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1BA06" w14:textId="77777777" w:rsidR="007F3FBD" w:rsidRPr="006F76F9" w:rsidRDefault="007F3FBD" w:rsidP="006858F8">
      <w:pPr>
        <w:jc w:val="center"/>
        <w:rPr>
          <w:b/>
          <w:szCs w:val="24"/>
        </w:rPr>
      </w:pPr>
      <w:r w:rsidRPr="006F76F9">
        <w:rPr>
          <w:b/>
          <w:szCs w:val="24"/>
        </w:rPr>
        <w:t>CESE</w:t>
      </w:r>
      <w:r w:rsidR="00A03587" w:rsidRPr="006F76F9">
        <w:rPr>
          <w:b/>
          <w:szCs w:val="24"/>
        </w:rPr>
        <w:t xml:space="preserve">D – CENTRO DE ENSINO SUPERIOR E </w:t>
      </w:r>
      <w:r w:rsidRPr="006F76F9">
        <w:rPr>
          <w:b/>
          <w:szCs w:val="24"/>
        </w:rPr>
        <w:t>DESENVOLVIMENTO</w:t>
      </w:r>
    </w:p>
    <w:p w14:paraId="0A6A5937" w14:textId="77777777" w:rsidR="007F3FBD" w:rsidRPr="006F76F9" w:rsidRDefault="007402FB" w:rsidP="006858F8">
      <w:pPr>
        <w:jc w:val="center"/>
        <w:rPr>
          <w:b/>
          <w:szCs w:val="24"/>
        </w:rPr>
      </w:pPr>
      <w:r w:rsidRPr="006F76F9">
        <w:rPr>
          <w:b/>
          <w:szCs w:val="24"/>
        </w:rPr>
        <w:t>UNI</w:t>
      </w:r>
      <w:r w:rsidR="007F3FBD" w:rsidRPr="006F76F9">
        <w:rPr>
          <w:b/>
          <w:szCs w:val="24"/>
        </w:rPr>
        <w:t xml:space="preserve">FACISA – </w:t>
      </w:r>
      <w:r w:rsidRPr="006F76F9">
        <w:rPr>
          <w:b/>
          <w:szCs w:val="24"/>
        </w:rPr>
        <w:t>CENTRO UNIVERSITÁRIO</w:t>
      </w:r>
    </w:p>
    <w:p w14:paraId="2CED4F13" w14:textId="77777777" w:rsidR="007F3FBD" w:rsidRPr="006F76F9" w:rsidRDefault="00482D93" w:rsidP="006858F8">
      <w:pPr>
        <w:jc w:val="center"/>
        <w:rPr>
          <w:b/>
          <w:szCs w:val="24"/>
        </w:rPr>
      </w:pPr>
      <w:r w:rsidRPr="006F76F9">
        <w:rPr>
          <w:b/>
          <w:szCs w:val="24"/>
        </w:rPr>
        <w:t>CURSO DE</w:t>
      </w:r>
      <w:r w:rsidR="007402FB" w:rsidRPr="006F76F9">
        <w:rPr>
          <w:b/>
          <w:szCs w:val="24"/>
        </w:rPr>
        <w:t xml:space="preserve"> BACHARELADO EM</w:t>
      </w:r>
      <w:r w:rsidRPr="006F76F9">
        <w:rPr>
          <w:b/>
          <w:szCs w:val="24"/>
        </w:rPr>
        <w:t xml:space="preserve"> DIREITO</w:t>
      </w:r>
    </w:p>
    <w:p w14:paraId="26FF594E" w14:textId="77777777" w:rsidR="007402FB" w:rsidRPr="00BE7C70" w:rsidRDefault="007402FB" w:rsidP="006858F8">
      <w:pPr>
        <w:jc w:val="center"/>
        <w:rPr>
          <w:b/>
          <w:sz w:val="32"/>
          <w:szCs w:val="32"/>
        </w:rPr>
      </w:pPr>
    </w:p>
    <w:p w14:paraId="2D11D12A" w14:textId="77777777" w:rsidR="007402FB" w:rsidRDefault="007402FB" w:rsidP="006858F8">
      <w:pPr>
        <w:jc w:val="center"/>
        <w:rPr>
          <w:b/>
          <w:sz w:val="32"/>
          <w:szCs w:val="32"/>
        </w:rPr>
      </w:pPr>
    </w:p>
    <w:p w14:paraId="1F920B35" w14:textId="77777777" w:rsidR="006F76F9" w:rsidRDefault="006F76F9" w:rsidP="006858F8">
      <w:pPr>
        <w:jc w:val="center"/>
        <w:rPr>
          <w:b/>
          <w:sz w:val="32"/>
          <w:szCs w:val="32"/>
        </w:rPr>
      </w:pPr>
    </w:p>
    <w:p w14:paraId="40C4A6A7" w14:textId="77777777" w:rsidR="006F76F9" w:rsidRDefault="006F76F9" w:rsidP="006858F8">
      <w:pPr>
        <w:jc w:val="center"/>
        <w:rPr>
          <w:b/>
          <w:sz w:val="32"/>
          <w:szCs w:val="32"/>
        </w:rPr>
      </w:pPr>
    </w:p>
    <w:p w14:paraId="533A2990" w14:textId="77777777" w:rsidR="006F76F9" w:rsidRPr="00BE7C70" w:rsidRDefault="006F76F9" w:rsidP="006858F8">
      <w:pPr>
        <w:jc w:val="center"/>
        <w:rPr>
          <w:b/>
          <w:sz w:val="32"/>
          <w:szCs w:val="32"/>
        </w:rPr>
      </w:pPr>
    </w:p>
    <w:p w14:paraId="79594B6E" w14:textId="77777777" w:rsidR="00AB0F6A" w:rsidRPr="006F76F9" w:rsidRDefault="00AB0F6A" w:rsidP="006858F8">
      <w:pPr>
        <w:jc w:val="center"/>
        <w:rPr>
          <w:b/>
          <w:szCs w:val="24"/>
        </w:rPr>
      </w:pPr>
      <w:r w:rsidRPr="006F76F9">
        <w:rPr>
          <w:b/>
          <w:szCs w:val="24"/>
        </w:rPr>
        <w:t>LUIZ ANTONIO DA CRUZ E SILVA</w:t>
      </w:r>
    </w:p>
    <w:p w14:paraId="71AFBE28" w14:textId="77777777" w:rsidR="007F3FBD" w:rsidRPr="00BE7C70" w:rsidRDefault="007F3FBD" w:rsidP="006858F8">
      <w:pPr>
        <w:rPr>
          <w:b/>
          <w:sz w:val="28"/>
          <w:szCs w:val="28"/>
        </w:rPr>
      </w:pPr>
    </w:p>
    <w:p w14:paraId="7E1F06D4" w14:textId="77777777" w:rsidR="00482D93" w:rsidRPr="00BE7C70" w:rsidRDefault="00482D93" w:rsidP="006858F8">
      <w:pPr>
        <w:rPr>
          <w:b/>
          <w:sz w:val="28"/>
          <w:szCs w:val="28"/>
        </w:rPr>
      </w:pPr>
    </w:p>
    <w:p w14:paraId="0755EE6D" w14:textId="77777777" w:rsidR="007F3FBD" w:rsidRPr="00BE7C70" w:rsidRDefault="007F3FBD" w:rsidP="006858F8">
      <w:pPr>
        <w:rPr>
          <w:b/>
          <w:sz w:val="28"/>
          <w:szCs w:val="28"/>
        </w:rPr>
      </w:pPr>
    </w:p>
    <w:p w14:paraId="06A8855F" w14:textId="77777777" w:rsidR="00AB0F6A" w:rsidRPr="00BE7C70" w:rsidRDefault="00AB0F6A" w:rsidP="006858F8">
      <w:pPr>
        <w:rPr>
          <w:b/>
          <w:sz w:val="28"/>
          <w:szCs w:val="28"/>
        </w:rPr>
      </w:pPr>
    </w:p>
    <w:p w14:paraId="0A1142B7" w14:textId="77777777" w:rsidR="00AB0F6A" w:rsidRPr="00BE7C70" w:rsidRDefault="00AB0F6A" w:rsidP="006858F8">
      <w:pPr>
        <w:rPr>
          <w:b/>
          <w:sz w:val="28"/>
          <w:szCs w:val="28"/>
        </w:rPr>
      </w:pPr>
    </w:p>
    <w:p w14:paraId="5339189B" w14:textId="77777777" w:rsidR="00AB0F6A" w:rsidRPr="00BE7C70" w:rsidRDefault="00AB0F6A" w:rsidP="006858F8">
      <w:pPr>
        <w:rPr>
          <w:b/>
          <w:sz w:val="28"/>
          <w:szCs w:val="28"/>
        </w:rPr>
      </w:pPr>
    </w:p>
    <w:p w14:paraId="6FB7985A" w14:textId="77777777" w:rsidR="00BB34DC" w:rsidRPr="006F76F9" w:rsidRDefault="00BB34DC" w:rsidP="00BB34DC">
      <w:pPr>
        <w:jc w:val="center"/>
        <w:rPr>
          <w:szCs w:val="24"/>
        </w:rPr>
      </w:pPr>
    </w:p>
    <w:p w14:paraId="715CA6F5" w14:textId="5E28E036" w:rsidR="00BB34DC" w:rsidRDefault="00BB34DC" w:rsidP="003149D8">
      <w:pPr>
        <w:shd w:val="clear" w:color="auto" w:fill="FFFFFF" w:themeFill="background1"/>
        <w:jc w:val="center"/>
        <w:rPr>
          <w:b/>
          <w:szCs w:val="24"/>
          <w:shd w:val="clear" w:color="auto" w:fill="FFFFFF"/>
        </w:rPr>
      </w:pPr>
      <w:r w:rsidRPr="003149D8">
        <w:rPr>
          <w:b/>
          <w:szCs w:val="24"/>
          <w:shd w:val="clear" w:color="auto" w:fill="FFFFFF"/>
        </w:rPr>
        <w:t>UM ESTUDO JURÍDICO-CONSTITUCIONAL SOBRE OS SERVIDORES PÚBLICOS TEMPORÁRIOS: irregularidades na contratação e a consequente supressão de direitos trabalhistas</w:t>
      </w:r>
    </w:p>
    <w:p w14:paraId="382381BC" w14:textId="77777777" w:rsidR="007F3FBD" w:rsidRPr="00BE7C70" w:rsidRDefault="007F3FBD" w:rsidP="006858F8">
      <w:pPr>
        <w:rPr>
          <w:sz w:val="32"/>
          <w:szCs w:val="32"/>
        </w:rPr>
      </w:pPr>
    </w:p>
    <w:p w14:paraId="4534EE13" w14:textId="77777777" w:rsidR="007F3FBD" w:rsidRPr="00BE7C70" w:rsidRDefault="007F3FBD" w:rsidP="006858F8">
      <w:pPr>
        <w:jc w:val="center"/>
        <w:rPr>
          <w:sz w:val="28"/>
          <w:szCs w:val="28"/>
        </w:rPr>
      </w:pPr>
    </w:p>
    <w:p w14:paraId="1A9E3482" w14:textId="77777777" w:rsidR="0024152D" w:rsidRPr="00BE7C70" w:rsidRDefault="0024152D" w:rsidP="006858F8">
      <w:pPr>
        <w:jc w:val="center"/>
        <w:rPr>
          <w:sz w:val="28"/>
          <w:szCs w:val="28"/>
        </w:rPr>
      </w:pPr>
    </w:p>
    <w:p w14:paraId="42511E64" w14:textId="77777777" w:rsidR="007402FB" w:rsidRPr="00BE7C70" w:rsidRDefault="007402FB" w:rsidP="006858F8">
      <w:pPr>
        <w:jc w:val="center"/>
        <w:rPr>
          <w:sz w:val="28"/>
          <w:szCs w:val="28"/>
        </w:rPr>
      </w:pPr>
    </w:p>
    <w:p w14:paraId="3D07C0E3" w14:textId="77777777" w:rsidR="007402FB" w:rsidRPr="00BE7C70" w:rsidRDefault="007402FB" w:rsidP="006858F8">
      <w:pPr>
        <w:jc w:val="center"/>
        <w:rPr>
          <w:sz w:val="28"/>
          <w:szCs w:val="28"/>
        </w:rPr>
      </w:pPr>
    </w:p>
    <w:p w14:paraId="6D7FA725" w14:textId="77777777" w:rsidR="007402FB" w:rsidRDefault="007402FB" w:rsidP="006858F8">
      <w:pPr>
        <w:jc w:val="center"/>
        <w:rPr>
          <w:sz w:val="28"/>
          <w:szCs w:val="28"/>
        </w:rPr>
      </w:pPr>
    </w:p>
    <w:p w14:paraId="553C18BF" w14:textId="77777777" w:rsidR="005B1269" w:rsidRPr="00BE7C70" w:rsidRDefault="005B1269" w:rsidP="006858F8">
      <w:pPr>
        <w:jc w:val="center"/>
        <w:rPr>
          <w:sz w:val="28"/>
          <w:szCs w:val="28"/>
        </w:rPr>
      </w:pPr>
    </w:p>
    <w:p w14:paraId="7D8E3D36" w14:textId="77777777" w:rsidR="00A94795" w:rsidRPr="00BE7C70" w:rsidRDefault="00A94795" w:rsidP="006858F8">
      <w:pPr>
        <w:jc w:val="center"/>
        <w:rPr>
          <w:sz w:val="28"/>
          <w:szCs w:val="28"/>
        </w:rPr>
      </w:pPr>
    </w:p>
    <w:p w14:paraId="54CF3B0D" w14:textId="77777777" w:rsidR="007F3FBD" w:rsidRPr="006F76F9" w:rsidRDefault="007F3FBD" w:rsidP="00651937">
      <w:pPr>
        <w:ind w:firstLine="0"/>
        <w:jc w:val="center"/>
        <w:rPr>
          <w:szCs w:val="24"/>
        </w:rPr>
      </w:pPr>
      <w:r w:rsidRPr="006F76F9">
        <w:rPr>
          <w:szCs w:val="24"/>
        </w:rPr>
        <w:t>CAMPINA GRANDE</w:t>
      </w:r>
      <w:r w:rsidR="007814FA" w:rsidRPr="006F76F9">
        <w:rPr>
          <w:szCs w:val="24"/>
        </w:rPr>
        <w:t>-PB</w:t>
      </w:r>
    </w:p>
    <w:p w14:paraId="2D193412" w14:textId="77777777" w:rsidR="007F3FBD" w:rsidRPr="006F76F9" w:rsidRDefault="007F3FBD" w:rsidP="00651937">
      <w:pPr>
        <w:ind w:firstLine="0"/>
        <w:jc w:val="center"/>
        <w:rPr>
          <w:szCs w:val="24"/>
        </w:rPr>
      </w:pPr>
      <w:r w:rsidRPr="006F76F9">
        <w:rPr>
          <w:szCs w:val="24"/>
        </w:rPr>
        <w:t>20</w:t>
      </w:r>
      <w:r w:rsidR="00AB0F6A" w:rsidRPr="006F76F9">
        <w:rPr>
          <w:szCs w:val="24"/>
        </w:rPr>
        <w:t>20</w:t>
      </w:r>
    </w:p>
    <w:p w14:paraId="0C8C43E0" w14:textId="77777777" w:rsidR="00CA2C04" w:rsidRDefault="00AB0F6A" w:rsidP="006858F8">
      <w:pPr>
        <w:jc w:val="center"/>
        <w:rPr>
          <w:szCs w:val="24"/>
        </w:rPr>
      </w:pPr>
      <w:r w:rsidRPr="006F76F9">
        <w:rPr>
          <w:szCs w:val="24"/>
        </w:rPr>
        <w:t>LUIZ ANTONIO DA CRUZ E SILVA</w:t>
      </w:r>
    </w:p>
    <w:p w14:paraId="7C149122" w14:textId="77777777" w:rsidR="005B1269" w:rsidRDefault="005B1269" w:rsidP="006858F8">
      <w:pPr>
        <w:jc w:val="center"/>
        <w:rPr>
          <w:szCs w:val="24"/>
        </w:rPr>
      </w:pPr>
    </w:p>
    <w:p w14:paraId="3C10BE5C" w14:textId="77777777" w:rsidR="005B1269" w:rsidRDefault="005B1269" w:rsidP="006858F8">
      <w:pPr>
        <w:jc w:val="center"/>
        <w:rPr>
          <w:szCs w:val="24"/>
        </w:rPr>
      </w:pPr>
    </w:p>
    <w:p w14:paraId="393D4668" w14:textId="77777777" w:rsidR="005B1269" w:rsidRDefault="005B1269" w:rsidP="006858F8">
      <w:pPr>
        <w:jc w:val="center"/>
        <w:rPr>
          <w:b/>
          <w:szCs w:val="24"/>
          <w:shd w:val="clear" w:color="auto" w:fill="FFFFFF"/>
        </w:rPr>
      </w:pPr>
    </w:p>
    <w:p w14:paraId="7B729C7A" w14:textId="77777777" w:rsidR="00BB34DC" w:rsidRPr="006F76F9" w:rsidRDefault="00BB34DC" w:rsidP="00BB34DC">
      <w:pPr>
        <w:jc w:val="center"/>
        <w:rPr>
          <w:szCs w:val="24"/>
        </w:rPr>
      </w:pPr>
    </w:p>
    <w:p w14:paraId="76E9F951" w14:textId="0079D4D8" w:rsidR="00BB34DC" w:rsidRDefault="00BB34DC" w:rsidP="00BB34DC">
      <w:pPr>
        <w:jc w:val="center"/>
        <w:rPr>
          <w:b/>
          <w:szCs w:val="24"/>
          <w:shd w:val="clear" w:color="auto" w:fill="FFFFFF"/>
        </w:rPr>
      </w:pPr>
      <w:r w:rsidRPr="003149D8">
        <w:rPr>
          <w:b/>
          <w:szCs w:val="24"/>
          <w:shd w:val="clear" w:color="auto" w:fill="FFFFFF"/>
        </w:rPr>
        <w:t>UM ESTUDO JURÍDICO-CONSTITUCIONAL SOBRE OS SERVIDORES PÚBLICOS TEMPORÁRIOS: irregularidades na contratação e a consequente supressão de direitos trabalhistas</w:t>
      </w:r>
    </w:p>
    <w:p w14:paraId="7EC2E1D0" w14:textId="77777777" w:rsidR="005B1269" w:rsidRDefault="005B1269" w:rsidP="006858F8">
      <w:pPr>
        <w:jc w:val="center"/>
        <w:rPr>
          <w:b/>
          <w:szCs w:val="24"/>
          <w:shd w:val="clear" w:color="auto" w:fill="FFFFFF"/>
        </w:rPr>
      </w:pPr>
    </w:p>
    <w:p w14:paraId="155DE732" w14:textId="77777777" w:rsidR="005B1269" w:rsidRPr="005B1269" w:rsidRDefault="005B1269" w:rsidP="006858F8">
      <w:pPr>
        <w:jc w:val="center"/>
        <w:rPr>
          <w:szCs w:val="24"/>
        </w:rPr>
      </w:pPr>
    </w:p>
    <w:p w14:paraId="4E7B1BBD" w14:textId="77777777" w:rsidR="00AB0F6A" w:rsidRDefault="00AB0F6A" w:rsidP="006858F8">
      <w:pPr>
        <w:rPr>
          <w:szCs w:val="24"/>
        </w:rPr>
      </w:pPr>
    </w:p>
    <w:p w14:paraId="074688A6" w14:textId="77777777" w:rsidR="00C94801" w:rsidRDefault="00C94801" w:rsidP="006858F8">
      <w:pPr>
        <w:rPr>
          <w:szCs w:val="24"/>
        </w:rPr>
      </w:pPr>
    </w:p>
    <w:p w14:paraId="37F4F51D" w14:textId="77777777" w:rsidR="00C94801" w:rsidRPr="00BE7C70" w:rsidRDefault="00C94801" w:rsidP="006858F8">
      <w:pPr>
        <w:rPr>
          <w:szCs w:val="24"/>
        </w:rPr>
      </w:pPr>
    </w:p>
    <w:p w14:paraId="63E412CD" w14:textId="77777777" w:rsidR="003D0EBE" w:rsidRPr="00BE7C70" w:rsidRDefault="003D0EBE" w:rsidP="006858F8">
      <w:pPr>
        <w:rPr>
          <w:szCs w:val="24"/>
        </w:rPr>
      </w:pPr>
    </w:p>
    <w:p w14:paraId="3FB226F4" w14:textId="77777777" w:rsidR="00BE4C1D" w:rsidRPr="00BE7C70" w:rsidRDefault="00BE4C1D" w:rsidP="006858F8">
      <w:pPr>
        <w:pStyle w:val="Default"/>
        <w:spacing w:line="360" w:lineRule="auto"/>
        <w:ind w:left="4536"/>
        <w:jc w:val="both"/>
        <w:rPr>
          <w:rFonts w:ascii="Times New Roman" w:hAnsi="Times New Roman" w:cs="Times New Roman"/>
          <w:color w:val="auto"/>
        </w:rPr>
      </w:pPr>
      <w:r w:rsidRPr="00BE7C70">
        <w:rPr>
          <w:rFonts w:ascii="Times New Roman" w:hAnsi="Times New Roman" w:cs="Times New Roman"/>
          <w:color w:val="auto"/>
        </w:rPr>
        <w:t xml:space="preserve">Trabalho de Conclusão de Curso - Artigo Científico - apresentado como pré-requisito para a obtenção do título de Bacharel em Direito pela </w:t>
      </w:r>
      <w:proofErr w:type="spellStart"/>
      <w:r w:rsidRPr="00BE7C70">
        <w:rPr>
          <w:rFonts w:ascii="Times New Roman" w:hAnsi="Times New Roman" w:cs="Times New Roman"/>
          <w:color w:val="auto"/>
        </w:rPr>
        <w:t>UniFacisa</w:t>
      </w:r>
      <w:proofErr w:type="spellEnd"/>
      <w:r w:rsidRPr="00BE7C70">
        <w:rPr>
          <w:rFonts w:ascii="Times New Roman" w:hAnsi="Times New Roman" w:cs="Times New Roman"/>
          <w:color w:val="auto"/>
        </w:rPr>
        <w:t xml:space="preserve"> – Centro Universitário. </w:t>
      </w:r>
    </w:p>
    <w:p w14:paraId="308D285F" w14:textId="77777777" w:rsidR="00BE4C1D" w:rsidRPr="00BE7C70" w:rsidRDefault="00BE4C1D" w:rsidP="006858F8">
      <w:pPr>
        <w:pStyle w:val="Default"/>
        <w:spacing w:line="360" w:lineRule="auto"/>
        <w:ind w:left="4536"/>
        <w:jc w:val="both"/>
        <w:rPr>
          <w:rFonts w:ascii="Times New Roman" w:hAnsi="Times New Roman" w:cs="Times New Roman"/>
          <w:color w:val="auto"/>
        </w:rPr>
      </w:pPr>
      <w:r w:rsidRPr="00BE7C70">
        <w:rPr>
          <w:rFonts w:ascii="Times New Roman" w:hAnsi="Times New Roman" w:cs="Times New Roman"/>
          <w:color w:val="auto"/>
        </w:rPr>
        <w:t xml:space="preserve">Área de Concentração: Direito Constitucional </w:t>
      </w:r>
    </w:p>
    <w:p w14:paraId="32529429" w14:textId="77777777" w:rsidR="007F3FBD" w:rsidRPr="00BE7C70" w:rsidRDefault="00BE4C1D" w:rsidP="00651937">
      <w:pPr>
        <w:ind w:left="4536" w:firstLine="0"/>
        <w:rPr>
          <w:szCs w:val="24"/>
        </w:rPr>
      </w:pPr>
      <w:r w:rsidRPr="00BE7C70">
        <w:rPr>
          <w:szCs w:val="24"/>
        </w:rPr>
        <w:t xml:space="preserve">Orientador: </w:t>
      </w:r>
      <w:r w:rsidR="00556CF8" w:rsidRPr="00BE7C70">
        <w:rPr>
          <w:szCs w:val="24"/>
        </w:rPr>
        <w:t xml:space="preserve">Prof.º </w:t>
      </w:r>
      <w:r w:rsidR="00AB0F6A" w:rsidRPr="00BE7C70">
        <w:rPr>
          <w:szCs w:val="24"/>
        </w:rPr>
        <w:t>Arthur</w:t>
      </w:r>
      <w:r w:rsidR="00450303" w:rsidRPr="00BE7C70">
        <w:rPr>
          <w:szCs w:val="24"/>
        </w:rPr>
        <w:t xml:space="preserve"> Gama</w:t>
      </w:r>
      <w:r w:rsidR="00AB0F6A" w:rsidRPr="00BE7C70">
        <w:rPr>
          <w:szCs w:val="24"/>
        </w:rPr>
        <w:t xml:space="preserve"> França</w:t>
      </w:r>
      <w:r w:rsidR="00556CF8" w:rsidRPr="00BE7C70">
        <w:rPr>
          <w:szCs w:val="24"/>
        </w:rPr>
        <w:t xml:space="preserve">, </w:t>
      </w:r>
      <w:r w:rsidR="005B1269">
        <w:rPr>
          <w:szCs w:val="24"/>
        </w:rPr>
        <w:t>Esp</w:t>
      </w:r>
      <w:r w:rsidR="00556CF8" w:rsidRPr="00BE7C70">
        <w:rPr>
          <w:szCs w:val="24"/>
        </w:rPr>
        <w:t>.</w:t>
      </w:r>
    </w:p>
    <w:p w14:paraId="250AC5F5" w14:textId="77777777" w:rsidR="00CB6914" w:rsidRPr="00BE7C70" w:rsidRDefault="00CB6914" w:rsidP="006858F8">
      <w:pPr>
        <w:rPr>
          <w:szCs w:val="24"/>
        </w:rPr>
      </w:pPr>
    </w:p>
    <w:p w14:paraId="29591269" w14:textId="77777777" w:rsidR="007F3FBD" w:rsidRPr="00BE7C70" w:rsidRDefault="007F3FBD" w:rsidP="006858F8">
      <w:pPr>
        <w:rPr>
          <w:szCs w:val="24"/>
        </w:rPr>
      </w:pPr>
    </w:p>
    <w:p w14:paraId="592407C8" w14:textId="77777777" w:rsidR="00452333" w:rsidRPr="00BE7C70" w:rsidRDefault="00452333" w:rsidP="006858F8">
      <w:pPr>
        <w:rPr>
          <w:szCs w:val="24"/>
        </w:rPr>
      </w:pPr>
    </w:p>
    <w:p w14:paraId="564B61FD" w14:textId="77777777" w:rsidR="007F3FBD" w:rsidRDefault="007F3FBD" w:rsidP="006858F8">
      <w:pPr>
        <w:rPr>
          <w:szCs w:val="24"/>
        </w:rPr>
      </w:pPr>
    </w:p>
    <w:p w14:paraId="24FB1B0D" w14:textId="77777777" w:rsidR="005B1269" w:rsidRDefault="005B1269" w:rsidP="006858F8">
      <w:pPr>
        <w:rPr>
          <w:szCs w:val="24"/>
        </w:rPr>
      </w:pPr>
    </w:p>
    <w:p w14:paraId="50498A07" w14:textId="77777777" w:rsidR="005B1269" w:rsidRDefault="005B1269" w:rsidP="006858F8">
      <w:pPr>
        <w:rPr>
          <w:szCs w:val="24"/>
        </w:rPr>
      </w:pPr>
    </w:p>
    <w:p w14:paraId="3041133F" w14:textId="77777777" w:rsidR="005B1269" w:rsidRPr="00BE7C70" w:rsidRDefault="005B1269" w:rsidP="006858F8">
      <w:pPr>
        <w:rPr>
          <w:szCs w:val="24"/>
        </w:rPr>
      </w:pPr>
    </w:p>
    <w:p w14:paraId="4B8C3685" w14:textId="77777777" w:rsidR="007F3FBD" w:rsidRDefault="007F3FBD" w:rsidP="006858F8">
      <w:pPr>
        <w:rPr>
          <w:szCs w:val="24"/>
        </w:rPr>
      </w:pPr>
    </w:p>
    <w:p w14:paraId="5D1475F7" w14:textId="77777777" w:rsidR="005B1269" w:rsidRPr="00BE7C70" w:rsidRDefault="005B1269" w:rsidP="006858F8">
      <w:pPr>
        <w:rPr>
          <w:szCs w:val="24"/>
        </w:rPr>
      </w:pPr>
    </w:p>
    <w:p w14:paraId="74FE62EA" w14:textId="5810784B" w:rsidR="00A94795" w:rsidRDefault="00A94795" w:rsidP="006858F8">
      <w:pPr>
        <w:rPr>
          <w:szCs w:val="24"/>
        </w:rPr>
      </w:pPr>
    </w:p>
    <w:p w14:paraId="0AE3C0C6" w14:textId="5E671224" w:rsidR="00651937" w:rsidRDefault="00651937" w:rsidP="006858F8">
      <w:pPr>
        <w:rPr>
          <w:szCs w:val="24"/>
        </w:rPr>
      </w:pPr>
    </w:p>
    <w:p w14:paraId="332FE158" w14:textId="4EE4C6E2" w:rsidR="00651937" w:rsidRDefault="00651937" w:rsidP="006858F8">
      <w:pPr>
        <w:rPr>
          <w:szCs w:val="24"/>
        </w:rPr>
      </w:pPr>
    </w:p>
    <w:p w14:paraId="5E259135" w14:textId="77777777" w:rsidR="007F3FBD" w:rsidRPr="00BE7C70" w:rsidRDefault="007F3FBD" w:rsidP="00651937">
      <w:pPr>
        <w:ind w:firstLine="0"/>
        <w:jc w:val="center"/>
        <w:rPr>
          <w:szCs w:val="24"/>
        </w:rPr>
      </w:pPr>
      <w:r w:rsidRPr="00BE7C70">
        <w:rPr>
          <w:szCs w:val="24"/>
        </w:rPr>
        <w:t>CAMPINA GRANDE</w:t>
      </w:r>
    </w:p>
    <w:p w14:paraId="6240952A" w14:textId="77777777" w:rsidR="003D0EBE" w:rsidRPr="00BE7C70" w:rsidRDefault="007F3FBD" w:rsidP="00651937">
      <w:pPr>
        <w:ind w:firstLine="0"/>
        <w:jc w:val="center"/>
        <w:rPr>
          <w:szCs w:val="24"/>
        </w:rPr>
      </w:pPr>
      <w:r w:rsidRPr="00BE7C70">
        <w:rPr>
          <w:szCs w:val="24"/>
        </w:rPr>
        <w:t>20</w:t>
      </w:r>
      <w:r w:rsidR="00AB0F6A" w:rsidRPr="00BE7C70">
        <w:rPr>
          <w:szCs w:val="24"/>
        </w:rPr>
        <w:t>20</w:t>
      </w:r>
    </w:p>
    <w:p w14:paraId="62A75036" w14:textId="77777777" w:rsidR="004B3BDF" w:rsidRPr="00BE7C70" w:rsidRDefault="004B3BDF" w:rsidP="006858F8">
      <w:pPr>
        <w:pStyle w:val="Default"/>
        <w:spacing w:line="360" w:lineRule="auto"/>
        <w:jc w:val="both"/>
        <w:rPr>
          <w:rFonts w:ascii="Times New Roman" w:hAnsi="Times New Roman" w:cs="Times New Roman"/>
          <w:color w:val="auto"/>
        </w:rPr>
      </w:pPr>
    </w:p>
    <w:p w14:paraId="47BD0D4B" w14:textId="77777777" w:rsidR="004B3BDF" w:rsidRPr="00BE7C70" w:rsidRDefault="004B3BDF" w:rsidP="006858F8">
      <w:pPr>
        <w:pStyle w:val="Default"/>
        <w:spacing w:line="360" w:lineRule="auto"/>
        <w:jc w:val="both"/>
        <w:rPr>
          <w:rFonts w:ascii="Times New Roman" w:hAnsi="Times New Roman" w:cs="Times New Roman"/>
          <w:color w:val="auto"/>
        </w:rPr>
      </w:pPr>
    </w:p>
    <w:p w14:paraId="3AB3E2BE" w14:textId="77777777" w:rsidR="004B3BDF" w:rsidRDefault="004B3BDF" w:rsidP="006858F8">
      <w:pPr>
        <w:pStyle w:val="Default"/>
        <w:spacing w:line="360" w:lineRule="auto"/>
        <w:jc w:val="both"/>
        <w:rPr>
          <w:rFonts w:ascii="Times New Roman" w:hAnsi="Times New Roman" w:cs="Times New Roman"/>
          <w:color w:val="auto"/>
        </w:rPr>
      </w:pPr>
    </w:p>
    <w:p w14:paraId="220E6D77" w14:textId="77777777" w:rsidR="0094567B" w:rsidRDefault="0094567B" w:rsidP="006858F8">
      <w:pPr>
        <w:pStyle w:val="Default"/>
        <w:spacing w:line="360" w:lineRule="auto"/>
        <w:jc w:val="both"/>
        <w:rPr>
          <w:rFonts w:ascii="Times New Roman" w:hAnsi="Times New Roman" w:cs="Times New Roman"/>
          <w:color w:val="auto"/>
        </w:rPr>
      </w:pPr>
    </w:p>
    <w:p w14:paraId="1E8A2AED" w14:textId="77777777" w:rsidR="0094567B" w:rsidRPr="00BE7C70" w:rsidRDefault="0094567B" w:rsidP="006858F8">
      <w:pPr>
        <w:pStyle w:val="Default"/>
        <w:spacing w:line="360" w:lineRule="auto"/>
        <w:jc w:val="both"/>
        <w:rPr>
          <w:rFonts w:ascii="Times New Roman" w:hAnsi="Times New Roman" w:cs="Times New Roman"/>
          <w:color w:val="auto"/>
        </w:rPr>
      </w:pPr>
    </w:p>
    <w:p w14:paraId="359D7E85" w14:textId="69CF0AE0" w:rsidR="00556CF8" w:rsidRPr="00BE7C70" w:rsidRDefault="00BB34DC" w:rsidP="00651937">
      <w:pPr>
        <w:ind w:left="4536" w:firstLine="0"/>
      </w:pPr>
      <w:r w:rsidRPr="00D875F2">
        <w:rPr>
          <w:szCs w:val="24"/>
        </w:rPr>
        <w:t xml:space="preserve">Trabalho de conclusão de curso - artigo científico – </w:t>
      </w:r>
      <w:r w:rsidRPr="003149D8">
        <w:rPr>
          <w:b/>
          <w:szCs w:val="24"/>
          <w:shd w:val="clear" w:color="auto" w:fill="FFFFFF"/>
        </w:rPr>
        <w:t>Um estudo jurídico-constitucional sobre os servidores públicos temporários: irregularidades na contratação e a consequente supressão de direitos trabalhistas</w:t>
      </w:r>
      <w:r w:rsidRPr="00D875F2">
        <w:rPr>
          <w:szCs w:val="24"/>
        </w:rPr>
        <w:t xml:space="preserve">, como parte dos requisitos para obtenção do título de bacharel em direito, outorgado pela </w:t>
      </w:r>
      <w:proofErr w:type="spellStart"/>
      <w:r w:rsidRPr="00D875F2">
        <w:rPr>
          <w:szCs w:val="24"/>
        </w:rPr>
        <w:t>unifacisa</w:t>
      </w:r>
      <w:proofErr w:type="spellEnd"/>
      <w:r w:rsidRPr="00D875F2">
        <w:rPr>
          <w:szCs w:val="24"/>
        </w:rPr>
        <w:t xml:space="preserve"> – centro universitário</w:t>
      </w:r>
      <w:r w:rsidR="00556CF8" w:rsidRPr="00BE7C70">
        <w:t xml:space="preserve">. </w:t>
      </w:r>
    </w:p>
    <w:p w14:paraId="760B8589" w14:textId="77777777" w:rsidR="00556CF8" w:rsidRPr="00BE7C70" w:rsidRDefault="00556CF8" w:rsidP="006858F8">
      <w:pPr>
        <w:pStyle w:val="Default"/>
        <w:spacing w:line="360" w:lineRule="auto"/>
        <w:ind w:left="4536"/>
        <w:jc w:val="both"/>
        <w:rPr>
          <w:rFonts w:ascii="Times New Roman" w:hAnsi="Times New Roman" w:cs="Times New Roman"/>
          <w:color w:val="auto"/>
        </w:rPr>
      </w:pPr>
      <w:r w:rsidRPr="00BE7C70">
        <w:rPr>
          <w:rFonts w:ascii="Times New Roman" w:hAnsi="Times New Roman" w:cs="Times New Roman"/>
          <w:color w:val="auto"/>
        </w:rPr>
        <w:t xml:space="preserve">APROVADO EM_______/______/______ </w:t>
      </w:r>
    </w:p>
    <w:p w14:paraId="330ED514" w14:textId="77777777" w:rsidR="00556CF8" w:rsidRPr="00BE7C70" w:rsidRDefault="00556CF8" w:rsidP="006858F8">
      <w:pPr>
        <w:pStyle w:val="Default"/>
        <w:spacing w:line="360" w:lineRule="auto"/>
        <w:ind w:left="4536"/>
        <w:jc w:val="both"/>
        <w:rPr>
          <w:rFonts w:ascii="Times New Roman" w:hAnsi="Times New Roman" w:cs="Times New Roman"/>
          <w:color w:val="auto"/>
        </w:rPr>
      </w:pPr>
      <w:r w:rsidRPr="00BE7C70">
        <w:rPr>
          <w:rFonts w:ascii="Times New Roman" w:hAnsi="Times New Roman" w:cs="Times New Roman"/>
          <w:color w:val="auto"/>
        </w:rPr>
        <w:t xml:space="preserve">BANCA EXAMINADORA: </w:t>
      </w:r>
    </w:p>
    <w:p w14:paraId="5B1120ED" w14:textId="77777777" w:rsidR="00556CF8" w:rsidRPr="00BE7C70" w:rsidRDefault="00556CF8" w:rsidP="006858F8">
      <w:pPr>
        <w:pStyle w:val="Default"/>
        <w:spacing w:line="360" w:lineRule="auto"/>
        <w:ind w:left="4536"/>
        <w:jc w:val="both"/>
        <w:rPr>
          <w:rFonts w:ascii="Times New Roman" w:hAnsi="Times New Roman" w:cs="Times New Roman"/>
          <w:color w:val="auto"/>
        </w:rPr>
      </w:pPr>
    </w:p>
    <w:p w14:paraId="3B291AEF" w14:textId="77777777" w:rsidR="00556CF8" w:rsidRPr="00BE7C70" w:rsidRDefault="00556CF8" w:rsidP="006858F8">
      <w:pPr>
        <w:pStyle w:val="Default"/>
        <w:spacing w:line="360" w:lineRule="auto"/>
        <w:ind w:left="4536"/>
        <w:jc w:val="both"/>
        <w:rPr>
          <w:rFonts w:ascii="Times New Roman" w:hAnsi="Times New Roman" w:cs="Times New Roman"/>
          <w:color w:val="auto"/>
        </w:rPr>
      </w:pPr>
      <w:r w:rsidRPr="00BE7C70">
        <w:rPr>
          <w:rFonts w:ascii="Times New Roman" w:hAnsi="Times New Roman" w:cs="Times New Roman"/>
          <w:color w:val="auto"/>
        </w:rPr>
        <w:t>_________________________________</w:t>
      </w:r>
    </w:p>
    <w:p w14:paraId="32FB1FD0" w14:textId="77777777" w:rsidR="00556CF8" w:rsidRPr="00BE7C70" w:rsidRDefault="00556CF8" w:rsidP="00651937">
      <w:pPr>
        <w:pStyle w:val="Default"/>
        <w:spacing w:line="360" w:lineRule="auto"/>
        <w:ind w:left="4536"/>
        <w:jc w:val="both"/>
        <w:rPr>
          <w:rFonts w:ascii="Times New Roman" w:hAnsi="Times New Roman" w:cs="Times New Roman"/>
          <w:color w:val="auto"/>
        </w:rPr>
      </w:pPr>
      <w:r w:rsidRPr="00BE7C70">
        <w:rPr>
          <w:rFonts w:ascii="Times New Roman" w:hAnsi="Times New Roman" w:cs="Times New Roman"/>
          <w:color w:val="auto"/>
        </w:rPr>
        <w:t xml:space="preserve">Prof.º da </w:t>
      </w:r>
      <w:proofErr w:type="spellStart"/>
      <w:r w:rsidRPr="00BE7C70">
        <w:rPr>
          <w:rFonts w:ascii="Times New Roman" w:hAnsi="Times New Roman" w:cs="Times New Roman"/>
          <w:color w:val="auto"/>
        </w:rPr>
        <w:t>UniFacisa</w:t>
      </w:r>
      <w:proofErr w:type="spellEnd"/>
      <w:r w:rsidRPr="00BE7C70">
        <w:rPr>
          <w:rFonts w:ascii="Times New Roman" w:hAnsi="Times New Roman" w:cs="Times New Roman"/>
          <w:color w:val="auto"/>
        </w:rPr>
        <w:t xml:space="preserve"> Prof.º Arthur Gama Fr</w:t>
      </w:r>
      <w:r w:rsidR="005B1269">
        <w:rPr>
          <w:rFonts w:ascii="Times New Roman" w:hAnsi="Times New Roman" w:cs="Times New Roman"/>
          <w:color w:val="auto"/>
        </w:rPr>
        <w:t>ança, E</w:t>
      </w:r>
      <w:r w:rsidRPr="00BE7C70">
        <w:rPr>
          <w:rFonts w:ascii="Times New Roman" w:hAnsi="Times New Roman" w:cs="Times New Roman"/>
          <w:color w:val="auto"/>
        </w:rPr>
        <w:t>s</w:t>
      </w:r>
      <w:r w:rsidR="005B1269">
        <w:rPr>
          <w:rFonts w:ascii="Times New Roman" w:hAnsi="Times New Roman" w:cs="Times New Roman"/>
          <w:color w:val="auto"/>
        </w:rPr>
        <w:t>p</w:t>
      </w:r>
      <w:r w:rsidRPr="00BE7C70">
        <w:rPr>
          <w:rFonts w:ascii="Times New Roman" w:hAnsi="Times New Roman" w:cs="Times New Roman"/>
          <w:color w:val="auto"/>
        </w:rPr>
        <w:t>. Orientador</w:t>
      </w:r>
    </w:p>
    <w:p w14:paraId="670031FF" w14:textId="77777777" w:rsidR="00556CF8" w:rsidRPr="00BE7C70" w:rsidRDefault="00556CF8" w:rsidP="00651937">
      <w:pPr>
        <w:pStyle w:val="Default"/>
        <w:spacing w:line="360" w:lineRule="auto"/>
        <w:ind w:left="4536"/>
        <w:jc w:val="both"/>
        <w:rPr>
          <w:rFonts w:ascii="Times New Roman" w:hAnsi="Times New Roman" w:cs="Times New Roman"/>
          <w:color w:val="auto"/>
        </w:rPr>
      </w:pPr>
    </w:p>
    <w:p w14:paraId="0D8AEFC3" w14:textId="77777777" w:rsidR="00556CF8" w:rsidRPr="00BE7C70" w:rsidRDefault="00556CF8" w:rsidP="00651937">
      <w:pPr>
        <w:pStyle w:val="Default"/>
        <w:spacing w:line="360" w:lineRule="auto"/>
        <w:ind w:left="4536"/>
        <w:jc w:val="both"/>
        <w:rPr>
          <w:rFonts w:ascii="Times New Roman" w:hAnsi="Times New Roman" w:cs="Times New Roman"/>
          <w:color w:val="auto"/>
        </w:rPr>
      </w:pPr>
      <w:r w:rsidRPr="00BE7C70">
        <w:rPr>
          <w:rFonts w:ascii="Times New Roman" w:hAnsi="Times New Roman" w:cs="Times New Roman"/>
          <w:color w:val="auto"/>
        </w:rPr>
        <w:t xml:space="preserve">_________________________________ </w:t>
      </w:r>
    </w:p>
    <w:p w14:paraId="261CC370" w14:textId="77777777" w:rsidR="00556CF8" w:rsidRPr="00BE7C70" w:rsidRDefault="00556CF8" w:rsidP="00651937">
      <w:pPr>
        <w:pStyle w:val="Default"/>
        <w:spacing w:line="360" w:lineRule="auto"/>
        <w:ind w:left="4536"/>
        <w:jc w:val="both"/>
        <w:rPr>
          <w:rFonts w:ascii="Times New Roman" w:hAnsi="Times New Roman" w:cs="Times New Roman"/>
          <w:color w:val="auto"/>
        </w:rPr>
      </w:pPr>
      <w:r w:rsidRPr="00BE7C70">
        <w:rPr>
          <w:rFonts w:ascii="Times New Roman" w:hAnsi="Times New Roman" w:cs="Times New Roman"/>
          <w:color w:val="auto"/>
        </w:rPr>
        <w:t xml:space="preserve">Prof.º da </w:t>
      </w:r>
      <w:proofErr w:type="spellStart"/>
      <w:r w:rsidRPr="00BE7C70">
        <w:rPr>
          <w:rFonts w:ascii="Times New Roman" w:hAnsi="Times New Roman" w:cs="Times New Roman"/>
          <w:color w:val="auto"/>
        </w:rPr>
        <w:t>UniFacisa</w:t>
      </w:r>
      <w:proofErr w:type="spellEnd"/>
      <w:r w:rsidRPr="00BE7C70">
        <w:rPr>
          <w:rFonts w:ascii="Times New Roman" w:hAnsi="Times New Roman" w:cs="Times New Roman"/>
          <w:color w:val="auto"/>
        </w:rPr>
        <w:t xml:space="preserve"> NOME COMPLETO DO SEGUNDO MEMBRO, TITULAÇÃO. </w:t>
      </w:r>
    </w:p>
    <w:p w14:paraId="388270FC" w14:textId="77777777" w:rsidR="00556CF8" w:rsidRPr="00BE7C70" w:rsidRDefault="00556CF8" w:rsidP="00651937">
      <w:pPr>
        <w:pStyle w:val="Default"/>
        <w:spacing w:line="360" w:lineRule="auto"/>
        <w:ind w:left="4536"/>
        <w:jc w:val="both"/>
        <w:rPr>
          <w:rFonts w:ascii="Times New Roman" w:hAnsi="Times New Roman" w:cs="Times New Roman"/>
          <w:color w:val="auto"/>
        </w:rPr>
      </w:pPr>
    </w:p>
    <w:p w14:paraId="7F355074" w14:textId="77777777" w:rsidR="00556CF8" w:rsidRPr="00BE7C70" w:rsidRDefault="00556CF8" w:rsidP="00651937">
      <w:pPr>
        <w:pStyle w:val="Default"/>
        <w:spacing w:line="360" w:lineRule="auto"/>
        <w:ind w:left="4536"/>
        <w:jc w:val="both"/>
        <w:rPr>
          <w:rFonts w:ascii="Times New Roman" w:hAnsi="Times New Roman" w:cs="Times New Roman"/>
          <w:color w:val="auto"/>
        </w:rPr>
      </w:pPr>
      <w:r w:rsidRPr="00BE7C70">
        <w:rPr>
          <w:rFonts w:ascii="Times New Roman" w:hAnsi="Times New Roman" w:cs="Times New Roman"/>
          <w:color w:val="auto"/>
        </w:rPr>
        <w:t xml:space="preserve">_________________________________ </w:t>
      </w:r>
    </w:p>
    <w:p w14:paraId="3B5C7B56" w14:textId="77777777" w:rsidR="0024152D" w:rsidRPr="00BE7C70" w:rsidRDefault="00556CF8" w:rsidP="00651937">
      <w:pPr>
        <w:ind w:left="4536" w:firstLine="0"/>
        <w:rPr>
          <w:szCs w:val="24"/>
        </w:rPr>
      </w:pPr>
      <w:r w:rsidRPr="00BE7C70">
        <w:rPr>
          <w:szCs w:val="24"/>
        </w:rPr>
        <w:t xml:space="preserve">Prof.º da </w:t>
      </w:r>
      <w:proofErr w:type="spellStart"/>
      <w:r w:rsidRPr="00BE7C70">
        <w:rPr>
          <w:szCs w:val="24"/>
        </w:rPr>
        <w:t>UniFacisa</w:t>
      </w:r>
      <w:proofErr w:type="spellEnd"/>
      <w:r w:rsidRPr="00BE7C70">
        <w:rPr>
          <w:szCs w:val="24"/>
        </w:rPr>
        <w:t xml:space="preserve"> NOME COMPLETO DO TERCEIRO MEMBRO, TITULAÇÃO</w:t>
      </w:r>
    </w:p>
    <w:p w14:paraId="65F45C32" w14:textId="77777777" w:rsidR="006F76F9" w:rsidRPr="00BE7C70" w:rsidRDefault="006F76F9" w:rsidP="006858F8">
      <w:pPr>
        <w:rPr>
          <w:lang w:eastAsia="pt-BR"/>
        </w:rPr>
      </w:pPr>
    </w:p>
    <w:p w14:paraId="6A81CEB7" w14:textId="77777777" w:rsidR="00D830AC" w:rsidRDefault="00D830AC" w:rsidP="006858F8">
      <w:pPr>
        <w:rPr>
          <w:lang w:eastAsia="pt-BR"/>
        </w:rPr>
      </w:pPr>
    </w:p>
    <w:p w14:paraId="10E4398B" w14:textId="77777777" w:rsidR="0094567B" w:rsidRDefault="0094567B" w:rsidP="006858F8">
      <w:pPr>
        <w:rPr>
          <w:lang w:eastAsia="pt-BR"/>
        </w:rPr>
      </w:pPr>
    </w:p>
    <w:p w14:paraId="1E805507" w14:textId="77777777" w:rsidR="0094567B" w:rsidRDefault="0094567B" w:rsidP="006858F8">
      <w:pPr>
        <w:rPr>
          <w:lang w:eastAsia="pt-BR"/>
        </w:rPr>
      </w:pPr>
    </w:p>
    <w:p w14:paraId="3C4AA49E" w14:textId="77777777" w:rsidR="0094567B" w:rsidRDefault="0094567B" w:rsidP="006858F8">
      <w:pPr>
        <w:rPr>
          <w:lang w:eastAsia="pt-BR"/>
        </w:rPr>
      </w:pPr>
    </w:p>
    <w:p w14:paraId="169A0849" w14:textId="77777777" w:rsidR="0094567B" w:rsidRDefault="0094567B" w:rsidP="006858F8">
      <w:pPr>
        <w:rPr>
          <w:lang w:eastAsia="pt-BR"/>
        </w:rPr>
      </w:pPr>
    </w:p>
    <w:p w14:paraId="0A7E055C" w14:textId="77777777" w:rsidR="00BB34DC" w:rsidRPr="006F76F9" w:rsidRDefault="00BB34DC" w:rsidP="00BB34DC">
      <w:pPr>
        <w:jc w:val="center"/>
        <w:rPr>
          <w:szCs w:val="24"/>
        </w:rPr>
      </w:pPr>
    </w:p>
    <w:p w14:paraId="1FA053BF" w14:textId="6668A9B1" w:rsidR="00BB34DC" w:rsidRDefault="00BB34DC" w:rsidP="00BB34DC">
      <w:pPr>
        <w:jc w:val="center"/>
        <w:rPr>
          <w:b/>
          <w:szCs w:val="24"/>
          <w:shd w:val="clear" w:color="auto" w:fill="FFFFFF"/>
        </w:rPr>
      </w:pPr>
      <w:r w:rsidRPr="003149D8">
        <w:rPr>
          <w:b/>
          <w:szCs w:val="24"/>
          <w:shd w:val="clear" w:color="auto" w:fill="FFFFFF"/>
        </w:rPr>
        <w:lastRenderedPageBreak/>
        <w:t>UM ESTUDO JURÍDICO-CONSTITUCIONAL SOBRE OS SERVIDORES PÚBLICOS TEMPORÁRIOS: irregularidades na contratação e a consequente supressão de direitos trabalhistas</w:t>
      </w:r>
    </w:p>
    <w:p w14:paraId="696DD925" w14:textId="77777777" w:rsidR="0094567B" w:rsidRPr="00BE7C70" w:rsidRDefault="0094567B" w:rsidP="006858F8">
      <w:pPr>
        <w:rPr>
          <w:lang w:eastAsia="pt-BR"/>
        </w:rPr>
      </w:pPr>
    </w:p>
    <w:p w14:paraId="36305A20" w14:textId="77777777" w:rsidR="007A69C7" w:rsidRPr="00BE7C70" w:rsidRDefault="009755B9" w:rsidP="006858F8">
      <w:pPr>
        <w:autoSpaceDE w:val="0"/>
        <w:autoSpaceDN w:val="0"/>
        <w:adjustRightInd w:val="0"/>
        <w:jc w:val="right"/>
        <w:rPr>
          <w:rFonts w:eastAsiaTheme="minorHAnsi"/>
          <w:szCs w:val="24"/>
        </w:rPr>
      </w:pPr>
      <w:r w:rsidRPr="00BE7C70">
        <w:rPr>
          <w:rFonts w:eastAsiaTheme="minorHAnsi"/>
          <w:szCs w:val="24"/>
        </w:rPr>
        <w:t>*</w:t>
      </w:r>
      <w:r w:rsidR="00D830AC" w:rsidRPr="00BE7C70">
        <w:rPr>
          <w:rFonts w:eastAsiaTheme="minorHAnsi"/>
          <w:szCs w:val="24"/>
        </w:rPr>
        <w:t xml:space="preserve">Luiz </w:t>
      </w:r>
      <w:r w:rsidR="00C9090C" w:rsidRPr="00BE7C70">
        <w:rPr>
          <w:rFonts w:eastAsiaTheme="minorHAnsi"/>
          <w:szCs w:val="24"/>
        </w:rPr>
        <w:t>Antônio</w:t>
      </w:r>
      <w:r w:rsidR="00D830AC" w:rsidRPr="00BE7C70">
        <w:rPr>
          <w:rFonts w:eastAsiaTheme="minorHAnsi"/>
          <w:szCs w:val="24"/>
        </w:rPr>
        <w:t xml:space="preserve"> da Cruz</w:t>
      </w:r>
      <w:r w:rsidR="006D47F7" w:rsidRPr="00BE7C70">
        <w:rPr>
          <w:rFonts w:eastAsiaTheme="minorHAnsi"/>
          <w:szCs w:val="24"/>
        </w:rPr>
        <w:t xml:space="preserve"> e Silva. </w:t>
      </w:r>
    </w:p>
    <w:p w14:paraId="77FE56DD" w14:textId="77777777" w:rsidR="007A69C7" w:rsidRPr="00BE7C70" w:rsidRDefault="009755B9" w:rsidP="006858F8">
      <w:pPr>
        <w:jc w:val="right"/>
        <w:rPr>
          <w:rFonts w:eastAsiaTheme="minorHAnsi"/>
          <w:szCs w:val="24"/>
        </w:rPr>
      </w:pPr>
      <w:r w:rsidRPr="00BE7C70">
        <w:rPr>
          <w:rFonts w:eastAsiaTheme="minorHAnsi"/>
          <w:szCs w:val="24"/>
        </w:rPr>
        <w:t>**</w:t>
      </w:r>
      <w:r w:rsidR="007A69C7" w:rsidRPr="00BE7C70">
        <w:rPr>
          <w:rFonts w:eastAsiaTheme="minorHAnsi"/>
          <w:szCs w:val="24"/>
        </w:rPr>
        <w:t>Arthur da Ga</w:t>
      </w:r>
      <w:r w:rsidR="00B622DA" w:rsidRPr="00BE7C70">
        <w:rPr>
          <w:rFonts w:eastAsiaTheme="minorHAnsi"/>
          <w:szCs w:val="24"/>
        </w:rPr>
        <w:t>ma França.</w:t>
      </w:r>
    </w:p>
    <w:p w14:paraId="735742EF" w14:textId="77777777" w:rsidR="006F76F9" w:rsidRDefault="006F76F9" w:rsidP="006858F8">
      <w:pPr>
        <w:rPr>
          <w:rFonts w:eastAsiaTheme="minorHAnsi"/>
          <w:szCs w:val="24"/>
        </w:rPr>
      </w:pPr>
    </w:p>
    <w:p w14:paraId="7332271E" w14:textId="77777777" w:rsidR="007A69C7" w:rsidRPr="0084615F" w:rsidRDefault="007A69C7" w:rsidP="005E041A">
      <w:pPr>
        <w:ind w:firstLine="0"/>
        <w:jc w:val="center"/>
        <w:rPr>
          <w:b/>
          <w:bCs/>
          <w:sz w:val="28"/>
          <w:szCs w:val="28"/>
        </w:rPr>
      </w:pPr>
      <w:r w:rsidRPr="0084615F">
        <w:rPr>
          <w:rFonts w:eastAsiaTheme="minorHAnsi"/>
          <w:b/>
          <w:bCs/>
          <w:szCs w:val="24"/>
        </w:rPr>
        <w:t>RESUMO</w:t>
      </w:r>
    </w:p>
    <w:p w14:paraId="661390A0" w14:textId="77777777" w:rsidR="007A69C7" w:rsidRPr="00BE7C70" w:rsidRDefault="007A69C7" w:rsidP="006858F8">
      <w:pPr>
        <w:autoSpaceDE w:val="0"/>
        <w:autoSpaceDN w:val="0"/>
        <w:adjustRightInd w:val="0"/>
        <w:rPr>
          <w:rFonts w:ascii="Arial" w:eastAsiaTheme="minorHAnsi" w:hAnsi="Arial" w:cs="Arial"/>
          <w:sz w:val="20"/>
          <w:szCs w:val="20"/>
        </w:rPr>
      </w:pPr>
    </w:p>
    <w:p w14:paraId="55C0EABE" w14:textId="717AD375" w:rsidR="006D47F7" w:rsidRPr="00651937" w:rsidRDefault="00A46148" w:rsidP="00651937">
      <w:pPr>
        <w:ind w:firstLine="0"/>
      </w:pPr>
      <w:r w:rsidRPr="00651937">
        <w:t>Os</w:t>
      </w:r>
      <w:r w:rsidR="006D47F7" w:rsidRPr="00651937">
        <w:t xml:space="preserve"> trabalhadores contratados </w:t>
      </w:r>
      <w:r w:rsidRPr="00651937">
        <w:t xml:space="preserve">para atender a necessidade temporária de excepcional interesse público </w:t>
      </w:r>
      <w:r w:rsidR="006D47F7" w:rsidRPr="00651937">
        <w:t xml:space="preserve">pela administração pública </w:t>
      </w:r>
      <w:r w:rsidRPr="00651937">
        <w:t xml:space="preserve">sob regime diverso do estatutário, </w:t>
      </w:r>
      <w:r w:rsidR="00345233" w:rsidRPr="00651937">
        <w:t>são</w:t>
      </w:r>
      <w:r w:rsidR="006D47F7" w:rsidRPr="00651937">
        <w:t xml:space="preserve"> uma solução e ao mesmo tempo um problema</w:t>
      </w:r>
      <w:r w:rsidR="00651937">
        <w:t>.</w:t>
      </w:r>
      <w:r w:rsidR="006D47F7" w:rsidRPr="00651937">
        <w:t xml:space="preserve"> </w:t>
      </w:r>
      <w:r w:rsidR="00651937">
        <w:t>A falta</w:t>
      </w:r>
      <w:r w:rsidR="006D47F7" w:rsidRPr="00651937">
        <w:t xml:space="preserve"> de transparência</w:t>
      </w:r>
      <w:r w:rsidR="00345233" w:rsidRPr="00651937">
        <w:t xml:space="preserve"> dessas contratações</w:t>
      </w:r>
      <w:r w:rsidR="00651937">
        <w:t xml:space="preserve">, irregularidades, usos indevidos do erário público tornam a contratação temporária um instrumento usado de forma equivocada pelo gestor público. Não obstante, a conduta de contratar servidores temporários é lícita, desde que respeitadas as </w:t>
      </w:r>
      <w:r w:rsidRPr="00651937">
        <w:t>leis que autorizam a contratação por tempo determinado para atender o interesse público</w:t>
      </w:r>
      <w:r w:rsidR="00651937">
        <w:t>. Ocorre que na existência de irregularidades nesta contratação, estas implicam na supressão de</w:t>
      </w:r>
      <w:r w:rsidR="00651937" w:rsidRPr="00651937">
        <w:t xml:space="preserve"> direitos constitucionais </w:t>
      </w:r>
      <w:r w:rsidR="00651937">
        <w:t>dos contratados</w:t>
      </w:r>
      <w:r w:rsidR="00651937" w:rsidRPr="00651937">
        <w:t xml:space="preserve"> e dific</w:t>
      </w:r>
      <w:r w:rsidR="00651937">
        <w:t>uldade para</w:t>
      </w:r>
      <w:r w:rsidR="00651937" w:rsidRPr="00651937">
        <w:t xml:space="preserve"> fiscalização</w:t>
      </w:r>
      <w:r w:rsidR="00651937">
        <w:t xml:space="preserve"> da gestão pública</w:t>
      </w:r>
      <w:r w:rsidR="00651937" w:rsidRPr="00651937">
        <w:t xml:space="preserve"> e o controle dessas contratações.</w:t>
      </w:r>
      <w:r w:rsidR="00BB34DC" w:rsidRPr="00651937">
        <w:t xml:space="preserve"> </w:t>
      </w:r>
      <w:r w:rsidR="001620E8">
        <w:t>Ao tomar proveito d</w:t>
      </w:r>
      <w:r w:rsidR="00D25203" w:rsidRPr="00651937">
        <w:t xml:space="preserve">a aparente legalidade </w:t>
      </w:r>
      <w:r w:rsidR="001620E8">
        <w:t xml:space="preserve">neste tipo de </w:t>
      </w:r>
      <w:r w:rsidR="00D25203" w:rsidRPr="00651937">
        <w:t>contratação</w:t>
      </w:r>
      <w:r w:rsidR="001620E8">
        <w:t xml:space="preserve">, permite o desvio da finalidade, bem como afetam princípios da moralidade e da eficiência, visto que </w:t>
      </w:r>
      <w:r w:rsidR="00D25203" w:rsidRPr="00651937">
        <w:t xml:space="preserve">buscam atender interesses políticos para postergação destes contratados e a consequente </w:t>
      </w:r>
      <w:r w:rsidR="00B622DA" w:rsidRPr="00651937">
        <w:t>supr</w:t>
      </w:r>
      <w:r w:rsidR="00D25203" w:rsidRPr="00651937">
        <w:t>essão de</w:t>
      </w:r>
      <w:r w:rsidR="006D47F7" w:rsidRPr="00651937">
        <w:t xml:space="preserve"> direitos fundamentais</w:t>
      </w:r>
      <w:r w:rsidR="00B622DA" w:rsidRPr="00651937">
        <w:t>,</w:t>
      </w:r>
      <w:r w:rsidR="006D47F7" w:rsidRPr="00651937">
        <w:t xml:space="preserve"> </w:t>
      </w:r>
      <w:r w:rsidR="006B5E52" w:rsidRPr="00651937">
        <w:t xml:space="preserve">em especial o </w:t>
      </w:r>
      <w:r w:rsidR="006D47F7" w:rsidRPr="00651937">
        <w:t>direito a férias e gratificação natalina</w:t>
      </w:r>
      <w:r w:rsidR="006B5E52" w:rsidRPr="00651937">
        <w:t>, causando prejuízo ao trabalhado</w:t>
      </w:r>
      <w:r w:rsidR="00D25203" w:rsidRPr="00651937">
        <w:t>r</w:t>
      </w:r>
      <w:r w:rsidR="00B10964" w:rsidRPr="00651937">
        <w:t>.</w:t>
      </w:r>
      <w:r w:rsidR="00D25203" w:rsidRPr="00651937">
        <w:t xml:space="preserve"> A pesquisa foi realizada com base em leis, jurisprudência e doutrina através de método </w:t>
      </w:r>
      <w:r w:rsidR="00CA7DAF" w:rsidRPr="00651937">
        <w:t>dedutivo comparativo</w:t>
      </w:r>
      <w:r w:rsidR="00D25203" w:rsidRPr="00651937">
        <w:t>.</w:t>
      </w:r>
    </w:p>
    <w:p w14:paraId="64FA621F" w14:textId="77777777" w:rsidR="00B10964" w:rsidRDefault="00B10964" w:rsidP="006858F8">
      <w:pPr>
        <w:rPr>
          <w:szCs w:val="24"/>
        </w:rPr>
      </w:pPr>
    </w:p>
    <w:p w14:paraId="4F9A8E0A" w14:textId="08A439FD" w:rsidR="00B10964" w:rsidRPr="00BE7C70" w:rsidRDefault="00B10964" w:rsidP="00651937">
      <w:pPr>
        <w:ind w:firstLine="0"/>
        <w:rPr>
          <w:szCs w:val="24"/>
        </w:rPr>
      </w:pPr>
      <w:r>
        <w:rPr>
          <w:szCs w:val="24"/>
        </w:rPr>
        <w:t xml:space="preserve">Palavras chave: </w:t>
      </w:r>
      <w:r w:rsidR="00D25203">
        <w:rPr>
          <w:szCs w:val="24"/>
        </w:rPr>
        <w:t>Direito administrativo</w:t>
      </w:r>
      <w:r w:rsidR="001A158B">
        <w:rPr>
          <w:szCs w:val="24"/>
        </w:rPr>
        <w:t xml:space="preserve">; </w:t>
      </w:r>
      <w:r w:rsidR="00D25203">
        <w:rPr>
          <w:szCs w:val="24"/>
        </w:rPr>
        <w:t>Contrato temporário</w:t>
      </w:r>
      <w:r w:rsidR="001A158B">
        <w:rPr>
          <w:szCs w:val="24"/>
        </w:rPr>
        <w:t>;</w:t>
      </w:r>
      <w:r>
        <w:rPr>
          <w:szCs w:val="24"/>
        </w:rPr>
        <w:t xml:space="preserve"> </w:t>
      </w:r>
      <w:r w:rsidR="00D25203">
        <w:rPr>
          <w:szCs w:val="24"/>
        </w:rPr>
        <w:t>Contratação irregular</w:t>
      </w:r>
      <w:r w:rsidR="001A158B">
        <w:rPr>
          <w:szCs w:val="24"/>
        </w:rPr>
        <w:t>;</w:t>
      </w:r>
      <w:r w:rsidR="00D25203">
        <w:rPr>
          <w:szCs w:val="24"/>
        </w:rPr>
        <w:t xml:space="preserve"> D</w:t>
      </w:r>
      <w:r>
        <w:rPr>
          <w:szCs w:val="24"/>
        </w:rPr>
        <w:t>ireitos</w:t>
      </w:r>
      <w:r w:rsidR="00D25203">
        <w:rPr>
          <w:szCs w:val="24"/>
        </w:rPr>
        <w:t xml:space="preserve"> trabalhistas</w:t>
      </w:r>
      <w:r>
        <w:rPr>
          <w:szCs w:val="24"/>
        </w:rPr>
        <w:t>.</w:t>
      </w:r>
    </w:p>
    <w:p w14:paraId="20332A2E" w14:textId="77777777" w:rsidR="00B10964" w:rsidRDefault="00B10964" w:rsidP="006858F8">
      <w:pPr>
        <w:autoSpaceDE w:val="0"/>
        <w:autoSpaceDN w:val="0"/>
        <w:adjustRightInd w:val="0"/>
        <w:rPr>
          <w:rFonts w:ascii="Arial" w:eastAsiaTheme="minorHAnsi" w:hAnsi="Arial" w:cs="Arial"/>
          <w:sz w:val="20"/>
          <w:szCs w:val="20"/>
        </w:rPr>
      </w:pPr>
    </w:p>
    <w:p w14:paraId="4B6C24D6" w14:textId="77777777" w:rsidR="00C94801" w:rsidRDefault="00C94801" w:rsidP="006858F8">
      <w:pPr>
        <w:autoSpaceDE w:val="0"/>
        <w:autoSpaceDN w:val="0"/>
        <w:adjustRightInd w:val="0"/>
        <w:rPr>
          <w:rFonts w:ascii="Arial" w:eastAsiaTheme="minorHAnsi" w:hAnsi="Arial" w:cs="Arial"/>
          <w:sz w:val="20"/>
          <w:szCs w:val="20"/>
        </w:rPr>
      </w:pPr>
    </w:p>
    <w:p w14:paraId="0ECE14A4" w14:textId="77777777" w:rsidR="00C94801" w:rsidRDefault="00C94801" w:rsidP="006858F8">
      <w:pPr>
        <w:autoSpaceDE w:val="0"/>
        <w:autoSpaceDN w:val="0"/>
        <w:adjustRightInd w:val="0"/>
        <w:rPr>
          <w:rFonts w:ascii="Arial" w:eastAsiaTheme="minorHAnsi" w:hAnsi="Arial" w:cs="Arial"/>
          <w:sz w:val="20"/>
          <w:szCs w:val="20"/>
        </w:rPr>
      </w:pPr>
    </w:p>
    <w:p w14:paraId="65E5E7F9" w14:textId="77777777" w:rsidR="009755B9" w:rsidRPr="00BE7C70" w:rsidRDefault="00D24B0E" w:rsidP="006858F8">
      <w:pPr>
        <w:autoSpaceDE w:val="0"/>
        <w:autoSpaceDN w:val="0"/>
        <w:adjustRightInd w:val="0"/>
        <w:rPr>
          <w:rFonts w:ascii="Arial" w:eastAsiaTheme="minorHAnsi" w:hAnsi="Arial" w:cs="Arial"/>
          <w:sz w:val="20"/>
          <w:szCs w:val="20"/>
        </w:rPr>
      </w:pPr>
      <w:r w:rsidRPr="00BE7C70">
        <w:rPr>
          <w:rFonts w:ascii="Arial" w:eastAsiaTheme="minorHAnsi" w:hAnsi="Arial" w:cs="Arial"/>
          <w:sz w:val="20"/>
          <w:szCs w:val="20"/>
        </w:rPr>
        <w:t>_______________________________________________________</w:t>
      </w:r>
    </w:p>
    <w:p w14:paraId="40011D50" w14:textId="77777777" w:rsidR="009755B9" w:rsidRPr="00BE7C70" w:rsidRDefault="009755B9" w:rsidP="001620E8">
      <w:pPr>
        <w:autoSpaceDE w:val="0"/>
        <w:autoSpaceDN w:val="0"/>
        <w:adjustRightInd w:val="0"/>
        <w:spacing w:line="240" w:lineRule="auto"/>
        <w:ind w:firstLine="0"/>
        <w:rPr>
          <w:rFonts w:eastAsiaTheme="minorHAnsi"/>
          <w:sz w:val="20"/>
          <w:szCs w:val="20"/>
        </w:rPr>
      </w:pPr>
      <w:r w:rsidRPr="00BE7C70">
        <w:rPr>
          <w:rFonts w:ascii="Arial" w:eastAsiaTheme="minorHAnsi" w:hAnsi="Arial" w:cs="Arial"/>
          <w:sz w:val="20"/>
          <w:szCs w:val="20"/>
        </w:rPr>
        <w:t>*</w:t>
      </w:r>
      <w:r w:rsidRPr="00BE7C70">
        <w:rPr>
          <w:rFonts w:eastAsiaTheme="minorHAnsi"/>
          <w:sz w:val="20"/>
          <w:szCs w:val="20"/>
        </w:rPr>
        <w:t xml:space="preserve"> Graduando do Curso Superior em Direito, luiz.silva@maisunifacisa.com.br</w:t>
      </w:r>
    </w:p>
    <w:p w14:paraId="05CE6872" w14:textId="5ADCB34F" w:rsidR="009755B9" w:rsidRDefault="009755B9" w:rsidP="001620E8">
      <w:pPr>
        <w:spacing w:line="240" w:lineRule="auto"/>
        <w:ind w:firstLine="0"/>
        <w:rPr>
          <w:rStyle w:val="Hyperlink"/>
          <w:rFonts w:eastAsiaTheme="minorHAnsi"/>
          <w:color w:val="auto"/>
          <w:sz w:val="20"/>
          <w:szCs w:val="20"/>
          <w:u w:val="none"/>
        </w:rPr>
      </w:pPr>
      <w:r w:rsidRPr="00BE7C70">
        <w:rPr>
          <w:rFonts w:ascii="Arial" w:eastAsiaTheme="minorHAnsi" w:hAnsi="Arial" w:cs="Arial"/>
          <w:sz w:val="20"/>
          <w:szCs w:val="20"/>
        </w:rPr>
        <w:t>**</w:t>
      </w:r>
      <w:r w:rsidRPr="00BE7C70">
        <w:rPr>
          <w:rFonts w:eastAsiaTheme="minorHAnsi"/>
          <w:szCs w:val="24"/>
        </w:rPr>
        <w:t xml:space="preserve"> </w:t>
      </w:r>
      <w:r w:rsidRPr="00BE7C70">
        <w:rPr>
          <w:rFonts w:eastAsiaTheme="minorHAnsi"/>
          <w:sz w:val="20"/>
          <w:szCs w:val="20"/>
        </w:rPr>
        <w:t>Professor Orientador</w:t>
      </w:r>
      <w:r w:rsidRPr="00BE7C70">
        <w:rPr>
          <w:rFonts w:eastAsiaTheme="minorHAnsi"/>
          <w:szCs w:val="24"/>
        </w:rPr>
        <w:t xml:space="preserve">. </w:t>
      </w:r>
      <w:r w:rsidRPr="00BE7C70">
        <w:rPr>
          <w:rFonts w:eastAsiaTheme="minorHAnsi"/>
          <w:sz w:val="20"/>
          <w:szCs w:val="20"/>
        </w:rPr>
        <w:t>Graduado em</w:t>
      </w:r>
      <w:r w:rsidR="00BB34DC">
        <w:rPr>
          <w:rFonts w:eastAsiaTheme="minorHAnsi"/>
          <w:sz w:val="20"/>
          <w:szCs w:val="20"/>
        </w:rPr>
        <w:t xml:space="preserve"> Universidade Federal da Paraíba. </w:t>
      </w:r>
      <w:r w:rsidRPr="00BE7C70">
        <w:rPr>
          <w:rFonts w:eastAsiaTheme="minorHAnsi"/>
          <w:sz w:val="20"/>
          <w:szCs w:val="20"/>
        </w:rPr>
        <w:t xml:space="preserve">Pós Graduado em </w:t>
      </w:r>
      <w:r w:rsidR="00BB34DC">
        <w:rPr>
          <w:rFonts w:eastAsiaTheme="minorHAnsi"/>
          <w:sz w:val="20"/>
          <w:szCs w:val="20"/>
        </w:rPr>
        <w:t xml:space="preserve">direito civil </w:t>
      </w:r>
      <w:proofErr w:type="gramStart"/>
      <w:r w:rsidR="00BB34DC">
        <w:rPr>
          <w:rFonts w:eastAsiaTheme="minorHAnsi"/>
          <w:sz w:val="20"/>
          <w:szCs w:val="20"/>
        </w:rPr>
        <w:t>pela Faculdades</w:t>
      </w:r>
      <w:proofErr w:type="gramEnd"/>
      <w:r w:rsidR="00BB34DC">
        <w:rPr>
          <w:rFonts w:eastAsiaTheme="minorHAnsi"/>
          <w:sz w:val="20"/>
          <w:szCs w:val="20"/>
        </w:rPr>
        <w:t xml:space="preserve"> Integradas de Jacarepaguá</w:t>
      </w:r>
      <w:r w:rsidR="00D25203">
        <w:rPr>
          <w:rFonts w:eastAsiaTheme="minorHAnsi"/>
          <w:sz w:val="20"/>
          <w:szCs w:val="20"/>
        </w:rPr>
        <w:t xml:space="preserve"> e Pós graduado pela Escola Superior da Magistratura da Paraíba</w:t>
      </w:r>
      <w:r w:rsidR="00BB34DC">
        <w:rPr>
          <w:rFonts w:eastAsiaTheme="minorHAnsi"/>
          <w:sz w:val="20"/>
          <w:szCs w:val="20"/>
        </w:rPr>
        <w:t>.</w:t>
      </w:r>
      <w:r w:rsidR="003149D8">
        <w:rPr>
          <w:rFonts w:eastAsiaTheme="minorHAnsi"/>
          <w:sz w:val="20"/>
          <w:szCs w:val="20"/>
        </w:rPr>
        <w:t xml:space="preserve"> </w:t>
      </w:r>
      <w:r w:rsidRPr="00BE7C70">
        <w:rPr>
          <w:rFonts w:eastAsiaTheme="minorHAnsi"/>
          <w:sz w:val="20"/>
          <w:szCs w:val="20"/>
        </w:rPr>
        <w:t xml:space="preserve">Docente do Curso de Bacharelado em Direito da </w:t>
      </w:r>
      <w:proofErr w:type="spellStart"/>
      <w:r w:rsidRPr="00BE7C70">
        <w:rPr>
          <w:rFonts w:eastAsiaTheme="minorHAnsi"/>
          <w:sz w:val="20"/>
          <w:szCs w:val="20"/>
        </w:rPr>
        <w:t>Unifacisa</w:t>
      </w:r>
      <w:proofErr w:type="spellEnd"/>
      <w:r w:rsidRPr="00BE7C70">
        <w:rPr>
          <w:rFonts w:eastAsiaTheme="minorHAnsi"/>
          <w:sz w:val="20"/>
          <w:szCs w:val="20"/>
        </w:rPr>
        <w:t xml:space="preserve"> da disciplina de </w:t>
      </w:r>
      <w:r w:rsidR="00BB34DC">
        <w:rPr>
          <w:rFonts w:eastAsiaTheme="minorHAnsi"/>
          <w:sz w:val="20"/>
          <w:szCs w:val="20"/>
        </w:rPr>
        <w:t>direito do trabalho I</w:t>
      </w:r>
      <w:r w:rsidRPr="00BE7C70">
        <w:rPr>
          <w:rFonts w:eastAsiaTheme="minorHAnsi"/>
          <w:sz w:val="20"/>
          <w:szCs w:val="20"/>
        </w:rPr>
        <w:t xml:space="preserve">, </w:t>
      </w:r>
      <w:hyperlink r:id="rId9" w:history="1">
        <w:r w:rsidR="00B622DA" w:rsidRPr="00BE7C70">
          <w:rPr>
            <w:rStyle w:val="Hyperlink"/>
            <w:rFonts w:eastAsiaTheme="minorHAnsi"/>
            <w:color w:val="auto"/>
            <w:sz w:val="20"/>
            <w:szCs w:val="20"/>
            <w:u w:val="none"/>
          </w:rPr>
          <w:t>arthur.gama@maisunifacisa.com.br</w:t>
        </w:r>
      </w:hyperlink>
    </w:p>
    <w:p w14:paraId="5A89A3D8" w14:textId="77777777" w:rsidR="00551DE8" w:rsidRDefault="00551DE8" w:rsidP="006858F8">
      <w:pPr>
        <w:rPr>
          <w:rFonts w:eastAsiaTheme="minorHAnsi"/>
          <w:sz w:val="20"/>
          <w:szCs w:val="20"/>
        </w:rPr>
      </w:pPr>
    </w:p>
    <w:p w14:paraId="75589549" w14:textId="77777777" w:rsidR="000620D1" w:rsidRPr="000620D1" w:rsidRDefault="000620D1" w:rsidP="000620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0"/>
        <w:jc w:val="center"/>
        <w:rPr>
          <w:rFonts w:eastAsia="Times New Roman"/>
          <w:color w:val="202124"/>
          <w:szCs w:val="24"/>
          <w:lang w:val="en" w:eastAsia="pt-BR"/>
        </w:rPr>
      </w:pPr>
      <w:r w:rsidRPr="000620D1">
        <w:rPr>
          <w:rFonts w:eastAsia="Times New Roman"/>
          <w:color w:val="202124"/>
          <w:szCs w:val="24"/>
          <w:lang w:val="en" w:eastAsia="pt-BR"/>
        </w:rPr>
        <w:lastRenderedPageBreak/>
        <w:t>ABSTRACT</w:t>
      </w:r>
    </w:p>
    <w:p w14:paraId="117FA46A" w14:textId="77777777" w:rsidR="00FF6215" w:rsidRDefault="00FF6215" w:rsidP="00FF6215">
      <w:pPr>
        <w:ind w:firstLine="0"/>
        <w:rPr>
          <w:rFonts w:eastAsia="Times New Roman"/>
          <w:color w:val="202124"/>
          <w:szCs w:val="24"/>
          <w:lang w:val="en" w:eastAsia="pt-BR"/>
        </w:rPr>
      </w:pPr>
    </w:p>
    <w:p w14:paraId="6CB5CE85" w14:textId="77777777" w:rsidR="00FF6215" w:rsidRPr="00FF6215" w:rsidRDefault="00FF6215" w:rsidP="00FF6215">
      <w:pPr>
        <w:ind w:firstLine="0"/>
        <w:rPr>
          <w:szCs w:val="24"/>
          <w:lang w:val="en-US"/>
        </w:rPr>
      </w:pPr>
      <w:bookmarkStart w:id="0" w:name="_GoBack"/>
      <w:bookmarkEnd w:id="0"/>
      <w:r w:rsidRPr="00FF6215">
        <w:rPr>
          <w:szCs w:val="24"/>
          <w:lang w:val="en-US"/>
        </w:rPr>
        <w:t>Workers hired to meet the temporary need of exceptional public interest in public administration under a regime other than the statutory, are a solution and, at the same time, a problem due to the lack of transparency in these contracts, thus suppressing their constitutional rights and making it difficult to inspect the treasury and the control of these contracts. We highlight the laws that authorize contracting for a fixed period to serve the public interest, and their social, public and political advantages and disadvantages. However, the irregular occupation of positions in the form of hired civil servants has also been shown to build a dynamic of hiring for States and Municipalities. However, the apparent legality of hiring suppresses illegal conduct that seeks to meet political interests in the postponement of these contractors and the consequent suppression of fundamental rights, in particular the right to vacations and Christmas bonuses, causing harm to the worker. The research was carried out based on laws, jurisprudence and doctrine through a comparative deductive method.</w:t>
      </w:r>
    </w:p>
    <w:p w14:paraId="1C8E131B" w14:textId="77777777" w:rsidR="00FF6215" w:rsidRDefault="00FF6215" w:rsidP="000620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0"/>
        <w:jc w:val="left"/>
        <w:rPr>
          <w:rFonts w:eastAsia="Times New Roman"/>
          <w:color w:val="202124"/>
          <w:szCs w:val="24"/>
          <w:lang w:val="en" w:eastAsia="pt-BR"/>
        </w:rPr>
      </w:pPr>
    </w:p>
    <w:p w14:paraId="70F682DB" w14:textId="77777777" w:rsidR="000620D1" w:rsidRPr="000620D1" w:rsidRDefault="000620D1" w:rsidP="000620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0"/>
        <w:jc w:val="left"/>
        <w:rPr>
          <w:rFonts w:eastAsia="Times New Roman"/>
          <w:color w:val="202124"/>
          <w:szCs w:val="24"/>
          <w:lang w:val="en-US" w:eastAsia="pt-BR"/>
        </w:rPr>
      </w:pPr>
      <w:r w:rsidRPr="000620D1">
        <w:rPr>
          <w:rFonts w:eastAsia="Times New Roman"/>
          <w:color w:val="202124"/>
          <w:szCs w:val="24"/>
          <w:lang w:val="en" w:eastAsia="pt-BR"/>
        </w:rPr>
        <w:t xml:space="preserve">Keywords: Administrative law; Temporary contract; </w:t>
      </w:r>
      <w:proofErr w:type="gramStart"/>
      <w:r w:rsidRPr="000620D1">
        <w:rPr>
          <w:rFonts w:eastAsia="Times New Roman"/>
          <w:color w:val="202124"/>
          <w:szCs w:val="24"/>
          <w:lang w:val="en" w:eastAsia="pt-BR"/>
        </w:rPr>
        <w:t>Irregular</w:t>
      </w:r>
      <w:proofErr w:type="gramEnd"/>
      <w:r w:rsidRPr="000620D1">
        <w:rPr>
          <w:rFonts w:eastAsia="Times New Roman"/>
          <w:color w:val="202124"/>
          <w:szCs w:val="24"/>
          <w:lang w:val="en" w:eastAsia="pt-BR"/>
        </w:rPr>
        <w:t xml:space="preserve"> hiring; Labor rights.</w:t>
      </w:r>
    </w:p>
    <w:p w14:paraId="4E35221E" w14:textId="77777777" w:rsidR="000620D1" w:rsidRPr="000620D1" w:rsidRDefault="000620D1" w:rsidP="006858F8">
      <w:pPr>
        <w:rPr>
          <w:rFonts w:eastAsiaTheme="minorHAnsi"/>
          <w:sz w:val="20"/>
          <w:szCs w:val="20"/>
          <w:lang w:val="en-US"/>
        </w:rPr>
      </w:pPr>
    </w:p>
    <w:p w14:paraId="6D5F8BC7" w14:textId="10D4CEFB" w:rsidR="00D74C57" w:rsidRPr="00FF6215" w:rsidRDefault="009A6D39" w:rsidP="00FA2F5F">
      <w:pPr>
        <w:autoSpaceDE w:val="0"/>
        <w:autoSpaceDN w:val="0"/>
        <w:adjustRightInd w:val="0"/>
        <w:ind w:firstLine="0"/>
        <w:rPr>
          <w:rFonts w:eastAsiaTheme="minorHAnsi"/>
          <w:b/>
          <w:szCs w:val="24"/>
          <w:lang w:val="en-US"/>
        </w:rPr>
      </w:pPr>
      <w:r w:rsidRPr="00FF6215">
        <w:rPr>
          <w:rFonts w:eastAsiaTheme="minorHAnsi"/>
          <w:b/>
          <w:szCs w:val="24"/>
          <w:lang w:val="en-US"/>
        </w:rPr>
        <w:t xml:space="preserve">1. </w:t>
      </w:r>
      <w:proofErr w:type="spellStart"/>
      <w:r w:rsidRPr="00FF6215">
        <w:rPr>
          <w:rFonts w:eastAsiaTheme="minorHAnsi"/>
          <w:b/>
          <w:szCs w:val="24"/>
          <w:lang w:val="en-US"/>
        </w:rPr>
        <w:t>Introdução</w:t>
      </w:r>
      <w:proofErr w:type="spellEnd"/>
      <w:r w:rsidRPr="00FF6215">
        <w:rPr>
          <w:rFonts w:eastAsiaTheme="minorHAnsi"/>
          <w:b/>
          <w:szCs w:val="24"/>
          <w:lang w:val="en-US"/>
        </w:rPr>
        <w:t>.</w:t>
      </w:r>
    </w:p>
    <w:p w14:paraId="05824A3B" w14:textId="771396A8" w:rsidR="00345233" w:rsidRDefault="00AD73FC" w:rsidP="006858F8">
      <w:pPr>
        <w:pStyle w:val="PargrafodaLista"/>
        <w:spacing w:before="120" w:after="120"/>
        <w:ind w:left="0" w:firstLine="708"/>
        <w:rPr>
          <w:color w:val="000000" w:themeColor="text1"/>
          <w:szCs w:val="24"/>
        </w:rPr>
      </w:pPr>
      <w:r>
        <w:rPr>
          <w:color w:val="000000" w:themeColor="text1"/>
          <w:szCs w:val="24"/>
        </w:rPr>
        <w:t>O</w:t>
      </w:r>
      <w:r w:rsidR="00345233" w:rsidRPr="0024152D">
        <w:rPr>
          <w:color w:val="000000" w:themeColor="text1"/>
          <w:szCs w:val="24"/>
        </w:rPr>
        <w:t xml:space="preserve"> objetivo do trabalho é proporcionar maior conhecimento</w:t>
      </w:r>
      <w:r>
        <w:rPr>
          <w:color w:val="000000" w:themeColor="text1"/>
          <w:szCs w:val="24"/>
        </w:rPr>
        <w:t xml:space="preserve"> do dispositivo que permite a contratação diversa da estatutária e que foi criada como uma solução</w:t>
      </w:r>
      <w:proofErr w:type="gramStart"/>
      <w:r w:rsidR="00345233" w:rsidRPr="0024152D">
        <w:rPr>
          <w:color w:val="000000" w:themeColor="text1"/>
          <w:szCs w:val="24"/>
        </w:rPr>
        <w:t xml:space="preserve"> </w:t>
      </w:r>
      <w:r>
        <w:rPr>
          <w:color w:val="000000" w:themeColor="text1"/>
          <w:szCs w:val="24"/>
        </w:rPr>
        <w:t>mas</w:t>
      </w:r>
      <w:proofErr w:type="gramEnd"/>
      <w:r>
        <w:rPr>
          <w:color w:val="000000" w:themeColor="text1"/>
          <w:szCs w:val="24"/>
        </w:rPr>
        <w:t xml:space="preserve"> o seu uso indevido se torna um</w:t>
      </w:r>
      <w:r w:rsidR="00345233" w:rsidRPr="0024152D">
        <w:rPr>
          <w:color w:val="000000" w:themeColor="text1"/>
          <w:szCs w:val="24"/>
        </w:rPr>
        <w:t xml:space="preserve"> problema</w:t>
      </w:r>
      <w:r>
        <w:rPr>
          <w:color w:val="000000" w:themeColor="text1"/>
          <w:szCs w:val="24"/>
        </w:rPr>
        <w:t xml:space="preserve"> para os trabalhadores contratados</w:t>
      </w:r>
      <w:r w:rsidR="00345233" w:rsidRPr="0024152D">
        <w:rPr>
          <w:color w:val="000000" w:themeColor="text1"/>
          <w:szCs w:val="24"/>
        </w:rPr>
        <w:t xml:space="preserve">. Para atingir os objetivos deste estudo, pretende-se primeiramente realizar uma revisão bibliográfica sobre </w:t>
      </w:r>
      <w:r>
        <w:rPr>
          <w:color w:val="000000" w:themeColor="text1"/>
          <w:szCs w:val="24"/>
        </w:rPr>
        <w:t xml:space="preserve">a história dos empregos públicos criados para situações extraordinárias e temporárias e a forma que ocorreram </w:t>
      </w:r>
      <w:r w:rsidR="00345233" w:rsidRPr="0024152D">
        <w:rPr>
          <w:color w:val="000000" w:themeColor="text1"/>
          <w:szCs w:val="24"/>
        </w:rPr>
        <w:t xml:space="preserve">supressões aos direitos fundamentais dos servidores públicos </w:t>
      </w:r>
      <w:r w:rsidR="00122AFC">
        <w:rPr>
          <w:color w:val="000000" w:themeColor="text1"/>
          <w:szCs w:val="24"/>
        </w:rPr>
        <w:t xml:space="preserve">contratados </w:t>
      </w:r>
      <w:r w:rsidR="00122AFC">
        <w:rPr>
          <w:rFonts w:eastAsiaTheme="minorHAnsi"/>
          <w:szCs w:val="24"/>
        </w:rPr>
        <w:t>temporariamente por excepcional interesse público.</w:t>
      </w:r>
      <w:r w:rsidR="00122AFC">
        <w:rPr>
          <w:color w:val="000000" w:themeColor="text1"/>
          <w:szCs w:val="24"/>
        </w:rPr>
        <w:t xml:space="preserve"> </w:t>
      </w:r>
    </w:p>
    <w:p w14:paraId="458797E7" w14:textId="7DDB4FE8" w:rsidR="00FA2F5F" w:rsidRDefault="00FA2F5F" w:rsidP="006858F8">
      <w:pPr>
        <w:pStyle w:val="PargrafodaLista"/>
        <w:spacing w:before="120" w:after="120"/>
        <w:ind w:left="0" w:firstLine="708"/>
        <w:rPr>
          <w:color w:val="000000" w:themeColor="text1"/>
          <w:szCs w:val="24"/>
        </w:rPr>
      </w:pPr>
      <w:r>
        <w:rPr>
          <w:color w:val="000000" w:themeColor="text1"/>
          <w:szCs w:val="24"/>
        </w:rPr>
        <w:t>A</w:t>
      </w:r>
      <w:r w:rsidRPr="0024152D">
        <w:rPr>
          <w:color w:val="000000" w:themeColor="text1"/>
          <w:szCs w:val="24"/>
        </w:rPr>
        <w:t xml:space="preserve"> pesquisa </w:t>
      </w:r>
      <w:r>
        <w:rPr>
          <w:color w:val="000000" w:themeColor="text1"/>
          <w:szCs w:val="24"/>
        </w:rPr>
        <w:t>foi realizada na Lei, doutrina, jurisprudência observado o</w:t>
      </w:r>
      <w:r w:rsidRPr="0024152D">
        <w:rPr>
          <w:color w:val="000000" w:themeColor="text1"/>
          <w:szCs w:val="24"/>
        </w:rPr>
        <w:t xml:space="preserve"> m</w:t>
      </w:r>
      <w:r>
        <w:rPr>
          <w:color w:val="000000" w:themeColor="text1"/>
          <w:szCs w:val="24"/>
          <w:shd w:val="clear" w:color="auto" w:fill="FFFFFF"/>
        </w:rPr>
        <w:t>étodo Dedutivo comparativo</w:t>
      </w:r>
      <w:r w:rsidRPr="0024152D">
        <w:rPr>
          <w:color w:val="000000" w:themeColor="text1"/>
          <w:szCs w:val="24"/>
          <w:shd w:val="clear" w:color="auto" w:fill="FFFFFF"/>
        </w:rPr>
        <w:t xml:space="preserve"> (de uma premissa maior para uma menor, objetivo geral para objetivos específicos).</w:t>
      </w:r>
    </w:p>
    <w:p w14:paraId="72667380" w14:textId="79B5DCB2" w:rsidR="00345233" w:rsidRDefault="00E273C9" w:rsidP="00E273C9">
      <w:pPr>
        <w:pStyle w:val="PargrafodaLista"/>
        <w:spacing w:before="120" w:after="120"/>
        <w:ind w:left="0" w:firstLine="708"/>
        <w:rPr>
          <w:color w:val="000000" w:themeColor="text1"/>
          <w:szCs w:val="24"/>
        </w:rPr>
      </w:pPr>
      <w:r>
        <w:rPr>
          <w:color w:val="000000" w:themeColor="text1"/>
          <w:szCs w:val="24"/>
        </w:rPr>
        <w:t>Analisando</w:t>
      </w:r>
      <w:r w:rsidR="00AD73FC">
        <w:rPr>
          <w:color w:val="000000" w:themeColor="text1"/>
          <w:szCs w:val="24"/>
        </w:rPr>
        <w:t xml:space="preserve"> o</w:t>
      </w:r>
      <w:r w:rsidR="00345233">
        <w:rPr>
          <w:color w:val="000000" w:themeColor="text1"/>
          <w:szCs w:val="24"/>
        </w:rPr>
        <w:t xml:space="preserve"> texto Constitucional ju</w:t>
      </w:r>
      <w:r>
        <w:rPr>
          <w:color w:val="000000" w:themeColor="text1"/>
          <w:szCs w:val="24"/>
        </w:rPr>
        <w:t xml:space="preserve">ntamente com artigos e doutrina, </w:t>
      </w:r>
      <w:r w:rsidR="00CA7DAF">
        <w:rPr>
          <w:color w:val="000000" w:themeColor="text1"/>
          <w:szCs w:val="24"/>
        </w:rPr>
        <w:t xml:space="preserve">buscou-se </w:t>
      </w:r>
      <w:r w:rsidR="00345233" w:rsidRPr="0024152D">
        <w:rPr>
          <w:color w:val="000000" w:themeColor="text1"/>
          <w:szCs w:val="24"/>
        </w:rPr>
        <w:t>indicar as falhas na legislação que permitem as fraudes nas prestações de contas, e espaço para desvios das verbas públicas.</w:t>
      </w:r>
    </w:p>
    <w:p w14:paraId="7DB37B57" w14:textId="287C64F5" w:rsidR="00B34A88" w:rsidRDefault="00CA7DAF" w:rsidP="006858F8">
      <w:pPr>
        <w:autoSpaceDE w:val="0"/>
        <w:autoSpaceDN w:val="0"/>
        <w:adjustRightInd w:val="0"/>
        <w:spacing w:before="120" w:after="120"/>
        <w:ind w:firstLine="708"/>
        <w:rPr>
          <w:rFonts w:eastAsiaTheme="minorHAnsi"/>
          <w:szCs w:val="24"/>
        </w:rPr>
      </w:pPr>
      <w:r>
        <w:rPr>
          <w:rFonts w:eastAsiaTheme="minorHAnsi"/>
          <w:szCs w:val="24"/>
        </w:rPr>
        <w:lastRenderedPageBreak/>
        <w:t xml:space="preserve">Apesar de </w:t>
      </w:r>
      <w:r w:rsidR="00FA2F5F">
        <w:rPr>
          <w:rFonts w:eastAsiaTheme="minorHAnsi"/>
          <w:szCs w:val="24"/>
        </w:rPr>
        <w:t xml:space="preserve">se condicionar de forma geral que </w:t>
      </w:r>
      <w:r w:rsidR="00B34A88">
        <w:rPr>
          <w:rFonts w:eastAsiaTheme="minorHAnsi"/>
          <w:szCs w:val="24"/>
        </w:rPr>
        <w:t>para ingresso no serviço público deve</w:t>
      </w:r>
      <w:r w:rsidR="00FA2F5F">
        <w:rPr>
          <w:rFonts w:eastAsiaTheme="minorHAnsi"/>
          <w:szCs w:val="24"/>
        </w:rPr>
        <w:t>-se</w:t>
      </w:r>
      <w:r w:rsidR="00B34A88">
        <w:rPr>
          <w:rFonts w:eastAsiaTheme="minorHAnsi"/>
          <w:szCs w:val="24"/>
        </w:rPr>
        <w:t xml:space="preserve"> obrigatoriamente passar por seleção pública através de concurso de provas e títulos</w:t>
      </w:r>
      <w:r w:rsidR="00FA2F5F">
        <w:rPr>
          <w:rFonts w:eastAsiaTheme="minorHAnsi"/>
          <w:szCs w:val="24"/>
        </w:rPr>
        <w:t>, a prática vem se mitigando por outras formas de contratação</w:t>
      </w:r>
      <w:r w:rsidR="00A7209D">
        <w:rPr>
          <w:rFonts w:eastAsiaTheme="minorHAnsi"/>
          <w:szCs w:val="24"/>
        </w:rPr>
        <w:t>.</w:t>
      </w:r>
    </w:p>
    <w:p w14:paraId="698FB5BC" w14:textId="7A8C191E" w:rsidR="00A01E22" w:rsidRDefault="00260C66" w:rsidP="006858F8">
      <w:pPr>
        <w:autoSpaceDE w:val="0"/>
        <w:autoSpaceDN w:val="0"/>
        <w:adjustRightInd w:val="0"/>
        <w:spacing w:before="120" w:after="120"/>
        <w:ind w:firstLine="708"/>
        <w:rPr>
          <w:rFonts w:eastAsiaTheme="minorHAnsi"/>
          <w:szCs w:val="24"/>
        </w:rPr>
      </w:pPr>
      <w:r>
        <w:rPr>
          <w:rFonts w:eastAsiaTheme="minorHAnsi"/>
          <w:szCs w:val="24"/>
        </w:rPr>
        <w:t xml:space="preserve">Os assuntos </w:t>
      </w:r>
      <w:r w:rsidR="00FA2F5F">
        <w:rPr>
          <w:rFonts w:eastAsiaTheme="minorHAnsi"/>
          <w:szCs w:val="24"/>
        </w:rPr>
        <w:t>abordados</w:t>
      </w:r>
      <w:r>
        <w:rPr>
          <w:rFonts w:eastAsiaTheme="minorHAnsi"/>
          <w:szCs w:val="24"/>
        </w:rPr>
        <w:t xml:space="preserve"> passam desde a origem histórica dos servidores não efetivos conhecidos como extranumerários, até a regulamentação na Constituição vigente através do Art. 37 inciso IX</w:t>
      </w:r>
      <w:r w:rsidR="00411D21">
        <w:rPr>
          <w:rFonts w:eastAsiaTheme="minorHAnsi"/>
          <w:szCs w:val="24"/>
        </w:rPr>
        <w:t xml:space="preserve"> </w:t>
      </w:r>
      <w:r w:rsidR="00E273C9">
        <w:rPr>
          <w:rFonts w:eastAsiaTheme="minorHAnsi"/>
          <w:szCs w:val="24"/>
        </w:rPr>
        <w:t xml:space="preserve">da Constituição Federal de 1988, </w:t>
      </w:r>
      <w:r w:rsidR="00411D21">
        <w:rPr>
          <w:rFonts w:eastAsiaTheme="minorHAnsi"/>
          <w:szCs w:val="24"/>
        </w:rPr>
        <w:t>que passa a designar esses servidores como contratados temporários por excepcional interesse público</w:t>
      </w:r>
      <w:r>
        <w:rPr>
          <w:rFonts w:eastAsiaTheme="minorHAnsi"/>
          <w:szCs w:val="24"/>
        </w:rPr>
        <w:t>.</w:t>
      </w:r>
    </w:p>
    <w:p w14:paraId="493BD453" w14:textId="77777777" w:rsidR="00A7209D" w:rsidRDefault="00A01E22" w:rsidP="006858F8">
      <w:pPr>
        <w:autoSpaceDE w:val="0"/>
        <w:autoSpaceDN w:val="0"/>
        <w:adjustRightInd w:val="0"/>
        <w:spacing w:before="120" w:after="120"/>
        <w:ind w:firstLine="708"/>
        <w:rPr>
          <w:rFonts w:eastAsiaTheme="minorHAnsi"/>
          <w:szCs w:val="24"/>
        </w:rPr>
      </w:pPr>
      <w:r>
        <w:rPr>
          <w:rFonts w:eastAsiaTheme="minorHAnsi"/>
          <w:szCs w:val="24"/>
        </w:rPr>
        <w:t>Fazendo um levantamento sobre</w:t>
      </w:r>
      <w:r w:rsidR="00A7209D">
        <w:rPr>
          <w:rFonts w:eastAsiaTheme="minorHAnsi"/>
          <w:szCs w:val="24"/>
        </w:rPr>
        <w:t xml:space="preserve"> a situação das contratações temporárias por excepcional interesse público e a forma que os Estados e Municípios vêm se utilizando e suprimindo direitos básicos do trabalhador que exerce essa função pública.</w:t>
      </w:r>
    </w:p>
    <w:p w14:paraId="174D44A1" w14:textId="16C5BC43" w:rsidR="00A01E22" w:rsidRDefault="00B34A88" w:rsidP="006858F8">
      <w:pPr>
        <w:autoSpaceDE w:val="0"/>
        <w:autoSpaceDN w:val="0"/>
        <w:adjustRightInd w:val="0"/>
        <w:spacing w:before="120" w:after="120"/>
        <w:ind w:firstLine="708"/>
        <w:rPr>
          <w:color w:val="000000" w:themeColor="text1"/>
          <w:szCs w:val="24"/>
        </w:rPr>
      </w:pPr>
      <w:r>
        <w:rPr>
          <w:rFonts w:eastAsiaTheme="minorHAnsi"/>
          <w:szCs w:val="24"/>
        </w:rPr>
        <w:t>Fazendo uma análise fático dedutiva dos dispositivos e leis que regulam essa opção de entrada no serviço</w:t>
      </w:r>
      <w:r w:rsidR="00E273C9">
        <w:rPr>
          <w:rFonts w:eastAsiaTheme="minorHAnsi"/>
          <w:szCs w:val="24"/>
        </w:rPr>
        <w:t xml:space="preserve"> público diversa da estatutária, </w:t>
      </w:r>
      <w:r w:rsidR="00A01E22" w:rsidRPr="00A01E22">
        <w:rPr>
          <w:color w:val="000000" w:themeColor="text1"/>
          <w:szCs w:val="24"/>
        </w:rPr>
        <w:t>e suas implicações na supressão dos direitos fundamentais dos trabalhadores garantidos na carta magna, bem como mostrar a</w:t>
      </w:r>
      <w:r w:rsidR="0047246C">
        <w:rPr>
          <w:color w:val="000000" w:themeColor="text1"/>
          <w:szCs w:val="24"/>
        </w:rPr>
        <w:t>s</w:t>
      </w:r>
      <w:r w:rsidR="00A01E22" w:rsidRPr="00A01E22">
        <w:rPr>
          <w:color w:val="000000" w:themeColor="text1"/>
          <w:szCs w:val="24"/>
        </w:rPr>
        <w:t xml:space="preserve"> grande</w:t>
      </w:r>
      <w:r w:rsidR="0047246C">
        <w:rPr>
          <w:color w:val="000000" w:themeColor="text1"/>
          <w:szCs w:val="24"/>
        </w:rPr>
        <w:t>s</w:t>
      </w:r>
      <w:r w:rsidR="00A01E22" w:rsidRPr="00A01E22">
        <w:rPr>
          <w:color w:val="000000" w:themeColor="text1"/>
          <w:szCs w:val="24"/>
        </w:rPr>
        <w:t xml:space="preserve"> lacuna</w:t>
      </w:r>
      <w:r w:rsidR="0047246C">
        <w:rPr>
          <w:color w:val="000000" w:themeColor="text1"/>
          <w:szCs w:val="24"/>
        </w:rPr>
        <w:t>s</w:t>
      </w:r>
      <w:r w:rsidR="00A01E22" w:rsidRPr="00A01E22">
        <w:rPr>
          <w:color w:val="000000" w:themeColor="text1"/>
          <w:szCs w:val="24"/>
        </w:rPr>
        <w:t xml:space="preserve"> deixada</w:t>
      </w:r>
      <w:r w:rsidR="0047246C">
        <w:rPr>
          <w:color w:val="000000" w:themeColor="text1"/>
          <w:szCs w:val="24"/>
        </w:rPr>
        <w:t>s</w:t>
      </w:r>
      <w:r w:rsidR="00A01E22" w:rsidRPr="00A01E22">
        <w:rPr>
          <w:color w:val="000000" w:themeColor="text1"/>
          <w:szCs w:val="24"/>
        </w:rPr>
        <w:t xml:space="preserve"> </w:t>
      </w:r>
      <w:r w:rsidR="0047246C">
        <w:rPr>
          <w:color w:val="000000" w:themeColor="text1"/>
          <w:szCs w:val="24"/>
        </w:rPr>
        <w:t>através dos tempos na</w:t>
      </w:r>
      <w:r w:rsidR="00A01E22" w:rsidRPr="00A01E22">
        <w:rPr>
          <w:color w:val="000000" w:themeColor="text1"/>
          <w:szCs w:val="24"/>
        </w:rPr>
        <w:t xml:space="preserve"> legislação </w:t>
      </w:r>
      <w:r w:rsidR="0047246C">
        <w:rPr>
          <w:color w:val="000000" w:themeColor="text1"/>
          <w:szCs w:val="24"/>
        </w:rPr>
        <w:t>que acabam por</w:t>
      </w:r>
      <w:r w:rsidR="00A01E22" w:rsidRPr="00A01E22">
        <w:rPr>
          <w:color w:val="000000" w:themeColor="text1"/>
          <w:szCs w:val="24"/>
        </w:rPr>
        <w:t xml:space="preserve"> </w:t>
      </w:r>
      <w:r w:rsidR="0047246C">
        <w:rPr>
          <w:color w:val="000000" w:themeColor="text1"/>
          <w:szCs w:val="24"/>
        </w:rPr>
        <w:t>dificultar o controle dessas contratações</w:t>
      </w:r>
      <w:r w:rsidR="00A01E22" w:rsidRPr="00A01E22">
        <w:rPr>
          <w:color w:val="000000" w:themeColor="text1"/>
          <w:szCs w:val="24"/>
        </w:rPr>
        <w:t xml:space="preserve"> </w:t>
      </w:r>
      <w:r w:rsidR="0047246C">
        <w:rPr>
          <w:color w:val="000000" w:themeColor="text1"/>
          <w:szCs w:val="24"/>
        </w:rPr>
        <w:t>por E</w:t>
      </w:r>
      <w:r w:rsidR="00A01E22" w:rsidRPr="00A01E22">
        <w:rPr>
          <w:color w:val="000000" w:themeColor="text1"/>
          <w:szCs w:val="24"/>
        </w:rPr>
        <w:t>stado</w:t>
      </w:r>
      <w:r w:rsidR="0047246C">
        <w:rPr>
          <w:color w:val="000000" w:themeColor="text1"/>
          <w:szCs w:val="24"/>
        </w:rPr>
        <w:t>s</w:t>
      </w:r>
      <w:r w:rsidR="00A01E22" w:rsidRPr="00A01E22">
        <w:rPr>
          <w:color w:val="000000" w:themeColor="text1"/>
          <w:szCs w:val="24"/>
        </w:rPr>
        <w:t xml:space="preserve"> </w:t>
      </w:r>
      <w:r w:rsidR="0047246C">
        <w:rPr>
          <w:color w:val="000000" w:themeColor="text1"/>
          <w:szCs w:val="24"/>
        </w:rPr>
        <w:t>e Municípios</w:t>
      </w:r>
      <w:r w:rsidR="00A01E22" w:rsidRPr="00A01E22">
        <w:rPr>
          <w:color w:val="000000" w:themeColor="text1"/>
          <w:szCs w:val="24"/>
        </w:rPr>
        <w:t>.</w:t>
      </w:r>
    </w:p>
    <w:p w14:paraId="0A4E8B1D" w14:textId="2AF02FEA" w:rsidR="00260C66" w:rsidRDefault="00260C66" w:rsidP="00FA2F5F">
      <w:pPr>
        <w:pStyle w:val="PargrafodaLista"/>
        <w:spacing w:before="120" w:after="120"/>
        <w:ind w:left="0"/>
        <w:rPr>
          <w:rFonts w:eastAsiaTheme="minorHAnsi"/>
          <w:szCs w:val="24"/>
        </w:rPr>
      </w:pPr>
      <w:r>
        <w:rPr>
          <w:rFonts w:eastAsiaTheme="minorHAnsi"/>
          <w:szCs w:val="24"/>
        </w:rPr>
        <w:t xml:space="preserve">São citadas leis que vêm desde o império </w:t>
      </w:r>
      <w:r w:rsidR="00A7209D">
        <w:rPr>
          <w:rFonts w:eastAsiaTheme="minorHAnsi"/>
          <w:szCs w:val="24"/>
        </w:rPr>
        <w:t xml:space="preserve">e que de uma maneira ou outra </w:t>
      </w:r>
      <w:r w:rsidR="00E273C9">
        <w:rPr>
          <w:rFonts w:eastAsiaTheme="minorHAnsi"/>
          <w:szCs w:val="24"/>
        </w:rPr>
        <w:t>foram</w:t>
      </w:r>
      <w:r w:rsidR="00A7209D">
        <w:rPr>
          <w:rFonts w:eastAsiaTheme="minorHAnsi"/>
          <w:szCs w:val="24"/>
        </w:rPr>
        <w:t xml:space="preserve"> recepcionadas pelas</w:t>
      </w:r>
      <w:r>
        <w:rPr>
          <w:rFonts w:eastAsiaTheme="minorHAnsi"/>
          <w:szCs w:val="24"/>
        </w:rPr>
        <w:t xml:space="preserve"> </w:t>
      </w:r>
      <w:r w:rsidR="00411D21">
        <w:rPr>
          <w:rFonts w:eastAsiaTheme="minorHAnsi"/>
          <w:szCs w:val="24"/>
        </w:rPr>
        <w:t>constituições e que deixam lacunas jurídicas</w:t>
      </w:r>
      <w:r w:rsidR="00A7209D">
        <w:rPr>
          <w:rFonts w:eastAsiaTheme="minorHAnsi"/>
          <w:szCs w:val="24"/>
        </w:rPr>
        <w:t>. As</w:t>
      </w:r>
      <w:r w:rsidR="00411D21">
        <w:rPr>
          <w:rFonts w:eastAsiaTheme="minorHAnsi"/>
          <w:szCs w:val="24"/>
        </w:rPr>
        <w:t xml:space="preserve"> anteriores</w:t>
      </w:r>
      <w:r w:rsidR="00A7209D">
        <w:rPr>
          <w:rFonts w:eastAsiaTheme="minorHAnsi"/>
          <w:szCs w:val="24"/>
        </w:rPr>
        <w:t xml:space="preserve"> a de 1988</w:t>
      </w:r>
      <w:r w:rsidR="00411D21">
        <w:rPr>
          <w:rFonts w:eastAsiaTheme="minorHAnsi"/>
          <w:szCs w:val="24"/>
        </w:rPr>
        <w:t xml:space="preserve"> que permitiam a efetividade por diversas formas diversas de prévio concurso público, onde a permanência por determinados períodos de tempo geravam direitos aos ocupantes de cargos ou funções públicas.</w:t>
      </w:r>
    </w:p>
    <w:p w14:paraId="43B50837" w14:textId="7CFF06C8" w:rsidR="00710FFE" w:rsidRDefault="00A7209D" w:rsidP="006858F8">
      <w:pPr>
        <w:autoSpaceDE w:val="0"/>
        <w:autoSpaceDN w:val="0"/>
        <w:adjustRightInd w:val="0"/>
        <w:spacing w:before="120" w:after="120"/>
        <w:rPr>
          <w:rFonts w:eastAsiaTheme="minorHAnsi"/>
          <w:szCs w:val="24"/>
        </w:rPr>
      </w:pPr>
      <w:r>
        <w:rPr>
          <w:rFonts w:eastAsiaTheme="minorHAnsi"/>
          <w:szCs w:val="24"/>
        </w:rPr>
        <w:t>Dependendo de sua necessidade cada ente tem um número de servidores para seus quadros, isso importa que a</w:t>
      </w:r>
      <w:r w:rsidR="00710FFE">
        <w:rPr>
          <w:rFonts w:eastAsiaTheme="minorHAnsi"/>
          <w:szCs w:val="24"/>
        </w:rPr>
        <w:t xml:space="preserve"> União, Estados e Municípios</w:t>
      </w:r>
      <w:r>
        <w:rPr>
          <w:rFonts w:eastAsiaTheme="minorHAnsi"/>
          <w:szCs w:val="24"/>
        </w:rPr>
        <w:t xml:space="preserve"> </w:t>
      </w:r>
      <w:r w:rsidR="00710FFE">
        <w:rPr>
          <w:rFonts w:eastAsiaTheme="minorHAnsi"/>
          <w:szCs w:val="24"/>
        </w:rPr>
        <w:t>t</w:t>
      </w:r>
      <w:r w:rsidR="00C94801">
        <w:rPr>
          <w:rFonts w:eastAsiaTheme="minorHAnsi"/>
          <w:szCs w:val="24"/>
        </w:rPr>
        <w:t>ê</w:t>
      </w:r>
      <w:r w:rsidR="00710FFE">
        <w:rPr>
          <w:rFonts w:eastAsiaTheme="minorHAnsi"/>
          <w:szCs w:val="24"/>
        </w:rPr>
        <w:t xml:space="preserve">m demandas emergenciais que exigem a contratação por tempo limitado de alguns empregados e servidores que após aquele evento não teriam mais função dentro da administração, e é esse o sentido </w:t>
      </w:r>
      <w:r w:rsidR="00E273C9">
        <w:rPr>
          <w:rFonts w:eastAsiaTheme="minorHAnsi"/>
          <w:szCs w:val="24"/>
        </w:rPr>
        <w:t xml:space="preserve">do Art. 37 inciso IX, poder contratar temporariamente </w:t>
      </w:r>
      <w:r w:rsidR="00710FFE">
        <w:rPr>
          <w:rFonts w:eastAsiaTheme="minorHAnsi"/>
          <w:szCs w:val="24"/>
        </w:rPr>
        <w:t>para aquele período excepcional de interesse público.</w:t>
      </w:r>
    </w:p>
    <w:p w14:paraId="130903F2" w14:textId="2ECDAB38" w:rsidR="00D43DDF" w:rsidRDefault="006858F8" w:rsidP="006858F8">
      <w:pPr>
        <w:autoSpaceDE w:val="0"/>
        <w:autoSpaceDN w:val="0"/>
        <w:adjustRightInd w:val="0"/>
        <w:spacing w:before="120" w:after="120"/>
        <w:rPr>
          <w:rFonts w:eastAsiaTheme="minorHAnsi"/>
          <w:szCs w:val="24"/>
        </w:rPr>
      </w:pPr>
      <w:r>
        <w:rPr>
          <w:rFonts w:eastAsiaTheme="minorHAnsi"/>
          <w:szCs w:val="24"/>
        </w:rPr>
        <w:t>Igualmente</w:t>
      </w:r>
      <w:r w:rsidR="00710FFE">
        <w:rPr>
          <w:rFonts w:eastAsiaTheme="minorHAnsi"/>
          <w:szCs w:val="24"/>
        </w:rPr>
        <w:t xml:space="preserve">, </w:t>
      </w:r>
      <w:r w:rsidR="00E273C9">
        <w:rPr>
          <w:rFonts w:eastAsiaTheme="minorHAnsi"/>
          <w:szCs w:val="24"/>
        </w:rPr>
        <w:t>mostrar o uso</w:t>
      </w:r>
      <w:r w:rsidR="00A7209D">
        <w:rPr>
          <w:rFonts w:eastAsiaTheme="minorHAnsi"/>
          <w:szCs w:val="24"/>
        </w:rPr>
        <w:t xml:space="preserve"> indiscriminado e</w:t>
      </w:r>
      <w:r w:rsidR="00710FFE">
        <w:rPr>
          <w:rFonts w:eastAsiaTheme="minorHAnsi"/>
          <w:szCs w:val="24"/>
        </w:rPr>
        <w:t xml:space="preserve"> político desse dispositivo</w:t>
      </w:r>
      <w:r w:rsidR="00AD73FC">
        <w:rPr>
          <w:rFonts w:eastAsiaTheme="minorHAnsi"/>
          <w:szCs w:val="24"/>
        </w:rPr>
        <w:t xml:space="preserve"> que é</w:t>
      </w:r>
      <w:r w:rsidR="00A7209D">
        <w:rPr>
          <w:rFonts w:eastAsiaTheme="minorHAnsi"/>
          <w:szCs w:val="24"/>
        </w:rPr>
        <w:t xml:space="preserve"> utilizado</w:t>
      </w:r>
      <w:r w:rsidR="00710FFE">
        <w:rPr>
          <w:rFonts w:eastAsiaTheme="minorHAnsi"/>
          <w:szCs w:val="24"/>
        </w:rPr>
        <w:t xml:space="preserve"> para evitar despesas fixas</w:t>
      </w:r>
      <w:r w:rsidR="00A7209D">
        <w:rPr>
          <w:rFonts w:eastAsiaTheme="minorHAnsi"/>
          <w:szCs w:val="24"/>
        </w:rPr>
        <w:t xml:space="preserve"> e outros gastos com</w:t>
      </w:r>
      <w:r w:rsidR="00AD73FC">
        <w:rPr>
          <w:rFonts w:eastAsiaTheme="minorHAnsi"/>
          <w:szCs w:val="24"/>
        </w:rPr>
        <w:t>o previdência social</w:t>
      </w:r>
      <w:r w:rsidR="00710FFE">
        <w:rPr>
          <w:rFonts w:eastAsiaTheme="minorHAnsi"/>
          <w:szCs w:val="24"/>
        </w:rPr>
        <w:t xml:space="preserve"> </w:t>
      </w:r>
      <w:r w:rsidR="00A7209D">
        <w:rPr>
          <w:rFonts w:eastAsiaTheme="minorHAnsi"/>
          <w:szCs w:val="24"/>
        </w:rPr>
        <w:t>d</w:t>
      </w:r>
      <w:r w:rsidR="00710FFE">
        <w:rPr>
          <w:rFonts w:eastAsiaTheme="minorHAnsi"/>
          <w:szCs w:val="24"/>
        </w:rPr>
        <w:t>a administração e manter alguns colaboradores de campanha</w:t>
      </w:r>
      <w:r w:rsidR="00A7209D">
        <w:rPr>
          <w:rFonts w:eastAsiaTheme="minorHAnsi"/>
          <w:szCs w:val="24"/>
        </w:rPr>
        <w:t xml:space="preserve"> sem o devido concurso público</w:t>
      </w:r>
      <w:r w:rsidR="00710FFE">
        <w:rPr>
          <w:rFonts w:eastAsiaTheme="minorHAnsi"/>
          <w:szCs w:val="24"/>
        </w:rPr>
        <w:t xml:space="preserve">. </w:t>
      </w:r>
    </w:p>
    <w:p w14:paraId="5BE91CD9" w14:textId="4C85AC9D" w:rsidR="00710FFE" w:rsidRDefault="00710FFE" w:rsidP="006858F8">
      <w:pPr>
        <w:autoSpaceDE w:val="0"/>
        <w:autoSpaceDN w:val="0"/>
        <w:adjustRightInd w:val="0"/>
        <w:spacing w:before="120" w:after="120"/>
        <w:ind w:firstLine="708"/>
        <w:rPr>
          <w:rFonts w:eastAsiaTheme="minorHAnsi"/>
          <w:szCs w:val="24"/>
        </w:rPr>
      </w:pPr>
      <w:r>
        <w:rPr>
          <w:rFonts w:eastAsiaTheme="minorHAnsi"/>
          <w:szCs w:val="24"/>
        </w:rPr>
        <w:t xml:space="preserve">A falta do pagamento de direitos </w:t>
      </w:r>
      <w:r w:rsidR="00FA2F5F">
        <w:rPr>
          <w:rFonts w:eastAsiaTheme="minorHAnsi"/>
          <w:szCs w:val="24"/>
        </w:rPr>
        <w:t>básicos trabalhistas</w:t>
      </w:r>
      <w:r w:rsidR="00C94801">
        <w:rPr>
          <w:rFonts w:eastAsiaTheme="minorHAnsi"/>
          <w:szCs w:val="24"/>
        </w:rPr>
        <w:t xml:space="preserve"> pode ser verificada</w:t>
      </w:r>
      <w:r w:rsidR="00D43DDF">
        <w:rPr>
          <w:rFonts w:eastAsiaTheme="minorHAnsi"/>
          <w:szCs w:val="24"/>
        </w:rPr>
        <w:t xml:space="preserve"> através de números disponíveis nas plataformas de transparência</w:t>
      </w:r>
      <w:r w:rsidR="00FA2F5F">
        <w:rPr>
          <w:rFonts w:eastAsiaTheme="minorHAnsi"/>
          <w:szCs w:val="24"/>
        </w:rPr>
        <w:t>,</w:t>
      </w:r>
      <w:r w:rsidR="00D43DDF">
        <w:rPr>
          <w:rFonts w:eastAsiaTheme="minorHAnsi"/>
          <w:szCs w:val="24"/>
        </w:rPr>
        <w:t xml:space="preserve"> como</w:t>
      </w:r>
      <w:r w:rsidR="00FA2F5F">
        <w:rPr>
          <w:rFonts w:eastAsiaTheme="minorHAnsi"/>
          <w:szCs w:val="24"/>
        </w:rPr>
        <w:t>:</w:t>
      </w:r>
      <w:r w:rsidR="00D43DDF">
        <w:rPr>
          <w:rFonts w:eastAsiaTheme="minorHAnsi"/>
          <w:szCs w:val="24"/>
        </w:rPr>
        <w:t xml:space="preserve"> o SAGRES e transparênciaativa.com. </w:t>
      </w:r>
    </w:p>
    <w:p w14:paraId="1904AB0B" w14:textId="232E4236" w:rsidR="00710FFE" w:rsidRDefault="00710FFE" w:rsidP="006858F8">
      <w:pPr>
        <w:autoSpaceDE w:val="0"/>
        <w:autoSpaceDN w:val="0"/>
        <w:adjustRightInd w:val="0"/>
        <w:spacing w:before="120" w:after="120"/>
        <w:rPr>
          <w:rFonts w:eastAsiaTheme="minorHAnsi"/>
          <w:szCs w:val="24"/>
        </w:rPr>
      </w:pPr>
      <w:r>
        <w:rPr>
          <w:rFonts w:eastAsiaTheme="minorHAnsi"/>
          <w:szCs w:val="24"/>
        </w:rPr>
        <w:lastRenderedPageBreak/>
        <w:t>Essas distorções levaram a estudos desse dispositivo e inclusive a criaç</w:t>
      </w:r>
      <w:r w:rsidR="00AE1C8D">
        <w:rPr>
          <w:rFonts w:eastAsiaTheme="minorHAnsi"/>
          <w:szCs w:val="24"/>
        </w:rPr>
        <w:t xml:space="preserve">ão de uma Lei </w:t>
      </w:r>
      <w:r w:rsidR="00D43DDF">
        <w:rPr>
          <w:rFonts w:eastAsiaTheme="minorHAnsi"/>
          <w:szCs w:val="24"/>
        </w:rPr>
        <w:t>para regulament</w:t>
      </w:r>
      <w:r w:rsidR="00FA2F5F">
        <w:rPr>
          <w:rFonts w:eastAsiaTheme="minorHAnsi"/>
          <w:szCs w:val="24"/>
        </w:rPr>
        <w:t>á</w:t>
      </w:r>
      <w:r w:rsidR="00D43DDF">
        <w:rPr>
          <w:rFonts w:eastAsiaTheme="minorHAnsi"/>
          <w:szCs w:val="24"/>
        </w:rPr>
        <w:t>-lo</w:t>
      </w:r>
      <w:r>
        <w:rPr>
          <w:rFonts w:eastAsiaTheme="minorHAnsi"/>
          <w:szCs w:val="24"/>
        </w:rPr>
        <w:t xml:space="preserve">. Foi </w:t>
      </w:r>
      <w:r w:rsidR="006858F8">
        <w:rPr>
          <w:rFonts w:eastAsiaTheme="minorHAnsi"/>
          <w:szCs w:val="24"/>
        </w:rPr>
        <w:t>necessária a criação da Lei 8.745/93</w:t>
      </w:r>
      <w:r>
        <w:rPr>
          <w:rFonts w:eastAsiaTheme="minorHAnsi"/>
          <w:szCs w:val="24"/>
        </w:rPr>
        <w:t xml:space="preserve"> para disciplinar o uso d</w:t>
      </w:r>
      <w:r w:rsidR="00AE1C8D">
        <w:rPr>
          <w:rFonts w:eastAsiaTheme="minorHAnsi"/>
          <w:szCs w:val="24"/>
        </w:rPr>
        <w:t>o Art. 37 inciso IX da Constituição Federal de 1988.</w:t>
      </w:r>
    </w:p>
    <w:p w14:paraId="3DED1AB0" w14:textId="54E8D68C" w:rsidR="00F92A91" w:rsidRDefault="00AE1C8D" w:rsidP="008B7EC8">
      <w:pPr>
        <w:autoSpaceDE w:val="0"/>
        <w:autoSpaceDN w:val="0"/>
        <w:adjustRightInd w:val="0"/>
        <w:spacing w:before="120" w:after="120"/>
        <w:rPr>
          <w:rFonts w:eastAsiaTheme="minorHAnsi"/>
          <w:szCs w:val="24"/>
        </w:rPr>
      </w:pPr>
      <w:r>
        <w:rPr>
          <w:rFonts w:eastAsiaTheme="minorHAnsi"/>
          <w:szCs w:val="24"/>
        </w:rPr>
        <w:t xml:space="preserve">E mesmo após a criação da Lei 8.745/93 foram várias discussões que tiveram </w:t>
      </w:r>
      <w:r w:rsidR="00D43DDF">
        <w:rPr>
          <w:rFonts w:eastAsiaTheme="minorHAnsi"/>
          <w:szCs w:val="24"/>
        </w:rPr>
        <w:t>decisões após provocações feitas a</w:t>
      </w:r>
      <w:r>
        <w:rPr>
          <w:rFonts w:eastAsiaTheme="minorHAnsi"/>
          <w:szCs w:val="24"/>
        </w:rPr>
        <w:t xml:space="preserve">o STF e </w:t>
      </w:r>
      <w:r w:rsidR="00D85958">
        <w:rPr>
          <w:rFonts w:eastAsiaTheme="minorHAnsi"/>
          <w:szCs w:val="24"/>
        </w:rPr>
        <w:t>a</w:t>
      </w:r>
      <w:r>
        <w:rPr>
          <w:rFonts w:eastAsiaTheme="minorHAnsi"/>
          <w:szCs w:val="24"/>
        </w:rPr>
        <w:t xml:space="preserve"> últim</w:t>
      </w:r>
      <w:r w:rsidR="00D85958">
        <w:rPr>
          <w:rFonts w:eastAsiaTheme="minorHAnsi"/>
          <w:szCs w:val="24"/>
        </w:rPr>
        <w:t>a</w:t>
      </w:r>
      <w:r>
        <w:rPr>
          <w:rFonts w:eastAsiaTheme="minorHAnsi"/>
          <w:szCs w:val="24"/>
        </w:rPr>
        <w:t xml:space="preserve"> </w:t>
      </w:r>
      <w:r w:rsidR="00D85958">
        <w:rPr>
          <w:rFonts w:eastAsiaTheme="minorHAnsi"/>
          <w:szCs w:val="24"/>
        </w:rPr>
        <w:t>resultou</w:t>
      </w:r>
      <w:r>
        <w:rPr>
          <w:rFonts w:eastAsiaTheme="minorHAnsi"/>
          <w:szCs w:val="24"/>
        </w:rPr>
        <w:t xml:space="preserve"> o Tema de Repercussão Geral 551, de agosto de 2019 que hoje pacifica o tema nas ações e delimita o uso do Art. 37 nas contratações temporárias. Assim, caso o ente público exceda essa contratação com renovações sucessivas que a duração seja mais de um ano ou que seja previsto em contrato, o empregado contratado terá direito a férias acrescidas de um terço, décimo terceiro salário e todos outros direitos previstos a exceção </w:t>
      </w:r>
      <w:r w:rsidR="00D85958">
        <w:rPr>
          <w:rFonts w:eastAsiaTheme="minorHAnsi"/>
          <w:szCs w:val="24"/>
        </w:rPr>
        <w:t>à</w:t>
      </w:r>
      <w:r>
        <w:rPr>
          <w:rFonts w:eastAsiaTheme="minorHAnsi"/>
          <w:szCs w:val="24"/>
        </w:rPr>
        <w:t xml:space="preserve"> efetividade na função.</w:t>
      </w:r>
    </w:p>
    <w:p w14:paraId="037B9553" w14:textId="77777777" w:rsidR="001620E8" w:rsidRDefault="001620E8" w:rsidP="008B7EC8">
      <w:pPr>
        <w:autoSpaceDE w:val="0"/>
        <w:autoSpaceDN w:val="0"/>
        <w:adjustRightInd w:val="0"/>
        <w:spacing w:before="120" w:after="120"/>
        <w:rPr>
          <w:rFonts w:eastAsiaTheme="minorHAnsi"/>
          <w:szCs w:val="24"/>
        </w:rPr>
      </w:pPr>
    </w:p>
    <w:p w14:paraId="4C25A88E" w14:textId="77777777" w:rsidR="00F92A91" w:rsidRPr="00F92A91" w:rsidRDefault="00F92A91" w:rsidP="00FA2F5F">
      <w:pPr>
        <w:spacing w:before="120" w:after="120"/>
        <w:ind w:firstLine="0"/>
        <w:rPr>
          <w:b/>
          <w:szCs w:val="24"/>
        </w:rPr>
      </w:pPr>
      <w:r w:rsidRPr="00F92A91">
        <w:rPr>
          <w:b/>
          <w:szCs w:val="24"/>
        </w:rPr>
        <w:t>2. Origem histórica dos servidores públicos temporários.</w:t>
      </w:r>
    </w:p>
    <w:p w14:paraId="5BC02886" w14:textId="77777777" w:rsidR="00F92A91" w:rsidRPr="00AB6C85" w:rsidRDefault="00F92A91" w:rsidP="006858F8">
      <w:pPr>
        <w:spacing w:after="120"/>
        <w:ind w:firstLine="708"/>
        <w:rPr>
          <w:szCs w:val="24"/>
        </w:rPr>
      </w:pPr>
      <w:r w:rsidRPr="00AB6C85">
        <w:rPr>
          <w:szCs w:val="24"/>
        </w:rPr>
        <w:t xml:space="preserve">Historicamente eram conhecidos e citados, desde o império os extranumerários, assim eram conhecidos os contribuintes do serviço público que não tinham um vínculo fixo com seus empregadores. </w:t>
      </w:r>
    </w:p>
    <w:p w14:paraId="75DF8DD2" w14:textId="77777777" w:rsidR="00F92A91" w:rsidRPr="00F07665" w:rsidRDefault="00F92A91" w:rsidP="006858F8">
      <w:pPr>
        <w:tabs>
          <w:tab w:val="left" w:pos="2268"/>
        </w:tabs>
        <w:spacing w:after="120"/>
        <w:ind w:firstLine="708"/>
        <w:rPr>
          <w:szCs w:val="24"/>
        </w:rPr>
      </w:pPr>
      <w:r w:rsidRPr="00AB6C85">
        <w:rPr>
          <w:szCs w:val="24"/>
        </w:rPr>
        <w:t>José Augusto de Carvalho e Melo (1945, p. 347), cita em seu estudo sobre o extranumerário</w:t>
      </w:r>
      <w:r w:rsidRPr="00F07665">
        <w:rPr>
          <w:szCs w:val="24"/>
        </w:rPr>
        <w:t>:</w:t>
      </w:r>
    </w:p>
    <w:p w14:paraId="1C5095C5" w14:textId="620B8DE0" w:rsidR="00F92A91" w:rsidRPr="003149D8" w:rsidRDefault="00F92A91" w:rsidP="003149D8">
      <w:pPr>
        <w:pStyle w:val="Ttulo1"/>
        <w:rPr>
          <w:sz w:val="20"/>
        </w:rPr>
      </w:pPr>
      <w:r w:rsidRPr="003149D8">
        <w:rPr>
          <w:sz w:val="20"/>
        </w:rPr>
        <w:t xml:space="preserve">“O extranumerário sempre mourejou nos serviços públicos, embora sem essa literal denominação genérica que, de tempos a esta parte, o assinala, distingue, qualifica e define. Trata-se, como se verá, de antigo tipo de servidor do Estado, bastante familiar às leis do Império; trata-se de profissional encontradiço em setores diversos da administração de antanho. Com efeito. Através de várias décadas, ou, melhor, de mais de um século, vem ele colaborando, anonimamente com o funcionalismo público.” (MELO, </w:t>
      </w:r>
      <w:r w:rsidR="002E78CB">
        <w:rPr>
          <w:sz w:val="20"/>
        </w:rPr>
        <w:t>1945</w:t>
      </w:r>
      <w:r w:rsidR="00D85958" w:rsidRPr="003149D8">
        <w:rPr>
          <w:sz w:val="20"/>
        </w:rPr>
        <w:t>, p 347</w:t>
      </w:r>
      <w:r w:rsidRPr="003149D8">
        <w:rPr>
          <w:sz w:val="20"/>
        </w:rPr>
        <w:t>)</w:t>
      </w:r>
    </w:p>
    <w:p w14:paraId="2579C321" w14:textId="375C711A" w:rsidR="00F92A91" w:rsidRPr="00AB6C85" w:rsidRDefault="00F92A91" w:rsidP="006858F8">
      <w:pPr>
        <w:spacing w:after="120"/>
        <w:rPr>
          <w:sz w:val="20"/>
          <w:szCs w:val="20"/>
        </w:rPr>
      </w:pPr>
      <w:r w:rsidRPr="00AB6C85">
        <w:rPr>
          <w:szCs w:val="24"/>
        </w:rPr>
        <w:t>José Augusto de Carvalho e Melo demonstra assim qu</w:t>
      </w:r>
      <w:r w:rsidR="0094567B">
        <w:rPr>
          <w:szCs w:val="24"/>
        </w:rPr>
        <w:t>e as contratações temporárias vê</w:t>
      </w:r>
      <w:r w:rsidRPr="00AB6C85">
        <w:rPr>
          <w:szCs w:val="24"/>
        </w:rPr>
        <w:t xml:space="preserve">m historicamente fazendo parte do serviço público, sendo sempre utilizados quando excediam as atribuições para os servidores permanentes ou em novos projetos que necessitassem de mais mão de obra que o existente. </w:t>
      </w:r>
    </w:p>
    <w:p w14:paraId="6333F23D" w14:textId="3EC5486C" w:rsidR="00F92A91" w:rsidRPr="003149D8" w:rsidRDefault="00C94801" w:rsidP="00C94801">
      <w:pPr>
        <w:spacing w:after="120"/>
        <w:rPr>
          <w:sz w:val="20"/>
        </w:rPr>
      </w:pPr>
      <w:r>
        <w:rPr>
          <w:szCs w:val="24"/>
        </w:rPr>
        <w:t xml:space="preserve">Seja no tempo do império ou nos dias atuais, </w:t>
      </w:r>
      <w:r w:rsidR="002E78CB">
        <w:rPr>
          <w:szCs w:val="24"/>
        </w:rPr>
        <w:t>sempre surgem demandas públicas que além de necessárias extrapolam a carga suportada pelos funcionários efetivos que já têm suas funções normais e diárias para serem realizadas. Motivos de afastamentos diversos como licença de saúde, férias, cursos e outros ainda contribuem para a necessidade de contratação de servidores além do quadro efetivo.</w:t>
      </w:r>
    </w:p>
    <w:p w14:paraId="02C94750" w14:textId="0107238C" w:rsidR="00F92A91" w:rsidRPr="00AB6C85" w:rsidRDefault="00F92A91" w:rsidP="006858F8">
      <w:pPr>
        <w:spacing w:after="120"/>
        <w:ind w:firstLine="708"/>
        <w:rPr>
          <w:szCs w:val="24"/>
        </w:rPr>
      </w:pPr>
      <w:r w:rsidRPr="00AB6C85">
        <w:rPr>
          <w:szCs w:val="24"/>
        </w:rPr>
        <w:lastRenderedPageBreak/>
        <w:t xml:space="preserve">Algumas dessas leis, Decreto n.º 2.537, de </w:t>
      </w:r>
      <w:proofErr w:type="gramStart"/>
      <w:r w:rsidRPr="00AB6C85">
        <w:rPr>
          <w:szCs w:val="24"/>
        </w:rPr>
        <w:t>2</w:t>
      </w:r>
      <w:proofErr w:type="gramEnd"/>
      <w:r w:rsidRPr="00AB6C85">
        <w:rPr>
          <w:szCs w:val="24"/>
        </w:rPr>
        <w:t xml:space="preserve"> de março de 1860, citadas por Furtado de Mendonça, resumem como seria considerado o regime dos integrantes  daquele órgão</w:t>
      </w:r>
      <w:r w:rsidR="0094567B">
        <w:rPr>
          <w:szCs w:val="24"/>
        </w:rPr>
        <w:t xml:space="preserve"> e indica que no</w:t>
      </w:r>
      <w:r w:rsidRPr="00AB6C85">
        <w:rPr>
          <w:szCs w:val="24"/>
        </w:rPr>
        <w:t xml:space="preserve"> Art. 52, § 1.º: Excetuam-se os que servirem por contrato, cujas condições serão cumpridas como nele se contiverem. </w:t>
      </w:r>
    </w:p>
    <w:p w14:paraId="7EC17158" w14:textId="77777777" w:rsidR="00F92A91" w:rsidRPr="00AB6C85" w:rsidRDefault="00F92A91" w:rsidP="006858F8">
      <w:pPr>
        <w:spacing w:after="120"/>
        <w:ind w:firstLine="708"/>
        <w:rPr>
          <w:szCs w:val="24"/>
        </w:rPr>
      </w:pPr>
      <w:r w:rsidRPr="00AB6C85">
        <w:rPr>
          <w:szCs w:val="24"/>
        </w:rPr>
        <w:t>O artigo deixa bem claro que esses trabalhadores ou servidores estariam regidos por esses contratos, da forma e disposto neste.</w:t>
      </w:r>
    </w:p>
    <w:p w14:paraId="5E264065" w14:textId="77777777" w:rsidR="00F92A91" w:rsidRPr="00AB6C85" w:rsidRDefault="00F92A91" w:rsidP="006858F8">
      <w:pPr>
        <w:spacing w:after="120"/>
        <w:ind w:firstLine="708"/>
        <w:rPr>
          <w:szCs w:val="24"/>
        </w:rPr>
      </w:pPr>
      <w:r w:rsidRPr="00AB6C85">
        <w:rPr>
          <w:szCs w:val="24"/>
        </w:rPr>
        <w:t>O Decreto-Lei n.º 8.227, de 24 de agosto de 1881, disciplinava a contratação de professores interinos para os quadros do Imperial Colégio de Pedro II. Como hoje são utilizados na maior parte dos Municípios a contratação de professores temporários para substituir efetivos em férias ou licenças por doença ou outros motivos.</w:t>
      </w:r>
    </w:p>
    <w:p w14:paraId="7C81442B" w14:textId="77777777" w:rsidR="00F92A91" w:rsidRPr="00AB6C85" w:rsidRDefault="00F92A91" w:rsidP="006858F8">
      <w:pPr>
        <w:spacing w:after="120"/>
        <w:ind w:firstLine="708"/>
        <w:rPr>
          <w:szCs w:val="24"/>
        </w:rPr>
      </w:pPr>
      <w:r w:rsidRPr="00AB6C85">
        <w:rPr>
          <w:szCs w:val="24"/>
        </w:rPr>
        <w:t xml:space="preserve">O Decreto n.º 5.426, de </w:t>
      </w:r>
      <w:r w:rsidR="00D85958">
        <w:rPr>
          <w:szCs w:val="24"/>
        </w:rPr>
        <w:t>0</w:t>
      </w:r>
      <w:r w:rsidRPr="00AB6C85">
        <w:rPr>
          <w:szCs w:val="24"/>
        </w:rPr>
        <w:t xml:space="preserve">7 de janeiro de 1928, alterou o dispositivo do Código de Contabilidade, como era chamado na época as prestações de contas, exigindo a divisão dos servidores em dois grupos assim dispostos os funcionários e o extranumerário. </w:t>
      </w:r>
    </w:p>
    <w:p w14:paraId="062131E4" w14:textId="77777777" w:rsidR="00F92A91" w:rsidRPr="00AB6C85" w:rsidRDefault="00F92A91" w:rsidP="006858F8">
      <w:pPr>
        <w:spacing w:after="120"/>
        <w:ind w:firstLine="708"/>
        <w:rPr>
          <w:szCs w:val="24"/>
        </w:rPr>
      </w:pPr>
      <w:r w:rsidRPr="00AB6C85">
        <w:rPr>
          <w:szCs w:val="24"/>
        </w:rPr>
        <w:t xml:space="preserve">Ao analisar a Lei n.º 284, de 28 de outubro de 1936, em seu Art. 19, encontramos uma citação direta a existência do </w:t>
      </w:r>
      <w:r w:rsidR="0047246C" w:rsidRPr="00AB6C85">
        <w:rPr>
          <w:szCs w:val="24"/>
        </w:rPr>
        <w:t>extranumerário</w:t>
      </w:r>
      <w:r w:rsidRPr="00AB6C85">
        <w:rPr>
          <w:szCs w:val="24"/>
        </w:rPr>
        <w:t xml:space="preserve">: “Os serviços públicos civis serão executados pelos funcionários cujos cargos constam das tabelas anexas a esta lei e por pessoal extranumerário”. </w:t>
      </w:r>
    </w:p>
    <w:p w14:paraId="4283AC81" w14:textId="77777777" w:rsidR="00F92A91" w:rsidRPr="00AB6C85" w:rsidRDefault="00F92A91" w:rsidP="006858F8">
      <w:pPr>
        <w:spacing w:after="120"/>
        <w:ind w:firstLine="708"/>
        <w:rPr>
          <w:szCs w:val="24"/>
        </w:rPr>
      </w:pPr>
      <w:r w:rsidRPr="00AB6C85">
        <w:rPr>
          <w:szCs w:val="24"/>
        </w:rPr>
        <w:t>Edmir Netto de Araújo (2014, p. 295), faz o comentário: “Tais servidores não eram considerados incluídos no quadro regular de funcionários, mas em grupamento acessório, modificável por decreto, e recrutados por designação, admissão ou contratação precárias, sem estabilizar-se nas fu</w:t>
      </w:r>
      <w:r w:rsidR="0094567B">
        <w:rPr>
          <w:szCs w:val="24"/>
        </w:rPr>
        <w:t>nções, como ocorria nos cargos”</w:t>
      </w:r>
      <w:r w:rsidRPr="00AB6C85">
        <w:rPr>
          <w:szCs w:val="24"/>
        </w:rPr>
        <w:t xml:space="preserve">. </w:t>
      </w:r>
    </w:p>
    <w:p w14:paraId="507D9EF0" w14:textId="77777777" w:rsidR="00F92A91" w:rsidRPr="00AB6C85" w:rsidRDefault="00D85958" w:rsidP="006858F8">
      <w:pPr>
        <w:spacing w:after="120"/>
        <w:ind w:firstLine="708"/>
        <w:rPr>
          <w:szCs w:val="24"/>
        </w:rPr>
      </w:pPr>
      <w:r>
        <w:rPr>
          <w:szCs w:val="24"/>
        </w:rPr>
        <w:t>Cita</w:t>
      </w:r>
      <w:r w:rsidR="00F92A91" w:rsidRPr="00AB6C85">
        <w:rPr>
          <w:szCs w:val="24"/>
        </w:rPr>
        <w:t xml:space="preserve"> também o Decreto-Lei n.º 240, de 4 de fevereiro de 1938, em seu Art. 3º, classifica os extranumerários em quatro espécies: contratados, mens</w:t>
      </w:r>
      <w:r w:rsidR="0094567B">
        <w:rPr>
          <w:szCs w:val="24"/>
        </w:rPr>
        <w:t>alistas, diaristas e tarefeiros</w:t>
      </w:r>
      <w:r w:rsidR="00AD3687">
        <w:rPr>
          <w:szCs w:val="24"/>
        </w:rPr>
        <w:t>.</w:t>
      </w:r>
      <w:r w:rsidR="00F92A91" w:rsidRPr="00AB6C85">
        <w:rPr>
          <w:szCs w:val="24"/>
        </w:rPr>
        <w:t xml:space="preserve"> </w:t>
      </w:r>
    </w:p>
    <w:p w14:paraId="7E47415D" w14:textId="77777777" w:rsidR="00F92A91" w:rsidRPr="00AB6C85" w:rsidRDefault="00F92A91" w:rsidP="006858F8">
      <w:pPr>
        <w:spacing w:after="120"/>
        <w:ind w:firstLine="708"/>
        <w:rPr>
          <w:szCs w:val="24"/>
        </w:rPr>
      </w:pPr>
      <w:r w:rsidRPr="00AB6C85">
        <w:rPr>
          <w:szCs w:val="24"/>
        </w:rPr>
        <w:t xml:space="preserve">Como passaram a ser considerados normais pela administração, ocorreu uma situação natural e aguardada que foi a concessão de direitos e vantagens aos extranumerários através das normativas: </w:t>
      </w:r>
    </w:p>
    <w:p w14:paraId="0EA3875F" w14:textId="5B1BD1B6" w:rsidR="00F92A91" w:rsidRPr="00030902" w:rsidRDefault="00F92A91" w:rsidP="008B7EC8">
      <w:pPr>
        <w:pStyle w:val="PargrafodaLista"/>
        <w:numPr>
          <w:ilvl w:val="0"/>
          <w:numId w:val="7"/>
        </w:numPr>
        <w:tabs>
          <w:tab w:val="left" w:pos="2410"/>
        </w:tabs>
        <w:spacing w:after="120"/>
        <w:ind w:left="2268" w:firstLine="0"/>
        <w:rPr>
          <w:szCs w:val="24"/>
        </w:rPr>
      </w:pPr>
      <w:r w:rsidRPr="0047246C">
        <w:rPr>
          <w:szCs w:val="24"/>
        </w:rPr>
        <w:t xml:space="preserve">Decreto-Lei n.º 3.768, de 28 de outubro de 1941, que concedeu aposentadoria aos extranumerários; </w:t>
      </w:r>
    </w:p>
    <w:p w14:paraId="328D0148" w14:textId="40215DE4" w:rsidR="00F92A91" w:rsidRPr="00030902" w:rsidRDefault="00F92A91" w:rsidP="008B7EC8">
      <w:pPr>
        <w:pStyle w:val="PargrafodaLista"/>
        <w:numPr>
          <w:ilvl w:val="0"/>
          <w:numId w:val="7"/>
        </w:numPr>
        <w:tabs>
          <w:tab w:val="left" w:pos="2410"/>
        </w:tabs>
        <w:spacing w:after="120"/>
        <w:ind w:left="2268" w:firstLine="0"/>
        <w:rPr>
          <w:szCs w:val="24"/>
        </w:rPr>
      </w:pPr>
      <w:r w:rsidRPr="0047246C">
        <w:rPr>
          <w:szCs w:val="24"/>
        </w:rPr>
        <w:t xml:space="preserve">Decreto-Lei n.º 5.175, de 7 de janeiro de 1943, que estendeu aos extranumerários as normas do Estatuto dos Funcionários Públicos </w:t>
      </w:r>
      <w:r w:rsidRPr="0047246C">
        <w:rPr>
          <w:szCs w:val="24"/>
        </w:rPr>
        <w:lastRenderedPageBreak/>
        <w:t>Civis da União, referentes aos deveres e à ação disciplinar, dispondo sobre os institutos da transferência, da readmissão e da reversão</w:t>
      </w:r>
      <w:r w:rsidRPr="00030902">
        <w:rPr>
          <w:szCs w:val="24"/>
        </w:rPr>
        <w:t xml:space="preserve">; </w:t>
      </w:r>
    </w:p>
    <w:p w14:paraId="667702B7" w14:textId="77777777" w:rsidR="00F92A91" w:rsidRPr="0047246C" w:rsidRDefault="00F92A91" w:rsidP="008B7EC8">
      <w:pPr>
        <w:pStyle w:val="PargrafodaLista"/>
        <w:numPr>
          <w:ilvl w:val="0"/>
          <w:numId w:val="7"/>
        </w:numPr>
        <w:tabs>
          <w:tab w:val="left" w:pos="2410"/>
        </w:tabs>
        <w:spacing w:after="120"/>
        <w:ind w:left="2268" w:firstLine="0"/>
        <w:rPr>
          <w:szCs w:val="24"/>
        </w:rPr>
      </w:pPr>
      <w:r w:rsidRPr="0047246C">
        <w:rPr>
          <w:szCs w:val="24"/>
        </w:rPr>
        <w:t xml:space="preserve">Decreto-Lei n.º 5.631, de 27 de julho de 1944, que concedeu licenças e férias aos extranumerários; </w:t>
      </w:r>
    </w:p>
    <w:p w14:paraId="7EB02555" w14:textId="77777777" w:rsidR="00F92A91" w:rsidRPr="0047246C" w:rsidRDefault="00F92A91" w:rsidP="008B7EC8">
      <w:pPr>
        <w:pStyle w:val="PargrafodaLista"/>
        <w:numPr>
          <w:ilvl w:val="0"/>
          <w:numId w:val="7"/>
        </w:numPr>
        <w:tabs>
          <w:tab w:val="left" w:pos="2410"/>
        </w:tabs>
        <w:spacing w:after="120"/>
        <w:ind w:left="2268" w:firstLine="0"/>
        <w:rPr>
          <w:szCs w:val="24"/>
        </w:rPr>
      </w:pPr>
      <w:r w:rsidRPr="0047246C">
        <w:rPr>
          <w:szCs w:val="24"/>
        </w:rPr>
        <w:t xml:space="preserve">Decreto-Lei n.º 7.502, de 30 de abril de 1945, que concedeu diárias aos extranumerários; </w:t>
      </w:r>
    </w:p>
    <w:p w14:paraId="46951B93" w14:textId="77777777" w:rsidR="00F92A91" w:rsidRPr="0047246C" w:rsidRDefault="00F92A91" w:rsidP="008B7EC8">
      <w:pPr>
        <w:pStyle w:val="PargrafodaLista"/>
        <w:numPr>
          <w:ilvl w:val="0"/>
          <w:numId w:val="7"/>
        </w:numPr>
        <w:tabs>
          <w:tab w:val="left" w:pos="2410"/>
        </w:tabs>
        <w:spacing w:after="120"/>
        <w:ind w:left="2268" w:firstLine="0"/>
        <w:rPr>
          <w:szCs w:val="24"/>
        </w:rPr>
      </w:pPr>
      <w:r w:rsidRPr="0047246C">
        <w:rPr>
          <w:szCs w:val="24"/>
        </w:rPr>
        <w:t xml:space="preserve">Decreto-Lei n.º 9.166, de 12 de abril de 1946, que permitiu o exercício de cargo de provimento em comissão. </w:t>
      </w:r>
    </w:p>
    <w:p w14:paraId="614FAD3E" w14:textId="4E8E8BC5" w:rsidR="00F92A91" w:rsidRDefault="00F92A91" w:rsidP="006858F8">
      <w:pPr>
        <w:spacing w:after="120"/>
        <w:ind w:firstLine="708"/>
        <w:rPr>
          <w:szCs w:val="24"/>
        </w:rPr>
      </w:pPr>
      <w:r w:rsidRPr="00AB6C85">
        <w:rPr>
          <w:szCs w:val="24"/>
        </w:rPr>
        <w:t>A primeira Constituição brasileira que se referiu aos extranumerár</w:t>
      </w:r>
      <w:r w:rsidR="008B7EC8">
        <w:rPr>
          <w:szCs w:val="24"/>
        </w:rPr>
        <w:t>ios foi a Constituição de 1946. Durante a</w:t>
      </w:r>
      <w:r w:rsidRPr="00AB6C85">
        <w:rPr>
          <w:szCs w:val="24"/>
        </w:rPr>
        <w:t xml:space="preserve"> ADCT, </w:t>
      </w:r>
      <w:r w:rsidR="008B7EC8">
        <w:rPr>
          <w:szCs w:val="24"/>
        </w:rPr>
        <w:t>veio</w:t>
      </w:r>
      <w:r w:rsidRPr="00AB6C85">
        <w:rPr>
          <w:szCs w:val="24"/>
        </w:rPr>
        <w:t xml:space="preserve"> a equiparar a funcionários aqueles que vinham exercendo funções de natureza permanente há mais de cinco anos, ou que foram admitidos em </w:t>
      </w:r>
      <w:r w:rsidR="008B7EC8">
        <w:rPr>
          <w:szCs w:val="24"/>
        </w:rPr>
        <w:t>através</w:t>
      </w:r>
      <w:r w:rsidRPr="00AB6C85">
        <w:rPr>
          <w:szCs w:val="24"/>
        </w:rPr>
        <w:t xml:space="preserve"> de concurso ou prova de habilitação. </w:t>
      </w:r>
    </w:p>
    <w:p w14:paraId="48B6115E" w14:textId="77777777" w:rsidR="00F92A91" w:rsidRPr="008B7EC8" w:rsidRDefault="00F92A91" w:rsidP="008B7EC8">
      <w:pPr>
        <w:pStyle w:val="Ttulo1"/>
        <w:rPr>
          <w:sz w:val="20"/>
        </w:rPr>
      </w:pPr>
      <w:r w:rsidRPr="008B7EC8">
        <w:rPr>
          <w:sz w:val="20"/>
        </w:rPr>
        <w:t>“Art. 23 Os atuais funcionários interinos da União, dos Estados e Municípios, que contem, pelo menos, cinco anos de exercício, serão automaticamente efetivados na data da promulgação deste Ato; e os atuais extranumerários que exerçam função de caráter permanente há mais de cinco anos ou em virtude de concurso ou prova de habilitação serão equiparados aos funcionários, para efeito de estabilidade, aposentadoria, licença, disponibilidade e férias” (BRASIL, 1946).</w:t>
      </w:r>
    </w:p>
    <w:p w14:paraId="259994B4" w14:textId="27CDC292" w:rsidR="00F92A91" w:rsidRPr="00AB6C85" w:rsidRDefault="00F92A91" w:rsidP="006858F8">
      <w:pPr>
        <w:spacing w:after="120"/>
        <w:ind w:firstLine="708"/>
        <w:rPr>
          <w:szCs w:val="24"/>
        </w:rPr>
      </w:pPr>
      <w:r w:rsidRPr="00AB6C85">
        <w:rPr>
          <w:szCs w:val="24"/>
        </w:rPr>
        <w:t xml:space="preserve">A Lei nº 1.711, de 28 de outubro de 1952, </w:t>
      </w:r>
      <w:r w:rsidR="008B7EC8">
        <w:rPr>
          <w:szCs w:val="24"/>
        </w:rPr>
        <w:t>considerou</w:t>
      </w:r>
      <w:r w:rsidRPr="00AB6C85">
        <w:rPr>
          <w:szCs w:val="24"/>
        </w:rPr>
        <w:t xml:space="preserve"> o</w:t>
      </w:r>
      <w:r w:rsidR="008B7EC8">
        <w:rPr>
          <w:szCs w:val="24"/>
        </w:rPr>
        <w:t xml:space="preserve"> mesmo</w:t>
      </w:r>
      <w:r w:rsidRPr="00AB6C85">
        <w:rPr>
          <w:szCs w:val="24"/>
        </w:rPr>
        <w:t xml:space="preserve"> regime aos extranumerários</w:t>
      </w:r>
      <w:r w:rsidR="008B7EC8">
        <w:rPr>
          <w:szCs w:val="24"/>
        </w:rPr>
        <w:t xml:space="preserve"> que passaram a ser</w:t>
      </w:r>
      <w:r w:rsidRPr="00AB6C85">
        <w:rPr>
          <w:szCs w:val="24"/>
        </w:rPr>
        <w:t xml:space="preserve"> amparados pela Constituição Federal de 1946. </w:t>
      </w:r>
    </w:p>
    <w:p w14:paraId="0FEA7C8F" w14:textId="7A0643C7" w:rsidR="00F92A91" w:rsidRPr="00AB6C85" w:rsidRDefault="008B7EC8" w:rsidP="006858F8">
      <w:pPr>
        <w:spacing w:after="120"/>
        <w:ind w:firstLine="708"/>
        <w:rPr>
          <w:szCs w:val="24"/>
        </w:rPr>
      </w:pPr>
      <w:r>
        <w:rPr>
          <w:szCs w:val="24"/>
        </w:rPr>
        <w:t>Mesmo</w:t>
      </w:r>
      <w:r w:rsidR="00F92A91" w:rsidRPr="00AB6C85">
        <w:rPr>
          <w:szCs w:val="24"/>
        </w:rPr>
        <w:t xml:space="preserve"> com a Lei n.º 1.890, de 16 de junho de 1953, que tentou submeter os extranumerários ao regime da CLT, </w:t>
      </w:r>
      <w:r>
        <w:rPr>
          <w:szCs w:val="24"/>
        </w:rPr>
        <w:t>não foi possível</w:t>
      </w:r>
      <w:r w:rsidR="00740651">
        <w:rPr>
          <w:szCs w:val="24"/>
        </w:rPr>
        <w:t>, pois</w:t>
      </w:r>
      <w:r w:rsidR="00F92A91" w:rsidRPr="00AB6C85">
        <w:rPr>
          <w:szCs w:val="24"/>
        </w:rPr>
        <w:t xml:space="preserve"> os extranumerários já </w:t>
      </w:r>
      <w:r w:rsidR="00740651">
        <w:rPr>
          <w:szCs w:val="24"/>
        </w:rPr>
        <w:t>est</w:t>
      </w:r>
      <w:r w:rsidR="00F92A91" w:rsidRPr="00AB6C85">
        <w:rPr>
          <w:szCs w:val="24"/>
        </w:rPr>
        <w:t xml:space="preserve">avam equiparados aos funcionários, </w:t>
      </w:r>
      <w:r w:rsidR="00740651">
        <w:rPr>
          <w:szCs w:val="24"/>
        </w:rPr>
        <w:t>por força</w:t>
      </w:r>
      <w:r w:rsidR="00F92A91" w:rsidRPr="00AB6C85">
        <w:rPr>
          <w:szCs w:val="24"/>
        </w:rPr>
        <w:t xml:space="preserve"> do estatuto de 1952.</w:t>
      </w:r>
    </w:p>
    <w:p w14:paraId="31B93226" w14:textId="68FD0354" w:rsidR="00F92A91" w:rsidRPr="00AB6C85" w:rsidRDefault="00F92A91" w:rsidP="006858F8">
      <w:pPr>
        <w:spacing w:after="120"/>
        <w:ind w:firstLine="708"/>
        <w:rPr>
          <w:szCs w:val="24"/>
        </w:rPr>
      </w:pPr>
      <w:r w:rsidRPr="00AB6C85">
        <w:rPr>
          <w:szCs w:val="24"/>
        </w:rPr>
        <w:t xml:space="preserve">Dallari (1990, p. 120) reforça que a Constituição de 1967 endureceu a estabilização sem concursos. </w:t>
      </w:r>
    </w:p>
    <w:p w14:paraId="28C59820" w14:textId="77777777" w:rsidR="00F92A91" w:rsidRPr="00740651" w:rsidRDefault="00F92A91" w:rsidP="00740651">
      <w:pPr>
        <w:pStyle w:val="Ttulo1"/>
        <w:rPr>
          <w:sz w:val="20"/>
        </w:rPr>
      </w:pPr>
      <w:r w:rsidRPr="00740651">
        <w:rPr>
          <w:sz w:val="20"/>
        </w:rPr>
        <w:t>“...a Carta de 1967 que, apesar de estabilizar extraordinariamente certos ocupantes de funções, fechou a porta às estabilizações sem concurso (CF, art. 99, § 1.º), e mesmo para nomeação efetiva, sem concurso (art. 95, § 1.º) A estabilização dos servidores temporários é uma burla ao concurso público e não deve ocorrer, pois é uma afronta à Constituição Federal” (DALLARI. 1990).</w:t>
      </w:r>
    </w:p>
    <w:p w14:paraId="56E70381" w14:textId="3987CB02" w:rsidR="00F92A91" w:rsidRPr="00AB6C85" w:rsidRDefault="00740651" w:rsidP="006858F8">
      <w:pPr>
        <w:spacing w:after="120"/>
        <w:ind w:firstLine="708"/>
        <w:rPr>
          <w:szCs w:val="24"/>
        </w:rPr>
      </w:pPr>
      <w:r>
        <w:rPr>
          <w:szCs w:val="24"/>
        </w:rPr>
        <w:t>Essa prática tornou a ser utilizada no</w:t>
      </w:r>
      <w:r w:rsidR="00F92A91" w:rsidRPr="00AB6C85">
        <w:rPr>
          <w:szCs w:val="24"/>
        </w:rPr>
        <w:t xml:space="preserve"> regime militar, com a EC nº 01/69</w:t>
      </w:r>
      <w:r>
        <w:rPr>
          <w:szCs w:val="24"/>
        </w:rPr>
        <w:t>,</w:t>
      </w:r>
      <w:r w:rsidR="00F92A91" w:rsidRPr="00AB6C85">
        <w:rPr>
          <w:szCs w:val="24"/>
        </w:rPr>
        <w:t xml:space="preserve"> foi listada uma lei especial para o temporário e com a Lei n. 6.185, de 11 de dezembro de 1974, e do Decreto n. 75.627, de 18 de abril de 1975, </w:t>
      </w:r>
      <w:r>
        <w:rPr>
          <w:szCs w:val="24"/>
        </w:rPr>
        <w:t>assim repetindo essa prática.</w:t>
      </w:r>
    </w:p>
    <w:p w14:paraId="777E3FEE" w14:textId="7D9E41BA" w:rsidR="00F92A91" w:rsidRPr="00AB6C85" w:rsidRDefault="00740651" w:rsidP="006858F8">
      <w:pPr>
        <w:spacing w:after="120"/>
        <w:ind w:firstLine="708"/>
        <w:rPr>
          <w:szCs w:val="24"/>
        </w:rPr>
      </w:pPr>
      <w:r>
        <w:rPr>
          <w:szCs w:val="24"/>
        </w:rPr>
        <w:t>Na</w:t>
      </w:r>
      <w:r w:rsidR="00F92A91" w:rsidRPr="00AB6C85">
        <w:rPr>
          <w:szCs w:val="24"/>
        </w:rPr>
        <w:t xml:space="preserve"> Constituição Federal de 1988,</w:t>
      </w:r>
      <w:r>
        <w:rPr>
          <w:szCs w:val="24"/>
        </w:rPr>
        <w:t xml:space="preserve"> também na vigência da ADCT,</w:t>
      </w:r>
      <w:r w:rsidR="00F92A91" w:rsidRPr="00AB6C85">
        <w:rPr>
          <w:szCs w:val="24"/>
        </w:rPr>
        <w:t xml:space="preserve"> </w:t>
      </w:r>
      <w:r w:rsidRPr="00AB6C85">
        <w:rPr>
          <w:szCs w:val="24"/>
        </w:rPr>
        <w:t xml:space="preserve">os funcionários que estavam com mais de cinco anos de serviço na mesma função pública na Administração Direta, autarquias e fundações “públicas” em cargos públicos, após a carta de 1988 tiveram a </w:t>
      </w:r>
      <w:r w:rsidRPr="00AB6C85">
        <w:rPr>
          <w:szCs w:val="24"/>
        </w:rPr>
        <w:lastRenderedPageBreak/>
        <w:t>passagem a estatutários e estáveis.</w:t>
      </w:r>
      <w:r>
        <w:rPr>
          <w:szCs w:val="24"/>
        </w:rPr>
        <w:t xml:space="preserve"> E a conhecida</w:t>
      </w:r>
      <w:r w:rsidR="00F92A91" w:rsidRPr="00AB6C85">
        <w:rPr>
          <w:szCs w:val="24"/>
        </w:rPr>
        <w:t xml:space="preserve"> </w:t>
      </w:r>
      <w:r>
        <w:rPr>
          <w:szCs w:val="24"/>
        </w:rPr>
        <w:t>Lei n. 8.112</w:t>
      </w:r>
      <w:r w:rsidR="00F92A91" w:rsidRPr="00AB6C85">
        <w:rPr>
          <w:szCs w:val="24"/>
        </w:rPr>
        <w:t xml:space="preserve"> de 11 de dezembro de 1990</w:t>
      </w:r>
      <w:r>
        <w:rPr>
          <w:szCs w:val="24"/>
        </w:rPr>
        <w:t>, veio a disciplinar a forma de entrada no serviço público.</w:t>
      </w:r>
      <w:r w:rsidR="00700BC5">
        <w:rPr>
          <w:szCs w:val="24"/>
        </w:rPr>
        <w:t xml:space="preserve"> (BRASIL, 1990)</w:t>
      </w:r>
    </w:p>
    <w:p w14:paraId="41678605" w14:textId="10FBB5CC" w:rsidR="00F92A91" w:rsidRPr="00AB6C85" w:rsidRDefault="00F92A91" w:rsidP="006858F8">
      <w:pPr>
        <w:spacing w:after="120"/>
        <w:ind w:firstLine="708"/>
        <w:rPr>
          <w:szCs w:val="24"/>
        </w:rPr>
      </w:pPr>
      <w:r w:rsidRPr="00AB6C85">
        <w:rPr>
          <w:szCs w:val="24"/>
        </w:rPr>
        <w:t>Dentro desse levantamento histórico, observamos que a Constituição Federal de 1988 em seu artigo 37 inciso IX, confirma a prática histórica da possibilidade de contratação diversa da Estatutária. “A lei estabelecerá os casos de contratação por tempo determinado para atender a necessidade de excepcional interesse público.”</w:t>
      </w:r>
      <w:r w:rsidR="00590DCA">
        <w:rPr>
          <w:szCs w:val="24"/>
        </w:rPr>
        <w:t xml:space="preserve"> (BRASIL. 1988).</w:t>
      </w:r>
    </w:p>
    <w:p w14:paraId="3B8D51B2" w14:textId="77777777" w:rsidR="00F92A91" w:rsidRPr="00AB6C85" w:rsidRDefault="00F92A91" w:rsidP="006858F8">
      <w:pPr>
        <w:spacing w:after="120"/>
        <w:ind w:firstLine="708"/>
        <w:rPr>
          <w:szCs w:val="24"/>
        </w:rPr>
      </w:pPr>
      <w:r w:rsidRPr="00AB6C85">
        <w:rPr>
          <w:szCs w:val="24"/>
        </w:rPr>
        <w:t>A intenção do legislador era dar a opção aos gestores de que em caso de necessidade eventual de funcionários para exercer atividade eventual e excepcional de interesse público e de modo temporal provisório, tivessem um dispositivo a sua disposição para contratação de serviços sem gerar vínculo efetivo.</w:t>
      </w:r>
    </w:p>
    <w:p w14:paraId="0B4D880D" w14:textId="77777777" w:rsidR="00590DCA" w:rsidRDefault="00F92A91" w:rsidP="006858F8">
      <w:pPr>
        <w:spacing w:after="120"/>
        <w:ind w:firstLine="708"/>
        <w:rPr>
          <w:szCs w:val="24"/>
        </w:rPr>
      </w:pPr>
      <w:r w:rsidRPr="00AB6C85">
        <w:rPr>
          <w:szCs w:val="24"/>
        </w:rPr>
        <w:t xml:space="preserve">Com o uso inadvertido desse dispositivo, foi criada a Lei Federal n.º 8.745, de 9 de dezembro de 1993, que veio revogar os artigos 232 a 235 da Lei n.º 8.112/90 (Título VII, Capítulo Único – Da Contratação Temporária de Excepcional Interesse Público), para disciplinar a contratação de servidores temporários. O artigo 11 da Lei Federal n.º 8.745/93 estendeu aos contratados temporários uma série de direitos e deveres previstos na Lei n.º 8.112/90 para os servidores estáveis. </w:t>
      </w:r>
      <w:r w:rsidR="00590DCA">
        <w:rPr>
          <w:szCs w:val="24"/>
        </w:rPr>
        <w:t>(BRASIL. 1993).</w:t>
      </w:r>
    </w:p>
    <w:p w14:paraId="5CDC4521" w14:textId="49BEB553" w:rsidR="00F92A91" w:rsidRPr="00AB6C85" w:rsidRDefault="00F92A91" w:rsidP="006858F8">
      <w:pPr>
        <w:spacing w:after="120"/>
        <w:ind w:firstLine="708"/>
        <w:rPr>
          <w:szCs w:val="24"/>
        </w:rPr>
      </w:pPr>
      <w:r w:rsidRPr="00AB6C85">
        <w:rPr>
          <w:szCs w:val="24"/>
        </w:rPr>
        <w:t>Os servidores temporários passaram a ter direito</w:t>
      </w:r>
      <w:r w:rsidR="00590DCA">
        <w:rPr>
          <w:szCs w:val="24"/>
        </w:rPr>
        <w:t>s até antes negligenciados pelo Estado</w:t>
      </w:r>
      <w:r w:rsidRPr="00AB6C85">
        <w:rPr>
          <w:szCs w:val="24"/>
        </w:rPr>
        <w:t xml:space="preserve"> </w:t>
      </w:r>
      <w:r w:rsidR="00E70BC8">
        <w:rPr>
          <w:szCs w:val="24"/>
        </w:rPr>
        <w:t>como</w:t>
      </w:r>
      <w:r w:rsidRPr="00AB6C85">
        <w:rPr>
          <w:szCs w:val="24"/>
        </w:rPr>
        <w:t xml:space="preserve"> ajuda de custo, gratificação natalina, adicionais de insalubridade, periculosidade e atividades penosas, adicional noturno, </w:t>
      </w:r>
      <w:r w:rsidR="00E70BC8" w:rsidRPr="00AB6C85">
        <w:rPr>
          <w:szCs w:val="24"/>
        </w:rPr>
        <w:t>férias,</w:t>
      </w:r>
      <w:r w:rsidR="00E70BC8">
        <w:rPr>
          <w:szCs w:val="24"/>
        </w:rPr>
        <w:t xml:space="preserve"> </w:t>
      </w:r>
      <w:r w:rsidRPr="00AB6C85">
        <w:rPr>
          <w:szCs w:val="24"/>
        </w:rPr>
        <w:t>adicional</w:t>
      </w:r>
      <w:r w:rsidR="00E70BC8">
        <w:rPr>
          <w:szCs w:val="24"/>
        </w:rPr>
        <w:t xml:space="preserve"> de um terço constitucional</w:t>
      </w:r>
      <w:r w:rsidRPr="00AB6C85">
        <w:rPr>
          <w:szCs w:val="24"/>
        </w:rPr>
        <w:t xml:space="preserve"> de férias, </w:t>
      </w:r>
      <w:r w:rsidR="00E70BC8">
        <w:rPr>
          <w:szCs w:val="24"/>
        </w:rPr>
        <w:t>liberação do trabalho</w:t>
      </w:r>
      <w:r w:rsidRPr="00AB6C85">
        <w:rPr>
          <w:szCs w:val="24"/>
        </w:rPr>
        <w:t xml:space="preserve"> para doar sangue, </w:t>
      </w:r>
      <w:r w:rsidR="00E70BC8">
        <w:rPr>
          <w:szCs w:val="24"/>
        </w:rPr>
        <w:t>concessão de licença de bodas</w:t>
      </w:r>
      <w:r w:rsidRPr="00AB6C85">
        <w:rPr>
          <w:szCs w:val="24"/>
        </w:rPr>
        <w:t xml:space="preserve">, licença </w:t>
      </w:r>
      <w:r w:rsidR="00E70BC8">
        <w:rPr>
          <w:szCs w:val="24"/>
        </w:rPr>
        <w:t>de luto no caso de morte</w:t>
      </w:r>
      <w:r w:rsidRPr="00AB6C85">
        <w:rPr>
          <w:szCs w:val="24"/>
        </w:rPr>
        <w:t xml:space="preserve"> de cônjuge, companheiro, pais, madrasta ou padrasto, filhos, enteados </w:t>
      </w:r>
      <w:r w:rsidR="00E70BC8">
        <w:rPr>
          <w:szCs w:val="24"/>
        </w:rPr>
        <w:t>e em especial o direito de petição.</w:t>
      </w:r>
    </w:p>
    <w:p w14:paraId="17B1224D" w14:textId="371C4A2C" w:rsidR="00F92A91" w:rsidRDefault="00F92A91" w:rsidP="003149D8">
      <w:pPr>
        <w:spacing w:after="120"/>
        <w:ind w:firstLine="708"/>
        <w:rPr>
          <w:szCs w:val="24"/>
        </w:rPr>
      </w:pPr>
      <w:r w:rsidRPr="00AB6C85">
        <w:rPr>
          <w:szCs w:val="24"/>
        </w:rPr>
        <w:t xml:space="preserve">Tendo ainda em seu artigo 8.º a vinculação destes servidores ao Regime Geral de Previdência Social. Assim observamos que a utilização dos temporários e sua origem vêm bem antes da atual Constituição. </w:t>
      </w:r>
    </w:p>
    <w:p w14:paraId="53565C97" w14:textId="77777777" w:rsidR="001620E8" w:rsidRDefault="001620E8" w:rsidP="003149D8">
      <w:pPr>
        <w:spacing w:after="120"/>
        <w:ind w:firstLine="708"/>
        <w:rPr>
          <w:szCs w:val="24"/>
        </w:rPr>
      </w:pPr>
    </w:p>
    <w:p w14:paraId="017DB101" w14:textId="77777777" w:rsidR="00F92A91" w:rsidRDefault="00F92A91" w:rsidP="00FA2F5F">
      <w:pPr>
        <w:spacing w:after="120"/>
        <w:ind w:firstLine="0"/>
        <w:rPr>
          <w:rFonts w:eastAsia="Times New Roman"/>
          <w:b/>
          <w:szCs w:val="24"/>
        </w:rPr>
      </w:pPr>
      <w:r>
        <w:rPr>
          <w:rFonts w:eastAsia="Times New Roman"/>
          <w:b/>
          <w:szCs w:val="24"/>
        </w:rPr>
        <w:t>3. Conceito de funcionário público.</w:t>
      </w:r>
    </w:p>
    <w:p w14:paraId="4DFC1C59" w14:textId="4EDA9F0F" w:rsidR="00F92A91" w:rsidRDefault="00F92A91" w:rsidP="00A016FC">
      <w:pPr>
        <w:spacing w:after="120"/>
        <w:ind w:firstLine="720"/>
        <w:rPr>
          <w:rFonts w:eastAsia="Times New Roman"/>
          <w:szCs w:val="24"/>
        </w:rPr>
      </w:pPr>
      <w:r w:rsidRPr="00162318">
        <w:rPr>
          <w:rFonts w:eastAsia="Times New Roman"/>
          <w:szCs w:val="24"/>
        </w:rPr>
        <w:t>Conforme o art. 3.º da Lei 8.112/90, cargo público é o conjunto de atribuições e responsabilidades previstas na estrutura organizacional da administração que devem ser exercidas por um servidor. Os cargos públicos são criados por lei, com denominação própria e vencimentos</w:t>
      </w:r>
      <w:r>
        <w:rPr>
          <w:rFonts w:eastAsia="Times New Roman"/>
          <w:szCs w:val="24"/>
        </w:rPr>
        <w:t>.</w:t>
      </w:r>
      <w:r w:rsidR="00D068BB">
        <w:rPr>
          <w:rFonts w:eastAsia="Times New Roman"/>
          <w:szCs w:val="24"/>
        </w:rPr>
        <w:t xml:space="preserve"> (BRASIL, 1990)</w:t>
      </w:r>
    </w:p>
    <w:p w14:paraId="5BD869E2" w14:textId="77777777" w:rsidR="00F92A91" w:rsidRPr="003149D8" w:rsidRDefault="00F92A91" w:rsidP="003149D8">
      <w:pPr>
        <w:pStyle w:val="Ttulo1"/>
        <w:rPr>
          <w:sz w:val="20"/>
        </w:rPr>
      </w:pPr>
      <w:r w:rsidRPr="003149D8">
        <w:rPr>
          <w:bCs/>
          <w:sz w:val="20"/>
        </w:rPr>
        <w:lastRenderedPageBreak/>
        <w:t>Art. 3º</w:t>
      </w:r>
      <w:r w:rsidRPr="003149D8">
        <w:rPr>
          <w:b/>
          <w:bCs/>
          <w:sz w:val="20"/>
        </w:rPr>
        <w:t xml:space="preserve"> -</w:t>
      </w:r>
      <w:r w:rsidRPr="003149D8">
        <w:rPr>
          <w:sz w:val="20"/>
        </w:rPr>
        <w:t> Cargo público é o conjunto de atribuições e responsabilidades previstas na estrutura organizacional que devem ser cometidas a um servidor.</w:t>
      </w:r>
    </w:p>
    <w:p w14:paraId="1862E975" w14:textId="77777777" w:rsidR="00F92A91" w:rsidRPr="003149D8" w:rsidRDefault="00F92A91" w:rsidP="003149D8">
      <w:pPr>
        <w:pStyle w:val="Ttulo1"/>
        <w:rPr>
          <w:sz w:val="20"/>
        </w:rPr>
      </w:pPr>
      <w:r w:rsidRPr="003149D8">
        <w:rPr>
          <w:bCs/>
          <w:sz w:val="20"/>
        </w:rPr>
        <w:t>Parágrafo único</w:t>
      </w:r>
      <w:r w:rsidRPr="003149D8">
        <w:rPr>
          <w:sz w:val="20"/>
        </w:rPr>
        <w:t>. Os cargos públicos, acessíveis a todos os brasileiros, são criados por lei, com denominação própria e vencimento pago pelos cofres públicos, para provimento em caráter efetivo ou em comissão. (BRASIL, 1988).</w:t>
      </w:r>
    </w:p>
    <w:p w14:paraId="755006D6" w14:textId="77777777" w:rsidR="00F92A91" w:rsidRPr="00A9796C" w:rsidRDefault="00F92A91" w:rsidP="00A016FC">
      <w:pPr>
        <w:spacing w:after="120"/>
        <w:ind w:firstLine="708"/>
      </w:pPr>
      <w:r w:rsidRPr="00A9796C">
        <w:rPr>
          <w:rFonts w:eastAsia="Times New Roman"/>
          <w:szCs w:val="24"/>
          <w:highlight w:val="white"/>
        </w:rPr>
        <w:t xml:space="preserve">A doutrina utiliza a expressão “agentes públicos”, que engloba servidores públicos, empregados públicos, agentes políticos e particulares em colaboração com o Estado. </w:t>
      </w:r>
      <w:sdt>
        <w:sdtPr>
          <w:tag w:val="goog_rdk_0"/>
          <w:id w:val="800498814"/>
        </w:sdtPr>
        <w:sdtEndPr/>
        <w:sdtContent/>
      </w:sdt>
    </w:p>
    <w:p w14:paraId="1A23262C" w14:textId="77777777" w:rsidR="00F92A91" w:rsidRPr="003149D8" w:rsidRDefault="00F92A91" w:rsidP="003149D8">
      <w:pPr>
        <w:pStyle w:val="Ttulo1"/>
        <w:rPr>
          <w:sz w:val="20"/>
        </w:rPr>
      </w:pPr>
      <w:r w:rsidRPr="003149D8">
        <w:rPr>
          <w:sz w:val="20"/>
        </w:rPr>
        <w:t>A expressão agente público tem sentido amplo, servindo para designar qualquer pessoa física que exerça uma função pública, de forma remunerada ou gratuita, de natureza política ou administrativa, com investidura definitiva ou transitória. (ALEXANDRE, Ricardo. 2018. Pag. 421).</w:t>
      </w:r>
    </w:p>
    <w:p w14:paraId="22AA015E" w14:textId="73CA3408" w:rsidR="00F92A91" w:rsidRPr="00A9796C" w:rsidRDefault="00F92A91" w:rsidP="00A016FC">
      <w:pPr>
        <w:autoSpaceDE w:val="0"/>
        <w:autoSpaceDN w:val="0"/>
        <w:adjustRightInd w:val="0"/>
        <w:spacing w:after="120"/>
        <w:ind w:firstLine="720"/>
        <w:rPr>
          <w:rFonts w:eastAsia="Times New Roman"/>
          <w:szCs w:val="24"/>
        </w:rPr>
      </w:pPr>
      <w:r w:rsidRPr="00A9796C">
        <w:rPr>
          <w:szCs w:val="24"/>
        </w:rPr>
        <w:t xml:space="preserve">Nesse tema encontramos na doutrina autores que dividem os servidores públicos em civis e militares, para nosso estudo iremos analisar </w:t>
      </w:r>
      <w:r w:rsidR="00D068BB">
        <w:rPr>
          <w:szCs w:val="24"/>
        </w:rPr>
        <w:t>uma subclasse</w:t>
      </w:r>
      <w:r w:rsidRPr="00A9796C">
        <w:rPr>
          <w:szCs w:val="24"/>
        </w:rPr>
        <w:t xml:space="preserve"> </w:t>
      </w:r>
      <w:r w:rsidR="00D068BB">
        <w:rPr>
          <w:szCs w:val="24"/>
        </w:rPr>
        <w:t>d</w:t>
      </w:r>
      <w:r w:rsidRPr="00A9796C">
        <w:rPr>
          <w:szCs w:val="24"/>
        </w:rPr>
        <w:t>os servidores públicos civis, os quais se dividem em estatutários, empregados públicos e servidores temporários</w:t>
      </w:r>
      <w:r w:rsidR="00D068BB">
        <w:rPr>
          <w:szCs w:val="24"/>
        </w:rPr>
        <w:t>, esses objetivo do nosso estudo</w:t>
      </w:r>
      <w:r w:rsidRPr="00A9796C">
        <w:rPr>
          <w:szCs w:val="24"/>
        </w:rPr>
        <w:t>.</w:t>
      </w:r>
    </w:p>
    <w:p w14:paraId="6F032F77" w14:textId="77777777" w:rsidR="00F92A91" w:rsidRPr="00A9796C" w:rsidRDefault="00F92A91" w:rsidP="00A016FC">
      <w:pPr>
        <w:autoSpaceDE w:val="0"/>
        <w:autoSpaceDN w:val="0"/>
        <w:adjustRightInd w:val="0"/>
        <w:spacing w:after="120"/>
        <w:ind w:firstLine="720"/>
        <w:rPr>
          <w:szCs w:val="24"/>
        </w:rPr>
      </w:pPr>
      <w:r w:rsidRPr="00A9796C">
        <w:rPr>
          <w:szCs w:val="24"/>
        </w:rPr>
        <w:t>Os servidores estatutários são aqueles que ocupam cargo público, ingressando através de concurso público exigido e disciplinado pela lei 8.112/90, sendo regidos pelo regime estatutário com deveres e direitos ligados a esse regime, têm estabilidade após um período chamado de estágio probatório, que tem duração de três anos, onde o servidor irá ser avaliado na sua atividade fim bem como nos princípios que regem a administração pública.</w:t>
      </w:r>
    </w:p>
    <w:p w14:paraId="6840CA89" w14:textId="77777777" w:rsidR="00F92A91" w:rsidRPr="001620E8" w:rsidRDefault="00F92A91" w:rsidP="001620E8">
      <w:pPr>
        <w:pStyle w:val="Ttulo1"/>
      </w:pPr>
      <w:r w:rsidRPr="001620E8">
        <w:t>Art. 41 -</w:t>
      </w:r>
      <w:proofErr w:type="gramStart"/>
      <w:r w:rsidRPr="001620E8">
        <w:t xml:space="preserve">  </w:t>
      </w:r>
      <w:proofErr w:type="gramEnd"/>
      <w:r w:rsidRPr="001620E8">
        <w:t>São estáveis após três anos de efetivo exercício os servidores nomeados para cargo de provimento efetivo em virtude de concurso público.</w:t>
      </w:r>
    </w:p>
    <w:p w14:paraId="18A6CF9A" w14:textId="7275B9DB" w:rsidR="00F92A91" w:rsidRPr="001620E8" w:rsidRDefault="00F92A91" w:rsidP="001620E8">
      <w:pPr>
        <w:pStyle w:val="Ttulo1"/>
      </w:pPr>
      <w:r w:rsidRPr="001620E8">
        <w:t>§ 4º Como condição para a aquisição da estabilidade, é obrigatória a avaliação especial de desempenho por comissão instituída para essa finalidade. (BRASIL, 19</w:t>
      </w:r>
      <w:r w:rsidR="00E70BC8" w:rsidRPr="001620E8">
        <w:t>90</w:t>
      </w:r>
      <w:r w:rsidRPr="001620E8">
        <w:t>).</w:t>
      </w:r>
    </w:p>
    <w:p w14:paraId="38947CDD" w14:textId="2F3B1743" w:rsidR="00F92A91" w:rsidRDefault="00F92A91" w:rsidP="00A016FC">
      <w:pPr>
        <w:autoSpaceDE w:val="0"/>
        <w:autoSpaceDN w:val="0"/>
        <w:adjustRightInd w:val="0"/>
        <w:spacing w:after="120"/>
        <w:ind w:firstLine="720"/>
        <w:rPr>
          <w:szCs w:val="24"/>
        </w:rPr>
      </w:pPr>
      <w:r w:rsidRPr="00A9796C">
        <w:rPr>
          <w:szCs w:val="24"/>
        </w:rPr>
        <w:t>Os empregados públicos são aqueles contratados sob o regime da CLT e que ocupam empregos públicos. Nesse caso os cargos em comissão ou simplesmente comissionados, são ocupados temporariamente, em razão de serem cargos de confiança da autoridade nomeante. São cargos que não precedem aprovação em concurso público, ou que podem ser ocupados por servidores efetivos em funções comissionadas, sendo de livre nomeação e exoneração a critério da autoridade nomeante, sem necessidade de motivação ou processo administrativo. São os casos dos cargos de Ministro e o de Secretário de Estado. Por esse motivo são utilizados exclusivamente para cargos de chefia, direção e assessoramento. Conforme está descrito na Constituição Federal, art. 37, V.</w:t>
      </w:r>
      <w:r w:rsidR="00D068BB">
        <w:rPr>
          <w:szCs w:val="24"/>
        </w:rPr>
        <w:t xml:space="preserve"> (BRASIL, 1988)</w:t>
      </w:r>
      <w:r w:rsidR="00B76398">
        <w:rPr>
          <w:szCs w:val="24"/>
        </w:rPr>
        <w:t xml:space="preserve"> </w:t>
      </w:r>
    </w:p>
    <w:p w14:paraId="33870E17" w14:textId="77777777" w:rsidR="00F92A91" w:rsidRPr="001620E8" w:rsidRDefault="00F92A91" w:rsidP="001620E8">
      <w:pPr>
        <w:pStyle w:val="Ttulo1"/>
      </w:pPr>
      <w:r w:rsidRPr="001620E8">
        <w:t xml:space="preserve">Art. 37. A administração pública direta e indireta de qualquer dos Poderes da União, dos Estados, do Distrito Federal e dos Municípios obedecerá aos </w:t>
      </w:r>
      <w:r w:rsidRPr="001620E8">
        <w:lastRenderedPageBreak/>
        <w:t>princípios de legalidade, impessoalidade, moralidade, publicidade e eficiência e, também, ao seguinte:</w:t>
      </w:r>
    </w:p>
    <w:p w14:paraId="5F346018" w14:textId="08F81EAA" w:rsidR="00F92A91" w:rsidRPr="001620E8" w:rsidRDefault="00F92A91" w:rsidP="001620E8">
      <w:pPr>
        <w:pStyle w:val="Ttulo1"/>
      </w:pPr>
      <w:r w:rsidRPr="001620E8">
        <w:t>V - as funções de confiança, exercidas exclusivamente por servidores ocupantes de cargo efetivo, e os cargos em comissão, a serem preenchidos por servidores de carreira nos casos, condições e percentuais mínimos previstos em lei, destinam-se apenas às atribuições de direção, chefia e assessoramento;</w:t>
      </w:r>
      <w:r w:rsidR="00D068BB" w:rsidRPr="001620E8">
        <w:t xml:space="preserve"> (BRASIL, 1988</w:t>
      </w:r>
      <w:proofErr w:type="gramStart"/>
      <w:r w:rsidR="00D068BB" w:rsidRPr="001620E8">
        <w:t>)</w:t>
      </w:r>
      <w:proofErr w:type="gramEnd"/>
    </w:p>
    <w:p w14:paraId="700EFB31" w14:textId="14995274" w:rsidR="00F92A91" w:rsidRPr="001620E8" w:rsidRDefault="00F92A91" w:rsidP="001620E8">
      <w:r w:rsidRPr="001620E8">
        <w:t>Os servidores temporários, que são o objetivo principal de nosso estudo, são uma exceção para se ingressar no serviço público de forma a preencher vagas</w:t>
      </w:r>
      <w:r w:rsidR="00E70BC8" w:rsidRPr="001620E8">
        <w:t xml:space="preserve"> temporárias</w:t>
      </w:r>
      <w:r w:rsidRPr="001620E8">
        <w:t xml:space="preserve"> para períodos de excepcional interesse público, através de processos seletivos simplificados e permitidos através do artigo 37, IX da Constituição Federal (Brasil. 1988).</w:t>
      </w:r>
    </w:p>
    <w:p w14:paraId="09C770FA" w14:textId="77777777" w:rsidR="00F92A91" w:rsidRPr="001620E8" w:rsidRDefault="00F92A91" w:rsidP="001620E8">
      <w:pPr>
        <w:pStyle w:val="Ttulo1"/>
      </w:pPr>
      <w:r w:rsidRPr="001620E8">
        <w:t>Art. 37. A administração pública direta e indireta de qualquer dos Poderes da União, dos Estados, do Distrito Federal e dos Municípios obedecerá aos princípios de legalidade, impessoalidade, moralidade, publicidade e eficiência e, também, ao seguinte:</w:t>
      </w:r>
    </w:p>
    <w:p w14:paraId="4345E922" w14:textId="31BD1183" w:rsidR="00F92A91" w:rsidRPr="001620E8" w:rsidRDefault="00F92A91" w:rsidP="001620E8">
      <w:pPr>
        <w:pStyle w:val="Ttulo1"/>
      </w:pPr>
      <w:r w:rsidRPr="001620E8">
        <w:t> IX -  a lei estabelecerá os casos de contratação por tempo determinado para atender a necessidade temporária de excepcional interesse público;</w:t>
      </w:r>
      <w:r w:rsidR="00D068BB" w:rsidRPr="001620E8">
        <w:t xml:space="preserve"> (BRASIL, 1988</w:t>
      </w:r>
      <w:proofErr w:type="gramStart"/>
      <w:r w:rsidR="00D068BB" w:rsidRPr="001620E8">
        <w:t>)</w:t>
      </w:r>
      <w:proofErr w:type="gramEnd"/>
    </w:p>
    <w:p w14:paraId="5F00F4E5" w14:textId="77777777" w:rsidR="00F92A91" w:rsidRPr="00682C72" w:rsidRDefault="00F92A91" w:rsidP="00A016FC">
      <w:pPr>
        <w:autoSpaceDE w:val="0"/>
        <w:autoSpaceDN w:val="0"/>
        <w:adjustRightInd w:val="0"/>
        <w:spacing w:after="120"/>
        <w:ind w:firstLine="720"/>
        <w:rPr>
          <w:b/>
          <w:sz w:val="20"/>
          <w:szCs w:val="20"/>
        </w:rPr>
      </w:pPr>
      <w:r w:rsidRPr="00A9796C">
        <w:rPr>
          <w:szCs w:val="24"/>
        </w:rPr>
        <w:t>Desta forma, são contratados por tempo determinado para atender à necessidade temporária de excepcional interesse público. Estes exercem funções públicas, mas sem ocupar cargo ou emprego público, sendo regidos por regime jurídico especial a ser disciplinado em lei de cada unidade federativa. Foi criada a norma 8745/93 (Brasil. 1993) para regularizar tal contratação e que tem por finalidade evitar a omissão e supressão dos direitos do trabalhador contratado.</w:t>
      </w:r>
    </w:p>
    <w:p w14:paraId="42BFE74F" w14:textId="77777777" w:rsidR="00734D0E" w:rsidRPr="009B6959" w:rsidRDefault="0047234B" w:rsidP="009B6959">
      <w:pPr>
        <w:pStyle w:val="Ttulo1"/>
        <w:rPr>
          <w:rStyle w:val="Forte"/>
          <w:b w:val="0"/>
          <w:bCs w:val="0"/>
        </w:rPr>
      </w:pPr>
      <w:hyperlink r:id="rId10" w:history="1">
        <w:r w:rsidR="00F92A91" w:rsidRPr="009B6959">
          <w:rPr>
            <w:rStyle w:val="Forte"/>
            <w:b w:val="0"/>
            <w:bCs w:val="0"/>
          </w:rPr>
          <w:t>LEI Nº 8.745, DE 9 DE DEZEMBRO DE 1993</w:t>
        </w:r>
      </w:hyperlink>
      <w:r w:rsidR="00734D0E" w:rsidRPr="009B6959">
        <w:rPr>
          <w:rStyle w:val="Forte"/>
          <w:b w:val="0"/>
          <w:bCs w:val="0"/>
        </w:rPr>
        <w:t xml:space="preserve"> </w:t>
      </w:r>
    </w:p>
    <w:p w14:paraId="57198DAD" w14:textId="5B7ACD32" w:rsidR="00F92A91" w:rsidRPr="009B6959" w:rsidRDefault="00F92A91" w:rsidP="009B6959">
      <w:pPr>
        <w:pStyle w:val="Ttulo1"/>
      </w:pPr>
      <w:r w:rsidRPr="009B6959">
        <w:t>Art. 1º Para atender a necessidade temporária de excepcional interesse público, os órgãos da Administração Federal direta, as autarquias e as fundações públicas poderão efetuar contratação de pessoal por tempo determinado, nas condições e prazos previstos nesta Lei.</w:t>
      </w:r>
      <w:r w:rsidR="00D068BB" w:rsidRPr="009B6959">
        <w:t xml:space="preserve"> (BRASIL, 1993)</w:t>
      </w:r>
    </w:p>
    <w:p w14:paraId="2DD80874" w14:textId="5F6CCB3A" w:rsidR="00F92A91" w:rsidRDefault="00F92A91" w:rsidP="009B6959">
      <w:pPr>
        <w:rPr>
          <w:shd w:val="clear" w:color="auto" w:fill="FFFFFF"/>
        </w:rPr>
      </w:pPr>
      <w:r>
        <w:rPr>
          <w:shd w:val="clear" w:color="auto" w:fill="FFFFFF"/>
        </w:rPr>
        <w:t xml:space="preserve">Assim </w:t>
      </w:r>
      <w:r w:rsidR="005E7945">
        <w:rPr>
          <w:shd w:val="clear" w:color="auto" w:fill="FFFFFF"/>
        </w:rPr>
        <w:t>União, Estados e Municípios, bem como as suas autarquias,</w:t>
      </w:r>
      <w:r>
        <w:rPr>
          <w:shd w:val="clear" w:color="auto" w:fill="FFFFFF"/>
        </w:rPr>
        <w:t xml:space="preserve"> podem utilizar o contrato para suprir </w:t>
      </w:r>
      <w:r w:rsidRPr="00364B48">
        <w:rPr>
          <w:shd w:val="clear" w:color="auto" w:fill="FFFFFF"/>
        </w:rPr>
        <w:t>necessidade temporária de excepcional interesse público</w:t>
      </w:r>
      <w:r>
        <w:rPr>
          <w:shd w:val="clear" w:color="auto" w:fill="FFFFFF"/>
        </w:rPr>
        <w:t>,</w:t>
      </w:r>
      <w:r w:rsidRPr="00364B48">
        <w:rPr>
          <w:shd w:val="clear" w:color="auto" w:fill="FFFFFF"/>
        </w:rPr>
        <w:t xml:space="preserve"> </w:t>
      </w:r>
      <w:r>
        <w:rPr>
          <w:shd w:val="clear" w:color="auto" w:fill="FFFFFF"/>
        </w:rPr>
        <w:t>mas são obrigados a criar leis Municipais que cumpram o disposto na Lei 8745/93, para que não incorram em atos com vício de legalidade e assim suprimindo direitos dos contratados nessa modalidade.</w:t>
      </w:r>
    </w:p>
    <w:p w14:paraId="6BBD4782" w14:textId="77777777" w:rsidR="009B6959" w:rsidRDefault="009B6959" w:rsidP="009B6959">
      <w:pPr>
        <w:rPr>
          <w:shd w:val="clear" w:color="auto" w:fill="FFFFFF"/>
        </w:rPr>
      </w:pPr>
    </w:p>
    <w:p w14:paraId="65D52D18" w14:textId="53633E42" w:rsidR="00F92A91" w:rsidRPr="000437D4" w:rsidRDefault="00F92A91" w:rsidP="00FA2F5F">
      <w:pPr>
        <w:spacing w:after="120"/>
        <w:ind w:firstLine="0"/>
        <w:rPr>
          <w:rFonts w:eastAsia="Times New Roman"/>
          <w:b/>
          <w:szCs w:val="24"/>
        </w:rPr>
      </w:pPr>
      <w:r>
        <w:rPr>
          <w:rFonts w:eastAsia="Times New Roman"/>
          <w:b/>
          <w:szCs w:val="24"/>
        </w:rPr>
        <w:t>4</w:t>
      </w:r>
      <w:r w:rsidRPr="000437D4">
        <w:rPr>
          <w:rFonts w:eastAsia="Times New Roman"/>
          <w:b/>
          <w:szCs w:val="24"/>
        </w:rPr>
        <w:t xml:space="preserve">. O Direito fundamental ao trabalho na Constituição Federal de </w:t>
      </w:r>
      <w:r w:rsidR="005E7945">
        <w:rPr>
          <w:rFonts w:eastAsia="Times New Roman"/>
          <w:b/>
          <w:szCs w:val="24"/>
        </w:rPr>
        <w:t>19</w:t>
      </w:r>
      <w:r w:rsidRPr="000437D4">
        <w:rPr>
          <w:rFonts w:eastAsia="Times New Roman"/>
          <w:b/>
          <w:szCs w:val="24"/>
        </w:rPr>
        <w:t>88.</w:t>
      </w:r>
    </w:p>
    <w:p w14:paraId="3E2FF212" w14:textId="4FBFD7BC" w:rsidR="00F92A91" w:rsidRPr="009B6959" w:rsidRDefault="00F92A91" w:rsidP="009B6959">
      <w:r w:rsidRPr="009B6959">
        <w:lastRenderedPageBreak/>
        <w:t xml:space="preserve">O direito ao trabalho está descrito na nossa Constituição de </w:t>
      </w:r>
      <w:sdt>
        <w:sdtPr>
          <w:tag w:val="goog_rdk_8"/>
          <w:id w:val="-2103941109"/>
        </w:sdtPr>
        <w:sdtEndPr/>
        <w:sdtContent>
          <w:r w:rsidRPr="009B6959">
            <w:t>19</w:t>
          </w:r>
        </w:sdtContent>
      </w:sdt>
      <w:r w:rsidRPr="009B6959">
        <w:t>88 como direito básico no Caput do Art. 6º, o trabalho é o ponto inicial da cidadania, com o trabalho o cidadão tem a condição de usufruir a cidadania e buscar outros direitos.</w:t>
      </w:r>
      <w:r w:rsidR="005E7945" w:rsidRPr="009B6959">
        <w:t xml:space="preserve"> (BRASIL. 1988).</w:t>
      </w:r>
    </w:p>
    <w:p w14:paraId="50667C26" w14:textId="2C01EFC9" w:rsidR="00F92A91" w:rsidRPr="009B6959" w:rsidRDefault="00F92A91" w:rsidP="009B6959">
      <w:r w:rsidRPr="009B6959">
        <w:t>No Art. 7º, também é destacado mais uma vez, que dão a base do alicerce para a dignidade humana, e essa garantia deve ser observada para se evitar um retrocesso social, a ordem social é ditada por normas que devem ser respeitadas.</w:t>
      </w:r>
    </w:p>
    <w:p w14:paraId="06B58EF5" w14:textId="0DC41454" w:rsidR="00F92A91" w:rsidRPr="009B6959" w:rsidRDefault="00F92A91" w:rsidP="009B6959">
      <w:r w:rsidRPr="009B6959">
        <w:t xml:space="preserve">Assim leis criadas infraconstitucionais devem se basear na nossa carta magna, como descrito em seu Art. 22 que é competência privativa da União legislar sobre direito do trabalho, para não suprimir tais direitos. </w:t>
      </w:r>
      <w:r w:rsidR="005E7945" w:rsidRPr="009B6959">
        <w:t>(BRASIL. 1988).</w:t>
      </w:r>
    </w:p>
    <w:p w14:paraId="7E39F59D" w14:textId="77777777" w:rsidR="00F92A91" w:rsidRPr="009B6959" w:rsidRDefault="00F92A91" w:rsidP="009B6959">
      <w:r w:rsidRPr="009B6959">
        <w:t xml:space="preserve">Como foi citado por </w:t>
      </w:r>
      <w:proofErr w:type="spellStart"/>
      <w:r w:rsidRPr="009B6959">
        <w:t>Marinone</w:t>
      </w:r>
      <w:proofErr w:type="spellEnd"/>
      <w:r w:rsidRPr="009B6959">
        <w:t xml:space="preserve"> em seu livro Curso de Direito Constitucional, 2018:</w:t>
      </w:r>
    </w:p>
    <w:p w14:paraId="1090731C" w14:textId="77777777" w:rsidR="00F92A91" w:rsidRPr="009B6959" w:rsidRDefault="00F92A91" w:rsidP="009B6959">
      <w:pPr>
        <w:pStyle w:val="Ttulo1"/>
      </w:pPr>
      <w:r w:rsidRPr="009B6959">
        <w:t xml:space="preserve">O direito fundamental ao trabalho, como direito social básico e formulado em termos amplos, está sediado no Capítulo II (Dos direitos sociais) da CF, no caput do art. 6.º. A esse enunciado geral soma-se um rol significativo de disposições constitucionais, igualmente sediado no título dos direitos fundamentais, versando sobre aspectos mais ou menos específicos da proteção ao trabalhador e de direitos dos trabalhadores, com destaque para o art. 7.º, contemplando um extenso elenco de direitos e garantias dos trabalhadores urbanos e rurais, e que, em combinação com os </w:t>
      </w:r>
      <w:proofErr w:type="spellStart"/>
      <w:r w:rsidRPr="009B6959">
        <w:t>arts</w:t>
      </w:r>
      <w:proofErr w:type="spellEnd"/>
      <w:r w:rsidRPr="009B6959">
        <w:t>. 8.º a 11 (liberdade sindical, direito de greve e participação dos trabalhadores na gestão da empresa), formam, no seu conjunto, as linhas mestras do regime constitucional do direito f</w:t>
      </w:r>
      <w:sdt>
        <w:sdtPr>
          <w:tag w:val="goog_rdk_9"/>
          <w:id w:val="697432144"/>
        </w:sdtPr>
        <w:sdtEndPr/>
        <w:sdtContent/>
      </w:sdt>
      <w:r w:rsidRPr="009B6959">
        <w:t>undamental ao trabalho. (MARINONI, pag. 703)</w:t>
      </w:r>
    </w:p>
    <w:p w14:paraId="68D9C878" w14:textId="77777777" w:rsidR="00F92A91" w:rsidRPr="009B6959" w:rsidRDefault="00F92A91" w:rsidP="009B6959">
      <w:r>
        <w:rPr>
          <w:sz w:val="20"/>
          <w:szCs w:val="20"/>
        </w:rPr>
        <w:tab/>
      </w:r>
      <w:r w:rsidRPr="009B6959">
        <w:t xml:space="preserve">Desse modo, há a necessidade de se tratar de forma responsável as disposições constantes na lei complementar que dispõe sobre as contratações temporárias por interesse público, para que se respeitem os direitos do trabalhador. </w:t>
      </w:r>
    </w:p>
    <w:p w14:paraId="05EC9D82" w14:textId="77777777" w:rsidR="00F92A91" w:rsidRPr="009B6959" w:rsidRDefault="00F92A91" w:rsidP="009B6959">
      <w:r w:rsidRPr="009B6959">
        <w:t>Marinoni cita, Gomes Canotilho, em seu trabalho versando sobre o princípio da concordância prática. Ela implica que bens jurídicos reconhecidos e protegidos constitucionalmente precisam ser ordenados de tal forma que, notadamente onde existirem colisões, um não se realize às custas do outro.</w:t>
      </w:r>
      <w:r w:rsidR="00AD3687" w:rsidRPr="009B6959">
        <w:t xml:space="preserve"> </w:t>
      </w:r>
      <w:r w:rsidRPr="009B6959">
        <w:t>(</w:t>
      </w:r>
      <w:proofErr w:type="spellStart"/>
      <w:r w:rsidRPr="009B6959">
        <w:t>Marinone</w:t>
      </w:r>
      <w:proofErr w:type="spellEnd"/>
      <w:r w:rsidRPr="009B6959">
        <w:t xml:space="preserve">, apud </w:t>
      </w:r>
      <w:proofErr w:type="spellStart"/>
      <w:r w:rsidRPr="009B6959">
        <w:t>Canotilho</w:t>
      </w:r>
      <w:proofErr w:type="spellEnd"/>
      <w:r w:rsidRPr="009B6959">
        <w:t>. pag. 231)</w:t>
      </w:r>
    </w:p>
    <w:p w14:paraId="33A8053B" w14:textId="2200F1AE" w:rsidR="00F92A91" w:rsidRDefault="00AD3687" w:rsidP="009B6959">
      <w:r w:rsidRPr="009B6959">
        <w:t>Os direitos dos trabalhadores vê</w:t>
      </w:r>
      <w:r w:rsidR="00F92A91" w:rsidRPr="009B6959">
        <w:t>m sofrendo cuidadosas e progressivas mudanças desde a Constituição de 1964, sendo essas mudanças recepcionadas pelas constituições seguintes até a de 1988, e essas progressões não permitem nem aceitam que as normas infraconstitucionais suprimam quaisquer direitos.</w:t>
      </w:r>
    </w:p>
    <w:p w14:paraId="19447555" w14:textId="77777777" w:rsidR="009B6959" w:rsidRPr="009B6959" w:rsidRDefault="009B6959" w:rsidP="009B6959"/>
    <w:p w14:paraId="4FDD7D8D" w14:textId="77777777" w:rsidR="00F92A91" w:rsidRPr="00160FE8" w:rsidRDefault="00F92A91" w:rsidP="00FA2F5F">
      <w:pPr>
        <w:spacing w:after="120"/>
        <w:ind w:firstLine="0"/>
        <w:rPr>
          <w:rFonts w:eastAsia="Times New Roman"/>
          <w:b/>
          <w:szCs w:val="24"/>
        </w:rPr>
      </w:pPr>
      <w:r>
        <w:rPr>
          <w:rFonts w:eastAsia="Times New Roman"/>
          <w:b/>
          <w:szCs w:val="24"/>
        </w:rPr>
        <w:t>4</w:t>
      </w:r>
      <w:r w:rsidRPr="00160FE8">
        <w:rPr>
          <w:rFonts w:eastAsia="Times New Roman"/>
          <w:b/>
          <w:szCs w:val="24"/>
        </w:rPr>
        <w:t>.1. Direitos fundamentais do trabalhador.</w:t>
      </w:r>
    </w:p>
    <w:p w14:paraId="7F26713F" w14:textId="589ADBB7" w:rsidR="00F92A91" w:rsidRDefault="00F92A91" w:rsidP="00A016FC">
      <w:pPr>
        <w:spacing w:after="120"/>
        <w:rPr>
          <w:rFonts w:eastAsia="Times New Roman"/>
          <w:szCs w:val="24"/>
        </w:rPr>
      </w:pPr>
      <w:r>
        <w:rPr>
          <w:szCs w:val="24"/>
        </w:rPr>
        <w:t xml:space="preserve">Os </w:t>
      </w:r>
      <w:r w:rsidRPr="00160FE8">
        <w:rPr>
          <w:rFonts w:eastAsia="Times New Roman"/>
          <w:szCs w:val="24"/>
        </w:rPr>
        <w:t xml:space="preserve">direitos fundamentais do trabalhador </w:t>
      </w:r>
      <w:r>
        <w:rPr>
          <w:rFonts w:eastAsia="Times New Roman"/>
          <w:szCs w:val="24"/>
        </w:rPr>
        <w:t>estão elencados no Art.</w:t>
      </w:r>
      <w:r w:rsidRPr="00160FE8">
        <w:rPr>
          <w:rFonts w:eastAsia="Times New Roman"/>
          <w:szCs w:val="24"/>
        </w:rPr>
        <w:t xml:space="preserve"> 7º da Constituição Federal 1988</w:t>
      </w:r>
      <w:r>
        <w:rPr>
          <w:rFonts w:eastAsia="Times New Roman"/>
          <w:szCs w:val="24"/>
        </w:rPr>
        <w:t>, contudo gastaríamos de destacar</w:t>
      </w:r>
      <w:r w:rsidR="00F5727B">
        <w:rPr>
          <w:rFonts w:eastAsia="Times New Roman"/>
          <w:szCs w:val="24"/>
        </w:rPr>
        <w:t xml:space="preserve"> os quatro</w:t>
      </w:r>
      <w:r>
        <w:rPr>
          <w:rFonts w:eastAsia="Times New Roman"/>
          <w:szCs w:val="24"/>
        </w:rPr>
        <w:t xml:space="preserve"> </w:t>
      </w:r>
      <w:r w:rsidR="00F5727B" w:rsidRPr="00160FE8">
        <w:rPr>
          <w:rFonts w:eastAsia="Times New Roman"/>
          <w:szCs w:val="24"/>
        </w:rPr>
        <w:t>que</w:t>
      </w:r>
      <w:r w:rsidR="00F5727B">
        <w:rPr>
          <w:rFonts w:eastAsia="Times New Roman"/>
          <w:szCs w:val="24"/>
        </w:rPr>
        <w:t xml:space="preserve"> mais</w:t>
      </w:r>
      <w:r w:rsidR="00F5727B" w:rsidRPr="00160FE8">
        <w:rPr>
          <w:rFonts w:eastAsia="Times New Roman"/>
          <w:szCs w:val="24"/>
        </w:rPr>
        <w:t xml:space="preserve"> nos interessam para nosso estudo</w:t>
      </w:r>
      <w:r w:rsidR="00F5727B">
        <w:rPr>
          <w:rFonts w:eastAsia="Times New Roman"/>
          <w:szCs w:val="24"/>
        </w:rPr>
        <w:t xml:space="preserve">, </w:t>
      </w:r>
      <w:r>
        <w:rPr>
          <w:rFonts w:eastAsia="Times New Roman"/>
          <w:szCs w:val="24"/>
        </w:rPr>
        <w:t>são eles:</w:t>
      </w:r>
    </w:p>
    <w:p w14:paraId="47EBDA31" w14:textId="77777777" w:rsidR="009B6959" w:rsidRPr="00484738" w:rsidRDefault="009B6959" w:rsidP="00A016FC">
      <w:pPr>
        <w:spacing w:after="120"/>
        <w:rPr>
          <w:rFonts w:eastAsia="Times New Roman"/>
          <w:szCs w:val="24"/>
        </w:rPr>
      </w:pPr>
    </w:p>
    <w:p w14:paraId="4B31BA58" w14:textId="77777777" w:rsidR="00F92A91" w:rsidRPr="00FA2F5F" w:rsidRDefault="0047246C" w:rsidP="00B76398">
      <w:pPr>
        <w:spacing w:after="120"/>
        <w:ind w:firstLine="0"/>
        <w:rPr>
          <w:b/>
          <w:bCs/>
          <w:szCs w:val="24"/>
        </w:rPr>
      </w:pPr>
      <w:r w:rsidRPr="00FA2F5F">
        <w:rPr>
          <w:b/>
          <w:bCs/>
          <w:szCs w:val="24"/>
        </w:rPr>
        <w:t xml:space="preserve">4.1.1. </w:t>
      </w:r>
      <w:r w:rsidR="00F92A91" w:rsidRPr="00FA2F5F">
        <w:rPr>
          <w:b/>
          <w:bCs/>
          <w:szCs w:val="24"/>
        </w:rPr>
        <w:t xml:space="preserve">Salário mínimo </w:t>
      </w:r>
    </w:p>
    <w:p w14:paraId="4DC69357" w14:textId="77777777" w:rsidR="00F92A91" w:rsidRDefault="00F92A91" w:rsidP="00A016FC">
      <w:pPr>
        <w:spacing w:after="120"/>
        <w:rPr>
          <w:rFonts w:eastAsia="Times New Roman"/>
          <w:szCs w:val="24"/>
        </w:rPr>
      </w:pPr>
      <w:r>
        <w:rPr>
          <w:rFonts w:eastAsia="Times New Roman"/>
          <w:szCs w:val="24"/>
        </w:rPr>
        <w:t xml:space="preserve">O salário mínimo, previsto no Art. 7º, III, da CF, para tanto deve ser </w:t>
      </w:r>
      <w:r w:rsidRPr="00484738">
        <w:rPr>
          <w:rFonts w:eastAsia="Times New Roman"/>
          <w:szCs w:val="24"/>
        </w:rPr>
        <w:t>fixado em lei, nacionalmente unificado</w:t>
      </w:r>
      <w:r>
        <w:rPr>
          <w:rFonts w:eastAsia="Times New Roman"/>
          <w:szCs w:val="24"/>
        </w:rPr>
        <w:t>.</w:t>
      </w:r>
    </w:p>
    <w:p w14:paraId="560F5FF3" w14:textId="77777777" w:rsidR="00F92A91" w:rsidRDefault="00F92A91" w:rsidP="00A016FC">
      <w:pPr>
        <w:spacing w:after="120"/>
        <w:rPr>
          <w:rFonts w:eastAsia="Times New Roman"/>
          <w:szCs w:val="24"/>
        </w:rPr>
      </w:pPr>
      <w:r>
        <w:rPr>
          <w:rFonts w:eastAsia="Times New Roman"/>
          <w:szCs w:val="24"/>
        </w:rPr>
        <w:t xml:space="preserve">O empregador seja ele da iniciativa privada, </w:t>
      </w:r>
      <w:r w:rsidRPr="00160FE8">
        <w:rPr>
          <w:rFonts w:eastAsia="Times New Roman"/>
          <w:szCs w:val="24"/>
        </w:rPr>
        <w:t xml:space="preserve">Estados </w:t>
      </w:r>
      <w:r>
        <w:rPr>
          <w:rFonts w:eastAsia="Times New Roman"/>
          <w:szCs w:val="24"/>
        </w:rPr>
        <w:t>ou</w:t>
      </w:r>
      <w:r w:rsidRPr="00160FE8">
        <w:rPr>
          <w:rFonts w:eastAsia="Times New Roman"/>
          <w:szCs w:val="24"/>
        </w:rPr>
        <w:t xml:space="preserve"> Municípios ficam obrigados a respeitar o piso mínimo com competência para editar valor maior no Estado ou Município a depender de lei específica.</w:t>
      </w:r>
    </w:p>
    <w:p w14:paraId="26E0C3F9" w14:textId="5738952C" w:rsidR="00F92A91" w:rsidRDefault="00F92A91" w:rsidP="00A016FC">
      <w:pPr>
        <w:spacing w:after="120"/>
        <w:rPr>
          <w:rFonts w:eastAsia="Times New Roman"/>
          <w:szCs w:val="24"/>
        </w:rPr>
      </w:pPr>
      <w:r>
        <w:rPr>
          <w:rFonts w:eastAsia="Times New Roman"/>
          <w:szCs w:val="24"/>
        </w:rPr>
        <w:t xml:space="preserve">Com isto, </w:t>
      </w:r>
      <w:r w:rsidR="005E7945">
        <w:rPr>
          <w:rFonts w:eastAsia="Times New Roman"/>
          <w:szCs w:val="24"/>
        </w:rPr>
        <w:t>o legislador</w:t>
      </w:r>
      <w:r>
        <w:rPr>
          <w:rFonts w:eastAsia="Times New Roman"/>
          <w:szCs w:val="24"/>
        </w:rPr>
        <w:t xml:space="preserve"> buscou manter a</w:t>
      </w:r>
      <w:r w:rsidRPr="00160FE8">
        <w:rPr>
          <w:rFonts w:eastAsia="Times New Roman"/>
          <w:szCs w:val="24"/>
        </w:rPr>
        <w:t xml:space="preserve"> capacidade </w:t>
      </w:r>
      <w:r w:rsidRPr="00484738">
        <w:rPr>
          <w:rFonts w:eastAsia="Times New Roman"/>
          <w:szCs w:val="24"/>
        </w:rPr>
        <w:t>de atender a</w:t>
      </w:r>
      <w:r w:rsidRPr="00160FE8">
        <w:rPr>
          <w:rFonts w:eastAsia="Times New Roman"/>
          <w:szCs w:val="24"/>
        </w:rPr>
        <w:t>s</w:t>
      </w:r>
      <w:r w:rsidRPr="00484738">
        <w:rPr>
          <w:rFonts w:eastAsia="Times New Roman"/>
          <w:szCs w:val="24"/>
        </w:rPr>
        <w:t xml:space="preserve"> necessidades vitais básicas</w:t>
      </w:r>
      <w:r w:rsidRPr="00160FE8">
        <w:rPr>
          <w:rFonts w:eastAsia="Times New Roman"/>
          <w:szCs w:val="24"/>
        </w:rPr>
        <w:t xml:space="preserve"> do trabalhador</w:t>
      </w:r>
      <w:r w:rsidRPr="00484738">
        <w:rPr>
          <w:rFonts w:eastAsia="Times New Roman"/>
          <w:szCs w:val="24"/>
        </w:rPr>
        <w:t xml:space="preserve"> e às de sua família com</w:t>
      </w:r>
      <w:r w:rsidRPr="00160FE8">
        <w:rPr>
          <w:rFonts w:eastAsia="Times New Roman"/>
          <w:szCs w:val="24"/>
        </w:rPr>
        <w:t>o</w:t>
      </w:r>
      <w:r w:rsidRPr="00484738">
        <w:rPr>
          <w:rFonts w:eastAsia="Times New Roman"/>
          <w:szCs w:val="24"/>
        </w:rPr>
        <w:t xml:space="preserve"> moradia, alimentação, educação, saúde, lazer, vestuário, higiene, transporte e previdência social</w:t>
      </w:r>
      <w:r>
        <w:rPr>
          <w:rFonts w:eastAsia="Times New Roman"/>
          <w:szCs w:val="24"/>
        </w:rPr>
        <w:t>, títulos estes que são base para o cálculo do salário mínimo, como se observa no final do referido inciso.</w:t>
      </w:r>
      <w:r w:rsidR="005E7945">
        <w:rPr>
          <w:rFonts w:eastAsia="Times New Roman"/>
          <w:szCs w:val="24"/>
        </w:rPr>
        <w:t xml:space="preserve"> (BRASIL. 1988).</w:t>
      </w:r>
    </w:p>
    <w:p w14:paraId="17CAE101" w14:textId="77777777" w:rsidR="00F92A91" w:rsidRDefault="00F92A91" w:rsidP="00A016FC">
      <w:pPr>
        <w:spacing w:after="120"/>
        <w:rPr>
          <w:rFonts w:eastAsia="Times New Roman"/>
          <w:szCs w:val="24"/>
        </w:rPr>
      </w:pPr>
      <w:r w:rsidRPr="00484738">
        <w:rPr>
          <w:rFonts w:eastAsia="Times New Roman"/>
          <w:szCs w:val="24"/>
        </w:rPr>
        <w:t xml:space="preserve"> </w:t>
      </w:r>
      <w:r>
        <w:rPr>
          <w:rFonts w:eastAsia="Times New Roman"/>
          <w:szCs w:val="24"/>
        </w:rPr>
        <w:t>Há de se destacar, ainda, que o salário mínimo precisa manter a capacidade de consumo do trabalhador, por isso é previsto o reajuste periódico que lhe preserve</w:t>
      </w:r>
      <w:r w:rsidRPr="00484738">
        <w:rPr>
          <w:rFonts w:eastAsia="Times New Roman"/>
          <w:szCs w:val="24"/>
        </w:rPr>
        <w:t xml:space="preserve"> o poder aquisitivo</w:t>
      </w:r>
      <w:r>
        <w:rPr>
          <w:rFonts w:eastAsia="Times New Roman"/>
          <w:szCs w:val="24"/>
        </w:rPr>
        <w:t>.</w:t>
      </w:r>
    </w:p>
    <w:p w14:paraId="5D26AA05" w14:textId="7255FE8A" w:rsidR="00F92A91" w:rsidRDefault="00F92A91" w:rsidP="00A016FC">
      <w:pPr>
        <w:spacing w:after="120"/>
        <w:rPr>
          <w:rFonts w:eastAsia="Times New Roman"/>
          <w:szCs w:val="24"/>
        </w:rPr>
      </w:pPr>
      <w:r>
        <w:rPr>
          <w:rFonts w:eastAsia="Times New Roman"/>
          <w:szCs w:val="24"/>
        </w:rPr>
        <w:t>Por fim, destaque-se a vedação constitucional em vincular o salário mínimo como índice de referência para reajustes</w:t>
      </w:r>
      <w:r w:rsidR="005E7945">
        <w:rPr>
          <w:rFonts w:eastAsia="Times New Roman"/>
          <w:szCs w:val="24"/>
        </w:rPr>
        <w:t xml:space="preserve"> seja</w:t>
      </w:r>
      <w:r>
        <w:rPr>
          <w:rFonts w:eastAsia="Times New Roman"/>
          <w:szCs w:val="24"/>
        </w:rPr>
        <w:t xml:space="preserve"> ele de qualquer fim.</w:t>
      </w:r>
      <w:r w:rsidRPr="00160FE8">
        <w:rPr>
          <w:rFonts w:eastAsia="Times New Roman"/>
          <w:szCs w:val="24"/>
        </w:rPr>
        <w:t xml:space="preserve"> </w:t>
      </w:r>
    </w:p>
    <w:p w14:paraId="6812EAF8" w14:textId="38CD093B" w:rsidR="009B6959" w:rsidRDefault="009B6959" w:rsidP="00A016FC">
      <w:pPr>
        <w:spacing w:after="120"/>
        <w:rPr>
          <w:rFonts w:eastAsia="Times New Roman"/>
          <w:szCs w:val="24"/>
        </w:rPr>
      </w:pPr>
    </w:p>
    <w:p w14:paraId="2F5566AC" w14:textId="77777777" w:rsidR="00F92A91" w:rsidRPr="00FA2F5F" w:rsidRDefault="0047246C" w:rsidP="00B76398">
      <w:pPr>
        <w:spacing w:after="120"/>
        <w:ind w:firstLine="0"/>
        <w:rPr>
          <w:b/>
          <w:bCs/>
          <w:szCs w:val="24"/>
        </w:rPr>
      </w:pPr>
      <w:r w:rsidRPr="00FA2F5F">
        <w:rPr>
          <w:b/>
          <w:bCs/>
          <w:szCs w:val="24"/>
        </w:rPr>
        <w:t xml:space="preserve">4.1.2. </w:t>
      </w:r>
      <w:r w:rsidR="00F92A91" w:rsidRPr="00FA2F5F">
        <w:rPr>
          <w:b/>
          <w:bCs/>
          <w:szCs w:val="24"/>
        </w:rPr>
        <w:t>Décimo terceiro salário</w:t>
      </w:r>
    </w:p>
    <w:p w14:paraId="7A509AB0" w14:textId="3004A725" w:rsidR="00F92A91" w:rsidRDefault="00F92A91" w:rsidP="00A016FC">
      <w:pPr>
        <w:shd w:val="clear" w:color="auto" w:fill="FFFFFF"/>
        <w:spacing w:after="120"/>
        <w:rPr>
          <w:rFonts w:eastAsia="Times New Roman"/>
          <w:szCs w:val="24"/>
        </w:rPr>
      </w:pPr>
      <w:r>
        <w:rPr>
          <w:rFonts w:eastAsia="Times New Roman"/>
          <w:szCs w:val="24"/>
        </w:rPr>
        <w:t>C</w:t>
      </w:r>
      <w:r w:rsidRPr="00484738">
        <w:rPr>
          <w:rFonts w:eastAsia="Times New Roman"/>
          <w:szCs w:val="24"/>
        </w:rPr>
        <w:t>om base na remuneração integr</w:t>
      </w:r>
      <w:r w:rsidRPr="00160FE8">
        <w:rPr>
          <w:rFonts w:eastAsia="Times New Roman"/>
          <w:szCs w:val="24"/>
        </w:rPr>
        <w:t xml:space="preserve">al </w:t>
      </w:r>
      <w:r>
        <w:rPr>
          <w:rFonts w:eastAsia="Times New Roman"/>
          <w:szCs w:val="24"/>
        </w:rPr>
        <w:t>ou no valor da aposentadoria, o</w:t>
      </w:r>
      <w:r w:rsidRPr="00160FE8">
        <w:rPr>
          <w:rFonts w:eastAsia="Times New Roman"/>
          <w:szCs w:val="24"/>
        </w:rPr>
        <w:t xml:space="preserve"> trabalhador ao final do ano deve receber um salário a mais, baseado na quantidade de meses trabalhados de janeiro a dezembro do ano base e no salário integral.</w:t>
      </w:r>
      <w:r w:rsidR="005E7945">
        <w:rPr>
          <w:rFonts w:eastAsia="Times New Roman"/>
          <w:szCs w:val="24"/>
        </w:rPr>
        <w:t xml:space="preserve"> </w:t>
      </w:r>
    </w:p>
    <w:p w14:paraId="0A48306E" w14:textId="3E1E540E" w:rsidR="005E7945" w:rsidRDefault="005E7945" w:rsidP="00A016FC">
      <w:pPr>
        <w:shd w:val="clear" w:color="auto" w:fill="FFFFFF"/>
        <w:spacing w:after="120"/>
        <w:rPr>
          <w:rFonts w:eastAsia="Times New Roman"/>
          <w:szCs w:val="24"/>
        </w:rPr>
      </w:pPr>
      <w:r>
        <w:rPr>
          <w:rFonts w:eastAsia="Times New Roman"/>
          <w:szCs w:val="24"/>
        </w:rPr>
        <w:t>Esse salário também conhecido por gratificação natalina é um acontecimento de abono ao trabalhador e para sua família no final do ano que finda e serve também para uma reserva para iniciar o novo ano.</w:t>
      </w:r>
    </w:p>
    <w:p w14:paraId="0D5C3570" w14:textId="77777777" w:rsidR="005E041A" w:rsidRDefault="005E041A" w:rsidP="00FA2F5F">
      <w:pPr>
        <w:shd w:val="clear" w:color="auto" w:fill="FFFFFF"/>
        <w:spacing w:after="120"/>
        <w:ind w:firstLine="0"/>
        <w:rPr>
          <w:rFonts w:eastAsia="Times New Roman"/>
          <w:b/>
          <w:szCs w:val="24"/>
        </w:rPr>
      </w:pPr>
    </w:p>
    <w:p w14:paraId="014B59B6" w14:textId="4C8B0C1B" w:rsidR="00F92A91" w:rsidRDefault="0047246C" w:rsidP="00FA2F5F">
      <w:pPr>
        <w:shd w:val="clear" w:color="auto" w:fill="FFFFFF"/>
        <w:spacing w:after="120"/>
        <w:ind w:firstLine="0"/>
        <w:rPr>
          <w:rFonts w:eastAsia="Times New Roman"/>
          <w:szCs w:val="24"/>
        </w:rPr>
      </w:pPr>
      <w:r>
        <w:rPr>
          <w:rFonts w:eastAsia="Times New Roman"/>
          <w:b/>
          <w:szCs w:val="24"/>
        </w:rPr>
        <w:t xml:space="preserve">4.1.3. </w:t>
      </w:r>
      <w:r w:rsidR="00F92A91" w:rsidRPr="00A7566B">
        <w:rPr>
          <w:rFonts w:eastAsia="Times New Roman"/>
          <w:b/>
          <w:szCs w:val="24"/>
        </w:rPr>
        <w:t>Férias acrescidas de terça parte</w:t>
      </w:r>
      <w:r w:rsidR="00F92A91" w:rsidRPr="00160FE8">
        <w:rPr>
          <w:rFonts w:eastAsia="Times New Roman"/>
          <w:szCs w:val="24"/>
        </w:rPr>
        <w:t xml:space="preserve">. </w:t>
      </w:r>
    </w:p>
    <w:p w14:paraId="42BD53B0" w14:textId="77777777" w:rsidR="00F92A91" w:rsidRDefault="00F92A91" w:rsidP="00A016FC">
      <w:pPr>
        <w:shd w:val="clear" w:color="auto" w:fill="FFFFFF"/>
        <w:spacing w:after="120"/>
        <w:rPr>
          <w:rFonts w:eastAsia="Times New Roman"/>
          <w:szCs w:val="24"/>
        </w:rPr>
      </w:pPr>
      <w:r w:rsidRPr="00160FE8">
        <w:rPr>
          <w:rFonts w:eastAsia="Times New Roman"/>
          <w:szCs w:val="24"/>
        </w:rPr>
        <w:t xml:space="preserve">A cada período de 12 meses trabalhados, que é conhecido como período aquisitivo, o trabalhador adquire o Direito ao </w:t>
      </w:r>
      <w:r w:rsidRPr="00484738">
        <w:rPr>
          <w:rFonts w:eastAsia="Times New Roman"/>
          <w:szCs w:val="24"/>
        </w:rPr>
        <w:t>gozo de férias remuneradas com, pelo menos, um terço a mais do que o salário n</w:t>
      </w:r>
      <w:r>
        <w:rPr>
          <w:rFonts w:eastAsia="Times New Roman"/>
          <w:szCs w:val="24"/>
        </w:rPr>
        <w:t>ormal.</w:t>
      </w:r>
    </w:p>
    <w:p w14:paraId="74406618" w14:textId="7D66D361" w:rsidR="00F92A91" w:rsidRDefault="00F92A91" w:rsidP="00A016FC">
      <w:pPr>
        <w:shd w:val="clear" w:color="auto" w:fill="FFFFFF"/>
        <w:spacing w:after="120"/>
        <w:rPr>
          <w:rFonts w:eastAsia="Times New Roman"/>
          <w:szCs w:val="24"/>
        </w:rPr>
      </w:pPr>
      <w:r>
        <w:rPr>
          <w:rFonts w:eastAsia="Times New Roman"/>
          <w:szCs w:val="24"/>
        </w:rPr>
        <w:lastRenderedPageBreak/>
        <w:t xml:space="preserve">Esse período tem como finalidade a recuperação física e mental do trabalhador para que reinicie suas atividades laborais em plena forma e com a saúde laboral. </w:t>
      </w:r>
    </w:p>
    <w:p w14:paraId="6CC823A0" w14:textId="77777777" w:rsidR="009B6959" w:rsidRDefault="009B6959" w:rsidP="00A016FC">
      <w:pPr>
        <w:shd w:val="clear" w:color="auto" w:fill="FFFFFF"/>
        <w:spacing w:after="120"/>
        <w:rPr>
          <w:rFonts w:eastAsia="Times New Roman"/>
          <w:szCs w:val="24"/>
        </w:rPr>
      </w:pPr>
    </w:p>
    <w:p w14:paraId="6599A63F" w14:textId="77777777" w:rsidR="00F92A91" w:rsidRDefault="0047246C" w:rsidP="00FA2F5F">
      <w:pPr>
        <w:shd w:val="clear" w:color="auto" w:fill="FFFFFF"/>
        <w:spacing w:after="120"/>
        <w:ind w:firstLine="0"/>
        <w:rPr>
          <w:rFonts w:eastAsia="Times New Roman"/>
          <w:szCs w:val="24"/>
        </w:rPr>
      </w:pPr>
      <w:r>
        <w:rPr>
          <w:rFonts w:eastAsia="Times New Roman"/>
          <w:b/>
          <w:color w:val="000000"/>
          <w:szCs w:val="24"/>
        </w:rPr>
        <w:t xml:space="preserve">4.1.4. </w:t>
      </w:r>
      <w:r w:rsidR="00F92A91" w:rsidRPr="00A7566B">
        <w:rPr>
          <w:rFonts w:eastAsia="Times New Roman"/>
          <w:b/>
          <w:szCs w:val="24"/>
        </w:rPr>
        <w:t>Igualdade de direitos entre o trabalhador com vínculo empregatício permanente e o trabalhador avulso</w:t>
      </w:r>
      <w:r w:rsidR="00F92A91">
        <w:rPr>
          <w:rFonts w:eastAsia="Times New Roman"/>
          <w:b/>
          <w:szCs w:val="24"/>
        </w:rPr>
        <w:t>.</w:t>
      </w:r>
      <w:r w:rsidR="00F92A91" w:rsidRPr="00160FE8">
        <w:rPr>
          <w:rFonts w:eastAsia="Times New Roman"/>
          <w:szCs w:val="24"/>
        </w:rPr>
        <w:t xml:space="preserve"> </w:t>
      </w:r>
    </w:p>
    <w:p w14:paraId="528B9EB8" w14:textId="77777777" w:rsidR="00F92A91" w:rsidRPr="00160FE8" w:rsidRDefault="00F92A91" w:rsidP="00A016FC">
      <w:pPr>
        <w:shd w:val="clear" w:color="auto" w:fill="FFFFFF"/>
        <w:spacing w:after="120"/>
        <w:ind w:firstLine="708"/>
        <w:rPr>
          <w:rFonts w:eastAsia="Times New Roman"/>
          <w:szCs w:val="24"/>
        </w:rPr>
      </w:pPr>
      <w:r>
        <w:rPr>
          <w:rFonts w:eastAsia="Times New Roman"/>
          <w:szCs w:val="24"/>
        </w:rPr>
        <w:t>É uma garantia constitucional a igualdade entre as pessoas, assim esse inciso</w:t>
      </w:r>
      <w:r w:rsidRPr="00160FE8">
        <w:rPr>
          <w:rFonts w:eastAsia="Times New Roman"/>
          <w:szCs w:val="24"/>
        </w:rPr>
        <w:t xml:space="preserve"> garante ao trabalhador temporário todos os direitos inerentes as funções, excetuando-se as específicas de estabilidade, garantidas somente aos efetivos</w:t>
      </w:r>
      <w:r>
        <w:rPr>
          <w:rFonts w:eastAsia="Times New Roman"/>
          <w:szCs w:val="24"/>
        </w:rPr>
        <w:t>, como se extrai do art. 7º, XXXIV, da CF.</w:t>
      </w:r>
    </w:p>
    <w:p w14:paraId="3FF7E02B" w14:textId="550BA6D6" w:rsidR="00F92A91" w:rsidRDefault="00F92A91" w:rsidP="00B76398">
      <w:pPr>
        <w:spacing w:after="120"/>
        <w:rPr>
          <w:rFonts w:eastAsia="Times New Roman"/>
          <w:szCs w:val="24"/>
        </w:rPr>
      </w:pPr>
      <w:r w:rsidRPr="00160FE8">
        <w:rPr>
          <w:rFonts w:eastAsia="Times New Roman"/>
          <w:szCs w:val="24"/>
        </w:rPr>
        <w:t>Esses direitos ditos fundamentais estão garantidos na carta magna e ressalvados por dispositivos para a modalidade servidor público, ou seja, esses direitos estão previstos para toda a classe trabalhadora, seja no ambiente público ou privado, rural ou urbano</w:t>
      </w:r>
      <w:r>
        <w:rPr>
          <w:rFonts w:eastAsia="Times New Roman"/>
          <w:szCs w:val="24"/>
        </w:rPr>
        <w:t xml:space="preserve"> e são critérios para validar os contratos, assim fazendo a defesa dos direitos dos trabalhadores</w:t>
      </w:r>
      <w:r w:rsidRPr="00160FE8">
        <w:rPr>
          <w:rFonts w:eastAsia="Times New Roman"/>
          <w:szCs w:val="24"/>
        </w:rPr>
        <w:t>.</w:t>
      </w:r>
    </w:p>
    <w:p w14:paraId="3B0C475E" w14:textId="77777777" w:rsidR="009B6959" w:rsidRPr="00B76398" w:rsidRDefault="009B6959" w:rsidP="00B76398">
      <w:pPr>
        <w:spacing w:after="120"/>
        <w:rPr>
          <w:rFonts w:eastAsia="Times New Roman"/>
          <w:szCs w:val="24"/>
        </w:rPr>
      </w:pPr>
    </w:p>
    <w:p w14:paraId="235F9775" w14:textId="77777777" w:rsidR="00F92A91" w:rsidRDefault="00F92A91" w:rsidP="00FA2F5F">
      <w:pPr>
        <w:spacing w:after="120"/>
        <w:ind w:firstLine="0"/>
        <w:rPr>
          <w:rFonts w:eastAsia="Times New Roman"/>
          <w:b/>
          <w:szCs w:val="24"/>
        </w:rPr>
      </w:pPr>
      <w:r>
        <w:rPr>
          <w:rFonts w:eastAsia="Times New Roman"/>
          <w:b/>
          <w:szCs w:val="24"/>
        </w:rPr>
        <w:t>4.2. Leis e normas para ingresso no serviço público.</w:t>
      </w:r>
    </w:p>
    <w:p w14:paraId="25422212" w14:textId="1B61FCD2" w:rsidR="00F92A91" w:rsidRDefault="00F92A91" w:rsidP="00A016FC">
      <w:pPr>
        <w:spacing w:after="120"/>
        <w:rPr>
          <w:rFonts w:eastAsia="Times New Roman"/>
          <w:szCs w:val="24"/>
        </w:rPr>
      </w:pPr>
      <w:r>
        <w:rPr>
          <w:rFonts w:eastAsia="Times New Roman"/>
          <w:szCs w:val="24"/>
        </w:rPr>
        <w:t xml:space="preserve">A lei 8.112/90 regula o ingresso no serviço público, detalha os critérios jurídicos para os servidores Federais, e o ingresso no serviço público dos Municípios </w:t>
      </w:r>
      <w:proofErr w:type="gramStart"/>
      <w:r>
        <w:rPr>
          <w:rFonts w:eastAsia="Times New Roman"/>
          <w:szCs w:val="24"/>
        </w:rPr>
        <w:t>está</w:t>
      </w:r>
      <w:proofErr w:type="gramEnd"/>
      <w:r>
        <w:rPr>
          <w:rFonts w:eastAsia="Times New Roman"/>
          <w:szCs w:val="24"/>
        </w:rPr>
        <w:t xml:space="preserve"> regulado no Art. 37 da CF/88, que prima pelos princípios da Administração Pública</w:t>
      </w:r>
      <w:r w:rsidR="000B28B9">
        <w:rPr>
          <w:rFonts w:eastAsia="Times New Roman"/>
          <w:szCs w:val="24"/>
        </w:rPr>
        <w:t>, ou seja,</w:t>
      </w:r>
      <w:r>
        <w:rPr>
          <w:rFonts w:eastAsia="Times New Roman"/>
          <w:szCs w:val="24"/>
        </w:rPr>
        <w:t xml:space="preserve"> Legalidade, Impessoalidade, Moralidade, Publicidade e Eficiência, de modo que deve-se observar todos esses princípios para o ingresso no serviço público em especial o da Legalidade. Dessa forma comentada por</w:t>
      </w:r>
      <w:r w:rsidR="00F97E41">
        <w:rPr>
          <w:rFonts w:eastAsia="Times New Roman"/>
          <w:szCs w:val="24"/>
        </w:rPr>
        <w:t xml:space="preserve"> Ricardo Alexandre (2018).</w:t>
      </w:r>
    </w:p>
    <w:p w14:paraId="2EAA1EC5" w14:textId="43120FCD" w:rsidR="00F92A91" w:rsidRPr="009B6959" w:rsidRDefault="00F92A91" w:rsidP="009B6959">
      <w:pPr>
        <w:pStyle w:val="Ttulo1"/>
      </w:pPr>
      <w:r w:rsidRPr="009B6959">
        <w:t xml:space="preserve">No âmbito do direito administrativo, o principal mandamento decorrente do princípio da legalidade é o de que a atividade administrativa seja exercida debaixo e com estrita consonância com a lei. Em outros termos, a administração somente pode agir quando autorizada por lei, dentro dos limites que a lei estabelecer e seguindo o procedimento que a lei exigir. (ALEXANDRE, Ricardo. 2018. </w:t>
      </w:r>
      <w:proofErr w:type="spellStart"/>
      <w:r w:rsidRPr="009B6959">
        <w:t>Pag</w:t>
      </w:r>
      <w:proofErr w:type="spellEnd"/>
      <w:r w:rsidRPr="009B6959">
        <w:t xml:space="preserve"> 283).</w:t>
      </w:r>
    </w:p>
    <w:p w14:paraId="4F6B2496" w14:textId="6B1EAC70" w:rsidR="00734D0E" w:rsidRDefault="00F92A91" w:rsidP="009B6959">
      <w:r>
        <w:t>É uma base do direito administrativo</w:t>
      </w:r>
      <w:r w:rsidR="000B28B9">
        <w:t xml:space="preserve"> que regula a sua legalidade,</w:t>
      </w:r>
      <w:r>
        <w:t xml:space="preserve"> onde a administração só poderá exercer ou praticar atos previstos em lei, sendo vedada a interpretação exten</w:t>
      </w:r>
      <w:r w:rsidR="000B28B9">
        <w:t>siva, ou seja, não pode o gestor público fazer ou permitir algum ato que não seja estritamente permitido por lei, podendo incorrer em ato de improbidade ao não observar essa determinação básica do direito administrativo.</w:t>
      </w:r>
    </w:p>
    <w:p w14:paraId="22398582" w14:textId="10ECEBBF" w:rsidR="00F17339" w:rsidRPr="009B6959" w:rsidRDefault="00F17339" w:rsidP="009B6959">
      <w:pPr>
        <w:pStyle w:val="Ttulo1"/>
        <w:rPr>
          <w:rFonts w:eastAsiaTheme="minorHAnsi"/>
        </w:rPr>
      </w:pPr>
      <w:r w:rsidRPr="009B6959">
        <w:rPr>
          <w:rFonts w:eastAsiaTheme="minorHAnsi"/>
        </w:rPr>
        <w:t xml:space="preserve">Na doutrina de KELSEN, o elemento coerção faz parte do conteúdo da norma, como já se ressaltou. “Se os homens se comportam efetivamente ou não de maneira a evitar a sanção com que a norma jurídica os ameaça, e se a </w:t>
      </w:r>
      <w:r w:rsidRPr="009B6959">
        <w:rPr>
          <w:rFonts w:eastAsiaTheme="minorHAnsi"/>
        </w:rPr>
        <w:lastRenderedPageBreak/>
        <w:t>sanção é efetivamente levada a cabo, caso suas condições sejam concretizadas, são questões concernentes à eficácia do Direito. Mas não é a eficácia e sim a validade do Direito que se encontra em questão aqui” (</w:t>
      </w:r>
      <w:r w:rsidR="005F4F54" w:rsidRPr="009B6959">
        <w:rPr>
          <w:rFonts w:eastAsiaTheme="minorHAnsi"/>
        </w:rPr>
        <w:t>Oliveira</w:t>
      </w:r>
      <w:r w:rsidRPr="009B6959">
        <w:rPr>
          <w:rFonts w:eastAsiaTheme="minorHAnsi"/>
        </w:rPr>
        <w:t xml:space="preserve">. 2020 </w:t>
      </w:r>
      <w:proofErr w:type="spellStart"/>
      <w:r w:rsidRPr="009B6959">
        <w:rPr>
          <w:rFonts w:eastAsiaTheme="minorHAnsi"/>
        </w:rPr>
        <w:t>pag</w:t>
      </w:r>
      <w:proofErr w:type="spellEnd"/>
      <w:r w:rsidRPr="009B6959">
        <w:rPr>
          <w:rFonts w:eastAsiaTheme="minorHAnsi"/>
        </w:rPr>
        <w:t xml:space="preserve"> 338</w:t>
      </w:r>
      <w:r w:rsidR="005F4F54" w:rsidRPr="009B6959">
        <w:rPr>
          <w:rFonts w:eastAsiaTheme="minorHAnsi"/>
        </w:rPr>
        <w:t>)</w:t>
      </w:r>
    </w:p>
    <w:p w14:paraId="21A59DD2" w14:textId="3B81A68B" w:rsidR="00734D0E" w:rsidRPr="00B76398" w:rsidRDefault="00F92A91" w:rsidP="009B6959">
      <w:r>
        <w:t>Há uma colocação nas graduações de direito que faz uma observação de que nem tudo moral</w:t>
      </w:r>
      <w:r w:rsidR="000B28B9" w:rsidRPr="000B28B9">
        <w:t xml:space="preserve"> </w:t>
      </w:r>
      <w:r w:rsidR="000B28B9">
        <w:t>é legal</w:t>
      </w:r>
      <w:r>
        <w:t>. Assim nas palavras do doutrinador Alexandre (2018), vem corroborar nessa visão da academia sobre a moralidade na administração pública.</w:t>
      </w:r>
    </w:p>
    <w:p w14:paraId="69A454FB" w14:textId="77777777" w:rsidR="00F92A91" w:rsidRPr="009B6959" w:rsidRDefault="00F92A91" w:rsidP="009B6959">
      <w:pPr>
        <w:pStyle w:val="Ttulo1"/>
      </w:pPr>
      <w:r w:rsidRPr="009B6959">
        <w:t xml:space="preserve">Por sua vez, a moral administrativa é aquela que determina a observância a princípios éticos extraídos da disciplina interna da administração. Nesse ponto devemos deixar claro que não existe um conceito legal ou constitucional de moralidade administrativa. Na verdade, trata-se de um conceito jurídico indeterminado, a ser formatado pelo entendimento da doutrina e jurisprudência. Nesse contexto, o princípio da moralidade diz respeito à noção de obediência aos valores morais, aos bons costumes, às regras da boa administração, aos princípios da justiça e da equidade, à ideia comum de honestidade, à ética, à boa-fé e à lealdade. (ALEXANDRE, Ricardo. 2018. </w:t>
      </w:r>
      <w:proofErr w:type="spellStart"/>
      <w:r w:rsidRPr="009B6959">
        <w:t>Pag</w:t>
      </w:r>
      <w:proofErr w:type="spellEnd"/>
      <w:r w:rsidRPr="009B6959">
        <w:t xml:space="preserve"> 302).</w:t>
      </w:r>
    </w:p>
    <w:p w14:paraId="67561A9E" w14:textId="6FBB61CB" w:rsidR="00F92A91" w:rsidRDefault="00F92A91" w:rsidP="009B6959">
      <w:r>
        <w:t>A legalidade para ingresso no serviço público passa por critérios dos incisos do Art. 37 da C</w:t>
      </w:r>
      <w:r w:rsidR="00F5727B">
        <w:t xml:space="preserve">onstituição </w:t>
      </w:r>
      <w:r>
        <w:t>F</w:t>
      </w:r>
      <w:r w:rsidR="00F5727B">
        <w:t>ederal de 19</w:t>
      </w:r>
      <w:r>
        <w:t>88</w:t>
      </w:r>
      <w:r w:rsidR="00F5727B">
        <w:t xml:space="preserve"> (BRASIL, 1988)</w:t>
      </w:r>
      <w:r>
        <w:t>, critérios esses que tornam legais essas investiduras, através de concursos públicos, cargos em comissão que são de livre escolha, nomeação e exoneração e uma forma com um processo de seleção simplificado para exercer funções temporárias que exigem um número maior de pessoal para uma atividade</w:t>
      </w:r>
      <w:proofErr w:type="gramStart"/>
      <w:r>
        <w:t xml:space="preserve"> mas</w:t>
      </w:r>
      <w:proofErr w:type="gramEnd"/>
      <w:r>
        <w:t xml:space="preserve"> por tempo determinado.</w:t>
      </w:r>
    </w:p>
    <w:p w14:paraId="7E22DFF7" w14:textId="77777777" w:rsidR="00F92A91" w:rsidRPr="009B6959" w:rsidRDefault="00F92A91" w:rsidP="009B6959">
      <w:pPr>
        <w:pStyle w:val="Ttulo1"/>
      </w:pPr>
      <w:r w:rsidRPr="009B6959">
        <w:rPr>
          <w:highlight w:val="white"/>
        </w:rPr>
        <w:t>Art. 37. A administração pública direta e indireta de qualquer dos Poderes da União, dos Estados, do Distrito Federal e dos Municípios obedecerá aos princípios de legalidade, impessoalidade, moralidade, publicidade e eficiência e, também, ao seguinte:</w:t>
      </w:r>
    </w:p>
    <w:p w14:paraId="1AF705BD" w14:textId="77777777" w:rsidR="00F92A91" w:rsidRPr="009B6959" w:rsidRDefault="00F92A91" w:rsidP="009B6959">
      <w:pPr>
        <w:pStyle w:val="Ttulo1"/>
        <w:rPr>
          <w:highlight w:val="white"/>
        </w:rPr>
      </w:pPr>
      <w:r w:rsidRPr="009B6959">
        <w:rPr>
          <w:highlight w:val="white"/>
        </w:rPr>
        <w:t xml:space="preserve">II - a investidura em cargo ou emprego público depende de aprovação prévia em </w:t>
      </w:r>
      <w:sdt>
        <w:sdtPr>
          <w:tag w:val="goog_rdk_12"/>
          <w:id w:val="849447552"/>
          <w:showingPlcHdr/>
        </w:sdtPr>
        <w:sdtEndPr/>
        <w:sdtContent>
          <w:r w:rsidRPr="009B6959">
            <w:t xml:space="preserve">     </w:t>
          </w:r>
        </w:sdtContent>
      </w:sdt>
      <w:r w:rsidRPr="009B6959">
        <w:rPr>
          <w:highlight w:val="white"/>
        </w:rPr>
        <w:t xml:space="preserve">concurso público de provas ou de provas e títulos, de acordo com a natureza e a complexidade do cargo ou emprego, na forma </w:t>
      </w:r>
      <w:proofErr w:type="gramStart"/>
      <w:r w:rsidRPr="009B6959">
        <w:rPr>
          <w:highlight w:val="white"/>
        </w:rPr>
        <w:t>prevista em lei, ressalvadas</w:t>
      </w:r>
      <w:proofErr w:type="gramEnd"/>
      <w:r w:rsidRPr="009B6959">
        <w:rPr>
          <w:highlight w:val="white"/>
        </w:rPr>
        <w:t xml:space="preserve"> as nomeações para cargo em comissão declarado em lei de livre nomeação e exoneração;</w:t>
      </w:r>
      <w:r w:rsidR="00F97E41" w:rsidRPr="009B6959">
        <w:rPr>
          <w:highlight w:val="white"/>
        </w:rPr>
        <w:t xml:space="preserve"> (Brasil, 1988).</w:t>
      </w:r>
    </w:p>
    <w:p w14:paraId="54D4B325" w14:textId="3A902301" w:rsidR="00F92A91" w:rsidRDefault="00F92A91" w:rsidP="009B6959">
      <w:pPr>
        <w:rPr>
          <w:highlight w:val="white"/>
        </w:rPr>
      </w:pPr>
      <w:r>
        <w:rPr>
          <w:highlight w:val="white"/>
        </w:rPr>
        <w:t>Dessa forma o ingresso no serviço público através de concurso é o recomendado pela administração e parte do princípio da igualdade de oportunidades, é aberto um concurso público com exigências de provas e títulos a depender das funções, regido por norma própria e divulgado através de edital, com todas as normas pertinentes aquela seleção. Esse ingresso permite a efetividade do candidato.</w:t>
      </w:r>
    </w:p>
    <w:p w14:paraId="7EE97CE9" w14:textId="469BA91E" w:rsidR="00F92A91" w:rsidRDefault="00F97E41" w:rsidP="009B6959">
      <w:pPr>
        <w:rPr>
          <w:highlight w:val="white"/>
        </w:rPr>
      </w:pPr>
      <w:r>
        <w:rPr>
          <w:highlight w:val="white"/>
        </w:rPr>
        <w:t>No mesmo sentido</w:t>
      </w:r>
      <w:r w:rsidR="00F92A91">
        <w:rPr>
          <w:highlight w:val="white"/>
        </w:rPr>
        <w:t xml:space="preserve"> o Processo Seletivo Simplificado, com provas e títulos, análise curricular e títulos ou com provas e entrevistas, a depender das funções e objetivo da </w:t>
      </w:r>
      <w:r w:rsidR="00F92A91">
        <w:rPr>
          <w:highlight w:val="white"/>
        </w:rPr>
        <w:lastRenderedPageBreak/>
        <w:t>contratação. Com a ressalva de ser uma contratação por tempo determinado e não habilita o candidato a efetividade no cargo.</w:t>
      </w:r>
    </w:p>
    <w:p w14:paraId="22D38D22" w14:textId="611AC301" w:rsidR="00F92A91" w:rsidRDefault="00F92A91" w:rsidP="009B6959">
      <w:pPr>
        <w:rPr>
          <w:highlight w:val="white"/>
        </w:rPr>
      </w:pPr>
      <w:r>
        <w:rPr>
          <w:highlight w:val="white"/>
        </w:rPr>
        <w:t>O cargo comissionado é o único que não exige provas ou outro tipo de seleção, pois tem a característica de ser utilizado para cargos de confiança, onde o Gestor tem a sua disposição cargos de assessoria, coordenação e direção onde precisa pessoas de sua confiança para administrar, coordenar e para lhe assessorar no seu plano de gestão e manter suas diretivas.</w:t>
      </w:r>
    </w:p>
    <w:p w14:paraId="5AB7DFBE" w14:textId="77777777" w:rsidR="009B6959" w:rsidRPr="00B76398" w:rsidRDefault="009B6959" w:rsidP="009B6959">
      <w:pPr>
        <w:rPr>
          <w:highlight w:val="white"/>
        </w:rPr>
      </w:pPr>
    </w:p>
    <w:p w14:paraId="28DA2606" w14:textId="77777777" w:rsidR="00F92A91" w:rsidRDefault="00F92A91" w:rsidP="00FA2F5F">
      <w:pPr>
        <w:spacing w:after="120"/>
        <w:ind w:firstLine="0"/>
        <w:rPr>
          <w:rFonts w:eastAsia="Times New Roman"/>
          <w:b/>
          <w:szCs w:val="24"/>
        </w:rPr>
      </w:pPr>
      <w:r>
        <w:rPr>
          <w:rFonts w:eastAsia="Times New Roman"/>
          <w:b/>
          <w:szCs w:val="24"/>
        </w:rPr>
        <w:t>4.2.1</w:t>
      </w:r>
      <w:r w:rsidR="00734D0E">
        <w:rPr>
          <w:rFonts w:eastAsia="Times New Roman"/>
          <w:b/>
          <w:szCs w:val="24"/>
        </w:rPr>
        <w:t>.</w:t>
      </w:r>
      <w:r>
        <w:rPr>
          <w:rFonts w:eastAsia="Times New Roman"/>
          <w:b/>
          <w:szCs w:val="24"/>
        </w:rPr>
        <w:t xml:space="preserve"> Leis que autorizam a contratação temporária por excepcional interesse público.</w:t>
      </w:r>
    </w:p>
    <w:p w14:paraId="53F17165" w14:textId="575DD7A9" w:rsidR="00F92A91" w:rsidRPr="0031263B" w:rsidRDefault="00F92A91" w:rsidP="00A016FC">
      <w:pPr>
        <w:shd w:val="clear" w:color="auto" w:fill="FFFFFF"/>
        <w:spacing w:after="120"/>
        <w:ind w:firstLine="840"/>
        <w:rPr>
          <w:rFonts w:eastAsia="Times New Roman"/>
          <w:color w:val="000000"/>
          <w:szCs w:val="24"/>
        </w:rPr>
      </w:pPr>
      <w:r w:rsidRPr="0031263B">
        <w:rPr>
          <w:rFonts w:eastAsia="Times New Roman"/>
          <w:color w:val="000000"/>
          <w:szCs w:val="24"/>
        </w:rPr>
        <w:t>A norma constitucional da lei 8.112/90 foi analisada e surgiu a necessidade de uma ressalva para a sua aplicação, pois deixava muito genérico seu entendimento e aplicação, assim foi editada a lei 8</w:t>
      </w:r>
      <w:r>
        <w:rPr>
          <w:rFonts w:eastAsia="Times New Roman"/>
          <w:color w:val="000000"/>
          <w:szCs w:val="24"/>
        </w:rPr>
        <w:t>.</w:t>
      </w:r>
      <w:r w:rsidRPr="0031263B">
        <w:rPr>
          <w:rFonts w:eastAsia="Times New Roman"/>
          <w:color w:val="000000"/>
          <w:szCs w:val="24"/>
        </w:rPr>
        <w:t>745/93 que revogou os dispositivos 232 a 235 e passou a dar outras providências mais específicas, regulamentando e condicionando aos Entes que quiserem fazer uso das contratações temporárias. Essas contratações devem respeitar o contido na lei 8.745 de 1993 para que mantenham a legalidade e não importem a improbidade ao Gestor que a utilizar.</w:t>
      </w:r>
      <w:r w:rsidR="00F5727B">
        <w:rPr>
          <w:rFonts w:eastAsia="Times New Roman"/>
          <w:color w:val="000000"/>
          <w:szCs w:val="24"/>
        </w:rPr>
        <w:t xml:space="preserve"> (BRASIL, 1988)</w:t>
      </w:r>
    </w:p>
    <w:p w14:paraId="709818E3" w14:textId="77777777" w:rsidR="00F92A91" w:rsidRPr="009B6959" w:rsidRDefault="00F92A91" w:rsidP="009B6959">
      <w:r w:rsidRPr="009B6959">
        <w:t>Uma das principais diretrizes desta lei é a criação de lei específica que respeite os preceitos constitucionais. Portanto, se o ente da federação não criar uma norma válida e específica para a contratação por necessidade temporária de excepcional interesse público, não pode fazê-la de forma alguma, sob pena de responsabilidade administrativa.</w:t>
      </w:r>
    </w:p>
    <w:p w14:paraId="6C1CC098" w14:textId="1251A7F2" w:rsidR="005F4F54" w:rsidRDefault="005F4F54" w:rsidP="00B76398">
      <w:pPr>
        <w:shd w:val="clear" w:color="auto" w:fill="FFFFFF"/>
        <w:spacing w:after="120"/>
        <w:ind w:firstLine="708"/>
        <w:rPr>
          <w:rFonts w:eastAsia="Times New Roman"/>
          <w:color w:val="000000"/>
          <w:szCs w:val="24"/>
        </w:rPr>
      </w:pPr>
      <w:r>
        <w:rPr>
          <w:rFonts w:eastAsia="Times New Roman"/>
          <w:color w:val="000000"/>
          <w:szCs w:val="24"/>
        </w:rPr>
        <w:t xml:space="preserve">Tavares (2020), comenta em seu curso de direito constitucional que não se pode editar uma lei infraconstitucional a revelia da lei maior, pois se torna ilegal. </w:t>
      </w:r>
    </w:p>
    <w:p w14:paraId="7EBEE7E1" w14:textId="77777777" w:rsidR="00F70BBC" w:rsidRDefault="00F70BBC" w:rsidP="009B6959">
      <w:pPr>
        <w:pStyle w:val="Ttulo1"/>
      </w:pPr>
      <w:r w:rsidRPr="00CD184A">
        <w:t>Nesse caso, h</w:t>
      </w:r>
      <w:r>
        <w:t>á</w:t>
      </w:r>
      <w:r w:rsidRPr="00CD184A">
        <w:t xml:space="preserve"> desrespeito às regras de competência da Constituição. Não</w:t>
      </w:r>
      <w:r>
        <w:t xml:space="preserve"> </w:t>
      </w:r>
      <w:r w:rsidRPr="00CD184A">
        <w:t>se pode falar em ilegalidade</w:t>
      </w:r>
      <w:r>
        <w:t xml:space="preserve"> </w:t>
      </w:r>
      <w:r w:rsidRPr="00CD184A">
        <w:t>da lei federal em relação à estadual ou à</w:t>
      </w:r>
      <w:r>
        <w:t xml:space="preserve"> </w:t>
      </w:r>
      <w:r w:rsidRPr="00CD184A">
        <w:t>municipal, da mesma maneira que não se poderia falar em ilegalidade da lei</w:t>
      </w:r>
      <w:r>
        <w:t xml:space="preserve"> </w:t>
      </w:r>
      <w:r w:rsidRPr="00CD184A">
        <w:t>municipal que desrespeitasse a competência da lei federal ou estadual, ou em</w:t>
      </w:r>
      <w:r>
        <w:t xml:space="preserve"> </w:t>
      </w:r>
      <w:r w:rsidRPr="00CD184A">
        <w:t>ilegalidade de lei estadual que desrespeitasse matéria própria de lei federal.</w:t>
      </w:r>
      <w:r>
        <w:t xml:space="preserve"> (TAVARES. 2020, pag. 392).</w:t>
      </w:r>
    </w:p>
    <w:p w14:paraId="15FFBD92" w14:textId="7CD290BB" w:rsidR="00F92A91" w:rsidRPr="0031263B" w:rsidRDefault="00F92A91" w:rsidP="009B6959">
      <w:r w:rsidRPr="0031263B">
        <w:t>Do mesmo modo, se existir a lei e o ente da federação não a cumprir plenamente, também poderá responder administrativamente. Lembramos que na falta de uma lei específica ou desrespeito à lei existente, será o fato gerador do direito de o servidor temporário recorrer ao judiciário em busca de tutela.</w:t>
      </w:r>
    </w:p>
    <w:p w14:paraId="65834EE3" w14:textId="4895ED50" w:rsidR="005F4F54" w:rsidRDefault="005F4F54" w:rsidP="009B6959">
      <w:r w:rsidRPr="005F4F54">
        <w:t>Di Pietro</w:t>
      </w:r>
      <w:r>
        <w:t xml:space="preserve"> (2019)</w:t>
      </w:r>
      <w:r w:rsidRPr="005F4F54">
        <w:t xml:space="preserve"> em seu e</w:t>
      </w:r>
      <w:r>
        <w:t>studo de direito administrativo, cita que as normas constitucionais são a base do direito administrativo e assim as normas administrativas quando violadas se tornam uma violação a Constituição.</w:t>
      </w:r>
    </w:p>
    <w:p w14:paraId="2B9D975B" w14:textId="77777777" w:rsidR="005F4F54" w:rsidRPr="005F4F54" w:rsidRDefault="005F4F54" w:rsidP="009B6959"/>
    <w:p w14:paraId="797653EC" w14:textId="77777777" w:rsidR="005F4F54" w:rsidRDefault="005F4F54" w:rsidP="009B6959">
      <w:pPr>
        <w:pStyle w:val="Ttulo1"/>
        <w:rPr>
          <w:rFonts w:eastAsia="TimesNewRomanPSMT"/>
          <w:iCs/>
        </w:rPr>
      </w:pPr>
      <w:r w:rsidRPr="00C34A03">
        <w:rPr>
          <w:rFonts w:eastAsia="TimesNewRomanPSMT"/>
        </w:rPr>
        <w:t>Uma das características do Direito Administrativo é o fato de ser ele</w:t>
      </w:r>
      <w:r>
        <w:rPr>
          <w:rFonts w:eastAsia="TimesNewRomanPSMT"/>
        </w:rPr>
        <w:t xml:space="preserve"> </w:t>
      </w:r>
      <w:r w:rsidRPr="00C34A03">
        <w:rPr>
          <w:rFonts w:eastAsia="TimesNewRomanPSMT"/>
        </w:rPr>
        <w:t>concretizador da Constituição, porque é por meio da legislação, doutrina e</w:t>
      </w:r>
      <w:r>
        <w:rPr>
          <w:rFonts w:eastAsia="TimesNewRomanPSMT"/>
        </w:rPr>
        <w:t xml:space="preserve"> </w:t>
      </w:r>
      <w:r w:rsidRPr="00C34A03">
        <w:rPr>
          <w:rFonts w:eastAsia="TimesNewRomanPSMT"/>
        </w:rPr>
        <w:t>jurisprudência do Direito Administrativo que se dá efetividade a preceitos</w:t>
      </w:r>
      <w:r>
        <w:rPr>
          <w:rFonts w:eastAsia="TimesNewRomanPSMT"/>
        </w:rPr>
        <w:t xml:space="preserve"> </w:t>
      </w:r>
      <w:r w:rsidRPr="00C34A03">
        <w:rPr>
          <w:rFonts w:eastAsia="TimesNewRomanPSMT"/>
        </w:rPr>
        <w:t>constitucionais. Quando o legislador se omite, a Constituição deixa de ser</w:t>
      </w:r>
      <w:r>
        <w:rPr>
          <w:rFonts w:eastAsia="TimesNewRomanPSMT"/>
        </w:rPr>
        <w:t xml:space="preserve"> </w:t>
      </w:r>
      <w:r w:rsidRPr="00C34A03">
        <w:rPr>
          <w:rFonts w:eastAsia="TimesNewRomanPSMT"/>
        </w:rPr>
        <w:t>cumprida. Com a constitucionalização do Direito Administrativo, acentuada</w:t>
      </w:r>
      <w:r>
        <w:rPr>
          <w:rFonts w:eastAsia="TimesNewRomanPSMT"/>
        </w:rPr>
        <w:t xml:space="preserve"> </w:t>
      </w:r>
      <w:r w:rsidRPr="00C34A03">
        <w:rPr>
          <w:rFonts w:eastAsia="TimesNewRomanPSMT"/>
        </w:rPr>
        <w:t>na Constituição de 1988 e ainda mais fortalecida por meio de Emendas</w:t>
      </w:r>
      <w:r>
        <w:rPr>
          <w:rFonts w:eastAsia="TimesNewRomanPSMT"/>
        </w:rPr>
        <w:t xml:space="preserve"> </w:t>
      </w:r>
      <w:r w:rsidRPr="00C34A03">
        <w:rPr>
          <w:rFonts w:eastAsia="TimesNewRomanPSMT"/>
        </w:rPr>
        <w:t>constitucionais, cresceu de importância a Constituição como principal fonte</w:t>
      </w:r>
      <w:r>
        <w:rPr>
          <w:rFonts w:eastAsia="TimesNewRomanPSMT"/>
        </w:rPr>
        <w:t xml:space="preserve"> </w:t>
      </w:r>
      <w:r w:rsidRPr="00C34A03">
        <w:rPr>
          <w:rFonts w:eastAsia="TimesNewRomanPSMT"/>
        </w:rPr>
        <w:t xml:space="preserve">do Direito Administrativo. Fala-se em substituição da </w:t>
      </w:r>
      <w:r w:rsidRPr="00C34A03">
        <w:rPr>
          <w:rFonts w:eastAsia="TimesNewRomanPSMT"/>
          <w:i/>
          <w:iCs/>
        </w:rPr>
        <w:t xml:space="preserve">legalidade </w:t>
      </w:r>
      <w:r w:rsidRPr="00C34A03">
        <w:rPr>
          <w:rFonts w:eastAsia="TimesNewRomanPSMT"/>
        </w:rPr>
        <w:t>por</w:t>
      </w:r>
      <w:r>
        <w:rPr>
          <w:rFonts w:eastAsia="TimesNewRomanPSMT"/>
        </w:rPr>
        <w:t xml:space="preserve"> </w:t>
      </w:r>
      <w:r w:rsidRPr="00C34A03">
        <w:rPr>
          <w:rFonts w:eastAsia="TimesNewRomanPSMT"/>
          <w:i/>
          <w:iCs/>
        </w:rPr>
        <w:t>constitucionalidade</w:t>
      </w:r>
      <w:r>
        <w:rPr>
          <w:rFonts w:eastAsia="TimesNewRomanPSMT"/>
          <w:iCs/>
        </w:rPr>
        <w:t xml:space="preserve">. (Di Pietro. 2019, </w:t>
      </w:r>
      <w:proofErr w:type="spellStart"/>
      <w:r>
        <w:rPr>
          <w:rFonts w:eastAsia="TimesNewRomanPSMT"/>
          <w:iCs/>
        </w:rPr>
        <w:t>pag</w:t>
      </w:r>
      <w:proofErr w:type="spellEnd"/>
      <w:r>
        <w:rPr>
          <w:rFonts w:eastAsia="TimesNewRomanPSMT"/>
          <w:iCs/>
        </w:rPr>
        <w:t xml:space="preserve"> 144).</w:t>
      </w:r>
    </w:p>
    <w:p w14:paraId="40BC8BEF" w14:textId="77777777" w:rsidR="00F92A91" w:rsidRPr="009B6959" w:rsidRDefault="00F92A91" w:rsidP="009B6959">
      <w:r w:rsidRPr="009B6959">
        <w:t xml:space="preserve">O inciso IX do art. 37 da Constituição Federal serve como base para que os demais Entes da federação elaborem as leis específicas para a contratação temporária e insiram em suas leis orgânicas dispositivos que autorizem as contratações por tempo determinado para atender a necessidade temporária de excepcional interesse público. Mas devem </w:t>
      </w:r>
      <w:proofErr w:type="gramStart"/>
      <w:r w:rsidRPr="009B6959">
        <w:t>obedecer o</w:t>
      </w:r>
      <w:proofErr w:type="gramEnd"/>
      <w:r w:rsidRPr="009B6959">
        <w:t xml:space="preserve"> estabelecido na lei específica que autoriza esse tipo de contratação, a lei 8.745/93. </w:t>
      </w:r>
    </w:p>
    <w:p w14:paraId="1C512D90" w14:textId="77777777" w:rsidR="00F92A91" w:rsidRPr="0031263B" w:rsidRDefault="00F92A91" w:rsidP="006858F8">
      <w:pPr>
        <w:spacing w:after="120"/>
        <w:ind w:firstLine="708"/>
        <w:rPr>
          <w:rFonts w:eastAsia="Times New Roman"/>
          <w:color w:val="000000"/>
          <w:szCs w:val="24"/>
          <w:shd w:val="clear" w:color="auto" w:fill="F9F9F9"/>
        </w:rPr>
      </w:pPr>
      <w:r>
        <w:rPr>
          <w:rFonts w:eastAsia="Times New Roman"/>
          <w:color w:val="000000"/>
          <w:szCs w:val="24"/>
          <w:shd w:val="clear" w:color="auto" w:fill="F9F9F9"/>
        </w:rPr>
        <w:t>Normalmente essa lei específica é ignorada</w:t>
      </w:r>
      <w:r w:rsidRPr="0031263B">
        <w:rPr>
          <w:rFonts w:eastAsia="Times New Roman"/>
          <w:color w:val="000000"/>
          <w:szCs w:val="24"/>
          <w:shd w:val="clear" w:color="auto" w:fill="F9F9F9"/>
        </w:rPr>
        <w:t xml:space="preserve"> pelos Municípios, damos como exemplos:</w:t>
      </w:r>
    </w:p>
    <w:p w14:paraId="714DA9B4" w14:textId="77777777" w:rsidR="00F92A91" w:rsidRPr="00F5727B" w:rsidRDefault="00F92A91" w:rsidP="00F5727B">
      <w:pPr>
        <w:pStyle w:val="PargrafodaLista"/>
        <w:numPr>
          <w:ilvl w:val="0"/>
          <w:numId w:val="12"/>
        </w:numPr>
        <w:rPr>
          <w:szCs w:val="24"/>
        </w:rPr>
      </w:pPr>
      <w:r w:rsidRPr="00F5727B">
        <w:rPr>
          <w:szCs w:val="24"/>
        </w:rPr>
        <w:t xml:space="preserve">Art. 3º </w:t>
      </w:r>
      <w:r w:rsidRPr="00F5727B">
        <w:rPr>
          <w:szCs w:val="24"/>
          <w:highlight w:val="white"/>
        </w:rPr>
        <w:t>§ 3º, sobre</w:t>
      </w:r>
      <w:r w:rsidRPr="00F5727B">
        <w:rPr>
          <w:szCs w:val="24"/>
        </w:rPr>
        <w:t xml:space="preserve"> a contratação excepcional para suprir somente cargos de vacância temporários através de processo seletivo simplificado.</w:t>
      </w:r>
    </w:p>
    <w:p w14:paraId="4B7447AA" w14:textId="77777777" w:rsidR="00F92A91" w:rsidRPr="00F5727B" w:rsidRDefault="00F92A91" w:rsidP="00F5727B">
      <w:pPr>
        <w:pStyle w:val="PargrafodaLista"/>
        <w:numPr>
          <w:ilvl w:val="0"/>
          <w:numId w:val="12"/>
        </w:numPr>
        <w:rPr>
          <w:szCs w:val="24"/>
        </w:rPr>
      </w:pPr>
      <w:r w:rsidRPr="00F5727B">
        <w:rPr>
          <w:szCs w:val="24"/>
        </w:rPr>
        <w:t>Art. 4º que entre outras traz a vedação de seguidas renovações, devendo esses contratos ter seu tempo estipulado por categorias.</w:t>
      </w:r>
    </w:p>
    <w:p w14:paraId="46EE268A" w14:textId="77777777" w:rsidR="00F92A91" w:rsidRPr="00F5727B" w:rsidRDefault="00F92A91" w:rsidP="00F5727B">
      <w:pPr>
        <w:pStyle w:val="PargrafodaLista"/>
        <w:numPr>
          <w:ilvl w:val="0"/>
          <w:numId w:val="12"/>
        </w:numPr>
        <w:rPr>
          <w:szCs w:val="24"/>
        </w:rPr>
      </w:pPr>
      <w:r w:rsidRPr="00F5727B">
        <w:rPr>
          <w:szCs w:val="24"/>
        </w:rPr>
        <w:t>Art. 6º que proíbe a contratação de servidores efetivos da administração direta ou indireta da União, Estados ou Municípios, de suas subsidiárias e controladas.</w:t>
      </w:r>
    </w:p>
    <w:p w14:paraId="3949578C" w14:textId="77777777" w:rsidR="00F92A91" w:rsidRPr="00F5727B" w:rsidRDefault="00F92A91" w:rsidP="00F5727B">
      <w:pPr>
        <w:pStyle w:val="PargrafodaLista"/>
        <w:numPr>
          <w:ilvl w:val="0"/>
          <w:numId w:val="12"/>
        </w:numPr>
        <w:rPr>
          <w:szCs w:val="24"/>
        </w:rPr>
      </w:pPr>
      <w:r w:rsidRPr="00F5727B">
        <w:rPr>
          <w:szCs w:val="24"/>
        </w:rPr>
        <w:t xml:space="preserve">Art. 9º que cita que após o término do contrato a pessoa física só poderá ser </w:t>
      </w:r>
      <w:r w:rsidR="00F97E41" w:rsidRPr="00F5727B">
        <w:rPr>
          <w:szCs w:val="24"/>
        </w:rPr>
        <w:t>contratada novamente decorrida no mínimo</w:t>
      </w:r>
      <w:r w:rsidRPr="00F5727B">
        <w:rPr>
          <w:szCs w:val="24"/>
        </w:rPr>
        <w:t xml:space="preserve"> 24 meses de sua dispensa ou término do contrato anterior. </w:t>
      </w:r>
    </w:p>
    <w:p w14:paraId="4DB0606A" w14:textId="77777777" w:rsidR="00F92A91" w:rsidRPr="005E041B" w:rsidRDefault="00F92A91" w:rsidP="007D553E">
      <w:r w:rsidRPr="005E041B">
        <w:t xml:space="preserve">Há a hipótese de que os Municípios se aproveitam desse dispositivo e assim contratam sem obedecer a nenhum critério ou através de processos seletivos viciados, contribui para essa visão ao ser constatados através de plataformas de transparência, como o SAGRES ou o transparênciaativa.com, funcionários efetivos de um município que são contratados por excepcional interesse público em outro município vizinho, contratados exercendo cargos de chefia ou direção, contratados com mais de uma década na mesma função. </w:t>
      </w:r>
    </w:p>
    <w:p w14:paraId="026F9216" w14:textId="0BDF2361" w:rsidR="00F92A91" w:rsidRPr="005E041B" w:rsidRDefault="00F92A91" w:rsidP="007D553E">
      <w:r w:rsidRPr="005E041B">
        <w:t>Segundo o ministro Eros Grau, ao expor o pensamento majoritário da Corte, o artigo 37, IX da Constituição Federal</w:t>
      </w:r>
      <w:r w:rsidR="00F5727B">
        <w:t xml:space="preserve"> (BRASIL, 2006)</w:t>
      </w:r>
      <w:r w:rsidRPr="005E041B">
        <w:t xml:space="preserve">: </w:t>
      </w:r>
    </w:p>
    <w:p w14:paraId="0D4405BA" w14:textId="77777777" w:rsidR="00F92A91" w:rsidRPr="007D553E" w:rsidRDefault="00F92A91" w:rsidP="007D553E">
      <w:pPr>
        <w:pStyle w:val="Ttulo1"/>
      </w:pPr>
      <w:r w:rsidRPr="007D553E">
        <w:t xml:space="preserve">"Não separa de um lado atividades em caráter eventual, temporário ou excepcional e de outro atividades de caráter regular e permanente. Não autoriza exclusivamente a contratação por tempo determinado de pessoal que desempenha atividades de caráter eventual, temporário ou </w:t>
      </w:r>
      <w:r w:rsidRPr="007D553E">
        <w:lastRenderedPageBreak/>
        <w:t>eventual. Amplamente autoriza contratações para atender a necessidade temporária de excepcional interesse público". (BRASIL, STF, 2006)</w:t>
      </w:r>
    </w:p>
    <w:p w14:paraId="5A04FC8D" w14:textId="59F09FB4" w:rsidR="00F92A91" w:rsidRDefault="00F92A91" w:rsidP="00B76398">
      <w:pPr>
        <w:spacing w:after="120"/>
      </w:pPr>
      <w:r w:rsidRPr="005E041B">
        <w:t>Nesse sentido se faz o entendimento da Corte sobre a utilização extensiva desse dispositivo pelos entes públicos, ao contratarem sem levar em conta os requisitos exigidos, somente a vacância e a necessidade, incorrendo por vezes em atos ímprobos.</w:t>
      </w:r>
    </w:p>
    <w:p w14:paraId="7F2BB3F9" w14:textId="77777777" w:rsidR="007D553E" w:rsidRPr="005E041B" w:rsidRDefault="007D553E" w:rsidP="00B76398">
      <w:pPr>
        <w:spacing w:after="120"/>
      </w:pPr>
    </w:p>
    <w:p w14:paraId="64ED706C" w14:textId="77777777" w:rsidR="00F92A91" w:rsidRPr="003F7507" w:rsidRDefault="00F92A91" w:rsidP="00B76398">
      <w:pPr>
        <w:spacing w:after="120"/>
        <w:ind w:firstLine="0"/>
        <w:rPr>
          <w:rFonts w:eastAsia="Times New Roman"/>
          <w:b/>
          <w:szCs w:val="24"/>
        </w:rPr>
      </w:pPr>
      <w:r>
        <w:rPr>
          <w:rFonts w:eastAsia="Times New Roman"/>
          <w:b/>
          <w:szCs w:val="24"/>
        </w:rPr>
        <w:t>5</w:t>
      </w:r>
      <w:r w:rsidRPr="003F7507">
        <w:rPr>
          <w:rFonts w:eastAsia="Times New Roman"/>
          <w:b/>
          <w:szCs w:val="24"/>
        </w:rPr>
        <w:t>. Os Municípios e as adequações feitas ao artigo 37, inciso IX da CF.</w:t>
      </w:r>
    </w:p>
    <w:p w14:paraId="03FEC7FD" w14:textId="77777777" w:rsidR="00F92A91" w:rsidRPr="003F7507" w:rsidRDefault="00F92A91" w:rsidP="00B76398">
      <w:pPr>
        <w:spacing w:after="120"/>
        <w:ind w:firstLine="708"/>
        <w:rPr>
          <w:rFonts w:eastAsia="Times New Roman"/>
          <w:szCs w:val="24"/>
        </w:rPr>
      </w:pPr>
      <w:r w:rsidRPr="003F7507">
        <w:rPr>
          <w:rFonts w:eastAsia="Times New Roman"/>
          <w:szCs w:val="24"/>
        </w:rPr>
        <w:t>O princípio da interpretação das leis conforme à constituição, embora não pressuponha a existência de uma jurisdição constitucional, acabou alcançando relevância prática e desenvolvimento essencialmente no âmbito da estruturação e atuação de uma justiça constitucional. Daí a obrigação dos Estados e Municípios em adequarem suas normas à Constituição Federal de 1988.</w:t>
      </w:r>
    </w:p>
    <w:p w14:paraId="34603409" w14:textId="36799329" w:rsidR="00F92A91" w:rsidRPr="00B76398" w:rsidRDefault="00F92A91" w:rsidP="007D553E">
      <w:pPr>
        <w:pStyle w:val="Ttulo1"/>
        <w:rPr>
          <w:rFonts w:eastAsiaTheme="minorHAnsi"/>
        </w:rPr>
      </w:pPr>
      <w:r w:rsidRPr="005E041B">
        <w:rPr>
          <w:rFonts w:eastAsiaTheme="minorHAnsi"/>
        </w:rPr>
        <w:t xml:space="preserve">A doutrina e a jurisprudência atuais enfatizam a necessidade de existirem instrumentos de controle do poder discricionário da administração, que permitam o adequado delineamento de seus legítimos limites, evitando o indevido uso da discricionariedade administrativa, como manto protetor de atos que, embora praticados sob o fundamento da discricionariedade, revistam insidiosa arbitrariedade. A ideia central é possibilitar um controle judicial mais efetivo dos atos discricionários praticados pela administração pública. (ALEXANDRINO. 2017, </w:t>
      </w:r>
      <w:proofErr w:type="spellStart"/>
      <w:r w:rsidRPr="005E041B">
        <w:rPr>
          <w:rFonts w:eastAsiaTheme="minorHAnsi"/>
        </w:rPr>
        <w:t>pag</w:t>
      </w:r>
      <w:proofErr w:type="spellEnd"/>
      <w:r w:rsidRPr="005E041B">
        <w:rPr>
          <w:rFonts w:eastAsiaTheme="minorHAnsi"/>
        </w:rPr>
        <w:t xml:space="preserve"> 274)</w:t>
      </w:r>
    </w:p>
    <w:p w14:paraId="69B90952" w14:textId="14AD0505" w:rsidR="00F92A91" w:rsidRDefault="00F92A91" w:rsidP="005E041B">
      <w:r w:rsidRPr="005E041B">
        <w:t>Desta forma cada ente da federação tem autonomia própria para criar sua norma que regulamenta o artigo 37, IX, da CF, na maioria dos Municípios não existe essa lei específica, mas cabe ressaltar que o dispositivo que autoriza essas contratações, que é a lei 8.745/93, também deixa claro que há limites, assim não podem contrariar o disposto na Constituição Federal sobre direitos.</w:t>
      </w:r>
      <w:r w:rsidR="00F70BBC">
        <w:t xml:space="preserve"> Os ensinamentos de Tavares (2020) são claros.</w:t>
      </w:r>
    </w:p>
    <w:p w14:paraId="65D9E188" w14:textId="77777777" w:rsidR="00F70BBC" w:rsidRDefault="00F70BBC" w:rsidP="007D553E">
      <w:pPr>
        <w:pStyle w:val="Ttulo1"/>
      </w:pPr>
      <w:r>
        <w:t>“...</w:t>
      </w:r>
      <w:r w:rsidRPr="00CD184A">
        <w:t>a ilegalidade, por infração de uma norma</w:t>
      </w:r>
      <w:r>
        <w:t xml:space="preserve"> </w:t>
      </w:r>
      <w:r w:rsidRPr="00CD184A">
        <w:t>infraconstitucional, ou a invalidade, por infração de uma norma infralegal,</w:t>
      </w:r>
      <w:r>
        <w:t xml:space="preserve"> </w:t>
      </w:r>
      <w:r w:rsidRPr="00CD184A">
        <w:t>sempre podem ser conduzidas em termos de violação indireta da norma</w:t>
      </w:r>
      <w:r>
        <w:t xml:space="preserve"> </w:t>
      </w:r>
      <w:r w:rsidRPr="00CD184A">
        <w:t>hierarquicamente superior àquela violada diretamente, até se alcançar a</w:t>
      </w:r>
      <w:r>
        <w:t xml:space="preserve"> </w:t>
      </w:r>
      <w:r w:rsidRPr="00CD184A">
        <w:t>Constituição.</w:t>
      </w:r>
      <w:r>
        <w:t>”</w:t>
      </w:r>
      <w:r w:rsidRPr="00CD184A">
        <w:t xml:space="preserve"> (</w:t>
      </w:r>
      <w:r>
        <w:t>TAVARES</w:t>
      </w:r>
      <w:r w:rsidRPr="00CD184A">
        <w:t>. 2020, pag. 389)</w:t>
      </w:r>
      <w:r>
        <w:t>.</w:t>
      </w:r>
    </w:p>
    <w:p w14:paraId="7AA776A3" w14:textId="27A96B7B" w:rsidR="00F92A91" w:rsidRDefault="00F92A91" w:rsidP="007D553E">
      <w:r w:rsidRPr="005E041B">
        <w:t xml:space="preserve">Logo, a lei de cada Ente da federação, que visa regulamentar o Inciso IX, do artigo 37, da CF, deverá prever as hipóteses em que ela ocorre, seu prazo de duração, direitos e deveres dos servidores, atribuições, responsabilidade, etc. Essas mesmas leis devem coibir as cláusulas exorbitantes, cláusulas ilícitas para contratos entre particulares, conferindo prerrogativas desproporcionais a uma das partes, como as cláusulas que colocam a administração totalmente em supremacia sobre o contratado, ou que lhe retire direitos </w:t>
      </w:r>
      <w:r w:rsidRPr="005E041B">
        <w:lastRenderedPageBreak/>
        <w:t>fundamentais.</w:t>
      </w:r>
      <w:r w:rsidR="00F70BBC">
        <w:t xml:space="preserve"> Sobre a legalidade das leis, </w:t>
      </w:r>
      <w:r w:rsidR="004A29BE">
        <w:t>Padilha tem o entendimento que nenhuma lei pode suprimir os direitos fundamentais.</w:t>
      </w:r>
      <w:r w:rsidR="00F70BBC">
        <w:t xml:space="preserve"> </w:t>
      </w:r>
    </w:p>
    <w:p w14:paraId="57694AF4" w14:textId="51E1055E" w:rsidR="004A29BE" w:rsidRDefault="004A29BE" w:rsidP="007D553E">
      <w:pPr>
        <w:pStyle w:val="Ttulo1"/>
        <w:rPr>
          <w:rFonts w:eastAsia="TimesNewRomanPSMT"/>
        </w:rPr>
      </w:pPr>
      <w:r w:rsidRPr="007D553E">
        <w:rPr>
          <w:iCs/>
        </w:rPr>
        <w:t xml:space="preserve">Normas constitucionais de eficácia absoluta </w:t>
      </w:r>
      <w:r w:rsidRPr="007D553E">
        <w:rPr>
          <w:rFonts w:eastAsia="TimesNewRomanPSMT"/>
        </w:rPr>
        <w:t xml:space="preserve">(ou </w:t>
      </w:r>
      <w:proofErr w:type="spellStart"/>
      <w:r w:rsidRPr="007D553E">
        <w:rPr>
          <w:iCs/>
        </w:rPr>
        <w:t>supereficazes</w:t>
      </w:r>
      <w:proofErr w:type="spellEnd"/>
      <w:r w:rsidRPr="007D553E">
        <w:rPr>
          <w:rFonts w:eastAsia="TimesNewRomanPSMT"/>
        </w:rPr>
        <w:t>)</w:t>
      </w:r>
      <w:r w:rsidRPr="007074B2">
        <w:rPr>
          <w:rFonts w:eastAsia="TimesNewRomanPSMT"/>
        </w:rPr>
        <w:t xml:space="preserve"> – São as</w:t>
      </w:r>
      <w:r>
        <w:rPr>
          <w:rFonts w:eastAsia="TimesNewRomanPSMT"/>
        </w:rPr>
        <w:t xml:space="preserve"> </w:t>
      </w:r>
      <w:r w:rsidRPr="007074B2">
        <w:rPr>
          <w:rFonts w:eastAsia="TimesNewRomanPSMT"/>
        </w:rPr>
        <w:t>normas intocáveis, intangíveis, que não podem ser abolidas do ordenamento. Por</w:t>
      </w:r>
      <w:r>
        <w:rPr>
          <w:rFonts w:eastAsia="TimesNewRomanPSMT"/>
        </w:rPr>
        <w:t xml:space="preserve"> </w:t>
      </w:r>
      <w:r w:rsidRPr="007074B2">
        <w:rPr>
          <w:rFonts w:eastAsia="TimesNewRomanPSMT"/>
        </w:rPr>
        <w:t xml:space="preserve">óbvio, está se tratando das </w:t>
      </w:r>
      <w:r w:rsidRPr="007074B2">
        <w:rPr>
          <w:i/>
          <w:iCs/>
        </w:rPr>
        <w:t xml:space="preserve">cláusulas pétreas </w:t>
      </w:r>
      <w:r w:rsidRPr="007074B2">
        <w:rPr>
          <w:rFonts w:eastAsia="TimesNewRomanPSMT"/>
        </w:rPr>
        <w:t>(art. 60, § 4.º)</w:t>
      </w:r>
      <w:r w:rsidRPr="00C5237B">
        <w:rPr>
          <w:iCs/>
        </w:rPr>
        <w:t xml:space="preserve">: </w:t>
      </w:r>
      <w:r w:rsidRPr="007074B2">
        <w:rPr>
          <w:rFonts w:eastAsia="TimesNewRomanPSMT"/>
        </w:rPr>
        <w:t>a) forma federativa de</w:t>
      </w:r>
      <w:r>
        <w:rPr>
          <w:rFonts w:eastAsia="TimesNewRomanPSMT"/>
        </w:rPr>
        <w:t xml:space="preserve"> </w:t>
      </w:r>
      <w:r w:rsidRPr="007074B2">
        <w:rPr>
          <w:rFonts w:eastAsia="TimesNewRomanPSMT"/>
        </w:rPr>
        <w:t xml:space="preserve">Estado, </w:t>
      </w:r>
      <w:proofErr w:type="spellStart"/>
      <w:r w:rsidRPr="007074B2">
        <w:rPr>
          <w:rFonts w:eastAsia="TimesNewRomanPSMT"/>
        </w:rPr>
        <w:t>arts</w:t>
      </w:r>
      <w:proofErr w:type="spellEnd"/>
      <w:r w:rsidRPr="007074B2">
        <w:rPr>
          <w:rFonts w:eastAsia="TimesNewRomanPSMT"/>
        </w:rPr>
        <w:t xml:space="preserve">. 1.º, 18, 34, VII, </w:t>
      </w:r>
      <w:r w:rsidRPr="007074B2">
        <w:rPr>
          <w:i/>
          <w:iCs/>
        </w:rPr>
        <w:t>c</w:t>
      </w:r>
      <w:r w:rsidRPr="007074B2">
        <w:rPr>
          <w:rFonts w:eastAsia="TimesNewRomanPSMT"/>
        </w:rPr>
        <w:t>, e 46, § 1.º; b) o voto direto, secreto, universal e</w:t>
      </w:r>
      <w:r>
        <w:rPr>
          <w:rFonts w:eastAsia="TimesNewRomanPSMT"/>
        </w:rPr>
        <w:t xml:space="preserve"> </w:t>
      </w:r>
      <w:r w:rsidRPr="007074B2">
        <w:rPr>
          <w:rFonts w:eastAsia="TimesNewRomanPSMT"/>
        </w:rPr>
        <w:t>periódico, art. 14; c) separação dos Poderes, art. 2.º; d) direitos e garantias</w:t>
      </w:r>
      <w:r>
        <w:rPr>
          <w:rFonts w:eastAsia="TimesNewRomanPSMT"/>
        </w:rPr>
        <w:t xml:space="preserve"> </w:t>
      </w:r>
      <w:r w:rsidRPr="007074B2">
        <w:rPr>
          <w:rFonts w:eastAsia="TimesNewRomanPSMT"/>
        </w:rPr>
        <w:t xml:space="preserve">fundamentais, </w:t>
      </w:r>
      <w:proofErr w:type="spellStart"/>
      <w:r w:rsidRPr="007074B2">
        <w:rPr>
          <w:rFonts w:eastAsia="TimesNewRomanPSMT"/>
        </w:rPr>
        <w:t>arts</w:t>
      </w:r>
      <w:proofErr w:type="spellEnd"/>
      <w:r w:rsidRPr="007074B2">
        <w:rPr>
          <w:rFonts w:eastAsia="TimesNewRomanPSMT"/>
        </w:rPr>
        <w:t>. 5.º ao 17.</w:t>
      </w:r>
      <w:r>
        <w:rPr>
          <w:rFonts w:eastAsia="TimesNewRomanPSMT"/>
        </w:rPr>
        <w:t xml:space="preserve"> (</w:t>
      </w:r>
      <w:r w:rsidR="007D553E">
        <w:rPr>
          <w:rFonts w:eastAsia="TimesNewRomanPSMT"/>
        </w:rPr>
        <w:t>PADILHA</w:t>
      </w:r>
      <w:r>
        <w:rPr>
          <w:rFonts w:eastAsia="TimesNewRomanPSMT"/>
        </w:rPr>
        <w:t xml:space="preserve">. 2020, </w:t>
      </w:r>
      <w:proofErr w:type="spellStart"/>
      <w:r>
        <w:rPr>
          <w:rFonts w:eastAsia="TimesNewRomanPSMT"/>
        </w:rPr>
        <w:t>pag</w:t>
      </w:r>
      <w:proofErr w:type="spellEnd"/>
      <w:r>
        <w:rPr>
          <w:rFonts w:eastAsia="TimesNewRomanPSMT"/>
        </w:rPr>
        <w:t xml:space="preserve"> 161).</w:t>
      </w:r>
    </w:p>
    <w:p w14:paraId="7D6D67AD" w14:textId="77777777" w:rsidR="004A29BE" w:rsidRPr="007074B2" w:rsidRDefault="004A29BE" w:rsidP="004A29BE">
      <w:pPr>
        <w:autoSpaceDE w:val="0"/>
        <w:autoSpaceDN w:val="0"/>
        <w:adjustRightInd w:val="0"/>
        <w:spacing w:line="240" w:lineRule="auto"/>
        <w:ind w:left="2268" w:firstLine="0"/>
        <w:rPr>
          <w:sz w:val="20"/>
          <w:szCs w:val="20"/>
        </w:rPr>
      </w:pPr>
    </w:p>
    <w:p w14:paraId="36A48489" w14:textId="4097C6FB" w:rsidR="00F92A91" w:rsidRDefault="00F92A91" w:rsidP="007D553E">
      <w:r w:rsidRPr="005E041B">
        <w:t>Dessa forma não cabe aos Entes editarem leis regionais que afrontem dispositivos Constitucionais e principalmente se tratando de direitos fundamentais.</w:t>
      </w:r>
    </w:p>
    <w:p w14:paraId="19B9713D" w14:textId="77777777" w:rsidR="007D553E" w:rsidRPr="00B76398" w:rsidRDefault="007D553E" w:rsidP="007D553E"/>
    <w:p w14:paraId="607D3D08" w14:textId="77777777" w:rsidR="00F92A91" w:rsidRPr="003F7507" w:rsidRDefault="00F92A91" w:rsidP="005E041B">
      <w:pPr>
        <w:spacing w:after="120"/>
        <w:ind w:firstLine="0"/>
        <w:rPr>
          <w:rFonts w:eastAsia="Times New Roman"/>
          <w:b/>
          <w:szCs w:val="24"/>
        </w:rPr>
      </w:pPr>
      <w:r>
        <w:rPr>
          <w:rFonts w:eastAsia="Times New Roman"/>
          <w:b/>
          <w:szCs w:val="24"/>
        </w:rPr>
        <w:t>5</w:t>
      </w:r>
      <w:r w:rsidRPr="003F7507">
        <w:rPr>
          <w:rFonts w:eastAsia="Times New Roman"/>
          <w:b/>
          <w:szCs w:val="24"/>
        </w:rPr>
        <w:t>.1. As grandes lacunas deixadas pelas leis Municipais.</w:t>
      </w:r>
    </w:p>
    <w:p w14:paraId="3F9B3DC3" w14:textId="77777777" w:rsidR="00F92A91" w:rsidRDefault="00F92A91" w:rsidP="007D553E">
      <w:r w:rsidRPr="003F7507">
        <w:t>Com a falta de regulação por parte dos Municípios, são suprimidos ilegalmente os direitos fundamentais dos trabalhadores, em especial a contribuição previdenciária, o direito a férias acrescidas de 1/3 e gratificação natalina, causando prejuízo ao trabalhador e usando a necessidade de contratação de pessoal por tempo determinado para executar algumas atividades públicas, fora de seu contexto.</w:t>
      </w:r>
    </w:p>
    <w:p w14:paraId="298D08F4" w14:textId="76AC035B" w:rsidR="004A29BE" w:rsidRDefault="004A29BE" w:rsidP="007D553E">
      <w:r>
        <w:t>Alexandre de Moraes (2014) fala dobre a situação dos beneficiários dos direitos sociais.</w:t>
      </w:r>
    </w:p>
    <w:p w14:paraId="214CC9B0" w14:textId="77777777" w:rsidR="004A29BE" w:rsidRDefault="004A29BE" w:rsidP="007D553E">
      <w:pPr>
        <w:pStyle w:val="Ttulo1"/>
        <w:rPr>
          <w:rFonts w:eastAsia="TimesNewRomanPSMT"/>
        </w:rPr>
      </w:pPr>
      <w:r w:rsidRPr="00083ADF">
        <w:t xml:space="preserve">Por ausência de um conceito constitucional de </w:t>
      </w:r>
      <w:r w:rsidRPr="00083ADF">
        <w:rPr>
          <w:i/>
          <w:iCs/>
        </w:rPr>
        <w:t xml:space="preserve">trabalhador, </w:t>
      </w:r>
      <w:r w:rsidRPr="00083ADF">
        <w:t xml:space="preserve">para determinação dos beneficiários dos direitos sociais constitucionais, devemos nos socorrer ao conceito infraconstitucional do termo, considerando para efeitos constitucionais o </w:t>
      </w:r>
      <w:r w:rsidRPr="00083ADF">
        <w:rPr>
          <w:i/>
          <w:iCs/>
        </w:rPr>
        <w:t xml:space="preserve">trabalhador subordinado, </w:t>
      </w:r>
      <w:r w:rsidRPr="00083ADF">
        <w:t>ou seja, aquele qu</w:t>
      </w:r>
      <w:r>
        <w:t>e trabalha ou presta serviços p</w:t>
      </w:r>
      <w:r w:rsidRPr="00083ADF">
        <w:t>or conta e sob direção da autoridade de outrem, pessoa física ou jurídica, entidade pri</w:t>
      </w:r>
      <w:r>
        <w:t>vada ou pública, adaptando-o, p</w:t>
      </w:r>
      <w:r w:rsidRPr="00083ADF">
        <w:t>orém, ao texto constitucional</w:t>
      </w:r>
      <w:r>
        <w:rPr>
          <w:rFonts w:eastAsia="TimesNewRomanPSMT"/>
        </w:rPr>
        <w:t>. (Moraes. 2014, pag. 203)</w:t>
      </w:r>
    </w:p>
    <w:p w14:paraId="494F0524" w14:textId="77777777" w:rsidR="00F92A91" w:rsidRPr="003F7507" w:rsidRDefault="00F92A91" w:rsidP="007D553E">
      <w:r w:rsidRPr="003F7507">
        <w:t>Existem sim situações onde a contratação temporária é a saída correta, pois são cargos com vacância temporária como licenças médicas, projetos temporários, motivos de censo ou recadastramento sazonal ou impedimentos temporários dos efetivos, o problema se dá quando se desvirtua a finalidade, com cargos ocupados por vários anos seguidos, mostrando a necessidade de preenchimento de forma efetiva dessa vaga e mesmo assim os Entes mantêm essas contratações temporárias, geralmente com o mesmo ocupante.</w:t>
      </w:r>
    </w:p>
    <w:p w14:paraId="77850606" w14:textId="77777777" w:rsidR="00F92A91" w:rsidRPr="003F7507" w:rsidRDefault="00F92A91" w:rsidP="007D553E">
      <w:r w:rsidRPr="003F7507">
        <w:t xml:space="preserve">Hoje essas formas de contratação lesam os trabalhadores por serem utilizadas repetidas vezes para ocupação de cargos que são preenchidos através de processos seletivos simplificados, que muitas vezes tem seus processos direcionados e viciados em sua publicidade e legalidade, assim, causando prejuízos aos empregados e à previdência. </w:t>
      </w:r>
    </w:p>
    <w:p w14:paraId="45450D1D" w14:textId="77777777" w:rsidR="00F92A91" w:rsidRPr="00C27AF1" w:rsidRDefault="00F92A91" w:rsidP="007D553E">
      <w:r w:rsidRPr="00C27AF1">
        <w:lastRenderedPageBreak/>
        <w:t>Segundo o TCE/PB</w:t>
      </w:r>
      <w:r w:rsidR="00C27AF1" w:rsidRPr="00C27AF1">
        <w:rPr>
          <w:rStyle w:val="Refdenotaderodap"/>
          <w:szCs w:val="24"/>
        </w:rPr>
        <w:footnoteReference w:id="1"/>
      </w:r>
      <w:r w:rsidRPr="00C27AF1">
        <w:t>, há casos de Municípios que tiveram suas contas rejeitadas, pois passaram toda uma gestão sem repassar ao INSS as contribuições descontadas dos servidores, mesm</w:t>
      </w:r>
      <w:sdt>
        <w:sdtPr>
          <w:tag w:val="goog_rdk_18"/>
          <w:id w:val="1330017189"/>
        </w:sdtPr>
        <w:sdtEndPr/>
        <w:sdtContent/>
      </w:sdt>
      <w:sdt>
        <w:sdtPr>
          <w:tag w:val="goog_rdk_19"/>
          <w:id w:val="-609585917"/>
        </w:sdtPr>
        <w:sdtEndPr/>
        <w:sdtContent/>
      </w:sdt>
      <w:r w:rsidRPr="00C27AF1">
        <w:t xml:space="preserve">o fazendo o efetivo desconto do trabalhador, e quando esse precisa da previdência recebe a notícia que não há contribuição feita pelo trabalhador trazendo grande prejuízo. </w:t>
      </w:r>
    </w:p>
    <w:p w14:paraId="0514F1F9" w14:textId="77777777" w:rsidR="00F92A91" w:rsidRPr="00C27AF1" w:rsidRDefault="0047234B" w:rsidP="007D553E">
      <w:sdt>
        <w:sdtPr>
          <w:tag w:val="goog_rdk_20"/>
          <w:id w:val="-2042968616"/>
        </w:sdtPr>
        <w:sdtEndPr/>
        <w:sdtContent/>
      </w:sdt>
      <w:sdt>
        <w:sdtPr>
          <w:tag w:val="goog_rdk_21"/>
          <w:id w:val="1474797888"/>
        </w:sdtPr>
        <w:sdtEndPr/>
        <w:sdtContent>
          <w:r w:rsidR="00F92A91" w:rsidRPr="00C27AF1">
            <w:t>No estado da Paraíba foi c</w:t>
          </w:r>
        </w:sdtContent>
      </w:sdt>
      <w:r w:rsidR="00F92A91" w:rsidRPr="00C27AF1">
        <w:t>riada uma nova modalidade utilizada e conhecida somente no estado da Paraíba, que viabiliza muito a corrupção de agentes públicos, tanto ativos como passivos, e uso dos cargos para gerar “currais eleitorais”, segundo a definição do TCE/PB em resolução publicada em 23/10/2014.</w:t>
      </w:r>
    </w:p>
    <w:p w14:paraId="0F93882B" w14:textId="77777777" w:rsidR="00F92A91" w:rsidRPr="00B76398" w:rsidRDefault="00F92A91" w:rsidP="007D553E">
      <w:pPr>
        <w:pStyle w:val="Ttulo1"/>
        <w:rPr>
          <w:shd w:val="clear" w:color="auto" w:fill="FFFFFF"/>
        </w:rPr>
      </w:pPr>
      <w:r w:rsidRPr="00B76398">
        <w:rPr>
          <w:shd w:val="clear" w:color="auto" w:fill="FFFFFF"/>
        </w:rPr>
        <w:t>“Para os fins da Resolução são c</w:t>
      </w:r>
      <w:r w:rsidR="00C27AF1" w:rsidRPr="00B76398">
        <w:rPr>
          <w:shd w:val="clear" w:color="auto" w:fill="FFFFFF"/>
        </w:rPr>
        <w:t>onsiderados temporários</w:t>
      </w:r>
      <w:r w:rsidRPr="00B76398">
        <w:rPr>
          <w:shd w:val="clear" w:color="auto" w:fill="FFFFFF"/>
        </w:rPr>
        <w:t xml:space="preserve"> aqueles servidores que mantenham vínculos precários com o Poder Público, ou seja, os contratados por excepcional interesse público ou identificados a títulos de “pro-tempore”, “codificado” e “prestador de serviço”. (TCE 2014).</w:t>
      </w:r>
    </w:p>
    <w:p w14:paraId="69D46651" w14:textId="77777777" w:rsidR="00F92A91" w:rsidRPr="003F7507" w:rsidRDefault="00F92A91" w:rsidP="007D553E">
      <w:r w:rsidRPr="003F7507">
        <w:t xml:space="preserve">Os </w:t>
      </w:r>
      <w:r w:rsidRPr="003F7507">
        <w:rPr>
          <w:b/>
        </w:rPr>
        <w:t>CODIFICADOS</w:t>
      </w:r>
      <w:r w:rsidRPr="003F7507">
        <w:t xml:space="preserve">, que são pessoas contratadas sem processo seletivo normatizado, sem contrato formal nem registro de CTPS, nem através de empresas terceirizadas, somente conhecidas pelo número do CPF, sem emissão de contra cheques, sem recolher previdência e os órgãos contratantes desses funcionários, em sua grande maioria hospitais Estaduais e Municipais, prestam contas ao Estado por quantitativos, sem discriminar de forma real e inconteste quanto cada um ganha ou como são feitos esses pagamentos. </w:t>
      </w:r>
    </w:p>
    <w:p w14:paraId="1466208C" w14:textId="77777777" w:rsidR="00F92A91" w:rsidRPr="003F7507" w:rsidRDefault="00F92A91" w:rsidP="007D553E">
      <w:r w:rsidRPr="003F7507">
        <w:t>Deixam dúvidas que nesse sistema os valores declarados são realmente os que são pagos a esses funcionários contratados, e se são utilizadas partes desses valores das mais variadas formas possíveis, seja em reserva de campanha, seja em casos de enriquecimento ilícito.</w:t>
      </w:r>
    </w:p>
    <w:p w14:paraId="2CFB5CA6" w14:textId="5F953C07" w:rsidR="00F92A91" w:rsidRPr="007D553E" w:rsidRDefault="00F92A91" w:rsidP="007D553E">
      <w:r w:rsidRPr="007D553E">
        <w:t xml:space="preserve">O Tribunal de Contas do Estado – TCE/PB tornou público em ACÓRDÃO APL - TC -00731/18, Item 2.3.2. Excesso de agentes “codificados” e prestadores de serviços em vez de concursados, constituindo-se em burla a concurso público (CF, art. 37, II). Isso em referência a uma lista com nomes de mais de 7.200 pessoas que estavam nessa situação, distribuídos nos hospitais públicos do estado. </w:t>
      </w:r>
      <w:r w:rsidRPr="007D553E">
        <w:rPr>
          <w:highlight w:val="white"/>
        </w:rPr>
        <w:t xml:space="preserve">Segundo o Sindicato Nacional dos Auditores Fiscais da Receita Federal do Brasil na Paraíba (Sindifisco-PB) que encaminhou o nome de todos os funcionários ‘codificados’ que estariam irregulares à Polícia Federal, a fim de desestruturar esquemas de beneficiários que não aparecem nas </w:t>
      </w:r>
      <w:sdt>
        <w:sdtPr>
          <w:tag w:val="goog_rdk_22"/>
          <w:id w:val="-531487042"/>
        </w:sdtPr>
        <w:sdtEndPr/>
        <w:sdtContent/>
      </w:sdt>
      <w:r w:rsidRPr="007D553E">
        <w:rPr>
          <w:highlight w:val="white"/>
        </w:rPr>
        <w:t>folhas de pagamento.</w:t>
      </w:r>
      <w:r w:rsidR="00377D2D" w:rsidRPr="007D553E">
        <w:t xml:space="preserve"> (PARAIBA, 2018)</w:t>
      </w:r>
    </w:p>
    <w:p w14:paraId="421E1237" w14:textId="21274EBC" w:rsidR="00F92A91" w:rsidRDefault="00F92A91" w:rsidP="007D553E">
      <w:r w:rsidRPr="007D553E">
        <w:t xml:space="preserve">Essas informações vão de encontro ao estudo feito nesse trabalho, pois essa forma de contratação acaba por enfraquecer os direitos dos trabalhadores, suprimindo direitos que </w:t>
      </w:r>
      <w:r w:rsidRPr="007D553E">
        <w:lastRenderedPageBreak/>
        <w:t>foram conquistados durante a história, e por serem tão importantes ganharam o status de fundamentais.</w:t>
      </w:r>
    </w:p>
    <w:p w14:paraId="7C0449DA" w14:textId="77777777" w:rsidR="007D553E" w:rsidRPr="007D553E" w:rsidRDefault="007D553E" w:rsidP="007D553E"/>
    <w:p w14:paraId="1B1ACA03" w14:textId="77777777" w:rsidR="00F92A91" w:rsidRPr="003F7507" w:rsidRDefault="00F92A91" w:rsidP="005E041B">
      <w:pPr>
        <w:spacing w:after="120"/>
        <w:ind w:firstLine="0"/>
        <w:rPr>
          <w:rFonts w:eastAsia="Times New Roman"/>
          <w:b/>
          <w:szCs w:val="24"/>
        </w:rPr>
      </w:pPr>
      <w:r>
        <w:rPr>
          <w:rFonts w:eastAsia="Times New Roman"/>
          <w:b/>
          <w:szCs w:val="24"/>
        </w:rPr>
        <w:t>5</w:t>
      </w:r>
      <w:r w:rsidRPr="003F7507">
        <w:rPr>
          <w:rFonts w:eastAsia="Times New Roman"/>
          <w:b/>
          <w:szCs w:val="24"/>
        </w:rPr>
        <w:t xml:space="preserve">.2. Facilidade na utilização das contratações </w:t>
      </w:r>
      <w:r w:rsidR="00C15490">
        <w:rPr>
          <w:rFonts w:eastAsia="Times New Roman"/>
          <w:b/>
          <w:szCs w:val="24"/>
        </w:rPr>
        <w:t>com finalidade política</w:t>
      </w:r>
      <w:r w:rsidRPr="003F7507">
        <w:rPr>
          <w:rFonts w:eastAsia="Times New Roman"/>
          <w:b/>
          <w:szCs w:val="24"/>
        </w:rPr>
        <w:t xml:space="preserve"> e </w:t>
      </w:r>
      <w:r w:rsidR="00C15490">
        <w:rPr>
          <w:rFonts w:eastAsia="Times New Roman"/>
          <w:b/>
          <w:szCs w:val="24"/>
        </w:rPr>
        <w:t xml:space="preserve">de </w:t>
      </w:r>
      <w:r w:rsidRPr="003F7507">
        <w:rPr>
          <w:rFonts w:eastAsia="Times New Roman"/>
          <w:b/>
          <w:szCs w:val="24"/>
        </w:rPr>
        <w:t>colaboradores de campanha.</w:t>
      </w:r>
      <w:r w:rsidR="00C15490">
        <w:rPr>
          <w:rFonts w:eastAsia="Times New Roman"/>
          <w:b/>
          <w:szCs w:val="24"/>
        </w:rPr>
        <w:t xml:space="preserve"> </w:t>
      </w:r>
    </w:p>
    <w:p w14:paraId="6DC48C62" w14:textId="77777777" w:rsidR="00F92A91" w:rsidRPr="007B7E03" w:rsidRDefault="00F92A91" w:rsidP="007B7E03">
      <w:r w:rsidRPr="007B7E03">
        <w:t xml:space="preserve"> A doutrina em geral se refere aos servidores públicos como “todo aquele que mantêm vínculo de trabalho profissional com os órgãos e entidades governamentais, integrados em cargos ou empregos de qualquer delas: União, estados, Distrito Federal, municípios e suas respectivas autarquias, fundações, empresas públicas e sociedades de economia mista”.</w:t>
      </w:r>
    </w:p>
    <w:p w14:paraId="284A8DC1" w14:textId="77777777" w:rsidR="00F92A91" w:rsidRPr="007B7E03" w:rsidRDefault="00F92A91" w:rsidP="007B7E03">
      <w:r w:rsidRPr="007B7E03">
        <w:t>Com a Constituição de 1988, em seus artigos 39 a 41 adota a designação ampliada de servidores públicos, destacando-se os servidores públicos civis. Esses servidores devem entrar no serviço público através de concurso, que após um período probatório garante a seu ocupante uma efetividade.</w:t>
      </w:r>
    </w:p>
    <w:p w14:paraId="4F2CEC38" w14:textId="77777777" w:rsidR="00F92A91" w:rsidRPr="007B7E03" w:rsidRDefault="00F92A91" w:rsidP="007B7E03">
      <w:r w:rsidRPr="007B7E03">
        <w:t xml:space="preserve">Assim os agentes políticos se apoiam nos cargos comissionados como a norma requer e garante, para colocar pessoas de sua confiança em cargos chave na sua gestão, mas por ter </w:t>
      </w:r>
      <w:r w:rsidR="00876EDB" w:rsidRPr="007B7E03">
        <w:t>um número limitado de cargos comissionados e obrigatoriedade</w:t>
      </w:r>
      <w:r w:rsidRPr="007B7E03">
        <w:t xml:space="preserve"> serem de direção, assessoramento ou chefia, acaba por aproveitar as contratações para atender a necessidade temporária de excepcional interesse público por prazo determinado para selecionar entre seus colaboradores de campanha quais podem preencher essas vagas.</w:t>
      </w:r>
    </w:p>
    <w:p w14:paraId="096F08A6" w14:textId="77777777" w:rsidR="00F92A91" w:rsidRPr="007B7E03" w:rsidRDefault="00F92A91" w:rsidP="007B7E03">
      <w:r w:rsidRPr="007B7E03">
        <w:t xml:space="preserve">Desta forma, através de processos na maioria das vezes sem transparência e sem respeito aos princípios básicos da Administração Pública, mantêm por anos e até décadas essas vagas sem criar vagas efetivas. </w:t>
      </w:r>
    </w:p>
    <w:p w14:paraId="03AB75CA" w14:textId="139E9E7B" w:rsidR="00F92A91" w:rsidRDefault="00F92A91" w:rsidP="007B7E03">
      <w:r w:rsidRPr="007B7E03">
        <w:t>Fica claro no Art. 133 da Lei nº 8.112/90</w:t>
      </w:r>
      <w:r w:rsidR="00AA4922" w:rsidRPr="007B7E03">
        <w:t xml:space="preserve"> (Brasil, 1990)</w:t>
      </w:r>
      <w:r w:rsidRPr="007B7E03">
        <w:t>, que o cargo em comissão exige dedic</w:t>
      </w:r>
      <w:r w:rsidR="00C27AF1" w:rsidRPr="007B7E03">
        <w:t>ação exclusiva, constituindo acú</w:t>
      </w:r>
      <w:r w:rsidRPr="007B7E03">
        <w:t xml:space="preserve">mulo ilegal de cargos públicos nos casos em que funcionários que tenham mais de um vínculo efetivo assumam tal cargo comissionado, com exceções também previstas para algumas funções das áreas de Saúde e Educação. </w:t>
      </w:r>
    </w:p>
    <w:p w14:paraId="47329EF0" w14:textId="77777777" w:rsidR="007B7E03" w:rsidRPr="007B7E03" w:rsidRDefault="007B7E03" w:rsidP="007B7E03"/>
    <w:p w14:paraId="1E124DA8" w14:textId="77777777" w:rsidR="00F92A91" w:rsidRPr="003F7507" w:rsidRDefault="00F92A91" w:rsidP="005E041B">
      <w:pPr>
        <w:spacing w:after="120"/>
        <w:ind w:firstLine="0"/>
        <w:rPr>
          <w:rFonts w:eastAsia="Times New Roman"/>
          <w:b/>
          <w:szCs w:val="24"/>
        </w:rPr>
      </w:pPr>
      <w:r>
        <w:rPr>
          <w:rFonts w:eastAsia="Times New Roman"/>
          <w:b/>
          <w:szCs w:val="24"/>
        </w:rPr>
        <w:t>5</w:t>
      </w:r>
      <w:r w:rsidRPr="003F7507">
        <w:rPr>
          <w:rFonts w:eastAsia="Times New Roman"/>
          <w:b/>
          <w:szCs w:val="24"/>
        </w:rPr>
        <w:t>.3. Estudos comparativos das normas e jurisprudências envolvidas.</w:t>
      </w:r>
    </w:p>
    <w:p w14:paraId="3F39D649" w14:textId="207E9B23" w:rsidR="00F92A91" w:rsidRPr="007B7E03" w:rsidRDefault="00F92A91" w:rsidP="007B7E03">
      <w:bookmarkStart w:id="1" w:name="_heading=h.gjdgxs" w:colFirst="0" w:colLast="0"/>
      <w:bookmarkEnd w:id="1"/>
      <w:r w:rsidRPr="007B7E03">
        <w:t xml:space="preserve">As normas que autorizam e disciplinam as contratações diversas da Estatutária para o serviço público são vagas e tomam como base o inciso IX do art. 37 da Constituição Federal e lei 8745/93, dessa forma surgiram jurisprudências e entendimentos que por muito tempo levaram a sentenças distintas dentro do mundo jurídico nacional. Uma vertente deixava claro que por se tratar de serviço temporário não criava o direito às proteções trabalhistas, conforme </w:t>
      </w:r>
      <w:r w:rsidRPr="007B7E03">
        <w:lastRenderedPageBreak/>
        <w:t>decisão e entendimento que foi externado pelo pleno do STF em 04/11/2014, que aqui é transcrito na íntegra.</w:t>
      </w:r>
    </w:p>
    <w:p w14:paraId="28DE8776" w14:textId="77777777" w:rsidR="00F92A91" w:rsidRPr="007B7E03" w:rsidRDefault="00F92A91" w:rsidP="007B7E03">
      <w:pPr>
        <w:pStyle w:val="Ttulo1"/>
      </w:pPr>
      <w:r w:rsidRPr="007B7E03">
        <w:t>CONSTITUCIONAL E TRABALHO. CONTRATAÇÃO DE PESSOAL PELA ADMINISTRAÇÃO PÚBLICA SEM CONCURSO. NULIDADE. EFEITOS JURÍDICOS ADMISSÍVEIS EM RELAÇÃO A EMPREGADOS: PAGAMENTO DE SALDO SALARIAL E LEVANTAMENTO DE FGTS (RE 596.478 - REPERCUSSÃO GERAL). INEXIGIBILIDADE DE OUTRAS VERBAS, MESMO A TÍTULO INDENIZATÓRIO.</w:t>
      </w:r>
    </w:p>
    <w:p w14:paraId="7BFF84A4" w14:textId="77777777" w:rsidR="00F92A91" w:rsidRPr="007B7E03" w:rsidRDefault="00F92A91" w:rsidP="007B7E03">
      <w:pPr>
        <w:pStyle w:val="Ttulo1"/>
      </w:pPr>
      <w:r w:rsidRPr="007B7E03">
        <w:t>1. Conforme reiteradamente afirmado pelo Supremo Tribunal Federal, a Constituição de 1988 reprova severamente as contratações de pessoal pela Administração Pública sem a observância das normas referentes à indispensabilidade da prévia aprovação em concurso público, cominando a sua nulidade e impondo sanções à autoridade responsável (CF, art. 37, § 2º).</w:t>
      </w:r>
    </w:p>
    <w:p w14:paraId="094E030B" w14:textId="65236F12" w:rsidR="00F92A91" w:rsidRPr="007B7E03" w:rsidRDefault="00F92A91" w:rsidP="007B7E03">
      <w:pPr>
        <w:pStyle w:val="Ttulo1"/>
      </w:pPr>
      <w:bookmarkStart w:id="2" w:name="_heading=h.lqesr9vd24a1" w:colFirst="0" w:colLast="0"/>
      <w:bookmarkEnd w:id="2"/>
      <w:r w:rsidRPr="007B7E03">
        <w:t xml:space="preserve">2. No que se refere a empregados, essas contratações ilegítimas não geram quaisquer efeitos jurídicos válidos, a não ser o direito à percepção dos salários referentes ao período trabalhado e, nos termos do art. 19-A da Lei 8.036/90, ao levantamento dos depósitos efetuados no Fundo de Garantia por Tempo de Serviço - FGTS. 3. Recurso extraordinário desprovido. (RE 705140, Relator(a): Min. TEORI ZAVASCKI, Tribunal Pleno, julgado em 28/08/2014, ACÓRDÃO ELETRÔNICO REPERCUSSÃO GERAL - MÉRITO DJe-217 DIVULG 04-11-2014 PUBLIC 05-11-2014). </w:t>
      </w:r>
      <w:bookmarkStart w:id="3" w:name="_heading=h.h04eblxqhyes" w:colFirst="0" w:colLast="0"/>
      <w:bookmarkEnd w:id="3"/>
    </w:p>
    <w:p w14:paraId="10D76D41" w14:textId="77777777" w:rsidR="00F92A91" w:rsidRPr="007B7E03" w:rsidRDefault="00F92A91" w:rsidP="007B7E03">
      <w:bookmarkStart w:id="4" w:name="_heading=h.3xzt3avk4kqy" w:colFirst="0" w:colLast="0"/>
      <w:bookmarkEnd w:id="4"/>
      <w:r w:rsidRPr="007B7E03">
        <w:t>Esse entendimento vigorou até agosto de 2019</w:t>
      </w:r>
      <w:r w:rsidR="00A77ECC" w:rsidRPr="007B7E03">
        <w:t>,</w:t>
      </w:r>
      <w:r w:rsidRPr="007B7E03">
        <w:t xml:space="preserve"> quando o pleno</w:t>
      </w:r>
      <w:r w:rsidR="00876EDB" w:rsidRPr="007B7E03">
        <w:t xml:space="preserve"> do Supremo Tribunal Federal</w:t>
      </w:r>
      <w:r w:rsidR="00A77ECC" w:rsidRPr="007B7E03">
        <w:t>,</w:t>
      </w:r>
      <w:r w:rsidRPr="007B7E03">
        <w:t xml:space="preserve"> apó</w:t>
      </w:r>
      <w:r w:rsidR="00A77ECC" w:rsidRPr="007B7E03">
        <w:t>s provocação feita através da uma ADI</w:t>
      </w:r>
      <w:r w:rsidRPr="007B7E03">
        <w:t xml:space="preserve"> pelo p</w:t>
      </w:r>
      <w:sdt>
        <w:sdtPr>
          <w:tag w:val="goog_rdk_25"/>
          <w:id w:val="-444228081"/>
        </w:sdtPr>
        <w:sdtEndPr/>
        <w:sdtContent/>
      </w:sdt>
      <w:r w:rsidR="00C27AF1" w:rsidRPr="007B7E03">
        <w:t>artido polí</w:t>
      </w:r>
      <w:r w:rsidRPr="007B7E03">
        <w:t xml:space="preserve">tico PFL que desejava o reconhecimento de ilegalidade e posterior inconstitucionalidade nas contratações temporárias no serviço público. </w:t>
      </w:r>
    </w:p>
    <w:p w14:paraId="33870931" w14:textId="77777777" w:rsidR="00F92A91" w:rsidRPr="007B7E03" w:rsidRDefault="00F92A91" w:rsidP="007B7E03">
      <w:r w:rsidRPr="007B7E03">
        <w:t>Tendo de outro lado Constitucionalistas que asseguravam que não se podia negar os direitos fundamentais, após calorosas discussões e com sentenças bem fundamentadas sobre os direitos fundamentais dos trabalhadores, que geraram jurisprudências contrárias às decisões do STF, e uma ADI imposta por um partido político, PFL, surgiu a necessidade de um olhar diferenciado para essa condição por se tratar de situações constantes e passou a se considerar demanda repetitiva, assim que chegou ao STF e culminou no Tema 551</w:t>
      </w:r>
      <w:sdt>
        <w:sdtPr>
          <w:tag w:val="goog_rdk_26"/>
          <w:id w:val="-1087370298"/>
        </w:sdtPr>
        <w:sdtEndPr/>
        <w:sdtContent/>
      </w:sdt>
      <w:r w:rsidRPr="007B7E03">
        <w:t xml:space="preserve"> de repercussão geral.</w:t>
      </w:r>
    </w:p>
    <w:p w14:paraId="4C2A7D3E" w14:textId="485CEC97" w:rsidR="006F76F9" w:rsidRDefault="00F92A91" w:rsidP="007B7E03">
      <w:r w:rsidRPr="007B7E03">
        <w:t xml:space="preserve">Essa discussão teve como resultado o acórdão que definiu regras claras para as demandas que se tornaram repetitivas e assim chegaram ao colegiado, sendo que o relator teve seu voto com uma pequena reforma nos casos descritos como exceções, ou seja, quando os direitos forem previstos em contrato, ou quando se tornar flagrante o desvirtuamento do dispositivo por renovação ou contratos maiores que um ano. </w:t>
      </w:r>
    </w:p>
    <w:p w14:paraId="2FED2AA2" w14:textId="77777777" w:rsidR="007B7E03" w:rsidRPr="007B7E03" w:rsidRDefault="007B7E03" w:rsidP="007B7E03"/>
    <w:p w14:paraId="1513A39E" w14:textId="77777777" w:rsidR="006F76F9" w:rsidRPr="002242C3" w:rsidRDefault="006F76F9" w:rsidP="005E041B">
      <w:pPr>
        <w:spacing w:after="120"/>
        <w:ind w:firstLine="0"/>
        <w:rPr>
          <w:rFonts w:eastAsia="Times New Roman"/>
          <w:szCs w:val="24"/>
        </w:rPr>
      </w:pPr>
      <w:r>
        <w:rPr>
          <w:rFonts w:eastAsia="Times New Roman"/>
          <w:b/>
          <w:szCs w:val="24"/>
        </w:rPr>
        <w:t>6</w:t>
      </w:r>
      <w:r w:rsidRPr="002242C3">
        <w:rPr>
          <w:rFonts w:eastAsia="Times New Roman"/>
          <w:b/>
          <w:szCs w:val="24"/>
        </w:rPr>
        <w:t>. Voto do relator para tema 551 de repercussão geral pelo STF</w:t>
      </w:r>
      <w:r w:rsidRPr="002242C3">
        <w:rPr>
          <w:rFonts w:eastAsia="Times New Roman"/>
          <w:szCs w:val="24"/>
        </w:rPr>
        <w:t>.</w:t>
      </w:r>
    </w:p>
    <w:p w14:paraId="2D78B40C" w14:textId="77777777" w:rsidR="006F76F9" w:rsidRPr="007B7E03" w:rsidRDefault="006F76F9" w:rsidP="007B7E03">
      <w:r w:rsidRPr="007B7E03">
        <w:lastRenderedPageBreak/>
        <w:t>Nas diversas Varas e Tribunais existentes em todo o Brasil, várias foram as questões levantadas sobre o direito a férias e gratificação natalina aos servidores contratados, o que gerou uma insegurança por conta das sentenças que eram divergentes a depender da tese apresentada pelos autores. Essa situação acabou por levar o PFL, partido político, que deu entrada com um pedido de Ação Direta de Inconstitucionalidade acolhida para análise sob o número 368, este partido político insurgiu contra a legislação que autoriza esse tipo de contratação pelo Conselho Administrativo de Defesa Econômica (</w:t>
      </w:r>
      <w:proofErr w:type="spellStart"/>
      <w:r w:rsidRPr="007B7E03">
        <w:t>Cade</w:t>
      </w:r>
      <w:proofErr w:type="spellEnd"/>
      <w:r w:rsidRPr="007B7E03">
        <w:t xml:space="preserve">).  </w:t>
      </w:r>
    </w:p>
    <w:p w14:paraId="0AA00D6D" w14:textId="77777777" w:rsidR="006F76F9" w:rsidRPr="007B7E03" w:rsidRDefault="006F76F9" w:rsidP="007B7E03">
      <w:r w:rsidRPr="007B7E03">
        <w:t>Assim, o Supremo Tribunal Federal foi provocado a declarar essas demandas como repetitivas e decidir sobre a validade para que os gestores públicos venham a poder contratar por prazo determinado em caso de necessidade temporária por interesse público relevante, se torna mais interessante que se saiba sobre esse dispositivo que por um lado facilita ao gestor a contratação para suprir demandas emergenciais com segurança e um processo simplificado, por outro deixa claro a sua responsabilidade em seguir a norma para não prejudicar o trabalhador em seus direitos sociais e fundamentais.</w:t>
      </w:r>
    </w:p>
    <w:p w14:paraId="392FB2A4" w14:textId="044E6BB9" w:rsidR="006F76F9" w:rsidRPr="007B7E03" w:rsidRDefault="004F1046" w:rsidP="007B7E03">
      <w:r w:rsidRPr="007B7E03">
        <w:t xml:space="preserve">Alexandre de Moraes (2014) cita um importante trecho da Declaração Universal dos Direitos do Homem, adotada em 10 de dezembro de 1948, pela Organização das Nações Unidas, em </w:t>
      </w:r>
      <w:proofErr w:type="spellStart"/>
      <w:r w:rsidRPr="007B7E03">
        <w:t>Assembléia</w:t>
      </w:r>
      <w:proofErr w:type="spellEnd"/>
      <w:r w:rsidRPr="007B7E03">
        <w:t xml:space="preserve"> Geral, consagra em seu art. XXII.</w:t>
      </w:r>
    </w:p>
    <w:p w14:paraId="1E347B14" w14:textId="06FB503D" w:rsidR="004F1046" w:rsidRPr="007B7E03" w:rsidRDefault="004F1046" w:rsidP="007B7E03">
      <w:pPr>
        <w:pStyle w:val="Ttulo1"/>
      </w:pPr>
      <w:r w:rsidRPr="007B7E03">
        <w:t xml:space="preserve">Que “todo homem, como membro da sociedade, tem direito à segurança social e à realização, pelo esforço nacional, pela cooperação internacional e de acordo com a organização e recursos de cada Estado, dos direitos econômicos, sociais e culturais indispensáveis à sua dignidade e ao livre desenvolvimento da sua personalidade”. </w:t>
      </w:r>
      <w:r w:rsidRPr="007B7E03">
        <w:rPr>
          <w:rFonts w:eastAsia="TimesNewRomanPSMT"/>
        </w:rPr>
        <w:t>(</w:t>
      </w:r>
      <w:r w:rsidR="007B7E03" w:rsidRPr="007B7E03">
        <w:rPr>
          <w:rFonts w:eastAsia="TimesNewRomanPSMT"/>
        </w:rPr>
        <w:t>MORAES</w:t>
      </w:r>
      <w:r w:rsidRPr="007B7E03">
        <w:rPr>
          <w:rFonts w:eastAsia="TimesNewRomanPSMT"/>
        </w:rPr>
        <w:t>. 2014, pag. 205).</w:t>
      </w:r>
    </w:p>
    <w:p w14:paraId="75E4FF36" w14:textId="77777777" w:rsidR="006F76F9" w:rsidRPr="007B7E03" w:rsidRDefault="006F76F9" w:rsidP="007B7E03">
      <w:r w:rsidRPr="007B7E03">
        <w:t xml:space="preserve">Entendemos estar diante de fatos que abalam a eficácia dos direitos fundamentais e sociais, e até mesmo de enriquecimento ilícito por parte da administração pública. </w:t>
      </w:r>
    </w:p>
    <w:p w14:paraId="6D1FBF50" w14:textId="77777777" w:rsidR="006F76F9" w:rsidRPr="007B7E03" w:rsidRDefault="006F76F9" w:rsidP="007B7E03">
      <w:r w:rsidRPr="007B7E03">
        <w:t xml:space="preserve">Estão dispostos no Art. 6º e 7º incisos VIII e XVII, que é garantido ao trabalhador o 13º e férias com acréscimo de 1/3, não se pode suprimir esse direito, nem tão pouco a administração deixar de pagar ao trabalhador celetista às mesmas verbas que utiliza para o trabalhador estatutário. </w:t>
      </w:r>
    </w:p>
    <w:p w14:paraId="75FB5446" w14:textId="77777777" w:rsidR="00734D0E" w:rsidRPr="007B7E03" w:rsidRDefault="006F76F9" w:rsidP="007B7E03">
      <w:r w:rsidRPr="007B7E03">
        <w:t xml:space="preserve">Certo também que corrobora para esse assunto analisarmos a lei 8745/93, que foi elaborada para regular a matéria, mas utilizada plenamente a nível federal é desprezada pelos gestores municipais que elaboram normas com cláusulas abusivas retirando direitos dos contratados celetistas, dispõe essa norma sobre a contratação por tempo determinado para atender a necessidade temporária de excepcional interesse público, nos termos do inciso IX do art. 37 da Constituição Federal, esta lei federal serviu como base para que os demais entes da </w:t>
      </w:r>
      <w:r w:rsidRPr="007B7E03">
        <w:lastRenderedPageBreak/>
        <w:t>federação elaborassem em suas leis orgânicas, dispositivos que autorizem as contratações por tempo determinado para atender a necessidade temporária de excepcional interesse público.</w:t>
      </w:r>
      <w:r w:rsidR="00734D0E" w:rsidRPr="007B7E03">
        <w:t xml:space="preserve"> </w:t>
      </w:r>
    </w:p>
    <w:p w14:paraId="45DCF724" w14:textId="77777777" w:rsidR="006F76F9" w:rsidRPr="007B7E03" w:rsidRDefault="006F76F9" w:rsidP="007B7E03">
      <w:r w:rsidRPr="007B7E03">
        <w:t xml:space="preserve">Segundo o ministro Eros Grau, ao expor o pensamento majoritário da Corte, o artigo 37, IX da Constituição Federal: </w:t>
      </w:r>
    </w:p>
    <w:p w14:paraId="490207B4" w14:textId="77777777" w:rsidR="006F76F9" w:rsidRPr="007B7E03" w:rsidRDefault="006F76F9" w:rsidP="007B7E03">
      <w:pPr>
        <w:pStyle w:val="Ttulo1"/>
      </w:pPr>
      <w:r w:rsidRPr="007B7E03">
        <w:t>"Não separa de um lado atividades em caráter eventual, temporário ou excepcional e de outro atividades de caráter regular e permanente. Não autoriza exclusivamente a contratação por tempo determinado de pessoal que desempenha atividades de caráter eventual, temporário ou eventual. Amplamente autoriza contratações para atender a necessidade temporária de excepcional interesse público". (BRASIL, STF 2006).</w:t>
      </w:r>
    </w:p>
    <w:p w14:paraId="6DD56144" w14:textId="77777777" w:rsidR="006F76F9" w:rsidRPr="007B7E03" w:rsidRDefault="006F76F9" w:rsidP="007B7E03">
      <w:r w:rsidRPr="007B7E03">
        <w:t>Desta forma cada ente da federação tem autonomia própria para criar sua norma que regulamenta o artigo 37, IX, da CF, na maioria dos Munic</w:t>
      </w:r>
      <w:r w:rsidR="00C27AF1" w:rsidRPr="007B7E03">
        <w:t>ípios não existe essa lei especí</w:t>
      </w:r>
      <w:r w:rsidRPr="007B7E03">
        <w:t>fica, mas o mesmo dispositivo que autoriza essas contratações também deixa claro que há limites, assim não podem contrariar o exposto na Constituição Federal sobre direitos.</w:t>
      </w:r>
    </w:p>
    <w:p w14:paraId="2E015A93" w14:textId="77777777" w:rsidR="006F76F9" w:rsidRPr="007B7E03" w:rsidRDefault="006F76F9" w:rsidP="007B7E03">
      <w:r w:rsidRPr="007B7E03">
        <w:t>Logo, a lei de cada ente da federação, que visa regulamentar o Inciso IX, do artigo 37, da CF, deverá prever as hipóteses em que ela ocorre, seu prazo de duração, direitos e deveres dos servidores, atribuições, responsabilidade, etc. Essas mesmas leis devem coibir as cláusulas exorbitantes, cláusulas ilícitas para contratos entre particulares, conferindo prerrogativas desproporcionais a uma das partes, como as cláusulas que colocam a administração totalmente em supremacia sobre o contratado, ou que lhe retire direitos fundamentais.</w:t>
      </w:r>
    </w:p>
    <w:p w14:paraId="683C481C" w14:textId="46CE3C02" w:rsidR="006F76F9" w:rsidRDefault="006F76F9" w:rsidP="007B7E03">
      <w:r w:rsidRPr="007B7E03">
        <w:t>Tomando-se o contido na Constituição Federal em seus artigos 6º e 7º, definições de jurisprudência e julgado com repercussão geral do STF no tema 551 de repercussão geral onde restou decidido: “Servidores temporários não fazem jus a décimo terceiro salário e férias remuneradas acrescidas do terço constitucional, salvo (I) expressa previsão legal e/ou</w:t>
      </w:r>
      <w:r w:rsidRPr="005E041B">
        <w:t xml:space="preserve"> contratual em sentido contrário, ou (II) comprovado desvirtuamento da contratação temporária pela Administração Pública, em razão de sucessivas e reiteradas renovações e/ou prorrogações”.</w:t>
      </w:r>
    </w:p>
    <w:p w14:paraId="70E0E680" w14:textId="77777777" w:rsidR="007B7E03" w:rsidRPr="00B76398" w:rsidRDefault="007B7E03" w:rsidP="007B7E03"/>
    <w:p w14:paraId="6BA736B5" w14:textId="77777777" w:rsidR="006F76F9" w:rsidRPr="00734D0E" w:rsidRDefault="006F76F9" w:rsidP="00B76398">
      <w:pPr>
        <w:spacing w:after="120"/>
        <w:ind w:firstLine="0"/>
        <w:rPr>
          <w:rFonts w:eastAsia="Times New Roman"/>
          <w:b/>
          <w:szCs w:val="24"/>
        </w:rPr>
      </w:pPr>
      <w:r w:rsidRPr="00734D0E">
        <w:rPr>
          <w:rFonts w:eastAsia="Times New Roman"/>
          <w:b/>
          <w:szCs w:val="24"/>
        </w:rPr>
        <w:t>6.1. Tese consolidada do tema 551 de repercussão geral pelo STF</w:t>
      </w:r>
    </w:p>
    <w:p w14:paraId="08EAA41C" w14:textId="77777777" w:rsidR="006F76F9" w:rsidRPr="007B7E03" w:rsidRDefault="006F76F9" w:rsidP="007B7E03">
      <w:r w:rsidRPr="007B7E03">
        <w:t xml:space="preserve">Em 25 de agosto de 2020, o Supremo Tribunal Federal (STF) autorizou através de decisão colegiada, que os gestores públicos poderão ter a liberdade de suprir a falta de pessoal de seus quadros com contratações diversas da estatutária, quando autorizou e regulamentou as hipóteses constitucionais da contratação pelo Estado de agentes públicos por prazo determinado. O Pleno do STF decidiu ser possível contratar por prazo determinado em caso </w:t>
      </w:r>
      <w:r w:rsidRPr="007B7E03">
        <w:lastRenderedPageBreak/>
        <w:t>de necessidade temporária por interesse público relevante, mesmo em atividades estatais permanentes. A decisão refere-se à Ação Direta de Inconstitucionalidade nº 368 proposta pelo partido político PFL contra a legislação que autoriza esse tipo de contratação pelo Conselho Administrativo de Defesa Econômica (</w:t>
      </w:r>
      <w:proofErr w:type="spellStart"/>
      <w:r w:rsidRPr="007B7E03">
        <w:t>Cade</w:t>
      </w:r>
      <w:proofErr w:type="spellEnd"/>
      <w:r w:rsidRPr="007B7E03">
        <w:t>).</w:t>
      </w:r>
    </w:p>
    <w:p w14:paraId="2CA67E72" w14:textId="77777777" w:rsidR="006F76F9" w:rsidRPr="007B7E03" w:rsidRDefault="006F76F9" w:rsidP="007B7E03">
      <w:r w:rsidRPr="007B7E03">
        <w:t xml:space="preserve">Nesse caso, se enquadram os serviços públicos os quais têm sua demanda aumentada quando há melhora da economia, aumento da população, da necessidade de atendimento por motivos e demandas diversas, e outras alterações difíceis de serem dimensionadas previamente pelos Entes Federados, e como é dever do Estado suprir as necessidades públicas e a continuidade </w:t>
      </w:r>
      <w:r w:rsidR="00C27AF1" w:rsidRPr="007B7E03">
        <w:t>deles</w:t>
      </w:r>
      <w:r w:rsidRPr="007B7E03">
        <w:t xml:space="preserve">, passou a ser utilizado esse dispositivo para atender de imediato essa demanda. </w:t>
      </w:r>
    </w:p>
    <w:p w14:paraId="0A4D9EB4" w14:textId="77777777" w:rsidR="006F76F9" w:rsidRPr="007B7E03" w:rsidRDefault="006F76F9" w:rsidP="007B7E03">
      <w:r w:rsidRPr="007B7E03">
        <w:t>Há outras situações que forçam os Entes a fazer a contratação temporária como programas temporários, situações de calamidade, cobrir afastamento de servidor efetivo de licença médica ou licença prêmio, aposentadorias, situações diversas que impediriam a continuidade da prestação dos serviços públicos e que inchariam muito as despesas em longo prazo com a contratação efetiva através de concurso público. Como esses casos são de vacância temporária se tornaria eficaz esse modelo de contratação, mas o mau uso destinado a esse dispositivo tem trazido prejuízos aos contratados celetistas e para a administração pública.</w:t>
      </w:r>
    </w:p>
    <w:p w14:paraId="235D58D2" w14:textId="7EF7AB2A" w:rsidR="00C15490" w:rsidRDefault="00144B64" w:rsidP="007B7E03">
      <w:r w:rsidRPr="007B7E03">
        <w:t>Assim, ficou decidido que os contratados temporariamente por excepcional interesse público, que têm seus contratos renovados por mais de um ano, passam a ter o direito a receber o décimo terceiro e férias anuais remuneradas com, pelo menos, um terço a mais do que o salário normal. Na decisão referida, por maioria de votos, prevaleceu o voto do Ministro Alexandre de Moraes, onde este reitera que na contratação regular de servidores temporários estes não fazem jus ao décimo terceiro salário e às férias remuneradas acrescidas do terço constitucional, contudo explica que quando há o desvirtuamento dessa contratação com a reiterada renovação do contrato pela Administração Pública, estas verbas são garantidas</w:t>
      </w:r>
      <w:r w:rsidR="004F1046" w:rsidRPr="007B7E03">
        <w:t>.</w:t>
      </w:r>
    </w:p>
    <w:p w14:paraId="7E6E7565" w14:textId="6E9AAFBB" w:rsidR="007B7E03" w:rsidRDefault="007B7E03" w:rsidP="007B7E03"/>
    <w:p w14:paraId="4F2540D6" w14:textId="1E15FCAC" w:rsidR="00C15490" w:rsidRDefault="00C15490" w:rsidP="005E041B">
      <w:pPr>
        <w:ind w:firstLine="0"/>
        <w:rPr>
          <w:b/>
          <w:bCs/>
        </w:rPr>
      </w:pPr>
      <w:r w:rsidRPr="005E041B">
        <w:rPr>
          <w:b/>
          <w:bCs/>
        </w:rPr>
        <w:t xml:space="preserve">7. </w:t>
      </w:r>
      <w:r w:rsidR="005E041A" w:rsidRPr="005E041B">
        <w:rPr>
          <w:b/>
          <w:bCs/>
        </w:rPr>
        <w:t>CONSIDERAÇÕES FINAIS</w:t>
      </w:r>
    </w:p>
    <w:p w14:paraId="185F20E0" w14:textId="77777777" w:rsidR="007B7E03" w:rsidRDefault="007B7E03" w:rsidP="005E041B"/>
    <w:p w14:paraId="633535B2" w14:textId="28928759" w:rsidR="00BD1C11" w:rsidRPr="007B7E03" w:rsidRDefault="003652B2" w:rsidP="007B7E03">
      <w:r w:rsidRPr="007B7E03">
        <w:t xml:space="preserve">Historicamente </w:t>
      </w:r>
      <w:r w:rsidR="00BD1C11" w:rsidRPr="007B7E03">
        <w:t>as administrações públicas recorrem às contratações para demandas excepcionais que surgem durante as gestões, e da mesma forma essas contratações são utilizadas de forma diversas a sua finalidade, assim desvirtuando seu uso, surgindo às condições que se tornam por vezes imorais e até ilegais.</w:t>
      </w:r>
    </w:p>
    <w:p w14:paraId="0B59D358" w14:textId="77777777" w:rsidR="00BD1C11" w:rsidRPr="007B7E03" w:rsidRDefault="00BD1C11" w:rsidP="007B7E03">
      <w:r w:rsidRPr="007B7E03">
        <w:lastRenderedPageBreak/>
        <w:t xml:space="preserve">Mudam-se as designações extranumerários, </w:t>
      </w:r>
      <w:r w:rsidR="004B3607" w:rsidRPr="007B7E03">
        <w:t xml:space="preserve">contratações precárias, empregados provisórios, contratos especiais, contratados por excepcional interesse público, mas sempre com uma finalidade de facilitar </w:t>
      </w:r>
      <w:r w:rsidR="00327882" w:rsidRPr="007B7E03">
        <w:t>a prestação em demandas excepcionais d</w:t>
      </w:r>
      <w:r w:rsidR="004B3607" w:rsidRPr="007B7E03">
        <w:t>o serviço ao público, infelizmente quase sempre são utilizados de maneira a se buscar uma forma de se beneficiar alguém ou a um grupo.</w:t>
      </w:r>
    </w:p>
    <w:p w14:paraId="100D9D1B" w14:textId="77777777" w:rsidR="00327882" w:rsidRPr="007B7E03" w:rsidRDefault="004B3607" w:rsidP="007B7E03">
      <w:r w:rsidRPr="007B7E03">
        <w:t>No meio político sempre foram uma forma de ter pessoal vinculado de formas temporárias e de acordo com a gestão no poder, assim vem sendo utilizado por décadas como ferramenta política, embora seja uma solução administrativa necessária.</w:t>
      </w:r>
    </w:p>
    <w:p w14:paraId="7550C8E1" w14:textId="77777777" w:rsidR="00C15490" w:rsidRPr="007B7E03" w:rsidRDefault="00C15490" w:rsidP="007B7E03">
      <w:r w:rsidRPr="007B7E03">
        <w:t>As leis Constitucionais e infraconstitucionais dão conta da forma de ingresso no serviço público e orientam as formas que passam a autorizar as contratações diversas da estatutária na administração pública. Por sua natureza, estas leis não podem de maneira alguma suprimir os direitos fundamentais dos trabalhadores garantidos na Constituição e elencado</w:t>
      </w:r>
      <w:r w:rsidR="00BD1C11" w:rsidRPr="007B7E03">
        <w:t>s</w:t>
      </w:r>
      <w:r w:rsidRPr="007B7E03">
        <w:t xml:space="preserve"> como direito</w:t>
      </w:r>
      <w:r w:rsidR="00327882" w:rsidRPr="007B7E03">
        <w:t>s</w:t>
      </w:r>
      <w:r w:rsidRPr="007B7E03">
        <w:t xml:space="preserve"> Fundamenta</w:t>
      </w:r>
      <w:r w:rsidR="00327882" w:rsidRPr="007B7E03">
        <w:t>is</w:t>
      </w:r>
      <w:r w:rsidRPr="007B7E03">
        <w:t>.</w:t>
      </w:r>
    </w:p>
    <w:p w14:paraId="37376928" w14:textId="77777777" w:rsidR="00327882" w:rsidRPr="007B7E03" w:rsidRDefault="00C15490" w:rsidP="007B7E03">
      <w:r w:rsidRPr="007B7E03">
        <w:t xml:space="preserve">O </w:t>
      </w:r>
      <w:r w:rsidR="00144B64" w:rsidRPr="007B7E03">
        <w:t>Ente Municipal ou Estatal</w:t>
      </w:r>
      <w:r w:rsidRPr="007B7E03">
        <w:t xml:space="preserve"> pode contratar servidores temporários por excepcional interesse público baseado no Art. 37 inciso IX da C</w:t>
      </w:r>
      <w:r w:rsidR="00327882" w:rsidRPr="007B7E03">
        <w:t xml:space="preserve">onstituição </w:t>
      </w:r>
      <w:r w:rsidRPr="007B7E03">
        <w:t>F</w:t>
      </w:r>
      <w:r w:rsidR="00327882" w:rsidRPr="007B7E03">
        <w:t>ederal de 19</w:t>
      </w:r>
      <w:r w:rsidRPr="007B7E03">
        <w:t>88, mas</w:t>
      </w:r>
      <w:r w:rsidR="00327882" w:rsidRPr="007B7E03">
        <w:t xml:space="preserve"> devido a diversas interpretações e desvios de finalidade no uso desse dispositivo, foi necessária a criação de outra Lei para disciplinar o seu uso, Lei nº 8745/93.</w:t>
      </w:r>
    </w:p>
    <w:p w14:paraId="63CA0277" w14:textId="77777777" w:rsidR="00C15490" w:rsidRPr="007B7E03" w:rsidRDefault="00327882" w:rsidP="007B7E03">
      <w:r w:rsidRPr="007B7E03">
        <w:t>Desta forma</w:t>
      </w:r>
      <w:r w:rsidR="00C15490" w:rsidRPr="007B7E03">
        <w:t xml:space="preserve"> </w:t>
      </w:r>
      <w:r w:rsidRPr="007B7E03">
        <w:t>foram dispostos nessa lei</w:t>
      </w:r>
      <w:r w:rsidR="00057DCD" w:rsidRPr="007B7E03">
        <w:t xml:space="preserve"> dispositivos que deixaram claros que</w:t>
      </w:r>
      <w:r w:rsidR="00C15490" w:rsidRPr="007B7E03">
        <w:t xml:space="preserve"> só permite </w:t>
      </w:r>
      <w:r w:rsidR="00057DCD" w:rsidRPr="007B7E03">
        <w:t>o seu uso,</w:t>
      </w:r>
      <w:r w:rsidR="00C15490" w:rsidRPr="007B7E03">
        <w:t xml:space="preserve"> se os entes cumprir</w:t>
      </w:r>
      <w:r w:rsidR="00057DCD" w:rsidRPr="007B7E03">
        <w:t>em algumas exigências listadas</w:t>
      </w:r>
      <w:r w:rsidR="00C15490" w:rsidRPr="007B7E03">
        <w:t xml:space="preserve">, que entre outras diretrizes, </w:t>
      </w:r>
      <w:r w:rsidRPr="007B7E03">
        <w:t xml:space="preserve">exige </w:t>
      </w:r>
      <w:r w:rsidR="00C15490" w:rsidRPr="007B7E03">
        <w:t>que o ente respeite os direitos fundament</w:t>
      </w:r>
      <w:r w:rsidRPr="007B7E03">
        <w:t>ais do trabalhador como salário mínimo</w:t>
      </w:r>
      <w:r w:rsidR="00C15490" w:rsidRPr="007B7E03">
        <w:t xml:space="preserve">, </w:t>
      </w:r>
      <w:r w:rsidRPr="007B7E03">
        <w:t xml:space="preserve">pagamento de </w:t>
      </w:r>
      <w:r w:rsidR="00C15490" w:rsidRPr="007B7E03">
        <w:t>horas extras, recolhimento de contribuição previdenciária, e em casos de contratos maiores ou renovados por mais que um ano direito a férias acrescidas de 1/3 e gratificação natalina.</w:t>
      </w:r>
    </w:p>
    <w:p w14:paraId="57CD6E63" w14:textId="77777777" w:rsidR="00A34B01" w:rsidRPr="007B7E03" w:rsidRDefault="00144B64" w:rsidP="007B7E03">
      <w:r w:rsidRPr="007B7E03">
        <w:t>O pagamento de 13º salário, a concessão de férias e o pagamento do salário mais um terço é dever imposto constitucionalmente e o seu descumprimento resulta no “enriquecimento ilícito” da Administração Pública que deixa de honrar com obrigação basilar na sua relação jurídico administrativa com seus prestadores de serviço e contratados.</w:t>
      </w:r>
    </w:p>
    <w:p w14:paraId="7F10C006" w14:textId="77777777" w:rsidR="00057DCD" w:rsidRPr="007B7E03" w:rsidRDefault="00057DCD" w:rsidP="007B7E03">
      <w:r w:rsidRPr="007B7E03">
        <w:t>Mesmo com a edição da Lei 8.748/93, tiveram discussões e diversos entendimentos entre os anos de sua publicação até o ano de 2019, quando foi levada a sua interpretação para apreciação pela Turma do Egrégio Supremo Tribunal Federal, através de um partido político.</w:t>
      </w:r>
    </w:p>
    <w:p w14:paraId="40A3B43E" w14:textId="77777777" w:rsidR="00057DCD" w:rsidRPr="005E041B" w:rsidRDefault="00057DCD" w:rsidP="007B7E03">
      <w:r w:rsidRPr="007B7E03">
        <w:t>Esta provocação feita pelo partido PFL, sobre a validade ou não da contratação por excepcional interesse público, culminou na Tese de Repercussão Geral 551, que trouxe ao mundo jurídico o entendimento de que essas contratações são l</w:t>
      </w:r>
      <w:r w:rsidR="00A34B01" w:rsidRPr="007B7E03">
        <w:t>egais, que os contratados não tê</w:t>
      </w:r>
      <w:r w:rsidRPr="007B7E03">
        <w:t xml:space="preserve">m direito ao décimo terceiro salário nem as férias acrescidas de um terço constitucional </w:t>
      </w:r>
      <w:r w:rsidRPr="007B7E03">
        <w:lastRenderedPageBreak/>
        <w:t>como outro trabalhador em geral, desde que nesse contrato não conste essa liberalidade ou essa contratação não seja desvirtuada com renovações que ultrapassem um ano de contrato</w:t>
      </w:r>
      <w:r w:rsidRPr="005E041B">
        <w:t xml:space="preserve">. </w:t>
      </w:r>
    </w:p>
    <w:p w14:paraId="6DE6C463" w14:textId="77777777" w:rsidR="001D1C47" w:rsidRDefault="001D1C47" w:rsidP="00A016FC">
      <w:pPr>
        <w:spacing w:after="120"/>
        <w:ind w:firstLine="708"/>
        <w:rPr>
          <w:szCs w:val="24"/>
        </w:rPr>
      </w:pPr>
    </w:p>
    <w:p w14:paraId="49090838" w14:textId="0036B95F" w:rsidR="00122AFC" w:rsidRPr="005E041B" w:rsidRDefault="00122AFC" w:rsidP="005E041B">
      <w:pPr>
        <w:spacing w:after="120"/>
        <w:ind w:firstLine="0"/>
        <w:rPr>
          <w:b/>
          <w:bCs/>
          <w:szCs w:val="24"/>
        </w:rPr>
      </w:pPr>
      <w:r w:rsidRPr="005E041B">
        <w:rPr>
          <w:b/>
          <w:bCs/>
          <w:szCs w:val="24"/>
        </w:rPr>
        <w:t>Referências</w:t>
      </w:r>
    </w:p>
    <w:p w14:paraId="06681D93" w14:textId="77777777" w:rsidR="004F1046" w:rsidRPr="00E022FD" w:rsidRDefault="004F1046" w:rsidP="007B7E03">
      <w:pPr>
        <w:autoSpaceDE w:val="0"/>
        <w:autoSpaceDN w:val="0"/>
        <w:adjustRightInd w:val="0"/>
        <w:spacing w:before="240" w:after="240"/>
        <w:ind w:firstLine="0"/>
        <w:rPr>
          <w:color w:val="000000" w:themeColor="text1"/>
          <w:szCs w:val="24"/>
        </w:rPr>
      </w:pPr>
      <w:r w:rsidRPr="00E022FD">
        <w:rPr>
          <w:color w:val="000000" w:themeColor="text1"/>
          <w:szCs w:val="24"/>
          <w:lang w:eastAsia="pt-BR"/>
        </w:rPr>
        <w:t xml:space="preserve">- </w:t>
      </w:r>
      <w:r w:rsidRPr="00E022FD">
        <w:rPr>
          <w:color w:val="000000" w:themeColor="text1"/>
          <w:szCs w:val="24"/>
        </w:rPr>
        <w:t xml:space="preserve">ALEXANDRINO, Marcelo. </w:t>
      </w:r>
      <w:r w:rsidRPr="00E022FD">
        <w:rPr>
          <w:b/>
          <w:color w:val="000000" w:themeColor="text1"/>
          <w:szCs w:val="24"/>
        </w:rPr>
        <w:t xml:space="preserve">Direito administrativo descomplicado </w:t>
      </w:r>
      <w:r w:rsidRPr="00E022FD">
        <w:rPr>
          <w:b/>
          <w:i/>
          <w:iCs/>
          <w:color w:val="000000" w:themeColor="text1"/>
          <w:szCs w:val="24"/>
        </w:rPr>
        <w:t xml:space="preserve">I </w:t>
      </w:r>
      <w:r w:rsidRPr="00E022FD">
        <w:rPr>
          <w:color w:val="000000" w:themeColor="text1"/>
          <w:szCs w:val="24"/>
        </w:rPr>
        <w:t>- 25. ed. rev. e atual.  Rio de Janeiro Forense; São Paulo: MÉTODO, 2017.</w:t>
      </w:r>
    </w:p>
    <w:p w14:paraId="634352DD" w14:textId="799C1953" w:rsidR="004F1046" w:rsidRPr="00E022FD" w:rsidRDefault="004F1046" w:rsidP="007B7E03">
      <w:pPr>
        <w:autoSpaceDE w:val="0"/>
        <w:autoSpaceDN w:val="0"/>
        <w:adjustRightInd w:val="0"/>
        <w:spacing w:before="240" w:after="240"/>
        <w:ind w:firstLine="0"/>
        <w:rPr>
          <w:rFonts w:eastAsia="Times New Roman"/>
          <w:color w:val="000000" w:themeColor="text1"/>
          <w:spacing w:val="3"/>
          <w:szCs w:val="24"/>
          <w:lang w:eastAsia="pt-BR"/>
        </w:rPr>
      </w:pPr>
      <w:r w:rsidRPr="00E022FD">
        <w:rPr>
          <w:rFonts w:eastAsia="Times New Roman"/>
          <w:color w:val="000000" w:themeColor="text1"/>
          <w:spacing w:val="3"/>
          <w:szCs w:val="24"/>
          <w:lang w:eastAsia="pt-BR"/>
        </w:rPr>
        <w:t xml:space="preserve">- BRASIL. </w:t>
      </w:r>
      <w:r w:rsidRPr="00E022FD">
        <w:rPr>
          <w:rFonts w:eastAsia="Times New Roman"/>
          <w:b/>
          <w:color w:val="000000" w:themeColor="text1"/>
          <w:spacing w:val="3"/>
          <w:szCs w:val="24"/>
          <w:lang w:eastAsia="pt-BR"/>
        </w:rPr>
        <w:t>Constituição da República Federativa do Brasil</w:t>
      </w:r>
      <w:r w:rsidRPr="00E022FD">
        <w:rPr>
          <w:rFonts w:eastAsia="Times New Roman"/>
          <w:color w:val="000000" w:themeColor="text1"/>
          <w:spacing w:val="3"/>
          <w:szCs w:val="24"/>
          <w:lang w:eastAsia="pt-BR"/>
        </w:rPr>
        <w:t>. Brasília, DF. 1988.</w:t>
      </w:r>
    </w:p>
    <w:p w14:paraId="28CEC68C" w14:textId="7CAC5093" w:rsidR="004F1046" w:rsidRDefault="004F1046" w:rsidP="007B7E03">
      <w:pPr>
        <w:spacing w:before="240" w:after="240"/>
        <w:ind w:firstLine="0"/>
        <w:rPr>
          <w:szCs w:val="24"/>
        </w:rPr>
      </w:pPr>
      <w:r>
        <w:rPr>
          <w:rFonts w:eastAsia="Times New Roman"/>
          <w:color w:val="000000" w:themeColor="text1"/>
          <w:spacing w:val="3"/>
          <w:szCs w:val="24"/>
          <w:lang w:eastAsia="pt-BR"/>
        </w:rPr>
        <w:t>- ________</w:t>
      </w:r>
      <w:r w:rsidRPr="00E022FD">
        <w:rPr>
          <w:szCs w:val="24"/>
        </w:rPr>
        <w:t>. Lei nº</w:t>
      </w:r>
      <w:r>
        <w:rPr>
          <w:szCs w:val="24"/>
        </w:rPr>
        <w:t xml:space="preserve"> 8.112 de 11 de dezembro de 1990</w:t>
      </w:r>
      <w:r w:rsidR="007B7E03">
        <w:rPr>
          <w:szCs w:val="24"/>
        </w:rPr>
        <w:t>.</w:t>
      </w:r>
    </w:p>
    <w:p w14:paraId="1FA3AFAB" w14:textId="77777777" w:rsidR="004F1046" w:rsidRDefault="004F1046" w:rsidP="007B7E03">
      <w:pPr>
        <w:spacing w:before="240" w:after="240"/>
        <w:ind w:firstLine="0"/>
        <w:rPr>
          <w:szCs w:val="24"/>
        </w:rPr>
      </w:pPr>
      <w:r>
        <w:rPr>
          <w:rFonts w:eastAsia="Times New Roman"/>
          <w:color w:val="000000" w:themeColor="text1"/>
          <w:spacing w:val="3"/>
          <w:szCs w:val="24"/>
          <w:lang w:eastAsia="pt-BR"/>
        </w:rPr>
        <w:t>- ________</w:t>
      </w:r>
      <w:r w:rsidRPr="00E022FD">
        <w:rPr>
          <w:szCs w:val="24"/>
        </w:rPr>
        <w:t>. Lei nº</w:t>
      </w:r>
      <w:r>
        <w:rPr>
          <w:szCs w:val="24"/>
        </w:rPr>
        <w:t xml:space="preserve"> 8.745 de 09 de dezembro de 1993.</w:t>
      </w:r>
    </w:p>
    <w:p w14:paraId="6596FF8C" w14:textId="77777777" w:rsidR="004F1046" w:rsidRPr="00E022FD" w:rsidRDefault="004F1046" w:rsidP="007B7E03">
      <w:pPr>
        <w:spacing w:before="240" w:after="240"/>
        <w:ind w:firstLine="0"/>
        <w:rPr>
          <w:szCs w:val="24"/>
        </w:rPr>
      </w:pPr>
      <w:r>
        <w:rPr>
          <w:szCs w:val="24"/>
        </w:rPr>
        <w:t>-</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 xml:space="preserve"> ________. Lei nº</w:t>
      </w:r>
      <w:r w:rsidRPr="00EB5269">
        <w:rPr>
          <w:szCs w:val="24"/>
        </w:rPr>
        <w:t xml:space="preserve"> 6.185 de 11 de dezembro de 1974</w:t>
      </w:r>
      <w:r>
        <w:rPr>
          <w:szCs w:val="24"/>
        </w:rPr>
        <w:t>.</w:t>
      </w:r>
    </w:p>
    <w:p w14:paraId="6CD68230" w14:textId="086F47E1" w:rsidR="004F1046" w:rsidRPr="00622636" w:rsidRDefault="004F1046" w:rsidP="007B7E03">
      <w:pPr>
        <w:autoSpaceDE w:val="0"/>
        <w:autoSpaceDN w:val="0"/>
        <w:adjustRightInd w:val="0"/>
        <w:spacing w:before="240" w:after="240"/>
        <w:ind w:firstLine="0"/>
        <w:rPr>
          <w:rFonts w:eastAsia="Times New Roman"/>
          <w:color w:val="000000" w:themeColor="text1"/>
          <w:spacing w:val="3"/>
          <w:szCs w:val="24"/>
          <w:lang w:eastAsia="pt-BR"/>
        </w:rPr>
      </w:pPr>
      <w:r w:rsidRPr="00622636">
        <w:rPr>
          <w:rFonts w:eastAsia="Times New Roman"/>
          <w:color w:val="000000" w:themeColor="text1"/>
          <w:spacing w:val="3"/>
          <w:szCs w:val="24"/>
          <w:lang w:eastAsia="pt-BR"/>
        </w:rPr>
        <w:t>- ________.</w:t>
      </w:r>
      <w:r w:rsidRPr="007B7E03">
        <w:rPr>
          <w:rFonts w:eastAsia="Times New Roman"/>
          <w:color w:val="000000" w:themeColor="text1"/>
          <w:spacing w:val="3"/>
          <w:szCs w:val="24"/>
          <w:lang w:eastAsia="pt-BR"/>
        </w:rPr>
        <w:t>STF.</w:t>
      </w:r>
      <w:r>
        <w:rPr>
          <w:rFonts w:eastAsia="Times New Roman"/>
          <w:color w:val="000000" w:themeColor="text1"/>
          <w:spacing w:val="3"/>
          <w:szCs w:val="24"/>
          <w:lang w:eastAsia="pt-BR"/>
        </w:rPr>
        <w:t xml:space="preserve"> Relator Min. Marco Antonio de Mello. </w:t>
      </w:r>
      <w:proofErr w:type="gramStart"/>
      <w:r w:rsidRPr="000620D1">
        <w:rPr>
          <w:rFonts w:eastAsia="Times New Roman"/>
          <w:color w:val="000000" w:themeColor="text1"/>
          <w:spacing w:val="3"/>
          <w:szCs w:val="24"/>
          <w:lang w:val="en-US" w:eastAsia="pt-BR"/>
        </w:rPr>
        <w:t>RE 1066677/MG.</w:t>
      </w:r>
      <w:r w:rsidR="007B7E03" w:rsidRPr="000620D1">
        <w:rPr>
          <w:rFonts w:eastAsia="Times New Roman"/>
          <w:color w:val="000000" w:themeColor="text1"/>
          <w:spacing w:val="3"/>
          <w:szCs w:val="24"/>
          <w:lang w:val="en-US" w:eastAsia="pt-BR"/>
        </w:rPr>
        <w:t xml:space="preserve"> L</w:t>
      </w:r>
      <w:r w:rsidRPr="000620D1">
        <w:rPr>
          <w:rFonts w:eastAsia="Times New Roman"/>
          <w:color w:val="000000" w:themeColor="text1"/>
          <w:spacing w:val="3"/>
          <w:szCs w:val="24"/>
          <w:lang w:val="en-US" w:eastAsia="pt-BR"/>
        </w:rPr>
        <w:t>ink.</w:t>
      </w:r>
      <w:proofErr w:type="gramEnd"/>
      <w:r w:rsidRPr="000620D1">
        <w:rPr>
          <w:rFonts w:eastAsia="Times New Roman"/>
          <w:color w:val="000000" w:themeColor="text1"/>
          <w:spacing w:val="3"/>
          <w:szCs w:val="24"/>
          <w:lang w:val="en-US" w:eastAsia="pt-BR"/>
        </w:rPr>
        <w:t xml:space="preserve"> </w:t>
      </w:r>
      <w:hyperlink r:id="rId11" w:history="1">
        <w:r w:rsidR="007B7E03" w:rsidRPr="000620D1">
          <w:rPr>
            <w:rStyle w:val="Hyperlink"/>
            <w:rFonts w:eastAsia="Times New Roman"/>
            <w:spacing w:val="3"/>
            <w:szCs w:val="24"/>
            <w:lang w:val="en-US" w:eastAsia="pt-BR"/>
          </w:rPr>
          <w:t>https://redir.stf.jus.br/paginadorpub/paginador.jsp?docTP=TP&amp;docID=753145917</w:t>
        </w:r>
      </w:hyperlink>
      <w:r w:rsidR="007B7E03" w:rsidRPr="000620D1">
        <w:rPr>
          <w:rFonts w:eastAsia="Times New Roman"/>
          <w:color w:val="000000" w:themeColor="text1"/>
          <w:spacing w:val="3"/>
          <w:szCs w:val="24"/>
          <w:lang w:val="en-US" w:eastAsia="pt-BR"/>
        </w:rPr>
        <w:t xml:space="preserve">. </w:t>
      </w:r>
      <w:r w:rsidR="007B7E03" w:rsidRPr="00622636">
        <w:rPr>
          <w:rFonts w:eastAsia="Times New Roman"/>
          <w:color w:val="000000" w:themeColor="text1"/>
          <w:spacing w:val="3"/>
          <w:szCs w:val="24"/>
          <w:lang w:eastAsia="pt-BR"/>
        </w:rPr>
        <w:t>Acesso:</w:t>
      </w:r>
      <w:r w:rsidR="007B7E03">
        <w:rPr>
          <w:rFonts w:eastAsia="Times New Roman"/>
          <w:color w:val="000000" w:themeColor="text1"/>
          <w:spacing w:val="3"/>
          <w:szCs w:val="24"/>
          <w:lang w:eastAsia="pt-BR"/>
        </w:rPr>
        <w:t xml:space="preserve"> </w:t>
      </w:r>
      <w:r w:rsidR="007B7E03" w:rsidRPr="00622636">
        <w:rPr>
          <w:rFonts w:eastAsia="Times New Roman"/>
          <w:color w:val="000000" w:themeColor="text1"/>
          <w:spacing w:val="3"/>
          <w:szCs w:val="24"/>
          <w:lang w:eastAsia="pt-BR"/>
        </w:rPr>
        <w:t>22 de maio de 2020</w:t>
      </w:r>
    </w:p>
    <w:p w14:paraId="718C97F4" w14:textId="77777777" w:rsidR="007B7E03" w:rsidRDefault="004F1046" w:rsidP="007B7E03">
      <w:pPr>
        <w:autoSpaceDE w:val="0"/>
        <w:autoSpaceDN w:val="0"/>
        <w:adjustRightInd w:val="0"/>
        <w:spacing w:before="240" w:after="240"/>
        <w:ind w:firstLine="0"/>
        <w:rPr>
          <w:szCs w:val="24"/>
        </w:rPr>
      </w:pPr>
      <w:r w:rsidRPr="00E022FD">
        <w:rPr>
          <w:rFonts w:eastAsia="Times New Roman"/>
          <w:color w:val="000000" w:themeColor="text1"/>
          <w:spacing w:val="3"/>
          <w:szCs w:val="24"/>
          <w:lang w:eastAsia="pt-BR"/>
        </w:rPr>
        <w:t xml:space="preserve">- PARAÍBA, TCU, </w:t>
      </w:r>
      <w:r w:rsidRPr="007B7E03">
        <w:rPr>
          <w:szCs w:val="24"/>
        </w:rPr>
        <w:t>Sessão Plenária</w:t>
      </w:r>
      <w:r>
        <w:rPr>
          <w:szCs w:val="24"/>
        </w:rPr>
        <w:t>.</w:t>
      </w:r>
      <w:r w:rsidRPr="00E022FD">
        <w:rPr>
          <w:szCs w:val="24"/>
        </w:rPr>
        <w:t xml:space="preserve"> </w:t>
      </w:r>
      <w:r w:rsidR="007B7E03">
        <w:rPr>
          <w:szCs w:val="24"/>
        </w:rPr>
        <w:t>D</w:t>
      </w:r>
      <w:r w:rsidRPr="00E022FD">
        <w:rPr>
          <w:szCs w:val="24"/>
        </w:rPr>
        <w:t xml:space="preserve">isponível em </w:t>
      </w:r>
      <w:r w:rsidRPr="00E022FD">
        <w:rPr>
          <w:szCs w:val="24"/>
          <w:shd w:val="clear" w:color="auto" w:fill="FFFFFF"/>
        </w:rPr>
        <w:t> </w:t>
      </w:r>
      <w:hyperlink r:id="rId12" w:history="1">
        <w:r w:rsidRPr="00E022FD">
          <w:rPr>
            <w:rStyle w:val="Hyperlink"/>
            <w:szCs w:val="24"/>
            <w:shd w:val="clear" w:color="auto" w:fill="FFFFFF"/>
          </w:rPr>
          <w:t>https://youtu.be/693oBmnCnVE</w:t>
        </w:r>
      </w:hyperlink>
      <w:r w:rsidR="007B7E03">
        <w:rPr>
          <w:rStyle w:val="Hyperlink"/>
          <w:szCs w:val="24"/>
          <w:shd w:val="clear" w:color="auto" w:fill="FFFFFF"/>
        </w:rPr>
        <w:t xml:space="preserve">. Acesso em: </w:t>
      </w:r>
      <w:r w:rsidR="007B7E03" w:rsidRPr="00E022FD">
        <w:rPr>
          <w:szCs w:val="24"/>
        </w:rPr>
        <w:t>16 de maio de 2021</w:t>
      </w:r>
      <w:r w:rsidR="007B7E03">
        <w:rPr>
          <w:szCs w:val="24"/>
        </w:rPr>
        <w:t>.</w:t>
      </w:r>
    </w:p>
    <w:p w14:paraId="3CA69843" w14:textId="07CD7EF8" w:rsidR="004F1046" w:rsidRPr="00E022FD" w:rsidRDefault="004F1046" w:rsidP="007B7E03">
      <w:pPr>
        <w:autoSpaceDE w:val="0"/>
        <w:autoSpaceDN w:val="0"/>
        <w:adjustRightInd w:val="0"/>
        <w:spacing w:before="240" w:after="240"/>
        <w:ind w:firstLine="0"/>
        <w:rPr>
          <w:rFonts w:eastAsia="Times New Roman"/>
          <w:szCs w:val="24"/>
        </w:rPr>
      </w:pPr>
      <w:r w:rsidRPr="00E022FD">
        <w:rPr>
          <w:rFonts w:eastAsia="Times New Roman"/>
          <w:szCs w:val="24"/>
        </w:rPr>
        <w:t xml:space="preserve">- CARVALHO FILHO, José dos Santos. </w:t>
      </w:r>
      <w:r w:rsidRPr="00E022FD">
        <w:rPr>
          <w:rFonts w:eastAsia="Times New Roman"/>
          <w:b/>
          <w:szCs w:val="24"/>
        </w:rPr>
        <w:t>Manual de Direito Administrativo</w:t>
      </w:r>
      <w:r w:rsidRPr="00E022FD">
        <w:rPr>
          <w:rFonts w:eastAsia="Times New Roman"/>
          <w:szCs w:val="24"/>
        </w:rPr>
        <w:t xml:space="preserve">. 19. ed. Rio de Janeiro: </w:t>
      </w:r>
      <w:proofErr w:type="spellStart"/>
      <w:r w:rsidRPr="00E022FD">
        <w:rPr>
          <w:rFonts w:eastAsia="Times New Roman"/>
          <w:szCs w:val="24"/>
        </w:rPr>
        <w:t>Lumen</w:t>
      </w:r>
      <w:proofErr w:type="spellEnd"/>
      <w:r w:rsidRPr="00E022FD">
        <w:rPr>
          <w:rFonts w:eastAsia="Times New Roman"/>
          <w:szCs w:val="24"/>
        </w:rPr>
        <w:t xml:space="preserve"> Juris, 2008.</w:t>
      </w:r>
    </w:p>
    <w:p w14:paraId="5E2C064C" w14:textId="77777777" w:rsidR="004F1046" w:rsidRPr="00E022FD" w:rsidRDefault="004F1046" w:rsidP="007B7E03">
      <w:pPr>
        <w:pStyle w:val="PargrafodaLista"/>
        <w:spacing w:before="240" w:after="240"/>
        <w:ind w:left="0" w:firstLine="0"/>
        <w:rPr>
          <w:rFonts w:eastAsia="Times New Roman"/>
          <w:szCs w:val="24"/>
        </w:rPr>
      </w:pPr>
      <w:r w:rsidRPr="00E022FD">
        <w:rPr>
          <w:rFonts w:eastAsia="Times New Roman"/>
          <w:szCs w:val="24"/>
        </w:rPr>
        <w:t xml:space="preserve">- </w:t>
      </w:r>
      <w:r>
        <w:rPr>
          <w:rFonts w:eastAsia="Times New Roman"/>
          <w:szCs w:val="24"/>
        </w:rPr>
        <w:t>___________</w:t>
      </w:r>
      <w:r w:rsidRPr="00E022FD">
        <w:rPr>
          <w:rFonts w:eastAsia="Times New Roman"/>
          <w:szCs w:val="24"/>
        </w:rPr>
        <w:t xml:space="preserve">. </w:t>
      </w:r>
      <w:r w:rsidRPr="00E022FD">
        <w:rPr>
          <w:rFonts w:eastAsia="Times New Roman"/>
          <w:b/>
          <w:szCs w:val="24"/>
        </w:rPr>
        <w:t xml:space="preserve">Manual de Direito </w:t>
      </w:r>
      <w:proofErr w:type="gramStart"/>
      <w:r w:rsidRPr="00E022FD">
        <w:rPr>
          <w:rFonts w:eastAsia="Times New Roman"/>
          <w:b/>
          <w:szCs w:val="24"/>
        </w:rPr>
        <w:t>Administrativo</w:t>
      </w:r>
      <w:r w:rsidRPr="00E022FD">
        <w:rPr>
          <w:rFonts w:eastAsia="Times New Roman"/>
          <w:szCs w:val="24"/>
        </w:rPr>
        <w:t xml:space="preserve"> .</w:t>
      </w:r>
      <w:proofErr w:type="gramEnd"/>
      <w:r w:rsidRPr="00E022FD">
        <w:rPr>
          <w:rFonts w:eastAsia="Times New Roman"/>
          <w:szCs w:val="24"/>
        </w:rPr>
        <w:t xml:space="preserve"> 31. ed. São Paulo: Atlas, 2017. </w:t>
      </w:r>
    </w:p>
    <w:p w14:paraId="59FA8825" w14:textId="77777777" w:rsidR="004F1046" w:rsidRPr="00E022FD" w:rsidRDefault="004F1046" w:rsidP="007B7E03">
      <w:pPr>
        <w:autoSpaceDE w:val="0"/>
        <w:autoSpaceDN w:val="0"/>
        <w:adjustRightInd w:val="0"/>
        <w:spacing w:before="240" w:after="240"/>
        <w:ind w:firstLine="0"/>
        <w:rPr>
          <w:szCs w:val="24"/>
        </w:rPr>
      </w:pPr>
      <w:r w:rsidRPr="00E022FD">
        <w:rPr>
          <w:rFonts w:eastAsia="Times New Roman"/>
          <w:szCs w:val="24"/>
        </w:rPr>
        <w:t xml:space="preserve">- </w:t>
      </w:r>
      <w:r w:rsidRPr="00E022FD">
        <w:rPr>
          <w:szCs w:val="24"/>
        </w:rPr>
        <w:t xml:space="preserve">CRETELLA JÚNIOR, José. </w:t>
      </w:r>
      <w:r w:rsidRPr="007B7E03">
        <w:rPr>
          <w:b/>
          <w:bCs/>
          <w:szCs w:val="24"/>
        </w:rPr>
        <w:t>Comentários à Constituição Brasileira de 1988</w:t>
      </w:r>
      <w:r w:rsidRPr="00E022FD">
        <w:rPr>
          <w:szCs w:val="24"/>
        </w:rPr>
        <w:t>. 2. ed. Rio de Janeiro: Forense Universitária, 1992, v. 4.</w:t>
      </w:r>
    </w:p>
    <w:p w14:paraId="7B45DAEA" w14:textId="77777777" w:rsidR="004F1046" w:rsidRPr="00B40851" w:rsidRDefault="004F1046" w:rsidP="007B7E03">
      <w:pPr>
        <w:autoSpaceDE w:val="0"/>
        <w:autoSpaceDN w:val="0"/>
        <w:adjustRightInd w:val="0"/>
        <w:spacing w:before="240" w:after="240"/>
        <w:ind w:firstLine="0"/>
        <w:rPr>
          <w:rFonts w:eastAsiaTheme="minorHAnsi"/>
          <w:szCs w:val="24"/>
        </w:rPr>
      </w:pPr>
      <w:r w:rsidRPr="00E022FD">
        <w:rPr>
          <w:rFonts w:eastAsia="Times New Roman"/>
          <w:szCs w:val="24"/>
        </w:rPr>
        <w:t xml:space="preserve">- </w:t>
      </w:r>
      <w:r w:rsidRPr="00E022FD">
        <w:rPr>
          <w:szCs w:val="24"/>
        </w:rPr>
        <w:t xml:space="preserve">DALLARI, Adilson Abreu. </w:t>
      </w:r>
      <w:r w:rsidRPr="00B40851">
        <w:rPr>
          <w:b/>
          <w:iCs/>
          <w:szCs w:val="24"/>
        </w:rPr>
        <w:t>Regime constitucional dos servidores públicos</w:t>
      </w:r>
      <w:r w:rsidRPr="00E022FD">
        <w:rPr>
          <w:szCs w:val="24"/>
        </w:rPr>
        <w:t>. 2. ed. São</w:t>
      </w:r>
      <w:r>
        <w:rPr>
          <w:szCs w:val="24"/>
        </w:rPr>
        <w:t xml:space="preserve"> </w:t>
      </w:r>
      <w:r w:rsidRPr="00E022FD">
        <w:rPr>
          <w:szCs w:val="24"/>
        </w:rPr>
        <w:t>Paulo: Revista dos Tribunais, 1990.</w:t>
      </w:r>
    </w:p>
    <w:p w14:paraId="41EC3D4A" w14:textId="77777777" w:rsidR="004F1046" w:rsidRDefault="004F1046" w:rsidP="007B7E03">
      <w:pPr>
        <w:pStyle w:val="PargrafodaLista"/>
        <w:spacing w:before="240" w:after="240"/>
        <w:ind w:left="0" w:firstLine="0"/>
        <w:rPr>
          <w:rFonts w:eastAsiaTheme="minorHAnsi"/>
          <w:color w:val="000000" w:themeColor="text1"/>
          <w:szCs w:val="24"/>
        </w:rPr>
      </w:pPr>
      <w:r w:rsidRPr="00E022FD">
        <w:rPr>
          <w:rFonts w:eastAsiaTheme="minorHAnsi"/>
          <w:color w:val="000000" w:themeColor="text1"/>
          <w:szCs w:val="24"/>
        </w:rPr>
        <w:t xml:space="preserve">- DI PIETRO, Maria Sylvia Zanella. </w:t>
      </w:r>
      <w:r w:rsidRPr="00E022FD">
        <w:rPr>
          <w:rFonts w:eastAsiaTheme="minorHAnsi"/>
          <w:b/>
          <w:color w:val="000000" w:themeColor="text1"/>
          <w:szCs w:val="24"/>
        </w:rPr>
        <w:t>Direito administrativo</w:t>
      </w:r>
      <w:r>
        <w:rPr>
          <w:rFonts w:eastAsiaTheme="minorHAnsi"/>
          <w:color w:val="000000" w:themeColor="text1"/>
          <w:szCs w:val="24"/>
        </w:rPr>
        <w:t>.</w:t>
      </w:r>
      <w:r w:rsidRPr="00E022FD">
        <w:rPr>
          <w:rFonts w:eastAsiaTheme="minorHAnsi"/>
          <w:color w:val="000000" w:themeColor="text1"/>
          <w:szCs w:val="24"/>
        </w:rPr>
        <w:t xml:space="preserve"> 22. ed. São Paulo, Atlas. 2009. </w:t>
      </w:r>
    </w:p>
    <w:p w14:paraId="1EF82A82" w14:textId="77777777" w:rsidR="004F1046" w:rsidRPr="00C34A03" w:rsidRDefault="004F1046" w:rsidP="007B7E03">
      <w:pPr>
        <w:autoSpaceDE w:val="0"/>
        <w:autoSpaceDN w:val="0"/>
        <w:adjustRightInd w:val="0"/>
        <w:spacing w:before="240" w:after="240" w:line="240" w:lineRule="auto"/>
        <w:ind w:firstLine="0"/>
        <w:rPr>
          <w:rFonts w:eastAsia="ArialMT"/>
          <w:szCs w:val="24"/>
        </w:rPr>
      </w:pPr>
      <w:r w:rsidRPr="00C34A03">
        <w:rPr>
          <w:rFonts w:eastAsiaTheme="minorHAnsi"/>
          <w:color w:val="000000" w:themeColor="text1"/>
          <w:szCs w:val="24"/>
        </w:rPr>
        <w:t>-</w:t>
      </w:r>
      <w:r w:rsidRPr="00C34A03">
        <w:rPr>
          <w:rFonts w:eastAsia="ArialMT"/>
          <w:szCs w:val="24"/>
        </w:rPr>
        <w:t xml:space="preserve"> </w:t>
      </w:r>
      <w:r>
        <w:rPr>
          <w:rFonts w:eastAsia="ArialMT"/>
          <w:szCs w:val="24"/>
        </w:rPr>
        <w:t>__________</w:t>
      </w:r>
      <w:r w:rsidRPr="00C34A03">
        <w:rPr>
          <w:rFonts w:eastAsia="ArialMT"/>
          <w:szCs w:val="24"/>
        </w:rPr>
        <w:t xml:space="preserve">. </w:t>
      </w:r>
      <w:r w:rsidRPr="00C34A03">
        <w:rPr>
          <w:rFonts w:eastAsia="ArialMT"/>
          <w:b/>
          <w:szCs w:val="24"/>
        </w:rPr>
        <w:t xml:space="preserve">Direito </w:t>
      </w:r>
      <w:proofErr w:type="gramStart"/>
      <w:r w:rsidRPr="00C34A03">
        <w:rPr>
          <w:rFonts w:eastAsia="ArialMT"/>
          <w:b/>
          <w:szCs w:val="24"/>
        </w:rPr>
        <w:t>administrativo .</w:t>
      </w:r>
      <w:proofErr w:type="gramEnd"/>
      <w:r w:rsidRPr="00C34A03">
        <w:rPr>
          <w:rFonts w:eastAsia="ArialMT"/>
          <w:szCs w:val="24"/>
        </w:rPr>
        <w:t xml:space="preserve"> 32. ed. – Rio de Janeiro: Forense, 2019.</w:t>
      </w:r>
    </w:p>
    <w:p w14:paraId="1D41FBA4" w14:textId="77777777" w:rsidR="004F1046" w:rsidRPr="00E022FD" w:rsidRDefault="004F1046" w:rsidP="007B7E03">
      <w:pPr>
        <w:spacing w:before="240" w:after="240"/>
        <w:ind w:firstLine="0"/>
        <w:rPr>
          <w:rFonts w:eastAsia="Times New Roman"/>
          <w:szCs w:val="24"/>
        </w:rPr>
      </w:pPr>
      <w:r w:rsidRPr="00E022FD">
        <w:rPr>
          <w:rFonts w:eastAsia="Times New Roman"/>
          <w:szCs w:val="24"/>
        </w:rPr>
        <w:t xml:space="preserve">- FERREIRA FILHO, Manoel Gonçalves. </w:t>
      </w:r>
      <w:r w:rsidRPr="00E022FD">
        <w:rPr>
          <w:rFonts w:eastAsia="Times New Roman"/>
          <w:b/>
          <w:szCs w:val="24"/>
        </w:rPr>
        <w:t>Curso de Direito Constitucional</w:t>
      </w:r>
      <w:r w:rsidRPr="00E022FD">
        <w:rPr>
          <w:rFonts w:eastAsia="Times New Roman"/>
          <w:szCs w:val="24"/>
        </w:rPr>
        <w:t>. 34. ed. São Paulo: Saraiva, 2008.</w:t>
      </w:r>
    </w:p>
    <w:p w14:paraId="075F71A3" w14:textId="77777777" w:rsidR="004F1046" w:rsidRDefault="004F1046" w:rsidP="007B7E03">
      <w:pPr>
        <w:pStyle w:val="PargrafodaLista"/>
        <w:spacing w:before="240" w:after="240"/>
        <w:ind w:left="0" w:firstLine="0"/>
        <w:rPr>
          <w:rFonts w:eastAsiaTheme="minorHAnsi"/>
          <w:color w:val="000000" w:themeColor="text1"/>
          <w:szCs w:val="24"/>
        </w:rPr>
      </w:pPr>
      <w:r w:rsidRPr="00E022FD">
        <w:rPr>
          <w:rFonts w:eastAsiaTheme="minorHAnsi"/>
          <w:color w:val="000000" w:themeColor="text1"/>
          <w:szCs w:val="24"/>
        </w:rPr>
        <w:lastRenderedPageBreak/>
        <w:t xml:space="preserve">- MARINONI, Luiz Guilherme. </w:t>
      </w:r>
      <w:r w:rsidRPr="00E022FD">
        <w:rPr>
          <w:rFonts w:eastAsiaTheme="minorHAnsi"/>
          <w:b/>
          <w:color w:val="000000" w:themeColor="text1"/>
          <w:szCs w:val="24"/>
        </w:rPr>
        <w:t>Curso de Direito Constitucional</w:t>
      </w:r>
      <w:r w:rsidRPr="00E022FD">
        <w:rPr>
          <w:rFonts w:eastAsiaTheme="minorHAnsi"/>
          <w:color w:val="000000" w:themeColor="text1"/>
          <w:szCs w:val="24"/>
        </w:rPr>
        <w:t>. São Paulo: Editora Saraiva, 2018.</w:t>
      </w:r>
    </w:p>
    <w:p w14:paraId="73973063" w14:textId="77777777" w:rsidR="004F1046" w:rsidRDefault="004F1046" w:rsidP="007B7E03">
      <w:pPr>
        <w:autoSpaceDE w:val="0"/>
        <w:autoSpaceDN w:val="0"/>
        <w:adjustRightInd w:val="0"/>
        <w:spacing w:before="240" w:after="240" w:line="240" w:lineRule="auto"/>
        <w:ind w:firstLine="0"/>
        <w:rPr>
          <w:szCs w:val="24"/>
        </w:rPr>
      </w:pPr>
      <w:r>
        <w:rPr>
          <w:rFonts w:eastAsiaTheme="minorHAnsi"/>
          <w:color w:val="000000" w:themeColor="text1"/>
          <w:szCs w:val="24"/>
        </w:rPr>
        <w:t xml:space="preserve">- </w:t>
      </w:r>
      <w:r w:rsidRPr="00C3617F">
        <w:rPr>
          <w:szCs w:val="24"/>
        </w:rPr>
        <w:t>MEDAUAR, Odete</w:t>
      </w:r>
      <w:r>
        <w:rPr>
          <w:szCs w:val="24"/>
        </w:rPr>
        <w:t xml:space="preserve">. </w:t>
      </w:r>
      <w:r w:rsidRPr="00C3617F">
        <w:rPr>
          <w:b/>
          <w:szCs w:val="24"/>
        </w:rPr>
        <w:t>Direito Administrativo moderno</w:t>
      </w:r>
      <w:r w:rsidRPr="00C3617F">
        <w:rPr>
          <w:szCs w:val="24"/>
        </w:rPr>
        <w:t>. 21. ed.</w:t>
      </w:r>
      <w:r>
        <w:rPr>
          <w:szCs w:val="24"/>
        </w:rPr>
        <w:t xml:space="preserve"> Belo Horizonte</w:t>
      </w:r>
      <w:r w:rsidRPr="00C3617F">
        <w:rPr>
          <w:szCs w:val="24"/>
        </w:rPr>
        <w:t>:</w:t>
      </w:r>
      <w:r>
        <w:rPr>
          <w:szCs w:val="24"/>
        </w:rPr>
        <w:t xml:space="preserve"> </w:t>
      </w:r>
      <w:r w:rsidRPr="00C3617F">
        <w:rPr>
          <w:szCs w:val="24"/>
        </w:rPr>
        <w:t>Fórum, 2018.</w:t>
      </w:r>
    </w:p>
    <w:p w14:paraId="4238FE0F" w14:textId="77777777" w:rsidR="004F1046" w:rsidRDefault="004F1046" w:rsidP="007B7E03">
      <w:pPr>
        <w:spacing w:before="240" w:after="240"/>
        <w:ind w:firstLine="0"/>
        <w:rPr>
          <w:color w:val="000000"/>
          <w:szCs w:val="24"/>
          <w:shd w:val="clear" w:color="auto" w:fill="FFFFFF"/>
        </w:rPr>
      </w:pPr>
      <w:r w:rsidRPr="00E022FD">
        <w:rPr>
          <w:color w:val="000000"/>
          <w:szCs w:val="24"/>
          <w:shd w:val="clear" w:color="auto" w:fill="FFFFFF"/>
        </w:rPr>
        <w:t>- MELLO, Celso Antonio Bandeira de. </w:t>
      </w:r>
      <w:r w:rsidRPr="00E022FD">
        <w:rPr>
          <w:rStyle w:val="Forte"/>
          <w:color w:val="000000"/>
          <w:szCs w:val="24"/>
          <w:bdr w:val="none" w:sz="0" w:space="0" w:color="auto" w:frame="1"/>
          <w:shd w:val="clear" w:color="auto" w:fill="FFFFFF"/>
        </w:rPr>
        <w:t>Curso de direito administrativo</w:t>
      </w:r>
      <w:r w:rsidRPr="00E022FD">
        <w:rPr>
          <w:color w:val="000000"/>
          <w:szCs w:val="24"/>
          <w:shd w:val="clear" w:color="auto" w:fill="FFFFFF"/>
        </w:rPr>
        <w:t>. 8. ed. revista, atualizada e ampliada. São Paulo: Malheiros, 1996.</w:t>
      </w:r>
    </w:p>
    <w:p w14:paraId="1F776F1A" w14:textId="77777777" w:rsidR="004F1046" w:rsidRPr="00E022FD" w:rsidRDefault="004F1046" w:rsidP="007B7E03">
      <w:pPr>
        <w:spacing w:before="240" w:after="240"/>
        <w:ind w:firstLine="0"/>
        <w:rPr>
          <w:color w:val="000000"/>
          <w:szCs w:val="24"/>
          <w:shd w:val="clear" w:color="auto" w:fill="FFFFFF"/>
        </w:rPr>
      </w:pPr>
      <w:r>
        <w:rPr>
          <w:szCs w:val="24"/>
        </w:rPr>
        <w:t xml:space="preserve">- ______. </w:t>
      </w:r>
      <w:r w:rsidRPr="00B40851">
        <w:rPr>
          <w:b/>
          <w:iCs/>
          <w:szCs w:val="24"/>
        </w:rPr>
        <w:t>Curso de direito administrativo</w:t>
      </w:r>
      <w:r>
        <w:rPr>
          <w:szCs w:val="24"/>
        </w:rPr>
        <w:t>. 30. ed. São Paulo: Malheiros, 2013.</w:t>
      </w:r>
    </w:p>
    <w:p w14:paraId="43EDF044" w14:textId="77777777" w:rsidR="004F1046" w:rsidRDefault="004F1046" w:rsidP="007B7E03">
      <w:pPr>
        <w:autoSpaceDE w:val="0"/>
        <w:autoSpaceDN w:val="0"/>
        <w:adjustRightInd w:val="0"/>
        <w:spacing w:before="240" w:after="240"/>
        <w:ind w:firstLine="0"/>
        <w:rPr>
          <w:szCs w:val="24"/>
        </w:rPr>
      </w:pPr>
      <w:r w:rsidRPr="00E022FD">
        <w:rPr>
          <w:color w:val="000000"/>
          <w:szCs w:val="24"/>
          <w:shd w:val="clear" w:color="auto" w:fill="FFFFFF"/>
        </w:rPr>
        <w:t>-</w:t>
      </w:r>
      <w:r>
        <w:rPr>
          <w:szCs w:val="24"/>
        </w:rPr>
        <w:t xml:space="preserve"> </w:t>
      </w:r>
      <w:r w:rsidRPr="00E022FD">
        <w:rPr>
          <w:szCs w:val="24"/>
        </w:rPr>
        <w:t xml:space="preserve">MELO, José Augusto de Carvalho e. </w:t>
      </w:r>
      <w:r w:rsidRPr="00E022FD">
        <w:rPr>
          <w:b/>
          <w:szCs w:val="24"/>
        </w:rPr>
        <w:t>Extranumerário</w:t>
      </w:r>
      <w:r w:rsidRPr="00E022FD">
        <w:rPr>
          <w:szCs w:val="24"/>
        </w:rPr>
        <w:t xml:space="preserve">. </w:t>
      </w:r>
      <w:r w:rsidRPr="00E022FD">
        <w:rPr>
          <w:iCs/>
          <w:szCs w:val="24"/>
        </w:rPr>
        <w:t>Revista de Direito Administrativo</w:t>
      </w:r>
      <w:r w:rsidRPr="00E022FD">
        <w:rPr>
          <w:szCs w:val="24"/>
        </w:rPr>
        <w:t>, Rio de Janeiro, v. 1, p. 347-358, jan. 1945.</w:t>
      </w:r>
    </w:p>
    <w:p w14:paraId="1A2746E8" w14:textId="77777777" w:rsidR="004F1046" w:rsidRDefault="004F1046" w:rsidP="007B7E03">
      <w:pPr>
        <w:pStyle w:val="Default"/>
        <w:spacing w:before="240" w:after="240"/>
        <w:jc w:val="both"/>
        <w:rPr>
          <w:rFonts w:ascii="Times New Roman" w:hAnsi="Times New Roman" w:cs="Times New Roman"/>
          <w:bCs/>
          <w:color w:val="auto"/>
        </w:rPr>
      </w:pPr>
      <w:r>
        <w:rPr>
          <w:rFonts w:ascii="Times New Roman" w:hAnsi="Times New Roman" w:cs="Times New Roman"/>
        </w:rPr>
        <w:t xml:space="preserve">- </w:t>
      </w:r>
      <w:r w:rsidRPr="00C3617F">
        <w:rPr>
          <w:rFonts w:ascii="Times New Roman" w:hAnsi="Times New Roman" w:cs="Times New Roman"/>
          <w:bCs/>
          <w:color w:val="auto"/>
        </w:rPr>
        <w:t>MORAES, Alexandre de</w:t>
      </w:r>
      <w:r>
        <w:rPr>
          <w:rFonts w:ascii="Times New Roman" w:hAnsi="Times New Roman" w:cs="Times New Roman"/>
          <w:bCs/>
          <w:color w:val="auto"/>
        </w:rPr>
        <w:t>.</w:t>
      </w:r>
      <w:r w:rsidRPr="00C3617F">
        <w:rPr>
          <w:rFonts w:ascii="Times New Roman" w:hAnsi="Times New Roman" w:cs="Times New Roman"/>
          <w:bCs/>
          <w:color w:val="auto"/>
        </w:rPr>
        <w:t xml:space="preserve"> </w:t>
      </w:r>
      <w:r w:rsidRPr="00C3617F">
        <w:rPr>
          <w:rFonts w:ascii="Times New Roman" w:hAnsi="Times New Roman" w:cs="Times New Roman"/>
          <w:b/>
          <w:bCs/>
          <w:color w:val="auto"/>
        </w:rPr>
        <w:t>Direito constitucional</w:t>
      </w:r>
      <w:r w:rsidRPr="00C3617F">
        <w:rPr>
          <w:rFonts w:ascii="Times New Roman" w:hAnsi="Times New Roman" w:cs="Times New Roman"/>
          <w:bCs/>
          <w:color w:val="auto"/>
        </w:rPr>
        <w:t>. 30. ed. -</w:t>
      </w:r>
      <w:r>
        <w:rPr>
          <w:rFonts w:ascii="Times New Roman" w:hAnsi="Times New Roman" w:cs="Times New Roman"/>
          <w:bCs/>
          <w:color w:val="auto"/>
        </w:rPr>
        <w:t xml:space="preserve"> </w:t>
      </w:r>
      <w:r w:rsidRPr="00C3617F">
        <w:rPr>
          <w:rFonts w:ascii="Times New Roman" w:hAnsi="Times New Roman" w:cs="Times New Roman"/>
          <w:bCs/>
          <w:color w:val="auto"/>
        </w:rPr>
        <w:t>São Paulo: Atlas, 2014.</w:t>
      </w:r>
    </w:p>
    <w:p w14:paraId="4CF162F8" w14:textId="77777777" w:rsidR="004F1046" w:rsidRPr="00E13953" w:rsidRDefault="004F1046" w:rsidP="007B7E03">
      <w:pPr>
        <w:autoSpaceDE w:val="0"/>
        <w:autoSpaceDN w:val="0"/>
        <w:adjustRightInd w:val="0"/>
        <w:spacing w:before="240" w:after="240" w:line="240" w:lineRule="auto"/>
        <w:ind w:firstLine="0"/>
        <w:rPr>
          <w:bCs/>
          <w:szCs w:val="24"/>
        </w:rPr>
      </w:pPr>
      <w:r>
        <w:rPr>
          <w:bCs/>
        </w:rPr>
        <w:t xml:space="preserve">- </w:t>
      </w:r>
      <w:r w:rsidRPr="00E13953">
        <w:rPr>
          <w:rFonts w:eastAsia="LiberationSans"/>
          <w:szCs w:val="24"/>
        </w:rPr>
        <w:t>NUNES JÚNIOR, Flávio Martins Alves</w:t>
      </w:r>
      <w:r>
        <w:rPr>
          <w:rFonts w:eastAsia="LiberationSans"/>
          <w:szCs w:val="24"/>
        </w:rPr>
        <w:t xml:space="preserve">. </w:t>
      </w:r>
      <w:r w:rsidRPr="00E13953">
        <w:rPr>
          <w:rFonts w:eastAsia="LiberationSans"/>
          <w:b/>
          <w:szCs w:val="24"/>
        </w:rPr>
        <w:t>Curso de direito constitucional</w:t>
      </w:r>
      <w:r>
        <w:rPr>
          <w:rFonts w:eastAsia="LiberationSans"/>
          <w:szCs w:val="24"/>
        </w:rPr>
        <w:t xml:space="preserve">. 3. </w:t>
      </w:r>
      <w:proofErr w:type="gramStart"/>
      <w:r>
        <w:rPr>
          <w:rFonts w:eastAsia="LiberationSans"/>
          <w:szCs w:val="24"/>
        </w:rPr>
        <w:t>ed.</w:t>
      </w:r>
      <w:proofErr w:type="gramEnd"/>
      <w:r w:rsidRPr="00E13953">
        <w:rPr>
          <w:rFonts w:eastAsia="LiberationSans"/>
          <w:szCs w:val="24"/>
        </w:rPr>
        <w:t xml:space="preserve"> São</w:t>
      </w:r>
      <w:r>
        <w:rPr>
          <w:rFonts w:eastAsia="LiberationSans"/>
          <w:szCs w:val="24"/>
        </w:rPr>
        <w:t xml:space="preserve"> </w:t>
      </w:r>
      <w:r w:rsidRPr="00E13953">
        <w:rPr>
          <w:rFonts w:eastAsia="LiberationSans"/>
          <w:szCs w:val="24"/>
        </w:rPr>
        <w:t>Paulo : Saraiva Educação, 2019.</w:t>
      </w:r>
    </w:p>
    <w:p w14:paraId="277996CE" w14:textId="77777777" w:rsidR="004F1046" w:rsidRDefault="004F1046" w:rsidP="007B7E03">
      <w:pPr>
        <w:autoSpaceDE w:val="0"/>
        <w:autoSpaceDN w:val="0"/>
        <w:adjustRightInd w:val="0"/>
        <w:spacing w:before="240" w:after="240"/>
        <w:ind w:firstLine="0"/>
        <w:rPr>
          <w:color w:val="000000" w:themeColor="text1"/>
          <w:szCs w:val="24"/>
        </w:rPr>
      </w:pPr>
      <w:r w:rsidRPr="00E022FD">
        <w:rPr>
          <w:color w:val="000000" w:themeColor="text1"/>
          <w:szCs w:val="24"/>
        </w:rPr>
        <w:t xml:space="preserve">- OLIVEIRA, Rafael Carvalho Rezende. </w:t>
      </w:r>
      <w:r w:rsidRPr="00E022FD">
        <w:rPr>
          <w:b/>
          <w:color w:val="000000" w:themeColor="text1"/>
          <w:szCs w:val="24"/>
        </w:rPr>
        <w:t>Curso de Direito Administrativo</w:t>
      </w:r>
      <w:r w:rsidRPr="00E022FD">
        <w:rPr>
          <w:color w:val="000000" w:themeColor="text1"/>
          <w:szCs w:val="24"/>
        </w:rPr>
        <w:t xml:space="preserve"> 8ª. Ed. Rio de Janeiro: Método. 2020.</w:t>
      </w:r>
    </w:p>
    <w:p w14:paraId="7E9B2F07" w14:textId="77777777" w:rsidR="004F1046" w:rsidRDefault="004F1046" w:rsidP="007B7E03">
      <w:pPr>
        <w:autoSpaceDE w:val="0"/>
        <w:autoSpaceDN w:val="0"/>
        <w:adjustRightInd w:val="0"/>
        <w:spacing w:before="240" w:after="240" w:line="240" w:lineRule="auto"/>
        <w:ind w:firstLine="0"/>
        <w:rPr>
          <w:rFonts w:eastAsia="ArialMT"/>
          <w:szCs w:val="24"/>
        </w:rPr>
      </w:pPr>
      <w:r>
        <w:rPr>
          <w:color w:val="000000" w:themeColor="text1"/>
          <w:szCs w:val="24"/>
        </w:rPr>
        <w:t xml:space="preserve">- </w:t>
      </w:r>
      <w:r w:rsidRPr="007074B2">
        <w:rPr>
          <w:rFonts w:eastAsia="ArialMT"/>
          <w:szCs w:val="24"/>
        </w:rPr>
        <w:t>PADILHA, Rodrigo,</w:t>
      </w:r>
      <w:r>
        <w:rPr>
          <w:rFonts w:eastAsia="ArialMT"/>
          <w:szCs w:val="24"/>
        </w:rPr>
        <w:t xml:space="preserve"> </w:t>
      </w:r>
      <w:r w:rsidRPr="007074B2">
        <w:rPr>
          <w:rFonts w:eastAsia="ArialMT"/>
          <w:b/>
          <w:szCs w:val="24"/>
        </w:rPr>
        <w:t>Direito Constitucional</w:t>
      </w:r>
      <w:r>
        <w:rPr>
          <w:rFonts w:eastAsia="ArialMT"/>
          <w:szCs w:val="24"/>
        </w:rPr>
        <w:t>.</w:t>
      </w:r>
      <w:r w:rsidRPr="007074B2">
        <w:rPr>
          <w:rFonts w:eastAsia="ArialMT"/>
          <w:szCs w:val="24"/>
        </w:rPr>
        <w:t xml:space="preserve"> 6. ed. – Rio de Janeiro: Forense; São Paulo: </w:t>
      </w:r>
      <w:r>
        <w:rPr>
          <w:rFonts w:eastAsia="ArialMT"/>
          <w:szCs w:val="24"/>
        </w:rPr>
        <w:t>M</w:t>
      </w:r>
      <w:r w:rsidRPr="007074B2">
        <w:rPr>
          <w:rFonts w:eastAsia="ArialMT"/>
          <w:szCs w:val="24"/>
        </w:rPr>
        <w:t>étodo,</w:t>
      </w:r>
      <w:r>
        <w:rPr>
          <w:rFonts w:eastAsia="ArialMT"/>
          <w:szCs w:val="24"/>
        </w:rPr>
        <w:t xml:space="preserve"> </w:t>
      </w:r>
      <w:r w:rsidRPr="007074B2">
        <w:rPr>
          <w:rFonts w:eastAsia="ArialMT"/>
          <w:szCs w:val="24"/>
        </w:rPr>
        <w:t>2020.</w:t>
      </w:r>
    </w:p>
    <w:p w14:paraId="111502DD" w14:textId="77777777" w:rsidR="004F1046" w:rsidRPr="00E022FD" w:rsidRDefault="004F1046" w:rsidP="007B7E03">
      <w:pPr>
        <w:autoSpaceDE w:val="0"/>
        <w:autoSpaceDN w:val="0"/>
        <w:adjustRightInd w:val="0"/>
        <w:spacing w:before="240" w:after="240"/>
        <w:ind w:firstLine="0"/>
        <w:rPr>
          <w:color w:val="000000" w:themeColor="text1"/>
          <w:szCs w:val="24"/>
        </w:rPr>
      </w:pPr>
      <w:r w:rsidRPr="00E022FD">
        <w:rPr>
          <w:rFonts w:eastAsia="Times New Roman"/>
          <w:caps/>
          <w:color w:val="000000" w:themeColor="text1"/>
          <w:szCs w:val="24"/>
          <w:lang w:eastAsia="pt-BR"/>
        </w:rPr>
        <w:t>- Porto, A</w:t>
      </w:r>
      <w:r w:rsidRPr="00E022FD">
        <w:rPr>
          <w:caps/>
          <w:color w:val="000000" w:themeColor="text1"/>
          <w:szCs w:val="24"/>
        </w:rPr>
        <w:t>.</w:t>
      </w:r>
      <w:r w:rsidRPr="00E022FD">
        <w:rPr>
          <w:rFonts w:eastAsia="Times New Roman"/>
          <w:color w:val="000000" w:themeColor="text1"/>
          <w:szCs w:val="24"/>
          <w:lang w:eastAsia="pt-BR"/>
        </w:rPr>
        <w:t xml:space="preserve"> A</w:t>
      </w:r>
      <w:r w:rsidRPr="00E022FD">
        <w:rPr>
          <w:color w:val="000000" w:themeColor="text1"/>
          <w:szCs w:val="24"/>
        </w:rPr>
        <w:t>.</w:t>
      </w:r>
      <w:r w:rsidRPr="00E022FD">
        <w:rPr>
          <w:rFonts w:eastAsia="Times New Roman"/>
          <w:bCs/>
          <w:color w:val="000000" w:themeColor="text1"/>
          <w:szCs w:val="24"/>
          <w:lang w:eastAsia="pt-BR"/>
        </w:rPr>
        <w:t xml:space="preserve"> </w:t>
      </w:r>
      <w:r w:rsidRPr="00E022FD">
        <w:rPr>
          <w:b/>
          <w:bCs/>
          <w:color w:val="000000" w:themeColor="text1"/>
          <w:szCs w:val="24"/>
        </w:rPr>
        <w:t>Os servidores públicos temporários possuem direito ao 13º. Salário, gozo de férias e 1/3 férias?</w:t>
      </w:r>
      <w:r w:rsidRPr="00E022FD">
        <w:rPr>
          <w:bCs/>
          <w:color w:val="000000" w:themeColor="text1"/>
          <w:szCs w:val="24"/>
        </w:rPr>
        <w:t xml:space="preserve"> Jus.com.br. 2020.</w:t>
      </w:r>
      <w:r w:rsidRPr="00E022FD">
        <w:rPr>
          <w:rFonts w:eastAsia="Times New Roman"/>
          <w:color w:val="000000" w:themeColor="text1"/>
          <w:szCs w:val="24"/>
          <w:lang w:eastAsia="pt-BR"/>
        </w:rPr>
        <w:t xml:space="preserve"> disponível em</w:t>
      </w:r>
      <w:r w:rsidRPr="00E022FD">
        <w:rPr>
          <w:rFonts w:eastAsia="Times New Roman"/>
          <w:caps/>
          <w:color w:val="000000" w:themeColor="text1"/>
          <w:szCs w:val="24"/>
          <w:lang w:eastAsia="pt-BR"/>
        </w:rPr>
        <w:t xml:space="preserve"> &lt;</w:t>
      </w:r>
      <w:hyperlink r:id="rId13" w:history="1">
        <w:r w:rsidRPr="00E022FD">
          <w:rPr>
            <w:rStyle w:val="Hyperlink"/>
            <w:rFonts w:eastAsia="Times New Roman"/>
            <w:color w:val="000000" w:themeColor="text1"/>
            <w:szCs w:val="24"/>
            <w:lang w:eastAsia="pt-BR"/>
          </w:rPr>
          <w:t>https://jus.com.br/artigos/84958/</w:t>
        </w:r>
      </w:hyperlink>
      <w:r w:rsidRPr="00E022FD">
        <w:rPr>
          <w:rStyle w:val="Hyperlink"/>
          <w:rFonts w:eastAsia="Times New Roman"/>
          <w:color w:val="000000" w:themeColor="text1"/>
          <w:szCs w:val="24"/>
          <w:lang w:eastAsia="pt-BR"/>
        </w:rPr>
        <w:t>&gt;</w:t>
      </w:r>
      <w:r w:rsidRPr="00E022FD">
        <w:rPr>
          <w:rFonts w:eastAsia="Times New Roman"/>
          <w:color w:val="000000" w:themeColor="text1"/>
          <w:szCs w:val="24"/>
          <w:lang w:eastAsia="pt-BR"/>
        </w:rPr>
        <w:t>.</w:t>
      </w:r>
      <w:r w:rsidRPr="00E022FD">
        <w:rPr>
          <w:color w:val="000000" w:themeColor="text1"/>
          <w:szCs w:val="24"/>
        </w:rPr>
        <w:t xml:space="preserve"> Acesso em 16 </w:t>
      </w:r>
      <w:proofErr w:type="spellStart"/>
      <w:r w:rsidRPr="00E022FD">
        <w:rPr>
          <w:color w:val="000000" w:themeColor="text1"/>
          <w:szCs w:val="24"/>
        </w:rPr>
        <w:t>ago</w:t>
      </w:r>
      <w:proofErr w:type="spellEnd"/>
      <w:r w:rsidRPr="00E022FD">
        <w:rPr>
          <w:color w:val="000000" w:themeColor="text1"/>
          <w:szCs w:val="24"/>
        </w:rPr>
        <w:t xml:space="preserve"> 2020.</w:t>
      </w:r>
    </w:p>
    <w:p w14:paraId="6E1B804B" w14:textId="77777777" w:rsidR="004F1046" w:rsidRDefault="004F1046" w:rsidP="007B7E03">
      <w:pPr>
        <w:autoSpaceDE w:val="0"/>
        <w:autoSpaceDN w:val="0"/>
        <w:adjustRightInd w:val="0"/>
        <w:spacing w:before="240" w:after="240"/>
        <w:ind w:firstLine="0"/>
        <w:rPr>
          <w:rFonts w:eastAsia="LiberationSans"/>
          <w:szCs w:val="24"/>
        </w:rPr>
      </w:pPr>
      <w:r w:rsidRPr="00E022FD">
        <w:rPr>
          <w:color w:val="000000" w:themeColor="text1"/>
          <w:szCs w:val="24"/>
        </w:rPr>
        <w:t>-</w:t>
      </w:r>
      <w:r w:rsidRPr="00E022FD">
        <w:rPr>
          <w:rFonts w:eastAsia="LiberationSans"/>
          <w:szCs w:val="24"/>
        </w:rPr>
        <w:t xml:space="preserve"> RICARDO ALEXANDRE, João de Deus</w:t>
      </w:r>
      <w:r w:rsidRPr="00E022FD">
        <w:rPr>
          <w:color w:val="000000" w:themeColor="text1"/>
          <w:szCs w:val="24"/>
        </w:rPr>
        <w:t xml:space="preserve">. </w:t>
      </w:r>
      <w:r w:rsidRPr="00E022FD">
        <w:rPr>
          <w:rFonts w:eastAsia="LiberationSans"/>
          <w:b/>
          <w:szCs w:val="24"/>
        </w:rPr>
        <w:t>Direito administrativo</w:t>
      </w:r>
      <w:r w:rsidRPr="00E022FD">
        <w:rPr>
          <w:rFonts w:eastAsia="LiberationSans"/>
          <w:szCs w:val="24"/>
        </w:rPr>
        <w:t xml:space="preserve">. 4. ed., rev., atual. e </w:t>
      </w:r>
      <w:proofErr w:type="spellStart"/>
      <w:r w:rsidRPr="00E022FD">
        <w:rPr>
          <w:rFonts w:eastAsia="LiberationSans"/>
          <w:szCs w:val="24"/>
        </w:rPr>
        <w:t>ampl</w:t>
      </w:r>
      <w:proofErr w:type="spellEnd"/>
      <w:r w:rsidRPr="00E022FD">
        <w:rPr>
          <w:rFonts w:eastAsia="LiberationSans"/>
          <w:szCs w:val="24"/>
        </w:rPr>
        <w:t>. Rio de Janeiro: Forense; São Paulo: MÉTODO, 2018.</w:t>
      </w:r>
    </w:p>
    <w:p w14:paraId="3015BD4D" w14:textId="3DB579E0" w:rsidR="004F1046" w:rsidRPr="00C34A03" w:rsidRDefault="004F1046" w:rsidP="007B7E03">
      <w:pPr>
        <w:autoSpaceDE w:val="0"/>
        <w:autoSpaceDN w:val="0"/>
        <w:adjustRightInd w:val="0"/>
        <w:spacing w:before="120" w:after="240" w:line="240" w:lineRule="auto"/>
        <w:ind w:firstLine="0"/>
        <w:rPr>
          <w:rFonts w:eastAsia="LiberationSans"/>
          <w:szCs w:val="24"/>
        </w:rPr>
      </w:pPr>
      <w:r>
        <w:rPr>
          <w:rFonts w:eastAsia="LiberationSans"/>
          <w:szCs w:val="24"/>
        </w:rPr>
        <w:t xml:space="preserve">- </w:t>
      </w:r>
      <w:r w:rsidRPr="00C34A03">
        <w:rPr>
          <w:szCs w:val="24"/>
        </w:rPr>
        <w:t>TAVARES, André Ramos</w:t>
      </w:r>
      <w:r>
        <w:rPr>
          <w:szCs w:val="24"/>
        </w:rPr>
        <w:t>.</w:t>
      </w:r>
      <w:r w:rsidRPr="00C34A03">
        <w:rPr>
          <w:szCs w:val="24"/>
        </w:rPr>
        <w:t xml:space="preserve"> </w:t>
      </w:r>
      <w:r>
        <w:rPr>
          <w:b/>
          <w:szCs w:val="24"/>
        </w:rPr>
        <w:t xml:space="preserve">Curso de direito. </w:t>
      </w:r>
      <w:r w:rsidRPr="00C34A03">
        <w:rPr>
          <w:szCs w:val="24"/>
        </w:rPr>
        <w:t>18.</w:t>
      </w:r>
      <w:r>
        <w:rPr>
          <w:szCs w:val="24"/>
        </w:rPr>
        <w:t xml:space="preserve"> </w:t>
      </w:r>
      <w:r w:rsidRPr="00C34A03">
        <w:rPr>
          <w:szCs w:val="24"/>
        </w:rPr>
        <w:t>ed. – São</w:t>
      </w:r>
      <w:r>
        <w:rPr>
          <w:szCs w:val="24"/>
        </w:rPr>
        <w:t xml:space="preserve"> </w:t>
      </w:r>
      <w:r w:rsidRPr="00C34A03">
        <w:rPr>
          <w:szCs w:val="24"/>
        </w:rPr>
        <w:t>Paulo: Saraiva Educação, 2020.</w:t>
      </w:r>
    </w:p>
    <w:p w14:paraId="3C8FA5AA" w14:textId="6DD332C3" w:rsidR="005E041B" w:rsidRDefault="005E041B" w:rsidP="004F1046">
      <w:pPr>
        <w:autoSpaceDE w:val="0"/>
        <w:autoSpaceDN w:val="0"/>
        <w:adjustRightInd w:val="0"/>
        <w:spacing w:after="120"/>
        <w:ind w:firstLine="0"/>
        <w:rPr>
          <w:rFonts w:eastAsia="LiberationSans"/>
          <w:szCs w:val="24"/>
        </w:rPr>
      </w:pPr>
    </w:p>
    <w:sectPr w:rsidR="005E041B" w:rsidSect="001620E8">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F85F9" w14:textId="77777777" w:rsidR="0047234B" w:rsidRDefault="0047234B" w:rsidP="002C255D">
      <w:pPr>
        <w:spacing w:line="240" w:lineRule="auto"/>
      </w:pPr>
      <w:r>
        <w:separator/>
      </w:r>
    </w:p>
  </w:endnote>
  <w:endnote w:type="continuationSeparator" w:id="0">
    <w:p w14:paraId="7B16B58D" w14:textId="77777777" w:rsidR="0047234B" w:rsidRDefault="0047234B" w:rsidP="002C2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MT">
    <w:altName w:val="MS Mincho"/>
    <w:panose1 w:val="00000000000000000000"/>
    <w:charset w:val="80"/>
    <w:family w:val="auto"/>
    <w:notTrueType/>
    <w:pitch w:val="default"/>
    <w:sig w:usb0="00000001" w:usb1="08070000" w:usb2="00000010" w:usb3="00000000" w:csb0="00020000" w:csb1="00000000"/>
  </w:font>
  <w:font w:name="LiberationSans">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17551" w14:textId="77777777" w:rsidR="0047234B" w:rsidRDefault="0047234B" w:rsidP="002C255D">
      <w:pPr>
        <w:spacing w:line="240" w:lineRule="auto"/>
      </w:pPr>
      <w:r>
        <w:separator/>
      </w:r>
    </w:p>
  </w:footnote>
  <w:footnote w:type="continuationSeparator" w:id="0">
    <w:p w14:paraId="2099E670" w14:textId="77777777" w:rsidR="0047234B" w:rsidRDefault="0047234B" w:rsidP="002C255D">
      <w:pPr>
        <w:spacing w:line="240" w:lineRule="auto"/>
      </w:pPr>
      <w:r>
        <w:continuationSeparator/>
      </w:r>
    </w:p>
  </w:footnote>
  <w:footnote w:id="1">
    <w:p w14:paraId="604827EC" w14:textId="77777777" w:rsidR="00C27AF1" w:rsidRDefault="00C27AF1" w:rsidP="00C27AF1">
      <w:pPr>
        <w:pStyle w:val="Textodenotaderodap"/>
      </w:pPr>
      <w:r>
        <w:rPr>
          <w:rStyle w:val="Refdenotaderodap"/>
        </w:rPr>
        <w:footnoteRef/>
      </w:r>
      <w:r w:rsidRPr="003F7507">
        <w:t xml:space="preserve"> </w:t>
      </w:r>
      <w:r>
        <w:t>S</w:t>
      </w:r>
      <w:r w:rsidRPr="003F7507">
        <w:t xml:space="preserve">essão </w:t>
      </w:r>
      <w:r>
        <w:t xml:space="preserve">Plenária realizada em </w:t>
      </w:r>
      <w:r w:rsidRPr="003F7507">
        <w:t>de 16</w:t>
      </w:r>
      <w:r w:rsidR="00876EDB">
        <w:t xml:space="preserve"> de</w:t>
      </w:r>
      <w:r w:rsidRPr="003F7507">
        <w:t xml:space="preserve"> maio de 2021</w:t>
      </w:r>
      <w:r>
        <w:t xml:space="preserve">, </w:t>
      </w:r>
      <w:r w:rsidRPr="003F7507">
        <w:t xml:space="preserve">disponível em </w:t>
      </w:r>
      <w:r w:rsidRPr="003F7507">
        <w:rPr>
          <w:shd w:val="clear" w:color="auto" w:fill="FFFFFF"/>
        </w:rPr>
        <w:t> </w:t>
      </w:r>
      <w:hyperlink r:id="rId1" w:history="1">
        <w:r w:rsidRPr="003F7507">
          <w:rPr>
            <w:rStyle w:val="Hyperlink"/>
            <w:szCs w:val="24"/>
            <w:shd w:val="clear" w:color="auto" w:fill="FFFFFF"/>
          </w:rPr>
          <w:t>https://youtu.be/693oBmnCnVE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7D42"/>
    <w:multiLevelType w:val="hybridMultilevel"/>
    <w:tmpl w:val="69AA039E"/>
    <w:lvl w:ilvl="0" w:tplc="439E9868">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C27E2D"/>
    <w:multiLevelType w:val="hybridMultilevel"/>
    <w:tmpl w:val="92D6BB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4">
    <w:nsid w:val="2C561F75"/>
    <w:multiLevelType w:val="hybridMultilevel"/>
    <w:tmpl w:val="D1D2FE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27462F9"/>
    <w:multiLevelType w:val="hybridMultilevel"/>
    <w:tmpl w:val="D60E8DAE"/>
    <w:lvl w:ilvl="0" w:tplc="A6C4572E">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nsid w:val="5B4230A4"/>
    <w:multiLevelType w:val="hybridMultilevel"/>
    <w:tmpl w:val="74F8A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6A0553F"/>
    <w:multiLevelType w:val="hybridMultilevel"/>
    <w:tmpl w:val="4BE4EB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72D7B04"/>
    <w:multiLevelType w:val="hybridMultilevel"/>
    <w:tmpl w:val="1A3E227E"/>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0">
    <w:nsid w:val="6FEB66E4"/>
    <w:multiLevelType w:val="hybridMultilevel"/>
    <w:tmpl w:val="16E0D5C2"/>
    <w:lvl w:ilvl="0" w:tplc="9FAADB6A">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2615103"/>
    <w:multiLevelType w:val="hybridMultilevel"/>
    <w:tmpl w:val="3EE2CA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10"/>
  </w:num>
  <w:num w:numId="6">
    <w:abstractNumId w:val="2"/>
  </w:num>
  <w:num w:numId="7">
    <w:abstractNumId w:val="11"/>
  </w:num>
  <w:num w:numId="8">
    <w:abstractNumId w:val="4"/>
  </w:num>
  <w:num w:numId="9">
    <w:abstractNumId w:val="7"/>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BD"/>
    <w:rsid w:val="0001365D"/>
    <w:rsid w:val="00014535"/>
    <w:rsid w:val="00014A3E"/>
    <w:rsid w:val="00017A37"/>
    <w:rsid w:val="00021073"/>
    <w:rsid w:val="00022462"/>
    <w:rsid w:val="00022A07"/>
    <w:rsid w:val="00030902"/>
    <w:rsid w:val="00042582"/>
    <w:rsid w:val="0004274C"/>
    <w:rsid w:val="0005023D"/>
    <w:rsid w:val="00054EAF"/>
    <w:rsid w:val="000577AA"/>
    <w:rsid w:val="00057DCD"/>
    <w:rsid w:val="000620D1"/>
    <w:rsid w:val="00073E98"/>
    <w:rsid w:val="00083F4E"/>
    <w:rsid w:val="00090BDD"/>
    <w:rsid w:val="00091626"/>
    <w:rsid w:val="000924F1"/>
    <w:rsid w:val="00094B88"/>
    <w:rsid w:val="0009616E"/>
    <w:rsid w:val="000A181F"/>
    <w:rsid w:val="000A5B4E"/>
    <w:rsid w:val="000B28B9"/>
    <w:rsid w:val="000F2FF5"/>
    <w:rsid w:val="000F732E"/>
    <w:rsid w:val="0011284E"/>
    <w:rsid w:val="00115596"/>
    <w:rsid w:val="00122AFC"/>
    <w:rsid w:val="0012358B"/>
    <w:rsid w:val="001330BF"/>
    <w:rsid w:val="00144B64"/>
    <w:rsid w:val="00147E43"/>
    <w:rsid w:val="001561C4"/>
    <w:rsid w:val="001620E8"/>
    <w:rsid w:val="0018593C"/>
    <w:rsid w:val="00191577"/>
    <w:rsid w:val="001919CC"/>
    <w:rsid w:val="001A158B"/>
    <w:rsid w:val="001A3046"/>
    <w:rsid w:val="001A40EB"/>
    <w:rsid w:val="001B756A"/>
    <w:rsid w:val="001D1C47"/>
    <w:rsid w:val="00212DCB"/>
    <w:rsid w:val="00213B07"/>
    <w:rsid w:val="00223238"/>
    <w:rsid w:val="0024152D"/>
    <w:rsid w:val="00242C5B"/>
    <w:rsid w:val="002437BC"/>
    <w:rsid w:val="00244327"/>
    <w:rsid w:val="00247172"/>
    <w:rsid w:val="00256302"/>
    <w:rsid w:val="00256374"/>
    <w:rsid w:val="00260C66"/>
    <w:rsid w:val="00261768"/>
    <w:rsid w:val="00263DA8"/>
    <w:rsid w:val="002646DB"/>
    <w:rsid w:val="0026793F"/>
    <w:rsid w:val="00274273"/>
    <w:rsid w:val="002A2D0A"/>
    <w:rsid w:val="002B204A"/>
    <w:rsid w:val="002B39D2"/>
    <w:rsid w:val="002C255D"/>
    <w:rsid w:val="002D3C7F"/>
    <w:rsid w:val="002D6C5B"/>
    <w:rsid w:val="002D70FF"/>
    <w:rsid w:val="002E78CB"/>
    <w:rsid w:val="00300A86"/>
    <w:rsid w:val="00302AE0"/>
    <w:rsid w:val="003149D8"/>
    <w:rsid w:val="00315F9E"/>
    <w:rsid w:val="00317515"/>
    <w:rsid w:val="003206A6"/>
    <w:rsid w:val="00327882"/>
    <w:rsid w:val="00344DA1"/>
    <w:rsid w:val="00345233"/>
    <w:rsid w:val="00347E47"/>
    <w:rsid w:val="0035356B"/>
    <w:rsid w:val="003573E0"/>
    <w:rsid w:val="003652B2"/>
    <w:rsid w:val="00367E37"/>
    <w:rsid w:val="00377D2D"/>
    <w:rsid w:val="00381F58"/>
    <w:rsid w:val="00394D2B"/>
    <w:rsid w:val="003A2C0A"/>
    <w:rsid w:val="003C6B50"/>
    <w:rsid w:val="003D0059"/>
    <w:rsid w:val="003D0EBE"/>
    <w:rsid w:val="003E38EF"/>
    <w:rsid w:val="004062F2"/>
    <w:rsid w:val="00407A64"/>
    <w:rsid w:val="00411D21"/>
    <w:rsid w:val="00414D72"/>
    <w:rsid w:val="0043296F"/>
    <w:rsid w:val="00440055"/>
    <w:rsid w:val="00444D34"/>
    <w:rsid w:val="00450303"/>
    <w:rsid w:val="00452333"/>
    <w:rsid w:val="0047234B"/>
    <w:rsid w:val="0047246C"/>
    <w:rsid w:val="004758DD"/>
    <w:rsid w:val="00482D93"/>
    <w:rsid w:val="0049020A"/>
    <w:rsid w:val="004A29BE"/>
    <w:rsid w:val="004A2ABF"/>
    <w:rsid w:val="004A43EF"/>
    <w:rsid w:val="004B2684"/>
    <w:rsid w:val="004B3607"/>
    <w:rsid w:val="004B3BDF"/>
    <w:rsid w:val="004B589D"/>
    <w:rsid w:val="004C471E"/>
    <w:rsid w:val="004C560E"/>
    <w:rsid w:val="004D249E"/>
    <w:rsid w:val="004E7C09"/>
    <w:rsid w:val="004F1046"/>
    <w:rsid w:val="004F59FE"/>
    <w:rsid w:val="00504BFE"/>
    <w:rsid w:val="00536E62"/>
    <w:rsid w:val="0054159E"/>
    <w:rsid w:val="00551DE8"/>
    <w:rsid w:val="00556CF8"/>
    <w:rsid w:val="0058695A"/>
    <w:rsid w:val="00590DCA"/>
    <w:rsid w:val="00594A56"/>
    <w:rsid w:val="005B1269"/>
    <w:rsid w:val="005B6D3D"/>
    <w:rsid w:val="005C2D2E"/>
    <w:rsid w:val="005D7D97"/>
    <w:rsid w:val="005E041A"/>
    <w:rsid w:val="005E041B"/>
    <w:rsid w:val="005E7945"/>
    <w:rsid w:val="005F4F54"/>
    <w:rsid w:val="005F6E29"/>
    <w:rsid w:val="00607A36"/>
    <w:rsid w:val="006121B6"/>
    <w:rsid w:val="0062189C"/>
    <w:rsid w:val="00651937"/>
    <w:rsid w:val="006858F8"/>
    <w:rsid w:val="00690CE6"/>
    <w:rsid w:val="006910DD"/>
    <w:rsid w:val="006A6B8F"/>
    <w:rsid w:val="006B1F98"/>
    <w:rsid w:val="006B5E52"/>
    <w:rsid w:val="006C4136"/>
    <w:rsid w:val="006C6E83"/>
    <w:rsid w:val="006D47F7"/>
    <w:rsid w:val="006E1BA2"/>
    <w:rsid w:val="006E6C64"/>
    <w:rsid w:val="006E7603"/>
    <w:rsid w:val="006F5EE6"/>
    <w:rsid w:val="006F76F9"/>
    <w:rsid w:val="00700BC5"/>
    <w:rsid w:val="00702AC4"/>
    <w:rsid w:val="007067CA"/>
    <w:rsid w:val="00710FFE"/>
    <w:rsid w:val="00732C69"/>
    <w:rsid w:val="00734D0E"/>
    <w:rsid w:val="00735529"/>
    <w:rsid w:val="007356B6"/>
    <w:rsid w:val="007402FB"/>
    <w:rsid w:val="00740651"/>
    <w:rsid w:val="00741A72"/>
    <w:rsid w:val="00747089"/>
    <w:rsid w:val="007507FE"/>
    <w:rsid w:val="00755F2F"/>
    <w:rsid w:val="007808F4"/>
    <w:rsid w:val="007814FA"/>
    <w:rsid w:val="00792498"/>
    <w:rsid w:val="00793F0C"/>
    <w:rsid w:val="00795003"/>
    <w:rsid w:val="007A69C7"/>
    <w:rsid w:val="007B3228"/>
    <w:rsid w:val="007B6497"/>
    <w:rsid w:val="007B6A4F"/>
    <w:rsid w:val="007B7E03"/>
    <w:rsid w:val="007D553E"/>
    <w:rsid w:val="007F3FBD"/>
    <w:rsid w:val="00822435"/>
    <w:rsid w:val="00827B03"/>
    <w:rsid w:val="00840B2F"/>
    <w:rsid w:val="00843387"/>
    <w:rsid w:val="0084615F"/>
    <w:rsid w:val="008660D5"/>
    <w:rsid w:val="00867A44"/>
    <w:rsid w:val="00871065"/>
    <w:rsid w:val="00873165"/>
    <w:rsid w:val="00876EDB"/>
    <w:rsid w:val="0088631B"/>
    <w:rsid w:val="0088748D"/>
    <w:rsid w:val="00887B7E"/>
    <w:rsid w:val="008B14CD"/>
    <w:rsid w:val="008B7EC8"/>
    <w:rsid w:val="008D0ECD"/>
    <w:rsid w:val="008D4190"/>
    <w:rsid w:val="008E75B6"/>
    <w:rsid w:val="008F106A"/>
    <w:rsid w:val="0090047B"/>
    <w:rsid w:val="00900934"/>
    <w:rsid w:val="00906657"/>
    <w:rsid w:val="00912E53"/>
    <w:rsid w:val="00920016"/>
    <w:rsid w:val="00925A05"/>
    <w:rsid w:val="009277AE"/>
    <w:rsid w:val="0093537E"/>
    <w:rsid w:val="00936D7C"/>
    <w:rsid w:val="0094567B"/>
    <w:rsid w:val="009502B1"/>
    <w:rsid w:val="00952BA3"/>
    <w:rsid w:val="00952FC4"/>
    <w:rsid w:val="00971072"/>
    <w:rsid w:val="0097374C"/>
    <w:rsid w:val="009755B9"/>
    <w:rsid w:val="009A1334"/>
    <w:rsid w:val="009A6ADA"/>
    <w:rsid w:val="009A6D39"/>
    <w:rsid w:val="009B6959"/>
    <w:rsid w:val="009D5455"/>
    <w:rsid w:val="009E3787"/>
    <w:rsid w:val="00A016FC"/>
    <w:rsid w:val="00A01E22"/>
    <w:rsid w:val="00A03587"/>
    <w:rsid w:val="00A1796E"/>
    <w:rsid w:val="00A34B01"/>
    <w:rsid w:val="00A4309B"/>
    <w:rsid w:val="00A437FC"/>
    <w:rsid w:val="00A43A29"/>
    <w:rsid w:val="00A46148"/>
    <w:rsid w:val="00A52028"/>
    <w:rsid w:val="00A53BBA"/>
    <w:rsid w:val="00A61210"/>
    <w:rsid w:val="00A675BF"/>
    <w:rsid w:val="00A7209D"/>
    <w:rsid w:val="00A74416"/>
    <w:rsid w:val="00A7449E"/>
    <w:rsid w:val="00A77ECC"/>
    <w:rsid w:val="00A80499"/>
    <w:rsid w:val="00A934A7"/>
    <w:rsid w:val="00A94795"/>
    <w:rsid w:val="00AA4922"/>
    <w:rsid w:val="00AB0F6A"/>
    <w:rsid w:val="00AC06CA"/>
    <w:rsid w:val="00AC2695"/>
    <w:rsid w:val="00AD3687"/>
    <w:rsid w:val="00AD4A7E"/>
    <w:rsid w:val="00AD73FC"/>
    <w:rsid w:val="00AE1C8D"/>
    <w:rsid w:val="00B03D6A"/>
    <w:rsid w:val="00B10964"/>
    <w:rsid w:val="00B16C44"/>
    <w:rsid w:val="00B26168"/>
    <w:rsid w:val="00B34A88"/>
    <w:rsid w:val="00B42DFA"/>
    <w:rsid w:val="00B576F9"/>
    <w:rsid w:val="00B622DA"/>
    <w:rsid w:val="00B76398"/>
    <w:rsid w:val="00B8326B"/>
    <w:rsid w:val="00B906B9"/>
    <w:rsid w:val="00BB34DC"/>
    <w:rsid w:val="00BC33F5"/>
    <w:rsid w:val="00BD1C11"/>
    <w:rsid w:val="00BD5105"/>
    <w:rsid w:val="00BE2791"/>
    <w:rsid w:val="00BE4C1D"/>
    <w:rsid w:val="00BE7C70"/>
    <w:rsid w:val="00C15490"/>
    <w:rsid w:val="00C16151"/>
    <w:rsid w:val="00C25CEF"/>
    <w:rsid w:val="00C27AF1"/>
    <w:rsid w:val="00C35E1E"/>
    <w:rsid w:val="00C54FDC"/>
    <w:rsid w:val="00C654D0"/>
    <w:rsid w:val="00C8215F"/>
    <w:rsid w:val="00C84984"/>
    <w:rsid w:val="00C9090C"/>
    <w:rsid w:val="00C94801"/>
    <w:rsid w:val="00C97DEE"/>
    <w:rsid w:val="00CA2C04"/>
    <w:rsid w:val="00CA7DAF"/>
    <w:rsid w:val="00CB04D5"/>
    <w:rsid w:val="00CB25A5"/>
    <w:rsid w:val="00CB6914"/>
    <w:rsid w:val="00CC4358"/>
    <w:rsid w:val="00CC51A3"/>
    <w:rsid w:val="00CD080A"/>
    <w:rsid w:val="00CD6548"/>
    <w:rsid w:val="00CF5575"/>
    <w:rsid w:val="00D068BB"/>
    <w:rsid w:val="00D20FDB"/>
    <w:rsid w:val="00D24B0E"/>
    <w:rsid w:val="00D25203"/>
    <w:rsid w:val="00D43DDF"/>
    <w:rsid w:val="00D702A3"/>
    <w:rsid w:val="00D74C57"/>
    <w:rsid w:val="00D830AC"/>
    <w:rsid w:val="00D85958"/>
    <w:rsid w:val="00D875F2"/>
    <w:rsid w:val="00D95758"/>
    <w:rsid w:val="00DC0529"/>
    <w:rsid w:val="00DE53E5"/>
    <w:rsid w:val="00DF5922"/>
    <w:rsid w:val="00E273C9"/>
    <w:rsid w:val="00E4032F"/>
    <w:rsid w:val="00E4750B"/>
    <w:rsid w:val="00E70BC8"/>
    <w:rsid w:val="00E756F5"/>
    <w:rsid w:val="00E77FF9"/>
    <w:rsid w:val="00EA16AC"/>
    <w:rsid w:val="00EC138B"/>
    <w:rsid w:val="00EF171E"/>
    <w:rsid w:val="00EF60D5"/>
    <w:rsid w:val="00F01B21"/>
    <w:rsid w:val="00F02775"/>
    <w:rsid w:val="00F147BF"/>
    <w:rsid w:val="00F168DF"/>
    <w:rsid w:val="00F17339"/>
    <w:rsid w:val="00F17F18"/>
    <w:rsid w:val="00F23194"/>
    <w:rsid w:val="00F272EE"/>
    <w:rsid w:val="00F27F75"/>
    <w:rsid w:val="00F5727B"/>
    <w:rsid w:val="00F70BBC"/>
    <w:rsid w:val="00F74433"/>
    <w:rsid w:val="00F812B8"/>
    <w:rsid w:val="00F86906"/>
    <w:rsid w:val="00F9196B"/>
    <w:rsid w:val="00F92A91"/>
    <w:rsid w:val="00F97E41"/>
    <w:rsid w:val="00FA2F5F"/>
    <w:rsid w:val="00FA509F"/>
    <w:rsid w:val="00FA6706"/>
    <w:rsid w:val="00FD2212"/>
    <w:rsid w:val="00FD2EE2"/>
    <w:rsid w:val="00FD6545"/>
    <w:rsid w:val="00FF621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41B"/>
    <w:pPr>
      <w:spacing w:after="0" w:line="360" w:lineRule="auto"/>
      <w:ind w:firstLine="709"/>
      <w:jc w:val="both"/>
    </w:pPr>
    <w:rPr>
      <w:rFonts w:ascii="Times New Roman" w:eastAsia="Calibri" w:hAnsi="Times New Roman" w:cs="Times New Roman"/>
      <w:sz w:val="24"/>
    </w:rPr>
  </w:style>
  <w:style w:type="paragraph" w:styleId="Ttulo1">
    <w:name w:val="heading 1"/>
    <w:aliases w:val="citassaa"/>
    <w:basedOn w:val="Normal"/>
    <w:next w:val="Normal"/>
    <w:link w:val="Ttulo1Char"/>
    <w:qFormat/>
    <w:rsid w:val="005E041B"/>
    <w:pPr>
      <w:keepNext/>
      <w:spacing w:before="120" w:after="240" w:line="240" w:lineRule="auto"/>
      <w:ind w:left="2268" w:firstLine="0"/>
      <w:outlineLvl w:val="0"/>
    </w:pPr>
    <w:rPr>
      <w:rFonts w:eastAsia="Times New Roman"/>
      <w:sz w:val="22"/>
      <w:szCs w:val="20"/>
      <w:lang w:eastAsia="pt-BR"/>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unhideWhenUsed/>
    <w:qFormat/>
    <w:rsid w:val="003A2C0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qFormat/>
    <w:rsid w:val="00CA2C04"/>
    <w:pPr>
      <w:spacing w:before="240" w:after="60" w:line="240" w:lineRule="auto"/>
      <w:outlineLvl w:val="4"/>
    </w:pPr>
    <w:rPr>
      <w:rFonts w:eastAsia="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eastAsia="Times New Roman"/>
      <w:szCs w:val="24"/>
      <w:lang w:eastAsia="pt-BR"/>
    </w:rPr>
  </w:style>
  <w:style w:type="paragraph" w:customStyle="1" w:styleId="text1">
    <w:name w:val="text1"/>
    <w:basedOn w:val="Normal"/>
    <w:rsid w:val="007F3FBD"/>
    <w:pPr>
      <w:spacing w:before="300" w:after="300" w:line="240" w:lineRule="auto"/>
      <w:ind w:left="100" w:right="100"/>
    </w:pPr>
    <w:rPr>
      <w:rFonts w:eastAsia="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eastAsia="Times New Roman"/>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eastAsia="Times New Roman"/>
      <w:szCs w:val="24"/>
      <w:lang w:eastAsia="pt-BR"/>
    </w:rPr>
  </w:style>
  <w:style w:type="character" w:customStyle="1" w:styleId="Ttulo1Char">
    <w:name w:val="Título 1 Char"/>
    <w:aliases w:val="citassaa Char"/>
    <w:basedOn w:val="Fontepargpadro"/>
    <w:link w:val="Ttulo1"/>
    <w:rsid w:val="005E041B"/>
    <w:rPr>
      <w:rFonts w:ascii="Times New Roman" w:eastAsia="Times New Roman" w:hAnsi="Times New Roman" w:cs="Times New Roman"/>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ind w:firstLine="1418"/>
    </w:pPr>
    <w:rPr>
      <w:rFonts w:eastAsia="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line="240" w:lineRule="auto"/>
    </w:pPr>
    <w:rPr>
      <w:rFonts w:eastAsia="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line="240" w:lineRule="auto"/>
      <w:ind w:left="1080" w:right="1152"/>
    </w:pPr>
    <w:rPr>
      <w:rFonts w:eastAsia="Times New Roman"/>
      <w:i/>
      <w:sz w:val="28"/>
      <w:szCs w:val="24"/>
      <w:lang w:eastAsia="pt-BR"/>
    </w:rPr>
  </w:style>
  <w:style w:type="character" w:styleId="Forte">
    <w:name w:val="Strong"/>
    <w:basedOn w:val="Fontepargpadro"/>
    <w:uiPriority w:val="22"/>
    <w:qFormat/>
    <w:rsid w:val="00274273"/>
    <w:rPr>
      <w:b/>
      <w:bCs/>
    </w:rPr>
  </w:style>
  <w:style w:type="character" w:customStyle="1" w:styleId="Ttulo4Char">
    <w:name w:val="Título 4 Char"/>
    <w:basedOn w:val="Fontepargpadro"/>
    <w:link w:val="Ttulo4"/>
    <w:uiPriority w:val="9"/>
    <w:rsid w:val="003A2C0A"/>
    <w:rPr>
      <w:rFonts w:asciiTheme="majorHAnsi" w:eastAsiaTheme="majorEastAsia" w:hAnsiTheme="majorHAnsi" w:cstheme="majorBidi"/>
      <w:b/>
      <w:bCs/>
      <w:i/>
      <w:iCs/>
      <w:color w:val="4F81BD" w:themeColor="accent1"/>
    </w:rPr>
  </w:style>
  <w:style w:type="character" w:styleId="nfase">
    <w:name w:val="Emphasis"/>
    <w:basedOn w:val="Fontepargpadro"/>
    <w:uiPriority w:val="20"/>
    <w:qFormat/>
    <w:rsid w:val="00B16C44"/>
    <w:rPr>
      <w:i/>
      <w:iCs/>
    </w:rPr>
  </w:style>
  <w:style w:type="character" w:customStyle="1" w:styleId="apple-converted-space">
    <w:name w:val="apple-converted-space"/>
    <w:basedOn w:val="Fontepargpadro"/>
    <w:rsid w:val="00952FC4"/>
  </w:style>
  <w:style w:type="paragraph" w:customStyle="1" w:styleId="parag2">
    <w:name w:val="parag2"/>
    <w:basedOn w:val="Normal"/>
    <w:rsid w:val="00735529"/>
    <w:pPr>
      <w:spacing w:before="100" w:beforeAutospacing="1" w:after="100" w:afterAutospacing="1" w:line="240" w:lineRule="auto"/>
    </w:pPr>
    <w:rPr>
      <w:rFonts w:eastAsia="Times New Roman"/>
      <w:szCs w:val="24"/>
      <w:lang w:eastAsia="pt-BR"/>
    </w:rPr>
  </w:style>
  <w:style w:type="paragraph" w:customStyle="1" w:styleId="parag9">
    <w:name w:val="parag9"/>
    <w:basedOn w:val="Normal"/>
    <w:rsid w:val="00735529"/>
    <w:pPr>
      <w:spacing w:before="100" w:beforeAutospacing="1" w:after="100" w:afterAutospacing="1" w:line="240" w:lineRule="auto"/>
    </w:pPr>
    <w:rPr>
      <w:rFonts w:eastAsia="Times New Roman"/>
      <w:szCs w:val="24"/>
      <w:lang w:eastAsia="pt-BR"/>
    </w:rPr>
  </w:style>
  <w:style w:type="paragraph" w:customStyle="1" w:styleId="Default">
    <w:name w:val="Default"/>
    <w:rsid w:val="00BE4C1D"/>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F92A9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2A91"/>
    <w:rPr>
      <w:rFonts w:ascii="Tahoma" w:eastAsia="Calibri" w:hAnsi="Tahoma" w:cs="Tahoma"/>
      <w:sz w:val="16"/>
      <w:szCs w:val="16"/>
    </w:rPr>
  </w:style>
  <w:style w:type="character" w:customStyle="1" w:styleId="UnresolvedMention">
    <w:name w:val="Unresolved Mention"/>
    <w:basedOn w:val="Fontepargpadro"/>
    <w:uiPriority w:val="99"/>
    <w:semiHidden/>
    <w:unhideWhenUsed/>
    <w:rsid w:val="007B7E03"/>
    <w:rPr>
      <w:color w:val="605E5C"/>
      <w:shd w:val="clear" w:color="auto" w:fill="E1DFDD"/>
    </w:rPr>
  </w:style>
  <w:style w:type="paragraph" w:styleId="Pr-formataoHTML">
    <w:name w:val="HTML Preformatted"/>
    <w:basedOn w:val="Normal"/>
    <w:link w:val="Pr-formataoHTMLChar"/>
    <w:uiPriority w:val="99"/>
    <w:semiHidden/>
    <w:unhideWhenUsed/>
    <w:rsid w:val="00062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620D1"/>
    <w:rPr>
      <w:rFonts w:ascii="Courier New" w:eastAsia="Times New Roman" w:hAnsi="Courier New" w:cs="Courier New"/>
      <w:sz w:val="20"/>
      <w:szCs w:val="20"/>
      <w:lang w:eastAsia="pt-BR"/>
    </w:rPr>
  </w:style>
  <w:style w:type="character" w:customStyle="1" w:styleId="y2iqfc">
    <w:name w:val="y2iqfc"/>
    <w:basedOn w:val="Fontepargpadro"/>
    <w:rsid w:val="000620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41B"/>
    <w:pPr>
      <w:spacing w:after="0" w:line="360" w:lineRule="auto"/>
      <w:ind w:firstLine="709"/>
      <w:jc w:val="both"/>
    </w:pPr>
    <w:rPr>
      <w:rFonts w:ascii="Times New Roman" w:eastAsia="Calibri" w:hAnsi="Times New Roman" w:cs="Times New Roman"/>
      <w:sz w:val="24"/>
    </w:rPr>
  </w:style>
  <w:style w:type="paragraph" w:styleId="Ttulo1">
    <w:name w:val="heading 1"/>
    <w:aliases w:val="citassaa"/>
    <w:basedOn w:val="Normal"/>
    <w:next w:val="Normal"/>
    <w:link w:val="Ttulo1Char"/>
    <w:qFormat/>
    <w:rsid w:val="005E041B"/>
    <w:pPr>
      <w:keepNext/>
      <w:spacing w:before="120" w:after="240" w:line="240" w:lineRule="auto"/>
      <w:ind w:left="2268" w:firstLine="0"/>
      <w:outlineLvl w:val="0"/>
    </w:pPr>
    <w:rPr>
      <w:rFonts w:eastAsia="Times New Roman"/>
      <w:sz w:val="22"/>
      <w:szCs w:val="20"/>
      <w:lang w:eastAsia="pt-BR"/>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unhideWhenUsed/>
    <w:qFormat/>
    <w:rsid w:val="003A2C0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qFormat/>
    <w:rsid w:val="00CA2C04"/>
    <w:pPr>
      <w:spacing w:before="240" w:after="60" w:line="240" w:lineRule="auto"/>
      <w:outlineLvl w:val="4"/>
    </w:pPr>
    <w:rPr>
      <w:rFonts w:eastAsia="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eastAsia="Times New Roman"/>
      <w:szCs w:val="24"/>
      <w:lang w:eastAsia="pt-BR"/>
    </w:rPr>
  </w:style>
  <w:style w:type="paragraph" w:customStyle="1" w:styleId="text1">
    <w:name w:val="text1"/>
    <w:basedOn w:val="Normal"/>
    <w:rsid w:val="007F3FBD"/>
    <w:pPr>
      <w:spacing w:before="300" w:after="300" w:line="240" w:lineRule="auto"/>
      <w:ind w:left="100" w:right="100"/>
    </w:pPr>
    <w:rPr>
      <w:rFonts w:eastAsia="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eastAsia="Times New Roman"/>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eastAsia="Times New Roman"/>
      <w:szCs w:val="24"/>
      <w:lang w:eastAsia="pt-BR"/>
    </w:rPr>
  </w:style>
  <w:style w:type="character" w:customStyle="1" w:styleId="Ttulo1Char">
    <w:name w:val="Título 1 Char"/>
    <w:aliases w:val="citassaa Char"/>
    <w:basedOn w:val="Fontepargpadro"/>
    <w:link w:val="Ttulo1"/>
    <w:rsid w:val="005E041B"/>
    <w:rPr>
      <w:rFonts w:ascii="Times New Roman" w:eastAsia="Times New Roman" w:hAnsi="Times New Roman" w:cs="Times New Roman"/>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ind w:firstLine="1418"/>
    </w:pPr>
    <w:rPr>
      <w:rFonts w:eastAsia="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line="240" w:lineRule="auto"/>
    </w:pPr>
    <w:rPr>
      <w:rFonts w:eastAsia="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line="240" w:lineRule="auto"/>
      <w:ind w:left="1080" w:right="1152"/>
    </w:pPr>
    <w:rPr>
      <w:rFonts w:eastAsia="Times New Roman"/>
      <w:i/>
      <w:sz w:val="28"/>
      <w:szCs w:val="24"/>
      <w:lang w:eastAsia="pt-BR"/>
    </w:rPr>
  </w:style>
  <w:style w:type="character" w:styleId="Forte">
    <w:name w:val="Strong"/>
    <w:basedOn w:val="Fontepargpadro"/>
    <w:uiPriority w:val="22"/>
    <w:qFormat/>
    <w:rsid w:val="00274273"/>
    <w:rPr>
      <w:b/>
      <w:bCs/>
    </w:rPr>
  </w:style>
  <w:style w:type="character" w:customStyle="1" w:styleId="Ttulo4Char">
    <w:name w:val="Título 4 Char"/>
    <w:basedOn w:val="Fontepargpadro"/>
    <w:link w:val="Ttulo4"/>
    <w:uiPriority w:val="9"/>
    <w:rsid w:val="003A2C0A"/>
    <w:rPr>
      <w:rFonts w:asciiTheme="majorHAnsi" w:eastAsiaTheme="majorEastAsia" w:hAnsiTheme="majorHAnsi" w:cstheme="majorBidi"/>
      <w:b/>
      <w:bCs/>
      <w:i/>
      <w:iCs/>
      <w:color w:val="4F81BD" w:themeColor="accent1"/>
    </w:rPr>
  </w:style>
  <w:style w:type="character" w:styleId="nfase">
    <w:name w:val="Emphasis"/>
    <w:basedOn w:val="Fontepargpadro"/>
    <w:uiPriority w:val="20"/>
    <w:qFormat/>
    <w:rsid w:val="00B16C44"/>
    <w:rPr>
      <w:i/>
      <w:iCs/>
    </w:rPr>
  </w:style>
  <w:style w:type="character" w:customStyle="1" w:styleId="apple-converted-space">
    <w:name w:val="apple-converted-space"/>
    <w:basedOn w:val="Fontepargpadro"/>
    <w:rsid w:val="00952FC4"/>
  </w:style>
  <w:style w:type="paragraph" w:customStyle="1" w:styleId="parag2">
    <w:name w:val="parag2"/>
    <w:basedOn w:val="Normal"/>
    <w:rsid w:val="00735529"/>
    <w:pPr>
      <w:spacing w:before="100" w:beforeAutospacing="1" w:after="100" w:afterAutospacing="1" w:line="240" w:lineRule="auto"/>
    </w:pPr>
    <w:rPr>
      <w:rFonts w:eastAsia="Times New Roman"/>
      <w:szCs w:val="24"/>
      <w:lang w:eastAsia="pt-BR"/>
    </w:rPr>
  </w:style>
  <w:style w:type="paragraph" w:customStyle="1" w:styleId="parag9">
    <w:name w:val="parag9"/>
    <w:basedOn w:val="Normal"/>
    <w:rsid w:val="00735529"/>
    <w:pPr>
      <w:spacing w:before="100" w:beforeAutospacing="1" w:after="100" w:afterAutospacing="1" w:line="240" w:lineRule="auto"/>
    </w:pPr>
    <w:rPr>
      <w:rFonts w:eastAsia="Times New Roman"/>
      <w:szCs w:val="24"/>
      <w:lang w:eastAsia="pt-BR"/>
    </w:rPr>
  </w:style>
  <w:style w:type="paragraph" w:customStyle="1" w:styleId="Default">
    <w:name w:val="Default"/>
    <w:rsid w:val="00BE4C1D"/>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F92A9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2A91"/>
    <w:rPr>
      <w:rFonts w:ascii="Tahoma" w:eastAsia="Calibri" w:hAnsi="Tahoma" w:cs="Tahoma"/>
      <w:sz w:val="16"/>
      <w:szCs w:val="16"/>
    </w:rPr>
  </w:style>
  <w:style w:type="character" w:customStyle="1" w:styleId="UnresolvedMention">
    <w:name w:val="Unresolved Mention"/>
    <w:basedOn w:val="Fontepargpadro"/>
    <w:uiPriority w:val="99"/>
    <w:semiHidden/>
    <w:unhideWhenUsed/>
    <w:rsid w:val="007B7E03"/>
    <w:rPr>
      <w:color w:val="605E5C"/>
      <w:shd w:val="clear" w:color="auto" w:fill="E1DFDD"/>
    </w:rPr>
  </w:style>
  <w:style w:type="paragraph" w:styleId="Pr-formataoHTML">
    <w:name w:val="HTML Preformatted"/>
    <w:basedOn w:val="Normal"/>
    <w:link w:val="Pr-formataoHTMLChar"/>
    <w:uiPriority w:val="99"/>
    <w:semiHidden/>
    <w:unhideWhenUsed/>
    <w:rsid w:val="00062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620D1"/>
    <w:rPr>
      <w:rFonts w:ascii="Courier New" w:eastAsia="Times New Roman" w:hAnsi="Courier New" w:cs="Courier New"/>
      <w:sz w:val="20"/>
      <w:szCs w:val="20"/>
      <w:lang w:eastAsia="pt-BR"/>
    </w:rPr>
  </w:style>
  <w:style w:type="character" w:customStyle="1" w:styleId="y2iqfc">
    <w:name w:val="y2iqfc"/>
    <w:basedOn w:val="Fontepargpadro"/>
    <w:rsid w:val="0006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2426">
      <w:bodyDiv w:val="1"/>
      <w:marLeft w:val="0"/>
      <w:marRight w:val="0"/>
      <w:marTop w:val="0"/>
      <w:marBottom w:val="0"/>
      <w:divBdr>
        <w:top w:val="none" w:sz="0" w:space="0" w:color="auto"/>
        <w:left w:val="none" w:sz="0" w:space="0" w:color="auto"/>
        <w:bottom w:val="none" w:sz="0" w:space="0" w:color="auto"/>
        <w:right w:val="none" w:sz="0" w:space="0" w:color="auto"/>
      </w:divBdr>
    </w:div>
    <w:div w:id="201327506">
      <w:bodyDiv w:val="1"/>
      <w:marLeft w:val="0"/>
      <w:marRight w:val="0"/>
      <w:marTop w:val="0"/>
      <w:marBottom w:val="0"/>
      <w:divBdr>
        <w:top w:val="none" w:sz="0" w:space="0" w:color="auto"/>
        <w:left w:val="none" w:sz="0" w:space="0" w:color="auto"/>
        <w:bottom w:val="none" w:sz="0" w:space="0" w:color="auto"/>
        <w:right w:val="none" w:sz="0" w:space="0" w:color="auto"/>
      </w:divBdr>
    </w:div>
    <w:div w:id="411127183">
      <w:bodyDiv w:val="1"/>
      <w:marLeft w:val="0"/>
      <w:marRight w:val="0"/>
      <w:marTop w:val="0"/>
      <w:marBottom w:val="0"/>
      <w:divBdr>
        <w:top w:val="none" w:sz="0" w:space="0" w:color="auto"/>
        <w:left w:val="none" w:sz="0" w:space="0" w:color="auto"/>
        <w:bottom w:val="none" w:sz="0" w:space="0" w:color="auto"/>
        <w:right w:val="none" w:sz="0" w:space="0" w:color="auto"/>
      </w:divBdr>
      <w:divsChild>
        <w:div w:id="1221403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842321">
      <w:bodyDiv w:val="1"/>
      <w:marLeft w:val="0"/>
      <w:marRight w:val="0"/>
      <w:marTop w:val="0"/>
      <w:marBottom w:val="0"/>
      <w:divBdr>
        <w:top w:val="none" w:sz="0" w:space="0" w:color="auto"/>
        <w:left w:val="none" w:sz="0" w:space="0" w:color="auto"/>
        <w:bottom w:val="none" w:sz="0" w:space="0" w:color="auto"/>
        <w:right w:val="none" w:sz="0" w:space="0" w:color="auto"/>
      </w:divBdr>
    </w:div>
    <w:div w:id="868377048">
      <w:bodyDiv w:val="1"/>
      <w:marLeft w:val="0"/>
      <w:marRight w:val="0"/>
      <w:marTop w:val="0"/>
      <w:marBottom w:val="0"/>
      <w:divBdr>
        <w:top w:val="none" w:sz="0" w:space="0" w:color="auto"/>
        <w:left w:val="none" w:sz="0" w:space="0" w:color="auto"/>
        <w:bottom w:val="none" w:sz="0" w:space="0" w:color="auto"/>
        <w:right w:val="none" w:sz="0" w:space="0" w:color="auto"/>
      </w:divBdr>
      <w:divsChild>
        <w:div w:id="65067293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sChild>
    </w:div>
    <w:div w:id="882988330">
      <w:bodyDiv w:val="1"/>
      <w:marLeft w:val="0"/>
      <w:marRight w:val="0"/>
      <w:marTop w:val="0"/>
      <w:marBottom w:val="0"/>
      <w:divBdr>
        <w:top w:val="none" w:sz="0" w:space="0" w:color="auto"/>
        <w:left w:val="none" w:sz="0" w:space="0" w:color="auto"/>
        <w:bottom w:val="none" w:sz="0" w:space="0" w:color="auto"/>
        <w:right w:val="none" w:sz="0" w:space="0" w:color="auto"/>
      </w:divBdr>
    </w:div>
    <w:div w:id="1233657046">
      <w:bodyDiv w:val="1"/>
      <w:marLeft w:val="0"/>
      <w:marRight w:val="0"/>
      <w:marTop w:val="0"/>
      <w:marBottom w:val="0"/>
      <w:divBdr>
        <w:top w:val="none" w:sz="0" w:space="0" w:color="auto"/>
        <w:left w:val="none" w:sz="0" w:space="0" w:color="auto"/>
        <w:bottom w:val="none" w:sz="0" w:space="0" w:color="auto"/>
        <w:right w:val="none" w:sz="0" w:space="0" w:color="auto"/>
      </w:divBdr>
    </w:div>
    <w:div w:id="1268729035">
      <w:bodyDiv w:val="1"/>
      <w:marLeft w:val="0"/>
      <w:marRight w:val="0"/>
      <w:marTop w:val="0"/>
      <w:marBottom w:val="0"/>
      <w:divBdr>
        <w:top w:val="none" w:sz="0" w:space="0" w:color="auto"/>
        <w:left w:val="none" w:sz="0" w:space="0" w:color="auto"/>
        <w:bottom w:val="none" w:sz="0" w:space="0" w:color="auto"/>
        <w:right w:val="none" w:sz="0" w:space="0" w:color="auto"/>
      </w:divBdr>
    </w:div>
    <w:div w:id="1280189316">
      <w:bodyDiv w:val="1"/>
      <w:marLeft w:val="0"/>
      <w:marRight w:val="0"/>
      <w:marTop w:val="0"/>
      <w:marBottom w:val="0"/>
      <w:divBdr>
        <w:top w:val="none" w:sz="0" w:space="0" w:color="auto"/>
        <w:left w:val="none" w:sz="0" w:space="0" w:color="auto"/>
        <w:bottom w:val="none" w:sz="0" w:space="0" w:color="auto"/>
        <w:right w:val="none" w:sz="0" w:space="0" w:color="auto"/>
      </w:divBdr>
    </w:div>
    <w:div w:id="1312515245">
      <w:bodyDiv w:val="1"/>
      <w:marLeft w:val="0"/>
      <w:marRight w:val="0"/>
      <w:marTop w:val="0"/>
      <w:marBottom w:val="0"/>
      <w:divBdr>
        <w:top w:val="none" w:sz="0" w:space="0" w:color="auto"/>
        <w:left w:val="none" w:sz="0" w:space="0" w:color="auto"/>
        <w:bottom w:val="none" w:sz="0" w:space="0" w:color="auto"/>
        <w:right w:val="none" w:sz="0" w:space="0" w:color="auto"/>
      </w:divBdr>
    </w:div>
    <w:div w:id="1530412090">
      <w:bodyDiv w:val="1"/>
      <w:marLeft w:val="0"/>
      <w:marRight w:val="0"/>
      <w:marTop w:val="0"/>
      <w:marBottom w:val="0"/>
      <w:divBdr>
        <w:top w:val="none" w:sz="0" w:space="0" w:color="auto"/>
        <w:left w:val="none" w:sz="0" w:space="0" w:color="auto"/>
        <w:bottom w:val="none" w:sz="0" w:space="0" w:color="auto"/>
        <w:right w:val="none" w:sz="0" w:space="0" w:color="auto"/>
      </w:divBdr>
    </w:div>
    <w:div w:id="1606619180">
      <w:bodyDiv w:val="1"/>
      <w:marLeft w:val="0"/>
      <w:marRight w:val="0"/>
      <w:marTop w:val="0"/>
      <w:marBottom w:val="0"/>
      <w:divBdr>
        <w:top w:val="none" w:sz="0" w:space="0" w:color="auto"/>
        <w:left w:val="none" w:sz="0" w:space="0" w:color="auto"/>
        <w:bottom w:val="none" w:sz="0" w:space="0" w:color="auto"/>
        <w:right w:val="none" w:sz="0" w:space="0" w:color="auto"/>
      </w:divBdr>
    </w:div>
    <w:div w:id="2086797799">
      <w:bodyDiv w:val="1"/>
      <w:marLeft w:val="0"/>
      <w:marRight w:val="0"/>
      <w:marTop w:val="0"/>
      <w:marBottom w:val="0"/>
      <w:divBdr>
        <w:top w:val="none" w:sz="0" w:space="0" w:color="auto"/>
        <w:left w:val="none" w:sz="0" w:space="0" w:color="auto"/>
        <w:bottom w:val="none" w:sz="0" w:space="0" w:color="auto"/>
        <w:right w:val="none" w:sz="0" w:space="0" w:color="auto"/>
      </w:divBdr>
    </w:div>
    <w:div w:id="2111581944">
      <w:bodyDiv w:val="1"/>
      <w:marLeft w:val="0"/>
      <w:marRight w:val="0"/>
      <w:marTop w:val="0"/>
      <w:marBottom w:val="0"/>
      <w:divBdr>
        <w:top w:val="none" w:sz="0" w:space="0" w:color="auto"/>
        <w:left w:val="none" w:sz="0" w:space="0" w:color="auto"/>
        <w:bottom w:val="none" w:sz="0" w:space="0" w:color="auto"/>
        <w:right w:val="none" w:sz="0" w:space="0" w:color="auto"/>
      </w:divBdr>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s.com.br/artigos/8495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youtu.be/693oBmnCn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dir.stf.jus.br/paginadorpub/paginador.jsp?docTP=TP&amp;docID=75314591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egislacao.planalto.gov.br/legisla/legislacao.nsf/Viw_Identificacao/lei%208.745-1993?OpenDocument" TargetMode="External"/><Relationship Id="rId4" Type="http://schemas.microsoft.com/office/2007/relationships/stylesWithEffects" Target="stylesWithEffects.xml"/><Relationship Id="rId9" Type="http://schemas.openxmlformats.org/officeDocument/2006/relationships/hyperlink" Target="mailto:arthur.gama@maisunifacisa.com.b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youtu.be/693oBmnCnV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79C2B-4070-4D01-9888-D6623FBA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10057</Words>
  <Characters>54309</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Computador</cp:lastModifiedBy>
  <cp:revision>3</cp:revision>
  <dcterms:created xsi:type="dcterms:W3CDTF">2021-06-09T10:47:00Z</dcterms:created>
  <dcterms:modified xsi:type="dcterms:W3CDTF">2021-06-09T11:19:00Z</dcterms:modified>
</cp:coreProperties>
</file>