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60CA" w14:textId="77777777" w:rsidR="008239A9" w:rsidRPr="005D577B" w:rsidRDefault="008239A9" w:rsidP="008239A9">
      <w:pPr>
        <w:pStyle w:val="western"/>
        <w:spacing w:after="0"/>
        <w:rPr>
          <w:bCs/>
          <w:shd w:val="clear" w:color="auto" w:fill="FFFFFF"/>
        </w:rPr>
      </w:pPr>
      <w:r w:rsidRPr="005D577B">
        <w:rPr>
          <w:bCs/>
          <w:shd w:val="clear" w:color="auto" w:fill="FFFFFF"/>
        </w:rPr>
        <w:t xml:space="preserve">DOM CASMURRO: uma análise </w:t>
      </w:r>
      <w:proofErr w:type="spellStart"/>
      <w:r w:rsidRPr="005D577B">
        <w:rPr>
          <w:bCs/>
          <w:i/>
          <w:shd w:val="clear" w:color="auto" w:fill="FFFFFF"/>
        </w:rPr>
        <w:t>jusliterária</w:t>
      </w:r>
      <w:proofErr w:type="spellEnd"/>
      <w:r w:rsidRPr="005D577B">
        <w:rPr>
          <w:bCs/>
          <w:shd w:val="clear" w:color="auto" w:fill="FFFFFF"/>
        </w:rPr>
        <w:t xml:space="preserve"> das nulidades processuais da acusação imputada por Bento Santiago a Capitu</w:t>
      </w:r>
    </w:p>
    <w:p w14:paraId="4EAADA95" w14:textId="77777777" w:rsidR="008239A9" w:rsidRPr="005D577B" w:rsidRDefault="008239A9" w:rsidP="008239A9">
      <w:pPr>
        <w:pStyle w:val="western"/>
        <w:spacing w:after="0"/>
        <w:rPr>
          <w:b/>
          <w:bCs/>
          <w:sz w:val="20"/>
          <w:szCs w:val="20"/>
          <w:shd w:val="clear" w:color="auto" w:fill="FFFFFF"/>
        </w:rPr>
      </w:pPr>
    </w:p>
    <w:p w14:paraId="0B905E9F" w14:textId="77777777" w:rsidR="008239A9" w:rsidRPr="005D577B" w:rsidRDefault="008239A9" w:rsidP="008239A9">
      <w:pPr>
        <w:pStyle w:val="western"/>
        <w:spacing w:before="0" w:beforeAutospacing="0" w:after="0"/>
        <w:jc w:val="right"/>
        <w:rPr>
          <w:bCs/>
          <w:shd w:val="clear" w:color="auto" w:fill="FFFFFF"/>
        </w:rPr>
      </w:pPr>
      <w:r w:rsidRPr="005D577B">
        <w:rPr>
          <w:bCs/>
          <w:shd w:val="clear" w:color="auto" w:fill="FFFFFF"/>
        </w:rPr>
        <w:t xml:space="preserve">Juliene Araújo Avelino </w:t>
      </w:r>
      <w:r w:rsidRPr="005D577B">
        <w:rPr>
          <w:rStyle w:val="Refdenotaderodap"/>
          <w:bCs/>
          <w:shd w:val="clear" w:color="auto" w:fill="FFFFFF"/>
        </w:rPr>
        <w:footnoteReference w:id="1"/>
      </w:r>
    </w:p>
    <w:p w14:paraId="3C8AC118" w14:textId="77777777" w:rsidR="008239A9" w:rsidRPr="005D577B" w:rsidRDefault="008239A9" w:rsidP="008239A9">
      <w:pPr>
        <w:pStyle w:val="western"/>
        <w:spacing w:before="0" w:beforeAutospacing="0" w:after="0"/>
        <w:jc w:val="right"/>
        <w:rPr>
          <w:bCs/>
          <w:shd w:val="clear" w:color="auto" w:fill="FFFFFF"/>
        </w:rPr>
      </w:pPr>
      <w:proofErr w:type="spellStart"/>
      <w:r w:rsidRPr="005D577B">
        <w:rPr>
          <w:bCs/>
          <w:shd w:val="clear" w:color="auto" w:fill="FFFFFF"/>
        </w:rPr>
        <w:t>Ediliane</w:t>
      </w:r>
      <w:proofErr w:type="spellEnd"/>
      <w:r w:rsidRPr="005D577B">
        <w:rPr>
          <w:bCs/>
          <w:shd w:val="clear" w:color="auto" w:fill="FFFFFF"/>
        </w:rPr>
        <w:t xml:space="preserve"> Lopes Leite de Figueiredo</w:t>
      </w:r>
      <w:r w:rsidRPr="005D577B">
        <w:rPr>
          <w:rStyle w:val="Refdenotaderodap"/>
          <w:bCs/>
          <w:shd w:val="clear" w:color="auto" w:fill="FFFFFF"/>
        </w:rPr>
        <w:footnoteReference w:id="2"/>
      </w:r>
    </w:p>
    <w:p w14:paraId="321E8C90" w14:textId="77777777" w:rsidR="008239A9" w:rsidRPr="005D577B" w:rsidRDefault="008239A9" w:rsidP="008239A9">
      <w:pPr>
        <w:pStyle w:val="western"/>
        <w:spacing w:after="0"/>
        <w:rPr>
          <w:b/>
          <w:bCs/>
          <w:sz w:val="20"/>
          <w:szCs w:val="20"/>
          <w:shd w:val="clear" w:color="auto" w:fill="FFFFFF"/>
        </w:rPr>
      </w:pPr>
    </w:p>
    <w:p w14:paraId="590337CB" w14:textId="77777777" w:rsidR="008239A9" w:rsidRDefault="008239A9" w:rsidP="008239A9">
      <w:pPr>
        <w:pStyle w:val="western"/>
        <w:spacing w:after="0"/>
        <w:jc w:val="center"/>
        <w:rPr>
          <w:b/>
          <w:bCs/>
          <w:shd w:val="clear" w:color="auto" w:fill="FFFFFF"/>
        </w:rPr>
      </w:pPr>
      <w:r w:rsidRPr="005D577B">
        <w:rPr>
          <w:b/>
          <w:bCs/>
          <w:shd w:val="clear" w:color="auto" w:fill="FFFFFF"/>
        </w:rPr>
        <w:t>RESUMO</w:t>
      </w:r>
    </w:p>
    <w:p w14:paraId="6B804B86" w14:textId="77777777" w:rsidR="008239A9" w:rsidRPr="005D577B" w:rsidRDefault="008239A9" w:rsidP="008239A9">
      <w:pPr>
        <w:pStyle w:val="western"/>
        <w:spacing w:before="0" w:beforeAutospacing="0" w:after="0"/>
        <w:jc w:val="center"/>
        <w:rPr>
          <w:b/>
          <w:bCs/>
          <w:shd w:val="clear" w:color="auto" w:fill="FFFFFF"/>
        </w:rPr>
      </w:pPr>
    </w:p>
    <w:p w14:paraId="33DE3949" w14:textId="77777777" w:rsidR="008239A9" w:rsidRDefault="008239A9" w:rsidP="00D53E9F">
      <w:pPr>
        <w:pStyle w:val="western"/>
        <w:tabs>
          <w:tab w:val="left" w:pos="1080"/>
        </w:tabs>
        <w:spacing w:before="0" w:beforeAutospacing="0" w:after="0"/>
        <w:jc w:val="both"/>
      </w:pPr>
      <w:r>
        <w:t xml:space="preserve">Esse trabalho tem como objetivo realizar uma análise </w:t>
      </w:r>
      <w:proofErr w:type="spellStart"/>
      <w:r w:rsidRPr="00B85385">
        <w:rPr>
          <w:i/>
          <w:iCs/>
        </w:rPr>
        <w:t>jusliterária</w:t>
      </w:r>
      <w:proofErr w:type="spellEnd"/>
      <w:r>
        <w:t xml:space="preserve"> da obra Dom Casmurro (1899), escrita pelo autor brasileiro, Machado de Assis. A análise consiste em verificar, por meio de pesquisas bibliográfica e com base em princípios do Direito Processual Penal, se o processo de acusação e julgamento da personagem Capitu estaria ou não eivado de nulidades que pudessem invalidar a condenação imputada à protagonista da trama. No estudo, foi possível traçar um paralelo entre as legislações penais vigentes desde a época dos fatos narrados até os dias atuais, bem como esclarecer quais vícios processuais invalidariam o processo conferido por Bento Santiago a Capitu, antes mesmo da possibilidade de qualquer julgamento de mérito na causa. Sendo assim possível demonstrar a imprescindível necessidade de observância do devido processo legal para que se busque a verdade dos fatos, sempre sob a forma de um processo válido e justo.</w:t>
      </w:r>
    </w:p>
    <w:p w14:paraId="6F4864AE" w14:textId="77777777" w:rsidR="008239A9" w:rsidRDefault="008239A9" w:rsidP="00D53E9F">
      <w:pPr>
        <w:pStyle w:val="western"/>
        <w:tabs>
          <w:tab w:val="left" w:pos="1080"/>
        </w:tabs>
        <w:spacing w:before="0" w:beforeAutospacing="0" w:after="0"/>
        <w:jc w:val="both"/>
      </w:pPr>
      <w:r>
        <w:t>Palavras-chave: direito; literatura; Dom Casmurro; processo penal.</w:t>
      </w:r>
    </w:p>
    <w:p w14:paraId="474B6C22" w14:textId="77777777" w:rsidR="008239A9" w:rsidRDefault="008239A9" w:rsidP="00D53E9F">
      <w:pPr>
        <w:pStyle w:val="western"/>
        <w:tabs>
          <w:tab w:val="left" w:pos="1080"/>
        </w:tabs>
        <w:spacing w:before="0" w:beforeAutospacing="0" w:after="0"/>
        <w:jc w:val="both"/>
      </w:pPr>
    </w:p>
    <w:p w14:paraId="3380372F" w14:textId="77777777" w:rsidR="008239A9" w:rsidRDefault="008239A9" w:rsidP="00D53E9F">
      <w:pPr>
        <w:pStyle w:val="western"/>
        <w:spacing w:before="0" w:beforeAutospacing="0" w:after="0"/>
        <w:jc w:val="center"/>
        <w:rPr>
          <w:b/>
          <w:bCs/>
          <w:shd w:val="clear" w:color="auto" w:fill="FFFFFF"/>
          <w:lang w:val="en-US"/>
        </w:rPr>
      </w:pPr>
      <w:r w:rsidRPr="005D577B">
        <w:rPr>
          <w:b/>
          <w:bCs/>
          <w:shd w:val="clear" w:color="auto" w:fill="FFFFFF"/>
          <w:lang w:val="en-US"/>
        </w:rPr>
        <w:t>ABSTRACT</w:t>
      </w:r>
    </w:p>
    <w:p w14:paraId="58D1CFF4" w14:textId="77777777" w:rsidR="008239A9" w:rsidRDefault="008239A9" w:rsidP="00D53E9F">
      <w:pPr>
        <w:pStyle w:val="western"/>
        <w:spacing w:before="0" w:beforeAutospacing="0" w:after="0"/>
        <w:jc w:val="center"/>
        <w:rPr>
          <w:b/>
          <w:bCs/>
          <w:shd w:val="clear" w:color="auto" w:fill="FFFFFF"/>
          <w:lang w:val="en-US"/>
        </w:rPr>
      </w:pPr>
    </w:p>
    <w:p w14:paraId="0423A13B" w14:textId="77777777" w:rsidR="008239A9" w:rsidRPr="00622C04" w:rsidRDefault="008239A9" w:rsidP="00E358B5">
      <w:pPr>
        <w:pStyle w:val="western"/>
        <w:spacing w:before="0" w:beforeAutospacing="0" w:after="0"/>
        <w:jc w:val="both"/>
        <w:rPr>
          <w:iCs/>
          <w:shd w:val="clear" w:color="auto" w:fill="FFFFFF"/>
        </w:rPr>
      </w:pPr>
      <w:proofErr w:type="spellStart"/>
      <w:r w:rsidRPr="00622C04">
        <w:rPr>
          <w:iCs/>
          <w:shd w:val="clear" w:color="auto" w:fill="FFFFFF"/>
        </w:rPr>
        <w:t>This</w:t>
      </w:r>
      <w:proofErr w:type="spellEnd"/>
      <w:r w:rsidRPr="00622C04">
        <w:rPr>
          <w:iCs/>
          <w:shd w:val="clear" w:color="auto" w:fill="FFFFFF"/>
        </w:rPr>
        <w:t xml:space="preserve"> </w:t>
      </w:r>
      <w:proofErr w:type="spellStart"/>
      <w:r w:rsidRPr="00622C04">
        <w:rPr>
          <w:iCs/>
          <w:shd w:val="clear" w:color="auto" w:fill="FFFFFF"/>
        </w:rPr>
        <w:t>work</w:t>
      </w:r>
      <w:proofErr w:type="spellEnd"/>
      <w:r w:rsidRPr="00622C04">
        <w:rPr>
          <w:iCs/>
          <w:shd w:val="clear" w:color="auto" w:fill="FFFFFF"/>
        </w:rPr>
        <w:t xml:space="preserve"> </w:t>
      </w:r>
      <w:proofErr w:type="spellStart"/>
      <w:r w:rsidRPr="00622C04">
        <w:rPr>
          <w:iCs/>
          <w:shd w:val="clear" w:color="auto" w:fill="FFFFFF"/>
        </w:rPr>
        <w:t>aims</w:t>
      </w:r>
      <w:proofErr w:type="spellEnd"/>
      <w:r w:rsidRPr="00622C04">
        <w:rPr>
          <w:iCs/>
          <w:shd w:val="clear" w:color="auto" w:fill="FFFFFF"/>
        </w:rPr>
        <w:t xml:space="preserve"> </w:t>
      </w:r>
      <w:proofErr w:type="spellStart"/>
      <w:r w:rsidRPr="00622C04">
        <w:rPr>
          <w:iCs/>
          <w:shd w:val="clear" w:color="auto" w:fill="FFFFFF"/>
        </w:rPr>
        <w:t>to</w:t>
      </w:r>
      <w:proofErr w:type="spellEnd"/>
      <w:r w:rsidRPr="00622C04">
        <w:rPr>
          <w:iCs/>
          <w:shd w:val="clear" w:color="auto" w:fill="FFFFFF"/>
        </w:rPr>
        <w:t xml:space="preserve"> </w:t>
      </w:r>
      <w:proofErr w:type="spellStart"/>
      <w:r w:rsidRPr="00622C04">
        <w:rPr>
          <w:iCs/>
          <w:shd w:val="clear" w:color="auto" w:fill="FFFFFF"/>
        </w:rPr>
        <w:t>carry</w:t>
      </w:r>
      <w:proofErr w:type="spellEnd"/>
      <w:r w:rsidRPr="00622C04">
        <w:rPr>
          <w:iCs/>
          <w:shd w:val="clear" w:color="auto" w:fill="FFFFFF"/>
        </w:rPr>
        <w:t xml:space="preserve"> out a legal </w:t>
      </w:r>
      <w:proofErr w:type="spellStart"/>
      <w:r w:rsidRPr="00622C04">
        <w:rPr>
          <w:iCs/>
          <w:shd w:val="clear" w:color="auto" w:fill="FFFFFF"/>
        </w:rPr>
        <w:t>analysis</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work</w:t>
      </w:r>
      <w:proofErr w:type="spellEnd"/>
      <w:r w:rsidRPr="00622C04">
        <w:rPr>
          <w:iCs/>
          <w:shd w:val="clear" w:color="auto" w:fill="FFFFFF"/>
        </w:rPr>
        <w:t xml:space="preserve"> Dom Casmurro, </w:t>
      </w:r>
      <w:proofErr w:type="spellStart"/>
      <w:r w:rsidRPr="00622C04">
        <w:rPr>
          <w:iCs/>
          <w:shd w:val="clear" w:color="auto" w:fill="FFFFFF"/>
        </w:rPr>
        <w:t>written</w:t>
      </w:r>
      <w:proofErr w:type="spellEnd"/>
      <w:r w:rsidRPr="00622C04">
        <w:rPr>
          <w:iCs/>
          <w:shd w:val="clear" w:color="auto" w:fill="FFFFFF"/>
        </w:rPr>
        <w:t xml:space="preserve"> </w:t>
      </w:r>
      <w:proofErr w:type="spellStart"/>
      <w:r w:rsidRPr="00622C04">
        <w:rPr>
          <w:iCs/>
          <w:shd w:val="clear" w:color="auto" w:fill="FFFFFF"/>
        </w:rPr>
        <w:t>by</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writer</w:t>
      </w:r>
      <w:proofErr w:type="spellEnd"/>
      <w:r w:rsidRPr="00622C04">
        <w:rPr>
          <w:iCs/>
          <w:shd w:val="clear" w:color="auto" w:fill="FFFFFF"/>
        </w:rPr>
        <w:t xml:space="preserve"> Machado de Assis. The </w:t>
      </w:r>
      <w:proofErr w:type="spellStart"/>
      <w:r w:rsidRPr="00622C04">
        <w:rPr>
          <w:iCs/>
          <w:shd w:val="clear" w:color="auto" w:fill="FFFFFF"/>
        </w:rPr>
        <w:t>analysis</w:t>
      </w:r>
      <w:proofErr w:type="spellEnd"/>
      <w:r w:rsidRPr="00622C04">
        <w:rPr>
          <w:iCs/>
          <w:shd w:val="clear" w:color="auto" w:fill="FFFFFF"/>
        </w:rPr>
        <w:t xml:space="preserve"> </w:t>
      </w:r>
      <w:proofErr w:type="spellStart"/>
      <w:r w:rsidRPr="00622C04">
        <w:rPr>
          <w:iCs/>
          <w:shd w:val="clear" w:color="auto" w:fill="FFFFFF"/>
        </w:rPr>
        <w:t>consists</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w:t>
      </w:r>
      <w:proofErr w:type="spellStart"/>
      <w:r w:rsidRPr="00622C04">
        <w:rPr>
          <w:iCs/>
          <w:shd w:val="clear" w:color="auto" w:fill="FFFFFF"/>
        </w:rPr>
        <w:t>verifying</w:t>
      </w:r>
      <w:proofErr w:type="spellEnd"/>
      <w:r w:rsidRPr="00622C04">
        <w:rPr>
          <w:iCs/>
          <w:shd w:val="clear" w:color="auto" w:fill="FFFFFF"/>
        </w:rPr>
        <w:t xml:space="preserve">, </w:t>
      </w:r>
      <w:proofErr w:type="spellStart"/>
      <w:r w:rsidRPr="00622C04">
        <w:rPr>
          <w:iCs/>
          <w:shd w:val="clear" w:color="auto" w:fill="FFFFFF"/>
        </w:rPr>
        <w:t>through</w:t>
      </w:r>
      <w:proofErr w:type="spellEnd"/>
      <w:r w:rsidRPr="00622C04">
        <w:rPr>
          <w:iCs/>
          <w:shd w:val="clear" w:color="auto" w:fill="FFFFFF"/>
        </w:rPr>
        <w:t xml:space="preserve"> </w:t>
      </w:r>
      <w:proofErr w:type="spellStart"/>
      <w:r w:rsidRPr="00622C04">
        <w:rPr>
          <w:iCs/>
          <w:shd w:val="clear" w:color="auto" w:fill="FFFFFF"/>
        </w:rPr>
        <w:t>bibliographical</w:t>
      </w:r>
      <w:proofErr w:type="spellEnd"/>
      <w:r w:rsidRPr="00622C04">
        <w:rPr>
          <w:iCs/>
          <w:shd w:val="clear" w:color="auto" w:fill="FFFFFF"/>
        </w:rPr>
        <w:t xml:space="preserve"> </w:t>
      </w:r>
      <w:proofErr w:type="spellStart"/>
      <w:r w:rsidRPr="00622C04">
        <w:rPr>
          <w:iCs/>
          <w:shd w:val="clear" w:color="auto" w:fill="FFFFFF"/>
        </w:rPr>
        <w:t>research</w:t>
      </w:r>
      <w:proofErr w:type="spellEnd"/>
      <w:r w:rsidRPr="00622C04">
        <w:rPr>
          <w:iCs/>
          <w:shd w:val="clear" w:color="auto" w:fill="FFFFFF"/>
        </w:rPr>
        <w:t xml:space="preserve">, </w:t>
      </w:r>
      <w:proofErr w:type="spellStart"/>
      <w:r w:rsidRPr="00622C04">
        <w:rPr>
          <w:iCs/>
          <w:shd w:val="clear" w:color="auto" w:fill="FFFFFF"/>
        </w:rPr>
        <w:t>based</w:t>
      </w:r>
      <w:proofErr w:type="spellEnd"/>
      <w:r w:rsidRPr="00622C04">
        <w:rPr>
          <w:iCs/>
          <w:shd w:val="clear" w:color="auto" w:fill="FFFFFF"/>
        </w:rPr>
        <w:t xml:space="preserve"> </w:t>
      </w:r>
      <w:proofErr w:type="spellStart"/>
      <w:r w:rsidRPr="00622C04">
        <w:rPr>
          <w:iCs/>
          <w:shd w:val="clear" w:color="auto" w:fill="FFFFFF"/>
        </w:rPr>
        <w:t>on</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principles</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Criminal Procedural Law, </w:t>
      </w:r>
      <w:proofErr w:type="spellStart"/>
      <w:r w:rsidRPr="00622C04">
        <w:rPr>
          <w:iCs/>
          <w:shd w:val="clear" w:color="auto" w:fill="FFFFFF"/>
        </w:rPr>
        <w:t>if</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process</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w:t>
      </w:r>
      <w:proofErr w:type="spellStart"/>
      <w:r w:rsidRPr="00622C04">
        <w:rPr>
          <w:iCs/>
          <w:shd w:val="clear" w:color="auto" w:fill="FFFFFF"/>
        </w:rPr>
        <w:t>accusation</w:t>
      </w:r>
      <w:proofErr w:type="spellEnd"/>
      <w:r w:rsidRPr="00622C04">
        <w:rPr>
          <w:iCs/>
          <w:shd w:val="clear" w:color="auto" w:fill="FFFFFF"/>
        </w:rPr>
        <w:t xml:space="preserve"> </w:t>
      </w:r>
      <w:proofErr w:type="spellStart"/>
      <w:r w:rsidRPr="00622C04">
        <w:rPr>
          <w:iCs/>
          <w:shd w:val="clear" w:color="auto" w:fill="FFFFFF"/>
        </w:rPr>
        <w:t>and</w:t>
      </w:r>
      <w:proofErr w:type="spellEnd"/>
      <w:r w:rsidRPr="00622C04">
        <w:rPr>
          <w:iCs/>
          <w:shd w:val="clear" w:color="auto" w:fill="FFFFFF"/>
        </w:rPr>
        <w:t xml:space="preserve"> </w:t>
      </w:r>
      <w:proofErr w:type="spellStart"/>
      <w:r w:rsidRPr="00622C04">
        <w:rPr>
          <w:iCs/>
          <w:shd w:val="clear" w:color="auto" w:fill="FFFFFF"/>
        </w:rPr>
        <w:t>judgment</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character</w:t>
      </w:r>
      <w:proofErr w:type="spellEnd"/>
      <w:r w:rsidRPr="00622C04">
        <w:rPr>
          <w:iCs/>
          <w:shd w:val="clear" w:color="auto" w:fill="FFFFFF"/>
        </w:rPr>
        <w:t xml:space="preserve"> Capitu </w:t>
      </w:r>
      <w:proofErr w:type="spellStart"/>
      <w:r w:rsidRPr="00622C04">
        <w:rPr>
          <w:iCs/>
          <w:shd w:val="clear" w:color="auto" w:fill="FFFFFF"/>
        </w:rPr>
        <w:t>would</w:t>
      </w:r>
      <w:proofErr w:type="spellEnd"/>
      <w:r w:rsidRPr="00622C04">
        <w:rPr>
          <w:iCs/>
          <w:shd w:val="clear" w:color="auto" w:fill="FFFFFF"/>
        </w:rPr>
        <w:t xml:space="preserve"> </w:t>
      </w:r>
      <w:proofErr w:type="spellStart"/>
      <w:r w:rsidRPr="00622C04">
        <w:rPr>
          <w:iCs/>
          <w:shd w:val="clear" w:color="auto" w:fill="FFFFFF"/>
        </w:rPr>
        <w:t>be</w:t>
      </w:r>
      <w:proofErr w:type="spellEnd"/>
      <w:r w:rsidRPr="00622C04">
        <w:rPr>
          <w:iCs/>
          <w:shd w:val="clear" w:color="auto" w:fill="FFFFFF"/>
        </w:rPr>
        <w:t xml:space="preserve"> </w:t>
      </w:r>
      <w:proofErr w:type="spellStart"/>
      <w:r w:rsidRPr="00622C04">
        <w:rPr>
          <w:iCs/>
          <w:shd w:val="clear" w:color="auto" w:fill="FFFFFF"/>
        </w:rPr>
        <w:t>or</w:t>
      </w:r>
      <w:proofErr w:type="spellEnd"/>
      <w:r w:rsidRPr="00622C04">
        <w:rPr>
          <w:iCs/>
          <w:shd w:val="clear" w:color="auto" w:fill="FFFFFF"/>
        </w:rPr>
        <w:t xml:space="preserve"> </w:t>
      </w:r>
      <w:proofErr w:type="spellStart"/>
      <w:r w:rsidRPr="00622C04">
        <w:rPr>
          <w:iCs/>
          <w:shd w:val="clear" w:color="auto" w:fill="FFFFFF"/>
        </w:rPr>
        <w:t>not</w:t>
      </w:r>
      <w:proofErr w:type="spellEnd"/>
      <w:r w:rsidRPr="00622C04">
        <w:rPr>
          <w:iCs/>
          <w:shd w:val="clear" w:color="auto" w:fill="FFFFFF"/>
        </w:rPr>
        <w:t xml:space="preserve"> </w:t>
      </w:r>
      <w:proofErr w:type="spellStart"/>
      <w:r w:rsidRPr="00622C04">
        <w:rPr>
          <w:iCs/>
          <w:shd w:val="clear" w:color="auto" w:fill="FFFFFF"/>
        </w:rPr>
        <w:t>fraught</w:t>
      </w:r>
      <w:proofErr w:type="spellEnd"/>
      <w:r w:rsidRPr="00622C04">
        <w:rPr>
          <w:iCs/>
          <w:shd w:val="clear" w:color="auto" w:fill="FFFFFF"/>
        </w:rPr>
        <w:t xml:space="preserve"> </w:t>
      </w:r>
      <w:proofErr w:type="spellStart"/>
      <w:r w:rsidRPr="00622C04">
        <w:rPr>
          <w:iCs/>
          <w:shd w:val="clear" w:color="auto" w:fill="FFFFFF"/>
        </w:rPr>
        <w:t>with</w:t>
      </w:r>
      <w:proofErr w:type="spellEnd"/>
      <w:r w:rsidRPr="00622C04">
        <w:rPr>
          <w:iCs/>
          <w:shd w:val="clear" w:color="auto" w:fill="FFFFFF"/>
        </w:rPr>
        <w:t xml:space="preserve"> </w:t>
      </w:r>
      <w:proofErr w:type="spellStart"/>
      <w:r w:rsidRPr="00622C04">
        <w:rPr>
          <w:iCs/>
          <w:shd w:val="clear" w:color="auto" w:fill="FFFFFF"/>
        </w:rPr>
        <w:t>nullities</w:t>
      </w:r>
      <w:proofErr w:type="spellEnd"/>
      <w:r w:rsidRPr="00622C04">
        <w:rPr>
          <w:iCs/>
          <w:shd w:val="clear" w:color="auto" w:fill="FFFFFF"/>
        </w:rPr>
        <w:t xml:space="preserve"> </w:t>
      </w:r>
      <w:proofErr w:type="spellStart"/>
      <w:r w:rsidRPr="00622C04">
        <w:rPr>
          <w:iCs/>
          <w:shd w:val="clear" w:color="auto" w:fill="FFFFFF"/>
        </w:rPr>
        <w:t>that</w:t>
      </w:r>
      <w:proofErr w:type="spellEnd"/>
      <w:r w:rsidRPr="00622C04">
        <w:rPr>
          <w:iCs/>
          <w:shd w:val="clear" w:color="auto" w:fill="FFFFFF"/>
        </w:rPr>
        <w:t xml:space="preserve"> </w:t>
      </w:r>
      <w:proofErr w:type="spellStart"/>
      <w:r w:rsidRPr="00622C04">
        <w:rPr>
          <w:iCs/>
          <w:shd w:val="clear" w:color="auto" w:fill="FFFFFF"/>
        </w:rPr>
        <w:t>could</w:t>
      </w:r>
      <w:proofErr w:type="spellEnd"/>
      <w:r w:rsidRPr="00622C04">
        <w:rPr>
          <w:iCs/>
          <w:shd w:val="clear" w:color="auto" w:fill="FFFFFF"/>
        </w:rPr>
        <w:t xml:space="preserve"> </w:t>
      </w:r>
      <w:proofErr w:type="spellStart"/>
      <w:r w:rsidRPr="00622C04">
        <w:rPr>
          <w:iCs/>
          <w:shd w:val="clear" w:color="auto" w:fill="FFFFFF"/>
        </w:rPr>
        <w:t>invalidate</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conviction</w:t>
      </w:r>
      <w:proofErr w:type="spellEnd"/>
      <w:r w:rsidRPr="00622C04">
        <w:rPr>
          <w:iCs/>
          <w:shd w:val="clear" w:color="auto" w:fill="FFFFFF"/>
        </w:rPr>
        <w:t xml:space="preserve"> </w:t>
      </w:r>
      <w:proofErr w:type="spellStart"/>
      <w:r w:rsidRPr="00622C04">
        <w:rPr>
          <w:iCs/>
          <w:shd w:val="clear" w:color="auto" w:fill="FFFFFF"/>
        </w:rPr>
        <w:t>falling</w:t>
      </w:r>
      <w:proofErr w:type="spellEnd"/>
      <w:r w:rsidRPr="00622C04">
        <w:rPr>
          <w:iCs/>
          <w:shd w:val="clear" w:color="auto" w:fill="FFFFFF"/>
        </w:rPr>
        <w:t xml:space="preserve"> </w:t>
      </w:r>
      <w:proofErr w:type="spellStart"/>
      <w:r w:rsidRPr="00622C04">
        <w:rPr>
          <w:iCs/>
          <w:shd w:val="clear" w:color="auto" w:fill="FFFFFF"/>
        </w:rPr>
        <w:t>on</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protagonist</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plot</w:t>
      </w:r>
      <w:proofErr w:type="spellEnd"/>
      <w:r w:rsidRPr="00622C04">
        <w:rPr>
          <w:iCs/>
          <w:shd w:val="clear" w:color="auto" w:fill="FFFFFF"/>
        </w:rPr>
        <w:t xml:space="preserve">. In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study</w:t>
      </w:r>
      <w:proofErr w:type="spellEnd"/>
      <w:r w:rsidRPr="00622C04">
        <w:rPr>
          <w:iCs/>
          <w:shd w:val="clear" w:color="auto" w:fill="FFFFFF"/>
        </w:rPr>
        <w:t xml:space="preserve">, it </w:t>
      </w:r>
      <w:proofErr w:type="spellStart"/>
      <w:r w:rsidRPr="00622C04">
        <w:rPr>
          <w:iCs/>
          <w:shd w:val="clear" w:color="auto" w:fill="FFFFFF"/>
        </w:rPr>
        <w:t>was</w:t>
      </w:r>
      <w:proofErr w:type="spellEnd"/>
      <w:r w:rsidRPr="00622C04">
        <w:rPr>
          <w:iCs/>
          <w:shd w:val="clear" w:color="auto" w:fill="FFFFFF"/>
        </w:rPr>
        <w:t xml:space="preserve"> </w:t>
      </w:r>
      <w:proofErr w:type="spellStart"/>
      <w:r w:rsidRPr="00622C04">
        <w:rPr>
          <w:iCs/>
          <w:shd w:val="clear" w:color="auto" w:fill="FFFFFF"/>
        </w:rPr>
        <w:t>possible</w:t>
      </w:r>
      <w:proofErr w:type="spellEnd"/>
      <w:r w:rsidRPr="00622C04">
        <w:rPr>
          <w:iCs/>
          <w:shd w:val="clear" w:color="auto" w:fill="FFFFFF"/>
        </w:rPr>
        <w:t xml:space="preserve"> </w:t>
      </w:r>
      <w:proofErr w:type="spellStart"/>
      <w:r w:rsidRPr="00622C04">
        <w:rPr>
          <w:iCs/>
          <w:shd w:val="clear" w:color="auto" w:fill="FFFFFF"/>
        </w:rPr>
        <w:t>to</w:t>
      </w:r>
      <w:proofErr w:type="spellEnd"/>
      <w:r w:rsidRPr="00622C04">
        <w:rPr>
          <w:iCs/>
          <w:shd w:val="clear" w:color="auto" w:fill="FFFFFF"/>
        </w:rPr>
        <w:t xml:space="preserve"> </w:t>
      </w:r>
      <w:proofErr w:type="spellStart"/>
      <w:r w:rsidRPr="00622C04">
        <w:rPr>
          <w:iCs/>
          <w:shd w:val="clear" w:color="auto" w:fill="FFFFFF"/>
        </w:rPr>
        <w:t>draw</w:t>
      </w:r>
      <w:proofErr w:type="spellEnd"/>
      <w:r w:rsidRPr="00622C04">
        <w:rPr>
          <w:iCs/>
          <w:shd w:val="clear" w:color="auto" w:fill="FFFFFF"/>
        </w:rPr>
        <w:t xml:space="preserve"> a </w:t>
      </w:r>
      <w:proofErr w:type="spellStart"/>
      <w:r w:rsidRPr="00622C04">
        <w:rPr>
          <w:iCs/>
          <w:shd w:val="clear" w:color="auto" w:fill="FFFFFF"/>
        </w:rPr>
        <w:t>parallel</w:t>
      </w:r>
      <w:proofErr w:type="spellEnd"/>
      <w:r w:rsidRPr="00622C04">
        <w:rPr>
          <w:iCs/>
          <w:shd w:val="clear" w:color="auto" w:fill="FFFFFF"/>
        </w:rPr>
        <w:t xml:space="preserve"> </w:t>
      </w:r>
      <w:proofErr w:type="spellStart"/>
      <w:r w:rsidRPr="00622C04">
        <w:rPr>
          <w:iCs/>
          <w:shd w:val="clear" w:color="auto" w:fill="FFFFFF"/>
        </w:rPr>
        <w:t>between</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criminal </w:t>
      </w:r>
      <w:proofErr w:type="spellStart"/>
      <w:r w:rsidRPr="00622C04">
        <w:rPr>
          <w:iCs/>
          <w:shd w:val="clear" w:color="auto" w:fill="FFFFFF"/>
        </w:rPr>
        <w:t>legislation</w:t>
      </w:r>
      <w:proofErr w:type="spellEnd"/>
      <w:r w:rsidRPr="00622C04">
        <w:rPr>
          <w:iCs/>
          <w:shd w:val="clear" w:color="auto" w:fill="FFFFFF"/>
        </w:rPr>
        <w:t xml:space="preserve"> in force </w:t>
      </w:r>
      <w:proofErr w:type="spellStart"/>
      <w:r w:rsidRPr="00622C04">
        <w:rPr>
          <w:iCs/>
          <w:shd w:val="clear" w:color="auto" w:fill="FFFFFF"/>
        </w:rPr>
        <w:t>from</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time </w:t>
      </w:r>
      <w:proofErr w:type="spellStart"/>
      <w:r w:rsidRPr="00622C04">
        <w:rPr>
          <w:iCs/>
          <w:shd w:val="clear" w:color="auto" w:fill="FFFFFF"/>
        </w:rPr>
        <w:t>of</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facts</w:t>
      </w:r>
      <w:proofErr w:type="spellEnd"/>
      <w:r w:rsidRPr="00622C04">
        <w:rPr>
          <w:iCs/>
          <w:shd w:val="clear" w:color="auto" w:fill="FFFFFF"/>
        </w:rPr>
        <w:t xml:space="preserve"> </w:t>
      </w:r>
      <w:proofErr w:type="spellStart"/>
      <w:r w:rsidRPr="00622C04">
        <w:rPr>
          <w:iCs/>
          <w:shd w:val="clear" w:color="auto" w:fill="FFFFFF"/>
        </w:rPr>
        <w:t>narrated</w:t>
      </w:r>
      <w:proofErr w:type="spellEnd"/>
      <w:r w:rsidRPr="00622C04">
        <w:rPr>
          <w:iCs/>
          <w:shd w:val="clear" w:color="auto" w:fill="FFFFFF"/>
        </w:rPr>
        <w:t xml:space="preserve"> </w:t>
      </w:r>
      <w:proofErr w:type="spellStart"/>
      <w:r w:rsidRPr="00622C04">
        <w:rPr>
          <w:iCs/>
          <w:shd w:val="clear" w:color="auto" w:fill="FFFFFF"/>
        </w:rPr>
        <w:t>to</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present</w:t>
      </w:r>
      <w:proofErr w:type="spellEnd"/>
      <w:r w:rsidRPr="00622C04">
        <w:rPr>
          <w:iCs/>
          <w:shd w:val="clear" w:color="auto" w:fill="FFFFFF"/>
        </w:rPr>
        <w:t xml:space="preserve"> </w:t>
      </w:r>
      <w:proofErr w:type="spellStart"/>
      <w:r w:rsidRPr="00622C04">
        <w:rPr>
          <w:iCs/>
          <w:shd w:val="clear" w:color="auto" w:fill="FFFFFF"/>
        </w:rPr>
        <w:t>day</w:t>
      </w:r>
      <w:proofErr w:type="spellEnd"/>
      <w:r w:rsidRPr="00622C04">
        <w:rPr>
          <w:iCs/>
          <w:shd w:val="clear" w:color="auto" w:fill="FFFFFF"/>
        </w:rPr>
        <w:t xml:space="preserve">, as </w:t>
      </w:r>
      <w:proofErr w:type="spellStart"/>
      <w:r w:rsidRPr="00622C04">
        <w:rPr>
          <w:iCs/>
          <w:shd w:val="clear" w:color="auto" w:fill="FFFFFF"/>
        </w:rPr>
        <w:t>well</w:t>
      </w:r>
      <w:proofErr w:type="spellEnd"/>
      <w:r w:rsidRPr="00622C04">
        <w:rPr>
          <w:iCs/>
          <w:shd w:val="clear" w:color="auto" w:fill="FFFFFF"/>
        </w:rPr>
        <w:t xml:space="preserve"> as </w:t>
      </w:r>
      <w:proofErr w:type="spellStart"/>
      <w:r w:rsidRPr="00622C04">
        <w:rPr>
          <w:iCs/>
          <w:shd w:val="clear" w:color="auto" w:fill="FFFFFF"/>
        </w:rPr>
        <w:t>clarify</w:t>
      </w:r>
      <w:proofErr w:type="spellEnd"/>
      <w:r w:rsidRPr="00622C04">
        <w:rPr>
          <w:iCs/>
          <w:shd w:val="clear" w:color="auto" w:fill="FFFFFF"/>
        </w:rPr>
        <w:t xml:space="preserve"> </w:t>
      </w:r>
      <w:proofErr w:type="spellStart"/>
      <w:r w:rsidRPr="00622C04">
        <w:rPr>
          <w:iCs/>
          <w:shd w:val="clear" w:color="auto" w:fill="FFFFFF"/>
        </w:rPr>
        <w:t>which</w:t>
      </w:r>
      <w:proofErr w:type="spellEnd"/>
      <w:r w:rsidRPr="00622C04">
        <w:rPr>
          <w:iCs/>
          <w:shd w:val="clear" w:color="auto" w:fill="FFFFFF"/>
        </w:rPr>
        <w:t xml:space="preserve"> procedural </w:t>
      </w:r>
      <w:proofErr w:type="spellStart"/>
      <w:r w:rsidRPr="00622C04">
        <w:rPr>
          <w:iCs/>
          <w:shd w:val="clear" w:color="auto" w:fill="FFFFFF"/>
        </w:rPr>
        <w:t>defects</w:t>
      </w:r>
      <w:proofErr w:type="spellEnd"/>
      <w:r w:rsidRPr="00622C04">
        <w:rPr>
          <w:iCs/>
          <w:shd w:val="clear" w:color="auto" w:fill="FFFFFF"/>
        </w:rPr>
        <w:t xml:space="preserve"> </w:t>
      </w:r>
      <w:proofErr w:type="spellStart"/>
      <w:r w:rsidRPr="00622C04">
        <w:rPr>
          <w:iCs/>
          <w:shd w:val="clear" w:color="auto" w:fill="FFFFFF"/>
        </w:rPr>
        <w:t>would</w:t>
      </w:r>
      <w:proofErr w:type="spellEnd"/>
      <w:r w:rsidRPr="00622C04">
        <w:rPr>
          <w:iCs/>
          <w:shd w:val="clear" w:color="auto" w:fill="FFFFFF"/>
        </w:rPr>
        <w:t xml:space="preserve"> </w:t>
      </w:r>
      <w:proofErr w:type="spellStart"/>
      <w:r w:rsidRPr="00622C04">
        <w:rPr>
          <w:iCs/>
          <w:shd w:val="clear" w:color="auto" w:fill="FFFFFF"/>
        </w:rPr>
        <w:t>invalidate</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process</w:t>
      </w:r>
      <w:proofErr w:type="spellEnd"/>
      <w:r w:rsidRPr="00622C04">
        <w:rPr>
          <w:iCs/>
          <w:shd w:val="clear" w:color="auto" w:fill="FFFFFF"/>
        </w:rPr>
        <w:t xml:space="preserve"> </w:t>
      </w:r>
      <w:proofErr w:type="spellStart"/>
      <w:r w:rsidRPr="00622C04">
        <w:rPr>
          <w:iCs/>
          <w:shd w:val="clear" w:color="auto" w:fill="FFFFFF"/>
        </w:rPr>
        <w:t>conferred</w:t>
      </w:r>
      <w:proofErr w:type="spellEnd"/>
      <w:r w:rsidRPr="00622C04">
        <w:rPr>
          <w:iCs/>
          <w:shd w:val="clear" w:color="auto" w:fill="FFFFFF"/>
        </w:rPr>
        <w:t xml:space="preserve"> </w:t>
      </w:r>
      <w:proofErr w:type="spellStart"/>
      <w:r w:rsidRPr="00622C04">
        <w:rPr>
          <w:iCs/>
          <w:shd w:val="clear" w:color="auto" w:fill="FFFFFF"/>
        </w:rPr>
        <w:t>by</w:t>
      </w:r>
      <w:proofErr w:type="spellEnd"/>
      <w:r w:rsidRPr="00622C04">
        <w:rPr>
          <w:iCs/>
          <w:shd w:val="clear" w:color="auto" w:fill="FFFFFF"/>
        </w:rPr>
        <w:t xml:space="preserve"> Bento Santiago </w:t>
      </w:r>
      <w:proofErr w:type="spellStart"/>
      <w:r w:rsidRPr="00622C04">
        <w:rPr>
          <w:iCs/>
          <w:shd w:val="clear" w:color="auto" w:fill="FFFFFF"/>
        </w:rPr>
        <w:t>to</w:t>
      </w:r>
      <w:proofErr w:type="spellEnd"/>
      <w:r w:rsidRPr="00622C04">
        <w:rPr>
          <w:iCs/>
          <w:shd w:val="clear" w:color="auto" w:fill="FFFFFF"/>
        </w:rPr>
        <w:t xml:space="preserve"> Capitu, </w:t>
      </w:r>
      <w:proofErr w:type="spellStart"/>
      <w:r w:rsidRPr="00622C04">
        <w:rPr>
          <w:iCs/>
          <w:shd w:val="clear" w:color="auto" w:fill="FFFFFF"/>
        </w:rPr>
        <w:t>even</w:t>
      </w:r>
      <w:proofErr w:type="spellEnd"/>
      <w:r w:rsidRPr="00622C04">
        <w:rPr>
          <w:iCs/>
          <w:shd w:val="clear" w:color="auto" w:fill="FFFFFF"/>
        </w:rPr>
        <w:t xml:space="preserve"> </w:t>
      </w:r>
      <w:proofErr w:type="spellStart"/>
      <w:r w:rsidRPr="00622C04">
        <w:rPr>
          <w:iCs/>
          <w:shd w:val="clear" w:color="auto" w:fill="FFFFFF"/>
        </w:rPr>
        <w:t>before</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possibility</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w:t>
      </w:r>
      <w:proofErr w:type="spellStart"/>
      <w:r w:rsidRPr="00622C04">
        <w:rPr>
          <w:iCs/>
          <w:shd w:val="clear" w:color="auto" w:fill="FFFFFF"/>
        </w:rPr>
        <w:t>any</w:t>
      </w:r>
      <w:proofErr w:type="spellEnd"/>
      <w:r w:rsidRPr="00622C04">
        <w:rPr>
          <w:iCs/>
          <w:shd w:val="clear" w:color="auto" w:fill="FFFFFF"/>
        </w:rPr>
        <w:t xml:space="preserve"> </w:t>
      </w:r>
      <w:proofErr w:type="spellStart"/>
      <w:r w:rsidRPr="00622C04">
        <w:rPr>
          <w:iCs/>
          <w:shd w:val="clear" w:color="auto" w:fill="FFFFFF"/>
        </w:rPr>
        <w:t>judgment</w:t>
      </w:r>
      <w:proofErr w:type="spellEnd"/>
      <w:r w:rsidRPr="00622C04">
        <w:rPr>
          <w:iCs/>
          <w:shd w:val="clear" w:color="auto" w:fill="FFFFFF"/>
        </w:rPr>
        <w:t xml:space="preserve"> </w:t>
      </w:r>
      <w:proofErr w:type="spellStart"/>
      <w:r w:rsidRPr="00622C04">
        <w:rPr>
          <w:iCs/>
          <w:shd w:val="clear" w:color="auto" w:fill="FFFFFF"/>
        </w:rPr>
        <w:t>on</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merits</w:t>
      </w:r>
      <w:proofErr w:type="spellEnd"/>
      <w:r w:rsidRPr="00622C04">
        <w:rPr>
          <w:iCs/>
          <w:shd w:val="clear" w:color="auto" w:fill="FFFFFF"/>
        </w:rPr>
        <w:t xml:space="preserve"> in </w:t>
      </w:r>
      <w:proofErr w:type="spellStart"/>
      <w:r w:rsidRPr="00622C04">
        <w:rPr>
          <w:iCs/>
          <w:shd w:val="clear" w:color="auto" w:fill="FFFFFF"/>
        </w:rPr>
        <w:t>the</w:t>
      </w:r>
      <w:proofErr w:type="spellEnd"/>
      <w:r w:rsidRPr="00622C04">
        <w:rPr>
          <w:iCs/>
          <w:shd w:val="clear" w:color="auto" w:fill="FFFFFF"/>
        </w:rPr>
        <w:t xml:space="preserve"> cause. </w:t>
      </w:r>
      <w:proofErr w:type="spellStart"/>
      <w:r w:rsidRPr="00622C04">
        <w:rPr>
          <w:iCs/>
          <w:shd w:val="clear" w:color="auto" w:fill="FFFFFF"/>
        </w:rPr>
        <w:t>Thus</w:t>
      </w:r>
      <w:proofErr w:type="spellEnd"/>
      <w:r w:rsidRPr="00622C04">
        <w:rPr>
          <w:iCs/>
          <w:shd w:val="clear" w:color="auto" w:fill="FFFFFF"/>
        </w:rPr>
        <w:t xml:space="preserve">, it </w:t>
      </w:r>
      <w:proofErr w:type="spellStart"/>
      <w:r w:rsidRPr="00622C04">
        <w:rPr>
          <w:iCs/>
          <w:shd w:val="clear" w:color="auto" w:fill="FFFFFF"/>
        </w:rPr>
        <w:t>is</w:t>
      </w:r>
      <w:proofErr w:type="spellEnd"/>
      <w:r w:rsidRPr="00622C04">
        <w:rPr>
          <w:iCs/>
          <w:shd w:val="clear" w:color="auto" w:fill="FFFFFF"/>
        </w:rPr>
        <w:t xml:space="preserve"> </w:t>
      </w:r>
      <w:proofErr w:type="spellStart"/>
      <w:r w:rsidRPr="00622C04">
        <w:rPr>
          <w:iCs/>
          <w:shd w:val="clear" w:color="auto" w:fill="FFFFFF"/>
        </w:rPr>
        <w:t>possible</w:t>
      </w:r>
      <w:proofErr w:type="spellEnd"/>
      <w:r w:rsidRPr="00622C04">
        <w:rPr>
          <w:iCs/>
          <w:shd w:val="clear" w:color="auto" w:fill="FFFFFF"/>
        </w:rPr>
        <w:t xml:space="preserve"> </w:t>
      </w:r>
      <w:proofErr w:type="spellStart"/>
      <w:r w:rsidRPr="00622C04">
        <w:rPr>
          <w:iCs/>
          <w:shd w:val="clear" w:color="auto" w:fill="FFFFFF"/>
        </w:rPr>
        <w:t>to</w:t>
      </w:r>
      <w:proofErr w:type="spellEnd"/>
      <w:r w:rsidRPr="00622C04">
        <w:rPr>
          <w:iCs/>
          <w:shd w:val="clear" w:color="auto" w:fill="FFFFFF"/>
        </w:rPr>
        <w:t xml:space="preserve"> </w:t>
      </w:r>
      <w:proofErr w:type="spellStart"/>
      <w:r w:rsidRPr="00622C04">
        <w:rPr>
          <w:iCs/>
          <w:shd w:val="clear" w:color="auto" w:fill="FFFFFF"/>
        </w:rPr>
        <w:t>demonstrate</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essential</w:t>
      </w:r>
      <w:proofErr w:type="spellEnd"/>
      <w:r w:rsidRPr="00622C04">
        <w:rPr>
          <w:iCs/>
          <w:shd w:val="clear" w:color="auto" w:fill="FFFFFF"/>
        </w:rPr>
        <w:t xml:space="preserve"> </w:t>
      </w:r>
      <w:proofErr w:type="spellStart"/>
      <w:r w:rsidRPr="00622C04">
        <w:rPr>
          <w:iCs/>
          <w:shd w:val="clear" w:color="auto" w:fill="FFFFFF"/>
        </w:rPr>
        <w:t>need</w:t>
      </w:r>
      <w:proofErr w:type="spellEnd"/>
      <w:r w:rsidRPr="00622C04">
        <w:rPr>
          <w:iCs/>
          <w:shd w:val="clear" w:color="auto" w:fill="FFFFFF"/>
        </w:rPr>
        <w:t xml:space="preserve"> </w:t>
      </w:r>
      <w:proofErr w:type="spellStart"/>
      <w:r w:rsidRPr="00622C04">
        <w:rPr>
          <w:iCs/>
          <w:shd w:val="clear" w:color="auto" w:fill="FFFFFF"/>
        </w:rPr>
        <w:t>to</w:t>
      </w:r>
      <w:proofErr w:type="spellEnd"/>
      <w:r w:rsidRPr="00622C04">
        <w:rPr>
          <w:iCs/>
          <w:shd w:val="clear" w:color="auto" w:fill="FFFFFF"/>
        </w:rPr>
        <w:t xml:space="preserve"> observe </w:t>
      </w:r>
      <w:proofErr w:type="spellStart"/>
      <w:r w:rsidRPr="00622C04">
        <w:rPr>
          <w:iCs/>
          <w:shd w:val="clear" w:color="auto" w:fill="FFFFFF"/>
        </w:rPr>
        <w:t>due</w:t>
      </w:r>
      <w:proofErr w:type="spellEnd"/>
      <w:r w:rsidRPr="00622C04">
        <w:rPr>
          <w:iCs/>
          <w:shd w:val="clear" w:color="auto" w:fill="FFFFFF"/>
        </w:rPr>
        <w:t xml:space="preserve"> </w:t>
      </w:r>
      <w:proofErr w:type="spellStart"/>
      <w:r w:rsidRPr="00622C04">
        <w:rPr>
          <w:iCs/>
          <w:shd w:val="clear" w:color="auto" w:fill="FFFFFF"/>
        </w:rPr>
        <w:t>process</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w:t>
      </w:r>
      <w:proofErr w:type="spellStart"/>
      <w:r w:rsidRPr="00622C04">
        <w:rPr>
          <w:iCs/>
          <w:shd w:val="clear" w:color="auto" w:fill="FFFFFF"/>
        </w:rPr>
        <w:t>law</w:t>
      </w:r>
      <w:proofErr w:type="spellEnd"/>
      <w:r w:rsidRPr="00622C04">
        <w:rPr>
          <w:iCs/>
          <w:shd w:val="clear" w:color="auto" w:fill="FFFFFF"/>
        </w:rPr>
        <w:t xml:space="preserve"> in </w:t>
      </w:r>
      <w:proofErr w:type="spellStart"/>
      <w:r w:rsidRPr="00622C04">
        <w:rPr>
          <w:iCs/>
          <w:shd w:val="clear" w:color="auto" w:fill="FFFFFF"/>
        </w:rPr>
        <w:t>order</w:t>
      </w:r>
      <w:proofErr w:type="spellEnd"/>
      <w:r w:rsidRPr="00622C04">
        <w:rPr>
          <w:iCs/>
          <w:shd w:val="clear" w:color="auto" w:fill="FFFFFF"/>
        </w:rPr>
        <w:t xml:space="preserve"> </w:t>
      </w:r>
      <w:proofErr w:type="spellStart"/>
      <w:r w:rsidRPr="00622C04">
        <w:rPr>
          <w:iCs/>
          <w:shd w:val="clear" w:color="auto" w:fill="FFFFFF"/>
        </w:rPr>
        <w:t>to</w:t>
      </w:r>
      <w:proofErr w:type="spellEnd"/>
      <w:r w:rsidRPr="00622C04">
        <w:rPr>
          <w:iCs/>
          <w:shd w:val="clear" w:color="auto" w:fill="FFFFFF"/>
        </w:rPr>
        <w:t xml:space="preserve"> </w:t>
      </w:r>
      <w:proofErr w:type="spellStart"/>
      <w:r w:rsidRPr="00622C04">
        <w:rPr>
          <w:iCs/>
          <w:shd w:val="clear" w:color="auto" w:fill="FFFFFF"/>
        </w:rPr>
        <w:t>seek</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truth</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facts</w:t>
      </w:r>
      <w:proofErr w:type="spellEnd"/>
      <w:r w:rsidRPr="00622C04">
        <w:rPr>
          <w:iCs/>
          <w:shd w:val="clear" w:color="auto" w:fill="FFFFFF"/>
        </w:rPr>
        <w:t xml:space="preserve">, </w:t>
      </w:r>
      <w:proofErr w:type="spellStart"/>
      <w:r w:rsidRPr="00622C04">
        <w:rPr>
          <w:iCs/>
          <w:shd w:val="clear" w:color="auto" w:fill="FFFFFF"/>
        </w:rPr>
        <w:t>always</w:t>
      </w:r>
      <w:proofErr w:type="spellEnd"/>
      <w:r w:rsidRPr="00622C04">
        <w:rPr>
          <w:iCs/>
          <w:shd w:val="clear" w:color="auto" w:fill="FFFFFF"/>
        </w:rPr>
        <w:t xml:space="preserve"> in </w:t>
      </w:r>
      <w:proofErr w:type="spellStart"/>
      <w:r w:rsidRPr="00622C04">
        <w:rPr>
          <w:iCs/>
          <w:shd w:val="clear" w:color="auto" w:fill="FFFFFF"/>
        </w:rPr>
        <w:t>the</w:t>
      </w:r>
      <w:proofErr w:type="spellEnd"/>
      <w:r w:rsidRPr="00622C04">
        <w:rPr>
          <w:iCs/>
          <w:shd w:val="clear" w:color="auto" w:fill="FFFFFF"/>
        </w:rPr>
        <w:t xml:space="preserve"> </w:t>
      </w:r>
      <w:proofErr w:type="spellStart"/>
      <w:r w:rsidRPr="00622C04">
        <w:rPr>
          <w:iCs/>
          <w:shd w:val="clear" w:color="auto" w:fill="FFFFFF"/>
        </w:rPr>
        <w:t>form</w:t>
      </w:r>
      <w:proofErr w:type="spellEnd"/>
      <w:r w:rsidRPr="00622C04">
        <w:rPr>
          <w:iCs/>
          <w:shd w:val="clear" w:color="auto" w:fill="FFFFFF"/>
        </w:rPr>
        <w:t xml:space="preserve"> </w:t>
      </w:r>
      <w:proofErr w:type="spellStart"/>
      <w:r w:rsidRPr="00622C04">
        <w:rPr>
          <w:iCs/>
          <w:shd w:val="clear" w:color="auto" w:fill="FFFFFF"/>
        </w:rPr>
        <w:t>of</w:t>
      </w:r>
      <w:proofErr w:type="spellEnd"/>
      <w:r w:rsidRPr="00622C04">
        <w:rPr>
          <w:iCs/>
          <w:shd w:val="clear" w:color="auto" w:fill="FFFFFF"/>
        </w:rPr>
        <w:t xml:space="preserve"> a </w:t>
      </w:r>
      <w:proofErr w:type="spellStart"/>
      <w:r w:rsidRPr="00622C04">
        <w:rPr>
          <w:iCs/>
          <w:shd w:val="clear" w:color="auto" w:fill="FFFFFF"/>
        </w:rPr>
        <w:t>valid</w:t>
      </w:r>
      <w:proofErr w:type="spellEnd"/>
      <w:r w:rsidRPr="00622C04">
        <w:rPr>
          <w:iCs/>
          <w:shd w:val="clear" w:color="auto" w:fill="FFFFFF"/>
        </w:rPr>
        <w:t xml:space="preserve"> </w:t>
      </w:r>
      <w:proofErr w:type="spellStart"/>
      <w:r w:rsidRPr="00622C04">
        <w:rPr>
          <w:iCs/>
          <w:shd w:val="clear" w:color="auto" w:fill="FFFFFF"/>
        </w:rPr>
        <w:t>and</w:t>
      </w:r>
      <w:proofErr w:type="spellEnd"/>
      <w:r w:rsidRPr="00622C04">
        <w:rPr>
          <w:iCs/>
          <w:shd w:val="clear" w:color="auto" w:fill="FFFFFF"/>
        </w:rPr>
        <w:t xml:space="preserve"> fair </w:t>
      </w:r>
      <w:proofErr w:type="spellStart"/>
      <w:r w:rsidRPr="00622C04">
        <w:rPr>
          <w:iCs/>
          <w:shd w:val="clear" w:color="auto" w:fill="FFFFFF"/>
        </w:rPr>
        <w:t>process</w:t>
      </w:r>
      <w:proofErr w:type="spellEnd"/>
      <w:r w:rsidRPr="00622C04">
        <w:rPr>
          <w:iCs/>
          <w:shd w:val="clear" w:color="auto" w:fill="FFFFFF"/>
        </w:rPr>
        <w:t>.</w:t>
      </w:r>
    </w:p>
    <w:p w14:paraId="65ED02E3" w14:textId="77777777" w:rsidR="008239A9" w:rsidRPr="00933926" w:rsidRDefault="008239A9" w:rsidP="00E358B5">
      <w:pPr>
        <w:pStyle w:val="western"/>
        <w:spacing w:before="0" w:beforeAutospacing="0"/>
        <w:jc w:val="both"/>
        <w:rPr>
          <w:iCs/>
        </w:rPr>
      </w:pPr>
      <w:r w:rsidRPr="00622C04">
        <w:rPr>
          <w:iCs/>
        </w:rPr>
        <w:t xml:space="preserve">Keywords: </w:t>
      </w:r>
      <w:r>
        <w:rPr>
          <w:iCs/>
          <w:lang w:val="en"/>
        </w:rPr>
        <w:t>r</w:t>
      </w:r>
      <w:r w:rsidRPr="00933926">
        <w:rPr>
          <w:iCs/>
          <w:lang w:val="en"/>
        </w:rPr>
        <w:t>ight</w:t>
      </w:r>
      <w:r>
        <w:rPr>
          <w:iCs/>
          <w:lang w:val="en"/>
        </w:rPr>
        <w:t>; l</w:t>
      </w:r>
      <w:r w:rsidRPr="00933926">
        <w:rPr>
          <w:iCs/>
          <w:lang w:val="en"/>
        </w:rPr>
        <w:t>iterature</w:t>
      </w:r>
      <w:r>
        <w:rPr>
          <w:iCs/>
          <w:lang w:val="en"/>
        </w:rPr>
        <w:t xml:space="preserve">; Dom </w:t>
      </w:r>
      <w:proofErr w:type="spellStart"/>
      <w:r>
        <w:rPr>
          <w:iCs/>
          <w:lang w:val="en"/>
        </w:rPr>
        <w:t>Casmurro</w:t>
      </w:r>
      <w:proofErr w:type="spellEnd"/>
      <w:r>
        <w:rPr>
          <w:iCs/>
          <w:lang w:val="en"/>
        </w:rPr>
        <w:t>; c</w:t>
      </w:r>
      <w:r w:rsidRPr="00933926">
        <w:rPr>
          <w:iCs/>
          <w:lang w:val="en"/>
        </w:rPr>
        <w:t>riminal proceedings</w:t>
      </w:r>
      <w:r>
        <w:rPr>
          <w:iCs/>
          <w:lang w:val="en"/>
        </w:rPr>
        <w:t>.</w:t>
      </w:r>
    </w:p>
    <w:p w14:paraId="5094AFFB" w14:textId="77777777" w:rsidR="008239A9" w:rsidRPr="00933926" w:rsidRDefault="008239A9" w:rsidP="00D53E9F">
      <w:pPr>
        <w:pStyle w:val="western"/>
        <w:jc w:val="both"/>
        <w:rPr>
          <w:iCs/>
        </w:rPr>
      </w:pPr>
    </w:p>
    <w:p w14:paraId="73301123" w14:textId="77777777" w:rsidR="008239A9" w:rsidRPr="00FC40CD" w:rsidRDefault="008239A9" w:rsidP="00CA4B0B">
      <w:pPr>
        <w:pStyle w:val="western"/>
        <w:numPr>
          <w:ilvl w:val="0"/>
          <w:numId w:val="17"/>
        </w:numPr>
        <w:spacing w:before="0" w:beforeAutospacing="0" w:after="0"/>
      </w:pPr>
      <w:r w:rsidRPr="005D577B">
        <w:rPr>
          <w:b/>
          <w:bCs/>
          <w:shd w:val="clear" w:color="auto" w:fill="FFFFFF"/>
        </w:rPr>
        <w:t xml:space="preserve">INTRODUÇÃO </w:t>
      </w:r>
    </w:p>
    <w:p w14:paraId="160E6D92" w14:textId="77777777" w:rsidR="008239A9" w:rsidRPr="005D577B" w:rsidRDefault="008239A9" w:rsidP="00CA4B0B">
      <w:pPr>
        <w:pStyle w:val="western"/>
        <w:spacing w:before="0" w:beforeAutospacing="0" w:after="0"/>
        <w:ind w:left="720"/>
      </w:pPr>
      <w:r w:rsidRPr="005D577B">
        <w:rPr>
          <w:b/>
          <w:bCs/>
          <w:shd w:val="clear" w:color="auto" w:fill="FFFFFF"/>
        </w:rPr>
        <w:t xml:space="preserve"> </w:t>
      </w:r>
    </w:p>
    <w:p w14:paraId="428E2546" w14:textId="77777777" w:rsidR="008239A9" w:rsidRPr="008D174C" w:rsidRDefault="008239A9" w:rsidP="00D53E9F">
      <w:pPr>
        <w:pStyle w:val="western"/>
        <w:spacing w:before="0" w:beforeAutospacing="0"/>
        <w:ind w:firstLine="708"/>
        <w:jc w:val="both"/>
        <w:rPr>
          <w:shd w:val="clear" w:color="auto" w:fill="FFFFFF"/>
        </w:rPr>
      </w:pPr>
      <w:r w:rsidRPr="005D577B">
        <w:t>Repensar e ressignificar o Direito é um desafio continuamente apresentado aos juristas em todo o mundo. Na busca pela efetivação desta tarefa, a Literatura afigura-se como instrumento valioso para reconsiderar “fórmulas lógicas”</w:t>
      </w:r>
      <w:r>
        <w:t xml:space="preserve"> </w:t>
      </w:r>
      <w:r w:rsidRPr="005D577B">
        <w:t xml:space="preserve">e, ao mesmo tempo, salvaguardar o viés humanizado do Direito. Com o espaço de discussão ampliado entre esses dois campos, é </w:t>
      </w:r>
      <w:r w:rsidRPr="005D577B">
        <w:lastRenderedPageBreak/>
        <w:t xml:space="preserve">possível aproximar o agente do Direito das proposições e </w:t>
      </w:r>
      <w:r w:rsidRPr="008D174C">
        <w:t xml:space="preserve">dos valores jurídicos. Isso porque, segundo Siqueira (2011, p. 27), “a literatura opera de forma livre e </w:t>
      </w:r>
      <w:proofErr w:type="spellStart"/>
      <w:r w:rsidRPr="008D174C">
        <w:t>antiformalista</w:t>
      </w:r>
      <w:proofErr w:type="spellEnd"/>
      <w:r w:rsidRPr="008D174C">
        <w:t xml:space="preserve">, como dois principais objetos do direito: a linguagem e as relações intersubjetivas.”  </w:t>
      </w:r>
    </w:p>
    <w:p w14:paraId="6238C0D9" w14:textId="77777777" w:rsidR="008239A9" w:rsidRPr="008D174C" w:rsidRDefault="008239A9" w:rsidP="00D53E9F">
      <w:pPr>
        <w:pStyle w:val="Padro"/>
        <w:spacing w:after="119" w:line="240" w:lineRule="auto"/>
        <w:jc w:val="both"/>
        <w:rPr>
          <w:rFonts w:ascii="Times New Roman" w:hAnsi="Times New Roman"/>
          <w:sz w:val="24"/>
          <w:szCs w:val="24"/>
          <w:shd w:val="clear" w:color="auto" w:fill="FFFFFF"/>
        </w:rPr>
      </w:pPr>
      <w:r w:rsidRPr="008D174C">
        <w:rPr>
          <w:rFonts w:ascii="Times New Roman" w:hAnsi="Times New Roman"/>
          <w:sz w:val="24"/>
          <w:szCs w:val="24"/>
          <w:shd w:val="clear" w:color="auto" w:fill="FFFFFF"/>
        </w:rPr>
        <w:t xml:space="preserve"> </w:t>
      </w:r>
      <w:r w:rsidRPr="008D174C">
        <w:rPr>
          <w:rFonts w:ascii="Times New Roman" w:hAnsi="Times New Roman"/>
          <w:sz w:val="24"/>
          <w:szCs w:val="24"/>
          <w:shd w:val="clear" w:color="auto" w:fill="FFFFFF"/>
        </w:rPr>
        <w:tab/>
        <w:t xml:space="preserve">Nesse desiderato, Schwartz (2004) afirma que </w:t>
      </w:r>
      <w:r w:rsidRPr="008D174C">
        <w:rPr>
          <w:rFonts w:ascii="Times New Roman" w:hAnsi="Times New Roman"/>
          <w:sz w:val="24"/>
          <w:szCs w:val="24"/>
        </w:rPr>
        <w:t>a interdisciplinaridade do Direito à literatura</w:t>
      </w:r>
      <w:r>
        <w:rPr>
          <w:rFonts w:ascii="Times New Roman" w:hAnsi="Times New Roman"/>
          <w:sz w:val="24"/>
          <w:szCs w:val="24"/>
        </w:rPr>
        <w:t xml:space="preserve"> </w:t>
      </w:r>
      <w:r w:rsidRPr="008D174C">
        <w:rPr>
          <w:rFonts w:ascii="Times New Roman" w:hAnsi="Times New Roman"/>
          <w:sz w:val="24"/>
          <w:szCs w:val="24"/>
        </w:rPr>
        <w:t xml:space="preserve">enriquece a ciência jurídica, na medida em que permite um resgate da humanidade no estudo do Direito, abandonando-se a necessidade de se seguir apenas fórmulas clássicas e engessadas para a análise científica, na compreensão da realidade humana.  Ainda nesse sentido, Schwartz assinala que urge no estudo jurídico hodierno a necessidade de superação do modelo positivista puro, imbuído de antigas percepções que consideram o Direito como um fenômeno isolado das demais ciências. Destarte, a transdisciplinaridade </w:t>
      </w:r>
      <w:proofErr w:type="spellStart"/>
      <w:r w:rsidRPr="008D174C">
        <w:rPr>
          <w:rFonts w:ascii="Times New Roman" w:hAnsi="Times New Roman"/>
          <w:i/>
          <w:iCs/>
          <w:sz w:val="24"/>
          <w:szCs w:val="24"/>
        </w:rPr>
        <w:t>jusliterária</w:t>
      </w:r>
      <w:proofErr w:type="spellEnd"/>
      <w:r w:rsidRPr="008D174C">
        <w:rPr>
          <w:rFonts w:ascii="Times New Roman" w:hAnsi="Times New Roman"/>
          <w:i/>
          <w:iCs/>
          <w:sz w:val="24"/>
          <w:szCs w:val="24"/>
        </w:rPr>
        <w:t xml:space="preserve"> </w:t>
      </w:r>
      <w:r w:rsidRPr="008D174C">
        <w:rPr>
          <w:rFonts w:ascii="Times New Roman" w:hAnsi="Times New Roman"/>
          <w:sz w:val="24"/>
          <w:szCs w:val="24"/>
        </w:rPr>
        <w:t>delineia-se como instrumento voltado à observação e ao acompanhamento dos avanços sociais, possibilitando uma maior interação</w:t>
      </w:r>
      <w:r>
        <w:rPr>
          <w:rFonts w:ascii="Times New Roman" w:hAnsi="Times New Roman"/>
          <w:sz w:val="24"/>
          <w:szCs w:val="24"/>
        </w:rPr>
        <w:t xml:space="preserve"> entre a</w:t>
      </w:r>
      <w:r w:rsidRPr="008D174C">
        <w:rPr>
          <w:rFonts w:ascii="Times New Roman" w:hAnsi="Times New Roman"/>
          <w:sz w:val="24"/>
          <w:szCs w:val="24"/>
        </w:rPr>
        <w:t xml:space="preserve"> ciência jurídica</w:t>
      </w:r>
      <w:r>
        <w:rPr>
          <w:rFonts w:ascii="Times New Roman" w:hAnsi="Times New Roman"/>
          <w:sz w:val="24"/>
          <w:szCs w:val="24"/>
        </w:rPr>
        <w:t xml:space="preserve"> e</w:t>
      </w:r>
      <w:r w:rsidRPr="008D174C">
        <w:rPr>
          <w:rFonts w:ascii="Times New Roman" w:hAnsi="Times New Roman"/>
          <w:sz w:val="24"/>
          <w:szCs w:val="24"/>
        </w:rPr>
        <w:t xml:space="preserve"> a sociedade </w:t>
      </w:r>
      <w:r>
        <w:rPr>
          <w:rFonts w:ascii="Times New Roman" w:hAnsi="Times New Roman"/>
          <w:sz w:val="24"/>
          <w:szCs w:val="24"/>
        </w:rPr>
        <w:t>n</w:t>
      </w:r>
      <w:r w:rsidRPr="008D174C">
        <w:rPr>
          <w:rFonts w:ascii="Times New Roman" w:hAnsi="Times New Roman"/>
          <w:sz w:val="24"/>
          <w:szCs w:val="24"/>
        </w:rPr>
        <w:t>a qual</w:t>
      </w:r>
      <w:r>
        <w:rPr>
          <w:rFonts w:ascii="Times New Roman" w:hAnsi="Times New Roman"/>
          <w:sz w:val="24"/>
          <w:szCs w:val="24"/>
        </w:rPr>
        <w:t xml:space="preserve"> ela</w:t>
      </w:r>
      <w:r w:rsidRPr="008D174C">
        <w:rPr>
          <w:rFonts w:ascii="Times New Roman" w:hAnsi="Times New Roman"/>
          <w:sz w:val="24"/>
          <w:szCs w:val="24"/>
        </w:rPr>
        <w:t xml:space="preserve"> se insere. </w:t>
      </w:r>
    </w:p>
    <w:p w14:paraId="364B3D8B" w14:textId="77777777" w:rsidR="008239A9" w:rsidRPr="008D174C"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8D174C">
        <w:rPr>
          <w:rFonts w:ascii="Times New Roman" w:hAnsi="Times New Roman" w:cs="Times New Roman"/>
          <w:sz w:val="24"/>
          <w:szCs w:val="24"/>
        </w:rPr>
        <w:t xml:space="preserve">Valendo-se das contribuições da literatura enquanto importante componente do sistema da arte, esse trabalho apresenta uma análise </w:t>
      </w:r>
      <w:proofErr w:type="spellStart"/>
      <w:r w:rsidRPr="008D174C">
        <w:rPr>
          <w:rFonts w:ascii="Times New Roman" w:hAnsi="Times New Roman" w:cs="Times New Roman"/>
          <w:i/>
          <w:sz w:val="24"/>
          <w:szCs w:val="24"/>
        </w:rPr>
        <w:t>jusliterária</w:t>
      </w:r>
      <w:proofErr w:type="spellEnd"/>
      <w:r w:rsidRPr="008D174C">
        <w:rPr>
          <w:rFonts w:ascii="Times New Roman" w:hAnsi="Times New Roman" w:cs="Times New Roman"/>
          <w:sz w:val="24"/>
          <w:szCs w:val="24"/>
        </w:rPr>
        <w:t xml:space="preserve"> da obra </w:t>
      </w:r>
      <w:r w:rsidRPr="008D174C">
        <w:rPr>
          <w:rFonts w:ascii="Times New Roman" w:hAnsi="Times New Roman" w:cs="Times New Roman"/>
          <w:i/>
          <w:sz w:val="24"/>
          <w:szCs w:val="24"/>
        </w:rPr>
        <w:t xml:space="preserve">Dom Casmurro </w:t>
      </w:r>
      <w:r w:rsidRPr="008D174C">
        <w:rPr>
          <w:rFonts w:ascii="Times New Roman" w:hAnsi="Times New Roman" w:cs="Times New Roman"/>
          <w:sz w:val="24"/>
          <w:szCs w:val="24"/>
        </w:rPr>
        <w:t xml:space="preserve">(1899), clássico da literatura brasileira, escrita por Machado de Assis, por meio da qual se busca correspondência a um exercício de reflexão e provocação, a partir da abertura do direito aos mais diversos diálogos interdisciplinares. O enredo centra-se no drama </w:t>
      </w:r>
      <w:r>
        <w:rPr>
          <w:rFonts w:ascii="Times New Roman" w:hAnsi="Times New Roman" w:cs="Times New Roman"/>
          <w:sz w:val="24"/>
          <w:szCs w:val="24"/>
        </w:rPr>
        <w:t xml:space="preserve">de </w:t>
      </w:r>
      <w:r w:rsidRPr="008D174C">
        <w:rPr>
          <w:rFonts w:ascii="Times New Roman" w:hAnsi="Times New Roman" w:cs="Times New Roman"/>
          <w:sz w:val="24"/>
          <w:szCs w:val="24"/>
        </w:rPr>
        <w:t>Bento Santiago</w:t>
      </w:r>
      <w:r>
        <w:rPr>
          <w:rFonts w:ascii="Times New Roman" w:hAnsi="Times New Roman" w:cs="Times New Roman"/>
          <w:sz w:val="24"/>
          <w:szCs w:val="24"/>
        </w:rPr>
        <w:t>,</w:t>
      </w:r>
      <w:r w:rsidRPr="008D174C">
        <w:rPr>
          <w:rFonts w:ascii="Times New Roman" w:hAnsi="Times New Roman" w:cs="Times New Roman"/>
          <w:sz w:val="24"/>
          <w:szCs w:val="24"/>
        </w:rPr>
        <w:t xml:space="preserve"> personagem principal e narrador da história,</w:t>
      </w:r>
      <w:r>
        <w:rPr>
          <w:rFonts w:ascii="Times New Roman" w:hAnsi="Times New Roman" w:cs="Times New Roman"/>
          <w:sz w:val="24"/>
          <w:szCs w:val="24"/>
        </w:rPr>
        <w:t xml:space="preserve"> </w:t>
      </w:r>
      <w:r w:rsidRPr="008D174C">
        <w:rPr>
          <w:rFonts w:ascii="Times New Roman" w:hAnsi="Times New Roman" w:cs="Times New Roman"/>
          <w:sz w:val="24"/>
          <w:szCs w:val="24"/>
        </w:rPr>
        <w:t xml:space="preserve">que disserta sobre sua juventude, período no qual vivenciou </w:t>
      </w:r>
      <w:r>
        <w:rPr>
          <w:rFonts w:ascii="Times New Roman" w:hAnsi="Times New Roman" w:cs="Times New Roman"/>
          <w:sz w:val="24"/>
          <w:szCs w:val="24"/>
        </w:rPr>
        <w:t xml:space="preserve">romance </w:t>
      </w:r>
      <w:r w:rsidRPr="008D174C">
        <w:rPr>
          <w:rFonts w:ascii="Times New Roman" w:hAnsi="Times New Roman" w:cs="Times New Roman"/>
          <w:sz w:val="24"/>
          <w:szCs w:val="24"/>
        </w:rPr>
        <w:t xml:space="preserve">com </w:t>
      </w:r>
      <w:r>
        <w:rPr>
          <w:rFonts w:ascii="Times New Roman" w:hAnsi="Times New Roman" w:cs="Times New Roman"/>
          <w:sz w:val="24"/>
          <w:szCs w:val="24"/>
        </w:rPr>
        <w:t xml:space="preserve">a personagem </w:t>
      </w:r>
      <w:r w:rsidRPr="008D174C">
        <w:rPr>
          <w:rFonts w:ascii="Times New Roman" w:hAnsi="Times New Roman" w:cs="Times New Roman"/>
          <w:sz w:val="24"/>
          <w:szCs w:val="24"/>
        </w:rPr>
        <w:t xml:space="preserve">Capitu. A trama desenvolve-se em volta do relacionamento e debruça-se sobre a certeza </w:t>
      </w:r>
      <w:r>
        <w:rPr>
          <w:rFonts w:ascii="Times New Roman" w:hAnsi="Times New Roman" w:cs="Times New Roman"/>
          <w:sz w:val="24"/>
          <w:szCs w:val="24"/>
        </w:rPr>
        <w:t>d</w:t>
      </w:r>
      <w:r w:rsidRPr="008D174C">
        <w:rPr>
          <w:rFonts w:ascii="Times New Roman" w:hAnsi="Times New Roman" w:cs="Times New Roman"/>
          <w:sz w:val="24"/>
          <w:szCs w:val="24"/>
        </w:rPr>
        <w:t xml:space="preserve">o narrador </w:t>
      </w:r>
      <w:r>
        <w:rPr>
          <w:rFonts w:ascii="Times New Roman" w:hAnsi="Times New Roman" w:cs="Times New Roman"/>
          <w:sz w:val="24"/>
          <w:szCs w:val="24"/>
        </w:rPr>
        <w:t xml:space="preserve">acerca </w:t>
      </w:r>
      <w:r w:rsidRPr="008D174C">
        <w:rPr>
          <w:rFonts w:ascii="Times New Roman" w:hAnsi="Times New Roman" w:cs="Times New Roman"/>
          <w:sz w:val="24"/>
          <w:szCs w:val="24"/>
        </w:rPr>
        <w:t xml:space="preserve">do suposto adultério de </w:t>
      </w:r>
      <w:r>
        <w:rPr>
          <w:rFonts w:ascii="Times New Roman" w:hAnsi="Times New Roman" w:cs="Times New Roman"/>
          <w:sz w:val="24"/>
          <w:szCs w:val="24"/>
        </w:rPr>
        <w:t>sua esposa</w:t>
      </w:r>
      <w:r w:rsidRPr="008D174C">
        <w:rPr>
          <w:rFonts w:ascii="Times New Roman" w:hAnsi="Times New Roman" w:cs="Times New Roman"/>
          <w:sz w:val="24"/>
          <w:szCs w:val="24"/>
        </w:rPr>
        <w:t xml:space="preserve">, com seu melhor amigo Escobar, culminada na concepção de Ezequiel, fruto da traição. </w:t>
      </w:r>
    </w:p>
    <w:p w14:paraId="7F84C8DF"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8D174C">
        <w:rPr>
          <w:rFonts w:ascii="Times New Roman" w:hAnsi="Times New Roman" w:cs="Times New Roman"/>
          <w:sz w:val="24"/>
          <w:szCs w:val="24"/>
        </w:rPr>
        <w:t>Em que pese haver</w:t>
      </w:r>
      <w:r w:rsidRPr="005D577B">
        <w:rPr>
          <w:rFonts w:ascii="Times New Roman" w:hAnsi="Times New Roman" w:cs="Times New Roman"/>
          <w:sz w:val="24"/>
          <w:szCs w:val="24"/>
        </w:rPr>
        <w:t xml:space="preserve"> poucos elementos de convicção comprobatórios da conduta imputada pelo narrador a Capitu, a acusação tomou uma proporção tamanha que, em reflexo, o julgamento social acatou cegamente a narrativa do adultério, </w:t>
      </w:r>
      <w:r>
        <w:rPr>
          <w:rFonts w:ascii="Times New Roman" w:hAnsi="Times New Roman" w:cs="Times New Roman"/>
          <w:sz w:val="24"/>
          <w:szCs w:val="24"/>
        </w:rPr>
        <w:t>basead</w:t>
      </w:r>
      <w:r w:rsidRPr="005D577B">
        <w:rPr>
          <w:rFonts w:ascii="Times New Roman" w:hAnsi="Times New Roman" w:cs="Times New Roman"/>
          <w:sz w:val="24"/>
          <w:szCs w:val="24"/>
        </w:rPr>
        <w:t xml:space="preserve">o unicamente </w:t>
      </w:r>
      <w:r>
        <w:rPr>
          <w:rFonts w:ascii="Times New Roman" w:hAnsi="Times New Roman" w:cs="Times New Roman"/>
          <w:sz w:val="24"/>
          <w:szCs w:val="24"/>
        </w:rPr>
        <w:t>n</w:t>
      </w:r>
      <w:r w:rsidRPr="005D577B">
        <w:rPr>
          <w:rFonts w:ascii="Times New Roman" w:hAnsi="Times New Roman" w:cs="Times New Roman"/>
          <w:sz w:val="24"/>
          <w:szCs w:val="24"/>
        </w:rPr>
        <w:t>a versão de Ben</w:t>
      </w:r>
      <w:r>
        <w:rPr>
          <w:rFonts w:ascii="Times New Roman" w:hAnsi="Times New Roman" w:cs="Times New Roman"/>
          <w:sz w:val="24"/>
          <w:szCs w:val="24"/>
        </w:rPr>
        <w:t>tinho</w:t>
      </w:r>
      <w:r w:rsidRPr="005D577B">
        <w:rPr>
          <w:rFonts w:ascii="Times New Roman" w:hAnsi="Times New Roman" w:cs="Times New Roman"/>
          <w:sz w:val="24"/>
          <w:szCs w:val="24"/>
        </w:rPr>
        <w:t>. Nesse sentido, até mesmo respeitados intérpretes da obra machadiana deram, por muito tempo, a traição como certa (</w:t>
      </w:r>
      <w:r w:rsidRPr="005D577B">
        <w:rPr>
          <w:rFonts w:ascii="Times New Roman" w:eastAsia="Calibri" w:hAnsi="Times New Roman" w:cs="Times New Roman"/>
          <w:sz w:val="24"/>
          <w:szCs w:val="24"/>
          <w:shd w:val="clear" w:color="auto" w:fill="FFFFFF"/>
          <w:lang w:eastAsia="en-US"/>
        </w:rPr>
        <w:t>CARVALHO FILHO</w:t>
      </w:r>
      <w:r w:rsidRPr="005D577B">
        <w:rPr>
          <w:rFonts w:ascii="Times New Roman" w:hAnsi="Times New Roman" w:cs="Times New Roman"/>
          <w:sz w:val="24"/>
          <w:szCs w:val="24"/>
        </w:rPr>
        <w:t xml:space="preserve">, 1958; PRADO, 2008). </w:t>
      </w:r>
    </w:p>
    <w:p w14:paraId="241B08E0" w14:textId="77777777" w:rsidR="008239A9" w:rsidRPr="005D577B" w:rsidRDefault="008239A9" w:rsidP="00D53E9F">
      <w:pPr>
        <w:pStyle w:val="Padro"/>
        <w:spacing w:after="0" w:line="240" w:lineRule="auto"/>
        <w:jc w:val="both"/>
        <w:rPr>
          <w:rFonts w:ascii="Times New Roman" w:hAnsi="Times New Roman"/>
          <w:color w:val="FF0000"/>
          <w:sz w:val="24"/>
          <w:szCs w:val="24"/>
        </w:rPr>
      </w:pPr>
      <w:r w:rsidRPr="005D577B">
        <w:rPr>
          <w:rFonts w:ascii="Times New Roman" w:hAnsi="Times New Roman"/>
          <w:sz w:val="20"/>
          <w:szCs w:val="20"/>
          <w:shd w:val="clear" w:color="auto" w:fill="FFFFFF"/>
        </w:rPr>
        <w:tab/>
      </w:r>
      <w:r w:rsidRPr="005D577B">
        <w:rPr>
          <w:rFonts w:ascii="Times New Roman" w:hAnsi="Times New Roman"/>
          <w:sz w:val="24"/>
          <w:szCs w:val="24"/>
        </w:rPr>
        <w:t xml:space="preserve">Isto posto, esse trabalho se propõe a consubstanciar uma análise jurídico-literária da obra </w:t>
      </w:r>
      <w:r w:rsidRPr="005D577B">
        <w:rPr>
          <w:rFonts w:ascii="Times New Roman" w:hAnsi="Times New Roman"/>
          <w:i/>
          <w:sz w:val="24"/>
          <w:szCs w:val="24"/>
        </w:rPr>
        <w:t>Dom Casmurro</w:t>
      </w:r>
      <w:r w:rsidRPr="005D577B">
        <w:rPr>
          <w:rFonts w:ascii="Times New Roman" w:hAnsi="Times New Roman"/>
          <w:sz w:val="24"/>
          <w:szCs w:val="24"/>
        </w:rPr>
        <w:t>.</w:t>
      </w:r>
      <w:r w:rsidRPr="005D577B">
        <w:rPr>
          <w:rFonts w:ascii="Times New Roman" w:hAnsi="Times New Roman"/>
        </w:rPr>
        <w:t xml:space="preserve"> </w:t>
      </w:r>
      <w:r w:rsidRPr="005D577B">
        <w:rPr>
          <w:rFonts w:ascii="Times New Roman" w:hAnsi="Times New Roman"/>
          <w:sz w:val="24"/>
          <w:szCs w:val="24"/>
        </w:rPr>
        <w:t>Para nortear o desenvolvimento d</w:t>
      </w:r>
      <w:r>
        <w:rPr>
          <w:rFonts w:ascii="Times New Roman" w:hAnsi="Times New Roman"/>
          <w:sz w:val="24"/>
          <w:szCs w:val="24"/>
        </w:rPr>
        <w:t xml:space="preserve">esse </w:t>
      </w:r>
      <w:r w:rsidRPr="005D577B">
        <w:rPr>
          <w:rFonts w:ascii="Times New Roman" w:hAnsi="Times New Roman"/>
          <w:sz w:val="24"/>
          <w:szCs w:val="24"/>
        </w:rPr>
        <w:t>estudo, levantamos os seguintes questionamentos: sob o ponto de vista das regras de Processo Penal, o procedimento seria válido? Ademais, quanto aos vícios, estes seriam sanáveis ou</w:t>
      </w:r>
      <w:r>
        <w:rPr>
          <w:rFonts w:ascii="Times New Roman" w:hAnsi="Times New Roman"/>
          <w:sz w:val="24"/>
          <w:szCs w:val="24"/>
        </w:rPr>
        <w:t xml:space="preserve"> </w:t>
      </w:r>
      <w:r w:rsidRPr="005D577B">
        <w:rPr>
          <w:rFonts w:ascii="Times New Roman" w:hAnsi="Times New Roman"/>
          <w:sz w:val="24"/>
          <w:szCs w:val="24"/>
        </w:rPr>
        <w:t xml:space="preserve">trataram-se de prejuízos irreparáveis à defesa da acusada? </w:t>
      </w:r>
    </w:p>
    <w:p w14:paraId="3C304893" w14:textId="77777777" w:rsidR="008239A9" w:rsidRPr="005D577B" w:rsidRDefault="008239A9" w:rsidP="00D53E9F">
      <w:pPr>
        <w:pStyle w:val="Padro"/>
        <w:spacing w:after="0" w:line="240" w:lineRule="auto"/>
        <w:jc w:val="both"/>
        <w:rPr>
          <w:rFonts w:ascii="Times New Roman" w:hAnsi="Times New Roman"/>
          <w:sz w:val="24"/>
          <w:szCs w:val="24"/>
        </w:rPr>
      </w:pPr>
      <w:r w:rsidRPr="005D577B">
        <w:rPr>
          <w:rFonts w:ascii="Times New Roman" w:hAnsi="Times New Roman"/>
          <w:sz w:val="24"/>
          <w:szCs w:val="24"/>
        </w:rPr>
        <w:tab/>
        <w:t>Par</w:t>
      </w:r>
      <w:r>
        <w:rPr>
          <w:rFonts w:ascii="Times New Roman" w:hAnsi="Times New Roman"/>
          <w:sz w:val="24"/>
          <w:szCs w:val="24"/>
        </w:rPr>
        <w:t>t</w:t>
      </w:r>
      <w:r w:rsidRPr="005D577B">
        <w:rPr>
          <w:rFonts w:ascii="Times New Roman" w:hAnsi="Times New Roman"/>
          <w:sz w:val="24"/>
          <w:szCs w:val="24"/>
        </w:rPr>
        <w:t xml:space="preserve">indo dessas considerações, esse </w:t>
      </w:r>
      <w:r>
        <w:rPr>
          <w:rFonts w:ascii="Times New Roman" w:hAnsi="Times New Roman"/>
          <w:sz w:val="24"/>
          <w:szCs w:val="24"/>
        </w:rPr>
        <w:t>estudo</w:t>
      </w:r>
      <w:r w:rsidRPr="005D577B">
        <w:rPr>
          <w:rFonts w:ascii="Times New Roman" w:hAnsi="Times New Roman"/>
          <w:sz w:val="24"/>
          <w:szCs w:val="24"/>
        </w:rPr>
        <w:t xml:space="preserve"> tem como objetivo primário analisar o texto machadiano à luz do Direito Processual Penal brasileiro, problematizando a narrativa, no contexto de uma ação penal, a partir dos procedimentos designados na legislação nacional e minudenciados pela doutrina especializada. No contexto dos objetivos secundários, pretende-se demonstrar os sistemas processuais penais, destacando sua importância e o atual posicionamento da legislação pátria sobre o tema, relacionando-o com as práticas perpetradas na obra machadiana; apontar princípios processuais violados durante o curso da instrução processual manejada por Bento Santiago</w:t>
      </w:r>
      <w:r>
        <w:rPr>
          <w:rFonts w:ascii="Times New Roman" w:hAnsi="Times New Roman"/>
          <w:sz w:val="24"/>
          <w:szCs w:val="24"/>
        </w:rPr>
        <w:t>;</w:t>
      </w:r>
      <w:r w:rsidRPr="005D577B">
        <w:rPr>
          <w:rFonts w:ascii="Times New Roman" w:hAnsi="Times New Roman"/>
          <w:sz w:val="24"/>
          <w:szCs w:val="24"/>
        </w:rPr>
        <w:t xml:space="preserve"> e, ainda, identificar os atos cometidos pela parte autora, cujas práticas ensejariam nulidades processuais e as respectivas consequências processuais atribuíveis ao caso.</w:t>
      </w:r>
    </w:p>
    <w:p w14:paraId="235D0905" w14:textId="77777777" w:rsidR="008239A9" w:rsidRPr="005D577B" w:rsidRDefault="008239A9" w:rsidP="00D53E9F">
      <w:pPr>
        <w:spacing w:after="0" w:line="240" w:lineRule="auto"/>
        <w:ind w:firstLine="708"/>
        <w:jc w:val="both"/>
        <w:rPr>
          <w:rFonts w:ascii="Times New Roman" w:eastAsia="Times New Roman" w:hAnsi="Times New Roman" w:cs="Times New Roman"/>
          <w:sz w:val="24"/>
          <w:szCs w:val="24"/>
        </w:rPr>
      </w:pPr>
      <w:r w:rsidRPr="005D577B">
        <w:rPr>
          <w:rFonts w:ascii="Times New Roman" w:eastAsia="Times New Roman" w:hAnsi="Times New Roman" w:cs="Times New Roman"/>
          <w:sz w:val="24"/>
          <w:szCs w:val="24"/>
        </w:rPr>
        <w:t>O estudo se utiliza de abordagem firmada em métodos qualitativos, por tratar de aspectos da realidade não quantificados, voltando-se à compreensão e explicação da dinâmica das relações sociais e jurídicas. Classificada em sua natureza, como sendo pesquisa básica, a qual objetiva gerar conhecimentos úteis ao avanço da Ciência Jurídica, debruçando-se sobre interesses universais.</w:t>
      </w:r>
    </w:p>
    <w:p w14:paraId="432FC195" w14:textId="77777777" w:rsidR="008239A9" w:rsidRPr="005D577B" w:rsidRDefault="008239A9" w:rsidP="00D53E9F">
      <w:pPr>
        <w:spacing w:after="0" w:line="240" w:lineRule="auto"/>
        <w:ind w:firstLine="708"/>
        <w:jc w:val="both"/>
        <w:rPr>
          <w:rFonts w:ascii="Times New Roman" w:eastAsia="Times New Roman" w:hAnsi="Times New Roman" w:cs="Times New Roman"/>
          <w:sz w:val="24"/>
          <w:szCs w:val="24"/>
        </w:rPr>
      </w:pPr>
      <w:r w:rsidRPr="005D577B">
        <w:rPr>
          <w:rFonts w:ascii="Times New Roman" w:eastAsia="Times New Roman" w:hAnsi="Times New Roman" w:cs="Times New Roman"/>
          <w:sz w:val="24"/>
          <w:szCs w:val="24"/>
        </w:rPr>
        <w:t>A pesquisa classifica-se como estudo exploratório, visto que objetiva proporcionar maior familiaridade do pesquisador com o problema levantado</w:t>
      </w:r>
      <w:r>
        <w:rPr>
          <w:rFonts w:ascii="Times New Roman" w:eastAsia="Times New Roman" w:hAnsi="Times New Roman" w:cs="Times New Roman"/>
          <w:sz w:val="24"/>
          <w:szCs w:val="24"/>
        </w:rPr>
        <w:t>,</w:t>
      </w:r>
      <w:r w:rsidRPr="005D577B">
        <w:rPr>
          <w:rFonts w:ascii="Times New Roman" w:eastAsia="Times New Roman" w:hAnsi="Times New Roman" w:cs="Times New Roman"/>
          <w:sz w:val="24"/>
          <w:szCs w:val="24"/>
        </w:rPr>
        <w:t xml:space="preserve"> tornando-o mais explícito, bem como intenciona construir hipóteses. Para atingir os objetivos propostos, primeiramente </w:t>
      </w:r>
      <w:r w:rsidRPr="005D577B">
        <w:rPr>
          <w:rFonts w:ascii="Times New Roman" w:eastAsia="Times New Roman" w:hAnsi="Times New Roman" w:cs="Times New Roman"/>
          <w:sz w:val="24"/>
          <w:szCs w:val="24"/>
        </w:rPr>
        <w:lastRenderedPageBreak/>
        <w:t>procede</w:t>
      </w:r>
      <w:r>
        <w:rPr>
          <w:rFonts w:ascii="Times New Roman" w:eastAsia="Times New Roman" w:hAnsi="Times New Roman" w:cs="Times New Roman"/>
          <w:sz w:val="24"/>
          <w:szCs w:val="24"/>
        </w:rPr>
        <w:t>u</w:t>
      </w:r>
      <w:r w:rsidRPr="005D577B">
        <w:rPr>
          <w:rFonts w:ascii="Times New Roman" w:eastAsia="Times New Roman" w:hAnsi="Times New Roman" w:cs="Times New Roman"/>
          <w:sz w:val="24"/>
          <w:szCs w:val="24"/>
        </w:rPr>
        <w:t xml:space="preserve">-se uma revisão bibliográfica, com pesquisa das posições e definições doutrinárias acerca do problema central, com procedimento técnico efetuado mediante a obtenção de informações em livros, artigos, periódicos e jornais. Em seguida, realizou-se um estudo de caso, </w:t>
      </w:r>
      <w:r>
        <w:rPr>
          <w:rFonts w:ascii="Times New Roman" w:eastAsia="Times New Roman" w:hAnsi="Times New Roman" w:cs="Times New Roman"/>
          <w:sz w:val="24"/>
          <w:szCs w:val="24"/>
        </w:rPr>
        <w:t>para</w:t>
      </w:r>
      <w:r w:rsidRPr="005D577B">
        <w:rPr>
          <w:rFonts w:ascii="Times New Roman" w:eastAsia="Times New Roman" w:hAnsi="Times New Roman" w:cs="Times New Roman"/>
          <w:sz w:val="24"/>
          <w:szCs w:val="24"/>
        </w:rPr>
        <w:t xml:space="preserve"> pormenorizar as peculiaridades identificadas </w:t>
      </w:r>
      <w:r>
        <w:rPr>
          <w:rFonts w:ascii="Times New Roman" w:eastAsia="Times New Roman" w:hAnsi="Times New Roman" w:cs="Times New Roman"/>
          <w:sz w:val="24"/>
          <w:szCs w:val="24"/>
        </w:rPr>
        <w:t>nas</w:t>
      </w:r>
      <w:r w:rsidRPr="005D577B">
        <w:rPr>
          <w:rFonts w:ascii="Times New Roman" w:eastAsia="Times New Roman" w:hAnsi="Times New Roman" w:cs="Times New Roman"/>
          <w:sz w:val="24"/>
          <w:szCs w:val="24"/>
        </w:rPr>
        <w:t xml:space="preserve"> situaç</w:t>
      </w:r>
      <w:r>
        <w:rPr>
          <w:rFonts w:ascii="Times New Roman" w:eastAsia="Times New Roman" w:hAnsi="Times New Roman" w:cs="Times New Roman"/>
          <w:sz w:val="24"/>
          <w:szCs w:val="24"/>
        </w:rPr>
        <w:t>ões</w:t>
      </w:r>
      <w:r w:rsidRPr="005D577B">
        <w:rPr>
          <w:rFonts w:ascii="Times New Roman" w:eastAsia="Times New Roman" w:hAnsi="Times New Roman" w:cs="Times New Roman"/>
          <w:sz w:val="24"/>
          <w:szCs w:val="24"/>
        </w:rPr>
        <w:t xml:space="preserve"> analisada</w:t>
      </w:r>
      <w:r>
        <w:rPr>
          <w:rFonts w:ascii="Times New Roman" w:eastAsia="Times New Roman" w:hAnsi="Times New Roman" w:cs="Times New Roman"/>
          <w:sz w:val="24"/>
          <w:szCs w:val="24"/>
        </w:rPr>
        <w:t>s</w:t>
      </w:r>
      <w:r w:rsidRPr="005D577B">
        <w:rPr>
          <w:rFonts w:ascii="Times New Roman" w:eastAsia="Times New Roman" w:hAnsi="Times New Roman" w:cs="Times New Roman"/>
          <w:sz w:val="24"/>
          <w:szCs w:val="24"/>
        </w:rPr>
        <w:t xml:space="preserve"> pelo pesquisador. </w:t>
      </w:r>
    </w:p>
    <w:p w14:paraId="1A2256E2" w14:textId="77777777" w:rsidR="008239A9" w:rsidRPr="005D577B" w:rsidRDefault="008239A9" w:rsidP="00D53E9F">
      <w:pPr>
        <w:spacing w:after="0" w:line="240" w:lineRule="auto"/>
        <w:ind w:firstLine="708"/>
        <w:jc w:val="both"/>
        <w:rPr>
          <w:rFonts w:ascii="Times New Roman" w:eastAsia="Times New Roman" w:hAnsi="Times New Roman" w:cs="Times New Roman"/>
          <w:sz w:val="24"/>
          <w:szCs w:val="24"/>
        </w:rPr>
      </w:pPr>
      <w:r w:rsidRPr="005D577B">
        <w:rPr>
          <w:rFonts w:ascii="Times New Roman" w:eastAsia="Times New Roman" w:hAnsi="Times New Roman" w:cs="Times New Roman"/>
          <w:sz w:val="24"/>
          <w:szCs w:val="24"/>
        </w:rPr>
        <w:t>O estudo utiliz</w:t>
      </w:r>
      <w:r>
        <w:rPr>
          <w:rFonts w:ascii="Times New Roman" w:eastAsia="Times New Roman" w:hAnsi="Times New Roman" w:cs="Times New Roman"/>
          <w:sz w:val="24"/>
          <w:szCs w:val="24"/>
        </w:rPr>
        <w:t>ou o</w:t>
      </w:r>
      <w:r w:rsidRPr="005D577B">
        <w:rPr>
          <w:rFonts w:ascii="Times New Roman" w:eastAsia="Times New Roman" w:hAnsi="Times New Roman" w:cs="Times New Roman"/>
          <w:sz w:val="24"/>
          <w:szCs w:val="24"/>
        </w:rPr>
        <w:t xml:space="preserve"> método de abordagem dedutivo, uma vez que part</w:t>
      </w:r>
      <w:r>
        <w:rPr>
          <w:rFonts w:ascii="Times New Roman" w:eastAsia="Times New Roman" w:hAnsi="Times New Roman" w:cs="Times New Roman"/>
          <w:sz w:val="24"/>
          <w:szCs w:val="24"/>
        </w:rPr>
        <w:t>e</w:t>
      </w:r>
      <w:r w:rsidRPr="005D577B">
        <w:rPr>
          <w:rFonts w:ascii="Times New Roman" w:eastAsia="Times New Roman" w:hAnsi="Times New Roman" w:cs="Times New Roman"/>
          <w:sz w:val="24"/>
          <w:szCs w:val="24"/>
        </w:rPr>
        <w:t xml:space="preserve"> de dados gerais, na construção do conhecimento específico aplicado a questões particulares. Quanto aos objetivos, baseou-se nos métodos de procedimento analítico-descritivo</w:t>
      </w:r>
      <w:r>
        <w:rPr>
          <w:rFonts w:ascii="Times New Roman" w:eastAsia="Times New Roman" w:hAnsi="Times New Roman" w:cs="Times New Roman"/>
          <w:sz w:val="24"/>
          <w:szCs w:val="24"/>
        </w:rPr>
        <w:t xml:space="preserve"> e</w:t>
      </w:r>
      <w:r w:rsidRPr="005D577B">
        <w:rPr>
          <w:rFonts w:ascii="Times New Roman" w:eastAsia="Times New Roman" w:hAnsi="Times New Roman" w:cs="Times New Roman"/>
          <w:sz w:val="24"/>
          <w:szCs w:val="24"/>
        </w:rPr>
        <w:t xml:space="preserve"> comparativo, pois o estudo e a avaliação de informações </w:t>
      </w:r>
      <w:r>
        <w:rPr>
          <w:rFonts w:ascii="Times New Roman" w:eastAsia="Times New Roman" w:hAnsi="Times New Roman" w:cs="Times New Roman"/>
          <w:sz w:val="24"/>
          <w:szCs w:val="24"/>
        </w:rPr>
        <w:t>coletadas foi</w:t>
      </w:r>
      <w:r w:rsidRPr="005D577B">
        <w:rPr>
          <w:rFonts w:ascii="Times New Roman" w:eastAsia="Times New Roman" w:hAnsi="Times New Roman" w:cs="Times New Roman"/>
          <w:sz w:val="24"/>
          <w:szCs w:val="24"/>
        </w:rPr>
        <w:t xml:space="preserve"> utilizada para abordar conceitos legais e doutrinários, aplicando-os às vicissitudes do caso concreto. Como técnica utilizada para resolução do tema e do problema foram feitas descrição e análise de observação objetiva.</w:t>
      </w:r>
    </w:p>
    <w:p w14:paraId="326BE934" w14:textId="77777777" w:rsidR="008239A9" w:rsidRDefault="008239A9" w:rsidP="00D53E9F">
      <w:pPr>
        <w:spacing w:after="0" w:line="240" w:lineRule="auto"/>
        <w:ind w:firstLine="708"/>
        <w:jc w:val="both"/>
        <w:rPr>
          <w:rFonts w:ascii="Times New Roman" w:hAnsi="Times New Roman" w:cs="Times New Roman"/>
          <w:sz w:val="24"/>
          <w:szCs w:val="24"/>
        </w:rPr>
      </w:pPr>
      <w:r w:rsidRPr="00550309">
        <w:rPr>
          <w:rFonts w:ascii="Times New Roman" w:eastAsia="Times New Roman" w:hAnsi="Times New Roman" w:cs="Times New Roman"/>
          <w:sz w:val="24"/>
          <w:szCs w:val="24"/>
        </w:rPr>
        <w:t>O tema tem relevância sociojurídica justificada, na medida em que existe uma imperiosa necessidade de aproxima</w:t>
      </w:r>
      <w:r>
        <w:rPr>
          <w:rFonts w:ascii="Times New Roman" w:eastAsia="Times New Roman" w:hAnsi="Times New Roman" w:cs="Times New Roman"/>
          <w:sz w:val="24"/>
          <w:szCs w:val="24"/>
        </w:rPr>
        <w:t>ção entre</w:t>
      </w:r>
      <w:r w:rsidRPr="00550309">
        <w:rPr>
          <w:rFonts w:ascii="Times New Roman" w:eastAsia="Times New Roman" w:hAnsi="Times New Roman" w:cs="Times New Roman"/>
          <w:sz w:val="24"/>
          <w:szCs w:val="24"/>
        </w:rPr>
        <w:t xml:space="preserve"> </w:t>
      </w:r>
      <w:r w:rsidRPr="00550309">
        <w:rPr>
          <w:rFonts w:ascii="Times New Roman" w:hAnsi="Times New Roman" w:cs="Times New Roman"/>
          <w:sz w:val="24"/>
          <w:szCs w:val="24"/>
        </w:rPr>
        <w:t>o texto jurídico e outros saberes. Nesse sentido, a Literatura – componente do sistema da arte - se apresenta como narrativa alternativa para problematizar questões jurídicas e, ainda, como instrumento para o aprimoramento e humanização do Direito.</w:t>
      </w:r>
    </w:p>
    <w:p w14:paraId="70DE4635" w14:textId="77777777" w:rsidR="008239A9" w:rsidRPr="005D577B" w:rsidRDefault="008239A9" w:rsidP="00D53E9F">
      <w:pPr>
        <w:spacing w:after="0" w:line="240" w:lineRule="auto"/>
        <w:ind w:firstLine="708"/>
        <w:jc w:val="both"/>
        <w:rPr>
          <w:rFonts w:ascii="Times New Roman" w:hAnsi="Times New Roman" w:cs="Times New Roman"/>
          <w:color w:val="FF0000"/>
          <w:sz w:val="24"/>
          <w:szCs w:val="24"/>
        </w:rPr>
      </w:pPr>
      <w:r w:rsidRPr="00550309">
        <w:rPr>
          <w:rFonts w:ascii="Times New Roman" w:hAnsi="Times New Roman" w:cs="Times New Roman"/>
          <w:sz w:val="24"/>
          <w:szCs w:val="24"/>
        </w:rPr>
        <w:t xml:space="preserve">No caso em </w:t>
      </w:r>
      <w:r>
        <w:rPr>
          <w:rFonts w:ascii="Times New Roman" w:hAnsi="Times New Roman" w:cs="Times New Roman"/>
          <w:sz w:val="24"/>
          <w:szCs w:val="24"/>
        </w:rPr>
        <w:t>tela</w:t>
      </w:r>
      <w:r w:rsidRPr="00550309">
        <w:rPr>
          <w:rFonts w:ascii="Times New Roman" w:hAnsi="Times New Roman" w:cs="Times New Roman"/>
          <w:sz w:val="24"/>
          <w:szCs w:val="24"/>
        </w:rPr>
        <w:t>, apresentamos uma discussão sobre a imprescindibilidade da obediência ao devido processo legal e aos preceitos legais e constitucionais de nosso ordenamento jurídico. Sabe-se que, entre as espécies das ciências penais, encontra-se o Direto Penal, seara jurídica fortemente ligada a direitos extremamente sensíveis ao indivíduo, como: a vida, a honra, a liberdade que, uma vez violados, podem acarretar danos irreparáveis e perpetuarem injustiças, muitas vezes, evitáveis. Estudos como esse podem proporcionar uma reflexão mais refinada à comunidade acadêmica, base fundante do sistema jurídico na sociedade.</w:t>
      </w:r>
    </w:p>
    <w:p w14:paraId="1A3842B0" w14:textId="77777777" w:rsidR="008239A9" w:rsidRDefault="008239A9" w:rsidP="00D53E9F">
      <w:pPr>
        <w:spacing w:after="0" w:line="240" w:lineRule="auto"/>
        <w:ind w:firstLine="708"/>
        <w:jc w:val="both"/>
        <w:rPr>
          <w:rFonts w:ascii="Times New Roman" w:eastAsia="Times New Roman" w:hAnsi="Times New Roman" w:cs="Times New Roman"/>
          <w:sz w:val="24"/>
          <w:szCs w:val="24"/>
        </w:rPr>
      </w:pPr>
      <w:r w:rsidRPr="005D577B">
        <w:rPr>
          <w:rFonts w:ascii="Times New Roman" w:eastAsia="Times New Roman" w:hAnsi="Times New Roman" w:cs="Times New Roman"/>
          <w:sz w:val="24"/>
          <w:szCs w:val="24"/>
        </w:rPr>
        <w:t xml:space="preserve">Para abordar a temática proposta, o trabalho está organizado em </w:t>
      </w:r>
      <w:r>
        <w:rPr>
          <w:rFonts w:ascii="Times New Roman" w:eastAsia="Times New Roman" w:hAnsi="Times New Roman" w:cs="Times New Roman"/>
          <w:sz w:val="24"/>
          <w:szCs w:val="24"/>
        </w:rPr>
        <w:t>quatro</w:t>
      </w:r>
      <w:r w:rsidRPr="005D577B">
        <w:rPr>
          <w:rFonts w:ascii="Times New Roman" w:eastAsia="Times New Roman" w:hAnsi="Times New Roman" w:cs="Times New Roman"/>
          <w:sz w:val="24"/>
          <w:szCs w:val="24"/>
        </w:rPr>
        <w:t xml:space="preserve"> tópicos. O primeiro</w:t>
      </w:r>
      <w:r>
        <w:rPr>
          <w:rFonts w:ascii="Times New Roman" w:eastAsia="Times New Roman" w:hAnsi="Times New Roman" w:cs="Times New Roman"/>
          <w:sz w:val="24"/>
          <w:szCs w:val="24"/>
        </w:rPr>
        <w:t xml:space="preserve">, </w:t>
      </w:r>
      <w:r w:rsidRPr="005D577B">
        <w:rPr>
          <w:rFonts w:ascii="Times New Roman" w:eastAsia="Times New Roman" w:hAnsi="Times New Roman" w:cs="Times New Roman"/>
          <w:sz w:val="24"/>
          <w:szCs w:val="24"/>
        </w:rPr>
        <w:t>tópico introdutório</w:t>
      </w:r>
      <w:r>
        <w:rPr>
          <w:rFonts w:ascii="Times New Roman" w:eastAsia="Times New Roman" w:hAnsi="Times New Roman" w:cs="Times New Roman"/>
          <w:sz w:val="24"/>
          <w:szCs w:val="24"/>
        </w:rPr>
        <w:t>,</w:t>
      </w:r>
      <w:r w:rsidRPr="005D577B">
        <w:rPr>
          <w:rFonts w:ascii="Times New Roman" w:eastAsia="Times New Roman" w:hAnsi="Times New Roman" w:cs="Times New Roman"/>
          <w:sz w:val="24"/>
          <w:szCs w:val="24"/>
        </w:rPr>
        <w:t xml:space="preserve"> traz a apresentação do tema, os objetivos </w:t>
      </w:r>
      <w:r>
        <w:rPr>
          <w:rFonts w:ascii="Times New Roman" w:eastAsia="Times New Roman" w:hAnsi="Times New Roman" w:cs="Times New Roman"/>
          <w:sz w:val="24"/>
          <w:szCs w:val="24"/>
        </w:rPr>
        <w:t xml:space="preserve">e </w:t>
      </w:r>
      <w:r w:rsidRPr="005D577B">
        <w:rPr>
          <w:rFonts w:ascii="Times New Roman" w:eastAsia="Times New Roman" w:hAnsi="Times New Roman" w:cs="Times New Roman"/>
          <w:sz w:val="24"/>
          <w:szCs w:val="24"/>
        </w:rPr>
        <w:t>a metodologia</w:t>
      </w:r>
      <w:r w:rsidRPr="005D577B">
        <w:rPr>
          <w:rFonts w:ascii="Times New Roman" w:hAnsi="Times New Roman" w:cs="Times New Roman"/>
          <w:sz w:val="23"/>
          <w:szCs w:val="23"/>
        </w:rPr>
        <w:t xml:space="preserve"> </w:t>
      </w:r>
      <w:r w:rsidRPr="005D577B">
        <w:rPr>
          <w:rFonts w:ascii="Times New Roman" w:eastAsia="Times New Roman" w:hAnsi="Times New Roman" w:cs="Times New Roman"/>
          <w:sz w:val="24"/>
          <w:szCs w:val="24"/>
        </w:rPr>
        <w:t xml:space="preserve">utilizada na pesquisa. O segundo </w:t>
      </w:r>
      <w:r>
        <w:rPr>
          <w:rFonts w:ascii="Times New Roman" w:eastAsia="Times New Roman" w:hAnsi="Times New Roman" w:cs="Times New Roman"/>
          <w:sz w:val="24"/>
          <w:szCs w:val="24"/>
        </w:rPr>
        <w:t>apresenta considerações teóricas sobre Direito e Literatura, os dois campos do saber abordados nesse estudo. A terceira subdivisão introduz ao leitor o enredo e os contextos histórico e jurídico sob os quais a obra foi publicada e narrada. O</w:t>
      </w:r>
      <w:r w:rsidRPr="00FA314A">
        <w:rPr>
          <w:rFonts w:ascii="Times New Roman" w:eastAsia="Times New Roman" w:hAnsi="Times New Roman" w:cs="Times New Roman"/>
          <w:sz w:val="24"/>
          <w:szCs w:val="24"/>
        </w:rPr>
        <w:t xml:space="preserve"> quarto tópico e </w:t>
      </w:r>
      <w:r>
        <w:rPr>
          <w:rFonts w:ascii="Times New Roman" w:eastAsia="Times New Roman" w:hAnsi="Times New Roman" w:cs="Times New Roman"/>
          <w:sz w:val="24"/>
          <w:szCs w:val="24"/>
        </w:rPr>
        <w:t xml:space="preserve">suas </w:t>
      </w:r>
      <w:r w:rsidRPr="00FA314A">
        <w:rPr>
          <w:rFonts w:ascii="Times New Roman" w:eastAsia="Times New Roman" w:hAnsi="Times New Roman" w:cs="Times New Roman"/>
          <w:sz w:val="24"/>
          <w:szCs w:val="24"/>
        </w:rPr>
        <w:t>subdivisões</w:t>
      </w:r>
      <w:r>
        <w:rPr>
          <w:rFonts w:ascii="Times New Roman" w:eastAsia="Times New Roman" w:hAnsi="Times New Roman" w:cs="Times New Roman"/>
          <w:sz w:val="24"/>
          <w:szCs w:val="24"/>
        </w:rPr>
        <w:t xml:space="preserve"> </w:t>
      </w:r>
      <w:r w:rsidRPr="00FA314A">
        <w:rPr>
          <w:rFonts w:ascii="Times New Roman" w:eastAsia="Times New Roman" w:hAnsi="Times New Roman" w:cs="Times New Roman"/>
          <w:sz w:val="24"/>
          <w:szCs w:val="24"/>
        </w:rPr>
        <w:t xml:space="preserve">analisam as nulidades encontradas no processo de acusação da personagem acusada na obra estudada e o quinto tópico trabalha com uma breve desconstrução dos argumentos sustentados pelo narrador da obra “Dom casmurro”. Por </w:t>
      </w:r>
      <w:r>
        <w:rPr>
          <w:rFonts w:ascii="Times New Roman" w:eastAsia="Times New Roman" w:hAnsi="Times New Roman" w:cs="Times New Roman"/>
          <w:sz w:val="24"/>
          <w:szCs w:val="24"/>
        </w:rPr>
        <w:t>último</w:t>
      </w:r>
      <w:r w:rsidRPr="00FA314A">
        <w:rPr>
          <w:rFonts w:ascii="Times New Roman" w:eastAsia="Times New Roman" w:hAnsi="Times New Roman" w:cs="Times New Roman"/>
          <w:sz w:val="24"/>
          <w:szCs w:val="24"/>
        </w:rPr>
        <w:t>, são apresentadas as considerações finais e as referências.</w:t>
      </w:r>
    </w:p>
    <w:p w14:paraId="7B630EE9" w14:textId="77777777" w:rsidR="008239A9" w:rsidRPr="005D577B" w:rsidRDefault="008239A9" w:rsidP="00D53E9F">
      <w:pPr>
        <w:spacing w:after="0" w:line="240" w:lineRule="auto"/>
        <w:ind w:firstLine="708"/>
        <w:jc w:val="both"/>
        <w:rPr>
          <w:rFonts w:ascii="Times New Roman" w:eastAsia="Times New Roman" w:hAnsi="Times New Roman" w:cs="Times New Roman"/>
          <w:color w:val="002060"/>
          <w:sz w:val="24"/>
          <w:szCs w:val="24"/>
        </w:rPr>
      </w:pPr>
    </w:p>
    <w:p w14:paraId="223FEA98" w14:textId="77777777" w:rsidR="008239A9" w:rsidRDefault="008239A9" w:rsidP="00D53E9F">
      <w:pPr>
        <w:pStyle w:val="PargrafodaLista"/>
        <w:numPr>
          <w:ilvl w:val="0"/>
          <w:numId w:val="16"/>
        </w:numPr>
        <w:tabs>
          <w:tab w:val="clear" w:pos="708"/>
        </w:tabs>
        <w:spacing w:after="0" w:line="240" w:lineRule="auto"/>
        <w:ind w:left="426" w:hanging="284"/>
        <w:jc w:val="both"/>
        <w:rPr>
          <w:rFonts w:ascii="Times New Roman" w:hAnsi="Times New Roman"/>
          <w:b/>
          <w:bCs/>
          <w:sz w:val="24"/>
          <w:szCs w:val="24"/>
        </w:rPr>
      </w:pPr>
      <w:r w:rsidRPr="005D577B">
        <w:rPr>
          <w:rFonts w:ascii="Times New Roman" w:hAnsi="Times New Roman"/>
          <w:b/>
          <w:bCs/>
          <w:sz w:val="24"/>
          <w:szCs w:val="24"/>
        </w:rPr>
        <w:t>DIREITO E LITERATURA: CONFRONTOS E INTERAÇÕES</w:t>
      </w:r>
    </w:p>
    <w:p w14:paraId="09179D11" w14:textId="77777777" w:rsidR="008239A9" w:rsidRPr="00F1751F" w:rsidRDefault="008239A9" w:rsidP="00D53E9F">
      <w:pPr>
        <w:spacing w:after="0" w:line="240" w:lineRule="auto"/>
        <w:ind w:left="360"/>
        <w:jc w:val="both"/>
        <w:rPr>
          <w:rFonts w:ascii="Times New Roman" w:hAnsi="Times New Roman"/>
          <w:b/>
          <w:bCs/>
          <w:sz w:val="24"/>
          <w:szCs w:val="24"/>
        </w:rPr>
      </w:pPr>
    </w:p>
    <w:p w14:paraId="69F15277" w14:textId="77777777" w:rsidR="008239A9" w:rsidRPr="005D577B" w:rsidRDefault="008239A9" w:rsidP="00D53E9F">
      <w:pPr>
        <w:pStyle w:val="PargrafodaLista"/>
        <w:spacing w:after="0" w:line="240" w:lineRule="auto"/>
        <w:ind w:left="0"/>
        <w:jc w:val="both"/>
        <w:rPr>
          <w:rFonts w:ascii="Times New Roman" w:hAnsi="Times New Roman"/>
          <w:color w:val="00B050"/>
        </w:rPr>
      </w:pPr>
      <w:r w:rsidRPr="005D577B">
        <w:rPr>
          <w:rFonts w:ascii="Times New Roman" w:hAnsi="Times New Roman"/>
          <w:color w:val="00B050"/>
          <w:sz w:val="24"/>
          <w:szCs w:val="24"/>
        </w:rPr>
        <w:tab/>
      </w:r>
      <w:r w:rsidRPr="005D577B">
        <w:rPr>
          <w:rFonts w:ascii="Times New Roman" w:hAnsi="Times New Roman"/>
          <w:sz w:val="24"/>
          <w:szCs w:val="24"/>
        </w:rPr>
        <w:t xml:space="preserve">Da lição </w:t>
      </w:r>
      <w:r w:rsidRPr="00F65997">
        <w:rPr>
          <w:rFonts w:ascii="Times New Roman" w:hAnsi="Times New Roman"/>
          <w:sz w:val="24"/>
          <w:szCs w:val="24"/>
        </w:rPr>
        <w:t xml:space="preserve">de Miguel </w:t>
      </w:r>
      <w:proofErr w:type="spellStart"/>
      <w:r w:rsidRPr="00F65997">
        <w:rPr>
          <w:rFonts w:ascii="Times New Roman" w:hAnsi="Times New Roman"/>
          <w:sz w:val="24"/>
          <w:szCs w:val="24"/>
        </w:rPr>
        <w:t>Reale</w:t>
      </w:r>
      <w:proofErr w:type="spellEnd"/>
      <w:r w:rsidRPr="00F65997">
        <w:rPr>
          <w:rFonts w:ascii="Times New Roman" w:hAnsi="Times New Roman"/>
          <w:sz w:val="24"/>
          <w:szCs w:val="24"/>
        </w:rPr>
        <w:t xml:space="preserve"> (2001), </w:t>
      </w:r>
      <w:r w:rsidRPr="005D577B">
        <w:rPr>
          <w:rFonts w:ascii="Times New Roman" w:hAnsi="Times New Roman"/>
          <w:sz w:val="24"/>
          <w:szCs w:val="24"/>
        </w:rPr>
        <w:t xml:space="preserve">extraímos a noção </w:t>
      </w:r>
      <w:r>
        <w:rPr>
          <w:rFonts w:ascii="Times New Roman" w:hAnsi="Times New Roman"/>
          <w:sz w:val="24"/>
          <w:szCs w:val="24"/>
        </w:rPr>
        <w:t>de que o</w:t>
      </w:r>
      <w:r w:rsidRPr="005D577B">
        <w:rPr>
          <w:rFonts w:ascii="Times New Roman" w:hAnsi="Times New Roman"/>
          <w:sz w:val="24"/>
          <w:szCs w:val="24"/>
        </w:rPr>
        <w:t xml:space="preserve"> Direito </w:t>
      </w:r>
      <w:r>
        <w:rPr>
          <w:rFonts w:ascii="Times New Roman" w:hAnsi="Times New Roman"/>
          <w:sz w:val="24"/>
          <w:szCs w:val="24"/>
        </w:rPr>
        <w:t>é</w:t>
      </w:r>
      <w:r w:rsidRPr="005D577B">
        <w:rPr>
          <w:rFonts w:ascii="Times New Roman" w:hAnsi="Times New Roman"/>
          <w:sz w:val="24"/>
          <w:szCs w:val="24"/>
        </w:rPr>
        <w:t xml:space="preserve"> </w:t>
      </w:r>
      <w:r>
        <w:rPr>
          <w:rFonts w:ascii="Times New Roman" w:hAnsi="Times New Roman"/>
          <w:sz w:val="24"/>
          <w:szCs w:val="24"/>
        </w:rPr>
        <w:t>um</w:t>
      </w:r>
      <w:r w:rsidRPr="005D577B">
        <w:rPr>
          <w:rFonts w:ascii="Times New Roman" w:hAnsi="Times New Roman"/>
          <w:sz w:val="24"/>
          <w:szCs w:val="24"/>
        </w:rPr>
        <w:t xml:space="preserve">a ciência percebida pelo homem comum como uma mera construção pautada na imposição de limites e regras, positivadas nas leis, para o alcance da ordem em sociedade. Entretanto, na contramão dessa limitada visão </w:t>
      </w:r>
      <w:r>
        <w:rPr>
          <w:rFonts w:ascii="Times New Roman" w:hAnsi="Times New Roman"/>
          <w:sz w:val="24"/>
          <w:szCs w:val="24"/>
        </w:rPr>
        <w:t xml:space="preserve">sobre </w:t>
      </w:r>
      <w:r w:rsidRPr="005D577B">
        <w:rPr>
          <w:rFonts w:ascii="Times New Roman" w:hAnsi="Times New Roman"/>
          <w:sz w:val="24"/>
          <w:szCs w:val="24"/>
        </w:rPr>
        <w:t xml:space="preserve">a ciência jurídica, o autor, à luz do clássico brocardo: </w:t>
      </w:r>
      <w:proofErr w:type="spellStart"/>
      <w:r w:rsidRPr="005D577B">
        <w:rPr>
          <w:rFonts w:ascii="Times New Roman" w:hAnsi="Times New Roman"/>
          <w:i/>
          <w:iCs/>
          <w:sz w:val="24"/>
          <w:szCs w:val="24"/>
        </w:rPr>
        <w:t>ubi</w:t>
      </w:r>
      <w:proofErr w:type="spellEnd"/>
      <w:r w:rsidRPr="005D577B">
        <w:rPr>
          <w:rFonts w:ascii="Times New Roman" w:hAnsi="Times New Roman"/>
          <w:i/>
          <w:iCs/>
          <w:sz w:val="24"/>
          <w:szCs w:val="24"/>
        </w:rPr>
        <w:t xml:space="preserve"> societas, </w:t>
      </w:r>
      <w:proofErr w:type="spellStart"/>
      <w:r w:rsidRPr="005D577B">
        <w:rPr>
          <w:rFonts w:ascii="Times New Roman" w:hAnsi="Times New Roman"/>
          <w:i/>
          <w:iCs/>
          <w:sz w:val="24"/>
          <w:szCs w:val="24"/>
        </w:rPr>
        <w:t>ibi</w:t>
      </w:r>
      <w:proofErr w:type="spellEnd"/>
      <w:r w:rsidRPr="005D577B">
        <w:rPr>
          <w:rFonts w:ascii="Times New Roman" w:hAnsi="Times New Roman"/>
          <w:i/>
          <w:iCs/>
          <w:sz w:val="24"/>
          <w:szCs w:val="24"/>
        </w:rPr>
        <w:t xml:space="preserve"> jus</w:t>
      </w:r>
      <w:r w:rsidRPr="005D577B">
        <w:rPr>
          <w:rFonts w:ascii="Times New Roman" w:hAnsi="Times New Roman"/>
          <w:sz w:val="24"/>
          <w:szCs w:val="24"/>
        </w:rPr>
        <w:t xml:space="preserve"> (onde está a sociedade está o Direito) instrui o leitor com a basilar percepção de que não se pode conceber qualquer atividade social desprovida de forma e garantia jurídicas, e, do mesmo modo, não há a possibilidade ou qualquer sentido na elaboração e vigência de regras jurídicas que não se refiram à sociedade, demonstrando assim a indissociabilidade entre o Direito e o meio social em que se insere.</w:t>
      </w:r>
      <w:r w:rsidRPr="005D577B">
        <w:rPr>
          <w:rFonts w:ascii="Times New Roman" w:hAnsi="Times New Roman"/>
        </w:rPr>
        <w:t xml:space="preserve"> </w:t>
      </w:r>
    </w:p>
    <w:p w14:paraId="69F58F65" w14:textId="77777777" w:rsidR="008239A9" w:rsidRPr="005D577B" w:rsidRDefault="008239A9" w:rsidP="00D53E9F">
      <w:pPr>
        <w:pStyle w:val="PargrafodaLista"/>
        <w:spacing w:after="0" w:line="240" w:lineRule="auto"/>
        <w:ind w:left="0"/>
        <w:jc w:val="both"/>
        <w:rPr>
          <w:rFonts w:ascii="Times New Roman" w:hAnsi="Times New Roman"/>
          <w:sz w:val="24"/>
          <w:szCs w:val="24"/>
        </w:rPr>
      </w:pPr>
      <w:r w:rsidRPr="005D577B">
        <w:rPr>
          <w:rFonts w:ascii="Times New Roman" w:hAnsi="Times New Roman"/>
          <w:color w:val="00B050"/>
          <w:sz w:val="24"/>
          <w:szCs w:val="24"/>
        </w:rPr>
        <w:tab/>
      </w:r>
      <w:r w:rsidRPr="005D577B">
        <w:rPr>
          <w:rFonts w:ascii="Times New Roman" w:hAnsi="Times New Roman"/>
          <w:sz w:val="24"/>
          <w:szCs w:val="24"/>
        </w:rPr>
        <w:t xml:space="preserve">Dito isso, considerando-se as constantes modificações pelas quais a sociedade perpassa, surge o contínuo desafio imposto aos juristas de buscar adaptar – ainda que sempre a uma velocidade menor do que a das mudanças sociais – a ciência jurídica às novas realidades estabelecidas na sociedade. Para isso, a interdisciplinaridade com diversas áreas de conhecimento afigura-se uma ferramenta essencial ao enfrentamento de tal provocação. Nesse sentido, conforme aduz </w:t>
      </w:r>
      <w:proofErr w:type="spellStart"/>
      <w:r w:rsidRPr="00F65997">
        <w:rPr>
          <w:rFonts w:ascii="Times New Roman" w:hAnsi="Times New Roman"/>
          <w:sz w:val="24"/>
          <w:szCs w:val="24"/>
        </w:rPr>
        <w:t>Chueiri</w:t>
      </w:r>
      <w:proofErr w:type="spellEnd"/>
      <w:r w:rsidRPr="00F65997">
        <w:rPr>
          <w:rFonts w:ascii="Times New Roman" w:hAnsi="Times New Roman"/>
          <w:sz w:val="24"/>
          <w:szCs w:val="24"/>
        </w:rPr>
        <w:t xml:space="preserve"> </w:t>
      </w:r>
      <w:r w:rsidRPr="005D577B">
        <w:rPr>
          <w:rFonts w:ascii="Times New Roman" w:hAnsi="Times New Roman"/>
          <w:sz w:val="24"/>
          <w:szCs w:val="24"/>
        </w:rPr>
        <w:t>(2006)</w:t>
      </w:r>
      <w:r>
        <w:rPr>
          <w:rFonts w:ascii="Times New Roman" w:hAnsi="Times New Roman"/>
          <w:sz w:val="24"/>
          <w:szCs w:val="24"/>
        </w:rPr>
        <w:t xml:space="preserve">, </w:t>
      </w:r>
      <w:r w:rsidRPr="005D577B">
        <w:rPr>
          <w:rFonts w:ascii="Times New Roman" w:hAnsi="Times New Roman"/>
          <w:sz w:val="24"/>
          <w:szCs w:val="24"/>
        </w:rPr>
        <w:t xml:space="preserve">a Literatura – espaço crítico por excelência – é capaz de impulsionar o Direito a um profundo e necessário questionamento a respeito de seus próprios </w:t>
      </w:r>
      <w:r w:rsidRPr="005D577B">
        <w:rPr>
          <w:rFonts w:ascii="Times New Roman" w:hAnsi="Times New Roman"/>
          <w:sz w:val="24"/>
          <w:szCs w:val="24"/>
        </w:rPr>
        <w:lastRenderedPageBreak/>
        <w:t xml:space="preserve">pressupostos, fundamentos, funcionamento e, sobretudo, de sua real efetividade no meio social, a partir de análises críticas, criativas e inovadoras, inerentes ao universo literário. </w:t>
      </w:r>
    </w:p>
    <w:p w14:paraId="0C8B12AD" w14:textId="77777777" w:rsidR="008239A9" w:rsidRPr="005D577B" w:rsidRDefault="008239A9" w:rsidP="00D53E9F">
      <w:pPr>
        <w:autoSpaceDE w:val="0"/>
        <w:autoSpaceDN w:val="0"/>
        <w:adjustRightInd w:val="0"/>
        <w:spacing w:after="0" w:line="240" w:lineRule="auto"/>
        <w:jc w:val="both"/>
        <w:rPr>
          <w:rFonts w:ascii="Times New Roman" w:hAnsi="Times New Roman" w:cs="Times New Roman"/>
          <w:sz w:val="24"/>
          <w:szCs w:val="24"/>
        </w:rPr>
      </w:pPr>
      <w:r w:rsidRPr="005D577B">
        <w:rPr>
          <w:rFonts w:ascii="Times New Roman" w:hAnsi="Times New Roman" w:cs="Times New Roman"/>
          <w:sz w:val="24"/>
          <w:szCs w:val="24"/>
        </w:rPr>
        <w:tab/>
        <w:t xml:space="preserve">Segundo </w:t>
      </w:r>
      <w:r w:rsidRPr="00F65997">
        <w:rPr>
          <w:rFonts w:ascii="Times New Roman" w:hAnsi="Times New Roman" w:cs="Times New Roman"/>
          <w:sz w:val="24"/>
          <w:szCs w:val="24"/>
        </w:rPr>
        <w:t xml:space="preserve">Trindade e </w:t>
      </w:r>
      <w:proofErr w:type="spellStart"/>
      <w:r w:rsidRPr="00F65997">
        <w:rPr>
          <w:rFonts w:ascii="Times New Roman" w:hAnsi="Times New Roman" w:cs="Times New Roman"/>
          <w:sz w:val="24"/>
          <w:szCs w:val="24"/>
        </w:rPr>
        <w:t>Bernsts</w:t>
      </w:r>
      <w:proofErr w:type="spellEnd"/>
      <w:r w:rsidRPr="00F65997">
        <w:rPr>
          <w:rFonts w:ascii="Times New Roman" w:hAnsi="Times New Roman" w:cs="Times New Roman"/>
          <w:sz w:val="24"/>
          <w:szCs w:val="24"/>
        </w:rPr>
        <w:t xml:space="preserve"> </w:t>
      </w:r>
      <w:r w:rsidRPr="005D577B">
        <w:rPr>
          <w:rFonts w:ascii="Times New Roman" w:hAnsi="Times New Roman" w:cs="Times New Roman"/>
          <w:sz w:val="24"/>
          <w:szCs w:val="24"/>
        </w:rPr>
        <w:t xml:space="preserve">(2017), embora tenha recebido destaque na contemporaneidade, a associação entre Direito e Literatura não é nova, acerca desta encontram-se registros desde o começo das leis escritas. Já na modernidade, as investigações ganharam destaque por volta do ano de 1908, nos Estados Unidos, com a publicação do ensaio </w:t>
      </w:r>
      <w:r w:rsidRPr="005D577B">
        <w:rPr>
          <w:rFonts w:ascii="Times New Roman" w:hAnsi="Times New Roman" w:cs="Times New Roman"/>
          <w:i/>
          <w:iCs/>
          <w:sz w:val="24"/>
          <w:szCs w:val="24"/>
        </w:rPr>
        <w:t xml:space="preserve">A </w:t>
      </w:r>
      <w:proofErr w:type="spellStart"/>
      <w:r w:rsidRPr="005D577B">
        <w:rPr>
          <w:rFonts w:ascii="Times New Roman" w:hAnsi="Times New Roman" w:cs="Times New Roman"/>
          <w:i/>
          <w:iCs/>
          <w:sz w:val="24"/>
          <w:szCs w:val="24"/>
        </w:rPr>
        <w:t>List</w:t>
      </w:r>
      <w:proofErr w:type="spellEnd"/>
      <w:r w:rsidRPr="005D577B">
        <w:rPr>
          <w:rFonts w:ascii="Times New Roman" w:hAnsi="Times New Roman" w:cs="Times New Roman"/>
          <w:i/>
          <w:iCs/>
          <w:sz w:val="24"/>
          <w:szCs w:val="24"/>
        </w:rPr>
        <w:t xml:space="preserve"> </w:t>
      </w:r>
      <w:proofErr w:type="spellStart"/>
      <w:r w:rsidRPr="005D577B">
        <w:rPr>
          <w:rFonts w:ascii="Times New Roman" w:hAnsi="Times New Roman" w:cs="Times New Roman"/>
          <w:i/>
          <w:iCs/>
          <w:sz w:val="24"/>
          <w:szCs w:val="24"/>
        </w:rPr>
        <w:t>of</w:t>
      </w:r>
      <w:proofErr w:type="spellEnd"/>
      <w:r w:rsidRPr="005D577B">
        <w:rPr>
          <w:rFonts w:ascii="Times New Roman" w:hAnsi="Times New Roman" w:cs="Times New Roman"/>
          <w:i/>
          <w:iCs/>
          <w:sz w:val="24"/>
          <w:szCs w:val="24"/>
        </w:rPr>
        <w:t xml:space="preserve"> Legal </w:t>
      </w:r>
      <w:proofErr w:type="spellStart"/>
      <w:r w:rsidRPr="005D577B">
        <w:rPr>
          <w:rFonts w:ascii="Times New Roman" w:hAnsi="Times New Roman" w:cs="Times New Roman"/>
          <w:i/>
          <w:iCs/>
          <w:sz w:val="24"/>
          <w:szCs w:val="24"/>
        </w:rPr>
        <w:t>Novels</w:t>
      </w:r>
      <w:proofErr w:type="spellEnd"/>
      <w:r w:rsidRPr="005D577B">
        <w:rPr>
          <w:rFonts w:ascii="Times New Roman" w:hAnsi="Times New Roman" w:cs="Times New Roman"/>
          <w:sz w:val="24"/>
          <w:szCs w:val="24"/>
        </w:rPr>
        <w:t xml:space="preserve">, de John </w:t>
      </w:r>
      <w:proofErr w:type="spellStart"/>
      <w:r w:rsidRPr="005D577B">
        <w:rPr>
          <w:rFonts w:ascii="Times New Roman" w:hAnsi="Times New Roman" w:cs="Times New Roman"/>
          <w:sz w:val="24"/>
          <w:szCs w:val="24"/>
        </w:rPr>
        <w:t>Wigmore</w:t>
      </w:r>
      <w:proofErr w:type="spellEnd"/>
      <w:r w:rsidRPr="005D577B">
        <w:rPr>
          <w:rFonts w:ascii="Times New Roman" w:hAnsi="Times New Roman" w:cs="Times New Roman"/>
          <w:sz w:val="24"/>
          <w:szCs w:val="24"/>
        </w:rPr>
        <w:t xml:space="preserve"> (considerado um dos </w:t>
      </w:r>
      <w:proofErr w:type="spellStart"/>
      <w:r w:rsidRPr="005D577B">
        <w:rPr>
          <w:rFonts w:ascii="Times New Roman" w:hAnsi="Times New Roman" w:cs="Times New Roman"/>
          <w:i/>
          <w:iCs/>
          <w:sz w:val="24"/>
          <w:szCs w:val="24"/>
        </w:rPr>
        <w:t>founding</w:t>
      </w:r>
      <w:proofErr w:type="spellEnd"/>
      <w:r w:rsidRPr="005D577B">
        <w:rPr>
          <w:rFonts w:ascii="Times New Roman" w:hAnsi="Times New Roman" w:cs="Times New Roman"/>
          <w:i/>
          <w:iCs/>
          <w:sz w:val="24"/>
          <w:szCs w:val="24"/>
        </w:rPr>
        <w:t xml:space="preserve"> </w:t>
      </w:r>
      <w:proofErr w:type="spellStart"/>
      <w:r w:rsidRPr="005D577B">
        <w:rPr>
          <w:rFonts w:ascii="Times New Roman" w:hAnsi="Times New Roman" w:cs="Times New Roman"/>
          <w:i/>
          <w:iCs/>
          <w:sz w:val="24"/>
          <w:szCs w:val="24"/>
        </w:rPr>
        <w:t>fathers</w:t>
      </w:r>
      <w:proofErr w:type="spellEnd"/>
      <w:r w:rsidRPr="005D577B">
        <w:rPr>
          <w:rFonts w:ascii="Times New Roman" w:hAnsi="Times New Roman" w:cs="Times New Roman"/>
          <w:i/>
          <w:iCs/>
          <w:sz w:val="24"/>
          <w:szCs w:val="24"/>
        </w:rPr>
        <w:t xml:space="preserve"> </w:t>
      </w:r>
      <w:r w:rsidRPr="005D577B">
        <w:rPr>
          <w:rFonts w:ascii="Times New Roman" w:hAnsi="Times New Roman" w:cs="Times New Roman"/>
          <w:iCs/>
          <w:sz w:val="24"/>
          <w:szCs w:val="24"/>
        </w:rPr>
        <w:t xml:space="preserve">(pais-fundadores) </w:t>
      </w:r>
      <w:r w:rsidRPr="005D577B">
        <w:rPr>
          <w:rFonts w:ascii="Times New Roman" w:hAnsi="Times New Roman" w:cs="Times New Roman"/>
          <w:sz w:val="24"/>
          <w:szCs w:val="24"/>
        </w:rPr>
        <w:t>das análises entre Direito e Literatura</w:t>
      </w:r>
      <w:r>
        <w:rPr>
          <w:rFonts w:ascii="Times New Roman" w:hAnsi="Times New Roman" w:cs="Times New Roman"/>
          <w:sz w:val="24"/>
          <w:szCs w:val="24"/>
        </w:rPr>
        <w:t>)</w:t>
      </w:r>
      <w:r w:rsidRPr="005D577B">
        <w:rPr>
          <w:rFonts w:ascii="Times New Roman" w:hAnsi="Times New Roman" w:cs="Times New Roman"/>
          <w:sz w:val="24"/>
          <w:szCs w:val="24"/>
        </w:rPr>
        <w:t xml:space="preserve">.  No entanto, a efetiva consolidação da matéria só acontece na década de 70, com o </w:t>
      </w:r>
      <w:r w:rsidRPr="005D577B">
        <w:rPr>
          <w:rFonts w:ascii="Times New Roman" w:hAnsi="Times New Roman" w:cs="Times New Roman"/>
          <w:i/>
          <w:iCs/>
          <w:sz w:val="24"/>
          <w:szCs w:val="24"/>
        </w:rPr>
        <w:t xml:space="preserve">Law </w:t>
      </w:r>
      <w:proofErr w:type="spellStart"/>
      <w:r w:rsidRPr="005D577B">
        <w:rPr>
          <w:rFonts w:ascii="Times New Roman" w:hAnsi="Times New Roman" w:cs="Times New Roman"/>
          <w:i/>
          <w:iCs/>
          <w:sz w:val="24"/>
          <w:szCs w:val="24"/>
        </w:rPr>
        <w:t>and</w:t>
      </w:r>
      <w:proofErr w:type="spellEnd"/>
      <w:r w:rsidRPr="005D577B">
        <w:rPr>
          <w:rFonts w:ascii="Times New Roman" w:hAnsi="Times New Roman" w:cs="Times New Roman"/>
          <w:i/>
          <w:iCs/>
          <w:sz w:val="24"/>
          <w:szCs w:val="24"/>
        </w:rPr>
        <w:t xml:space="preserve"> </w:t>
      </w:r>
      <w:proofErr w:type="spellStart"/>
      <w:r w:rsidRPr="005D577B">
        <w:rPr>
          <w:rFonts w:ascii="Times New Roman" w:hAnsi="Times New Roman" w:cs="Times New Roman"/>
          <w:i/>
          <w:iCs/>
          <w:sz w:val="24"/>
          <w:szCs w:val="24"/>
        </w:rPr>
        <w:t>literature</w:t>
      </w:r>
      <w:proofErr w:type="spellEnd"/>
      <w:r w:rsidRPr="005D577B">
        <w:rPr>
          <w:rFonts w:ascii="Times New Roman" w:hAnsi="Times New Roman" w:cs="Times New Roman"/>
          <w:i/>
          <w:iCs/>
          <w:sz w:val="24"/>
          <w:szCs w:val="24"/>
        </w:rPr>
        <w:t xml:space="preserve"> </w:t>
      </w:r>
      <w:proofErr w:type="spellStart"/>
      <w:r w:rsidRPr="005D577B">
        <w:rPr>
          <w:rFonts w:ascii="Times New Roman" w:hAnsi="Times New Roman" w:cs="Times New Roman"/>
          <w:i/>
          <w:iCs/>
          <w:sz w:val="24"/>
          <w:szCs w:val="24"/>
        </w:rPr>
        <w:t>Moviment</w:t>
      </w:r>
      <w:proofErr w:type="spellEnd"/>
      <w:r w:rsidRPr="005D577B">
        <w:rPr>
          <w:rFonts w:ascii="Times New Roman" w:hAnsi="Times New Roman" w:cs="Times New Roman"/>
          <w:sz w:val="24"/>
          <w:szCs w:val="24"/>
        </w:rPr>
        <w:t xml:space="preserve">, movimento dedicado a estudos da área e responsável pela ulterior divisão pedagógica de pesquisas sob as seguintes perspectivas: Direito como Literatura, Direito da Literatura e Direito na Literatura. </w:t>
      </w:r>
    </w:p>
    <w:p w14:paraId="4E58296C" w14:textId="77777777" w:rsidR="008239A9" w:rsidRPr="005D577B" w:rsidRDefault="008239A9" w:rsidP="00D53E9F">
      <w:pPr>
        <w:autoSpaceDE w:val="0"/>
        <w:autoSpaceDN w:val="0"/>
        <w:adjustRightInd w:val="0"/>
        <w:spacing w:after="0" w:line="240" w:lineRule="auto"/>
        <w:jc w:val="both"/>
        <w:rPr>
          <w:rFonts w:ascii="Times New Roman" w:hAnsi="Times New Roman" w:cs="Times New Roman"/>
          <w:sz w:val="24"/>
          <w:szCs w:val="24"/>
        </w:rPr>
      </w:pPr>
      <w:r w:rsidRPr="005D577B">
        <w:rPr>
          <w:rFonts w:ascii="Times New Roman" w:hAnsi="Times New Roman" w:cs="Times New Roman"/>
          <w:sz w:val="24"/>
          <w:szCs w:val="24"/>
        </w:rPr>
        <w:tab/>
        <w:t xml:space="preserve">Nas palavras de </w:t>
      </w:r>
      <w:r w:rsidRPr="00F65997">
        <w:rPr>
          <w:rFonts w:ascii="Times New Roman" w:hAnsi="Times New Roman" w:cs="Times New Roman"/>
          <w:sz w:val="24"/>
          <w:szCs w:val="24"/>
        </w:rPr>
        <w:t xml:space="preserve">Silva Neto (2009) e Karam (2017), </w:t>
      </w:r>
      <w:r w:rsidRPr="005D577B">
        <w:rPr>
          <w:rFonts w:ascii="Times New Roman" w:hAnsi="Times New Roman" w:cs="Times New Roman"/>
          <w:sz w:val="24"/>
          <w:szCs w:val="24"/>
        </w:rPr>
        <w:t xml:space="preserve">o “Direito como Literatura” avalia os aspectos linguísticos na construção dos textos literários e jurídicos. Investiga e compara os métodos de interpretação a retórica, o texto, a narrativa, a análise do discurso, a literalidade nas construções discursivas. Nessa perspectiva, textos jurídicos, decisões judiciais e textos normativos, tornam-se objeto da ciência literária, com um protagonismo de sujeito ativo exercido pelas ciências da comunicação. </w:t>
      </w:r>
    </w:p>
    <w:p w14:paraId="273A0561"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Por sua vez, segundo Schwartz (2006) e Ramiro (2012), o ramo</w:t>
      </w:r>
      <w:r>
        <w:rPr>
          <w:rFonts w:ascii="Times New Roman" w:hAnsi="Times New Roman" w:cs="Times New Roman"/>
          <w:sz w:val="24"/>
          <w:szCs w:val="24"/>
        </w:rPr>
        <w:t xml:space="preserve"> do “Direito da L</w:t>
      </w:r>
      <w:r w:rsidRPr="005D577B">
        <w:rPr>
          <w:rFonts w:ascii="Times New Roman" w:hAnsi="Times New Roman" w:cs="Times New Roman"/>
          <w:sz w:val="24"/>
          <w:szCs w:val="24"/>
        </w:rPr>
        <w:t xml:space="preserve">iteratura” é uma corrente debruçada sobre questões que envolvam o sistema da arte inserido no sistema político, assim como as normas que protegem a atividade literária, dentre as quais estudam-se questões relacionadas à liberdade de expressão, censura e direitos de propriedade intelectual das obras literárias. </w:t>
      </w:r>
    </w:p>
    <w:p w14:paraId="77ED185A"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Por fim, o “Direito na Literatura”, vertente utilizada no presente trabalho, estuda, </w:t>
      </w:r>
      <w:r w:rsidRPr="00F65997">
        <w:rPr>
          <w:rFonts w:ascii="Times New Roman" w:hAnsi="Times New Roman" w:cs="Times New Roman"/>
          <w:sz w:val="24"/>
          <w:szCs w:val="24"/>
        </w:rPr>
        <w:t xml:space="preserve">conforme Prado (2008),  como </w:t>
      </w:r>
      <w:r w:rsidRPr="005D577B">
        <w:rPr>
          <w:rFonts w:ascii="Times New Roman" w:hAnsi="Times New Roman" w:cs="Times New Roman"/>
          <w:sz w:val="24"/>
          <w:szCs w:val="24"/>
        </w:rPr>
        <w:t xml:space="preserve">o direito é representado na literatura, apresentando os problemas jurídicos a partir da visão de grandes literatos para atingir uma finalidade pedagógica, de forma a contribuir para uma formação menos tecnicista e mais atenta das necessidades reais dos indivíduos, sobre as quais se aplica o Direito, bem como visa apresentar ao aluno questões jurídicas, sob uma ótica mais filosóficas, a qual exige uma postura mais ativa dos estudantes frente aos conteúdos demonstrados pela dogmática. </w:t>
      </w:r>
    </w:p>
    <w:p w14:paraId="5DCC24C9"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 Dentre os pontos explorados nessa perspectiva, Schwartz (2006) pontua tópicos como: recriações literárias de processos jurídicos; estereótipos atribuídos à figura dos juristas; o simbolismo do Direito como forma de justiça e defesa da liberdade; bem como, a demonstração do tratamento que o Direito e o Estado conferem às minorias como as mulheres, figura principal de análise na obra perscrutada. </w:t>
      </w:r>
    </w:p>
    <w:p w14:paraId="7BAC2907"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Desde a década de 1970, esses modos de articulação são amplamente adotados nos Estados Unidos, na Europa. Ainda nos anos 1980, precisamente 1987, cerca de 38 Faculdades de Direito </w:t>
      </w:r>
      <w:r>
        <w:rPr>
          <w:rFonts w:ascii="Times New Roman" w:hAnsi="Times New Roman" w:cs="Times New Roman"/>
          <w:sz w:val="24"/>
          <w:szCs w:val="24"/>
        </w:rPr>
        <w:t>americanas</w:t>
      </w:r>
      <w:r w:rsidRPr="005D577B">
        <w:rPr>
          <w:rFonts w:ascii="Times New Roman" w:hAnsi="Times New Roman" w:cs="Times New Roman"/>
          <w:sz w:val="24"/>
          <w:szCs w:val="24"/>
        </w:rPr>
        <w:t xml:space="preserve">, dentre elas a Universidade de Harvard, já ofereciam a disciplina de Direito e Literatura em seus currículos. Estudos e pesquisas continuam a se intensificar tanto nos Estados Unidos quanto no continente europeu. Países como Alemanha e Suíça apreciam a ciência do Direito </w:t>
      </w:r>
      <w:r>
        <w:rPr>
          <w:rFonts w:ascii="Times New Roman" w:hAnsi="Times New Roman" w:cs="Times New Roman"/>
          <w:sz w:val="24"/>
          <w:szCs w:val="24"/>
        </w:rPr>
        <w:t>como</w:t>
      </w:r>
      <w:r w:rsidRPr="005D577B">
        <w:rPr>
          <w:rFonts w:ascii="Times New Roman" w:hAnsi="Times New Roman" w:cs="Times New Roman"/>
          <w:sz w:val="24"/>
          <w:szCs w:val="24"/>
        </w:rPr>
        <w:t xml:space="preserve"> um fenômeno cultural comum à educação dos juristas e dos literatos, ao tempo em que utilizam amplamente a Literatura como fonte de conhecimento jurídico e meio de crítica às instituições jurídicas.  </w:t>
      </w:r>
    </w:p>
    <w:p w14:paraId="16AEF4F8" w14:textId="77777777" w:rsidR="008239A9" w:rsidRPr="005D577B" w:rsidRDefault="008239A9" w:rsidP="00D53E9F">
      <w:pPr>
        <w:spacing w:after="0" w:line="240" w:lineRule="auto"/>
        <w:ind w:firstLine="709"/>
        <w:jc w:val="both"/>
        <w:rPr>
          <w:rFonts w:ascii="Times New Roman" w:eastAsia="Calibri" w:hAnsi="Times New Roman" w:cs="Times New Roman"/>
          <w:bCs/>
          <w:iCs/>
          <w:sz w:val="24"/>
          <w:szCs w:val="24"/>
          <w:shd w:val="clear" w:color="auto" w:fill="FFFFFF"/>
          <w:lang w:eastAsia="en-US"/>
        </w:rPr>
      </w:pPr>
      <w:r w:rsidRPr="005D577B">
        <w:rPr>
          <w:rFonts w:ascii="Times New Roman" w:hAnsi="Times New Roman" w:cs="Times New Roman"/>
          <w:sz w:val="24"/>
          <w:szCs w:val="24"/>
        </w:rPr>
        <w:t xml:space="preserve">Prosseguindo, em síntese, com o percurso histórico de desenvolvimento das pesquisas sobre Direito e Literatura, ainda segundo Trindade e </w:t>
      </w:r>
      <w:proofErr w:type="spellStart"/>
      <w:r w:rsidRPr="005D577B">
        <w:rPr>
          <w:rFonts w:ascii="Times New Roman" w:hAnsi="Times New Roman" w:cs="Times New Roman"/>
          <w:sz w:val="24"/>
          <w:szCs w:val="24"/>
        </w:rPr>
        <w:t>Bernsts</w:t>
      </w:r>
      <w:proofErr w:type="spellEnd"/>
      <w:r w:rsidRPr="005D577B">
        <w:rPr>
          <w:rFonts w:ascii="Times New Roman" w:hAnsi="Times New Roman" w:cs="Times New Roman"/>
          <w:sz w:val="24"/>
          <w:szCs w:val="24"/>
        </w:rPr>
        <w:t xml:space="preserve"> (2017), no Brasil, os estudos inaugurais se deram com a publicação do livro O processo penal de Capitu, em 1958, obra do autor Aloysio Carvalho Filho. Além de Carvalho Filho, destacam-se diversos pesquisadores e entusiastas</w:t>
      </w:r>
      <w:r>
        <w:rPr>
          <w:rFonts w:ascii="Times New Roman" w:hAnsi="Times New Roman" w:cs="Times New Roman"/>
          <w:sz w:val="24"/>
          <w:szCs w:val="24"/>
        </w:rPr>
        <w:t xml:space="preserve"> dos</w:t>
      </w:r>
      <w:r w:rsidRPr="005D577B">
        <w:rPr>
          <w:rFonts w:ascii="Times New Roman" w:hAnsi="Times New Roman" w:cs="Times New Roman"/>
          <w:sz w:val="24"/>
          <w:szCs w:val="24"/>
        </w:rPr>
        <w:t xml:space="preserve"> estudos</w:t>
      </w:r>
      <w:r w:rsidRPr="005D577B">
        <w:rPr>
          <w:rFonts w:ascii="Times New Roman" w:hAnsi="Times New Roman" w:cs="Times New Roman"/>
          <w:i/>
          <w:color w:val="FF0000"/>
          <w:sz w:val="24"/>
          <w:szCs w:val="24"/>
        </w:rPr>
        <w:t xml:space="preserve"> </w:t>
      </w:r>
      <w:proofErr w:type="spellStart"/>
      <w:r w:rsidRPr="005D577B">
        <w:rPr>
          <w:rFonts w:ascii="Times New Roman" w:hAnsi="Times New Roman" w:cs="Times New Roman"/>
          <w:i/>
          <w:sz w:val="24"/>
          <w:szCs w:val="24"/>
        </w:rPr>
        <w:t>jusliterários</w:t>
      </w:r>
      <w:proofErr w:type="spellEnd"/>
      <w:r w:rsidRPr="005D577B">
        <w:rPr>
          <w:rFonts w:ascii="Times New Roman" w:hAnsi="Times New Roman" w:cs="Times New Roman"/>
          <w:sz w:val="24"/>
          <w:szCs w:val="24"/>
        </w:rPr>
        <w:t>, a exemplo de Lemos Britto, idealizador e um dos pioneiros dessas descobertas interdisciplinares,</w:t>
      </w:r>
      <w:r w:rsidRPr="005D577B">
        <w:rPr>
          <w:rFonts w:ascii="Times New Roman" w:hAnsi="Times New Roman" w:cs="Times New Roman"/>
          <w:color w:val="FF0000"/>
          <w:sz w:val="24"/>
          <w:szCs w:val="24"/>
        </w:rPr>
        <w:t xml:space="preserve"> </w:t>
      </w:r>
      <w:r w:rsidRPr="005D577B">
        <w:rPr>
          <w:rFonts w:ascii="Times New Roman" w:hAnsi="Times New Roman" w:cs="Times New Roman"/>
          <w:sz w:val="24"/>
          <w:szCs w:val="24"/>
        </w:rPr>
        <w:t xml:space="preserve">com a obra </w:t>
      </w:r>
      <w:r w:rsidRPr="005D577B">
        <w:rPr>
          <w:rFonts w:ascii="Times New Roman" w:hAnsi="Times New Roman" w:cs="Times New Roman"/>
          <w:bCs/>
          <w:i/>
          <w:iCs/>
          <w:sz w:val="24"/>
          <w:szCs w:val="24"/>
        </w:rPr>
        <w:t>O crime e os criminosos na literatura brasileira</w:t>
      </w:r>
      <w:r w:rsidRPr="005D577B">
        <w:rPr>
          <w:rFonts w:ascii="Times New Roman" w:hAnsi="Times New Roman" w:cs="Times New Roman"/>
          <w:bCs/>
          <w:iCs/>
          <w:sz w:val="24"/>
          <w:szCs w:val="24"/>
        </w:rPr>
        <w:t xml:space="preserve">, em 1946. Na década de 1980, </w:t>
      </w:r>
      <w:proofErr w:type="spellStart"/>
      <w:r w:rsidRPr="005D577B">
        <w:rPr>
          <w:rFonts w:ascii="Times New Roman" w:eastAsia="Calibri" w:hAnsi="Times New Roman" w:cs="Times New Roman"/>
          <w:bCs/>
          <w:iCs/>
          <w:sz w:val="24"/>
          <w:szCs w:val="24"/>
          <w:shd w:val="clear" w:color="auto" w:fill="FFFFFF"/>
          <w:lang w:eastAsia="en-US"/>
        </w:rPr>
        <w:t>Luis</w:t>
      </w:r>
      <w:proofErr w:type="spellEnd"/>
      <w:r w:rsidRPr="005D577B">
        <w:rPr>
          <w:rFonts w:ascii="Times New Roman" w:eastAsia="Calibri" w:hAnsi="Times New Roman" w:cs="Times New Roman"/>
          <w:bCs/>
          <w:iCs/>
          <w:sz w:val="24"/>
          <w:szCs w:val="24"/>
          <w:shd w:val="clear" w:color="auto" w:fill="FFFFFF"/>
          <w:lang w:eastAsia="en-US"/>
        </w:rPr>
        <w:t xml:space="preserve"> Alberto </w:t>
      </w:r>
      <w:proofErr w:type="spellStart"/>
      <w:r w:rsidRPr="005D577B">
        <w:rPr>
          <w:rFonts w:ascii="Times New Roman" w:eastAsia="Calibri" w:hAnsi="Times New Roman" w:cs="Times New Roman"/>
          <w:bCs/>
          <w:iCs/>
          <w:sz w:val="24"/>
          <w:szCs w:val="24"/>
          <w:shd w:val="clear" w:color="auto" w:fill="FFFFFF"/>
          <w:lang w:eastAsia="en-US"/>
        </w:rPr>
        <w:t>Warat</w:t>
      </w:r>
      <w:proofErr w:type="spellEnd"/>
      <w:r w:rsidRPr="005D577B">
        <w:rPr>
          <w:rFonts w:ascii="Times New Roman" w:eastAsia="Calibri" w:hAnsi="Times New Roman" w:cs="Times New Roman"/>
          <w:bCs/>
          <w:iCs/>
          <w:sz w:val="24"/>
          <w:szCs w:val="24"/>
          <w:shd w:val="clear" w:color="auto" w:fill="FFFFFF"/>
          <w:lang w:eastAsia="en-US"/>
        </w:rPr>
        <w:t>,</w:t>
      </w:r>
      <w:r>
        <w:rPr>
          <w:rFonts w:ascii="Times New Roman" w:hAnsi="Times New Roman" w:cs="Times New Roman"/>
          <w:color w:val="FF0000"/>
          <w:sz w:val="24"/>
          <w:szCs w:val="24"/>
        </w:rPr>
        <w:t xml:space="preserve"> </w:t>
      </w:r>
      <w:r w:rsidRPr="005D577B">
        <w:rPr>
          <w:rFonts w:ascii="Times New Roman" w:eastAsia="Calibri" w:hAnsi="Times New Roman" w:cs="Times New Roman"/>
          <w:bCs/>
          <w:iCs/>
          <w:sz w:val="24"/>
          <w:szCs w:val="24"/>
          <w:shd w:val="clear" w:color="auto" w:fill="FFFFFF"/>
          <w:lang w:eastAsia="en-US"/>
        </w:rPr>
        <w:t xml:space="preserve">importante colaborador na </w:t>
      </w:r>
      <w:r w:rsidRPr="005D577B">
        <w:rPr>
          <w:rFonts w:ascii="Times New Roman" w:eastAsia="Calibri" w:hAnsi="Times New Roman" w:cs="Times New Roman"/>
          <w:bCs/>
          <w:iCs/>
          <w:sz w:val="24"/>
          <w:szCs w:val="24"/>
          <w:shd w:val="clear" w:color="auto" w:fill="FFFFFF"/>
          <w:lang w:eastAsia="en-US"/>
        </w:rPr>
        <w:lastRenderedPageBreak/>
        <w:t xml:space="preserve">instituição de pós-graduação </w:t>
      </w:r>
      <w:r w:rsidRPr="005D577B">
        <w:rPr>
          <w:rFonts w:ascii="Times New Roman" w:eastAsia="Calibri" w:hAnsi="Times New Roman" w:cs="Times New Roman"/>
          <w:bCs/>
          <w:i/>
          <w:iCs/>
          <w:sz w:val="24"/>
          <w:szCs w:val="24"/>
          <w:shd w:val="clear" w:color="auto" w:fill="FFFFFF"/>
          <w:lang w:eastAsia="en-US"/>
        </w:rPr>
        <w:t>stricto sensu</w:t>
      </w:r>
      <w:r w:rsidRPr="005D577B">
        <w:rPr>
          <w:rFonts w:ascii="Times New Roman" w:eastAsia="Calibri" w:hAnsi="Times New Roman" w:cs="Times New Roman"/>
          <w:bCs/>
          <w:iCs/>
          <w:sz w:val="24"/>
          <w:szCs w:val="24"/>
          <w:shd w:val="clear" w:color="auto" w:fill="FFFFFF"/>
          <w:lang w:eastAsia="en-US"/>
        </w:rPr>
        <w:t xml:space="preserve"> em Direito no país, desta</w:t>
      </w:r>
      <w:r>
        <w:rPr>
          <w:rFonts w:ascii="Times New Roman" w:eastAsia="Calibri" w:hAnsi="Times New Roman" w:cs="Times New Roman"/>
          <w:bCs/>
          <w:iCs/>
          <w:sz w:val="24"/>
          <w:szCs w:val="24"/>
          <w:shd w:val="clear" w:color="auto" w:fill="FFFFFF"/>
          <w:lang w:eastAsia="en-US"/>
        </w:rPr>
        <w:t>ca</w:t>
      </w:r>
      <w:r w:rsidRPr="005D577B">
        <w:rPr>
          <w:rFonts w:ascii="Times New Roman" w:eastAsia="Calibri" w:hAnsi="Times New Roman" w:cs="Times New Roman"/>
          <w:bCs/>
          <w:iCs/>
          <w:sz w:val="24"/>
          <w:szCs w:val="24"/>
          <w:shd w:val="clear" w:color="auto" w:fill="FFFFFF"/>
          <w:lang w:eastAsia="en-US"/>
        </w:rPr>
        <w:t>-se com a</w:t>
      </w:r>
      <w:r>
        <w:rPr>
          <w:rFonts w:ascii="Times New Roman" w:eastAsia="Calibri" w:hAnsi="Times New Roman" w:cs="Times New Roman"/>
          <w:bCs/>
          <w:iCs/>
          <w:sz w:val="24"/>
          <w:szCs w:val="24"/>
          <w:shd w:val="clear" w:color="auto" w:fill="FFFFFF"/>
          <w:lang w:eastAsia="en-US"/>
        </w:rPr>
        <w:t>s</w:t>
      </w:r>
      <w:r w:rsidRPr="005D577B">
        <w:rPr>
          <w:rFonts w:ascii="Times New Roman" w:eastAsia="Calibri" w:hAnsi="Times New Roman" w:cs="Times New Roman"/>
          <w:bCs/>
          <w:iCs/>
          <w:sz w:val="24"/>
          <w:szCs w:val="24"/>
          <w:shd w:val="clear" w:color="auto" w:fill="FFFFFF"/>
          <w:lang w:eastAsia="en-US"/>
        </w:rPr>
        <w:t xml:space="preserve"> obra</w:t>
      </w:r>
      <w:r>
        <w:rPr>
          <w:rFonts w:ascii="Times New Roman" w:eastAsia="Calibri" w:hAnsi="Times New Roman" w:cs="Times New Roman"/>
          <w:bCs/>
          <w:iCs/>
          <w:sz w:val="24"/>
          <w:szCs w:val="24"/>
          <w:shd w:val="clear" w:color="auto" w:fill="FFFFFF"/>
          <w:lang w:eastAsia="en-US"/>
        </w:rPr>
        <w:t>s</w:t>
      </w:r>
      <w:r w:rsidRPr="005D577B">
        <w:rPr>
          <w:rFonts w:ascii="Times New Roman" w:eastAsia="Calibri" w:hAnsi="Times New Roman" w:cs="Times New Roman"/>
          <w:bCs/>
          <w:iCs/>
          <w:sz w:val="24"/>
          <w:szCs w:val="24"/>
          <w:shd w:val="clear" w:color="auto" w:fill="FFFFFF"/>
          <w:lang w:eastAsia="en-US"/>
        </w:rPr>
        <w:t xml:space="preserve"> </w:t>
      </w:r>
      <w:r w:rsidRPr="005D577B">
        <w:rPr>
          <w:rFonts w:ascii="Times New Roman" w:eastAsia="Calibri" w:hAnsi="Times New Roman" w:cs="Times New Roman"/>
          <w:bCs/>
          <w:i/>
          <w:iCs/>
          <w:sz w:val="24"/>
          <w:szCs w:val="24"/>
          <w:shd w:val="clear" w:color="auto" w:fill="FFFFFF"/>
          <w:lang w:eastAsia="en-US"/>
        </w:rPr>
        <w:t>A ciência jurídica e seus dois maridos</w:t>
      </w:r>
      <w:r w:rsidRPr="005D577B">
        <w:rPr>
          <w:rFonts w:ascii="Times New Roman" w:eastAsia="Calibri" w:hAnsi="Times New Roman" w:cs="Times New Roman"/>
          <w:bCs/>
          <w:iCs/>
          <w:sz w:val="24"/>
          <w:szCs w:val="24"/>
          <w:shd w:val="clear" w:color="auto" w:fill="FFFFFF"/>
          <w:lang w:eastAsia="en-US"/>
        </w:rPr>
        <w:t>, publicada em 1985</w:t>
      </w:r>
      <w:r>
        <w:rPr>
          <w:rFonts w:ascii="Times New Roman" w:eastAsia="Calibri" w:hAnsi="Times New Roman" w:cs="Times New Roman"/>
          <w:bCs/>
          <w:iCs/>
          <w:sz w:val="24"/>
          <w:szCs w:val="24"/>
          <w:shd w:val="clear" w:color="auto" w:fill="FFFFFF"/>
          <w:lang w:eastAsia="en-US"/>
        </w:rPr>
        <w:t xml:space="preserve"> e</w:t>
      </w:r>
      <w:r w:rsidRPr="005D577B">
        <w:rPr>
          <w:rFonts w:ascii="Times New Roman" w:eastAsia="Calibri" w:hAnsi="Times New Roman" w:cs="Times New Roman"/>
          <w:bCs/>
          <w:iCs/>
          <w:sz w:val="24"/>
          <w:szCs w:val="24"/>
          <w:shd w:val="clear" w:color="auto" w:fill="FFFFFF"/>
          <w:lang w:eastAsia="en-US"/>
        </w:rPr>
        <w:t xml:space="preserve"> </w:t>
      </w:r>
      <w:r w:rsidRPr="005D577B">
        <w:rPr>
          <w:rFonts w:ascii="Times New Roman" w:eastAsia="Calibri" w:hAnsi="Times New Roman" w:cs="Times New Roman"/>
          <w:bCs/>
          <w:i/>
          <w:iCs/>
          <w:sz w:val="24"/>
          <w:szCs w:val="24"/>
          <w:shd w:val="clear" w:color="auto" w:fill="FFFFFF"/>
          <w:lang w:eastAsia="en-US"/>
        </w:rPr>
        <w:t>Manifesto do surrealismo jurídico</w:t>
      </w:r>
      <w:r>
        <w:rPr>
          <w:rFonts w:ascii="Times New Roman" w:eastAsia="Calibri" w:hAnsi="Times New Roman" w:cs="Times New Roman"/>
          <w:bCs/>
          <w:iCs/>
          <w:sz w:val="24"/>
          <w:szCs w:val="24"/>
          <w:shd w:val="clear" w:color="auto" w:fill="FFFFFF"/>
          <w:lang w:eastAsia="en-US"/>
        </w:rPr>
        <w:t>, de</w:t>
      </w:r>
      <w:r w:rsidRPr="005D577B">
        <w:rPr>
          <w:rFonts w:ascii="Times New Roman" w:eastAsia="Calibri" w:hAnsi="Times New Roman" w:cs="Times New Roman"/>
          <w:bCs/>
          <w:iCs/>
          <w:sz w:val="24"/>
          <w:szCs w:val="24"/>
          <w:shd w:val="clear" w:color="auto" w:fill="FFFFFF"/>
          <w:lang w:eastAsia="en-US"/>
        </w:rPr>
        <w:t xml:space="preserve"> 1988. </w:t>
      </w:r>
    </w:p>
    <w:p w14:paraId="50F898A6"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bCs/>
          <w:iCs/>
          <w:sz w:val="24"/>
          <w:szCs w:val="24"/>
        </w:rPr>
      </w:pPr>
      <w:r w:rsidRPr="005D577B">
        <w:rPr>
          <w:rFonts w:ascii="Times New Roman" w:hAnsi="Times New Roman" w:cs="Times New Roman"/>
          <w:bCs/>
          <w:iCs/>
          <w:sz w:val="24"/>
          <w:szCs w:val="24"/>
        </w:rPr>
        <w:t xml:space="preserve">Na década de 1990, retomando os estudos em </w:t>
      </w:r>
      <w:r w:rsidRPr="005D577B">
        <w:rPr>
          <w:rFonts w:ascii="Times New Roman" w:hAnsi="Times New Roman" w:cs="Times New Roman"/>
          <w:bCs/>
          <w:i/>
          <w:iCs/>
          <w:sz w:val="24"/>
          <w:szCs w:val="24"/>
        </w:rPr>
        <w:t xml:space="preserve">terras </w:t>
      </w:r>
      <w:proofErr w:type="spellStart"/>
      <w:r w:rsidRPr="005D577B">
        <w:rPr>
          <w:rFonts w:ascii="Times New Roman" w:hAnsi="Times New Roman" w:cs="Times New Roman"/>
          <w:bCs/>
          <w:i/>
          <w:iCs/>
          <w:sz w:val="24"/>
          <w:szCs w:val="24"/>
        </w:rPr>
        <w:t>brasilis</w:t>
      </w:r>
      <w:proofErr w:type="spellEnd"/>
      <w:r w:rsidRPr="005D577B">
        <w:rPr>
          <w:rFonts w:ascii="Times New Roman" w:hAnsi="Times New Roman" w:cs="Times New Roman"/>
          <w:bCs/>
          <w:iCs/>
          <w:sz w:val="24"/>
          <w:szCs w:val="24"/>
        </w:rPr>
        <w:t xml:space="preserve"> surge a obra </w:t>
      </w:r>
      <w:r w:rsidRPr="005D577B">
        <w:rPr>
          <w:rFonts w:ascii="Times New Roman" w:hAnsi="Times New Roman" w:cs="Times New Roman"/>
          <w:bCs/>
          <w:i/>
          <w:iCs/>
          <w:sz w:val="24"/>
          <w:szCs w:val="24"/>
        </w:rPr>
        <w:t>Literatura &amp; Direito: Uma outra leitura do mundo das leis</w:t>
      </w:r>
      <w:r w:rsidRPr="005D577B">
        <w:rPr>
          <w:rFonts w:ascii="Times New Roman" w:hAnsi="Times New Roman" w:cs="Times New Roman"/>
          <w:bCs/>
          <w:iCs/>
          <w:sz w:val="24"/>
          <w:szCs w:val="24"/>
        </w:rPr>
        <w:t xml:space="preserve"> (1998), de Eliane Botelho Junqueira. Trindade e </w:t>
      </w:r>
      <w:proofErr w:type="spellStart"/>
      <w:r w:rsidRPr="005D577B">
        <w:rPr>
          <w:rFonts w:ascii="Times New Roman" w:hAnsi="Times New Roman" w:cs="Times New Roman"/>
          <w:bCs/>
          <w:iCs/>
          <w:sz w:val="24"/>
          <w:szCs w:val="24"/>
        </w:rPr>
        <w:t>Gubert</w:t>
      </w:r>
      <w:proofErr w:type="spellEnd"/>
      <w:r w:rsidRPr="005D577B">
        <w:rPr>
          <w:rFonts w:ascii="Times New Roman" w:hAnsi="Times New Roman" w:cs="Times New Roman"/>
          <w:bCs/>
          <w:iCs/>
          <w:sz w:val="24"/>
          <w:szCs w:val="24"/>
        </w:rPr>
        <w:t xml:space="preserve"> (2008) apontam Arnaldo Sampaio de Morais Godoy, como um dos nomes pioneiros em pesquisas e estudos nessas áreas no meio acadêmico brasileiro. A obra </w:t>
      </w:r>
      <w:r w:rsidRPr="005D577B">
        <w:rPr>
          <w:rFonts w:ascii="Times New Roman" w:hAnsi="Times New Roman" w:cs="Times New Roman"/>
          <w:bCs/>
          <w:i/>
          <w:iCs/>
          <w:sz w:val="24"/>
          <w:szCs w:val="24"/>
        </w:rPr>
        <w:t>Direito &amp; Literatura: Anatomia de um desencanto: desilusão jurídica em Monteiro Lobato</w:t>
      </w:r>
      <w:r w:rsidRPr="005D577B">
        <w:rPr>
          <w:rFonts w:ascii="Times New Roman" w:hAnsi="Times New Roman" w:cs="Times New Roman"/>
          <w:bCs/>
          <w:iCs/>
          <w:sz w:val="24"/>
          <w:szCs w:val="24"/>
        </w:rPr>
        <w:t xml:space="preserve">, publicada em 2002, é fruto do trabalho da dissertação de mestrado dele, pela Pontifícia Universidade Católica de São Paulo. Outros nomes também merecem destaque, a exemplo de, </w:t>
      </w:r>
      <w:r w:rsidRPr="005D577B">
        <w:rPr>
          <w:rFonts w:ascii="Times New Roman" w:hAnsi="Times New Roman" w:cs="Times New Roman"/>
          <w:sz w:val="24"/>
          <w:szCs w:val="24"/>
        </w:rPr>
        <w:t xml:space="preserve">André Karam Trindade, Roberta Magalhães </w:t>
      </w:r>
      <w:proofErr w:type="spellStart"/>
      <w:r w:rsidRPr="005D577B">
        <w:rPr>
          <w:rFonts w:ascii="Times New Roman" w:hAnsi="Times New Roman" w:cs="Times New Roman"/>
          <w:sz w:val="24"/>
          <w:szCs w:val="24"/>
        </w:rPr>
        <w:t>Gubert</w:t>
      </w:r>
      <w:proofErr w:type="spellEnd"/>
      <w:r w:rsidRPr="005D577B">
        <w:rPr>
          <w:rFonts w:ascii="Times New Roman" w:hAnsi="Times New Roman" w:cs="Times New Roman"/>
          <w:sz w:val="24"/>
          <w:szCs w:val="24"/>
        </w:rPr>
        <w:t xml:space="preserve"> e Alfredo </w:t>
      </w:r>
      <w:proofErr w:type="spellStart"/>
      <w:r w:rsidRPr="005D577B">
        <w:rPr>
          <w:rFonts w:ascii="Times New Roman" w:hAnsi="Times New Roman" w:cs="Times New Roman"/>
          <w:sz w:val="24"/>
          <w:szCs w:val="24"/>
        </w:rPr>
        <w:t>Copetti</w:t>
      </w:r>
      <w:proofErr w:type="spellEnd"/>
      <w:r w:rsidRPr="005D577B">
        <w:rPr>
          <w:rFonts w:ascii="Times New Roman" w:hAnsi="Times New Roman" w:cs="Times New Roman"/>
          <w:sz w:val="24"/>
          <w:szCs w:val="24"/>
        </w:rPr>
        <w:t xml:space="preserve"> Neto, autores de vastas publicações a respeito do tema. </w:t>
      </w:r>
    </w:p>
    <w:p w14:paraId="6C04E7E0" w14:textId="77777777" w:rsidR="008239A9" w:rsidRDefault="008239A9" w:rsidP="00D53E9F">
      <w:pPr>
        <w:spacing w:after="0" w:line="240" w:lineRule="auto"/>
        <w:ind w:firstLine="709"/>
        <w:jc w:val="both"/>
        <w:rPr>
          <w:rFonts w:ascii="Times New Roman" w:hAnsi="Times New Roman" w:cs="Times New Roman"/>
          <w:sz w:val="24"/>
          <w:szCs w:val="24"/>
        </w:rPr>
      </w:pPr>
      <w:r w:rsidRPr="005D577B">
        <w:rPr>
          <w:rFonts w:ascii="Times New Roman" w:hAnsi="Times New Roman" w:cs="Times New Roman"/>
          <w:sz w:val="24"/>
          <w:szCs w:val="24"/>
        </w:rPr>
        <w:t xml:space="preserve">Foi ainda na década de 90 que houve a inserção do componente curricular denominado “Direito e Literatura” na Escola Superior da Magistratura do Estado do Rio Grande do Sul, atribuindo-se ao tema ainda mais destaque, com o desenvolvimento de diversos projetos na área, pelo Instituto de Hermenêutica Jurídica – IHJ. </w:t>
      </w:r>
    </w:p>
    <w:p w14:paraId="134078D5" w14:textId="77777777" w:rsidR="008239A9" w:rsidRPr="005D577B" w:rsidRDefault="008239A9" w:rsidP="00D53E9F">
      <w:pPr>
        <w:spacing w:after="0" w:line="240" w:lineRule="auto"/>
        <w:ind w:firstLine="709"/>
        <w:jc w:val="both"/>
        <w:rPr>
          <w:rFonts w:ascii="Times New Roman" w:eastAsia="Calibri" w:hAnsi="Times New Roman" w:cs="Times New Roman"/>
          <w:bCs/>
          <w:iCs/>
          <w:sz w:val="24"/>
          <w:szCs w:val="24"/>
          <w:shd w:val="clear" w:color="auto" w:fill="FFFFFF"/>
          <w:lang w:eastAsia="en-US"/>
        </w:rPr>
      </w:pPr>
      <w:r w:rsidRPr="005D577B">
        <w:rPr>
          <w:rFonts w:ascii="Times New Roman" w:hAnsi="Times New Roman" w:cs="Times New Roman"/>
          <w:sz w:val="24"/>
          <w:szCs w:val="24"/>
        </w:rPr>
        <w:t xml:space="preserve">Desde então, o campo vem sendo impulsionado por pesquisas, projetos, eventos e publicações dedicados ao tema, com destaque para os eventos organizados pelo Conselho Nacional de Pesquisa e Pós-Graduação em Direito </w:t>
      </w:r>
      <w:r>
        <w:rPr>
          <w:rFonts w:ascii="Times New Roman" w:hAnsi="Times New Roman" w:cs="Times New Roman"/>
          <w:sz w:val="24"/>
          <w:szCs w:val="24"/>
        </w:rPr>
        <w:t>(</w:t>
      </w:r>
      <w:r w:rsidRPr="005D577B">
        <w:rPr>
          <w:rFonts w:ascii="Times New Roman" w:hAnsi="Times New Roman" w:cs="Times New Roman"/>
          <w:sz w:val="24"/>
          <w:szCs w:val="24"/>
        </w:rPr>
        <w:t>CONPEDI</w:t>
      </w:r>
      <w:r w:rsidRPr="005D577B">
        <w:rPr>
          <w:rFonts w:ascii="Times New Roman" w:eastAsia="Calibri" w:hAnsi="Times New Roman" w:cs="Times New Roman"/>
          <w:bCs/>
          <w:iCs/>
          <w:sz w:val="24"/>
          <w:szCs w:val="24"/>
          <w:shd w:val="clear" w:color="auto" w:fill="FFFFFF"/>
          <w:lang w:eastAsia="en-US"/>
        </w:rPr>
        <w:t>), que há alguns anos privilegia essa temática com GT específico.</w:t>
      </w:r>
      <w:r w:rsidRPr="005D577B">
        <w:rPr>
          <w:rFonts w:ascii="Times New Roman" w:hAnsi="Times New Roman" w:cs="Times New Roman"/>
          <w:sz w:val="24"/>
          <w:szCs w:val="24"/>
        </w:rPr>
        <w:t xml:space="preserve"> Ressaltamos ainda o </w:t>
      </w:r>
      <w:r w:rsidRPr="005D577B">
        <w:rPr>
          <w:rFonts w:ascii="Times New Roman" w:eastAsia="Calibri" w:hAnsi="Times New Roman" w:cs="Times New Roman"/>
          <w:bCs/>
          <w:iCs/>
          <w:sz w:val="24"/>
          <w:szCs w:val="24"/>
          <w:shd w:val="clear" w:color="auto" w:fill="FFFFFF"/>
          <w:lang w:eastAsia="en-US"/>
        </w:rPr>
        <w:t>Colóquio Internacional de Direito e Literatura (CIDIL), evento que, em 2020, aconteceu online, concretizando assim a IX edição, com diversas abordagens sobre Direito e Literatura.</w:t>
      </w:r>
    </w:p>
    <w:p w14:paraId="2B6851FB" w14:textId="77777777" w:rsidR="008239A9" w:rsidRPr="005D577B" w:rsidRDefault="008239A9" w:rsidP="00D53E9F">
      <w:pPr>
        <w:spacing w:after="0" w:line="240" w:lineRule="auto"/>
        <w:ind w:firstLine="709"/>
        <w:jc w:val="both"/>
        <w:rPr>
          <w:rFonts w:ascii="Times New Roman" w:eastAsia="Calibri" w:hAnsi="Times New Roman" w:cs="Times New Roman"/>
          <w:bCs/>
          <w:iCs/>
          <w:sz w:val="24"/>
          <w:szCs w:val="24"/>
          <w:shd w:val="clear" w:color="auto" w:fill="FFFFFF"/>
          <w:lang w:eastAsia="en-US"/>
        </w:rPr>
      </w:pPr>
      <w:r w:rsidRPr="005D577B">
        <w:rPr>
          <w:rFonts w:ascii="Times New Roman" w:eastAsia="Calibri" w:hAnsi="Times New Roman" w:cs="Times New Roman"/>
          <w:bCs/>
          <w:iCs/>
          <w:sz w:val="24"/>
          <w:szCs w:val="24"/>
          <w:shd w:val="clear" w:color="auto" w:fill="FFFFFF"/>
          <w:lang w:eastAsia="en-US"/>
        </w:rPr>
        <w:t xml:space="preserve">Faz-se importante destacar também a criação da Rede Brasileira Direito e Literatura (RDL), fundada em 2014, uma sociedade científica que não possui fins lucrativos, e tem por objetivo criar um mecanismo de acesso mais fácil a produções nacionais e internacionais do Direito e Literatura, bem como proporcionar um avanço nos estudos dessa vertente pela comunidade científica brasileira. </w:t>
      </w:r>
    </w:p>
    <w:p w14:paraId="5C1DD26A" w14:textId="77777777" w:rsidR="008239A9" w:rsidRPr="005D577B" w:rsidRDefault="008239A9" w:rsidP="00D53E9F">
      <w:pPr>
        <w:autoSpaceDE w:val="0"/>
        <w:autoSpaceDN w:val="0"/>
        <w:adjustRightInd w:val="0"/>
        <w:spacing w:after="0" w:line="240" w:lineRule="auto"/>
        <w:jc w:val="both"/>
        <w:rPr>
          <w:rFonts w:ascii="Times New Roman" w:hAnsi="Times New Roman" w:cs="Times New Roman"/>
          <w:sz w:val="24"/>
          <w:szCs w:val="24"/>
        </w:rPr>
      </w:pPr>
      <w:r w:rsidRPr="005D577B">
        <w:rPr>
          <w:rFonts w:ascii="Times New Roman" w:hAnsi="Times New Roman" w:cs="Times New Roman"/>
          <w:sz w:val="24"/>
          <w:szCs w:val="24"/>
        </w:rPr>
        <w:tab/>
        <w:t>Isso demonstra que o enlace entre</w:t>
      </w:r>
      <w:r w:rsidRPr="005D577B">
        <w:rPr>
          <w:rFonts w:ascii="Times New Roman" w:hAnsi="Times New Roman" w:cs="Times New Roman"/>
          <w:color w:val="FF0000"/>
          <w:sz w:val="24"/>
          <w:szCs w:val="24"/>
        </w:rPr>
        <w:t xml:space="preserve"> </w:t>
      </w:r>
      <w:r w:rsidRPr="005D577B">
        <w:rPr>
          <w:rFonts w:ascii="Times New Roman" w:hAnsi="Times New Roman" w:cs="Times New Roman"/>
          <w:sz w:val="24"/>
          <w:szCs w:val="24"/>
        </w:rPr>
        <w:t>esses dois canteiros do saber se revela mutuamente profícuo, dadas as características inerentes e peculiares a cada um dos campos do saber. Na qualidade de obra de arte, o produto literário se utiliza da liberdade conferida pela imaginação para ampliar horizontes, ensejando a criação de situações inéditas, reflexões e eventos singulares, enxergando a projeção do real, sobre a qual pode o Direito se debruçar para a amplia</w:t>
      </w:r>
      <w:r>
        <w:rPr>
          <w:rFonts w:ascii="Times New Roman" w:hAnsi="Times New Roman" w:cs="Times New Roman"/>
          <w:sz w:val="24"/>
          <w:szCs w:val="24"/>
        </w:rPr>
        <w:t>r</w:t>
      </w:r>
      <w:r w:rsidRPr="005D577B">
        <w:rPr>
          <w:rFonts w:ascii="Times New Roman" w:hAnsi="Times New Roman" w:cs="Times New Roman"/>
          <w:sz w:val="24"/>
          <w:szCs w:val="24"/>
        </w:rPr>
        <w:t xml:space="preserve"> as possibilidades interpretativas e d</w:t>
      </w:r>
      <w:r>
        <w:rPr>
          <w:rFonts w:ascii="Times New Roman" w:hAnsi="Times New Roman" w:cs="Times New Roman"/>
          <w:sz w:val="24"/>
          <w:szCs w:val="24"/>
        </w:rPr>
        <w:t>e</w:t>
      </w:r>
      <w:r w:rsidRPr="005D577B">
        <w:rPr>
          <w:rFonts w:ascii="Times New Roman" w:hAnsi="Times New Roman" w:cs="Times New Roman"/>
          <w:sz w:val="24"/>
          <w:szCs w:val="24"/>
        </w:rPr>
        <w:t xml:space="preserve"> hipotética experimentação. Desta forma, a literatura permite aos juristas a construção prévia de soluções não alcançadas caso se mantivesse nos limites do direito posto (DWORKIN, 2001; OST, 2004).   </w:t>
      </w:r>
    </w:p>
    <w:p w14:paraId="7F1E0A3D"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color w:val="FF0000"/>
          <w:sz w:val="24"/>
          <w:szCs w:val="24"/>
        </w:rPr>
      </w:pPr>
      <w:r w:rsidRPr="005D577B">
        <w:rPr>
          <w:rFonts w:ascii="Times New Roman" w:hAnsi="Times New Roman" w:cs="Times New Roman"/>
          <w:sz w:val="24"/>
          <w:szCs w:val="24"/>
        </w:rPr>
        <w:t xml:space="preserve">Com efeito, pontua-se que ambas as ciências se afiguram como formas discursivas e integram o campo da linguagem. Por isso, inevitavelmente perpassam pela necessidade de interpretação para adequada análise e compreensão dos fenômenos observados. Ambas se consubstanciam como formas de comunicação em estado puro representadas pela linguagem (AGUIAR E SILVA, 2001; WARAT, 1995 </w:t>
      </w:r>
      <w:r w:rsidRPr="005D577B">
        <w:rPr>
          <w:rFonts w:ascii="Times New Roman" w:hAnsi="Times New Roman" w:cs="Times New Roman"/>
          <w:i/>
          <w:iCs/>
          <w:sz w:val="24"/>
          <w:szCs w:val="24"/>
        </w:rPr>
        <w:t xml:space="preserve">apud </w:t>
      </w:r>
      <w:r w:rsidRPr="005D577B">
        <w:rPr>
          <w:rFonts w:ascii="Times New Roman" w:hAnsi="Times New Roman" w:cs="Times New Roman"/>
          <w:sz w:val="24"/>
          <w:szCs w:val="24"/>
        </w:rPr>
        <w:t>SHCWARTZ, 2006).</w:t>
      </w:r>
    </w:p>
    <w:p w14:paraId="3E7BCF48"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Nessa linha, destacamos que a literatura detém o condão de aguçar a capacidade imaginativa e a inteligência empática de seus intérpretes, apresentando na ficção histórias que permitem a genuína identificação do leitor com os personagens, além de fornecer amplo espaço para conjecturas e testes (jurídicos) no cerne das histórias narradas. </w:t>
      </w:r>
    </w:p>
    <w:p w14:paraId="2ECBC038" w14:textId="77777777" w:rsidR="008239A9" w:rsidRPr="005D577B" w:rsidRDefault="008239A9" w:rsidP="00D53E9F">
      <w:pPr>
        <w:pStyle w:val="PargrafodaLista"/>
        <w:spacing w:after="0" w:line="240" w:lineRule="auto"/>
        <w:ind w:left="0"/>
        <w:jc w:val="both"/>
        <w:rPr>
          <w:rFonts w:ascii="Times New Roman" w:hAnsi="Times New Roman"/>
          <w:sz w:val="24"/>
          <w:szCs w:val="24"/>
        </w:rPr>
      </w:pPr>
      <w:r w:rsidRPr="005D577B">
        <w:rPr>
          <w:rFonts w:ascii="Times New Roman" w:hAnsi="Times New Roman"/>
          <w:sz w:val="24"/>
          <w:szCs w:val="24"/>
        </w:rPr>
        <w:tab/>
        <w:t xml:space="preserve">Tal característica é bastante desejável a ser explorada pelos operadores do </w:t>
      </w:r>
      <w:r>
        <w:rPr>
          <w:rFonts w:ascii="Times New Roman" w:hAnsi="Times New Roman"/>
          <w:sz w:val="24"/>
          <w:szCs w:val="24"/>
        </w:rPr>
        <w:t>d</w:t>
      </w:r>
      <w:r w:rsidRPr="005D577B">
        <w:rPr>
          <w:rFonts w:ascii="Times New Roman" w:hAnsi="Times New Roman"/>
          <w:sz w:val="24"/>
          <w:szCs w:val="24"/>
        </w:rPr>
        <w:t xml:space="preserve">ireito, uma vez que, diante de casos concretos enfrentados em seus cotidianos profissionais, estes deparar-se-ão com dilemas éticos e morais, cujas soluções não poderão ser prontamente consultadas nas em doutrinas, tampouco na letra fria da lei. Desse modo, torna-se factível o oferecimento de um ensino do </w:t>
      </w:r>
      <w:r>
        <w:rPr>
          <w:rFonts w:ascii="Times New Roman" w:hAnsi="Times New Roman"/>
          <w:sz w:val="24"/>
          <w:szCs w:val="24"/>
        </w:rPr>
        <w:t>D</w:t>
      </w:r>
      <w:r w:rsidRPr="005D577B">
        <w:rPr>
          <w:rFonts w:ascii="Times New Roman" w:hAnsi="Times New Roman"/>
          <w:sz w:val="24"/>
          <w:szCs w:val="24"/>
        </w:rPr>
        <w:t>ireito muito mais humanizado e voltado para a sociedade na qual se aplicará essa ciência e não apenas dedicado à pura formação de meros operadores técnicos</w:t>
      </w:r>
      <w:r>
        <w:rPr>
          <w:rFonts w:ascii="Times New Roman" w:hAnsi="Times New Roman"/>
          <w:sz w:val="24"/>
          <w:szCs w:val="24"/>
        </w:rPr>
        <w:t xml:space="preserve">, </w:t>
      </w:r>
      <w:r w:rsidRPr="005D577B">
        <w:rPr>
          <w:rFonts w:ascii="Times New Roman" w:hAnsi="Times New Roman"/>
          <w:sz w:val="24"/>
          <w:szCs w:val="24"/>
        </w:rPr>
        <w:t>burocratas autômatos, sem qualquer senso crítico no trato para com a lei (TRINDADE, 2008).</w:t>
      </w:r>
    </w:p>
    <w:p w14:paraId="5999ED9F" w14:textId="77777777" w:rsidR="008239A9" w:rsidRPr="005D577B" w:rsidRDefault="008239A9" w:rsidP="00D53E9F">
      <w:pPr>
        <w:autoSpaceDE w:val="0"/>
        <w:autoSpaceDN w:val="0"/>
        <w:adjustRightInd w:val="0"/>
        <w:spacing w:after="0" w:line="240" w:lineRule="auto"/>
        <w:jc w:val="both"/>
        <w:rPr>
          <w:rFonts w:ascii="Times New Roman" w:hAnsi="Times New Roman" w:cs="Times New Roman"/>
          <w:sz w:val="24"/>
          <w:szCs w:val="24"/>
        </w:rPr>
      </w:pPr>
      <w:r w:rsidRPr="005D577B">
        <w:rPr>
          <w:rFonts w:ascii="Times New Roman" w:hAnsi="Times New Roman" w:cs="Times New Roman"/>
          <w:sz w:val="24"/>
          <w:szCs w:val="24"/>
        </w:rPr>
        <w:lastRenderedPageBreak/>
        <w:tab/>
        <w:t xml:space="preserve">Sob outro ponto de vista, nota-se que, em se tratando de ciências distintas, a literatura e o direito, naturalmente, apresentam características próprias à atuação e ao escopo de cada uma. Enquanto a literatura </w:t>
      </w:r>
      <w:r>
        <w:rPr>
          <w:rFonts w:ascii="Times New Roman" w:hAnsi="Times New Roman" w:cs="Times New Roman"/>
          <w:sz w:val="24"/>
          <w:szCs w:val="24"/>
        </w:rPr>
        <w:t>é</w:t>
      </w:r>
      <w:r w:rsidRPr="005D577B">
        <w:rPr>
          <w:rFonts w:ascii="Times New Roman" w:hAnsi="Times New Roman" w:cs="Times New Roman"/>
          <w:sz w:val="24"/>
          <w:szCs w:val="24"/>
        </w:rPr>
        <w:t xml:space="preserve"> uma expressão da arte, cuja elaboração convoca as mais diversas variações imaginativas em busca de uma construção narrativa transbordante de sentido, o </w:t>
      </w:r>
      <w:r>
        <w:rPr>
          <w:rFonts w:ascii="Times New Roman" w:hAnsi="Times New Roman" w:cs="Times New Roman"/>
          <w:sz w:val="24"/>
          <w:szCs w:val="24"/>
        </w:rPr>
        <w:t>d</w:t>
      </w:r>
      <w:r w:rsidRPr="005D577B">
        <w:rPr>
          <w:rFonts w:ascii="Times New Roman" w:hAnsi="Times New Roman" w:cs="Times New Roman"/>
          <w:sz w:val="24"/>
          <w:szCs w:val="24"/>
        </w:rPr>
        <w:t>ireito evidencia-se como uma categoria de manifestação da racionalidade humana coletiva, positivada em normas de conduta, focada na busca pelo equilíbrio social, mediante a representação dos anseios e demandas da sociedade (CASTRO, 2003; OST, 2004).</w:t>
      </w:r>
    </w:p>
    <w:p w14:paraId="013DDF55"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Nas palavras de Figueiredo (2011), se por um lado o </w:t>
      </w:r>
      <w:r>
        <w:rPr>
          <w:rFonts w:ascii="Times New Roman" w:hAnsi="Times New Roman" w:cs="Times New Roman"/>
          <w:sz w:val="24"/>
          <w:szCs w:val="24"/>
        </w:rPr>
        <w:t>d</w:t>
      </w:r>
      <w:r w:rsidRPr="005D577B">
        <w:rPr>
          <w:rFonts w:ascii="Times New Roman" w:hAnsi="Times New Roman" w:cs="Times New Roman"/>
          <w:sz w:val="24"/>
          <w:szCs w:val="24"/>
        </w:rPr>
        <w:t xml:space="preserve">ireito incorpora </w:t>
      </w:r>
      <w:r>
        <w:rPr>
          <w:rFonts w:ascii="Times New Roman" w:hAnsi="Times New Roman" w:cs="Times New Roman"/>
          <w:sz w:val="24"/>
          <w:szCs w:val="24"/>
        </w:rPr>
        <w:t>um</w:t>
      </w:r>
      <w:r w:rsidRPr="005D577B">
        <w:rPr>
          <w:rFonts w:ascii="Times New Roman" w:hAnsi="Times New Roman" w:cs="Times New Roman"/>
          <w:sz w:val="24"/>
          <w:szCs w:val="24"/>
        </w:rPr>
        <w:t xml:space="preserve"> papel dentro de um sistema social mais rígido, normatizado, unificado e regulador da conduta social; por outro, a literatura o questiona em uma ótica voltada ao mundo social, sob a égide das mais diversas visões coletivas dos grupos que compõem a sociedade e evidencia a realidade política e social de uma época, voltando-se, portanto, para o mundo prático e a realidade social na qual se aplicará o direito.</w:t>
      </w:r>
    </w:p>
    <w:p w14:paraId="3DAD68F1" w14:textId="77777777" w:rsidR="008239A9" w:rsidRDefault="008239A9" w:rsidP="00D53E9F">
      <w:pPr>
        <w:pStyle w:val="PargrafodaLista"/>
        <w:spacing w:after="0" w:line="240" w:lineRule="auto"/>
        <w:ind w:left="0"/>
        <w:jc w:val="both"/>
        <w:rPr>
          <w:rFonts w:ascii="Times New Roman" w:hAnsi="Times New Roman"/>
          <w:sz w:val="24"/>
          <w:szCs w:val="24"/>
        </w:rPr>
      </w:pPr>
      <w:r w:rsidRPr="005D577B">
        <w:rPr>
          <w:rFonts w:ascii="Times New Roman" w:hAnsi="Times New Roman"/>
          <w:sz w:val="24"/>
          <w:szCs w:val="24"/>
        </w:rPr>
        <w:tab/>
        <w:t>As convergências e divergências entre tais campos do conhecimento são vastas e não se esgotam nos pontos ora citados. Contudo</w:t>
      </w:r>
      <w:r>
        <w:rPr>
          <w:rFonts w:ascii="Times New Roman" w:hAnsi="Times New Roman"/>
          <w:sz w:val="24"/>
          <w:szCs w:val="24"/>
        </w:rPr>
        <w:t>,</w:t>
      </w:r>
      <w:r w:rsidRPr="005D577B">
        <w:rPr>
          <w:rFonts w:ascii="Times New Roman" w:hAnsi="Times New Roman"/>
          <w:sz w:val="24"/>
          <w:szCs w:val="24"/>
        </w:rPr>
        <w:t xml:space="preserve"> insta salientar que as peculiaridades das referidas disciplinas não inviabilizam a interrelação de conhecimentos e a percepção de uma vasta oferta contribuições entre tais ciências, mas, pelo contrário, favorecem </w:t>
      </w:r>
      <w:r>
        <w:rPr>
          <w:rFonts w:ascii="Times New Roman" w:hAnsi="Times New Roman"/>
          <w:sz w:val="24"/>
          <w:szCs w:val="24"/>
        </w:rPr>
        <w:t>o</w:t>
      </w:r>
      <w:r w:rsidRPr="005D577B">
        <w:rPr>
          <w:rFonts w:ascii="Times New Roman" w:hAnsi="Times New Roman"/>
          <w:sz w:val="24"/>
          <w:szCs w:val="24"/>
        </w:rPr>
        <w:t xml:space="preserve"> enriquecimento recíproco quando da combinação de disciplinas, conforme se buscará na abordagem do presente trabalho. </w:t>
      </w:r>
    </w:p>
    <w:p w14:paraId="409FADB5" w14:textId="77777777" w:rsidR="008239A9" w:rsidRDefault="008239A9" w:rsidP="00D53E9F">
      <w:pPr>
        <w:pStyle w:val="PargrafodaLista"/>
        <w:spacing w:after="0" w:line="240" w:lineRule="auto"/>
        <w:ind w:left="0"/>
        <w:jc w:val="both"/>
        <w:rPr>
          <w:rFonts w:ascii="Times New Roman" w:hAnsi="Times New Roman"/>
          <w:sz w:val="24"/>
          <w:szCs w:val="24"/>
        </w:rPr>
      </w:pPr>
    </w:p>
    <w:p w14:paraId="48D7DAFC" w14:textId="77777777" w:rsidR="008239A9" w:rsidRPr="005D577B" w:rsidRDefault="008239A9" w:rsidP="00D53E9F">
      <w:pPr>
        <w:pStyle w:val="PargrafodaLista"/>
        <w:spacing w:after="0" w:line="240" w:lineRule="auto"/>
        <w:ind w:left="0"/>
        <w:jc w:val="both"/>
        <w:rPr>
          <w:rFonts w:ascii="Times New Roman" w:hAnsi="Times New Roman"/>
          <w:sz w:val="24"/>
          <w:szCs w:val="24"/>
        </w:rPr>
      </w:pPr>
      <w:r w:rsidRPr="005D577B">
        <w:rPr>
          <w:rFonts w:ascii="Times New Roman" w:hAnsi="Times New Roman"/>
          <w:sz w:val="24"/>
          <w:szCs w:val="24"/>
        </w:rPr>
        <w:t xml:space="preserve"> </w:t>
      </w:r>
      <w:r w:rsidRPr="005D577B">
        <w:rPr>
          <w:rFonts w:ascii="Times New Roman" w:hAnsi="Times New Roman"/>
          <w:b/>
          <w:sz w:val="24"/>
          <w:szCs w:val="24"/>
        </w:rPr>
        <w:t>3</w:t>
      </w:r>
      <w:r w:rsidRPr="005D577B">
        <w:rPr>
          <w:rFonts w:ascii="Times New Roman" w:hAnsi="Times New Roman"/>
          <w:sz w:val="24"/>
          <w:szCs w:val="24"/>
        </w:rPr>
        <w:t xml:space="preserve"> </w:t>
      </w:r>
      <w:r w:rsidRPr="005D577B">
        <w:rPr>
          <w:rFonts w:ascii="Times New Roman" w:hAnsi="Times New Roman"/>
          <w:b/>
          <w:bCs/>
          <w:sz w:val="24"/>
          <w:szCs w:val="24"/>
        </w:rPr>
        <w:t>DOM CASMURRO: A (RE)LEITURA DOS RUMORES DE UM CLÁSSICO</w:t>
      </w:r>
    </w:p>
    <w:p w14:paraId="1BF8D469" w14:textId="77777777" w:rsidR="008239A9" w:rsidRPr="005D577B" w:rsidRDefault="008239A9" w:rsidP="00D53E9F">
      <w:pPr>
        <w:pStyle w:val="PargrafodaLista"/>
        <w:spacing w:after="0" w:line="240" w:lineRule="auto"/>
        <w:ind w:left="0"/>
        <w:jc w:val="both"/>
        <w:rPr>
          <w:rFonts w:ascii="Times New Roman" w:hAnsi="Times New Roman"/>
          <w:b/>
          <w:bCs/>
          <w:color w:val="FF0000"/>
        </w:rPr>
      </w:pPr>
    </w:p>
    <w:p w14:paraId="33F971F9" w14:textId="77777777" w:rsidR="008239A9" w:rsidRPr="005D577B" w:rsidRDefault="008239A9" w:rsidP="00D53E9F">
      <w:pPr>
        <w:pStyle w:val="PargrafodaLista"/>
        <w:tabs>
          <w:tab w:val="clear" w:pos="708"/>
        </w:tabs>
        <w:spacing w:after="0" w:line="240" w:lineRule="auto"/>
        <w:ind w:left="0" w:firstLine="567"/>
        <w:jc w:val="both"/>
        <w:rPr>
          <w:rFonts w:ascii="Times New Roman" w:hAnsi="Times New Roman"/>
          <w:sz w:val="24"/>
          <w:szCs w:val="24"/>
        </w:rPr>
      </w:pPr>
      <w:r w:rsidRPr="005D577B">
        <w:rPr>
          <w:rFonts w:ascii="Times New Roman" w:hAnsi="Times New Roman"/>
          <w:color w:val="FF0000"/>
        </w:rPr>
        <w:tab/>
      </w:r>
      <w:r w:rsidRPr="005D577B">
        <w:rPr>
          <w:rFonts w:ascii="Times New Roman" w:hAnsi="Times New Roman"/>
          <w:sz w:val="24"/>
          <w:szCs w:val="24"/>
        </w:rPr>
        <w:t xml:space="preserve">Na obra Dom Casmurro (1899), o narrador-personagem Bento Santiago (Bentinho), </w:t>
      </w:r>
      <w:r>
        <w:rPr>
          <w:rFonts w:ascii="Times New Roman" w:hAnsi="Times New Roman"/>
          <w:sz w:val="24"/>
          <w:szCs w:val="24"/>
        </w:rPr>
        <w:t>relata</w:t>
      </w:r>
      <w:r w:rsidRPr="005D577B">
        <w:rPr>
          <w:rFonts w:ascii="Times New Roman" w:hAnsi="Times New Roman"/>
          <w:sz w:val="24"/>
          <w:szCs w:val="24"/>
        </w:rPr>
        <w:t xml:space="preserve"> seu romance </w:t>
      </w:r>
      <w:proofErr w:type="gramStart"/>
      <w:r w:rsidRPr="005D577B">
        <w:rPr>
          <w:rFonts w:ascii="Times New Roman" w:hAnsi="Times New Roman"/>
          <w:sz w:val="24"/>
          <w:szCs w:val="24"/>
        </w:rPr>
        <w:t>com Capitolina</w:t>
      </w:r>
      <w:proofErr w:type="gramEnd"/>
      <w:r w:rsidRPr="005D577B">
        <w:rPr>
          <w:rFonts w:ascii="Times New Roman" w:hAnsi="Times New Roman"/>
          <w:sz w:val="24"/>
          <w:szCs w:val="24"/>
        </w:rPr>
        <w:t xml:space="preserve">, carinhosamente apelidada de Capitu. O enredo conta a relação entre as personagens, que se inicia na infância quando os dois eram vizinhos e desenvolveram um estreito laço de amizade, </w:t>
      </w:r>
      <w:r>
        <w:rPr>
          <w:rFonts w:ascii="Times New Roman" w:hAnsi="Times New Roman"/>
          <w:sz w:val="24"/>
          <w:szCs w:val="24"/>
        </w:rPr>
        <w:t xml:space="preserve">e, </w:t>
      </w:r>
      <w:r w:rsidRPr="005D577B">
        <w:rPr>
          <w:rFonts w:ascii="Times New Roman" w:hAnsi="Times New Roman"/>
          <w:sz w:val="24"/>
          <w:szCs w:val="24"/>
        </w:rPr>
        <w:t xml:space="preserve">entre brincadeiras, ambos prometeram se casar um com o outro quando se tornassem adultos. </w:t>
      </w:r>
    </w:p>
    <w:p w14:paraId="03962F48" w14:textId="77777777" w:rsidR="008239A9" w:rsidRPr="005D577B" w:rsidRDefault="008239A9" w:rsidP="00D53E9F">
      <w:pPr>
        <w:pStyle w:val="PargrafodaLista"/>
        <w:tabs>
          <w:tab w:val="clear" w:pos="708"/>
        </w:tabs>
        <w:spacing w:after="0" w:line="240" w:lineRule="auto"/>
        <w:ind w:left="0" w:firstLine="567"/>
        <w:jc w:val="both"/>
        <w:rPr>
          <w:rFonts w:ascii="Times New Roman" w:hAnsi="Times New Roman"/>
          <w:sz w:val="24"/>
          <w:szCs w:val="24"/>
        </w:rPr>
      </w:pPr>
      <w:r w:rsidRPr="005D577B">
        <w:rPr>
          <w:rFonts w:ascii="Times New Roman" w:hAnsi="Times New Roman"/>
          <w:sz w:val="24"/>
          <w:szCs w:val="24"/>
        </w:rPr>
        <w:t xml:space="preserve">A trama segue e a mãe de Bentinho, Dona Glória, resolve que é a hora de enviá-lo para o </w:t>
      </w:r>
      <w:r>
        <w:rPr>
          <w:rFonts w:ascii="Times New Roman" w:hAnsi="Times New Roman"/>
          <w:sz w:val="24"/>
          <w:szCs w:val="24"/>
        </w:rPr>
        <w:t>s</w:t>
      </w:r>
      <w:r w:rsidRPr="005D577B">
        <w:rPr>
          <w:rFonts w:ascii="Times New Roman" w:hAnsi="Times New Roman"/>
          <w:sz w:val="24"/>
          <w:szCs w:val="24"/>
        </w:rPr>
        <w:t xml:space="preserve">eminário, </w:t>
      </w:r>
      <w:r>
        <w:rPr>
          <w:rFonts w:ascii="Times New Roman" w:hAnsi="Times New Roman"/>
          <w:sz w:val="24"/>
          <w:szCs w:val="24"/>
        </w:rPr>
        <w:t>em razão de</w:t>
      </w:r>
      <w:r w:rsidRPr="005D577B">
        <w:rPr>
          <w:rFonts w:ascii="Times New Roman" w:hAnsi="Times New Roman"/>
          <w:sz w:val="24"/>
          <w:szCs w:val="24"/>
        </w:rPr>
        <w:t xml:space="preserve"> uma promessa feita pouco antes de seu nascimento, </w:t>
      </w:r>
      <w:r>
        <w:rPr>
          <w:rFonts w:ascii="Times New Roman" w:hAnsi="Times New Roman"/>
          <w:sz w:val="24"/>
          <w:szCs w:val="24"/>
        </w:rPr>
        <w:t>mas também</w:t>
      </w:r>
      <w:r w:rsidRPr="005D577B">
        <w:rPr>
          <w:rFonts w:ascii="Times New Roman" w:hAnsi="Times New Roman"/>
          <w:sz w:val="24"/>
          <w:szCs w:val="24"/>
        </w:rPr>
        <w:t xml:space="preserve"> devido à forte aproximação entre os adolescentes, que poderia atrapalhar os planos de tornar Bentinho padre. Após alguns anos, Bentinho consegue sair do Seminário, vai para a faculdade de Direito e, em seguida, casa-se com Capitu, cumprindo a promessa d</w:t>
      </w:r>
      <w:r>
        <w:rPr>
          <w:rFonts w:ascii="Times New Roman" w:hAnsi="Times New Roman"/>
          <w:sz w:val="24"/>
          <w:szCs w:val="24"/>
        </w:rPr>
        <w:t>a</w:t>
      </w:r>
      <w:r w:rsidRPr="005D577B">
        <w:rPr>
          <w:rFonts w:ascii="Times New Roman" w:hAnsi="Times New Roman"/>
          <w:sz w:val="24"/>
          <w:szCs w:val="24"/>
        </w:rPr>
        <w:t xml:space="preserve"> infância. </w:t>
      </w:r>
    </w:p>
    <w:p w14:paraId="33A09E1F" w14:textId="77777777" w:rsidR="008239A9" w:rsidRPr="005D577B" w:rsidRDefault="008239A9" w:rsidP="00D53E9F">
      <w:pPr>
        <w:pStyle w:val="PargrafodaLista"/>
        <w:tabs>
          <w:tab w:val="clear" w:pos="708"/>
        </w:tabs>
        <w:spacing w:after="0" w:line="240" w:lineRule="auto"/>
        <w:ind w:left="0" w:firstLine="567"/>
        <w:jc w:val="both"/>
        <w:rPr>
          <w:rFonts w:ascii="Times New Roman" w:hAnsi="Times New Roman"/>
          <w:color w:val="FF0000"/>
          <w:sz w:val="20"/>
          <w:szCs w:val="20"/>
        </w:rPr>
      </w:pPr>
      <w:r w:rsidRPr="005D577B">
        <w:rPr>
          <w:rFonts w:ascii="Times New Roman" w:hAnsi="Times New Roman"/>
          <w:sz w:val="24"/>
          <w:szCs w:val="24"/>
        </w:rPr>
        <w:t xml:space="preserve">No seminário, Bentinho torna-se amigo íntimo de Ezequiel Escobar – ambos compartilhavam a total falta de vocação para o sacerdócio. A presença de Escobar, então esposo de </w:t>
      </w:r>
      <w:proofErr w:type="spellStart"/>
      <w:r w:rsidRPr="005D577B">
        <w:rPr>
          <w:rFonts w:ascii="Times New Roman" w:hAnsi="Times New Roman"/>
          <w:sz w:val="24"/>
          <w:szCs w:val="24"/>
        </w:rPr>
        <w:t>Sancha</w:t>
      </w:r>
      <w:proofErr w:type="spellEnd"/>
      <w:r w:rsidRPr="005D577B">
        <w:rPr>
          <w:rFonts w:ascii="Times New Roman" w:hAnsi="Times New Roman"/>
          <w:sz w:val="24"/>
          <w:szCs w:val="24"/>
        </w:rPr>
        <w:t xml:space="preserve"> Gurgel, amiga de infância de Capitu, torna-se frequente na residência de Bento Santiago e Capitu, e um dia ao encontrar o amigo em sua casa, em horário não usual ao que Escobar costumava visitar o local, Bentinho firma a convicção de que havia ocorrido uma traição e passa a enxergar nas mínimas atitudes de Capitolina e</w:t>
      </w:r>
      <w:r>
        <w:rPr>
          <w:rFonts w:ascii="Times New Roman" w:hAnsi="Times New Roman"/>
          <w:sz w:val="24"/>
          <w:szCs w:val="24"/>
        </w:rPr>
        <w:t>,</w:t>
      </w:r>
      <w:r w:rsidRPr="005D577B">
        <w:rPr>
          <w:rFonts w:ascii="Times New Roman" w:hAnsi="Times New Roman"/>
          <w:sz w:val="24"/>
          <w:szCs w:val="24"/>
        </w:rPr>
        <w:t xml:space="preserve"> até mesmo nos traços do filho do casal, provas </w:t>
      </w:r>
      <w:r>
        <w:rPr>
          <w:rFonts w:ascii="Times New Roman" w:hAnsi="Times New Roman"/>
          <w:sz w:val="24"/>
          <w:szCs w:val="24"/>
        </w:rPr>
        <w:t>“</w:t>
      </w:r>
      <w:r w:rsidRPr="005D577B">
        <w:rPr>
          <w:rFonts w:ascii="Times New Roman" w:hAnsi="Times New Roman"/>
          <w:sz w:val="24"/>
          <w:szCs w:val="24"/>
        </w:rPr>
        <w:t>irrefutáveis</w:t>
      </w:r>
      <w:r>
        <w:rPr>
          <w:rFonts w:ascii="Times New Roman" w:hAnsi="Times New Roman"/>
          <w:sz w:val="24"/>
          <w:szCs w:val="24"/>
        </w:rPr>
        <w:t>”</w:t>
      </w:r>
      <w:r w:rsidRPr="005D577B">
        <w:rPr>
          <w:rFonts w:ascii="Times New Roman" w:hAnsi="Times New Roman"/>
          <w:sz w:val="24"/>
          <w:szCs w:val="24"/>
        </w:rPr>
        <w:t xml:space="preserve"> d</w:t>
      </w:r>
      <w:r>
        <w:rPr>
          <w:rFonts w:ascii="Times New Roman" w:hAnsi="Times New Roman"/>
          <w:sz w:val="24"/>
          <w:szCs w:val="24"/>
        </w:rPr>
        <w:t>o</w:t>
      </w:r>
      <w:r w:rsidRPr="005D577B">
        <w:rPr>
          <w:rFonts w:ascii="Times New Roman" w:hAnsi="Times New Roman"/>
          <w:sz w:val="24"/>
          <w:szCs w:val="24"/>
        </w:rPr>
        <w:t xml:space="preserve"> supost</w:t>
      </w:r>
      <w:r>
        <w:rPr>
          <w:rFonts w:ascii="Times New Roman" w:hAnsi="Times New Roman"/>
          <w:sz w:val="24"/>
          <w:szCs w:val="24"/>
        </w:rPr>
        <w:t>o</w:t>
      </w:r>
      <w:r w:rsidRPr="005D577B">
        <w:rPr>
          <w:rFonts w:ascii="Times New Roman" w:hAnsi="Times New Roman"/>
          <w:sz w:val="24"/>
          <w:szCs w:val="24"/>
        </w:rPr>
        <w:t xml:space="preserve"> </w:t>
      </w:r>
      <w:r>
        <w:rPr>
          <w:rFonts w:ascii="Times New Roman" w:hAnsi="Times New Roman"/>
          <w:sz w:val="24"/>
          <w:szCs w:val="24"/>
        </w:rPr>
        <w:t>adultério</w:t>
      </w:r>
      <w:r w:rsidRPr="005D577B">
        <w:rPr>
          <w:rFonts w:ascii="Times New Roman" w:hAnsi="Times New Roman"/>
          <w:sz w:val="24"/>
          <w:szCs w:val="24"/>
        </w:rPr>
        <w:t>.</w:t>
      </w:r>
    </w:p>
    <w:p w14:paraId="33DED13F" w14:textId="77777777" w:rsidR="008239A9" w:rsidRPr="005D577B" w:rsidRDefault="008239A9" w:rsidP="00D53E9F">
      <w:pPr>
        <w:pStyle w:val="PargrafodaLista"/>
        <w:tabs>
          <w:tab w:val="clear" w:pos="708"/>
        </w:tabs>
        <w:spacing w:after="0" w:line="240" w:lineRule="auto"/>
        <w:ind w:left="0" w:firstLine="567"/>
        <w:jc w:val="both"/>
        <w:rPr>
          <w:rFonts w:ascii="Times New Roman" w:hAnsi="Times New Roman"/>
          <w:sz w:val="24"/>
          <w:szCs w:val="24"/>
        </w:rPr>
      </w:pPr>
      <w:r w:rsidRPr="005D577B">
        <w:rPr>
          <w:rFonts w:ascii="Times New Roman" w:hAnsi="Times New Roman"/>
          <w:sz w:val="24"/>
          <w:szCs w:val="24"/>
        </w:rPr>
        <w:t xml:space="preserve">Nesse seguimento, ocorre o fatídico episódio em que Escobar morre afogado ao tentar enfrentar a ressaca do mar. Durante o velório do amigo, Bentinho já enciumado, sente-se ainda mais aviltado pelo sofrimento demonstrado por Capitu diante </w:t>
      </w:r>
      <w:r>
        <w:rPr>
          <w:rFonts w:ascii="Times New Roman" w:hAnsi="Times New Roman"/>
          <w:sz w:val="24"/>
          <w:szCs w:val="24"/>
        </w:rPr>
        <w:t>do amigo. Comportamento que</w:t>
      </w:r>
      <w:r w:rsidRPr="005D577B">
        <w:rPr>
          <w:rFonts w:ascii="Times New Roman" w:hAnsi="Times New Roman"/>
          <w:sz w:val="24"/>
          <w:szCs w:val="24"/>
        </w:rPr>
        <w:t xml:space="preserve"> para Bento Santiago, em meio a devaneios e conjecturas, parece revelar algo a mais. A partir de então, inicia-se a saga do julgamento de Capitu por Bentinho, o qual passa a condená-la sem direito a qualquer tipo de defesa ou retratação. Vejamos:  </w:t>
      </w:r>
    </w:p>
    <w:p w14:paraId="060E2A64" w14:textId="77777777" w:rsidR="008239A9" w:rsidRPr="00662E7F" w:rsidRDefault="008239A9" w:rsidP="00D53E9F">
      <w:pPr>
        <w:pStyle w:val="PargrafodaLista"/>
        <w:tabs>
          <w:tab w:val="clear" w:pos="708"/>
        </w:tabs>
        <w:spacing w:after="0" w:line="240" w:lineRule="auto"/>
        <w:ind w:left="2268"/>
        <w:jc w:val="both"/>
        <w:rPr>
          <w:rFonts w:ascii="Times New Roman" w:hAnsi="Times New Roman"/>
          <w:b/>
          <w:bCs/>
          <w:sz w:val="20"/>
          <w:szCs w:val="20"/>
        </w:rPr>
      </w:pPr>
      <w:r w:rsidRPr="00662E7F">
        <w:rPr>
          <w:rFonts w:ascii="Times New Roman" w:hAnsi="Times New Roman"/>
          <w:b/>
          <w:bCs/>
          <w:sz w:val="20"/>
          <w:szCs w:val="20"/>
        </w:rPr>
        <w:t>Capitu olhou alguns instantes para o cadáver tão fixa, tão apaixonadamente fixa, que não admira lhe saltassem algumas lágrimas poucas e caladas</w:t>
      </w:r>
      <w:r w:rsidRPr="00662E7F">
        <w:rPr>
          <w:rFonts w:ascii="Times New Roman" w:hAnsi="Times New Roman"/>
          <w:sz w:val="20"/>
          <w:szCs w:val="20"/>
        </w:rPr>
        <w:t>... As minhas cessaram logo. Fiquei a ver as dela. Capitu enxugou-as depressa, olhando a furto para a gente que estava na sala. Redobrou de carícias para a amiga, e quis levá-la; mas o cadáver parece que a retinha também.</w:t>
      </w:r>
      <w:r w:rsidRPr="00662E7F">
        <w:rPr>
          <w:rFonts w:ascii="Times New Roman" w:hAnsi="Times New Roman"/>
          <w:b/>
          <w:bCs/>
          <w:sz w:val="20"/>
          <w:szCs w:val="20"/>
        </w:rPr>
        <w:t xml:space="preserve"> Momento houve em que os olhos de Capitu fitaram o defunto, quais os da viúva, sem o pranto nem palavras desta, mas grandes e abertos; como a vaga do mar lá fora, como se quisesse tragar também o nadador da manhã </w:t>
      </w:r>
      <w:r w:rsidRPr="00662E7F">
        <w:rPr>
          <w:rFonts w:ascii="Times New Roman" w:hAnsi="Times New Roman"/>
          <w:bCs/>
          <w:sz w:val="20"/>
          <w:szCs w:val="20"/>
        </w:rPr>
        <w:t>(ASSIS, 2019, p. 173, grifo</w:t>
      </w:r>
      <w:r>
        <w:rPr>
          <w:rFonts w:ascii="Times New Roman" w:hAnsi="Times New Roman"/>
          <w:bCs/>
          <w:sz w:val="20"/>
          <w:szCs w:val="20"/>
        </w:rPr>
        <w:t>s</w:t>
      </w:r>
      <w:r w:rsidRPr="00662E7F">
        <w:rPr>
          <w:rFonts w:ascii="Times New Roman" w:hAnsi="Times New Roman"/>
          <w:bCs/>
          <w:sz w:val="20"/>
          <w:szCs w:val="20"/>
        </w:rPr>
        <w:t xml:space="preserve"> nosso</w:t>
      </w:r>
      <w:r>
        <w:rPr>
          <w:rFonts w:ascii="Times New Roman" w:hAnsi="Times New Roman"/>
          <w:bCs/>
          <w:sz w:val="20"/>
          <w:szCs w:val="20"/>
        </w:rPr>
        <w:t>s</w:t>
      </w:r>
      <w:r w:rsidRPr="00662E7F">
        <w:rPr>
          <w:rFonts w:ascii="Times New Roman" w:hAnsi="Times New Roman"/>
          <w:bCs/>
          <w:sz w:val="20"/>
          <w:szCs w:val="20"/>
        </w:rPr>
        <w:t>)</w:t>
      </w:r>
    </w:p>
    <w:p w14:paraId="687D0343" w14:textId="77777777" w:rsidR="008239A9" w:rsidRPr="005D577B" w:rsidRDefault="008239A9" w:rsidP="00D53E9F">
      <w:pPr>
        <w:pStyle w:val="PargrafodaLista"/>
        <w:tabs>
          <w:tab w:val="clear" w:pos="708"/>
        </w:tabs>
        <w:spacing w:after="0" w:line="240" w:lineRule="auto"/>
        <w:ind w:left="2832"/>
        <w:jc w:val="both"/>
        <w:rPr>
          <w:rFonts w:ascii="Times New Roman" w:hAnsi="Times New Roman"/>
          <w:color w:val="FF0000"/>
          <w:sz w:val="20"/>
          <w:szCs w:val="20"/>
        </w:rPr>
      </w:pPr>
    </w:p>
    <w:p w14:paraId="1EF2FF61"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Martins e </w:t>
      </w:r>
      <w:proofErr w:type="spellStart"/>
      <w:r>
        <w:rPr>
          <w:rFonts w:ascii="Times New Roman" w:hAnsi="Times New Roman" w:cs="Times New Roman"/>
          <w:sz w:val="24"/>
          <w:szCs w:val="24"/>
        </w:rPr>
        <w:t>Giacobone</w:t>
      </w:r>
      <w:proofErr w:type="spellEnd"/>
      <w:r>
        <w:rPr>
          <w:rFonts w:ascii="Times New Roman" w:hAnsi="Times New Roman" w:cs="Times New Roman"/>
          <w:sz w:val="24"/>
          <w:szCs w:val="24"/>
        </w:rPr>
        <w:t xml:space="preserve"> (2017) assinalam que o</w:t>
      </w:r>
      <w:r w:rsidRPr="005D577B">
        <w:rPr>
          <w:rFonts w:ascii="Times New Roman" w:hAnsi="Times New Roman" w:cs="Times New Roman"/>
          <w:sz w:val="24"/>
          <w:szCs w:val="24"/>
        </w:rPr>
        <w:t xml:space="preserve"> entressonho do narrador ganha espaço no âmago de em uma sociedade machista de tal forma que à época de seu lançamento, a obra era tida como o relato inquestionável de um adultério, narrado com amargura por um marido traído. Somente </w:t>
      </w:r>
      <w:r w:rsidRPr="004C2B8B">
        <w:rPr>
          <w:rFonts w:ascii="Times New Roman" w:hAnsi="Times New Roman" w:cs="Times New Roman"/>
          <w:i/>
          <w:sz w:val="24"/>
          <w:szCs w:val="24"/>
        </w:rPr>
        <w:t>a posteriori</w:t>
      </w:r>
      <w:r w:rsidRPr="005D577B">
        <w:rPr>
          <w:rFonts w:ascii="Times New Roman" w:hAnsi="Times New Roman" w:cs="Times New Roman"/>
          <w:sz w:val="24"/>
          <w:szCs w:val="24"/>
        </w:rPr>
        <w:t>, em meio a debates que intentavam conferir maior importância aos direitos da mulher foi que começou socialmente a surgir a possibilidade de uma narrativa alternativa, qual seja a de que todo o cenário desenhado por Bento Santiago, na verdade, pudesse se tratar apenas da expressão de um ciúme doentio do narrador que o fez imaginar toda uma situação de traição ocorrida somente em seu imaginário</w:t>
      </w:r>
      <w:r>
        <w:rPr>
          <w:rFonts w:ascii="Times New Roman" w:hAnsi="Times New Roman" w:cs="Times New Roman"/>
          <w:sz w:val="24"/>
          <w:szCs w:val="24"/>
        </w:rPr>
        <w:t xml:space="preserve">. </w:t>
      </w:r>
    </w:p>
    <w:p w14:paraId="6B3BDE23"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Pelo olhar de </w:t>
      </w:r>
      <w:proofErr w:type="spellStart"/>
      <w:r>
        <w:rPr>
          <w:rFonts w:ascii="Times New Roman" w:hAnsi="Times New Roman" w:cs="Times New Roman"/>
          <w:sz w:val="24"/>
          <w:szCs w:val="24"/>
        </w:rPr>
        <w:t>Liporaci</w:t>
      </w:r>
      <w:proofErr w:type="spellEnd"/>
      <w:r>
        <w:rPr>
          <w:rFonts w:ascii="Times New Roman" w:hAnsi="Times New Roman" w:cs="Times New Roman"/>
          <w:sz w:val="24"/>
          <w:szCs w:val="24"/>
        </w:rPr>
        <w:t xml:space="preserve"> e Costa</w:t>
      </w:r>
      <w:r w:rsidRPr="00FA314A">
        <w:rPr>
          <w:rFonts w:ascii="Times New Roman" w:hAnsi="Times New Roman" w:cs="Times New Roman"/>
          <w:sz w:val="24"/>
          <w:szCs w:val="24"/>
        </w:rPr>
        <w:t xml:space="preserve"> </w:t>
      </w:r>
      <w:r>
        <w:rPr>
          <w:rFonts w:ascii="Times New Roman" w:hAnsi="Times New Roman" w:cs="Times New Roman"/>
          <w:sz w:val="24"/>
          <w:szCs w:val="24"/>
        </w:rPr>
        <w:t>(2012), a</w:t>
      </w:r>
      <w:r w:rsidRPr="005D577B">
        <w:rPr>
          <w:rFonts w:ascii="Times New Roman" w:hAnsi="Times New Roman" w:cs="Times New Roman"/>
          <w:sz w:val="24"/>
          <w:szCs w:val="24"/>
        </w:rPr>
        <w:t xml:space="preserve">lém de se apresentar como uma narrativa contada integralmente por um narrador não confiável, mas até então inquestionável, a figura de Capitu é retratada como a de uma mulher misteriosa, relacionada à sedução, à sexualidade, fazendo-a ser vista como uma mulher impulsionada pelo desejo que, segundo o julgamento social, sequer mereceria o benefício da dúvida, a respeito de tão aviltante título conferido arbitrariamente </w:t>
      </w:r>
      <w:r>
        <w:rPr>
          <w:rFonts w:ascii="Times New Roman" w:hAnsi="Times New Roman" w:cs="Times New Roman"/>
          <w:sz w:val="24"/>
          <w:szCs w:val="24"/>
        </w:rPr>
        <w:t xml:space="preserve">por um marido cego de ciúmes. </w:t>
      </w:r>
    </w:p>
    <w:p w14:paraId="72C5E3DE"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Sobre o tema</w:t>
      </w:r>
      <w:r w:rsidRPr="005D577B">
        <w:rPr>
          <w:rFonts w:ascii="Times New Roman" w:hAnsi="Times New Roman" w:cs="Times New Roman"/>
          <w:sz w:val="24"/>
          <w:szCs w:val="24"/>
        </w:rPr>
        <w:t>, Aloisio de Carvalho em sua obra “</w:t>
      </w:r>
      <w:r w:rsidRPr="005D577B">
        <w:rPr>
          <w:rFonts w:ascii="Times New Roman" w:hAnsi="Times New Roman" w:cs="Times New Roman"/>
          <w:sz w:val="24"/>
          <w:szCs w:val="24"/>
          <w:shd w:val="clear" w:color="auto" w:fill="FFFFFF"/>
        </w:rPr>
        <w:t>Machado de Assis e o problema penal”, publicada em 1959,</w:t>
      </w:r>
      <w:r w:rsidRPr="005D577B">
        <w:rPr>
          <w:rFonts w:ascii="Times New Roman" w:hAnsi="Times New Roman" w:cs="Times New Roman"/>
          <w:sz w:val="24"/>
          <w:szCs w:val="24"/>
        </w:rPr>
        <w:t xml:space="preserve"> já começa a defender frente a seus leitores a legítima ideia da dúvida levantada ante a fragilidade da acusação de Bento Santiago. Atitude plenamente repelida pelo processo penal desde sua aplicação mais elementar. Confira-se:</w:t>
      </w:r>
    </w:p>
    <w:p w14:paraId="2CC39EEE" w14:textId="77777777" w:rsidR="008239A9" w:rsidRPr="00E75ED8" w:rsidRDefault="008239A9" w:rsidP="00D53E9F">
      <w:pPr>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E75ED8">
        <w:rPr>
          <w:rFonts w:ascii="Times New Roman" w:hAnsi="Times New Roman" w:cs="Times New Roman"/>
          <w:sz w:val="20"/>
          <w:szCs w:val="20"/>
        </w:rPr>
        <w:t>Compreende-se, pois a originalidade na composição do romance, isto é, a singularidade do adultério, que existe, mas não se vê, e do qual, por isso mesmo é lícito duvidar-se, à luz dos princípios que regem a prova criminal (</w:t>
      </w:r>
      <w:r w:rsidRPr="00E75ED8">
        <w:rPr>
          <w:rFonts w:ascii="Times New Roman" w:hAnsi="Times New Roman" w:cs="Times New Roman"/>
          <w:sz w:val="20"/>
          <w:szCs w:val="20"/>
          <w:shd w:val="clear" w:color="auto" w:fill="FFFFFF"/>
        </w:rPr>
        <w:t>CARVALHO FILHO, 1959, p. 44).</w:t>
      </w:r>
    </w:p>
    <w:p w14:paraId="67B4DDDC" w14:textId="77777777" w:rsidR="008239A9" w:rsidRPr="005D577B" w:rsidRDefault="008239A9" w:rsidP="00D53E9F">
      <w:pPr>
        <w:autoSpaceDE w:val="0"/>
        <w:autoSpaceDN w:val="0"/>
        <w:adjustRightInd w:val="0"/>
        <w:spacing w:after="0" w:line="240" w:lineRule="auto"/>
        <w:ind w:left="2268"/>
        <w:jc w:val="both"/>
        <w:rPr>
          <w:rFonts w:ascii="Times New Roman" w:hAnsi="Times New Roman" w:cs="Times New Roman"/>
          <w:sz w:val="20"/>
          <w:szCs w:val="20"/>
        </w:rPr>
      </w:pPr>
    </w:p>
    <w:p w14:paraId="20B0331D" w14:textId="77777777" w:rsidR="008239A9" w:rsidRPr="005D577B" w:rsidRDefault="008239A9" w:rsidP="00D53E9F">
      <w:pPr>
        <w:pStyle w:val="PargrafodaLista"/>
        <w:tabs>
          <w:tab w:val="clear" w:pos="708"/>
        </w:tabs>
        <w:spacing w:after="0" w:line="240" w:lineRule="auto"/>
        <w:ind w:left="0" w:firstLine="567"/>
        <w:jc w:val="both"/>
        <w:rPr>
          <w:rFonts w:ascii="Times New Roman" w:hAnsi="Times New Roman"/>
          <w:sz w:val="24"/>
          <w:szCs w:val="24"/>
        </w:rPr>
      </w:pPr>
      <w:r w:rsidRPr="005D577B">
        <w:rPr>
          <w:rFonts w:ascii="Times New Roman" w:hAnsi="Times New Roman"/>
          <w:sz w:val="24"/>
          <w:szCs w:val="24"/>
        </w:rPr>
        <w:t xml:space="preserve">Lemos Brito, por sua vez, em </w:t>
      </w:r>
      <w:r w:rsidRPr="005D577B">
        <w:rPr>
          <w:rFonts w:ascii="Times New Roman" w:hAnsi="Times New Roman"/>
          <w:i/>
          <w:sz w:val="24"/>
          <w:szCs w:val="24"/>
        </w:rPr>
        <w:t>O crime e os criminosos na literatura brasileira</w:t>
      </w:r>
      <w:r w:rsidRPr="005D577B">
        <w:rPr>
          <w:rFonts w:ascii="Times New Roman" w:hAnsi="Times New Roman"/>
          <w:sz w:val="24"/>
          <w:szCs w:val="24"/>
        </w:rPr>
        <w:t xml:space="preserve">, obra publicada em 1946, também pontua, conforme transcrito abaixo, a clara ausência de indícios sobre o fato, que por si só já deveria ser motivo para que a acusação fosse, ao mínimo, investigada de forma mais cuidadosa, direito este inteiramente negado a Capitu. </w:t>
      </w:r>
    </w:p>
    <w:p w14:paraId="22A5B27C" w14:textId="77777777" w:rsidR="008239A9" w:rsidRPr="00E75ED8" w:rsidRDefault="008239A9" w:rsidP="00D53E9F">
      <w:pPr>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E75ED8">
        <w:rPr>
          <w:rFonts w:ascii="Times New Roman" w:hAnsi="Times New Roman" w:cs="Times New Roman"/>
          <w:sz w:val="20"/>
          <w:szCs w:val="20"/>
        </w:rPr>
        <w:t xml:space="preserve">Capitu, a que tinha olhos de ressaca, no seu amor com Escobar, o companheiro de seminário de Dom Casmurro, </w:t>
      </w:r>
      <w:proofErr w:type="spellStart"/>
      <w:r w:rsidRPr="00E75ED8">
        <w:rPr>
          <w:rFonts w:ascii="Times New Roman" w:hAnsi="Times New Roman" w:cs="Times New Roman"/>
          <w:sz w:val="20"/>
          <w:szCs w:val="20"/>
        </w:rPr>
        <w:t>peca</w:t>
      </w:r>
      <w:proofErr w:type="spellEnd"/>
      <w:r w:rsidRPr="00E75ED8">
        <w:rPr>
          <w:rFonts w:ascii="Times New Roman" w:hAnsi="Times New Roman" w:cs="Times New Roman"/>
          <w:sz w:val="20"/>
          <w:szCs w:val="20"/>
        </w:rPr>
        <w:t xml:space="preserve"> de uma maneira tal que não deixa traço. Apenas uns vagos indícios. Umas suspeitas que lhe vêm da semelhança </w:t>
      </w:r>
      <w:proofErr w:type="spellStart"/>
      <w:r w:rsidRPr="00E75ED8">
        <w:rPr>
          <w:rFonts w:ascii="Times New Roman" w:hAnsi="Times New Roman" w:cs="Times New Roman"/>
          <w:sz w:val="20"/>
          <w:szCs w:val="20"/>
        </w:rPr>
        <w:t>físionômica</w:t>
      </w:r>
      <w:proofErr w:type="spellEnd"/>
      <w:r w:rsidRPr="00E75ED8">
        <w:rPr>
          <w:rFonts w:ascii="Times New Roman" w:hAnsi="Times New Roman" w:cs="Times New Roman"/>
          <w:sz w:val="20"/>
          <w:szCs w:val="20"/>
        </w:rPr>
        <w:t xml:space="preserve"> do filho com Escobar. (</w:t>
      </w:r>
      <w:r w:rsidRPr="00E75ED8">
        <w:rPr>
          <w:rFonts w:ascii="Times New Roman" w:hAnsi="Times New Roman" w:cs="Times New Roman"/>
          <w:sz w:val="20"/>
          <w:szCs w:val="20"/>
          <w:shd w:val="clear" w:color="auto" w:fill="FFFFFF"/>
        </w:rPr>
        <w:t xml:space="preserve">LEMOS BRITTO, 1946, p. 320). </w:t>
      </w:r>
    </w:p>
    <w:p w14:paraId="49BCF572" w14:textId="77777777" w:rsidR="008239A9" w:rsidRPr="005D577B" w:rsidRDefault="008239A9" w:rsidP="00D53E9F">
      <w:pPr>
        <w:autoSpaceDE w:val="0"/>
        <w:autoSpaceDN w:val="0"/>
        <w:adjustRightInd w:val="0"/>
        <w:spacing w:after="0" w:line="240" w:lineRule="auto"/>
        <w:ind w:left="2268"/>
        <w:jc w:val="both"/>
        <w:rPr>
          <w:rFonts w:ascii="Times New Roman" w:hAnsi="Times New Roman" w:cs="Times New Roman"/>
          <w:sz w:val="20"/>
          <w:szCs w:val="20"/>
        </w:rPr>
      </w:pPr>
    </w:p>
    <w:p w14:paraId="7120EB4E" w14:textId="77777777" w:rsidR="008239A9" w:rsidRPr="005D577B" w:rsidRDefault="008239A9" w:rsidP="00D53E9F">
      <w:pPr>
        <w:autoSpaceDE w:val="0"/>
        <w:autoSpaceDN w:val="0"/>
        <w:adjustRightInd w:val="0"/>
        <w:spacing w:after="0" w:line="240" w:lineRule="auto"/>
        <w:ind w:hanging="142"/>
        <w:jc w:val="both"/>
        <w:rPr>
          <w:rFonts w:ascii="Times New Roman" w:hAnsi="Times New Roman" w:cs="Times New Roman"/>
          <w:sz w:val="24"/>
          <w:szCs w:val="24"/>
        </w:rPr>
      </w:pPr>
      <w:r w:rsidRPr="005D577B">
        <w:rPr>
          <w:rFonts w:ascii="Times New Roman" w:hAnsi="Times New Roman" w:cs="Times New Roman"/>
          <w:sz w:val="24"/>
          <w:szCs w:val="24"/>
        </w:rPr>
        <w:tab/>
      </w:r>
      <w:r w:rsidRPr="005D577B">
        <w:rPr>
          <w:rFonts w:ascii="Times New Roman" w:hAnsi="Times New Roman" w:cs="Times New Roman"/>
          <w:sz w:val="24"/>
          <w:szCs w:val="24"/>
        </w:rPr>
        <w:tab/>
        <w:t xml:space="preserve">Nas palavras de Figueiredo (2017), </w:t>
      </w:r>
      <w:r>
        <w:rPr>
          <w:rFonts w:ascii="Times New Roman" w:hAnsi="Times New Roman" w:cs="Times New Roman"/>
          <w:sz w:val="24"/>
          <w:szCs w:val="24"/>
        </w:rPr>
        <w:t>a</w:t>
      </w:r>
      <w:r w:rsidRPr="005D577B">
        <w:rPr>
          <w:rFonts w:ascii="Times New Roman" w:hAnsi="Times New Roman" w:cs="Times New Roman"/>
          <w:sz w:val="24"/>
          <w:szCs w:val="24"/>
        </w:rPr>
        <w:t xml:space="preserve"> fragilidade da acusação, contudo, não foi suficiente para que se apli</w:t>
      </w:r>
      <w:r>
        <w:rPr>
          <w:rFonts w:ascii="Times New Roman" w:hAnsi="Times New Roman" w:cs="Times New Roman"/>
          <w:sz w:val="24"/>
          <w:szCs w:val="24"/>
        </w:rPr>
        <w:t>casse</w:t>
      </w:r>
      <w:r w:rsidRPr="005D577B">
        <w:rPr>
          <w:rFonts w:ascii="Times New Roman" w:hAnsi="Times New Roman" w:cs="Times New Roman"/>
          <w:sz w:val="24"/>
          <w:szCs w:val="24"/>
        </w:rPr>
        <w:t xml:space="preserve"> aos olhos da sociedade, sequer como atenuante, o princípio do </w:t>
      </w:r>
      <w:r w:rsidRPr="005D577B">
        <w:rPr>
          <w:rFonts w:ascii="Times New Roman" w:hAnsi="Times New Roman" w:cs="Times New Roman"/>
          <w:i/>
          <w:iCs/>
          <w:sz w:val="24"/>
          <w:szCs w:val="24"/>
        </w:rPr>
        <w:t>in dubio pro reo</w:t>
      </w:r>
      <w:r w:rsidRPr="005D577B">
        <w:rPr>
          <w:rFonts w:ascii="Times New Roman" w:hAnsi="Times New Roman" w:cs="Times New Roman"/>
          <w:sz w:val="24"/>
          <w:szCs w:val="24"/>
        </w:rPr>
        <w:t xml:space="preserve"> (em dúvida pró réu), sendo Capitu acusada tanto por Bentinho – que a condenou sem direito a defesa até o final de suas vidas –, quanto por toda uma sociedade, visto que até hoje muitos docentes e críticos se recusam a enxergá-la além do rótulo da adúltera, criad</w:t>
      </w:r>
      <w:r>
        <w:rPr>
          <w:rFonts w:ascii="Times New Roman" w:hAnsi="Times New Roman" w:cs="Times New Roman"/>
          <w:sz w:val="24"/>
          <w:szCs w:val="24"/>
        </w:rPr>
        <w:t>o</w:t>
      </w:r>
      <w:r w:rsidRPr="005D577B">
        <w:rPr>
          <w:rFonts w:ascii="Times New Roman" w:hAnsi="Times New Roman" w:cs="Times New Roman"/>
          <w:sz w:val="24"/>
          <w:szCs w:val="24"/>
        </w:rPr>
        <w:t xml:space="preserve"> pelo olhar de um marido ciumento e alucinado. </w:t>
      </w:r>
    </w:p>
    <w:p w14:paraId="16F007D3" w14:textId="77777777" w:rsidR="008239A9" w:rsidRPr="005D577B" w:rsidRDefault="008239A9" w:rsidP="00D53E9F">
      <w:pPr>
        <w:autoSpaceDE w:val="0"/>
        <w:autoSpaceDN w:val="0"/>
        <w:adjustRightInd w:val="0"/>
        <w:spacing w:after="0" w:line="240" w:lineRule="auto"/>
        <w:ind w:hanging="142"/>
        <w:jc w:val="both"/>
        <w:rPr>
          <w:rFonts w:ascii="Times New Roman" w:hAnsi="Times New Roman" w:cs="Times New Roman"/>
          <w:sz w:val="24"/>
          <w:szCs w:val="24"/>
        </w:rPr>
      </w:pPr>
      <w:r w:rsidRPr="005D577B">
        <w:rPr>
          <w:rFonts w:ascii="Times New Roman" w:hAnsi="Times New Roman" w:cs="Times New Roman"/>
          <w:sz w:val="24"/>
          <w:szCs w:val="24"/>
        </w:rPr>
        <w:tab/>
      </w:r>
      <w:r w:rsidRPr="005D577B">
        <w:rPr>
          <w:rFonts w:ascii="Times New Roman" w:hAnsi="Times New Roman" w:cs="Times New Roman"/>
          <w:sz w:val="24"/>
          <w:szCs w:val="24"/>
        </w:rPr>
        <w:tab/>
        <w:t xml:space="preserve">Reflete-se, pois, a partir disso, acerca de problemas graves oriundos de uma má aplicação do direito criminal, desde o estigma que carregam as pessoas meramente acusadas, ainda que não se firme uma real condenação até o risco de uma condenação injusta a um inocente; </w:t>
      </w:r>
      <w:r>
        <w:rPr>
          <w:rFonts w:ascii="Times New Roman" w:hAnsi="Times New Roman" w:cs="Times New Roman"/>
          <w:sz w:val="24"/>
          <w:szCs w:val="24"/>
        </w:rPr>
        <w:t xml:space="preserve">bem como sobre </w:t>
      </w:r>
      <w:r w:rsidRPr="005D577B">
        <w:rPr>
          <w:rFonts w:ascii="Times New Roman" w:hAnsi="Times New Roman" w:cs="Times New Roman"/>
          <w:sz w:val="24"/>
          <w:szCs w:val="24"/>
        </w:rPr>
        <w:t xml:space="preserve">a necessidade da busca da verdade por todos os meios possíveis de prova, para </w:t>
      </w:r>
      <w:r>
        <w:rPr>
          <w:rFonts w:ascii="Times New Roman" w:hAnsi="Times New Roman" w:cs="Times New Roman"/>
          <w:sz w:val="24"/>
          <w:szCs w:val="24"/>
        </w:rPr>
        <w:t xml:space="preserve">que se </w:t>
      </w:r>
      <w:r w:rsidRPr="005D577B">
        <w:rPr>
          <w:rFonts w:ascii="Times New Roman" w:hAnsi="Times New Roman" w:cs="Times New Roman"/>
          <w:sz w:val="24"/>
          <w:szCs w:val="24"/>
        </w:rPr>
        <w:t>evit</w:t>
      </w:r>
      <w:r>
        <w:rPr>
          <w:rFonts w:ascii="Times New Roman" w:hAnsi="Times New Roman" w:cs="Times New Roman"/>
          <w:sz w:val="24"/>
          <w:szCs w:val="24"/>
        </w:rPr>
        <w:t>e</w:t>
      </w:r>
      <w:r w:rsidRPr="005D577B">
        <w:rPr>
          <w:rFonts w:ascii="Times New Roman" w:hAnsi="Times New Roman" w:cs="Times New Roman"/>
          <w:sz w:val="24"/>
          <w:szCs w:val="24"/>
        </w:rPr>
        <w:t xml:space="preserve"> ao máximo condenações injustas que marcam a história de pessoas inocentes por toda uma vida e até mesmo depois de suas mortes, como foi caso de Capitu.</w:t>
      </w:r>
    </w:p>
    <w:p w14:paraId="1168E021" w14:textId="77777777" w:rsidR="008239A9" w:rsidRPr="005D577B" w:rsidRDefault="008239A9" w:rsidP="00D53E9F">
      <w:pPr>
        <w:pStyle w:val="PargrafodaLista"/>
        <w:spacing w:after="0" w:line="240" w:lineRule="auto"/>
        <w:ind w:left="0"/>
        <w:jc w:val="both"/>
        <w:rPr>
          <w:rFonts w:ascii="Times New Roman" w:hAnsi="Times New Roman"/>
          <w:bCs/>
          <w:color w:val="FF0000"/>
          <w:sz w:val="24"/>
          <w:szCs w:val="24"/>
        </w:rPr>
      </w:pPr>
    </w:p>
    <w:p w14:paraId="7F6B077C" w14:textId="77777777" w:rsidR="008239A9" w:rsidRDefault="008239A9" w:rsidP="00D53E9F">
      <w:pPr>
        <w:pStyle w:val="PargrafodaLista"/>
        <w:numPr>
          <w:ilvl w:val="1"/>
          <w:numId w:val="18"/>
        </w:numPr>
        <w:spacing w:after="0" w:line="240" w:lineRule="auto"/>
        <w:jc w:val="both"/>
        <w:rPr>
          <w:rFonts w:ascii="Times New Roman" w:hAnsi="Times New Roman"/>
          <w:bCs/>
          <w:sz w:val="24"/>
          <w:szCs w:val="24"/>
        </w:rPr>
      </w:pPr>
      <w:r w:rsidRPr="00182E1A">
        <w:rPr>
          <w:rFonts w:ascii="Times New Roman" w:hAnsi="Times New Roman"/>
          <w:bCs/>
          <w:sz w:val="24"/>
          <w:szCs w:val="24"/>
        </w:rPr>
        <w:t>Contexto histórico-jurídico da obra</w:t>
      </w:r>
    </w:p>
    <w:p w14:paraId="480B1469" w14:textId="77777777" w:rsidR="008239A9" w:rsidRPr="00182E1A" w:rsidRDefault="008239A9" w:rsidP="00D53E9F">
      <w:pPr>
        <w:pStyle w:val="PargrafodaLista"/>
        <w:spacing w:after="0" w:line="240" w:lineRule="auto"/>
        <w:ind w:left="360"/>
        <w:jc w:val="both"/>
        <w:rPr>
          <w:rFonts w:ascii="Times New Roman" w:hAnsi="Times New Roman"/>
          <w:bCs/>
          <w:sz w:val="24"/>
          <w:szCs w:val="24"/>
        </w:rPr>
      </w:pPr>
    </w:p>
    <w:p w14:paraId="6C1ADD6E"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Machado de Assis</w:t>
      </w:r>
      <w:r w:rsidRPr="005D577B">
        <w:rPr>
          <w:rFonts w:ascii="Times New Roman" w:hAnsi="Times New Roman" w:cs="Times New Roman"/>
          <w:sz w:val="24"/>
          <w:szCs w:val="24"/>
        </w:rPr>
        <w:t xml:space="preserve"> descreve Capitu como uma personagem forte e sedutora. À frente de seu tempo, Capitu carrega o estereótipo de uma mulher contemporânea – autônoma, independente e livre – figura diametralmente oposta ao padrão de comportamento tacitamente exigido para uma mulher “de família” da época, o que causa estranhamento tanto a Bentinho – </w:t>
      </w:r>
      <w:r w:rsidRPr="005D577B">
        <w:rPr>
          <w:rFonts w:ascii="Times New Roman" w:hAnsi="Times New Roman" w:cs="Times New Roman"/>
          <w:sz w:val="24"/>
          <w:szCs w:val="24"/>
        </w:rPr>
        <w:lastRenderedPageBreak/>
        <w:t>personagem inseguro, ciumento e possessivo –, quanto aos literatos do período de publicação da obra,</w:t>
      </w:r>
      <w:r>
        <w:rPr>
          <w:rFonts w:ascii="Times New Roman" w:hAnsi="Times New Roman" w:cs="Times New Roman"/>
          <w:sz w:val="24"/>
          <w:szCs w:val="24"/>
        </w:rPr>
        <w:t xml:space="preserve"> integra</w:t>
      </w:r>
      <w:r w:rsidRPr="005D577B">
        <w:rPr>
          <w:rFonts w:ascii="Times New Roman" w:hAnsi="Times New Roman" w:cs="Times New Roman"/>
          <w:sz w:val="24"/>
          <w:szCs w:val="24"/>
        </w:rPr>
        <w:t>ntes de uma sociedade machista, que a fizeram ser pré-julgada como uma mulher impulsionada pelo desejo e indigna de confiança (</w:t>
      </w:r>
      <w:bookmarkStart w:id="0" w:name="_Hlk72809827"/>
      <w:r w:rsidRPr="005D577B">
        <w:rPr>
          <w:rFonts w:ascii="Times New Roman" w:hAnsi="Times New Roman" w:cs="Times New Roman"/>
          <w:color w:val="222222"/>
          <w:sz w:val="24"/>
          <w:szCs w:val="24"/>
          <w:shd w:val="clear" w:color="auto" w:fill="FFFFFF"/>
        </w:rPr>
        <w:t>SANTOS FILHO; MATOS, 2020</w:t>
      </w:r>
      <w:bookmarkEnd w:id="0"/>
      <w:r w:rsidRPr="005D577B">
        <w:rPr>
          <w:rFonts w:ascii="Times New Roman" w:hAnsi="Times New Roman" w:cs="Times New Roman"/>
          <w:sz w:val="24"/>
          <w:szCs w:val="24"/>
        </w:rPr>
        <w:t>).</w:t>
      </w:r>
    </w:p>
    <w:p w14:paraId="5DADA445" w14:textId="77777777" w:rsidR="008239A9" w:rsidRPr="005D577B" w:rsidRDefault="008239A9" w:rsidP="00D53E9F">
      <w:pPr>
        <w:pStyle w:val="PargrafodaLista"/>
        <w:spacing w:after="0" w:line="240" w:lineRule="auto"/>
        <w:ind w:left="0"/>
        <w:jc w:val="both"/>
        <w:rPr>
          <w:rFonts w:ascii="Times New Roman" w:hAnsi="Times New Roman"/>
          <w:color w:val="222222"/>
          <w:sz w:val="24"/>
          <w:szCs w:val="24"/>
          <w:shd w:val="clear" w:color="auto" w:fill="FFFFFF"/>
        </w:rPr>
      </w:pPr>
      <w:r w:rsidRPr="005D577B">
        <w:rPr>
          <w:rFonts w:ascii="Times New Roman" w:hAnsi="Times New Roman"/>
          <w:sz w:val="24"/>
          <w:szCs w:val="24"/>
        </w:rPr>
        <w:tab/>
        <w:t xml:space="preserve">Machado, em mais uma expressão de genialidade, constrói uma narrativa envolvida em mistérios e entrelinhas que tornam a obra passível de muitas interpretações, sendo justamente </w:t>
      </w:r>
      <w:r>
        <w:rPr>
          <w:rFonts w:ascii="Times New Roman" w:hAnsi="Times New Roman"/>
          <w:sz w:val="24"/>
          <w:szCs w:val="24"/>
        </w:rPr>
        <w:t>o</w:t>
      </w:r>
      <w:r w:rsidRPr="005D577B">
        <w:rPr>
          <w:rFonts w:ascii="Times New Roman" w:hAnsi="Times New Roman"/>
          <w:sz w:val="24"/>
          <w:szCs w:val="24"/>
        </w:rPr>
        <w:t xml:space="preserve"> </w:t>
      </w:r>
      <w:r>
        <w:rPr>
          <w:rFonts w:ascii="Times New Roman" w:hAnsi="Times New Roman"/>
          <w:sz w:val="24"/>
          <w:szCs w:val="24"/>
        </w:rPr>
        <w:t>enigma</w:t>
      </w:r>
      <w:r w:rsidRPr="005D577B">
        <w:rPr>
          <w:rFonts w:ascii="Times New Roman" w:hAnsi="Times New Roman"/>
          <w:sz w:val="24"/>
          <w:szCs w:val="24"/>
        </w:rPr>
        <w:t xml:space="preserve"> que confere a imortalidade da obra. A narrativa não nos dá a garantia de que tenha havido traição, mas abre espaço para </w:t>
      </w:r>
      <w:r>
        <w:rPr>
          <w:rFonts w:ascii="Times New Roman" w:hAnsi="Times New Roman"/>
          <w:sz w:val="24"/>
          <w:szCs w:val="24"/>
        </w:rPr>
        <w:t>gerar</w:t>
      </w:r>
      <w:r w:rsidRPr="005D577B">
        <w:rPr>
          <w:rFonts w:ascii="Times New Roman" w:hAnsi="Times New Roman"/>
          <w:sz w:val="24"/>
          <w:szCs w:val="24"/>
        </w:rPr>
        <w:t xml:space="preserve"> suspeitas no público que a encara, tornando-se assim, muito mais o retrato de como a sociedade encara a figura da mulher do que puramente o relato de</w:t>
      </w:r>
      <w:r>
        <w:rPr>
          <w:rFonts w:ascii="Times New Roman" w:hAnsi="Times New Roman"/>
          <w:sz w:val="24"/>
          <w:szCs w:val="24"/>
        </w:rPr>
        <w:t xml:space="preserve"> um episódio de</w:t>
      </w:r>
      <w:r w:rsidRPr="005D577B">
        <w:rPr>
          <w:rFonts w:ascii="Times New Roman" w:hAnsi="Times New Roman"/>
          <w:sz w:val="24"/>
          <w:szCs w:val="24"/>
        </w:rPr>
        <w:t xml:space="preserve"> </w:t>
      </w:r>
      <w:r>
        <w:rPr>
          <w:rFonts w:ascii="Times New Roman" w:hAnsi="Times New Roman"/>
          <w:sz w:val="24"/>
          <w:szCs w:val="24"/>
        </w:rPr>
        <w:t>infidelidade</w:t>
      </w:r>
      <w:r w:rsidRPr="005D577B">
        <w:rPr>
          <w:rFonts w:ascii="Times New Roman" w:hAnsi="Times New Roman"/>
          <w:sz w:val="24"/>
          <w:szCs w:val="24"/>
        </w:rPr>
        <w:t xml:space="preserve">. Sobre isso, </w:t>
      </w:r>
      <w:r w:rsidRPr="005D577B">
        <w:rPr>
          <w:rFonts w:ascii="Times New Roman" w:hAnsi="Times New Roman"/>
          <w:color w:val="222222"/>
          <w:sz w:val="24"/>
          <w:szCs w:val="24"/>
          <w:shd w:val="clear" w:color="auto" w:fill="FFFFFF"/>
        </w:rPr>
        <w:t>Santos Filho e Matos (2020, p.581-582) adequadamente comentam:</w:t>
      </w:r>
    </w:p>
    <w:p w14:paraId="6983C6B4" w14:textId="77777777" w:rsidR="008239A9" w:rsidRPr="005D577B" w:rsidRDefault="008239A9" w:rsidP="00D53E9F">
      <w:pPr>
        <w:pStyle w:val="PargrafodaLista"/>
        <w:spacing w:after="0" w:line="240" w:lineRule="auto"/>
        <w:ind w:left="2268"/>
        <w:jc w:val="both"/>
        <w:rPr>
          <w:rFonts w:ascii="Times New Roman" w:hAnsi="Times New Roman"/>
          <w:sz w:val="20"/>
          <w:szCs w:val="20"/>
        </w:rPr>
      </w:pPr>
      <w:r w:rsidRPr="005D577B">
        <w:rPr>
          <w:rFonts w:ascii="Times New Roman" w:hAnsi="Times New Roman"/>
          <w:sz w:val="20"/>
          <w:szCs w:val="20"/>
        </w:rPr>
        <w:t>o fenômeno literário não abordou a dissimulação de Capitu enquanto mulher fora do padrão, mas sim o olhar oblíquo, perigoso, machista, patriarcal e dissimulado do povo brasileiro,</w:t>
      </w:r>
      <w:r w:rsidRPr="005D577B">
        <w:rPr>
          <w:rFonts w:ascii="Times New Roman" w:hAnsi="Times New Roman"/>
          <w:b/>
          <w:bCs/>
          <w:sz w:val="20"/>
          <w:szCs w:val="20"/>
        </w:rPr>
        <w:t xml:space="preserve"> </w:t>
      </w:r>
      <w:r w:rsidRPr="005D577B">
        <w:rPr>
          <w:rFonts w:ascii="Times New Roman" w:hAnsi="Times New Roman"/>
          <w:sz w:val="20"/>
          <w:szCs w:val="20"/>
        </w:rPr>
        <w:t>em ainda manter discursos que propiciem a desigualdade de gênero, em que atitudes se realizadas por homens são aceitáveis, porém, por mulheres são hipocritamente rechaçadas.</w:t>
      </w:r>
    </w:p>
    <w:p w14:paraId="7F6AC6D9" w14:textId="77777777" w:rsidR="008239A9" w:rsidRPr="005D577B" w:rsidRDefault="008239A9" w:rsidP="00D53E9F">
      <w:pPr>
        <w:pStyle w:val="PargrafodaLista"/>
        <w:spacing w:after="0" w:line="240" w:lineRule="auto"/>
        <w:ind w:left="2268"/>
        <w:jc w:val="both"/>
        <w:rPr>
          <w:rFonts w:ascii="Times New Roman" w:hAnsi="Times New Roman"/>
          <w:sz w:val="20"/>
          <w:szCs w:val="20"/>
        </w:rPr>
      </w:pPr>
    </w:p>
    <w:p w14:paraId="3E5B5C68" w14:textId="77777777" w:rsidR="008239A9" w:rsidRPr="005D577B" w:rsidRDefault="008239A9" w:rsidP="00D53E9F">
      <w:pPr>
        <w:pStyle w:val="PargrafodaLista"/>
        <w:spacing w:after="0" w:line="240" w:lineRule="auto"/>
        <w:ind w:left="0"/>
        <w:jc w:val="both"/>
        <w:rPr>
          <w:rFonts w:ascii="Times New Roman" w:hAnsi="Times New Roman"/>
          <w:sz w:val="24"/>
          <w:szCs w:val="24"/>
        </w:rPr>
      </w:pPr>
      <w:r w:rsidRPr="005D577B">
        <w:rPr>
          <w:rFonts w:ascii="Times New Roman" w:hAnsi="Times New Roman"/>
          <w:sz w:val="24"/>
          <w:szCs w:val="24"/>
        </w:rPr>
        <w:tab/>
      </w:r>
      <w:r w:rsidRPr="00B539ED">
        <w:rPr>
          <w:rFonts w:ascii="Times New Roman" w:hAnsi="Times New Roman"/>
          <w:sz w:val="24"/>
          <w:szCs w:val="24"/>
        </w:rPr>
        <w:t xml:space="preserve">Ao tempo de sua publicação, era consenso entre os intérpretes da obra machadiana que havia se concretizado a traição, restando tão somente a discordância no que tange à motivação do ato. Quanto a isso, </w:t>
      </w:r>
      <w:r>
        <w:rPr>
          <w:rFonts w:ascii="Times New Roman" w:hAnsi="Times New Roman"/>
          <w:sz w:val="24"/>
          <w:szCs w:val="24"/>
        </w:rPr>
        <w:t>algumas</w:t>
      </w:r>
      <w:r w:rsidRPr="00B539ED">
        <w:rPr>
          <w:rFonts w:ascii="Times New Roman" w:hAnsi="Times New Roman"/>
          <w:sz w:val="24"/>
          <w:szCs w:val="24"/>
        </w:rPr>
        <w:t xml:space="preserve"> teses fundamentavam o ato na dissimulação da moça de olhos oblíquos, vista como uma predisposição nata à infidelidade conjugal; enquanto outras </w:t>
      </w:r>
      <w:r>
        <w:rPr>
          <w:rFonts w:ascii="Times New Roman" w:hAnsi="Times New Roman"/>
          <w:sz w:val="24"/>
          <w:szCs w:val="24"/>
        </w:rPr>
        <w:t>justificavam</w:t>
      </w:r>
      <w:r w:rsidRPr="00B539ED">
        <w:rPr>
          <w:rFonts w:ascii="Times New Roman" w:hAnsi="Times New Roman"/>
          <w:sz w:val="24"/>
          <w:szCs w:val="24"/>
        </w:rPr>
        <w:t xml:space="preserve"> </w:t>
      </w:r>
      <w:r>
        <w:rPr>
          <w:rFonts w:ascii="Times New Roman" w:hAnsi="Times New Roman"/>
          <w:sz w:val="24"/>
          <w:szCs w:val="24"/>
        </w:rPr>
        <w:t xml:space="preserve">o </w:t>
      </w:r>
      <w:r w:rsidRPr="00B539ED">
        <w:rPr>
          <w:rFonts w:ascii="Times New Roman" w:hAnsi="Times New Roman"/>
          <w:sz w:val="24"/>
          <w:szCs w:val="24"/>
        </w:rPr>
        <w:t xml:space="preserve">adultério na ausência de amor que Capitu sentia </w:t>
      </w:r>
      <w:r>
        <w:rPr>
          <w:rFonts w:ascii="Times New Roman" w:hAnsi="Times New Roman"/>
          <w:sz w:val="24"/>
          <w:szCs w:val="24"/>
        </w:rPr>
        <w:t>no</w:t>
      </w:r>
      <w:r w:rsidRPr="00B539ED">
        <w:rPr>
          <w:rFonts w:ascii="Times New Roman" w:hAnsi="Times New Roman"/>
          <w:sz w:val="24"/>
          <w:szCs w:val="24"/>
        </w:rPr>
        <w:t xml:space="preserve"> relacionamento com Bentinho, mas sempre sob a indubitável crença de ter havido o adultério (PRADO, 2008).</w:t>
      </w:r>
      <w:r w:rsidRPr="005D577B">
        <w:rPr>
          <w:rFonts w:ascii="Times New Roman" w:hAnsi="Times New Roman"/>
          <w:sz w:val="24"/>
          <w:szCs w:val="24"/>
        </w:rPr>
        <w:t xml:space="preserve">  </w:t>
      </w:r>
    </w:p>
    <w:p w14:paraId="51F4D912" w14:textId="77777777" w:rsidR="008239A9" w:rsidRPr="005D577B" w:rsidRDefault="008239A9" w:rsidP="00D53E9F">
      <w:pPr>
        <w:spacing w:after="0" w:line="240" w:lineRule="auto"/>
        <w:jc w:val="both"/>
        <w:rPr>
          <w:rFonts w:ascii="Times New Roman" w:hAnsi="Times New Roman" w:cs="Times New Roman"/>
          <w:color w:val="222222"/>
          <w:sz w:val="24"/>
          <w:szCs w:val="24"/>
          <w:shd w:val="clear" w:color="auto" w:fill="FFFFFF"/>
        </w:rPr>
      </w:pPr>
      <w:r w:rsidRPr="005D577B">
        <w:rPr>
          <w:rFonts w:ascii="Times New Roman" w:hAnsi="Times New Roman" w:cs="Times New Roman"/>
        </w:rPr>
        <w:tab/>
      </w:r>
      <w:r w:rsidRPr="005D577B">
        <w:rPr>
          <w:rFonts w:ascii="Times New Roman" w:hAnsi="Times New Roman" w:cs="Times New Roman"/>
          <w:sz w:val="24"/>
          <w:szCs w:val="24"/>
        </w:rPr>
        <w:t>O meio acadêmico só começa a questionar a primeira versão dos fatos por volta de 1960, influenciado pela divulgação da obra literária inglesa Helen Caldwell, </w:t>
      </w:r>
      <w:r w:rsidRPr="00F309B0">
        <w:rPr>
          <w:rFonts w:ascii="Times New Roman" w:hAnsi="Times New Roman" w:cs="Times New Roman"/>
          <w:i/>
          <w:sz w:val="24"/>
          <w:szCs w:val="24"/>
        </w:rPr>
        <w:t>O Otelo Brasileiro de Machado de Assis</w:t>
      </w:r>
      <w:r w:rsidRPr="005D577B">
        <w:rPr>
          <w:rFonts w:ascii="Times New Roman" w:hAnsi="Times New Roman" w:cs="Times New Roman"/>
          <w:sz w:val="24"/>
          <w:szCs w:val="24"/>
        </w:rPr>
        <w:t xml:space="preserve">. </w:t>
      </w:r>
      <w:r w:rsidRPr="00F309B0">
        <w:rPr>
          <w:rFonts w:ascii="Times New Roman" w:hAnsi="Times New Roman" w:cs="Times New Roman"/>
          <w:sz w:val="24"/>
          <w:szCs w:val="24"/>
        </w:rPr>
        <w:t xml:space="preserve">No livro, </w:t>
      </w:r>
      <w:r w:rsidRPr="005D577B">
        <w:rPr>
          <w:rFonts w:ascii="Times New Roman" w:hAnsi="Times New Roman" w:cs="Times New Roman"/>
          <w:sz w:val="24"/>
          <w:szCs w:val="24"/>
        </w:rPr>
        <w:t>a autora defende Capitu e inaugura a quebra do paradigma posto, confrontando a versão do marido, possibilidade esta tratada até então apenas de forma apressada e tímida em raras citações de outros pesquisadores (</w:t>
      </w:r>
      <w:r w:rsidRPr="005D577B">
        <w:rPr>
          <w:rFonts w:ascii="Times New Roman" w:hAnsi="Times New Roman" w:cs="Times New Roman"/>
          <w:color w:val="222222"/>
          <w:sz w:val="24"/>
          <w:szCs w:val="24"/>
          <w:shd w:val="clear" w:color="auto" w:fill="FFFFFF"/>
        </w:rPr>
        <w:t>CAVALCANTI, 2009).</w:t>
      </w:r>
    </w:p>
    <w:p w14:paraId="393878D5" w14:textId="77777777" w:rsidR="008239A9" w:rsidRPr="00B539ED" w:rsidRDefault="008239A9" w:rsidP="00D53E9F">
      <w:pPr>
        <w:spacing w:after="0" w:line="240" w:lineRule="auto"/>
        <w:jc w:val="both"/>
        <w:rPr>
          <w:rFonts w:ascii="Times New Roman" w:hAnsi="Times New Roman" w:cs="Times New Roman"/>
          <w:sz w:val="24"/>
          <w:szCs w:val="24"/>
          <w:shd w:val="clear" w:color="auto" w:fill="FFFFFF"/>
        </w:rPr>
      </w:pPr>
      <w:r w:rsidRPr="005D577B">
        <w:rPr>
          <w:rFonts w:ascii="Times New Roman" w:hAnsi="Times New Roman" w:cs="Times New Roman"/>
          <w:color w:val="222222"/>
          <w:sz w:val="24"/>
          <w:szCs w:val="24"/>
          <w:shd w:val="clear" w:color="auto" w:fill="FFFFFF"/>
        </w:rPr>
        <w:tab/>
      </w:r>
      <w:r w:rsidRPr="00B539ED">
        <w:rPr>
          <w:rFonts w:ascii="Times New Roman" w:hAnsi="Times New Roman" w:cs="Times New Roman"/>
          <w:sz w:val="24"/>
          <w:szCs w:val="24"/>
        </w:rPr>
        <w:t xml:space="preserve">Capitu é julgada e condenada – sem provas – </w:t>
      </w:r>
      <w:r>
        <w:rPr>
          <w:rFonts w:ascii="Times New Roman" w:hAnsi="Times New Roman" w:cs="Times New Roman"/>
          <w:sz w:val="24"/>
          <w:szCs w:val="24"/>
        </w:rPr>
        <w:t xml:space="preserve">por um marido neurótico, </w:t>
      </w:r>
      <w:r w:rsidRPr="00B539ED">
        <w:rPr>
          <w:rFonts w:ascii="Times New Roman" w:hAnsi="Times New Roman" w:cs="Times New Roman"/>
          <w:sz w:val="24"/>
          <w:szCs w:val="24"/>
        </w:rPr>
        <w:t>pela mera conjectura de ter realizado um</w:t>
      </w:r>
      <w:r w:rsidRPr="00B539ED">
        <w:rPr>
          <w:rFonts w:ascii="Times New Roman" w:hAnsi="Times New Roman" w:cs="Times New Roman"/>
          <w:sz w:val="24"/>
          <w:szCs w:val="24"/>
          <w:shd w:val="clear" w:color="auto" w:fill="FFFFFF"/>
        </w:rPr>
        <w:t>a</w:t>
      </w:r>
      <w:r w:rsidRPr="00B539ED">
        <w:rPr>
          <w:rFonts w:ascii="Times New Roman" w:hAnsi="Times New Roman" w:cs="Times New Roman"/>
        </w:rPr>
        <w:t xml:space="preserve"> </w:t>
      </w:r>
      <w:r w:rsidRPr="00B539ED">
        <w:rPr>
          <w:rFonts w:ascii="Times New Roman" w:hAnsi="Times New Roman" w:cs="Times New Roman"/>
          <w:sz w:val="24"/>
          <w:szCs w:val="24"/>
          <w:shd w:val="clear" w:color="auto" w:fill="FFFFFF"/>
        </w:rPr>
        <w:t xml:space="preserve">atitude, que se realizada por um homem, seria vista como aceitável e até normal e, certamente, já teria caído no esquecimento, porém, se atribuída a uma mulher, a faz ser rechaçada e questionada </w:t>
      </w:r>
      <w:r>
        <w:rPr>
          <w:rFonts w:ascii="Times New Roman" w:hAnsi="Times New Roman" w:cs="Times New Roman"/>
          <w:sz w:val="24"/>
          <w:szCs w:val="24"/>
          <w:shd w:val="clear" w:color="auto" w:fill="FFFFFF"/>
        </w:rPr>
        <w:t>por</w:t>
      </w:r>
      <w:r w:rsidRPr="00B539ED">
        <w:rPr>
          <w:rFonts w:ascii="Times New Roman" w:hAnsi="Times New Roman" w:cs="Times New Roman"/>
          <w:sz w:val="24"/>
          <w:szCs w:val="24"/>
          <w:shd w:val="clear" w:color="auto" w:fill="FFFFFF"/>
        </w:rPr>
        <w:t xml:space="preserve"> anos depois da publicação do texto (SANTOS FILHO; MATOS, 2020</w:t>
      </w:r>
      <w:r w:rsidRPr="00B539ED">
        <w:rPr>
          <w:rFonts w:ascii="Times New Roman" w:hAnsi="Times New Roman" w:cs="Times New Roman"/>
          <w:sz w:val="24"/>
          <w:szCs w:val="24"/>
        </w:rPr>
        <w:t>)</w:t>
      </w:r>
      <w:r w:rsidRPr="00B539ED">
        <w:rPr>
          <w:rFonts w:ascii="Times New Roman" w:hAnsi="Times New Roman" w:cs="Times New Roman"/>
          <w:sz w:val="24"/>
          <w:szCs w:val="24"/>
          <w:shd w:val="clear" w:color="auto" w:fill="FFFFFF"/>
        </w:rPr>
        <w:t xml:space="preserve">. </w:t>
      </w:r>
    </w:p>
    <w:p w14:paraId="46804F6E"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B539ED">
        <w:rPr>
          <w:rFonts w:ascii="Times New Roman" w:hAnsi="Times New Roman" w:cs="Times New Roman"/>
          <w:sz w:val="24"/>
          <w:szCs w:val="24"/>
          <w:shd w:val="clear" w:color="auto" w:fill="FFFFFF"/>
        </w:rPr>
        <w:t>Tal panorama exemplifica só mais um caso, dentre tantos, da luta travada pelas mulheres ao longo da his</w:t>
      </w:r>
      <w:r w:rsidRPr="00B539ED">
        <w:rPr>
          <w:rFonts w:ascii="Times New Roman" w:hAnsi="Times New Roman" w:cs="Times New Roman"/>
          <w:sz w:val="24"/>
          <w:szCs w:val="24"/>
        </w:rPr>
        <w:t xml:space="preserve">tória da humanidade, contra a desigualdade enfrentada diariamente no meio social. </w:t>
      </w:r>
      <w:r>
        <w:rPr>
          <w:rFonts w:ascii="Times New Roman" w:hAnsi="Times New Roman" w:cs="Times New Roman"/>
          <w:sz w:val="24"/>
          <w:szCs w:val="24"/>
        </w:rPr>
        <w:t>E é</w:t>
      </w:r>
      <w:r w:rsidRPr="00B539ED">
        <w:rPr>
          <w:rFonts w:ascii="Times New Roman" w:hAnsi="Times New Roman" w:cs="Times New Roman"/>
          <w:sz w:val="24"/>
          <w:szCs w:val="24"/>
        </w:rPr>
        <w:t xml:space="preserve"> graças a essa </w:t>
      </w:r>
      <w:r>
        <w:rPr>
          <w:rFonts w:ascii="Times New Roman" w:hAnsi="Times New Roman" w:cs="Times New Roman"/>
          <w:sz w:val="24"/>
          <w:szCs w:val="24"/>
        </w:rPr>
        <w:t>luta</w:t>
      </w:r>
      <w:r w:rsidRPr="00B539ED">
        <w:rPr>
          <w:rFonts w:ascii="Times New Roman" w:hAnsi="Times New Roman" w:cs="Times New Roman"/>
          <w:sz w:val="24"/>
          <w:szCs w:val="24"/>
        </w:rPr>
        <w:t xml:space="preserve"> incansável que hoje se tornou possível </w:t>
      </w:r>
      <w:r w:rsidRPr="005D577B">
        <w:rPr>
          <w:rFonts w:ascii="Times New Roman" w:hAnsi="Times New Roman" w:cs="Times New Roman"/>
          <w:sz w:val="24"/>
          <w:szCs w:val="24"/>
        </w:rPr>
        <w:t>o reconhecimento de direitos civis, políticos</w:t>
      </w:r>
      <w:r>
        <w:rPr>
          <w:rFonts w:ascii="Times New Roman" w:hAnsi="Times New Roman" w:cs="Times New Roman"/>
          <w:sz w:val="24"/>
          <w:szCs w:val="24"/>
        </w:rPr>
        <w:t xml:space="preserve"> e</w:t>
      </w:r>
      <w:r w:rsidRPr="005D577B">
        <w:rPr>
          <w:rFonts w:ascii="Times New Roman" w:hAnsi="Times New Roman" w:cs="Times New Roman"/>
          <w:sz w:val="24"/>
          <w:szCs w:val="24"/>
        </w:rPr>
        <w:t xml:space="preserve"> sociais, muitos desses inexistentes no período durante </w:t>
      </w:r>
      <w:r>
        <w:rPr>
          <w:rFonts w:ascii="Times New Roman" w:hAnsi="Times New Roman" w:cs="Times New Roman"/>
          <w:sz w:val="24"/>
          <w:szCs w:val="24"/>
        </w:rPr>
        <w:t xml:space="preserve">em que </w:t>
      </w:r>
      <w:r w:rsidRPr="005D577B">
        <w:rPr>
          <w:rFonts w:ascii="Times New Roman" w:hAnsi="Times New Roman" w:cs="Times New Roman"/>
          <w:sz w:val="24"/>
          <w:szCs w:val="24"/>
        </w:rPr>
        <w:t xml:space="preserve">“vivia” Capitu </w:t>
      </w:r>
      <w:bookmarkStart w:id="1" w:name="_Hlk72854538"/>
      <w:r w:rsidRPr="005D577B">
        <w:rPr>
          <w:rFonts w:ascii="Times New Roman" w:hAnsi="Times New Roman" w:cs="Times New Roman"/>
          <w:sz w:val="24"/>
          <w:szCs w:val="24"/>
        </w:rPr>
        <w:t>(FIGUEREDO, 2017)</w:t>
      </w:r>
      <w:bookmarkEnd w:id="1"/>
      <w:r w:rsidRPr="005D577B">
        <w:rPr>
          <w:rFonts w:ascii="Times New Roman" w:hAnsi="Times New Roman" w:cs="Times New Roman"/>
          <w:sz w:val="24"/>
          <w:szCs w:val="24"/>
        </w:rPr>
        <w:t>.</w:t>
      </w:r>
    </w:p>
    <w:p w14:paraId="437416D0" w14:textId="77777777" w:rsidR="008239A9" w:rsidRPr="005D577B" w:rsidRDefault="008239A9" w:rsidP="00D53E9F">
      <w:pPr>
        <w:pStyle w:val="PargrafodaLista"/>
        <w:spacing w:after="0" w:line="240" w:lineRule="auto"/>
        <w:ind w:left="0"/>
        <w:jc w:val="both"/>
        <w:rPr>
          <w:rFonts w:ascii="Times New Roman" w:hAnsi="Times New Roman"/>
          <w:sz w:val="24"/>
          <w:szCs w:val="24"/>
        </w:rPr>
      </w:pPr>
      <w:r w:rsidRPr="005D577B">
        <w:rPr>
          <w:rFonts w:ascii="Times New Roman" w:hAnsi="Times New Roman"/>
          <w:sz w:val="24"/>
          <w:szCs w:val="24"/>
        </w:rPr>
        <w:tab/>
        <w:t xml:space="preserve">Uma breve análise da legislação criminal e civil aplicada no período descrito, nos </w:t>
      </w:r>
      <w:r>
        <w:rPr>
          <w:rFonts w:ascii="Times New Roman" w:hAnsi="Times New Roman"/>
          <w:sz w:val="24"/>
          <w:szCs w:val="24"/>
        </w:rPr>
        <w:t>rev</w:t>
      </w:r>
      <w:r w:rsidRPr="005D577B">
        <w:rPr>
          <w:rFonts w:ascii="Times New Roman" w:hAnsi="Times New Roman"/>
          <w:sz w:val="24"/>
          <w:szCs w:val="24"/>
        </w:rPr>
        <w:t>ela</w:t>
      </w:r>
      <w:r>
        <w:rPr>
          <w:rFonts w:ascii="Times New Roman" w:hAnsi="Times New Roman"/>
          <w:sz w:val="24"/>
          <w:szCs w:val="24"/>
        </w:rPr>
        <w:t xml:space="preserve"> a</w:t>
      </w:r>
      <w:r w:rsidRPr="005D577B">
        <w:rPr>
          <w:rFonts w:ascii="Times New Roman" w:hAnsi="Times New Roman"/>
          <w:sz w:val="24"/>
          <w:szCs w:val="24"/>
        </w:rPr>
        <w:t xml:space="preserve"> flagrante desigualdade de tratamento conferida em razão do sexo, sempre em prejuízo da figura feminina. A saber, ao tempo dos fatos narrados, vigoravam na esfera criminal os ditames do </w:t>
      </w:r>
      <w:proofErr w:type="spellStart"/>
      <w:r w:rsidRPr="005D577B">
        <w:rPr>
          <w:rFonts w:ascii="Times New Roman" w:hAnsi="Times New Roman"/>
          <w:i/>
          <w:sz w:val="24"/>
          <w:szCs w:val="24"/>
        </w:rPr>
        <w:t>Codigo</w:t>
      </w:r>
      <w:proofErr w:type="spellEnd"/>
      <w:r w:rsidRPr="005D577B">
        <w:rPr>
          <w:rFonts w:ascii="Times New Roman" w:hAnsi="Times New Roman"/>
          <w:i/>
          <w:sz w:val="24"/>
          <w:szCs w:val="24"/>
        </w:rPr>
        <w:t xml:space="preserve"> Criminal do </w:t>
      </w:r>
      <w:proofErr w:type="spellStart"/>
      <w:r w:rsidRPr="005D577B">
        <w:rPr>
          <w:rFonts w:ascii="Times New Roman" w:hAnsi="Times New Roman"/>
          <w:i/>
          <w:sz w:val="24"/>
          <w:szCs w:val="24"/>
        </w:rPr>
        <w:t>Imperio</w:t>
      </w:r>
      <w:proofErr w:type="spellEnd"/>
      <w:r w:rsidRPr="005D577B">
        <w:rPr>
          <w:rFonts w:ascii="Times New Roman" w:hAnsi="Times New Roman"/>
          <w:i/>
          <w:sz w:val="24"/>
          <w:szCs w:val="24"/>
        </w:rPr>
        <w:t xml:space="preserve"> do </w:t>
      </w:r>
      <w:proofErr w:type="spellStart"/>
      <w:r w:rsidRPr="005D577B">
        <w:rPr>
          <w:rFonts w:ascii="Times New Roman" w:hAnsi="Times New Roman"/>
          <w:i/>
          <w:sz w:val="24"/>
          <w:szCs w:val="24"/>
        </w:rPr>
        <w:t>Brazil</w:t>
      </w:r>
      <w:proofErr w:type="spellEnd"/>
      <w:r w:rsidRPr="005D577B">
        <w:rPr>
          <w:rFonts w:ascii="Times New Roman" w:hAnsi="Times New Roman"/>
          <w:i/>
          <w:sz w:val="24"/>
          <w:szCs w:val="24"/>
        </w:rPr>
        <w:t>,</w:t>
      </w:r>
      <w:r w:rsidRPr="005D577B">
        <w:rPr>
          <w:rFonts w:ascii="Times New Roman" w:hAnsi="Times New Roman"/>
          <w:sz w:val="24"/>
          <w:szCs w:val="24"/>
        </w:rPr>
        <w:t xml:space="preserve"> vigente de 1830 a 1890, que como legítimo instrumento de aplicação do Direito, cumpria o papel de refletir os anseios da sociedade em que se inseria. Destaquemos, pois, o disposto no referido diploma legal sobre o adultério. </w:t>
      </w:r>
    </w:p>
    <w:p w14:paraId="579BF9F6" w14:textId="77777777" w:rsidR="008239A9" w:rsidRPr="005D577B" w:rsidRDefault="008239A9" w:rsidP="00D53E9F">
      <w:pPr>
        <w:pStyle w:val="PargrafodaLista"/>
        <w:spacing w:after="0" w:line="240" w:lineRule="auto"/>
        <w:ind w:left="2124"/>
        <w:rPr>
          <w:rFonts w:ascii="Times New Roman" w:hAnsi="Times New Roman"/>
          <w:sz w:val="20"/>
          <w:szCs w:val="20"/>
        </w:rPr>
      </w:pPr>
      <w:r w:rsidRPr="005D577B">
        <w:rPr>
          <w:rFonts w:ascii="Times New Roman" w:hAnsi="Times New Roman"/>
          <w:sz w:val="20"/>
          <w:szCs w:val="20"/>
        </w:rPr>
        <w:t xml:space="preserve">Art. 250. A mulher casada, que </w:t>
      </w:r>
      <w:proofErr w:type="spellStart"/>
      <w:r w:rsidRPr="005D577B">
        <w:rPr>
          <w:rFonts w:ascii="Times New Roman" w:hAnsi="Times New Roman"/>
          <w:sz w:val="20"/>
          <w:szCs w:val="20"/>
        </w:rPr>
        <w:t>commetter</w:t>
      </w:r>
      <w:proofErr w:type="spellEnd"/>
      <w:r w:rsidRPr="005D577B">
        <w:rPr>
          <w:rFonts w:ascii="Times New Roman" w:hAnsi="Times New Roman"/>
          <w:sz w:val="20"/>
          <w:szCs w:val="20"/>
        </w:rPr>
        <w:t xml:space="preserve"> </w:t>
      </w:r>
      <w:proofErr w:type="spellStart"/>
      <w:r w:rsidRPr="005D577B">
        <w:rPr>
          <w:rFonts w:ascii="Times New Roman" w:hAnsi="Times New Roman"/>
          <w:sz w:val="20"/>
          <w:szCs w:val="20"/>
        </w:rPr>
        <w:t>adulterio</w:t>
      </w:r>
      <w:proofErr w:type="spellEnd"/>
      <w:r w:rsidRPr="005D577B">
        <w:rPr>
          <w:rFonts w:ascii="Times New Roman" w:hAnsi="Times New Roman"/>
          <w:sz w:val="20"/>
          <w:szCs w:val="20"/>
        </w:rPr>
        <w:t xml:space="preserve">, será punida com a pena de prisão com trabalho por um a </w:t>
      </w:r>
      <w:proofErr w:type="spellStart"/>
      <w:r w:rsidRPr="005D577B">
        <w:rPr>
          <w:rFonts w:ascii="Times New Roman" w:hAnsi="Times New Roman"/>
          <w:sz w:val="20"/>
          <w:szCs w:val="20"/>
        </w:rPr>
        <w:t>tres</w:t>
      </w:r>
      <w:proofErr w:type="spellEnd"/>
      <w:r w:rsidRPr="005D577B">
        <w:rPr>
          <w:rFonts w:ascii="Times New Roman" w:hAnsi="Times New Roman"/>
          <w:sz w:val="20"/>
          <w:szCs w:val="20"/>
        </w:rPr>
        <w:t xml:space="preserve"> </w:t>
      </w:r>
      <w:proofErr w:type="spellStart"/>
      <w:r w:rsidRPr="005D577B">
        <w:rPr>
          <w:rFonts w:ascii="Times New Roman" w:hAnsi="Times New Roman"/>
          <w:sz w:val="20"/>
          <w:szCs w:val="20"/>
        </w:rPr>
        <w:t>annos</w:t>
      </w:r>
      <w:proofErr w:type="spellEnd"/>
      <w:r w:rsidRPr="005D577B">
        <w:rPr>
          <w:rFonts w:ascii="Times New Roman" w:hAnsi="Times New Roman"/>
          <w:sz w:val="20"/>
          <w:szCs w:val="20"/>
        </w:rPr>
        <w:t>.</w:t>
      </w:r>
    </w:p>
    <w:p w14:paraId="15D12863" w14:textId="77777777" w:rsidR="008239A9" w:rsidRPr="005D577B" w:rsidRDefault="008239A9" w:rsidP="00D53E9F">
      <w:pPr>
        <w:pStyle w:val="PargrafodaLista"/>
        <w:spacing w:after="0" w:line="240" w:lineRule="auto"/>
        <w:ind w:left="2124"/>
        <w:rPr>
          <w:rFonts w:ascii="Times New Roman" w:hAnsi="Times New Roman"/>
          <w:sz w:val="20"/>
          <w:szCs w:val="20"/>
        </w:rPr>
      </w:pPr>
      <w:r w:rsidRPr="005D577B">
        <w:rPr>
          <w:rFonts w:ascii="Times New Roman" w:hAnsi="Times New Roman"/>
          <w:sz w:val="20"/>
          <w:szCs w:val="20"/>
        </w:rPr>
        <w:t>A mesma pena se imporá neste caso ao adultero.</w:t>
      </w:r>
    </w:p>
    <w:p w14:paraId="14072586" w14:textId="77777777" w:rsidR="008239A9" w:rsidRPr="005D577B" w:rsidRDefault="008239A9" w:rsidP="00D53E9F">
      <w:pPr>
        <w:pStyle w:val="PargrafodaLista"/>
        <w:spacing w:after="0" w:line="240" w:lineRule="auto"/>
        <w:ind w:left="2124"/>
        <w:jc w:val="both"/>
        <w:rPr>
          <w:rFonts w:ascii="Times New Roman" w:hAnsi="Times New Roman"/>
          <w:sz w:val="20"/>
          <w:szCs w:val="20"/>
        </w:rPr>
      </w:pPr>
      <w:r w:rsidRPr="005D577B">
        <w:rPr>
          <w:rFonts w:ascii="Times New Roman" w:hAnsi="Times New Roman"/>
          <w:sz w:val="20"/>
          <w:szCs w:val="20"/>
        </w:rPr>
        <w:t xml:space="preserve">Art. 251. O homem casado, que tiver concubina, </w:t>
      </w:r>
      <w:proofErr w:type="spellStart"/>
      <w:r w:rsidRPr="005D577B">
        <w:rPr>
          <w:rFonts w:ascii="Times New Roman" w:hAnsi="Times New Roman"/>
          <w:sz w:val="20"/>
          <w:szCs w:val="20"/>
        </w:rPr>
        <w:t>teúda</w:t>
      </w:r>
      <w:proofErr w:type="spellEnd"/>
      <w:r w:rsidRPr="005D577B">
        <w:rPr>
          <w:rFonts w:ascii="Times New Roman" w:hAnsi="Times New Roman"/>
          <w:sz w:val="20"/>
          <w:szCs w:val="20"/>
        </w:rPr>
        <w:t xml:space="preserve">, e </w:t>
      </w:r>
      <w:proofErr w:type="spellStart"/>
      <w:r w:rsidRPr="005D577B">
        <w:rPr>
          <w:rFonts w:ascii="Times New Roman" w:hAnsi="Times New Roman"/>
          <w:sz w:val="20"/>
          <w:szCs w:val="20"/>
        </w:rPr>
        <w:t>manteúda</w:t>
      </w:r>
      <w:proofErr w:type="spellEnd"/>
      <w:r w:rsidRPr="005D577B">
        <w:rPr>
          <w:rFonts w:ascii="Times New Roman" w:hAnsi="Times New Roman"/>
          <w:sz w:val="20"/>
          <w:szCs w:val="20"/>
        </w:rPr>
        <w:t>, será punido com as penas do artigo antecedente (BRASIL, 1830, art. 250-251).</w:t>
      </w:r>
    </w:p>
    <w:p w14:paraId="71374B10"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p>
    <w:p w14:paraId="7147864B"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Como se percebe, na prática, o simples ato do adultério só era diretamente punível e imputável à mulher, a</w:t>
      </w:r>
      <w:r>
        <w:rPr>
          <w:rFonts w:ascii="Times New Roman" w:hAnsi="Times New Roman" w:cs="Times New Roman"/>
          <w:sz w:val="24"/>
          <w:szCs w:val="24"/>
        </w:rPr>
        <w:t>o</w:t>
      </w:r>
      <w:r w:rsidRPr="005D577B">
        <w:rPr>
          <w:rFonts w:ascii="Times New Roman" w:hAnsi="Times New Roman" w:cs="Times New Roman"/>
          <w:sz w:val="24"/>
          <w:szCs w:val="24"/>
        </w:rPr>
        <w:t xml:space="preserve"> passo que a mesma prática quando perpetrada pelo homem era uma conduta tão socialmente aceita que se tratava de fato atípico. A traição masculina só passava a </w:t>
      </w:r>
      <w:r>
        <w:rPr>
          <w:rFonts w:ascii="Times New Roman" w:hAnsi="Times New Roman" w:cs="Times New Roman"/>
          <w:sz w:val="24"/>
          <w:szCs w:val="24"/>
        </w:rPr>
        <w:lastRenderedPageBreak/>
        <w:t>importar ao Direito P</w:t>
      </w:r>
      <w:r w:rsidRPr="005D577B">
        <w:rPr>
          <w:rFonts w:ascii="Times New Roman" w:hAnsi="Times New Roman" w:cs="Times New Roman"/>
          <w:sz w:val="24"/>
          <w:szCs w:val="24"/>
        </w:rPr>
        <w:t xml:space="preserve">enal nos casos em que a relação extraconjugal </w:t>
      </w:r>
      <w:r>
        <w:rPr>
          <w:rFonts w:ascii="Times New Roman" w:hAnsi="Times New Roman" w:cs="Times New Roman"/>
          <w:sz w:val="24"/>
          <w:szCs w:val="24"/>
        </w:rPr>
        <w:t>fosse</w:t>
      </w:r>
      <w:r w:rsidRPr="005D577B">
        <w:rPr>
          <w:rFonts w:ascii="Times New Roman" w:hAnsi="Times New Roman" w:cs="Times New Roman"/>
          <w:sz w:val="24"/>
          <w:szCs w:val="24"/>
        </w:rPr>
        <w:t xml:space="preserve"> considerada estável e duradoura do esposo com outra mulher </w:t>
      </w:r>
      <w:bookmarkStart w:id="2" w:name="_Hlk72857797"/>
      <w:r w:rsidRPr="005D577B">
        <w:rPr>
          <w:rFonts w:ascii="Times New Roman" w:hAnsi="Times New Roman" w:cs="Times New Roman"/>
          <w:sz w:val="24"/>
          <w:szCs w:val="24"/>
        </w:rPr>
        <w:t>(FIGUEREDO, 2017)</w:t>
      </w:r>
      <w:bookmarkEnd w:id="2"/>
      <w:r w:rsidRPr="005D577B">
        <w:rPr>
          <w:rFonts w:ascii="Times New Roman" w:hAnsi="Times New Roman" w:cs="Times New Roman"/>
          <w:sz w:val="24"/>
          <w:szCs w:val="24"/>
        </w:rPr>
        <w:t xml:space="preserve">. </w:t>
      </w:r>
    </w:p>
    <w:p w14:paraId="5FF7D139"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Noutro giro, e</w:t>
      </w:r>
      <w:r w:rsidRPr="005D577B">
        <w:rPr>
          <w:rFonts w:ascii="Times New Roman" w:hAnsi="Times New Roman" w:cs="Times New Roman"/>
          <w:sz w:val="24"/>
          <w:szCs w:val="24"/>
        </w:rPr>
        <w:t>mbora pelo Código criminal de 1830, o homem não detivesse o direito de matar a esposa</w:t>
      </w:r>
      <w:r>
        <w:rPr>
          <w:rFonts w:ascii="Times New Roman" w:hAnsi="Times New Roman" w:cs="Times New Roman"/>
          <w:sz w:val="24"/>
          <w:szCs w:val="24"/>
        </w:rPr>
        <w:t xml:space="preserve"> adúltera</w:t>
      </w:r>
      <w:r w:rsidRPr="005D577B">
        <w:rPr>
          <w:rFonts w:ascii="Times New Roman" w:hAnsi="Times New Roman" w:cs="Times New Roman"/>
          <w:sz w:val="24"/>
          <w:szCs w:val="24"/>
        </w:rPr>
        <w:t xml:space="preserve">, na esfera cível imperavam as normas das </w:t>
      </w:r>
      <w:r w:rsidRPr="005D577B">
        <w:rPr>
          <w:rFonts w:ascii="Times New Roman" w:hAnsi="Times New Roman" w:cs="Times New Roman"/>
          <w:i/>
          <w:sz w:val="24"/>
          <w:szCs w:val="24"/>
        </w:rPr>
        <w:t>Ordenações Filipinas ou Código Filip</w:t>
      </w:r>
      <w:r w:rsidRPr="005D577B">
        <w:rPr>
          <w:rFonts w:ascii="Times New Roman" w:hAnsi="Times New Roman" w:cs="Times New Roman"/>
          <w:sz w:val="24"/>
          <w:szCs w:val="24"/>
        </w:rPr>
        <w:t>ino, que vigorou de 1603 até promulgação do primeiro Código Civil Brasileiro, em 1916, cujos termos permitiam ao marido aplicar castigos corporais à mulher e aos filhos, no legítimo exercício de seu pátrio poder (FIGUEREDO, 2017).</w:t>
      </w:r>
    </w:p>
    <w:p w14:paraId="412259CA"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Com efeito, </w:t>
      </w:r>
      <w:r>
        <w:rPr>
          <w:rFonts w:ascii="Times New Roman" w:hAnsi="Times New Roman" w:cs="Times New Roman"/>
          <w:sz w:val="24"/>
          <w:szCs w:val="24"/>
        </w:rPr>
        <w:t>a</w:t>
      </w:r>
      <w:r w:rsidRPr="005D577B">
        <w:rPr>
          <w:rFonts w:ascii="Times New Roman" w:hAnsi="Times New Roman" w:cs="Times New Roman"/>
          <w:sz w:val="24"/>
          <w:szCs w:val="24"/>
        </w:rPr>
        <w:t xml:space="preserve"> institui</w:t>
      </w:r>
      <w:r>
        <w:rPr>
          <w:rFonts w:ascii="Times New Roman" w:hAnsi="Times New Roman" w:cs="Times New Roman"/>
          <w:sz w:val="24"/>
          <w:szCs w:val="24"/>
        </w:rPr>
        <w:t>ção de</w:t>
      </w:r>
      <w:r w:rsidRPr="005D577B">
        <w:rPr>
          <w:rFonts w:ascii="Times New Roman" w:hAnsi="Times New Roman" w:cs="Times New Roman"/>
          <w:sz w:val="24"/>
          <w:szCs w:val="24"/>
        </w:rPr>
        <w:t xml:space="preserve"> um conjunto normativo mais igualitário entre os sexos, ocorreu de forma lenta e gradual. </w:t>
      </w:r>
      <w:r>
        <w:rPr>
          <w:rFonts w:ascii="Times New Roman" w:hAnsi="Times New Roman" w:cs="Times New Roman"/>
          <w:sz w:val="24"/>
          <w:szCs w:val="24"/>
        </w:rPr>
        <w:t>Na</w:t>
      </w:r>
      <w:r w:rsidRPr="005D577B">
        <w:rPr>
          <w:rFonts w:ascii="Times New Roman" w:hAnsi="Times New Roman" w:cs="Times New Roman"/>
          <w:sz w:val="24"/>
          <w:szCs w:val="24"/>
        </w:rPr>
        <w:t xml:space="preserve"> esfera criminal, o </w:t>
      </w:r>
      <w:proofErr w:type="spellStart"/>
      <w:r w:rsidRPr="005D577B">
        <w:rPr>
          <w:rFonts w:ascii="Times New Roman" w:hAnsi="Times New Roman" w:cs="Times New Roman"/>
          <w:i/>
          <w:iCs/>
          <w:sz w:val="24"/>
          <w:szCs w:val="24"/>
        </w:rPr>
        <w:t>Codigo</w:t>
      </w:r>
      <w:proofErr w:type="spellEnd"/>
      <w:r w:rsidRPr="005D577B">
        <w:rPr>
          <w:rFonts w:ascii="Times New Roman" w:hAnsi="Times New Roman" w:cs="Times New Roman"/>
          <w:i/>
          <w:iCs/>
          <w:sz w:val="24"/>
          <w:szCs w:val="24"/>
        </w:rPr>
        <w:t xml:space="preserve"> Penal dos Estados Unidos do </w:t>
      </w:r>
      <w:proofErr w:type="spellStart"/>
      <w:r w:rsidRPr="005D577B">
        <w:rPr>
          <w:rFonts w:ascii="Times New Roman" w:hAnsi="Times New Roman" w:cs="Times New Roman"/>
          <w:i/>
          <w:iCs/>
          <w:sz w:val="24"/>
          <w:szCs w:val="24"/>
        </w:rPr>
        <w:t>Brazil</w:t>
      </w:r>
      <w:proofErr w:type="spellEnd"/>
      <w:r w:rsidRPr="005D577B">
        <w:rPr>
          <w:rFonts w:ascii="Times New Roman" w:hAnsi="Times New Roman" w:cs="Times New Roman"/>
          <w:i/>
          <w:iCs/>
          <w:sz w:val="24"/>
          <w:szCs w:val="24"/>
        </w:rPr>
        <w:t>,</w:t>
      </w:r>
      <w:r w:rsidRPr="005D577B">
        <w:rPr>
          <w:rFonts w:ascii="Times New Roman" w:hAnsi="Times New Roman" w:cs="Times New Roman"/>
          <w:sz w:val="24"/>
          <w:szCs w:val="24"/>
        </w:rPr>
        <w:t xml:space="preserve"> de 1890</w:t>
      </w:r>
      <w:r>
        <w:rPr>
          <w:rFonts w:ascii="Times New Roman" w:hAnsi="Times New Roman" w:cs="Times New Roman"/>
          <w:sz w:val="24"/>
          <w:szCs w:val="24"/>
        </w:rPr>
        <w:t xml:space="preserve"> </w:t>
      </w:r>
      <w:r w:rsidRPr="005D577B">
        <w:rPr>
          <w:rFonts w:ascii="Times New Roman" w:hAnsi="Times New Roman" w:cs="Times New Roman"/>
          <w:sz w:val="24"/>
          <w:szCs w:val="24"/>
        </w:rPr>
        <w:t xml:space="preserve">substituiu o </w:t>
      </w:r>
      <w:proofErr w:type="spellStart"/>
      <w:r w:rsidRPr="005D577B">
        <w:rPr>
          <w:rFonts w:ascii="Times New Roman" w:hAnsi="Times New Roman" w:cs="Times New Roman"/>
          <w:i/>
          <w:sz w:val="24"/>
          <w:szCs w:val="24"/>
        </w:rPr>
        <w:t>Codigo</w:t>
      </w:r>
      <w:proofErr w:type="spellEnd"/>
      <w:r w:rsidRPr="005D577B">
        <w:rPr>
          <w:rFonts w:ascii="Times New Roman" w:hAnsi="Times New Roman" w:cs="Times New Roman"/>
          <w:i/>
          <w:sz w:val="24"/>
          <w:szCs w:val="24"/>
        </w:rPr>
        <w:t xml:space="preserve"> Criminal do </w:t>
      </w:r>
      <w:proofErr w:type="spellStart"/>
      <w:r w:rsidRPr="005D577B">
        <w:rPr>
          <w:rFonts w:ascii="Times New Roman" w:hAnsi="Times New Roman" w:cs="Times New Roman"/>
          <w:i/>
          <w:sz w:val="24"/>
          <w:szCs w:val="24"/>
        </w:rPr>
        <w:t>Imperio</w:t>
      </w:r>
      <w:proofErr w:type="spellEnd"/>
      <w:r w:rsidRPr="005D577B">
        <w:rPr>
          <w:rFonts w:ascii="Times New Roman" w:hAnsi="Times New Roman" w:cs="Times New Roman"/>
          <w:i/>
          <w:sz w:val="24"/>
          <w:szCs w:val="24"/>
        </w:rPr>
        <w:t xml:space="preserve"> do </w:t>
      </w:r>
      <w:proofErr w:type="spellStart"/>
      <w:r w:rsidRPr="005D577B">
        <w:rPr>
          <w:rFonts w:ascii="Times New Roman" w:hAnsi="Times New Roman" w:cs="Times New Roman"/>
          <w:i/>
          <w:sz w:val="24"/>
          <w:szCs w:val="24"/>
        </w:rPr>
        <w:t>Braz</w:t>
      </w:r>
      <w:r w:rsidRPr="005D577B">
        <w:rPr>
          <w:rFonts w:ascii="Times New Roman" w:hAnsi="Times New Roman" w:cs="Times New Roman"/>
          <w:sz w:val="24"/>
          <w:szCs w:val="24"/>
        </w:rPr>
        <w:t>il</w:t>
      </w:r>
      <w:proofErr w:type="spellEnd"/>
      <w:r w:rsidRPr="005D577B">
        <w:rPr>
          <w:rFonts w:ascii="Times New Roman" w:hAnsi="Times New Roman" w:cs="Times New Roman"/>
          <w:sz w:val="24"/>
          <w:szCs w:val="24"/>
        </w:rPr>
        <w:t xml:space="preserve"> de 1830, e em quase nada evolui em termos de igualdade. Do contrário, piorou a situação da mulher, uma vez que, além de continuar</w:t>
      </w:r>
      <w:r>
        <w:rPr>
          <w:rFonts w:ascii="Times New Roman" w:hAnsi="Times New Roman" w:cs="Times New Roman"/>
          <w:sz w:val="24"/>
          <w:szCs w:val="24"/>
        </w:rPr>
        <w:t xml:space="preserve"> </w:t>
      </w:r>
      <w:r w:rsidRPr="005D577B">
        <w:rPr>
          <w:rFonts w:ascii="Times New Roman" w:hAnsi="Times New Roman" w:cs="Times New Roman"/>
          <w:sz w:val="24"/>
          <w:szCs w:val="24"/>
        </w:rPr>
        <w:t xml:space="preserve">considerando crime apenas a infidelidade feminina e ‘punindo’ o homem somente </w:t>
      </w:r>
      <w:r>
        <w:rPr>
          <w:rFonts w:ascii="Times New Roman" w:hAnsi="Times New Roman" w:cs="Times New Roman"/>
          <w:sz w:val="24"/>
          <w:szCs w:val="24"/>
        </w:rPr>
        <w:t>pel</w:t>
      </w:r>
      <w:r w:rsidRPr="005D577B">
        <w:rPr>
          <w:rFonts w:ascii="Times New Roman" w:hAnsi="Times New Roman" w:cs="Times New Roman"/>
          <w:sz w:val="24"/>
          <w:szCs w:val="24"/>
        </w:rPr>
        <w:t xml:space="preserve">a relação extraconjugal estável e duradoura, ainda </w:t>
      </w:r>
      <w:r>
        <w:rPr>
          <w:rFonts w:ascii="Times New Roman" w:hAnsi="Times New Roman" w:cs="Times New Roman"/>
          <w:sz w:val="24"/>
          <w:szCs w:val="24"/>
        </w:rPr>
        <w:t>possibilitou</w:t>
      </w:r>
      <w:r w:rsidRPr="005D577B">
        <w:rPr>
          <w:rFonts w:ascii="Times New Roman" w:hAnsi="Times New Roman" w:cs="Times New Roman"/>
          <w:sz w:val="24"/>
          <w:szCs w:val="24"/>
        </w:rPr>
        <w:t xml:space="preserve"> </w:t>
      </w:r>
      <w:r>
        <w:rPr>
          <w:rFonts w:ascii="Times New Roman" w:hAnsi="Times New Roman" w:cs="Times New Roman"/>
          <w:sz w:val="24"/>
          <w:szCs w:val="24"/>
        </w:rPr>
        <w:t>como</w:t>
      </w:r>
      <w:r w:rsidRPr="005D577B">
        <w:rPr>
          <w:rFonts w:ascii="Times New Roman" w:hAnsi="Times New Roman" w:cs="Times New Roman"/>
          <w:sz w:val="24"/>
          <w:szCs w:val="24"/>
        </w:rPr>
        <w:t xml:space="preserve"> exclu</w:t>
      </w:r>
      <w:r>
        <w:rPr>
          <w:rFonts w:ascii="Times New Roman" w:hAnsi="Times New Roman" w:cs="Times New Roman"/>
          <w:sz w:val="24"/>
          <w:szCs w:val="24"/>
        </w:rPr>
        <w:t>dente</w:t>
      </w:r>
      <w:r w:rsidRPr="005D577B">
        <w:rPr>
          <w:rFonts w:ascii="Times New Roman" w:hAnsi="Times New Roman" w:cs="Times New Roman"/>
          <w:sz w:val="24"/>
          <w:szCs w:val="24"/>
        </w:rPr>
        <w:t xml:space="preserve"> de ilicitude</w:t>
      </w:r>
      <w:r>
        <w:rPr>
          <w:rFonts w:ascii="Times New Roman" w:hAnsi="Times New Roman" w:cs="Times New Roman"/>
          <w:sz w:val="24"/>
          <w:szCs w:val="24"/>
        </w:rPr>
        <w:t xml:space="preserve"> </w:t>
      </w:r>
      <w:r w:rsidRPr="005D577B">
        <w:rPr>
          <w:rFonts w:ascii="Times New Roman" w:hAnsi="Times New Roman" w:cs="Times New Roman"/>
          <w:sz w:val="24"/>
          <w:szCs w:val="24"/>
        </w:rPr>
        <w:t xml:space="preserve">a legítima defesa </w:t>
      </w:r>
      <w:r>
        <w:rPr>
          <w:rFonts w:ascii="Times New Roman" w:hAnsi="Times New Roman" w:cs="Times New Roman"/>
          <w:sz w:val="24"/>
          <w:szCs w:val="24"/>
        </w:rPr>
        <w:t>d</w:t>
      </w:r>
      <w:r w:rsidRPr="005D577B">
        <w:rPr>
          <w:rFonts w:ascii="Times New Roman" w:hAnsi="Times New Roman" w:cs="Times New Roman"/>
          <w:sz w:val="24"/>
          <w:szCs w:val="24"/>
        </w:rPr>
        <w:t>a honra, tornando impunível o assassinato de mulheres consideradas infiéis (</w:t>
      </w:r>
      <w:proofErr w:type="spellStart"/>
      <w:r w:rsidRPr="005D577B">
        <w:rPr>
          <w:rFonts w:ascii="Times New Roman" w:hAnsi="Times New Roman" w:cs="Times New Roman"/>
          <w:sz w:val="24"/>
          <w:szCs w:val="24"/>
        </w:rPr>
        <w:t>Barsted</w:t>
      </w:r>
      <w:proofErr w:type="spellEnd"/>
      <w:r w:rsidRPr="005D577B">
        <w:rPr>
          <w:rFonts w:ascii="Times New Roman" w:hAnsi="Times New Roman" w:cs="Times New Roman"/>
          <w:sz w:val="24"/>
          <w:szCs w:val="24"/>
        </w:rPr>
        <w:t xml:space="preserve">; Hermann, 1995 </w:t>
      </w:r>
      <w:r w:rsidRPr="005D577B">
        <w:rPr>
          <w:rFonts w:ascii="Times New Roman" w:hAnsi="Times New Roman" w:cs="Times New Roman"/>
          <w:i/>
          <w:iCs/>
          <w:sz w:val="24"/>
          <w:szCs w:val="24"/>
        </w:rPr>
        <w:t xml:space="preserve">apud </w:t>
      </w:r>
      <w:r w:rsidRPr="005D577B">
        <w:rPr>
          <w:rFonts w:ascii="Times New Roman" w:hAnsi="Times New Roman" w:cs="Times New Roman"/>
          <w:sz w:val="24"/>
          <w:szCs w:val="24"/>
        </w:rPr>
        <w:t>FIGUEREDO, 2017).</w:t>
      </w:r>
    </w:p>
    <w:p w14:paraId="5DDB6B4E" w14:textId="77777777" w:rsidR="008239A9" w:rsidRPr="00F04267" w:rsidRDefault="008239A9" w:rsidP="00D53E9F">
      <w:pPr>
        <w:spacing w:after="0" w:line="240" w:lineRule="auto"/>
        <w:ind w:firstLine="708"/>
        <w:jc w:val="both"/>
        <w:rPr>
          <w:rFonts w:ascii="Times New Roman" w:hAnsi="Times New Roman" w:cs="Times New Roman"/>
          <w:sz w:val="24"/>
          <w:szCs w:val="24"/>
        </w:rPr>
      </w:pPr>
      <w:r w:rsidRPr="00F04267">
        <w:rPr>
          <w:rFonts w:ascii="Times New Roman" w:hAnsi="Times New Roman" w:cs="Times New Roman"/>
          <w:sz w:val="24"/>
          <w:szCs w:val="24"/>
        </w:rPr>
        <w:t xml:space="preserve">Nesse sentido, a infidelidade conjugal só passou a ser considerada crime a ambos os cônjuges no Código Penal Brasileiro de 1940, em vigor até os dias atuais, e só foi oficialmente descriminalizada no Brasil em 2005, quando a Lei nº 11.106/05 aplicou ao mencionado delito a figura do </w:t>
      </w:r>
      <w:r w:rsidRPr="00F04267">
        <w:rPr>
          <w:rFonts w:ascii="Times New Roman" w:hAnsi="Times New Roman" w:cs="Times New Roman"/>
          <w:i/>
          <w:iCs/>
          <w:sz w:val="24"/>
          <w:szCs w:val="24"/>
        </w:rPr>
        <w:t xml:space="preserve">abolitio criminis, </w:t>
      </w:r>
      <w:r w:rsidRPr="00F04267">
        <w:rPr>
          <w:rFonts w:ascii="Times New Roman" w:hAnsi="Times New Roman" w:cs="Times New Roman"/>
          <w:sz w:val="24"/>
          <w:szCs w:val="24"/>
        </w:rPr>
        <w:t xml:space="preserve">tornando-se a partir de então a questão afeta </w:t>
      </w:r>
      <w:r>
        <w:rPr>
          <w:rFonts w:ascii="Times New Roman" w:hAnsi="Times New Roman" w:cs="Times New Roman"/>
          <w:sz w:val="24"/>
          <w:szCs w:val="24"/>
        </w:rPr>
        <w:t>ao</w:t>
      </w:r>
      <w:r w:rsidRPr="00F04267">
        <w:rPr>
          <w:rFonts w:ascii="Times New Roman" w:hAnsi="Times New Roman" w:cs="Times New Roman"/>
          <w:sz w:val="24"/>
          <w:szCs w:val="24"/>
        </w:rPr>
        <w:t xml:space="preserve"> interesse privativo do Direito Civil (</w:t>
      </w:r>
      <w:r w:rsidRPr="00F04267">
        <w:rPr>
          <w:rFonts w:ascii="Times New Roman" w:hAnsi="Times New Roman" w:cs="Times New Roman"/>
          <w:sz w:val="24"/>
          <w:szCs w:val="24"/>
          <w:shd w:val="clear" w:color="auto" w:fill="FFFFFF"/>
        </w:rPr>
        <w:t>CASTRO ICIZUKA; ABDALLAH, 2007)</w:t>
      </w:r>
      <w:r w:rsidRPr="00F04267">
        <w:rPr>
          <w:rFonts w:ascii="Times New Roman" w:hAnsi="Times New Roman" w:cs="Times New Roman"/>
          <w:sz w:val="24"/>
          <w:szCs w:val="24"/>
        </w:rPr>
        <w:t>.</w:t>
      </w:r>
    </w:p>
    <w:p w14:paraId="45B06FC5" w14:textId="77777777" w:rsidR="008239A9"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Dito isso, podemos então dimensionar a gravidade da imputação feita a Capitu que até hoje carrega o estigma de uma acusação delituosa, sem um lastro probatório mínimo capaz de fundamentar a acusação. Ademais, Capitu </w:t>
      </w:r>
      <w:r>
        <w:rPr>
          <w:rFonts w:ascii="Times New Roman" w:hAnsi="Times New Roman" w:cs="Times New Roman"/>
          <w:sz w:val="24"/>
          <w:szCs w:val="24"/>
        </w:rPr>
        <w:t>poderia</w:t>
      </w:r>
      <w:r w:rsidRPr="005D577B">
        <w:rPr>
          <w:rFonts w:ascii="Times New Roman" w:hAnsi="Times New Roman" w:cs="Times New Roman"/>
          <w:sz w:val="24"/>
          <w:szCs w:val="24"/>
        </w:rPr>
        <w:t xml:space="preserve"> </w:t>
      </w:r>
      <w:r>
        <w:rPr>
          <w:rFonts w:ascii="Times New Roman" w:hAnsi="Times New Roman" w:cs="Times New Roman"/>
          <w:sz w:val="24"/>
          <w:szCs w:val="24"/>
        </w:rPr>
        <w:t>até t</w:t>
      </w:r>
      <w:r w:rsidRPr="005D577B">
        <w:rPr>
          <w:rFonts w:ascii="Times New Roman" w:hAnsi="Times New Roman" w:cs="Times New Roman"/>
          <w:sz w:val="24"/>
          <w:szCs w:val="24"/>
        </w:rPr>
        <w:t>er</w:t>
      </w:r>
      <w:r>
        <w:rPr>
          <w:rFonts w:ascii="Times New Roman" w:hAnsi="Times New Roman" w:cs="Times New Roman"/>
          <w:sz w:val="24"/>
          <w:szCs w:val="24"/>
        </w:rPr>
        <w:t xml:space="preserve"> sido</w:t>
      </w:r>
      <w:r w:rsidRPr="005D577B">
        <w:rPr>
          <w:rFonts w:ascii="Times New Roman" w:hAnsi="Times New Roman" w:cs="Times New Roman"/>
          <w:sz w:val="24"/>
          <w:szCs w:val="24"/>
        </w:rPr>
        <w:t xml:space="preserve"> vítima de violência doméstica</w:t>
      </w:r>
      <w:r>
        <w:rPr>
          <w:rFonts w:ascii="Times New Roman" w:hAnsi="Times New Roman" w:cs="Times New Roman"/>
          <w:sz w:val="24"/>
          <w:szCs w:val="24"/>
        </w:rPr>
        <w:t>,</w:t>
      </w:r>
      <w:r w:rsidRPr="005D577B">
        <w:rPr>
          <w:rFonts w:ascii="Times New Roman" w:hAnsi="Times New Roman" w:cs="Times New Roman"/>
          <w:sz w:val="24"/>
          <w:szCs w:val="24"/>
        </w:rPr>
        <w:t xml:space="preserve"> sem </w:t>
      </w:r>
      <w:r>
        <w:rPr>
          <w:rFonts w:ascii="Times New Roman" w:hAnsi="Times New Roman" w:cs="Times New Roman"/>
          <w:sz w:val="24"/>
          <w:szCs w:val="24"/>
        </w:rPr>
        <w:t>direito a</w:t>
      </w:r>
      <w:r w:rsidRPr="005D577B">
        <w:rPr>
          <w:rFonts w:ascii="Times New Roman" w:hAnsi="Times New Roman" w:cs="Times New Roman"/>
          <w:sz w:val="24"/>
          <w:szCs w:val="24"/>
        </w:rPr>
        <w:t xml:space="preserve"> proteção jurídica, visto que </w:t>
      </w:r>
      <w:r>
        <w:rPr>
          <w:rFonts w:ascii="Times New Roman" w:hAnsi="Times New Roman" w:cs="Times New Roman"/>
          <w:sz w:val="24"/>
          <w:szCs w:val="24"/>
        </w:rPr>
        <w:t xml:space="preserve">além de </w:t>
      </w:r>
      <w:r w:rsidRPr="005D577B">
        <w:rPr>
          <w:rFonts w:ascii="Times New Roman" w:hAnsi="Times New Roman" w:cs="Times New Roman"/>
          <w:sz w:val="24"/>
          <w:szCs w:val="24"/>
        </w:rPr>
        <w:t xml:space="preserve">não </w:t>
      </w:r>
      <w:r>
        <w:rPr>
          <w:rFonts w:ascii="Times New Roman" w:hAnsi="Times New Roman" w:cs="Times New Roman"/>
          <w:sz w:val="24"/>
          <w:szCs w:val="24"/>
        </w:rPr>
        <w:t>existir até então</w:t>
      </w:r>
      <w:r w:rsidRPr="005D577B">
        <w:rPr>
          <w:rFonts w:ascii="Times New Roman" w:hAnsi="Times New Roman" w:cs="Times New Roman"/>
          <w:sz w:val="24"/>
          <w:szCs w:val="24"/>
        </w:rPr>
        <w:t xml:space="preserve"> legislação específica que a defendesse, como </w:t>
      </w:r>
      <w:r>
        <w:rPr>
          <w:rFonts w:ascii="Times New Roman" w:hAnsi="Times New Roman" w:cs="Times New Roman"/>
          <w:sz w:val="24"/>
          <w:szCs w:val="24"/>
        </w:rPr>
        <w:t>é o caso</w:t>
      </w:r>
      <w:r w:rsidRPr="005D577B">
        <w:rPr>
          <w:rFonts w:ascii="Times New Roman" w:hAnsi="Times New Roman" w:cs="Times New Roman"/>
          <w:sz w:val="24"/>
          <w:szCs w:val="24"/>
        </w:rPr>
        <w:t xml:space="preserve"> hoje </w:t>
      </w:r>
      <w:r>
        <w:rPr>
          <w:rFonts w:ascii="Times New Roman" w:hAnsi="Times New Roman" w:cs="Times New Roman"/>
          <w:sz w:val="24"/>
          <w:szCs w:val="24"/>
        </w:rPr>
        <w:t>d</w:t>
      </w:r>
      <w:r w:rsidRPr="005D577B">
        <w:rPr>
          <w:rFonts w:ascii="Times New Roman" w:hAnsi="Times New Roman" w:cs="Times New Roman"/>
          <w:sz w:val="24"/>
          <w:szCs w:val="24"/>
        </w:rPr>
        <w:t>a Lei Maria da Penha (Lei nº 11.340/2006),</w:t>
      </w:r>
      <w:r>
        <w:rPr>
          <w:rFonts w:ascii="Times New Roman" w:hAnsi="Times New Roman" w:cs="Times New Roman"/>
          <w:sz w:val="24"/>
          <w:szCs w:val="24"/>
        </w:rPr>
        <w:t xml:space="preserve"> ela</w:t>
      </w:r>
      <w:r w:rsidRPr="005D577B">
        <w:rPr>
          <w:rFonts w:ascii="Times New Roman" w:hAnsi="Times New Roman" w:cs="Times New Roman"/>
          <w:sz w:val="24"/>
          <w:szCs w:val="24"/>
        </w:rPr>
        <w:t xml:space="preserve"> </w:t>
      </w:r>
      <w:r>
        <w:rPr>
          <w:rFonts w:ascii="Times New Roman" w:hAnsi="Times New Roman" w:cs="Times New Roman"/>
          <w:sz w:val="24"/>
          <w:szCs w:val="24"/>
        </w:rPr>
        <w:t>“</w:t>
      </w:r>
      <w:r w:rsidRPr="005D577B">
        <w:rPr>
          <w:rFonts w:ascii="Times New Roman" w:hAnsi="Times New Roman" w:cs="Times New Roman"/>
          <w:sz w:val="24"/>
          <w:szCs w:val="24"/>
        </w:rPr>
        <w:t>vivia</w:t>
      </w:r>
      <w:r>
        <w:rPr>
          <w:rFonts w:ascii="Times New Roman" w:hAnsi="Times New Roman" w:cs="Times New Roman"/>
          <w:sz w:val="24"/>
          <w:szCs w:val="24"/>
        </w:rPr>
        <w:t>”</w:t>
      </w:r>
      <w:r w:rsidRPr="005D577B">
        <w:rPr>
          <w:rFonts w:ascii="Times New Roman" w:hAnsi="Times New Roman" w:cs="Times New Roman"/>
          <w:sz w:val="24"/>
          <w:szCs w:val="24"/>
        </w:rPr>
        <w:t xml:space="preserve"> sob a égide de regras que até mesmo incentivavam a prática violenta </w:t>
      </w:r>
      <w:r>
        <w:rPr>
          <w:rFonts w:ascii="Times New Roman" w:hAnsi="Times New Roman" w:cs="Times New Roman"/>
          <w:sz w:val="24"/>
          <w:szCs w:val="24"/>
        </w:rPr>
        <w:t>contra</w:t>
      </w:r>
      <w:r w:rsidRPr="005D577B">
        <w:rPr>
          <w:rFonts w:ascii="Times New Roman" w:hAnsi="Times New Roman" w:cs="Times New Roman"/>
          <w:sz w:val="24"/>
          <w:szCs w:val="24"/>
        </w:rPr>
        <w:t xml:space="preserve"> as mulheres advinda do marido, chefe da família e senhor soberano no lar.</w:t>
      </w:r>
    </w:p>
    <w:p w14:paraId="1CBCA9A4" w14:textId="77777777" w:rsidR="008239A9" w:rsidRDefault="008239A9" w:rsidP="00D53E9F">
      <w:pPr>
        <w:spacing w:after="0" w:line="240" w:lineRule="auto"/>
        <w:jc w:val="both"/>
        <w:rPr>
          <w:rFonts w:ascii="Times New Roman" w:hAnsi="Times New Roman" w:cs="Times New Roman"/>
          <w:sz w:val="24"/>
          <w:szCs w:val="24"/>
        </w:rPr>
      </w:pPr>
    </w:p>
    <w:p w14:paraId="0CC4C096" w14:textId="77777777" w:rsidR="008239A9" w:rsidRDefault="008239A9" w:rsidP="00D53E9F">
      <w:pPr>
        <w:pStyle w:val="PargrafodaLista"/>
        <w:numPr>
          <w:ilvl w:val="0"/>
          <w:numId w:val="18"/>
        </w:numPr>
        <w:spacing w:after="0" w:line="240" w:lineRule="auto"/>
        <w:jc w:val="both"/>
        <w:rPr>
          <w:rFonts w:ascii="Times New Roman" w:hAnsi="Times New Roman"/>
          <w:b/>
          <w:bCs/>
          <w:sz w:val="24"/>
          <w:szCs w:val="24"/>
        </w:rPr>
      </w:pPr>
      <w:r w:rsidRPr="00603EB7">
        <w:rPr>
          <w:rFonts w:ascii="Times New Roman" w:hAnsi="Times New Roman"/>
          <w:b/>
          <w:bCs/>
          <w:sz w:val="24"/>
          <w:szCs w:val="24"/>
        </w:rPr>
        <w:t>DAS NULIDADES PROCESSUAIS PENAIS NO PROCESSO DE JULGAMENTO DE CAPITU</w:t>
      </w:r>
    </w:p>
    <w:p w14:paraId="731D0352" w14:textId="77777777" w:rsidR="008239A9" w:rsidRPr="00603EB7" w:rsidRDefault="008239A9" w:rsidP="00D53E9F">
      <w:pPr>
        <w:pStyle w:val="PargrafodaLista"/>
        <w:spacing w:after="0" w:line="240" w:lineRule="auto"/>
        <w:ind w:left="360"/>
        <w:jc w:val="both"/>
        <w:rPr>
          <w:rFonts w:ascii="Times New Roman" w:hAnsi="Times New Roman"/>
          <w:b/>
          <w:bCs/>
          <w:sz w:val="24"/>
          <w:szCs w:val="24"/>
        </w:rPr>
      </w:pPr>
    </w:p>
    <w:p w14:paraId="3B154FE9"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Passamos a analisar, sob uma ótica jurídica, a obra Dom Casmurro, partindo-se do pressuposto de que, em um contexto de ação penal, </w:t>
      </w:r>
      <w:r>
        <w:rPr>
          <w:rFonts w:ascii="Times New Roman" w:hAnsi="Times New Roman" w:cs="Times New Roman"/>
          <w:sz w:val="24"/>
          <w:szCs w:val="24"/>
        </w:rPr>
        <w:t>d</w:t>
      </w:r>
      <w:r w:rsidRPr="005D577B">
        <w:rPr>
          <w:rFonts w:ascii="Times New Roman" w:hAnsi="Times New Roman" w:cs="Times New Roman"/>
          <w:sz w:val="24"/>
          <w:szCs w:val="24"/>
        </w:rPr>
        <w:t xml:space="preserve">os atos praticados pelo </w:t>
      </w:r>
      <w:r>
        <w:rPr>
          <w:rFonts w:ascii="Times New Roman" w:hAnsi="Times New Roman" w:cs="Times New Roman"/>
          <w:sz w:val="24"/>
          <w:szCs w:val="24"/>
        </w:rPr>
        <w:t>narrador-</w:t>
      </w:r>
      <w:r w:rsidRPr="005D577B">
        <w:rPr>
          <w:rFonts w:ascii="Times New Roman" w:hAnsi="Times New Roman" w:cs="Times New Roman"/>
          <w:sz w:val="24"/>
          <w:szCs w:val="24"/>
        </w:rPr>
        <w:t>personagem</w:t>
      </w:r>
      <w:r>
        <w:rPr>
          <w:rFonts w:ascii="Times New Roman" w:hAnsi="Times New Roman" w:cs="Times New Roman"/>
          <w:sz w:val="24"/>
          <w:szCs w:val="24"/>
        </w:rPr>
        <w:t>,</w:t>
      </w:r>
      <w:r w:rsidRPr="005D577B">
        <w:rPr>
          <w:rFonts w:ascii="Times New Roman" w:hAnsi="Times New Roman" w:cs="Times New Roman"/>
          <w:sz w:val="24"/>
          <w:szCs w:val="24"/>
        </w:rPr>
        <w:t xml:space="preserve"> </w:t>
      </w:r>
      <w:r>
        <w:rPr>
          <w:rFonts w:ascii="Times New Roman" w:hAnsi="Times New Roman" w:cs="Times New Roman"/>
          <w:sz w:val="24"/>
          <w:szCs w:val="24"/>
        </w:rPr>
        <w:t>foram</w:t>
      </w:r>
      <w:r w:rsidRPr="005D577B">
        <w:rPr>
          <w:rFonts w:ascii="Times New Roman" w:hAnsi="Times New Roman" w:cs="Times New Roman"/>
          <w:sz w:val="24"/>
          <w:szCs w:val="24"/>
        </w:rPr>
        <w:t xml:space="preserve"> perpetradas nulidades processuais penais que invalidariam </w:t>
      </w:r>
      <w:r>
        <w:rPr>
          <w:rFonts w:ascii="Times New Roman" w:hAnsi="Times New Roman" w:cs="Times New Roman"/>
          <w:sz w:val="24"/>
          <w:szCs w:val="24"/>
        </w:rPr>
        <w:t>o</w:t>
      </w:r>
      <w:r w:rsidRPr="005D577B">
        <w:rPr>
          <w:rFonts w:ascii="Times New Roman" w:hAnsi="Times New Roman" w:cs="Times New Roman"/>
          <w:sz w:val="24"/>
          <w:szCs w:val="24"/>
        </w:rPr>
        <w:t xml:space="preserve"> processo. </w:t>
      </w:r>
    </w:p>
    <w:p w14:paraId="3BA75F82"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Acerca do tema, </w:t>
      </w:r>
      <w:r w:rsidRPr="00704230">
        <w:rPr>
          <w:rFonts w:ascii="Times New Roman" w:hAnsi="Times New Roman" w:cs="Times New Roman"/>
          <w:sz w:val="24"/>
          <w:szCs w:val="24"/>
        </w:rPr>
        <w:t xml:space="preserve">Nucci </w:t>
      </w:r>
      <w:r w:rsidRPr="005D577B">
        <w:rPr>
          <w:rFonts w:ascii="Times New Roman" w:hAnsi="Times New Roman" w:cs="Times New Roman"/>
          <w:sz w:val="24"/>
          <w:szCs w:val="24"/>
        </w:rPr>
        <w:t>(2020) conceitua nulidade como vícios que contaminam o processo pela prática de atos procedimentais dissonantes dos ditames legais, gerando como consequência a decretação de sua inutilidade ou a eventual necessidade de refazimento</w:t>
      </w:r>
      <w:r>
        <w:rPr>
          <w:rFonts w:ascii="Times New Roman" w:hAnsi="Times New Roman" w:cs="Times New Roman"/>
          <w:sz w:val="24"/>
          <w:szCs w:val="24"/>
        </w:rPr>
        <w:t>.</w:t>
      </w:r>
    </w:p>
    <w:p w14:paraId="1F07CB1B" w14:textId="77777777" w:rsidR="008239A9" w:rsidRPr="00260034"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260034">
        <w:rPr>
          <w:rFonts w:ascii="Times New Roman" w:hAnsi="Times New Roman" w:cs="Times New Roman"/>
          <w:sz w:val="24"/>
          <w:szCs w:val="24"/>
        </w:rPr>
        <w:t xml:space="preserve">Com efeito, nas palavras de Távora e Alencar (2020), </w:t>
      </w:r>
      <w:r>
        <w:rPr>
          <w:rFonts w:ascii="Times New Roman" w:hAnsi="Times New Roman" w:cs="Times New Roman"/>
          <w:sz w:val="24"/>
          <w:szCs w:val="24"/>
        </w:rPr>
        <w:t xml:space="preserve">dentre </w:t>
      </w:r>
      <w:r w:rsidRPr="00260034">
        <w:rPr>
          <w:rFonts w:ascii="Times New Roman" w:hAnsi="Times New Roman" w:cs="Times New Roman"/>
          <w:sz w:val="24"/>
          <w:szCs w:val="24"/>
        </w:rPr>
        <w:t xml:space="preserve">os posicionamentos adotados entre doutrina e jurisprudência há controvérsias acerca da classificação de natureza das nulidades, se seriam uma espécie de defeito (nulidade-fato) ou de sanção aplicada a atos viciados (nulidade-consequência). Sem embargos, encontramos em nosso ordenamento jurídico a dupla utilização do termo, que as descreve como formas de controle de atos defeituosos praticados no curso dos processos. </w:t>
      </w:r>
    </w:p>
    <w:p w14:paraId="09078C3A" w14:textId="77777777" w:rsidR="008239A9" w:rsidRPr="005D577B" w:rsidRDefault="008239A9" w:rsidP="00D53E9F">
      <w:pPr>
        <w:spacing w:after="0" w:line="240" w:lineRule="auto"/>
        <w:ind w:right="-1"/>
        <w:jc w:val="both"/>
        <w:rPr>
          <w:rFonts w:ascii="Times New Roman" w:hAnsi="Times New Roman" w:cs="Times New Roman"/>
          <w:sz w:val="24"/>
          <w:szCs w:val="24"/>
          <w:shd w:val="clear" w:color="auto" w:fill="FFFFFF"/>
        </w:rPr>
      </w:pPr>
      <w:r w:rsidRPr="005D577B">
        <w:rPr>
          <w:rFonts w:ascii="Times New Roman" w:hAnsi="Times New Roman" w:cs="Times New Roman"/>
          <w:sz w:val="24"/>
          <w:szCs w:val="24"/>
        </w:rPr>
        <w:tab/>
        <w:t xml:space="preserve"> Ainda segundo Távora e Alencar, </w:t>
      </w:r>
      <w:r w:rsidRPr="005D577B">
        <w:rPr>
          <w:rFonts w:ascii="Times New Roman" w:hAnsi="Times New Roman" w:cs="Times New Roman"/>
          <w:sz w:val="24"/>
          <w:szCs w:val="24"/>
          <w:shd w:val="clear" w:color="auto" w:fill="FFFFFF"/>
        </w:rPr>
        <w:t xml:space="preserve">considera-se prejuízo qualquer ato que restrinja ou possa restringir direitos fundamentais, podendo ser demonstrado ou refutado pelo juiz, ou presumido </w:t>
      </w:r>
      <w:r>
        <w:rPr>
          <w:rFonts w:ascii="Times New Roman" w:hAnsi="Times New Roman" w:cs="Times New Roman"/>
          <w:sz w:val="24"/>
          <w:szCs w:val="24"/>
          <w:shd w:val="clear" w:color="auto" w:fill="FFFFFF"/>
        </w:rPr>
        <w:t>diante da</w:t>
      </w:r>
      <w:r w:rsidRPr="005D577B">
        <w:rPr>
          <w:rFonts w:ascii="Times New Roman" w:hAnsi="Times New Roman" w:cs="Times New Roman"/>
          <w:sz w:val="24"/>
          <w:szCs w:val="24"/>
          <w:shd w:val="clear" w:color="auto" w:fill="FFFFFF"/>
        </w:rPr>
        <w:t xml:space="preserve"> inobservância de postulados legais ou constitucionais. </w:t>
      </w:r>
      <w:r w:rsidRPr="005D577B">
        <w:rPr>
          <w:rFonts w:ascii="Times New Roman" w:hAnsi="Times New Roman" w:cs="Times New Roman"/>
          <w:sz w:val="24"/>
          <w:szCs w:val="24"/>
        </w:rPr>
        <w:t>De qualquer forma, conforme Loureiro (2006), reconhecer-se-á os defeitos mediante o crivo dos órgãos de controle, quais sejam, o juiz da causa ou o tribunal competente, que deverão exarar ato judicial declarando a sanção</w:t>
      </w:r>
      <w:r>
        <w:rPr>
          <w:rFonts w:ascii="Times New Roman" w:hAnsi="Times New Roman" w:cs="Times New Roman"/>
          <w:sz w:val="24"/>
          <w:szCs w:val="24"/>
        </w:rPr>
        <w:t xml:space="preserve"> e a consequente </w:t>
      </w:r>
      <w:r w:rsidRPr="005D577B">
        <w:rPr>
          <w:rFonts w:ascii="Times New Roman" w:hAnsi="Times New Roman" w:cs="Times New Roman"/>
          <w:sz w:val="24"/>
          <w:szCs w:val="24"/>
        </w:rPr>
        <w:t xml:space="preserve">impossibilidade de geração dos efeitos a que se destinavam o ato viciado.  </w:t>
      </w:r>
    </w:p>
    <w:p w14:paraId="019B3024" w14:textId="77777777" w:rsidR="008239A9" w:rsidRPr="005D577B" w:rsidRDefault="008239A9" w:rsidP="00D53E9F">
      <w:pPr>
        <w:spacing w:after="0" w:line="240" w:lineRule="auto"/>
        <w:ind w:right="-1"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Sobre o assunto, v</w:t>
      </w:r>
      <w:r w:rsidRPr="009A7667">
        <w:rPr>
          <w:rFonts w:ascii="Times New Roman" w:hAnsi="Times New Roman" w:cs="Times New Roman"/>
          <w:sz w:val="24"/>
          <w:szCs w:val="24"/>
        </w:rPr>
        <w:t xml:space="preserve">ale destacar o brocardo jurídico </w:t>
      </w:r>
      <w:proofErr w:type="spellStart"/>
      <w:r w:rsidRPr="009A7667">
        <w:rPr>
          <w:rFonts w:ascii="Times New Roman" w:hAnsi="Times New Roman" w:cs="Times New Roman"/>
          <w:i/>
          <w:iCs/>
          <w:sz w:val="24"/>
          <w:szCs w:val="24"/>
        </w:rPr>
        <w:t>pas</w:t>
      </w:r>
      <w:proofErr w:type="spellEnd"/>
      <w:r w:rsidRPr="009A7667">
        <w:rPr>
          <w:rFonts w:ascii="Times New Roman" w:hAnsi="Times New Roman" w:cs="Times New Roman"/>
          <w:i/>
          <w:iCs/>
          <w:sz w:val="24"/>
          <w:szCs w:val="24"/>
        </w:rPr>
        <w:t xml:space="preserve"> de </w:t>
      </w:r>
      <w:proofErr w:type="spellStart"/>
      <w:r w:rsidRPr="009A7667">
        <w:rPr>
          <w:rFonts w:ascii="Times New Roman" w:hAnsi="Times New Roman" w:cs="Times New Roman"/>
          <w:i/>
          <w:iCs/>
          <w:sz w:val="24"/>
          <w:szCs w:val="24"/>
        </w:rPr>
        <w:t>nullitté</w:t>
      </w:r>
      <w:proofErr w:type="spellEnd"/>
      <w:r w:rsidRPr="009A7667">
        <w:rPr>
          <w:rFonts w:ascii="Times New Roman" w:hAnsi="Times New Roman" w:cs="Times New Roman"/>
          <w:i/>
          <w:iCs/>
          <w:sz w:val="24"/>
          <w:szCs w:val="24"/>
        </w:rPr>
        <w:t xml:space="preserve"> </w:t>
      </w:r>
      <w:proofErr w:type="spellStart"/>
      <w:r w:rsidRPr="009A7667">
        <w:rPr>
          <w:rFonts w:ascii="Times New Roman" w:hAnsi="Times New Roman" w:cs="Times New Roman"/>
          <w:i/>
          <w:iCs/>
          <w:sz w:val="24"/>
          <w:szCs w:val="24"/>
        </w:rPr>
        <w:t>sans</w:t>
      </w:r>
      <w:proofErr w:type="spellEnd"/>
      <w:r w:rsidRPr="009A7667">
        <w:rPr>
          <w:rFonts w:ascii="Times New Roman" w:hAnsi="Times New Roman" w:cs="Times New Roman"/>
          <w:i/>
          <w:iCs/>
          <w:sz w:val="24"/>
          <w:szCs w:val="24"/>
        </w:rPr>
        <w:t xml:space="preserve"> </w:t>
      </w:r>
      <w:proofErr w:type="spellStart"/>
      <w:r w:rsidRPr="009A7667">
        <w:rPr>
          <w:rFonts w:ascii="Times New Roman" w:hAnsi="Times New Roman" w:cs="Times New Roman"/>
          <w:i/>
          <w:iCs/>
          <w:sz w:val="24"/>
          <w:szCs w:val="24"/>
        </w:rPr>
        <w:t>grief</w:t>
      </w:r>
      <w:proofErr w:type="spellEnd"/>
      <w:r w:rsidRPr="009A7667">
        <w:rPr>
          <w:rFonts w:ascii="Times New Roman" w:hAnsi="Times New Roman" w:cs="Times New Roman"/>
          <w:i/>
          <w:iCs/>
          <w:sz w:val="24"/>
          <w:szCs w:val="24"/>
        </w:rPr>
        <w:t xml:space="preserve">, </w:t>
      </w:r>
      <w:r w:rsidRPr="009A7667">
        <w:rPr>
          <w:rFonts w:ascii="Times New Roman" w:hAnsi="Times New Roman" w:cs="Times New Roman"/>
          <w:sz w:val="24"/>
          <w:szCs w:val="24"/>
        </w:rPr>
        <w:t xml:space="preserve">traduzido como “não há nulidade sem prejuízo”, cuja ideia é reforçada e postulada no próprio CPP, quando em seu artigo 563 dispõe: </w:t>
      </w:r>
      <w:r w:rsidRPr="00121332">
        <w:rPr>
          <w:rFonts w:ascii="Times New Roman" w:hAnsi="Times New Roman" w:cs="Times New Roman"/>
          <w:sz w:val="24"/>
          <w:szCs w:val="24"/>
        </w:rPr>
        <w:t>“</w:t>
      </w:r>
      <w:r w:rsidRPr="00121332">
        <w:rPr>
          <w:rFonts w:ascii="Times New Roman" w:hAnsi="Times New Roman" w:cs="Times New Roman"/>
          <w:sz w:val="24"/>
          <w:szCs w:val="24"/>
          <w:shd w:val="clear" w:color="auto" w:fill="FFFFFF"/>
        </w:rPr>
        <w:t>Nenhum ato será declarado nulo, se dá nulidade não resultar prejuízo para a acusação ou para a defesa.”.</w:t>
      </w:r>
      <w:r w:rsidRPr="009A7667">
        <w:rPr>
          <w:rFonts w:ascii="Times New Roman" w:hAnsi="Times New Roman" w:cs="Times New Roman"/>
          <w:sz w:val="24"/>
          <w:szCs w:val="24"/>
          <w:shd w:val="clear" w:color="auto" w:fill="FFFFFF"/>
        </w:rPr>
        <w:t xml:space="preserve"> Dito isto, conclui-se que só haverá nulidade quando prejudicada alguma das partes envolvidas. (BRASIL, 1941)</w:t>
      </w:r>
      <w:r>
        <w:rPr>
          <w:rFonts w:ascii="Times New Roman" w:hAnsi="Times New Roman" w:cs="Times New Roman"/>
          <w:sz w:val="24"/>
          <w:szCs w:val="24"/>
          <w:shd w:val="clear" w:color="auto" w:fill="FFFFFF"/>
        </w:rPr>
        <w:t>.</w:t>
      </w:r>
    </w:p>
    <w:p w14:paraId="399288DB" w14:textId="77777777" w:rsidR="008239A9" w:rsidRPr="00C8649B" w:rsidRDefault="008239A9" w:rsidP="00D53E9F">
      <w:pPr>
        <w:spacing w:after="0" w:line="240" w:lineRule="auto"/>
        <w:ind w:right="-1" w:firstLine="708"/>
        <w:jc w:val="both"/>
        <w:rPr>
          <w:rFonts w:ascii="Times New Roman" w:hAnsi="Times New Roman" w:cs="Times New Roman"/>
        </w:rPr>
      </w:pPr>
      <w:r w:rsidRPr="00C8649B">
        <w:rPr>
          <w:rFonts w:ascii="Times New Roman" w:hAnsi="Times New Roman" w:cs="Times New Roman"/>
          <w:sz w:val="24"/>
          <w:szCs w:val="24"/>
        </w:rPr>
        <w:t xml:space="preserve">No ponto, insta assinalar, em conformidade com Capez (2020), as principais dessemelhanças entre as nulidades absolutas e as relativas. No que tange às nulidades relativas, estas são estabelecidas </w:t>
      </w:r>
      <w:r>
        <w:rPr>
          <w:rFonts w:ascii="Times New Roman" w:hAnsi="Times New Roman" w:cs="Times New Roman"/>
          <w:sz w:val="24"/>
          <w:szCs w:val="24"/>
        </w:rPr>
        <w:t xml:space="preserve">na legislação </w:t>
      </w:r>
      <w:r w:rsidRPr="00C8649B">
        <w:rPr>
          <w:rFonts w:ascii="Times New Roman" w:hAnsi="Times New Roman" w:cs="Times New Roman"/>
          <w:sz w:val="24"/>
          <w:szCs w:val="24"/>
        </w:rPr>
        <w:t xml:space="preserve">infraconstitucional e atingem mero interesse das partes. A aferição da utilidade ou não de seu exercício é deixada à livre manifestação dos interessados, pois a existência do prejuízo depende das condições do caso concreto. Isto posto, a invalidação do ato fica condicionada à demonstração de efetivo prejuízo e à arguição do vício no momento oportuno, </w:t>
      </w:r>
      <w:r>
        <w:rPr>
          <w:rFonts w:ascii="Times New Roman" w:hAnsi="Times New Roman" w:cs="Times New Roman"/>
          <w:sz w:val="24"/>
          <w:szCs w:val="24"/>
        </w:rPr>
        <w:t xml:space="preserve">pois </w:t>
      </w:r>
      <w:r w:rsidRPr="00C8649B">
        <w:rPr>
          <w:rFonts w:ascii="Times New Roman" w:hAnsi="Times New Roman" w:cs="Times New Roman"/>
          <w:sz w:val="24"/>
          <w:szCs w:val="24"/>
        </w:rPr>
        <w:t xml:space="preserve">não havendo alegação do interessado, </w:t>
      </w:r>
      <w:r>
        <w:rPr>
          <w:rFonts w:ascii="Times New Roman" w:hAnsi="Times New Roman" w:cs="Times New Roman"/>
          <w:sz w:val="24"/>
          <w:szCs w:val="24"/>
        </w:rPr>
        <w:t xml:space="preserve">presume-se que </w:t>
      </w:r>
      <w:r w:rsidRPr="00C8649B">
        <w:rPr>
          <w:rFonts w:ascii="Times New Roman" w:hAnsi="Times New Roman" w:cs="Times New Roman"/>
          <w:sz w:val="24"/>
          <w:szCs w:val="24"/>
        </w:rPr>
        <w:t>não se consubstanciou prejuízo para as partes</w:t>
      </w:r>
      <w:r w:rsidRPr="00C8649B">
        <w:rPr>
          <w:rFonts w:ascii="Times New Roman" w:hAnsi="Times New Roman" w:cs="Times New Roman"/>
          <w:sz w:val="20"/>
          <w:szCs w:val="20"/>
        </w:rPr>
        <w:t xml:space="preserve">. </w:t>
      </w:r>
    </w:p>
    <w:p w14:paraId="459900BE"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Lado outro</w:t>
      </w:r>
      <w:r>
        <w:rPr>
          <w:rFonts w:ascii="Times New Roman" w:hAnsi="Times New Roman" w:cs="Times New Roman"/>
          <w:sz w:val="24"/>
          <w:szCs w:val="24"/>
        </w:rPr>
        <w:t>,</w:t>
      </w:r>
      <w:r w:rsidRPr="00C8649B">
        <w:rPr>
          <w:rFonts w:ascii="Times New Roman" w:hAnsi="Times New Roman" w:cs="Times New Roman"/>
          <w:sz w:val="24"/>
          <w:szCs w:val="24"/>
        </w:rPr>
        <w:t xml:space="preserve"> </w:t>
      </w:r>
      <w:r>
        <w:rPr>
          <w:rFonts w:ascii="Times New Roman" w:hAnsi="Times New Roman" w:cs="Times New Roman"/>
          <w:sz w:val="24"/>
          <w:szCs w:val="24"/>
        </w:rPr>
        <w:t xml:space="preserve">no dizer de </w:t>
      </w:r>
      <w:r w:rsidRPr="009A36E5">
        <w:rPr>
          <w:rFonts w:ascii="Times New Roman" w:hAnsi="Times New Roman" w:cs="Times New Roman"/>
          <w:sz w:val="24"/>
          <w:szCs w:val="24"/>
        </w:rPr>
        <w:t>Capez (2020)</w:t>
      </w:r>
      <w:r>
        <w:rPr>
          <w:rFonts w:ascii="Times New Roman" w:hAnsi="Times New Roman" w:cs="Times New Roman"/>
          <w:sz w:val="24"/>
          <w:szCs w:val="24"/>
        </w:rPr>
        <w:t xml:space="preserve"> e </w:t>
      </w:r>
      <w:proofErr w:type="spellStart"/>
      <w:r>
        <w:rPr>
          <w:rFonts w:ascii="Times New Roman" w:hAnsi="Times New Roman" w:cs="Times New Roman"/>
          <w:sz w:val="24"/>
          <w:szCs w:val="24"/>
        </w:rPr>
        <w:t>Pacelli</w:t>
      </w:r>
      <w:proofErr w:type="spellEnd"/>
      <w:r>
        <w:rPr>
          <w:rFonts w:ascii="Times New Roman" w:hAnsi="Times New Roman" w:cs="Times New Roman"/>
          <w:sz w:val="24"/>
          <w:szCs w:val="24"/>
        </w:rPr>
        <w:t xml:space="preserve"> (2021)</w:t>
      </w:r>
      <w:r w:rsidRPr="009A36E5">
        <w:rPr>
          <w:rFonts w:ascii="Times New Roman" w:hAnsi="Times New Roman" w:cs="Times New Roman"/>
          <w:sz w:val="24"/>
          <w:szCs w:val="24"/>
        </w:rPr>
        <w:t xml:space="preserve">, </w:t>
      </w:r>
      <w:r w:rsidRPr="005D577B">
        <w:rPr>
          <w:rFonts w:ascii="Times New Roman" w:hAnsi="Times New Roman" w:cs="Times New Roman"/>
          <w:sz w:val="24"/>
          <w:szCs w:val="24"/>
        </w:rPr>
        <w:t xml:space="preserve">as nulidades absolutas mostram-se quando os vícios incidem em questões essenciais relativas à observância ao devido processo legal, especialmente ligadas à proteção das garantias constitucionais individuais, isto é, a princípios como ampla defesa, contraditório, motivação das decisões judiciais, juiz natural, dentre outros de igual importância. Outra especificidade concerne ao interesse debatido, que no caso é de ordem pública, muito mais do que isoladamente das partes, razão pela qual, uma vez comprovado, o prejuízo é consequência inevitável, por influenciar na qualidade da jurisdição prestada. À vista disso, a nulidade absoluta pode ser reconhecida de ofício e em qualquer fase processual, mesmo após o trânsito em julgado. </w:t>
      </w:r>
    </w:p>
    <w:p w14:paraId="19BE4D65"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p>
    <w:p w14:paraId="34ABE366" w14:textId="77777777" w:rsidR="008239A9" w:rsidRPr="00182E1A" w:rsidRDefault="008239A9" w:rsidP="00D53E9F">
      <w:pPr>
        <w:pStyle w:val="PargrafodaLista"/>
        <w:numPr>
          <w:ilvl w:val="1"/>
          <w:numId w:val="18"/>
        </w:numPr>
        <w:spacing w:after="0" w:line="240" w:lineRule="auto"/>
        <w:jc w:val="both"/>
        <w:rPr>
          <w:rFonts w:ascii="Times New Roman" w:hAnsi="Times New Roman"/>
          <w:sz w:val="24"/>
          <w:szCs w:val="24"/>
        </w:rPr>
      </w:pPr>
      <w:r w:rsidRPr="00182E1A">
        <w:rPr>
          <w:rFonts w:ascii="Times New Roman" w:hAnsi="Times New Roman"/>
          <w:sz w:val="24"/>
          <w:szCs w:val="24"/>
        </w:rPr>
        <w:t>Dos Sistemas Processuais Penais e da afronta ao Sistema Acusatório</w:t>
      </w:r>
    </w:p>
    <w:p w14:paraId="413F9360" w14:textId="77777777" w:rsidR="008239A9" w:rsidRPr="005D577B" w:rsidRDefault="008239A9" w:rsidP="00D53E9F">
      <w:pPr>
        <w:pStyle w:val="PargrafodaLista"/>
        <w:spacing w:after="0" w:line="240" w:lineRule="auto"/>
        <w:ind w:left="360"/>
        <w:jc w:val="both"/>
        <w:rPr>
          <w:rFonts w:ascii="Times New Roman" w:hAnsi="Times New Roman"/>
          <w:b/>
          <w:bCs/>
          <w:sz w:val="24"/>
          <w:szCs w:val="24"/>
        </w:rPr>
      </w:pPr>
    </w:p>
    <w:p w14:paraId="3F05A31D"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Considerando-se as peculiaridades do caso em estudo, traz-se à baila a matéria alusiva aos sistemas processuais, responsáveis pelo estabelecimento dos princípios informadores do Processo Penal, diretamente associados aos sistemas judiciário, constitucional e, por conseguinte, político, adotados pelo Estado. </w:t>
      </w:r>
    </w:p>
    <w:p w14:paraId="564F7630" w14:textId="77777777" w:rsidR="008239A9" w:rsidRPr="005D577B" w:rsidRDefault="008239A9" w:rsidP="00D53E9F">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Mougenout</w:t>
      </w:r>
      <w:proofErr w:type="spellEnd"/>
      <w:r w:rsidRPr="004C2B8B">
        <w:rPr>
          <w:rFonts w:ascii="Times New Roman" w:hAnsi="Times New Roman" w:cs="Times New Roman"/>
          <w:sz w:val="24"/>
          <w:szCs w:val="24"/>
        </w:rPr>
        <w:t xml:space="preserve"> </w:t>
      </w:r>
      <w:r>
        <w:rPr>
          <w:rFonts w:ascii="Times New Roman" w:hAnsi="Times New Roman" w:cs="Times New Roman"/>
          <w:sz w:val="24"/>
          <w:szCs w:val="24"/>
        </w:rPr>
        <w:t>(</w:t>
      </w:r>
      <w:r w:rsidRPr="004C2B8B">
        <w:rPr>
          <w:rFonts w:ascii="Times New Roman" w:hAnsi="Times New Roman" w:cs="Times New Roman"/>
          <w:sz w:val="24"/>
          <w:szCs w:val="24"/>
        </w:rPr>
        <w:t>2019</w:t>
      </w:r>
      <w:r>
        <w:rPr>
          <w:rFonts w:ascii="Times New Roman" w:hAnsi="Times New Roman" w:cs="Times New Roman"/>
          <w:sz w:val="24"/>
          <w:szCs w:val="24"/>
        </w:rPr>
        <w:t>) e Lopes Junior (2020) aduzem que n</w:t>
      </w:r>
      <w:r w:rsidRPr="005D577B">
        <w:rPr>
          <w:rFonts w:ascii="Times New Roman" w:hAnsi="Times New Roman" w:cs="Times New Roman"/>
          <w:sz w:val="24"/>
          <w:szCs w:val="24"/>
        </w:rPr>
        <w:t xml:space="preserve">o </w:t>
      </w:r>
      <w:r>
        <w:rPr>
          <w:rFonts w:ascii="Times New Roman" w:hAnsi="Times New Roman" w:cs="Times New Roman"/>
          <w:sz w:val="24"/>
          <w:szCs w:val="24"/>
        </w:rPr>
        <w:t>s</w:t>
      </w:r>
      <w:r w:rsidRPr="005D577B">
        <w:rPr>
          <w:rFonts w:ascii="Times New Roman" w:hAnsi="Times New Roman" w:cs="Times New Roman"/>
          <w:sz w:val="24"/>
          <w:szCs w:val="24"/>
        </w:rPr>
        <w:t>istema inquisitiv</w:t>
      </w:r>
      <w:r>
        <w:rPr>
          <w:rFonts w:ascii="Times New Roman" w:hAnsi="Times New Roman" w:cs="Times New Roman"/>
          <w:sz w:val="24"/>
          <w:szCs w:val="24"/>
        </w:rPr>
        <w:t>o</w:t>
      </w:r>
      <w:r w:rsidRPr="005D577B">
        <w:rPr>
          <w:rFonts w:ascii="Times New Roman" w:hAnsi="Times New Roman" w:cs="Times New Roman"/>
          <w:sz w:val="24"/>
          <w:szCs w:val="24"/>
        </w:rPr>
        <w:t xml:space="preserve">, confundem-se as figuras do acusador e do julgador, dada a aglutinação de funções </w:t>
      </w:r>
      <w:r>
        <w:rPr>
          <w:rFonts w:ascii="Times New Roman" w:hAnsi="Times New Roman" w:cs="Times New Roman"/>
          <w:sz w:val="24"/>
          <w:szCs w:val="24"/>
        </w:rPr>
        <w:t>sobre a figura do</w:t>
      </w:r>
      <w:r w:rsidRPr="005D577B">
        <w:rPr>
          <w:rFonts w:ascii="Times New Roman" w:hAnsi="Times New Roman" w:cs="Times New Roman"/>
          <w:sz w:val="24"/>
          <w:szCs w:val="24"/>
        </w:rPr>
        <w:t xml:space="preserve"> juiz, ao tempo em que lhe são atribuídos também poderes instrutórios. Dessa forma, não há acusador ou acusado, apenas a figura do juiz-inquisidor </w:t>
      </w:r>
      <w:r>
        <w:rPr>
          <w:rFonts w:ascii="Times New Roman" w:hAnsi="Times New Roman" w:cs="Times New Roman"/>
          <w:sz w:val="24"/>
          <w:szCs w:val="24"/>
        </w:rPr>
        <w:t>que assume</w:t>
      </w:r>
      <w:r w:rsidRPr="005D577B">
        <w:rPr>
          <w:rFonts w:ascii="Times New Roman" w:hAnsi="Times New Roman" w:cs="Times New Roman"/>
          <w:sz w:val="24"/>
          <w:szCs w:val="24"/>
        </w:rPr>
        <w:t xml:space="preserve"> ambas as funções, busca</w:t>
      </w:r>
      <w:r>
        <w:rPr>
          <w:rFonts w:ascii="Times New Roman" w:hAnsi="Times New Roman" w:cs="Times New Roman"/>
          <w:sz w:val="24"/>
          <w:szCs w:val="24"/>
        </w:rPr>
        <w:t>ndo</w:t>
      </w:r>
      <w:r w:rsidRPr="005D577B">
        <w:rPr>
          <w:rFonts w:ascii="Times New Roman" w:hAnsi="Times New Roman" w:cs="Times New Roman"/>
          <w:sz w:val="24"/>
          <w:szCs w:val="24"/>
        </w:rPr>
        <w:t xml:space="preserve"> prova e julga</w:t>
      </w:r>
      <w:r>
        <w:rPr>
          <w:rFonts w:ascii="Times New Roman" w:hAnsi="Times New Roman" w:cs="Times New Roman"/>
          <w:sz w:val="24"/>
          <w:szCs w:val="24"/>
        </w:rPr>
        <w:t>ndo</w:t>
      </w:r>
      <w:r w:rsidRPr="005D577B">
        <w:rPr>
          <w:rFonts w:ascii="Times New Roman" w:hAnsi="Times New Roman" w:cs="Times New Roman"/>
          <w:sz w:val="24"/>
          <w:szCs w:val="24"/>
        </w:rPr>
        <w:t xml:space="preserve"> o caso com base </w:t>
      </w:r>
      <w:r>
        <w:rPr>
          <w:rFonts w:ascii="Times New Roman" w:hAnsi="Times New Roman" w:cs="Times New Roman"/>
          <w:sz w:val="24"/>
          <w:szCs w:val="24"/>
        </w:rPr>
        <w:t>no lastro</w:t>
      </w:r>
      <w:r w:rsidRPr="005D577B">
        <w:rPr>
          <w:rFonts w:ascii="Times New Roman" w:hAnsi="Times New Roman" w:cs="Times New Roman"/>
          <w:sz w:val="24"/>
          <w:szCs w:val="24"/>
        </w:rPr>
        <w:t xml:space="preserve"> pr</w:t>
      </w:r>
      <w:r>
        <w:rPr>
          <w:rFonts w:ascii="Times New Roman" w:hAnsi="Times New Roman" w:cs="Times New Roman"/>
          <w:sz w:val="24"/>
          <w:szCs w:val="24"/>
        </w:rPr>
        <w:t xml:space="preserve">obatório por ele próprio produzidas. </w:t>
      </w:r>
    </w:p>
    <w:p w14:paraId="4175E36F" w14:textId="77777777" w:rsidR="008239A9" w:rsidRPr="005D577B" w:rsidRDefault="008239A9" w:rsidP="00D53E9F">
      <w:pPr>
        <w:spacing w:after="0" w:line="240" w:lineRule="auto"/>
        <w:ind w:firstLine="708"/>
        <w:jc w:val="both"/>
        <w:rPr>
          <w:rFonts w:ascii="Times New Roman" w:hAnsi="Times New Roman" w:cs="Times New Roman"/>
        </w:rPr>
      </w:pPr>
      <w:r w:rsidRPr="005D577B">
        <w:rPr>
          <w:rFonts w:ascii="Times New Roman" w:hAnsi="Times New Roman" w:cs="Times New Roman"/>
          <w:sz w:val="24"/>
          <w:szCs w:val="24"/>
        </w:rPr>
        <w:t xml:space="preserve">Cuida-se de um sistema considerado primitivo, no qual não </w:t>
      </w:r>
      <w:r>
        <w:rPr>
          <w:rFonts w:ascii="Times New Roman" w:hAnsi="Times New Roman" w:cs="Times New Roman"/>
          <w:sz w:val="24"/>
          <w:szCs w:val="24"/>
        </w:rPr>
        <w:t>há</w:t>
      </w:r>
      <w:r w:rsidRPr="005D577B">
        <w:rPr>
          <w:rFonts w:ascii="Times New Roman" w:hAnsi="Times New Roman" w:cs="Times New Roman"/>
          <w:sz w:val="24"/>
          <w:szCs w:val="24"/>
        </w:rPr>
        <w:t xml:space="preserve"> liberdade de acusação ou defesa, tampouco igualdade processual, haja vista que o acusado é privado do contraditório e do direito a um julgamento imparcial, prejudicando-se, indubitavelmente, o exercício d</w:t>
      </w:r>
      <w:r>
        <w:rPr>
          <w:rFonts w:ascii="Times New Roman" w:hAnsi="Times New Roman" w:cs="Times New Roman"/>
          <w:sz w:val="24"/>
          <w:szCs w:val="24"/>
        </w:rPr>
        <w:t>e su</w:t>
      </w:r>
      <w:r w:rsidRPr="005D577B">
        <w:rPr>
          <w:rFonts w:ascii="Times New Roman" w:hAnsi="Times New Roman" w:cs="Times New Roman"/>
          <w:sz w:val="24"/>
          <w:szCs w:val="24"/>
        </w:rPr>
        <w:t>a defesa. Vigora, nesse contexto, um modelo com preponderância de atos escritos, mediatos, dispersos e sigilosos (MOUGENOUT, 2019).</w:t>
      </w:r>
    </w:p>
    <w:p w14:paraId="62A2E48D"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Outrossim, neste sistema processual, ressalt</w:t>
      </w:r>
      <w:r>
        <w:rPr>
          <w:rFonts w:ascii="Times New Roman" w:hAnsi="Times New Roman" w:cs="Times New Roman"/>
          <w:sz w:val="24"/>
          <w:szCs w:val="24"/>
        </w:rPr>
        <w:t>a</w:t>
      </w:r>
      <w:r w:rsidRPr="005D577B">
        <w:rPr>
          <w:rFonts w:ascii="Times New Roman" w:hAnsi="Times New Roman" w:cs="Times New Roman"/>
          <w:sz w:val="24"/>
          <w:szCs w:val="24"/>
        </w:rPr>
        <w:t>-se o protagonismo conferido ao instituto da prisão preventiva</w:t>
      </w:r>
      <w:r>
        <w:rPr>
          <w:rFonts w:ascii="Times New Roman" w:hAnsi="Times New Roman" w:cs="Times New Roman"/>
          <w:sz w:val="24"/>
          <w:szCs w:val="24"/>
        </w:rPr>
        <w:t xml:space="preserve"> </w:t>
      </w:r>
      <w:r w:rsidRPr="005D577B">
        <w:rPr>
          <w:rFonts w:ascii="Times New Roman" w:hAnsi="Times New Roman" w:cs="Times New Roman"/>
          <w:sz w:val="24"/>
          <w:szCs w:val="24"/>
        </w:rPr>
        <w:t xml:space="preserve">dado o entendimento de culpa presumida </w:t>
      </w:r>
      <w:r>
        <w:rPr>
          <w:rFonts w:ascii="Times New Roman" w:hAnsi="Times New Roman" w:cs="Times New Roman"/>
          <w:sz w:val="24"/>
          <w:szCs w:val="24"/>
        </w:rPr>
        <w:t>d</w:t>
      </w:r>
      <w:r w:rsidRPr="005D577B">
        <w:rPr>
          <w:rFonts w:ascii="Times New Roman" w:hAnsi="Times New Roman" w:cs="Times New Roman"/>
          <w:sz w:val="24"/>
          <w:szCs w:val="24"/>
        </w:rPr>
        <w:t>o acusado. Dessarte, o sistema inquisitivo se mostra totalmente incompatível com as garantias constitucionais indispensáveis a</w:t>
      </w:r>
      <w:r>
        <w:rPr>
          <w:rFonts w:ascii="Times New Roman" w:hAnsi="Times New Roman" w:cs="Times New Roman"/>
          <w:sz w:val="24"/>
          <w:szCs w:val="24"/>
        </w:rPr>
        <w:t>o Estado Democrático de Direito</w:t>
      </w:r>
      <w:r w:rsidRPr="005D577B">
        <w:rPr>
          <w:rFonts w:ascii="Times New Roman" w:hAnsi="Times New Roman" w:cs="Times New Roman"/>
          <w:sz w:val="24"/>
          <w:szCs w:val="24"/>
        </w:rPr>
        <w:t xml:space="preserve"> (RANGEL, 2006; MESSA, 2014).</w:t>
      </w:r>
    </w:p>
    <w:p w14:paraId="1E26DD27"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Alencar </w:t>
      </w:r>
      <w:proofErr w:type="spellStart"/>
      <w:r w:rsidRPr="005D577B">
        <w:rPr>
          <w:rFonts w:ascii="Times New Roman" w:hAnsi="Times New Roman" w:cs="Times New Roman"/>
          <w:sz w:val="24"/>
          <w:szCs w:val="24"/>
        </w:rPr>
        <w:t>Eickhoff</w:t>
      </w:r>
      <w:proofErr w:type="spellEnd"/>
      <w:r w:rsidRPr="005D577B">
        <w:rPr>
          <w:rFonts w:ascii="Times New Roman" w:hAnsi="Times New Roman" w:cs="Times New Roman"/>
          <w:sz w:val="24"/>
          <w:szCs w:val="24"/>
        </w:rPr>
        <w:t xml:space="preserve"> </w:t>
      </w:r>
      <w:proofErr w:type="spellStart"/>
      <w:r w:rsidRPr="005D577B">
        <w:rPr>
          <w:rFonts w:ascii="Times New Roman" w:hAnsi="Times New Roman" w:cs="Times New Roman"/>
          <w:sz w:val="24"/>
          <w:szCs w:val="24"/>
        </w:rPr>
        <w:t>Porazzi</w:t>
      </w:r>
      <w:proofErr w:type="spellEnd"/>
      <w:r w:rsidRPr="005D577B">
        <w:rPr>
          <w:rFonts w:ascii="Times New Roman" w:hAnsi="Times New Roman" w:cs="Times New Roman"/>
          <w:sz w:val="24"/>
          <w:szCs w:val="24"/>
        </w:rPr>
        <w:t xml:space="preserve"> (2020) acentua a imperiosa necessidade de segmentação e distinção de funções entre os atores integrantes do processo de julgamento penal:</w:t>
      </w:r>
    </w:p>
    <w:p w14:paraId="53FED22C" w14:textId="77777777" w:rsidR="008239A9" w:rsidRPr="00DA3131" w:rsidRDefault="008239A9" w:rsidP="00D53E9F">
      <w:pPr>
        <w:spacing w:after="0" w:line="240" w:lineRule="auto"/>
        <w:ind w:left="2268" w:right="-1"/>
        <w:jc w:val="both"/>
        <w:rPr>
          <w:rFonts w:ascii="Times New Roman" w:hAnsi="Times New Roman" w:cs="Times New Roman"/>
          <w:sz w:val="20"/>
          <w:szCs w:val="20"/>
        </w:rPr>
      </w:pPr>
      <w:r w:rsidRPr="00DA3131">
        <w:rPr>
          <w:rFonts w:ascii="Times New Roman" w:hAnsi="Times New Roman" w:cs="Times New Roman"/>
          <w:sz w:val="20"/>
          <w:szCs w:val="20"/>
        </w:rPr>
        <w:t>Em se tratando do modo como um Estado realiza as atividades voltadas para a persecução penal, no que tange à instrução criminal, os precedentes históricos da humanidade são aptos a demonstrar a importância do fracionamento das três funções: acusar, defender e julgar, já que a concentração dessas nas mãos do juiz tende a colocá-lo em uma posição de parcialidade, indo de encontro às garantias fundamentais basilares do sistema processual vigente. (PORAZZI, 2020, p. 10).</w:t>
      </w:r>
    </w:p>
    <w:p w14:paraId="71D1B3E1" w14:textId="77777777" w:rsidR="008239A9" w:rsidRPr="005D577B" w:rsidRDefault="008239A9" w:rsidP="00D53E9F">
      <w:pPr>
        <w:spacing w:after="0" w:line="240" w:lineRule="auto"/>
        <w:ind w:right="-1" w:firstLine="708"/>
        <w:jc w:val="both"/>
        <w:rPr>
          <w:rFonts w:ascii="Times New Roman" w:hAnsi="Times New Roman" w:cs="Times New Roman"/>
          <w:sz w:val="20"/>
          <w:szCs w:val="20"/>
        </w:rPr>
      </w:pPr>
    </w:p>
    <w:p w14:paraId="14EEAD09"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Noutr</w:t>
      </w:r>
      <w:r>
        <w:rPr>
          <w:rFonts w:ascii="Times New Roman" w:hAnsi="Times New Roman" w:cs="Times New Roman"/>
          <w:sz w:val="24"/>
          <w:szCs w:val="24"/>
        </w:rPr>
        <w:t>a toada</w:t>
      </w:r>
      <w:r w:rsidRPr="005D577B">
        <w:rPr>
          <w:rFonts w:ascii="Times New Roman" w:hAnsi="Times New Roman" w:cs="Times New Roman"/>
          <w:sz w:val="24"/>
          <w:szCs w:val="24"/>
        </w:rPr>
        <w:t xml:space="preserve">, o </w:t>
      </w:r>
      <w:r>
        <w:rPr>
          <w:rFonts w:ascii="Times New Roman" w:hAnsi="Times New Roman" w:cs="Times New Roman"/>
          <w:sz w:val="24"/>
          <w:szCs w:val="24"/>
        </w:rPr>
        <w:t>s</w:t>
      </w:r>
      <w:r w:rsidRPr="005D577B">
        <w:rPr>
          <w:rFonts w:ascii="Times New Roman" w:hAnsi="Times New Roman" w:cs="Times New Roman"/>
          <w:sz w:val="24"/>
          <w:szCs w:val="24"/>
        </w:rPr>
        <w:t>istema acusatório, expressamente adotado no Código de Processo Penal brasileiro, nos termos do art. 3º-A, caracteriza-se essencialmente por: nítida e rígida separação entre as funções de acusa</w:t>
      </w:r>
      <w:r>
        <w:rPr>
          <w:rFonts w:ascii="Times New Roman" w:hAnsi="Times New Roman" w:cs="Times New Roman"/>
          <w:sz w:val="24"/>
          <w:szCs w:val="24"/>
        </w:rPr>
        <w:t>d</w:t>
      </w:r>
      <w:r w:rsidRPr="005D577B">
        <w:rPr>
          <w:rFonts w:ascii="Times New Roman" w:hAnsi="Times New Roman" w:cs="Times New Roman"/>
          <w:sz w:val="24"/>
          <w:szCs w:val="24"/>
        </w:rPr>
        <w:t>o</w:t>
      </w:r>
      <w:r>
        <w:rPr>
          <w:rFonts w:ascii="Times New Roman" w:hAnsi="Times New Roman" w:cs="Times New Roman"/>
          <w:sz w:val="24"/>
          <w:szCs w:val="24"/>
        </w:rPr>
        <w:t>r</w:t>
      </w:r>
      <w:r w:rsidRPr="005D577B">
        <w:rPr>
          <w:rFonts w:ascii="Times New Roman" w:hAnsi="Times New Roman" w:cs="Times New Roman"/>
          <w:sz w:val="24"/>
          <w:szCs w:val="24"/>
        </w:rPr>
        <w:t xml:space="preserve"> e julga</w:t>
      </w:r>
      <w:r>
        <w:rPr>
          <w:rFonts w:ascii="Times New Roman" w:hAnsi="Times New Roman" w:cs="Times New Roman"/>
          <w:sz w:val="24"/>
          <w:szCs w:val="24"/>
        </w:rPr>
        <w:t>d</w:t>
      </w:r>
      <w:r w:rsidRPr="005D577B">
        <w:rPr>
          <w:rFonts w:ascii="Times New Roman" w:hAnsi="Times New Roman" w:cs="Times New Roman"/>
          <w:sz w:val="24"/>
          <w:szCs w:val="24"/>
        </w:rPr>
        <w:t>o</w:t>
      </w:r>
      <w:r>
        <w:rPr>
          <w:rFonts w:ascii="Times New Roman" w:hAnsi="Times New Roman" w:cs="Times New Roman"/>
          <w:sz w:val="24"/>
          <w:szCs w:val="24"/>
        </w:rPr>
        <w:t>r</w:t>
      </w:r>
      <w:r w:rsidRPr="005D577B">
        <w:rPr>
          <w:rFonts w:ascii="Times New Roman" w:hAnsi="Times New Roman" w:cs="Times New Roman"/>
          <w:sz w:val="24"/>
          <w:szCs w:val="24"/>
        </w:rPr>
        <w:t>, perfilando-se a figura do juiz como um terceiro imparcial, equidistante d</w:t>
      </w:r>
      <w:r>
        <w:rPr>
          <w:rFonts w:ascii="Times New Roman" w:hAnsi="Times New Roman" w:cs="Times New Roman"/>
          <w:sz w:val="24"/>
          <w:szCs w:val="24"/>
        </w:rPr>
        <w:t>a</w:t>
      </w:r>
      <w:r w:rsidRPr="005D577B">
        <w:rPr>
          <w:rFonts w:ascii="Times New Roman" w:hAnsi="Times New Roman" w:cs="Times New Roman"/>
          <w:sz w:val="24"/>
          <w:szCs w:val="24"/>
        </w:rPr>
        <w:t>s partes, alheio ao labor d</w:t>
      </w:r>
      <w:r>
        <w:rPr>
          <w:rFonts w:ascii="Times New Roman" w:hAnsi="Times New Roman" w:cs="Times New Roman"/>
          <w:sz w:val="24"/>
          <w:szCs w:val="24"/>
        </w:rPr>
        <w:t>a</w:t>
      </w:r>
      <w:r w:rsidRPr="005D577B">
        <w:rPr>
          <w:rFonts w:ascii="Times New Roman" w:hAnsi="Times New Roman" w:cs="Times New Roman"/>
          <w:sz w:val="24"/>
          <w:szCs w:val="24"/>
        </w:rPr>
        <w:t xml:space="preserve"> investigação e passivo na tarefa da coleta de provas, sendo-lhe defesa a atuação de ofício. Assim, confere-se a paridade no tratamento entre acusação e defesa e a estas é outorgado o direito à iniciativa probatória, dentro de um livre sistema de produção de provas, intencionando-se a cooperação mútua das partes na busca da verdade real (MOUGENOUT, 2019; LOPES JUNIOR, 2020; NUCCI, 2020).</w:t>
      </w:r>
    </w:p>
    <w:p w14:paraId="2370F422"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O procedimento no sistema acusatório é realizado sob a égide do devido processo legal, do qual derivam o</w:t>
      </w:r>
      <w:r>
        <w:rPr>
          <w:rFonts w:ascii="Times New Roman" w:hAnsi="Times New Roman" w:cs="Times New Roman"/>
          <w:sz w:val="24"/>
          <w:szCs w:val="24"/>
        </w:rPr>
        <w:t>s</w:t>
      </w:r>
      <w:r w:rsidRPr="005D577B">
        <w:rPr>
          <w:rFonts w:ascii="Times New Roman" w:hAnsi="Times New Roman" w:cs="Times New Roman"/>
          <w:sz w:val="24"/>
          <w:szCs w:val="24"/>
        </w:rPr>
        <w:t xml:space="preserve"> princípio</w:t>
      </w:r>
      <w:r>
        <w:rPr>
          <w:rFonts w:ascii="Times New Roman" w:hAnsi="Times New Roman" w:cs="Times New Roman"/>
          <w:sz w:val="24"/>
          <w:szCs w:val="24"/>
        </w:rPr>
        <w:t>s</w:t>
      </w:r>
      <w:r w:rsidRPr="005D577B">
        <w:rPr>
          <w:rFonts w:ascii="Times New Roman" w:hAnsi="Times New Roman" w:cs="Times New Roman"/>
          <w:sz w:val="24"/>
          <w:szCs w:val="24"/>
        </w:rPr>
        <w:t xml:space="preserve"> do contraditório, da defesa ampla e a liberdade do réu no curso da persecução penal opera como a regra. Nessa </w:t>
      </w:r>
      <w:r>
        <w:rPr>
          <w:rFonts w:ascii="Times New Roman" w:hAnsi="Times New Roman" w:cs="Times New Roman"/>
          <w:sz w:val="24"/>
          <w:szCs w:val="24"/>
        </w:rPr>
        <w:t>rota</w:t>
      </w:r>
      <w:r w:rsidRPr="005D577B">
        <w:rPr>
          <w:rFonts w:ascii="Times New Roman" w:hAnsi="Times New Roman" w:cs="Times New Roman"/>
          <w:sz w:val="24"/>
          <w:szCs w:val="24"/>
        </w:rPr>
        <w:t xml:space="preserve">, os atos deste sistema são imediatos e concentrados, a publicidade plena do processo é regra, o </w:t>
      </w:r>
      <w:r>
        <w:rPr>
          <w:rFonts w:ascii="Times New Roman" w:hAnsi="Times New Roman" w:cs="Times New Roman"/>
          <w:sz w:val="24"/>
          <w:szCs w:val="24"/>
        </w:rPr>
        <w:t xml:space="preserve">que </w:t>
      </w:r>
      <w:r w:rsidRPr="005D577B">
        <w:rPr>
          <w:rFonts w:ascii="Times New Roman" w:hAnsi="Times New Roman" w:cs="Times New Roman"/>
          <w:sz w:val="24"/>
          <w:szCs w:val="24"/>
        </w:rPr>
        <w:t>contribui para uma maior participação popular na justiça penal, bem como dá-se preferência ao princípio da oralidade do julgamento, com ênfase na possibilidade de impugnação das decisões e do duplo grau de jurisdição (MOUGENOUT, 2019; LOPES JUNIOR, 2020; NUCCI, 2020).</w:t>
      </w:r>
    </w:p>
    <w:p w14:paraId="3F52893A" w14:textId="77777777" w:rsidR="008239A9" w:rsidRPr="005D577B" w:rsidRDefault="008239A9" w:rsidP="00D53E9F">
      <w:pPr>
        <w:spacing w:after="0" w:line="240" w:lineRule="auto"/>
        <w:ind w:right="-1"/>
        <w:jc w:val="both"/>
        <w:rPr>
          <w:rFonts w:ascii="Times New Roman" w:hAnsi="Times New Roman" w:cs="Times New Roman"/>
          <w:sz w:val="24"/>
          <w:szCs w:val="24"/>
        </w:rPr>
      </w:pPr>
      <w:r w:rsidRPr="005D577B">
        <w:rPr>
          <w:rFonts w:ascii="Times New Roman" w:hAnsi="Times New Roman" w:cs="Times New Roman"/>
          <w:sz w:val="24"/>
          <w:szCs w:val="24"/>
        </w:rPr>
        <w:tab/>
        <w:t xml:space="preserve">Explanadas as peculiaridades atinentes ao referido sistema processual, invoca-se a lição de Cleber Masson e Vinícius Marçal que tratam, na ótica constitucional de atuação do sistema acusatório, acerca de sua imprescindibilidade </w:t>
      </w:r>
      <w:r>
        <w:rPr>
          <w:rFonts w:ascii="Times New Roman" w:hAnsi="Times New Roman" w:cs="Times New Roman"/>
          <w:sz w:val="24"/>
          <w:szCs w:val="24"/>
        </w:rPr>
        <w:t>para a</w:t>
      </w:r>
      <w:r w:rsidRPr="005D577B">
        <w:rPr>
          <w:rFonts w:ascii="Times New Roman" w:hAnsi="Times New Roman" w:cs="Times New Roman"/>
          <w:sz w:val="24"/>
          <w:szCs w:val="24"/>
        </w:rPr>
        <w:t xml:space="preserve"> efetiva proteção do indivíduo contra o arbítrio Estatal, dada a imposição de total observância aos direitos e garantias fundamentais:</w:t>
      </w:r>
    </w:p>
    <w:p w14:paraId="5C675DD8" w14:textId="77777777" w:rsidR="008239A9" w:rsidRPr="00096203" w:rsidRDefault="008239A9" w:rsidP="00D53E9F">
      <w:pPr>
        <w:spacing w:after="0" w:line="240" w:lineRule="auto"/>
        <w:ind w:left="2268" w:right="-1"/>
        <w:jc w:val="both"/>
        <w:rPr>
          <w:rFonts w:ascii="Times New Roman" w:hAnsi="Times New Roman" w:cs="Times New Roman"/>
          <w:sz w:val="20"/>
          <w:szCs w:val="20"/>
          <w:shd w:val="clear" w:color="auto" w:fill="FFFFFF"/>
        </w:rPr>
      </w:pPr>
      <w:r w:rsidRPr="00096203">
        <w:rPr>
          <w:rFonts w:ascii="Times New Roman" w:hAnsi="Times New Roman" w:cs="Times New Roman"/>
          <w:sz w:val="20"/>
          <w:szCs w:val="20"/>
        </w:rPr>
        <w:t>Num Estado Constitucional e Democrático de Direito, em que sua Carta Magna homenageia o sistema processual acusatório e um conjunto de garantias fundamentais ao investigado/processado, é comezinha a percepção segundo a qual as intromissões do Estado na esfera privada dos cidadãos, especialmente na seara criminal, só podem existir dentro dos estritos lindes normativos. A busca pela eficiência não pode jamais atropelar inconstitucionalmente direitos e garantias fundamentais.</w:t>
      </w:r>
      <w:r w:rsidRPr="00096203">
        <w:rPr>
          <w:rFonts w:ascii="Times New Roman" w:hAnsi="Times New Roman" w:cs="Times New Roman"/>
          <w:sz w:val="20"/>
          <w:szCs w:val="20"/>
          <w:shd w:val="clear" w:color="auto" w:fill="FFFFFF"/>
        </w:rPr>
        <w:t xml:space="preserve"> (MARÇAL; MASSON, 2018, p.155).</w:t>
      </w:r>
    </w:p>
    <w:p w14:paraId="04881744" w14:textId="77777777" w:rsidR="008239A9" w:rsidRPr="005D577B" w:rsidRDefault="008239A9" w:rsidP="00D53E9F">
      <w:pPr>
        <w:spacing w:after="0" w:line="240" w:lineRule="auto"/>
        <w:ind w:left="2124" w:right="-1"/>
        <w:jc w:val="both"/>
        <w:rPr>
          <w:rFonts w:ascii="Times New Roman" w:hAnsi="Times New Roman" w:cs="Times New Roman"/>
          <w:sz w:val="18"/>
          <w:szCs w:val="18"/>
        </w:rPr>
      </w:pPr>
    </w:p>
    <w:p w14:paraId="73F13F7A"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E5248E">
        <w:rPr>
          <w:rFonts w:ascii="Times New Roman" w:hAnsi="Times New Roman" w:cs="Times New Roman"/>
          <w:sz w:val="24"/>
          <w:szCs w:val="24"/>
        </w:rPr>
        <w:t>Nessa lógica, nitidamente definidas as funções de acusar, defender e julgar, finda-se o poder inquisitivo do juiz, que lhe chancelava a possibilidade de sozinho, acusar, investigar, prender, julgar e sentenciar. Do contrário, poderia o j</w:t>
      </w:r>
      <w:r>
        <w:rPr>
          <w:rFonts w:ascii="Times New Roman" w:hAnsi="Times New Roman" w:cs="Times New Roman"/>
          <w:sz w:val="24"/>
          <w:szCs w:val="24"/>
        </w:rPr>
        <w:t>ulgador</w:t>
      </w:r>
      <w:r w:rsidRPr="00E5248E">
        <w:rPr>
          <w:rFonts w:ascii="Times New Roman" w:hAnsi="Times New Roman" w:cs="Times New Roman"/>
          <w:sz w:val="24"/>
          <w:szCs w:val="24"/>
        </w:rPr>
        <w:t xml:space="preserve"> facilmente atuar de forma viciada no processo, mediante os chamados quadros mentais paranoicos, conhecidos como Síndrome de Dom Casmurro, particularizada quando o magistrado primeir</w:t>
      </w:r>
      <w:r>
        <w:rPr>
          <w:rFonts w:ascii="Times New Roman" w:hAnsi="Times New Roman" w:cs="Times New Roman"/>
          <w:sz w:val="24"/>
          <w:szCs w:val="24"/>
        </w:rPr>
        <w:t>o</w:t>
      </w:r>
      <w:r w:rsidRPr="00E5248E">
        <w:rPr>
          <w:rFonts w:ascii="Times New Roman" w:hAnsi="Times New Roman" w:cs="Times New Roman"/>
          <w:sz w:val="24"/>
          <w:szCs w:val="24"/>
        </w:rPr>
        <w:t xml:space="preserve"> firma seu entendimento acerca do caso e então procura de material probatório para alicerçar e justificar sua decisão, em franco desrespeito aos ditames </w:t>
      </w:r>
      <w:r>
        <w:rPr>
          <w:rFonts w:ascii="Times New Roman" w:hAnsi="Times New Roman" w:cs="Times New Roman"/>
          <w:sz w:val="24"/>
          <w:szCs w:val="24"/>
        </w:rPr>
        <w:t>d</w:t>
      </w:r>
      <w:r w:rsidRPr="00E5248E">
        <w:rPr>
          <w:rFonts w:ascii="Times New Roman" w:hAnsi="Times New Roman" w:cs="Times New Roman"/>
          <w:sz w:val="24"/>
          <w:szCs w:val="24"/>
        </w:rPr>
        <w:t>o sistema acusatório e às garantias fundamentais</w:t>
      </w:r>
      <w:r w:rsidRPr="00E5248E">
        <w:rPr>
          <w:rFonts w:ascii="Times New Roman" w:hAnsi="Times New Roman" w:cs="Times New Roman"/>
          <w:sz w:val="24"/>
          <w:szCs w:val="24"/>
          <w:shd w:val="clear" w:color="auto" w:fill="FFFFFF"/>
        </w:rPr>
        <w:t xml:space="preserve"> (ZANETTI, 2017; MARÇAL, MASSON, 2018).</w:t>
      </w:r>
    </w:p>
    <w:p w14:paraId="091D18DF" w14:textId="77777777" w:rsidR="008239A9" w:rsidRPr="00E5248E" w:rsidRDefault="008239A9" w:rsidP="00D53E9F">
      <w:pPr>
        <w:spacing w:after="0" w:line="240" w:lineRule="auto"/>
        <w:ind w:right="-1" w:firstLine="708"/>
        <w:jc w:val="both"/>
        <w:rPr>
          <w:rFonts w:ascii="Times New Roman" w:hAnsi="Times New Roman" w:cs="Times New Roman"/>
          <w:sz w:val="24"/>
          <w:szCs w:val="24"/>
        </w:rPr>
      </w:pPr>
      <w:r w:rsidRPr="00E5248E">
        <w:rPr>
          <w:rFonts w:ascii="Times New Roman" w:hAnsi="Times New Roman" w:cs="Times New Roman"/>
          <w:sz w:val="24"/>
          <w:szCs w:val="24"/>
        </w:rPr>
        <w:t xml:space="preserve">Consoante explorado por Fernando Capez, o sistema acusatório pressupõe a observância de garantias constitucionais, tais como: tutela jurisdicional; devido processo legal; garantia do juiz natural; tratamento paritário das partes; ampla defesa; publicidade dos atos processuais; motivação dos atos decisórios; presunção da inocência (CAPEZ, 2011 </w:t>
      </w:r>
      <w:r w:rsidRPr="00E5248E">
        <w:rPr>
          <w:rFonts w:ascii="Times New Roman" w:hAnsi="Times New Roman" w:cs="Times New Roman"/>
          <w:i/>
          <w:iCs/>
          <w:sz w:val="24"/>
          <w:szCs w:val="24"/>
        </w:rPr>
        <w:t>apud</w:t>
      </w:r>
      <w:r w:rsidRPr="00E5248E">
        <w:rPr>
          <w:rFonts w:ascii="Times New Roman" w:hAnsi="Times New Roman" w:cs="Times New Roman"/>
          <w:sz w:val="24"/>
          <w:szCs w:val="24"/>
        </w:rPr>
        <w:t xml:space="preserve">. HOUDALI, 2018). </w:t>
      </w:r>
    </w:p>
    <w:p w14:paraId="3C4FC5B4"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Nesses termos, um </w:t>
      </w:r>
      <w:r>
        <w:rPr>
          <w:rFonts w:ascii="Times New Roman" w:hAnsi="Times New Roman" w:cs="Times New Roman"/>
          <w:sz w:val="24"/>
          <w:szCs w:val="24"/>
        </w:rPr>
        <w:t>qu</w:t>
      </w:r>
      <w:r w:rsidRPr="005D577B">
        <w:rPr>
          <w:rFonts w:ascii="Times New Roman" w:hAnsi="Times New Roman" w:cs="Times New Roman"/>
          <w:sz w:val="24"/>
          <w:szCs w:val="24"/>
        </w:rPr>
        <w:t>e se torna o principal responsável por trazer as provas de acusação</w:t>
      </w:r>
      <w:r>
        <w:rPr>
          <w:rFonts w:ascii="Times New Roman" w:hAnsi="Times New Roman" w:cs="Times New Roman"/>
          <w:sz w:val="24"/>
          <w:szCs w:val="24"/>
        </w:rPr>
        <w:t xml:space="preserve"> </w:t>
      </w:r>
      <w:r w:rsidRPr="005D577B">
        <w:rPr>
          <w:rFonts w:ascii="Times New Roman" w:hAnsi="Times New Roman" w:cs="Times New Roman"/>
          <w:sz w:val="24"/>
          <w:szCs w:val="24"/>
        </w:rPr>
        <w:t>e se presta a investigar os fatos,</w:t>
      </w:r>
      <w:r>
        <w:rPr>
          <w:rFonts w:ascii="Times New Roman" w:hAnsi="Times New Roman" w:cs="Times New Roman"/>
          <w:sz w:val="24"/>
          <w:szCs w:val="24"/>
        </w:rPr>
        <w:t xml:space="preserve"> </w:t>
      </w:r>
      <w:r w:rsidRPr="005D577B">
        <w:rPr>
          <w:rFonts w:ascii="Times New Roman" w:hAnsi="Times New Roman" w:cs="Times New Roman"/>
          <w:sz w:val="24"/>
          <w:szCs w:val="24"/>
        </w:rPr>
        <w:t>desobedece ao sistema acusatório</w:t>
      </w:r>
      <w:r>
        <w:rPr>
          <w:rFonts w:ascii="Times New Roman" w:hAnsi="Times New Roman" w:cs="Times New Roman"/>
          <w:sz w:val="24"/>
          <w:szCs w:val="24"/>
        </w:rPr>
        <w:t>,</w:t>
      </w:r>
      <w:r w:rsidRPr="005D577B">
        <w:rPr>
          <w:rFonts w:ascii="Times New Roman" w:hAnsi="Times New Roman" w:cs="Times New Roman"/>
          <w:sz w:val="24"/>
          <w:szCs w:val="24"/>
        </w:rPr>
        <w:t xml:space="preserve"> afasta</w:t>
      </w:r>
      <w:r>
        <w:rPr>
          <w:rFonts w:ascii="Times New Roman" w:hAnsi="Times New Roman" w:cs="Times New Roman"/>
          <w:sz w:val="24"/>
          <w:szCs w:val="24"/>
        </w:rPr>
        <w:t>ndo</w:t>
      </w:r>
      <w:r w:rsidRPr="005D577B">
        <w:rPr>
          <w:rFonts w:ascii="Times New Roman" w:hAnsi="Times New Roman" w:cs="Times New Roman"/>
          <w:sz w:val="24"/>
          <w:szCs w:val="24"/>
        </w:rPr>
        <w:t xml:space="preserve"> completamente o modelo de imparcialidade previsto na Carta Magna</w:t>
      </w:r>
      <w:r>
        <w:rPr>
          <w:rFonts w:ascii="Times New Roman" w:hAnsi="Times New Roman" w:cs="Times New Roman"/>
          <w:sz w:val="24"/>
          <w:szCs w:val="24"/>
        </w:rPr>
        <w:t xml:space="preserve"> e, por consequência, </w:t>
      </w:r>
      <w:r w:rsidRPr="005D577B">
        <w:rPr>
          <w:rFonts w:ascii="Times New Roman" w:hAnsi="Times New Roman" w:cs="Times New Roman"/>
          <w:sz w:val="24"/>
          <w:szCs w:val="24"/>
        </w:rPr>
        <w:t>configura a nulidade absoluta</w:t>
      </w:r>
      <w:r>
        <w:rPr>
          <w:rFonts w:ascii="Times New Roman" w:hAnsi="Times New Roman" w:cs="Times New Roman"/>
          <w:sz w:val="24"/>
          <w:szCs w:val="24"/>
        </w:rPr>
        <w:t xml:space="preserve"> no processo</w:t>
      </w:r>
      <w:r w:rsidRPr="005D577B">
        <w:rPr>
          <w:rFonts w:ascii="Times New Roman" w:hAnsi="Times New Roman" w:cs="Times New Roman"/>
          <w:sz w:val="24"/>
          <w:szCs w:val="24"/>
        </w:rPr>
        <w:t xml:space="preserve"> </w:t>
      </w:r>
      <w:r w:rsidRPr="005D577B">
        <w:rPr>
          <w:rFonts w:ascii="Times New Roman" w:hAnsi="Times New Roman" w:cs="Times New Roman"/>
          <w:color w:val="222222"/>
          <w:sz w:val="24"/>
          <w:szCs w:val="24"/>
          <w:shd w:val="clear" w:color="auto" w:fill="FFFFFF"/>
        </w:rPr>
        <w:t>(NARDIN; WOTTRICH, 201</w:t>
      </w:r>
      <w:r>
        <w:rPr>
          <w:rFonts w:ascii="Times New Roman" w:hAnsi="Times New Roman" w:cs="Times New Roman"/>
          <w:color w:val="222222"/>
          <w:sz w:val="24"/>
          <w:szCs w:val="24"/>
          <w:shd w:val="clear" w:color="auto" w:fill="FFFFFF"/>
        </w:rPr>
        <w:t>1?</w:t>
      </w:r>
      <w:r w:rsidRPr="005D577B">
        <w:rPr>
          <w:rFonts w:ascii="Times New Roman" w:hAnsi="Times New Roman" w:cs="Times New Roman"/>
          <w:color w:val="222222"/>
          <w:sz w:val="24"/>
          <w:szCs w:val="24"/>
          <w:shd w:val="clear" w:color="auto" w:fill="FFFFFF"/>
        </w:rPr>
        <w:t>)</w:t>
      </w:r>
      <w:r w:rsidRPr="005D577B">
        <w:rPr>
          <w:rFonts w:ascii="Times New Roman" w:hAnsi="Times New Roman" w:cs="Times New Roman"/>
          <w:sz w:val="24"/>
          <w:szCs w:val="24"/>
        </w:rPr>
        <w:t>.</w:t>
      </w:r>
    </w:p>
    <w:p w14:paraId="5B60680D" w14:textId="77777777" w:rsidR="008239A9" w:rsidRDefault="008239A9" w:rsidP="00D53E9F">
      <w:pPr>
        <w:spacing w:after="0" w:line="240" w:lineRule="auto"/>
        <w:ind w:right="-1" w:firstLine="708"/>
        <w:jc w:val="both"/>
        <w:rPr>
          <w:rFonts w:ascii="Times New Roman" w:hAnsi="Times New Roman" w:cs="Times New Roman"/>
          <w:color w:val="222222"/>
          <w:sz w:val="24"/>
          <w:szCs w:val="24"/>
          <w:shd w:val="clear" w:color="auto" w:fill="FFFFFF"/>
        </w:rPr>
      </w:pPr>
      <w:r w:rsidRPr="005D577B">
        <w:rPr>
          <w:rFonts w:ascii="Times New Roman" w:hAnsi="Times New Roman" w:cs="Times New Roman"/>
          <w:sz w:val="24"/>
          <w:szCs w:val="24"/>
        </w:rPr>
        <w:t xml:space="preserve"> De pronto, percebemos </w:t>
      </w:r>
      <w:r>
        <w:rPr>
          <w:rFonts w:ascii="Times New Roman" w:hAnsi="Times New Roman" w:cs="Times New Roman"/>
          <w:sz w:val="24"/>
          <w:szCs w:val="24"/>
        </w:rPr>
        <w:t>ser o caso identificado n</w:t>
      </w:r>
      <w:r w:rsidRPr="005D577B">
        <w:rPr>
          <w:rFonts w:ascii="Times New Roman" w:hAnsi="Times New Roman" w:cs="Times New Roman"/>
          <w:sz w:val="24"/>
          <w:szCs w:val="24"/>
        </w:rPr>
        <w:t>a conduta de Bento Santiago, pois</w:t>
      </w:r>
      <w:r>
        <w:rPr>
          <w:rFonts w:ascii="Times New Roman" w:hAnsi="Times New Roman" w:cs="Times New Roman"/>
          <w:sz w:val="24"/>
          <w:szCs w:val="24"/>
        </w:rPr>
        <w:t xml:space="preserve"> </w:t>
      </w:r>
      <w:r w:rsidRPr="005D577B">
        <w:rPr>
          <w:rFonts w:ascii="Times New Roman" w:hAnsi="Times New Roman" w:cs="Times New Roman"/>
          <w:sz w:val="24"/>
          <w:szCs w:val="24"/>
        </w:rPr>
        <w:t>a representa</w:t>
      </w:r>
      <w:r>
        <w:rPr>
          <w:rFonts w:ascii="Times New Roman" w:hAnsi="Times New Roman" w:cs="Times New Roman"/>
          <w:sz w:val="24"/>
          <w:szCs w:val="24"/>
        </w:rPr>
        <w:t>çã</w:t>
      </w:r>
      <w:r w:rsidRPr="005D577B">
        <w:rPr>
          <w:rFonts w:ascii="Times New Roman" w:hAnsi="Times New Roman" w:cs="Times New Roman"/>
          <w:sz w:val="24"/>
          <w:szCs w:val="24"/>
        </w:rPr>
        <w:t xml:space="preserve">o </w:t>
      </w:r>
      <w:r>
        <w:rPr>
          <w:rFonts w:ascii="Times New Roman" w:hAnsi="Times New Roman" w:cs="Times New Roman"/>
          <w:sz w:val="24"/>
          <w:szCs w:val="24"/>
        </w:rPr>
        <w:t>concomitante</w:t>
      </w:r>
      <w:r w:rsidRPr="005D577B">
        <w:rPr>
          <w:rFonts w:ascii="Times New Roman" w:hAnsi="Times New Roman" w:cs="Times New Roman"/>
          <w:sz w:val="24"/>
          <w:szCs w:val="24"/>
        </w:rPr>
        <w:t xml:space="preserve"> </w:t>
      </w:r>
      <w:r>
        <w:rPr>
          <w:rFonts w:ascii="Times New Roman" w:hAnsi="Times New Roman" w:cs="Times New Roman"/>
          <w:sz w:val="24"/>
          <w:szCs w:val="24"/>
        </w:rPr>
        <w:t>d</w:t>
      </w:r>
      <w:r w:rsidRPr="005D577B">
        <w:rPr>
          <w:rFonts w:ascii="Times New Roman" w:hAnsi="Times New Roman" w:cs="Times New Roman"/>
          <w:sz w:val="24"/>
          <w:szCs w:val="24"/>
        </w:rPr>
        <w:t>as figuras de juiz, acusador e vítima</w:t>
      </w:r>
      <w:r>
        <w:rPr>
          <w:rFonts w:ascii="Times New Roman" w:hAnsi="Times New Roman" w:cs="Times New Roman"/>
          <w:sz w:val="24"/>
          <w:szCs w:val="24"/>
        </w:rPr>
        <w:t xml:space="preserve"> </w:t>
      </w:r>
      <w:r w:rsidRPr="005D577B">
        <w:rPr>
          <w:rFonts w:ascii="Times New Roman" w:hAnsi="Times New Roman" w:cs="Times New Roman"/>
          <w:sz w:val="24"/>
          <w:szCs w:val="24"/>
        </w:rPr>
        <w:t>quebra</w:t>
      </w:r>
      <w:r>
        <w:rPr>
          <w:rFonts w:ascii="Times New Roman" w:hAnsi="Times New Roman" w:cs="Times New Roman"/>
          <w:sz w:val="24"/>
          <w:szCs w:val="24"/>
        </w:rPr>
        <w:t xml:space="preserve"> os preceitos basilares d</w:t>
      </w:r>
      <w:r w:rsidRPr="005D577B">
        <w:rPr>
          <w:rFonts w:ascii="Times New Roman" w:hAnsi="Times New Roman" w:cs="Times New Roman"/>
          <w:sz w:val="24"/>
          <w:szCs w:val="24"/>
        </w:rPr>
        <w:t>o sistema acusatório, afront</w:t>
      </w:r>
      <w:r>
        <w:rPr>
          <w:rFonts w:ascii="Times New Roman" w:hAnsi="Times New Roman" w:cs="Times New Roman"/>
          <w:sz w:val="24"/>
          <w:szCs w:val="24"/>
        </w:rPr>
        <w:t>ando</w:t>
      </w:r>
      <w:r w:rsidRPr="005D577B">
        <w:rPr>
          <w:rFonts w:ascii="Times New Roman" w:hAnsi="Times New Roman" w:cs="Times New Roman"/>
          <w:sz w:val="24"/>
          <w:szCs w:val="24"/>
        </w:rPr>
        <w:t xml:space="preserve"> fatalmente o princípio do devido processo legal adotado pela Constituição Federal de 1988</w:t>
      </w:r>
      <w:r>
        <w:rPr>
          <w:rFonts w:ascii="Times New Roman" w:hAnsi="Times New Roman" w:cs="Times New Roman"/>
          <w:sz w:val="24"/>
          <w:szCs w:val="24"/>
        </w:rPr>
        <w:t xml:space="preserve"> e </w:t>
      </w:r>
      <w:r w:rsidRPr="005D577B">
        <w:rPr>
          <w:rFonts w:ascii="Times New Roman" w:hAnsi="Times New Roman" w:cs="Times New Roman"/>
          <w:sz w:val="24"/>
          <w:szCs w:val="24"/>
        </w:rPr>
        <w:t>consubstancia o prejuízo presumido,</w:t>
      </w:r>
      <w:r>
        <w:rPr>
          <w:rFonts w:ascii="Times New Roman" w:hAnsi="Times New Roman" w:cs="Times New Roman"/>
          <w:sz w:val="24"/>
          <w:szCs w:val="24"/>
        </w:rPr>
        <w:t xml:space="preserve"> que</w:t>
      </w:r>
      <w:r w:rsidRPr="005D577B">
        <w:rPr>
          <w:rFonts w:ascii="Times New Roman" w:hAnsi="Times New Roman" w:cs="Times New Roman"/>
          <w:sz w:val="24"/>
          <w:szCs w:val="24"/>
        </w:rPr>
        <w:t xml:space="preserve"> sequer precisa ser demonstrado</w:t>
      </w:r>
      <w:r>
        <w:rPr>
          <w:rFonts w:ascii="Times New Roman" w:hAnsi="Times New Roman" w:cs="Times New Roman"/>
          <w:sz w:val="24"/>
          <w:szCs w:val="24"/>
        </w:rPr>
        <w:t xml:space="preserve"> pela parte para que se reconheça a presença da nulidade</w:t>
      </w:r>
      <w:r w:rsidRPr="005D577B">
        <w:rPr>
          <w:rFonts w:ascii="Times New Roman" w:hAnsi="Times New Roman" w:cs="Times New Roman"/>
          <w:color w:val="222222"/>
          <w:sz w:val="24"/>
          <w:szCs w:val="24"/>
          <w:shd w:val="clear" w:color="auto" w:fill="FFFFFF"/>
        </w:rPr>
        <w:t>.</w:t>
      </w:r>
    </w:p>
    <w:p w14:paraId="1C849683" w14:textId="77777777" w:rsidR="008239A9" w:rsidRDefault="008239A9" w:rsidP="00D53E9F">
      <w:pPr>
        <w:spacing w:after="0" w:line="240" w:lineRule="auto"/>
        <w:ind w:right="-1" w:firstLine="708"/>
        <w:jc w:val="both"/>
        <w:rPr>
          <w:rFonts w:ascii="Times New Roman" w:hAnsi="Times New Roman" w:cs="Times New Roman"/>
          <w:color w:val="222222"/>
          <w:sz w:val="24"/>
          <w:szCs w:val="24"/>
          <w:shd w:val="clear" w:color="auto" w:fill="FFFFFF"/>
        </w:rPr>
      </w:pPr>
    </w:p>
    <w:p w14:paraId="258EE6A0" w14:textId="77777777" w:rsidR="008239A9" w:rsidRPr="00182E1A" w:rsidRDefault="008239A9" w:rsidP="00D53E9F">
      <w:pPr>
        <w:pStyle w:val="PargrafodaLista"/>
        <w:numPr>
          <w:ilvl w:val="1"/>
          <w:numId w:val="18"/>
        </w:numPr>
        <w:autoSpaceDE w:val="0"/>
        <w:autoSpaceDN w:val="0"/>
        <w:adjustRightInd w:val="0"/>
        <w:spacing w:after="0" w:line="240" w:lineRule="auto"/>
        <w:jc w:val="both"/>
        <w:rPr>
          <w:rFonts w:ascii="Times New Roman" w:hAnsi="Times New Roman"/>
          <w:sz w:val="24"/>
          <w:szCs w:val="24"/>
        </w:rPr>
      </w:pPr>
      <w:r w:rsidRPr="00182E1A">
        <w:rPr>
          <w:rFonts w:ascii="Times New Roman" w:hAnsi="Times New Roman"/>
          <w:sz w:val="24"/>
          <w:szCs w:val="24"/>
        </w:rPr>
        <w:t>Da deficiência de defesa e da citação</w:t>
      </w:r>
    </w:p>
    <w:p w14:paraId="76324317" w14:textId="77777777" w:rsidR="008239A9" w:rsidRPr="00F260DB" w:rsidRDefault="008239A9" w:rsidP="00D53E9F">
      <w:pPr>
        <w:autoSpaceDE w:val="0"/>
        <w:autoSpaceDN w:val="0"/>
        <w:adjustRightInd w:val="0"/>
        <w:spacing w:after="0" w:line="240" w:lineRule="auto"/>
        <w:jc w:val="both"/>
        <w:rPr>
          <w:rFonts w:ascii="Times New Roman" w:hAnsi="Times New Roman"/>
          <w:b/>
          <w:bCs/>
          <w:sz w:val="24"/>
          <w:szCs w:val="24"/>
        </w:rPr>
      </w:pPr>
    </w:p>
    <w:p w14:paraId="0144C7B0"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lastRenderedPageBreak/>
        <w:t>Nos termos da Súmula 523 do STF, é possível a diferenci</w:t>
      </w:r>
      <w:r>
        <w:rPr>
          <w:rFonts w:ascii="Times New Roman" w:hAnsi="Times New Roman" w:cs="Times New Roman"/>
          <w:sz w:val="24"/>
          <w:szCs w:val="24"/>
        </w:rPr>
        <w:t>ar</w:t>
      </w:r>
      <w:r w:rsidRPr="005D577B">
        <w:rPr>
          <w:rFonts w:ascii="Times New Roman" w:hAnsi="Times New Roman" w:cs="Times New Roman"/>
          <w:sz w:val="24"/>
          <w:szCs w:val="24"/>
        </w:rPr>
        <w:t xml:space="preserve"> o defeito relacionado à defesa técnica </w:t>
      </w:r>
      <w:r>
        <w:rPr>
          <w:rFonts w:ascii="Times New Roman" w:hAnsi="Times New Roman" w:cs="Times New Roman"/>
          <w:sz w:val="24"/>
          <w:szCs w:val="24"/>
        </w:rPr>
        <w:t>do réu entre</w:t>
      </w:r>
      <w:r w:rsidRPr="005D577B">
        <w:rPr>
          <w:rFonts w:ascii="Times New Roman" w:hAnsi="Times New Roman" w:cs="Times New Roman"/>
          <w:sz w:val="24"/>
          <w:szCs w:val="24"/>
        </w:rPr>
        <w:t xml:space="preserve"> nulidade absoluta </w:t>
      </w:r>
      <w:r>
        <w:rPr>
          <w:rFonts w:ascii="Times New Roman" w:hAnsi="Times New Roman" w:cs="Times New Roman"/>
          <w:sz w:val="24"/>
          <w:szCs w:val="24"/>
        </w:rPr>
        <w:t xml:space="preserve">e </w:t>
      </w:r>
      <w:r w:rsidRPr="005D577B">
        <w:rPr>
          <w:rFonts w:ascii="Times New Roman" w:hAnsi="Times New Roman" w:cs="Times New Roman"/>
          <w:sz w:val="24"/>
          <w:szCs w:val="24"/>
        </w:rPr>
        <w:t>relativa. Vejamos</w:t>
      </w:r>
      <w:r w:rsidRPr="00F260DB">
        <w:rPr>
          <w:rFonts w:ascii="Times New Roman" w:hAnsi="Times New Roman" w:cs="Times New Roman"/>
          <w:i/>
          <w:iCs/>
          <w:sz w:val="24"/>
          <w:szCs w:val="24"/>
        </w:rPr>
        <w:t>: “No processo penal, a falta da defesa constitui nulidade absoluta, mas a sua deficiência só o anulará se houver prova de prejuízo para o réu”</w:t>
      </w:r>
      <w:r w:rsidRPr="00E20D4F">
        <w:rPr>
          <w:rFonts w:ascii="Times New Roman" w:hAnsi="Times New Roman" w:cs="Times New Roman"/>
          <w:sz w:val="24"/>
          <w:szCs w:val="24"/>
        </w:rPr>
        <w:t>,</w:t>
      </w:r>
      <w:r w:rsidRPr="005D577B">
        <w:rPr>
          <w:rFonts w:ascii="Times New Roman" w:hAnsi="Times New Roman" w:cs="Times New Roman"/>
          <w:sz w:val="24"/>
          <w:szCs w:val="24"/>
        </w:rPr>
        <w:t xml:space="preserve"> questão </w:t>
      </w:r>
      <w:proofErr w:type="spellStart"/>
      <w:r w:rsidRPr="005D577B">
        <w:rPr>
          <w:rFonts w:ascii="Times New Roman" w:hAnsi="Times New Roman" w:cs="Times New Roman"/>
          <w:sz w:val="24"/>
          <w:szCs w:val="24"/>
        </w:rPr>
        <w:t>esta</w:t>
      </w:r>
      <w:proofErr w:type="spellEnd"/>
      <w:r w:rsidRPr="005D577B">
        <w:rPr>
          <w:rFonts w:ascii="Times New Roman" w:hAnsi="Times New Roman" w:cs="Times New Roman"/>
          <w:sz w:val="24"/>
          <w:szCs w:val="24"/>
        </w:rPr>
        <w:t xml:space="preserve"> de </w:t>
      </w:r>
      <w:r>
        <w:rPr>
          <w:rFonts w:ascii="Times New Roman" w:hAnsi="Times New Roman" w:cs="Times New Roman"/>
          <w:sz w:val="24"/>
          <w:szCs w:val="24"/>
        </w:rPr>
        <w:t>extrema relevância</w:t>
      </w:r>
      <w:r w:rsidRPr="005D577B">
        <w:rPr>
          <w:rFonts w:ascii="Times New Roman" w:hAnsi="Times New Roman" w:cs="Times New Roman"/>
          <w:sz w:val="24"/>
          <w:szCs w:val="24"/>
        </w:rPr>
        <w:t xml:space="preserve"> a ser discutida na obra ora </w:t>
      </w:r>
      <w:r>
        <w:rPr>
          <w:rFonts w:ascii="Times New Roman" w:hAnsi="Times New Roman" w:cs="Times New Roman"/>
          <w:sz w:val="24"/>
          <w:szCs w:val="24"/>
        </w:rPr>
        <w:t>analisada</w:t>
      </w:r>
      <w:r w:rsidRPr="005D577B">
        <w:rPr>
          <w:rFonts w:ascii="Times New Roman" w:hAnsi="Times New Roman" w:cs="Times New Roman"/>
          <w:sz w:val="24"/>
          <w:szCs w:val="24"/>
        </w:rPr>
        <w:t>.</w:t>
      </w:r>
    </w:p>
    <w:p w14:paraId="46AD6801" w14:textId="77777777" w:rsidR="008239A9" w:rsidRPr="00603132"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603132">
        <w:rPr>
          <w:rFonts w:ascii="Times New Roman" w:hAnsi="Times New Roman" w:cs="Times New Roman"/>
          <w:sz w:val="24"/>
          <w:szCs w:val="24"/>
        </w:rPr>
        <w:t xml:space="preserve">Como bem expõe </w:t>
      </w:r>
      <w:r w:rsidRPr="00603132">
        <w:rPr>
          <w:rFonts w:ascii="Times New Roman" w:hAnsi="Times New Roman" w:cs="Times New Roman"/>
          <w:sz w:val="24"/>
          <w:szCs w:val="24"/>
          <w:shd w:val="clear" w:color="auto" w:fill="FFFFFF"/>
        </w:rPr>
        <w:t>Sanches (2013)</w:t>
      </w:r>
      <w:r w:rsidRPr="00603132">
        <w:rPr>
          <w:rFonts w:ascii="Times New Roman" w:hAnsi="Times New Roman" w:cs="Times New Roman"/>
          <w:sz w:val="24"/>
          <w:szCs w:val="24"/>
        </w:rPr>
        <w:t>, a busca pela comprovação da traição não encontrava justificativa, tendo em vista que os relatos se deram de forma unilateral, sem direito de esclarecimento e sem qualquer prova concreta dos fatos, constituindo-se vício insanável no processo, cuja existência de prejuízo é presumida, conforme se esclarece a seguir.</w:t>
      </w:r>
    </w:p>
    <w:p w14:paraId="057BC9A2" w14:textId="77777777" w:rsidR="008239A9" w:rsidRDefault="008239A9" w:rsidP="00D53E9F">
      <w:pPr>
        <w:autoSpaceDE w:val="0"/>
        <w:autoSpaceDN w:val="0"/>
        <w:adjustRightInd w:val="0"/>
        <w:spacing w:after="0" w:line="240" w:lineRule="auto"/>
        <w:ind w:left="2268"/>
        <w:jc w:val="both"/>
        <w:rPr>
          <w:rFonts w:ascii="Times New Roman" w:hAnsi="Times New Roman" w:cs="Times New Roman"/>
          <w:sz w:val="20"/>
          <w:szCs w:val="20"/>
        </w:rPr>
      </w:pPr>
      <w:r w:rsidRPr="00F6473B">
        <w:rPr>
          <w:rFonts w:ascii="Times New Roman" w:hAnsi="Times New Roman" w:cs="Times New Roman"/>
          <w:b/>
          <w:bCs/>
          <w:sz w:val="20"/>
          <w:szCs w:val="20"/>
        </w:rPr>
        <w:t>a deficiência de defesa é vício insanável, uma vez que o direito à defesa não se destina apenas ao acusado, mas, sobretudo, a toda sociedade a qual deve interessar a aplicação do Direito em conformidade com as garantias constitucionais-processuais.</w:t>
      </w:r>
      <w:r w:rsidRPr="00F6473B">
        <w:rPr>
          <w:rFonts w:ascii="Times New Roman" w:hAnsi="Times New Roman" w:cs="Times New Roman"/>
          <w:sz w:val="20"/>
          <w:szCs w:val="20"/>
        </w:rPr>
        <w:t xml:space="preserve"> Além disso, deve-se levar em consideração a máxima eficácia dos direitos e garantias fundamentais, uma vez que ao se permitir uma defesa deficiente se estaria permitindo uma proteção dos direitos fundamentais igualmente deficiente (SILVA, 2010, p. 7437, grifo nosso). </w:t>
      </w:r>
    </w:p>
    <w:p w14:paraId="78F2ED91" w14:textId="77777777" w:rsidR="008239A9" w:rsidRPr="00F6473B" w:rsidRDefault="008239A9" w:rsidP="00D53E9F">
      <w:pPr>
        <w:autoSpaceDE w:val="0"/>
        <w:autoSpaceDN w:val="0"/>
        <w:adjustRightInd w:val="0"/>
        <w:spacing w:after="0" w:line="240" w:lineRule="auto"/>
        <w:ind w:left="2268"/>
        <w:jc w:val="both"/>
        <w:rPr>
          <w:rFonts w:ascii="Times New Roman" w:hAnsi="Times New Roman" w:cs="Times New Roman"/>
        </w:rPr>
      </w:pPr>
    </w:p>
    <w:p w14:paraId="1A90C9D7" w14:textId="77777777" w:rsidR="008239A9"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Nessa linha, a</w:t>
      </w:r>
      <w:r w:rsidRPr="005D577B">
        <w:rPr>
          <w:rFonts w:ascii="Times New Roman" w:hAnsi="Times New Roman" w:cs="Times New Roman"/>
          <w:sz w:val="24"/>
          <w:szCs w:val="24"/>
        </w:rPr>
        <w:t xml:space="preserve"> citação se caracteriza como ato essencial à formação do processo penal, uma vez que se trata da comunicação da imputação ao réu, pressuposto fundamental à garantia do exercício do contraditório e da ampla defesa</w:t>
      </w:r>
      <w:r>
        <w:rPr>
          <w:rFonts w:ascii="Times New Roman" w:hAnsi="Times New Roman" w:cs="Times New Roman"/>
          <w:sz w:val="24"/>
          <w:szCs w:val="24"/>
        </w:rPr>
        <w:t xml:space="preserve"> (</w:t>
      </w:r>
      <w:r w:rsidRPr="005D577B">
        <w:rPr>
          <w:rFonts w:ascii="Times New Roman" w:hAnsi="Times New Roman" w:cs="Times New Roman"/>
          <w:sz w:val="24"/>
          <w:szCs w:val="24"/>
        </w:rPr>
        <w:t>TAVORA; ALENCAR, 2020</w:t>
      </w:r>
      <w:r>
        <w:rPr>
          <w:rFonts w:ascii="Times New Roman" w:hAnsi="Times New Roman" w:cs="Times New Roman"/>
          <w:sz w:val="24"/>
          <w:szCs w:val="24"/>
        </w:rPr>
        <w:t>).</w:t>
      </w:r>
    </w:p>
    <w:p w14:paraId="3F9C01D1"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w:t>
      </w:r>
      <w:r w:rsidRPr="005D577B">
        <w:rPr>
          <w:rFonts w:ascii="Times New Roman" w:hAnsi="Times New Roman" w:cs="Times New Roman"/>
          <w:sz w:val="24"/>
          <w:szCs w:val="24"/>
        </w:rPr>
        <w:t>mbora a doutrina não reconheça a existência de nulidade relativa quando há defeitos sobre tal ato de comunicação processual, mas tão somente nulidade absoluta, o Código de Processo Penal</w:t>
      </w:r>
      <w:r>
        <w:rPr>
          <w:rFonts w:ascii="Times New Roman" w:hAnsi="Times New Roman" w:cs="Times New Roman"/>
          <w:sz w:val="24"/>
          <w:szCs w:val="24"/>
        </w:rPr>
        <w:t xml:space="preserve"> </w:t>
      </w:r>
      <w:r w:rsidRPr="005D577B">
        <w:rPr>
          <w:rFonts w:ascii="Times New Roman" w:hAnsi="Times New Roman" w:cs="Times New Roman"/>
          <w:sz w:val="24"/>
          <w:szCs w:val="24"/>
        </w:rPr>
        <w:t>considera como equivalente ao ato de citação o comparecimento do interessado</w:t>
      </w:r>
      <w:r>
        <w:rPr>
          <w:rFonts w:ascii="Times New Roman" w:hAnsi="Times New Roman" w:cs="Times New Roman"/>
          <w:sz w:val="24"/>
          <w:szCs w:val="24"/>
        </w:rPr>
        <w:t xml:space="preserve">, tornando-se </w:t>
      </w:r>
      <w:r w:rsidRPr="005D577B">
        <w:rPr>
          <w:rFonts w:ascii="Times New Roman" w:hAnsi="Times New Roman" w:cs="Times New Roman"/>
          <w:sz w:val="24"/>
          <w:szCs w:val="24"/>
        </w:rPr>
        <w:t xml:space="preserve">uma espécie de substituição de efeitos, ao dispor que: </w:t>
      </w:r>
      <w:r w:rsidRPr="00773971">
        <w:rPr>
          <w:rFonts w:ascii="Times New Roman" w:hAnsi="Times New Roman" w:cs="Times New Roman"/>
          <w:iCs/>
          <w:color w:val="000000"/>
          <w:sz w:val="24"/>
          <w:szCs w:val="24"/>
          <w:shd w:val="clear" w:color="auto" w:fill="FFFFFF"/>
        </w:rPr>
        <w:t>“</w:t>
      </w:r>
      <w:r w:rsidRPr="00121332">
        <w:rPr>
          <w:rFonts w:ascii="Times New Roman" w:hAnsi="Times New Roman" w:cs="Times New Roman"/>
          <w:color w:val="000000"/>
          <w:sz w:val="24"/>
          <w:szCs w:val="24"/>
          <w:shd w:val="clear" w:color="auto" w:fill="FFFFFF"/>
        </w:rPr>
        <w:t>A falta ou a nulidade da citação, da intimação ou notificação estará sanada,</w:t>
      </w:r>
      <w:r w:rsidRPr="00121332">
        <w:rPr>
          <w:rFonts w:ascii="Times New Roman" w:hAnsi="Times New Roman" w:cs="Times New Roman"/>
          <w:b/>
          <w:bCs/>
          <w:color w:val="000000"/>
          <w:sz w:val="24"/>
          <w:szCs w:val="24"/>
          <w:shd w:val="clear" w:color="auto" w:fill="FFFFFF"/>
        </w:rPr>
        <w:t xml:space="preserve"> desde que o interessado compareça, antes de o ato consumar-se,</w:t>
      </w:r>
      <w:r w:rsidRPr="00121332">
        <w:rPr>
          <w:rFonts w:ascii="Times New Roman" w:hAnsi="Times New Roman" w:cs="Times New Roman"/>
          <w:color w:val="000000"/>
          <w:sz w:val="24"/>
          <w:szCs w:val="24"/>
          <w:shd w:val="clear" w:color="auto" w:fill="FFFFFF"/>
        </w:rPr>
        <w:t xml:space="preserve"> embora declare que o faz para o único fim de </w:t>
      </w:r>
      <w:proofErr w:type="spellStart"/>
      <w:r w:rsidRPr="00121332">
        <w:rPr>
          <w:rFonts w:ascii="Times New Roman" w:hAnsi="Times New Roman" w:cs="Times New Roman"/>
          <w:color w:val="000000"/>
          <w:sz w:val="24"/>
          <w:szCs w:val="24"/>
          <w:shd w:val="clear" w:color="auto" w:fill="FFFFFF"/>
        </w:rPr>
        <w:t>argüi-la</w:t>
      </w:r>
      <w:proofErr w:type="spellEnd"/>
      <w:r w:rsidRPr="00121332">
        <w:rPr>
          <w:rFonts w:ascii="Times New Roman" w:hAnsi="Times New Roman" w:cs="Times New Roman"/>
          <w:color w:val="000000"/>
          <w:sz w:val="24"/>
          <w:szCs w:val="24"/>
          <w:shd w:val="clear" w:color="auto" w:fill="FFFFFF"/>
        </w:rPr>
        <w:t>.”</w:t>
      </w:r>
      <w:r w:rsidRPr="005D577B">
        <w:rPr>
          <w:rFonts w:ascii="Times New Roman" w:hAnsi="Times New Roman" w:cs="Times New Roman"/>
          <w:color w:val="000000"/>
          <w:sz w:val="24"/>
          <w:szCs w:val="24"/>
          <w:shd w:val="clear" w:color="auto" w:fill="FFFFFF"/>
        </w:rPr>
        <w:t xml:space="preserve"> (</w:t>
      </w:r>
      <w:r w:rsidRPr="005D577B">
        <w:rPr>
          <w:rFonts w:ascii="Times New Roman" w:hAnsi="Times New Roman" w:cs="Times New Roman"/>
          <w:sz w:val="24"/>
          <w:szCs w:val="24"/>
        </w:rPr>
        <w:t>BRASIL, 1941</w:t>
      </w:r>
      <w:r>
        <w:rPr>
          <w:rFonts w:ascii="Times New Roman" w:hAnsi="Times New Roman" w:cs="Times New Roman"/>
          <w:sz w:val="24"/>
          <w:szCs w:val="24"/>
        </w:rPr>
        <w:t>, art. 570</w:t>
      </w:r>
      <w:r w:rsidRPr="005D577B">
        <w:rPr>
          <w:rFonts w:ascii="Times New Roman" w:hAnsi="Times New Roman" w:cs="Times New Roman"/>
          <w:sz w:val="24"/>
          <w:szCs w:val="24"/>
        </w:rPr>
        <w:t>; TAVORA; ALENCAR, 2020</w:t>
      </w:r>
      <w:r>
        <w:rPr>
          <w:rFonts w:ascii="Times New Roman" w:hAnsi="Times New Roman" w:cs="Times New Roman"/>
          <w:sz w:val="24"/>
          <w:szCs w:val="24"/>
        </w:rPr>
        <w:t>, grifo nosso</w:t>
      </w:r>
      <w:r w:rsidRPr="005D577B">
        <w:rPr>
          <w:rFonts w:ascii="Times New Roman" w:hAnsi="Times New Roman" w:cs="Times New Roman"/>
          <w:color w:val="000000"/>
          <w:sz w:val="24"/>
          <w:szCs w:val="24"/>
          <w:shd w:val="clear" w:color="auto" w:fill="FFFFFF"/>
        </w:rPr>
        <w:t xml:space="preserve">). </w:t>
      </w:r>
    </w:p>
    <w:p w14:paraId="5EFE780E" w14:textId="77777777" w:rsidR="008239A9"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obra, percebe-se que e</w:t>
      </w:r>
      <w:r w:rsidRPr="005D577B">
        <w:rPr>
          <w:rFonts w:ascii="Times New Roman" w:hAnsi="Times New Roman" w:cs="Times New Roman"/>
          <w:sz w:val="24"/>
          <w:szCs w:val="24"/>
        </w:rPr>
        <w:t xml:space="preserve">m dado momento da narrativa, Capitu descobre a acusação feita por Bento Santiago, </w:t>
      </w:r>
      <w:r>
        <w:rPr>
          <w:rFonts w:ascii="Times New Roman" w:hAnsi="Times New Roman" w:cs="Times New Roman"/>
          <w:sz w:val="24"/>
          <w:szCs w:val="24"/>
        </w:rPr>
        <w:t>tal descoberta,</w:t>
      </w:r>
      <w:r w:rsidRPr="005D577B">
        <w:rPr>
          <w:rFonts w:ascii="Times New Roman" w:hAnsi="Times New Roman" w:cs="Times New Roman"/>
          <w:sz w:val="24"/>
          <w:szCs w:val="24"/>
        </w:rPr>
        <w:t xml:space="preserve"> no entanto, </w:t>
      </w:r>
      <w:r>
        <w:rPr>
          <w:rFonts w:ascii="Times New Roman" w:hAnsi="Times New Roman" w:cs="Times New Roman"/>
          <w:sz w:val="24"/>
          <w:szCs w:val="24"/>
        </w:rPr>
        <w:t>não exerce o condão de convalidar a ausência de citação</w:t>
      </w:r>
      <w:r w:rsidRPr="005D577B">
        <w:rPr>
          <w:rFonts w:ascii="Times New Roman" w:hAnsi="Times New Roman" w:cs="Times New Roman"/>
          <w:sz w:val="24"/>
          <w:szCs w:val="24"/>
        </w:rPr>
        <w:t xml:space="preserve">, haja vista </w:t>
      </w:r>
      <w:r>
        <w:rPr>
          <w:rFonts w:ascii="Times New Roman" w:hAnsi="Times New Roman" w:cs="Times New Roman"/>
          <w:sz w:val="24"/>
          <w:szCs w:val="24"/>
        </w:rPr>
        <w:t>que</w:t>
      </w:r>
      <w:r w:rsidRPr="005D577B">
        <w:rPr>
          <w:rFonts w:ascii="Times New Roman" w:hAnsi="Times New Roman" w:cs="Times New Roman"/>
          <w:sz w:val="24"/>
          <w:szCs w:val="24"/>
        </w:rPr>
        <w:t xml:space="preserve"> a comunicação </w:t>
      </w:r>
      <w:r>
        <w:rPr>
          <w:rFonts w:ascii="Times New Roman" w:hAnsi="Times New Roman" w:cs="Times New Roman"/>
          <w:sz w:val="24"/>
          <w:szCs w:val="24"/>
        </w:rPr>
        <w:t xml:space="preserve">além de fortuita, só </w:t>
      </w:r>
      <w:r w:rsidRPr="005D577B">
        <w:rPr>
          <w:rFonts w:ascii="Times New Roman" w:hAnsi="Times New Roman" w:cs="Times New Roman"/>
          <w:sz w:val="24"/>
          <w:szCs w:val="24"/>
        </w:rPr>
        <w:t xml:space="preserve">ocorreu </w:t>
      </w:r>
      <w:r>
        <w:rPr>
          <w:rFonts w:ascii="Times New Roman" w:hAnsi="Times New Roman" w:cs="Times New Roman"/>
          <w:sz w:val="24"/>
          <w:szCs w:val="24"/>
        </w:rPr>
        <w:t>após</w:t>
      </w:r>
      <w:r w:rsidRPr="005D577B">
        <w:rPr>
          <w:rFonts w:ascii="Times New Roman" w:hAnsi="Times New Roman" w:cs="Times New Roman"/>
          <w:sz w:val="24"/>
          <w:szCs w:val="24"/>
        </w:rPr>
        <w:t xml:space="preserve"> firmada a convicção do julgador</w:t>
      </w:r>
      <w:r>
        <w:rPr>
          <w:rFonts w:ascii="Times New Roman" w:hAnsi="Times New Roman" w:cs="Times New Roman"/>
          <w:sz w:val="24"/>
          <w:szCs w:val="24"/>
        </w:rPr>
        <w:t xml:space="preserve">, não havendo mais atos a serem consumados </w:t>
      </w:r>
      <w:r w:rsidRPr="005D577B">
        <w:rPr>
          <w:rFonts w:ascii="Times New Roman" w:hAnsi="Times New Roman" w:cs="Times New Roman"/>
          <w:sz w:val="24"/>
          <w:szCs w:val="24"/>
        </w:rPr>
        <w:t xml:space="preserve">e mesmo com a negativa de autoria </w:t>
      </w:r>
      <w:r>
        <w:rPr>
          <w:rFonts w:ascii="Times New Roman" w:hAnsi="Times New Roman" w:cs="Times New Roman"/>
          <w:sz w:val="24"/>
          <w:szCs w:val="24"/>
        </w:rPr>
        <w:t>por parte da</w:t>
      </w:r>
      <w:r w:rsidRPr="005D577B">
        <w:rPr>
          <w:rFonts w:ascii="Times New Roman" w:hAnsi="Times New Roman" w:cs="Times New Roman"/>
          <w:sz w:val="24"/>
          <w:szCs w:val="24"/>
        </w:rPr>
        <w:t xml:space="preserve"> acusada, </w:t>
      </w:r>
      <w:r>
        <w:rPr>
          <w:rFonts w:ascii="Times New Roman" w:hAnsi="Times New Roman" w:cs="Times New Roman"/>
          <w:sz w:val="24"/>
          <w:szCs w:val="24"/>
        </w:rPr>
        <w:t xml:space="preserve">essa </w:t>
      </w:r>
      <w:r w:rsidRPr="005D577B">
        <w:rPr>
          <w:rFonts w:ascii="Times New Roman" w:hAnsi="Times New Roman" w:cs="Times New Roman"/>
          <w:sz w:val="24"/>
          <w:szCs w:val="24"/>
        </w:rPr>
        <w:t xml:space="preserve">não teve direito a reconsideração </w:t>
      </w:r>
      <w:r>
        <w:rPr>
          <w:rFonts w:ascii="Times New Roman" w:hAnsi="Times New Roman" w:cs="Times New Roman"/>
          <w:sz w:val="24"/>
          <w:szCs w:val="24"/>
        </w:rPr>
        <w:t xml:space="preserve">dos fatos </w:t>
      </w:r>
      <w:r w:rsidRPr="005D577B">
        <w:rPr>
          <w:rFonts w:ascii="Times New Roman" w:hAnsi="Times New Roman" w:cs="Times New Roman"/>
          <w:sz w:val="24"/>
          <w:szCs w:val="24"/>
        </w:rPr>
        <w:t>por Bentinho</w:t>
      </w:r>
      <w:r>
        <w:rPr>
          <w:rFonts w:ascii="Times New Roman" w:hAnsi="Times New Roman" w:cs="Times New Roman"/>
          <w:sz w:val="24"/>
          <w:szCs w:val="24"/>
        </w:rPr>
        <w:t>,</w:t>
      </w:r>
      <w:r w:rsidRPr="005D577B">
        <w:rPr>
          <w:rFonts w:ascii="Times New Roman" w:hAnsi="Times New Roman" w:cs="Times New Roman"/>
          <w:sz w:val="24"/>
          <w:szCs w:val="24"/>
        </w:rPr>
        <w:t xml:space="preserve"> que já dera a causa como transitada em julgado.</w:t>
      </w:r>
      <w:r>
        <w:rPr>
          <w:rFonts w:ascii="Times New Roman" w:hAnsi="Times New Roman" w:cs="Times New Roman"/>
          <w:sz w:val="24"/>
          <w:szCs w:val="24"/>
        </w:rPr>
        <w:t xml:space="preserve"> </w:t>
      </w:r>
      <w:r w:rsidRPr="005D577B">
        <w:rPr>
          <w:rFonts w:ascii="Times New Roman" w:hAnsi="Times New Roman" w:cs="Times New Roman"/>
          <w:sz w:val="24"/>
          <w:szCs w:val="24"/>
        </w:rPr>
        <w:t xml:space="preserve">Dessa forma, identifica-se </w:t>
      </w:r>
      <w:r>
        <w:rPr>
          <w:rFonts w:ascii="Times New Roman" w:hAnsi="Times New Roman" w:cs="Times New Roman"/>
          <w:sz w:val="24"/>
          <w:szCs w:val="24"/>
        </w:rPr>
        <w:t xml:space="preserve">mais um </w:t>
      </w:r>
      <w:r w:rsidRPr="005D577B">
        <w:rPr>
          <w:rFonts w:ascii="Times New Roman" w:hAnsi="Times New Roman" w:cs="Times New Roman"/>
          <w:sz w:val="24"/>
          <w:szCs w:val="24"/>
        </w:rPr>
        <w:t>prejuízo presumido e consequente nulidade absoluta que</w:t>
      </w:r>
      <w:r>
        <w:rPr>
          <w:rFonts w:ascii="Times New Roman" w:hAnsi="Times New Roman" w:cs="Times New Roman"/>
          <w:sz w:val="24"/>
          <w:szCs w:val="24"/>
        </w:rPr>
        <w:t xml:space="preserve"> </w:t>
      </w:r>
      <w:r w:rsidRPr="005D577B">
        <w:rPr>
          <w:rFonts w:ascii="Times New Roman" w:hAnsi="Times New Roman" w:cs="Times New Roman"/>
          <w:sz w:val="24"/>
          <w:szCs w:val="24"/>
        </w:rPr>
        <w:t>invalida o processo.</w:t>
      </w:r>
    </w:p>
    <w:p w14:paraId="635095B6"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b/>
          <w:bCs/>
          <w:sz w:val="24"/>
          <w:szCs w:val="24"/>
        </w:rPr>
      </w:pPr>
    </w:p>
    <w:p w14:paraId="258C6526" w14:textId="77777777" w:rsidR="008239A9" w:rsidRPr="00182E1A" w:rsidRDefault="008239A9" w:rsidP="00D53E9F">
      <w:pPr>
        <w:pStyle w:val="PargrafodaLista"/>
        <w:numPr>
          <w:ilvl w:val="1"/>
          <w:numId w:val="18"/>
        </w:numPr>
        <w:spacing w:after="0" w:line="240" w:lineRule="auto"/>
        <w:ind w:right="-567"/>
        <w:jc w:val="both"/>
        <w:rPr>
          <w:rFonts w:ascii="Times New Roman" w:hAnsi="Times New Roman"/>
          <w:sz w:val="24"/>
          <w:szCs w:val="24"/>
        </w:rPr>
      </w:pPr>
      <w:r w:rsidRPr="00182E1A">
        <w:rPr>
          <w:rFonts w:ascii="Times New Roman" w:hAnsi="Times New Roman"/>
          <w:sz w:val="24"/>
          <w:szCs w:val="24"/>
        </w:rPr>
        <w:t xml:space="preserve">Do impedimento do juiz </w:t>
      </w:r>
    </w:p>
    <w:p w14:paraId="16112A37" w14:textId="77777777" w:rsidR="008239A9" w:rsidRPr="005D577B" w:rsidRDefault="008239A9" w:rsidP="00D53E9F">
      <w:pPr>
        <w:pStyle w:val="PargrafodaLista"/>
        <w:spacing w:after="0" w:line="240" w:lineRule="auto"/>
        <w:ind w:left="360" w:right="-567"/>
        <w:jc w:val="both"/>
        <w:rPr>
          <w:rFonts w:ascii="Times New Roman" w:hAnsi="Times New Roman"/>
          <w:b/>
          <w:bCs/>
          <w:sz w:val="24"/>
          <w:szCs w:val="24"/>
        </w:rPr>
      </w:pPr>
    </w:p>
    <w:p w14:paraId="2B8D376E"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Na lição de Nucci (2020), entendemos pela existência de impedimento quando o magistrado se encontra proibido de exercer a jurisdição no processo, na pendência das hipóteses elencadas no art. 252, CPP. Destacamos, que dentre as hipóteses arroladas no mencionado artigo, consta, no inciso IV, a </w:t>
      </w:r>
      <w:r w:rsidRPr="005D577B">
        <w:rPr>
          <w:rFonts w:ascii="Times New Roman" w:hAnsi="Times New Roman" w:cs="Times New Roman"/>
          <w:sz w:val="24"/>
          <w:szCs w:val="24"/>
          <w:shd w:val="clear" w:color="auto" w:fill="FFFFFF"/>
        </w:rPr>
        <w:t xml:space="preserve">vedação de o juiz exercer jurisdição no processo em que ele ou seu cônjuge for parte ou </w:t>
      </w:r>
      <w:r>
        <w:rPr>
          <w:rFonts w:ascii="Times New Roman" w:hAnsi="Times New Roman" w:cs="Times New Roman"/>
          <w:sz w:val="24"/>
          <w:szCs w:val="24"/>
          <w:shd w:val="clear" w:color="auto" w:fill="FFFFFF"/>
        </w:rPr>
        <w:t xml:space="preserve">sejam </w:t>
      </w:r>
      <w:r w:rsidRPr="005D577B">
        <w:rPr>
          <w:rFonts w:ascii="Times New Roman" w:hAnsi="Times New Roman" w:cs="Times New Roman"/>
          <w:sz w:val="24"/>
          <w:szCs w:val="24"/>
          <w:shd w:val="clear" w:color="auto" w:fill="FFFFFF"/>
        </w:rPr>
        <w:t>diretamente interessado</w:t>
      </w:r>
      <w:r>
        <w:rPr>
          <w:rFonts w:ascii="Times New Roman" w:hAnsi="Times New Roman" w:cs="Times New Roman"/>
          <w:sz w:val="24"/>
          <w:szCs w:val="24"/>
          <w:shd w:val="clear" w:color="auto" w:fill="FFFFFF"/>
        </w:rPr>
        <w:t>s</w:t>
      </w:r>
      <w:r w:rsidRPr="005D577B">
        <w:rPr>
          <w:rFonts w:ascii="Times New Roman" w:hAnsi="Times New Roman" w:cs="Times New Roman"/>
          <w:sz w:val="24"/>
          <w:szCs w:val="24"/>
          <w:shd w:val="clear" w:color="auto" w:fill="FFFFFF"/>
        </w:rPr>
        <w:t xml:space="preserve"> no feito (BRASIL, 1941, art.252).</w:t>
      </w:r>
    </w:p>
    <w:p w14:paraId="63943A52"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Sendo assim, Bento Santiago não poderia atuar </w:t>
      </w:r>
      <w:r>
        <w:rPr>
          <w:rFonts w:ascii="Times New Roman" w:hAnsi="Times New Roman" w:cs="Times New Roman"/>
          <w:sz w:val="24"/>
          <w:szCs w:val="24"/>
        </w:rPr>
        <w:t xml:space="preserve">como </w:t>
      </w:r>
      <w:r w:rsidRPr="005D577B">
        <w:rPr>
          <w:rFonts w:ascii="Times New Roman" w:hAnsi="Times New Roman" w:cs="Times New Roman"/>
          <w:sz w:val="24"/>
          <w:szCs w:val="24"/>
        </w:rPr>
        <w:t xml:space="preserve">julgador do </w:t>
      </w:r>
      <w:r>
        <w:rPr>
          <w:rFonts w:ascii="Times New Roman" w:hAnsi="Times New Roman" w:cs="Times New Roman"/>
          <w:sz w:val="24"/>
          <w:szCs w:val="24"/>
        </w:rPr>
        <w:t>processo de acusação de Capitu</w:t>
      </w:r>
      <w:r w:rsidRPr="005D577B">
        <w:rPr>
          <w:rFonts w:ascii="Times New Roman" w:hAnsi="Times New Roman" w:cs="Times New Roman"/>
          <w:sz w:val="24"/>
          <w:szCs w:val="24"/>
        </w:rPr>
        <w:t>, uma vez que sua deliberação resta viciada e fere a imparcialidade exigida no julgamento de causas criminais, tanto por se tratar de causa que envolve interesse próprio, quanto por envolver diretamente sua esposa.</w:t>
      </w:r>
    </w:p>
    <w:p w14:paraId="488E40F1"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Acerca dos efeitos decorrentes do impedimento, encontram-se na doutrina posicionamentos diversos a respeito do assunto. Na lição de Greco Filho (</w:t>
      </w:r>
      <w:r w:rsidRPr="005D577B">
        <w:rPr>
          <w:rFonts w:ascii="Times New Roman" w:hAnsi="Times New Roman" w:cs="Times New Roman"/>
          <w:i/>
          <w:iCs/>
          <w:sz w:val="24"/>
          <w:szCs w:val="24"/>
        </w:rPr>
        <w:t xml:space="preserve">apud </w:t>
      </w:r>
      <w:r w:rsidRPr="005D577B">
        <w:rPr>
          <w:rFonts w:ascii="Times New Roman" w:hAnsi="Times New Roman" w:cs="Times New Roman"/>
          <w:sz w:val="24"/>
          <w:szCs w:val="24"/>
        </w:rPr>
        <w:t xml:space="preserve">NUCCI, 2020) ao se considerar que o impedimento não retira do juiz a jurisdição, mas tão somente o proíbe de exercê-la no processo, atos produzidos por magistrado impedidos devem ser considerados absolutamente nulos. </w:t>
      </w:r>
    </w:p>
    <w:p w14:paraId="145E3FA3"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lastRenderedPageBreak/>
        <w:t>A seu turno, Nucci (2020) considera que diante da vedação legal ao exercício jurisdicional do magistrado no processo acerca do qual se considere impedido, qualquer ato praticado no feito será considerado inexistente, haja vista não se tratar de mero vício, mas de uma grave infração à lei.</w:t>
      </w:r>
    </w:p>
    <w:p w14:paraId="7EBBFAC5"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Nessa mesma esteira, lecionam Távora e Alencar (2020) que defendem a inexistência jurídica do ato, dado que a falta de poder jurisdicional exclui um elemento estrutural do exercício da jurisdição penal, de forma que a consequência deve ser a invalidação de todos os atos processuais produzidos. Com efeito, ressalte-se que a jurisprudência tem se posicionado no sentido de considerar que a existência de impedimento acarreta nulidade tão somente d</w:t>
      </w:r>
      <w:r>
        <w:rPr>
          <w:rFonts w:ascii="Times New Roman" w:hAnsi="Times New Roman" w:cs="Times New Roman"/>
          <w:sz w:val="24"/>
          <w:szCs w:val="24"/>
        </w:rPr>
        <w:t>e</w:t>
      </w:r>
      <w:r w:rsidRPr="005D577B">
        <w:rPr>
          <w:rFonts w:ascii="Times New Roman" w:hAnsi="Times New Roman" w:cs="Times New Roman"/>
          <w:sz w:val="24"/>
          <w:szCs w:val="24"/>
        </w:rPr>
        <w:t xml:space="preserve"> atos decisórios. </w:t>
      </w:r>
    </w:p>
    <w:p w14:paraId="0C905E5E" w14:textId="77777777" w:rsidR="008239A9" w:rsidRDefault="008239A9" w:rsidP="00D53E9F">
      <w:pPr>
        <w:spacing w:after="0" w:line="240" w:lineRule="auto"/>
        <w:ind w:right="-1"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De toda forma, identifica-se mais um impedimento à efetivação do julgamento conferido a Capitu, </w:t>
      </w:r>
      <w:r>
        <w:rPr>
          <w:rFonts w:ascii="Times New Roman" w:hAnsi="Times New Roman" w:cs="Times New Roman"/>
          <w:sz w:val="24"/>
          <w:szCs w:val="24"/>
        </w:rPr>
        <w:t>e</w:t>
      </w:r>
      <w:r w:rsidRPr="005D577B">
        <w:rPr>
          <w:rFonts w:ascii="Times New Roman" w:hAnsi="Times New Roman" w:cs="Times New Roman"/>
          <w:sz w:val="24"/>
          <w:szCs w:val="24"/>
        </w:rPr>
        <w:t xml:space="preserve"> ao que ser observa,</w:t>
      </w:r>
      <w:r>
        <w:rPr>
          <w:rFonts w:ascii="Times New Roman" w:hAnsi="Times New Roman" w:cs="Times New Roman"/>
          <w:sz w:val="24"/>
          <w:szCs w:val="24"/>
        </w:rPr>
        <w:t xml:space="preserve"> tal</w:t>
      </w:r>
      <w:r w:rsidRPr="005D577B">
        <w:rPr>
          <w:rFonts w:ascii="Times New Roman" w:hAnsi="Times New Roman" w:cs="Times New Roman"/>
          <w:sz w:val="24"/>
          <w:szCs w:val="24"/>
        </w:rPr>
        <w:t xml:space="preserve"> processo penal deve ser invalidado</w:t>
      </w:r>
      <w:r>
        <w:rPr>
          <w:rFonts w:ascii="Times New Roman" w:hAnsi="Times New Roman" w:cs="Times New Roman"/>
          <w:sz w:val="24"/>
          <w:szCs w:val="24"/>
        </w:rPr>
        <w:t>,</w:t>
      </w:r>
      <w:r w:rsidRPr="005D577B">
        <w:rPr>
          <w:rFonts w:ascii="Times New Roman" w:hAnsi="Times New Roman" w:cs="Times New Roman"/>
          <w:sz w:val="24"/>
          <w:szCs w:val="24"/>
        </w:rPr>
        <w:t xml:space="preserve"> não pende</w:t>
      </w:r>
      <w:r>
        <w:rPr>
          <w:rFonts w:ascii="Times New Roman" w:hAnsi="Times New Roman" w:cs="Times New Roman"/>
          <w:sz w:val="24"/>
          <w:szCs w:val="24"/>
        </w:rPr>
        <w:t>ndo</w:t>
      </w:r>
      <w:r w:rsidRPr="005D577B">
        <w:rPr>
          <w:rFonts w:ascii="Times New Roman" w:hAnsi="Times New Roman" w:cs="Times New Roman"/>
          <w:sz w:val="24"/>
          <w:szCs w:val="24"/>
        </w:rPr>
        <w:t xml:space="preserve"> sobre a senhora Capitolina nenhum tipo de condenação.</w:t>
      </w:r>
    </w:p>
    <w:p w14:paraId="1980E6EF"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p>
    <w:p w14:paraId="01282DCE" w14:textId="77777777" w:rsidR="008239A9" w:rsidRPr="00182E1A" w:rsidRDefault="008239A9" w:rsidP="00D53E9F">
      <w:pPr>
        <w:spacing w:after="0" w:line="240" w:lineRule="auto"/>
        <w:jc w:val="both"/>
        <w:rPr>
          <w:rFonts w:ascii="Times New Roman" w:hAnsi="Times New Roman" w:cs="Times New Roman"/>
          <w:sz w:val="24"/>
          <w:szCs w:val="24"/>
        </w:rPr>
      </w:pPr>
      <w:r w:rsidRPr="00182E1A">
        <w:rPr>
          <w:rFonts w:ascii="Times New Roman" w:hAnsi="Times New Roman" w:cs="Times New Roman"/>
          <w:sz w:val="24"/>
          <w:szCs w:val="24"/>
        </w:rPr>
        <w:t>4.4 Do interrogatório do réu</w:t>
      </w:r>
    </w:p>
    <w:p w14:paraId="7D71D62E" w14:textId="77777777" w:rsidR="008239A9" w:rsidRPr="005D577B" w:rsidRDefault="008239A9" w:rsidP="00D53E9F">
      <w:pPr>
        <w:spacing w:after="0" w:line="240" w:lineRule="auto"/>
        <w:ind w:firstLine="708"/>
        <w:jc w:val="both"/>
        <w:rPr>
          <w:rFonts w:ascii="Times New Roman" w:hAnsi="Times New Roman" w:cs="Times New Roman"/>
          <w:b/>
          <w:bCs/>
          <w:sz w:val="24"/>
          <w:szCs w:val="24"/>
        </w:rPr>
      </w:pPr>
    </w:p>
    <w:p w14:paraId="13329235" w14:textId="77777777" w:rsidR="008239A9" w:rsidRPr="005D577B" w:rsidRDefault="008239A9" w:rsidP="00D53E9F">
      <w:pPr>
        <w:tabs>
          <w:tab w:val="right" w:pos="7797"/>
        </w:tabs>
        <w:spacing w:after="0" w:line="240" w:lineRule="auto"/>
        <w:ind w:firstLine="708"/>
        <w:jc w:val="both"/>
        <w:rPr>
          <w:rFonts w:ascii="Times New Roman" w:hAnsi="Times New Roman" w:cs="Times New Roman"/>
          <w:sz w:val="24"/>
          <w:szCs w:val="24"/>
        </w:rPr>
      </w:pPr>
      <w:r w:rsidRPr="00697219">
        <w:rPr>
          <w:rFonts w:ascii="Times New Roman" w:hAnsi="Times New Roman" w:cs="Times New Roman"/>
          <w:sz w:val="24"/>
          <w:szCs w:val="24"/>
        </w:rPr>
        <w:t xml:space="preserve">Conforme ensina </w:t>
      </w:r>
      <w:proofErr w:type="spellStart"/>
      <w:r w:rsidRPr="00697219">
        <w:rPr>
          <w:rFonts w:ascii="Times New Roman" w:hAnsi="Times New Roman" w:cs="Times New Roman"/>
          <w:sz w:val="24"/>
          <w:szCs w:val="24"/>
        </w:rPr>
        <w:t>Pacceli</w:t>
      </w:r>
      <w:proofErr w:type="spellEnd"/>
      <w:r w:rsidRPr="00697219">
        <w:rPr>
          <w:rFonts w:ascii="Times New Roman" w:hAnsi="Times New Roman" w:cs="Times New Roman"/>
          <w:sz w:val="24"/>
          <w:szCs w:val="24"/>
        </w:rPr>
        <w:t xml:space="preserve"> (2021), o interrogatório, ato essencial na instrução processual, precipuamente era classificado como um meio de prova, mas em um panorama doutrinário moderno, passou a ser tido também como um meio de defesa, sob a ótica do modelo acusatório. Em sendo um meio de defesa, o acusado, sujeito de direitos, passa a ter a oportunidade de apresentar sua versão dos fatos, sem que se sinta constrangido ou obrigado a fazê-lo.</w:t>
      </w:r>
    </w:p>
    <w:p w14:paraId="161FC510"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Justamente por se tratar de meio para exercício da ampla defesa, na modalidade autodefesa, se não for dado ao réu a oportunidade de se submeter a tal procedimento, impõe-se </w:t>
      </w:r>
      <w:r>
        <w:rPr>
          <w:rFonts w:ascii="Times New Roman" w:hAnsi="Times New Roman" w:cs="Times New Roman"/>
          <w:sz w:val="24"/>
          <w:szCs w:val="24"/>
        </w:rPr>
        <w:t>a</w:t>
      </w:r>
      <w:r w:rsidRPr="005D577B">
        <w:rPr>
          <w:rFonts w:ascii="Times New Roman" w:hAnsi="Times New Roman" w:cs="Times New Roman"/>
          <w:sz w:val="24"/>
          <w:szCs w:val="24"/>
        </w:rPr>
        <w:t xml:space="preserve"> nulidade absoluta do processo por direta afronta ao devido processo legal. Tal importância jurídica é concedida ao interrogatório, pois este se configura como relevante fonte de convicção, por meio do qual é possível colher indícios substanciais para absolver ou condenar o réu, a partir, por exemplo, de uma confissão (VIDAL et al., 2015). </w:t>
      </w:r>
    </w:p>
    <w:p w14:paraId="5BD7A711"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Inclui-se no conceito do interrogatório, além</w:t>
      </w:r>
      <w:r>
        <w:rPr>
          <w:rFonts w:ascii="Times New Roman" w:hAnsi="Times New Roman" w:cs="Times New Roman"/>
          <w:sz w:val="24"/>
          <w:szCs w:val="24"/>
        </w:rPr>
        <w:t xml:space="preserve"> d</w:t>
      </w:r>
      <w:r w:rsidRPr="005D577B">
        <w:rPr>
          <w:rFonts w:ascii="Times New Roman" w:hAnsi="Times New Roman" w:cs="Times New Roman"/>
          <w:sz w:val="24"/>
          <w:szCs w:val="24"/>
        </w:rPr>
        <w:t xml:space="preserve">o direito de ser ouvido, a garantia de que tal direito será exercido em prazo razoável. Ademais, insta salientar que sendo o réu regularmente intimado, caso este não compareça à audiência una, não </w:t>
      </w:r>
      <w:r>
        <w:rPr>
          <w:rFonts w:ascii="Times New Roman" w:hAnsi="Times New Roman" w:cs="Times New Roman"/>
          <w:sz w:val="24"/>
          <w:szCs w:val="24"/>
        </w:rPr>
        <w:t xml:space="preserve">lhe </w:t>
      </w:r>
      <w:r w:rsidRPr="005D577B">
        <w:rPr>
          <w:rFonts w:ascii="Times New Roman" w:hAnsi="Times New Roman" w:cs="Times New Roman"/>
          <w:sz w:val="24"/>
          <w:szCs w:val="24"/>
        </w:rPr>
        <w:t>se resguarda</w:t>
      </w:r>
      <w:r>
        <w:rPr>
          <w:rFonts w:ascii="Times New Roman" w:hAnsi="Times New Roman" w:cs="Times New Roman"/>
          <w:sz w:val="24"/>
          <w:szCs w:val="24"/>
        </w:rPr>
        <w:t>do</w:t>
      </w:r>
      <w:r w:rsidRPr="005D577B">
        <w:rPr>
          <w:rFonts w:ascii="Times New Roman" w:hAnsi="Times New Roman" w:cs="Times New Roman"/>
          <w:sz w:val="24"/>
          <w:szCs w:val="24"/>
        </w:rPr>
        <w:t xml:space="preserve"> o direito à repetição futura do procedimento, contudo, é imprescindível que de início seja dada, durante o trâmite do julgamento, a oportunidade de fazê-lo (PACCELI, 2021).</w:t>
      </w:r>
    </w:p>
    <w:p w14:paraId="7B31101D" w14:textId="77777777" w:rsidR="008239A9"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No ponto, percebemos mais uma nulidade absoluta no processo de Capitu, visto que à acusada não fora dada a oportunidade de expor sua versão dos fatos. Bento Santiago não a interrogou, apenas </w:t>
      </w:r>
      <w:proofErr w:type="spellStart"/>
      <w:r w:rsidRPr="005D577B">
        <w:rPr>
          <w:rFonts w:ascii="Times New Roman" w:hAnsi="Times New Roman" w:cs="Times New Roman"/>
          <w:sz w:val="24"/>
          <w:szCs w:val="24"/>
        </w:rPr>
        <w:t>proferiu-lhe</w:t>
      </w:r>
      <w:proofErr w:type="spellEnd"/>
      <w:r w:rsidRPr="005D577B">
        <w:rPr>
          <w:rFonts w:ascii="Times New Roman" w:hAnsi="Times New Roman" w:cs="Times New Roman"/>
          <w:sz w:val="24"/>
          <w:szCs w:val="24"/>
        </w:rPr>
        <w:t xml:space="preserve"> a acusação de que Ezequiel não seria seu filho, mas filho de Escobar, e</w:t>
      </w:r>
      <w:r>
        <w:rPr>
          <w:rFonts w:ascii="Times New Roman" w:hAnsi="Times New Roman" w:cs="Times New Roman"/>
          <w:sz w:val="24"/>
          <w:szCs w:val="24"/>
        </w:rPr>
        <w:t xml:space="preserve"> ainda</w:t>
      </w:r>
      <w:r w:rsidRPr="005D577B">
        <w:rPr>
          <w:rFonts w:ascii="Times New Roman" w:hAnsi="Times New Roman" w:cs="Times New Roman"/>
          <w:sz w:val="24"/>
          <w:szCs w:val="24"/>
        </w:rPr>
        <w:t xml:space="preserve"> se mostrou completamente indisposto e irredutível para conceder à ré – já sentenciada – qualquer esclarecimento adicional.</w:t>
      </w:r>
    </w:p>
    <w:p w14:paraId="244419AE" w14:textId="77777777" w:rsidR="008239A9" w:rsidRPr="005D577B" w:rsidRDefault="008239A9" w:rsidP="00D53E9F">
      <w:pPr>
        <w:spacing w:after="0" w:line="240" w:lineRule="auto"/>
        <w:ind w:firstLine="708"/>
        <w:jc w:val="both"/>
        <w:rPr>
          <w:rFonts w:ascii="Times New Roman" w:hAnsi="Times New Roman" w:cs="Times New Roman"/>
          <w:sz w:val="24"/>
          <w:szCs w:val="24"/>
        </w:rPr>
      </w:pPr>
    </w:p>
    <w:p w14:paraId="6399E679" w14:textId="77777777" w:rsidR="008239A9" w:rsidRPr="00603EB7" w:rsidRDefault="008239A9" w:rsidP="00D53E9F">
      <w:pPr>
        <w:pStyle w:val="PargrafodaLista"/>
        <w:numPr>
          <w:ilvl w:val="1"/>
          <w:numId w:val="22"/>
        </w:numPr>
        <w:spacing w:after="0" w:line="240" w:lineRule="auto"/>
        <w:ind w:right="-567"/>
        <w:jc w:val="both"/>
        <w:rPr>
          <w:rFonts w:ascii="Times New Roman" w:hAnsi="Times New Roman"/>
          <w:sz w:val="24"/>
          <w:szCs w:val="24"/>
        </w:rPr>
      </w:pPr>
      <w:r w:rsidRPr="00603EB7">
        <w:rPr>
          <w:rFonts w:ascii="Times New Roman" w:hAnsi="Times New Roman"/>
          <w:sz w:val="24"/>
          <w:szCs w:val="24"/>
        </w:rPr>
        <w:t>Da decisão carente de fundamentos</w:t>
      </w:r>
    </w:p>
    <w:p w14:paraId="222BADFD" w14:textId="77777777" w:rsidR="008239A9" w:rsidRPr="00E20D4F" w:rsidRDefault="008239A9" w:rsidP="00D53E9F">
      <w:pPr>
        <w:pStyle w:val="PargrafodaLista"/>
        <w:spacing w:after="0" w:line="240" w:lineRule="auto"/>
        <w:ind w:left="360" w:right="-567"/>
        <w:jc w:val="both"/>
        <w:rPr>
          <w:rFonts w:ascii="Times New Roman" w:hAnsi="Times New Roman"/>
          <w:b/>
          <w:bCs/>
          <w:sz w:val="24"/>
          <w:szCs w:val="24"/>
        </w:rPr>
      </w:pPr>
    </w:p>
    <w:p w14:paraId="00BE8A52" w14:textId="77777777" w:rsidR="008239A9" w:rsidRPr="00260034" w:rsidRDefault="008239A9" w:rsidP="00D53E9F">
      <w:pPr>
        <w:spacing w:after="0" w:line="240" w:lineRule="auto"/>
        <w:ind w:right="-1" w:firstLine="708"/>
        <w:jc w:val="both"/>
        <w:rPr>
          <w:rFonts w:ascii="Times New Roman" w:hAnsi="Times New Roman" w:cs="Times New Roman"/>
          <w:sz w:val="24"/>
          <w:szCs w:val="24"/>
        </w:rPr>
      </w:pPr>
      <w:r w:rsidRPr="00DC7BCB">
        <w:rPr>
          <w:rFonts w:ascii="Times New Roman" w:hAnsi="Times New Roman" w:cs="Times New Roman"/>
          <w:sz w:val="24"/>
          <w:szCs w:val="24"/>
        </w:rPr>
        <w:t>Consoante Almeida (2012), em regra, impera no Processo Penal brasileiro o sistema do livre convencimento motivado, cujos fundamentos conferem ao magistrado certa margem de independência para análise dos fatos registrados nos autos. Em contrapartida à liberdade concedida, esse mesmo postulado impõe ao julgador o dever de fundamentar as decisões proferidas, as quais deverão ser pautadas pela subsunção dos fatos, constatados por meio das provas produzidas, ao disposto em norma. A produção probatória, por sua vez, visa permitir que o juiz tenha contato com a realidade dos fatos controvertidos, para formar sua convicção e, por conseguinte, aplicar o direito ao caso concreto.</w:t>
      </w:r>
    </w:p>
    <w:p w14:paraId="28CD233D" w14:textId="77777777" w:rsidR="008239A9" w:rsidRDefault="008239A9" w:rsidP="00D53E9F">
      <w:pPr>
        <w:spacing w:line="240" w:lineRule="auto"/>
        <w:ind w:firstLine="708"/>
        <w:jc w:val="both"/>
        <w:rPr>
          <w:rFonts w:ascii="Times New Roman" w:hAnsi="Times New Roman" w:cs="Times New Roman"/>
          <w:sz w:val="24"/>
          <w:szCs w:val="24"/>
        </w:rPr>
      </w:pPr>
      <w:r w:rsidRPr="00121332">
        <w:rPr>
          <w:rFonts w:ascii="Times New Roman" w:hAnsi="Times New Roman" w:cs="Times New Roman"/>
          <w:sz w:val="24"/>
          <w:szCs w:val="24"/>
        </w:rPr>
        <w:t xml:space="preserve">Assim, ainda conforme Almeida, a motivação das decisões tem por objetivo precípuo disponibilizar o conhecimento sobre os fundamentos da decisão à parte vencida e ao órgão </w:t>
      </w:r>
      <w:r w:rsidRPr="00121332">
        <w:rPr>
          <w:rFonts w:ascii="Times New Roman" w:hAnsi="Times New Roman" w:cs="Times New Roman"/>
          <w:sz w:val="24"/>
          <w:szCs w:val="24"/>
        </w:rPr>
        <w:lastRenderedPageBreak/>
        <w:t>jurisdicional responsável pelo julgamento de eventual recurso, sendo então possível o exercício da ampla defesa mediante o manejo de recursos adequadamente fundamentados. Nessa perspectiva, a Constituição Federal positiva, em seu art. 93, IX, a necessidade de fundamentação das decisões judiciais, sob pena de se ensejar a declaração de nulidade da decisão, ao dispor que: “todos os julgamentos dos órgãos do Poder Judiciário serão públicos, e fundamentadas todas as decisões, sob pena de nulidade” (BRASIL,1988, art. 93).</w:t>
      </w:r>
    </w:p>
    <w:p w14:paraId="60CD9E85" w14:textId="77777777" w:rsidR="008239A9" w:rsidRPr="001E58B4" w:rsidRDefault="008239A9" w:rsidP="00D53E9F">
      <w:pPr>
        <w:spacing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Na mesma linha, postula o art. 564, V, do Código de Processo Penal (1941), a ocorrência de nulidade nos casos em que o magistrado, no exercício de sua função jurisdicional, profere decisão carente de fundamentos, hipótese em que se caracteriza nulidade absoluta, </w:t>
      </w:r>
      <w:r>
        <w:rPr>
          <w:rFonts w:ascii="Times New Roman" w:hAnsi="Times New Roman" w:cs="Times New Roman"/>
          <w:sz w:val="24"/>
          <w:szCs w:val="24"/>
        </w:rPr>
        <w:t>em consonância ao que</w:t>
      </w:r>
      <w:r w:rsidRPr="005D577B">
        <w:rPr>
          <w:rFonts w:ascii="Times New Roman" w:hAnsi="Times New Roman" w:cs="Times New Roman"/>
          <w:sz w:val="24"/>
          <w:szCs w:val="24"/>
        </w:rPr>
        <w:t xml:space="preserve"> ensina Távora e Alencar (2020).</w:t>
      </w:r>
    </w:p>
    <w:p w14:paraId="4B4744F9" w14:textId="77777777" w:rsidR="008239A9" w:rsidRPr="00CA4AC1" w:rsidRDefault="008239A9" w:rsidP="00D53E9F">
      <w:pPr>
        <w:spacing w:after="0" w:line="240" w:lineRule="auto"/>
        <w:ind w:right="-1" w:firstLine="708"/>
        <w:jc w:val="both"/>
        <w:rPr>
          <w:rFonts w:ascii="Times New Roman" w:hAnsi="Times New Roman" w:cs="Times New Roman"/>
          <w:sz w:val="24"/>
          <w:szCs w:val="24"/>
        </w:rPr>
      </w:pPr>
      <w:r w:rsidRPr="00CA4AC1">
        <w:rPr>
          <w:rFonts w:ascii="Times New Roman" w:hAnsi="Times New Roman" w:cs="Times New Roman"/>
          <w:sz w:val="24"/>
          <w:szCs w:val="24"/>
        </w:rPr>
        <w:t xml:space="preserve">Albuquerque (2017) </w:t>
      </w:r>
      <w:r>
        <w:rPr>
          <w:rFonts w:ascii="Times New Roman" w:hAnsi="Times New Roman" w:cs="Times New Roman"/>
          <w:sz w:val="24"/>
          <w:szCs w:val="24"/>
        </w:rPr>
        <w:t>explica</w:t>
      </w:r>
      <w:r w:rsidRPr="00CA4AC1">
        <w:rPr>
          <w:rFonts w:ascii="Times New Roman" w:hAnsi="Times New Roman" w:cs="Times New Roman"/>
          <w:sz w:val="24"/>
          <w:szCs w:val="24"/>
        </w:rPr>
        <w:t xml:space="preserve"> que a fundamentação das decisões é elemento da decisão judicial e componente essencial para a adequada qualidade da jurisdição prestada. Devendo a motivação conter explicitações e justificações aptas a garantir o respeito às garantias e aos direitos fundamentais, assim como a legitimidade democrática ao processo, caracterizando-se nulidade absoluta quando aferível de plano o prejuízo à parte interessada. </w:t>
      </w:r>
    </w:p>
    <w:p w14:paraId="082DCECA" w14:textId="77777777" w:rsidR="008239A9" w:rsidRPr="005D577B" w:rsidRDefault="008239A9" w:rsidP="00D53E9F">
      <w:pPr>
        <w:spacing w:after="0" w:line="240" w:lineRule="auto"/>
        <w:ind w:right="-1"/>
        <w:jc w:val="both"/>
        <w:rPr>
          <w:rFonts w:ascii="Times New Roman" w:hAnsi="Times New Roman" w:cs="Times New Roman"/>
          <w:sz w:val="24"/>
          <w:szCs w:val="24"/>
        </w:rPr>
      </w:pPr>
      <w:r w:rsidRPr="005D577B">
        <w:rPr>
          <w:rFonts w:ascii="Times New Roman" w:hAnsi="Times New Roman" w:cs="Times New Roman"/>
          <w:sz w:val="24"/>
          <w:szCs w:val="24"/>
        </w:rPr>
        <w:tab/>
        <w:t>Na obra</w:t>
      </w:r>
      <w:r>
        <w:rPr>
          <w:rFonts w:ascii="Times New Roman" w:hAnsi="Times New Roman" w:cs="Times New Roman"/>
          <w:sz w:val="24"/>
          <w:szCs w:val="24"/>
        </w:rPr>
        <w:t xml:space="preserve"> </w:t>
      </w:r>
      <w:r w:rsidRPr="007C1930">
        <w:rPr>
          <w:rFonts w:ascii="Times New Roman" w:hAnsi="Times New Roman" w:cs="Times New Roman"/>
          <w:i/>
          <w:sz w:val="24"/>
          <w:szCs w:val="24"/>
        </w:rPr>
        <w:t>Dom Casmurro</w:t>
      </w:r>
      <w:r w:rsidRPr="005D577B">
        <w:rPr>
          <w:rFonts w:ascii="Times New Roman" w:hAnsi="Times New Roman" w:cs="Times New Roman"/>
          <w:sz w:val="24"/>
          <w:szCs w:val="24"/>
        </w:rPr>
        <w:t xml:space="preserve">, Bento Santiago pontua (ou faz subentender) ao leitor as razões que o fizeram concluir pelo adultério, o que o permitiria, no exercício da figura estrita de julgador e com base no livre convencimento, formar sua convicção acerca dos fatos, sem que </w:t>
      </w:r>
      <w:r>
        <w:rPr>
          <w:rFonts w:ascii="Times New Roman" w:hAnsi="Times New Roman" w:cs="Times New Roman"/>
          <w:sz w:val="24"/>
          <w:szCs w:val="24"/>
        </w:rPr>
        <w:t xml:space="preserve">nisso </w:t>
      </w:r>
      <w:r w:rsidRPr="005D577B">
        <w:rPr>
          <w:rFonts w:ascii="Times New Roman" w:hAnsi="Times New Roman" w:cs="Times New Roman"/>
          <w:sz w:val="24"/>
          <w:szCs w:val="24"/>
        </w:rPr>
        <w:t xml:space="preserve">houvesse nulidade. No entanto, a nulidade nesse ponto ocorre quando o julgador resolve não apresentar de forma clara à ré, os motivos que o fizeram chegar à sua conclusão. </w:t>
      </w:r>
    </w:p>
    <w:p w14:paraId="6062D60D" w14:textId="77777777" w:rsidR="008239A9" w:rsidRPr="005D577B" w:rsidRDefault="008239A9" w:rsidP="00D53E9F">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A</w:t>
      </w:r>
      <w:r w:rsidRPr="005D577B">
        <w:rPr>
          <w:rFonts w:ascii="Times New Roman" w:hAnsi="Times New Roman" w:cs="Times New Roman"/>
          <w:sz w:val="24"/>
          <w:szCs w:val="24"/>
        </w:rPr>
        <w:t xml:space="preserve">inda que Bentinho tenha tido suas razões para acreditar no que defendia, sua narrativa seguiu sendo sustentado de forma unilateral, sem que Capitu pudesse apresentar devidamente sua versão dos fatos e sem que até mesmo o leitor pudesse, em uma condição análoga à de órgão recursal, refutar ou ratificar a versão apresentada pela instância de primeiro grau, ou seja, o julgador inicial. </w:t>
      </w:r>
    </w:p>
    <w:p w14:paraId="4ABA932E"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Perfeitamente nesse sentido, ao descobrir a acusação que sobre si recaía, Capitu reclama o direito de saber a</w:t>
      </w:r>
      <w:r>
        <w:rPr>
          <w:rFonts w:ascii="Times New Roman" w:hAnsi="Times New Roman" w:cs="Times New Roman"/>
          <w:sz w:val="24"/>
          <w:szCs w:val="24"/>
        </w:rPr>
        <w:t xml:space="preserve"> exata</w:t>
      </w:r>
      <w:r w:rsidRPr="005D577B">
        <w:rPr>
          <w:rFonts w:ascii="Times New Roman" w:hAnsi="Times New Roman" w:cs="Times New Roman"/>
          <w:sz w:val="24"/>
          <w:szCs w:val="24"/>
        </w:rPr>
        <w:t xml:space="preserve"> </w:t>
      </w:r>
      <w:r>
        <w:rPr>
          <w:rFonts w:ascii="Times New Roman" w:hAnsi="Times New Roman" w:cs="Times New Roman"/>
          <w:sz w:val="24"/>
          <w:szCs w:val="24"/>
        </w:rPr>
        <w:t>imputação</w:t>
      </w:r>
      <w:r w:rsidRPr="005D577B">
        <w:rPr>
          <w:rFonts w:ascii="Times New Roman" w:hAnsi="Times New Roman" w:cs="Times New Roman"/>
          <w:sz w:val="24"/>
          <w:szCs w:val="24"/>
        </w:rPr>
        <w:t xml:space="preserve"> que lhe fora atribuída, mas como se percebe pelo trecho abaixo, Bentinho custa a </w:t>
      </w:r>
      <w:r>
        <w:rPr>
          <w:rFonts w:ascii="Times New Roman" w:hAnsi="Times New Roman" w:cs="Times New Roman"/>
          <w:sz w:val="24"/>
          <w:szCs w:val="24"/>
        </w:rPr>
        <w:t>dizer</w:t>
      </w:r>
      <w:r w:rsidRPr="005D577B">
        <w:rPr>
          <w:rFonts w:ascii="Times New Roman" w:hAnsi="Times New Roman" w:cs="Times New Roman"/>
          <w:sz w:val="24"/>
          <w:szCs w:val="24"/>
        </w:rPr>
        <w:t xml:space="preserve"> as razões de sua convicção e quando o faz </w:t>
      </w:r>
      <w:r>
        <w:rPr>
          <w:rFonts w:ascii="Times New Roman" w:hAnsi="Times New Roman" w:cs="Times New Roman"/>
          <w:sz w:val="24"/>
          <w:szCs w:val="24"/>
        </w:rPr>
        <w:t xml:space="preserve">não </w:t>
      </w:r>
      <w:r w:rsidRPr="005D577B">
        <w:rPr>
          <w:rFonts w:ascii="Times New Roman" w:hAnsi="Times New Roman" w:cs="Times New Roman"/>
          <w:sz w:val="24"/>
          <w:szCs w:val="24"/>
        </w:rPr>
        <w:t>deixa clar</w:t>
      </w:r>
      <w:r>
        <w:rPr>
          <w:rFonts w:ascii="Times New Roman" w:hAnsi="Times New Roman" w:cs="Times New Roman"/>
          <w:sz w:val="24"/>
          <w:szCs w:val="24"/>
        </w:rPr>
        <w:t xml:space="preserve">a sua </w:t>
      </w:r>
      <w:r w:rsidRPr="005D577B">
        <w:rPr>
          <w:rFonts w:ascii="Times New Roman" w:hAnsi="Times New Roman" w:cs="Times New Roman"/>
          <w:sz w:val="24"/>
          <w:szCs w:val="24"/>
        </w:rPr>
        <w:t>visão integral dos fatos</w:t>
      </w:r>
      <w:r>
        <w:rPr>
          <w:rFonts w:ascii="Times New Roman" w:hAnsi="Times New Roman" w:cs="Times New Roman"/>
          <w:sz w:val="24"/>
          <w:szCs w:val="24"/>
        </w:rPr>
        <w:t>.</w:t>
      </w:r>
      <w:r w:rsidRPr="005D577B">
        <w:rPr>
          <w:rFonts w:ascii="Times New Roman" w:hAnsi="Times New Roman" w:cs="Times New Roman"/>
          <w:sz w:val="24"/>
          <w:szCs w:val="24"/>
        </w:rPr>
        <w:t xml:space="preserve">  </w:t>
      </w:r>
    </w:p>
    <w:p w14:paraId="72AD191C" w14:textId="77777777" w:rsidR="008239A9" w:rsidRPr="005D577B" w:rsidRDefault="008239A9" w:rsidP="00D53E9F">
      <w:pPr>
        <w:autoSpaceDE w:val="0"/>
        <w:autoSpaceDN w:val="0"/>
        <w:adjustRightInd w:val="0"/>
        <w:spacing w:after="0" w:line="240" w:lineRule="auto"/>
        <w:ind w:left="2268"/>
        <w:jc w:val="both"/>
        <w:rPr>
          <w:rFonts w:ascii="Times New Roman" w:hAnsi="Times New Roman" w:cs="Times New Roman"/>
          <w:sz w:val="20"/>
          <w:szCs w:val="20"/>
        </w:rPr>
      </w:pPr>
      <w:r w:rsidRPr="005D577B">
        <w:rPr>
          <w:rFonts w:ascii="Times New Roman" w:hAnsi="Times New Roman" w:cs="Times New Roman"/>
          <w:sz w:val="20"/>
          <w:szCs w:val="20"/>
        </w:rPr>
        <w:t>— O quê? perguntou ela como se ouvira mal.</w:t>
      </w:r>
    </w:p>
    <w:p w14:paraId="75A9395C" w14:textId="77777777" w:rsidR="008239A9" w:rsidRPr="005D577B" w:rsidRDefault="008239A9" w:rsidP="00D53E9F">
      <w:pPr>
        <w:autoSpaceDE w:val="0"/>
        <w:autoSpaceDN w:val="0"/>
        <w:adjustRightInd w:val="0"/>
        <w:spacing w:after="0" w:line="240" w:lineRule="auto"/>
        <w:ind w:left="2268"/>
        <w:jc w:val="both"/>
        <w:rPr>
          <w:rFonts w:ascii="Times New Roman" w:hAnsi="Times New Roman" w:cs="Times New Roman"/>
          <w:b/>
          <w:bCs/>
          <w:sz w:val="20"/>
          <w:szCs w:val="20"/>
        </w:rPr>
      </w:pPr>
      <w:r w:rsidRPr="005D577B">
        <w:rPr>
          <w:rFonts w:ascii="Times New Roman" w:hAnsi="Times New Roman" w:cs="Times New Roman"/>
          <w:b/>
          <w:bCs/>
          <w:sz w:val="20"/>
          <w:szCs w:val="20"/>
        </w:rPr>
        <w:t>— Que não é meu filho.</w:t>
      </w:r>
      <w:r w:rsidRPr="005D577B">
        <w:rPr>
          <w:rFonts w:ascii="Times New Roman" w:hAnsi="Times New Roman" w:cs="Times New Roman"/>
          <w:sz w:val="20"/>
          <w:szCs w:val="20"/>
        </w:rPr>
        <w:t xml:space="preserve"> </w:t>
      </w:r>
      <w:r w:rsidRPr="005D577B">
        <w:rPr>
          <w:rFonts w:ascii="Times New Roman" w:hAnsi="Times New Roman" w:cs="Times New Roman"/>
          <w:b/>
          <w:bCs/>
          <w:sz w:val="20"/>
          <w:szCs w:val="20"/>
        </w:rPr>
        <w:t>— Só se pode explicar tal injúria pela convicção sincera; entretanto, você que era tão cioso dos menores gestos, nunca revelou a menor sombra de desconfiança.</w:t>
      </w:r>
      <w:r w:rsidRPr="005D577B">
        <w:rPr>
          <w:rFonts w:ascii="Times New Roman" w:hAnsi="Times New Roman" w:cs="Times New Roman"/>
          <w:sz w:val="20"/>
          <w:szCs w:val="20"/>
        </w:rPr>
        <w:t xml:space="preserve"> </w:t>
      </w:r>
      <w:r w:rsidRPr="005D577B">
        <w:rPr>
          <w:rFonts w:ascii="Times New Roman" w:hAnsi="Times New Roman" w:cs="Times New Roman"/>
          <w:b/>
          <w:bCs/>
          <w:sz w:val="20"/>
          <w:szCs w:val="20"/>
        </w:rPr>
        <w:t>Que é que lhe deu tal ideia? Diga, — continuou vendo que eu não respondia nada, — diga tudo; depois do que ouvi, posso ouvir o resto, não pode ser muito. Que é que lhe deu agora tal convicção? Ande, Bentinho, fale! fale! Despeça-me daqui, mas diga tudo primeiro.</w:t>
      </w:r>
    </w:p>
    <w:p w14:paraId="780A77BA" w14:textId="77777777" w:rsidR="008239A9" w:rsidRPr="005D577B" w:rsidRDefault="008239A9" w:rsidP="00D53E9F">
      <w:pPr>
        <w:autoSpaceDE w:val="0"/>
        <w:autoSpaceDN w:val="0"/>
        <w:adjustRightInd w:val="0"/>
        <w:spacing w:after="0" w:line="240" w:lineRule="auto"/>
        <w:ind w:left="2268"/>
        <w:jc w:val="both"/>
        <w:rPr>
          <w:rFonts w:ascii="Times New Roman" w:hAnsi="Times New Roman" w:cs="Times New Roman"/>
          <w:b/>
          <w:bCs/>
          <w:sz w:val="20"/>
          <w:szCs w:val="20"/>
        </w:rPr>
      </w:pPr>
      <w:r w:rsidRPr="005D577B">
        <w:rPr>
          <w:rFonts w:ascii="Times New Roman" w:hAnsi="Times New Roman" w:cs="Times New Roman"/>
          <w:b/>
          <w:bCs/>
          <w:sz w:val="20"/>
          <w:szCs w:val="20"/>
        </w:rPr>
        <w:t xml:space="preserve">— Há coisas que se não dizem. </w:t>
      </w:r>
    </w:p>
    <w:p w14:paraId="44A01DC5" w14:textId="77777777" w:rsidR="008239A9" w:rsidRPr="005D577B" w:rsidRDefault="008239A9" w:rsidP="00D53E9F">
      <w:pPr>
        <w:autoSpaceDE w:val="0"/>
        <w:autoSpaceDN w:val="0"/>
        <w:adjustRightInd w:val="0"/>
        <w:spacing w:after="0" w:line="240" w:lineRule="auto"/>
        <w:ind w:left="2268"/>
        <w:jc w:val="both"/>
        <w:rPr>
          <w:rFonts w:ascii="Times New Roman" w:hAnsi="Times New Roman" w:cs="Times New Roman"/>
          <w:sz w:val="20"/>
          <w:szCs w:val="20"/>
        </w:rPr>
      </w:pPr>
      <w:r w:rsidRPr="005D577B">
        <w:rPr>
          <w:rFonts w:ascii="Times New Roman" w:hAnsi="Times New Roman" w:cs="Times New Roman"/>
          <w:b/>
          <w:bCs/>
          <w:sz w:val="20"/>
          <w:szCs w:val="20"/>
        </w:rPr>
        <w:t>— Que se não dizem só metade; mas já que disse metade, diga tudo.</w:t>
      </w:r>
      <w:r w:rsidRPr="005D577B">
        <w:rPr>
          <w:rFonts w:ascii="Times New Roman" w:hAnsi="Times New Roman" w:cs="Times New Roman"/>
          <w:sz w:val="20"/>
          <w:szCs w:val="20"/>
        </w:rPr>
        <w:t xml:space="preserve"> Tinha-se sentado numa cadeira ao pé da mesa. Podia estar um tanto confusa, o porte não era de acusada. Pedi-lhe ainda uma vez que não teimasse. </w:t>
      </w:r>
    </w:p>
    <w:p w14:paraId="4DA2EA81" w14:textId="77777777" w:rsidR="008239A9" w:rsidRPr="005D577B" w:rsidRDefault="008239A9" w:rsidP="00D53E9F">
      <w:pPr>
        <w:autoSpaceDE w:val="0"/>
        <w:autoSpaceDN w:val="0"/>
        <w:adjustRightInd w:val="0"/>
        <w:spacing w:after="0" w:line="240" w:lineRule="auto"/>
        <w:ind w:left="2268"/>
        <w:jc w:val="both"/>
        <w:rPr>
          <w:rFonts w:ascii="Times New Roman" w:hAnsi="Times New Roman" w:cs="Times New Roman"/>
          <w:sz w:val="20"/>
          <w:szCs w:val="20"/>
        </w:rPr>
      </w:pPr>
      <w:r w:rsidRPr="005D577B">
        <w:rPr>
          <w:rFonts w:ascii="Times New Roman" w:hAnsi="Times New Roman" w:cs="Times New Roman"/>
          <w:sz w:val="20"/>
          <w:szCs w:val="20"/>
        </w:rPr>
        <w:t xml:space="preserve">— </w:t>
      </w:r>
      <w:r w:rsidRPr="005D577B">
        <w:rPr>
          <w:rFonts w:ascii="Times New Roman" w:hAnsi="Times New Roman" w:cs="Times New Roman"/>
          <w:b/>
          <w:bCs/>
          <w:sz w:val="20"/>
          <w:szCs w:val="20"/>
        </w:rPr>
        <w:t>Não, Bentinho, ou conte o resto, para que eu me defenda, se você acha que tenho defesa</w:t>
      </w:r>
      <w:r w:rsidRPr="005D577B">
        <w:rPr>
          <w:rFonts w:ascii="Times New Roman" w:hAnsi="Times New Roman" w:cs="Times New Roman"/>
          <w:sz w:val="20"/>
          <w:szCs w:val="20"/>
        </w:rPr>
        <w:t>, ou peço-lhe desde já a nossa separação: não posso mais!</w:t>
      </w:r>
    </w:p>
    <w:p w14:paraId="7E0B2BD4" w14:textId="77777777" w:rsidR="008239A9" w:rsidRPr="005D577B" w:rsidRDefault="008239A9" w:rsidP="00D53E9F">
      <w:pPr>
        <w:autoSpaceDE w:val="0"/>
        <w:autoSpaceDN w:val="0"/>
        <w:adjustRightInd w:val="0"/>
        <w:spacing w:after="0" w:line="240" w:lineRule="auto"/>
        <w:ind w:left="2268"/>
        <w:jc w:val="both"/>
        <w:rPr>
          <w:rFonts w:ascii="Times New Roman" w:hAnsi="Times New Roman" w:cs="Times New Roman"/>
          <w:sz w:val="20"/>
          <w:szCs w:val="20"/>
        </w:rPr>
      </w:pPr>
      <w:r w:rsidRPr="005D577B">
        <w:rPr>
          <w:rFonts w:ascii="Times New Roman" w:hAnsi="Times New Roman" w:cs="Times New Roman"/>
          <w:sz w:val="20"/>
          <w:szCs w:val="20"/>
        </w:rPr>
        <w:t>[...]</w:t>
      </w:r>
    </w:p>
    <w:p w14:paraId="0D9D6379" w14:textId="77777777" w:rsidR="008239A9" w:rsidRPr="005D577B" w:rsidRDefault="008239A9" w:rsidP="00D53E9F">
      <w:pPr>
        <w:autoSpaceDE w:val="0"/>
        <w:autoSpaceDN w:val="0"/>
        <w:adjustRightInd w:val="0"/>
        <w:spacing w:after="0" w:line="240" w:lineRule="auto"/>
        <w:ind w:left="2268"/>
        <w:jc w:val="both"/>
        <w:rPr>
          <w:rFonts w:ascii="Times New Roman" w:hAnsi="Times New Roman" w:cs="Times New Roman"/>
          <w:sz w:val="20"/>
          <w:szCs w:val="20"/>
        </w:rPr>
      </w:pPr>
      <w:r w:rsidRPr="005D577B">
        <w:rPr>
          <w:rFonts w:ascii="Times New Roman" w:hAnsi="Times New Roman" w:cs="Times New Roman"/>
          <w:b/>
          <w:bCs/>
          <w:sz w:val="20"/>
          <w:szCs w:val="20"/>
        </w:rPr>
        <w:t xml:space="preserve">Não disse tudo; mal pude aludir aos amores de Escobar sem </w:t>
      </w:r>
      <w:proofErr w:type="spellStart"/>
      <w:r w:rsidRPr="005D577B">
        <w:rPr>
          <w:rFonts w:ascii="Times New Roman" w:hAnsi="Times New Roman" w:cs="Times New Roman"/>
          <w:b/>
          <w:bCs/>
          <w:sz w:val="20"/>
          <w:szCs w:val="20"/>
        </w:rPr>
        <w:t>proferir-lhe</w:t>
      </w:r>
      <w:proofErr w:type="spellEnd"/>
      <w:r w:rsidRPr="005D577B">
        <w:rPr>
          <w:rFonts w:ascii="Times New Roman" w:hAnsi="Times New Roman" w:cs="Times New Roman"/>
          <w:b/>
          <w:bCs/>
          <w:sz w:val="20"/>
          <w:szCs w:val="20"/>
        </w:rPr>
        <w:t xml:space="preserve"> o nome.</w:t>
      </w:r>
      <w:r w:rsidRPr="005D577B">
        <w:rPr>
          <w:rFonts w:ascii="Times New Roman" w:hAnsi="Times New Roman" w:cs="Times New Roman"/>
          <w:sz w:val="20"/>
          <w:szCs w:val="20"/>
        </w:rPr>
        <w:t xml:space="preserve"> Capitu não pôde deixar de rir, de um riso que eu sinto não poder transcrever aqui; depois, em um tom juntamente irônico e melancólico: — Pois até os defuntos! Nem os mortos escapam aos seus ciúmes! (ASSIS, 1839-1903, p. 187-188</w:t>
      </w:r>
      <w:r>
        <w:rPr>
          <w:rFonts w:ascii="Times New Roman" w:hAnsi="Times New Roman" w:cs="Times New Roman"/>
          <w:sz w:val="20"/>
          <w:szCs w:val="20"/>
        </w:rPr>
        <w:t>,</w:t>
      </w:r>
      <w:r w:rsidRPr="00773971">
        <w:rPr>
          <w:rFonts w:ascii="Times New Roman" w:hAnsi="Times New Roman" w:cs="Times New Roman"/>
          <w:sz w:val="20"/>
          <w:szCs w:val="20"/>
        </w:rPr>
        <w:t xml:space="preserve"> grifo</w:t>
      </w:r>
      <w:r>
        <w:rPr>
          <w:rFonts w:ascii="Times New Roman" w:hAnsi="Times New Roman" w:cs="Times New Roman"/>
          <w:sz w:val="20"/>
          <w:szCs w:val="20"/>
        </w:rPr>
        <w:t>s</w:t>
      </w:r>
      <w:r w:rsidRPr="00773971">
        <w:rPr>
          <w:rFonts w:ascii="Times New Roman" w:hAnsi="Times New Roman" w:cs="Times New Roman"/>
          <w:sz w:val="20"/>
          <w:szCs w:val="20"/>
        </w:rPr>
        <w:t xml:space="preserve"> nosso</w:t>
      </w:r>
      <w:r>
        <w:rPr>
          <w:rFonts w:ascii="Times New Roman" w:hAnsi="Times New Roman" w:cs="Times New Roman"/>
          <w:sz w:val="20"/>
          <w:szCs w:val="20"/>
        </w:rPr>
        <w:t>s</w:t>
      </w:r>
      <w:r w:rsidRPr="005D577B">
        <w:rPr>
          <w:rFonts w:ascii="Times New Roman" w:hAnsi="Times New Roman" w:cs="Times New Roman"/>
          <w:sz w:val="20"/>
          <w:szCs w:val="20"/>
        </w:rPr>
        <w:t>).</w:t>
      </w:r>
    </w:p>
    <w:p w14:paraId="69FDCB62" w14:textId="77777777" w:rsidR="008239A9" w:rsidRPr="005D577B" w:rsidRDefault="008239A9" w:rsidP="00D53E9F">
      <w:pPr>
        <w:autoSpaceDE w:val="0"/>
        <w:autoSpaceDN w:val="0"/>
        <w:adjustRightInd w:val="0"/>
        <w:spacing w:after="0" w:line="240" w:lineRule="auto"/>
        <w:jc w:val="both"/>
        <w:rPr>
          <w:rFonts w:ascii="Times New Roman" w:hAnsi="Times New Roman" w:cs="Times New Roman"/>
          <w:sz w:val="24"/>
          <w:szCs w:val="24"/>
        </w:rPr>
      </w:pPr>
      <w:r w:rsidRPr="005D577B">
        <w:rPr>
          <w:rFonts w:ascii="Times New Roman" w:hAnsi="Times New Roman" w:cs="Times New Roman"/>
          <w:sz w:val="24"/>
          <w:szCs w:val="24"/>
        </w:rPr>
        <w:tab/>
      </w:r>
    </w:p>
    <w:p w14:paraId="487051CE"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Diante do exposto, é possível se constatar mais uma nulidade absoluta no curso do processo analisado, haja vista que além de não ter sido apresentado à ré nenhum esclarecimento acerca das razões que fundamentaram a decisão de Bento Santigo, ainda, mesmo depois de um análogo trânsito em julgado, o magistrado da causa claramente optou por manter em sigilo tais </w:t>
      </w:r>
      <w:r w:rsidRPr="005D577B">
        <w:rPr>
          <w:rFonts w:ascii="Times New Roman" w:hAnsi="Times New Roman" w:cs="Times New Roman"/>
          <w:sz w:val="24"/>
          <w:szCs w:val="24"/>
        </w:rPr>
        <w:lastRenderedPageBreak/>
        <w:t xml:space="preserve">informações, imprescindíveis ao exercício de defesa da acusada, como a própria Capitu suplica na trama, importando assim em flagrante prejuízo processual </w:t>
      </w:r>
      <w:r>
        <w:rPr>
          <w:rFonts w:ascii="Times New Roman" w:hAnsi="Times New Roman" w:cs="Times New Roman"/>
          <w:sz w:val="24"/>
          <w:szCs w:val="24"/>
        </w:rPr>
        <w:t>a</w:t>
      </w:r>
      <w:r w:rsidRPr="005D577B">
        <w:rPr>
          <w:rFonts w:ascii="Times New Roman" w:hAnsi="Times New Roman" w:cs="Times New Roman"/>
          <w:sz w:val="24"/>
          <w:szCs w:val="24"/>
        </w:rPr>
        <w:t xml:space="preserve">o exercício do contraditório e da ampla defesa pela acusada. </w:t>
      </w:r>
    </w:p>
    <w:p w14:paraId="17FF388F" w14:textId="77777777" w:rsidR="008239A9" w:rsidRPr="005D577B" w:rsidRDefault="008239A9" w:rsidP="00D53E9F">
      <w:pPr>
        <w:autoSpaceDE w:val="0"/>
        <w:autoSpaceDN w:val="0"/>
        <w:adjustRightInd w:val="0"/>
        <w:spacing w:after="0" w:line="240" w:lineRule="auto"/>
        <w:jc w:val="both"/>
        <w:rPr>
          <w:rFonts w:ascii="Times New Roman" w:hAnsi="Times New Roman" w:cs="Times New Roman"/>
          <w:b/>
          <w:bCs/>
          <w:sz w:val="20"/>
          <w:szCs w:val="20"/>
        </w:rPr>
      </w:pPr>
    </w:p>
    <w:p w14:paraId="35298EEE" w14:textId="77777777" w:rsidR="008239A9" w:rsidRDefault="008239A9" w:rsidP="00D53E9F">
      <w:pPr>
        <w:pStyle w:val="PargrafodaLista"/>
        <w:numPr>
          <w:ilvl w:val="0"/>
          <w:numId w:val="22"/>
        </w:numPr>
        <w:autoSpaceDE w:val="0"/>
        <w:autoSpaceDN w:val="0"/>
        <w:adjustRightInd w:val="0"/>
        <w:spacing w:after="0" w:line="240" w:lineRule="auto"/>
        <w:jc w:val="both"/>
        <w:rPr>
          <w:rFonts w:ascii="Times New Roman" w:hAnsi="Times New Roman"/>
          <w:b/>
          <w:bCs/>
          <w:sz w:val="24"/>
          <w:szCs w:val="24"/>
        </w:rPr>
      </w:pPr>
      <w:r w:rsidRPr="005D577B">
        <w:rPr>
          <w:rFonts w:ascii="Times New Roman" w:hAnsi="Times New Roman"/>
          <w:b/>
          <w:bCs/>
          <w:sz w:val="24"/>
          <w:szCs w:val="24"/>
        </w:rPr>
        <w:t>DA INCONSISTÊNCIA DA LINHA ARGUMENTATIVA</w:t>
      </w:r>
    </w:p>
    <w:p w14:paraId="165D1728" w14:textId="77777777" w:rsidR="008239A9" w:rsidRPr="005D577B" w:rsidRDefault="008239A9" w:rsidP="00D53E9F">
      <w:pPr>
        <w:pStyle w:val="PargrafodaLista"/>
        <w:autoSpaceDE w:val="0"/>
        <w:autoSpaceDN w:val="0"/>
        <w:adjustRightInd w:val="0"/>
        <w:spacing w:after="0" w:line="240" w:lineRule="auto"/>
        <w:ind w:left="360"/>
        <w:jc w:val="both"/>
        <w:rPr>
          <w:rFonts w:ascii="Times New Roman" w:hAnsi="Times New Roman"/>
          <w:b/>
          <w:bCs/>
          <w:sz w:val="24"/>
          <w:szCs w:val="24"/>
        </w:rPr>
      </w:pPr>
    </w:p>
    <w:p w14:paraId="0C4E1314"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A9380B">
        <w:rPr>
          <w:rFonts w:ascii="Times New Roman" w:hAnsi="Times New Roman" w:cs="Times New Roman"/>
          <w:sz w:val="24"/>
          <w:szCs w:val="24"/>
        </w:rPr>
        <w:t>O protagonista desde o início se mostrava neurótico e possessivo, tanto que em diversas vezes durante a narrativa confessou estar completamente tomado por um sentimento doentio de ciúme, manifestado desde os tempos de sua adolescência. Destacam-se, nessa toada, alguns trechos em que o autor revela essa faceta do personagem, característica que por si só, já deveria ser aplicada pelo público como atenuante, caso o processo em si já não fosse completamente eivado de vícios, conforme já demonstrado.</w:t>
      </w:r>
      <w:r w:rsidRPr="005D577B">
        <w:rPr>
          <w:rFonts w:ascii="Times New Roman" w:hAnsi="Times New Roman" w:cs="Times New Roman"/>
          <w:sz w:val="24"/>
          <w:szCs w:val="24"/>
        </w:rPr>
        <w:t xml:space="preserve">  </w:t>
      </w:r>
    </w:p>
    <w:p w14:paraId="2A3EACED" w14:textId="77777777" w:rsidR="008239A9" w:rsidRPr="00954EBE" w:rsidRDefault="008239A9" w:rsidP="00D53E9F">
      <w:pPr>
        <w:spacing w:after="0" w:line="240" w:lineRule="auto"/>
        <w:ind w:left="2268"/>
        <w:jc w:val="both"/>
        <w:rPr>
          <w:rFonts w:ascii="Times New Roman" w:hAnsi="Times New Roman" w:cs="Times New Roman"/>
          <w:sz w:val="20"/>
          <w:szCs w:val="20"/>
        </w:rPr>
      </w:pPr>
      <w:r w:rsidRPr="005D577B">
        <w:rPr>
          <w:rFonts w:ascii="Times New Roman" w:hAnsi="Times New Roman" w:cs="Times New Roman"/>
          <w:sz w:val="20"/>
          <w:szCs w:val="20"/>
        </w:rPr>
        <w:t xml:space="preserve">— </w:t>
      </w:r>
      <w:proofErr w:type="gramStart"/>
      <w:r w:rsidRPr="005D577B">
        <w:rPr>
          <w:rFonts w:ascii="Times New Roman" w:hAnsi="Times New Roman" w:cs="Times New Roman"/>
          <w:b/>
          <w:bCs/>
          <w:sz w:val="20"/>
          <w:szCs w:val="20"/>
        </w:rPr>
        <w:t>um</w:t>
      </w:r>
      <w:proofErr w:type="gramEnd"/>
      <w:r w:rsidRPr="005D577B">
        <w:rPr>
          <w:rFonts w:ascii="Times New Roman" w:hAnsi="Times New Roman" w:cs="Times New Roman"/>
          <w:b/>
          <w:bCs/>
          <w:sz w:val="20"/>
          <w:szCs w:val="20"/>
        </w:rPr>
        <w:t xml:space="preserve"> sentimento cruel e desconhecido, o puro ciúme, leitor das minhas entranhas.</w:t>
      </w:r>
      <w:r w:rsidRPr="005D577B">
        <w:rPr>
          <w:rFonts w:ascii="Times New Roman" w:hAnsi="Times New Roman" w:cs="Times New Roman"/>
          <w:sz w:val="20"/>
          <w:szCs w:val="20"/>
        </w:rPr>
        <w:t xml:space="preserve"> Tal foi o que me mordeu, ao repetir comigo as palavras de José Dias: “Algum peralta da vizinhança”. Em verdade, nunca pensara em tal desastre. Agora lembrava-me que alguns olhavam para Capitu, — </w:t>
      </w:r>
      <w:r w:rsidRPr="005D577B">
        <w:rPr>
          <w:rFonts w:ascii="Times New Roman" w:hAnsi="Times New Roman" w:cs="Times New Roman"/>
          <w:b/>
          <w:bCs/>
          <w:sz w:val="20"/>
          <w:szCs w:val="20"/>
        </w:rPr>
        <w:t xml:space="preserve">e tão senhor me sentia dela que era como se olhassem para mim, um simples dever de admiração e de inveja. Separados um do outro pelo espaço e pelo destino, o mal aparecia-me agora, não só possível, </w:t>
      </w:r>
      <w:r w:rsidRPr="00954EBE">
        <w:rPr>
          <w:rFonts w:ascii="Times New Roman" w:hAnsi="Times New Roman" w:cs="Times New Roman"/>
          <w:b/>
          <w:bCs/>
          <w:sz w:val="20"/>
          <w:szCs w:val="20"/>
        </w:rPr>
        <w:t>mas certo. E</w:t>
      </w:r>
      <w:r w:rsidRPr="00954EBE">
        <w:rPr>
          <w:rFonts w:ascii="Times New Roman" w:hAnsi="Times New Roman" w:cs="Times New Roman"/>
          <w:sz w:val="20"/>
          <w:szCs w:val="20"/>
        </w:rPr>
        <w:t xml:space="preserve"> </w:t>
      </w:r>
      <w:r w:rsidRPr="00954EBE">
        <w:rPr>
          <w:rFonts w:ascii="Times New Roman" w:hAnsi="Times New Roman" w:cs="Times New Roman"/>
          <w:b/>
          <w:bCs/>
          <w:sz w:val="20"/>
          <w:szCs w:val="20"/>
        </w:rPr>
        <w:t>a alegria de Capitu confirmava a suspeita</w:t>
      </w:r>
      <w:r w:rsidRPr="00954EBE">
        <w:rPr>
          <w:rFonts w:ascii="Times New Roman" w:hAnsi="Times New Roman" w:cs="Times New Roman"/>
          <w:sz w:val="20"/>
          <w:szCs w:val="20"/>
        </w:rPr>
        <w:t xml:space="preserve">; </w:t>
      </w:r>
      <w:r w:rsidRPr="00954EBE">
        <w:rPr>
          <w:rFonts w:ascii="Times New Roman" w:hAnsi="Times New Roman" w:cs="Times New Roman"/>
          <w:b/>
          <w:bCs/>
          <w:sz w:val="20"/>
          <w:szCs w:val="20"/>
        </w:rPr>
        <w:t>se ela vivia alegre é que já namorava a outro, acompanhá-lo-ia com os olhos na rua, falar-lhe-ia à janela, às ave-marias, trocariam flores e...</w:t>
      </w:r>
    </w:p>
    <w:p w14:paraId="417CBE97" w14:textId="77777777" w:rsidR="008239A9" w:rsidRPr="00954EBE" w:rsidRDefault="008239A9" w:rsidP="00D53E9F">
      <w:pPr>
        <w:spacing w:after="0" w:line="240" w:lineRule="auto"/>
        <w:ind w:left="2268"/>
        <w:jc w:val="both"/>
        <w:rPr>
          <w:rFonts w:ascii="Times New Roman" w:hAnsi="Times New Roman" w:cs="Times New Roman"/>
          <w:sz w:val="20"/>
          <w:szCs w:val="20"/>
        </w:rPr>
      </w:pPr>
      <w:r w:rsidRPr="00954EBE">
        <w:rPr>
          <w:rFonts w:ascii="Times New Roman" w:hAnsi="Times New Roman" w:cs="Times New Roman"/>
          <w:b/>
          <w:bCs/>
          <w:sz w:val="20"/>
          <w:szCs w:val="20"/>
        </w:rPr>
        <w:t>E... quê? Sabes o que é que trocariam mais.</w:t>
      </w:r>
      <w:r w:rsidRPr="00954EBE">
        <w:rPr>
          <w:rFonts w:ascii="Times New Roman" w:hAnsi="Times New Roman" w:cs="Times New Roman"/>
          <w:sz w:val="20"/>
          <w:szCs w:val="20"/>
        </w:rPr>
        <w:t xml:space="preserve"> </w:t>
      </w:r>
      <w:bookmarkStart w:id="3" w:name="_Hlk73836291"/>
      <w:r w:rsidRPr="00954EBE">
        <w:rPr>
          <w:rFonts w:ascii="Times New Roman" w:hAnsi="Times New Roman" w:cs="Times New Roman"/>
          <w:sz w:val="20"/>
          <w:szCs w:val="20"/>
        </w:rPr>
        <w:t>(ASSIS, 2019, p. 100</w:t>
      </w:r>
      <w:bookmarkEnd w:id="3"/>
      <w:r w:rsidRPr="00954EBE">
        <w:rPr>
          <w:rFonts w:ascii="Times New Roman" w:hAnsi="Times New Roman" w:cs="Times New Roman"/>
          <w:sz w:val="20"/>
          <w:szCs w:val="20"/>
        </w:rPr>
        <w:t>, grifos nossos).</w:t>
      </w:r>
    </w:p>
    <w:p w14:paraId="69A86D10" w14:textId="77777777" w:rsidR="008239A9" w:rsidRPr="00954EBE" w:rsidRDefault="008239A9" w:rsidP="00D53E9F">
      <w:pPr>
        <w:spacing w:after="0" w:line="240" w:lineRule="auto"/>
        <w:ind w:left="2268"/>
        <w:jc w:val="both"/>
        <w:rPr>
          <w:rFonts w:ascii="Times New Roman" w:hAnsi="Times New Roman" w:cs="Times New Roman"/>
          <w:sz w:val="20"/>
          <w:szCs w:val="20"/>
        </w:rPr>
      </w:pPr>
      <w:r w:rsidRPr="00954EBE">
        <w:rPr>
          <w:rFonts w:ascii="Times New Roman" w:hAnsi="Times New Roman" w:cs="Times New Roman"/>
          <w:sz w:val="20"/>
          <w:szCs w:val="20"/>
        </w:rPr>
        <w:t>------------------------------------------------------------------------------------------------------</w:t>
      </w:r>
    </w:p>
    <w:p w14:paraId="7D6CE037" w14:textId="77777777" w:rsidR="008239A9" w:rsidRPr="00954EBE" w:rsidRDefault="008239A9" w:rsidP="00D53E9F">
      <w:pPr>
        <w:pBdr>
          <w:bottom w:val="single" w:sz="6" w:space="1" w:color="auto"/>
        </w:pBdr>
        <w:spacing w:after="0" w:line="240" w:lineRule="auto"/>
        <w:ind w:left="2268"/>
        <w:jc w:val="both"/>
        <w:rPr>
          <w:rFonts w:ascii="Times New Roman" w:hAnsi="Times New Roman" w:cs="Times New Roman"/>
          <w:sz w:val="20"/>
          <w:szCs w:val="20"/>
        </w:rPr>
      </w:pPr>
      <w:r w:rsidRPr="00954EBE">
        <w:rPr>
          <w:rFonts w:ascii="Times New Roman" w:hAnsi="Times New Roman" w:cs="Times New Roman"/>
          <w:b/>
          <w:bCs/>
          <w:sz w:val="20"/>
          <w:szCs w:val="20"/>
        </w:rPr>
        <w:t>cheguei a ter ciúmes de tudo e de todos.</w:t>
      </w:r>
      <w:r w:rsidRPr="00954EBE">
        <w:rPr>
          <w:rFonts w:ascii="Times New Roman" w:hAnsi="Times New Roman" w:cs="Times New Roman"/>
          <w:sz w:val="20"/>
          <w:szCs w:val="20"/>
        </w:rPr>
        <w:t xml:space="preserve"> Um vizinho, um par de valsas, qualquer homem, moço ou maduro, me enchia de terror ou desconfiança (ASSIS, 2019, p. 162, grifo nosso).</w:t>
      </w:r>
    </w:p>
    <w:p w14:paraId="54E2A347" w14:textId="77777777" w:rsidR="008239A9" w:rsidRPr="00954EBE" w:rsidRDefault="008239A9" w:rsidP="00D53E9F">
      <w:pPr>
        <w:pBdr>
          <w:top w:val="single" w:sz="6" w:space="1" w:color="auto"/>
          <w:bottom w:val="single" w:sz="6" w:space="0" w:color="auto"/>
        </w:pBdr>
        <w:spacing w:after="0" w:line="240" w:lineRule="auto"/>
        <w:ind w:left="2268"/>
        <w:jc w:val="both"/>
        <w:rPr>
          <w:rFonts w:ascii="Times New Roman" w:hAnsi="Times New Roman" w:cs="Times New Roman"/>
          <w:sz w:val="20"/>
          <w:szCs w:val="20"/>
        </w:rPr>
      </w:pPr>
      <w:r w:rsidRPr="00954EBE">
        <w:rPr>
          <w:rFonts w:ascii="Times New Roman" w:hAnsi="Times New Roman" w:cs="Times New Roman"/>
          <w:sz w:val="20"/>
          <w:szCs w:val="20"/>
        </w:rPr>
        <w:t xml:space="preserve">A rigor, era natural admirar as belas figuras; mas aquele sujeito costumava passar ali, às tardes; morava no antigo Campo da Aclamação, e depois... </w:t>
      </w:r>
      <w:r w:rsidRPr="00954EBE">
        <w:rPr>
          <w:rFonts w:ascii="Times New Roman" w:hAnsi="Times New Roman" w:cs="Times New Roman"/>
          <w:b/>
          <w:bCs/>
          <w:sz w:val="20"/>
          <w:szCs w:val="20"/>
        </w:rPr>
        <w:t>e depois...</w:t>
      </w:r>
      <w:r w:rsidRPr="00954EBE">
        <w:rPr>
          <w:rFonts w:ascii="Times New Roman" w:hAnsi="Times New Roman" w:cs="Times New Roman"/>
          <w:sz w:val="20"/>
          <w:szCs w:val="20"/>
        </w:rPr>
        <w:t xml:space="preserve"> </w:t>
      </w:r>
      <w:r w:rsidRPr="00954EBE">
        <w:rPr>
          <w:rFonts w:ascii="Times New Roman" w:hAnsi="Times New Roman" w:cs="Times New Roman"/>
          <w:b/>
          <w:bCs/>
          <w:sz w:val="20"/>
          <w:szCs w:val="20"/>
        </w:rPr>
        <w:t xml:space="preserve">Vão lá raciocinar com um coração de brasa, como era o meu! Nem disse nada a Capitu; </w:t>
      </w:r>
      <w:r w:rsidRPr="00954EBE">
        <w:rPr>
          <w:rFonts w:ascii="Times New Roman" w:hAnsi="Times New Roman" w:cs="Times New Roman"/>
          <w:sz w:val="20"/>
          <w:szCs w:val="20"/>
        </w:rPr>
        <w:t>saí da rua à pressa, enfiei pelo meu corredor, e, quando dei por mim, estava na sala de visitas. (ASSIS, 2019, p. 115, grifo nosso).</w:t>
      </w:r>
    </w:p>
    <w:p w14:paraId="159EBA08" w14:textId="77777777" w:rsidR="008239A9" w:rsidRPr="00954EBE" w:rsidRDefault="008239A9" w:rsidP="00D53E9F">
      <w:pPr>
        <w:spacing w:after="0" w:line="240" w:lineRule="auto"/>
        <w:ind w:left="2268"/>
        <w:jc w:val="both"/>
        <w:rPr>
          <w:rFonts w:ascii="Times New Roman" w:hAnsi="Times New Roman" w:cs="Times New Roman"/>
          <w:b/>
          <w:bCs/>
          <w:sz w:val="20"/>
          <w:szCs w:val="20"/>
        </w:rPr>
      </w:pPr>
      <w:r w:rsidRPr="00954EBE">
        <w:rPr>
          <w:rFonts w:ascii="Times New Roman" w:hAnsi="Times New Roman" w:cs="Times New Roman"/>
          <w:b/>
          <w:bCs/>
          <w:sz w:val="20"/>
          <w:szCs w:val="20"/>
        </w:rPr>
        <w:t xml:space="preserve">Uma noite perdeu-se em fitar o mar, com tal força e concentração, que me deu ciúmes. </w:t>
      </w:r>
      <w:r w:rsidRPr="00954EBE">
        <w:rPr>
          <w:rFonts w:ascii="Times New Roman" w:hAnsi="Times New Roman" w:cs="Times New Roman"/>
          <w:sz w:val="20"/>
          <w:szCs w:val="20"/>
        </w:rPr>
        <w:t>(ASSIS, 2019, p. 152, grifo nosso).</w:t>
      </w:r>
    </w:p>
    <w:p w14:paraId="05537337" w14:textId="77777777" w:rsidR="008239A9" w:rsidRPr="00954EBE" w:rsidRDefault="008239A9" w:rsidP="00D53E9F">
      <w:pPr>
        <w:spacing w:after="0" w:line="240" w:lineRule="auto"/>
        <w:ind w:firstLine="708"/>
        <w:jc w:val="both"/>
        <w:rPr>
          <w:rFonts w:ascii="Times New Roman" w:hAnsi="Times New Roman" w:cs="Times New Roman"/>
          <w:sz w:val="24"/>
          <w:szCs w:val="24"/>
        </w:rPr>
      </w:pPr>
    </w:p>
    <w:p w14:paraId="6D77C232"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954EBE">
        <w:rPr>
          <w:rFonts w:ascii="Times New Roman" w:hAnsi="Times New Roman" w:cs="Times New Roman"/>
          <w:sz w:val="24"/>
          <w:szCs w:val="24"/>
        </w:rPr>
        <w:t xml:space="preserve">Noutro giro, percebemos que a convicção </w:t>
      </w:r>
      <w:r w:rsidRPr="005D577B">
        <w:rPr>
          <w:rFonts w:ascii="Times New Roman" w:hAnsi="Times New Roman" w:cs="Times New Roman"/>
          <w:sz w:val="24"/>
          <w:szCs w:val="24"/>
        </w:rPr>
        <w:t>(ainda que viciada) de Bento Santiago é formada com base na observação de situações narradas ao longo da narrativa, dentre as quais podemos pontuar as seguintes: a demora até o nascimento do primeiro filho do casal e o fato de não ter sido gerada nenhuma outra prole na constância do casamento; duas visita</w:t>
      </w:r>
      <w:r>
        <w:rPr>
          <w:rFonts w:ascii="Times New Roman" w:hAnsi="Times New Roman" w:cs="Times New Roman"/>
          <w:sz w:val="24"/>
          <w:szCs w:val="24"/>
        </w:rPr>
        <w:t>s</w:t>
      </w:r>
      <w:r w:rsidRPr="005D577B">
        <w:rPr>
          <w:rFonts w:ascii="Times New Roman" w:hAnsi="Times New Roman" w:cs="Times New Roman"/>
          <w:sz w:val="24"/>
          <w:szCs w:val="24"/>
        </w:rPr>
        <w:t xml:space="preserve"> de Escobar a Capitu, em horários nos quais Bento Santiago não se encontrava na residência; a semelhança física e comportamental entre o filho e o amigo Escobar; e, por último, a tristeza de Capitu pela morte de Escobar.</w:t>
      </w:r>
    </w:p>
    <w:p w14:paraId="2661E15E"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Acerca dos dois primeiros “argumentos”, seria necessária uma análise mais aprofundada do caso, contudo, Machado de Assis – certamente de forma intencional – não nos forneceu maiores elementos que nos possibilit</w:t>
      </w:r>
      <w:r>
        <w:rPr>
          <w:rFonts w:ascii="Times New Roman" w:hAnsi="Times New Roman" w:cs="Times New Roman"/>
          <w:sz w:val="24"/>
          <w:szCs w:val="24"/>
        </w:rPr>
        <w:t>asse</w:t>
      </w:r>
      <w:r w:rsidRPr="005D577B">
        <w:rPr>
          <w:rFonts w:ascii="Times New Roman" w:hAnsi="Times New Roman" w:cs="Times New Roman"/>
          <w:sz w:val="24"/>
          <w:szCs w:val="24"/>
        </w:rPr>
        <w:t xml:space="preserve"> formar qualquer tipo de convicção segura acerca do caso. Sobre as visitas, estas foram justificadas por Capitu, que declarou ter ocorrido a primeira com o intuito de ser realizado um serviço de corretagem intermediado por Escobar, sendo, inclusive, todo o montante oferecido como presente a Bentinho, ao passo que a segunda ocasião sequer chegou a ser </w:t>
      </w:r>
      <w:r>
        <w:rPr>
          <w:rFonts w:ascii="Times New Roman" w:hAnsi="Times New Roman" w:cs="Times New Roman"/>
          <w:sz w:val="24"/>
          <w:szCs w:val="24"/>
        </w:rPr>
        <w:t xml:space="preserve">de fato </w:t>
      </w:r>
      <w:r w:rsidRPr="005D577B">
        <w:rPr>
          <w:rFonts w:ascii="Times New Roman" w:hAnsi="Times New Roman" w:cs="Times New Roman"/>
          <w:sz w:val="24"/>
          <w:szCs w:val="24"/>
        </w:rPr>
        <w:t>uma visita a Capitu, pois Escobar chegara ao local à procura de Bentinho e com este se encontrou já de saída, dado que Capitu estava sozinha em casa e afirmava estar se sentindo indisposta.</w:t>
      </w:r>
    </w:p>
    <w:p w14:paraId="140F8787" w14:textId="77777777" w:rsidR="008239A9" w:rsidRPr="007C1930" w:rsidRDefault="008239A9" w:rsidP="00D53E9F">
      <w:pPr>
        <w:autoSpaceDE w:val="0"/>
        <w:autoSpaceDN w:val="0"/>
        <w:adjustRightInd w:val="0"/>
        <w:spacing w:after="0" w:line="240" w:lineRule="auto"/>
        <w:ind w:firstLine="708"/>
        <w:jc w:val="both"/>
        <w:rPr>
          <w:rFonts w:ascii="Times New Roman" w:hAnsi="Times New Roman" w:cs="Times New Roman"/>
          <w:iCs/>
          <w:sz w:val="24"/>
          <w:szCs w:val="24"/>
        </w:rPr>
      </w:pPr>
      <w:r w:rsidRPr="005D577B">
        <w:rPr>
          <w:rFonts w:ascii="Times New Roman" w:hAnsi="Times New Roman" w:cs="Times New Roman"/>
          <w:sz w:val="24"/>
          <w:szCs w:val="24"/>
        </w:rPr>
        <w:t xml:space="preserve">Já no que tange à semelhança do amigo Escobar com o filho Ezequiel, embora não haja de fato uma explicação para a semelhança física, Capitu, ao ser acusada da traição aduz: </w:t>
      </w:r>
      <w:r w:rsidRPr="005D577B">
        <w:rPr>
          <w:rFonts w:ascii="Times New Roman" w:hAnsi="Times New Roman" w:cs="Times New Roman"/>
          <w:i/>
          <w:iCs/>
          <w:sz w:val="24"/>
          <w:szCs w:val="24"/>
        </w:rPr>
        <w:t xml:space="preserve">“— </w:t>
      </w:r>
      <w:r w:rsidRPr="00E20D4F">
        <w:rPr>
          <w:rFonts w:ascii="Times New Roman" w:hAnsi="Times New Roman" w:cs="Times New Roman"/>
          <w:iCs/>
          <w:sz w:val="24"/>
          <w:szCs w:val="24"/>
        </w:rPr>
        <w:t>Sei a razão disso, é a casualidade da semelhança... A vontade de Deus explicará tudo...”</w:t>
      </w:r>
      <w:r>
        <w:rPr>
          <w:rFonts w:ascii="Times New Roman" w:hAnsi="Times New Roman" w:cs="Times New Roman"/>
          <w:iCs/>
          <w:sz w:val="24"/>
          <w:szCs w:val="24"/>
        </w:rPr>
        <w:t xml:space="preserve"> </w:t>
      </w:r>
      <w:r w:rsidRPr="00C4381E">
        <w:rPr>
          <w:rFonts w:ascii="Times New Roman" w:hAnsi="Times New Roman" w:cs="Times New Roman"/>
          <w:iCs/>
          <w:sz w:val="24"/>
          <w:szCs w:val="24"/>
        </w:rPr>
        <w:t>(ASSIS, 2019, p. 188)</w:t>
      </w:r>
      <w:r>
        <w:rPr>
          <w:rFonts w:ascii="Times New Roman" w:hAnsi="Times New Roman" w:cs="Times New Roman"/>
          <w:iCs/>
          <w:color w:val="FF0000"/>
          <w:sz w:val="24"/>
          <w:szCs w:val="24"/>
        </w:rPr>
        <w:t xml:space="preserve"> </w:t>
      </w:r>
      <w:r w:rsidRPr="005D577B">
        <w:rPr>
          <w:rFonts w:ascii="Times New Roman" w:hAnsi="Times New Roman" w:cs="Times New Roman"/>
          <w:sz w:val="24"/>
          <w:szCs w:val="24"/>
        </w:rPr>
        <w:t xml:space="preserve">ao que se conclui ser fruto da mera casualidade e com relação à semelhança </w:t>
      </w:r>
      <w:r w:rsidRPr="005D577B">
        <w:rPr>
          <w:rFonts w:ascii="Times New Roman" w:hAnsi="Times New Roman" w:cs="Times New Roman"/>
          <w:sz w:val="24"/>
          <w:szCs w:val="24"/>
        </w:rPr>
        <w:lastRenderedPageBreak/>
        <w:t xml:space="preserve">comportamental, o próprio Bento Santiago afirma que seu filho não fazia imitações somente de Escobar, mas dos demais adultos com os quais convivia, ao dizer: </w:t>
      </w:r>
      <w:r w:rsidRPr="00F90EA9">
        <w:rPr>
          <w:rFonts w:ascii="Times New Roman" w:hAnsi="Times New Roman" w:cs="Times New Roman"/>
          <w:iCs/>
          <w:sz w:val="24"/>
          <w:szCs w:val="24"/>
        </w:rPr>
        <w:t>“Imitar os gestos, os modos, as atitudes; imita prima Justina, imita José Dias; já lhe achei até um jeito dos pés de Escobar e dos olhos...”</w:t>
      </w:r>
      <w:r>
        <w:rPr>
          <w:rFonts w:ascii="Times New Roman" w:hAnsi="Times New Roman" w:cs="Times New Roman"/>
          <w:i/>
          <w:iCs/>
          <w:sz w:val="24"/>
          <w:szCs w:val="24"/>
        </w:rPr>
        <w:t xml:space="preserve"> </w:t>
      </w:r>
      <w:r w:rsidRPr="00C4381E">
        <w:rPr>
          <w:rFonts w:ascii="Times New Roman" w:hAnsi="Times New Roman" w:cs="Times New Roman"/>
          <w:iCs/>
          <w:sz w:val="24"/>
          <w:szCs w:val="24"/>
        </w:rPr>
        <w:t xml:space="preserve">(ASSIS, 2019, p. </w:t>
      </w:r>
      <w:r>
        <w:rPr>
          <w:rFonts w:ascii="Times New Roman" w:hAnsi="Times New Roman" w:cs="Times New Roman"/>
          <w:iCs/>
          <w:sz w:val="24"/>
          <w:szCs w:val="24"/>
        </w:rPr>
        <w:t>161</w:t>
      </w:r>
      <w:r w:rsidRPr="00C4381E">
        <w:rPr>
          <w:rFonts w:ascii="Times New Roman" w:hAnsi="Times New Roman" w:cs="Times New Roman"/>
          <w:iCs/>
          <w:sz w:val="24"/>
          <w:szCs w:val="24"/>
        </w:rPr>
        <w:t>)</w:t>
      </w:r>
      <w:r>
        <w:rPr>
          <w:rFonts w:ascii="Times New Roman" w:hAnsi="Times New Roman" w:cs="Times New Roman"/>
          <w:iCs/>
          <w:sz w:val="24"/>
          <w:szCs w:val="24"/>
        </w:rPr>
        <w:t>.</w:t>
      </w:r>
    </w:p>
    <w:p w14:paraId="32CEF83F"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Quanto à tristeza</w:t>
      </w:r>
      <w:r>
        <w:rPr>
          <w:rFonts w:ascii="Times New Roman" w:hAnsi="Times New Roman" w:cs="Times New Roman"/>
          <w:sz w:val="24"/>
          <w:szCs w:val="24"/>
        </w:rPr>
        <w:t xml:space="preserve"> de</w:t>
      </w:r>
      <w:r w:rsidRPr="005D577B">
        <w:rPr>
          <w:rFonts w:ascii="Times New Roman" w:hAnsi="Times New Roman" w:cs="Times New Roman"/>
          <w:sz w:val="24"/>
          <w:szCs w:val="24"/>
        </w:rPr>
        <w:t xml:space="preserve"> Capitu em razão da morte de Escobar, isso absolutamente não prova que tenha havida </w:t>
      </w:r>
      <w:r>
        <w:rPr>
          <w:rFonts w:ascii="Times New Roman" w:hAnsi="Times New Roman" w:cs="Times New Roman"/>
          <w:sz w:val="24"/>
          <w:szCs w:val="24"/>
        </w:rPr>
        <w:t xml:space="preserve">um </w:t>
      </w:r>
      <w:r w:rsidRPr="005D577B">
        <w:rPr>
          <w:rFonts w:ascii="Times New Roman" w:hAnsi="Times New Roman" w:cs="Times New Roman"/>
          <w:sz w:val="24"/>
          <w:szCs w:val="24"/>
        </w:rPr>
        <w:t xml:space="preserve">relacionamento amoroso entre os dois, até mesmo porque Escobar era amigo do casal há muito tempo, além de ser esposo de </w:t>
      </w:r>
      <w:proofErr w:type="spellStart"/>
      <w:r w:rsidRPr="005D577B">
        <w:rPr>
          <w:rFonts w:ascii="Times New Roman" w:hAnsi="Times New Roman" w:cs="Times New Roman"/>
          <w:sz w:val="24"/>
          <w:szCs w:val="24"/>
        </w:rPr>
        <w:t>Sancha</w:t>
      </w:r>
      <w:proofErr w:type="spellEnd"/>
      <w:r w:rsidRPr="005D577B">
        <w:rPr>
          <w:rFonts w:ascii="Times New Roman" w:hAnsi="Times New Roman" w:cs="Times New Roman"/>
          <w:sz w:val="24"/>
          <w:szCs w:val="24"/>
        </w:rPr>
        <w:t xml:space="preserve">, melhor amiga de Capitu. Consequentemente, a presença de Escobar era constante na vida </w:t>
      </w:r>
      <w:proofErr w:type="gramStart"/>
      <w:r w:rsidRPr="005D577B">
        <w:rPr>
          <w:rFonts w:ascii="Times New Roman" w:hAnsi="Times New Roman" w:cs="Times New Roman"/>
          <w:sz w:val="24"/>
          <w:szCs w:val="24"/>
        </w:rPr>
        <w:t>de Capitolina</w:t>
      </w:r>
      <w:proofErr w:type="gramEnd"/>
      <w:r w:rsidRPr="005D577B">
        <w:rPr>
          <w:rFonts w:ascii="Times New Roman" w:hAnsi="Times New Roman" w:cs="Times New Roman"/>
          <w:sz w:val="24"/>
          <w:szCs w:val="24"/>
        </w:rPr>
        <w:t>, sendo assim, é natural que ela sentisse com pesar a perda precoce de um amigo tão próximo.</w:t>
      </w:r>
    </w:p>
    <w:p w14:paraId="49165730" w14:textId="77777777" w:rsidR="008239A9" w:rsidRPr="005D577B" w:rsidRDefault="008239A9" w:rsidP="00D53E9F">
      <w:pPr>
        <w:autoSpaceDE w:val="0"/>
        <w:autoSpaceDN w:val="0"/>
        <w:adjustRightInd w:val="0"/>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Com efeito, embora tais indícios tenham sido apontados contra Capitu, estes por si nada provam. Sobreleve-se ainda que em momento algum Capitu foi </w:t>
      </w:r>
      <w:proofErr w:type="gramStart"/>
      <w:r w:rsidRPr="005D577B">
        <w:rPr>
          <w:rFonts w:ascii="Times New Roman" w:hAnsi="Times New Roman" w:cs="Times New Roman"/>
          <w:sz w:val="24"/>
          <w:szCs w:val="24"/>
        </w:rPr>
        <w:t>flagrada</w:t>
      </w:r>
      <w:proofErr w:type="gramEnd"/>
      <w:r w:rsidRPr="005D577B">
        <w:rPr>
          <w:rFonts w:ascii="Times New Roman" w:hAnsi="Times New Roman" w:cs="Times New Roman"/>
          <w:sz w:val="24"/>
          <w:szCs w:val="24"/>
        </w:rPr>
        <w:t xml:space="preserve"> cometendo adultério, nem há em todo o livro relatos de terceiros que afirmem ter presenciado qualquer tipo de ação nesse sentido. À vista disso, conclui-se que sobre Capitu não há qualquer tipo de prova documental ou testemunhal capazes de justificar uma condenação criminal</w:t>
      </w:r>
      <w:r w:rsidRPr="005D577B">
        <w:rPr>
          <w:rFonts w:ascii="Times New Roman" w:hAnsi="Times New Roman" w:cs="Times New Roman"/>
          <w:sz w:val="24"/>
          <w:szCs w:val="24"/>
          <w:shd w:val="clear" w:color="auto" w:fill="FFFFFF"/>
        </w:rPr>
        <w:t xml:space="preserve"> (PAULA MARQUES; RODRIGUES FILHO,</w:t>
      </w:r>
      <w:r w:rsidRPr="005D577B">
        <w:rPr>
          <w:rFonts w:ascii="Times New Roman" w:hAnsi="Times New Roman" w:cs="Times New Roman"/>
          <w:sz w:val="24"/>
          <w:szCs w:val="24"/>
        </w:rPr>
        <w:t xml:space="preserve"> 2016).</w:t>
      </w:r>
    </w:p>
    <w:p w14:paraId="791B9F28" w14:textId="77777777" w:rsidR="008239A9" w:rsidRDefault="008239A9" w:rsidP="00D53E9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Por essa singra</w:t>
      </w:r>
      <w:r w:rsidRPr="005D577B">
        <w:rPr>
          <w:rFonts w:ascii="Times New Roman" w:hAnsi="Times New Roman" w:cs="Times New Roman"/>
          <w:sz w:val="24"/>
          <w:szCs w:val="24"/>
        </w:rPr>
        <w:t>, pelo Direito Penal e Processual Penal brasileiro, não se aceita que alguém seja condenado e punido com arrimo exclusivo em convicções alcançadas tão somente pelo olhar de um marido ciumento e desconfiado que durante toda a sua vida apresentou episódios desmedidos de ciúmes, os quais, muitas vezes, sequer chegavam aos ouvidos da maior interessada, que</w:t>
      </w:r>
      <w:r>
        <w:rPr>
          <w:rFonts w:ascii="Times New Roman" w:hAnsi="Times New Roman" w:cs="Times New Roman"/>
          <w:sz w:val="24"/>
          <w:szCs w:val="24"/>
        </w:rPr>
        <w:t>,</w:t>
      </w:r>
      <w:r w:rsidRPr="005D577B">
        <w:rPr>
          <w:rFonts w:ascii="Times New Roman" w:hAnsi="Times New Roman" w:cs="Times New Roman"/>
          <w:sz w:val="24"/>
          <w:szCs w:val="24"/>
        </w:rPr>
        <w:t xml:space="preserve"> por mais tantas vezes</w:t>
      </w:r>
      <w:r>
        <w:rPr>
          <w:rFonts w:ascii="Times New Roman" w:hAnsi="Times New Roman" w:cs="Times New Roman"/>
          <w:sz w:val="24"/>
          <w:szCs w:val="24"/>
        </w:rPr>
        <w:t>, não pô</w:t>
      </w:r>
      <w:r w:rsidRPr="005D577B">
        <w:rPr>
          <w:rFonts w:ascii="Times New Roman" w:hAnsi="Times New Roman" w:cs="Times New Roman"/>
          <w:sz w:val="24"/>
          <w:szCs w:val="24"/>
        </w:rPr>
        <w:t xml:space="preserve">de se defender como deveria. </w:t>
      </w:r>
    </w:p>
    <w:p w14:paraId="33B5AFC0" w14:textId="77777777" w:rsidR="008239A9" w:rsidRPr="005D577B" w:rsidRDefault="008239A9" w:rsidP="00D53E9F">
      <w:pPr>
        <w:spacing w:after="0" w:line="240" w:lineRule="auto"/>
        <w:ind w:firstLine="708"/>
        <w:jc w:val="both"/>
        <w:rPr>
          <w:rFonts w:ascii="Times New Roman" w:hAnsi="Times New Roman" w:cs="Times New Roman"/>
          <w:sz w:val="24"/>
          <w:szCs w:val="24"/>
        </w:rPr>
      </w:pPr>
    </w:p>
    <w:p w14:paraId="5C243A15" w14:textId="77777777" w:rsidR="008239A9" w:rsidRPr="004E47C3" w:rsidRDefault="008239A9" w:rsidP="00D53E9F">
      <w:pPr>
        <w:pStyle w:val="PargrafodaLista"/>
        <w:numPr>
          <w:ilvl w:val="0"/>
          <w:numId w:val="22"/>
        </w:numPr>
        <w:spacing w:after="0" w:line="240" w:lineRule="auto"/>
        <w:jc w:val="both"/>
        <w:rPr>
          <w:rFonts w:ascii="Times New Roman" w:hAnsi="Times New Roman"/>
          <w:b/>
          <w:bCs/>
          <w:sz w:val="24"/>
          <w:szCs w:val="24"/>
        </w:rPr>
      </w:pPr>
      <w:r w:rsidRPr="004E47C3">
        <w:rPr>
          <w:rFonts w:ascii="Times New Roman" w:hAnsi="Times New Roman"/>
          <w:b/>
          <w:bCs/>
          <w:sz w:val="24"/>
          <w:szCs w:val="24"/>
        </w:rPr>
        <w:t>CON</w:t>
      </w:r>
      <w:r>
        <w:rPr>
          <w:rFonts w:ascii="Times New Roman" w:hAnsi="Times New Roman"/>
          <w:b/>
          <w:bCs/>
          <w:sz w:val="24"/>
          <w:szCs w:val="24"/>
        </w:rPr>
        <w:t>SIDERAÇÕES FINAIS</w:t>
      </w:r>
    </w:p>
    <w:p w14:paraId="74D50F98" w14:textId="77777777" w:rsidR="008239A9" w:rsidRPr="004E47C3" w:rsidRDefault="008239A9" w:rsidP="00D53E9F">
      <w:pPr>
        <w:pStyle w:val="PargrafodaLista"/>
        <w:spacing w:after="0" w:line="240" w:lineRule="auto"/>
        <w:ind w:left="360"/>
        <w:jc w:val="both"/>
        <w:rPr>
          <w:rFonts w:ascii="Times New Roman" w:hAnsi="Times New Roman"/>
          <w:b/>
          <w:bCs/>
          <w:sz w:val="24"/>
          <w:szCs w:val="24"/>
        </w:rPr>
      </w:pPr>
    </w:p>
    <w:p w14:paraId="2CC41D80" w14:textId="77777777" w:rsidR="008239A9" w:rsidRPr="005D577B" w:rsidRDefault="008239A9" w:rsidP="00D53E9F">
      <w:pPr>
        <w:spacing w:after="0" w:line="240" w:lineRule="auto"/>
        <w:ind w:right="-1"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 obra, </w:t>
      </w:r>
      <w:r w:rsidRPr="00F90EA9">
        <w:rPr>
          <w:rFonts w:ascii="Times New Roman" w:hAnsi="Times New Roman" w:cs="Times New Roman"/>
          <w:i/>
          <w:sz w:val="24"/>
          <w:szCs w:val="24"/>
          <w:shd w:val="clear" w:color="auto" w:fill="FFFFFF"/>
        </w:rPr>
        <w:t>Dom Casmurro</w:t>
      </w:r>
      <w:r>
        <w:rPr>
          <w:rFonts w:ascii="Times New Roman" w:hAnsi="Times New Roman" w:cs="Times New Roman"/>
          <w:sz w:val="24"/>
          <w:szCs w:val="24"/>
          <w:shd w:val="clear" w:color="auto" w:fill="FFFFFF"/>
        </w:rPr>
        <w:t xml:space="preserve">, é um dos maiores clássicos da literatura brasileira. </w:t>
      </w:r>
      <w:r w:rsidRPr="005D577B">
        <w:rPr>
          <w:rFonts w:ascii="Times New Roman" w:hAnsi="Times New Roman" w:cs="Times New Roman"/>
          <w:sz w:val="24"/>
          <w:szCs w:val="24"/>
          <w:shd w:val="clear" w:color="auto" w:fill="FFFFFF"/>
        </w:rPr>
        <w:t xml:space="preserve">Desde </w:t>
      </w:r>
      <w:r>
        <w:rPr>
          <w:rFonts w:ascii="Times New Roman" w:hAnsi="Times New Roman" w:cs="Times New Roman"/>
          <w:sz w:val="24"/>
          <w:szCs w:val="24"/>
          <w:shd w:val="clear" w:color="auto" w:fill="FFFFFF"/>
        </w:rPr>
        <w:t xml:space="preserve">as </w:t>
      </w:r>
      <w:r w:rsidRPr="005D577B">
        <w:rPr>
          <w:rFonts w:ascii="Times New Roman" w:hAnsi="Times New Roman" w:cs="Times New Roman"/>
          <w:sz w:val="24"/>
          <w:szCs w:val="24"/>
          <w:shd w:val="clear" w:color="auto" w:fill="FFFFFF"/>
        </w:rPr>
        <w:t xml:space="preserve">primeiras palavras, o </w:t>
      </w:r>
      <w:r>
        <w:rPr>
          <w:rFonts w:ascii="Times New Roman" w:hAnsi="Times New Roman" w:cs="Times New Roman"/>
          <w:sz w:val="24"/>
          <w:szCs w:val="24"/>
          <w:shd w:val="clear" w:color="auto" w:fill="FFFFFF"/>
        </w:rPr>
        <w:t>narrador</w:t>
      </w:r>
      <w:r w:rsidRPr="005D577B">
        <w:rPr>
          <w:rFonts w:ascii="Times New Roman" w:hAnsi="Times New Roman" w:cs="Times New Roman"/>
          <w:sz w:val="24"/>
          <w:szCs w:val="24"/>
          <w:shd w:val="clear" w:color="auto" w:fill="FFFFFF"/>
        </w:rPr>
        <w:t xml:space="preserve"> adverte o leitor a não consultar dicionários </w:t>
      </w:r>
      <w:r w:rsidRPr="00BB3C1A">
        <w:rPr>
          <w:rFonts w:ascii="Times New Roman" w:hAnsi="Times New Roman" w:cs="Times New Roman"/>
          <w:sz w:val="24"/>
          <w:szCs w:val="24"/>
          <w:shd w:val="clear" w:color="auto" w:fill="FFFFFF"/>
        </w:rPr>
        <w:t>pois sua alcunha não estaria lá no sentido a ele atribuído</w:t>
      </w:r>
      <w:r>
        <w:rPr>
          <w:rFonts w:ascii="Times New Roman" w:hAnsi="Times New Roman" w:cs="Times New Roman"/>
          <w:i/>
          <w:iCs/>
          <w:sz w:val="24"/>
          <w:szCs w:val="24"/>
          <w:shd w:val="clear" w:color="auto" w:fill="FFFFFF"/>
        </w:rPr>
        <w:t>,</w:t>
      </w:r>
      <w:r w:rsidRPr="00BB3C1A">
        <w:rPr>
          <w:rFonts w:ascii="Times New Roman" w:hAnsi="Times New Roman" w:cs="Times New Roman"/>
          <w:sz w:val="24"/>
          <w:szCs w:val="24"/>
          <w:shd w:val="clear" w:color="auto" w:fill="FFFFFF"/>
        </w:rPr>
        <w:t xml:space="preserve"> mas </w:t>
      </w:r>
      <w:r w:rsidRPr="005D577B">
        <w:rPr>
          <w:rFonts w:ascii="Times New Roman" w:hAnsi="Times New Roman" w:cs="Times New Roman"/>
          <w:sz w:val="24"/>
          <w:szCs w:val="24"/>
          <w:shd w:val="clear" w:color="auto" w:fill="FFFFFF"/>
        </w:rPr>
        <w:t xml:space="preserve">contrariando essas recomendações, verifica-se que “Casmurro” significa </w:t>
      </w:r>
      <w:r w:rsidRPr="005D577B">
        <w:rPr>
          <w:rFonts w:ascii="Times New Roman" w:hAnsi="Times New Roman" w:cs="Times New Roman"/>
          <w:sz w:val="24"/>
          <w:szCs w:val="24"/>
        </w:rPr>
        <w:t xml:space="preserve">“indivíduo implicante ou teimoso”, sendo </w:t>
      </w:r>
      <w:proofErr w:type="spellStart"/>
      <w:r w:rsidRPr="005D577B">
        <w:rPr>
          <w:rFonts w:ascii="Times New Roman" w:hAnsi="Times New Roman" w:cs="Times New Roman"/>
          <w:sz w:val="24"/>
          <w:szCs w:val="24"/>
        </w:rPr>
        <w:t>esta</w:t>
      </w:r>
      <w:proofErr w:type="spellEnd"/>
      <w:r w:rsidRPr="005D577B">
        <w:rPr>
          <w:rFonts w:ascii="Times New Roman" w:hAnsi="Times New Roman" w:cs="Times New Roman"/>
          <w:sz w:val="24"/>
          <w:szCs w:val="24"/>
        </w:rPr>
        <w:t xml:space="preserve"> justamente a característica mais problemática do personagem que constrói </w:t>
      </w:r>
      <w:r>
        <w:rPr>
          <w:rFonts w:ascii="Times New Roman" w:hAnsi="Times New Roman" w:cs="Times New Roman"/>
          <w:sz w:val="24"/>
          <w:szCs w:val="24"/>
        </w:rPr>
        <w:t>a</w:t>
      </w:r>
      <w:r w:rsidRPr="005D577B">
        <w:rPr>
          <w:rFonts w:ascii="Times New Roman" w:hAnsi="Times New Roman" w:cs="Times New Roman"/>
          <w:sz w:val="24"/>
          <w:szCs w:val="24"/>
        </w:rPr>
        <w:t xml:space="preserve"> narrativa </w:t>
      </w:r>
      <w:r>
        <w:rPr>
          <w:rFonts w:ascii="Times New Roman" w:hAnsi="Times New Roman" w:cs="Times New Roman"/>
          <w:sz w:val="24"/>
          <w:szCs w:val="24"/>
        </w:rPr>
        <w:t xml:space="preserve">da trama </w:t>
      </w:r>
      <w:r w:rsidRPr="005D577B">
        <w:rPr>
          <w:rFonts w:ascii="Times New Roman" w:hAnsi="Times New Roman" w:cs="Times New Roman"/>
          <w:sz w:val="24"/>
          <w:szCs w:val="24"/>
        </w:rPr>
        <w:t>(ASSIS, 2019; MICHAELIS, 2021).</w:t>
      </w:r>
    </w:p>
    <w:p w14:paraId="7AAC84E6" w14:textId="77777777" w:rsidR="008239A9" w:rsidRPr="005D577B" w:rsidRDefault="008239A9" w:rsidP="00D53E9F">
      <w:pPr>
        <w:spacing w:after="0" w:line="240" w:lineRule="auto"/>
        <w:ind w:right="-1" w:firstLine="851"/>
        <w:jc w:val="both"/>
        <w:rPr>
          <w:rFonts w:ascii="Times New Roman" w:hAnsi="Times New Roman" w:cs="Times New Roman"/>
          <w:sz w:val="24"/>
          <w:szCs w:val="24"/>
          <w:shd w:val="clear" w:color="auto" w:fill="FFFFFF"/>
        </w:rPr>
      </w:pPr>
      <w:r w:rsidRPr="005D577B">
        <w:rPr>
          <w:rFonts w:ascii="Times New Roman" w:hAnsi="Times New Roman" w:cs="Times New Roman"/>
          <w:sz w:val="24"/>
          <w:szCs w:val="24"/>
          <w:shd w:val="clear" w:color="auto" w:fill="FFFFFF"/>
        </w:rPr>
        <w:t xml:space="preserve">Durante </w:t>
      </w:r>
      <w:r>
        <w:rPr>
          <w:rFonts w:ascii="Times New Roman" w:hAnsi="Times New Roman" w:cs="Times New Roman"/>
          <w:sz w:val="24"/>
          <w:szCs w:val="24"/>
          <w:shd w:val="clear" w:color="auto" w:fill="FFFFFF"/>
        </w:rPr>
        <w:t>o enredo</w:t>
      </w:r>
      <w:r w:rsidRPr="005D577B">
        <w:rPr>
          <w:rFonts w:ascii="Times New Roman" w:hAnsi="Times New Roman" w:cs="Times New Roman"/>
          <w:sz w:val="24"/>
          <w:szCs w:val="24"/>
          <w:shd w:val="clear" w:color="auto" w:fill="FFFFFF"/>
        </w:rPr>
        <w:t xml:space="preserve">, Bento Santiago acusa </w:t>
      </w:r>
      <w:r>
        <w:rPr>
          <w:rFonts w:ascii="Times New Roman" w:hAnsi="Times New Roman" w:cs="Times New Roman"/>
          <w:sz w:val="24"/>
          <w:szCs w:val="24"/>
          <w:shd w:val="clear" w:color="auto" w:fill="FFFFFF"/>
        </w:rPr>
        <w:t xml:space="preserve">a própria </w:t>
      </w:r>
      <w:r w:rsidRPr="005D577B">
        <w:rPr>
          <w:rFonts w:ascii="Times New Roman" w:hAnsi="Times New Roman" w:cs="Times New Roman"/>
          <w:sz w:val="24"/>
          <w:szCs w:val="24"/>
          <w:shd w:val="clear" w:color="auto" w:fill="FFFFFF"/>
        </w:rPr>
        <w:t xml:space="preserve">esposa e, de plano, já a sentencia como culpada de ter cometido adultério junto ao seu melhor amigo, Escobar. Bentinho passa a enxergar confirmações do conjecturado ato nos mais diversos detalhes de seu cotidiano com sua </w:t>
      </w:r>
      <w:r>
        <w:rPr>
          <w:rFonts w:ascii="Times New Roman" w:hAnsi="Times New Roman" w:cs="Times New Roman"/>
          <w:sz w:val="24"/>
          <w:szCs w:val="24"/>
          <w:shd w:val="clear" w:color="auto" w:fill="FFFFFF"/>
        </w:rPr>
        <w:t>mulher</w:t>
      </w:r>
      <w:r w:rsidRPr="005D577B">
        <w:rPr>
          <w:rFonts w:ascii="Times New Roman" w:hAnsi="Times New Roman" w:cs="Times New Roman"/>
          <w:sz w:val="24"/>
          <w:szCs w:val="24"/>
          <w:shd w:val="clear" w:color="auto" w:fill="FFFFFF"/>
        </w:rPr>
        <w:t>. Por essa acusação, Capitu foi condenada sumariamente, de início por seu marido, e até hoje por críticos da obra que preferiram dar mais credibilidade à narrativa manipulada e unilateral de um marido ciumento do que conceder ao menos o benefício</w:t>
      </w:r>
      <w:r>
        <w:rPr>
          <w:rFonts w:ascii="Times New Roman" w:hAnsi="Times New Roman" w:cs="Times New Roman"/>
          <w:sz w:val="24"/>
          <w:szCs w:val="24"/>
          <w:shd w:val="clear" w:color="auto" w:fill="FFFFFF"/>
        </w:rPr>
        <w:t xml:space="preserve"> da dúvida a uma mulher </w:t>
      </w:r>
      <w:r w:rsidRPr="005D577B">
        <w:rPr>
          <w:rFonts w:ascii="Times New Roman" w:hAnsi="Times New Roman" w:cs="Times New Roman"/>
          <w:sz w:val="24"/>
          <w:szCs w:val="24"/>
          <w:shd w:val="clear" w:color="auto" w:fill="FFFFFF"/>
        </w:rPr>
        <w:t>que sequer teve a oportunidade de ser ouvida ou de se defender.</w:t>
      </w:r>
    </w:p>
    <w:p w14:paraId="47735DBF" w14:textId="77777777" w:rsidR="008239A9"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 xml:space="preserve">Nesse sentido, em se tratando </w:t>
      </w:r>
      <w:r w:rsidRPr="005D577B">
        <w:rPr>
          <w:rFonts w:ascii="Times New Roman" w:hAnsi="Times New Roman" w:cs="Times New Roman"/>
          <w:sz w:val="24"/>
          <w:szCs w:val="24"/>
          <w:shd w:val="clear" w:color="auto" w:fill="FFFFFF"/>
        </w:rPr>
        <w:t>da acusação de uma conduta</w:t>
      </w:r>
      <w:r>
        <w:rPr>
          <w:rFonts w:ascii="Times New Roman" w:hAnsi="Times New Roman" w:cs="Times New Roman"/>
          <w:sz w:val="24"/>
          <w:szCs w:val="24"/>
          <w:shd w:val="clear" w:color="auto" w:fill="FFFFFF"/>
        </w:rPr>
        <w:t>,</w:t>
      </w:r>
      <w:r w:rsidRPr="005D577B">
        <w:rPr>
          <w:rFonts w:ascii="Times New Roman" w:hAnsi="Times New Roman" w:cs="Times New Roman"/>
          <w:sz w:val="24"/>
          <w:szCs w:val="24"/>
          <w:shd w:val="clear" w:color="auto" w:fill="FFFFFF"/>
        </w:rPr>
        <w:t xml:space="preserve"> criminosa à época dos fatos, </w:t>
      </w:r>
      <w:r w:rsidRPr="005D577B">
        <w:rPr>
          <w:rFonts w:ascii="Times New Roman" w:hAnsi="Times New Roman" w:cs="Times New Roman"/>
          <w:sz w:val="24"/>
          <w:szCs w:val="24"/>
        </w:rPr>
        <w:t xml:space="preserve">o presente trabalho analisou, sob a ótica do Direito Processual Penal brasileiro, </w:t>
      </w:r>
      <w:r>
        <w:rPr>
          <w:rFonts w:ascii="Times New Roman" w:hAnsi="Times New Roman" w:cs="Times New Roman"/>
          <w:sz w:val="24"/>
          <w:szCs w:val="24"/>
        </w:rPr>
        <w:t xml:space="preserve">por meio de pesquisa bibliográfica, </w:t>
      </w:r>
      <w:r w:rsidRPr="005D577B">
        <w:rPr>
          <w:rFonts w:ascii="Times New Roman" w:hAnsi="Times New Roman" w:cs="Times New Roman"/>
          <w:sz w:val="24"/>
          <w:szCs w:val="24"/>
        </w:rPr>
        <w:t>o processo ao qual Capitu fora submetida, com o objetivo de pontuar possíveis nulidade que poderiam eivá-lo de vícios. Percebe</w:t>
      </w:r>
      <w:r>
        <w:rPr>
          <w:rFonts w:ascii="Times New Roman" w:hAnsi="Times New Roman" w:cs="Times New Roman"/>
          <w:sz w:val="24"/>
          <w:szCs w:val="24"/>
        </w:rPr>
        <w:t>u</w:t>
      </w:r>
      <w:r w:rsidRPr="005D577B">
        <w:rPr>
          <w:rFonts w:ascii="Times New Roman" w:hAnsi="Times New Roman" w:cs="Times New Roman"/>
          <w:sz w:val="24"/>
          <w:szCs w:val="24"/>
        </w:rPr>
        <w:t xml:space="preserve">-se, pois, que durante o procedimento foram desrespeitados o devido processo legal e as bases que fundamentam o sistema penal acusatório adotado no país, o que enseja a declaração de nulidade absoluta, uma vez que o </w:t>
      </w:r>
      <w:r w:rsidRPr="00C4381E">
        <w:rPr>
          <w:rFonts w:ascii="Times New Roman" w:hAnsi="Times New Roman" w:cs="Times New Roman"/>
          <w:sz w:val="24"/>
          <w:szCs w:val="24"/>
        </w:rPr>
        <w:t xml:space="preserve">prejuízo sustentado pela ré </w:t>
      </w:r>
      <w:r>
        <w:rPr>
          <w:rFonts w:ascii="Times New Roman" w:hAnsi="Times New Roman" w:cs="Times New Roman"/>
          <w:sz w:val="24"/>
          <w:szCs w:val="24"/>
        </w:rPr>
        <w:t xml:space="preserve">é presumido e </w:t>
      </w:r>
      <w:r w:rsidRPr="005D577B">
        <w:rPr>
          <w:rFonts w:ascii="Times New Roman" w:hAnsi="Times New Roman" w:cs="Times New Roman"/>
          <w:sz w:val="24"/>
          <w:szCs w:val="24"/>
        </w:rPr>
        <w:t>torna</w:t>
      </w:r>
      <w:r>
        <w:rPr>
          <w:rFonts w:ascii="Times New Roman" w:hAnsi="Times New Roman" w:cs="Times New Roman"/>
          <w:sz w:val="24"/>
          <w:szCs w:val="24"/>
        </w:rPr>
        <w:t xml:space="preserve">-se </w:t>
      </w:r>
      <w:r w:rsidRPr="005D577B">
        <w:rPr>
          <w:rFonts w:ascii="Times New Roman" w:hAnsi="Times New Roman" w:cs="Times New Roman"/>
          <w:sz w:val="24"/>
          <w:szCs w:val="24"/>
        </w:rPr>
        <w:t xml:space="preserve">questão de ordem pública ao afrontar diretamente ditames constitucionais. </w:t>
      </w:r>
    </w:p>
    <w:p w14:paraId="2FE03B55" w14:textId="77777777" w:rsidR="008239A9" w:rsidRPr="005D577B"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Outrossim, foram identificadas também como nulidades absolutas</w:t>
      </w:r>
      <w:r>
        <w:rPr>
          <w:rFonts w:ascii="Times New Roman" w:hAnsi="Times New Roman" w:cs="Times New Roman"/>
          <w:sz w:val="24"/>
          <w:szCs w:val="24"/>
        </w:rPr>
        <w:t>,</w:t>
      </w:r>
      <w:r w:rsidRPr="005D577B">
        <w:rPr>
          <w:rFonts w:ascii="Times New Roman" w:hAnsi="Times New Roman" w:cs="Times New Roman"/>
          <w:sz w:val="24"/>
          <w:szCs w:val="24"/>
        </w:rPr>
        <w:t xml:space="preserve"> causa</w:t>
      </w:r>
      <w:r>
        <w:rPr>
          <w:rFonts w:ascii="Times New Roman" w:hAnsi="Times New Roman" w:cs="Times New Roman"/>
          <w:sz w:val="24"/>
          <w:szCs w:val="24"/>
        </w:rPr>
        <w:t>ndo pr</w:t>
      </w:r>
      <w:r w:rsidRPr="005D577B">
        <w:rPr>
          <w:rFonts w:ascii="Times New Roman" w:hAnsi="Times New Roman" w:cs="Times New Roman"/>
          <w:sz w:val="24"/>
          <w:szCs w:val="24"/>
        </w:rPr>
        <w:t>ejuízo</w:t>
      </w:r>
      <w:r>
        <w:rPr>
          <w:rFonts w:ascii="Times New Roman" w:hAnsi="Times New Roman" w:cs="Times New Roman"/>
          <w:sz w:val="24"/>
          <w:szCs w:val="24"/>
        </w:rPr>
        <w:t>s</w:t>
      </w:r>
      <w:r w:rsidRPr="005D577B">
        <w:rPr>
          <w:rFonts w:ascii="Times New Roman" w:hAnsi="Times New Roman" w:cs="Times New Roman"/>
          <w:sz w:val="24"/>
          <w:szCs w:val="24"/>
        </w:rPr>
        <w:t xml:space="preserve"> irreparáveis à defesa da ré: as deficiências de defesa e de citação, uma vez que Capitu só foi comunicada da acusação por acaso e depois de já ter sido sentenciada por Bentinho; o impedimento do juiz, por ser o julgador marido da acusada, razão pela qual seus atos decisórios deverão ser tratados como inexistentes; a ausência do interrogatório da ré; além da carência de fundamentos da sentença, pois embora a condenação fizesse sentido para o magistrado do caso, </w:t>
      </w:r>
      <w:r w:rsidRPr="005D577B">
        <w:rPr>
          <w:rFonts w:ascii="Times New Roman" w:hAnsi="Times New Roman" w:cs="Times New Roman"/>
          <w:sz w:val="24"/>
          <w:szCs w:val="24"/>
        </w:rPr>
        <w:lastRenderedPageBreak/>
        <w:t xml:space="preserve">seus motivos nunca foram integralmente apresentados a Capitu, </w:t>
      </w:r>
      <w:r>
        <w:rPr>
          <w:rFonts w:ascii="Times New Roman" w:hAnsi="Times New Roman" w:cs="Times New Roman"/>
          <w:sz w:val="24"/>
          <w:szCs w:val="24"/>
        </w:rPr>
        <w:t xml:space="preserve">e, </w:t>
      </w:r>
      <w:r w:rsidRPr="005D577B">
        <w:rPr>
          <w:rFonts w:ascii="Times New Roman" w:hAnsi="Times New Roman" w:cs="Times New Roman"/>
          <w:sz w:val="24"/>
          <w:szCs w:val="24"/>
        </w:rPr>
        <w:t>de</w:t>
      </w:r>
      <w:r>
        <w:rPr>
          <w:rFonts w:ascii="Times New Roman" w:hAnsi="Times New Roman" w:cs="Times New Roman"/>
          <w:sz w:val="24"/>
          <w:szCs w:val="24"/>
        </w:rPr>
        <w:t>sta</w:t>
      </w:r>
      <w:r w:rsidRPr="005D577B">
        <w:rPr>
          <w:rFonts w:ascii="Times New Roman" w:hAnsi="Times New Roman" w:cs="Times New Roman"/>
          <w:sz w:val="24"/>
          <w:szCs w:val="24"/>
        </w:rPr>
        <w:t xml:space="preserve"> f</w:t>
      </w:r>
      <w:r>
        <w:rPr>
          <w:rFonts w:ascii="Times New Roman" w:hAnsi="Times New Roman" w:cs="Times New Roman"/>
          <w:sz w:val="24"/>
          <w:szCs w:val="24"/>
        </w:rPr>
        <w:t>eit</w:t>
      </w:r>
      <w:r w:rsidRPr="005D577B">
        <w:rPr>
          <w:rFonts w:ascii="Times New Roman" w:hAnsi="Times New Roman" w:cs="Times New Roman"/>
          <w:sz w:val="24"/>
          <w:szCs w:val="24"/>
        </w:rPr>
        <w:t>a</w:t>
      </w:r>
      <w:r>
        <w:rPr>
          <w:rFonts w:ascii="Times New Roman" w:hAnsi="Times New Roman" w:cs="Times New Roman"/>
          <w:sz w:val="24"/>
          <w:szCs w:val="24"/>
        </w:rPr>
        <w:t>,</w:t>
      </w:r>
      <w:r w:rsidRPr="005D577B">
        <w:rPr>
          <w:rFonts w:ascii="Times New Roman" w:hAnsi="Times New Roman" w:cs="Times New Roman"/>
          <w:sz w:val="24"/>
          <w:szCs w:val="24"/>
        </w:rPr>
        <w:t xml:space="preserve"> sua defesa foi completamente comprometida.</w:t>
      </w:r>
    </w:p>
    <w:p w14:paraId="485108A4" w14:textId="77777777" w:rsidR="008239A9" w:rsidRDefault="008239A9" w:rsidP="00D53E9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Ademais, </w:t>
      </w:r>
      <w:r w:rsidRPr="005D577B">
        <w:rPr>
          <w:rFonts w:ascii="Times New Roman" w:hAnsi="Times New Roman" w:cs="Times New Roman"/>
          <w:sz w:val="24"/>
          <w:szCs w:val="24"/>
        </w:rPr>
        <w:t>ante a falta de provas concretas no caso, vê-se que, além de todas as nulidades que macularam o processo, não se vislumbra sequer a materialidade do delito e, portanto, não havia justificativa</w:t>
      </w:r>
      <w:r>
        <w:rPr>
          <w:rFonts w:ascii="Times New Roman" w:hAnsi="Times New Roman" w:cs="Times New Roman"/>
          <w:sz w:val="24"/>
          <w:szCs w:val="24"/>
        </w:rPr>
        <w:t xml:space="preserve"> sequer</w:t>
      </w:r>
      <w:r w:rsidRPr="005D577B">
        <w:rPr>
          <w:rFonts w:ascii="Times New Roman" w:hAnsi="Times New Roman" w:cs="Times New Roman"/>
          <w:sz w:val="24"/>
          <w:szCs w:val="24"/>
        </w:rPr>
        <w:t xml:space="preserve"> para </w:t>
      </w:r>
      <w:r>
        <w:rPr>
          <w:rFonts w:ascii="Times New Roman" w:hAnsi="Times New Roman" w:cs="Times New Roman"/>
          <w:sz w:val="24"/>
          <w:szCs w:val="24"/>
        </w:rPr>
        <w:t>a</w:t>
      </w:r>
      <w:r w:rsidRPr="005D577B">
        <w:rPr>
          <w:rFonts w:ascii="Times New Roman" w:hAnsi="Times New Roman" w:cs="Times New Roman"/>
          <w:sz w:val="24"/>
          <w:szCs w:val="24"/>
        </w:rPr>
        <w:t xml:space="preserve"> persecução penal, devendo Capitu ser inocentada, </w:t>
      </w:r>
      <w:r>
        <w:rPr>
          <w:rFonts w:ascii="Times New Roman" w:hAnsi="Times New Roman" w:cs="Times New Roman"/>
          <w:sz w:val="24"/>
          <w:szCs w:val="24"/>
        </w:rPr>
        <w:t>dado</w:t>
      </w:r>
      <w:r w:rsidRPr="005D577B">
        <w:rPr>
          <w:rFonts w:ascii="Times New Roman" w:hAnsi="Times New Roman" w:cs="Times New Roman"/>
          <w:sz w:val="24"/>
          <w:szCs w:val="24"/>
        </w:rPr>
        <w:t xml:space="preserve"> que não pende sobre ela qualquer tipo de julgamento válido à luz do Direito Processual Penal. </w:t>
      </w:r>
    </w:p>
    <w:p w14:paraId="67C55078" w14:textId="77777777" w:rsidR="008239A9" w:rsidRDefault="008239A9" w:rsidP="00D53E9F">
      <w:pPr>
        <w:spacing w:after="0" w:line="240" w:lineRule="auto"/>
        <w:ind w:firstLine="708"/>
        <w:jc w:val="both"/>
        <w:rPr>
          <w:rFonts w:ascii="Times New Roman" w:hAnsi="Times New Roman" w:cs="Times New Roman"/>
          <w:sz w:val="24"/>
          <w:szCs w:val="24"/>
        </w:rPr>
      </w:pPr>
      <w:r w:rsidRPr="005D577B">
        <w:rPr>
          <w:rFonts w:ascii="Times New Roman" w:hAnsi="Times New Roman" w:cs="Times New Roman"/>
          <w:sz w:val="24"/>
          <w:szCs w:val="24"/>
        </w:rPr>
        <w:t>Em arremate,</w:t>
      </w:r>
      <w:r>
        <w:rPr>
          <w:rFonts w:ascii="Times New Roman" w:hAnsi="Times New Roman" w:cs="Times New Roman"/>
          <w:sz w:val="24"/>
          <w:szCs w:val="24"/>
        </w:rPr>
        <w:t xml:space="preserve"> observa-se que o presente trabalho, realizou uma análise </w:t>
      </w:r>
      <w:proofErr w:type="spellStart"/>
      <w:r w:rsidRPr="00BB3C1A">
        <w:rPr>
          <w:rFonts w:ascii="Times New Roman" w:hAnsi="Times New Roman" w:cs="Times New Roman"/>
          <w:i/>
          <w:iCs/>
          <w:sz w:val="24"/>
          <w:szCs w:val="24"/>
        </w:rPr>
        <w:t>jusliterária</w:t>
      </w:r>
      <w:proofErr w:type="spellEnd"/>
      <w:r>
        <w:rPr>
          <w:rFonts w:ascii="Times New Roman" w:hAnsi="Times New Roman" w:cs="Times New Roman"/>
          <w:sz w:val="24"/>
          <w:szCs w:val="24"/>
        </w:rPr>
        <w:t xml:space="preserve"> sob a perspectiva do direito na literatura e trouxe como contribuição à comunidade acadêmica a possibilidade não só de enxergar Capitu com um olhar mais garantista, mas também demonstrou a importância de que casos reais sejam tratados à luz de garantias fundamentais, sobrelevando-se a importância prática do exercício da ampla defesa do réu e da busca pela versão, sempre que possível, de todos os envolvidos nos processos sob julgamento, para que decisões judiciais atinjam os efeitos a que se destinam, quais sejam, a escorreita aplicação das normas a casos concreto e a busca da efetiva realização da justiça. </w:t>
      </w:r>
    </w:p>
    <w:p w14:paraId="17AD0415" w14:textId="77777777" w:rsidR="008239A9" w:rsidRDefault="008239A9" w:rsidP="008239A9">
      <w:pPr>
        <w:spacing w:after="0" w:line="360" w:lineRule="auto"/>
        <w:ind w:firstLine="708"/>
        <w:jc w:val="both"/>
        <w:rPr>
          <w:rFonts w:ascii="Times New Roman" w:hAnsi="Times New Roman" w:cs="Times New Roman"/>
          <w:sz w:val="24"/>
          <w:szCs w:val="24"/>
        </w:rPr>
      </w:pPr>
    </w:p>
    <w:p w14:paraId="6382501A" w14:textId="77777777" w:rsidR="008239A9" w:rsidRDefault="008239A9" w:rsidP="008239A9">
      <w:pPr>
        <w:spacing w:after="0" w:line="360" w:lineRule="auto"/>
        <w:ind w:firstLine="708"/>
        <w:jc w:val="both"/>
        <w:rPr>
          <w:rFonts w:ascii="Times New Roman" w:hAnsi="Times New Roman" w:cs="Times New Roman"/>
          <w:sz w:val="24"/>
          <w:szCs w:val="24"/>
        </w:rPr>
      </w:pPr>
    </w:p>
    <w:p w14:paraId="1947D14F" w14:textId="77777777" w:rsidR="008239A9" w:rsidRDefault="008239A9" w:rsidP="008239A9">
      <w:pPr>
        <w:pStyle w:val="Padro"/>
        <w:spacing w:after="0"/>
        <w:jc w:val="center"/>
        <w:rPr>
          <w:rFonts w:ascii="Times New Roman" w:hAnsi="Times New Roman"/>
          <w:b/>
          <w:bCs/>
          <w:sz w:val="24"/>
          <w:szCs w:val="24"/>
        </w:rPr>
      </w:pPr>
      <w:r w:rsidRPr="005D577B">
        <w:rPr>
          <w:rFonts w:ascii="Times New Roman" w:hAnsi="Times New Roman"/>
          <w:b/>
          <w:bCs/>
          <w:sz w:val="24"/>
          <w:szCs w:val="24"/>
        </w:rPr>
        <w:t>REFERÊNCIAS</w:t>
      </w:r>
    </w:p>
    <w:p w14:paraId="733591B2" w14:textId="77777777" w:rsidR="008239A9" w:rsidRPr="005D577B" w:rsidRDefault="008239A9" w:rsidP="008239A9">
      <w:pPr>
        <w:pStyle w:val="Padro"/>
        <w:spacing w:after="0"/>
        <w:jc w:val="center"/>
        <w:rPr>
          <w:rFonts w:ascii="Times New Roman" w:hAnsi="Times New Roman"/>
          <w:b/>
          <w:bCs/>
          <w:sz w:val="24"/>
          <w:szCs w:val="24"/>
        </w:rPr>
      </w:pPr>
    </w:p>
    <w:p w14:paraId="69235D3C" w14:textId="77777777" w:rsidR="008239A9" w:rsidRPr="00A174FA" w:rsidRDefault="008239A9" w:rsidP="008239A9">
      <w:pPr>
        <w:pStyle w:val="Padro"/>
        <w:spacing w:before="240" w:after="0" w:line="240" w:lineRule="auto"/>
        <w:jc w:val="both"/>
        <w:rPr>
          <w:rFonts w:ascii="Times New Roman" w:hAnsi="Times New Roman"/>
          <w:sz w:val="24"/>
          <w:szCs w:val="24"/>
        </w:rPr>
      </w:pPr>
      <w:r w:rsidRPr="00A174FA">
        <w:rPr>
          <w:rFonts w:ascii="Times New Roman" w:hAnsi="Times New Roman"/>
          <w:sz w:val="24"/>
          <w:szCs w:val="24"/>
        </w:rPr>
        <w:t xml:space="preserve">AGUIAR E SILVA, Joana. </w:t>
      </w:r>
      <w:r w:rsidRPr="00A174FA">
        <w:rPr>
          <w:rFonts w:ascii="Times New Roman" w:hAnsi="Times New Roman"/>
          <w:b/>
          <w:bCs/>
          <w:sz w:val="24"/>
          <w:szCs w:val="24"/>
        </w:rPr>
        <w:t>A prática jurídica entre direito e literatura</w:t>
      </w:r>
      <w:r w:rsidRPr="00A174FA">
        <w:rPr>
          <w:rFonts w:ascii="Times New Roman" w:hAnsi="Times New Roman"/>
          <w:sz w:val="24"/>
          <w:szCs w:val="24"/>
        </w:rPr>
        <w:t>. Coimbra: Almedina, 2001.</w:t>
      </w:r>
    </w:p>
    <w:p w14:paraId="0CBCC581" w14:textId="77777777" w:rsidR="008239A9" w:rsidRPr="00800B52" w:rsidRDefault="008239A9" w:rsidP="008239A9">
      <w:pPr>
        <w:pStyle w:val="Padro"/>
        <w:spacing w:before="240" w:line="240" w:lineRule="auto"/>
        <w:jc w:val="both"/>
        <w:rPr>
          <w:rFonts w:ascii="Times New Roman" w:hAnsi="Times New Roman"/>
          <w:sz w:val="24"/>
          <w:szCs w:val="24"/>
        </w:rPr>
      </w:pPr>
      <w:r w:rsidRPr="00800B52">
        <w:rPr>
          <w:rFonts w:ascii="Times New Roman" w:hAnsi="Times New Roman"/>
          <w:sz w:val="24"/>
          <w:szCs w:val="24"/>
        </w:rPr>
        <w:t xml:space="preserve">ALBUQUERQUE, Felipe </w:t>
      </w:r>
      <w:proofErr w:type="spellStart"/>
      <w:r w:rsidRPr="00800B52">
        <w:rPr>
          <w:rFonts w:ascii="Times New Roman" w:hAnsi="Times New Roman"/>
          <w:sz w:val="24"/>
          <w:szCs w:val="24"/>
        </w:rPr>
        <w:t>Tanimoto</w:t>
      </w:r>
      <w:proofErr w:type="spellEnd"/>
      <w:r w:rsidRPr="00800B52">
        <w:rPr>
          <w:rFonts w:ascii="Times New Roman" w:hAnsi="Times New Roman"/>
          <w:sz w:val="24"/>
          <w:szCs w:val="24"/>
        </w:rPr>
        <w:t xml:space="preserve"> de. </w:t>
      </w:r>
      <w:r w:rsidRPr="00800B52">
        <w:rPr>
          <w:rFonts w:ascii="Times New Roman" w:hAnsi="Times New Roman"/>
          <w:b/>
          <w:bCs/>
          <w:sz w:val="24"/>
          <w:szCs w:val="24"/>
        </w:rPr>
        <w:t>Da falta de fundamentação como nulidade absoluta nas decisões judiciais penais</w:t>
      </w:r>
      <w:r w:rsidRPr="00800B52">
        <w:rPr>
          <w:rFonts w:ascii="Times New Roman" w:hAnsi="Times New Roman"/>
          <w:sz w:val="24"/>
          <w:szCs w:val="24"/>
        </w:rPr>
        <w:t>. 2017. 75f. Trabalho de conclusão de Curso (Graduação em Direito) - Universidade Federal de Uberlândia, Uberlândia, 2017.</w:t>
      </w:r>
    </w:p>
    <w:p w14:paraId="40F19F42" w14:textId="77777777" w:rsidR="008239A9" w:rsidRPr="003919D6" w:rsidRDefault="008239A9" w:rsidP="008239A9">
      <w:pPr>
        <w:pStyle w:val="Padro"/>
        <w:spacing w:before="240" w:line="240" w:lineRule="auto"/>
        <w:jc w:val="both"/>
        <w:rPr>
          <w:rFonts w:ascii="Times New Roman" w:hAnsi="Times New Roman"/>
          <w:sz w:val="24"/>
          <w:szCs w:val="24"/>
        </w:rPr>
      </w:pPr>
      <w:r w:rsidRPr="003919D6">
        <w:rPr>
          <w:rFonts w:ascii="Times New Roman" w:hAnsi="Times New Roman"/>
          <w:sz w:val="24"/>
          <w:szCs w:val="24"/>
        </w:rPr>
        <w:t xml:space="preserve">ALMEIDA, Vitor Luís de. A Fundamentação das Decisões </w:t>
      </w:r>
      <w:r w:rsidRPr="00291A00">
        <w:rPr>
          <w:rFonts w:ascii="Times New Roman" w:hAnsi="Times New Roman"/>
          <w:sz w:val="24"/>
          <w:szCs w:val="24"/>
        </w:rPr>
        <w:t xml:space="preserve">Judiciais no Sistema do Livre Convencimento Motivado. </w:t>
      </w:r>
      <w:r w:rsidRPr="00291A00">
        <w:rPr>
          <w:rFonts w:ascii="Times New Roman" w:hAnsi="Times New Roman"/>
          <w:b/>
          <w:bCs/>
          <w:sz w:val="24"/>
          <w:szCs w:val="24"/>
        </w:rPr>
        <w:t>RIDB</w:t>
      </w:r>
      <w:r w:rsidRPr="00291A00">
        <w:rPr>
          <w:rFonts w:ascii="Times New Roman" w:hAnsi="Times New Roman"/>
          <w:sz w:val="24"/>
          <w:szCs w:val="24"/>
        </w:rPr>
        <w:t>, ano 1, n. 5, p. 2497-2536, 2012.</w:t>
      </w:r>
      <w:r w:rsidRPr="00291A00">
        <w:rPr>
          <w:rFonts w:ascii="Times New Roman" w:hAnsi="Times New Roman"/>
        </w:rPr>
        <w:t xml:space="preserve"> Disponível em: </w:t>
      </w:r>
      <w:r w:rsidRPr="00291A00">
        <w:rPr>
          <w:rFonts w:ascii="Times New Roman" w:hAnsi="Times New Roman"/>
          <w:sz w:val="24"/>
          <w:szCs w:val="24"/>
        </w:rPr>
        <w:t>https://www.cidp.pt/revistas/ridb/2012/05/2012_05_2497_2536.pdf</w:t>
      </w:r>
      <w:r>
        <w:rPr>
          <w:rFonts w:ascii="Times New Roman" w:hAnsi="Times New Roman"/>
          <w:sz w:val="24"/>
          <w:szCs w:val="24"/>
        </w:rPr>
        <w:t>.</w:t>
      </w:r>
      <w:r w:rsidRPr="00291A00">
        <w:rPr>
          <w:rFonts w:ascii="Times New Roman" w:hAnsi="Times New Roman"/>
          <w:sz w:val="24"/>
          <w:szCs w:val="24"/>
        </w:rPr>
        <w:t xml:space="preserve"> Acesso em: 17</w:t>
      </w:r>
      <w:r>
        <w:rPr>
          <w:rFonts w:ascii="Times New Roman" w:hAnsi="Times New Roman"/>
          <w:sz w:val="24"/>
          <w:szCs w:val="24"/>
        </w:rPr>
        <w:t xml:space="preserve"> abr. 2021.</w:t>
      </w:r>
    </w:p>
    <w:p w14:paraId="10778610" w14:textId="77777777" w:rsidR="008239A9" w:rsidRPr="00FA0C40" w:rsidRDefault="008239A9" w:rsidP="008239A9">
      <w:pPr>
        <w:pStyle w:val="Padro"/>
        <w:spacing w:before="240" w:line="240" w:lineRule="auto"/>
        <w:jc w:val="both"/>
        <w:rPr>
          <w:rFonts w:ascii="Times New Roman" w:hAnsi="Times New Roman"/>
          <w:sz w:val="24"/>
          <w:szCs w:val="24"/>
        </w:rPr>
      </w:pPr>
      <w:r w:rsidRPr="00FA0C40">
        <w:rPr>
          <w:rFonts w:ascii="Times New Roman" w:hAnsi="Times New Roman"/>
          <w:sz w:val="24"/>
          <w:szCs w:val="24"/>
        </w:rPr>
        <w:t xml:space="preserve">ASSIS, Machado de, 1839-1908. Dom Casmurro. </w:t>
      </w:r>
      <w:r w:rsidRPr="00FA0C40">
        <w:rPr>
          <w:rFonts w:ascii="Times New Roman" w:hAnsi="Times New Roman"/>
          <w:b/>
          <w:bCs/>
          <w:sz w:val="24"/>
          <w:szCs w:val="24"/>
        </w:rPr>
        <w:t>Machado de Assis</w:t>
      </w:r>
      <w:r w:rsidRPr="00FA0C40">
        <w:rPr>
          <w:rFonts w:ascii="Times New Roman" w:hAnsi="Times New Roman"/>
          <w:sz w:val="24"/>
          <w:szCs w:val="24"/>
        </w:rPr>
        <w:t>;</w:t>
      </w:r>
      <w:r w:rsidRPr="00FA0C40">
        <w:rPr>
          <w:rFonts w:ascii="Times New Roman" w:hAnsi="Times New Roman"/>
          <w:b/>
          <w:bCs/>
          <w:sz w:val="24"/>
          <w:szCs w:val="24"/>
        </w:rPr>
        <w:t xml:space="preserve"> </w:t>
      </w:r>
      <w:r w:rsidRPr="00FA0C40">
        <w:rPr>
          <w:rFonts w:ascii="Times New Roman" w:hAnsi="Times New Roman"/>
          <w:sz w:val="24"/>
          <w:szCs w:val="24"/>
        </w:rPr>
        <w:t>prefácio de Ana Maria Haddad Baptista. ed. 2 Brasília: Câmara dos Deputados, Edições Câmara, 2019. Disponível em: https://ddcus.org/pdf/summer_reading/11th_grade/Dom_Casmurro-Machado_de_Assis.pdf. Acesso em: 23 de mai. 2021.</w:t>
      </w:r>
    </w:p>
    <w:p w14:paraId="545EDA8B" w14:textId="77777777" w:rsidR="008239A9" w:rsidRPr="003919D6" w:rsidRDefault="008239A9" w:rsidP="008239A9">
      <w:pPr>
        <w:pStyle w:val="Padro"/>
        <w:spacing w:line="240" w:lineRule="auto"/>
        <w:jc w:val="both"/>
        <w:rPr>
          <w:rFonts w:ascii="Times New Roman" w:hAnsi="Times New Roman"/>
          <w:sz w:val="24"/>
          <w:szCs w:val="24"/>
        </w:rPr>
      </w:pPr>
      <w:r w:rsidRPr="003919D6">
        <w:rPr>
          <w:rFonts w:ascii="Times New Roman" w:hAnsi="Times New Roman"/>
          <w:sz w:val="24"/>
          <w:szCs w:val="24"/>
          <w:shd w:val="clear" w:color="auto" w:fill="FFFFFF"/>
        </w:rPr>
        <w:t xml:space="preserve">BRASIL. </w:t>
      </w:r>
      <w:r w:rsidRPr="003919D6">
        <w:rPr>
          <w:rFonts w:ascii="Times New Roman" w:hAnsi="Times New Roman"/>
          <w:b/>
          <w:bCs/>
          <w:sz w:val="24"/>
          <w:szCs w:val="24"/>
          <w:shd w:val="clear" w:color="auto" w:fill="FFFFFF"/>
        </w:rPr>
        <w:t xml:space="preserve">Constituição da República Federativa do Brasil de 1988. </w:t>
      </w:r>
      <w:r w:rsidRPr="003919D6">
        <w:rPr>
          <w:rFonts w:ascii="Times New Roman" w:hAnsi="Times New Roman"/>
          <w:sz w:val="24"/>
          <w:szCs w:val="24"/>
          <w:shd w:val="clear" w:color="auto" w:fill="FFFFFF"/>
        </w:rPr>
        <w:t>Brasília, DF: Presidência da República, 2021. Disponível em: &lt;http://www.planalto.gov.br/ccivil_03/constituicao/constituicao.htm&gt;. Acesso em: 30 de maio de 2021.</w:t>
      </w:r>
    </w:p>
    <w:p w14:paraId="55F2F251" w14:textId="77777777" w:rsidR="008239A9" w:rsidRPr="003919D6" w:rsidRDefault="008239A9" w:rsidP="008239A9">
      <w:pPr>
        <w:pStyle w:val="Padro"/>
        <w:spacing w:line="240" w:lineRule="auto"/>
        <w:jc w:val="both"/>
        <w:rPr>
          <w:rFonts w:ascii="Times New Roman" w:hAnsi="Times New Roman"/>
          <w:sz w:val="24"/>
          <w:szCs w:val="24"/>
          <w:shd w:val="clear" w:color="auto" w:fill="FFFFFF"/>
        </w:rPr>
      </w:pPr>
      <w:r w:rsidRPr="003919D6">
        <w:rPr>
          <w:rFonts w:ascii="Times New Roman" w:hAnsi="Times New Roman"/>
          <w:sz w:val="24"/>
          <w:szCs w:val="24"/>
          <w:shd w:val="clear" w:color="auto" w:fill="FFFFFF"/>
        </w:rPr>
        <w:t xml:space="preserve">BRASIL. Decreto-Lei n. 3.689, de 03 de outubro de 1941. </w:t>
      </w:r>
      <w:r w:rsidRPr="003919D6">
        <w:rPr>
          <w:rFonts w:ascii="Times New Roman" w:hAnsi="Times New Roman"/>
          <w:b/>
          <w:bCs/>
          <w:sz w:val="24"/>
          <w:szCs w:val="24"/>
          <w:shd w:val="clear" w:color="auto" w:fill="FFFFFF"/>
        </w:rPr>
        <w:t xml:space="preserve">Código de Processo Penal. </w:t>
      </w:r>
      <w:r w:rsidRPr="003919D6">
        <w:rPr>
          <w:rFonts w:ascii="Times New Roman" w:hAnsi="Times New Roman"/>
          <w:sz w:val="24"/>
          <w:szCs w:val="24"/>
          <w:shd w:val="clear" w:color="auto" w:fill="FFFFFF"/>
        </w:rPr>
        <w:t>Disponível em: &lt;http://www.planalto.gov.br/CCIVIL/Decreto-Lei/Del3689.htm&gt;. Acesso em 29 de outubro de 2020.</w:t>
      </w:r>
    </w:p>
    <w:p w14:paraId="6446F5E0" w14:textId="77777777" w:rsidR="008239A9" w:rsidRPr="003919D6" w:rsidRDefault="008239A9" w:rsidP="008239A9">
      <w:pPr>
        <w:pStyle w:val="Padro"/>
        <w:spacing w:line="240" w:lineRule="auto"/>
        <w:jc w:val="both"/>
        <w:rPr>
          <w:rFonts w:ascii="Times New Roman" w:hAnsi="Times New Roman"/>
          <w:sz w:val="24"/>
          <w:szCs w:val="24"/>
          <w:shd w:val="clear" w:color="auto" w:fill="FFFFFF"/>
        </w:rPr>
      </w:pPr>
      <w:r w:rsidRPr="003919D6">
        <w:rPr>
          <w:rFonts w:ascii="Times New Roman" w:hAnsi="Times New Roman"/>
          <w:sz w:val="24"/>
          <w:szCs w:val="24"/>
        </w:rPr>
        <w:t xml:space="preserve">BRASIL. Lei de 16 de dezembro de 1830. </w:t>
      </w:r>
      <w:proofErr w:type="spellStart"/>
      <w:r w:rsidRPr="003919D6">
        <w:rPr>
          <w:rFonts w:ascii="Times New Roman" w:hAnsi="Times New Roman"/>
          <w:b/>
          <w:bCs/>
          <w:sz w:val="24"/>
          <w:szCs w:val="24"/>
        </w:rPr>
        <w:t>Codigo</w:t>
      </w:r>
      <w:proofErr w:type="spellEnd"/>
      <w:r w:rsidRPr="003919D6">
        <w:rPr>
          <w:rFonts w:ascii="Times New Roman" w:hAnsi="Times New Roman"/>
          <w:b/>
          <w:bCs/>
          <w:sz w:val="24"/>
          <w:szCs w:val="24"/>
        </w:rPr>
        <w:t xml:space="preserve"> criminal do </w:t>
      </w:r>
      <w:proofErr w:type="spellStart"/>
      <w:r w:rsidRPr="003919D6">
        <w:rPr>
          <w:rFonts w:ascii="Times New Roman" w:hAnsi="Times New Roman"/>
          <w:b/>
          <w:bCs/>
          <w:sz w:val="24"/>
          <w:szCs w:val="24"/>
        </w:rPr>
        <w:t>Imperio</w:t>
      </w:r>
      <w:proofErr w:type="spellEnd"/>
      <w:r w:rsidRPr="003919D6">
        <w:rPr>
          <w:rFonts w:ascii="Times New Roman" w:hAnsi="Times New Roman"/>
          <w:b/>
          <w:bCs/>
          <w:sz w:val="24"/>
          <w:szCs w:val="24"/>
        </w:rPr>
        <w:t xml:space="preserve"> do </w:t>
      </w:r>
      <w:proofErr w:type="spellStart"/>
      <w:r w:rsidRPr="003919D6">
        <w:rPr>
          <w:rFonts w:ascii="Times New Roman" w:hAnsi="Times New Roman"/>
          <w:b/>
          <w:bCs/>
          <w:sz w:val="24"/>
          <w:szCs w:val="24"/>
        </w:rPr>
        <w:t>Brazil</w:t>
      </w:r>
      <w:proofErr w:type="spellEnd"/>
      <w:r w:rsidRPr="003919D6">
        <w:rPr>
          <w:rFonts w:ascii="Times New Roman" w:hAnsi="Times New Roman"/>
          <w:sz w:val="24"/>
          <w:szCs w:val="24"/>
        </w:rPr>
        <w:t xml:space="preserve">. Disponível em: &lt;http://www.planalto.gov.br/ccivil_03/leis/lim/lim-16-12-1830.htm&gt;. </w:t>
      </w:r>
      <w:r w:rsidRPr="003919D6">
        <w:rPr>
          <w:rFonts w:ascii="Times New Roman" w:hAnsi="Times New Roman"/>
          <w:sz w:val="24"/>
          <w:szCs w:val="24"/>
          <w:shd w:val="clear" w:color="auto" w:fill="FFFFFF"/>
        </w:rPr>
        <w:t>Acesso em 25 de maio de 2021.</w:t>
      </w:r>
    </w:p>
    <w:p w14:paraId="11537429" w14:textId="77777777" w:rsidR="008239A9" w:rsidRPr="003919D6" w:rsidRDefault="008239A9" w:rsidP="008239A9">
      <w:pPr>
        <w:pStyle w:val="Padro"/>
        <w:spacing w:line="240" w:lineRule="auto"/>
        <w:jc w:val="both"/>
        <w:rPr>
          <w:rFonts w:ascii="Times New Roman" w:hAnsi="Times New Roman"/>
          <w:sz w:val="24"/>
          <w:szCs w:val="24"/>
          <w:shd w:val="clear" w:color="auto" w:fill="FFFFFF"/>
        </w:rPr>
      </w:pPr>
      <w:r w:rsidRPr="003919D6">
        <w:rPr>
          <w:rFonts w:ascii="Times New Roman" w:hAnsi="Times New Roman"/>
          <w:sz w:val="24"/>
          <w:szCs w:val="24"/>
          <w:shd w:val="clear" w:color="auto" w:fill="FFFFFF"/>
        </w:rPr>
        <w:t xml:space="preserve">CAPEZ, Fernando. </w:t>
      </w:r>
      <w:r w:rsidRPr="003919D6">
        <w:rPr>
          <w:rFonts w:ascii="Times New Roman" w:hAnsi="Times New Roman"/>
          <w:b/>
          <w:bCs/>
          <w:sz w:val="24"/>
          <w:szCs w:val="24"/>
          <w:shd w:val="clear" w:color="auto" w:fill="FFFFFF"/>
        </w:rPr>
        <w:t>Curso de processo penal.</w:t>
      </w:r>
      <w:r w:rsidRPr="003919D6">
        <w:rPr>
          <w:rFonts w:ascii="Times New Roman" w:hAnsi="Times New Roman"/>
          <w:sz w:val="24"/>
          <w:szCs w:val="24"/>
          <w:shd w:val="clear" w:color="auto" w:fill="FFFFFF"/>
        </w:rPr>
        <w:t xml:space="preserve"> 27. ed. São Paulo: Saraiva Educação, 2020.</w:t>
      </w:r>
    </w:p>
    <w:p w14:paraId="499BFDF2" w14:textId="77777777" w:rsidR="008239A9" w:rsidRPr="0088698C" w:rsidRDefault="008239A9" w:rsidP="008239A9">
      <w:pPr>
        <w:pStyle w:val="Padro"/>
        <w:spacing w:line="240" w:lineRule="auto"/>
        <w:jc w:val="both"/>
        <w:rPr>
          <w:rFonts w:ascii="Times New Roman" w:hAnsi="Times New Roman"/>
          <w:sz w:val="24"/>
          <w:szCs w:val="24"/>
          <w:shd w:val="clear" w:color="auto" w:fill="FFFFFF"/>
        </w:rPr>
      </w:pPr>
      <w:r w:rsidRPr="0088698C">
        <w:rPr>
          <w:rFonts w:ascii="Times New Roman" w:hAnsi="Times New Roman"/>
          <w:sz w:val="24"/>
          <w:szCs w:val="24"/>
          <w:shd w:val="clear" w:color="auto" w:fill="FFFFFF"/>
        </w:rPr>
        <w:lastRenderedPageBreak/>
        <w:t xml:space="preserve">CARVALHO FILHO, Aloysio de. </w:t>
      </w:r>
      <w:r w:rsidRPr="0088698C">
        <w:rPr>
          <w:rFonts w:ascii="Times New Roman" w:hAnsi="Times New Roman"/>
          <w:b/>
          <w:bCs/>
          <w:sz w:val="24"/>
          <w:szCs w:val="24"/>
          <w:shd w:val="clear" w:color="auto" w:fill="FFFFFF"/>
        </w:rPr>
        <w:t>Machado de Assis e o problema penal</w:t>
      </w:r>
      <w:r w:rsidRPr="0088698C">
        <w:rPr>
          <w:rFonts w:ascii="Times New Roman" w:hAnsi="Times New Roman"/>
          <w:sz w:val="24"/>
          <w:szCs w:val="24"/>
          <w:shd w:val="clear" w:color="auto" w:fill="FFFFFF"/>
        </w:rPr>
        <w:t>. Salvador: UFBA, 1959. p.44.</w:t>
      </w:r>
    </w:p>
    <w:p w14:paraId="0069F779" w14:textId="77777777" w:rsidR="008239A9" w:rsidRPr="0088698C" w:rsidRDefault="008239A9" w:rsidP="008239A9">
      <w:pPr>
        <w:pStyle w:val="Padro"/>
        <w:spacing w:before="240" w:line="240" w:lineRule="auto"/>
        <w:jc w:val="both"/>
        <w:rPr>
          <w:rFonts w:ascii="Times New Roman" w:hAnsi="Times New Roman"/>
          <w:sz w:val="24"/>
          <w:szCs w:val="24"/>
          <w:shd w:val="clear" w:color="auto" w:fill="FFFFFF"/>
        </w:rPr>
      </w:pPr>
      <w:r w:rsidRPr="0088698C">
        <w:rPr>
          <w:rFonts w:ascii="Times New Roman" w:hAnsi="Times New Roman"/>
          <w:sz w:val="24"/>
          <w:szCs w:val="24"/>
          <w:shd w:val="clear" w:color="auto" w:fill="FFFFFF"/>
        </w:rPr>
        <w:t>CARVALHO FILHO, Aloysio</w:t>
      </w:r>
      <w:r>
        <w:rPr>
          <w:rFonts w:ascii="Times New Roman" w:hAnsi="Times New Roman"/>
          <w:sz w:val="24"/>
          <w:szCs w:val="24"/>
          <w:shd w:val="clear" w:color="auto" w:fill="FFFFFF"/>
        </w:rPr>
        <w:t xml:space="preserve"> de</w:t>
      </w:r>
      <w:r w:rsidRPr="0088698C">
        <w:rPr>
          <w:rFonts w:ascii="Times New Roman" w:hAnsi="Times New Roman"/>
          <w:sz w:val="24"/>
          <w:szCs w:val="24"/>
          <w:shd w:val="clear" w:color="auto" w:fill="FFFFFF"/>
        </w:rPr>
        <w:t xml:space="preserve">. </w:t>
      </w:r>
      <w:r w:rsidRPr="0088698C">
        <w:rPr>
          <w:rFonts w:ascii="Times New Roman" w:hAnsi="Times New Roman"/>
          <w:b/>
          <w:bCs/>
          <w:sz w:val="24"/>
          <w:szCs w:val="24"/>
          <w:shd w:val="clear" w:color="auto" w:fill="FFFFFF"/>
        </w:rPr>
        <w:t xml:space="preserve">O Processo Penal de Capitu. </w:t>
      </w:r>
      <w:r w:rsidRPr="0088698C">
        <w:rPr>
          <w:rFonts w:ascii="Times New Roman" w:hAnsi="Times New Roman"/>
          <w:sz w:val="24"/>
          <w:szCs w:val="24"/>
          <w:shd w:val="clear" w:color="auto" w:fill="FFFFFF"/>
        </w:rPr>
        <w:t>Salvador: Imprensa Regina, 1958. p. 6-8.</w:t>
      </w:r>
    </w:p>
    <w:p w14:paraId="7C47862A" w14:textId="77777777" w:rsidR="008239A9" w:rsidRPr="0088698C" w:rsidRDefault="008239A9" w:rsidP="008239A9">
      <w:pPr>
        <w:pStyle w:val="Padro"/>
        <w:spacing w:line="240" w:lineRule="auto"/>
        <w:jc w:val="both"/>
        <w:rPr>
          <w:rFonts w:ascii="Times New Roman" w:hAnsi="Times New Roman"/>
          <w:sz w:val="24"/>
          <w:szCs w:val="24"/>
          <w:shd w:val="clear" w:color="auto" w:fill="FFFFFF"/>
        </w:rPr>
      </w:pPr>
      <w:r w:rsidRPr="0088698C">
        <w:rPr>
          <w:rFonts w:ascii="Times New Roman" w:hAnsi="Times New Roman"/>
          <w:sz w:val="24"/>
          <w:szCs w:val="24"/>
          <w:shd w:val="clear" w:color="auto" w:fill="FFFFFF"/>
        </w:rPr>
        <w:t xml:space="preserve">CASTRO ICIZUKA, </w:t>
      </w:r>
      <w:proofErr w:type="spellStart"/>
      <w:r w:rsidRPr="0088698C">
        <w:rPr>
          <w:rFonts w:ascii="Times New Roman" w:hAnsi="Times New Roman"/>
          <w:sz w:val="24"/>
          <w:szCs w:val="24"/>
          <w:shd w:val="clear" w:color="auto" w:fill="FFFFFF"/>
        </w:rPr>
        <w:t>Atilio</w:t>
      </w:r>
      <w:proofErr w:type="spellEnd"/>
      <w:r w:rsidRPr="0088698C">
        <w:rPr>
          <w:rFonts w:ascii="Times New Roman" w:hAnsi="Times New Roman"/>
          <w:sz w:val="24"/>
          <w:szCs w:val="24"/>
          <w:shd w:val="clear" w:color="auto" w:fill="FFFFFF"/>
        </w:rPr>
        <w:t xml:space="preserve"> de; ABDALLAH, </w:t>
      </w:r>
      <w:proofErr w:type="spellStart"/>
      <w:r w:rsidRPr="0088698C">
        <w:rPr>
          <w:rFonts w:ascii="Times New Roman" w:hAnsi="Times New Roman"/>
          <w:sz w:val="24"/>
          <w:szCs w:val="24"/>
          <w:shd w:val="clear" w:color="auto" w:fill="FFFFFF"/>
        </w:rPr>
        <w:t>Rhamice</w:t>
      </w:r>
      <w:proofErr w:type="spellEnd"/>
      <w:r w:rsidRPr="0088698C">
        <w:rPr>
          <w:rFonts w:ascii="Times New Roman" w:hAnsi="Times New Roman"/>
          <w:sz w:val="24"/>
          <w:szCs w:val="24"/>
          <w:shd w:val="clear" w:color="auto" w:fill="FFFFFF"/>
        </w:rPr>
        <w:t xml:space="preserve"> Ibrahim Ali Ahmad. A trajetória da descriminalização do adultério no direito brasileiro: uma análise à luz das transformações sociais e da Política Jurídica. </w:t>
      </w:r>
      <w:r w:rsidRPr="0088698C">
        <w:rPr>
          <w:rFonts w:ascii="Times New Roman" w:hAnsi="Times New Roman"/>
          <w:b/>
          <w:bCs/>
          <w:sz w:val="24"/>
          <w:szCs w:val="24"/>
          <w:shd w:val="clear" w:color="auto" w:fill="FFFFFF"/>
        </w:rPr>
        <w:t>Revista Eletrônica Direito e Política</w:t>
      </w:r>
      <w:r w:rsidRPr="0088698C">
        <w:rPr>
          <w:rFonts w:ascii="Times New Roman" w:hAnsi="Times New Roman"/>
          <w:sz w:val="24"/>
          <w:szCs w:val="24"/>
          <w:shd w:val="clear" w:color="auto" w:fill="FFFFFF"/>
        </w:rPr>
        <w:t>, v. 2, n. 3, p. 212-234, 2007.</w:t>
      </w:r>
      <w:r w:rsidRPr="0088698C">
        <w:rPr>
          <w:rFonts w:ascii="Times New Roman" w:hAnsi="Times New Roman"/>
          <w:sz w:val="24"/>
          <w:szCs w:val="24"/>
        </w:rPr>
        <w:t xml:space="preserve"> DOI: https://doi.org/10.14210/rdp.v2n3.p212-234. Disponível em:  </w:t>
      </w:r>
      <w:r w:rsidRPr="0088698C">
        <w:rPr>
          <w:rFonts w:ascii="Times New Roman" w:hAnsi="Times New Roman"/>
          <w:sz w:val="24"/>
          <w:szCs w:val="24"/>
          <w:shd w:val="clear" w:color="auto" w:fill="FFFFFF"/>
        </w:rPr>
        <w:t>https://siaiap32.univali.br/seer/index.php/rdp/article/view/7635/4367. Acesso em:</w:t>
      </w:r>
      <w:r>
        <w:rPr>
          <w:rFonts w:ascii="Times New Roman" w:hAnsi="Times New Roman"/>
          <w:sz w:val="24"/>
          <w:szCs w:val="24"/>
          <w:shd w:val="clear" w:color="auto" w:fill="FFFFFF"/>
        </w:rPr>
        <w:t xml:space="preserve"> 24 abr. 2021.</w:t>
      </w:r>
    </w:p>
    <w:p w14:paraId="5EF2F5B7" w14:textId="77777777" w:rsidR="008239A9" w:rsidRPr="0088698C" w:rsidRDefault="008239A9" w:rsidP="008239A9">
      <w:pPr>
        <w:pStyle w:val="Padro"/>
        <w:spacing w:line="240" w:lineRule="auto"/>
        <w:jc w:val="both"/>
        <w:rPr>
          <w:rFonts w:ascii="Times New Roman" w:hAnsi="Times New Roman"/>
          <w:sz w:val="24"/>
          <w:szCs w:val="24"/>
          <w:shd w:val="clear" w:color="auto" w:fill="FFFFFF"/>
        </w:rPr>
      </w:pPr>
      <w:r w:rsidRPr="0088698C">
        <w:rPr>
          <w:rFonts w:ascii="Times New Roman" w:hAnsi="Times New Roman"/>
          <w:sz w:val="24"/>
          <w:szCs w:val="24"/>
          <w:shd w:val="clear" w:color="auto" w:fill="FFFFFF"/>
        </w:rPr>
        <w:t>CASTRO, Celso Ant</w:t>
      </w:r>
      <w:r>
        <w:rPr>
          <w:rFonts w:ascii="Times New Roman" w:hAnsi="Times New Roman"/>
          <w:sz w:val="24"/>
          <w:szCs w:val="24"/>
          <w:shd w:val="clear" w:color="auto" w:fill="FFFFFF"/>
        </w:rPr>
        <w:t>ô</w:t>
      </w:r>
      <w:r w:rsidRPr="0088698C">
        <w:rPr>
          <w:rFonts w:ascii="Times New Roman" w:hAnsi="Times New Roman"/>
          <w:sz w:val="24"/>
          <w:szCs w:val="24"/>
          <w:shd w:val="clear" w:color="auto" w:fill="FFFFFF"/>
        </w:rPr>
        <w:t xml:space="preserve">nio Pinheiro de. </w:t>
      </w:r>
      <w:r w:rsidRPr="0088698C">
        <w:rPr>
          <w:rFonts w:ascii="Times New Roman" w:hAnsi="Times New Roman"/>
          <w:b/>
          <w:bCs/>
          <w:sz w:val="24"/>
          <w:szCs w:val="24"/>
          <w:shd w:val="clear" w:color="auto" w:fill="FFFFFF"/>
        </w:rPr>
        <w:t xml:space="preserve">Sociologia aplicada ao direito. </w:t>
      </w:r>
      <w:r w:rsidRPr="0088698C">
        <w:rPr>
          <w:rFonts w:ascii="Times New Roman" w:hAnsi="Times New Roman"/>
          <w:sz w:val="24"/>
          <w:szCs w:val="24"/>
          <w:shd w:val="clear" w:color="auto" w:fill="FFFFFF"/>
        </w:rPr>
        <w:t>2.ed. São Paulo: Atlas, 2003.</w:t>
      </w:r>
    </w:p>
    <w:p w14:paraId="29C94A78" w14:textId="77777777" w:rsidR="008239A9" w:rsidRPr="0066502E" w:rsidRDefault="008239A9" w:rsidP="008239A9">
      <w:pPr>
        <w:pStyle w:val="Padro"/>
        <w:spacing w:line="240" w:lineRule="auto"/>
        <w:jc w:val="both"/>
        <w:rPr>
          <w:rFonts w:ascii="Times New Roman" w:hAnsi="Times New Roman"/>
          <w:sz w:val="24"/>
          <w:szCs w:val="24"/>
        </w:rPr>
      </w:pPr>
      <w:r w:rsidRPr="0066502E">
        <w:rPr>
          <w:rFonts w:ascii="Times New Roman" w:hAnsi="Times New Roman"/>
          <w:sz w:val="24"/>
          <w:szCs w:val="24"/>
        </w:rPr>
        <w:t xml:space="preserve">CHUEIRI, Vera Karam de. Direito e Literatura. In: BARRETO, Vicente de Paulo (Org.). </w:t>
      </w:r>
      <w:r w:rsidRPr="0066502E">
        <w:rPr>
          <w:rFonts w:ascii="Times New Roman" w:hAnsi="Times New Roman"/>
          <w:b/>
          <w:bCs/>
          <w:sz w:val="24"/>
          <w:szCs w:val="24"/>
        </w:rPr>
        <w:t>Dicionário de filosofia do direito.</w:t>
      </w:r>
      <w:r w:rsidRPr="0066502E">
        <w:rPr>
          <w:rFonts w:ascii="Times New Roman" w:hAnsi="Times New Roman"/>
          <w:sz w:val="24"/>
          <w:szCs w:val="24"/>
        </w:rPr>
        <w:t xml:space="preserve"> São Leopoldo: </w:t>
      </w:r>
      <w:proofErr w:type="spellStart"/>
      <w:r w:rsidRPr="0066502E">
        <w:rPr>
          <w:rFonts w:ascii="Times New Roman" w:hAnsi="Times New Roman"/>
          <w:sz w:val="24"/>
          <w:szCs w:val="24"/>
        </w:rPr>
        <w:t>Unisinos</w:t>
      </w:r>
      <w:proofErr w:type="spellEnd"/>
      <w:r w:rsidRPr="0066502E">
        <w:rPr>
          <w:rFonts w:ascii="Times New Roman" w:hAnsi="Times New Roman"/>
          <w:sz w:val="24"/>
          <w:szCs w:val="24"/>
        </w:rPr>
        <w:t>. Rio de Janeiro: Renovar, p. 233-235, 2006.</w:t>
      </w:r>
    </w:p>
    <w:p w14:paraId="2A3AA108" w14:textId="77777777" w:rsidR="008239A9" w:rsidRPr="00880109" w:rsidRDefault="008239A9" w:rsidP="008239A9">
      <w:pPr>
        <w:pStyle w:val="Padro"/>
        <w:spacing w:line="240" w:lineRule="auto"/>
        <w:jc w:val="both"/>
        <w:rPr>
          <w:rFonts w:ascii="Times New Roman" w:hAnsi="Times New Roman"/>
          <w:sz w:val="24"/>
          <w:szCs w:val="24"/>
          <w:shd w:val="clear" w:color="auto" w:fill="FFFFFF"/>
        </w:rPr>
      </w:pPr>
      <w:r w:rsidRPr="00880109">
        <w:rPr>
          <w:rFonts w:ascii="Times New Roman" w:hAnsi="Times New Roman"/>
          <w:sz w:val="24"/>
          <w:szCs w:val="24"/>
          <w:shd w:val="clear" w:color="auto" w:fill="FFFFFF"/>
        </w:rPr>
        <w:t xml:space="preserve">DWORKIN, Ronald. </w:t>
      </w:r>
      <w:r w:rsidRPr="00880109">
        <w:rPr>
          <w:rFonts w:ascii="Times New Roman" w:hAnsi="Times New Roman"/>
          <w:b/>
          <w:bCs/>
          <w:sz w:val="24"/>
          <w:szCs w:val="24"/>
          <w:shd w:val="clear" w:color="auto" w:fill="FFFFFF"/>
        </w:rPr>
        <w:t>Uma questão de princípio</w:t>
      </w:r>
      <w:r w:rsidRPr="00880109">
        <w:rPr>
          <w:rFonts w:ascii="Times New Roman" w:hAnsi="Times New Roman"/>
          <w:sz w:val="24"/>
          <w:szCs w:val="24"/>
          <w:shd w:val="clear" w:color="auto" w:fill="FFFFFF"/>
        </w:rPr>
        <w:t>. São Paulo: Martins Fontes, 2001.</w:t>
      </w:r>
    </w:p>
    <w:p w14:paraId="264075AB" w14:textId="77777777" w:rsidR="008239A9" w:rsidRPr="00087463" w:rsidRDefault="008239A9" w:rsidP="008239A9">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087463">
        <w:rPr>
          <w:rFonts w:ascii="Times New Roman" w:hAnsi="Times New Roman" w:cs="Times New Roman"/>
          <w:sz w:val="24"/>
          <w:szCs w:val="24"/>
          <w:shd w:val="clear" w:color="auto" w:fill="FFFFFF"/>
        </w:rPr>
        <w:t xml:space="preserve">FIGUEIREDO, </w:t>
      </w:r>
      <w:proofErr w:type="spellStart"/>
      <w:r w:rsidRPr="00087463">
        <w:rPr>
          <w:rFonts w:ascii="Times New Roman" w:hAnsi="Times New Roman" w:cs="Times New Roman"/>
          <w:sz w:val="24"/>
          <w:szCs w:val="24"/>
          <w:shd w:val="clear" w:color="auto" w:fill="FFFFFF"/>
        </w:rPr>
        <w:t>Ediliane</w:t>
      </w:r>
      <w:proofErr w:type="spellEnd"/>
      <w:r w:rsidRPr="00087463">
        <w:rPr>
          <w:rFonts w:ascii="Times New Roman" w:hAnsi="Times New Roman" w:cs="Times New Roman"/>
          <w:sz w:val="24"/>
          <w:szCs w:val="24"/>
          <w:shd w:val="clear" w:color="auto" w:fill="FFFFFF"/>
        </w:rPr>
        <w:t xml:space="preserve"> Lopes Leite de. </w:t>
      </w:r>
      <w:proofErr w:type="spellStart"/>
      <w:r w:rsidRPr="00087463">
        <w:rPr>
          <w:rFonts w:ascii="Times New Roman" w:hAnsi="Times New Roman" w:cs="Times New Roman"/>
          <w:b/>
          <w:bCs/>
          <w:sz w:val="24"/>
          <w:szCs w:val="24"/>
          <w:shd w:val="clear" w:color="auto" w:fill="FFFFFF"/>
        </w:rPr>
        <w:t>Beecher</w:t>
      </w:r>
      <w:proofErr w:type="spellEnd"/>
      <w:r w:rsidRPr="00087463">
        <w:rPr>
          <w:rFonts w:ascii="Times New Roman" w:hAnsi="Times New Roman" w:cs="Times New Roman"/>
          <w:b/>
          <w:bCs/>
          <w:sz w:val="24"/>
          <w:szCs w:val="24"/>
          <w:shd w:val="clear" w:color="auto" w:fill="FFFFFF"/>
        </w:rPr>
        <w:t xml:space="preserve"> Stowe e Jorge Amado - Da cabana ao trapiche: </w:t>
      </w:r>
      <w:r w:rsidRPr="00087463">
        <w:rPr>
          <w:rFonts w:ascii="Times New Roman" w:hAnsi="Times New Roman" w:cs="Times New Roman"/>
          <w:sz w:val="24"/>
          <w:szCs w:val="24"/>
          <w:shd w:val="clear" w:color="auto" w:fill="FFFFFF"/>
        </w:rPr>
        <w:t xml:space="preserve">Uma visão </w:t>
      </w:r>
      <w:proofErr w:type="spellStart"/>
      <w:r w:rsidRPr="00087463">
        <w:rPr>
          <w:rFonts w:ascii="Times New Roman" w:hAnsi="Times New Roman" w:cs="Times New Roman"/>
          <w:i/>
          <w:iCs/>
          <w:sz w:val="24"/>
          <w:szCs w:val="24"/>
          <w:shd w:val="clear" w:color="auto" w:fill="FFFFFF"/>
        </w:rPr>
        <w:t>jusliterária</w:t>
      </w:r>
      <w:proofErr w:type="spellEnd"/>
      <w:r w:rsidRPr="00087463">
        <w:rPr>
          <w:rFonts w:ascii="Times New Roman" w:hAnsi="Times New Roman" w:cs="Times New Roman"/>
          <w:sz w:val="24"/>
          <w:szCs w:val="24"/>
          <w:shd w:val="clear" w:color="auto" w:fill="FFFFFF"/>
        </w:rPr>
        <w:t xml:space="preserve"> da injustiça social. 2011</w:t>
      </w:r>
      <w:r>
        <w:rPr>
          <w:rFonts w:ascii="Times New Roman" w:hAnsi="Times New Roman" w:cs="Times New Roman"/>
          <w:sz w:val="24"/>
          <w:szCs w:val="24"/>
          <w:shd w:val="clear" w:color="auto" w:fill="FFFFFF"/>
        </w:rPr>
        <w:t>.</w:t>
      </w:r>
      <w:r w:rsidRPr="00087463">
        <w:rPr>
          <w:rFonts w:ascii="Times New Roman" w:hAnsi="Times New Roman" w:cs="Times New Roman"/>
          <w:sz w:val="24"/>
          <w:szCs w:val="24"/>
        </w:rPr>
        <w:t xml:space="preserve"> Dissertação (Mestrado em Literatura e Interculturalidade) – Universidade Estadual da Paraíba, </w:t>
      </w:r>
      <w:proofErr w:type="spellStart"/>
      <w:r w:rsidRPr="00087463">
        <w:rPr>
          <w:rFonts w:ascii="Times New Roman" w:hAnsi="Times New Roman" w:cs="Times New Roman"/>
          <w:sz w:val="24"/>
          <w:szCs w:val="24"/>
        </w:rPr>
        <w:t>Pró-Reitoria</w:t>
      </w:r>
      <w:proofErr w:type="spellEnd"/>
      <w:r w:rsidRPr="00087463">
        <w:rPr>
          <w:rFonts w:ascii="Times New Roman" w:hAnsi="Times New Roman" w:cs="Times New Roman"/>
          <w:sz w:val="24"/>
          <w:szCs w:val="24"/>
        </w:rPr>
        <w:t xml:space="preserve"> de Pós-Graduação, 2011. Disponível em: http://pos-graduacao.uepb.edu.br/ppgli/download/dissertacoes/Dissertacoes2011/Ediliane.pdf. Acesso em: </w:t>
      </w:r>
      <w:r>
        <w:rPr>
          <w:rFonts w:ascii="Times New Roman" w:hAnsi="Times New Roman" w:cs="Times New Roman"/>
          <w:sz w:val="24"/>
          <w:szCs w:val="24"/>
        </w:rPr>
        <w:t>18</w:t>
      </w:r>
      <w:r w:rsidRPr="00087463">
        <w:rPr>
          <w:rFonts w:ascii="Times New Roman" w:hAnsi="Times New Roman" w:cs="Times New Roman"/>
          <w:sz w:val="24"/>
          <w:szCs w:val="24"/>
        </w:rPr>
        <w:t xml:space="preserve"> </w:t>
      </w:r>
      <w:r>
        <w:rPr>
          <w:rFonts w:ascii="Times New Roman" w:hAnsi="Times New Roman" w:cs="Times New Roman"/>
          <w:sz w:val="24"/>
          <w:szCs w:val="24"/>
        </w:rPr>
        <w:t>dez</w:t>
      </w:r>
      <w:r w:rsidRPr="00087463">
        <w:rPr>
          <w:rFonts w:ascii="Times New Roman" w:hAnsi="Times New Roman" w:cs="Times New Roman"/>
          <w:sz w:val="24"/>
          <w:szCs w:val="24"/>
        </w:rPr>
        <w:t>. 20</w:t>
      </w:r>
      <w:r>
        <w:rPr>
          <w:rFonts w:ascii="Times New Roman" w:hAnsi="Times New Roman" w:cs="Times New Roman"/>
          <w:sz w:val="24"/>
          <w:szCs w:val="24"/>
        </w:rPr>
        <w:t>20</w:t>
      </w:r>
      <w:r w:rsidRPr="00087463">
        <w:rPr>
          <w:rFonts w:ascii="Times New Roman" w:hAnsi="Times New Roman" w:cs="Times New Roman"/>
          <w:sz w:val="24"/>
          <w:szCs w:val="24"/>
        </w:rPr>
        <w:t>.</w:t>
      </w:r>
    </w:p>
    <w:p w14:paraId="11EED8B9" w14:textId="77777777" w:rsidR="008239A9" w:rsidRDefault="008239A9" w:rsidP="008239A9">
      <w:pPr>
        <w:pStyle w:val="Padro"/>
        <w:spacing w:before="240" w:after="0" w:line="240" w:lineRule="auto"/>
        <w:jc w:val="both"/>
        <w:rPr>
          <w:rFonts w:ascii="Times New Roman" w:hAnsi="Times New Roman"/>
          <w:sz w:val="24"/>
          <w:szCs w:val="24"/>
        </w:rPr>
      </w:pPr>
      <w:r w:rsidRPr="00677BD9">
        <w:rPr>
          <w:rFonts w:ascii="Times New Roman" w:hAnsi="Times New Roman"/>
          <w:sz w:val="24"/>
          <w:szCs w:val="24"/>
          <w:shd w:val="clear" w:color="auto" w:fill="FFFFFF"/>
        </w:rPr>
        <w:t xml:space="preserve">FIGUEIREDO, </w:t>
      </w:r>
      <w:proofErr w:type="spellStart"/>
      <w:r w:rsidRPr="00677BD9">
        <w:rPr>
          <w:rFonts w:ascii="Times New Roman" w:hAnsi="Times New Roman"/>
          <w:sz w:val="24"/>
          <w:szCs w:val="24"/>
          <w:shd w:val="clear" w:color="auto" w:fill="FFFFFF"/>
        </w:rPr>
        <w:t>Ediliane</w:t>
      </w:r>
      <w:proofErr w:type="spellEnd"/>
      <w:r w:rsidRPr="00677BD9">
        <w:rPr>
          <w:rFonts w:ascii="Times New Roman" w:hAnsi="Times New Roman"/>
          <w:sz w:val="24"/>
          <w:szCs w:val="24"/>
          <w:shd w:val="clear" w:color="auto" w:fill="FFFFFF"/>
        </w:rPr>
        <w:t xml:space="preserve"> Lopes Leite de. </w:t>
      </w:r>
      <w:r w:rsidRPr="00677BD9">
        <w:rPr>
          <w:rFonts w:ascii="Times New Roman" w:hAnsi="Times New Roman"/>
          <w:b/>
          <w:bCs/>
          <w:sz w:val="24"/>
          <w:szCs w:val="24"/>
          <w:shd w:val="clear" w:color="auto" w:fill="FFFFFF"/>
        </w:rPr>
        <w:t xml:space="preserve">Teresa Batista e Eva Luna: </w:t>
      </w:r>
      <w:r w:rsidRPr="00677BD9">
        <w:rPr>
          <w:rFonts w:ascii="Times New Roman" w:hAnsi="Times New Roman"/>
          <w:sz w:val="24"/>
          <w:szCs w:val="24"/>
          <w:shd w:val="clear" w:color="auto" w:fill="FFFFFF"/>
        </w:rPr>
        <w:t xml:space="preserve">diálogo </w:t>
      </w:r>
      <w:proofErr w:type="spellStart"/>
      <w:r w:rsidRPr="00677BD9">
        <w:rPr>
          <w:rFonts w:ascii="Times New Roman" w:hAnsi="Times New Roman"/>
          <w:i/>
          <w:iCs/>
          <w:sz w:val="24"/>
          <w:szCs w:val="24"/>
          <w:shd w:val="clear" w:color="auto" w:fill="FFFFFF"/>
        </w:rPr>
        <w:t>jusliterário</w:t>
      </w:r>
      <w:proofErr w:type="spellEnd"/>
      <w:r w:rsidRPr="00677BD9">
        <w:rPr>
          <w:rFonts w:ascii="Times New Roman" w:hAnsi="Times New Roman"/>
          <w:sz w:val="24"/>
          <w:szCs w:val="24"/>
          <w:shd w:val="clear" w:color="auto" w:fill="FFFFFF"/>
        </w:rPr>
        <w:t xml:space="preserve"> sobre o desamparo jurídico-estatal de mulheres marginalizadas em sociedades latino-americanas, 2017. Tese (Doutorado em Literatura e Interculturalidade) – Universidade Estadual da Paraíba, Departamento de Letras e Artes, 2017. Disponível em: http://tede.bc.uepb.edu.br/jspui/handle/tede/2949. Acesso em: </w:t>
      </w:r>
      <w:r w:rsidRPr="00677BD9">
        <w:rPr>
          <w:rFonts w:ascii="Times New Roman" w:hAnsi="Times New Roman"/>
          <w:sz w:val="24"/>
          <w:szCs w:val="24"/>
        </w:rPr>
        <w:t>18 dez. 2020.</w:t>
      </w:r>
    </w:p>
    <w:p w14:paraId="12FCDC25" w14:textId="77777777" w:rsidR="008239A9" w:rsidRPr="00191438" w:rsidRDefault="008239A9" w:rsidP="008239A9">
      <w:pPr>
        <w:pStyle w:val="Padro"/>
        <w:spacing w:before="240" w:after="0" w:line="240" w:lineRule="auto"/>
        <w:jc w:val="both"/>
        <w:rPr>
          <w:rFonts w:ascii="Times New Roman" w:hAnsi="Times New Roman"/>
          <w:sz w:val="24"/>
          <w:szCs w:val="24"/>
          <w:shd w:val="clear" w:color="auto" w:fill="FFFFFF"/>
        </w:rPr>
      </w:pPr>
      <w:r w:rsidRPr="00677BD9">
        <w:rPr>
          <w:rFonts w:ascii="Times New Roman" w:hAnsi="Times New Roman"/>
          <w:sz w:val="24"/>
          <w:szCs w:val="24"/>
        </w:rPr>
        <w:t xml:space="preserve">HOUDALI, Mohamad. Breves considerações sobre os sistemas processuais penais. </w:t>
      </w:r>
      <w:r w:rsidRPr="00677BD9">
        <w:rPr>
          <w:rFonts w:ascii="Times New Roman" w:hAnsi="Times New Roman"/>
          <w:b/>
          <w:bCs/>
          <w:sz w:val="24"/>
          <w:szCs w:val="24"/>
        </w:rPr>
        <w:t>Canal Ciências Criminais</w:t>
      </w:r>
      <w:r w:rsidRPr="00677BD9">
        <w:rPr>
          <w:rFonts w:ascii="Times New Roman" w:hAnsi="Times New Roman"/>
          <w:sz w:val="24"/>
          <w:szCs w:val="24"/>
        </w:rPr>
        <w:t>, 2018. Disponível em: &lt;https://canalcienciascriminais.com.br/sistemas-processuais-penais/&gt;. Acesso em: 26 out. 2020.</w:t>
      </w:r>
    </w:p>
    <w:p w14:paraId="09962DFE" w14:textId="77777777" w:rsidR="008239A9" w:rsidRPr="00B72FAB" w:rsidRDefault="008239A9" w:rsidP="008239A9">
      <w:pPr>
        <w:pStyle w:val="Padro"/>
        <w:spacing w:before="240" w:after="0" w:line="240" w:lineRule="auto"/>
        <w:jc w:val="both"/>
        <w:rPr>
          <w:rFonts w:ascii="Times New Roman" w:hAnsi="Times New Roman"/>
          <w:sz w:val="24"/>
          <w:szCs w:val="24"/>
        </w:rPr>
      </w:pPr>
      <w:r w:rsidRPr="00B72FAB">
        <w:rPr>
          <w:rFonts w:ascii="Times New Roman" w:hAnsi="Times New Roman"/>
          <w:sz w:val="24"/>
          <w:szCs w:val="24"/>
        </w:rPr>
        <w:t xml:space="preserve">KARAM, </w:t>
      </w:r>
      <w:proofErr w:type="spellStart"/>
      <w:r w:rsidRPr="00B72FAB">
        <w:rPr>
          <w:rFonts w:ascii="Times New Roman" w:hAnsi="Times New Roman"/>
          <w:sz w:val="24"/>
          <w:szCs w:val="24"/>
        </w:rPr>
        <w:t>Henriete</w:t>
      </w:r>
      <w:proofErr w:type="spellEnd"/>
      <w:r w:rsidRPr="00B72FAB">
        <w:rPr>
          <w:rFonts w:ascii="Times New Roman" w:hAnsi="Times New Roman"/>
          <w:sz w:val="24"/>
          <w:szCs w:val="24"/>
        </w:rPr>
        <w:t xml:space="preserve">. Questões teóricas e metodológicas do direito na literatura: um percurso analítico-interpretativo a partir do conto Suje-se </w:t>
      </w:r>
      <w:proofErr w:type="gramStart"/>
      <w:r w:rsidRPr="00B72FAB">
        <w:rPr>
          <w:rFonts w:ascii="Times New Roman" w:hAnsi="Times New Roman"/>
          <w:sz w:val="24"/>
          <w:szCs w:val="24"/>
        </w:rPr>
        <w:t>gordo!,</w:t>
      </w:r>
      <w:proofErr w:type="gramEnd"/>
      <w:r w:rsidRPr="00B72FAB">
        <w:rPr>
          <w:rFonts w:ascii="Times New Roman" w:hAnsi="Times New Roman"/>
          <w:sz w:val="24"/>
          <w:szCs w:val="24"/>
        </w:rPr>
        <w:t xml:space="preserve"> de Machado de Assis. </w:t>
      </w:r>
      <w:r w:rsidRPr="00B72FAB">
        <w:rPr>
          <w:rFonts w:ascii="Times New Roman" w:hAnsi="Times New Roman"/>
          <w:b/>
          <w:bCs/>
          <w:sz w:val="24"/>
          <w:szCs w:val="24"/>
        </w:rPr>
        <w:t>Revista Direito GV</w:t>
      </w:r>
      <w:r w:rsidRPr="00B72FAB">
        <w:rPr>
          <w:rFonts w:ascii="Times New Roman" w:hAnsi="Times New Roman"/>
          <w:sz w:val="24"/>
          <w:szCs w:val="24"/>
        </w:rPr>
        <w:t>, v. 13, n. 3, p. 827-865, 2017.</w:t>
      </w:r>
    </w:p>
    <w:p w14:paraId="616F25BD" w14:textId="77777777" w:rsidR="008239A9" w:rsidRPr="00B72FAB" w:rsidRDefault="008239A9" w:rsidP="008239A9">
      <w:pPr>
        <w:pStyle w:val="Padro"/>
        <w:spacing w:before="240" w:after="0" w:line="240" w:lineRule="auto"/>
        <w:jc w:val="both"/>
        <w:rPr>
          <w:rFonts w:ascii="Times New Roman" w:hAnsi="Times New Roman"/>
          <w:sz w:val="24"/>
          <w:szCs w:val="24"/>
          <w:shd w:val="clear" w:color="auto" w:fill="FFFFFF"/>
        </w:rPr>
      </w:pPr>
      <w:r w:rsidRPr="00B72FAB">
        <w:rPr>
          <w:rFonts w:ascii="Times New Roman" w:hAnsi="Times New Roman"/>
          <w:sz w:val="24"/>
          <w:szCs w:val="24"/>
          <w:shd w:val="clear" w:color="auto" w:fill="FFFFFF"/>
        </w:rPr>
        <w:t xml:space="preserve">LEMOS BRITTO, José Gabriel de. </w:t>
      </w:r>
      <w:r w:rsidRPr="00B72FAB">
        <w:rPr>
          <w:rFonts w:ascii="Times New Roman" w:hAnsi="Times New Roman"/>
          <w:b/>
          <w:bCs/>
          <w:sz w:val="24"/>
          <w:szCs w:val="24"/>
          <w:shd w:val="clear" w:color="auto" w:fill="FFFFFF"/>
        </w:rPr>
        <w:t xml:space="preserve">O crime e os criminosos na literatura brasileira. </w:t>
      </w:r>
      <w:r w:rsidRPr="00B72FAB">
        <w:rPr>
          <w:rFonts w:ascii="Times New Roman" w:hAnsi="Times New Roman"/>
          <w:sz w:val="24"/>
          <w:szCs w:val="24"/>
          <w:shd w:val="clear" w:color="auto" w:fill="FFFFFF"/>
        </w:rPr>
        <w:t>Livraria José Olympio, p. 320, 1946.</w:t>
      </w:r>
    </w:p>
    <w:p w14:paraId="0007B3E8" w14:textId="77777777" w:rsidR="008239A9" w:rsidRPr="00B72FAB" w:rsidRDefault="008239A9" w:rsidP="008239A9">
      <w:pPr>
        <w:pStyle w:val="Padro"/>
        <w:spacing w:before="240" w:after="0" w:line="240" w:lineRule="auto"/>
        <w:jc w:val="both"/>
        <w:rPr>
          <w:rFonts w:ascii="Times New Roman" w:hAnsi="Times New Roman"/>
          <w:sz w:val="24"/>
          <w:szCs w:val="24"/>
          <w:shd w:val="clear" w:color="auto" w:fill="FFFFFF"/>
        </w:rPr>
      </w:pPr>
      <w:r w:rsidRPr="00B72FAB">
        <w:rPr>
          <w:rFonts w:ascii="Times New Roman" w:hAnsi="Times New Roman"/>
          <w:sz w:val="24"/>
          <w:szCs w:val="24"/>
          <w:shd w:val="clear" w:color="auto" w:fill="FFFFFF"/>
        </w:rPr>
        <w:t xml:space="preserve">LIPORACI, Francine Pires; COSTA, Sueli Silva </w:t>
      </w:r>
      <w:proofErr w:type="spellStart"/>
      <w:r w:rsidRPr="00B72FAB">
        <w:rPr>
          <w:rFonts w:ascii="Times New Roman" w:hAnsi="Times New Roman"/>
          <w:sz w:val="24"/>
          <w:szCs w:val="24"/>
          <w:shd w:val="clear" w:color="auto" w:fill="FFFFFF"/>
        </w:rPr>
        <w:t>Gorricho</w:t>
      </w:r>
      <w:proofErr w:type="spellEnd"/>
      <w:r w:rsidRPr="00B72FAB">
        <w:rPr>
          <w:rFonts w:ascii="Times New Roman" w:hAnsi="Times New Roman"/>
          <w:sz w:val="24"/>
          <w:szCs w:val="24"/>
          <w:shd w:val="clear" w:color="auto" w:fill="FFFFFF"/>
        </w:rPr>
        <w:t>. Capitu, A Figura Feminina na Obra Dom Casmurro de Machado de Assis. </w:t>
      </w:r>
      <w:r w:rsidRPr="00B72FAB">
        <w:rPr>
          <w:rFonts w:ascii="Times New Roman" w:hAnsi="Times New Roman"/>
          <w:b/>
          <w:bCs/>
          <w:sz w:val="24"/>
          <w:szCs w:val="24"/>
          <w:shd w:val="clear" w:color="auto" w:fill="FFFFFF"/>
        </w:rPr>
        <w:t xml:space="preserve">Revista </w:t>
      </w:r>
      <w:proofErr w:type="spellStart"/>
      <w:r w:rsidRPr="00B72FAB">
        <w:rPr>
          <w:rFonts w:ascii="Times New Roman" w:hAnsi="Times New Roman"/>
          <w:b/>
          <w:bCs/>
          <w:sz w:val="24"/>
          <w:szCs w:val="24"/>
          <w:shd w:val="clear" w:color="auto" w:fill="FFFFFF"/>
        </w:rPr>
        <w:t>Nucleus</w:t>
      </w:r>
      <w:proofErr w:type="spellEnd"/>
      <w:r w:rsidRPr="00B72FAB">
        <w:rPr>
          <w:rFonts w:ascii="Times New Roman" w:hAnsi="Times New Roman"/>
          <w:sz w:val="24"/>
          <w:szCs w:val="24"/>
          <w:shd w:val="clear" w:color="auto" w:fill="FFFFFF"/>
        </w:rPr>
        <w:t>, v. 9, n. 2, 2012.</w:t>
      </w:r>
    </w:p>
    <w:p w14:paraId="428D8281" w14:textId="77777777" w:rsidR="008239A9" w:rsidRPr="00B72FAB" w:rsidRDefault="008239A9" w:rsidP="008239A9">
      <w:pPr>
        <w:pStyle w:val="Padro"/>
        <w:spacing w:before="240" w:after="0" w:line="240" w:lineRule="auto"/>
        <w:jc w:val="both"/>
        <w:rPr>
          <w:rFonts w:ascii="Times New Roman" w:hAnsi="Times New Roman"/>
          <w:sz w:val="24"/>
          <w:szCs w:val="24"/>
          <w:shd w:val="clear" w:color="auto" w:fill="FFFFFF"/>
        </w:rPr>
      </w:pPr>
      <w:r w:rsidRPr="00B72FAB">
        <w:rPr>
          <w:rFonts w:ascii="Times New Roman" w:hAnsi="Times New Roman"/>
          <w:sz w:val="24"/>
          <w:szCs w:val="24"/>
          <w:shd w:val="clear" w:color="auto" w:fill="FFFFFF"/>
        </w:rPr>
        <w:t xml:space="preserve">LOPES JUNIOR, </w:t>
      </w:r>
      <w:proofErr w:type="spellStart"/>
      <w:r w:rsidRPr="00B72FAB">
        <w:rPr>
          <w:rFonts w:ascii="Times New Roman" w:hAnsi="Times New Roman"/>
          <w:sz w:val="24"/>
          <w:szCs w:val="24"/>
          <w:shd w:val="clear" w:color="auto" w:fill="FFFFFF"/>
        </w:rPr>
        <w:t>Aury</w:t>
      </w:r>
      <w:proofErr w:type="spellEnd"/>
      <w:r w:rsidRPr="00B72FAB">
        <w:rPr>
          <w:rFonts w:ascii="Times New Roman" w:hAnsi="Times New Roman"/>
          <w:sz w:val="24"/>
          <w:szCs w:val="24"/>
          <w:shd w:val="clear" w:color="auto" w:fill="FFFFFF"/>
        </w:rPr>
        <w:t xml:space="preserve">. </w:t>
      </w:r>
      <w:r w:rsidRPr="00B72FAB">
        <w:rPr>
          <w:rFonts w:ascii="Times New Roman" w:hAnsi="Times New Roman"/>
          <w:b/>
          <w:bCs/>
          <w:sz w:val="24"/>
          <w:szCs w:val="24"/>
          <w:shd w:val="clear" w:color="auto" w:fill="FFFFFF"/>
        </w:rPr>
        <w:t>Direito processual penal.</w:t>
      </w:r>
      <w:r w:rsidRPr="00B72FAB">
        <w:rPr>
          <w:rFonts w:ascii="Times New Roman" w:hAnsi="Times New Roman"/>
          <w:sz w:val="24"/>
          <w:szCs w:val="24"/>
          <w:shd w:val="clear" w:color="auto" w:fill="FFFFFF"/>
        </w:rPr>
        <w:t xml:space="preserve"> 17. ed. São Paulo: Saraiva Educação, 2020.</w:t>
      </w:r>
    </w:p>
    <w:p w14:paraId="49D463AF" w14:textId="77777777" w:rsidR="008239A9" w:rsidRPr="00B72FAB" w:rsidRDefault="008239A9" w:rsidP="008239A9">
      <w:pPr>
        <w:pStyle w:val="Padro"/>
        <w:spacing w:before="240" w:after="0" w:line="240" w:lineRule="auto"/>
        <w:jc w:val="both"/>
        <w:rPr>
          <w:rFonts w:ascii="Times New Roman" w:hAnsi="Times New Roman"/>
          <w:b/>
          <w:bCs/>
          <w:sz w:val="24"/>
          <w:szCs w:val="24"/>
          <w:shd w:val="clear" w:color="auto" w:fill="FFFFFF"/>
        </w:rPr>
      </w:pPr>
      <w:r w:rsidRPr="00B72FAB">
        <w:rPr>
          <w:rFonts w:ascii="Times New Roman" w:hAnsi="Times New Roman"/>
          <w:sz w:val="24"/>
          <w:szCs w:val="24"/>
          <w:shd w:val="clear" w:color="auto" w:fill="FFFFFF"/>
        </w:rPr>
        <w:lastRenderedPageBreak/>
        <w:t xml:space="preserve">LOUREIRO, Antônio </w:t>
      </w:r>
      <w:proofErr w:type="spellStart"/>
      <w:r w:rsidRPr="00B72FAB">
        <w:rPr>
          <w:rFonts w:ascii="Times New Roman" w:hAnsi="Times New Roman"/>
          <w:sz w:val="24"/>
          <w:szCs w:val="24"/>
          <w:shd w:val="clear" w:color="auto" w:fill="FFFFFF"/>
        </w:rPr>
        <w:t>Tovo</w:t>
      </w:r>
      <w:proofErr w:type="spellEnd"/>
      <w:r w:rsidRPr="00B72FAB">
        <w:rPr>
          <w:rFonts w:ascii="Times New Roman" w:hAnsi="Times New Roman"/>
          <w:sz w:val="24"/>
          <w:szCs w:val="24"/>
          <w:shd w:val="clear" w:color="auto" w:fill="FFFFFF"/>
        </w:rPr>
        <w:t>. O descumprimento das formas processuais penais como maximização do poder de punir: por uma nova teoria das nulidades</w:t>
      </w:r>
      <w:r w:rsidRPr="00B72FAB">
        <w:rPr>
          <w:rFonts w:ascii="Times New Roman" w:hAnsi="Times New Roman"/>
          <w:b/>
          <w:bCs/>
          <w:sz w:val="24"/>
          <w:szCs w:val="24"/>
          <w:shd w:val="clear" w:color="auto" w:fill="FFFFFF"/>
        </w:rPr>
        <w:t>. Revista da Faculdade de Direito da Universidade Federal do Rio Grande do Sul.</w:t>
      </w:r>
      <w:r w:rsidRPr="00B72FAB">
        <w:rPr>
          <w:rFonts w:ascii="Times New Roman" w:hAnsi="Times New Roman"/>
          <w:sz w:val="24"/>
          <w:szCs w:val="24"/>
          <w:shd w:val="clear" w:color="auto" w:fill="FFFFFF"/>
        </w:rPr>
        <w:t xml:space="preserve"> Porto Alegre, n. 26, p. 14, 2006. </w:t>
      </w:r>
    </w:p>
    <w:p w14:paraId="7401095D" w14:textId="77777777" w:rsidR="008239A9" w:rsidRPr="00A93A5C" w:rsidRDefault="008239A9" w:rsidP="008239A9">
      <w:pPr>
        <w:pStyle w:val="Padro"/>
        <w:spacing w:before="240" w:after="0" w:line="240" w:lineRule="auto"/>
        <w:jc w:val="both"/>
        <w:rPr>
          <w:rFonts w:ascii="Times New Roman" w:hAnsi="Times New Roman"/>
          <w:b/>
          <w:bCs/>
          <w:sz w:val="24"/>
          <w:szCs w:val="24"/>
          <w:shd w:val="clear" w:color="auto" w:fill="FFFFFF"/>
        </w:rPr>
      </w:pPr>
      <w:r w:rsidRPr="00A93A5C">
        <w:rPr>
          <w:rFonts w:ascii="Times New Roman" w:hAnsi="Times New Roman"/>
          <w:sz w:val="24"/>
          <w:szCs w:val="24"/>
          <w:shd w:val="clear" w:color="auto" w:fill="FFFFFF"/>
        </w:rPr>
        <w:t>MARTINS, Magda Graziella; GIACOBONE, Roberta. Literatura e psicanálise: decorrências do amor em Dom Casmurro. </w:t>
      </w:r>
      <w:r w:rsidRPr="00A93A5C">
        <w:rPr>
          <w:rFonts w:ascii="Times New Roman" w:hAnsi="Times New Roman"/>
          <w:b/>
          <w:bCs/>
          <w:sz w:val="24"/>
          <w:szCs w:val="24"/>
          <w:shd w:val="clear" w:color="auto" w:fill="FFFFFF"/>
        </w:rPr>
        <w:t>Rev. CEP-PA</w:t>
      </w:r>
      <w:r w:rsidRPr="00A93A5C">
        <w:rPr>
          <w:rFonts w:ascii="Times New Roman" w:hAnsi="Times New Roman"/>
          <w:sz w:val="24"/>
          <w:szCs w:val="24"/>
          <w:shd w:val="clear" w:color="auto" w:fill="FFFFFF"/>
        </w:rPr>
        <w:t>, p. 13-26, 2017.</w:t>
      </w:r>
    </w:p>
    <w:p w14:paraId="66D117FD" w14:textId="77777777" w:rsidR="008239A9" w:rsidRPr="00B72FAB" w:rsidRDefault="008239A9" w:rsidP="008239A9">
      <w:pPr>
        <w:spacing w:before="240" w:line="240" w:lineRule="auto"/>
        <w:jc w:val="both"/>
        <w:rPr>
          <w:rFonts w:ascii="Times New Roman" w:hAnsi="Times New Roman" w:cs="Times New Roman"/>
          <w:sz w:val="24"/>
          <w:szCs w:val="24"/>
        </w:rPr>
      </w:pPr>
      <w:r w:rsidRPr="00B72FAB">
        <w:rPr>
          <w:rFonts w:ascii="Times New Roman" w:hAnsi="Times New Roman" w:cs="Times New Roman"/>
          <w:sz w:val="24"/>
          <w:szCs w:val="24"/>
        </w:rPr>
        <w:t xml:space="preserve">MASSON, Cleber Rogério; MARÇAL, Vinícius. </w:t>
      </w:r>
      <w:r w:rsidRPr="00B72FAB">
        <w:rPr>
          <w:rFonts w:ascii="Times New Roman" w:hAnsi="Times New Roman" w:cs="Times New Roman"/>
          <w:b/>
          <w:bCs/>
          <w:sz w:val="24"/>
          <w:szCs w:val="24"/>
        </w:rPr>
        <w:t>Crime organizado.</w:t>
      </w:r>
      <w:r w:rsidRPr="00B72FAB">
        <w:rPr>
          <w:rFonts w:ascii="Times New Roman" w:hAnsi="Times New Roman" w:cs="Times New Roman"/>
          <w:sz w:val="24"/>
          <w:szCs w:val="24"/>
        </w:rPr>
        <w:t xml:space="preserve"> 4. ed. Rio de Janeiro: Método, 2018. </w:t>
      </w:r>
      <w:r>
        <w:rPr>
          <w:rFonts w:ascii="Times New Roman" w:hAnsi="Times New Roman" w:cs="Times New Roman"/>
          <w:sz w:val="24"/>
          <w:szCs w:val="24"/>
        </w:rPr>
        <w:t>p. 155.</w:t>
      </w:r>
    </w:p>
    <w:p w14:paraId="7E9231A1" w14:textId="77777777" w:rsidR="008239A9" w:rsidRPr="00A93A5C" w:rsidRDefault="008239A9" w:rsidP="008239A9">
      <w:pPr>
        <w:pStyle w:val="Padro"/>
        <w:spacing w:line="240" w:lineRule="auto"/>
        <w:jc w:val="both"/>
        <w:rPr>
          <w:rFonts w:ascii="Times New Roman" w:hAnsi="Times New Roman"/>
          <w:sz w:val="24"/>
          <w:szCs w:val="24"/>
          <w:shd w:val="clear" w:color="auto" w:fill="FFFFFF"/>
        </w:rPr>
      </w:pPr>
      <w:r w:rsidRPr="00A93A5C">
        <w:rPr>
          <w:rFonts w:ascii="Times New Roman" w:hAnsi="Times New Roman"/>
          <w:sz w:val="24"/>
          <w:szCs w:val="24"/>
          <w:shd w:val="clear" w:color="auto" w:fill="FFFFFF"/>
        </w:rPr>
        <w:t xml:space="preserve">MESSA, Ana Flávia. </w:t>
      </w:r>
      <w:r w:rsidRPr="00A93A5C">
        <w:rPr>
          <w:rFonts w:ascii="Times New Roman" w:hAnsi="Times New Roman"/>
          <w:b/>
          <w:bCs/>
          <w:sz w:val="24"/>
          <w:szCs w:val="24"/>
          <w:shd w:val="clear" w:color="auto" w:fill="FFFFFF"/>
        </w:rPr>
        <w:t>Curso de direito processual penal</w:t>
      </w:r>
      <w:r w:rsidRPr="00A93A5C">
        <w:rPr>
          <w:rFonts w:ascii="Times New Roman" w:hAnsi="Times New Roman"/>
          <w:sz w:val="24"/>
          <w:szCs w:val="24"/>
          <w:shd w:val="clear" w:color="auto" w:fill="FFFFFF"/>
        </w:rPr>
        <w:t>. 2. ed. São Paulo: Saraiva, 2014.</w:t>
      </w:r>
    </w:p>
    <w:p w14:paraId="4986DCD5" w14:textId="77777777" w:rsidR="008239A9" w:rsidRDefault="008239A9" w:rsidP="008239A9">
      <w:pPr>
        <w:pStyle w:val="Padro"/>
        <w:spacing w:line="240" w:lineRule="auto"/>
        <w:jc w:val="both"/>
        <w:rPr>
          <w:rFonts w:ascii="Times New Roman" w:hAnsi="Times New Roman"/>
          <w:sz w:val="24"/>
          <w:szCs w:val="24"/>
          <w:shd w:val="clear" w:color="auto" w:fill="FFFFFF"/>
        </w:rPr>
      </w:pPr>
      <w:r w:rsidRPr="00B72FAB">
        <w:rPr>
          <w:rFonts w:ascii="Times New Roman" w:hAnsi="Times New Roman"/>
          <w:sz w:val="24"/>
          <w:szCs w:val="24"/>
          <w:shd w:val="clear" w:color="auto" w:fill="FFFFFF"/>
        </w:rPr>
        <w:t>MICHAELIS. Moderno Dicionário da Língua Portuguesa, 2021. Disponível em: &lt;https://michaelis.uol.com.br/busca?r=0&amp;f=0&amp;t=0&amp;palavra=casmurro&gt;. Acesso em: 30 de maio de 2021.</w:t>
      </w:r>
    </w:p>
    <w:p w14:paraId="55D2AE38" w14:textId="77777777" w:rsidR="008239A9" w:rsidRPr="00076052" w:rsidRDefault="008239A9" w:rsidP="008239A9">
      <w:pPr>
        <w:spacing w:line="240" w:lineRule="auto"/>
        <w:jc w:val="both"/>
        <w:rPr>
          <w:rFonts w:ascii="Times New Roman" w:hAnsi="Times New Roman" w:cs="Times New Roman"/>
          <w:sz w:val="24"/>
          <w:szCs w:val="24"/>
        </w:rPr>
      </w:pPr>
      <w:r>
        <w:rPr>
          <w:rFonts w:ascii="Times New Roman" w:hAnsi="Times New Roman" w:cs="Times New Roman"/>
          <w:sz w:val="24"/>
          <w:szCs w:val="24"/>
        </w:rPr>
        <w:t>MORAES</w:t>
      </w:r>
      <w:r w:rsidRPr="00677BD9">
        <w:rPr>
          <w:rFonts w:ascii="Times New Roman" w:hAnsi="Times New Roman" w:cs="Times New Roman"/>
          <w:sz w:val="24"/>
          <w:szCs w:val="24"/>
        </w:rPr>
        <w:t xml:space="preserve"> GODOY, Arnaldo</w:t>
      </w:r>
      <w:r>
        <w:rPr>
          <w:rFonts w:ascii="Times New Roman" w:hAnsi="Times New Roman" w:cs="Times New Roman"/>
          <w:sz w:val="24"/>
          <w:szCs w:val="24"/>
        </w:rPr>
        <w:t xml:space="preserve"> Sampaio de</w:t>
      </w:r>
      <w:r w:rsidRPr="00677BD9">
        <w:rPr>
          <w:rFonts w:ascii="Times New Roman" w:hAnsi="Times New Roman" w:cs="Times New Roman"/>
          <w:sz w:val="24"/>
          <w:szCs w:val="24"/>
        </w:rPr>
        <w:t xml:space="preserve">. Direito e Literatura. Os pais fundadores: John Henry </w:t>
      </w:r>
      <w:proofErr w:type="spellStart"/>
      <w:r w:rsidRPr="00677BD9">
        <w:rPr>
          <w:rFonts w:ascii="Times New Roman" w:hAnsi="Times New Roman" w:cs="Times New Roman"/>
          <w:sz w:val="24"/>
          <w:szCs w:val="24"/>
        </w:rPr>
        <w:t>Wigmore</w:t>
      </w:r>
      <w:proofErr w:type="spellEnd"/>
      <w:r w:rsidRPr="00677BD9">
        <w:rPr>
          <w:rFonts w:ascii="Times New Roman" w:hAnsi="Times New Roman" w:cs="Times New Roman"/>
          <w:sz w:val="24"/>
          <w:szCs w:val="24"/>
        </w:rPr>
        <w:t xml:space="preserve">, Benjamin Nathan Cardozo e </w:t>
      </w:r>
      <w:proofErr w:type="spellStart"/>
      <w:r w:rsidRPr="00677BD9">
        <w:rPr>
          <w:rFonts w:ascii="Times New Roman" w:hAnsi="Times New Roman" w:cs="Times New Roman"/>
          <w:sz w:val="24"/>
          <w:szCs w:val="24"/>
        </w:rPr>
        <w:t>Lon</w:t>
      </w:r>
      <w:proofErr w:type="spellEnd"/>
      <w:r w:rsidRPr="00677BD9">
        <w:rPr>
          <w:rFonts w:ascii="Times New Roman" w:hAnsi="Times New Roman" w:cs="Times New Roman"/>
          <w:sz w:val="24"/>
          <w:szCs w:val="24"/>
        </w:rPr>
        <w:t xml:space="preserve"> Fuller. In: CALVO GONZÁLEZ, José (Dir</w:t>
      </w:r>
      <w:r w:rsidRPr="00677BD9">
        <w:rPr>
          <w:rFonts w:ascii="Times New Roman" w:hAnsi="Times New Roman" w:cs="Times New Roman"/>
          <w:b/>
          <w:bCs/>
          <w:sz w:val="24"/>
          <w:szCs w:val="24"/>
        </w:rPr>
        <w:t xml:space="preserve">.). </w:t>
      </w:r>
      <w:proofErr w:type="spellStart"/>
      <w:r w:rsidRPr="00677BD9">
        <w:rPr>
          <w:rFonts w:ascii="Times New Roman" w:hAnsi="Times New Roman" w:cs="Times New Roman"/>
          <w:b/>
          <w:bCs/>
          <w:sz w:val="24"/>
          <w:szCs w:val="24"/>
        </w:rPr>
        <w:t>Implicación</w:t>
      </w:r>
      <w:proofErr w:type="spellEnd"/>
      <w:r w:rsidRPr="00677BD9">
        <w:rPr>
          <w:rFonts w:ascii="Times New Roman" w:hAnsi="Times New Roman" w:cs="Times New Roman"/>
          <w:b/>
          <w:bCs/>
          <w:sz w:val="24"/>
          <w:szCs w:val="24"/>
        </w:rPr>
        <w:t xml:space="preserve"> </w:t>
      </w:r>
      <w:proofErr w:type="spellStart"/>
      <w:r w:rsidRPr="00677BD9">
        <w:rPr>
          <w:rFonts w:ascii="Times New Roman" w:hAnsi="Times New Roman" w:cs="Times New Roman"/>
          <w:b/>
          <w:bCs/>
          <w:sz w:val="24"/>
          <w:szCs w:val="24"/>
        </w:rPr>
        <w:t>Derecho</w:t>
      </w:r>
      <w:proofErr w:type="spellEnd"/>
      <w:r w:rsidRPr="00677BD9">
        <w:rPr>
          <w:rFonts w:ascii="Times New Roman" w:hAnsi="Times New Roman" w:cs="Times New Roman"/>
          <w:b/>
          <w:bCs/>
          <w:sz w:val="24"/>
          <w:szCs w:val="24"/>
        </w:rPr>
        <w:t xml:space="preserve"> Literatura</w:t>
      </w:r>
      <w:r w:rsidRPr="00677BD9">
        <w:rPr>
          <w:rFonts w:ascii="Times New Roman" w:hAnsi="Times New Roman" w:cs="Times New Roman"/>
          <w:sz w:val="24"/>
          <w:szCs w:val="24"/>
        </w:rPr>
        <w:t xml:space="preserve">. Granada: </w:t>
      </w:r>
      <w:proofErr w:type="spellStart"/>
      <w:r w:rsidRPr="00677BD9">
        <w:rPr>
          <w:rFonts w:ascii="Times New Roman" w:hAnsi="Times New Roman" w:cs="Times New Roman"/>
          <w:sz w:val="24"/>
          <w:szCs w:val="24"/>
        </w:rPr>
        <w:t>Comares</w:t>
      </w:r>
      <w:proofErr w:type="spellEnd"/>
      <w:r w:rsidRPr="00677BD9">
        <w:rPr>
          <w:rFonts w:ascii="Times New Roman" w:hAnsi="Times New Roman" w:cs="Times New Roman"/>
          <w:sz w:val="24"/>
          <w:szCs w:val="24"/>
        </w:rPr>
        <w:t>, 2008. p.41-70.</w:t>
      </w:r>
    </w:p>
    <w:p w14:paraId="0E728831" w14:textId="77777777" w:rsidR="008239A9" w:rsidRPr="00A93A5C" w:rsidRDefault="008239A9" w:rsidP="008239A9">
      <w:pPr>
        <w:spacing w:line="240" w:lineRule="auto"/>
        <w:jc w:val="both"/>
        <w:rPr>
          <w:rFonts w:ascii="Times New Roman" w:hAnsi="Times New Roman" w:cs="Times New Roman"/>
          <w:sz w:val="24"/>
          <w:szCs w:val="24"/>
        </w:rPr>
      </w:pPr>
      <w:r w:rsidRPr="00A93A5C">
        <w:rPr>
          <w:rFonts w:ascii="Times New Roman" w:hAnsi="Times New Roman" w:cs="Times New Roman"/>
          <w:sz w:val="24"/>
          <w:szCs w:val="24"/>
        </w:rPr>
        <w:t>MOUGENO</w:t>
      </w:r>
      <w:r>
        <w:rPr>
          <w:rFonts w:ascii="Times New Roman" w:hAnsi="Times New Roman" w:cs="Times New Roman"/>
          <w:sz w:val="24"/>
          <w:szCs w:val="24"/>
        </w:rPr>
        <w:t>U</w:t>
      </w:r>
      <w:r w:rsidRPr="00A93A5C">
        <w:rPr>
          <w:rFonts w:ascii="Times New Roman" w:hAnsi="Times New Roman" w:cs="Times New Roman"/>
          <w:sz w:val="24"/>
          <w:szCs w:val="24"/>
        </w:rPr>
        <w:t xml:space="preserve">T, Edilson. </w:t>
      </w:r>
      <w:r w:rsidRPr="00A93A5C">
        <w:rPr>
          <w:rFonts w:ascii="Times New Roman" w:hAnsi="Times New Roman" w:cs="Times New Roman"/>
          <w:b/>
          <w:bCs/>
          <w:sz w:val="24"/>
          <w:szCs w:val="24"/>
        </w:rPr>
        <w:t>Curso de processo penal</w:t>
      </w:r>
      <w:r w:rsidRPr="00A93A5C">
        <w:rPr>
          <w:rFonts w:ascii="Times New Roman" w:hAnsi="Times New Roman" w:cs="Times New Roman"/>
          <w:sz w:val="24"/>
          <w:szCs w:val="24"/>
        </w:rPr>
        <w:t>. 13. ed. São Paulo: Saraiva Educação, 2019.</w:t>
      </w:r>
    </w:p>
    <w:p w14:paraId="5ADF7E37" w14:textId="77777777" w:rsidR="008239A9" w:rsidRPr="00A93A5C" w:rsidRDefault="008239A9" w:rsidP="008239A9">
      <w:pPr>
        <w:spacing w:line="240" w:lineRule="auto"/>
        <w:jc w:val="both"/>
        <w:rPr>
          <w:rFonts w:ascii="Times New Roman" w:hAnsi="Times New Roman" w:cs="Times New Roman"/>
          <w:sz w:val="24"/>
          <w:szCs w:val="24"/>
        </w:rPr>
      </w:pPr>
      <w:r w:rsidRPr="00A93A5C">
        <w:rPr>
          <w:rFonts w:ascii="Times New Roman" w:hAnsi="Times New Roman" w:cs="Times New Roman"/>
          <w:sz w:val="24"/>
          <w:szCs w:val="24"/>
        </w:rPr>
        <w:t xml:space="preserve">NARDIN, Bruno </w:t>
      </w:r>
      <w:proofErr w:type="spellStart"/>
      <w:r w:rsidRPr="00A93A5C">
        <w:rPr>
          <w:rFonts w:ascii="Times New Roman" w:hAnsi="Times New Roman" w:cs="Times New Roman"/>
          <w:sz w:val="24"/>
          <w:szCs w:val="24"/>
        </w:rPr>
        <w:t>Raphaelli</w:t>
      </w:r>
      <w:proofErr w:type="spellEnd"/>
      <w:r w:rsidRPr="00A93A5C">
        <w:rPr>
          <w:rFonts w:ascii="Times New Roman" w:hAnsi="Times New Roman" w:cs="Times New Roman"/>
          <w:sz w:val="24"/>
          <w:szCs w:val="24"/>
        </w:rPr>
        <w:t xml:space="preserve">; WOTTRICH, Lisandro </w:t>
      </w:r>
      <w:proofErr w:type="spellStart"/>
      <w:r w:rsidRPr="00A93A5C">
        <w:rPr>
          <w:rFonts w:ascii="Times New Roman" w:hAnsi="Times New Roman" w:cs="Times New Roman"/>
          <w:sz w:val="24"/>
          <w:szCs w:val="24"/>
        </w:rPr>
        <w:t>Luis</w:t>
      </w:r>
      <w:proofErr w:type="spellEnd"/>
      <w:r w:rsidRPr="00A93A5C">
        <w:rPr>
          <w:rFonts w:ascii="Times New Roman" w:hAnsi="Times New Roman" w:cs="Times New Roman"/>
          <w:sz w:val="24"/>
          <w:szCs w:val="24"/>
        </w:rPr>
        <w:t xml:space="preserve">. </w:t>
      </w:r>
      <w:r w:rsidRPr="00A93A5C">
        <w:rPr>
          <w:rFonts w:ascii="Times New Roman" w:hAnsi="Times New Roman" w:cs="Times New Roman"/>
          <w:b/>
          <w:bCs/>
          <w:sz w:val="24"/>
          <w:szCs w:val="24"/>
        </w:rPr>
        <w:t>A Inobservância do art. 212 do CPP. Violação Ao Sistema Acusatório. Causa De Nulidade Absoluta.</w:t>
      </w:r>
      <w:r w:rsidRPr="00A93A5C">
        <w:rPr>
          <w:rFonts w:ascii="Times New Roman" w:hAnsi="Times New Roman" w:cs="Times New Roman"/>
          <w:sz w:val="24"/>
          <w:szCs w:val="24"/>
        </w:rPr>
        <w:t xml:space="preserve"> </w:t>
      </w:r>
      <w:proofErr w:type="gramStart"/>
      <w:r w:rsidRPr="00A93A5C">
        <w:rPr>
          <w:rFonts w:ascii="Times New Roman" w:hAnsi="Times New Roman" w:cs="Times New Roman"/>
          <w:sz w:val="24"/>
          <w:szCs w:val="24"/>
        </w:rPr>
        <w:t>201</w:t>
      </w:r>
      <w:r>
        <w:rPr>
          <w:rFonts w:ascii="Times New Roman" w:hAnsi="Times New Roman" w:cs="Times New Roman"/>
          <w:sz w:val="24"/>
          <w:szCs w:val="24"/>
        </w:rPr>
        <w:t>1</w:t>
      </w:r>
      <w:r w:rsidRPr="00A93A5C">
        <w:rPr>
          <w:rFonts w:ascii="Times New Roman" w:hAnsi="Times New Roman" w:cs="Times New Roman"/>
          <w:sz w:val="24"/>
          <w:szCs w:val="24"/>
        </w:rPr>
        <w:t>?.</w:t>
      </w:r>
      <w:proofErr w:type="gramEnd"/>
      <w:r w:rsidRPr="00A93A5C">
        <w:rPr>
          <w:rFonts w:ascii="Times New Roman" w:hAnsi="Times New Roman" w:cs="Times New Roman"/>
          <w:sz w:val="24"/>
          <w:szCs w:val="24"/>
        </w:rPr>
        <w:t xml:space="preserve"> Disponível em: http://www.ibraspp.com.br/wp-content/uploads/2011/12/Inobserv%C3%A2ncia-artigo-212-CPP-nulidade-absoluta-1.pdf. Acesso em: 26 set. 2020.</w:t>
      </w:r>
    </w:p>
    <w:p w14:paraId="4AF9E995" w14:textId="77777777" w:rsidR="008239A9" w:rsidRPr="00A93A5C" w:rsidRDefault="008239A9" w:rsidP="008239A9">
      <w:pPr>
        <w:spacing w:line="240" w:lineRule="auto"/>
        <w:jc w:val="both"/>
        <w:rPr>
          <w:rFonts w:ascii="Times New Roman" w:hAnsi="Times New Roman" w:cs="Times New Roman"/>
          <w:sz w:val="24"/>
          <w:szCs w:val="24"/>
        </w:rPr>
      </w:pPr>
      <w:r w:rsidRPr="00A93A5C">
        <w:rPr>
          <w:rFonts w:ascii="Times New Roman" w:hAnsi="Times New Roman" w:cs="Times New Roman"/>
          <w:sz w:val="24"/>
          <w:szCs w:val="24"/>
        </w:rPr>
        <w:t xml:space="preserve">NUCCI, Guilherme de Souza. </w:t>
      </w:r>
      <w:r w:rsidRPr="00A93A5C">
        <w:rPr>
          <w:rFonts w:ascii="Times New Roman" w:hAnsi="Times New Roman" w:cs="Times New Roman"/>
          <w:b/>
          <w:bCs/>
          <w:sz w:val="24"/>
          <w:szCs w:val="24"/>
        </w:rPr>
        <w:t>Curso de direito processual penal</w:t>
      </w:r>
      <w:r w:rsidRPr="00A93A5C">
        <w:rPr>
          <w:rFonts w:ascii="Times New Roman" w:hAnsi="Times New Roman" w:cs="Times New Roman"/>
          <w:sz w:val="24"/>
          <w:szCs w:val="24"/>
        </w:rPr>
        <w:t>. 17. ed. Rio de Janeiro: Forense, 2020.</w:t>
      </w:r>
    </w:p>
    <w:p w14:paraId="7082DEA7" w14:textId="77777777" w:rsidR="008239A9" w:rsidRPr="00A93A5C" w:rsidRDefault="008239A9" w:rsidP="008239A9">
      <w:pPr>
        <w:pStyle w:val="Padro"/>
        <w:spacing w:line="240" w:lineRule="auto"/>
        <w:jc w:val="both"/>
        <w:rPr>
          <w:rFonts w:ascii="Times New Roman" w:hAnsi="Times New Roman"/>
          <w:sz w:val="24"/>
          <w:szCs w:val="24"/>
          <w:shd w:val="clear" w:color="auto" w:fill="FFFFFF"/>
        </w:rPr>
      </w:pPr>
      <w:r w:rsidRPr="00A93A5C">
        <w:rPr>
          <w:rFonts w:ascii="Times New Roman" w:hAnsi="Times New Roman"/>
          <w:sz w:val="24"/>
          <w:szCs w:val="24"/>
          <w:shd w:val="clear" w:color="auto" w:fill="FFFFFF"/>
        </w:rPr>
        <w:t xml:space="preserve">OST, François. Contar a lei. </w:t>
      </w:r>
      <w:r w:rsidRPr="00A93A5C">
        <w:rPr>
          <w:rFonts w:ascii="Times New Roman" w:hAnsi="Times New Roman"/>
          <w:b/>
          <w:bCs/>
          <w:sz w:val="24"/>
          <w:szCs w:val="24"/>
          <w:shd w:val="clear" w:color="auto" w:fill="FFFFFF"/>
        </w:rPr>
        <w:t>As fontes do imaginário jurídico</w:t>
      </w:r>
      <w:r w:rsidRPr="00A93A5C">
        <w:rPr>
          <w:rFonts w:ascii="Times New Roman" w:hAnsi="Times New Roman"/>
          <w:sz w:val="24"/>
          <w:szCs w:val="24"/>
          <w:shd w:val="clear" w:color="auto" w:fill="FFFFFF"/>
        </w:rPr>
        <w:t xml:space="preserve">. São Leopoldo: </w:t>
      </w:r>
      <w:proofErr w:type="spellStart"/>
      <w:r w:rsidRPr="00A93A5C">
        <w:rPr>
          <w:rFonts w:ascii="Times New Roman" w:hAnsi="Times New Roman"/>
          <w:sz w:val="24"/>
          <w:szCs w:val="24"/>
          <w:shd w:val="clear" w:color="auto" w:fill="FFFFFF"/>
        </w:rPr>
        <w:t>Unisinos</w:t>
      </w:r>
      <w:proofErr w:type="spellEnd"/>
      <w:r w:rsidRPr="00A93A5C">
        <w:rPr>
          <w:rFonts w:ascii="Times New Roman" w:hAnsi="Times New Roman"/>
          <w:sz w:val="24"/>
          <w:szCs w:val="24"/>
          <w:shd w:val="clear" w:color="auto" w:fill="FFFFFF"/>
        </w:rPr>
        <w:t>, p.32, 2004.</w:t>
      </w:r>
    </w:p>
    <w:p w14:paraId="67A4B197" w14:textId="77777777" w:rsidR="008239A9" w:rsidRPr="00A93A5C" w:rsidRDefault="008239A9" w:rsidP="008239A9">
      <w:pPr>
        <w:pStyle w:val="Padro"/>
        <w:spacing w:line="240" w:lineRule="auto"/>
        <w:jc w:val="both"/>
        <w:rPr>
          <w:rFonts w:ascii="Times New Roman" w:hAnsi="Times New Roman"/>
          <w:sz w:val="24"/>
          <w:szCs w:val="24"/>
          <w:shd w:val="clear" w:color="auto" w:fill="FFFFFF"/>
        </w:rPr>
      </w:pPr>
      <w:r w:rsidRPr="00A93A5C">
        <w:rPr>
          <w:rFonts w:ascii="Times New Roman" w:hAnsi="Times New Roman"/>
          <w:sz w:val="24"/>
          <w:szCs w:val="24"/>
          <w:shd w:val="clear" w:color="auto" w:fill="FFFFFF"/>
        </w:rPr>
        <w:t xml:space="preserve">PACELLI, Eugênio. </w:t>
      </w:r>
      <w:r w:rsidRPr="00A93A5C">
        <w:rPr>
          <w:rFonts w:ascii="Times New Roman" w:hAnsi="Times New Roman"/>
          <w:b/>
          <w:bCs/>
          <w:sz w:val="24"/>
          <w:szCs w:val="24"/>
          <w:shd w:val="clear" w:color="auto" w:fill="FFFFFF"/>
        </w:rPr>
        <w:t>Curso de Processo Penal</w:t>
      </w:r>
      <w:r w:rsidRPr="00A93A5C">
        <w:rPr>
          <w:rFonts w:ascii="Times New Roman" w:hAnsi="Times New Roman"/>
          <w:sz w:val="24"/>
          <w:szCs w:val="24"/>
          <w:shd w:val="clear" w:color="auto" w:fill="FFFFFF"/>
        </w:rPr>
        <w:t>. 25. ed. São Paulo: Atlas, 2021.</w:t>
      </w:r>
    </w:p>
    <w:p w14:paraId="343DD0B0" w14:textId="77777777" w:rsidR="008239A9" w:rsidRPr="000F6A93" w:rsidRDefault="008239A9" w:rsidP="008239A9">
      <w:pPr>
        <w:pStyle w:val="Padro"/>
        <w:spacing w:line="240" w:lineRule="auto"/>
        <w:jc w:val="both"/>
        <w:rPr>
          <w:rFonts w:ascii="Times New Roman" w:hAnsi="Times New Roman"/>
          <w:sz w:val="24"/>
          <w:szCs w:val="24"/>
          <w:shd w:val="clear" w:color="auto" w:fill="FFFFFF"/>
        </w:rPr>
      </w:pPr>
      <w:r w:rsidRPr="000F6A93">
        <w:rPr>
          <w:rFonts w:ascii="Times New Roman" w:hAnsi="Times New Roman"/>
          <w:sz w:val="24"/>
          <w:szCs w:val="24"/>
          <w:shd w:val="clear" w:color="auto" w:fill="FFFFFF"/>
        </w:rPr>
        <w:t xml:space="preserve">PAULA MARQUES, Gabriel </w:t>
      </w:r>
      <w:proofErr w:type="spellStart"/>
      <w:r w:rsidRPr="000F6A93">
        <w:rPr>
          <w:rFonts w:ascii="Times New Roman" w:hAnsi="Times New Roman"/>
          <w:sz w:val="24"/>
          <w:szCs w:val="24"/>
          <w:shd w:val="clear" w:color="auto" w:fill="FFFFFF"/>
        </w:rPr>
        <w:t>Maffud</w:t>
      </w:r>
      <w:proofErr w:type="spellEnd"/>
      <w:r w:rsidRPr="000F6A93">
        <w:rPr>
          <w:rFonts w:ascii="Times New Roman" w:hAnsi="Times New Roman"/>
          <w:sz w:val="24"/>
          <w:szCs w:val="24"/>
          <w:shd w:val="clear" w:color="auto" w:fill="FFFFFF"/>
        </w:rPr>
        <w:t xml:space="preserve"> de; RODRIGUES FILHO, Luciano Ferreira. O julgamento de Capitu: defesa e acusação sobre provas do adultério no romance Dom Casmurro</w:t>
      </w:r>
      <w:r w:rsidRPr="000F6A93">
        <w:rPr>
          <w:rFonts w:ascii="Times New Roman" w:hAnsi="Times New Roman"/>
          <w:b/>
          <w:bCs/>
          <w:sz w:val="24"/>
          <w:szCs w:val="24"/>
          <w:shd w:val="clear" w:color="auto" w:fill="FFFFFF"/>
        </w:rPr>
        <w:t>. Revista Eletrônica da FEATI.</w:t>
      </w:r>
      <w:r w:rsidRPr="000F6A93">
        <w:rPr>
          <w:rFonts w:ascii="Times New Roman" w:hAnsi="Times New Roman"/>
          <w:sz w:val="24"/>
          <w:szCs w:val="24"/>
          <w:shd w:val="clear" w:color="auto" w:fill="FFFFFF"/>
        </w:rPr>
        <w:t xml:space="preserve"> Faculdade de Educação, Administração e Tecnologia de Ibaiti, v. 1, n. 12. Ibaiti-PR: FEATI, p. 30-43, jan./jul. 2016.</w:t>
      </w:r>
    </w:p>
    <w:p w14:paraId="427BB9D1" w14:textId="77777777" w:rsidR="008239A9" w:rsidRPr="000F6A93" w:rsidRDefault="008239A9" w:rsidP="008239A9">
      <w:pPr>
        <w:pStyle w:val="Padro"/>
        <w:spacing w:line="240" w:lineRule="auto"/>
        <w:jc w:val="both"/>
        <w:rPr>
          <w:rFonts w:ascii="Times New Roman" w:hAnsi="Times New Roman"/>
          <w:sz w:val="24"/>
          <w:szCs w:val="24"/>
          <w:shd w:val="clear" w:color="auto" w:fill="FFFFFF"/>
        </w:rPr>
      </w:pPr>
      <w:r w:rsidRPr="000F6A93">
        <w:rPr>
          <w:rFonts w:ascii="Times New Roman" w:hAnsi="Times New Roman"/>
          <w:sz w:val="24"/>
          <w:szCs w:val="24"/>
          <w:shd w:val="clear" w:color="auto" w:fill="FFFFFF"/>
        </w:rPr>
        <w:t xml:space="preserve">PORAZZI, Alencar </w:t>
      </w:r>
      <w:proofErr w:type="spellStart"/>
      <w:r w:rsidRPr="000F6A93">
        <w:rPr>
          <w:rFonts w:ascii="Times New Roman" w:hAnsi="Times New Roman"/>
          <w:sz w:val="24"/>
          <w:szCs w:val="24"/>
          <w:shd w:val="clear" w:color="auto" w:fill="FFFFFF"/>
        </w:rPr>
        <w:t>Eickhoff</w:t>
      </w:r>
      <w:proofErr w:type="spellEnd"/>
      <w:r w:rsidRPr="000F6A93">
        <w:rPr>
          <w:rFonts w:ascii="Times New Roman" w:hAnsi="Times New Roman"/>
          <w:sz w:val="24"/>
          <w:szCs w:val="24"/>
          <w:shd w:val="clear" w:color="auto" w:fill="FFFFFF"/>
        </w:rPr>
        <w:t xml:space="preserve">. </w:t>
      </w:r>
      <w:r w:rsidRPr="000F6A93">
        <w:rPr>
          <w:rFonts w:ascii="Times New Roman" w:hAnsi="Times New Roman"/>
          <w:b/>
          <w:bCs/>
          <w:sz w:val="24"/>
          <w:szCs w:val="24"/>
          <w:shd w:val="clear" w:color="auto" w:fill="FFFFFF"/>
        </w:rPr>
        <w:t xml:space="preserve">A impossibilidade de aditamento à denúncia por determinação do juiz à luz da lei nº 13.964/2019 e o sistema acusatório de garantias. </w:t>
      </w:r>
      <w:r w:rsidRPr="000F6A93">
        <w:rPr>
          <w:rFonts w:ascii="Times New Roman" w:hAnsi="Times New Roman"/>
          <w:sz w:val="24"/>
          <w:szCs w:val="24"/>
          <w:shd w:val="clear" w:color="auto" w:fill="FFFFFF"/>
        </w:rPr>
        <w:t>TCC (Graduação em Direito) – Universidade Regional do Noroeste do Estado do Rio Grande do Sul. Ijuí, 2020.</w:t>
      </w:r>
    </w:p>
    <w:p w14:paraId="1F946483" w14:textId="77777777" w:rsidR="008239A9" w:rsidRPr="000F6A93" w:rsidRDefault="008239A9" w:rsidP="008239A9">
      <w:pPr>
        <w:pStyle w:val="Padro"/>
        <w:spacing w:line="240" w:lineRule="auto"/>
        <w:jc w:val="both"/>
        <w:rPr>
          <w:rFonts w:ascii="Times New Roman" w:hAnsi="Times New Roman"/>
          <w:sz w:val="24"/>
          <w:szCs w:val="24"/>
          <w:shd w:val="clear" w:color="auto" w:fill="FFFFFF"/>
        </w:rPr>
      </w:pPr>
      <w:r w:rsidRPr="000F6A93">
        <w:rPr>
          <w:rFonts w:ascii="Times New Roman" w:hAnsi="Times New Roman"/>
          <w:sz w:val="24"/>
          <w:szCs w:val="24"/>
          <w:shd w:val="clear" w:color="auto" w:fill="FFFFFF"/>
        </w:rPr>
        <w:t xml:space="preserve">PRADO, Daniel </w:t>
      </w:r>
      <w:proofErr w:type="spellStart"/>
      <w:r w:rsidRPr="000F6A93">
        <w:rPr>
          <w:rFonts w:ascii="Times New Roman" w:hAnsi="Times New Roman"/>
          <w:sz w:val="24"/>
          <w:szCs w:val="24"/>
          <w:shd w:val="clear" w:color="auto" w:fill="FFFFFF"/>
        </w:rPr>
        <w:t>Nicory</w:t>
      </w:r>
      <w:proofErr w:type="spellEnd"/>
      <w:r w:rsidRPr="000F6A93">
        <w:rPr>
          <w:rFonts w:ascii="Times New Roman" w:hAnsi="Times New Roman"/>
          <w:sz w:val="24"/>
          <w:szCs w:val="24"/>
          <w:shd w:val="clear" w:color="auto" w:fill="FFFFFF"/>
        </w:rPr>
        <w:t xml:space="preserve">. </w:t>
      </w:r>
      <w:r w:rsidRPr="000F6A93">
        <w:rPr>
          <w:rFonts w:ascii="Times New Roman" w:hAnsi="Times New Roman"/>
          <w:b/>
          <w:bCs/>
          <w:sz w:val="24"/>
          <w:szCs w:val="24"/>
          <w:shd w:val="clear" w:color="auto" w:fill="FFFFFF"/>
        </w:rPr>
        <w:t>Aloysio de Carvalho Filho:</w:t>
      </w:r>
      <w:r w:rsidRPr="000F6A93">
        <w:rPr>
          <w:rFonts w:ascii="Times New Roman" w:hAnsi="Times New Roman"/>
          <w:sz w:val="24"/>
          <w:szCs w:val="24"/>
          <w:shd w:val="clear" w:color="auto" w:fill="FFFFFF"/>
        </w:rPr>
        <w:t xml:space="preserve"> Pioneiro nos Estudos Sobre “Direito e Literatura” no </w:t>
      </w:r>
      <w:proofErr w:type="gramStart"/>
      <w:r w:rsidRPr="000F6A93">
        <w:rPr>
          <w:rFonts w:ascii="Times New Roman" w:hAnsi="Times New Roman"/>
          <w:sz w:val="24"/>
          <w:szCs w:val="24"/>
          <w:shd w:val="clear" w:color="auto" w:fill="FFFFFF"/>
        </w:rPr>
        <w:t>Brasil?,</w:t>
      </w:r>
      <w:proofErr w:type="gramEnd"/>
      <w:r w:rsidRPr="000F6A93">
        <w:rPr>
          <w:rFonts w:ascii="Times New Roman" w:hAnsi="Times New Roman"/>
          <w:sz w:val="24"/>
          <w:szCs w:val="24"/>
          <w:shd w:val="clear" w:color="auto" w:fill="FFFFFF"/>
        </w:rPr>
        <w:t xml:space="preserve"> CONPEDI, p. 996-1012, 2008. Disponível em: &lt;http://www.publicadireito.com.br/conpedi/manaus/arquivos/anais/salvador/daniel_nicory_do_prado.pdf&gt;. Acesso em: 07 ago. 2020.</w:t>
      </w:r>
    </w:p>
    <w:p w14:paraId="1AE0CA69" w14:textId="77777777" w:rsidR="008239A9" w:rsidRPr="00FA0C40" w:rsidRDefault="008239A9" w:rsidP="008239A9">
      <w:pPr>
        <w:pStyle w:val="Padro"/>
        <w:spacing w:line="240" w:lineRule="auto"/>
        <w:jc w:val="both"/>
        <w:rPr>
          <w:rFonts w:ascii="Times New Roman" w:hAnsi="Times New Roman"/>
          <w:sz w:val="24"/>
          <w:szCs w:val="24"/>
        </w:rPr>
      </w:pPr>
      <w:r w:rsidRPr="00FA0C40">
        <w:rPr>
          <w:rFonts w:ascii="Times New Roman" w:hAnsi="Times New Roman"/>
          <w:sz w:val="24"/>
          <w:szCs w:val="24"/>
        </w:rPr>
        <w:t>RAMIRO, Caio Henrique Lopes. Direito, literatura e a construção do saber jurídico: Paulo Leminski e a crítica do formalismo jurídico. </w:t>
      </w:r>
      <w:r w:rsidRPr="00FA0C40">
        <w:rPr>
          <w:rFonts w:ascii="Times New Roman" w:hAnsi="Times New Roman"/>
          <w:b/>
          <w:bCs/>
          <w:sz w:val="24"/>
          <w:szCs w:val="24"/>
        </w:rPr>
        <w:t>Revista de Informação Legislativa</w:t>
      </w:r>
      <w:r w:rsidRPr="00FA0C40">
        <w:rPr>
          <w:rFonts w:ascii="Times New Roman" w:hAnsi="Times New Roman"/>
          <w:sz w:val="24"/>
          <w:szCs w:val="24"/>
        </w:rPr>
        <w:t>, Brasília, a.49, n.196, out./dez. 2012.</w:t>
      </w:r>
    </w:p>
    <w:p w14:paraId="3CC1E94C" w14:textId="77777777" w:rsidR="008239A9" w:rsidRPr="00EC3971" w:rsidRDefault="008239A9" w:rsidP="008239A9">
      <w:pPr>
        <w:pStyle w:val="Padro"/>
        <w:spacing w:line="240" w:lineRule="auto"/>
        <w:jc w:val="both"/>
        <w:rPr>
          <w:rFonts w:ascii="Times New Roman" w:hAnsi="Times New Roman"/>
          <w:sz w:val="24"/>
          <w:szCs w:val="24"/>
          <w:shd w:val="clear" w:color="auto" w:fill="FFFFFF"/>
        </w:rPr>
      </w:pPr>
      <w:r w:rsidRPr="00EC3971">
        <w:rPr>
          <w:rFonts w:ascii="Times New Roman" w:hAnsi="Times New Roman"/>
          <w:sz w:val="24"/>
          <w:szCs w:val="24"/>
          <w:shd w:val="clear" w:color="auto" w:fill="FFFFFF"/>
        </w:rPr>
        <w:lastRenderedPageBreak/>
        <w:t xml:space="preserve">RANGEL, Paulo. </w:t>
      </w:r>
      <w:r w:rsidRPr="00EC3971">
        <w:rPr>
          <w:rFonts w:ascii="Times New Roman" w:hAnsi="Times New Roman"/>
          <w:b/>
          <w:bCs/>
          <w:sz w:val="24"/>
          <w:szCs w:val="24"/>
          <w:shd w:val="clear" w:color="auto" w:fill="FFFFFF"/>
        </w:rPr>
        <w:t>Direito Processual Penal</w:t>
      </w:r>
      <w:r w:rsidRPr="00EC3971">
        <w:rPr>
          <w:rFonts w:ascii="Times New Roman" w:hAnsi="Times New Roman"/>
          <w:sz w:val="24"/>
          <w:szCs w:val="24"/>
          <w:shd w:val="clear" w:color="auto" w:fill="FFFFFF"/>
        </w:rPr>
        <w:t xml:space="preserve">. 11. ed. Juris. Rio de Janeiro: </w:t>
      </w:r>
      <w:proofErr w:type="spellStart"/>
      <w:r w:rsidRPr="00EC3971">
        <w:rPr>
          <w:rFonts w:ascii="Times New Roman" w:hAnsi="Times New Roman"/>
          <w:sz w:val="24"/>
          <w:szCs w:val="24"/>
          <w:shd w:val="clear" w:color="auto" w:fill="FFFFFF"/>
        </w:rPr>
        <w:t>Lumen</w:t>
      </w:r>
      <w:proofErr w:type="spellEnd"/>
      <w:r w:rsidRPr="00EC3971">
        <w:rPr>
          <w:rFonts w:ascii="Times New Roman" w:hAnsi="Times New Roman"/>
          <w:sz w:val="24"/>
          <w:szCs w:val="24"/>
          <w:shd w:val="clear" w:color="auto" w:fill="FFFFFF"/>
        </w:rPr>
        <w:t xml:space="preserve"> Juris, 2006.</w:t>
      </w:r>
    </w:p>
    <w:p w14:paraId="761FE990" w14:textId="77777777" w:rsidR="008239A9" w:rsidRPr="00EC3971" w:rsidRDefault="008239A9" w:rsidP="008239A9">
      <w:pPr>
        <w:pStyle w:val="Padro"/>
        <w:spacing w:line="240" w:lineRule="auto"/>
        <w:jc w:val="both"/>
        <w:rPr>
          <w:rFonts w:ascii="Times New Roman" w:hAnsi="Times New Roman"/>
          <w:sz w:val="24"/>
          <w:szCs w:val="24"/>
          <w:shd w:val="clear" w:color="auto" w:fill="FFFFFF"/>
        </w:rPr>
      </w:pPr>
      <w:r w:rsidRPr="00EC3971">
        <w:rPr>
          <w:rFonts w:ascii="Times New Roman" w:hAnsi="Times New Roman"/>
          <w:sz w:val="24"/>
          <w:szCs w:val="24"/>
          <w:shd w:val="clear" w:color="auto" w:fill="FFFFFF"/>
        </w:rPr>
        <w:t>REALE, Miguel. </w:t>
      </w:r>
      <w:r w:rsidRPr="00EC3971">
        <w:rPr>
          <w:rFonts w:ascii="Times New Roman" w:hAnsi="Times New Roman"/>
          <w:b/>
          <w:bCs/>
          <w:sz w:val="24"/>
          <w:szCs w:val="24"/>
          <w:shd w:val="clear" w:color="auto" w:fill="FFFFFF"/>
        </w:rPr>
        <w:t>Lições Preliminares de Direito</w:t>
      </w:r>
      <w:r w:rsidRPr="00EC3971">
        <w:rPr>
          <w:rFonts w:ascii="Times New Roman" w:hAnsi="Times New Roman"/>
          <w:sz w:val="24"/>
          <w:szCs w:val="24"/>
          <w:shd w:val="clear" w:color="auto" w:fill="FFFFFF"/>
        </w:rPr>
        <w:t>. 25. ed. Brasil: Saraiva, p. 4-11, 2001.</w:t>
      </w:r>
    </w:p>
    <w:p w14:paraId="41503B2A" w14:textId="77777777" w:rsidR="008239A9" w:rsidRPr="0066502E" w:rsidRDefault="008239A9" w:rsidP="008239A9">
      <w:pPr>
        <w:pStyle w:val="Padro"/>
        <w:spacing w:line="240" w:lineRule="auto"/>
        <w:jc w:val="both"/>
        <w:rPr>
          <w:rFonts w:ascii="Times New Roman" w:hAnsi="Times New Roman"/>
          <w:sz w:val="24"/>
          <w:szCs w:val="24"/>
          <w:shd w:val="clear" w:color="auto" w:fill="FFFFFF"/>
        </w:rPr>
      </w:pPr>
      <w:r w:rsidRPr="0066502E">
        <w:rPr>
          <w:rFonts w:ascii="Times New Roman" w:hAnsi="Times New Roman"/>
          <w:sz w:val="24"/>
          <w:szCs w:val="24"/>
          <w:shd w:val="clear" w:color="auto" w:fill="FFFFFF"/>
        </w:rPr>
        <w:t>SANCHES, Rejane Gonçalves Sousa. O ciúme na obra Dom Casmurro.</w:t>
      </w:r>
      <w:r w:rsidRPr="0066502E">
        <w:rPr>
          <w:rFonts w:ascii="Times New Roman" w:hAnsi="Times New Roman"/>
          <w:b/>
          <w:bCs/>
          <w:sz w:val="24"/>
          <w:szCs w:val="24"/>
          <w:shd w:val="clear" w:color="auto" w:fill="FFFFFF"/>
        </w:rPr>
        <w:t xml:space="preserve"> Revista </w:t>
      </w:r>
      <w:proofErr w:type="spellStart"/>
      <w:r w:rsidRPr="0066502E">
        <w:rPr>
          <w:rFonts w:ascii="Times New Roman" w:hAnsi="Times New Roman"/>
          <w:b/>
          <w:bCs/>
          <w:sz w:val="24"/>
          <w:szCs w:val="24"/>
          <w:shd w:val="clear" w:color="auto" w:fill="FFFFFF"/>
        </w:rPr>
        <w:t>Philologus</w:t>
      </w:r>
      <w:proofErr w:type="spellEnd"/>
      <w:r w:rsidRPr="0066502E">
        <w:rPr>
          <w:rFonts w:ascii="Times New Roman" w:hAnsi="Times New Roman"/>
          <w:b/>
          <w:bCs/>
          <w:sz w:val="24"/>
          <w:szCs w:val="24"/>
          <w:shd w:val="clear" w:color="auto" w:fill="FFFFFF"/>
        </w:rPr>
        <w:t xml:space="preserve">, </w:t>
      </w:r>
      <w:r w:rsidRPr="0066502E">
        <w:rPr>
          <w:rFonts w:ascii="Times New Roman" w:hAnsi="Times New Roman"/>
          <w:sz w:val="24"/>
          <w:szCs w:val="24"/>
          <w:shd w:val="clear" w:color="auto" w:fill="FFFFFF"/>
        </w:rPr>
        <w:t xml:space="preserve">Ano 19, n. 57, Supl.: Anais da VIII JNLFLP. Rio de Janeiro: </w:t>
      </w:r>
      <w:proofErr w:type="spellStart"/>
      <w:r w:rsidRPr="0066502E">
        <w:rPr>
          <w:rFonts w:ascii="Times New Roman" w:hAnsi="Times New Roman"/>
          <w:sz w:val="24"/>
          <w:szCs w:val="24"/>
          <w:shd w:val="clear" w:color="auto" w:fill="FFFFFF"/>
        </w:rPr>
        <w:t>CiFEFiL</w:t>
      </w:r>
      <w:proofErr w:type="spellEnd"/>
      <w:r w:rsidRPr="0066502E">
        <w:rPr>
          <w:rFonts w:ascii="Times New Roman" w:hAnsi="Times New Roman"/>
          <w:sz w:val="24"/>
          <w:szCs w:val="24"/>
          <w:shd w:val="clear" w:color="auto" w:fill="FFFFFF"/>
        </w:rPr>
        <w:t>, p. 639-645, set./dez. 2013. Disponível em: http://www.filologia.org.br/revista/57supl/63.pdf. Acesso em: 24 mai. 2021.</w:t>
      </w:r>
    </w:p>
    <w:p w14:paraId="3DFA8BDB" w14:textId="77777777" w:rsidR="008239A9" w:rsidRDefault="008239A9" w:rsidP="008239A9">
      <w:pPr>
        <w:pStyle w:val="Padro"/>
        <w:spacing w:line="240" w:lineRule="auto"/>
        <w:jc w:val="both"/>
        <w:rPr>
          <w:rFonts w:ascii="Times New Roman" w:hAnsi="Times New Roman"/>
          <w:sz w:val="24"/>
          <w:szCs w:val="24"/>
          <w:shd w:val="clear" w:color="auto" w:fill="FFFFFF"/>
        </w:rPr>
      </w:pPr>
      <w:r w:rsidRPr="00E73D11">
        <w:rPr>
          <w:rFonts w:ascii="Times New Roman" w:hAnsi="Times New Roman"/>
          <w:sz w:val="24"/>
          <w:szCs w:val="24"/>
          <w:shd w:val="clear" w:color="auto" w:fill="FFFFFF"/>
        </w:rPr>
        <w:t xml:space="preserve">SANTOS FILHO, Nivaldo Souza; MATOS, Laura </w:t>
      </w:r>
      <w:proofErr w:type="spellStart"/>
      <w:r w:rsidRPr="00E73D11">
        <w:rPr>
          <w:rFonts w:ascii="Times New Roman" w:hAnsi="Times New Roman"/>
          <w:sz w:val="24"/>
          <w:szCs w:val="24"/>
          <w:shd w:val="clear" w:color="auto" w:fill="FFFFFF"/>
        </w:rPr>
        <w:t>Kauany</w:t>
      </w:r>
      <w:proofErr w:type="spellEnd"/>
      <w:r w:rsidRPr="00E73D11">
        <w:rPr>
          <w:rFonts w:ascii="Times New Roman" w:hAnsi="Times New Roman"/>
          <w:sz w:val="24"/>
          <w:szCs w:val="24"/>
          <w:shd w:val="clear" w:color="auto" w:fill="FFFFFF"/>
        </w:rPr>
        <w:t>. Capitu por todas e todas por Capitu: olhar oblíquo e dissimulado sobre a mulher. </w:t>
      </w:r>
      <w:r w:rsidRPr="00E73D11">
        <w:rPr>
          <w:rFonts w:ascii="Times New Roman" w:hAnsi="Times New Roman"/>
          <w:b/>
          <w:bCs/>
          <w:sz w:val="24"/>
          <w:szCs w:val="24"/>
          <w:shd w:val="clear" w:color="auto" w:fill="FFFFFF"/>
        </w:rPr>
        <w:t>ANAMORPHOSIS-Revista Internacional de Direito e Literatura</w:t>
      </w:r>
      <w:r w:rsidRPr="00E73D11">
        <w:rPr>
          <w:rFonts w:ascii="Times New Roman" w:hAnsi="Times New Roman"/>
          <w:sz w:val="24"/>
          <w:szCs w:val="24"/>
          <w:shd w:val="clear" w:color="auto" w:fill="FFFFFF"/>
        </w:rPr>
        <w:t>, v. 6, n. 2, p. 575-601, 2020.</w:t>
      </w:r>
      <w:r w:rsidRPr="00E73D11">
        <w:t xml:space="preserve"> </w:t>
      </w:r>
      <w:r w:rsidRPr="00E73D11">
        <w:rPr>
          <w:rFonts w:ascii="Times New Roman" w:hAnsi="Times New Roman"/>
          <w:sz w:val="24"/>
          <w:szCs w:val="24"/>
          <w:shd w:val="clear" w:color="auto" w:fill="FFFFFF"/>
        </w:rPr>
        <w:t>DOI: http://dx.doi.org/10.21119/anamps.62.575-601</w:t>
      </w:r>
      <w:r>
        <w:rPr>
          <w:rFonts w:ascii="Times New Roman" w:hAnsi="Times New Roman"/>
          <w:sz w:val="24"/>
          <w:szCs w:val="24"/>
          <w:shd w:val="clear" w:color="auto" w:fill="FFFFFF"/>
        </w:rPr>
        <w:t xml:space="preserve">. Disponível em: </w:t>
      </w:r>
      <w:r w:rsidRPr="00E73D11">
        <w:rPr>
          <w:rFonts w:ascii="Times New Roman" w:hAnsi="Times New Roman"/>
          <w:sz w:val="24"/>
          <w:szCs w:val="24"/>
          <w:shd w:val="clear" w:color="auto" w:fill="FFFFFF"/>
        </w:rPr>
        <w:t>http://rdl.org.br/seer/index.php/anamps/article/view/650</w:t>
      </w:r>
      <w:r>
        <w:rPr>
          <w:rFonts w:ascii="Times New Roman" w:hAnsi="Times New Roman"/>
          <w:sz w:val="24"/>
          <w:szCs w:val="24"/>
          <w:shd w:val="clear" w:color="auto" w:fill="FFFFFF"/>
        </w:rPr>
        <w:t xml:space="preserve">. Acesso em: 23 </w:t>
      </w:r>
      <w:proofErr w:type="spellStart"/>
      <w:r>
        <w:rPr>
          <w:rFonts w:ascii="Times New Roman" w:hAnsi="Times New Roman"/>
          <w:sz w:val="24"/>
          <w:szCs w:val="24"/>
          <w:shd w:val="clear" w:color="auto" w:fill="FFFFFF"/>
        </w:rPr>
        <w:t>mai</w:t>
      </w:r>
      <w:proofErr w:type="spellEnd"/>
      <w:r>
        <w:rPr>
          <w:rFonts w:ascii="Times New Roman" w:hAnsi="Times New Roman"/>
          <w:sz w:val="24"/>
          <w:szCs w:val="24"/>
          <w:shd w:val="clear" w:color="auto" w:fill="FFFFFF"/>
        </w:rPr>
        <w:t xml:space="preserve"> 2021.</w:t>
      </w:r>
    </w:p>
    <w:p w14:paraId="4FD422FB" w14:textId="77777777" w:rsidR="008239A9" w:rsidRPr="00EC3971" w:rsidRDefault="008239A9" w:rsidP="008239A9">
      <w:pPr>
        <w:pStyle w:val="Padro"/>
        <w:spacing w:line="240" w:lineRule="auto"/>
        <w:jc w:val="both"/>
        <w:rPr>
          <w:rFonts w:ascii="Times New Roman" w:hAnsi="Times New Roman"/>
          <w:sz w:val="24"/>
          <w:szCs w:val="24"/>
          <w:shd w:val="clear" w:color="auto" w:fill="FFFFFF"/>
        </w:rPr>
      </w:pPr>
      <w:r w:rsidRPr="00EC3971">
        <w:rPr>
          <w:rFonts w:ascii="Times New Roman" w:hAnsi="Times New Roman"/>
          <w:sz w:val="24"/>
          <w:szCs w:val="24"/>
          <w:shd w:val="clear" w:color="auto" w:fill="FFFFFF"/>
        </w:rPr>
        <w:t xml:space="preserve">SILVA NETO, José Rodrigues da. </w:t>
      </w:r>
      <w:r w:rsidRPr="00EC3971">
        <w:rPr>
          <w:rFonts w:ascii="Times New Roman" w:hAnsi="Times New Roman"/>
          <w:b/>
          <w:bCs/>
          <w:sz w:val="24"/>
          <w:szCs w:val="24"/>
          <w:shd w:val="clear" w:color="auto" w:fill="FFFFFF"/>
        </w:rPr>
        <w:t xml:space="preserve">Direito como literatura: </w:t>
      </w:r>
      <w:r w:rsidRPr="00EC3971">
        <w:rPr>
          <w:rFonts w:ascii="Times New Roman" w:hAnsi="Times New Roman"/>
          <w:sz w:val="24"/>
          <w:szCs w:val="24"/>
          <w:shd w:val="clear" w:color="auto" w:fill="FFFFFF"/>
        </w:rPr>
        <w:t xml:space="preserve">o romance em cadeia de Ronald </w:t>
      </w:r>
      <w:proofErr w:type="spellStart"/>
      <w:r w:rsidRPr="00EC3971">
        <w:rPr>
          <w:rFonts w:ascii="Times New Roman" w:hAnsi="Times New Roman"/>
          <w:sz w:val="24"/>
          <w:szCs w:val="24"/>
          <w:shd w:val="clear" w:color="auto" w:fill="FFFFFF"/>
        </w:rPr>
        <w:t>Dworkin</w:t>
      </w:r>
      <w:proofErr w:type="spellEnd"/>
      <w:r w:rsidRPr="00EC3971">
        <w:rPr>
          <w:rFonts w:ascii="Times New Roman" w:hAnsi="Times New Roman"/>
          <w:sz w:val="24"/>
          <w:szCs w:val="24"/>
          <w:shd w:val="clear" w:color="auto" w:fill="FFFFFF"/>
        </w:rPr>
        <w:t xml:space="preserve">: a retórica </w:t>
      </w:r>
      <w:proofErr w:type="spellStart"/>
      <w:r w:rsidRPr="00EC3971">
        <w:rPr>
          <w:rFonts w:ascii="Times New Roman" w:hAnsi="Times New Roman"/>
          <w:sz w:val="24"/>
          <w:szCs w:val="24"/>
          <w:shd w:val="clear" w:color="auto" w:fill="FFFFFF"/>
        </w:rPr>
        <w:t>lítero</w:t>
      </w:r>
      <w:proofErr w:type="spellEnd"/>
      <w:r w:rsidRPr="00EC3971">
        <w:rPr>
          <w:rFonts w:ascii="Times New Roman" w:hAnsi="Times New Roman"/>
          <w:sz w:val="24"/>
          <w:szCs w:val="24"/>
          <w:shd w:val="clear" w:color="auto" w:fill="FFFFFF"/>
        </w:rPr>
        <w:t>-interpretativa do direito. Dissertação (Mestrado em Direito) – Universidade Federal de Pernambuco. Recife, 2009. Disponível em: https://repositorio.ufpe.br/handle/123456789/3717. Acesso em: 16 set. 2020.</w:t>
      </w:r>
    </w:p>
    <w:p w14:paraId="184EC988" w14:textId="77777777" w:rsidR="008239A9" w:rsidRPr="008061DC" w:rsidRDefault="008239A9" w:rsidP="008239A9">
      <w:pPr>
        <w:pStyle w:val="Padro"/>
        <w:spacing w:line="240" w:lineRule="auto"/>
        <w:jc w:val="both"/>
        <w:rPr>
          <w:rFonts w:ascii="Times New Roman" w:hAnsi="Times New Roman"/>
          <w:sz w:val="24"/>
          <w:szCs w:val="24"/>
          <w:shd w:val="clear" w:color="auto" w:fill="FFFFFF"/>
        </w:rPr>
      </w:pPr>
      <w:r w:rsidRPr="008061DC">
        <w:rPr>
          <w:rFonts w:ascii="Times New Roman" w:hAnsi="Times New Roman"/>
          <w:sz w:val="24"/>
          <w:szCs w:val="24"/>
          <w:shd w:val="clear" w:color="auto" w:fill="FFFFFF"/>
        </w:rPr>
        <w:t xml:space="preserve">SCHWARTZ, Germano. </w:t>
      </w:r>
      <w:r w:rsidRPr="008061DC">
        <w:rPr>
          <w:rFonts w:ascii="Times New Roman" w:hAnsi="Times New Roman"/>
          <w:b/>
          <w:bCs/>
          <w:sz w:val="24"/>
          <w:szCs w:val="24"/>
          <w:shd w:val="clear" w:color="auto" w:fill="FFFFFF"/>
        </w:rPr>
        <w:t xml:space="preserve">A Constituição, a Literatura e o Direito. </w:t>
      </w:r>
      <w:r w:rsidRPr="008061DC">
        <w:rPr>
          <w:rFonts w:ascii="Times New Roman" w:hAnsi="Times New Roman"/>
          <w:sz w:val="24"/>
          <w:szCs w:val="24"/>
          <w:shd w:val="clear" w:color="auto" w:fill="FFFFFF"/>
        </w:rPr>
        <w:t>Porto Alegre: Livraria do Advogado, p. 53-61, 2006.</w:t>
      </w:r>
    </w:p>
    <w:p w14:paraId="219631C9" w14:textId="77777777" w:rsidR="008239A9" w:rsidRPr="00E73D11" w:rsidRDefault="008239A9" w:rsidP="008239A9">
      <w:pPr>
        <w:pStyle w:val="Padro"/>
        <w:spacing w:line="240" w:lineRule="auto"/>
        <w:jc w:val="both"/>
        <w:rPr>
          <w:rFonts w:ascii="Times New Roman" w:hAnsi="Times New Roman"/>
          <w:sz w:val="24"/>
          <w:szCs w:val="24"/>
          <w:shd w:val="clear" w:color="auto" w:fill="FFFFFF"/>
        </w:rPr>
      </w:pPr>
      <w:r w:rsidRPr="00E73D11">
        <w:rPr>
          <w:rFonts w:ascii="Times New Roman" w:hAnsi="Times New Roman"/>
          <w:sz w:val="24"/>
          <w:szCs w:val="24"/>
          <w:shd w:val="clear" w:color="auto" w:fill="FFFFFF"/>
        </w:rPr>
        <w:t>SCHWARTZ, Germano. Direito e Literatura: proposições iniciais para uma observação de segundo grau do sistema jurídico. </w:t>
      </w:r>
      <w:r w:rsidRPr="00E73D11">
        <w:rPr>
          <w:rFonts w:ascii="Times New Roman" w:hAnsi="Times New Roman"/>
          <w:b/>
          <w:bCs/>
          <w:sz w:val="24"/>
          <w:szCs w:val="24"/>
          <w:shd w:val="clear" w:color="auto" w:fill="FFFFFF"/>
        </w:rPr>
        <w:t>Revista da Ajuris</w:t>
      </w:r>
      <w:r w:rsidRPr="00E73D11">
        <w:rPr>
          <w:rFonts w:ascii="Times New Roman" w:hAnsi="Times New Roman"/>
          <w:sz w:val="24"/>
          <w:szCs w:val="24"/>
          <w:shd w:val="clear" w:color="auto" w:fill="FFFFFF"/>
        </w:rPr>
        <w:t>, Porto Alegre, v. 96, p. 125-140, 2004.</w:t>
      </w:r>
    </w:p>
    <w:p w14:paraId="1A00BB85" w14:textId="77777777" w:rsidR="008239A9" w:rsidRPr="0066502E" w:rsidRDefault="008239A9" w:rsidP="008239A9">
      <w:pPr>
        <w:pStyle w:val="Padro"/>
        <w:spacing w:line="240" w:lineRule="auto"/>
        <w:jc w:val="both"/>
        <w:rPr>
          <w:rFonts w:ascii="Times New Roman" w:hAnsi="Times New Roman"/>
          <w:b/>
          <w:bCs/>
          <w:sz w:val="24"/>
          <w:szCs w:val="24"/>
          <w:shd w:val="clear" w:color="auto" w:fill="FFFFFF"/>
        </w:rPr>
      </w:pPr>
      <w:r w:rsidRPr="0066502E">
        <w:rPr>
          <w:rFonts w:ascii="Times New Roman" w:hAnsi="Times New Roman"/>
          <w:sz w:val="24"/>
          <w:szCs w:val="24"/>
          <w:shd w:val="clear" w:color="auto" w:fill="FFFFFF"/>
        </w:rPr>
        <w:t>SILVA, Ana Paula Pinto da. A natureza jurídica da deficiência de defesa no processo penal</w:t>
      </w:r>
      <w:r w:rsidRPr="0066502E">
        <w:rPr>
          <w:rFonts w:ascii="Times New Roman" w:hAnsi="Times New Roman"/>
          <w:i/>
          <w:iCs/>
          <w:sz w:val="24"/>
          <w:szCs w:val="24"/>
          <w:shd w:val="clear" w:color="auto" w:fill="FFFFFF"/>
        </w:rPr>
        <w:t>.</w:t>
      </w:r>
      <w:r w:rsidRPr="0066502E">
        <w:rPr>
          <w:rFonts w:ascii="Times New Roman" w:hAnsi="Times New Roman"/>
          <w:b/>
          <w:bCs/>
          <w:i/>
          <w:iCs/>
          <w:sz w:val="24"/>
          <w:szCs w:val="24"/>
          <w:shd w:val="clear" w:color="auto" w:fill="FFFFFF"/>
        </w:rPr>
        <w:t xml:space="preserve"> </w:t>
      </w:r>
      <w:r w:rsidRPr="0066502E">
        <w:rPr>
          <w:rFonts w:ascii="Times New Roman" w:hAnsi="Times New Roman"/>
          <w:i/>
          <w:iCs/>
          <w:sz w:val="24"/>
          <w:szCs w:val="24"/>
        </w:rPr>
        <w:t>In</w:t>
      </w:r>
      <w:r w:rsidRPr="0066502E">
        <w:rPr>
          <w:rFonts w:ascii="Times New Roman" w:hAnsi="Times New Roman"/>
          <w:sz w:val="24"/>
          <w:szCs w:val="24"/>
        </w:rPr>
        <w:t>: XIX ENCONTRO NACIONAL DO CONPEDI, 2010, Fortaleza.</w:t>
      </w:r>
      <w:r w:rsidRPr="0066502E">
        <w:rPr>
          <w:rFonts w:ascii="Times New Roman" w:hAnsi="Times New Roman"/>
          <w:b/>
          <w:bCs/>
          <w:sz w:val="24"/>
          <w:szCs w:val="24"/>
        </w:rPr>
        <w:t xml:space="preserve"> Anais eletrônicos.</w:t>
      </w:r>
      <w:r w:rsidRPr="0066502E">
        <w:rPr>
          <w:rFonts w:ascii="Times New Roman" w:hAnsi="Times New Roman"/>
          <w:sz w:val="24"/>
          <w:szCs w:val="24"/>
        </w:rPr>
        <w:t xml:space="preserve"> p. 7424 - 7444. Disponível em: http://www.publicadireito.com.br/conpedi/manaus/arquivos/anais/fortaleza/3212.pdf. Acesso em: 27 mai. 2021.</w:t>
      </w:r>
    </w:p>
    <w:p w14:paraId="2926AC71" w14:textId="77777777" w:rsidR="008239A9" w:rsidRPr="00E73D11" w:rsidRDefault="008239A9" w:rsidP="008239A9">
      <w:pPr>
        <w:pStyle w:val="Padro"/>
        <w:spacing w:line="240" w:lineRule="auto"/>
        <w:jc w:val="both"/>
        <w:rPr>
          <w:rFonts w:ascii="Times New Roman" w:hAnsi="Times New Roman"/>
          <w:sz w:val="24"/>
          <w:szCs w:val="24"/>
          <w:shd w:val="clear" w:color="auto" w:fill="FFFFFF"/>
        </w:rPr>
      </w:pPr>
      <w:r w:rsidRPr="00E73D11">
        <w:rPr>
          <w:rFonts w:ascii="Times New Roman" w:hAnsi="Times New Roman"/>
          <w:sz w:val="24"/>
          <w:szCs w:val="24"/>
          <w:shd w:val="clear" w:color="auto" w:fill="FFFFFF"/>
        </w:rPr>
        <w:t xml:space="preserve">TAVORA Nestor; ALENCAR, </w:t>
      </w:r>
      <w:proofErr w:type="spellStart"/>
      <w:r w:rsidRPr="00E73D11">
        <w:rPr>
          <w:rFonts w:ascii="Times New Roman" w:hAnsi="Times New Roman"/>
          <w:sz w:val="24"/>
          <w:szCs w:val="24"/>
          <w:shd w:val="clear" w:color="auto" w:fill="FFFFFF"/>
        </w:rPr>
        <w:t>Rosmar</w:t>
      </w:r>
      <w:proofErr w:type="spellEnd"/>
      <w:r w:rsidRPr="00E73D11">
        <w:rPr>
          <w:rFonts w:ascii="Times New Roman" w:hAnsi="Times New Roman"/>
          <w:sz w:val="24"/>
          <w:szCs w:val="24"/>
          <w:shd w:val="clear" w:color="auto" w:fill="FFFFFF"/>
        </w:rPr>
        <w:t xml:space="preserve"> Rodrigues. </w:t>
      </w:r>
      <w:r w:rsidRPr="00E73D11">
        <w:rPr>
          <w:rFonts w:ascii="Times New Roman" w:hAnsi="Times New Roman"/>
          <w:b/>
          <w:bCs/>
          <w:sz w:val="24"/>
          <w:szCs w:val="24"/>
          <w:shd w:val="clear" w:color="auto" w:fill="FFFFFF"/>
        </w:rPr>
        <w:t>Curso Processual Penal</w:t>
      </w:r>
      <w:r w:rsidRPr="00E73D11">
        <w:rPr>
          <w:rFonts w:ascii="Times New Roman" w:hAnsi="Times New Roman"/>
          <w:sz w:val="24"/>
          <w:szCs w:val="24"/>
          <w:shd w:val="clear" w:color="auto" w:fill="FFFFFF"/>
        </w:rPr>
        <w:t xml:space="preserve">. 15. ed. Salvador: </w:t>
      </w:r>
      <w:proofErr w:type="spellStart"/>
      <w:r w:rsidRPr="00E73D11">
        <w:rPr>
          <w:rFonts w:ascii="Times New Roman" w:hAnsi="Times New Roman"/>
          <w:sz w:val="24"/>
          <w:szCs w:val="24"/>
          <w:shd w:val="clear" w:color="auto" w:fill="FFFFFF"/>
        </w:rPr>
        <w:t>JusPodivm</w:t>
      </w:r>
      <w:proofErr w:type="spellEnd"/>
      <w:r w:rsidRPr="00E73D11">
        <w:rPr>
          <w:rFonts w:ascii="Times New Roman" w:hAnsi="Times New Roman"/>
          <w:sz w:val="24"/>
          <w:szCs w:val="24"/>
          <w:shd w:val="clear" w:color="auto" w:fill="FFFFFF"/>
        </w:rPr>
        <w:t>, 2020.</w:t>
      </w:r>
    </w:p>
    <w:p w14:paraId="4BB23DB2" w14:textId="77777777" w:rsidR="008239A9" w:rsidRPr="00E73D11" w:rsidRDefault="008239A9" w:rsidP="008239A9">
      <w:pPr>
        <w:pStyle w:val="Padro"/>
        <w:spacing w:line="240" w:lineRule="auto"/>
        <w:jc w:val="both"/>
        <w:rPr>
          <w:rFonts w:ascii="Times New Roman" w:hAnsi="Times New Roman"/>
          <w:sz w:val="24"/>
          <w:szCs w:val="24"/>
          <w:shd w:val="clear" w:color="auto" w:fill="FFFFFF"/>
        </w:rPr>
      </w:pPr>
      <w:r w:rsidRPr="00E73D11">
        <w:rPr>
          <w:rFonts w:ascii="Times New Roman" w:hAnsi="Times New Roman"/>
          <w:sz w:val="24"/>
          <w:szCs w:val="24"/>
          <w:shd w:val="clear" w:color="auto" w:fill="FFFFFF"/>
        </w:rPr>
        <w:t xml:space="preserve">TRINDADE, André Karam; </w:t>
      </w:r>
      <w:bookmarkStart w:id="4" w:name="_Hlk72716553"/>
      <w:r w:rsidRPr="00E73D11">
        <w:rPr>
          <w:rFonts w:ascii="Times New Roman" w:hAnsi="Times New Roman"/>
          <w:sz w:val="24"/>
          <w:szCs w:val="24"/>
          <w:shd w:val="clear" w:color="auto" w:fill="FFFFFF"/>
        </w:rPr>
        <w:t>BERNSTS</w:t>
      </w:r>
      <w:bookmarkEnd w:id="4"/>
      <w:r w:rsidRPr="00E73D11">
        <w:rPr>
          <w:rFonts w:ascii="Times New Roman" w:hAnsi="Times New Roman"/>
          <w:sz w:val="24"/>
          <w:szCs w:val="24"/>
          <w:shd w:val="clear" w:color="auto" w:fill="FFFFFF"/>
        </w:rPr>
        <w:t xml:space="preserve">, Luísa Giuliani. O estudo do "direito e literatura" no Brasil: surgimento, evolução e expansão. </w:t>
      </w:r>
      <w:r w:rsidRPr="00E73D11">
        <w:rPr>
          <w:rFonts w:ascii="Times New Roman" w:hAnsi="Times New Roman"/>
          <w:b/>
          <w:bCs/>
          <w:sz w:val="24"/>
          <w:szCs w:val="24"/>
          <w:shd w:val="clear" w:color="auto" w:fill="FFFFFF"/>
        </w:rPr>
        <w:t>ANAMORPHOSIS - Revista Internacional de Direito e Literatura,</w:t>
      </w:r>
      <w:r w:rsidRPr="00E73D11">
        <w:rPr>
          <w:rFonts w:ascii="Times New Roman" w:hAnsi="Times New Roman"/>
          <w:sz w:val="24"/>
          <w:szCs w:val="24"/>
          <w:shd w:val="clear" w:color="auto" w:fill="FFFFFF"/>
        </w:rPr>
        <w:t xml:space="preserve"> Porto Alegre, v. 3, n. 1, p. 225-257, jun. 2017. ISSN 2446-8088. DOI:</w:t>
      </w:r>
      <w:r>
        <w:rPr>
          <w:rFonts w:ascii="Times New Roman" w:hAnsi="Times New Roman"/>
          <w:sz w:val="24"/>
          <w:szCs w:val="24"/>
          <w:shd w:val="clear" w:color="auto" w:fill="FFFFFF"/>
        </w:rPr>
        <w:t xml:space="preserve"> </w:t>
      </w:r>
      <w:r w:rsidRPr="00E73D11">
        <w:rPr>
          <w:rFonts w:ascii="Times New Roman" w:hAnsi="Times New Roman"/>
          <w:sz w:val="24"/>
          <w:szCs w:val="24"/>
          <w:shd w:val="clear" w:color="auto" w:fill="FFFFFF"/>
        </w:rPr>
        <w:t xml:space="preserve">http://dx.doi.org/10.21119/anamps.31.225-257. Disponível em: https://rdl.org.br/seer/index.php/anamps/article/view/326. Acesso em: 24 maio 2021. </w:t>
      </w:r>
    </w:p>
    <w:p w14:paraId="0FF5BCEB" w14:textId="77777777" w:rsidR="008239A9" w:rsidRPr="00E73D11" w:rsidRDefault="008239A9" w:rsidP="008239A9">
      <w:pPr>
        <w:pStyle w:val="Padro"/>
        <w:spacing w:line="240" w:lineRule="auto"/>
        <w:jc w:val="both"/>
        <w:rPr>
          <w:rFonts w:ascii="Times New Roman" w:hAnsi="Times New Roman"/>
          <w:sz w:val="24"/>
          <w:szCs w:val="24"/>
          <w:shd w:val="clear" w:color="auto" w:fill="FFFFFF"/>
        </w:rPr>
      </w:pPr>
      <w:r w:rsidRPr="00E73D11">
        <w:rPr>
          <w:rFonts w:ascii="Times New Roman" w:hAnsi="Times New Roman"/>
          <w:sz w:val="24"/>
          <w:szCs w:val="24"/>
          <w:shd w:val="clear" w:color="auto" w:fill="FFFFFF"/>
        </w:rPr>
        <w:t xml:space="preserve">TRINDADE, André Karam; GUBERT, Roberta Magalhães. </w:t>
      </w:r>
      <w:r w:rsidRPr="00E73D11">
        <w:rPr>
          <w:rFonts w:ascii="Times New Roman" w:hAnsi="Times New Roman"/>
          <w:b/>
          <w:bCs/>
          <w:sz w:val="24"/>
          <w:szCs w:val="24"/>
          <w:shd w:val="clear" w:color="auto" w:fill="FFFFFF"/>
        </w:rPr>
        <w:t xml:space="preserve">Direito e Literatura: </w:t>
      </w:r>
      <w:r w:rsidRPr="00E73D11">
        <w:rPr>
          <w:rFonts w:ascii="Times New Roman" w:hAnsi="Times New Roman"/>
          <w:sz w:val="24"/>
          <w:szCs w:val="24"/>
          <w:shd w:val="clear" w:color="auto" w:fill="FFFFFF"/>
        </w:rPr>
        <w:t>aproximações e perspectivas para se repensar o direito. Direito &amp; Literatura: reflexões teóricas. Porto Alegre: Livraria do Advogado, p. 11-66, 2008.</w:t>
      </w:r>
    </w:p>
    <w:p w14:paraId="615D4262" w14:textId="77777777" w:rsidR="008239A9" w:rsidRPr="00E73D11" w:rsidRDefault="008239A9" w:rsidP="008239A9">
      <w:pPr>
        <w:pStyle w:val="Padro"/>
        <w:spacing w:line="240" w:lineRule="auto"/>
        <w:jc w:val="both"/>
        <w:rPr>
          <w:rFonts w:ascii="Times New Roman" w:hAnsi="Times New Roman"/>
          <w:sz w:val="24"/>
          <w:szCs w:val="24"/>
          <w:shd w:val="clear" w:color="auto" w:fill="FFFFFF"/>
        </w:rPr>
      </w:pPr>
      <w:r w:rsidRPr="00E73D11">
        <w:rPr>
          <w:rFonts w:ascii="Times New Roman" w:hAnsi="Times New Roman"/>
          <w:sz w:val="24"/>
          <w:szCs w:val="24"/>
          <w:shd w:val="clear" w:color="auto" w:fill="FFFFFF"/>
        </w:rPr>
        <w:t>VIDAL, Larissa Aparecida et al</w:t>
      </w:r>
      <w:r w:rsidRPr="00E73D11">
        <w:rPr>
          <w:rFonts w:ascii="Times New Roman" w:hAnsi="Times New Roman"/>
          <w:b/>
          <w:bCs/>
          <w:sz w:val="24"/>
          <w:szCs w:val="24"/>
          <w:shd w:val="clear" w:color="auto" w:fill="FFFFFF"/>
        </w:rPr>
        <w:t xml:space="preserve">. Interrogatório: </w:t>
      </w:r>
      <w:r w:rsidRPr="00E73D11">
        <w:rPr>
          <w:rFonts w:ascii="Times New Roman" w:hAnsi="Times New Roman"/>
          <w:sz w:val="24"/>
          <w:szCs w:val="24"/>
          <w:shd w:val="clear" w:color="auto" w:fill="FFFFFF"/>
        </w:rPr>
        <w:t xml:space="preserve">como meio de prova ou como meio de </w:t>
      </w:r>
      <w:proofErr w:type="gramStart"/>
      <w:r w:rsidRPr="00E73D11">
        <w:rPr>
          <w:rFonts w:ascii="Times New Roman" w:hAnsi="Times New Roman"/>
          <w:sz w:val="24"/>
          <w:szCs w:val="24"/>
          <w:shd w:val="clear" w:color="auto" w:fill="FFFFFF"/>
        </w:rPr>
        <w:t>defesa?.</w:t>
      </w:r>
      <w:proofErr w:type="gramEnd"/>
      <w:r w:rsidRPr="00E73D11">
        <w:rPr>
          <w:rFonts w:ascii="Times New Roman" w:hAnsi="Times New Roman"/>
          <w:sz w:val="24"/>
          <w:szCs w:val="24"/>
          <w:shd w:val="clear" w:color="auto" w:fill="FFFFFF"/>
        </w:rPr>
        <w:t xml:space="preserve"> TCC (Graduação em Direito) – Universidade Federal de Santa Catarina.  Florianópolis, 2015. Disponível em: https://repositorio.ufsc.br/xmlui/handle/123456789/133840. Acesso em: 24 de maio de 2021.</w:t>
      </w:r>
    </w:p>
    <w:p w14:paraId="5DA15746" w14:textId="5732141F" w:rsidR="008239A9" w:rsidRPr="00CA4B0B" w:rsidRDefault="008239A9" w:rsidP="00CA4B0B">
      <w:pPr>
        <w:pStyle w:val="Padro"/>
        <w:spacing w:line="240" w:lineRule="auto"/>
        <w:jc w:val="both"/>
        <w:rPr>
          <w:rFonts w:ascii="Times New Roman" w:hAnsi="Times New Roman"/>
          <w:sz w:val="24"/>
          <w:szCs w:val="24"/>
          <w:shd w:val="clear" w:color="auto" w:fill="FFFFFF"/>
        </w:rPr>
      </w:pPr>
      <w:r w:rsidRPr="008061DC">
        <w:rPr>
          <w:rFonts w:ascii="Times New Roman" w:hAnsi="Times New Roman"/>
          <w:sz w:val="24"/>
          <w:szCs w:val="24"/>
          <w:shd w:val="clear" w:color="auto" w:fill="FFFFFF"/>
        </w:rPr>
        <w:t>ZANETTI, José Carlos Trinca. </w:t>
      </w:r>
      <w:r w:rsidRPr="008061DC">
        <w:rPr>
          <w:rFonts w:ascii="Times New Roman" w:hAnsi="Times New Roman"/>
          <w:b/>
          <w:bCs/>
          <w:sz w:val="24"/>
          <w:szCs w:val="24"/>
          <w:shd w:val="clear" w:color="auto" w:fill="FFFFFF"/>
        </w:rPr>
        <w:t>O que se entende por quadros mentais paranoicos (Síndrome de Dom Casmurro</w:t>
      </w:r>
      <w:proofErr w:type="gramStart"/>
      <w:r w:rsidRPr="008061DC">
        <w:rPr>
          <w:rFonts w:ascii="Times New Roman" w:hAnsi="Times New Roman"/>
          <w:b/>
          <w:bCs/>
          <w:sz w:val="24"/>
          <w:szCs w:val="24"/>
          <w:shd w:val="clear" w:color="auto" w:fill="FFFFFF"/>
        </w:rPr>
        <w:t>)?</w:t>
      </w:r>
      <w:r w:rsidRPr="008061DC">
        <w:rPr>
          <w:rFonts w:ascii="Times New Roman" w:hAnsi="Times New Roman"/>
          <w:sz w:val="24"/>
          <w:szCs w:val="24"/>
          <w:shd w:val="clear" w:color="auto" w:fill="FFFFFF"/>
        </w:rPr>
        <w:t>.</w:t>
      </w:r>
      <w:proofErr w:type="gramEnd"/>
      <w:r w:rsidRPr="008061DC">
        <w:rPr>
          <w:rFonts w:ascii="Times New Roman" w:hAnsi="Times New Roman"/>
          <w:sz w:val="24"/>
          <w:szCs w:val="24"/>
          <w:shd w:val="clear" w:color="auto" w:fill="FFFFFF"/>
        </w:rPr>
        <w:t xml:space="preserve"> 2017. Disponível em: http://eadnodireito.blogspot.com/2017/06/o-que-se-entende-por-quadros-mentais.html. Acesso em: 25 out. 2020.</w:t>
      </w:r>
    </w:p>
    <w:sectPr w:rsidR="008239A9" w:rsidRPr="00CA4B0B" w:rsidSect="008F5A04">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B270" w14:textId="77777777" w:rsidR="00E76B27" w:rsidRDefault="00E76B27" w:rsidP="008239A9">
      <w:pPr>
        <w:spacing w:after="0" w:line="240" w:lineRule="auto"/>
      </w:pPr>
      <w:r>
        <w:separator/>
      </w:r>
    </w:p>
  </w:endnote>
  <w:endnote w:type="continuationSeparator" w:id="0">
    <w:p w14:paraId="6754833E" w14:textId="77777777" w:rsidR="00E76B27" w:rsidRDefault="00E76B27" w:rsidP="0082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0E03" w14:textId="77777777" w:rsidR="00E76B27" w:rsidRDefault="00E76B27" w:rsidP="008239A9">
      <w:pPr>
        <w:spacing w:after="0" w:line="240" w:lineRule="auto"/>
      </w:pPr>
      <w:r>
        <w:separator/>
      </w:r>
    </w:p>
  </w:footnote>
  <w:footnote w:type="continuationSeparator" w:id="0">
    <w:p w14:paraId="1058585A" w14:textId="77777777" w:rsidR="00E76B27" w:rsidRDefault="00E76B27" w:rsidP="008239A9">
      <w:pPr>
        <w:spacing w:after="0" w:line="240" w:lineRule="auto"/>
      </w:pPr>
      <w:r>
        <w:continuationSeparator/>
      </w:r>
    </w:p>
  </w:footnote>
  <w:footnote w:id="1">
    <w:p w14:paraId="18C5856B" w14:textId="77777777" w:rsidR="008239A9" w:rsidRDefault="008239A9" w:rsidP="008239A9">
      <w:pPr>
        <w:pStyle w:val="Textodenotaderodap"/>
      </w:pPr>
      <w:r>
        <w:rPr>
          <w:rStyle w:val="Refdenotaderodap"/>
        </w:rPr>
        <w:footnoteRef/>
      </w:r>
      <w:r>
        <w:t xml:space="preserve"> Graduanda no Curso Superior de Direito. Endereço eletrônico: </w:t>
      </w:r>
      <w:r w:rsidRPr="00843141">
        <w:t>juliene.avelino@maisunifacisa.com.br</w:t>
      </w:r>
      <w:r>
        <w:t>.</w:t>
      </w:r>
    </w:p>
  </w:footnote>
  <w:footnote w:id="2">
    <w:p w14:paraId="6C9C1510" w14:textId="77777777" w:rsidR="008239A9" w:rsidRDefault="008239A9" w:rsidP="008239A9">
      <w:pPr>
        <w:pStyle w:val="Textodenotaderodap"/>
        <w:jc w:val="both"/>
      </w:pPr>
      <w:r>
        <w:rPr>
          <w:rStyle w:val="Refdenotaderodap"/>
        </w:rPr>
        <w:footnoteRef/>
      </w:r>
      <w:r>
        <w:t xml:space="preserve"> </w:t>
      </w:r>
      <w:r w:rsidRPr="00FC40CD">
        <w:t xml:space="preserve">Professora Orientadora. Graduada em Letras e em Direito pela Universidade Estadual da Paraíba. Pós-graduada em Direito Processual Civil pela </w:t>
      </w:r>
      <w:proofErr w:type="spellStart"/>
      <w:r w:rsidRPr="00FC40CD">
        <w:t>UniFacisa</w:t>
      </w:r>
      <w:proofErr w:type="spellEnd"/>
      <w:r w:rsidRPr="00FC40CD">
        <w:t xml:space="preserve">. Doutora em Literatura e Interculturalidade - Estudos Culturais - pela Universidade Estadual da Paraíba. Docente do curso superior de Direito da </w:t>
      </w:r>
      <w:proofErr w:type="spellStart"/>
      <w:r w:rsidRPr="00FC40CD">
        <w:t>UniFacisa</w:t>
      </w:r>
      <w:proofErr w:type="spellEnd"/>
      <w:r w:rsidRPr="00FC40CD">
        <w:t>. E-mail: edilianefigueiredo@gmail.com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AF"/>
    <w:multiLevelType w:val="hybridMultilevel"/>
    <w:tmpl w:val="1702088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30A3A1E"/>
    <w:multiLevelType w:val="multilevel"/>
    <w:tmpl w:val="C0D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467E6"/>
    <w:multiLevelType w:val="hybridMultilevel"/>
    <w:tmpl w:val="F0B4DE8A"/>
    <w:lvl w:ilvl="0" w:tplc="F2C29290">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3EA1425"/>
    <w:multiLevelType w:val="hybridMultilevel"/>
    <w:tmpl w:val="B4D0313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26F70E2A"/>
    <w:multiLevelType w:val="multilevel"/>
    <w:tmpl w:val="1DF6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E6E78"/>
    <w:multiLevelType w:val="multilevel"/>
    <w:tmpl w:val="649886B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1C0424"/>
    <w:multiLevelType w:val="multilevel"/>
    <w:tmpl w:val="0C3472D8"/>
    <w:lvl w:ilvl="0">
      <w:start w:val="5"/>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C962F0E"/>
    <w:multiLevelType w:val="multilevel"/>
    <w:tmpl w:val="3DD8106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767C6D"/>
    <w:multiLevelType w:val="hybridMultilevel"/>
    <w:tmpl w:val="297268E2"/>
    <w:lvl w:ilvl="0" w:tplc="B7D62CA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1457C1"/>
    <w:multiLevelType w:val="multilevel"/>
    <w:tmpl w:val="AFFE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8466D"/>
    <w:multiLevelType w:val="hybridMultilevel"/>
    <w:tmpl w:val="06AAED3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4A101E44"/>
    <w:multiLevelType w:val="hybridMultilevel"/>
    <w:tmpl w:val="9C9CA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AC22981"/>
    <w:multiLevelType w:val="multilevel"/>
    <w:tmpl w:val="087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572DF"/>
    <w:multiLevelType w:val="hybridMultilevel"/>
    <w:tmpl w:val="3072F6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60973E9D"/>
    <w:multiLevelType w:val="hybridMultilevel"/>
    <w:tmpl w:val="F9166330"/>
    <w:lvl w:ilvl="0" w:tplc="2A767CB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FB3360"/>
    <w:multiLevelType w:val="multilevel"/>
    <w:tmpl w:val="3FE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E0F4F"/>
    <w:multiLevelType w:val="hybridMultilevel"/>
    <w:tmpl w:val="1052990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6A837ECF"/>
    <w:multiLevelType w:val="multilevel"/>
    <w:tmpl w:val="3C9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D0DA1"/>
    <w:multiLevelType w:val="hybridMultilevel"/>
    <w:tmpl w:val="2D2AEAA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15:restartNumberingAfterBreak="0">
    <w:nsid w:val="773039EC"/>
    <w:multiLevelType w:val="hybridMultilevel"/>
    <w:tmpl w:val="458C64BC"/>
    <w:lvl w:ilvl="0" w:tplc="E0001AEC">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B4272ED"/>
    <w:multiLevelType w:val="multilevel"/>
    <w:tmpl w:val="9D0669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17"/>
  </w:num>
  <w:num w:numId="4">
    <w:abstractNumId w:val="11"/>
  </w:num>
  <w:num w:numId="5">
    <w:abstractNumId w:val="13"/>
  </w:num>
  <w:num w:numId="6">
    <w:abstractNumId w:val="3"/>
  </w:num>
  <w:num w:numId="7">
    <w:abstractNumId w:val="9"/>
  </w:num>
  <w:num w:numId="8">
    <w:abstractNumId w:val="1"/>
  </w:num>
  <w:num w:numId="9">
    <w:abstractNumId w:val="18"/>
  </w:num>
  <w:num w:numId="10">
    <w:abstractNumId w:val="16"/>
  </w:num>
  <w:num w:numId="11">
    <w:abstractNumId w:val="19"/>
  </w:num>
  <w:num w:numId="12">
    <w:abstractNumId w:val="12"/>
  </w:num>
  <w:num w:numId="13">
    <w:abstractNumId w:val="4"/>
  </w:num>
  <w:num w:numId="14">
    <w:abstractNumId w:val="7"/>
  </w:num>
  <w:num w:numId="15">
    <w:abstractNumId w:val="20"/>
  </w:num>
  <w:num w:numId="16">
    <w:abstractNumId w:val="15"/>
  </w:num>
  <w:num w:numId="17">
    <w:abstractNumId w:val="8"/>
  </w:num>
  <w:num w:numId="18">
    <w:abstractNumId w:val="21"/>
  </w:num>
  <w:num w:numId="19">
    <w:abstractNumId w:val="6"/>
  </w:num>
  <w:num w:numId="20">
    <w:abstractNumId w:val="0"/>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A9"/>
    <w:rsid w:val="00613CE7"/>
    <w:rsid w:val="006B008A"/>
    <w:rsid w:val="008239A9"/>
    <w:rsid w:val="00954EBE"/>
    <w:rsid w:val="00CA4B0B"/>
    <w:rsid w:val="00CF6B77"/>
    <w:rsid w:val="00D53E9F"/>
    <w:rsid w:val="00E358B5"/>
    <w:rsid w:val="00E76B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732E"/>
  <w15:chartTrackingRefBased/>
  <w15:docId w15:val="{1E1E72B7-8CF7-4B23-B822-AAE6C1D2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9A9"/>
    <w:pPr>
      <w:spacing w:after="200" w:line="276" w:lineRule="auto"/>
    </w:pPr>
    <w:rPr>
      <w:rFonts w:eastAsiaTheme="minorEastAsia"/>
      <w:lang w:eastAsia="pt-BR"/>
    </w:rPr>
  </w:style>
  <w:style w:type="paragraph" w:styleId="Ttulo1">
    <w:name w:val="heading 1"/>
    <w:basedOn w:val="Padro"/>
    <w:next w:val="Corpodetexto"/>
    <w:link w:val="Ttulo1Char"/>
    <w:rsid w:val="008239A9"/>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link w:val="Ttulo3Char"/>
    <w:rsid w:val="008239A9"/>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link w:val="Ttulo5Char"/>
    <w:rsid w:val="008239A9"/>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239A9"/>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8239A9"/>
    <w:rPr>
      <w:rFonts w:ascii="Arial" w:eastAsia="Times New Roman" w:hAnsi="Arial" w:cs="Arial"/>
      <w:b/>
      <w:bCs/>
      <w:sz w:val="26"/>
      <w:szCs w:val="26"/>
      <w:lang w:eastAsia="pt-BR"/>
    </w:rPr>
  </w:style>
  <w:style w:type="character" w:customStyle="1" w:styleId="Ttulo5Char">
    <w:name w:val="Título 5 Char"/>
    <w:basedOn w:val="Fontepargpadro"/>
    <w:link w:val="Ttulo5"/>
    <w:rsid w:val="008239A9"/>
    <w:rPr>
      <w:rFonts w:ascii="Times New Roman" w:eastAsia="Times New Roman" w:hAnsi="Times New Roman" w:cs="Times New Roman"/>
      <w:b/>
      <w:bCs/>
      <w:i/>
      <w:iCs/>
      <w:sz w:val="26"/>
      <w:szCs w:val="26"/>
      <w:lang w:eastAsia="pt-BR"/>
    </w:rPr>
  </w:style>
  <w:style w:type="paragraph" w:customStyle="1" w:styleId="Padro">
    <w:name w:val="Padrão"/>
    <w:rsid w:val="008239A9"/>
    <w:pPr>
      <w:tabs>
        <w:tab w:val="left" w:pos="708"/>
      </w:tabs>
      <w:suppressAutoHyphens/>
      <w:spacing w:after="200" w:line="276" w:lineRule="auto"/>
    </w:pPr>
    <w:rPr>
      <w:rFonts w:ascii="Calibri" w:eastAsia="Calibri" w:hAnsi="Calibri" w:cs="Times New Roman"/>
    </w:rPr>
  </w:style>
  <w:style w:type="character" w:customStyle="1" w:styleId="LinkdaInternet">
    <w:name w:val="Link da Internet"/>
    <w:rsid w:val="008239A9"/>
    <w:rPr>
      <w:color w:val="0000FF"/>
      <w:u w:val="single"/>
      <w:lang w:val="pt-BR" w:eastAsia="pt-BR" w:bidi="pt-BR"/>
    </w:rPr>
  </w:style>
  <w:style w:type="character" w:customStyle="1" w:styleId="Recuodecorpodetexto2Char">
    <w:name w:val="Recuo de corpo de texto 2 Char"/>
    <w:basedOn w:val="Fontepargpadro"/>
    <w:rsid w:val="008239A9"/>
    <w:rPr>
      <w:rFonts w:ascii="Times New Roman" w:eastAsia="Times New Roman" w:hAnsi="Times New Roman" w:cs="Times New Roman"/>
      <w:sz w:val="28"/>
      <w:szCs w:val="24"/>
      <w:lang w:eastAsia="pt-BR"/>
    </w:rPr>
  </w:style>
  <w:style w:type="character" w:styleId="Refdenotaderodap">
    <w:name w:val="footnote reference"/>
    <w:basedOn w:val="Fontepargpadro"/>
    <w:rsid w:val="008239A9"/>
    <w:rPr>
      <w:vertAlign w:val="superscript"/>
    </w:rPr>
  </w:style>
  <w:style w:type="character" w:customStyle="1" w:styleId="TextodenotaderodapChar">
    <w:name w:val="Texto de nota de rodapé Char"/>
    <w:basedOn w:val="Fontepargpadro"/>
    <w:rsid w:val="008239A9"/>
    <w:rPr>
      <w:rFonts w:ascii="Times New Roman" w:eastAsia="Times New Roman" w:hAnsi="Times New Roman" w:cs="Times New Roman"/>
      <w:sz w:val="20"/>
      <w:szCs w:val="20"/>
      <w:lang w:eastAsia="pt-BR"/>
    </w:rPr>
  </w:style>
  <w:style w:type="character" w:customStyle="1" w:styleId="ListLabel1">
    <w:name w:val="ListLabel 1"/>
    <w:rsid w:val="008239A9"/>
    <w:rPr>
      <w:rFonts w:cs="Courier New"/>
    </w:rPr>
  </w:style>
  <w:style w:type="paragraph" w:styleId="Ttulo">
    <w:name w:val="Title"/>
    <w:basedOn w:val="Padro"/>
    <w:next w:val="Corpodetexto"/>
    <w:link w:val="TtuloChar"/>
    <w:rsid w:val="008239A9"/>
    <w:pPr>
      <w:keepNext/>
      <w:spacing w:before="240" w:after="120"/>
    </w:pPr>
    <w:rPr>
      <w:rFonts w:ascii="Arial" w:eastAsia="Microsoft YaHei" w:hAnsi="Arial" w:cs="Mangal"/>
      <w:sz w:val="28"/>
      <w:szCs w:val="28"/>
    </w:rPr>
  </w:style>
  <w:style w:type="character" w:customStyle="1" w:styleId="TtuloChar">
    <w:name w:val="Título Char"/>
    <w:basedOn w:val="Fontepargpadro"/>
    <w:link w:val="Ttulo"/>
    <w:rsid w:val="008239A9"/>
    <w:rPr>
      <w:rFonts w:ascii="Arial" w:eastAsia="Microsoft YaHei" w:hAnsi="Arial" w:cs="Mangal"/>
      <w:sz w:val="28"/>
      <w:szCs w:val="28"/>
    </w:rPr>
  </w:style>
  <w:style w:type="paragraph" w:styleId="Corpodetexto">
    <w:name w:val="Body Text"/>
    <w:basedOn w:val="Padro"/>
    <w:link w:val="CorpodetextoChar"/>
    <w:rsid w:val="008239A9"/>
    <w:pPr>
      <w:spacing w:after="120"/>
    </w:pPr>
  </w:style>
  <w:style w:type="character" w:customStyle="1" w:styleId="CorpodetextoChar">
    <w:name w:val="Corpo de texto Char"/>
    <w:basedOn w:val="Fontepargpadro"/>
    <w:link w:val="Corpodetexto"/>
    <w:rsid w:val="008239A9"/>
    <w:rPr>
      <w:rFonts w:ascii="Calibri" w:eastAsia="Calibri" w:hAnsi="Calibri" w:cs="Times New Roman"/>
    </w:rPr>
  </w:style>
  <w:style w:type="paragraph" w:styleId="Lista">
    <w:name w:val="List"/>
    <w:basedOn w:val="Corpodetexto"/>
    <w:rsid w:val="008239A9"/>
    <w:rPr>
      <w:rFonts w:cs="Mangal"/>
    </w:rPr>
  </w:style>
  <w:style w:type="paragraph" w:styleId="Legenda">
    <w:name w:val="caption"/>
    <w:basedOn w:val="Padro"/>
    <w:rsid w:val="008239A9"/>
    <w:pPr>
      <w:suppressLineNumbers/>
      <w:spacing w:before="120" w:after="120"/>
    </w:pPr>
    <w:rPr>
      <w:rFonts w:cs="Mangal"/>
      <w:i/>
      <w:iCs/>
      <w:sz w:val="24"/>
      <w:szCs w:val="24"/>
    </w:rPr>
  </w:style>
  <w:style w:type="paragraph" w:customStyle="1" w:styleId="ndice">
    <w:name w:val="Índice"/>
    <w:basedOn w:val="Padro"/>
    <w:rsid w:val="008239A9"/>
    <w:pPr>
      <w:suppressLineNumbers/>
    </w:pPr>
    <w:rPr>
      <w:rFonts w:cs="Mangal"/>
    </w:rPr>
  </w:style>
  <w:style w:type="paragraph" w:styleId="PargrafodaLista">
    <w:name w:val="List Paragraph"/>
    <w:basedOn w:val="Padro"/>
    <w:rsid w:val="008239A9"/>
    <w:pPr>
      <w:ind w:left="720"/>
    </w:pPr>
  </w:style>
  <w:style w:type="paragraph" w:customStyle="1" w:styleId="tj">
    <w:name w:val="tj"/>
    <w:basedOn w:val="Padro"/>
    <w:rsid w:val="008239A9"/>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8239A9"/>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8239A9"/>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8239A9"/>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link w:val="Recuodecorpodetexto2Char1"/>
    <w:rsid w:val="008239A9"/>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1">
    <w:name w:val="Recuo de corpo de texto 2 Char1"/>
    <w:basedOn w:val="Fontepargpadro"/>
    <w:link w:val="Recuodecorpodetexto2"/>
    <w:rsid w:val="008239A9"/>
    <w:rPr>
      <w:rFonts w:ascii="Times New Roman" w:eastAsia="Times New Roman" w:hAnsi="Times New Roman" w:cs="Times New Roman"/>
      <w:sz w:val="28"/>
      <w:szCs w:val="24"/>
      <w:lang w:eastAsia="pt-BR"/>
    </w:rPr>
  </w:style>
  <w:style w:type="paragraph" w:styleId="Textodenotaderodap">
    <w:name w:val="footnote text"/>
    <w:basedOn w:val="Padro"/>
    <w:link w:val="TextodenotaderodapChar1"/>
    <w:rsid w:val="008239A9"/>
    <w:pPr>
      <w:spacing w:after="0" w:line="100" w:lineRule="atLeast"/>
    </w:pPr>
    <w:rPr>
      <w:rFonts w:ascii="Times New Roman" w:eastAsia="Times New Roman" w:hAnsi="Times New Roman"/>
      <w:sz w:val="20"/>
      <w:szCs w:val="20"/>
      <w:lang w:eastAsia="pt-BR"/>
    </w:rPr>
  </w:style>
  <w:style w:type="character" w:customStyle="1" w:styleId="TextodenotaderodapChar1">
    <w:name w:val="Texto de nota de rodapé Char1"/>
    <w:basedOn w:val="Fontepargpadro"/>
    <w:link w:val="Textodenotaderodap"/>
    <w:rsid w:val="008239A9"/>
    <w:rPr>
      <w:rFonts w:ascii="Times New Roman" w:eastAsia="Times New Roman" w:hAnsi="Times New Roman" w:cs="Times New Roman"/>
      <w:sz w:val="20"/>
      <w:szCs w:val="20"/>
      <w:lang w:eastAsia="pt-BR"/>
    </w:rPr>
  </w:style>
  <w:style w:type="paragraph" w:styleId="Textoembloco">
    <w:name w:val="Block Text"/>
    <w:basedOn w:val="Padro"/>
    <w:rsid w:val="008239A9"/>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8239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39A9"/>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823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39A9"/>
    <w:rPr>
      <w:rFonts w:eastAsiaTheme="minorEastAsia"/>
      <w:lang w:eastAsia="pt-BR"/>
    </w:rPr>
  </w:style>
  <w:style w:type="paragraph" w:styleId="Rodap">
    <w:name w:val="footer"/>
    <w:basedOn w:val="Normal"/>
    <w:link w:val="RodapChar"/>
    <w:uiPriority w:val="99"/>
    <w:unhideWhenUsed/>
    <w:rsid w:val="008239A9"/>
    <w:pPr>
      <w:tabs>
        <w:tab w:val="center" w:pos="4252"/>
        <w:tab w:val="right" w:pos="8504"/>
      </w:tabs>
      <w:spacing w:after="0" w:line="240" w:lineRule="auto"/>
    </w:pPr>
  </w:style>
  <w:style w:type="character" w:customStyle="1" w:styleId="RodapChar">
    <w:name w:val="Rodapé Char"/>
    <w:basedOn w:val="Fontepargpadro"/>
    <w:link w:val="Rodap"/>
    <w:uiPriority w:val="99"/>
    <w:rsid w:val="008239A9"/>
    <w:rPr>
      <w:rFonts w:eastAsiaTheme="minorEastAsia"/>
      <w:lang w:eastAsia="pt-BR"/>
    </w:rPr>
  </w:style>
  <w:style w:type="paragraph" w:customStyle="1" w:styleId="western">
    <w:name w:val="western"/>
    <w:basedOn w:val="Normal"/>
    <w:rsid w:val="008239A9"/>
    <w:pPr>
      <w:spacing w:before="100" w:beforeAutospacing="1" w:after="119"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8239A9"/>
    <w:rPr>
      <w:sz w:val="16"/>
      <w:szCs w:val="16"/>
    </w:rPr>
  </w:style>
  <w:style w:type="paragraph" w:styleId="Textodecomentrio">
    <w:name w:val="annotation text"/>
    <w:basedOn w:val="Normal"/>
    <w:link w:val="TextodecomentrioChar"/>
    <w:uiPriority w:val="99"/>
    <w:semiHidden/>
    <w:unhideWhenUsed/>
    <w:rsid w:val="008239A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39A9"/>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239A9"/>
    <w:rPr>
      <w:b/>
      <w:bCs/>
    </w:rPr>
  </w:style>
  <w:style w:type="character" w:customStyle="1" w:styleId="AssuntodocomentrioChar">
    <w:name w:val="Assunto do comentário Char"/>
    <w:basedOn w:val="TextodecomentrioChar"/>
    <w:link w:val="Assuntodocomentrio"/>
    <w:uiPriority w:val="99"/>
    <w:semiHidden/>
    <w:rsid w:val="008239A9"/>
    <w:rPr>
      <w:rFonts w:eastAsiaTheme="minorEastAsia"/>
      <w:b/>
      <w:bCs/>
      <w:sz w:val="20"/>
      <w:szCs w:val="20"/>
      <w:lang w:eastAsia="pt-BR"/>
    </w:rPr>
  </w:style>
  <w:style w:type="character" w:customStyle="1" w:styleId="nje5zd">
    <w:name w:val="nje5zd"/>
    <w:basedOn w:val="Fontepargpadro"/>
    <w:rsid w:val="008239A9"/>
  </w:style>
  <w:style w:type="character" w:styleId="Hyperlink">
    <w:name w:val="Hyperlink"/>
    <w:basedOn w:val="Fontepargpadro"/>
    <w:uiPriority w:val="99"/>
    <w:unhideWhenUsed/>
    <w:rsid w:val="008239A9"/>
    <w:rPr>
      <w:color w:val="0000FF"/>
      <w:u w:val="single"/>
    </w:rPr>
  </w:style>
  <w:style w:type="character" w:styleId="HiperlinkVisitado">
    <w:name w:val="FollowedHyperlink"/>
    <w:basedOn w:val="Fontepargpadro"/>
    <w:uiPriority w:val="99"/>
    <w:semiHidden/>
    <w:unhideWhenUsed/>
    <w:rsid w:val="008239A9"/>
    <w:rPr>
      <w:color w:val="954F72" w:themeColor="followedHyperlink"/>
      <w:u w:val="single"/>
    </w:rPr>
  </w:style>
  <w:style w:type="character" w:customStyle="1" w:styleId="MenoPendente1">
    <w:name w:val="Menção Pendente1"/>
    <w:basedOn w:val="Fontepargpadro"/>
    <w:uiPriority w:val="99"/>
    <w:semiHidden/>
    <w:unhideWhenUsed/>
    <w:rsid w:val="008239A9"/>
    <w:rPr>
      <w:color w:val="605E5C"/>
      <w:shd w:val="clear" w:color="auto" w:fill="E1DFDD"/>
    </w:rPr>
  </w:style>
  <w:style w:type="character" w:customStyle="1" w:styleId="MenoPendente2">
    <w:name w:val="Menção Pendente2"/>
    <w:basedOn w:val="Fontepargpadro"/>
    <w:uiPriority w:val="99"/>
    <w:semiHidden/>
    <w:unhideWhenUsed/>
    <w:rsid w:val="008239A9"/>
    <w:rPr>
      <w:color w:val="605E5C"/>
      <w:shd w:val="clear" w:color="auto" w:fill="E1DFDD"/>
    </w:rPr>
  </w:style>
  <w:style w:type="character" w:customStyle="1" w:styleId="MenoPendente3">
    <w:name w:val="Menção Pendente3"/>
    <w:basedOn w:val="Fontepargpadro"/>
    <w:uiPriority w:val="99"/>
    <w:semiHidden/>
    <w:unhideWhenUsed/>
    <w:rsid w:val="008239A9"/>
    <w:rPr>
      <w:color w:val="605E5C"/>
      <w:shd w:val="clear" w:color="auto" w:fill="E1DFDD"/>
    </w:rPr>
  </w:style>
  <w:style w:type="character" w:styleId="nfase">
    <w:name w:val="Emphasis"/>
    <w:basedOn w:val="Fontepargpadro"/>
    <w:uiPriority w:val="20"/>
    <w:qFormat/>
    <w:rsid w:val="008239A9"/>
    <w:rPr>
      <w:i/>
      <w:iCs/>
    </w:rPr>
  </w:style>
  <w:style w:type="paragraph" w:customStyle="1" w:styleId="Default">
    <w:name w:val="Default"/>
    <w:rsid w:val="008239A9"/>
    <w:pPr>
      <w:autoSpaceDE w:val="0"/>
      <w:autoSpaceDN w:val="0"/>
      <w:adjustRightInd w:val="0"/>
      <w:spacing w:after="0" w:line="240" w:lineRule="auto"/>
    </w:pPr>
    <w:rPr>
      <w:rFonts w:ascii="Georgia" w:eastAsiaTheme="minorEastAsia" w:hAnsi="Georgia" w:cs="Georgia"/>
      <w:color w:val="000000"/>
      <w:sz w:val="24"/>
      <w:szCs w:val="24"/>
      <w:lang w:eastAsia="pt-BR"/>
    </w:rPr>
  </w:style>
  <w:style w:type="character" w:customStyle="1" w:styleId="MenoPendente4">
    <w:name w:val="Menção Pendente4"/>
    <w:basedOn w:val="Fontepargpadro"/>
    <w:uiPriority w:val="99"/>
    <w:semiHidden/>
    <w:unhideWhenUsed/>
    <w:rsid w:val="008239A9"/>
    <w:rPr>
      <w:color w:val="605E5C"/>
      <w:shd w:val="clear" w:color="auto" w:fill="E1DFDD"/>
    </w:rPr>
  </w:style>
  <w:style w:type="paragraph" w:customStyle="1" w:styleId="copyright2">
    <w:name w:val="copyright2"/>
    <w:basedOn w:val="Normal"/>
    <w:rsid w:val="008239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3">
    <w:name w:val="copyright3"/>
    <w:basedOn w:val="Normal"/>
    <w:rsid w:val="00823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5">
    <w:name w:val="Menção Pendente5"/>
    <w:basedOn w:val="Fontepargpadro"/>
    <w:uiPriority w:val="99"/>
    <w:semiHidden/>
    <w:unhideWhenUsed/>
    <w:rsid w:val="008239A9"/>
    <w:rPr>
      <w:color w:val="605E5C"/>
      <w:shd w:val="clear" w:color="auto" w:fill="E1DFDD"/>
    </w:rPr>
  </w:style>
  <w:style w:type="paragraph" w:styleId="Pr-formataoHTML">
    <w:name w:val="HTML Preformatted"/>
    <w:basedOn w:val="Normal"/>
    <w:link w:val="Pr-formataoHTMLChar"/>
    <w:uiPriority w:val="99"/>
    <w:semiHidden/>
    <w:unhideWhenUsed/>
    <w:rsid w:val="008239A9"/>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8239A9"/>
    <w:rPr>
      <w:rFonts w:ascii="Consolas" w:eastAsiaTheme="minorEastAsia" w:hAnsi="Consolas"/>
      <w:sz w:val="20"/>
      <w:szCs w:val="20"/>
      <w:lang w:eastAsia="pt-BR"/>
    </w:rPr>
  </w:style>
  <w:style w:type="character" w:styleId="MenoPendente">
    <w:name w:val="Unresolved Mention"/>
    <w:basedOn w:val="Fontepargpadro"/>
    <w:uiPriority w:val="99"/>
    <w:semiHidden/>
    <w:unhideWhenUsed/>
    <w:rsid w:val="0082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11517</Words>
  <Characters>62198</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juliene araujo</dc:creator>
  <cp:keywords/>
  <dc:description/>
  <cp:lastModifiedBy>juliene araujo</cp:lastModifiedBy>
  <cp:revision>9</cp:revision>
  <dcterms:created xsi:type="dcterms:W3CDTF">2021-06-07T14:40:00Z</dcterms:created>
  <dcterms:modified xsi:type="dcterms:W3CDTF">2021-06-07T14:54:00Z</dcterms:modified>
</cp:coreProperties>
</file>