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2D1" w:rsidRDefault="00E852D1" w:rsidP="001731E5">
      <w:pPr>
        <w:pStyle w:val="TtuloPrincipal"/>
        <w:tabs>
          <w:tab w:val="center" w:pos="4677"/>
          <w:tab w:val="left" w:pos="6440"/>
        </w:tabs>
        <w:spacing w:before="0"/>
        <w:rPr>
          <w:b/>
        </w:rPr>
      </w:pPr>
      <w:r w:rsidRPr="002A2E07">
        <w:rPr>
          <w:b/>
        </w:rPr>
        <w:t>PERSPECTIVAS PROFISSIONAIS E EDUCACIONAIS DOS TRABALHADORES INSCRITOS NO</w:t>
      </w:r>
      <w:r w:rsidR="00DC6991">
        <w:rPr>
          <w:b/>
        </w:rPr>
        <w:t xml:space="preserve"> PROGRAMA</w:t>
      </w:r>
      <w:bookmarkStart w:id="0" w:name="_GoBack"/>
      <w:bookmarkEnd w:id="0"/>
      <w:r w:rsidRPr="002A2E07">
        <w:rPr>
          <w:b/>
        </w:rPr>
        <w:t xml:space="preserve"> CERT</w:t>
      </w:r>
      <w:r>
        <w:rPr>
          <w:b/>
        </w:rPr>
        <w:t>I</w:t>
      </w:r>
      <w:r w:rsidR="00286B76">
        <w:rPr>
          <w:b/>
        </w:rPr>
        <w:t>FIC D</w:t>
      </w:r>
      <w:r w:rsidR="00BB37FC">
        <w:rPr>
          <w:b/>
        </w:rPr>
        <w:t xml:space="preserve">O IFPB - </w:t>
      </w:r>
      <w:r w:rsidR="00BB37FC" w:rsidRPr="00BB37FC">
        <w:rPr>
          <w:b/>
          <w:i/>
        </w:rPr>
        <w:t>CAMPUS</w:t>
      </w:r>
      <w:r w:rsidRPr="002A2E07">
        <w:rPr>
          <w:b/>
        </w:rPr>
        <w:t xml:space="preserve"> CAMPINA GRANDE</w:t>
      </w:r>
    </w:p>
    <w:p w:rsidR="00AA5202" w:rsidRPr="00AA5202" w:rsidRDefault="00AA5202" w:rsidP="00AA5202">
      <w:pPr>
        <w:pStyle w:val="Padro"/>
        <w:tabs>
          <w:tab w:val="left" w:pos="786"/>
        </w:tabs>
        <w:autoSpaceDE w:val="0"/>
        <w:spacing w:line="240" w:lineRule="auto"/>
        <w:jc w:val="center"/>
        <w:rPr>
          <w:rFonts w:ascii="Calibri" w:hAnsi="Calibri" w:cs="Times New Roman"/>
          <w:b/>
          <w:sz w:val="20"/>
          <w:szCs w:val="20"/>
          <w:lang w:eastAsia="en-US"/>
        </w:rPr>
      </w:pPr>
      <w:r w:rsidRPr="00AA5202">
        <w:rPr>
          <w:rFonts w:ascii="Calibri" w:hAnsi="Calibri" w:cs="Times New Roman"/>
          <w:b/>
          <w:sz w:val="20"/>
          <w:szCs w:val="20"/>
          <w:lang w:eastAsia="en-US"/>
        </w:rPr>
        <w:t>Icaro Arcênio de Alencar</w:t>
      </w:r>
      <w:r w:rsidRPr="00AA5202">
        <w:rPr>
          <w:rFonts w:ascii="Calibri" w:hAnsi="Calibri" w:cs="Times New Roman"/>
          <w:b/>
          <w:sz w:val="20"/>
          <w:szCs w:val="20"/>
          <w:vertAlign w:val="superscript"/>
          <w:lang w:eastAsia="en-US"/>
        </w:rPr>
        <w:t>1</w:t>
      </w:r>
      <w:r w:rsidRPr="00AA5202">
        <w:rPr>
          <w:rFonts w:ascii="Calibri" w:hAnsi="Calibri" w:cs="Times New Roman"/>
          <w:b/>
          <w:sz w:val="20"/>
          <w:szCs w:val="20"/>
          <w:lang w:eastAsia="en-US"/>
        </w:rPr>
        <w:t>; Francilda Inácio Araújo</w:t>
      </w:r>
      <w:r w:rsidRPr="00AA5202">
        <w:rPr>
          <w:rFonts w:ascii="Calibri" w:hAnsi="Calibri" w:cs="Times New Roman"/>
          <w:b/>
          <w:sz w:val="20"/>
          <w:szCs w:val="20"/>
          <w:vertAlign w:val="superscript"/>
          <w:lang w:eastAsia="en-US"/>
        </w:rPr>
        <w:t>2</w:t>
      </w:r>
      <w:r w:rsidRPr="00AA5202">
        <w:rPr>
          <w:rFonts w:ascii="DejaVu Sans" w:hAnsi="DejaVu Sans" w:cs="Times New Roman"/>
          <w:b/>
          <w:sz w:val="20"/>
          <w:szCs w:val="20"/>
          <w:lang w:eastAsia="en-US"/>
        </w:rPr>
        <w:t>;</w:t>
      </w:r>
      <w:r w:rsidRPr="00AA5202">
        <w:rPr>
          <w:rFonts w:ascii="Calibri" w:hAnsi="Calibri" w:cs="Times New Roman"/>
          <w:b/>
          <w:sz w:val="20"/>
          <w:szCs w:val="20"/>
          <w:vertAlign w:val="superscript"/>
          <w:lang w:eastAsia="en-US"/>
        </w:rPr>
        <w:t xml:space="preserve"> </w:t>
      </w:r>
      <w:r w:rsidRPr="00AA5202">
        <w:rPr>
          <w:rFonts w:ascii="Calibri" w:hAnsi="Calibri" w:cs="Times New Roman"/>
          <w:b/>
          <w:sz w:val="20"/>
          <w:szCs w:val="20"/>
          <w:lang w:eastAsia="en-US"/>
        </w:rPr>
        <w:t>Márcia Maria Costa Gomes</w:t>
      </w:r>
      <w:r w:rsidRPr="00AA5202">
        <w:rPr>
          <w:rFonts w:ascii="Calibri" w:hAnsi="Calibri" w:cs="Times New Roman"/>
          <w:b/>
          <w:sz w:val="20"/>
          <w:szCs w:val="20"/>
          <w:vertAlign w:val="superscript"/>
          <w:lang w:eastAsia="en-US"/>
        </w:rPr>
        <w:t>3</w:t>
      </w:r>
      <w:r w:rsidRPr="00AA5202">
        <w:rPr>
          <w:rFonts w:ascii="Calibri" w:hAnsi="Calibri" w:cs="Times New Roman"/>
          <w:b/>
          <w:sz w:val="20"/>
          <w:szCs w:val="20"/>
          <w:lang w:eastAsia="en-US"/>
        </w:rPr>
        <w:t xml:space="preserve"> e Patrícia Gomes Galdino</w:t>
      </w:r>
      <w:r w:rsidRPr="00AA5202">
        <w:rPr>
          <w:rFonts w:ascii="Calibri" w:hAnsi="Calibri" w:cs="Times New Roman"/>
          <w:b/>
          <w:sz w:val="20"/>
          <w:szCs w:val="20"/>
          <w:vertAlign w:val="superscript"/>
          <w:lang w:eastAsia="en-US"/>
        </w:rPr>
        <w:t>4</w:t>
      </w:r>
    </w:p>
    <w:p w:rsidR="00E852D1" w:rsidRPr="00D722A8" w:rsidRDefault="00E852D1" w:rsidP="00E852D1">
      <w:pPr>
        <w:pStyle w:val="TtuloResumo"/>
        <w:spacing w:before="440" w:after="120"/>
        <w:rPr>
          <w:color w:val="FF0000"/>
          <w:szCs w:val="24"/>
          <w:lang w:val="pt-BR"/>
        </w:rPr>
      </w:pPr>
      <w:r w:rsidRPr="00D722A8">
        <w:rPr>
          <w:szCs w:val="24"/>
          <w:lang w:val="pt-BR"/>
        </w:rPr>
        <w:t>RESUMO</w:t>
      </w:r>
    </w:p>
    <w:p w:rsidR="00EA3F0B" w:rsidRPr="00D722A8" w:rsidRDefault="00EA3F0B" w:rsidP="00EA3F0B">
      <w:pPr>
        <w:widowControl w:val="0"/>
        <w:autoSpaceDE w:val="0"/>
        <w:autoSpaceDN w:val="0"/>
        <w:adjustRightInd w:val="0"/>
        <w:spacing w:line="360" w:lineRule="auto"/>
        <w:rPr>
          <w:bCs/>
          <w:sz w:val="24"/>
          <w:szCs w:val="24"/>
          <w:lang w:val="pt-BR"/>
        </w:rPr>
      </w:pPr>
      <w:r w:rsidRPr="00D722A8">
        <w:rPr>
          <w:sz w:val="24"/>
          <w:szCs w:val="24"/>
          <w:lang w:val="pt-BR"/>
        </w:rPr>
        <w:t xml:space="preserve">O Programa CERTIFIC implantado no </w:t>
      </w:r>
      <w:r w:rsidRPr="00D722A8">
        <w:rPr>
          <w:i/>
          <w:sz w:val="24"/>
          <w:szCs w:val="24"/>
          <w:lang w:val="pt-BR"/>
        </w:rPr>
        <w:t>Campus</w:t>
      </w:r>
      <w:r w:rsidRPr="00D722A8">
        <w:rPr>
          <w:sz w:val="24"/>
          <w:szCs w:val="24"/>
          <w:lang w:val="pt-BR"/>
        </w:rPr>
        <w:t xml:space="preserve"> Campina Grande visa proporcionar aos</w:t>
      </w:r>
      <w:r w:rsidR="00495E61">
        <w:rPr>
          <w:sz w:val="24"/>
          <w:szCs w:val="24"/>
          <w:lang w:val="pt-BR"/>
        </w:rPr>
        <w:t xml:space="preserve"> jovens e adultos o acesso à</w:t>
      </w:r>
      <w:r w:rsidRPr="00D722A8">
        <w:rPr>
          <w:sz w:val="24"/>
          <w:szCs w:val="24"/>
          <w:lang w:val="pt-BR"/>
        </w:rPr>
        <w:t xml:space="preserve"> educação profissional, a continuidade e conclusão da educação básica em todas as suas dimensões. </w:t>
      </w:r>
      <w:r w:rsidRPr="00D722A8">
        <w:rPr>
          <w:bCs/>
          <w:sz w:val="24"/>
          <w:szCs w:val="24"/>
          <w:lang w:val="pt-BR"/>
        </w:rPr>
        <w:t xml:space="preserve">O presente texto tem como objetivo apresentar o perfil </w:t>
      </w:r>
      <w:r>
        <w:rPr>
          <w:bCs/>
          <w:sz w:val="24"/>
          <w:szCs w:val="24"/>
          <w:lang w:val="pt-BR"/>
        </w:rPr>
        <w:t>profissional e educacional de 37 Pedreiros, inscritos neste programa</w:t>
      </w:r>
      <w:r w:rsidRPr="00D722A8">
        <w:rPr>
          <w:bCs/>
          <w:sz w:val="24"/>
          <w:szCs w:val="24"/>
          <w:lang w:val="pt-BR"/>
        </w:rPr>
        <w:t xml:space="preserve">, em 2010. Esse trabalho é caracterizado como uma pesquisa descritiva e de tipologia bibliográfica e documental. </w:t>
      </w:r>
      <w:r w:rsidRPr="002206B7">
        <w:rPr>
          <w:bCs/>
          <w:sz w:val="24"/>
          <w:szCs w:val="24"/>
          <w:lang w:val="pt-BR"/>
        </w:rPr>
        <w:t>A coleta dos dados decorreu de Entrevistas Individuais Dialogadas</w:t>
      </w:r>
      <w:r>
        <w:rPr>
          <w:bCs/>
          <w:sz w:val="24"/>
          <w:szCs w:val="24"/>
          <w:lang w:val="pt-BR"/>
        </w:rPr>
        <w:t xml:space="preserve">. </w:t>
      </w:r>
      <w:r w:rsidRPr="00D722A8">
        <w:rPr>
          <w:sz w:val="24"/>
          <w:szCs w:val="24"/>
          <w:lang w:val="pt-BR"/>
        </w:rPr>
        <w:t>A análise dos dados teve como base</w:t>
      </w:r>
      <w:r w:rsidR="00894C0C">
        <w:rPr>
          <w:sz w:val="24"/>
          <w:szCs w:val="24"/>
          <w:lang w:val="pt-BR"/>
        </w:rPr>
        <w:t xml:space="preserve"> a Análise de C</w:t>
      </w:r>
      <w:r>
        <w:rPr>
          <w:sz w:val="24"/>
          <w:szCs w:val="24"/>
          <w:lang w:val="pt-BR"/>
        </w:rPr>
        <w:t>onteúdo de Bardin</w:t>
      </w:r>
      <w:r w:rsidRPr="00D722A8">
        <w:rPr>
          <w:sz w:val="24"/>
          <w:szCs w:val="24"/>
          <w:lang w:val="pt-BR"/>
        </w:rPr>
        <w:t>.</w:t>
      </w:r>
      <w:r w:rsidRPr="00D722A8">
        <w:rPr>
          <w:color w:val="FF0000"/>
          <w:sz w:val="24"/>
          <w:szCs w:val="24"/>
          <w:lang w:val="pt-BR"/>
        </w:rPr>
        <w:t xml:space="preserve"> </w:t>
      </w:r>
      <w:r w:rsidRPr="00D722A8">
        <w:rPr>
          <w:sz w:val="24"/>
          <w:szCs w:val="24"/>
          <w:lang w:val="pt-BR"/>
        </w:rPr>
        <w:t>Acreditamos que os resultados obtidos</w:t>
      </w:r>
      <w:r>
        <w:rPr>
          <w:sz w:val="24"/>
          <w:szCs w:val="24"/>
          <w:lang w:val="pt-BR"/>
        </w:rPr>
        <w:t xml:space="preserve"> neste trabalho</w:t>
      </w:r>
      <w:r w:rsidRPr="00D722A8">
        <w:rPr>
          <w:sz w:val="24"/>
          <w:szCs w:val="24"/>
          <w:lang w:val="pt-BR"/>
        </w:rPr>
        <w:t xml:space="preserve"> abrir</w:t>
      </w:r>
      <w:r>
        <w:rPr>
          <w:sz w:val="24"/>
          <w:szCs w:val="24"/>
          <w:lang w:val="pt-BR"/>
        </w:rPr>
        <w:t>am</w:t>
      </w:r>
      <w:r w:rsidRPr="00D722A8">
        <w:rPr>
          <w:sz w:val="24"/>
          <w:szCs w:val="24"/>
          <w:lang w:val="pt-BR"/>
        </w:rPr>
        <w:t xml:space="preserve"> caminhos para a obtenção de melhores possibilidades de sucesso no processo de reconhecimento de seus saberes e na esperada certificação profissional</w:t>
      </w:r>
      <w:r>
        <w:rPr>
          <w:sz w:val="24"/>
          <w:szCs w:val="24"/>
          <w:lang w:val="pt-BR"/>
        </w:rPr>
        <w:t>.</w:t>
      </w:r>
      <w:r w:rsidRPr="00D722A8">
        <w:rPr>
          <w:bCs/>
          <w:sz w:val="24"/>
          <w:szCs w:val="24"/>
          <w:lang w:val="pt-BR"/>
        </w:rPr>
        <w:t xml:space="preserve"> </w:t>
      </w:r>
    </w:p>
    <w:p w:rsidR="00E852D1" w:rsidRPr="00400472" w:rsidRDefault="00E852D1" w:rsidP="00CD6A4F">
      <w:pPr>
        <w:shd w:val="clear" w:color="auto" w:fill="FFFFFF"/>
        <w:spacing w:line="360" w:lineRule="auto"/>
        <w:rPr>
          <w:sz w:val="24"/>
          <w:szCs w:val="24"/>
        </w:rPr>
      </w:pPr>
      <w:r w:rsidRPr="00D722A8">
        <w:rPr>
          <w:b/>
          <w:sz w:val="24"/>
          <w:szCs w:val="24"/>
          <w:lang w:val="pt-BR"/>
        </w:rPr>
        <w:t>Palavras-chave:</w:t>
      </w:r>
      <w:r w:rsidR="001930E7">
        <w:rPr>
          <w:sz w:val="24"/>
          <w:szCs w:val="24"/>
          <w:lang w:val="pt-BR"/>
        </w:rPr>
        <w:t xml:space="preserve"> </w:t>
      </w:r>
      <w:r w:rsidR="00285A31">
        <w:rPr>
          <w:sz w:val="24"/>
          <w:szCs w:val="24"/>
          <w:lang w:val="pt-BR"/>
        </w:rPr>
        <w:t>P</w:t>
      </w:r>
      <w:r w:rsidR="003D0C4F">
        <w:rPr>
          <w:sz w:val="24"/>
          <w:szCs w:val="24"/>
          <w:lang w:val="pt-BR"/>
        </w:rPr>
        <w:t>rofissionalização. Elevação de escolaridade.</w:t>
      </w:r>
      <w:r w:rsidRPr="00D722A8">
        <w:rPr>
          <w:sz w:val="24"/>
          <w:szCs w:val="24"/>
          <w:lang w:val="pt-BR"/>
        </w:rPr>
        <w:t xml:space="preserve"> </w:t>
      </w:r>
      <w:r w:rsidRPr="00400472">
        <w:rPr>
          <w:sz w:val="24"/>
          <w:szCs w:val="24"/>
        </w:rPr>
        <w:t>CERTIFIC</w:t>
      </w:r>
    </w:p>
    <w:p w:rsidR="00E852D1" w:rsidRPr="00400472" w:rsidRDefault="00C22130" w:rsidP="00C22130">
      <w:pPr>
        <w:spacing w:before="0" w:line="360" w:lineRule="auto"/>
        <w:jc w:val="left"/>
        <w:rPr>
          <w:b/>
          <w:sz w:val="24"/>
          <w:szCs w:val="24"/>
        </w:rPr>
      </w:pPr>
      <w:r w:rsidRPr="00400472">
        <w:rPr>
          <w:b/>
          <w:sz w:val="24"/>
          <w:szCs w:val="24"/>
        </w:rPr>
        <w:t>ABSTRACT</w:t>
      </w:r>
    </w:p>
    <w:p w:rsidR="002F59CC" w:rsidRPr="002F59CC" w:rsidRDefault="002F59CC" w:rsidP="002F59CC">
      <w:pPr>
        <w:spacing w:before="0" w:line="360" w:lineRule="auto"/>
        <w:rPr>
          <w:sz w:val="24"/>
          <w:szCs w:val="24"/>
          <w:highlight w:val="yellow"/>
        </w:rPr>
      </w:pPr>
      <w:r w:rsidRPr="002F59CC">
        <w:rPr>
          <w:sz w:val="24"/>
          <w:szCs w:val="24"/>
        </w:rPr>
        <w:t>The Program CERTIFIC deployed in Campina Grande Campus aims to provide young people and adults access to professional education, continuity and completion of basic education in all its dimensions. This paper aims to present the educational and professional profile of 37 Masons enrolled in this program in 2010. This work is characterized as a descriptive typology and literature and documents. Data collection took place from</w:t>
      </w:r>
      <w:r>
        <w:rPr>
          <w:sz w:val="24"/>
          <w:szCs w:val="24"/>
        </w:rPr>
        <w:t xml:space="preserve"> D</w:t>
      </w:r>
      <w:r w:rsidRPr="002F59CC">
        <w:rPr>
          <w:sz w:val="24"/>
          <w:szCs w:val="24"/>
        </w:rPr>
        <w:t>ialogued Individual Interviews. Data analysis was based on content analysis of Bardin. We believe the results of this study have opened avenues for obtaining better chances of success in the process of recognition of their knowledge and professional certification expected.</w:t>
      </w:r>
    </w:p>
    <w:p w:rsidR="004142B7" w:rsidRPr="00400472" w:rsidRDefault="00A011AF" w:rsidP="00C22130">
      <w:pPr>
        <w:spacing w:before="0" w:line="360" w:lineRule="auto"/>
        <w:jc w:val="left"/>
        <w:rPr>
          <w:b/>
          <w:sz w:val="24"/>
          <w:szCs w:val="24"/>
        </w:rPr>
      </w:pPr>
      <w:r w:rsidRPr="00400472">
        <w:rPr>
          <w:b/>
          <w:sz w:val="24"/>
          <w:szCs w:val="24"/>
        </w:rPr>
        <w:t>Key</w:t>
      </w:r>
      <w:r w:rsidR="004142B7" w:rsidRPr="00400472">
        <w:rPr>
          <w:b/>
          <w:sz w:val="24"/>
          <w:szCs w:val="24"/>
        </w:rPr>
        <w:t>words:</w:t>
      </w:r>
    </w:p>
    <w:p w:rsidR="002F59CC" w:rsidRPr="00BB37FC" w:rsidRDefault="002F59CC" w:rsidP="00C22130">
      <w:pPr>
        <w:spacing w:before="0" w:line="360" w:lineRule="auto"/>
        <w:jc w:val="left"/>
        <w:rPr>
          <w:b/>
          <w:sz w:val="24"/>
          <w:szCs w:val="24"/>
        </w:rPr>
      </w:pPr>
      <w:r w:rsidRPr="00400472">
        <w:rPr>
          <w:b/>
          <w:sz w:val="24"/>
          <w:szCs w:val="24"/>
        </w:rPr>
        <w:lastRenderedPageBreak/>
        <w:t xml:space="preserve">Professionalization. Elevation of schooling. </w:t>
      </w:r>
      <w:r w:rsidRPr="00BB37FC">
        <w:rPr>
          <w:b/>
          <w:sz w:val="24"/>
          <w:szCs w:val="24"/>
        </w:rPr>
        <w:t>CERTIFIC</w:t>
      </w:r>
    </w:p>
    <w:p w:rsidR="00E852D1" w:rsidRPr="00D722A8" w:rsidRDefault="00E852D1" w:rsidP="00CD6A4F">
      <w:pPr>
        <w:pStyle w:val="Ttulo1"/>
        <w:tabs>
          <w:tab w:val="clear" w:pos="360"/>
        </w:tabs>
        <w:spacing w:line="360" w:lineRule="auto"/>
        <w:ind w:left="357" w:hanging="357"/>
        <w:mirrorIndents/>
        <w:rPr>
          <w:szCs w:val="24"/>
          <w:lang w:val="pt-BR"/>
        </w:rPr>
      </w:pPr>
      <w:r w:rsidRPr="00D722A8">
        <w:rPr>
          <w:szCs w:val="24"/>
          <w:lang w:val="pt-BR"/>
        </w:rPr>
        <w:t xml:space="preserve">1 INTRODUÇÃO </w:t>
      </w:r>
    </w:p>
    <w:p w:rsidR="00E852D1" w:rsidRPr="00D722A8" w:rsidRDefault="00E852D1" w:rsidP="00CD6A4F">
      <w:pPr>
        <w:widowControl w:val="0"/>
        <w:autoSpaceDE w:val="0"/>
        <w:autoSpaceDN w:val="0"/>
        <w:adjustRightInd w:val="0"/>
        <w:spacing w:before="0" w:line="360" w:lineRule="auto"/>
        <w:ind w:firstLine="709"/>
        <w:rPr>
          <w:sz w:val="24"/>
          <w:szCs w:val="24"/>
          <w:lang w:val="pt-BR"/>
        </w:rPr>
      </w:pPr>
      <w:r w:rsidRPr="00D722A8">
        <w:rPr>
          <w:sz w:val="24"/>
          <w:szCs w:val="24"/>
          <w:lang w:val="pt-BR"/>
        </w:rPr>
        <w:t>A Rede Nacional de Certificação Profissional e Formação Inicial e Continuada - Rede CERTIFIC - constitui-se uma Política Pública de Educação Profissional e Tecnológica voltada para o atendimento de trabalhadores jovens e adultos que vislumbram a obtenção do reconhecimento e certificação de seus saberes adquiridos ao longo de seu percurso profissional, seja através de processos formais ou não formais de ensino-aprendizagem.</w:t>
      </w:r>
    </w:p>
    <w:p w:rsidR="00E852D1" w:rsidRPr="00D722A8" w:rsidRDefault="00E852D1" w:rsidP="00CD6A4F">
      <w:pPr>
        <w:widowControl w:val="0"/>
        <w:autoSpaceDE w:val="0"/>
        <w:autoSpaceDN w:val="0"/>
        <w:adjustRightInd w:val="0"/>
        <w:spacing w:before="0" w:line="360" w:lineRule="auto"/>
        <w:ind w:firstLine="709"/>
        <w:rPr>
          <w:sz w:val="24"/>
          <w:szCs w:val="24"/>
          <w:lang w:val="pt-BR"/>
        </w:rPr>
      </w:pPr>
      <w:r w:rsidRPr="00D722A8">
        <w:rPr>
          <w:sz w:val="24"/>
          <w:szCs w:val="24"/>
          <w:lang w:val="pt-BR"/>
        </w:rPr>
        <w:t xml:space="preserve">Caracteriza-se por ser uma política pública de inclusão social, proveniente de uma ação conjunta entre o Ministério de Educação – MEC e o Ministério do Trabalho e do Emprego – MTE, instituída como política de inclusão social para o reconhecimento de saberes de trabalhadores adquiridos na trajetória de vida e de trabalho, considerando o que estabelece o Artigo 41 da Lei n º 9.394/96, de Diretrizes e Bases da Educação Nacional (LDB), os Pareceres CNE/CEB Nº 16/1999 e 40/2004, parágrafo 2º do art. 2º da Lei nº 11.892, a Portaria Interministerial MEC/MTE nº 1.082 de 20/11/2009 e o Documento de </w:t>
      </w:r>
      <w:r w:rsidRPr="00D722A8">
        <w:rPr>
          <w:sz w:val="24"/>
          <w:szCs w:val="24"/>
          <w:lang w:val="pt-BR" w:eastAsia="pt-BR"/>
        </w:rPr>
        <w:t>Orientações para a implantação da Rede Nacional de Certificação Profissional e Formação Inicial e Continuada – Rede CERTIFIC (PEREIRA e COSTA, 2010)</w:t>
      </w:r>
      <w:r w:rsidRPr="00D722A8">
        <w:rPr>
          <w:sz w:val="24"/>
          <w:szCs w:val="24"/>
          <w:lang w:val="pt-BR"/>
        </w:rPr>
        <w:t xml:space="preserve">. </w:t>
      </w:r>
    </w:p>
    <w:p w:rsidR="00E852D1" w:rsidRPr="00D722A8" w:rsidRDefault="00E852D1" w:rsidP="00CD6A4F">
      <w:pPr>
        <w:widowControl w:val="0"/>
        <w:autoSpaceDE w:val="0"/>
        <w:autoSpaceDN w:val="0"/>
        <w:adjustRightInd w:val="0"/>
        <w:spacing w:before="0" w:line="360" w:lineRule="auto"/>
        <w:ind w:firstLine="709"/>
        <w:rPr>
          <w:sz w:val="24"/>
          <w:szCs w:val="24"/>
          <w:lang w:val="pt-BR"/>
        </w:rPr>
      </w:pPr>
      <w:r w:rsidRPr="00D722A8">
        <w:rPr>
          <w:sz w:val="24"/>
          <w:szCs w:val="24"/>
          <w:lang w:val="pt-BR"/>
        </w:rPr>
        <w:t xml:space="preserve">Esse Programa, no </w:t>
      </w:r>
      <w:r w:rsidRPr="00D722A8">
        <w:rPr>
          <w:i/>
          <w:sz w:val="24"/>
          <w:szCs w:val="24"/>
          <w:lang w:val="pt-BR"/>
        </w:rPr>
        <w:t>Campus</w:t>
      </w:r>
      <w:r w:rsidRPr="00D722A8">
        <w:rPr>
          <w:sz w:val="24"/>
          <w:szCs w:val="24"/>
          <w:lang w:val="pt-BR"/>
        </w:rPr>
        <w:t xml:space="preserve"> Campina Grande, volta-se a uma clientela composta de trabalhadores da construção civil, especificamente a de pedreiros, maiores de 18 anos, que já detêm certa experiência profissional na área e buscam melhoria de escolarização e sua qualificação/certificação profissional, a fim de que, a partir de sua inserção digna no mundo do trabalho, possam alcançar a tão sonhada e merecida mobilidade social, que lhes permitirá atuar como cidadãos protagonistas do processo social em que estão inseridos. </w:t>
      </w:r>
    </w:p>
    <w:p w:rsidR="00E852D1" w:rsidRPr="00D722A8" w:rsidRDefault="00E852D1" w:rsidP="00CD6A4F">
      <w:pPr>
        <w:widowControl w:val="0"/>
        <w:autoSpaceDE w:val="0"/>
        <w:autoSpaceDN w:val="0"/>
        <w:adjustRightInd w:val="0"/>
        <w:spacing w:before="0" w:line="360" w:lineRule="auto"/>
        <w:ind w:firstLine="708"/>
        <w:rPr>
          <w:sz w:val="24"/>
          <w:szCs w:val="24"/>
          <w:lang w:val="pt-BR"/>
        </w:rPr>
      </w:pPr>
      <w:r w:rsidRPr="00D722A8">
        <w:rPr>
          <w:sz w:val="24"/>
          <w:szCs w:val="24"/>
          <w:lang w:val="pt-BR"/>
        </w:rPr>
        <w:t xml:space="preserve">O presente trabalho, desenvolvido através de análise de dados coletados em Entrevistas Individuais Dialogadas, tem como objetivo traçar o perfil dos pedreiros, com base em suas perspectivas profissionais e educacionais, a partir do Programa CERTIFIC. São 37 Pedreiros inscritos no CERTIFIC - alguns deles residentes em Campina Grande e </w:t>
      </w:r>
      <w:r w:rsidR="003E74A8" w:rsidRPr="00D722A8">
        <w:rPr>
          <w:sz w:val="24"/>
          <w:szCs w:val="24"/>
          <w:lang w:val="pt-BR"/>
        </w:rPr>
        <w:t>nas cidades circunvizinhas</w:t>
      </w:r>
      <w:r w:rsidRPr="00D722A8">
        <w:rPr>
          <w:sz w:val="24"/>
          <w:szCs w:val="24"/>
          <w:lang w:val="pt-BR"/>
        </w:rPr>
        <w:t xml:space="preserve">, e outros provenientes da cidade de Queimadas -PB, município com quem o IFPB - </w:t>
      </w:r>
      <w:r w:rsidRPr="00D722A8">
        <w:rPr>
          <w:i/>
          <w:sz w:val="24"/>
          <w:szCs w:val="24"/>
          <w:lang w:val="pt-BR"/>
        </w:rPr>
        <w:t>Campus</w:t>
      </w:r>
      <w:r w:rsidRPr="00D722A8">
        <w:rPr>
          <w:sz w:val="24"/>
          <w:szCs w:val="24"/>
          <w:lang w:val="pt-BR"/>
        </w:rPr>
        <w:t xml:space="preserve"> Campina Grande firmou parceria para o desenvolvimento desse Programa. </w:t>
      </w:r>
    </w:p>
    <w:p w:rsidR="00E852D1" w:rsidRPr="00D722A8" w:rsidRDefault="00E852D1" w:rsidP="00CD6A4F">
      <w:pPr>
        <w:widowControl w:val="0"/>
        <w:autoSpaceDE w:val="0"/>
        <w:autoSpaceDN w:val="0"/>
        <w:adjustRightInd w:val="0"/>
        <w:spacing w:before="0" w:line="360" w:lineRule="auto"/>
        <w:ind w:firstLine="708"/>
        <w:rPr>
          <w:sz w:val="24"/>
          <w:szCs w:val="24"/>
          <w:lang w:val="pt-BR"/>
        </w:rPr>
      </w:pPr>
      <w:r w:rsidRPr="00D722A8">
        <w:rPr>
          <w:color w:val="000000"/>
          <w:sz w:val="24"/>
          <w:szCs w:val="24"/>
          <w:lang w:val="pt-BR" w:eastAsia="pt-BR"/>
        </w:rPr>
        <w:t xml:space="preserve"> O trabalho apresenta a seguinte estrutura: </w:t>
      </w:r>
      <w:r w:rsidR="00400472">
        <w:rPr>
          <w:color w:val="000000"/>
          <w:sz w:val="24"/>
          <w:szCs w:val="24"/>
          <w:lang w:val="pt-BR" w:eastAsia="pt-BR"/>
        </w:rPr>
        <w:t xml:space="preserve">em </w:t>
      </w:r>
      <w:r w:rsidRPr="00D722A8">
        <w:rPr>
          <w:sz w:val="24"/>
          <w:szCs w:val="24"/>
          <w:lang w:val="pt-BR"/>
        </w:rPr>
        <w:t>Metodologia, faz-se uma exposição da</w:t>
      </w:r>
      <w:r w:rsidRPr="00D722A8">
        <w:rPr>
          <w:color w:val="000000"/>
          <w:sz w:val="24"/>
          <w:szCs w:val="24"/>
          <w:lang w:val="pt-BR" w:eastAsia="pt-BR"/>
        </w:rPr>
        <w:t xml:space="preserve"> metodologia adotada, fundamentada na pesquisa descritiva de tipologia bibliográfica e documental.</w:t>
      </w:r>
      <w:r w:rsidR="00400472">
        <w:rPr>
          <w:color w:val="000000"/>
          <w:sz w:val="24"/>
          <w:szCs w:val="24"/>
          <w:lang w:val="pt-BR" w:eastAsia="pt-BR"/>
        </w:rPr>
        <w:t xml:space="preserve"> </w:t>
      </w:r>
      <w:r w:rsidR="00400472" w:rsidRPr="00D722A8">
        <w:rPr>
          <w:sz w:val="24"/>
          <w:szCs w:val="24"/>
          <w:lang w:val="pt-BR"/>
        </w:rPr>
        <w:t xml:space="preserve">Em seguida, </w:t>
      </w:r>
      <w:r w:rsidR="00A164CF" w:rsidRPr="00D722A8">
        <w:rPr>
          <w:sz w:val="24"/>
          <w:szCs w:val="24"/>
          <w:lang w:val="pt-BR"/>
        </w:rPr>
        <w:t>na Fundamentação Teórica</w:t>
      </w:r>
      <w:r w:rsidR="00A164CF">
        <w:rPr>
          <w:sz w:val="24"/>
          <w:szCs w:val="24"/>
          <w:lang w:val="pt-BR"/>
        </w:rPr>
        <w:t xml:space="preserve">, </w:t>
      </w:r>
      <w:r w:rsidR="00E60890">
        <w:rPr>
          <w:sz w:val="24"/>
          <w:szCs w:val="24"/>
          <w:lang w:val="pt-BR"/>
        </w:rPr>
        <w:t xml:space="preserve">apresenta-se </w:t>
      </w:r>
      <w:r w:rsidR="00400472" w:rsidRPr="00D722A8">
        <w:rPr>
          <w:color w:val="000000"/>
          <w:sz w:val="24"/>
          <w:szCs w:val="24"/>
          <w:lang w:val="pt-BR" w:eastAsia="pt-BR"/>
        </w:rPr>
        <w:t>o</w:t>
      </w:r>
      <w:r w:rsidR="00400472" w:rsidRPr="00D722A8">
        <w:rPr>
          <w:sz w:val="24"/>
          <w:szCs w:val="24"/>
          <w:lang w:val="pt-BR"/>
        </w:rPr>
        <w:t xml:space="preserve">s percursos teóricos acerca do Programa CERTIFC e dos caminhos da EJA no Brasil encontram-se. </w:t>
      </w:r>
      <w:r w:rsidRPr="00D722A8">
        <w:rPr>
          <w:color w:val="000000"/>
          <w:sz w:val="24"/>
          <w:szCs w:val="24"/>
          <w:lang w:val="pt-BR" w:eastAsia="pt-BR"/>
        </w:rPr>
        <w:t xml:space="preserve">Mais adiante, </w:t>
      </w:r>
      <w:r w:rsidRPr="00D722A8">
        <w:rPr>
          <w:color w:val="000000"/>
          <w:sz w:val="24"/>
          <w:szCs w:val="24"/>
          <w:lang w:val="pt-BR" w:eastAsia="pt-BR"/>
        </w:rPr>
        <w:lastRenderedPageBreak/>
        <w:t>apresentamos os resultados obtidos através dos dados coletados das Entrevistas e a análise destes dados para a construção do perfil</w:t>
      </w:r>
      <w:r w:rsidR="001A3F8D">
        <w:rPr>
          <w:color w:val="000000"/>
          <w:sz w:val="24"/>
          <w:szCs w:val="24"/>
          <w:lang w:val="pt-BR" w:eastAsia="pt-BR"/>
        </w:rPr>
        <w:t xml:space="preserve"> profissional e educacional</w:t>
      </w:r>
      <w:r w:rsidRPr="00D722A8">
        <w:rPr>
          <w:color w:val="000000"/>
          <w:sz w:val="24"/>
          <w:szCs w:val="24"/>
          <w:lang w:val="pt-BR" w:eastAsia="pt-BR"/>
        </w:rPr>
        <w:t xml:space="preserve"> dos trabalhadores. </w:t>
      </w:r>
      <w:r w:rsidRPr="00D722A8">
        <w:rPr>
          <w:sz w:val="24"/>
          <w:szCs w:val="24"/>
          <w:lang w:val="pt-BR"/>
        </w:rPr>
        <w:t xml:space="preserve">Nesta etapa, os gráficos nos serviram de apoio na demonstração e análise dos resultados obtidos. Por fim, levantamos questões relativas ao assunto tratado e aos resultados da pesquisa, reconhecendo a validade do estudo, quanto ao auxílio possível </w:t>
      </w:r>
      <w:r w:rsidR="00595B28">
        <w:rPr>
          <w:sz w:val="24"/>
          <w:szCs w:val="24"/>
          <w:lang w:val="pt-BR"/>
        </w:rPr>
        <w:t>nas</w:t>
      </w:r>
      <w:r w:rsidRPr="00D722A8">
        <w:rPr>
          <w:sz w:val="24"/>
          <w:szCs w:val="24"/>
          <w:lang w:val="pt-BR"/>
        </w:rPr>
        <w:t xml:space="preserve"> atividades desenvolvidas no </w:t>
      </w:r>
      <w:r w:rsidRPr="00D722A8">
        <w:rPr>
          <w:i/>
          <w:sz w:val="24"/>
          <w:szCs w:val="24"/>
          <w:lang w:val="pt-BR"/>
        </w:rPr>
        <w:t>Campus</w:t>
      </w:r>
      <w:r w:rsidRPr="00D722A8">
        <w:rPr>
          <w:sz w:val="24"/>
          <w:szCs w:val="24"/>
          <w:lang w:val="pt-BR"/>
        </w:rPr>
        <w:t>, no tocante ao CERTIFIC.</w:t>
      </w:r>
    </w:p>
    <w:p w:rsidR="00E852D1" w:rsidRPr="00D722A8" w:rsidRDefault="00605601" w:rsidP="00CD6A4F">
      <w:pPr>
        <w:suppressAutoHyphens w:val="0"/>
        <w:autoSpaceDE w:val="0"/>
        <w:autoSpaceDN w:val="0"/>
        <w:adjustRightInd w:val="0"/>
        <w:spacing w:before="240" w:line="360" w:lineRule="auto"/>
        <w:rPr>
          <w:b/>
          <w:sz w:val="24"/>
          <w:szCs w:val="24"/>
          <w:lang w:val="pt-BR"/>
        </w:rPr>
      </w:pPr>
      <w:r>
        <w:rPr>
          <w:b/>
          <w:sz w:val="24"/>
          <w:szCs w:val="24"/>
          <w:lang w:val="pt-BR"/>
        </w:rPr>
        <w:t>2</w:t>
      </w:r>
      <w:r w:rsidR="00E852D1" w:rsidRPr="00D722A8">
        <w:rPr>
          <w:b/>
          <w:sz w:val="24"/>
          <w:szCs w:val="24"/>
          <w:lang w:val="pt-BR"/>
        </w:rPr>
        <w:t xml:space="preserve"> METODOLOGIA </w:t>
      </w:r>
    </w:p>
    <w:p w:rsidR="00E852D1" w:rsidRPr="00D722A8" w:rsidRDefault="00E852D1" w:rsidP="00CD6A4F">
      <w:pPr>
        <w:spacing w:before="0" w:line="360" w:lineRule="auto"/>
        <w:ind w:firstLine="708"/>
        <w:rPr>
          <w:bCs/>
          <w:sz w:val="24"/>
          <w:szCs w:val="24"/>
          <w:lang w:val="pt-BR"/>
        </w:rPr>
      </w:pPr>
      <w:r w:rsidRPr="00D722A8">
        <w:rPr>
          <w:bCs/>
          <w:sz w:val="24"/>
          <w:szCs w:val="24"/>
          <w:lang w:val="pt-BR"/>
        </w:rPr>
        <w:t>Este trabalho caracteriza-se, quanto aos objetivos, como uma pesquisa descritiva. Segundo Gil (1999) a pesquisa descritiva visa delinear características de determinada população, fenômeno ou estabelecimento de relações entre as variáveis.</w:t>
      </w:r>
    </w:p>
    <w:p w:rsidR="00E852D1" w:rsidRPr="00D722A8" w:rsidRDefault="00E852D1" w:rsidP="00CD6A4F">
      <w:pPr>
        <w:spacing w:before="0" w:line="360" w:lineRule="auto"/>
        <w:ind w:firstLine="708"/>
        <w:rPr>
          <w:sz w:val="24"/>
          <w:szCs w:val="24"/>
          <w:lang w:val="pt-BR"/>
        </w:rPr>
      </w:pPr>
      <w:r w:rsidRPr="00D722A8">
        <w:rPr>
          <w:sz w:val="24"/>
          <w:szCs w:val="24"/>
          <w:lang w:val="pt-BR"/>
        </w:rPr>
        <w:t>Uma revisão bibliográfica foi feita para subsidiar e justificar a importância deste estudo. Cervo e Bervian (1983) definem a pesquisa bibliográfica como aquela que explica um problema a partir de referenciais teóricos publicados em documentos e que busca conhecer e analisar as contribuições culturais ou científicas pretéritas a respeito de um determinado assunto.</w:t>
      </w:r>
    </w:p>
    <w:p w:rsidR="00E852D1" w:rsidRPr="00D722A8" w:rsidRDefault="00E852D1" w:rsidP="00CD6A4F">
      <w:pPr>
        <w:spacing w:before="0" w:line="360" w:lineRule="auto"/>
        <w:ind w:firstLine="708"/>
        <w:rPr>
          <w:sz w:val="24"/>
          <w:szCs w:val="24"/>
          <w:lang w:val="pt-BR"/>
        </w:rPr>
      </w:pPr>
      <w:r w:rsidRPr="00D722A8">
        <w:rPr>
          <w:sz w:val="24"/>
          <w:szCs w:val="24"/>
          <w:lang w:val="pt-BR"/>
        </w:rPr>
        <w:t>Igualmente, a presente pesquisa, por analisar o resultado de entrevistas, as quais fazem parte do Processo de Reconhecimento e Certificação de Saberes do Programa CERTIFIC, é caracterizada, quanto aos procedimentos, como de tipologia documental. Silva e Grigolo (2002) definem a pesquisa documental como aquela direcionada a materiais que não tiveram uma análise aprofundada, e visa selecionar, tratar e interpretar a informação bruta com o fim de extrair dela sentido e valor. De modo complementar, Gil (1999) divide os documentos em dois tipos principais: fontes de primeira mão, que são aquelas que não receberam qualquer análise, como documentos oficiais e reportagens jornalísticas; e fontes de segunda mão, que consistem em materiais que, de algum modo, já foram analisados, tais como, relatórios de pesquisa, tabelas estatísticas. Desta forma, os dados resultantes das Entrevistas Individuais Dialogadas são caracterizados como de segunda mão.</w:t>
      </w:r>
    </w:p>
    <w:p w:rsidR="00E852D1" w:rsidRPr="00D722A8" w:rsidRDefault="00E852D1" w:rsidP="00CD6A4F">
      <w:pPr>
        <w:spacing w:before="0" w:line="360" w:lineRule="auto"/>
        <w:ind w:firstLine="708"/>
        <w:rPr>
          <w:sz w:val="24"/>
          <w:szCs w:val="24"/>
          <w:lang w:val="pt-BR"/>
        </w:rPr>
      </w:pPr>
      <w:r w:rsidRPr="00D722A8">
        <w:rPr>
          <w:sz w:val="24"/>
          <w:szCs w:val="24"/>
          <w:lang w:val="pt-BR"/>
        </w:rPr>
        <w:t xml:space="preserve">A inserção do </w:t>
      </w:r>
      <w:r w:rsidRPr="00D722A8">
        <w:rPr>
          <w:i/>
          <w:sz w:val="24"/>
          <w:szCs w:val="24"/>
          <w:lang w:val="pt-BR"/>
        </w:rPr>
        <w:t>Campus</w:t>
      </w:r>
      <w:r w:rsidRPr="00D722A8">
        <w:rPr>
          <w:sz w:val="24"/>
          <w:szCs w:val="24"/>
          <w:lang w:val="pt-BR"/>
        </w:rPr>
        <w:t xml:space="preserve"> Campina Grande nesse programa ocorreu por via de adesão ao edital nº 54/2010, cujo objetivo era o de Fomentar o desenvolvimento e a implantação de Programas Interinstitucionais de Certificação Profissional e Formação Inicial e Continuada – </w:t>
      </w:r>
      <w:r w:rsidRPr="00D722A8">
        <w:rPr>
          <w:bCs/>
          <w:sz w:val="24"/>
          <w:szCs w:val="24"/>
          <w:lang w:val="pt-BR"/>
        </w:rPr>
        <w:t>Programas CERTIFIC</w:t>
      </w:r>
      <w:r w:rsidRPr="00D722A8">
        <w:rPr>
          <w:b/>
          <w:bCs/>
          <w:sz w:val="24"/>
          <w:szCs w:val="24"/>
          <w:lang w:val="pt-BR"/>
        </w:rPr>
        <w:t xml:space="preserve"> </w:t>
      </w:r>
      <w:r w:rsidRPr="00D722A8">
        <w:rPr>
          <w:sz w:val="24"/>
          <w:szCs w:val="24"/>
          <w:lang w:val="pt-BR"/>
        </w:rPr>
        <w:t xml:space="preserve">em Pesca e Agricultura, Turismo e Hospitalidade, Construção Civil, Eletroeletrônica e Música em articulação com programas de alfabetização e cursos de </w:t>
      </w:r>
      <w:r w:rsidRPr="00D722A8">
        <w:rPr>
          <w:sz w:val="24"/>
          <w:szCs w:val="24"/>
          <w:lang w:val="pt-BR"/>
        </w:rPr>
        <w:lastRenderedPageBreak/>
        <w:t>formação inicial e continuada integrados com a educação básica na modalidade da educação de jovens e adultos.</w:t>
      </w:r>
    </w:p>
    <w:p w:rsidR="00E852D1" w:rsidRPr="00D722A8" w:rsidRDefault="00E852D1" w:rsidP="00CD6A4F">
      <w:pPr>
        <w:pStyle w:val="Default"/>
        <w:spacing w:after="120" w:line="360" w:lineRule="auto"/>
        <w:ind w:firstLine="709"/>
        <w:jc w:val="both"/>
        <w:rPr>
          <w:rFonts w:ascii="Times New Roman" w:hAnsi="Times New Roman" w:cs="Times New Roman"/>
          <w:color w:val="auto"/>
        </w:rPr>
      </w:pPr>
      <w:r w:rsidRPr="00D722A8">
        <w:rPr>
          <w:rFonts w:ascii="Times New Roman" w:hAnsi="Times New Roman" w:cs="Times New Roman"/>
          <w:color w:val="auto"/>
        </w:rPr>
        <w:t xml:space="preserve">Tão logo tendo sido aprovado o Projeto do nosso </w:t>
      </w:r>
      <w:r w:rsidRPr="00D722A8">
        <w:rPr>
          <w:rFonts w:ascii="Times New Roman" w:hAnsi="Times New Roman" w:cs="Times New Roman"/>
          <w:i/>
          <w:color w:val="auto"/>
        </w:rPr>
        <w:t>Campus</w:t>
      </w:r>
      <w:r w:rsidRPr="00D722A8">
        <w:rPr>
          <w:rFonts w:ascii="Times New Roman" w:hAnsi="Times New Roman" w:cs="Times New Roman"/>
          <w:color w:val="auto"/>
        </w:rPr>
        <w:t xml:space="preserve">, iniciamos os trabalhos de Reconhecimento de Saberes dos Pedreiros inscritos. Para essa etapa, estavam previstas algumas ações, a saber: Diálogos com a Equipe Multidisciplinar do </w:t>
      </w:r>
      <w:r w:rsidRPr="00D722A8">
        <w:rPr>
          <w:rFonts w:ascii="Times New Roman" w:hAnsi="Times New Roman" w:cs="Times New Roman"/>
          <w:i/>
          <w:color w:val="auto"/>
        </w:rPr>
        <w:t>Campus</w:t>
      </w:r>
      <w:r w:rsidRPr="00D722A8">
        <w:rPr>
          <w:rFonts w:ascii="Times New Roman" w:hAnsi="Times New Roman" w:cs="Times New Roman"/>
          <w:color w:val="auto"/>
        </w:rPr>
        <w:t xml:space="preserve"> ou Entrevista, Dinâmica de Grupo e Preparação para o Desempenho Socioprofissional, que consiste na Avaliação d</w:t>
      </w:r>
      <w:r w:rsidR="00B06F78">
        <w:rPr>
          <w:rFonts w:ascii="Times New Roman" w:hAnsi="Times New Roman" w:cs="Times New Roman"/>
          <w:color w:val="auto"/>
        </w:rPr>
        <w:t>o</w:t>
      </w:r>
      <w:r w:rsidRPr="00D722A8">
        <w:rPr>
          <w:rFonts w:ascii="Times New Roman" w:hAnsi="Times New Roman" w:cs="Times New Roman"/>
          <w:color w:val="auto"/>
        </w:rPr>
        <w:t xml:space="preserve"> </w:t>
      </w:r>
      <w:r w:rsidR="00B06F78" w:rsidRPr="00D722A8">
        <w:rPr>
          <w:rFonts w:ascii="Times New Roman" w:hAnsi="Times New Roman" w:cs="Times New Roman"/>
          <w:color w:val="auto"/>
        </w:rPr>
        <w:t>Desempenho</w:t>
      </w:r>
      <w:r w:rsidRPr="00D722A8">
        <w:rPr>
          <w:rFonts w:ascii="Times New Roman" w:hAnsi="Times New Roman" w:cs="Times New Roman"/>
          <w:color w:val="auto"/>
        </w:rPr>
        <w:t xml:space="preserve"> Profissional. </w:t>
      </w:r>
      <w:r w:rsidR="005C75C2" w:rsidRPr="00D722A8">
        <w:rPr>
          <w:rFonts w:ascii="Times New Roman" w:hAnsi="Times New Roman" w:cs="Times New Roman"/>
          <w:color w:val="auto"/>
        </w:rPr>
        <w:t>Os processos de Dinâmica de Grupo e Entrevistas balizaram a organização da fase de Preparação para o Desempenho Socioprofissional. E foram exatamente as entrevistas que nos forneceram subsídios para a coleta das informações constantes do trabalho.</w:t>
      </w:r>
    </w:p>
    <w:p w:rsidR="00E852D1" w:rsidRPr="00D722A8" w:rsidRDefault="00E852D1" w:rsidP="00CD6A4F">
      <w:pPr>
        <w:pStyle w:val="Corpodetexto"/>
        <w:spacing w:before="0" w:line="360" w:lineRule="auto"/>
        <w:ind w:firstLine="709"/>
        <w:rPr>
          <w:sz w:val="24"/>
          <w:szCs w:val="24"/>
          <w:lang w:val="pt-BR"/>
        </w:rPr>
      </w:pPr>
      <w:r w:rsidRPr="00D722A8">
        <w:rPr>
          <w:sz w:val="24"/>
          <w:szCs w:val="24"/>
          <w:lang w:val="pt-BR"/>
        </w:rPr>
        <w:t xml:space="preserve"> Essa escolha se justifica em função do fato de que a Entrevista Individual Dialogada se nos afigurar como instrumento mais adequado à aferição dos dados, haja vista ter sido uma atividade que possibilitou uma maior aproximação entre membros da equipe de avaliadores e trabalhadores.</w:t>
      </w:r>
    </w:p>
    <w:p w:rsidR="00E852D1" w:rsidRPr="00D722A8" w:rsidRDefault="00E852D1" w:rsidP="00CD6A4F">
      <w:pPr>
        <w:spacing w:before="0" w:line="360" w:lineRule="auto"/>
        <w:ind w:firstLine="709"/>
        <w:rPr>
          <w:sz w:val="24"/>
          <w:szCs w:val="24"/>
          <w:lang w:val="pt-BR"/>
        </w:rPr>
      </w:pPr>
      <w:r w:rsidRPr="00D722A8">
        <w:rPr>
          <w:sz w:val="24"/>
          <w:szCs w:val="24"/>
          <w:lang w:val="pt-BR"/>
        </w:rPr>
        <w:t>A Entrevista é parte integrante do Processo de Reconhecimento e Certificação dos Saberes proposto pelo Programa CERTIFIC. Ela tem como objetivo identificar as inquietações profissionais e de desenvolvimento pessoal (PEREIRA e COSTA, 2010). Para tanto, essa etapa foi operacionalizada por uma equipe multiprofissional composta de Professores da área de Construção Civil (Engenharia e Arquitetura) e Técnicos da área de Pedagogia, Psicologia e Serviço Social. O documento que orienta a implantação do Programa CERTIFIC sugere que seja criado um formulário padrão que norteie o processo de entrevista, com linguagem direta, clara e simples, que possibilite respostas objetivas e que deixem o trabalhador à vontade para se expressar.</w:t>
      </w:r>
    </w:p>
    <w:p w:rsidR="00E852D1" w:rsidRPr="00D722A8" w:rsidRDefault="00E852D1" w:rsidP="00CD6A4F">
      <w:pPr>
        <w:suppressAutoHyphens w:val="0"/>
        <w:autoSpaceDE w:val="0"/>
        <w:autoSpaceDN w:val="0"/>
        <w:adjustRightInd w:val="0"/>
        <w:spacing w:before="0" w:line="360" w:lineRule="auto"/>
        <w:ind w:firstLine="709"/>
        <w:rPr>
          <w:rFonts w:eastAsia="FreeSans"/>
          <w:color w:val="548DD4" w:themeColor="text2" w:themeTint="99"/>
          <w:sz w:val="24"/>
          <w:szCs w:val="24"/>
          <w:lang w:val="pt-BR" w:eastAsia="pt-BR"/>
        </w:rPr>
      </w:pPr>
      <w:r w:rsidRPr="00D722A8">
        <w:rPr>
          <w:rFonts w:eastAsia="FreeSans"/>
          <w:sz w:val="24"/>
          <w:szCs w:val="24"/>
          <w:lang w:val="pt-BR" w:eastAsia="pt-BR"/>
        </w:rPr>
        <w:t>Esse instrumento possibilitou aos avali</w:t>
      </w:r>
      <w:r w:rsidR="008016C9" w:rsidRPr="00D722A8">
        <w:rPr>
          <w:rFonts w:eastAsia="FreeSans"/>
          <w:sz w:val="24"/>
          <w:szCs w:val="24"/>
          <w:lang w:val="pt-BR" w:eastAsia="pt-BR"/>
        </w:rPr>
        <w:t>adores do Programa identificar</w:t>
      </w:r>
      <w:r w:rsidRPr="00D722A8">
        <w:rPr>
          <w:rFonts w:eastAsia="FreeSans"/>
          <w:sz w:val="24"/>
          <w:szCs w:val="24"/>
          <w:lang w:val="pt-BR" w:eastAsia="pt-BR"/>
        </w:rPr>
        <w:t xml:space="preserve"> os saberes prévios dos trabalhadores inscritos no Programa CERTIFIC no que diz respeito à escolaridade e os aspectos motivacionais envolvidos nesta, além de fornecer as percepções sobre o Programa CERTIFIC e os pos</w:t>
      </w:r>
      <w:r w:rsidR="00A417F8" w:rsidRPr="00D722A8">
        <w:rPr>
          <w:rFonts w:eastAsia="FreeSans"/>
          <w:sz w:val="24"/>
          <w:szCs w:val="24"/>
          <w:lang w:val="pt-BR" w:eastAsia="pt-BR"/>
        </w:rPr>
        <w:t>síveis benefícios que ele poderia</w:t>
      </w:r>
      <w:r w:rsidRPr="00D722A8">
        <w:rPr>
          <w:rFonts w:eastAsia="FreeSans"/>
          <w:sz w:val="24"/>
          <w:szCs w:val="24"/>
          <w:lang w:val="pt-BR" w:eastAsia="pt-BR"/>
        </w:rPr>
        <w:t xml:space="preserve"> promover.</w:t>
      </w:r>
      <w:r w:rsidRPr="00D722A8">
        <w:rPr>
          <w:rFonts w:eastAsia="FreeSans"/>
          <w:color w:val="548DD4" w:themeColor="text2" w:themeTint="99"/>
          <w:sz w:val="24"/>
          <w:szCs w:val="24"/>
          <w:lang w:val="pt-BR" w:eastAsia="pt-BR"/>
        </w:rPr>
        <w:t xml:space="preserve"> </w:t>
      </w:r>
    </w:p>
    <w:p w:rsidR="00934FE4" w:rsidRPr="00D722A8" w:rsidRDefault="00E852D1" w:rsidP="00CD6A4F">
      <w:pPr>
        <w:pStyle w:val="Abstract"/>
        <w:tabs>
          <w:tab w:val="clear" w:pos="720"/>
        </w:tabs>
        <w:spacing w:before="0" w:after="0" w:line="360" w:lineRule="auto"/>
        <w:ind w:left="0" w:right="0" w:firstLine="567"/>
        <w:rPr>
          <w:rFonts w:ascii="Times New Roman" w:hAnsi="Times New Roman"/>
          <w:i w:val="0"/>
        </w:rPr>
      </w:pPr>
      <w:r w:rsidRPr="00D722A8">
        <w:rPr>
          <w:rFonts w:ascii="Times New Roman" w:hAnsi="Times New Roman"/>
          <w:i w:val="0"/>
        </w:rPr>
        <w:t xml:space="preserve">Ela foi aplicada a 37 trabalhadores nos meses de outubro e novembro de 2010 nas cidades de Queimadas e Campina Grande, no estado da Paraíba. O roteiro de entrevista foi composto de quatro perguntas: a primeira pergunta referia-se à escolaridade do trabalhador; a segunda examinava se o pedreiro desejava dar continuidade aos estudos e o que o motivava para isso; a terceira interrogava sobre a necessidade que motivou o trabalhador a procurar o </w:t>
      </w:r>
      <w:r w:rsidRPr="00D722A8">
        <w:rPr>
          <w:rFonts w:ascii="Times New Roman" w:hAnsi="Times New Roman"/>
          <w:i w:val="0"/>
        </w:rPr>
        <w:lastRenderedPageBreak/>
        <w:t>Programa CERTIFIC e a quarta perguntava</w:t>
      </w:r>
      <w:r w:rsidR="001505BE" w:rsidRPr="00D722A8">
        <w:rPr>
          <w:rFonts w:ascii="Times New Roman" w:hAnsi="Times New Roman"/>
          <w:i w:val="0"/>
        </w:rPr>
        <w:t xml:space="preserve"> versava </w:t>
      </w:r>
      <w:r w:rsidRPr="00D722A8">
        <w:rPr>
          <w:rFonts w:ascii="Times New Roman" w:hAnsi="Times New Roman"/>
          <w:i w:val="0"/>
        </w:rPr>
        <w:t xml:space="preserve">acerca do benefício profissional que o </w:t>
      </w:r>
      <w:r w:rsidR="00FE370E" w:rsidRPr="00D722A8">
        <w:rPr>
          <w:rFonts w:ascii="Times New Roman" w:hAnsi="Times New Roman"/>
          <w:i w:val="0"/>
        </w:rPr>
        <w:t>trabalhador</w:t>
      </w:r>
      <w:r w:rsidRPr="00D722A8">
        <w:rPr>
          <w:rFonts w:ascii="Times New Roman" w:hAnsi="Times New Roman"/>
          <w:i w:val="0"/>
        </w:rPr>
        <w:t xml:space="preserve"> acreditava que o Programa pudesse oferecer-lhe.</w:t>
      </w:r>
    </w:p>
    <w:p w:rsidR="00B53D3B" w:rsidRDefault="00E852D1" w:rsidP="00CD6A4F">
      <w:pPr>
        <w:pStyle w:val="Abstract"/>
        <w:tabs>
          <w:tab w:val="clear" w:pos="720"/>
        </w:tabs>
        <w:spacing w:before="0" w:after="0" w:line="360" w:lineRule="auto"/>
        <w:ind w:left="0" w:right="0" w:firstLine="567"/>
        <w:rPr>
          <w:rFonts w:ascii="Times New Roman" w:eastAsia="Calibri" w:hAnsi="Times New Roman"/>
          <w:i w:val="0"/>
          <w:lang w:eastAsia="en-US"/>
        </w:rPr>
      </w:pPr>
      <w:r w:rsidRPr="00D722A8">
        <w:rPr>
          <w:rFonts w:ascii="Times New Roman" w:hAnsi="Times New Roman"/>
          <w:i w:val="0"/>
        </w:rPr>
        <w:t xml:space="preserve"> Quanto à análise de dados, esta foi feita com base em uma abordagem quantitativa - qualitativa, já que esta não se prende apenas a aspectos subjetivos, mas também aos numéricos (MINAYO, 1993). </w:t>
      </w:r>
      <w:r w:rsidR="00B53D3B" w:rsidRPr="00D722A8">
        <w:rPr>
          <w:rFonts w:ascii="Times New Roman" w:hAnsi="Times New Roman"/>
          <w:bCs/>
          <w:i w:val="0"/>
        </w:rPr>
        <w:t>A análise de Conteúdo foi o método utilizado como base para a análise dos dados quantitativos e qualitativos. Segundo Bardin (1994), a análise de conteúdo é um conjunto de técnicas de análise de comunicações, que usa procedimentos sistemáticos e objetivos</w:t>
      </w:r>
      <w:r w:rsidR="00B53D3B" w:rsidRPr="00D722A8">
        <w:rPr>
          <w:rFonts w:ascii="Times New Roman" w:eastAsia="Calibri" w:hAnsi="Times New Roman"/>
          <w:i w:val="0"/>
          <w:lang w:eastAsia="en-US"/>
        </w:rPr>
        <w:t xml:space="preserve"> de descrição do conteúdo das mensagens, indicadores, sejam eles quantitativos ou não, que possibilitem a dedução de conhecimentos concernentes às condições de produção ou recepção dessas mensagens. Ao tratar sobre o campo de utilização da análise de conteúdo, Bardin (1979) afirma que </w:t>
      </w:r>
      <w:r w:rsidR="00FE370E" w:rsidRPr="00D722A8">
        <w:rPr>
          <w:rFonts w:ascii="Times New Roman" w:eastAsia="Calibri" w:hAnsi="Times New Roman"/>
          <w:i w:val="0"/>
          <w:lang w:eastAsia="en-US"/>
        </w:rPr>
        <w:t>esse tipo de</w:t>
      </w:r>
      <w:r w:rsidR="006F1E30">
        <w:rPr>
          <w:rFonts w:ascii="Times New Roman" w:eastAsia="Calibri" w:hAnsi="Times New Roman"/>
          <w:i w:val="0"/>
          <w:lang w:eastAsia="en-US"/>
        </w:rPr>
        <w:t xml:space="preserve"> análise </w:t>
      </w:r>
      <w:r w:rsidR="00B53D3B" w:rsidRPr="00D722A8">
        <w:rPr>
          <w:rFonts w:ascii="Times New Roman" w:eastAsia="Calibri" w:hAnsi="Times New Roman"/>
          <w:i w:val="0"/>
          <w:lang w:eastAsia="en-US"/>
        </w:rPr>
        <w:t xml:space="preserve">possui um campo de atuação bastante vasto e que qualquer tipo de comunicação pode ser decifrado por suas técnicas. Dentre os domínios possíveis de utilização desse tipo de análise, o autor apresenta um quadro no qual mostra que, dentre os processos de comunicação dual, cartas, respostas a questionários, entrevistas e conversações de qualquer espécie, são passíveis de serem submetidos à análise de conteúdo. (Id, 1979). O autor acrescenta ainda que </w:t>
      </w:r>
      <w:r w:rsidR="00FE370E" w:rsidRPr="00D722A8">
        <w:rPr>
          <w:rFonts w:ascii="Times New Roman" w:eastAsia="Calibri" w:hAnsi="Times New Roman"/>
          <w:i w:val="0"/>
          <w:lang w:eastAsia="en-US"/>
        </w:rPr>
        <w:t>essa</w:t>
      </w:r>
      <w:r w:rsidR="00B53D3B" w:rsidRPr="00D722A8">
        <w:rPr>
          <w:rFonts w:ascii="Times New Roman" w:eastAsia="Calibri" w:hAnsi="Times New Roman"/>
          <w:i w:val="0"/>
          <w:lang w:eastAsia="en-US"/>
        </w:rPr>
        <w:t xml:space="preserve"> análise mescla a análise quantitativa no que diz respeito às frequên</w:t>
      </w:r>
      <w:r w:rsidR="00AE3974">
        <w:rPr>
          <w:rFonts w:ascii="Times New Roman" w:eastAsia="Calibri" w:hAnsi="Times New Roman"/>
          <w:i w:val="0"/>
          <w:lang w:eastAsia="en-US"/>
        </w:rPr>
        <w:t xml:space="preserve">cias dos conteúdos à </w:t>
      </w:r>
      <w:r w:rsidR="00B53D3B" w:rsidRPr="00D722A8">
        <w:rPr>
          <w:rFonts w:ascii="Times New Roman" w:eastAsia="Calibri" w:hAnsi="Times New Roman"/>
          <w:i w:val="0"/>
          <w:lang w:eastAsia="en-US"/>
        </w:rPr>
        <w:t>análise qualitativa, na medida em que se chega a deduções destes dados quantitativos. (Cf. Bardin, 1979).</w:t>
      </w:r>
    </w:p>
    <w:p w:rsidR="00605601" w:rsidRPr="00D722A8" w:rsidRDefault="00605601" w:rsidP="00605601">
      <w:pPr>
        <w:pStyle w:val="Ttulo1"/>
        <w:tabs>
          <w:tab w:val="clear" w:pos="360"/>
        </w:tabs>
        <w:spacing w:line="360" w:lineRule="auto"/>
        <w:ind w:left="357" w:hanging="357"/>
        <w:rPr>
          <w:szCs w:val="24"/>
          <w:lang w:val="pt-BR"/>
        </w:rPr>
      </w:pPr>
      <w:r>
        <w:rPr>
          <w:szCs w:val="24"/>
          <w:lang w:val="pt-BR"/>
        </w:rPr>
        <w:t>3</w:t>
      </w:r>
      <w:r w:rsidRPr="00D722A8">
        <w:rPr>
          <w:szCs w:val="24"/>
          <w:lang w:val="pt-BR"/>
        </w:rPr>
        <w:t xml:space="preserve"> FUNDAMENTAÇÃO TEÓRICA</w:t>
      </w:r>
    </w:p>
    <w:p w:rsidR="00605601" w:rsidRPr="00D722A8" w:rsidRDefault="00605601" w:rsidP="00605601">
      <w:pPr>
        <w:spacing w:before="0" w:line="360" w:lineRule="auto"/>
        <w:ind w:firstLine="709"/>
        <w:rPr>
          <w:sz w:val="24"/>
          <w:szCs w:val="24"/>
          <w:lang w:val="pt-BR"/>
        </w:rPr>
      </w:pPr>
      <w:r w:rsidRPr="00D722A8">
        <w:rPr>
          <w:sz w:val="24"/>
          <w:szCs w:val="24"/>
          <w:lang w:val="pt-BR"/>
        </w:rPr>
        <w:t>O CERTIFIC constitui-se, sem dúvida, um mecanismo de alcance social de valor imensurável, uma vez que busca disponibilizar para o mercado de trabalho profissionais devidamente certificados para atender às demandas</w:t>
      </w:r>
      <w:r w:rsidRPr="00D722A8">
        <w:rPr>
          <w:b/>
          <w:sz w:val="24"/>
          <w:szCs w:val="24"/>
          <w:lang w:val="pt-BR"/>
        </w:rPr>
        <w:t xml:space="preserve"> </w:t>
      </w:r>
      <w:r w:rsidRPr="00D722A8">
        <w:rPr>
          <w:sz w:val="24"/>
          <w:szCs w:val="24"/>
          <w:lang w:val="pt-BR"/>
        </w:rPr>
        <w:t>da expansão crescente do setor da construção civil, dos últimos anos, no Brasil. Alguns estudiosos da área apontam como problema a essa expansão a falta de profissionais qualificados.</w:t>
      </w:r>
    </w:p>
    <w:p w:rsidR="00605601" w:rsidRPr="0071789F" w:rsidRDefault="00605601" w:rsidP="00605601">
      <w:pPr>
        <w:spacing w:before="0" w:line="360" w:lineRule="auto"/>
        <w:ind w:left="2268"/>
        <w:rPr>
          <w:sz w:val="20"/>
          <w:lang w:val="pt-BR"/>
        </w:rPr>
      </w:pPr>
      <w:r w:rsidRPr="0071789F">
        <w:rPr>
          <w:sz w:val="20"/>
          <w:lang w:val="pt-BR"/>
        </w:rPr>
        <w:t>A perspectiva traçada para 2011 é de desaceleração da alta, com estimativa de aumento do PIB do setor de 6%. No topo dos desafios apontados como responsáveis pelo ritmo menor de crescimento figuram a escassez de terrenos adequados e, principalmente, de mão de obra qualificada. (VEJA, 2010)</w:t>
      </w:r>
      <w:r w:rsidRPr="0071789F">
        <w:rPr>
          <w:b/>
          <w:sz w:val="20"/>
          <w:lang w:val="pt-BR"/>
        </w:rPr>
        <w:t>.</w:t>
      </w:r>
    </w:p>
    <w:p w:rsidR="00605601" w:rsidRPr="00D722A8" w:rsidRDefault="00605601" w:rsidP="00605601">
      <w:pPr>
        <w:spacing w:before="0" w:line="360" w:lineRule="auto"/>
        <w:ind w:firstLine="709"/>
        <w:rPr>
          <w:sz w:val="24"/>
          <w:szCs w:val="24"/>
          <w:lang w:val="pt-BR"/>
        </w:rPr>
      </w:pPr>
      <w:r w:rsidRPr="00D722A8">
        <w:rPr>
          <w:sz w:val="24"/>
          <w:szCs w:val="24"/>
          <w:lang w:val="pt-BR"/>
        </w:rPr>
        <w:t>Neste sentido, vale lembrar que esse processo de formação inclusiva tende a contribuir positivamente para que jovens e adultos trabalhadores, desempregados, subempregados, dos municípios envolvidos superem suas condições precárias de vida, sendo capazes de imprimir a suas vidas a merecida mobilidade social que lhe trará melhores condições de vida.</w:t>
      </w:r>
    </w:p>
    <w:p w:rsidR="00605601" w:rsidRPr="00D722A8" w:rsidRDefault="00605601" w:rsidP="00605601">
      <w:pPr>
        <w:widowControl w:val="0"/>
        <w:autoSpaceDE w:val="0"/>
        <w:autoSpaceDN w:val="0"/>
        <w:adjustRightInd w:val="0"/>
        <w:spacing w:before="0" w:line="360" w:lineRule="auto"/>
        <w:ind w:firstLine="709"/>
        <w:rPr>
          <w:sz w:val="24"/>
          <w:szCs w:val="24"/>
          <w:lang w:val="pt-BR"/>
        </w:rPr>
      </w:pPr>
      <w:r w:rsidRPr="00D722A8">
        <w:rPr>
          <w:sz w:val="24"/>
          <w:szCs w:val="24"/>
          <w:lang w:val="pt-BR"/>
        </w:rPr>
        <w:t xml:space="preserve">Ao mesmo tempo que busca estabelecer relações entre o conhecimento, a cultura e o </w:t>
      </w:r>
      <w:r w:rsidRPr="00D722A8">
        <w:rPr>
          <w:sz w:val="24"/>
          <w:szCs w:val="24"/>
          <w:lang w:val="pt-BR"/>
        </w:rPr>
        <w:lastRenderedPageBreak/>
        <w:t xml:space="preserve">trabalho, o Programa CERTIFIC  busca ainda fomentar a construção de uma identidade do sujeito individual e coletivo, capaz de lidar com o avanço da Ciência e da Tecnologia,  de compreender a realidade econômica política, cultural e do mundo do trabalho para nela atuar, construir e transformar de maneira ética e cidadã. </w:t>
      </w:r>
    </w:p>
    <w:p w:rsidR="00605601" w:rsidRPr="00D722A8" w:rsidRDefault="00605601" w:rsidP="00605601">
      <w:pPr>
        <w:spacing w:before="0" w:line="360" w:lineRule="auto"/>
        <w:ind w:firstLine="851"/>
        <w:rPr>
          <w:b/>
          <w:sz w:val="24"/>
          <w:szCs w:val="24"/>
          <w:lang w:val="pt-BR"/>
        </w:rPr>
      </w:pPr>
      <w:r w:rsidRPr="00D722A8">
        <w:rPr>
          <w:sz w:val="24"/>
          <w:szCs w:val="24"/>
          <w:lang w:val="pt-BR" w:eastAsia="pt-BR"/>
        </w:rPr>
        <w:t>O Programa CERTIFIC tem, essencialmente, um evidente traço de alcance social, à medida que permite o acesso de trabalhadores aos serviços prestados pelo poder público na área da educação profissional. No caso particular do pedreiro, trata-se de uma categoria profissional bastante requisitada no momento atual, em que o mercado mobiliário está fortemente aquecido, com a verificação de um sólido processo de expansão nas edificações que compõem os núcleos urbanos, tanto no campo residencial quanto nas áreas pública e empresa</w:t>
      </w:r>
      <w:r w:rsidR="00450AEE">
        <w:rPr>
          <w:sz w:val="24"/>
          <w:szCs w:val="24"/>
          <w:lang w:val="pt-BR" w:eastAsia="pt-BR"/>
        </w:rPr>
        <w:t xml:space="preserve">rial </w:t>
      </w:r>
      <w:r w:rsidRPr="00D722A8">
        <w:rPr>
          <w:sz w:val="24"/>
          <w:szCs w:val="24"/>
          <w:lang w:val="pt-BR" w:eastAsia="pt-BR"/>
        </w:rPr>
        <w:t>privada.</w:t>
      </w:r>
      <w:r w:rsidRPr="00D722A8">
        <w:rPr>
          <w:sz w:val="24"/>
          <w:szCs w:val="24"/>
          <w:lang w:val="pt-BR" w:eastAsia="pt-BR"/>
        </w:rPr>
        <w:br/>
        <w:t xml:space="preserve">O Programa garantirá a esses trabalhadores a comprovação de experiência técnica profissional, dotando-os de escolaridade formal, o que facilitará a sua inserção o mercado de trabalho e permitirá o exercício de sua cidadania. </w:t>
      </w:r>
    </w:p>
    <w:p w:rsidR="00605601" w:rsidRPr="00D722A8" w:rsidRDefault="00605601" w:rsidP="00605601">
      <w:pPr>
        <w:spacing w:before="0" w:line="360" w:lineRule="auto"/>
        <w:ind w:firstLine="708"/>
        <w:rPr>
          <w:sz w:val="24"/>
          <w:szCs w:val="24"/>
          <w:lang w:val="pt-BR" w:eastAsia="pt-BR"/>
        </w:rPr>
      </w:pPr>
      <w:r w:rsidRPr="00D722A8">
        <w:rPr>
          <w:sz w:val="24"/>
          <w:szCs w:val="24"/>
          <w:lang w:val="pt-BR" w:eastAsia="pt-BR"/>
        </w:rPr>
        <w:t>No tocante à Educação de Jovens e Adultos, em especial em sua vinculação com a formação para o mundo do trabalho, a LDB admite que os educandos possam ter reconhecidos, mediante exames, os conhecimentos e habilidades ad</w:t>
      </w:r>
      <w:r w:rsidR="003D4851">
        <w:rPr>
          <w:sz w:val="24"/>
          <w:szCs w:val="24"/>
          <w:lang w:val="pt-BR" w:eastAsia="pt-BR"/>
        </w:rPr>
        <w:t>quiridos informalmente (art.38,</w:t>
      </w:r>
      <w:r w:rsidRPr="00D722A8">
        <w:rPr>
          <w:sz w:val="24"/>
          <w:szCs w:val="24"/>
          <w:lang w:val="pt-BR" w:eastAsia="pt-BR"/>
        </w:rPr>
        <w:t>§2º). Prevê também que o conhecimento obtido tanto nos cursos livres (previstos no §2º do artigo 39 e no artigo 42), como aquele alcançado na prática laboral, possa ser objeto de avaliação, reconhecimento e certificação para prosseguimento ou conclusão de estudos (art. 41). (BRASIL, 1996).</w:t>
      </w:r>
    </w:p>
    <w:p w:rsidR="00605601" w:rsidRPr="00D722A8" w:rsidRDefault="00605601" w:rsidP="00605601">
      <w:pPr>
        <w:spacing w:before="0" w:line="360" w:lineRule="auto"/>
        <w:ind w:firstLine="708"/>
        <w:rPr>
          <w:sz w:val="24"/>
          <w:szCs w:val="24"/>
          <w:lang w:val="pt-BR" w:eastAsia="pt-BR"/>
        </w:rPr>
      </w:pPr>
      <w:r w:rsidRPr="00D722A8">
        <w:rPr>
          <w:sz w:val="24"/>
          <w:szCs w:val="24"/>
          <w:lang w:val="pt-BR" w:eastAsia="pt-BR"/>
        </w:rPr>
        <w:t>O espírito da Lei é o de assegurar ao trabalhador, jovem e adulto, a possibilidade de ter reconhecidos os saberes construídos em sua trajetória de vida, atribuindo-lhes valor igualmente educativo ao que se aprende na escola e abrindo horizontes para um permanente aperfeiçoamento tanto horizontalmente (formação continuada) quanto verticalmente ao acessar outros níveis de ensino. Sob essa ótica, a Lei prevê uma enorme abertura na compreensão de educação, reconhecendo que a construção e transmissão do conhecimento não é prerrogativa exclusiva da escola, podendo ocorrer em processos considerados não formais, com raízes no ‘saber fazer’. A certificação, nesse contexto, ressalta os saberes tradicionais, construídos empiricamente e cuja aferição não pode dar-se desvinculada desse</w:t>
      </w:r>
      <w:r w:rsidRPr="00D722A8">
        <w:rPr>
          <w:sz w:val="24"/>
          <w:szCs w:val="24"/>
          <w:lang w:val="pt-BR" w:eastAsia="pt-BR"/>
        </w:rPr>
        <w:br/>
        <w:t>contexto.</w:t>
      </w:r>
    </w:p>
    <w:p w:rsidR="00605601" w:rsidRPr="00D722A8" w:rsidRDefault="00605601" w:rsidP="00605601">
      <w:pPr>
        <w:suppressAutoHyphens w:val="0"/>
        <w:autoSpaceDE w:val="0"/>
        <w:autoSpaceDN w:val="0"/>
        <w:adjustRightInd w:val="0"/>
        <w:spacing w:before="0" w:line="360" w:lineRule="auto"/>
        <w:ind w:firstLine="708"/>
        <w:rPr>
          <w:sz w:val="24"/>
          <w:szCs w:val="24"/>
          <w:lang w:val="pt-BR"/>
        </w:rPr>
      </w:pPr>
      <w:r w:rsidRPr="00D722A8">
        <w:rPr>
          <w:rStyle w:val="Forte"/>
          <w:b w:val="0"/>
          <w:sz w:val="24"/>
          <w:szCs w:val="24"/>
          <w:lang w:val="pt-BR"/>
        </w:rPr>
        <w:t>Estudos recentes demonstram que ainda os indicadores sociais no Brasil, referentes ao nível de escolarização e desigualdades na ed</w:t>
      </w:r>
      <w:r w:rsidR="00C81E89">
        <w:rPr>
          <w:rStyle w:val="Forte"/>
          <w:b w:val="0"/>
          <w:sz w:val="24"/>
          <w:szCs w:val="24"/>
          <w:lang w:val="pt-BR"/>
        </w:rPr>
        <w:t xml:space="preserve">ucação ainda é muito inferior. </w:t>
      </w:r>
      <w:r w:rsidRPr="00D722A8">
        <w:rPr>
          <w:rStyle w:val="Forte"/>
          <w:b w:val="0"/>
          <w:sz w:val="24"/>
          <w:szCs w:val="24"/>
          <w:lang w:val="pt-BR"/>
        </w:rPr>
        <w:t xml:space="preserve">Dados do </w:t>
      </w:r>
      <w:r w:rsidRPr="00D722A8">
        <w:rPr>
          <w:rStyle w:val="Forte"/>
          <w:b w:val="0"/>
          <w:sz w:val="24"/>
          <w:szCs w:val="24"/>
          <w:lang w:val="pt-BR"/>
        </w:rPr>
        <w:lastRenderedPageBreak/>
        <w:t>Observatório da Educação (2009)</w:t>
      </w:r>
      <w:r w:rsidRPr="00D722A8">
        <w:rPr>
          <w:sz w:val="24"/>
          <w:szCs w:val="24"/>
          <w:lang w:val="pt-BR"/>
        </w:rPr>
        <w:t xml:space="preserve"> informam que “cerca de 14 milhões de pessoas no Brasil ainda não têm acesso ao letramento, o que representa 10% da população total. Desde 1981, caíram 13,2 pontos percentuais, índice considerado baixo. Destaca-se ainda o alto índice de desassistidos educacionalmente no Nordeste: 20% da população”. </w:t>
      </w:r>
    </w:p>
    <w:p w:rsidR="00605601" w:rsidRPr="00D722A8" w:rsidRDefault="00605601" w:rsidP="00605601">
      <w:pPr>
        <w:suppressAutoHyphens w:val="0"/>
        <w:autoSpaceDE w:val="0"/>
        <w:autoSpaceDN w:val="0"/>
        <w:adjustRightInd w:val="0"/>
        <w:spacing w:before="0" w:line="360" w:lineRule="auto"/>
        <w:ind w:firstLine="708"/>
        <w:rPr>
          <w:rFonts w:eastAsia="FreeSans"/>
          <w:sz w:val="24"/>
          <w:szCs w:val="24"/>
          <w:lang w:val="pt-BR" w:eastAsia="pt-BR"/>
        </w:rPr>
      </w:pPr>
      <w:r w:rsidRPr="00D722A8">
        <w:rPr>
          <w:rFonts w:eastAsia="FreeSans"/>
          <w:sz w:val="24"/>
          <w:szCs w:val="24"/>
          <w:lang w:val="pt-BR" w:eastAsia="pt-BR"/>
        </w:rPr>
        <w:t>Neste estudo sobre a educação no Brasil, ficou evidente que “o baixo nível de escolarização da população persiste como o macro-problema educacional brasileiro, resultante dos problemas existentes nos diferentes níveis de ensino e da persistência dos elevados níveis de analfabetismo”. (DADOS DO OBSERVATÓRIO, 2009).</w:t>
      </w:r>
    </w:p>
    <w:p w:rsidR="00605601" w:rsidRPr="00D722A8" w:rsidRDefault="00605601" w:rsidP="00605601">
      <w:pPr>
        <w:pStyle w:val="Default"/>
        <w:spacing w:after="120" w:line="360" w:lineRule="auto"/>
        <w:ind w:firstLine="708"/>
        <w:jc w:val="both"/>
        <w:rPr>
          <w:rFonts w:ascii="Times New Roman" w:hAnsi="Times New Roman" w:cs="Times New Roman"/>
          <w:color w:val="auto"/>
        </w:rPr>
      </w:pPr>
      <w:r w:rsidRPr="00D722A8">
        <w:rPr>
          <w:rFonts w:ascii="Times New Roman" w:hAnsi="Times New Roman" w:cs="Times New Roman"/>
          <w:color w:val="auto"/>
        </w:rPr>
        <w:t>De acordo com a abordagem Freireana, a valorização da leitura de mundo dos alunos antecede a palavra e é construída a partir da vivência destes. Assim, o grande desafio pedagógico, em termos de seriedade e criatividade, a qual essa modalidade de ensino impõe, é garantir a esse segmento social, que vem sendo marginalizado nas esferas socioeconômica e educacional, um acesso à cultura letrada que lhe possibilite uma participação mais ativa no mundo do trabalho, da política e da cultura (RIBEIRO, et al. 1997).</w:t>
      </w:r>
    </w:p>
    <w:p w:rsidR="00605601" w:rsidRPr="003610AE" w:rsidRDefault="00605601" w:rsidP="00605601">
      <w:pPr>
        <w:pStyle w:val="Default"/>
        <w:spacing w:after="120" w:line="360" w:lineRule="auto"/>
        <w:ind w:left="2268"/>
        <w:jc w:val="both"/>
        <w:rPr>
          <w:rFonts w:ascii="Times New Roman" w:hAnsi="Times New Roman" w:cs="Times New Roman"/>
          <w:color w:val="auto"/>
          <w:sz w:val="20"/>
          <w:szCs w:val="20"/>
        </w:rPr>
      </w:pPr>
      <w:r w:rsidRPr="003610AE">
        <w:rPr>
          <w:rFonts w:ascii="Times New Roman" w:hAnsi="Times New Roman" w:cs="Times New Roman"/>
          <w:color w:val="auto"/>
          <w:sz w:val="20"/>
          <w:szCs w:val="20"/>
        </w:rPr>
        <w:t xml:space="preserve">O saber se faz através de uma superação constante. O saber superado já é uma ignorância. Todo saber humano tem em si o testemunho do novo saber que já se anuncia. Todo saber traz consigo sua própria superação. Portanto, não há saber nem ignorância absoluta: somente uma revitalização do saber ou da ignorância. [...] Por isso, não podemos nos colocar na posição do ser superior que ensina um grupo de ignorantes, sim na posição humilde daquele que comunica um saber relativo a outros que possuem outro saber relativo. (FREIRE, 1979, p.15) </w:t>
      </w:r>
    </w:p>
    <w:p w:rsidR="00605601" w:rsidRPr="00D722A8" w:rsidRDefault="00605601" w:rsidP="00605601">
      <w:pPr>
        <w:pStyle w:val="Default"/>
        <w:spacing w:after="120" w:line="360" w:lineRule="auto"/>
        <w:ind w:firstLine="708"/>
        <w:jc w:val="both"/>
        <w:rPr>
          <w:rFonts w:ascii="Times New Roman" w:hAnsi="Times New Roman" w:cs="Times New Roman"/>
          <w:color w:val="auto"/>
        </w:rPr>
      </w:pPr>
      <w:r w:rsidRPr="00D722A8">
        <w:rPr>
          <w:rFonts w:ascii="Times New Roman" w:hAnsi="Times New Roman" w:cs="Times New Roman"/>
          <w:color w:val="auto"/>
        </w:rPr>
        <w:t xml:space="preserve">Nesse cenário, surge o Programa CERTIFIC com a proposta de certificar saberes construídos ao longo de uma experiência laborativa e de vida de sujeitos (“joãos e marias”) que, em sua grande maioria, ficaram fora do ambiente formal do ensino profissional, mas que desempenham suas atividades de trabalho - no caso do perfil profissional do </w:t>
      </w:r>
      <w:r w:rsidRPr="00D722A8">
        <w:rPr>
          <w:rFonts w:ascii="Times New Roman" w:hAnsi="Times New Roman" w:cs="Times New Roman"/>
          <w:i/>
          <w:color w:val="auto"/>
        </w:rPr>
        <w:t>Campus</w:t>
      </w:r>
      <w:r w:rsidRPr="00D722A8">
        <w:rPr>
          <w:rFonts w:ascii="Times New Roman" w:hAnsi="Times New Roman" w:cs="Times New Roman"/>
          <w:color w:val="auto"/>
        </w:rPr>
        <w:t xml:space="preserve"> Campina Grande, Pedreiros - na informalidade do mercado de trabalho, mas que agora buscam a certificação de seus saberes e a ampliação de seus conhecimentos.</w:t>
      </w:r>
    </w:p>
    <w:p w:rsidR="00605601" w:rsidRDefault="00605601" w:rsidP="00605601">
      <w:pPr>
        <w:suppressAutoHyphens w:val="0"/>
        <w:autoSpaceDE w:val="0"/>
        <w:autoSpaceDN w:val="0"/>
        <w:adjustRightInd w:val="0"/>
        <w:spacing w:before="0" w:line="360" w:lineRule="auto"/>
        <w:ind w:firstLine="708"/>
        <w:rPr>
          <w:sz w:val="24"/>
          <w:szCs w:val="24"/>
          <w:lang w:val="pt-BR" w:eastAsia="pt-BR"/>
        </w:rPr>
      </w:pPr>
      <w:r w:rsidRPr="00D722A8">
        <w:rPr>
          <w:sz w:val="24"/>
          <w:szCs w:val="24"/>
          <w:lang w:val="pt-BR" w:eastAsia="pt-BR"/>
        </w:rPr>
        <w:t>A certificação busca valorizar a formação profissional e elevar a empregabilidade, oferecendo maiores perspectivas de renda aos trabalhadores. Podemos considerar que os sistemas de produção também se beneficiam com a certificação dos trabalhadores, à medida que proporciona qualidade e melhoria da produtividade.</w:t>
      </w:r>
    </w:p>
    <w:p w:rsidR="0040481C" w:rsidRDefault="0040481C" w:rsidP="003C5CC2">
      <w:pPr>
        <w:spacing w:before="0" w:line="360" w:lineRule="auto"/>
        <w:jc w:val="left"/>
        <w:rPr>
          <w:b/>
          <w:sz w:val="24"/>
          <w:szCs w:val="24"/>
          <w:lang w:val="pt-BR"/>
        </w:rPr>
      </w:pPr>
    </w:p>
    <w:p w:rsidR="0040481C" w:rsidRDefault="0040481C" w:rsidP="003C5CC2">
      <w:pPr>
        <w:spacing w:before="0" w:line="360" w:lineRule="auto"/>
        <w:jc w:val="left"/>
        <w:rPr>
          <w:b/>
          <w:sz w:val="24"/>
          <w:szCs w:val="24"/>
          <w:lang w:val="pt-BR"/>
        </w:rPr>
      </w:pPr>
    </w:p>
    <w:p w:rsidR="00E852D1" w:rsidRDefault="00E852D1" w:rsidP="003C5CC2">
      <w:pPr>
        <w:spacing w:before="0" w:line="360" w:lineRule="auto"/>
        <w:jc w:val="left"/>
        <w:rPr>
          <w:b/>
          <w:sz w:val="24"/>
          <w:szCs w:val="24"/>
          <w:lang w:val="pt-BR"/>
        </w:rPr>
      </w:pPr>
      <w:r w:rsidRPr="00D722A8">
        <w:rPr>
          <w:b/>
          <w:sz w:val="24"/>
          <w:szCs w:val="24"/>
          <w:lang w:val="pt-BR"/>
        </w:rPr>
        <w:lastRenderedPageBreak/>
        <w:t>RESULTADOS E DISCUSSÃO</w:t>
      </w:r>
    </w:p>
    <w:p w:rsidR="00EB3FD3" w:rsidRPr="001C0F3E" w:rsidRDefault="00EB3FD3" w:rsidP="001C0F3E">
      <w:pPr>
        <w:spacing w:before="0" w:line="360" w:lineRule="auto"/>
        <w:rPr>
          <w:sz w:val="24"/>
          <w:szCs w:val="24"/>
          <w:lang w:val="pt-BR"/>
        </w:rPr>
      </w:pPr>
      <w:r w:rsidRPr="001C0F3E">
        <w:rPr>
          <w:sz w:val="24"/>
          <w:szCs w:val="24"/>
          <w:lang w:val="pt-BR"/>
        </w:rPr>
        <w:tab/>
      </w:r>
      <w:r w:rsidR="001C0F3E" w:rsidRPr="001C0F3E">
        <w:rPr>
          <w:sz w:val="24"/>
          <w:szCs w:val="24"/>
          <w:lang w:val="pt-BR"/>
        </w:rPr>
        <w:t>As res</w:t>
      </w:r>
      <w:r w:rsidR="00210A93">
        <w:rPr>
          <w:sz w:val="24"/>
          <w:szCs w:val="24"/>
          <w:lang w:val="pt-BR"/>
        </w:rPr>
        <w:t>postas à</w:t>
      </w:r>
      <w:r w:rsidR="001C0F3E">
        <w:rPr>
          <w:sz w:val="24"/>
          <w:szCs w:val="24"/>
          <w:lang w:val="pt-BR"/>
        </w:rPr>
        <w:t xml:space="preserve">s quatro perguntas que formavam o roteiro da Entrevista Individual Dialogada foram analisadas </w:t>
      </w:r>
      <w:r w:rsidR="00EC2B40">
        <w:rPr>
          <w:sz w:val="24"/>
          <w:szCs w:val="24"/>
          <w:lang w:val="pt-BR"/>
        </w:rPr>
        <w:t xml:space="preserve">e interpretadas </w:t>
      </w:r>
      <w:r w:rsidR="001C0F3E">
        <w:rPr>
          <w:sz w:val="24"/>
          <w:szCs w:val="24"/>
          <w:lang w:val="pt-BR"/>
        </w:rPr>
        <w:t>e serão apresentadas nas sessões 4.1 a 4.4.</w:t>
      </w:r>
    </w:p>
    <w:p w:rsidR="00E852D1" w:rsidRPr="00D722A8" w:rsidRDefault="00E852D1" w:rsidP="003C5CC2">
      <w:pPr>
        <w:spacing w:before="240" w:line="360" w:lineRule="auto"/>
        <w:outlineLvl w:val="1"/>
        <w:rPr>
          <w:sz w:val="24"/>
          <w:szCs w:val="24"/>
          <w:lang w:val="pt-BR"/>
        </w:rPr>
      </w:pPr>
      <w:r w:rsidRPr="00D722A8">
        <w:rPr>
          <w:b/>
          <w:sz w:val="24"/>
          <w:szCs w:val="24"/>
          <w:lang w:val="pt-BR"/>
        </w:rPr>
        <w:t>4.1 Perfil de Escolaridade dos Pedreiros Entrevistados</w:t>
      </w:r>
      <w:r w:rsidRPr="00D722A8">
        <w:rPr>
          <w:sz w:val="24"/>
          <w:szCs w:val="24"/>
          <w:lang w:val="pt-BR"/>
        </w:rPr>
        <w:tab/>
      </w:r>
    </w:p>
    <w:p w:rsidR="00CC67DE" w:rsidRDefault="00E852D1" w:rsidP="005B1E25">
      <w:pPr>
        <w:spacing w:before="0" w:line="360" w:lineRule="auto"/>
        <w:ind w:firstLine="709"/>
        <w:rPr>
          <w:sz w:val="24"/>
          <w:szCs w:val="24"/>
          <w:lang w:val="pt-BR"/>
        </w:rPr>
      </w:pPr>
      <w:r w:rsidRPr="00D722A8">
        <w:rPr>
          <w:sz w:val="24"/>
          <w:szCs w:val="24"/>
          <w:lang w:val="pt-BR"/>
        </w:rPr>
        <w:t xml:space="preserve">A primeira pergunta da Entrevista buscou traçar o perfil atual de escolaridade dos pedreiros (Gráfico 1), pois o Programa CERTIFIC, além de reconhecer os saberes profissionais e capacitar aqueles que necessitam de aperfeiçoamento, visa reinserir os trabalhadores que ainda não concluíram sua educação formal. No caso do </w:t>
      </w:r>
      <w:r w:rsidRPr="00D722A8">
        <w:rPr>
          <w:i/>
          <w:sz w:val="24"/>
          <w:szCs w:val="24"/>
          <w:lang w:val="pt-BR"/>
        </w:rPr>
        <w:t>Campus</w:t>
      </w:r>
      <w:r w:rsidRPr="00D722A8">
        <w:rPr>
          <w:sz w:val="24"/>
          <w:szCs w:val="24"/>
          <w:lang w:val="pt-BR"/>
        </w:rPr>
        <w:t xml:space="preserve"> Campina Grande</w:t>
      </w:r>
      <w:r w:rsidRPr="00D722A8">
        <w:rPr>
          <w:color w:val="8DB3E2" w:themeColor="text2" w:themeTint="66"/>
          <w:sz w:val="24"/>
          <w:szCs w:val="24"/>
          <w:lang w:val="pt-BR"/>
        </w:rPr>
        <w:t xml:space="preserve">, </w:t>
      </w:r>
      <w:r w:rsidRPr="00D722A8">
        <w:rPr>
          <w:sz w:val="24"/>
          <w:szCs w:val="24"/>
          <w:lang w:val="pt-BR"/>
        </w:rPr>
        <w:t>para o enquadramento no perfil profissional do pedreiro a ser certificado, era necessário o Ensino Fundamental completo.</w:t>
      </w:r>
    </w:p>
    <w:p w:rsidR="00E852D1" w:rsidRPr="00D722A8" w:rsidRDefault="00E852D1" w:rsidP="00CD6A4F">
      <w:pPr>
        <w:spacing w:before="220" w:after="220" w:line="360" w:lineRule="auto"/>
        <w:jc w:val="center"/>
        <w:rPr>
          <w:b/>
          <w:sz w:val="24"/>
          <w:szCs w:val="24"/>
          <w:lang w:val="pt-BR"/>
        </w:rPr>
      </w:pPr>
      <w:r w:rsidRPr="00D722A8">
        <w:rPr>
          <w:b/>
          <w:sz w:val="24"/>
          <w:szCs w:val="24"/>
          <w:lang w:val="pt-BR"/>
        </w:rPr>
        <w:t xml:space="preserve">Gráfico 1 – Perfil de escolaridade </w:t>
      </w:r>
    </w:p>
    <w:p w:rsidR="00E852D1" w:rsidRPr="00D722A8" w:rsidRDefault="00E852D1" w:rsidP="00CD6A4F">
      <w:pPr>
        <w:spacing w:before="0" w:line="360" w:lineRule="auto"/>
        <w:jc w:val="center"/>
        <w:rPr>
          <w:sz w:val="24"/>
          <w:szCs w:val="24"/>
          <w:lang w:val="pt-BR"/>
        </w:rPr>
      </w:pPr>
      <w:r w:rsidRPr="00D722A8">
        <w:rPr>
          <w:noProof/>
          <w:sz w:val="24"/>
          <w:szCs w:val="24"/>
          <w:lang w:val="pt-BR" w:eastAsia="pt-BR"/>
        </w:rPr>
        <w:drawing>
          <wp:inline distT="0" distB="0" distL="0" distR="0" wp14:anchorId="61745EB7" wp14:editId="4862808D">
            <wp:extent cx="4320000" cy="2524125"/>
            <wp:effectExtent l="0" t="0" r="23495" b="9525"/>
            <wp:docPr id="1"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852D1" w:rsidRPr="00D722A8" w:rsidRDefault="00E852D1" w:rsidP="00CD6A4F">
      <w:pPr>
        <w:pStyle w:val="Legenda"/>
        <w:spacing w:before="220" w:after="220" w:line="360" w:lineRule="auto"/>
        <w:rPr>
          <w:rFonts w:cs="Times New Roman"/>
          <w:b/>
          <w:lang w:val="pt-BR"/>
        </w:rPr>
      </w:pPr>
      <w:r w:rsidRPr="00D722A8">
        <w:rPr>
          <w:rFonts w:cs="Times New Roman"/>
          <w:b/>
          <w:lang w:val="pt-BR"/>
        </w:rPr>
        <w:tab/>
      </w:r>
      <w:r w:rsidRPr="00D722A8">
        <w:rPr>
          <w:rFonts w:cs="Times New Roman"/>
          <w:b/>
          <w:lang w:val="pt-BR"/>
        </w:rPr>
        <w:tab/>
        <w:t>Fonte: Entrevista Individual Dialogada</w:t>
      </w:r>
    </w:p>
    <w:p w:rsidR="00E852D1" w:rsidRPr="00D722A8" w:rsidRDefault="00E852D1" w:rsidP="00CD6A4F">
      <w:pPr>
        <w:spacing w:before="0" w:line="360" w:lineRule="auto"/>
        <w:rPr>
          <w:sz w:val="24"/>
          <w:szCs w:val="24"/>
          <w:lang w:val="pt-BR"/>
        </w:rPr>
      </w:pPr>
      <w:r w:rsidRPr="00D722A8">
        <w:rPr>
          <w:sz w:val="24"/>
          <w:szCs w:val="24"/>
          <w:lang w:val="pt-BR"/>
        </w:rPr>
        <w:tab/>
        <w:t>Observamos que a maioria dos pedreiros entrevistados possuía o Ensino Fundamental Incompleto. Percebemos também que pedreiros com Nível Médio incompleto e completo, assim como um pedreiro somente alfabetizado e outro com nível Superior Incompleto, também participaram do processo de entrevista. Esse resultado nos mostra a necessidade de promover o acesso desses trabalhadores à escolarização, uma vez que é esta uma das principais responsabilidades da equipe de avaliadores do CERTIFIC.</w:t>
      </w:r>
    </w:p>
    <w:p w:rsidR="00E852D1" w:rsidRPr="00D722A8" w:rsidRDefault="00E852D1" w:rsidP="00CD6A4F">
      <w:pPr>
        <w:pStyle w:val="PargrafodaLista"/>
        <w:numPr>
          <w:ilvl w:val="1"/>
          <w:numId w:val="2"/>
        </w:numPr>
        <w:spacing w:before="240" w:line="360" w:lineRule="auto"/>
        <w:ind w:left="357" w:hanging="357"/>
        <w:contextualSpacing w:val="0"/>
        <w:jc w:val="left"/>
        <w:rPr>
          <w:b/>
          <w:sz w:val="24"/>
          <w:szCs w:val="24"/>
          <w:lang w:val="pt-BR"/>
        </w:rPr>
      </w:pPr>
      <w:r w:rsidRPr="00D722A8">
        <w:rPr>
          <w:b/>
          <w:sz w:val="24"/>
          <w:szCs w:val="24"/>
          <w:lang w:val="pt-BR"/>
        </w:rPr>
        <w:t>Intenção de Continuar os Estudos</w:t>
      </w:r>
    </w:p>
    <w:p w:rsidR="00E852D1" w:rsidRPr="00D722A8" w:rsidRDefault="00E852D1" w:rsidP="00CD6A4F">
      <w:pPr>
        <w:spacing w:before="0" w:line="360" w:lineRule="auto"/>
        <w:ind w:firstLine="708"/>
        <w:rPr>
          <w:sz w:val="24"/>
          <w:szCs w:val="24"/>
          <w:lang w:val="pt-BR"/>
        </w:rPr>
      </w:pPr>
      <w:r w:rsidRPr="00D722A8">
        <w:rPr>
          <w:sz w:val="24"/>
          <w:szCs w:val="24"/>
          <w:lang w:val="pt-BR"/>
        </w:rPr>
        <w:lastRenderedPageBreak/>
        <w:t>Também foi questionado aos participantes se eles tinham interesse em continuar os estudos (Gráfico 2), independentemente do nível de escolaridade atual, com o intuito de identificar se os Pedreiros relatariam alguma motivação para a continuidade do aperfeiçoamento educativo formal. Essa questão se justifica em função do fato de o Programa CERTIFIC ter como um dos seus objetivos a reinserção dos trabalhadores n</w:t>
      </w:r>
      <w:r w:rsidR="006816DB" w:rsidRPr="00D722A8">
        <w:rPr>
          <w:sz w:val="24"/>
          <w:szCs w:val="24"/>
          <w:lang w:val="pt-BR"/>
        </w:rPr>
        <w:t>o ambiente educacional e consequ</w:t>
      </w:r>
      <w:r w:rsidRPr="00D722A8">
        <w:rPr>
          <w:sz w:val="24"/>
          <w:szCs w:val="24"/>
          <w:lang w:val="pt-BR"/>
        </w:rPr>
        <w:t>ente aumento do nível de escolaridade.</w:t>
      </w:r>
    </w:p>
    <w:p w:rsidR="00E852D1" w:rsidRPr="00D722A8" w:rsidRDefault="00E852D1" w:rsidP="00CD6A4F">
      <w:pPr>
        <w:pStyle w:val="TtuloPrincipal"/>
        <w:tabs>
          <w:tab w:val="left" w:pos="3525"/>
        </w:tabs>
        <w:spacing w:before="220" w:after="220" w:line="360" w:lineRule="auto"/>
        <w:rPr>
          <w:rFonts w:cs="Times New Roman"/>
          <w:b/>
          <w:sz w:val="24"/>
          <w:szCs w:val="24"/>
        </w:rPr>
      </w:pPr>
      <w:r w:rsidRPr="00D722A8">
        <w:rPr>
          <w:rFonts w:cs="Times New Roman"/>
          <w:b/>
          <w:sz w:val="24"/>
          <w:szCs w:val="24"/>
        </w:rPr>
        <w:t>Gráfico 2 – Intenção de continuar os estudos</w:t>
      </w:r>
    </w:p>
    <w:p w:rsidR="00706FEB" w:rsidRPr="00D722A8" w:rsidRDefault="00706FEB" w:rsidP="00CD6A4F">
      <w:pPr>
        <w:pStyle w:val="Legenda"/>
        <w:spacing w:before="220" w:after="220" w:line="360" w:lineRule="auto"/>
        <w:ind w:left="1418"/>
        <w:rPr>
          <w:rFonts w:cs="Times New Roman"/>
          <w:b/>
          <w:lang w:val="pt-BR"/>
        </w:rPr>
      </w:pPr>
    </w:p>
    <w:p w:rsidR="00706FEB" w:rsidRPr="00D722A8" w:rsidRDefault="00706FEB" w:rsidP="00CD6A4F">
      <w:pPr>
        <w:pStyle w:val="Legenda"/>
        <w:spacing w:before="220" w:after="220" w:line="360" w:lineRule="auto"/>
        <w:ind w:left="1418"/>
        <w:rPr>
          <w:rFonts w:cs="Times New Roman"/>
          <w:b/>
          <w:lang w:val="pt-BR"/>
        </w:rPr>
      </w:pPr>
    </w:p>
    <w:p w:rsidR="00706FEB" w:rsidRPr="00D722A8" w:rsidRDefault="00706FEB" w:rsidP="00CD6A4F">
      <w:pPr>
        <w:pStyle w:val="Legenda"/>
        <w:spacing w:before="220" w:after="220" w:line="360" w:lineRule="auto"/>
        <w:ind w:left="1418"/>
        <w:rPr>
          <w:rFonts w:cs="Times New Roman"/>
          <w:b/>
          <w:lang w:val="pt-BR"/>
        </w:rPr>
      </w:pPr>
    </w:p>
    <w:p w:rsidR="00706FEB" w:rsidRPr="00D722A8" w:rsidRDefault="00706FEB" w:rsidP="00CD6A4F">
      <w:pPr>
        <w:pStyle w:val="Legenda"/>
        <w:spacing w:before="220" w:after="220" w:line="360" w:lineRule="auto"/>
        <w:ind w:left="1418"/>
        <w:rPr>
          <w:rFonts w:cs="Times New Roman"/>
          <w:b/>
          <w:lang w:val="pt-BR"/>
        </w:rPr>
      </w:pPr>
    </w:p>
    <w:p w:rsidR="00706FEB" w:rsidRPr="00D722A8" w:rsidRDefault="00706FEB" w:rsidP="00CD6A4F">
      <w:pPr>
        <w:pStyle w:val="Legenda"/>
        <w:spacing w:before="220" w:after="220" w:line="360" w:lineRule="auto"/>
        <w:ind w:left="1418"/>
        <w:rPr>
          <w:rFonts w:cs="Times New Roman"/>
          <w:b/>
          <w:lang w:val="pt-BR"/>
        </w:rPr>
      </w:pPr>
      <w:r w:rsidRPr="00D722A8">
        <w:rPr>
          <w:rFonts w:cs="Times New Roman"/>
          <w:noProof/>
          <w:lang w:val="pt-BR" w:eastAsia="pt-BR"/>
        </w:rPr>
        <w:drawing>
          <wp:anchor distT="0" distB="762" distL="114300" distR="114300" simplePos="0" relativeHeight="251659264" behindDoc="0" locked="0" layoutInCell="1" allowOverlap="1" wp14:anchorId="2A632CA4" wp14:editId="39B44DB2">
            <wp:simplePos x="0" y="0"/>
            <wp:positionH relativeFrom="column">
              <wp:posOffset>656590</wp:posOffset>
            </wp:positionH>
            <wp:positionV relativeFrom="paragraph">
              <wp:posOffset>-1421130</wp:posOffset>
            </wp:positionV>
            <wp:extent cx="4201795" cy="2519680"/>
            <wp:effectExtent l="0" t="0" r="27305" b="13970"/>
            <wp:wrapSquare wrapText="bothSides"/>
            <wp:docPr id="6" name="Objeto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706FEB" w:rsidRPr="00D722A8" w:rsidRDefault="00706FEB" w:rsidP="00CD6A4F">
      <w:pPr>
        <w:pStyle w:val="Legenda"/>
        <w:spacing w:before="220" w:after="220" w:line="360" w:lineRule="auto"/>
        <w:ind w:left="1418"/>
        <w:rPr>
          <w:rFonts w:cs="Times New Roman"/>
          <w:b/>
          <w:lang w:val="pt-BR"/>
        </w:rPr>
      </w:pPr>
    </w:p>
    <w:p w:rsidR="00706FEB" w:rsidRPr="00D722A8" w:rsidRDefault="00706FEB" w:rsidP="00CD6A4F">
      <w:pPr>
        <w:pStyle w:val="Legenda"/>
        <w:spacing w:before="220" w:after="220" w:line="360" w:lineRule="auto"/>
        <w:ind w:left="1418"/>
        <w:rPr>
          <w:rFonts w:cs="Times New Roman"/>
          <w:b/>
          <w:lang w:val="pt-BR"/>
        </w:rPr>
      </w:pPr>
    </w:p>
    <w:p w:rsidR="00706FEB" w:rsidRPr="00D722A8" w:rsidRDefault="00706FEB" w:rsidP="00CD6A4F">
      <w:pPr>
        <w:pStyle w:val="Legenda"/>
        <w:spacing w:before="220" w:after="220" w:line="360" w:lineRule="auto"/>
        <w:ind w:left="1418"/>
        <w:rPr>
          <w:rFonts w:cs="Times New Roman"/>
          <w:b/>
          <w:lang w:val="pt-BR"/>
        </w:rPr>
      </w:pPr>
    </w:p>
    <w:p w:rsidR="00E852D1" w:rsidRPr="00D722A8" w:rsidRDefault="00E852D1" w:rsidP="00CD6A4F">
      <w:pPr>
        <w:pStyle w:val="Legenda"/>
        <w:spacing w:before="220" w:after="220" w:line="360" w:lineRule="auto"/>
        <w:ind w:left="1418"/>
        <w:rPr>
          <w:rFonts w:cs="Times New Roman"/>
          <w:lang w:val="pt-BR"/>
        </w:rPr>
      </w:pPr>
      <w:r w:rsidRPr="00D722A8">
        <w:rPr>
          <w:rFonts w:cs="Times New Roman"/>
          <w:b/>
          <w:lang w:val="pt-BR"/>
        </w:rPr>
        <w:t>Fonte: Entrevista Individual Dialogada</w:t>
      </w:r>
      <w:r w:rsidRPr="00D722A8">
        <w:rPr>
          <w:rFonts w:cs="Times New Roman"/>
          <w:lang w:val="pt-BR"/>
        </w:rPr>
        <w:tab/>
      </w:r>
    </w:p>
    <w:p w:rsidR="00E852D1" w:rsidRPr="00D722A8" w:rsidRDefault="00E852D1" w:rsidP="00CD6A4F">
      <w:pPr>
        <w:pStyle w:val="Corpodetexto"/>
        <w:spacing w:line="360" w:lineRule="auto"/>
        <w:rPr>
          <w:color w:val="8DB3E2" w:themeColor="text2" w:themeTint="66"/>
          <w:sz w:val="24"/>
          <w:szCs w:val="24"/>
          <w:lang w:val="pt-BR"/>
        </w:rPr>
      </w:pPr>
      <w:r w:rsidRPr="00D722A8">
        <w:rPr>
          <w:sz w:val="24"/>
          <w:szCs w:val="24"/>
          <w:lang w:val="pt-BR"/>
        </w:rPr>
        <w:tab/>
        <w:t>Depreende-se das respostas das entrevistas que o maior número de pedreiros afirmou ter a intenção de continuar os estudos. Vontade de aprender a ler melhor, aumentar as chances de conseguir trabalho, desejo de crescer na profissão (tornar-se Mestre de Obras) e vontade de mudar de profissão foram algumas justificativas apresentadas para a continuidade dos estudos. Cabe-nos destacar que aqueles que referiram não saber a resposta, assim como outros que responderam</w:t>
      </w:r>
      <w:r w:rsidRPr="00D722A8">
        <w:rPr>
          <w:color w:val="8DB3E2" w:themeColor="text2" w:themeTint="66"/>
          <w:sz w:val="24"/>
          <w:szCs w:val="24"/>
          <w:lang w:val="pt-BR"/>
        </w:rPr>
        <w:t xml:space="preserve"> </w:t>
      </w:r>
      <w:r w:rsidRPr="00D722A8">
        <w:rPr>
          <w:sz w:val="24"/>
          <w:szCs w:val="24"/>
          <w:lang w:val="pt-BR"/>
        </w:rPr>
        <w:t>positivamente ou negativamente declararam preocupação com a disponibilidade de horário. Percebemos que as atividades propostas pela equipe de avaliadores deveriam estar adaptadas às necessidades do trabalhador, o qual dispõe de pouco tempo, devido à carga horária de trabalho, além de dificuldades de locomoção, dentre outras dificuldades apontadas.</w:t>
      </w:r>
    </w:p>
    <w:p w:rsidR="00E852D1" w:rsidRPr="00D722A8" w:rsidRDefault="00E852D1" w:rsidP="00CD6A4F">
      <w:pPr>
        <w:pStyle w:val="Corpodetexto"/>
        <w:numPr>
          <w:ilvl w:val="1"/>
          <w:numId w:val="2"/>
        </w:numPr>
        <w:spacing w:before="240" w:line="360" w:lineRule="auto"/>
        <w:ind w:left="426" w:hanging="426"/>
        <w:rPr>
          <w:b/>
          <w:sz w:val="24"/>
          <w:szCs w:val="24"/>
          <w:lang w:val="pt-BR"/>
        </w:rPr>
      </w:pPr>
      <w:r w:rsidRPr="00D722A8">
        <w:rPr>
          <w:b/>
          <w:sz w:val="24"/>
          <w:szCs w:val="24"/>
          <w:lang w:val="pt-BR"/>
        </w:rPr>
        <w:t>Motivação para procurar o Programa CERTIFIC</w:t>
      </w:r>
    </w:p>
    <w:p w:rsidR="00E852D1" w:rsidRPr="00D722A8" w:rsidRDefault="00E852D1" w:rsidP="00CD6A4F">
      <w:pPr>
        <w:pStyle w:val="Corpodetexto"/>
        <w:spacing w:before="0" w:line="360" w:lineRule="auto"/>
        <w:rPr>
          <w:sz w:val="24"/>
          <w:szCs w:val="24"/>
          <w:lang w:val="pt-BR"/>
        </w:rPr>
      </w:pPr>
      <w:r w:rsidRPr="00D722A8">
        <w:rPr>
          <w:sz w:val="24"/>
          <w:szCs w:val="24"/>
          <w:lang w:val="pt-BR"/>
        </w:rPr>
        <w:lastRenderedPageBreak/>
        <w:tab/>
        <w:t>Uma terceira questão abordou a motivação dos Pedreiros em procurar o Programa CERTIFIC (Gráfico 3). Como o profissional pedreiro, em sua maioria, tem o tempo quase totalmente preenchido pelo trabalho, dentre outras obrigações, buscou-se verificar quais as necessidades destes trabalhadores que os motivaram a buscar reconhecimento, capacitação e/ou escolarização. As respostas foram divididas em 11 categorias: aperfeiçoamento profissional; aproveitamento de oportunidade; busca de uma profissão; certificação profissional; conquista de emprego; incentivo dos colegas de trabalho; melhoria da vida; melhoria dos conhecimentos gerais; reconhecimento de saberes; busca de autonomia e, por fim, a última das categorias: não respondeu, conforme se vê no gráfico:</w:t>
      </w:r>
    </w:p>
    <w:p w:rsidR="00E852D1" w:rsidRPr="00D722A8" w:rsidRDefault="00E852D1" w:rsidP="00CD6A4F">
      <w:pPr>
        <w:pStyle w:val="Corpodetexto"/>
        <w:spacing w:before="220" w:after="220" w:line="360" w:lineRule="auto"/>
        <w:jc w:val="center"/>
        <w:rPr>
          <w:b/>
          <w:sz w:val="24"/>
          <w:szCs w:val="24"/>
          <w:lang w:val="pt-BR"/>
        </w:rPr>
      </w:pPr>
      <w:r w:rsidRPr="00D722A8">
        <w:rPr>
          <w:b/>
          <w:sz w:val="24"/>
          <w:szCs w:val="24"/>
          <w:lang w:val="pt-BR"/>
        </w:rPr>
        <w:t>Gráfico 3 – Aspectos motivacionais da procura pelo Programa CERTIFIC</w:t>
      </w:r>
    </w:p>
    <w:p w:rsidR="00E852D1" w:rsidRPr="00D722A8" w:rsidRDefault="00E852D1" w:rsidP="00CD6A4F">
      <w:pPr>
        <w:pStyle w:val="Corpodetexto"/>
        <w:spacing w:line="360" w:lineRule="auto"/>
        <w:jc w:val="center"/>
        <w:rPr>
          <w:sz w:val="24"/>
          <w:szCs w:val="24"/>
          <w:lang w:val="pt-BR"/>
        </w:rPr>
      </w:pPr>
      <w:r w:rsidRPr="00D722A8">
        <w:rPr>
          <w:noProof/>
          <w:sz w:val="24"/>
          <w:szCs w:val="24"/>
          <w:lang w:val="pt-BR" w:eastAsia="pt-BR"/>
        </w:rPr>
        <w:drawing>
          <wp:inline distT="0" distB="0" distL="0" distR="0" wp14:anchorId="55156F64" wp14:editId="325F4557">
            <wp:extent cx="5267325" cy="3629025"/>
            <wp:effectExtent l="0" t="0" r="0" b="0"/>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52D1" w:rsidRPr="00D722A8" w:rsidRDefault="00E852D1" w:rsidP="00CD6A4F">
      <w:pPr>
        <w:pStyle w:val="Legenda"/>
        <w:spacing w:before="220" w:after="220" w:line="360" w:lineRule="auto"/>
        <w:ind w:firstLine="709"/>
        <w:rPr>
          <w:rFonts w:cs="Times New Roman"/>
          <w:b/>
          <w:lang w:val="pt-BR"/>
        </w:rPr>
      </w:pPr>
      <w:r w:rsidRPr="00D722A8">
        <w:rPr>
          <w:rFonts w:cs="Times New Roman"/>
          <w:b/>
          <w:lang w:val="pt-BR"/>
        </w:rPr>
        <w:t>Fonte: Entrevista Individual Dialogada</w:t>
      </w:r>
    </w:p>
    <w:p w:rsidR="00E852D1" w:rsidRPr="00D722A8" w:rsidRDefault="00E852D1" w:rsidP="00CD6A4F">
      <w:pPr>
        <w:pStyle w:val="Corpodetexto"/>
        <w:spacing w:before="0" w:line="360" w:lineRule="auto"/>
        <w:rPr>
          <w:sz w:val="24"/>
          <w:szCs w:val="24"/>
          <w:lang w:val="pt-BR"/>
        </w:rPr>
      </w:pPr>
      <w:r w:rsidRPr="00D722A8">
        <w:rPr>
          <w:sz w:val="24"/>
          <w:szCs w:val="24"/>
          <w:lang w:val="pt-BR"/>
        </w:rPr>
        <w:tab/>
        <w:t xml:space="preserve">Os resultados apontam que o maior número de profissionais pedreiros teve como motivação para procurar o Programa CERTIFIC o aperfeiçoamento profissional. A necessidade de mais prática e teoria, a vontade de aprender a ler plantas e fazer cálculo de ferragem e de concreto, o desejo de saber fazer esquadro, por exemplo, revelam que a necessidade de capacitação na área profissional é uma questão relevante para os pedreiros envolvidos no processo. </w:t>
      </w:r>
    </w:p>
    <w:p w:rsidR="00E852D1" w:rsidRPr="00D722A8" w:rsidRDefault="00E852D1" w:rsidP="00CD6A4F">
      <w:pPr>
        <w:pStyle w:val="Corpodetexto"/>
        <w:numPr>
          <w:ilvl w:val="1"/>
          <w:numId w:val="2"/>
        </w:numPr>
        <w:spacing w:before="240" w:line="360" w:lineRule="auto"/>
        <w:ind w:left="425" w:hanging="425"/>
        <w:rPr>
          <w:b/>
          <w:sz w:val="24"/>
          <w:szCs w:val="24"/>
          <w:lang w:val="pt-BR"/>
        </w:rPr>
      </w:pPr>
      <w:r w:rsidRPr="00D722A8">
        <w:rPr>
          <w:b/>
          <w:sz w:val="24"/>
          <w:szCs w:val="24"/>
          <w:lang w:val="pt-BR"/>
        </w:rPr>
        <w:lastRenderedPageBreak/>
        <w:t>Percepção sobre benefícios futuros do Programa CERTIFIC</w:t>
      </w:r>
    </w:p>
    <w:p w:rsidR="00E852D1" w:rsidRPr="00D722A8" w:rsidRDefault="00E852D1" w:rsidP="00CD6A4F">
      <w:pPr>
        <w:pStyle w:val="Corpodetexto"/>
        <w:spacing w:before="0" w:line="360" w:lineRule="auto"/>
        <w:rPr>
          <w:sz w:val="24"/>
          <w:szCs w:val="24"/>
          <w:lang w:val="pt-BR"/>
        </w:rPr>
      </w:pPr>
      <w:r w:rsidRPr="00D722A8">
        <w:rPr>
          <w:sz w:val="24"/>
          <w:szCs w:val="24"/>
          <w:lang w:val="pt-BR"/>
        </w:rPr>
        <w:tab/>
        <w:t>O último questi</w:t>
      </w:r>
      <w:r w:rsidR="002518AA">
        <w:rPr>
          <w:sz w:val="24"/>
          <w:szCs w:val="24"/>
          <w:lang w:val="pt-BR"/>
        </w:rPr>
        <w:t>onamento feito aos pedreiros</w:t>
      </w:r>
      <w:r w:rsidRPr="00D722A8">
        <w:rPr>
          <w:sz w:val="24"/>
          <w:szCs w:val="24"/>
          <w:lang w:val="pt-BR"/>
        </w:rPr>
        <w:t xml:space="preserve"> relacionou-se a quais os benefícios eles acreditavam que o Programa CERTIFIC poderia trazer para a vida deles (Gráfico 4). Esse aspecto foi considerado importante pelos avaliadores na construção da entrevista, pois era necessário identificar a percepção dos participantes acerca das informações repassadas sobre o Programa, além da necessidade de conhecer quais eram os planos a médio e longo prazo daqueles profissionais participantes do processo de reconhecimento de saberes. Dividimos as respostas dos Pedreiros em 11 categorias a ser observado no Gráfico 4: aumento da oportunidade de emprego; autoavaliação; aperfeiçoamento profissional; melhoria da remuneração; reconhecimento profissional; repasse dos conhecimentos; segurança no fazer profissional; trabalhar como autônomo; trabalhar com mais eficácia; trabalhar apenas como Pedreiro e autoincentivo para estudar. Por se tratar de uma entrevista e da liberdade de respostas necessárias ao processo, algumas respostas dos trabalhadores foram analisadas em mais de uma categoria.</w:t>
      </w:r>
    </w:p>
    <w:p w:rsidR="00E852D1" w:rsidRPr="00D722A8" w:rsidRDefault="00E852D1" w:rsidP="00CD6A4F">
      <w:pPr>
        <w:pStyle w:val="Corpodetexto"/>
        <w:spacing w:before="0" w:line="360" w:lineRule="auto"/>
        <w:jc w:val="center"/>
        <w:rPr>
          <w:sz w:val="24"/>
          <w:szCs w:val="24"/>
          <w:lang w:val="pt-BR"/>
        </w:rPr>
      </w:pPr>
      <w:r w:rsidRPr="00D722A8">
        <w:rPr>
          <w:b/>
          <w:sz w:val="24"/>
          <w:szCs w:val="24"/>
          <w:lang w:val="pt-BR"/>
        </w:rPr>
        <w:t>Gráfico 4 – Benefícios futuros do Programa CERTIFIC</w:t>
      </w:r>
      <w:r w:rsidRPr="00D722A8">
        <w:rPr>
          <w:noProof/>
          <w:sz w:val="24"/>
          <w:szCs w:val="24"/>
          <w:lang w:val="pt-BR" w:eastAsia="pt-BR"/>
        </w:rPr>
        <w:drawing>
          <wp:inline distT="0" distB="0" distL="0" distR="0" wp14:anchorId="0BF3F7AB" wp14:editId="29712587">
            <wp:extent cx="5438775" cy="3800475"/>
            <wp:effectExtent l="0" t="0" r="0" b="0"/>
            <wp:docPr id="3"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852D1" w:rsidRPr="00D722A8" w:rsidRDefault="00E852D1" w:rsidP="00CD6A4F">
      <w:pPr>
        <w:pStyle w:val="Legenda"/>
        <w:spacing w:before="220" w:after="220" w:line="360" w:lineRule="auto"/>
        <w:ind w:firstLine="709"/>
        <w:rPr>
          <w:rFonts w:cs="Times New Roman"/>
          <w:b/>
          <w:lang w:val="pt-BR"/>
        </w:rPr>
      </w:pPr>
      <w:r w:rsidRPr="00D722A8">
        <w:rPr>
          <w:rFonts w:cs="Times New Roman"/>
          <w:b/>
          <w:lang w:val="pt-BR"/>
        </w:rPr>
        <w:t>Fonte: Entrevista Individual Dialogada</w:t>
      </w:r>
    </w:p>
    <w:p w:rsidR="00E852D1" w:rsidRPr="00D722A8" w:rsidRDefault="00E852D1" w:rsidP="00CD6A4F">
      <w:pPr>
        <w:pStyle w:val="Corpodetexto"/>
        <w:spacing w:before="0" w:line="360" w:lineRule="auto"/>
        <w:rPr>
          <w:sz w:val="24"/>
          <w:szCs w:val="24"/>
          <w:lang w:val="pt-BR"/>
        </w:rPr>
      </w:pPr>
      <w:r w:rsidRPr="00D722A8">
        <w:rPr>
          <w:sz w:val="24"/>
          <w:szCs w:val="24"/>
          <w:lang w:val="pt-BR"/>
        </w:rPr>
        <w:lastRenderedPageBreak/>
        <w:tab/>
        <w:t>O aperfeiçoamento profissional foi o benefício futuro que o Programa CERTIFIC</w:t>
      </w:r>
      <w:r w:rsidRPr="00D722A8">
        <w:rPr>
          <w:color w:val="8DB3E2" w:themeColor="text2" w:themeTint="66"/>
          <w:sz w:val="24"/>
          <w:szCs w:val="24"/>
          <w:lang w:val="pt-BR"/>
        </w:rPr>
        <w:t xml:space="preserve"> </w:t>
      </w:r>
      <w:r w:rsidRPr="00D722A8">
        <w:rPr>
          <w:sz w:val="24"/>
          <w:szCs w:val="24"/>
          <w:lang w:val="pt-BR"/>
        </w:rPr>
        <w:t>representou para o maior número de Pedreiros.</w:t>
      </w:r>
      <w:r w:rsidRPr="00D722A8">
        <w:rPr>
          <w:color w:val="8DB3E2" w:themeColor="text2" w:themeTint="66"/>
          <w:sz w:val="24"/>
          <w:szCs w:val="24"/>
          <w:lang w:val="pt-BR"/>
        </w:rPr>
        <w:t xml:space="preserve"> </w:t>
      </w:r>
      <w:r w:rsidRPr="00D722A8">
        <w:rPr>
          <w:sz w:val="24"/>
          <w:szCs w:val="24"/>
          <w:lang w:val="pt-BR"/>
        </w:rPr>
        <w:t xml:space="preserve">Notamos que o Programa gera uma expectativa positiva para a maioria sobre a formação de profissionais qualificados com a esperança de serem absorvidos pelo mercado de trabalho e pelo reconhecimento dos saberes por meio de uma instituição de ensino. </w:t>
      </w:r>
    </w:p>
    <w:p w:rsidR="00E852D1" w:rsidRPr="00D722A8" w:rsidRDefault="00E852D1" w:rsidP="00450AEE">
      <w:pPr>
        <w:pStyle w:val="Corpodetexto"/>
        <w:numPr>
          <w:ilvl w:val="0"/>
          <w:numId w:val="2"/>
        </w:numPr>
        <w:spacing w:before="240" w:line="360" w:lineRule="auto"/>
        <w:rPr>
          <w:b/>
          <w:sz w:val="24"/>
          <w:szCs w:val="24"/>
          <w:lang w:val="pt-BR"/>
        </w:rPr>
      </w:pPr>
      <w:r w:rsidRPr="00D722A8">
        <w:rPr>
          <w:b/>
          <w:sz w:val="24"/>
          <w:szCs w:val="24"/>
          <w:lang w:val="pt-BR"/>
        </w:rPr>
        <w:t>CONSIDERAÇÕES FINAIS</w:t>
      </w:r>
    </w:p>
    <w:p w:rsidR="00E852D1" w:rsidRPr="00D722A8" w:rsidRDefault="00E852D1" w:rsidP="00CD6A4F">
      <w:pPr>
        <w:pStyle w:val="ecxmsonormal"/>
        <w:spacing w:before="0" w:beforeAutospacing="0" w:after="120" w:afterAutospacing="0" w:line="360" w:lineRule="auto"/>
        <w:ind w:firstLine="709"/>
        <w:jc w:val="both"/>
        <w:rPr>
          <w:b/>
        </w:rPr>
      </w:pPr>
      <w:r w:rsidRPr="00D722A8">
        <w:rPr>
          <w:rStyle w:val="Forte"/>
          <w:b w:val="0"/>
        </w:rPr>
        <w:t xml:space="preserve">A análise e interpretação dos dados apresentados nos levam a perceber que os trabalhadores inscritos no programa CERTIFIC do </w:t>
      </w:r>
      <w:r w:rsidRPr="00D722A8">
        <w:rPr>
          <w:rStyle w:val="Forte"/>
          <w:b w:val="0"/>
          <w:i/>
        </w:rPr>
        <w:t>Campus</w:t>
      </w:r>
      <w:r w:rsidRPr="00D722A8">
        <w:rPr>
          <w:rStyle w:val="Forte"/>
          <w:b w:val="0"/>
        </w:rPr>
        <w:t xml:space="preserve"> Campina Grande, de um modo geral, alimentam muitas expectativas em relação ao que o Programa possa promover em suas  vidas, no que concerne ao avanço em suas escolaridade e profissionalização. </w:t>
      </w:r>
    </w:p>
    <w:p w:rsidR="00E852D1" w:rsidRPr="00D722A8" w:rsidRDefault="00E852D1" w:rsidP="00CD6A4F">
      <w:pPr>
        <w:pStyle w:val="ecxmsonormal"/>
        <w:spacing w:before="0" w:beforeAutospacing="0" w:after="120" w:afterAutospacing="0" w:line="360" w:lineRule="auto"/>
        <w:ind w:firstLine="709"/>
        <w:jc w:val="both"/>
      </w:pPr>
      <w:r w:rsidRPr="00D722A8">
        <w:t xml:space="preserve">O diagnóstico do perfil traçado dos trabalhadores pedreiros apresentado neste texto vem reforçar a importância da Certificação destes trabalhadores no mundo do trabalho, uma vez que 81,08% dos entrevistados desejariam continuar os estudos. </w:t>
      </w:r>
    </w:p>
    <w:p w:rsidR="00E852D1" w:rsidRPr="00D722A8" w:rsidRDefault="00E852D1" w:rsidP="00CD6A4F">
      <w:pPr>
        <w:pStyle w:val="ecxmsonormal"/>
        <w:spacing w:before="0" w:beforeAutospacing="0" w:after="120" w:afterAutospacing="0" w:line="360" w:lineRule="auto"/>
        <w:ind w:firstLine="709"/>
        <w:jc w:val="both"/>
      </w:pPr>
      <w:r w:rsidRPr="00D722A8">
        <w:t>Sabe-se que o ensino profissionalizante foca o indivíduo para o mundo do trabalho, mas há que se ressaltar que as exigências para inserção no mundo do trabalho exigem maior nível de escolarização e aperfeiçoamento técnico. Neste sentido, percebemos nas entrevistas que, além de o maior número de trabalhadores apresentarem como motivação inicial a necessidade de aperfeiçoamento profissional (40,54%), igualmente, a grande parcela dos pedreiros (51,35%) esperam que o aperfeiçoamento profissional seja o benefício futuro que o Programa CERTIFC dará como retorno. O aumento da oportunidade no emprego como consequência futura do Programa CERTIFIC foi destacado por 45,94% dos Pedreiros entrevistados.</w:t>
      </w:r>
    </w:p>
    <w:p w:rsidR="00E852D1" w:rsidRPr="00D722A8" w:rsidRDefault="00E852D1" w:rsidP="00CD6A4F">
      <w:pPr>
        <w:pStyle w:val="ecxmsonormal"/>
        <w:spacing w:before="0" w:beforeAutospacing="0" w:after="120" w:afterAutospacing="0" w:line="360" w:lineRule="auto"/>
        <w:ind w:firstLine="709"/>
        <w:jc w:val="both"/>
        <w:rPr>
          <w:rStyle w:val="Forte"/>
          <w:b w:val="0"/>
        </w:rPr>
      </w:pPr>
      <w:r w:rsidRPr="00D722A8">
        <w:rPr>
          <w:rStyle w:val="Forte"/>
          <w:b w:val="0"/>
        </w:rPr>
        <w:t>Assim, diante do diagnóstico realizado com os pedreiros percebemos também que esse Programa se afigura diante dos pedreiros inscritos como uma possi</w:t>
      </w:r>
      <w:r w:rsidR="002D64EA" w:rsidRPr="00D722A8">
        <w:rPr>
          <w:rStyle w:val="Forte"/>
          <w:b w:val="0"/>
        </w:rPr>
        <w:t>bilidade de benefício, capaz de</w:t>
      </w:r>
      <w:r w:rsidR="005C5A42" w:rsidRPr="00D722A8">
        <w:rPr>
          <w:rStyle w:val="Forte"/>
          <w:b w:val="0"/>
        </w:rPr>
        <w:t xml:space="preserve"> </w:t>
      </w:r>
      <w:r w:rsidRPr="00D722A8">
        <w:rPr>
          <w:rStyle w:val="Forte"/>
          <w:b w:val="0"/>
        </w:rPr>
        <w:t xml:space="preserve">mover muitos deles do mundo da informalidade, </w:t>
      </w:r>
      <w:r w:rsidR="00A844DB" w:rsidRPr="00D722A8">
        <w:rPr>
          <w:rStyle w:val="Forte"/>
          <w:b w:val="0"/>
        </w:rPr>
        <w:t>do trabalho flexível e precári</w:t>
      </w:r>
      <w:r w:rsidR="00FE370E" w:rsidRPr="00D722A8">
        <w:rPr>
          <w:rStyle w:val="Forte"/>
          <w:b w:val="0"/>
        </w:rPr>
        <w:t xml:space="preserve">o, </w:t>
      </w:r>
      <w:r w:rsidR="008039FD" w:rsidRPr="00D722A8">
        <w:rPr>
          <w:rStyle w:val="Forte"/>
          <w:b w:val="0"/>
        </w:rPr>
        <w:t>pos</w:t>
      </w:r>
      <w:r w:rsidR="004E49DB">
        <w:rPr>
          <w:rStyle w:val="Forte"/>
          <w:b w:val="0"/>
        </w:rPr>
        <w:t>s</w:t>
      </w:r>
      <w:r w:rsidR="008039FD" w:rsidRPr="00D722A8">
        <w:rPr>
          <w:rStyle w:val="Forte"/>
          <w:b w:val="0"/>
        </w:rPr>
        <w:t>ibilitando-lhes o acesso a um mundo do trabalho mais favorável, que possa promover-lhes elevação social.</w:t>
      </w:r>
      <w:r w:rsidR="005C5A42" w:rsidRPr="00D722A8">
        <w:rPr>
          <w:rStyle w:val="Forte"/>
          <w:b w:val="0"/>
        </w:rPr>
        <w:t xml:space="preserve"> </w:t>
      </w:r>
    </w:p>
    <w:p w:rsidR="00E852D1" w:rsidRDefault="00E852D1" w:rsidP="00CD6A4F">
      <w:pPr>
        <w:pStyle w:val="ecxmsonormal"/>
        <w:spacing w:before="0" w:beforeAutospacing="0" w:after="120" w:afterAutospacing="0" w:line="360" w:lineRule="auto"/>
        <w:ind w:firstLine="708"/>
        <w:jc w:val="both"/>
        <w:rPr>
          <w:rStyle w:val="Forte"/>
          <w:b w:val="0"/>
        </w:rPr>
      </w:pPr>
      <w:r w:rsidRPr="00D722A8">
        <w:rPr>
          <w:rStyle w:val="Forte"/>
          <w:b w:val="0"/>
        </w:rPr>
        <w:t xml:space="preserve">Para a equipe de profissionais envolvidos no programa do </w:t>
      </w:r>
      <w:r w:rsidRPr="00D722A8">
        <w:rPr>
          <w:rStyle w:val="Forte"/>
          <w:b w:val="0"/>
          <w:i/>
        </w:rPr>
        <w:t>Campus</w:t>
      </w:r>
      <w:r w:rsidRPr="00D722A8">
        <w:rPr>
          <w:rStyle w:val="Forte"/>
          <w:b w:val="0"/>
        </w:rPr>
        <w:t xml:space="preserve"> Campina Grande, essas informações se</w:t>
      </w:r>
      <w:r w:rsidR="003A7B84" w:rsidRPr="00D722A8">
        <w:rPr>
          <w:rStyle w:val="Forte"/>
          <w:b w:val="0"/>
        </w:rPr>
        <w:t xml:space="preserve"> tornam relevantes à medida que</w:t>
      </w:r>
      <w:r w:rsidR="00FE370E" w:rsidRPr="00D722A8">
        <w:rPr>
          <w:rStyle w:val="Forte"/>
          <w:b w:val="0"/>
        </w:rPr>
        <w:t xml:space="preserve"> serviram </w:t>
      </w:r>
      <w:r w:rsidRPr="00D722A8">
        <w:rPr>
          <w:rStyle w:val="Forte"/>
          <w:b w:val="0"/>
        </w:rPr>
        <w:t>de subsídios para o acompanhamento  mais efetivo dos processos</w:t>
      </w:r>
      <w:r w:rsidR="003A7B84" w:rsidRPr="00D722A8">
        <w:rPr>
          <w:rStyle w:val="Forte"/>
          <w:b w:val="0"/>
        </w:rPr>
        <w:t xml:space="preserve"> </w:t>
      </w:r>
      <w:r w:rsidRPr="00D722A8">
        <w:rPr>
          <w:rStyle w:val="Forte"/>
          <w:b w:val="0"/>
        </w:rPr>
        <w:t>de certific</w:t>
      </w:r>
      <w:r w:rsidR="003A7B84" w:rsidRPr="00D722A8">
        <w:rPr>
          <w:rStyle w:val="Forte"/>
          <w:b w:val="0"/>
        </w:rPr>
        <w:t xml:space="preserve">ação profissional </w:t>
      </w:r>
      <w:r w:rsidR="0034107C" w:rsidRPr="00D722A8">
        <w:rPr>
          <w:rStyle w:val="Forte"/>
          <w:b w:val="0"/>
        </w:rPr>
        <w:t xml:space="preserve">concluídos </w:t>
      </w:r>
      <w:r w:rsidRPr="00D722A8">
        <w:rPr>
          <w:rStyle w:val="Forte"/>
          <w:b w:val="0"/>
        </w:rPr>
        <w:t>em 2012.</w:t>
      </w:r>
    </w:p>
    <w:p w:rsidR="000C50FE" w:rsidRPr="00D722A8" w:rsidRDefault="000C50FE" w:rsidP="00CD6A4F">
      <w:pPr>
        <w:pStyle w:val="ecxmsonormal"/>
        <w:spacing w:before="0" w:beforeAutospacing="0" w:after="120" w:afterAutospacing="0" w:line="360" w:lineRule="auto"/>
        <w:ind w:firstLine="708"/>
        <w:jc w:val="both"/>
        <w:rPr>
          <w:rStyle w:val="Forte"/>
          <w:b w:val="0"/>
        </w:rPr>
      </w:pPr>
    </w:p>
    <w:p w:rsidR="00E852D1" w:rsidRPr="00D722A8" w:rsidRDefault="00E852D1" w:rsidP="00CD6A4F">
      <w:pPr>
        <w:pStyle w:val="TtuloResumo"/>
        <w:spacing w:before="240" w:after="120" w:line="360" w:lineRule="auto"/>
        <w:rPr>
          <w:szCs w:val="24"/>
          <w:lang w:val="pt-BR"/>
        </w:rPr>
      </w:pPr>
      <w:r w:rsidRPr="00D722A8">
        <w:rPr>
          <w:szCs w:val="24"/>
          <w:lang w:val="pt-BR"/>
        </w:rPr>
        <w:t xml:space="preserve">referências </w:t>
      </w:r>
    </w:p>
    <w:p w:rsidR="00544A97" w:rsidRPr="00D722A8" w:rsidRDefault="00544A97" w:rsidP="00CD6A4F">
      <w:pPr>
        <w:autoSpaceDE w:val="0"/>
        <w:autoSpaceDN w:val="0"/>
        <w:adjustRightInd w:val="0"/>
        <w:spacing w:before="0" w:after="240" w:line="360" w:lineRule="auto"/>
        <w:outlineLvl w:val="0"/>
        <w:rPr>
          <w:rFonts w:eastAsia="Calibri"/>
          <w:sz w:val="24"/>
          <w:szCs w:val="24"/>
          <w:lang w:val="pt-BR" w:eastAsia="en-US"/>
        </w:rPr>
      </w:pPr>
      <w:r w:rsidRPr="00D722A8">
        <w:rPr>
          <w:rFonts w:eastAsia="Calibri"/>
          <w:sz w:val="24"/>
          <w:szCs w:val="24"/>
          <w:lang w:val="pt-BR" w:eastAsia="en-US"/>
        </w:rPr>
        <w:t>BARDIN, L</w:t>
      </w:r>
      <w:r w:rsidRPr="00D722A8">
        <w:rPr>
          <w:rFonts w:eastAsia="Calibri"/>
          <w:b/>
          <w:sz w:val="24"/>
          <w:szCs w:val="24"/>
          <w:lang w:val="pt-BR" w:eastAsia="en-US"/>
        </w:rPr>
        <w:t xml:space="preserve">. </w:t>
      </w:r>
      <w:r w:rsidRPr="00D722A8">
        <w:rPr>
          <w:rFonts w:eastAsia="Calibri"/>
          <w:b/>
          <w:bCs/>
          <w:sz w:val="24"/>
          <w:szCs w:val="24"/>
          <w:lang w:val="pt-BR" w:eastAsia="en-US"/>
        </w:rPr>
        <w:t>Análise de conteúdo</w:t>
      </w:r>
      <w:r w:rsidR="00015667">
        <w:rPr>
          <w:rFonts w:eastAsia="Calibri"/>
          <w:sz w:val="24"/>
          <w:szCs w:val="24"/>
          <w:lang w:val="pt-BR" w:eastAsia="en-US"/>
        </w:rPr>
        <w:t>. Lisboa: Edições 70</w:t>
      </w:r>
      <w:r w:rsidRPr="00D722A8">
        <w:rPr>
          <w:rFonts w:eastAsia="Calibri"/>
          <w:sz w:val="24"/>
          <w:szCs w:val="24"/>
          <w:lang w:val="pt-BR" w:eastAsia="en-US"/>
        </w:rPr>
        <w:t>, 1994.</w:t>
      </w:r>
    </w:p>
    <w:p w:rsidR="00544A97" w:rsidRPr="00D722A8" w:rsidRDefault="00544A97" w:rsidP="00CD6A4F">
      <w:pPr>
        <w:autoSpaceDE w:val="0"/>
        <w:autoSpaceDN w:val="0"/>
        <w:adjustRightInd w:val="0"/>
        <w:spacing w:before="0" w:after="240" w:line="360" w:lineRule="auto"/>
        <w:outlineLvl w:val="0"/>
        <w:rPr>
          <w:sz w:val="24"/>
          <w:szCs w:val="24"/>
          <w:shd w:val="clear" w:color="auto" w:fill="FFFFDD"/>
          <w:lang w:val="pt-BR"/>
        </w:rPr>
      </w:pPr>
      <w:r w:rsidRPr="00D722A8">
        <w:rPr>
          <w:sz w:val="24"/>
          <w:szCs w:val="24"/>
          <w:shd w:val="clear" w:color="auto" w:fill="FFFFDD"/>
          <w:lang w:val="pt-BR"/>
        </w:rPr>
        <w:t>______</w:t>
      </w:r>
      <w:r w:rsidRPr="00D722A8">
        <w:rPr>
          <w:i/>
          <w:sz w:val="24"/>
          <w:szCs w:val="24"/>
          <w:shd w:val="clear" w:color="auto" w:fill="FFFFDD"/>
          <w:lang w:val="pt-BR"/>
        </w:rPr>
        <w:t xml:space="preserve">, </w:t>
      </w:r>
      <w:r w:rsidRPr="00D722A8">
        <w:rPr>
          <w:rStyle w:val="nfase"/>
          <w:b/>
          <w:bCs/>
          <w:i w:val="0"/>
          <w:sz w:val="24"/>
          <w:szCs w:val="24"/>
          <w:shd w:val="clear" w:color="auto" w:fill="FFFFDD"/>
          <w:lang w:val="pt-BR"/>
        </w:rPr>
        <w:t>Análise de Conteúdo</w:t>
      </w:r>
      <w:r w:rsidRPr="00D722A8">
        <w:rPr>
          <w:sz w:val="24"/>
          <w:szCs w:val="24"/>
          <w:shd w:val="clear" w:color="auto" w:fill="FFFFDD"/>
          <w:lang w:val="pt-BR"/>
        </w:rPr>
        <w:t>. Lisboa, Edições 70,</w:t>
      </w:r>
      <w:r w:rsidRPr="00D722A8">
        <w:rPr>
          <w:rStyle w:val="apple-converted-space"/>
          <w:sz w:val="24"/>
          <w:szCs w:val="24"/>
          <w:shd w:val="clear" w:color="auto" w:fill="FFFFDD"/>
          <w:lang w:val="pt-BR"/>
        </w:rPr>
        <w:t> </w:t>
      </w:r>
      <w:r w:rsidRPr="00D722A8">
        <w:rPr>
          <w:rStyle w:val="nfase"/>
          <w:bCs/>
          <w:i w:val="0"/>
          <w:sz w:val="24"/>
          <w:szCs w:val="24"/>
          <w:shd w:val="clear" w:color="auto" w:fill="FFFFDD"/>
          <w:lang w:val="pt-BR"/>
        </w:rPr>
        <w:t>1979</w:t>
      </w:r>
      <w:r w:rsidRPr="00D722A8">
        <w:rPr>
          <w:sz w:val="24"/>
          <w:szCs w:val="24"/>
          <w:shd w:val="clear" w:color="auto" w:fill="FFFFDD"/>
          <w:lang w:val="pt-BR"/>
        </w:rPr>
        <w:t>.</w:t>
      </w:r>
    </w:p>
    <w:p w:rsidR="00E852D1" w:rsidRPr="00D722A8" w:rsidRDefault="00E852D1" w:rsidP="00CD6A4F">
      <w:pPr>
        <w:spacing w:line="360" w:lineRule="auto"/>
        <w:rPr>
          <w:bCs/>
          <w:sz w:val="24"/>
          <w:szCs w:val="24"/>
          <w:lang w:val="pt-BR"/>
        </w:rPr>
      </w:pPr>
      <w:r w:rsidRPr="00D722A8">
        <w:rPr>
          <w:sz w:val="24"/>
          <w:szCs w:val="24"/>
          <w:lang w:val="pt-BR"/>
        </w:rPr>
        <w:t xml:space="preserve">BRASIL. </w:t>
      </w:r>
      <w:r w:rsidRPr="00D722A8">
        <w:rPr>
          <w:b/>
          <w:sz w:val="24"/>
          <w:szCs w:val="24"/>
          <w:lang w:val="pt-BR"/>
        </w:rPr>
        <w:t xml:space="preserve">Lei </w:t>
      </w:r>
      <w:r w:rsidRPr="00D722A8">
        <w:rPr>
          <w:sz w:val="24"/>
          <w:szCs w:val="24"/>
          <w:lang w:val="pt-BR"/>
        </w:rPr>
        <w:t xml:space="preserve">Nº 9.394 de 20 de dezembro de 1996. Estabelece as diretrizes e bases da educação nacional. LDB. </w:t>
      </w:r>
      <w:r w:rsidRPr="00D722A8">
        <w:rPr>
          <w:b/>
          <w:sz w:val="24"/>
          <w:szCs w:val="24"/>
          <w:lang w:val="pt-BR"/>
        </w:rPr>
        <w:t>Diário Oficial</w:t>
      </w:r>
      <w:r w:rsidRPr="00D722A8">
        <w:rPr>
          <w:sz w:val="24"/>
          <w:szCs w:val="24"/>
          <w:lang w:val="pt-BR"/>
        </w:rPr>
        <w:t xml:space="preserve"> [da República Federativa do Brasil]. Brasília: 23/12/1996.</w:t>
      </w:r>
    </w:p>
    <w:p w:rsidR="00E852D1" w:rsidRPr="00D722A8" w:rsidRDefault="00E852D1" w:rsidP="00CD6A4F">
      <w:pPr>
        <w:spacing w:before="0" w:line="360" w:lineRule="auto"/>
        <w:rPr>
          <w:bCs/>
          <w:sz w:val="24"/>
          <w:szCs w:val="24"/>
          <w:lang w:val="pt-BR"/>
        </w:rPr>
      </w:pPr>
    </w:p>
    <w:p w:rsidR="00E852D1" w:rsidRPr="00D722A8" w:rsidRDefault="00E852D1" w:rsidP="00CD6A4F">
      <w:pPr>
        <w:spacing w:before="0" w:line="360" w:lineRule="auto"/>
        <w:rPr>
          <w:sz w:val="24"/>
          <w:szCs w:val="24"/>
          <w:lang w:val="pt-BR"/>
        </w:rPr>
      </w:pPr>
      <w:r w:rsidRPr="00D722A8">
        <w:rPr>
          <w:bCs/>
          <w:sz w:val="24"/>
          <w:szCs w:val="24"/>
          <w:lang w:val="pt-BR"/>
        </w:rPr>
        <w:t xml:space="preserve">BRASIL. </w:t>
      </w:r>
      <w:r w:rsidRPr="00D722A8">
        <w:rPr>
          <w:b/>
          <w:bCs/>
          <w:sz w:val="24"/>
          <w:szCs w:val="24"/>
          <w:lang w:val="pt-BR"/>
        </w:rPr>
        <w:t>PORTARIA INTERMINISTERIAL</w:t>
      </w:r>
      <w:r w:rsidRPr="00D722A8">
        <w:rPr>
          <w:bCs/>
          <w:sz w:val="24"/>
          <w:szCs w:val="24"/>
          <w:lang w:val="pt-BR"/>
        </w:rPr>
        <w:t xml:space="preserve"> Nº 1.082, de 20 de novembro de 2009.</w:t>
      </w:r>
      <w:r w:rsidRPr="00D722A8">
        <w:rPr>
          <w:sz w:val="24"/>
          <w:szCs w:val="24"/>
          <w:lang w:val="pt-BR"/>
        </w:rPr>
        <w:t xml:space="preserve"> Dispõe sobre a criação da Rede Nacional de Certificação Profissional e Formação Inicial e Continuada - Rede CERTIFIC. </w:t>
      </w:r>
      <w:r w:rsidRPr="00D722A8">
        <w:rPr>
          <w:b/>
          <w:sz w:val="24"/>
          <w:szCs w:val="24"/>
          <w:lang w:val="pt-BR"/>
        </w:rPr>
        <w:t>Diário Oficial</w:t>
      </w:r>
      <w:r w:rsidRPr="00D722A8">
        <w:rPr>
          <w:sz w:val="24"/>
          <w:szCs w:val="24"/>
          <w:lang w:val="pt-BR"/>
        </w:rPr>
        <w:t xml:space="preserve"> [da República Federativa do Brasil]. Seção 1. 223 ed. Brasília: 23/11/2009.</w:t>
      </w:r>
    </w:p>
    <w:p w:rsidR="00E852D1" w:rsidRPr="00D722A8" w:rsidRDefault="00E852D1" w:rsidP="00CD6A4F">
      <w:pPr>
        <w:spacing w:before="0" w:line="360" w:lineRule="auto"/>
        <w:rPr>
          <w:sz w:val="24"/>
          <w:szCs w:val="24"/>
          <w:lang w:val="pt-BR"/>
        </w:rPr>
      </w:pPr>
    </w:p>
    <w:p w:rsidR="00E852D1" w:rsidRPr="00D722A8" w:rsidRDefault="00E852D1" w:rsidP="00CD6A4F">
      <w:pPr>
        <w:spacing w:before="0" w:line="360" w:lineRule="auto"/>
        <w:rPr>
          <w:sz w:val="24"/>
          <w:szCs w:val="24"/>
          <w:lang w:val="pt-BR"/>
        </w:rPr>
      </w:pPr>
      <w:r w:rsidRPr="00D722A8">
        <w:rPr>
          <w:sz w:val="24"/>
          <w:szCs w:val="24"/>
          <w:lang w:val="pt-BR"/>
        </w:rPr>
        <w:t xml:space="preserve">CERVO, Amado Luiz; BERVIAN, Pedro Alcino. </w:t>
      </w:r>
      <w:r w:rsidRPr="00D722A8">
        <w:rPr>
          <w:b/>
          <w:sz w:val="24"/>
          <w:szCs w:val="24"/>
          <w:lang w:val="pt-BR"/>
        </w:rPr>
        <w:t>Metodologia científica</w:t>
      </w:r>
      <w:r w:rsidRPr="00D722A8">
        <w:rPr>
          <w:sz w:val="24"/>
          <w:szCs w:val="24"/>
          <w:lang w:val="pt-BR"/>
        </w:rPr>
        <w:t>: para uso dos estudantes universitários. São Paulo: McGraw-Hill do Brasil, 1983.</w:t>
      </w:r>
    </w:p>
    <w:p w:rsidR="00E852D1" w:rsidRPr="00D722A8" w:rsidRDefault="00E852D1" w:rsidP="00CD6A4F">
      <w:pPr>
        <w:spacing w:before="0" w:line="360" w:lineRule="auto"/>
        <w:rPr>
          <w:sz w:val="24"/>
          <w:szCs w:val="24"/>
          <w:lang w:val="pt-BR"/>
        </w:rPr>
      </w:pPr>
    </w:p>
    <w:p w:rsidR="00E852D1" w:rsidRPr="00D722A8" w:rsidRDefault="00374EBC" w:rsidP="00CD6A4F">
      <w:pPr>
        <w:snapToGrid w:val="0"/>
        <w:spacing w:line="360" w:lineRule="auto"/>
        <w:rPr>
          <w:rStyle w:val="Hyperlink"/>
          <w:color w:val="000000"/>
          <w:sz w:val="24"/>
          <w:szCs w:val="24"/>
          <w:u w:val="none"/>
          <w:lang w:val="pt-BR"/>
        </w:rPr>
      </w:pPr>
      <w:hyperlink r:id="rId12" w:history="1"/>
      <w:r w:rsidR="00E852D1" w:rsidRPr="00D722A8">
        <w:rPr>
          <w:rStyle w:val="Hyperlink"/>
          <w:color w:val="000000"/>
          <w:sz w:val="24"/>
          <w:szCs w:val="24"/>
          <w:u w:val="none"/>
          <w:lang w:val="pt-BR"/>
        </w:rPr>
        <w:t xml:space="preserve">FREIRE, Paulo. </w:t>
      </w:r>
      <w:r w:rsidR="00E852D1" w:rsidRPr="00D722A8">
        <w:rPr>
          <w:rStyle w:val="Hyperlink"/>
          <w:b/>
          <w:bCs/>
          <w:color w:val="000000"/>
          <w:sz w:val="24"/>
          <w:szCs w:val="24"/>
          <w:u w:val="none"/>
          <w:lang w:val="pt-BR"/>
        </w:rPr>
        <w:t>Educação e Mudança</w:t>
      </w:r>
      <w:r w:rsidR="00E852D1" w:rsidRPr="00D722A8">
        <w:rPr>
          <w:rStyle w:val="Hyperlink"/>
          <w:bCs/>
          <w:i/>
          <w:color w:val="000000"/>
          <w:sz w:val="24"/>
          <w:szCs w:val="24"/>
          <w:u w:val="none"/>
          <w:lang w:val="pt-BR"/>
        </w:rPr>
        <w:t>.</w:t>
      </w:r>
      <w:r w:rsidR="00E852D1" w:rsidRPr="00D722A8">
        <w:rPr>
          <w:rStyle w:val="Hyperlink"/>
          <w:b/>
          <w:bCs/>
          <w:color w:val="000000"/>
          <w:sz w:val="24"/>
          <w:szCs w:val="24"/>
          <w:u w:val="none"/>
          <w:lang w:val="pt-BR"/>
        </w:rPr>
        <w:t xml:space="preserve"> </w:t>
      </w:r>
      <w:r w:rsidR="00E852D1" w:rsidRPr="00D722A8">
        <w:rPr>
          <w:rStyle w:val="Hyperlink"/>
          <w:color w:val="000000"/>
          <w:sz w:val="24"/>
          <w:szCs w:val="24"/>
          <w:u w:val="none"/>
          <w:lang w:val="pt-BR"/>
        </w:rPr>
        <w:t>12 ed. Rio de Janeiro, Paz e Terra, 1979.</w:t>
      </w:r>
    </w:p>
    <w:p w:rsidR="00E852D1" w:rsidRPr="00D722A8" w:rsidRDefault="00E852D1" w:rsidP="00CD6A4F">
      <w:pPr>
        <w:spacing w:before="0" w:line="360" w:lineRule="auto"/>
        <w:rPr>
          <w:bCs/>
          <w:sz w:val="24"/>
          <w:szCs w:val="24"/>
          <w:lang w:val="pt-BR"/>
        </w:rPr>
      </w:pPr>
    </w:p>
    <w:p w:rsidR="00E852D1" w:rsidRPr="00D722A8" w:rsidRDefault="00E852D1" w:rsidP="00CD6A4F">
      <w:pPr>
        <w:spacing w:before="0" w:line="360" w:lineRule="auto"/>
        <w:rPr>
          <w:sz w:val="24"/>
          <w:szCs w:val="24"/>
          <w:lang w:val="pt-BR"/>
        </w:rPr>
      </w:pPr>
      <w:r w:rsidRPr="00D722A8">
        <w:rPr>
          <w:sz w:val="24"/>
          <w:szCs w:val="24"/>
          <w:lang w:val="pt-BR"/>
        </w:rPr>
        <w:t xml:space="preserve">GIL, A. C. </w:t>
      </w:r>
      <w:r w:rsidRPr="00D722A8">
        <w:rPr>
          <w:b/>
          <w:sz w:val="24"/>
          <w:szCs w:val="24"/>
          <w:lang w:val="pt-BR"/>
        </w:rPr>
        <w:t xml:space="preserve">Métodos e Técnicas de Pesquisa Social. </w:t>
      </w:r>
      <w:r w:rsidRPr="00D722A8">
        <w:rPr>
          <w:sz w:val="24"/>
          <w:szCs w:val="24"/>
          <w:lang w:val="pt-BR"/>
        </w:rPr>
        <w:t>5 ed. São Paulo: Atlas, 1999.</w:t>
      </w:r>
    </w:p>
    <w:p w:rsidR="00E852D1" w:rsidRPr="00D722A8" w:rsidRDefault="00E852D1" w:rsidP="00CD6A4F">
      <w:pPr>
        <w:spacing w:before="0" w:line="360" w:lineRule="auto"/>
        <w:rPr>
          <w:sz w:val="24"/>
          <w:szCs w:val="24"/>
          <w:lang w:val="pt-BR"/>
        </w:rPr>
      </w:pPr>
    </w:p>
    <w:p w:rsidR="00E852D1" w:rsidRPr="00D722A8" w:rsidRDefault="00E852D1" w:rsidP="00CD6A4F">
      <w:pPr>
        <w:spacing w:before="0" w:line="360" w:lineRule="auto"/>
        <w:rPr>
          <w:rFonts w:eastAsia="Calibri"/>
          <w:bCs/>
          <w:sz w:val="24"/>
          <w:szCs w:val="24"/>
          <w:lang w:val="pt-BR"/>
        </w:rPr>
      </w:pPr>
      <w:r w:rsidRPr="00D722A8">
        <w:rPr>
          <w:sz w:val="24"/>
          <w:szCs w:val="24"/>
          <w:lang w:val="pt-BR"/>
        </w:rPr>
        <w:t xml:space="preserve">MINAYO, </w:t>
      </w:r>
      <w:r w:rsidRPr="00D722A8">
        <w:rPr>
          <w:rFonts w:eastAsia="Calibri"/>
          <w:bCs/>
          <w:sz w:val="24"/>
          <w:szCs w:val="24"/>
          <w:lang w:val="pt-BR"/>
        </w:rPr>
        <w:t xml:space="preserve">M. C. de S. </w:t>
      </w:r>
      <w:r w:rsidRPr="00D722A8">
        <w:rPr>
          <w:rFonts w:eastAsia="Calibri"/>
          <w:b/>
          <w:bCs/>
          <w:sz w:val="24"/>
          <w:szCs w:val="24"/>
          <w:lang w:val="pt-BR"/>
        </w:rPr>
        <w:t>O Desafio do Conhecimento:</w:t>
      </w:r>
      <w:r w:rsidRPr="00D722A8">
        <w:rPr>
          <w:rFonts w:eastAsia="Calibri"/>
          <w:bCs/>
          <w:sz w:val="24"/>
          <w:szCs w:val="24"/>
          <w:lang w:val="pt-BR"/>
        </w:rPr>
        <w:t xml:space="preserve"> pesquisa em Saúde. 2. ed., São Paulo-SP, Rio de Janeiro-RJ: Editora Rhucitec-ABRASEL, 1993.</w:t>
      </w:r>
    </w:p>
    <w:p w:rsidR="00E852D1" w:rsidRPr="00D722A8" w:rsidRDefault="00E852D1" w:rsidP="00CD6A4F">
      <w:pPr>
        <w:spacing w:before="0" w:line="360" w:lineRule="auto"/>
        <w:rPr>
          <w:sz w:val="24"/>
          <w:szCs w:val="24"/>
          <w:lang w:val="pt-BR"/>
        </w:rPr>
      </w:pPr>
    </w:p>
    <w:p w:rsidR="00E852D1" w:rsidRPr="00D722A8" w:rsidRDefault="00E852D1" w:rsidP="00CD6A4F">
      <w:pPr>
        <w:pStyle w:val="Ttulo1"/>
        <w:tabs>
          <w:tab w:val="clear" w:pos="360"/>
        </w:tabs>
        <w:spacing w:line="360" w:lineRule="auto"/>
        <w:ind w:left="0" w:firstLine="0"/>
        <w:rPr>
          <w:szCs w:val="24"/>
          <w:lang w:val="pt-BR"/>
        </w:rPr>
      </w:pPr>
      <w:r w:rsidRPr="00D722A8">
        <w:rPr>
          <w:b w:val="0"/>
          <w:szCs w:val="24"/>
          <w:lang w:val="pt-BR"/>
        </w:rPr>
        <w:t>OBSERVATÓRIO DA EDUCAÇÃO</w:t>
      </w:r>
      <w:r w:rsidRPr="00D722A8">
        <w:rPr>
          <w:szCs w:val="24"/>
          <w:lang w:val="pt-BR"/>
        </w:rPr>
        <w:t xml:space="preserve">. </w:t>
      </w:r>
      <w:r w:rsidRPr="00D722A8">
        <w:rPr>
          <w:caps w:val="0"/>
          <w:szCs w:val="24"/>
          <w:lang w:val="pt-BR"/>
        </w:rPr>
        <w:t>Controle social:</w:t>
      </w:r>
      <w:r w:rsidRPr="00D722A8">
        <w:rPr>
          <w:b w:val="0"/>
          <w:caps w:val="0"/>
          <w:szCs w:val="24"/>
          <w:lang w:val="pt-BR"/>
        </w:rPr>
        <w:t xml:space="preserve"> </w:t>
      </w:r>
      <w:hyperlink r:id="rId13" w:history="1">
        <w:r w:rsidRPr="00D722A8">
          <w:rPr>
            <w:rStyle w:val="Hyperlink"/>
            <w:b w:val="0"/>
            <w:caps w:val="0"/>
            <w:color w:val="auto"/>
            <w:szCs w:val="24"/>
            <w:u w:val="none"/>
            <w:lang w:val="pt-BR"/>
          </w:rPr>
          <w:t>observatório da equidade divulga relatório apontando que o nível de escolaridade da população brasileira continua baixo e desigual</w:t>
        </w:r>
      </w:hyperlink>
      <w:r w:rsidRPr="00D722A8">
        <w:rPr>
          <w:b w:val="0"/>
          <w:szCs w:val="24"/>
          <w:lang w:val="pt-BR"/>
        </w:rPr>
        <w:t xml:space="preserve">. </w:t>
      </w:r>
      <w:r w:rsidRPr="00D722A8">
        <w:rPr>
          <w:b w:val="0"/>
          <w:caps w:val="0"/>
          <w:szCs w:val="24"/>
          <w:lang w:val="pt-BR"/>
        </w:rPr>
        <w:t>Quar 10 de junho de 2009 19:01. Disponível em: &lt;</w:t>
      </w:r>
      <w:hyperlink r:id="rId14" w:history="1">
        <w:r w:rsidRPr="00D722A8">
          <w:rPr>
            <w:rStyle w:val="Hyperlink"/>
            <w:b w:val="0"/>
            <w:caps w:val="0"/>
            <w:szCs w:val="24"/>
            <w:lang w:val="pt-BR"/>
          </w:rPr>
          <w:t>http://www.observatoriodaeducacao.org.br</w:t>
        </w:r>
      </w:hyperlink>
      <w:r w:rsidRPr="00D722A8">
        <w:rPr>
          <w:szCs w:val="24"/>
          <w:lang w:val="pt-BR"/>
        </w:rPr>
        <w:t>&gt;</w:t>
      </w:r>
      <w:r w:rsidRPr="00D722A8">
        <w:rPr>
          <w:b w:val="0"/>
          <w:caps w:val="0"/>
          <w:szCs w:val="24"/>
          <w:lang w:val="pt-BR"/>
        </w:rPr>
        <w:t>. Acesso em: 25 de set. 2011.</w:t>
      </w:r>
    </w:p>
    <w:p w:rsidR="00E852D1" w:rsidRPr="00D722A8" w:rsidRDefault="00E852D1" w:rsidP="00CD6A4F">
      <w:pPr>
        <w:spacing w:before="0" w:line="360" w:lineRule="auto"/>
        <w:rPr>
          <w:sz w:val="24"/>
          <w:szCs w:val="24"/>
          <w:lang w:val="pt-BR"/>
        </w:rPr>
      </w:pPr>
    </w:p>
    <w:p w:rsidR="00E852D1" w:rsidRPr="00D722A8" w:rsidRDefault="00E852D1" w:rsidP="00CD6A4F">
      <w:pPr>
        <w:spacing w:before="0" w:line="360" w:lineRule="auto"/>
        <w:rPr>
          <w:sz w:val="24"/>
          <w:szCs w:val="24"/>
          <w:lang w:val="pt-BR" w:eastAsia="pt-BR"/>
        </w:rPr>
      </w:pPr>
      <w:r w:rsidRPr="00D722A8">
        <w:rPr>
          <w:b/>
          <w:sz w:val="24"/>
          <w:szCs w:val="24"/>
          <w:lang w:val="pt-BR" w:eastAsia="pt-BR"/>
        </w:rPr>
        <w:lastRenderedPageBreak/>
        <w:t>Orientações para a implantação da Rede Nacional de Certificação Profissional e Formação Inicial e Continuada</w:t>
      </w:r>
      <w:r w:rsidRPr="00D722A8">
        <w:rPr>
          <w:sz w:val="24"/>
          <w:szCs w:val="24"/>
          <w:lang w:val="pt-BR" w:eastAsia="pt-BR"/>
        </w:rPr>
        <w:t xml:space="preserve"> – Rede CERTIFIC [Org.] PEREIRA, Luiz Augusto Caldas e COSTA, Sônia da Costa. Ministério da Educação, Secretaria de Educação Profissional e Tecnológica. Brasília: MEC, SETEC, 2010. p. 96.</w:t>
      </w:r>
    </w:p>
    <w:p w:rsidR="00E852D1" w:rsidRPr="00D722A8" w:rsidRDefault="00E852D1" w:rsidP="00CD6A4F">
      <w:pPr>
        <w:spacing w:before="0" w:line="360" w:lineRule="auto"/>
        <w:rPr>
          <w:rFonts w:eastAsia="Calibri"/>
          <w:bCs/>
          <w:sz w:val="24"/>
          <w:szCs w:val="24"/>
          <w:lang w:val="pt-BR"/>
        </w:rPr>
      </w:pPr>
    </w:p>
    <w:p w:rsidR="00E852D1" w:rsidRPr="00D722A8" w:rsidRDefault="00E852D1" w:rsidP="00CD6A4F">
      <w:pPr>
        <w:snapToGrid w:val="0"/>
        <w:spacing w:line="360" w:lineRule="auto"/>
        <w:rPr>
          <w:rStyle w:val="Hyperlink"/>
          <w:color w:val="000000"/>
          <w:sz w:val="24"/>
          <w:szCs w:val="24"/>
          <w:u w:val="none"/>
          <w:lang w:val="pt-BR"/>
        </w:rPr>
      </w:pPr>
      <w:r w:rsidRPr="007A3F8C">
        <w:rPr>
          <w:rStyle w:val="Hyperlink"/>
          <w:b/>
          <w:color w:val="000000"/>
          <w:sz w:val="24"/>
          <w:szCs w:val="24"/>
          <w:u w:val="none"/>
          <w:lang w:val="pt-BR"/>
        </w:rPr>
        <w:t>REVISTA VEJA</w:t>
      </w:r>
      <w:r w:rsidRPr="007A3F8C">
        <w:rPr>
          <w:rStyle w:val="Hyperlink"/>
          <w:color w:val="000000"/>
          <w:sz w:val="24"/>
          <w:szCs w:val="24"/>
          <w:u w:val="none"/>
          <w:lang w:val="pt-BR"/>
        </w:rPr>
        <w:t>. Disponível em:</w:t>
      </w:r>
      <w:r w:rsidR="007A3F8C" w:rsidRPr="007A3F8C">
        <w:rPr>
          <w:rStyle w:val="Hyperlink"/>
          <w:color w:val="000000"/>
          <w:sz w:val="24"/>
          <w:szCs w:val="24"/>
          <w:u w:val="none"/>
          <w:lang w:val="pt-BR"/>
        </w:rPr>
        <w:t xml:space="preserve"> </w:t>
      </w:r>
      <w:r w:rsidRPr="007A3F8C">
        <w:rPr>
          <w:rStyle w:val="Hyperlink"/>
          <w:color w:val="000000"/>
          <w:sz w:val="24"/>
          <w:szCs w:val="24"/>
          <w:u w:val="none"/>
          <w:lang w:val="pt-BR"/>
        </w:rPr>
        <w:t>&lt;</w:t>
      </w:r>
      <w:r w:rsidRPr="00D722A8">
        <w:rPr>
          <w:sz w:val="24"/>
          <w:szCs w:val="24"/>
          <w:lang w:val="pt-BR"/>
        </w:rPr>
        <w:t xml:space="preserve"> </w:t>
      </w:r>
      <w:hyperlink r:id="rId15" w:history="1">
        <w:r w:rsidRPr="00D722A8">
          <w:rPr>
            <w:rStyle w:val="Hyperlink"/>
            <w:sz w:val="24"/>
            <w:szCs w:val="24"/>
            <w:u w:val="none"/>
            <w:lang w:val="pt-BR"/>
          </w:rPr>
          <w:t>http://veja.abril.com.br/noticia/economia/expansao-da-construcao-civil-vai-desacelerar-em-2011&gt;. Acesso</w:t>
        </w:r>
      </w:hyperlink>
      <w:r w:rsidRPr="00D722A8">
        <w:rPr>
          <w:rStyle w:val="Hyperlink"/>
          <w:color w:val="000000"/>
          <w:sz w:val="24"/>
          <w:szCs w:val="24"/>
          <w:u w:val="none"/>
          <w:lang w:val="pt-BR"/>
        </w:rPr>
        <w:t xml:space="preserve"> em: 17 ago. 2011.</w:t>
      </w:r>
    </w:p>
    <w:p w:rsidR="00E852D1" w:rsidRPr="00D722A8" w:rsidRDefault="00E852D1" w:rsidP="00CD6A4F">
      <w:pPr>
        <w:snapToGrid w:val="0"/>
        <w:spacing w:line="360" w:lineRule="auto"/>
        <w:rPr>
          <w:rStyle w:val="Hyperlink"/>
          <w:color w:val="000000"/>
          <w:sz w:val="24"/>
          <w:szCs w:val="24"/>
          <w:lang w:val="pt-BR"/>
        </w:rPr>
      </w:pPr>
    </w:p>
    <w:p w:rsidR="00E852D1" w:rsidRPr="00D722A8" w:rsidRDefault="00E852D1" w:rsidP="00CD6A4F">
      <w:pPr>
        <w:spacing w:before="0" w:line="360" w:lineRule="auto"/>
        <w:rPr>
          <w:sz w:val="24"/>
          <w:szCs w:val="24"/>
          <w:lang w:val="pt-BR" w:eastAsia="pt-BR"/>
        </w:rPr>
      </w:pPr>
      <w:r w:rsidRPr="00D722A8">
        <w:rPr>
          <w:sz w:val="24"/>
          <w:szCs w:val="24"/>
          <w:lang w:val="pt-BR" w:eastAsia="pt-BR"/>
        </w:rPr>
        <w:t xml:space="preserve">RIBEIRO, V. M. M.; VÓVIO, C. L.; SILVA, D. da; MENDES, M. A. de A.; MANSUTTI, M. A.; PIERRO, M. C. D.; ALMEIDA, M. I. de; JOIA, O. </w:t>
      </w:r>
      <w:r w:rsidRPr="00D722A8">
        <w:rPr>
          <w:i/>
          <w:sz w:val="24"/>
          <w:szCs w:val="24"/>
          <w:lang w:val="pt-BR" w:eastAsia="pt-BR"/>
        </w:rPr>
        <w:t xml:space="preserve"> </w:t>
      </w:r>
      <w:r w:rsidRPr="00D722A8">
        <w:rPr>
          <w:b/>
          <w:sz w:val="24"/>
          <w:szCs w:val="24"/>
          <w:lang w:val="pt-BR" w:eastAsia="pt-BR"/>
        </w:rPr>
        <w:t xml:space="preserve">Educação de jovens e adultos: </w:t>
      </w:r>
      <w:r w:rsidRPr="00D722A8">
        <w:rPr>
          <w:sz w:val="24"/>
          <w:szCs w:val="24"/>
          <w:lang w:val="pt-BR" w:eastAsia="pt-BR"/>
        </w:rPr>
        <w:t>Proposta curricular para o 1° segmento do ensino fundamental.</w:t>
      </w:r>
      <w:r w:rsidRPr="00D722A8">
        <w:rPr>
          <w:i/>
          <w:sz w:val="24"/>
          <w:szCs w:val="24"/>
          <w:lang w:val="pt-BR" w:eastAsia="pt-BR"/>
        </w:rPr>
        <w:t xml:space="preserve"> </w:t>
      </w:r>
      <w:r w:rsidRPr="00D722A8">
        <w:rPr>
          <w:sz w:val="24"/>
          <w:szCs w:val="24"/>
          <w:lang w:val="pt-BR" w:eastAsia="pt-BR"/>
        </w:rPr>
        <w:t>São Paulo: Ação Educativa; Brasília: MEC, 1997.</w:t>
      </w:r>
    </w:p>
    <w:p w:rsidR="00E852D1" w:rsidRPr="00D722A8" w:rsidRDefault="00E852D1" w:rsidP="00CD6A4F">
      <w:pPr>
        <w:spacing w:before="0" w:line="360" w:lineRule="auto"/>
        <w:rPr>
          <w:sz w:val="24"/>
          <w:szCs w:val="24"/>
          <w:lang w:val="pt-BR" w:eastAsia="pt-BR"/>
        </w:rPr>
      </w:pPr>
    </w:p>
    <w:p w:rsidR="00E852D1" w:rsidRPr="00D722A8" w:rsidRDefault="00E852D1" w:rsidP="00CD6A4F">
      <w:pPr>
        <w:spacing w:before="0" w:line="360" w:lineRule="auto"/>
        <w:rPr>
          <w:sz w:val="24"/>
          <w:szCs w:val="24"/>
          <w:lang w:val="pt-BR" w:eastAsia="pt-BR"/>
        </w:rPr>
      </w:pPr>
      <w:r w:rsidRPr="00D722A8">
        <w:rPr>
          <w:sz w:val="24"/>
          <w:szCs w:val="24"/>
          <w:lang w:val="pt-BR" w:eastAsia="pt-BR"/>
        </w:rPr>
        <w:t xml:space="preserve">SILVA, Marise Borba de; GRIGOLO, Tânia Maris. </w:t>
      </w:r>
      <w:r w:rsidRPr="00D722A8">
        <w:rPr>
          <w:b/>
          <w:sz w:val="24"/>
          <w:szCs w:val="24"/>
          <w:lang w:val="pt-BR" w:eastAsia="pt-BR"/>
        </w:rPr>
        <w:t>Metodologia para a iniciação científica à prática da pesquisa e da extensão II</w:t>
      </w:r>
      <w:r w:rsidRPr="00D722A8">
        <w:rPr>
          <w:sz w:val="24"/>
          <w:szCs w:val="24"/>
          <w:lang w:val="pt-BR" w:eastAsia="pt-BR"/>
        </w:rPr>
        <w:t>. Caderno Pedagógico</w:t>
      </w:r>
      <w:r w:rsidR="00AE0864" w:rsidRPr="00D722A8">
        <w:rPr>
          <w:sz w:val="24"/>
          <w:szCs w:val="24"/>
          <w:lang w:val="pt-BR" w:eastAsia="pt-BR"/>
        </w:rPr>
        <w:t>.</w:t>
      </w:r>
      <w:r w:rsidRPr="00D722A8">
        <w:rPr>
          <w:sz w:val="24"/>
          <w:szCs w:val="24"/>
          <w:lang w:val="pt-BR" w:eastAsia="pt-BR"/>
        </w:rPr>
        <w:t xml:space="preserve"> Florianópolis: Udesc, 2002.</w:t>
      </w:r>
    </w:p>
    <w:p w:rsidR="001F4E4F" w:rsidRPr="00D722A8" w:rsidRDefault="00374EBC" w:rsidP="00CD6A4F">
      <w:pPr>
        <w:spacing w:before="0" w:line="360" w:lineRule="auto"/>
        <w:ind w:firstLine="360"/>
        <w:rPr>
          <w:sz w:val="24"/>
          <w:szCs w:val="24"/>
          <w:lang w:val="pt-BR"/>
        </w:rPr>
      </w:pPr>
    </w:p>
    <w:sectPr w:rsidR="001F4E4F" w:rsidRPr="00D722A8" w:rsidSect="00501053">
      <w:headerReference w:type="default" r:id="rId16"/>
      <w:footerReference w:type="even" r:id="rId17"/>
      <w:footerReference w:type="default" r:id="rId18"/>
      <w:footerReference w:type="first" r:id="rId19"/>
      <w:pgSz w:w="11906" w:h="16838"/>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EBC" w:rsidRDefault="00374EBC" w:rsidP="00912EB6">
      <w:pPr>
        <w:spacing w:before="0" w:after="0"/>
      </w:pPr>
      <w:r>
        <w:separator/>
      </w:r>
    </w:p>
  </w:endnote>
  <w:endnote w:type="continuationSeparator" w:id="0">
    <w:p w:rsidR="00374EBC" w:rsidRDefault="00374EBC" w:rsidP="00912E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0EFF" w:usb1="5200F5FF" w:usb2="0A242021" w:usb3="00000000" w:csb0="000001BF" w:csb1="00000000"/>
  </w:font>
  <w:font w:name="FreeSans">
    <w:altName w:val="MS Mincho"/>
    <w:charset w:val="80"/>
    <w:family w:val="auto"/>
    <w:pitch w:val="variable"/>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0E" w:rsidRDefault="00B745B2" w:rsidP="00284C89">
    <w:pPr>
      <w:pStyle w:val="Rodap"/>
      <w:framePr w:wrap="around" w:vAnchor="text" w:hAnchor="margin" w:xAlign="center" w:y="1"/>
      <w:rPr>
        <w:rStyle w:val="Nmerodepgina"/>
      </w:rPr>
    </w:pPr>
    <w:r>
      <w:rPr>
        <w:rStyle w:val="Nmerodepgina"/>
      </w:rPr>
      <w:fldChar w:fldCharType="begin"/>
    </w:r>
    <w:r w:rsidR="00631F38">
      <w:rPr>
        <w:rStyle w:val="Nmerodepgina"/>
      </w:rPr>
      <w:instrText xml:space="preserve">PAGE  </w:instrText>
    </w:r>
    <w:r>
      <w:rPr>
        <w:rStyle w:val="Nmerodepgina"/>
      </w:rPr>
      <w:fldChar w:fldCharType="end"/>
    </w:r>
  </w:p>
  <w:p w:rsidR="0010750E" w:rsidRDefault="00374E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50E" w:rsidRPr="00E1011B" w:rsidRDefault="00374EBC" w:rsidP="00284C89">
    <w:pPr>
      <w:pStyle w:val="Rodap"/>
      <w:framePr w:wrap="around" w:vAnchor="text" w:hAnchor="margin" w:xAlign="center" w:y="1"/>
      <w:rPr>
        <w:rStyle w:val="Nmerodepgina"/>
        <w:rFonts w:ascii="Calibri" w:hAnsi="Calibri"/>
        <w:color w:val="7F7F7F"/>
      </w:rPr>
    </w:pPr>
  </w:p>
  <w:p w:rsidR="0010750E" w:rsidRPr="00501053" w:rsidRDefault="00374EBC">
    <w:pPr>
      <w:pStyle w:val="Rodap"/>
      <w:rPr>
        <w:rFonts w:ascii="Calibri" w:hAnsi="Calibri"/>
        <w:color w:val="7F7F7F"/>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53" w:rsidRDefault="00501053">
    <w:pPr>
      <w:pStyle w:val="Rodap"/>
      <w:rPr>
        <w:lang w:val="pt-BR"/>
      </w:rPr>
    </w:pPr>
    <w:r w:rsidRPr="00501053">
      <w:rPr>
        <w:lang w:val="pt-BR"/>
      </w:rPr>
      <w:t xml:space="preserve">1 Psicólogo do IFPB – Campus Campina Grande. </w:t>
    </w:r>
    <w:r>
      <w:rPr>
        <w:lang w:val="pt-BR"/>
      </w:rPr>
      <w:t xml:space="preserve">Especialista em Saúde Mental. </w:t>
    </w:r>
    <w:r w:rsidR="00191D10">
      <w:rPr>
        <w:lang w:val="pt-BR"/>
      </w:rPr>
      <w:t xml:space="preserve">Endereço Institucional: </w:t>
    </w:r>
    <w:r>
      <w:rPr>
        <w:lang w:val="pt-BR"/>
      </w:rPr>
      <w:t xml:space="preserve">Rua </w:t>
    </w:r>
    <w:r w:rsidR="00D771F1">
      <w:rPr>
        <w:lang w:val="pt-BR"/>
      </w:rPr>
      <w:t>Tranquilino Coelho Lemos</w:t>
    </w:r>
    <w:r w:rsidR="00E64616">
      <w:rPr>
        <w:lang w:val="pt-BR"/>
      </w:rPr>
      <w:t>,</w:t>
    </w:r>
    <w:r w:rsidR="00D771F1">
      <w:rPr>
        <w:lang w:val="pt-BR"/>
      </w:rPr>
      <w:t xml:space="preserve"> 671, Dinamérica.</w:t>
    </w:r>
    <w:r w:rsidR="00E64616">
      <w:rPr>
        <w:lang w:val="pt-BR"/>
      </w:rPr>
      <w:t xml:space="preserve"> Campina Grande-PB.</w:t>
    </w:r>
    <w:r w:rsidR="00A318A6" w:rsidRPr="00A318A6">
      <w:rPr>
        <w:lang w:val="pt-BR"/>
      </w:rPr>
      <w:t xml:space="preserve"> E</w:t>
    </w:r>
    <w:r w:rsidR="00A318A6">
      <w:rPr>
        <w:lang w:val="pt-BR"/>
      </w:rPr>
      <w:t>-</w:t>
    </w:r>
    <w:r w:rsidR="00A318A6" w:rsidRPr="00A318A6">
      <w:rPr>
        <w:lang w:val="pt-BR"/>
      </w:rPr>
      <w:t xml:space="preserve">mail: </w:t>
    </w:r>
    <w:hyperlink r:id="rId1" w:history="1">
      <w:r w:rsidR="00A44176" w:rsidRPr="00A318A6">
        <w:rPr>
          <w:rStyle w:val="Hyperlink"/>
          <w:lang w:val="pt-BR"/>
        </w:rPr>
        <w:t>kikoicaro@hotmail.com</w:t>
      </w:r>
    </w:hyperlink>
  </w:p>
  <w:p w:rsidR="00A44176" w:rsidRDefault="00F401B3">
    <w:pPr>
      <w:pStyle w:val="Rodap"/>
      <w:rPr>
        <w:lang w:val="pt-BR"/>
      </w:rPr>
    </w:pPr>
    <w:r>
      <w:rPr>
        <w:lang w:val="pt-BR"/>
      </w:rPr>
      <w:t xml:space="preserve">2 </w:t>
    </w:r>
    <w:r w:rsidR="00A44176">
      <w:rPr>
        <w:lang w:val="pt-BR"/>
      </w:rPr>
      <w:t>Professora do IFPB – Campus Campina Grande.</w:t>
    </w:r>
    <w:r w:rsidR="00B32B54">
      <w:rPr>
        <w:lang w:val="pt-BR"/>
      </w:rPr>
      <w:t xml:space="preserve"> Doutora em Letras</w:t>
    </w:r>
    <w:r w:rsidR="00A44176">
      <w:rPr>
        <w:lang w:val="pt-BR"/>
      </w:rPr>
      <w:t>.</w:t>
    </w:r>
    <w:r w:rsidR="00A318A6">
      <w:rPr>
        <w:lang w:val="pt-BR"/>
      </w:rPr>
      <w:t xml:space="preserve"> E-mail: </w:t>
    </w:r>
    <w:hyperlink r:id="rId2" w:history="1">
      <w:r w:rsidR="00A318A6" w:rsidRPr="00524E93">
        <w:rPr>
          <w:rStyle w:val="Hyperlink"/>
          <w:lang w:val="pt-BR"/>
        </w:rPr>
        <w:t>araujo.francilda@gmail.com</w:t>
      </w:r>
    </w:hyperlink>
  </w:p>
  <w:p w:rsidR="00A318A6" w:rsidRDefault="00A318A6">
    <w:pPr>
      <w:pStyle w:val="Rodap"/>
      <w:rPr>
        <w:lang w:val="pt-BR"/>
      </w:rPr>
    </w:pPr>
    <w:r>
      <w:rPr>
        <w:lang w:val="pt-BR"/>
      </w:rPr>
      <w:t>3</w:t>
    </w:r>
    <w:r w:rsidR="00822FBD">
      <w:rPr>
        <w:lang w:val="pt-BR"/>
      </w:rPr>
      <w:t xml:space="preserve"> </w:t>
    </w:r>
    <w:r w:rsidR="009363D5">
      <w:rPr>
        <w:lang w:val="pt-BR"/>
      </w:rPr>
      <w:t>Professora do IFPB – Campus Campina Grande.</w:t>
    </w:r>
    <w:r w:rsidR="00D771F1">
      <w:rPr>
        <w:lang w:val="pt-BR"/>
      </w:rPr>
      <w:t xml:space="preserve"> Mestre em Geografia.</w:t>
    </w:r>
    <w:r w:rsidR="009363D5">
      <w:rPr>
        <w:lang w:val="pt-BR"/>
      </w:rPr>
      <w:t xml:space="preserve"> E-mail: </w:t>
    </w:r>
    <w:hyperlink r:id="rId3" w:history="1">
      <w:r w:rsidR="00EA3F0B" w:rsidRPr="009513C3">
        <w:rPr>
          <w:rStyle w:val="Hyperlink"/>
          <w:rFonts w:ascii="Calibri" w:hAnsi="Calibri"/>
          <w:sz w:val="20"/>
          <w:lang w:val="pt-BR" w:eastAsia="en-US"/>
        </w:rPr>
        <w:t>mmarciagomes@ifpb.edu.br</w:t>
      </w:r>
    </w:hyperlink>
  </w:p>
  <w:p w:rsidR="00A318A6" w:rsidRPr="00A318A6" w:rsidRDefault="00A318A6">
    <w:pPr>
      <w:pStyle w:val="Rodap"/>
      <w:rPr>
        <w:lang w:val="pt-BR"/>
      </w:rPr>
    </w:pPr>
    <w:r>
      <w:rPr>
        <w:lang w:val="pt-BR"/>
      </w:rPr>
      <w:t xml:space="preserve">4 </w:t>
    </w:r>
    <w:r w:rsidRPr="00A318A6">
      <w:rPr>
        <w:lang w:val="pt-BR"/>
      </w:rPr>
      <w:t xml:space="preserve">Assistente Social </w:t>
    </w:r>
    <w:r>
      <w:rPr>
        <w:lang w:val="pt-BR"/>
      </w:rPr>
      <w:t>do IFPB – Campus Campina Grande</w:t>
    </w:r>
    <w:r w:rsidR="00FA43D1">
      <w:rPr>
        <w:lang w:val="pt-BR"/>
      </w:rPr>
      <w:t>.</w:t>
    </w:r>
    <w:r>
      <w:rPr>
        <w:lang w:val="pt-BR"/>
      </w:rPr>
      <w:t xml:space="preserve"> E</w:t>
    </w:r>
    <w:r w:rsidRPr="00A318A6">
      <w:rPr>
        <w:lang w:val="pt-BR"/>
      </w:rPr>
      <w:t>specialista em Historiografia e Ensino da História.</w:t>
    </w:r>
    <w:r w:rsidR="00683DB3">
      <w:rPr>
        <w:lang w:val="pt-BR"/>
      </w:rPr>
      <w:t xml:space="preserve"> E-mail: </w:t>
    </w:r>
    <w:hyperlink r:id="rId4" w:history="1">
      <w:r w:rsidR="00683DB3" w:rsidRPr="00A57CDE">
        <w:rPr>
          <w:rStyle w:val="Hyperlink"/>
          <w:rFonts w:ascii="Calibri" w:hAnsi="Calibri"/>
          <w:sz w:val="20"/>
          <w:lang w:eastAsia="en-US"/>
        </w:rPr>
        <w:t>patrícia_ifpbcg@yahoo.com.br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EBC" w:rsidRDefault="00374EBC" w:rsidP="00912EB6">
      <w:pPr>
        <w:spacing w:before="0" w:after="0"/>
      </w:pPr>
      <w:r>
        <w:separator/>
      </w:r>
    </w:p>
  </w:footnote>
  <w:footnote w:type="continuationSeparator" w:id="0">
    <w:p w:rsidR="00374EBC" w:rsidRDefault="00374EBC" w:rsidP="00912EB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250075"/>
      <w:docPartObj>
        <w:docPartGallery w:val="Page Numbers (Top of Page)"/>
        <w:docPartUnique/>
      </w:docPartObj>
    </w:sdtPr>
    <w:sdtEndPr/>
    <w:sdtContent>
      <w:p w:rsidR="00156F59" w:rsidRDefault="00156F59">
        <w:pPr>
          <w:pStyle w:val="Cabealho"/>
          <w:jc w:val="right"/>
        </w:pPr>
        <w:r>
          <w:fldChar w:fldCharType="begin"/>
        </w:r>
        <w:r>
          <w:instrText>PAGE   \* MERGEFORMAT</w:instrText>
        </w:r>
        <w:r>
          <w:fldChar w:fldCharType="separate"/>
        </w:r>
        <w:r w:rsidR="00286B76" w:rsidRPr="00286B76">
          <w:rPr>
            <w:noProof/>
            <w:lang w:val="pt-BR"/>
          </w:rPr>
          <w:t>14</w:t>
        </w:r>
        <w:r>
          <w:fldChar w:fldCharType="end"/>
        </w:r>
      </w:p>
    </w:sdtContent>
  </w:sdt>
  <w:p w:rsidR="0010750E" w:rsidRPr="00E1011B" w:rsidRDefault="00374EBC" w:rsidP="00276C15">
    <w:pPr>
      <w:pStyle w:val="Cabealho"/>
      <w:spacing w:before="0" w:after="0"/>
      <w:jc w:val="right"/>
      <w:rPr>
        <w:rFonts w:ascii="Calibri" w:hAnsi="Calibri"/>
        <w:color w:val="7F7F7F"/>
        <w:sz w:val="18"/>
        <w:szCs w:val="18"/>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1102CFBA"/>
    <w:name w:val="WW8Num3"/>
    <w:lvl w:ilvl="0">
      <w:start w:val="1"/>
      <w:numFmt w:val="decimal"/>
      <w:lvlText w:val="%1."/>
      <w:lvlJc w:val="left"/>
      <w:pPr>
        <w:tabs>
          <w:tab w:val="num" w:pos="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2D401A3B"/>
    <w:multiLevelType w:val="multilevel"/>
    <w:tmpl w:val="B8D2E0B4"/>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2D1"/>
    <w:rsid w:val="00015667"/>
    <w:rsid w:val="00042BCE"/>
    <w:rsid w:val="0007262C"/>
    <w:rsid w:val="000916CB"/>
    <w:rsid w:val="000A105F"/>
    <w:rsid w:val="000C50FE"/>
    <w:rsid w:val="000D1528"/>
    <w:rsid w:val="000D29FB"/>
    <w:rsid w:val="00125519"/>
    <w:rsid w:val="001505BE"/>
    <w:rsid w:val="00156F59"/>
    <w:rsid w:val="001731E5"/>
    <w:rsid w:val="001743EC"/>
    <w:rsid w:val="00182AE5"/>
    <w:rsid w:val="00190949"/>
    <w:rsid w:val="00191D10"/>
    <w:rsid w:val="001930E7"/>
    <w:rsid w:val="001A3F8D"/>
    <w:rsid w:val="001C0F3E"/>
    <w:rsid w:val="00210A93"/>
    <w:rsid w:val="00213ABB"/>
    <w:rsid w:val="002206B7"/>
    <w:rsid w:val="00236B64"/>
    <w:rsid w:val="002518AA"/>
    <w:rsid w:val="00285A31"/>
    <w:rsid w:val="00286B76"/>
    <w:rsid w:val="002A5A0D"/>
    <w:rsid w:val="002A5A9F"/>
    <w:rsid w:val="002B0F04"/>
    <w:rsid w:val="002D1EC3"/>
    <w:rsid w:val="002D64EA"/>
    <w:rsid w:val="002F59CC"/>
    <w:rsid w:val="0034107C"/>
    <w:rsid w:val="003560F3"/>
    <w:rsid w:val="003610AE"/>
    <w:rsid w:val="0036681B"/>
    <w:rsid w:val="00374EBC"/>
    <w:rsid w:val="0038738F"/>
    <w:rsid w:val="00392A16"/>
    <w:rsid w:val="003A7B84"/>
    <w:rsid w:val="003C5CC2"/>
    <w:rsid w:val="003D0C4F"/>
    <w:rsid w:val="003D4851"/>
    <w:rsid w:val="003E74A8"/>
    <w:rsid w:val="00400472"/>
    <w:rsid w:val="0040481C"/>
    <w:rsid w:val="004142B7"/>
    <w:rsid w:val="00430C41"/>
    <w:rsid w:val="00450AEE"/>
    <w:rsid w:val="004775A8"/>
    <w:rsid w:val="00483469"/>
    <w:rsid w:val="00495E61"/>
    <w:rsid w:val="004C1846"/>
    <w:rsid w:val="004E49DB"/>
    <w:rsid w:val="00501053"/>
    <w:rsid w:val="005310A3"/>
    <w:rsid w:val="00544A97"/>
    <w:rsid w:val="00565292"/>
    <w:rsid w:val="00595B28"/>
    <w:rsid w:val="00596330"/>
    <w:rsid w:val="005B1E25"/>
    <w:rsid w:val="005C5A42"/>
    <w:rsid w:val="005C75C2"/>
    <w:rsid w:val="005C77B1"/>
    <w:rsid w:val="00605601"/>
    <w:rsid w:val="00631F38"/>
    <w:rsid w:val="006652CA"/>
    <w:rsid w:val="006816DB"/>
    <w:rsid w:val="00683DB3"/>
    <w:rsid w:val="006F1E30"/>
    <w:rsid w:val="006F51C4"/>
    <w:rsid w:val="00706FEB"/>
    <w:rsid w:val="0071789F"/>
    <w:rsid w:val="00743AE6"/>
    <w:rsid w:val="007A3F8C"/>
    <w:rsid w:val="007A5A59"/>
    <w:rsid w:val="007D6E3D"/>
    <w:rsid w:val="008016C9"/>
    <w:rsid w:val="008039FD"/>
    <w:rsid w:val="008049AB"/>
    <w:rsid w:val="00814581"/>
    <w:rsid w:val="00822FBD"/>
    <w:rsid w:val="00824010"/>
    <w:rsid w:val="00891F22"/>
    <w:rsid w:val="00894C0C"/>
    <w:rsid w:val="008A6D71"/>
    <w:rsid w:val="008D06D3"/>
    <w:rsid w:val="00912EB6"/>
    <w:rsid w:val="00934FE4"/>
    <w:rsid w:val="009363D5"/>
    <w:rsid w:val="0094264D"/>
    <w:rsid w:val="00955238"/>
    <w:rsid w:val="00A011AF"/>
    <w:rsid w:val="00A164CF"/>
    <w:rsid w:val="00A318A6"/>
    <w:rsid w:val="00A417F8"/>
    <w:rsid w:val="00A44176"/>
    <w:rsid w:val="00A576C3"/>
    <w:rsid w:val="00A844DB"/>
    <w:rsid w:val="00A962D9"/>
    <w:rsid w:val="00AA5202"/>
    <w:rsid w:val="00AA7785"/>
    <w:rsid w:val="00AE0864"/>
    <w:rsid w:val="00AE3974"/>
    <w:rsid w:val="00B06F78"/>
    <w:rsid w:val="00B32B54"/>
    <w:rsid w:val="00B518B6"/>
    <w:rsid w:val="00B52510"/>
    <w:rsid w:val="00B53D3B"/>
    <w:rsid w:val="00B74185"/>
    <w:rsid w:val="00B745B2"/>
    <w:rsid w:val="00B94969"/>
    <w:rsid w:val="00BB37FC"/>
    <w:rsid w:val="00C208B3"/>
    <w:rsid w:val="00C22130"/>
    <w:rsid w:val="00C248CE"/>
    <w:rsid w:val="00C43523"/>
    <w:rsid w:val="00C81E89"/>
    <w:rsid w:val="00CA32A7"/>
    <w:rsid w:val="00CA6E14"/>
    <w:rsid w:val="00CC67DE"/>
    <w:rsid w:val="00CD0E55"/>
    <w:rsid w:val="00CD6A4F"/>
    <w:rsid w:val="00D337CE"/>
    <w:rsid w:val="00D711A7"/>
    <w:rsid w:val="00D722A8"/>
    <w:rsid w:val="00D771F1"/>
    <w:rsid w:val="00DA4E2F"/>
    <w:rsid w:val="00DC4441"/>
    <w:rsid w:val="00DC6991"/>
    <w:rsid w:val="00E350E5"/>
    <w:rsid w:val="00E60890"/>
    <w:rsid w:val="00E64303"/>
    <w:rsid w:val="00E64616"/>
    <w:rsid w:val="00E852D1"/>
    <w:rsid w:val="00EA3F0B"/>
    <w:rsid w:val="00EA669E"/>
    <w:rsid w:val="00EB3FD3"/>
    <w:rsid w:val="00EC2B40"/>
    <w:rsid w:val="00ED7CD0"/>
    <w:rsid w:val="00EE0151"/>
    <w:rsid w:val="00F2052E"/>
    <w:rsid w:val="00F401B3"/>
    <w:rsid w:val="00FA43D1"/>
    <w:rsid w:val="00FC25FE"/>
    <w:rsid w:val="00FE279B"/>
    <w:rsid w:val="00FE37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E852D1"/>
    <w:pPr>
      <w:suppressAutoHyphens/>
      <w:spacing w:before="120" w:after="120" w:line="240" w:lineRule="auto"/>
      <w:jc w:val="both"/>
    </w:pPr>
    <w:rPr>
      <w:rFonts w:ascii="Times New Roman" w:eastAsia="Times New Roman" w:hAnsi="Times New Roman" w:cs="Times New Roman"/>
      <w:szCs w:val="20"/>
      <w:lang w:val="en-US" w:eastAsia="ar-SA"/>
    </w:rPr>
  </w:style>
  <w:style w:type="paragraph" w:styleId="Ttulo1">
    <w:name w:val="heading 1"/>
    <w:basedOn w:val="Normal"/>
    <w:next w:val="Normal"/>
    <w:link w:val="Ttulo1Char"/>
    <w:qFormat/>
    <w:rsid w:val="00E852D1"/>
    <w:pPr>
      <w:keepNext/>
      <w:keepLines/>
      <w:tabs>
        <w:tab w:val="num" w:pos="360"/>
      </w:tabs>
      <w:spacing w:before="240"/>
      <w:ind w:left="360" w:hanging="360"/>
      <w:outlineLvl w:val="0"/>
    </w:pPr>
    <w:rPr>
      <w:b/>
      <w:caps/>
      <w:sz w:val="24"/>
    </w:rPr>
  </w:style>
  <w:style w:type="paragraph" w:styleId="Ttulo2">
    <w:name w:val="heading 2"/>
    <w:basedOn w:val="Normal"/>
    <w:next w:val="Normal"/>
    <w:link w:val="Ttulo2Char"/>
    <w:qFormat/>
    <w:rsid w:val="00E852D1"/>
    <w:pPr>
      <w:keepNext/>
      <w:keepLines/>
      <w:tabs>
        <w:tab w:val="num" w:pos="0"/>
      </w:tabs>
      <w:spacing w:before="240"/>
      <w:outlineLvl w:val="1"/>
    </w:pPr>
    <w:rPr>
      <w:b/>
      <w:sz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852D1"/>
    <w:rPr>
      <w:rFonts w:ascii="Times New Roman" w:eastAsia="Times New Roman" w:hAnsi="Times New Roman" w:cs="Times New Roman"/>
      <w:b/>
      <w:caps/>
      <w:sz w:val="24"/>
      <w:szCs w:val="20"/>
      <w:lang w:val="en-US" w:eastAsia="ar-SA"/>
    </w:rPr>
  </w:style>
  <w:style w:type="character" w:customStyle="1" w:styleId="Ttulo2Char">
    <w:name w:val="Título 2 Char"/>
    <w:basedOn w:val="Fontepargpadro"/>
    <w:link w:val="Ttulo2"/>
    <w:rsid w:val="00E852D1"/>
    <w:rPr>
      <w:rFonts w:ascii="Times New Roman" w:eastAsia="Times New Roman" w:hAnsi="Times New Roman" w:cs="Times New Roman"/>
      <w:b/>
      <w:sz w:val="24"/>
      <w:szCs w:val="20"/>
      <w:lang w:eastAsia="ar-SA"/>
    </w:rPr>
  </w:style>
  <w:style w:type="paragraph" w:customStyle="1" w:styleId="TtuloPrincipal">
    <w:name w:val="Título Principal"/>
    <w:basedOn w:val="Normal"/>
    <w:next w:val="Corpodetexto"/>
    <w:rsid w:val="00E852D1"/>
    <w:pPr>
      <w:keepNext/>
      <w:spacing w:before="240" w:after="360"/>
      <w:jc w:val="center"/>
    </w:pPr>
    <w:rPr>
      <w:rFonts w:eastAsia="Mincho" w:cs="Tahoma"/>
      <w:sz w:val="28"/>
      <w:szCs w:val="28"/>
      <w:lang w:val="pt-BR"/>
    </w:rPr>
  </w:style>
  <w:style w:type="paragraph" w:customStyle="1" w:styleId="TtuloResumo">
    <w:name w:val="Título Resumo"/>
    <w:basedOn w:val="Ttulo1"/>
    <w:rsid w:val="00E852D1"/>
    <w:pPr>
      <w:tabs>
        <w:tab w:val="clear" w:pos="360"/>
      </w:tabs>
      <w:spacing w:before="442" w:after="119"/>
      <w:ind w:left="0" w:firstLine="0"/>
    </w:pPr>
  </w:style>
  <w:style w:type="paragraph" w:styleId="Bibliografia">
    <w:name w:val="Bibliography"/>
    <w:basedOn w:val="Normal"/>
    <w:rsid w:val="00E852D1"/>
    <w:pPr>
      <w:spacing w:before="0" w:after="0"/>
    </w:pPr>
    <w:rPr>
      <w:lang w:val="pt-BR"/>
    </w:rPr>
  </w:style>
  <w:style w:type="paragraph" w:styleId="Cabealho">
    <w:name w:val="header"/>
    <w:basedOn w:val="Normal"/>
    <w:link w:val="CabealhoChar"/>
    <w:uiPriority w:val="99"/>
    <w:rsid w:val="00E852D1"/>
    <w:pPr>
      <w:tabs>
        <w:tab w:val="center" w:pos="4252"/>
        <w:tab w:val="right" w:pos="8504"/>
      </w:tabs>
    </w:pPr>
  </w:style>
  <w:style w:type="character" w:customStyle="1" w:styleId="CabealhoChar">
    <w:name w:val="Cabeçalho Char"/>
    <w:basedOn w:val="Fontepargpadro"/>
    <w:link w:val="Cabealho"/>
    <w:uiPriority w:val="99"/>
    <w:rsid w:val="00E852D1"/>
    <w:rPr>
      <w:rFonts w:ascii="Times New Roman" w:eastAsia="Times New Roman" w:hAnsi="Times New Roman" w:cs="Times New Roman"/>
      <w:szCs w:val="20"/>
      <w:lang w:val="en-US" w:eastAsia="ar-SA"/>
    </w:rPr>
  </w:style>
  <w:style w:type="paragraph" w:styleId="Rodap">
    <w:name w:val="footer"/>
    <w:basedOn w:val="Normal"/>
    <w:link w:val="RodapChar"/>
    <w:rsid w:val="00E852D1"/>
    <w:pPr>
      <w:tabs>
        <w:tab w:val="center" w:pos="4252"/>
        <w:tab w:val="right" w:pos="8504"/>
      </w:tabs>
    </w:pPr>
  </w:style>
  <w:style w:type="character" w:customStyle="1" w:styleId="RodapChar">
    <w:name w:val="Rodapé Char"/>
    <w:basedOn w:val="Fontepargpadro"/>
    <w:link w:val="Rodap"/>
    <w:rsid w:val="00E852D1"/>
    <w:rPr>
      <w:rFonts w:ascii="Times New Roman" w:eastAsia="Times New Roman" w:hAnsi="Times New Roman" w:cs="Times New Roman"/>
      <w:szCs w:val="20"/>
      <w:lang w:val="en-US" w:eastAsia="ar-SA"/>
    </w:rPr>
  </w:style>
  <w:style w:type="paragraph" w:customStyle="1" w:styleId="Legenda2">
    <w:name w:val="Legenda2"/>
    <w:basedOn w:val="Normal"/>
    <w:next w:val="Normal"/>
    <w:rsid w:val="00E852D1"/>
    <w:rPr>
      <w:b/>
      <w:bCs/>
      <w:sz w:val="20"/>
    </w:rPr>
  </w:style>
  <w:style w:type="table" w:styleId="Tabelacomgrade">
    <w:name w:val="Table Grid"/>
    <w:basedOn w:val="Tabelanormal"/>
    <w:uiPriority w:val="59"/>
    <w:rsid w:val="00E85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E852D1"/>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styleId="Nmerodepgina">
    <w:name w:val="page number"/>
    <w:uiPriority w:val="99"/>
    <w:semiHidden/>
    <w:unhideWhenUsed/>
    <w:rsid w:val="00E852D1"/>
  </w:style>
  <w:style w:type="paragraph" w:styleId="Corpodetexto">
    <w:name w:val="Body Text"/>
    <w:basedOn w:val="Normal"/>
    <w:link w:val="CorpodetextoChar"/>
    <w:unhideWhenUsed/>
    <w:rsid w:val="00E852D1"/>
  </w:style>
  <w:style w:type="character" w:customStyle="1" w:styleId="CorpodetextoChar">
    <w:name w:val="Corpo de texto Char"/>
    <w:basedOn w:val="Fontepargpadro"/>
    <w:link w:val="Corpodetexto"/>
    <w:uiPriority w:val="99"/>
    <w:semiHidden/>
    <w:rsid w:val="00E852D1"/>
    <w:rPr>
      <w:rFonts w:ascii="Times New Roman" w:eastAsia="Times New Roman" w:hAnsi="Times New Roman" w:cs="Times New Roman"/>
      <w:szCs w:val="20"/>
      <w:lang w:val="en-US" w:eastAsia="ar-SA"/>
    </w:rPr>
  </w:style>
  <w:style w:type="paragraph" w:styleId="Textodebalo">
    <w:name w:val="Balloon Text"/>
    <w:basedOn w:val="Normal"/>
    <w:link w:val="TextodebaloChar"/>
    <w:uiPriority w:val="99"/>
    <w:semiHidden/>
    <w:unhideWhenUsed/>
    <w:rsid w:val="00E852D1"/>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852D1"/>
    <w:rPr>
      <w:rFonts w:ascii="Tahoma" w:eastAsia="Times New Roman" w:hAnsi="Tahoma" w:cs="Tahoma"/>
      <w:sz w:val="16"/>
      <w:szCs w:val="16"/>
      <w:lang w:val="en-US" w:eastAsia="ar-SA"/>
    </w:rPr>
  </w:style>
  <w:style w:type="character" w:styleId="Hyperlink">
    <w:name w:val="Hyperlink"/>
    <w:basedOn w:val="Fontepargpadro"/>
    <w:rsid w:val="00E852D1"/>
    <w:rPr>
      <w:color w:val="0000FF"/>
      <w:u w:val="single"/>
    </w:rPr>
  </w:style>
  <w:style w:type="paragraph" w:styleId="Legenda">
    <w:name w:val="caption"/>
    <w:basedOn w:val="Normal"/>
    <w:qFormat/>
    <w:rsid w:val="00E852D1"/>
    <w:pPr>
      <w:suppressLineNumbers/>
    </w:pPr>
    <w:rPr>
      <w:rFonts w:cs="FreeSans"/>
      <w:i/>
      <w:iCs/>
      <w:sz w:val="24"/>
      <w:szCs w:val="24"/>
    </w:rPr>
  </w:style>
  <w:style w:type="paragraph" w:styleId="PargrafodaLista">
    <w:name w:val="List Paragraph"/>
    <w:basedOn w:val="Normal"/>
    <w:uiPriority w:val="34"/>
    <w:qFormat/>
    <w:rsid w:val="00E852D1"/>
    <w:pPr>
      <w:ind w:left="720"/>
      <w:contextualSpacing/>
    </w:pPr>
  </w:style>
  <w:style w:type="paragraph" w:customStyle="1" w:styleId="ecxmsonormal">
    <w:name w:val="ecxmsonormal"/>
    <w:basedOn w:val="Normal"/>
    <w:rsid w:val="00E852D1"/>
    <w:pPr>
      <w:suppressAutoHyphens w:val="0"/>
      <w:spacing w:before="100" w:beforeAutospacing="1" w:after="100" w:afterAutospacing="1"/>
      <w:jc w:val="left"/>
    </w:pPr>
    <w:rPr>
      <w:sz w:val="24"/>
      <w:szCs w:val="24"/>
      <w:lang w:val="pt-BR" w:eastAsia="pt-BR"/>
    </w:rPr>
  </w:style>
  <w:style w:type="character" w:styleId="Forte">
    <w:name w:val="Strong"/>
    <w:basedOn w:val="Fontepargpadro"/>
    <w:uiPriority w:val="22"/>
    <w:qFormat/>
    <w:rsid w:val="00E852D1"/>
    <w:rPr>
      <w:b/>
      <w:bCs/>
    </w:rPr>
  </w:style>
  <w:style w:type="paragraph" w:customStyle="1" w:styleId="Default">
    <w:name w:val="Default"/>
    <w:rsid w:val="00E852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Abstract">
    <w:name w:val="Abstract"/>
    <w:basedOn w:val="Normal"/>
    <w:uiPriority w:val="99"/>
    <w:rsid w:val="00B53D3B"/>
    <w:pPr>
      <w:tabs>
        <w:tab w:val="left" w:pos="720"/>
      </w:tabs>
      <w:suppressAutoHyphens w:val="0"/>
      <w:ind w:left="454" w:right="454"/>
    </w:pPr>
    <w:rPr>
      <w:rFonts w:ascii="Times" w:hAnsi="Times"/>
      <w:i/>
      <w:sz w:val="24"/>
      <w:szCs w:val="24"/>
      <w:lang w:val="pt-BR" w:eastAsia="pt-BR"/>
    </w:rPr>
  </w:style>
  <w:style w:type="character" w:styleId="nfase">
    <w:name w:val="Emphasis"/>
    <w:uiPriority w:val="20"/>
    <w:qFormat/>
    <w:rsid w:val="00544A97"/>
    <w:rPr>
      <w:i/>
      <w:iCs/>
    </w:rPr>
  </w:style>
  <w:style w:type="character" w:customStyle="1" w:styleId="apple-converted-space">
    <w:name w:val="apple-converted-space"/>
    <w:basedOn w:val="Fontepargpadro"/>
    <w:rsid w:val="00544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E852D1"/>
    <w:pPr>
      <w:suppressAutoHyphens/>
      <w:spacing w:before="120" w:after="120" w:line="240" w:lineRule="auto"/>
      <w:jc w:val="both"/>
    </w:pPr>
    <w:rPr>
      <w:rFonts w:ascii="Times New Roman" w:eastAsia="Times New Roman" w:hAnsi="Times New Roman" w:cs="Times New Roman"/>
      <w:szCs w:val="20"/>
      <w:lang w:val="en-US" w:eastAsia="ar-SA"/>
    </w:rPr>
  </w:style>
  <w:style w:type="paragraph" w:styleId="Ttulo1">
    <w:name w:val="heading 1"/>
    <w:basedOn w:val="Normal"/>
    <w:next w:val="Normal"/>
    <w:link w:val="Ttulo1Char"/>
    <w:qFormat/>
    <w:rsid w:val="00E852D1"/>
    <w:pPr>
      <w:keepNext/>
      <w:keepLines/>
      <w:tabs>
        <w:tab w:val="num" w:pos="360"/>
      </w:tabs>
      <w:spacing w:before="240"/>
      <w:ind w:left="360" w:hanging="360"/>
      <w:outlineLvl w:val="0"/>
    </w:pPr>
    <w:rPr>
      <w:b/>
      <w:caps/>
      <w:sz w:val="24"/>
    </w:rPr>
  </w:style>
  <w:style w:type="paragraph" w:styleId="Ttulo2">
    <w:name w:val="heading 2"/>
    <w:basedOn w:val="Normal"/>
    <w:next w:val="Normal"/>
    <w:link w:val="Ttulo2Char"/>
    <w:qFormat/>
    <w:rsid w:val="00E852D1"/>
    <w:pPr>
      <w:keepNext/>
      <w:keepLines/>
      <w:tabs>
        <w:tab w:val="num" w:pos="0"/>
      </w:tabs>
      <w:spacing w:before="240"/>
      <w:outlineLvl w:val="1"/>
    </w:pPr>
    <w:rPr>
      <w:b/>
      <w:sz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852D1"/>
    <w:rPr>
      <w:rFonts w:ascii="Times New Roman" w:eastAsia="Times New Roman" w:hAnsi="Times New Roman" w:cs="Times New Roman"/>
      <w:b/>
      <w:caps/>
      <w:sz w:val="24"/>
      <w:szCs w:val="20"/>
      <w:lang w:val="en-US" w:eastAsia="ar-SA"/>
    </w:rPr>
  </w:style>
  <w:style w:type="character" w:customStyle="1" w:styleId="Ttulo2Char">
    <w:name w:val="Título 2 Char"/>
    <w:basedOn w:val="Fontepargpadro"/>
    <w:link w:val="Ttulo2"/>
    <w:rsid w:val="00E852D1"/>
    <w:rPr>
      <w:rFonts w:ascii="Times New Roman" w:eastAsia="Times New Roman" w:hAnsi="Times New Roman" w:cs="Times New Roman"/>
      <w:b/>
      <w:sz w:val="24"/>
      <w:szCs w:val="20"/>
      <w:lang w:eastAsia="ar-SA"/>
    </w:rPr>
  </w:style>
  <w:style w:type="paragraph" w:customStyle="1" w:styleId="TtuloPrincipal">
    <w:name w:val="Título Principal"/>
    <w:basedOn w:val="Normal"/>
    <w:next w:val="Corpodetexto"/>
    <w:rsid w:val="00E852D1"/>
    <w:pPr>
      <w:keepNext/>
      <w:spacing w:before="240" w:after="360"/>
      <w:jc w:val="center"/>
    </w:pPr>
    <w:rPr>
      <w:rFonts w:eastAsia="Mincho" w:cs="Tahoma"/>
      <w:sz w:val="28"/>
      <w:szCs w:val="28"/>
      <w:lang w:val="pt-BR"/>
    </w:rPr>
  </w:style>
  <w:style w:type="paragraph" w:customStyle="1" w:styleId="TtuloResumo">
    <w:name w:val="Título Resumo"/>
    <w:basedOn w:val="Ttulo1"/>
    <w:rsid w:val="00E852D1"/>
    <w:pPr>
      <w:tabs>
        <w:tab w:val="clear" w:pos="360"/>
      </w:tabs>
      <w:spacing w:before="442" w:after="119"/>
      <w:ind w:left="0" w:firstLine="0"/>
    </w:pPr>
  </w:style>
  <w:style w:type="paragraph" w:styleId="Bibliografia">
    <w:name w:val="Bibliography"/>
    <w:basedOn w:val="Normal"/>
    <w:rsid w:val="00E852D1"/>
    <w:pPr>
      <w:spacing w:before="0" w:after="0"/>
    </w:pPr>
    <w:rPr>
      <w:lang w:val="pt-BR"/>
    </w:rPr>
  </w:style>
  <w:style w:type="paragraph" w:styleId="Cabealho">
    <w:name w:val="header"/>
    <w:basedOn w:val="Normal"/>
    <w:link w:val="CabealhoChar"/>
    <w:uiPriority w:val="99"/>
    <w:rsid w:val="00E852D1"/>
    <w:pPr>
      <w:tabs>
        <w:tab w:val="center" w:pos="4252"/>
        <w:tab w:val="right" w:pos="8504"/>
      </w:tabs>
    </w:pPr>
  </w:style>
  <w:style w:type="character" w:customStyle="1" w:styleId="CabealhoChar">
    <w:name w:val="Cabeçalho Char"/>
    <w:basedOn w:val="Fontepargpadro"/>
    <w:link w:val="Cabealho"/>
    <w:uiPriority w:val="99"/>
    <w:rsid w:val="00E852D1"/>
    <w:rPr>
      <w:rFonts w:ascii="Times New Roman" w:eastAsia="Times New Roman" w:hAnsi="Times New Roman" w:cs="Times New Roman"/>
      <w:szCs w:val="20"/>
      <w:lang w:val="en-US" w:eastAsia="ar-SA"/>
    </w:rPr>
  </w:style>
  <w:style w:type="paragraph" w:styleId="Rodap">
    <w:name w:val="footer"/>
    <w:basedOn w:val="Normal"/>
    <w:link w:val="RodapChar"/>
    <w:rsid w:val="00E852D1"/>
    <w:pPr>
      <w:tabs>
        <w:tab w:val="center" w:pos="4252"/>
        <w:tab w:val="right" w:pos="8504"/>
      </w:tabs>
    </w:pPr>
  </w:style>
  <w:style w:type="character" w:customStyle="1" w:styleId="RodapChar">
    <w:name w:val="Rodapé Char"/>
    <w:basedOn w:val="Fontepargpadro"/>
    <w:link w:val="Rodap"/>
    <w:rsid w:val="00E852D1"/>
    <w:rPr>
      <w:rFonts w:ascii="Times New Roman" w:eastAsia="Times New Roman" w:hAnsi="Times New Roman" w:cs="Times New Roman"/>
      <w:szCs w:val="20"/>
      <w:lang w:val="en-US" w:eastAsia="ar-SA"/>
    </w:rPr>
  </w:style>
  <w:style w:type="paragraph" w:customStyle="1" w:styleId="Legenda2">
    <w:name w:val="Legenda2"/>
    <w:basedOn w:val="Normal"/>
    <w:next w:val="Normal"/>
    <w:rsid w:val="00E852D1"/>
    <w:rPr>
      <w:b/>
      <w:bCs/>
      <w:sz w:val="20"/>
    </w:rPr>
  </w:style>
  <w:style w:type="table" w:styleId="Tabelacomgrade">
    <w:name w:val="Table Grid"/>
    <w:basedOn w:val="Tabelanormal"/>
    <w:uiPriority w:val="59"/>
    <w:rsid w:val="00E852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E852D1"/>
    <w:pPr>
      <w:widowControl w:val="0"/>
      <w:tabs>
        <w:tab w:val="left" w:pos="709"/>
      </w:tabs>
      <w:suppressAutoHyphens/>
      <w:spacing w:after="0" w:line="200" w:lineRule="atLeast"/>
    </w:pPr>
    <w:rPr>
      <w:rFonts w:ascii="Times New Roman" w:eastAsia="DejaVu Sans" w:hAnsi="Times New Roman" w:cs="DejaVu Sans"/>
      <w:sz w:val="24"/>
      <w:szCs w:val="24"/>
      <w:lang w:eastAsia="pt-BR" w:bidi="pt-BR"/>
    </w:rPr>
  </w:style>
  <w:style w:type="character" w:styleId="Nmerodepgina">
    <w:name w:val="page number"/>
    <w:uiPriority w:val="99"/>
    <w:semiHidden/>
    <w:unhideWhenUsed/>
    <w:rsid w:val="00E852D1"/>
  </w:style>
  <w:style w:type="paragraph" w:styleId="Corpodetexto">
    <w:name w:val="Body Text"/>
    <w:basedOn w:val="Normal"/>
    <w:link w:val="CorpodetextoChar"/>
    <w:unhideWhenUsed/>
    <w:rsid w:val="00E852D1"/>
  </w:style>
  <w:style w:type="character" w:customStyle="1" w:styleId="CorpodetextoChar">
    <w:name w:val="Corpo de texto Char"/>
    <w:basedOn w:val="Fontepargpadro"/>
    <w:link w:val="Corpodetexto"/>
    <w:uiPriority w:val="99"/>
    <w:semiHidden/>
    <w:rsid w:val="00E852D1"/>
    <w:rPr>
      <w:rFonts w:ascii="Times New Roman" w:eastAsia="Times New Roman" w:hAnsi="Times New Roman" w:cs="Times New Roman"/>
      <w:szCs w:val="20"/>
      <w:lang w:val="en-US" w:eastAsia="ar-SA"/>
    </w:rPr>
  </w:style>
  <w:style w:type="paragraph" w:styleId="Textodebalo">
    <w:name w:val="Balloon Text"/>
    <w:basedOn w:val="Normal"/>
    <w:link w:val="TextodebaloChar"/>
    <w:uiPriority w:val="99"/>
    <w:semiHidden/>
    <w:unhideWhenUsed/>
    <w:rsid w:val="00E852D1"/>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852D1"/>
    <w:rPr>
      <w:rFonts w:ascii="Tahoma" w:eastAsia="Times New Roman" w:hAnsi="Tahoma" w:cs="Tahoma"/>
      <w:sz w:val="16"/>
      <w:szCs w:val="16"/>
      <w:lang w:val="en-US" w:eastAsia="ar-SA"/>
    </w:rPr>
  </w:style>
  <w:style w:type="character" w:styleId="Hyperlink">
    <w:name w:val="Hyperlink"/>
    <w:basedOn w:val="Fontepargpadro"/>
    <w:rsid w:val="00E852D1"/>
    <w:rPr>
      <w:color w:val="0000FF"/>
      <w:u w:val="single"/>
    </w:rPr>
  </w:style>
  <w:style w:type="paragraph" w:styleId="Legenda">
    <w:name w:val="caption"/>
    <w:basedOn w:val="Normal"/>
    <w:qFormat/>
    <w:rsid w:val="00E852D1"/>
    <w:pPr>
      <w:suppressLineNumbers/>
    </w:pPr>
    <w:rPr>
      <w:rFonts w:cs="FreeSans"/>
      <w:i/>
      <w:iCs/>
      <w:sz w:val="24"/>
      <w:szCs w:val="24"/>
    </w:rPr>
  </w:style>
  <w:style w:type="paragraph" w:styleId="PargrafodaLista">
    <w:name w:val="List Paragraph"/>
    <w:basedOn w:val="Normal"/>
    <w:uiPriority w:val="34"/>
    <w:qFormat/>
    <w:rsid w:val="00E852D1"/>
    <w:pPr>
      <w:ind w:left="720"/>
      <w:contextualSpacing/>
    </w:pPr>
  </w:style>
  <w:style w:type="paragraph" w:customStyle="1" w:styleId="ecxmsonormal">
    <w:name w:val="ecxmsonormal"/>
    <w:basedOn w:val="Normal"/>
    <w:rsid w:val="00E852D1"/>
    <w:pPr>
      <w:suppressAutoHyphens w:val="0"/>
      <w:spacing w:before="100" w:beforeAutospacing="1" w:after="100" w:afterAutospacing="1"/>
      <w:jc w:val="left"/>
    </w:pPr>
    <w:rPr>
      <w:sz w:val="24"/>
      <w:szCs w:val="24"/>
      <w:lang w:val="pt-BR" w:eastAsia="pt-BR"/>
    </w:rPr>
  </w:style>
  <w:style w:type="character" w:styleId="Forte">
    <w:name w:val="Strong"/>
    <w:basedOn w:val="Fontepargpadro"/>
    <w:uiPriority w:val="22"/>
    <w:qFormat/>
    <w:rsid w:val="00E852D1"/>
    <w:rPr>
      <w:b/>
      <w:bCs/>
    </w:rPr>
  </w:style>
  <w:style w:type="paragraph" w:customStyle="1" w:styleId="Default">
    <w:name w:val="Default"/>
    <w:rsid w:val="00E852D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Abstract">
    <w:name w:val="Abstract"/>
    <w:basedOn w:val="Normal"/>
    <w:uiPriority w:val="99"/>
    <w:rsid w:val="00B53D3B"/>
    <w:pPr>
      <w:tabs>
        <w:tab w:val="left" w:pos="720"/>
      </w:tabs>
      <w:suppressAutoHyphens w:val="0"/>
      <w:ind w:left="454" w:right="454"/>
    </w:pPr>
    <w:rPr>
      <w:rFonts w:ascii="Times" w:hAnsi="Times"/>
      <w:i/>
      <w:sz w:val="24"/>
      <w:szCs w:val="24"/>
      <w:lang w:val="pt-BR" w:eastAsia="pt-BR"/>
    </w:rPr>
  </w:style>
  <w:style w:type="character" w:styleId="nfase">
    <w:name w:val="Emphasis"/>
    <w:uiPriority w:val="20"/>
    <w:qFormat/>
    <w:rsid w:val="00544A97"/>
    <w:rPr>
      <w:i/>
      <w:iCs/>
    </w:rPr>
  </w:style>
  <w:style w:type="character" w:customStyle="1" w:styleId="apple-converted-space">
    <w:name w:val="apple-converted-space"/>
    <w:basedOn w:val="Fontepargpadro"/>
    <w:rsid w:val="00544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observatoriodaeducacao.org.br/index.php?option=com_content&amp;view=article&amp;id=709:observatorio-da-equidade-divulga-relatorio-apontando-que-o-nivel-de-escolaridade-da-populacao-brasileira-continua-baixo-e-desigual&amp;catid=73:controle-social&amp;Itemid=107"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bge.gov.br/cidadesat/topwindow.htm?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veja.abril.com.br/noticia/economia/expansao-da-construcao-civil-vai-desacelerar-em-2011%3e.%20Acesso" TargetMode="Externa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observatoriodaeducacao.org.b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mmarciagomes@ifpb.edu.br" TargetMode="External"/><Relationship Id="rId2" Type="http://schemas.openxmlformats.org/officeDocument/2006/relationships/hyperlink" Target="mailto:araujo.francilda@gmail.com" TargetMode="External"/><Relationship Id="rId1" Type="http://schemas.openxmlformats.org/officeDocument/2006/relationships/hyperlink" Target="file:///C:\Users\Icaro\Desktop\Icaro\P&#243;s-gradua&#231;&#227;o\Educa&#231;&#227;o\CERTIFIC\kikoicaro@hotmail.com" TargetMode="External"/><Relationship Id="rId4" Type="http://schemas.openxmlformats.org/officeDocument/2006/relationships/hyperlink" Target="mailto:patr&#237;cia_ifpbcg@yahoo.com.br"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Plan1!$B$7</c:f>
              <c:strCache>
                <c:ptCount val="1"/>
                <c:pt idx="0">
                  <c:v>2,70%</c:v>
                </c:pt>
              </c:strCache>
            </c:strRef>
          </c:tx>
          <c:dLbls>
            <c:showLegendKey val="0"/>
            <c:showVal val="1"/>
            <c:showCatName val="0"/>
            <c:showSerName val="0"/>
            <c:showPercent val="0"/>
            <c:showBubbleSize val="0"/>
            <c:showLeaderLines val="1"/>
          </c:dLbls>
          <c:cat>
            <c:strRef>
              <c:f>Plan1!$A$2:$A$7</c:f>
              <c:strCache>
                <c:ptCount val="6"/>
                <c:pt idx="0">
                  <c:v>Apenas alfabetizado</c:v>
                </c:pt>
                <c:pt idx="1">
                  <c:v>Fundamental Completo</c:v>
                </c:pt>
                <c:pt idx="2">
                  <c:v>Fundamental Incompleto</c:v>
                </c:pt>
                <c:pt idx="3">
                  <c:v>Médio Completo</c:v>
                </c:pt>
                <c:pt idx="4">
                  <c:v>Médio Incompleto</c:v>
                </c:pt>
                <c:pt idx="5">
                  <c:v>Superior Incompleto</c:v>
                </c:pt>
              </c:strCache>
            </c:strRef>
          </c:cat>
          <c:val>
            <c:numRef>
              <c:f>Plan1!$B$2:$B$7</c:f>
              <c:numCache>
                <c:formatCode>0.00%</c:formatCode>
                <c:ptCount val="6"/>
                <c:pt idx="0">
                  <c:v>2.7000000000000173E-2</c:v>
                </c:pt>
                <c:pt idx="1">
                  <c:v>5.4000000000000214E-2</c:v>
                </c:pt>
                <c:pt idx="2">
                  <c:v>0.51349999999999996</c:v>
                </c:pt>
                <c:pt idx="3">
                  <c:v>0.21620000000000078</c:v>
                </c:pt>
                <c:pt idx="4">
                  <c:v>0.12210000000000019</c:v>
                </c:pt>
                <c:pt idx="5">
                  <c:v>2.7000000000000173E-2</c:v>
                </c:pt>
              </c:numCache>
            </c:numRef>
          </c:val>
        </c:ser>
        <c:dLbls>
          <c:showLegendKey val="0"/>
          <c:showVal val="0"/>
          <c:showCatName val="0"/>
          <c:showSerName val="0"/>
          <c:showPercent val="0"/>
          <c:showBubbleSize val="0"/>
          <c:showLeaderLines val="1"/>
        </c:dLbls>
        <c:firstSliceAng val="0"/>
      </c:pieChart>
      <c:spPr>
        <a:noFill/>
        <a:ln w="25398">
          <a:noFill/>
        </a:ln>
      </c:spPr>
    </c:plotArea>
    <c:legend>
      <c:legendPos val="l"/>
      <c:layout>
        <c:manualLayout>
          <c:xMode val="edge"/>
          <c:yMode val="edge"/>
          <c:x val="2.059386784574475E-2"/>
          <c:y val="8.4084583766651816E-2"/>
          <c:w val="0.33184064469694002"/>
          <c:h val="0.91218754910877986"/>
        </c:manualLayout>
      </c:layout>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Plan1!$B$1</c:f>
              <c:strCache>
                <c:ptCount val="1"/>
                <c:pt idx="0">
                  <c:v>Colunas1</c:v>
                </c:pt>
              </c:strCache>
            </c:strRef>
          </c:tx>
          <c:dLbls>
            <c:showLegendKey val="0"/>
            <c:showVal val="1"/>
            <c:showCatName val="0"/>
            <c:showSerName val="0"/>
            <c:showPercent val="0"/>
            <c:showBubbleSize val="0"/>
            <c:showLeaderLines val="1"/>
          </c:dLbls>
          <c:cat>
            <c:strRef>
              <c:f>Plan1!$A$2:$A$4</c:f>
              <c:strCache>
                <c:ptCount val="3"/>
                <c:pt idx="0">
                  <c:v>Desejam continuar</c:v>
                </c:pt>
                <c:pt idx="1">
                  <c:v>Não desejam continuar os estudos</c:v>
                </c:pt>
                <c:pt idx="2">
                  <c:v>Não sabem</c:v>
                </c:pt>
              </c:strCache>
            </c:strRef>
          </c:cat>
          <c:val>
            <c:numRef>
              <c:f>Plan1!$B$2:$B$4</c:f>
              <c:numCache>
                <c:formatCode>0.00%</c:formatCode>
                <c:ptCount val="3"/>
                <c:pt idx="0">
                  <c:v>0.81080000000000063</c:v>
                </c:pt>
                <c:pt idx="1">
                  <c:v>0.1351</c:v>
                </c:pt>
                <c:pt idx="2">
                  <c:v>5.3999999999999999E-2</c:v>
                </c:pt>
              </c:numCache>
            </c:numRef>
          </c:val>
        </c:ser>
        <c:dLbls>
          <c:showLegendKey val="0"/>
          <c:showVal val="0"/>
          <c:showCatName val="0"/>
          <c:showSerName val="0"/>
          <c:showPercent val="0"/>
          <c:showBubbleSize val="0"/>
          <c:showLeaderLines val="1"/>
        </c:dLbls>
        <c:firstSliceAng val="0"/>
      </c:pieChart>
      <c:spPr>
        <a:noFill/>
        <a:ln w="25509">
          <a:noFill/>
        </a:ln>
      </c:spPr>
    </c:plotArea>
    <c:legend>
      <c:legendPos val="l"/>
      <c:layout>
        <c:manualLayout>
          <c:xMode val="edge"/>
          <c:yMode val="edge"/>
          <c:x val="1.7241296614572927E-2"/>
          <c:y val="8.9580505023079779E-2"/>
          <c:w val="0.33034333906231411"/>
          <c:h val="0.55357860439859308"/>
        </c:manualLayout>
      </c:layout>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Plan1!$B$1</c:f>
              <c:strCache>
                <c:ptCount val="1"/>
                <c:pt idx="0">
                  <c:v>Colunas1</c:v>
                </c:pt>
              </c:strCache>
            </c:strRef>
          </c:tx>
          <c:cat>
            <c:strRef>
              <c:f>Plan1!$A$2:$A$12</c:f>
              <c:strCache>
                <c:ptCount val="11"/>
                <c:pt idx="0">
                  <c:v>Aperfeiçoamento profissional</c:v>
                </c:pt>
                <c:pt idx="1">
                  <c:v>Aproveitamento de oportunidade</c:v>
                </c:pt>
                <c:pt idx="2">
                  <c:v>Busca de uma profissão</c:v>
                </c:pt>
                <c:pt idx="3">
                  <c:v>Certificação profissional</c:v>
                </c:pt>
                <c:pt idx="4">
                  <c:v>Conquista de emprego</c:v>
                </c:pt>
                <c:pt idx="5">
                  <c:v>Incentivo dos colegas de trabalho</c:v>
                </c:pt>
                <c:pt idx="6">
                  <c:v>Melhoria da vida</c:v>
                </c:pt>
                <c:pt idx="7">
                  <c:v>Melhoria dos conhecimentos gerais</c:v>
                </c:pt>
                <c:pt idx="8">
                  <c:v>Reconhecimento dos saberes</c:v>
                </c:pt>
                <c:pt idx="9">
                  <c:v>Busca de autonomia</c:v>
                </c:pt>
                <c:pt idx="10">
                  <c:v>Não responderam</c:v>
                </c:pt>
              </c:strCache>
            </c:strRef>
          </c:cat>
          <c:val>
            <c:numRef>
              <c:f>Plan1!$B$2:$B$12</c:f>
              <c:numCache>
                <c:formatCode>0.00%</c:formatCode>
                <c:ptCount val="11"/>
                <c:pt idx="0">
                  <c:v>0.40540000000000032</c:v>
                </c:pt>
                <c:pt idx="1">
                  <c:v>5.3999999999999999E-2</c:v>
                </c:pt>
                <c:pt idx="2">
                  <c:v>2.7000000000000073E-2</c:v>
                </c:pt>
                <c:pt idx="3" formatCode="0%">
                  <c:v>5.3999999999999999E-2</c:v>
                </c:pt>
                <c:pt idx="4">
                  <c:v>2.7000000000000073E-2</c:v>
                </c:pt>
                <c:pt idx="5">
                  <c:v>2.7000000000000073E-2</c:v>
                </c:pt>
                <c:pt idx="6">
                  <c:v>2.7000000000000073E-2</c:v>
                </c:pt>
                <c:pt idx="7">
                  <c:v>2.7000000000000073E-2</c:v>
                </c:pt>
                <c:pt idx="8">
                  <c:v>5.3999999999999999E-2</c:v>
                </c:pt>
                <c:pt idx="9">
                  <c:v>2.7000000000000073E-2</c:v>
                </c:pt>
                <c:pt idx="10">
                  <c:v>0.2707</c:v>
                </c:pt>
              </c:numCache>
            </c:numRef>
          </c:val>
        </c:ser>
        <c:dLbls>
          <c:showLegendKey val="0"/>
          <c:showVal val="1"/>
          <c:showCatName val="0"/>
          <c:showSerName val="0"/>
          <c:showPercent val="0"/>
          <c:showBubbleSize val="0"/>
          <c:showLeaderLines val="0"/>
        </c:dLbls>
        <c:firstSliceAng val="0"/>
      </c:pieChart>
      <c:spPr>
        <a:noFill/>
        <a:ln w="25400">
          <a:noFill/>
        </a:ln>
      </c:spPr>
    </c:plotArea>
    <c:legend>
      <c:legendPos val="l"/>
      <c:layout>
        <c:manualLayout>
          <c:xMode val="edge"/>
          <c:yMode val="edge"/>
          <c:x val="8.4692001300207247E-3"/>
          <c:y val="0"/>
          <c:w val="0.36494156345059481"/>
          <c:h val="1"/>
        </c:manualLayout>
      </c:layou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Plan1!$B$1</c:f>
              <c:strCache>
                <c:ptCount val="1"/>
                <c:pt idx="0">
                  <c:v>Colunas1</c:v>
                </c:pt>
              </c:strCache>
            </c:strRef>
          </c:tx>
          <c:cat>
            <c:strRef>
              <c:f>Plan1!$A$2:$A$12</c:f>
              <c:strCache>
                <c:ptCount val="11"/>
                <c:pt idx="0">
                  <c:v>Aumento da oportunidade de emprego</c:v>
                </c:pt>
                <c:pt idx="1">
                  <c:v>Autoavaliação</c:v>
                </c:pt>
                <c:pt idx="2">
                  <c:v>Aperfeiçoamento profissional</c:v>
                </c:pt>
                <c:pt idx="3">
                  <c:v>Melhoria da remuneração</c:v>
                </c:pt>
                <c:pt idx="4">
                  <c:v>Reconhecimento profissional</c:v>
                </c:pt>
                <c:pt idx="5">
                  <c:v>Repasse dos conhecimentos aprendidos</c:v>
                </c:pt>
                <c:pt idx="6">
                  <c:v>Segurança no fazer profissional</c:v>
                </c:pt>
                <c:pt idx="7">
                  <c:v>Trabalhar como autônomo</c:v>
                </c:pt>
                <c:pt idx="8">
                  <c:v>Trabalhar com mais eficácia</c:v>
                </c:pt>
                <c:pt idx="9">
                  <c:v>Trabalhar apenas como Pedreiro</c:v>
                </c:pt>
                <c:pt idx="10">
                  <c:v>Autoincentivo para estudar</c:v>
                </c:pt>
              </c:strCache>
            </c:strRef>
          </c:cat>
          <c:val>
            <c:numRef>
              <c:f>Plan1!$B$2:$B$12</c:f>
              <c:numCache>
                <c:formatCode>0.00%</c:formatCode>
                <c:ptCount val="11"/>
                <c:pt idx="0">
                  <c:v>0.45940000000000031</c:v>
                </c:pt>
                <c:pt idx="1">
                  <c:v>2.7000000000000138E-2</c:v>
                </c:pt>
                <c:pt idx="2">
                  <c:v>0.51349999999999996</c:v>
                </c:pt>
                <c:pt idx="3">
                  <c:v>0.10810000000000022</c:v>
                </c:pt>
                <c:pt idx="4">
                  <c:v>0.21610000000000001</c:v>
                </c:pt>
                <c:pt idx="5" formatCode="0%">
                  <c:v>5.3999999999999999E-2</c:v>
                </c:pt>
                <c:pt idx="6">
                  <c:v>5.3999999999999999E-2</c:v>
                </c:pt>
                <c:pt idx="7">
                  <c:v>5.3999999999999999E-2</c:v>
                </c:pt>
                <c:pt idx="8">
                  <c:v>2.7000000000000138E-2</c:v>
                </c:pt>
                <c:pt idx="9">
                  <c:v>2.7000000000000138E-2</c:v>
                </c:pt>
                <c:pt idx="10">
                  <c:v>2.7000000000000138E-2</c:v>
                </c:pt>
              </c:numCache>
            </c:numRef>
          </c:val>
        </c:ser>
        <c:dLbls>
          <c:showLegendKey val="0"/>
          <c:showVal val="1"/>
          <c:showCatName val="0"/>
          <c:showSerName val="0"/>
          <c:showPercent val="0"/>
          <c:showBubbleSize val="0"/>
          <c:showLeaderLines val="0"/>
        </c:dLbls>
        <c:firstSliceAng val="0"/>
      </c:pieChart>
      <c:spPr>
        <a:noFill/>
        <a:ln w="25403">
          <a:noFill/>
        </a:ln>
      </c:spPr>
    </c:plotArea>
    <c:legend>
      <c:legendPos val="l"/>
      <c:layout>
        <c:manualLayout>
          <c:xMode val="edge"/>
          <c:yMode val="edge"/>
          <c:x val="1.7621080012583494E-2"/>
          <c:y val="3.4980653191546932E-2"/>
          <c:w val="0.32971964372074447"/>
          <c:h val="0.95208187894039065"/>
        </c:manualLayout>
      </c:layout>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123</TotalTime>
  <Pages>14</Pages>
  <Words>4312</Words>
  <Characters>23290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Icaro</dc:creator>
  <cp:lastModifiedBy>Icaro</cp:lastModifiedBy>
  <cp:revision>45</cp:revision>
  <dcterms:created xsi:type="dcterms:W3CDTF">2012-09-10T16:55:00Z</dcterms:created>
  <dcterms:modified xsi:type="dcterms:W3CDTF">2012-09-12T04:31:00Z</dcterms:modified>
</cp:coreProperties>
</file>