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31F" w:rsidRDefault="009E5FA1" w:rsidP="00CA0128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D63842">
        <w:rPr>
          <w:rFonts w:ascii="Times New Roman" w:hAnsi="Times New Roman" w:cs="Times New Roman"/>
          <w:b/>
          <w:sz w:val="24"/>
        </w:rPr>
        <w:t>PRISÃO CIVIL DO DEVEDOR DE ALIMENTOS INDENIZATÓRIOS:</w:t>
      </w:r>
      <w:r w:rsidRPr="00D63842">
        <w:rPr>
          <w:rFonts w:ascii="Times New Roman" w:hAnsi="Times New Roman" w:cs="Times New Roman"/>
          <w:sz w:val="24"/>
        </w:rPr>
        <w:t xml:space="preserve"> UM </w:t>
      </w:r>
      <w:r w:rsidR="006E19C9">
        <w:rPr>
          <w:rFonts w:ascii="Times New Roman" w:hAnsi="Times New Roman" w:cs="Times New Roman"/>
          <w:sz w:val="24"/>
        </w:rPr>
        <w:t>ES</w:t>
      </w:r>
      <w:r w:rsidR="008259EF">
        <w:rPr>
          <w:rFonts w:ascii="Times New Roman" w:hAnsi="Times New Roman" w:cs="Times New Roman"/>
          <w:sz w:val="24"/>
        </w:rPr>
        <w:t>TUDO DE CASO</w:t>
      </w:r>
    </w:p>
    <w:p w:rsidR="008259EF" w:rsidRDefault="008259EF" w:rsidP="00CA0128">
      <w:pPr>
        <w:spacing w:line="240" w:lineRule="auto"/>
        <w:jc w:val="center"/>
        <w:rPr>
          <w:rFonts w:ascii="Times New Roman" w:hAnsi="Times New Roman" w:cs="Times New Roman"/>
          <w:sz w:val="24"/>
        </w:rPr>
      </w:pPr>
    </w:p>
    <w:p w:rsidR="0062531F" w:rsidRPr="00721C13" w:rsidRDefault="0062531F" w:rsidP="0062531F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721C13">
        <w:rPr>
          <w:rFonts w:ascii="Times New Roman" w:hAnsi="Times New Roman" w:cs="Times New Roman"/>
          <w:b/>
          <w:sz w:val="24"/>
        </w:rPr>
        <w:t xml:space="preserve">CIVIL PRISON OF THE INDEMNITY FOODS DEBTOR: </w:t>
      </w:r>
      <w:r w:rsidR="00084D9B" w:rsidRPr="00084D9B">
        <w:rPr>
          <w:rFonts w:ascii="Times New Roman" w:hAnsi="Times New Roman" w:cs="Times New Roman"/>
          <w:sz w:val="24"/>
        </w:rPr>
        <w:t>A CASE STUDY</w:t>
      </w:r>
    </w:p>
    <w:p w:rsidR="009E5FA1" w:rsidRDefault="009E5FA1" w:rsidP="00CA0128">
      <w:pPr>
        <w:pStyle w:val="PargrafodaLista"/>
        <w:spacing w:line="240" w:lineRule="auto"/>
        <w:jc w:val="right"/>
        <w:rPr>
          <w:rFonts w:ascii="Times New Roman" w:hAnsi="Times New Roman" w:cs="Times New Roman"/>
          <w:sz w:val="24"/>
        </w:rPr>
      </w:pPr>
    </w:p>
    <w:p w:rsidR="00D63842" w:rsidRDefault="009E5FA1" w:rsidP="00CA0128">
      <w:pPr>
        <w:pStyle w:val="PargrafodaLista"/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Paloma Lilian d</w:t>
      </w:r>
      <w:r w:rsidRPr="00D63842">
        <w:rPr>
          <w:rFonts w:ascii="Times New Roman" w:hAnsi="Times New Roman" w:cs="Times New Roman"/>
          <w:sz w:val="24"/>
        </w:rPr>
        <w:t>a Silva</w:t>
      </w:r>
      <w:r>
        <w:rPr>
          <w:rStyle w:val="Refdenotaderodap"/>
          <w:rFonts w:ascii="Times New Roman" w:hAnsi="Times New Roman" w:cs="Times New Roman"/>
          <w:sz w:val="24"/>
        </w:rPr>
        <w:footnoteReference w:id="1"/>
      </w:r>
    </w:p>
    <w:p w:rsidR="00D63842" w:rsidRDefault="00D63842" w:rsidP="00CA0128">
      <w:pPr>
        <w:pStyle w:val="PargrafodaLista"/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4B793B" w:rsidRPr="004B793B" w:rsidRDefault="004B793B" w:rsidP="00890C89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B793B">
        <w:rPr>
          <w:rFonts w:ascii="Times New Roman" w:hAnsi="Times New Roman" w:cs="Times New Roman"/>
          <w:b/>
          <w:sz w:val="24"/>
        </w:rPr>
        <w:t>RESUMO</w:t>
      </w:r>
    </w:p>
    <w:p w:rsidR="00467323" w:rsidRDefault="00467323" w:rsidP="00CA012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2531F" w:rsidRDefault="0062531F" w:rsidP="0062531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Este trabalho busca responder a seguinte questão: Pela sistemática do Código de Processo Civil de 2015 (CPC/2015) é admissível a prisão civil do devedor de alimentos indenizatórios? O desenho de pesquisa através de análise normativa, doutrinária e jurisprudencial, buscou esclarecer se com o CPC/2015 houve inovação jurídica possibilitando a execução dos alimentos indenizatórios pela via da coerção pessoal. Os alimentos indenizatórios originam-se da responsabilidade civil, são devidos aos dependentes da vítima de homicídio ou à própria vítima quando da ofensa à sua saúde resultar incapacidade total ou parcial para o trabalho. Antes do CPC/2015, o Superior Tribunal de Justiça (STJ) entendia que era ilegal a prisão civil do devedor inadimplente de alimentos indenizatórios. Contudo o CPC/2015 no capítulo que trata da execução dos alimentos legítimos incluiu um artigo sobre alimentos indenizatórios, o que ressurgiu as divergências doutrinárias e jurisprudenciais. Sendo assim, a Décima Primeira Câmara Cível do Tribunal de Justiça do Rio Grande do Sul, em julgamentos pioneiros, consolidou o entendimento de que após o CPC/2015 é possível a execução de alimentos indenizatórios pelo rito da coerção pessoal, isso porque esse Código não define a natureza dos alimentos autorizadores da prisão, e também porque no ordenamento jurídico não há proibição </w:t>
      </w:r>
      <w:r w:rsidR="00BC177E">
        <w:rPr>
          <w:rFonts w:ascii="Times New Roman" w:hAnsi="Times New Roman" w:cs="Times New Roman"/>
          <w:sz w:val="24"/>
        </w:rPr>
        <w:t>expressa</w:t>
      </w:r>
      <w:r>
        <w:rPr>
          <w:rFonts w:ascii="Times New Roman" w:hAnsi="Times New Roman" w:cs="Times New Roman"/>
          <w:sz w:val="24"/>
        </w:rPr>
        <w:t>. Nos julgamentos das liminares nos recursos interpostos contra aquelas decisões, o STJ preferiu adotar o entendimento que havia antes pacificado. Desta forma, enquanto não analisados os méritos dos recursos, paira a insegurança jurídica no tocante a possibilidade ou não de prisão civil do devedor de alimentos indenizatórios.</w:t>
      </w:r>
    </w:p>
    <w:p w:rsidR="00721C13" w:rsidRDefault="00721C13" w:rsidP="00CA012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F5E94" w:rsidRDefault="009F5E94" w:rsidP="00CA0128">
      <w:pPr>
        <w:spacing w:line="240" w:lineRule="auto"/>
        <w:rPr>
          <w:rFonts w:ascii="Times New Roman" w:hAnsi="Times New Roman"/>
          <w:sz w:val="24"/>
          <w:szCs w:val="24"/>
        </w:rPr>
      </w:pPr>
      <w:r w:rsidRPr="00914EB2">
        <w:rPr>
          <w:rFonts w:ascii="Times New Roman" w:hAnsi="Times New Roman"/>
          <w:sz w:val="24"/>
          <w:szCs w:val="24"/>
        </w:rPr>
        <w:t xml:space="preserve">PALAVRAS-CHAVE: Alimentos Indenizatórios. Responsabilidade Civil. Prisão Civil. </w:t>
      </w:r>
    </w:p>
    <w:p w:rsidR="0062531F" w:rsidRDefault="0062531F" w:rsidP="00CA012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531F" w:rsidRPr="00D42810" w:rsidRDefault="0062531F" w:rsidP="0062531F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2810">
        <w:rPr>
          <w:rFonts w:ascii="Times New Roman" w:hAnsi="Times New Roman" w:cs="Times New Roman"/>
          <w:b/>
          <w:sz w:val="24"/>
        </w:rPr>
        <w:t>ABSTRACT</w:t>
      </w:r>
    </w:p>
    <w:p w:rsidR="0062531F" w:rsidRDefault="0062531F" w:rsidP="0062531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62531F" w:rsidRDefault="0062531F" w:rsidP="0062531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D63E4">
        <w:rPr>
          <w:rFonts w:ascii="Times New Roman" w:hAnsi="Times New Roman" w:cs="Times New Roman"/>
          <w:sz w:val="24"/>
        </w:rPr>
        <w:t>This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paper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seeks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to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answer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question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: does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Code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Civil Procedure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2015</w:t>
      </w:r>
      <w:r>
        <w:rPr>
          <w:rFonts w:ascii="Times New Roman" w:hAnsi="Times New Roman" w:cs="Times New Roman"/>
          <w:sz w:val="24"/>
        </w:rPr>
        <w:t xml:space="preserve"> (C</w:t>
      </w:r>
      <w:r w:rsidRPr="00ED63E4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C/2015)</w:t>
      </w:r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admit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civil </w:t>
      </w:r>
      <w:proofErr w:type="spellStart"/>
      <w:r w:rsidRPr="00ED63E4">
        <w:rPr>
          <w:rFonts w:ascii="Times New Roman" w:hAnsi="Times New Roman" w:cs="Times New Roman"/>
          <w:sz w:val="24"/>
        </w:rPr>
        <w:t>arrest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debtor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indemnity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foods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? The </w:t>
      </w:r>
      <w:proofErr w:type="spellStart"/>
      <w:r w:rsidRPr="00ED63E4">
        <w:rPr>
          <w:rFonts w:ascii="Times New Roman" w:hAnsi="Times New Roman" w:cs="Times New Roman"/>
          <w:sz w:val="24"/>
        </w:rPr>
        <w:t>research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design </w:t>
      </w:r>
      <w:proofErr w:type="spellStart"/>
      <w:r w:rsidRPr="00ED63E4">
        <w:rPr>
          <w:rFonts w:ascii="Times New Roman" w:hAnsi="Times New Roman" w:cs="Times New Roman"/>
          <w:sz w:val="24"/>
        </w:rPr>
        <w:t>through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normative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D63E4">
        <w:rPr>
          <w:rFonts w:ascii="Times New Roman" w:hAnsi="Times New Roman" w:cs="Times New Roman"/>
          <w:sz w:val="24"/>
        </w:rPr>
        <w:t>doctrinal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and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jurisprudential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analysis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sought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clarify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C</w:t>
      </w:r>
      <w:r w:rsidRPr="00ED63E4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C</w:t>
      </w:r>
      <w:r w:rsidRPr="00ED63E4">
        <w:rPr>
          <w:rFonts w:ascii="Times New Roman" w:hAnsi="Times New Roman" w:cs="Times New Roman"/>
          <w:sz w:val="24"/>
        </w:rPr>
        <w:t xml:space="preserve">/2015 </w:t>
      </w:r>
      <w:proofErr w:type="spellStart"/>
      <w:r w:rsidRPr="00ED63E4">
        <w:rPr>
          <w:rFonts w:ascii="Times New Roman" w:hAnsi="Times New Roman" w:cs="Times New Roman"/>
          <w:sz w:val="24"/>
        </w:rPr>
        <w:t>there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was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juridical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innovation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allowing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execution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indemnity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foods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through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personal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coercion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. The </w:t>
      </w:r>
      <w:proofErr w:type="spellStart"/>
      <w:r w:rsidRPr="00ED63E4">
        <w:rPr>
          <w:rFonts w:ascii="Times New Roman" w:hAnsi="Times New Roman" w:cs="Times New Roman"/>
          <w:sz w:val="24"/>
        </w:rPr>
        <w:t>indemnity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foods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are </w:t>
      </w:r>
      <w:proofErr w:type="spellStart"/>
      <w:r w:rsidRPr="00ED63E4">
        <w:rPr>
          <w:rFonts w:ascii="Times New Roman" w:hAnsi="Times New Roman" w:cs="Times New Roman"/>
          <w:sz w:val="24"/>
        </w:rPr>
        <w:t>originate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from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civil </w:t>
      </w:r>
      <w:proofErr w:type="spellStart"/>
      <w:r w:rsidRPr="00ED63E4">
        <w:rPr>
          <w:rFonts w:ascii="Times New Roman" w:hAnsi="Times New Roman" w:cs="Times New Roman"/>
          <w:sz w:val="24"/>
        </w:rPr>
        <w:t>liability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, are </w:t>
      </w:r>
      <w:proofErr w:type="spellStart"/>
      <w:r w:rsidRPr="00ED63E4">
        <w:rPr>
          <w:rFonts w:ascii="Times New Roman" w:hAnsi="Times New Roman" w:cs="Times New Roman"/>
          <w:sz w:val="24"/>
        </w:rPr>
        <w:t>due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to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dependents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victim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homicide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or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to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victim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herself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when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offense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to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her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health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result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ED63E4">
        <w:rPr>
          <w:rFonts w:ascii="Times New Roman" w:hAnsi="Times New Roman" w:cs="Times New Roman"/>
          <w:sz w:val="24"/>
        </w:rPr>
        <w:t>incapacity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for </w:t>
      </w:r>
      <w:proofErr w:type="spellStart"/>
      <w:r w:rsidRPr="00ED63E4">
        <w:rPr>
          <w:rFonts w:ascii="Times New Roman" w:hAnsi="Times New Roman" w:cs="Times New Roman"/>
          <w:sz w:val="24"/>
        </w:rPr>
        <w:t>work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, </w:t>
      </w:r>
      <w:r w:rsidRPr="00ED63E4">
        <w:rPr>
          <w:rFonts w:ascii="Times New Roman" w:hAnsi="Times New Roman" w:cs="Times New Roman"/>
          <w:sz w:val="24"/>
        </w:rPr>
        <w:lastRenderedPageBreak/>
        <w:t xml:space="preserve">total </w:t>
      </w:r>
      <w:proofErr w:type="spellStart"/>
      <w:r w:rsidRPr="00ED63E4">
        <w:rPr>
          <w:rFonts w:ascii="Times New Roman" w:hAnsi="Times New Roman" w:cs="Times New Roman"/>
          <w:sz w:val="24"/>
        </w:rPr>
        <w:t>or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partial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D63E4">
        <w:rPr>
          <w:rFonts w:ascii="Times New Roman" w:hAnsi="Times New Roman" w:cs="Times New Roman"/>
          <w:sz w:val="24"/>
        </w:rPr>
        <w:t>Before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CP</w:t>
      </w:r>
      <w:r>
        <w:rPr>
          <w:rFonts w:ascii="Times New Roman" w:hAnsi="Times New Roman" w:cs="Times New Roman"/>
          <w:sz w:val="24"/>
        </w:rPr>
        <w:t>C</w:t>
      </w:r>
      <w:r w:rsidRPr="00ED63E4">
        <w:rPr>
          <w:rFonts w:ascii="Times New Roman" w:hAnsi="Times New Roman" w:cs="Times New Roman"/>
          <w:sz w:val="24"/>
        </w:rPr>
        <w:t xml:space="preserve">/2015, </w:t>
      </w:r>
      <w:r w:rsidRPr="003F02EA">
        <w:rPr>
          <w:rFonts w:ascii="Times New Roman" w:hAnsi="Times New Roman" w:cs="Times New Roman"/>
          <w:sz w:val="24"/>
        </w:rPr>
        <w:t xml:space="preserve">The Superior </w:t>
      </w:r>
      <w:proofErr w:type="spellStart"/>
      <w:r w:rsidRPr="003F02EA">
        <w:rPr>
          <w:rFonts w:ascii="Times New Roman" w:hAnsi="Times New Roman" w:cs="Times New Roman"/>
          <w:sz w:val="24"/>
        </w:rPr>
        <w:t>Court</w:t>
      </w:r>
      <w:proofErr w:type="spellEnd"/>
      <w:r w:rsidRPr="003F02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02EA">
        <w:rPr>
          <w:rFonts w:ascii="Times New Roman" w:hAnsi="Times New Roman" w:cs="Times New Roman"/>
          <w:sz w:val="24"/>
        </w:rPr>
        <w:t>of</w:t>
      </w:r>
      <w:proofErr w:type="spellEnd"/>
      <w:r w:rsidRPr="003F02EA">
        <w:rPr>
          <w:rFonts w:ascii="Times New Roman" w:hAnsi="Times New Roman" w:cs="Times New Roman"/>
          <w:sz w:val="24"/>
        </w:rPr>
        <w:t xml:space="preserve"> Justice (STJ) </w:t>
      </w:r>
      <w:proofErr w:type="spellStart"/>
      <w:r w:rsidRPr="003F02EA">
        <w:rPr>
          <w:rFonts w:ascii="Times New Roman" w:hAnsi="Times New Roman" w:cs="Times New Roman"/>
          <w:sz w:val="24"/>
        </w:rPr>
        <w:t>had</w:t>
      </w:r>
      <w:proofErr w:type="spellEnd"/>
      <w:r w:rsidRPr="003F02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02EA">
        <w:rPr>
          <w:rFonts w:ascii="Times New Roman" w:hAnsi="Times New Roman" w:cs="Times New Roman"/>
          <w:sz w:val="24"/>
        </w:rPr>
        <w:t>understood</w:t>
      </w:r>
      <w:proofErr w:type="spellEnd"/>
      <w:r w:rsidRPr="003F02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02EA">
        <w:rPr>
          <w:rFonts w:ascii="Times New Roman" w:hAnsi="Times New Roman" w:cs="Times New Roman"/>
          <w:sz w:val="24"/>
        </w:rPr>
        <w:t>that</w:t>
      </w:r>
      <w:proofErr w:type="spellEnd"/>
      <w:r w:rsidRPr="003F02EA">
        <w:rPr>
          <w:rFonts w:ascii="Times New Roman" w:hAnsi="Times New Roman" w:cs="Times New Roman"/>
          <w:sz w:val="24"/>
        </w:rPr>
        <w:t xml:space="preserve"> it </w:t>
      </w:r>
      <w:proofErr w:type="spellStart"/>
      <w:r w:rsidRPr="003F02EA">
        <w:rPr>
          <w:rFonts w:ascii="Times New Roman" w:hAnsi="Times New Roman" w:cs="Times New Roman"/>
          <w:sz w:val="24"/>
        </w:rPr>
        <w:t>was</w:t>
      </w:r>
      <w:proofErr w:type="spellEnd"/>
      <w:r w:rsidRPr="003F02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02EA">
        <w:rPr>
          <w:rFonts w:ascii="Times New Roman" w:hAnsi="Times New Roman" w:cs="Times New Roman"/>
          <w:sz w:val="24"/>
        </w:rPr>
        <w:t>illegal</w:t>
      </w:r>
      <w:proofErr w:type="spellEnd"/>
      <w:r w:rsidRPr="003F02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02EA">
        <w:rPr>
          <w:rFonts w:ascii="Times New Roman" w:hAnsi="Times New Roman" w:cs="Times New Roman"/>
          <w:sz w:val="24"/>
        </w:rPr>
        <w:t>the</w:t>
      </w:r>
      <w:proofErr w:type="spellEnd"/>
      <w:r w:rsidRPr="003F02EA">
        <w:rPr>
          <w:rFonts w:ascii="Times New Roman" w:hAnsi="Times New Roman" w:cs="Times New Roman"/>
          <w:sz w:val="24"/>
        </w:rPr>
        <w:t xml:space="preserve"> civil </w:t>
      </w:r>
      <w:proofErr w:type="spellStart"/>
      <w:r w:rsidRPr="003F02EA">
        <w:rPr>
          <w:rFonts w:ascii="Times New Roman" w:hAnsi="Times New Roman" w:cs="Times New Roman"/>
          <w:sz w:val="24"/>
        </w:rPr>
        <w:t>prison</w:t>
      </w:r>
      <w:proofErr w:type="spellEnd"/>
      <w:r w:rsidRPr="003F02E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F02EA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debtor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indemnity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foods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D63E4">
        <w:rPr>
          <w:rFonts w:ascii="Times New Roman" w:hAnsi="Times New Roman" w:cs="Times New Roman"/>
          <w:sz w:val="24"/>
        </w:rPr>
        <w:t>However</w:t>
      </w:r>
      <w:proofErr w:type="spellEnd"/>
      <w:r w:rsidRPr="00ED63E4">
        <w:rPr>
          <w:rFonts w:ascii="Times New Roman" w:hAnsi="Times New Roman" w:cs="Times New Roman"/>
          <w:sz w:val="24"/>
        </w:rPr>
        <w:t>, CP</w:t>
      </w:r>
      <w:r>
        <w:rPr>
          <w:rFonts w:ascii="Times New Roman" w:hAnsi="Times New Roman" w:cs="Times New Roman"/>
          <w:sz w:val="24"/>
        </w:rPr>
        <w:t>C</w:t>
      </w:r>
      <w:r w:rsidRPr="00ED63E4">
        <w:rPr>
          <w:rFonts w:ascii="Times New Roman" w:hAnsi="Times New Roman" w:cs="Times New Roman"/>
          <w:sz w:val="24"/>
        </w:rPr>
        <w:t xml:space="preserve">/2015 in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chapter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dealing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with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execution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legitimate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foods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included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an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article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about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indemnity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foods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D63E4">
        <w:rPr>
          <w:rFonts w:ascii="Times New Roman" w:hAnsi="Times New Roman" w:cs="Times New Roman"/>
          <w:sz w:val="24"/>
        </w:rPr>
        <w:t>resurfacing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doctrinal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and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jurisprudential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divergences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D63E4">
        <w:rPr>
          <w:rFonts w:ascii="Times New Roman" w:hAnsi="Times New Roman" w:cs="Times New Roman"/>
          <w:sz w:val="24"/>
        </w:rPr>
        <w:t>Thus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Eleventh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Civil </w:t>
      </w:r>
      <w:proofErr w:type="spellStart"/>
      <w:r w:rsidRPr="00ED63E4">
        <w:rPr>
          <w:rFonts w:ascii="Times New Roman" w:hAnsi="Times New Roman" w:cs="Times New Roman"/>
          <w:sz w:val="24"/>
        </w:rPr>
        <w:t>Chamber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Court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Justice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Rio Grande do Sul, in </w:t>
      </w:r>
      <w:proofErr w:type="spellStart"/>
      <w:r w:rsidRPr="00ED63E4">
        <w:rPr>
          <w:rFonts w:ascii="Times New Roman" w:hAnsi="Times New Roman" w:cs="Times New Roman"/>
          <w:sz w:val="24"/>
        </w:rPr>
        <w:t>pioneering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trials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D63E4">
        <w:rPr>
          <w:rFonts w:ascii="Times New Roman" w:hAnsi="Times New Roman" w:cs="Times New Roman"/>
          <w:sz w:val="24"/>
        </w:rPr>
        <w:t>consolid</w:t>
      </w:r>
      <w:r>
        <w:rPr>
          <w:rFonts w:ascii="Times New Roman" w:hAnsi="Times New Roman" w:cs="Times New Roman"/>
          <w:sz w:val="24"/>
        </w:rPr>
        <w:t>ated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understanding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after</w:t>
      </w:r>
      <w:proofErr w:type="spellEnd"/>
      <w:r>
        <w:rPr>
          <w:rFonts w:ascii="Times New Roman" w:hAnsi="Times New Roman" w:cs="Times New Roman"/>
          <w:sz w:val="24"/>
        </w:rPr>
        <w:t xml:space="preserve"> C</w:t>
      </w:r>
      <w:r w:rsidRPr="00ED63E4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C</w:t>
      </w:r>
      <w:r w:rsidRPr="00ED63E4">
        <w:rPr>
          <w:rFonts w:ascii="Times New Roman" w:hAnsi="Times New Roman" w:cs="Times New Roman"/>
          <w:sz w:val="24"/>
        </w:rPr>
        <w:t xml:space="preserve">/2015 </w:t>
      </w:r>
      <w:proofErr w:type="spellStart"/>
      <w:r w:rsidRPr="00ED63E4">
        <w:rPr>
          <w:rFonts w:ascii="Times New Roman" w:hAnsi="Times New Roman" w:cs="Times New Roman"/>
          <w:sz w:val="24"/>
        </w:rPr>
        <w:t>it's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possible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to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execute </w:t>
      </w:r>
      <w:proofErr w:type="spellStart"/>
      <w:r w:rsidRPr="00ED63E4">
        <w:rPr>
          <w:rFonts w:ascii="Times New Roman" w:hAnsi="Times New Roman" w:cs="Times New Roman"/>
          <w:sz w:val="24"/>
        </w:rPr>
        <w:t>indemnity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foods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through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rite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personal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coercion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D63E4">
        <w:rPr>
          <w:rFonts w:ascii="Times New Roman" w:hAnsi="Times New Roman" w:cs="Times New Roman"/>
          <w:sz w:val="24"/>
        </w:rPr>
        <w:t>because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this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Code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doe</w:t>
      </w:r>
      <w:r>
        <w:rPr>
          <w:rFonts w:ascii="Times New Roman" w:hAnsi="Times New Roman" w:cs="Times New Roman"/>
          <w:sz w:val="24"/>
        </w:rPr>
        <w:t>s</w:t>
      </w:r>
      <w:r w:rsidRPr="00ED63E4">
        <w:rPr>
          <w:rFonts w:ascii="Times New Roman" w:hAnsi="Times New Roman" w:cs="Times New Roman"/>
          <w:sz w:val="24"/>
        </w:rPr>
        <w:t>n</w:t>
      </w:r>
      <w:r>
        <w:rPr>
          <w:rFonts w:ascii="Times New Roman" w:hAnsi="Times New Roman" w:cs="Times New Roman"/>
          <w:sz w:val="24"/>
        </w:rPr>
        <w:t>’</w:t>
      </w:r>
      <w:r w:rsidRPr="00ED63E4">
        <w:rPr>
          <w:rFonts w:ascii="Times New Roman" w:hAnsi="Times New Roman" w:cs="Times New Roman"/>
          <w:sz w:val="24"/>
        </w:rPr>
        <w:t>t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defines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nature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foods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authorizing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imprisonment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D63E4">
        <w:rPr>
          <w:rFonts w:ascii="Times New Roman" w:hAnsi="Times New Roman" w:cs="Times New Roman"/>
          <w:sz w:val="24"/>
        </w:rPr>
        <w:t>and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also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bec</w:t>
      </w:r>
      <w:r>
        <w:rPr>
          <w:rFonts w:ascii="Times New Roman" w:hAnsi="Times New Roman" w:cs="Times New Roman"/>
          <w:sz w:val="24"/>
        </w:rPr>
        <w:t>ause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legal system </w:t>
      </w:r>
      <w:proofErr w:type="spellStart"/>
      <w:r>
        <w:rPr>
          <w:rFonts w:ascii="Times New Roman" w:hAnsi="Times New Roman" w:cs="Times New Roman"/>
          <w:sz w:val="24"/>
        </w:rPr>
        <w:t>there’</w:t>
      </w:r>
      <w:r w:rsidRPr="00ED63E4">
        <w:rPr>
          <w:rFonts w:ascii="Times New Roman" w:hAnsi="Times New Roman" w:cs="Times New Roman"/>
          <w:sz w:val="24"/>
        </w:rPr>
        <w:t>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no </w:t>
      </w:r>
      <w:proofErr w:type="spellStart"/>
      <w:r w:rsidRPr="00ED63E4">
        <w:rPr>
          <w:rFonts w:ascii="Times New Roman" w:hAnsi="Times New Roman" w:cs="Times New Roman"/>
          <w:sz w:val="24"/>
        </w:rPr>
        <w:t>express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prohibition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. In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judgments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injunctions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in appeals </w:t>
      </w:r>
      <w:proofErr w:type="spellStart"/>
      <w:r w:rsidRPr="00ED63E4">
        <w:rPr>
          <w:rFonts w:ascii="Times New Roman" w:hAnsi="Times New Roman" w:cs="Times New Roman"/>
          <w:sz w:val="24"/>
        </w:rPr>
        <w:t>agains</w:t>
      </w:r>
      <w:r>
        <w:rPr>
          <w:rFonts w:ascii="Times New Roman" w:hAnsi="Times New Roman" w:cs="Times New Roman"/>
          <w:sz w:val="24"/>
        </w:rPr>
        <w:t>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those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decisions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ST</w:t>
      </w:r>
      <w:r w:rsidRPr="00ED63E4">
        <w:rPr>
          <w:rFonts w:ascii="Times New Roman" w:hAnsi="Times New Roman" w:cs="Times New Roman"/>
          <w:sz w:val="24"/>
        </w:rPr>
        <w:t xml:space="preserve">J </w:t>
      </w:r>
      <w:proofErr w:type="spellStart"/>
      <w:r w:rsidRPr="00ED63E4">
        <w:rPr>
          <w:rFonts w:ascii="Times New Roman" w:hAnsi="Times New Roman" w:cs="Times New Roman"/>
          <w:sz w:val="24"/>
        </w:rPr>
        <w:t>preferred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to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adopt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understanding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that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had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previously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pacified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D63E4">
        <w:rPr>
          <w:rFonts w:ascii="Times New Roman" w:hAnsi="Times New Roman" w:cs="Times New Roman"/>
          <w:sz w:val="24"/>
        </w:rPr>
        <w:t>Thus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D63E4">
        <w:rPr>
          <w:rFonts w:ascii="Times New Roman" w:hAnsi="Times New Roman" w:cs="Times New Roman"/>
          <w:sz w:val="24"/>
        </w:rPr>
        <w:t>until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there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is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an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analysis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merits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resources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D63E4">
        <w:rPr>
          <w:rFonts w:ascii="Times New Roman" w:hAnsi="Times New Roman" w:cs="Times New Roman"/>
          <w:sz w:val="24"/>
        </w:rPr>
        <w:t>uncertainty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prevails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ED63E4">
        <w:rPr>
          <w:rFonts w:ascii="Times New Roman" w:hAnsi="Times New Roman" w:cs="Times New Roman"/>
          <w:sz w:val="24"/>
        </w:rPr>
        <w:t>to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possibility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or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not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civil </w:t>
      </w:r>
      <w:proofErr w:type="spellStart"/>
      <w:r w:rsidRPr="00ED63E4">
        <w:rPr>
          <w:rFonts w:ascii="Times New Roman" w:hAnsi="Times New Roman" w:cs="Times New Roman"/>
          <w:sz w:val="24"/>
        </w:rPr>
        <w:t>arrest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the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debtor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of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indemnity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foods</w:t>
      </w:r>
      <w:proofErr w:type="spellEnd"/>
      <w:r w:rsidRPr="00ED63E4">
        <w:rPr>
          <w:rFonts w:ascii="Times New Roman" w:hAnsi="Times New Roman" w:cs="Times New Roman"/>
          <w:sz w:val="24"/>
        </w:rPr>
        <w:t>.</w:t>
      </w:r>
    </w:p>
    <w:p w:rsidR="0062531F" w:rsidRDefault="0062531F" w:rsidP="0062531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62531F" w:rsidRPr="00ED63E4" w:rsidRDefault="0062531F" w:rsidP="0062531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ED63E4">
        <w:rPr>
          <w:rFonts w:ascii="Times New Roman" w:hAnsi="Times New Roman" w:cs="Times New Roman"/>
          <w:sz w:val="24"/>
        </w:rPr>
        <w:t xml:space="preserve">KEYWORDS: </w:t>
      </w:r>
      <w:proofErr w:type="spellStart"/>
      <w:r w:rsidRPr="00ED63E4">
        <w:rPr>
          <w:rFonts w:ascii="Times New Roman" w:hAnsi="Times New Roman" w:cs="Times New Roman"/>
          <w:sz w:val="24"/>
        </w:rPr>
        <w:t>Indemnity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63E4">
        <w:rPr>
          <w:rFonts w:ascii="Times New Roman" w:hAnsi="Times New Roman" w:cs="Times New Roman"/>
          <w:sz w:val="24"/>
        </w:rPr>
        <w:t>Foods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. Civil </w:t>
      </w:r>
      <w:proofErr w:type="spellStart"/>
      <w:r w:rsidRPr="00ED63E4">
        <w:rPr>
          <w:rFonts w:ascii="Times New Roman" w:hAnsi="Times New Roman" w:cs="Times New Roman"/>
          <w:sz w:val="24"/>
        </w:rPr>
        <w:t>liability</w:t>
      </w:r>
      <w:proofErr w:type="spellEnd"/>
      <w:r w:rsidRPr="00ED63E4">
        <w:rPr>
          <w:rFonts w:ascii="Times New Roman" w:hAnsi="Times New Roman" w:cs="Times New Roman"/>
          <w:sz w:val="24"/>
        </w:rPr>
        <w:t xml:space="preserve">. Civil </w:t>
      </w:r>
      <w:proofErr w:type="spellStart"/>
      <w:r w:rsidRPr="00ED63E4">
        <w:rPr>
          <w:rFonts w:ascii="Times New Roman" w:hAnsi="Times New Roman" w:cs="Times New Roman"/>
          <w:sz w:val="24"/>
        </w:rPr>
        <w:t>Prison</w:t>
      </w:r>
      <w:proofErr w:type="spellEnd"/>
      <w:r w:rsidRPr="00ED63E4">
        <w:rPr>
          <w:rFonts w:ascii="Times New Roman" w:hAnsi="Times New Roman" w:cs="Times New Roman"/>
          <w:sz w:val="24"/>
        </w:rPr>
        <w:t>.</w:t>
      </w:r>
    </w:p>
    <w:p w:rsidR="0062531F" w:rsidRPr="00ED63E4" w:rsidRDefault="0062531F" w:rsidP="0062531F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DE10FA" w:rsidRPr="00FF1E78" w:rsidRDefault="00DE10FA" w:rsidP="00FF1E78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FF1E78">
        <w:rPr>
          <w:rFonts w:ascii="Times New Roman" w:hAnsi="Times New Roman" w:cs="Times New Roman"/>
          <w:b/>
          <w:sz w:val="24"/>
        </w:rPr>
        <w:t>INTRODUÇÃO</w:t>
      </w:r>
    </w:p>
    <w:p w:rsidR="00DE10FA" w:rsidRDefault="00DE10FA" w:rsidP="00CA0128">
      <w:pPr>
        <w:spacing w:line="240" w:lineRule="auto"/>
        <w:rPr>
          <w:rFonts w:ascii="Times New Roman" w:hAnsi="Times New Roman" w:cs="Times New Roman"/>
          <w:sz w:val="24"/>
        </w:rPr>
      </w:pPr>
    </w:p>
    <w:p w:rsidR="00AB5F2F" w:rsidRDefault="00AB5F2F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Constituição Federal </w:t>
      </w:r>
      <w:r w:rsidR="00912BD3">
        <w:rPr>
          <w:rFonts w:ascii="Times New Roman" w:hAnsi="Times New Roman" w:cs="Times New Roman"/>
          <w:sz w:val="24"/>
        </w:rPr>
        <w:t xml:space="preserve">eleva a alimentação ao patamar de </w:t>
      </w:r>
      <w:r>
        <w:rPr>
          <w:rFonts w:ascii="Times New Roman" w:hAnsi="Times New Roman" w:cs="Times New Roman"/>
          <w:sz w:val="24"/>
        </w:rPr>
        <w:t>direito social. Os alimentos encontram amparo no direito fundamental à vida</w:t>
      </w:r>
      <w:r w:rsidR="002276F3">
        <w:rPr>
          <w:rFonts w:ascii="Times New Roman" w:hAnsi="Times New Roman" w:cs="Times New Roman"/>
          <w:sz w:val="24"/>
        </w:rPr>
        <w:t xml:space="preserve"> e tê</w:t>
      </w:r>
      <w:r w:rsidR="00912BD3">
        <w:rPr>
          <w:rFonts w:ascii="Times New Roman" w:hAnsi="Times New Roman" w:cs="Times New Roman"/>
          <w:sz w:val="24"/>
        </w:rPr>
        <w:t>m origem, principalmente, no direito de família ou na responsabilidade civil.</w:t>
      </w:r>
    </w:p>
    <w:p w:rsidR="00DE10FA" w:rsidRDefault="00912BD3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Quando </w:t>
      </w:r>
      <w:r w:rsidR="00AB28A1">
        <w:rPr>
          <w:rFonts w:ascii="Times New Roman" w:hAnsi="Times New Roman" w:cs="Times New Roman"/>
          <w:sz w:val="24"/>
        </w:rPr>
        <w:t xml:space="preserve">se </w:t>
      </w:r>
      <w:r>
        <w:rPr>
          <w:rFonts w:ascii="Times New Roman" w:hAnsi="Times New Roman" w:cs="Times New Roman"/>
          <w:sz w:val="24"/>
        </w:rPr>
        <w:t>originam das relações familiares, os alimentos são ditos legítimos; porém, quando decorrentes da responsabilidade civil, denominam-se ali</w:t>
      </w:r>
      <w:r w:rsidR="00DE10FA">
        <w:rPr>
          <w:rFonts w:ascii="Times New Roman" w:hAnsi="Times New Roman" w:cs="Times New Roman"/>
          <w:sz w:val="24"/>
        </w:rPr>
        <w:t xml:space="preserve">mentos por ato ilícito ou indenizatórios </w:t>
      </w:r>
      <w:r>
        <w:rPr>
          <w:rFonts w:ascii="Times New Roman" w:hAnsi="Times New Roman" w:cs="Times New Roman"/>
          <w:sz w:val="24"/>
        </w:rPr>
        <w:t xml:space="preserve">e </w:t>
      </w:r>
      <w:r w:rsidR="00DE10FA">
        <w:rPr>
          <w:rFonts w:ascii="Times New Roman" w:hAnsi="Times New Roman" w:cs="Times New Roman"/>
          <w:sz w:val="24"/>
        </w:rPr>
        <w:t>são devidos aos dep</w:t>
      </w:r>
      <w:r w:rsidR="00824954">
        <w:rPr>
          <w:rFonts w:ascii="Times New Roman" w:hAnsi="Times New Roman" w:cs="Times New Roman"/>
          <w:sz w:val="24"/>
        </w:rPr>
        <w:t xml:space="preserve">endentes da vítima de homicídio, ou à própria vítima </w:t>
      </w:r>
      <w:r w:rsidR="00DE10FA">
        <w:rPr>
          <w:rFonts w:ascii="Times New Roman" w:hAnsi="Times New Roman" w:cs="Times New Roman"/>
          <w:sz w:val="24"/>
        </w:rPr>
        <w:t xml:space="preserve">quando </w:t>
      </w:r>
      <w:r w:rsidR="00014A5C">
        <w:rPr>
          <w:rFonts w:ascii="Times New Roman" w:hAnsi="Times New Roman" w:cs="Times New Roman"/>
          <w:sz w:val="24"/>
        </w:rPr>
        <w:t>da</w:t>
      </w:r>
      <w:r w:rsidR="00824954">
        <w:rPr>
          <w:rFonts w:ascii="Times New Roman" w:hAnsi="Times New Roman" w:cs="Times New Roman"/>
          <w:sz w:val="24"/>
        </w:rPr>
        <w:t xml:space="preserve"> ofensa à sua saúde</w:t>
      </w:r>
      <w:r w:rsidR="00DE10FA">
        <w:rPr>
          <w:rFonts w:ascii="Times New Roman" w:hAnsi="Times New Roman" w:cs="Times New Roman"/>
          <w:sz w:val="24"/>
        </w:rPr>
        <w:t xml:space="preserve"> resultar incapacidade total ou parcial para o trabalho.</w:t>
      </w:r>
    </w:p>
    <w:p w:rsidR="00912BD3" w:rsidRDefault="00700C52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Ademais, n</w:t>
      </w:r>
      <w:r w:rsidR="00060751">
        <w:rPr>
          <w:rFonts w:ascii="Times New Roman" w:hAnsi="Times New Roman" w:cs="Times New Roman"/>
          <w:sz w:val="24"/>
        </w:rPr>
        <w:t>o</w:t>
      </w:r>
      <w:r w:rsidR="00912BD3">
        <w:rPr>
          <w:rFonts w:ascii="Times New Roman" w:hAnsi="Times New Roman" w:cs="Times New Roman"/>
          <w:sz w:val="24"/>
        </w:rPr>
        <w:t xml:space="preserve"> ordenamento</w:t>
      </w:r>
      <w:r w:rsidR="00EE1171">
        <w:rPr>
          <w:rFonts w:ascii="Times New Roman" w:hAnsi="Times New Roman" w:cs="Times New Roman"/>
          <w:sz w:val="24"/>
        </w:rPr>
        <w:t xml:space="preserve"> jurídico</w:t>
      </w:r>
      <w:r w:rsidR="00912BD3">
        <w:rPr>
          <w:rFonts w:ascii="Times New Roman" w:hAnsi="Times New Roman" w:cs="Times New Roman"/>
          <w:sz w:val="24"/>
        </w:rPr>
        <w:t xml:space="preserve"> pátrio só </w:t>
      </w:r>
      <w:r w:rsidR="00AB28A1">
        <w:rPr>
          <w:rFonts w:ascii="Times New Roman" w:hAnsi="Times New Roman" w:cs="Times New Roman"/>
          <w:sz w:val="24"/>
        </w:rPr>
        <w:t xml:space="preserve">é admissível </w:t>
      </w:r>
      <w:r w:rsidR="00912BD3">
        <w:rPr>
          <w:rFonts w:ascii="Times New Roman" w:hAnsi="Times New Roman" w:cs="Times New Roman"/>
          <w:sz w:val="24"/>
        </w:rPr>
        <w:t>uma hipótese de prisão civil por dívida, que é a do devedor inadimplente de alimentos. A maioria da doutrina defende que a verba alimentar autorizadora da prisão civil é aquela que tem origem nas relações familiares.</w:t>
      </w:r>
    </w:p>
    <w:p w:rsidR="00DE10FA" w:rsidRDefault="00DE10FA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Há muito se </w:t>
      </w:r>
      <w:r w:rsidR="00A75B8A">
        <w:rPr>
          <w:rFonts w:ascii="Times New Roman" w:hAnsi="Times New Roman" w:cs="Times New Roman"/>
          <w:sz w:val="24"/>
        </w:rPr>
        <w:t>discutira</w:t>
      </w:r>
      <w:r>
        <w:rPr>
          <w:rFonts w:ascii="Times New Roman" w:hAnsi="Times New Roman" w:cs="Times New Roman"/>
          <w:sz w:val="24"/>
        </w:rPr>
        <w:t xml:space="preserve"> sobre a possibilidade de prisão civil do devedor</w:t>
      </w:r>
      <w:r w:rsidR="00A75B8A">
        <w:rPr>
          <w:rFonts w:ascii="Times New Roman" w:hAnsi="Times New Roman" w:cs="Times New Roman"/>
          <w:sz w:val="24"/>
        </w:rPr>
        <w:t xml:space="preserve"> inadimplente</w:t>
      </w:r>
      <w:r>
        <w:rPr>
          <w:rFonts w:ascii="Times New Roman" w:hAnsi="Times New Roman" w:cs="Times New Roman"/>
          <w:sz w:val="24"/>
        </w:rPr>
        <w:t xml:space="preserve"> de alimentos </w:t>
      </w:r>
      <w:r w:rsidR="00A75B8A">
        <w:rPr>
          <w:rFonts w:ascii="Times New Roman" w:hAnsi="Times New Roman" w:cs="Times New Roman"/>
          <w:sz w:val="24"/>
        </w:rPr>
        <w:t>indenizatórios</w:t>
      </w:r>
      <w:r>
        <w:rPr>
          <w:rFonts w:ascii="Times New Roman" w:hAnsi="Times New Roman" w:cs="Times New Roman"/>
          <w:sz w:val="24"/>
        </w:rPr>
        <w:t>, na doutrina os entendimentos eram divergentes; na jurisprudência foi-se consolidado que os únicos alimento</w:t>
      </w:r>
      <w:r w:rsidR="00014A5C">
        <w:rPr>
          <w:rFonts w:ascii="Times New Roman" w:hAnsi="Times New Roman" w:cs="Times New Roman"/>
          <w:sz w:val="24"/>
        </w:rPr>
        <w:t>s que admitiam a prisão civil do</w:t>
      </w:r>
      <w:r>
        <w:rPr>
          <w:rFonts w:ascii="Times New Roman" w:hAnsi="Times New Roman" w:cs="Times New Roman"/>
          <w:sz w:val="24"/>
        </w:rPr>
        <w:t xml:space="preserve"> devedor eram os legítimos, decorrentes do direito de família.</w:t>
      </w:r>
    </w:p>
    <w:p w:rsidR="00AC6B29" w:rsidRDefault="00F66FE4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Contudo</w:t>
      </w:r>
      <w:r w:rsidR="00D115A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 </w:t>
      </w:r>
      <w:r w:rsidR="00700C52">
        <w:rPr>
          <w:rFonts w:ascii="Times New Roman" w:hAnsi="Times New Roman" w:cs="Times New Roman"/>
          <w:sz w:val="24"/>
        </w:rPr>
        <w:t>CPC/</w:t>
      </w:r>
      <w:r>
        <w:rPr>
          <w:rFonts w:ascii="Times New Roman" w:hAnsi="Times New Roman" w:cs="Times New Roman"/>
          <w:sz w:val="24"/>
        </w:rPr>
        <w:t>2015 no capítulo que trata do cumprimento de</w:t>
      </w:r>
      <w:r w:rsidR="00BC177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sentença </w:t>
      </w:r>
      <w:r w:rsidR="00A75B8A">
        <w:rPr>
          <w:rFonts w:ascii="Times New Roman" w:hAnsi="Times New Roman" w:cs="Times New Roman"/>
          <w:sz w:val="24"/>
        </w:rPr>
        <w:t xml:space="preserve">que fixe </w:t>
      </w:r>
      <w:r>
        <w:rPr>
          <w:rFonts w:ascii="Times New Roman" w:hAnsi="Times New Roman" w:cs="Times New Roman"/>
          <w:sz w:val="24"/>
        </w:rPr>
        <w:t>alimentos legítimos, em um artigo tratou sobre os alimentos indenizatórios</w:t>
      </w:r>
      <w:r w:rsidR="00014A5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 que </w:t>
      </w:r>
      <w:r w:rsidR="00544DC7">
        <w:rPr>
          <w:rFonts w:ascii="Times New Roman" w:hAnsi="Times New Roman" w:cs="Times New Roman"/>
          <w:sz w:val="24"/>
        </w:rPr>
        <w:t>ressurgiu os debates doutrinário</w:t>
      </w:r>
      <w:r w:rsidR="00FD0B52">
        <w:rPr>
          <w:rFonts w:ascii="Times New Roman" w:hAnsi="Times New Roman" w:cs="Times New Roman"/>
          <w:sz w:val="24"/>
        </w:rPr>
        <w:t>s e jurisprude</w:t>
      </w:r>
      <w:r>
        <w:rPr>
          <w:rFonts w:ascii="Times New Roman" w:hAnsi="Times New Roman" w:cs="Times New Roman"/>
          <w:sz w:val="24"/>
        </w:rPr>
        <w:t>ncia</w:t>
      </w:r>
      <w:r w:rsidR="00AC6B29">
        <w:rPr>
          <w:rFonts w:ascii="Times New Roman" w:hAnsi="Times New Roman" w:cs="Times New Roman"/>
          <w:sz w:val="24"/>
        </w:rPr>
        <w:t>i</w:t>
      </w:r>
      <w:r w:rsidR="00700C52">
        <w:rPr>
          <w:rFonts w:ascii="Times New Roman" w:hAnsi="Times New Roman" w:cs="Times New Roman"/>
          <w:sz w:val="24"/>
        </w:rPr>
        <w:t xml:space="preserve">s sobre se haveria </w:t>
      </w:r>
      <w:r>
        <w:rPr>
          <w:rFonts w:ascii="Times New Roman" w:hAnsi="Times New Roman" w:cs="Times New Roman"/>
          <w:sz w:val="24"/>
        </w:rPr>
        <w:t>a equiparação de procedimentos executórios, a saber, se os alimentos in</w:t>
      </w:r>
      <w:r w:rsidR="00A75B8A">
        <w:rPr>
          <w:rFonts w:ascii="Times New Roman" w:hAnsi="Times New Roman" w:cs="Times New Roman"/>
          <w:sz w:val="24"/>
        </w:rPr>
        <w:t>denizatórios seguiriam o rito da coerção pessoal</w:t>
      </w:r>
      <w:r>
        <w:rPr>
          <w:rFonts w:ascii="Times New Roman" w:hAnsi="Times New Roman" w:cs="Times New Roman"/>
          <w:sz w:val="24"/>
        </w:rPr>
        <w:t>.</w:t>
      </w:r>
    </w:p>
    <w:p w:rsidR="00F66FE4" w:rsidRDefault="00F66FE4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Desta forma, </w:t>
      </w:r>
      <w:r w:rsidR="002E2BB2">
        <w:rPr>
          <w:rFonts w:ascii="Times New Roman" w:hAnsi="Times New Roman" w:cs="Times New Roman"/>
          <w:sz w:val="24"/>
        </w:rPr>
        <w:t>surge a impreterível indagação: Pela sistemática do C</w:t>
      </w:r>
      <w:r w:rsidR="00A75B8A">
        <w:rPr>
          <w:rFonts w:ascii="Times New Roman" w:hAnsi="Times New Roman" w:cs="Times New Roman"/>
          <w:sz w:val="24"/>
        </w:rPr>
        <w:t xml:space="preserve">ódigo de </w:t>
      </w:r>
      <w:r w:rsidR="002E2BB2">
        <w:rPr>
          <w:rFonts w:ascii="Times New Roman" w:hAnsi="Times New Roman" w:cs="Times New Roman"/>
          <w:sz w:val="24"/>
        </w:rPr>
        <w:t>P</w:t>
      </w:r>
      <w:r w:rsidR="00A75B8A">
        <w:rPr>
          <w:rFonts w:ascii="Times New Roman" w:hAnsi="Times New Roman" w:cs="Times New Roman"/>
          <w:sz w:val="24"/>
        </w:rPr>
        <w:t xml:space="preserve">rocesso </w:t>
      </w:r>
      <w:r w:rsidR="002E2BB2">
        <w:rPr>
          <w:rFonts w:ascii="Times New Roman" w:hAnsi="Times New Roman" w:cs="Times New Roman"/>
          <w:sz w:val="24"/>
        </w:rPr>
        <w:t>C</w:t>
      </w:r>
      <w:r w:rsidR="00A75B8A">
        <w:rPr>
          <w:rFonts w:ascii="Times New Roman" w:hAnsi="Times New Roman" w:cs="Times New Roman"/>
          <w:sz w:val="24"/>
        </w:rPr>
        <w:t xml:space="preserve">ivil de </w:t>
      </w:r>
      <w:r w:rsidR="002E2BB2">
        <w:rPr>
          <w:rFonts w:ascii="Times New Roman" w:hAnsi="Times New Roman" w:cs="Times New Roman"/>
          <w:sz w:val="24"/>
        </w:rPr>
        <w:t xml:space="preserve">2015 é </w:t>
      </w:r>
      <w:r w:rsidR="00D239DD">
        <w:rPr>
          <w:rFonts w:ascii="Times New Roman" w:hAnsi="Times New Roman" w:cs="Times New Roman"/>
          <w:sz w:val="24"/>
        </w:rPr>
        <w:t>admitida</w:t>
      </w:r>
      <w:r w:rsidR="002E2BB2">
        <w:rPr>
          <w:rFonts w:ascii="Times New Roman" w:hAnsi="Times New Roman" w:cs="Times New Roman"/>
          <w:sz w:val="24"/>
        </w:rPr>
        <w:t xml:space="preserve"> a prisão civil do devedor </w:t>
      </w:r>
      <w:r w:rsidR="00A75B8A">
        <w:rPr>
          <w:rFonts w:ascii="Times New Roman" w:hAnsi="Times New Roman" w:cs="Times New Roman"/>
          <w:sz w:val="24"/>
        </w:rPr>
        <w:t xml:space="preserve">inadimplente </w:t>
      </w:r>
      <w:r w:rsidR="002E2BB2">
        <w:rPr>
          <w:rFonts w:ascii="Times New Roman" w:hAnsi="Times New Roman" w:cs="Times New Roman"/>
          <w:sz w:val="24"/>
        </w:rPr>
        <w:t xml:space="preserve">de alimentos </w:t>
      </w:r>
      <w:proofErr w:type="spellStart"/>
      <w:r w:rsidR="00A75B8A">
        <w:rPr>
          <w:rFonts w:ascii="Times New Roman" w:hAnsi="Times New Roman" w:cs="Times New Roman"/>
          <w:sz w:val="24"/>
        </w:rPr>
        <w:t>indenizativos</w:t>
      </w:r>
      <w:proofErr w:type="spellEnd"/>
      <w:r w:rsidR="002E2BB2">
        <w:rPr>
          <w:rFonts w:ascii="Times New Roman" w:hAnsi="Times New Roman" w:cs="Times New Roman"/>
          <w:sz w:val="24"/>
        </w:rPr>
        <w:t>?</w:t>
      </w:r>
    </w:p>
    <w:p w:rsidR="009C64A6" w:rsidRDefault="002E2BB2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Sendo assim, através de análise doutrinária, normativa e jurisprudencial, com ênfase nas decisões d</w:t>
      </w:r>
      <w:r w:rsidR="00A75B8A">
        <w:rPr>
          <w:rFonts w:ascii="Times New Roman" w:hAnsi="Times New Roman" w:cs="Times New Roman"/>
          <w:sz w:val="24"/>
        </w:rPr>
        <w:t>a Décima Primeira Câmara Cível d</w:t>
      </w:r>
      <w:r>
        <w:rPr>
          <w:rFonts w:ascii="Times New Roman" w:hAnsi="Times New Roman" w:cs="Times New Roman"/>
          <w:sz w:val="24"/>
        </w:rPr>
        <w:t>o Tribunal de Justiça do Rio Grande do Sul sobre o tema, o presente tra</w:t>
      </w:r>
      <w:r w:rsidR="00A75B8A">
        <w:rPr>
          <w:rFonts w:ascii="Times New Roman" w:hAnsi="Times New Roman" w:cs="Times New Roman"/>
          <w:sz w:val="24"/>
        </w:rPr>
        <w:t xml:space="preserve">balho objetiva esclarecer se </w:t>
      </w:r>
      <w:r w:rsidR="00AB28A1">
        <w:rPr>
          <w:rFonts w:ascii="Times New Roman" w:hAnsi="Times New Roman" w:cs="Times New Roman"/>
          <w:sz w:val="24"/>
        </w:rPr>
        <w:t>com</w:t>
      </w:r>
      <w:r w:rsidR="00A75B8A">
        <w:rPr>
          <w:rFonts w:ascii="Times New Roman" w:hAnsi="Times New Roman" w:cs="Times New Roman"/>
          <w:sz w:val="24"/>
        </w:rPr>
        <w:t xml:space="preserve"> o Código de Processo Civil de 2015</w:t>
      </w:r>
      <w:r>
        <w:rPr>
          <w:rFonts w:ascii="Times New Roman" w:hAnsi="Times New Roman" w:cs="Times New Roman"/>
          <w:sz w:val="24"/>
        </w:rPr>
        <w:t xml:space="preserve"> </w:t>
      </w:r>
      <w:r w:rsidR="00A75B8A">
        <w:rPr>
          <w:rFonts w:ascii="Times New Roman" w:hAnsi="Times New Roman" w:cs="Times New Roman"/>
          <w:sz w:val="24"/>
        </w:rPr>
        <w:t xml:space="preserve">houve a inovação </w:t>
      </w:r>
      <w:r w:rsidR="00AB28A1">
        <w:rPr>
          <w:rFonts w:ascii="Times New Roman" w:hAnsi="Times New Roman" w:cs="Times New Roman"/>
          <w:sz w:val="24"/>
        </w:rPr>
        <w:t>jurídica</w:t>
      </w:r>
      <w:r w:rsidR="00A75B8A">
        <w:rPr>
          <w:rFonts w:ascii="Times New Roman" w:hAnsi="Times New Roman" w:cs="Times New Roman"/>
          <w:sz w:val="24"/>
        </w:rPr>
        <w:t xml:space="preserve"> admitindo a legalidade do procedimento executório d</w:t>
      </w:r>
      <w:r w:rsidR="00C75F4C">
        <w:rPr>
          <w:rFonts w:ascii="Times New Roman" w:hAnsi="Times New Roman" w:cs="Times New Roman"/>
          <w:sz w:val="24"/>
        </w:rPr>
        <w:t>e</w:t>
      </w:r>
      <w:r w:rsidR="00A75B8A">
        <w:rPr>
          <w:rFonts w:ascii="Times New Roman" w:hAnsi="Times New Roman" w:cs="Times New Roman"/>
          <w:sz w:val="24"/>
        </w:rPr>
        <w:t xml:space="preserve"> coerção pessoal para as execuções de alimentos indenizatórios.</w:t>
      </w:r>
      <w:r>
        <w:rPr>
          <w:rFonts w:ascii="Times New Roman" w:hAnsi="Times New Roman" w:cs="Times New Roman"/>
          <w:sz w:val="24"/>
        </w:rPr>
        <w:t xml:space="preserve"> </w:t>
      </w:r>
    </w:p>
    <w:p w:rsidR="002E2BB2" w:rsidRDefault="002E2BB2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Destarte, objetivou-s</w:t>
      </w:r>
      <w:r w:rsidR="00A75B8A">
        <w:rPr>
          <w:rFonts w:ascii="Times New Roman" w:hAnsi="Times New Roman" w:cs="Times New Roman"/>
          <w:sz w:val="24"/>
        </w:rPr>
        <w:t xml:space="preserve">e ainda demonstrar que antes da vigência do </w:t>
      </w:r>
      <w:r w:rsidR="00700C52">
        <w:rPr>
          <w:rFonts w:ascii="Times New Roman" w:hAnsi="Times New Roman" w:cs="Times New Roman"/>
          <w:sz w:val="24"/>
        </w:rPr>
        <w:t>CPC/</w:t>
      </w:r>
      <w:r w:rsidR="00A75B8A">
        <w:rPr>
          <w:rFonts w:ascii="Times New Roman" w:hAnsi="Times New Roman" w:cs="Times New Roman"/>
          <w:sz w:val="24"/>
        </w:rPr>
        <w:t>2015</w:t>
      </w:r>
      <w:r>
        <w:rPr>
          <w:rFonts w:ascii="Times New Roman" w:hAnsi="Times New Roman" w:cs="Times New Roman"/>
          <w:sz w:val="24"/>
        </w:rPr>
        <w:t xml:space="preserve"> a jurisprudência era uníssona no sentido de ser incabível a prisão civil do devedor de alimentos </w:t>
      </w:r>
      <w:r w:rsidR="00700C52">
        <w:rPr>
          <w:rFonts w:ascii="Times New Roman" w:hAnsi="Times New Roman" w:cs="Times New Roman"/>
          <w:sz w:val="24"/>
        </w:rPr>
        <w:t>indenizatórios</w:t>
      </w:r>
      <w:r w:rsidR="00AB28A1">
        <w:rPr>
          <w:rFonts w:ascii="Times New Roman" w:hAnsi="Times New Roman" w:cs="Times New Roman"/>
          <w:sz w:val="24"/>
        </w:rPr>
        <w:t xml:space="preserve">; </w:t>
      </w:r>
      <w:r w:rsidR="009C64A6">
        <w:rPr>
          <w:rFonts w:ascii="Times New Roman" w:hAnsi="Times New Roman" w:cs="Times New Roman"/>
          <w:sz w:val="24"/>
        </w:rPr>
        <w:t xml:space="preserve">bem como analisar </w:t>
      </w:r>
      <w:r w:rsidR="00A92054">
        <w:rPr>
          <w:rFonts w:ascii="Times New Roman" w:hAnsi="Times New Roman" w:cs="Times New Roman"/>
          <w:sz w:val="24"/>
        </w:rPr>
        <w:t>a</w:t>
      </w:r>
      <w:r w:rsidR="009C64A6">
        <w:rPr>
          <w:rFonts w:ascii="Times New Roman" w:hAnsi="Times New Roman" w:cs="Times New Roman"/>
          <w:sz w:val="24"/>
        </w:rPr>
        <w:t>s decisões consolidadas da</w:t>
      </w:r>
      <w:r w:rsidR="00A92054">
        <w:rPr>
          <w:rFonts w:ascii="Times New Roman" w:hAnsi="Times New Roman" w:cs="Times New Roman"/>
          <w:sz w:val="24"/>
        </w:rPr>
        <w:t xml:space="preserve"> Décima Primeira Câmara Cível do Tribunal de Justiça do Rio Grande do Sul</w:t>
      </w:r>
      <w:r w:rsidR="009C64A6">
        <w:rPr>
          <w:rFonts w:ascii="Times New Roman" w:hAnsi="Times New Roman" w:cs="Times New Roman"/>
          <w:sz w:val="24"/>
        </w:rPr>
        <w:t xml:space="preserve">, </w:t>
      </w:r>
      <w:r w:rsidR="00A92054">
        <w:rPr>
          <w:rFonts w:ascii="Times New Roman" w:hAnsi="Times New Roman" w:cs="Times New Roman"/>
          <w:sz w:val="24"/>
        </w:rPr>
        <w:t xml:space="preserve">admitindo a </w:t>
      </w:r>
      <w:r>
        <w:rPr>
          <w:rFonts w:ascii="Times New Roman" w:hAnsi="Times New Roman" w:cs="Times New Roman"/>
          <w:sz w:val="24"/>
        </w:rPr>
        <w:t>possibilidade de prisão civil do devedor de alimentos indenizatórios</w:t>
      </w:r>
      <w:r w:rsidR="009C64A6">
        <w:rPr>
          <w:rFonts w:ascii="Times New Roman" w:hAnsi="Times New Roman" w:cs="Times New Roman"/>
          <w:sz w:val="24"/>
        </w:rPr>
        <w:t xml:space="preserve"> a partir do </w:t>
      </w:r>
      <w:r w:rsidR="00700C52">
        <w:rPr>
          <w:rFonts w:ascii="Times New Roman" w:hAnsi="Times New Roman" w:cs="Times New Roman"/>
          <w:sz w:val="24"/>
        </w:rPr>
        <w:t>CPC/</w:t>
      </w:r>
      <w:r w:rsidR="009C64A6">
        <w:rPr>
          <w:rFonts w:ascii="Times New Roman" w:hAnsi="Times New Roman" w:cs="Times New Roman"/>
          <w:sz w:val="24"/>
        </w:rPr>
        <w:t>2015</w:t>
      </w:r>
      <w:r>
        <w:rPr>
          <w:rFonts w:ascii="Times New Roman" w:hAnsi="Times New Roman" w:cs="Times New Roman"/>
          <w:sz w:val="24"/>
        </w:rPr>
        <w:t xml:space="preserve">; ademais, objetivou-se ainda analisar se </w:t>
      </w:r>
      <w:r w:rsidR="00683749">
        <w:rPr>
          <w:rFonts w:ascii="Times New Roman" w:hAnsi="Times New Roman" w:cs="Times New Roman"/>
          <w:sz w:val="24"/>
        </w:rPr>
        <w:t>ess</w:t>
      </w:r>
      <w:r>
        <w:rPr>
          <w:rFonts w:ascii="Times New Roman" w:hAnsi="Times New Roman" w:cs="Times New Roman"/>
          <w:sz w:val="24"/>
        </w:rPr>
        <w:t xml:space="preserve">as decisões </w:t>
      </w:r>
      <w:r w:rsidR="00A92054">
        <w:rPr>
          <w:rFonts w:ascii="Times New Roman" w:hAnsi="Times New Roman" w:cs="Times New Roman"/>
          <w:sz w:val="24"/>
        </w:rPr>
        <w:t xml:space="preserve">têm prevalecido após </w:t>
      </w:r>
      <w:r w:rsidR="00D239DD">
        <w:rPr>
          <w:rFonts w:ascii="Times New Roman" w:hAnsi="Times New Roman" w:cs="Times New Roman"/>
          <w:sz w:val="24"/>
        </w:rPr>
        <w:t>análises dos Recursos pelo</w:t>
      </w:r>
      <w:r w:rsidR="00A92054">
        <w:rPr>
          <w:rFonts w:ascii="Times New Roman" w:hAnsi="Times New Roman" w:cs="Times New Roman"/>
          <w:sz w:val="24"/>
        </w:rPr>
        <w:t xml:space="preserve"> </w:t>
      </w:r>
      <w:r w:rsidR="00683749">
        <w:rPr>
          <w:rFonts w:ascii="Times New Roman" w:hAnsi="Times New Roman" w:cs="Times New Roman"/>
          <w:sz w:val="24"/>
        </w:rPr>
        <w:t>STJ.</w:t>
      </w:r>
    </w:p>
    <w:p w:rsidR="00902563" w:rsidRDefault="00D115A5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 </w:t>
      </w:r>
      <w:r w:rsidR="00A92054">
        <w:rPr>
          <w:rFonts w:ascii="Times New Roman" w:hAnsi="Times New Roman" w:cs="Times New Roman"/>
          <w:sz w:val="24"/>
        </w:rPr>
        <w:t>essas finalidades</w:t>
      </w:r>
      <w:r w:rsidR="00FD0B5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dividiu-se o presente trabalho em três capítulos</w:t>
      </w:r>
      <w:r w:rsidR="00C75F4C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no primeiro foram abordados conceitos pr</w:t>
      </w:r>
      <w:r w:rsidR="00014A5C">
        <w:rPr>
          <w:rFonts w:ascii="Times New Roman" w:hAnsi="Times New Roman" w:cs="Times New Roman"/>
          <w:sz w:val="24"/>
        </w:rPr>
        <w:t xml:space="preserve">imordiais para a compreensão dos </w:t>
      </w:r>
      <w:r>
        <w:rPr>
          <w:rFonts w:ascii="Times New Roman" w:hAnsi="Times New Roman" w:cs="Times New Roman"/>
          <w:sz w:val="24"/>
        </w:rPr>
        <w:t xml:space="preserve">alimentos indenizatórios e a distinção entre </w:t>
      </w:r>
      <w:r w:rsidR="00683749">
        <w:rPr>
          <w:rFonts w:ascii="Times New Roman" w:hAnsi="Times New Roman" w:cs="Times New Roman"/>
          <w:sz w:val="24"/>
        </w:rPr>
        <w:t>eles</w:t>
      </w:r>
      <w:r w:rsidR="00535C6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 os alimentos legítimos; no segundo</w:t>
      </w:r>
      <w:r w:rsidR="00014A5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foram analisadas as teses </w:t>
      </w:r>
      <w:r w:rsidR="00F10875">
        <w:rPr>
          <w:rFonts w:ascii="Times New Roman" w:hAnsi="Times New Roman" w:cs="Times New Roman"/>
          <w:sz w:val="24"/>
        </w:rPr>
        <w:t xml:space="preserve">construídas antes da vigência do </w:t>
      </w:r>
      <w:r w:rsidR="00683749">
        <w:rPr>
          <w:rFonts w:ascii="Times New Roman" w:hAnsi="Times New Roman" w:cs="Times New Roman"/>
          <w:sz w:val="24"/>
        </w:rPr>
        <w:t>CPC/</w:t>
      </w:r>
      <w:r w:rsidR="00F10875">
        <w:rPr>
          <w:rFonts w:ascii="Times New Roman" w:hAnsi="Times New Roman" w:cs="Times New Roman"/>
          <w:sz w:val="24"/>
        </w:rPr>
        <w:t>2015</w:t>
      </w:r>
      <w:r>
        <w:rPr>
          <w:rFonts w:ascii="Times New Roman" w:hAnsi="Times New Roman" w:cs="Times New Roman"/>
          <w:sz w:val="24"/>
        </w:rPr>
        <w:t xml:space="preserve"> </w:t>
      </w:r>
      <w:r w:rsidR="00F10875">
        <w:rPr>
          <w:rFonts w:ascii="Times New Roman" w:hAnsi="Times New Roman" w:cs="Times New Roman"/>
          <w:sz w:val="24"/>
        </w:rPr>
        <w:t xml:space="preserve">que </w:t>
      </w:r>
      <w:r>
        <w:rPr>
          <w:rFonts w:ascii="Times New Roman" w:hAnsi="Times New Roman" w:cs="Times New Roman"/>
          <w:sz w:val="24"/>
        </w:rPr>
        <w:t>corroboraram para a uniformiz</w:t>
      </w:r>
      <w:r w:rsidR="00F10875">
        <w:rPr>
          <w:rFonts w:ascii="Times New Roman" w:hAnsi="Times New Roman" w:cs="Times New Roman"/>
          <w:sz w:val="24"/>
        </w:rPr>
        <w:t>ação da jurisprudência estabelecendo a</w:t>
      </w:r>
      <w:r>
        <w:rPr>
          <w:rFonts w:ascii="Times New Roman" w:hAnsi="Times New Roman" w:cs="Times New Roman"/>
          <w:sz w:val="24"/>
        </w:rPr>
        <w:t xml:space="preserve"> </w:t>
      </w:r>
      <w:r w:rsidR="00683749">
        <w:rPr>
          <w:rFonts w:ascii="Times New Roman" w:hAnsi="Times New Roman" w:cs="Times New Roman"/>
          <w:sz w:val="24"/>
        </w:rPr>
        <w:t>ilegalidade</w:t>
      </w:r>
      <w:r>
        <w:rPr>
          <w:rFonts w:ascii="Times New Roman" w:hAnsi="Times New Roman" w:cs="Times New Roman"/>
          <w:sz w:val="24"/>
        </w:rPr>
        <w:t xml:space="preserve"> de prisão civil do devedor de aliment</w:t>
      </w:r>
      <w:r w:rsidR="00F10875">
        <w:rPr>
          <w:rFonts w:ascii="Times New Roman" w:hAnsi="Times New Roman" w:cs="Times New Roman"/>
          <w:sz w:val="24"/>
        </w:rPr>
        <w:t>os indenizatórios</w:t>
      </w:r>
      <w:r w:rsidR="00902563">
        <w:rPr>
          <w:rFonts w:ascii="Times New Roman" w:hAnsi="Times New Roman" w:cs="Times New Roman"/>
          <w:sz w:val="24"/>
        </w:rPr>
        <w:t>.</w:t>
      </w:r>
    </w:p>
    <w:p w:rsidR="004B793B" w:rsidRDefault="00902563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F10875">
        <w:rPr>
          <w:rFonts w:ascii="Times New Roman" w:hAnsi="Times New Roman" w:cs="Times New Roman"/>
          <w:sz w:val="24"/>
        </w:rPr>
        <w:t xml:space="preserve">o terceiro capítulo foi </w:t>
      </w:r>
      <w:r w:rsidR="00D115A5">
        <w:rPr>
          <w:rFonts w:ascii="Times New Roman" w:hAnsi="Times New Roman" w:cs="Times New Roman"/>
          <w:sz w:val="24"/>
        </w:rPr>
        <w:t>abordad</w:t>
      </w:r>
      <w:r w:rsidR="00F10875">
        <w:rPr>
          <w:rFonts w:ascii="Times New Roman" w:hAnsi="Times New Roman" w:cs="Times New Roman"/>
          <w:sz w:val="24"/>
        </w:rPr>
        <w:t>o o procedimento executivo dos alimentos pela via da coerção pessoal</w:t>
      </w:r>
      <w:r w:rsidR="00683749">
        <w:rPr>
          <w:rFonts w:ascii="Times New Roman" w:hAnsi="Times New Roman" w:cs="Times New Roman"/>
          <w:sz w:val="24"/>
        </w:rPr>
        <w:t>, e também</w:t>
      </w:r>
      <w:r w:rsidR="00815878">
        <w:rPr>
          <w:rFonts w:ascii="Times New Roman" w:hAnsi="Times New Roman" w:cs="Times New Roman"/>
          <w:sz w:val="24"/>
        </w:rPr>
        <w:t xml:space="preserve"> </w:t>
      </w:r>
      <w:r w:rsidR="00D115A5">
        <w:rPr>
          <w:rFonts w:ascii="Times New Roman" w:hAnsi="Times New Roman" w:cs="Times New Roman"/>
          <w:sz w:val="24"/>
        </w:rPr>
        <w:t xml:space="preserve">as divergências doutrinárias </w:t>
      </w:r>
      <w:r w:rsidR="00815878">
        <w:rPr>
          <w:rFonts w:ascii="Times New Roman" w:hAnsi="Times New Roman" w:cs="Times New Roman"/>
          <w:sz w:val="24"/>
        </w:rPr>
        <w:t>no tocante a admissibilidade dessa via executiva para os alimentos indenizatórios</w:t>
      </w:r>
      <w:r w:rsidR="001954C5">
        <w:rPr>
          <w:rFonts w:ascii="Times New Roman" w:hAnsi="Times New Roman" w:cs="Times New Roman"/>
          <w:sz w:val="24"/>
        </w:rPr>
        <w:t>,</w:t>
      </w:r>
      <w:r w:rsidR="00815878">
        <w:rPr>
          <w:rFonts w:ascii="Times New Roman" w:hAnsi="Times New Roman" w:cs="Times New Roman"/>
          <w:sz w:val="24"/>
        </w:rPr>
        <w:t xml:space="preserve"> que se intensificaram após o </w:t>
      </w:r>
      <w:r w:rsidR="00683749">
        <w:rPr>
          <w:rFonts w:ascii="Times New Roman" w:hAnsi="Times New Roman" w:cs="Times New Roman"/>
          <w:sz w:val="24"/>
        </w:rPr>
        <w:t>CPC/</w:t>
      </w:r>
      <w:r w:rsidR="00815878">
        <w:rPr>
          <w:rFonts w:ascii="Times New Roman" w:hAnsi="Times New Roman" w:cs="Times New Roman"/>
          <w:sz w:val="24"/>
        </w:rPr>
        <w:t xml:space="preserve">2015, e as razões que conduziram a Décima Primeira Câmara Cível do </w:t>
      </w:r>
      <w:r w:rsidR="00D115A5">
        <w:rPr>
          <w:rFonts w:ascii="Times New Roman" w:hAnsi="Times New Roman" w:cs="Times New Roman"/>
          <w:sz w:val="24"/>
        </w:rPr>
        <w:t xml:space="preserve">Tribunal de Justiça do Rio Grande do Sul a entender pela possibilidade de prisão civil do devedor de alimentos por ato ilícito </w:t>
      </w:r>
      <w:r w:rsidR="00815878">
        <w:rPr>
          <w:rFonts w:ascii="Times New Roman" w:hAnsi="Times New Roman" w:cs="Times New Roman"/>
          <w:sz w:val="24"/>
        </w:rPr>
        <w:t xml:space="preserve">após a vigência </w:t>
      </w:r>
      <w:r w:rsidR="00014A5C">
        <w:rPr>
          <w:rFonts w:ascii="Times New Roman" w:hAnsi="Times New Roman" w:cs="Times New Roman"/>
          <w:sz w:val="24"/>
        </w:rPr>
        <w:t>desse código</w:t>
      </w:r>
      <w:r w:rsidR="00D115A5">
        <w:rPr>
          <w:rFonts w:ascii="Times New Roman" w:hAnsi="Times New Roman" w:cs="Times New Roman"/>
          <w:sz w:val="24"/>
        </w:rPr>
        <w:t>; destarte, nesse capítulo também fo</w:t>
      </w:r>
      <w:r w:rsidR="00815878">
        <w:rPr>
          <w:rFonts w:ascii="Times New Roman" w:hAnsi="Times New Roman" w:cs="Times New Roman"/>
          <w:sz w:val="24"/>
        </w:rPr>
        <w:t xml:space="preserve">ram analisadas </w:t>
      </w:r>
      <w:r w:rsidR="00AB28A1">
        <w:rPr>
          <w:rFonts w:ascii="Times New Roman" w:hAnsi="Times New Roman" w:cs="Times New Roman"/>
          <w:sz w:val="24"/>
        </w:rPr>
        <w:t xml:space="preserve">as </w:t>
      </w:r>
      <w:r w:rsidR="00815878">
        <w:rPr>
          <w:rFonts w:ascii="Times New Roman" w:hAnsi="Times New Roman" w:cs="Times New Roman"/>
          <w:sz w:val="24"/>
        </w:rPr>
        <w:t>decisões</w:t>
      </w:r>
      <w:r w:rsidR="00CD379A">
        <w:rPr>
          <w:rFonts w:ascii="Times New Roman" w:hAnsi="Times New Roman" w:cs="Times New Roman"/>
          <w:sz w:val="24"/>
        </w:rPr>
        <w:t xml:space="preserve"> liminares do </w:t>
      </w:r>
      <w:r w:rsidR="00815878">
        <w:rPr>
          <w:rFonts w:ascii="Times New Roman" w:hAnsi="Times New Roman" w:cs="Times New Roman"/>
          <w:sz w:val="24"/>
        </w:rPr>
        <w:t>Superior Tribunal de Justiça</w:t>
      </w:r>
      <w:r w:rsidR="00CD379A">
        <w:rPr>
          <w:rFonts w:ascii="Times New Roman" w:hAnsi="Times New Roman" w:cs="Times New Roman"/>
          <w:sz w:val="24"/>
        </w:rPr>
        <w:t xml:space="preserve"> em recursos interpostos contra acórdãos </w:t>
      </w:r>
      <w:r w:rsidR="00440842">
        <w:rPr>
          <w:rFonts w:ascii="Times New Roman" w:hAnsi="Times New Roman" w:cs="Times New Roman"/>
          <w:sz w:val="24"/>
        </w:rPr>
        <w:t>daquela</w:t>
      </w:r>
      <w:r w:rsidR="00AB28A1">
        <w:rPr>
          <w:rFonts w:ascii="Times New Roman" w:hAnsi="Times New Roman" w:cs="Times New Roman"/>
          <w:sz w:val="24"/>
        </w:rPr>
        <w:t xml:space="preserve"> </w:t>
      </w:r>
      <w:r w:rsidR="00CD379A">
        <w:rPr>
          <w:rFonts w:ascii="Times New Roman" w:hAnsi="Times New Roman" w:cs="Times New Roman"/>
          <w:sz w:val="24"/>
        </w:rPr>
        <w:t xml:space="preserve">Câmara Cível </w:t>
      </w:r>
      <w:r w:rsidR="00D239DD">
        <w:rPr>
          <w:rFonts w:ascii="Times New Roman" w:hAnsi="Times New Roman" w:cs="Times New Roman"/>
          <w:sz w:val="24"/>
        </w:rPr>
        <w:t xml:space="preserve">nos quais </w:t>
      </w:r>
      <w:r w:rsidR="00CD379A">
        <w:rPr>
          <w:rFonts w:ascii="Times New Roman" w:hAnsi="Times New Roman" w:cs="Times New Roman"/>
          <w:sz w:val="24"/>
        </w:rPr>
        <w:t>admiti</w:t>
      </w:r>
      <w:r w:rsidR="00D239DD">
        <w:rPr>
          <w:rFonts w:ascii="Times New Roman" w:hAnsi="Times New Roman" w:cs="Times New Roman"/>
          <w:sz w:val="24"/>
        </w:rPr>
        <w:t xml:space="preserve">am </w:t>
      </w:r>
      <w:r w:rsidR="00CD379A">
        <w:rPr>
          <w:rFonts w:ascii="Times New Roman" w:hAnsi="Times New Roman" w:cs="Times New Roman"/>
          <w:sz w:val="24"/>
        </w:rPr>
        <w:t xml:space="preserve">a prisão civil do devedor inadimplente de alimentos </w:t>
      </w:r>
      <w:proofErr w:type="spellStart"/>
      <w:r w:rsidR="00CD379A">
        <w:rPr>
          <w:rFonts w:ascii="Times New Roman" w:hAnsi="Times New Roman" w:cs="Times New Roman"/>
          <w:sz w:val="24"/>
        </w:rPr>
        <w:t>indenizativos</w:t>
      </w:r>
      <w:proofErr w:type="spellEnd"/>
      <w:r w:rsidR="00D115A5">
        <w:rPr>
          <w:rFonts w:ascii="Times New Roman" w:hAnsi="Times New Roman" w:cs="Times New Roman"/>
          <w:sz w:val="24"/>
        </w:rPr>
        <w:t>.</w:t>
      </w:r>
    </w:p>
    <w:p w:rsidR="004B793B" w:rsidRDefault="00902563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É indubitável a eficácia do procedimento executivo de coerção pessoal para os alimentos; </w:t>
      </w:r>
      <w:r w:rsidR="00CD379A">
        <w:rPr>
          <w:rFonts w:ascii="Times New Roman" w:hAnsi="Times New Roman" w:cs="Times New Roman"/>
          <w:sz w:val="24"/>
        </w:rPr>
        <w:t xml:space="preserve">desta forma, </w:t>
      </w:r>
      <w:r>
        <w:rPr>
          <w:rFonts w:ascii="Times New Roman" w:hAnsi="Times New Roman" w:cs="Times New Roman"/>
          <w:sz w:val="24"/>
        </w:rPr>
        <w:t>restringi-lo aos alimentos legítimos é retirar das mãos da vítima ou dos seus dependentes a oportunidade de satisfação de seu crédito.</w:t>
      </w:r>
    </w:p>
    <w:p w:rsidR="00634EBE" w:rsidRDefault="001A69DB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Contudo, os paradigmáticos julgados da Décima Primeira Câmara Cível do Tribunal de Justiça do Rio Grande do Sul compreendendo que o ordenamento jurídico não faz distinção entre a origem alimentar autorizadora do procedimento executivo de coerção pessoal, constituem um verdadeiro avanço jurisprudencial, o qual poderá motivar outros Tribunais de Justiça a adotar esse entendimento, inclusive, quiçá ser incentivo para que o </w:t>
      </w:r>
      <w:r w:rsidR="009B1CEC">
        <w:rPr>
          <w:rFonts w:ascii="Times New Roman" w:hAnsi="Times New Roman" w:cs="Times New Roman"/>
          <w:sz w:val="24"/>
        </w:rPr>
        <w:t>STJ</w:t>
      </w:r>
      <w:r>
        <w:rPr>
          <w:rFonts w:ascii="Times New Roman" w:hAnsi="Times New Roman" w:cs="Times New Roman"/>
          <w:sz w:val="24"/>
        </w:rPr>
        <w:t xml:space="preserve"> consolide novo entendimento a respeito do tema e assim demonstre que o processo civil contemporâneo está menos preocupado com formalismos e mais preocupado com efetividade.</w:t>
      </w:r>
    </w:p>
    <w:p w:rsidR="005E33AC" w:rsidRDefault="005E33AC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D86AF4" w:rsidRPr="00CF402E" w:rsidRDefault="004B793B" w:rsidP="00FF1E78">
      <w:pPr>
        <w:pStyle w:val="PargrafodaLista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</w:rPr>
      </w:pPr>
      <w:r w:rsidRPr="00CF402E">
        <w:rPr>
          <w:rFonts w:ascii="Times New Roman" w:hAnsi="Times New Roman" w:cs="Times New Roman"/>
          <w:b/>
          <w:sz w:val="24"/>
        </w:rPr>
        <w:t>NOÇÕES GER</w:t>
      </w:r>
      <w:r w:rsidR="00412CD1">
        <w:rPr>
          <w:rFonts w:ascii="Times New Roman" w:hAnsi="Times New Roman" w:cs="Times New Roman"/>
          <w:b/>
          <w:sz w:val="24"/>
        </w:rPr>
        <w:t>AIS SOBRE ALIMENTOS INDENIZATÓRIOS</w:t>
      </w:r>
    </w:p>
    <w:p w:rsidR="00CF402E" w:rsidRPr="00CF402E" w:rsidRDefault="00CF402E" w:rsidP="00CA0128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34EBE" w:rsidRDefault="00634EBE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Antes de iniciar os estudos sobre os alimentos indenizatórios, é necessário definir a sua origem, ou seja, a causa</w:t>
      </w:r>
      <w:r w:rsidR="00250EB6">
        <w:rPr>
          <w:rFonts w:ascii="Times New Roman" w:hAnsi="Times New Roman" w:cs="Times New Roman"/>
          <w:sz w:val="24"/>
        </w:rPr>
        <w:t xml:space="preserve"> genérica</w:t>
      </w:r>
      <w:r>
        <w:rPr>
          <w:rFonts w:ascii="Times New Roman" w:hAnsi="Times New Roman" w:cs="Times New Roman"/>
          <w:sz w:val="24"/>
        </w:rPr>
        <w:t xml:space="preserve"> geradora dessa verba indenizatória.</w:t>
      </w:r>
    </w:p>
    <w:p w:rsidR="0015439F" w:rsidRDefault="0015439F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5439F">
        <w:rPr>
          <w:rFonts w:ascii="Times New Roman" w:hAnsi="Times New Roman" w:cs="Times New Roman"/>
          <w:sz w:val="24"/>
        </w:rPr>
        <w:t>A prática de um ato ilícito em sentido amplo acarreta a responsabilidade civil d</w:t>
      </w:r>
      <w:r w:rsidR="00804FC3">
        <w:rPr>
          <w:rFonts w:ascii="Times New Roman" w:hAnsi="Times New Roman" w:cs="Times New Roman"/>
          <w:sz w:val="24"/>
        </w:rPr>
        <w:t>o ofensor que deverá indenizar a</w:t>
      </w:r>
      <w:r w:rsidRPr="0015439F">
        <w:rPr>
          <w:rFonts w:ascii="Times New Roman" w:hAnsi="Times New Roman" w:cs="Times New Roman"/>
          <w:sz w:val="24"/>
        </w:rPr>
        <w:t xml:space="preserve"> vítim</w:t>
      </w:r>
      <w:r>
        <w:rPr>
          <w:rFonts w:ascii="Times New Roman" w:hAnsi="Times New Roman" w:cs="Times New Roman"/>
          <w:sz w:val="24"/>
        </w:rPr>
        <w:t xml:space="preserve">a por todos os danos suportados, </w:t>
      </w:r>
      <w:r w:rsidR="00312FAA">
        <w:rPr>
          <w:rFonts w:ascii="Times New Roman" w:hAnsi="Times New Roman" w:cs="Times New Roman"/>
          <w:sz w:val="24"/>
        </w:rPr>
        <w:t>pois</w:t>
      </w:r>
      <w:r>
        <w:rPr>
          <w:rFonts w:ascii="Times New Roman" w:hAnsi="Times New Roman" w:cs="Times New Roman"/>
          <w:sz w:val="24"/>
        </w:rPr>
        <w:t xml:space="preserve"> conforme preconiza o princípio da reparação integral</w:t>
      </w:r>
      <w:r w:rsidR="00CE3CB5">
        <w:rPr>
          <w:rFonts w:ascii="Times New Roman" w:hAnsi="Times New Roman" w:cs="Times New Roman"/>
          <w:sz w:val="24"/>
        </w:rPr>
        <w:t xml:space="preserve"> (TARTUCE, 2015, </w:t>
      </w:r>
      <w:r w:rsidR="00427C34">
        <w:rPr>
          <w:rFonts w:ascii="Times New Roman" w:hAnsi="Times New Roman" w:cs="Times New Roman"/>
          <w:sz w:val="24"/>
        </w:rPr>
        <w:t>p. 385)</w:t>
      </w:r>
      <w:r>
        <w:rPr>
          <w:rFonts w:ascii="Times New Roman" w:hAnsi="Times New Roman" w:cs="Times New Roman"/>
          <w:sz w:val="24"/>
        </w:rPr>
        <w:t>, a indenização deve ser completa.</w:t>
      </w:r>
    </w:p>
    <w:p w:rsidR="0015439F" w:rsidRDefault="0015439F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Diz-se que um ato é ilícito em sentido amplo, quando a conduta é contrária ao direito</w:t>
      </w:r>
      <w:r w:rsidR="002026F0">
        <w:rPr>
          <w:rFonts w:ascii="Times New Roman" w:hAnsi="Times New Roman" w:cs="Times New Roman"/>
          <w:sz w:val="24"/>
        </w:rPr>
        <w:t xml:space="preserve"> (CAVALIERI, 2012, p. 11)</w:t>
      </w:r>
      <w:r>
        <w:rPr>
          <w:rFonts w:ascii="Times New Roman" w:hAnsi="Times New Roman" w:cs="Times New Roman"/>
          <w:sz w:val="24"/>
        </w:rPr>
        <w:t xml:space="preserve"> e causa dano a outrem, sem referência a qualquer elemento subjetivo</w:t>
      </w:r>
      <w:r w:rsidR="00804FC3">
        <w:rPr>
          <w:rFonts w:ascii="Times New Roman" w:hAnsi="Times New Roman" w:cs="Times New Roman"/>
          <w:sz w:val="24"/>
        </w:rPr>
        <w:t xml:space="preserve">; logo, </w:t>
      </w:r>
      <w:r>
        <w:rPr>
          <w:rFonts w:ascii="Times New Roman" w:hAnsi="Times New Roman" w:cs="Times New Roman"/>
          <w:sz w:val="24"/>
        </w:rPr>
        <w:t>em sentido amplo o ato ilícito pode ser praticado com culpa (responsabilidade subjetiva) ou sem culpa</w:t>
      </w:r>
      <w:r w:rsidR="00D73E10">
        <w:rPr>
          <w:rFonts w:ascii="Times New Roman" w:hAnsi="Times New Roman" w:cs="Times New Roman"/>
          <w:sz w:val="24"/>
        </w:rPr>
        <w:t xml:space="preserve"> (responsabilidade objetiva)</w:t>
      </w:r>
      <w:r>
        <w:rPr>
          <w:rFonts w:ascii="Times New Roman" w:hAnsi="Times New Roman" w:cs="Times New Roman"/>
          <w:sz w:val="24"/>
        </w:rPr>
        <w:t xml:space="preserve">, </w:t>
      </w:r>
      <w:r w:rsidR="00EF5F3A">
        <w:rPr>
          <w:rFonts w:ascii="Times New Roman" w:hAnsi="Times New Roman" w:cs="Times New Roman"/>
          <w:sz w:val="24"/>
        </w:rPr>
        <w:t>neste</w:t>
      </w:r>
      <w:r>
        <w:rPr>
          <w:rFonts w:ascii="Times New Roman" w:hAnsi="Times New Roman" w:cs="Times New Roman"/>
          <w:sz w:val="24"/>
        </w:rPr>
        <w:t xml:space="preserve"> caso </w:t>
      </w:r>
      <w:r w:rsidR="00804FC3">
        <w:rPr>
          <w:rFonts w:ascii="Times New Roman" w:hAnsi="Times New Roman" w:cs="Times New Roman"/>
          <w:sz w:val="24"/>
        </w:rPr>
        <w:t xml:space="preserve">só haverá a obrigação de indenizar </w:t>
      </w:r>
      <w:r>
        <w:rPr>
          <w:rFonts w:ascii="Times New Roman" w:hAnsi="Times New Roman" w:cs="Times New Roman"/>
          <w:sz w:val="24"/>
        </w:rPr>
        <w:t>quando a lei assim estabelecer ou quando a atividade normalmente desenvolvida pelo ofensor gerar riscos para os direitos de outrem</w:t>
      </w:r>
      <w:r w:rsidR="00D96CA2">
        <w:rPr>
          <w:rFonts w:ascii="Times New Roman" w:hAnsi="Times New Roman" w:cs="Times New Roman"/>
          <w:sz w:val="24"/>
        </w:rPr>
        <w:t xml:space="preserve"> (CC/2002</w:t>
      </w:r>
      <w:r w:rsidR="00D73E10">
        <w:rPr>
          <w:rFonts w:ascii="Times New Roman" w:hAnsi="Times New Roman" w:cs="Times New Roman"/>
          <w:sz w:val="24"/>
        </w:rPr>
        <w:t>, art. 927, parágrafo único</w:t>
      </w:r>
      <w:r w:rsidR="00D96CA2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.</w:t>
      </w:r>
    </w:p>
    <w:p w:rsidR="00804FC3" w:rsidRDefault="00804FC3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No entanto, há condutas que mesmo lícitas geram a obrigação de indenizar, tais como aquelas praticadas pelo </w:t>
      </w:r>
      <w:r w:rsidR="00F826F3">
        <w:rPr>
          <w:rFonts w:ascii="Times New Roman" w:hAnsi="Times New Roman" w:cs="Times New Roman"/>
          <w:sz w:val="24"/>
        </w:rPr>
        <w:t xml:space="preserve">agente em estado de necessidade, </w:t>
      </w:r>
      <w:r>
        <w:rPr>
          <w:rFonts w:ascii="Times New Roman" w:hAnsi="Times New Roman" w:cs="Times New Roman"/>
          <w:sz w:val="24"/>
        </w:rPr>
        <w:t>causa</w:t>
      </w:r>
      <w:r w:rsidR="00F826F3">
        <w:rPr>
          <w:rFonts w:ascii="Times New Roman" w:hAnsi="Times New Roman" w:cs="Times New Roman"/>
          <w:sz w:val="24"/>
        </w:rPr>
        <w:t>ndo danos a um terceiro inocente</w:t>
      </w:r>
      <w:r>
        <w:rPr>
          <w:rFonts w:ascii="Times New Roman" w:hAnsi="Times New Roman" w:cs="Times New Roman"/>
          <w:sz w:val="24"/>
        </w:rPr>
        <w:t xml:space="preserve"> </w:t>
      </w:r>
      <w:r w:rsidR="003E313E">
        <w:rPr>
          <w:rFonts w:ascii="Times New Roman" w:hAnsi="Times New Roman" w:cs="Times New Roman"/>
          <w:sz w:val="24"/>
        </w:rPr>
        <w:t>(NADER, 2016, p. 193).</w:t>
      </w:r>
    </w:p>
    <w:p w:rsidR="00634EBE" w:rsidRDefault="00634EBE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Sendo assim, diante de condutas causadoras de danos reparáveis, em alguns casos a verba alimentar</w:t>
      </w:r>
      <w:r w:rsidR="00250EB6">
        <w:rPr>
          <w:rFonts w:ascii="Times New Roman" w:hAnsi="Times New Roman" w:cs="Times New Roman"/>
          <w:sz w:val="24"/>
        </w:rPr>
        <w:t xml:space="preserve"> será inclusa na indenização</w:t>
      </w:r>
      <w:r>
        <w:rPr>
          <w:rFonts w:ascii="Times New Roman" w:hAnsi="Times New Roman" w:cs="Times New Roman"/>
          <w:sz w:val="24"/>
        </w:rPr>
        <w:t xml:space="preserve">, </w:t>
      </w:r>
      <w:r w:rsidR="00250EB6">
        <w:rPr>
          <w:rFonts w:ascii="Times New Roman" w:hAnsi="Times New Roman" w:cs="Times New Roman"/>
          <w:sz w:val="24"/>
        </w:rPr>
        <w:t>conforme passará a</w:t>
      </w:r>
      <w:r>
        <w:rPr>
          <w:rFonts w:ascii="Times New Roman" w:hAnsi="Times New Roman" w:cs="Times New Roman"/>
          <w:sz w:val="24"/>
        </w:rPr>
        <w:t xml:space="preserve"> aborda</w:t>
      </w:r>
      <w:r w:rsidR="00250EB6">
        <w:rPr>
          <w:rFonts w:ascii="Times New Roman" w:hAnsi="Times New Roman" w:cs="Times New Roman"/>
          <w:sz w:val="24"/>
        </w:rPr>
        <w:t>r</w:t>
      </w:r>
      <w:r>
        <w:rPr>
          <w:rFonts w:ascii="Times New Roman" w:hAnsi="Times New Roman" w:cs="Times New Roman"/>
          <w:sz w:val="24"/>
        </w:rPr>
        <w:t>.</w:t>
      </w:r>
    </w:p>
    <w:p w:rsidR="003E313E" w:rsidRDefault="00634EBE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CF402E" w:rsidRPr="00CF402E" w:rsidRDefault="00634EBE" w:rsidP="00FF1E78">
      <w:pPr>
        <w:pStyle w:val="PargrafodaLista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 w:rsidRPr="00CF402E">
        <w:rPr>
          <w:rFonts w:ascii="Times New Roman" w:hAnsi="Times New Roman" w:cs="Times New Roman"/>
          <w:sz w:val="24"/>
        </w:rPr>
        <w:t>CONCEITO E REQUISITOS DOS ALIMENTOS INDENIZATÓRIOS</w:t>
      </w:r>
    </w:p>
    <w:p w:rsidR="00467E38" w:rsidRDefault="00467E38" w:rsidP="00CA012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67E38" w:rsidRDefault="00CC7F48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alimentos indenizatórios são oriundos de um ato ilícito em sentido amplo ou de uma conduta lícita causadora de danos reparáveis.</w:t>
      </w:r>
    </w:p>
    <w:p w:rsidR="00A35499" w:rsidRDefault="00CC7F48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Quando da prática do homicídio </w:t>
      </w:r>
      <w:r w:rsidR="00103DF0">
        <w:rPr>
          <w:rFonts w:ascii="Times New Roman" w:hAnsi="Times New Roman" w:cs="Times New Roman"/>
          <w:sz w:val="24"/>
        </w:rPr>
        <w:t>(CC/2002, art. 948</w:t>
      </w:r>
      <w:r w:rsidR="00A35499">
        <w:rPr>
          <w:rFonts w:ascii="Times New Roman" w:hAnsi="Times New Roman" w:cs="Times New Roman"/>
          <w:sz w:val="24"/>
        </w:rPr>
        <w:t>, II</w:t>
      </w:r>
      <w:r w:rsidR="00103DF0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ou quando da ofensa perpetrada em face da </w:t>
      </w:r>
      <w:r w:rsidR="00A42545">
        <w:rPr>
          <w:rFonts w:ascii="Times New Roman" w:hAnsi="Times New Roman" w:cs="Times New Roman"/>
          <w:sz w:val="24"/>
        </w:rPr>
        <w:t xml:space="preserve">saúde da </w:t>
      </w:r>
      <w:r>
        <w:rPr>
          <w:rFonts w:ascii="Times New Roman" w:hAnsi="Times New Roman" w:cs="Times New Roman"/>
          <w:sz w:val="24"/>
        </w:rPr>
        <w:t>vítima r</w:t>
      </w:r>
      <w:r w:rsidR="001B4E03">
        <w:rPr>
          <w:rFonts w:ascii="Times New Roman" w:hAnsi="Times New Roman" w:cs="Times New Roman"/>
          <w:sz w:val="24"/>
        </w:rPr>
        <w:t>esultar incapacidade para exercer o seu ofício ou profissão, bem como lhe diminua a capacidade para o trabalho</w:t>
      </w:r>
      <w:r w:rsidR="00EF5F3A">
        <w:rPr>
          <w:rFonts w:ascii="Times New Roman" w:hAnsi="Times New Roman" w:cs="Times New Roman"/>
          <w:sz w:val="24"/>
        </w:rPr>
        <w:t xml:space="preserve"> (CC/2002, art. 950), </w:t>
      </w:r>
      <w:r w:rsidR="00103DF0">
        <w:rPr>
          <w:rFonts w:ascii="Times New Roman" w:hAnsi="Times New Roman" w:cs="Times New Roman"/>
          <w:sz w:val="24"/>
        </w:rPr>
        <w:t>na verba indenizatória serão inclusos os alimentos à vítima ou aos seus dependentes, no caso de homicídio.</w:t>
      </w:r>
      <w:r w:rsidR="00991ADC">
        <w:rPr>
          <w:rFonts w:ascii="Times New Roman" w:hAnsi="Times New Roman" w:cs="Times New Roman"/>
          <w:sz w:val="24"/>
        </w:rPr>
        <w:t xml:space="preserve"> </w:t>
      </w:r>
    </w:p>
    <w:p w:rsidR="00B73AFB" w:rsidRPr="00B36539" w:rsidRDefault="00E813AF" w:rsidP="00E813AF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Louise Spencer (2015, p. 12)</w:t>
      </w:r>
      <w:r w:rsidR="00796B8F">
        <w:rPr>
          <w:rFonts w:ascii="Times New Roman" w:hAnsi="Times New Roman" w:cs="Times New Roman"/>
          <w:sz w:val="24"/>
        </w:rPr>
        <w:t xml:space="preserve">, </w:t>
      </w:r>
      <w:r w:rsidR="00A35499">
        <w:rPr>
          <w:rFonts w:ascii="Times New Roman" w:hAnsi="Times New Roman" w:cs="Times New Roman"/>
          <w:sz w:val="24"/>
        </w:rPr>
        <w:t>define os alimentos indenizatórios</w:t>
      </w:r>
      <w:r w:rsidR="007C4A83">
        <w:rPr>
          <w:rFonts w:ascii="Times New Roman" w:hAnsi="Times New Roman" w:cs="Times New Roman"/>
          <w:sz w:val="24"/>
        </w:rPr>
        <w:t xml:space="preserve"> como sendo aqueles</w:t>
      </w:r>
      <w:r w:rsidR="00A35499">
        <w:rPr>
          <w:rFonts w:ascii="Times New Roman" w:hAnsi="Times New Roman" w:cs="Times New Roman"/>
          <w:sz w:val="24"/>
        </w:rPr>
        <w:t xml:space="preserve">: </w:t>
      </w:r>
      <w:r>
        <w:rPr>
          <w:rFonts w:ascii="Times New Roman" w:hAnsi="Times New Roman" w:cs="Times New Roman"/>
          <w:sz w:val="24"/>
        </w:rPr>
        <w:t>“</w:t>
      </w:r>
      <w:r w:rsidR="00A35499" w:rsidRPr="00E813AF">
        <w:rPr>
          <w:rFonts w:ascii="Times New Roman" w:hAnsi="Times New Roman" w:cs="Times New Roman"/>
          <w:sz w:val="24"/>
        </w:rPr>
        <w:t xml:space="preserve">devidos quando o dano do ato ilícito resulta em morte da vítima ou lesão corporal grave que incapacita a vítima para o ofício, completa ou parcialmente, cujas hipóteses estão previstas nos </w:t>
      </w:r>
      <w:proofErr w:type="spellStart"/>
      <w:r w:rsidR="00A35499" w:rsidRPr="00E813AF">
        <w:rPr>
          <w:rFonts w:ascii="Times New Roman" w:hAnsi="Times New Roman" w:cs="Times New Roman"/>
          <w:sz w:val="24"/>
        </w:rPr>
        <w:t>arts</w:t>
      </w:r>
      <w:proofErr w:type="spellEnd"/>
      <w:r w:rsidR="00A35499" w:rsidRPr="00E813AF">
        <w:rPr>
          <w:rFonts w:ascii="Times New Roman" w:hAnsi="Times New Roman" w:cs="Times New Roman"/>
          <w:sz w:val="24"/>
        </w:rPr>
        <w:t>. 948, II, 950 e 951 do Código Civil [...]</w:t>
      </w:r>
      <w:r>
        <w:rPr>
          <w:rFonts w:ascii="Times New Roman" w:hAnsi="Times New Roman" w:cs="Times New Roman"/>
          <w:sz w:val="24"/>
        </w:rPr>
        <w:t>”</w:t>
      </w:r>
      <w:r w:rsidR="00A35499" w:rsidRPr="00E813AF">
        <w:rPr>
          <w:rFonts w:ascii="Times New Roman" w:hAnsi="Times New Roman" w:cs="Times New Roman"/>
          <w:sz w:val="24"/>
        </w:rPr>
        <w:t>.</w:t>
      </w:r>
    </w:p>
    <w:p w:rsidR="000428F3" w:rsidRPr="00B02C5B" w:rsidRDefault="00E33AD0" w:rsidP="00B02C5B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Desta forma,</w:t>
      </w:r>
      <w:r w:rsidR="00B02C5B">
        <w:rPr>
          <w:rFonts w:ascii="Times New Roman" w:hAnsi="Times New Roman" w:cs="Times New Roman"/>
          <w:sz w:val="24"/>
          <w:szCs w:val="24"/>
        </w:rPr>
        <w:t xml:space="preserve"> é evidente que</w:t>
      </w:r>
      <w:r>
        <w:rPr>
          <w:rFonts w:ascii="Times New Roman" w:hAnsi="Times New Roman" w:cs="Times New Roman"/>
          <w:sz w:val="24"/>
          <w:szCs w:val="24"/>
        </w:rPr>
        <w:t xml:space="preserve"> uma característica presente nos alimentos </w:t>
      </w:r>
      <w:r w:rsidR="00EF5F3A">
        <w:rPr>
          <w:rFonts w:ascii="Times New Roman" w:hAnsi="Times New Roman" w:cs="Times New Roman"/>
          <w:sz w:val="24"/>
          <w:szCs w:val="24"/>
        </w:rPr>
        <w:t>oriundos da responsabilidade civil</w:t>
      </w:r>
      <w:r>
        <w:rPr>
          <w:rFonts w:ascii="Times New Roman" w:hAnsi="Times New Roman" w:cs="Times New Roman"/>
          <w:sz w:val="24"/>
          <w:szCs w:val="24"/>
        </w:rPr>
        <w:t xml:space="preserve"> é sua natureza indenizatória, uma vez que busca repara</w:t>
      </w:r>
      <w:r w:rsidR="00B02C5B">
        <w:rPr>
          <w:rFonts w:ascii="Times New Roman" w:hAnsi="Times New Roman" w:cs="Times New Roman"/>
          <w:sz w:val="24"/>
          <w:szCs w:val="24"/>
        </w:rPr>
        <w:t xml:space="preserve">r os danos causados ao ofendido. Nesse sentido, brilhantes são as palavras de </w:t>
      </w:r>
      <w:proofErr w:type="spellStart"/>
      <w:r w:rsidR="00B02C5B" w:rsidRPr="00D32B10">
        <w:rPr>
          <w:rFonts w:ascii="Times New Roman" w:hAnsi="Times New Roman" w:cs="Times New Roman"/>
          <w:sz w:val="24"/>
          <w:szCs w:val="24"/>
        </w:rPr>
        <w:t>Suelem</w:t>
      </w:r>
      <w:proofErr w:type="spellEnd"/>
      <w:r w:rsidR="00B02C5B" w:rsidRPr="00D32B10">
        <w:rPr>
          <w:rFonts w:ascii="Times New Roman" w:hAnsi="Times New Roman" w:cs="Times New Roman"/>
          <w:sz w:val="24"/>
          <w:szCs w:val="24"/>
        </w:rPr>
        <w:t xml:space="preserve"> Aparecida</w:t>
      </w:r>
      <w:r w:rsidR="00B02C5B">
        <w:rPr>
          <w:rFonts w:ascii="Times New Roman" w:hAnsi="Times New Roman" w:cs="Times New Roman"/>
          <w:sz w:val="24"/>
          <w:szCs w:val="24"/>
        </w:rPr>
        <w:t xml:space="preserve"> Alves </w:t>
      </w:r>
      <w:r w:rsidR="00B02C5B" w:rsidRPr="00B02C5B">
        <w:rPr>
          <w:rFonts w:ascii="Times New Roman" w:hAnsi="Times New Roman" w:cs="Times New Roman"/>
          <w:sz w:val="24"/>
          <w:szCs w:val="24"/>
        </w:rPr>
        <w:t>(2015, p. 175)</w:t>
      </w:r>
      <w:r w:rsidRPr="00B02C5B">
        <w:rPr>
          <w:rFonts w:ascii="Times New Roman" w:hAnsi="Times New Roman" w:cs="Times New Roman"/>
          <w:sz w:val="24"/>
          <w:szCs w:val="24"/>
        </w:rPr>
        <w:t>:</w:t>
      </w:r>
      <w:r w:rsidR="00B02C5B">
        <w:rPr>
          <w:rFonts w:ascii="Times New Roman" w:hAnsi="Times New Roman" w:cs="Times New Roman"/>
          <w:sz w:val="24"/>
          <w:szCs w:val="24"/>
        </w:rPr>
        <w:t xml:space="preserve"> “</w:t>
      </w:r>
      <w:r w:rsidR="00B73AFB" w:rsidRPr="00B02C5B">
        <w:rPr>
          <w:rFonts w:ascii="Times New Roman" w:hAnsi="Times New Roman" w:cs="Times New Roman"/>
          <w:sz w:val="24"/>
          <w:szCs w:val="24"/>
        </w:rPr>
        <w:t xml:space="preserve">Aquele que pratica ato ilícito possui o dever de ressarcir a vítima do dano </w:t>
      </w:r>
      <w:proofErr w:type="spellStart"/>
      <w:r w:rsidR="00B73AFB" w:rsidRPr="00B02C5B">
        <w:rPr>
          <w:rFonts w:ascii="Times New Roman" w:hAnsi="Times New Roman" w:cs="Times New Roman"/>
          <w:i/>
          <w:sz w:val="24"/>
          <w:szCs w:val="24"/>
        </w:rPr>
        <w:t>ex</w:t>
      </w:r>
      <w:proofErr w:type="spellEnd"/>
      <w:r w:rsidR="00B73AFB" w:rsidRPr="00B02C5B">
        <w:rPr>
          <w:rFonts w:ascii="Times New Roman" w:hAnsi="Times New Roman" w:cs="Times New Roman"/>
          <w:i/>
          <w:sz w:val="24"/>
          <w:szCs w:val="24"/>
        </w:rPr>
        <w:t xml:space="preserve"> delito</w:t>
      </w:r>
      <w:r w:rsidR="00B73AFB" w:rsidRPr="00B02C5B">
        <w:rPr>
          <w:rFonts w:ascii="Times New Roman" w:hAnsi="Times New Roman" w:cs="Times New Roman"/>
          <w:sz w:val="24"/>
          <w:szCs w:val="24"/>
        </w:rPr>
        <w:t xml:space="preserve">. Assim, os alimentos consequentes da prática de ato ilícito assumem característica indenizatória e representam </w:t>
      </w:r>
      <w:r w:rsidR="00B02C5B">
        <w:rPr>
          <w:rFonts w:ascii="Times New Roman" w:hAnsi="Times New Roman" w:cs="Times New Roman"/>
          <w:sz w:val="24"/>
          <w:szCs w:val="24"/>
        </w:rPr>
        <w:t xml:space="preserve">a reparação de um dano causado </w:t>
      </w:r>
      <w:r w:rsidRPr="00B02C5B">
        <w:rPr>
          <w:rFonts w:ascii="Times New Roman" w:hAnsi="Times New Roman" w:cs="Times New Roman"/>
          <w:sz w:val="24"/>
          <w:szCs w:val="24"/>
        </w:rPr>
        <w:t>[...]</w:t>
      </w:r>
      <w:r w:rsidR="00B02C5B">
        <w:rPr>
          <w:rFonts w:ascii="Times New Roman" w:hAnsi="Times New Roman" w:cs="Times New Roman"/>
          <w:sz w:val="24"/>
          <w:szCs w:val="24"/>
        </w:rPr>
        <w:t>”</w:t>
      </w:r>
      <w:r w:rsidRPr="00B02C5B">
        <w:rPr>
          <w:rFonts w:ascii="Times New Roman" w:hAnsi="Times New Roman" w:cs="Times New Roman"/>
          <w:sz w:val="24"/>
          <w:szCs w:val="24"/>
        </w:rPr>
        <w:t>.</w:t>
      </w:r>
    </w:p>
    <w:p w:rsidR="000428F3" w:rsidRDefault="000428F3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suma, </w:t>
      </w:r>
      <w:r w:rsidR="00B54576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alimentos indenizatórios,</w:t>
      </w:r>
      <w:r w:rsidR="004C1C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1C6D">
        <w:rPr>
          <w:rFonts w:ascii="Times New Roman" w:hAnsi="Times New Roman" w:cs="Times New Roman"/>
          <w:sz w:val="24"/>
          <w:szCs w:val="24"/>
        </w:rPr>
        <w:t>indenizativos</w:t>
      </w:r>
      <w:proofErr w:type="spellEnd"/>
      <w:r w:rsidR="004C1C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ressarcitórios ou por ato ilícito</w:t>
      </w:r>
      <w:r w:rsidR="00A42545">
        <w:rPr>
          <w:rFonts w:ascii="Times New Roman" w:hAnsi="Times New Roman" w:cs="Times New Roman"/>
          <w:sz w:val="24"/>
          <w:szCs w:val="24"/>
        </w:rPr>
        <w:t xml:space="preserve">, decorrem </w:t>
      </w:r>
      <w:r>
        <w:rPr>
          <w:rFonts w:ascii="Times New Roman" w:hAnsi="Times New Roman" w:cs="Times New Roman"/>
          <w:sz w:val="24"/>
          <w:szCs w:val="24"/>
        </w:rPr>
        <w:t>da responsabilidade civil; critica-se o termo “alimentos</w:t>
      </w:r>
      <w:r w:rsidR="00A42545">
        <w:rPr>
          <w:rFonts w:ascii="Times New Roman" w:hAnsi="Times New Roman" w:cs="Times New Roman"/>
          <w:sz w:val="24"/>
          <w:szCs w:val="24"/>
        </w:rPr>
        <w:t xml:space="preserve"> por ato ilícito”, uma vez que</w:t>
      </w:r>
      <w:r>
        <w:rPr>
          <w:rFonts w:ascii="Times New Roman" w:hAnsi="Times New Roman" w:cs="Times New Roman"/>
          <w:sz w:val="24"/>
          <w:szCs w:val="24"/>
        </w:rPr>
        <w:t>, existem condutas lícitas que causam danos reparáveis, como as ofensas praticadas pelo agente em estado de necessidade contra terceiro não causador do perigo (CC/2002, art. 928).</w:t>
      </w:r>
    </w:p>
    <w:p w:rsidR="00CC7F48" w:rsidRPr="0015439F" w:rsidRDefault="00CC7F48" w:rsidP="00CA012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B11D3" w:rsidRPr="00D96CA2" w:rsidRDefault="004B11D3" w:rsidP="00F32F03">
      <w:pPr>
        <w:pStyle w:val="PargrafodaLista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 w:rsidRPr="00D96CA2">
        <w:rPr>
          <w:rFonts w:ascii="Times New Roman" w:hAnsi="Times New Roman" w:cs="Times New Roman"/>
          <w:sz w:val="24"/>
        </w:rPr>
        <w:t xml:space="preserve">DISTINÇÕES </w:t>
      </w:r>
      <w:r w:rsidR="00560EB1" w:rsidRPr="00D96CA2">
        <w:rPr>
          <w:rFonts w:ascii="Times New Roman" w:hAnsi="Times New Roman" w:cs="Times New Roman"/>
          <w:sz w:val="24"/>
        </w:rPr>
        <w:t>ENTRE ALIMENTOS</w:t>
      </w:r>
      <w:r w:rsidR="00D96CA2" w:rsidRPr="00D96CA2">
        <w:rPr>
          <w:rFonts w:ascii="Times New Roman" w:hAnsi="Times New Roman" w:cs="Times New Roman"/>
          <w:sz w:val="24"/>
        </w:rPr>
        <w:t xml:space="preserve"> LEGÍTIMOS</w:t>
      </w:r>
      <w:r w:rsidR="00D96CA2">
        <w:rPr>
          <w:rFonts w:ascii="Times New Roman" w:hAnsi="Times New Roman" w:cs="Times New Roman"/>
          <w:sz w:val="24"/>
        </w:rPr>
        <w:t xml:space="preserve"> </w:t>
      </w:r>
      <w:r w:rsidR="00560EB1" w:rsidRPr="00D96CA2">
        <w:rPr>
          <w:rFonts w:ascii="Times New Roman" w:hAnsi="Times New Roman" w:cs="Times New Roman"/>
          <w:sz w:val="24"/>
        </w:rPr>
        <w:t>E INDENIZATÓRIOS</w:t>
      </w:r>
    </w:p>
    <w:p w:rsidR="007A27FB" w:rsidRDefault="007A27FB" w:rsidP="00CA012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7A27FB" w:rsidRDefault="007A27FB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 alimentos são fundados nos princípios constitucionais da dignidade da pessoa humana e da solidariedade familiar, </w:t>
      </w:r>
      <w:r w:rsidR="00C06B07">
        <w:rPr>
          <w:rFonts w:ascii="Times New Roman" w:hAnsi="Times New Roman" w:cs="Times New Roman"/>
          <w:sz w:val="24"/>
        </w:rPr>
        <w:t>o último só é verificado</w:t>
      </w:r>
      <w:r>
        <w:rPr>
          <w:rFonts w:ascii="Times New Roman" w:hAnsi="Times New Roman" w:cs="Times New Roman"/>
          <w:sz w:val="24"/>
        </w:rPr>
        <w:t xml:space="preserve"> quando os alimentos </w:t>
      </w:r>
      <w:r w:rsidR="006545FF">
        <w:rPr>
          <w:rFonts w:ascii="Times New Roman" w:hAnsi="Times New Roman" w:cs="Times New Roman"/>
          <w:sz w:val="24"/>
        </w:rPr>
        <w:t>são</w:t>
      </w:r>
      <w:r>
        <w:rPr>
          <w:rFonts w:ascii="Times New Roman" w:hAnsi="Times New Roman" w:cs="Times New Roman"/>
          <w:sz w:val="24"/>
        </w:rPr>
        <w:t xml:space="preserve"> legítimos. </w:t>
      </w:r>
      <w:r w:rsidR="00167184">
        <w:rPr>
          <w:rFonts w:ascii="Times New Roman" w:hAnsi="Times New Roman" w:cs="Times New Roman"/>
          <w:sz w:val="24"/>
        </w:rPr>
        <w:t>Destarte, os alimentos também são fundados no direito à vida do alimentado.</w:t>
      </w:r>
    </w:p>
    <w:p w:rsidR="007A27FB" w:rsidRDefault="00165417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Constituição Federal, no artigo 6º, </w:t>
      </w:r>
      <w:r w:rsidR="007A27FB">
        <w:rPr>
          <w:rFonts w:ascii="Times New Roman" w:hAnsi="Times New Roman" w:cs="Times New Roman"/>
          <w:sz w:val="24"/>
        </w:rPr>
        <w:t>estabelece que a alimentação é um direit</w:t>
      </w:r>
      <w:r>
        <w:rPr>
          <w:rFonts w:ascii="Times New Roman" w:hAnsi="Times New Roman" w:cs="Times New Roman"/>
          <w:sz w:val="24"/>
        </w:rPr>
        <w:t>o social.</w:t>
      </w:r>
      <w:r w:rsidR="001966A1">
        <w:rPr>
          <w:rFonts w:ascii="Times New Roman" w:hAnsi="Times New Roman" w:cs="Times New Roman"/>
          <w:sz w:val="24"/>
        </w:rPr>
        <w:t xml:space="preserve"> </w:t>
      </w:r>
    </w:p>
    <w:p w:rsidR="007A27FB" w:rsidRDefault="007A27FB" w:rsidP="00B02C5B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No tocante à causa jurídica, destacam-se os alimentos legítimos e os indenizatórios.</w:t>
      </w:r>
      <w:r w:rsidR="00532FA1">
        <w:rPr>
          <w:rFonts w:ascii="Times New Roman" w:hAnsi="Times New Roman" w:cs="Times New Roman"/>
          <w:sz w:val="24"/>
        </w:rPr>
        <w:t xml:space="preserve"> </w:t>
      </w:r>
      <w:r w:rsidR="00B02C5B">
        <w:rPr>
          <w:rFonts w:ascii="Times New Roman" w:hAnsi="Times New Roman" w:cs="Times New Roman"/>
          <w:sz w:val="24"/>
        </w:rPr>
        <w:t xml:space="preserve">Conforme ressalta </w:t>
      </w:r>
      <w:r w:rsidR="00956122">
        <w:rPr>
          <w:rFonts w:ascii="Times New Roman" w:hAnsi="Times New Roman" w:cs="Times New Roman"/>
          <w:sz w:val="24"/>
        </w:rPr>
        <w:t xml:space="preserve">Maximiliano </w:t>
      </w:r>
      <w:proofErr w:type="spellStart"/>
      <w:r w:rsidR="00956122">
        <w:rPr>
          <w:rFonts w:ascii="Times New Roman" w:hAnsi="Times New Roman" w:cs="Times New Roman"/>
          <w:sz w:val="24"/>
        </w:rPr>
        <w:t>Losso</w:t>
      </w:r>
      <w:proofErr w:type="spellEnd"/>
      <w:r w:rsidR="0095612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956122">
        <w:rPr>
          <w:rFonts w:ascii="Times New Roman" w:hAnsi="Times New Roman" w:cs="Times New Roman"/>
          <w:sz w:val="24"/>
        </w:rPr>
        <w:t>Bunn</w:t>
      </w:r>
      <w:proofErr w:type="spellEnd"/>
      <w:r w:rsidR="00956122">
        <w:rPr>
          <w:rFonts w:ascii="Times New Roman" w:hAnsi="Times New Roman" w:cs="Times New Roman"/>
          <w:sz w:val="24"/>
        </w:rPr>
        <w:t xml:space="preserve"> (2006</w:t>
      </w:r>
      <w:r>
        <w:rPr>
          <w:rFonts w:ascii="Times New Roman" w:hAnsi="Times New Roman" w:cs="Times New Roman"/>
          <w:sz w:val="24"/>
        </w:rPr>
        <w:t>, p. 98) os alimentos legítimos</w:t>
      </w:r>
      <w:r w:rsidR="00B02C5B">
        <w:rPr>
          <w:rFonts w:ascii="Times New Roman" w:hAnsi="Times New Roman" w:cs="Times New Roman"/>
          <w:sz w:val="24"/>
        </w:rPr>
        <w:t xml:space="preserve"> são aqueles</w:t>
      </w:r>
      <w:r>
        <w:rPr>
          <w:rFonts w:ascii="Times New Roman" w:hAnsi="Times New Roman" w:cs="Times New Roman"/>
          <w:sz w:val="24"/>
        </w:rPr>
        <w:t>:</w:t>
      </w:r>
      <w:r w:rsidR="00B02C5B">
        <w:rPr>
          <w:rFonts w:ascii="Times New Roman" w:hAnsi="Times New Roman" w:cs="Times New Roman"/>
          <w:sz w:val="24"/>
        </w:rPr>
        <w:t xml:space="preserve"> “</w:t>
      </w:r>
      <w:r w:rsidRPr="00B02C5B">
        <w:rPr>
          <w:rFonts w:ascii="Times New Roman" w:hAnsi="Times New Roman" w:cs="Times New Roman"/>
          <w:sz w:val="24"/>
        </w:rPr>
        <w:t>que têm por causa jurídica uma disposição expressa de lei que assegura mútua assistência a pessoas ligadas por vínculo de sangue e que necessitem de ajuda material para poder subsistir. São, em última análise, os alimentos devidos por uma relação de parentesco</w:t>
      </w:r>
      <w:r w:rsidR="00B02C5B">
        <w:rPr>
          <w:rFonts w:ascii="Times New Roman" w:hAnsi="Times New Roman" w:cs="Times New Roman"/>
          <w:sz w:val="24"/>
        </w:rPr>
        <w:t>”</w:t>
      </w:r>
      <w:r w:rsidRPr="00B02C5B">
        <w:rPr>
          <w:rFonts w:ascii="Times New Roman" w:hAnsi="Times New Roman" w:cs="Times New Roman"/>
          <w:sz w:val="24"/>
        </w:rPr>
        <w:t>.</w:t>
      </w:r>
    </w:p>
    <w:p w:rsidR="007A27FB" w:rsidRDefault="007A27FB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lastRenderedPageBreak/>
        <w:t xml:space="preserve">Contudo, tal conceituação está incompleta, </w:t>
      </w:r>
      <w:r w:rsidR="00237F91">
        <w:rPr>
          <w:rFonts w:ascii="Times New Roman" w:hAnsi="Times New Roman" w:cs="Times New Roman"/>
          <w:sz w:val="24"/>
        </w:rPr>
        <w:t>pois</w:t>
      </w:r>
      <w:r>
        <w:rPr>
          <w:rFonts w:ascii="Times New Roman" w:hAnsi="Times New Roman" w:cs="Times New Roman"/>
          <w:sz w:val="24"/>
        </w:rPr>
        <w:t xml:space="preserve"> os alimentos legítimos além de decorrerem de relações de parentescos, podem ser oriundos de casamento, união estável ou concubinato.    </w:t>
      </w:r>
      <w:r w:rsidRPr="007A27FB">
        <w:rPr>
          <w:rFonts w:ascii="Times New Roman" w:hAnsi="Times New Roman" w:cs="Times New Roman"/>
          <w:sz w:val="20"/>
        </w:rPr>
        <w:t xml:space="preserve"> </w:t>
      </w:r>
    </w:p>
    <w:p w:rsidR="00C06B07" w:rsidRDefault="007A27FB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Nos alimentos legítimos</w:t>
      </w:r>
      <w:r w:rsidR="00C06B07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predomina a consagração do binômio necessidade e possibilidade, pelo qual para a fixação </w:t>
      </w:r>
      <w:r w:rsidR="00C06B07">
        <w:rPr>
          <w:rFonts w:ascii="Times New Roman" w:hAnsi="Times New Roman" w:cs="Times New Roman"/>
          <w:sz w:val="24"/>
        </w:rPr>
        <w:t xml:space="preserve">do valor desses </w:t>
      </w:r>
      <w:r>
        <w:rPr>
          <w:rFonts w:ascii="Times New Roman" w:hAnsi="Times New Roman" w:cs="Times New Roman"/>
          <w:sz w:val="24"/>
        </w:rPr>
        <w:t xml:space="preserve">alimentos é </w:t>
      </w:r>
      <w:r w:rsidR="00532FA1">
        <w:rPr>
          <w:rFonts w:ascii="Times New Roman" w:hAnsi="Times New Roman" w:cs="Times New Roman"/>
          <w:sz w:val="24"/>
        </w:rPr>
        <w:t>indispensável</w:t>
      </w:r>
      <w:r>
        <w:rPr>
          <w:rFonts w:ascii="Times New Roman" w:hAnsi="Times New Roman" w:cs="Times New Roman"/>
          <w:sz w:val="24"/>
        </w:rPr>
        <w:t xml:space="preserve"> verificar</w:t>
      </w:r>
      <w:r w:rsidR="00C06B07">
        <w:rPr>
          <w:rFonts w:ascii="Times New Roman" w:hAnsi="Times New Roman" w:cs="Times New Roman"/>
          <w:sz w:val="24"/>
        </w:rPr>
        <w:t xml:space="preserve"> as necessidades de quem os pleiteia e as condições econômicas de quem deverá prestá-los.</w:t>
      </w:r>
    </w:p>
    <w:p w:rsidR="00DE0812" w:rsidRDefault="00DE0812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Desta forma, havendo modificação na situação financeira do devedor ou do credor de alimentos legítimos, poderá qualquer deles requerer a majoração ou redução do valor da pensão, é o que reza o artigo 1.699 do Código Civil.</w:t>
      </w:r>
    </w:p>
    <w:p w:rsidR="00ED0CDF" w:rsidRDefault="007A27FB" w:rsidP="000A7A8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01988">
        <w:rPr>
          <w:rFonts w:ascii="Times New Roman" w:hAnsi="Times New Roman" w:cs="Times New Roman"/>
          <w:sz w:val="24"/>
        </w:rPr>
        <w:t>Os alimentos legítimos possuem características peculiares que demonstram que se consolida</w:t>
      </w:r>
      <w:r w:rsidR="009E19C0">
        <w:rPr>
          <w:rFonts w:ascii="Times New Roman" w:hAnsi="Times New Roman" w:cs="Times New Roman"/>
          <w:sz w:val="24"/>
        </w:rPr>
        <w:t>m</w:t>
      </w:r>
      <w:r w:rsidR="00801988">
        <w:rPr>
          <w:rFonts w:ascii="Times New Roman" w:hAnsi="Times New Roman" w:cs="Times New Roman"/>
          <w:sz w:val="24"/>
        </w:rPr>
        <w:t xml:space="preserve"> mais em direitos da personalidade do que em </w:t>
      </w:r>
      <w:r w:rsidR="000A7A81">
        <w:rPr>
          <w:rFonts w:ascii="Times New Roman" w:hAnsi="Times New Roman" w:cs="Times New Roman"/>
          <w:sz w:val="24"/>
        </w:rPr>
        <w:t xml:space="preserve">direitos meramente patrimoniais. </w:t>
      </w:r>
      <w:r w:rsidR="00ED0CDF">
        <w:rPr>
          <w:rFonts w:ascii="Times New Roman" w:hAnsi="Times New Roman" w:cs="Times New Roman"/>
          <w:sz w:val="24"/>
        </w:rPr>
        <w:t xml:space="preserve">Uma característica importante </w:t>
      </w:r>
      <w:r w:rsidR="000A7A81">
        <w:rPr>
          <w:rFonts w:ascii="Times New Roman" w:hAnsi="Times New Roman" w:cs="Times New Roman"/>
          <w:sz w:val="24"/>
        </w:rPr>
        <w:t>desses alimentos</w:t>
      </w:r>
      <w:r w:rsidR="00ED0CDF">
        <w:rPr>
          <w:rFonts w:ascii="Times New Roman" w:hAnsi="Times New Roman" w:cs="Times New Roman"/>
          <w:sz w:val="24"/>
        </w:rPr>
        <w:t xml:space="preserve"> é que eles são personalíssimos</w:t>
      </w:r>
      <w:r w:rsidR="005F6524">
        <w:rPr>
          <w:rFonts w:ascii="Times New Roman" w:hAnsi="Times New Roman" w:cs="Times New Roman"/>
          <w:sz w:val="24"/>
        </w:rPr>
        <w:t xml:space="preserve"> do credor</w:t>
      </w:r>
      <w:r w:rsidR="00ED0CDF">
        <w:rPr>
          <w:rFonts w:ascii="Times New Roman" w:hAnsi="Times New Roman" w:cs="Times New Roman"/>
          <w:sz w:val="24"/>
        </w:rPr>
        <w:t xml:space="preserve">, ou seja, só aquele que </w:t>
      </w:r>
      <w:r w:rsidR="006545FF">
        <w:rPr>
          <w:rFonts w:ascii="Times New Roman" w:hAnsi="Times New Roman" w:cs="Times New Roman"/>
          <w:sz w:val="24"/>
        </w:rPr>
        <w:t>tem</w:t>
      </w:r>
      <w:r w:rsidR="00ED0CDF">
        <w:rPr>
          <w:rFonts w:ascii="Times New Roman" w:hAnsi="Times New Roman" w:cs="Times New Roman"/>
          <w:sz w:val="24"/>
        </w:rPr>
        <w:t xml:space="preserve"> vínculo parental, de casamento ou união estável</w:t>
      </w:r>
      <w:r w:rsidR="005F6524">
        <w:rPr>
          <w:rFonts w:ascii="Times New Roman" w:hAnsi="Times New Roman" w:cs="Times New Roman"/>
          <w:sz w:val="24"/>
        </w:rPr>
        <w:t xml:space="preserve"> com o devedor, poderá pleiteá-los; eis a razão da intransmissibilidade do direito aos alimentos (TARTUCE, 2015, p. 1001).</w:t>
      </w:r>
    </w:p>
    <w:p w:rsidR="008A0B34" w:rsidRDefault="005F6524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Destarte, predomina nos alimentos legítimos a característica da reciprocidade em relação aos cônjuges e com</w:t>
      </w:r>
      <w:r w:rsidR="009E19C0">
        <w:rPr>
          <w:rFonts w:ascii="Times New Roman" w:hAnsi="Times New Roman" w:cs="Times New Roman"/>
          <w:sz w:val="24"/>
        </w:rPr>
        <w:t>panheiros (CC/2002, art. 1.694),</w:t>
      </w:r>
      <w:r>
        <w:rPr>
          <w:rFonts w:ascii="Times New Roman" w:hAnsi="Times New Roman" w:cs="Times New Roman"/>
          <w:sz w:val="24"/>
        </w:rPr>
        <w:t xml:space="preserve"> podendo qualquer deles havendo necessidade requerer ao outro a prestação alimentar. O Código Civil, no artigo</w:t>
      </w:r>
      <w:r w:rsidR="00815CE9">
        <w:rPr>
          <w:rFonts w:ascii="Times New Roman" w:hAnsi="Times New Roman" w:cs="Times New Roman"/>
          <w:sz w:val="24"/>
        </w:rPr>
        <w:t xml:space="preserve"> 1.696 estabelece que há reciprocidade no direito aos alimentos entre pais e filhos, e</w:t>
      </w:r>
      <w:r w:rsidR="00262F78">
        <w:rPr>
          <w:rFonts w:ascii="Times New Roman" w:hAnsi="Times New Roman" w:cs="Times New Roman"/>
          <w:sz w:val="24"/>
        </w:rPr>
        <w:t>stendendo-se a todos os ascenden</w:t>
      </w:r>
      <w:r w:rsidR="00815CE9">
        <w:rPr>
          <w:rFonts w:ascii="Times New Roman" w:hAnsi="Times New Roman" w:cs="Times New Roman"/>
          <w:sz w:val="24"/>
        </w:rPr>
        <w:t>tes</w:t>
      </w:r>
      <w:r w:rsidR="00914F29">
        <w:rPr>
          <w:rFonts w:ascii="Times New Roman" w:hAnsi="Times New Roman" w:cs="Times New Roman"/>
          <w:sz w:val="24"/>
        </w:rPr>
        <w:t>, sendo que o grau mais próximo exclui o de grau mais remoto</w:t>
      </w:r>
      <w:r w:rsidR="00815CE9">
        <w:rPr>
          <w:rFonts w:ascii="Times New Roman" w:hAnsi="Times New Roman" w:cs="Times New Roman"/>
          <w:sz w:val="24"/>
        </w:rPr>
        <w:t>.</w:t>
      </w:r>
      <w:r w:rsidR="0054055A">
        <w:rPr>
          <w:rFonts w:ascii="Times New Roman" w:hAnsi="Times New Roman" w:cs="Times New Roman"/>
          <w:sz w:val="24"/>
        </w:rPr>
        <w:t xml:space="preserve"> Na ausência de ascendentes a obrigação alimentar caberá aos descendentes, de acordo com a ordem de sucessão (CC/2002, art. 1.697). Na ausência de ascendentes e descendentes a obrigação de prestar alimentos caberá aos irmãos, primeiros os bilaterais, depois os unilaterais </w:t>
      </w:r>
      <w:r w:rsidR="00114534">
        <w:rPr>
          <w:rFonts w:ascii="Times New Roman" w:hAnsi="Times New Roman" w:cs="Times New Roman"/>
          <w:sz w:val="24"/>
        </w:rPr>
        <w:t>(TARTUCE, 2015, p. 1001)</w:t>
      </w:r>
      <w:r w:rsidR="008A0B34">
        <w:rPr>
          <w:rFonts w:ascii="Times New Roman" w:hAnsi="Times New Roman" w:cs="Times New Roman"/>
          <w:sz w:val="24"/>
        </w:rPr>
        <w:t>.</w:t>
      </w:r>
    </w:p>
    <w:p w:rsidR="0054055A" w:rsidRDefault="008A0B34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Uma particularidade dos alimentos legítimos é a imprescritibilidade, pois, como se viu, esses alimentos se fundam nos direitos da personalidade, logo não se sujeitam a limitação temporal para o exercício. Porém</w:t>
      </w:r>
      <w:r w:rsidR="000A7A8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ressalte-se que</w:t>
      </w:r>
      <w:r w:rsidR="000A7A8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havendo fixação dos alimentos por sentença ou por acordo entre as partes, haverá </w:t>
      </w:r>
      <w:r w:rsidR="00262F78">
        <w:rPr>
          <w:rFonts w:ascii="Times New Roman" w:hAnsi="Times New Roman" w:cs="Times New Roman"/>
          <w:sz w:val="24"/>
        </w:rPr>
        <w:t xml:space="preserve">o </w:t>
      </w:r>
      <w:r>
        <w:rPr>
          <w:rFonts w:ascii="Times New Roman" w:hAnsi="Times New Roman" w:cs="Times New Roman"/>
          <w:sz w:val="24"/>
        </w:rPr>
        <w:t xml:space="preserve">prazo prescricional de 2 anos para a execução desses títulos, contados da data em que se vencerem (TARTUCE, 2015, p. 1005). </w:t>
      </w:r>
    </w:p>
    <w:p w:rsidR="00393BEE" w:rsidRDefault="00393BEE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 outro lado, os alimentos indenizatórios se sujeitam à prescrição de 3 anos (CC</w:t>
      </w:r>
      <w:r w:rsidR="00F73145">
        <w:rPr>
          <w:rFonts w:ascii="Times New Roman" w:hAnsi="Times New Roman" w:cs="Times New Roman"/>
          <w:sz w:val="24"/>
        </w:rPr>
        <w:t>/2002</w:t>
      </w:r>
      <w:r>
        <w:rPr>
          <w:rFonts w:ascii="Times New Roman" w:hAnsi="Times New Roman" w:cs="Times New Roman"/>
          <w:sz w:val="24"/>
        </w:rPr>
        <w:t xml:space="preserve">, art. 206, § 3º, V). </w:t>
      </w:r>
      <w:r w:rsidR="00262F78">
        <w:rPr>
          <w:rFonts w:ascii="Times New Roman" w:hAnsi="Times New Roman" w:cs="Times New Roman"/>
          <w:sz w:val="24"/>
        </w:rPr>
        <w:t>Entretanto,</w:t>
      </w:r>
      <w:r w:rsidR="009E28B0">
        <w:rPr>
          <w:rFonts w:ascii="Times New Roman" w:hAnsi="Times New Roman" w:cs="Times New Roman"/>
          <w:sz w:val="24"/>
        </w:rPr>
        <w:t xml:space="preserve"> como esses alimentos</w:t>
      </w:r>
      <w:r w:rsidR="00B54576">
        <w:rPr>
          <w:rFonts w:ascii="Times New Roman" w:hAnsi="Times New Roman" w:cs="Times New Roman"/>
          <w:sz w:val="24"/>
        </w:rPr>
        <w:t xml:space="preserve"> se originam de um ilícito civil que,</w:t>
      </w:r>
      <w:r w:rsidR="009E28B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em regra</w:t>
      </w:r>
      <w:r w:rsidR="009E28B0">
        <w:rPr>
          <w:rFonts w:ascii="Times New Roman" w:hAnsi="Times New Roman" w:cs="Times New Roman"/>
          <w:sz w:val="24"/>
        </w:rPr>
        <w:t>,</w:t>
      </w:r>
      <w:r w:rsidR="00B54576">
        <w:rPr>
          <w:rFonts w:ascii="Times New Roman" w:hAnsi="Times New Roman" w:cs="Times New Roman"/>
          <w:sz w:val="24"/>
        </w:rPr>
        <w:t xml:space="preserve"> também constitui</w:t>
      </w:r>
      <w:r>
        <w:rPr>
          <w:rFonts w:ascii="Times New Roman" w:hAnsi="Times New Roman" w:cs="Times New Roman"/>
          <w:sz w:val="24"/>
        </w:rPr>
        <w:t xml:space="preserve"> ilícito penal, a prescrição só começará a co</w:t>
      </w:r>
      <w:r w:rsidR="009E28B0">
        <w:rPr>
          <w:rFonts w:ascii="Times New Roman" w:hAnsi="Times New Roman" w:cs="Times New Roman"/>
          <w:sz w:val="24"/>
        </w:rPr>
        <w:t>rrer quando transitar em julgado a sentença no juízo criminal</w:t>
      </w:r>
      <w:r w:rsidR="00BD0CFB">
        <w:rPr>
          <w:rFonts w:ascii="Times New Roman" w:hAnsi="Times New Roman" w:cs="Times New Roman"/>
          <w:sz w:val="24"/>
        </w:rPr>
        <w:t xml:space="preserve">. Desta forma, o lesado poderá </w:t>
      </w:r>
      <w:r>
        <w:rPr>
          <w:rFonts w:ascii="Times New Roman" w:hAnsi="Times New Roman" w:cs="Times New Roman"/>
          <w:sz w:val="24"/>
        </w:rPr>
        <w:t xml:space="preserve">propor uma ação civil </w:t>
      </w:r>
      <w:proofErr w:type="spellStart"/>
      <w:r w:rsidRPr="00262F78">
        <w:rPr>
          <w:rFonts w:ascii="Times New Roman" w:hAnsi="Times New Roman" w:cs="Times New Roman"/>
          <w:i/>
          <w:sz w:val="24"/>
        </w:rPr>
        <w:t>ex</w:t>
      </w:r>
      <w:proofErr w:type="spellEnd"/>
      <w:r w:rsidRPr="00262F7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262F78">
        <w:rPr>
          <w:rFonts w:ascii="Times New Roman" w:hAnsi="Times New Roman" w:cs="Times New Roman"/>
          <w:i/>
          <w:sz w:val="24"/>
        </w:rPr>
        <w:t>delicto</w:t>
      </w:r>
      <w:proofErr w:type="spellEnd"/>
      <w:r>
        <w:rPr>
          <w:rFonts w:ascii="Times New Roman" w:hAnsi="Times New Roman" w:cs="Times New Roman"/>
          <w:sz w:val="24"/>
        </w:rPr>
        <w:t xml:space="preserve"> anteriormente à propositura da ação penal, conco</w:t>
      </w:r>
      <w:r w:rsidR="009E28B0">
        <w:rPr>
          <w:rFonts w:ascii="Times New Roman" w:hAnsi="Times New Roman" w:cs="Times New Roman"/>
          <w:sz w:val="24"/>
        </w:rPr>
        <w:t>mitantemente a ela</w:t>
      </w:r>
      <w:r>
        <w:rPr>
          <w:rFonts w:ascii="Times New Roman" w:hAnsi="Times New Roman" w:cs="Times New Roman"/>
          <w:sz w:val="24"/>
        </w:rPr>
        <w:t>, ou ainda, após a sentença criminal</w:t>
      </w:r>
      <w:r w:rsidR="009E28B0">
        <w:rPr>
          <w:rFonts w:ascii="Times New Roman" w:hAnsi="Times New Roman" w:cs="Times New Roman"/>
          <w:sz w:val="24"/>
        </w:rPr>
        <w:t xml:space="preserve"> de absolvição</w:t>
      </w:r>
      <w:r>
        <w:rPr>
          <w:rFonts w:ascii="Times New Roman" w:hAnsi="Times New Roman" w:cs="Times New Roman"/>
          <w:sz w:val="24"/>
        </w:rPr>
        <w:t>, desde que não tenha sido reconhecida a inexistência do fato.</w:t>
      </w:r>
      <w:r w:rsidR="00BD0CFB">
        <w:rPr>
          <w:rFonts w:ascii="Times New Roman" w:hAnsi="Times New Roman" w:cs="Times New Roman"/>
          <w:sz w:val="24"/>
        </w:rPr>
        <w:t xml:space="preserve"> </w:t>
      </w:r>
      <w:r w:rsidR="0053676D">
        <w:rPr>
          <w:rFonts w:ascii="Times New Roman" w:hAnsi="Times New Roman" w:cs="Times New Roman"/>
          <w:sz w:val="24"/>
        </w:rPr>
        <w:t>Ademais</w:t>
      </w:r>
      <w:r w:rsidR="00BD0CFB">
        <w:rPr>
          <w:rFonts w:ascii="Times New Roman" w:hAnsi="Times New Roman" w:cs="Times New Roman"/>
          <w:sz w:val="24"/>
        </w:rPr>
        <w:t>, quando a sentença penal for condenatória e transitar em julgado, o credor dos alimentos poderá executá-la no cível por igual prazo prescricional</w:t>
      </w:r>
    </w:p>
    <w:p w:rsidR="00783818" w:rsidRDefault="00783818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extinção da obrigação de prestar alimentos legítimos, que deverá ser determinada judicialmente, </w:t>
      </w:r>
      <w:r w:rsidR="00A22A26">
        <w:rPr>
          <w:rFonts w:ascii="Times New Roman" w:hAnsi="Times New Roman" w:cs="Times New Roman"/>
          <w:sz w:val="24"/>
        </w:rPr>
        <w:t xml:space="preserve">consoante a </w:t>
      </w:r>
      <w:r w:rsidR="006545FF">
        <w:rPr>
          <w:rFonts w:ascii="Times New Roman" w:hAnsi="Times New Roman" w:cs="Times New Roman"/>
          <w:sz w:val="24"/>
        </w:rPr>
        <w:t>magnífica</w:t>
      </w:r>
      <w:r w:rsidR="001966A1">
        <w:rPr>
          <w:rFonts w:ascii="Times New Roman" w:hAnsi="Times New Roman" w:cs="Times New Roman"/>
          <w:sz w:val="24"/>
        </w:rPr>
        <w:t xml:space="preserve"> explanação de Flá</w:t>
      </w:r>
      <w:r w:rsidR="00A22A26">
        <w:rPr>
          <w:rFonts w:ascii="Times New Roman" w:hAnsi="Times New Roman" w:cs="Times New Roman"/>
          <w:sz w:val="24"/>
        </w:rPr>
        <w:t xml:space="preserve">vio </w:t>
      </w:r>
      <w:proofErr w:type="spellStart"/>
      <w:r w:rsidR="00A22A26">
        <w:rPr>
          <w:rFonts w:ascii="Times New Roman" w:hAnsi="Times New Roman" w:cs="Times New Roman"/>
          <w:sz w:val="24"/>
        </w:rPr>
        <w:t>Tartuce</w:t>
      </w:r>
      <w:proofErr w:type="spellEnd"/>
      <w:r w:rsidR="00A22A26">
        <w:rPr>
          <w:rFonts w:ascii="Times New Roman" w:hAnsi="Times New Roman" w:cs="Times New Roman"/>
          <w:sz w:val="24"/>
        </w:rPr>
        <w:t xml:space="preserve"> (2015, p. 1010-1011) </w:t>
      </w:r>
      <w:r>
        <w:rPr>
          <w:rFonts w:ascii="Times New Roman" w:hAnsi="Times New Roman" w:cs="Times New Roman"/>
          <w:sz w:val="24"/>
        </w:rPr>
        <w:t xml:space="preserve">ocorrerá quando houver alteração no binômio necessidade/possibilidade; com a morte do credor, já que o direito aos </w:t>
      </w:r>
      <w:r w:rsidR="00A22A26">
        <w:rPr>
          <w:rFonts w:ascii="Times New Roman" w:hAnsi="Times New Roman" w:cs="Times New Roman"/>
          <w:sz w:val="24"/>
        </w:rPr>
        <w:t>alimentos é personalíssimo; com a maioridade, no caso de pensão a menores</w:t>
      </w:r>
      <w:r w:rsidR="00E46282">
        <w:rPr>
          <w:rFonts w:ascii="Times New Roman" w:hAnsi="Times New Roman" w:cs="Times New Roman"/>
          <w:sz w:val="24"/>
        </w:rPr>
        <w:t>, contudo, aponte-se que a jurisprudência é consolidada no sentido de que a pensão continuará sendo devida caso o beneficiário ingresse em ensino universitário, até a conclusão do curso, e a</w:t>
      </w:r>
      <w:r w:rsidR="00532FA1">
        <w:rPr>
          <w:rFonts w:ascii="Times New Roman" w:hAnsi="Times New Roman" w:cs="Times New Roman"/>
          <w:sz w:val="24"/>
        </w:rPr>
        <w:t xml:space="preserve"> partir daí só haverá</w:t>
      </w:r>
      <w:r w:rsidR="00E46282">
        <w:rPr>
          <w:rFonts w:ascii="Times New Roman" w:hAnsi="Times New Roman" w:cs="Times New Roman"/>
          <w:sz w:val="24"/>
        </w:rPr>
        <w:t xml:space="preserve"> a obrigação de prestar alimento</w:t>
      </w:r>
      <w:r w:rsidR="00532FA1">
        <w:rPr>
          <w:rFonts w:ascii="Times New Roman" w:hAnsi="Times New Roman" w:cs="Times New Roman"/>
          <w:sz w:val="24"/>
        </w:rPr>
        <w:t>s caso o beneficiário comprov</w:t>
      </w:r>
      <w:r w:rsidR="00E46282">
        <w:rPr>
          <w:rFonts w:ascii="Times New Roman" w:hAnsi="Times New Roman" w:cs="Times New Roman"/>
          <w:sz w:val="24"/>
        </w:rPr>
        <w:t>e que p</w:t>
      </w:r>
      <w:r w:rsidR="009E19C0">
        <w:rPr>
          <w:rFonts w:ascii="Times New Roman" w:hAnsi="Times New Roman" w:cs="Times New Roman"/>
          <w:sz w:val="24"/>
        </w:rPr>
        <w:t xml:space="preserve">ersiste a necessidade; destarte, ocorrerá ainda </w:t>
      </w:r>
      <w:r w:rsidR="00E46282">
        <w:rPr>
          <w:rFonts w:ascii="Times New Roman" w:hAnsi="Times New Roman" w:cs="Times New Roman"/>
          <w:sz w:val="24"/>
        </w:rPr>
        <w:t>a extinção da obrigação de prestar alimentos</w:t>
      </w:r>
      <w:r w:rsidR="009E19C0">
        <w:rPr>
          <w:rFonts w:ascii="Times New Roman" w:hAnsi="Times New Roman" w:cs="Times New Roman"/>
          <w:sz w:val="24"/>
        </w:rPr>
        <w:t>,</w:t>
      </w:r>
      <w:r w:rsidR="00E46282">
        <w:rPr>
          <w:rFonts w:ascii="Times New Roman" w:hAnsi="Times New Roman" w:cs="Times New Roman"/>
          <w:sz w:val="24"/>
        </w:rPr>
        <w:t xml:space="preserve"> no caso de procedimento indigno</w:t>
      </w:r>
      <w:r w:rsidR="009C2E8A">
        <w:rPr>
          <w:rFonts w:ascii="Times New Roman" w:hAnsi="Times New Roman" w:cs="Times New Roman"/>
          <w:sz w:val="24"/>
        </w:rPr>
        <w:t xml:space="preserve"> do credor em relação ao devedor, nos termos do parágrafo único do artigo 1</w:t>
      </w:r>
      <w:r w:rsidR="00AD5D8D">
        <w:rPr>
          <w:rFonts w:ascii="Times New Roman" w:hAnsi="Times New Roman" w:cs="Times New Roman"/>
          <w:sz w:val="24"/>
        </w:rPr>
        <w:t>.</w:t>
      </w:r>
      <w:r w:rsidR="009C2E8A">
        <w:rPr>
          <w:rFonts w:ascii="Times New Roman" w:hAnsi="Times New Roman" w:cs="Times New Roman"/>
          <w:sz w:val="24"/>
        </w:rPr>
        <w:t>708 do Código Civil.</w:t>
      </w:r>
    </w:p>
    <w:p w:rsidR="007A27FB" w:rsidRDefault="00F270E9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Os alimentos decorrentes da responsabilidade civil, por sua vez, serão devidos aos dependentes da vítima de homicídio</w:t>
      </w:r>
      <w:r w:rsidR="00331C1D">
        <w:rPr>
          <w:rFonts w:ascii="Times New Roman" w:hAnsi="Times New Roman" w:cs="Times New Roman"/>
          <w:sz w:val="24"/>
        </w:rPr>
        <w:t>,</w:t>
      </w:r>
      <w:r w:rsidR="009E19C0">
        <w:rPr>
          <w:rFonts w:ascii="Times New Roman" w:hAnsi="Times New Roman" w:cs="Times New Roman"/>
          <w:sz w:val="24"/>
        </w:rPr>
        <w:t xml:space="preserve"> </w:t>
      </w:r>
      <w:r w:rsidR="006B48C4">
        <w:rPr>
          <w:rFonts w:ascii="Times New Roman" w:hAnsi="Times New Roman" w:cs="Times New Roman"/>
          <w:sz w:val="24"/>
        </w:rPr>
        <w:t>(CC/2002, art. 948,</w:t>
      </w:r>
      <w:r w:rsidR="009E19C0">
        <w:rPr>
          <w:rFonts w:ascii="Times New Roman" w:hAnsi="Times New Roman" w:cs="Times New Roman"/>
          <w:sz w:val="24"/>
        </w:rPr>
        <w:t xml:space="preserve"> II</w:t>
      </w:r>
      <w:r w:rsidR="006B48C4">
        <w:rPr>
          <w:rFonts w:ascii="Times New Roman" w:hAnsi="Times New Roman" w:cs="Times New Roman"/>
          <w:sz w:val="24"/>
        </w:rPr>
        <w:t>)</w:t>
      </w:r>
      <w:r w:rsidR="009E19C0">
        <w:rPr>
          <w:rFonts w:ascii="Times New Roman" w:hAnsi="Times New Roman" w:cs="Times New Roman"/>
          <w:sz w:val="24"/>
        </w:rPr>
        <w:t xml:space="preserve">; conforme aponta Paulo Nader (2016, p. 303) </w:t>
      </w:r>
      <w:r w:rsidR="00C6629B">
        <w:rPr>
          <w:rFonts w:ascii="Times New Roman" w:hAnsi="Times New Roman" w:cs="Times New Roman"/>
          <w:sz w:val="24"/>
        </w:rPr>
        <w:t>e</w:t>
      </w:r>
      <w:r w:rsidR="009E19C0">
        <w:rPr>
          <w:rFonts w:ascii="Times New Roman" w:hAnsi="Times New Roman" w:cs="Times New Roman"/>
          <w:sz w:val="24"/>
        </w:rPr>
        <w:t xml:space="preserve"> têm natureza de lucros cessantes; </w:t>
      </w:r>
      <w:r w:rsidR="00331C1D">
        <w:rPr>
          <w:rFonts w:ascii="Times New Roman" w:hAnsi="Times New Roman" w:cs="Times New Roman"/>
          <w:sz w:val="24"/>
        </w:rPr>
        <w:t xml:space="preserve">bem como </w:t>
      </w:r>
      <w:r w:rsidR="009E19C0">
        <w:rPr>
          <w:rFonts w:ascii="Times New Roman" w:hAnsi="Times New Roman" w:cs="Times New Roman"/>
          <w:sz w:val="24"/>
        </w:rPr>
        <w:t xml:space="preserve">serão devidos </w:t>
      </w:r>
      <w:r w:rsidR="00656156">
        <w:rPr>
          <w:rFonts w:ascii="Times New Roman" w:hAnsi="Times New Roman" w:cs="Times New Roman"/>
          <w:sz w:val="24"/>
        </w:rPr>
        <w:t xml:space="preserve">à vítima de lesão corporal, desde que essa ofensa à saúde </w:t>
      </w:r>
      <w:r w:rsidR="00331C1D">
        <w:rPr>
          <w:rFonts w:ascii="Times New Roman" w:hAnsi="Times New Roman" w:cs="Times New Roman"/>
          <w:sz w:val="24"/>
        </w:rPr>
        <w:t xml:space="preserve">tenha gerado impossibilidade </w:t>
      </w:r>
      <w:r>
        <w:rPr>
          <w:rFonts w:ascii="Times New Roman" w:hAnsi="Times New Roman" w:cs="Times New Roman"/>
          <w:sz w:val="24"/>
        </w:rPr>
        <w:t xml:space="preserve">para o exercício de seu ofício ou profissão, ou tenha diminuído a </w:t>
      </w:r>
      <w:r w:rsidR="00165417">
        <w:rPr>
          <w:rFonts w:ascii="Times New Roman" w:hAnsi="Times New Roman" w:cs="Times New Roman"/>
          <w:sz w:val="24"/>
        </w:rPr>
        <w:t xml:space="preserve">sua </w:t>
      </w:r>
      <w:r>
        <w:rPr>
          <w:rFonts w:ascii="Times New Roman" w:hAnsi="Times New Roman" w:cs="Times New Roman"/>
          <w:sz w:val="24"/>
        </w:rPr>
        <w:t>capacidade para o trabalho.</w:t>
      </w:r>
    </w:p>
    <w:p w:rsidR="00044286" w:rsidRDefault="00165417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656156">
        <w:rPr>
          <w:rFonts w:ascii="Times New Roman" w:hAnsi="Times New Roman" w:cs="Times New Roman"/>
          <w:sz w:val="24"/>
        </w:rPr>
        <w:t xml:space="preserve">os alimentos oriundos do homicídio, </w:t>
      </w:r>
      <w:r>
        <w:rPr>
          <w:rFonts w:ascii="Times New Roman" w:hAnsi="Times New Roman" w:cs="Times New Roman"/>
          <w:sz w:val="24"/>
        </w:rPr>
        <w:t>conforme</w:t>
      </w:r>
      <w:r w:rsidR="006B48C4">
        <w:rPr>
          <w:rFonts w:ascii="Times New Roman" w:hAnsi="Times New Roman" w:cs="Times New Roman"/>
          <w:sz w:val="24"/>
        </w:rPr>
        <w:t xml:space="preserve"> </w:t>
      </w:r>
      <w:r w:rsidR="00656156">
        <w:rPr>
          <w:rFonts w:ascii="Times New Roman" w:hAnsi="Times New Roman" w:cs="Times New Roman"/>
          <w:sz w:val="24"/>
        </w:rPr>
        <w:t>Nader (201</w:t>
      </w:r>
      <w:r w:rsidR="004A702A">
        <w:rPr>
          <w:rFonts w:ascii="Times New Roman" w:hAnsi="Times New Roman" w:cs="Times New Roman"/>
          <w:sz w:val="24"/>
        </w:rPr>
        <w:t>6</w:t>
      </w:r>
      <w:r w:rsidR="00656156">
        <w:rPr>
          <w:rFonts w:ascii="Times New Roman" w:hAnsi="Times New Roman" w:cs="Times New Roman"/>
          <w:sz w:val="24"/>
        </w:rPr>
        <w:t xml:space="preserve">, p. 303) </w:t>
      </w:r>
      <w:r w:rsidR="00044286">
        <w:rPr>
          <w:rFonts w:ascii="Times New Roman" w:hAnsi="Times New Roman" w:cs="Times New Roman"/>
          <w:sz w:val="24"/>
        </w:rPr>
        <w:t>para que haja o direito aos alimentos deverá ser observa</w:t>
      </w:r>
      <w:r w:rsidR="00656156">
        <w:rPr>
          <w:rFonts w:ascii="Times New Roman" w:hAnsi="Times New Roman" w:cs="Times New Roman"/>
          <w:sz w:val="24"/>
        </w:rPr>
        <w:t>do</w:t>
      </w:r>
      <w:r w:rsidR="00044286">
        <w:rPr>
          <w:rFonts w:ascii="Times New Roman" w:hAnsi="Times New Roman" w:cs="Times New Roman"/>
          <w:sz w:val="24"/>
        </w:rPr>
        <w:t>:</w:t>
      </w:r>
      <w:r w:rsidR="00656156">
        <w:rPr>
          <w:rFonts w:ascii="Times New Roman" w:hAnsi="Times New Roman" w:cs="Times New Roman"/>
          <w:sz w:val="24"/>
        </w:rPr>
        <w:t xml:space="preserve"> </w:t>
      </w:r>
      <w:r w:rsidR="00044286">
        <w:rPr>
          <w:rFonts w:ascii="Times New Roman" w:hAnsi="Times New Roman" w:cs="Times New Roman"/>
          <w:sz w:val="24"/>
        </w:rPr>
        <w:t xml:space="preserve">“o </w:t>
      </w:r>
      <w:r w:rsidR="00044286" w:rsidRPr="00044286">
        <w:rPr>
          <w:rFonts w:ascii="Times New Roman" w:hAnsi="Times New Roman" w:cs="Times New Roman"/>
          <w:sz w:val="24"/>
        </w:rPr>
        <w:t>estado de carência e o vínculo com a vítima</w:t>
      </w:r>
      <w:r w:rsidR="00044286">
        <w:rPr>
          <w:rFonts w:ascii="Times New Roman" w:hAnsi="Times New Roman" w:cs="Times New Roman"/>
          <w:sz w:val="24"/>
        </w:rPr>
        <w:t>”.</w:t>
      </w:r>
    </w:p>
    <w:p w:rsidR="00656156" w:rsidRDefault="00321E2A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Sérgio Cavalieri Filho </w:t>
      </w:r>
      <w:r w:rsidR="002055BB">
        <w:rPr>
          <w:rFonts w:ascii="Times New Roman" w:hAnsi="Times New Roman" w:cs="Times New Roman"/>
          <w:sz w:val="24"/>
        </w:rPr>
        <w:t xml:space="preserve">(2012, p. 139) </w:t>
      </w:r>
      <w:r>
        <w:rPr>
          <w:rFonts w:ascii="Times New Roman" w:hAnsi="Times New Roman" w:cs="Times New Roman"/>
          <w:sz w:val="24"/>
        </w:rPr>
        <w:t xml:space="preserve">ressalta </w:t>
      </w:r>
      <w:r w:rsidR="00CE297C">
        <w:rPr>
          <w:rFonts w:ascii="Times New Roman" w:hAnsi="Times New Roman" w:cs="Times New Roman"/>
          <w:sz w:val="24"/>
        </w:rPr>
        <w:t xml:space="preserve">que </w:t>
      </w:r>
      <w:r>
        <w:rPr>
          <w:rFonts w:ascii="Times New Roman" w:hAnsi="Times New Roman" w:cs="Times New Roman"/>
          <w:sz w:val="24"/>
        </w:rPr>
        <w:t xml:space="preserve">os beneficiários da pensão por homicídio: </w:t>
      </w:r>
      <w:r w:rsidR="005D3F8D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[...]</w:t>
      </w:r>
      <w:r w:rsidR="00CE29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são apenas aqueles que t</w:t>
      </w:r>
      <w:r w:rsidR="002055BB">
        <w:rPr>
          <w:rFonts w:ascii="Times New Roman" w:hAnsi="Times New Roman" w:cs="Times New Roman"/>
          <w:sz w:val="24"/>
        </w:rPr>
        <w:t>inham dependência econômica d</w:t>
      </w:r>
      <w:r>
        <w:rPr>
          <w:rFonts w:ascii="Times New Roman" w:hAnsi="Times New Roman" w:cs="Times New Roman"/>
          <w:sz w:val="24"/>
        </w:rPr>
        <w:t>a vítima”.</w:t>
      </w:r>
    </w:p>
    <w:p w:rsidR="00F37B0A" w:rsidRDefault="00F37B0A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Todavia, não há de se olvidar que se a vítima era devedora de alimentos, por sentença judicial, o credor terá direito de exigi-los do </w:t>
      </w:r>
      <w:r w:rsidR="006A5BAA">
        <w:rPr>
          <w:rFonts w:ascii="Times New Roman" w:hAnsi="Times New Roman" w:cs="Times New Roman"/>
          <w:sz w:val="24"/>
        </w:rPr>
        <w:t>autor do homicídio (NADER, 201</w:t>
      </w:r>
      <w:r w:rsidR="004A702A">
        <w:rPr>
          <w:rFonts w:ascii="Times New Roman" w:hAnsi="Times New Roman" w:cs="Times New Roman"/>
          <w:sz w:val="24"/>
        </w:rPr>
        <w:t>6</w:t>
      </w:r>
      <w:r w:rsidR="006A5BAA">
        <w:rPr>
          <w:rFonts w:ascii="Times New Roman" w:hAnsi="Times New Roman" w:cs="Times New Roman"/>
          <w:sz w:val="24"/>
        </w:rPr>
        <w:t>, p. 308).</w:t>
      </w:r>
      <w:r>
        <w:rPr>
          <w:rFonts w:ascii="Times New Roman" w:hAnsi="Times New Roman" w:cs="Times New Roman"/>
          <w:sz w:val="24"/>
        </w:rPr>
        <w:t xml:space="preserve"> </w:t>
      </w:r>
    </w:p>
    <w:p w:rsidR="00F74EC5" w:rsidRPr="00E44106" w:rsidRDefault="00CA4930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Para a fixação do termo final da pensão alimentícia por homicídio leva-se em consideração o tempo provável de vida da vítima, </w:t>
      </w:r>
      <w:r w:rsidRPr="00E44106">
        <w:rPr>
          <w:rFonts w:ascii="Times New Roman" w:hAnsi="Times New Roman" w:cs="Times New Roman"/>
          <w:sz w:val="24"/>
          <w:szCs w:val="24"/>
        </w:rPr>
        <w:t>o qual a jurisprudência tem feito através da expectativa de vida do brasileiro conforme as tabelas do IBGE (TARTUCE, 20</w:t>
      </w:r>
      <w:r w:rsidR="00F74EC5" w:rsidRPr="00E44106">
        <w:rPr>
          <w:rFonts w:ascii="Times New Roman" w:hAnsi="Times New Roman" w:cs="Times New Roman"/>
          <w:sz w:val="24"/>
          <w:szCs w:val="24"/>
        </w:rPr>
        <w:t xml:space="preserve">15, p. 393); sendo assim, segundo a última disponibilização do IBGE, na </w:t>
      </w:r>
      <w:r w:rsidR="00F74EC5" w:rsidRPr="00E44106">
        <w:rPr>
          <w:rFonts w:ascii="Times New Roman" w:hAnsi="Times New Roman"/>
          <w:sz w:val="24"/>
          <w:szCs w:val="24"/>
        </w:rPr>
        <w:t>tábua completa de mortalidade para o Brasil de 2017 (2018, p. 6</w:t>
      </w:r>
      <w:r w:rsidR="00045756" w:rsidRPr="00E44106">
        <w:rPr>
          <w:rFonts w:ascii="Times New Roman" w:hAnsi="Times New Roman"/>
          <w:sz w:val="24"/>
          <w:szCs w:val="24"/>
        </w:rPr>
        <w:t xml:space="preserve">), </w:t>
      </w:r>
      <w:r w:rsidR="00F74EC5" w:rsidRPr="00E44106">
        <w:rPr>
          <w:rFonts w:ascii="Times New Roman" w:hAnsi="Times New Roman" w:cs="Times New Roman"/>
          <w:sz w:val="24"/>
          <w:szCs w:val="24"/>
        </w:rPr>
        <w:t xml:space="preserve">a expectativa de vida </w:t>
      </w:r>
      <w:r w:rsidR="00045756" w:rsidRPr="00E44106">
        <w:rPr>
          <w:rFonts w:ascii="Times New Roman" w:hAnsi="Times New Roman" w:cs="Times New Roman"/>
          <w:sz w:val="24"/>
          <w:szCs w:val="24"/>
        </w:rPr>
        <w:t xml:space="preserve">da população brasileira </w:t>
      </w:r>
      <w:r w:rsidR="00F74EC5" w:rsidRPr="00E44106">
        <w:rPr>
          <w:rFonts w:ascii="Times New Roman" w:hAnsi="Times New Roman"/>
          <w:sz w:val="24"/>
          <w:szCs w:val="24"/>
        </w:rPr>
        <w:t>é de 76,0 anos</w:t>
      </w:r>
      <w:r w:rsidR="00045756" w:rsidRPr="00E44106">
        <w:rPr>
          <w:rFonts w:ascii="Times New Roman" w:hAnsi="Times New Roman"/>
          <w:sz w:val="24"/>
          <w:szCs w:val="24"/>
        </w:rPr>
        <w:t>, pelo qual esse atualmente seria o termo final para aquela pensão.</w:t>
      </w:r>
    </w:p>
    <w:p w:rsidR="007F63D3" w:rsidRDefault="0053676D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Como</w:t>
      </w:r>
      <w:r w:rsidR="007F63D3" w:rsidRPr="00E44106">
        <w:rPr>
          <w:rFonts w:ascii="Times New Roman" w:hAnsi="Times New Roman"/>
          <w:sz w:val="24"/>
          <w:szCs w:val="24"/>
        </w:rPr>
        <w:t xml:space="preserve"> já foi falado, o direito aos alimentos é personalíssimo, logo, a morte do beneficiário também é uma circunstância que põe fim à pensão.</w:t>
      </w:r>
    </w:p>
    <w:p w:rsidR="001A4CA5" w:rsidRDefault="00DE1756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Tem-se</w:t>
      </w:r>
      <w:r w:rsidR="001A4CA5">
        <w:rPr>
          <w:rFonts w:ascii="Times New Roman" w:hAnsi="Times New Roman"/>
          <w:sz w:val="24"/>
          <w:szCs w:val="24"/>
        </w:rPr>
        <w:t xml:space="preserve"> entendido que o valor da pensão deve ser fixado em 2/3 d</w:t>
      </w:r>
      <w:r>
        <w:rPr>
          <w:rFonts w:ascii="Times New Roman" w:hAnsi="Times New Roman"/>
          <w:sz w:val="24"/>
          <w:szCs w:val="24"/>
        </w:rPr>
        <w:t xml:space="preserve">o salário da vítima, pois presume-se </w:t>
      </w:r>
      <w:r w:rsidR="00B37E8F">
        <w:rPr>
          <w:rFonts w:ascii="Times New Roman" w:hAnsi="Times New Roman"/>
          <w:sz w:val="24"/>
          <w:szCs w:val="24"/>
        </w:rPr>
        <w:t xml:space="preserve">que </w:t>
      </w:r>
      <w:r w:rsidR="00532FA1">
        <w:rPr>
          <w:rFonts w:ascii="Times New Roman" w:hAnsi="Times New Roman"/>
          <w:sz w:val="24"/>
          <w:szCs w:val="24"/>
        </w:rPr>
        <w:t xml:space="preserve">se viva </w:t>
      </w:r>
      <w:r>
        <w:rPr>
          <w:rFonts w:ascii="Times New Roman" w:hAnsi="Times New Roman"/>
          <w:sz w:val="24"/>
          <w:szCs w:val="24"/>
        </w:rPr>
        <w:t xml:space="preserve">estivesse empreenderia 1/3 em gastos pessoais; porém, se a vítima não tinha ganho fixo, a pensão deverá ser fixada </w:t>
      </w:r>
      <w:r w:rsidR="00A02CE2">
        <w:rPr>
          <w:rFonts w:ascii="Times New Roman" w:hAnsi="Times New Roman"/>
          <w:sz w:val="24"/>
          <w:szCs w:val="24"/>
        </w:rPr>
        <w:t>em 2/3 do salário mínimo, se sujeitando aos reajustes ulteriores (CAVALIERI, 2012, p. 130).</w:t>
      </w:r>
    </w:p>
    <w:p w:rsidR="00651A79" w:rsidRDefault="00651A79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a vítima do homicídio exercia atividade remunerada e for comprovada judicialmente, a verba alimentar também englobará o 13º salário (CAVALIERI, 2012, p. 135).</w:t>
      </w:r>
    </w:p>
    <w:p w:rsidR="00B37E8F" w:rsidRDefault="00740679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Quando a vítima do homicídio for um menor, o entendimento é que a verba alimentar</w:t>
      </w:r>
      <w:r w:rsidR="0099038D">
        <w:rPr>
          <w:rFonts w:ascii="Times New Roman" w:hAnsi="Times New Roman"/>
          <w:sz w:val="24"/>
          <w:szCs w:val="24"/>
        </w:rPr>
        <w:t xml:space="preserve"> será devida a partir da data em que a vítima completaria 14 anos, idade a partir da qual é permitido o trabalho do menor</w:t>
      </w:r>
      <w:r w:rsidR="0053676D">
        <w:rPr>
          <w:rFonts w:ascii="Times New Roman" w:hAnsi="Times New Roman"/>
          <w:sz w:val="24"/>
          <w:szCs w:val="24"/>
        </w:rPr>
        <w:t>. Contudo</w:t>
      </w:r>
      <w:r w:rsidR="00262F78">
        <w:rPr>
          <w:rFonts w:ascii="Times New Roman" w:hAnsi="Times New Roman"/>
          <w:sz w:val="24"/>
          <w:szCs w:val="24"/>
        </w:rPr>
        <w:t>,</w:t>
      </w:r>
      <w:r w:rsidR="0053676D">
        <w:rPr>
          <w:rFonts w:ascii="Times New Roman" w:hAnsi="Times New Roman"/>
          <w:sz w:val="24"/>
          <w:szCs w:val="24"/>
        </w:rPr>
        <w:t xml:space="preserve"> essa</w:t>
      </w:r>
      <w:r>
        <w:rPr>
          <w:rFonts w:ascii="Times New Roman" w:hAnsi="Times New Roman"/>
          <w:sz w:val="24"/>
          <w:szCs w:val="24"/>
        </w:rPr>
        <w:t xml:space="preserve"> pensão alimentícia aos pais pelo homicídio de filho menor deverá ser reduzida à metade na data em que o filho completaria 25 anos, pois presume-se que com </w:t>
      </w:r>
      <w:r w:rsidR="0053676D">
        <w:rPr>
          <w:rFonts w:ascii="Times New Roman" w:hAnsi="Times New Roman"/>
          <w:sz w:val="24"/>
          <w:szCs w:val="24"/>
        </w:rPr>
        <w:t>essa idade constituiria família, tendo</w:t>
      </w:r>
      <w:r w:rsidR="00532FA1">
        <w:rPr>
          <w:rFonts w:ascii="Times New Roman" w:hAnsi="Times New Roman"/>
          <w:sz w:val="24"/>
          <w:szCs w:val="24"/>
        </w:rPr>
        <w:t xml:space="preserve"> como</w:t>
      </w:r>
      <w:r>
        <w:rPr>
          <w:rFonts w:ascii="Times New Roman" w:hAnsi="Times New Roman"/>
          <w:sz w:val="24"/>
          <w:szCs w:val="24"/>
        </w:rPr>
        <w:t xml:space="preserve"> te</w:t>
      </w:r>
      <w:r w:rsidR="0099038D">
        <w:rPr>
          <w:rFonts w:ascii="Times New Roman" w:hAnsi="Times New Roman"/>
          <w:sz w:val="24"/>
          <w:szCs w:val="24"/>
        </w:rPr>
        <w:t>rmo final a sua duração provável de vida (NADER</w:t>
      </w:r>
      <w:r w:rsidR="004A702A">
        <w:rPr>
          <w:rFonts w:ascii="Times New Roman" w:hAnsi="Times New Roman"/>
          <w:sz w:val="24"/>
          <w:szCs w:val="24"/>
        </w:rPr>
        <w:t>, 2016</w:t>
      </w:r>
      <w:r w:rsidR="0099038D">
        <w:rPr>
          <w:rFonts w:ascii="Times New Roman" w:hAnsi="Times New Roman"/>
          <w:sz w:val="24"/>
          <w:szCs w:val="24"/>
        </w:rPr>
        <w:t>, p. 305).</w:t>
      </w:r>
    </w:p>
    <w:p w:rsidR="00B15B07" w:rsidRDefault="00B15B07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Ademais, quando a vítima do homicídio for um dos pais, o filho menor, que é p</w:t>
      </w:r>
      <w:r w:rsidR="00532FA1">
        <w:rPr>
          <w:rFonts w:ascii="Times New Roman" w:hAnsi="Times New Roman"/>
          <w:sz w:val="24"/>
          <w:szCs w:val="24"/>
        </w:rPr>
        <w:t>resumivelmente dependente, fará</w:t>
      </w:r>
      <w:r>
        <w:rPr>
          <w:rFonts w:ascii="Times New Roman" w:hAnsi="Times New Roman"/>
          <w:sz w:val="24"/>
          <w:szCs w:val="24"/>
        </w:rPr>
        <w:t xml:space="preserve"> jus ao pensionamento alimentar até a data em que complete 25 anos de idade (CAVALIERI, 2012, p. 133).</w:t>
      </w:r>
    </w:p>
    <w:p w:rsidR="005F5427" w:rsidRDefault="00733ED1" w:rsidP="0008247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Todavia, quando o lesante ofender a saúde da vítima, e, essa ofensa gerar </w:t>
      </w:r>
      <w:r w:rsidR="00E41170">
        <w:rPr>
          <w:rFonts w:ascii="Times New Roman" w:hAnsi="Times New Roman"/>
          <w:sz w:val="24"/>
          <w:szCs w:val="24"/>
        </w:rPr>
        <w:t>um defeito que</w:t>
      </w:r>
      <w:r w:rsidR="0008247F">
        <w:rPr>
          <w:rFonts w:ascii="Times New Roman" w:hAnsi="Times New Roman"/>
          <w:sz w:val="24"/>
          <w:szCs w:val="24"/>
        </w:rPr>
        <w:t xml:space="preserve"> a</w:t>
      </w:r>
      <w:r w:rsidR="00E411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impossibili</w:t>
      </w:r>
      <w:r w:rsidR="00E41170">
        <w:rPr>
          <w:rFonts w:ascii="Times New Roman" w:hAnsi="Times New Roman"/>
          <w:sz w:val="24"/>
          <w:szCs w:val="24"/>
        </w:rPr>
        <w:t xml:space="preserve">te de </w:t>
      </w:r>
      <w:r>
        <w:rPr>
          <w:rFonts w:ascii="Times New Roman" w:hAnsi="Times New Roman"/>
          <w:sz w:val="24"/>
          <w:szCs w:val="24"/>
        </w:rPr>
        <w:t xml:space="preserve">exercer seu ofício ou profissão, ou </w:t>
      </w:r>
      <w:r w:rsidR="002C72D7">
        <w:rPr>
          <w:rFonts w:ascii="Times New Roman" w:hAnsi="Times New Roman"/>
          <w:sz w:val="24"/>
          <w:szCs w:val="24"/>
        </w:rPr>
        <w:t>reduza a</w:t>
      </w:r>
      <w:r>
        <w:rPr>
          <w:rFonts w:ascii="Times New Roman" w:hAnsi="Times New Roman"/>
          <w:sz w:val="24"/>
          <w:szCs w:val="24"/>
        </w:rPr>
        <w:t xml:space="preserve"> sua capacidade</w:t>
      </w:r>
      <w:r w:rsidR="00EC19A1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trabalho, ela terá direito de receber uma pensão correspondente ao trab</w:t>
      </w:r>
      <w:r w:rsidR="002C72D7">
        <w:rPr>
          <w:rFonts w:ascii="Times New Roman" w:hAnsi="Times New Roman"/>
          <w:sz w:val="24"/>
          <w:szCs w:val="24"/>
        </w:rPr>
        <w:t>alho para o qual se inabilitou ou</w:t>
      </w:r>
      <w:r>
        <w:rPr>
          <w:rFonts w:ascii="Times New Roman" w:hAnsi="Times New Roman"/>
          <w:sz w:val="24"/>
          <w:szCs w:val="24"/>
        </w:rPr>
        <w:t xml:space="preserve"> da depreciação que sofreu (CC/2002, art. 950).</w:t>
      </w:r>
      <w:r w:rsidR="0008247F">
        <w:rPr>
          <w:rFonts w:ascii="Times New Roman" w:hAnsi="Times New Roman"/>
          <w:sz w:val="24"/>
          <w:szCs w:val="24"/>
        </w:rPr>
        <w:t xml:space="preserve"> </w:t>
      </w:r>
      <w:r w:rsidR="00EC19A1">
        <w:rPr>
          <w:rFonts w:ascii="Times New Roman" w:hAnsi="Times New Roman"/>
          <w:sz w:val="24"/>
          <w:szCs w:val="24"/>
        </w:rPr>
        <w:t>O parágrafo único do artigo 950 do Código Civil estabelece que essa pensão pode ser paga de uma só vez, desde que a vítima assim requeira.</w:t>
      </w:r>
    </w:p>
    <w:p w:rsidR="0008247F" w:rsidRDefault="0008247F" w:rsidP="0008247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termo “defeito” deve ser compreendido não só como traumas físicos, mas também traumas psicológicos, uma vez que esses podem ser tão agressivos quanto os primeiros (FARIAS, </w:t>
      </w:r>
      <w:r w:rsidRPr="00374A38">
        <w:rPr>
          <w:rFonts w:ascii="Times New Roman" w:hAnsi="Times New Roman"/>
          <w:i/>
          <w:sz w:val="24"/>
          <w:szCs w:val="24"/>
        </w:rPr>
        <w:t>et al</w:t>
      </w:r>
      <w:r w:rsidRPr="00374A38">
        <w:rPr>
          <w:rFonts w:ascii="Times New Roman" w:hAnsi="Times New Roman"/>
          <w:sz w:val="24"/>
          <w:szCs w:val="24"/>
        </w:rPr>
        <w:t>.,</w:t>
      </w:r>
      <w:r>
        <w:rPr>
          <w:rFonts w:ascii="Times New Roman" w:hAnsi="Times New Roman"/>
          <w:sz w:val="24"/>
          <w:szCs w:val="24"/>
        </w:rPr>
        <w:t xml:space="preserve"> 2017, p. 850).</w:t>
      </w:r>
    </w:p>
    <w:p w:rsidR="005F5427" w:rsidRDefault="005F5427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 termo </w:t>
      </w:r>
      <w:r w:rsidRPr="005F5427">
        <w:rPr>
          <w:rFonts w:ascii="Times New Roman" w:hAnsi="Times New Roman"/>
          <w:i/>
          <w:sz w:val="24"/>
          <w:szCs w:val="24"/>
        </w:rPr>
        <w:t>a quo</w:t>
      </w:r>
      <w:r>
        <w:rPr>
          <w:rFonts w:ascii="Times New Roman" w:hAnsi="Times New Roman"/>
          <w:sz w:val="24"/>
          <w:szCs w:val="24"/>
        </w:rPr>
        <w:t xml:space="preserve"> da pensão alimentícia por incapacidade total ou parcial para o trabalho é o fim da convalescença. Entende-se por período de convalescença, consoante o ensinamento de Paulo Nader (2016, p. 330): “[...] </w:t>
      </w:r>
      <w:r w:rsidRPr="005F5427">
        <w:rPr>
          <w:rFonts w:ascii="Times New Roman" w:hAnsi="Times New Roman"/>
          <w:sz w:val="24"/>
          <w:szCs w:val="24"/>
        </w:rPr>
        <w:t>o lapso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427">
        <w:rPr>
          <w:rFonts w:ascii="Times New Roman" w:hAnsi="Times New Roman"/>
          <w:sz w:val="24"/>
          <w:szCs w:val="24"/>
        </w:rPr>
        <w:t>temporal no qual a vítima é submetida a tratamento, a fim de alcançar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5427">
        <w:rPr>
          <w:rFonts w:ascii="Times New Roman" w:hAnsi="Times New Roman"/>
          <w:sz w:val="24"/>
          <w:szCs w:val="24"/>
        </w:rPr>
        <w:t>cura</w:t>
      </w:r>
      <w:r>
        <w:rPr>
          <w:rFonts w:ascii="Times New Roman" w:hAnsi="Times New Roman"/>
          <w:sz w:val="24"/>
          <w:szCs w:val="24"/>
        </w:rPr>
        <w:t>”</w:t>
      </w:r>
      <w:r w:rsidRPr="005F5427">
        <w:rPr>
          <w:rFonts w:ascii="Times New Roman" w:hAnsi="Times New Roman"/>
          <w:sz w:val="24"/>
          <w:szCs w:val="24"/>
        </w:rPr>
        <w:t>.</w:t>
      </w:r>
    </w:p>
    <w:p w:rsidR="004A702A" w:rsidRDefault="005F5427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pensão, que tem natureza de lucros cessantes, só será devida a partir do térm</w:t>
      </w:r>
      <w:r w:rsidR="00F56FDA">
        <w:rPr>
          <w:rFonts w:ascii="Times New Roman" w:hAnsi="Times New Roman"/>
          <w:sz w:val="24"/>
          <w:szCs w:val="24"/>
        </w:rPr>
        <w:t>ino da convalescença porque o Código Civil</w:t>
      </w:r>
      <w:r>
        <w:rPr>
          <w:rFonts w:ascii="Times New Roman" w:hAnsi="Times New Roman"/>
          <w:sz w:val="24"/>
          <w:szCs w:val="24"/>
        </w:rPr>
        <w:t xml:space="preserve"> no artigo 949 dispôs que os lucros cessantes </w:t>
      </w:r>
      <w:r w:rsidRPr="005F5427">
        <w:rPr>
          <w:rFonts w:ascii="Times New Roman" w:hAnsi="Times New Roman"/>
          <w:i/>
          <w:sz w:val="24"/>
          <w:szCs w:val="24"/>
        </w:rPr>
        <w:t>stricto sensu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5F5427">
        <w:rPr>
          <w:rFonts w:ascii="Times New Roman" w:hAnsi="Times New Roman"/>
          <w:sz w:val="24"/>
          <w:szCs w:val="24"/>
        </w:rPr>
        <w:t>serão devidos até o fim da convalescença</w:t>
      </w:r>
      <w:r w:rsidR="004A702A">
        <w:rPr>
          <w:rFonts w:ascii="Times New Roman" w:hAnsi="Times New Roman"/>
          <w:sz w:val="24"/>
          <w:szCs w:val="24"/>
        </w:rPr>
        <w:t>. Paulo Nader (2016, p. 330) partilha desse entendimento ao escrever: “</w:t>
      </w:r>
      <w:r w:rsidR="004A702A" w:rsidRPr="004A702A">
        <w:rPr>
          <w:rFonts w:ascii="Times New Roman" w:hAnsi="Times New Roman"/>
          <w:sz w:val="24"/>
          <w:szCs w:val="24"/>
        </w:rPr>
        <w:t>Com a convalescença, cessam as causas geradoras de despesas com o</w:t>
      </w:r>
      <w:r w:rsidR="004A702A">
        <w:rPr>
          <w:rFonts w:ascii="Times New Roman" w:hAnsi="Times New Roman"/>
          <w:sz w:val="24"/>
          <w:szCs w:val="24"/>
        </w:rPr>
        <w:t xml:space="preserve"> </w:t>
      </w:r>
      <w:r w:rsidR="004A702A" w:rsidRPr="004A702A">
        <w:rPr>
          <w:rFonts w:ascii="Times New Roman" w:hAnsi="Times New Roman"/>
          <w:sz w:val="24"/>
          <w:szCs w:val="24"/>
        </w:rPr>
        <w:t>tratamento de saúde e os lucros cessantes</w:t>
      </w:r>
      <w:r w:rsidR="004A702A">
        <w:rPr>
          <w:rFonts w:ascii="Times New Roman" w:hAnsi="Times New Roman"/>
          <w:sz w:val="24"/>
          <w:szCs w:val="24"/>
        </w:rPr>
        <w:t>”</w:t>
      </w:r>
      <w:r w:rsidR="004A702A" w:rsidRPr="004A702A">
        <w:rPr>
          <w:rFonts w:ascii="Times New Roman" w:hAnsi="Times New Roman"/>
          <w:sz w:val="24"/>
          <w:szCs w:val="24"/>
        </w:rPr>
        <w:t>.</w:t>
      </w:r>
    </w:p>
    <w:p w:rsidR="00F438F8" w:rsidRDefault="00F438F8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Código Civil no artigo 950 ao tratar da incapacidade total, menciona que é para o ofício</w:t>
      </w:r>
      <w:r w:rsidR="00374A38">
        <w:rPr>
          <w:rFonts w:ascii="Times New Roman" w:hAnsi="Times New Roman"/>
          <w:sz w:val="24"/>
          <w:szCs w:val="24"/>
        </w:rPr>
        <w:t xml:space="preserve"> ou profissão da vítima (FARIAS, </w:t>
      </w:r>
      <w:r w:rsidR="00374A38" w:rsidRPr="00374A38">
        <w:rPr>
          <w:rFonts w:ascii="Times New Roman" w:hAnsi="Times New Roman"/>
          <w:i/>
          <w:sz w:val="24"/>
          <w:szCs w:val="24"/>
        </w:rPr>
        <w:t>et al</w:t>
      </w:r>
      <w:r w:rsidR="00374A38" w:rsidRPr="00374A38">
        <w:rPr>
          <w:rFonts w:ascii="Times New Roman" w:hAnsi="Times New Roman"/>
          <w:sz w:val="24"/>
          <w:szCs w:val="24"/>
        </w:rPr>
        <w:t>.</w:t>
      </w:r>
      <w:r w:rsidR="009630D6">
        <w:rPr>
          <w:rFonts w:ascii="Times New Roman" w:hAnsi="Times New Roman"/>
          <w:sz w:val="24"/>
          <w:szCs w:val="24"/>
        </w:rPr>
        <w:t xml:space="preserve">, 2017, p. 850); logo, se </w:t>
      </w:r>
      <w:r>
        <w:rPr>
          <w:rFonts w:ascii="Times New Roman" w:hAnsi="Times New Roman"/>
          <w:sz w:val="24"/>
          <w:szCs w:val="24"/>
        </w:rPr>
        <w:t>a ofensa à saúde</w:t>
      </w:r>
      <w:r w:rsidR="00F56FDA">
        <w:rPr>
          <w:rFonts w:ascii="Times New Roman" w:hAnsi="Times New Roman"/>
          <w:sz w:val="24"/>
          <w:szCs w:val="24"/>
        </w:rPr>
        <w:t xml:space="preserve"> da</w:t>
      </w:r>
      <w:r w:rsidR="0008247F">
        <w:rPr>
          <w:rFonts w:ascii="Times New Roman" w:hAnsi="Times New Roman"/>
          <w:sz w:val="24"/>
          <w:szCs w:val="24"/>
        </w:rPr>
        <w:t xml:space="preserve"> </w:t>
      </w:r>
      <w:r w:rsidR="00F56FDA">
        <w:rPr>
          <w:rFonts w:ascii="Times New Roman" w:hAnsi="Times New Roman"/>
          <w:sz w:val="24"/>
          <w:szCs w:val="24"/>
        </w:rPr>
        <w:t>vítima</w:t>
      </w:r>
      <w:r w:rsidR="0008247F">
        <w:rPr>
          <w:rFonts w:ascii="Times New Roman" w:hAnsi="Times New Roman"/>
          <w:sz w:val="24"/>
          <w:szCs w:val="24"/>
        </w:rPr>
        <w:t xml:space="preserve"> </w:t>
      </w:r>
      <w:r w:rsidR="009630D6">
        <w:rPr>
          <w:rFonts w:ascii="Times New Roman" w:hAnsi="Times New Roman"/>
          <w:sz w:val="24"/>
          <w:szCs w:val="24"/>
        </w:rPr>
        <w:t>causar</w:t>
      </w:r>
      <w:r w:rsidR="0008247F">
        <w:rPr>
          <w:rFonts w:ascii="Times New Roman" w:hAnsi="Times New Roman"/>
          <w:sz w:val="24"/>
          <w:szCs w:val="24"/>
        </w:rPr>
        <w:t xml:space="preserve"> defeito que a </w:t>
      </w:r>
      <w:r>
        <w:rPr>
          <w:rFonts w:ascii="Times New Roman" w:hAnsi="Times New Roman"/>
          <w:sz w:val="24"/>
          <w:szCs w:val="24"/>
        </w:rPr>
        <w:t xml:space="preserve">impossibilite de exercer a sua profissão, </w:t>
      </w:r>
      <w:r w:rsidR="00D63021">
        <w:rPr>
          <w:rFonts w:ascii="Times New Roman" w:hAnsi="Times New Roman"/>
          <w:sz w:val="24"/>
          <w:szCs w:val="24"/>
        </w:rPr>
        <w:t xml:space="preserve">ela </w:t>
      </w:r>
      <w:r>
        <w:rPr>
          <w:rFonts w:ascii="Times New Roman" w:hAnsi="Times New Roman"/>
          <w:sz w:val="24"/>
          <w:szCs w:val="24"/>
        </w:rPr>
        <w:t xml:space="preserve">terá direito à pensão </w:t>
      </w:r>
      <w:r w:rsidR="00D63021">
        <w:rPr>
          <w:rFonts w:ascii="Times New Roman" w:hAnsi="Times New Roman"/>
          <w:sz w:val="24"/>
          <w:szCs w:val="24"/>
        </w:rPr>
        <w:t>alimentícia</w:t>
      </w:r>
      <w:r>
        <w:rPr>
          <w:rFonts w:ascii="Times New Roman" w:hAnsi="Times New Roman"/>
          <w:sz w:val="24"/>
          <w:szCs w:val="24"/>
        </w:rPr>
        <w:t xml:space="preserve"> no valor correspondente ao que percebia no exercício de sua profissão, pelo período que perdurar a incapacidade total.</w:t>
      </w:r>
    </w:p>
    <w:p w:rsidR="004C35E5" w:rsidRDefault="002B232D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Contudo, se a ofensa à saúde da vítima causa</w:t>
      </w:r>
      <w:r w:rsidR="0008247F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defeito </w:t>
      </w:r>
      <w:r w:rsidR="00F56FDA">
        <w:rPr>
          <w:rFonts w:ascii="Times New Roman" w:hAnsi="Times New Roman"/>
          <w:sz w:val="24"/>
          <w:szCs w:val="24"/>
        </w:rPr>
        <w:t>que</w:t>
      </w:r>
      <w:r w:rsidR="0008247F">
        <w:rPr>
          <w:rFonts w:ascii="Times New Roman" w:hAnsi="Times New Roman"/>
          <w:sz w:val="24"/>
          <w:szCs w:val="24"/>
        </w:rPr>
        <w:t xml:space="preserve"> reduza </w:t>
      </w:r>
      <w:r>
        <w:rPr>
          <w:rFonts w:ascii="Times New Roman" w:hAnsi="Times New Roman"/>
          <w:sz w:val="24"/>
          <w:szCs w:val="24"/>
        </w:rPr>
        <w:t xml:space="preserve">a sua capacidade </w:t>
      </w:r>
      <w:r w:rsidR="000C02D8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trabalho,</w:t>
      </w:r>
      <w:r w:rsidR="000C02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 valor da pensão será equivalente à depreciação sofrida e pelo período que perdurar a incapacidade. </w:t>
      </w:r>
    </w:p>
    <w:p w:rsidR="004C35E5" w:rsidRDefault="002B232D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Nesse sentido, brilhantes são as considerações de Louise </w:t>
      </w:r>
      <w:r w:rsidR="009F11EB">
        <w:rPr>
          <w:rFonts w:ascii="Times New Roman" w:hAnsi="Times New Roman"/>
          <w:sz w:val="24"/>
          <w:szCs w:val="24"/>
        </w:rPr>
        <w:t>Garcia Spencer (</w:t>
      </w:r>
      <w:r w:rsidR="009F11EB" w:rsidRPr="00F56FDA">
        <w:rPr>
          <w:rFonts w:ascii="Times New Roman" w:hAnsi="Times New Roman"/>
          <w:sz w:val="24"/>
          <w:szCs w:val="24"/>
        </w:rPr>
        <w:t>2015, p. 15)</w:t>
      </w:r>
      <w:r w:rsidR="009F11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 seu trabalho científico:</w:t>
      </w:r>
    </w:p>
    <w:p w:rsidR="0062531F" w:rsidRPr="0062531F" w:rsidRDefault="0062531F" w:rsidP="00CA0128">
      <w:pPr>
        <w:spacing w:line="240" w:lineRule="auto"/>
        <w:ind w:firstLine="708"/>
        <w:jc w:val="both"/>
        <w:rPr>
          <w:rFonts w:ascii="Times New Roman" w:hAnsi="Times New Roman"/>
          <w:sz w:val="20"/>
          <w:szCs w:val="24"/>
        </w:rPr>
      </w:pPr>
    </w:p>
    <w:p w:rsidR="002B232D" w:rsidRDefault="002B232D" w:rsidP="00CA0128">
      <w:pPr>
        <w:spacing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4C35E5">
        <w:rPr>
          <w:rFonts w:ascii="Times New Roman" w:hAnsi="Times New Roman"/>
          <w:sz w:val="20"/>
          <w:szCs w:val="24"/>
        </w:rPr>
        <w:t>Diferentemente ocorre quando o dano causado diminui a capacidade de trabalho da vítima, pois a pensão corresponderá à depreciação sofrida. Imaginemos que um membro do corpo foi lesionado diminuindo a produção laborativa da vítima em 30</w:t>
      </w:r>
      <w:r w:rsidR="00B46325" w:rsidRPr="004C35E5">
        <w:rPr>
          <w:rFonts w:ascii="Times New Roman" w:hAnsi="Times New Roman"/>
          <w:sz w:val="20"/>
          <w:szCs w:val="24"/>
        </w:rPr>
        <w:t>% (trinta por cento), apontado e comprovado através de perícia judicial. No caso proposto, a pensão alimentícia será fixada exatamente neste percentual e funcionará como um complemento ao rendimento que a vítima recebia antes do dano, evidenciando a função ressarcitória dos alimentos. Em casos mais extremos, quando há incapacitação da vítima para seu ofício, a pensão será a importância do trabalho para o qual se inabilitou, isto é, a totalidade dos seus ganhos.</w:t>
      </w:r>
    </w:p>
    <w:p w:rsidR="004C35E5" w:rsidRDefault="004C35E5" w:rsidP="00CA0128">
      <w:pPr>
        <w:spacing w:line="240" w:lineRule="auto"/>
        <w:jc w:val="both"/>
        <w:rPr>
          <w:rFonts w:ascii="Times New Roman" w:hAnsi="Times New Roman"/>
          <w:sz w:val="20"/>
          <w:szCs w:val="24"/>
        </w:rPr>
      </w:pPr>
    </w:p>
    <w:p w:rsidR="004A702A" w:rsidRDefault="000C02D8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constatação da incapacidade para o trabalho total ou parcial, permanente ou temporária, deverá ocorrer por perícia médica (CAVALIERI, 2012, p. 131). </w:t>
      </w:r>
    </w:p>
    <w:p w:rsidR="004C35E5" w:rsidRDefault="000C02D8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Quanto ao valor da pensão decorrente dessa incapacidade, segundo ressalta Sérgio Cavalieri Filho (2012, p. 131): “[...] a indenização será fixada com base nos efetivos ganhos da vítima e na proporção da redução de sua capacidade laborativa”.</w:t>
      </w:r>
    </w:p>
    <w:p w:rsidR="009630D6" w:rsidRDefault="00BD3E02" w:rsidP="009630D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Segundo a maioria da doutrina </w:t>
      </w:r>
      <w:r w:rsidR="00816EA0">
        <w:rPr>
          <w:rFonts w:ascii="Times New Roman" w:hAnsi="Times New Roman"/>
          <w:sz w:val="24"/>
          <w:szCs w:val="24"/>
        </w:rPr>
        <w:t>os</w:t>
      </w:r>
      <w:r>
        <w:rPr>
          <w:rFonts w:ascii="Times New Roman" w:hAnsi="Times New Roman"/>
          <w:sz w:val="24"/>
          <w:szCs w:val="24"/>
        </w:rPr>
        <w:t xml:space="preserve"> alimentos decorrentes da responsabilidade</w:t>
      </w:r>
      <w:r w:rsidR="00816EA0">
        <w:rPr>
          <w:rFonts w:ascii="Times New Roman" w:hAnsi="Times New Roman"/>
          <w:sz w:val="24"/>
          <w:szCs w:val="24"/>
        </w:rPr>
        <w:t xml:space="preserve"> civil tê</w:t>
      </w:r>
      <w:r>
        <w:rPr>
          <w:rFonts w:ascii="Times New Roman" w:hAnsi="Times New Roman"/>
          <w:sz w:val="24"/>
          <w:szCs w:val="24"/>
        </w:rPr>
        <w:t xml:space="preserve">m uma inegável natureza indenizatória, pelo que muitos criticam o parágrafo 3º do artigo 533 do </w:t>
      </w:r>
      <w:r w:rsidR="00D63021">
        <w:rPr>
          <w:rFonts w:ascii="Times New Roman" w:hAnsi="Times New Roman"/>
          <w:sz w:val="24"/>
          <w:szCs w:val="24"/>
        </w:rPr>
        <w:t>CPC/2015</w:t>
      </w:r>
      <w:r w:rsidR="009041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 estabelece</w:t>
      </w:r>
      <w:r w:rsidR="00D63021">
        <w:rPr>
          <w:rFonts w:ascii="Times New Roman" w:hAnsi="Times New Roman"/>
          <w:sz w:val="24"/>
          <w:szCs w:val="24"/>
        </w:rPr>
        <w:t xml:space="preserve"> a possibilidade de revisão dos alimentos indenizatórios.</w:t>
      </w:r>
    </w:p>
    <w:p w:rsidR="00EE30AE" w:rsidRDefault="00BD3E02" w:rsidP="009630D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crítica a esse dispositivo se dá porque ele mitigaria o princípio da reparação integral ao estabelecer que o valor da pensão alimentar pode ser </w:t>
      </w:r>
      <w:r w:rsidR="00EE30AE">
        <w:rPr>
          <w:rFonts w:ascii="Times New Roman" w:hAnsi="Times New Roman"/>
          <w:sz w:val="24"/>
          <w:szCs w:val="24"/>
        </w:rPr>
        <w:t>revisto</w:t>
      </w:r>
      <w:r>
        <w:rPr>
          <w:rFonts w:ascii="Times New Roman" w:hAnsi="Times New Roman"/>
          <w:sz w:val="24"/>
          <w:szCs w:val="24"/>
        </w:rPr>
        <w:t xml:space="preserve"> caso haja modificação na situação financeira das partes.</w:t>
      </w:r>
    </w:p>
    <w:p w:rsidR="00EF5482" w:rsidRDefault="00EF5482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Uma semelhança existente entre os alimentos legítimos e os indenizatórios é que ambos podem ser concedidos em caráter liminar. Alguns autores distinguem esses alimentos concedidos liminarmente em provisórios</w:t>
      </w:r>
      <w:r w:rsidR="00975725">
        <w:rPr>
          <w:rFonts w:ascii="Times New Roman" w:hAnsi="Times New Roman"/>
          <w:sz w:val="24"/>
          <w:szCs w:val="24"/>
        </w:rPr>
        <w:t xml:space="preserve"> e provisionais;</w:t>
      </w:r>
      <w:r w:rsidR="00816EA0">
        <w:rPr>
          <w:rFonts w:ascii="Times New Roman" w:hAnsi="Times New Roman"/>
          <w:sz w:val="24"/>
          <w:szCs w:val="24"/>
        </w:rPr>
        <w:t xml:space="preserve"> conforme destaca Flávio </w:t>
      </w:r>
      <w:proofErr w:type="spellStart"/>
      <w:r w:rsidR="00816EA0">
        <w:rPr>
          <w:rFonts w:ascii="Times New Roman" w:hAnsi="Times New Roman"/>
          <w:sz w:val="24"/>
          <w:szCs w:val="24"/>
        </w:rPr>
        <w:t>Tartuce</w:t>
      </w:r>
      <w:proofErr w:type="spellEnd"/>
      <w:r w:rsidR="00816EA0">
        <w:rPr>
          <w:rFonts w:ascii="Times New Roman" w:hAnsi="Times New Roman"/>
          <w:sz w:val="24"/>
          <w:szCs w:val="24"/>
        </w:rPr>
        <w:t xml:space="preserve"> (2015, p. 1010)</w:t>
      </w:r>
      <w:r w:rsidR="00975725">
        <w:rPr>
          <w:rFonts w:ascii="Times New Roman" w:hAnsi="Times New Roman"/>
          <w:sz w:val="24"/>
          <w:szCs w:val="24"/>
        </w:rPr>
        <w:t xml:space="preserve"> os provisórios são aqueles alimentos fixados</w:t>
      </w:r>
      <w:r w:rsidR="00816EA0">
        <w:rPr>
          <w:rFonts w:ascii="Times New Roman" w:hAnsi="Times New Roman"/>
          <w:sz w:val="24"/>
          <w:szCs w:val="24"/>
        </w:rPr>
        <w:t xml:space="preserve"> liminarmente</w:t>
      </w:r>
      <w:r w:rsidR="00975725">
        <w:rPr>
          <w:rFonts w:ascii="Times New Roman" w:hAnsi="Times New Roman"/>
          <w:sz w:val="24"/>
          <w:szCs w:val="24"/>
        </w:rPr>
        <w:t xml:space="preserve"> em ações que </w:t>
      </w:r>
      <w:r w:rsidR="00975725">
        <w:rPr>
          <w:rFonts w:ascii="Times New Roman" w:hAnsi="Times New Roman"/>
          <w:sz w:val="24"/>
          <w:szCs w:val="24"/>
        </w:rPr>
        <w:lastRenderedPageBreak/>
        <w:t>seguem o rito da lei de alimentos, lei 5.478/1968</w:t>
      </w:r>
      <w:r w:rsidR="00816EA0">
        <w:rPr>
          <w:rFonts w:ascii="Times New Roman" w:hAnsi="Times New Roman"/>
          <w:sz w:val="24"/>
          <w:szCs w:val="24"/>
        </w:rPr>
        <w:t>, e exigem a apresentação de prova pré-constituída do parentesco</w:t>
      </w:r>
      <w:r w:rsidR="00975725">
        <w:rPr>
          <w:rFonts w:ascii="Times New Roman" w:hAnsi="Times New Roman"/>
          <w:sz w:val="24"/>
          <w:szCs w:val="24"/>
        </w:rPr>
        <w:t>;</w:t>
      </w:r>
      <w:r w:rsidR="00816EA0">
        <w:rPr>
          <w:rFonts w:ascii="Times New Roman" w:hAnsi="Times New Roman"/>
          <w:sz w:val="24"/>
          <w:szCs w:val="24"/>
        </w:rPr>
        <w:t xml:space="preserve"> já</w:t>
      </w:r>
      <w:r w:rsidR="00975725">
        <w:rPr>
          <w:rFonts w:ascii="Times New Roman" w:hAnsi="Times New Roman"/>
          <w:sz w:val="24"/>
          <w:szCs w:val="24"/>
        </w:rPr>
        <w:t xml:space="preserve"> os provisionais são os concedidos também em caráter liminar, porém em ações</w:t>
      </w:r>
      <w:r w:rsidR="00816EA0">
        <w:rPr>
          <w:rFonts w:ascii="Times New Roman" w:hAnsi="Times New Roman"/>
          <w:sz w:val="24"/>
          <w:szCs w:val="24"/>
        </w:rPr>
        <w:t xml:space="preserve"> que não seguem o rito</w:t>
      </w:r>
      <w:r w:rsidR="009B4994">
        <w:rPr>
          <w:rFonts w:ascii="Times New Roman" w:hAnsi="Times New Roman"/>
          <w:sz w:val="24"/>
          <w:szCs w:val="24"/>
        </w:rPr>
        <w:t xml:space="preserve"> da lei</w:t>
      </w:r>
      <w:r w:rsidR="00816EA0">
        <w:rPr>
          <w:rFonts w:ascii="Times New Roman" w:hAnsi="Times New Roman"/>
          <w:sz w:val="24"/>
          <w:szCs w:val="24"/>
        </w:rPr>
        <w:t xml:space="preserve"> especial</w:t>
      </w:r>
      <w:r w:rsidR="009B4994">
        <w:rPr>
          <w:rFonts w:ascii="Times New Roman" w:hAnsi="Times New Roman"/>
          <w:sz w:val="24"/>
          <w:szCs w:val="24"/>
        </w:rPr>
        <w:t>,</w:t>
      </w:r>
      <w:r w:rsidR="00816EA0">
        <w:rPr>
          <w:rFonts w:ascii="Times New Roman" w:hAnsi="Times New Roman"/>
          <w:sz w:val="24"/>
          <w:szCs w:val="24"/>
        </w:rPr>
        <w:t xml:space="preserve"> e desta forma, não há a necessidade de prova pré-constituída .</w:t>
      </w:r>
    </w:p>
    <w:p w:rsidR="005E33AC" w:rsidRDefault="00975725" w:rsidP="0062531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Embora</w:t>
      </w:r>
      <w:r w:rsidR="009B4994">
        <w:rPr>
          <w:rFonts w:ascii="Times New Roman" w:hAnsi="Times New Roman"/>
          <w:sz w:val="24"/>
          <w:szCs w:val="24"/>
        </w:rPr>
        <w:t xml:space="preserve"> alguns autores ainda defendam essa</w:t>
      </w:r>
      <w:r>
        <w:rPr>
          <w:rFonts w:ascii="Times New Roman" w:hAnsi="Times New Roman"/>
          <w:sz w:val="24"/>
          <w:szCs w:val="24"/>
        </w:rPr>
        <w:t xml:space="preserve"> classificaç</w:t>
      </w:r>
      <w:r w:rsidR="009B4994">
        <w:rPr>
          <w:rFonts w:ascii="Times New Roman" w:hAnsi="Times New Roman"/>
          <w:sz w:val="24"/>
          <w:szCs w:val="24"/>
        </w:rPr>
        <w:t>ão</w:t>
      </w:r>
      <w:r>
        <w:rPr>
          <w:rFonts w:ascii="Times New Roman" w:hAnsi="Times New Roman"/>
          <w:sz w:val="24"/>
          <w:szCs w:val="24"/>
        </w:rPr>
        <w:t>,</w:t>
      </w:r>
      <w:r w:rsidR="009B4994">
        <w:rPr>
          <w:rFonts w:ascii="Times New Roman" w:hAnsi="Times New Roman"/>
          <w:sz w:val="24"/>
          <w:szCs w:val="24"/>
        </w:rPr>
        <w:t xml:space="preserve"> é indubitável que</w:t>
      </w:r>
      <w:r>
        <w:rPr>
          <w:rFonts w:ascii="Times New Roman" w:hAnsi="Times New Roman"/>
          <w:sz w:val="24"/>
          <w:szCs w:val="24"/>
        </w:rPr>
        <w:t xml:space="preserve"> independente da natureza dos alimentos, poderá o credor requerê-los provisoriamente, para que no curso do pr</w:t>
      </w:r>
      <w:r w:rsidR="009B4994">
        <w:rPr>
          <w:rFonts w:ascii="Times New Roman" w:hAnsi="Times New Roman"/>
          <w:sz w:val="24"/>
          <w:szCs w:val="24"/>
        </w:rPr>
        <w:t>ocesso não fique desamparado; logo, os</w:t>
      </w:r>
      <w:r>
        <w:rPr>
          <w:rFonts w:ascii="Times New Roman" w:hAnsi="Times New Roman"/>
          <w:sz w:val="24"/>
          <w:szCs w:val="24"/>
        </w:rPr>
        <w:t xml:space="preserve"> alimentos concedidos liminarmente </w:t>
      </w:r>
      <w:r w:rsidR="009B499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ossuem a natureza da tutela de urgência satisfativa (TARTUCE, 2015, p. 1010). </w:t>
      </w:r>
    </w:p>
    <w:p w:rsidR="00FF1E78" w:rsidRDefault="00FF1E78" w:rsidP="0062531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00C6" w:rsidRPr="00AF724B" w:rsidRDefault="001200C6" w:rsidP="00FF1E78">
      <w:pPr>
        <w:pStyle w:val="PargrafodaLista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</w:rPr>
      </w:pPr>
      <w:r w:rsidRPr="00AF724B">
        <w:rPr>
          <w:rFonts w:ascii="Times New Roman" w:hAnsi="Times New Roman" w:cs="Times New Roman"/>
          <w:b/>
          <w:sz w:val="24"/>
        </w:rPr>
        <w:t>PRISÃO CIVIL DO DEVEDOR DE ALIMENTOS</w:t>
      </w:r>
    </w:p>
    <w:p w:rsidR="00376513" w:rsidRPr="00376513" w:rsidRDefault="00376513" w:rsidP="00CA012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376513" w:rsidRDefault="00376513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Constituição Federal, no artigo 5º, inciso LXVII, autoriza a prisão civil do devedor “</w:t>
      </w:r>
      <w:r w:rsidRPr="00376513">
        <w:rPr>
          <w:rFonts w:ascii="Times New Roman" w:hAnsi="Times New Roman" w:cs="Times New Roman"/>
          <w:sz w:val="24"/>
        </w:rPr>
        <w:t>pelo inadimplemento voluntário e inescusável de obrigação alimentícia</w:t>
      </w:r>
      <w:r>
        <w:rPr>
          <w:rFonts w:ascii="Times New Roman" w:hAnsi="Times New Roman" w:cs="Times New Roman"/>
          <w:sz w:val="24"/>
        </w:rPr>
        <w:t>”.</w:t>
      </w:r>
    </w:p>
    <w:p w:rsidR="00376513" w:rsidRDefault="002A1CBE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Convenção Americana sobre Direitos Humanos</w:t>
      </w:r>
      <w:r w:rsidR="004A42DA">
        <w:rPr>
          <w:rFonts w:ascii="Times New Roman" w:hAnsi="Times New Roman" w:cs="Times New Roman"/>
          <w:sz w:val="24"/>
        </w:rPr>
        <w:t xml:space="preserve"> (anexada ao Decreto 678/1992)</w:t>
      </w:r>
      <w:r>
        <w:rPr>
          <w:rFonts w:ascii="Times New Roman" w:hAnsi="Times New Roman" w:cs="Times New Roman"/>
          <w:sz w:val="24"/>
        </w:rPr>
        <w:t>, Pacto de São José da Costa Rica, que foi promulgada pelo Brasil através do Decreto 678/1992, estabelece no artigo 7, item 7, que: “</w:t>
      </w:r>
      <w:r w:rsidRPr="002A1CBE">
        <w:rPr>
          <w:rFonts w:ascii="Times New Roman" w:hAnsi="Times New Roman" w:cs="Times New Roman"/>
          <w:sz w:val="24"/>
        </w:rPr>
        <w:t>Ninguém deve ser detido por dívida. Este princípio não limita os mandados de autoridade judiciária competente expedidos em virtude de inadimplemento de obrigação alimentar</w:t>
      </w:r>
      <w:r>
        <w:rPr>
          <w:rFonts w:ascii="Times New Roman" w:hAnsi="Times New Roman" w:cs="Times New Roman"/>
          <w:sz w:val="24"/>
        </w:rPr>
        <w:t>”</w:t>
      </w:r>
      <w:r w:rsidRPr="002A1CBE">
        <w:rPr>
          <w:rFonts w:ascii="Times New Roman" w:hAnsi="Times New Roman" w:cs="Times New Roman"/>
          <w:sz w:val="24"/>
        </w:rPr>
        <w:t>.</w:t>
      </w:r>
    </w:p>
    <w:p w:rsidR="00E53EF9" w:rsidRDefault="00E53EF9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Conforme a lição de Azev</w:t>
      </w:r>
      <w:r w:rsidR="00E0245D">
        <w:rPr>
          <w:rFonts w:ascii="Times New Roman" w:hAnsi="Times New Roman" w:cs="Times New Roman"/>
          <w:sz w:val="24"/>
        </w:rPr>
        <w:t>edo (2012, p. 35), citado por Marcos José Pinto (</w:t>
      </w:r>
      <w:r>
        <w:rPr>
          <w:rFonts w:ascii="Times New Roman" w:hAnsi="Times New Roman" w:cs="Times New Roman"/>
          <w:sz w:val="24"/>
        </w:rPr>
        <w:t xml:space="preserve">2017, p. 38) a prisão civil por dívida se apresenta como: </w:t>
      </w:r>
      <w:r w:rsidRPr="00E53EF9">
        <w:rPr>
          <w:rFonts w:ascii="Times New Roman" w:hAnsi="Times New Roman" w:cs="Times New Roman"/>
          <w:sz w:val="24"/>
        </w:rPr>
        <w:t>“o ato de constrangimento pessoal, autorizado por lei, mediante segregação celular do devedor, para forçar o cumprimento de um determinado dever ou de determinada obrigação</w:t>
      </w:r>
      <w:r>
        <w:rPr>
          <w:rFonts w:ascii="Times New Roman" w:hAnsi="Times New Roman" w:cs="Times New Roman"/>
          <w:sz w:val="24"/>
        </w:rPr>
        <w:t xml:space="preserve">”. </w:t>
      </w:r>
    </w:p>
    <w:p w:rsidR="007E1F5F" w:rsidRDefault="00E0245D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Sendo assim, um</w:t>
      </w:r>
      <w:r w:rsidR="007C3ED6">
        <w:rPr>
          <w:rFonts w:ascii="Times New Roman" w:hAnsi="Times New Roman" w:cs="Times New Roman"/>
          <w:sz w:val="24"/>
        </w:rPr>
        <w:t>a peculiaridade da prisão civil do devedor de alimentos é que possui nat</w:t>
      </w:r>
      <w:r w:rsidR="007E1F5F">
        <w:rPr>
          <w:rFonts w:ascii="Times New Roman" w:hAnsi="Times New Roman" w:cs="Times New Roman"/>
          <w:sz w:val="24"/>
        </w:rPr>
        <w:t xml:space="preserve">ureza coercitiva e não punitiva, consoante os ensinamentos de Rodrigues e </w:t>
      </w:r>
      <w:proofErr w:type="spellStart"/>
      <w:r w:rsidR="007E1F5F">
        <w:rPr>
          <w:rFonts w:ascii="Times New Roman" w:hAnsi="Times New Roman" w:cs="Times New Roman"/>
          <w:sz w:val="24"/>
        </w:rPr>
        <w:t>Talamini</w:t>
      </w:r>
      <w:proofErr w:type="spellEnd"/>
      <w:r w:rsidR="007E1F5F">
        <w:rPr>
          <w:rFonts w:ascii="Times New Roman" w:hAnsi="Times New Roman" w:cs="Times New Roman"/>
          <w:sz w:val="24"/>
        </w:rPr>
        <w:t xml:space="preserve"> (2013, p. 609), conforme citado p</w:t>
      </w:r>
      <w:r w:rsidR="00202AF8">
        <w:rPr>
          <w:rFonts w:ascii="Times New Roman" w:hAnsi="Times New Roman" w:cs="Times New Roman"/>
          <w:sz w:val="24"/>
        </w:rPr>
        <w:t xml:space="preserve">elo eminente </w:t>
      </w:r>
      <w:r w:rsidR="007E1F5F">
        <w:rPr>
          <w:rFonts w:ascii="Times New Roman" w:hAnsi="Times New Roman" w:cs="Times New Roman"/>
          <w:sz w:val="24"/>
        </w:rPr>
        <w:t xml:space="preserve">Marcos José Pinto (2017, p. 42): </w:t>
      </w:r>
      <w:r w:rsidR="007E1F5F" w:rsidRPr="007E1F5F">
        <w:rPr>
          <w:rFonts w:ascii="Times New Roman" w:hAnsi="Times New Roman" w:cs="Times New Roman"/>
          <w:sz w:val="24"/>
        </w:rPr>
        <w:t>“não é pena, apesar de no [...] CPC, constar essa expressão. Trata-se de forma de pressão psicológica sobre o ânimo do devedor, para obrigá-lo ao cumprimento da prestação”.</w:t>
      </w:r>
    </w:p>
    <w:p w:rsidR="00642E84" w:rsidRDefault="00820488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Independente</w:t>
      </w:r>
      <w:r w:rsidR="00D062A1">
        <w:rPr>
          <w:rFonts w:ascii="Times New Roman" w:hAnsi="Times New Roman" w:cs="Times New Roman"/>
          <w:sz w:val="24"/>
        </w:rPr>
        <w:t>mente</w:t>
      </w:r>
      <w:r>
        <w:rPr>
          <w:rFonts w:ascii="Times New Roman" w:hAnsi="Times New Roman" w:cs="Times New Roman"/>
          <w:sz w:val="24"/>
        </w:rPr>
        <w:t xml:space="preserve"> do título executivo ser judicial ou extrajudicial, quando fixar alimentos</w:t>
      </w:r>
      <w:r w:rsidR="00D062A1">
        <w:rPr>
          <w:rFonts w:ascii="Times New Roman" w:hAnsi="Times New Roman" w:cs="Times New Roman"/>
          <w:sz w:val="24"/>
        </w:rPr>
        <w:t xml:space="preserve"> legítimos</w:t>
      </w:r>
      <w:r w:rsidR="0076575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 seu cumprimento ou execução poderá se submeter ao rito da prisão.</w:t>
      </w:r>
    </w:p>
    <w:p w:rsidR="00202AF8" w:rsidRDefault="009B4994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</w:t>
      </w:r>
      <w:r w:rsidR="00820488">
        <w:rPr>
          <w:rFonts w:ascii="Times New Roman" w:hAnsi="Times New Roman" w:cs="Times New Roman"/>
          <w:sz w:val="24"/>
        </w:rPr>
        <w:t xml:space="preserve"> fase executiva dos alimentos</w:t>
      </w:r>
      <w:r>
        <w:rPr>
          <w:rFonts w:ascii="Times New Roman" w:hAnsi="Times New Roman" w:cs="Times New Roman"/>
          <w:sz w:val="24"/>
        </w:rPr>
        <w:t>,</w:t>
      </w:r>
      <w:r w:rsidR="00820488">
        <w:rPr>
          <w:rFonts w:ascii="Times New Roman" w:hAnsi="Times New Roman" w:cs="Times New Roman"/>
          <w:sz w:val="24"/>
        </w:rPr>
        <w:t xml:space="preserve"> o juiz, desde que haja o requerimento </w:t>
      </w:r>
      <w:r w:rsidR="00C318D6">
        <w:rPr>
          <w:rFonts w:ascii="Times New Roman" w:hAnsi="Times New Roman" w:cs="Times New Roman"/>
          <w:sz w:val="24"/>
        </w:rPr>
        <w:t xml:space="preserve">do exequente, mandará intimar o </w:t>
      </w:r>
      <w:r w:rsidR="00820488">
        <w:rPr>
          <w:rFonts w:ascii="Times New Roman" w:hAnsi="Times New Roman" w:cs="Times New Roman"/>
          <w:sz w:val="24"/>
        </w:rPr>
        <w:t>executado pessoalmente para pagar a dívida alimentar em 3 (três) dias, prova</w:t>
      </w:r>
      <w:r w:rsidR="00C318D6">
        <w:rPr>
          <w:rFonts w:ascii="Times New Roman" w:hAnsi="Times New Roman" w:cs="Times New Roman"/>
          <w:sz w:val="24"/>
        </w:rPr>
        <w:t xml:space="preserve">r que pagou, </w:t>
      </w:r>
      <w:r w:rsidR="00820488">
        <w:rPr>
          <w:rFonts w:ascii="Times New Roman" w:hAnsi="Times New Roman" w:cs="Times New Roman"/>
          <w:sz w:val="24"/>
        </w:rPr>
        <w:t>o</w:t>
      </w:r>
      <w:r w:rsidR="00C318D6">
        <w:rPr>
          <w:rFonts w:ascii="Times New Roman" w:hAnsi="Times New Roman" w:cs="Times New Roman"/>
          <w:sz w:val="24"/>
        </w:rPr>
        <w:t>u</w:t>
      </w:r>
      <w:r w:rsidR="00820488">
        <w:rPr>
          <w:rFonts w:ascii="Times New Roman" w:hAnsi="Times New Roman" w:cs="Times New Roman"/>
          <w:sz w:val="24"/>
        </w:rPr>
        <w:t xml:space="preserve"> demonstrar a impossibil</w:t>
      </w:r>
      <w:r w:rsidR="00554BFF">
        <w:rPr>
          <w:rFonts w:ascii="Times New Roman" w:hAnsi="Times New Roman" w:cs="Times New Roman"/>
          <w:sz w:val="24"/>
        </w:rPr>
        <w:t>idade do pagamento</w:t>
      </w:r>
      <w:r w:rsidR="00202AF8">
        <w:rPr>
          <w:rFonts w:ascii="Times New Roman" w:hAnsi="Times New Roman" w:cs="Times New Roman"/>
          <w:sz w:val="24"/>
        </w:rPr>
        <w:t xml:space="preserve"> (CPC</w:t>
      </w:r>
      <w:r w:rsidR="00F73145">
        <w:rPr>
          <w:rFonts w:ascii="Times New Roman" w:hAnsi="Times New Roman" w:cs="Times New Roman"/>
          <w:sz w:val="24"/>
        </w:rPr>
        <w:t>/2015</w:t>
      </w:r>
      <w:r w:rsidR="00202AF8">
        <w:rPr>
          <w:rFonts w:ascii="Times New Roman" w:hAnsi="Times New Roman" w:cs="Times New Roman"/>
          <w:sz w:val="24"/>
        </w:rPr>
        <w:t xml:space="preserve">, art. </w:t>
      </w:r>
      <w:r w:rsidR="00554BFF">
        <w:rPr>
          <w:rFonts w:ascii="Times New Roman" w:hAnsi="Times New Roman" w:cs="Times New Roman"/>
          <w:sz w:val="24"/>
        </w:rPr>
        <w:t>528</w:t>
      </w:r>
      <w:r w:rsidR="00202AF8">
        <w:rPr>
          <w:rFonts w:ascii="Times New Roman" w:hAnsi="Times New Roman" w:cs="Times New Roman"/>
          <w:sz w:val="24"/>
        </w:rPr>
        <w:t>, Caput).</w:t>
      </w:r>
    </w:p>
    <w:p w:rsidR="008C1CA4" w:rsidRDefault="00C318D6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Um detalhe </w:t>
      </w:r>
      <w:r w:rsidR="00904135">
        <w:rPr>
          <w:rFonts w:ascii="Times New Roman" w:hAnsi="Times New Roman" w:cs="Times New Roman"/>
          <w:sz w:val="24"/>
        </w:rPr>
        <w:t>importante sobre</w:t>
      </w:r>
      <w:r>
        <w:rPr>
          <w:rFonts w:ascii="Times New Roman" w:hAnsi="Times New Roman" w:cs="Times New Roman"/>
          <w:sz w:val="24"/>
        </w:rPr>
        <w:t xml:space="preserve"> </w:t>
      </w:r>
      <w:r w:rsidR="008C1CA4">
        <w:rPr>
          <w:rFonts w:ascii="Times New Roman" w:hAnsi="Times New Roman" w:cs="Times New Roman"/>
          <w:sz w:val="24"/>
        </w:rPr>
        <w:t>a prisão do devedor de alimentos, é que a Constituição deixa claro que só em caso de “inadimplemento voluntário e inescusável” do devedor que é permitida a sua prisão</w:t>
      </w:r>
      <w:r>
        <w:rPr>
          <w:rFonts w:ascii="Times New Roman" w:hAnsi="Times New Roman" w:cs="Times New Roman"/>
          <w:sz w:val="24"/>
        </w:rPr>
        <w:t>; por es</w:t>
      </w:r>
      <w:r w:rsidR="00535C6F">
        <w:rPr>
          <w:rFonts w:ascii="Times New Roman" w:hAnsi="Times New Roman" w:cs="Times New Roman"/>
          <w:sz w:val="24"/>
        </w:rPr>
        <w:t>se</w:t>
      </w:r>
      <w:r>
        <w:rPr>
          <w:rFonts w:ascii="Times New Roman" w:hAnsi="Times New Roman" w:cs="Times New Roman"/>
          <w:sz w:val="24"/>
        </w:rPr>
        <w:t xml:space="preserve"> motivo</w:t>
      </w:r>
      <w:r w:rsidR="00FC4302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>,</w:t>
      </w:r>
      <w:r w:rsidR="00FC4302">
        <w:rPr>
          <w:rFonts w:ascii="Times New Roman" w:hAnsi="Times New Roman" w:cs="Times New Roman"/>
          <w:sz w:val="24"/>
        </w:rPr>
        <w:t xml:space="preserve"> em respeito ao binômio necessidade/possibilidade, </w:t>
      </w:r>
      <w:r>
        <w:rPr>
          <w:rFonts w:ascii="Times New Roman" w:hAnsi="Times New Roman" w:cs="Times New Roman"/>
          <w:sz w:val="24"/>
        </w:rPr>
        <w:t>se o executado demonstrar a absoluta impossibilidade de efetuar o pagamento do débito, a ele não se imporá prisão, desde que essa justificativa seja aceita pelo juiz</w:t>
      </w:r>
      <w:r w:rsidR="008C1CA4">
        <w:rPr>
          <w:rFonts w:ascii="Times New Roman" w:hAnsi="Times New Roman" w:cs="Times New Roman"/>
          <w:sz w:val="24"/>
        </w:rPr>
        <w:t>.</w:t>
      </w:r>
    </w:p>
    <w:p w:rsidR="000F50DA" w:rsidRDefault="00042961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prisão do devedor de alimentos inadimplente será decretada se ele não pagar</w:t>
      </w:r>
      <w:r w:rsidR="00016027">
        <w:rPr>
          <w:rFonts w:ascii="Times New Roman" w:hAnsi="Times New Roman" w:cs="Times New Roman"/>
          <w:sz w:val="24"/>
        </w:rPr>
        <w:t xml:space="preserve"> o débito</w:t>
      </w:r>
      <w:r>
        <w:rPr>
          <w:rFonts w:ascii="Times New Roman" w:hAnsi="Times New Roman" w:cs="Times New Roman"/>
          <w:sz w:val="24"/>
        </w:rPr>
        <w:t xml:space="preserve"> no prazo de três dias da intimação, ou se sua justificativa não for aceita. Essa prisão poderá ser decretada pelo pr</w:t>
      </w:r>
      <w:r w:rsidR="000F50DA">
        <w:rPr>
          <w:rFonts w:ascii="Times New Roman" w:hAnsi="Times New Roman" w:cs="Times New Roman"/>
          <w:sz w:val="24"/>
        </w:rPr>
        <w:t>azo de 1 (um) a 3 (três) meses (CPC/2015, art. 528, §</w:t>
      </w:r>
      <w:r>
        <w:rPr>
          <w:rFonts w:ascii="Times New Roman" w:hAnsi="Times New Roman" w:cs="Times New Roman"/>
          <w:sz w:val="24"/>
        </w:rPr>
        <w:t xml:space="preserve"> 3º</w:t>
      </w:r>
      <w:r w:rsidR="000F50DA">
        <w:rPr>
          <w:rFonts w:ascii="Times New Roman" w:hAnsi="Times New Roman" w:cs="Times New Roman"/>
          <w:sz w:val="24"/>
        </w:rPr>
        <w:t>).</w:t>
      </w:r>
    </w:p>
    <w:p w:rsidR="009B4994" w:rsidRDefault="00E651EC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Contudo, no tocante a esse</w:t>
      </w:r>
      <w:r w:rsidR="00D07543">
        <w:rPr>
          <w:rFonts w:ascii="Times New Roman" w:hAnsi="Times New Roman" w:cs="Times New Roman"/>
          <w:sz w:val="24"/>
        </w:rPr>
        <w:t xml:space="preserve"> prazo da prisão</w:t>
      </w:r>
      <w:r w:rsidR="00450FCB">
        <w:rPr>
          <w:rFonts w:ascii="Times New Roman" w:hAnsi="Times New Roman" w:cs="Times New Roman"/>
          <w:sz w:val="24"/>
        </w:rPr>
        <w:t xml:space="preserve"> civil</w:t>
      </w:r>
      <w:r w:rsidR="00D07543">
        <w:rPr>
          <w:rFonts w:ascii="Times New Roman" w:hAnsi="Times New Roman" w:cs="Times New Roman"/>
          <w:sz w:val="24"/>
        </w:rPr>
        <w:t>,</w:t>
      </w:r>
      <w:r w:rsidR="00450FCB">
        <w:rPr>
          <w:rFonts w:ascii="Times New Roman" w:hAnsi="Times New Roman" w:cs="Times New Roman"/>
          <w:sz w:val="24"/>
        </w:rPr>
        <w:t xml:space="preserve"> ainda há resistência por uma parte da doutrina e jurisprudência</w:t>
      </w:r>
      <w:r w:rsidR="003079DC">
        <w:rPr>
          <w:rFonts w:ascii="Times New Roman" w:hAnsi="Times New Roman" w:cs="Times New Roman"/>
          <w:sz w:val="24"/>
        </w:rPr>
        <w:t xml:space="preserve"> (Tribunal de Justiça de Santa Catarina, Habeas Corpus </w:t>
      </w:r>
      <w:r w:rsidR="003079DC" w:rsidRPr="00170DB6">
        <w:rPr>
          <w:rFonts w:ascii="Times New Roman" w:hAnsi="Times New Roman" w:cs="Times New Roman"/>
          <w:sz w:val="24"/>
        </w:rPr>
        <w:t xml:space="preserve">Nº </w:t>
      </w:r>
      <w:r w:rsidR="003079DC">
        <w:rPr>
          <w:rFonts w:ascii="Times New Roman" w:hAnsi="Times New Roman" w:cs="Times New Roman"/>
          <w:sz w:val="24"/>
        </w:rPr>
        <w:t>00188478020188240000)</w:t>
      </w:r>
      <w:r w:rsidR="00450FCB">
        <w:rPr>
          <w:rFonts w:ascii="Times New Roman" w:hAnsi="Times New Roman" w:cs="Times New Roman"/>
          <w:sz w:val="24"/>
        </w:rPr>
        <w:t xml:space="preserve">, entendendo que no caso de execução pelo rito da lei de alimentos </w:t>
      </w:r>
      <w:r w:rsidR="004F031E">
        <w:rPr>
          <w:rFonts w:ascii="Times New Roman" w:hAnsi="Times New Roman" w:cs="Times New Roman"/>
          <w:sz w:val="24"/>
        </w:rPr>
        <w:t>o</w:t>
      </w:r>
      <w:r w:rsidR="00EF5BE6">
        <w:rPr>
          <w:rFonts w:ascii="Times New Roman" w:hAnsi="Times New Roman" w:cs="Times New Roman"/>
          <w:sz w:val="24"/>
        </w:rPr>
        <w:t xml:space="preserve"> </w:t>
      </w:r>
      <w:r w:rsidR="00EF5BE6">
        <w:rPr>
          <w:rFonts w:ascii="Times New Roman" w:hAnsi="Times New Roman" w:cs="Times New Roman"/>
          <w:sz w:val="24"/>
        </w:rPr>
        <w:lastRenderedPageBreak/>
        <w:t xml:space="preserve">prazo de prisão do devedor </w:t>
      </w:r>
      <w:r w:rsidR="000D71F0">
        <w:rPr>
          <w:rFonts w:ascii="Times New Roman" w:hAnsi="Times New Roman" w:cs="Times New Roman"/>
          <w:sz w:val="24"/>
        </w:rPr>
        <w:t xml:space="preserve">deve </w:t>
      </w:r>
      <w:r w:rsidR="009D230F">
        <w:rPr>
          <w:rFonts w:ascii="Times New Roman" w:hAnsi="Times New Roman" w:cs="Times New Roman"/>
          <w:sz w:val="24"/>
        </w:rPr>
        <w:t xml:space="preserve">ser </w:t>
      </w:r>
      <w:r w:rsidR="000D71F0">
        <w:rPr>
          <w:rFonts w:ascii="Times New Roman" w:hAnsi="Times New Roman" w:cs="Times New Roman"/>
          <w:sz w:val="24"/>
        </w:rPr>
        <w:t xml:space="preserve">de até 60 (sessenta) dias, </w:t>
      </w:r>
      <w:r w:rsidR="00EF5BE6">
        <w:rPr>
          <w:rFonts w:ascii="Times New Roman" w:hAnsi="Times New Roman" w:cs="Times New Roman"/>
          <w:sz w:val="24"/>
        </w:rPr>
        <w:t>conforme estabelece o artigo 19 da Lei de Alimentos (</w:t>
      </w:r>
      <w:r w:rsidR="00EF5BE6">
        <w:rPr>
          <w:rFonts w:ascii="Times New Roman" w:hAnsi="Times New Roman"/>
          <w:sz w:val="24"/>
          <w:szCs w:val="24"/>
        </w:rPr>
        <w:t>5.478/1968)</w:t>
      </w:r>
      <w:r w:rsidR="009D230F">
        <w:rPr>
          <w:rFonts w:ascii="Times New Roman" w:hAnsi="Times New Roman"/>
          <w:sz w:val="24"/>
          <w:szCs w:val="24"/>
        </w:rPr>
        <w:t>. Essa controvérsia fundamenta-se no fato de que deve prevalecer o procedimento da lei especial e também porque o CPC/2015 não revogou expressamente o mencionado dispositivo.</w:t>
      </w:r>
    </w:p>
    <w:p w:rsidR="00016027" w:rsidRDefault="00016027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Código de Processo Civil no parágrafo 4º do artigo 528, estabelece que </w:t>
      </w:r>
      <w:r w:rsidR="00A91B09">
        <w:rPr>
          <w:rFonts w:ascii="Times New Roman" w:hAnsi="Times New Roman" w:cs="Times New Roman"/>
          <w:sz w:val="24"/>
        </w:rPr>
        <w:t>a prisão civil do devedor de alimentos deve ser cumprida em regime fechado, e ele deve ficar separado dos presos comuns.</w:t>
      </w:r>
      <w:r w:rsidR="000F50DA">
        <w:rPr>
          <w:rFonts w:ascii="Times New Roman" w:hAnsi="Times New Roman" w:cs="Times New Roman"/>
          <w:sz w:val="24"/>
        </w:rPr>
        <w:t xml:space="preserve"> Porém,</w:t>
      </w:r>
      <w:r w:rsidR="00FC4302">
        <w:rPr>
          <w:rFonts w:ascii="Times New Roman" w:hAnsi="Times New Roman" w:cs="Times New Roman"/>
          <w:sz w:val="24"/>
        </w:rPr>
        <w:t xml:space="preserve"> </w:t>
      </w:r>
      <w:r w:rsidR="00CD706F">
        <w:rPr>
          <w:rFonts w:ascii="Times New Roman" w:hAnsi="Times New Roman" w:cs="Times New Roman"/>
          <w:sz w:val="24"/>
        </w:rPr>
        <w:t>excepcionalmente</w:t>
      </w:r>
      <w:r w:rsidR="000F50DA">
        <w:rPr>
          <w:rFonts w:ascii="Times New Roman" w:hAnsi="Times New Roman" w:cs="Times New Roman"/>
          <w:sz w:val="24"/>
        </w:rPr>
        <w:t>,</w:t>
      </w:r>
      <w:r w:rsidR="00CD706F">
        <w:rPr>
          <w:rFonts w:ascii="Times New Roman" w:hAnsi="Times New Roman" w:cs="Times New Roman"/>
          <w:sz w:val="24"/>
        </w:rPr>
        <w:t xml:space="preserve"> tem-se admitido o cumprimento da prisão civil em regime aberto ou mesmo domiciliar (STJ, Habeas Corpus Nº 435076).</w:t>
      </w:r>
    </w:p>
    <w:p w:rsidR="00A91B09" w:rsidRDefault="00A91B09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cumprimento do prazo de prisão </w:t>
      </w:r>
      <w:r w:rsidR="00B71BFD">
        <w:rPr>
          <w:rFonts w:ascii="Times New Roman" w:hAnsi="Times New Roman" w:cs="Times New Roman"/>
          <w:sz w:val="24"/>
        </w:rPr>
        <w:t>pelo</w:t>
      </w:r>
      <w:r>
        <w:rPr>
          <w:rFonts w:ascii="Times New Roman" w:hAnsi="Times New Roman" w:cs="Times New Roman"/>
          <w:sz w:val="24"/>
        </w:rPr>
        <w:t xml:space="preserve"> devedor de alimentos não o exime da obrigação pelas prestaç</w:t>
      </w:r>
      <w:r w:rsidR="00202AF8">
        <w:rPr>
          <w:rFonts w:ascii="Times New Roman" w:hAnsi="Times New Roman" w:cs="Times New Roman"/>
          <w:sz w:val="24"/>
        </w:rPr>
        <w:t>ões vencidas e vincendas (CPC</w:t>
      </w:r>
      <w:r w:rsidR="00F73145">
        <w:rPr>
          <w:rFonts w:ascii="Times New Roman" w:hAnsi="Times New Roman" w:cs="Times New Roman"/>
          <w:sz w:val="24"/>
        </w:rPr>
        <w:t>/2015</w:t>
      </w:r>
      <w:r w:rsidR="00202AF8">
        <w:rPr>
          <w:rFonts w:ascii="Times New Roman" w:hAnsi="Times New Roman" w:cs="Times New Roman"/>
          <w:sz w:val="24"/>
        </w:rPr>
        <w:t>, a</w:t>
      </w:r>
      <w:r>
        <w:rPr>
          <w:rFonts w:ascii="Times New Roman" w:hAnsi="Times New Roman" w:cs="Times New Roman"/>
          <w:sz w:val="24"/>
        </w:rPr>
        <w:t>rt. 528, § 5º). Ademais, se durante o prazo da prisão, o devedor pagar a dívida, deverá ser posto em liberdade.</w:t>
      </w:r>
    </w:p>
    <w:p w:rsidR="00376513" w:rsidRDefault="00AA01C8" w:rsidP="00CA012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Quanto ao débito autorizador da prisão civil do devedor de alimentos, o C</w:t>
      </w:r>
      <w:r w:rsidR="008E0910">
        <w:rPr>
          <w:rFonts w:ascii="Times New Roman" w:hAnsi="Times New Roman" w:cs="Times New Roman"/>
          <w:sz w:val="24"/>
        </w:rPr>
        <w:t xml:space="preserve">ódigo de </w:t>
      </w:r>
      <w:r>
        <w:rPr>
          <w:rFonts w:ascii="Times New Roman" w:hAnsi="Times New Roman" w:cs="Times New Roman"/>
          <w:sz w:val="24"/>
        </w:rPr>
        <w:t>P</w:t>
      </w:r>
      <w:r w:rsidR="008E0910">
        <w:rPr>
          <w:rFonts w:ascii="Times New Roman" w:hAnsi="Times New Roman" w:cs="Times New Roman"/>
          <w:sz w:val="24"/>
        </w:rPr>
        <w:t xml:space="preserve">rocesso </w:t>
      </w:r>
      <w:r>
        <w:rPr>
          <w:rFonts w:ascii="Times New Roman" w:hAnsi="Times New Roman" w:cs="Times New Roman"/>
          <w:sz w:val="24"/>
        </w:rPr>
        <w:t>C</w:t>
      </w:r>
      <w:r w:rsidR="008E0910">
        <w:rPr>
          <w:rFonts w:ascii="Times New Roman" w:hAnsi="Times New Roman" w:cs="Times New Roman"/>
          <w:sz w:val="24"/>
        </w:rPr>
        <w:t>ivil</w:t>
      </w:r>
      <w:r>
        <w:rPr>
          <w:rFonts w:ascii="Times New Roman" w:hAnsi="Times New Roman" w:cs="Times New Roman"/>
          <w:sz w:val="24"/>
        </w:rPr>
        <w:t xml:space="preserve">, no artigo 528, parágrafo 7º, estabelece que deverá </w:t>
      </w:r>
      <w:r w:rsidR="008E0910">
        <w:rPr>
          <w:rFonts w:ascii="Times New Roman" w:hAnsi="Times New Roman" w:cs="Times New Roman"/>
          <w:sz w:val="24"/>
        </w:rPr>
        <w:t xml:space="preserve">compreender </w:t>
      </w:r>
      <w:r>
        <w:rPr>
          <w:rFonts w:ascii="Times New Roman" w:hAnsi="Times New Roman" w:cs="Times New Roman"/>
          <w:sz w:val="24"/>
        </w:rPr>
        <w:t>até 3 (três) prestações</w:t>
      </w:r>
      <w:r w:rsidR="008E0910">
        <w:rPr>
          <w:rFonts w:ascii="Times New Roman" w:hAnsi="Times New Roman" w:cs="Times New Roman"/>
          <w:sz w:val="24"/>
        </w:rPr>
        <w:t xml:space="preserve"> vencidas</w:t>
      </w:r>
      <w:r>
        <w:rPr>
          <w:rFonts w:ascii="Times New Roman" w:hAnsi="Times New Roman" w:cs="Times New Roman"/>
          <w:sz w:val="24"/>
        </w:rPr>
        <w:t xml:space="preserve"> anteriores ao ajuizamento da execução</w:t>
      </w:r>
      <w:r w:rsidR="008E0910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bem como as prestações vincendas, ou seja, aquelas que se vencerem no curso da execução.</w:t>
      </w:r>
    </w:p>
    <w:p w:rsidR="002C72D7" w:rsidRDefault="002C72D7" w:rsidP="00CA012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17E5C" w:rsidRPr="00AF724B" w:rsidRDefault="00356AFB" w:rsidP="00FF1E78">
      <w:pPr>
        <w:pStyle w:val="PargrafodaLista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 w:rsidRPr="00AF724B">
        <w:rPr>
          <w:rFonts w:ascii="Times New Roman" w:hAnsi="Times New Roman" w:cs="Times New Roman"/>
          <w:sz w:val="24"/>
        </w:rPr>
        <w:t>PRISÃO CIVIL DO DEVEDOR DE ALIMENTOS INDENIZATÓRIOS</w:t>
      </w:r>
    </w:p>
    <w:p w:rsidR="00202AF8" w:rsidRDefault="00202AF8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C17E5C" w:rsidRDefault="00C17E5C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17E5C">
        <w:rPr>
          <w:rFonts w:ascii="Times New Roman" w:hAnsi="Times New Roman" w:cs="Times New Roman"/>
          <w:sz w:val="24"/>
        </w:rPr>
        <w:t>Um tema polêmico sempre presente nos debates jurídicos, é sobre a (</w:t>
      </w:r>
      <w:proofErr w:type="spellStart"/>
      <w:r w:rsidRPr="00C17E5C">
        <w:rPr>
          <w:rFonts w:ascii="Times New Roman" w:hAnsi="Times New Roman" w:cs="Times New Roman"/>
          <w:sz w:val="24"/>
        </w:rPr>
        <w:t>im</w:t>
      </w:r>
      <w:proofErr w:type="spellEnd"/>
      <w:r w:rsidRPr="00C17E5C">
        <w:rPr>
          <w:rFonts w:ascii="Times New Roman" w:hAnsi="Times New Roman" w:cs="Times New Roman"/>
          <w:sz w:val="24"/>
        </w:rPr>
        <w:t>) possibilidade de prisão civil do devedor de alimentos indenizatórios.</w:t>
      </w:r>
    </w:p>
    <w:p w:rsidR="00C17E5C" w:rsidRDefault="00C17E5C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doutrina sempre questionou a natureza dos alimentos indenizatórios e se ela comportaria o cerceamento da liberdade do devedor com a finalidade de constrangê-lo a pagar o débito.</w:t>
      </w:r>
    </w:p>
    <w:p w:rsidR="00C17E5C" w:rsidRDefault="00A11CFE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Há juristas, como Flávio </w:t>
      </w:r>
      <w:proofErr w:type="spellStart"/>
      <w:r>
        <w:rPr>
          <w:rFonts w:ascii="Times New Roman" w:hAnsi="Times New Roman" w:cs="Times New Roman"/>
          <w:sz w:val="24"/>
        </w:rPr>
        <w:t>Tartuce</w:t>
      </w:r>
      <w:proofErr w:type="spellEnd"/>
      <w:r>
        <w:rPr>
          <w:rFonts w:ascii="Times New Roman" w:hAnsi="Times New Roman" w:cs="Times New Roman"/>
          <w:sz w:val="24"/>
        </w:rPr>
        <w:t xml:space="preserve"> (2015, p. 393), que defendem que os alimentos decorrentes da responsabilidade civil não se confundem com os alimentos familiares, razão pela qual</w:t>
      </w:r>
      <w:r w:rsidR="00EE1A7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não comportaria</w:t>
      </w:r>
      <w:r w:rsidR="00B71BFD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 prisão do alimentante inadimplente.</w:t>
      </w:r>
    </w:p>
    <w:p w:rsidR="00F42E3B" w:rsidRDefault="0015256C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Os defensores de que o meio coercitivo pessoal do devedor de alimentos legítimos se estende aos indenizatórios, sustentam essa possibilidade diante da ausência ta</w:t>
      </w:r>
      <w:r w:rsidR="00C00351">
        <w:rPr>
          <w:rFonts w:ascii="Times New Roman" w:hAnsi="Times New Roman" w:cs="Times New Roman"/>
          <w:sz w:val="24"/>
        </w:rPr>
        <w:t>xativa na Constituição Federal,</w:t>
      </w:r>
      <w:r>
        <w:rPr>
          <w:rFonts w:ascii="Times New Roman" w:hAnsi="Times New Roman" w:cs="Times New Roman"/>
          <w:sz w:val="24"/>
        </w:rPr>
        <w:t xml:space="preserve"> no Pacto de São José da Costa Rica</w:t>
      </w:r>
      <w:r w:rsidR="00C00351">
        <w:rPr>
          <w:rFonts w:ascii="Times New Roman" w:hAnsi="Times New Roman" w:cs="Times New Roman"/>
          <w:sz w:val="24"/>
        </w:rPr>
        <w:t xml:space="preserve"> e no Código de Processo Civil</w:t>
      </w:r>
      <w:r>
        <w:rPr>
          <w:rFonts w:ascii="Times New Roman" w:hAnsi="Times New Roman" w:cs="Times New Roman"/>
          <w:sz w:val="24"/>
        </w:rPr>
        <w:t xml:space="preserve">, de que a prisão só seria cabível em execução de alimentos familiares. </w:t>
      </w:r>
    </w:p>
    <w:p w:rsidR="0016051E" w:rsidRDefault="0016051E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Lui</w:t>
      </w:r>
      <w:r w:rsidR="001C6E26">
        <w:rPr>
          <w:rFonts w:ascii="Times New Roman" w:hAnsi="Times New Roman" w:cs="Times New Roman"/>
          <w:sz w:val="24"/>
        </w:rPr>
        <w:t>z Guilherme Marinoni (2004</w:t>
      </w:r>
      <w:r w:rsidR="00BF48B6">
        <w:rPr>
          <w:rFonts w:ascii="Times New Roman" w:hAnsi="Times New Roman" w:cs="Times New Roman"/>
          <w:sz w:val="24"/>
        </w:rPr>
        <w:t>, p. 1</w:t>
      </w:r>
      <w:r>
        <w:rPr>
          <w:rFonts w:ascii="Times New Roman" w:hAnsi="Times New Roman" w:cs="Times New Roman"/>
          <w:sz w:val="24"/>
        </w:rPr>
        <w:t xml:space="preserve">), ao tratar da previsão constitucional de prisão do devedor inadimplente de alimentos, presenteou o mundo jurídico com excelente explanação sobre a verdadeira cláusula aberta </w:t>
      </w:r>
      <w:r w:rsidR="00902859">
        <w:rPr>
          <w:rFonts w:ascii="Times New Roman" w:hAnsi="Times New Roman" w:cs="Times New Roman"/>
          <w:sz w:val="24"/>
        </w:rPr>
        <w:t xml:space="preserve">no tocante </w:t>
      </w:r>
      <w:r>
        <w:rPr>
          <w:rFonts w:ascii="Times New Roman" w:hAnsi="Times New Roman" w:cs="Times New Roman"/>
          <w:sz w:val="24"/>
        </w:rPr>
        <w:t>a classificação dos alimentos</w:t>
      </w:r>
      <w:r w:rsidR="004B4DC1">
        <w:rPr>
          <w:rFonts w:ascii="Times New Roman" w:hAnsi="Times New Roman" w:cs="Times New Roman"/>
          <w:sz w:val="24"/>
        </w:rPr>
        <w:t xml:space="preserve"> que comportam a prisão civil</w:t>
      </w:r>
      <w:r>
        <w:rPr>
          <w:rFonts w:ascii="Times New Roman" w:hAnsi="Times New Roman" w:cs="Times New Roman"/>
          <w:sz w:val="24"/>
        </w:rPr>
        <w:t xml:space="preserve">, </w:t>
      </w:r>
      <w:r w:rsidRPr="00FC7C48">
        <w:rPr>
          <w:rFonts w:ascii="Times New Roman" w:hAnsi="Times New Roman" w:cs="Times New Roman"/>
          <w:i/>
          <w:sz w:val="24"/>
        </w:rPr>
        <w:t xml:space="preserve">in </w:t>
      </w:r>
      <w:proofErr w:type="spellStart"/>
      <w:r w:rsidRPr="00FC7C48">
        <w:rPr>
          <w:rFonts w:ascii="Times New Roman" w:hAnsi="Times New Roman" w:cs="Times New Roman"/>
          <w:i/>
          <w:sz w:val="24"/>
        </w:rPr>
        <w:t>verbis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16051E" w:rsidRDefault="0016051E" w:rsidP="00CA012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16051E" w:rsidRDefault="0016051E" w:rsidP="00CA012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16051E">
        <w:rPr>
          <w:rFonts w:ascii="Times New Roman" w:hAnsi="Times New Roman" w:cs="Times New Roman"/>
          <w:sz w:val="20"/>
        </w:rPr>
        <w:t>[...] A Constituição Federal, ao afirmar que a prisão civil é possível em caso de dívid</w:t>
      </w:r>
      <w:r w:rsidR="00902859">
        <w:rPr>
          <w:rFonts w:ascii="Times New Roman" w:hAnsi="Times New Roman" w:cs="Times New Roman"/>
          <w:sz w:val="20"/>
        </w:rPr>
        <w:t>a alimentar (art. 5º</w:t>
      </w:r>
      <w:r w:rsidRPr="0016051E">
        <w:rPr>
          <w:rFonts w:ascii="Times New Roman" w:hAnsi="Times New Roman" w:cs="Times New Roman"/>
          <w:sz w:val="20"/>
        </w:rPr>
        <w:t>, LXVII, CF), teve a intenção de deixar evidenciada a possibilidade de se usar a prisão, como meio de coerção, em relação a qualquer espécie de obrigação alimentar. Tanto é que não fez qualquer alusão à fonte dos alimentos que por ela poderiam ser beneficiados</w:t>
      </w:r>
      <w:r>
        <w:rPr>
          <w:rFonts w:ascii="Times New Roman" w:hAnsi="Times New Roman" w:cs="Times New Roman"/>
          <w:sz w:val="20"/>
        </w:rPr>
        <w:t>.</w:t>
      </w:r>
    </w:p>
    <w:p w:rsidR="00BE7368" w:rsidRPr="0016051E" w:rsidRDefault="00BE7368" w:rsidP="00CA012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15256C" w:rsidRDefault="0015256C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 </w:t>
      </w:r>
      <w:r w:rsidR="00CB6172">
        <w:rPr>
          <w:rFonts w:ascii="Times New Roman" w:hAnsi="Times New Roman" w:cs="Times New Roman"/>
          <w:sz w:val="24"/>
        </w:rPr>
        <w:t>esse</w:t>
      </w:r>
      <w:r w:rsidR="002C758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 motivo</w:t>
      </w:r>
      <w:r w:rsidR="002C758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 xml:space="preserve">, diante da eficiência que tem a ameaça de </w:t>
      </w:r>
      <w:r w:rsidR="00F55795">
        <w:rPr>
          <w:rFonts w:ascii="Times New Roman" w:hAnsi="Times New Roman" w:cs="Times New Roman"/>
          <w:sz w:val="24"/>
        </w:rPr>
        <w:t>privação da liberdade</w:t>
      </w:r>
      <w:r>
        <w:rPr>
          <w:rFonts w:ascii="Times New Roman" w:hAnsi="Times New Roman" w:cs="Times New Roman"/>
          <w:sz w:val="24"/>
        </w:rPr>
        <w:t xml:space="preserve"> do devedor </w:t>
      </w:r>
      <w:r w:rsidR="00FC7C48">
        <w:rPr>
          <w:rFonts w:ascii="Times New Roman" w:hAnsi="Times New Roman" w:cs="Times New Roman"/>
          <w:sz w:val="24"/>
        </w:rPr>
        <w:t xml:space="preserve">inadimplente </w:t>
      </w:r>
      <w:r>
        <w:rPr>
          <w:rFonts w:ascii="Times New Roman" w:hAnsi="Times New Roman" w:cs="Times New Roman"/>
          <w:sz w:val="24"/>
        </w:rPr>
        <w:t xml:space="preserve">de alimentos, não possibilitá-la </w:t>
      </w:r>
      <w:r w:rsidR="000F50DA">
        <w:rPr>
          <w:rFonts w:ascii="Times New Roman" w:hAnsi="Times New Roman" w:cs="Times New Roman"/>
          <w:sz w:val="24"/>
        </w:rPr>
        <w:t>é</w:t>
      </w:r>
      <w:r>
        <w:rPr>
          <w:rFonts w:ascii="Times New Roman" w:hAnsi="Times New Roman" w:cs="Times New Roman"/>
          <w:sz w:val="24"/>
        </w:rPr>
        <w:t xml:space="preserve"> uma verdadeira ofensa ao direito </w:t>
      </w:r>
      <w:r w:rsidR="00944B29">
        <w:rPr>
          <w:rFonts w:ascii="Times New Roman" w:hAnsi="Times New Roman" w:cs="Times New Roman"/>
          <w:sz w:val="24"/>
        </w:rPr>
        <w:lastRenderedPageBreak/>
        <w:t>fundamental</w:t>
      </w:r>
      <w:r w:rsidR="00FC7C48">
        <w:rPr>
          <w:rFonts w:ascii="Times New Roman" w:hAnsi="Times New Roman" w:cs="Times New Roman"/>
          <w:sz w:val="24"/>
        </w:rPr>
        <w:t xml:space="preserve"> do credor</w:t>
      </w:r>
      <w:r w:rsidR="00944B29">
        <w:rPr>
          <w:rFonts w:ascii="Times New Roman" w:hAnsi="Times New Roman" w:cs="Times New Roman"/>
          <w:sz w:val="24"/>
        </w:rPr>
        <w:t xml:space="preserve"> </w:t>
      </w:r>
      <w:r w:rsidR="00FC7C48">
        <w:rPr>
          <w:rFonts w:ascii="Times New Roman" w:hAnsi="Times New Roman" w:cs="Times New Roman"/>
          <w:sz w:val="24"/>
        </w:rPr>
        <w:t>à vida</w:t>
      </w:r>
      <w:r>
        <w:rPr>
          <w:rFonts w:ascii="Times New Roman" w:hAnsi="Times New Roman" w:cs="Times New Roman"/>
          <w:sz w:val="24"/>
        </w:rPr>
        <w:t xml:space="preserve">, que em juízo de ponderação deve </w:t>
      </w:r>
      <w:r w:rsidR="00A2563E">
        <w:rPr>
          <w:rFonts w:ascii="Times New Roman" w:hAnsi="Times New Roman" w:cs="Times New Roman"/>
          <w:sz w:val="24"/>
        </w:rPr>
        <w:t>se sobrepor</w:t>
      </w:r>
      <w:r>
        <w:rPr>
          <w:rFonts w:ascii="Times New Roman" w:hAnsi="Times New Roman" w:cs="Times New Roman"/>
          <w:sz w:val="24"/>
        </w:rPr>
        <w:t xml:space="preserve"> ao direito fundamental</w:t>
      </w:r>
      <w:r w:rsidR="00A2563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do devedor à liberdade.</w:t>
      </w:r>
    </w:p>
    <w:p w:rsidR="001275B3" w:rsidRDefault="00902859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entanto</w:t>
      </w:r>
      <w:r w:rsidR="001275B3">
        <w:rPr>
          <w:rFonts w:ascii="Times New Roman" w:hAnsi="Times New Roman" w:cs="Times New Roman"/>
          <w:sz w:val="24"/>
        </w:rPr>
        <w:t xml:space="preserve">, </w:t>
      </w:r>
      <w:r w:rsidR="000F50DA">
        <w:rPr>
          <w:rFonts w:ascii="Times New Roman" w:hAnsi="Times New Roman" w:cs="Times New Roman"/>
          <w:sz w:val="24"/>
        </w:rPr>
        <w:t>para o</w:t>
      </w:r>
      <w:r w:rsidR="001275B3">
        <w:rPr>
          <w:rFonts w:ascii="Times New Roman" w:hAnsi="Times New Roman" w:cs="Times New Roman"/>
          <w:sz w:val="24"/>
        </w:rPr>
        <w:t xml:space="preserve"> eminente Yussef Said Cahali (2017</w:t>
      </w:r>
      <w:r w:rsidR="001275B3" w:rsidRPr="00EE1A71">
        <w:rPr>
          <w:rFonts w:ascii="Times New Roman" w:hAnsi="Times New Roman" w:cs="Times New Roman"/>
          <w:sz w:val="24"/>
        </w:rPr>
        <w:t xml:space="preserve">, p. </w:t>
      </w:r>
      <w:r w:rsidR="001275B3">
        <w:rPr>
          <w:rFonts w:ascii="Times New Roman" w:hAnsi="Times New Roman" w:cs="Times New Roman"/>
          <w:sz w:val="24"/>
        </w:rPr>
        <w:t>1005/1006</w:t>
      </w:r>
      <w:r w:rsidR="001275B3" w:rsidRPr="00EE1A71">
        <w:rPr>
          <w:rFonts w:ascii="Times New Roman" w:hAnsi="Times New Roman" w:cs="Times New Roman"/>
          <w:sz w:val="24"/>
        </w:rPr>
        <w:t>),</w:t>
      </w:r>
      <w:r w:rsidR="001275B3">
        <w:rPr>
          <w:rFonts w:ascii="Times New Roman" w:hAnsi="Times New Roman" w:cs="Times New Roman"/>
          <w:sz w:val="24"/>
        </w:rPr>
        <w:t xml:space="preserve"> conforme citado por Kim Ferreira da Cruz (2018, p. 50), </w:t>
      </w:r>
      <w:r w:rsidR="00543E91">
        <w:rPr>
          <w:rFonts w:ascii="Times New Roman" w:hAnsi="Times New Roman" w:cs="Times New Roman"/>
          <w:sz w:val="24"/>
        </w:rPr>
        <w:t>deve-se</w:t>
      </w:r>
      <w:r w:rsidR="000B2EBC">
        <w:rPr>
          <w:rFonts w:ascii="Times New Roman" w:hAnsi="Times New Roman" w:cs="Times New Roman"/>
          <w:sz w:val="24"/>
        </w:rPr>
        <w:t xml:space="preserve"> dar interpretação restritiva às normas jurídicas que tratam da prisão civil do devedor de alimentos, </w:t>
      </w:r>
      <w:r w:rsidR="003D4581" w:rsidRPr="003D4581">
        <w:rPr>
          <w:rFonts w:ascii="Times New Roman" w:hAnsi="Times New Roman" w:cs="Times New Roman"/>
          <w:i/>
          <w:sz w:val="24"/>
        </w:rPr>
        <w:t xml:space="preserve">in </w:t>
      </w:r>
      <w:proofErr w:type="spellStart"/>
      <w:r w:rsidR="003D4581" w:rsidRPr="003D4581">
        <w:rPr>
          <w:rFonts w:ascii="Times New Roman" w:hAnsi="Times New Roman" w:cs="Times New Roman"/>
          <w:i/>
          <w:sz w:val="24"/>
        </w:rPr>
        <w:t>verbis</w:t>
      </w:r>
      <w:proofErr w:type="spellEnd"/>
      <w:r w:rsidR="001275B3">
        <w:rPr>
          <w:rFonts w:ascii="Times New Roman" w:hAnsi="Times New Roman" w:cs="Times New Roman"/>
          <w:sz w:val="24"/>
        </w:rPr>
        <w:t xml:space="preserve">: </w:t>
      </w:r>
    </w:p>
    <w:p w:rsidR="00FF1E78" w:rsidRPr="00FF1E78" w:rsidRDefault="00FF1E78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</w:p>
    <w:p w:rsidR="001275B3" w:rsidRDefault="001275B3" w:rsidP="00CA012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1275B3">
        <w:rPr>
          <w:rFonts w:ascii="Times New Roman" w:hAnsi="Times New Roman" w:cs="Times New Roman"/>
          <w:sz w:val="20"/>
        </w:rPr>
        <w:t>A prisão civil só pode ser admitida nos casos expressamente previstos em lei, principalmente em razão da excepcionalidade da medida enquanto meio restritivo da liberdade humana. Neste sentido, diz-se que é cabível a prisão civil somente nas relações de direito de família (</w:t>
      </w:r>
      <w:proofErr w:type="spellStart"/>
      <w:r w:rsidRPr="001275B3">
        <w:rPr>
          <w:rFonts w:ascii="Times New Roman" w:hAnsi="Times New Roman" w:cs="Times New Roman"/>
          <w:sz w:val="20"/>
        </w:rPr>
        <w:t>arts</w:t>
      </w:r>
      <w:proofErr w:type="spellEnd"/>
      <w:r w:rsidRPr="001275B3">
        <w:rPr>
          <w:rFonts w:ascii="Times New Roman" w:hAnsi="Times New Roman" w:cs="Times New Roman"/>
          <w:sz w:val="20"/>
        </w:rPr>
        <w:t xml:space="preserve">. 1.566, III e 1.694, CC), inadmissível, portanto, a sua cominação em casos de descumprimento de obrigação alimentícia decorrente de ação de responsabilidade </w:t>
      </w:r>
      <w:proofErr w:type="spellStart"/>
      <w:r w:rsidRPr="001275B3">
        <w:rPr>
          <w:rFonts w:ascii="Times New Roman" w:hAnsi="Times New Roman" w:cs="Times New Roman"/>
          <w:sz w:val="20"/>
        </w:rPr>
        <w:t>ex</w:t>
      </w:r>
      <w:proofErr w:type="spellEnd"/>
      <w:r w:rsidRPr="001275B3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1275B3">
        <w:rPr>
          <w:rFonts w:ascii="Times New Roman" w:hAnsi="Times New Roman" w:cs="Times New Roman"/>
          <w:sz w:val="20"/>
        </w:rPr>
        <w:t>delicto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:rsidR="001275B3" w:rsidRDefault="001275B3" w:rsidP="00CA012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F55795" w:rsidRDefault="009E7CC1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Maximiliano </w:t>
      </w:r>
      <w:proofErr w:type="spellStart"/>
      <w:r>
        <w:rPr>
          <w:rFonts w:ascii="Times New Roman" w:hAnsi="Times New Roman" w:cs="Times New Roman"/>
          <w:sz w:val="24"/>
        </w:rPr>
        <w:t>Losso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Bunn</w:t>
      </w:r>
      <w:proofErr w:type="spellEnd"/>
      <w:r>
        <w:rPr>
          <w:rFonts w:ascii="Times New Roman" w:hAnsi="Times New Roman" w:cs="Times New Roman"/>
          <w:sz w:val="24"/>
        </w:rPr>
        <w:t xml:space="preserve"> (2006</w:t>
      </w:r>
      <w:r w:rsidR="00F55795">
        <w:rPr>
          <w:rFonts w:ascii="Times New Roman" w:hAnsi="Times New Roman" w:cs="Times New Roman"/>
          <w:sz w:val="24"/>
        </w:rPr>
        <w:t>, p. 108), em c</w:t>
      </w:r>
      <w:r w:rsidR="004734EC">
        <w:rPr>
          <w:rFonts w:ascii="Times New Roman" w:hAnsi="Times New Roman" w:cs="Times New Roman"/>
          <w:sz w:val="24"/>
        </w:rPr>
        <w:t xml:space="preserve">rítica ao argumento doutrinário </w:t>
      </w:r>
      <w:r w:rsidR="00F55795">
        <w:rPr>
          <w:rFonts w:ascii="Times New Roman" w:hAnsi="Times New Roman" w:cs="Times New Roman"/>
          <w:sz w:val="24"/>
        </w:rPr>
        <w:t>defen</w:t>
      </w:r>
      <w:r w:rsidR="004734EC">
        <w:rPr>
          <w:rFonts w:ascii="Times New Roman" w:hAnsi="Times New Roman" w:cs="Times New Roman"/>
          <w:sz w:val="24"/>
        </w:rPr>
        <w:t>sor d</w:t>
      </w:r>
      <w:r w:rsidR="00F55795">
        <w:rPr>
          <w:rFonts w:ascii="Times New Roman" w:hAnsi="Times New Roman" w:cs="Times New Roman"/>
          <w:sz w:val="24"/>
        </w:rPr>
        <w:t>a interpretação restritiva do dispositivo constitucional que trata da prisão civil do devedor de alimentos, assim traz precioso ensinamento:</w:t>
      </w:r>
    </w:p>
    <w:p w:rsidR="00F55795" w:rsidRDefault="00F55795" w:rsidP="00CA012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F55795" w:rsidRDefault="00F55795" w:rsidP="00CA012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</w:rPr>
      </w:pPr>
      <w:r w:rsidRPr="00805D22">
        <w:rPr>
          <w:rFonts w:ascii="Times New Roman" w:hAnsi="Times New Roman" w:cs="Times New Roman"/>
          <w:sz w:val="20"/>
        </w:rPr>
        <w:t>Ademais, ainda que seja certo que disposições restritivas de direitos não podem ser alargadas, isso somente se verifica quando o for de forma injustificada, o que não é o caso da prisão do devedor de alimentos originados de ato ilícito, mesmo porque é também certo que, “Na aplicação da lei, o juiz atenderá aos fins sociais a que ela se dirige e às exigências do bem comum” (art. 5º da Lei de Introdução ao Código Civil). Bem por isso, uma vez sopesados os bens envolvidos (a vida e a liberdade), parece não haver nenhuma dúvida de que a situação há de se resolver a favor do credor dos alimentos, para que assim reste preservado o bem jurídico mais valioso: a vida.</w:t>
      </w:r>
    </w:p>
    <w:p w:rsidR="00F55795" w:rsidRPr="00805D22" w:rsidRDefault="00F55795" w:rsidP="00CA0128">
      <w:pPr>
        <w:spacing w:line="240" w:lineRule="auto"/>
        <w:ind w:left="2268"/>
        <w:jc w:val="both"/>
        <w:rPr>
          <w:rFonts w:ascii="Times New Roman" w:hAnsi="Times New Roman" w:cs="Times New Roman"/>
          <w:sz w:val="20"/>
        </w:rPr>
      </w:pPr>
    </w:p>
    <w:p w:rsidR="001275B3" w:rsidRDefault="00BF25AE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maioria da doutrina </w:t>
      </w:r>
      <w:r w:rsidR="00E32A8B">
        <w:rPr>
          <w:rFonts w:ascii="Times New Roman" w:hAnsi="Times New Roman" w:cs="Times New Roman"/>
          <w:sz w:val="24"/>
        </w:rPr>
        <w:t>em</w:t>
      </w:r>
      <w:r>
        <w:rPr>
          <w:rFonts w:ascii="Times New Roman" w:hAnsi="Times New Roman" w:cs="Times New Roman"/>
          <w:sz w:val="24"/>
        </w:rPr>
        <w:t xml:space="preserve"> </w:t>
      </w:r>
      <w:r w:rsidR="00CB7C60">
        <w:rPr>
          <w:rFonts w:ascii="Times New Roman" w:hAnsi="Times New Roman" w:cs="Times New Roman"/>
          <w:sz w:val="24"/>
        </w:rPr>
        <w:t>oposição</w:t>
      </w:r>
      <w:r w:rsidR="002D1F32">
        <w:rPr>
          <w:rFonts w:ascii="Times New Roman" w:hAnsi="Times New Roman" w:cs="Times New Roman"/>
          <w:sz w:val="24"/>
        </w:rPr>
        <w:t xml:space="preserve"> à prisão civil do devedor de alimentos </w:t>
      </w:r>
      <w:proofErr w:type="spellStart"/>
      <w:r w:rsidR="002D1F32" w:rsidRPr="00A2563E">
        <w:rPr>
          <w:rFonts w:ascii="Times New Roman" w:hAnsi="Times New Roman" w:cs="Times New Roman"/>
          <w:i/>
          <w:sz w:val="24"/>
        </w:rPr>
        <w:t>ex</w:t>
      </w:r>
      <w:proofErr w:type="spellEnd"/>
      <w:r w:rsidR="002D1F32" w:rsidRPr="00A2563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2D1F32" w:rsidRPr="00A2563E">
        <w:rPr>
          <w:rFonts w:ascii="Times New Roman" w:hAnsi="Times New Roman" w:cs="Times New Roman"/>
          <w:i/>
          <w:sz w:val="24"/>
        </w:rPr>
        <w:t>delicto</w:t>
      </w:r>
      <w:proofErr w:type="spellEnd"/>
      <w:r w:rsidR="002D1F32">
        <w:rPr>
          <w:rFonts w:ascii="Times New Roman" w:hAnsi="Times New Roman" w:cs="Times New Roman"/>
          <w:sz w:val="24"/>
        </w:rPr>
        <w:t>,</w:t>
      </w:r>
      <w:r w:rsidR="00E32A8B">
        <w:rPr>
          <w:rFonts w:ascii="Times New Roman" w:hAnsi="Times New Roman" w:cs="Times New Roman"/>
          <w:sz w:val="24"/>
        </w:rPr>
        <w:t xml:space="preserve"> sustenta</w:t>
      </w:r>
      <w:r w:rsidR="002D1F32">
        <w:rPr>
          <w:rFonts w:ascii="Times New Roman" w:hAnsi="Times New Roman" w:cs="Times New Roman"/>
          <w:sz w:val="24"/>
        </w:rPr>
        <w:t xml:space="preserve"> </w:t>
      </w:r>
      <w:r w:rsidR="00CB7C60">
        <w:rPr>
          <w:rFonts w:ascii="Times New Roman" w:hAnsi="Times New Roman" w:cs="Times New Roman"/>
          <w:sz w:val="24"/>
        </w:rPr>
        <w:t>que eles possuem</w:t>
      </w:r>
      <w:r w:rsidR="002D1F32">
        <w:rPr>
          <w:rFonts w:ascii="Times New Roman" w:hAnsi="Times New Roman" w:cs="Times New Roman"/>
          <w:sz w:val="24"/>
        </w:rPr>
        <w:t xml:space="preserve"> natureza indenizatória</w:t>
      </w:r>
      <w:r w:rsidR="003A3CC9">
        <w:rPr>
          <w:rFonts w:ascii="Times New Roman" w:hAnsi="Times New Roman" w:cs="Times New Roman"/>
          <w:sz w:val="24"/>
        </w:rPr>
        <w:t xml:space="preserve"> (BUNN, 200</w:t>
      </w:r>
      <w:r w:rsidR="00956122">
        <w:rPr>
          <w:rFonts w:ascii="Times New Roman" w:hAnsi="Times New Roman" w:cs="Times New Roman"/>
          <w:sz w:val="24"/>
        </w:rPr>
        <w:t>6</w:t>
      </w:r>
      <w:r w:rsidR="003A3CC9">
        <w:rPr>
          <w:rFonts w:ascii="Times New Roman" w:hAnsi="Times New Roman" w:cs="Times New Roman"/>
          <w:sz w:val="24"/>
        </w:rPr>
        <w:t>, p. 96)</w:t>
      </w:r>
      <w:r w:rsidR="00973639">
        <w:rPr>
          <w:rFonts w:ascii="Times New Roman" w:hAnsi="Times New Roman" w:cs="Times New Roman"/>
          <w:sz w:val="24"/>
        </w:rPr>
        <w:t xml:space="preserve">, ou seja, constituem reparação </w:t>
      </w:r>
      <w:r w:rsidR="002D1F32">
        <w:rPr>
          <w:rFonts w:ascii="Times New Roman" w:hAnsi="Times New Roman" w:cs="Times New Roman"/>
          <w:sz w:val="24"/>
        </w:rPr>
        <w:t>pela conduta ilícita (ou lícita em estado de necessidade) causadora de incapacidade laborativa ou morte, logo não teriam natureza alimentar</w:t>
      </w:r>
      <w:r w:rsidR="005D14E2">
        <w:rPr>
          <w:rFonts w:ascii="Times New Roman" w:hAnsi="Times New Roman" w:cs="Times New Roman"/>
          <w:sz w:val="24"/>
        </w:rPr>
        <w:t>.</w:t>
      </w:r>
      <w:r w:rsidR="00F965E6">
        <w:rPr>
          <w:rFonts w:ascii="Times New Roman" w:hAnsi="Times New Roman" w:cs="Times New Roman"/>
          <w:sz w:val="24"/>
        </w:rPr>
        <w:t xml:space="preserve"> </w:t>
      </w:r>
    </w:p>
    <w:p w:rsidR="007F552C" w:rsidRDefault="00F965E6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Sendo assim, segundo a </w:t>
      </w:r>
      <w:r w:rsidR="00E32A8B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outrina</w:t>
      </w:r>
      <w:r w:rsidR="00E32A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 </w:t>
      </w:r>
      <w:r w:rsidR="00E32A8B">
        <w:rPr>
          <w:rFonts w:ascii="Times New Roman" w:hAnsi="Times New Roman" w:cs="Times New Roman"/>
          <w:sz w:val="24"/>
        </w:rPr>
        <w:t xml:space="preserve">a </w:t>
      </w:r>
      <w:r>
        <w:rPr>
          <w:rFonts w:ascii="Times New Roman" w:hAnsi="Times New Roman" w:cs="Times New Roman"/>
          <w:sz w:val="24"/>
        </w:rPr>
        <w:t>jurisprudência</w:t>
      </w:r>
      <w:r w:rsidR="00973639">
        <w:rPr>
          <w:rFonts w:ascii="Times New Roman" w:hAnsi="Times New Roman" w:cs="Times New Roman"/>
          <w:sz w:val="24"/>
        </w:rPr>
        <w:t xml:space="preserve"> majoritária</w:t>
      </w:r>
      <w:r>
        <w:rPr>
          <w:rFonts w:ascii="Times New Roman" w:hAnsi="Times New Roman" w:cs="Times New Roman"/>
          <w:sz w:val="24"/>
        </w:rPr>
        <w:t>, diante da natureza indenizatória dos alimentos decorrentes da responsabilidade civil</w:t>
      </w:r>
      <w:r w:rsidR="00AF1C55">
        <w:rPr>
          <w:rFonts w:ascii="Times New Roman" w:hAnsi="Times New Roman" w:cs="Times New Roman"/>
          <w:sz w:val="24"/>
        </w:rPr>
        <w:t xml:space="preserve">, não seria possível a prisão do devedor inadimplente, uma vez que </w:t>
      </w:r>
      <w:r w:rsidR="00780266">
        <w:rPr>
          <w:rFonts w:ascii="Times New Roman" w:hAnsi="Times New Roman" w:cs="Times New Roman"/>
          <w:sz w:val="24"/>
        </w:rPr>
        <w:t>essa</w:t>
      </w:r>
      <w:r w:rsidR="00AF1C55">
        <w:rPr>
          <w:rFonts w:ascii="Times New Roman" w:hAnsi="Times New Roman" w:cs="Times New Roman"/>
          <w:sz w:val="24"/>
        </w:rPr>
        <w:t xml:space="preserve"> é restrita à verba efetivamente alimentar, sendo uma medida completamente excepcional </w:t>
      </w:r>
      <w:r w:rsidR="005423AE">
        <w:rPr>
          <w:rFonts w:ascii="Times New Roman" w:hAnsi="Times New Roman" w:cs="Times New Roman"/>
          <w:sz w:val="24"/>
        </w:rPr>
        <w:t>que</w:t>
      </w:r>
      <w:r w:rsidR="009A7730">
        <w:rPr>
          <w:rFonts w:ascii="Times New Roman" w:hAnsi="Times New Roman" w:cs="Times New Roman"/>
          <w:sz w:val="24"/>
        </w:rPr>
        <w:t xml:space="preserve"> </w:t>
      </w:r>
      <w:r w:rsidR="00AF1C55">
        <w:rPr>
          <w:rFonts w:ascii="Times New Roman" w:hAnsi="Times New Roman" w:cs="Times New Roman"/>
          <w:sz w:val="24"/>
        </w:rPr>
        <w:t>encontra guarida</w:t>
      </w:r>
      <w:r w:rsidR="005423AE">
        <w:rPr>
          <w:rFonts w:ascii="Times New Roman" w:hAnsi="Times New Roman" w:cs="Times New Roman"/>
          <w:sz w:val="24"/>
        </w:rPr>
        <w:t>, segundo a Constituição Federal,</w:t>
      </w:r>
      <w:r w:rsidR="00AF1C55">
        <w:rPr>
          <w:rFonts w:ascii="Times New Roman" w:hAnsi="Times New Roman" w:cs="Times New Roman"/>
          <w:sz w:val="24"/>
        </w:rPr>
        <w:t xml:space="preserve"> apenas nos alimentos do direito de família (BUNN, 200</w:t>
      </w:r>
      <w:r w:rsidR="00956122">
        <w:rPr>
          <w:rFonts w:ascii="Times New Roman" w:hAnsi="Times New Roman" w:cs="Times New Roman"/>
          <w:sz w:val="24"/>
        </w:rPr>
        <w:t>6</w:t>
      </w:r>
      <w:r w:rsidR="00AF1C55">
        <w:rPr>
          <w:rFonts w:ascii="Times New Roman" w:hAnsi="Times New Roman" w:cs="Times New Roman"/>
          <w:sz w:val="24"/>
        </w:rPr>
        <w:t>, p. 106).</w:t>
      </w:r>
    </w:p>
    <w:p w:rsidR="003641D1" w:rsidRDefault="003641D1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Afirmam ainda, a natureza unicamente indenizatória dos alimentos </w:t>
      </w:r>
      <w:proofErr w:type="spellStart"/>
      <w:r w:rsidRPr="003641D1">
        <w:rPr>
          <w:rFonts w:ascii="Times New Roman" w:hAnsi="Times New Roman" w:cs="Times New Roman"/>
          <w:i/>
          <w:sz w:val="24"/>
        </w:rPr>
        <w:t>ex</w:t>
      </w:r>
      <w:proofErr w:type="spellEnd"/>
      <w:r w:rsidRPr="003641D1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3641D1">
        <w:rPr>
          <w:rFonts w:ascii="Times New Roman" w:hAnsi="Times New Roman" w:cs="Times New Roman"/>
          <w:i/>
          <w:sz w:val="24"/>
        </w:rPr>
        <w:t>delicto</w:t>
      </w:r>
      <w:proofErr w:type="spellEnd"/>
      <w:r w:rsidRPr="003641D1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sob o argumento de que para a sua fixação o juiz leva em consideração o efetivo dano sofrido (princípio da reparação integral do dano), </w:t>
      </w:r>
      <w:r w:rsidR="00D5638A">
        <w:rPr>
          <w:rFonts w:ascii="Times New Roman" w:hAnsi="Times New Roman" w:cs="Times New Roman"/>
          <w:sz w:val="24"/>
        </w:rPr>
        <w:t>consoante o preceito do</w:t>
      </w:r>
      <w:r>
        <w:rPr>
          <w:rFonts w:ascii="Times New Roman" w:hAnsi="Times New Roman" w:cs="Times New Roman"/>
          <w:sz w:val="24"/>
        </w:rPr>
        <w:t xml:space="preserve"> Caput do artigo 944 do Código Civil: “</w:t>
      </w:r>
      <w:r w:rsidRPr="003641D1">
        <w:rPr>
          <w:rFonts w:ascii="Times New Roman" w:hAnsi="Times New Roman" w:cs="Times New Roman"/>
          <w:sz w:val="24"/>
        </w:rPr>
        <w:t>A indenização mede-se pela extensão do dano</w:t>
      </w:r>
      <w:r>
        <w:rPr>
          <w:rFonts w:ascii="Times New Roman" w:hAnsi="Times New Roman" w:cs="Times New Roman"/>
          <w:sz w:val="24"/>
        </w:rPr>
        <w:t>”</w:t>
      </w:r>
      <w:r w:rsidRPr="003641D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Contudo</w:t>
      </w:r>
      <w:r w:rsidR="0078026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 </w:t>
      </w:r>
      <w:r w:rsidR="0046453B">
        <w:rPr>
          <w:rFonts w:ascii="Times New Roman" w:hAnsi="Times New Roman" w:cs="Times New Roman"/>
          <w:sz w:val="24"/>
        </w:rPr>
        <w:t>CPC</w:t>
      </w:r>
      <w:r w:rsidR="00D5638A">
        <w:rPr>
          <w:rFonts w:ascii="Times New Roman" w:hAnsi="Times New Roman" w:cs="Times New Roman"/>
          <w:sz w:val="24"/>
        </w:rPr>
        <w:t>/2015</w:t>
      </w:r>
      <w:r w:rsidR="0046453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no artigo 533, parágrafo 3º admite a possibilidade de revisão dos alimentos indenizatórios se sobrevier modificação na situação financeira de qualquer das partes, mediante requerimento para majorar ou reduzir a verba. Se assim procedeu o legislador percebe-se que sua intenção não pode ter sido outra, a não ser confirmar que os alimentos indenizatórios possuem natureza alimentar, ou ao menos natureza híbrida, uma vez que se tivesse natureza unicamente de indenização seria irrazoável permitir a revisão dos alimentos, pois certamente ofenderia </w:t>
      </w:r>
      <w:r w:rsidR="00780266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o princípio da reparação </w:t>
      </w:r>
      <w:r w:rsidR="00D5638A">
        <w:rPr>
          <w:rFonts w:ascii="Times New Roman" w:hAnsi="Times New Roman" w:cs="Times New Roman"/>
          <w:sz w:val="24"/>
        </w:rPr>
        <w:t>integral.</w:t>
      </w:r>
    </w:p>
    <w:p w:rsidR="007F552C" w:rsidRDefault="007F552C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Louise Garcia Spencer (2015,</w:t>
      </w:r>
      <w:r w:rsidRPr="007F552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p. </w:t>
      </w:r>
      <w:r w:rsidRPr="007F552C">
        <w:rPr>
          <w:rFonts w:ascii="Times New Roman" w:hAnsi="Times New Roman" w:cs="Times New Roman"/>
          <w:sz w:val="24"/>
        </w:rPr>
        <w:t>26</w:t>
      </w:r>
      <w:r>
        <w:rPr>
          <w:rFonts w:ascii="Times New Roman" w:hAnsi="Times New Roman" w:cs="Times New Roman"/>
          <w:sz w:val="24"/>
        </w:rPr>
        <w:t>) salienta que tanto</w:t>
      </w:r>
      <w:r w:rsidRPr="007F552C">
        <w:rPr>
          <w:rFonts w:ascii="Times New Roman" w:hAnsi="Times New Roman" w:cs="Times New Roman"/>
          <w:sz w:val="24"/>
        </w:rPr>
        <w:t xml:space="preserve"> a C</w:t>
      </w:r>
      <w:r>
        <w:rPr>
          <w:rFonts w:ascii="Times New Roman" w:hAnsi="Times New Roman" w:cs="Times New Roman"/>
          <w:sz w:val="24"/>
        </w:rPr>
        <w:t xml:space="preserve">onstituição Federal, </w:t>
      </w:r>
      <w:r w:rsidRPr="007F552C">
        <w:rPr>
          <w:rFonts w:ascii="Times New Roman" w:hAnsi="Times New Roman" w:cs="Times New Roman"/>
          <w:sz w:val="24"/>
        </w:rPr>
        <w:t>quanto o C</w:t>
      </w:r>
      <w:r>
        <w:rPr>
          <w:rFonts w:ascii="Times New Roman" w:hAnsi="Times New Roman" w:cs="Times New Roman"/>
          <w:sz w:val="24"/>
        </w:rPr>
        <w:t xml:space="preserve">ódigo de </w:t>
      </w:r>
      <w:r w:rsidRPr="007F552C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>rocesso Civil</w:t>
      </w:r>
      <w:r w:rsidRPr="007F552C">
        <w:rPr>
          <w:rFonts w:ascii="Times New Roman" w:hAnsi="Times New Roman" w:cs="Times New Roman"/>
          <w:sz w:val="24"/>
        </w:rPr>
        <w:t xml:space="preserve"> ao tratarem da prisão civil do devedor de alimentos, não descrevem a origem alimentar que autorizaria a prisão, o que leva à conclusão de que a natureza </w:t>
      </w:r>
      <w:r w:rsidR="00973639">
        <w:rPr>
          <w:rFonts w:ascii="Times New Roman" w:hAnsi="Times New Roman" w:cs="Times New Roman"/>
          <w:sz w:val="24"/>
        </w:rPr>
        <w:t>dos alimentos é irrelevante.</w:t>
      </w:r>
    </w:p>
    <w:p w:rsidR="00AB0213" w:rsidRDefault="00122E57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Destarte, embora no artigo 948 </w:t>
      </w:r>
      <w:r w:rsidR="00AB0213">
        <w:rPr>
          <w:rFonts w:ascii="Times New Roman" w:hAnsi="Times New Roman" w:cs="Times New Roman"/>
          <w:sz w:val="24"/>
        </w:rPr>
        <w:t xml:space="preserve">do Código Civil </w:t>
      </w:r>
      <w:r>
        <w:rPr>
          <w:rFonts w:ascii="Times New Roman" w:hAnsi="Times New Roman" w:cs="Times New Roman"/>
          <w:sz w:val="24"/>
        </w:rPr>
        <w:t xml:space="preserve">conste a expressão “indenização”, não se há de olvidar </w:t>
      </w:r>
      <w:r w:rsidR="00AB0213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a natureza alimentar dessa verba, </w:t>
      </w:r>
      <w:r w:rsidR="00AB0213">
        <w:rPr>
          <w:rFonts w:ascii="Times New Roman" w:hAnsi="Times New Roman" w:cs="Times New Roman"/>
          <w:sz w:val="24"/>
        </w:rPr>
        <w:t>pois</w:t>
      </w:r>
      <w:r>
        <w:rPr>
          <w:rFonts w:ascii="Times New Roman" w:hAnsi="Times New Roman" w:cs="Times New Roman"/>
          <w:sz w:val="24"/>
        </w:rPr>
        <w:t xml:space="preserve"> consiste em uma prestação “às pessoas a quem o morto os devia”, logo</w:t>
      </w:r>
      <w:r w:rsidR="00AB021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não tem razão a doutrina </w:t>
      </w:r>
      <w:r w:rsidR="00AB0213">
        <w:rPr>
          <w:rFonts w:ascii="Times New Roman" w:hAnsi="Times New Roman" w:cs="Times New Roman"/>
          <w:sz w:val="24"/>
        </w:rPr>
        <w:t>defensora</w:t>
      </w:r>
      <w:r>
        <w:rPr>
          <w:rFonts w:ascii="Times New Roman" w:hAnsi="Times New Roman" w:cs="Times New Roman"/>
          <w:sz w:val="24"/>
        </w:rPr>
        <w:t xml:space="preserve"> </w:t>
      </w:r>
      <w:r w:rsidR="00AB0213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a impossibilidade de prisão civil do devedor de alimentos </w:t>
      </w:r>
      <w:proofErr w:type="spellStart"/>
      <w:r w:rsidRPr="0003011D">
        <w:rPr>
          <w:rFonts w:ascii="Times New Roman" w:hAnsi="Times New Roman" w:cs="Times New Roman"/>
          <w:i/>
          <w:sz w:val="24"/>
        </w:rPr>
        <w:t>ex</w:t>
      </w:r>
      <w:proofErr w:type="spellEnd"/>
      <w:r w:rsidRPr="0003011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03011D">
        <w:rPr>
          <w:rFonts w:ascii="Times New Roman" w:hAnsi="Times New Roman" w:cs="Times New Roman"/>
          <w:i/>
          <w:sz w:val="24"/>
        </w:rPr>
        <w:t>delicto</w:t>
      </w:r>
      <w:proofErr w:type="spellEnd"/>
      <w:r w:rsidRPr="0003011D"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com base precipuamente em sua suposta natureza indenizatória; </w:t>
      </w:r>
      <w:r w:rsidR="00AB0213">
        <w:rPr>
          <w:rFonts w:ascii="Times New Roman" w:hAnsi="Times New Roman" w:cs="Times New Roman"/>
          <w:sz w:val="24"/>
        </w:rPr>
        <w:t>nesse sentido</w:t>
      </w:r>
      <w:r>
        <w:rPr>
          <w:rFonts w:ascii="Times New Roman" w:hAnsi="Times New Roman" w:cs="Times New Roman"/>
          <w:sz w:val="24"/>
        </w:rPr>
        <w:t xml:space="preserve">, valiosa </w:t>
      </w:r>
      <w:r w:rsidR="00AB0213">
        <w:rPr>
          <w:rFonts w:ascii="Times New Roman" w:hAnsi="Times New Roman" w:cs="Times New Roman"/>
          <w:sz w:val="24"/>
        </w:rPr>
        <w:t xml:space="preserve">é a reflexão deixada pelo ilustre </w:t>
      </w:r>
      <w:r>
        <w:rPr>
          <w:rFonts w:ascii="Times New Roman" w:hAnsi="Times New Roman" w:cs="Times New Roman"/>
          <w:sz w:val="24"/>
        </w:rPr>
        <w:t xml:space="preserve">Maximiliano </w:t>
      </w:r>
      <w:proofErr w:type="spellStart"/>
      <w:r>
        <w:rPr>
          <w:rFonts w:ascii="Times New Roman" w:hAnsi="Times New Roman" w:cs="Times New Roman"/>
          <w:sz w:val="24"/>
        </w:rPr>
        <w:t>Losso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Bunn</w:t>
      </w:r>
      <w:proofErr w:type="spellEnd"/>
      <w:r w:rsidR="00AB0213">
        <w:rPr>
          <w:rFonts w:ascii="Times New Roman" w:hAnsi="Times New Roman" w:cs="Times New Roman"/>
          <w:sz w:val="24"/>
        </w:rPr>
        <w:t xml:space="preserve"> em seu brilhante trabalho científico</w:t>
      </w:r>
      <w:r>
        <w:rPr>
          <w:rFonts w:ascii="Times New Roman" w:hAnsi="Times New Roman" w:cs="Times New Roman"/>
          <w:sz w:val="24"/>
        </w:rPr>
        <w:t xml:space="preserve"> (200</w:t>
      </w:r>
      <w:r w:rsidR="00956122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, p. 110): </w:t>
      </w:r>
      <w:r w:rsidR="00AB0213">
        <w:rPr>
          <w:rFonts w:ascii="Times New Roman" w:hAnsi="Times New Roman" w:cs="Times New Roman"/>
          <w:sz w:val="24"/>
        </w:rPr>
        <w:t>“[...] C</w:t>
      </w:r>
      <w:r w:rsidRPr="00122E57">
        <w:rPr>
          <w:rFonts w:ascii="Times New Roman" w:hAnsi="Times New Roman" w:cs="Times New Roman"/>
          <w:sz w:val="24"/>
        </w:rPr>
        <w:t>omo dizer que essa verba não é alimentar, se ela se presta claramente a saciar os alimentos (compreendido o termo como verba necessária a suprir as necessidades primeiras da vida) que eram prestados pelo falecido?</w:t>
      </w:r>
      <w:r w:rsidR="00AB0213">
        <w:rPr>
          <w:rFonts w:ascii="Times New Roman" w:hAnsi="Times New Roman" w:cs="Times New Roman"/>
          <w:sz w:val="24"/>
        </w:rPr>
        <w:t xml:space="preserve">”. </w:t>
      </w:r>
    </w:p>
    <w:p w:rsidR="00124AC2" w:rsidRDefault="00BE7368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Luiz Guilherme Marinoni (2004</w:t>
      </w:r>
      <w:r w:rsidR="00124AC2">
        <w:rPr>
          <w:rFonts w:ascii="Times New Roman" w:hAnsi="Times New Roman" w:cs="Times New Roman"/>
          <w:sz w:val="24"/>
        </w:rPr>
        <w:t xml:space="preserve">, p. </w:t>
      </w:r>
      <w:r>
        <w:rPr>
          <w:rFonts w:ascii="Times New Roman" w:hAnsi="Times New Roman" w:cs="Times New Roman"/>
          <w:sz w:val="24"/>
        </w:rPr>
        <w:t>1</w:t>
      </w:r>
      <w:r w:rsidR="00124AC2">
        <w:rPr>
          <w:rFonts w:ascii="Times New Roman" w:hAnsi="Times New Roman" w:cs="Times New Roman"/>
          <w:sz w:val="24"/>
        </w:rPr>
        <w:t xml:space="preserve">) com propriedade </w:t>
      </w:r>
      <w:r w:rsidR="0016051E">
        <w:rPr>
          <w:rFonts w:ascii="Times New Roman" w:hAnsi="Times New Roman" w:cs="Times New Roman"/>
          <w:sz w:val="24"/>
        </w:rPr>
        <w:t>ressaltou</w:t>
      </w:r>
      <w:r w:rsidR="00124AC2">
        <w:rPr>
          <w:rFonts w:ascii="Times New Roman" w:hAnsi="Times New Roman" w:cs="Times New Roman"/>
          <w:sz w:val="24"/>
        </w:rPr>
        <w:t xml:space="preserve"> que “</w:t>
      </w:r>
      <w:r w:rsidR="00124AC2" w:rsidRPr="00497B85">
        <w:rPr>
          <w:rFonts w:ascii="Times New Roman" w:hAnsi="Times New Roman" w:cs="Times New Roman"/>
          <w:sz w:val="24"/>
        </w:rPr>
        <w:t xml:space="preserve">a necessidade do credor de alimentos de direito de família é a mesma da do credor de alimentos </w:t>
      </w:r>
      <w:proofErr w:type="spellStart"/>
      <w:r w:rsidR="00124AC2" w:rsidRPr="00497B85">
        <w:rPr>
          <w:rFonts w:ascii="Times New Roman" w:hAnsi="Times New Roman" w:cs="Times New Roman"/>
          <w:sz w:val="24"/>
        </w:rPr>
        <w:t>indenizativos</w:t>
      </w:r>
      <w:proofErr w:type="spellEnd"/>
      <w:r w:rsidR="00124AC2">
        <w:rPr>
          <w:rFonts w:ascii="Times New Roman" w:hAnsi="Times New Roman" w:cs="Times New Roman"/>
          <w:sz w:val="24"/>
        </w:rPr>
        <w:t xml:space="preserve">”, o que </w:t>
      </w:r>
      <w:r w:rsidR="00BC526C">
        <w:rPr>
          <w:rFonts w:ascii="Times New Roman" w:hAnsi="Times New Roman" w:cs="Times New Roman"/>
          <w:sz w:val="24"/>
        </w:rPr>
        <w:t>atrairia</w:t>
      </w:r>
      <w:r w:rsidR="00124AC2">
        <w:rPr>
          <w:rFonts w:ascii="Times New Roman" w:hAnsi="Times New Roman" w:cs="Times New Roman"/>
          <w:sz w:val="24"/>
        </w:rPr>
        <w:t xml:space="preserve"> o mesmo tratamento executivo para ambos os alimentos. </w:t>
      </w:r>
    </w:p>
    <w:p w:rsidR="001275B3" w:rsidRDefault="00B671B1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Desta forma, por mais que as divergências persistam na doutrina sobre a natureza dos alimentos derivados da responsabilidade civil, se indenizatória ou alimentar, defende-se aqui a </w:t>
      </w:r>
      <w:r w:rsidR="00D5638A">
        <w:rPr>
          <w:rFonts w:ascii="Times New Roman" w:hAnsi="Times New Roman" w:cs="Times New Roman"/>
          <w:sz w:val="24"/>
        </w:rPr>
        <w:t xml:space="preserve">sua </w:t>
      </w:r>
      <w:r>
        <w:rPr>
          <w:rFonts w:ascii="Times New Roman" w:hAnsi="Times New Roman" w:cs="Times New Roman"/>
          <w:sz w:val="24"/>
        </w:rPr>
        <w:t xml:space="preserve">natureza híbrida, pois de fato são englobados na verba indenizatória a título de lucros cessantes, porém possuem natureza fundamentalmente alimentar, </w:t>
      </w:r>
      <w:r w:rsidR="00BC526C">
        <w:rPr>
          <w:rFonts w:ascii="Times New Roman" w:hAnsi="Times New Roman" w:cs="Times New Roman"/>
          <w:sz w:val="24"/>
        </w:rPr>
        <w:t>porquanto</w:t>
      </w:r>
      <w:r>
        <w:rPr>
          <w:rFonts w:ascii="Times New Roman" w:hAnsi="Times New Roman" w:cs="Times New Roman"/>
          <w:sz w:val="24"/>
        </w:rPr>
        <w:t xml:space="preserve"> imprescindíveis para a subsistência do alimentando, logo, perfeitamente possível a decretação de prisão do devedor inadimplente.</w:t>
      </w:r>
    </w:p>
    <w:p w:rsidR="003641D1" w:rsidRDefault="0003011D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Ademais</w:t>
      </w:r>
      <w:r w:rsidR="00124AC2">
        <w:rPr>
          <w:rFonts w:ascii="Times New Roman" w:hAnsi="Times New Roman" w:cs="Times New Roman"/>
          <w:sz w:val="24"/>
        </w:rPr>
        <w:t xml:space="preserve">, conforme brilhante exposição de </w:t>
      </w:r>
      <w:r w:rsidR="00124AC2" w:rsidRPr="00EE1A71">
        <w:rPr>
          <w:rFonts w:ascii="Times New Roman" w:hAnsi="Times New Roman" w:cs="Times New Roman"/>
          <w:sz w:val="24"/>
        </w:rPr>
        <w:t>Lo</w:t>
      </w:r>
      <w:r w:rsidR="00124AC2">
        <w:rPr>
          <w:rFonts w:ascii="Times New Roman" w:hAnsi="Times New Roman" w:cs="Times New Roman"/>
          <w:sz w:val="24"/>
        </w:rPr>
        <w:t>uise Garcia Spencer (2015, p. 26), a Constituição Federal ao estabelecer o conceito de débito alimentar no artigo 100, parágrafo 1º, incluiu as “indenizações por morte ou invalidez, fundadas em responsabilidade civil”; desta forma, quando a Constituição autoriza a prisão civil do devedor de alimentos inadimplente, por interpretação sistemática, estaria</w:t>
      </w:r>
      <w:r w:rsidR="00D5638A">
        <w:rPr>
          <w:rFonts w:ascii="Times New Roman" w:hAnsi="Times New Roman" w:cs="Times New Roman"/>
          <w:sz w:val="24"/>
        </w:rPr>
        <w:t xml:space="preserve"> também</w:t>
      </w:r>
      <w:r w:rsidR="00124AC2">
        <w:rPr>
          <w:rFonts w:ascii="Times New Roman" w:hAnsi="Times New Roman" w:cs="Times New Roman"/>
          <w:sz w:val="24"/>
        </w:rPr>
        <w:t xml:space="preserve"> autorizando a prisão do devedor inadimplente de alimentos indenizatórios.</w:t>
      </w:r>
    </w:p>
    <w:p w:rsidR="00DA09DC" w:rsidRDefault="00DA09DC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Não se há de olvidar que possibilitando a prisão civil do devedor de alimentos indenizatórios, haveria o fornecimento </w:t>
      </w:r>
      <w:r w:rsidR="00782B1C">
        <w:rPr>
          <w:rFonts w:ascii="Times New Roman" w:hAnsi="Times New Roman" w:cs="Times New Roman"/>
          <w:sz w:val="24"/>
        </w:rPr>
        <w:t xml:space="preserve">de um processo efetivo </w:t>
      </w:r>
      <w:r>
        <w:rPr>
          <w:rFonts w:ascii="Times New Roman" w:hAnsi="Times New Roman" w:cs="Times New Roman"/>
          <w:sz w:val="24"/>
        </w:rPr>
        <w:t xml:space="preserve">ao alimentando, </w:t>
      </w:r>
      <w:r w:rsidR="00B539F9">
        <w:rPr>
          <w:rFonts w:ascii="Times New Roman" w:hAnsi="Times New Roman" w:cs="Times New Roman"/>
          <w:sz w:val="24"/>
        </w:rPr>
        <w:t xml:space="preserve">consagrando </w:t>
      </w:r>
      <w:r>
        <w:rPr>
          <w:rFonts w:ascii="Times New Roman" w:hAnsi="Times New Roman" w:cs="Times New Roman"/>
          <w:sz w:val="24"/>
        </w:rPr>
        <w:t>maior tutela ao</w:t>
      </w:r>
      <w:r w:rsidR="00EC2080">
        <w:rPr>
          <w:rFonts w:ascii="Times New Roman" w:hAnsi="Times New Roman" w:cs="Times New Roman"/>
          <w:sz w:val="24"/>
        </w:rPr>
        <w:t xml:space="preserve"> seu direito fundamental à vida, à dignidade </w:t>
      </w:r>
      <w:r>
        <w:rPr>
          <w:rFonts w:ascii="Times New Roman" w:hAnsi="Times New Roman" w:cs="Times New Roman"/>
          <w:sz w:val="24"/>
        </w:rPr>
        <w:t xml:space="preserve">e à justiça efetiva, uma vez que </w:t>
      </w:r>
      <w:r w:rsidR="00204EE7">
        <w:rPr>
          <w:rFonts w:ascii="Times New Roman" w:hAnsi="Times New Roman" w:cs="Times New Roman"/>
          <w:sz w:val="24"/>
        </w:rPr>
        <w:t xml:space="preserve">a privação da liberdade do devedor de alimentos, ou ainda, a ameaça no mandado intimatório, surte efeitos positivos, fazendo, no mais das vezes, com que o devedor pague o débito alimentar. </w:t>
      </w:r>
      <w:r>
        <w:rPr>
          <w:rFonts w:ascii="Times New Roman" w:hAnsi="Times New Roman" w:cs="Times New Roman"/>
          <w:sz w:val="24"/>
        </w:rPr>
        <w:t xml:space="preserve"> </w:t>
      </w:r>
    </w:p>
    <w:p w:rsidR="00CF402E" w:rsidRDefault="00CF402E" w:rsidP="00CA012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AC2999" w:rsidRPr="00AF724B" w:rsidRDefault="00AC2999" w:rsidP="00FF1E78">
      <w:pPr>
        <w:pStyle w:val="PargrafodaLista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b/>
          <w:sz w:val="24"/>
        </w:rPr>
      </w:pPr>
      <w:r w:rsidRPr="00AF724B">
        <w:rPr>
          <w:rFonts w:ascii="Times New Roman" w:hAnsi="Times New Roman" w:cs="Times New Roman"/>
          <w:b/>
          <w:sz w:val="24"/>
        </w:rPr>
        <w:t xml:space="preserve">CÓDIGO DE PROCESSO CIVIL </w:t>
      </w:r>
      <w:r w:rsidR="00780266">
        <w:rPr>
          <w:rFonts w:ascii="Times New Roman" w:hAnsi="Times New Roman" w:cs="Times New Roman"/>
          <w:b/>
          <w:sz w:val="24"/>
        </w:rPr>
        <w:t xml:space="preserve">DE 2015 </w:t>
      </w:r>
      <w:r w:rsidRPr="00AF724B">
        <w:rPr>
          <w:rFonts w:ascii="Times New Roman" w:hAnsi="Times New Roman" w:cs="Times New Roman"/>
          <w:b/>
          <w:sz w:val="24"/>
        </w:rPr>
        <w:t>E O ENTENDIMENTO</w:t>
      </w:r>
      <w:r w:rsidR="00AF724B" w:rsidRPr="00AF724B">
        <w:rPr>
          <w:rFonts w:ascii="Times New Roman" w:hAnsi="Times New Roman" w:cs="Times New Roman"/>
          <w:b/>
          <w:sz w:val="24"/>
        </w:rPr>
        <w:t xml:space="preserve"> SOBRE </w:t>
      </w:r>
      <w:r w:rsidRPr="00AF724B">
        <w:rPr>
          <w:rFonts w:ascii="Times New Roman" w:hAnsi="Times New Roman" w:cs="Times New Roman"/>
          <w:b/>
          <w:sz w:val="24"/>
        </w:rPr>
        <w:t>A PRISÃO CIVIL DO DEVEDOR DE ALIMENTOS INDENIZATÓRIOS</w:t>
      </w:r>
    </w:p>
    <w:p w:rsidR="00544230" w:rsidRDefault="00544230" w:rsidP="00CA0128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E737C0" w:rsidRDefault="00544230" w:rsidP="00C02FFC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Antes do Código de Processo Civil de 2015, embora alguns doutrinadores suscitassem se seria possível a prisão</w:t>
      </w:r>
      <w:r w:rsidR="00BC526C">
        <w:rPr>
          <w:rFonts w:ascii="Times New Roman" w:hAnsi="Times New Roman" w:cs="Times New Roman"/>
          <w:sz w:val="24"/>
        </w:rPr>
        <w:t xml:space="preserve"> civil</w:t>
      </w:r>
      <w:r>
        <w:rPr>
          <w:rFonts w:ascii="Times New Roman" w:hAnsi="Times New Roman" w:cs="Times New Roman"/>
          <w:sz w:val="24"/>
        </w:rPr>
        <w:t xml:space="preserve"> do devedor inadimplente de alimentos indenizatórios, o Superior Tribunal de Justiça, mediante entendimento consolidado</w:t>
      </w:r>
      <w:r w:rsidR="00DA17E7">
        <w:rPr>
          <w:rFonts w:ascii="Times New Roman" w:hAnsi="Times New Roman" w:cs="Times New Roman"/>
          <w:sz w:val="24"/>
        </w:rPr>
        <w:t xml:space="preserve"> </w:t>
      </w:r>
      <w:r w:rsidR="00DA17E7" w:rsidRPr="00DA17E7">
        <w:rPr>
          <w:rFonts w:ascii="Times New Roman" w:hAnsi="Times New Roman" w:cs="Times New Roman"/>
          <w:sz w:val="24"/>
        </w:rPr>
        <w:t>(Habeas Corpus: 182228 SP 2010/0150188-2)</w:t>
      </w:r>
      <w:r w:rsidR="00841423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estabelecia a impossibi</w:t>
      </w:r>
      <w:r w:rsidR="00C02FFC">
        <w:rPr>
          <w:rFonts w:ascii="Times New Roman" w:hAnsi="Times New Roman" w:cs="Times New Roman"/>
          <w:sz w:val="24"/>
        </w:rPr>
        <w:t>lidade de prisão nesses termos.</w:t>
      </w:r>
    </w:p>
    <w:p w:rsidR="003D494C" w:rsidRDefault="00841423" w:rsidP="00D5638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Contudo, o CPC/2015 ressuscitou inúmeras divergências </w:t>
      </w:r>
      <w:r w:rsidR="00AF724B">
        <w:rPr>
          <w:rFonts w:ascii="Times New Roman" w:hAnsi="Times New Roman" w:cs="Times New Roman"/>
          <w:sz w:val="24"/>
        </w:rPr>
        <w:t>no meio jurídico</w:t>
      </w:r>
      <w:r>
        <w:rPr>
          <w:rFonts w:ascii="Times New Roman" w:hAnsi="Times New Roman" w:cs="Times New Roman"/>
          <w:sz w:val="24"/>
        </w:rPr>
        <w:t>, desta vez, mais sagazes e com mais fundamentos legais, no tocante à aplicação do procedimento da prisão à execução de alimentos indenizatórios.</w:t>
      </w:r>
      <w:r w:rsidR="00BC526C">
        <w:rPr>
          <w:rFonts w:ascii="Times New Roman" w:hAnsi="Times New Roman" w:cs="Times New Roman"/>
          <w:sz w:val="24"/>
        </w:rPr>
        <w:t xml:space="preserve"> Isso porque o</w:t>
      </w:r>
      <w:r w:rsidR="000A1C94">
        <w:rPr>
          <w:rFonts w:ascii="Times New Roman" w:hAnsi="Times New Roman" w:cs="Times New Roman"/>
          <w:sz w:val="24"/>
        </w:rPr>
        <w:t xml:space="preserve"> </w:t>
      </w:r>
      <w:r w:rsidR="00D5638A">
        <w:rPr>
          <w:rFonts w:ascii="Times New Roman" w:hAnsi="Times New Roman" w:cs="Times New Roman"/>
          <w:sz w:val="24"/>
        </w:rPr>
        <w:t>CPC/</w:t>
      </w:r>
      <w:r w:rsidR="000A1C94">
        <w:rPr>
          <w:rFonts w:ascii="Times New Roman" w:hAnsi="Times New Roman" w:cs="Times New Roman"/>
          <w:sz w:val="24"/>
        </w:rPr>
        <w:t>2015, no capítulo que trata do cumprimento de sentença que fixe alimentos</w:t>
      </w:r>
      <w:r w:rsidR="00D5638A">
        <w:rPr>
          <w:rFonts w:ascii="Times New Roman" w:hAnsi="Times New Roman" w:cs="Times New Roman"/>
          <w:sz w:val="24"/>
        </w:rPr>
        <w:t xml:space="preserve"> pelo rito da prisão</w:t>
      </w:r>
      <w:r w:rsidR="000A1C94">
        <w:rPr>
          <w:rFonts w:ascii="Times New Roman" w:hAnsi="Times New Roman" w:cs="Times New Roman"/>
          <w:sz w:val="24"/>
        </w:rPr>
        <w:t xml:space="preserve">, reservou um artigo </w:t>
      </w:r>
      <w:r w:rsidR="000A1C94">
        <w:rPr>
          <w:rFonts w:ascii="Times New Roman" w:hAnsi="Times New Roman" w:cs="Times New Roman"/>
          <w:sz w:val="24"/>
        </w:rPr>
        <w:lastRenderedPageBreak/>
        <w:t>especificamente para os aliment</w:t>
      </w:r>
      <w:r w:rsidR="000A7E87">
        <w:rPr>
          <w:rFonts w:ascii="Times New Roman" w:hAnsi="Times New Roman" w:cs="Times New Roman"/>
          <w:sz w:val="24"/>
        </w:rPr>
        <w:t xml:space="preserve">os indenizatórios (art. 533), que prevê, precipuamente, </w:t>
      </w:r>
      <w:r w:rsidR="000A1C94">
        <w:rPr>
          <w:rFonts w:ascii="Times New Roman" w:hAnsi="Times New Roman" w:cs="Times New Roman"/>
          <w:sz w:val="24"/>
        </w:rPr>
        <w:t>que o exequente poderá requerer a constituição pelo executado</w:t>
      </w:r>
      <w:r w:rsidR="002445CE">
        <w:rPr>
          <w:rFonts w:ascii="Times New Roman" w:hAnsi="Times New Roman" w:cs="Times New Roman"/>
          <w:sz w:val="24"/>
        </w:rPr>
        <w:t xml:space="preserve"> de capital</w:t>
      </w:r>
      <w:r w:rsidR="000A1C94">
        <w:rPr>
          <w:rFonts w:ascii="Times New Roman" w:hAnsi="Times New Roman" w:cs="Times New Roman"/>
          <w:sz w:val="24"/>
        </w:rPr>
        <w:t xml:space="preserve"> </w:t>
      </w:r>
      <w:r w:rsidR="002D2C9E">
        <w:rPr>
          <w:rFonts w:ascii="Times New Roman" w:hAnsi="Times New Roman" w:cs="Times New Roman"/>
          <w:sz w:val="24"/>
        </w:rPr>
        <w:t>suficiente para</w:t>
      </w:r>
      <w:r w:rsidR="000A1C94">
        <w:rPr>
          <w:rFonts w:ascii="Times New Roman" w:hAnsi="Times New Roman" w:cs="Times New Roman"/>
          <w:sz w:val="24"/>
        </w:rPr>
        <w:t xml:space="preserve"> garant</w:t>
      </w:r>
      <w:r w:rsidR="002D2C9E">
        <w:rPr>
          <w:rFonts w:ascii="Times New Roman" w:hAnsi="Times New Roman" w:cs="Times New Roman"/>
          <w:sz w:val="24"/>
        </w:rPr>
        <w:t>ir</w:t>
      </w:r>
      <w:r w:rsidR="000A1C94">
        <w:rPr>
          <w:rFonts w:ascii="Times New Roman" w:hAnsi="Times New Roman" w:cs="Times New Roman"/>
          <w:sz w:val="24"/>
        </w:rPr>
        <w:t xml:space="preserve"> o pagamento</w:t>
      </w:r>
      <w:r w:rsidR="000A7E87">
        <w:rPr>
          <w:rFonts w:ascii="Times New Roman" w:hAnsi="Times New Roman" w:cs="Times New Roman"/>
          <w:sz w:val="24"/>
        </w:rPr>
        <w:t xml:space="preserve"> do valor</w:t>
      </w:r>
      <w:r w:rsidR="000A1C94">
        <w:rPr>
          <w:rFonts w:ascii="Times New Roman" w:hAnsi="Times New Roman" w:cs="Times New Roman"/>
          <w:sz w:val="24"/>
        </w:rPr>
        <w:t xml:space="preserve"> mensal da pensão.</w:t>
      </w:r>
      <w:r w:rsidR="00D5638A">
        <w:rPr>
          <w:rFonts w:ascii="Times New Roman" w:hAnsi="Times New Roman" w:cs="Times New Roman"/>
          <w:sz w:val="24"/>
        </w:rPr>
        <w:t xml:space="preserve"> </w:t>
      </w:r>
      <w:r w:rsidR="00BC526C">
        <w:rPr>
          <w:rFonts w:ascii="Times New Roman" w:hAnsi="Times New Roman" w:cs="Times New Roman"/>
          <w:sz w:val="24"/>
        </w:rPr>
        <w:t xml:space="preserve">Desta forma, os </w:t>
      </w:r>
      <w:r w:rsidR="000A7E87">
        <w:rPr>
          <w:rFonts w:ascii="Times New Roman" w:hAnsi="Times New Roman" w:cs="Times New Roman"/>
          <w:sz w:val="24"/>
        </w:rPr>
        <w:t xml:space="preserve">debates doutrinários e jurisprudenciais </w:t>
      </w:r>
      <w:r w:rsidR="00780266">
        <w:rPr>
          <w:rFonts w:ascii="Times New Roman" w:hAnsi="Times New Roman" w:cs="Times New Roman"/>
          <w:sz w:val="24"/>
        </w:rPr>
        <w:t xml:space="preserve">tornaram-se assíduos, </w:t>
      </w:r>
      <w:r w:rsidR="00BC526C">
        <w:rPr>
          <w:rFonts w:ascii="Times New Roman" w:hAnsi="Times New Roman" w:cs="Times New Roman"/>
          <w:sz w:val="24"/>
        </w:rPr>
        <w:t>o que certamente trouxe insegurança jurídica.</w:t>
      </w:r>
    </w:p>
    <w:p w:rsidR="003D494C" w:rsidRDefault="003D494C" w:rsidP="00FF1E78">
      <w:pPr>
        <w:spacing w:line="240" w:lineRule="auto"/>
        <w:rPr>
          <w:rFonts w:ascii="Times New Roman" w:hAnsi="Times New Roman" w:cs="Times New Roman"/>
          <w:sz w:val="24"/>
        </w:rPr>
      </w:pPr>
    </w:p>
    <w:p w:rsidR="00AF724B" w:rsidRDefault="00AF724B" w:rsidP="00FF1E78">
      <w:pPr>
        <w:pStyle w:val="PargrafodaLista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 w:rsidRPr="00AF724B">
        <w:rPr>
          <w:rFonts w:ascii="Times New Roman" w:hAnsi="Times New Roman" w:cs="Times New Roman"/>
          <w:sz w:val="24"/>
        </w:rPr>
        <w:t>ANÁLISE DAS DECISÕES DO TRIBUNAL</w:t>
      </w:r>
      <w:r w:rsidR="00AB7D10">
        <w:rPr>
          <w:rFonts w:ascii="Times New Roman" w:hAnsi="Times New Roman" w:cs="Times New Roman"/>
          <w:sz w:val="24"/>
        </w:rPr>
        <w:t xml:space="preserve"> DE JUSTIÇA</w:t>
      </w:r>
      <w:r w:rsidRPr="00AF724B">
        <w:rPr>
          <w:rFonts w:ascii="Times New Roman" w:hAnsi="Times New Roman" w:cs="Times New Roman"/>
          <w:sz w:val="24"/>
        </w:rPr>
        <w:t xml:space="preserve"> DO RIO GRANDE DO SUL SOBRE A PRISÃO DO DEVEDOR DE ALIMENTOS INDENIZATÓRIOS</w:t>
      </w:r>
    </w:p>
    <w:p w:rsidR="00EC3E97" w:rsidRDefault="00EC3E97" w:rsidP="00FF1E78">
      <w:pPr>
        <w:spacing w:line="240" w:lineRule="auto"/>
        <w:rPr>
          <w:rFonts w:ascii="Times New Roman" w:hAnsi="Times New Roman" w:cs="Times New Roman"/>
          <w:sz w:val="24"/>
        </w:rPr>
      </w:pPr>
    </w:p>
    <w:p w:rsidR="00170DB6" w:rsidRDefault="00780266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Diante das controvérsias </w:t>
      </w:r>
      <w:r w:rsidR="00EC3E97">
        <w:rPr>
          <w:rFonts w:ascii="Times New Roman" w:hAnsi="Times New Roman" w:cs="Times New Roman"/>
          <w:sz w:val="24"/>
        </w:rPr>
        <w:t>advinda</w:t>
      </w:r>
      <w:r w:rsidR="00464E2B">
        <w:rPr>
          <w:rFonts w:ascii="Times New Roman" w:hAnsi="Times New Roman" w:cs="Times New Roman"/>
          <w:sz w:val="24"/>
        </w:rPr>
        <w:t>s</w:t>
      </w:r>
      <w:r w:rsidR="00EC3E97">
        <w:rPr>
          <w:rFonts w:ascii="Times New Roman" w:hAnsi="Times New Roman" w:cs="Times New Roman"/>
          <w:sz w:val="24"/>
        </w:rPr>
        <w:t xml:space="preserve"> do </w:t>
      </w:r>
      <w:r w:rsidR="00E645AF">
        <w:rPr>
          <w:rFonts w:ascii="Times New Roman" w:hAnsi="Times New Roman" w:cs="Times New Roman"/>
          <w:sz w:val="24"/>
        </w:rPr>
        <w:t>CPC/</w:t>
      </w:r>
      <w:r w:rsidR="00EC3E97">
        <w:rPr>
          <w:rFonts w:ascii="Times New Roman" w:hAnsi="Times New Roman" w:cs="Times New Roman"/>
          <w:sz w:val="24"/>
        </w:rPr>
        <w:t>2015</w:t>
      </w:r>
      <w:r w:rsidR="00E645AF">
        <w:rPr>
          <w:rFonts w:ascii="Times New Roman" w:hAnsi="Times New Roman" w:cs="Times New Roman"/>
          <w:sz w:val="24"/>
        </w:rPr>
        <w:t xml:space="preserve">, </w:t>
      </w:r>
      <w:r w:rsidR="00170DB6">
        <w:rPr>
          <w:rFonts w:ascii="Times New Roman" w:hAnsi="Times New Roman" w:cs="Times New Roman"/>
          <w:sz w:val="24"/>
        </w:rPr>
        <w:t xml:space="preserve">o Tribunal de Justiça do Rio Grande do Sul </w:t>
      </w:r>
      <w:r w:rsidR="00464E2B">
        <w:rPr>
          <w:rFonts w:ascii="Times New Roman" w:hAnsi="Times New Roman" w:cs="Times New Roman"/>
          <w:sz w:val="24"/>
        </w:rPr>
        <w:t xml:space="preserve">(TJ/RS) </w:t>
      </w:r>
      <w:r w:rsidR="00170DB6">
        <w:rPr>
          <w:rFonts w:ascii="Times New Roman" w:hAnsi="Times New Roman" w:cs="Times New Roman"/>
          <w:sz w:val="24"/>
        </w:rPr>
        <w:t xml:space="preserve">foi o pioneiro no país a </w:t>
      </w:r>
      <w:r w:rsidR="00155ADE">
        <w:rPr>
          <w:rFonts w:ascii="Times New Roman" w:hAnsi="Times New Roman" w:cs="Times New Roman"/>
          <w:sz w:val="24"/>
        </w:rPr>
        <w:t xml:space="preserve">entender pela legalidade da </w:t>
      </w:r>
      <w:r w:rsidR="00170DB6">
        <w:rPr>
          <w:rFonts w:ascii="Times New Roman" w:hAnsi="Times New Roman" w:cs="Times New Roman"/>
          <w:sz w:val="24"/>
        </w:rPr>
        <w:t xml:space="preserve">execução dos alimentos </w:t>
      </w:r>
      <w:proofErr w:type="spellStart"/>
      <w:r w:rsidR="00170DB6">
        <w:rPr>
          <w:rFonts w:ascii="Times New Roman" w:hAnsi="Times New Roman" w:cs="Times New Roman"/>
          <w:sz w:val="24"/>
        </w:rPr>
        <w:t>indenizativos</w:t>
      </w:r>
      <w:proofErr w:type="spellEnd"/>
      <w:r w:rsidR="00170DB6">
        <w:rPr>
          <w:rFonts w:ascii="Times New Roman" w:hAnsi="Times New Roman" w:cs="Times New Roman"/>
          <w:sz w:val="24"/>
        </w:rPr>
        <w:t xml:space="preserve"> </w:t>
      </w:r>
      <w:r w:rsidR="00155ADE">
        <w:rPr>
          <w:rFonts w:ascii="Times New Roman" w:hAnsi="Times New Roman" w:cs="Times New Roman"/>
          <w:sz w:val="24"/>
        </w:rPr>
        <w:t>pelo</w:t>
      </w:r>
      <w:r w:rsidR="00170DB6">
        <w:rPr>
          <w:rFonts w:ascii="Times New Roman" w:hAnsi="Times New Roman" w:cs="Times New Roman"/>
          <w:sz w:val="24"/>
        </w:rPr>
        <w:t xml:space="preserve"> mesmo procedimento dos alimentos legítimos, inclusive admitindo a prisão civil do devedor inadimplente.</w:t>
      </w:r>
    </w:p>
    <w:p w:rsidR="00EC3E97" w:rsidRDefault="00774886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julgamento paradigmático </w:t>
      </w:r>
      <w:r w:rsidR="00E645AF">
        <w:rPr>
          <w:rFonts w:ascii="Times New Roman" w:hAnsi="Times New Roman" w:cs="Times New Roman"/>
          <w:sz w:val="24"/>
        </w:rPr>
        <w:t>do TJ/RS</w:t>
      </w:r>
      <w:r>
        <w:rPr>
          <w:rFonts w:ascii="Times New Roman" w:hAnsi="Times New Roman" w:cs="Times New Roman"/>
          <w:sz w:val="24"/>
        </w:rPr>
        <w:t xml:space="preserve"> ocorreu pela apreciação de um Agravo de Instrumento (</w:t>
      </w:r>
      <w:r w:rsidRPr="00170DB6">
        <w:rPr>
          <w:rFonts w:ascii="Times New Roman" w:hAnsi="Times New Roman" w:cs="Times New Roman"/>
          <w:sz w:val="24"/>
        </w:rPr>
        <w:t>Nº 70071134027</w:t>
      </w:r>
      <w:r>
        <w:rPr>
          <w:rFonts w:ascii="Times New Roman" w:hAnsi="Times New Roman" w:cs="Times New Roman"/>
          <w:sz w:val="24"/>
        </w:rPr>
        <w:t>) i</w:t>
      </w:r>
      <w:r w:rsidR="00507755">
        <w:rPr>
          <w:rFonts w:ascii="Times New Roman" w:hAnsi="Times New Roman" w:cs="Times New Roman"/>
          <w:sz w:val="24"/>
        </w:rPr>
        <w:t>nterposto</w:t>
      </w:r>
      <w:r>
        <w:rPr>
          <w:rFonts w:ascii="Times New Roman" w:hAnsi="Times New Roman" w:cs="Times New Roman"/>
          <w:sz w:val="24"/>
        </w:rPr>
        <w:t xml:space="preserve"> pelo Exequente</w:t>
      </w:r>
      <w:r w:rsidR="00170DB6">
        <w:t xml:space="preserve"> </w:t>
      </w:r>
      <w:r w:rsidR="00170DB6">
        <w:rPr>
          <w:rFonts w:ascii="Times New Roman" w:hAnsi="Times New Roman" w:cs="Times New Roman"/>
          <w:sz w:val="24"/>
        </w:rPr>
        <w:t>contra decisão que indeferiu o</w:t>
      </w:r>
      <w:r>
        <w:rPr>
          <w:rFonts w:ascii="Times New Roman" w:hAnsi="Times New Roman" w:cs="Times New Roman"/>
          <w:sz w:val="24"/>
        </w:rPr>
        <w:t xml:space="preserve"> seu</w:t>
      </w:r>
      <w:r w:rsidR="00170DB6">
        <w:rPr>
          <w:rFonts w:ascii="Times New Roman" w:hAnsi="Times New Roman" w:cs="Times New Roman"/>
          <w:sz w:val="24"/>
        </w:rPr>
        <w:t xml:space="preserve"> pedido </w:t>
      </w:r>
      <w:r>
        <w:rPr>
          <w:rFonts w:ascii="Times New Roman" w:hAnsi="Times New Roman" w:cs="Times New Roman"/>
          <w:sz w:val="24"/>
        </w:rPr>
        <w:t xml:space="preserve">de que </w:t>
      </w:r>
      <w:r w:rsidR="00170DB6">
        <w:rPr>
          <w:rFonts w:ascii="Times New Roman" w:hAnsi="Times New Roman" w:cs="Times New Roman"/>
          <w:sz w:val="24"/>
        </w:rPr>
        <w:t>a execução dos alimentos indenizatórios ocorresse pelo procedimento da prisão</w:t>
      </w:r>
      <w:r>
        <w:rPr>
          <w:rFonts w:ascii="Times New Roman" w:hAnsi="Times New Roman" w:cs="Times New Roman"/>
          <w:sz w:val="24"/>
        </w:rPr>
        <w:t>, e que também determinou a emenda da inicial para adequação da via executiva.</w:t>
      </w:r>
    </w:p>
    <w:p w:rsidR="0078614D" w:rsidRDefault="00E645AF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Nas razões desse</w:t>
      </w:r>
      <w:r w:rsidR="00774886">
        <w:rPr>
          <w:rFonts w:ascii="Times New Roman" w:hAnsi="Times New Roman" w:cs="Times New Roman"/>
          <w:sz w:val="24"/>
        </w:rPr>
        <w:t xml:space="preserve"> recurso, o agravante defendeu que o CPC/2015 ao tratar do procedimento executivo dos alimentos </w:t>
      </w:r>
      <w:r w:rsidR="0078614D">
        <w:rPr>
          <w:rFonts w:ascii="Times New Roman" w:hAnsi="Times New Roman" w:cs="Times New Roman"/>
          <w:sz w:val="24"/>
        </w:rPr>
        <w:t>(art. 528) utilizou o termo “alimentos” de forma genérica, não especificando a origem alimentar autorizadora da prisão civil do devedor; ademais</w:t>
      </w:r>
      <w:r w:rsidR="00155ADE">
        <w:rPr>
          <w:rFonts w:ascii="Times New Roman" w:hAnsi="Times New Roman" w:cs="Times New Roman"/>
          <w:sz w:val="24"/>
        </w:rPr>
        <w:t>,</w:t>
      </w:r>
      <w:r w:rsidR="0078614D">
        <w:rPr>
          <w:rFonts w:ascii="Times New Roman" w:hAnsi="Times New Roman" w:cs="Times New Roman"/>
          <w:sz w:val="24"/>
        </w:rPr>
        <w:t xml:space="preserve"> afirmou que a Constituição não proíbe a prisão por dívida de alimentos indenizatórios e que o meio de coerção pessoal tem amparo no princípio da dignidade da pessoa humana.</w:t>
      </w:r>
    </w:p>
    <w:p w:rsidR="00727461" w:rsidRDefault="00727461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Portanto, em eminente precedente</w:t>
      </w:r>
      <w:r w:rsidR="00506F1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 Décima Primei</w:t>
      </w:r>
      <w:r w:rsidR="00155ADE">
        <w:rPr>
          <w:rFonts w:ascii="Times New Roman" w:hAnsi="Times New Roman" w:cs="Times New Roman"/>
          <w:sz w:val="24"/>
        </w:rPr>
        <w:t xml:space="preserve">ra Câmara Cível do </w:t>
      </w:r>
      <w:r w:rsidR="00E645AF">
        <w:rPr>
          <w:rFonts w:ascii="Times New Roman" w:hAnsi="Times New Roman" w:cs="Times New Roman"/>
          <w:sz w:val="24"/>
        </w:rPr>
        <w:t>TJ/RS</w:t>
      </w:r>
      <w:r>
        <w:rPr>
          <w:rFonts w:ascii="Times New Roman" w:hAnsi="Times New Roman" w:cs="Times New Roman"/>
          <w:sz w:val="24"/>
        </w:rPr>
        <w:t xml:space="preserve"> de</w:t>
      </w:r>
      <w:r w:rsidR="00155ADE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 xml:space="preserve"> provimento ao Agravo de Instrumento </w:t>
      </w:r>
      <w:r w:rsidRPr="00170DB6">
        <w:rPr>
          <w:rFonts w:ascii="Times New Roman" w:hAnsi="Times New Roman" w:cs="Times New Roman"/>
          <w:sz w:val="24"/>
        </w:rPr>
        <w:t>Nº 70071134027</w:t>
      </w:r>
      <w:r>
        <w:rPr>
          <w:rFonts w:ascii="Times New Roman" w:hAnsi="Times New Roman" w:cs="Times New Roman"/>
          <w:sz w:val="24"/>
        </w:rPr>
        <w:t>, admitindo a possibilidade de prisão civil do devedor inadimplente de alimentos indenizatórios, nos seguintes termos:</w:t>
      </w:r>
    </w:p>
    <w:p w:rsidR="00727461" w:rsidRPr="00E645AF" w:rsidRDefault="00727461" w:rsidP="00CA0128">
      <w:pPr>
        <w:pStyle w:val="Ementa-Ttulo"/>
        <w:ind w:left="2268"/>
        <w:rPr>
          <w:rFonts w:ascii="Times New Roman" w:eastAsiaTheme="minorHAnsi" w:hAnsi="Times New Roman" w:cs="Times New Roman"/>
          <w:b w:val="0"/>
          <w:bCs w:val="0"/>
          <w:caps w:val="0"/>
          <w:sz w:val="20"/>
          <w:lang w:eastAsia="en-US"/>
        </w:rPr>
      </w:pPr>
    </w:p>
    <w:p w:rsidR="00727461" w:rsidRPr="00506F1B" w:rsidRDefault="00727461" w:rsidP="00CA0128">
      <w:pPr>
        <w:pStyle w:val="Ementa-Ttulo"/>
        <w:ind w:left="2268"/>
        <w:rPr>
          <w:rFonts w:ascii="Times New Roman" w:eastAsiaTheme="minorHAnsi" w:hAnsi="Times New Roman" w:cs="Times New Roman"/>
          <w:bCs w:val="0"/>
          <w:caps w:val="0"/>
          <w:sz w:val="20"/>
          <w:lang w:eastAsia="en-US"/>
        </w:rPr>
      </w:pPr>
      <w:r w:rsidRPr="00506F1B">
        <w:rPr>
          <w:rFonts w:ascii="Times New Roman" w:eastAsiaTheme="minorHAnsi" w:hAnsi="Times New Roman" w:cs="Times New Roman"/>
          <w:bCs w:val="0"/>
          <w:caps w:val="0"/>
          <w:sz w:val="20"/>
          <w:lang w:eastAsia="en-US"/>
        </w:rPr>
        <w:t>AGRAVO DE INSTRUMENTO. EXECUÇÃO DE ALIMENTOS DECORRENTES DE ATO ILÍCITO. SISTEMÁTICA DA PRISÃO CIVIL. POSSIBILIDADE.</w:t>
      </w:r>
    </w:p>
    <w:p w:rsidR="00727461" w:rsidRPr="00506F1B" w:rsidRDefault="00727461" w:rsidP="00CA0128">
      <w:pPr>
        <w:pStyle w:val="Ementa-Corpo"/>
        <w:ind w:left="2268"/>
        <w:rPr>
          <w:rFonts w:ascii="Times New Roman" w:eastAsiaTheme="minorHAnsi" w:hAnsi="Times New Roman" w:cs="Times New Roman"/>
          <w:b w:val="0"/>
          <w:bCs w:val="0"/>
          <w:sz w:val="20"/>
          <w:lang w:eastAsia="en-US"/>
        </w:rPr>
      </w:pPr>
      <w:r w:rsidRPr="00506F1B">
        <w:rPr>
          <w:rFonts w:ascii="Times New Roman" w:eastAsiaTheme="minorHAnsi" w:hAnsi="Times New Roman" w:cs="Times New Roman"/>
          <w:b w:val="0"/>
          <w:bCs w:val="0"/>
          <w:sz w:val="20"/>
          <w:lang w:eastAsia="en-US"/>
        </w:rPr>
        <w:t>O CPC/2015 não faz diferença pela origem da obrigação alimentar, se derivados do direito de família (legítimos) ou decorrentes do ato ilícito (</w:t>
      </w:r>
      <w:proofErr w:type="spellStart"/>
      <w:r w:rsidRPr="00506F1B">
        <w:rPr>
          <w:rFonts w:ascii="Times New Roman" w:eastAsiaTheme="minorHAnsi" w:hAnsi="Times New Roman" w:cs="Times New Roman"/>
          <w:b w:val="0"/>
          <w:bCs w:val="0"/>
          <w:sz w:val="20"/>
          <w:lang w:eastAsia="en-US"/>
        </w:rPr>
        <w:t>indenizativos</w:t>
      </w:r>
      <w:proofErr w:type="spellEnd"/>
      <w:r w:rsidRPr="00506F1B">
        <w:rPr>
          <w:rFonts w:ascii="Times New Roman" w:eastAsiaTheme="minorHAnsi" w:hAnsi="Times New Roman" w:cs="Times New Roman"/>
          <w:b w:val="0"/>
          <w:bCs w:val="0"/>
          <w:sz w:val="20"/>
          <w:lang w:eastAsia="en-US"/>
        </w:rPr>
        <w:t>), tratando de forma genérica o procedimento do “</w:t>
      </w:r>
      <w:r w:rsidRPr="00506F1B">
        <w:rPr>
          <w:rFonts w:ascii="Times New Roman" w:eastAsiaTheme="minorHAnsi" w:hAnsi="Times New Roman" w:cs="Times New Roman"/>
          <w:b w:val="0"/>
          <w:bCs w:val="0"/>
          <w:i/>
          <w:sz w:val="20"/>
          <w:lang w:eastAsia="en-US"/>
        </w:rPr>
        <w:t>cumprimento da sentença que reconheça a exigibilidade de obrigação de prestar alimentos</w:t>
      </w:r>
      <w:r w:rsidRPr="00506F1B">
        <w:rPr>
          <w:rFonts w:ascii="Times New Roman" w:eastAsiaTheme="minorHAnsi" w:hAnsi="Times New Roman" w:cs="Times New Roman"/>
          <w:b w:val="0"/>
          <w:bCs w:val="0"/>
          <w:sz w:val="20"/>
          <w:lang w:eastAsia="en-US"/>
        </w:rPr>
        <w:t>” no Capítulo IV do Título II, Livro I da Parte Especial do código, porque os alimentos são valores que se destinam a fazer frente às necessidades cotidianas da vida, e o que é decisivo para sua fixação é a necessidade do alimentando. A CF/88, em seu artigo 5º, LXVII, também não faz diferenciação entre as fontes da obrigação alimentar, utilizando a expressão “</w:t>
      </w:r>
      <w:r w:rsidRPr="00506F1B">
        <w:rPr>
          <w:rFonts w:ascii="Times New Roman" w:eastAsiaTheme="minorHAnsi" w:hAnsi="Times New Roman" w:cs="Times New Roman"/>
          <w:b w:val="0"/>
          <w:bCs w:val="0"/>
          <w:i/>
          <w:sz w:val="20"/>
          <w:lang w:eastAsia="en-US"/>
        </w:rPr>
        <w:t>prestação alimentícia</w:t>
      </w:r>
      <w:r w:rsidRPr="00506F1B">
        <w:rPr>
          <w:rFonts w:ascii="Times New Roman" w:eastAsiaTheme="minorHAnsi" w:hAnsi="Times New Roman" w:cs="Times New Roman"/>
          <w:b w:val="0"/>
          <w:bCs w:val="0"/>
          <w:sz w:val="20"/>
          <w:lang w:eastAsia="en-US"/>
        </w:rPr>
        <w:t>”, que compreende ambas. De igual forma, não há qualquer vedação à prisão civil do devedor de alimentos indenizatórios no Pacto de San José da Costa Rica. A classificação jurídico-doutrinária dos alimentos não pode restringir direito fundamental. Além disso, o novo CPC, no art. 139, IV, prevê expressamente que ao juiz cabe a direção do processo, incumbindo-lhe “</w:t>
      </w:r>
      <w:r w:rsidRPr="00506F1B">
        <w:rPr>
          <w:rFonts w:ascii="Times New Roman" w:eastAsiaTheme="minorHAnsi" w:hAnsi="Times New Roman" w:cs="Times New Roman"/>
          <w:b w:val="0"/>
          <w:bCs w:val="0"/>
          <w:i/>
          <w:sz w:val="20"/>
          <w:lang w:eastAsia="en-US"/>
        </w:rPr>
        <w:t>determi</w:t>
      </w:r>
      <w:r w:rsidR="00DA6104" w:rsidRPr="00506F1B">
        <w:rPr>
          <w:rFonts w:ascii="Times New Roman" w:eastAsiaTheme="minorHAnsi" w:hAnsi="Times New Roman" w:cs="Times New Roman"/>
          <w:b w:val="0"/>
          <w:bCs w:val="0"/>
          <w:i/>
          <w:sz w:val="20"/>
          <w:lang w:eastAsia="en-US"/>
        </w:rPr>
        <w:t xml:space="preserve">nar todas as medidas indutivas, </w:t>
      </w:r>
      <w:r w:rsidRPr="00506F1B">
        <w:rPr>
          <w:rFonts w:ascii="Times New Roman" w:eastAsiaTheme="minorHAnsi" w:hAnsi="Times New Roman" w:cs="Times New Roman"/>
          <w:b w:val="0"/>
          <w:bCs w:val="0"/>
          <w:i/>
          <w:sz w:val="20"/>
          <w:lang w:eastAsia="en-US"/>
        </w:rPr>
        <w:t>coercitivas, mandamentais ou sub-rogatórias necessárias para assegurar o cumprimento da ordem judicial</w:t>
      </w:r>
      <w:r w:rsidRPr="00506F1B">
        <w:rPr>
          <w:rFonts w:ascii="Times New Roman" w:eastAsiaTheme="minorHAnsi" w:hAnsi="Times New Roman" w:cs="Times New Roman"/>
          <w:b w:val="0"/>
          <w:bCs w:val="0"/>
          <w:sz w:val="20"/>
          <w:lang w:eastAsia="en-US"/>
        </w:rPr>
        <w:t>”, não excluindo a possibilidade de decretação da prisão civil por inadimplemento de obrigação alimentícia, independen</w:t>
      </w:r>
      <w:r w:rsidR="00DA6104" w:rsidRPr="00506F1B">
        <w:rPr>
          <w:rFonts w:ascii="Times New Roman" w:eastAsiaTheme="minorHAnsi" w:hAnsi="Times New Roman" w:cs="Times New Roman"/>
          <w:b w:val="0"/>
          <w:bCs w:val="0"/>
          <w:sz w:val="20"/>
          <w:lang w:eastAsia="en-US"/>
        </w:rPr>
        <w:t xml:space="preserve">temente da origem, desde que </w:t>
      </w:r>
      <w:r w:rsidRPr="00506F1B">
        <w:rPr>
          <w:rFonts w:ascii="Times New Roman" w:eastAsiaTheme="minorHAnsi" w:hAnsi="Times New Roman" w:cs="Times New Roman"/>
          <w:b w:val="0"/>
          <w:bCs w:val="0"/>
          <w:sz w:val="20"/>
          <w:lang w:eastAsia="en-US"/>
        </w:rPr>
        <w:t xml:space="preserve">respeitado o rito e exigências dos </w:t>
      </w:r>
      <w:proofErr w:type="spellStart"/>
      <w:r w:rsidRPr="00506F1B">
        <w:rPr>
          <w:rFonts w:ascii="Times New Roman" w:eastAsiaTheme="minorHAnsi" w:hAnsi="Times New Roman" w:cs="Times New Roman"/>
          <w:b w:val="0"/>
          <w:bCs w:val="0"/>
          <w:sz w:val="20"/>
          <w:lang w:eastAsia="en-US"/>
        </w:rPr>
        <w:t>arts</w:t>
      </w:r>
      <w:proofErr w:type="spellEnd"/>
      <w:r w:rsidRPr="00506F1B">
        <w:rPr>
          <w:rFonts w:ascii="Times New Roman" w:eastAsiaTheme="minorHAnsi" w:hAnsi="Times New Roman" w:cs="Times New Roman"/>
          <w:b w:val="0"/>
          <w:bCs w:val="0"/>
          <w:sz w:val="20"/>
          <w:lang w:eastAsia="en-US"/>
        </w:rPr>
        <w:t xml:space="preserve">. </w:t>
      </w:r>
      <w:smartTag w:uri="urn:schemas-microsoft-com:office:smarttags" w:element="metricconverter">
        <w:smartTagPr>
          <w:attr w:name="ProductID" w:val="528 a"/>
        </w:smartTagPr>
        <w:r w:rsidRPr="00506F1B">
          <w:rPr>
            <w:rFonts w:ascii="Times New Roman" w:eastAsiaTheme="minorHAnsi" w:hAnsi="Times New Roman" w:cs="Times New Roman"/>
            <w:b w:val="0"/>
            <w:bCs w:val="0"/>
            <w:sz w:val="20"/>
            <w:lang w:eastAsia="en-US"/>
          </w:rPr>
          <w:t>528 a</w:t>
        </w:r>
      </w:smartTag>
      <w:r w:rsidRPr="00506F1B">
        <w:rPr>
          <w:rFonts w:ascii="Times New Roman" w:eastAsiaTheme="minorHAnsi" w:hAnsi="Times New Roman" w:cs="Times New Roman"/>
          <w:b w:val="0"/>
          <w:bCs w:val="0"/>
          <w:sz w:val="20"/>
          <w:lang w:eastAsia="en-US"/>
        </w:rPr>
        <w:t xml:space="preserve"> 533 do CPC/2015. Aplicação do princípio da proporcionalidade. Não é razoável tratamento diferenciado ao credor de alimentos indenizatórios, tolhendo-lhe um meio executório (coerção pessoal) que via de regra se mostra efetivo. Possibilidade de execução de alimentos indenizatórios pela sistemática da coerção pessoal, na forma do art. 528, §§ 3° a 7° do NCPC. Doutrina a respeito.</w:t>
      </w:r>
    </w:p>
    <w:p w:rsidR="00727461" w:rsidRPr="00BC5764" w:rsidRDefault="00727461" w:rsidP="00CA0128">
      <w:pPr>
        <w:pStyle w:val="Ementa-Corpo"/>
        <w:ind w:left="2268"/>
        <w:rPr>
          <w:rFonts w:ascii="Times New Roman" w:eastAsiaTheme="minorHAnsi" w:hAnsi="Times New Roman" w:cs="Times New Roman"/>
          <w:bCs w:val="0"/>
          <w:sz w:val="20"/>
          <w:lang w:eastAsia="en-US"/>
        </w:rPr>
      </w:pPr>
      <w:r w:rsidRPr="00BC5764">
        <w:rPr>
          <w:rFonts w:ascii="Times New Roman" w:eastAsiaTheme="minorHAnsi" w:hAnsi="Times New Roman" w:cs="Times New Roman"/>
          <w:bCs w:val="0"/>
          <w:sz w:val="20"/>
          <w:lang w:eastAsia="en-US"/>
        </w:rPr>
        <w:lastRenderedPageBreak/>
        <w:t>AGRAVO DE INSTRUMENTO PROVIDO.</w:t>
      </w:r>
      <w:r w:rsidR="00506F1B" w:rsidRPr="00BC5764">
        <w:rPr>
          <w:rFonts w:ascii="Times New Roman" w:eastAsiaTheme="minorHAnsi" w:hAnsi="Times New Roman" w:cs="Times New Roman"/>
          <w:bCs w:val="0"/>
          <w:sz w:val="20"/>
          <w:lang w:eastAsia="en-US"/>
        </w:rPr>
        <w:t xml:space="preserve"> </w:t>
      </w:r>
    </w:p>
    <w:p w:rsidR="00F03C3A" w:rsidRPr="00506F1B" w:rsidRDefault="00F03C3A" w:rsidP="00CA0128">
      <w:pPr>
        <w:pStyle w:val="Ementa-Corpo"/>
        <w:ind w:left="0"/>
        <w:rPr>
          <w:rFonts w:ascii="Arial" w:hAnsi="Arial"/>
          <w:sz w:val="20"/>
        </w:rPr>
      </w:pPr>
    </w:p>
    <w:p w:rsidR="00727461" w:rsidRDefault="00F03C3A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Vislumbr</w:t>
      </w:r>
      <w:r w:rsidR="00AB7D10">
        <w:rPr>
          <w:rFonts w:ascii="Times New Roman" w:hAnsi="Times New Roman" w:cs="Times New Roman"/>
          <w:sz w:val="24"/>
        </w:rPr>
        <w:t xml:space="preserve">a-se da ementa acima transcrita que </w:t>
      </w:r>
      <w:r w:rsidR="00DA6104">
        <w:rPr>
          <w:rFonts w:ascii="Times New Roman" w:hAnsi="Times New Roman" w:cs="Times New Roman"/>
          <w:sz w:val="24"/>
        </w:rPr>
        <w:t xml:space="preserve">entre os fundamentos da decisão consta o artigo 139, inciso IV do </w:t>
      </w:r>
      <w:r w:rsidR="00F851FB">
        <w:rPr>
          <w:rFonts w:ascii="Times New Roman" w:hAnsi="Times New Roman" w:cs="Times New Roman"/>
          <w:sz w:val="24"/>
        </w:rPr>
        <w:t>CPC/2015</w:t>
      </w:r>
      <w:r w:rsidR="00DA6104">
        <w:rPr>
          <w:rFonts w:ascii="Times New Roman" w:hAnsi="Times New Roman" w:cs="Times New Roman"/>
          <w:sz w:val="24"/>
        </w:rPr>
        <w:t>, o qual dispõe sobre a liberdade do juiz para a condução do proces</w:t>
      </w:r>
      <w:r w:rsidR="00BC5764">
        <w:rPr>
          <w:rFonts w:ascii="Times New Roman" w:hAnsi="Times New Roman" w:cs="Times New Roman"/>
          <w:sz w:val="24"/>
        </w:rPr>
        <w:t>so ao estabelecer que incumbe a ele</w:t>
      </w:r>
      <w:r w:rsidR="00DA6104">
        <w:rPr>
          <w:rFonts w:ascii="Times New Roman" w:hAnsi="Times New Roman" w:cs="Times New Roman"/>
          <w:sz w:val="24"/>
        </w:rPr>
        <w:t>: “</w:t>
      </w:r>
      <w:r w:rsidR="00DA6104" w:rsidRPr="00DA6104">
        <w:rPr>
          <w:rFonts w:ascii="Times New Roman" w:hAnsi="Times New Roman" w:cs="Times New Roman"/>
          <w:sz w:val="24"/>
        </w:rPr>
        <w:t>determinar todas as medidas indutivas, coercitivas, mandamentais ou sub-rogatórias necessárias para assegurar o cumprimento de ordem judicial, inclusive nas ações que tenham por objeto prestação pecuniária”</w:t>
      </w:r>
      <w:r w:rsidR="00DA6104">
        <w:rPr>
          <w:rFonts w:ascii="Times New Roman" w:hAnsi="Times New Roman" w:cs="Times New Roman"/>
          <w:sz w:val="24"/>
        </w:rPr>
        <w:t>. Esse é um dos argumentos utilizados pela doutrina defensora da legalidade da prisão civil para o devedor inadimplente de alimentos indenizatórios, pois ressaltam que o CPC/2015 é menos preocupado com formalismos, e mais preocupado com a efetividade processual.</w:t>
      </w:r>
    </w:p>
    <w:p w:rsidR="00DA6104" w:rsidRDefault="008D4AEB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 Décima Primeira Câmara de Direito Civil do Tribunal de Justiça do Rio Grande do Sul no julgamen</w:t>
      </w:r>
      <w:r w:rsidR="00BC5764">
        <w:rPr>
          <w:rFonts w:ascii="Times New Roman" w:hAnsi="Times New Roman" w:cs="Times New Roman"/>
          <w:sz w:val="24"/>
        </w:rPr>
        <w:t>to desse recurso</w:t>
      </w:r>
      <w:r>
        <w:rPr>
          <w:rFonts w:ascii="Times New Roman" w:hAnsi="Times New Roman" w:cs="Times New Roman"/>
          <w:sz w:val="24"/>
        </w:rPr>
        <w:t xml:space="preserve">, também ressalta que a admissão do meio de coerção pessoal do devedor inadimplente de alimentos </w:t>
      </w:r>
      <w:proofErr w:type="spellStart"/>
      <w:r>
        <w:rPr>
          <w:rFonts w:ascii="Times New Roman" w:hAnsi="Times New Roman" w:cs="Times New Roman"/>
          <w:sz w:val="24"/>
        </w:rPr>
        <w:t>indenizativos</w:t>
      </w:r>
      <w:proofErr w:type="spellEnd"/>
      <w:r>
        <w:rPr>
          <w:rFonts w:ascii="Times New Roman" w:hAnsi="Times New Roman" w:cs="Times New Roman"/>
          <w:sz w:val="24"/>
        </w:rPr>
        <w:t xml:space="preserve"> tem resguardo no princípio da proporcionalidade, uma vez que é inadmissível o impedimento desse meio executório extremamente eficaz</w:t>
      </w:r>
      <w:r w:rsidR="001954C5">
        <w:rPr>
          <w:rFonts w:ascii="Times New Roman" w:hAnsi="Times New Roman" w:cs="Times New Roman"/>
          <w:sz w:val="24"/>
        </w:rPr>
        <w:t xml:space="preserve"> para fazer com que o devedor de alimentos pague a verba alimentar</w:t>
      </w:r>
      <w:r>
        <w:rPr>
          <w:rFonts w:ascii="Times New Roman" w:hAnsi="Times New Roman" w:cs="Times New Roman"/>
          <w:sz w:val="24"/>
        </w:rPr>
        <w:t xml:space="preserve">, e </w:t>
      </w:r>
      <w:r w:rsidR="00BF303A">
        <w:rPr>
          <w:rFonts w:ascii="Times New Roman" w:hAnsi="Times New Roman" w:cs="Times New Roman"/>
          <w:sz w:val="24"/>
        </w:rPr>
        <w:t>logicamente</w:t>
      </w:r>
      <w:r>
        <w:rPr>
          <w:rFonts w:ascii="Times New Roman" w:hAnsi="Times New Roman" w:cs="Times New Roman"/>
          <w:sz w:val="24"/>
        </w:rPr>
        <w:t xml:space="preserve"> </w:t>
      </w:r>
      <w:r w:rsidR="003E27F4">
        <w:rPr>
          <w:rFonts w:ascii="Times New Roman" w:hAnsi="Times New Roman" w:cs="Times New Roman"/>
          <w:sz w:val="24"/>
        </w:rPr>
        <w:t>possível</w:t>
      </w:r>
      <w:r>
        <w:rPr>
          <w:rFonts w:ascii="Times New Roman" w:hAnsi="Times New Roman" w:cs="Times New Roman"/>
          <w:sz w:val="24"/>
        </w:rPr>
        <w:t xml:space="preserve"> no ordenamento jurídico</w:t>
      </w:r>
      <w:r w:rsidR="003E27F4">
        <w:rPr>
          <w:rFonts w:ascii="Times New Roman" w:hAnsi="Times New Roman" w:cs="Times New Roman"/>
          <w:sz w:val="24"/>
        </w:rPr>
        <w:t xml:space="preserve">, </w:t>
      </w:r>
      <w:r w:rsidR="00F90A9E">
        <w:rPr>
          <w:rFonts w:ascii="Times New Roman" w:hAnsi="Times New Roman" w:cs="Times New Roman"/>
          <w:sz w:val="24"/>
        </w:rPr>
        <w:t>porque</w:t>
      </w:r>
      <w:r w:rsidR="003E27F4">
        <w:rPr>
          <w:rFonts w:ascii="Times New Roman" w:hAnsi="Times New Roman" w:cs="Times New Roman"/>
          <w:sz w:val="24"/>
        </w:rPr>
        <w:t xml:space="preserve"> se </w:t>
      </w:r>
      <w:r w:rsidR="00BC5764">
        <w:rPr>
          <w:rFonts w:ascii="Times New Roman" w:hAnsi="Times New Roman" w:cs="Times New Roman"/>
          <w:sz w:val="24"/>
        </w:rPr>
        <w:t>a</w:t>
      </w:r>
      <w:r w:rsidR="003E27F4">
        <w:rPr>
          <w:rFonts w:ascii="Times New Roman" w:hAnsi="Times New Roman" w:cs="Times New Roman"/>
          <w:sz w:val="24"/>
        </w:rPr>
        <w:t xml:space="preserve"> </w:t>
      </w:r>
      <w:r w:rsidR="00BC5764">
        <w:rPr>
          <w:rFonts w:ascii="Times New Roman" w:hAnsi="Times New Roman" w:cs="Times New Roman"/>
          <w:sz w:val="24"/>
        </w:rPr>
        <w:t xml:space="preserve">via executória da </w:t>
      </w:r>
      <w:r w:rsidR="003E27F4">
        <w:rPr>
          <w:rFonts w:ascii="Times New Roman" w:hAnsi="Times New Roman" w:cs="Times New Roman"/>
          <w:sz w:val="24"/>
        </w:rPr>
        <w:t xml:space="preserve">prisão civil </w:t>
      </w:r>
      <w:r w:rsidR="00BC5764">
        <w:rPr>
          <w:rFonts w:ascii="Times New Roman" w:hAnsi="Times New Roman" w:cs="Times New Roman"/>
          <w:sz w:val="24"/>
        </w:rPr>
        <w:t>para os</w:t>
      </w:r>
      <w:r w:rsidR="003E27F4">
        <w:rPr>
          <w:rFonts w:ascii="Times New Roman" w:hAnsi="Times New Roman" w:cs="Times New Roman"/>
          <w:sz w:val="24"/>
        </w:rPr>
        <w:t xml:space="preserve"> alimentos </w:t>
      </w:r>
      <w:r w:rsidR="00BC5764">
        <w:rPr>
          <w:rFonts w:ascii="Times New Roman" w:hAnsi="Times New Roman" w:cs="Times New Roman"/>
          <w:sz w:val="24"/>
        </w:rPr>
        <w:t>indenizatórios não é taxativa</w:t>
      </w:r>
      <w:r w:rsidR="00F90A9E">
        <w:rPr>
          <w:rFonts w:ascii="Times New Roman" w:hAnsi="Times New Roman" w:cs="Times New Roman"/>
          <w:sz w:val="24"/>
        </w:rPr>
        <w:t>mente</w:t>
      </w:r>
      <w:r w:rsidR="00BC5764">
        <w:rPr>
          <w:rFonts w:ascii="Times New Roman" w:hAnsi="Times New Roman" w:cs="Times New Roman"/>
          <w:sz w:val="24"/>
        </w:rPr>
        <w:t xml:space="preserve"> proibida</w:t>
      </w:r>
      <w:r w:rsidR="003E27F4">
        <w:rPr>
          <w:rFonts w:ascii="Times New Roman" w:hAnsi="Times New Roman" w:cs="Times New Roman"/>
          <w:sz w:val="24"/>
        </w:rPr>
        <w:t xml:space="preserve">, consequentemente </w:t>
      </w:r>
      <w:r w:rsidR="00BF303A">
        <w:rPr>
          <w:rFonts w:ascii="Times New Roman" w:hAnsi="Times New Roman" w:cs="Times New Roman"/>
          <w:sz w:val="24"/>
        </w:rPr>
        <w:t>é permitida</w:t>
      </w:r>
      <w:r w:rsidR="003E27F4">
        <w:rPr>
          <w:rFonts w:ascii="Times New Roman" w:hAnsi="Times New Roman" w:cs="Times New Roman"/>
          <w:sz w:val="24"/>
        </w:rPr>
        <w:t>.</w:t>
      </w:r>
    </w:p>
    <w:p w:rsidR="009F6C09" w:rsidRDefault="009F6C09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 </w:t>
      </w:r>
      <w:r w:rsidR="00757299">
        <w:rPr>
          <w:rFonts w:ascii="Times New Roman" w:hAnsi="Times New Roman" w:cs="Times New Roman"/>
          <w:sz w:val="24"/>
        </w:rPr>
        <w:t>obediência</w:t>
      </w:r>
      <w:r>
        <w:rPr>
          <w:rFonts w:ascii="Times New Roman" w:hAnsi="Times New Roman" w:cs="Times New Roman"/>
          <w:sz w:val="24"/>
        </w:rPr>
        <w:t xml:space="preserve"> à decisão do Agravo de Instrumento </w:t>
      </w:r>
      <w:r w:rsidRPr="00170DB6">
        <w:rPr>
          <w:rFonts w:ascii="Times New Roman" w:hAnsi="Times New Roman" w:cs="Times New Roman"/>
          <w:sz w:val="24"/>
        </w:rPr>
        <w:t>Nº 70071134027</w:t>
      </w:r>
      <w:r>
        <w:rPr>
          <w:rFonts w:ascii="Times New Roman" w:hAnsi="Times New Roman" w:cs="Times New Roman"/>
          <w:sz w:val="24"/>
        </w:rPr>
        <w:t>, que determinou que o cumprimento de sentença ocorresse pela via da coerção pessoal (CPC</w:t>
      </w:r>
      <w:r w:rsidR="00F73145">
        <w:rPr>
          <w:rFonts w:ascii="Times New Roman" w:hAnsi="Times New Roman" w:cs="Times New Roman"/>
          <w:sz w:val="24"/>
        </w:rPr>
        <w:t>/2015</w:t>
      </w:r>
      <w:r>
        <w:rPr>
          <w:rFonts w:ascii="Times New Roman" w:hAnsi="Times New Roman" w:cs="Times New Roman"/>
          <w:sz w:val="24"/>
        </w:rPr>
        <w:t xml:space="preserve">, art. 528-533), o juiz de primeiro grau mandou intimar os executados para o pagamento da dívida alimentar em 3 (três dias), provar que o fizeram ou apresentar justificação, sob “pena” de prisão. </w:t>
      </w:r>
    </w:p>
    <w:p w:rsidR="005A6AFC" w:rsidRPr="00FA127A" w:rsidRDefault="00BC5764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Inconformados</w:t>
      </w:r>
      <w:r w:rsidR="009F6C09">
        <w:rPr>
          <w:rFonts w:ascii="Times New Roman" w:hAnsi="Times New Roman" w:cs="Times New Roman"/>
          <w:sz w:val="24"/>
        </w:rPr>
        <w:t xml:space="preserve">, </w:t>
      </w:r>
      <w:r w:rsidR="00C15501">
        <w:rPr>
          <w:rFonts w:ascii="Times New Roman" w:hAnsi="Times New Roman" w:cs="Times New Roman"/>
          <w:sz w:val="24"/>
        </w:rPr>
        <w:t xml:space="preserve">os executados </w:t>
      </w:r>
      <w:r w:rsidR="009F6C09">
        <w:rPr>
          <w:rFonts w:ascii="Times New Roman" w:hAnsi="Times New Roman" w:cs="Times New Roman"/>
          <w:sz w:val="24"/>
        </w:rPr>
        <w:t>impetr</w:t>
      </w:r>
      <w:r w:rsidR="00072165">
        <w:rPr>
          <w:rFonts w:ascii="Times New Roman" w:hAnsi="Times New Roman" w:cs="Times New Roman"/>
          <w:sz w:val="24"/>
        </w:rPr>
        <w:t>aram, em caráter preventivo, o</w:t>
      </w:r>
      <w:r>
        <w:rPr>
          <w:rFonts w:ascii="Times New Roman" w:hAnsi="Times New Roman" w:cs="Times New Roman"/>
          <w:sz w:val="24"/>
        </w:rPr>
        <w:t xml:space="preserve"> </w:t>
      </w:r>
      <w:r w:rsidR="009F6C09">
        <w:rPr>
          <w:rFonts w:ascii="Times New Roman" w:hAnsi="Times New Roman" w:cs="Times New Roman"/>
          <w:sz w:val="24"/>
        </w:rPr>
        <w:t>Habeas Co</w:t>
      </w:r>
      <w:r w:rsidR="00C15501">
        <w:rPr>
          <w:rFonts w:ascii="Times New Roman" w:hAnsi="Times New Roman" w:cs="Times New Roman"/>
          <w:sz w:val="24"/>
        </w:rPr>
        <w:t xml:space="preserve">rpus </w:t>
      </w:r>
      <w:r w:rsidR="007B4368">
        <w:rPr>
          <w:rFonts w:ascii="Times New Roman" w:hAnsi="Times New Roman" w:cs="Times New Roman"/>
          <w:sz w:val="24"/>
        </w:rPr>
        <w:t xml:space="preserve">Nº 70074884990 </w:t>
      </w:r>
      <w:r w:rsidR="00072165">
        <w:rPr>
          <w:rFonts w:ascii="Times New Roman" w:hAnsi="Times New Roman" w:cs="Times New Roman"/>
          <w:sz w:val="24"/>
        </w:rPr>
        <w:t>no TJ/RS requerendo</w:t>
      </w:r>
      <w:r w:rsidR="00757299">
        <w:rPr>
          <w:rFonts w:ascii="Times New Roman" w:hAnsi="Times New Roman" w:cs="Times New Roman"/>
          <w:sz w:val="24"/>
        </w:rPr>
        <w:t xml:space="preserve"> a suspensão da ordem de prisão, </w:t>
      </w:r>
      <w:r w:rsidR="00C15501">
        <w:rPr>
          <w:rFonts w:ascii="Times New Roman" w:hAnsi="Times New Roman" w:cs="Times New Roman"/>
          <w:sz w:val="24"/>
        </w:rPr>
        <w:t>uma vez que segundo eles estavam na iminência de sofrer uma coação manifestamente ilegal</w:t>
      </w:r>
      <w:r w:rsidR="005A6AFC">
        <w:rPr>
          <w:rFonts w:ascii="Times New Roman" w:hAnsi="Times New Roman" w:cs="Times New Roman"/>
          <w:sz w:val="24"/>
        </w:rPr>
        <w:t xml:space="preserve">, porém a liminar foi indeferida </w:t>
      </w:r>
      <w:r w:rsidR="00757299">
        <w:rPr>
          <w:rFonts w:ascii="Times New Roman" w:hAnsi="Times New Roman" w:cs="Times New Roman"/>
          <w:sz w:val="24"/>
        </w:rPr>
        <w:t xml:space="preserve">e a segurança foi denegada, pois </w:t>
      </w:r>
      <w:r w:rsidR="00260006">
        <w:rPr>
          <w:rFonts w:ascii="Times New Roman" w:hAnsi="Times New Roman" w:cs="Times New Roman"/>
          <w:sz w:val="24"/>
        </w:rPr>
        <w:t>o</w:t>
      </w:r>
      <w:r w:rsidR="005A6AFC">
        <w:rPr>
          <w:rFonts w:ascii="Times New Roman" w:hAnsi="Times New Roman" w:cs="Times New Roman"/>
          <w:sz w:val="24"/>
        </w:rPr>
        <w:t xml:space="preserve"> Tribunal</w:t>
      </w:r>
      <w:r w:rsidR="00260006">
        <w:rPr>
          <w:rFonts w:ascii="Times New Roman" w:hAnsi="Times New Roman" w:cs="Times New Roman"/>
          <w:sz w:val="24"/>
        </w:rPr>
        <w:t xml:space="preserve"> entendeu que</w:t>
      </w:r>
      <w:r w:rsidR="005A6AFC">
        <w:rPr>
          <w:rFonts w:ascii="Times New Roman" w:hAnsi="Times New Roman" w:cs="Times New Roman"/>
          <w:sz w:val="24"/>
        </w:rPr>
        <w:t xml:space="preserve"> não havia </w:t>
      </w:r>
      <w:r w:rsidR="00072165">
        <w:rPr>
          <w:rFonts w:ascii="Times New Roman" w:hAnsi="Times New Roman" w:cs="Times New Roman"/>
          <w:sz w:val="24"/>
        </w:rPr>
        <w:t>coação ilegal por parte da</w:t>
      </w:r>
      <w:r w:rsidR="005A6AFC">
        <w:rPr>
          <w:rFonts w:ascii="Times New Roman" w:hAnsi="Times New Roman" w:cs="Times New Roman"/>
          <w:sz w:val="24"/>
        </w:rPr>
        <w:t xml:space="preserve"> </w:t>
      </w:r>
      <w:r w:rsidR="00757299">
        <w:rPr>
          <w:rFonts w:ascii="Times New Roman" w:hAnsi="Times New Roman" w:cs="Times New Roman"/>
          <w:sz w:val="24"/>
        </w:rPr>
        <w:t>autoridade coatora, porque</w:t>
      </w:r>
      <w:r w:rsidR="005A6AFC">
        <w:rPr>
          <w:rFonts w:ascii="Times New Roman" w:hAnsi="Times New Roman" w:cs="Times New Roman"/>
          <w:sz w:val="24"/>
        </w:rPr>
        <w:t xml:space="preserve"> </w:t>
      </w:r>
      <w:r w:rsidR="00072165">
        <w:rPr>
          <w:rFonts w:ascii="Times New Roman" w:hAnsi="Times New Roman" w:cs="Times New Roman"/>
          <w:sz w:val="24"/>
        </w:rPr>
        <w:t>o juiz estava</w:t>
      </w:r>
      <w:r w:rsidR="007B4368">
        <w:rPr>
          <w:rFonts w:ascii="Times New Roman" w:hAnsi="Times New Roman" w:cs="Times New Roman"/>
          <w:sz w:val="24"/>
        </w:rPr>
        <w:t xml:space="preserve"> cumprindo</w:t>
      </w:r>
      <w:r w:rsidR="005A6AFC">
        <w:rPr>
          <w:rFonts w:ascii="Times New Roman" w:hAnsi="Times New Roman" w:cs="Times New Roman"/>
          <w:sz w:val="24"/>
        </w:rPr>
        <w:t xml:space="preserve"> a ordem expedida na decisão do Agravo de Instrumento </w:t>
      </w:r>
      <w:r w:rsidR="005A6AFC" w:rsidRPr="00170DB6">
        <w:rPr>
          <w:rFonts w:ascii="Times New Roman" w:hAnsi="Times New Roman" w:cs="Times New Roman"/>
          <w:sz w:val="24"/>
        </w:rPr>
        <w:t>Nº 70071134027</w:t>
      </w:r>
      <w:r w:rsidR="005A6AFC">
        <w:rPr>
          <w:rFonts w:ascii="Times New Roman" w:hAnsi="Times New Roman" w:cs="Times New Roman"/>
          <w:sz w:val="24"/>
        </w:rPr>
        <w:t xml:space="preserve">, </w:t>
      </w:r>
      <w:r w:rsidR="00260006">
        <w:rPr>
          <w:rFonts w:ascii="Times New Roman" w:hAnsi="Times New Roman" w:cs="Times New Roman"/>
          <w:sz w:val="24"/>
        </w:rPr>
        <w:t xml:space="preserve">e que o </w:t>
      </w:r>
      <w:r w:rsidR="00072165">
        <w:rPr>
          <w:rFonts w:ascii="Times New Roman" w:hAnsi="Times New Roman" w:cs="Times New Roman"/>
          <w:sz w:val="24"/>
        </w:rPr>
        <w:t>entendimento da</w:t>
      </w:r>
      <w:r w:rsidR="007656A6">
        <w:rPr>
          <w:rFonts w:ascii="Times New Roman" w:hAnsi="Times New Roman" w:cs="Times New Roman"/>
          <w:sz w:val="24"/>
        </w:rPr>
        <w:t>quela</w:t>
      </w:r>
      <w:r w:rsidR="00072165">
        <w:rPr>
          <w:rFonts w:ascii="Times New Roman" w:hAnsi="Times New Roman" w:cs="Times New Roman"/>
          <w:sz w:val="24"/>
        </w:rPr>
        <w:t xml:space="preserve"> </w:t>
      </w:r>
      <w:r w:rsidR="007B4368">
        <w:rPr>
          <w:rFonts w:ascii="Times New Roman" w:hAnsi="Times New Roman" w:cs="Times New Roman"/>
          <w:sz w:val="24"/>
        </w:rPr>
        <w:t>Câma</w:t>
      </w:r>
      <w:r w:rsidR="007656A6">
        <w:rPr>
          <w:rFonts w:ascii="Times New Roman" w:hAnsi="Times New Roman" w:cs="Times New Roman"/>
          <w:sz w:val="24"/>
        </w:rPr>
        <w:t xml:space="preserve">ra (Décima Primeira Câmara </w:t>
      </w:r>
      <w:proofErr w:type="spellStart"/>
      <w:r w:rsidR="007656A6">
        <w:rPr>
          <w:rFonts w:ascii="Times New Roman" w:hAnsi="Times New Roman" w:cs="Times New Roman"/>
          <w:sz w:val="24"/>
        </w:rPr>
        <w:t>Cíve</w:t>
      </w:r>
      <w:proofErr w:type="spellEnd"/>
      <w:r w:rsidR="007B4368">
        <w:rPr>
          <w:rFonts w:ascii="Times New Roman" w:hAnsi="Times New Roman" w:cs="Times New Roman"/>
          <w:sz w:val="24"/>
        </w:rPr>
        <w:t xml:space="preserve">) julgadora </w:t>
      </w:r>
      <w:r w:rsidR="007656A6">
        <w:rPr>
          <w:rFonts w:ascii="Times New Roman" w:hAnsi="Times New Roman" w:cs="Times New Roman"/>
          <w:sz w:val="24"/>
        </w:rPr>
        <w:t>desse</w:t>
      </w:r>
      <w:r w:rsidR="007B4368">
        <w:rPr>
          <w:rFonts w:ascii="Times New Roman" w:hAnsi="Times New Roman" w:cs="Times New Roman"/>
          <w:sz w:val="24"/>
        </w:rPr>
        <w:t xml:space="preserve"> remédio constitucional é no sentido de possibilidade do procedimento executivo de coerção pessoal </w:t>
      </w:r>
      <w:r w:rsidR="007656A6">
        <w:rPr>
          <w:rFonts w:ascii="Times New Roman" w:hAnsi="Times New Roman" w:cs="Times New Roman"/>
          <w:sz w:val="24"/>
        </w:rPr>
        <w:t>para os</w:t>
      </w:r>
      <w:r w:rsidR="007B4368">
        <w:rPr>
          <w:rFonts w:ascii="Times New Roman" w:hAnsi="Times New Roman" w:cs="Times New Roman"/>
          <w:sz w:val="24"/>
        </w:rPr>
        <w:t xml:space="preserve"> alimentos indenizatórios</w:t>
      </w:r>
      <w:r w:rsidR="0090548B">
        <w:rPr>
          <w:rFonts w:ascii="Times New Roman" w:hAnsi="Times New Roman" w:cs="Times New Roman"/>
          <w:sz w:val="24"/>
        </w:rPr>
        <w:t>.</w:t>
      </w:r>
    </w:p>
    <w:p w:rsidR="007B4368" w:rsidRPr="007B4368" w:rsidRDefault="00FA127A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Diante do excelso precedente, a saber o julgamento Agravo de Instrumento </w:t>
      </w:r>
      <w:r w:rsidRPr="00170DB6">
        <w:rPr>
          <w:rFonts w:ascii="Times New Roman" w:hAnsi="Times New Roman" w:cs="Times New Roman"/>
          <w:sz w:val="24"/>
        </w:rPr>
        <w:t>Nº 70071134027</w:t>
      </w:r>
      <w:r>
        <w:rPr>
          <w:rFonts w:ascii="Times New Roman" w:hAnsi="Times New Roman" w:cs="Times New Roman"/>
          <w:sz w:val="24"/>
        </w:rPr>
        <w:t xml:space="preserve">, a Décima Primeira Câmara Cível do </w:t>
      </w:r>
      <w:r w:rsidR="00906F6E">
        <w:rPr>
          <w:rFonts w:ascii="Times New Roman" w:hAnsi="Times New Roman" w:cs="Times New Roman"/>
          <w:sz w:val="24"/>
        </w:rPr>
        <w:t xml:space="preserve">TJ/RS </w:t>
      </w:r>
      <w:r>
        <w:rPr>
          <w:rFonts w:ascii="Times New Roman" w:hAnsi="Times New Roman" w:cs="Times New Roman"/>
          <w:sz w:val="24"/>
        </w:rPr>
        <w:t xml:space="preserve">consolidou o entendimento de que pela sistemática do Código de Processo Civil de 2015 é perfeitamente possível a execução de alimentos indenizatórios pela via da coerção pessoal (Agravo de Instrumento </w:t>
      </w:r>
      <w:r w:rsidRPr="00170DB6">
        <w:rPr>
          <w:rFonts w:ascii="Times New Roman" w:hAnsi="Times New Roman" w:cs="Times New Roman"/>
          <w:sz w:val="24"/>
        </w:rPr>
        <w:t xml:space="preserve">Nº </w:t>
      </w:r>
      <w:r w:rsidRPr="00FA127A">
        <w:rPr>
          <w:rFonts w:ascii="Times New Roman" w:hAnsi="Times New Roman" w:cs="Times New Roman"/>
          <w:sz w:val="24"/>
        </w:rPr>
        <w:t>70073368573</w:t>
      </w:r>
      <w:r>
        <w:rPr>
          <w:rFonts w:ascii="Times New Roman" w:hAnsi="Times New Roman" w:cs="Times New Roman"/>
          <w:sz w:val="24"/>
        </w:rPr>
        <w:t xml:space="preserve">; </w:t>
      </w:r>
      <w:r w:rsidR="00530D80">
        <w:rPr>
          <w:rFonts w:ascii="Times New Roman" w:hAnsi="Times New Roman" w:cs="Times New Roman"/>
          <w:sz w:val="24"/>
        </w:rPr>
        <w:t xml:space="preserve">Agravo de Instrumento </w:t>
      </w:r>
      <w:r w:rsidR="00530D80" w:rsidRPr="00170DB6">
        <w:rPr>
          <w:rFonts w:ascii="Times New Roman" w:hAnsi="Times New Roman" w:cs="Times New Roman"/>
          <w:sz w:val="24"/>
        </w:rPr>
        <w:t xml:space="preserve">Nº </w:t>
      </w:r>
      <w:r w:rsidR="00530D80" w:rsidRPr="00530D80">
        <w:rPr>
          <w:rFonts w:ascii="Times New Roman" w:hAnsi="Times New Roman" w:cs="Times New Roman"/>
          <w:sz w:val="24"/>
        </w:rPr>
        <w:t>70075904532</w:t>
      </w:r>
      <w:r w:rsidR="00F6573C">
        <w:rPr>
          <w:rFonts w:ascii="Times New Roman" w:hAnsi="Times New Roman" w:cs="Times New Roman"/>
          <w:sz w:val="24"/>
        </w:rPr>
        <w:t xml:space="preserve">; Habeas Corpus Nº </w:t>
      </w:r>
      <w:r w:rsidR="00F6573C" w:rsidRPr="00F6573C">
        <w:rPr>
          <w:rFonts w:ascii="Times New Roman" w:hAnsi="Times New Roman" w:cs="Times New Roman"/>
          <w:sz w:val="24"/>
        </w:rPr>
        <w:t>70075539338</w:t>
      </w:r>
      <w:r w:rsidR="00F6573C">
        <w:rPr>
          <w:rFonts w:ascii="Times New Roman" w:hAnsi="Times New Roman" w:cs="Times New Roman"/>
          <w:sz w:val="24"/>
        </w:rPr>
        <w:t>;</w:t>
      </w:r>
      <w:r w:rsidR="00F07C9A">
        <w:rPr>
          <w:rFonts w:ascii="Times New Roman" w:hAnsi="Times New Roman" w:cs="Times New Roman"/>
          <w:sz w:val="24"/>
        </w:rPr>
        <w:t xml:space="preserve"> Agravo de Instrumento </w:t>
      </w:r>
      <w:r w:rsidR="00F07C9A" w:rsidRPr="00170DB6">
        <w:rPr>
          <w:rFonts w:ascii="Times New Roman" w:hAnsi="Times New Roman" w:cs="Times New Roman"/>
          <w:sz w:val="24"/>
        </w:rPr>
        <w:t xml:space="preserve">Nº </w:t>
      </w:r>
      <w:r w:rsidR="00F07C9A" w:rsidRPr="00F07C9A">
        <w:rPr>
          <w:rFonts w:ascii="Times New Roman" w:hAnsi="Times New Roman" w:cs="Times New Roman"/>
          <w:sz w:val="24"/>
        </w:rPr>
        <w:t>70076942838</w:t>
      </w:r>
      <w:r w:rsidR="00F07C9A">
        <w:rPr>
          <w:rFonts w:ascii="Times New Roman" w:hAnsi="Times New Roman" w:cs="Times New Roman"/>
          <w:sz w:val="24"/>
        </w:rPr>
        <w:t>;</w:t>
      </w:r>
      <w:r w:rsidR="000F7922">
        <w:rPr>
          <w:rFonts w:ascii="Times New Roman" w:hAnsi="Times New Roman" w:cs="Times New Roman"/>
          <w:sz w:val="24"/>
        </w:rPr>
        <w:t xml:space="preserve"> Apelação Cível Nº </w:t>
      </w:r>
      <w:r w:rsidR="000F7922" w:rsidRPr="000F7922">
        <w:rPr>
          <w:rFonts w:ascii="Times New Roman" w:hAnsi="Times New Roman" w:cs="Times New Roman"/>
          <w:sz w:val="24"/>
        </w:rPr>
        <w:t>70079434635</w:t>
      </w:r>
      <w:r w:rsidR="000F7922">
        <w:rPr>
          <w:rFonts w:ascii="Times New Roman" w:hAnsi="Times New Roman" w:cs="Times New Roman"/>
          <w:sz w:val="24"/>
        </w:rPr>
        <w:t>).</w:t>
      </w:r>
    </w:p>
    <w:p w:rsidR="005A6AFC" w:rsidRDefault="00260006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Não obstante</w:t>
      </w:r>
      <w:r w:rsidR="00757299">
        <w:rPr>
          <w:rFonts w:ascii="Times New Roman" w:hAnsi="Times New Roman" w:cs="Times New Roman"/>
          <w:sz w:val="24"/>
        </w:rPr>
        <w:t xml:space="preserve"> a Décima Primeira Câmara Cível do </w:t>
      </w:r>
      <w:r w:rsidR="00906F6E">
        <w:rPr>
          <w:rFonts w:ascii="Times New Roman" w:hAnsi="Times New Roman" w:cs="Times New Roman"/>
          <w:sz w:val="24"/>
        </w:rPr>
        <w:t>TJ/RS</w:t>
      </w:r>
      <w:r w:rsidR="0075729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admita a</w:t>
      </w:r>
      <w:r w:rsidR="00757299">
        <w:rPr>
          <w:rFonts w:ascii="Times New Roman" w:hAnsi="Times New Roman" w:cs="Times New Roman"/>
          <w:sz w:val="24"/>
        </w:rPr>
        <w:t xml:space="preserve"> possibilidade de prisão civil do devedor de alimentos indenizatórios, percebe-se que esse entendimento não é uníssono no Tribunal, pois </w:t>
      </w:r>
      <w:r w:rsidR="00072165">
        <w:rPr>
          <w:rFonts w:ascii="Times New Roman" w:hAnsi="Times New Roman" w:cs="Times New Roman"/>
          <w:sz w:val="24"/>
        </w:rPr>
        <w:t xml:space="preserve">outras </w:t>
      </w:r>
      <w:r w:rsidR="00F851FB">
        <w:rPr>
          <w:rFonts w:ascii="Times New Roman" w:hAnsi="Times New Roman" w:cs="Times New Roman"/>
          <w:sz w:val="24"/>
        </w:rPr>
        <w:t>Câmaras C</w:t>
      </w:r>
      <w:r w:rsidR="00757299">
        <w:rPr>
          <w:rFonts w:ascii="Times New Roman" w:hAnsi="Times New Roman" w:cs="Times New Roman"/>
          <w:sz w:val="24"/>
        </w:rPr>
        <w:t>íveis</w:t>
      </w:r>
      <w:r w:rsidR="00072165">
        <w:rPr>
          <w:rFonts w:ascii="Times New Roman" w:hAnsi="Times New Roman" w:cs="Times New Roman"/>
          <w:sz w:val="24"/>
        </w:rPr>
        <w:t xml:space="preserve"> já manifestaram </w:t>
      </w:r>
      <w:r w:rsidR="00757299">
        <w:rPr>
          <w:rFonts w:ascii="Times New Roman" w:hAnsi="Times New Roman" w:cs="Times New Roman"/>
          <w:sz w:val="24"/>
        </w:rPr>
        <w:t>entendimentos cont</w:t>
      </w:r>
      <w:r w:rsidR="00D613C6">
        <w:rPr>
          <w:rFonts w:ascii="Times New Roman" w:hAnsi="Times New Roman" w:cs="Times New Roman"/>
          <w:sz w:val="24"/>
        </w:rPr>
        <w:t>rários</w:t>
      </w:r>
      <w:r w:rsidR="00F40A67">
        <w:rPr>
          <w:rFonts w:ascii="Times New Roman" w:hAnsi="Times New Roman" w:cs="Times New Roman"/>
          <w:sz w:val="24"/>
        </w:rPr>
        <w:t xml:space="preserve"> (Agravo de Instrumento</w:t>
      </w:r>
      <w:r w:rsidR="00D613C6">
        <w:rPr>
          <w:rFonts w:ascii="Times New Roman" w:hAnsi="Times New Roman" w:cs="Times New Roman"/>
          <w:sz w:val="24"/>
        </w:rPr>
        <w:t xml:space="preserve"> Nº </w:t>
      </w:r>
      <w:r w:rsidR="00D613C6" w:rsidRPr="00D613C6">
        <w:rPr>
          <w:rFonts w:ascii="Times New Roman" w:hAnsi="Times New Roman" w:cs="Times New Roman"/>
          <w:sz w:val="24"/>
        </w:rPr>
        <w:t>70077854057;</w:t>
      </w:r>
      <w:r w:rsidR="00D613C6">
        <w:rPr>
          <w:color w:val="000000"/>
          <w:sz w:val="27"/>
          <w:szCs w:val="27"/>
        </w:rPr>
        <w:t xml:space="preserve"> </w:t>
      </w:r>
      <w:r w:rsidR="006C1A72">
        <w:rPr>
          <w:rFonts w:ascii="Times New Roman" w:hAnsi="Times New Roman" w:cs="Times New Roman"/>
          <w:sz w:val="24"/>
        </w:rPr>
        <w:t xml:space="preserve">Agravo de Instrumento </w:t>
      </w:r>
      <w:r w:rsidR="00F40A67">
        <w:rPr>
          <w:rFonts w:ascii="Times New Roman" w:hAnsi="Times New Roman" w:cs="Times New Roman"/>
          <w:sz w:val="24"/>
        </w:rPr>
        <w:t xml:space="preserve">Nº </w:t>
      </w:r>
      <w:r w:rsidR="00F40A67" w:rsidRPr="00F40A67">
        <w:rPr>
          <w:rFonts w:ascii="Times New Roman" w:hAnsi="Times New Roman" w:cs="Times New Roman"/>
          <w:sz w:val="24"/>
        </w:rPr>
        <w:t>70076663269</w:t>
      </w:r>
      <w:r w:rsidR="00BB3082">
        <w:rPr>
          <w:rFonts w:ascii="Times New Roman" w:hAnsi="Times New Roman" w:cs="Times New Roman"/>
          <w:sz w:val="24"/>
        </w:rPr>
        <w:t>).</w:t>
      </w:r>
    </w:p>
    <w:p w:rsidR="004D254D" w:rsidRDefault="004D254D" w:rsidP="00CA012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D254D" w:rsidRDefault="00B76AAF" w:rsidP="00FF1E78">
      <w:pPr>
        <w:pStyle w:val="PargrafodaLista"/>
        <w:numPr>
          <w:ilvl w:val="1"/>
          <w:numId w:val="9"/>
        </w:numPr>
        <w:spacing w:line="240" w:lineRule="auto"/>
        <w:rPr>
          <w:rFonts w:ascii="Times New Roman" w:hAnsi="Times New Roman" w:cs="Times New Roman"/>
          <w:sz w:val="24"/>
        </w:rPr>
      </w:pPr>
      <w:r w:rsidRPr="00B76AAF">
        <w:rPr>
          <w:rFonts w:ascii="Times New Roman" w:hAnsi="Times New Roman" w:cs="Times New Roman"/>
          <w:sz w:val="24"/>
        </w:rPr>
        <w:t xml:space="preserve">ENTENDIMENTO DO SUPERIOR TRIBUNAL DE JUSTIÇA </w:t>
      </w:r>
      <w:r w:rsidR="004D254D" w:rsidRPr="00B76AAF">
        <w:rPr>
          <w:rFonts w:ascii="Times New Roman" w:hAnsi="Times New Roman" w:cs="Times New Roman"/>
          <w:sz w:val="24"/>
        </w:rPr>
        <w:t xml:space="preserve">SOBRE O PROCEDIMENTO EXECUTIVO DOS ALIMENTOS INDENIZATÓRIOS </w:t>
      </w:r>
    </w:p>
    <w:p w:rsidR="00B76AAF" w:rsidRPr="00B76AAF" w:rsidRDefault="00B76AAF" w:rsidP="00CA0128">
      <w:pPr>
        <w:pStyle w:val="PargrafodaLista"/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D254D" w:rsidRDefault="004D254D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Como consequência das decisões proferidas pela Décima Primeira Câmara Cível do Tribunal de Justiça do Rio Grande do Sul admitindo a via de coerção pessoal para a execução de alimentos indenizatórios</w:t>
      </w:r>
      <w:r w:rsidR="0065632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foi </w:t>
      </w:r>
      <w:r w:rsidR="00BC299A">
        <w:rPr>
          <w:rFonts w:ascii="Times New Roman" w:hAnsi="Times New Roman" w:cs="Times New Roman"/>
          <w:sz w:val="24"/>
        </w:rPr>
        <w:t xml:space="preserve">ofertada </w:t>
      </w:r>
      <w:r>
        <w:rPr>
          <w:rFonts w:ascii="Times New Roman" w:hAnsi="Times New Roman" w:cs="Times New Roman"/>
          <w:sz w:val="24"/>
        </w:rPr>
        <w:t xml:space="preserve">ao Superior Tribunal de Justiça a oportunidade de </w:t>
      </w:r>
      <w:r>
        <w:rPr>
          <w:rFonts w:ascii="Times New Roman" w:hAnsi="Times New Roman" w:cs="Times New Roman"/>
          <w:sz w:val="24"/>
        </w:rPr>
        <w:lastRenderedPageBreak/>
        <w:t xml:space="preserve">manifestação </w:t>
      </w:r>
      <w:r w:rsidR="00BC299A">
        <w:rPr>
          <w:rFonts w:ascii="Times New Roman" w:hAnsi="Times New Roman" w:cs="Times New Roman"/>
          <w:sz w:val="24"/>
        </w:rPr>
        <w:t>sobre</w:t>
      </w:r>
      <w:r>
        <w:rPr>
          <w:rFonts w:ascii="Times New Roman" w:hAnsi="Times New Roman" w:cs="Times New Roman"/>
          <w:sz w:val="24"/>
        </w:rPr>
        <w:t xml:space="preserve"> todos os argumentos fortalecedores da corrente defensora da igualdade de procedimentos executivos para os alimentos, independentemente de sua origem.</w:t>
      </w:r>
    </w:p>
    <w:p w:rsidR="009925A2" w:rsidRDefault="009925A2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Sendo assim, pelo provimento do Agravo de Instrumento </w:t>
      </w:r>
      <w:r w:rsidRPr="009925A2">
        <w:rPr>
          <w:rFonts w:ascii="Times New Roman" w:hAnsi="Times New Roman" w:cs="Times New Roman"/>
          <w:sz w:val="24"/>
        </w:rPr>
        <w:t>Nº 70071134027</w:t>
      </w:r>
      <w:r>
        <w:rPr>
          <w:rFonts w:ascii="Times New Roman" w:hAnsi="Times New Roman" w:cs="Times New Roman"/>
          <w:sz w:val="24"/>
        </w:rPr>
        <w:t>, precedente paradigmático da Décima Primeira Câmara Cível do Tribunal de Justiça do Rio Grande do Sul, os agravados</w:t>
      </w:r>
      <w:r w:rsidR="00954DD4">
        <w:rPr>
          <w:rFonts w:ascii="Times New Roman" w:hAnsi="Times New Roman" w:cs="Times New Roman"/>
          <w:sz w:val="24"/>
        </w:rPr>
        <w:t>, objetivando reformar aquela decisão,</w:t>
      </w:r>
      <w:r>
        <w:rPr>
          <w:rFonts w:ascii="Times New Roman" w:hAnsi="Times New Roman" w:cs="Times New Roman"/>
          <w:sz w:val="24"/>
        </w:rPr>
        <w:t xml:space="preserve"> interpuseram </w:t>
      </w:r>
      <w:r w:rsidR="00B76AAF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Recurso Especial </w:t>
      </w:r>
      <w:r w:rsidRPr="009925A2">
        <w:rPr>
          <w:rFonts w:ascii="Times New Roman" w:hAnsi="Times New Roman" w:cs="Times New Roman"/>
          <w:sz w:val="24"/>
        </w:rPr>
        <w:t>Nº 1.722.025</w:t>
      </w:r>
      <w:r w:rsidR="00B76A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com pedido de tutela provisória para conceder efeito suspensivo ao recurso. </w:t>
      </w:r>
    </w:p>
    <w:p w:rsidR="009925A2" w:rsidRDefault="009925A2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Os recorrentes no Recurso Especial </w:t>
      </w:r>
      <w:r w:rsidRPr="009925A2">
        <w:rPr>
          <w:rFonts w:ascii="Times New Roman" w:hAnsi="Times New Roman" w:cs="Times New Roman"/>
          <w:sz w:val="24"/>
        </w:rPr>
        <w:t>Nº 1.722.025</w:t>
      </w:r>
      <w:r>
        <w:rPr>
          <w:rFonts w:ascii="Times New Roman" w:hAnsi="Times New Roman" w:cs="Times New Roman"/>
          <w:sz w:val="24"/>
        </w:rPr>
        <w:t xml:space="preserve"> afirmaram que a decisão proferida pela Décima Primeira Câmara Cível do Tribunal de Justiça do Rio Grande do Sul era divergente ao entendimento consolidado no STJ e que diante da impossibilidade financeira dos recorrentes em adimplir </w:t>
      </w:r>
      <w:r w:rsidR="00D85945">
        <w:rPr>
          <w:rFonts w:ascii="Times New Roman" w:hAnsi="Times New Roman" w:cs="Times New Roman"/>
          <w:sz w:val="24"/>
        </w:rPr>
        <w:t>as mensalidades da pensão alimentícia indenizatória, as prisões seriam prováveis, eis a razão do requerimento de concessão de efeito suspensivo ao Recurso Especial.</w:t>
      </w:r>
    </w:p>
    <w:p w:rsidR="00014D35" w:rsidRDefault="00CB354B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B354B">
        <w:rPr>
          <w:rFonts w:ascii="Times New Roman" w:hAnsi="Times New Roman" w:cs="Times New Roman"/>
          <w:sz w:val="24"/>
        </w:rPr>
        <w:t>A</w:t>
      </w:r>
      <w:r w:rsidR="00B76AAF">
        <w:rPr>
          <w:rFonts w:ascii="Times New Roman" w:hAnsi="Times New Roman" w:cs="Times New Roman"/>
          <w:sz w:val="24"/>
        </w:rPr>
        <w:t xml:space="preserve"> </w:t>
      </w:r>
      <w:r w:rsidR="00B76AAF" w:rsidRPr="00CB354B">
        <w:rPr>
          <w:rFonts w:ascii="Times New Roman" w:hAnsi="Times New Roman" w:cs="Times New Roman"/>
          <w:sz w:val="24"/>
        </w:rPr>
        <w:t xml:space="preserve">Ministra Maria Isabel </w:t>
      </w:r>
      <w:proofErr w:type="spellStart"/>
      <w:r w:rsidR="00B76AAF" w:rsidRPr="00CB354B">
        <w:rPr>
          <w:rFonts w:ascii="Times New Roman" w:hAnsi="Times New Roman" w:cs="Times New Roman"/>
          <w:sz w:val="24"/>
        </w:rPr>
        <w:t>Gallotti</w:t>
      </w:r>
      <w:proofErr w:type="spellEnd"/>
      <w:r w:rsidR="00B76AAF">
        <w:rPr>
          <w:rFonts w:ascii="Times New Roman" w:hAnsi="Times New Roman" w:cs="Times New Roman"/>
          <w:sz w:val="24"/>
        </w:rPr>
        <w:t>,</w:t>
      </w:r>
      <w:r w:rsidRPr="00CB354B">
        <w:rPr>
          <w:rFonts w:ascii="Times New Roman" w:hAnsi="Times New Roman" w:cs="Times New Roman"/>
          <w:sz w:val="24"/>
        </w:rPr>
        <w:t xml:space="preserve"> relatora </w:t>
      </w:r>
      <w:r>
        <w:rPr>
          <w:rFonts w:ascii="Times New Roman" w:hAnsi="Times New Roman" w:cs="Times New Roman"/>
          <w:sz w:val="24"/>
        </w:rPr>
        <w:t xml:space="preserve">no Recurso Especial </w:t>
      </w:r>
      <w:r w:rsidRPr="009925A2">
        <w:rPr>
          <w:rFonts w:ascii="Times New Roman" w:hAnsi="Times New Roman" w:cs="Times New Roman"/>
          <w:sz w:val="24"/>
        </w:rPr>
        <w:t>Nº 1.722.025</w:t>
      </w:r>
      <w:r w:rsidR="00B76AAF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afirmou que na vigência do C</w:t>
      </w:r>
      <w:r w:rsidR="00906F6E">
        <w:rPr>
          <w:rFonts w:ascii="Times New Roman" w:hAnsi="Times New Roman" w:cs="Times New Roman"/>
          <w:sz w:val="24"/>
        </w:rPr>
        <w:t xml:space="preserve">ódigo de </w:t>
      </w:r>
      <w:r>
        <w:rPr>
          <w:rFonts w:ascii="Times New Roman" w:hAnsi="Times New Roman" w:cs="Times New Roman"/>
          <w:sz w:val="24"/>
        </w:rPr>
        <w:t>P</w:t>
      </w:r>
      <w:r w:rsidR="00906F6E">
        <w:rPr>
          <w:rFonts w:ascii="Times New Roman" w:hAnsi="Times New Roman" w:cs="Times New Roman"/>
          <w:sz w:val="24"/>
        </w:rPr>
        <w:t xml:space="preserve">rocesso </w:t>
      </w:r>
      <w:r>
        <w:rPr>
          <w:rFonts w:ascii="Times New Roman" w:hAnsi="Times New Roman" w:cs="Times New Roman"/>
          <w:sz w:val="24"/>
        </w:rPr>
        <w:t>C</w:t>
      </w:r>
      <w:r w:rsidR="00906F6E">
        <w:rPr>
          <w:rFonts w:ascii="Times New Roman" w:hAnsi="Times New Roman" w:cs="Times New Roman"/>
          <w:sz w:val="24"/>
        </w:rPr>
        <w:t xml:space="preserve">ivil de </w:t>
      </w:r>
      <w:r>
        <w:rPr>
          <w:rFonts w:ascii="Times New Roman" w:hAnsi="Times New Roman" w:cs="Times New Roman"/>
          <w:sz w:val="24"/>
        </w:rPr>
        <w:t xml:space="preserve">1973 o entendimento consolidado no STJ era pela impossibilidade de prisão civil do devedor de alimentos por ato ilícito, </w:t>
      </w:r>
      <w:r w:rsidR="00014D35">
        <w:rPr>
          <w:rFonts w:ascii="Times New Roman" w:hAnsi="Times New Roman" w:cs="Times New Roman"/>
          <w:sz w:val="24"/>
        </w:rPr>
        <w:t xml:space="preserve">todavia a inclusão do </w:t>
      </w:r>
      <w:r w:rsidR="00B76AAF">
        <w:rPr>
          <w:rFonts w:ascii="Times New Roman" w:hAnsi="Times New Roman" w:cs="Times New Roman"/>
          <w:sz w:val="24"/>
        </w:rPr>
        <w:t>artigo</w:t>
      </w:r>
      <w:r w:rsidR="00014D35">
        <w:rPr>
          <w:rFonts w:ascii="Times New Roman" w:hAnsi="Times New Roman" w:cs="Times New Roman"/>
          <w:sz w:val="24"/>
        </w:rPr>
        <w:t xml:space="preserve"> 533 do CPC</w:t>
      </w:r>
      <w:r w:rsidR="00954DD4">
        <w:rPr>
          <w:rFonts w:ascii="Times New Roman" w:hAnsi="Times New Roman" w:cs="Times New Roman"/>
          <w:sz w:val="24"/>
        </w:rPr>
        <w:t>/2015</w:t>
      </w:r>
      <w:r w:rsidR="00014D35">
        <w:rPr>
          <w:rFonts w:ascii="Times New Roman" w:hAnsi="Times New Roman" w:cs="Times New Roman"/>
          <w:sz w:val="24"/>
        </w:rPr>
        <w:t xml:space="preserve"> no capítulo que trata do cumprimento de sentença que fixe alimentos familiares animou a doutrina a defender o fim da distinção </w:t>
      </w:r>
      <w:r w:rsidR="00B76AAF">
        <w:rPr>
          <w:rFonts w:ascii="Times New Roman" w:hAnsi="Times New Roman" w:cs="Times New Roman"/>
          <w:sz w:val="24"/>
        </w:rPr>
        <w:t>dos</w:t>
      </w:r>
      <w:r w:rsidR="00014D35">
        <w:rPr>
          <w:rFonts w:ascii="Times New Roman" w:hAnsi="Times New Roman" w:cs="Times New Roman"/>
          <w:sz w:val="24"/>
        </w:rPr>
        <w:t xml:space="preserve"> procedimento</w:t>
      </w:r>
      <w:r w:rsidR="00B76AAF">
        <w:rPr>
          <w:rFonts w:ascii="Times New Roman" w:hAnsi="Times New Roman" w:cs="Times New Roman"/>
          <w:sz w:val="24"/>
        </w:rPr>
        <w:t>s</w:t>
      </w:r>
      <w:r w:rsidR="00014D35">
        <w:rPr>
          <w:rFonts w:ascii="Times New Roman" w:hAnsi="Times New Roman" w:cs="Times New Roman"/>
          <w:sz w:val="24"/>
        </w:rPr>
        <w:t xml:space="preserve"> executivos para alimentos legítimos e indenizatórios.</w:t>
      </w:r>
    </w:p>
    <w:p w:rsidR="00F10875" w:rsidRDefault="00954DD4" w:rsidP="00D63021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>Destarte, a eminente M</w:t>
      </w:r>
      <w:r w:rsidR="00014D35">
        <w:rPr>
          <w:rFonts w:ascii="Times New Roman" w:hAnsi="Times New Roman" w:cs="Times New Roman"/>
          <w:sz w:val="24"/>
        </w:rPr>
        <w:t xml:space="preserve">inistra salienta que em juízo liminar entende que tal inovação do CPC/2015 não tem o condão de alterar a jurisprudência pacificada no </w:t>
      </w:r>
      <w:r w:rsidR="00906F6E">
        <w:rPr>
          <w:rFonts w:ascii="Times New Roman" w:hAnsi="Times New Roman" w:cs="Times New Roman"/>
          <w:sz w:val="24"/>
        </w:rPr>
        <w:t>STJ</w:t>
      </w:r>
      <w:r w:rsidR="00014D35">
        <w:rPr>
          <w:rFonts w:ascii="Times New Roman" w:hAnsi="Times New Roman" w:cs="Times New Roman"/>
          <w:sz w:val="24"/>
        </w:rPr>
        <w:t>, uma vez que os alimentos familiares recebem maior proteção do Estado</w:t>
      </w:r>
      <w:r w:rsidR="00906F6E">
        <w:rPr>
          <w:rFonts w:ascii="Times New Roman" w:hAnsi="Times New Roman" w:cs="Times New Roman"/>
          <w:sz w:val="24"/>
        </w:rPr>
        <w:t xml:space="preserve"> porque</w:t>
      </w:r>
      <w:r w:rsidR="00014D35">
        <w:rPr>
          <w:rFonts w:ascii="Times New Roman" w:hAnsi="Times New Roman" w:cs="Times New Roman"/>
          <w:sz w:val="24"/>
        </w:rPr>
        <w:t xml:space="preserve"> a família é a base da sociedade, e, para a fixação dos alimentos legítimos é levada em considera</w:t>
      </w:r>
      <w:r w:rsidR="00B76AAF">
        <w:rPr>
          <w:rFonts w:ascii="Times New Roman" w:hAnsi="Times New Roman" w:cs="Times New Roman"/>
          <w:sz w:val="24"/>
        </w:rPr>
        <w:t>ção as necessidades do alimenta</w:t>
      </w:r>
      <w:r w:rsidR="00014D35">
        <w:rPr>
          <w:rFonts w:ascii="Times New Roman" w:hAnsi="Times New Roman" w:cs="Times New Roman"/>
          <w:sz w:val="24"/>
        </w:rPr>
        <w:t xml:space="preserve">do e as possibilidades do alimentante, razão pela </w:t>
      </w:r>
      <w:r w:rsidR="00A344B4">
        <w:rPr>
          <w:rFonts w:ascii="Times New Roman" w:hAnsi="Times New Roman" w:cs="Times New Roman"/>
          <w:sz w:val="24"/>
        </w:rPr>
        <w:t xml:space="preserve">qual </w:t>
      </w:r>
      <w:r w:rsidR="00014D35">
        <w:rPr>
          <w:rFonts w:ascii="Times New Roman" w:hAnsi="Times New Roman" w:cs="Times New Roman"/>
          <w:sz w:val="24"/>
        </w:rPr>
        <w:t xml:space="preserve">a pensão alimentícia é fixada </w:t>
      </w:r>
      <w:r w:rsidR="00B76AAF">
        <w:rPr>
          <w:rFonts w:ascii="Times New Roman" w:hAnsi="Times New Roman" w:cs="Times New Roman"/>
          <w:sz w:val="24"/>
        </w:rPr>
        <w:t xml:space="preserve">segundo </w:t>
      </w:r>
      <w:r w:rsidR="00014D35">
        <w:rPr>
          <w:rFonts w:ascii="Times New Roman" w:hAnsi="Times New Roman" w:cs="Times New Roman"/>
          <w:sz w:val="24"/>
        </w:rPr>
        <w:t>a proporcionalidade, o que justifica a execução dos aliment</w:t>
      </w:r>
      <w:r w:rsidR="00B76AAF">
        <w:rPr>
          <w:rFonts w:ascii="Times New Roman" w:hAnsi="Times New Roman" w:cs="Times New Roman"/>
          <w:sz w:val="24"/>
        </w:rPr>
        <w:t xml:space="preserve">os pela via da coerção pessoal; </w:t>
      </w:r>
      <w:r w:rsidR="00535C6F">
        <w:rPr>
          <w:rFonts w:ascii="Times New Roman" w:hAnsi="Times New Roman" w:cs="Times New Roman"/>
          <w:sz w:val="24"/>
        </w:rPr>
        <w:t>por est</w:t>
      </w:r>
      <w:r w:rsidR="00014D35">
        <w:rPr>
          <w:rFonts w:ascii="Times New Roman" w:hAnsi="Times New Roman" w:cs="Times New Roman"/>
          <w:sz w:val="24"/>
        </w:rPr>
        <w:t>es motivos, deferiu o pedido de tutela provisória para que fosse afastada a ordem de prisão até o julgamento do mérito do Recurso.</w:t>
      </w:r>
    </w:p>
    <w:p w:rsidR="00D85945" w:rsidRPr="00906F6E" w:rsidRDefault="009F22A5" w:rsidP="00906F6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Ademais, da negativa da segurança no Habeas Corpus </w:t>
      </w:r>
      <w:r w:rsidRPr="009F22A5">
        <w:rPr>
          <w:rFonts w:ascii="Times New Roman" w:hAnsi="Times New Roman" w:cs="Times New Roman"/>
          <w:sz w:val="24"/>
        </w:rPr>
        <w:t>Nº 70075539338</w:t>
      </w:r>
      <w:r>
        <w:rPr>
          <w:rFonts w:ascii="Times New Roman" w:hAnsi="Times New Roman" w:cs="Times New Roman"/>
          <w:sz w:val="24"/>
        </w:rPr>
        <w:t xml:space="preserve"> pela Décima Primeira Câmara Cível do </w:t>
      </w:r>
      <w:r w:rsidR="00906F6E">
        <w:rPr>
          <w:rFonts w:ascii="Times New Roman" w:hAnsi="Times New Roman" w:cs="Times New Roman"/>
          <w:sz w:val="24"/>
        </w:rPr>
        <w:t>TJ/RS</w:t>
      </w:r>
      <w:r>
        <w:rPr>
          <w:rFonts w:ascii="Times New Roman" w:hAnsi="Times New Roman" w:cs="Times New Roman"/>
          <w:sz w:val="24"/>
        </w:rPr>
        <w:t xml:space="preserve">, foi interposto </w:t>
      </w:r>
      <w:r w:rsidR="00906F6E">
        <w:rPr>
          <w:rFonts w:ascii="Times New Roman" w:hAnsi="Times New Roman" w:cs="Times New Roman"/>
          <w:sz w:val="24"/>
        </w:rPr>
        <w:t xml:space="preserve">um </w:t>
      </w:r>
      <w:r>
        <w:rPr>
          <w:rFonts w:ascii="Times New Roman" w:hAnsi="Times New Roman" w:cs="Times New Roman"/>
          <w:sz w:val="24"/>
        </w:rPr>
        <w:t>Recurso em Habeas Corpus</w:t>
      </w:r>
      <w:r w:rsidR="00290BE9">
        <w:rPr>
          <w:rFonts w:ascii="Times New Roman" w:hAnsi="Times New Roman" w:cs="Times New Roman"/>
          <w:sz w:val="24"/>
        </w:rPr>
        <w:t xml:space="preserve"> (</w:t>
      </w:r>
      <w:r w:rsidR="00BC6BA0">
        <w:rPr>
          <w:rFonts w:ascii="Times New Roman" w:hAnsi="Times New Roman" w:cs="Times New Roman"/>
          <w:sz w:val="24"/>
        </w:rPr>
        <w:t>Nº 101.</w:t>
      </w:r>
      <w:r w:rsidR="00290BE9" w:rsidRPr="00290BE9">
        <w:rPr>
          <w:rFonts w:ascii="Times New Roman" w:hAnsi="Times New Roman" w:cs="Times New Roman"/>
          <w:sz w:val="24"/>
        </w:rPr>
        <w:t>008)</w:t>
      </w:r>
      <w:r>
        <w:rPr>
          <w:rFonts w:ascii="Times New Roman" w:hAnsi="Times New Roman" w:cs="Times New Roman"/>
          <w:sz w:val="24"/>
        </w:rPr>
        <w:t xml:space="preserve"> perante o STJ</w:t>
      </w:r>
      <w:r w:rsidR="00290BE9">
        <w:rPr>
          <w:rFonts w:ascii="Times New Roman" w:hAnsi="Times New Roman" w:cs="Times New Roman"/>
          <w:sz w:val="24"/>
        </w:rPr>
        <w:t xml:space="preserve">, e </w:t>
      </w:r>
      <w:r w:rsidR="001A33F7">
        <w:rPr>
          <w:rFonts w:ascii="Times New Roman" w:hAnsi="Times New Roman" w:cs="Times New Roman"/>
          <w:sz w:val="24"/>
        </w:rPr>
        <w:t>este Tribunal, diante</w:t>
      </w:r>
      <w:r w:rsidR="00247DF8">
        <w:rPr>
          <w:rFonts w:ascii="Times New Roman" w:hAnsi="Times New Roman" w:cs="Times New Roman"/>
          <w:sz w:val="24"/>
        </w:rPr>
        <w:t xml:space="preserve"> da</w:t>
      </w:r>
      <w:r w:rsidR="001A33F7">
        <w:rPr>
          <w:rFonts w:ascii="Times New Roman" w:hAnsi="Times New Roman" w:cs="Times New Roman"/>
          <w:sz w:val="24"/>
        </w:rPr>
        <w:t xml:space="preserve"> iminência de cerceamento da liberdade do recorrente, embora considerando plausível o entendimento adotado pelo Tribunal </w:t>
      </w:r>
      <w:r w:rsidR="001A33F7" w:rsidRPr="001A33F7">
        <w:rPr>
          <w:rFonts w:ascii="Times New Roman" w:hAnsi="Times New Roman" w:cs="Times New Roman"/>
          <w:i/>
          <w:sz w:val="24"/>
        </w:rPr>
        <w:t>a quo</w:t>
      </w:r>
      <w:r w:rsidR="001A33F7">
        <w:rPr>
          <w:rFonts w:ascii="Times New Roman" w:hAnsi="Times New Roman" w:cs="Times New Roman"/>
          <w:sz w:val="24"/>
        </w:rPr>
        <w:t xml:space="preserve">, </w:t>
      </w:r>
      <w:r w:rsidR="00CD3EF3">
        <w:rPr>
          <w:rFonts w:ascii="Times New Roman" w:hAnsi="Times New Roman" w:cs="Times New Roman"/>
          <w:sz w:val="24"/>
        </w:rPr>
        <w:t xml:space="preserve">preferiu na decisão da liminar adotar o entendimento consolidado </w:t>
      </w:r>
      <w:r w:rsidR="001A33F7">
        <w:rPr>
          <w:rFonts w:ascii="Times New Roman" w:hAnsi="Times New Roman" w:cs="Times New Roman"/>
          <w:sz w:val="24"/>
        </w:rPr>
        <w:t xml:space="preserve">antes do CPC/2015 </w:t>
      </w:r>
      <w:r w:rsidR="00CD3EF3">
        <w:rPr>
          <w:rFonts w:ascii="Times New Roman" w:hAnsi="Times New Roman" w:cs="Times New Roman"/>
          <w:sz w:val="24"/>
        </w:rPr>
        <w:t xml:space="preserve">de que é </w:t>
      </w:r>
      <w:r w:rsidR="00906F6E">
        <w:rPr>
          <w:rFonts w:ascii="Times New Roman" w:hAnsi="Times New Roman" w:cs="Times New Roman"/>
          <w:sz w:val="24"/>
        </w:rPr>
        <w:t>ilegal</w:t>
      </w:r>
      <w:r w:rsidR="00CD3EF3">
        <w:rPr>
          <w:rFonts w:ascii="Times New Roman" w:hAnsi="Times New Roman" w:cs="Times New Roman"/>
          <w:sz w:val="24"/>
        </w:rPr>
        <w:t xml:space="preserve"> a prisão civil do devedor de alimentos indenizatórios</w:t>
      </w:r>
      <w:r w:rsidR="001A33F7">
        <w:rPr>
          <w:rFonts w:ascii="Times New Roman" w:hAnsi="Times New Roman" w:cs="Times New Roman"/>
          <w:sz w:val="24"/>
        </w:rPr>
        <w:t xml:space="preserve">, </w:t>
      </w:r>
      <w:r w:rsidR="00CD3EF3">
        <w:rPr>
          <w:rFonts w:ascii="Times New Roman" w:hAnsi="Times New Roman" w:cs="Times New Roman"/>
          <w:sz w:val="24"/>
        </w:rPr>
        <w:t>ordenando a suspensão de eventual ordem</w:t>
      </w:r>
      <w:r w:rsidR="00906F6E">
        <w:rPr>
          <w:rFonts w:ascii="Times New Roman" w:hAnsi="Times New Roman" w:cs="Times New Roman"/>
          <w:sz w:val="24"/>
        </w:rPr>
        <w:t xml:space="preserve"> de prisão contra o recorrente.</w:t>
      </w:r>
    </w:p>
    <w:p w:rsidR="001A33F7" w:rsidRDefault="00F82F65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Desta forma, nos dois julgados mencionados</w:t>
      </w:r>
      <w:r w:rsidR="00247DF8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o STJ preferiu adotar o entendimento que havia consolidado, porém percebe-se que no Recurso em Habeas Corpus </w:t>
      </w:r>
      <w:r w:rsidRPr="00290BE9">
        <w:rPr>
          <w:rFonts w:ascii="Times New Roman" w:hAnsi="Times New Roman" w:cs="Times New Roman"/>
          <w:sz w:val="24"/>
        </w:rPr>
        <w:t>Nº 101.008</w:t>
      </w:r>
      <w:r>
        <w:rPr>
          <w:rFonts w:ascii="Times New Roman" w:hAnsi="Times New Roman" w:cs="Times New Roman"/>
          <w:sz w:val="24"/>
        </w:rPr>
        <w:t xml:space="preserve"> o </w:t>
      </w:r>
      <w:r w:rsidRPr="00E737C0">
        <w:rPr>
          <w:rFonts w:ascii="Times New Roman" w:hAnsi="Times New Roman"/>
          <w:sz w:val="24"/>
          <w:szCs w:val="24"/>
        </w:rPr>
        <w:t>Ministr</w:t>
      </w:r>
      <w:r>
        <w:rPr>
          <w:rFonts w:ascii="Times New Roman" w:hAnsi="Times New Roman"/>
          <w:sz w:val="24"/>
          <w:szCs w:val="24"/>
        </w:rPr>
        <w:t xml:space="preserve">o </w:t>
      </w:r>
      <w:r w:rsidRPr="002A6A01">
        <w:rPr>
          <w:rFonts w:ascii="Times New Roman" w:hAnsi="Times New Roman"/>
          <w:sz w:val="24"/>
          <w:szCs w:val="24"/>
        </w:rPr>
        <w:t>Humberto Martins</w:t>
      </w:r>
      <w:r>
        <w:rPr>
          <w:rFonts w:ascii="Times New Roman" w:hAnsi="Times New Roman"/>
          <w:sz w:val="24"/>
          <w:szCs w:val="24"/>
        </w:rPr>
        <w:t xml:space="preserve"> </w:t>
      </w:r>
      <w:r w:rsidR="008B52F5">
        <w:rPr>
          <w:rFonts w:ascii="Times New Roman" w:hAnsi="Times New Roman"/>
          <w:sz w:val="24"/>
          <w:szCs w:val="24"/>
        </w:rPr>
        <w:t>ressalta que é plausível</w:t>
      </w:r>
      <w:r>
        <w:rPr>
          <w:rFonts w:ascii="Times New Roman" w:hAnsi="Times New Roman"/>
          <w:sz w:val="24"/>
          <w:szCs w:val="24"/>
        </w:rPr>
        <w:t xml:space="preserve"> a inovação do Tribunal do Rio Grande do Sul, mais precisamente </w:t>
      </w:r>
      <w:r w:rsidR="00247DF8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a Décima Primeira Câmara Cível, </w:t>
      </w:r>
      <w:r w:rsidR="008B52F5">
        <w:rPr>
          <w:rFonts w:ascii="Times New Roman" w:hAnsi="Times New Roman"/>
          <w:sz w:val="24"/>
          <w:szCs w:val="24"/>
        </w:rPr>
        <w:t>ao fazer</w:t>
      </w:r>
      <w:r>
        <w:rPr>
          <w:rFonts w:ascii="Times New Roman" w:hAnsi="Times New Roman"/>
          <w:sz w:val="24"/>
          <w:szCs w:val="24"/>
        </w:rPr>
        <w:t xml:space="preserve"> uma análise sistemática do CPC/2015 e compreender pela legalidade da via de coerção pessoal para a execução de alimentos derivados da responsabilidade civil; contudo, dada a extrema </w:t>
      </w:r>
      <w:r w:rsidR="007B01A4">
        <w:rPr>
          <w:rFonts w:ascii="Times New Roman" w:hAnsi="Times New Roman"/>
          <w:sz w:val="24"/>
          <w:szCs w:val="24"/>
        </w:rPr>
        <w:t>excepcionalidade</w:t>
      </w:r>
      <w:r>
        <w:rPr>
          <w:rFonts w:ascii="Times New Roman" w:hAnsi="Times New Roman"/>
          <w:sz w:val="24"/>
          <w:szCs w:val="24"/>
        </w:rPr>
        <w:t xml:space="preserve"> da prisão civil, o eminente Ministro optou por conceder a liminar afastando o mandado de prisão.</w:t>
      </w:r>
    </w:p>
    <w:p w:rsidR="00740C77" w:rsidRDefault="00F82F65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Percebe-se que é </w:t>
      </w:r>
      <w:r w:rsidR="00815EAA">
        <w:rPr>
          <w:rFonts w:ascii="Times New Roman" w:hAnsi="Times New Roman" w:cs="Times New Roman"/>
          <w:sz w:val="24"/>
        </w:rPr>
        <w:t xml:space="preserve">apenas </w:t>
      </w:r>
      <w:r>
        <w:rPr>
          <w:rFonts w:ascii="Times New Roman" w:hAnsi="Times New Roman" w:cs="Times New Roman"/>
          <w:sz w:val="24"/>
        </w:rPr>
        <w:t>o início de enxurradas de discussões jurisprudenciais sobre a (</w:t>
      </w:r>
      <w:proofErr w:type="spellStart"/>
      <w:r>
        <w:rPr>
          <w:rFonts w:ascii="Times New Roman" w:hAnsi="Times New Roman" w:cs="Times New Roman"/>
          <w:sz w:val="24"/>
        </w:rPr>
        <w:t>im</w:t>
      </w:r>
      <w:proofErr w:type="spellEnd"/>
      <w:r>
        <w:rPr>
          <w:rFonts w:ascii="Times New Roman" w:hAnsi="Times New Roman" w:cs="Times New Roman"/>
          <w:sz w:val="24"/>
        </w:rPr>
        <w:t xml:space="preserve">) possibilidade de prisão civil do devedor </w:t>
      </w:r>
      <w:r w:rsidR="007B01A4">
        <w:rPr>
          <w:rFonts w:ascii="Times New Roman" w:hAnsi="Times New Roman" w:cs="Times New Roman"/>
          <w:sz w:val="24"/>
        </w:rPr>
        <w:t xml:space="preserve">inadimplente </w:t>
      </w:r>
      <w:r>
        <w:rPr>
          <w:rFonts w:ascii="Times New Roman" w:hAnsi="Times New Roman" w:cs="Times New Roman"/>
          <w:sz w:val="24"/>
        </w:rPr>
        <w:t xml:space="preserve">de alimentos indenizatórios, pois outros tribunais do país, contagiados com a inovação do </w:t>
      </w:r>
      <w:r w:rsidR="00906F6E">
        <w:rPr>
          <w:rFonts w:ascii="Times New Roman" w:hAnsi="Times New Roman" w:cs="Times New Roman"/>
          <w:sz w:val="24"/>
        </w:rPr>
        <w:t>TJ/RS</w:t>
      </w:r>
      <w:r w:rsidR="00740C77">
        <w:rPr>
          <w:rFonts w:ascii="Times New Roman" w:hAnsi="Times New Roman" w:cs="Times New Roman"/>
          <w:sz w:val="24"/>
        </w:rPr>
        <w:t xml:space="preserve"> e pelos fundamentos colac</w:t>
      </w:r>
      <w:r w:rsidR="007B01A4">
        <w:rPr>
          <w:rFonts w:ascii="Times New Roman" w:hAnsi="Times New Roman" w:cs="Times New Roman"/>
          <w:sz w:val="24"/>
        </w:rPr>
        <w:t xml:space="preserve">ionados nos acervos de decisões, </w:t>
      </w:r>
      <w:r w:rsidR="00740C77">
        <w:rPr>
          <w:rFonts w:ascii="Times New Roman" w:hAnsi="Times New Roman" w:cs="Times New Roman"/>
          <w:sz w:val="24"/>
        </w:rPr>
        <w:t xml:space="preserve">podem </w:t>
      </w:r>
      <w:r w:rsidR="007B01A4">
        <w:rPr>
          <w:rFonts w:ascii="Times New Roman" w:hAnsi="Times New Roman" w:cs="Times New Roman"/>
          <w:sz w:val="24"/>
        </w:rPr>
        <w:t>adotar</w:t>
      </w:r>
      <w:r w:rsidR="00740C77">
        <w:rPr>
          <w:rFonts w:ascii="Times New Roman" w:hAnsi="Times New Roman" w:cs="Times New Roman"/>
          <w:sz w:val="24"/>
        </w:rPr>
        <w:t xml:space="preserve"> o alargamento da abrangência da prisão civil </w:t>
      </w:r>
      <w:r w:rsidR="008B52F5">
        <w:rPr>
          <w:rFonts w:ascii="Times New Roman" w:hAnsi="Times New Roman" w:cs="Times New Roman"/>
          <w:sz w:val="24"/>
        </w:rPr>
        <w:t>na execução de</w:t>
      </w:r>
      <w:r w:rsidR="00740C77">
        <w:rPr>
          <w:rFonts w:ascii="Times New Roman" w:hAnsi="Times New Roman" w:cs="Times New Roman"/>
          <w:sz w:val="24"/>
        </w:rPr>
        <w:t xml:space="preserve"> alimentos, independentemente de sua natureza ou origem. </w:t>
      </w:r>
    </w:p>
    <w:p w:rsidR="00740C77" w:rsidRDefault="00740C77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Portanto, espera-se que o STJ em análise de mérito dos recursos aqui mencionados e dos demais que certamente serão interpostos, pacifique a jurisprudência </w:t>
      </w:r>
      <w:r w:rsidR="003B480F">
        <w:rPr>
          <w:rFonts w:ascii="Times New Roman" w:hAnsi="Times New Roman" w:cs="Times New Roman"/>
          <w:sz w:val="24"/>
        </w:rPr>
        <w:t xml:space="preserve">a respeito, evitando a </w:t>
      </w:r>
      <w:r w:rsidR="003B480F">
        <w:rPr>
          <w:rFonts w:ascii="Times New Roman" w:hAnsi="Times New Roman" w:cs="Times New Roman"/>
          <w:sz w:val="24"/>
        </w:rPr>
        <w:lastRenderedPageBreak/>
        <w:t xml:space="preserve">turbulenta onda de insegurança jurídica ressurgida com o CPC/2015 sobre a </w:t>
      </w:r>
      <w:r w:rsidR="008B52F5">
        <w:rPr>
          <w:rFonts w:ascii="Times New Roman" w:hAnsi="Times New Roman" w:cs="Times New Roman"/>
          <w:sz w:val="24"/>
        </w:rPr>
        <w:t xml:space="preserve">possibilidade ou não da </w:t>
      </w:r>
      <w:r w:rsidR="003B480F">
        <w:rPr>
          <w:rFonts w:ascii="Times New Roman" w:hAnsi="Times New Roman" w:cs="Times New Roman"/>
          <w:sz w:val="24"/>
        </w:rPr>
        <w:t>igualdade de procedimentos executivos para os alimentos decorrentes do direito de família e os decorrentes da responsabilidade civil.</w:t>
      </w:r>
    </w:p>
    <w:p w:rsidR="009925A2" w:rsidRDefault="009925A2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747508" w:rsidRDefault="00747508" w:rsidP="00890C89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47508">
        <w:rPr>
          <w:rFonts w:ascii="Times New Roman" w:hAnsi="Times New Roman"/>
          <w:b/>
          <w:sz w:val="24"/>
          <w:szCs w:val="24"/>
        </w:rPr>
        <w:t>CONSIDERAÇÕES FINAIS</w:t>
      </w:r>
    </w:p>
    <w:p w:rsidR="00B10B0A" w:rsidRDefault="00B10B0A" w:rsidP="00CA012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10B0A" w:rsidRDefault="00B10B0A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Quando iniciou-se o presente trabalho constatou-se que havia divergências de entendimentos jurídicos no tocante ao procedimento executivo dos alimentos indenizatórios e que o Código de Processo Civil de 2015 ressurgiu questionamentos doutrinários e jurisprudenciais sobre a</w:t>
      </w:r>
      <w:r w:rsidR="000F6A4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F6A4A">
        <w:rPr>
          <w:rFonts w:ascii="Times New Roman" w:hAnsi="Times New Roman"/>
          <w:sz w:val="24"/>
          <w:szCs w:val="24"/>
        </w:rPr>
        <w:t>im</w:t>
      </w:r>
      <w:proofErr w:type="spellEnd"/>
      <w:r w:rsidR="000F6A4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possibilidade de prisão civil do devedor de alimentos decorrentes da responsabilidade civil, o que ocasionou insegurança jurídica.</w:t>
      </w:r>
    </w:p>
    <w:p w:rsidR="00B10B0A" w:rsidRDefault="00B10B0A" w:rsidP="00CA0128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 esse motivo, tornou-se extremamente importante analisar os fundamentos jurídicos dos doutrinadores </w:t>
      </w:r>
      <w:r w:rsidR="000F6A4A">
        <w:rPr>
          <w:rFonts w:ascii="Times New Roman" w:hAnsi="Times New Roman"/>
          <w:sz w:val="24"/>
          <w:szCs w:val="24"/>
        </w:rPr>
        <w:t>defensores d</w:t>
      </w:r>
      <w:r>
        <w:rPr>
          <w:rFonts w:ascii="Times New Roman" w:hAnsi="Times New Roman"/>
          <w:sz w:val="24"/>
          <w:szCs w:val="24"/>
        </w:rPr>
        <w:t xml:space="preserve">a possibilidade de prisão </w:t>
      </w:r>
      <w:r w:rsidR="000F6A4A">
        <w:rPr>
          <w:rFonts w:ascii="Times New Roman" w:hAnsi="Times New Roman"/>
          <w:sz w:val="24"/>
          <w:szCs w:val="24"/>
        </w:rPr>
        <w:t>do devedor de alimentos por ato ilícito,</w:t>
      </w:r>
      <w:r>
        <w:rPr>
          <w:rFonts w:ascii="Times New Roman" w:hAnsi="Times New Roman"/>
          <w:sz w:val="24"/>
          <w:szCs w:val="24"/>
        </w:rPr>
        <w:t xml:space="preserve"> e daqueles que entendem que a prisão civil é adstrita aos alimentos decorrentes do direito de família; bem como analisar as críticas direcionadas ao Código de Processo Civil de 2015, uma vez que</w:t>
      </w:r>
      <w:r w:rsidR="000F6A4A">
        <w:rPr>
          <w:rFonts w:ascii="Times New Roman" w:hAnsi="Times New Roman"/>
          <w:sz w:val="24"/>
          <w:szCs w:val="24"/>
        </w:rPr>
        <w:t xml:space="preserve"> supostamente teria</w:t>
      </w:r>
      <w:r>
        <w:rPr>
          <w:rFonts w:ascii="Times New Roman" w:hAnsi="Times New Roman"/>
          <w:sz w:val="24"/>
          <w:szCs w:val="24"/>
        </w:rPr>
        <w:t xml:space="preserve"> </w:t>
      </w:r>
      <w:r w:rsidR="00FD307E">
        <w:rPr>
          <w:rFonts w:ascii="Times New Roman" w:hAnsi="Times New Roman"/>
          <w:sz w:val="24"/>
          <w:szCs w:val="24"/>
        </w:rPr>
        <w:t xml:space="preserve">estabelecido </w:t>
      </w:r>
      <w:r w:rsidR="000F6A4A">
        <w:rPr>
          <w:rFonts w:ascii="Times New Roman" w:hAnsi="Times New Roman"/>
          <w:sz w:val="24"/>
          <w:szCs w:val="24"/>
        </w:rPr>
        <w:t xml:space="preserve">o </w:t>
      </w:r>
      <w:r w:rsidR="00FD307E">
        <w:rPr>
          <w:rFonts w:ascii="Times New Roman" w:hAnsi="Times New Roman"/>
          <w:sz w:val="24"/>
          <w:szCs w:val="24"/>
        </w:rPr>
        <w:t>procedimento executivo pela via de coerção pessoal</w:t>
      </w:r>
      <w:r w:rsidR="000F6A4A">
        <w:rPr>
          <w:rFonts w:ascii="Times New Roman" w:hAnsi="Times New Roman"/>
          <w:sz w:val="24"/>
          <w:szCs w:val="24"/>
        </w:rPr>
        <w:t xml:space="preserve"> para</w:t>
      </w:r>
      <w:r w:rsidR="00440842">
        <w:rPr>
          <w:rFonts w:ascii="Times New Roman" w:hAnsi="Times New Roman"/>
          <w:sz w:val="24"/>
          <w:szCs w:val="24"/>
        </w:rPr>
        <w:t xml:space="preserve"> todos</w:t>
      </w:r>
      <w:r w:rsidR="000F6A4A">
        <w:rPr>
          <w:rFonts w:ascii="Times New Roman" w:hAnsi="Times New Roman"/>
          <w:sz w:val="24"/>
          <w:szCs w:val="24"/>
        </w:rPr>
        <w:t xml:space="preserve"> os alimentos</w:t>
      </w:r>
      <w:r w:rsidR="00FD307E">
        <w:rPr>
          <w:rFonts w:ascii="Times New Roman" w:hAnsi="Times New Roman"/>
          <w:sz w:val="24"/>
          <w:szCs w:val="24"/>
        </w:rPr>
        <w:t>, independentemente de sua natureza.</w:t>
      </w:r>
    </w:p>
    <w:p w:rsidR="001E2B7B" w:rsidRDefault="001E2B7B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4"/>
        </w:rPr>
        <w:t>Diante disso</w:t>
      </w:r>
      <w:r w:rsidR="00496C6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pesquisa teve como objetivo geral identificar</w:t>
      </w:r>
      <w:r w:rsidR="00062B80">
        <w:rPr>
          <w:rFonts w:ascii="Times New Roman" w:hAnsi="Times New Roman"/>
          <w:sz w:val="24"/>
          <w:szCs w:val="24"/>
        </w:rPr>
        <w:t xml:space="preserve"> se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 Código de Processo Civil de 2015 </w:t>
      </w:r>
      <w:r w:rsidR="00062B80">
        <w:rPr>
          <w:rFonts w:ascii="Times New Roman" w:hAnsi="Times New Roman" w:cs="Times New Roman"/>
          <w:sz w:val="24"/>
        </w:rPr>
        <w:t>trouxe uma inovação</w:t>
      </w:r>
      <w:r>
        <w:rPr>
          <w:rFonts w:ascii="Times New Roman" w:hAnsi="Times New Roman" w:cs="Times New Roman"/>
          <w:sz w:val="24"/>
        </w:rPr>
        <w:t xml:space="preserve"> jurídica </w:t>
      </w:r>
      <w:r w:rsidR="00062B80">
        <w:rPr>
          <w:rFonts w:ascii="Times New Roman" w:hAnsi="Times New Roman" w:cs="Times New Roman"/>
          <w:sz w:val="24"/>
        </w:rPr>
        <w:t xml:space="preserve">admitindo que os alimentos, </w:t>
      </w:r>
      <w:r w:rsidR="00496C6D">
        <w:rPr>
          <w:rFonts w:ascii="Times New Roman" w:hAnsi="Times New Roman" w:cs="Times New Roman"/>
          <w:sz w:val="24"/>
        </w:rPr>
        <w:t xml:space="preserve">independentemente de </w:t>
      </w:r>
      <w:r w:rsidR="00062B80">
        <w:rPr>
          <w:rFonts w:ascii="Times New Roman" w:hAnsi="Times New Roman" w:cs="Times New Roman"/>
          <w:sz w:val="24"/>
        </w:rPr>
        <w:t>sua origem, podem seguir o rito executivo da prisão.</w:t>
      </w:r>
      <w:r w:rsidR="00496C6D">
        <w:rPr>
          <w:rFonts w:ascii="Times New Roman" w:hAnsi="Times New Roman" w:cs="Times New Roman"/>
          <w:sz w:val="24"/>
        </w:rPr>
        <w:t xml:space="preserve"> Desta forma, constata-se que o objetivo geral foi parcialmente atendido, uma vez que conseguiu-se demonstrar as divergências doutrinárias e jurisprudenciais sobre o tema, porém percebeu-se que parte da doutrina defende a </w:t>
      </w:r>
      <w:r w:rsidR="00E748B7">
        <w:rPr>
          <w:rFonts w:ascii="Times New Roman" w:hAnsi="Times New Roman" w:cs="Times New Roman"/>
          <w:sz w:val="24"/>
        </w:rPr>
        <w:t>possibilidade de p</w:t>
      </w:r>
      <w:r w:rsidR="00496C6D">
        <w:rPr>
          <w:rFonts w:ascii="Times New Roman" w:hAnsi="Times New Roman" w:cs="Times New Roman"/>
          <w:sz w:val="24"/>
        </w:rPr>
        <w:t>risão civil</w:t>
      </w:r>
      <w:r w:rsidR="00E748B7">
        <w:rPr>
          <w:rFonts w:ascii="Times New Roman" w:hAnsi="Times New Roman" w:cs="Times New Roman"/>
          <w:sz w:val="24"/>
        </w:rPr>
        <w:t xml:space="preserve"> na execução do</w:t>
      </w:r>
      <w:r w:rsidR="00496C6D">
        <w:rPr>
          <w:rFonts w:ascii="Times New Roman" w:hAnsi="Times New Roman" w:cs="Times New Roman"/>
          <w:sz w:val="24"/>
        </w:rPr>
        <w:t xml:space="preserve">s alimentos indenizatórios e </w:t>
      </w:r>
      <w:r w:rsidR="007F2492">
        <w:rPr>
          <w:rFonts w:ascii="Times New Roman" w:hAnsi="Times New Roman" w:cs="Times New Roman"/>
          <w:sz w:val="24"/>
        </w:rPr>
        <w:t xml:space="preserve">que </w:t>
      </w:r>
      <w:r w:rsidR="00496C6D">
        <w:rPr>
          <w:rFonts w:ascii="Times New Roman" w:hAnsi="Times New Roman" w:cs="Times New Roman"/>
          <w:sz w:val="24"/>
        </w:rPr>
        <w:t>já é possí</w:t>
      </w:r>
      <w:r w:rsidR="00440842">
        <w:rPr>
          <w:rFonts w:ascii="Times New Roman" w:hAnsi="Times New Roman" w:cs="Times New Roman"/>
          <w:sz w:val="24"/>
        </w:rPr>
        <w:t>vel vislumbrar algumas decisões</w:t>
      </w:r>
      <w:r w:rsidR="007F2492">
        <w:rPr>
          <w:rFonts w:ascii="Times New Roman" w:hAnsi="Times New Roman" w:cs="Times New Roman"/>
          <w:sz w:val="24"/>
        </w:rPr>
        <w:t xml:space="preserve"> da Décima Primeira Câmara Cível do Tribunal de Justiça do Rio Grande do Sul </w:t>
      </w:r>
      <w:r w:rsidR="00496C6D">
        <w:rPr>
          <w:rFonts w:ascii="Times New Roman" w:hAnsi="Times New Roman" w:cs="Times New Roman"/>
          <w:sz w:val="24"/>
        </w:rPr>
        <w:t>admitindo essa ampliação</w:t>
      </w:r>
      <w:r w:rsidR="002E2791">
        <w:rPr>
          <w:rFonts w:ascii="Times New Roman" w:hAnsi="Times New Roman" w:cs="Times New Roman"/>
          <w:sz w:val="24"/>
        </w:rPr>
        <w:t xml:space="preserve"> sob o fundamento, entre outros, de que o Código de Processo Civil não faz distinção entre a natureza dos alimentos autorizadores do rito executivo de coerção pessoal</w:t>
      </w:r>
      <w:r w:rsidR="00496C6D">
        <w:rPr>
          <w:rFonts w:ascii="Times New Roman" w:hAnsi="Times New Roman" w:cs="Times New Roman"/>
          <w:sz w:val="24"/>
        </w:rPr>
        <w:t xml:space="preserve">, porém, essa celeuma </w:t>
      </w:r>
      <w:r w:rsidR="00C836E3">
        <w:rPr>
          <w:rFonts w:ascii="Times New Roman" w:hAnsi="Times New Roman" w:cs="Times New Roman"/>
          <w:sz w:val="24"/>
        </w:rPr>
        <w:t xml:space="preserve">está </w:t>
      </w:r>
      <w:r w:rsidR="002E2791">
        <w:rPr>
          <w:rFonts w:ascii="Times New Roman" w:hAnsi="Times New Roman" w:cs="Times New Roman"/>
          <w:sz w:val="24"/>
        </w:rPr>
        <w:t xml:space="preserve">pendente de manifestação </w:t>
      </w:r>
      <w:r w:rsidR="00E748B7">
        <w:rPr>
          <w:rFonts w:ascii="Times New Roman" w:hAnsi="Times New Roman" w:cs="Times New Roman"/>
          <w:sz w:val="24"/>
        </w:rPr>
        <w:t>do</w:t>
      </w:r>
      <w:r w:rsidR="002E2791">
        <w:rPr>
          <w:rFonts w:ascii="Times New Roman" w:hAnsi="Times New Roman" w:cs="Times New Roman"/>
          <w:sz w:val="24"/>
        </w:rPr>
        <w:t xml:space="preserve"> Superior Tribunal de Justiça</w:t>
      </w:r>
      <w:r w:rsidR="00C836E3">
        <w:rPr>
          <w:rFonts w:ascii="Times New Roman" w:hAnsi="Times New Roman" w:cs="Times New Roman"/>
          <w:sz w:val="24"/>
        </w:rPr>
        <w:t>.</w:t>
      </w:r>
    </w:p>
    <w:p w:rsidR="009C64A6" w:rsidRDefault="00E748B7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objetivo específico inicial </w:t>
      </w:r>
      <w:r w:rsidR="009C64A6">
        <w:rPr>
          <w:rFonts w:ascii="Times New Roman" w:hAnsi="Times New Roman" w:cs="Times New Roman"/>
          <w:sz w:val="24"/>
        </w:rPr>
        <w:t xml:space="preserve">era analisar a jurisprudência </w:t>
      </w:r>
      <w:r w:rsidR="00F653DA">
        <w:rPr>
          <w:rFonts w:ascii="Times New Roman" w:hAnsi="Times New Roman" w:cs="Times New Roman"/>
          <w:sz w:val="24"/>
        </w:rPr>
        <w:t>pacificada</w:t>
      </w:r>
      <w:r w:rsidR="0051121B">
        <w:rPr>
          <w:rFonts w:ascii="Times New Roman" w:hAnsi="Times New Roman" w:cs="Times New Roman"/>
          <w:sz w:val="24"/>
        </w:rPr>
        <w:t xml:space="preserve"> antes do Código de Processo Civil de 2015 e</w:t>
      </w:r>
      <w:r w:rsidR="009C64A6">
        <w:rPr>
          <w:rFonts w:ascii="Times New Roman" w:hAnsi="Times New Roman" w:cs="Times New Roman"/>
          <w:sz w:val="24"/>
        </w:rPr>
        <w:t>stabelecendo ser incabível a prisão civil do deved</w:t>
      </w:r>
      <w:r w:rsidR="0051121B">
        <w:rPr>
          <w:rFonts w:ascii="Times New Roman" w:hAnsi="Times New Roman" w:cs="Times New Roman"/>
          <w:sz w:val="24"/>
        </w:rPr>
        <w:t>or de alimentos indenizatório</w:t>
      </w:r>
      <w:r w:rsidR="00440842">
        <w:rPr>
          <w:rFonts w:ascii="Times New Roman" w:hAnsi="Times New Roman" w:cs="Times New Roman"/>
          <w:sz w:val="24"/>
        </w:rPr>
        <w:t>s</w:t>
      </w:r>
      <w:r w:rsidR="0051121B">
        <w:rPr>
          <w:rFonts w:ascii="Times New Roman" w:hAnsi="Times New Roman" w:cs="Times New Roman"/>
          <w:sz w:val="24"/>
        </w:rPr>
        <w:t xml:space="preserve">, o qual foi atendido, uma vez que </w:t>
      </w:r>
      <w:r w:rsidR="009C64A6">
        <w:rPr>
          <w:rFonts w:ascii="Times New Roman" w:hAnsi="Times New Roman" w:cs="Times New Roman"/>
          <w:sz w:val="24"/>
        </w:rPr>
        <w:t>foi demonstrado o entendimento</w:t>
      </w:r>
      <w:r w:rsidR="00F653DA">
        <w:rPr>
          <w:rFonts w:ascii="Times New Roman" w:hAnsi="Times New Roman" w:cs="Times New Roman"/>
          <w:sz w:val="24"/>
        </w:rPr>
        <w:t xml:space="preserve"> consolidado</w:t>
      </w:r>
      <w:r w:rsidR="009C64A6">
        <w:rPr>
          <w:rFonts w:ascii="Times New Roman" w:hAnsi="Times New Roman" w:cs="Times New Roman"/>
          <w:sz w:val="24"/>
        </w:rPr>
        <w:t xml:space="preserve"> pelo Superior Tribunal de Justiça salientando que a prisão civil </w:t>
      </w:r>
      <w:r w:rsidR="0051121B">
        <w:rPr>
          <w:rFonts w:ascii="Times New Roman" w:hAnsi="Times New Roman" w:cs="Times New Roman"/>
          <w:sz w:val="24"/>
        </w:rPr>
        <w:t xml:space="preserve">do devedor </w:t>
      </w:r>
      <w:r w:rsidR="009C64A6">
        <w:rPr>
          <w:rFonts w:ascii="Times New Roman" w:hAnsi="Times New Roman" w:cs="Times New Roman"/>
          <w:sz w:val="24"/>
        </w:rPr>
        <w:t xml:space="preserve">era </w:t>
      </w:r>
      <w:r w:rsidR="0051121B">
        <w:rPr>
          <w:rFonts w:ascii="Times New Roman" w:hAnsi="Times New Roman" w:cs="Times New Roman"/>
          <w:sz w:val="24"/>
        </w:rPr>
        <w:t>admitida</w:t>
      </w:r>
      <w:r w:rsidR="009C64A6">
        <w:rPr>
          <w:rFonts w:ascii="Times New Roman" w:hAnsi="Times New Roman" w:cs="Times New Roman"/>
          <w:sz w:val="24"/>
        </w:rPr>
        <w:t xml:space="preserve"> apenas em execuções de alimentos legítimos.</w:t>
      </w:r>
    </w:p>
    <w:p w:rsidR="00886782" w:rsidRDefault="00F653DA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 segundo objetivo específico era verificar as decisões </w:t>
      </w:r>
      <w:r w:rsidR="0051121B">
        <w:rPr>
          <w:rFonts w:ascii="Times New Roman" w:hAnsi="Times New Roman" w:cs="Times New Roman"/>
          <w:sz w:val="24"/>
        </w:rPr>
        <w:t xml:space="preserve">consolidadas </w:t>
      </w:r>
      <w:r w:rsidR="00440842">
        <w:rPr>
          <w:rFonts w:ascii="Times New Roman" w:hAnsi="Times New Roman" w:cs="Times New Roman"/>
          <w:sz w:val="24"/>
        </w:rPr>
        <w:t>da</w:t>
      </w:r>
      <w:r w:rsidR="00E748B7">
        <w:rPr>
          <w:rFonts w:ascii="Times New Roman" w:hAnsi="Times New Roman" w:cs="Times New Roman"/>
          <w:sz w:val="24"/>
        </w:rPr>
        <w:t xml:space="preserve"> Décima Primeira Câmara Cível do Tribunal de Justiça </w:t>
      </w:r>
      <w:r w:rsidR="0051121B">
        <w:rPr>
          <w:rFonts w:ascii="Times New Roman" w:hAnsi="Times New Roman" w:cs="Times New Roman"/>
          <w:sz w:val="24"/>
        </w:rPr>
        <w:t xml:space="preserve">do Rio Grande do Sul </w:t>
      </w:r>
      <w:r w:rsidR="00886782">
        <w:rPr>
          <w:rFonts w:ascii="Times New Roman" w:hAnsi="Times New Roman" w:cs="Times New Roman"/>
          <w:sz w:val="24"/>
        </w:rPr>
        <w:t>no sentido de que após o Código de Processo Civil</w:t>
      </w:r>
      <w:r w:rsidR="0051121B">
        <w:rPr>
          <w:rFonts w:ascii="Times New Roman" w:hAnsi="Times New Roman" w:cs="Times New Roman"/>
          <w:sz w:val="24"/>
        </w:rPr>
        <w:t xml:space="preserve"> de 2015</w:t>
      </w:r>
      <w:r w:rsidR="00886782">
        <w:rPr>
          <w:rFonts w:ascii="Times New Roman" w:hAnsi="Times New Roman" w:cs="Times New Roman"/>
          <w:sz w:val="24"/>
        </w:rPr>
        <w:t xml:space="preserve"> </w:t>
      </w:r>
      <w:r w:rsidR="00C20CC1">
        <w:rPr>
          <w:rFonts w:ascii="Times New Roman" w:hAnsi="Times New Roman" w:cs="Times New Roman"/>
          <w:sz w:val="24"/>
        </w:rPr>
        <w:t>é</w:t>
      </w:r>
      <w:r w:rsidR="00886782">
        <w:rPr>
          <w:rFonts w:ascii="Times New Roman" w:hAnsi="Times New Roman" w:cs="Times New Roman"/>
          <w:sz w:val="24"/>
        </w:rPr>
        <w:t xml:space="preserve"> perfeitamente possível a prisão civil do devedor inadimplente de alimentos indenizatórios, e foi atendido porque foram analisadas as decisões dessa Câmara sobre o tema, inclusive analisado o recurso paradigmático admitindo o rito de coerção pessoal para a execução de alimentos </w:t>
      </w:r>
      <w:proofErr w:type="spellStart"/>
      <w:r w:rsidR="00886782">
        <w:rPr>
          <w:rFonts w:ascii="Times New Roman" w:hAnsi="Times New Roman" w:cs="Times New Roman"/>
          <w:sz w:val="24"/>
        </w:rPr>
        <w:t>indenizativos</w:t>
      </w:r>
      <w:proofErr w:type="spellEnd"/>
      <w:r w:rsidR="00886782">
        <w:rPr>
          <w:rFonts w:ascii="Times New Roman" w:hAnsi="Times New Roman" w:cs="Times New Roman"/>
          <w:sz w:val="24"/>
        </w:rPr>
        <w:t>.</w:t>
      </w:r>
    </w:p>
    <w:p w:rsidR="00886782" w:rsidRDefault="00886782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 tocante ao terceiro objetivo específico, que era avaliar</w:t>
      </w:r>
      <w:r w:rsidR="00E748B7">
        <w:rPr>
          <w:rFonts w:ascii="Times New Roman" w:hAnsi="Times New Roman" w:cs="Times New Roman"/>
          <w:sz w:val="24"/>
        </w:rPr>
        <w:t xml:space="preserve"> se </w:t>
      </w:r>
      <w:r w:rsidR="00226F49">
        <w:rPr>
          <w:rFonts w:ascii="Times New Roman" w:hAnsi="Times New Roman" w:cs="Times New Roman"/>
          <w:sz w:val="24"/>
        </w:rPr>
        <w:t xml:space="preserve">o STJ manteve as decisões do </w:t>
      </w:r>
      <w:r w:rsidR="00C20CC1">
        <w:rPr>
          <w:rFonts w:ascii="Times New Roman" w:hAnsi="Times New Roman" w:cs="Times New Roman"/>
          <w:sz w:val="24"/>
        </w:rPr>
        <w:t xml:space="preserve">TJ/RS, </w:t>
      </w:r>
      <w:r w:rsidR="00226F49">
        <w:rPr>
          <w:rFonts w:ascii="Times New Roman" w:hAnsi="Times New Roman" w:cs="Times New Roman"/>
          <w:sz w:val="24"/>
        </w:rPr>
        <w:t xml:space="preserve">através de julgamentos dos recursos interpostos contra as decisões </w:t>
      </w:r>
      <w:r w:rsidR="00E748B7">
        <w:rPr>
          <w:rFonts w:ascii="Times New Roman" w:hAnsi="Times New Roman" w:cs="Times New Roman"/>
          <w:sz w:val="24"/>
        </w:rPr>
        <w:t>proferidas</w:t>
      </w:r>
      <w:r>
        <w:rPr>
          <w:rFonts w:ascii="Times New Roman" w:hAnsi="Times New Roman" w:cs="Times New Roman"/>
          <w:sz w:val="24"/>
        </w:rPr>
        <w:t xml:space="preserve"> pela Décima Primeira Câmara Cível do Tribunal de Justiça do Rio Grande do Sul admitindo o rito executivo de coerção pessoal para os alimentos indenizatórios, foi devidamente atendido, uma vez que foram analisadas as decisões preliminares do Tribunal Superior que devido à gravidade </w:t>
      </w:r>
      <w:r>
        <w:rPr>
          <w:rFonts w:ascii="Times New Roman" w:hAnsi="Times New Roman" w:cs="Times New Roman"/>
          <w:sz w:val="24"/>
        </w:rPr>
        <w:lastRenderedPageBreak/>
        <w:t>da prisã</w:t>
      </w:r>
      <w:r w:rsidR="0051121B">
        <w:rPr>
          <w:rFonts w:ascii="Times New Roman" w:hAnsi="Times New Roman" w:cs="Times New Roman"/>
          <w:sz w:val="24"/>
        </w:rPr>
        <w:t>o, em juízo liminar, preferiu</w:t>
      </w:r>
      <w:r>
        <w:rPr>
          <w:rFonts w:ascii="Times New Roman" w:hAnsi="Times New Roman" w:cs="Times New Roman"/>
          <w:sz w:val="24"/>
        </w:rPr>
        <w:t xml:space="preserve"> </w:t>
      </w:r>
      <w:r w:rsidR="0051121B">
        <w:rPr>
          <w:rFonts w:ascii="Times New Roman" w:hAnsi="Times New Roman" w:cs="Times New Roman"/>
          <w:sz w:val="24"/>
        </w:rPr>
        <w:t xml:space="preserve">atrelar-se ao posicionamento dantes consolidado e </w:t>
      </w:r>
      <w:r>
        <w:rPr>
          <w:rFonts w:ascii="Times New Roman" w:hAnsi="Times New Roman" w:cs="Times New Roman"/>
          <w:sz w:val="24"/>
        </w:rPr>
        <w:t xml:space="preserve">dar </w:t>
      </w:r>
      <w:r w:rsidR="00226F49">
        <w:rPr>
          <w:rFonts w:ascii="Times New Roman" w:hAnsi="Times New Roman" w:cs="Times New Roman"/>
          <w:sz w:val="24"/>
        </w:rPr>
        <w:t>provimento aos recursos</w:t>
      </w:r>
      <w:r>
        <w:rPr>
          <w:rFonts w:ascii="Times New Roman" w:hAnsi="Times New Roman" w:cs="Times New Roman"/>
          <w:sz w:val="24"/>
        </w:rPr>
        <w:t xml:space="preserve"> para suspensão das ordens de prisões.</w:t>
      </w:r>
    </w:p>
    <w:p w:rsidR="00F90BF9" w:rsidRDefault="00E748B7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Desta forma,</w:t>
      </w:r>
      <w:r w:rsidR="00F90BF9">
        <w:rPr>
          <w:rFonts w:ascii="Times New Roman" w:hAnsi="Times New Roman" w:cs="Times New Roman"/>
          <w:sz w:val="24"/>
        </w:rPr>
        <w:t xml:space="preserve"> </w:t>
      </w:r>
      <w:r w:rsidR="004C1C6D">
        <w:rPr>
          <w:rFonts w:ascii="Times New Roman" w:hAnsi="Times New Roman" w:cs="Times New Roman"/>
          <w:sz w:val="24"/>
        </w:rPr>
        <w:t xml:space="preserve">através de análise doutrinária, normativa e jurisprudencial </w:t>
      </w:r>
      <w:r w:rsidR="00F90BF9">
        <w:rPr>
          <w:rFonts w:ascii="Times New Roman" w:hAnsi="Times New Roman" w:cs="Times New Roman"/>
          <w:sz w:val="24"/>
        </w:rPr>
        <w:t xml:space="preserve">verificou-se que </w:t>
      </w:r>
      <w:r w:rsidR="004C1C6D">
        <w:rPr>
          <w:rFonts w:ascii="Times New Roman" w:hAnsi="Times New Roman" w:cs="Times New Roman"/>
          <w:sz w:val="24"/>
        </w:rPr>
        <w:t xml:space="preserve">uma corrente doutrinária defende veementemente a legalidade da prisão civil do devedor de alimentos </w:t>
      </w:r>
      <w:proofErr w:type="spellStart"/>
      <w:r w:rsidR="004C1C6D">
        <w:rPr>
          <w:rFonts w:ascii="Times New Roman" w:hAnsi="Times New Roman" w:cs="Times New Roman"/>
          <w:sz w:val="24"/>
        </w:rPr>
        <w:t>indenizativos</w:t>
      </w:r>
      <w:proofErr w:type="spellEnd"/>
      <w:r w:rsidR="004C1C6D">
        <w:rPr>
          <w:rFonts w:ascii="Times New Roman" w:hAnsi="Times New Roman" w:cs="Times New Roman"/>
          <w:sz w:val="24"/>
        </w:rPr>
        <w:t xml:space="preserve">, bem como que  </w:t>
      </w:r>
      <w:r w:rsidR="00F90BF9">
        <w:rPr>
          <w:rFonts w:ascii="Times New Roman" w:hAnsi="Times New Roman" w:cs="Times New Roman"/>
          <w:sz w:val="24"/>
        </w:rPr>
        <w:t>o Tribunal de Justiça do Rio Grande do Sul, mais precisamente a Décima Primeira Câmara Cível</w:t>
      </w:r>
      <w:r w:rsidR="00226F49">
        <w:rPr>
          <w:rFonts w:ascii="Times New Roman" w:hAnsi="Times New Roman" w:cs="Times New Roman"/>
          <w:sz w:val="24"/>
        </w:rPr>
        <w:t>,</w:t>
      </w:r>
      <w:r w:rsidR="00F90BF9">
        <w:rPr>
          <w:rFonts w:ascii="Times New Roman" w:hAnsi="Times New Roman" w:cs="Times New Roman"/>
          <w:sz w:val="24"/>
        </w:rPr>
        <w:t xml:space="preserve"> em julg</w:t>
      </w:r>
      <w:r w:rsidR="0051121B">
        <w:rPr>
          <w:rFonts w:ascii="Times New Roman" w:hAnsi="Times New Roman" w:cs="Times New Roman"/>
          <w:sz w:val="24"/>
        </w:rPr>
        <w:t>amentos paradigmáticos proferiu</w:t>
      </w:r>
      <w:r w:rsidR="00F90BF9">
        <w:rPr>
          <w:rFonts w:ascii="Times New Roman" w:hAnsi="Times New Roman" w:cs="Times New Roman"/>
          <w:sz w:val="24"/>
        </w:rPr>
        <w:t xml:space="preserve"> decisões admitindo a prisão civil do devedor inadimplente de alimentos indenizatórios </w:t>
      </w:r>
      <w:r w:rsidR="00020609">
        <w:rPr>
          <w:rFonts w:ascii="Times New Roman" w:hAnsi="Times New Roman" w:cs="Times New Roman"/>
          <w:sz w:val="24"/>
        </w:rPr>
        <w:t xml:space="preserve">diante da sistemática do Código de Processo Civil de 2015, </w:t>
      </w:r>
      <w:r w:rsidR="0051121B">
        <w:rPr>
          <w:rFonts w:ascii="Times New Roman" w:hAnsi="Times New Roman" w:cs="Times New Roman"/>
          <w:sz w:val="24"/>
        </w:rPr>
        <w:t>sob</w:t>
      </w:r>
      <w:r w:rsidR="00020609">
        <w:rPr>
          <w:rFonts w:ascii="Times New Roman" w:hAnsi="Times New Roman" w:cs="Times New Roman"/>
          <w:sz w:val="24"/>
        </w:rPr>
        <w:t xml:space="preserve"> </w:t>
      </w:r>
      <w:r w:rsidR="0051121B">
        <w:rPr>
          <w:rFonts w:ascii="Times New Roman" w:hAnsi="Times New Roman" w:cs="Times New Roman"/>
          <w:sz w:val="24"/>
        </w:rPr>
        <w:t>o fundamento, entre outros, de que n</w:t>
      </w:r>
      <w:r w:rsidR="00F90BF9">
        <w:rPr>
          <w:rFonts w:ascii="Times New Roman" w:hAnsi="Times New Roman" w:cs="Times New Roman"/>
          <w:sz w:val="24"/>
        </w:rPr>
        <w:t>o ordenamento jurídico não há proibição taxativa para o uso dessa via executiva quando se tratar de alimentos derivados da responsabilidade civil.</w:t>
      </w:r>
    </w:p>
    <w:p w:rsidR="00F90BF9" w:rsidRDefault="00F90BF9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Não obstante esse entendimento, as demais Câmaras Cíveis do Tribunal de Justiça do Rio Grande do Sul, bem como os demais Tribunais de Justiça preferem seguir o entendimento consolidado pelo Superior Tribunal de Justiça antes do Código de Processo Civil de 2015 de que o rito executivo de prisão civil é restrito aos alimentos familiares.</w:t>
      </w:r>
    </w:p>
    <w:p w:rsidR="00F90BF9" w:rsidRDefault="00F90BF9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Como ao Superior Tribunal de Justiça foram interpostos recursos das decisões </w:t>
      </w:r>
      <w:r w:rsidR="0051121B">
        <w:rPr>
          <w:rFonts w:ascii="Times New Roman" w:hAnsi="Times New Roman" w:cs="Times New Roman"/>
          <w:sz w:val="24"/>
        </w:rPr>
        <w:t>proferidas pela</w:t>
      </w:r>
      <w:r>
        <w:rPr>
          <w:rFonts w:ascii="Times New Roman" w:hAnsi="Times New Roman" w:cs="Times New Roman"/>
          <w:sz w:val="24"/>
        </w:rPr>
        <w:t xml:space="preserve"> Décima Primeira Câmara Cível do Tribunal de Justiça do Rio Grande do Sul admitindo a prisão civil dos devedores inadimplentes de alimentos por ato ilícito, </w:t>
      </w:r>
      <w:r w:rsidR="00700899">
        <w:rPr>
          <w:rFonts w:ascii="Times New Roman" w:hAnsi="Times New Roman" w:cs="Times New Roman"/>
          <w:sz w:val="24"/>
        </w:rPr>
        <w:t xml:space="preserve">quando da análise de mérito o Colendo Tribunal poderá manter o entendimento anteriormente pacificado, gerando, portanto, </w:t>
      </w:r>
      <w:r w:rsidR="001D095D">
        <w:rPr>
          <w:rFonts w:ascii="Times New Roman" w:hAnsi="Times New Roman" w:cs="Times New Roman"/>
          <w:sz w:val="24"/>
        </w:rPr>
        <w:t>reforma</w:t>
      </w:r>
      <w:r w:rsidR="00700899">
        <w:rPr>
          <w:rFonts w:ascii="Times New Roman" w:hAnsi="Times New Roman" w:cs="Times New Roman"/>
          <w:sz w:val="24"/>
        </w:rPr>
        <w:t>s dos acórdãos,</w:t>
      </w:r>
      <w:r w:rsidR="001D095D">
        <w:rPr>
          <w:rFonts w:ascii="Times New Roman" w:hAnsi="Times New Roman" w:cs="Times New Roman"/>
          <w:sz w:val="24"/>
        </w:rPr>
        <w:t xml:space="preserve"> ou </w:t>
      </w:r>
      <w:r w:rsidR="00700899">
        <w:rPr>
          <w:rFonts w:ascii="Times New Roman" w:hAnsi="Times New Roman" w:cs="Times New Roman"/>
          <w:sz w:val="24"/>
        </w:rPr>
        <w:t>poderá adotar um novo</w:t>
      </w:r>
      <w:r w:rsidR="001D095D">
        <w:rPr>
          <w:rFonts w:ascii="Times New Roman" w:hAnsi="Times New Roman" w:cs="Times New Roman"/>
          <w:sz w:val="24"/>
        </w:rPr>
        <w:t xml:space="preserve"> entendimento sobre a prisão civil</w:t>
      </w:r>
      <w:r w:rsidR="00700899">
        <w:rPr>
          <w:rFonts w:ascii="Times New Roman" w:hAnsi="Times New Roman" w:cs="Times New Roman"/>
          <w:sz w:val="24"/>
        </w:rPr>
        <w:t>, estabelecendo su</w:t>
      </w:r>
      <w:r w:rsidR="001D095D">
        <w:rPr>
          <w:rFonts w:ascii="Times New Roman" w:hAnsi="Times New Roman" w:cs="Times New Roman"/>
          <w:sz w:val="24"/>
        </w:rPr>
        <w:t xml:space="preserve">a extensão a todas as execuções de alimentos, indistintamente. </w:t>
      </w:r>
    </w:p>
    <w:p w:rsidR="00E748B7" w:rsidRDefault="00C20CC1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Para</w:t>
      </w:r>
      <w:r w:rsidR="00EF736D">
        <w:rPr>
          <w:rFonts w:ascii="Times New Roman" w:hAnsi="Times New Roman" w:cs="Times New Roman"/>
          <w:sz w:val="24"/>
        </w:rPr>
        <w:t xml:space="preserve"> a pesquisa realizada encontraram-se limitações de tempo e também limitações bibliográficas, uma vez que a maioria da doutrina trata superficialmente as peculiaridades dos alimentos indenizatórios, fornecendo maior ênfase aos alimentos legítimos.</w:t>
      </w:r>
    </w:p>
    <w:p w:rsidR="00EF736D" w:rsidRDefault="00EF736D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Diante da importância do tema e pelo fato de que os alimentos são fundados no direito supremo à vida, recomenda-se novos estudos sobre a extensão do procedimento de coerção pessoal para a execução de alimentos indenizatórios, inclusive apontando a extrema efetividade desse meio executório para constranger o execut</w:t>
      </w:r>
      <w:r w:rsidR="00700899">
        <w:rPr>
          <w:rFonts w:ascii="Times New Roman" w:hAnsi="Times New Roman" w:cs="Times New Roman"/>
          <w:sz w:val="24"/>
        </w:rPr>
        <w:t>ado</w:t>
      </w:r>
      <w:r>
        <w:rPr>
          <w:rFonts w:ascii="Times New Roman" w:hAnsi="Times New Roman" w:cs="Times New Roman"/>
          <w:sz w:val="24"/>
        </w:rPr>
        <w:t xml:space="preserve"> a pagar a verba alimentar, bem como apresentar dados concretos dessa efetividade.</w:t>
      </w:r>
    </w:p>
    <w:p w:rsidR="00EF736D" w:rsidRDefault="00EF736D" w:rsidP="00CA0128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Sendo assim, não se há de olvidar de que o tema alimentos, independentemente de sua natureza, merece maior atenção do legislador, do julgador, dos doutrinadores e dos pesquisadores, uma vez que visa precipuamente atender às n</w:t>
      </w:r>
      <w:r w:rsidR="00547F83">
        <w:rPr>
          <w:rFonts w:ascii="Times New Roman" w:hAnsi="Times New Roman" w:cs="Times New Roman"/>
          <w:sz w:val="24"/>
        </w:rPr>
        <w:t>ecessidades primárias da vida</w:t>
      </w:r>
      <w:r w:rsidR="00700899">
        <w:rPr>
          <w:rFonts w:ascii="Times New Roman" w:hAnsi="Times New Roman" w:cs="Times New Roman"/>
          <w:sz w:val="24"/>
        </w:rPr>
        <w:t xml:space="preserve">; logo, </w:t>
      </w:r>
      <w:r w:rsidR="00547F83">
        <w:rPr>
          <w:rFonts w:ascii="Times New Roman" w:hAnsi="Times New Roman" w:cs="Times New Roman"/>
          <w:sz w:val="24"/>
        </w:rPr>
        <w:t>validar meios coercitivos eficazes a fazer com que o executado pague a dívida é garantir ao alimentando o direito à sua dignidade e sobretudo, à vida.</w:t>
      </w:r>
    </w:p>
    <w:p w:rsidR="00787701" w:rsidRDefault="00787701" w:rsidP="005E33AC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787701" w:rsidRPr="007C3ED6" w:rsidRDefault="00787701" w:rsidP="00890C89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7C3ED6">
        <w:rPr>
          <w:rFonts w:ascii="Times New Roman" w:hAnsi="Times New Roman" w:cs="Times New Roman"/>
          <w:b/>
          <w:sz w:val="24"/>
        </w:rPr>
        <w:t>REFERÊNCIAS</w:t>
      </w:r>
    </w:p>
    <w:p w:rsidR="00787701" w:rsidRPr="00032A0F" w:rsidRDefault="00787701" w:rsidP="00CA012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ALVES,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Suelem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Aparecida. Prisão civil do devedor de alimentos - natureza jurídica e eficácia no plano prático. </w:t>
      </w:r>
      <w:r w:rsidRPr="00D32B10">
        <w:rPr>
          <w:rFonts w:ascii="Times New Roman" w:hAnsi="Times New Roman" w:cs="Times New Roman"/>
          <w:b/>
          <w:sz w:val="24"/>
          <w:szCs w:val="24"/>
        </w:rPr>
        <w:t xml:space="preserve">Percurso Acadêmico: Revista Interdisciplinar da PUC Minas no Barreiro. Dossiê: </w:t>
      </w:r>
      <w:proofErr w:type="spellStart"/>
      <w:r w:rsidRPr="00D32B10">
        <w:rPr>
          <w:rFonts w:ascii="Times New Roman" w:hAnsi="Times New Roman" w:cs="Times New Roman"/>
          <w:b/>
          <w:sz w:val="24"/>
          <w:szCs w:val="24"/>
        </w:rPr>
        <w:t>Ratio</w:t>
      </w:r>
      <w:proofErr w:type="spellEnd"/>
      <w:r w:rsidRPr="00D32B10">
        <w:rPr>
          <w:rFonts w:ascii="Times New Roman" w:hAnsi="Times New Roman" w:cs="Times New Roman"/>
          <w:b/>
          <w:sz w:val="24"/>
          <w:szCs w:val="24"/>
        </w:rPr>
        <w:t xml:space="preserve"> Juris: Razão do Direito</w:t>
      </w:r>
      <w:r>
        <w:rPr>
          <w:rFonts w:ascii="Times New Roman" w:hAnsi="Times New Roman" w:cs="Times New Roman"/>
          <w:sz w:val="24"/>
          <w:szCs w:val="24"/>
        </w:rPr>
        <w:t>, v</w:t>
      </w:r>
      <w:r w:rsidRPr="00D32B10">
        <w:rPr>
          <w:rFonts w:ascii="Times New Roman" w:hAnsi="Times New Roman" w:cs="Times New Roman"/>
          <w:sz w:val="24"/>
          <w:szCs w:val="24"/>
        </w:rPr>
        <w:t xml:space="preserve">ol. 5,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32B10">
        <w:rPr>
          <w:rFonts w:ascii="Times New Roman" w:hAnsi="Times New Roman" w:cs="Times New Roman"/>
          <w:sz w:val="24"/>
          <w:szCs w:val="24"/>
        </w:rPr>
        <w:t>. 9, jan./jun.</w:t>
      </w:r>
      <w:r>
        <w:rPr>
          <w:rFonts w:ascii="Times New Roman" w:hAnsi="Times New Roman" w:cs="Times New Roman"/>
          <w:sz w:val="24"/>
          <w:szCs w:val="24"/>
        </w:rPr>
        <w:t>, p. 169-206.</w:t>
      </w:r>
      <w:r w:rsidRPr="00D32B10">
        <w:rPr>
          <w:rFonts w:ascii="Times New Roman" w:hAnsi="Times New Roman" w:cs="Times New Roman"/>
          <w:sz w:val="24"/>
          <w:szCs w:val="24"/>
        </w:rPr>
        <w:t xml:space="preserve"> Minas Gerais: 2015. Disponível em: &lt;</w:t>
      </w:r>
      <w:hyperlink r:id="rId8" w:history="1">
        <w:r w:rsidRPr="00D32B10">
          <w:rPr>
            <w:rFonts w:ascii="Times New Roman" w:hAnsi="Times New Roman" w:cs="Times New Roman"/>
            <w:sz w:val="24"/>
            <w:szCs w:val="24"/>
          </w:rPr>
          <w:t>http://200.229.32.55/index.php/percursoacademico/article/view/8383/8181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17.04.2019.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lastRenderedPageBreak/>
        <w:t xml:space="preserve">BRASIL. </w:t>
      </w:r>
      <w:hyperlink r:id="rId9" w:history="1">
        <w:r w:rsidRPr="00D32B10">
          <w:rPr>
            <w:rFonts w:ascii="Times New Roman" w:hAnsi="Times New Roman" w:cs="Times New Roman"/>
            <w:b/>
            <w:sz w:val="24"/>
            <w:szCs w:val="24"/>
          </w:rPr>
          <w:t>Constituição da República Federativa do Brasil de 1988</w:t>
        </w:r>
      </w:hyperlink>
      <w:r w:rsidRPr="00D32B10">
        <w:rPr>
          <w:rFonts w:ascii="Times New Roman" w:hAnsi="Times New Roman" w:cs="Times New Roman"/>
          <w:sz w:val="24"/>
          <w:szCs w:val="24"/>
        </w:rPr>
        <w:t>.</w:t>
      </w:r>
      <w:r w:rsidRPr="00D3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B10">
        <w:rPr>
          <w:rFonts w:ascii="Times New Roman" w:hAnsi="Times New Roman" w:cs="Times New Roman"/>
          <w:sz w:val="24"/>
          <w:szCs w:val="24"/>
        </w:rPr>
        <w:t>Brasília, DF, 1988. Disponível em: &lt;http://www.planalto.gov.br/ccivil_03/constituicao/constituicaocompilado.htm&gt;. Acesso em: 01.04.2019.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>BRASIL</w:t>
      </w:r>
      <w:hyperlink r:id="rId10" w:history="1">
        <w:r w:rsidRPr="00D32B10">
          <w:rPr>
            <w:rFonts w:ascii="Times New Roman" w:hAnsi="Times New Roman" w:cs="Times New Roman"/>
            <w:sz w:val="24"/>
            <w:szCs w:val="24"/>
          </w:rPr>
          <w:t>.</w:t>
        </w:r>
        <w:r w:rsidR="00B5259A">
          <w:rPr>
            <w:rFonts w:ascii="Times New Roman" w:hAnsi="Times New Roman" w:cs="Times New Roman"/>
            <w:sz w:val="24"/>
            <w:szCs w:val="24"/>
          </w:rPr>
          <w:t xml:space="preserve"> </w:t>
        </w:r>
        <w:hyperlink r:id="rId11" w:history="1">
          <w:r w:rsidRPr="00D32B10">
            <w:rPr>
              <w:rFonts w:ascii="Times New Roman" w:hAnsi="Times New Roman" w:cs="Times New Roman"/>
              <w:b/>
              <w:sz w:val="24"/>
              <w:szCs w:val="24"/>
            </w:rPr>
            <w:t>Decreto nº 678, de 6 de Novembro de 1992</w:t>
          </w:r>
        </w:hyperlink>
      </w:hyperlink>
      <w:r w:rsidRPr="00D32B10">
        <w:rPr>
          <w:rFonts w:ascii="Times New Roman" w:hAnsi="Times New Roman" w:cs="Times New Roman"/>
          <w:sz w:val="24"/>
          <w:szCs w:val="24"/>
        </w:rPr>
        <w:t>. Brasília, DF, 1992. Disponível em: &lt;</w:t>
      </w:r>
      <w:hyperlink r:id="rId12" w:history="1">
        <w:r w:rsidRPr="00D32B10">
          <w:rPr>
            <w:rFonts w:ascii="Times New Roman" w:hAnsi="Times New Roman" w:cs="Times New Roman"/>
            <w:sz w:val="24"/>
            <w:szCs w:val="24"/>
          </w:rPr>
          <w:t>http://www.planalto.gov.br/ccivil_03/decreto/D0678.htm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Acesso em: 02.04.2019.</w:t>
      </w:r>
    </w:p>
    <w:p w:rsidR="00A62505" w:rsidRPr="00D32B10" w:rsidRDefault="00A62505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</w:t>
      </w:r>
      <w:hyperlink r:id="rId13" w:history="1">
        <w:r w:rsidRPr="00D32B10">
          <w:rPr>
            <w:rFonts w:ascii="Times New Roman" w:hAnsi="Times New Roman" w:cs="Times New Roman"/>
            <w:b/>
            <w:sz w:val="24"/>
            <w:szCs w:val="24"/>
          </w:rPr>
          <w:t>Lei nº 10.406, de 10 de Janeiro de 2002</w:t>
        </w:r>
      </w:hyperlink>
      <w:r w:rsidRPr="00D32B10">
        <w:rPr>
          <w:rFonts w:ascii="Times New Roman" w:hAnsi="Times New Roman" w:cs="Times New Roman"/>
          <w:b/>
          <w:sz w:val="24"/>
          <w:szCs w:val="24"/>
        </w:rPr>
        <w:t>- Código Civil</w:t>
      </w:r>
      <w:r w:rsidRPr="00D32B10">
        <w:rPr>
          <w:rFonts w:ascii="Times New Roman" w:hAnsi="Times New Roman" w:cs="Times New Roman"/>
          <w:sz w:val="24"/>
          <w:szCs w:val="24"/>
        </w:rPr>
        <w:t>.</w:t>
      </w:r>
      <w:r w:rsidRPr="00D3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B10">
        <w:rPr>
          <w:rFonts w:ascii="Times New Roman" w:hAnsi="Times New Roman" w:cs="Times New Roman"/>
          <w:sz w:val="24"/>
          <w:szCs w:val="24"/>
        </w:rPr>
        <w:t>Brasília, DF, 2002. Disponível em: &lt;</w:t>
      </w:r>
      <w:hyperlink r:id="rId14" w:history="1">
        <w:r w:rsidRPr="00D32B10">
          <w:rPr>
            <w:rFonts w:ascii="Times New Roman" w:hAnsi="Times New Roman" w:cs="Times New Roman"/>
            <w:sz w:val="24"/>
            <w:szCs w:val="24"/>
          </w:rPr>
          <w:t>http://www.planalto.gov.br/ccivil_03/leis/2002/l10406.htm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Acesso em: 01.04.2019.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>BRASIL.</w:t>
      </w:r>
      <w:hyperlink r:id="rId15" w:history="1">
        <w:r w:rsidRPr="00D32B10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  <w:hyperlink r:id="rId16" w:history="1">
          <w:r w:rsidRPr="00D32B10">
            <w:rPr>
              <w:rFonts w:ascii="Times New Roman" w:hAnsi="Times New Roman" w:cs="Times New Roman"/>
              <w:b/>
              <w:sz w:val="24"/>
              <w:szCs w:val="24"/>
            </w:rPr>
            <w:t>Lei nº 13.105, de 16 de Março de 2015</w:t>
          </w:r>
        </w:hyperlink>
        <w:r w:rsidRPr="00D32B10">
          <w:rPr>
            <w:rFonts w:ascii="Times New Roman" w:hAnsi="Times New Roman" w:cs="Times New Roman"/>
            <w:b/>
            <w:sz w:val="24"/>
            <w:szCs w:val="24"/>
          </w:rPr>
          <w:t>- Código de Processo Civil</w:t>
        </w:r>
      </w:hyperlink>
      <w:r w:rsidRPr="00D32B10">
        <w:rPr>
          <w:rFonts w:ascii="Times New Roman" w:hAnsi="Times New Roman" w:cs="Times New Roman"/>
          <w:sz w:val="24"/>
          <w:szCs w:val="24"/>
        </w:rPr>
        <w:t>. Brasília, DF, 2015. Disponível em: &lt;</w:t>
      </w:r>
      <w:hyperlink r:id="rId17" w:history="1">
        <w:r w:rsidRPr="00D32B10">
          <w:rPr>
            <w:rFonts w:ascii="Times New Roman" w:hAnsi="Times New Roman" w:cs="Times New Roman"/>
            <w:sz w:val="24"/>
            <w:szCs w:val="24"/>
          </w:rPr>
          <w:t>http://www.planalto.gov.br/ccivil_03/_ato2015-2018/2015/lei/l13105.htm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Acesso em: 01.04.2019.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B73FB" w:rsidRDefault="00EB73FB" w:rsidP="00EB7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</w:t>
      </w:r>
      <w:hyperlink r:id="rId18" w:history="1">
        <w:r>
          <w:rPr>
            <w:rFonts w:ascii="Times New Roman" w:hAnsi="Times New Roman" w:cs="Times New Roman"/>
            <w:b/>
            <w:sz w:val="24"/>
            <w:szCs w:val="24"/>
          </w:rPr>
          <w:t>Lei nº 5.478, de 25</w:t>
        </w:r>
        <w:r w:rsidRPr="00D32B10">
          <w:rPr>
            <w:rFonts w:ascii="Times New Roman" w:hAnsi="Times New Roman" w:cs="Times New Roman"/>
            <w:b/>
            <w:sz w:val="24"/>
            <w:szCs w:val="24"/>
          </w:rPr>
          <w:t xml:space="preserve"> de J</w:t>
        </w:r>
        <w:r>
          <w:rPr>
            <w:rFonts w:ascii="Times New Roman" w:hAnsi="Times New Roman" w:cs="Times New Roman"/>
            <w:b/>
            <w:sz w:val="24"/>
            <w:szCs w:val="24"/>
          </w:rPr>
          <w:t>ulho de 1968</w:t>
        </w:r>
      </w:hyperlink>
      <w:r w:rsidRPr="00D32B10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Lei de Alimentos</w:t>
      </w:r>
      <w:r w:rsidRPr="00D32B10">
        <w:rPr>
          <w:rFonts w:ascii="Times New Roman" w:hAnsi="Times New Roman" w:cs="Times New Roman"/>
          <w:sz w:val="24"/>
          <w:szCs w:val="24"/>
        </w:rPr>
        <w:t>.</w:t>
      </w:r>
      <w:r w:rsidRPr="00D3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2B10">
        <w:rPr>
          <w:rFonts w:ascii="Times New Roman" w:hAnsi="Times New Roman" w:cs="Times New Roman"/>
          <w:sz w:val="24"/>
          <w:szCs w:val="24"/>
        </w:rPr>
        <w:t xml:space="preserve">Brasília, DF, </w:t>
      </w:r>
      <w:r>
        <w:rPr>
          <w:rFonts w:ascii="Times New Roman" w:hAnsi="Times New Roman" w:cs="Times New Roman"/>
          <w:sz w:val="24"/>
          <w:szCs w:val="24"/>
        </w:rPr>
        <w:t>1968</w:t>
      </w:r>
      <w:r w:rsidRPr="00D32B10">
        <w:rPr>
          <w:rFonts w:ascii="Times New Roman" w:hAnsi="Times New Roman" w:cs="Times New Roman"/>
          <w:sz w:val="24"/>
          <w:szCs w:val="24"/>
        </w:rPr>
        <w:t>. Disponível em: &lt;</w:t>
      </w:r>
      <w:hyperlink r:id="rId19" w:history="1">
        <w:r w:rsidRPr="00BB5D94">
          <w:rPr>
            <w:rFonts w:ascii="Times New Roman" w:hAnsi="Times New Roman" w:cs="Times New Roman"/>
            <w:sz w:val="24"/>
            <w:szCs w:val="24"/>
          </w:rPr>
          <w:t>http://www.planalto.gov.br/ccivil_03/leis/l5478.htm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Acesso em: 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32B10">
        <w:rPr>
          <w:rFonts w:ascii="Times New Roman" w:hAnsi="Times New Roman" w:cs="Times New Roman"/>
          <w:sz w:val="24"/>
          <w:szCs w:val="24"/>
        </w:rPr>
        <w:t>.04.2019.</w:t>
      </w:r>
    </w:p>
    <w:p w:rsidR="00EB73FB" w:rsidRDefault="00EB73FB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Superior Tribunal de Justiça. </w:t>
      </w:r>
      <w:r w:rsidRPr="00D32B10">
        <w:rPr>
          <w:rFonts w:ascii="Times New Roman" w:hAnsi="Times New Roman" w:cs="Times New Roman"/>
          <w:b/>
          <w:sz w:val="24"/>
          <w:szCs w:val="24"/>
        </w:rPr>
        <w:t>Habeas Corpus: 182228 SP 2010/0150188-2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Ministro João Otávio de Noronha, Data de Julgamento: 01.03.2011, T4- Quarta Turma, Distrito Federal, Data de Publicação: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11.03.2011. Disponível em: &lt;</w:t>
      </w:r>
      <w:hyperlink r:id="rId20" w:history="1">
        <w:r w:rsidRPr="00D32B10">
          <w:rPr>
            <w:rFonts w:ascii="Times New Roman" w:hAnsi="Times New Roman" w:cs="Times New Roman"/>
            <w:sz w:val="24"/>
            <w:szCs w:val="24"/>
          </w:rPr>
          <w:t>https://stj.jusbrasil.com.br/jurisprudencia/18490158/habeas-corpus-hc-182228-sp-2010-0150188-2/inteiro-teor-18490159?ref=juris-tabs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16.04.2019.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Superior Tribunal de Justiça. </w:t>
      </w:r>
      <w:r w:rsidRPr="00D32B10">
        <w:rPr>
          <w:rFonts w:ascii="Times New Roman" w:hAnsi="Times New Roman" w:cs="Times New Roman"/>
          <w:b/>
          <w:sz w:val="24"/>
          <w:szCs w:val="24"/>
        </w:rPr>
        <w:t>Habeas Corpus: 435076 - PA 2018/0021063-5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Ministro Paulo de Tarso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Sanseverino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, Data de Julgamento: 01.02.2018, Decisão Monocrática, Distrito Federal, Data de Publicação: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07.02.2018. Disponível em: &lt;</w:t>
      </w:r>
      <w:hyperlink r:id="rId21" w:history="1">
        <w:r w:rsidRPr="00D32B10">
          <w:rPr>
            <w:rFonts w:ascii="Times New Roman" w:hAnsi="Times New Roman" w:cs="Times New Roman"/>
            <w:sz w:val="24"/>
            <w:szCs w:val="24"/>
          </w:rPr>
          <w:t>http://www.stj.jus.br/SCON/SearchBRS?b=DTXT&amp;livre=@docn=%27005588609%27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29.04.2019.</w:t>
      </w:r>
    </w:p>
    <w:p w:rsidR="00661A91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Superior Tribunal de Justiça. </w:t>
      </w:r>
      <w:r w:rsidRPr="00D32B10">
        <w:rPr>
          <w:rFonts w:ascii="Times New Roman" w:hAnsi="Times New Roman" w:cs="Times New Roman"/>
          <w:b/>
          <w:sz w:val="24"/>
          <w:szCs w:val="24"/>
        </w:rPr>
        <w:t>Recurso em Habeas Corpus: 101008 - RS 2018/0186269-2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Ministro Humberto Martins, Data de Julgamento: 30.07.2018, Decisão Monocrática, Distrito Federal, Data de Publicação: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03.08.2018. Disponível em: &lt;</w:t>
      </w:r>
      <w:hyperlink r:id="rId22" w:history="1">
        <w:r w:rsidRPr="00D32B10">
          <w:rPr>
            <w:rFonts w:ascii="Times New Roman" w:hAnsi="Times New Roman" w:cs="Times New Roman"/>
            <w:sz w:val="24"/>
            <w:szCs w:val="24"/>
          </w:rPr>
          <w:t>http://www.stj.jus.br/SCON/SearchBRS?b=DTXT&amp;livre=@docn=%27005830857%27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26.04.2019.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Superior Tribunal de Justiça. </w:t>
      </w:r>
      <w:r w:rsidRPr="00D32B10">
        <w:rPr>
          <w:rFonts w:ascii="Times New Roman" w:hAnsi="Times New Roman" w:cs="Times New Roman"/>
          <w:b/>
          <w:sz w:val="24"/>
          <w:szCs w:val="24"/>
        </w:rPr>
        <w:t>Tutela Provisória no Recurso Especial: 1722025 RS 2018/0024501-9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Ministra Maria Isabel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Gallotti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, Data de Julgamento: 16.05.2018, Decisão Monocrática, Distrito Federal, Data de Publicação: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21.05.2018. </w:t>
      </w:r>
      <w:r w:rsidRPr="00D32B10">
        <w:rPr>
          <w:rFonts w:ascii="Times New Roman" w:hAnsi="Times New Roman" w:cs="Times New Roman"/>
          <w:sz w:val="24"/>
          <w:szCs w:val="24"/>
        </w:rPr>
        <w:lastRenderedPageBreak/>
        <w:t>Disponível em: &lt;</w:t>
      </w:r>
      <w:hyperlink r:id="rId23" w:history="1">
        <w:r w:rsidRPr="00D32B10">
          <w:rPr>
            <w:rFonts w:ascii="Times New Roman" w:hAnsi="Times New Roman" w:cs="Times New Roman"/>
            <w:sz w:val="24"/>
            <w:szCs w:val="24"/>
          </w:rPr>
          <w:t>http://www.stj.jus.br/SCON/SearchBRS?b=DTXT&amp;livre=@docn=%27005752361%27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26.04.2019.</w:t>
      </w:r>
    </w:p>
    <w:p w:rsidR="000E2AEE" w:rsidRDefault="000E2AEE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2AEE" w:rsidRDefault="000E2AEE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</w:t>
      </w:r>
      <w:r>
        <w:rPr>
          <w:rFonts w:ascii="Times New Roman" w:hAnsi="Times New Roman" w:cs="Times New Roman"/>
          <w:sz w:val="24"/>
        </w:rPr>
        <w:t xml:space="preserve">Tribunal de Justiça de Santa Catarina, </w:t>
      </w:r>
      <w:r w:rsidRPr="000E2AEE">
        <w:rPr>
          <w:rFonts w:ascii="Times New Roman" w:hAnsi="Times New Roman" w:cs="Times New Roman"/>
          <w:b/>
          <w:sz w:val="24"/>
        </w:rPr>
        <w:t>Habeas Corpus Nº 00188478020188240000</w:t>
      </w:r>
      <w:r>
        <w:rPr>
          <w:rFonts w:ascii="Times New Roman" w:hAnsi="Times New Roman" w:cs="Times New Roman"/>
          <w:b/>
          <w:sz w:val="24"/>
        </w:rPr>
        <w:t xml:space="preserve"> SC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</w:t>
      </w:r>
      <w:r>
        <w:rPr>
          <w:rFonts w:ascii="Times New Roman" w:hAnsi="Times New Roman" w:cs="Times New Roman"/>
          <w:sz w:val="24"/>
          <w:szCs w:val="24"/>
        </w:rPr>
        <w:t>Desembargadora Cláudia Lambert de Faria</w:t>
      </w:r>
      <w:r w:rsidRPr="00D32B10">
        <w:rPr>
          <w:rFonts w:ascii="Times New Roman" w:hAnsi="Times New Roman" w:cs="Times New Roman"/>
          <w:sz w:val="24"/>
          <w:szCs w:val="24"/>
        </w:rPr>
        <w:t>, Data de Julgamento: 1</w:t>
      </w:r>
      <w:r>
        <w:rPr>
          <w:rFonts w:ascii="Times New Roman" w:hAnsi="Times New Roman" w:cs="Times New Roman"/>
          <w:sz w:val="24"/>
          <w:szCs w:val="24"/>
        </w:rPr>
        <w:t>1.12</w:t>
      </w:r>
      <w:r w:rsidRPr="00D32B10">
        <w:rPr>
          <w:rFonts w:ascii="Times New Roman" w:hAnsi="Times New Roman" w:cs="Times New Roman"/>
          <w:sz w:val="24"/>
          <w:szCs w:val="24"/>
        </w:rPr>
        <w:t xml:space="preserve">.2018, </w:t>
      </w:r>
      <w:r>
        <w:rPr>
          <w:rFonts w:ascii="Times New Roman" w:hAnsi="Times New Roman" w:cs="Times New Roman"/>
          <w:sz w:val="24"/>
          <w:szCs w:val="24"/>
        </w:rPr>
        <w:t>Quinta Câmara de Direito Civil</w:t>
      </w:r>
      <w:r w:rsidRPr="00D32B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Santa Catarina. </w:t>
      </w:r>
      <w:r w:rsidRPr="00D32B10">
        <w:rPr>
          <w:rFonts w:ascii="Times New Roman" w:hAnsi="Times New Roman" w:cs="Times New Roman"/>
          <w:sz w:val="24"/>
          <w:szCs w:val="24"/>
        </w:rPr>
        <w:t>Disponível em: &lt;</w:t>
      </w:r>
      <w:hyperlink r:id="rId24" w:history="1">
        <w:r w:rsidRPr="000E2AEE">
          <w:rPr>
            <w:rFonts w:ascii="Times New Roman" w:hAnsi="Times New Roman" w:cs="Times New Roman"/>
            <w:sz w:val="24"/>
            <w:szCs w:val="24"/>
          </w:rPr>
          <w:t>https://tj-sc.jusbrasil.com.br/jurisprudencia/659621645/habeas-corpus-civel-hc-188478020188240000-biguacu-0018847-8020188240000?ref=juris-tabs</w:t>
        </w:r>
      </w:hyperlink>
      <w:r>
        <w:rPr>
          <w:rFonts w:ascii="Times New Roman" w:hAnsi="Times New Roman" w:cs="Times New Roman"/>
          <w:sz w:val="24"/>
          <w:szCs w:val="24"/>
        </w:rPr>
        <w:t>&gt;. Data de acesso: 14</w:t>
      </w:r>
      <w:r w:rsidRPr="00D32B1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2B10">
        <w:rPr>
          <w:rFonts w:ascii="Times New Roman" w:hAnsi="Times New Roman" w:cs="Times New Roman"/>
          <w:sz w:val="24"/>
          <w:szCs w:val="24"/>
        </w:rPr>
        <w:t>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Tribunal de Justiça do Rio Grande do Sul. </w:t>
      </w:r>
      <w:r w:rsidRPr="00D32B10">
        <w:rPr>
          <w:rFonts w:ascii="Times New Roman" w:hAnsi="Times New Roman" w:cs="Times New Roman"/>
          <w:b/>
          <w:sz w:val="24"/>
          <w:szCs w:val="24"/>
        </w:rPr>
        <w:t>Agravo de Instrumento: 70071134027 RS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Desembargador Luiz Roberto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Imperatore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de Assis Brasil, Data de Julgamento: 26.04.2017, Décima Primeira Câmara Cível, Rio Grande do Sul, Data de Publicação: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07.06.2017. Disponível em: &lt;</w:t>
      </w:r>
      <w:hyperlink r:id="rId25" w:history="1">
        <w:r w:rsidRPr="00D32B10">
          <w:rPr>
            <w:rFonts w:ascii="Times New Roman" w:hAnsi="Times New Roman" w:cs="Times New Roman"/>
            <w:sz w:val="24"/>
            <w:szCs w:val="24"/>
          </w:rPr>
          <w:t>http://www.tjrs.jus.br/busca/search?q=cache:www1.tjrs.jus.br/site_php/consulta/consulta_processo.php%3Fnome_comarca%3DTribunal%2Bde%2BJusti%25E7a%26versao%3D%26versao_fonetica%3D1%26tipo%3D1%26id_comarca%3D700%26num_processo_mask%3D70071134027%26num_processo%3D70071134027%26codEmenta%3D7311043+++++&amp;proxystylesheet=tjrs_index&amp;client=tjrs_index&amp;ie=UTF-8&amp;site=ementario&amp;access=p&amp;oe=UTF-8&amp;numProcesso=70071134027&amp;comarca=Comarca%20de%20Os%C3%B3rio&amp;dtJulg=26/04/2017&amp;relator=Luiz%20Roberto%20Imperatore%20de%20Assis%20Brasil&amp;aba=juris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21.04.2019.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Tribunal de Justiça do Rio Grande do Sul. </w:t>
      </w:r>
      <w:r w:rsidRPr="00D32B10">
        <w:rPr>
          <w:rFonts w:ascii="Times New Roman" w:hAnsi="Times New Roman" w:cs="Times New Roman"/>
          <w:b/>
          <w:sz w:val="24"/>
          <w:szCs w:val="24"/>
        </w:rPr>
        <w:t>Agravo de Instrumento:  70073368573 RS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Desembargador Antônio Maria Rodrigues de Freitas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Iserhard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, Data de Julgamento: 27.09.2017, Décima Primeira Câmara Cível, Rio Grande do Sul, Data de Publicação: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02.10.2017. Disponível em: &lt;</w:t>
      </w:r>
      <w:hyperlink r:id="rId26" w:history="1">
        <w:r w:rsidR="00FB2E47" w:rsidRPr="00FB2E47">
          <w:rPr>
            <w:rFonts w:ascii="Times New Roman" w:hAnsi="Times New Roman" w:cs="Times New Roman"/>
            <w:sz w:val="24"/>
            <w:szCs w:val="24"/>
          </w:rPr>
          <w:t>https://tj-rs.jusbrasil.com.br/jurisprudencia/505524954/agravo-de-instrumento-ai-70073368573-rs/inteiro-teor-505524958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23.04.2019.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Tribunal de Justiça do Rio Grande do Sul. </w:t>
      </w:r>
      <w:r w:rsidRPr="00D32B10">
        <w:rPr>
          <w:rFonts w:ascii="Times New Roman" w:hAnsi="Times New Roman" w:cs="Times New Roman"/>
          <w:b/>
          <w:sz w:val="24"/>
          <w:szCs w:val="24"/>
        </w:rPr>
        <w:t>Agravo de Instrumento:  70075904532 RS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Desembargador Bayard Ney de Freitas Barcellos, Data de Julgamento: 07.03.2018, Décima Primeira Câmara Cível, Rio Grande do Sul, Data de Publicação: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12.03.2018. Disponível em: &lt;</w:t>
      </w:r>
      <w:hyperlink r:id="rId27" w:history="1">
        <w:r w:rsidR="00FB2E47" w:rsidRPr="00FB2E47">
          <w:rPr>
            <w:rFonts w:ascii="Times New Roman" w:hAnsi="Times New Roman" w:cs="Times New Roman"/>
            <w:sz w:val="24"/>
            <w:szCs w:val="24"/>
          </w:rPr>
          <w:t>https://tj-rs.jusbrasil.com.br/jurisprudencia/554889114/agravo-de-instrumento-ai-70075904532-rs/inteiro-teor-554889136?ref=juris-tabs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23.04.2019.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Tribunal de Justiça do Rio Grande do Sul. </w:t>
      </w:r>
      <w:r w:rsidRPr="00D32B10">
        <w:rPr>
          <w:rFonts w:ascii="Times New Roman" w:hAnsi="Times New Roman" w:cs="Times New Roman"/>
          <w:b/>
          <w:sz w:val="24"/>
          <w:szCs w:val="24"/>
        </w:rPr>
        <w:t>Agravo de Instrumento:  70076942838 RS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Desembargador Antônio Maria Rodrigues de Freitas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Iserhard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, Data de Julgamento: 27.06.2018, Décima Primeira Câmara Cível, Rio Grande do Sul, Data de Publicação: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02.07.2018. Disponível em: &lt;</w:t>
      </w:r>
      <w:hyperlink r:id="rId28" w:history="1">
        <w:r w:rsidR="00FB2E47" w:rsidRPr="00FB2E47">
          <w:rPr>
            <w:rFonts w:ascii="Times New Roman" w:hAnsi="Times New Roman" w:cs="Times New Roman"/>
            <w:sz w:val="24"/>
            <w:szCs w:val="24"/>
          </w:rPr>
          <w:t>https://tj-rs.jusbrasil.com.br/jurisprudencia/596330602/agravo-de-instrumento-ai-70076942838-rs?ref=juris-tabs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23.04.2019.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lastRenderedPageBreak/>
        <w:t xml:space="preserve">BRASIL. Tribunal de Justiça do Rio Grande do Sul. </w:t>
      </w:r>
      <w:r w:rsidRPr="00D32B10">
        <w:rPr>
          <w:rFonts w:ascii="Times New Roman" w:hAnsi="Times New Roman" w:cs="Times New Roman"/>
          <w:b/>
          <w:sz w:val="24"/>
          <w:szCs w:val="24"/>
        </w:rPr>
        <w:t>Agravo de Instrumento:  70077854057 RS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Desembargadora Ana Lúcia Carvalho Pinto Vieira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Rebout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, Data de Julgamento: 18.09.2018, Décima Segunda Câmara Cível, Rio Grande do Sul, Data de Publicação: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21.09.2018. Disponível em: &lt;</w:t>
      </w:r>
      <w:hyperlink r:id="rId29" w:history="1">
        <w:r w:rsidR="00FB2E47" w:rsidRPr="00FB2E47">
          <w:rPr>
            <w:rFonts w:ascii="Times New Roman" w:hAnsi="Times New Roman" w:cs="Times New Roman"/>
            <w:sz w:val="24"/>
            <w:szCs w:val="24"/>
          </w:rPr>
          <w:t>https://tj-rs.jusbrasil.com.br/jurisprudencia/628742145/agravo-de-instrumento-ai-70077854057-rs/inteiro-teor-628742156?ref=juris-tabs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25.04.2019.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Tribunal de Justiça do Rio Grande do Sul. </w:t>
      </w:r>
      <w:r w:rsidRPr="00D32B10">
        <w:rPr>
          <w:rFonts w:ascii="Times New Roman" w:hAnsi="Times New Roman" w:cs="Times New Roman"/>
          <w:b/>
          <w:sz w:val="24"/>
          <w:szCs w:val="24"/>
        </w:rPr>
        <w:t>Agravo de Instrumento:  70076663269 RS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Desembargador Paulo Roberto Lessa Franz, Data de Julgamento: 26.04.2018, Décima Câmara Cível, Rio Grande do Sul, Data de Publicação: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07.05.2018. Disponível em: &lt;</w:t>
      </w:r>
      <w:hyperlink r:id="rId30" w:history="1">
        <w:r w:rsidR="00FB2E47" w:rsidRPr="00FB2E47">
          <w:rPr>
            <w:rFonts w:ascii="Times New Roman" w:hAnsi="Times New Roman" w:cs="Times New Roman"/>
            <w:sz w:val="24"/>
            <w:szCs w:val="24"/>
          </w:rPr>
          <w:t>https://tj-rs.jusbrasil.com.br/jurisprudencia/574614920/agravo-de-instrumento-ai-70076663269-rs/inteiro-teor-574614931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25.04.2019.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Tribunal de Justiça do Rio Grande do Sul. </w:t>
      </w:r>
      <w:r w:rsidRPr="00D32B10">
        <w:rPr>
          <w:rFonts w:ascii="Times New Roman" w:hAnsi="Times New Roman" w:cs="Times New Roman"/>
          <w:b/>
          <w:sz w:val="24"/>
          <w:szCs w:val="24"/>
        </w:rPr>
        <w:t>Apelação Cível:  70079434635 RS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Desembargador Katia Elenise Oliveira da Silva, Data de Julgamento: 07.11.2018, Décima Primeira Câmara Cível, Rio Grande do Sul, Data de Publicação: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12.11.2018. Disponível em: &lt;</w:t>
      </w:r>
      <w:hyperlink r:id="rId31" w:history="1">
        <w:r w:rsidR="00FB2E47" w:rsidRPr="00FB2E47">
          <w:rPr>
            <w:rFonts w:ascii="Times New Roman" w:hAnsi="Times New Roman" w:cs="Times New Roman"/>
            <w:sz w:val="24"/>
            <w:szCs w:val="24"/>
          </w:rPr>
          <w:t>https://tj-rs.jusbrasil.com.br/jurisprudencia/647791100/apelacao-civel-ac-70079434635-rs/inteiro-teor-647791118?ref=juris-tabs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23.04.2019.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Tribunal de Justiça do Rio Grande do Sul. </w:t>
      </w:r>
      <w:r w:rsidRPr="00D32B10">
        <w:rPr>
          <w:rFonts w:ascii="Times New Roman" w:hAnsi="Times New Roman" w:cs="Times New Roman"/>
          <w:b/>
          <w:sz w:val="24"/>
          <w:szCs w:val="24"/>
        </w:rPr>
        <w:t>Habeas Corpus: 70074884990 RS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Desembargador Alexandre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Kreutz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, Data de Julgamento: 02.05.2018, Décima Primeira Câmara Cível, Rio Grande do Sul, Data de Publicação: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08.05.2018. Disponível em: &lt;</w:t>
      </w:r>
      <w:hyperlink r:id="rId32" w:history="1">
        <w:r w:rsidR="00FB2E47" w:rsidRPr="00FB2E47">
          <w:rPr>
            <w:rFonts w:ascii="Times New Roman" w:hAnsi="Times New Roman" w:cs="Times New Roman"/>
            <w:sz w:val="24"/>
            <w:szCs w:val="24"/>
          </w:rPr>
          <w:t>https://tj-rs.jusbrasil.com.br/jurisprudencia/575290114/habeas-corpus-hc-70074884990-rs/inteiro-teor-575290176?ref=juris-tabs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22.04.2019.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BRASIL. Tribunal de Justiça do Rio Grande do Sul. </w:t>
      </w:r>
      <w:r w:rsidRPr="00D32B10">
        <w:rPr>
          <w:rFonts w:ascii="Times New Roman" w:hAnsi="Times New Roman" w:cs="Times New Roman"/>
          <w:b/>
          <w:sz w:val="24"/>
          <w:szCs w:val="24"/>
        </w:rPr>
        <w:t>Habeas Corpus: 70075539338 RS</w:t>
      </w:r>
      <w:r w:rsidRPr="00D32B10">
        <w:rPr>
          <w:rFonts w:ascii="Times New Roman" w:hAnsi="Times New Roman" w:cs="Times New Roman"/>
          <w:sz w:val="24"/>
          <w:szCs w:val="24"/>
        </w:rPr>
        <w:t xml:space="preserve">, Relator: Desembargador Antônio Maria Rodrigues de Freitas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Iserhard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, Data de Julgamento: 28.03.2018, Décima Primeira Câmara Cível, Rio Grande do Sul, Data de Publicação: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DJe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 03.04.2018. Disponível em: &lt;</w:t>
      </w:r>
      <w:hyperlink r:id="rId33" w:history="1">
        <w:r w:rsidR="00103ECA" w:rsidRPr="00103ECA">
          <w:rPr>
            <w:rFonts w:ascii="Times New Roman" w:hAnsi="Times New Roman" w:cs="Times New Roman"/>
            <w:sz w:val="24"/>
            <w:szCs w:val="24"/>
          </w:rPr>
          <w:t>https://tj-rs.jusbrasil.com.br/jurisprudencia/562433010/habeas-corpus-hc-70075539338-rs/inteiro-teor-562433029?ref=juris-tabs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23.04.2019.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BUNN</w:t>
      </w:r>
      <w:r w:rsidRPr="00D32B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Maximiliano </w:t>
      </w:r>
      <w:proofErr w:type="spellStart"/>
      <w:r>
        <w:rPr>
          <w:rFonts w:ascii="Times New Roman" w:hAnsi="Times New Roman" w:cs="Times New Roman"/>
          <w:sz w:val="24"/>
          <w:szCs w:val="24"/>
        </w:rPr>
        <w:t>Losso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Da Possibilidade da Prisão Civil d</w:t>
      </w:r>
      <w:r w:rsidRPr="00C22C3D">
        <w:rPr>
          <w:rFonts w:ascii="Times New Roman" w:hAnsi="Times New Roman" w:cs="Times New Roman"/>
          <w:sz w:val="24"/>
          <w:szCs w:val="24"/>
        </w:rPr>
        <w:t xml:space="preserve">o Devedor </w:t>
      </w:r>
      <w:r>
        <w:rPr>
          <w:rFonts w:ascii="Times New Roman" w:hAnsi="Times New Roman" w:cs="Times New Roman"/>
          <w:sz w:val="24"/>
          <w:szCs w:val="24"/>
        </w:rPr>
        <w:t>de Alimentos Originados d</w:t>
      </w:r>
      <w:r w:rsidRPr="00C22C3D">
        <w:rPr>
          <w:rFonts w:ascii="Times New Roman" w:hAnsi="Times New Roman" w:cs="Times New Roman"/>
          <w:sz w:val="24"/>
          <w:szCs w:val="24"/>
        </w:rPr>
        <w:t>e Ato Ilícito</w:t>
      </w:r>
      <w:r w:rsidRPr="00D32B10">
        <w:rPr>
          <w:rFonts w:ascii="Times New Roman" w:hAnsi="Times New Roman" w:cs="Times New Roman"/>
          <w:sz w:val="24"/>
          <w:szCs w:val="24"/>
        </w:rPr>
        <w:t xml:space="preserve">. </w:t>
      </w:r>
      <w:r w:rsidRPr="00D32B10">
        <w:rPr>
          <w:rFonts w:ascii="Times New Roman" w:hAnsi="Times New Roman" w:cs="Times New Roman"/>
          <w:b/>
          <w:sz w:val="24"/>
          <w:szCs w:val="24"/>
        </w:rPr>
        <w:t xml:space="preserve">Revista </w:t>
      </w:r>
      <w:r>
        <w:rPr>
          <w:rFonts w:ascii="Times New Roman" w:hAnsi="Times New Roman" w:cs="Times New Roman"/>
          <w:b/>
          <w:sz w:val="24"/>
          <w:szCs w:val="24"/>
        </w:rPr>
        <w:t>Jurisprudência Catarinense</w:t>
      </w:r>
      <w:r>
        <w:rPr>
          <w:rFonts w:ascii="Times New Roman" w:hAnsi="Times New Roman" w:cs="Times New Roman"/>
          <w:sz w:val="24"/>
          <w:szCs w:val="24"/>
        </w:rPr>
        <w:t>, vol. 31, n</w:t>
      </w:r>
      <w:r w:rsidRPr="00D32B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107</w:t>
      </w:r>
      <w:r w:rsidRPr="00D32B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abr</w:t>
      </w:r>
      <w:r w:rsidRPr="00D32B10">
        <w:rPr>
          <w:rFonts w:ascii="Times New Roman" w:hAnsi="Times New Roman" w:cs="Times New Roman"/>
          <w:sz w:val="24"/>
          <w:szCs w:val="24"/>
        </w:rPr>
        <w:t>./jun</w:t>
      </w:r>
      <w:r w:rsidR="007843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de 2005, p. 89-120. Santa Catarina: 2006</w:t>
      </w:r>
      <w:r w:rsidRPr="00D32B10">
        <w:rPr>
          <w:rFonts w:ascii="Times New Roman" w:hAnsi="Times New Roman" w:cs="Times New Roman"/>
          <w:sz w:val="24"/>
          <w:szCs w:val="24"/>
        </w:rPr>
        <w:t>. Disponível em: &lt;</w:t>
      </w:r>
      <w:hyperlink r:id="rId34" w:history="1">
        <w:r w:rsidRPr="009E0097">
          <w:rPr>
            <w:rFonts w:ascii="Times New Roman" w:hAnsi="Times New Roman" w:cs="Times New Roman"/>
            <w:sz w:val="24"/>
            <w:szCs w:val="24"/>
          </w:rPr>
          <w:t>http://busca.tjsc.jus.br/revistajc/revistas/107.pdf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32B10">
        <w:rPr>
          <w:rFonts w:ascii="Times New Roman" w:hAnsi="Times New Roman" w:cs="Times New Roman"/>
          <w:sz w:val="24"/>
          <w:szCs w:val="24"/>
        </w:rPr>
        <w:t>.04.2019.</w:t>
      </w:r>
    </w:p>
    <w:p w:rsidR="00661A91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CRUZ</w:t>
      </w:r>
      <w:r w:rsidRPr="00D32B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Kim Ferreira da</w:t>
      </w:r>
      <w:r w:rsidRPr="00D32B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 (</w:t>
      </w:r>
      <w:proofErr w:type="spellStart"/>
      <w:r>
        <w:rPr>
          <w:rFonts w:ascii="Times New Roman" w:hAnsi="Times New Roman" w:cs="Times New Roman"/>
          <w:sz w:val="24"/>
          <w:szCs w:val="24"/>
        </w:rPr>
        <w:t>im</w:t>
      </w:r>
      <w:proofErr w:type="spellEnd"/>
      <w:r>
        <w:rPr>
          <w:rFonts w:ascii="Times New Roman" w:hAnsi="Times New Roman" w:cs="Times New Roman"/>
          <w:sz w:val="24"/>
          <w:szCs w:val="24"/>
        </w:rPr>
        <w:t>) Possibilidade d</w:t>
      </w:r>
      <w:r w:rsidRPr="00C44746">
        <w:rPr>
          <w:rFonts w:ascii="Times New Roman" w:hAnsi="Times New Roman" w:cs="Times New Roman"/>
          <w:sz w:val="24"/>
          <w:szCs w:val="24"/>
        </w:rPr>
        <w:t xml:space="preserve">a Prisão Civil </w:t>
      </w:r>
      <w:r>
        <w:rPr>
          <w:rFonts w:ascii="Times New Roman" w:hAnsi="Times New Roman" w:cs="Times New Roman"/>
          <w:sz w:val="24"/>
          <w:szCs w:val="24"/>
        </w:rPr>
        <w:t>do Devedor d</w:t>
      </w:r>
      <w:r w:rsidRPr="00C44746">
        <w:rPr>
          <w:rFonts w:ascii="Times New Roman" w:hAnsi="Times New Roman" w:cs="Times New Roman"/>
          <w:sz w:val="24"/>
          <w:szCs w:val="24"/>
        </w:rPr>
        <w:t>e A</w:t>
      </w:r>
      <w:r>
        <w:rPr>
          <w:rFonts w:ascii="Times New Roman" w:hAnsi="Times New Roman" w:cs="Times New Roman"/>
          <w:sz w:val="24"/>
          <w:szCs w:val="24"/>
        </w:rPr>
        <w:t>limentos Indenizatórios Frente ao CPC</w:t>
      </w:r>
      <w:r w:rsidRPr="00C44746">
        <w:rPr>
          <w:rFonts w:ascii="Times New Roman" w:hAnsi="Times New Roman" w:cs="Times New Roman"/>
          <w:sz w:val="24"/>
          <w:szCs w:val="24"/>
        </w:rPr>
        <w:t>/15</w:t>
      </w:r>
      <w:r w:rsidRPr="00D32B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Repositório Institucional da UFSC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2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Santa Catarina: </w:t>
      </w:r>
      <w:r w:rsidRPr="00D32B10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32B10">
        <w:rPr>
          <w:rFonts w:ascii="Times New Roman" w:hAnsi="Times New Roman" w:cs="Times New Roman"/>
          <w:sz w:val="24"/>
          <w:szCs w:val="24"/>
        </w:rPr>
        <w:t>. Disponível em: &lt;</w:t>
      </w:r>
      <w:hyperlink r:id="rId35" w:history="1">
        <w:r w:rsidRPr="00C66413">
          <w:rPr>
            <w:rFonts w:ascii="Times New Roman" w:hAnsi="Times New Roman" w:cs="Times New Roman"/>
            <w:sz w:val="24"/>
            <w:szCs w:val="24"/>
          </w:rPr>
          <w:t>https://repositorio.ufsc.br/bitstream/handle/123456789/192062/TCC%20-%20Kim%20Ferreira%20da%20Cruz.pdf?sequence=1&amp;isAllowed=y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17.04.2019.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FARIAS</w:t>
      </w:r>
      <w:r w:rsidRPr="00D32B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Cristiano Chaves de </w:t>
      </w:r>
      <w:r w:rsidRPr="00986664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32B10">
        <w:rPr>
          <w:rFonts w:ascii="Times New Roman" w:hAnsi="Times New Roman" w:cs="Times New Roman"/>
          <w:sz w:val="24"/>
          <w:szCs w:val="24"/>
        </w:rPr>
        <w:t xml:space="preserve"> </w:t>
      </w:r>
      <w:r w:rsidRPr="00D32B10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 xml:space="preserve">ódigo </w:t>
      </w:r>
      <w:r w:rsidRPr="00D32B10">
        <w:rPr>
          <w:rFonts w:ascii="Times New Roman" w:hAnsi="Times New Roman" w:cs="Times New Roman"/>
          <w:b/>
          <w:sz w:val="24"/>
          <w:szCs w:val="24"/>
        </w:rPr>
        <w:t>Civil</w:t>
      </w:r>
      <w:r>
        <w:rPr>
          <w:rFonts w:ascii="Times New Roman" w:hAnsi="Times New Roman" w:cs="Times New Roman"/>
          <w:b/>
          <w:sz w:val="24"/>
          <w:szCs w:val="24"/>
        </w:rPr>
        <w:t xml:space="preserve"> para Concursos</w:t>
      </w:r>
      <w:r w:rsidRPr="00D32B10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Doutrina, Jurisprudência e Questões de Concursos.</w:t>
      </w:r>
      <w:r w:rsidRPr="00D32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2B10">
        <w:rPr>
          <w:rFonts w:ascii="Times New Roman" w:hAnsi="Times New Roman" w:cs="Times New Roman"/>
          <w:sz w:val="24"/>
          <w:szCs w:val="24"/>
        </w:rPr>
        <w:t>ª ed.</w:t>
      </w:r>
      <w:r>
        <w:rPr>
          <w:rFonts w:ascii="Times New Roman" w:hAnsi="Times New Roman" w:cs="Times New Roman"/>
          <w:sz w:val="24"/>
          <w:szCs w:val="24"/>
        </w:rPr>
        <w:t xml:space="preserve"> rev., atual. e </w:t>
      </w:r>
      <w:proofErr w:type="spellStart"/>
      <w:r>
        <w:rPr>
          <w:rFonts w:ascii="Times New Roman" w:hAnsi="Times New Roman" w:cs="Times New Roman"/>
          <w:sz w:val="24"/>
          <w:szCs w:val="24"/>
        </w:rPr>
        <w:t>ampl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D32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Bahia</w:t>
      </w:r>
      <w:r w:rsidRPr="00D32B10">
        <w:rPr>
          <w:rFonts w:ascii="Times New Roman" w:hAnsi="Times New Roman" w:cs="Times New Roman"/>
          <w:sz w:val="24"/>
          <w:szCs w:val="24"/>
        </w:rPr>
        <w:t>: Edi</w:t>
      </w:r>
      <w:r>
        <w:rPr>
          <w:rFonts w:ascii="Times New Roman" w:hAnsi="Times New Roman" w:cs="Times New Roman"/>
          <w:sz w:val="24"/>
          <w:szCs w:val="24"/>
        </w:rPr>
        <w:t xml:space="preserve">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sz w:val="24"/>
          <w:szCs w:val="24"/>
        </w:rPr>
        <w:t>, 2017</w:t>
      </w:r>
      <w:r w:rsidRPr="00D32B10">
        <w:rPr>
          <w:rFonts w:ascii="Times New Roman" w:hAnsi="Times New Roman" w:cs="Times New Roman"/>
          <w:sz w:val="24"/>
          <w:szCs w:val="24"/>
        </w:rPr>
        <w:t>.</w:t>
      </w:r>
    </w:p>
    <w:p w:rsidR="00661A91" w:rsidRPr="00D32B10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FILHO, Sérgio Cavalieri. </w:t>
      </w:r>
      <w:r w:rsidRPr="00D32B10">
        <w:rPr>
          <w:rFonts w:ascii="Times New Roman" w:hAnsi="Times New Roman" w:cs="Times New Roman"/>
          <w:b/>
          <w:sz w:val="24"/>
          <w:szCs w:val="24"/>
        </w:rPr>
        <w:t>Programa de Responsabilidade Civil</w:t>
      </w:r>
      <w:r w:rsidRPr="00D32B10">
        <w:rPr>
          <w:rFonts w:ascii="Times New Roman" w:hAnsi="Times New Roman" w:cs="Times New Roman"/>
          <w:sz w:val="24"/>
          <w:szCs w:val="24"/>
        </w:rPr>
        <w:t xml:space="preserve">. 10ª ed. rev. e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>. São Paulo: Editora Atlas S.A., 2012.</w:t>
      </w:r>
    </w:p>
    <w:p w:rsidR="00661A91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Pr="00096A27" w:rsidRDefault="004472C1" w:rsidP="004472C1">
      <w:pPr>
        <w:spacing w:line="240" w:lineRule="auto"/>
        <w:rPr>
          <w:rFonts w:ascii="Times New Roman" w:hAnsi="Times New Roman"/>
          <w:sz w:val="24"/>
          <w:szCs w:val="24"/>
        </w:rPr>
      </w:pPr>
      <w:r w:rsidRPr="00096A27">
        <w:rPr>
          <w:rFonts w:ascii="Times New Roman" w:hAnsi="Times New Roman"/>
          <w:sz w:val="24"/>
          <w:szCs w:val="24"/>
        </w:rPr>
        <w:t xml:space="preserve">INSTITUTO BRASILEIRO DE GEOGRAFIA E ESTATÍSTICA (IBGE). </w:t>
      </w:r>
      <w:r w:rsidRPr="00096A27">
        <w:rPr>
          <w:rFonts w:ascii="Times New Roman" w:hAnsi="Times New Roman"/>
          <w:b/>
          <w:sz w:val="24"/>
          <w:szCs w:val="24"/>
        </w:rPr>
        <w:t>Tábua completa de mortalidade para o Brasil- 2017:</w:t>
      </w:r>
      <w:r w:rsidRPr="00096A27">
        <w:rPr>
          <w:rFonts w:ascii="Times New Roman" w:hAnsi="Times New Roman"/>
          <w:sz w:val="24"/>
          <w:szCs w:val="24"/>
        </w:rPr>
        <w:t xml:space="preserve"> Breve Análise da Evolução da Mortalidade no Brasil. Rio de Janeiro: 2018. Disponível em: &lt;ftp://ftp.ibge.gov.br/Tabuas_Completas_de_Mortalidade/Tabuas_Completas_de_Mortalidade_2017/tabua_de_mortalidade_2017</w:t>
      </w:r>
      <w:r>
        <w:rPr>
          <w:rFonts w:ascii="Times New Roman" w:hAnsi="Times New Roman"/>
          <w:sz w:val="24"/>
          <w:szCs w:val="24"/>
        </w:rPr>
        <w:t>_analise.pdf&gt;. Data de Acesso: 19.04</w:t>
      </w:r>
      <w:r w:rsidRPr="00096A27">
        <w:rPr>
          <w:rFonts w:ascii="Times New Roman" w:hAnsi="Times New Roman"/>
          <w:sz w:val="24"/>
          <w:szCs w:val="24"/>
        </w:rPr>
        <w:t>.2019.</w:t>
      </w:r>
    </w:p>
    <w:p w:rsidR="00661A91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MARINONI</w:t>
      </w:r>
      <w:r w:rsidRPr="00D32B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Luiz Guilherme</w:t>
      </w:r>
      <w:r w:rsidRPr="00D32B10">
        <w:rPr>
          <w:rFonts w:ascii="Times New Roman" w:hAnsi="Times New Roman" w:cs="Times New Roman"/>
          <w:sz w:val="24"/>
          <w:szCs w:val="24"/>
        </w:rPr>
        <w:t xml:space="preserve">. </w:t>
      </w:r>
      <w:r w:rsidRPr="000F22A3">
        <w:rPr>
          <w:rFonts w:ascii="Times New Roman" w:hAnsi="Times New Roman" w:cs="Times New Roman"/>
          <w:sz w:val="24"/>
          <w:szCs w:val="24"/>
        </w:rPr>
        <w:t xml:space="preserve">A Efetividade </w:t>
      </w:r>
      <w:r>
        <w:rPr>
          <w:rFonts w:ascii="Times New Roman" w:hAnsi="Times New Roman" w:cs="Times New Roman"/>
          <w:sz w:val="24"/>
          <w:szCs w:val="24"/>
        </w:rPr>
        <w:t>da Multa na Execução da Sentença que Condena a</w:t>
      </w:r>
      <w:r w:rsidRPr="000F22A3">
        <w:rPr>
          <w:rFonts w:ascii="Times New Roman" w:hAnsi="Times New Roman" w:cs="Times New Roman"/>
          <w:sz w:val="24"/>
          <w:szCs w:val="24"/>
        </w:rPr>
        <w:t xml:space="preserve"> Pagar Dinheiro</w:t>
      </w:r>
      <w:r w:rsidRPr="00D32B10">
        <w:rPr>
          <w:rFonts w:ascii="Times New Roman" w:hAnsi="Times New Roman" w:cs="Times New Roman"/>
          <w:sz w:val="24"/>
          <w:szCs w:val="24"/>
        </w:rPr>
        <w:t xml:space="preserve">. </w:t>
      </w:r>
      <w:r w:rsidRPr="002D38CF">
        <w:rPr>
          <w:rFonts w:ascii="Times New Roman" w:hAnsi="Times New Roman"/>
          <w:b/>
          <w:bCs/>
          <w:sz w:val="24"/>
          <w:szCs w:val="24"/>
        </w:rPr>
        <w:t xml:space="preserve">Revista Jus </w:t>
      </w:r>
      <w:proofErr w:type="spellStart"/>
      <w:r w:rsidRPr="002D38CF">
        <w:rPr>
          <w:rFonts w:ascii="Times New Roman" w:hAnsi="Times New Roman"/>
          <w:b/>
          <w:bCs/>
          <w:sz w:val="24"/>
          <w:szCs w:val="24"/>
        </w:rPr>
        <w:t>Navigandi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ano 9, n. 500. Piauí: 2004</w:t>
      </w:r>
      <w:r w:rsidRPr="00D32B10">
        <w:rPr>
          <w:rFonts w:ascii="Times New Roman" w:hAnsi="Times New Roman" w:cs="Times New Roman"/>
          <w:sz w:val="24"/>
          <w:szCs w:val="24"/>
        </w:rPr>
        <w:t>. Disponível em: &lt;</w:t>
      </w:r>
      <w:hyperlink r:id="rId36" w:history="1">
        <w:r w:rsidRPr="00B90751">
          <w:rPr>
            <w:rFonts w:ascii="Times New Roman" w:hAnsi="Times New Roman" w:cs="Times New Roman"/>
            <w:sz w:val="24"/>
            <w:szCs w:val="24"/>
          </w:rPr>
          <w:t>https://jus.com.br/artigos/5953/a-efetividade-da-multa-na-execucao-da-sentenca-que-condena-a-pagar-dinheiro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32B1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32B10">
        <w:rPr>
          <w:rFonts w:ascii="Times New Roman" w:hAnsi="Times New Roman" w:cs="Times New Roman"/>
          <w:sz w:val="24"/>
          <w:szCs w:val="24"/>
        </w:rPr>
        <w:t>.2019.</w:t>
      </w:r>
    </w:p>
    <w:p w:rsidR="00661A91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Pr="00D32B10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NADER, Paulo. </w:t>
      </w:r>
      <w:r w:rsidRPr="00D32B10">
        <w:rPr>
          <w:rFonts w:ascii="Times New Roman" w:hAnsi="Times New Roman" w:cs="Times New Roman"/>
          <w:b/>
          <w:sz w:val="24"/>
          <w:szCs w:val="24"/>
        </w:rPr>
        <w:t>Curso de Direito Civil: Responsabilidade Civil</w:t>
      </w:r>
      <w:r w:rsidRPr="00D32B10">
        <w:rPr>
          <w:rFonts w:ascii="Times New Roman" w:hAnsi="Times New Roman" w:cs="Times New Roman"/>
          <w:sz w:val="24"/>
          <w:szCs w:val="24"/>
        </w:rPr>
        <w:t>. Vol. 7. 6ª ed. Rio de Janeiro: Editora Forense, 2016.</w:t>
      </w:r>
    </w:p>
    <w:p w:rsidR="00661A91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PINTO</w:t>
      </w:r>
      <w:r w:rsidRPr="00D32B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Marcos José</w:t>
      </w:r>
      <w:r w:rsidRPr="00D32B10">
        <w:rPr>
          <w:rFonts w:ascii="Times New Roman" w:hAnsi="Times New Roman" w:cs="Times New Roman"/>
          <w:sz w:val="24"/>
          <w:szCs w:val="24"/>
        </w:rPr>
        <w:t xml:space="preserve">. </w:t>
      </w:r>
      <w:r w:rsidRPr="00476526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Prisão Civil d</w:t>
      </w:r>
      <w:r w:rsidRPr="0047652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Devedor d</w:t>
      </w:r>
      <w:r w:rsidRPr="00476526">
        <w:rPr>
          <w:rFonts w:ascii="Times New Roman" w:hAnsi="Times New Roman" w:cs="Times New Roman"/>
          <w:sz w:val="24"/>
          <w:szCs w:val="24"/>
        </w:rPr>
        <w:t xml:space="preserve">e Alimentos: Constitucionalidade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76526">
        <w:rPr>
          <w:rFonts w:ascii="Times New Roman" w:hAnsi="Times New Roman" w:cs="Times New Roman"/>
          <w:sz w:val="24"/>
          <w:szCs w:val="24"/>
        </w:rPr>
        <w:t xml:space="preserve"> Eficácia</w:t>
      </w:r>
      <w:r w:rsidRPr="00D32B1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Escola Superior do Ministério Público da União</w:t>
      </w:r>
      <w:r>
        <w:rPr>
          <w:rFonts w:ascii="Times New Roman" w:hAnsi="Times New Roman" w:cs="Times New Roman"/>
          <w:sz w:val="24"/>
          <w:szCs w:val="24"/>
        </w:rPr>
        <w:t>. Distrito Federal: 2017</w:t>
      </w:r>
      <w:r w:rsidRPr="00D32B10">
        <w:rPr>
          <w:rFonts w:ascii="Times New Roman" w:hAnsi="Times New Roman" w:cs="Times New Roman"/>
          <w:sz w:val="24"/>
          <w:szCs w:val="24"/>
        </w:rPr>
        <w:t>. Disponível em: &lt;</w:t>
      </w:r>
      <w:hyperlink r:id="rId37" w:history="1">
        <w:r w:rsidRPr="00476526">
          <w:rPr>
            <w:rFonts w:ascii="Times New Roman" w:hAnsi="Times New Roman" w:cs="Times New Roman"/>
            <w:sz w:val="24"/>
            <w:szCs w:val="24"/>
          </w:rPr>
          <w:t>http://escola.mpu.mp.br/publicacoes/obras-avulsas/e-books/a-prisao-civil-do-devedor-de-alimentos-constitucionalidade-e-eficacia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32B10">
        <w:rPr>
          <w:rFonts w:ascii="Times New Roman" w:hAnsi="Times New Roman" w:cs="Times New Roman"/>
          <w:sz w:val="24"/>
          <w:szCs w:val="24"/>
        </w:rPr>
        <w:t>.04.2019.</w:t>
      </w:r>
    </w:p>
    <w:p w:rsidR="00661A91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Pr="00D32B10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 xml:space="preserve">SPENCER, Louise Garcia. A possibilidade de prisão civil na execução de alimentos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indenizativos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 xml:space="preserve">. </w:t>
      </w:r>
      <w:r w:rsidRPr="00D32B10">
        <w:rPr>
          <w:rFonts w:ascii="Times New Roman" w:hAnsi="Times New Roman" w:cs="Times New Roman"/>
          <w:b/>
          <w:sz w:val="24"/>
          <w:szCs w:val="24"/>
        </w:rPr>
        <w:t>Lume: Repositório Digital da Universidade Federal do Rio Grande do Sul</w:t>
      </w:r>
      <w:r w:rsidRPr="00D32B10">
        <w:rPr>
          <w:rFonts w:ascii="Times New Roman" w:hAnsi="Times New Roman" w:cs="Times New Roman"/>
          <w:sz w:val="24"/>
          <w:szCs w:val="24"/>
        </w:rPr>
        <w:t>, Rio Grande do Sul: 2015. Disponível em: &lt;</w:t>
      </w:r>
      <w:hyperlink r:id="rId38" w:history="1">
        <w:r w:rsidRPr="00D32B10">
          <w:rPr>
            <w:rFonts w:ascii="Times New Roman" w:hAnsi="Times New Roman" w:cs="Times New Roman"/>
            <w:sz w:val="24"/>
            <w:szCs w:val="24"/>
          </w:rPr>
          <w:t>https://www.lume.ufrgs.br/handle/10183/129830</w:t>
        </w:r>
      </w:hyperlink>
      <w:r w:rsidRPr="00D32B10">
        <w:rPr>
          <w:rFonts w:ascii="Times New Roman" w:hAnsi="Times New Roman" w:cs="Times New Roman"/>
          <w:sz w:val="24"/>
          <w:szCs w:val="24"/>
        </w:rPr>
        <w:t>&gt;. Data de Acesso: 17.01.2019.</w:t>
      </w:r>
    </w:p>
    <w:p w:rsidR="00661A91" w:rsidRDefault="00661A9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472C1" w:rsidRPr="00D32B10" w:rsidRDefault="004472C1" w:rsidP="004472C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2B10">
        <w:rPr>
          <w:rFonts w:ascii="Times New Roman" w:hAnsi="Times New Roman" w:cs="Times New Roman"/>
          <w:sz w:val="24"/>
          <w:szCs w:val="24"/>
        </w:rPr>
        <w:t>TARTUCE, Flávio.</w:t>
      </w:r>
      <w:r w:rsidRPr="00D32B10">
        <w:rPr>
          <w:rFonts w:ascii="Times New Roman" w:hAnsi="Times New Roman" w:cs="Times New Roman"/>
          <w:b/>
          <w:sz w:val="24"/>
          <w:szCs w:val="24"/>
        </w:rPr>
        <w:t xml:space="preserve"> Manual de Direito Civil Brasileiro: Volume Único</w:t>
      </w:r>
      <w:r w:rsidRPr="00D32B10">
        <w:rPr>
          <w:rFonts w:ascii="Times New Roman" w:hAnsi="Times New Roman" w:cs="Times New Roman"/>
          <w:sz w:val="24"/>
          <w:szCs w:val="24"/>
        </w:rPr>
        <w:t xml:space="preserve">. 5ª ed. rev., atual. e </w:t>
      </w:r>
      <w:proofErr w:type="spellStart"/>
      <w:r w:rsidRPr="00D32B10">
        <w:rPr>
          <w:rFonts w:ascii="Times New Roman" w:hAnsi="Times New Roman" w:cs="Times New Roman"/>
          <w:sz w:val="24"/>
          <w:szCs w:val="24"/>
        </w:rPr>
        <w:t>ampl</w:t>
      </w:r>
      <w:proofErr w:type="spellEnd"/>
      <w:r w:rsidRPr="00D32B10">
        <w:rPr>
          <w:rFonts w:ascii="Times New Roman" w:hAnsi="Times New Roman" w:cs="Times New Roman"/>
          <w:sz w:val="24"/>
          <w:szCs w:val="24"/>
        </w:rPr>
        <w:t>. São Paulo: Editora MÉTODO, 2015.</w:t>
      </w:r>
    </w:p>
    <w:p w:rsidR="00CD706F" w:rsidRDefault="00CD706F" w:rsidP="00CA0128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CD706F" w:rsidSect="0062531F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99E" w:rsidRDefault="009F399E" w:rsidP="004B793B">
      <w:pPr>
        <w:spacing w:after="0" w:line="240" w:lineRule="auto"/>
      </w:pPr>
      <w:r>
        <w:separator/>
      </w:r>
    </w:p>
  </w:endnote>
  <w:endnote w:type="continuationSeparator" w:id="0">
    <w:p w:rsidR="009F399E" w:rsidRDefault="009F399E" w:rsidP="004B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99E" w:rsidRDefault="009F399E" w:rsidP="004B793B">
      <w:pPr>
        <w:spacing w:after="0" w:line="240" w:lineRule="auto"/>
      </w:pPr>
      <w:r>
        <w:separator/>
      </w:r>
    </w:p>
  </w:footnote>
  <w:footnote w:type="continuationSeparator" w:id="0">
    <w:p w:rsidR="009F399E" w:rsidRDefault="009F399E" w:rsidP="004B793B">
      <w:pPr>
        <w:spacing w:after="0" w:line="240" w:lineRule="auto"/>
      </w:pPr>
      <w:r>
        <w:continuationSeparator/>
      </w:r>
    </w:p>
  </w:footnote>
  <w:footnote w:id="1">
    <w:p w:rsidR="009E5FA1" w:rsidRPr="009E5FA1" w:rsidRDefault="009E5FA1" w:rsidP="005E33A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="005E33AC" w:rsidRPr="005E33AC">
        <w:rPr>
          <w:rFonts w:ascii="Times New Roman" w:hAnsi="Times New Roman" w:cs="Times New Roman"/>
          <w:sz w:val="20"/>
          <w:szCs w:val="20"/>
        </w:rPr>
        <w:t>Advogada civilista,</w:t>
      </w:r>
      <w:r w:rsidR="00300E6F">
        <w:rPr>
          <w:rFonts w:ascii="Times New Roman" w:hAnsi="Times New Roman" w:cs="Times New Roman"/>
          <w:sz w:val="20"/>
          <w:szCs w:val="20"/>
        </w:rPr>
        <w:t xml:space="preserve"> Professora de Direito,</w:t>
      </w:r>
      <w:r w:rsidR="005E33AC" w:rsidRPr="005E33AC">
        <w:rPr>
          <w:rFonts w:ascii="Times New Roman" w:hAnsi="Times New Roman" w:cs="Times New Roman"/>
          <w:sz w:val="20"/>
          <w:szCs w:val="20"/>
        </w:rPr>
        <w:t xml:space="preserve"> Palestrante</w:t>
      </w:r>
      <w:bookmarkStart w:id="0" w:name="_GoBack"/>
      <w:bookmarkEnd w:id="0"/>
      <w:r w:rsidR="005E33AC" w:rsidRPr="005E33AC">
        <w:rPr>
          <w:rFonts w:ascii="Times New Roman" w:hAnsi="Times New Roman" w:cs="Times New Roman"/>
          <w:sz w:val="20"/>
          <w:szCs w:val="20"/>
        </w:rPr>
        <w:t xml:space="preserve">, Especialista em Direito Civil e Processo Civil pelo Centro Universitário Joaquim Nabuco de Recife/PE. </w:t>
      </w:r>
      <w:r w:rsidR="00CA0128" w:rsidRPr="005E33AC">
        <w:rPr>
          <w:rFonts w:ascii="Times New Roman" w:hAnsi="Times New Roman" w:cs="Times New Roman"/>
          <w:sz w:val="20"/>
          <w:szCs w:val="20"/>
        </w:rPr>
        <w:t xml:space="preserve">Graduada em Direito pela Universidade Salgado de Oliveira de Recife/PE. </w:t>
      </w:r>
      <w:r w:rsidRPr="005E33AC">
        <w:rPr>
          <w:rFonts w:ascii="Times New Roman" w:hAnsi="Times New Roman" w:cs="Times New Roman"/>
          <w:sz w:val="20"/>
          <w:szCs w:val="20"/>
        </w:rPr>
        <w:t>Endereço eletrônico: palomalilian.adv@gmail.com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B1D1C"/>
    <w:multiLevelType w:val="multilevel"/>
    <w:tmpl w:val="057CAF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0B6202"/>
    <w:multiLevelType w:val="multilevel"/>
    <w:tmpl w:val="26F2960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66438E3"/>
    <w:multiLevelType w:val="hybridMultilevel"/>
    <w:tmpl w:val="B3BE361C"/>
    <w:lvl w:ilvl="0" w:tplc="2FB8F9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E2651C"/>
    <w:multiLevelType w:val="multilevel"/>
    <w:tmpl w:val="6C92AE60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5FB74A99"/>
    <w:multiLevelType w:val="hybridMultilevel"/>
    <w:tmpl w:val="F384CAC8"/>
    <w:lvl w:ilvl="0" w:tplc="5E6E003A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13581E"/>
    <w:multiLevelType w:val="hybridMultilevel"/>
    <w:tmpl w:val="AE3010C0"/>
    <w:lvl w:ilvl="0" w:tplc="6E66DB8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B2A0825"/>
    <w:multiLevelType w:val="hybridMultilevel"/>
    <w:tmpl w:val="A4FAA730"/>
    <w:lvl w:ilvl="0" w:tplc="E4CADD5C">
      <w:numFmt w:val="bullet"/>
      <w:lvlText w:val=""/>
      <w:lvlJc w:val="left"/>
      <w:pPr>
        <w:ind w:left="180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1E64664"/>
    <w:multiLevelType w:val="hybridMultilevel"/>
    <w:tmpl w:val="A45E2F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C423E0"/>
    <w:multiLevelType w:val="multilevel"/>
    <w:tmpl w:val="6BD2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685"/>
    <w:rsid w:val="00007CA2"/>
    <w:rsid w:val="000102EF"/>
    <w:rsid w:val="00014A5C"/>
    <w:rsid w:val="00014D35"/>
    <w:rsid w:val="00016027"/>
    <w:rsid w:val="00020609"/>
    <w:rsid w:val="0003011D"/>
    <w:rsid w:val="00032A0F"/>
    <w:rsid w:val="000428F3"/>
    <w:rsid w:val="00042961"/>
    <w:rsid w:val="00044286"/>
    <w:rsid w:val="00045756"/>
    <w:rsid w:val="00046636"/>
    <w:rsid w:val="000473B4"/>
    <w:rsid w:val="00060751"/>
    <w:rsid w:val="00062B80"/>
    <w:rsid w:val="00072165"/>
    <w:rsid w:val="0008247F"/>
    <w:rsid w:val="00084D9B"/>
    <w:rsid w:val="0008735D"/>
    <w:rsid w:val="00092E0A"/>
    <w:rsid w:val="000A1C94"/>
    <w:rsid w:val="000A7A81"/>
    <w:rsid w:val="000A7E87"/>
    <w:rsid w:val="000B2EBC"/>
    <w:rsid w:val="000C02D8"/>
    <w:rsid w:val="000D426B"/>
    <w:rsid w:val="000D5EA7"/>
    <w:rsid w:val="000D71F0"/>
    <w:rsid w:val="000E2AEE"/>
    <w:rsid w:val="000F1676"/>
    <w:rsid w:val="000F50DA"/>
    <w:rsid w:val="000F6A4A"/>
    <w:rsid w:val="000F7922"/>
    <w:rsid w:val="00100212"/>
    <w:rsid w:val="00103BAD"/>
    <w:rsid w:val="00103DF0"/>
    <w:rsid w:val="00103ECA"/>
    <w:rsid w:val="00114534"/>
    <w:rsid w:val="001166F0"/>
    <w:rsid w:val="001200C6"/>
    <w:rsid w:val="00122E57"/>
    <w:rsid w:val="001233F1"/>
    <w:rsid w:val="00124AC2"/>
    <w:rsid w:val="001275B3"/>
    <w:rsid w:val="001447DC"/>
    <w:rsid w:val="0015256C"/>
    <w:rsid w:val="0015439F"/>
    <w:rsid w:val="00155ADE"/>
    <w:rsid w:val="0016051E"/>
    <w:rsid w:val="00160F20"/>
    <w:rsid w:val="00165417"/>
    <w:rsid w:val="00167184"/>
    <w:rsid w:val="00170DB6"/>
    <w:rsid w:val="001954C5"/>
    <w:rsid w:val="00196296"/>
    <w:rsid w:val="001966A1"/>
    <w:rsid w:val="001A33F7"/>
    <w:rsid w:val="001A4CA5"/>
    <w:rsid w:val="001A69DB"/>
    <w:rsid w:val="001B25D0"/>
    <w:rsid w:val="001B4E03"/>
    <w:rsid w:val="001C6E26"/>
    <w:rsid w:val="001D095D"/>
    <w:rsid w:val="001D6782"/>
    <w:rsid w:val="001D794F"/>
    <w:rsid w:val="001E2B7B"/>
    <w:rsid w:val="0020018B"/>
    <w:rsid w:val="00200321"/>
    <w:rsid w:val="002026F0"/>
    <w:rsid w:val="00202AF8"/>
    <w:rsid w:val="00204EE7"/>
    <w:rsid w:val="002054C9"/>
    <w:rsid w:val="002055BB"/>
    <w:rsid w:val="0020706E"/>
    <w:rsid w:val="00226F49"/>
    <w:rsid w:val="002276F3"/>
    <w:rsid w:val="002318E2"/>
    <w:rsid w:val="00237F91"/>
    <w:rsid w:val="002445CE"/>
    <w:rsid w:val="002462C7"/>
    <w:rsid w:val="00247DF8"/>
    <w:rsid w:val="00250EB6"/>
    <w:rsid w:val="0025209A"/>
    <w:rsid w:val="00260006"/>
    <w:rsid w:val="00262F78"/>
    <w:rsid w:val="0027588A"/>
    <w:rsid w:val="00290BE9"/>
    <w:rsid w:val="00291571"/>
    <w:rsid w:val="002A1CBE"/>
    <w:rsid w:val="002A1D86"/>
    <w:rsid w:val="002A6A01"/>
    <w:rsid w:val="002A72AA"/>
    <w:rsid w:val="002B232D"/>
    <w:rsid w:val="002B5BEF"/>
    <w:rsid w:val="002B5CBD"/>
    <w:rsid w:val="002C72D7"/>
    <w:rsid w:val="002C7583"/>
    <w:rsid w:val="002D1F32"/>
    <w:rsid w:val="002D2C9E"/>
    <w:rsid w:val="002D4FF4"/>
    <w:rsid w:val="002E2791"/>
    <w:rsid w:val="002E2BB2"/>
    <w:rsid w:val="002F3580"/>
    <w:rsid w:val="00300E6F"/>
    <w:rsid w:val="003079DC"/>
    <w:rsid w:val="00312FAA"/>
    <w:rsid w:val="00321E2A"/>
    <w:rsid w:val="00331AED"/>
    <w:rsid w:val="00331C1D"/>
    <w:rsid w:val="0034749E"/>
    <w:rsid w:val="00356AFB"/>
    <w:rsid w:val="003641D1"/>
    <w:rsid w:val="003664D0"/>
    <w:rsid w:val="003746D1"/>
    <w:rsid w:val="00374A38"/>
    <w:rsid w:val="00375685"/>
    <w:rsid w:val="00376513"/>
    <w:rsid w:val="003838BE"/>
    <w:rsid w:val="00393BEE"/>
    <w:rsid w:val="003A3CC9"/>
    <w:rsid w:val="003A7C27"/>
    <w:rsid w:val="003B0C2C"/>
    <w:rsid w:val="003B27F2"/>
    <w:rsid w:val="003B480F"/>
    <w:rsid w:val="003D4581"/>
    <w:rsid w:val="003D494C"/>
    <w:rsid w:val="003D4AB7"/>
    <w:rsid w:val="003E27F4"/>
    <w:rsid w:val="003E313E"/>
    <w:rsid w:val="003F40E7"/>
    <w:rsid w:val="003F54DD"/>
    <w:rsid w:val="0040275B"/>
    <w:rsid w:val="00412CD1"/>
    <w:rsid w:val="00427C34"/>
    <w:rsid w:val="00437400"/>
    <w:rsid w:val="00440842"/>
    <w:rsid w:val="00441757"/>
    <w:rsid w:val="00445927"/>
    <w:rsid w:val="004472C1"/>
    <w:rsid w:val="00447936"/>
    <w:rsid w:val="00450FCB"/>
    <w:rsid w:val="0046453B"/>
    <w:rsid w:val="00464E2B"/>
    <w:rsid w:val="00467323"/>
    <w:rsid w:val="00467E38"/>
    <w:rsid w:val="004734EC"/>
    <w:rsid w:val="004840AA"/>
    <w:rsid w:val="00496C6D"/>
    <w:rsid w:val="00497B85"/>
    <w:rsid w:val="004A42DA"/>
    <w:rsid w:val="004A702A"/>
    <w:rsid w:val="004B11D3"/>
    <w:rsid w:val="004B120A"/>
    <w:rsid w:val="004B4DC1"/>
    <w:rsid w:val="004B74D9"/>
    <w:rsid w:val="004B793B"/>
    <w:rsid w:val="004C1C6D"/>
    <w:rsid w:val="004C35E5"/>
    <w:rsid w:val="004C6E0D"/>
    <w:rsid w:val="004D05E9"/>
    <w:rsid w:val="004D254D"/>
    <w:rsid w:val="004E15DA"/>
    <w:rsid w:val="004E278D"/>
    <w:rsid w:val="004F031E"/>
    <w:rsid w:val="004F2BFD"/>
    <w:rsid w:val="004F7218"/>
    <w:rsid w:val="00506F1B"/>
    <w:rsid w:val="00507755"/>
    <w:rsid w:val="0051121B"/>
    <w:rsid w:val="00522709"/>
    <w:rsid w:val="00530D80"/>
    <w:rsid w:val="00532FA1"/>
    <w:rsid w:val="00535C6F"/>
    <w:rsid w:val="0053676D"/>
    <w:rsid w:val="0054055A"/>
    <w:rsid w:val="005423AE"/>
    <w:rsid w:val="00543E91"/>
    <w:rsid w:val="00544230"/>
    <w:rsid w:val="00544DC7"/>
    <w:rsid w:val="00547F83"/>
    <w:rsid w:val="00554BFF"/>
    <w:rsid w:val="00560EB1"/>
    <w:rsid w:val="00564742"/>
    <w:rsid w:val="005A6AFC"/>
    <w:rsid w:val="005D14E2"/>
    <w:rsid w:val="005D3F8D"/>
    <w:rsid w:val="005E33AC"/>
    <w:rsid w:val="005F5427"/>
    <w:rsid w:val="005F57D3"/>
    <w:rsid w:val="005F6524"/>
    <w:rsid w:val="00610308"/>
    <w:rsid w:val="006153A9"/>
    <w:rsid w:val="0062531F"/>
    <w:rsid w:val="0062715A"/>
    <w:rsid w:val="00634EBE"/>
    <w:rsid w:val="00641648"/>
    <w:rsid w:val="00642E84"/>
    <w:rsid w:val="0064727C"/>
    <w:rsid w:val="00650601"/>
    <w:rsid w:val="00651A79"/>
    <w:rsid w:val="006545FF"/>
    <w:rsid w:val="00656156"/>
    <w:rsid w:val="00656323"/>
    <w:rsid w:val="0066093A"/>
    <w:rsid w:val="00661A91"/>
    <w:rsid w:val="0067173C"/>
    <w:rsid w:val="00683749"/>
    <w:rsid w:val="006A5BAA"/>
    <w:rsid w:val="006B3449"/>
    <w:rsid w:val="006B48C4"/>
    <w:rsid w:val="006C1A72"/>
    <w:rsid w:val="006C7658"/>
    <w:rsid w:val="006E19C9"/>
    <w:rsid w:val="006F5151"/>
    <w:rsid w:val="00700899"/>
    <w:rsid w:val="00700C52"/>
    <w:rsid w:val="00721C13"/>
    <w:rsid w:val="007259DC"/>
    <w:rsid w:val="00727461"/>
    <w:rsid w:val="00733ED1"/>
    <w:rsid w:val="00740679"/>
    <w:rsid w:val="00740C77"/>
    <w:rsid w:val="00747508"/>
    <w:rsid w:val="00757299"/>
    <w:rsid w:val="007656A6"/>
    <w:rsid w:val="00765758"/>
    <w:rsid w:val="00774886"/>
    <w:rsid w:val="007754E6"/>
    <w:rsid w:val="00780266"/>
    <w:rsid w:val="00782B1C"/>
    <w:rsid w:val="00783818"/>
    <w:rsid w:val="007843D8"/>
    <w:rsid w:val="0078614D"/>
    <w:rsid w:val="00787701"/>
    <w:rsid w:val="00796B8F"/>
    <w:rsid w:val="007A27FB"/>
    <w:rsid w:val="007B01A4"/>
    <w:rsid w:val="007B4368"/>
    <w:rsid w:val="007B4B19"/>
    <w:rsid w:val="007B6BD0"/>
    <w:rsid w:val="007C1D3D"/>
    <w:rsid w:val="007C3ED6"/>
    <w:rsid w:val="007C45AE"/>
    <w:rsid w:val="007C4A83"/>
    <w:rsid w:val="007D3992"/>
    <w:rsid w:val="007E1F5F"/>
    <w:rsid w:val="007E34A7"/>
    <w:rsid w:val="007E4B68"/>
    <w:rsid w:val="007F2492"/>
    <w:rsid w:val="007F552C"/>
    <w:rsid w:val="007F63D3"/>
    <w:rsid w:val="00801988"/>
    <w:rsid w:val="00804FC3"/>
    <w:rsid w:val="00805D22"/>
    <w:rsid w:val="00815878"/>
    <w:rsid w:val="00815CE9"/>
    <w:rsid w:val="00815EAA"/>
    <w:rsid w:val="00816EA0"/>
    <w:rsid w:val="00820488"/>
    <w:rsid w:val="00824256"/>
    <w:rsid w:val="00824954"/>
    <w:rsid w:val="008259EF"/>
    <w:rsid w:val="008313C0"/>
    <w:rsid w:val="00841423"/>
    <w:rsid w:val="00854490"/>
    <w:rsid w:val="00863D81"/>
    <w:rsid w:val="00886782"/>
    <w:rsid w:val="008868C3"/>
    <w:rsid w:val="00890C89"/>
    <w:rsid w:val="008A0B34"/>
    <w:rsid w:val="008A7574"/>
    <w:rsid w:val="008B52F5"/>
    <w:rsid w:val="008C1CA4"/>
    <w:rsid w:val="008C230F"/>
    <w:rsid w:val="008D1625"/>
    <w:rsid w:val="008D3B03"/>
    <w:rsid w:val="008D4AEB"/>
    <w:rsid w:val="008E0910"/>
    <w:rsid w:val="00902563"/>
    <w:rsid w:val="00902859"/>
    <w:rsid w:val="00904135"/>
    <w:rsid w:val="0090548B"/>
    <w:rsid w:val="00906F6E"/>
    <w:rsid w:val="009128E3"/>
    <w:rsid w:val="00912BD3"/>
    <w:rsid w:val="00914EB2"/>
    <w:rsid w:val="00914F29"/>
    <w:rsid w:val="00944B29"/>
    <w:rsid w:val="00953A2C"/>
    <w:rsid w:val="00954DD4"/>
    <w:rsid w:val="00956122"/>
    <w:rsid w:val="009630D6"/>
    <w:rsid w:val="00973639"/>
    <w:rsid w:val="00975725"/>
    <w:rsid w:val="0099038D"/>
    <w:rsid w:val="00991ADC"/>
    <w:rsid w:val="00992148"/>
    <w:rsid w:val="009925A2"/>
    <w:rsid w:val="009A7730"/>
    <w:rsid w:val="009B06BC"/>
    <w:rsid w:val="009B1CEC"/>
    <w:rsid w:val="009B4994"/>
    <w:rsid w:val="009C2E8A"/>
    <w:rsid w:val="009C64A6"/>
    <w:rsid w:val="009D230F"/>
    <w:rsid w:val="009D5717"/>
    <w:rsid w:val="009E11D7"/>
    <w:rsid w:val="009E19C0"/>
    <w:rsid w:val="009E28B0"/>
    <w:rsid w:val="009E440E"/>
    <w:rsid w:val="009E5515"/>
    <w:rsid w:val="009E5FA1"/>
    <w:rsid w:val="009E7CC1"/>
    <w:rsid w:val="009F11EB"/>
    <w:rsid w:val="009F1597"/>
    <w:rsid w:val="009F1849"/>
    <w:rsid w:val="009F209D"/>
    <w:rsid w:val="009F22A5"/>
    <w:rsid w:val="009F2734"/>
    <w:rsid w:val="009F399E"/>
    <w:rsid w:val="009F5E94"/>
    <w:rsid w:val="009F6C09"/>
    <w:rsid w:val="00A02CE2"/>
    <w:rsid w:val="00A10E4D"/>
    <w:rsid w:val="00A11CFE"/>
    <w:rsid w:val="00A17318"/>
    <w:rsid w:val="00A21453"/>
    <w:rsid w:val="00A22A26"/>
    <w:rsid w:val="00A2563E"/>
    <w:rsid w:val="00A259A1"/>
    <w:rsid w:val="00A3363D"/>
    <w:rsid w:val="00A344B4"/>
    <w:rsid w:val="00A35499"/>
    <w:rsid w:val="00A42545"/>
    <w:rsid w:val="00A62505"/>
    <w:rsid w:val="00A75B8A"/>
    <w:rsid w:val="00A8541E"/>
    <w:rsid w:val="00A9092A"/>
    <w:rsid w:val="00A91B09"/>
    <w:rsid w:val="00A92054"/>
    <w:rsid w:val="00AA01C8"/>
    <w:rsid w:val="00AB0213"/>
    <w:rsid w:val="00AB28A1"/>
    <w:rsid w:val="00AB4C86"/>
    <w:rsid w:val="00AB5F2F"/>
    <w:rsid w:val="00AB7D10"/>
    <w:rsid w:val="00AC2999"/>
    <w:rsid w:val="00AC6B29"/>
    <w:rsid w:val="00AD5D8D"/>
    <w:rsid w:val="00AE28CC"/>
    <w:rsid w:val="00AF1C55"/>
    <w:rsid w:val="00AF724B"/>
    <w:rsid w:val="00B02C5B"/>
    <w:rsid w:val="00B106FA"/>
    <w:rsid w:val="00B10B0A"/>
    <w:rsid w:val="00B15B07"/>
    <w:rsid w:val="00B34151"/>
    <w:rsid w:val="00B36539"/>
    <w:rsid w:val="00B37E8F"/>
    <w:rsid w:val="00B37F2A"/>
    <w:rsid w:val="00B43681"/>
    <w:rsid w:val="00B46325"/>
    <w:rsid w:val="00B5259A"/>
    <w:rsid w:val="00B539F9"/>
    <w:rsid w:val="00B54576"/>
    <w:rsid w:val="00B671B1"/>
    <w:rsid w:val="00B679DD"/>
    <w:rsid w:val="00B71BFD"/>
    <w:rsid w:val="00B72B4F"/>
    <w:rsid w:val="00B73AFB"/>
    <w:rsid w:val="00B76AAF"/>
    <w:rsid w:val="00B80091"/>
    <w:rsid w:val="00B81B26"/>
    <w:rsid w:val="00B9322D"/>
    <w:rsid w:val="00BA7954"/>
    <w:rsid w:val="00BB3082"/>
    <w:rsid w:val="00BB3CA8"/>
    <w:rsid w:val="00BB5D94"/>
    <w:rsid w:val="00BB7373"/>
    <w:rsid w:val="00BC177E"/>
    <w:rsid w:val="00BC299A"/>
    <w:rsid w:val="00BC526C"/>
    <w:rsid w:val="00BC5764"/>
    <w:rsid w:val="00BC6BA0"/>
    <w:rsid w:val="00BD0CFB"/>
    <w:rsid w:val="00BD3E02"/>
    <w:rsid w:val="00BE7368"/>
    <w:rsid w:val="00BF25AE"/>
    <w:rsid w:val="00BF303A"/>
    <w:rsid w:val="00BF411F"/>
    <w:rsid w:val="00BF48B6"/>
    <w:rsid w:val="00C00351"/>
    <w:rsid w:val="00C02FFC"/>
    <w:rsid w:val="00C06B07"/>
    <w:rsid w:val="00C1132F"/>
    <w:rsid w:val="00C15390"/>
    <w:rsid w:val="00C15501"/>
    <w:rsid w:val="00C17E5C"/>
    <w:rsid w:val="00C20CC1"/>
    <w:rsid w:val="00C318D6"/>
    <w:rsid w:val="00C33C0C"/>
    <w:rsid w:val="00C41B75"/>
    <w:rsid w:val="00C4464B"/>
    <w:rsid w:val="00C53AE1"/>
    <w:rsid w:val="00C6629B"/>
    <w:rsid w:val="00C74AC3"/>
    <w:rsid w:val="00C75F4C"/>
    <w:rsid w:val="00C836E3"/>
    <w:rsid w:val="00CA0128"/>
    <w:rsid w:val="00CA08A8"/>
    <w:rsid w:val="00CA0FC5"/>
    <w:rsid w:val="00CA4930"/>
    <w:rsid w:val="00CB354B"/>
    <w:rsid w:val="00CB6172"/>
    <w:rsid w:val="00CB7C60"/>
    <w:rsid w:val="00CC4D27"/>
    <w:rsid w:val="00CC7F48"/>
    <w:rsid w:val="00CD379A"/>
    <w:rsid w:val="00CD3EF3"/>
    <w:rsid w:val="00CD706F"/>
    <w:rsid w:val="00CE297C"/>
    <w:rsid w:val="00CE3CB5"/>
    <w:rsid w:val="00CF402E"/>
    <w:rsid w:val="00D01F96"/>
    <w:rsid w:val="00D062A1"/>
    <w:rsid w:val="00D07543"/>
    <w:rsid w:val="00D115A5"/>
    <w:rsid w:val="00D157E2"/>
    <w:rsid w:val="00D1603F"/>
    <w:rsid w:val="00D239DD"/>
    <w:rsid w:val="00D31C00"/>
    <w:rsid w:val="00D41C0D"/>
    <w:rsid w:val="00D42810"/>
    <w:rsid w:val="00D5312F"/>
    <w:rsid w:val="00D5638A"/>
    <w:rsid w:val="00D613C6"/>
    <w:rsid w:val="00D63021"/>
    <w:rsid w:val="00D63842"/>
    <w:rsid w:val="00D729C4"/>
    <w:rsid w:val="00D73E10"/>
    <w:rsid w:val="00D85945"/>
    <w:rsid w:val="00D86AF4"/>
    <w:rsid w:val="00D9363B"/>
    <w:rsid w:val="00D96CA2"/>
    <w:rsid w:val="00D96F65"/>
    <w:rsid w:val="00DA09DC"/>
    <w:rsid w:val="00DA17E7"/>
    <w:rsid w:val="00DA6104"/>
    <w:rsid w:val="00DB0C50"/>
    <w:rsid w:val="00DB1A61"/>
    <w:rsid w:val="00DB3A20"/>
    <w:rsid w:val="00DC3704"/>
    <w:rsid w:val="00DC5614"/>
    <w:rsid w:val="00DD3EB1"/>
    <w:rsid w:val="00DE0812"/>
    <w:rsid w:val="00DE10FA"/>
    <w:rsid w:val="00DE1756"/>
    <w:rsid w:val="00DE1F16"/>
    <w:rsid w:val="00DE577A"/>
    <w:rsid w:val="00E008C3"/>
    <w:rsid w:val="00E0245D"/>
    <w:rsid w:val="00E04057"/>
    <w:rsid w:val="00E24DA0"/>
    <w:rsid w:val="00E30CB9"/>
    <w:rsid w:val="00E32A8B"/>
    <w:rsid w:val="00E33AD0"/>
    <w:rsid w:val="00E341A9"/>
    <w:rsid w:val="00E367C4"/>
    <w:rsid w:val="00E367D6"/>
    <w:rsid w:val="00E41170"/>
    <w:rsid w:val="00E44106"/>
    <w:rsid w:val="00E46282"/>
    <w:rsid w:val="00E53EF9"/>
    <w:rsid w:val="00E645AF"/>
    <w:rsid w:val="00E651EC"/>
    <w:rsid w:val="00E737C0"/>
    <w:rsid w:val="00E748B7"/>
    <w:rsid w:val="00E813AF"/>
    <w:rsid w:val="00EB501A"/>
    <w:rsid w:val="00EB73FB"/>
    <w:rsid w:val="00EC19A1"/>
    <w:rsid w:val="00EC2080"/>
    <w:rsid w:val="00EC3E97"/>
    <w:rsid w:val="00ED0CDF"/>
    <w:rsid w:val="00ED63E4"/>
    <w:rsid w:val="00EE1171"/>
    <w:rsid w:val="00EE1A71"/>
    <w:rsid w:val="00EE30AE"/>
    <w:rsid w:val="00EE5BF2"/>
    <w:rsid w:val="00EF45CA"/>
    <w:rsid w:val="00EF5482"/>
    <w:rsid w:val="00EF5BE6"/>
    <w:rsid w:val="00EF5F3A"/>
    <w:rsid w:val="00EF736D"/>
    <w:rsid w:val="00F03C3A"/>
    <w:rsid w:val="00F07C9A"/>
    <w:rsid w:val="00F10875"/>
    <w:rsid w:val="00F22386"/>
    <w:rsid w:val="00F25B16"/>
    <w:rsid w:val="00F270E9"/>
    <w:rsid w:val="00F37B0A"/>
    <w:rsid w:val="00F40A67"/>
    <w:rsid w:val="00F42E3B"/>
    <w:rsid w:val="00F43214"/>
    <w:rsid w:val="00F438F8"/>
    <w:rsid w:val="00F478AF"/>
    <w:rsid w:val="00F55795"/>
    <w:rsid w:val="00F56FDA"/>
    <w:rsid w:val="00F653DA"/>
    <w:rsid w:val="00F6573C"/>
    <w:rsid w:val="00F66FE4"/>
    <w:rsid w:val="00F73145"/>
    <w:rsid w:val="00F74EC5"/>
    <w:rsid w:val="00F826F3"/>
    <w:rsid w:val="00F82F65"/>
    <w:rsid w:val="00F83182"/>
    <w:rsid w:val="00F851FB"/>
    <w:rsid w:val="00F90A9E"/>
    <w:rsid w:val="00F90BF9"/>
    <w:rsid w:val="00F9562A"/>
    <w:rsid w:val="00F965E6"/>
    <w:rsid w:val="00FA127A"/>
    <w:rsid w:val="00FB2E47"/>
    <w:rsid w:val="00FB3CA9"/>
    <w:rsid w:val="00FB7CAF"/>
    <w:rsid w:val="00FC4302"/>
    <w:rsid w:val="00FC524E"/>
    <w:rsid w:val="00FC7C48"/>
    <w:rsid w:val="00FD0B52"/>
    <w:rsid w:val="00FD307E"/>
    <w:rsid w:val="00FD69F3"/>
    <w:rsid w:val="00FE630E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D01AC4"/>
  <w15:chartTrackingRefBased/>
  <w15:docId w15:val="{3C67CC37-EA7C-4F9A-93C5-D8C9E6E2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10F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B7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B793B"/>
  </w:style>
  <w:style w:type="paragraph" w:styleId="Rodap">
    <w:name w:val="footer"/>
    <w:basedOn w:val="Normal"/>
    <w:link w:val="RodapChar"/>
    <w:uiPriority w:val="99"/>
    <w:unhideWhenUsed/>
    <w:rsid w:val="004B7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B793B"/>
  </w:style>
  <w:style w:type="character" w:styleId="Hyperlink">
    <w:name w:val="Hyperlink"/>
    <w:basedOn w:val="Fontepargpadro"/>
    <w:uiPriority w:val="99"/>
    <w:semiHidden/>
    <w:unhideWhenUsed/>
    <w:rsid w:val="007C3ED6"/>
    <w:rPr>
      <w:color w:val="0000FF"/>
      <w:u w:val="single"/>
    </w:rPr>
  </w:style>
  <w:style w:type="paragraph" w:customStyle="1" w:styleId="Ementa-Ttulo">
    <w:name w:val="Ementa - Título"/>
    <w:basedOn w:val="Normal"/>
    <w:rsid w:val="00727461"/>
    <w:pPr>
      <w:spacing w:after="0" w:line="240" w:lineRule="auto"/>
      <w:ind w:left="2835"/>
      <w:jc w:val="both"/>
    </w:pPr>
    <w:rPr>
      <w:rFonts w:ascii="Ecofont Vera Sans" w:eastAsia="Times New Roman" w:hAnsi="Ecofont Vera Sans" w:cs="Arial"/>
      <w:b/>
      <w:bCs/>
      <w:caps/>
      <w:lang w:eastAsia="pt-BR"/>
    </w:rPr>
  </w:style>
  <w:style w:type="paragraph" w:customStyle="1" w:styleId="Ementa-Corpo">
    <w:name w:val="Ementa - Corpo"/>
    <w:basedOn w:val="Normal"/>
    <w:rsid w:val="00727461"/>
    <w:pPr>
      <w:spacing w:after="0" w:line="240" w:lineRule="auto"/>
      <w:ind w:left="2835"/>
      <w:jc w:val="both"/>
    </w:pPr>
    <w:rPr>
      <w:rFonts w:ascii="Ecofont Vera Sans" w:eastAsia="Times New Roman" w:hAnsi="Ecofont Vera Sans" w:cs="Arial"/>
      <w:b/>
      <w:bCs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5FA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E5FA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E5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0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0.229.32.55/index.php/percursoacademico/article/view/8383/8181" TargetMode="External"/><Relationship Id="rId13" Type="http://schemas.openxmlformats.org/officeDocument/2006/relationships/hyperlink" Target="http://legislacao.planalto.gov.br/legisla/legislacao.nsf/Viw_Identificacao/lei%203.071-1916?OpenDocument" TargetMode="External"/><Relationship Id="rId18" Type="http://schemas.openxmlformats.org/officeDocument/2006/relationships/hyperlink" Target="http://legislacao.planalto.gov.br/legisla/legislacao.nsf/Viw_Identificacao/lei%203.071-1916?OpenDocument" TargetMode="External"/><Relationship Id="rId26" Type="http://schemas.openxmlformats.org/officeDocument/2006/relationships/hyperlink" Target="https://tj-rs.jusbrasil.com.br/jurisprudencia/505524954/agravo-de-instrumento-ai-70073368573-rs/inteiro-teor-505524958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stj.jus.br/SCON/SearchBRS?b=DTXT&amp;livre=@docn=%27005588609%27" TargetMode="External"/><Relationship Id="rId34" Type="http://schemas.openxmlformats.org/officeDocument/2006/relationships/hyperlink" Target="http://busca.tjsc.jus.br/revistajc/revistas/10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decreto/D0678.htm" TargetMode="External"/><Relationship Id="rId17" Type="http://schemas.openxmlformats.org/officeDocument/2006/relationships/hyperlink" Target="http://www.planalto.gov.br/ccivil_03/_ato2015-2018/2015/lei/l13105.htm" TargetMode="External"/><Relationship Id="rId25" Type="http://schemas.openxmlformats.org/officeDocument/2006/relationships/hyperlink" Target="http://www.tjrs.jus.br/busca/search?q=cache:www1.tjrs.jus.br/site_php/consulta/consulta_processo.php%3Fnome_comarca%3DTribunal%2Bde%2BJusti%25E7a%26versao%3D%26versao_fonetica%3D1%26tipo%3D1%26id_comarca%3D700%26num_processo_mask%3D70071134027%26num_processo%3D70071134027%26codEmenta%3D7311043+++++&amp;proxystylesheet=tjrs_index&amp;client=tjrs_index&amp;ie=UTF-8&amp;site=ementario&amp;access=p&amp;oe=UTF-8&amp;numProcesso=70071134027&amp;comarca=Comarca%20de%20Os%C3%B3rio&amp;dtJulg=26/04/2017&amp;relator=Luiz%20Roberto%20Imperatore%20de%20Assis%20Brasil&amp;aba=juris" TargetMode="External"/><Relationship Id="rId33" Type="http://schemas.openxmlformats.org/officeDocument/2006/relationships/hyperlink" Target="https://tj-rs.jusbrasil.com.br/jurisprudencia/562433010/habeas-corpus-hc-70075539338-rs/inteiro-teor-562433029?ref=juris-tabs" TargetMode="External"/><Relationship Id="rId38" Type="http://schemas.openxmlformats.org/officeDocument/2006/relationships/hyperlink" Target="https://www.lume.ufrgs.br/handle/10183/12983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egislacao.planalto.gov.br/legisla/legislacao.nsf/Viw_Identificacao/DEL%203.689-1941?OpenDocument" TargetMode="External"/><Relationship Id="rId20" Type="http://schemas.openxmlformats.org/officeDocument/2006/relationships/hyperlink" Target="https://stj.jusbrasil.com.br/jurisprudencia/18490158/habeas-corpus-hc-182228-sp-2010-0150188-2/inteiro-teor-18490159?ref=juris-tabs" TargetMode="External"/><Relationship Id="rId29" Type="http://schemas.openxmlformats.org/officeDocument/2006/relationships/hyperlink" Target="https://tj-rs.jusbrasil.com.br/jurisprudencia/628742145/agravo-de-instrumento-ai-70077854057-rs/inteiro-teor-628742156?ref=juris-tab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gislacao.planalto.gov.br/legisla/legislacao.nsf/Viw_Identificacao/DEL%203.689-1941?OpenDocument" TargetMode="External"/><Relationship Id="rId24" Type="http://schemas.openxmlformats.org/officeDocument/2006/relationships/hyperlink" Target="https://tj-sc.jusbrasil.com.br/jurisprudencia/659621645/habeas-corpus-civel-hc-188478020188240000-biguacu-0018847-8020188240000?ref=juris-tabs" TargetMode="External"/><Relationship Id="rId32" Type="http://schemas.openxmlformats.org/officeDocument/2006/relationships/hyperlink" Target="https://tj-rs.jusbrasil.com.br/jurisprudencia/575290114/habeas-corpus-hc-70074884990-rs/inteiro-teor-575290176?ref=juris-tabs" TargetMode="External"/><Relationship Id="rId37" Type="http://schemas.openxmlformats.org/officeDocument/2006/relationships/hyperlink" Target="http://escola.mpu.mp.br/publicacoes/obras-avulsas/e-books/a-prisao-civil-do-devedor-de-alimentos-constitucionalidade-e-eficacia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egislacao.planalto.gov.br/legisla/legislacao.nsf/viwTodos/509f2321d97cd2d203256b280052245a?OpenDocument&amp;Highlight=1,constitui%C3%A7%C3%A3o&amp;AutoFramed" TargetMode="External"/><Relationship Id="rId23" Type="http://schemas.openxmlformats.org/officeDocument/2006/relationships/hyperlink" Target="http://www.stj.jus.br/SCON/SearchBRS?b=DTXT&amp;livre=@docn=%27005752361%27" TargetMode="External"/><Relationship Id="rId28" Type="http://schemas.openxmlformats.org/officeDocument/2006/relationships/hyperlink" Target="https://tj-rs.jusbrasil.com.br/jurisprudencia/596330602/agravo-de-instrumento-ai-70076942838-rs?ref=juris-tabs" TargetMode="External"/><Relationship Id="rId36" Type="http://schemas.openxmlformats.org/officeDocument/2006/relationships/hyperlink" Target="https://jus.com.br/artigos/5953/a-efetividade-da-multa-na-execucao-da-sentenca-que-condena-a-pagar-dinheiro" TargetMode="External"/><Relationship Id="rId10" Type="http://schemas.openxmlformats.org/officeDocument/2006/relationships/hyperlink" Target="https://legislacao.planalto.gov.br/legisla/legislacao.nsf/viwTodos/509f2321d97cd2d203256b280052245a?OpenDocument&amp;Highlight=1,constitui%C3%A7%C3%A3o&amp;AutoFramed" TargetMode="External"/><Relationship Id="rId19" Type="http://schemas.openxmlformats.org/officeDocument/2006/relationships/hyperlink" Target="http://www.planalto.gov.br/ccivil_03/leis/l5478.htm" TargetMode="External"/><Relationship Id="rId31" Type="http://schemas.openxmlformats.org/officeDocument/2006/relationships/hyperlink" Target="https://tj-rs.jusbrasil.com.br/jurisprudencia/647791100/apelacao-civel-ac-70079434635-rs/inteiro-teor-647791118?ref=juris-tab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islacao.planalto.gov.br/legisla/legislacao.nsf/viwTodos/509f2321d97cd2d203256b280052245a?OpenDocument&amp;Highlight=1,constitui%C3%A7%C3%A3o&amp;AutoFramed" TargetMode="External"/><Relationship Id="rId14" Type="http://schemas.openxmlformats.org/officeDocument/2006/relationships/hyperlink" Target="http://www.planalto.gov.br/ccivil_03/leis/2002/l10406.htm" TargetMode="External"/><Relationship Id="rId22" Type="http://schemas.openxmlformats.org/officeDocument/2006/relationships/hyperlink" Target="http://www.stj.jus.br/SCON/SearchBRS?b=DTXT&amp;livre=@docn=%27005830857%27" TargetMode="External"/><Relationship Id="rId27" Type="http://schemas.openxmlformats.org/officeDocument/2006/relationships/hyperlink" Target="https://tj-rs.jusbrasil.com.br/jurisprudencia/554889114/agravo-de-instrumento-ai-70075904532-rs/inteiro-teor-554889136?ref=juris-tabs" TargetMode="External"/><Relationship Id="rId30" Type="http://schemas.openxmlformats.org/officeDocument/2006/relationships/hyperlink" Target="https://tj-rs.jusbrasil.com.br/jurisprudencia/574614920/agravo-de-instrumento-ai-70076663269-rs/inteiro-teor-574614931" TargetMode="External"/><Relationship Id="rId35" Type="http://schemas.openxmlformats.org/officeDocument/2006/relationships/hyperlink" Target="https://repositorio.ufsc.br/bitstream/handle/123456789/192062/TCC%20-%20Kim%20Ferreira%20da%20Cruz.pdf?sequence=1&amp;isAllowed=y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A653A-BEA0-4ACA-ACF9-BB2F875F8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10563</Words>
  <Characters>57042</Characters>
  <Application>Microsoft Office Word</Application>
  <DocSecurity>0</DocSecurity>
  <Lines>475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palom</cp:lastModifiedBy>
  <cp:revision>32</cp:revision>
  <dcterms:created xsi:type="dcterms:W3CDTF">2019-05-22T00:34:00Z</dcterms:created>
  <dcterms:modified xsi:type="dcterms:W3CDTF">2020-03-27T13:53:00Z</dcterms:modified>
</cp:coreProperties>
</file>