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9914" w14:textId="77777777" w:rsidR="00835038" w:rsidRPr="00C60B2A" w:rsidRDefault="00835038" w:rsidP="00654622">
      <w:pPr>
        <w:spacing w:after="0" w:line="360" w:lineRule="auto"/>
        <w:jc w:val="both"/>
        <w:rPr>
          <w:rFonts w:ascii="Arial" w:hAnsi="Arial" w:cs="Arial"/>
        </w:rPr>
      </w:pPr>
      <w:r w:rsidRPr="00C60B2A">
        <w:rPr>
          <w:rFonts w:ascii="Arial" w:hAnsi="Arial" w:cs="Arial"/>
          <w:b/>
          <w:sz w:val="24"/>
          <w:szCs w:val="24"/>
        </w:rPr>
        <w:t xml:space="preserve">CESED – CENTRO DE ENSINO SUPERIOR E DESENVOLVIMENTO </w:t>
      </w:r>
    </w:p>
    <w:p w14:paraId="5D7A43E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UNIFACISA – CENTRO UNIVERSITÁRIO </w:t>
      </w:r>
    </w:p>
    <w:p w14:paraId="368C7C4B" w14:textId="77777777" w:rsidR="00835038" w:rsidRPr="00C60B2A" w:rsidRDefault="00835038" w:rsidP="00654622">
      <w:pPr>
        <w:spacing w:after="0" w:line="360" w:lineRule="auto"/>
        <w:jc w:val="both"/>
        <w:rPr>
          <w:rFonts w:ascii="Arial" w:hAnsi="Arial" w:cs="Arial"/>
          <w:b/>
          <w:sz w:val="24"/>
          <w:szCs w:val="24"/>
        </w:rPr>
      </w:pPr>
      <w:r w:rsidRPr="00C60B2A">
        <w:rPr>
          <w:rFonts w:ascii="Arial" w:hAnsi="Arial" w:cs="Arial"/>
          <w:b/>
          <w:sz w:val="24"/>
          <w:szCs w:val="24"/>
        </w:rPr>
        <w:t xml:space="preserve">CURSO DE BACHARELADO EM DIREITO </w:t>
      </w:r>
    </w:p>
    <w:p w14:paraId="46890EA1" w14:textId="77777777" w:rsidR="00835038" w:rsidRPr="00C60B2A" w:rsidRDefault="00835038" w:rsidP="00654622">
      <w:pPr>
        <w:spacing w:after="0" w:line="360" w:lineRule="auto"/>
        <w:jc w:val="both"/>
        <w:rPr>
          <w:rFonts w:ascii="Arial" w:hAnsi="Arial" w:cs="Arial"/>
          <w:b/>
          <w:sz w:val="24"/>
          <w:szCs w:val="24"/>
        </w:rPr>
      </w:pPr>
    </w:p>
    <w:p w14:paraId="130317F9" w14:textId="77777777" w:rsidR="00835038" w:rsidRPr="00C60B2A" w:rsidRDefault="00835038" w:rsidP="00654622">
      <w:pPr>
        <w:spacing w:after="0" w:line="360" w:lineRule="auto"/>
        <w:jc w:val="both"/>
        <w:rPr>
          <w:rFonts w:ascii="Arial" w:hAnsi="Arial" w:cs="Arial"/>
          <w:b/>
          <w:sz w:val="24"/>
          <w:szCs w:val="24"/>
        </w:rPr>
      </w:pPr>
    </w:p>
    <w:p w14:paraId="78BB6AFE" w14:textId="7F477AFF" w:rsidR="00835038" w:rsidRPr="00C60B2A" w:rsidRDefault="00B55E1D" w:rsidP="00F755E0">
      <w:pPr>
        <w:pStyle w:val="Padro"/>
        <w:tabs>
          <w:tab w:val="left" w:pos="5530"/>
        </w:tabs>
        <w:spacing w:after="0" w:line="360" w:lineRule="auto"/>
        <w:rPr>
          <w:rFonts w:ascii="Arial" w:hAnsi="Arial" w:cs="Arial"/>
          <w:sz w:val="24"/>
          <w:szCs w:val="24"/>
        </w:rPr>
      </w:pPr>
      <w:r>
        <w:rPr>
          <w:rFonts w:ascii="Arial" w:hAnsi="Arial" w:cs="Arial"/>
          <w:b/>
          <w:sz w:val="24"/>
          <w:szCs w:val="24"/>
        </w:rPr>
        <w:t xml:space="preserve">SABRINA RODRIGUES RAMOS </w:t>
      </w:r>
      <w:r w:rsidR="00F755E0" w:rsidRPr="00C60B2A">
        <w:rPr>
          <w:rFonts w:ascii="Arial" w:hAnsi="Arial" w:cs="Arial"/>
          <w:b/>
          <w:sz w:val="24"/>
          <w:szCs w:val="24"/>
        </w:rPr>
        <w:tab/>
      </w:r>
    </w:p>
    <w:p w14:paraId="490493AD" w14:textId="77777777" w:rsidR="00835038" w:rsidRPr="00C60B2A" w:rsidRDefault="00835038" w:rsidP="00654622">
      <w:pPr>
        <w:spacing w:after="0" w:line="360" w:lineRule="auto"/>
        <w:jc w:val="both"/>
        <w:rPr>
          <w:rFonts w:ascii="Arial" w:hAnsi="Arial" w:cs="Arial"/>
          <w:b/>
          <w:sz w:val="24"/>
          <w:szCs w:val="24"/>
        </w:rPr>
      </w:pPr>
    </w:p>
    <w:p w14:paraId="4FA221FF" w14:textId="77777777" w:rsidR="00835038" w:rsidRPr="00C60B2A" w:rsidRDefault="00835038" w:rsidP="00654622">
      <w:pPr>
        <w:spacing w:after="0" w:line="360" w:lineRule="auto"/>
        <w:jc w:val="both"/>
        <w:rPr>
          <w:rFonts w:ascii="Arial" w:hAnsi="Arial" w:cs="Arial"/>
          <w:b/>
          <w:sz w:val="24"/>
          <w:szCs w:val="24"/>
        </w:rPr>
      </w:pPr>
    </w:p>
    <w:p w14:paraId="19FF1EC9" w14:textId="77777777" w:rsidR="00835038" w:rsidRPr="00C60B2A" w:rsidRDefault="00835038" w:rsidP="00654622">
      <w:pPr>
        <w:spacing w:after="0" w:line="360" w:lineRule="auto"/>
        <w:jc w:val="both"/>
        <w:rPr>
          <w:rFonts w:ascii="Arial" w:hAnsi="Arial" w:cs="Arial"/>
          <w:b/>
          <w:sz w:val="24"/>
          <w:szCs w:val="24"/>
        </w:rPr>
      </w:pPr>
    </w:p>
    <w:p w14:paraId="6B4CD51E" w14:textId="77777777" w:rsidR="00835038" w:rsidRPr="00C60B2A" w:rsidRDefault="00835038" w:rsidP="00654622">
      <w:pPr>
        <w:spacing w:after="0" w:line="360" w:lineRule="auto"/>
        <w:jc w:val="both"/>
        <w:rPr>
          <w:rFonts w:ascii="Arial" w:hAnsi="Arial" w:cs="Arial"/>
          <w:b/>
          <w:sz w:val="24"/>
          <w:szCs w:val="24"/>
        </w:rPr>
      </w:pPr>
    </w:p>
    <w:p w14:paraId="7D98C067" w14:textId="77777777" w:rsidR="00835038" w:rsidRPr="00C60B2A" w:rsidRDefault="00835038" w:rsidP="00654622">
      <w:pPr>
        <w:spacing w:after="0" w:line="360" w:lineRule="auto"/>
        <w:jc w:val="both"/>
        <w:rPr>
          <w:rFonts w:ascii="Arial" w:hAnsi="Arial" w:cs="Arial"/>
          <w:b/>
          <w:sz w:val="24"/>
          <w:szCs w:val="24"/>
        </w:rPr>
      </w:pPr>
    </w:p>
    <w:p w14:paraId="681A2DD2" w14:textId="77777777" w:rsidR="00835038" w:rsidRPr="00C60B2A" w:rsidRDefault="00835038" w:rsidP="00654622">
      <w:pPr>
        <w:spacing w:after="0" w:line="360" w:lineRule="auto"/>
        <w:jc w:val="both"/>
        <w:rPr>
          <w:rFonts w:ascii="Arial" w:hAnsi="Arial" w:cs="Arial"/>
          <w:b/>
          <w:sz w:val="24"/>
          <w:szCs w:val="24"/>
        </w:rPr>
      </w:pPr>
    </w:p>
    <w:p w14:paraId="4F5CBB9D" w14:textId="77777777" w:rsidR="00835038" w:rsidRPr="00C60B2A" w:rsidRDefault="00835038" w:rsidP="00654622">
      <w:pPr>
        <w:spacing w:after="0" w:line="360" w:lineRule="auto"/>
        <w:jc w:val="both"/>
        <w:rPr>
          <w:rFonts w:ascii="Arial" w:hAnsi="Arial" w:cs="Arial"/>
          <w:b/>
          <w:sz w:val="24"/>
          <w:szCs w:val="24"/>
        </w:rPr>
      </w:pPr>
    </w:p>
    <w:p w14:paraId="33964636" w14:textId="77777777" w:rsidR="00835038" w:rsidRPr="00C60B2A"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271046BB" w14:textId="65F11727" w:rsidR="00B607C0" w:rsidRPr="00C60B2A" w:rsidRDefault="005C08E5" w:rsidP="00654622">
      <w:pPr>
        <w:pStyle w:val="Padro"/>
        <w:spacing w:after="0" w:line="360" w:lineRule="auto"/>
        <w:jc w:val="center"/>
        <w:rPr>
          <w:rFonts w:ascii="Arial" w:hAnsi="Arial" w:cs="Arial"/>
          <w:b/>
          <w:sz w:val="24"/>
          <w:szCs w:val="24"/>
        </w:rPr>
      </w:pPr>
      <w:r>
        <w:rPr>
          <w:rFonts w:ascii="Arial" w:hAnsi="Arial" w:cs="Arial"/>
          <w:b/>
          <w:sz w:val="24"/>
          <w:szCs w:val="24"/>
        </w:rPr>
        <w:t>IMPROBIDADE ADMINISTRATIVA DECORRENTE DA AUSÊNCIA DE ACESSIBILIDADE: IMPLICAÇÕ</w:t>
      </w:r>
      <w:r w:rsidR="003474C3">
        <w:rPr>
          <w:rFonts w:ascii="Arial" w:hAnsi="Arial" w:cs="Arial"/>
          <w:b/>
          <w:sz w:val="24"/>
          <w:szCs w:val="24"/>
        </w:rPr>
        <w:t>ES PROVENIENTES</w:t>
      </w:r>
      <w:r>
        <w:rPr>
          <w:rFonts w:ascii="Arial" w:hAnsi="Arial" w:cs="Arial"/>
          <w:b/>
          <w:sz w:val="24"/>
          <w:szCs w:val="24"/>
        </w:rPr>
        <w:t xml:space="preserve"> DA LEI N° 13.146 DE 2015</w:t>
      </w:r>
    </w:p>
    <w:p w14:paraId="367647DB" w14:textId="77777777" w:rsidR="00835038" w:rsidRPr="00C60B2A"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4D221DF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C60B2A"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C60B2A"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C60B2A"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C60B2A"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C60B2A"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C60B2A" w:rsidRDefault="00654622" w:rsidP="00654622">
      <w:pPr>
        <w:tabs>
          <w:tab w:val="left" w:pos="5835"/>
        </w:tabs>
        <w:spacing w:after="0" w:line="360" w:lineRule="auto"/>
        <w:jc w:val="both"/>
        <w:rPr>
          <w:rFonts w:ascii="Arial" w:hAnsi="Arial" w:cs="Arial"/>
          <w:b/>
          <w:sz w:val="24"/>
          <w:szCs w:val="24"/>
        </w:rPr>
      </w:pPr>
    </w:p>
    <w:p w14:paraId="707ADDE5" w14:textId="77777777" w:rsidR="00654622" w:rsidRPr="00C60B2A"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C60B2A" w:rsidRDefault="0085543E" w:rsidP="00654622">
      <w:pPr>
        <w:tabs>
          <w:tab w:val="left" w:pos="5835"/>
        </w:tabs>
        <w:spacing w:after="0" w:line="360" w:lineRule="auto"/>
        <w:jc w:val="both"/>
        <w:rPr>
          <w:rFonts w:ascii="Arial" w:hAnsi="Arial" w:cs="Arial"/>
          <w:b/>
          <w:sz w:val="24"/>
          <w:szCs w:val="24"/>
        </w:rPr>
      </w:pPr>
    </w:p>
    <w:p w14:paraId="349F7B00" w14:textId="77777777" w:rsidR="00654622" w:rsidRPr="00C60B2A" w:rsidRDefault="00654622" w:rsidP="00654622">
      <w:pPr>
        <w:tabs>
          <w:tab w:val="left" w:pos="5835"/>
        </w:tabs>
        <w:spacing w:after="0" w:line="360" w:lineRule="auto"/>
        <w:jc w:val="both"/>
        <w:rPr>
          <w:rFonts w:ascii="Arial" w:hAnsi="Arial" w:cs="Arial"/>
          <w:b/>
          <w:sz w:val="24"/>
          <w:szCs w:val="24"/>
        </w:rPr>
      </w:pPr>
    </w:p>
    <w:p w14:paraId="468974CA" w14:textId="77777777" w:rsidR="00835038" w:rsidRPr="00C60B2A" w:rsidRDefault="00835038" w:rsidP="00654622">
      <w:pPr>
        <w:tabs>
          <w:tab w:val="left" w:pos="5835"/>
        </w:tabs>
        <w:spacing w:after="0" w:line="360" w:lineRule="auto"/>
        <w:jc w:val="center"/>
        <w:rPr>
          <w:rFonts w:ascii="Arial" w:hAnsi="Arial" w:cs="Arial"/>
          <w:b/>
          <w:sz w:val="24"/>
          <w:szCs w:val="24"/>
        </w:rPr>
      </w:pPr>
      <w:r w:rsidRPr="00C60B2A">
        <w:rPr>
          <w:rFonts w:ascii="Arial" w:hAnsi="Arial" w:cs="Arial"/>
          <w:b/>
          <w:sz w:val="24"/>
          <w:szCs w:val="24"/>
        </w:rPr>
        <w:t>CAMPINA GRANDE-PB</w:t>
      </w:r>
    </w:p>
    <w:p w14:paraId="225231EA" w14:textId="763BA9FE" w:rsidR="00835038" w:rsidRPr="00C60B2A" w:rsidRDefault="0085543E" w:rsidP="00654622">
      <w:pPr>
        <w:spacing w:after="0" w:line="360" w:lineRule="auto"/>
        <w:jc w:val="center"/>
        <w:rPr>
          <w:rFonts w:ascii="Arial" w:hAnsi="Arial" w:cs="Arial"/>
          <w:b/>
          <w:sz w:val="24"/>
          <w:szCs w:val="24"/>
        </w:rPr>
      </w:pPr>
      <w:r w:rsidRPr="00C60B2A">
        <w:rPr>
          <w:rFonts w:ascii="Arial" w:hAnsi="Arial" w:cs="Arial"/>
          <w:b/>
          <w:sz w:val="24"/>
          <w:szCs w:val="24"/>
        </w:rPr>
        <w:t>2020</w:t>
      </w:r>
    </w:p>
    <w:p w14:paraId="4709DCE2" w14:textId="328375EF" w:rsidR="00835038" w:rsidRPr="00B55E1D" w:rsidRDefault="00B55E1D" w:rsidP="00654622">
      <w:pPr>
        <w:pStyle w:val="Padro"/>
        <w:spacing w:after="0" w:line="360" w:lineRule="auto"/>
        <w:jc w:val="center"/>
        <w:rPr>
          <w:rFonts w:ascii="Arial" w:hAnsi="Arial" w:cs="Arial"/>
          <w:sz w:val="24"/>
          <w:szCs w:val="24"/>
          <w:highlight w:val="yellow"/>
        </w:rPr>
      </w:pPr>
      <w:r w:rsidRPr="00B55E1D">
        <w:rPr>
          <w:rFonts w:ascii="Arial" w:hAnsi="Arial" w:cs="Arial"/>
          <w:sz w:val="24"/>
          <w:szCs w:val="24"/>
        </w:rPr>
        <w:lastRenderedPageBreak/>
        <w:t>SABRINA RODRIGUES RAMOS</w:t>
      </w:r>
    </w:p>
    <w:p w14:paraId="606BB4D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C60B2A" w:rsidRDefault="00835038" w:rsidP="00654622">
      <w:pPr>
        <w:pStyle w:val="Padro"/>
        <w:spacing w:after="0" w:line="360" w:lineRule="auto"/>
        <w:jc w:val="center"/>
        <w:rPr>
          <w:rFonts w:ascii="Arial" w:hAnsi="Arial" w:cs="Arial"/>
          <w:sz w:val="24"/>
          <w:szCs w:val="24"/>
          <w:highlight w:val="yellow"/>
        </w:rPr>
      </w:pPr>
    </w:p>
    <w:p w14:paraId="7BEF9A4D" w14:textId="77777777" w:rsidR="00080959" w:rsidRPr="00080959" w:rsidRDefault="00080959" w:rsidP="00080959">
      <w:pPr>
        <w:pStyle w:val="Padro"/>
        <w:spacing w:after="0" w:line="360" w:lineRule="auto"/>
        <w:jc w:val="center"/>
        <w:rPr>
          <w:rFonts w:ascii="Arial" w:hAnsi="Arial" w:cs="Arial"/>
          <w:sz w:val="24"/>
          <w:szCs w:val="24"/>
        </w:rPr>
      </w:pPr>
      <w:r w:rsidRPr="00080959">
        <w:rPr>
          <w:rFonts w:ascii="Arial" w:hAnsi="Arial" w:cs="Arial"/>
          <w:sz w:val="24"/>
          <w:szCs w:val="24"/>
        </w:rPr>
        <w:t>IMPROBIDADE ADMINISTRATIVA DECORRENTE DA AUSÊNCIA DE ACESSIBILIDADE: IMPLICAÇÕES PROVENIENTES DA LEI N° 13.146 DE 2015</w:t>
      </w:r>
    </w:p>
    <w:p w14:paraId="367CC7F9" w14:textId="341DF292" w:rsidR="00B86B13" w:rsidRPr="00C60B2A" w:rsidRDefault="00B86B13" w:rsidP="00654622">
      <w:pPr>
        <w:pStyle w:val="Padro"/>
        <w:spacing w:after="0" w:line="360" w:lineRule="auto"/>
        <w:jc w:val="center"/>
        <w:rPr>
          <w:rFonts w:ascii="Arial" w:hAnsi="Arial" w:cs="Arial"/>
          <w:sz w:val="24"/>
          <w:szCs w:val="24"/>
        </w:rPr>
      </w:pPr>
    </w:p>
    <w:p w14:paraId="6C107DB0"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r w:rsidRPr="00C60B2A">
        <w:rPr>
          <w:rFonts w:ascii="Arial" w:eastAsia="Times New Roman" w:hAnsi="Arial" w:cs="Arial"/>
          <w:bCs/>
          <w:sz w:val="24"/>
          <w:szCs w:val="24"/>
          <w:lang w:eastAsia="pt-BR"/>
        </w:rPr>
        <w:t xml:space="preserve"> </w:t>
      </w:r>
    </w:p>
    <w:p w14:paraId="4FB2A7CC" w14:textId="77777777" w:rsidR="00835038" w:rsidRPr="00C60B2A"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C60B2A" w:rsidRDefault="00835038" w:rsidP="00835038">
      <w:pPr>
        <w:spacing w:after="0" w:line="360" w:lineRule="auto"/>
        <w:jc w:val="center"/>
        <w:rPr>
          <w:rFonts w:ascii="Arial" w:hAnsi="Arial" w:cs="Arial"/>
          <w:sz w:val="24"/>
          <w:szCs w:val="24"/>
        </w:rPr>
      </w:pPr>
    </w:p>
    <w:p w14:paraId="7D2FBC88" w14:textId="77777777" w:rsidR="00835038" w:rsidRPr="00C60B2A" w:rsidRDefault="00835038" w:rsidP="00835038">
      <w:pPr>
        <w:spacing w:after="0" w:line="360" w:lineRule="auto"/>
        <w:jc w:val="center"/>
        <w:rPr>
          <w:rFonts w:ascii="Arial" w:hAnsi="Arial" w:cs="Arial"/>
          <w:sz w:val="24"/>
          <w:szCs w:val="24"/>
        </w:rPr>
      </w:pPr>
    </w:p>
    <w:p w14:paraId="2B60B2DB" w14:textId="77777777" w:rsidR="00835038" w:rsidRPr="00C60B2A" w:rsidRDefault="00835038" w:rsidP="00835038">
      <w:pPr>
        <w:spacing w:after="0" w:line="360" w:lineRule="auto"/>
        <w:jc w:val="center"/>
        <w:rPr>
          <w:rFonts w:ascii="Arial" w:hAnsi="Arial" w:cs="Arial"/>
          <w:sz w:val="24"/>
          <w:szCs w:val="24"/>
        </w:rPr>
      </w:pPr>
    </w:p>
    <w:p w14:paraId="37BA425E" w14:textId="77777777" w:rsidR="00835038" w:rsidRPr="00C60B2A" w:rsidRDefault="00835038" w:rsidP="00835038">
      <w:pPr>
        <w:spacing w:after="0" w:line="360" w:lineRule="auto"/>
        <w:jc w:val="center"/>
        <w:rPr>
          <w:rFonts w:ascii="Arial" w:hAnsi="Arial" w:cs="Arial"/>
          <w:sz w:val="24"/>
          <w:szCs w:val="24"/>
        </w:rPr>
      </w:pPr>
    </w:p>
    <w:p w14:paraId="7F90DC92" w14:textId="77777777" w:rsidR="00835038" w:rsidRPr="00C60B2A" w:rsidRDefault="00835038" w:rsidP="00654622">
      <w:pPr>
        <w:pStyle w:val="Standard"/>
        <w:ind w:left="4536"/>
        <w:jc w:val="both"/>
        <w:rPr>
          <w:rFonts w:ascii="Arial" w:eastAsia="Arial" w:hAnsi="Arial" w:cs="Arial"/>
          <w:color w:val="auto"/>
        </w:rPr>
      </w:pPr>
      <w:r w:rsidRPr="00C60B2A">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736AD7BB" w14:textId="78D1200C" w:rsidR="00835038" w:rsidRPr="00C60B2A" w:rsidRDefault="00835038" w:rsidP="00654622">
      <w:pPr>
        <w:pStyle w:val="Standard"/>
        <w:ind w:left="4536"/>
        <w:jc w:val="both"/>
        <w:rPr>
          <w:rFonts w:ascii="Arial" w:eastAsia="Arial" w:hAnsi="Arial" w:cs="Arial"/>
          <w:color w:val="auto"/>
        </w:rPr>
      </w:pPr>
      <w:r w:rsidRPr="00DD2208">
        <w:rPr>
          <w:rFonts w:ascii="Arial" w:eastAsia="Arial" w:hAnsi="Arial" w:cs="Arial"/>
          <w:color w:val="auto"/>
        </w:rPr>
        <w:t xml:space="preserve">Áreas de Concentração: Direito </w:t>
      </w:r>
      <w:r w:rsidR="00DD2208" w:rsidRPr="00DD2208">
        <w:rPr>
          <w:rFonts w:ascii="Arial" w:eastAsia="Arial" w:hAnsi="Arial" w:cs="Arial"/>
          <w:color w:val="auto"/>
        </w:rPr>
        <w:t>Sociais, Difusos e Controle de Políticas Públicas</w:t>
      </w:r>
      <w:r w:rsidRPr="00DD2208">
        <w:rPr>
          <w:rFonts w:ascii="Arial" w:eastAsia="Arial" w:hAnsi="Arial" w:cs="Arial"/>
          <w:color w:val="auto"/>
        </w:rPr>
        <w:t>.</w:t>
      </w:r>
    </w:p>
    <w:p w14:paraId="64E3032A" w14:textId="77777777" w:rsidR="00835038" w:rsidRPr="00C60B2A" w:rsidRDefault="00835038" w:rsidP="00654622">
      <w:pPr>
        <w:pStyle w:val="Standard"/>
        <w:ind w:left="4536"/>
        <w:jc w:val="both"/>
        <w:rPr>
          <w:rFonts w:ascii="Arial" w:eastAsia="Arial" w:hAnsi="Arial" w:cs="Arial"/>
          <w:color w:val="auto"/>
        </w:rPr>
      </w:pPr>
      <w:r w:rsidRPr="00C60B2A">
        <w:rPr>
          <w:rFonts w:ascii="Arial" w:eastAsia="Arial" w:hAnsi="Arial" w:cs="Arial"/>
          <w:color w:val="auto"/>
        </w:rPr>
        <w:t>Orientadora: Prof</w:t>
      </w:r>
      <w:r w:rsidRPr="00C60B2A">
        <w:rPr>
          <w:rFonts w:ascii="Arial" w:eastAsia="Arial" w:hAnsi="Arial" w:cs="Arial"/>
          <w:color w:val="auto"/>
          <w:vertAlign w:val="superscript"/>
        </w:rPr>
        <w:t>a</w:t>
      </w:r>
      <w:r w:rsidRPr="00C60B2A">
        <w:rPr>
          <w:rFonts w:ascii="Arial" w:eastAsia="Arial" w:hAnsi="Arial" w:cs="Arial"/>
          <w:color w:val="auto"/>
        </w:rPr>
        <w:t xml:space="preserve">. da </w:t>
      </w:r>
      <w:proofErr w:type="spellStart"/>
      <w:r w:rsidRPr="00C60B2A">
        <w:rPr>
          <w:rFonts w:ascii="Arial" w:eastAsia="Arial" w:hAnsi="Arial" w:cs="Arial"/>
          <w:color w:val="auto"/>
        </w:rPr>
        <w:t>UniFacisa</w:t>
      </w:r>
      <w:proofErr w:type="spellEnd"/>
      <w:r w:rsidRPr="00C60B2A">
        <w:rPr>
          <w:rFonts w:ascii="Arial" w:eastAsia="Arial" w:hAnsi="Arial" w:cs="Arial"/>
          <w:color w:val="auto"/>
        </w:rPr>
        <w:t xml:space="preserve">, </w:t>
      </w:r>
      <w:proofErr w:type="spellStart"/>
      <w:r w:rsidRPr="00C60B2A">
        <w:rPr>
          <w:rFonts w:ascii="Arial" w:eastAsia="Arial" w:hAnsi="Arial" w:cs="Arial"/>
          <w:color w:val="auto"/>
        </w:rPr>
        <w:t>Suênia</w:t>
      </w:r>
      <w:proofErr w:type="spellEnd"/>
      <w:r w:rsidRPr="00C60B2A">
        <w:rPr>
          <w:rFonts w:ascii="Arial" w:eastAsia="Arial" w:hAnsi="Arial" w:cs="Arial"/>
          <w:color w:val="auto"/>
        </w:rPr>
        <w:t xml:space="preserve"> Oliveira Vasconcelos, </w:t>
      </w:r>
      <w:proofErr w:type="spellStart"/>
      <w:r w:rsidRPr="00C60B2A">
        <w:rPr>
          <w:rFonts w:ascii="Arial" w:eastAsia="Arial" w:hAnsi="Arial" w:cs="Arial"/>
          <w:color w:val="auto"/>
        </w:rPr>
        <w:t>Msc</w:t>
      </w:r>
      <w:proofErr w:type="spellEnd"/>
      <w:r w:rsidRPr="00C60B2A">
        <w:rPr>
          <w:rFonts w:ascii="Arial" w:eastAsia="Arial" w:hAnsi="Arial" w:cs="Arial"/>
          <w:color w:val="auto"/>
        </w:rPr>
        <w:t>.</w:t>
      </w:r>
    </w:p>
    <w:p w14:paraId="73FD4130" w14:textId="77777777" w:rsidR="00835038" w:rsidRPr="00C60B2A" w:rsidRDefault="00835038" w:rsidP="00835038">
      <w:pPr>
        <w:spacing w:after="0"/>
        <w:ind w:left="4536"/>
        <w:jc w:val="both"/>
        <w:rPr>
          <w:rFonts w:ascii="Arial" w:hAnsi="Arial" w:cs="Arial"/>
          <w:sz w:val="24"/>
          <w:szCs w:val="24"/>
        </w:rPr>
      </w:pPr>
    </w:p>
    <w:p w14:paraId="55BAD3F5" w14:textId="77777777" w:rsidR="00835038" w:rsidRPr="00C60B2A"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C60B2A"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C60B2A"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C60B2A" w:rsidRDefault="00835038" w:rsidP="00835038">
      <w:pPr>
        <w:tabs>
          <w:tab w:val="left" w:pos="5835"/>
        </w:tabs>
        <w:spacing w:after="0" w:line="360" w:lineRule="auto"/>
        <w:jc w:val="center"/>
        <w:rPr>
          <w:rFonts w:ascii="Arial" w:hAnsi="Arial" w:cs="Arial"/>
          <w:sz w:val="24"/>
          <w:szCs w:val="24"/>
        </w:rPr>
      </w:pPr>
    </w:p>
    <w:p w14:paraId="00B0C3B7" w14:textId="77777777" w:rsidR="00835038" w:rsidRPr="00C60B2A" w:rsidRDefault="00835038" w:rsidP="00080959">
      <w:pPr>
        <w:tabs>
          <w:tab w:val="left" w:pos="5835"/>
        </w:tabs>
        <w:spacing w:after="0" w:line="360" w:lineRule="auto"/>
        <w:rPr>
          <w:rFonts w:ascii="Arial" w:hAnsi="Arial" w:cs="Arial"/>
          <w:sz w:val="24"/>
          <w:szCs w:val="24"/>
        </w:rPr>
      </w:pPr>
    </w:p>
    <w:p w14:paraId="1850E773" w14:textId="77777777" w:rsidR="00835038" w:rsidRPr="00C60B2A"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C60B2A" w:rsidRDefault="0085543E" w:rsidP="00835038">
      <w:pPr>
        <w:tabs>
          <w:tab w:val="left" w:pos="5835"/>
        </w:tabs>
        <w:spacing w:after="0" w:line="360" w:lineRule="auto"/>
        <w:jc w:val="center"/>
        <w:rPr>
          <w:rFonts w:ascii="Arial" w:hAnsi="Arial" w:cs="Arial"/>
          <w:sz w:val="24"/>
          <w:szCs w:val="24"/>
        </w:rPr>
      </w:pPr>
    </w:p>
    <w:p w14:paraId="6B3E1CBC" w14:textId="77777777" w:rsidR="0085543E" w:rsidRPr="00C60B2A" w:rsidRDefault="0085543E" w:rsidP="00835038">
      <w:pPr>
        <w:tabs>
          <w:tab w:val="left" w:pos="5835"/>
        </w:tabs>
        <w:spacing w:after="0" w:line="360" w:lineRule="auto"/>
        <w:jc w:val="center"/>
        <w:rPr>
          <w:rFonts w:ascii="Arial" w:hAnsi="Arial" w:cs="Arial"/>
          <w:sz w:val="24"/>
          <w:szCs w:val="24"/>
        </w:rPr>
      </w:pPr>
    </w:p>
    <w:p w14:paraId="72CBE172" w14:textId="77777777" w:rsidR="00835038" w:rsidRPr="00C60B2A" w:rsidRDefault="00835038" w:rsidP="00B86B13">
      <w:pPr>
        <w:tabs>
          <w:tab w:val="left" w:pos="5835"/>
        </w:tabs>
        <w:spacing w:after="0" w:line="360" w:lineRule="auto"/>
        <w:rPr>
          <w:rFonts w:ascii="Arial" w:hAnsi="Arial" w:cs="Arial"/>
          <w:sz w:val="24"/>
          <w:szCs w:val="24"/>
        </w:rPr>
      </w:pPr>
    </w:p>
    <w:p w14:paraId="1294C060" w14:textId="77777777" w:rsidR="00835038" w:rsidRPr="00C60B2A" w:rsidRDefault="00835038" w:rsidP="00835038">
      <w:pPr>
        <w:tabs>
          <w:tab w:val="left" w:pos="5835"/>
        </w:tabs>
        <w:spacing w:after="0" w:line="360" w:lineRule="auto"/>
        <w:jc w:val="center"/>
        <w:rPr>
          <w:rFonts w:ascii="Arial" w:hAnsi="Arial" w:cs="Arial"/>
          <w:sz w:val="28"/>
          <w:szCs w:val="28"/>
        </w:rPr>
      </w:pPr>
    </w:p>
    <w:p w14:paraId="6FA4D899" w14:textId="77777777" w:rsidR="00835038" w:rsidRPr="00C60B2A" w:rsidRDefault="00835038" w:rsidP="00835038">
      <w:pPr>
        <w:tabs>
          <w:tab w:val="left" w:pos="5835"/>
        </w:tabs>
        <w:spacing w:after="0"/>
        <w:jc w:val="center"/>
        <w:rPr>
          <w:rFonts w:ascii="Arial" w:hAnsi="Arial" w:cs="Arial"/>
          <w:sz w:val="24"/>
          <w:szCs w:val="24"/>
        </w:rPr>
      </w:pPr>
      <w:r w:rsidRPr="00C60B2A">
        <w:rPr>
          <w:rFonts w:ascii="Arial" w:hAnsi="Arial" w:cs="Arial"/>
          <w:sz w:val="24"/>
          <w:szCs w:val="24"/>
        </w:rPr>
        <w:t>Campina Grande-PB</w:t>
      </w:r>
    </w:p>
    <w:p w14:paraId="2216487D" w14:textId="4E2ED21B" w:rsidR="00835038" w:rsidRPr="00C60B2A" w:rsidRDefault="0085543E" w:rsidP="00835038">
      <w:pPr>
        <w:jc w:val="center"/>
        <w:rPr>
          <w:rFonts w:ascii="Arial" w:hAnsi="Arial" w:cs="Arial"/>
          <w:sz w:val="24"/>
          <w:szCs w:val="24"/>
        </w:rPr>
      </w:pPr>
      <w:r w:rsidRPr="00C60B2A">
        <w:rPr>
          <w:rFonts w:ascii="Arial" w:hAnsi="Arial" w:cs="Arial"/>
          <w:sz w:val="24"/>
          <w:szCs w:val="24"/>
        </w:rPr>
        <w:t>2020</w:t>
      </w:r>
    </w:p>
    <w:p w14:paraId="4BE7B442" w14:textId="77777777" w:rsidR="00835038" w:rsidRPr="00C60B2A" w:rsidRDefault="00835038" w:rsidP="00835038">
      <w:pPr>
        <w:spacing w:after="0" w:line="360" w:lineRule="auto"/>
        <w:jc w:val="center"/>
        <w:rPr>
          <w:rFonts w:ascii="Arial" w:hAnsi="Arial" w:cs="Arial"/>
          <w:sz w:val="24"/>
          <w:szCs w:val="24"/>
        </w:rPr>
      </w:pPr>
    </w:p>
    <w:p w14:paraId="12FB2172" w14:textId="77777777" w:rsidR="00835038" w:rsidRPr="00C60B2A" w:rsidRDefault="00835038" w:rsidP="00835038">
      <w:pPr>
        <w:spacing w:after="0" w:line="360" w:lineRule="auto"/>
        <w:jc w:val="center"/>
        <w:rPr>
          <w:rFonts w:ascii="Arial" w:hAnsi="Arial" w:cs="Arial"/>
          <w:sz w:val="24"/>
          <w:szCs w:val="24"/>
        </w:rPr>
      </w:pPr>
    </w:p>
    <w:p w14:paraId="473EC13E" w14:textId="77777777" w:rsidR="00835038" w:rsidRPr="00C60B2A" w:rsidRDefault="00835038" w:rsidP="00835038">
      <w:pPr>
        <w:spacing w:after="0" w:line="360" w:lineRule="auto"/>
        <w:jc w:val="center"/>
        <w:rPr>
          <w:rFonts w:ascii="Arial" w:hAnsi="Arial" w:cs="Arial"/>
          <w:sz w:val="24"/>
          <w:szCs w:val="24"/>
        </w:rPr>
      </w:pPr>
    </w:p>
    <w:p w14:paraId="4D885585" w14:textId="77777777" w:rsidR="00835038" w:rsidRPr="00C60B2A" w:rsidRDefault="00835038" w:rsidP="00835038">
      <w:pPr>
        <w:spacing w:after="0" w:line="360" w:lineRule="auto"/>
        <w:jc w:val="center"/>
        <w:rPr>
          <w:rFonts w:ascii="Arial" w:hAnsi="Arial" w:cs="Arial"/>
          <w:sz w:val="24"/>
          <w:szCs w:val="24"/>
        </w:rPr>
      </w:pPr>
    </w:p>
    <w:p w14:paraId="02459BAC" w14:textId="77777777" w:rsidR="00835038" w:rsidRPr="00C60B2A" w:rsidRDefault="00835038" w:rsidP="00835038">
      <w:pPr>
        <w:spacing w:after="0" w:line="360" w:lineRule="auto"/>
        <w:jc w:val="center"/>
        <w:rPr>
          <w:rFonts w:ascii="Arial" w:hAnsi="Arial" w:cs="Arial"/>
          <w:sz w:val="24"/>
          <w:szCs w:val="24"/>
        </w:rPr>
      </w:pPr>
    </w:p>
    <w:p w14:paraId="4371CC7B" w14:textId="77777777" w:rsidR="00835038" w:rsidRPr="00C60B2A" w:rsidRDefault="00835038" w:rsidP="00835038">
      <w:pPr>
        <w:spacing w:after="0" w:line="360" w:lineRule="auto"/>
        <w:jc w:val="center"/>
        <w:rPr>
          <w:rFonts w:ascii="Arial" w:hAnsi="Arial" w:cs="Arial"/>
          <w:sz w:val="24"/>
          <w:szCs w:val="24"/>
        </w:rPr>
      </w:pPr>
    </w:p>
    <w:p w14:paraId="7FBE70F6" w14:textId="77777777" w:rsidR="00835038" w:rsidRPr="00C60B2A" w:rsidRDefault="00835038" w:rsidP="00835038">
      <w:pPr>
        <w:spacing w:after="0" w:line="360" w:lineRule="auto"/>
        <w:jc w:val="center"/>
        <w:rPr>
          <w:rFonts w:ascii="Arial" w:hAnsi="Arial" w:cs="Arial"/>
          <w:sz w:val="24"/>
          <w:szCs w:val="24"/>
        </w:rPr>
      </w:pPr>
    </w:p>
    <w:p w14:paraId="48007BE3" w14:textId="77777777" w:rsidR="00835038" w:rsidRPr="00C60B2A" w:rsidRDefault="00835038" w:rsidP="00835038">
      <w:pPr>
        <w:spacing w:after="0" w:line="360" w:lineRule="auto"/>
        <w:jc w:val="center"/>
        <w:rPr>
          <w:rFonts w:ascii="Arial" w:hAnsi="Arial" w:cs="Arial"/>
          <w:sz w:val="24"/>
          <w:szCs w:val="24"/>
        </w:rPr>
      </w:pPr>
    </w:p>
    <w:p w14:paraId="559D8A4E" w14:textId="77777777" w:rsidR="00835038" w:rsidRPr="00C60B2A" w:rsidRDefault="00835038" w:rsidP="00835038">
      <w:pPr>
        <w:spacing w:after="0" w:line="360" w:lineRule="auto"/>
        <w:jc w:val="center"/>
        <w:rPr>
          <w:rFonts w:ascii="Arial" w:hAnsi="Arial" w:cs="Arial"/>
          <w:sz w:val="24"/>
          <w:szCs w:val="24"/>
        </w:rPr>
      </w:pPr>
    </w:p>
    <w:p w14:paraId="17CFC02F" w14:textId="77777777" w:rsidR="00835038" w:rsidRPr="00C60B2A" w:rsidRDefault="00835038" w:rsidP="00835038">
      <w:pPr>
        <w:spacing w:after="0" w:line="360" w:lineRule="auto"/>
        <w:jc w:val="center"/>
        <w:rPr>
          <w:rFonts w:ascii="Arial" w:hAnsi="Arial" w:cs="Arial"/>
          <w:sz w:val="24"/>
          <w:szCs w:val="24"/>
        </w:rPr>
      </w:pPr>
    </w:p>
    <w:p w14:paraId="180C897E" w14:textId="77777777" w:rsidR="00835038" w:rsidRPr="00C60B2A" w:rsidRDefault="00835038" w:rsidP="00835038">
      <w:pPr>
        <w:spacing w:after="0" w:line="360" w:lineRule="auto"/>
        <w:jc w:val="center"/>
        <w:rPr>
          <w:rFonts w:ascii="Arial" w:hAnsi="Arial" w:cs="Arial"/>
          <w:sz w:val="24"/>
          <w:szCs w:val="24"/>
        </w:rPr>
      </w:pPr>
    </w:p>
    <w:p w14:paraId="34036604" w14:textId="77777777" w:rsidR="00835038" w:rsidRPr="00C60B2A" w:rsidRDefault="00835038" w:rsidP="00835038">
      <w:pPr>
        <w:spacing w:after="0" w:line="360" w:lineRule="auto"/>
        <w:jc w:val="center"/>
        <w:rPr>
          <w:rFonts w:ascii="Arial" w:hAnsi="Arial" w:cs="Arial"/>
          <w:sz w:val="24"/>
          <w:szCs w:val="24"/>
        </w:rPr>
      </w:pPr>
    </w:p>
    <w:p w14:paraId="016D669F" w14:textId="77777777" w:rsidR="00835038" w:rsidRPr="00C60B2A" w:rsidRDefault="00835038" w:rsidP="00835038">
      <w:pPr>
        <w:spacing w:after="0" w:line="360" w:lineRule="auto"/>
        <w:jc w:val="center"/>
        <w:rPr>
          <w:rFonts w:ascii="Arial" w:hAnsi="Arial" w:cs="Arial"/>
          <w:sz w:val="24"/>
          <w:szCs w:val="24"/>
        </w:rPr>
      </w:pPr>
    </w:p>
    <w:p w14:paraId="5D0699F5" w14:textId="77777777" w:rsidR="00835038" w:rsidRPr="00C60B2A" w:rsidRDefault="00835038" w:rsidP="00835038">
      <w:pPr>
        <w:spacing w:after="0" w:line="360" w:lineRule="auto"/>
        <w:jc w:val="center"/>
        <w:rPr>
          <w:rFonts w:ascii="Arial" w:hAnsi="Arial" w:cs="Arial"/>
          <w:sz w:val="24"/>
          <w:szCs w:val="24"/>
        </w:rPr>
      </w:pPr>
    </w:p>
    <w:p w14:paraId="614D2EAF" w14:textId="77777777" w:rsidR="00835038" w:rsidRPr="00C60B2A" w:rsidRDefault="00835038" w:rsidP="00835038">
      <w:pPr>
        <w:spacing w:after="0" w:line="360" w:lineRule="auto"/>
        <w:jc w:val="center"/>
        <w:rPr>
          <w:rFonts w:ascii="Arial" w:hAnsi="Arial" w:cs="Arial"/>
          <w:sz w:val="24"/>
          <w:szCs w:val="24"/>
        </w:rPr>
      </w:pPr>
    </w:p>
    <w:p w14:paraId="6904DD58" w14:textId="77777777" w:rsidR="00835038" w:rsidRPr="00C60B2A" w:rsidRDefault="00835038" w:rsidP="00835038">
      <w:pPr>
        <w:spacing w:after="0" w:line="360" w:lineRule="auto"/>
        <w:jc w:val="center"/>
        <w:rPr>
          <w:rFonts w:ascii="Arial" w:hAnsi="Arial" w:cs="Arial"/>
          <w:sz w:val="24"/>
          <w:szCs w:val="24"/>
        </w:rPr>
      </w:pPr>
    </w:p>
    <w:p w14:paraId="7AAC56C7" w14:textId="77777777" w:rsidR="00835038" w:rsidRPr="00C60B2A" w:rsidRDefault="00835038" w:rsidP="00835038">
      <w:pPr>
        <w:spacing w:after="0" w:line="360" w:lineRule="auto"/>
        <w:jc w:val="center"/>
        <w:rPr>
          <w:rFonts w:ascii="Arial" w:hAnsi="Arial" w:cs="Arial"/>
          <w:sz w:val="24"/>
          <w:szCs w:val="24"/>
        </w:rPr>
      </w:pPr>
    </w:p>
    <w:p w14:paraId="4089FA04" w14:textId="77777777" w:rsidR="00835038" w:rsidRPr="00C60B2A" w:rsidRDefault="00835038" w:rsidP="00835038">
      <w:pPr>
        <w:spacing w:after="0" w:line="360" w:lineRule="auto"/>
        <w:jc w:val="center"/>
        <w:rPr>
          <w:rFonts w:ascii="Arial" w:hAnsi="Arial" w:cs="Arial"/>
          <w:sz w:val="24"/>
          <w:szCs w:val="24"/>
        </w:rPr>
      </w:pPr>
    </w:p>
    <w:p w14:paraId="084950AF" w14:textId="77777777" w:rsidR="00835038" w:rsidRPr="00C60B2A" w:rsidRDefault="00835038" w:rsidP="00835038">
      <w:pPr>
        <w:spacing w:after="0" w:line="360" w:lineRule="auto"/>
        <w:jc w:val="center"/>
        <w:rPr>
          <w:rFonts w:ascii="Arial" w:hAnsi="Arial" w:cs="Arial"/>
          <w:sz w:val="24"/>
          <w:szCs w:val="24"/>
        </w:rPr>
      </w:pPr>
    </w:p>
    <w:p w14:paraId="7FA90C42" w14:textId="77777777" w:rsidR="00835038" w:rsidRPr="00C60B2A" w:rsidRDefault="00835038" w:rsidP="00835038">
      <w:pPr>
        <w:spacing w:after="0" w:line="360" w:lineRule="auto"/>
        <w:jc w:val="center"/>
        <w:rPr>
          <w:rFonts w:ascii="Arial" w:hAnsi="Arial" w:cs="Arial"/>
          <w:sz w:val="24"/>
          <w:szCs w:val="24"/>
        </w:rPr>
      </w:pPr>
    </w:p>
    <w:p w14:paraId="13483325" w14:textId="77777777" w:rsidR="00835038" w:rsidRPr="00C60B2A" w:rsidRDefault="00835038" w:rsidP="00835038">
      <w:pPr>
        <w:spacing w:after="0" w:line="360" w:lineRule="auto"/>
        <w:jc w:val="center"/>
        <w:rPr>
          <w:rFonts w:ascii="Arial" w:hAnsi="Arial" w:cs="Arial"/>
          <w:sz w:val="24"/>
          <w:szCs w:val="24"/>
        </w:rPr>
      </w:pPr>
    </w:p>
    <w:p w14:paraId="53DECCF6" w14:textId="77777777" w:rsidR="00835038" w:rsidRPr="00C60B2A" w:rsidRDefault="00835038" w:rsidP="00835038">
      <w:pPr>
        <w:spacing w:after="0" w:line="360" w:lineRule="auto"/>
        <w:jc w:val="center"/>
        <w:rPr>
          <w:rFonts w:ascii="Arial" w:hAnsi="Arial" w:cs="Arial"/>
          <w:sz w:val="24"/>
          <w:szCs w:val="24"/>
        </w:rPr>
      </w:pPr>
    </w:p>
    <w:p w14:paraId="2569CDE3"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Dados Internacionais de Catalogação na Publicação</w:t>
      </w:r>
    </w:p>
    <w:p w14:paraId="670C531B"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r w:rsidRPr="00C60B2A">
        <w:rPr>
          <w:rFonts w:ascii="Arial" w:hAnsi="Arial" w:cs="Arial"/>
          <w:sz w:val="20"/>
          <w:szCs w:val="20"/>
        </w:rPr>
        <w:t xml:space="preserve">(Biblioteca da </w:t>
      </w:r>
      <w:proofErr w:type="spellStart"/>
      <w:r w:rsidRPr="00C60B2A">
        <w:rPr>
          <w:rFonts w:ascii="Arial" w:hAnsi="Arial" w:cs="Arial"/>
          <w:sz w:val="20"/>
          <w:szCs w:val="20"/>
        </w:rPr>
        <w:t>UniFacisa</w:t>
      </w:r>
      <w:proofErr w:type="spellEnd"/>
      <w:r w:rsidRPr="00C60B2A">
        <w:rPr>
          <w:rFonts w:ascii="Arial" w:hAnsi="Arial" w:cs="Arial"/>
          <w:sz w:val="20"/>
          <w:szCs w:val="20"/>
        </w:rPr>
        <w:t>)</w:t>
      </w:r>
    </w:p>
    <w:p w14:paraId="5EDD2440" w14:textId="77777777" w:rsidR="00835038" w:rsidRPr="00C60B2A"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C60B2A" w:rsidRDefault="00835038" w:rsidP="00835038">
      <w:pPr>
        <w:spacing w:after="0" w:line="360" w:lineRule="auto"/>
        <w:jc w:val="center"/>
        <w:rPr>
          <w:rFonts w:ascii="Arial" w:hAnsi="Arial" w:cs="Arial"/>
          <w:sz w:val="24"/>
          <w:szCs w:val="24"/>
        </w:rPr>
      </w:pPr>
    </w:p>
    <w:p w14:paraId="623854C4" w14:textId="77777777" w:rsidR="00835038" w:rsidRPr="00C60B2A" w:rsidRDefault="00835038" w:rsidP="00835038">
      <w:pPr>
        <w:spacing w:after="0" w:line="360" w:lineRule="auto"/>
        <w:jc w:val="center"/>
        <w:rPr>
          <w:rFonts w:ascii="Arial" w:hAnsi="Arial" w:cs="Arial"/>
          <w:sz w:val="24"/>
          <w:szCs w:val="24"/>
        </w:rPr>
      </w:pPr>
    </w:p>
    <w:p w14:paraId="2618DAB7" w14:textId="77777777" w:rsidR="00835038" w:rsidRPr="00C60B2A" w:rsidRDefault="00835038" w:rsidP="00835038">
      <w:pPr>
        <w:spacing w:after="0" w:line="360" w:lineRule="auto"/>
        <w:jc w:val="center"/>
        <w:rPr>
          <w:rFonts w:ascii="Arial" w:hAnsi="Arial" w:cs="Arial"/>
          <w:sz w:val="24"/>
          <w:szCs w:val="24"/>
        </w:rPr>
      </w:pPr>
    </w:p>
    <w:p w14:paraId="228B6D75" w14:textId="77777777" w:rsidR="00835038" w:rsidRPr="00C60B2A" w:rsidRDefault="00835038" w:rsidP="00835038">
      <w:pPr>
        <w:spacing w:after="0" w:line="360" w:lineRule="auto"/>
        <w:jc w:val="center"/>
        <w:rPr>
          <w:rFonts w:ascii="Arial" w:hAnsi="Arial" w:cs="Arial"/>
          <w:sz w:val="24"/>
          <w:szCs w:val="24"/>
        </w:rPr>
      </w:pPr>
    </w:p>
    <w:p w14:paraId="59F2E636" w14:textId="77777777" w:rsidR="00835038" w:rsidRPr="00C60B2A" w:rsidRDefault="00835038" w:rsidP="00835038">
      <w:pPr>
        <w:spacing w:after="0" w:line="360" w:lineRule="auto"/>
        <w:jc w:val="center"/>
        <w:rPr>
          <w:rFonts w:ascii="Arial" w:hAnsi="Arial" w:cs="Arial"/>
          <w:sz w:val="24"/>
          <w:szCs w:val="24"/>
        </w:rPr>
      </w:pPr>
    </w:p>
    <w:p w14:paraId="5676951C" w14:textId="77777777" w:rsidR="00835038" w:rsidRPr="00C60B2A" w:rsidRDefault="00835038" w:rsidP="00835038">
      <w:pPr>
        <w:spacing w:after="0" w:line="360" w:lineRule="auto"/>
        <w:jc w:val="center"/>
        <w:rPr>
          <w:rFonts w:ascii="Arial" w:hAnsi="Arial" w:cs="Arial"/>
          <w:sz w:val="24"/>
          <w:szCs w:val="24"/>
        </w:rPr>
      </w:pPr>
    </w:p>
    <w:p w14:paraId="1E4337CE" w14:textId="77777777" w:rsidR="00835038" w:rsidRPr="00C60B2A" w:rsidRDefault="00835038" w:rsidP="00835038">
      <w:pPr>
        <w:spacing w:after="0" w:line="360" w:lineRule="auto"/>
        <w:jc w:val="center"/>
        <w:rPr>
          <w:rFonts w:ascii="Arial" w:hAnsi="Arial" w:cs="Arial"/>
          <w:sz w:val="24"/>
          <w:szCs w:val="24"/>
        </w:rPr>
      </w:pPr>
    </w:p>
    <w:p w14:paraId="13C08B24" w14:textId="77777777" w:rsidR="00835038" w:rsidRPr="00C60B2A" w:rsidRDefault="00835038" w:rsidP="00835038">
      <w:pPr>
        <w:spacing w:after="0" w:line="360" w:lineRule="auto"/>
        <w:jc w:val="center"/>
        <w:rPr>
          <w:rFonts w:ascii="Arial" w:hAnsi="Arial" w:cs="Arial"/>
          <w:sz w:val="24"/>
          <w:szCs w:val="24"/>
        </w:rPr>
      </w:pPr>
    </w:p>
    <w:p w14:paraId="5CA6AB7C" w14:textId="77777777" w:rsidR="00835038" w:rsidRPr="00C60B2A" w:rsidRDefault="00835038" w:rsidP="00835038">
      <w:pPr>
        <w:spacing w:after="0" w:line="360" w:lineRule="auto"/>
        <w:jc w:val="center"/>
        <w:rPr>
          <w:rFonts w:ascii="Arial" w:hAnsi="Arial" w:cs="Arial"/>
          <w:sz w:val="24"/>
          <w:szCs w:val="24"/>
        </w:rPr>
      </w:pPr>
    </w:p>
    <w:p w14:paraId="010D91DC" w14:textId="77777777" w:rsidR="00835038" w:rsidRPr="00C60B2A" w:rsidRDefault="00835038" w:rsidP="00835038">
      <w:pPr>
        <w:spacing w:after="0" w:line="360" w:lineRule="auto"/>
        <w:jc w:val="center"/>
        <w:rPr>
          <w:rFonts w:ascii="Arial" w:hAnsi="Arial" w:cs="Arial"/>
          <w:sz w:val="24"/>
          <w:szCs w:val="24"/>
        </w:rPr>
      </w:pPr>
    </w:p>
    <w:p w14:paraId="00A16849" w14:textId="77777777" w:rsidR="00835038" w:rsidRPr="00C60B2A" w:rsidRDefault="00835038" w:rsidP="00835038">
      <w:pPr>
        <w:spacing w:after="0" w:line="360" w:lineRule="auto"/>
        <w:jc w:val="center"/>
        <w:rPr>
          <w:rFonts w:ascii="Arial" w:hAnsi="Arial" w:cs="Arial"/>
          <w:sz w:val="24"/>
          <w:szCs w:val="24"/>
        </w:rPr>
      </w:pPr>
    </w:p>
    <w:p w14:paraId="4B2A774F" w14:textId="77777777" w:rsidR="00835038" w:rsidRPr="00C60B2A" w:rsidRDefault="00835038" w:rsidP="00835038">
      <w:pPr>
        <w:spacing w:after="0" w:line="360" w:lineRule="auto"/>
        <w:jc w:val="center"/>
        <w:rPr>
          <w:rFonts w:ascii="Arial" w:hAnsi="Arial" w:cs="Arial"/>
          <w:sz w:val="24"/>
          <w:szCs w:val="24"/>
        </w:rPr>
      </w:pPr>
    </w:p>
    <w:p w14:paraId="372FFF48" w14:textId="77777777" w:rsidR="00835038" w:rsidRPr="00C60B2A" w:rsidRDefault="00835038" w:rsidP="00D0703F">
      <w:pPr>
        <w:spacing w:after="0" w:line="360" w:lineRule="auto"/>
        <w:rPr>
          <w:rFonts w:ascii="Arial" w:hAnsi="Arial" w:cs="Arial"/>
          <w:sz w:val="24"/>
          <w:szCs w:val="24"/>
        </w:rPr>
      </w:pPr>
    </w:p>
    <w:p w14:paraId="476135C3" w14:textId="77777777" w:rsidR="00835038" w:rsidRPr="00C60B2A" w:rsidRDefault="00835038" w:rsidP="00835038">
      <w:pPr>
        <w:spacing w:after="0" w:line="360" w:lineRule="auto"/>
        <w:jc w:val="center"/>
        <w:rPr>
          <w:rFonts w:ascii="Arial" w:hAnsi="Arial" w:cs="Arial"/>
          <w:sz w:val="24"/>
          <w:szCs w:val="24"/>
        </w:rPr>
      </w:pPr>
    </w:p>
    <w:p w14:paraId="7758540D" w14:textId="77777777" w:rsidR="00835038" w:rsidRPr="00C60B2A" w:rsidRDefault="00835038" w:rsidP="00835038">
      <w:pPr>
        <w:spacing w:after="0" w:line="360" w:lineRule="auto"/>
        <w:jc w:val="center"/>
        <w:rPr>
          <w:rFonts w:ascii="Arial" w:hAnsi="Arial" w:cs="Arial"/>
          <w:sz w:val="24"/>
          <w:szCs w:val="24"/>
        </w:rPr>
      </w:pPr>
    </w:p>
    <w:p w14:paraId="129D6B3D" w14:textId="77777777" w:rsidR="00835038" w:rsidRPr="00C60B2A" w:rsidRDefault="00835038" w:rsidP="00835038">
      <w:pPr>
        <w:spacing w:after="0" w:line="360" w:lineRule="auto"/>
        <w:jc w:val="center"/>
        <w:rPr>
          <w:rFonts w:ascii="Arial" w:hAnsi="Arial" w:cs="Arial"/>
          <w:sz w:val="24"/>
          <w:szCs w:val="24"/>
        </w:rPr>
      </w:pPr>
    </w:p>
    <w:p w14:paraId="3C27C805" w14:textId="77777777" w:rsidR="00835038" w:rsidRPr="00C60B2A" w:rsidRDefault="00835038" w:rsidP="00835038">
      <w:pPr>
        <w:spacing w:after="0" w:line="360" w:lineRule="auto"/>
        <w:jc w:val="center"/>
        <w:rPr>
          <w:rFonts w:ascii="Arial" w:hAnsi="Arial" w:cs="Arial"/>
          <w:sz w:val="24"/>
          <w:szCs w:val="24"/>
        </w:rPr>
      </w:pPr>
    </w:p>
    <w:p w14:paraId="5D313EE2" w14:textId="3C6A0065" w:rsidR="00835038" w:rsidRPr="00C60B2A" w:rsidRDefault="00835038" w:rsidP="007019BA">
      <w:pPr>
        <w:pStyle w:val="Padro"/>
        <w:spacing w:after="0" w:line="240" w:lineRule="auto"/>
        <w:ind w:left="4536"/>
        <w:jc w:val="both"/>
        <w:rPr>
          <w:rFonts w:ascii="Arial" w:hAnsi="Arial" w:cs="Arial"/>
          <w:b/>
          <w:sz w:val="24"/>
          <w:szCs w:val="24"/>
        </w:rPr>
      </w:pPr>
      <w:r w:rsidRPr="00C60B2A">
        <w:rPr>
          <w:rFonts w:ascii="Arial" w:hAnsi="Arial" w:cs="Arial"/>
          <w:sz w:val="24"/>
          <w:szCs w:val="24"/>
        </w:rPr>
        <w:t>Trabalho de Conclusão de Curso – Artigo Científico</w:t>
      </w:r>
      <w:r w:rsidR="005D24A3" w:rsidRPr="00C60B2A">
        <w:rPr>
          <w:rFonts w:ascii="Arial" w:hAnsi="Arial" w:cs="Arial"/>
          <w:sz w:val="24"/>
          <w:szCs w:val="24"/>
        </w:rPr>
        <w:t>,</w:t>
      </w:r>
      <w:r w:rsidR="00D0703F">
        <w:rPr>
          <w:rFonts w:ascii="Arial" w:hAnsi="Arial" w:cs="Arial"/>
          <w:sz w:val="24"/>
          <w:szCs w:val="24"/>
        </w:rPr>
        <w:t xml:space="preserve"> Improbidade Administrativa Decorrente da Ausência de Acessibilidade: Implicações Provenientes da Lei n° 13.146 de 2015</w:t>
      </w:r>
      <w:r w:rsidRPr="00C60B2A">
        <w:rPr>
          <w:rFonts w:ascii="Arial" w:hAnsi="Arial" w:cs="Arial"/>
          <w:sz w:val="24"/>
          <w:szCs w:val="24"/>
        </w:rPr>
        <w:t xml:space="preserve">, apresentado por </w:t>
      </w:r>
      <w:r w:rsidR="004D19B8">
        <w:rPr>
          <w:rFonts w:ascii="Arial" w:hAnsi="Arial" w:cs="Arial"/>
          <w:sz w:val="24"/>
          <w:szCs w:val="24"/>
        </w:rPr>
        <w:t>Sabrina Rodrigues Ramos</w:t>
      </w:r>
      <w:r w:rsidRPr="00C60B2A">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C60B2A" w:rsidRDefault="00835038" w:rsidP="00835038">
      <w:pPr>
        <w:spacing w:after="0" w:line="240" w:lineRule="auto"/>
        <w:ind w:left="4536"/>
        <w:jc w:val="both"/>
        <w:rPr>
          <w:rFonts w:ascii="Arial" w:hAnsi="Arial" w:cs="Arial"/>
          <w:sz w:val="24"/>
          <w:szCs w:val="24"/>
        </w:rPr>
      </w:pPr>
    </w:p>
    <w:p w14:paraId="3324D3D4" w14:textId="77777777" w:rsidR="00835038" w:rsidRPr="00C60B2A" w:rsidRDefault="00835038" w:rsidP="00835038">
      <w:pPr>
        <w:spacing w:after="0" w:line="240" w:lineRule="auto"/>
        <w:ind w:left="4536"/>
        <w:jc w:val="both"/>
        <w:rPr>
          <w:rFonts w:ascii="Arial" w:hAnsi="Arial" w:cs="Arial"/>
          <w:sz w:val="24"/>
          <w:szCs w:val="24"/>
        </w:rPr>
      </w:pPr>
    </w:p>
    <w:p w14:paraId="26DF2C62"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APROVADO EM: _______/_______/_______</w:t>
      </w:r>
    </w:p>
    <w:p w14:paraId="5AB66033" w14:textId="77777777" w:rsidR="00835038" w:rsidRPr="00C60B2A" w:rsidRDefault="00835038" w:rsidP="00835038">
      <w:pPr>
        <w:spacing w:after="0" w:line="240" w:lineRule="auto"/>
        <w:ind w:left="4536"/>
        <w:jc w:val="both"/>
        <w:rPr>
          <w:rFonts w:ascii="Arial" w:hAnsi="Arial" w:cs="Arial"/>
          <w:sz w:val="24"/>
          <w:szCs w:val="24"/>
        </w:rPr>
      </w:pPr>
    </w:p>
    <w:p w14:paraId="21957200"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BANCA EXAMINADORA:</w:t>
      </w:r>
    </w:p>
    <w:p w14:paraId="7D432BEF" w14:textId="77777777" w:rsidR="00835038" w:rsidRPr="00C60B2A" w:rsidRDefault="00835038" w:rsidP="00835038">
      <w:pPr>
        <w:spacing w:after="0" w:line="240" w:lineRule="auto"/>
        <w:ind w:left="4536"/>
        <w:jc w:val="both"/>
        <w:rPr>
          <w:rFonts w:ascii="Arial" w:hAnsi="Arial" w:cs="Arial"/>
          <w:sz w:val="24"/>
          <w:szCs w:val="24"/>
        </w:rPr>
      </w:pPr>
    </w:p>
    <w:p w14:paraId="14F96A0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C60B2A" w:rsidRDefault="00835038" w:rsidP="00835038">
      <w:pPr>
        <w:spacing w:after="0" w:line="240" w:lineRule="auto"/>
        <w:ind w:left="4536"/>
        <w:jc w:val="both"/>
        <w:rPr>
          <w:rFonts w:ascii="Arial" w:hAnsi="Arial" w:cs="Arial"/>
          <w:sz w:val="24"/>
          <w:szCs w:val="24"/>
        </w:rPr>
      </w:pPr>
      <w:proofErr w:type="spellStart"/>
      <w:r w:rsidRPr="00C60B2A">
        <w:rPr>
          <w:rFonts w:ascii="Arial" w:hAnsi="Arial" w:cs="Arial"/>
          <w:sz w:val="24"/>
          <w:szCs w:val="24"/>
        </w:rPr>
        <w:t>Prof.</w:t>
      </w:r>
      <w:r w:rsidRPr="00C60B2A">
        <w:rPr>
          <w:rFonts w:ascii="Arial" w:hAnsi="Arial" w:cs="Arial"/>
          <w:sz w:val="24"/>
          <w:szCs w:val="24"/>
          <w:vertAlign w:val="superscript"/>
        </w:rPr>
        <w:t>a</w:t>
      </w:r>
      <w:proofErr w:type="spellEnd"/>
      <w:r w:rsidRPr="00C60B2A">
        <w:rPr>
          <w:rFonts w:ascii="Arial" w:hAnsi="Arial" w:cs="Arial"/>
          <w:sz w:val="24"/>
          <w:szCs w:val="24"/>
          <w:vertAlign w:val="superscript"/>
        </w:rPr>
        <w:t xml:space="preserve"> </w:t>
      </w:r>
      <w:r w:rsidRPr="00C60B2A">
        <w:rPr>
          <w:rFonts w:ascii="Arial" w:hAnsi="Arial" w:cs="Arial"/>
          <w:sz w:val="24"/>
          <w:szCs w:val="24"/>
        </w:rPr>
        <w:t xml:space="preserve">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roofErr w:type="spellStart"/>
      <w:r w:rsidRPr="00C60B2A">
        <w:rPr>
          <w:rFonts w:ascii="Arial" w:hAnsi="Arial" w:cs="Arial"/>
          <w:sz w:val="24"/>
          <w:szCs w:val="24"/>
        </w:rPr>
        <w:t>Suênia</w:t>
      </w:r>
      <w:proofErr w:type="spellEnd"/>
      <w:r w:rsidRPr="00C60B2A">
        <w:rPr>
          <w:rFonts w:ascii="Arial" w:hAnsi="Arial" w:cs="Arial"/>
          <w:sz w:val="24"/>
          <w:szCs w:val="24"/>
        </w:rPr>
        <w:t xml:space="preserve"> Oliveira Vasconcelos, </w:t>
      </w:r>
      <w:proofErr w:type="spellStart"/>
      <w:r w:rsidRPr="00C60B2A">
        <w:rPr>
          <w:rFonts w:ascii="Arial" w:hAnsi="Arial" w:cs="Arial"/>
          <w:sz w:val="24"/>
          <w:szCs w:val="24"/>
        </w:rPr>
        <w:t>Msc</w:t>
      </w:r>
      <w:proofErr w:type="spellEnd"/>
      <w:r w:rsidRPr="00C60B2A">
        <w:rPr>
          <w:rFonts w:ascii="Arial" w:hAnsi="Arial" w:cs="Arial"/>
          <w:sz w:val="24"/>
          <w:szCs w:val="24"/>
        </w:rPr>
        <w:t>.</w:t>
      </w:r>
    </w:p>
    <w:p w14:paraId="379D75FD" w14:textId="77777777" w:rsidR="00835038" w:rsidRPr="00C60B2A" w:rsidRDefault="00835038" w:rsidP="00835038">
      <w:pPr>
        <w:spacing w:after="0" w:line="240" w:lineRule="auto"/>
        <w:ind w:left="4536"/>
        <w:jc w:val="center"/>
        <w:rPr>
          <w:rFonts w:ascii="Arial" w:hAnsi="Arial" w:cs="Arial"/>
          <w:sz w:val="24"/>
          <w:szCs w:val="24"/>
        </w:rPr>
      </w:pPr>
      <w:r w:rsidRPr="00C60B2A">
        <w:rPr>
          <w:rFonts w:ascii="Arial" w:hAnsi="Arial" w:cs="Arial"/>
          <w:sz w:val="24"/>
          <w:szCs w:val="24"/>
        </w:rPr>
        <w:t>Orientadora</w:t>
      </w:r>
    </w:p>
    <w:p w14:paraId="2EC43D68" w14:textId="77777777" w:rsidR="00835038" w:rsidRPr="00C60B2A"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C60B2A" w:rsidRDefault="00835038" w:rsidP="00835038">
      <w:pPr>
        <w:spacing w:after="0" w:line="240" w:lineRule="auto"/>
        <w:ind w:left="4536"/>
        <w:jc w:val="both"/>
        <w:rPr>
          <w:rFonts w:ascii="Arial" w:hAnsi="Arial" w:cs="Arial"/>
          <w:sz w:val="24"/>
          <w:szCs w:val="24"/>
        </w:rPr>
      </w:pPr>
      <w:r w:rsidRPr="00C60B2A">
        <w:rPr>
          <w:rFonts w:ascii="Arial" w:hAnsi="Arial" w:cs="Arial"/>
          <w:sz w:val="24"/>
          <w:szCs w:val="24"/>
        </w:rPr>
        <w:t xml:space="preserve">Prof.ª da </w:t>
      </w:r>
      <w:proofErr w:type="spellStart"/>
      <w:r w:rsidRPr="00C60B2A">
        <w:rPr>
          <w:rFonts w:ascii="Arial" w:hAnsi="Arial" w:cs="Arial"/>
          <w:sz w:val="24"/>
          <w:szCs w:val="24"/>
        </w:rPr>
        <w:t>Unifacisa</w:t>
      </w:r>
      <w:proofErr w:type="spellEnd"/>
      <w:r w:rsidRPr="00C60B2A">
        <w:rPr>
          <w:rFonts w:ascii="Arial" w:hAnsi="Arial" w:cs="Arial"/>
          <w:sz w:val="24"/>
          <w:szCs w:val="24"/>
        </w:rPr>
        <w:t xml:space="preserve"> </w:t>
      </w:r>
    </w:p>
    <w:p w14:paraId="7CC1DF7A" w14:textId="77777777" w:rsidR="00835038" w:rsidRPr="00C60B2A"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C60B2A"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C60B2A" w:rsidRDefault="00835038" w:rsidP="00E10F48">
      <w:pPr>
        <w:pStyle w:val="Default"/>
        <w:ind w:left="4536"/>
        <w:jc w:val="both"/>
        <w:rPr>
          <w:color w:val="auto"/>
        </w:rPr>
      </w:pPr>
      <w:r w:rsidRPr="00C60B2A">
        <w:rPr>
          <w:color w:val="auto"/>
        </w:rPr>
        <w:t xml:space="preserve">Prof.ª da </w:t>
      </w:r>
      <w:proofErr w:type="spellStart"/>
      <w:r w:rsidRPr="00C60B2A">
        <w:rPr>
          <w:color w:val="auto"/>
        </w:rPr>
        <w:t>Unifacisa</w:t>
      </w:r>
      <w:proofErr w:type="spellEnd"/>
    </w:p>
    <w:p w14:paraId="4EAB0FBB"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C60B2A"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C60B2A"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4A6A222A" w14:textId="77777777" w:rsidR="007019BA" w:rsidRPr="00C60B2A"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246C4A86" w14:textId="77777777" w:rsidR="00A735CB" w:rsidRPr="00C60B2A" w:rsidRDefault="00A735CB" w:rsidP="00835038">
      <w:pPr>
        <w:shd w:val="clear" w:color="auto" w:fill="FFFFFF"/>
        <w:spacing w:after="0" w:line="360" w:lineRule="auto"/>
        <w:jc w:val="center"/>
        <w:rPr>
          <w:rFonts w:ascii="Arial" w:eastAsia="Times New Roman" w:hAnsi="Arial" w:cs="Arial"/>
          <w:bCs/>
          <w:sz w:val="24"/>
          <w:szCs w:val="24"/>
          <w:lang w:eastAsia="pt-BR"/>
        </w:rPr>
      </w:pPr>
    </w:p>
    <w:p w14:paraId="423C9786" w14:textId="77777777" w:rsidR="00080959" w:rsidRPr="00C60B2A" w:rsidRDefault="00080959" w:rsidP="00162E9A">
      <w:pPr>
        <w:pStyle w:val="Padro"/>
        <w:spacing w:after="0" w:line="360" w:lineRule="auto"/>
        <w:jc w:val="center"/>
        <w:rPr>
          <w:rFonts w:ascii="Arial" w:hAnsi="Arial" w:cs="Arial"/>
          <w:b/>
          <w:sz w:val="24"/>
          <w:szCs w:val="24"/>
        </w:rPr>
      </w:pPr>
      <w:r>
        <w:rPr>
          <w:rFonts w:ascii="Arial" w:hAnsi="Arial" w:cs="Arial"/>
          <w:b/>
          <w:sz w:val="24"/>
          <w:szCs w:val="24"/>
        </w:rPr>
        <w:lastRenderedPageBreak/>
        <w:t>IMPROBIDADE ADMINISTRATIVA DECORRENTE DA AUSÊNCIA DE ACESSIBILIDADE: IMPLICAÇÕES PROVENIENTES DA LEI N° 13.146 DE 2015</w:t>
      </w:r>
    </w:p>
    <w:p w14:paraId="6D22E893" w14:textId="585B50EE" w:rsidR="00E10F48" w:rsidRPr="00C60B2A" w:rsidRDefault="00E10F48" w:rsidP="00162E9A">
      <w:pPr>
        <w:pStyle w:val="Padro"/>
        <w:spacing w:after="0" w:line="360" w:lineRule="auto"/>
        <w:jc w:val="center"/>
        <w:rPr>
          <w:rFonts w:ascii="Arial" w:hAnsi="Arial" w:cs="Arial"/>
          <w:b/>
          <w:sz w:val="24"/>
          <w:szCs w:val="24"/>
        </w:rPr>
      </w:pPr>
    </w:p>
    <w:p w14:paraId="6F41341A" w14:textId="77777777" w:rsidR="00835038" w:rsidRPr="00C60B2A" w:rsidRDefault="00835038" w:rsidP="00162E9A">
      <w:pPr>
        <w:tabs>
          <w:tab w:val="right" w:pos="9071"/>
        </w:tabs>
        <w:spacing w:after="0" w:line="360" w:lineRule="auto"/>
        <w:rPr>
          <w:rFonts w:ascii="Arial" w:hAnsi="Arial" w:cs="Arial"/>
        </w:rPr>
      </w:pPr>
    </w:p>
    <w:p w14:paraId="3378CE72" w14:textId="564CC078" w:rsidR="00835038" w:rsidRPr="00C60B2A" w:rsidRDefault="00C1217F" w:rsidP="00162E9A">
      <w:pPr>
        <w:tabs>
          <w:tab w:val="left" w:pos="5835"/>
        </w:tabs>
        <w:spacing w:after="0" w:line="360" w:lineRule="auto"/>
        <w:jc w:val="right"/>
        <w:rPr>
          <w:rFonts w:ascii="Arial" w:hAnsi="Arial" w:cs="Arial"/>
          <w:sz w:val="24"/>
          <w:szCs w:val="24"/>
        </w:rPr>
      </w:pPr>
      <w:r>
        <w:rPr>
          <w:rFonts w:ascii="Arial" w:hAnsi="Arial" w:cs="Arial"/>
          <w:sz w:val="24"/>
          <w:szCs w:val="24"/>
        </w:rPr>
        <w:t>Sabrina Rodrigues Ramos</w:t>
      </w:r>
      <w:r w:rsidR="00835038" w:rsidRPr="00C60B2A">
        <w:rPr>
          <w:rStyle w:val="Refdenotaderodap"/>
          <w:rFonts w:ascii="Arial" w:hAnsi="Arial" w:cs="Arial"/>
          <w:sz w:val="24"/>
          <w:szCs w:val="24"/>
        </w:rPr>
        <w:footnoteReference w:customMarkFollows="1" w:id="1"/>
        <w:sym w:font="Symbol" w:char="F02A"/>
      </w:r>
    </w:p>
    <w:p w14:paraId="3C94AEC6" w14:textId="77777777" w:rsidR="00835038" w:rsidRPr="00C60B2A" w:rsidRDefault="00835038" w:rsidP="00162E9A">
      <w:pPr>
        <w:tabs>
          <w:tab w:val="left" w:pos="5835"/>
        </w:tabs>
        <w:spacing w:after="0" w:line="360" w:lineRule="auto"/>
        <w:jc w:val="right"/>
        <w:rPr>
          <w:rFonts w:ascii="Arial" w:hAnsi="Arial" w:cs="Arial"/>
          <w:sz w:val="24"/>
          <w:szCs w:val="24"/>
        </w:rPr>
      </w:pPr>
      <w:proofErr w:type="spellStart"/>
      <w:r w:rsidRPr="00C60B2A">
        <w:rPr>
          <w:rFonts w:ascii="Arial" w:eastAsia="Arial" w:hAnsi="Arial" w:cs="Arial"/>
          <w:sz w:val="24"/>
          <w:szCs w:val="24"/>
        </w:rPr>
        <w:t>Prof</w:t>
      </w:r>
      <w:r w:rsidRPr="00C60B2A">
        <w:rPr>
          <w:rFonts w:ascii="Arial" w:eastAsia="Arial" w:hAnsi="Arial" w:cs="Arial"/>
          <w:sz w:val="24"/>
          <w:szCs w:val="24"/>
          <w:vertAlign w:val="superscript"/>
        </w:rPr>
        <w:t>a</w:t>
      </w:r>
      <w:proofErr w:type="spellEnd"/>
      <w:r w:rsidRPr="00C60B2A">
        <w:rPr>
          <w:rFonts w:ascii="Arial" w:eastAsia="Arial" w:hAnsi="Arial" w:cs="Arial"/>
          <w:sz w:val="24"/>
          <w:szCs w:val="24"/>
          <w:vertAlign w:val="superscript"/>
        </w:rPr>
        <w:t xml:space="preserve">, </w:t>
      </w:r>
      <w:proofErr w:type="spellStart"/>
      <w:r w:rsidRPr="00C60B2A">
        <w:rPr>
          <w:rFonts w:ascii="Arial" w:eastAsia="Arial" w:hAnsi="Arial" w:cs="Arial"/>
          <w:sz w:val="24"/>
          <w:szCs w:val="24"/>
        </w:rPr>
        <w:t>Msc</w:t>
      </w:r>
      <w:proofErr w:type="spellEnd"/>
      <w:r w:rsidRPr="00C60B2A">
        <w:rPr>
          <w:rFonts w:ascii="Arial" w:eastAsia="Arial" w:hAnsi="Arial" w:cs="Arial"/>
          <w:sz w:val="24"/>
          <w:szCs w:val="24"/>
        </w:rPr>
        <w:t xml:space="preserve">. </w:t>
      </w:r>
      <w:proofErr w:type="spellStart"/>
      <w:r w:rsidRPr="00C60B2A">
        <w:rPr>
          <w:rFonts w:ascii="Arial" w:eastAsia="Arial" w:hAnsi="Arial" w:cs="Arial"/>
          <w:sz w:val="24"/>
          <w:szCs w:val="24"/>
        </w:rPr>
        <w:t>Suênia</w:t>
      </w:r>
      <w:proofErr w:type="spellEnd"/>
      <w:r w:rsidRPr="00C60B2A">
        <w:rPr>
          <w:rFonts w:ascii="Arial" w:eastAsia="Arial" w:hAnsi="Arial" w:cs="Arial"/>
          <w:sz w:val="24"/>
          <w:szCs w:val="24"/>
        </w:rPr>
        <w:t xml:space="preserve"> Oliveira Vasconcelos</w:t>
      </w:r>
      <w:r w:rsidRPr="00C60B2A">
        <w:rPr>
          <w:rStyle w:val="Refdenotaderodap"/>
          <w:rFonts w:ascii="Arial" w:hAnsi="Arial" w:cs="Arial"/>
          <w:sz w:val="24"/>
          <w:szCs w:val="24"/>
        </w:rPr>
        <w:t>**</w:t>
      </w:r>
    </w:p>
    <w:p w14:paraId="2F01C716" w14:textId="77777777" w:rsidR="00835038" w:rsidRPr="00C60B2A" w:rsidRDefault="00835038" w:rsidP="00162E9A">
      <w:pPr>
        <w:spacing w:after="0" w:line="360" w:lineRule="auto"/>
        <w:jc w:val="both"/>
        <w:rPr>
          <w:rFonts w:ascii="Arial" w:hAnsi="Arial" w:cs="Arial"/>
          <w:b/>
          <w:sz w:val="24"/>
          <w:szCs w:val="24"/>
        </w:rPr>
      </w:pPr>
    </w:p>
    <w:p w14:paraId="0254E10B" w14:textId="3EB42225" w:rsidR="00835038" w:rsidRDefault="00835038" w:rsidP="00162E9A">
      <w:pPr>
        <w:spacing w:after="0" w:line="360" w:lineRule="auto"/>
        <w:jc w:val="center"/>
        <w:rPr>
          <w:rFonts w:ascii="Arial" w:hAnsi="Arial" w:cs="Arial"/>
          <w:b/>
          <w:sz w:val="24"/>
          <w:szCs w:val="24"/>
        </w:rPr>
      </w:pPr>
      <w:r w:rsidRPr="00C60B2A">
        <w:rPr>
          <w:rFonts w:ascii="Arial" w:hAnsi="Arial" w:cs="Arial"/>
          <w:b/>
          <w:sz w:val="24"/>
          <w:szCs w:val="24"/>
        </w:rPr>
        <w:t>RESUMO</w:t>
      </w:r>
    </w:p>
    <w:p w14:paraId="1F8EB684" w14:textId="77777777" w:rsidR="00162E9A" w:rsidRPr="00C60B2A" w:rsidRDefault="00162E9A" w:rsidP="00162E9A">
      <w:pPr>
        <w:spacing w:after="0" w:line="360" w:lineRule="auto"/>
        <w:jc w:val="center"/>
        <w:rPr>
          <w:rFonts w:ascii="Arial" w:hAnsi="Arial" w:cs="Arial"/>
          <w:b/>
          <w:sz w:val="24"/>
          <w:szCs w:val="24"/>
        </w:rPr>
      </w:pPr>
    </w:p>
    <w:p w14:paraId="6F49E63F" w14:textId="7B67EBC0" w:rsidR="007019BA" w:rsidRPr="00C60B2A" w:rsidRDefault="00E103FC" w:rsidP="00162E9A">
      <w:pPr>
        <w:spacing w:after="0" w:line="360" w:lineRule="auto"/>
        <w:jc w:val="both"/>
        <w:rPr>
          <w:rFonts w:ascii="Arial" w:eastAsia="Times New Roman" w:hAnsi="Arial" w:cs="Arial"/>
          <w:sz w:val="24"/>
          <w:szCs w:val="24"/>
        </w:rPr>
      </w:pPr>
      <w:r w:rsidRPr="00162C0F">
        <w:rPr>
          <w:rFonts w:ascii="Arial" w:eastAsia="Times New Roman" w:hAnsi="Arial" w:cs="Arial"/>
          <w:sz w:val="24"/>
          <w:szCs w:val="24"/>
        </w:rPr>
        <w:t>Em que pese</w:t>
      </w:r>
      <w:r w:rsidR="00777CF2">
        <w:rPr>
          <w:rFonts w:ascii="Arial" w:eastAsia="Times New Roman" w:hAnsi="Arial" w:cs="Arial"/>
          <w:sz w:val="24"/>
          <w:szCs w:val="24"/>
        </w:rPr>
        <w:t>m</w:t>
      </w:r>
      <w:r w:rsidRPr="00162C0F">
        <w:rPr>
          <w:rFonts w:ascii="Arial" w:eastAsia="Times New Roman" w:hAnsi="Arial" w:cs="Arial"/>
          <w:sz w:val="24"/>
          <w:szCs w:val="24"/>
        </w:rPr>
        <w:t xml:space="preserve"> os grandes avanços legislativos em favor da</w:t>
      </w:r>
      <w:r w:rsidR="00E813CB" w:rsidRPr="00162C0F">
        <w:rPr>
          <w:rFonts w:ascii="Arial" w:eastAsia="Times New Roman" w:hAnsi="Arial" w:cs="Arial"/>
          <w:sz w:val="24"/>
          <w:szCs w:val="24"/>
        </w:rPr>
        <w:t>s</w:t>
      </w:r>
      <w:r w:rsidRPr="00162C0F">
        <w:rPr>
          <w:rFonts w:ascii="Arial" w:eastAsia="Times New Roman" w:hAnsi="Arial" w:cs="Arial"/>
          <w:sz w:val="24"/>
          <w:szCs w:val="24"/>
        </w:rPr>
        <w:t xml:space="preserve"> pessoa</w:t>
      </w:r>
      <w:r w:rsidR="00E813CB" w:rsidRPr="00162C0F">
        <w:rPr>
          <w:rFonts w:ascii="Arial" w:eastAsia="Times New Roman" w:hAnsi="Arial" w:cs="Arial"/>
          <w:sz w:val="24"/>
          <w:szCs w:val="24"/>
        </w:rPr>
        <w:t>s</w:t>
      </w:r>
      <w:r w:rsidRPr="00162C0F">
        <w:rPr>
          <w:rFonts w:ascii="Arial" w:eastAsia="Times New Roman" w:hAnsi="Arial" w:cs="Arial"/>
          <w:sz w:val="24"/>
          <w:szCs w:val="24"/>
        </w:rPr>
        <w:t xml:space="preserve"> com </w:t>
      </w:r>
      <w:r w:rsidR="00937B38">
        <w:rPr>
          <w:rFonts w:ascii="Arial" w:eastAsia="Times New Roman" w:hAnsi="Arial" w:cs="Arial"/>
          <w:sz w:val="24"/>
          <w:szCs w:val="24"/>
        </w:rPr>
        <w:t>deficiência, no que se refere</w:t>
      </w:r>
      <w:r w:rsidR="00E813CB" w:rsidRPr="00162C0F">
        <w:rPr>
          <w:rFonts w:ascii="Arial" w:eastAsia="Times New Roman" w:hAnsi="Arial" w:cs="Arial"/>
          <w:sz w:val="24"/>
          <w:szCs w:val="24"/>
        </w:rPr>
        <w:t xml:space="preserve"> ao direito </w:t>
      </w:r>
      <w:r w:rsidR="00162E9A">
        <w:rPr>
          <w:rFonts w:ascii="Arial" w:eastAsia="Times New Roman" w:hAnsi="Arial" w:cs="Arial"/>
          <w:sz w:val="24"/>
          <w:szCs w:val="24"/>
        </w:rPr>
        <w:t>à</w:t>
      </w:r>
      <w:r w:rsidR="00E813CB" w:rsidRPr="00162C0F">
        <w:rPr>
          <w:rFonts w:ascii="Arial" w:eastAsia="Times New Roman" w:hAnsi="Arial" w:cs="Arial"/>
          <w:sz w:val="24"/>
          <w:szCs w:val="24"/>
        </w:rPr>
        <w:t xml:space="preserve"> acessibilidade </w:t>
      </w:r>
      <w:r w:rsidRPr="00162C0F">
        <w:rPr>
          <w:rFonts w:ascii="Arial" w:eastAsia="Times New Roman" w:hAnsi="Arial" w:cs="Arial"/>
          <w:sz w:val="24"/>
          <w:szCs w:val="24"/>
        </w:rPr>
        <w:t>ainda se enfrenta muita dificuldad</w:t>
      </w:r>
      <w:r w:rsidR="00183E37">
        <w:rPr>
          <w:rFonts w:ascii="Arial" w:eastAsia="Times New Roman" w:hAnsi="Arial" w:cs="Arial"/>
          <w:sz w:val="24"/>
          <w:szCs w:val="24"/>
        </w:rPr>
        <w:t>e para efetivá-lo, mesmo se tratando</w:t>
      </w:r>
      <w:r w:rsidRPr="00162C0F">
        <w:rPr>
          <w:rFonts w:ascii="Arial" w:eastAsia="Times New Roman" w:hAnsi="Arial" w:cs="Arial"/>
          <w:sz w:val="24"/>
          <w:szCs w:val="24"/>
        </w:rPr>
        <w:t xml:space="preserve"> </w:t>
      </w:r>
      <w:r w:rsidR="00183E37">
        <w:rPr>
          <w:rFonts w:ascii="Arial" w:eastAsia="Times New Roman" w:hAnsi="Arial" w:cs="Arial"/>
          <w:sz w:val="24"/>
          <w:szCs w:val="24"/>
        </w:rPr>
        <w:t>de um direito que garante e possibilita</w:t>
      </w:r>
      <w:r w:rsidRPr="00162C0F">
        <w:rPr>
          <w:rFonts w:ascii="Arial" w:eastAsia="Times New Roman" w:hAnsi="Arial" w:cs="Arial"/>
          <w:sz w:val="24"/>
          <w:szCs w:val="24"/>
        </w:rPr>
        <w:t xml:space="preserve"> uma vida digna a essas pessoas. A importância do papel do Estado</w:t>
      </w:r>
      <w:r w:rsidR="00C204D5">
        <w:rPr>
          <w:rFonts w:ascii="Arial" w:eastAsia="Times New Roman" w:hAnsi="Arial" w:cs="Arial"/>
          <w:sz w:val="24"/>
          <w:szCs w:val="24"/>
        </w:rPr>
        <w:t xml:space="preserve"> </w:t>
      </w:r>
      <w:r w:rsidRPr="00162C0F">
        <w:rPr>
          <w:rFonts w:ascii="Arial" w:eastAsia="Times New Roman" w:hAnsi="Arial" w:cs="Arial"/>
          <w:sz w:val="24"/>
          <w:szCs w:val="24"/>
        </w:rPr>
        <w:t>para efetivação de tais direitos é</w:t>
      </w:r>
      <w:r w:rsidR="00C204D5">
        <w:rPr>
          <w:rFonts w:ascii="Arial" w:eastAsia="Times New Roman" w:hAnsi="Arial" w:cs="Arial"/>
          <w:sz w:val="24"/>
          <w:szCs w:val="24"/>
        </w:rPr>
        <w:t xml:space="preserve"> incontestável</w:t>
      </w:r>
      <w:r w:rsidRPr="00162C0F">
        <w:rPr>
          <w:rFonts w:ascii="Arial" w:eastAsia="Times New Roman" w:hAnsi="Arial" w:cs="Arial"/>
          <w:sz w:val="24"/>
          <w:szCs w:val="24"/>
        </w:rPr>
        <w:t xml:space="preserve">. Nesse sentido, o objetivo geral do presente estudo foi </w:t>
      </w:r>
      <w:r w:rsidR="00E813CB">
        <w:rPr>
          <w:rFonts w:ascii="Arial" w:hAnsi="Arial" w:cs="Arial"/>
          <w:sz w:val="24"/>
          <w:szCs w:val="24"/>
        </w:rPr>
        <w:t>problematizar a (in) efetividade da</w:t>
      </w:r>
      <w:r w:rsidR="00E813CB" w:rsidRPr="00102DA0">
        <w:rPr>
          <w:rFonts w:ascii="Arial" w:hAnsi="Arial" w:cs="Arial"/>
          <w:sz w:val="24"/>
          <w:szCs w:val="24"/>
        </w:rPr>
        <w:t xml:space="preserve"> alteração legislativa </w:t>
      </w:r>
      <w:r w:rsidR="00E813CB" w:rsidRPr="008A71CB">
        <w:rPr>
          <w:rFonts w:ascii="Arial" w:hAnsi="Arial" w:cs="Arial"/>
          <w:sz w:val="24"/>
          <w:szCs w:val="24"/>
        </w:rPr>
        <w:t xml:space="preserve">promovida pelo Estatuto da Pessoa com Deficiência, no tocante a possibilidade de condenação do gestor público por improbidade administrativa decorrente da ausência de </w:t>
      </w:r>
      <w:r w:rsidR="00E813CB">
        <w:rPr>
          <w:rFonts w:ascii="Arial" w:hAnsi="Arial" w:cs="Arial"/>
          <w:sz w:val="24"/>
          <w:szCs w:val="24"/>
        </w:rPr>
        <w:t xml:space="preserve">implementação da </w:t>
      </w:r>
      <w:r w:rsidR="00E813CB" w:rsidRPr="008A71CB">
        <w:rPr>
          <w:rFonts w:ascii="Arial" w:hAnsi="Arial" w:cs="Arial"/>
          <w:sz w:val="24"/>
          <w:szCs w:val="24"/>
        </w:rPr>
        <w:t>acessibilidade</w:t>
      </w:r>
      <w:r w:rsidR="00E813CB">
        <w:rPr>
          <w:rFonts w:ascii="Arial" w:hAnsi="Arial" w:cs="Arial"/>
          <w:sz w:val="24"/>
          <w:szCs w:val="24"/>
        </w:rPr>
        <w:t xml:space="preserve"> nos espaços públicos</w:t>
      </w:r>
      <w:r w:rsidR="00E813CB" w:rsidRPr="008A71CB">
        <w:rPr>
          <w:rFonts w:ascii="Arial" w:hAnsi="Arial" w:cs="Arial"/>
          <w:sz w:val="24"/>
          <w:szCs w:val="24"/>
        </w:rPr>
        <w:t xml:space="preserve">. </w:t>
      </w:r>
      <w:r w:rsidRPr="00162C0F">
        <w:rPr>
          <w:rFonts w:ascii="Arial" w:eastAsia="Times New Roman" w:hAnsi="Arial" w:cs="Arial"/>
          <w:sz w:val="24"/>
          <w:szCs w:val="24"/>
        </w:rPr>
        <w:t>A temática abordada no artigo mostra-se</w:t>
      </w:r>
      <w:r w:rsidR="00C87194">
        <w:rPr>
          <w:rFonts w:ascii="Arial" w:eastAsia="Times New Roman" w:hAnsi="Arial" w:cs="Arial"/>
          <w:sz w:val="24"/>
          <w:szCs w:val="24"/>
        </w:rPr>
        <w:t xml:space="preserve"> bastante</w:t>
      </w:r>
      <w:r w:rsidRPr="00162C0F">
        <w:rPr>
          <w:rFonts w:ascii="Arial" w:eastAsia="Times New Roman" w:hAnsi="Arial" w:cs="Arial"/>
          <w:sz w:val="24"/>
          <w:szCs w:val="24"/>
        </w:rPr>
        <w:t xml:space="preserve"> pertinente</w:t>
      </w:r>
      <w:r w:rsidR="00C064A5">
        <w:rPr>
          <w:rFonts w:ascii="Arial" w:eastAsia="Times New Roman" w:hAnsi="Arial" w:cs="Arial"/>
          <w:sz w:val="24"/>
          <w:szCs w:val="24"/>
        </w:rPr>
        <w:t>, pois</w:t>
      </w:r>
      <w:r w:rsidR="00C87194">
        <w:rPr>
          <w:rFonts w:ascii="Arial" w:eastAsia="Times New Roman" w:hAnsi="Arial" w:cs="Arial"/>
          <w:sz w:val="24"/>
          <w:szCs w:val="24"/>
        </w:rPr>
        <w:t xml:space="preserve"> afeta diretamente</w:t>
      </w:r>
      <w:r w:rsidRPr="00162C0F">
        <w:rPr>
          <w:rFonts w:ascii="Arial" w:eastAsia="Times New Roman" w:hAnsi="Arial" w:cs="Arial"/>
          <w:sz w:val="24"/>
          <w:szCs w:val="24"/>
        </w:rPr>
        <w:t xml:space="preserve"> </w:t>
      </w:r>
      <w:r w:rsidR="00C87194">
        <w:rPr>
          <w:rFonts w:ascii="Arial" w:eastAsia="Times New Roman" w:hAnsi="Arial" w:cs="Arial"/>
          <w:sz w:val="24"/>
          <w:szCs w:val="24"/>
        </w:rPr>
        <w:t xml:space="preserve">o cotidiano de um grupo social, </w:t>
      </w:r>
      <w:r w:rsidRPr="00162C0F">
        <w:rPr>
          <w:rFonts w:ascii="Arial" w:eastAsia="Times New Roman" w:hAnsi="Arial" w:cs="Arial"/>
          <w:sz w:val="24"/>
          <w:szCs w:val="24"/>
        </w:rPr>
        <w:t xml:space="preserve">de modo </w:t>
      </w:r>
      <w:r w:rsidR="00C87194">
        <w:rPr>
          <w:rFonts w:ascii="Arial" w:eastAsia="Times New Roman" w:hAnsi="Arial" w:cs="Arial"/>
          <w:sz w:val="24"/>
          <w:szCs w:val="24"/>
        </w:rPr>
        <w:t>que é necessário</w:t>
      </w:r>
      <w:r w:rsidR="00BF374F">
        <w:rPr>
          <w:rFonts w:ascii="Arial" w:eastAsia="Times New Roman" w:hAnsi="Arial" w:cs="Arial"/>
          <w:sz w:val="24"/>
          <w:szCs w:val="24"/>
        </w:rPr>
        <w:t xml:space="preserve"> debater</w:t>
      </w:r>
      <w:r w:rsidRPr="00162C0F">
        <w:rPr>
          <w:rFonts w:ascii="Arial" w:eastAsia="Times New Roman" w:hAnsi="Arial" w:cs="Arial"/>
          <w:sz w:val="24"/>
          <w:szCs w:val="24"/>
        </w:rPr>
        <w:t xml:space="preserve"> </w:t>
      </w:r>
      <w:r w:rsidR="00BF374F">
        <w:rPr>
          <w:rFonts w:ascii="Arial" w:eastAsia="Times New Roman" w:hAnsi="Arial" w:cs="Arial"/>
          <w:sz w:val="24"/>
          <w:szCs w:val="24"/>
        </w:rPr>
        <w:t xml:space="preserve">e </w:t>
      </w:r>
      <w:r w:rsidR="005F4987">
        <w:rPr>
          <w:rFonts w:ascii="Arial" w:eastAsia="Times New Roman" w:hAnsi="Arial" w:cs="Arial"/>
          <w:sz w:val="24"/>
          <w:szCs w:val="24"/>
        </w:rPr>
        <w:t>eliminar</w:t>
      </w:r>
      <w:r w:rsidRPr="00162C0F">
        <w:rPr>
          <w:rFonts w:ascii="Arial" w:eastAsia="Times New Roman" w:hAnsi="Arial" w:cs="Arial"/>
          <w:sz w:val="24"/>
          <w:szCs w:val="24"/>
        </w:rPr>
        <w:t xml:space="preserve"> a discriminação em relação às pessoas com</w:t>
      </w:r>
      <w:r w:rsidR="00162C0F" w:rsidRPr="00162C0F">
        <w:rPr>
          <w:rFonts w:ascii="Arial" w:eastAsia="Times New Roman" w:hAnsi="Arial" w:cs="Arial"/>
          <w:sz w:val="24"/>
          <w:szCs w:val="24"/>
        </w:rPr>
        <w:t xml:space="preserve"> deficiência</w:t>
      </w:r>
      <w:r w:rsidR="00807E44">
        <w:rPr>
          <w:rFonts w:ascii="Arial" w:eastAsia="Times New Roman" w:hAnsi="Arial" w:cs="Arial"/>
          <w:sz w:val="24"/>
          <w:szCs w:val="24"/>
        </w:rPr>
        <w:t>,</w:t>
      </w:r>
      <w:r w:rsidR="0079604D">
        <w:rPr>
          <w:rFonts w:ascii="Arial" w:hAnsi="Arial" w:cs="Arial"/>
          <w:sz w:val="24"/>
          <w:szCs w:val="24"/>
        </w:rPr>
        <w:t xml:space="preserve"> atenuar injustiças históricas</w:t>
      </w:r>
      <w:bookmarkStart w:id="0" w:name="_GoBack"/>
      <w:bookmarkEnd w:id="0"/>
      <w:r w:rsidRPr="00162C0F">
        <w:rPr>
          <w:rFonts w:ascii="Arial" w:eastAsia="Times New Roman" w:hAnsi="Arial" w:cs="Arial"/>
          <w:sz w:val="24"/>
          <w:szCs w:val="24"/>
        </w:rPr>
        <w:t xml:space="preserve"> e promover sua inclusão social. </w:t>
      </w:r>
      <w:r w:rsidRPr="00162C0F">
        <w:rPr>
          <w:rFonts w:ascii="Arial" w:hAnsi="Arial" w:cs="Arial"/>
          <w:sz w:val="24"/>
          <w:szCs w:val="24"/>
        </w:rPr>
        <w:t>O presente artigo é de natureza predominantemente bibliográfica e foram escritos três tópicos</w:t>
      </w:r>
      <w:r w:rsidRPr="004A3B92">
        <w:rPr>
          <w:rFonts w:ascii="Arial" w:hAnsi="Arial" w:cs="Arial"/>
          <w:sz w:val="24"/>
          <w:szCs w:val="24"/>
        </w:rPr>
        <w:t xml:space="preserve">, </w:t>
      </w:r>
      <w:r w:rsidR="004A3B92" w:rsidRPr="004A3B92">
        <w:rPr>
          <w:rFonts w:ascii="Arial" w:hAnsi="Arial" w:cs="Arial"/>
          <w:sz w:val="24"/>
          <w:szCs w:val="24"/>
        </w:rPr>
        <w:t>partindo da apresent</w:t>
      </w:r>
      <w:r w:rsidR="005519D2">
        <w:rPr>
          <w:rFonts w:ascii="Arial" w:hAnsi="Arial" w:cs="Arial"/>
          <w:sz w:val="24"/>
          <w:szCs w:val="24"/>
        </w:rPr>
        <w:t>ação</w:t>
      </w:r>
      <w:r w:rsidR="004A3B92" w:rsidRPr="004A3B92">
        <w:rPr>
          <w:rFonts w:ascii="Arial" w:hAnsi="Arial" w:cs="Arial"/>
          <w:sz w:val="24"/>
          <w:szCs w:val="24"/>
        </w:rPr>
        <w:t xml:space="preserve"> </w:t>
      </w:r>
      <w:r w:rsidR="005519D2" w:rsidRPr="005519D2">
        <w:rPr>
          <w:rFonts w:ascii="Arial" w:hAnsi="Arial" w:cs="Arial"/>
          <w:sz w:val="24"/>
          <w:szCs w:val="24"/>
        </w:rPr>
        <w:t xml:space="preserve">da construção do arcabouço jurídico de proteção e promoção das pessoas com deficiência no contexto dos Direitos Humanos; </w:t>
      </w:r>
      <w:r w:rsidR="000B1483">
        <w:rPr>
          <w:rFonts w:ascii="Arial" w:hAnsi="Arial" w:cs="Arial"/>
          <w:sz w:val="24"/>
          <w:szCs w:val="24"/>
        </w:rPr>
        <w:t xml:space="preserve">compreendeu-se a acessibilidade como um </w:t>
      </w:r>
      <w:r w:rsidR="000B1483" w:rsidRPr="00DA1BE5">
        <w:rPr>
          <w:rFonts w:ascii="Arial" w:hAnsi="Arial" w:cs="Arial"/>
          <w:sz w:val="24"/>
          <w:szCs w:val="24"/>
        </w:rPr>
        <w:t>mecanismo de inclusão social das pessoas com deficiência</w:t>
      </w:r>
      <w:r w:rsidR="000B1483">
        <w:rPr>
          <w:rFonts w:ascii="Arial" w:hAnsi="Arial" w:cs="Arial"/>
          <w:sz w:val="24"/>
          <w:szCs w:val="24"/>
        </w:rPr>
        <w:t xml:space="preserve">; </w:t>
      </w:r>
      <w:r w:rsidR="00EB1DB7">
        <w:rPr>
          <w:rFonts w:ascii="Arial" w:hAnsi="Arial" w:cs="Arial"/>
          <w:sz w:val="24"/>
          <w:szCs w:val="24"/>
        </w:rPr>
        <w:t>por fim, discutiu-se a necessidade de efetivação</w:t>
      </w:r>
      <w:r w:rsidR="00EB1DB7" w:rsidRPr="008A71CB">
        <w:rPr>
          <w:rFonts w:ascii="Arial" w:hAnsi="Arial" w:cs="Arial"/>
          <w:sz w:val="24"/>
          <w:szCs w:val="24"/>
        </w:rPr>
        <w:t xml:space="preserve"> da alteração legislativa</w:t>
      </w:r>
      <w:r w:rsidR="00EB1DB7">
        <w:rPr>
          <w:rFonts w:ascii="Arial" w:hAnsi="Arial" w:cs="Arial"/>
          <w:sz w:val="24"/>
          <w:szCs w:val="24"/>
        </w:rPr>
        <w:t xml:space="preserve"> que a</w:t>
      </w:r>
      <w:r w:rsidR="00EB1DB7" w:rsidRPr="00102DA0">
        <w:rPr>
          <w:rFonts w:ascii="Arial" w:hAnsi="Arial" w:cs="Arial"/>
          <w:sz w:val="24"/>
          <w:szCs w:val="24"/>
        </w:rPr>
        <w:t xml:space="preserve"> Lei Brasileira de Inclusão</w:t>
      </w:r>
      <w:r w:rsidR="00EB1DB7">
        <w:rPr>
          <w:rFonts w:ascii="Arial" w:hAnsi="Arial" w:cs="Arial"/>
          <w:sz w:val="24"/>
          <w:szCs w:val="24"/>
        </w:rPr>
        <w:t xml:space="preserve"> implementou na Lei de Improbidade Administrativa  no tocante à condenação de </w:t>
      </w:r>
      <w:r w:rsidR="00EB1DB7" w:rsidRPr="00102DA0">
        <w:rPr>
          <w:rFonts w:ascii="Arial" w:hAnsi="Arial" w:cs="Arial"/>
          <w:sz w:val="24"/>
          <w:szCs w:val="24"/>
        </w:rPr>
        <w:t>gestores públicos ante a ausência de acessibilidade nas cidades.</w:t>
      </w:r>
      <w:r w:rsidR="00EB1DB7">
        <w:rPr>
          <w:rFonts w:ascii="Arial" w:hAnsi="Arial" w:cs="Arial"/>
          <w:sz w:val="24"/>
          <w:szCs w:val="24"/>
        </w:rPr>
        <w:t xml:space="preserve"> </w:t>
      </w:r>
    </w:p>
    <w:p w14:paraId="01130441" w14:textId="6AF4B098" w:rsidR="00835038" w:rsidRDefault="00835038" w:rsidP="00162E9A">
      <w:pPr>
        <w:shd w:val="clear" w:color="auto" w:fill="FFFFFF"/>
        <w:spacing w:after="0" w:line="360" w:lineRule="auto"/>
        <w:jc w:val="both"/>
        <w:rPr>
          <w:rFonts w:ascii="Arial" w:hAnsi="Arial" w:cs="Arial"/>
          <w:sz w:val="24"/>
          <w:szCs w:val="24"/>
        </w:rPr>
      </w:pPr>
      <w:r w:rsidRPr="00C60B2A">
        <w:rPr>
          <w:rFonts w:ascii="Arial" w:eastAsia="Times New Roman" w:hAnsi="Arial" w:cs="Arial"/>
          <w:b/>
          <w:sz w:val="24"/>
          <w:szCs w:val="24"/>
        </w:rPr>
        <w:lastRenderedPageBreak/>
        <w:t>PALAVRAS-CHAVE</w:t>
      </w:r>
      <w:r w:rsidRPr="00C60B2A">
        <w:rPr>
          <w:rFonts w:ascii="Arial" w:eastAsia="Times New Roman" w:hAnsi="Arial" w:cs="Arial"/>
          <w:sz w:val="24"/>
          <w:szCs w:val="24"/>
        </w:rPr>
        <w:t xml:space="preserve">: </w:t>
      </w:r>
      <w:r w:rsidR="006F1DC1">
        <w:rPr>
          <w:rFonts w:ascii="Arial" w:hAnsi="Arial" w:cs="Arial"/>
          <w:sz w:val="24"/>
          <w:szCs w:val="24"/>
        </w:rPr>
        <w:t xml:space="preserve">Pessoas com deficiência. Acessibilidade. Improbidade Administrativa. Inclusão Social. </w:t>
      </w:r>
    </w:p>
    <w:p w14:paraId="3173180A" w14:textId="77777777" w:rsidR="00162E9A" w:rsidRPr="00C60B2A" w:rsidRDefault="00162E9A" w:rsidP="00162E9A">
      <w:pPr>
        <w:shd w:val="clear" w:color="auto" w:fill="FFFFFF"/>
        <w:spacing w:after="0" w:line="360" w:lineRule="auto"/>
        <w:jc w:val="both"/>
        <w:rPr>
          <w:rFonts w:ascii="Arial" w:eastAsia="Times New Roman" w:hAnsi="Arial" w:cs="Arial"/>
          <w:sz w:val="24"/>
          <w:szCs w:val="24"/>
        </w:rPr>
      </w:pPr>
    </w:p>
    <w:p w14:paraId="247239F2" w14:textId="77777777" w:rsidR="00C17432" w:rsidRPr="00162E9A" w:rsidRDefault="00835038" w:rsidP="00162E9A">
      <w:pPr>
        <w:shd w:val="clear" w:color="auto" w:fill="FFFFFF"/>
        <w:spacing w:after="0" w:line="360" w:lineRule="auto"/>
        <w:jc w:val="center"/>
        <w:rPr>
          <w:rFonts w:ascii="Arial" w:eastAsia="Times New Roman" w:hAnsi="Arial" w:cs="Arial"/>
          <w:b/>
          <w:sz w:val="24"/>
          <w:szCs w:val="24"/>
          <w:lang w:val="en-US"/>
        </w:rPr>
      </w:pPr>
      <w:r w:rsidRPr="00162E9A">
        <w:rPr>
          <w:rFonts w:ascii="Arial" w:eastAsia="Times New Roman" w:hAnsi="Arial" w:cs="Arial"/>
          <w:b/>
          <w:sz w:val="24"/>
          <w:szCs w:val="24"/>
          <w:lang w:val="en-US"/>
        </w:rPr>
        <w:t>ABSTRACT</w:t>
      </w:r>
    </w:p>
    <w:p w14:paraId="0734B427" w14:textId="77777777" w:rsidR="000A3566" w:rsidRPr="00162E9A" w:rsidRDefault="000A3566" w:rsidP="00162E9A">
      <w:pPr>
        <w:shd w:val="clear" w:color="auto" w:fill="FFFFFF"/>
        <w:spacing w:after="0" w:line="360" w:lineRule="auto"/>
        <w:jc w:val="center"/>
        <w:rPr>
          <w:rFonts w:ascii="Arial" w:eastAsia="Times New Roman" w:hAnsi="Arial" w:cs="Arial"/>
          <w:b/>
          <w:sz w:val="24"/>
          <w:szCs w:val="24"/>
          <w:lang w:val="en-US"/>
        </w:rPr>
      </w:pPr>
    </w:p>
    <w:p w14:paraId="61185C0A" w14:textId="741DAC97" w:rsidR="00651758" w:rsidRPr="00162E9A" w:rsidRDefault="00F12498" w:rsidP="00162E9A">
      <w:pPr>
        <w:spacing w:after="0" w:line="360" w:lineRule="auto"/>
        <w:jc w:val="both"/>
        <w:rPr>
          <w:rFonts w:ascii="Arial" w:hAnsi="Arial" w:cs="Arial"/>
          <w:noProof/>
          <w:sz w:val="24"/>
          <w:szCs w:val="24"/>
          <w:lang w:val="en-US"/>
        </w:rPr>
      </w:pPr>
      <w:r w:rsidRPr="00F12498">
        <w:rPr>
          <w:rFonts w:ascii="Arial" w:hAnsi="Arial" w:cs="Arial"/>
          <w:noProof/>
          <w:sz w:val="24"/>
          <w:szCs w:val="24"/>
          <w:lang w:val="en-US"/>
        </w:rPr>
        <w:t>Despite the great legislative advances in favor of people with disabilities, regarding the right to accessibility, there is still a lot of difficulty in making it effective, even though it is a right that guarantees and enables a dignified life for these people. The value of the State's role for the realization of such rights is undeniable. In this sense, the general goal of the present study was to problematize the effectiveness and infectivity of the legislative change promoted by the Statute of the Person with Disabilities, regarding the possibility of conviction of the public manager for administrative dishonesty due to the lack of implementation of accessibility in public spaces. The theme addressed in the article is quite relevant, because it directly affects the daily life of a social group, so it is necessary to discuss and eliminate discrimination against people with disabilities, mitigate historical injustices and promote their social inclusion. This article is mainly from bibliographic source and three topics were written. Starting with the presentation of the construction of the legal framework for the protection and promotion of people with disabilities in the context of Human Rights, accessibility was understood as a mechanism for the social inclusion of people with disabilities; finally, it was discussed the need to make the legislative change implemented by the Brazillian Law of Inclusion in the Law of Administrative Dishonesty effective, regarding the conviction of public managers for the absence of accessibility in cities.</w:t>
      </w:r>
    </w:p>
    <w:p w14:paraId="3546E8BA" w14:textId="568A21D5" w:rsidR="00835038" w:rsidRPr="00EC4ED6" w:rsidRDefault="00835038" w:rsidP="00162E9A">
      <w:pPr>
        <w:spacing w:after="0" w:line="360" w:lineRule="auto"/>
        <w:jc w:val="both"/>
        <w:rPr>
          <w:rFonts w:ascii="Arial" w:hAnsi="Arial" w:cs="Arial"/>
          <w:sz w:val="24"/>
          <w:szCs w:val="24"/>
        </w:rPr>
      </w:pPr>
      <w:r w:rsidRPr="00C73DFF">
        <w:rPr>
          <w:rFonts w:ascii="Arial" w:hAnsi="Arial" w:cs="Arial"/>
          <w:b/>
          <w:sz w:val="24"/>
          <w:szCs w:val="24"/>
          <w:lang w:val="en-US"/>
        </w:rPr>
        <w:t>KEYWORDS:</w:t>
      </w:r>
      <w:r w:rsidRPr="00C60B2A">
        <w:rPr>
          <w:rFonts w:ascii="Arial" w:hAnsi="Arial" w:cs="Arial"/>
          <w:sz w:val="24"/>
          <w:szCs w:val="24"/>
          <w:lang w:val="en-US"/>
        </w:rPr>
        <w:t xml:space="preserve"> </w:t>
      </w:r>
      <w:r w:rsidR="00444B8D" w:rsidRPr="00900634">
        <w:rPr>
          <w:rFonts w:ascii="Arial" w:hAnsi="Arial" w:cs="Arial"/>
          <w:noProof/>
          <w:sz w:val="24"/>
          <w:szCs w:val="24"/>
          <w:lang w:val="en-US"/>
        </w:rPr>
        <w:t xml:space="preserve">People with disabilities. Accessibility. </w:t>
      </w:r>
      <w:r w:rsidR="00444B8D" w:rsidRPr="00EC4ED6">
        <w:rPr>
          <w:rFonts w:ascii="Arial" w:hAnsi="Arial" w:cs="Arial"/>
          <w:noProof/>
          <w:sz w:val="24"/>
          <w:szCs w:val="24"/>
        </w:rPr>
        <w:t>Administrative Dishonesty. Social Inclusion.</w:t>
      </w:r>
    </w:p>
    <w:p w14:paraId="7C5AEFDF" w14:textId="77777777" w:rsidR="0008435C" w:rsidRPr="00EC4ED6" w:rsidRDefault="0008435C" w:rsidP="00162E9A">
      <w:pPr>
        <w:spacing w:after="0" w:line="360" w:lineRule="auto"/>
        <w:ind w:right="-568" w:firstLine="709"/>
        <w:jc w:val="both"/>
        <w:rPr>
          <w:rFonts w:ascii="Arial" w:hAnsi="Arial" w:cs="Arial"/>
          <w:sz w:val="24"/>
          <w:szCs w:val="24"/>
        </w:rPr>
      </w:pPr>
    </w:p>
    <w:p w14:paraId="47B14914" w14:textId="77777777" w:rsidR="005B065C" w:rsidRPr="00C60B2A" w:rsidRDefault="00F57D08" w:rsidP="00162E9A">
      <w:pPr>
        <w:pStyle w:val="Padro"/>
        <w:spacing w:after="0" w:line="360" w:lineRule="auto"/>
        <w:ind w:right="-568"/>
        <w:rPr>
          <w:rFonts w:ascii="Arial" w:hAnsi="Arial" w:cs="Arial"/>
          <w:b/>
          <w:sz w:val="24"/>
          <w:szCs w:val="24"/>
        </w:rPr>
      </w:pPr>
      <w:r w:rsidRPr="00C60B2A">
        <w:rPr>
          <w:rFonts w:ascii="Arial" w:hAnsi="Arial" w:cs="Arial"/>
          <w:b/>
          <w:sz w:val="24"/>
          <w:szCs w:val="24"/>
        </w:rPr>
        <w:t xml:space="preserve">1 </w:t>
      </w:r>
      <w:r w:rsidR="005B065C" w:rsidRPr="00C60B2A">
        <w:rPr>
          <w:rFonts w:ascii="Arial" w:hAnsi="Arial" w:cs="Arial"/>
          <w:b/>
          <w:sz w:val="24"/>
          <w:szCs w:val="24"/>
        </w:rPr>
        <w:t>INTRODUÇÃO</w:t>
      </w:r>
    </w:p>
    <w:p w14:paraId="774D62E6" w14:textId="77777777" w:rsidR="005B065C" w:rsidRPr="00C60B2A" w:rsidRDefault="005B065C" w:rsidP="00162E9A">
      <w:pPr>
        <w:pStyle w:val="Padro"/>
        <w:tabs>
          <w:tab w:val="clear" w:pos="708"/>
          <w:tab w:val="left" w:pos="0"/>
        </w:tabs>
        <w:spacing w:after="0" w:line="360" w:lineRule="auto"/>
        <w:ind w:right="-1" w:firstLine="709"/>
        <w:rPr>
          <w:rFonts w:ascii="Arial" w:hAnsi="Arial" w:cs="Arial"/>
          <w:b/>
          <w:sz w:val="24"/>
          <w:szCs w:val="24"/>
        </w:rPr>
      </w:pPr>
    </w:p>
    <w:p w14:paraId="02E907F3" w14:textId="45E55F8A" w:rsidR="00841E9F" w:rsidRPr="00DF6F31" w:rsidRDefault="00B65C4D" w:rsidP="00DF6F31">
      <w:pPr>
        <w:spacing w:after="0" w:line="360" w:lineRule="auto"/>
        <w:ind w:firstLine="708"/>
        <w:jc w:val="both"/>
        <w:rPr>
          <w:rFonts w:ascii="Arial" w:hAnsi="Arial" w:cs="Arial"/>
          <w:sz w:val="24"/>
          <w:szCs w:val="24"/>
        </w:rPr>
      </w:pPr>
      <w:r>
        <w:rPr>
          <w:rFonts w:ascii="Arial" w:hAnsi="Arial" w:cs="Arial"/>
          <w:sz w:val="24"/>
          <w:szCs w:val="24"/>
        </w:rPr>
        <w:t>Um</w:t>
      </w:r>
      <w:r w:rsidR="001D37FC">
        <w:rPr>
          <w:rFonts w:ascii="Arial" w:hAnsi="Arial" w:cs="Arial"/>
          <w:sz w:val="24"/>
          <w:szCs w:val="24"/>
        </w:rPr>
        <w:t>a</w:t>
      </w:r>
      <w:r>
        <w:rPr>
          <w:rFonts w:ascii="Arial" w:hAnsi="Arial" w:cs="Arial"/>
          <w:sz w:val="24"/>
          <w:szCs w:val="24"/>
        </w:rPr>
        <w:t xml:space="preserve"> d</w:t>
      </w:r>
      <w:r w:rsidR="001D37FC">
        <w:rPr>
          <w:rFonts w:ascii="Arial" w:hAnsi="Arial" w:cs="Arial"/>
          <w:sz w:val="24"/>
          <w:szCs w:val="24"/>
        </w:rPr>
        <w:t>a</w:t>
      </w:r>
      <w:r>
        <w:rPr>
          <w:rFonts w:ascii="Arial" w:hAnsi="Arial" w:cs="Arial"/>
          <w:sz w:val="24"/>
          <w:szCs w:val="24"/>
        </w:rPr>
        <w:t xml:space="preserve">s grandes </w:t>
      </w:r>
      <w:r w:rsidR="001D37FC">
        <w:rPr>
          <w:rFonts w:ascii="Arial" w:hAnsi="Arial" w:cs="Arial"/>
          <w:sz w:val="24"/>
          <w:szCs w:val="24"/>
        </w:rPr>
        <w:t>conquistas</w:t>
      </w:r>
      <w:r>
        <w:rPr>
          <w:rFonts w:ascii="Arial" w:hAnsi="Arial" w:cs="Arial"/>
          <w:sz w:val="24"/>
          <w:szCs w:val="24"/>
        </w:rPr>
        <w:t xml:space="preserve"> alcançad</w:t>
      </w:r>
      <w:r w:rsidR="001D37FC">
        <w:rPr>
          <w:rFonts w:ascii="Arial" w:hAnsi="Arial" w:cs="Arial"/>
          <w:sz w:val="24"/>
          <w:szCs w:val="24"/>
        </w:rPr>
        <w:t>a</w:t>
      </w:r>
      <w:r w:rsidR="00E103FC" w:rsidRPr="00283418">
        <w:rPr>
          <w:rFonts w:ascii="Arial" w:hAnsi="Arial" w:cs="Arial"/>
          <w:sz w:val="24"/>
          <w:szCs w:val="24"/>
        </w:rPr>
        <w:t>s pela</w:t>
      </w:r>
      <w:r w:rsidR="00283418" w:rsidRPr="00283418">
        <w:rPr>
          <w:rFonts w:ascii="Arial" w:hAnsi="Arial" w:cs="Arial"/>
          <w:sz w:val="24"/>
          <w:szCs w:val="24"/>
        </w:rPr>
        <w:t>s</w:t>
      </w:r>
      <w:r w:rsidR="00E103FC" w:rsidRPr="00283418">
        <w:rPr>
          <w:rFonts w:ascii="Arial" w:hAnsi="Arial" w:cs="Arial"/>
          <w:sz w:val="24"/>
          <w:szCs w:val="24"/>
        </w:rPr>
        <w:t xml:space="preserve"> pessoa</w:t>
      </w:r>
      <w:r w:rsidR="00283418" w:rsidRPr="00283418">
        <w:rPr>
          <w:rFonts w:ascii="Arial" w:hAnsi="Arial" w:cs="Arial"/>
          <w:sz w:val="24"/>
          <w:szCs w:val="24"/>
        </w:rPr>
        <w:t>s</w:t>
      </w:r>
      <w:r w:rsidR="00E103FC" w:rsidRPr="00283418">
        <w:rPr>
          <w:rFonts w:ascii="Arial" w:hAnsi="Arial" w:cs="Arial"/>
          <w:sz w:val="24"/>
          <w:szCs w:val="24"/>
        </w:rPr>
        <w:t xml:space="preserve"> com </w:t>
      </w:r>
      <w:r w:rsidR="00283418" w:rsidRPr="00283418">
        <w:rPr>
          <w:rFonts w:ascii="Arial" w:hAnsi="Arial" w:cs="Arial"/>
          <w:sz w:val="24"/>
          <w:szCs w:val="24"/>
        </w:rPr>
        <w:t xml:space="preserve">Deficiência </w:t>
      </w:r>
      <w:r>
        <w:rPr>
          <w:rFonts w:ascii="Arial" w:hAnsi="Arial" w:cs="Arial"/>
          <w:sz w:val="24"/>
          <w:szCs w:val="24"/>
        </w:rPr>
        <w:t>foi</w:t>
      </w:r>
      <w:r w:rsidR="00283418" w:rsidRPr="00283418">
        <w:rPr>
          <w:rFonts w:ascii="Arial" w:hAnsi="Arial" w:cs="Arial"/>
          <w:sz w:val="24"/>
          <w:szCs w:val="24"/>
        </w:rPr>
        <w:t xml:space="preserve"> a alteração legislativa na Lei de Improbidade Administrativa (Lei n° 8.429 de 1992), </w:t>
      </w:r>
      <w:r w:rsidR="00EC4ED6">
        <w:rPr>
          <w:rFonts w:ascii="Arial" w:hAnsi="Arial" w:cs="Arial"/>
          <w:sz w:val="24"/>
          <w:szCs w:val="24"/>
        </w:rPr>
        <w:t xml:space="preserve">que </w:t>
      </w:r>
      <w:r>
        <w:rPr>
          <w:rFonts w:ascii="Arial" w:hAnsi="Arial" w:cs="Arial"/>
          <w:sz w:val="24"/>
          <w:szCs w:val="24"/>
        </w:rPr>
        <w:t xml:space="preserve">fora </w:t>
      </w:r>
      <w:r w:rsidR="00283418" w:rsidRPr="00283418">
        <w:rPr>
          <w:rFonts w:ascii="Arial" w:hAnsi="Arial" w:cs="Arial"/>
          <w:sz w:val="24"/>
          <w:szCs w:val="24"/>
        </w:rPr>
        <w:t>ocasionada pelo Estatuto da Pessoa com Deficiência</w:t>
      </w:r>
      <w:r>
        <w:rPr>
          <w:rFonts w:ascii="Arial" w:hAnsi="Arial" w:cs="Arial"/>
          <w:sz w:val="24"/>
          <w:szCs w:val="24"/>
        </w:rPr>
        <w:t xml:space="preserve"> e garantiu a</w:t>
      </w:r>
      <w:r w:rsidR="00283418" w:rsidRPr="00283418">
        <w:rPr>
          <w:rFonts w:ascii="Arial" w:hAnsi="Arial" w:cs="Arial"/>
          <w:sz w:val="24"/>
          <w:szCs w:val="24"/>
        </w:rPr>
        <w:t xml:space="preserve"> </w:t>
      </w:r>
      <w:r>
        <w:rPr>
          <w:rFonts w:ascii="Arial" w:hAnsi="Arial" w:cs="Arial"/>
          <w:sz w:val="24"/>
          <w:szCs w:val="24"/>
        </w:rPr>
        <w:t>possibilidade</w:t>
      </w:r>
      <w:r w:rsidR="00283418">
        <w:rPr>
          <w:rFonts w:ascii="Arial" w:hAnsi="Arial" w:cs="Arial"/>
          <w:sz w:val="24"/>
          <w:szCs w:val="24"/>
        </w:rPr>
        <w:t xml:space="preserve"> </w:t>
      </w:r>
      <w:r>
        <w:rPr>
          <w:rFonts w:ascii="Arial" w:hAnsi="Arial" w:cs="Arial"/>
          <w:sz w:val="24"/>
          <w:szCs w:val="24"/>
        </w:rPr>
        <w:t>da</w:t>
      </w:r>
      <w:r w:rsidR="00283418">
        <w:rPr>
          <w:rFonts w:ascii="Arial" w:hAnsi="Arial" w:cs="Arial"/>
          <w:sz w:val="24"/>
          <w:szCs w:val="24"/>
        </w:rPr>
        <w:t xml:space="preserve"> condenação de gestores públicos por improbidade em decorrência de descumprimento de exigência de requisitos de acessibilidade. </w:t>
      </w:r>
      <w:r w:rsidR="00CA255F">
        <w:rPr>
          <w:rFonts w:ascii="Arial" w:hAnsi="Arial" w:cs="Arial"/>
          <w:sz w:val="24"/>
          <w:szCs w:val="24"/>
        </w:rPr>
        <w:t xml:space="preserve">Ocorre que, apesar </w:t>
      </w:r>
      <w:r w:rsidR="00F75790">
        <w:rPr>
          <w:rFonts w:ascii="Arial" w:hAnsi="Arial" w:cs="Arial"/>
          <w:sz w:val="24"/>
          <w:szCs w:val="24"/>
        </w:rPr>
        <w:lastRenderedPageBreak/>
        <w:t xml:space="preserve">de se tratar de um grande avanço legislativo, </w:t>
      </w:r>
      <w:r w:rsidR="000B6FB2">
        <w:rPr>
          <w:rFonts w:ascii="Arial" w:hAnsi="Arial" w:cs="Arial"/>
          <w:sz w:val="24"/>
          <w:szCs w:val="24"/>
        </w:rPr>
        <w:t xml:space="preserve">faz-se necessário, ainda, buscar a plena efetividade deste dispositivo. </w:t>
      </w:r>
      <w:r w:rsidR="00DF6F31">
        <w:rPr>
          <w:rFonts w:ascii="Arial" w:hAnsi="Arial" w:cs="Arial"/>
          <w:sz w:val="24"/>
          <w:szCs w:val="24"/>
        </w:rPr>
        <w:t xml:space="preserve"> </w:t>
      </w:r>
      <w:r w:rsidR="00E103FC" w:rsidRPr="00841E9F">
        <w:rPr>
          <w:rFonts w:ascii="Arial" w:eastAsia="Times New Roman" w:hAnsi="Arial" w:cs="Arial"/>
          <w:sz w:val="24"/>
          <w:szCs w:val="24"/>
        </w:rPr>
        <w:t>Com base nesse pressuposto, i</w:t>
      </w:r>
      <w:r w:rsidR="00841E9F">
        <w:rPr>
          <w:rFonts w:ascii="Arial" w:eastAsia="Times New Roman" w:hAnsi="Arial" w:cs="Arial"/>
          <w:sz w:val="24"/>
          <w:szCs w:val="24"/>
        </w:rPr>
        <w:t>ndagou-se nesta pesquisa</w:t>
      </w:r>
      <w:r w:rsidR="00EC4ED6">
        <w:rPr>
          <w:rFonts w:ascii="Arial" w:eastAsia="Times New Roman" w:hAnsi="Arial" w:cs="Arial"/>
          <w:sz w:val="24"/>
          <w:szCs w:val="24"/>
        </w:rPr>
        <w:t xml:space="preserve"> se</w:t>
      </w:r>
      <w:r w:rsidR="00E103FC" w:rsidRPr="00841E9F">
        <w:rPr>
          <w:rFonts w:ascii="Arial" w:eastAsia="Times New Roman" w:hAnsi="Arial" w:cs="Arial"/>
          <w:sz w:val="24"/>
          <w:szCs w:val="24"/>
        </w:rPr>
        <w:t xml:space="preserve"> </w:t>
      </w:r>
      <w:r w:rsidR="00841E9F" w:rsidRPr="00841E9F">
        <w:rPr>
          <w:rFonts w:ascii="Arial" w:hAnsi="Arial" w:cs="Arial"/>
          <w:sz w:val="24"/>
          <w:szCs w:val="24"/>
        </w:rPr>
        <w:t>a alteração legislativa na Lei de Improbidade, decorrente do Estatuto da Pessoa com Deficiência, vem sendo devidamente efetivada como meio de c</w:t>
      </w:r>
      <w:r w:rsidR="00EC4ED6">
        <w:rPr>
          <w:rFonts w:ascii="Arial" w:hAnsi="Arial" w:cs="Arial"/>
          <w:sz w:val="24"/>
          <w:szCs w:val="24"/>
        </w:rPr>
        <w:t xml:space="preserve">oibir a falta de acessibilidade. </w:t>
      </w:r>
    </w:p>
    <w:p w14:paraId="66E8C866" w14:textId="0680CF96" w:rsidR="008A7DE1" w:rsidRDefault="00E103FC" w:rsidP="00162E9A">
      <w:pPr>
        <w:spacing w:after="0" w:line="360" w:lineRule="auto"/>
        <w:ind w:firstLine="709"/>
        <w:jc w:val="both"/>
        <w:rPr>
          <w:rFonts w:ascii="Arial" w:hAnsi="Arial" w:cs="Arial"/>
          <w:sz w:val="24"/>
          <w:szCs w:val="24"/>
        </w:rPr>
      </w:pPr>
      <w:r w:rsidRPr="008A7DE1">
        <w:rPr>
          <w:rFonts w:ascii="Arial" w:eastAsia="Times New Roman" w:hAnsi="Arial" w:cs="Arial"/>
          <w:sz w:val="24"/>
          <w:szCs w:val="24"/>
        </w:rPr>
        <w:t xml:space="preserve">O presente artigo teve como objetivo geral </w:t>
      </w:r>
      <w:r w:rsidR="008A7DE1" w:rsidRPr="008A7DE1">
        <w:rPr>
          <w:rFonts w:ascii="Arial" w:hAnsi="Arial" w:cs="Arial"/>
          <w:sz w:val="24"/>
          <w:szCs w:val="24"/>
        </w:rPr>
        <w:t>problematizar a (in) efetividade da alteração legislativa promovida pelo Estatuto da Pessoa com Deficiência, no tocante a possibilidade de condenação do gestor público por improbidade administrativa decorrente da ausência de implementação da acessibilidade nos espaços públicos.</w:t>
      </w:r>
      <w:r w:rsidR="008A7DE1" w:rsidRPr="008A71CB">
        <w:rPr>
          <w:rFonts w:ascii="Arial" w:hAnsi="Arial" w:cs="Arial"/>
          <w:sz w:val="24"/>
          <w:szCs w:val="24"/>
        </w:rPr>
        <w:t xml:space="preserve"> </w:t>
      </w:r>
    </w:p>
    <w:p w14:paraId="609C1031" w14:textId="1FA71A1B" w:rsidR="00AC72AD" w:rsidRPr="0099404D" w:rsidRDefault="00E103FC" w:rsidP="00162E9A">
      <w:pPr>
        <w:spacing w:after="0" w:line="360" w:lineRule="auto"/>
        <w:ind w:firstLine="709"/>
        <w:jc w:val="both"/>
        <w:rPr>
          <w:rFonts w:ascii="Arial" w:hAnsi="Arial" w:cs="Arial"/>
          <w:b/>
          <w:sz w:val="24"/>
          <w:szCs w:val="24"/>
        </w:rPr>
      </w:pPr>
      <w:r w:rsidRPr="00AC72AD">
        <w:rPr>
          <w:rFonts w:ascii="Arial" w:eastAsia="Times New Roman" w:hAnsi="Arial" w:cs="Arial"/>
          <w:sz w:val="24"/>
          <w:szCs w:val="24"/>
        </w:rPr>
        <w:t>Par</w:t>
      </w:r>
      <w:r w:rsidR="00DF6F31">
        <w:rPr>
          <w:rFonts w:ascii="Arial" w:eastAsia="Times New Roman" w:hAnsi="Arial" w:cs="Arial"/>
          <w:sz w:val="24"/>
          <w:szCs w:val="24"/>
        </w:rPr>
        <w:t>a responder a problemática levantada</w:t>
      </w:r>
      <w:r w:rsidRPr="00AC72AD">
        <w:rPr>
          <w:rFonts w:ascii="Arial" w:eastAsia="Times New Roman" w:hAnsi="Arial" w:cs="Arial"/>
          <w:sz w:val="24"/>
          <w:szCs w:val="24"/>
        </w:rPr>
        <w:t xml:space="preserve"> nesta pesquisa, foram elencados os seguintes objetivos específicos: I – </w:t>
      </w:r>
      <w:r w:rsidR="00AC72AD" w:rsidRPr="00AC72AD">
        <w:rPr>
          <w:rFonts w:ascii="Arial" w:hAnsi="Arial" w:cs="Arial"/>
          <w:sz w:val="24"/>
          <w:szCs w:val="24"/>
        </w:rPr>
        <w:t xml:space="preserve">Apresentar a construção do arcabouço jurídico de proteção e promoção das pessoas com deficiência no contexto dos Direitos Humanos; </w:t>
      </w:r>
      <w:r w:rsidRPr="00AC72AD">
        <w:rPr>
          <w:rFonts w:ascii="Arial" w:hAnsi="Arial" w:cs="Arial"/>
          <w:sz w:val="24"/>
          <w:szCs w:val="24"/>
        </w:rPr>
        <w:t xml:space="preserve">II </w:t>
      </w:r>
      <w:r w:rsidR="00AC72AD" w:rsidRPr="00AC72AD">
        <w:rPr>
          <w:rFonts w:ascii="Arial" w:hAnsi="Arial" w:cs="Arial"/>
          <w:sz w:val="24"/>
          <w:szCs w:val="24"/>
        </w:rPr>
        <w:t xml:space="preserve">– Compreender a acessibilidade como mecanismo de inclusão social das pessoas com deficiência; </w:t>
      </w:r>
      <w:r w:rsidRPr="00AC72AD">
        <w:rPr>
          <w:rFonts w:ascii="Arial" w:hAnsi="Arial" w:cs="Arial"/>
          <w:sz w:val="24"/>
          <w:szCs w:val="24"/>
        </w:rPr>
        <w:t xml:space="preserve">III </w:t>
      </w:r>
      <w:r w:rsidR="00AC72AD" w:rsidRPr="00AC72AD">
        <w:rPr>
          <w:rFonts w:ascii="Arial" w:hAnsi="Arial" w:cs="Arial"/>
          <w:sz w:val="24"/>
          <w:szCs w:val="24"/>
        </w:rPr>
        <w:t>–</w:t>
      </w:r>
      <w:r w:rsidRPr="00AC72AD">
        <w:rPr>
          <w:rFonts w:ascii="Arial" w:hAnsi="Arial" w:cs="Arial"/>
          <w:sz w:val="24"/>
          <w:szCs w:val="24"/>
        </w:rPr>
        <w:t xml:space="preserve"> </w:t>
      </w:r>
      <w:r w:rsidR="0099404D" w:rsidRPr="00102DA0">
        <w:rPr>
          <w:rFonts w:ascii="Arial" w:hAnsi="Arial" w:cs="Arial"/>
          <w:sz w:val="24"/>
          <w:szCs w:val="24"/>
        </w:rPr>
        <w:t>Discutir</w:t>
      </w:r>
      <w:r w:rsidR="0099404D">
        <w:rPr>
          <w:rFonts w:ascii="Arial" w:hAnsi="Arial" w:cs="Arial"/>
          <w:sz w:val="24"/>
          <w:szCs w:val="24"/>
        </w:rPr>
        <w:t xml:space="preserve"> a necessidade de efetivação</w:t>
      </w:r>
      <w:r w:rsidR="0099404D" w:rsidRPr="008A71CB">
        <w:rPr>
          <w:rFonts w:ascii="Arial" w:hAnsi="Arial" w:cs="Arial"/>
          <w:sz w:val="24"/>
          <w:szCs w:val="24"/>
        </w:rPr>
        <w:t xml:space="preserve"> da alteração legislativa</w:t>
      </w:r>
      <w:r w:rsidR="0099404D">
        <w:rPr>
          <w:rFonts w:ascii="Arial" w:hAnsi="Arial" w:cs="Arial"/>
          <w:sz w:val="24"/>
          <w:szCs w:val="24"/>
        </w:rPr>
        <w:t xml:space="preserve"> que a</w:t>
      </w:r>
      <w:r w:rsidR="0099404D" w:rsidRPr="00102DA0">
        <w:rPr>
          <w:rFonts w:ascii="Arial" w:hAnsi="Arial" w:cs="Arial"/>
          <w:sz w:val="24"/>
          <w:szCs w:val="24"/>
        </w:rPr>
        <w:t xml:space="preserve"> Lei Brasileira de Inclusão</w:t>
      </w:r>
      <w:r w:rsidR="0099404D">
        <w:rPr>
          <w:rFonts w:ascii="Arial" w:hAnsi="Arial" w:cs="Arial"/>
          <w:sz w:val="24"/>
          <w:szCs w:val="24"/>
        </w:rPr>
        <w:t xml:space="preserve"> implementou na Lei de Improbidade Administrativa  no tocante à condenação de </w:t>
      </w:r>
      <w:r w:rsidR="0099404D" w:rsidRPr="00102DA0">
        <w:rPr>
          <w:rFonts w:ascii="Arial" w:hAnsi="Arial" w:cs="Arial"/>
          <w:sz w:val="24"/>
          <w:szCs w:val="24"/>
        </w:rPr>
        <w:t>gestores públicos ante a ausência de acessibilidade nas cidades.</w:t>
      </w:r>
      <w:r w:rsidR="0099404D">
        <w:rPr>
          <w:rFonts w:ascii="Arial" w:hAnsi="Arial" w:cs="Arial"/>
          <w:b/>
          <w:sz w:val="24"/>
          <w:szCs w:val="24"/>
        </w:rPr>
        <w:t xml:space="preserve"> </w:t>
      </w:r>
    </w:p>
    <w:p w14:paraId="21484CAB" w14:textId="34AE775A" w:rsidR="0099404D" w:rsidRPr="009A208C" w:rsidRDefault="00E103FC" w:rsidP="00162E9A">
      <w:pPr>
        <w:shd w:val="clear" w:color="auto" w:fill="FFFFFF"/>
        <w:tabs>
          <w:tab w:val="left" w:pos="0"/>
        </w:tabs>
        <w:spacing w:after="0" w:line="360" w:lineRule="auto"/>
        <w:ind w:right="-1" w:firstLine="709"/>
        <w:jc w:val="both"/>
        <w:rPr>
          <w:rFonts w:ascii="Arial" w:eastAsia="Times New Roman" w:hAnsi="Arial" w:cs="Arial"/>
          <w:sz w:val="24"/>
          <w:szCs w:val="24"/>
        </w:rPr>
      </w:pPr>
      <w:r w:rsidRPr="009A208C">
        <w:rPr>
          <w:rFonts w:ascii="Arial" w:eastAsia="Times New Roman" w:hAnsi="Arial" w:cs="Arial"/>
          <w:sz w:val="24"/>
          <w:szCs w:val="24"/>
        </w:rPr>
        <w:t>O objeto de estudo tem relevância n</w:t>
      </w:r>
      <w:r w:rsidR="009A208C">
        <w:rPr>
          <w:rFonts w:ascii="Arial" w:eastAsia="Times New Roman" w:hAnsi="Arial" w:cs="Arial"/>
          <w:sz w:val="24"/>
          <w:szCs w:val="24"/>
        </w:rPr>
        <w:t xml:space="preserve">a construção de uma sociedade mais justa, pois </w:t>
      </w:r>
      <w:r w:rsidR="009A208C">
        <w:rPr>
          <w:rFonts w:ascii="Arial" w:hAnsi="Arial" w:cs="Arial"/>
          <w:sz w:val="24"/>
          <w:szCs w:val="24"/>
        </w:rPr>
        <w:t xml:space="preserve">através da aplicação das normas de acessibilidade serão atenuadas injustiças históricas cometidas em face das pessoas com deficiência, de modo que a vida destas pessoas e das pessoas que convivem com elas, como familiares e amigos, será totalmente transformada. Também com a aplicação das normas, este grupo social poderá alcançar a merecida inclusão social. </w:t>
      </w:r>
      <w:r w:rsidR="0099404D" w:rsidRPr="009A208C">
        <w:rPr>
          <w:rFonts w:ascii="Arial" w:eastAsia="Times New Roman" w:hAnsi="Arial" w:cs="Arial"/>
          <w:sz w:val="24"/>
          <w:szCs w:val="24"/>
        </w:rPr>
        <w:t xml:space="preserve"> </w:t>
      </w:r>
    </w:p>
    <w:p w14:paraId="4A9ECB36" w14:textId="1738A2EB" w:rsidR="006B4E89" w:rsidRDefault="0084772C" w:rsidP="00162E9A">
      <w:pPr>
        <w:spacing w:after="0" w:line="360" w:lineRule="auto"/>
        <w:jc w:val="both"/>
        <w:rPr>
          <w:rFonts w:ascii="Arial" w:hAnsi="Arial" w:cs="Arial"/>
          <w:sz w:val="24"/>
          <w:szCs w:val="24"/>
        </w:rPr>
      </w:pPr>
      <w:r w:rsidRPr="0084772C">
        <w:rPr>
          <w:rFonts w:ascii="Arial" w:eastAsia="Times New Roman" w:hAnsi="Arial" w:cs="Arial"/>
          <w:sz w:val="24"/>
          <w:szCs w:val="24"/>
        </w:rPr>
        <w:tab/>
      </w:r>
      <w:r w:rsidR="00E103FC" w:rsidRPr="0084772C">
        <w:rPr>
          <w:rFonts w:ascii="Arial" w:hAnsi="Arial" w:cs="Arial"/>
          <w:sz w:val="24"/>
          <w:szCs w:val="24"/>
        </w:rPr>
        <w:t>Diante disso, o presente trabalho foi dividido em três tópicos</w:t>
      </w:r>
      <w:r w:rsidRPr="0084772C">
        <w:rPr>
          <w:rFonts w:ascii="Arial" w:hAnsi="Arial" w:cs="Arial"/>
          <w:sz w:val="24"/>
          <w:szCs w:val="24"/>
        </w:rPr>
        <w:t>, parti</w:t>
      </w:r>
      <w:r w:rsidR="00DF6F31">
        <w:rPr>
          <w:rFonts w:ascii="Arial" w:hAnsi="Arial" w:cs="Arial"/>
          <w:sz w:val="24"/>
          <w:szCs w:val="24"/>
        </w:rPr>
        <w:t>ndo-se de um breve histórico sobre a construção do</w:t>
      </w:r>
      <w:r w:rsidR="00B04833">
        <w:rPr>
          <w:rFonts w:ascii="Arial" w:hAnsi="Arial" w:cs="Arial"/>
          <w:sz w:val="24"/>
          <w:szCs w:val="24"/>
        </w:rPr>
        <w:t xml:space="preserve"> arcabouço jurídico </w:t>
      </w:r>
      <w:r w:rsidR="00B04833" w:rsidRPr="005519D2">
        <w:rPr>
          <w:rFonts w:ascii="Arial" w:hAnsi="Arial" w:cs="Arial"/>
          <w:sz w:val="24"/>
          <w:szCs w:val="24"/>
        </w:rPr>
        <w:t>de proteção e prom</w:t>
      </w:r>
      <w:r w:rsidR="00B04833">
        <w:rPr>
          <w:rFonts w:ascii="Arial" w:hAnsi="Arial" w:cs="Arial"/>
          <w:sz w:val="24"/>
          <w:szCs w:val="24"/>
        </w:rPr>
        <w:t xml:space="preserve">oção </w:t>
      </w:r>
      <w:r w:rsidR="00DF6F31">
        <w:rPr>
          <w:rFonts w:ascii="Arial" w:hAnsi="Arial" w:cs="Arial"/>
          <w:sz w:val="24"/>
          <w:szCs w:val="24"/>
        </w:rPr>
        <w:t xml:space="preserve">de direitos para os deficientes </w:t>
      </w:r>
      <w:r w:rsidR="00B04833" w:rsidRPr="005519D2">
        <w:rPr>
          <w:rFonts w:ascii="Arial" w:hAnsi="Arial" w:cs="Arial"/>
          <w:sz w:val="24"/>
          <w:szCs w:val="24"/>
        </w:rPr>
        <w:t>no contexto dos Direitos Humanos</w:t>
      </w:r>
      <w:r w:rsidR="00DF6F31">
        <w:rPr>
          <w:rFonts w:ascii="Arial" w:hAnsi="Arial" w:cs="Arial"/>
          <w:sz w:val="24"/>
          <w:szCs w:val="24"/>
        </w:rPr>
        <w:t>, tendo em vista o fato de que esse grupo vulnerável suportou o desrespeito a seus direitos fundamentais e foi alvo de uma verdadeira exclusão social</w:t>
      </w:r>
      <w:r w:rsidR="00B04833">
        <w:rPr>
          <w:rFonts w:ascii="Arial" w:hAnsi="Arial" w:cs="Arial"/>
          <w:sz w:val="24"/>
          <w:szCs w:val="24"/>
        </w:rPr>
        <w:t xml:space="preserve">; posteriormente </w:t>
      </w:r>
      <w:r w:rsidR="00F03A75">
        <w:rPr>
          <w:rFonts w:ascii="Arial" w:hAnsi="Arial" w:cs="Arial"/>
          <w:sz w:val="24"/>
          <w:szCs w:val="24"/>
        </w:rPr>
        <w:t xml:space="preserve">analisou-se </w:t>
      </w:r>
      <w:r w:rsidR="00F03A75" w:rsidRPr="00DA1BE5">
        <w:rPr>
          <w:rFonts w:ascii="Arial" w:hAnsi="Arial" w:cs="Arial"/>
          <w:sz w:val="24"/>
          <w:szCs w:val="24"/>
        </w:rPr>
        <w:t>a acessibilidade como mecanismo de inclusão soc</w:t>
      </w:r>
      <w:r w:rsidR="00F03A75">
        <w:rPr>
          <w:rFonts w:ascii="Arial" w:hAnsi="Arial" w:cs="Arial"/>
          <w:sz w:val="24"/>
          <w:szCs w:val="24"/>
        </w:rPr>
        <w:t xml:space="preserve">ial das pessoas com deficiência, haja vista ser através da acessibilidade que </w:t>
      </w:r>
      <w:r w:rsidR="00DF6F31">
        <w:rPr>
          <w:rFonts w:ascii="Arial" w:hAnsi="Arial" w:cs="Arial"/>
          <w:sz w:val="24"/>
          <w:szCs w:val="24"/>
        </w:rPr>
        <w:t>os deficientes tê</w:t>
      </w:r>
      <w:r w:rsidR="00F03A75">
        <w:rPr>
          <w:rFonts w:ascii="Arial" w:hAnsi="Arial" w:cs="Arial"/>
          <w:sz w:val="24"/>
          <w:szCs w:val="24"/>
        </w:rPr>
        <w:t xml:space="preserve">m acesso aos demais direitos que lhe são assegurados; </w:t>
      </w:r>
      <w:r w:rsidR="002D00E4">
        <w:rPr>
          <w:rFonts w:ascii="Arial" w:hAnsi="Arial" w:cs="Arial"/>
          <w:sz w:val="24"/>
          <w:szCs w:val="24"/>
        </w:rPr>
        <w:t xml:space="preserve">por fim, </w:t>
      </w:r>
      <w:r w:rsidR="00B93017">
        <w:rPr>
          <w:rFonts w:ascii="Arial" w:hAnsi="Arial" w:cs="Arial"/>
          <w:sz w:val="24"/>
          <w:szCs w:val="24"/>
        </w:rPr>
        <w:t xml:space="preserve">discutiu-se a </w:t>
      </w:r>
      <w:r w:rsidR="00DF6F31">
        <w:rPr>
          <w:rFonts w:ascii="Arial" w:hAnsi="Arial" w:cs="Arial"/>
          <w:sz w:val="24"/>
          <w:szCs w:val="24"/>
        </w:rPr>
        <w:t>(in)</w:t>
      </w:r>
      <w:r w:rsidR="00B93017" w:rsidRPr="00102DA0">
        <w:rPr>
          <w:rFonts w:ascii="Arial" w:hAnsi="Arial" w:cs="Arial"/>
          <w:sz w:val="24"/>
          <w:szCs w:val="24"/>
        </w:rPr>
        <w:t xml:space="preserve">efetividade </w:t>
      </w:r>
      <w:r w:rsidR="0029482A">
        <w:rPr>
          <w:rFonts w:ascii="Arial" w:hAnsi="Arial" w:cs="Arial"/>
          <w:sz w:val="24"/>
          <w:szCs w:val="24"/>
        </w:rPr>
        <w:t xml:space="preserve">da </w:t>
      </w:r>
      <w:r w:rsidR="00B93017">
        <w:rPr>
          <w:rFonts w:ascii="Arial" w:hAnsi="Arial" w:cs="Arial"/>
          <w:sz w:val="24"/>
          <w:szCs w:val="24"/>
        </w:rPr>
        <w:t>alteração legislativa</w:t>
      </w:r>
      <w:r w:rsidR="0029482A">
        <w:rPr>
          <w:rFonts w:ascii="Arial" w:hAnsi="Arial" w:cs="Arial"/>
          <w:sz w:val="24"/>
          <w:szCs w:val="24"/>
        </w:rPr>
        <w:t xml:space="preserve"> </w:t>
      </w:r>
      <w:r w:rsidR="00DF6F31">
        <w:rPr>
          <w:rFonts w:ascii="Arial" w:hAnsi="Arial" w:cs="Arial"/>
          <w:sz w:val="24"/>
          <w:szCs w:val="24"/>
        </w:rPr>
        <w:t xml:space="preserve">ocorrida na Lei de Improbidade Administrativa </w:t>
      </w:r>
      <w:r w:rsidR="0029482A">
        <w:rPr>
          <w:rFonts w:ascii="Arial" w:hAnsi="Arial" w:cs="Arial"/>
          <w:sz w:val="24"/>
          <w:szCs w:val="24"/>
        </w:rPr>
        <w:t xml:space="preserve">e as peculiaridades </w:t>
      </w:r>
      <w:r w:rsidR="001D37FC">
        <w:rPr>
          <w:rFonts w:ascii="Arial" w:hAnsi="Arial" w:cs="Arial"/>
          <w:sz w:val="24"/>
          <w:szCs w:val="24"/>
        </w:rPr>
        <w:t xml:space="preserve">relativas a efetividade </w:t>
      </w:r>
      <w:r w:rsidR="0029482A">
        <w:rPr>
          <w:rFonts w:ascii="Arial" w:hAnsi="Arial" w:cs="Arial"/>
          <w:sz w:val="24"/>
          <w:szCs w:val="24"/>
        </w:rPr>
        <w:t>do dispositivo acrescido</w:t>
      </w:r>
      <w:r w:rsidR="00DF6F31">
        <w:rPr>
          <w:rFonts w:ascii="Arial" w:hAnsi="Arial" w:cs="Arial"/>
          <w:sz w:val="24"/>
          <w:szCs w:val="24"/>
        </w:rPr>
        <w:t xml:space="preserve"> </w:t>
      </w:r>
      <w:r w:rsidR="001D37FC">
        <w:rPr>
          <w:rFonts w:ascii="Arial" w:hAnsi="Arial" w:cs="Arial"/>
          <w:sz w:val="24"/>
          <w:szCs w:val="24"/>
        </w:rPr>
        <w:t xml:space="preserve">pelo Estatuto da Pessoa com Deficiência, </w:t>
      </w:r>
      <w:r w:rsidR="00DF6F31">
        <w:rPr>
          <w:rFonts w:ascii="Arial" w:hAnsi="Arial" w:cs="Arial"/>
          <w:sz w:val="24"/>
          <w:szCs w:val="24"/>
        </w:rPr>
        <w:t xml:space="preserve">que assegurou a condenação de gestores públicos quando </w:t>
      </w:r>
      <w:r w:rsidR="00DF6F31">
        <w:rPr>
          <w:rFonts w:ascii="Arial" w:hAnsi="Arial" w:cs="Arial"/>
          <w:sz w:val="24"/>
          <w:szCs w:val="24"/>
        </w:rPr>
        <w:lastRenderedPageBreak/>
        <w:t>restar comprovado que não estão tornando as cidades e serviços públicos mais acessíveis às pessoas com deficiência</w:t>
      </w:r>
      <w:r w:rsidR="0029482A">
        <w:rPr>
          <w:rFonts w:ascii="Arial" w:hAnsi="Arial" w:cs="Arial"/>
          <w:sz w:val="24"/>
          <w:szCs w:val="24"/>
        </w:rPr>
        <w:t xml:space="preserve">. </w:t>
      </w:r>
    </w:p>
    <w:p w14:paraId="28B01E96" w14:textId="77777777" w:rsidR="00E72287" w:rsidRDefault="00E72287" w:rsidP="00DD2208">
      <w:pPr>
        <w:spacing w:after="0" w:line="360" w:lineRule="auto"/>
        <w:jc w:val="both"/>
        <w:rPr>
          <w:rFonts w:ascii="Arial" w:hAnsi="Arial" w:cs="Arial"/>
          <w:b/>
          <w:sz w:val="24"/>
          <w:szCs w:val="24"/>
        </w:rPr>
      </w:pPr>
    </w:p>
    <w:p w14:paraId="17D46118" w14:textId="3B5C2E07" w:rsidR="00DD2208" w:rsidRDefault="00A34B4A" w:rsidP="00DD2208">
      <w:pPr>
        <w:spacing w:after="0" w:line="360" w:lineRule="auto"/>
        <w:jc w:val="both"/>
        <w:rPr>
          <w:rFonts w:ascii="Arial" w:hAnsi="Arial" w:cs="Arial"/>
          <w:b/>
          <w:sz w:val="24"/>
          <w:szCs w:val="24"/>
        </w:rPr>
      </w:pPr>
      <w:r>
        <w:rPr>
          <w:rFonts w:ascii="Arial" w:hAnsi="Arial" w:cs="Arial"/>
          <w:b/>
          <w:sz w:val="24"/>
          <w:szCs w:val="24"/>
        </w:rPr>
        <w:t xml:space="preserve">2 </w:t>
      </w:r>
      <w:r w:rsidR="00B7627E">
        <w:rPr>
          <w:rFonts w:ascii="Arial" w:hAnsi="Arial" w:cs="Arial"/>
          <w:b/>
          <w:sz w:val="24"/>
          <w:szCs w:val="24"/>
        </w:rPr>
        <w:t>D</w:t>
      </w:r>
      <w:r w:rsidR="00DD2208" w:rsidRPr="00910292">
        <w:rPr>
          <w:rFonts w:ascii="Arial" w:hAnsi="Arial" w:cs="Arial"/>
          <w:b/>
          <w:sz w:val="24"/>
          <w:szCs w:val="24"/>
        </w:rPr>
        <w:t>O ARCABOUÇO JURÍDICO</w:t>
      </w:r>
      <w:r w:rsidR="00B7627E">
        <w:rPr>
          <w:rFonts w:ascii="Arial" w:hAnsi="Arial" w:cs="Arial"/>
          <w:b/>
          <w:sz w:val="24"/>
          <w:szCs w:val="24"/>
        </w:rPr>
        <w:t xml:space="preserve"> DE PROTEÇÃO ÀS PESSOAS COM DEFICIÊNCIA NO CONTEXTO DOS DIREITOS HUMANOS</w:t>
      </w:r>
      <w:r w:rsidR="00DD2208" w:rsidRPr="00910292">
        <w:rPr>
          <w:rFonts w:ascii="Arial" w:hAnsi="Arial" w:cs="Arial"/>
          <w:b/>
          <w:sz w:val="24"/>
          <w:szCs w:val="24"/>
        </w:rPr>
        <w:t xml:space="preserve"> </w:t>
      </w:r>
    </w:p>
    <w:p w14:paraId="499D9256" w14:textId="77777777" w:rsidR="00DD2208" w:rsidRPr="00910292" w:rsidRDefault="00DD2208" w:rsidP="00DD2208">
      <w:pPr>
        <w:spacing w:after="0" w:line="360" w:lineRule="auto"/>
        <w:jc w:val="both"/>
        <w:rPr>
          <w:rFonts w:ascii="Arial" w:hAnsi="Arial" w:cs="Arial"/>
          <w:b/>
          <w:sz w:val="24"/>
          <w:szCs w:val="24"/>
        </w:rPr>
      </w:pPr>
    </w:p>
    <w:p w14:paraId="3D03C50F"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A reconstrução e a consolidação dos Direitos Humanos possuem importante conexão com os cruéis acontecimentos da Segunda Guerra Mundial, haja vista tais acontecimentos serem marcados justamente pela ausência de direitos mínimos que protegessem a vida e a dignidade </w:t>
      </w:r>
      <w:r w:rsidRPr="00985362">
        <w:rPr>
          <w:rFonts w:ascii="Arial" w:hAnsi="Arial" w:cs="Arial"/>
          <w:sz w:val="24"/>
          <w:szCs w:val="24"/>
        </w:rPr>
        <w:t xml:space="preserve">das pessoas à </w:t>
      </w:r>
      <w:r>
        <w:rPr>
          <w:rFonts w:ascii="Arial" w:hAnsi="Arial" w:cs="Arial"/>
          <w:sz w:val="24"/>
          <w:szCs w:val="24"/>
        </w:rPr>
        <w:t xml:space="preserve">época. Assim, o pós-guerra foi o momento oportuno para a construção de valores e paradigmas que visavam à proteção dos </w:t>
      </w:r>
      <w:r w:rsidRPr="00985362">
        <w:rPr>
          <w:rFonts w:ascii="Arial" w:hAnsi="Arial" w:cs="Arial"/>
          <w:sz w:val="24"/>
          <w:szCs w:val="24"/>
        </w:rPr>
        <w:t>cidadãos</w:t>
      </w:r>
      <w:r>
        <w:rPr>
          <w:rFonts w:ascii="Arial" w:hAnsi="Arial" w:cs="Arial"/>
          <w:sz w:val="24"/>
          <w:szCs w:val="24"/>
        </w:rPr>
        <w:t xml:space="preserve">, garantindo-lhe direitos que foram brutalmente ignorados por ocasião da guerra. </w:t>
      </w:r>
    </w:p>
    <w:p w14:paraId="54ABA5CB" w14:textId="77777777"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 xml:space="preserve">Nesse contexto, em 1948, fora proclamada a Declaração Universal dos Direitos Humanos, norma que possui caráter universal ante sua observância em todo o cenário internacional. A Declaração Universal abarcou direitos que se ramificaram e serviram como alicerce para vários diplomas legais e tratados, a exemplo da Constituição Brasileira de 1988, que assim como a Declaração Universal incluiu </w:t>
      </w:r>
      <w:r w:rsidRPr="00985362">
        <w:rPr>
          <w:rFonts w:ascii="Arial" w:hAnsi="Arial" w:cs="Arial"/>
          <w:sz w:val="24"/>
          <w:szCs w:val="24"/>
        </w:rPr>
        <w:t xml:space="preserve">em seu rol </w:t>
      </w:r>
      <w:r>
        <w:rPr>
          <w:rFonts w:ascii="Arial" w:hAnsi="Arial" w:cs="Arial"/>
          <w:sz w:val="24"/>
          <w:szCs w:val="24"/>
        </w:rPr>
        <w:t xml:space="preserve">direitos como liberdade, igualdade, dignidade, entre outros.  </w:t>
      </w:r>
    </w:p>
    <w:p w14:paraId="58043250" w14:textId="77777777" w:rsidR="00DD2208" w:rsidRPr="00566A1E" w:rsidRDefault="00DD2208" w:rsidP="00DD2208">
      <w:pPr>
        <w:spacing w:after="0" w:line="360" w:lineRule="auto"/>
        <w:ind w:firstLine="708"/>
        <w:jc w:val="both"/>
        <w:rPr>
          <w:rFonts w:ascii="Arial" w:hAnsi="Arial" w:cs="Arial"/>
          <w:color w:val="FF0000"/>
          <w:sz w:val="24"/>
          <w:szCs w:val="24"/>
        </w:rPr>
      </w:pPr>
      <w:r>
        <w:rPr>
          <w:rFonts w:ascii="Arial" w:hAnsi="Arial" w:cs="Arial"/>
          <w:sz w:val="24"/>
          <w:szCs w:val="24"/>
        </w:rPr>
        <w:t xml:space="preserve">Por conseguinte, após a construção dos direitos abrangentes e gerais, e levando em consideração a diversidade e pluralidade humana, entendeu-se necessário ampliar a proteção a grupos específicos, as minorias, tendo em vista que estes, por razões históricas diversas, são alvos de discriminações e tem seus direitos restringidos. Nesse sentido, aduz </w:t>
      </w:r>
      <w:r w:rsidRPr="00985362">
        <w:rPr>
          <w:rFonts w:ascii="Arial" w:hAnsi="Arial" w:cs="Arial"/>
          <w:sz w:val="24"/>
          <w:szCs w:val="24"/>
        </w:rPr>
        <w:t>Piovesan:</w:t>
      </w:r>
    </w:p>
    <w:p w14:paraId="340B1189" w14:textId="77777777" w:rsidR="00DD2208" w:rsidRDefault="00DD2208" w:rsidP="00DD2208">
      <w:pPr>
        <w:spacing w:after="0" w:line="240" w:lineRule="auto"/>
        <w:ind w:left="2268"/>
        <w:jc w:val="both"/>
        <w:rPr>
          <w:rFonts w:ascii="Arial" w:hAnsi="Arial" w:cs="Arial"/>
          <w:sz w:val="20"/>
          <w:szCs w:val="24"/>
        </w:rPr>
      </w:pPr>
      <w:r w:rsidRPr="002D2292">
        <w:rPr>
          <w:rFonts w:ascii="Arial" w:hAnsi="Arial" w:cs="Arial"/>
          <w:sz w:val="20"/>
          <w:szCs w:val="24"/>
        </w:rPr>
        <w:t>[...] A Declaração Universal e os Pactos invocam a primeira fase de proteção dos direitos humanos, caracterizada pela tônica da proteção geral, genérica e abstrata, sob o lema da igualdade formal e da proibição da discriminação. A segunda fase de proteção, reflexo do processo de especificação do sujeito de direito, será marcada pela proteção específica e especial, a partir de tratados que objetivam eliminar todas as formas de discriminação que afetam de forma desproporcional determinados grupos, como as minorias étnico-raciais, as mulheres, entre outros (PIOVESAN, 2012, p. 43).</w:t>
      </w:r>
    </w:p>
    <w:p w14:paraId="27AC92E2" w14:textId="77777777" w:rsidR="00DD2208" w:rsidRDefault="00DD2208" w:rsidP="00DD2208">
      <w:pPr>
        <w:spacing w:after="0" w:line="240" w:lineRule="auto"/>
        <w:ind w:left="2268"/>
        <w:jc w:val="both"/>
        <w:rPr>
          <w:rFonts w:ascii="Arial" w:hAnsi="Arial" w:cs="Arial"/>
          <w:sz w:val="20"/>
          <w:szCs w:val="24"/>
        </w:rPr>
      </w:pPr>
    </w:p>
    <w:p w14:paraId="228BA0F9" w14:textId="04E0807C"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Logo, diante das situações discriminatórias e das barreiras impostas a determinados grupos ao longo da história, e diante das necessidades apresentadas por estes, foram surgindo Convenções que visam estabelecer essa proteção mais </w:t>
      </w:r>
      <w:r w:rsidRPr="00C13357">
        <w:rPr>
          <w:rFonts w:ascii="Arial" w:hAnsi="Arial" w:cs="Arial"/>
          <w:sz w:val="24"/>
          <w:szCs w:val="24"/>
        </w:rPr>
        <w:t>específica</w:t>
      </w:r>
      <w:r>
        <w:rPr>
          <w:rFonts w:ascii="Arial" w:hAnsi="Arial" w:cs="Arial"/>
          <w:sz w:val="24"/>
          <w:szCs w:val="24"/>
        </w:rPr>
        <w:t xml:space="preserve"> a estes grupos, para que assim a exclusão social e a discriminação em </w:t>
      </w:r>
      <w:r>
        <w:rPr>
          <w:rFonts w:ascii="Arial" w:hAnsi="Arial" w:cs="Arial"/>
          <w:sz w:val="24"/>
          <w:szCs w:val="24"/>
        </w:rPr>
        <w:lastRenderedPageBreak/>
        <w:t xml:space="preserve">relação a essas minorias sejam </w:t>
      </w:r>
      <w:r w:rsidRPr="00C13357">
        <w:rPr>
          <w:rFonts w:ascii="Arial" w:hAnsi="Arial" w:cs="Arial"/>
          <w:sz w:val="24"/>
          <w:szCs w:val="24"/>
        </w:rPr>
        <w:t xml:space="preserve">eliminadas, </w:t>
      </w:r>
      <w:r w:rsidR="00514B84">
        <w:rPr>
          <w:rFonts w:ascii="Arial" w:hAnsi="Arial" w:cs="Arial"/>
          <w:sz w:val="24"/>
          <w:szCs w:val="24"/>
        </w:rPr>
        <w:t>pois</w:t>
      </w:r>
      <w:r>
        <w:rPr>
          <w:rFonts w:ascii="Arial" w:hAnsi="Arial" w:cs="Arial"/>
          <w:sz w:val="24"/>
          <w:szCs w:val="24"/>
        </w:rPr>
        <w:t xml:space="preserve"> só assim se </w:t>
      </w:r>
      <w:r w:rsidRPr="00C13357">
        <w:rPr>
          <w:rFonts w:ascii="Arial" w:hAnsi="Arial" w:cs="Arial"/>
          <w:sz w:val="24"/>
          <w:szCs w:val="24"/>
        </w:rPr>
        <w:t>efetivará o princípio</w:t>
      </w:r>
      <w:r w:rsidRPr="00F46958">
        <w:rPr>
          <w:rFonts w:ascii="Arial" w:hAnsi="Arial" w:cs="Arial"/>
          <w:color w:val="FF0000"/>
          <w:sz w:val="24"/>
          <w:szCs w:val="24"/>
        </w:rPr>
        <w:t xml:space="preserve"> </w:t>
      </w:r>
      <w:r>
        <w:rPr>
          <w:rFonts w:ascii="Arial" w:hAnsi="Arial" w:cs="Arial"/>
          <w:sz w:val="24"/>
          <w:szCs w:val="24"/>
        </w:rPr>
        <w:t xml:space="preserve">da igualdade.  Como exemplo dessas Convenções, tem-se a Convenção Internacional sobre a Eliminação de Todas as Formas de Discriminação Racial; a Convenção sobre a Eliminação de Todas as Formas de Discriminação contra as Mulheres; e, </w:t>
      </w:r>
      <w:r w:rsidRPr="00C13357">
        <w:rPr>
          <w:rFonts w:ascii="Arial" w:hAnsi="Arial" w:cs="Arial"/>
          <w:sz w:val="24"/>
          <w:szCs w:val="24"/>
        </w:rPr>
        <w:t xml:space="preserve">especificamente sobre o objeto de estudo deste artigo, </w:t>
      </w:r>
      <w:r>
        <w:rPr>
          <w:rFonts w:ascii="Arial" w:hAnsi="Arial" w:cs="Arial"/>
          <w:sz w:val="24"/>
          <w:szCs w:val="24"/>
        </w:rPr>
        <w:t xml:space="preserve">a Convenção Internacional sobre os Direitos das Pessoas com Deficiência. </w:t>
      </w:r>
    </w:p>
    <w:p w14:paraId="61AB4520" w14:textId="482535BC"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Entre as minorias que possuem um longo histórico de discriminação social encontram-se as pessoas com deficiência. De acordo com Fonseca (2012), ao longo da história estas pessoas </w:t>
      </w:r>
      <w:r w:rsidR="00B7627E">
        <w:rPr>
          <w:rFonts w:ascii="Arial" w:hAnsi="Arial" w:cs="Arial"/>
          <w:sz w:val="24"/>
          <w:szCs w:val="24"/>
        </w:rPr>
        <w:t>enfrentaram diversas</w:t>
      </w:r>
      <w:r>
        <w:rPr>
          <w:rFonts w:ascii="Arial" w:hAnsi="Arial" w:cs="Arial"/>
          <w:sz w:val="24"/>
          <w:szCs w:val="24"/>
        </w:rPr>
        <w:t xml:space="preserve"> barreiras, sejam elas atitudinais, econômicas ou tecnológicas. Alguns povos, por exemplo, eliminavam as crianças com deficiência, contando inclusive com o respaldo legal e religioso. Posteriormente, na Idade Média, fora difundida a ideia de que a deficiência seria fruto do pecado, sendo os ritos religiosos, como caridade e penitência, os únicos meios de redimir tal pecado. Assim, as pessoas com deficiência foram sendo afastadas do convívio social e isoladas em instituições beneficentes. Soment</w:t>
      </w:r>
      <w:r w:rsidR="00B7627E">
        <w:rPr>
          <w:rFonts w:ascii="Arial" w:hAnsi="Arial" w:cs="Arial"/>
          <w:sz w:val="24"/>
          <w:szCs w:val="24"/>
        </w:rPr>
        <w:t>e com a Revolução Industrial ess</w:t>
      </w:r>
      <w:r>
        <w:rPr>
          <w:rFonts w:ascii="Arial" w:hAnsi="Arial" w:cs="Arial"/>
          <w:sz w:val="24"/>
          <w:szCs w:val="24"/>
        </w:rPr>
        <w:t xml:space="preserve">a minoria obteve algum avanço, surgiu à noção de que instrumentos adequados seriam benéficos para estas pessoas. Foi quando foram desenvolvidas muletas, cadeiras de rodas, o Braile, entre outros. </w:t>
      </w:r>
    </w:p>
    <w:p w14:paraId="0287C035" w14:textId="77777777" w:rsidR="00DD2208" w:rsidRPr="00554005" w:rsidRDefault="00DD2208" w:rsidP="00DD2208">
      <w:pPr>
        <w:spacing w:after="0" w:line="360" w:lineRule="auto"/>
        <w:ind w:firstLine="709"/>
        <w:jc w:val="both"/>
        <w:rPr>
          <w:rFonts w:ascii="Arial" w:hAnsi="Arial" w:cs="Arial"/>
          <w:color w:val="FF0000"/>
          <w:sz w:val="24"/>
          <w:szCs w:val="24"/>
        </w:rPr>
      </w:pPr>
      <w:r>
        <w:rPr>
          <w:rFonts w:ascii="Arial" w:hAnsi="Arial" w:cs="Arial"/>
          <w:sz w:val="24"/>
          <w:szCs w:val="24"/>
        </w:rPr>
        <w:t xml:space="preserve">Desse modo, analisando detidamente a proteção específica às pessoas com deficiência, percebe-se que ao longo da história elas foram preteridas do convívio social e tiveram desrespeitados direitos fundamentais, como o direito à vida, à dignidade, à liberdade, dentre outros. Assim, em decorrência dessa realidade surgiu a necessidade de atenuar as injustiças e limitações sofridas por este grupo, logo, através de diplomas legislativos direcionados fora revelado maior amparo a essas pessoas, </w:t>
      </w:r>
      <w:r w:rsidRPr="00D42AAC">
        <w:rPr>
          <w:rFonts w:ascii="Arial" w:hAnsi="Arial" w:cs="Arial"/>
          <w:sz w:val="24"/>
          <w:szCs w:val="24"/>
        </w:rPr>
        <w:t xml:space="preserve">especialmente no contexto de construção dos direitos humanos. </w:t>
      </w:r>
    </w:p>
    <w:p w14:paraId="2CE57417" w14:textId="1B38D0B2"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Quanto à construção dos Direitos Humanos das pessoas com deficiência, Piovesan (2012) aduz que quatro fases podem ser compreendidas. A primeira fase consiste na intolerânc</w:t>
      </w:r>
      <w:r w:rsidR="00B60477">
        <w:rPr>
          <w:rFonts w:ascii="Arial" w:hAnsi="Arial" w:cs="Arial"/>
          <w:sz w:val="24"/>
          <w:szCs w:val="24"/>
        </w:rPr>
        <w:t>ia para com estas pessoas, pois</w:t>
      </w:r>
      <w:r>
        <w:rPr>
          <w:rFonts w:ascii="Arial" w:hAnsi="Arial" w:cs="Arial"/>
          <w:sz w:val="24"/>
          <w:szCs w:val="24"/>
        </w:rPr>
        <w:t xml:space="preserve"> elas simbolizavam o pecado ou o castigo divino. Na segunda fase as pessoas com deficiência foram ignoradas. Por sua vez, a terceira fase representa uma visão mais médica e biológica, de forma que a pessoa com deficiência era vista como “doente”, neces</w:t>
      </w:r>
      <w:r w:rsidR="00B7627E">
        <w:rPr>
          <w:rFonts w:ascii="Arial" w:hAnsi="Arial" w:cs="Arial"/>
          <w:sz w:val="24"/>
          <w:szCs w:val="24"/>
        </w:rPr>
        <w:t>sitando, portanto, de uma cura, enfatizando</w:t>
      </w:r>
      <w:r>
        <w:rPr>
          <w:rFonts w:ascii="Arial" w:hAnsi="Arial" w:cs="Arial"/>
          <w:sz w:val="24"/>
          <w:szCs w:val="24"/>
        </w:rPr>
        <w:t>-se apenas a deficiência</w:t>
      </w:r>
      <w:r w:rsidR="00B7627E">
        <w:rPr>
          <w:rFonts w:ascii="Arial" w:hAnsi="Arial" w:cs="Arial"/>
          <w:sz w:val="24"/>
          <w:szCs w:val="24"/>
        </w:rPr>
        <w:t xml:space="preserve"> em si</w:t>
      </w:r>
      <w:r>
        <w:rPr>
          <w:rFonts w:ascii="Arial" w:hAnsi="Arial" w:cs="Arial"/>
          <w:sz w:val="24"/>
          <w:szCs w:val="24"/>
        </w:rPr>
        <w:t xml:space="preserve">. Por fim, a quarta etapa, que possui a perspectiva dos direitos humanos, surgindo tanto à necessidade de inclusão social como a necessidade de eliminar as barreiras impostas a este grupo </w:t>
      </w:r>
      <w:r>
        <w:rPr>
          <w:rFonts w:ascii="Arial" w:hAnsi="Arial" w:cs="Arial"/>
          <w:sz w:val="24"/>
          <w:szCs w:val="24"/>
        </w:rPr>
        <w:lastRenderedPageBreak/>
        <w:t xml:space="preserve">social. Portanto, destaca-se não somente a pessoa com deficiência, mas sim o meio no qual ela está inserida.  </w:t>
      </w:r>
    </w:p>
    <w:p w14:paraId="79A37118" w14:textId="77777777" w:rsidR="00DD2208" w:rsidRDefault="00DD2208" w:rsidP="00DD2208">
      <w:pPr>
        <w:spacing w:after="0" w:line="360" w:lineRule="auto"/>
        <w:ind w:firstLine="709"/>
        <w:jc w:val="both"/>
        <w:rPr>
          <w:rFonts w:ascii="Arial" w:hAnsi="Arial" w:cs="Arial"/>
          <w:sz w:val="24"/>
          <w:szCs w:val="24"/>
        </w:rPr>
      </w:pPr>
      <w:r w:rsidRPr="008D2607">
        <w:rPr>
          <w:rFonts w:ascii="Arial" w:hAnsi="Arial" w:cs="Arial"/>
          <w:sz w:val="24"/>
          <w:szCs w:val="24"/>
        </w:rPr>
        <w:t xml:space="preserve">Nesta última fase surge a </w:t>
      </w:r>
      <w:r>
        <w:rPr>
          <w:rFonts w:ascii="Arial" w:hAnsi="Arial" w:cs="Arial"/>
          <w:sz w:val="24"/>
          <w:szCs w:val="24"/>
        </w:rPr>
        <w:t xml:space="preserve">Convenção Internacional sobre os Direitos das Pessoas com Deficiência e seu Protocolo Facultativo, também </w:t>
      </w:r>
      <w:r w:rsidRPr="008D2607">
        <w:rPr>
          <w:rFonts w:ascii="Arial" w:hAnsi="Arial" w:cs="Arial"/>
          <w:sz w:val="24"/>
          <w:szCs w:val="24"/>
        </w:rPr>
        <w:t xml:space="preserve">denominada Convenção de Nova York, norma internacional de extrema importância no contexto dos direitos humanos garantidos às pessoas com deficiência. </w:t>
      </w:r>
      <w:r>
        <w:rPr>
          <w:rFonts w:ascii="Arial" w:hAnsi="Arial" w:cs="Arial"/>
          <w:sz w:val="24"/>
          <w:szCs w:val="24"/>
        </w:rPr>
        <w:t xml:space="preserve">Quanto aos avanços trazidos pela mencionada </w:t>
      </w:r>
      <w:r w:rsidRPr="007022F7">
        <w:rPr>
          <w:rFonts w:ascii="Arial" w:hAnsi="Arial" w:cs="Arial"/>
          <w:sz w:val="24"/>
          <w:szCs w:val="24"/>
        </w:rPr>
        <w:t xml:space="preserve">norma, </w:t>
      </w:r>
      <w:r>
        <w:rPr>
          <w:rFonts w:ascii="Arial" w:hAnsi="Arial" w:cs="Arial"/>
          <w:sz w:val="24"/>
          <w:szCs w:val="24"/>
        </w:rPr>
        <w:t xml:space="preserve">Lima e </w:t>
      </w:r>
      <w:proofErr w:type="spellStart"/>
      <w:r w:rsidRPr="002D2292">
        <w:rPr>
          <w:rFonts w:ascii="Arial" w:hAnsi="Arial" w:cs="Arial"/>
          <w:sz w:val="24"/>
          <w:szCs w:val="24"/>
        </w:rPr>
        <w:t>Mazzola</w:t>
      </w:r>
      <w:proofErr w:type="spellEnd"/>
      <w:r w:rsidRPr="002D2292">
        <w:rPr>
          <w:rFonts w:ascii="Arial" w:hAnsi="Arial" w:cs="Arial"/>
          <w:sz w:val="24"/>
          <w:szCs w:val="24"/>
        </w:rPr>
        <w:t xml:space="preserve"> </w:t>
      </w:r>
      <w:r>
        <w:rPr>
          <w:rFonts w:ascii="Arial" w:hAnsi="Arial" w:cs="Arial"/>
          <w:sz w:val="24"/>
          <w:szCs w:val="24"/>
        </w:rPr>
        <w:t xml:space="preserve">prelecionam: </w:t>
      </w:r>
    </w:p>
    <w:p w14:paraId="0E36954A" w14:textId="77777777" w:rsidR="00DD2208" w:rsidRDefault="00DD2208" w:rsidP="00DD2208">
      <w:pPr>
        <w:spacing w:after="0" w:line="240" w:lineRule="auto"/>
        <w:ind w:left="2268"/>
        <w:jc w:val="both"/>
        <w:rPr>
          <w:rFonts w:ascii="Arial" w:hAnsi="Arial" w:cs="Arial"/>
          <w:sz w:val="20"/>
          <w:szCs w:val="24"/>
        </w:rPr>
      </w:pPr>
      <w:r>
        <w:rPr>
          <w:rFonts w:ascii="Arial" w:hAnsi="Arial" w:cs="Arial"/>
          <w:sz w:val="20"/>
          <w:szCs w:val="24"/>
        </w:rPr>
        <w:t>Considerando que muitos países não têm legislação específica para garantir liberdade e isonomia para as pessoas com deficiência, importante destacar que o texto aprovado não traz novos direitos a esse grupo de pessoas, mas antes especifica esses direitos, segundo a sua condição pessoal, para que possam ser garantidas as pessoas com deficiência as mesmas oportunidades de participação social efetiva que têm todos os cidadãos (LIMA; MAZZOLA, 2018, p. 193).</w:t>
      </w:r>
    </w:p>
    <w:p w14:paraId="5F09FD31" w14:textId="77777777" w:rsidR="00DD2208" w:rsidRDefault="00DD2208" w:rsidP="00DD2208">
      <w:pPr>
        <w:spacing w:after="0" w:line="240" w:lineRule="auto"/>
        <w:ind w:left="2268"/>
        <w:jc w:val="both"/>
        <w:rPr>
          <w:rFonts w:ascii="Arial" w:hAnsi="Arial" w:cs="Arial"/>
          <w:sz w:val="24"/>
          <w:szCs w:val="24"/>
        </w:rPr>
      </w:pPr>
    </w:p>
    <w:p w14:paraId="1D431B51" w14:textId="77777777" w:rsidR="00DD2208" w:rsidRDefault="00DD2208" w:rsidP="00DD2208">
      <w:pPr>
        <w:spacing w:after="0" w:line="360" w:lineRule="auto"/>
        <w:ind w:firstLine="708"/>
        <w:jc w:val="both"/>
        <w:rPr>
          <w:rFonts w:ascii="Arial" w:hAnsi="Arial" w:cs="Arial"/>
          <w:sz w:val="24"/>
          <w:szCs w:val="24"/>
        </w:rPr>
      </w:pPr>
      <w:r w:rsidRPr="00B81FE7">
        <w:rPr>
          <w:rFonts w:ascii="Arial" w:hAnsi="Arial" w:cs="Arial"/>
          <w:sz w:val="24"/>
          <w:szCs w:val="24"/>
        </w:rPr>
        <w:t>Uma das principais inovações trazidas pela Convenção de Nova York é a compreensão de que o meio ambiente econômico e social pode ocasionar o agravamento da deficiência. Assim, a deficiência é analisada sob a ótica da interação do indivíduo com o meio ambiente e a sociedade, e não apenas sob o ponto de vista do indivíduo isoladamen</w:t>
      </w:r>
      <w:r>
        <w:rPr>
          <w:rFonts w:ascii="Arial" w:hAnsi="Arial" w:cs="Arial"/>
          <w:sz w:val="24"/>
          <w:szCs w:val="24"/>
        </w:rPr>
        <w:t>te (PIOVESAN, 2012</w:t>
      </w:r>
      <w:r w:rsidRPr="00B81FE7">
        <w:rPr>
          <w:rFonts w:ascii="Arial" w:hAnsi="Arial" w:cs="Arial"/>
          <w:sz w:val="24"/>
          <w:szCs w:val="24"/>
        </w:rPr>
        <w:t>).</w:t>
      </w:r>
      <w:r>
        <w:rPr>
          <w:rFonts w:ascii="Arial" w:hAnsi="Arial" w:cs="Arial"/>
          <w:sz w:val="24"/>
          <w:szCs w:val="24"/>
        </w:rPr>
        <w:t xml:space="preserve"> </w:t>
      </w:r>
    </w:p>
    <w:p w14:paraId="327BB616" w14:textId="77777777"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 xml:space="preserve">Importante destacar ainda o desdobramento da Convenção sobre os Direitos das Pessoas com Deficiência no Brasil. Através do Decreto n° 6.949 de 2009, a Convenção foi </w:t>
      </w:r>
      <w:r w:rsidRPr="001840A7">
        <w:rPr>
          <w:rFonts w:ascii="Arial" w:hAnsi="Arial" w:cs="Arial"/>
          <w:sz w:val="24"/>
          <w:szCs w:val="24"/>
        </w:rPr>
        <w:t xml:space="preserve">incorporada ao ordenamento jurídico brasileiro </w:t>
      </w:r>
      <w:r>
        <w:rPr>
          <w:rFonts w:ascii="Arial" w:hAnsi="Arial" w:cs="Arial"/>
          <w:sz w:val="24"/>
          <w:szCs w:val="24"/>
        </w:rPr>
        <w:t xml:space="preserve">com </w:t>
      </w:r>
      <w:r>
        <w:rPr>
          <w:rFonts w:ascii="Arial" w:hAnsi="Arial" w:cs="Arial"/>
          <w:i/>
          <w:sz w:val="24"/>
          <w:szCs w:val="24"/>
        </w:rPr>
        <w:t>status</w:t>
      </w:r>
      <w:r>
        <w:rPr>
          <w:rFonts w:ascii="Arial" w:hAnsi="Arial" w:cs="Arial"/>
          <w:sz w:val="24"/>
          <w:szCs w:val="24"/>
        </w:rPr>
        <w:t xml:space="preserve"> constitucional, haja vista sua aprovação ter ocorrido em observância ao disposto no artigo 5°, parágrafo 3°, da Constituição Federal. Desse modo, além </w:t>
      </w:r>
      <w:r w:rsidRPr="00067BD1">
        <w:rPr>
          <w:rFonts w:ascii="Arial" w:hAnsi="Arial" w:cs="Arial"/>
          <w:sz w:val="24"/>
          <w:szCs w:val="24"/>
        </w:rPr>
        <w:t xml:space="preserve">dessa norma </w:t>
      </w:r>
      <w:r>
        <w:rPr>
          <w:rFonts w:ascii="Arial" w:hAnsi="Arial" w:cs="Arial"/>
          <w:sz w:val="24"/>
          <w:szCs w:val="24"/>
        </w:rPr>
        <w:t xml:space="preserve">representar um grande avanço na conquista dos direitos dos deficientes, ainda fora elevada a uma hierarquia constitucional. Insta destacar que apenas dois tratados de Direitos Humanos foram aprovados com </w:t>
      </w:r>
      <w:r>
        <w:rPr>
          <w:rFonts w:ascii="Arial" w:hAnsi="Arial" w:cs="Arial"/>
          <w:i/>
          <w:sz w:val="24"/>
          <w:szCs w:val="24"/>
        </w:rPr>
        <w:t>status</w:t>
      </w:r>
      <w:r>
        <w:rPr>
          <w:rFonts w:ascii="Arial" w:hAnsi="Arial" w:cs="Arial"/>
          <w:sz w:val="24"/>
          <w:szCs w:val="24"/>
        </w:rPr>
        <w:t xml:space="preserve"> constitucional, sendo um deles justamente a Convenção sobre os Direitos das Pessoas com Deficiência.</w:t>
      </w:r>
    </w:p>
    <w:p w14:paraId="4F0544A8" w14:textId="77777777" w:rsidR="00DD2208" w:rsidRPr="000B0702" w:rsidRDefault="00DD2208" w:rsidP="00DD2208">
      <w:pPr>
        <w:spacing w:after="0" w:line="360" w:lineRule="auto"/>
        <w:ind w:firstLine="708"/>
        <w:jc w:val="both"/>
        <w:rPr>
          <w:rFonts w:ascii="Arial" w:hAnsi="Arial" w:cs="Arial"/>
          <w:color w:val="FF0000"/>
          <w:sz w:val="24"/>
          <w:szCs w:val="24"/>
        </w:rPr>
      </w:pPr>
      <w:r w:rsidRPr="0008695F">
        <w:rPr>
          <w:rFonts w:ascii="Arial" w:hAnsi="Arial" w:cs="Arial"/>
          <w:sz w:val="24"/>
          <w:szCs w:val="24"/>
          <w:shd w:val="clear" w:color="auto" w:fill="FFFFFF"/>
        </w:rPr>
        <w:t xml:space="preserve">Outra importante norma de proteção aos deficientes </w:t>
      </w:r>
      <w:r>
        <w:rPr>
          <w:rFonts w:ascii="Arial" w:hAnsi="Arial" w:cs="Arial"/>
          <w:color w:val="000000"/>
          <w:sz w:val="24"/>
          <w:szCs w:val="24"/>
          <w:shd w:val="clear" w:color="auto" w:fill="FFFFFF"/>
        </w:rPr>
        <w:t xml:space="preserve">é a Lei n° 13.146 de 2015, </w:t>
      </w:r>
      <w:r w:rsidRPr="0008695F">
        <w:rPr>
          <w:rFonts w:ascii="Arial" w:hAnsi="Arial" w:cs="Arial"/>
          <w:sz w:val="24"/>
          <w:szCs w:val="24"/>
          <w:shd w:val="clear" w:color="auto" w:fill="FFFFFF"/>
        </w:rPr>
        <w:t>denominada</w:t>
      </w:r>
      <w:r>
        <w:rPr>
          <w:rFonts w:ascii="Arial" w:hAnsi="Arial" w:cs="Arial"/>
          <w:color w:val="000000"/>
          <w:sz w:val="24"/>
          <w:szCs w:val="24"/>
          <w:shd w:val="clear" w:color="auto" w:fill="FFFFFF"/>
        </w:rPr>
        <w:t xml:space="preserve"> Lei Brasileira de Inclusão da Pessoa com Deficiência (Estatuto da Pessoa com Deficiência). </w:t>
      </w:r>
      <w:r w:rsidRPr="0008695F">
        <w:rPr>
          <w:rFonts w:ascii="Arial" w:hAnsi="Arial" w:cs="Arial"/>
          <w:sz w:val="24"/>
          <w:szCs w:val="24"/>
          <w:shd w:val="clear" w:color="auto" w:fill="FFFFFF"/>
        </w:rPr>
        <w:t>O</w:t>
      </w:r>
      <w:r w:rsidRPr="0008695F">
        <w:rPr>
          <w:rFonts w:ascii="Arial" w:hAnsi="Arial" w:cs="Arial"/>
          <w:sz w:val="24"/>
          <w:szCs w:val="24"/>
        </w:rPr>
        <w:t xml:space="preserve"> Estatuto, </w:t>
      </w:r>
      <w:r w:rsidRPr="0008695F">
        <w:rPr>
          <w:rFonts w:ascii="Arial" w:hAnsi="Arial" w:cs="Arial"/>
          <w:sz w:val="24"/>
          <w:szCs w:val="24"/>
          <w:shd w:val="clear" w:color="auto" w:fill="FFFFFF"/>
        </w:rPr>
        <w:t>segundo</w:t>
      </w:r>
      <w:r w:rsidRPr="002D2292">
        <w:rPr>
          <w:rFonts w:ascii="Arial" w:hAnsi="Arial" w:cs="Arial"/>
          <w:sz w:val="24"/>
          <w:szCs w:val="24"/>
        </w:rPr>
        <w:t xml:space="preserve"> </w:t>
      </w:r>
      <w:r>
        <w:rPr>
          <w:rFonts w:ascii="Arial" w:hAnsi="Arial" w:cs="Arial"/>
          <w:sz w:val="24"/>
          <w:szCs w:val="24"/>
        </w:rPr>
        <w:t>Lima e</w:t>
      </w:r>
      <w:r w:rsidRPr="0008695F">
        <w:rPr>
          <w:rFonts w:ascii="Arial" w:hAnsi="Arial" w:cs="Arial"/>
          <w:sz w:val="24"/>
          <w:szCs w:val="24"/>
          <w:shd w:val="clear" w:color="auto" w:fill="FFFFFF"/>
        </w:rPr>
        <w:t xml:space="preserve"> </w:t>
      </w:r>
      <w:proofErr w:type="spellStart"/>
      <w:r>
        <w:rPr>
          <w:rFonts w:ascii="Arial" w:hAnsi="Arial" w:cs="Arial"/>
          <w:sz w:val="24"/>
          <w:szCs w:val="24"/>
        </w:rPr>
        <w:t>Mazzola</w:t>
      </w:r>
      <w:proofErr w:type="spellEnd"/>
      <w:r>
        <w:rPr>
          <w:rFonts w:ascii="Arial" w:hAnsi="Arial" w:cs="Arial"/>
          <w:sz w:val="24"/>
          <w:szCs w:val="24"/>
        </w:rPr>
        <w:t xml:space="preserve">: </w:t>
      </w:r>
    </w:p>
    <w:p w14:paraId="1827B2A2" w14:textId="77777777" w:rsidR="00DD2208" w:rsidRDefault="00DD2208" w:rsidP="00DD2208">
      <w:pPr>
        <w:spacing w:after="0" w:line="240" w:lineRule="auto"/>
        <w:ind w:left="2268"/>
        <w:jc w:val="both"/>
        <w:rPr>
          <w:rFonts w:ascii="Arial" w:hAnsi="Arial" w:cs="Arial"/>
          <w:sz w:val="20"/>
          <w:szCs w:val="20"/>
        </w:rPr>
      </w:pPr>
      <w:r>
        <w:rPr>
          <w:rFonts w:ascii="Arial" w:hAnsi="Arial" w:cs="Arial"/>
          <w:sz w:val="20"/>
          <w:szCs w:val="20"/>
        </w:rPr>
        <w:t>Busca assegurar e promover às pessoas com deficiência o exercício dos direitos e liberdades fundamentais, em condições de igualdade, visando a inclusão social e o exercício da cidadania desta parcela expressiva da população (LIMA; MAZZOLA, 2018, p. 194).</w:t>
      </w:r>
    </w:p>
    <w:p w14:paraId="45FC9CE9" w14:textId="77777777" w:rsidR="00DD2208" w:rsidRPr="0004062B" w:rsidRDefault="00DD2208" w:rsidP="00DD2208">
      <w:pPr>
        <w:spacing w:after="0" w:line="240" w:lineRule="auto"/>
        <w:ind w:left="2268"/>
        <w:jc w:val="both"/>
        <w:rPr>
          <w:rFonts w:ascii="Arial" w:hAnsi="Arial" w:cs="Arial"/>
          <w:color w:val="000000"/>
          <w:sz w:val="24"/>
          <w:szCs w:val="24"/>
          <w:shd w:val="clear" w:color="auto" w:fill="FFFFFF"/>
        </w:rPr>
      </w:pPr>
    </w:p>
    <w:p w14:paraId="071C68FF" w14:textId="77777777" w:rsidR="00DD2208" w:rsidRDefault="00DD2208" w:rsidP="00DD2208">
      <w:pPr>
        <w:spacing w:after="0" w:line="360" w:lineRule="auto"/>
        <w:jc w:val="both"/>
        <w:rPr>
          <w:rFonts w:ascii="Arial" w:hAnsi="Arial" w:cs="Arial"/>
          <w:sz w:val="24"/>
          <w:szCs w:val="24"/>
        </w:rPr>
      </w:pPr>
      <w:r>
        <w:rPr>
          <w:rFonts w:ascii="Arial" w:hAnsi="Arial" w:cs="Arial"/>
          <w:sz w:val="24"/>
          <w:szCs w:val="24"/>
        </w:rPr>
        <w:tab/>
      </w:r>
      <w:r w:rsidRPr="00FA1DEE">
        <w:rPr>
          <w:rFonts w:ascii="Arial" w:hAnsi="Arial" w:cs="Arial"/>
          <w:sz w:val="24"/>
          <w:szCs w:val="24"/>
        </w:rPr>
        <w:t xml:space="preserve">Contudo, importa salientar que antes mesmo da promulgação da Convenção de Nova York e do Estatuto da Pessoa com Deficiência entrou em vigor no Brasil </w:t>
      </w:r>
      <w:r>
        <w:rPr>
          <w:rFonts w:ascii="Arial" w:hAnsi="Arial" w:cs="Arial"/>
          <w:sz w:val="24"/>
          <w:szCs w:val="24"/>
        </w:rPr>
        <w:t xml:space="preserve">a </w:t>
      </w:r>
      <w:r>
        <w:rPr>
          <w:rFonts w:ascii="Arial" w:hAnsi="Arial" w:cs="Arial"/>
          <w:sz w:val="24"/>
          <w:szCs w:val="24"/>
        </w:rPr>
        <w:lastRenderedPageBreak/>
        <w:t>Lei n° 10.098 de 2000, que é a Lei de Acessibilidade e estabelece normas e critérios para a promoção da acessibilidade das pessoas com deficiência ou com mobilidade reduzida.</w:t>
      </w:r>
      <w:r>
        <w:t xml:space="preserve"> </w:t>
      </w:r>
      <w:r>
        <w:rPr>
          <w:rFonts w:ascii="Arial" w:hAnsi="Arial" w:cs="Arial"/>
          <w:sz w:val="24"/>
          <w:szCs w:val="24"/>
        </w:rPr>
        <w:t xml:space="preserve"> Esta lei representa mais um avanço na busca da igualdade para as pessoas com deficiência, tendo em vista que através da garantia de acessibilidade outros direitos fundamentais são exercidos. É através da acessibilidade que se propicia a participação e a inclusão do deficiente na sociedade. </w:t>
      </w:r>
    </w:p>
    <w:p w14:paraId="67F4A3A6" w14:textId="00C9EFBA" w:rsidR="00DD2208" w:rsidRDefault="00DD2208" w:rsidP="00DD2208">
      <w:pPr>
        <w:spacing w:after="0" w:line="360" w:lineRule="auto"/>
        <w:jc w:val="both"/>
        <w:rPr>
          <w:rFonts w:ascii="Arial" w:hAnsi="Arial" w:cs="Arial"/>
          <w:sz w:val="24"/>
          <w:szCs w:val="24"/>
        </w:rPr>
      </w:pPr>
      <w:r>
        <w:rPr>
          <w:rFonts w:ascii="Arial" w:hAnsi="Arial" w:cs="Arial"/>
          <w:sz w:val="24"/>
          <w:szCs w:val="24"/>
        </w:rPr>
        <w:tab/>
        <w:t>Por fim, vale salientar que a própria Constituição Federal de 1988 também apresenta nos seus dispositivos direitos especificamente assegur</w:t>
      </w:r>
      <w:r w:rsidR="001D682B">
        <w:rPr>
          <w:rFonts w:ascii="Arial" w:hAnsi="Arial" w:cs="Arial"/>
          <w:sz w:val="24"/>
          <w:szCs w:val="24"/>
        </w:rPr>
        <w:t>ados às pessoas com deficiência. C</w:t>
      </w:r>
      <w:r>
        <w:rPr>
          <w:rFonts w:ascii="Arial" w:hAnsi="Arial" w:cs="Arial"/>
          <w:sz w:val="24"/>
          <w:szCs w:val="24"/>
        </w:rPr>
        <w:t xml:space="preserve">omo exemplo tem-se o artigo 7°, que dispõe sobre os direitos dos trabalhadores, e em seu inciso XXXI proíbe a discriminação salarial e nos critérios de admissão para com o trabalhador portador de deficiência. </w:t>
      </w:r>
    </w:p>
    <w:p w14:paraId="2F370D2B" w14:textId="77777777" w:rsidR="00DD2208" w:rsidRDefault="00DD2208" w:rsidP="00DD2208">
      <w:pPr>
        <w:spacing w:after="0" w:line="360" w:lineRule="auto"/>
        <w:jc w:val="both"/>
        <w:rPr>
          <w:rFonts w:ascii="Arial" w:hAnsi="Arial" w:cs="Arial"/>
          <w:sz w:val="24"/>
          <w:szCs w:val="24"/>
        </w:rPr>
      </w:pPr>
      <w:r>
        <w:rPr>
          <w:rFonts w:ascii="Arial" w:hAnsi="Arial" w:cs="Arial"/>
          <w:sz w:val="24"/>
          <w:szCs w:val="24"/>
        </w:rPr>
        <w:tab/>
        <w:t xml:space="preserve">Em suma, é possível observar que ao longo do tempo a proteção e a promoção dos direitos das pessoas com deficiência fora sendo devidamente consolidada através de relevantes diplomas jurídicos. Tais diplomas jurídicos representam significativa evolução na busca de um cotidiano mais igualitário, livre e digno para esse grupo que encontrou e encontra diversas barreiras sociais, culturais, tecnológicas, entre outras, ao longo da história. Contudo, apesar do imprescindível avanço legislativo, faz-se necessário, ainda, buscar a plena eficácia das regulamentações mencionadas. Portanto, o arcabouço jurídico construído é o primeiro passo na busca da redução das desigualdades existentes, sendo o segundo passo a efetivação das normas descritas.  </w:t>
      </w:r>
    </w:p>
    <w:p w14:paraId="6E00F9BE" w14:textId="77777777" w:rsidR="00DD2208" w:rsidRDefault="00DD2208" w:rsidP="00DD2208">
      <w:pPr>
        <w:spacing w:after="0" w:line="360" w:lineRule="auto"/>
        <w:jc w:val="both"/>
        <w:rPr>
          <w:rFonts w:ascii="Arial" w:hAnsi="Arial" w:cs="Arial"/>
          <w:sz w:val="24"/>
          <w:szCs w:val="24"/>
        </w:rPr>
      </w:pPr>
    </w:p>
    <w:p w14:paraId="3679E709" w14:textId="683C928E" w:rsidR="00DD2208" w:rsidRPr="00DC5814" w:rsidRDefault="003C42DA" w:rsidP="00CF3342">
      <w:pPr>
        <w:spacing w:after="0" w:line="360" w:lineRule="auto"/>
        <w:jc w:val="both"/>
        <w:rPr>
          <w:rFonts w:ascii="Arial" w:hAnsi="Arial" w:cs="Arial"/>
          <w:b/>
          <w:sz w:val="24"/>
          <w:szCs w:val="24"/>
        </w:rPr>
      </w:pPr>
      <w:r>
        <w:rPr>
          <w:rFonts w:ascii="Arial" w:hAnsi="Arial" w:cs="Arial"/>
          <w:b/>
          <w:sz w:val="24"/>
          <w:szCs w:val="24"/>
        </w:rPr>
        <w:t xml:space="preserve">3 </w:t>
      </w:r>
      <w:r w:rsidR="00DD2208" w:rsidRPr="00DC5814">
        <w:rPr>
          <w:rFonts w:ascii="Arial" w:hAnsi="Arial" w:cs="Arial"/>
          <w:b/>
          <w:sz w:val="24"/>
          <w:szCs w:val="24"/>
        </w:rPr>
        <w:t xml:space="preserve">A ACESSIBILIDADE COMO MECANISMO DE INCLUSÃO SOCIAL </w:t>
      </w:r>
    </w:p>
    <w:p w14:paraId="2A122F9A" w14:textId="77777777" w:rsidR="00CF3342" w:rsidRDefault="00CF3342" w:rsidP="00CF3342">
      <w:pPr>
        <w:spacing w:after="0" w:line="360" w:lineRule="auto"/>
        <w:ind w:firstLine="709"/>
        <w:jc w:val="both"/>
        <w:rPr>
          <w:rFonts w:ascii="Arial" w:hAnsi="Arial" w:cs="Arial"/>
          <w:sz w:val="24"/>
          <w:szCs w:val="24"/>
        </w:rPr>
      </w:pPr>
    </w:p>
    <w:p w14:paraId="7DA1053B" w14:textId="77777777" w:rsidR="00DD2208" w:rsidRDefault="00DD2208" w:rsidP="00CF3342">
      <w:pPr>
        <w:spacing w:after="0" w:line="360" w:lineRule="auto"/>
        <w:ind w:firstLine="709"/>
        <w:jc w:val="both"/>
        <w:rPr>
          <w:rFonts w:ascii="Arial" w:hAnsi="Arial" w:cs="Arial"/>
          <w:color w:val="000000"/>
          <w:sz w:val="24"/>
          <w:szCs w:val="24"/>
        </w:rPr>
      </w:pPr>
      <w:r>
        <w:rPr>
          <w:rFonts w:ascii="Arial" w:hAnsi="Arial" w:cs="Arial"/>
          <w:sz w:val="24"/>
          <w:szCs w:val="24"/>
        </w:rPr>
        <w:t xml:space="preserve">Precipuamente, é oportuno trazer à baila o conceito de pessoa com deficiência, elencado no Estatuto da Pessoa com Deficiência (Lei n° </w:t>
      </w:r>
      <w:r>
        <w:rPr>
          <w:rFonts w:ascii="Arial" w:hAnsi="Arial" w:cs="Arial"/>
          <w:color w:val="000000"/>
          <w:sz w:val="24"/>
          <w:szCs w:val="24"/>
        </w:rPr>
        <w:t xml:space="preserve">13.146 de 2015), que no artigo 2° indica: </w:t>
      </w:r>
    </w:p>
    <w:p w14:paraId="255294C8" w14:textId="77777777" w:rsidR="00DD2208" w:rsidRDefault="00DD2208" w:rsidP="00DD2208">
      <w:pPr>
        <w:spacing w:after="0" w:line="240" w:lineRule="auto"/>
        <w:ind w:left="2268"/>
        <w:jc w:val="both"/>
        <w:rPr>
          <w:rFonts w:ascii="Arial" w:hAnsi="Arial" w:cs="Arial"/>
          <w:color w:val="000000"/>
          <w:sz w:val="20"/>
          <w:szCs w:val="20"/>
        </w:rPr>
      </w:pPr>
      <w:r>
        <w:rPr>
          <w:rFonts w:ascii="Arial" w:hAnsi="Arial" w:cs="Arial"/>
          <w:color w:val="000000"/>
          <w:sz w:val="20"/>
          <w:szCs w:val="20"/>
        </w:rPr>
        <w:t>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w:t>
      </w:r>
      <w:r w:rsidRPr="006435D2">
        <w:rPr>
          <w:rFonts w:ascii="Arial" w:hAnsi="Arial" w:cs="Arial"/>
          <w:color w:val="000000"/>
          <w:sz w:val="20"/>
          <w:szCs w:val="20"/>
        </w:rPr>
        <w:t>BRASIL</w:t>
      </w:r>
      <w:r>
        <w:rPr>
          <w:rFonts w:ascii="Arial" w:hAnsi="Arial" w:cs="Arial"/>
          <w:color w:val="000000"/>
          <w:sz w:val="20"/>
          <w:szCs w:val="20"/>
        </w:rPr>
        <w:t xml:space="preserve">, 2015). </w:t>
      </w:r>
    </w:p>
    <w:p w14:paraId="6C22894E" w14:textId="77777777" w:rsidR="00DD2208" w:rsidRDefault="00DD2208" w:rsidP="00DD2208">
      <w:pPr>
        <w:spacing w:after="0" w:line="240" w:lineRule="auto"/>
        <w:ind w:left="2268"/>
        <w:jc w:val="both"/>
        <w:rPr>
          <w:rFonts w:ascii="Arial" w:hAnsi="Arial" w:cs="Arial"/>
          <w:color w:val="000000"/>
          <w:sz w:val="20"/>
          <w:szCs w:val="20"/>
        </w:rPr>
      </w:pPr>
      <w:r>
        <w:rPr>
          <w:rFonts w:ascii="Arial" w:hAnsi="Arial" w:cs="Arial"/>
          <w:color w:val="000000"/>
          <w:sz w:val="20"/>
          <w:szCs w:val="20"/>
        </w:rPr>
        <w:t xml:space="preserve"> </w:t>
      </w:r>
    </w:p>
    <w:p w14:paraId="03FA6E93" w14:textId="3D080E5E" w:rsidR="00DD2208" w:rsidRPr="000316D2" w:rsidRDefault="007E14D3" w:rsidP="00DD2208">
      <w:pPr>
        <w:spacing w:after="0" w:line="360" w:lineRule="auto"/>
        <w:ind w:firstLine="708"/>
        <w:jc w:val="both"/>
        <w:rPr>
          <w:rFonts w:ascii="Arial" w:hAnsi="Arial" w:cs="Arial"/>
          <w:color w:val="FF0000"/>
          <w:sz w:val="24"/>
          <w:szCs w:val="24"/>
        </w:rPr>
      </w:pPr>
      <w:r>
        <w:rPr>
          <w:rFonts w:ascii="Arial" w:hAnsi="Arial" w:cs="Arial"/>
          <w:color w:val="000000"/>
          <w:sz w:val="24"/>
          <w:szCs w:val="24"/>
        </w:rPr>
        <w:t>Destaque</w:t>
      </w:r>
      <w:r w:rsidR="00DD2208">
        <w:rPr>
          <w:rFonts w:ascii="Arial" w:hAnsi="Arial" w:cs="Arial"/>
          <w:color w:val="000000"/>
          <w:sz w:val="24"/>
          <w:szCs w:val="24"/>
        </w:rPr>
        <w:t xml:space="preserve">-se que este conceito </w:t>
      </w:r>
      <w:r w:rsidR="00DD2208" w:rsidRPr="009E37FB">
        <w:rPr>
          <w:rFonts w:ascii="Arial" w:hAnsi="Arial" w:cs="Arial"/>
          <w:sz w:val="24"/>
          <w:szCs w:val="24"/>
        </w:rPr>
        <w:t xml:space="preserve">relaciona-se com os diversos impedimentos existentes na sociedade para o desenvolvimento e gozo de direitos das pessoas com deficiência, de forma que a deficiência não é tida apenas como o impedimento </w:t>
      </w:r>
      <w:r w:rsidR="00DD2208" w:rsidRPr="009E37FB">
        <w:rPr>
          <w:rFonts w:ascii="Arial" w:hAnsi="Arial" w:cs="Arial"/>
          <w:sz w:val="24"/>
          <w:szCs w:val="24"/>
        </w:rPr>
        <w:lastRenderedPageBreak/>
        <w:t xml:space="preserve">em si, vista sob à ótica apenas da deficiência pela deficiência meramente, mas compreende que as barreiras sociais também contribuem para dificultar a participação social dos deficientes.   </w:t>
      </w:r>
    </w:p>
    <w:p w14:paraId="3970ACFC"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A Constituição Federal Brasileira de 1998 traz como </w:t>
      </w:r>
      <w:r w:rsidRPr="00F00C00">
        <w:rPr>
          <w:rFonts w:ascii="Arial" w:hAnsi="Arial" w:cs="Arial"/>
          <w:sz w:val="24"/>
          <w:szCs w:val="24"/>
        </w:rPr>
        <w:t>fundamento</w:t>
      </w:r>
      <w:r>
        <w:rPr>
          <w:rFonts w:ascii="Arial" w:hAnsi="Arial" w:cs="Arial"/>
          <w:sz w:val="24"/>
          <w:szCs w:val="24"/>
        </w:rPr>
        <w:t xml:space="preserve"> da República Federativa Brasileira a promoção de direitos como a dignidade humana, a liberdade e a igualdade. Ainda, abarca como objetivo promover o bem de todos, e rege-se pela prevalência dos direitos humanos</w:t>
      </w:r>
      <w:r w:rsidRPr="0070085E">
        <w:rPr>
          <w:rFonts w:ascii="Arial" w:hAnsi="Arial" w:cs="Arial"/>
          <w:sz w:val="24"/>
          <w:szCs w:val="24"/>
        </w:rPr>
        <w:t>.</w:t>
      </w:r>
      <w:r>
        <w:rPr>
          <w:rFonts w:ascii="Arial" w:hAnsi="Arial" w:cs="Arial"/>
          <w:sz w:val="24"/>
          <w:szCs w:val="24"/>
        </w:rPr>
        <w:t xml:space="preserve"> Ante a vasta diversidade social percebida neste país, os preceitos elencados na </w:t>
      </w:r>
      <w:r w:rsidRPr="00A17356">
        <w:rPr>
          <w:rFonts w:ascii="Arial" w:hAnsi="Arial" w:cs="Arial"/>
          <w:sz w:val="24"/>
          <w:szCs w:val="24"/>
        </w:rPr>
        <w:t>Constituição Federal Brasileira</w:t>
      </w:r>
      <w:r>
        <w:rPr>
          <w:rFonts w:ascii="Arial" w:hAnsi="Arial" w:cs="Arial"/>
          <w:sz w:val="24"/>
          <w:szCs w:val="24"/>
        </w:rPr>
        <w:t xml:space="preserve"> introduzem a busca pela diminuição das desigualdades e preconceitos observados na sociedade. </w:t>
      </w:r>
    </w:p>
    <w:p w14:paraId="32A90023"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Nesse sentido, vale destacar a garantia constitucional da igualdade, que deve ser analisada sob a ótica formal, mas também sob a ótica material. A igualdade formal é a garantida pela lei indistintamente a toda a sociedade. Por sua vez, a igualdade material, ou isonomia, decorre do entendimento que diante das desigualdades existentes faz-se necessário relativizar a igualdade, tratando a algumas pessoas e grupos específicos de modo diferente, para que haja posteriormente um nivelamento social. Logo, o tratamento disposto às minorias, por exemplo, deve ser “especial”, para que as diferenças e discriminações para com elas sejam paulatinamente reduzidas.  Quanto a isso refere-se Piovesan: </w:t>
      </w:r>
    </w:p>
    <w:p w14:paraId="18770839" w14:textId="074B690C" w:rsidR="00DD2208" w:rsidRDefault="00DD2208" w:rsidP="00DD2208">
      <w:pPr>
        <w:spacing w:after="0" w:line="240" w:lineRule="auto"/>
        <w:ind w:left="2268"/>
        <w:jc w:val="both"/>
        <w:rPr>
          <w:rFonts w:ascii="Arial" w:hAnsi="Arial" w:cs="Arial"/>
          <w:sz w:val="20"/>
          <w:szCs w:val="20"/>
        </w:rPr>
      </w:pPr>
      <w:r>
        <w:rPr>
          <w:rFonts w:ascii="Arial" w:hAnsi="Arial" w:cs="Arial"/>
          <w:sz w:val="20"/>
          <w:szCs w:val="20"/>
        </w:rPr>
        <w:t>Torna-se, contudo, insuficiente tratar o indivíduo de forma genérica, geral e abstrata. Faz-se necessária a especificação do sujeito de direito, que passa a ser visto em sua peculiaridade e particularidade. Determinados sujeitos de direitos, ou determinadas violações de direitos, exigem uma resposta específica e diferenciada. Nesse cenário as mulheres, as crianças, as populações afrodescendentes, os migrantes</w:t>
      </w:r>
      <w:r w:rsidRPr="007A4203">
        <w:rPr>
          <w:rFonts w:ascii="Arial" w:hAnsi="Arial" w:cs="Arial"/>
          <w:sz w:val="20"/>
          <w:szCs w:val="20"/>
        </w:rPr>
        <w:t xml:space="preserve">, </w:t>
      </w:r>
      <w:r w:rsidRPr="007A4203">
        <w:rPr>
          <w:rFonts w:ascii="Arial" w:hAnsi="Arial" w:cs="Arial"/>
          <w:b/>
          <w:sz w:val="20"/>
          <w:szCs w:val="20"/>
        </w:rPr>
        <w:t>as pessoas com deficiência</w:t>
      </w:r>
      <w:r w:rsidRPr="007A4203">
        <w:rPr>
          <w:rFonts w:ascii="Arial" w:hAnsi="Arial" w:cs="Arial"/>
          <w:sz w:val="20"/>
          <w:szCs w:val="20"/>
        </w:rPr>
        <w:t>,</w:t>
      </w:r>
      <w:r>
        <w:rPr>
          <w:rFonts w:ascii="Arial" w:hAnsi="Arial" w:cs="Arial"/>
          <w:sz w:val="20"/>
          <w:szCs w:val="20"/>
        </w:rPr>
        <w:t xml:space="preserve"> dentre outras categorias vulneráveis, devem ser vistas nas especificidades e peculiaridades de sua condição social. Ao lado do direito à igualdade, surge, também como direito fundamental, o direito à diferença. Importa o respeito à diferença e à diversidade, o que lhes assegura um tratamento especial (PIOVESAN, 2012, p. 35</w:t>
      </w:r>
      <w:r w:rsidR="003C42DA">
        <w:rPr>
          <w:rFonts w:ascii="Arial" w:hAnsi="Arial" w:cs="Arial"/>
          <w:sz w:val="20"/>
          <w:szCs w:val="20"/>
        </w:rPr>
        <w:t>, grifo</w:t>
      </w:r>
      <w:r>
        <w:rPr>
          <w:rFonts w:ascii="Arial" w:hAnsi="Arial" w:cs="Arial"/>
          <w:sz w:val="20"/>
          <w:szCs w:val="20"/>
        </w:rPr>
        <w:t xml:space="preserve"> nosso). </w:t>
      </w:r>
    </w:p>
    <w:p w14:paraId="29832D74" w14:textId="77777777" w:rsidR="00DD2208" w:rsidRDefault="00DD2208" w:rsidP="00DD2208">
      <w:pPr>
        <w:spacing w:after="0" w:line="240" w:lineRule="auto"/>
        <w:ind w:left="2268"/>
        <w:jc w:val="both"/>
        <w:rPr>
          <w:rFonts w:ascii="Arial" w:hAnsi="Arial" w:cs="Arial"/>
          <w:sz w:val="20"/>
          <w:szCs w:val="20"/>
        </w:rPr>
      </w:pPr>
      <w:r>
        <w:rPr>
          <w:rFonts w:ascii="Arial" w:hAnsi="Arial" w:cs="Arial"/>
          <w:sz w:val="20"/>
          <w:szCs w:val="20"/>
        </w:rPr>
        <w:t xml:space="preserve"> </w:t>
      </w:r>
    </w:p>
    <w:p w14:paraId="28737E34" w14:textId="7E65E7AB"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Portanto, entende-se que as pessoas com deficiência, em decorrência de um histórico de afastamento social e limitações impostas, necessitam ser respeitadas pelas suas diferenças, bem como carecem de um tratamento diferenciado, suas necessidades precisam ser observadas, para que os locais e a sociedade como um todo retirem as barreiras físicas, comunicacionais, sociais</w:t>
      </w:r>
      <w:r w:rsidR="0048691E">
        <w:rPr>
          <w:rFonts w:ascii="Arial" w:hAnsi="Arial" w:cs="Arial"/>
          <w:sz w:val="24"/>
          <w:szCs w:val="24"/>
        </w:rPr>
        <w:t>, há muito tempo impostas, pois</w:t>
      </w:r>
      <w:r>
        <w:rPr>
          <w:rFonts w:ascii="Arial" w:hAnsi="Arial" w:cs="Arial"/>
          <w:sz w:val="24"/>
          <w:szCs w:val="24"/>
        </w:rPr>
        <w:t xml:space="preserve"> só assim estas pessoas poderão adaptar-se e terem seus direitos minimamente respeitados. </w:t>
      </w:r>
    </w:p>
    <w:p w14:paraId="71BD5A2B" w14:textId="592130B3"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 xml:space="preserve">Segundo o censo realizado em 2010 pelo IBGE (Instituto Brasileiro de Geografia e Estatística), 23,9% da população brasileira apresenta alguma </w:t>
      </w:r>
      <w:r>
        <w:rPr>
          <w:rFonts w:ascii="Arial" w:hAnsi="Arial" w:cs="Arial"/>
          <w:sz w:val="24"/>
          <w:szCs w:val="24"/>
        </w:rPr>
        <w:lastRenderedPageBreak/>
        <w:t>deficiência</w:t>
      </w:r>
      <w:r>
        <w:rPr>
          <w:rStyle w:val="Refdenotaderodap"/>
          <w:rFonts w:ascii="Arial" w:hAnsi="Arial" w:cs="Arial"/>
          <w:sz w:val="24"/>
          <w:szCs w:val="24"/>
        </w:rPr>
        <w:footnoteReference w:id="2"/>
      </w:r>
      <w:r>
        <w:rPr>
          <w:rFonts w:ascii="Arial" w:hAnsi="Arial" w:cs="Arial"/>
          <w:sz w:val="24"/>
          <w:szCs w:val="24"/>
        </w:rPr>
        <w:t>. Essa informação corrobora a necessidade da inclusão das pessoas com</w:t>
      </w:r>
      <w:r w:rsidR="004C1682">
        <w:rPr>
          <w:rFonts w:ascii="Arial" w:hAnsi="Arial" w:cs="Arial"/>
          <w:sz w:val="24"/>
          <w:szCs w:val="24"/>
        </w:rPr>
        <w:t xml:space="preserve"> deficiência na sociedade, pois</w:t>
      </w:r>
      <w:r>
        <w:rPr>
          <w:rFonts w:ascii="Arial" w:hAnsi="Arial" w:cs="Arial"/>
          <w:sz w:val="24"/>
          <w:szCs w:val="24"/>
        </w:rPr>
        <w:t xml:space="preserve"> uma parcela significativa da população não pode ficar às margens, isto é, não pode ser afastada do convívio social e ter seus direitos restringidos. </w:t>
      </w:r>
    </w:p>
    <w:p w14:paraId="08391631" w14:textId="77777777"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 xml:space="preserve">Desse modo, não há como falar da inclusão social das pessoas com deficiência sem falar de acessibilidade. Existindo a ausência de acessibilidade, praticamente todos os direitos fundamentais das pessoas com deficiência são negligenciados. </w:t>
      </w:r>
    </w:p>
    <w:p w14:paraId="1114FEF1" w14:textId="411C03BB" w:rsidR="00DD2208" w:rsidRDefault="00DD2208" w:rsidP="00DD2208">
      <w:pPr>
        <w:spacing w:after="0" w:line="360" w:lineRule="auto"/>
        <w:ind w:firstLine="708"/>
        <w:jc w:val="both"/>
        <w:rPr>
          <w:rFonts w:ascii="Arial" w:hAnsi="Arial" w:cs="Arial"/>
          <w:sz w:val="24"/>
          <w:szCs w:val="24"/>
        </w:rPr>
      </w:pPr>
      <w:r>
        <w:rPr>
          <w:rFonts w:ascii="Arial" w:hAnsi="Arial" w:cs="Arial"/>
          <w:sz w:val="24"/>
          <w:szCs w:val="24"/>
        </w:rPr>
        <w:t>Assim, é oportuno destacar o conceito de acessibili</w:t>
      </w:r>
      <w:r w:rsidR="007E14D3">
        <w:rPr>
          <w:rFonts w:ascii="Arial" w:hAnsi="Arial" w:cs="Arial"/>
          <w:sz w:val="24"/>
          <w:szCs w:val="24"/>
        </w:rPr>
        <w:t>dade estabelecido na Lei n° 10.</w:t>
      </w:r>
      <w:r>
        <w:rPr>
          <w:rFonts w:ascii="Arial" w:hAnsi="Arial" w:cs="Arial"/>
          <w:sz w:val="24"/>
          <w:szCs w:val="24"/>
        </w:rPr>
        <w:t xml:space="preserve">098 de 2000 (Lei de acessibilidade), que em seu artigo 2°, inciso I, define acessibilidade como: </w:t>
      </w:r>
    </w:p>
    <w:p w14:paraId="6D850C4F" w14:textId="77777777" w:rsidR="00DD2208" w:rsidRDefault="00DD2208" w:rsidP="00DD2208">
      <w:pPr>
        <w:spacing w:after="0" w:line="240" w:lineRule="auto"/>
        <w:ind w:left="2268"/>
        <w:jc w:val="both"/>
        <w:rPr>
          <w:rFonts w:ascii="Arial" w:hAnsi="Arial" w:cs="Arial"/>
          <w:color w:val="000000"/>
          <w:sz w:val="20"/>
          <w:szCs w:val="20"/>
        </w:rPr>
      </w:pPr>
      <w:r>
        <w:rPr>
          <w:rFonts w:ascii="Arial" w:hAnsi="Arial" w:cs="Arial"/>
          <w:color w:val="000000"/>
          <w:sz w:val="20"/>
          <w:szCs w:val="20"/>
        </w:rPr>
        <w:t>[...] possibilidade e condição de alcance para utilização, com segurança e autonomia, de espaços, mobiliários, equipamentos urbanos, edificações, transportes, informação e comunicação, inclusive seus sistemas e tecnologias, bem como de outros serviços e instalações abertos ao público, de uso público ou privados de uso coletivo, tanto na zona urbana como na rural, por pessoa com deficiência ou com mobilidade reduzida (BRASIL, 2000).</w:t>
      </w:r>
    </w:p>
    <w:p w14:paraId="24362BB6" w14:textId="77777777" w:rsidR="00DD2208" w:rsidRDefault="00DD2208" w:rsidP="00DD2208">
      <w:pPr>
        <w:spacing w:after="0" w:line="240" w:lineRule="auto"/>
        <w:ind w:left="2268"/>
        <w:jc w:val="both"/>
        <w:rPr>
          <w:rFonts w:ascii="Arial" w:hAnsi="Arial" w:cs="Arial"/>
          <w:color w:val="000000"/>
          <w:sz w:val="20"/>
          <w:szCs w:val="20"/>
        </w:rPr>
      </w:pPr>
      <w:r>
        <w:rPr>
          <w:rFonts w:ascii="Arial" w:hAnsi="Arial" w:cs="Arial"/>
          <w:color w:val="000000"/>
          <w:sz w:val="20"/>
          <w:szCs w:val="20"/>
        </w:rPr>
        <w:t xml:space="preserve"> </w:t>
      </w:r>
    </w:p>
    <w:p w14:paraId="4D37A614" w14:textId="77777777" w:rsidR="00DD2208" w:rsidRPr="00866BDD" w:rsidRDefault="00DD2208" w:rsidP="00DD2208">
      <w:pPr>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Por sua vez, o Estatuto da Pessoa com deficiência (Lei n° 13.146 de 2015) apontou o mesmo conceito estabelecido na Lei de Acessibilidade. Ainda, trouxe algumas disposições acerca da acessibilidade, reservando o Título III do Livro I para estas disposições. Cumpre destacar o artigo 53, que evidenciou a acessibilidade sob uma ótica mais social, ao prelecionar que </w:t>
      </w:r>
      <w:r w:rsidRPr="00ED4E0D">
        <w:rPr>
          <w:rFonts w:ascii="Arial" w:hAnsi="Arial" w:cs="Arial"/>
          <w:color w:val="000000"/>
          <w:sz w:val="24"/>
          <w:szCs w:val="24"/>
        </w:rPr>
        <w:t>“A acessibilidade é direito que garante à pessoa com deficiência ou com mobilidade reduzida viver de forma independente e exercer seus direitos de cidadania e</w:t>
      </w:r>
      <w:r>
        <w:rPr>
          <w:rFonts w:ascii="Arial" w:hAnsi="Arial" w:cs="Arial"/>
          <w:color w:val="000000"/>
          <w:sz w:val="24"/>
          <w:szCs w:val="24"/>
        </w:rPr>
        <w:t xml:space="preserve"> de participação social” (BRASIL</w:t>
      </w:r>
      <w:r w:rsidRPr="00ED4E0D">
        <w:rPr>
          <w:rFonts w:ascii="Arial" w:hAnsi="Arial" w:cs="Arial"/>
          <w:color w:val="000000"/>
          <w:sz w:val="24"/>
          <w:szCs w:val="24"/>
        </w:rPr>
        <w:t>, 2015).</w:t>
      </w:r>
      <w:r w:rsidRPr="00866BDD">
        <w:rPr>
          <w:rFonts w:ascii="Arial" w:hAnsi="Arial" w:cs="Arial"/>
          <w:color w:val="000000"/>
          <w:sz w:val="24"/>
          <w:szCs w:val="24"/>
        </w:rPr>
        <w:t xml:space="preserve"> </w:t>
      </w:r>
    </w:p>
    <w:p w14:paraId="6AEB399C" w14:textId="77777777" w:rsidR="00DD2208" w:rsidRDefault="00DD2208" w:rsidP="00DD2208">
      <w:pPr>
        <w:spacing w:after="0" w:line="360" w:lineRule="auto"/>
        <w:ind w:firstLine="709"/>
        <w:jc w:val="both"/>
        <w:rPr>
          <w:rFonts w:ascii="Arial" w:hAnsi="Arial" w:cs="Arial"/>
          <w:sz w:val="24"/>
          <w:szCs w:val="24"/>
          <w:vertAlign w:val="superscript"/>
        </w:rPr>
      </w:pPr>
      <w:r>
        <w:rPr>
          <w:rFonts w:ascii="Arial" w:hAnsi="Arial" w:cs="Arial"/>
          <w:color w:val="000000"/>
          <w:sz w:val="24"/>
          <w:szCs w:val="24"/>
        </w:rPr>
        <w:t xml:space="preserve">Já a </w:t>
      </w:r>
      <w:r>
        <w:rPr>
          <w:rFonts w:ascii="Arial" w:hAnsi="Arial" w:cs="Arial"/>
          <w:sz w:val="24"/>
          <w:szCs w:val="24"/>
        </w:rPr>
        <w:t xml:space="preserve">Convenção Internacional sobre os Direitos das Pessoas com Deficiência, que como descrito anteriormente fora adotada no Brasil com força constitucional, elevou, em seu artigo 3º, alínea </w:t>
      </w:r>
      <w:r w:rsidRPr="0070085E">
        <w:rPr>
          <w:rFonts w:ascii="Arial" w:hAnsi="Arial" w:cs="Arial"/>
          <w:i/>
          <w:sz w:val="24"/>
          <w:szCs w:val="24"/>
        </w:rPr>
        <w:t>f</w:t>
      </w:r>
      <w:r>
        <w:rPr>
          <w:rFonts w:ascii="Arial" w:hAnsi="Arial" w:cs="Arial"/>
          <w:sz w:val="24"/>
          <w:szCs w:val="24"/>
        </w:rPr>
        <w:t xml:space="preserve">, a acessibilidade a um princípio. </w:t>
      </w:r>
      <w:r>
        <w:rPr>
          <w:rFonts w:ascii="Arial" w:hAnsi="Arial" w:cs="Arial"/>
          <w:sz w:val="24"/>
          <w:szCs w:val="24"/>
          <w:vertAlign w:val="superscript"/>
        </w:rPr>
        <w:t xml:space="preserve"> </w:t>
      </w:r>
      <w:r>
        <w:rPr>
          <w:rFonts w:ascii="Arial" w:hAnsi="Arial" w:cs="Arial"/>
          <w:sz w:val="24"/>
          <w:szCs w:val="24"/>
        </w:rPr>
        <w:t xml:space="preserve">Também apontou medidas, a serem realizadas pelos Estados Membros, com o intuito de garantir a acessibilidade. Tais medidas estão relacionadas no artigo 9°, que aduz: </w:t>
      </w:r>
    </w:p>
    <w:p w14:paraId="5D0E0889" w14:textId="77777777" w:rsidR="00DD2208" w:rsidRDefault="00DD2208" w:rsidP="00DD2208">
      <w:pPr>
        <w:spacing w:after="0" w:line="240" w:lineRule="auto"/>
        <w:ind w:left="2268"/>
        <w:jc w:val="both"/>
        <w:rPr>
          <w:rFonts w:ascii="Arial" w:hAnsi="Arial" w:cs="Arial"/>
          <w:sz w:val="20"/>
          <w:szCs w:val="20"/>
        </w:rPr>
      </w:pPr>
      <w:r>
        <w:rPr>
          <w:rFonts w:ascii="Arial" w:hAnsi="Arial" w:cs="Arial"/>
          <w:sz w:val="20"/>
          <w:szCs w:val="20"/>
        </w:rPr>
        <w:t xml:space="preserve">[...] Os Estados Partes também tomarão medidas apropriadas para: </w:t>
      </w:r>
      <w:r w:rsidRPr="005565F7">
        <w:rPr>
          <w:rFonts w:ascii="Arial" w:hAnsi="Arial" w:cs="Arial"/>
          <w:color w:val="000000"/>
          <w:sz w:val="20"/>
          <w:szCs w:val="20"/>
        </w:rPr>
        <w:t>a) Desenvolver, promulgar e monitorar a implementação de normas e diretrizes mínimas para a acessibilidade das instalações e dos serviços abertos ao público ou de uso público;</w:t>
      </w:r>
      <w:r>
        <w:rPr>
          <w:rFonts w:ascii="Arial" w:hAnsi="Arial" w:cs="Arial"/>
          <w:color w:val="000000"/>
          <w:sz w:val="20"/>
          <w:szCs w:val="20"/>
        </w:rPr>
        <w:t xml:space="preserve"> [...] </w:t>
      </w:r>
      <w:r w:rsidRPr="005565F7">
        <w:rPr>
          <w:rFonts w:ascii="Arial" w:hAnsi="Arial" w:cs="Arial"/>
          <w:color w:val="000000"/>
          <w:sz w:val="20"/>
          <w:szCs w:val="20"/>
        </w:rPr>
        <w:t xml:space="preserve">d) Dotar os edifícios e outras instalações abertas ao público ou de uso público de sinalização em </w:t>
      </w:r>
      <w:proofErr w:type="spellStart"/>
      <w:r w:rsidRPr="005565F7">
        <w:rPr>
          <w:rFonts w:ascii="Arial" w:hAnsi="Arial" w:cs="Arial"/>
          <w:color w:val="000000"/>
          <w:sz w:val="20"/>
          <w:szCs w:val="20"/>
        </w:rPr>
        <w:t>braille</w:t>
      </w:r>
      <w:proofErr w:type="spellEnd"/>
      <w:r w:rsidRPr="005565F7">
        <w:rPr>
          <w:rFonts w:ascii="Arial" w:hAnsi="Arial" w:cs="Arial"/>
          <w:color w:val="000000"/>
          <w:sz w:val="20"/>
          <w:szCs w:val="20"/>
        </w:rPr>
        <w:t xml:space="preserve"> e em formatos de fácil leitura e compreensão;</w:t>
      </w:r>
      <w:r>
        <w:rPr>
          <w:rFonts w:ascii="Arial" w:hAnsi="Arial" w:cs="Arial"/>
          <w:color w:val="000000"/>
          <w:sz w:val="20"/>
          <w:szCs w:val="20"/>
        </w:rPr>
        <w:t xml:space="preserve"> </w:t>
      </w:r>
      <w:r>
        <w:rPr>
          <w:rFonts w:ascii="Arial" w:hAnsi="Arial" w:cs="Arial"/>
          <w:sz w:val="20"/>
          <w:szCs w:val="20"/>
        </w:rPr>
        <w:t xml:space="preserve">e) Oferecer formas de assistência humana ou animal e serviços de mediadores, incluindo guias, </w:t>
      </w:r>
      <w:r>
        <w:rPr>
          <w:rFonts w:ascii="Arial" w:hAnsi="Arial" w:cs="Arial"/>
          <w:sz w:val="20"/>
          <w:szCs w:val="20"/>
        </w:rPr>
        <w:lastRenderedPageBreak/>
        <w:t xml:space="preserve">ledores e intérpretes profissionais da língua de sinais, para facilitar o acesso aos edifícios e outras instalações abertas ao público ou de uso público; [...] </w:t>
      </w:r>
      <w:r>
        <w:rPr>
          <w:rFonts w:ascii="Arial" w:hAnsi="Arial" w:cs="Arial"/>
          <w:color w:val="000000" w:themeColor="text1"/>
          <w:sz w:val="20"/>
          <w:szCs w:val="20"/>
        </w:rPr>
        <w:t>(ONU</w:t>
      </w:r>
      <w:r w:rsidRPr="005F0DE9">
        <w:rPr>
          <w:rFonts w:ascii="Arial" w:hAnsi="Arial" w:cs="Arial"/>
          <w:color w:val="000000" w:themeColor="text1"/>
          <w:sz w:val="20"/>
          <w:szCs w:val="20"/>
        </w:rPr>
        <w:t>, 2007).</w:t>
      </w:r>
    </w:p>
    <w:p w14:paraId="7E6A5B23" w14:textId="77777777" w:rsidR="00DD2208" w:rsidRDefault="00DD2208" w:rsidP="00DD2208">
      <w:pPr>
        <w:spacing w:after="0" w:line="240" w:lineRule="auto"/>
        <w:ind w:left="2268"/>
        <w:jc w:val="both"/>
        <w:rPr>
          <w:rFonts w:ascii="Arial" w:hAnsi="Arial" w:cs="Arial"/>
          <w:sz w:val="20"/>
          <w:szCs w:val="20"/>
        </w:rPr>
      </w:pPr>
    </w:p>
    <w:p w14:paraId="51375915" w14:textId="77777777" w:rsidR="00DD2208" w:rsidRPr="00EC36C9" w:rsidRDefault="00DD2208" w:rsidP="00DD2208">
      <w:pPr>
        <w:spacing w:after="0" w:line="360" w:lineRule="auto"/>
        <w:ind w:firstLine="708"/>
        <w:jc w:val="both"/>
        <w:rPr>
          <w:rFonts w:ascii="Arial" w:hAnsi="Arial" w:cs="Arial"/>
          <w:sz w:val="24"/>
          <w:szCs w:val="24"/>
        </w:rPr>
      </w:pPr>
      <w:r>
        <w:rPr>
          <w:rFonts w:ascii="Arial" w:hAnsi="Arial" w:cs="Arial"/>
          <w:sz w:val="24"/>
          <w:szCs w:val="24"/>
        </w:rPr>
        <w:t xml:space="preserve"> </w:t>
      </w:r>
      <w:r w:rsidRPr="00EC36C9">
        <w:rPr>
          <w:rFonts w:ascii="Arial" w:hAnsi="Arial" w:cs="Arial"/>
          <w:sz w:val="24"/>
          <w:szCs w:val="24"/>
        </w:rPr>
        <w:t xml:space="preserve">Assim, </w:t>
      </w:r>
      <w:r>
        <w:rPr>
          <w:rFonts w:ascii="Arial" w:hAnsi="Arial" w:cs="Arial"/>
          <w:sz w:val="24"/>
          <w:szCs w:val="24"/>
        </w:rPr>
        <w:t xml:space="preserve">cabe aos Estados que aderiram a referida Convenção garantir autonomia e liberdade para as pessoas com deficiência através da promoção da acessibilidade. Percebe-se a necessidade das instalações abertas ao público ou de uso público serem adaptadas para o uso das pessoas com deficiência, de modo que haja uma otimização no acesso e deslocamento destas pessoas em praças, hospitais, escolas, ruas, entre outros.  </w:t>
      </w:r>
    </w:p>
    <w:p w14:paraId="53614EC6" w14:textId="77777777" w:rsidR="00DD2208" w:rsidRDefault="00DD2208" w:rsidP="00DD2208">
      <w:pPr>
        <w:spacing w:after="0" w:line="360" w:lineRule="auto"/>
        <w:ind w:firstLine="709"/>
        <w:jc w:val="both"/>
        <w:rPr>
          <w:rFonts w:ascii="Arial" w:hAnsi="Arial" w:cs="Arial"/>
          <w:sz w:val="20"/>
          <w:szCs w:val="24"/>
        </w:rPr>
      </w:pPr>
      <w:r>
        <w:rPr>
          <w:rFonts w:ascii="Arial" w:hAnsi="Arial" w:cs="Arial"/>
          <w:sz w:val="24"/>
          <w:szCs w:val="24"/>
        </w:rPr>
        <w:t>Diante do conceito de acessibilidade e das disposições acerca do tema, percebe-se que esta não se limita ao acesso físico dos deficientes aos locais, abarca também outros elementos que permitam e facilitem a efetivação de direitos, como o direito ao estudo, ao trabalho, entre outros (LIMA; MAZZOLA, 2018).</w:t>
      </w:r>
      <w:r>
        <w:rPr>
          <w:rFonts w:ascii="Arial" w:hAnsi="Arial" w:cs="Arial"/>
          <w:sz w:val="20"/>
          <w:szCs w:val="24"/>
        </w:rPr>
        <w:t xml:space="preserve"> </w:t>
      </w:r>
    </w:p>
    <w:p w14:paraId="5717DB18"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Além disso, faz-se necessário frisar a importância e o destaque da acessibilidade, tanto no âmbito legislativo, como no aspecto prático. No que concerne o âmbito legislativo, percebe-se que todos os importantes diplomas legais acerca dos direitos dos deficientes abarcaram a acessibilidade como sendo um pressuposto fundamental, de forma que não só trouxeram o conceito, mas também medidas e formas de efetivação, e ainda, apontaram a acessibilidade como sendo a forma de proporcionar acesso, seja físico ou tecnológico, às informações e serviços. Tamanha é a importância da garantia da acessibilidade, que há uma lei específica abordando-a e visando efetiva-la, </w:t>
      </w:r>
      <w:r w:rsidRPr="00362327">
        <w:rPr>
          <w:rFonts w:ascii="Arial" w:hAnsi="Arial" w:cs="Arial"/>
          <w:sz w:val="24"/>
          <w:szCs w:val="24"/>
        </w:rPr>
        <w:t>que</w:t>
      </w:r>
      <w:r>
        <w:rPr>
          <w:rFonts w:ascii="Arial" w:hAnsi="Arial" w:cs="Arial"/>
          <w:sz w:val="24"/>
          <w:szCs w:val="24"/>
        </w:rPr>
        <w:t xml:space="preserve"> é a Lei da Acessibilidade, já mencionada. </w:t>
      </w:r>
    </w:p>
    <w:p w14:paraId="493D0767"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Entretanto, o destaque legislativo conferido à acessibilidade decorre justamente da sua importância no cotidiano das pessoas com deficiência ou mobilidade reduzida, isto é, percebendo-se que a garantia da acessibilidade é indispensável na efetivação dos direitos das pessoas com deficiência, lhe fora conferida toda essa proteção jurídica. </w:t>
      </w:r>
    </w:p>
    <w:p w14:paraId="4551D289" w14:textId="50B0B480"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Logo, no aspecto prático percebe-se que a garantia da acessibilidade funciona como um propulsor na efetivação de </w:t>
      </w:r>
      <w:r w:rsidR="003C03B2">
        <w:rPr>
          <w:rFonts w:ascii="Arial" w:hAnsi="Arial" w:cs="Arial"/>
          <w:sz w:val="24"/>
          <w:szCs w:val="24"/>
        </w:rPr>
        <w:t>todas as outras garantias, pois</w:t>
      </w:r>
      <w:r>
        <w:rPr>
          <w:rFonts w:ascii="Arial" w:hAnsi="Arial" w:cs="Arial"/>
          <w:sz w:val="24"/>
          <w:szCs w:val="24"/>
        </w:rPr>
        <w:t xml:space="preserve"> não há como falar em direito à saúde sem garantir o acesso aos serviços de saúde e às informações a ela relacionadas, por exemplo. Dessa forma, uma vez garantida a acessibilidade, alcançam-se vários outros direitos, como o direito ao trabalho, ao estudo, e por conseguinte, alcança-se a inclusão social. </w:t>
      </w:r>
    </w:p>
    <w:p w14:paraId="6F069C9F"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lastRenderedPageBreak/>
        <w:t xml:space="preserve">Assim, à medida que os direitos vão sendo obtidos na prática, as pessoas com deficiência ou mobilidade reduzida vão desenvolvendo liberdade e autonomia, que são garantias com elevada importância, mas que não foram devidamente conferidas a esse grupo social, pelo contrário, historicamente o cotidiano destas pessoas foi marcado justamente pelas barreiras sociais impostas e, consequentemente, pela dependência dos familiares. </w:t>
      </w:r>
    </w:p>
    <w:p w14:paraId="6BB36B35" w14:textId="77777777" w:rsidR="00DD2208" w:rsidRPr="00F0196A"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Em suma, compreende-se que os direitos acerca das pessoas com deficiência ou mobilidade reduzida estão todos correlacionados. </w:t>
      </w:r>
      <w:r w:rsidRPr="00F0196A">
        <w:rPr>
          <w:rFonts w:ascii="Arial" w:hAnsi="Arial" w:cs="Arial"/>
          <w:sz w:val="24"/>
          <w:szCs w:val="24"/>
        </w:rPr>
        <w:t>Nesse sentido, Araújo e Maia expõem o seguinte:</w:t>
      </w:r>
    </w:p>
    <w:p w14:paraId="5D24BC60" w14:textId="20554A3B" w:rsidR="00DD2208" w:rsidRDefault="00DD2208" w:rsidP="00DD2208">
      <w:pPr>
        <w:spacing w:after="0" w:line="240" w:lineRule="auto"/>
        <w:ind w:left="2268"/>
        <w:jc w:val="both"/>
        <w:rPr>
          <w:rFonts w:ascii="Arial" w:hAnsi="Arial" w:cs="Arial"/>
          <w:sz w:val="20"/>
          <w:szCs w:val="20"/>
        </w:rPr>
      </w:pPr>
      <w:r>
        <w:rPr>
          <w:rFonts w:ascii="Arial" w:hAnsi="Arial" w:cs="Arial"/>
          <w:sz w:val="20"/>
          <w:szCs w:val="20"/>
        </w:rPr>
        <w:t xml:space="preserve">No caso das pessoas com deficiência, não se pode pensar em cidadania sem acessibilidade, não haveria igualdade se não lhes fosse garantida a acessibilidade, que é, além de um direito em si mesma, um pressuposto necessário à fruição de todos os direitos fundamentais pelas pessoas com deficiência. </w:t>
      </w:r>
      <w:r>
        <w:rPr>
          <w:rFonts w:ascii="Arial" w:hAnsi="Arial" w:cs="Arial"/>
          <w:b/>
          <w:sz w:val="20"/>
          <w:szCs w:val="20"/>
        </w:rPr>
        <w:t xml:space="preserve">Somente haverá de fato inclusão se for garantida a acessibilidade </w:t>
      </w:r>
      <w:r>
        <w:rPr>
          <w:rFonts w:ascii="Arial" w:hAnsi="Arial" w:cs="Arial"/>
          <w:sz w:val="20"/>
          <w:szCs w:val="20"/>
        </w:rPr>
        <w:t>(ARAÚJO; MAIA, 2016</w:t>
      </w:r>
      <w:r w:rsidRPr="002E02C4">
        <w:rPr>
          <w:rFonts w:ascii="Arial" w:hAnsi="Arial" w:cs="Arial"/>
          <w:sz w:val="20"/>
          <w:szCs w:val="20"/>
        </w:rPr>
        <w:t xml:space="preserve">, </w:t>
      </w:r>
      <w:r w:rsidR="003C42DA">
        <w:rPr>
          <w:rFonts w:ascii="Arial" w:hAnsi="Arial" w:cs="Arial"/>
          <w:sz w:val="20"/>
          <w:szCs w:val="20"/>
        </w:rPr>
        <w:t>p. 231, grifo</w:t>
      </w:r>
      <w:r w:rsidRPr="002E02C4">
        <w:rPr>
          <w:rFonts w:ascii="Arial" w:hAnsi="Arial" w:cs="Arial"/>
          <w:sz w:val="20"/>
          <w:szCs w:val="20"/>
        </w:rPr>
        <w:t xml:space="preserve"> nosso).</w:t>
      </w:r>
      <w:r>
        <w:rPr>
          <w:rFonts w:ascii="Arial" w:hAnsi="Arial" w:cs="Arial"/>
          <w:sz w:val="20"/>
          <w:szCs w:val="20"/>
        </w:rPr>
        <w:t xml:space="preserve"> </w:t>
      </w:r>
    </w:p>
    <w:p w14:paraId="655B8CE8" w14:textId="77777777" w:rsidR="00DD2208" w:rsidRDefault="00DD2208" w:rsidP="00DD2208">
      <w:pPr>
        <w:spacing w:after="0" w:line="240" w:lineRule="auto"/>
        <w:ind w:left="2268"/>
        <w:jc w:val="both"/>
        <w:rPr>
          <w:rFonts w:ascii="Arial" w:hAnsi="Arial" w:cs="Arial"/>
          <w:sz w:val="20"/>
          <w:szCs w:val="20"/>
        </w:rPr>
      </w:pPr>
    </w:p>
    <w:p w14:paraId="04399EEA" w14:textId="77777777" w:rsidR="00DD2208"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Ademais, frise-se que as pessoas com deficiência representam a diversidade humana, de modo que merecem ser </w:t>
      </w:r>
      <w:r w:rsidRPr="0045313C">
        <w:rPr>
          <w:rFonts w:ascii="Arial" w:hAnsi="Arial" w:cs="Arial"/>
          <w:sz w:val="24"/>
          <w:szCs w:val="24"/>
        </w:rPr>
        <w:t>incluídas</w:t>
      </w:r>
      <w:r w:rsidRPr="00317C40">
        <w:rPr>
          <w:rFonts w:ascii="Arial" w:hAnsi="Arial" w:cs="Arial"/>
          <w:color w:val="FF0000"/>
          <w:sz w:val="24"/>
          <w:szCs w:val="24"/>
        </w:rPr>
        <w:t xml:space="preserve"> </w:t>
      </w:r>
      <w:r>
        <w:rPr>
          <w:rFonts w:ascii="Arial" w:hAnsi="Arial" w:cs="Arial"/>
          <w:sz w:val="24"/>
          <w:szCs w:val="24"/>
        </w:rPr>
        <w:t xml:space="preserve">como as outras pessoas são. Nota-se que a noção de deficiência pode ser compreendida sob um novo aspecto, no qual a sociedade é que apresenta a deficiência, à medida que impõe barreiras que impedem as pessoas com deficiência de serem </w:t>
      </w:r>
      <w:r w:rsidRPr="0045313C">
        <w:rPr>
          <w:rFonts w:ascii="Arial" w:hAnsi="Arial" w:cs="Arial"/>
          <w:sz w:val="24"/>
          <w:szCs w:val="24"/>
        </w:rPr>
        <w:t>incluídas</w:t>
      </w:r>
      <w:r w:rsidRPr="00317C40">
        <w:rPr>
          <w:rFonts w:ascii="Arial" w:hAnsi="Arial" w:cs="Arial"/>
          <w:color w:val="FF0000"/>
          <w:sz w:val="24"/>
          <w:szCs w:val="24"/>
        </w:rPr>
        <w:t xml:space="preserve"> </w:t>
      </w:r>
      <w:r>
        <w:rPr>
          <w:rFonts w:ascii="Arial" w:hAnsi="Arial" w:cs="Arial"/>
          <w:sz w:val="24"/>
          <w:szCs w:val="24"/>
        </w:rPr>
        <w:t xml:space="preserve">e participarem ativamente e plenamente da sociedade. Logo, é a sociedade que não apresenta preparo para acolher este grupo social (ARAÚJO; MAIA, 2016). </w:t>
      </w:r>
    </w:p>
    <w:p w14:paraId="31922970" w14:textId="77777777" w:rsidR="00DD2208" w:rsidRPr="009668F4" w:rsidRDefault="00DD2208" w:rsidP="00DD2208">
      <w:pPr>
        <w:spacing w:after="0" w:line="360" w:lineRule="auto"/>
        <w:ind w:firstLine="709"/>
        <w:jc w:val="both"/>
        <w:rPr>
          <w:rFonts w:ascii="Arial" w:hAnsi="Arial" w:cs="Arial"/>
          <w:sz w:val="24"/>
          <w:szCs w:val="24"/>
        </w:rPr>
      </w:pPr>
      <w:r>
        <w:rPr>
          <w:rFonts w:ascii="Arial" w:hAnsi="Arial" w:cs="Arial"/>
          <w:sz w:val="24"/>
          <w:szCs w:val="24"/>
        </w:rPr>
        <w:t xml:space="preserve">Portanto, novamente percebe-se que com a construção e consolidação dos Direitos Humanos as noções acerca das pessoas com deficiência foram expandidas e desenvolvidas, de modo que o entendimento da acessibilidade, e até mesmo o conceito de deficiência, são totalmente relacionados ao âmbito social. Não é mais cabível imaginar que deficiência e acessibilidade dizem respeito apenas aos indivíduos que a possuem. </w:t>
      </w:r>
    </w:p>
    <w:p w14:paraId="194F0CBF" w14:textId="77777777" w:rsidR="00A00EA5" w:rsidRDefault="00A00EA5" w:rsidP="003C42DA">
      <w:pPr>
        <w:spacing w:after="0" w:line="360" w:lineRule="auto"/>
        <w:jc w:val="both"/>
        <w:rPr>
          <w:rFonts w:ascii="Arial" w:hAnsi="Arial" w:cs="Arial"/>
          <w:sz w:val="24"/>
          <w:szCs w:val="24"/>
        </w:rPr>
      </w:pPr>
    </w:p>
    <w:p w14:paraId="6F7BABD8" w14:textId="0A08DA61" w:rsidR="003759B1" w:rsidRPr="00790647" w:rsidRDefault="003759B1" w:rsidP="003759B1">
      <w:pPr>
        <w:spacing w:after="0" w:line="360" w:lineRule="auto"/>
        <w:jc w:val="both"/>
        <w:rPr>
          <w:rFonts w:ascii="Arial" w:hAnsi="Arial" w:cs="Arial"/>
          <w:b/>
          <w:sz w:val="24"/>
          <w:szCs w:val="24"/>
        </w:rPr>
      </w:pPr>
      <w:proofErr w:type="gramStart"/>
      <w:r>
        <w:rPr>
          <w:rFonts w:ascii="Arial" w:hAnsi="Arial" w:cs="Arial"/>
          <w:b/>
          <w:sz w:val="24"/>
          <w:szCs w:val="24"/>
        </w:rPr>
        <w:t>4</w:t>
      </w:r>
      <w:proofErr w:type="gramEnd"/>
      <w:r>
        <w:rPr>
          <w:rFonts w:ascii="Arial" w:hAnsi="Arial" w:cs="Arial"/>
          <w:b/>
          <w:sz w:val="24"/>
          <w:szCs w:val="24"/>
        </w:rPr>
        <w:t xml:space="preserve"> </w:t>
      </w:r>
      <w:r w:rsidR="00191505" w:rsidRPr="00790647">
        <w:rPr>
          <w:rFonts w:ascii="Arial" w:hAnsi="Arial" w:cs="Arial"/>
          <w:b/>
          <w:sz w:val="24"/>
          <w:szCs w:val="24"/>
        </w:rPr>
        <w:t xml:space="preserve">AUSÊNCIA DE ACESSIBILIDADE </w:t>
      </w:r>
      <w:r w:rsidR="00191505">
        <w:rPr>
          <w:rFonts w:ascii="Arial" w:hAnsi="Arial" w:cs="Arial"/>
          <w:b/>
          <w:sz w:val="24"/>
          <w:szCs w:val="24"/>
        </w:rPr>
        <w:t xml:space="preserve">E SUAS IMPLICAÇÕES NOS TERMOS DA LEI DE </w:t>
      </w:r>
      <w:r w:rsidRPr="00790647">
        <w:rPr>
          <w:rFonts w:ascii="Arial" w:hAnsi="Arial" w:cs="Arial"/>
          <w:b/>
          <w:sz w:val="24"/>
          <w:szCs w:val="24"/>
        </w:rPr>
        <w:t xml:space="preserve">IMPROBIDADE </w:t>
      </w:r>
      <w:r w:rsidR="00191505">
        <w:rPr>
          <w:rFonts w:ascii="Arial" w:hAnsi="Arial" w:cs="Arial"/>
          <w:b/>
          <w:sz w:val="24"/>
          <w:szCs w:val="24"/>
        </w:rPr>
        <w:t xml:space="preserve">ADMINISTRATIVA </w:t>
      </w:r>
    </w:p>
    <w:p w14:paraId="767C6817" w14:textId="77777777" w:rsidR="003759B1" w:rsidRDefault="003759B1" w:rsidP="003759B1">
      <w:pPr>
        <w:spacing w:after="0" w:line="360" w:lineRule="auto"/>
        <w:ind w:firstLine="709"/>
        <w:jc w:val="both"/>
        <w:rPr>
          <w:rFonts w:ascii="Arial" w:hAnsi="Arial" w:cs="Arial"/>
          <w:color w:val="FF0000"/>
          <w:sz w:val="24"/>
          <w:szCs w:val="24"/>
        </w:rPr>
      </w:pPr>
    </w:p>
    <w:p w14:paraId="1DB2267B" w14:textId="77777777" w:rsidR="003759B1" w:rsidRDefault="003759B1" w:rsidP="003759B1">
      <w:pPr>
        <w:spacing w:after="0" w:line="360" w:lineRule="auto"/>
        <w:ind w:firstLine="709"/>
        <w:jc w:val="both"/>
        <w:rPr>
          <w:rFonts w:ascii="Arial" w:hAnsi="Arial" w:cs="Arial"/>
          <w:sz w:val="24"/>
          <w:szCs w:val="24"/>
        </w:rPr>
      </w:pPr>
      <w:r w:rsidRPr="00D33A6E">
        <w:rPr>
          <w:rFonts w:ascii="Arial" w:hAnsi="Arial" w:cs="Arial"/>
          <w:color w:val="000000" w:themeColor="text1"/>
          <w:sz w:val="24"/>
          <w:szCs w:val="24"/>
        </w:rPr>
        <w:t>Conforme mencionado anteriormente</w:t>
      </w:r>
      <w:r>
        <w:rPr>
          <w:rFonts w:ascii="Arial" w:hAnsi="Arial" w:cs="Arial"/>
          <w:sz w:val="24"/>
          <w:szCs w:val="24"/>
        </w:rPr>
        <w:t>, a Lei Brasileira de Inclusão (Estatuto da Pessoa com Deficiência) elencou vários direitos inerentes às pessoas com deficiência. Nesse sentido, é oportuno destacar um importante preceito</w:t>
      </w:r>
      <w:r w:rsidRPr="00D33A6E">
        <w:rPr>
          <w:rFonts w:ascii="Arial" w:hAnsi="Arial" w:cs="Arial"/>
          <w:color w:val="000000" w:themeColor="text1"/>
          <w:sz w:val="24"/>
          <w:szCs w:val="24"/>
        </w:rPr>
        <w:t>, também decorrente da</w:t>
      </w:r>
      <w:r>
        <w:rPr>
          <w:rFonts w:ascii="Arial" w:hAnsi="Arial" w:cs="Arial"/>
          <w:sz w:val="24"/>
          <w:szCs w:val="24"/>
        </w:rPr>
        <w:t xml:space="preserve"> Lei Brasileira de Inclusão, que representou </w:t>
      </w:r>
      <w:r w:rsidRPr="00D33A6E">
        <w:rPr>
          <w:rFonts w:ascii="Arial" w:hAnsi="Arial" w:cs="Arial"/>
          <w:color w:val="000000" w:themeColor="text1"/>
          <w:sz w:val="24"/>
          <w:szCs w:val="24"/>
        </w:rPr>
        <w:t>importante</w:t>
      </w:r>
      <w:r>
        <w:rPr>
          <w:rFonts w:ascii="Arial" w:hAnsi="Arial" w:cs="Arial"/>
          <w:sz w:val="24"/>
          <w:szCs w:val="24"/>
        </w:rPr>
        <w:t xml:space="preserve"> avanço na </w:t>
      </w:r>
      <w:r>
        <w:rPr>
          <w:rFonts w:ascii="Arial" w:hAnsi="Arial" w:cs="Arial"/>
          <w:sz w:val="24"/>
          <w:szCs w:val="24"/>
        </w:rPr>
        <w:lastRenderedPageBreak/>
        <w:t xml:space="preserve">busca pela efetivação da acessibilidade. Trata-se da alteração legislativa na Lei de Improbidade Administrativa (Lei n° 8.429 de 1992). </w:t>
      </w:r>
    </w:p>
    <w:p w14:paraId="567AF45B" w14:textId="77777777" w:rsidR="003759B1" w:rsidRDefault="003759B1" w:rsidP="003759B1">
      <w:pPr>
        <w:spacing w:after="0" w:line="360" w:lineRule="auto"/>
        <w:ind w:firstLine="709"/>
        <w:jc w:val="both"/>
        <w:rPr>
          <w:rFonts w:ascii="Arial" w:hAnsi="Arial" w:cs="Arial"/>
          <w:sz w:val="24"/>
          <w:szCs w:val="24"/>
        </w:rPr>
      </w:pPr>
      <w:r>
        <w:rPr>
          <w:rFonts w:ascii="Arial" w:hAnsi="Arial" w:cs="Arial"/>
          <w:sz w:val="24"/>
          <w:szCs w:val="24"/>
        </w:rPr>
        <w:t xml:space="preserve">De acordo com Pazzaglini Filho, entende-se que improbidade administrativa: </w:t>
      </w:r>
    </w:p>
    <w:p w14:paraId="45FD1F53" w14:textId="77777777" w:rsidR="003759B1" w:rsidRDefault="003759B1" w:rsidP="00645402">
      <w:pPr>
        <w:spacing w:after="0" w:line="240" w:lineRule="auto"/>
        <w:ind w:left="2268"/>
        <w:jc w:val="both"/>
        <w:rPr>
          <w:rFonts w:ascii="Arial" w:hAnsi="Arial" w:cs="Arial"/>
          <w:sz w:val="20"/>
          <w:szCs w:val="20"/>
        </w:rPr>
      </w:pPr>
      <w:r>
        <w:rPr>
          <w:rFonts w:ascii="Arial" w:hAnsi="Arial" w:cs="Arial"/>
          <w:color w:val="000000"/>
          <w:sz w:val="20"/>
          <w:szCs w:val="20"/>
        </w:rPr>
        <w:t>[...] É</w:t>
      </w:r>
      <w:r w:rsidRPr="000A3838">
        <w:rPr>
          <w:rFonts w:ascii="Arial" w:hAnsi="Arial" w:cs="Arial"/>
          <w:color w:val="000000"/>
          <w:sz w:val="20"/>
          <w:szCs w:val="20"/>
        </w:rPr>
        <w:t xml:space="preserve"> mais que singela atuação desconforme com a fria letra da lei. Em outras palavras, não é sinônimo de mera ilegalidade administrativa, mas de ilegalidade qualificada pela imoralidade, desonestidade, má-fé. Em suma, pela falta de probidade do agente público no desempenho de função pública</w:t>
      </w:r>
      <w:r>
        <w:rPr>
          <w:rFonts w:ascii="Arial" w:hAnsi="Arial" w:cs="Arial"/>
          <w:color w:val="000000"/>
          <w:sz w:val="20"/>
          <w:szCs w:val="20"/>
        </w:rPr>
        <w:t xml:space="preserve"> (PAZZAGLINI FILHO, 2018, p.01)</w:t>
      </w:r>
      <w:r w:rsidRPr="000A3838">
        <w:rPr>
          <w:rFonts w:ascii="Arial" w:hAnsi="Arial" w:cs="Arial"/>
          <w:color w:val="000000"/>
          <w:sz w:val="20"/>
          <w:szCs w:val="20"/>
        </w:rPr>
        <w:t>.</w:t>
      </w:r>
      <w:r w:rsidRPr="000A3838">
        <w:rPr>
          <w:rFonts w:ascii="Arial" w:hAnsi="Arial" w:cs="Arial"/>
          <w:sz w:val="20"/>
          <w:szCs w:val="20"/>
        </w:rPr>
        <w:t xml:space="preserve"> </w:t>
      </w:r>
    </w:p>
    <w:p w14:paraId="65652047" w14:textId="77777777" w:rsidR="00645402" w:rsidRDefault="00645402" w:rsidP="00645402">
      <w:pPr>
        <w:spacing w:after="0" w:line="240" w:lineRule="auto"/>
        <w:ind w:left="2268"/>
        <w:jc w:val="both"/>
        <w:rPr>
          <w:rFonts w:ascii="Arial" w:hAnsi="Arial" w:cs="Arial"/>
          <w:sz w:val="20"/>
          <w:szCs w:val="20"/>
        </w:rPr>
      </w:pPr>
    </w:p>
    <w:p w14:paraId="1AA78BF2" w14:textId="779D32E3" w:rsidR="003759B1" w:rsidRPr="00367A93" w:rsidRDefault="003759B1" w:rsidP="003759B1">
      <w:pPr>
        <w:spacing w:after="0" w:line="360" w:lineRule="auto"/>
        <w:jc w:val="both"/>
        <w:rPr>
          <w:rFonts w:ascii="Arial" w:hAnsi="Arial" w:cs="Arial"/>
          <w:sz w:val="24"/>
          <w:szCs w:val="24"/>
        </w:rPr>
      </w:pPr>
      <w:r>
        <w:rPr>
          <w:rFonts w:ascii="Arial" w:hAnsi="Arial" w:cs="Arial"/>
          <w:sz w:val="20"/>
          <w:szCs w:val="20"/>
        </w:rPr>
        <w:t xml:space="preserve">             </w:t>
      </w:r>
      <w:r w:rsidRPr="00367A93">
        <w:rPr>
          <w:rFonts w:ascii="Arial" w:hAnsi="Arial" w:cs="Arial"/>
          <w:sz w:val="24"/>
          <w:szCs w:val="24"/>
        </w:rPr>
        <w:t xml:space="preserve">Assim, </w:t>
      </w:r>
      <w:r>
        <w:rPr>
          <w:rFonts w:ascii="Arial" w:hAnsi="Arial" w:cs="Arial"/>
          <w:sz w:val="24"/>
          <w:szCs w:val="24"/>
        </w:rPr>
        <w:t xml:space="preserve">os atos de improbidade administrativa poderão ocasionar </w:t>
      </w:r>
      <w:r w:rsidRPr="008E2A66">
        <w:rPr>
          <w:rFonts w:ascii="Arial" w:hAnsi="Arial" w:cs="Arial"/>
          <w:color w:val="000000" w:themeColor="text1"/>
          <w:sz w:val="24"/>
          <w:szCs w:val="24"/>
        </w:rPr>
        <w:t>enriquecimento ilícito do agente</w:t>
      </w:r>
      <w:r>
        <w:rPr>
          <w:rFonts w:ascii="Arial" w:hAnsi="Arial" w:cs="Arial"/>
          <w:color w:val="000000" w:themeColor="text1"/>
          <w:sz w:val="24"/>
          <w:szCs w:val="24"/>
        </w:rPr>
        <w:t>, danos ao erário ou atentar contra os princípios da administração pública. Desse modo, nota-se a importância da tipificação do ato de i</w:t>
      </w:r>
      <w:r w:rsidR="00EF3349">
        <w:rPr>
          <w:rFonts w:ascii="Arial" w:hAnsi="Arial" w:cs="Arial"/>
          <w:color w:val="000000" w:themeColor="text1"/>
          <w:sz w:val="24"/>
          <w:szCs w:val="24"/>
        </w:rPr>
        <w:t>mprobidade administrativa, pois</w:t>
      </w:r>
      <w:r>
        <w:rPr>
          <w:rFonts w:ascii="Arial" w:hAnsi="Arial" w:cs="Arial"/>
          <w:color w:val="000000" w:themeColor="text1"/>
          <w:sz w:val="24"/>
          <w:szCs w:val="24"/>
        </w:rPr>
        <w:t xml:space="preserve"> trata-se de um mecanismo utilizado para controlar as ações dos gestores públicos no desempenho de suas funções. Através da tipificação há a coibição dos atos danosos </w:t>
      </w:r>
      <w:r w:rsidR="00191505">
        <w:rPr>
          <w:rFonts w:ascii="Arial" w:hAnsi="Arial" w:cs="Arial"/>
          <w:color w:val="000000" w:themeColor="text1"/>
          <w:sz w:val="24"/>
          <w:szCs w:val="24"/>
        </w:rPr>
        <w:t>à</w:t>
      </w:r>
      <w:r>
        <w:rPr>
          <w:rFonts w:ascii="Arial" w:hAnsi="Arial" w:cs="Arial"/>
          <w:color w:val="000000" w:themeColor="text1"/>
          <w:sz w:val="24"/>
          <w:szCs w:val="24"/>
        </w:rPr>
        <w:t xml:space="preserve"> moralidade pública. </w:t>
      </w:r>
    </w:p>
    <w:p w14:paraId="28B07FC2" w14:textId="77777777" w:rsidR="003759B1" w:rsidRDefault="003759B1" w:rsidP="003759B1">
      <w:pPr>
        <w:spacing w:after="0" w:line="360" w:lineRule="auto"/>
        <w:ind w:firstLine="709"/>
        <w:jc w:val="both"/>
        <w:rPr>
          <w:rFonts w:ascii="Arial" w:hAnsi="Arial" w:cs="Arial"/>
          <w:sz w:val="24"/>
          <w:szCs w:val="24"/>
        </w:rPr>
      </w:pPr>
      <w:r>
        <w:rPr>
          <w:rFonts w:ascii="Arial" w:hAnsi="Arial" w:cs="Arial"/>
          <w:sz w:val="24"/>
          <w:szCs w:val="24"/>
        </w:rPr>
        <w:t xml:space="preserve">Nesse ínterim, o artigo 103 do Estatuto da Pessoa com Deficiência inseriu o inciso IX no artigo 11 da Lei de Improbidade Administrativa. Assim, o </w:t>
      </w:r>
      <w:r w:rsidRPr="00A36CA6">
        <w:rPr>
          <w:rFonts w:ascii="Arial" w:hAnsi="Arial" w:cs="Arial"/>
          <w:i/>
          <w:sz w:val="24"/>
          <w:szCs w:val="24"/>
        </w:rPr>
        <w:t>caput</w:t>
      </w:r>
      <w:r>
        <w:rPr>
          <w:rFonts w:ascii="Arial" w:hAnsi="Arial" w:cs="Arial"/>
          <w:sz w:val="24"/>
          <w:szCs w:val="24"/>
        </w:rPr>
        <w:t xml:space="preserve"> do referido artigo 11 e o inciso IX aduzem o seguinte: </w:t>
      </w:r>
    </w:p>
    <w:p w14:paraId="1621FBD6"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Art. 11. </w:t>
      </w:r>
      <w:r w:rsidRPr="000E7A6B">
        <w:rPr>
          <w:rFonts w:ascii="Arial" w:hAnsi="Arial" w:cs="Arial"/>
          <w:color w:val="000000"/>
          <w:sz w:val="20"/>
          <w:szCs w:val="20"/>
          <w:shd w:val="clear" w:color="auto" w:fill="FFFFFF"/>
        </w:rPr>
        <w:t xml:space="preserve">Constitui ato de improbidade administrativa que atenta contra os princípios da administração pública qualquer ação ou omissão que viole os deveres de honestidade, imparcialidade, legalidade, e lealdade às instituições, e notadamente: </w:t>
      </w:r>
    </w:p>
    <w:p w14:paraId="30C709B9"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14:paraId="5ECCD4E6"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0E7A6B">
        <w:rPr>
          <w:rFonts w:ascii="Arial" w:hAnsi="Arial" w:cs="Arial"/>
          <w:color w:val="000000"/>
          <w:sz w:val="20"/>
          <w:szCs w:val="20"/>
          <w:shd w:val="clear" w:color="auto" w:fill="FFFFFF"/>
        </w:rPr>
        <w:t>IX - deixar de cumprir a exigência de requisitos de acessibilidade</w:t>
      </w:r>
      <w:r>
        <w:rPr>
          <w:rFonts w:ascii="Arial" w:hAnsi="Arial" w:cs="Arial"/>
          <w:color w:val="000000"/>
          <w:sz w:val="20"/>
          <w:szCs w:val="20"/>
          <w:shd w:val="clear" w:color="auto" w:fill="FFFFFF"/>
        </w:rPr>
        <w:t xml:space="preserve"> previstos na legislação (BRASIL</w:t>
      </w:r>
      <w:r w:rsidRPr="000E7A6B">
        <w:rPr>
          <w:rFonts w:ascii="Arial" w:hAnsi="Arial" w:cs="Arial"/>
          <w:color w:val="000000"/>
          <w:sz w:val="20"/>
          <w:szCs w:val="20"/>
          <w:shd w:val="clear" w:color="auto" w:fill="FFFFFF"/>
        </w:rPr>
        <w:t xml:space="preserve">, 2015). </w:t>
      </w:r>
    </w:p>
    <w:p w14:paraId="73105B76"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p>
    <w:p w14:paraId="5591AAE3" w14:textId="1B49BA5B" w:rsidR="003759B1" w:rsidRPr="0040714E" w:rsidRDefault="003759B1" w:rsidP="003759B1">
      <w:pPr>
        <w:spacing w:after="0" w:line="360" w:lineRule="auto"/>
        <w:ind w:firstLine="709"/>
        <w:jc w:val="both"/>
        <w:rPr>
          <w:rFonts w:ascii="Arial" w:hAnsi="Arial" w:cs="Arial"/>
          <w:color w:val="000000" w:themeColor="text1"/>
          <w:sz w:val="24"/>
          <w:szCs w:val="24"/>
          <w:shd w:val="clear" w:color="auto" w:fill="FFFFFF"/>
        </w:rPr>
      </w:pPr>
      <w:r w:rsidRPr="0040714E">
        <w:rPr>
          <w:rFonts w:ascii="Arial" w:hAnsi="Arial" w:cs="Arial"/>
          <w:color w:val="000000" w:themeColor="text1"/>
          <w:sz w:val="24"/>
          <w:szCs w:val="24"/>
          <w:shd w:val="clear" w:color="auto" w:fill="FFFFFF"/>
        </w:rPr>
        <w:t xml:space="preserve">Para </w:t>
      </w:r>
      <w:r w:rsidR="00191505">
        <w:rPr>
          <w:rFonts w:ascii="Arial" w:hAnsi="Arial" w:cs="Arial"/>
          <w:color w:val="000000" w:themeColor="text1"/>
          <w:sz w:val="24"/>
          <w:szCs w:val="24"/>
          <w:shd w:val="clear" w:color="auto" w:fill="FFFFFF"/>
        </w:rPr>
        <w:t>implementar</w:t>
      </w:r>
      <w:r w:rsidRPr="0040714E">
        <w:rPr>
          <w:rFonts w:ascii="Arial" w:hAnsi="Arial" w:cs="Arial"/>
          <w:color w:val="000000" w:themeColor="text1"/>
          <w:sz w:val="24"/>
          <w:szCs w:val="24"/>
          <w:shd w:val="clear" w:color="auto" w:fill="FFFFFF"/>
        </w:rPr>
        <w:t xml:space="preserve"> a acessibilidade, portanto, a Lei Brasileira de Inclusão estatui que é preciso observar o desenho universal (Art. 3°, II), e quando não for possível adotá-lo deve-se implementar adaptações razoáveis, cujo conceito está previsto no artigo 3°, inciso VI da LBI. A acessibilidade deve ser observada em edificações, transporte, comunicação e informação, em espaços privados e públicos.  </w:t>
      </w:r>
    </w:p>
    <w:p w14:paraId="5055AB65" w14:textId="77777777" w:rsidR="003759B1" w:rsidRDefault="003759B1" w:rsidP="003759B1">
      <w:pPr>
        <w:spacing w:after="0" w:line="360" w:lineRule="auto"/>
        <w:ind w:firstLine="709"/>
        <w:jc w:val="both"/>
        <w:rPr>
          <w:rFonts w:ascii="Arial" w:hAnsi="Arial" w:cs="Arial"/>
          <w:color w:val="FF0000"/>
          <w:sz w:val="24"/>
          <w:szCs w:val="24"/>
        </w:rPr>
      </w:pPr>
      <w:r w:rsidRPr="008E2A66">
        <w:rPr>
          <w:rFonts w:ascii="Arial" w:hAnsi="Arial" w:cs="Arial"/>
          <w:color w:val="000000" w:themeColor="text1"/>
          <w:sz w:val="24"/>
          <w:szCs w:val="24"/>
          <w:shd w:val="clear" w:color="auto" w:fill="FFFFFF"/>
        </w:rPr>
        <w:t xml:space="preserve">A Lei de Improbidade Administrativa apresenta categorias de atos com suas respectivas tipificações e sanções correspondentes. Conforme entendimento doutrinário e jurisprudencial, a categoria prescrita no artigo 11 deve ser analisada por exclusão, ou seja, configura-se quando o ato não se enquadrar </w:t>
      </w:r>
      <w:r w:rsidRPr="008E2A66">
        <w:rPr>
          <w:rFonts w:ascii="Arial" w:hAnsi="Arial" w:cs="Arial"/>
          <w:color w:val="000000" w:themeColor="text1"/>
          <w:sz w:val="24"/>
          <w:szCs w:val="24"/>
        </w:rPr>
        <w:t xml:space="preserve">na categoria de atos que causam danos ao erário (art. 10) ou enriquecimento ilícito do agente (art. 9°). </w:t>
      </w:r>
    </w:p>
    <w:p w14:paraId="2028523C" w14:textId="77777777" w:rsidR="00191505" w:rsidRDefault="003759B1" w:rsidP="00191505">
      <w:pPr>
        <w:spacing w:after="0" w:line="360" w:lineRule="auto"/>
        <w:ind w:firstLine="709"/>
        <w:jc w:val="both"/>
        <w:rPr>
          <w:rFonts w:ascii="Arial" w:hAnsi="Arial" w:cs="Arial"/>
          <w:sz w:val="24"/>
          <w:szCs w:val="24"/>
        </w:rPr>
      </w:pPr>
      <w:r w:rsidRPr="00295C8F">
        <w:rPr>
          <w:rFonts w:ascii="Arial" w:hAnsi="Arial" w:cs="Arial"/>
          <w:sz w:val="24"/>
          <w:szCs w:val="24"/>
        </w:rPr>
        <w:t xml:space="preserve">Portanto, para configurar as condutas tipificadas no artigo 11 da Lei de Improbidade, faz-se necessário comprovar a conduta comissiva ou omissiva dolosa e ilícita do agente público, que não gere enriquecimento ilícito ou não causa lesão ao </w:t>
      </w:r>
      <w:r w:rsidRPr="00295C8F">
        <w:rPr>
          <w:rFonts w:ascii="Arial" w:hAnsi="Arial" w:cs="Arial"/>
          <w:sz w:val="24"/>
          <w:szCs w:val="24"/>
        </w:rPr>
        <w:lastRenderedPageBreak/>
        <w:t xml:space="preserve">erário público, esclarecendo-se que a categoria do artigo 10 admite a conduta culposa. Além disso, deve haver violação aos princípios pelos quais deve pautar-se a administração pública, com a devida configuração do nexo causal entre a conduta ilícita praticada pelo agente público no exercício das funções e a violação aos princípios. </w:t>
      </w:r>
    </w:p>
    <w:p w14:paraId="015037F0" w14:textId="7404D0D8" w:rsidR="003759B1" w:rsidRPr="00295C8F" w:rsidRDefault="00191505" w:rsidP="00191505">
      <w:pPr>
        <w:spacing w:after="0" w:line="360" w:lineRule="auto"/>
        <w:ind w:firstLine="709"/>
        <w:jc w:val="both"/>
        <w:rPr>
          <w:rFonts w:ascii="Arial" w:hAnsi="Arial" w:cs="Arial"/>
          <w:sz w:val="24"/>
          <w:szCs w:val="24"/>
        </w:rPr>
      </w:pPr>
      <w:r>
        <w:rPr>
          <w:rFonts w:ascii="Arial" w:hAnsi="Arial" w:cs="Arial"/>
          <w:sz w:val="24"/>
          <w:szCs w:val="24"/>
        </w:rPr>
        <w:t>Nesse contexto, Pio</w:t>
      </w:r>
      <w:r w:rsidR="003759B1">
        <w:rPr>
          <w:rFonts w:ascii="Arial" w:hAnsi="Arial" w:cs="Arial"/>
          <w:sz w:val="24"/>
          <w:szCs w:val="24"/>
        </w:rPr>
        <w:t xml:space="preserve"> (2016) aduz que há várias manifestações jurisdicionais, em casos de improbidade administrativa, exigindo a comprovação da má-fé, que na realidade consiste no dolo, isto é, agir tendo a consciência da ilicitude do ato. Entretanto, percebe-se que mais facilmente se comprova a existência de dol</w:t>
      </w:r>
      <w:r w:rsidR="003D4C6D">
        <w:rPr>
          <w:rFonts w:ascii="Arial" w:hAnsi="Arial" w:cs="Arial"/>
          <w:sz w:val="24"/>
          <w:szCs w:val="24"/>
        </w:rPr>
        <w:t>o nas condutas comissivas, pois</w:t>
      </w:r>
      <w:r w:rsidR="003759B1">
        <w:rPr>
          <w:rFonts w:ascii="Arial" w:hAnsi="Arial" w:cs="Arial"/>
          <w:sz w:val="24"/>
          <w:szCs w:val="24"/>
        </w:rPr>
        <w:t xml:space="preserve"> o agente </w:t>
      </w:r>
      <w:r>
        <w:rPr>
          <w:rFonts w:ascii="Arial" w:hAnsi="Arial" w:cs="Arial"/>
          <w:sz w:val="24"/>
          <w:szCs w:val="24"/>
        </w:rPr>
        <w:t>atua</w:t>
      </w:r>
      <w:r w:rsidR="003759B1">
        <w:rPr>
          <w:rFonts w:ascii="Arial" w:hAnsi="Arial" w:cs="Arial"/>
          <w:sz w:val="24"/>
          <w:szCs w:val="24"/>
        </w:rPr>
        <w:t xml:space="preserve"> ativamente, sendo nítido o momento da ilicitude. Por sua vez, nas condutas omissivas a comprovação do dolo é mais complexa. Por exemplo, sabe-se que os agentes devem adaptar as edificações já existentes visando alcançar os requisitos de acessibilidade, todavia, surge o questionamento: a partir de quando o agente que não adaptar as edificações pode ser considerado dolosamente inerte? Nesse caso, entende-se que deverá ser dado ao agente um prazo razoável e a possibilidade de agir, caso este agente ignore tais elementos configura-se a omissão dolosa. </w:t>
      </w:r>
    </w:p>
    <w:p w14:paraId="7D7EAB21" w14:textId="050A7869" w:rsidR="003759B1" w:rsidRPr="00A34595" w:rsidRDefault="003759B1" w:rsidP="003759B1">
      <w:pPr>
        <w:spacing w:after="0" w:line="360" w:lineRule="auto"/>
        <w:ind w:firstLine="709"/>
        <w:jc w:val="both"/>
        <w:rPr>
          <w:rFonts w:ascii="Arial" w:hAnsi="Arial" w:cs="Arial"/>
          <w:color w:val="000000" w:themeColor="text1"/>
          <w:sz w:val="24"/>
          <w:szCs w:val="24"/>
          <w:shd w:val="clear" w:color="auto" w:fill="FFFFFF"/>
        </w:rPr>
      </w:pPr>
      <w:r w:rsidRPr="00A34595">
        <w:rPr>
          <w:rFonts w:ascii="Arial" w:hAnsi="Arial" w:cs="Arial"/>
          <w:color w:val="000000" w:themeColor="text1"/>
          <w:sz w:val="24"/>
          <w:szCs w:val="24"/>
          <w:shd w:val="clear" w:color="auto" w:fill="FFFFFF"/>
        </w:rPr>
        <w:t xml:space="preserve">Nesse </w:t>
      </w:r>
      <w:r w:rsidR="00191505">
        <w:rPr>
          <w:rFonts w:ascii="Arial" w:hAnsi="Arial" w:cs="Arial"/>
          <w:color w:val="000000" w:themeColor="text1"/>
          <w:sz w:val="24"/>
          <w:szCs w:val="24"/>
          <w:shd w:val="clear" w:color="auto" w:fill="FFFFFF"/>
        </w:rPr>
        <w:t>ínterim</w:t>
      </w:r>
      <w:r w:rsidRPr="00A34595">
        <w:rPr>
          <w:rFonts w:ascii="Arial" w:hAnsi="Arial" w:cs="Arial"/>
          <w:color w:val="000000" w:themeColor="text1"/>
          <w:sz w:val="24"/>
          <w:szCs w:val="24"/>
          <w:shd w:val="clear" w:color="auto" w:fill="FFFFFF"/>
        </w:rPr>
        <w:t xml:space="preserve">, o </w:t>
      </w:r>
      <w:r w:rsidRPr="00A34595">
        <w:rPr>
          <w:rFonts w:ascii="Arial" w:hAnsi="Arial" w:cs="Arial"/>
          <w:i/>
          <w:color w:val="000000" w:themeColor="text1"/>
          <w:sz w:val="24"/>
          <w:szCs w:val="24"/>
          <w:shd w:val="clear" w:color="auto" w:fill="FFFFFF"/>
        </w:rPr>
        <w:t>caput</w:t>
      </w:r>
      <w:r w:rsidRPr="00A34595">
        <w:rPr>
          <w:rFonts w:ascii="Arial" w:hAnsi="Arial" w:cs="Arial"/>
          <w:color w:val="000000" w:themeColor="text1"/>
          <w:sz w:val="24"/>
          <w:szCs w:val="24"/>
          <w:shd w:val="clear" w:color="auto" w:fill="FFFFFF"/>
        </w:rPr>
        <w:t xml:space="preserve"> do artigo 11 dispõe sobre os atos de improbidade que atentam contra os princípios da administração pública, de modo que o próprio dispositivo elenca alguns princípios administrativos, todavia, é necessário ter em mente que atentar contra qualquer princípio da administração pública pode constituir ato de improbidade, sejam os princípios elencados neste artigo ou outros existentes. Nesse sentido, é oportuno destacar alguns dos princípios da administração pública, quais sejam: a legalidade, a impessoalidade, a moralidade, a publicidade e a eficiência. </w:t>
      </w:r>
    </w:p>
    <w:p w14:paraId="7F781E7C"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Sendo assim, é possível correlacionar os aludidos princípios com a necessidade de efetivação dos requisitos de acessibilidade</w:t>
      </w:r>
      <w:r w:rsidRPr="00667E95">
        <w:rPr>
          <w:rFonts w:ascii="Arial" w:hAnsi="Arial" w:cs="Arial"/>
          <w:color w:val="000000" w:themeColor="text1"/>
          <w:sz w:val="24"/>
          <w:szCs w:val="24"/>
          <w:shd w:val="clear" w:color="auto" w:fill="FFFFFF"/>
        </w:rPr>
        <w:t>, que devem ser implementados pelos</w:t>
      </w:r>
      <w:r>
        <w:rPr>
          <w:rFonts w:ascii="Arial" w:hAnsi="Arial" w:cs="Arial"/>
          <w:color w:val="000000"/>
          <w:sz w:val="24"/>
          <w:szCs w:val="24"/>
          <w:shd w:val="clear" w:color="auto" w:fill="FFFFFF"/>
        </w:rPr>
        <w:t xml:space="preserve"> gestores públicos. A legalidade, por exemplo, consiste na necessidade do gestor público respeitar e se ater aos ditames legais, e considerando que vários diplomas trouxeram o comando da efetivação da acessibilidade, ignora-los é atentar contra o princípio da legalidade. </w:t>
      </w:r>
    </w:p>
    <w:p w14:paraId="3E36788D"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Quanto ao princípio da impessoalidade, Alves e </w:t>
      </w:r>
      <w:proofErr w:type="spellStart"/>
      <w:r>
        <w:rPr>
          <w:rFonts w:ascii="Arial" w:hAnsi="Arial" w:cs="Arial"/>
          <w:color w:val="000000"/>
          <w:sz w:val="24"/>
          <w:szCs w:val="24"/>
          <w:shd w:val="clear" w:color="auto" w:fill="FFFFFF"/>
        </w:rPr>
        <w:t>Remedio</w:t>
      </w:r>
      <w:proofErr w:type="spellEnd"/>
      <w:r>
        <w:rPr>
          <w:rFonts w:ascii="Arial" w:hAnsi="Arial" w:cs="Arial"/>
          <w:color w:val="000000"/>
          <w:sz w:val="24"/>
          <w:szCs w:val="24"/>
          <w:shd w:val="clear" w:color="auto" w:fill="FFFFFF"/>
        </w:rPr>
        <w:t xml:space="preserve"> apontam que: </w:t>
      </w:r>
    </w:p>
    <w:p w14:paraId="4ABB9CA7"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B72982">
        <w:rPr>
          <w:rFonts w:ascii="Arial" w:hAnsi="Arial" w:cs="Arial"/>
          <w:color w:val="000000"/>
          <w:sz w:val="20"/>
          <w:szCs w:val="20"/>
          <w:shd w:val="clear" w:color="auto" w:fill="FFFFFF"/>
        </w:rPr>
        <w:t xml:space="preserve"> O princípio da impessoalidade é aquele que melhor traduz os critérios de acessibilidade e os objetivos de inclusão da pessoa com deficiência, uma vez que visa a nortear a conduta do Administrador Público para considerar </w:t>
      </w:r>
      <w:r w:rsidRPr="00B72982">
        <w:rPr>
          <w:rFonts w:ascii="Arial" w:hAnsi="Arial" w:cs="Arial"/>
          <w:color w:val="000000"/>
          <w:sz w:val="20"/>
          <w:szCs w:val="20"/>
          <w:shd w:val="clear" w:color="auto" w:fill="FFFFFF"/>
        </w:rPr>
        <w:lastRenderedPageBreak/>
        <w:t>os administrados de maneira isonômica e sem discriminações, tendo como consequência a consecução dos interesses coletivos da sociedade</w:t>
      </w:r>
      <w:r>
        <w:rPr>
          <w:rFonts w:ascii="Arial" w:hAnsi="Arial" w:cs="Arial"/>
          <w:color w:val="000000"/>
          <w:sz w:val="20"/>
          <w:szCs w:val="20"/>
          <w:shd w:val="clear" w:color="auto" w:fill="FFFFFF"/>
        </w:rPr>
        <w:t xml:space="preserve"> (ALVES; REMEDIO, 2018, p. 228).  </w:t>
      </w:r>
    </w:p>
    <w:p w14:paraId="1A758DEF"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p>
    <w:p w14:paraId="2AD2C671" w14:textId="2927692F" w:rsidR="003759B1" w:rsidRDefault="003759B1" w:rsidP="003759B1">
      <w:pPr>
        <w:spacing w:after="0" w:line="360" w:lineRule="auto"/>
        <w:ind w:firstLine="709"/>
        <w:jc w:val="both"/>
        <w:rPr>
          <w:rFonts w:ascii="Arial" w:hAnsi="Arial" w:cs="Arial"/>
          <w:color w:val="000000"/>
          <w:sz w:val="24"/>
          <w:szCs w:val="24"/>
          <w:shd w:val="clear" w:color="auto" w:fill="FFFFFF"/>
        </w:rPr>
      </w:pPr>
      <w:r w:rsidRPr="00873815">
        <w:rPr>
          <w:rFonts w:ascii="Arial" w:hAnsi="Arial" w:cs="Arial"/>
          <w:color w:val="000000"/>
          <w:sz w:val="24"/>
          <w:szCs w:val="24"/>
          <w:shd w:val="clear" w:color="auto" w:fill="FFFFFF"/>
        </w:rPr>
        <w:t xml:space="preserve">Logo, </w:t>
      </w:r>
      <w:r>
        <w:rPr>
          <w:rFonts w:ascii="Arial" w:hAnsi="Arial" w:cs="Arial"/>
          <w:color w:val="000000"/>
          <w:sz w:val="24"/>
          <w:szCs w:val="24"/>
          <w:shd w:val="clear" w:color="auto" w:fill="FFFFFF"/>
        </w:rPr>
        <w:t>o administrador público possui o dever de garantir os requisitos de acessibilidade também em decorrência do pr</w:t>
      </w:r>
      <w:r w:rsidR="003C43F3">
        <w:rPr>
          <w:rFonts w:ascii="Arial" w:hAnsi="Arial" w:cs="Arial"/>
          <w:color w:val="000000"/>
          <w:sz w:val="24"/>
          <w:szCs w:val="24"/>
          <w:shd w:val="clear" w:color="auto" w:fill="FFFFFF"/>
        </w:rPr>
        <w:t>incípio da impessoalidade, pois</w:t>
      </w:r>
      <w:r>
        <w:rPr>
          <w:rFonts w:ascii="Arial" w:hAnsi="Arial" w:cs="Arial"/>
          <w:color w:val="000000"/>
          <w:sz w:val="24"/>
          <w:szCs w:val="24"/>
          <w:shd w:val="clear" w:color="auto" w:fill="FFFFFF"/>
        </w:rPr>
        <w:t xml:space="preserve"> negligenciar os direitos de um grupo social específico propicia discriminações e dificulta a inclusão social, de modo que os administrados recebem tratamento diferenciado e não isonômico ou impessoal. </w:t>
      </w:r>
    </w:p>
    <w:p w14:paraId="7313B4DD"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No que diz respeito ao princípio da moralidade, entende-se que os gestores públicos devem agir em consonância com os padrões éticos e com boa-fé. No entanto, a conduta do gestor que executa ato administrativo ignorando os anseios das pessoas com deficiência, que representam uma significativa parcela da sociedade, não pode ser considerada como dotada de ética ou boa-fé administrativa. </w:t>
      </w:r>
    </w:p>
    <w:p w14:paraId="560E7DFE" w14:textId="77777777" w:rsidR="003759B1" w:rsidRPr="00565A43" w:rsidRDefault="003759B1" w:rsidP="003759B1">
      <w:pPr>
        <w:spacing w:after="0" w:line="360" w:lineRule="auto"/>
        <w:ind w:firstLine="709"/>
        <w:jc w:val="both"/>
        <w:rPr>
          <w:rFonts w:ascii="Arial" w:hAnsi="Arial" w:cs="Arial"/>
          <w:color w:val="000000"/>
          <w:sz w:val="24"/>
          <w:szCs w:val="24"/>
          <w:shd w:val="clear" w:color="auto" w:fill="FFFFFF"/>
        </w:rPr>
      </w:pPr>
      <w:r w:rsidRPr="00565A43">
        <w:rPr>
          <w:rFonts w:ascii="Arial" w:hAnsi="Arial" w:cs="Arial"/>
          <w:color w:val="000000"/>
          <w:sz w:val="24"/>
          <w:szCs w:val="24"/>
          <w:shd w:val="clear" w:color="auto" w:fill="FFFFFF"/>
        </w:rPr>
        <w:t xml:space="preserve">A publicidade dos atos administrativos deve ser assegurada a toda a sociedade indistintamente, entretanto, a pessoa com deficiência só terá acesso a publicidade dos atos ou a qualquer informação através da efetivação dos requisitos de acessibilidade. Para as pessoas com deficiência o conhecimento dos atos administrativos só ocorrerá se a informação estiver disposta em meios que lhe sejam acessíveis, tais como mensagens de voz, sistema de escrita Braile, entre outros, a depender do impedimento apresentado. O próprio Estatuto da Pessoa com Deficiência, em seu artigo 63, estabelece a obrigatoriedade da acessibilidade </w:t>
      </w:r>
      <w:r w:rsidRPr="00565A43">
        <w:rPr>
          <w:rFonts w:ascii="Arial" w:hAnsi="Arial" w:cs="Arial"/>
          <w:color w:val="000000"/>
          <w:sz w:val="24"/>
          <w:szCs w:val="24"/>
        </w:rPr>
        <w:t xml:space="preserve">nos sítios da internet, visando garantir as pessoas com deficiência acesso às informações disponíveis. </w:t>
      </w:r>
    </w:p>
    <w:p w14:paraId="05044EEC"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Por sua vez, com o princípio da eficiência espera-se que o gestor realize suas atribuições de forma célere e organizada, de modo que a eficiência na prestação de qualquer serviço público é indispensável, especialmente quando se trata de prestações que possibilitam o acesso de um grupo vulnerável a todo um convívio social, como é o caso da prestação da acessibilidade para as pessoas com deficiência. Nesse sentido, Alves e </w:t>
      </w:r>
      <w:proofErr w:type="spellStart"/>
      <w:r>
        <w:rPr>
          <w:rFonts w:ascii="Arial" w:hAnsi="Arial" w:cs="Arial"/>
          <w:color w:val="000000"/>
          <w:sz w:val="24"/>
          <w:szCs w:val="24"/>
          <w:shd w:val="clear" w:color="auto" w:fill="FFFFFF"/>
        </w:rPr>
        <w:t>Remedio</w:t>
      </w:r>
      <w:proofErr w:type="spellEnd"/>
      <w:r>
        <w:rPr>
          <w:rFonts w:ascii="Arial" w:hAnsi="Arial" w:cs="Arial"/>
          <w:color w:val="000000"/>
          <w:sz w:val="24"/>
          <w:szCs w:val="24"/>
          <w:shd w:val="clear" w:color="auto" w:fill="FFFFFF"/>
        </w:rPr>
        <w:t xml:space="preserve"> prelecionam que: </w:t>
      </w:r>
    </w:p>
    <w:p w14:paraId="11545874"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B942BD">
        <w:rPr>
          <w:rFonts w:ascii="Arial" w:hAnsi="Arial" w:cs="Arial"/>
          <w:color w:val="000000"/>
          <w:sz w:val="20"/>
          <w:szCs w:val="20"/>
          <w:shd w:val="clear" w:color="auto" w:fill="FFFFFF"/>
        </w:rPr>
        <w:t xml:space="preserve">As políticas públicas de inclusão das pessoas com deficiência devem ser implementadas de forma eficiente e célere. Há um déficit histórico na atuação da Administração Pública nesta área e tratar o tema de forma eficiente é imperioso </w:t>
      </w:r>
      <w:r>
        <w:rPr>
          <w:rFonts w:ascii="Arial" w:hAnsi="Arial" w:cs="Arial"/>
          <w:color w:val="000000"/>
          <w:sz w:val="20"/>
          <w:szCs w:val="20"/>
          <w:shd w:val="clear" w:color="auto" w:fill="FFFFFF"/>
        </w:rPr>
        <w:t xml:space="preserve">(ALVES; REMEDIO, 2018, p. 229). </w:t>
      </w:r>
    </w:p>
    <w:p w14:paraId="6BD20DC4"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7466F7CF" w14:textId="5F5D2BA7" w:rsidR="003759B1" w:rsidRDefault="003759B1" w:rsidP="003759B1">
      <w:pPr>
        <w:spacing w:after="0" w:line="360" w:lineRule="auto"/>
        <w:ind w:firstLine="708"/>
        <w:jc w:val="both"/>
        <w:rPr>
          <w:rFonts w:ascii="Arial" w:hAnsi="Arial" w:cs="Arial"/>
          <w:color w:val="000000"/>
          <w:sz w:val="24"/>
          <w:szCs w:val="24"/>
          <w:shd w:val="clear" w:color="auto" w:fill="FFFFFF"/>
        </w:rPr>
      </w:pPr>
      <w:r w:rsidRPr="000D3970">
        <w:rPr>
          <w:rFonts w:ascii="Arial" w:hAnsi="Arial" w:cs="Arial"/>
          <w:color w:val="000000"/>
          <w:sz w:val="24"/>
          <w:szCs w:val="24"/>
          <w:shd w:val="clear" w:color="auto" w:fill="FFFFFF"/>
        </w:rPr>
        <w:t xml:space="preserve">Ante </w:t>
      </w:r>
      <w:r>
        <w:rPr>
          <w:rFonts w:ascii="Arial" w:hAnsi="Arial" w:cs="Arial"/>
          <w:color w:val="000000"/>
          <w:sz w:val="24"/>
          <w:szCs w:val="24"/>
          <w:shd w:val="clear" w:color="auto" w:fill="FFFFFF"/>
        </w:rPr>
        <w:t xml:space="preserve">o exposto, percebe-se que a não efetivação dos requisitos de acessibilidade, independente da alteração legislativa em tela, já guardava absoluta conexão com a improbidade administrativa. Os gestores públicos já poderiam ser </w:t>
      </w:r>
      <w:r>
        <w:rPr>
          <w:rFonts w:ascii="Arial" w:hAnsi="Arial" w:cs="Arial"/>
          <w:color w:val="000000"/>
          <w:sz w:val="24"/>
          <w:szCs w:val="24"/>
          <w:shd w:val="clear" w:color="auto" w:fill="FFFFFF"/>
        </w:rPr>
        <w:lastRenderedPageBreak/>
        <w:t>sancionados por improbidade em decorrência da não efe</w:t>
      </w:r>
      <w:r w:rsidR="00784FDF">
        <w:rPr>
          <w:rFonts w:ascii="Arial" w:hAnsi="Arial" w:cs="Arial"/>
          <w:color w:val="000000"/>
          <w:sz w:val="24"/>
          <w:szCs w:val="24"/>
          <w:shd w:val="clear" w:color="auto" w:fill="FFFFFF"/>
        </w:rPr>
        <w:t>tivação desses requisitos, pois</w:t>
      </w:r>
      <w:r>
        <w:rPr>
          <w:rFonts w:ascii="Arial" w:hAnsi="Arial" w:cs="Arial"/>
          <w:color w:val="000000"/>
          <w:sz w:val="24"/>
          <w:szCs w:val="24"/>
          <w:shd w:val="clear" w:color="auto" w:fill="FFFFFF"/>
        </w:rPr>
        <w:t xml:space="preserve"> o não cumprimento afeta diretamente os princípios defendidos no </w:t>
      </w:r>
      <w:r w:rsidRPr="00EF7908">
        <w:rPr>
          <w:rFonts w:ascii="Arial" w:hAnsi="Arial" w:cs="Arial"/>
          <w:i/>
          <w:color w:val="000000"/>
          <w:sz w:val="24"/>
          <w:szCs w:val="24"/>
          <w:shd w:val="clear" w:color="auto" w:fill="FFFFFF"/>
        </w:rPr>
        <w:t>caput</w:t>
      </w:r>
      <w:r>
        <w:rPr>
          <w:rFonts w:ascii="Arial" w:hAnsi="Arial" w:cs="Arial"/>
          <w:color w:val="000000"/>
          <w:sz w:val="24"/>
          <w:szCs w:val="24"/>
          <w:shd w:val="clear" w:color="auto" w:fill="FFFFFF"/>
        </w:rPr>
        <w:t xml:space="preserve"> do artigo 11 da Lei de Improbidade. </w:t>
      </w:r>
    </w:p>
    <w:p w14:paraId="2D3DB7B6"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Todavia, o acréscimo do inciso IX no artigo 11 da Lei de Improbidade representa um importante avanço legislativo no que concerne aos direitos das pessoas com deficiência, haja vista ter declarado de forma direta que o desrespeito a esses direitos gerará consequências, que é a </w:t>
      </w:r>
      <w:r w:rsidRPr="003D34D4">
        <w:rPr>
          <w:rFonts w:ascii="Arial" w:hAnsi="Arial" w:cs="Arial"/>
          <w:color w:val="000000" w:themeColor="text1"/>
          <w:sz w:val="24"/>
          <w:szCs w:val="24"/>
          <w:shd w:val="clear" w:color="auto" w:fill="FFFFFF"/>
        </w:rPr>
        <w:t>configuração</w:t>
      </w:r>
      <w:r w:rsidRPr="00B65ED5">
        <w:rPr>
          <w:rFonts w:ascii="Arial" w:hAnsi="Arial" w:cs="Arial"/>
          <w:color w:val="FF0000"/>
          <w:sz w:val="24"/>
          <w:szCs w:val="24"/>
          <w:shd w:val="clear" w:color="auto" w:fill="FFFFFF"/>
        </w:rPr>
        <w:t xml:space="preserve"> </w:t>
      </w:r>
      <w:r>
        <w:rPr>
          <w:rFonts w:ascii="Arial" w:hAnsi="Arial" w:cs="Arial"/>
          <w:color w:val="000000"/>
          <w:sz w:val="24"/>
          <w:szCs w:val="24"/>
          <w:shd w:val="clear" w:color="auto" w:fill="FFFFFF"/>
        </w:rPr>
        <w:t xml:space="preserve">da improbidade e suas respectivas </w:t>
      </w:r>
      <w:r w:rsidRPr="003D34D4">
        <w:rPr>
          <w:rFonts w:ascii="Arial" w:hAnsi="Arial" w:cs="Arial"/>
          <w:color w:val="000000" w:themeColor="text1"/>
          <w:sz w:val="24"/>
          <w:szCs w:val="24"/>
          <w:shd w:val="clear" w:color="auto" w:fill="FFFFFF"/>
        </w:rPr>
        <w:t xml:space="preserve">sanções. </w:t>
      </w:r>
      <w:r>
        <w:rPr>
          <w:rFonts w:ascii="Arial" w:hAnsi="Arial" w:cs="Arial"/>
          <w:color w:val="000000"/>
          <w:sz w:val="24"/>
          <w:szCs w:val="24"/>
          <w:shd w:val="clear" w:color="auto" w:fill="FFFFFF"/>
        </w:rPr>
        <w:t xml:space="preserve">Ao tratar de direitos há muito tempo colocados à margem, necessita-se da utilização de instrumentos que propiciem sua efetiva concretização. </w:t>
      </w:r>
    </w:p>
    <w:p w14:paraId="33BD902B"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Ademais, a Lei de Improbidade, em seu artigo 9°, indica que </w:t>
      </w:r>
      <w:r w:rsidRPr="00136203">
        <w:rPr>
          <w:rFonts w:ascii="Arial" w:hAnsi="Arial" w:cs="Arial"/>
          <w:color w:val="000000"/>
          <w:sz w:val="24"/>
          <w:szCs w:val="24"/>
          <w:shd w:val="clear" w:color="auto" w:fill="FFFFFF"/>
        </w:rPr>
        <w:t>auferir qualquer tipo de vantagem patrimonial</w:t>
      </w:r>
      <w:r>
        <w:rPr>
          <w:rFonts w:ascii="Arial" w:hAnsi="Arial" w:cs="Arial"/>
          <w:color w:val="000000"/>
          <w:sz w:val="24"/>
          <w:szCs w:val="24"/>
          <w:shd w:val="clear" w:color="auto" w:fill="FFFFFF"/>
        </w:rPr>
        <w:t xml:space="preserve"> indevida, ocasionando</w:t>
      </w:r>
      <w:r w:rsidRPr="00136203">
        <w:rPr>
          <w:rFonts w:ascii="Arial" w:hAnsi="Arial" w:cs="Arial"/>
          <w:color w:val="000000"/>
          <w:sz w:val="24"/>
          <w:szCs w:val="24"/>
          <w:shd w:val="clear" w:color="auto" w:fill="FFFFFF"/>
        </w:rPr>
        <w:t xml:space="preserve"> enriquecimento ilícito, </w:t>
      </w:r>
      <w:r>
        <w:rPr>
          <w:rFonts w:ascii="Arial" w:hAnsi="Arial" w:cs="Arial"/>
          <w:color w:val="000000"/>
          <w:sz w:val="24"/>
          <w:szCs w:val="24"/>
          <w:shd w:val="clear" w:color="auto" w:fill="FFFFFF"/>
        </w:rPr>
        <w:t xml:space="preserve">configura improbidade administrativa. </w:t>
      </w:r>
      <w:r w:rsidRPr="00163C63">
        <w:rPr>
          <w:rFonts w:ascii="Arial" w:hAnsi="Arial" w:cs="Arial"/>
          <w:color w:val="000000" w:themeColor="text1"/>
          <w:sz w:val="24"/>
          <w:szCs w:val="24"/>
          <w:shd w:val="clear" w:color="auto" w:fill="FFFFFF"/>
        </w:rPr>
        <w:t xml:space="preserve">Nesse contexto, ao ser ferido o direito à acessibilidade pode haver a configuração do ato de improbidade prescrito no art. 9° da Lei de Improbidade, como, por exemplo, </w:t>
      </w:r>
      <w:r>
        <w:rPr>
          <w:rFonts w:ascii="Arial" w:hAnsi="Arial" w:cs="Arial"/>
          <w:color w:val="000000"/>
          <w:sz w:val="24"/>
          <w:szCs w:val="24"/>
          <w:shd w:val="clear" w:color="auto" w:fill="FFFFFF"/>
        </w:rPr>
        <w:t>quando o agente público aufere benefícios para ignorar a falta de acessibilidade em imóvel a ser comprado pelo Poder Público.</w:t>
      </w:r>
    </w:p>
    <w:p w14:paraId="0A508D4D" w14:textId="423AB01F" w:rsidR="003759B1" w:rsidRDefault="003759B1" w:rsidP="003759B1">
      <w:pPr>
        <w:spacing w:after="0" w:line="360" w:lineRule="auto"/>
        <w:jc w:val="both"/>
        <w:rPr>
          <w:rFonts w:ascii="Arial" w:hAnsi="Arial" w:cs="Arial"/>
          <w:color w:val="000000"/>
          <w:sz w:val="24"/>
          <w:szCs w:val="24"/>
          <w:shd w:val="clear" w:color="auto" w:fill="FFFFFF"/>
        </w:rPr>
      </w:pPr>
      <w:r w:rsidRPr="002A0336">
        <w:rPr>
          <w:rFonts w:ascii="Arial" w:hAnsi="Arial" w:cs="Arial"/>
          <w:color w:val="000000"/>
          <w:sz w:val="20"/>
          <w:szCs w:val="20"/>
          <w:shd w:val="clear" w:color="auto" w:fill="FFFFFF"/>
          <w:vertAlign w:val="superscript"/>
        </w:rPr>
        <w:t xml:space="preserve"> </w:t>
      </w:r>
      <w:r>
        <w:rPr>
          <w:rFonts w:ascii="Arial" w:hAnsi="Arial" w:cs="Arial"/>
          <w:color w:val="000000"/>
          <w:sz w:val="20"/>
          <w:szCs w:val="20"/>
          <w:shd w:val="clear" w:color="auto" w:fill="FFFFFF"/>
        </w:rPr>
        <w:tab/>
      </w:r>
      <w:r w:rsidR="006B5A1B">
        <w:rPr>
          <w:rFonts w:ascii="Arial" w:hAnsi="Arial" w:cs="Arial"/>
          <w:color w:val="000000"/>
          <w:sz w:val="24"/>
          <w:szCs w:val="24"/>
          <w:shd w:val="clear" w:color="auto" w:fill="FFFFFF"/>
        </w:rPr>
        <w:t>O</w:t>
      </w:r>
      <w:r w:rsidRPr="00E407F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artigo 10 do mesmo diploma legislativo aponta que ações ou omissões que tragam prejuízo ao erário público também configuram atos de improbidade. </w:t>
      </w:r>
    </w:p>
    <w:p w14:paraId="4F4987FB" w14:textId="77777777" w:rsidR="003759B1" w:rsidRDefault="003759B1" w:rsidP="003759B1">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Assim, a conduta do gestor público que autoriza a construção de um imóvel (que irá pertencer ao Poder Público) sem acessibilidade, por exemplo, poderá gerar dano ao erário, pois, o imóvel em questão terá que ser adaptado às normas de acessibilidade, bem como, particulares poderão pleitear indenização por danos morais em decorrência da falta de acessibilidade. Desse modo, a conduta deste gestor pode ser considerada ímproba </w:t>
      </w:r>
      <w:r>
        <w:rPr>
          <w:rFonts w:ascii="Arial" w:hAnsi="Arial" w:cs="Arial"/>
          <w:sz w:val="24"/>
          <w:szCs w:val="24"/>
        </w:rPr>
        <w:t>(ARAÚJO; MAIA</w:t>
      </w:r>
      <w:r w:rsidRPr="00F730E5">
        <w:rPr>
          <w:rFonts w:ascii="Arial" w:hAnsi="Arial" w:cs="Arial"/>
          <w:sz w:val="24"/>
          <w:szCs w:val="24"/>
        </w:rPr>
        <w:t>, 2016).</w:t>
      </w:r>
    </w:p>
    <w:p w14:paraId="52F28D30" w14:textId="77777777" w:rsidR="003759B1" w:rsidRPr="00163C63" w:rsidRDefault="003759B1" w:rsidP="003759B1">
      <w:pPr>
        <w:spacing w:after="0" w:line="360" w:lineRule="auto"/>
        <w:ind w:firstLine="709"/>
        <w:jc w:val="both"/>
        <w:rPr>
          <w:rFonts w:ascii="Arial" w:hAnsi="Arial" w:cs="Arial"/>
          <w:color w:val="000000" w:themeColor="text1"/>
          <w:sz w:val="20"/>
          <w:szCs w:val="20"/>
          <w:shd w:val="clear" w:color="auto" w:fill="FFFFFF"/>
        </w:rPr>
      </w:pPr>
      <w:r w:rsidRPr="002C0BEE">
        <w:rPr>
          <w:rFonts w:ascii="Arial" w:hAnsi="Arial" w:cs="Arial"/>
          <w:color w:val="000000"/>
          <w:sz w:val="24"/>
          <w:szCs w:val="24"/>
          <w:shd w:val="clear" w:color="auto" w:fill="FFFFFF"/>
        </w:rPr>
        <w:t xml:space="preserve">Quanto </w:t>
      </w:r>
      <w:r>
        <w:rPr>
          <w:rFonts w:ascii="Arial" w:hAnsi="Arial" w:cs="Arial"/>
          <w:color w:val="000000"/>
          <w:sz w:val="24"/>
          <w:szCs w:val="24"/>
          <w:shd w:val="clear" w:color="auto" w:fill="FFFFFF"/>
        </w:rPr>
        <w:t xml:space="preserve">aos artigos acima dispostos, Alves e </w:t>
      </w:r>
      <w:proofErr w:type="spellStart"/>
      <w:r>
        <w:rPr>
          <w:rFonts w:ascii="Arial" w:hAnsi="Arial" w:cs="Arial"/>
          <w:color w:val="000000"/>
          <w:sz w:val="24"/>
          <w:szCs w:val="24"/>
          <w:shd w:val="clear" w:color="auto" w:fill="FFFFFF"/>
        </w:rPr>
        <w:t>Remedio</w:t>
      </w:r>
      <w:proofErr w:type="spellEnd"/>
      <w:r>
        <w:rPr>
          <w:rFonts w:ascii="Arial" w:hAnsi="Arial" w:cs="Arial"/>
          <w:color w:val="000000"/>
          <w:sz w:val="24"/>
          <w:szCs w:val="24"/>
          <w:shd w:val="clear" w:color="auto" w:fill="FFFFFF"/>
        </w:rPr>
        <w:t xml:space="preserve"> ratificam </w:t>
      </w:r>
      <w:r w:rsidRPr="00163C63">
        <w:rPr>
          <w:rFonts w:ascii="Arial" w:hAnsi="Arial" w:cs="Arial"/>
          <w:color w:val="000000" w:themeColor="text1"/>
          <w:sz w:val="24"/>
          <w:szCs w:val="24"/>
          <w:shd w:val="clear" w:color="auto" w:fill="FFFFFF"/>
        </w:rPr>
        <w:t xml:space="preserve">o que fora dito anteriormente: </w:t>
      </w:r>
    </w:p>
    <w:p w14:paraId="3E1F3E95"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8757F2">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r w:rsidRPr="008757F2">
        <w:rPr>
          <w:rFonts w:ascii="Arial" w:hAnsi="Arial" w:cs="Arial"/>
          <w:color w:val="000000"/>
          <w:sz w:val="20"/>
          <w:szCs w:val="20"/>
          <w:shd w:val="clear" w:color="auto" w:fill="FFFFFF"/>
        </w:rPr>
        <w:t xml:space="preserve"> Caso a improbidade praticada pelo agente implique também em enriquecimento ilícito previsto no art. 9° da Lei 8.429/92 ou prejuízo ao erário previsto no art. 10 da mesma lei, haverá a absorção do ilícito relativo à ofensa ao princípio contemplado no art. 11 da Lei 8.429/92, ou seja, a inobservância do imperativo da acessibilidade será absorvida pelo tipo de improbidade mais grave, ao qual são cominadas penas mais severas </w:t>
      </w:r>
      <w:r>
        <w:rPr>
          <w:rFonts w:ascii="Arial" w:hAnsi="Arial" w:cs="Arial"/>
          <w:color w:val="000000"/>
          <w:sz w:val="20"/>
          <w:szCs w:val="20"/>
          <w:shd w:val="clear" w:color="auto" w:fill="FFFFFF"/>
        </w:rPr>
        <w:t>(ALVES; REMEDIO</w:t>
      </w:r>
      <w:r w:rsidRPr="008757F2">
        <w:rPr>
          <w:rFonts w:ascii="Arial" w:hAnsi="Arial" w:cs="Arial"/>
          <w:color w:val="000000"/>
          <w:sz w:val="20"/>
          <w:szCs w:val="20"/>
          <w:shd w:val="clear" w:color="auto" w:fill="FFFFFF"/>
        </w:rPr>
        <w:t>, 2018</w:t>
      </w:r>
      <w:r>
        <w:rPr>
          <w:rFonts w:ascii="Arial" w:hAnsi="Arial" w:cs="Arial"/>
          <w:color w:val="000000"/>
          <w:sz w:val="20"/>
          <w:szCs w:val="20"/>
          <w:shd w:val="clear" w:color="auto" w:fill="FFFFFF"/>
        </w:rPr>
        <w:t>, p. 231</w:t>
      </w:r>
      <w:r w:rsidRPr="008757F2">
        <w:rPr>
          <w:rFonts w:ascii="Arial" w:hAnsi="Arial" w:cs="Arial"/>
          <w:color w:val="000000"/>
          <w:sz w:val="20"/>
          <w:szCs w:val="20"/>
          <w:shd w:val="clear" w:color="auto" w:fill="FFFFFF"/>
        </w:rPr>
        <w:t>).</w:t>
      </w:r>
    </w:p>
    <w:p w14:paraId="4FB0B34B"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8757F2">
        <w:rPr>
          <w:rFonts w:ascii="Arial" w:hAnsi="Arial" w:cs="Arial"/>
          <w:color w:val="000000"/>
          <w:sz w:val="20"/>
          <w:szCs w:val="20"/>
          <w:shd w:val="clear" w:color="auto" w:fill="FFFFFF"/>
        </w:rPr>
        <w:t xml:space="preserve">  </w:t>
      </w:r>
    </w:p>
    <w:p w14:paraId="48DB23EE" w14:textId="77777777" w:rsidR="003759B1" w:rsidRDefault="003759B1" w:rsidP="003759B1">
      <w:pPr>
        <w:spacing w:after="0" w:line="360" w:lineRule="auto"/>
        <w:ind w:firstLine="709"/>
        <w:jc w:val="both"/>
        <w:rPr>
          <w:rFonts w:ascii="Arial" w:hAnsi="Arial" w:cs="Arial"/>
          <w:color w:val="000000"/>
          <w:sz w:val="24"/>
          <w:szCs w:val="24"/>
          <w:shd w:val="clear" w:color="auto" w:fill="FFFFFF"/>
        </w:rPr>
      </w:pPr>
      <w:r w:rsidRPr="00545FAC">
        <w:rPr>
          <w:rFonts w:ascii="Arial" w:hAnsi="Arial" w:cs="Arial"/>
          <w:color w:val="000000"/>
          <w:sz w:val="24"/>
          <w:szCs w:val="24"/>
          <w:shd w:val="clear" w:color="auto" w:fill="FFFFFF"/>
        </w:rPr>
        <w:t xml:space="preserve">No que diz respeito </w:t>
      </w:r>
      <w:r>
        <w:rPr>
          <w:rFonts w:ascii="Arial" w:hAnsi="Arial" w:cs="Arial"/>
          <w:color w:val="000000"/>
          <w:sz w:val="24"/>
          <w:szCs w:val="24"/>
          <w:shd w:val="clear" w:color="auto" w:fill="FFFFFF"/>
        </w:rPr>
        <w:t xml:space="preserve">às sanções impostas aos agentes públicos em razão do descumprimento dos requisitos de acessibilidade, a Lei n° </w:t>
      </w:r>
      <w:r w:rsidRPr="00A86194">
        <w:rPr>
          <w:rFonts w:ascii="Arial" w:hAnsi="Arial" w:cs="Arial"/>
          <w:sz w:val="24"/>
          <w:szCs w:val="24"/>
        </w:rPr>
        <w:t>8.429</w:t>
      </w:r>
      <w:r>
        <w:rPr>
          <w:rFonts w:ascii="Arial" w:hAnsi="Arial" w:cs="Arial"/>
          <w:sz w:val="24"/>
          <w:szCs w:val="24"/>
        </w:rPr>
        <w:t>/92</w:t>
      </w:r>
      <w:r>
        <w:rPr>
          <w:rFonts w:ascii="Arial" w:hAnsi="Arial" w:cs="Arial"/>
          <w:color w:val="000000"/>
          <w:sz w:val="24"/>
          <w:szCs w:val="24"/>
          <w:shd w:val="clear" w:color="auto" w:fill="FFFFFF"/>
        </w:rPr>
        <w:t xml:space="preserve">, em seu artigo 12, inciso III, designa que: </w:t>
      </w:r>
    </w:p>
    <w:p w14:paraId="19FE3994"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537AA4">
        <w:rPr>
          <w:rFonts w:ascii="Arial" w:hAnsi="Arial" w:cs="Arial"/>
          <w:color w:val="000000"/>
          <w:sz w:val="20"/>
          <w:szCs w:val="20"/>
          <w:shd w:val="clear" w:color="auto" w:fill="FFFFFF"/>
        </w:rPr>
        <w:t xml:space="preserve">Independentemente das sanções penais, civis e administrativas previstas na legislação específica, está o responsável pelo ato de improbidade sujeito às </w:t>
      </w:r>
      <w:r w:rsidRPr="00537AA4">
        <w:rPr>
          <w:rFonts w:ascii="Arial" w:hAnsi="Arial" w:cs="Arial"/>
          <w:color w:val="000000"/>
          <w:sz w:val="20"/>
          <w:szCs w:val="20"/>
          <w:shd w:val="clear" w:color="auto" w:fill="FFFFFF"/>
        </w:rPr>
        <w:lastRenderedPageBreak/>
        <w:t>seguintes cominações, que podem ser aplicadas isolada ou cumulativamente, de acordo com a gravidade do fato: </w:t>
      </w:r>
    </w:p>
    <w:p w14:paraId="48F3AD9E"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537AA4">
        <w:rPr>
          <w:rFonts w:ascii="Arial" w:hAnsi="Arial" w:cs="Arial"/>
          <w:color w:val="000000"/>
          <w:sz w:val="20"/>
          <w:szCs w:val="20"/>
          <w:shd w:val="clear" w:color="auto" w:fill="FFFFFF"/>
        </w:rPr>
        <w:t xml:space="preserve"> </w:t>
      </w:r>
    </w:p>
    <w:p w14:paraId="475871D8"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537AA4">
        <w:rPr>
          <w:rFonts w:ascii="Arial" w:hAnsi="Arial" w:cs="Arial"/>
          <w:color w:val="000000"/>
          <w:sz w:val="20"/>
          <w:szCs w:val="20"/>
          <w:shd w:val="clear" w:color="auto" w:fill="FFFFFF"/>
        </w:rPr>
        <w:t>III - na hipótese do art. 11, ressarcimento integral do dano, se houver, perda da função pública, suspensão dos direitos políticos de três a cinco anos, pagamento de multa civil de até cem vezes o valor da remuneração percebida pelo agente e proibição de contratar com o Poder Público ou receber benefícios ou incentivos fiscais ou creditícios, direta ou indiretamente, ainda que por intermédio de pessoa jurídica da qual seja sócio majoritário</w:t>
      </w:r>
      <w:r>
        <w:rPr>
          <w:rFonts w:ascii="Arial" w:hAnsi="Arial" w:cs="Arial"/>
          <w:color w:val="000000"/>
          <w:sz w:val="20"/>
          <w:szCs w:val="20"/>
          <w:shd w:val="clear" w:color="auto" w:fill="FFFFFF"/>
        </w:rPr>
        <w:t>, pelo prazo de três anos (BRASIL</w:t>
      </w:r>
      <w:r w:rsidRPr="00537AA4">
        <w:rPr>
          <w:rFonts w:ascii="Arial" w:hAnsi="Arial" w:cs="Arial"/>
          <w:color w:val="000000"/>
          <w:sz w:val="20"/>
          <w:szCs w:val="20"/>
          <w:shd w:val="clear" w:color="auto" w:fill="FFFFFF"/>
        </w:rPr>
        <w:t>, 1992).</w:t>
      </w:r>
    </w:p>
    <w:p w14:paraId="27145771" w14:textId="77777777" w:rsidR="003759B1" w:rsidRDefault="003759B1" w:rsidP="003759B1">
      <w:pPr>
        <w:spacing w:after="0" w:line="240" w:lineRule="auto"/>
        <w:ind w:left="2268"/>
        <w:jc w:val="both"/>
        <w:rPr>
          <w:rFonts w:ascii="Arial" w:hAnsi="Arial" w:cs="Arial"/>
          <w:color w:val="000000"/>
          <w:sz w:val="20"/>
          <w:szCs w:val="20"/>
          <w:shd w:val="clear" w:color="auto" w:fill="FFFFFF"/>
        </w:rPr>
      </w:pPr>
      <w:r w:rsidRPr="00537AA4">
        <w:rPr>
          <w:rFonts w:ascii="Arial" w:hAnsi="Arial" w:cs="Arial"/>
          <w:color w:val="000000"/>
          <w:sz w:val="20"/>
          <w:szCs w:val="20"/>
          <w:shd w:val="clear" w:color="auto" w:fill="FFFFFF"/>
        </w:rPr>
        <w:t xml:space="preserve"> </w:t>
      </w:r>
    </w:p>
    <w:p w14:paraId="526B5A13" w14:textId="77777777" w:rsidR="003759B1" w:rsidRDefault="003759B1" w:rsidP="003759B1">
      <w:pPr>
        <w:spacing w:after="0" w:line="360" w:lineRule="auto"/>
        <w:ind w:firstLine="708"/>
        <w:jc w:val="both"/>
        <w:rPr>
          <w:rFonts w:ascii="Arial" w:hAnsi="Arial" w:cs="Arial"/>
          <w:color w:val="000000"/>
          <w:sz w:val="24"/>
          <w:szCs w:val="24"/>
          <w:shd w:val="clear" w:color="auto" w:fill="FFFFFF"/>
        </w:rPr>
      </w:pPr>
      <w:r w:rsidRPr="00605D70">
        <w:rPr>
          <w:rFonts w:ascii="Arial" w:hAnsi="Arial" w:cs="Arial"/>
          <w:color w:val="000000"/>
          <w:sz w:val="24"/>
          <w:szCs w:val="24"/>
          <w:shd w:val="clear" w:color="auto" w:fill="FFFFFF"/>
        </w:rPr>
        <w:t xml:space="preserve">Dessa forma, </w:t>
      </w:r>
      <w:r>
        <w:rPr>
          <w:rFonts w:ascii="Arial" w:hAnsi="Arial" w:cs="Arial"/>
          <w:color w:val="000000"/>
          <w:sz w:val="24"/>
          <w:szCs w:val="24"/>
          <w:shd w:val="clear" w:color="auto" w:fill="FFFFFF"/>
        </w:rPr>
        <w:t xml:space="preserve">as penalidades descritas são importantes instrumentos para coibir a negligência relativa à acessibilidade. Trata-se de rigorosos comandos, que vão intervir diretamente na vida dos infratores, seja financeiramente ou politicamente.  </w:t>
      </w:r>
    </w:p>
    <w:p w14:paraId="544FE22C" w14:textId="77777777" w:rsidR="006B5A1B" w:rsidRDefault="003759B1" w:rsidP="006B5A1B">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Ressalta-se que, além de observar os requisitos de acessibilidade nas suas condutas, os gestores públicos devem fiscalizar os particulares para garantir que, nos serviços e edificações particulares abertas ao público, também haja acessibilidade. Assim, </w:t>
      </w:r>
      <w:r w:rsidR="006B5A1B">
        <w:rPr>
          <w:rFonts w:ascii="Arial" w:hAnsi="Arial" w:cs="Arial"/>
          <w:sz w:val="24"/>
          <w:szCs w:val="24"/>
        </w:rPr>
        <w:t>Pio</w:t>
      </w:r>
      <w:r>
        <w:rPr>
          <w:rFonts w:ascii="Arial" w:hAnsi="Arial" w:cs="Arial"/>
          <w:sz w:val="24"/>
          <w:szCs w:val="24"/>
        </w:rPr>
        <w:t xml:space="preserve"> (2016) observa que </w:t>
      </w:r>
      <w:r>
        <w:rPr>
          <w:rFonts w:ascii="Arial" w:hAnsi="Arial" w:cs="Arial"/>
          <w:color w:val="000000"/>
          <w:sz w:val="24"/>
          <w:szCs w:val="24"/>
          <w:shd w:val="clear" w:color="auto" w:fill="FFFFFF"/>
        </w:rPr>
        <w:t xml:space="preserve">quando há omissão na fiscalização o gestor também desrespeita a acessibilidade, incorrendo em improbidade administrativa. </w:t>
      </w:r>
      <w:r w:rsidR="006B5A1B">
        <w:rPr>
          <w:rFonts w:ascii="Arial" w:hAnsi="Arial" w:cs="Arial"/>
          <w:color w:val="000000"/>
          <w:sz w:val="24"/>
          <w:szCs w:val="24"/>
          <w:shd w:val="clear" w:color="auto" w:fill="FFFFFF"/>
        </w:rPr>
        <w:t xml:space="preserve"> </w:t>
      </w:r>
    </w:p>
    <w:p w14:paraId="30FA283D" w14:textId="77777777" w:rsidR="00F43483" w:rsidRDefault="003759B1" w:rsidP="00F43483">
      <w:pPr>
        <w:spacing w:after="0" w:line="360" w:lineRule="auto"/>
        <w:ind w:firstLine="708"/>
        <w:jc w:val="both"/>
        <w:rPr>
          <w:rFonts w:ascii="Arial" w:hAnsi="Arial" w:cs="Arial"/>
          <w:color w:val="000000"/>
          <w:sz w:val="24"/>
          <w:szCs w:val="24"/>
          <w:shd w:val="clear" w:color="auto" w:fill="FFFFFF"/>
        </w:rPr>
      </w:pPr>
      <w:r w:rsidRPr="00A17A0B">
        <w:rPr>
          <w:rFonts w:ascii="Arial" w:hAnsi="Arial" w:cs="Arial"/>
          <w:color w:val="000000"/>
          <w:sz w:val="24"/>
          <w:szCs w:val="24"/>
          <w:shd w:val="clear" w:color="auto" w:fill="FFFFFF"/>
        </w:rPr>
        <w:t xml:space="preserve">Sob essa perspectiva, o particular envolvido em atos de improbidade também responde </w:t>
      </w:r>
      <w:r w:rsidR="006B5A1B">
        <w:rPr>
          <w:rFonts w:ascii="Arial" w:hAnsi="Arial" w:cs="Arial"/>
          <w:color w:val="000000" w:themeColor="text1"/>
          <w:sz w:val="24"/>
          <w:szCs w:val="24"/>
          <w:shd w:val="clear" w:color="auto" w:fill="FFFFFF"/>
        </w:rPr>
        <w:t>nos termos da</w:t>
      </w:r>
      <w:r w:rsidRPr="00A17A0B">
        <w:rPr>
          <w:rFonts w:ascii="Arial" w:hAnsi="Arial" w:cs="Arial"/>
          <w:color w:val="000000" w:themeColor="text1"/>
          <w:sz w:val="24"/>
          <w:szCs w:val="24"/>
          <w:shd w:val="clear" w:color="auto" w:fill="FFFFFF"/>
        </w:rPr>
        <w:t xml:space="preserve"> </w:t>
      </w:r>
      <w:r w:rsidRPr="00A17A0B">
        <w:rPr>
          <w:rFonts w:ascii="Arial" w:hAnsi="Arial" w:cs="Arial"/>
          <w:color w:val="000000"/>
          <w:sz w:val="24"/>
          <w:szCs w:val="24"/>
          <w:shd w:val="clear" w:color="auto" w:fill="FFFFFF"/>
        </w:rPr>
        <w:t xml:space="preserve">Lei n° </w:t>
      </w:r>
      <w:r w:rsidRPr="00A17A0B">
        <w:rPr>
          <w:rFonts w:ascii="Arial" w:hAnsi="Arial" w:cs="Arial"/>
          <w:sz w:val="24"/>
          <w:szCs w:val="24"/>
        </w:rPr>
        <w:t>8.429/92,</w:t>
      </w:r>
      <w:r w:rsidR="006B5A1B">
        <w:rPr>
          <w:rFonts w:ascii="Arial" w:hAnsi="Arial" w:cs="Arial"/>
          <w:sz w:val="24"/>
          <w:szCs w:val="24"/>
        </w:rPr>
        <w:t xml:space="preserve"> </w:t>
      </w:r>
      <w:r w:rsidRPr="00A17A0B">
        <w:rPr>
          <w:rFonts w:ascii="Arial" w:hAnsi="Arial" w:cs="Arial"/>
          <w:sz w:val="24"/>
          <w:szCs w:val="24"/>
        </w:rPr>
        <w:t>artigo 3°, que dispõe o seguinte: “</w:t>
      </w:r>
      <w:r w:rsidRPr="00A17A0B">
        <w:rPr>
          <w:rFonts w:ascii="Arial" w:hAnsi="Arial" w:cs="Arial"/>
          <w:color w:val="000000"/>
          <w:sz w:val="24"/>
          <w:szCs w:val="24"/>
          <w:shd w:val="clear" w:color="auto" w:fill="FFFFFF"/>
        </w:rPr>
        <w:t xml:space="preserve">As disposições desta lei são aplicáveis, no que couber, àquele que, mesmo não sendo agente público, induza ou concorra para a prática do ato de improbidade ou dele se beneficie sob qualquer forma direta ou indireta.” (BRASIL, </w:t>
      </w:r>
      <w:r w:rsidRPr="00A17A0B">
        <w:rPr>
          <w:rFonts w:ascii="Arial" w:hAnsi="Arial" w:cs="Arial"/>
          <w:sz w:val="24"/>
          <w:szCs w:val="24"/>
        </w:rPr>
        <w:t>1992).</w:t>
      </w:r>
      <w:r>
        <w:rPr>
          <w:rFonts w:ascii="Arial" w:hAnsi="Arial" w:cs="Arial"/>
          <w:sz w:val="20"/>
          <w:szCs w:val="20"/>
        </w:rPr>
        <w:t xml:space="preserve"> </w:t>
      </w:r>
    </w:p>
    <w:p w14:paraId="40A78FAF" w14:textId="77777777" w:rsidR="00F43483" w:rsidRDefault="003759B1" w:rsidP="00F43483">
      <w:pPr>
        <w:spacing w:after="0" w:line="360" w:lineRule="auto"/>
        <w:ind w:firstLine="708"/>
        <w:jc w:val="both"/>
        <w:rPr>
          <w:rFonts w:ascii="Arial" w:hAnsi="Arial" w:cs="Arial"/>
          <w:color w:val="000000"/>
          <w:sz w:val="24"/>
          <w:szCs w:val="24"/>
          <w:shd w:val="clear" w:color="auto" w:fill="FFFFFF"/>
        </w:rPr>
      </w:pPr>
      <w:r w:rsidRPr="009638AC">
        <w:rPr>
          <w:rFonts w:ascii="Arial" w:hAnsi="Arial" w:cs="Arial"/>
          <w:color w:val="000000"/>
          <w:sz w:val="24"/>
          <w:szCs w:val="24"/>
          <w:shd w:val="clear" w:color="auto" w:fill="FFFFFF"/>
        </w:rPr>
        <w:t xml:space="preserve">Por conseguinte, </w:t>
      </w:r>
      <w:r>
        <w:rPr>
          <w:rFonts w:ascii="Arial" w:hAnsi="Arial" w:cs="Arial"/>
          <w:color w:val="000000"/>
          <w:sz w:val="24"/>
          <w:szCs w:val="24"/>
          <w:shd w:val="clear" w:color="auto" w:fill="FFFFFF"/>
        </w:rPr>
        <w:t xml:space="preserve">percebe-se que, com a alteração legislativa, os agentes públicos poderão assumir uma responsabilidade mais direta e concreta na efetivação dos direitos das pessoas com deficiência, com ênfase na acessibilidade, que como exposto anteriormente é um direito que quando garantido proporciona a concretização de vários outros direitos. Essa participação efetiva dos agentes é bastante apropriada, haja vista que são eles os representantes do Estado, responsáveis pela execução dos preceitos legislativos. </w:t>
      </w:r>
    </w:p>
    <w:p w14:paraId="1A9A8333" w14:textId="6A31E052" w:rsidR="00F43483" w:rsidRDefault="003759B1" w:rsidP="00F43483">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Sob essa perspectiva, observa-se que já existem ações judiciais em tr</w:t>
      </w:r>
      <w:r w:rsidR="006B5A1B">
        <w:rPr>
          <w:rFonts w:ascii="Arial" w:hAnsi="Arial" w:cs="Arial"/>
          <w:color w:val="000000"/>
          <w:sz w:val="24"/>
          <w:szCs w:val="24"/>
          <w:shd w:val="clear" w:color="auto" w:fill="FFFFFF"/>
        </w:rPr>
        <w:t>â</w:t>
      </w:r>
      <w:r>
        <w:rPr>
          <w:rFonts w:ascii="Arial" w:hAnsi="Arial" w:cs="Arial"/>
          <w:color w:val="000000"/>
          <w:sz w:val="24"/>
          <w:szCs w:val="24"/>
          <w:shd w:val="clear" w:color="auto" w:fill="FFFFFF"/>
        </w:rPr>
        <w:t>mite nesse sentido, ações que foram ajuizadas visando à</w:t>
      </w:r>
      <w:r w:rsidR="00FE74B3">
        <w:rPr>
          <w:rFonts w:ascii="Arial" w:hAnsi="Arial" w:cs="Arial"/>
          <w:color w:val="000000"/>
          <w:sz w:val="24"/>
          <w:szCs w:val="24"/>
          <w:shd w:val="clear" w:color="auto" w:fill="FFFFFF"/>
        </w:rPr>
        <w:t xml:space="preserve"> decretação</w:t>
      </w:r>
      <w:r>
        <w:rPr>
          <w:rFonts w:ascii="Arial" w:hAnsi="Arial" w:cs="Arial"/>
          <w:color w:val="000000"/>
          <w:sz w:val="24"/>
          <w:szCs w:val="24"/>
          <w:shd w:val="clear" w:color="auto" w:fill="FFFFFF"/>
        </w:rPr>
        <w:t xml:space="preserve"> d</w:t>
      </w:r>
      <w:r w:rsidR="00FE74B3">
        <w:rPr>
          <w:rFonts w:ascii="Arial" w:hAnsi="Arial" w:cs="Arial"/>
          <w:color w:val="000000"/>
          <w:sz w:val="24"/>
          <w:szCs w:val="24"/>
          <w:shd w:val="clear" w:color="auto" w:fill="FFFFFF"/>
        </w:rPr>
        <w:t>e</w:t>
      </w:r>
      <w:r>
        <w:rPr>
          <w:rFonts w:ascii="Arial" w:hAnsi="Arial" w:cs="Arial"/>
          <w:color w:val="000000"/>
          <w:sz w:val="24"/>
          <w:szCs w:val="24"/>
          <w:shd w:val="clear" w:color="auto" w:fill="FFFFFF"/>
        </w:rPr>
        <w:t xml:space="preserve"> improbidade administrativa por falta de acessibilidade e suas respectivas consequências. Por exemplo, o Ministério Público do Paraná ajuizou ação em face do prefeito e do secretário do município Fazenda Rio Grande, e em face do próprio município, justamente pela morosidade dos agentes em atender os requisitos de acessibilidade, </w:t>
      </w:r>
      <w:r>
        <w:rPr>
          <w:rFonts w:ascii="Arial" w:hAnsi="Arial" w:cs="Arial"/>
          <w:color w:val="000000"/>
          <w:sz w:val="24"/>
          <w:szCs w:val="24"/>
          <w:shd w:val="clear" w:color="auto" w:fill="FFFFFF"/>
        </w:rPr>
        <w:lastRenderedPageBreak/>
        <w:t>razão pela qual busca-se demonstrar o ato de improbidade administrativa. Nesse caso, as instalações dos prédios públicos, como prefeitura, escolas, postos de saúde, não apresentavam a acessibilidade devida</w:t>
      </w:r>
      <w:r w:rsidR="006B5A1B">
        <w:rPr>
          <w:rFonts w:ascii="Arial" w:hAnsi="Arial" w:cs="Arial"/>
          <w:color w:val="000000"/>
          <w:sz w:val="24"/>
          <w:szCs w:val="24"/>
          <w:shd w:val="clear" w:color="auto" w:fill="FFFFFF"/>
        </w:rPr>
        <w:t xml:space="preserve"> (FALTA DE</w:t>
      </w:r>
      <w:r w:rsidR="00645402">
        <w:rPr>
          <w:rFonts w:ascii="Arial" w:hAnsi="Arial" w:cs="Arial"/>
          <w:color w:val="000000"/>
          <w:sz w:val="24"/>
          <w:szCs w:val="24"/>
          <w:shd w:val="clear" w:color="auto" w:fill="FFFFFF"/>
        </w:rPr>
        <w:t xml:space="preserve"> ACESSIBILIDADE</w:t>
      </w:r>
      <w:r w:rsidR="006B5A1B">
        <w:rPr>
          <w:rFonts w:ascii="Arial" w:hAnsi="Arial" w:cs="Arial"/>
          <w:color w:val="000000"/>
          <w:sz w:val="24"/>
          <w:szCs w:val="24"/>
          <w:shd w:val="clear" w:color="auto" w:fill="FFFFFF"/>
        </w:rPr>
        <w:t>..., 2019)</w:t>
      </w:r>
      <w:r>
        <w:rPr>
          <w:rFonts w:ascii="Arial" w:hAnsi="Arial" w:cs="Arial"/>
          <w:color w:val="000000"/>
          <w:sz w:val="24"/>
          <w:szCs w:val="24"/>
          <w:shd w:val="clear" w:color="auto" w:fill="FFFFFF"/>
        </w:rPr>
        <w:t xml:space="preserve">. </w:t>
      </w:r>
    </w:p>
    <w:p w14:paraId="7447BCCF" w14:textId="77777777" w:rsidR="009E6B2F" w:rsidRDefault="003759B1" w:rsidP="009E6B2F">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Assim, percebe-se que os dispositivos legais dispostos são, na prática, importantes meios de se alcançar a justiça social no que se refere à acessibilidade. Todavia, a utilização de tais dispositivos </w:t>
      </w:r>
      <w:r w:rsidR="00645402">
        <w:rPr>
          <w:rFonts w:ascii="Arial" w:hAnsi="Arial" w:cs="Arial"/>
          <w:color w:val="000000"/>
          <w:sz w:val="24"/>
          <w:szCs w:val="24"/>
          <w:shd w:val="clear" w:color="auto" w:fill="FFFFFF"/>
        </w:rPr>
        <w:t>deve</w:t>
      </w:r>
      <w:r>
        <w:rPr>
          <w:rFonts w:ascii="Arial" w:hAnsi="Arial" w:cs="Arial"/>
          <w:color w:val="000000"/>
          <w:sz w:val="24"/>
          <w:szCs w:val="24"/>
          <w:shd w:val="clear" w:color="auto" w:fill="FFFFFF"/>
        </w:rPr>
        <w:t xml:space="preserve"> ser ampliada, de forma que as demais localidades sem acessibilidade também</w:t>
      </w:r>
      <w:r w:rsidR="006B5A1B">
        <w:rPr>
          <w:rFonts w:ascii="Arial" w:hAnsi="Arial" w:cs="Arial"/>
          <w:color w:val="000000"/>
          <w:sz w:val="24"/>
          <w:szCs w:val="24"/>
          <w:shd w:val="clear" w:color="auto" w:fill="FFFFFF"/>
        </w:rPr>
        <w:t xml:space="preserve"> busquem estas melhorias</w:t>
      </w:r>
      <w:r w:rsidR="00F43483">
        <w:rPr>
          <w:rFonts w:ascii="Arial" w:hAnsi="Arial" w:cs="Arial"/>
          <w:color w:val="000000"/>
          <w:sz w:val="24"/>
          <w:szCs w:val="24"/>
          <w:shd w:val="clear" w:color="auto" w:fill="FFFFFF"/>
        </w:rPr>
        <w:t>.</w:t>
      </w:r>
      <w:r w:rsidR="009E6B2F">
        <w:rPr>
          <w:rFonts w:ascii="Arial" w:hAnsi="Arial" w:cs="Arial"/>
          <w:color w:val="000000"/>
          <w:sz w:val="24"/>
          <w:szCs w:val="24"/>
          <w:shd w:val="clear" w:color="auto" w:fill="FFFFFF"/>
        </w:rPr>
        <w:t xml:space="preserve"> </w:t>
      </w:r>
    </w:p>
    <w:p w14:paraId="30BB5398" w14:textId="77777777" w:rsidR="009E6B2F" w:rsidRDefault="00F43483" w:rsidP="001B5B39">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É</w:t>
      </w:r>
      <w:r w:rsidR="003759B1">
        <w:rPr>
          <w:rFonts w:ascii="Arial" w:hAnsi="Arial" w:cs="Arial"/>
          <w:color w:val="000000"/>
          <w:sz w:val="24"/>
          <w:szCs w:val="24"/>
          <w:shd w:val="clear" w:color="auto" w:fill="FFFFFF"/>
        </w:rPr>
        <w:t xml:space="preserve"> importante destacar que a norma só pode ser considerada totalmente efetiva quando as pessoas com deficiência forem contemplad</w:t>
      </w:r>
      <w:r>
        <w:rPr>
          <w:rFonts w:ascii="Arial" w:hAnsi="Arial" w:cs="Arial"/>
          <w:color w:val="000000"/>
          <w:sz w:val="24"/>
          <w:szCs w:val="24"/>
          <w:shd w:val="clear" w:color="auto" w:fill="FFFFFF"/>
        </w:rPr>
        <w:t>a</w:t>
      </w:r>
      <w:r w:rsidR="009E6B2F">
        <w:rPr>
          <w:rFonts w:ascii="Arial" w:hAnsi="Arial" w:cs="Arial"/>
          <w:color w:val="000000"/>
          <w:sz w:val="24"/>
          <w:szCs w:val="24"/>
          <w:shd w:val="clear" w:color="auto" w:fill="FFFFFF"/>
        </w:rPr>
        <w:t xml:space="preserve">s com as melhorias pertinentes, tendo em vista o fato de que em muitas cidades no Brasil não são observados os parâmetros de acessibilidade, especialmente no tocante aos prédios públicos. </w:t>
      </w:r>
    </w:p>
    <w:p w14:paraId="2153761F" w14:textId="750FCFAE" w:rsidR="003759B1" w:rsidRPr="00F43483" w:rsidRDefault="003759B1" w:rsidP="001B5B39">
      <w:pPr>
        <w:spacing w:after="0" w:line="360" w:lineRule="auto"/>
        <w:ind w:firstLine="708"/>
        <w:jc w:val="both"/>
        <w:rPr>
          <w:rFonts w:ascii="Arial" w:hAnsi="Arial" w:cs="Arial"/>
          <w:color w:val="000000"/>
          <w:sz w:val="24"/>
          <w:szCs w:val="24"/>
          <w:shd w:val="clear" w:color="auto" w:fill="FFFFFF"/>
        </w:rPr>
      </w:pPr>
      <w:r w:rsidRPr="006B5A1B">
        <w:rPr>
          <w:rFonts w:ascii="Arial" w:hAnsi="Arial" w:cs="Arial"/>
          <w:color w:val="000000"/>
          <w:sz w:val="24"/>
          <w:szCs w:val="24"/>
          <w:shd w:val="clear" w:color="auto" w:fill="FFFFFF"/>
        </w:rPr>
        <w:t>Em suma</w:t>
      </w:r>
      <w:r>
        <w:rPr>
          <w:rFonts w:ascii="Arial" w:hAnsi="Arial" w:cs="Arial"/>
          <w:color w:val="000000"/>
          <w:sz w:val="24"/>
          <w:szCs w:val="24"/>
          <w:shd w:val="clear" w:color="auto" w:fill="FFFFFF"/>
        </w:rPr>
        <w:t>, entende-se que os diplomas legislativos referentes às pessoas com deficiência ou mobilidade reduzida, com destaque para alteração legislativa em tela, representam um significativo avanço neste âmbito, toda</w:t>
      </w:r>
      <w:r w:rsidR="00643665">
        <w:rPr>
          <w:rFonts w:ascii="Arial" w:hAnsi="Arial" w:cs="Arial"/>
          <w:color w:val="000000"/>
          <w:sz w:val="24"/>
          <w:szCs w:val="24"/>
          <w:shd w:val="clear" w:color="auto" w:fill="FFFFFF"/>
        </w:rPr>
        <w:t>via, como qualquer outra lei ess</w:t>
      </w:r>
      <w:r>
        <w:rPr>
          <w:rFonts w:ascii="Arial" w:hAnsi="Arial" w:cs="Arial"/>
          <w:color w:val="000000"/>
          <w:sz w:val="24"/>
          <w:szCs w:val="24"/>
          <w:shd w:val="clear" w:color="auto" w:fill="FFFFFF"/>
        </w:rPr>
        <w:t>as também precisam ser de fato garantidas. Só se pode falar em justiça e inclusão social para com as pessoas com deficiência com a efetivação plena da norma, quando este grupo vulnerável tiver as históricas barreiras impostas definitivamente afastadas.</w:t>
      </w:r>
    </w:p>
    <w:p w14:paraId="6BA1359F" w14:textId="423BB123" w:rsidR="00813B7A" w:rsidRPr="00C60B2A" w:rsidRDefault="00813B7A" w:rsidP="001B5B39">
      <w:pPr>
        <w:pStyle w:val="Padro"/>
        <w:spacing w:after="0" w:line="360" w:lineRule="auto"/>
        <w:ind w:right="-1"/>
        <w:jc w:val="both"/>
        <w:rPr>
          <w:rFonts w:ascii="Arial" w:hAnsi="Arial" w:cs="Arial"/>
          <w:sz w:val="24"/>
          <w:szCs w:val="24"/>
        </w:rPr>
      </w:pPr>
    </w:p>
    <w:p w14:paraId="56229BD1" w14:textId="50096E90" w:rsidR="00F13ABB" w:rsidRPr="001B5B39" w:rsidRDefault="00A326DE" w:rsidP="001B5B39">
      <w:pPr>
        <w:spacing w:after="0" w:line="360" w:lineRule="auto"/>
        <w:jc w:val="both"/>
        <w:rPr>
          <w:rFonts w:ascii="Arial" w:hAnsi="Arial" w:cs="Arial"/>
          <w:b/>
          <w:sz w:val="24"/>
          <w:szCs w:val="24"/>
        </w:rPr>
      </w:pPr>
      <w:r w:rsidRPr="001B5B39">
        <w:rPr>
          <w:rFonts w:ascii="Arial" w:hAnsi="Arial" w:cs="Arial"/>
          <w:b/>
          <w:sz w:val="24"/>
          <w:szCs w:val="24"/>
        </w:rPr>
        <w:t>5</w:t>
      </w:r>
      <w:r w:rsidR="00F13ABB" w:rsidRPr="001B5B39">
        <w:rPr>
          <w:rFonts w:ascii="Arial" w:hAnsi="Arial" w:cs="Arial"/>
          <w:b/>
          <w:sz w:val="24"/>
          <w:szCs w:val="24"/>
        </w:rPr>
        <w:t xml:space="preserve"> CONSIDERAÇÕES FINAIS</w:t>
      </w:r>
    </w:p>
    <w:p w14:paraId="34533398" w14:textId="77777777" w:rsidR="00191697" w:rsidRPr="007059ED" w:rsidRDefault="00191697" w:rsidP="001B5B39">
      <w:pPr>
        <w:spacing w:after="0" w:line="360" w:lineRule="auto"/>
        <w:jc w:val="both"/>
        <w:rPr>
          <w:rFonts w:ascii="Arial" w:hAnsi="Arial" w:cs="Arial"/>
          <w:b/>
          <w:sz w:val="24"/>
          <w:szCs w:val="24"/>
          <w:highlight w:val="green"/>
        </w:rPr>
      </w:pPr>
    </w:p>
    <w:p w14:paraId="3E8C7A28" w14:textId="77777777" w:rsidR="00643665" w:rsidRDefault="001B5B39" w:rsidP="00643665">
      <w:pPr>
        <w:spacing w:after="0" w:line="360" w:lineRule="auto"/>
        <w:ind w:firstLine="709"/>
        <w:jc w:val="both"/>
        <w:rPr>
          <w:rFonts w:ascii="Arial" w:hAnsi="Arial" w:cs="Arial"/>
          <w:sz w:val="24"/>
          <w:szCs w:val="24"/>
        </w:rPr>
      </w:pPr>
      <w:r w:rsidRPr="00302BD8">
        <w:rPr>
          <w:rFonts w:ascii="Arial" w:hAnsi="Arial" w:cs="Arial"/>
          <w:sz w:val="24"/>
          <w:szCs w:val="24"/>
        </w:rPr>
        <w:t xml:space="preserve">Ante o exposto, </w:t>
      </w:r>
      <w:r>
        <w:rPr>
          <w:rFonts w:ascii="Arial" w:hAnsi="Arial" w:cs="Arial"/>
          <w:sz w:val="24"/>
          <w:szCs w:val="24"/>
        </w:rPr>
        <w:t xml:space="preserve">percebe-se que a temática debatida possui suma importância no contexto dos Direitos Humanos, haja vista as pessoas com deficiência ou mobilidade reduzida terem seus direitos fundamentais desrespeitados ou negligenciados há muito tempo. </w:t>
      </w:r>
    </w:p>
    <w:p w14:paraId="510AC914" w14:textId="77777777" w:rsidR="00643665" w:rsidRDefault="001B5B39" w:rsidP="00643665">
      <w:pPr>
        <w:spacing w:after="0" w:line="360" w:lineRule="auto"/>
        <w:ind w:firstLine="709"/>
        <w:jc w:val="both"/>
        <w:rPr>
          <w:rFonts w:ascii="Arial" w:hAnsi="Arial" w:cs="Arial"/>
          <w:sz w:val="24"/>
          <w:szCs w:val="24"/>
        </w:rPr>
      </w:pPr>
      <w:r>
        <w:rPr>
          <w:rFonts w:ascii="Arial" w:hAnsi="Arial" w:cs="Arial"/>
          <w:sz w:val="24"/>
          <w:szCs w:val="24"/>
        </w:rPr>
        <w:t xml:space="preserve">Frisa-se que o final da Segunda Guerra Mundial fora o momento oportuno para a reconstrução dos Direitos Humanos. Inicialmente prezou-se pela constituição de direitos abrangentes e gerais, tais como liberdade, igualdade, entre outros. Posteriormente, em decorrência das discriminações existentes, restou necessário direcionar a proteção a grupos específicos, a exemplo das pessoas com deficiência. </w:t>
      </w:r>
    </w:p>
    <w:p w14:paraId="69875F95" w14:textId="77777777" w:rsidR="00643665" w:rsidRDefault="001B5B39" w:rsidP="00643665">
      <w:pPr>
        <w:spacing w:after="0" w:line="360" w:lineRule="auto"/>
        <w:ind w:firstLine="709"/>
        <w:jc w:val="both"/>
        <w:rPr>
          <w:rFonts w:ascii="Arial" w:hAnsi="Arial" w:cs="Arial"/>
          <w:sz w:val="24"/>
          <w:szCs w:val="24"/>
        </w:rPr>
      </w:pPr>
      <w:r>
        <w:rPr>
          <w:rFonts w:ascii="Arial" w:hAnsi="Arial" w:cs="Arial"/>
          <w:sz w:val="24"/>
          <w:szCs w:val="24"/>
        </w:rPr>
        <w:t xml:space="preserve">Portanto, visando à proteção das pessoas com deficiência, vários diplomas legislativos específicos para este grupo foram elaborados, por exemplo, a </w:t>
      </w:r>
      <w:r>
        <w:rPr>
          <w:rFonts w:ascii="Arial" w:hAnsi="Arial" w:cs="Arial"/>
          <w:sz w:val="24"/>
          <w:szCs w:val="24"/>
        </w:rPr>
        <w:lastRenderedPageBreak/>
        <w:t xml:space="preserve">Convenção Internacional sobre os Direitos das Pessoas com Deficiência, que no Brasil alcançou </w:t>
      </w:r>
      <w:r w:rsidRPr="006F6076">
        <w:rPr>
          <w:rFonts w:ascii="Arial" w:hAnsi="Arial" w:cs="Arial"/>
          <w:i/>
          <w:sz w:val="24"/>
          <w:szCs w:val="24"/>
        </w:rPr>
        <w:t>status</w:t>
      </w:r>
      <w:r>
        <w:rPr>
          <w:rFonts w:ascii="Arial" w:hAnsi="Arial" w:cs="Arial"/>
          <w:sz w:val="24"/>
          <w:szCs w:val="24"/>
        </w:rPr>
        <w:t xml:space="preserve"> constitucional. Destaca-se, também, </w:t>
      </w:r>
      <w:r>
        <w:rPr>
          <w:rFonts w:ascii="Arial" w:hAnsi="Arial" w:cs="Arial"/>
          <w:color w:val="000000"/>
          <w:sz w:val="24"/>
          <w:szCs w:val="24"/>
          <w:shd w:val="clear" w:color="auto" w:fill="FFFFFF"/>
        </w:rPr>
        <w:t xml:space="preserve">a Lei Brasileira de Inclusão da Pessoa com Deficiência (Estatuto da Pessoa com Deficiência), bem como, a </w:t>
      </w:r>
      <w:r>
        <w:rPr>
          <w:rFonts w:ascii="Arial" w:hAnsi="Arial" w:cs="Arial"/>
          <w:sz w:val="24"/>
          <w:szCs w:val="24"/>
        </w:rPr>
        <w:t xml:space="preserve">Lei de Acessibilidade. </w:t>
      </w:r>
    </w:p>
    <w:p w14:paraId="09ED9A9F" w14:textId="77777777" w:rsidR="00643665" w:rsidRDefault="001B5B39" w:rsidP="00643665">
      <w:pPr>
        <w:spacing w:after="0" w:line="360" w:lineRule="auto"/>
        <w:ind w:firstLine="709"/>
        <w:jc w:val="both"/>
        <w:rPr>
          <w:rFonts w:ascii="Arial" w:hAnsi="Arial" w:cs="Arial"/>
          <w:sz w:val="24"/>
          <w:szCs w:val="24"/>
        </w:rPr>
      </w:pPr>
      <w:r>
        <w:rPr>
          <w:rFonts w:ascii="Arial" w:hAnsi="Arial" w:cs="Arial"/>
          <w:sz w:val="24"/>
          <w:szCs w:val="24"/>
        </w:rPr>
        <w:t xml:space="preserve">Assim, a construção do arcabouço jurídico referente às pessoas com deficiência representou significativa evolução na busca de um cotidiano mais igualitário, livre e digno para esse grupo social. </w:t>
      </w:r>
    </w:p>
    <w:p w14:paraId="58BBF0BD" w14:textId="77777777" w:rsidR="00643665" w:rsidRDefault="001B5B39" w:rsidP="00643665">
      <w:pPr>
        <w:spacing w:after="0" w:line="360" w:lineRule="auto"/>
        <w:ind w:firstLine="709"/>
        <w:jc w:val="both"/>
        <w:rPr>
          <w:rFonts w:ascii="Arial" w:hAnsi="Arial" w:cs="Arial"/>
          <w:sz w:val="24"/>
          <w:szCs w:val="24"/>
        </w:rPr>
      </w:pPr>
      <w:r>
        <w:rPr>
          <w:rFonts w:ascii="Arial" w:hAnsi="Arial" w:cs="Arial"/>
          <w:sz w:val="24"/>
          <w:szCs w:val="24"/>
        </w:rPr>
        <w:t>Ademais, não há como falar em direito das pessoas com deficiência ou em inclusão social sem falar de acessibilidade. A acessibilidade é um direito que funciona como propulsor na concretização de vários outros direitos</w:t>
      </w:r>
      <w:r w:rsidR="00643665">
        <w:rPr>
          <w:rFonts w:ascii="Arial" w:hAnsi="Arial" w:cs="Arial"/>
          <w:sz w:val="24"/>
          <w:szCs w:val="24"/>
        </w:rPr>
        <w:t>, inclusive configura algo fundamental não apenas para pessoas com deficiência, mas para a população em geral, tendo em vista o fato de que com o avançar da idade as pessoas necessitam de ambientes adaptados, mesmo as pessoas mais jovens, em razão de alguma limitação física temporária, como uma cirurgia, um acidente etc</w:t>
      </w:r>
      <w:r>
        <w:rPr>
          <w:rFonts w:ascii="Arial" w:hAnsi="Arial" w:cs="Arial"/>
          <w:sz w:val="24"/>
          <w:szCs w:val="24"/>
        </w:rPr>
        <w:t xml:space="preserve">. </w:t>
      </w:r>
    </w:p>
    <w:p w14:paraId="26D4E0D9" w14:textId="77777777" w:rsidR="00D349A1" w:rsidRDefault="00643665" w:rsidP="00D349A1">
      <w:pPr>
        <w:spacing w:after="0" w:line="360" w:lineRule="auto"/>
        <w:ind w:firstLine="709"/>
        <w:jc w:val="both"/>
        <w:rPr>
          <w:rFonts w:ascii="Arial" w:hAnsi="Arial" w:cs="Arial"/>
          <w:sz w:val="24"/>
          <w:szCs w:val="24"/>
        </w:rPr>
      </w:pPr>
      <w:r>
        <w:rPr>
          <w:rFonts w:ascii="Arial" w:hAnsi="Arial" w:cs="Arial"/>
          <w:sz w:val="24"/>
          <w:szCs w:val="24"/>
        </w:rPr>
        <w:t>Para</w:t>
      </w:r>
      <w:r w:rsidR="001B5B39">
        <w:rPr>
          <w:rFonts w:ascii="Arial" w:hAnsi="Arial" w:cs="Arial"/>
          <w:sz w:val="24"/>
          <w:szCs w:val="24"/>
        </w:rPr>
        <w:t xml:space="preserve"> a</w:t>
      </w:r>
      <w:r>
        <w:rPr>
          <w:rFonts w:ascii="Arial" w:hAnsi="Arial" w:cs="Arial"/>
          <w:sz w:val="24"/>
          <w:szCs w:val="24"/>
        </w:rPr>
        <w:t>s</w:t>
      </w:r>
      <w:r w:rsidR="001B5B39">
        <w:rPr>
          <w:rFonts w:ascii="Arial" w:hAnsi="Arial" w:cs="Arial"/>
          <w:sz w:val="24"/>
          <w:szCs w:val="24"/>
        </w:rPr>
        <w:t xml:space="preserve"> pessoa</w:t>
      </w:r>
      <w:r>
        <w:rPr>
          <w:rFonts w:ascii="Arial" w:hAnsi="Arial" w:cs="Arial"/>
          <w:sz w:val="24"/>
          <w:szCs w:val="24"/>
        </w:rPr>
        <w:t>s</w:t>
      </w:r>
      <w:r w:rsidR="001B5B39">
        <w:rPr>
          <w:rFonts w:ascii="Arial" w:hAnsi="Arial" w:cs="Arial"/>
          <w:sz w:val="24"/>
          <w:szCs w:val="24"/>
        </w:rPr>
        <w:t xml:space="preserve"> com deficiência </w:t>
      </w:r>
      <w:r>
        <w:rPr>
          <w:rFonts w:ascii="Arial" w:hAnsi="Arial" w:cs="Arial"/>
          <w:sz w:val="24"/>
          <w:szCs w:val="24"/>
        </w:rPr>
        <w:t xml:space="preserve">o </w:t>
      </w:r>
      <w:r w:rsidR="001B5B39">
        <w:rPr>
          <w:rFonts w:ascii="Arial" w:hAnsi="Arial" w:cs="Arial"/>
          <w:sz w:val="24"/>
          <w:szCs w:val="24"/>
        </w:rPr>
        <w:t xml:space="preserve">acesso à saúde, trabalho, lazer, e consequentemente, a inclusão social, </w:t>
      </w:r>
      <w:r w:rsidR="00D349A1">
        <w:rPr>
          <w:rFonts w:ascii="Arial" w:hAnsi="Arial" w:cs="Arial"/>
          <w:sz w:val="24"/>
          <w:szCs w:val="24"/>
        </w:rPr>
        <w:t>requer implementação</w:t>
      </w:r>
      <w:r w:rsidR="00184DCC">
        <w:rPr>
          <w:rFonts w:ascii="Arial" w:hAnsi="Arial" w:cs="Arial"/>
          <w:sz w:val="24"/>
          <w:szCs w:val="24"/>
        </w:rPr>
        <w:t xml:space="preserve"> da</w:t>
      </w:r>
      <w:r>
        <w:rPr>
          <w:rFonts w:ascii="Arial" w:hAnsi="Arial" w:cs="Arial"/>
          <w:sz w:val="24"/>
          <w:szCs w:val="24"/>
        </w:rPr>
        <w:t xml:space="preserve"> </w:t>
      </w:r>
      <w:r w:rsidR="001B5B39">
        <w:rPr>
          <w:rFonts w:ascii="Arial" w:hAnsi="Arial" w:cs="Arial"/>
          <w:sz w:val="24"/>
          <w:szCs w:val="24"/>
        </w:rPr>
        <w:t>acessibilidade</w:t>
      </w:r>
      <w:r w:rsidR="00D349A1">
        <w:rPr>
          <w:rFonts w:ascii="Arial" w:hAnsi="Arial" w:cs="Arial"/>
          <w:sz w:val="24"/>
          <w:szCs w:val="24"/>
        </w:rPr>
        <w:t>, sem sombra de dúvidas</w:t>
      </w:r>
      <w:r w:rsidR="001B5B39">
        <w:rPr>
          <w:rFonts w:ascii="Arial" w:hAnsi="Arial" w:cs="Arial"/>
          <w:sz w:val="24"/>
          <w:szCs w:val="24"/>
        </w:rPr>
        <w:t xml:space="preserve">. Por essa razão, </w:t>
      </w:r>
      <w:r w:rsidR="00D349A1">
        <w:rPr>
          <w:rFonts w:ascii="Arial" w:hAnsi="Arial" w:cs="Arial"/>
          <w:sz w:val="24"/>
          <w:szCs w:val="24"/>
        </w:rPr>
        <w:t xml:space="preserve">esse direito </w:t>
      </w:r>
      <w:r w:rsidR="001B5B39">
        <w:rPr>
          <w:rFonts w:ascii="Arial" w:hAnsi="Arial" w:cs="Arial"/>
          <w:sz w:val="24"/>
          <w:szCs w:val="24"/>
        </w:rPr>
        <w:t xml:space="preserve">possui destaque legislativo em todos os diplomas, sendo um grande desígnio a ser alcançado.  </w:t>
      </w:r>
    </w:p>
    <w:p w14:paraId="4F3D072C" w14:textId="77777777" w:rsidR="00D349A1" w:rsidRDefault="001B5B39" w:rsidP="00D349A1">
      <w:pPr>
        <w:spacing w:after="0" w:line="360" w:lineRule="auto"/>
        <w:ind w:firstLine="709"/>
        <w:jc w:val="both"/>
        <w:rPr>
          <w:rFonts w:ascii="Arial" w:hAnsi="Arial" w:cs="Arial"/>
          <w:sz w:val="24"/>
          <w:szCs w:val="24"/>
        </w:rPr>
      </w:pPr>
      <w:r>
        <w:rPr>
          <w:rFonts w:ascii="Arial" w:hAnsi="Arial" w:cs="Arial"/>
          <w:sz w:val="24"/>
          <w:szCs w:val="24"/>
        </w:rPr>
        <w:t xml:space="preserve">Nesse sentido, o Estatuto da Pessoa com Deficiência ocasionou uma alteração legislativa no artigo 11 da Lei de Improbidade Administrativa. Com a alteração, os gestores públicos podem ser sancionados por improbidade em decorrência de falta de acessibilidade. </w:t>
      </w:r>
    </w:p>
    <w:p w14:paraId="522AAA9D" w14:textId="77777777" w:rsidR="00D349A1" w:rsidRDefault="001B5B39" w:rsidP="00D349A1">
      <w:pPr>
        <w:spacing w:after="0" w:line="360" w:lineRule="auto"/>
        <w:ind w:firstLine="709"/>
        <w:jc w:val="both"/>
        <w:rPr>
          <w:rFonts w:ascii="Arial" w:hAnsi="Arial" w:cs="Arial"/>
          <w:sz w:val="24"/>
          <w:szCs w:val="24"/>
        </w:rPr>
      </w:pPr>
      <w:r>
        <w:rPr>
          <w:rFonts w:ascii="Arial" w:hAnsi="Arial" w:cs="Arial"/>
          <w:sz w:val="24"/>
          <w:szCs w:val="24"/>
        </w:rPr>
        <w:t xml:space="preserve">Antes da referida alteração os gestores já podiam ser sancionados por improbidade por falta de acessibilidade, desde que a falta de acessibilidade gerasse </w:t>
      </w:r>
      <w:r w:rsidRPr="00136203">
        <w:rPr>
          <w:rFonts w:ascii="Arial" w:hAnsi="Arial" w:cs="Arial"/>
          <w:color w:val="000000"/>
          <w:sz w:val="24"/>
          <w:szCs w:val="24"/>
          <w:shd w:val="clear" w:color="auto" w:fill="FFFFFF"/>
        </w:rPr>
        <w:t>enriquecimento ilícito</w:t>
      </w:r>
      <w:r>
        <w:rPr>
          <w:rFonts w:ascii="Arial" w:hAnsi="Arial" w:cs="Arial"/>
          <w:color w:val="000000"/>
          <w:sz w:val="24"/>
          <w:szCs w:val="24"/>
          <w:shd w:val="clear" w:color="auto" w:fill="FFFFFF"/>
        </w:rPr>
        <w:t xml:space="preserve"> ou prejuízo ao erário público, nos termos dos artigos 9 e 10 da Lei de Improbidade.  </w:t>
      </w:r>
    </w:p>
    <w:p w14:paraId="0186FF1B" w14:textId="58E794EE" w:rsidR="00D349A1" w:rsidRDefault="001B5B39" w:rsidP="00D349A1">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Desse modo, a alteração representa mais um avanço legislativo para a</w:t>
      </w:r>
      <w:r w:rsidR="00E5026F">
        <w:rPr>
          <w:rFonts w:ascii="Arial" w:hAnsi="Arial" w:cs="Arial"/>
          <w:color w:val="000000"/>
          <w:sz w:val="24"/>
          <w:szCs w:val="24"/>
          <w:shd w:val="clear" w:color="auto" w:fill="FFFFFF"/>
        </w:rPr>
        <w:t>s pessoas com deficiência, pois</w:t>
      </w:r>
      <w:r>
        <w:rPr>
          <w:rFonts w:ascii="Arial" w:hAnsi="Arial" w:cs="Arial"/>
          <w:color w:val="000000"/>
          <w:sz w:val="24"/>
          <w:szCs w:val="24"/>
          <w:shd w:val="clear" w:color="auto" w:fill="FFFFFF"/>
        </w:rPr>
        <w:t xml:space="preserve"> independentemente de existir </w:t>
      </w:r>
      <w:r w:rsidRPr="00136203">
        <w:rPr>
          <w:rFonts w:ascii="Arial" w:hAnsi="Arial" w:cs="Arial"/>
          <w:color w:val="000000"/>
          <w:sz w:val="24"/>
          <w:szCs w:val="24"/>
          <w:shd w:val="clear" w:color="auto" w:fill="FFFFFF"/>
        </w:rPr>
        <w:t>enriquecimento ilícito</w:t>
      </w:r>
      <w:r>
        <w:rPr>
          <w:rFonts w:ascii="Arial" w:hAnsi="Arial" w:cs="Arial"/>
          <w:color w:val="000000"/>
          <w:sz w:val="24"/>
          <w:szCs w:val="24"/>
          <w:shd w:val="clear" w:color="auto" w:fill="FFFFFF"/>
        </w:rPr>
        <w:t xml:space="preserve"> ou prejuízo ao erário público, o gestor poderá ser condenado por falta de acessibilidade, de modo que este assumirá uma responsabilidade direta e concreta na efetivação dos direitos das pessoas com deficiência. Caso o agente público ignore os requisitos de acessibilidade </w:t>
      </w:r>
      <w:r w:rsidR="009E6B2F">
        <w:rPr>
          <w:rFonts w:ascii="Arial" w:hAnsi="Arial" w:cs="Arial"/>
          <w:color w:val="000000"/>
          <w:sz w:val="24"/>
          <w:szCs w:val="24"/>
          <w:shd w:val="clear" w:color="auto" w:fill="FFFFFF"/>
        </w:rPr>
        <w:t>poderão</w:t>
      </w:r>
      <w:r>
        <w:rPr>
          <w:rFonts w:ascii="Arial" w:hAnsi="Arial" w:cs="Arial"/>
          <w:color w:val="000000"/>
          <w:sz w:val="24"/>
          <w:szCs w:val="24"/>
          <w:shd w:val="clear" w:color="auto" w:fill="FFFFFF"/>
        </w:rPr>
        <w:t xml:space="preserve"> </w:t>
      </w:r>
      <w:r w:rsidR="00F4319C">
        <w:rPr>
          <w:rFonts w:ascii="Arial" w:hAnsi="Arial" w:cs="Arial"/>
          <w:color w:val="000000"/>
          <w:sz w:val="24"/>
          <w:szCs w:val="24"/>
          <w:shd w:val="clear" w:color="auto" w:fill="FFFFFF"/>
        </w:rPr>
        <w:t xml:space="preserve">ser </w:t>
      </w:r>
      <w:r>
        <w:rPr>
          <w:rFonts w:ascii="Arial" w:hAnsi="Arial" w:cs="Arial"/>
          <w:color w:val="000000"/>
          <w:sz w:val="24"/>
          <w:szCs w:val="24"/>
          <w:shd w:val="clear" w:color="auto" w:fill="FFFFFF"/>
        </w:rPr>
        <w:t xml:space="preserve">impostas as sanções descritas no artigo 12, inciso III, da Lei de Improbidade. </w:t>
      </w:r>
    </w:p>
    <w:p w14:paraId="227A6881" w14:textId="3C468F28" w:rsidR="007265BE" w:rsidRDefault="00D349A1" w:rsidP="007265BE">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lastRenderedPageBreak/>
        <w:t>Porém</w:t>
      </w:r>
      <w:r w:rsidR="001B5B39">
        <w:rPr>
          <w:rFonts w:ascii="Arial" w:hAnsi="Arial" w:cs="Arial"/>
          <w:color w:val="000000"/>
          <w:sz w:val="24"/>
          <w:szCs w:val="24"/>
          <w:shd w:val="clear" w:color="auto" w:fill="FFFFFF"/>
        </w:rPr>
        <w:t>, conclui-se que, apesar dos importantes avanços legislativos acerca da temática, o cotidiano das pessoas com deficiência só será alterado positivamente com a efetividade das normas</w:t>
      </w:r>
      <w:r>
        <w:rPr>
          <w:rFonts w:ascii="Arial" w:hAnsi="Arial" w:cs="Arial"/>
          <w:color w:val="000000"/>
          <w:sz w:val="24"/>
          <w:szCs w:val="24"/>
          <w:shd w:val="clear" w:color="auto" w:fill="FFFFFF"/>
        </w:rPr>
        <w:t>, porque b</w:t>
      </w:r>
      <w:r w:rsidR="009E6B2F">
        <w:rPr>
          <w:rFonts w:ascii="Arial" w:hAnsi="Arial" w:cs="Arial"/>
          <w:color w:val="000000"/>
          <w:sz w:val="24"/>
          <w:szCs w:val="24"/>
          <w:shd w:val="clear" w:color="auto" w:fill="FFFFFF"/>
        </w:rPr>
        <w:t>asta um olhar rápido pelos espaços públicos e privados de diversas cidades brasileiras, incluindo Campina Grande, para verificar a ausência de acessibilidade</w:t>
      </w:r>
      <w:r w:rsidR="007265BE">
        <w:rPr>
          <w:rFonts w:ascii="Arial" w:hAnsi="Arial" w:cs="Arial"/>
          <w:color w:val="000000"/>
          <w:sz w:val="24"/>
          <w:szCs w:val="24"/>
          <w:shd w:val="clear" w:color="auto" w:fill="FFFFFF"/>
        </w:rPr>
        <w:t xml:space="preserve">, </w:t>
      </w:r>
      <w:r w:rsidR="005F14CD">
        <w:rPr>
          <w:rFonts w:ascii="Arial" w:hAnsi="Arial" w:cs="Arial"/>
          <w:color w:val="000000"/>
          <w:sz w:val="24"/>
          <w:szCs w:val="24"/>
          <w:shd w:val="clear" w:color="auto" w:fill="FFFFFF"/>
        </w:rPr>
        <w:t>levando a concluir</w:t>
      </w:r>
      <w:r w:rsidR="007265BE">
        <w:rPr>
          <w:rFonts w:ascii="Arial" w:hAnsi="Arial" w:cs="Arial"/>
          <w:color w:val="000000"/>
          <w:sz w:val="24"/>
          <w:szCs w:val="24"/>
          <w:shd w:val="clear" w:color="auto" w:fill="FFFFFF"/>
        </w:rPr>
        <w:t xml:space="preserve"> que há normas, mas inexiste a efetividade necessária</w:t>
      </w:r>
      <w:r>
        <w:rPr>
          <w:rFonts w:ascii="Arial" w:hAnsi="Arial" w:cs="Arial"/>
          <w:color w:val="000000"/>
          <w:sz w:val="24"/>
          <w:szCs w:val="24"/>
          <w:shd w:val="clear" w:color="auto" w:fill="FFFFFF"/>
        </w:rPr>
        <w:t xml:space="preserve">. Tal situação clama por medidas mais eficazes para que gestores públicos cumpram com o que está disposto nas normas no tocante a acessibilidade. </w:t>
      </w:r>
    </w:p>
    <w:p w14:paraId="1188B640" w14:textId="4D07D043" w:rsidR="001B5B39" w:rsidRDefault="001B5B39" w:rsidP="007265BE">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 história das pessoas com deficiência fora marcada pela falta de inclusão, pelo afastamento e pelo desrespeito aos direitos fundamentais, o que representa uma verdadeira injustiça social, de modo que ignorar os dispositivos legais que visam atenuar esse contexto significa cometer mais injustiça com esse grupo social. Todas as barreiras impostas pela sociedade devem ser desconstruídas, pois, só assim pode-se falar em sociedade justa e igualitária.  </w:t>
      </w:r>
    </w:p>
    <w:p w14:paraId="539AB0C9" w14:textId="77777777" w:rsidR="00DC6A7F" w:rsidRPr="007265BE" w:rsidRDefault="00DC6A7F" w:rsidP="007265BE">
      <w:pPr>
        <w:spacing w:after="0" w:line="360" w:lineRule="auto"/>
        <w:ind w:firstLine="709"/>
        <w:jc w:val="both"/>
        <w:rPr>
          <w:rFonts w:ascii="Arial" w:hAnsi="Arial" w:cs="Arial"/>
          <w:sz w:val="24"/>
          <w:szCs w:val="24"/>
        </w:rPr>
      </w:pPr>
    </w:p>
    <w:p w14:paraId="665E24E8" w14:textId="77777777" w:rsidR="003C6701" w:rsidRPr="001B5B39" w:rsidRDefault="003C6701" w:rsidP="003C6701">
      <w:pPr>
        <w:spacing w:after="0" w:line="240" w:lineRule="auto"/>
        <w:ind w:right="-1"/>
        <w:jc w:val="center"/>
        <w:rPr>
          <w:rStyle w:val="Hyperlink"/>
          <w:rFonts w:ascii="Arial" w:hAnsi="Arial" w:cs="Arial"/>
          <w:b/>
          <w:color w:val="auto"/>
          <w:sz w:val="24"/>
          <w:szCs w:val="24"/>
          <w:u w:val="none"/>
        </w:rPr>
      </w:pPr>
      <w:r w:rsidRPr="001B5B39">
        <w:rPr>
          <w:rStyle w:val="Hyperlink"/>
          <w:rFonts w:ascii="Arial" w:hAnsi="Arial" w:cs="Arial"/>
          <w:b/>
          <w:color w:val="auto"/>
          <w:sz w:val="24"/>
          <w:szCs w:val="24"/>
          <w:u w:val="none"/>
        </w:rPr>
        <w:t>REFERÊNCIAS</w:t>
      </w:r>
    </w:p>
    <w:p w14:paraId="44BAD4F6" w14:textId="77777777" w:rsidR="003C6701" w:rsidRPr="001B5B39" w:rsidRDefault="003C6701" w:rsidP="003C6701">
      <w:pPr>
        <w:spacing w:after="0" w:line="240" w:lineRule="auto"/>
        <w:ind w:right="-1"/>
        <w:jc w:val="center"/>
        <w:rPr>
          <w:rStyle w:val="Hyperlink"/>
          <w:rFonts w:ascii="Arial" w:hAnsi="Arial" w:cs="Arial"/>
          <w:b/>
          <w:color w:val="auto"/>
          <w:sz w:val="24"/>
          <w:szCs w:val="24"/>
          <w:u w:val="none"/>
        </w:rPr>
      </w:pPr>
    </w:p>
    <w:p w14:paraId="6C0D58C0"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ALVES, Alexandre; REMEDIO, José. Direito fundamental à acessibilidade e improbidade administrativa. In: FIUZA, César (org.). </w:t>
      </w:r>
      <w:r w:rsidRPr="001B5B39">
        <w:rPr>
          <w:rStyle w:val="Forte"/>
          <w:rFonts w:ascii="Arial" w:hAnsi="Arial" w:cs="Arial"/>
          <w:sz w:val="24"/>
          <w:szCs w:val="24"/>
          <w:shd w:val="clear" w:color="auto" w:fill="FFFFFF"/>
        </w:rPr>
        <w:t>Temas relevantes sobre o ESTATUTO da PESSOA com DEFICIÊNCIA</w:t>
      </w:r>
      <w:r w:rsidRPr="001B5B39">
        <w:rPr>
          <w:rFonts w:ascii="Arial" w:hAnsi="Arial" w:cs="Arial"/>
          <w:sz w:val="24"/>
          <w:szCs w:val="24"/>
          <w:shd w:val="clear" w:color="auto" w:fill="FFFFFF"/>
        </w:rPr>
        <w:t xml:space="preserve">: reflexos no ordenamento jurídico brasileiro. Salvador: Jus </w:t>
      </w:r>
      <w:proofErr w:type="spellStart"/>
      <w:r w:rsidRPr="001B5B39">
        <w:rPr>
          <w:rFonts w:ascii="Arial" w:hAnsi="Arial" w:cs="Arial"/>
          <w:sz w:val="24"/>
          <w:szCs w:val="24"/>
          <w:shd w:val="clear" w:color="auto" w:fill="FFFFFF"/>
        </w:rPr>
        <w:t>Podivm</w:t>
      </w:r>
      <w:proofErr w:type="spellEnd"/>
      <w:r w:rsidRPr="001B5B39">
        <w:rPr>
          <w:rFonts w:ascii="Arial" w:hAnsi="Arial" w:cs="Arial"/>
          <w:sz w:val="24"/>
          <w:szCs w:val="24"/>
          <w:shd w:val="clear" w:color="auto" w:fill="FFFFFF"/>
        </w:rPr>
        <w:t xml:space="preserve">, 2018, p. 215 - 235. </w:t>
      </w:r>
    </w:p>
    <w:p w14:paraId="440BA4C5" w14:textId="77777777" w:rsidR="001B5B39" w:rsidRPr="001B5B39" w:rsidRDefault="001B5B39" w:rsidP="001B5B39">
      <w:pPr>
        <w:spacing w:after="0" w:line="240" w:lineRule="auto"/>
        <w:jc w:val="both"/>
        <w:rPr>
          <w:rFonts w:ascii="Arial" w:hAnsi="Arial" w:cs="Arial"/>
          <w:sz w:val="24"/>
          <w:szCs w:val="24"/>
          <w:shd w:val="clear" w:color="auto" w:fill="FFFFFF"/>
        </w:rPr>
      </w:pPr>
    </w:p>
    <w:p w14:paraId="5712BBA1"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ARAUJO, Luiz Alberto David; MAIA, Maurício. A Cidade, o Dever Constitucional de Inclusão Social e a Acessibilidade. </w:t>
      </w:r>
      <w:r w:rsidRPr="001B5B39">
        <w:rPr>
          <w:rStyle w:val="Forte"/>
          <w:rFonts w:ascii="Arial" w:hAnsi="Arial" w:cs="Arial"/>
          <w:sz w:val="24"/>
          <w:szCs w:val="24"/>
          <w:shd w:val="clear" w:color="auto" w:fill="FFFFFF"/>
        </w:rPr>
        <w:t>Revista de Direito da Cidade</w:t>
      </w:r>
      <w:r w:rsidRPr="001B5B39">
        <w:rPr>
          <w:rFonts w:ascii="Arial" w:hAnsi="Arial" w:cs="Arial"/>
          <w:sz w:val="24"/>
          <w:szCs w:val="24"/>
          <w:shd w:val="clear" w:color="auto" w:fill="FFFFFF"/>
        </w:rPr>
        <w:t>, [</w:t>
      </w:r>
      <w:proofErr w:type="spellStart"/>
      <w:r w:rsidRPr="001B5B39">
        <w:rPr>
          <w:rFonts w:ascii="Arial" w:hAnsi="Arial" w:cs="Arial"/>
          <w:sz w:val="24"/>
          <w:szCs w:val="24"/>
          <w:shd w:val="clear" w:color="auto" w:fill="FFFFFF"/>
        </w:rPr>
        <w:t>s.l</w:t>
      </w:r>
      <w:proofErr w:type="spellEnd"/>
      <w:r w:rsidRPr="001B5B39">
        <w:rPr>
          <w:rFonts w:ascii="Arial" w:hAnsi="Arial" w:cs="Arial"/>
          <w:sz w:val="24"/>
          <w:szCs w:val="24"/>
          <w:shd w:val="clear" w:color="auto" w:fill="FFFFFF"/>
        </w:rPr>
        <w:t>.], v. 8, n. 1, p. 225-244, 11 fev. 2016. Universidade de Estado do Rio de Janeiro.</w:t>
      </w:r>
    </w:p>
    <w:p w14:paraId="0DBCF9B4" w14:textId="77777777" w:rsidR="001B5B39" w:rsidRPr="001B5B39" w:rsidRDefault="001B5B39" w:rsidP="001B5B39">
      <w:pPr>
        <w:spacing w:after="0" w:line="240" w:lineRule="auto"/>
        <w:jc w:val="both"/>
        <w:rPr>
          <w:rFonts w:ascii="Arial" w:hAnsi="Arial" w:cs="Arial"/>
          <w:b/>
          <w:sz w:val="24"/>
          <w:szCs w:val="24"/>
        </w:rPr>
      </w:pPr>
    </w:p>
    <w:p w14:paraId="04B4EF53"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 xml:space="preserve">BRASIL. </w:t>
      </w:r>
      <w:r w:rsidRPr="001B5B39">
        <w:rPr>
          <w:rFonts w:ascii="Arial" w:hAnsi="Arial" w:cs="Arial"/>
          <w:b/>
          <w:sz w:val="24"/>
          <w:szCs w:val="24"/>
          <w:shd w:val="clear" w:color="auto" w:fill="FFFFFF"/>
        </w:rPr>
        <w:t>Constituição Da República Federativa Do Brasil De 1988.</w:t>
      </w:r>
      <w:r w:rsidRPr="001B5B39">
        <w:rPr>
          <w:rFonts w:ascii="Arial" w:hAnsi="Arial" w:cs="Arial"/>
          <w:sz w:val="24"/>
          <w:szCs w:val="24"/>
          <w:shd w:val="clear" w:color="auto" w:fill="FFFFFF"/>
        </w:rPr>
        <w:t xml:space="preserve"> Disponível em: </w:t>
      </w:r>
      <w:hyperlink r:id="rId9" w:history="1">
        <w:r w:rsidRPr="001B5B39">
          <w:rPr>
            <w:rStyle w:val="Hyperlink"/>
            <w:rFonts w:ascii="Arial" w:hAnsi="Arial" w:cs="Arial"/>
            <w:color w:val="auto"/>
            <w:sz w:val="24"/>
            <w:szCs w:val="24"/>
            <w:u w:val="none"/>
            <w:shd w:val="clear" w:color="auto" w:fill="FFFFFF"/>
          </w:rPr>
          <w:t>http://www.planalto.gov.br/ccivil_03/constituicao/constituicaocompilado.htm</w:t>
        </w:r>
      </w:hyperlink>
      <w:r w:rsidRPr="001B5B39">
        <w:rPr>
          <w:rFonts w:ascii="Arial" w:hAnsi="Arial" w:cs="Arial"/>
          <w:sz w:val="24"/>
          <w:szCs w:val="24"/>
          <w:shd w:val="clear" w:color="auto" w:fill="FFFFFF"/>
        </w:rPr>
        <w:t>. Acesso em 10 abr. 2020.</w:t>
      </w:r>
    </w:p>
    <w:p w14:paraId="25C42397" w14:textId="77777777" w:rsidR="001B5B39" w:rsidRPr="001B5B39" w:rsidRDefault="001B5B39" w:rsidP="001B5B39">
      <w:pPr>
        <w:spacing w:after="0" w:line="240" w:lineRule="auto"/>
        <w:jc w:val="both"/>
        <w:rPr>
          <w:rFonts w:ascii="Arial" w:hAnsi="Arial" w:cs="Arial"/>
          <w:sz w:val="24"/>
          <w:szCs w:val="24"/>
          <w:shd w:val="clear" w:color="auto" w:fill="FFFFFF"/>
        </w:rPr>
      </w:pPr>
    </w:p>
    <w:p w14:paraId="2C4E02D8"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 xml:space="preserve">BRASIL. Lei n. 8.429, de 2 de jun. de 1992. </w:t>
      </w:r>
      <w:r w:rsidRPr="001B5B39">
        <w:rPr>
          <w:rFonts w:ascii="Arial" w:hAnsi="Arial" w:cs="Arial"/>
          <w:b/>
          <w:sz w:val="24"/>
          <w:szCs w:val="24"/>
          <w:shd w:val="clear" w:color="auto" w:fill="FFFFFF"/>
        </w:rPr>
        <w:t xml:space="preserve">Lei de Improbidade Administrativa. </w:t>
      </w:r>
      <w:r w:rsidRPr="001B5B39">
        <w:rPr>
          <w:rFonts w:ascii="Arial" w:hAnsi="Arial" w:cs="Arial"/>
          <w:sz w:val="24"/>
          <w:szCs w:val="24"/>
          <w:shd w:val="clear" w:color="auto" w:fill="FFFFFF"/>
        </w:rPr>
        <w:t xml:space="preserve">Disponível em: </w:t>
      </w:r>
      <w:hyperlink r:id="rId10" w:history="1">
        <w:r w:rsidRPr="001B5B39">
          <w:rPr>
            <w:rStyle w:val="Hyperlink"/>
            <w:rFonts w:ascii="Arial" w:hAnsi="Arial" w:cs="Arial"/>
            <w:color w:val="auto"/>
            <w:sz w:val="24"/>
            <w:szCs w:val="24"/>
            <w:u w:val="none"/>
            <w:shd w:val="clear" w:color="auto" w:fill="FFFFFF"/>
          </w:rPr>
          <w:t>http://www.planalto.gov.br/ccivil_03/leis/l8429.htm</w:t>
        </w:r>
      </w:hyperlink>
      <w:r w:rsidRPr="001B5B39">
        <w:rPr>
          <w:rFonts w:ascii="Arial" w:hAnsi="Arial" w:cs="Arial"/>
          <w:sz w:val="24"/>
          <w:szCs w:val="24"/>
          <w:shd w:val="clear" w:color="auto" w:fill="FFFFFF"/>
        </w:rPr>
        <w:t>. Acesso: 02 abr. 2020.</w:t>
      </w:r>
    </w:p>
    <w:p w14:paraId="70963058" w14:textId="77777777" w:rsidR="001B5B39" w:rsidRPr="001B5B39" w:rsidRDefault="001B5B39" w:rsidP="001B5B39">
      <w:pPr>
        <w:spacing w:after="0" w:line="240" w:lineRule="auto"/>
        <w:jc w:val="both"/>
        <w:rPr>
          <w:rFonts w:ascii="Arial" w:hAnsi="Arial" w:cs="Arial"/>
          <w:sz w:val="24"/>
          <w:szCs w:val="24"/>
          <w:shd w:val="clear" w:color="auto" w:fill="FFFFFF"/>
        </w:rPr>
      </w:pPr>
    </w:p>
    <w:p w14:paraId="47CFDB14" w14:textId="77777777" w:rsidR="001B5B39" w:rsidRPr="00F2398E" w:rsidRDefault="001B5B39" w:rsidP="001B5B39">
      <w:pPr>
        <w:spacing w:after="0" w:line="240" w:lineRule="auto"/>
        <w:jc w:val="both"/>
        <w:rPr>
          <w:rFonts w:ascii="Arial" w:hAnsi="Arial" w:cs="Arial"/>
          <w:sz w:val="24"/>
          <w:szCs w:val="24"/>
          <w:shd w:val="clear" w:color="auto" w:fill="FFFFFF"/>
        </w:rPr>
      </w:pPr>
      <w:r w:rsidRPr="00F2398E">
        <w:rPr>
          <w:rFonts w:ascii="Arial" w:hAnsi="Arial" w:cs="Arial"/>
          <w:sz w:val="24"/>
          <w:szCs w:val="24"/>
          <w:shd w:val="clear" w:color="auto" w:fill="FFFFFF"/>
        </w:rPr>
        <w:t>BRASIL. Lei n. 10.098, de 19 de dez. de 2000</w:t>
      </w:r>
      <w:r w:rsidRPr="00F2398E">
        <w:rPr>
          <w:rFonts w:ascii="Arial" w:hAnsi="Arial" w:cs="Arial"/>
          <w:b/>
          <w:sz w:val="24"/>
          <w:szCs w:val="24"/>
          <w:shd w:val="clear" w:color="auto" w:fill="FFFFFF"/>
        </w:rPr>
        <w:t>. Lei de Acessibilidade</w:t>
      </w:r>
      <w:r w:rsidRPr="00F2398E">
        <w:rPr>
          <w:rFonts w:ascii="Arial" w:hAnsi="Arial" w:cs="Arial"/>
          <w:sz w:val="24"/>
          <w:szCs w:val="24"/>
          <w:shd w:val="clear" w:color="auto" w:fill="FFFFFF"/>
        </w:rPr>
        <w:t xml:space="preserve">. Disponível em: </w:t>
      </w:r>
      <w:hyperlink r:id="rId11" w:history="1">
        <w:r w:rsidRPr="00F2398E">
          <w:rPr>
            <w:rStyle w:val="Hyperlink"/>
            <w:rFonts w:ascii="Arial" w:hAnsi="Arial" w:cs="Arial"/>
            <w:color w:val="auto"/>
            <w:sz w:val="24"/>
            <w:szCs w:val="24"/>
            <w:u w:val="none"/>
            <w:shd w:val="clear" w:color="auto" w:fill="FFFFFF"/>
          </w:rPr>
          <w:t>http://www.planalto.gov.br/ccivil_03/LEIS/L10098.htm</w:t>
        </w:r>
      </w:hyperlink>
      <w:r w:rsidRPr="00F2398E">
        <w:rPr>
          <w:rFonts w:ascii="Arial" w:hAnsi="Arial" w:cs="Arial"/>
          <w:sz w:val="24"/>
          <w:szCs w:val="24"/>
          <w:shd w:val="clear" w:color="auto" w:fill="FFFFFF"/>
        </w:rPr>
        <w:t xml:space="preserve">. Acesso em: 30 mar. 2020. </w:t>
      </w:r>
    </w:p>
    <w:p w14:paraId="4CC98DAA" w14:textId="77777777" w:rsidR="001B5B39" w:rsidRPr="00F2398E" w:rsidRDefault="001B5B39" w:rsidP="001B5B39">
      <w:pPr>
        <w:spacing w:after="0" w:line="240" w:lineRule="auto"/>
        <w:jc w:val="both"/>
        <w:rPr>
          <w:rFonts w:ascii="Arial" w:hAnsi="Arial" w:cs="Arial"/>
          <w:sz w:val="24"/>
          <w:szCs w:val="24"/>
          <w:shd w:val="clear" w:color="auto" w:fill="FFFFFF"/>
        </w:rPr>
      </w:pPr>
    </w:p>
    <w:p w14:paraId="0C147A77" w14:textId="77777777" w:rsidR="001B5B39" w:rsidRPr="00F2398E" w:rsidRDefault="001B5B39" w:rsidP="001B5B39">
      <w:pPr>
        <w:spacing w:after="0" w:line="240" w:lineRule="auto"/>
        <w:jc w:val="both"/>
        <w:rPr>
          <w:rFonts w:ascii="Arial" w:hAnsi="Arial" w:cs="Arial"/>
          <w:sz w:val="24"/>
          <w:szCs w:val="24"/>
          <w:shd w:val="clear" w:color="auto" w:fill="FFFFFF"/>
        </w:rPr>
      </w:pPr>
      <w:r w:rsidRPr="00F2398E">
        <w:rPr>
          <w:rFonts w:ascii="Arial" w:hAnsi="Arial" w:cs="Arial"/>
          <w:sz w:val="24"/>
          <w:szCs w:val="24"/>
          <w:shd w:val="clear" w:color="auto" w:fill="FFFFFF"/>
        </w:rPr>
        <w:t xml:space="preserve">BRASIL. Lei n. 13.146, de 6 de jul. de 2015. </w:t>
      </w:r>
      <w:r w:rsidRPr="00F2398E">
        <w:rPr>
          <w:rFonts w:ascii="Arial" w:hAnsi="Arial" w:cs="Arial"/>
          <w:b/>
          <w:sz w:val="24"/>
          <w:szCs w:val="24"/>
          <w:shd w:val="clear" w:color="auto" w:fill="FFFFFF"/>
        </w:rPr>
        <w:t>Lei Brasileira de Inclusão da Pessoa com Deficiência</w:t>
      </w:r>
      <w:r w:rsidRPr="00F2398E">
        <w:rPr>
          <w:rFonts w:ascii="Arial" w:hAnsi="Arial" w:cs="Arial"/>
          <w:sz w:val="24"/>
          <w:szCs w:val="24"/>
          <w:shd w:val="clear" w:color="auto" w:fill="FFFFFF"/>
        </w:rPr>
        <w:t>. Disponível em: http://www.planalto.gov.br/ccivil_03/_ato2015-2018/2015/lei/l13146.htm. Acesso em: 12 abr. 2020.</w:t>
      </w:r>
    </w:p>
    <w:p w14:paraId="6B4C8999" w14:textId="77777777" w:rsidR="001B5B39" w:rsidRPr="00F2398E" w:rsidRDefault="001B5B39" w:rsidP="001B5B39">
      <w:pPr>
        <w:spacing w:after="0" w:line="240" w:lineRule="auto"/>
        <w:jc w:val="both"/>
        <w:rPr>
          <w:rFonts w:ascii="Arial" w:hAnsi="Arial" w:cs="Arial"/>
          <w:sz w:val="24"/>
          <w:szCs w:val="24"/>
          <w:shd w:val="clear" w:color="auto" w:fill="FFFFFF"/>
        </w:rPr>
      </w:pPr>
    </w:p>
    <w:p w14:paraId="08AAE5CD" w14:textId="40E25A87" w:rsidR="001B5B39" w:rsidRDefault="001B5B39" w:rsidP="001B5B39">
      <w:pPr>
        <w:spacing w:after="0" w:line="240" w:lineRule="auto"/>
        <w:jc w:val="both"/>
        <w:rPr>
          <w:rFonts w:ascii="Arial" w:hAnsi="Arial" w:cs="Arial"/>
          <w:sz w:val="24"/>
          <w:szCs w:val="24"/>
        </w:rPr>
      </w:pPr>
      <w:r w:rsidRPr="001B5B39">
        <w:rPr>
          <w:rFonts w:ascii="Arial" w:hAnsi="Arial" w:cs="Arial"/>
          <w:b/>
          <w:sz w:val="24"/>
          <w:szCs w:val="24"/>
        </w:rPr>
        <w:lastRenderedPageBreak/>
        <w:t>FALTA DE ACESSIBILIDADE EM PRÉDIOS PÚBLICOS DE FAZENDA RIO GRANDE SERÁ OBJETO DE AUDIÊNCIA DEPOIS DE AÇÃO DE IMPROBIDADE DO MPPR</w:t>
      </w:r>
      <w:r w:rsidRPr="001B5B39">
        <w:rPr>
          <w:rFonts w:ascii="Arial" w:hAnsi="Arial" w:cs="Arial"/>
          <w:sz w:val="24"/>
          <w:szCs w:val="24"/>
        </w:rPr>
        <w:t xml:space="preserve">. Assessoria de Comunicação MPPR, 2019. Disponível em: </w:t>
      </w:r>
      <w:hyperlink r:id="rId12" w:history="1">
        <w:r w:rsidRPr="00F2398E">
          <w:rPr>
            <w:rStyle w:val="Hyperlink"/>
            <w:rFonts w:ascii="Arial" w:hAnsi="Arial" w:cs="Arial"/>
            <w:color w:val="auto"/>
            <w:sz w:val="24"/>
            <w:szCs w:val="24"/>
            <w:u w:val="none"/>
          </w:rPr>
          <w:t>http://www.mppr.mp.br/2019/07/21730,11/Falta-de-acessibilidade-em-predios-publicos-de-Fazenda-Rio-Grande-sera-objeto-de-audiencia-depois-de-acao-de-improbidade-do-MPPR.html</w:t>
        </w:r>
      </w:hyperlink>
      <w:r w:rsidRPr="00F2398E">
        <w:rPr>
          <w:rFonts w:ascii="Arial" w:hAnsi="Arial" w:cs="Arial"/>
          <w:sz w:val="24"/>
          <w:szCs w:val="24"/>
        </w:rPr>
        <w:t>. Ac</w:t>
      </w:r>
      <w:r w:rsidRPr="001B5B39">
        <w:rPr>
          <w:rFonts w:ascii="Arial" w:hAnsi="Arial" w:cs="Arial"/>
          <w:sz w:val="24"/>
          <w:szCs w:val="24"/>
        </w:rPr>
        <w:t xml:space="preserve">esso em 04 </w:t>
      </w:r>
      <w:proofErr w:type="spellStart"/>
      <w:r w:rsidRPr="001B5B39">
        <w:rPr>
          <w:rFonts w:ascii="Arial" w:hAnsi="Arial" w:cs="Arial"/>
          <w:sz w:val="24"/>
          <w:szCs w:val="24"/>
        </w:rPr>
        <w:t>jun</w:t>
      </w:r>
      <w:proofErr w:type="spellEnd"/>
      <w:r w:rsidRPr="001B5B39">
        <w:rPr>
          <w:rFonts w:ascii="Arial" w:hAnsi="Arial" w:cs="Arial"/>
          <w:sz w:val="24"/>
          <w:szCs w:val="24"/>
        </w:rPr>
        <w:t xml:space="preserve"> 2020.</w:t>
      </w:r>
    </w:p>
    <w:p w14:paraId="46B7BA4B" w14:textId="77777777" w:rsidR="001B5B39" w:rsidRPr="001B5B39" w:rsidRDefault="001B5B39" w:rsidP="001B5B39">
      <w:pPr>
        <w:spacing w:after="0" w:line="240" w:lineRule="auto"/>
        <w:jc w:val="both"/>
        <w:rPr>
          <w:rFonts w:ascii="Arial" w:hAnsi="Arial" w:cs="Arial"/>
          <w:sz w:val="24"/>
          <w:szCs w:val="24"/>
        </w:rPr>
      </w:pPr>
    </w:p>
    <w:p w14:paraId="1F3E904A" w14:textId="77777777" w:rsidR="001B5B39" w:rsidRDefault="001B5B39" w:rsidP="001B5B39">
      <w:pPr>
        <w:spacing w:after="0" w:line="240" w:lineRule="auto"/>
        <w:jc w:val="both"/>
        <w:rPr>
          <w:rFonts w:ascii="Arial" w:hAnsi="Arial" w:cs="Arial"/>
          <w:sz w:val="24"/>
          <w:szCs w:val="24"/>
        </w:rPr>
      </w:pPr>
      <w:r w:rsidRPr="001B5B39">
        <w:rPr>
          <w:rFonts w:ascii="Arial" w:hAnsi="Arial" w:cs="Arial"/>
          <w:sz w:val="24"/>
          <w:szCs w:val="24"/>
        </w:rPr>
        <w:t xml:space="preserve">FONSECA, Ricardo. O novo conceito constitucional de pessoa com deficiência: um ato de coragem. In: FERRAZ, Carolina Valença, LEITE, George Salomão, LEITE, Glauber Salomão, LEITE, Glauco Salomão. </w:t>
      </w:r>
      <w:r w:rsidRPr="001B5B39">
        <w:rPr>
          <w:rFonts w:ascii="Arial" w:hAnsi="Arial" w:cs="Arial"/>
          <w:b/>
          <w:sz w:val="24"/>
          <w:szCs w:val="24"/>
        </w:rPr>
        <w:t>Manual dos direitos da pessoa com deficiência</w:t>
      </w:r>
      <w:r w:rsidRPr="001B5B39">
        <w:rPr>
          <w:rFonts w:ascii="Arial" w:hAnsi="Arial" w:cs="Arial"/>
          <w:sz w:val="24"/>
          <w:szCs w:val="24"/>
        </w:rPr>
        <w:t>. São Paulo: Saraiva, 2012, p. 19 - 32.</w:t>
      </w:r>
    </w:p>
    <w:p w14:paraId="1172B381" w14:textId="77777777" w:rsidR="001B5B39" w:rsidRPr="001B5B39" w:rsidRDefault="001B5B39" w:rsidP="001B5B39">
      <w:pPr>
        <w:spacing w:after="0" w:line="240" w:lineRule="auto"/>
        <w:jc w:val="both"/>
        <w:rPr>
          <w:rFonts w:ascii="Arial" w:hAnsi="Arial" w:cs="Arial"/>
          <w:sz w:val="24"/>
          <w:szCs w:val="24"/>
        </w:rPr>
      </w:pPr>
    </w:p>
    <w:p w14:paraId="25560BF4" w14:textId="77777777" w:rsidR="001B5B39" w:rsidRDefault="001B5B39" w:rsidP="001B5B39">
      <w:pPr>
        <w:spacing w:after="0" w:line="240" w:lineRule="auto"/>
        <w:jc w:val="both"/>
        <w:rPr>
          <w:rFonts w:ascii="Arial" w:hAnsi="Arial" w:cs="Arial"/>
          <w:sz w:val="24"/>
          <w:szCs w:val="24"/>
        </w:rPr>
      </w:pPr>
      <w:r w:rsidRPr="00F2398E">
        <w:rPr>
          <w:rFonts w:ascii="Arial" w:hAnsi="Arial" w:cs="Arial"/>
          <w:sz w:val="24"/>
          <w:szCs w:val="24"/>
        </w:rPr>
        <w:t xml:space="preserve">IBGE – Instituto Brasileiro de Geografia e Estatística. </w:t>
      </w:r>
      <w:r w:rsidRPr="00F2398E">
        <w:rPr>
          <w:rFonts w:ascii="Arial" w:hAnsi="Arial" w:cs="Arial"/>
          <w:b/>
          <w:sz w:val="24"/>
          <w:szCs w:val="24"/>
        </w:rPr>
        <w:t>Censo demográfico de 2010</w:t>
      </w:r>
      <w:r w:rsidRPr="00F2398E">
        <w:rPr>
          <w:rFonts w:ascii="Arial" w:hAnsi="Arial" w:cs="Arial"/>
          <w:sz w:val="24"/>
          <w:szCs w:val="24"/>
        </w:rPr>
        <w:t>. Disponível em: https://biblioteca.ibge.gov.br/visualizacao/periodicos/94/cd_2010_ religiao_deficiencia.pdf.</w:t>
      </w:r>
      <w:r w:rsidRPr="001B5B39">
        <w:rPr>
          <w:rFonts w:ascii="Arial" w:hAnsi="Arial" w:cs="Arial"/>
          <w:sz w:val="24"/>
          <w:szCs w:val="24"/>
        </w:rPr>
        <w:t xml:space="preserve"> Acesso em: 05 de Abril de 2020.</w:t>
      </w:r>
    </w:p>
    <w:p w14:paraId="580D23F3" w14:textId="77777777" w:rsidR="001B5B39" w:rsidRDefault="001B5B39" w:rsidP="001B5B39">
      <w:pPr>
        <w:spacing w:after="0" w:line="240" w:lineRule="auto"/>
        <w:jc w:val="both"/>
        <w:rPr>
          <w:rFonts w:ascii="Arial" w:hAnsi="Arial" w:cs="Arial"/>
          <w:sz w:val="24"/>
          <w:szCs w:val="24"/>
        </w:rPr>
      </w:pPr>
    </w:p>
    <w:p w14:paraId="0B28FA85"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 xml:space="preserve">LIMA, </w:t>
      </w:r>
      <w:proofErr w:type="spellStart"/>
      <w:r w:rsidRPr="001B5B39">
        <w:rPr>
          <w:rFonts w:ascii="Arial" w:hAnsi="Arial" w:cs="Arial"/>
          <w:sz w:val="24"/>
          <w:szCs w:val="24"/>
          <w:shd w:val="clear" w:color="auto" w:fill="FFFFFF"/>
        </w:rPr>
        <w:t>Priscylla</w:t>
      </w:r>
      <w:proofErr w:type="spellEnd"/>
      <w:r w:rsidRPr="001B5B39">
        <w:rPr>
          <w:rFonts w:ascii="Arial" w:hAnsi="Arial" w:cs="Arial"/>
          <w:sz w:val="24"/>
          <w:szCs w:val="24"/>
          <w:shd w:val="clear" w:color="auto" w:fill="FFFFFF"/>
        </w:rPr>
        <w:t>; MAZZOLA, Marília. A Acessibilidade como forma de efetivação dos direitos fundamentais das pessoas com deficiência. In: FIUZA, César (org.). </w:t>
      </w:r>
      <w:r w:rsidRPr="001B5B39">
        <w:rPr>
          <w:rStyle w:val="Forte"/>
          <w:rFonts w:ascii="Arial" w:hAnsi="Arial" w:cs="Arial"/>
          <w:sz w:val="24"/>
          <w:szCs w:val="24"/>
          <w:shd w:val="clear" w:color="auto" w:fill="FFFFFF"/>
        </w:rPr>
        <w:t>Temas relevantes sobre o ESTATUTO da PESSOA com DEFICIÊNCIA</w:t>
      </w:r>
      <w:r w:rsidRPr="001B5B39">
        <w:rPr>
          <w:rFonts w:ascii="Arial" w:hAnsi="Arial" w:cs="Arial"/>
          <w:sz w:val="24"/>
          <w:szCs w:val="24"/>
          <w:shd w:val="clear" w:color="auto" w:fill="FFFFFF"/>
        </w:rPr>
        <w:t xml:space="preserve">: reflexos no ordenamento jurídico brasileiro. Salvador: Jus </w:t>
      </w:r>
      <w:proofErr w:type="spellStart"/>
      <w:r w:rsidRPr="001B5B39">
        <w:rPr>
          <w:rFonts w:ascii="Arial" w:hAnsi="Arial" w:cs="Arial"/>
          <w:sz w:val="24"/>
          <w:szCs w:val="24"/>
          <w:shd w:val="clear" w:color="auto" w:fill="FFFFFF"/>
        </w:rPr>
        <w:t>Podivm</w:t>
      </w:r>
      <w:proofErr w:type="spellEnd"/>
      <w:r w:rsidRPr="001B5B39">
        <w:rPr>
          <w:rFonts w:ascii="Arial" w:hAnsi="Arial" w:cs="Arial"/>
          <w:sz w:val="24"/>
          <w:szCs w:val="24"/>
          <w:shd w:val="clear" w:color="auto" w:fill="FFFFFF"/>
        </w:rPr>
        <w:t>, 2018, p. 191 - 213.</w:t>
      </w:r>
    </w:p>
    <w:p w14:paraId="23AE4726" w14:textId="3E1F809B" w:rsidR="001B5B39" w:rsidRP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 xml:space="preserve"> </w:t>
      </w:r>
    </w:p>
    <w:p w14:paraId="6FEC3213" w14:textId="77777777" w:rsidR="001B5B39" w:rsidRPr="00F2398E" w:rsidRDefault="001B5B39" w:rsidP="001B5B39">
      <w:pPr>
        <w:spacing w:after="0" w:line="240" w:lineRule="auto"/>
        <w:jc w:val="both"/>
        <w:rPr>
          <w:rFonts w:ascii="Arial" w:hAnsi="Arial" w:cs="Arial"/>
          <w:sz w:val="24"/>
          <w:szCs w:val="24"/>
        </w:rPr>
      </w:pPr>
      <w:r w:rsidRPr="00F2398E">
        <w:rPr>
          <w:rFonts w:ascii="Arial" w:hAnsi="Arial" w:cs="Arial"/>
          <w:sz w:val="24"/>
          <w:szCs w:val="24"/>
          <w:shd w:val="clear" w:color="auto" w:fill="FFFFFF"/>
        </w:rPr>
        <w:t xml:space="preserve">ONU. </w:t>
      </w:r>
      <w:r w:rsidRPr="00F2398E">
        <w:rPr>
          <w:rFonts w:ascii="Arial" w:hAnsi="Arial" w:cs="Arial"/>
          <w:b/>
          <w:sz w:val="24"/>
          <w:szCs w:val="24"/>
        </w:rPr>
        <w:t xml:space="preserve">Convenção Internacional sobre os Direitos das Pessoas com Deficiência e seu Protocolo Facultativo. </w:t>
      </w:r>
      <w:r w:rsidRPr="00F2398E">
        <w:rPr>
          <w:rFonts w:ascii="Arial" w:hAnsi="Arial" w:cs="Arial"/>
          <w:sz w:val="24"/>
          <w:szCs w:val="24"/>
        </w:rPr>
        <w:t>Disponível em: http://www.planalto.gov.br/ccivil_03/ _ato2007-2010 /2009/decreto/d6 949.htm. Acesso em: 29 mar. 2020.</w:t>
      </w:r>
    </w:p>
    <w:p w14:paraId="59958E4D" w14:textId="77777777" w:rsidR="001B5B39" w:rsidRPr="00F2398E" w:rsidRDefault="001B5B39" w:rsidP="001B5B39">
      <w:pPr>
        <w:spacing w:after="0" w:line="240" w:lineRule="auto"/>
        <w:jc w:val="both"/>
        <w:rPr>
          <w:rFonts w:ascii="Arial" w:hAnsi="Arial" w:cs="Arial"/>
          <w:sz w:val="24"/>
          <w:szCs w:val="24"/>
          <w:shd w:val="clear" w:color="auto" w:fill="FFFFFF"/>
        </w:rPr>
      </w:pPr>
    </w:p>
    <w:p w14:paraId="534A08B9" w14:textId="1439985B" w:rsidR="001B5B39" w:rsidRPr="00F2398E" w:rsidRDefault="00F2398E" w:rsidP="001B5B39">
      <w:pPr>
        <w:spacing w:after="0" w:line="240" w:lineRule="auto"/>
        <w:jc w:val="both"/>
        <w:rPr>
          <w:rFonts w:ascii="Arial" w:hAnsi="Arial" w:cs="Arial"/>
          <w:sz w:val="24"/>
          <w:szCs w:val="24"/>
        </w:rPr>
      </w:pPr>
      <w:r w:rsidRPr="00F2398E">
        <w:rPr>
          <w:rStyle w:val="Hyperlink"/>
          <w:rFonts w:ascii="Arial" w:hAnsi="Arial" w:cs="Arial"/>
          <w:color w:val="auto"/>
          <w:sz w:val="24"/>
          <w:szCs w:val="24"/>
          <w:u w:val="none"/>
        </w:rPr>
        <w:t xml:space="preserve">ONU. </w:t>
      </w:r>
      <w:r w:rsidR="001B5B39" w:rsidRPr="00F2398E">
        <w:rPr>
          <w:rFonts w:ascii="Arial" w:hAnsi="Arial" w:cs="Arial"/>
          <w:b/>
          <w:sz w:val="24"/>
          <w:szCs w:val="24"/>
        </w:rPr>
        <w:t>Declaração Universal dos Direitos Humanos</w:t>
      </w:r>
      <w:r w:rsidR="001B5B39" w:rsidRPr="00F2398E">
        <w:rPr>
          <w:rFonts w:ascii="Arial" w:hAnsi="Arial" w:cs="Arial"/>
          <w:sz w:val="24"/>
          <w:szCs w:val="24"/>
        </w:rPr>
        <w:t>. Disponível em: https://www.ohchr.org/EN/UDHR/Documents/UDHR_Translations/por.pdf. Acesso em 16 abr. 2020.</w:t>
      </w:r>
    </w:p>
    <w:p w14:paraId="59811190" w14:textId="77777777" w:rsidR="001B5B39" w:rsidRPr="001B5B39" w:rsidRDefault="001B5B39" w:rsidP="001B5B39">
      <w:pPr>
        <w:spacing w:after="0" w:line="240" w:lineRule="auto"/>
        <w:jc w:val="both"/>
        <w:rPr>
          <w:rFonts w:ascii="Arial" w:hAnsi="Arial" w:cs="Arial"/>
          <w:sz w:val="24"/>
          <w:szCs w:val="24"/>
        </w:rPr>
      </w:pPr>
    </w:p>
    <w:p w14:paraId="5A3D8AEE" w14:textId="15ED66FB"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 xml:space="preserve">PAZZAGLINI FILHO, Marino. </w:t>
      </w:r>
      <w:r w:rsidRPr="001B5B39">
        <w:rPr>
          <w:rFonts w:ascii="Arial" w:hAnsi="Arial" w:cs="Arial"/>
          <w:b/>
          <w:sz w:val="24"/>
          <w:szCs w:val="24"/>
          <w:shd w:val="clear" w:color="auto" w:fill="FFFFFF"/>
        </w:rPr>
        <w:t>Lei de improbidade administrativa comentada:</w:t>
      </w:r>
      <w:r w:rsidRPr="001B5B39">
        <w:rPr>
          <w:rFonts w:ascii="Arial" w:hAnsi="Arial" w:cs="Arial"/>
          <w:sz w:val="24"/>
          <w:szCs w:val="24"/>
          <w:shd w:val="clear" w:color="auto" w:fill="FFFFFF"/>
        </w:rPr>
        <w:t xml:space="preserve"> aspectos constitucionais, administrativos, civis, criminais, processuais e de responsabilidade ﬁscal</w:t>
      </w:r>
      <w:r w:rsidR="00175B47">
        <w:rPr>
          <w:rFonts w:ascii="Arial" w:hAnsi="Arial" w:cs="Arial"/>
          <w:sz w:val="24"/>
          <w:szCs w:val="24"/>
          <w:shd w:val="clear" w:color="auto" w:fill="FFFFFF"/>
        </w:rPr>
        <w:t>. 7. ed. São Paulo</w:t>
      </w:r>
      <w:r w:rsidRPr="001B5B39">
        <w:rPr>
          <w:rFonts w:ascii="Arial" w:hAnsi="Arial" w:cs="Arial"/>
          <w:sz w:val="24"/>
          <w:szCs w:val="24"/>
          <w:shd w:val="clear" w:color="auto" w:fill="FFFFFF"/>
        </w:rPr>
        <w:t xml:space="preserve">: Atlas, 2018, p. 01. </w:t>
      </w:r>
    </w:p>
    <w:p w14:paraId="478BA93D" w14:textId="77777777" w:rsidR="001B5B39" w:rsidRPr="001B5B39" w:rsidRDefault="001B5B39" w:rsidP="001B5B39">
      <w:pPr>
        <w:spacing w:after="0" w:line="240" w:lineRule="auto"/>
        <w:jc w:val="both"/>
        <w:rPr>
          <w:rFonts w:ascii="Arial" w:hAnsi="Arial" w:cs="Arial"/>
          <w:sz w:val="24"/>
          <w:szCs w:val="24"/>
          <w:shd w:val="clear" w:color="auto" w:fill="FFFFFF"/>
        </w:rPr>
      </w:pPr>
    </w:p>
    <w:p w14:paraId="0607B19E" w14:textId="77777777" w:rsidR="001B5B39" w:rsidRDefault="001B5B39" w:rsidP="001B5B39">
      <w:pPr>
        <w:spacing w:after="0" w:line="240" w:lineRule="auto"/>
        <w:jc w:val="both"/>
        <w:rPr>
          <w:rFonts w:ascii="Arial" w:hAnsi="Arial" w:cs="Arial"/>
          <w:sz w:val="24"/>
          <w:szCs w:val="24"/>
          <w:shd w:val="clear" w:color="auto" w:fill="FFFFFF"/>
        </w:rPr>
      </w:pPr>
      <w:r w:rsidRPr="001B5B39">
        <w:rPr>
          <w:rFonts w:ascii="Arial" w:hAnsi="Arial" w:cs="Arial"/>
          <w:sz w:val="24"/>
          <w:szCs w:val="24"/>
          <w:shd w:val="clear" w:color="auto" w:fill="FFFFFF"/>
        </w:rPr>
        <w:t>PIO, Nuno R. Coelho. A tipificação do descumprimento do dever de acessibilidade como ato de improbidade administrativa. </w:t>
      </w:r>
      <w:r w:rsidRPr="001B5B39">
        <w:rPr>
          <w:rStyle w:val="Forte"/>
          <w:rFonts w:ascii="Arial" w:hAnsi="Arial" w:cs="Arial"/>
          <w:sz w:val="24"/>
          <w:szCs w:val="24"/>
          <w:shd w:val="clear" w:color="auto" w:fill="FFFFFF"/>
        </w:rPr>
        <w:t>Revista Brasileira de Estudos da Função Pública</w:t>
      </w:r>
      <w:r w:rsidRPr="001B5B39">
        <w:rPr>
          <w:rFonts w:ascii="Arial" w:hAnsi="Arial" w:cs="Arial"/>
          <w:sz w:val="24"/>
          <w:szCs w:val="24"/>
          <w:shd w:val="clear" w:color="auto" w:fill="FFFFFF"/>
        </w:rPr>
        <w:t>, Belo Horizonte, v. 14, n. 5, p. 173-202, ago. 2016.</w:t>
      </w:r>
    </w:p>
    <w:p w14:paraId="53E86087" w14:textId="77777777" w:rsidR="001B5B39" w:rsidRPr="001B5B39" w:rsidRDefault="001B5B39" w:rsidP="001B5B39">
      <w:pPr>
        <w:spacing w:after="0" w:line="240" w:lineRule="auto"/>
        <w:jc w:val="both"/>
        <w:rPr>
          <w:rFonts w:ascii="Arial" w:hAnsi="Arial" w:cs="Arial"/>
          <w:sz w:val="24"/>
          <w:szCs w:val="24"/>
          <w:shd w:val="clear" w:color="auto" w:fill="FFFFFF"/>
        </w:rPr>
      </w:pPr>
    </w:p>
    <w:p w14:paraId="7035B61D" w14:textId="77777777" w:rsidR="001B5B39" w:rsidRPr="001B5B39" w:rsidRDefault="001B5B39" w:rsidP="001B5B39">
      <w:pPr>
        <w:spacing w:after="0" w:line="240" w:lineRule="auto"/>
        <w:jc w:val="both"/>
        <w:rPr>
          <w:rFonts w:ascii="Arial" w:hAnsi="Arial" w:cs="Arial"/>
          <w:sz w:val="24"/>
          <w:szCs w:val="24"/>
        </w:rPr>
      </w:pPr>
      <w:r w:rsidRPr="001B5B39">
        <w:rPr>
          <w:rFonts w:ascii="Arial" w:hAnsi="Arial" w:cs="Arial"/>
          <w:sz w:val="24"/>
          <w:szCs w:val="24"/>
        </w:rPr>
        <w:t xml:space="preserve">PIOVESAN, Flávia. Convenção da ONU sobre os direitos das pessoas com deficiência: inovações, alcance e impacto. In: FERRAZ, Carolina Valença, LEITE, George Salomão, LEITE, Glauber Salomão, LEITE, Glauco Salomão. </w:t>
      </w:r>
      <w:r w:rsidRPr="001B5B39">
        <w:rPr>
          <w:rFonts w:ascii="Arial" w:hAnsi="Arial" w:cs="Arial"/>
          <w:b/>
          <w:sz w:val="24"/>
          <w:szCs w:val="24"/>
        </w:rPr>
        <w:t>Manual dos direitos da pessoa com deficiência</w:t>
      </w:r>
      <w:r w:rsidRPr="001B5B39">
        <w:rPr>
          <w:rFonts w:ascii="Arial" w:hAnsi="Arial" w:cs="Arial"/>
          <w:sz w:val="24"/>
          <w:szCs w:val="24"/>
        </w:rPr>
        <w:t>. São Paulo: Saraiva, 2012, p. 33- 51.</w:t>
      </w:r>
    </w:p>
    <w:p w14:paraId="57986DD2" w14:textId="77777777" w:rsidR="001B5B39" w:rsidRPr="001B5B39" w:rsidRDefault="001B5B39" w:rsidP="001B5B39">
      <w:pPr>
        <w:spacing w:after="0" w:line="240" w:lineRule="auto"/>
        <w:jc w:val="both"/>
        <w:rPr>
          <w:rFonts w:ascii="Arial" w:hAnsi="Arial" w:cs="Arial"/>
          <w:b/>
          <w:sz w:val="24"/>
          <w:szCs w:val="24"/>
        </w:rPr>
      </w:pPr>
    </w:p>
    <w:p w14:paraId="3E75560C" w14:textId="77777777" w:rsidR="00B80474" w:rsidRPr="001B5B39" w:rsidRDefault="00B80474" w:rsidP="001B5B39">
      <w:pPr>
        <w:shd w:val="clear" w:color="auto" w:fill="FFFFFF"/>
        <w:tabs>
          <w:tab w:val="left" w:pos="0"/>
        </w:tabs>
        <w:spacing w:after="0" w:line="240" w:lineRule="auto"/>
        <w:ind w:right="-1" w:firstLine="709"/>
        <w:jc w:val="both"/>
        <w:rPr>
          <w:rFonts w:ascii="Arial" w:hAnsi="Arial" w:cs="Arial"/>
          <w:sz w:val="24"/>
          <w:szCs w:val="24"/>
        </w:rPr>
      </w:pPr>
    </w:p>
    <w:p w14:paraId="3672F283" w14:textId="77777777" w:rsidR="00E95B0C" w:rsidRPr="001B5B39" w:rsidRDefault="00E95B0C" w:rsidP="001B5B39">
      <w:pPr>
        <w:spacing w:after="0" w:line="240" w:lineRule="auto"/>
        <w:ind w:right="-568"/>
        <w:jc w:val="both"/>
        <w:rPr>
          <w:rFonts w:ascii="Arial" w:hAnsi="Arial" w:cs="Arial"/>
          <w:sz w:val="24"/>
          <w:szCs w:val="24"/>
        </w:rPr>
      </w:pPr>
    </w:p>
    <w:sectPr w:rsidR="00E95B0C" w:rsidRPr="001B5B39" w:rsidSect="002E428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9D61B" w14:textId="77777777" w:rsidR="00D607B7" w:rsidRDefault="00D607B7" w:rsidP="00F57D08">
      <w:pPr>
        <w:spacing w:after="0" w:line="240" w:lineRule="auto"/>
      </w:pPr>
      <w:r>
        <w:separator/>
      </w:r>
    </w:p>
  </w:endnote>
  <w:endnote w:type="continuationSeparator" w:id="0">
    <w:p w14:paraId="51DCF038" w14:textId="77777777" w:rsidR="00D607B7" w:rsidRDefault="00D607B7"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028DD" w14:textId="77777777" w:rsidR="00D607B7" w:rsidRDefault="00D607B7" w:rsidP="00F57D08">
      <w:pPr>
        <w:spacing w:after="0" w:line="240" w:lineRule="auto"/>
      </w:pPr>
      <w:r>
        <w:separator/>
      </w:r>
    </w:p>
  </w:footnote>
  <w:footnote w:type="continuationSeparator" w:id="0">
    <w:p w14:paraId="61AFB59C" w14:textId="77777777" w:rsidR="00D607B7" w:rsidRDefault="00D607B7" w:rsidP="00F57D08">
      <w:pPr>
        <w:spacing w:after="0" w:line="240" w:lineRule="auto"/>
      </w:pPr>
      <w:r>
        <w:continuationSeparator/>
      </w:r>
    </w:p>
  </w:footnote>
  <w:footnote w:id="1">
    <w:p w14:paraId="2FAEA816" w14:textId="3B969DDF" w:rsidR="00EB6050" w:rsidRPr="00DD2208" w:rsidRDefault="00EB6050" w:rsidP="00835038">
      <w:pPr>
        <w:pStyle w:val="Textodenotaderodap"/>
        <w:spacing w:after="0" w:line="240" w:lineRule="auto"/>
        <w:jc w:val="both"/>
        <w:rPr>
          <w:rFonts w:ascii="Arial" w:hAnsi="Arial" w:cs="Arial"/>
        </w:rPr>
      </w:pPr>
      <w:r w:rsidRPr="00DD2208">
        <w:rPr>
          <w:rStyle w:val="Refdenotaderodap"/>
          <w:rFonts w:ascii="Arial" w:eastAsia="Calibri" w:hAnsi="Arial" w:cs="Arial"/>
        </w:rPr>
        <w:sym w:font="Symbol" w:char="F02A"/>
      </w:r>
      <w:r w:rsidRPr="00DD2208">
        <w:rPr>
          <w:rFonts w:ascii="Arial" w:hAnsi="Arial" w:cs="Arial"/>
        </w:rPr>
        <w:t xml:space="preserve"> Graduanda do Curso de Bacharelado em Direito do Centro Universitário </w:t>
      </w:r>
      <w:r w:rsidRPr="00DD2208">
        <w:rPr>
          <w:rFonts w:ascii="Arial" w:eastAsia="Arial" w:hAnsi="Arial" w:cs="Arial"/>
        </w:rPr>
        <w:t>de Ciências Sociais Aplicadas</w:t>
      </w:r>
      <w:r w:rsidR="008645B6">
        <w:rPr>
          <w:rFonts w:ascii="Arial" w:hAnsi="Arial" w:cs="Arial"/>
        </w:rPr>
        <w:t xml:space="preserve"> – UNIFACISA. E-mail: sabrina__rodrigues@hotmail.com. </w:t>
      </w:r>
    </w:p>
    <w:p w14:paraId="5A731C99" w14:textId="77777777" w:rsidR="00EB6050" w:rsidRPr="00DD2208" w:rsidRDefault="00EB6050" w:rsidP="00835038">
      <w:pPr>
        <w:pStyle w:val="Textodenotaderodap"/>
        <w:spacing w:after="0" w:line="240" w:lineRule="auto"/>
        <w:jc w:val="both"/>
        <w:rPr>
          <w:rFonts w:ascii="Arial" w:eastAsia="Arial" w:hAnsi="Arial" w:cs="Arial"/>
        </w:rPr>
      </w:pPr>
      <w:r w:rsidRPr="00DD2208">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 w:id="2">
    <w:p w14:paraId="4F4C6A87" w14:textId="7D44A95F" w:rsidR="00DD2208" w:rsidRPr="006458BF" w:rsidRDefault="00DD2208" w:rsidP="00DD2208">
      <w:pPr>
        <w:pStyle w:val="Textodenotaderodap"/>
        <w:spacing w:after="0" w:line="240" w:lineRule="auto"/>
        <w:jc w:val="both"/>
        <w:rPr>
          <w:rFonts w:ascii="Arial" w:hAnsi="Arial" w:cs="Arial"/>
        </w:rPr>
      </w:pPr>
      <w:r w:rsidRPr="006458BF">
        <w:rPr>
          <w:rStyle w:val="Refdenotaderodap"/>
          <w:rFonts w:ascii="Arial" w:hAnsi="Arial" w:cs="Arial"/>
        </w:rPr>
        <w:footnoteRef/>
      </w:r>
      <w:r w:rsidRPr="006458BF">
        <w:rPr>
          <w:rFonts w:ascii="Arial" w:hAnsi="Arial" w:cs="Arial"/>
        </w:rPr>
        <w:t xml:space="preserve"> DADOS do censo demográfico de 2010 do Instituto Brasileiro de Geografia e Esta</w:t>
      </w:r>
      <w:r w:rsidR="003C42DA">
        <w:rPr>
          <w:rFonts w:ascii="Arial" w:hAnsi="Arial" w:cs="Arial"/>
        </w:rPr>
        <w:t xml:space="preserve">tística – IBGE. Disponível em: </w:t>
      </w:r>
      <w:r w:rsidRPr="0070085E">
        <w:rPr>
          <w:rFonts w:ascii="Arial" w:hAnsi="Arial" w:cs="Arial"/>
        </w:rPr>
        <w:t>https://biblioteca.ibge.gov.br/visualizacao/periodicos/94/cd_2010_religiao_deficien</w:t>
      </w:r>
      <w:r>
        <w:rPr>
          <w:rFonts w:ascii="Arial" w:hAnsi="Arial" w:cs="Arial"/>
        </w:rPr>
        <w:t xml:space="preserve"> </w:t>
      </w:r>
      <w:r w:rsidR="003C42DA">
        <w:rPr>
          <w:rFonts w:ascii="Arial" w:hAnsi="Arial" w:cs="Arial"/>
        </w:rPr>
        <w:t>cia.pdf</w:t>
      </w:r>
      <w:r w:rsidRPr="006458BF">
        <w:rPr>
          <w:rFonts w:ascii="Arial" w:hAnsi="Arial" w:cs="Arial"/>
        </w:rPr>
        <w:t>. Acesso em: 05 de Abril de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5C"/>
    <w:rsid w:val="000018A8"/>
    <w:rsid w:val="00012B7C"/>
    <w:rsid w:val="00017A8F"/>
    <w:rsid w:val="000222EE"/>
    <w:rsid w:val="000316D2"/>
    <w:rsid w:val="000327E7"/>
    <w:rsid w:val="00037AA0"/>
    <w:rsid w:val="0004062B"/>
    <w:rsid w:val="00046164"/>
    <w:rsid w:val="00046AC7"/>
    <w:rsid w:val="0005766C"/>
    <w:rsid w:val="00066586"/>
    <w:rsid w:val="00066767"/>
    <w:rsid w:val="00073EA3"/>
    <w:rsid w:val="00076BCD"/>
    <w:rsid w:val="00080959"/>
    <w:rsid w:val="0008128B"/>
    <w:rsid w:val="00081B84"/>
    <w:rsid w:val="0008435C"/>
    <w:rsid w:val="000974C6"/>
    <w:rsid w:val="00097A38"/>
    <w:rsid w:val="000A3566"/>
    <w:rsid w:val="000A3868"/>
    <w:rsid w:val="000A6C80"/>
    <w:rsid w:val="000B03D4"/>
    <w:rsid w:val="000B0702"/>
    <w:rsid w:val="000B0F10"/>
    <w:rsid w:val="000B1483"/>
    <w:rsid w:val="000B1EAA"/>
    <w:rsid w:val="000B6FB2"/>
    <w:rsid w:val="000B7B94"/>
    <w:rsid w:val="000C3726"/>
    <w:rsid w:val="000C7F7D"/>
    <w:rsid w:val="000E563F"/>
    <w:rsid w:val="000E627F"/>
    <w:rsid w:val="000F35BC"/>
    <w:rsid w:val="00103466"/>
    <w:rsid w:val="00104A5F"/>
    <w:rsid w:val="00140399"/>
    <w:rsid w:val="00144B54"/>
    <w:rsid w:val="00150679"/>
    <w:rsid w:val="00160235"/>
    <w:rsid w:val="0016116E"/>
    <w:rsid w:val="00162C0F"/>
    <w:rsid w:val="00162E9A"/>
    <w:rsid w:val="00163C0F"/>
    <w:rsid w:val="0016711F"/>
    <w:rsid w:val="00175B47"/>
    <w:rsid w:val="00183247"/>
    <w:rsid w:val="00183E37"/>
    <w:rsid w:val="00184366"/>
    <w:rsid w:val="00184DCC"/>
    <w:rsid w:val="00191505"/>
    <w:rsid w:val="00191697"/>
    <w:rsid w:val="001961A0"/>
    <w:rsid w:val="001B364E"/>
    <w:rsid w:val="001B3A79"/>
    <w:rsid w:val="001B5B39"/>
    <w:rsid w:val="001C6B74"/>
    <w:rsid w:val="001D37FC"/>
    <w:rsid w:val="001D4047"/>
    <w:rsid w:val="001D682B"/>
    <w:rsid w:val="001E3DE1"/>
    <w:rsid w:val="001E6BCD"/>
    <w:rsid w:val="001F2971"/>
    <w:rsid w:val="001F34B8"/>
    <w:rsid w:val="00200080"/>
    <w:rsid w:val="00202169"/>
    <w:rsid w:val="00206418"/>
    <w:rsid w:val="00210E45"/>
    <w:rsid w:val="00212C78"/>
    <w:rsid w:val="0021497B"/>
    <w:rsid w:val="00217E5A"/>
    <w:rsid w:val="002200E5"/>
    <w:rsid w:val="00225D2F"/>
    <w:rsid w:val="00225E06"/>
    <w:rsid w:val="00230973"/>
    <w:rsid w:val="00230DE1"/>
    <w:rsid w:val="00237241"/>
    <w:rsid w:val="00250782"/>
    <w:rsid w:val="00250796"/>
    <w:rsid w:val="002555A7"/>
    <w:rsid w:val="002579DE"/>
    <w:rsid w:val="00261757"/>
    <w:rsid w:val="00262FD1"/>
    <w:rsid w:val="00283418"/>
    <w:rsid w:val="002933B2"/>
    <w:rsid w:val="0029482A"/>
    <w:rsid w:val="002A1DCF"/>
    <w:rsid w:val="002B14CB"/>
    <w:rsid w:val="002B2124"/>
    <w:rsid w:val="002C43D5"/>
    <w:rsid w:val="002D00E4"/>
    <w:rsid w:val="002D1482"/>
    <w:rsid w:val="002D5608"/>
    <w:rsid w:val="002E07EE"/>
    <w:rsid w:val="002E4285"/>
    <w:rsid w:val="00300646"/>
    <w:rsid w:val="00300760"/>
    <w:rsid w:val="0030662B"/>
    <w:rsid w:val="00312642"/>
    <w:rsid w:val="00314473"/>
    <w:rsid w:val="00315F74"/>
    <w:rsid w:val="00317C40"/>
    <w:rsid w:val="003209B9"/>
    <w:rsid w:val="00332DC3"/>
    <w:rsid w:val="0033579B"/>
    <w:rsid w:val="00337D1D"/>
    <w:rsid w:val="003474C3"/>
    <w:rsid w:val="00353105"/>
    <w:rsid w:val="00353267"/>
    <w:rsid w:val="00367081"/>
    <w:rsid w:val="00370516"/>
    <w:rsid w:val="0037552C"/>
    <w:rsid w:val="003759B1"/>
    <w:rsid w:val="00376547"/>
    <w:rsid w:val="003804A8"/>
    <w:rsid w:val="0038342E"/>
    <w:rsid w:val="00384A4C"/>
    <w:rsid w:val="00386AF8"/>
    <w:rsid w:val="003A0E03"/>
    <w:rsid w:val="003A5A20"/>
    <w:rsid w:val="003B1287"/>
    <w:rsid w:val="003B78BE"/>
    <w:rsid w:val="003C03B2"/>
    <w:rsid w:val="003C1185"/>
    <w:rsid w:val="003C42DA"/>
    <w:rsid w:val="003C43F3"/>
    <w:rsid w:val="003C6701"/>
    <w:rsid w:val="003D4C6D"/>
    <w:rsid w:val="003F3E90"/>
    <w:rsid w:val="0040404A"/>
    <w:rsid w:val="00405A2F"/>
    <w:rsid w:val="00413FC0"/>
    <w:rsid w:val="00432C4F"/>
    <w:rsid w:val="00436556"/>
    <w:rsid w:val="00444B8D"/>
    <w:rsid w:val="004505B7"/>
    <w:rsid w:val="00450FAE"/>
    <w:rsid w:val="004647C6"/>
    <w:rsid w:val="00483EBD"/>
    <w:rsid w:val="0048691E"/>
    <w:rsid w:val="0048719C"/>
    <w:rsid w:val="00491FFC"/>
    <w:rsid w:val="00495548"/>
    <w:rsid w:val="004A3B92"/>
    <w:rsid w:val="004A519F"/>
    <w:rsid w:val="004A6E3E"/>
    <w:rsid w:val="004B4CB1"/>
    <w:rsid w:val="004C1682"/>
    <w:rsid w:val="004C2823"/>
    <w:rsid w:val="004D19B8"/>
    <w:rsid w:val="004D530D"/>
    <w:rsid w:val="004D776B"/>
    <w:rsid w:val="005067C4"/>
    <w:rsid w:val="005074EB"/>
    <w:rsid w:val="00507A4E"/>
    <w:rsid w:val="00514B84"/>
    <w:rsid w:val="00514C1A"/>
    <w:rsid w:val="0051536D"/>
    <w:rsid w:val="00526E5F"/>
    <w:rsid w:val="00531F87"/>
    <w:rsid w:val="005323EE"/>
    <w:rsid w:val="0054054B"/>
    <w:rsid w:val="00544549"/>
    <w:rsid w:val="0055157D"/>
    <w:rsid w:val="005519D2"/>
    <w:rsid w:val="00554005"/>
    <w:rsid w:val="00560FA8"/>
    <w:rsid w:val="0056151D"/>
    <w:rsid w:val="005633A3"/>
    <w:rsid w:val="0056486C"/>
    <w:rsid w:val="00566A1E"/>
    <w:rsid w:val="005715D9"/>
    <w:rsid w:val="00573B2F"/>
    <w:rsid w:val="005814F5"/>
    <w:rsid w:val="00584A3B"/>
    <w:rsid w:val="0058537D"/>
    <w:rsid w:val="005910DB"/>
    <w:rsid w:val="00591237"/>
    <w:rsid w:val="00595840"/>
    <w:rsid w:val="005B065C"/>
    <w:rsid w:val="005C08E5"/>
    <w:rsid w:val="005C4F90"/>
    <w:rsid w:val="005C6F82"/>
    <w:rsid w:val="005D1E77"/>
    <w:rsid w:val="005D24A3"/>
    <w:rsid w:val="005E7CC4"/>
    <w:rsid w:val="005E7E1D"/>
    <w:rsid w:val="005F14CD"/>
    <w:rsid w:val="005F4987"/>
    <w:rsid w:val="0060046F"/>
    <w:rsid w:val="00600F6F"/>
    <w:rsid w:val="00602F18"/>
    <w:rsid w:val="00603B31"/>
    <w:rsid w:val="00604ED2"/>
    <w:rsid w:val="00624C10"/>
    <w:rsid w:val="00633632"/>
    <w:rsid w:val="00636039"/>
    <w:rsid w:val="006379A9"/>
    <w:rsid w:val="006404A9"/>
    <w:rsid w:val="00642EF4"/>
    <w:rsid w:val="00643665"/>
    <w:rsid w:val="00645402"/>
    <w:rsid w:val="006458BF"/>
    <w:rsid w:val="0065109B"/>
    <w:rsid w:val="00651758"/>
    <w:rsid w:val="006544FA"/>
    <w:rsid w:val="00654622"/>
    <w:rsid w:val="00657C96"/>
    <w:rsid w:val="00675B8D"/>
    <w:rsid w:val="00680C6C"/>
    <w:rsid w:val="00682E31"/>
    <w:rsid w:val="006861B3"/>
    <w:rsid w:val="006877C4"/>
    <w:rsid w:val="00691DB4"/>
    <w:rsid w:val="0069281A"/>
    <w:rsid w:val="006979AC"/>
    <w:rsid w:val="006A4EE6"/>
    <w:rsid w:val="006B1F27"/>
    <w:rsid w:val="006B4E89"/>
    <w:rsid w:val="006B5A1B"/>
    <w:rsid w:val="006E72CF"/>
    <w:rsid w:val="006E7DF1"/>
    <w:rsid w:val="006F1DC1"/>
    <w:rsid w:val="006F4CC7"/>
    <w:rsid w:val="007019BA"/>
    <w:rsid w:val="00704007"/>
    <w:rsid w:val="0070569D"/>
    <w:rsid w:val="007059ED"/>
    <w:rsid w:val="007067E9"/>
    <w:rsid w:val="00710625"/>
    <w:rsid w:val="007142DD"/>
    <w:rsid w:val="00721509"/>
    <w:rsid w:val="007265BE"/>
    <w:rsid w:val="00735CF5"/>
    <w:rsid w:val="0073679F"/>
    <w:rsid w:val="00741A30"/>
    <w:rsid w:val="00750466"/>
    <w:rsid w:val="00753968"/>
    <w:rsid w:val="00763744"/>
    <w:rsid w:val="00766879"/>
    <w:rsid w:val="00767FEF"/>
    <w:rsid w:val="0077139B"/>
    <w:rsid w:val="00774FCE"/>
    <w:rsid w:val="00777CF2"/>
    <w:rsid w:val="00784FDF"/>
    <w:rsid w:val="0078681A"/>
    <w:rsid w:val="007922C4"/>
    <w:rsid w:val="0079604D"/>
    <w:rsid w:val="007C0A86"/>
    <w:rsid w:val="007C682F"/>
    <w:rsid w:val="007E0BB4"/>
    <w:rsid w:val="007E14D3"/>
    <w:rsid w:val="007E7DA4"/>
    <w:rsid w:val="007F01D3"/>
    <w:rsid w:val="007F7157"/>
    <w:rsid w:val="00807E44"/>
    <w:rsid w:val="00810869"/>
    <w:rsid w:val="00813B7A"/>
    <w:rsid w:val="00822D81"/>
    <w:rsid w:val="00825A45"/>
    <w:rsid w:val="00835038"/>
    <w:rsid w:val="008351C8"/>
    <w:rsid w:val="00841E9F"/>
    <w:rsid w:val="0084772C"/>
    <w:rsid w:val="0085543E"/>
    <w:rsid w:val="0086439B"/>
    <w:rsid w:val="008645B6"/>
    <w:rsid w:val="00866BDD"/>
    <w:rsid w:val="00871A9F"/>
    <w:rsid w:val="00882917"/>
    <w:rsid w:val="00890134"/>
    <w:rsid w:val="00891596"/>
    <w:rsid w:val="008956D9"/>
    <w:rsid w:val="008A44BA"/>
    <w:rsid w:val="008A6747"/>
    <w:rsid w:val="008A7DE1"/>
    <w:rsid w:val="008B0A9B"/>
    <w:rsid w:val="008C2556"/>
    <w:rsid w:val="008C49A8"/>
    <w:rsid w:val="008C5134"/>
    <w:rsid w:val="008E282C"/>
    <w:rsid w:val="008F0CB9"/>
    <w:rsid w:val="00900634"/>
    <w:rsid w:val="0090064A"/>
    <w:rsid w:val="009015C0"/>
    <w:rsid w:val="00901642"/>
    <w:rsid w:val="00901F59"/>
    <w:rsid w:val="00910AC0"/>
    <w:rsid w:val="009157E6"/>
    <w:rsid w:val="00920681"/>
    <w:rsid w:val="00925E64"/>
    <w:rsid w:val="0093065E"/>
    <w:rsid w:val="00930E71"/>
    <w:rsid w:val="009316D6"/>
    <w:rsid w:val="00934E3E"/>
    <w:rsid w:val="009367B5"/>
    <w:rsid w:val="0093741C"/>
    <w:rsid w:val="00937B38"/>
    <w:rsid w:val="00941619"/>
    <w:rsid w:val="00945FB7"/>
    <w:rsid w:val="00946186"/>
    <w:rsid w:val="0095267B"/>
    <w:rsid w:val="00976141"/>
    <w:rsid w:val="009772B4"/>
    <w:rsid w:val="0099404D"/>
    <w:rsid w:val="00994F0E"/>
    <w:rsid w:val="009A208C"/>
    <w:rsid w:val="009A7CDE"/>
    <w:rsid w:val="009B0B0B"/>
    <w:rsid w:val="009B1FEA"/>
    <w:rsid w:val="009C1462"/>
    <w:rsid w:val="009C44F5"/>
    <w:rsid w:val="009D2C8D"/>
    <w:rsid w:val="009D7D95"/>
    <w:rsid w:val="009E4FB9"/>
    <w:rsid w:val="009E6B2F"/>
    <w:rsid w:val="009E6C9D"/>
    <w:rsid w:val="009F02E5"/>
    <w:rsid w:val="009F1C34"/>
    <w:rsid w:val="009F27C9"/>
    <w:rsid w:val="00A00EA5"/>
    <w:rsid w:val="00A037EB"/>
    <w:rsid w:val="00A12EAC"/>
    <w:rsid w:val="00A326DE"/>
    <w:rsid w:val="00A34B4A"/>
    <w:rsid w:val="00A47C99"/>
    <w:rsid w:val="00A51DC9"/>
    <w:rsid w:val="00A552DB"/>
    <w:rsid w:val="00A6019A"/>
    <w:rsid w:val="00A648AF"/>
    <w:rsid w:val="00A678EF"/>
    <w:rsid w:val="00A735CB"/>
    <w:rsid w:val="00A750BF"/>
    <w:rsid w:val="00A800E5"/>
    <w:rsid w:val="00A824FD"/>
    <w:rsid w:val="00A868C2"/>
    <w:rsid w:val="00A96495"/>
    <w:rsid w:val="00A97826"/>
    <w:rsid w:val="00AA4229"/>
    <w:rsid w:val="00AC72AD"/>
    <w:rsid w:val="00AD0DC9"/>
    <w:rsid w:val="00AD0E95"/>
    <w:rsid w:val="00AE39BA"/>
    <w:rsid w:val="00AF3BC3"/>
    <w:rsid w:val="00B01368"/>
    <w:rsid w:val="00B04833"/>
    <w:rsid w:val="00B121FB"/>
    <w:rsid w:val="00B406C3"/>
    <w:rsid w:val="00B438D1"/>
    <w:rsid w:val="00B55E1D"/>
    <w:rsid w:val="00B55FD8"/>
    <w:rsid w:val="00B60477"/>
    <w:rsid w:val="00B607C0"/>
    <w:rsid w:val="00B65C4D"/>
    <w:rsid w:val="00B6699A"/>
    <w:rsid w:val="00B7627E"/>
    <w:rsid w:val="00B80474"/>
    <w:rsid w:val="00B86B13"/>
    <w:rsid w:val="00B93017"/>
    <w:rsid w:val="00B9680B"/>
    <w:rsid w:val="00BA0CFF"/>
    <w:rsid w:val="00BA0FAF"/>
    <w:rsid w:val="00BB30A7"/>
    <w:rsid w:val="00BB4D2D"/>
    <w:rsid w:val="00BC0133"/>
    <w:rsid w:val="00BD761B"/>
    <w:rsid w:val="00BE0DB7"/>
    <w:rsid w:val="00BE1216"/>
    <w:rsid w:val="00BE3FF0"/>
    <w:rsid w:val="00BF1CF3"/>
    <w:rsid w:val="00BF374F"/>
    <w:rsid w:val="00C032FD"/>
    <w:rsid w:val="00C04775"/>
    <w:rsid w:val="00C04872"/>
    <w:rsid w:val="00C064A5"/>
    <w:rsid w:val="00C11CCE"/>
    <w:rsid w:val="00C1217F"/>
    <w:rsid w:val="00C1390F"/>
    <w:rsid w:val="00C15BE0"/>
    <w:rsid w:val="00C16496"/>
    <w:rsid w:val="00C17432"/>
    <w:rsid w:val="00C17684"/>
    <w:rsid w:val="00C204D5"/>
    <w:rsid w:val="00C34262"/>
    <w:rsid w:val="00C44306"/>
    <w:rsid w:val="00C60B2A"/>
    <w:rsid w:val="00C62D80"/>
    <w:rsid w:val="00C67B01"/>
    <w:rsid w:val="00C72DDF"/>
    <w:rsid w:val="00C73DFF"/>
    <w:rsid w:val="00C86162"/>
    <w:rsid w:val="00C87194"/>
    <w:rsid w:val="00C92B97"/>
    <w:rsid w:val="00C93057"/>
    <w:rsid w:val="00C95C28"/>
    <w:rsid w:val="00CA255F"/>
    <w:rsid w:val="00CA792E"/>
    <w:rsid w:val="00CB0952"/>
    <w:rsid w:val="00CB1677"/>
    <w:rsid w:val="00CB2CF4"/>
    <w:rsid w:val="00CB375F"/>
    <w:rsid w:val="00CB6196"/>
    <w:rsid w:val="00CC20F2"/>
    <w:rsid w:val="00CC5422"/>
    <w:rsid w:val="00CD0D56"/>
    <w:rsid w:val="00CD1F69"/>
    <w:rsid w:val="00CD28F5"/>
    <w:rsid w:val="00CD3D96"/>
    <w:rsid w:val="00CD580A"/>
    <w:rsid w:val="00CE0B99"/>
    <w:rsid w:val="00CF222A"/>
    <w:rsid w:val="00CF3342"/>
    <w:rsid w:val="00CF5B70"/>
    <w:rsid w:val="00D0703F"/>
    <w:rsid w:val="00D07704"/>
    <w:rsid w:val="00D111BC"/>
    <w:rsid w:val="00D30BA2"/>
    <w:rsid w:val="00D33000"/>
    <w:rsid w:val="00D349A1"/>
    <w:rsid w:val="00D53D9A"/>
    <w:rsid w:val="00D565BC"/>
    <w:rsid w:val="00D607B7"/>
    <w:rsid w:val="00D639DF"/>
    <w:rsid w:val="00D67CAF"/>
    <w:rsid w:val="00D74CF9"/>
    <w:rsid w:val="00D77521"/>
    <w:rsid w:val="00D82910"/>
    <w:rsid w:val="00D866AC"/>
    <w:rsid w:val="00D878BB"/>
    <w:rsid w:val="00D94EA0"/>
    <w:rsid w:val="00DB5B62"/>
    <w:rsid w:val="00DB663B"/>
    <w:rsid w:val="00DC1024"/>
    <w:rsid w:val="00DC6A7F"/>
    <w:rsid w:val="00DD2208"/>
    <w:rsid w:val="00DD4183"/>
    <w:rsid w:val="00DD6E1E"/>
    <w:rsid w:val="00DD70BF"/>
    <w:rsid w:val="00DE0971"/>
    <w:rsid w:val="00DE3DA3"/>
    <w:rsid w:val="00DE499D"/>
    <w:rsid w:val="00DE49C1"/>
    <w:rsid w:val="00DF15E1"/>
    <w:rsid w:val="00DF2862"/>
    <w:rsid w:val="00DF6F31"/>
    <w:rsid w:val="00E023EF"/>
    <w:rsid w:val="00E040E6"/>
    <w:rsid w:val="00E103FC"/>
    <w:rsid w:val="00E10F48"/>
    <w:rsid w:val="00E11A1A"/>
    <w:rsid w:val="00E15B85"/>
    <w:rsid w:val="00E17816"/>
    <w:rsid w:val="00E23729"/>
    <w:rsid w:val="00E30912"/>
    <w:rsid w:val="00E31E3A"/>
    <w:rsid w:val="00E32CC9"/>
    <w:rsid w:val="00E5026F"/>
    <w:rsid w:val="00E5181B"/>
    <w:rsid w:val="00E61688"/>
    <w:rsid w:val="00E672F0"/>
    <w:rsid w:val="00E67687"/>
    <w:rsid w:val="00E70C8F"/>
    <w:rsid w:val="00E7103E"/>
    <w:rsid w:val="00E72287"/>
    <w:rsid w:val="00E813CB"/>
    <w:rsid w:val="00E95B0C"/>
    <w:rsid w:val="00EA0015"/>
    <w:rsid w:val="00EA0CBE"/>
    <w:rsid w:val="00EA54F4"/>
    <w:rsid w:val="00EB1DB7"/>
    <w:rsid w:val="00EB6050"/>
    <w:rsid w:val="00EB7F77"/>
    <w:rsid w:val="00EC4ED6"/>
    <w:rsid w:val="00EC706E"/>
    <w:rsid w:val="00EC7BEE"/>
    <w:rsid w:val="00ED6FEC"/>
    <w:rsid w:val="00EE67B9"/>
    <w:rsid w:val="00EE70C5"/>
    <w:rsid w:val="00EF3349"/>
    <w:rsid w:val="00F01341"/>
    <w:rsid w:val="00F03A75"/>
    <w:rsid w:val="00F1119B"/>
    <w:rsid w:val="00F12498"/>
    <w:rsid w:val="00F13ABB"/>
    <w:rsid w:val="00F2398E"/>
    <w:rsid w:val="00F2734D"/>
    <w:rsid w:val="00F2761A"/>
    <w:rsid w:val="00F302F6"/>
    <w:rsid w:val="00F30FB8"/>
    <w:rsid w:val="00F41DE3"/>
    <w:rsid w:val="00F4319C"/>
    <w:rsid w:val="00F43483"/>
    <w:rsid w:val="00F43D1D"/>
    <w:rsid w:val="00F46958"/>
    <w:rsid w:val="00F57D08"/>
    <w:rsid w:val="00F617C6"/>
    <w:rsid w:val="00F66313"/>
    <w:rsid w:val="00F70F36"/>
    <w:rsid w:val="00F712D3"/>
    <w:rsid w:val="00F755E0"/>
    <w:rsid w:val="00F75790"/>
    <w:rsid w:val="00F8382A"/>
    <w:rsid w:val="00F85A80"/>
    <w:rsid w:val="00F86A0F"/>
    <w:rsid w:val="00F87DEF"/>
    <w:rsid w:val="00F9525C"/>
    <w:rsid w:val="00F97169"/>
    <w:rsid w:val="00FA0260"/>
    <w:rsid w:val="00FB041A"/>
    <w:rsid w:val="00FB1514"/>
    <w:rsid w:val="00FE36C6"/>
    <w:rsid w:val="00FE74B3"/>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54139976">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ppr.mp.br/2019/07/21730,11/Falta-de-acessibilidade-em-predios-publicos-de-Fazenda-Rio-Grande-sera-objeto-de-audiencia-depois-de-acao-de-improbidade-do-MPP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10098.htm" TargetMode="External"/><Relationship Id="rId5" Type="http://schemas.openxmlformats.org/officeDocument/2006/relationships/settings" Target="settings.xml"/><Relationship Id="rId10" Type="http://schemas.openxmlformats.org/officeDocument/2006/relationships/hyperlink" Target="http://www.planalto.gov.br/ccivil_03/leis/l8429.htm" TargetMode="External"/><Relationship Id="rId4" Type="http://schemas.microsoft.com/office/2007/relationships/stylesWithEffects" Target="stylesWithEffects.xml"/><Relationship Id="rId9" Type="http://schemas.openxmlformats.org/officeDocument/2006/relationships/hyperlink" Target="http://www.planalto.gov.br/ccivil_03/constituicao/constituicaocompilad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0BAD-DD28-44EF-B365-01229699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24</Pages>
  <Words>7922</Words>
  <Characters>42783</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Laptop</cp:lastModifiedBy>
  <cp:revision>640</cp:revision>
  <dcterms:created xsi:type="dcterms:W3CDTF">2020-05-11T19:23:00Z</dcterms:created>
  <dcterms:modified xsi:type="dcterms:W3CDTF">2020-06-08T19:03:00Z</dcterms:modified>
</cp:coreProperties>
</file>