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57" w:rsidRPr="008649BD" w:rsidRDefault="00947557" w:rsidP="00F05566">
      <w:pPr>
        <w:pStyle w:val="Ca1"/>
        <w:rPr>
          <w:color w:val="auto"/>
        </w:rPr>
      </w:pPr>
      <w:r w:rsidRPr="008649BD">
        <w:rPr>
          <w:color w:val="auto"/>
        </w:rPr>
        <w:t>CESED - CENTRO DE ENSINO SUPERIOR E DESENVOLVIMENTO</w:t>
      </w:r>
    </w:p>
    <w:p w:rsidR="00947557" w:rsidRPr="008649BD" w:rsidRDefault="00710502" w:rsidP="00F05566">
      <w:pPr>
        <w:pStyle w:val="Ca1"/>
        <w:rPr>
          <w:color w:val="auto"/>
        </w:rPr>
      </w:pPr>
      <w:r w:rsidRPr="008649BD">
        <w:rPr>
          <w:color w:val="auto"/>
        </w:rPr>
        <w:t xml:space="preserve">UNIFACISA – CENTRO </w:t>
      </w:r>
      <w:r w:rsidR="00637495" w:rsidRPr="008649BD">
        <w:rPr>
          <w:color w:val="auto"/>
        </w:rPr>
        <w:t>UNIVERSITÁRIO</w:t>
      </w:r>
    </w:p>
    <w:p w:rsidR="00947557" w:rsidRPr="008649BD" w:rsidRDefault="00947557" w:rsidP="00F05566">
      <w:pPr>
        <w:pStyle w:val="Ca1"/>
        <w:rPr>
          <w:color w:val="auto"/>
        </w:rPr>
      </w:pPr>
      <w:r w:rsidRPr="008649BD">
        <w:rPr>
          <w:color w:val="auto"/>
        </w:rPr>
        <w:t>CURSO DE BACHARELADO EM DIREITO</w:t>
      </w:r>
    </w:p>
    <w:p w:rsidR="00947557" w:rsidRPr="008649BD" w:rsidRDefault="00947557" w:rsidP="00F05566">
      <w:pPr>
        <w:pStyle w:val="Ca1"/>
        <w:rPr>
          <w:color w:val="auto"/>
        </w:rPr>
      </w:pPr>
    </w:p>
    <w:p w:rsidR="00947557" w:rsidRPr="008649BD" w:rsidRDefault="00947557" w:rsidP="00F05566">
      <w:pPr>
        <w:pStyle w:val="Ca1"/>
        <w:rPr>
          <w:color w:val="auto"/>
        </w:rPr>
      </w:pPr>
    </w:p>
    <w:p w:rsidR="00947557" w:rsidRPr="008649BD" w:rsidRDefault="00F90773" w:rsidP="00F90773">
      <w:pPr>
        <w:tabs>
          <w:tab w:val="left" w:pos="708"/>
        </w:tabs>
        <w:suppressAutoHyphens/>
        <w:spacing w:after="0" w:line="360" w:lineRule="auto"/>
        <w:rPr>
          <w:rFonts w:ascii="Arial" w:eastAsia="Calibri" w:hAnsi="Arial" w:cs="Arial"/>
          <w:b/>
          <w:sz w:val="24"/>
          <w:szCs w:val="24"/>
        </w:rPr>
      </w:pPr>
      <w:r w:rsidRPr="008649BD">
        <w:rPr>
          <w:rFonts w:ascii="Arial" w:eastAsia="Times New Roman" w:hAnsi="Arial" w:cs="Arial"/>
          <w:b/>
          <w:sz w:val="24"/>
          <w:szCs w:val="24"/>
        </w:rPr>
        <w:t>SHELDON SANTOS SERRA</w:t>
      </w:r>
    </w:p>
    <w:p w:rsidR="00947557" w:rsidRPr="008649B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8649B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8649BD" w:rsidRDefault="00947557" w:rsidP="00D53A2D">
      <w:pPr>
        <w:tabs>
          <w:tab w:val="left" w:pos="708"/>
        </w:tabs>
        <w:suppressAutoHyphens/>
        <w:spacing w:after="0" w:line="360" w:lineRule="auto"/>
        <w:jc w:val="center"/>
        <w:rPr>
          <w:rFonts w:ascii="Arial" w:eastAsia="Calibri" w:hAnsi="Arial" w:cs="Arial"/>
          <w:b/>
          <w:sz w:val="24"/>
          <w:szCs w:val="24"/>
        </w:rPr>
      </w:pPr>
    </w:p>
    <w:p w:rsidR="00947557" w:rsidRPr="008649BD" w:rsidRDefault="00947557" w:rsidP="00D53A2D">
      <w:pPr>
        <w:tabs>
          <w:tab w:val="left" w:pos="708"/>
        </w:tabs>
        <w:suppressAutoHyphens/>
        <w:spacing w:after="0" w:line="360" w:lineRule="auto"/>
        <w:jc w:val="center"/>
        <w:rPr>
          <w:rFonts w:ascii="Arial" w:eastAsia="Calibri" w:hAnsi="Arial" w:cs="Arial"/>
          <w:b/>
          <w:sz w:val="24"/>
          <w:szCs w:val="24"/>
        </w:rPr>
      </w:pPr>
    </w:p>
    <w:p w:rsidR="00025111" w:rsidRPr="008649BD" w:rsidRDefault="00025111" w:rsidP="00D53A2D">
      <w:pPr>
        <w:tabs>
          <w:tab w:val="left" w:pos="708"/>
        </w:tabs>
        <w:suppressAutoHyphens/>
        <w:spacing w:after="0" w:line="360" w:lineRule="auto"/>
        <w:jc w:val="center"/>
        <w:rPr>
          <w:rFonts w:ascii="Arial" w:eastAsia="Calibri" w:hAnsi="Arial" w:cs="Arial"/>
          <w:b/>
          <w:sz w:val="24"/>
          <w:szCs w:val="24"/>
        </w:rPr>
      </w:pPr>
    </w:p>
    <w:p w:rsidR="00947557" w:rsidRPr="008649BD" w:rsidRDefault="00947557" w:rsidP="00D53A2D">
      <w:pPr>
        <w:tabs>
          <w:tab w:val="left" w:pos="708"/>
        </w:tabs>
        <w:suppressAutoHyphens/>
        <w:spacing w:after="0" w:line="360" w:lineRule="auto"/>
        <w:jc w:val="center"/>
        <w:rPr>
          <w:rFonts w:ascii="Arial" w:eastAsia="Calibri" w:hAnsi="Arial" w:cs="Arial"/>
          <w:b/>
          <w:sz w:val="24"/>
          <w:szCs w:val="24"/>
        </w:rPr>
      </w:pPr>
    </w:p>
    <w:p w:rsidR="00E82743" w:rsidRPr="008649BD" w:rsidRDefault="00F90773" w:rsidP="00D962C1">
      <w:pPr>
        <w:pStyle w:val="Texto"/>
        <w:ind w:firstLine="0"/>
        <w:jc w:val="center"/>
        <w:rPr>
          <w:b/>
          <w:lang w:eastAsia="en-US"/>
        </w:rPr>
      </w:pPr>
      <w:bookmarkStart w:id="0" w:name="_GoBack"/>
      <w:r w:rsidRPr="008649BD">
        <w:rPr>
          <w:b/>
          <w:lang w:eastAsia="en-US"/>
        </w:rPr>
        <w:t xml:space="preserve">CRIME </w:t>
      </w:r>
      <w:r w:rsidR="008649BD" w:rsidRPr="008649BD">
        <w:rPr>
          <w:b/>
          <w:lang w:eastAsia="en-US"/>
        </w:rPr>
        <w:t>DE</w:t>
      </w:r>
    </w:p>
    <w:p w:rsidR="00335622" w:rsidRPr="008649BD" w:rsidRDefault="00F90773" w:rsidP="00D962C1">
      <w:pPr>
        <w:pStyle w:val="Texto"/>
        <w:ind w:firstLine="0"/>
        <w:jc w:val="center"/>
        <w:rPr>
          <w:b/>
          <w:lang w:eastAsia="en-US"/>
        </w:rPr>
      </w:pPr>
      <w:r w:rsidRPr="008649BD">
        <w:rPr>
          <w:b/>
          <w:lang w:eastAsia="en-US"/>
        </w:rPr>
        <w:t xml:space="preserve">ORGANIZAÇÃO CRIMINOSA: UM ESTUDO DA LAVAGEM DE DINHEIRO ATRAVÉS DE ALUGUEIS FICTÍCIOS </w:t>
      </w:r>
    </w:p>
    <w:bookmarkEnd w:id="0"/>
    <w:p w:rsidR="00947557" w:rsidRPr="008649BD" w:rsidRDefault="00947557" w:rsidP="00D962C1">
      <w:pPr>
        <w:tabs>
          <w:tab w:val="left" w:pos="708"/>
        </w:tabs>
        <w:suppressAutoHyphens/>
        <w:spacing w:after="0" w:line="360" w:lineRule="auto"/>
        <w:jc w:val="center"/>
        <w:rPr>
          <w:rFonts w:ascii="Arial" w:eastAsia="Calibri" w:hAnsi="Arial" w:cs="Arial"/>
          <w:sz w:val="24"/>
          <w:szCs w:val="24"/>
        </w:rPr>
      </w:pPr>
    </w:p>
    <w:p w:rsidR="00947557" w:rsidRPr="008649BD" w:rsidRDefault="00947557" w:rsidP="00D962C1">
      <w:pPr>
        <w:tabs>
          <w:tab w:val="left" w:pos="708"/>
        </w:tabs>
        <w:suppressAutoHyphens/>
        <w:spacing w:after="0" w:line="360" w:lineRule="auto"/>
        <w:jc w:val="center"/>
        <w:rPr>
          <w:rFonts w:ascii="Arial" w:eastAsia="Calibri" w:hAnsi="Arial" w:cs="Arial"/>
          <w:sz w:val="24"/>
          <w:szCs w:val="24"/>
        </w:rPr>
      </w:pPr>
    </w:p>
    <w:p w:rsidR="00947557" w:rsidRPr="008649B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8649B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8649B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8649BD" w:rsidRDefault="00947557" w:rsidP="00947557">
      <w:pPr>
        <w:tabs>
          <w:tab w:val="left" w:pos="708"/>
        </w:tabs>
        <w:suppressAutoHyphens/>
        <w:spacing w:after="0" w:line="360" w:lineRule="auto"/>
        <w:jc w:val="center"/>
        <w:rPr>
          <w:rFonts w:ascii="Arial" w:eastAsia="Calibri" w:hAnsi="Arial" w:cs="Arial"/>
          <w:sz w:val="24"/>
          <w:szCs w:val="24"/>
        </w:rPr>
      </w:pPr>
    </w:p>
    <w:p w:rsidR="00947557" w:rsidRPr="008649BD" w:rsidRDefault="00947557" w:rsidP="00947557">
      <w:pPr>
        <w:spacing w:after="0" w:line="360" w:lineRule="auto"/>
        <w:jc w:val="center"/>
        <w:rPr>
          <w:rFonts w:ascii="Arial" w:hAnsi="Arial" w:cs="Arial"/>
          <w:b/>
          <w:bCs/>
          <w:sz w:val="24"/>
          <w:szCs w:val="24"/>
        </w:rPr>
      </w:pPr>
    </w:p>
    <w:p w:rsidR="00947557" w:rsidRPr="008649BD" w:rsidRDefault="00947557" w:rsidP="00947557">
      <w:pPr>
        <w:spacing w:after="0" w:line="360" w:lineRule="auto"/>
        <w:jc w:val="center"/>
        <w:rPr>
          <w:rFonts w:ascii="Arial" w:hAnsi="Arial" w:cs="Arial"/>
          <w:b/>
          <w:bCs/>
          <w:sz w:val="24"/>
          <w:szCs w:val="24"/>
        </w:rPr>
      </w:pPr>
    </w:p>
    <w:p w:rsidR="00947557" w:rsidRPr="008649BD" w:rsidRDefault="00947557" w:rsidP="00947557">
      <w:pPr>
        <w:spacing w:after="0" w:line="360" w:lineRule="auto"/>
        <w:jc w:val="center"/>
        <w:rPr>
          <w:rFonts w:ascii="Arial" w:hAnsi="Arial" w:cs="Arial"/>
          <w:b/>
          <w:bCs/>
          <w:sz w:val="24"/>
          <w:szCs w:val="24"/>
        </w:rPr>
      </w:pPr>
    </w:p>
    <w:p w:rsidR="00412658" w:rsidRPr="008649BD" w:rsidRDefault="00412658" w:rsidP="00947557">
      <w:pPr>
        <w:spacing w:after="0" w:line="360" w:lineRule="auto"/>
        <w:jc w:val="center"/>
        <w:rPr>
          <w:rFonts w:ascii="Arial" w:hAnsi="Arial" w:cs="Arial"/>
          <w:b/>
          <w:bCs/>
          <w:sz w:val="24"/>
          <w:szCs w:val="24"/>
        </w:rPr>
      </w:pPr>
    </w:p>
    <w:p w:rsidR="00412658" w:rsidRPr="008649BD" w:rsidRDefault="00412658" w:rsidP="00947557">
      <w:pPr>
        <w:spacing w:after="0" w:line="360" w:lineRule="auto"/>
        <w:jc w:val="center"/>
        <w:rPr>
          <w:rFonts w:ascii="Arial" w:hAnsi="Arial" w:cs="Arial"/>
          <w:b/>
          <w:bCs/>
          <w:sz w:val="24"/>
          <w:szCs w:val="24"/>
        </w:rPr>
      </w:pPr>
    </w:p>
    <w:p w:rsidR="0087223E" w:rsidRPr="008649BD" w:rsidRDefault="0087223E" w:rsidP="00947557">
      <w:pPr>
        <w:spacing w:after="0" w:line="360" w:lineRule="auto"/>
        <w:jc w:val="center"/>
        <w:rPr>
          <w:rFonts w:ascii="Arial" w:hAnsi="Arial" w:cs="Arial"/>
          <w:b/>
          <w:bCs/>
          <w:sz w:val="24"/>
          <w:szCs w:val="24"/>
        </w:rPr>
      </w:pPr>
    </w:p>
    <w:p w:rsidR="00947557" w:rsidRPr="008649BD" w:rsidRDefault="00947557" w:rsidP="00947557">
      <w:pPr>
        <w:spacing w:after="0" w:line="360" w:lineRule="auto"/>
        <w:jc w:val="center"/>
        <w:rPr>
          <w:rFonts w:ascii="Arial" w:hAnsi="Arial" w:cs="Arial"/>
          <w:b/>
          <w:bCs/>
          <w:sz w:val="24"/>
          <w:szCs w:val="24"/>
        </w:rPr>
      </w:pPr>
    </w:p>
    <w:p w:rsidR="00740055" w:rsidRPr="008649BD" w:rsidRDefault="00740055" w:rsidP="00F05566">
      <w:pPr>
        <w:pStyle w:val="Cap3"/>
      </w:pPr>
    </w:p>
    <w:p w:rsidR="006C7C03" w:rsidRPr="008649BD" w:rsidRDefault="006C7C03" w:rsidP="00F05566">
      <w:pPr>
        <w:pStyle w:val="Cap3"/>
      </w:pPr>
    </w:p>
    <w:p w:rsidR="00F90773" w:rsidRPr="008649BD" w:rsidRDefault="00F90773" w:rsidP="00F05566">
      <w:pPr>
        <w:pStyle w:val="Cap3"/>
      </w:pPr>
    </w:p>
    <w:p w:rsidR="00570F17" w:rsidRPr="008649BD" w:rsidRDefault="00570F17" w:rsidP="00F05566">
      <w:pPr>
        <w:pStyle w:val="Cap3"/>
      </w:pPr>
    </w:p>
    <w:p w:rsidR="00947557" w:rsidRPr="008649BD" w:rsidRDefault="00947557" w:rsidP="00F05566">
      <w:pPr>
        <w:pStyle w:val="Cap3"/>
      </w:pPr>
      <w:r w:rsidRPr="008649BD">
        <w:t xml:space="preserve">CAMPINA GRANDE - PB </w:t>
      </w:r>
    </w:p>
    <w:p w:rsidR="00947557" w:rsidRPr="008649BD" w:rsidRDefault="00136CBF" w:rsidP="00F05566">
      <w:pPr>
        <w:pStyle w:val="Cap3"/>
      </w:pPr>
      <w:r w:rsidRPr="008649BD">
        <w:t>2020</w:t>
      </w:r>
    </w:p>
    <w:p w:rsidR="00F90773" w:rsidRPr="008649BD" w:rsidRDefault="00F90773" w:rsidP="00F90773">
      <w:pPr>
        <w:pStyle w:val="Cap4"/>
        <w:rPr>
          <w:rFonts w:eastAsia="Times New Roman"/>
        </w:rPr>
      </w:pPr>
      <w:r w:rsidRPr="008649BD">
        <w:rPr>
          <w:rFonts w:eastAsia="Times New Roman"/>
        </w:rPr>
        <w:lastRenderedPageBreak/>
        <w:t>SHELDON SANTOS SERRA</w:t>
      </w:r>
    </w:p>
    <w:p w:rsidR="00947557" w:rsidRPr="008649BD" w:rsidRDefault="00947557" w:rsidP="00F05566">
      <w:pPr>
        <w:pStyle w:val="Cap4"/>
        <w:rPr>
          <w:sz w:val="26"/>
          <w:szCs w:val="26"/>
        </w:rPr>
      </w:pPr>
    </w:p>
    <w:p w:rsidR="00604E9A" w:rsidRPr="008649BD" w:rsidRDefault="00604E9A" w:rsidP="00F05566">
      <w:pPr>
        <w:pStyle w:val="Cap4"/>
        <w:rPr>
          <w:sz w:val="26"/>
          <w:szCs w:val="26"/>
        </w:rPr>
      </w:pPr>
    </w:p>
    <w:p w:rsidR="00604E9A" w:rsidRPr="008649BD" w:rsidRDefault="00604E9A" w:rsidP="00F05566">
      <w:pPr>
        <w:pStyle w:val="Cap4"/>
        <w:rPr>
          <w:sz w:val="26"/>
          <w:szCs w:val="26"/>
        </w:rPr>
      </w:pPr>
    </w:p>
    <w:p w:rsidR="00604E9A" w:rsidRPr="008649BD" w:rsidRDefault="00604E9A" w:rsidP="00F05566">
      <w:pPr>
        <w:pStyle w:val="Cap4"/>
        <w:rPr>
          <w:sz w:val="26"/>
          <w:szCs w:val="26"/>
        </w:rPr>
      </w:pPr>
    </w:p>
    <w:p w:rsidR="00604E9A" w:rsidRPr="008649BD" w:rsidRDefault="00604E9A" w:rsidP="00F05566">
      <w:pPr>
        <w:pStyle w:val="Cap4"/>
        <w:rPr>
          <w:sz w:val="26"/>
          <w:szCs w:val="26"/>
        </w:rPr>
      </w:pPr>
    </w:p>
    <w:p w:rsidR="00947557" w:rsidRPr="008649BD" w:rsidRDefault="00947557" w:rsidP="003C36CE">
      <w:pPr>
        <w:pStyle w:val="Cap4"/>
        <w:rPr>
          <w:sz w:val="26"/>
          <w:szCs w:val="26"/>
        </w:rPr>
      </w:pPr>
    </w:p>
    <w:p w:rsidR="00570F17" w:rsidRPr="008649BD" w:rsidRDefault="00570F17" w:rsidP="00570F17">
      <w:pPr>
        <w:tabs>
          <w:tab w:val="left" w:pos="708"/>
        </w:tabs>
        <w:suppressAutoHyphens/>
        <w:spacing w:after="0" w:line="360" w:lineRule="auto"/>
        <w:jc w:val="center"/>
        <w:rPr>
          <w:rFonts w:ascii="Arial" w:eastAsia="Calibri" w:hAnsi="Arial" w:cs="Arial"/>
          <w:b/>
          <w:sz w:val="24"/>
          <w:szCs w:val="24"/>
        </w:rPr>
      </w:pPr>
    </w:p>
    <w:p w:rsidR="00F90773" w:rsidRPr="008649BD" w:rsidRDefault="00F90773" w:rsidP="00F90773">
      <w:pPr>
        <w:tabs>
          <w:tab w:val="left" w:pos="708"/>
        </w:tabs>
        <w:suppressAutoHyphens/>
        <w:spacing w:after="0" w:line="360" w:lineRule="auto"/>
        <w:jc w:val="center"/>
        <w:rPr>
          <w:rFonts w:ascii="Arial" w:eastAsia="Calibri" w:hAnsi="Arial" w:cs="Arial"/>
          <w:sz w:val="24"/>
          <w:szCs w:val="24"/>
          <w:lang w:eastAsia="en-US"/>
        </w:rPr>
      </w:pPr>
      <w:r w:rsidRPr="008649BD">
        <w:rPr>
          <w:rFonts w:ascii="Arial" w:eastAsia="Calibri" w:hAnsi="Arial" w:cs="Arial"/>
          <w:sz w:val="24"/>
          <w:szCs w:val="24"/>
          <w:lang w:eastAsia="en-US"/>
        </w:rPr>
        <w:t xml:space="preserve">CRIME </w:t>
      </w:r>
      <w:r w:rsidR="008649BD" w:rsidRPr="008649BD">
        <w:rPr>
          <w:rFonts w:ascii="Arial" w:eastAsia="Calibri" w:hAnsi="Arial" w:cs="Arial"/>
          <w:sz w:val="24"/>
          <w:szCs w:val="24"/>
          <w:lang w:eastAsia="en-US"/>
        </w:rPr>
        <w:t xml:space="preserve">DE </w:t>
      </w:r>
      <w:r w:rsidRPr="008649BD">
        <w:rPr>
          <w:rFonts w:ascii="Arial" w:eastAsia="Calibri" w:hAnsi="Arial" w:cs="Arial"/>
          <w:sz w:val="24"/>
          <w:szCs w:val="24"/>
          <w:lang w:eastAsia="en-US"/>
        </w:rPr>
        <w:t xml:space="preserve">ORGANIZAÇÃO CRIMINOSA: UM ESTUDO DA LAVAGEM DE DINHEIRO ATRAVÉS DE ALUGUEIS FICTÍCIOS </w:t>
      </w:r>
    </w:p>
    <w:p w:rsidR="00D962C1" w:rsidRPr="008649BD" w:rsidRDefault="00D962C1" w:rsidP="00D962C1">
      <w:pPr>
        <w:tabs>
          <w:tab w:val="left" w:pos="708"/>
        </w:tabs>
        <w:suppressAutoHyphens/>
        <w:spacing w:after="0" w:line="360" w:lineRule="auto"/>
        <w:jc w:val="center"/>
        <w:rPr>
          <w:rFonts w:ascii="Arial" w:eastAsia="Calibri" w:hAnsi="Arial" w:cs="Arial"/>
          <w:sz w:val="24"/>
          <w:szCs w:val="24"/>
        </w:rPr>
      </w:pPr>
    </w:p>
    <w:p w:rsidR="00947557" w:rsidRPr="008649BD" w:rsidRDefault="00947557" w:rsidP="00947557">
      <w:pPr>
        <w:spacing w:after="0" w:line="360" w:lineRule="auto"/>
        <w:ind w:left="4536"/>
        <w:jc w:val="center"/>
        <w:rPr>
          <w:rFonts w:ascii="Arial" w:hAnsi="Arial" w:cs="Arial"/>
          <w:sz w:val="24"/>
          <w:szCs w:val="24"/>
        </w:rPr>
      </w:pPr>
    </w:p>
    <w:p w:rsidR="006C0BF3" w:rsidRPr="008649BD" w:rsidRDefault="006C0BF3" w:rsidP="00947557">
      <w:pPr>
        <w:spacing w:after="0" w:line="360" w:lineRule="auto"/>
        <w:ind w:left="4536"/>
        <w:jc w:val="center"/>
        <w:rPr>
          <w:rFonts w:ascii="Arial" w:hAnsi="Arial" w:cs="Arial"/>
          <w:sz w:val="24"/>
          <w:szCs w:val="24"/>
        </w:rPr>
      </w:pPr>
    </w:p>
    <w:p w:rsidR="006C0BF3" w:rsidRPr="008649BD" w:rsidRDefault="006C0BF3" w:rsidP="00947557">
      <w:pPr>
        <w:spacing w:after="0" w:line="360" w:lineRule="auto"/>
        <w:ind w:left="4536"/>
        <w:jc w:val="center"/>
        <w:rPr>
          <w:rFonts w:ascii="Arial" w:hAnsi="Arial" w:cs="Arial"/>
          <w:sz w:val="24"/>
          <w:szCs w:val="24"/>
        </w:rPr>
      </w:pPr>
    </w:p>
    <w:p w:rsidR="006C0BF3" w:rsidRPr="008649BD" w:rsidRDefault="006C0BF3" w:rsidP="00947557">
      <w:pPr>
        <w:spacing w:after="0" w:line="360" w:lineRule="auto"/>
        <w:ind w:left="4536"/>
        <w:jc w:val="center"/>
        <w:rPr>
          <w:rFonts w:ascii="Arial" w:hAnsi="Arial" w:cs="Arial"/>
          <w:sz w:val="24"/>
          <w:szCs w:val="24"/>
        </w:rPr>
      </w:pPr>
    </w:p>
    <w:p w:rsidR="006C0BF3" w:rsidRPr="008649BD" w:rsidRDefault="006C0BF3" w:rsidP="00947557">
      <w:pPr>
        <w:spacing w:after="0" w:line="360" w:lineRule="auto"/>
        <w:ind w:left="4536"/>
        <w:jc w:val="center"/>
        <w:rPr>
          <w:rFonts w:ascii="Arial" w:hAnsi="Arial" w:cs="Arial"/>
          <w:sz w:val="24"/>
          <w:szCs w:val="24"/>
        </w:rPr>
      </w:pPr>
    </w:p>
    <w:p w:rsidR="006C0BF3" w:rsidRPr="008649BD" w:rsidRDefault="006C0BF3" w:rsidP="00D962C1">
      <w:pPr>
        <w:spacing w:after="0" w:line="360" w:lineRule="auto"/>
        <w:rPr>
          <w:rFonts w:ascii="Arial" w:hAnsi="Arial" w:cs="Arial"/>
          <w:sz w:val="24"/>
          <w:szCs w:val="24"/>
        </w:rPr>
      </w:pPr>
    </w:p>
    <w:p w:rsidR="00947557" w:rsidRPr="008649BD" w:rsidRDefault="00947557" w:rsidP="00947557">
      <w:pPr>
        <w:spacing w:after="0" w:line="360" w:lineRule="auto"/>
        <w:ind w:left="4536"/>
        <w:jc w:val="center"/>
        <w:rPr>
          <w:rFonts w:ascii="Arial" w:hAnsi="Arial" w:cs="Arial"/>
          <w:sz w:val="24"/>
          <w:szCs w:val="24"/>
        </w:rPr>
      </w:pPr>
    </w:p>
    <w:p w:rsidR="00947557" w:rsidRPr="008649BD" w:rsidRDefault="00947557" w:rsidP="00D07FC5">
      <w:pPr>
        <w:pStyle w:val="Elementos1"/>
      </w:pPr>
      <w:r w:rsidRPr="008649BD">
        <w:t xml:space="preserve">Trabalho de Conclusão de Curso - Artigo Científico - apresentado como pré-requisito para a obtenção do título de Bacharel em Direito pela </w:t>
      </w:r>
      <w:r w:rsidR="00710502" w:rsidRPr="008649BD">
        <w:t>UniFacisa – Centro Universitário</w:t>
      </w:r>
      <w:r w:rsidRPr="008649BD">
        <w:t>.</w:t>
      </w:r>
    </w:p>
    <w:p w:rsidR="006C0BF3" w:rsidRPr="008649BD" w:rsidRDefault="006C0BF3" w:rsidP="006C0BF3">
      <w:pPr>
        <w:pStyle w:val="Elementos1"/>
      </w:pPr>
      <w:r w:rsidRPr="008649BD">
        <w:t xml:space="preserve">Área de Concentração: </w:t>
      </w:r>
      <w:r w:rsidR="00570F17" w:rsidRPr="008649BD">
        <w:t xml:space="preserve">Direito </w:t>
      </w:r>
      <w:r w:rsidR="00581CA8" w:rsidRPr="008649BD">
        <w:t xml:space="preserve">Penal </w:t>
      </w:r>
    </w:p>
    <w:p w:rsidR="00570F17" w:rsidRPr="008649BD" w:rsidRDefault="00570F17" w:rsidP="006C0BF3">
      <w:pPr>
        <w:pStyle w:val="Elementos1"/>
      </w:pPr>
    </w:p>
    <w:p w:rsidR="00947557" w:rsidRPr="008649BD" w:rsidRDefault="006C0BF3" w:rsidP="00DA14FD">
      <w:pPr>
        <w:pStyle w:val="Elementos1"/>
      </w:pPr>
      <w:r w:rsidRPr="008649BD">
        <w:t>Orientado</w:t>
      </w:r>
      <w:r w:rsidR="00503186" w:rsidRPr="008649BD">
        <w:t>r: Prof:</w:t>
      </w:r>
      <w:r w:rsidR="00581CA8" w:rsidRPr="008649BD">
        <w:t xml:space="preserve"> Dr</w:t>
      </w:r>
      <w:r w:rsidR="00570F17" w:rsidRPr="008649BD">
        <w:t xml:space="preserve">. </w:t>
      </w:r>
      <w:r w:rsidR="00FF280E" w:rsidRPr="008649BD">
        <w:rPr>
          <w:rStyle w:val="nfase"/>
          <w:bCs/>
          <w:i w:val="0"/>
          <w:iCs w:val="0"/>
          <w:shd w:val="clear" w:color="auto" w:fill="FFFFFF"/>
        </w:rPr>
        <w:t>Aécio Melo</w:t>
      </w:r>
    </w:p>
    <w:p w:rsidR="00947557" w:rsidRPr="008649BD" w:rsidRDefault="00947557" w:rsidP="00947557">
      <w:pPr>
        <w:spacing w:after="0" w:line="360" w:lineRule="auto"/>
        <w:ind w:left="4536"/>
        <w:jc w:val="both"/>
        <w:rPr>
          <w:rFonts w:ascii="Arial" w:hAnsi="Arial" w:cs="Arial"/>
          <w:sz w:val="24"/>
          <w:szCs w:val="24"/>
        </w:rPr>
      </w:pPr>
    </w:p>
    <w:p w:rsidR="00947557" w:rsidRPr="008649BD" w:rsidRDefault="00947557" w:rsidP="00947557">
      <w:pPr>
        <w:spacing w:after="0" w:line="360" w:lineRule="auto"/>
        <w:ind w:left="4536"/>
        <w:jc w:val="both"/>
        <w:rPr>
          <w:rFonts w:ascii="Arial" w:hAnsi="Arial" w:cs="Arial"/>
          <w:sz w:val="24"/>
          <w:szCs w:val="24"/>
        </w:rPr>
      </w:pPr>
    </w:p>
    <w:p w:rsidR="00947557" w:rsidRPr="008649BD" w:rsidRDefault="00947557" w:rsidP="00947557">
      <w:pPr>
        <w:spacing w:after="0" w:line="360" w:lineRule="auto"/>
        <w:jc w:val="center"/>
        <w:rPr>
          <w:rFonts w:ascii="Arial" w:hAnsi="Arial" w:cs="Arial"/>
          <w:sz w:val="24"/>
          <w:szCs w:val="24"/>
        </w:rPr>
      </w:pPr>
    </w:p>
    <w:p w:rsidR="00C00379" w:rsidRPr="008649BD" w:rsidRDefault="00C00379" w:rsidP="00947557">
      <w:pPr>
        <w:spacing w:after="0" w:line="360" w:lineRule="auto"/>
        <w:jc w:val="center"/>
        <w:rPr>
          <w:rFonts w:ascii="Arial" w:hAnsi="Arial" w:cs="Arial"/>
          <w:sz w:val="24"/>
          <w:szCs w:val="24"/>
        </w:rPr>
      </w:pPr>
    </w:p>
    <w:p w:rsidR="00C00379" w:rsidRPr="008649BD" w:rsidRDefault="00C00379" w:rsidP="00947557">
      <w:pPr>
        <w:spacing w:after="0" w:line="360" w:lineRule="auto"/>
        <w:jc w:val="center"/>
        <w:rPr>
          <w:rFonts w:ascii="Arial" w:hAnsi="Arial" w:cs="Arial"/>
          <w:sz w:val="24"/>
          <w:szCs w:val="24"/>
        </w:rPr>
      </w:pPr>
    </w:p>
    <w:p w:rsidR="009E1856" w:rsidRPr="008649BD" w:rsidRDefault="009E1856" w:rsidP="00947557">
      <w:pPr>
        <w:spacing w:after="0" w:line="360" w:lineRule="auto"/>
        <w:jc w:val="center"/>
        <w:rPr>
          <w:rFonts w:ascii="Arial" w:hAnsi="Arial" w:cs="Arial"/>
          <w:sz w:val="24"/>
          <w:szCs w:val="24"/>
        </w:rPr>
      </w:pPr>
    </w:p>
    <w:p w:rsidR="00947557" w:rsidRPr="008649BD" w:rsidRDefault="00947557" w:rsidP="00D07FC5">
      <w:pPr>
        <w:pStyle w:val="Cap3"/>
        <w:rPr>
          <w:b w:val="0"/>
        </w:rPr>
      </w:pPr>
      <w:r w:rsidRPr="008649BD">
        <w:rPr>
          <w:b w:val="0"/>
        </w:rPr>
        <w:t>Campina Grande – PB</w:t>
      </w:r>
    </w:p>
    <w:p w:rsidR="00947557" w:rsidRPr="008649BD" w:rsidRDefault="00136CBF" w:rsidP="00D07FC5">
      <w:pPr>
        <w:pStyle w:val="Cap3"/>
      </w:pPr>
      <w:r w:rsidRPr="008649BD">
        <w:rPr>
          <w:b w:val="0"/>
        </w:rPr>
        <w:t>2020</w:t>
      </w:r>
      <w:r w:rsidR="00947557" w:rsidRPr="008649BD">
        <w:br w:type="page"/>
      </w:r>
    </w:p>
    <w:p w:rsidR="00947557" w:rsidRPr="008649BD" w:rsidRDefault="00947557" w:rsidP="00947557">
      <w:pPr>
        <w:spacing w:after="0" w:line="360" w:lineRule="auto"/>
        <w:jc w:val="both"/>
        <w:rPr>
          <w:rFonts w:ascii="Arial" w:hAnsi="Arial" w:cs="Arial"/>
          <w:b/>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631F6A" w:rsidP="00947557">
      <w:pPr>
        <w:spacing w:after="0" w:line="360" w:lineRule="auto"/>
        <w:jc w:val="both"/>
        <w:rPr>
          <w:rFonts w:ascii="Arial" w:hAnsi="Arial" w:cs="Arial"/>
          <w:b/>
          <w:sz w:val="24"/>
          <w:szCs w:val="24"/>
        </w:rPr>
      </w:pPr>
      <w:r w:rsidRPr="008649BD">
        <w:rPr>
          <w:rFonts w:ascii="Arial" w:hAnsi="Arial" w:cs="Arial"/>
          <w:b/>
          <w:noProof/>
          <w:sz w:val="24"/>
          <w:szCs w:val="24"/>
        </w:rPr>
        <mc:AlternateContent>
          <mc:Choice Requires="wps">
            <w:drawing>
              <wp:anchor distT="0" distB="0" distL="114300" distR="114300" simplePos="0" relativeHeight="251659264" behindDoc="0" locked="0" layoutInCell="1" allowOverlap="1" wp14:anchorId="3FF64C5C" wp14:editId="66DC34EB">
                <wp:simplePos x="0" y="0"/>
                <wp:positionH relativeFrom="column">
                  <wp:posOffset>643890</wp:posOffset>
                </wp:positionH>
                <wp:positionV relativeFrom="paragraph">
                  <wp:posOffset>168910</wp:posOffset>
                </wp:positionV>
                <wp:extent cx="4086225" cy="2714625"/>
                <wp:effectExtent l="0" t="0" r="3175" b="317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225" cy="2714625"/>
                        </a:xfrm>
                        <a:prstGeom prst="rect">
                          <a:avLst/>
                        </a:prstGeom>
                        <a:solidFill>
                          <a:schemeClr val="lt1"/>
                        </a:solidFill>
                        <a:ln w="6350">
                          <a:solidFill>
                            <a:prstClr val="black"/>
                          </a:solidFill>
                        </a:ln>
                      </wps:spPr>
                      <wps:txbx>
                        <w:txbxContent>
                          <w:p w:rsidR="000140A6" w:rsidRDefault="00014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FF64C5C" id="_x0000_t202" coordsize="21600,21600" o:spt="202" path="m,l,21600r21600,l21600,xe">
                <v:stroke joinstyle="miter"/>
                <v:path gradientshapeok="t" o:connecttype="rect"/>
              </v:shapetype>
              <v:shape id="Caixa de Texto 1" o:spid="_x0000_s1026" type="#_x0000_t202" style="position:absolute;left:0;text-align:left;margin-left:50.7pt;margin-top:13.3pt;width:321.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" fillcolor="white [3201]" strokeweight=".5pt">
                <v:path arrowok="t"/>
                <v:textbox>
                  <w:txbxContent>
                    <w:p w:rsidR="000140A6" w:rsidRDefault="000140A6"/>
                  </w:txbxContent>
                </v:textbox>
              </v:shape>
            </w:pict>
          </mc:Fallback>
        </mc:AlternateContent>
      </w: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947557" w:rsidRPr="008649BD" w:rsidRDefault="00947557" w:rsidP="00947557">
      <w:pPr>
        <w:spacing w:after="0" w:line="360" w:lineRule="auto"/>
        <w:jc w:val="both"/>
        <w:rPr>
          <w:rFonts w:ascii="Arial" w:hAnsi="Arial" w:cs="Arial"/>
          <w:b/>
          <w:sz w:val="24"/>
          <w:szCs w:val="24"/>
        </w:rPr>
      </w:pPr>
    </w:p>
    <w:p w:rsidR="007730E4" w:rsidRPr="008649BD" w:rsidRDefault="007730E4" w:rsidP="00947557">
      <w:pPr>
        <w:spacing w:after="0" w:line="360" w:lineRule="auto"/>
        <w:jc w:val="center"/>
        <w:rPr>
          <w:rFonts w:ascii="Arial" w:hAnsi="Arial" w:cs="Arial"/>
          <w:sz w:val="24"/>
          <w:szCs w:val="24"/>
        </w:rPr>
      </w:pPr>
    </w:p>
    <w:p w:rsidR="00947557" w:rsidRPr="008649BD" w:rsidRDefault="00947557" w:rsidP="00947557">
      <w:pPr>
        <w:spacing w:after="0" w:line="360" w:lineRule="auto"/>
        <w:jc w:val="right"/>
        <w:rPr>
          <w:rFonts w:ascii="Arial" w:hAnsi="Arial" w:cs="Arial"/>
        </w:rPr>
      </w:pPr>
    </w:p>
    <w:p w:rsidR="00947557" w:rsidRPr="008649BD" w:rsidRDefault="00947557" w:rsidP="00947557">
      <w:pPr>
        <w:spacing w:after="0" w:line="360" w:lineRule="auto"/>
        <w:jc w:val="right"/>
        <w:rPr>
          <w:rFonts w:ascii="Arial" w:hAnsi="Arial" w:cs="Arial"/>
          <w:sz w:val="24"/>
          <w:szCs w:val="24"/>
        </w:rPr>
      </w:pPr>
    </w:p>
    <w:p w:rsidR="00947557" w:rsidRPr="008649BD" w:rsidRDefault="00947557" w:rsidP="00947557">
      <w:pPr>
        <w:spacing w:after="0" w:line="360" w:lineRule="auto"/>
        <w:jc w:val="right"/>
        <w:rPr>
          <w:rFonts w:ascii="Arial" w:hAnsi="Arial" w:cs="Arial"/>
          <w:sz w:val="24"/>
          <w:szCs w:val="24"/>
        </w:rPr>
      </w:pPr>
    </w:p>
    <w:p w:rsidR="00947557" w:rsidRPr="008649BD" w:rsidRDefault="00947557" w:rsidP="00947557">
      <w:pPr>
        <w:spacing w:after="0" w:line="360" w:lineRule="auto"/>
        <w:jc w:val="right"/>
        <w:rPr>
          <w:rFonts w:ascii="Arial" w:hAnsi="Arial" w:cs="Arial"/>
          <w:sz w:val="24"/>
          <w:szCs w:val="24"/>
        </w:rPr>
      </w:pPr>
    </w:p>
    <w:p w:rsidR="00947557" w:rsidRPr="008649BD" w:rsidRDefault="00947557" w:rsidP="00947557">
      <w:pPr>
        <w:spacing w:after="0" w:line="360" w:lineRule="auto"/>
        <w:jc w:val="right"/>
        <w:rPr>
          <w:rFonts w:ascii="Arial" w:hAnsi="Arial" w:cs="Arial"/>
          <w:sz w:val="24"/>
          <w:szCs w:val="24"/>
        </w:rPr>
      </w:pPr>
    </w:p>
    <w:p w:rsidR="004317B5" w:rsidRPr="008649BD" w:rsidRDefault="004317B5" w:rsidP="00947557">
      <w:pPr>
        <w:spacing w:after="0" w:line="360" w:lineRule="auto"/>
        <w:jc w:val="right"/>
        <w:rPr>
          <w:rFonts w:ascii="Arial" w:hAnsi="Arial" w:cs="Arial"/>
          <w:sz w:val="24"/>
          <w:szCs w:val="24"/>
        </w:rPr>
      </w:pPr>
    </w:p>
    <w:p w:rsidR="004317B5" w:rsidRPr="008649BD" w:rsidRDefault="004317B5"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132ADB" w:rsidRPr="008649BD" w:rsidRDefault="00132ADB" w:rsidP="00947557">
      <w:pPr>
        <w:spacing w:after="0" w:line="360" w:lineRule="auto"/>
        <w:jc w:val="right"/>
        <w:rPr>
          <w:rFonts w:ascii="Arial" w:hAnsi="Arial" w:cs="Arial"/>
          <w:sz w:val="24"/>
          <w:szCs w:val="24"/>
        </w:rPr>
      </w:pPr>
    </w:p>
    <w:p w:rsidR="00E92B81" w:rsidRPr="008649BD" w:rsidRDefault="00E92B81" w:rsidP="00947557">
      <w:pPr>
        <w:spacing w:after="0" w:line="360" w:lineRule="auto"/>
        <w:jc w:val="right"/>
        <w:rPr>
          <w:rFonts w:ascii="Arial" w:hAnsi="Arial" w:cs="Arial"/>
          <w:sz w:val="24"/>
          <w:szCs w:val="24"/>
        </w:rPr>
      </w:pPr>
    </w:p>
    <w:p w:rsidR="00E92B81" w:rsidRPr="008649BD" w:rsidRDefault="00E92B81" w:rsidP="00947557">
      <w:pPr>
        <w:spacing w:after="0" w:line="360" w:lineRule="auto"/>
        <w:jc w:val="right"/>
        <w:rPr>
          <w:rFonts w:ascii="Arial" w:hAnsi="Arial" w:cs="Arial"/>
          <w:sz w:val="24"/>
          <w:szCs w:val="24"/>
        </w:rPr>
      </w:pPr>
    </w:p>
    <w:p w:rsidR="00136CBF" w:rsidRPr="008649BD" w:rsidRDefault="00136CBF" w:rsidP="00802FE7">
      <w:pPr>
        <w:spacing w:after="0" w:line="360" w:lineRule="auto"/>
        <w:rPr>
          <w:rFonts w:ascii="Arial" w:hAnsi="Arial" w:cs="Arial"/>
          <w:sz w:val="24"/>
          <w:szCs w:val="24"/>
        </w:rPr>
      </w:pPr>
    </w:p>
    <w:p w:rsidR="00C4679B" w:rsidRPr="008649BD" w:rsidRDefault="00C4679B" w:rsidP="00802FE7">
      <w:pPr>
        <w:spacing w:after="0" w:line="360" w:lineRule="auto"/>
        <w:rPr>
          <w:rFonts w:ascii="Arial" w:hAnsi="Arial" w:cs="Arial"/>
          <w:sz w:val="24"/>
          <w:szCs w:val="24"/>
        </w:rPr>
      </w:pPr>
    </w:p>
    <w:p w:rsidR="00C4679B" w:rsidRPr="008649BD" w:rsidRDefault="00C4679B" w:rsidP="00802FE7">
      <w:pPr>
        <w:spacing w:after="0" w:line="360" w:lineRule="auto"/>
        <w:rPr>
          <w:rFonts w:ascii="Arial" w:hAnsi="Arial" w:cs="Arial"/>
          <w:sz w:val="24"/>
          <w:szCs w:val="24"/>
        </w:rPr>
      </w:pPr>
    </w:p>
    <w:p w:rsidR="00136CBF" w:rsidRPr="008649BD" w:rsidRDefault="00136CBF" w:rsidP="00802FE7">
      <w:pPr>
        <w:spacing w:after="0" w:line="360" w:lineRule="auto"/>
        <w:rPr>
          <w:rFonts w:ascii="Arial" w:hAnsi="Arial" w:cs="Arial"/>
          <w:sz w:val="24"/>
          <w:szCs w:val="24"/>
        </w:rPr>
      </w:pPr>
    </w:p>
    <w:p w:rsidR="00802FE7" w:rsidRPr="008649BD" w:rsidRDefault="00802FE7" w:rsidP="00802FE7">
      <w:pPr>
        <w:spacing w:after="0" w:line="360" w:lineRule="auto"/>
        <w:rPr>
          <w:rFonts w:ascii="Arial" w:hAnsi="Arial" w:cs="Arial"/>
          <w:sz w:val="24"/>
          <w:szCs w:val="24"/>
        </w:rPr>
      </w:pPr>
    </w:p>
    <w:p w:rsidR="009E1856" w:rsidRPr="008649BD" w:rsidRDefault="009E1856" w:rsidP="00E92B81">
      <w:pPr>
        <w:spacing w:after="0" w:line="240" w:lineRule="auto"/>
        <w:ind w:left="4536"/>
        <w:jc w:val="both"/>
        <w:rPr>
          <w:rFonts w:ascii="Arial" w:hAnsi="Arial" w:cs="Arial"/>
          <w:sz w:val="24"/>
          <w:szCs w:val="24"/>
        </w:rPr>
      </w:pPr>
    </w:p>
    <w:p w:rsidR="009E1856" w:rsidRPr="008649BD" w:rsidRDefault="009E1856" w:rsidP="00E92B81">
      <w:pPr>
        <w:spacing w:after="0" w:line="240" w:lineRule="auto"/>
        <w:ind w:left="4536"/>
        <w:jc w:val="both"/>
        <w:rPr>
          <w:rFonts w:ascii="Arial" w:hAnsi="Arial" w:cs="Arial"/>
          <w:sz w:val="24"/>
          <w:szCs w:val="24"/>
        </w:rPr>
      </w:pPr>
    </w:p>
    <w:p w:rsidR="009E1856" w:rsidRPr="008649BD" w:rsidRDefault="009E1856" w:rsidP="00E92B81">
      <w:pPr>
        <w:spacing w:after="0" w:line="240" w:lineRule="auto"/>
        <w:ind w:left="4536"/>
        <w:jc w:val="both"/>
        <w:rPr>
          <w:rFonts w:ascii="Arial" w:hAnsi="Arial" w:cs="Arial"/>
          <w:sz w:val="24"/>
          <w:szCs w:val="24"/>
        </w:rPr>
      </w:pPr>
    </w:p>
    <w:p w:rsidR="00947557" w:rsidRPr="008649BD" w:rsidRDefault="007730E4" w:rsidP="00E92B81">
      <w:pPr>
        <w:spacing w:after="0" w:line="240" w:lineRule="auto"/>
        <w:ind w:left="4536"/>
        <w:jc w:val="both"/>
        <w:rPr>
          <w:rFonts w:ascii="Arial" w:hAnsi="Arial" w:cs="Arial"/>
          <w:sz w:val="24"/>
          <w:szCs w:val="24"/>
        </w:rPr>
      </w:pPr>
      <w:r w:rsidRPr="008649BD">
        <w:rPr>
          <w:rFonts w:ascii="Arial" w:hAnsi="Arial" w:cs="Arial"/>
          <w:sz w:val="24"/>
          <w:szCs w:val="24"/>
        </w:rPr>
        <w:t>Trabalho de Conclusão de Curso - Artigo Científico - apresentado como pré-requisito para a obtenção do título de Bacharel em Direito</w:t>
      </w:r>
      <w:r w:rsidR="00E92B81" w:rsidRPr="008649BD">
        <w:rPr>
          <w:rFonts w:ascii="Arial" w:hAnsi="Arial" w:cs="Arial"/>
          <w:sz w:val="24"/>
          <w:szCs w:val="24"/>
        </w:rPr>
        <w:t>, outorgado pela UniFacisa – Centro Universitário</w:t>
      </w:r>
    </w:p>
    <w:p w:rsidR="003470CF" w:rsidRPr="008649BD" w:rsidRDefault="003470CF" w:rsidP="00D07FC5">
      <w:pPr>
        <w:pStyle w:val="Elementos1"/>
      </w:pPr>
    </w:p>
    <w:p w:rsidR="00947557" w:rsidRPr="008649BD" w:rsidRDefault="00947557" w:rsidP="00D07FC5">
      <w:pPr>
        <w:pStyle w:val="Elementos1"/>
      </w:pPr>
      <w:r w:rsidRPr="008649BD">
        <w:t>BANCA EXAMINADORA:</w:t>
      </w:r>
    </w:p>
    <w:p w:rsidR="00947557" w:rsidRPr="008649BD" w:rsidRDefault="00947557" w:rsidP="00947557">
      <w:pPr>
        <w:spacing w:after="0" w:line="240" w:lineRule="auto"/>
        <w:ind w:left="4536"/>
        <w:jc w:val="center"/>
        <w:rPr>
          <w:rFonts w:ascii="Arial" w:hAnsi="Arial" w:cs="Arial"/>
          <w:sz w:val="26"/>
          <w:szCs w:val="26"/>
        </w:rPr>
      </w:pPr>
    </w:p>
    <w:p w:rsidR="00947557" w:rsidRPr="008649BD" w:rsidRDefault="00947557" w:rsidP="00947557">
      <w:pPr>
        <w:spacing w:after="0" w:line="240" w:lineRule="auto"/>
        <w:ind w:left="4536"/>
        <w:jc w:val="center"/>
        <w:rPr>
          <w:rFonts w:ascii="Arial" w:hAnsi="Arial" w:cs="Arial"/>
          <w:sz w:val="26"/>
          <w:szCs w:val="26"/>
        </w:rPr>
      </w:pPr>
    </w:p>
    <w:p w:rsidR="00947557" w:rsidRPr="008649BD" w:rsidRDefault="00947557" w:rsidP="00D07FC5">
      <w:pPr>
        <w:pStyle w:val="Elementos2"/>
        <w:rPr>
          <w:color w:val="auto"/>
        </w:rPr>
      </w:pPr>
      <w:r w:rsidRPr="008649BD">
        <w:rPr>
          <w:color w:val="auto"/>
        </w:rPr>
        <w:t>_____________________________</w:t>
      </w:r>
    </w:p>
    <w:p w:rsidR="009E1856" w:rsidRPr="008649BD" w:rsidRDefault="00947557" w:rsidP="009E1856">
      <w:pPr>
        <w:pStyle w:val="Elementos1"/>
      </w:pPr>
      <w:r w:rsidRPr="008649BD">
        <w:t xml:space="preserve">Prof. </w:t>
      </w:r>
      <w:r w:rsidR="009E1856" w:rsidRPr="008649BD">
        <w:t>D</w:t>
      </w:r>
      <w:r w:rsidRPr="008649BD">
        <w:t>a</w:t>
      </w:r>
      <w:r w:rsidR="00FC5134" w:rsidRPr="008649BD">
        <w:t xml:space="preserve"> </w:t>
      </w:r>
      <w:r w:rsidR="000E0B58" w:rsidRPr="008649BD">
        <w:t>Uni</w:t>
      </w:r>
      <w:r w:rsidR="00ED7AF2" w:rsidRPr="008649BD">
        <w:t>Facisa</w:t>
      </w:r>
      <w:r w:rsidR="00FF280E" w:rsidRPr="008649BD">
        <w:t xml:space="preserve"> </w:t>
      </w:r>
      <w:r w:rsidR="00FC5134" w:rsidRPr="008649BD">
        <w:rPr>
          <w:rStyle w:val="nfase"/>
          <w:bCs/>
          <w:i w:val="0"/>
          <w:iCs w:val="0"/>
          <w:shd w:val="clear" w:color="auto" w:fill="FFFFFF"/>
        </w:rPr>
        <w:t>Aécio de Souza Melo Filho</w:t>
      </w:r>
      <w:r w:rsidR="007A6878" w:rsidRPr="008649BD">
        <w:t>, Dr.</w:t>
      </w:r>
    </w:p>
    <w:p w:rsidR="00947557" w:rsidRPr="008649BD" w:rsidRDefault="00ED7AF2" w:rsidP="009E1856">
      <w:pPr>
        <w:pStyle w:val="Elementos1"/>
        <w:jc w:val="center"/>
      </w:pPr>
      <w:r w:rsidRPr="008649BD">
        <w:t>Orientador</w:t>
      </w:r>
    </w:p>
    <w:p w:rsidR="00947557" w:rsidRPr="008649BD" w:rsidRDefault="00947557" w:rsidP="00D07FC5">
      <w:pPr>
        <w:pStyle w:val="Elementos2"/>
        <w:rPr>
          <w:color w:val="auto"/>
        </w:rPr>
      </w:pPr>
    </w:p>
    <w:p w:rsidR="00595B89" w:rsidRPr="008649BD" w:rsidRDefault="00595B89" w:rsidP="00D07FC5">
      <w:pPr>
        <w:pStyle w:val="Elementos2"/>
        <w:rPr>
          <w:color w:val="auto"/>
        </w:rPr>
      </w:pPr>
    </w:p>
    <w:p w:rsidR="00947557" w:rsidRPr="008649BD" w:rsidRDefault="00947557" w:rsidP="00D07FC5">
      <w:pPr>
        <w:pStyle w:val="Elementos2"/>
        <w:rPr>
          <w:color w:val="auto"/>
        </w:rPr>
      </w:pPr>
      <w:r w:rsidRPr="008649BD">
        <w:rPr>
          <w:color w:val="auto"/>
        </w:rPr>
        <w:t>______________________________</w:t>
      </w:r>
    </w:p>
    <w:p w:rsidR="00947557" w:rsidRPr="008649BD" w:rsidRDefault="00947557" w:rsidP="00D07FC5">
      <w:pPr>
        <w:pStyle w:val="Elementos2"/>
        <w:rPr>
          <w:color w:val="auto"/>
        </w:rPr>
      </w:pPr>
      <w:r w:rsidRPr="008649BD">
        <w:rPr>
          <w:color w:val="auto"/>
        </w:rPr>
        <w:t xml:space="preserve">Prof.ª da </w:t>
      </w:r>
      <w:r w:rsidR="000E0B58" w:rsidRPr="008649BD">
        <w:rPr>
          <w:color w:val="auto"/>
        </w:rPr>
        <w:t>Uni</w:t>
      </w:r>
      <w:r w:rsidRPr="008649BD">
        <w:rPr>
          <w:color w:val="auto"/>
        </w:rPr>
        <w:t xml:space="preserve">Facisa, </w:t>
      </w:r>
    </w:p>
    <w:p w:rsidR="007730E4" w:rsidRPr="008649BD" w:rsidRDefault="007730E4" w:rsidP="00D07FC5">
      <w:pPr>
        <w:pStyle w:val="Elementos2"/>
        <w:rPr>
          <w:color w:val="auto"/>
        </w:rPr>
      </w:pPr>
    </w:p>
    <w:p w:rsidR="00947557" w:rsidRPr="008649BD" w:rsidRDefault="00947557" w:rsidP="00D07FC5">
      <w:pPr>
        <w:pStyle w:val="Elementos2"/>
        <w:rPr>
          <w:color w:val="auto"/>
        </w:rPr>
      </w:pPr>
      <w:r w:rsidRPr="008649BD">
        <w:rPr>
          <w:color w:val="auto"/>
        </w:rPr>
        <w:t>_____________________________</w:t>
      </w:r>
    </w:p>
    <w:p w:rsidR="002E5C24" w:rsidRPr="008649BD" w:rsidRDefault="00947557" w:rsidP="00161D30">
      <w:pPr>
        <w:pStyle w:val="Elementos2"/>
        <w:rPr>
          <w:color w:val="auto"/>
        </w:rPr>
      </w:pPr>
      <w:r w:rsidRPr="008649BD">
        <w:rPr>
          <w:color w:val="auto"/>
        </w:rPr>
        <w:t xml:space="preserve">Prof.ª da </w:t>
      </w:r>
      <w:r w:rsidR="000E0B58" w:rsidRPr="008649BD">
        <w:rPr>
          <w:color w:val="auto"/>
        </w:rPr>
        <w:t>Uni</w:t>
      </w:r>
      <w:r w:rsidRPr="008649BD">
        <w:rPr>
          <w:color w:val="auto"/>
        </w:rPr>
        <w:t xml:space="preserve">Facisa, </w:t>
      </w:r>
    </w:p>
    <w:p w:rsidR="00FF280E" w:rsidRPr="008649BD" w:rsidRDefault="00FF280E" w:rsidP="00161D30">
      <w:pPr>
        <w:pStyle w:val="Elementos2"/>
        <w:rPr>
          <w:color w:val="auto"/>
        </w:rPr>
      </w:pPr>
    </w:p>
    <w:p w:rsidR="00FF280E" w:rsidRPr="008649BD" w:rsidRDefault="00FF280E" w:rsidP="00161D30">
      <w:pPr>
        <w:pStyle w:val="Elementos2"/>
        <w:rPr>
          <w:color w:val="auto"/>
        </w:rPr>
      </w:pPr>
    </w:p>
    <w:p w:rsidR="00FF280E" w:rsidRPr="008649BD" w:rsidRDefault="00FF280E" w:rsidP="00161D30">
      <w:pPr>
        <w:pStyle w:val="Elementos2"/>
        <w:rPr>
          <w:color w:val="auto"/>
        </w:rPr>
      </w:pPr>
    </w:p>
    <w:p w:rsidR="004971B3" w:rsidRPr="008649BD" w:rsidRDefault="004971B3" w:rsidP="004971B3">
      <w:pPr>
        <w:tabs>
          <w:tab w:val="left" w:pos="708"/>
        </w:tabs>
        <w:suppressAutoHyphens/>
        <w:spacing w:after="0" w:line="360" w:lineRule="auto"/>
        <w:jc w:val="center"/>
        <w:rPr>
          <w:rFonts w:ascii="Arial" w:eastAsia="Calibri" w:hAnsi="Arial" w:cs="Arial"/>
          <w:sz w:val="24"/>
          <w:szCs w:val="24"/>
          <w:lang w:eastAsia="en-US"/>
        </w:rPr>
      </w:pPr>
      <w:r w:rsidRPr="008649BD">
        <w:rPr>
          <w:rFonts w:ascii="Arial" w:eastAsia="Calibri" w:hAnsi="Arial" w:cs="Arial"/>
          <w:sz w:val="24"/>
          <w:szCs w:val="24"/>
          <w:lang w:eastAsia="en-US"/>
        </w:rPr>
        <w:lastRenderedPageBreak/>
        <w:t>CRIME ORGANIZAÇÃO CRIMINOSA: UM ESTUDO DA LAVAGEM DE DINHEIRO ATRAVÉS DE ALUGUEIS FICTÍCIOS.</w:t>
      </w:r>
    </w:p>
    <w:p w:rsidR="006C7C03" w:rsidRPr="008649BD" w:rsidRDefault="006C7C03" w:rsidP="006C7C03">
      <w:pPr>
        <w:pStyle w:val="Texto"/>
        <w:ind w:firstLine="0"/>
        <w:jc w:val="center"/>
        <w:rPr>
          <w:lang w:eastAsia="en-US"/>
        </w:rPr>
      </w:pPr>
    </w:p>
    <w:p w:rsidR="00503186" w:rsidRPr="008649BD" w:rsidRDefault="00503186" w:rsidP="007178CE">
      <w:pPr>
        <w:tabs>
          <w:tab w:val="left" w:pos="708"/>
        </w:tabs>
        <w:suppressAutoHyphens/>
        <w:spacing w:after="0" w:line="360" w:lineRule="auto"/>
        <w:jc w:val="center"/>
        <w:rPr>
          <w:rFonts w:ascii="Arial" w:eastAsia="Calibri" w:hAnsi="Arial" w:cs="Arial"/>
          <w:sz w:val="24"/>
          <w:szCs w:val="24"/>
        </w:rPr>
      </w:pPr>
    </w:p>
    <w:p w:rsidR="00460B8F" w:rsidRPr="008649BD" w:rsidRDefault="00054A03" w:rsidP="00C40169">
      <w:pPr>
        <w:spacing w:after="0"/>
        <w:ind w:right="3"/>
        <w:jc w:val="right"/>
        <w:rPr>
          <w:rFonts w:ascii="Arial" w:hAnsi="Arial" w:cs="Arial"/>
          <w:b/>
          <w:sz w:val="24"/>
        </w:rPr>
      </w:pPr>
      <w:r w:rsidRPr="008649BD">
        <w:rPr>
          <w:rStyle w:val="nfase"/>
          <w:rFonts w:ascii="Arial" w:hAnsi="Arial" w:cs="Arial"/>
          <w:bCs/>
          <w:i w:val="0"/>
          <w:iCs w:val="0"/>
          <w:sz w:val="24"/>
          <w:szCs w:val="24"/>
          <w:shd w:val="clear" w:color="auto" w:fill="FFFFFF"/>
        </w:rPr>
        <w:t xml:space="preserve">Aécio </w:t>
      </w:r>
      <w:r w:rsidR="00FC5134" w:rsidRPr="008649BD">
        <w:rPr>
          <w:rStyle w:val="nfase"/>
          <w:rFonts w:ascii="Arial" w:hAnsi="Arial" w:cs="Arial"/>
          <w:bCs/>
          <w:i w:val="0"/>
          <w:iCs w:val="0"/>
          <w:sz w:val="24"/>
          <w:szCs w:val="24"/>
          <w:shd w:val="clear" w:color="auto" w:fill="FFFFFF"/>
        </w:rPr>
        <w:t xml:space="preserve">Souza </w:t>
      </w:r>
      <w:r w:rsidRPr="008649BD">
        <w:rPr>
          <w:rStyle w:val="nfase"/>
          <w:rFonts w:ascii="Arial" w:hAnsi="Arial" w:cs="Arial"/>
          <w:bCs/>
          <w:i w:val="0"/>
          <w:iCs w:val="0"/>
          <w:sz w:val="24"/>
          <w:szCs w:val="24"/>
          <w:shd w:val="clear" w:color="auto" w:fill="FFFFFF"/>
        </w:rPr>
        <w:t>Melo</w:t>
      </w:r>
      <w:r w:rsidR="00FC5134" w:rsidRPr="008649BD">
        <w:rPr>
          <w:rStyle w:val="nfase"/>
          <w:rFonts w:ascii="Arial" w:hAnsi="Arial" w:cs="Arial"/>
          <w:bCs/>
          <w:i w:val="0"/>
          <w:iCs w:val="0"/>
          <w:sz w:val="24"/>
          <w:szCs w:val="24"/>
          <w:shd w:val="clear" w:color="auto" w:fill="FFFFFF"/>
        </w:rPr>
        <w:t xml:space="preserve"> Filho</w:t>
      </w:r>
      <w:r w:rsidR="000A0405" w:rsidRPr="008649BD">
        <w:rPr>
          <w:rStyle w:val="Refdenotaderodap"/>
          <w:rFonts w:ascii="Arial" w:eastAsia="Calibri" w:hAnsi="Arial" w:cs="Arial"/>
          <w:sz w:val="24"/>
          <w:szCs w:val="24"/>
        </w:rPr>
        <w:footnoteReference w:customMarkFollows="1" w:id="1"/>
        <w:sym w:font="Symbol" w:char="F02A"/>
      </w:r>
    </w:p>
    <w:p w:rsidR="00460B8F" w:rsidRPr="008649BD" w:rsidRDefault="00FF280E" w:rsidP="00FF280E">
      <w:pPr>
        <w:tabs>
          <w:tab w:val="left" w:pos="708"/>
        </w:tabs>
        <w:suppressAutoHyphens/>
        <w:spacing w:after="0" w:line="360" w:lineRule="auto"/>
        <w:jc w:val="right"/>
        <w:rPr>
          <w:rFonts w:ascii="Arial" w:eastAsia="Calibri" w:hAnsi="Arial" w:cs="Arial"/>
          <w:sz w:val="24"/>
          <w:szCs w:val="24"/>
        </w:rPr>
      </w:pPr>
      <w:r w:rsidRPr="008649BD">
        <w:rPr>
          <w:rFonts w:ascii="Arial" w:eastAsia="Calibri" w:hAnsi="Arial" w:cs="Arial"/>
          <w:sz w:val="24"/>
          <w:szCs w:val="24"/>
        </w:rPr>
        <w:t>Sheldon Santos Serra</w:t>
      </w:r>
      <w:r w:rsidR="00460B8F" w:rsidRPr="008649BD">
        <w:rPr>
          <w:rFonts w:ascii="Arial" w:eastAsia="Calibri" w:hAnsi="Arial" w:cs="Arial"/>
          <w:sz w:val="24"/>
          <w:szCs w:val="24"/>
        </w:rPr>
        <w:t>*</w:t>
      </w:r>
      <w:r w:rsidR="00460B8F" w:rsidRPr="008649BD">
        <w:rPr>
          <w:rStyle w:val="Refdenotaderodap"/>
          <w:rFonts w:ascii="Arial" w:eastAsia="Calibri" w:hAnsi="Arial" w:cs="Arial"/>
          <w:sz w:val="24"/>
          <w:szCs w:val="24"/>
        </w:rPr>
        <w:footnoteReference w:customMarkFollows="1" w:id="2"/>
        <w:sym w:font="Symbol" w:char="F02A"/>
      </w:r>
    </w:p>
    <w:p w:rsidR="00947557" w:rsidRPr="008649BD" w:rsidRDefault="00947557" w:rsidP="00947557">
      <w:pPr>
        <w:tabs>
          <w:tab w:val="left" w:pos="708"/>
        </w:tabs>
        <w:suppressAutoHyphens/>
        <w:spacing w:after="0" w:line="360" w:lineRule="auto"/>
        <w:jc w:val="right"/>
        <w:rPr>
          <w:rFonts w:ascii="Arial" w:eastAsia="Calibri" w:hAnsi="Arial" w:cs="Arial"/>
          <w:sz w:val="24"/>
          <w:szCs w:val="24"/>
        </w:rPr>
      </w:pPr>
    </w:p>
    <w:p w:rsidR="00947557" w:rsidRPr="008649BD" w:rsidRDefault="00947557" w:rsidP="00A56871">
      <w:pPr>
        <w:tabs>
          <w:tab w:val="left" w:pos="708"/>
        </w:tabs>
        <w:suppressAutoHyphens/>
        <w:spacing w:after="0" w:line="360" w:lineRule="auto"/>
        <w:rPr>
          <w:rFonts w:ascii="Arial" w:eastAsia="Calibri" w:hAnsi="Arial" w:cs="Arial"/>
        </w:rPr>
      </w:pPr>
      <w:r w:rsidRPr="008649BD">
        <w:rPr>
          <w:rFonts w:ascii="Arial" w:eastAsia="Calibri" w:hAnsi="Arial" w:cs="Arial"/>
        </w:rPr>
        <w:t> </w:t>
      </w:r>
    </w:p>
    <w:p w:rsidR="00947557" w:rsidRPr="008649BD" w:rsidRDefault="00802FE7" w:rsidP="0031504E">
      <w:pPr>
        <w:tabs>
          <w:tab w:val="left" w:pos="708"/>
        </w:tabs>
        <w:suppressAutoHyphens/>
        <w:spacing w:after="0"/>
        <w:jc w:val="center"/>
        <w:rPr>
          <w:rFonts w:ascii="Arial" w:eastAsia="Calibri" w:hAnsi="Arial" w:cs="Arial"/>
          <w:b/>
          <w:bCs/>
          <w:sz w:val="24"/>
          <w:szCs w:val="24"/>
        </w:rPr>
      </w:pPr>
      <w:r w:rsidRPr="008649BD">
        <w:rPr>
          <w:rFonts w:ascii="Arial" w:eastAsia="Calibri" w:hAnsi="Arial" w:cs="Arial"/>
          <w:b/>
          <w:bCs/>
          <w:sz w:val="24"/>
          <w:szCs w:val="24"/>
        </w:rPr>
        <w:t>RESUM</w:t>
      </w:r>
      <w:r w:rsidR="0080407C" w:rsidRPr="008649BD">
        <w:rPr>
          <w:rFonts w:ascii="Arial" w:eastAsia="Calibri" w:hAnsi="Arial" w:cs="Arial"/>
          <w:b/>
          <w:bCs/>
          <w:sz w:val="24"/>
          <w:szCs w:val="24"/>
        </w:rPr>
        <w:t>O</w:t>
      </w:r>
    </w:p>
    <w:p w:rsidR="005E59CC" w:rsidRPr="008649BD" w:rsidRDefault="005E59CC" w:rsidP="00403F74">
      <w:pPr>
        <w:tabs>
          <w:tab w:val="left" w:pos="708"/>
        </w:tabs>
        <w:suppressAutoHyphens/>
        <w:spacing w:after="0" w:line="240" w:lineRule="auto"/>
        <w:jc w:val="center"/>
        <w:rPr>
          <w:rFonts w:ascii="Arial" w:eastAsia="Calibri" w:hAnsi="Arial" w:cs="Arial"/>
          <w:b/>
          <w:bCs/>
          <w:sz w:val="24"/>
          <w:szCs w:val="24"/>
        </w:rPr>
      </w:pPr>
    </w:p>
    <w:p w:rsidR="00604FD9" w:rsidRPr="008649BD" w:rsidRDefault="00604FD9" w:rsidP="00403F74">
      <w:pPr>
        <w:pStyle w:val="Texto"/>
        <w:tabs>
          <w:tab w:val="left" w:pos="420"/>
        </w:tabs>
        <w:spacing w:line="240" w:lineRule="auto"/>
        <w:ind w:firstLine="0"/>
        <w:rPr>
          <w:lang w:bidi="en-US"/>
        </w:rPr>
      </w:pPr>
      <w:r w:rsidRPr="008649BD">
        <w:rPr>
          <w:lang w:bidi="en-US"/>
        </w:rPr>
        <w:t xml:space="preserve">A lavagem de dinheiro é doutrinalmente classificado </w:t>
      </w:r>
      <w:r w:rsidR="00E82743" w:rsidRPr="008649BD">
        <w:rPr>
          <w:lang w:bidi="en-US"/>
        </w:rPr>
        <w:t xml:space="preserve">como </w:t>
      </w:r>
      <w:r w:rsidRPr="008649BD">
        <w:rPr>
          <w:lang w:bidi="en-US"/>
        </w:rPr>
        <w:t>um tipo penal</w:t>
      </w:r>
      <w:r w:rsidR="00E82743" w:rsidRPr="008649BD">
        <w:rPr>
          <w:lang w:bidi="en-US"/>
        </w:rPr>
        <w:t xml:space="preserve"> não-violento</w:t>
      </w:r>
      <w:r w:rsidRPr="008649BD">
        <w:rPr>
          <w:lang w:bidi="en-US"/>
        </w:rPr>
        <w:t xml:space="preserve">, com motivação eminentemente financeira contra </w:t>
      </w:r>
      <w:r w:rsidR="00E82743" w:rsidRPr="008649BD">
        <w:rPr>
          <w:lang w:bidi="en-US"/>
        </w:rPr>
        <w:t xml:space="preserve">o </w:t>
      </w:r>
      <w:r w:rsidRPr="008649BD">
        <w:rPr>
          <w:lang w:bidi="en-US"/>
        </w:rPr>
        <w:t xml:space="preserve">patrimônio público. Essa modalidade delituosa tem como consequência a desestabilização da economia de um país Trata-se em regra um tipo penal que se estrutura de forma organizada e meticulosamente articulada, posto que, é necessária uma cadeia de agentes, etapas e instituições para alcançar seu propósito. A locação de contas bancárias </w:t>
      </w:r>
      <w:r w:rsidR="006C292A" w:rsidRPr="008649BD">
        <w:rPr>
          <w:lang w:bidi="en-US"/>
        </w:rPr>
        <w:t xml:space="preserve">fantasmas é um dos principais delitos integrados a esse tipo criminoso. </w:t>
      </w:r>
      <w:r w:rsidRPr="008649BD">
        <w:rPr>
          <w:lang w:bidi="en-US"/>
        </w:rPr>
        <w:t xml:space="preserve">Assim, o objetivo geral desse estudo é analisar o processo de lavagem de dinheiro através da locação de contas bancárias fictícias. Para responder tal objetivo, esse estudo </w:t>
      </w:r>
      <w:r w:rsidR="00E82743" w:rsidRPr="008649BD">
        <w:rPr>
          <w:lang w:bidi="en-US"/>
        </w:rPr>
        <w:t>estabelece</w:t>
      </w:r>
      <w:r w:rsidRPr="008649BD">
        <w:rPr>
          <w:lang w:bidi="en-US"/>
        </w:rPr>
        <w:t xml:space="preserve"> a seguinte problemática: como ocorre o processo de locação de contas bancárias para o processo de lavagem de Dinheiro no Brasil? Para tanto, parte-se do pressuposto de que esse tipo penal ainda é presente na realidade brasileira e, em seu fim, é uma afronta direta ao processo democrático de direito.</w:t>
      </w:r>
      <w:r w:rsidR="00B613C9" w:rsidRPr="008649BD">
        <w:rPr>
          <w:lang w:bidi="en-US"/>
        </w:rPr>
        <w:t xml:space="preserve"> Esse estudo se classifica como uma revisão bibliográfica</w:t>
      </w:r>
      <w:r w:rsidR="00403F74" w:rsidRPr="008649BD">
        <w:rPr>
          <w:lang w:bidi="en-US"/>
        </w:rPr>
        <w:t xml:space="preserve"> do tipo exploratória, A</w:t>
      </w:r>
      <w:r w:rsidRPr="008649BD">
        <w:rPr>
          <w:lang w:bidi="en-US"/>
        </w:rPr>
        <w:t xml:space="preserve"> prática de crimes contra o patrimônio público que afeta não só a economia, mas a segurança de uma nação, uma vez que o dinheiro ilícito na maioria dos casos fomenta grupos terroristas e o tráfico de drogas, e pelo envolvimento de alguns agentes públicos que deveriam fazer a gestão da coisa pública, trazem a sociedade um enorme mal estar, e descredito de parcela do povo na concretização do Estado Democrático de Direito. É com esse conjunto de informações que esse estudo se faz justificável.</w:t>
      </w:r>
    </w:p>
    <w:p w:rsidR="00604FD9" w:rsidRPr="008649BD" w:rsidRDefault="00604FD9" w:rsidP="0031504E">
      <w:pPr>
        <w:tabs>
          <w:tab w:val="left" w:pos="708"/>
        </w:tabs>
        <w:suppressAutoHyphens/>
        <w:spacing w:after="0"/>
        <w:jc w:val="center"/>
        <w:rPr>
          <w:rFonts w:ascii="Arial" w:eastAsia="Calibri" w:hAnsi="Arial" w:cs="Arial"/>
          <w:b/>
          <w:bCs/>
          <w:sz w:val="24"/>
          <w:szCs w:val="24"/>
        </w:rPr>
      </w:pPr>
    </w:p>
    <w:p w:rsidR="00C85D66" w:rsidRPr="008649BD" w:rsidRDefault="00403F74" w:rsidP="00947557">
      <w:pPr>
        <w:tabs>
          <w:tab w:val="left" w:pos="708"/>
        </w:tabs>
        <w:suppressAutoHyphens/>
        <w:spacing w:after="0" w:line="360" w:lineRule="auto"/>
        <w:jc w:val="both"/>
        <w:rPr>
          <w:rFonts w:ascii="Arial" w:eastAsia="Calibri" w:hAnsi="Arial" w:cs="Arial"/>
          <w:b/>
          <w:sz w:val="24"/>
          <w:szCs w:val="24"/>
        </w:rPr>
      </w:pPr>
      <w:r w:rsidRPr="008649BD">
        <w:rPr>
          <w:rFonts w:ascii="Arial" w:eastAsia="Calibri" w:hAnsi="Arial" w:cs="Arial"/>
          <w:b/>
          <w:sz w:val="24"/>
          <w:szCs w:val="24"/>
        </w:rPr>
        <w:t xml:space="preserve">Palavras-chave: </w:t>
      </w:r>
      <w:r w:rsidRPr="008649BD">
        <w:rPr>
          <w:rFonts w:ascii="Arial" w:eastAsia="Calibri" w:hAnsi="Arial" w:cs="Arial"/>
          <w:sz w:val="24"/>
          <w:szCs w:val="24"/>
        </w:rPr>
        <w:t>Organização criminosa.</w:t>
      </w:r>
      <w:r w:rsidRPr="008649BD">
        <w:rPr>
          <w:rFonts w:ascii="Arial" w:eastAsia="Calibri" w:hAnsi="Arial" w:cs="Arial"/>
          <w:b/>
          <w:sz w:val="24"/>
          <w:szCs w:val="24"/>
        </w:rPr>
        <w:t xml:space="preserve"> </w:t>
      </w:r>
      <w:r w:rsidRPr="008649BD">
        <w:rPr>
          <w:rFonts w:ascii="Arial" w:eastAsia="Calibri" w:hAnsi="Arial" w:cs="Arial"/>
          <w:sz w:val="24"/>
          <w:szCs w:val="24"/>
        </w:rPr>
        <w:t xml:space="preserve">Lavagem de dinheiro. </w:t>
      </w:r>
      <w:r w:rsidR="00D476E4" w:rsidRPr="008649BD">
        <w:rPr>
          <w:rFonts w:ascii="Arial" w:eastAsia="Calibri" w:hAnsi="Arial" w:cs="Arial"/>
          <w:sz w:val="24"/>
          <w:szCs w:val="24"/>
        </w:rPr>
        <w:t>“</w:t>
      </w:r>
      <w:r w:rsidRPr="008649BD">
        <w:rPr>
          <w:rFonts w:ascii="Arial" w:eastAsia="Calibri" w:hAnsi="Arial" w:cs="Arial"/>
          <w:sz w:val="24"/>
          <w:szCs w:val="24"/>
        </w:rPr>
        <w:t>Testas de ferro</w:t>
      </w:r>
      <w:r w:rsidR="00D476E4" w:rsidRPr="008649BD">
        <w:rPr>
          <w:rFonts w:ascii="Arial" w:eastAsia="Calibri" w:hAnsi="Arial" w:cs="Arial"/>
          <w:sz w:val="24"/>
          <w:szCs w:val="24"/>
        </w:rPr>
        <w:t>”</w:t>
      </w:r>
      <w:r w:rsidRPr="008649BD">
        <w:rPr>
          <w:rFonts w:ascii="Arial" w:eastAsia="Calibri" w:hAnsi="Arial" w:cs="Arial"/>
          <w:sz w:val="24"/>
          <w:szCs w:val="24"/>
        </w:rPr>
        <w:t>.</w:t>
      </w:r>
      <w:r w:rsidRPr="008649BD">
        <w:rPr>
          <w:rFonts w:ascii="Arial" w:eastAsia="Calibri" w:hAnsi="Arial" w:cs="Arial"/>
          <w:b/>
          <w:sz w:val="24"/>
          <w:szCs w:val="24"/>
        </w:rPr>
        <w:t xml:space="preserve"> </w:t>
      </w:r>
    </w:p>
    <w:p w:rsidR="000E5467" w:rsidRPr="008649BD" w:rsidRDefault="000E5467" w:rsidP="000E5467">
      <w:pPr>
        <w:pStyle w:val="I"/>
        <w:jc w:val="center"/>
        <w:rPr>
          <w:lang w:val="es-ES"/>
        </w:rPr>
      </w:pPr>
      <w:r w:rsidRPr="008649BD">
        <w:rPr>
          <w:lang w:val="es-ES"/>
        </w:rPr>
        <w:t>RESUMEN</w:t>
      </w:r>
    </w:p>
    <w:p w:rsidR="005E59CC" w:rsidRPr="008649BD" w:rsidRDefault="005E59CC" w:rsidP="00947557">
      <w:pPr>
        <w:tabs>
          <w:tab w:val="left" w:pos="708"/>
        </w:tabs>
        <w:suppressAutoHyphens/>
        <w:spacing w:after="0" w:line="360" w:lineRule="auto"/>
        <w:jc w:val="both"/>
        <w:rPr>
          <w:rFonts w:ascii="Arial" w:eastAsia="Calibri" w:hAnsi="Arial" w:cs="Arial"/>
          <w:sz w:val="24"/>
          <w:szCs w:val="24"/>
        </w:rPr>
      </w:pPr>
    </w:p>
    <w:p w:rsidR="0047364B" w:rsidRPr="008649BD" w:rsidRDefault="00217EAD" w:rsidP="0047364B">
      <w:pPr>
        <w:pStyle w:val="Texto"/>
        <w:spacing w:line="240" w:lineRule="auto"/>
        <w:ind w:firstLine="0"/>
      </w:pPr>
      <w:r w:rsidRPr="008649BD">
        <w:t>El</w:t>
      </w:r>
      <w:r w:rsidR="0047364B" w:rsidRPr="008649BD">
        <w:t xml:space="preserve"> Branqeamento de dinero se clasifica doctrinalmente como un tipo criminal no violento, con una motivación eminentemente financiera contra los activos públicos. Esta modalidad criminal tiene la consecuencia de desestabilizar la economía de un país, por lo general, es un tipo criminal estructurado de manera organizada y meticulosamente articulada, ya que se necesita una cadena de agentes, etapas e instituciones para lograr su propósito. El arrendamiento de cuentas bancarias fantasmas es uno de los principales delitos integrados con este tipo de delito. Por lo </w:t>
      </w:r>
      <w:r w:rsidR="0047364B" w:rsidRPr="008649BD">
        <w:lastRenderedPageBreak/>
        <w:t>tanto, el objetivo general de este estudio es analizar el proceso de lavado de dinero mediante el arrendamiento de cuentas bancarias ficticias. Para responder a este objetivo, este estudio establece el siguiente problema: ¿cómo se produce el proceso de alquiler de la cuenta bancaria para el proceso de lavado de dinero en Brasil? Para hacerlo, parte de la suposición de que este tipo penal todavía está presente en la realidad brasileña y, al final, es una afrenta directa al proceso democrático de derecho. Este estudio se clasifica como una revisión bibliográfica exploratoria, La práctica de los delitos contra la propiedad pública que afecta no solo a la economía, sino a la seguridad de una nación, ya que el dinero ilícito en la mayoría de los casos fomenta el tráfico y los grupos terroristas. de drogas, y la participación de algunos agentes públicos que deberían administrar los asuntos públicos, traen a la sociedad una enorme incomodidad e incredulidad en parte de las personas en la realización del Estado de derecho democrático. Es con este conjunto de información que este estudio está justificado.</w:t>
      </w:r>
    </w:p>
    <w:p w:rsidR="0047364B" w:rsidRPr="008649BD" w:rsidRDefault="0047364B" w:rsidP="0047364B">
      <w:pPr>
        <w:pStyle w:val="Texto"/>
        <w:spacing w:line="240" w:lineRule="auto"/>
        <w:ind w:firstLine="0"/>
      </w:pPr>
    </w:p>
    <w:p w:rsidR="0047364B" w:rsidRPr="008649BD" w:rsidRDefault="0047364B" w:rsidP="0047364B">
      <w:pPr>
        <w:pStyle w:val="Texto"/>
        <w:spacing w:line="240" w:lineRule="auto"/>
        <w:ind w:firstLine="0"/>
      </w:pPr>
      <w:r w:rsidRPr="008649BD">
        <w:t>Palabras clave: organización criminal. Lavado de dinero. "Frentes de hierro"</w:t>
      </w:r>
    </w:p>
    <w:p w:rsidR="00C85D66" w:rsidRPr="008649BD" w:rsidRDefault="00C85D66" w:rsidP="00947557">
      <w:pPr>
        <w:tabs>
          <w:tab w:val="left" w:pos="708"/>
        </w:tabs>
        <w:suppressAutoHyphens/>
        <w:spacing w:after="0" w:line="360" w:lineRule="auto"/>
        <w:jc w:val="both"/>
        <w:rPr>
          <w:rFonts w:ascii="Arial" w:eastAsia="Calibri" w:hAnsi="Arial" w:cs="Arial"/>
          <w:sz w:val="24"/>
          <w:szCs w:val="24"/>
        </w:rPr>
      </w:pPr>
    </w:p>
    <w:p w:rsidR="00CB62DA" w:rsidRPr="008649BD" w:rsidRDefault="00947557" w:rsidP="008C3722">
      <w:pPr>
        <w:pStyle w:val="T1"/>
        <w:rPr>
          <w:lang w:eastAsia="en-US"/>
        </w:rPr>
      </w:pPr>
      <w:r w:rsidRPr="008649BD">
        <w:t>1 INTRODUÇÃO</w:t>
      </w:r>
      <w:r w:rsidR="00722129" w:rsidRPr="008649BD">
        <w:rPr>
          <w:lang w:eastAsia="en-US"/>
        </w:rPr>
        <w:tab/>
      </w:r>
    </w:p>
    <w:p w:rsidR="00F911FF" w:rsidRPr="008649BD" w:rsidRDefault="00802FE7" w:rsidP="008C3722">
      <w:pPr>
        <w:pStyle w:val="T1"/>
        <w:rPr>
          <w:lang w:eastAsia="en-US"/>
        </w:rPr>
      </w:pPr>
      <w:r w:rsidRPr="008649BD">
        <w:rPr>
          <w:lang w:eastAsia="en-US"/>
        </w:rPr>
        <w:tab/>
      </w:r>
    </w:p>
    <w:p w:rsidR="008C5C80" w:rsidRPr="008649BD" w:rsidRDefault="008C5C80" w:rsidP="00D476E4">
      <w:pPr>
        <w:pStyle w:val="Texto"/>
        <w:ind w:firstLine="708"/>
        <w:rPr>
          <w:lang w:bidi="en-US"/>
        </w:rPr>
      </w:pPr>
      <w:r w:rsidRPr="008649BD">
        <w:rPr>
          <w:lang w:bidi="en-US"/>
        </w:rPr>
        <w:t xml:space="preserve">A lavagem de dinheiro é </w:t>
      </w:r>
      <w:r w:rsidR="00A270C7" w:rsidRPr="008649BD">
        <w:rPr>
          <w:lang w:bidi="en-US"/>
        </w:rPr>
        <w:t>doutrina</w:t>
      </w:r>
      <w:r w:rsidR="005B78B2" w:rsidRPr="008649BD">
        <w:rPr>
          <w:lang w:bidi="en-US"/>
        </w:rPr>
        <w:t>riamente classificada</w:t>
      </w:r>
      <w:r w:rsidRPr="008649BD">
        <w:rPr>
          <w:lang w:bidi="en-US"/>
        </w:rPr>
        <w:t xml:space="preserve"> um tipo penal</w:t>
      </w:r>
      <w:r w:rsidR="005B78B2" w:rsidRPr="008649BD">
        <w:rPr>
          <w:lang w:bidi="en-US"/>
        </w:rPr>
        <w:t xml:space="preserve"> não-violento</w:t>
      </w:r>
      <w:r w:rsidRPr="008649BD">
        <w:rPr>
          <w:lang w:bidi="en-US"/>
        </w:rPr>
        <w:t>, com motiv</w:t>
      </w:r>
      <w:r w:rsidR="00A270C7" w:rsidRPr="008649BD">
        <w:rPr>
          <w:lang w:bidi="en-US"/>
        </w:rPr>
        <w:t xml:space="preserve">ação eminentemente financeira </w:t>
      </w:r>
      <w:r w:rsidRPr="008649BD">
        <w:rPr>
          <w:lang w:bidi="en-US"/>
        </w:rPr>
        <w:t xml:space="preserve">contra </w:t>
      </w:r>
      <w:r w:rsidR="00683E48">
        <w:rPr>
          <w:lang w:bidi="en-US"/>
        </w:rPr>
        <w:t xml:space="preserve">o </w:t>
      </w:r>
      <w:r w:rsidRPr="008649BD">
        <w:rPr>
          <w:lang w:bidi="en-US"/>
        </w:rPr>
        <w:t>patrimônio público.</w:t>
      </w:r>
      <w:r w:rsidR="00A270C7" w:rsidRPr="008649BD">
        <w:rPr>
          <w:lang w:bidi="en-US"/>
        </w:rPr>
        <w:t xml:space="preserve"> Essa modalidade delituosa tem como consequência a desestabilização da economia de um país, e até mesmo de toda a conjuntura global, uma vez </w:t>
      </w:r>
      <w:r w:rsidR="005B78B2" w:rsidRPr="008649BD">
        <w:rPr>
          <w:lang w:bidi="en-US"/>
        </w:rPr>
        <w:t>ampliado o</w:t>
      </w:r>
      <w:r w:rsidR="00A270C7" w:rsidRPr="008649BD">
        <w:rPr>
          <w:lang w:bidi="en-US"/>
        </w:rPr>
        <w:t xml:space="preserve"> olhar</w:t>
      </w:r>
      <w:r w:rsidR="005B78B2" w:rsidRPr="008649BD">
        <w:rPr>
          <w:lang w:bidi="en-US"/>
        </w:rPr>
        <w:t>,</w:t>
      </w:r>
      <w:r w:rsidR="00A270C7" w:rsidRPr="008649BD">
        <w:rPr>
          <w:lang w:bidi="en-US"/>
        </w:rPr>
        <w:t xml:space="preserve"> através de uma visão macro</w:t>
      </w:r>
      <w:r w:rsidR="005B78B2" w:rsidRPr="008649BD">
        <w:rPr>
          <w:lang w:bidi="en-US"/>
        </w:rPr>
        <w:t>,</w:t>
      </w:r>
      <w:r w:rsidR="00A270C7" w:rsidRPr="008649BD">
        <w:rPr>
          <w:lang w:bidi="en-US"/>
        </w:rPr>
        <w:t xml:space="preserve"> a respeito da lavagem dinheiro. Ademais</w:t>
      </w:r>
      <w:r w:rsidRPr="008649BD">
        <w:rPr>
          <w:lang w:bidi="en-US"/>
        </w:rPr>
        <w:t>,</w:t>
      </w:r>
      <w:r w:rsidR="00A270C7" w:rsidRPr="008649BD">
        <w:rPr>
          <w:lang w:bidi="en-US"/>
        </w:rPr>
        <w:t xml:space="preserve"> a corrupção que assola o mundo, faz com que </w:t>
      </w:r>
      <w:r w:rsidRPr="008649BD">
        <w:rPr>
          <w:lang w:bidi="en-US"/>
        </w:rPr>
        <w:t>autor</w:t>
      </w:r>
      <w:r w:rsidR="00A270C7" w:rsidRPr="008649BD">
        <w:rPr>
          <w:lang w:bidi="en-US"/>
        </w:rPr>
        <w:t>es desta modalidade de crime, serem em algumas das vezes, um</w:t>
      </w:r>
      <w:r w:rsidRPr="008649BD">
        <w:rPr>
          <w:lang w:bidi="en-US"/>
        </w:rPr>
        <w:t xml:space="preserve"> agente estatal, ou seja, aqueles que deveriam gerenciar de forma eficiente o capital público acaba por usurpar de suas funções para a obtenção de vantagens pessoais.</w:t>
      </w:r>
    </w:p>
    <w:p w:rsidR="008C5C80" w:rsidRPr="008649BD" w:rsidRDefault="00A270C7" w:rsidP="008C5C80">
      <w:pPr>
        <w:pStyle w:val="Texto"/>
        <w:rPr>
          <w:lang w:bidi="en-US"/>
        </w:rPr>
      </w:pPr>
      <w:r w:rsidRPr="008649BD">
        <w:rPr>
          <w:lang w:bidi="en-US"/>
        </w:rPr>
        <w:t>Trata-se</w:t>
      </w:r>
      <w:r w:rsidR="008C5C80" w:rsidRPr="008649BD">
        <w:rPr>
          <w:lang w:bidi="en-US"/>
        </w:rPr>
        <w:t xml:space="preserve"> em regra um tipo penal que se estrutura de forma organizada</w:t>
      </w:r>
      <w:r w:rsidR="008F2E32" w:rsidRPr="008649BD">
        <w:rPr>
          <w:lang w:bidi="en-US"/>
        </w:rPr>
        <w:t xml:space="preserve"> e meticulosamente articulada</w:t>
      </w:r>
      <w:r w:rsidR="008C5C80" w:rsidRPr="008649BD">
        <w:rPr>
          <w:lang w:bidi="en-US"/>
        </w:rPr>
        <w:t>, posto que, é ne</w:t>
      </w:r>
      <w:r w:rsidR="008F2E32" w:rsidRPr="008649BD">
        <w:rPr>
          <w:lang w:bidi="en-US"/>
        </w:rPr>
        <w:t>cessária uma cadeia de agentes, etapas e</w:t>
      </w:r>
      <w:r w:rsidR="008C5C80" w:rsidRPr="008649BD">
        <w:rPr>
          <w:lang w:bidi="en-US"/>
        </w:rPr>
        <w:t xml:space="preserve"> in</w:t>
      </w:r>
      <w:r w:rsidR="008F2E32" w:rsidRPr="008649BD">
        <w:rPr>
          <w:lang w:bidi="en-US"/>
        </w:rPr>
        <w:t>stituiçõe</w:t>
      </w:r>
      <w:r w:rsidR="005B78B2" w:rsidRPr="008649BD">
        <w:rPr>
          <w:lang w:bidi="en-US"/>
        </w:rPr>
        <w:t xml:space="preserve">s para alcançar seu propósito. </w:t>
      </w:r>
      <w:r w:rsidR="008F2E32" w:rsidRPr="008649BD">
        <w:rPr>
          <w:lang w:bidi="en-US"/>
        </w:rPr>
        <w:t>Dessa</w:t>
      </w:r>
      <w:r w:rsidR="008C5C80" w:rsidRPr="008649BD">
        <w:rPr>
          <w:lang w:bidi="en-US"/>
        </w:rPr>
        <w:t>, engloba</w:t>
      </w:r>
      <w:r w:rsidR="008F2E32" w:rsidRPr="008649BD">
        <w:rPr>
          <w:lang w:bidi="en-US"/>
        </w:rPr>
        <w:t>ndo uma série de</w:t>
      </w:r>
      <w:r w:rsidR="008C5C80" w:rsidRPr="008649BD">
        <w:rPr>
          <w:lang w:bidi="en-US"/>
        </w:rPr>
        <w:t xml:space="preserve"> outros tipos de delito</w:t>
      </w:r>
      <w:r w:rsidR="008F2E32" w:rsidRPr="008649BD">
        <w:rPr>
          <w:lang w:bidi="en-US"/>
        </w:rPr>
        <w:t>, tais</w:t>
      </w:r>
      <w:r w:rsidR="008C5C80" w:rsidRPr="008649BD">
        <w:rPr>
          <w:lang w:bidi="en-US"/>
        </w:rPr>
        <w:t xml:space="preserve"> como: suborno, fraude, extorsão, apropriaçã</w:t>
      </w:r>
      <w:r w:rsidR="008F2E32" w:rsidRPr="008649BD">
        <w:rPr>
          <w:lang w:bidi="en-US"/>
        </w:rPr>
        <w:t>o indébita</w:t>
      </w:r>
      <w:r w:rsidR="008C5C80" w:rsidRPr="008649BD">
        <w:rPr>
          <w:lang w:bidi="en-US"/>
        </w:rPr>
        <w:t>. Assim, para além do dano direto aos cofres estatais causam um processo de desconfiança social na figura do Estado Democrático de Direito.</w:t>
      </w:r>
    </w:p>
    <w:p w:rsidR="008C5C80" w:rsidRPr="008649BD" w:rsidRDefault="008C5C80" w:rsidP="008C5C80">
      <w:pPr>
        <w:pStyle w:val="Texto"/>
        <w:rPr>
          <w:lang w:bidi="en-US"/>
        </w:rPr>
      </w:pPr>
      <w:r w:rsidRPr="008649BD">
        <w:rPr>
          <w:lang w:bidi="en-US"/>
        </w:rPr>
        <w:t xml:space="preserve">Diante das inúmeras formas de combate a esse </w:t>
      </w:r>
      <w:r w:rsidR="00A85CBE" w:rsidRPr="008649BD">
        <w:rPr>
          <w:lang w:bidi="en-US"/>
        </w:rPr>
        <w:t>cri</w:t>
      </w:r>
      <w:r w:rsidRPr="008649BD">
        <w:rPr>
          <w:lang w:bidi="en-US"/>
        </w:rPr>
        <w:t xml:space="preserve">me, destacam-se as investigações articuladas pela polícia judiciária cuja finalidade é não apenas punir os responsáveis investigados, mas sim compreender a articulação dessas organizações como forma de prevenção a prática criminosa. Dentre estas, destaca-se a </w:t>
      </w:r>
      <w:r w:rsidR="00A85CBE" w:rsidRPr="008649BD">
        <w:rPr>
          <w:lang w:bidi="en-US"/>
        </w:rPr>
        <w:t xml:space="preserve">operações que visam buscar as chamadas </w:t>
      </w:r>
      <w:r w:rsidR="008F2E32" w:rsidRPr="008649BD">
        <w:rPr>
          <w:lang w:bidi="en-US"/>
        </w:rPr>
        <w:t>“</w:t>
      </w:r>
      <w:r w:rsidR="00A85CBE" w:rsidRPr="008649BD">
        <w:rPr>
          <w:lang w:bidi="en-US"/>
        </w:rPr>
        <w:t>contas laranjas</w:t>
      </w:r>
      <w:r w:rsidR="008F2E32" w:rsidRPr="008649BD">
        <w:rPr>
          <w:lang w:bidi="en-US"/>
        </w:rPr>
        <w:t xml:space="preserve">”, “empresas fantasmas”, ou “testas </w:t>
      </w:r>
      <w:r w:rsidR="008F2E32" w:rsidRPr="008649BD">
        <w:rPr>
          <w:lang w:bidi="en-US"/>
        </w:rPr>
        <w:lastRenderedPageBreak/>
        <w:t>de ferro”</w:t>
      </w:r>
      <w:r w:rsidR="00A85CBE" w:rsidRPr="008649BD">
        <w:rPr>
          <w:lang w:bidi="en-US"/>
        </w:rPr>
        <w:t xml:space="preserve"> que estão </w:t>
      </w:r>
      <w:r w:rsidR="008F2E32" w:rsidRPr="008649BD">
        <w:rPr>
          <w:lang w:bidi="en-US"/>
        </w:rPr>
        <w:t>entre o meio e o</w:t>
      </w:r>
      <w:r w:rsidR="00A85CBE" w:rsidRPr="008649BD">
        <w:rPr>
          <w:lang w:bidi="en-US"/>
        </w:rPr>
        <w:t xml:space="preserve"> fim dessa prática e onde, portando, de fato ocorre o processo de lavagem de dinheiro</w:t>
      </w:r>
      <w:r w:rsidR="008F2E32" w:rsidRPr="008649BD">
        <w:rPr>
          <w:lang w:bidi="en-US"/>
        </w:rPr>
        <w:t>, para em sequência tentar trazer aos recursos a aparência de licitude</w:t>
      </w:r>
      <w:r w:rsidR="00A85CBE" w:rsidRPr="008649BD">
        <w:rPr>
          <w:lang w:bidi="en-US"/>
        </w:rPr>
        <w:t>.</w:t>
      </w:r>
    </w:p>
    <w:p w:rsidR="008C5C80" w:rsidRPr="008649BD" w:rsidRDefault="00A85CBE" w:rsidP="00A85CBE">
      <w:pPr>
        <w:pStyle w:val="Texto"/>
        <w:rPr>
          <w:lang w:bidi="en-US"/>
        </w:rPr>
      </w:pPr>
      <w:r w:rsidRPr="008649BD">
        <w:rPr>
          <w:lang w:bidi="en-US"/>
        </w:rPr>
        <w:t xml:space="preserve">Assim, </w:t>
      </w:r>
      <w:r w:rsidR="00084956" w:rsidRPr="008649BD">
        <w:rPr>
          <w:lang w:bidi="en-US"/>
        </w:rPr>
        <w:t>o objetivo geral desse estudo é analisar o processo de lavagem de dinheiro através da locação de contas bancárias fictícias. Para tanto</w:t>
      </w:r>
      <w:r w:rsidR="00D84B72" w:rsidRPr="008649BD">
        <w:rPr>
          <w:lang w:bidi="en-US"/>
        </w:rPr>
        <w:t>,</w:t>
      </w:r>
      <w:r w:rsidR="00084956" w:rsidRPr="008649BD">
        <w:rPr>
          <w:lang w:bidi="en-US"/>
        </w:rPr>
        <w:t xml:space="preserve"> estudou-se os aspectos da formação da organização criminosa; verificou-se o tipo criminal de lavagem de dinheiro; e, por fim, descreveu-se </w:t>
      </w:r>
      <w:r w:rsidR="007D16E7" w:rsidRPr="008649BD">
        <w:rPr>
          <w:lang w:bidi="en-US"/>
        </w:rPr>
        <w:t>a atuação do</w:t>
      </w:r>
      <w:r w:rsidR="008F2E32" w:rsidRPr="008649BD">
        <w:rPr>
          <w:lang w:bidi="en-US"/>
        </w:rPr>
        <w:t xml:space="preserve"> órgão regulamentador </w:t>
      </w:r>
      <w:r w:rsidR="0091656B" w:rsidRPr="008649BD">
        <w:rPr>
          <w:lang w:bidi="en-US"/>
        </w:rPr>
        <w:t>COAF</w:t>
      </w:r>
      <w:r w:rsidR="00506DA2" w:rsidRPr="008649BD">
        <w:rPr>
          <w:lang w:bidi="en-US"/>
        </w:rPr>
        <w:t xml:space="preserve"> </w:t>
      </w:r>
      <w:r w:rsidR="008F2E32" w:rsidRPr="008649BD">
        <w:rPr>
          <w:lang w:bidi="en-US"/>
        </w:rPr>
        <w:t xml:space="preserve">(Conselho de Controle de Atividades Financeiras), no intuito de </w:t>
      </w:r>
      <w:r w:rsidR="00506DA2" w:rsidRPr="008649BD">
        <w:rPr>
          <w:lang w:bidi="en-US"/>
        </w:rPr>
        <w:t>prevenir a lavagem de dinheiro junto às instituições bancárias,</w:t>
      </w:r>
      <w:r w:rsidR="0091656B" w:rsidRPr="008649BD">
        <w:rPr>
          <w:lang w:bidi="en-US"/>
        </w:rPr>
        <w:t xml:space="preserve"> a</w:t>
      </w:r>
      <w:r w:rsidR="007D16E7" w:rsidRPr="008649BD">
        <w:rPr>
          <w:lang w:bidi="en-US"/>
        </w:rPr>
        <w:t xml:space="preserve"> fim de coibir a prática criminosa</w:t>
      </w:r>
      <w:r w:rsidR="00084956" w:rsidRPr="008649BD">
        <w:rPr>
          <w:lang w:bidi="en-US"/>
        </w:rPr>
        <w:t>.</w:t>
      </w:r>
    </w:p>
    <w:p w:rsidR="00084956" w:rsidRPr="008649BD" w:rsidRDefault="00084956" w:rsidP="00A85CBE">
      <w:pPr>
        <w:pStyle w:val="Texto"/>
        <w:rPr>
          <w:lang w:bidi="en-US"/>
        </w:rPr>
      </w:pPr>
      <w:r w:rsidRPr="008649BD">
        <w:rPr>
          <w:lang w:bidi="en-US"/>
        </w:rPr>
        <w:t>Para responder tal objetivo, esse estudo assume a seguinte problemática: como ocorre o processo de locação de contas bancárias para o processo de lavagem de Dinheiro no Brasil? Para tanto, parte-se do press</w:t>
      </w:r>
      <w:r w:rsidR="009F381D" w:rsidRPr="008649BD">
        <w:rPr>
          <w:lang w:bidi="en-US"/>
        </w:rPr>
        <w:t>uposto de que esse tipo penal ainda é presente na realidade brasileira e, em seu fim, é uma afronta direta ao processo democrático de direito.</w:t>
      </w:r>
    </w:p>
    <w:p w:rsidR="00FE1FCE" w:rsidRPr="008649BD" w:rsidRDefault="00BE78C7" w:rsidP="00A85CBE">
      <w:pPr>
        <w:pStyle w:val="Texto"/>
        <w:rPr>
          <w:lang w:bidi="en-US"/>
        </w:rPr>
      </w:pPr>
      <w:r>
        <w:rPr>
          <w:lang w:bidi="en-US"/>
        </w:rPr>
        <w:t>Essa pesquisa classifica-se</w:t>
      </w:r>
      <w:r w:rsidR="00FE1FCE" w:rsidRPr="008649BD">
        <w:rPr>
          <w:lang w:bidi="en-US"/>
        </w:rPr>
        <w:t xml:space="preserve"> como uma revisão bibliográfica com procedimento exploratório. Para a execução dos objetivos, optou-se pela aplicação do método dedutivo. </w:t>
      </w:r>
    </w:p>
    <w:p w:rsidR="008C5C80" w:rsidRPr="008649BD" w:rsidRDefault="008C5C80" w:rsidP="008C5C80">
      <w:pPr>
        <w:pStyle w:val="Texto"/>
        <w:rPr>
          <w:lang w:bidi="en-US"/>
        </w:rPr>
      </w:pPr>
      <w:r w:rsidRPr="008649BD">
        <w:rPr>
          <w:lang w:bidi="en-US"/>
        </w:rPr>
        <w:t>O</w:t>
      </w:r>
      <w:r w:rsidR="00506DA2" w:rsidRPr="008649BD">
        <w:rPr>
          <w:lang w:bidi="en-US"/>
        </w:rPr>
        <w:t xml:space="preserve"> autor do</w:t>
      </w:r>
      <w:r w:rsidRPr="008649BD">
        <w:rPr>
          <w:lang w:bidi="en-US"/>
        </w:rPr>
        <w:t xml:space="preserve"> crime </w:t>
      </w:r>
      <w:r w:rsidR="006A522D" w:rsidRPr="008649BD">
        <w:rPr>
          <w:lang w:bidi="en-US"/>
        </w:rPr>
        <w:t>da lavagem</w:t>
      </w:r>
      <w:r w:rsidR="00A85CBE" w:rsidRPr="008649BD">
        <w:rPr>
          <w:lang w:bidi="en-US"/>
        </w:rPr>
        <w:t xml:space="preserve"> de dinheiro</w:t>
      </w:r>
      <w:r w:rsidRPr="008649BD">
        <w:rPr>
          <w:lang w:bidi="en-US"/>
        </w:rPr>
        <w:t>,</w:t>
      </w:r>
      <w:r w:rsidR="00506DA2" w:rsidRPr="008649BD">
        <w:rPr>
          <w:lang w:bidi="en-US"/>
        </w:rPr>
        <w:t xml:space="preserve"> muitas vezes atua no aliciamento de agentes internos, funcionários por exemplo de instituições financeiras ou servidores públicos, são diversas vezes aliciados para facilitar a realização de transações com recursos provenientes de origem ilícita.</w:t>
      </w:r>
      <w:r w:rsidRPr="008649BD">
        <w:rPr>
          <w:lang w:bidi="en-US"/>
        </w:rPr>
        <w:t xml:space="preserve"> </w:t>
      </w:r>
      <w:r w:rsidR="00506DA2" w:rsidRPr="008649BD">
        <w:rPr>
          <w:lang w:bidi="en-US"/>
        </w:rPr>
        <w:t>P</w:t>
      </w:r>
      <w:r w:rsidRPr="008649BD">
        <w:rPr>
          <w:lang w:bidi="en-US"/>
        </w:rPr>
        <w:t>or consequências a prática de crimes contra o patrimônio público</w:t>
      </w:r>
      <w:r w:rsidR="00506DA2" w:rsidRPr="008649BD">
        <w:rPr>
          <w:lang w:bidi="en-US"/>
        </w:rPr>
        <w:t xml:space="preserve"> que afeta não só a economia, mas</w:t>
      </w:r>
      <w:r w:rsidR="00780D55">
        <w:rPr>
          <w:lang w:bidi="en-US"/>
        </w:rPr>
        <w:t xml:space="preserve"> toda</w:t>
      </w:r>
      <w:r w:rsidR="00506DA2" w:rsidRPr="008649BD">
        <w:rPr>
          <w:lang w:bidi="en-US"/>
        </w:rPr>
        <w:t xml:space="preserve"> a segurança de uma nação, uma vez que o dinheiro ilícito na maioria dos casos fomenta grupos terroristas e o tráfico de drogas,</w:t>
      </w:r>
      <w:r w:rsidRPr="008649BD">
        <w:rPr>
          <w:lang w:bidi="en-US"/>
        </w:rPr>
        <w:t xml:space="preserve"> </w:t>
      </w:r>
      <w:r w:rsidR="00506DA2" w:rsidRPr="008649BD">
        <w:rPr>
          <w:lang w:bidi="en-US"/>
        </w:rPr>
        <w:t>e pelo envolvimento de alguns</w:t>
      </w:r>
      <w:r w:rsidRPr="008649BD">
        <w:rPr>
          <w:lang w:bidi="en-US"/>
        </w:rPr>
        <w:t xml:space="preserve"> agentes</w:t>
      </w:r>
      <w:r w:rsidR="00506DA2" w:rsidRPr="008649BD">
        <w:rPr>
          <w:lang w:bidi="en-US"/>
        </w:rPr>
        <w:t xml:space="preserve"> públicos</w:t>
      </w:r>
      <w:r w:rsidRPr="008649BD">
        <w:rPr>
          <w:lang w:bidi="en-US"/>
        </w:rPr>
        <w:t xml:space="preserve"> que deveriam fazer a gest</w:t>
      </w:r>
      <w:r w:rsidR="00506DA2" w:rsidRPr="008649BD">
        <w:rPr>
          <w:lang w:bidi="en-US"/>
        </w:rPr>
        <w:t xml:space="preserve">ão da coisa pública, trazem a sociedade </w:t>
      </w:r>
      <w:r w:rsidRPr="008649BD">
        <w:rPr>
          <w:lang w:bidi="en-US"/>
        </w:rPr>
        <w:t>um enorme</w:t>
      </w:r>
      <w:r w:rsidR="00506DA2" w:rsidRPr="008649BD">
        <w:rPr>
          <w:lang w:bidi="en-US"/>
        </w:rPr>
        <w:t xml:space="preserve"> mal estar, e</w:t>
      </w:r>
      <w:r w:rsidRPr="008649BD">
        <w:rPr>
          <w:lang w:bidi="en-US"/>
        </w:rPr>
        <w:t xml:space="preserve"> descredito de </w:t>
      </w:r>
      <w:r w:rsidR="00506DA2" w:rsidRPr="008649BD">
        <w:rPr>
          <w:lang w:bidi="en-US"/>
        </w:rPr>
        <w:t>parcela do povo</w:t>
      </w:r>
      <w:r w:rsidRPr="008649BD">
        <w:rPr>
          <w:lang w:bidi="en-US"/>
        </w:rPr>
        <w:t xml:space="preserve"> na concretização do Estado Democrático de Direito. É com esse conjunto de informações que esse estudo se faz justificável.</w:t>
      </w:r>
    </w:p>
    <w:p w:rsidR="00FA17E9" w:rsidRDefault="00FA17E9" w:rsidP="006E6CA6">
      <w:pPr>
        <w:pStyle w:val="1"/>
        <w:rPr>
          <w:rFonts w:eastAsia="Calibri"/>
          <w:b w:val="0"/>
        </w:rPr>
      </w:pPr>
    </w:p>
    <w:p w:rsidR="00FA17E9" w:rsidRDefault="00FA17E9" w:rsidP="006E6CA6">
      <w:pPr>
        <w:pStyle w:val="1"/>
        <w:rPr>
          <w:rFonts w:eastAsia="Calibri"/>
          <w:b w:val="0"/>
        </w:rPr>
      </w:pPr>
    </w:p>
    <w:p w:rsidR="006E6CA6" w:rsidRPr="008649BD" w:rsidRDefault="007C188B" w:rsidP="006E6CA6">
      <w:pPr>
        <w:pStyle w:val="1"/>
        <w:rPr>
          <w:shd w:val="clear" w:color="auto" w:fill="FFFFFF"/>
        </w:rPr>
      </w:pPr>
      <w:r w:rsidRPr="008649BD">
        <w:rPr>
          <w:shd w:val="clear" w:color="auto" w:fill="FFFFFF"/>
        </w:rPr>
        <w:t>2</w:t>
      </w:r>
      <w:r w:rsidR="006E6CA6" w:rsidRPr="008649BD">
        <w:rPr>
          <w:shd w:val="clear" w:color="auto" w:fill="FFFFFF"/>
        </w:rPr>
        <w:t xml:space="preserve"> ORGANIZAÇÃO CRIMINOSA</w:t>
      </w:r>
    </w:p>
    <w:p w:rsidR="006E6CA6" w:rsidRPr="008649BD" w:rsidRDefault="006E6CA6" w:rsidP="006E6CA6">
      <w:pPr>
        <w:pStyle w:val="Texto"/>
      </w:pPr>
    </w:p>
    <w:p w:rsidR="006E6CA6" w:rsidRPr="008649BD" w:rsidRDefault="006E6CA6" w:rsidP="006E6CA6">
      <w:pPr>
        <w:pStyle w:val="Texto"/>
      </w:pPr>
      <w:r w:rsidRPr="008649BD">
        <w:t>Nos últimos anos, muito vem se falando sobre as organizações criminosas nas mídias e redes sociais. As articulações com a finalidade de cometer práticas criminosas parecem está cada vez mais presente</w:t>
      </w:r>
      <w:r w:rsidR="0091656B" w:rsidRPr="008649BD">
        <w:t>s</w:t>
      </w:r>
      <w:r w:rsidRPr="008649BD">
        <w:t xml:space="preserve"> na realidade social, fato que gera, </w:t>
      </w:r>
      <w:r w:rsidRPr="008649BD">
        <w:lastRenderedPageBreak/>
        <w:t xml:space="preserve">para além da construção de uma cultura de medo, uma </w:t>
      </w:r>
      <w:r w:rsidR="00D84B72" w:rsidRPr="008649BD">
        <w:t>falta de confiança</w:t>
      </w:r>
      <w:r w:rsidRPr="008649BD">
        <w:t xml:space="preserve"> da população com a atuação do Estado e uma sensação de ineficácia das normas jurídicas.</w:t>
      </w:r>
    </w:p>
    <w:p w:rsidR="006E6CA6" w:rsidRPr="008649BD" w:rsidRDefault="006E6CA6" w:rsidP="006E6CA6">
      <w:pPr>
        <w:pStyle w:val="Texto"/>
      </w:pPr>
      <w:r w:rsidRPr="008649BD">
        <w:t>As intituladas “máfias” estão presentes em diversos âmbitos da sociedade. Inclusive, chegam a ocupar espaços em</w:t>
      </w:r>
      <w:r w:rsidR="0091656B" w:rsidRPr="008649BD">
        <w:t xml:space="preserve"> que o Estado deveria atuar com algumas práticas e programas de </w:t>
      </w:r>
      <w:r w:rsidRPr="008649BD">
        <w:t>assistência à sociedade. Em casos extremos, a articulação criminosa é tão forte que chega a estabelecer normas de conduta e impostos, formando uma espécie de estado paralelo.</w:t>
      </w:r>
    </w:p>
    <w:p w:rsidR="006E6CA6" w:rsidRPr="008649BD" w:rsidRDefault="006E6CA6" w:rsidP="006E6CA6">
      <w:pPr>
        <w:pStyle w:val="Texto"/>
        <w:ind w:firstLine="708"/>
      </w:pPr>
      <w:r w:rsidRPr="008649BD">
        <w:t xml:space="preserve">No que tange ao surgimento, a doutrina brasileira não é unânime de quando surgem as organizações criminosas no Brasil. Para uma parcela minoritária, a origem das organizações criminosas brasileiras encontra-se no fenômeno do cangaço. O autor ainda cita o jogo do bicho como a primeira infração penal organizada no Brasil (SILVA, 2003). </w:t>
      </w:r>
    </w:p>
    <w:p w:rsidR="006E6CA6" w:rsidRPr="008649BD" w:rsidRDefault="006E6CA6" w:rsidP="006E6CA6">
      <w:pPr>
        <w:pStyle w:val="Texto"/>
        <w:ind w:firstLine="708"/>
      </w:pPr>
      <w:r w:rsidRPr="008649BD">
        <w:t xml:space="preserve">Todavia, a matéria tomou realmente destaque em âmbito nacional com o surgimento dos grupos articulados para o tráfico de drogas. O Primeiro Comando da Capital (PCC), em São Paulo na década de 1979 e no Rio de Janeiro em 1995, o Comando Vermelho (CV) (AMORIM, 2011). </w:t>
      </w:r>
      <w:r w:rsidRPr="008649BD">
        <w:tab/>
      </w:r>
    </w:p>
    <w:p w:rsidR="00D84B72" w:rsidRPr="008649BD" w:rsidRDefault="006E6CA6" w:rsidP="00217EAD">
      <w:pPr>
        <w:pStyle w:val="Texto"/>
        <w:ind w:firstLine="708"/>
      </w:pPr>
      <w:r w:rsidRPr="008649BD">
        <w:t xml:space="preserve">O CV, ainda que tenha tomado para si outras nomenclaturas antes de 1979, tem seu surgimento ligado </w:t>
      </w:r>
      <w:r w:rsidR="0091656B" w:rsidRPr="008649BD">
        <w:t>a escassa política</w:t>
      </w:r>
      <w:r w:rsidRPr="008649BD">
        <w:t xml:space="preserve"> pública</w:t>
      </w:r>
      <w:r w:rsidR="0091656B" w:rsidRPr="008649BD">
        <w:t xml:space="preserve"> prisional</w:t>
      </w:r>
      <w:r w:rsidRPr="008649BD">
        <w:t xml:space="preserve"> e as constantes violações dos direitos</w:t>
      </w:r>
      <w:r w:rsidR="0091656B" w:rsidRPr="008649BD">
        <w:t xml:space="preserve"> humanos</w:t>
      </w:r>
      <w:r w:rsidRPr="008649BD">
        <w:t xml:space="preserve"> na vida em cárcere. Assim, leciona Amorim (2011):</w:t>
      </w:r>
    </w:p>
    <w:p w:rsidR="00D84B72" w:rsidRPr="008649BD" w:rsidRDefault="006E6CA6" w:rsidP="00217EAD">
      <w:pPr>
        <w:pStyle w:val="Cit"/>
      </w:pPr>
      <w:r w:rsidRPr="008649BD">
        <w:t>E muitos lugares ainda exibem cicatrizes das incontáveis rebeliões e incêndios. O Cândido Mendes tem segredos: mortes violentas, estupros, o preso contra o preso, a guarda contra todos. Porque essa é uma cadeia de muitos horrores. É a mais pobre de todo o sistema carcerário do estado do Rio. Faltam comida, colchões, uniformes para os presos, cobertores para um inverno de ventos frios que vêm do mar. Faltam armas e munição para os soldados - e é comum que eles mesmos as comprem em caráter particular. Papel higiênico, aqui, é coisa de que nunca se ouviu falar. A cadeia, construída para abrigar 540 presos, está superlotada. Os 1.284 homens encarcerados ali no ano de 1979 se vestem como mendigos. Lutam por um prato extra de comida. Disputam a facadas um maço de cigarros ou uma "bagana" de maconha. Cocaína e armas de fogo podem ser razões para um motim. (AMORIM, 2011, p. 50).</w:t>
      </w:r>
    </w:p>
    <w:p w:rsidR="006E6CA6" w:rsidRPr="008649BD" w:rsidRDefault="006E6CA6" w:rsidP="00F467B8">
      <w:pPr>
        <w:pStyle w:val="Texto"/>
        <w:ind w:firstLine="708"/>
      </w:pPr>
      <w:r w:rsidRPr="008649BD">
        <w:t xml:space="preserve">De forma conceitual, o crime organizado corresponde a uma modalidade que  deverá laborar em torno dos seguintes termos conjuntamente: associação ilícita; controle de um ou vários setores de atuação definidos; crimes resultantes; grande potencial ofensivo (OLIVEIRA FILHO, 2002). Ou seja, trata-se de uma associação de pessoas que tem como objetivo a prática criminosa orientada.  </w:t>
      </w:r>
    </w:p>
    <w:p w:rsidR="00D84B72" w:rsidRPr="008649BD" w:rsidRDefault="006E6CA6" w:rsidP="00217EAD">
      <w:pPr>
        <w:pStyle w:val="Texto"/>
      </w:pPr>
      <w:r w:rsidRPr="008649BD">
        <w:lastRenderedPageBreak/>
        <w:t>Neste sentido, conceitua Nucci (2017) que</w:t>
      </w:r>
      <w:r w:rsidR="00D84B72" w:rsidRPr="008649BD">
        <w:t>:</w:t>
      </w:r>
    </w:p>
    <w:p w:rsidR="00D84B72" w:rsidRPr="008649BD" w:rsidRDefault="006E6CA6" w:rsidP="00217EAD">
      <w:pPr>
        <w:pStyle w:val="Cit"/>
      </w:pPr>
      <w:r w:rsidRPr="008649BD">
        <w:t>O conceito de organização criminosa é complexo e controverso, tal como a própria atividade do crime nesse cenário. Sob outro prisma, não se pode escapar da etimologia do termo organização, que evidencia uma estrutura ou um conjunto de partes ou elementos, devidamente ordenado e disposto em bases previamente acertadas, funcionando sempre com um ritmo e uma frequência ponderáveis no cenário prático. Organização criminosa é a associação de agentes, com caráter estável e duradouro, para o fim de praticar infrações penais, devidamente estruturada em organismo pré-estabelecido, com divisão de tarefas, embora visando ao objetivo comum de alcançar qualquer vantagem ilícita, a ser partilhada entre os seus i</w:t>
      </w:r>
      <w:r w:rsidR="00217EAD" w:rsidRPr="008649BD">
        <w:t>ntegrantes (NUCCI, 2017, p. 01)</w:t>
      </w:r>
    </w:p>
    <w:p w:rsidR="006E6CA6" w:rsidRPr="008649BD" w:rsidRDefault="006E6CA6" w:rsidP="006E6CA6">
      <w:pPr>
        <w:pStyle w:val="Texto"/>
        <w:rPr>
          <w:b/>
        </w:rPr>
      </w:pPr>
      <w:r w:rsidRPr="008649BD">
        <w:t>Logo, o crime organizado possui as chamadas características de atividade empresarial. Ou seja, crime organizado possui a capacidade de atingir a sociedade, e, de igual forma, seu sistema financeiro (OLIVEIRA FILHO, 2002). Assim, a motivação da articulação não se justifica apenas com o animus da prática criminosa. Está diretamente ligada a uma articulação para o êxito da prática criminosa e para a maximização dos resultados.</w:t>
      </w:r>
    </w:p>
    <w:p w:rsidR="006E6CA6" w:rsidRPr="008649BD" w:rsidRDefault="006E6CA6" w:rsidP="006E6CA6">
      <w:pPr>
        <w:pStyle w:val="Texto"/>
        <w:ind w:firstLine="708"/>
      </w:pPr>
      <w:r w:rsidRPr="008649BD">
        <w:t>A normatização sobre o crime organizado, de forma específica, adentrou no ordenamento jurídico brasileiro com o advento da Lei nº 9.034, de 03 de maio de 1995, que classificava o crime cometido por mais de duas pessoas como ações de quadrilha ou de bando. Trata-se de um importante instrumento normativo que possibilitou a construção de ações do Estado no combate a este tipo.</w:t>
      </w:r>
    </w:p>
    <w:p w:rsidR="00D84B72" w:rsidRPr="008649BD" w:rsidRDefault="006E6CA6" w:rsidP="00217EAD">
      <w:pPr>
        <w:pStyle w:val="Texto"/>
      </w:pPr>
      <w:r w:rsidRPr="008649BD">
        <w:t>De forma conceitual, a Convenção de Palermo, de 29 setembro de 2003, ratificada pelo Brasil por meio do Decreto 5.015, de 12 de março de 2004, em seu art. 2º,</w:t>
      </w:r>
      <w:r w:rsidR="008B3280" w:rsidRPr="008649BD">
        <w:t xml:space="preserve"> </w:t>
      </w:r>
      <w:r w:rsidRPr="008649BD">
        <w:t>a, considera:</w:t>
      </w:r>
    </w:p>
    <w:p w:rsidR="00D84B72" w:rsidRPr="008649BD" w:rsidRDefault="006E6CA6" w:rsidP="00217EAD">
      <w:pPr>
        <w:pStyle w:val="Cit"/>
      </w:pPr>
      <w:r w:rsidRPr="008649BD">
        <w:t xml:space="preserve">Grupo criminoso organizado" - grupo estruturado de três ou mais pessoas, existente há algum tempo e atuando </w:t>
      </w:r>
      <w:r w:rsidR="008A4870" w:rsidRPr="008649BD">
        <w:t>concentradamente</w:t>
      </w:r>
      <w:r w:rsidRPr="008649BD">
        <w:t xml:space="preserve"> com o propósito de cometer uma ou mais infrações graves ou enunciadas na presente Convenção, com a intenção de obter, direta ou indiretamente, um benefício econômico ou outro benefício material. (BRASIL, 2004, p. 01).</w:t>
      </w:r>
    </w:p>
    <w:p w:rsidR="00F349F7" w:rsidRPr="008649BD" w:rsidRDefault="00273504" w:rsidP="00FC5134">
      <w:pPr>
        <w:pStyle w:val="Texto"/>
      </w:pPr>
      <w:r w:rsidRPr="008649BD">
        <w:t>Já a Lei nº. 11.343, de 23 de ago</w:t>
      </w:r>
      <w:r w:rsidR="00F349F7" w:rsidRPr="008649BD">
        <w:t>sto de 2006, em seu art. 35, estabelece que Associarem-se duas ou mais pessoas para o fim de praticar, reiteradamente ou não, qualquer dos crimes previstos nos arts. 33, caput e § 1</w:t>
      </w:r>
      <w:r w:rsidR="00FB518E" w:rsidRPr="008649BD">
        <w:t>º,</w:t>
      </w:r>
      <w:r w:rsidR="00F349F7" w:rsidRPr="008649BD">
        <w:t xml:space="preserve"> e 34 desta Lei: O ordenam</w:t>
      </w:r>
      <w:r w:rsidR="008B3556" w:rsidRPr="008649BD">
        <w:t xml:space="preserve">ento jurídico pátrio buscou enrijecer as normas penais visando coibir a prática de tráfico de drogas considerada um crime de maior potencial </w:t>
      </w:r>
      <w:r w:rsidR="00F75148" w:rsidRPr="008649BD">
        <w:t>ofensivo</w:t>
      </w:r>
      <w:r w:rsidR="008B3556" w:rsidRPr="008649BD">
        <w:t>.</w:t>
      </w:r>
    </w:p>
    <w:p w:rsidR="00D84B72" w:rsidRPr="008649BD" w:rsidRDefault="006E6CA6" w:rsidP="00217EAD">
      <w:pPr>
        <w:pStyle w:val="Texto"/>
      </w:pPr>
      <w:r w:rsidRPr="008649BD">
        <w:t xml:space="preserve">Com o advento da Lei nº 12.850, de 03 de agosto de 2013, tem para além da conceituação jurídica de organização criminosa, o estabelecimento da condução do </w:t>
      </w:r>
      <w:r w:rsidRPr="008649BD">
        <w:lastRenderedPageBreak/>
        <w:t>processo de investigação e penal</w:t>
      </w:r>
      <w:r w:rsidR="00C0710F" w:rsidRPr="008649BD">
        <w:t>ização</w:t>
      </w:r>
      <w:r w:rsidR="00D84B72" w:rsidRPr="008649BD">
        <w:t xml:space="preserve"> da prática. </w:t>
      </w:r>
      <w:r w:rsidRPr="008649BD">
        <w:t>Assim, o art. 1º da citada lei dispõe que:</w:t>
      </w:r>
    </w:p>
    <w:p w:rsidR="00D84B72" w:rsidRPr="008649BD" w:rsidRDefault="006E6CA6" w:rsidP="00217EAD">
      <w:pPr>
        <w:pStyle w:val="Cit"/>
      </w:pPr>
      <w:r w:rsidRPr="008649BD">
        <w:t>Esta Lei define organização criminosa e dispõe sobre a investigação criminal, os meios de obtenção da prova, infrações penais correlatas e o procedimento criminal a ser aplicado.</w:t>
      </w:r>
      <w:bookmarkStart w:id="1" w:name="art1§1"/>
      <w:bookmarkEnd w:id="1"/>
      <w:r w:rsidRPr="008649BD">
        <w:t xml:space="preserve"> § 1</w:t>
      </w:r>
      <w:r w:rsidRPr="008649BD">
        <w:rPr>
          <w:u w:val="single"/>
          <w:vertAlign w:val="superscript"/>
        </w:rPr>
        <w:t>o</w:t>
      </w:r>
      <w:r w:rsidR="00E2463D" w:rsidRPr="008649BD">
        <w:t> </w:t>
      </w:r>
      <w:r w:rsidRPr="008649BD">
        <w:t>Considera-se organização criminosa a associação de 4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que sejam de caráter transnacional.</w:t>
      </w:r>
      <w:r w:rsidR="005B0CCB" w:rsidRPr="008649BD">
        <w:t xml:space="preserve"> (BRASIL, 2013, p. 01)</w:t>
      </w:r>
    </w:p>
    <w:p w:rsidR="006E6CA6" w:rsidRPr="008649BD" w:rsidRDefault="006E6CA6" w:rsidP="006E6CA6">
      <w:pPr>
        <w:pStyle w:val="Texto"/>
      </w:pPr>
      <w:r w:rsidRPr="008649BD">
        <w:t>A importância da supracitada lei é que para além da definição conceitual, a norma também exemplifica as formas de participação do indivíduo na organização criminosa, uma vez que, o art. 2º estabelece que promover, constituir, financiar ou integrar, pessoalmente ou por interposta pessoa, organização criminosa.</w:t>
      </w:r>
    </w:p>
    <w:p w:rsidR="00D84B72" w:rsidRPr="008649BD" w:rsidRDefault="006E6CA6" w:rsidP="00217EAD">
      <w:pPr>
        <w:pStyle w:val="Texto"/>
      </w:pPr>
      <w:r w:rsidRPr="008649BD">
        <w:t>Outro aspecto é que o legislador estabeleceu a cominação penal para tais práticas. Assim, o mencionado artigo estabelece que:</w:t>
      </w:r>
    </w:p>
    <w:p w:rsidR="00D84B72" w:rsidRPr="008649BD" w:rsidRDefault="006E6CA6" w:rsidP="00217EAD">
      <w:pPr>
        <w:pStyle w:val="Cit"/>
      </w:pPr>
      <w:r w:rsidRPr="008649BD">
        <w:t xml:space="preserve">Pena - reclusão, de 3 (três) a 8 (oito) anos, e multa, sem prejuízo das penas correspondentes às demais infrações penais praticadas. </w:t>
      </w:r>
      <w:r w:rsidR="0070795D" w:rsidRPr="008649BD">
        <w:t xml:space="preserve"> </w:t>
      </w:r>
      <w:r w:rsidRPr="008649BD">
        <w:t>§ 1</w:t>
      </w:r>
      <w:r w:rsidRPr="008649BD">
        <w:rPr>
          <w:u w:val="single"/>
          <w:vertAlign w:val="superscript"/>
        </w:rPr>
        <w:t>o</w:t>
      </w:r>
      <w:r w:rsidR="00D84B72" w:rsidRPr="008649BD">
        <w:t xml:space="preserve"> </w:t>
      </w:r>
      <w:r w:rsidRPr="008649BD">
        <w:t xml:space="preserve">Nas mesmas penas incorre quem impede ou, de qualquer forma, embaraça a investigação de infração penal que envolva organização criminosa. </w:t>
      </w:r>
      <w:r w:rsidR="0070795D" w:rsidRPr="008649BD">
        <w:t xml:space="preserve"> </w:t>
      </w:r>
      <w:r w:rsidRPr="008649BD">
        <w:t>§ 2</w:t>
      </w:r>
      <w:r w:rsidRPr="008649BD">
        <w:rPr>
          <w:u w:val="single"/>
          <w:vertAlign w:val="superscript"/>
        </w:rPr>
        <w:t>o</w:t>
      </w:r>
      <w:r w:rsidR="00D84B72" w:rsidRPr="008649BD">
        <w:t xml:space="preserve"> </w:t>
      </w:r>
      <w:r w:rsidRPr="008649BD">
        <w:t xml:space="preserve">As penas aumentam-se até a metade se na atuação da organização criminosa houver emprego de arma de fogo. </w:t>
      </w:r>
      <w:r w:rsidR="0070795D" w:rsidRPr="008649BD">
        <w:t xml:space="preserve"> </w:t>
      </w:r>
      <w:r w:rsidRPr="008649BD">
        <w:t>§ 3</w:t>
      </w:r>
      <w:r w:rsidRPr="008649BD">
        <w:rPr>
          <w:u w:val="single"/>
          <w:vertAlign w:val="superscript"/>
        </w:rPr>
        <w:t>o</w:t>
      </w:r>
      <w:r w:rsidR="00D84B72" w:rsidRPr="008649BD">
        <w:t xml:space="preserve"> </w:t>
      </w:r>
      <w:r w:rsidRPr="008649BD">
        <w:t>A pena é agravada para quem exerce o comando, individual ou coletivo, da organização criminosa, ainda que não pratique pessoalmente atos de execução. (BRASIL, 2013, p. 01).</w:t>
      </w:r>
    </w:p>
    <w:p w:rsidR="006E6CA6" w:rsidRPr="008649BD" w:rsidRDefault="006E6CA6" w:rsidP="006E6CA6">
      <w:pPr>
        <w:pStyle w:val="Texto"/>
        <w:ind w:firstLine="708"/>
      </w:pPr>
      <w:r w:rsidRPr="008649BD">
        <w:t>O legislador ainda dispõe que haverá majoração da pena quando houver a participação de criança ou adolescente; tal como se houve concurso de funcionário público, valendo-se a organização criminosa dessa condição para a prática de infração penal (BRASIL, 2013). No primeiro caso, o legislador tratou de proteger o menor diante de sua vulnerabilidade e falta de discernimento completo para prática de atos criminosos.</w:t>
      </w:r>
    </w:p>
    <w:p w:rsidR="006E6CA6" w:rsidRPr="008649BD" w:rsidRDefault="00D84B72" w:rsidP="006E6CA6">
      <w:pPr>
        <w:pStyle w:val="Texto"/>
        <w:ind w:firstLine="708"/>
      </w:pPr>
      <w:r w:rsidRPr="008649BD">
        <w:t>No que tange à</w:t>
      </w:r>
      <w:r w:rsidR="006E6CA6" w:rsidRPr="008649BD">
        <w:t xml:space="preserve"> majoração do tipo penal quando praticado por funcionários públicos, ocorre como forma de tutelar o bem jurídico coletivo. Quando a ação é direcionada a mutilar a coisa pública ou acaba por prejudicar os interesses coletivos, o legislador considera que o dano ainda é mais grave, havendo ter uma tutela mais rigorosa do patrimônio público.</w:t>
      </w:r>
    </w:p>
    <w:p w:rsidR="006E6CA6" w:rsidRPr="008649BD" w:rsidRDefault="006E6CA6" w:rsidP="006E6CA6">
      <w:pPr>
        <w:pStyle w:val="Texto"/>
        <w:ind w:firstLine="708"/>
      </w:pPr>
      <w:r w:rsidRPr="008649BD">
        <w:t xml:space="preserve">Bem é verdade que a desarticulação da organização criminosa não vem se colocando como uma tarefa fácil para o Estado. Diante disto, a referida lei estabelece que quando da fase de investigação criminal, a polícia pode se valer da figura de agente infiltrado. </w:t>
      </w:r>
    </w:p>
    <w:p w:rsidR="00D84B72" w:rsidRPr="008649BD" w:rsidRDefault="006E6CA6" w:rsidP="00217EAD">
      <w:pPr>
        <w:pStyle w:val="Texto"/>
        <w:ind w:firstLine="708"/>
      </w:pPr>
      <w:r w:rsidRPr="008649BD">
        <w:lastRenderedPageBreak/>
        <w:t>De forma breve, Lima (2015) apud Moura (2016) leciona que a infiltração poderia ocorrer das seguintes formas:</w:t>
      </w:r>
    </w:p>
    <w:p w:rsidR="00D84B72" w:rsidRPr="008649BD" w:rsidRDefault="006E6CA6" w:rsidP="00217EAD">
      <w:pPr>
        <w:pStyle w:val="Cit"/>
      </w:pPr>
      <w:r w:rsidRPr="008649BD">
        <w:t xml:space="preserve">Operações </w:t>
      </w:r>
      <w:r w:rsidRPr="008649BD">
        <w:rPr>
          <w:i/>
        </w:rPr>
        <w:t>light cover</w:t>
      </w:r>
      <w:r w:rsidRPr="008649BD">
        <w:t>: segundo os doutrinadores, as chamadas infiltrações leves não costumam ter duração superior a seis meses e são menos complexas, de forma que não demandam um grande planejamento e não há a necessidade de que os agentes alterem suas identidades ou se</w:t>
      </w:r>
      <w:r w:rsidR="00D84B72" w:rsidRPr="008649BD">
        <w:t xml:space="preserve">u lugar na estrutura policial. </w:t>
      </w:r>
      <w:r w:rsidRPr="008649BD">
        <w:t xml:space="preserve">Operações </w:t>
      </w:r>
      <w:r w:rsidRPr="008649BD">
        <w:rPr>
          <w:i/>
        </w:rPr>
        <w:t>deep cover</w:t>
      </w:r>
      <w:r w:rsidRPr="008649BD">
        <w:t>: essa modalidade costuma durar mais de seis meses e exige uma imersão profunda e complexa no meio criminoso, demandando, muitas vezes, que os agentes possuam falsas identidades. As chamadas infiltrações profundas são mais perigosas e requerem um maior planejamento tático e estratégico. (LIMA, 2015 apud MOURA, 2016, p. 63).</w:t>
      </w:r>
    </w:p>
    <w:p w:rsidR="006E6CA6" w:rsidRPr="008649BD" w:rsidRDefault="006E6CA6" w:rsidP="00217EAD">
      <w:pPr>
        <w:pStyle w:val="Texto"/>
      </w:pPr>
      <w:r w:rsidRPr="008649BD">
        <w:t>Trata-se, portanto, da infiltração de um agente capacitado do Estado com o objetivo de não apenas desarticular a prática criminosa, mas de prevenir novas formações criminais. Neste sentido, o art. 10 da Lei do crime organizado estabelece que:</w:t>
      </w:r>
    </w:p>
    <w:p w:rsidR="006E6CA6" w:rsidRPr="008649BD" w:rsidRDefault="006E6CA6" w:rsidP="00F467B8">
      <w:pPr>
        <w:pStyle w:val="Cit"/>
      </w:pPr>
      <w:r w:rsidRPr="008649BD">
        <w:t>A infiltração de agentes de polícia em tarefas de investigação, representada pelo delegado de polícia ou requerida pelo Ministério Público, após manifestação técnica do delegado de polícia quando solicitada no curso de inquérito policial, será precedida de circunstanciada, motivada e sigilosa autorização judicial, que estabelecerá seus limites. (BRASIL, 2013, p. 01).</w:t>
      </w:r>
    </w:p>
    <w:p w:rsidR="006E6CA6" w:rsidRPr="008649BD" w:rsidRDefault="006E6CA6" w:rsidP="006E6CA6">
      <w:pPr>
        <w:pStyle w:val="Texto"/>
      </w:pPr>
      <w:r w:rsidRPr="008649BD">
        <w:t>Por fim, cabe ressaltar que ainda que a organização criminosa guarde semelhança com outras formas de organização de indivíduos para a prátic</w:t>
      </w:r>
      <w:r w:rsidR="00F65A8C" w:rsidRPr="008649BD">
        <w:t>a criminosa, essa se diferencia</w:t>
      </w:r>
      <w:r w:rsidRPr="008649BD">
        <w:t xml:space="preserve"> essencialmente por sua natureza jurídica e a quantidade de sujeitos envolvidos na ação. </w:t>
      </w:r>
    </w:p>
    <w:p w:rsidR="006E6CA6" w:rsidRPr="008649BD" w:rsidRDefault="006E6CA6" w:rsidP="006E6CA6">
      <w:pPr>
        <w:pStyle w:val="Texto"/>
        <w:ind w:firstLine="708"/>
      </w:pPr>
      <w:r w:rsidRPr="008649BD">
        <w:t xml:space="preserve">Assim, a associação criminosa é prevista no CP/40, em seu art. 288 que estabelece que os preceitos para a caracterização de associação criminosa. Assim dispõe que se trata de uma prática ocasionada quando associarem-se 3 (três) ou mais pessoas, para o fim específico de cometer crimes. Lembra Cunha (2018) que associação criminosa prática crimes previstos no Código Penal e em leis esparsas. </w:t>
      </w:r>
    </w:p>
    <w:p w:rsidR="006E6CA6" w:rsidRPr="008649BD" w:rsidRDefault="006E6CA6" w:rsidP="006E6CA6">
      <w:pPr>
        <w:pStyle w:val="Texto"/>
        <w:ind w:firstLine="708"/>
      </w:pPr>
      <w:r w:rsidRPr="008649BD">
        <w:t>Outro tipo que não se confunde com a organização criminosa são as chamadas milícias e grupos de extermínio que conforme o art. 288-A são caraterizadas como o ato de: organizar, integrar, manter ou custear organização paramilitar, milícia particular, grupo ou esquadrão com a finalidade de praticar qualquer dos crimes previstos neste Código. Neste sentido, a milícia se diferencia por seus tipos penais estarem previstos somente no Código Penal.</w:t>
      </w:r>
    </w:p>
    <w:p w:rsidR="006E6CA6" w:rsidRPr="008649BD" w:rsidRDefault="006E6CA6" w:rsidP="006E6CA6">
      <w:pPr>
        <w:pStyle w:val="Texto"/>
        <w:ind w:firstLine="708"/>
      </w:pPr>
      <w:r w:rsidRPr="008649BD">
        <w:t xml:space="preserve">Cabe ressaltar que nos três casos, os indivíduos se organizam para a prática de um determinado tipo penal. Assim, para além da caracterização ou distinção, as </w:t>
      </w:r>
      <w:r w:rsidRPr="008649BD">
        <w:lastRenderedPageBreak/>
        <w:t>práticas de combate observadas pelo Estado deverão guardar similitude. Ademais, mais importante do que a caracterização desses tipos penais é a forma como a gestão estatal vai se colocar para o seu enfretamento.</w:t>
      </w:r>
    </w:p>
    <w:p w:rsidR="006E6CA6" w:rsidRPr="008649BD" w:rsidRDefault="006E6CA6" w:rsidP="00453664">
      <w:pPr>
        <w:pStyle w:val="Texto"/>
        <w:ind w:firstLine="708"/>
      </w:pPr>
      <w:r w:rsidRPr="008649BD">
        <w:t>Logo, para além da sanção penal, o já mencionado agente infiltrado, o estudo da desarticulação interna, a análise do objeto lesado e formas de aproximação com esses integrantes são essenciais para o combate da organização criminosa. Neste contexto, surge o instituto jurídico da delação premiada.</w:t>
      </w:r>
    </w:p>
    <w:p w:rsidR="00F467B8" w:rsidRPr="008649BD" w:rsidRDefault="00F467B8" w:rsidP="00217EAD">
      <w:pPr>
        <w:pStyle w:val="Texto"/>
        <w:ind w:firstLine="0"/>
      </w:pPr>
    </w:p>
    <w:p w:rsidR="00217EAD" w:rsidRPr="008649BD" w:rsidRDefault="00217EAD" w:rsidP="00217EAD">
      <w:pPr>
        <w:pStyle w:val="Texto"/>
        <w:ind w:firstLine="0"/>
      </w:pPr>
    </w:p>
    <w:p w:rsidR="0090414C" w:rsidRPr="008649BD" w:rsidRDefault="007C188B" w:rsidP="0090414C">
      <w:pPr>
        <w:pStyle w:val="1"/>
      </w:pPr>
      <w:r w:rsidRPr="008649BD">
        <w:rPr>
          <w:rFonts w:eastAsia="Calibri"/>
        </w:rPr>
        <w:t>3</w:t>
      </w:r>
      <w:r w:rsidR="006E6CA6" w:rsidRPr="008649BD">
        <w:rPr>
          <w:rFonts w:eastAsia="Calibri"/>
        </w:rPr>
        <w:t xml:space="preserve"> </w:t>
      </w:r>
      <w:r w:rsidR="0090414C" w:rsidRPr="008649BD">
        <w:t>LAVAGEM DE DINHEIRO</w:t>
      </w:r>
    </w:p>
    <w:p w:rsidR="0025102F" w:rsidRPr="008649BD" w:rsidRDefault="007C188B" w:rsidP="0025102F">
      <w:pPr>
        <w:pStyle w:val="Texto"/>
        <w:ind w:firstLine="0"/>
      </w:pPr>
      <w:r w:rsidRPr="008649BD">
        <w:t>3</w:t>
      </w:r>
      <w:r w:rsidR="00C24240" w:rsidRPr="008649BD">
        <w:t>.1 NOÇÕES CONCEITUAIS</w:t>
      </w:r>
    </w:p>
    <w:p w:rsidR="00A33583" w:rsidRPr="008649BD" w:rsidRDefault="00A33583" w:rsidP="0025102F">
      <w:pPr>
        <w:pStyle w:val="Texto"/>
        <w:ind w:firstLine="0"/>
      </w:pPr>
    </w:p>
    <w:p w:rsidR="004B0468" w:rsidRPr="008649BD" w:rsidRDefault="004B0468" w:rsidP="0025102F">
      <w:pPr>
        <w:pStyle w:val="Texto"/>
        <w:ind w:firstLine="708"/>
      </w:pPr>
      <w:r w:rsidRPr="008649BD">
        <w:t xml:space="preserve">A lavagem de dinheiro é o processo ilegal de gerar grandes quantias de dinheiro geradas </w:t>
      </w:r>
      <w:r w:rsidR="00EB3A11" w:rsidRPr="008649BD">
        <w:t xml:space="preserve">inicialmente </w:t>
      </w:r>
      <w:r w:rsidRPr="008649BD">
        <w:t>por uma atividade criminosa, como tráfico de drogas ou fina</w:t>
      </w:r>
      <w:r w:rsidR="00EB3A11" w:rsidRPr="008649BD">
        <w:t>nciamento do terrorismo, posteriormente sendo inseridas no mercado financeiro de forma a aparentar</w:t>
      </w:r>
      <w:r w:rsidRPr="008649BD">
        <w:t xml:space="preserve"> </w:t>
      </w:r>
      <w:r w:rsidR="0025102F" w:rsidRPr="008649BD">
        <w:t>ter vindo de uma fonte legítima (COAF, 2020).</w:t>
      </w:r>
      <w:r w:rsidRPr="008649BD">
        <w:t xml:space="preserve"> O dinheiro da atividade criminosa é considerado sujo e </w:t>
      </w:r>
      <w:r w:rsidR="00EB3A11" w:rsidRPr="008649BD">
        <w:t>o processo "lava" para torná-lo limpo</w:t>
      </w:r>
      <w:r w:rsidRPr="008649BD">
        <w:t xml:space="preserve">. </w:t>
      </w:r>
      <w:r w:rsidR="0025102F" w:rsidRPr="008649BD">
        <w:t>Trata-se</w:t>
      </w:r>
      <w:r w:rsidRPr="008649BD">
        <w:t xml:space="preserve"> é um crime financeiro grave, empregado por criminosos de colarinho branco e de rua.</w:t>
      </w:r>
    </w:p>
    <w:p w:rsidR="009833DD" w:rsidRPr="008649BD" w:rsidRDefault="009833DD" w:rsidP="0025102F">
      <w:pPr>
        <w:pStyle w:val="Texto"/>
        <w:ind w:firstLine="708"/>
      </w:pPr>
      <w:r w:rsidRPr="008649BD">
        <w:t>Simplificadamente, lavagem de dinheiro refere-se ao ato de “limpar o dinheiro sujo”, tornando lícitos (legais) recursos provenientes de alguma atividade ilícita desenvolvida por indivíduos ou organizações criminosas (LOPES, 2009). Ou seja, é a tentativa de transformar uma prática ilegal em uma ação legal.</w:t>
      </w:r>
    </w:p>
    <w:p w:rsidR="00C247B3" w:rsidRPr="008649BD" w:rsidRDefault="00C247B3" w:rsidP="0025102F">
      <w:pPr>
        <w:pStyle w:val="Texto"/>
        <w:ind w:firstLine="708"/>
      </w:pPr>
      <w:r w:rsidRPr="008649BD">
        <w:t>Trata-se de um crime que foi se modificando ao longo da história, mas cuja origem pode ser remetida ao início da década de 1920 com a explosão do crescimento e domínio das organizações criminosas pelo mundo (MORO, 2010). Ou seja, a lavagem de dinheiro está intimamente atrelada ao surgimento dos crimes organizados de forma internacional.</w:t>
      </w:r>
    </w:p>
    <w:p w:rsidR="00FB0B0E" w:rsidRPr="008649BD" w:rsidRDefault="0090414C" w:rsidP="00217EAD">
      <w:pPr>
        <w:spacing w:after="0" w:line="360" w:lineRule="auto"/>
        <w:ind w:firstLine="709"/>
        <w:jc w:val="both"/>
        <w:rPr>
          <w:rFonts w:ascii="Arial" w:hAnsi="Arial" w:cs="Arial"/>
          <w:sz w:val="24"/>
          <w:szCs w:val="24"/>
        </w:rPr>
      </w:pPr>
      <w:r w:rsidRPr="008649BD">
        <w:rPr>
          <w:rFonts w:ascii="Arial" w:hAnsi="Arial" w:cs="Arial"/>
          <w:sz w:val="24"/>
          <w:szCs w:val="24"/>
        </w:rPr>
        <w:t>O crime de lavagem de dinheiro, assim como os demais crimes a ele relacionados, caracteriza-se como um delito de proporção mundial. Sua repressão depende, entre outros fatores, do esforço conjunto de países e instituições na implementação de ações para o seu combate (ANDRADE, 2012).</w:t>
      </w:r>
    </w:p>
    <w:p w:rsidR="00FB0B0E" w:rsidRPr="008649BD" w:rsidRDefault="00C247B3" w:rsidP="00217EAD">
      <w:pPr>
        <w:pStyle w:val="Cit"/>
      </w:pPr>
      <w:r w:rsidRPr="008649BD">
        <w:t>C</w:t>
      </w:r>
      <w:r w:rsidR="0022455F" w:rsidRPr="008649BD">
        <w:t xml:space="preserve">onsidera-se a lavagem de dinheiro um problema internacional, ocorrendo em todos os países e atinge todos nós. O referido crime </w:t>
      </w:r>
      <w:r w:rsidR="0022455F" w:rsidRPr="008649BD">
        <w:lastRenderedPageBreak/>
        <w:t>recebe denominação análoga em outros países, sendo que todos significam a ideia de limpeza do dinheiro, cito: “reciclaggio del denaro” na Itália, “branqueamento de capitais” em Portugal, “money laudering” nos Estados Unidos e “blanqueo de capitales” na Espanha</w:t>
      </w:r>
      <w:r w:rsidRPr="008649BD">
        <w:t xml:space="preserve"> (MORO, 2010, p. 04).</w:t>
      </w:r>
    </w:p>
    <w:p w:rsidR="00FB0B0E" w:rsidRPr="008649BD" w:rsidRDefault="00C247B3" w:rsidP="00217EAD">
      <w:pPr>
        <w:spacing w:after="0" w:line="360" w:lineRule="auto"/>
        <w:ind w:firstLine="709"/>
        <w:jc w:val="both"/>
        <w:rPr>
          <w:rFonts w:ascii="Arial" w:hAnsi="Arial" w:cs="Arial"/>
          <w:sz w:val="24"/>
          <w:szCs w:val="24"/>
        </w:rPr>
      </w:pPr>
      <w:r w:rsidRPr="008649BD">
        <w:rPr>
          <w:rFonts w:ascii="Arial" w:hAnsi="Arial" w:cs="Arial"/>
          <w:sz w:val="24"/>
          <w:szCs w:val="24"/>
        </w:rPr>
        <w:t xml:space="preserve">Assim, </w:t>
      </w:r>
      <w:r w:rsidR="0090414C" w:rsidRPr="008649BD">
        <w:rPr>
          <w:rFonts w:ascii="Arial" w:hAnsi="Arial" w:cs="Arial"/>
          <w:sz w:val="24"/>
          <w:szCs w:val="24"/>
        </w:rPr>
        <w:t>lavagem de dinheiro como o conjunto de procedimentos adotados para transformar o proveito econômico obtido com a prática de ações criminosas em recurso de trânsito normal na economia</w:t>
      </w:r>
      <w:r w:rsidRPr="008649BD">
        <w:rPr>
          <w:rFonts w:ascii="Arial" w:hAnsi="Arial" w:cs="Arial"/>
          <w:sz w:val="24"/>
          <w:szCs w:val="24"/>
        </w:rPr>
        <w:t xml:space="preserve"> (FELIPE</w:t>
      </w:r>
      <w:r w:rsidR="00FB0B0E" w:rsidRPr="008649BD">
        <w:rPr>
          <w:rFonts w:ascii="Arial" w:hAnsi="Arial" w:cs="Arial"/>
          <w:sz w:val="24"/>
          <w:szCs w:val="24"/>
        </w:rPr>
        <w:t xml:space="preserve"> </w:t>
      </w:r>
      <w:r w:rsidRPr="008649BD">
        <w:rPr>
          <w:rFonts w:ascii="Arial" w:hAnsi="Arial" w:cs="Arial"/>
          <w:sz w:val="24"/>
          <w:szCs w:val="24"/>
        </w:rPr>
        <w:t>NETO, 2010)</w:t>
      </w:r>
      <w:r w:rsidR="0090414C" w:rsidRPr="008649BD">
        <w:rPr>
          <w:rFonts w:ascii="Arial" w:hAnsi="Arial" w:cs="Arial"/>
          <w:sz w:val="24"/>
          <w:szCs w:val="24"/>
        </w:rPr>
        <w:t>. Trata-se de um conjunto de operações complexas ou não, que pretendem não só transformar como também dar aspecto de legalidade a bens, direitos ou valores que foram obtidos através de crimes antecedentes previamente rotulados.</w:t>
      </w:r>
      <w:r w:rsidR="00453664" w:rsidRPr="008649BD">
        <w:rPr>
          <w:rFonts w:ascii="Arial" w:hAnsi="Arial" w:cs="Arial"/>
          <w:sz w:val="24"/>
          <w:szCs w:val="24"/>
        </w:rPr>
        <w:t xml:space="preserve"> Ass</w:t>
      </w:r>
      <w:r w:rsidR="00F467B8" w:rsidRPr="008649BD">
        <w:rPr>
          <w:rFonts w:ascii="Arial" w:hAnsi="Arial" w:cs="Arial"/>
          <w:sz w:val="24"/>
          <w:szCs w:val="24"/>
        </w:rPr>
        <w:t>im, pode ser compreendida como:</w:t>
      </w:r>
    </w:p>
    <w:p w:rsidR="00FB0B0E" w:rsidRPr="008649BD" w:rsidRDefault="00453664" w:rsidP="00217EAD">
      <w:pPr>
        <w:pStyle w:val="Cit"/>
      </w:pPr>
      <w:r w:rsidRPr="008649BD">
        <w:t>A Lavagem de dinheiro é o processo pelo qual o criminoso transforma recursos oriundos de atividades ilegais em ativos com origem aparentemente legal. Essa prática geralmente envolve múltiplas transações, para ocultar a origem dos ativos financeiros e permitir que eles sejam utilizados sem comprometer os criminosos. A dissimulação é, portanto, a base para toda operação de lavagem que envolva dinheiro proveniente de um crime antecedente (COAF, 2020, p. 02).</w:t>
      </w:r>
    </w:p>
    <w:p w:rsidR="0090414C" w:rsidRPr="008649BD" w:rsidRDefault="0090414C" w:rsidP="0090414C">
      <w:pPr>
        <w:spacing w:after="0" w:line="360" w:lineRule="auto"/>
        <w:ind w:firstLine="709"/>
        <w:jc w:val="both"/>
        <w:rPr>
          <w:rFonts w:ascii="Arial" w:hAnsi="Arial" w:cs="Arial"/>
          <w:sz w:val="24"/>
          <w:szCs w:val="24"/>
        </w:rPr>
      </w:pPr>
      <w:r w:rsidRPr="008649BD">
        <w:rPr>
          <w:rFonts w:ascii="Arial" w:hAnsi="Arial" w:cs="Arial"/>
          <w:sz w:val="24"/>
          <w:szCs w:val="24"/>
        </w:rPr>
        <w:t>A lavagem de dinheiro configura-se um crime de alto potencial lesivo à sociedade e baseia-se na tentativa de dar aparência lícita a recursos oriundos de atividades criminosas. Trata-se de modalidade criminosa de recente tipificação penal, porém que figura nos anais criminais de longa data. Alguns autores associam seu surgimento às atividades criminosas implementadas nos primeiros vinte anos do século XX.</w:t>
      </w:r>
    </w:p>
    <w:p w:rsidR="00FB0B0E" w:rsidRPr="008649BD" w:rsidRDefault="0090414C" w:rsidP="00217EAD">
      <w:pPr>
        <w:pStyle w:val="PargrafodaLista"/>
        <w:spacing w:after="0" w:line="360" w:lineRule="auto"/>
        <w:ind w:left="0" w:firstLine="709"/>
        <w:jc w:val="both"/>
        <w:rPr>
          <w:rFonts w:ascii="Arial" w:hAnsi="Arial" w:cs="Arial"/>
          <w:sz w:val="24"/>
          <w:szCs w:val="24"/>
        </w:rPr>
      </w:pPr>
      <w:r w:rsidRPr="008649BD">
        <w:rPr>
          <w:rFonts w:ascii="Arial" w:hAnsi="Arial" w:cs="Arial"/>
          <w:sz w:val="24"/>
          <w:szCs w:val="24"/>
        </w:rPr>
        <w:t>Até 1994 a inflação não fazia do Brasil um país atraente para a lavagem de dinheiro. Mas com a estabilização da moeda, altas taxas de juros, estabilização econômica, somadas à grande extensão territorial, transformaram o Brasil num dos países mais atraentes para essa modalidade do crime organizado, de tal modo que, de acordo com estudos internacionais, o País tornou-se a vigésima maior em corrupção por meio de sonegação fiscal e lavagem de dinheiro do mundo.</w:t>
      </w:r>
    </w:p>
    <w:p w:rsidR="00FB0B0E" w:rsidRPr="008649BD" w:rsidRDefault="008F7795" w:rsidP="00217EAD">
      <w:pPr>
        <w:pStyle w:val="Cit"/>
        <w:rPr>
          <w:lang w:val="pt-PT"/>
        </w:rPr>
      </w:pPr>
      <w:r w:rsidRPr="008649BD">
        <w:rPr>
          <w:lang w:val="pt-PT"/>
        </w:rPr>
        <w:t xml:space="preserve">Isso está dentro da estimativa amplamente citada pelo Fundo Monetário Internacional, que declarou em </w:t>
      </w:r>
      <w:r w:rsidR="00743594" w:rsidRPr="008649BD">
        <w:rPr>
          <w:lang w:val="pt-PT"/>
        </w:rPr>
        <w:t>201</w:t>
      </w:r>
      <w:r w:rsidRPr="008649BD">
        <w:rPr>
          <w:lang w:val="pt-PT"/>
        </w:rPr>
        <w:t>8 que o tamanho agregado da lavagem de dinheiro no mundo pode estar entre dois e cinco por cento do produto interno bruto do</w:t>
      </w:r>
      <w:r w:rsidR="00743594" w:rsidRPr="008649BD">
        <w:rPr>
          <w:lang w:val="pt-PT"/>
        </w:rPr>
        <w:t xml:space="preserve"> mundo. Usando estatísticas de 201</w:t>
      </w:r>
      <w:r w:rsidRPr="008649BD">
        <w:rPr>
          <w:lang w:val="pt-PT"/>
        </w:rPr>
        <w:t>8, essas porcentagens indicariam que a lavagem de dinheiro variou entre US $ 590 bilhões e US $ 1,5 trilhão. Na época, o número mais baixo era aproximadamente equivalente ao valor da produção total de uma economia do tamanho da Espanha</w:t>
      </w:r>
      <w:r w:rsidR="00743594" w:rsidRPr="008649BD">
        <w:rPr>
          <w:lang w:val="pt-PT"/>
        </w:rPr>
        <w:t xml:space="preserve"> (UNDOC, 2020, p. 01).</w:t>
      </w:r>
    </w:p>
    <w:p w:rsidR="00743594" w:rsidRPr="008649BD" w:rsidRDefault="00E95CDE" w:rsidP="00E95CDE">
      <w:pPr>
        <w:pStyle w:val="Texto"/>
      </w:pPr>
      <w:r w:rsidRPr="008649BD">
        <w:t xml:space="preserve">Por sua própria natureza, a lavagem de dinheiro é uma atividade ilegal realizada por criminosos que ocorre fora da faixa normal de estatísticas econômicas </w:t>
      </w:r>
      <w:r w:rsidRPr="008649BD">
        <w:lastRenderedPageBreak/>
        <w:t xml:space="preserve">e financeiras. Juntamente com alguns outros aspectos da atividade econômica subterrânea, estimativas aproximadas foram apresentadas para dar uma noção da escala do problema. Devido à natureza ilegal das transações, estatísticas precisas não estão disponíveis e, portanto, é impossível produzir uma estimativa definitiva da quantidade de dinheiro que é lavada globalmente todos os anos. </w:t>
      </w:r>
    </w:p>
    <w:p w:rsidR="0090414C" w:rsidRPr="008649BD" w:rsidRDefault="0090414C" w:rsidP="0090414C">
      <w:pPr>
        <w:pStyle w:val="PargrafodaLista"/>
        <w:spacing w:after="0" w:line="360" w:lineRule="auto"/>
        <w:ind w:left="0" w:firstLine="709"/>
        <w:jc w:val="both"/>
        <w:rPr>
          <w:rFonts w:ascii="Arial" w:hAnsi="Arial" w:cs="Arial"/>
          <w:sz w:val="24"/>
          <w:szCs w:val="24"/>
        </w:rPr>
      </w:pPr>
      <w:r w:rsidRPr="008649BD">
        <w:rPr>
          <w:rFonts w:ascii="Arial" w:hAnsi="Arial" w:cs="Arial"/>
          <w:sz w:val="24"/>
          <w:szCs w:val="24"/>
        </w:rPr>
        <w:t xml:space="preserve">A ideia de combater a corrupção remete imediatamente à necessidade de adotar medidas capazes de reduzir ou mesmo eliminar a prática de lavagem de dinheiro. Impedir a legitimação do dinheiro ilícito significa aumentar o risco e reduzir o apelo das atividades criminosas, o que, em muitos casos, resulta em uma ação mais eficiente do que um ataque direto a essas atividades. </w:t>
      </w:r>
    </w:p>
    <w:p w:rsidR="00FB0B0E" w:rsidRPr="008649BD" w:rsidRDefault="0090414C" w:rsidP="00217EAD">
      <w:pPr>
        <w:spacing w:after="0" w:line="360" w:lineRule="auto"/>
        <w:ind w:firstLine="709"/>
        <w:jc w:val="both"/>
        <w:rPr>
          <w:rFonts w:ascii="Arial" w:hAnsi="Arial" w:cs="Arial"/>
          <w:sz w:val="24"/>
          <w:szCs w:val="24"/>
        </w:rPr>
      </w:pPr>
      <w:r w:rsidRPr="008649BD">
        <w:rPr>
          <w:rFonts w:ascii="Arial" w:hAnsi="Arial" w:cs="Arial"/>
          <w:sz w:val="24"/>
          <w:szCs w:val="24"/>
        </w:rPr>
        <w:t>O crime de lavagem de dinheiro, por ser um crime de natureza comum, não se exige do sujeito ativo especial capacidade de fato ou de direito. Assim, toda e qualquer pessoa pode praticá-lo. Já o sujeito passivo, por ser um crime contra a administração da justiça, é o Estado.</w:t>
      </w:r>
      <w:r w:rsidR="00F467B8" w:rsidRPr="008649BD">
        <w:rPr>
          <w:rFonts w:ascii="Arial" w:hAnsi="Arial" w:cs="Arial"/>
          <w:sz w:val="24"/>
          <w:szCs w:val="24"/>
        </w:rPr>
        <w:t xml:space="preserve"> Ademais, é preciso lembrar que:</w:t>
      </w:r>
    </w:p>
    <w:p w:rsidR="00FB0B0E" w:rsidRPr="008649BD" w:rsidRDefault="00F467B8" w:rsidP="00217EAD">
      <w:pPr>
        <w:pStyle w:val="Cit"/>
      </w:pPr>
      <w:r w:rsidRPr="008649BD">
        <w:t>A lavagem de dinheiro é um problema mundial que envolve transações internacionais, contrabando de dinheiro através de fronteiras e lavagem em um país do produto de crimes cometidos em outro. Dado o caráter transnacional das operações, o recente aumento da cooperação internacional é auspicioso e o Brasil está presente nesse cenário de forma ativa, nos principais grupos internacionais que atuam no combate à lavagem de dinheiro. Somente com cooperação e trabalho articulado pode</w:t>
      </w:r>
      <w:r w:rsidR="009547DF" w:rsidRPr="008649BD">
        <w:t>-</w:t>
      </w:r>
      <w:r w:rsidRPr="008649BD">
        <w:t>se conter o movimento de recursos criminosos e inviabilizar as organizações criminosas (COAF, 2020, p. 02).</w:t>
      </w:r>
    </w:p>
    <w:p w:rsidR="0090414C" w:rsidRPr="008649BD" w:rsidRDefault="0090414C" w:rsidP="0090414C">
      <w:pPr>
        <w:spacing w:after="0" w:line="360" w:lineRule="auto"/>
        <w:ind w:firstLine="709"/>
        <w:jc w:val="both"/>
        <w:rPr>
          <w:rFonts w:ascii="Arial" w:hAnsi="Arial" w:cs="Arial"/>
          <w:sz w:val="24"/>
          <w:szCs w:val="24"/>
        </w:rPr>
      </w:pPr>
      <w:r w:rsidRPr="008649BD">
        <w:rPr>
          <w:rFonts w:ascii="Arial" w:hAnsi="Arial" w:cs="Arial"/>
          <w:sz w:val="24"/>
          <w:szCs w:val="24"/>
        </w:rPr>
        <w:t>P</w:t>
      </w:r>
      <w:r w:rsidR="009547DF" w:rsidRPr="008649BD">
        <w:rPr>
          <w:rFonts w:ascii="Arial" w:hAnsi="Arial" w:cs="Arial"/>
          <w:sz w:val="24"/>
          <w:szCs w:val="24"/>
        </w:rPr>
        <w:t>or caracterizar-se como um</w:t>
      </w:r>
      <w:r w:rsidRPr="008649BD">
        <w:rPr>
          <w:rFonts w:ascii="Arial" w:hAnsi="Arial" w:cs="Arial"/>
          <w:sz w:val="24"/>
          <w:szCs w:val="24"/>
        </w:rPr>
        <w:t xml:space="preserve"> crime autônomo, a lavagem de dinheiro, não é necessário que o sujeito ativo tenha participado ou concorrido no crime antecedente. Dessa forma, basta que o agente conheça a origem ilícita dos valores para que responda pelo crime analisado. </w:t>
      </w:r>
    </w:p>
    <w:p w:rsidR="00B035B6" w:rsidRPr="008649BD" w:rsidRDefault="00B035B6" w:rsidP="00B035B6">
      <w:pPr>
        <w:pStyle w:val="Texto"/>
      </w:pPr>
      <w:r w:rsidRPr="008649BD">
        <w:t>De forma normativa, o</w:t>
      </w:r>
      <w:r w:rsidR="001656F3" w:rsidRPr="008649BD">
        <w:t xml:space="preserve"> </w:t>
      </w:r>
      <w:r w:rsidR="00FB0B0E" w:rsidRPr="008649BD">
        <w:t>Decreto-</w:t>
      </w:r>
      <w:r w:rsidRPr="008649BD">
        <w:t>L</w:t>
      </w:r>
      <w:hyperlink r:id="rId8" w:history="1">
        <w:r w:rsidRPr="008649BD">
          <w:rPr>
            <w:rStyle w:val="Hyperlink"/>
            <w:color w:val="auto"/>
            <w:u w:val="none"/>
          </w:rPr>
          <w:t xml:space="preserve">ei nº 9.613, de 3 de março de </w:t>
        </w:r>
      </w:hyperlink>
      <w:r w:rsidRPr="008649BD">
        <w:t>1998</w:t>
      </w:r>
      <w:r w:rsidR="00FB0B0E" w:rsidRPr="008649BD">
        <w:t>,</w:t>
      </w:r>
      <w:r w:rsidRPr="008649BD">
        <w:t xml:space="preserve"> estabelece os parâmetros para a tipificação do crime de lavagem de dinheiro. Assim, em seu art. 1º estabelece que é uma </w:t>
      </w:r>
      <w:r w:rsidR="002D2596" w:rsidRPr="008649BD">
        <w:t>prática</w:t>
      </w:r>
      <w:r w:rsidR="009547DF" w:rsidRPr="008649BD">
        <w:t xml:space="preserve"> que objetiva </w:t>
      </w:r>
      <w:r w:rsidRPr="008649BD">
        <w:t>ocultar ou dissimular a natureza, origem, localização, disposição, movimentação ou propriedade de bens, direitos ou valores provenientes, direta ou indiretamente, de infração penal</w:t>
      </w:r>
      <w:r w:rsidR="002D2596" w:rsidRPr="008649BD">
        <w:t xml:space="preserve"> (BRASIL, 1998).</w:t>
      </w:r>
      <w:r w:rsidR="001656F3" w:rsidRPr="008649BD">
        <w:t xml:space="preserve"> </w:t>
      </w:r>
    </w:p>
    <w:p w:rsidR="00FB0B0E" w:rsidRPr="008649BD" w:rsidRDefault="001656F3" w:rsidP="00217EAD">
      <w:pPr>
        <w:pStyle w:val="Texto"/>
      </w:pPr>
      <w:r w:rsidRPr="008649BD">
        <w:t>Diante disso, é preciso esclarecer que:</w:t>
      </w:r>
    </w:p>
    <w:p w:rsidR="00FB0B0E" w:rsidRPr="008649BD" w:rsidRDefault="001656F3" w:rsidP="00217EAD">
      <w:pPr>
        <w:pStyle w:val="Cit"/>
      </w:pPr>
      <w:r w:rsidRPr="008649BD">
        <w:t xml:space="preserve">A primeira tipologia é caracterizada por esquemas de lavagem que procuram ocultar os recursos de origem criminosa dentro das atividades normais de empresas controladas pela organização criminosa. A tentativa de transferir recursos dentro do sistema financeiro, misturando-os com as transações de uma empresa </w:t>
      </w:r>
      <w:r w:rsidRPr="008649BD">
        <w:lastRenderedPageBreak/>
        <w:t>controlada, traz várias vantagens para os que fazem a lavagem. (COAF, 2020, p. 04).</w:t>
      </w:r>
    </w:p>
    <w:p w:rsidR="002D2596" w:rsidRPr="008649BD" w:rsidRDefault="002D2596" w:rsidP="00B035B6">
      <w:pPr>
        <w:pStyle w:val="Texto"/>
      </w:pPr>
      <w:r w:rsidRPr="008649BD">
        <w:t xml:space="preserve">Ou seja, em seu fim, a lavagem de dinheiro é uma forma de mascarar rendimentos </w:t>
      </w:r>
      <w:r w:rsidR="00FB0B0E" w:rsidRPr="008649BD">
        <w:t>ilegais e transformá</w:t>
      </w:r>
      <w:r w:rsidRPr="008649BD">
        <w:t>-los em uma espécie de patrimônio “reconhecido” pelas autoridades estatais. Trata-se, em regra, da continuação de uma atividade c</w:t>
      </w:r>
      <w:r w:rsidR="009547DF" w:rsidRPr="008649BD">
        <w:t>riminosa e que, em por consequência</w:t>
      </w:r>
      <w:r w:rsidRPr="008649BD">
        <w:t xml:space="preserve">, </w:t>
      </w:r>
      <w:r w:rsidR="00FB0B0E" w:rsidRPr="008649BD">
        <w:t>traz instabilidade para a</w:t>
      </w:r>
      <w:r w:rsidR="009547DF" w:rsidRPr="008649BD">
        <w:t xml:space="preserve"> economia do país e </w:t>
      </w:r>
      <w:r w:rsidR="00603F7B" w:rsidRPr="008649BD">
        <w:t>gera danos aos cofres públicos, provocando uma insegurança jurídico-econômica para investidores e instituições financeiras.</w:t>
      </w:r>
    </w:p>
    <w:p w:rsidR="00603F7B" w:rsidRPr="008649BD" w:rsidRDefault="00D2287F" w:rsidP="00217EAD">
      <w:pPr>
        <w:pStyle w:val="Texto"/>
      </w:pPr>
      <w:r w:rsidRPr="008649BD">
        <w:t>Verificando que é uma prática diversificada, o legislador pátrio equiparou a prática de lavagem de dinheiro aquele que:</w:t>
      </w:r>
    </w:p>
    <w:p w:rsidR="00603F7B" w:rsidRPr="008649BD" w:rsidRDefault="00D0635D" w:rsidP="00217EAD">
      <w:pPr>
        <w:pStyle w:val="Cit"/>
      </w:pPr>
      <w:r w:rsidRPr="008649BD">
        <w:t>O</w:t>
      </w:r>
      <w:r w:rsidR="00D2287F" w:rsidRPr="008649BD">
        <w:t>cultar ou dissimular a utilização de bens, direitos ou valores provenientes de infração </w:t>
      </w:r>
      <w:r w:rsidR="00AC2B7B" w:rsidRPr="008649BD">
        <w:t xml:space="preserve">(...) </w:t>
      </w:r>
      <w:r w:rsidR="00D2287F" w:rsidRPr="008649BD">
        <w:t>I - os converte em ativos lícitos;</w:t>
      </w:r>
      <w:r w:rsidR="00AC2B7B" w:rsidRPr="008649BD">
        <w:t xml:space="preserve"> </w:t>
      </w:r>
      <w:r w:rsidR="00D2287F" w:rsidRPr="008649BD">
        <w:t>II - os adquire, recebe, troca, negocia, dá ou recebe em garantia, guarda, tem em depósito, movimenta ou transfere;</w:t>
      </w:r>
      <w:r w:rsidR="00AC2B7B" w:rsidRPr="008649BD">
        <w:t xml:space="preserve"> </w:t>
      </w:r>
      <w:r w:rsidR="00D2287F" w:rsidRPr="008649BD">
        <w:t>III - importa ou exporta bens com valores não correspondentes aos verdadeiros</w:t>
      </w:r>
      <w:r w:rsidR="00062419" w:rsidRPr="008649BD">
        <w:t xml:space="preserve"> (BRASIL, 1998, p. 01).</w:t>
      </w:r>
    </w:p>
    <w:p w:rsidR="006947A9" w:rsidRPr="008649BD" w:rsidRDefault="00062419" w:rsidP="00062419">
      <w:pPr>
        <w:pStyle w:val="Texto"/>
      </w:pPr>
      <w:r w:rsidRPr="008649BD">
        <w:t xml:space="preserve">Nesse sentido, o legislador reconhece que a prática é uma cadeia complexa de atos e pode envolver mais de um sujeito ativo </w:t>
      </w:r>
      <w:r w:rsidR="006947A9" w:rsidRPr="008649BD">
        <w:t>para sua consumação.</w:t>
      </w:r>
      <w:r w:rsidRPr="008649BD">
        <w:t xml:space="preserve"> </w:t>
      </w:r>
      <w:r w:rsidR="006947A9" w:rsidRPr="008649BD">
        <w:t xml:space="preserve">Assim, </w:t>
      </w:r>
      <w:r w:rsidR="00603F7B" w:rsidRPr="008649BD">
        <w:t>o pará</w:t>
      </w:r>
      <w:r w:rsidRPr="008649BD">
        <w:t>grafo segundo reconhece que</w:t>
      </w:r>
      <w:r w:rsidR="006947A9" w:rsidRPr="008649BD">
        <w:t xml:space="preserve"> incorre no crime aquele</w:t>
      </w:r>
      <w:r w:rsidRPr="008649BD">
        <w:t xml:space="preserve"> participa de grupo, associação ou escritório tendo conhecimento de que sua atividade principal ou secundária é dirigida à prátic</w:t>
      </w:r>
      <w:r w:rsidR="006947A9" w:rsidRPr="008649BD">
        <w:t xml:space="preserve">a de crime. </w:t>
      </w:r>
    </w:p>
    <w:p w:rsidR="00252FA8" w:rsidRPr="008649BD" w:rsidRDefault="00252FA8" w:rsidP="00252FA8">
      <w:pPr>
        <w:pStyle w:val="Texto"/>
      </w:pPr>
      <w:r w:rsidRPr="008649BD">
        <w:rPr>
          <w:lang w:val="pt-PT"/>
        </w:rPr>
        <w:t>Existem muitas maneir</w:t>
      </w:r>
      <w:r w:rsidR="00A62A5B" w:rsidRPr="008649BD">
        <w:rPr>
          <w:lang w:val="pt-PT"/>
        </w:rPr>
        <w:t>as de lavar dinheiro, do simples</w:t>
      </w:r>
      <w:r w:rsidRPr="008649BD">
        <w:rPr>
          <w:lang w:val="pt-PT"/>
        </w:rPr>
        <w:t xml:space="preserve"> ao muito complexo. Uma das técnicas mais comuns é usar um negócio legítimo, baseado em dinheiro, de propriedad</w:t>
      </w:r>
      <w:r w:rsidR="00E76EB1" w:rsidRPr="008649BD">
        <w:rPr>
          <w:lang w:val="pt-PT"/>
        </w:rPr>
        <w:t>e de uma organização criminosa.</w:t>
      </w:r>
      <w:r w:rsidRPr="008649BD">
        <w:t xml:space="preserve"> Para que o processo seja realizado, é comum que as organizações procurem criar empresas de fachadas para esses fins, uma vez que, os montantes movimentados por tais organizações dariam maior credibilidade para que o processo ocorre e, portanto, passasse despercebido perante as autoridades </w:t>
      </w:r>
      <w:r w:rsidR="00A62A5B" w:rsidRPr="008649BD">
        <w:t>competentes</w:t>
      </w:r>
      <w:r w:rsidRPr="008649BD">
        <w:t xml:space="preserve">. </w:t>
      </w:r>
    </w:p>
    <w:p w:rsidR="00E76EB1" w:rsidRPr="008649BD" w:rsidRDefault="00252FA8" w:rsidP="00217EAD">
      <w:pPr>
        <w:pStyle w:val="Texto"/>
      </w:pPr>
      <w:r w:rsidRPr="008649BD">
        <w:t>Para</w:t>
      </w:r>
      <w:r w:rsidR="00E43748" w:rsidRPr="008649BD">
        <w:t xml:space="preserve"> o</w:t>
      </w:r>
      <w:r w:rsidRPr="008649BD">
        <w:t xml:space="preserve"> COAF (2020) há ainda outras explicações para a utilização de contas de pessoas jurídicas para a prática desse ato criminoso. Nesse sentido, o Conselho esclarece que:</w:t>
      </w:r>
    </w:p>
    <w:p w:rsidR="00E76EB1" w:rsidRPr="008649BD" w:rsidRDefault="00252FA8" w:rsidP="00217EAD">
      <w:pPr>
        <w:pStyle w:val="Cit"/>
      </w:pPr>
      <w:r w:rsidRPr="008649BD">
        <w:t xml:space="preserve">A tentativa de transferir recursos dentro do sistema financeiro, misturando-os com as transações de uma empresa controlada, traz várias vantagens para os que fazem a lavagem. Em primeiro lugar, o criminoso tem maior controle sobre a empresa usada, quer por causa de uma propriedade benéfica (beneficial ownership), quer por causa de uma ligação estreita com o devido proprietário efetivo – o que reduz o risco de vazamento de informações para as autoridades de repressão de dentro da própria empresa. </w:t>
      </w:r>
      <w:r w:rsidR="008F7795" w:rsidRPr="008649BD">
        <w:t>(COAF, 2020, p. 08).</w:t>
      </w:r>
    </w:p>
    <w:p w:rsidR="008F7795" w:rsidRPr="008649BD" w:rsidRDefault="0077366B" w:rsidP="0077366B">
      <w:pPr>
        <w:pStyle w:val="Texto"/>
      </w:pPr>
      <w:r w:rsidRPr="008649BD">
        <w:lastRenderedPageBreak/>
        <w:t xml:space="preserve">Por se tratar de um crime que rompe as fronteiras nacionais, </w:t>
      </w:r>
      <w:r w:rsidR="00B778E5" w:rsidRPr="008649BD">
        <w:t>países buscam articulações para combater suas práticas. Dentre as essas destacam-se a Convenção de Viena e a Declaração da Basiléia, ambas de 1988, que objetivam coibir o crime organizado em escala mundial, e</w:t>
      </w:r>
      <w:r w:rsidR="009833DD" w:rsidRPr="008649BD">
        <w:t xml:space="preserve"> por sem fim, a lavagem de dinheiro nos países signatários.</w:t>
      </w:r>
    </w:p>
    <w:p w:rsidR="002D2596" w:rsidRPr="008649BD" w:rsidRDefault="002D2596" w:rsidP="00C24240">
      <w:pPr>
        <w:pStyle w:val="Texto"/>
        <w:ind w:firstLine="0"/>
      </w:pPr>
    </w:p>
    <w:p w:rsidR="00C24240" w:rsidRPr="008649BD" w:rsidRDefault="007C188B" w:rsidP="00C24240">
      <w:pPr>
        <w:pStyle w:val="Texto"/>
        <w:ind w:firstLine="0"/>
      </w:pPr>
      <w:r w:rsidRPr="008649BD">
        <w:t xml:space="preserve">3.2 </w:t>
      </w:r>
      <w:r w:rsidR="00E76EB1" w:rsidRPr="008649BD">
        <w:t>“</w:t>
      </w:r>
      <w:r w:rsidR="00C24240" w:rsidRPr="008649BD">
        <w:t>MAQUIAGEM</w:t>
      </w:r>
      <w:r w:rsidR="00E76EB1" w:rsidRPr="008649BD">
        <w:t>”</w:t>
      </w:r>
      <w:r w:rsidR="00C24240" w:rsidRPr="008649BD">
        <w:t xml:space="preserve"> DAS CONTAS BANCÁRIAS</w:t>
      </w:r>
    </w:p>
    <w:p w:rsidR="00C24240" w:rsidRPr="008649BD" w:rsidRDefault="00C24240" w:rsidP="00C24240">
      <w:pPr>
        <w:pStyle w:val="Texto"/>
        <w:ind w:firstLine="0"/>
      </w:pPr>
    </w:p>
    <w:p w:rsidR="00E76EB1" w:rsidRPr="008649BD" w:rsidRDefault="00C24240" w:rsidP="00217EAD">
      <w:pPr>
        <w:pStyle w:val="Texto"/>
        <w:rPr>
          <w:lang w:val="pt-PT"/>
        </w:rPr>
      </w:pPr>
      <w:r w:rsidRPr="008649BD">
        <w:rPr>
          <w:lang w:val="pt-PT"/>
        </w:rPr>
        <w:t xml:space="preserve">Os criminosos usam uma ampla variedade de técnicas de lavagem de dinheiro para fazer com que os fundos obtidos ilegalmente pareçam limpos. A prevenção da lavagem de dinheiro tornou-se um esforço internacional e agora inclui financiamento terrorista entre </w:t>
      </w:r>
      <w:r w:rsidR="007754F8" w:rsidRPr="008649BD">
        <w:rPr>
          <w:lang w:val="pt-PT"/>
        </w:rPr>
        <w:t>seus objetivos</w:t>
      </w:r>
      <w:r w:rsidRPr="008649BD">
        <w:rPr>
          <w:lang w:val="pt-PT"/>
        </w:rPr>
        <w:t xml:space="preserve">. </w:t>
      </w:r>
    </w:p>
    <w:p w:rsidR="00E76EB1" w:rsidRPr="008649BD" w:rsidRDefault="007754F8" w:rsidP="00217EAD">
      <w:pPr>
        <w:pStyle w:val="Cit"/>
      </w:pPr>
      <w:r w:rsidRPr="008649BD">
        <w:t>Para disfarçar os lucros ilícitos sem comprometer os envolvidos, a lavagem de dinheiro realiza-se por meio de um processo dinâmico que requer: primeiro, o distanciamento dos fundos de sua origem, evitando uma associação direta deles com o crime; segundo, o disfarce de suas várias movimentações para dificultar o rastreamento desses recursos; e terceiro, a disponibilização do dinheiro novamente para os criminosos depois de ter sido suficientemente movimentado no ciclo de lavagem e poder ser considerado "limpo". (FAZENDA,  2020, p. 01).</w:t>
      </w:r>
    </w:p>
    <w:p w:rsidR="00C24240" w:rsidRPr="008649BD" w:rsidRDefault="00C24240" w:rsidP="00C24240">
      <w:pPr>
        <w:pStyle w:val="Texto"/>
      </w:pPr>
      <w:r w:rsidRPr="008649BD">
        <w:t xml:space="preserve">A primeira etapa do processo é a colocação. O estágio de colocação envolve o movimento físico de moeda ou outros fundos derivados de atividades ilegais para um local ou de forma menos suspeita para as autoridades policial e mais conveniente para o criminoso. Os recursos são introduzidos em instituições financeiras tradicionais ou não tradicionais ou na economia de varejo. A segunda etapa é a estratificação </w:t>
      </w:r>
    </w:p>
    <w:p w:rsidR="00E76EB1" w:rsidRPr="008649BD" w:rsidRDefault="00C24240" w:rsidP="00217EAD">
      <w:pPr>
        <w:pStyle w:val="Texto"/>
      </w:pPr>
      <w:r w:rsidRPr="008649BD">
        <w:t>Nesse sentido, carece lembrar que:</w:t>
      </w:r>
    </w:p>
    <w:p w:rsidR="00E76EB1" w:rsidRPr="008649BD" w:rsidRDefault="00C24240" w:rsidP="00217EAD">
      <w:pPr>
        <w:pStyle w:val="Cit"/>
      </w:pPr>
      <w:r w:rsidRPr="008649BD">
        <w:rPr>
          <w:rStyle w:val="CitChar"/>
        </w:rPr>
        <w:t>A natureza clandestina da lavagem de dinheiro dificulta a realização de estimativas mais precisas sobre o volume de recursos lavados que circulam internacionalmente. Todavia, sabe-se que suas cifras são extremamente elevadas, se analisadas somente as do tráfico de drogas e de armas</w:t>
      </w:r>
      <w:r w:rsidRPr="008649BD">
        <w:t>. (COAF, 2020, p. 03).</w:t>
      </w:r>
    </w:p>
    <w:p w:rsidR="00C24240" w:rsidRPr="008649BD" w:rsidRDefault="00C24240" w:rsidP="00C24240">
      <w:pPr>
        <w:pStyle w:val="Texto"/>
      </w:pPr>
      <w:r w:rsidRPr="008649BD">
        <w:t xml:space="preserve">A fase de estratificação envolve a separação dos rendimentos de sua fonte ilegal por usando várias transações financeiras complexas (por exemplo, transferências bancárias, instrumentos) para ocultar a trilha de auditoria e ocultar o produto. A terceira etapa do processo de lavagem de dinheiro é integração. Durante a fase de integração, os rendimentos ilegais são convertidos em </w:t>
      </w:r>
      <w:r w:rsidR="004D1A7D" w:rsidRPr="008649BD">
        <w:t xml:space="preserve">recursos </w:t>
      </w:r>
      <w:r w:rsidRPr="008649BD">
        <w:t>aparentemente legítimos (COAF, 2020)</w:t>
      </w:r>
      <w:r w:rsidR="00E76EB1" w:rsidRPr="008649BD">
        <w:t>.</w:t>
      </w:r>
    </w:p>
    <w:p w:rsidR="00C24240" w:rsidRPr="008649BD" w:rsidRDefault="00573399" w:rsidP="00573399">
      <w:pPr>
        <w:pStyle w:val="Texto"/>
      </w:pPr>
      <w:r w:rsidRPr="008649BD">
        <w:t xml:space="preserve">A lavagem de dinheiro é essencial para organizações criminosas que desejam usar o dinheiro obtido ilegalmente de maneira eficaz. Lidar com grandes quantidades </w:t>
      </w:r>
      <w:r w:rsidRPr="008649BD">
        <w:lastRenderedPageBreak/>
        <w:t>de dinheiro ilegal é ineficiente e perigoso. Os criminosos precisam de uma maneira de depositar o dinheiro em instituições financeiras legítimas, mas só o podem fazer se parecer vir de fontes legítimas</w:t>
      </w:r>
      <w:r w:rsidR="007B75D0" w:rsidRPr="008649BD">
        <w:t>. Em virtude disto</w:t>
      </w:r>
      <w:r w:rsidRPr="008649BD">
        <w:t>, é comum que utilizem contas</w:t>
      </w:r>
      <w:r w:rsidR="007B75D0" w:rsidRPr="008649BD">
        <w:t xml:space="preserve"> </w:t>
      </w:r>
      <w:r w:rsidRPr="008649BD">
        <w:t>de terceiros para efetuarem transações bancárias objetivando a lavagem dos valores.</w:t>
      </w:r>
    </w:p>
    <w:p w:rsidR="00E76EB1" w:rsidRPr="008649BD" w:rsidRDefault="007B75D0" w:rsidP="00217EAD">
      <w:pPr>
        <w:pStyle w:val="Texto"/>
      </w:pPr>
      <w:r w:rsidRPr="008649BD">
        <w:t>Nessa perspectiva</w:t>
      </w:r>
      <w:r w:rsidR="00E76EB1" w:rsidRPr="008649BD">
        <w:t>:</w:t>
      </w:r>
    </w:p>
    <w:p w:rsidR="00E76EB1" w:rsidRPr="008649BD" w:rsidRDefault="00157DAD" w:rsidP="00217EAD">
      <w:pPr>
        <w:pStyle w:val="Cit"/>
        <w:rPr>
          <w:lang w:val="pt-PT"/>
        </w:rPr>
      </w:pPr>
      <w:r w:rsidRPr="008649BD">
        <w:rPr>
          <w:lang w:val="pt-PT"/>
        </w:rPr>
        <w:t>Em uma forma comum de lavagem de dinheiro, chamada smurfing (também conhecida como "estruturação"), o criminoso divide grandes quantidades de dinheiro em vários pequenos depósitos, geralmente espalhando-os por muitas contas diferentes, para evitar a detecção. A lavagem de dinheiro também pode ser realizada através do uso de trocas de moeda, transferências eletrônicas e "mulas" - contrabandistas de dinheiro, que furtam grandes quantias de dinheiro através das fronteiras e depositam-nas em contas estrangeiras, onde a execução de lavagem de dinheiro é menos rigorosa (COAF, 2020, p. 18).</w:t>
      </w:r>
    </w:p>
    <w:p w:rsidR="002559F0" w:rsidRPr="008649BD" w:rsidRDefault="002559F0" w:rsidP="002559F0">
      <w:pPr>
        <w:pStyle w:val="Texto"/>
      </w:pPr>
      <w:r w:rsidRPr="008649BD">
        <w:rPr>
          <w:lang w:val="pt-PT"/>
        </w:rPr>
        <w:t>Os esquemas de lavagem de dinheiro envolvem a transferência de fundos por várias pessoas, dificultando assim a associação de fundos obtidos por uma parte como sendo os fundos agora mantidos por outra pessoa</w:t>
      </w:r>
      <w:r w:rsidR="00E76EB1" w:rsidRPr="008649BD">
        <w:rPr>
          <w:lang w:val="pt-PT"/>
        </w:rPr>
        <w:t>.</w:t>
      </w:r>
    </w:p>
    <w:p w:rsidR="00E76EB1" w:rsidRPr="008649BD" w:rsidRDefault="00392491" w:rsidP="00217EAD">
      <w:pPr>
        <w:pStyle w:val="Texto"/>
        <w:rPr>
          <w:lang w:val="pt-PT"/>
        </w:rPr>
      </w:pPr>
      <w:r w:rsidRPr="008649BD">
        <w:rPr>
          <w:lang w:val="pt-PT"/>
        </w:rPr>
        <w:t>Na fase inicial - ou colocação - da lavagem de dinheiro, o lavador introduz seus lucros ilegais no sistema financeiro. Isso pode ser feito dividindo grandes quantias de dinheiro em quantias menores</w:t>
      </w:r>
      <w:r w:rsidR="005F1399" w:rsidRPr="008649BD">
        <w:rPr>
          <w:lang w:val="pt-PT"/>
        </w:rPr>
        <w:t xml:space="preserve"> e consequentemente</w:t>
      </w:r>
      <w:r w:rsidRPr="008649BD">
        <w:rPr>
          <w:lang w:val="pt-PT"/>
        </w:rPr>
        <w:t xml:space="preserve"> menos evidentes </w:t>
      </w:r>
      <w:r w:rsidR="005F1399" w:rsidRPr="008649BD">
        <w:rPr>
          <w:lang w:val="pt-PT"/>
        </w:rPr>
        <w:t xml:space="preserve">aos olhos dos orgãos fiscalizadores, </w:t>
      </w:r>
      <w:r w:rsidRPr="008649BD">
        <w:rPr>
          <w:lang w:val="pt-PT"/>
        </w:rPr>
        <w:t>que são depositadas diretamente em uma conta bancária ou comprando uma série de instrumentos monetários que são coletados e depositados em contas em outro local.</w:t>
      </w:r>
    </w:p>
    <w:p w:rsidR="00392491" w:rsidRPr="008649BD" w:rsidRDefault="00392491" w:rsidP="00217EAD">
      <w:pPr>
        <w:pStyle w:val="Cit"/>
        <w:rPr>
          <w:lang w:val="pt-PT"/>
        </w:rPr>
      </w:pPr>
      <w:r w:rsidRPr="008649BD">
        <w:rPr>
          <w:lang w:val="pt-PT"/>
        </w:rPr>
        <w:t>Depois que os fundos entram no sistema financeiro, ocorre o segundo estágio - ou estratificação -. Nesta fase, o lavador se envolve em uma série de conversões ou movimentos dos fundos para distanciar-los de sua fonte. Os fundos podem ser canalizados através da compra e venda de instrumentos de investimento, ou o lavador pode simplesmente transferir os fundos através de uma série de contas em vários bancos em todo o mundo. Esse uso de contas amplamente dispersas para lavagem de dinheiro é especialmente predominante nas jurisdições que não cooperam em investigações contra lavagem de dinheiro. Em alguns casos, o lavador de roupas pode disfarçar as transferências como pagamentos por bens ou serviços, dando-lhes uma aparência legítima (COAF, 2020, p. 18).</w:t>
      </w:r>
    </w:p>
    <w:p w:rsidR="00392491" w:rsidRPr="008649BD" w:rsidRDefault="00392491" w:rsidP="00392491">
      <w:pPr>
        <w:pStyle w:val="Texto"/>
      </w:pPr>
      <w:r w:rsidRPr="008649BD">
        <w:rPr>
          <w:lang w:val="pt-PT"/>
        </w:rPr>
        <w:t>Tendo processado com êxito seus lucros criminais nas duas primeiras fases, o lavador os move para a terceira etapa - integração - na qual os fundos voltam a entrar na economia</w:t>
      </w:r>
      <w:r w:rsidR="005F1399" w:rsidRPr="008649BD">
        <w:rPr>
          <w:lang w:val="pt-PT"/>
        </w:rPr>
        <w:t xml:space="preserve"> de forma aparetemente</w:t>
      </w:r>
      <w:r w:rsidRPr="008649BD">
        <w:rPr>
          <w:lang w:val="pt-PT"/>
        </w:rPr>
        <w:t xml:space="preserve"> legítima (COAF, 2020). O lavador pode optar por investir os fundos em imóveis, ativos de luxo ou empreendimentos comerciais.</w:t>
      </w:r>
    </w:p>
    <w:p w:rsidR="00F736D9" w:rsidRPr="008649BD" w:rsidRDefault="00F736D9" w:rsidP="00F736D9">
      <w:pPr>
        <w:pStyle w:val="Texto"/>
      </w:pPr>
      <w:r w:rsidRPr="008649BD">
        <w:rPr>
          <w:lang w:val="pt-PT"/>
        </w:rPr>
        <w:t xml:space="preserve">Como a lavagem de dinheiro é uma conseqüência de quase todos os crimes geradores de lucro, ela pode ocorrer praticamente em qualquer lugar do mundo. </w:t>
      </w:r>
      <w:r w:rsidRPr="008649BD">
        <w:rPr>
          <w:lang w:val="pt-PT"/>
        </w:rPr>
        <w:lastRenderedPageBreak/>
        <w:t>Geralmente, os lavadores de dinheiro tendem a procurar países ou setores nos quais há um baixo risco de detecção devido a programas fracos ou ineficazes de combate à lavagem de dinheiro. Como o objetivo da lavagem de dinheiro é devolver os fundos ilegais ao indivíduo que os gerou, os lavadores geralmente preferem transferir fundos por sistemas financeiros estáveis.</w:t>
      </w:r>
    </w:p>
    <w:p w:rsidR="00E76EB1" w:rsidRPr="008649BD" w:rsidRDefault="00CF7256" w:rsidP="00217EAD">
      <w:pPr>
        <w:pStyle w:val="Texto"/>
      </w:pPr>
      <w:r w:rsidRPr="008649BD">
        <w:t xml:space="preserve">As instituições bancárias assumem um papel fundamental para coibir tais práticas que, conforme o Banco do Brasil (2020) são </w:t>
      </w:r>
      <w:r w:rsidR="00AE677C" w:rsidRPr="008649BD">
        <w:t>classificadas</w:t>
      </w:r>
      <w:r w:rsidRPr="008649BD">
        <w:t xml:space="preserve"> como:</w:t>
      </w:r>
    </w:p>
    <w:p w:rsidR="00E76EB1" w:rsidRPr="008649BD" w:rsidRDefault="00CF7256" w:rsidP="00217EAD">
      <w:pPr>
        <w:pStyle w:val="Cit"/>
      </w:pPr>
      <w:r w:rsidRPr="008649BD">
        <w:t>Agente intermediário que efetua em seu nome, por ordem de terceiros, transações comerciais ou financeiras, ocultando a identidade do real agente ou beneficiário. Em alguns casos, o “laranja” tem ciência de que está sendo utilizado e é, inclusive, remunerado pela “prestação dos serviços”. Em outros, pessoas inocentes, na maioria das vezes com pouca instrução e baixo poder aquisitivo, são utilizados como “laranjas”, sem saber (“emprestam” seu nome para abrir contas, emitem procurações para abrir empresas de fachada, por exemplo). Documentos perdidos ou roubados são também instrumentos utilizados por criminosos para a criação de “laranjas” (BANCO DO BRASIL, 2020, p</w:t>
      </w:r>
      <w:r w:rsidR="00565847" w:rsidRPr="008649BD">
        <w:t>. 01).</w:t>
      </w:r>
    </w:p>
    <w:p w:rsidR="00565847" w:rsidRPr="008649BD" w:rsidRDefault="00565847" w:rsidP="00565847">
      <w:pPr>
        <w:pStyle w:val="Texto"/>
      </w:pPr>
      <w:r w:rsidRPr="008649BD">
        <w:t xml:space="preserve">Nesse sentido, as instituições bancárias desempenham a importante tarefa de verificar e comunicar as autoridades </w:t>
      </w:r>
      <w:r w:rsidR="005E2EC5" w:rsidRPr="008649BD">
        <w:t>com</w:t>
      </w:r>
      <w:r w:rsidR="00AE677C" w:rsidRPr="008649BD">
        <w:t>p</w:t>
      </w:r>
      <w:r w:rsidR="005E2EC5" w:rsidRPr="008649BD">
        <w:t>e</w:t>
      </w:r>
      <w:r w:rsidR="00AE677C" w:rsidRPr="008649BD">
        <w:t>te</w:t>
      </w:r>
      <w:r w:rsidR="005E2EC5" w:rsidRPr="008649BD">
        <w:t>ntes</w:t>
      </w:r>
      <w:r w:rsidR="00582E54" w:rsidRPr="008649BD">
        <w:t xml:space="preserve"> (como o BANCO CENTRAL)</w:t>
      </w:r>
      <w:r w:rsidRPr="008649BD">
        <w:t xml:space="preserve"> operações consideradas suspeitas. </w:t>
      </w:r>
      <w:r w:rsidR="005E2EC5" w:rsidRPr="008649BD">
        <w:t xml:space="preserve">Ademais, é preciso salientar que há a participação de correntistas regulares para a prática do crime e, que de regras, faz com que se configure a formação de grupo organizado. </w:t>
      </w:r>
    </w:p>
    <w:p w:rsidR="00E76EB1" w:rsidRPr="008649BD" w:rsidRDefault="001B0937" w:rsidP="00217EAD">
      <w:pPr>
        <w:pStyle w:val="Texto"/>
      </w:pPr>
      <w:r w:rsidRPr="008649BD">
        <w:t>Mendoni (2015) esclarece que a lavagem de dinheiro através de locação de contas bancárias falsas ocorre quando:</w:t>
      </w:r>
    </w:p>
    <w:p w:rsidR="00E76EB1" w:rsidRPr="008649BD" w:rsidRDefault="00781312" w:rsidP="00217EAD">
      <w:pPr>
        <w:pStyle w:val="Cit"/>
      </w:pPr>
      <w:r w:rsidRPr="008649BD">
        <w:t>Utilizam</w:t>
      </w:r>
      <w:r w:rsidR="001B0937" w:rsidRPr="008649BD">
        <w:t>-se as atividades comerciais e as instituições financeiras, tanto bancárias, como não bancárias, para introduzir montantes em espécie, geralmente divididos em pequenas somas, no circuito financeiro legal. Na maioria das vezes, o agente criminoso movimenta o dinheiro em países com regras mais permissivas e naqueles que possuem um sistema financeiro liberal [...]</w:t>
      </w:r>
    </w:p>
    <w:p w:rsidR="005E2EC5" w:rsidRPr="008649BD" w:rsidRDefault="005E2EC5" w:rsidP="005E2EC5">
      <w:pPr>
        <w:pStyle w:val="Texto"/>
      </w:pPr>
      <w:r w:rsidRPr="008649BD">
        <w:t>Objetivando coibir tal prática criminosa, de forma complementar o Código Penal de 1940 (CP/40), em seu art. 317, já estabelece que como prática criminosa:</w:t>
      </w:r>
    </w:p>
    <w:p w:rsidR="00E76EB1" w:rsidRPr="008649BD" w:rsidRDefault="005E2EC5" w:rsidP="00217EAD">
      <w:pPr>
        <w:pStyle w:val="Cit"/>
      </w:pPr>
      <w:r w:rsidRPr="008649BD">
        <w:t>Solicitar ou receber, para si ou para outrem, direta ou </w:t>
      </w:r>
      <w:r w:rsidRPr="008649BD">
        <w:rPr>
          <w:i/>
          <w:iCs/>
        </w:rPr>
        <w:t>indiretamente</w:t>
      </w:r>
      <w:r w:rsidRPr="008649BD">
        <w:t>, ainda que fora da função ou antes de assumi-la, mas em razão dela, vantagem indevida, ou aceitar promessa de tal vantagem”.</w:t>
      </w:r>
    </w:p>
    <w:p w:rsidR="005E2EC5" w:rsidRPr="008649BD" w:rsidRDefault="00F2130A" w:rsidP="00565847">
      <w:pPr>
        <w:pStyle w:val="Texto"/>
      </w:pPr>
      <w:r w:rsidRPr="008649BD">
        <w:t>Também denominada de “testas de ferros” os sujeitos que locam suas contas bancárias para que sejam realizadas as lavagens de dinheiro</w:t>
      </w:r>
      <w:r w:rsidR="00E220E2" w:rsidRPr="008649BD">
        <w:t>.</w:t>
      </w:r>
      <w:r w:rsidR="00781312" w:rsidRPr="008649BD">
        <w:t xml:space="preserve"> Assim, há a uma participação ativa de um terceiro que finda o benefício pessoal</w:t>
      </w:r>
      <w:r w:rsidR="00582E54" w:rsidRPr="008649BD">
        <w:t xml:space="preserve">, </w:t>
      </w:r>
      <w:r w:rsidR="00781312" w:rsidRPr="008649BD">
        <w:t>com a prática criminosa.</w:t>
      </w:r>
    </w:p>
    <w:p w:rsidR="00217EAD" w:rsidRPr="008649BD" w:rsidRDefault="00217EAD" w:rsidP="00565847">
      <w:pPr>
        <w:pStyle w:val="Texto"/>
      </w:pPr>
    </w:p>
    <w:p w:rsidR="003958D5" w:rsidRPr="008649BD" w:rsidRDefault="003958D5" w:rsidP="00573399">
      <w:pPr>
        <w:pStyle w:val="Cit"/>
      </w:pPr>
    </w:p>
    <w:p w:rsidR="00F87A34" w:rsidRPr="008649BD" w:rsidRDefault="00E05F02" w:rsidP="00116CC9">
      <w:pPr>
        <w:pStyle w:val="1"/>
      </w:pPr>
      <w:r w:rsidRPr="008649BD">
        <w:t>4</w:t>
      </w:r>
      <w:r w:rsidR="00E76EB1" w:rsidRPr="008649BD">
        <w:t xml:space="preserve">. A </w:t>
      </w:r>
      <w:r w:rsidR="00C24240" w:rsidRPr="008649BD">
        <w:t>ATUAÇÃO DO COAF</w:t>
      </w:r>
    </w:p>
    <w:p w:rsidR="00D96F09" w:rsidRPr="008649BD" w:rsidRDefault="00D96F09" w:rsidP="0054216A">
      <w:pPr>
        <w:pStyle w:val="I"/>
      </w:pPr>
    </w:p>
    <w:p w:rsidR="00571982" w:rsidRPr="008649BD" w:rsidRDefault="00571982" w:rsidP="00571982">
      <w:pPr>
        <w:pStyle w:val="Texto"/>
      </w:pPr>
      <w:r w:rsidRPr="008649BD">
        <w:t xml:space="preserve">A lavagem de dinheiro é geralmente descrita como tendo três elementos </w:t>
      </w:r>
      <w:r w:rsidR="00582E54" w:rsidRPr="008649BD">
        <w:t>sequenciais</w:t>
      </w:r>
      <w:r w:rsidRPr="008649BD">
        <w:t xml:space="preserve"> - colocação, estratificação e integração - co</w:t>
      </w:r>
      <w:r w:rsidR="00453664" w:rsidRPr="008649BD">
        <w:t>nforme definido em um relatório. Tal classificação é feita pelo Conselho de Controle de Atividades Financeiras (COAF) que tem, dentre outros objetivos, coibir a prática no país.</w:t>
      </w:r>
    </w:p>
    <w:p w:rsidR="00E76EB1" w:rsidRPr="008649BD" w:rsidRDefault="00852ADE" w:rsidP="00217EAD">
      <w:pPr>
        <w:pStyle w:val="Texto"/>
      </w:pPr>
      <w:r w:rsidRPr="008649BD">
        <w:t>Nesse sentido, o COAF objetiva:</w:t>
      </w:r>
    </w:p>
    <w:p w:rsidR="00E76EB1" w:rsidRPr="008649BD" w:rsidRDefault="00E76EB1" w:rsidP="00217EAD">
      <w:pPr>
        <w:pStyle w:val="Cit"/>
      </w:pPr>
      <w:r w:rsidRPr="008649BD">
        <w:t xml:space="preserve">O </w:t>
      </w:r>
      <w:r w:rsidR="00852ADE" w:rsidRPr="008649BD">
        <w:t>Conselho de Controle de Atividades Financeiras - Coaf tem como missão produzir inteligência financeira e promover a proteção dos setores econômicos contra a lavagem de dinheiro e o financiamento do terrorismo (...) recebe, examina e identifica ocorrências suspeitas de atividade ilícita e comunica às autoridades competentes para instauração de procedimentos. Além disso, coordena a troca de informações para viabilizar ações rápidas e eficientes no combate à ocultação ou dissimulaç</w:t>
      </w:r>
      <w:r w:rsidRPr="008649BD">
        <w:t xml:space="preserve">ão de bens, direitos e valores </w:t>
      </w:r>
      <w:r w:rsidR="00852ADE" w:rsidRPr="008649BD">
        <w:t>(FAZENDA, 2020, p. 01).</w:t>
      </w:r>
    </w:p>
    <w:p w:rsidR="00852ADE" w:rsidRPr="008649BD" w:rsidRDefault="002903BB" w:rsidP="00D64DDF">
      <w:pPr>
        <w:pStyle w:val="Texto"/>
      </w:pPr>
      <w:r w:rsidRPr="008649BD">
        <w:t xml:space="preserve">O COAF tem seu </w:t>
      </w:r>
      <w:r w:rsidR="00D64DDF" w:rsidRPr="008649BD">
        <w:t xml:space="preserve">surgimento ligado a Lei de lavagem de dinheiro. Atualmente, sua regulamentação se faz </w:t>
      </w:r>
      <w:r w:rsidR="00DC4213" w:rsidRPr="008649BD">
        <w:t xml:space="preserve">mediante a </w:t>
      </w:r>
      <w:hyperlink r:id="rId9" w:history="1">
        <w:r w:rsidR="00DC4213" w:rsidRPr="008649BD">
          <w:rPr>
            <w:rStyle w:val="Hyperlink"/>
            <w:color w:val="auto"/>
            <w:u w:val="none"/>
          </w:rPr>
          <w:t>Lei nº 13.974, de 7 de janeiro de 2020</w:t>
        </w:r>
      </w:hyperlink>
      <w:r w:rsidR="00D64DDF" w:rsidRPr="008649BD">
        <w:rPr>
          <w:rStyle w:val="Forte"/>
          <w:b w:val="0"/>
          <w:bCs w:val="0"/>
        </w:rPr>
        <w:t xml:space="preserve">, que já em seu art. 2º estabelece que o Conselho possui autonomia </w:t>
      </w:r>
      <w:r w:rsidR="00D64DDF" w:rsidRPr="008649BD">
        <w:t>técnica e operacional, atua em todo o território nacional e vincula-se administrativamente ao Banco Central do Brasil. Tal vinculação, é fundamental para coibir a prática de lavagem de dinheiro, principalmente, em sua espécie de locação de contas laranjas.</w:t>
      </w:r>
    </w:p>
    <w:p w:rsidR="00A329AE" w:rsidRPr="008649BD" w:rsidRDefault="00A329AE" w:rsidP="00B83C5B">
      <w:pPr>
        <w:pStyle w:val="Texto"/>
        <w:rPr>
          <w:rFonts w:eastAsia="Times New Roman"/>
          <w:sz w:val="28"/>
          <w:szCs w:val="28"/>
        </w:rPr>
      </w:pPr>
      <w:r w:rsidRPr="008649BD">
        <w:t>No que tange a sua missão, o COAF se apresenta como um conselho que objetiva: produzir inteligência financeira e promover a proteção dos setores econômicos contra a lavagem de dinheiro e o financiamento do terrorismo</w:t>
      </w:r>
      <w:r w:rsidR="00F441DA" w:rsidRPr="008649BD">
        <w:t xml:space="preserve">, </w:t>
      </w:r>
      <w:r w:rsidRPr="008649BD">
        <w:t>(COAF, 2020)</w:t>
      </w:r>
      <w:r w:rsidR="00B83C5B" w:rsidRPr="008649BD">
        <w:t xml:space="preserve">. </w:t>
      </w:r>
    </w:p>
    <w:p w:rsidR="00F37F73" w:rsidRPr="008649BD" w:rsidRDefault="00F37F73" w:rsidP="00217EAD">
      <w:pPr>
        <w:pStyle w:val="Texto"/>
      </w:pPr>
      <w:r w:rsidRPr="008649BD">
        <w:t>Quanto à</w:t>
      </w:r>
      <w:r w:rsidR="00A4744F" w:rsidRPr="008649BD">
        <w:t xml:space="preserve"> competência do Conselho, a referida Lei, em sei art. 3º estabelece que:</w:t>
      </w:r>
    </w:p>
    <w:p w:rsidR="00F37F73" w:rsidRPr="008649BD" w:rsidRDefault="00A4744F" w:rsidP="00217EAD">
      <w:pPr>
        <w:pStyle w:val="Cit"/>
      </w:pPr>
      <w:r w:rsidRPr="008649BD">
        <w:t>Compete ao Coaf, em todo o território nacional, sem prejuízo das atribuições estabelecidas na legislação em vigor: I - produzir e gerir informações de inteligência financeira para a prevenção e o combate à lavagem de dinheiro; II - promover a interlocução institucional com órgãos e entidades nacionais, estrangeiros e internacionais que tenham conexão com suas atividades (BRASIL, 2020, p. 010</w:t>
      </w:r>
      <w:r w:rsidR="00F37F73" w:rsidRPr="008649BD">
        <w:t>)</w:t>
      </w:r>
      <w:r w:rsidRPr="008649BD">
        <w:t>.</w:t>
      </w:r>
    </w:p>
    <w:p w:rsidR="00A4744F" w:rsidRPr="008649BD" w:rsidRDefault="00314F5F" w:rsidP="00314F5F">
      <w:pPr>
        <w:pStyle w:val="Texto"/>
      </w:pPr>
      <w:r w:rsidRPr="008649BD">
        <w:t xml:space="preserve">A competência nacional do Conselho é fundamental para coibir a prática de crimes para além das fronteiras dos estados. Ademais, é uma forma de articular as informações em esfera internacional, visto que, uma das principais metas do Conselho é organizar um serviço de inteligência de forma estruturada.  Para isso, sua </w:t>
      </w:r>
      <w:r w:rsidRPr="008649BD">
        <w:lastRenderedPageBreak/>
        <w:t xml:space="preserve">composição é articulada por pessoal que compõe outras intuições que estão diretamente ligadas ao </w:t>
      </w:r>
      <w:r w:rsidR="003B0014" w:rsidRPr="008649BD">
        <w:t>combate da lavagem de dinheiro.</w:t>
      </w:r>
    </w:p>
    <w:p w:rsidR="00F37F73" w:rsidRPr="008649BD" w:rsidRDefault="003B0014" w:rsidP="00217EAD">
      <w:pPr>
        <w:pStyle w:val="Texto"/>
      </w:pPr>
      <w:r w:rsidRPr="008649BD">
        <w:t>Dessa forma, o quadro compositivo do COAF é formado por:</w:t>
      </w:r>
    </w:p>
    <w:p w:rsidR="003B0014" w:rsidRPr="008649BD" w:rsidRDefault="003B0014" w:rsidP="003B0014">
      <w:pPr>
        <w:pStyle w:val="Cit"/>
        <w:rPr>
          <w:rFonts w:ascii="Times New Roman" w:hAnsi="Times New Roman" w:cs="Times New Roman"/>
          <w:sz w:val="27"/>
          <w:szCs w:val="27"/>
        </w:rPr>
      </w:pPr>
      <w:r w:rsidRPr="008649BD">
        <w:t>A estrutura organizacional do Coaf compreende:</w:t>
      </w:r>
      <w:r w:rsidRPr="008649BD">
        <w:rPr>
          <w:rFonts w:ascii="Times New Roman" w:hAnsi="Times New Roman" w:cs="Times New Roman"/>
          <w:sz w:val="27"/>
          <w:szCs w:val="27"/>
        </w:rPr>
        <w:t xml:space="preserve"> </w:t>
      </w:r>
      <w:r w:rsidRPr="008649BD">
        <w:t>I - Presidência;</w:t>
      </w:r>
    </w:p>
    <w:p w:rsidR="00F37F73" w:rsidRPr="008649BD" w:rsidRDefault="003B0014" w:rsidP="00217EAD">
      <w:pPr>
        <w:pStyle w:val="Cit"/>
      </w:pPr>
      <w:r w:rsidRPr="008649BD">
        <w:t>II - Plenário; e</w:t>
      </w:r>
      <w:r w:rsidRPr="008649BD">
        <w:rPr>
          <w:rFonts w:ascii="Times New Roman" w:hAnsi="Times New Roman" w:cs="Times New Roman"/>
          <w:sz w:val="27"/>
          <w:szCs w:val="27"/>
        </w:rPr>
        <w:t xml:space="preserve"> </w:t>
      </w:r>
      <w:r w:rsidRPr="008649BD">
        <w:t>III - Quadro Técnico.</w:t>
      </w:r>
      <w:r w:rsidRPr="008649BD">
        <w:rPr>
          <w:rFonts w:ascii="Times New Roman" w:hAnsi="Times New Roman" w:cs="Times New Roman"/>
          <w:sz w:val="27"/>
          <w:szCs w:val="27"/>
        </w:rPr>
        <w:t xml:space="preserve"> </w:t>
      </w:r>
      <w:r w:rsidRPr="008649BD">
        <w:t>§ 1º O Plenário é composto do Presidente do Coaf e de 12 (doze) servidores ocupantes de cargo efetivos, de reputação ilibada e reconhecidos conhecimentos em matéria de prevenção e combate à lavagem de dinheiro, escolhidos dentre integrantes dos quadros de pessoal dos seguintes órgãos e entidades:</w:t>
      </w:r>
      <w:r w:rsidRPr="008649BD">
        <w:rPr>
          <w:rFonts w:ascii="Times New Roman" w:hAnsi="Times New Roman" w:cs="Times New Roman"/>
          <w:sz w:val="27"/>
          <w:szCs w:val="27"/>
        </w:rPr>
        <w:t xml:space="preserve"> </w:t>
      </w:r>
      <w:r w:rsidRPr="008649BD">
        <w:t>I - Banco Central do Brasil;</w:t>
      </w:r>
      <w:r w:rsidRPr="008649BD">
        <w:rPr>
          <w:rFonts w:ascii="Times New Roman" w:hAnsi="Times New Roman" w:cs="Times New Roman"/>
          <w:sz w:val="27"/>
          <w:szCs w:val="27"/>
        </w:rPr>
        <w:t xml:space="preserve"> </w:t>
      </w:r>
      <w:r w:rsidRPr="008649BD">
        <w:t>II - Comissão de Valores Mobiliários;</w:t>
      </w:r>
      <w:r w:rsidRPr="008649BD">
        <w:rPr>
          <w:rFonts w:ascii="Times New Roman" w:hAnsi="Times New Roman" w:cs="Times New Roman"/>
          <w:sz w:val="27"/>
          <w:szCs w:val="27"/>
        </w:rPr>
        <w:t xml:space="preserve"> </w:t>
      </w:r>
      <w:r w:rsidRPr="008649BD">
        <w:t>III - Superintendência de Seguros Privados;</w:t>
      </w:r>
      <w:r w:rsidRPr="008649BD">
        <w:rPr>
          <w:rFonts w:ascii="Times New Roman" w:hAnsi="Times New Roman" w:cs="Times New Roman"/>
          <w:sz w:val="27"/>
          <w:szCs w:val="27"/>
        </w:rPr>
        <w:t xml:space="preserve"> </w:t>
      </w:r>
      <w:r w:rsidRPr="008649BD">
        <w:t>IV - Procuradoria-Geral da Fazenda Nacional;</w:t>
      </w:r>
      <w:r w:rsidRPr="008649BD">
        <w:rPr>
          <w:rFonts w:ascii="Times New Roman" w:hAnsi="Times New Roman" w:cs="Times New Roman"/>
          <w:sz w:val="27"/>
          <w:szCs w:val="27"/>
        </w:rPr>
        <w:t xml:space="preserve"> </w:t>
      </w:r>
      <w:r w:rsidRPr="008649BD">
        <w:t>V - Secretaria Especial da Receita Federal do Brasil;</w:t>
      </w:r>
      <w:r w:rsidRPr="008649BD">
        <w:rPr>
          <w:rFonts w:ascii="Times New Roman" w:hAnsi="Times New Roman" w:cs="Times New Roman"/>
          <w:sz w:val="27"/>
          <w:szCs w:val="27"/>
        </w:rPr>
        <w:t xml:space="preserve"> </w:t>
      </w:r>
      <w:r w:rsidRPr="008649BD">
        <w:t>VI - Agência Brasileira de Inteligência;</w:t>
      </w:r>
      <w:r w:rsidRPr="008649BD">
        <w:rPr>
          <w:rFonts w:ascii="Times New Roman" w:hAnsi="Times New Roman" w:cs="Times New Roman"/>
          <w:sz w:val="27"/>
          <w:szCs w:val="27"/>
        </w:rPr>
        <w:t xml:space="preserve"> </w:t>
      </w:r>
      <w:r w:rsidRPr="008649BD">
        <w:t>VII - Ministério das Relações Exteriores;</w:t>
      </w:r>
      <w:r w:rsidRPr="008649BD">
        <w:rPr>
          <w:rFonts w:ascii="Times New Roman" w:hAnsi="Times New Roman" w:cs="Times New Roman"/>
          <w:sz w:val="27"/>
          <w:szCs w:val="27"/>
        </w:rPr>
        <w:t xml:space="preserve"> </w:t>
      </w:r>
      <w:r w:rsidRPr="008649BD">
        <w:t>VIII - Ministério da Justiça e Segurança Pública;</w:t>
      </w:r>
      <w:r w:rsidRPr="008649BD">
        <w:rPr>
          <w:rFonts w:ascii="Times New Roman" w:hAnsi="Times New Roman" w:cs="Times New Roman"/>
          <w:sz w:val="27"/>
          <w:szCs w:val="27"/>
        </w:rPr>
        <w:t xml:space="preserve"> </w:t>
      </w:r>
      <w:r w:rsidRPr="008649BD">
        <w:t>IX - Polícia Federal;</w:t>
      </w:r>
      <w:r w:rsidRPr="008649BD">
        <w:rPr>
          <w:rFonts w:ascii="Times New Roman" w:hAnsi="Times New Roman" w:cs="Times New Roman"/>
          <w:sz w:val="27"/>
          <w:szCs w:val="27"/>
        </w:rPr>
        <w:t xml:space="preserve"> </w:t>
      </w:r>
      <w:r w:rsidRPr="008649BD">
        <w:t>X - Superintendência Nacional de Previdência Complementar;</w:t>
      </w:r>
      <w:r w:rsidRPr="008649BD">
        <w:rPr>
          <w:rFonts w:ascii="Times New Roman" w:hAnsi="Times New Roman" w:cs="Times New Roman"/>
          <w:sz w:val="27"/>
          <w:szCs w:val="27"/>
        </w:rPr>
        <w:t xml:space="preserve"> </w:t>
      </w:r>
      <w:r w:rsidRPr="008649BD">
        <w:t>XI - Controladoria-Geral da União;</w:t>
      </w:r>
      <w:r w:rsidRPr="008649BD">
        <w:rPr>
          <w:rFonts w:ascii="Times New Roman" w:hAnsi="Times New Roman" w:cs="Times New Roman"/>
          <w:sz w:val="27"/>
          <w:szCs w:val="27"/>
        </w:rPr>
        <w:t xml:space="preserve"> </w:t>
      </w:r>
      <w:r w:rsidRPr="008649BD">
        <w:t>XII - Advocacia-Geral da União. (BRASIL, 2020, p. 01</w:t>
      </w:r>
      <w:r w:rsidR="00B83C5B" w:rsidRPr="008649BD">
        <w:t>).</w:t>
      </w:r>
    </w:p>
    <w:p w:rsidR="00B83C5B" w:rsidRPr="008649BD" w:rsidRDefault="00C65BFC" w:rsidP="0035238C">
      <w:pPr>
        <w:pStyle w:val="Texto"/>
      </w:pPr>
      <w:r w:rsidRPr="008649BD">
        <w:t>Todavia, apesar do quant</w:t>
      </w:r>
      <w:r w:rsidR="00B83C5B" w:rsidRPr="008649BD">
        <w:t>o heterogêneo, o COAF não é um órgão</w:t>
      </w:r>
      <w:r w:rsidR="003F617E" w:rsidRPr="008649BD">
        <w:t xml:space="preserve"> </w:t>
      </w:r>
      <w:r w:rsidR="00B83C5B" w:rsidRPr="008649BD">
        <w:t>com finalidade centrada em si mesmo, no sentido em que cab</w:t>
      </w:r>
      <w:r w:rsidR="00F5448F" w:rsidRPr="008649BD">
        <w:t xml:space="preserve">e a esse apenas identificar examinar ocorrências de atividades entendidas como suspeitas e, uma vez constada a possível prática, seus membros devem comunicar as autoridades competentes tais fatos. Trata-se, assim de </w:t>
      </w:r>
      <w:r w:rsidR="0035238C" w:rsidRPr="008649BD">
        <w:t>um instituto de fiscalização centrado na troca de informação rápida entre as entidades que tem o objetivo de coibir a lavagem de dinheiro.</w:t>
      </w:r>
    </w:p>
    <w:p w:rsidR="00F37F73" w:rsidRPr="008649BD" w:rsidRDefault="003F617E" w:rsidP="00217EAD">
      <w:pPr>
        <w:pStyle w:val="Texto"/>
      </w:pPr>
      <w:r w:rsidRPr="008649BD">
        <w:t>Objetivando coibir vantagens pessoais, aos membros do COAF é regulamentado uma série de restrições. Ademais, tais v</w:t>
      </w:r>
      <w:r w:rsidR="00F37F73" w:rsidRPr="008649BD">
        <w:t>edações são fundamentais para a</w:t>
      </w:r>
      <w:r w:rsidRPr="008649BD">
        <w:t xml:space="preserve"> manutenção do sigilo de operações e, principalmente, para a eficiência dos processos de investigação articulados pelo C</w:t>
      </w:r>
      <w:r w:rsidR="005D4E68" w:rsidRPr="008649BD">
        <w:t>onselho. Nesse sentido, o art. 8</w:t>
      </w:r>
      <w:r w:rsidRPr="008649BD">
        <w:t>º dispõe que:</w:t>
      </w:r>
    </w:p>
    <w:p w:rsidR="00F37F73" w:rsidRPr="008649BD" w:rsidRDefault="003F617E" w:rsidP="00217EAD">
      <w:pPr>
        <w:pStyle w:val="Cit"/>
      </w:pPr>
      <w:r w:rsidRPr="008649BD">
        <w:t>Aos integrantes da estrutura do Coaf é vedado:</w:t>
      </w:r>
      <w:r w:rsidR="005D4E68" w:rsidRPr="008649BD">
        <w:t xml:space="preserve"> </w:t>
      </w:r>
      <w:r w:rsidRPr="008649BD">
        <w:t>I - participar, na forma de controlador, administrador, gerente preposto ou mandatário, de pessoas jurídicas com atividades relacionadas no caput e no parágrafo único do </w:t>
      </w:r>
      <w:hyperlink r:id="rId10" w:anchor="art9" w:history="1">
        <w:r w:rsidRPr="008649BD">
          <w:rPr>
            <w:rStyle w:val="Hyperlink"/>
            <w:color w:val="auto"/>
            <w:u w:val="none"/>
          </w:rPr>
          <w:t>art. 9º da Lei nº 9.613, de 3 de março de 1998</w:t>
        </w:r>
      </w:hyperlink>
      <w:r w:rsidRPr="008649BD">
        <w:t>;</w:t>
      </w:r>
      <w:r w:rsidR="005D4E68" w:rsidRPr="008649BD">
        <w:t xml:space="preserve"> </w:t>
      </w:r>
      <w:r w:rsidRPr="008649BD">
        <w:t>II - emitir parecer sobre matéria de sua especialização, fora de suas atribuições funcionais, ainda que em tese, ou atuar como consultor das pessoas jurídicas a que se refere o inciso I do caput deste artigo;</w:t>
      </w:r>
      <w:r w:rsidR="005D4E68" w:rsidRPr="008649BD">
        <w:t xml:space="preserve"> </w:t>
      </w:r>
      <w:r w:rsidRPr="008649BD">
        <w:t>III - manifestar, em qualquer meio de comunicação, opinião sobre processo</w:t>
      </w:r>
      <w:r w:rsidR="005D4E68" w:rsidRPr="008649BD">
        <w:t xml:space="preserve"> pendente de julgamento no Coaf (BRASIL, 2020, p. 01).</w:t>
      </w:r>
    </w:p>
    <w:p w:rsidR="005D4E68" w:rsidRPr="008649BD" w:rsidRDefault="0035238C" w:rsidP="0035238C">
      <w:pPr>
        <w:pStyle w:val="Texto"/>
      </w:pPr>
      <w:r w:rsidRPr="008649BD">
        <w:t>Nesse sentido, a composi</w:t>
      </w:r>
      <w:r w:rsidR="00300B69" w:rsidRPr="008649BD">
        <w:t>ção do COAF será fundamental</w:t>
      </w:r>
      <w:r w:rsidRPr="008649BD">
        <w:t xml:space="preserve"> que os indivíduos provenientes das realidades distintas, e q</w:t>
      </w:r>
      <w:r w:rsidR="00CF27C7" w:rsidRPr="008649BD">
        <w:t>ue de uma forma são atingidas pe</w:t>
      </w:r>
      <w:r w:rsidRPr="008649BD">
        <w:t>la lavagem de dinheiro, possam contribuir com seus conhecimentos específi</w:t>
      </w:r>
      <w:r w:rsidR="00F37F73" w:rsidRPr="008649BD">
        <w:t>cos para coibir tais práticas.</w:t>
      </w:r>
    </w:p>
    <w:p w:rsidR="0035238C" w:rsidRPr="008649BD" w:rsidRDefault="00BA6115" w:rsidP="008049A9">
      <w:pPr>
        <w:pStyle w:val="Texto"/>
      </w:pPr>
      <w:r w:rsidRPr="008649BD">
        <w:t>Além disso</w:t>
      </w:r>
      <w:r w:rsidR="0035238C" w:rsidRPr="008649BD">
        <w:t xml:space="preserve">, cumpre ressaltar que o conselho aplica apenas penas administrativas nos setores econômicos para os quais não exista órgão regulador ou </w:t>
      </w:r>
      <w:r w:rsidR="0035238C" w:rsidRPr="008649BD">
        <w:lastRenderedPageBreak/>
        <w:t>fiscalizador próprio.</w:t>
      </w:r>
      <w:r w:rsidR="008049A9" w:rsidRPr="008649BD">
        <w:t xml:space="preserve"> Ou seja, além de uma função fiscalizadora, é previsto o poder de sanção para tal Conselho. </w:t>
      </w:r>
    </w:p>
    <w:p w:rsidR="003F617E" w:rsidRPr="008649BD" w:rsidRDefault="003F617E" w:rsidP="00D64DDF">
      <w:pPr>
        <w:pStyle w:val="Texto"/>
      </w:pPr>
    </w:p>
    <w:p w:rsidR="00217EAD" w:rsidRPr="008649BD" w:rsidRDefault="00217EAD" w:rsidP="00D64DDF">
      <w:pPr>
        <w:pStyle w:val="Texto"/>
      </w:pPr>
    </w:p>
    <w:p w:rsidR="00A750D6" w:rsidRPr="008649BD" w:rsidRDefault="00D96F09" w:rsidP="0054216A">
      <w:pPr>
        <w:pStyle w:val="I"/>
      </w:pPr>
      <w:r w:rsidRPr="008649BD">
        <w:t>5</w:t>
      </w:r>
      <w:r w:rsidR="00A750D6" w:rsidRPr="008649BD">
        <w:t xml:space="preserve"> considerações finais</w:t>
      </w:r>
    </w:p>
    <w:p w:rsidR="008E7390" w:rsidRPr="008649BD" w:rsidRDefault="008E7390" w:rsidP="00396A13">
      <w:pPr>
        <w:pStyle w:val="texto0"/>
      </w:pPr>
    </w:p>
    <w:p w:rsidR="00FE1FCE" w:rsidRPr="008649BD" w:rsidRDefault="00B81987" w:rsidP="00B81987">
      <w:pPr>
        <w:pStyle w:val="Texto"/>
      </w:pPr>
      <w:r w:rsidRPr="008649BD">
        <w:t xml:space="preserve">É </w:t>
      </w:r>
      <w:r w:rsidR="00FE1FCE" w:rsidRPr="008649BD">
        <w:t xml:space="preserve">indubitável que o combate </w:t>
      </w:r>
      <w:r w:rsidR="00F37F73" w:rsidRPr="008649BD">
        <w:t>à</w:t>
      </w:r>
      <w:r w:rsidRPr="008649BD">
        <w:t>s organizações criminosas</w:t>
      </w:r>
      <w:r w:rsidR="00FE1FCE" w:rsidRPr="008649BD">
        <w:t xml:space="preserve"> deverá ser pesquisado, mormente</w:t>
      </w:r>
      <w:r w:rsidRPr="008649BD">
        <w:t xml:space="preserve"> </w:t>
      </w:r>
      <w:r w:rsidR="00FE1FCE" w:rsidRPr="008649BD">
        <w:t xml:space="preserve">na </w:t>
      </w:r>
      <w:r w:rsidR="00F37F73" w:rsidRPr="008649BD">
        <w:t xml:space="preserve">seara jurídica. Se acrescentar </w:t>
      </w:r>
      <w:r w:rsidR="00FE1FCE" w:rsidRPr="008649BD">
        <w:t>a isto a lavagem de dinheiro, instrumento que</w:t>
      </w:r>
      <w:r w:rsidRPr="008649BD">
        <w:t xml:space="preserve"> </w:t>
      </w:r>
      <w:r w:rsidR="00FE1FCE" w:rsidRPr="008649BD">
        <w:t>busca justamente maquiar recursos para que po</w:t>
      </w:r>
      <w:r w:rsidR="00487EA6" w:rsidRPr="008649BD">
        <w:t>ssam transitar</w:t>
      </w:r>
      <w:r w:rsidRPr="008649BD">
        <w:t xml:space="preserve"> no mercado de maneir</w:t>
      </w:r>
      <w:r w:rsidR="00487EA6" w:rsidRPr="008649BD">
        <w:t>a</w:t>
      </w:r>
      <w:r w:rsidRPr="008649BD">
        <w:t xml:space="preserve"> </w:t>
      </w:r>
      <w:r w:rsidR="00FE1FCE" w:rsidRPr="008649BD">
        <w:t>aparentemente lícita, têm-se sobremaneira especificada a própria problematização.</w:t>
      </w:r>
    </w:p>
    <w:p w:rsidR="00D54604" w:rsidRPr="008649BD" w:rsidRDefault="00FE1FCE" w:rsidP="00B81987">
      <w:pPr>
        <w:pStyle w:val="Texto"/>
      </w:pPr>
      <w:r w:rsidRPr="008649BD">
        <w:t>Diferentemente de crimes tradicionais, o crime de lavagem de dinheiro não atinge</w:t>
      </w:r>
      <w:r w:rsidR="00B81987" w:rsidRPr="008649BD">
        <w:t xml:space="preserve"> </w:t>
      </w:r>
      <w:r w:rsidRPr="008649BD">
        <w:t>uma pessoa ou grupo de pessoas em específico, de maneira a se criar uma falsa</w:t>
      </w:r>
      <w:r w:rsidR="00B81987" w:rsidRPr="008649BD">
        <w:t xml:space="preserve"> </w:t>
      </w:r>
      <w:r w:rsidRPr="008649BD">
        <w:t>impressão de que o mesmo não chega a produzir dano social algum. No entanto,</w:t>
      </w:r>
      <w:r w:rsidR="00B81987" w:rsidRPr="008649BD">
        <w:t xml:space="preserve"> </w:t>
      </w:r>
      <w:r w:rsidRPr="008649BD">
        <w:t>como os crimes econômicos trazem repercussão nos serviços prestados pelo</w:t>
      </w:r>
      <w:r w:rsidR="00B81987" w:rsidRPr="008649BD">
        <w:t xml:space="preserve"> </w:t>
      </w:r>
      <w:r w:rsidRPr="008649BD">
        <w:t xml:space="preserve">Estado, </w:t>
      </w:r>
      <w:r w:rsidR="00C412B0" w:rsidRPr="008649BD">
        <w:t xml:space="preserve">como o acesso a saúde e educação por exemplo, </w:t>
      </w:r>
      <w:r w:rsidRPr="008649BD">
        <w:t>consequentemente atingem a sociedade como um todo, sem que seja</w:t>
      </w:r>
      <w:r w:rsidR="00B81987" w:rsidRPr="008649BD">
        <w:t xml:space="preserve"> </w:t>
      </w:r>
      <w:r w:rsidRPr="008649BD">
        <w:t>possível estimar a real proporção de indivíduos atingidos. Sendo assim, prevenir e</w:t>
      </w:r>
      <w:r w:rsidR="00B81987" w:rsidRPr="008649BD">
        <w:t xml:space="preserve"> </w:t>
      </w:r>
      <w:r w:rsidRPr="008649BD">
        <w:t>punir tais crimes tem se tornado cada vez mais importante para as autoridades, no</w:t>
      </w:r>
      <w:r w:rsidR="00B81987" w:rsidRPr="008649BD">
        <w:t xml:space="preserve"> </w:t>
      </w:r>
      <w:r w:rsidRPr="008649BD">
        <w:t>sentido de impedir ou reduzir os agravos à sociedade ocasionados por tal prática.</w:t>
      </w:r>
    </w:p>
    <w:p w:rsidR="00D54604" w:rsidRPr="008649BD" w:rsidRDefault="00D54604" w:rsidP="00D54604">
      <w:pPr>
        <w:pStyle w:val="Texto"/>
      </w:pPr>
      <w:r w:rsidRPr="008649BD">
        <w:t>No que diz respeito aos crimes de lavagem de dinheiro, os delitos considerados antecedentes e os próprios delitos consequentes (de lavagem em si) são interdependentes e indissociáveis, não havendo hipótese de separação processual-legal ou prática das infrações penais no aspecto da competência para julgá-los.</w:t>
      </w:r>
    </w:p>
    <w:p w:rsidR="00D54604" w:rsidRPr="008649BD" w:rsidRDefault="00D54604" w:rsidP="00B81987">
      <w:pPr>
        <w:pStyle w:val="Texto"/>
      </w:pPr>
      <w:r w:rsidRPr="008649BD">
        <w:t xml:space="preserve">Por fim, carece destacar que apesar da coibição da prática da lavagem de dinheiro ser fundamental, é preciso que haja um serviço de inteligência que compreenda essa prática enquanto delito </w:t>
      </w:r>
      <w:r w:rsidR="00C412B0" w:rsidRPr="008649BD">
        <w:t>“</w:t>
      </w:r>
      <w:r w:rsidRPr="008649BD">
        <w:t>meio</w:t>
      </w:r>
      <w:r w:rsidR="00C412B0" w:rsidRPr="008649BD">
        <w:t>”</w:t>
      </w:r>
      <w:r w:rsidRPr="008649BD">
        <w:t xml:space="preserve">. Assim, a estrutura investigativa deve sempre verificar a origem e a intenção daquele que comete essa prática criminosa. </w:t>
      </w:r>
    </w:p>
    <w:p w:rsidR="00D54604" w:rsidRPr="008649BD" w:rsidRDefault="00D54604" w:rsidP="00B81987">
      <w:pPr>
        <w:pStyle w:val="Texto"/>
      </w:pPr>
    </w:p>
    <w:p w:rsidR="00217EAD" w:rsidRPr="008649BD" w:rsidRDefault="00217EAD" w:rsidP="00B81987">
      <w:pPr>
        <w:pStyle w:val="Texto"/>
      </w:pPr>
    </w:p>
    <w:p w:rsidR="006A3FB8" w:rsidRPr="008649BD" w:rsidRDefault="006A3FB8" w:rsidP="00D54604">
      <w:pPr>
        <w:pStyle w:val="1"/>
        <w:jc w:val="center"/>
      </w:pPr>
      <w:r w:rsidRPr="008649BD">
        <w:t>REFERÊNCIAS</w:t>
      </w:r>
    </w:p>
    <w:p w:rsidR="00F50BDD" w:rsidRPr="008649BD" w:rsidRDefault="00F50BDD" w:rsidP="00D54604">
      <w:pPr>
        <w:pStyle w:val="1"/>
        <w:jc w:val="center"/>
      </w:pPr>
    </w:p>
    <w:p w:rsidR="00536C70" w:rsidRPr="008649BD" w:rsidRDefault="00536C70" w:rsidP="00536C70">
      <w:pPr>
        <w:pStyle w:val="TextoRef"/>
        <w:rPr>
          <w:color w:val="auto"/>
        </w:rPr>
      </w:pPr>
      <w:r w:rsidRPr="008649BD">
        <w:rPr>
          <w:color w:val="auto"/>
        </w:rPr>
        <w:t xml:space="preserve">AMORIM, Carlos. </w:t>
      </w:r>
      <w:r w:rsidRPr="008649BD">
        <w:rPr>
          <w:b/>
          <w:color w:val="auto"/>
        </w:rPr>
        <w:t xml:space="preserve">CV-PCC: </w:t>
      </w:r>
      <w:r w:rsidRPr="008649BD">
        <w:rPr>
          <w:color w:val="auto"/>
        </w:rPr>
        <w:t>a irmandade do crime. 11. ed. Rio de Janeiro: Record, 2011.</w:t>
      </w:r>
    </w:p>
    <w:p w:rsidR="003E7DC2" w:rsidRPr="008649BD" w:rsidRDefault="003E7DC2" w:rsidP="005B4779">
      <w:pPr>
        <w:spacing w:after="0" w:line="240" w:lineRule="auto"/>
        <w:rPr>
          <w:rFonts w:ascii="Arial" w:eastAsia="Arial" w:hAnsi="Arial" w:cs="Arial"/>
          <w:sz w:val="24"/>
          <w:szCs w:val="24"/>
        </w:rPr>
      </w:pPr>
    </w:p>
    <w:p w:rsidR="008E7390" w:rsidRPr="008649BD" w:rsidRDefault="00CF7256" w:rsidP="00CF7256">
      <w:pPr>
        <w:pStyle w:val="TextoRef"/>
        <w:rPr>
          <w:color w:val="auto"/>
        </w:rPr>
      </w:pPr>
      <w:r w:rsidRPr="008649BD">
        <w:rPr>
          <w:color w:val="auto"/>
        </w:rPr>
        <w:t>BANC</w:t>
      </w:r>
      <w:r w:rsidR="00565847" w:rsidRPr="008649BD">
        <w:rPr>
          <w:color w:val="auto"/>
        </w:rPr>
        <w:t xml:space="preserve">O DO BRASIL. </w:t>
      </w:r>
      <w:r w:rsidR="00565847" w:rsidRPr="008649BD">
        <w:rPr>
          <w:b/>
          <w:color w:val="auto"/>
        </w:rPr>
        <w:t xml:space="preserve">Combate </w:t>
      </w:r>
      <w:r w:rsidRPr="008649BD">
        <w:rPr>
          <w:b/>
          <w:color w:val="auto"/>
        </w:rPr>
        <w:t>à lavagem de dinheiro.</w:t>
      </w:r>
      <w:r w:rsidRPr="008649BD">
        <w:rPr>
          <w:color w:val="auto"/>
        </w:rPr>
        <w:t xml:space="preserve"> Disponível em: </w:t>
      </w:r>
      <w:hyperlink r:id="rId11" w:anchor="/" w:history="1">
        <w:r w:rsidRPr="008649BD">
          <w:rPr>
            <w:rStyle w:val="Hyperlink"/>
            <w:color w:val="auto"/>
            <w:u w:val="none"/>
          </w:rPr>
          <w:t>https://www.bb.com.br/pbb/pagina-inicial/bb-seguranca/prevencao-e-combate-a-lavagem-de-dinheiro-e-ao-financiamento-do-terrorismo-e-a-corrupcao/conheca-as-tipologias-do-crime-lavagem-de-dinheiro#/</w:t>
        </w:r>
      </w:hyperlink>
      <w:r w:rsidRPr="008649BD">
        <w:rPr>
          <w:color w:val="auto"/>
        </w:rPr>
        <w:t xml:space="preserve">. </w:t>
      </w:r>
      <w:r w:rsidR="00565847" w:rsidRPr="008649BD">
        <w:rPr>
          <w:color w:val="auto"/>
        </w:rPr>
        <w:t>Acesso em 04 de jun. de 2020.</w:t>
      </w:r>
    </w:p>
    <w:p w:rsidR="00565847" w:rsidRPr="008649BD" w:rsidRDefault="00565847" w:rsidP="00CF7256">
      <w:pPr>
        <w:pStyle w:val="TextoRef"/>
        <w:rPr>
          <w:color w:val="auto"/>
        </w:rPr>
      </w:pPr>
    </w:p>
    <w:p w:rsidR="00536C70" w:rsidRPr="008649BD" w:rsidRDefault="00536C70" w:rsidP="00536C70">
      <w:pPr>
        <w:pStyle w:val="Textoderef"/>
        <w:ind w:right="-7"/>
        <w:rPr>
          <w:color w:val="auto"/>
        </w:rPr>
      </w:pPr>
      <w:bookmarkStart w:id="2" w:name="_Hlk529563500"/>
      <w:r w:rsidRPr="008649BD">
        <w:rPr>
          <w:color w:val="auto"/>
        </w:rPr>
        <w:t xml:space="preserve">BRASIL, Senado Federal. </w:t>
      </w:r>
      <w:r w:rsidRPr="008649BD">
        <w:rPr>
          <w:b/>
          <w:color w:val="auto"/>
        </w:rPr>
        <w:t>Código Penal de 1940</w:t>
      </w:r>
      <w:r w:rsidRPr="008649BD">
        <w:rPr>
          <w:color w:val="auto"/>
        </w:rPr>
        <w:t>. Brasília: Senado Federal, 2018.</w:t>
      </w:r>
    </w:p>
    <w:p w:rsidR="00536C70" w:rsidRPr="008649BD" w:rsidRDefault="00536C70" w:rsidP="00536C70">
      <w:pPr>
        <w:pStyle w:val="Textoderef"/>
        <w:ind w:right="-7"/>
        <w:rPr>
          <w:color w:val="auto"/>
        </w:rPr>
      </w:pPr>
    </w:p>
    <w:p w:rsidR="00536C70" w:rsidRPr="008649BD" w:rsidRDefault="00536C70" w:rsidP="00536C70">
      <w:pPr>
        <w:pStyle w:val="Textoderef"/>
        <w:ind w:right="-7"/>
        <w:rPr>
          <w:color w:val="auto"/>
        </w:rPr>
      </w:pPr>
      <w:bookmarkStart w:id="3" w:name="_Toc510685211"/>
      <w:bookmarkEnd w:id="2"/>
      <w:r w:rsidRPr="008649BD">
        <w:rPr>
          <w:color w:val="auto"/>
        </w:rPr>
        <w:t xml:space="preserve">______. </w:t>
      </w:r>
      <w:r w:rsidRPr="008649BD">
        <w:rPr>
          <w:b/>
          <w:color w:val="auto"/>
        </w:rPr>
        <w:t>Constituição da República Federativa do Brasil</w:t>
      </w:r>
      <w:r w:rsidRPr="008649BD">
        <w:rPr>
          <w:color w:val="auto"/>
        </w:rPr>
        <w:t>. Brasília: Senado</w:t>
      </w:r>
      <w:bookmarkStart w:id="4" w:name="_Toc510685212"/>
      <w:bookmarkEnd w:id="3"/>
      <w:r w:rsidRPr="008649BD">
        <w:rPr>
          <w:b/>
          <w:color w:val="auto"/>
        </w:rPr>
        <w:t xml:space="preserve"> </w:t>
      </w:r>
      <w:r w:rsidRPr="008649BD">
        <w:rPr>
          <w:color w:val="auto"/>
        </w:rPr>
        <w:t>Federal, 1988.</w:t>
      </w:r>
      <w:bookmarkEnd w:id="4"/>
    </w:p>
    <w:p w:rsidR="00536C70" w:rsidRPr="008649BD" w:rsidRDefault="00536C70" w:rsidP="00536C70">
      <w:pPr>
        <w:pStyle w:val="TextoRef"/>
        <w:rPr>
          <w:color w:val="auto"/>
        </w:rPr>
      </w:pPr>
    </w:p>
    <w:p w:rsidR="00536C70" w:rsidRPr="008649BD" w:rsidRDefault="00536C70" w:rsidP="00536C70">
      <w:pPr>
        <w:pStyle w:val="TextoRef"/>
        <w:rPr>
          <w:color w:val="auto"/>
        </w:rPr>
      </w:pPr>
      <w:r w:rsidRPr="008649BD">
        <w:rPr>
          <w:color w:val="auto"/>
        </w:rPr>
        <w:t>______. Decreto nº 5.015, de 12 de março de 2004. Promulga a Convenção das Nações Unidas contra o Crime Organizado Transnacional</w:t>
      </w:r>
      <w:r w:rsidRPr="008649BD">
        <w:rPr>
          <w:color w:val="auto"/>
          <w:shd w:val="clear" w:color="auto" w:fill="FFFFFF"/>
        </w:rPr>
        <w:t xml:space="preserve">. Brasília, </w:t>
      </w:r>
      <w:r w:rsidRPr="008649BD">
        <w:rPr>
          <w:b/>
          <w:color w:val="auto"/>
          <w:shd w:val="clear" w:color="auto" w:fill="FFFFFF"/>
        </w:rPr>
        <w:t>Diário Oficial da União,</w:t>
      </w:r>
      <w:r w:rsidRPr="008649BD">
        <w:rPr>
          <w:color w:val="auto"/>
          <w:shd w:val="clear" w:color="auto" w:fill="FFFFFF"/>
        </w:rPr>
        <w:t xml:space="preserve"> </w:t>
      </w:r>
      <w:r w:rsidRPr="008649BD">
        <w:rPr>
          <w:color w:val="auto"/>
        </w:rPr>
        <w:t xml:space="preserve">de 12 de março de 2004. Disponível em http://www.planalto.gov.br/ccivil_03/_ato2004-2006/2004/decreto/d5015.htm. Acesso em: 15 </w:t>
      </w:r>
      <w:r w:rsidR="008A6C50" w:rsidRPr="008649BD">
        <w:rPr>
          <w:color w:val="auto"/>
        </w:rPr>
        <w:t>de mai. de 2020.</w:t>
      </w:r>
    </w:p>
    <w:p w:rsidR="00536C70" w:rsidRPr="008649BD" w:rsidRDefault="00536C70" w:rsidP="00536C70">
      <w:pPr>
        <w:pStyle w:val="Textoderef"/>
        <w:ind w:right="-7"/>
        <w:rPr>
          <w:b/>
          <w:color w:val="auto"/>
        </w:rPr>
      </w:pPr>
    </w:p>
    <w:p w:rsidR="008A6C50" w:rsidRPr="008649BD" w:rsidRDefault="00536C70" w:rsidP="008A6C50">
      <w:pPr>
        <w:pStyle w:val="TextoRef"/>
        <w:rPr>
          <w:color w:val="auto"/>
        </w:rPr>
      </w:pPr>
      <w:r w:rsidRPr="008649BD">
        <w:rPr>
          <w:color w:val="auto"/>
        </w:rPr>
        <w:t xml:space="preserve">______. Decreto Lei nº 3.914, de 09 de dezembro de 1941. </w:t>
      </w:r>
      <w:r w:rsidRPr="008649BD">
        <w:rPr>
          <w:color w:val="auto"/>
          <w:shd w:val="clear" w:color="auto" w:fill="FFFFFF"/>
        </w:rPr>
        <w:t xml:space="preserve">Lei de introdução do Código Penal (decreto-lei n. 2.848, de 7-12-940) e da Lei das Contravenções Penais (decreto-lei n. 3.688, de 3 outubro de 1941). Brasília, </w:t>
      </w:r>
      <w:r w:rsidRPr="008649BD">
        <w:rPr>
          <w:b/>
          <w:color w:val="auto"/>
          <w:shd w:val="clear" w:color="auto" w:fill="FFFFFF"/>
        </w:rPr>
        <w:t>Diário Oficial da União,</w:t>
      </w:r>
      <w:r w:rsidRPr="008649BD">
        <w:rPr>
          <w:color w:val="auto"/>
          <w:shd w:val="clear" w:color="auto" w:fill="FFFFFF"/>
        </w:rPr>
        <w:t xml:space="preserve"> </w:t>
      </w:r>
      <w:r w:rsidRPr="008649BD">
        <w:rPr>
          <w:color w:val="auto"/>
        </w:rPr>
        <w:t xml:space="preserve">de 09 de dezembro de 1941. Disponível em http://www.planalto.gov.br/ccivil_03/Leis/L9034.htm. Acesso em: </w:t>
      </w:r>
      <w:r w:rsidR="008A6C50" w:rsidRPr="008649BD">
        <w:rPr>
          <w:color w:val="auto"/>
        </w:rPr>
        <w:t>15 de mai. de 2020.</w:t>
      </w:r>
    </w:p>
    <w:p w:rsidR="00536C70" w:rsidRPr="008649BD" w:rsidRDefault="00536C70" w:rsidP="00536C70">
      <w:pPr>
        <w:pStyle w:val="Textoderef"/>
        <w:ind w:right="-7"/>
        <w:rPr>
          <w:b/>
          <w:color w:val="auto"/>
        </w:rPr>
      </w:pPr>
    </w:p>
    <w:p w:rsidR="008A6C50" w:rsidRPr="008649BD" w:rsidRDefault="00536C70" w:rsidP="008A6C50">
      <w:pPr>
        <w:pStyle w:val="TextoRef"/>
        <w:rPr>
          <w:color w:val="auto"/>
        </w:rPr>
      </w:pPr>
      <w:r w:rsidRPr="008649BD">
        <w:rPr>
          <w:color w:val="auto"/>
        </w:rPr>
        <w:t>______. Decreto Lei nº 9.034, de 03 de maio de 1995. Dispõe sobre a utilização de meios operacionais para a prevenção e repressão de ações praticadas por organizações criminosas.</w:t>
      </w:r>
      <w:r w:rsidRPr="008649BD">
        <w:rPr>
          <w:color w:val="auto"/>
          <w:shd w:val="clear" w:color="auto" w:fill="FFFFFF"/>
        </w:rPr>
        <w:t xml:space="preserve"> Brasília, </w:t>
      </w:r>
      <w:r w:rsidRPr="008649BD">
        <w:rPr>
          <w:b/>
          <w:color w:val="auto"/>
          <w:shd w:val="clear" w:color="auto" w:fill="FFFFFF"/>
        </w:rPr>
        <w:t>Diário Oficial da União,</w:t>
      </w:r>
      <w:r w:rsidRPr="008649BD">
        <w:rPr>
          <w:color w:val="auto"/>
          <w:shd w:val="clear" w:color="auto" w:fill="FFFFFF"/>
        </w:rPr>
        <w:t xml:space="preserve"> </w:t>
      </w:r>
      <w:r w:rsidRPr="008649BD">
        <w:rPr>
          <w:color w:val="auto"/>
        </w:rPr>
        <w:t xml:space="preserve">de 03 de maio de 1995. Disponível em: http://www.planalto.gov.br/ccivil_03/decreto-lei/del3914.htm. Acesso em: </w:t>
      </w:r>
      <w:r w:rsidR="008A6C50" w:rsidRPr="008649BD">
        <w:rPr>
          <w:color w:val="auto"/>
        </w:rPr>
        <w:t>15 de mai. de 2020.</w:t>
      </w:r>
    </w:p>
    <w:p w:rsidR="00536C70" w:rsidRPr="008649BD" w:rsidRDefault="00536C70" w:rsidP="00536C70">
      <w:pPr>
        <w:pStyle w:val="TextoRef"/>
        <w:rPr>
          <w:color w:val="auto"/>
        </w:rPr>
      </w:pPr>
    </w:p>
    <w:p w:rsidR="007F72A4" w:rsidRPr="008649BD" w:rsidRDefault="007F72A4" w:rsidP="007F72A4">
      <w:pPr>
        <w:pStyle w:val="TextoRef"/>
        <w:rPr>
          <w:color w:val="auto"/>
        </w:rPr>
      </w:pPr>
      <w:r w:rsidRPr="008649BD">
        <w:rPr>
          <w:color w:val="auto"/>
        </w:rPr>
        <w:t>______.</w:t>
      </w:r>
      <w:r w:rsidR="00F50BDD" w:rsidRPr="008649BD">
        <w:rPr>
          <w:color w:val="auto"/>
        </w:rPr>
        <w:t xml:space="preserve"> </w:t>
      </w:r>
      <w:r w:rsidRPr="008649BD">
        <w:rPr>
          <w:color w:val="auto"/>
        </w:rPr>
        <w:t>Decreto  L</w:t>
      </w:r>
      <w:hyperlink r:id="rId12" w:history="1">
        <w:r w:rsidRPr="008649BD">
          <w:rPr>
            <w:rStyle w:val="Hyperlink"/>
            <w:color w:val="auto"/>
            <w:u w:val="none"/>
          </w:rPr>
          <w:t xml:space="preserve">ei nº 9.613, de 3 de março de </w:t>
        </w:r>
      </w:hyperlink>
      <w:r w:rsidR="00B035B6" w:rsidRPr="008649BD">
        <w:rPr>
          <w:color w:val="auto"/>
        </w:rPr>
        <w:t xml:space="preserve"> </w:t>
      </w:r>
      <w:r w:rsidRPr="008649BD">
        <w:rPr>
          <w:color w:val="auto"/>
        </w:rPr>
        <w:t xml:space="preserve">1998 </w:t>
      </w:r>
      <w:r w:rsidRPr="008649BD">
        <w:rPr>
          <w:color w:val="auto"/>
          <w:shd w:val="clear" w:color="auto" w:fill="FFFFFF"/>
        </w:rPr>
        <w:t>Dispõe sobre os crimes de "lavagem" ou ocultação de bens, direitos e valores; a prevenção da utilização do sistema financeiro para os ilícitos previstos nesta Lei; cria o Conselho de Controle de Atividades Financeiras - COAF, e dá outras providências.</w:t>
      </w:r>
      <w:r w:rsidRPr="008649BD">
        <w:rPr>
          <w:b/>
          <w:color w:val="auto"/>
          <w:shd w:val="clear" w:color="auto" w:fill="FFFFFF"/>
        </w:rPr>
        <w:t xml:space="preserve"> Diário Oficial da União,</w:t>
      </w:r>
      <w:r w:rsidRPr="008649BD">
        <w:rPr>
          <w:color w:val="auto"/>
          <w:shd w:val="clear" w:color="auto" w:fill="FFFFFF"/>
        </w:rPr>
        <w:t xml:space="preserve"> </w:t>
      </w:r>
      <w:r w:rsidRPr="008649BD">
        <w:rPr>
          <w:color w:val="auto"/>
        </w:rPr>
        <w:t>de 03 de março de 1998. Disponível em: http://www.planalto.gov.br/ccivil_03/decreto-lei/del9313.htm. Acesso em: 15 de mai. de 2020.</w:t>
      </w:r>
    </w:p>
    <w:p w:rsidR="007F72A4" w:rsidRPr="008649BD" w:rsidRDefault="007F72A4" w:rsidP="00536C70">
      <w:pPr>
        <w:pStyle w:val="TextoRef"/>
        <w:rPr>
          <w:color w:val="auto"/>
        </w:rPr>
      </w:pPr>
    </w:p>
    <w:p w:rsidR="00453050" w:rsidRPr="008649BD" w:rsidRDefault="00453050" w:rsidP="00536C70">
      <w:pPr>
        <w:pStyle w:val="TextoRef"/>
        <w:rPr>
          <w:color w:val="auto"/>
        </w:rPr>
      </w:pPr>
      <w:r w:rsidRPr="008649BD">
        <w:rPr>
          <w:color w:val="auto"/>
        </w:rPr>
        <w:t>______. Decreto Lei 11.343, de 23 de agosto de 2006. Institui o Sistema Nacional de Políticas Públicas sobre Drogas - Sisnad; prescreve medidas para prevenção do uso indevido, atenção e reinserção social de usuários e dependentes de drogas; estabelece normas para repressão à produção não autorizada e ao tráfico ilícito de drogas; define crimes e dá outras providências.</w:t>
      </w:r>
      <w:r w:rsidR="00892845" w:rsidRPr="008649BD">
        <w:rPr>
          <w:b/>
          <w:color w:val="auto"/>
          <w:shd w:val="clear" w:color="auto" w:fill="FFFFFF"/>
        </w:rPr>
        <w:t xml:space="preserve"> Diário Oficial da União,</w:t>
      </w:r>
      <w:r w:rsidR="00892845" w:rsidRPr="008649BD">
        <w:rPr>
          <w:color w:val="auto"/>
          <w:shd w:val="clear" w:color="auto" w:fill="FFFFFF"/>
        </w:rPr>
        <w:t xml:space="preserve"> </w:t>
      </w:r>
      <w:r w:rsidR="00892845" w:rsidRPr="008649BD">
        <w:rPr>
          <w:color w:val="auto"/>
        </w:rPr>
        <w:t>2</w:t>
      </w:r>
      <w:r w:rsidR="008649BD" w:rsidRPr="008649BD">
        <w:rPr>
          <w:color w:val="auto"/>
        </w:rPr>
        <w:t>3</w:t>
      </w:r>
      <w:r w:rsidR="00892845" w:rsidRPr="008649BD">
        <w:rPr>
          <w:color w:val="auto"/>
        </w:rPr>
        <w:t xml:space="preserve"> de agosto de 20</w:t>
      </w:r>
      <w:r w:rsidR="008649BD" w:rsidRPr="008649BD">
        <w:rPr>
          <w:color w:val="auto"/>
        </w:rPr>
        <w:t>06</w:t>
      </w:r>
      <w:r w:rsidR="00892845" w:rsidRPr="008649BD">
        <w:rPr>
          <w:color w:val="auto"/>
        </w:rPr>
        <w:t>. Disponível em: http://www.planalto.gov.br/ccivil_03/decreto-lei/del1</w:t>
      </w:r>
      <w:r w:rsidR="008649BD" w:rsidRPr="008649BD">
        <w:rPr>
          <w:color w:val="auto"/>
        </w:rPr>
        <w:t>1343</w:t>
      </w:r>
      <w:r w:rsidR="00892845" w:rsidRPr="008649BD">
        <w:rPr>
          <w:color w:val="auto"/>
        </w:rPr>
        <w:t>.htm. Acesso em: 06 de jun. de 2020..</w:t>
      </w:r>
    </w:p>
    <w:p w:rsidR="00453050" w:rsidRPr="008649BD" w:rsidRDefault="00453050" w:rsidP="00536C70">
      <w:pPr>
        <w:pStyle w:val="TextoRef"/>
        <w:rPr>
          <w:color w:val="auto"/>
        </w:rPr>
      </w:pPr>
    </w:p>
    <w:p w:rsidR="00536C70" w:rsidRPr="008649BD" w:rsidRDefault="00536C70" w:rsidP="00536C70">
      <w:pPr>
        <w:pStyle w:val="TextoRef"/>
        <w:rPr>
          <w:color w:val="auto"/>
        </w:rPr>
      </w:pPr>
      <w:r w:rsidRPr="008649BD">
        <w:rPr>
          <w:color w:val="auto"/>
        </w:rPr>
        <w:t xml:space="preserve">______. Decreto Lei nº 12.850, de 02 de agosto de 2013. Define organização criminosa e dispõe sobre a investigação criminal, os meios de obtenção da prova, infrações penais correlatas e o procedimento criminal; altera o Decreto-Lei no 2.848, de 7 de dezembro de 1940 (Código Penal); revoga a Lei no 9.034, de 3 de maio de 1995; e dá outras providências. </w:t>
      </w:r>
      <w:r w:rsidRPr="008649BD">
        <w:rPr>
          <w:color w:val="auto"/>
          <w:shd w:val="clear" w:color="auto" w:fill="FFFFFF"/>
        </w:rPr>
        <w:t xml:space="preserve">Brasília, </w:t>
      </w:r>
      <w:r w:rsidRPr="008649BD">
        <w:rPr>
          <w:b/>
          <w:color w:val="auto"/>
          <w:shd w:val="clear" w:color="auto" w:fill="FFFFFF"/>
        </w:rPr>
        <w:t>Diário Oficial da União,</w:t>
      </w:r>
      <w:r w:rsidRPr="008649BD">
        <w:rPr>
          <w:color w:val="auto"/>
          <w:shd w:val="clear" w:color="auto" w:fill="FFFFFF"/>
        </w:rPr>
        <w:t xml:space="preserve"> </w:t>
      </w:r>
      <w:r w:rsidRPr="008649BD">
        <w:rPr>
          <w:color w:val="auto"/>
        </w:rPr>
        <w:t xml:space="preserve">02 de agosto de </w:t>
      </w:r>
      <w:r w:rsidRPr="008649BD">
        <w:rPr>
          <w:color w:val="auto"/>
        </w:rPr>
        <w:lastRenderedPageBreak/>
        <w:t xml:space="preserve">2013. Disponível em: http://www.planalto.gov.br/ccivil_03/decreto-lei/del12850.htm. Acesso em: </w:t>
      </w:r>
      <w:r w:rsidR="00B5709C" w:rsidRPr="008649BD">
        <w:rPr>
          <w:color w:val="auto"/>
        </w:rPr>
        <w:t>06 de jun. de 2020.</w:t>
      </w:r>
      <w:r w:rsidRPr="008649BD">
        <w:rPr>
          <w:color w:val="auto"/>
        </w:rPr>
        <w:t>.</w:t>
      </w:r>
    </w:p>
    <w:p w:rsidR="00536C70" w:rsidRPr="008649BD" w:rsidRDefault="00536C70" w:rsidP="00536C70">
      <w:pPr>
        <w:pStyle w:val="TextoRef"/>
        <w:rPr>
          <w:color w:val="auto"/>
        </w:rPr>
      </w:pPr>
    </w:p>
    <w:p w:rsidR="00536C70" w:rsidRPr="008649BD" w:rsidRDefault="00536C70" w:rsidP="00536C70">
      <w:pPr>
        <w:pStyle w:val="TextoRef"/>
        <w:rPr>
          <w:color w:val="auto"/>
        </w:rPr>
      </w:pPr>
      <w:r w:rsidRPr="008649BD">
        <w:rPr>
          <w:color w:val="auto"/>
        </w:rPr>
        <w:t xml:space="preserve">______.  Ministério Público Federal. </w:t>
      </w:r>
      <w:r w:rsidRPr="008649BD">
        <w:rPr>
          <w:b/>
          <w:color w:val="auto"/>
        </w:rPr>
        <w:t>Operação Lava Jato.</w:t>
      </w:r>
      <w:r w:rsidRPr="008649BD">
        <w:rPr>
          <w:color w:val="auto"/>
        </w:rPr>
        <w:t xml:space="preserve"> </w:t>
      </w:r>
      <w:r w:rsidRPr="008649BD">
        <w:rPr>
          <w:rStyle w:val="nfase"/>
          <w:i w:val="0"/>
          <w:iCs w:val="0"/>
          <w:color w:val="auto"/>
        </w:rPr>
        <w:t> </w:t>
      </w:r>
      <w:r w:rsidRPr="008649BD">
        <w:rPr>
          <w:color w:val="auto"/>
        </w:rPr>
        <w:t>Disponível em: http://lavajato.mpf.mp.br/entenda-o-caso. Acesso em: de 29 nov. de 2018.   </w:t>
      </w:r>
    </w:p>
    <w:p w:rsidR="00536C70" w:rsidRPr="008649BD" w:rsidRDefault="00536C70" w:rsidP="00536C70">
      <w:pPr>
        <w:pStyle w:val="TextoRef"/>
        <w:rPr>
          <w:color w:val="auto"/>
        </w:rPr>
      </w:pPr>
      <w:r w:rsidRPr="008649BD">
        <w:rPr>
          <w:color w:val="auto"/>
        </w:rPr>
        <w:t> </w:t>
      </w:r>
    </w:p>
    <w:p w:rsidR="00146911" w:rsidRPr="008649BD" w:rsidRDefault="00146911" w:rsidP="00536C70">
      <w:pPr>
        <w:pStyle w:val="TextoRef"/>
        <w:rPr>
          <w:color w:val="auto"/>
        </w:rPr>
      </w:pPr>
    </w:p>
    <w:p w:rsidR="00146911" w:rsidRPr="008649BD" w:rsidRDefault="00146911" w:rsidP="00146911">
      <w:pPr>
        <w:pStyle w:val="Textoderef"/>
        <w:rPr>
          <w:color w:val="auto"/>
        </w:rPr>
      </w:pPr>
      <w:r w:rsidRPr="008649BD">
        <w:rPr>
          <w:color w:val="auto"/>
        </w:rPr>
        <w:t xml:space="preserve">COAF. </w:t>
      </w:r>
      <w:r w:rsidRPr="008649BD">
        <w:rPr>
          <w:b/>
          <w:color w:val="auto"/>
        </w:rPr>
        <w:t xml:space="preserve">Compilação de 100 casos simplificados, descrevendo os sucessos e momentos de aprendizagem na luta contra a lavagem de dinheiro. </w:t>
      </w:r>
      <w:r w:rsidRPr="008649BD">
        <w:rPr>
          <w:color w:val="auto"/>
        </w:rPr>
        <w:t xml:space="preserve">Brasília: Fazenda, 2020. </w:t>
      </w:r>
    </w:p>
    <w:p w:rsidR="00146911" w:rsidRPr="008649BD" w:rsidRDefault="00146911" w:rsidP="00536C70">
      <w:pPr>
        <w:pStyle w:val="TextoRef"/>
        <w:rPr>
          <w:color w:val="auto"/>
        </w:rPr>
      </w:pPr>
    </w:p>
    <w:p w:rsidR="00536C70" w:rsidRPr="008649BD" w:rsidRDefault="00536C70" w:rsidP="009833DD">
      <w:pPr>
        <w:spacing w:after="0" w:line="240" w:lineRule="auto"/>
        <w:ind w:firstLine="11"/>
        <w:jc w:val="both"/>
        <w:rPr>
          <w:rFonts w:ascii="Arial" w:eastAsia="Calibri" w:hAnsi="Arial" w:cs="Arial"/>
          <w:bCs/>
          <w:sz w:val="24"/>
          <w:szCs w:val="24"/>
          <w:shd w:val="clear" w:color="auto" w:fill="FFFFFF"/>
          <w:lang w:eastAsia="en-US"/>
        </w:rPr>
      </w:pPr>
      <w:r w:rsidRPr="008649BD">
        <w:rPr>
          <w:rFonts w:ascii="Arial" w:eastAsia="Calibri" w:hAnsi="Arial" w:cs="Arial"/>
          <w:bCs/>
          <w:sz w:val="24"/>
          <w:szCs w:val="24"/>
          <w:shd w:val="clear" w:color="auto" w:fill="FFFFFF"/>
          <w:lang w:eastAsia="en-US"/>
        </w:rPr>
        <w:t>CUNHA, Rogério Sanches.</w:t>
      </w:r>
      <w:r w:rsidRPr="008649BD">
        <w:rPr>
          <w:rFonts w:ascii="Arial" w:eastAsia="Calibri" w:hAnsi="Arial" w:cs="Arial"/>
          <w:b/>
          <w:bCs/>
          <w:sz w:val="24"/>
          <w:szCs w:val="24"/>
          <w:shd w:val="clear" w:color="auto" w:fill="FFFFFF"/>
          <w:lang w:eastAsia="en-US"/>
        </w:rPr>
        <w:t xml:space="preserve"> Manual de Direito Penal: </w:t>
      </w:r>
      <w:r w:rsidRPr="008649BD">
        <w:rPr>
          <w:rFonts w:ascii="Arial" w:eastAsia="Calibri" w:hAnsi="Arial" w:cs="Arial"/>
          <w:bCs/>
          <w:sz w:val="24"/>
          <w:szCs w:val="24"/>
          <w:shd w:val="clear" w:color="auto" w:fill="FFFFFF"/>
          <w:lang w:eastAsia="en-US"/>
        </w:rPr>
        <w:t>parte geral. 6. ed. Salvador: Juspodivm, 2018.</w:t>
      </w:r>
    </w:p>
    <w:p w:rsidR="00B5709C" w:rsidRPr="008649BD" w:rsidRDefault="00B5709C" w:rsidP="004640B7">
      <w:pPr>
        <w:pStyle w:val="Texto"/>
        <w:spacing w:line="240" w:lineRule="auto"/>
        <w:ind w:right="-7" w:firstLine="0"/>
        <w:rPr>
          <w:b/>
        </w:rPr>
      </w:pPr>
    </w:p>
    <w:p w:rsidR="00B5709C" w:rsidRPr="008649BD" w:rsidRDefault="00B5709C" w:rsidP="00B5709C">
      <w:pPr>
        <w:pStyle w:val="Texto"/>
        <w:spacing w:line="240" w:lineRule="auto"/>
        <w:ind w:right="-7" w:firstLine="0"/>
        <w:rPr>
          <w:b/>
        </w:rPr>
      </w:pPr>
      <w:r w:rsidRPr="008649BD">
        <w:t>FILIPPETTO, R.</w:t>
      </w:r>
      <w:r w:rsidRPr="008649BD">
        <w:rPr>
          <w:b/>
        </w:rPr>
        <w:t xml:space="preserve"> Lavagem de dinheiro: crime econômico da pós-modernidade. </w:t>
      </w:r>
      <w:r w:rsidRPr="008649BD">
        <w:t>Rio de Janeiro: Lumen Juris, 2011.</w:t>
      </w:r>
    </w:p>
    <w:p w:rsidR="00B5709C" w:rsidRPr="008649BD" w:rsidRDefault="00B5709C" w:rsidP="004640B7">
      <w:pPr>
        <w:pStyle w:val="Texto"/>
        <w:spacing w:line="240" w:lineRule="auto"/>
        <w:ind w:right="-7" w:firstLine="0"/>
      </w:pPr>
    </w:p>
    <w:p w:rsidR="00536C70" w:rsidRPr="008649BD" w:rsidRDefault="00536C70" w:rsidP="004640B7">
      <w:pPr>
        <w:pStyle w:val="Texto"/>
        <w:spacing w:line="240" w:lineRule="auto"/>
        <w:ind w:right="-7" w:firstLine="0"/>
      </w:pPr>
      <w:r w:rsidRPr="008649BD">
        <w:t xml:space="preserve">LIMA, Renato Brasileiro. </w:t>
      </w:r>
      <w:r w:rsidRPr="008649BD">
        <w:rPr>
          <w:b/>
        </w:rPr>
        <w:t>Manual de processo penal.</w:t>
      </w:r>
      <w:r w:rsidRPr="008649BD">
        <w:t xml:space="preserve"> 6. ed. Salvador: Juspodvim, 2018.</w:t>
      </w:r>
    </w:p>
    <w:p w:rsidR="00B5709C" w:rsidRPr="008649BD" w:rsidRDefault="00B5709C" w:rsidP="004640B7">
      <w:pPr>
        <w:pStyle w:val="Texto"/>
        <w:spacing w:line="240" w:lineRule="auto"/>
        <w:ind w:right="-7" w:firstLine="0"/>
      </w:pPr>
    </w:p>
    <w:p w:rsidR="009833DD" w:rsidRPr="008649BD" w:rsidRDefault="009833DD" w:rsidP="004640B7">
      <w:pPr>
        <w:pStyle w:val="Texto"/>
        <w:spacing w:line="240" w:lineRule="auto"/>
        <w:ind w:right="-7" w:firstLine="0"/>
      </w:pPr>
      <w:r w:rsidRPr="008649BD">
        <w:t xml:space="preserve">LOPES, Alexsandro Broedel. Et al. </w:t>
      </w:r>
      <w:r w:rsidRPr="008649BD">
        <w:rPr>
          <w:b/>
        </w:rPr>
        <w:t>Curso de Mercado Financeiro Tópicos Especiais</w:t>
      </w:r>
      <w:r w:rsidRPr="008649BD">
        <w:t>. São Paulo: Atlas, 2009.</w:t>
      </w:r>
    </w:p>
    <w:p w:rsidR="009833DD" w:rsidRPr="008649BD" w:rsidRDefault="009833DD" w:rsidP="004640B7">
      <w:pPr>
        <w:pStyle w:val="Texto"/>
        <w:spacing w:line="240" w:lineRule="auto"/>
        <w:ind w:right="-7" w:firstLine="0"/>
      </w:pPr>
    </w:p>
    <w:p w:rsidR="002F4634" w:rsidRPr="008649BD" w:rsidRDefault="002F4634" w:rsidP="002F4634">
      <w:pPr>
        <w:pStyle w:val="TextoRef"/>
        <w:rPr>
          <w:color w:val="auto"/>
        </w:rPr>
      </w:pPr>
      <w:r w:rsidRPr="008649BD">
        <w:rPr>
          <w:color w:val="auto"/>
        </w:rPr>
        <w:t>MENDRONI, Marcelo Batlouni. </w:t>
      </w:r>
      <w:r w:rsidRPr="008649BD">
        <w:rPr>
          <w:b/>
          <w:bCs/>
          <w:color w:val="auto"/>
        </w:rPr>
        <w:t>Crime de Lavagem de Dinheiro</w:t>
      </w:r>
      <w:r w:rsidRPr="008649BD">
        <w:rPr>
          <w:color w:val="auto"/>
        </w:rPr>
        <w:t>. 3</w:t>
      </w:r>
      <w:r w:rsidR="002014FC" w:rsidRPr="008649BD">
        <w:rPr>
          <w:color w:val="auto"/>
        </w:rPr>
        <w:t>.</w:t>
      </w:r>
      <w:r w:rsidRPr="008649BD">
        <w:rPr>
          <w:color w:val="auto"/>
        </w:rPr>
        <w:t xml:space="preserve"> ed. São Paulo: Atlas, 2015.</w:t>
      </w:r>
    </w:p>
    <w:p w:rsidR="002F4634" w:rsidRPr="008649BD" w:rsidRDefault="002F4634" w:rsidP="002F4634">
      <w:pPr>
        <w:pStyle w:val="TextoRef"/>
        <w:rPr>
          <w:color w:val="auto"/>
        </w:rPr>
      </w:pPr>
    </w:p>
    <w:p w:rsidR="00536C70" w:rsidRPr="008649BD" w:rsidRDefault="002F4634" w:rsidP="002F4634">
      <w:pPr>
        <w:pStyle w:val="TextoRef"/>
        <w:rPr>
          <w:color w:val="auto"/>
        </w:rPr>
      </w:pPr>
      <w:r w:rsidRPr="008649BD">
        <w:rPr>
          <w:color w:val="auto"/>
        </w:rPr>
        <w:t>MORO, Sergio Fernando. </w:t>
      </w:r>
      <w:r w:rsidRPr="008649BD">
        <w:rPr>
          <w:b/>
          <w:bCs/>
          <w:color w:val="auto"/>
        </w:rPr>
        <w:t>Crime de lavagem de dinheiro</w:t>
      </w:r>
      <w:r w:rsidRPr="008649BD">
        <w:rPr>
          <w:color w:val="auto"/>
        </w:rPr>
        <w:t>. São Paulo: Saraiva, 2010.</w:t>
      </w:r>
    </w:p>
    <w:p w:rsidR="002F4634" w:rsidRPr="008649BD" w:rsidRDefault="002F4634" w:rsidP="004640B7">
      <w:pPr>
        <w:pStyle w:val="TextoRef"/>
        <w:rPr>
          <w:color w:val="auto"/>
        </w:rPr>
      </w:pPr>
    </w:p>
    <w:p w:rsidR="00536C70" w:rsidRPr="008649BD" w:rsidRDefault="00536C70" w:rsidP="004640B7">
      <w:pPr>
        <w:pStyle w:val="TextoRef"/>
        <w:rPr>
          <w:color w:val="auto"/>
        </w:rPr>
      </w:pPr>
      <w:r w:rsidRPr="008649BD">
        <w:rPr>
          <w:color w:val="auto"/>
        </w:rPr>
        <w:t xml:space="preserve">NUCCI, Guilherme. </w:t>
      </w:r>
      <w:r w:rsidRPr="008649BD">
        <w:rPr>
          <w:b/>
          <w:color w:val="auto"/>
        </w:rPr>
        <w:t>Organização criminosa:</w:t>
      </w:r>
      <w:r w:rsidRPr="008649BD">
        <w:rPr>
          <w:color w:val="auto"/>
        </w:rPr>
        <w:t xml:space="preserve"> aspectos legais relevantes. (2017). Disponível em:  https://www.lfg.com.br/conteudos/artigos/geral/organizacao-criminosa-aspectos-legais-relevantes. Acesso em: 15 out. 2018.</w:t>
      </w:r>
    </w:p>
    <w:p w:rsidR="00536C70" w:rsidRPr="008649BD" w:rsidRDefault="00536C70" w:rsidP="004640B7">
      <w:pPr>
        <w:pStyle w:val="TextoRef"/>
        <w:rPr>
          <w:color w:val="auto"/>
        </w:rPr>
      </w:pPr>
    </w:p>
    <w:p w:rsidR="00536C70" w:rsidRPr="008649BD" w:rsidRDefault="00536C70" w:rsidP="004640B7">
      <w:pPr>
        <w:pStyle w:val="TextoRef"/>
        <w:rPr>
          <w:color w:val="auto"/>
        </w:rPr>
      </w:pPr>
      <w:r w:rsidRPr="008649BD">
        <w:rPr>
          <w:color w:val="auto"/>
        </w:rPr>
        <w:t xml:space="preserve">OLIVEIRA FILHO, Edmundo Dias. </w:t>
      </w:r>
      <w:r w:rsidRPr="008649BD">
        <w:rPr>
          <w:b/>
          <w:color w:val="auto"/>
        </w:rPr>
        <w:t>O vácuo do poder e o crime organizado:</w:t>
      </w:r>
      <w:r w:rsidRPr="008649BD">
        <w:rPr>
          <w:color w:val="auto"/>
        </w:rPr>
        <w:t xml:space="preserve"> Brasil, início do século XXI. Goiânia: AB, 2002.</w:t>
      </w:r>
    </w:p>
    <w:p w:rsidR="00536C70" w:rsidRPr="008649BD" w:rsidRDefault="00536C70" w:rsidP="004640B7">
      <w:pPr>
        <w:pStyle w:val="Texto"/>
        <w:spacing w:line="240" w:lineRule="auto"/>
        <w:ind w:right="-7" w:firstLine="0"/>
      </w:pPr>
    </w:p>
    <w:p w:rsidR="00536C70" w:rsidRPr="008649BD" w:rsidRDefault="00536C70" w:rsidP="00146911">
      <w:pPr>
        <w:pStyle w:val="Texto"/>
        <w:spacing w:line="240" w:lineRule="auto"/>
        <w:ind w:right="-7" w:firstLine="0"/>
      </w:pPr>
      <w:r w:rsidRPr="008649BD">
        <w:t xml:space="preserve">SILVA, Eduardo Araújo. </w:t>
      </w:r>
      <w:r w:rsidRPr="008649BD">
        <w:rPr>
          <w:b/>
        </w:rPr>
        <w:t>A origem do crime organizado no Brasil.</w:t>
      </w:r>
      <w:r w:rsidRPr="008649BD">
        <w:t xml:space="preserve"> (2003). Disponível em: https://www.maxwell.vrac.puc-rio.br/21215/21215_3.PDF . Acesso em: 04 de nov. de 2018.</w:t>
      </w:r>
    </w:p>
    <w:p w:rsidR="00536C70" w:rsidRPr="008649BD" w:rsidRDefault="00536C70" w:rsidP="005B4779">
      <w:pPr>
        <w:spacing w:after="0" w:line="240" w:lineRule="auto"/>
        <w:rPr>
          <w:rFonts w:ascii="Arial" w:eastAsia="Arial" w:hAnsi="Arial" w:cs="Arial"/>
          <w:sz w:val="24"/>
          <w:szCs w:val="24"/>
        </w:rPr>
      </w:pPr>
    </w:p>
    <w:sectPr w:rsidR="00536C70" w:rsidRPr="008649BD" w:rsidSect="000426FA">
      <w:pgSz w:w="11906" w:h="16838"/>
      <w:pgMar w:top="1701"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6B" w:rsidRDefault="0087566B" w:rsidP="00460B8F">
      <w:pPr>
        <w:spacing w:after="0" w:line="240" w:lineRule="auto"/>
      </w:pPr>
      <w:r>
        <w:separator/>
      </w:r>
    </w:p>
  </w:endnote>
  <w:endnote w:type="continuationSeparator" w:id="0">
    <w:p w:rsidR="0087566B" w:rsidRDefault="0087566B" w:rsidP="0046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6B" w:rsidRDefault="0087566B" w:rsidP="00460B8F">
      <w:pPr>
        <w:spacing w:after="0" w:line="240" w:lineRule="auto"/>
      </w:pPr>
      <w:r>
        <w:separator/>
      </w:r>
    </w:p>
  </w:footnote>
  <w:footnote w:type="continuationSeparator" w:id="0">
    <w:p w:rsidR="0087566B" w:rsidRDefault="0087566B" w:rsidP="00460B8F">
      <w:pPr>
        <w:spacing w:after="0" w:line="240" w:lineRule="auto"/>
      </w:pPr>
      <w:r>
        <w:continuationSeparator/>
      </w:r>
    </w:p>
  </w:footnote>
  <w:footnote w:id="1">
    <w:p w:rsidR="000140A6" w:rsidRPr="00136CBF" w:rsidRDefault="000140A6" w:rsidP="002B6B2A">
      <w:pPr>
        <w:pStyle w:val="Pr-formataoHTML"/>
        <w:shd w:val="clear" w:color="auto" w:fill="FFFFFF"/>
        <w:jc w:val="both"/>
        <w:rPr>
          <w:rFonts w:ascii="Arial" w:hAnsi="Arial" w:cs="Arial"/>
          <w:sz w:val="22"/>
          <w:szCs w:val="22"/>
        </w:rPr>
      </w:pPr>
      <w:r w:rsidRPr="00136CBF">
        <w:rPr>
          <w:rStyle w:val="Refdenotaderodap"/>
          <w:rFonts w:ascii="Arial" w:hAnsi="Arial" w:cs="Arial"/>
          <w:sz w:val="22"/>
          <w:szCs w:val="22"/>
        </w:rPr>
        <w:sym w:font="Symbol" w:char="F02A"/>
      </w:r>
      <w:r w:rsidRPr="00136CBF">
        <w:rPr>
          <w:rFonts w:ascii="Arial" w:hAnsi="Arial" w:cs="Arial"/>
          <w:sz w:val="22"/>
          <w:szCs w:val="22"/>
        </w:rPr>
        <w:t xml:space="preserve">Professor do Curso de Direito pela UniFacisa – Centro Universitário. Email: </w:t>
      </w:r>
      <w:r w:rsidR="00054A03">
        <w:rPr>
          <w:rFonts w:ascii="Arial" w:hAnsi="Arial" w:cs="Arial"/>
          <w:sz w:val="22"/>
          <w:szCs w:val="22"/>
        </w:rPr>
        <w:t>aecio.melo</w:t>
      </w:r>
      <w:r w:rsidRPr="00136CBF">
        <w:rPr>
          <w:rFonts w:ascii="Arial" w:hAnsi="Arial" w:cs="Arial"/>
          <w:sz w:val="22"/>
          <w:szCs w:val="22"/>
        </w:rPr>
        <w:t>@unifacisa.edu.br</w:t>
      </w:r>
    </w:p>
  </w:footnote>
  <w:footnote w:id="2">
    <w:p w:rsidR="000140A6" w:rsidRPr="00136CBF" w:rsidRDefault="000140A6" w:rsidP="002B6B2A">
      <w:pPr>
        <w:pStyle w:val="Pr-formataoHTML"/>
        <w:shd w:val="clear" w:color="auto" w:fill="FFFFFF"/>
        <w:jc w:val="both"/>
        <w:rPr>
          <w:rFonts w:ascii="Arial" w:hAnsi="Arial" w:cs="Arial"/>
          <w:color w:val="000000"/>
          <w:sz w:val="22"/>
          <w:szCs w:val="22"/>
        </w:rPr>
      </w:pPr>
      <w:r w:rsidRPr="00136CBF">
        <w:rPr>
          <w:rStyle w:val="Refdenotaderodap"/>
          <w:rFonts w:ascii="Arial" w:hAnsi="Arial" w:cs="Arial"/>
          <w:sz w:val="22"/>
          <w:szCs w:val="22"/>
        </w:rPr>
        <w:sym w:font="Symbol" w:char="F02A"/>
      </w:r>
      <w:r w:rsidRPr="00136CBF">
        <w:rPr>
          <w:rFonts w:ascii="Arial" w:eastAsia="Calibri" w:hAnsi="Arial" w:cs="Arial"/>
          <w:sz w:val="22"/>
          <w:szCs w:val="22"/>
          <w:vertAlign w:val="superscript"/>
        </w:rPr>
        <w:t xml:space="preserve">* </w:t>
      </w:r>
      <w:r w:rsidRPr="00136CBF">
        <w:rPr>
          <w:rFonts w:ascii="Arial" w:hAnsi="Arial" w:cs="Arial"/>
          <w:spacing w:val="-10"/>
          <w:sz w:val="22"/>
          <w:szCs w:val="22"/>
          <w:shd w:val="clear" w:color="auto" w:fill="FFFFFF"/>
        </w:rPr>
        <w:t>Graduando do Curso de Bacharelado em Direito pela UniFancisa</w:t>
      </w:r>
      <w:r w:rsidRPr="00136CBF">
        <w:rPr>
          <w:rFonts w:ascii="Arial" w:eastAsia="Calibri" w:hAnsi="Arial" w:cs="Arial"/>
          <w:sz w:val="22"/>
          <w:szCs w:val="22"/>
        </w:rPr>
        <w:t xml:space="preserve"> E-mail: </w:t>
      </w:r>
      <w:r w:rsidR="00054A03">
        <w:rPr>
          <w:rFonts w:ascii="Arial" w:hAnsi="Arial" w:cs="Arial"/>
          <w:color w:val="000000"/>
          <w:sz w:val="22"/>
          <w:szCs w:val="22"/>
        </w:rPr>
        <w:t>Sheldon-_</w:t>
      </w:r>
      <w:r w:rsidRPr="00136CBF">
        <w:rPr>
          <w:rFonts w:ascii="Arial" w:hAnsi="Arial" w:cs="Arial"/>
          <w:color w:val="000000"/>
          <w:sz w:val="22"/>
          <w:szCs w:val="22"/>
        </w:rPr>
        <w:t>@hotmail.com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57274B53"/>
    <w:multiLevelType w:val="hybridMultilevel"/>
    <w:tmpl w:val="06D22610"/>
    <w:lvl w:ilvl="0" w:tplc="B9D0E62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4F"/>
    <w:rsid w:val="00002B5D"/>
    <w:rsid w:val="00002D4A"/>
    <w:rsid w:val="00003258"/>
    <w:rsid w:val="00003732"/>
    <w:rsid w:val="00010F75"/>
    <w:rsid w:val="000138E3"/>
    <w:rsid w:val="000140A6"/>
    <w:rsid w:val="00020945"/>
    <w:rsid w:val="0002150D"/>
    <w:rsid w:val="00025111"/>
    <w:rsid w:val="000274DD"/>
    <w:rsid w:val="000308C1"/>
    <w:rsid w:val="00033A2A"/>
    <w:rsid w:val="0003459A"/>
    <w:rsid w:val="00040A27"/>
    <w:rsid w:val="0004161C"/>
    <w:rsid w:val="000426FA"/>
    <w:rsid w:val="00044F2F"/>
    <w:rsid w:val="00045E60"/>
    <w:rsid w:val="00050DFB"/>
    <w:rsid w:val="00051A48"/>
    <w:rsid w:val="000548F3"/>
    <w:rsid w:val="00054A03"/>
    <w:rsid w:val="00055BD6"/>
    <w:rsid w:val="0005633C"/>
    <w:rsid w:val="000566E7"/>
    <w:rsid w:val="00056DDC"/>
    <w:rsid w:val="00062419"/>
    <w:rsid w:val="0006410A"/>
    <w:rsid w:val="00065E0E"/>
    <w:rsid w:val="000673B8"/>
    <w:rsid w:val="00077344"/>
    <w:rsid w:val="00077EB9"/>
    <w:rsid w:val="000843F9"/>
    <w:rsid w:val="00084956"/>
    <w:rsid w:val="00086B0C"/>
    <w:rsid w:val="0009118C"/>
    <w:rsid w:val="000939D6"/>
    <w:rsid w:val="00097B28"/>
    <w:rsid w:val="000A0405"/>
    <w:rsid w:val="000A0C64"/>
    <w:rsid w:val="000A107B"/>
    <w:rsid w:val="000A4894"/>
    <w:rsid w:val="000A4C21"/>
    <w:rsid w:val="000A538C"/>
    <w:rsid w:val="000A6A2F"/>
    <w:rsid w:val="000A7C7C"/>
    <w:rsid w:val="000B061B"/>
    <w:rsid w:val="000B259C"/>
    <w:rsid w:val="000B3617"/>
    <w:rsid w:val="000B4E6C"/>
    <w:rsid w:val="000B5818"/>
    <w:rsid w:val="000B7B1C"/>
    <w:rsid w:val="000C3C88"/>
    <w:rsid w:val="000C4FE9"/>
    <w:rsid w:val="000C6EAD"/>
    <w:rsid w:val="000C7AB4"/>
    <w:rsid w:val="000D05A6"/>
    <w:rsid w:val="000D16CD"/>
    <w:rsid w:val="000D3462"/>
    <w:rsid w:val="000D427E"/>
    <w:rsid w:val="000D710C"/>
    <w:rsid w:val="000E0B58"/>
    <w:rsid w:val="000E17E8"/>
    <w:rsid w:val="000E2827"/>
    <w:rsid w:val="000E2EEB"/>
    <w:rsid w:val="000E3EA1"/>
    <w:rsid w:val="000E5467"/>
    <w:rsid w:val="000E5B8E"/>
    <w:rsid w:val="000F0DBD"/>
    <w:rsid w:val="000F117E"/>
    <w:rsid w:val="000F3BDD"/>
    <w:rsid w:val="000F44DF"/>
    <w:rsid w:val="000F691D"/>
    <w:rsid w:val="000F7215"/>
    <w:rsid w:val="000F7FF2"/>
    <w:rsid w:val="00100E23"/>
    <w:rsid w:val="00102485"/>
    <w:rsid w:val="00104182"/>
    <w:rsid w:val="00105AC9"/>
    <w:rsid w:val="001100F2"/>
    <w:rsid w:val="0011040F"/>
    <w:rsid w:val="00110543"/>
    <w:rsid w:val="001116A4"/>
    <w:rsid w:val="00116CC9"/>
    <w:rsid w:val="00117E26"/>
    <w:rsid w:val="00121EA6"/>
    <w:rsid w:val="00130215"/>
    <w:rsid w:val="0013241A"/>
    <w:rsid w:val="00132ADB"/>
    <w:rsid w:val="00132FA6"/>
    <w:rsid w:val="00134BFE"/>
    <w:rsid w:val="00135015"/>
    <w:rsid w:val="00135338"/>
    <w:rsid w:val="001353C1"/>
    <w:rsid w:val="00136CBF"/>
    <w:rsid w:val="00136FFB"/>
    <w:rsid w:val="001442F0"/>
    <w:rsid w:val="00146911"/>
    <w:rsid w:val="001533DF"/>
    <w:rsid w:val="00157DAD"/>
    <w:rsid w:val="00161D30"/>
    <w:rsid w:val="00161FCA"/>
    <w:rsid w:val="00162D49"/>
    <w:rsid w:val="001656F3"/>
    <w:rsid w:val="0016728E"/>
    <w:rsid w:val="00170093"/>
    <w:rsid w:val="00170B3D"/>
    <w:rsid w:val="001733E9"/>
    <w:rsid w:val="00182B25"/>
    <w:rsid w:val="0018439F"/>
    <w:rsid w:val="00186F83"/>
    <w:rsid w:val="0019035D"/>
    <w:rsid w:val="00191520"/>
    <w:rsid w:val="00192D3B"/>
    <w:rsid w:val="00196914"/>
    <w:rsid w:val="001A0FA8"/>
    <w:rsid w:val="001A13C5"/>
    <w:rsid w:val="001A24A1"/>
    <w:rsid w:val="001A27DA"/>
    <w:rsid w:val="001A2D46"/>
    <w:rsid w:val="001A48D8"/>
    <w:rsid w:val="001B0937"/>
    <w:rsid w:val="001B2DA8"/>
    <w:rsid w:val="001B3FD8"/>
    <w:rsid w:val="001B5376"/>
    <w:rsid w:val="001B5FBF"/>
    <w:rsid w:val="001B6A37"/>
    <w:rsid w:val="001C0917"/>
    <w:rsid w:val="001C3402"/>
    <w:rsid w:val="001C65EC"/>
    <w:rsid w:val="001C6955"/>
    <w:rsid w:val="001D04FB"/>
    <w:rsid w:val="001D1130"/>
    <w:rsid w:val="001D574E"/>
    <w:rsid w:val="001D58EF"/>
    <w:rsid w:val="001D7E34"/>
    <w:rsid w:val="001E1AE0"/>
    <w:rsid w:val="001E35C9"/>
    <w:rsid w:val="001F4D93"/>
    <w:rsid w:val="002014FC"/>
    <w:rsid w:val="002030C4"/>
    <w:rsid w:val="00204788"/>
    <w:rsid w:val="00204AF1"/>
    <w:rsid w:val="002067B6"/>
    <w:rsid w:val="00206855"/>
    <w:rsid w:val="002069FB"/>
    <w:rsid w:val="00210601"/>
    <w:rsid w:val="002137EA"/>
    <w:rsid w:val="0021580A"/>
    <w:rsid w:val="00215B28"/>
    <w:rsid w:val="00217EAD"/>
    <w:rsid w:val="00220DCE"/>
    <w:rsid w:val="002218F9"/>
    <w:rsid w:val="00223545"/>
    <w:rsid w:val="002236EE"/>
    <w:rsid w:val="00223EBB"/>
    <w:rsid w:val="0022455F"/>
    <w:rsid w:val="002314BC"/>
    <w:rsid w:val="002319A3"/>
    <w:rsid w:val="00231AF5"/>
    <w:rsid w:val="00231CC4"/>
    <w:rsid w:val="002400DF"/>
    <w:rsid w:val="00241337"/>
    <w:rsid w:val="00241F46"/>
    <w:rsid w:val="00244611"/>
    <w:rsid w:val="002508DE"/>
    <w:rsid w:val="00250CEA"/>
    <w:rsid w:val="0025102F"/>
    <w:rsid w:val="00252FA8"/>
    <w:rsid w:val="00253C11"/>
    <w:rsid w:val="002559BF"/>
    <w:rsid w:val="002559F0"/>
    <w:rsid w:val="00256093"/>
    <w:rsid w:val="00257ACC"/>
    <w:rsid w:val="0026314E"/>
    <w:rsid w:val="0026682E"/>
    <w:rsid w:val="00273504"/>
    <w:rsid w:val="002743EC"/>
    <w:rsid w:val="00274712"/>
    <w:rsid w:val="0027498C"/>
    <w:rsid w:val="00275DDE"/>
    <w:rsid w:val="00277579"/>
    <w:rsid w:val="0028065C"/>
    <w:rsid w:val="00280EC8"/>
    <w:rsid w:val="002903BB"/>
    <w:rsid w:val="00290959"/>
    <w:rsid w:val="00291369"/>
    <w:rsid w:val="00292042"/>
    <w:rsid w:val="00293614"/>
    <w:rsid w:val="002951F2"/>
    <w:rsid w:val="00295222"/>
    <w:rsid w:val="002976B9"/>
    <w:rsid w:val="002A1021"/>
    <w:rsid w:val="002B0C96"/>
    <w:rsid w:val="002B300A"/>
    <w:rsid w:val="002B69EB"/>
    <w:rsid w:val="002B6B2A"/>
    <w:rsid w:val="002B74A1"/>
    <w:rsid w:val="002C055D"/>
    <w:rsid w:val="002C0B5B"/>
    <w:rsid w:val="002C1E92"/>
    <w:rsid w:val="002C7F0A"/>
    <w:rsid w:val="002D2596"/>
    <w:rsid w:val="002D2CD0"/>
    <w:rsid w:val="002D4CE8"/>
    <w:rsid w:val="002E2508"/>
    <w:rsid w:val="002E2ABB"/>
    <w:rsid w:val="002E5305"/>
    <w:rsid w:val="002E5693"/>
    <w:rsid w:val="002E5ACF"/>
    <w:rsid w:val="002E5C24"/>
    <w:rsid w:val="002E7881"/>
    <w:rsid w:val="002F0425"/>
    <w:rsid w:val="002F2B2F"/>
    <w:rsid w:val="002F4634"/>
    <w:rsid w:val="002F4B17"/>
    <w:rsid w:val="00300A63"/>
    <w:rsid w:val="00300B69"/>
    <w:rsid w:val="00301548"/>
    <w:rsid w:val="00304FFC"/>
    <w:rsid w:val="00307049"/>
    <w:rsid w:val="0030730F"/>
    <w:rsid w:val="00314F5F"/>
    <w:rsid w:val="0031504E"/>
    <w:rsid w:val="0031554E"/>
    <w:rsid w:val="00316059"/>
    <w:rsid w:val="00321065"/>
    <w:rsid w:val="00332B26"/>
    <w:rsid w:val="00334E54"/>
    <w:rsid w:val="00335622"/>
    <w:rsid w:val="003370F4"/>
    <w:rsid w:val="0033756A"/>
    <w:rsid w:val="003378CA"/>
    <w:rsid w:val="00341115"/>
    <w:rsid w:val="00343EFE"/>
    <w:rsid w:val="003470CF"/>
    <w:rsid w:val="0035185F"/>
    <w:rsid w:val="0035238C"/>
    <w:rsid w:val="00353D81"/>
    <w:rsid w:val="00353DEF"/>
    <w:rsid w:val="00354A6D"/>
    <w:rsid w:val="00356B53"/>
    <w:rsid w:val="0036031A"/>
    <w:rsid w:val="00360455"/>
    <w:rsid w:val="00361E73"/>
    <w:rsid w:val="00365DE9"/>
    <w:rsid w:val="00365FA5"/>
    <w:rsid w:val="00367256"/>
    <w:rsid w:val="003706BA"/>
    <w:rsid w:val="00371D2B"/>
    <w:rsid w:val="0037209A"/>
    <w:rsid w:val="00374F79"/>
    <w:rsid w:val="0039173D"/>
    <w:rsid w:val="00392328"/>
    <w:rsid w:val="00392491"/>
    <w:rsid w:val="00394171"/>
    <w:rsid w:val="00395787"/>
    <w:rsid w:val="003958D5"/>
    <w:rsid w:val="00395A31"/>
    <w:rsid w:val="00396A13"/>
    <w:rsid w:val="00396D5B"/>
    <w:rsid w:val="003A0A3F"/>
    <w:rsid w:val="003A1587"/>
    <w:rsid w:val="003A20A3"/>
    <w:rsid w:val="003A21FC"/>
    <w:rsid w:val="003B0014"/>
    <w:rsid w:val="003B032A"/>
    <w:rsid w:val="003B100C"/>
    <w:rsid w:val="003B5AB0"/>
    <w:rsid w:val="003B5DC7"/>
    <w:rsid w:val="003C0926"/>
    <w:rsid w:val="003C36CE"/>
    <w:rsid w:val="003C47CA"/>
    <w:rsid w:val="003C5473"/>
    <w:rsid w:val="003C7895"/>
    <w:rsid w:val="003D0587"/>
    <w:rsid w:val="003E022D"/>
    <w:rsid w:val="003E07F3"/>
    <w:rsid w:val="003E15F1"/>
    <w:rsid w:val="003E219A"/>
    <w:rsid w:val="003E2E56"/>
    <w:rsid w:val="003E6B2F"/>
    <w:rsid w:val="003E7DC2"/>
    <w:rsid w:val="003F1C89"/>
    <w:rsid w:val="003F2052"/>
    <w:rsid w:val="003F4619"/>
    <w:rsid w:val="003F6064"/>
    <w:rsid w:val="003F617E"/>
    <w:rsid w:val="003F66C9"/>
    <w:rsid w:val="00400995"/>
    <w:rsid w:val="00400FD8"/>
    <w:rsid w:val="0040145D"/>
    <w:rsid w:val="00402887"/>
    <w:rsid w:val="00403F74"/>
    <w:rsid w:val="004047C6"/>
    <w:rsid w:val="0041096D"/>
    <w:rsid w:val="004121C7"/>
    <w:rsid w:val="00412658"/>
    <w:rsid w:val="00417B97"/>
    <w:rsid w:val="00417F8F"/>
    <w:rsid w:val="004220DC"/>
    <w:rsid w:val="00423BBA"/>
    <w:rsid w:val="00430907"/>
    <w:rsid w:val="00431446"/>
    <w:rsid w:val="004317B5"/>
    <w:rsid w:val="00434495"/>
    <w:rsid w:val="004346C9"/>
    <w:rsid w:val="00434D89"/>
    <w:rsid w:val="00435CA8"/>
    <w:rsid w:val="0044013E"/>
    <w:rsid w:val="00447DDA"/>
    <w:rsid w:val="0045013A"/>
    <w:rsid w:val="00450751"/>
    <w:rsid w:val="00453050"/>
    <w:rsid w:val="0045322A"/>
    <w:rsid w:val="00453664"/>
    <w:rsid w:val="004548B3"/>
    <w:rsid w:val="00454D07"/>
    <w:rsid w:val="00456377"/>
    <w:rsid w:val="00456DC4"/>
    <w:rsid w:val="00460B8F"/>
    <w:rsid w:val="0046230B"/>
    <w:rsid w:val="00463D86"/>
    <w:rsid w:val="004640B7"/>
    <w:rsid w:val="00464EF2"/>
    <w:rsid w:val="004703D8"/>
    <w:rsid w:val="004720DE"/>
    <w:rsid w:val="0047364B"/>
    <w:rsid w:val="004739DD"/>
    <w:rsid w:val="0047453B"/>
    <w:rsid w:val="004758C6"/>
    <w:rsid w:val="00481AB2"/>
    <w:rsid w:val="004843F4"/>
    <w:rsid w:val="00484B51"/>
    <w:rsid w:val="004865BA"/>
    <w:rsid w:val="00487EA6"/>
    <w:rsid w:val="0049086F"/>
    <w:rsid w:val="00494760"/>
    <w:rsid w:val="00495F56"/>
    <w:rsid w:val="004971B3"/>
    <w:rsid w:val="004A3E63"/>
    <w:rsid w:val="004A5309"/>
    <w:rsid w:val="004A7402"/>
    <w:rsid w:val="004B0468"/>
    <w:rsid w:val="004B4F58"/>
    <w:rsid w:val="004B64F8"/>
    <w:rsid w:val="004D0954"/>
    <w:rsid w:val="004D1A7D"/>
    <w:rsid w:val="004D2248"/>
    <w:rsid w:val="004D2963"/>
    <w:rsid w:val="004D3B64"/>
    <w:rsid w:val="004D3D1C"/>
    <w:rsid w:val="004D4A4F"/>
    <w:rsid w:val="004D547B"/>
    <w:rsid w:val="004D5B39"/>
    <w:rsid w:val="004D64CD"/>
    <w:rsid w:val="004D6A52"/>
    <w:rsid w:val="004E110D"/>
    <w:rsid w:val="004E2A86"/>
    <w:rsid w:val="004E6F83"/>
    <w:rsid w:val="004F1CC6"/>
    <w:rsid w:val="004F21FE"/>
    <w:rsid w:val="00503186"/>
    <w:rsid w:val="00505DE8"/>
    <w:rsid w:val="00506DA2"/>
    <w:rsid w:val="00507E28"/>
    <w:rsid w:val="00507E8E"/>
    <w:rsid w:val="0051080B"/>
    <w:rsid w:val="005124F5"/>
    <w:rsid w:val="005134F4"/>
    <w:rsid w:val="00513DDB"/>
    <w:rsid w:val="005159F0"/>
    <w:rsid w:val="005235B5"/>
    <w:rsid w:val="00524B44"/>
    <w:rsid w:val="005250D4"/>
    <w:rsid w:val="0052534D"/>
    <w:rsid w:val="005253D0"/>
    <w:rsid w:val="00526112"/>
    <w:rsid w:val="00530A6B"/>
    <w:rsid w:val="005316D3"/>
    <w:rsid w:val="00536C70"/>
    <w:rsid w:val="0054216A"/>
    <w:rsid w:val="00543946"/>
    <w:rsid w:val="00544F68"/>
    <w:rsid w:val="00546E2A"/>
    <w:rsid w:val="00547D6B"/>
    <w:rsid w:val="00551E29"/>
    <w:rsid w:val="00552573"/>
    <w:rsid w:val="005534DF"/>
    <w:rsid w:val="00554106"/>
    <w:rsid w:val="00554D53"/>
    <w:rsid w:val="005608D2"/>
    <w:rsid w:val="00560D4F"/>
    <w:rsid w:val="00561BB7"/>
    <w:rsid w:val="00562918"/>
    <w:rsid w:val="005632CA"/>
    <w:rsid w:val="005645CB"/>
    <w:rsid w:val="00565847"/>
    <w:rsid w:val="0056676B"/>
    <w:rsid w:val="00566A15"/>
    <w:rsid w:val="00566A24"/>
    <w:rsid w:val="00567BDC"/>
    <w:rsid w:val="00570F17"/>
    <w:rsid w:val="00571977"/>
    <w:rsid w:val="00571982"/>
    <w:rsid w:val="00572761"/>
    <w:rsid w:val="00573399"/>
    <w:rsid w:val="00573E46"/>
    <w:rsid w:val="0058104A"/>
    <w:rsid w:val="00581818"/>
    <w:rsid w:val="00581CA8"/>
    <w:rsid w:val="00582E54"/>
    <w:rsid w:val="00590068"/>
    <w:rsid w:val="00591C02"/>
    <w:rsid w:val="005931CC"/>
    <w:rsid w:val="0059580E"/>
    <w:rsid w:val="00595B89"/>
    <w:rsid w:val="005B063E"/>
    <w:rsid w:val="005B0CCB"/>
    <w:rsid w:val="005B0F9C"/>
    <w:rsid w:val="005B1867"/>
    <w:rsid w:val="005B3CFE"/>
    <w:rsid w:val="005B4198"/>
    <w:rsid w:val="005B4779"/>
    <w:rsid w:val="005B6528"/>
    <w:rsid w:val="005B78B2"/>
    <w:rsid w:val="005B7A68"/>
    <w:rsid w:val="005C1D1C"/>
    <w:rsid w:val="005C224D"/>
    <w:rsid w:val="005C2BAD"/>
    <w:rsid w:val="005C664D"/>
    <w:rsid w:val="005C75E4"/>
    <w:rsid w:val="005D4E68"/>
    <w:rsid w:val="005D69BF"/>
    <w:rsid w:val="005D7ADE"/>
    <w:rsid w:val="005E03E5"/>
    <w:rsid w:val="005E0F51"/>
    <w:rsid w:val="005E133C"/>
    <w:rsid w:val="005E1B9B"/>
    <w:rsid w:val="005E1F55"/>
    <w:rsid w:val="005E2EC5"/>
    <w:rsid w:val="005E479B"/>
    <w:rsid w:val="005E4BD4"/>
    <w:rsid w:val="005E59CC"/>
    <w:rsid w:val="005E6980"/>
    <w:rsid w:val="005F090D"/>
    <w:rsid w:val="005F1399"/>
    <w:rsid w:val="005F1508"/>
    <w:rsid w:val="00600057"/>
    <w:rsid w:val="00600E9F"/>
    <w:rsid w:val="00600F76"/>
    <w:rsid w:val="00601C69"/>
    <w:rsid w:val="00602430"/>
    <w:rsid w:val="00603F7B"/>
    <w:rsid w:val="00604E9A"/>
    <w:rsid w:val="00604FD9"/>
    <w:rsid w:val="006071A4"/>
    <w:rsid w:val="00611A24"/>
    <w:rsid w:val="006146EF"/>
    <w:rsid w:val="00616897"/>
    <w:rsid w:val="006174BB"/>
    <w:rsid w:val="00621B1A"/>
    <w:rsid w:val="0062249B"/>
    <w:rsid w:val="00622C68"/>
    <w:rsid w:val="00631F6A"/>
    <w:rsid w:val="00636DD9"/>
    <w:rsid w:val="00637495"/>
    <w:rsid w:val="00643E29"/>
    <w:rsid w:val="00643E5A"/>
    <w:rsid w:val="006444B8"/>
    <w:rsid w:val="006476BF"/>
    <w:rsid w:val="00647A0E"/>
    <w:rsid w:val="00651A7B"/>
    <w:rsid w:val="006526D5"/>
    <w:rsid w:val="00654794"/>
    <w:rsid w:val="00657DFA"/>
    <w:rsid w:val="00663DEC"/>
    <w:rsid w:val="0066401F"/>
    <w:rsid w:val="00666305"/>
    <w:rsid w:val="006766FC"/>
    <w:rsid w:val="00676CE7"/>
    <w:rsid w:val="00683E48"/>
    <w:rsid w:val="00685E31"/>
    <w:rsid w:val="00691398"/>
    <w:rsid w:val="0069182E"/>
    <w:rsid w:val="006942C7"/>
    <w:rsid w:val="006947A9"/>
    <w:rsid w:val="0069645D"/>
    <w:rsid w:val="00696E95"/>
    <w:rsid w:val="006A139D"/>
    <w:rsid w:val="006A340A"/>
    <w:rsid w:val="006A3FB8"/>
    <w:rsid w:val="006A4299"/>
    <w:rsid w:val="006A522D"/>
    <w:rsid w:val="006B20EF"/>
    <w:rsid w:val="006B33E1"/>
    <w:rsid w:val="006B693A"/>
    <w:rsid w:val="006C0BF3"/>
    <w:rsid w:val="006C19B9"/>
    <w:rsid w:val="006C202D"/>
    <w:rsid w:val="006C241F"/>
    <w:rsid w:val="006C282F"/>
    <w:rsid w:val="006C292A"/>
    <w:rsid w:val="006C38B4"/>
    <w:rsid w:val="006C67B5"/>
    <w:rsid w:val="006C7C03"/>
    <w:rsid w:val="006D15C4"/>
    <w:rsid w:val="006D2315"/>
    <w:rsid w:val="006D488A"/>
    <w:rsid w:val="006E07D6"/>
    <w:rsid w:val="006E61A5"/>
    <w:rsid w:val="006E6275"/>
    <w:rsid w:val="006E654D"/>
    <w:rsid w:val="006E6CA6"/>
    <w:rsid w:val="006F17EB"/>
    <w:rsid w:val="006F39B7"/>
    <w:rsid w:val="006F49B9"/>
    <w:rsid w:val="006F4C79"/>
    <w:rsid w:val="006F6366"/>
    <w:rsid w:val="006F6ECD"/>
    <w:rsid w:val="006F7A96"/>
    <w:rsid w:val="00700B47"/>
    <w:rsid w:val="00701514"/>
    <w:rsid w:val="0070160E"/>
    <w:rsid w:val="007022FC"/>
    <w:rsid w:val="00703D48"/>
    <w:rsid w:val="007040A8"/>
    <w:rsid w:val="00706C1E"/>
    <w:rsid w:val="00706F7D"/>
    <w:rsid w:val="0070795D"/>
    <w:rsid w:val="00710502"/>
    <w:rsid w:val="00710AD3"/>
    <w:rsid w:val="00711429"/>
    <w:rsid w:val="00714F10"/>
    <w:rsid w:val="007178CE"/>
    <w:rsid w:val="0072017F"/>
    <w:rsid w:val="007201D2"/>
    <w:rsid w:val="00720212"/>
    <w:rsid w:val="00720AAD"/>
    <w:rsid w:val="00722129"/>
    <w:rsid w:val="0072253A"/>
    <w:rsid w:val="007245A7"/>
    <w:rsid w:val="0072485F"/>
    <w:rsid w:val="00725580"/>
    <w:rsid w:val="0073294F"/>
    <w:rsid w:val="0073306C"/>
    <w:rsid w:val="007348F1"/>
    <w:rsid w:val="00737A4B"/>
    <w:rsid w:val="00740055"/>
    <w:rsid w:val="00740C20"/>
    <w:rsid w:val="00740E3C"/>
    <w:rsid w:val="007417D7"/>
    <w:rsid w:val="0074185F"/>
    <w:rsid w:val="00743594"/>
    <w:rsid w:val="007460CB"/>
    <w:rsid w:val="00750C93"/>
    <w:rsid w:val="007518A7"/>
    <w:rsid w:val="0075208C"/>
    <w:rsid w:val="007573F8"/>
    <w:rsid w:val="007616F5"/>
    <w:rsid w:val="00762255"/>
    <w:rsid w:val="007675D3"/>
    <w:rsid w:val="007709AE"/>
    <w:rsid w:val="00770A09"/>
    <w:rsid w:val="00770C8F"/>
    <w:rsid w:val="00771DE0"/>
    <w:rsid w:val="007730E4"/>
    <w:rsid w:val="0077366B"/>
    <w:rsid w:val="00774893"/>
    <w:rsid w:val="00774D3D"/>
    <w:rsid w:val="007754F8"/>
    <w:rsid w:val="00780662"/>
    <w:rsid w:val="00780D55"/>
    <w:rsid w:val="00781312"/>
    <w:rsid w:val="0078389C"/>
    <w:rsid w:val="0078423A"/>
    <w:rsid w:val="00785316"/>
    <w:rsid w:val="007931D5"/>
    <w:rsid w:val="00794898"/>
    <w:rsid w:val="007A6878"/>
    <w:rsid w:val="007A7708"/>
    <w:rsid w:val="007B0112"/>
    <w:rsid w:val="007B2C37"/>
    <w:rsid w:val="007B75D0"/>
    <w:rsid w:val="007C0A0E"/>
    <w:rsid w:val="007C188B"/>
    <w:rsid w:val="007C2531"/>
    <w:rsid w:val="007C6118"/>
    <w:rsid w:val="007C6E6B"/>
    <w:rsid w:val="007D16E7"/>
    <w:rsid w:val="007D1774"/>
    <w:rsid w:val="007D4886"/>
    <w:rsid w:val="007D6564"/>
    <w:rsid w:val="007D6702"/>
    <w:rsid w:val="007E10EB"/>
    <w:rsid w:val="007E482E"/>
    <w:rsid w:val="007E4F8C"/>
    <w:rsid w:val="007E55E6"/>
    <w:rsid w:val="007E60A9"/>
    <w:rsid w:val="007E6F91"/>
    <w:rsid w:val="007F04FB"/>
    <w:rsid w:val="007F59FD"/>
    <w:rsid w:val="007F72A4"/>
    <w:rsid w:val="0080159E"/>
    <w:rsid w:val="00801CCD"/>
    <w:rsid w:val="00802FE7"/>
    <w:rsid w:val="00803F34"/>
    <w:rsid w:val="0080407C"/>
    <w:rsid w:val="008049A9"/>
    <w:rsid w:val="008077BA"/>
    <w:rsid w:val="00807A32"/>
    <w:rsid w:val="00814743"/>
    <w:rsid w:val="00815C5A"/>
    <w:rsid w:val="00816059"/>
    <w:rsid w:val="008213F4"/>
    <w:rsid w:val="00823C8C"/>
    <w:rsid w:val="00830788"/>
    <w:rsid w:val="008308BE"/>
    <w:rsid w:val="0083190D"/>
    <w:rsid w:val="00832422"/>
    <w:rsid w:val="00833A77"/>
    <w:rsid w:val="00844708"/>
    <w:rsid w:val="00852ADE"/>
    <w:rsid w:val="00852C7C"/>
    <w:rsid w:val="00853AF6"/>
    <w:rsid w:val="00856BE0"/>
    <w:rsid w:val="0086111A"/>
    <w:rsid w:val="008618BF"/>
    <w:rsid w:val="00862ACA"/>
    <w:rsid w:val="00862EFE"/>
    <w:rsid w:val="008649BD"/>
    <w:rsid w:val="00864ECD"/>
    <w:rsid w:val="00865376"/>
    <w:rsid w:val="00865696"/>
    <w:rsid w:val="00870AE4"/>
    <w:rsid w:val="00870DB3"/>
    <w:rsid w:val="0087154C"/>
    <w:rsid w:val="0087223E"/>
    <w:rsid w:val="00872D24"/>
    <w:rsid w:val="0087566B"/>
    <w:rsid w:val="00877DFD"/>
    <w:rsid w:val="00880B82"/>
    <w:rsid w:val="00883C64"/>
    <w:rsid w:val="00887119"/>
    <w:rsid w:val="008904C6"/>
    <w:rsid w:val="0089157F"/>
    <w:rsid w:val="00892845"/>
    <w:rsid w:val="00893E37"/>
    <w:rsid w:val="00895D43"/>
    <w:rsid w:val="00895F9A"/>
    <w:rsid w:val="00896BCD"/>
    <w:rsid w:val="00897DCC"/>
    <w:rsid w:val="008A1745"/>
    <w:rsid w:val="008A33D9"/>
    <w:rsid w:val="008A4870"/>
    <w:rsid w:val="008A6C50"/>
    <w:rsid w:val="008A7B5A"/>
    <w:rsid w:val="008B058C"/>
    <w:rsid w:val="008B0998"/>
    <w:rsid w:val="008B123B"/>
    <w:rsid w:val="008B1339"/>
    <w:rsid w:val="008B24FF"/>
    <w:rsid w:val="008B3280"/>
    <w:rsid w:val="008B3556"/>
    <w:rsid w:val="008B75BA"/>
    <w:rsid w:val="008C2175"/>
    <w:rsid w:val="008C2235"/>
    <w:rsid w:val="008C332D"/>
    <w:rsid w:val="008C3722"/>
    <w:rsid w:val="008C4916"/>
    <w:rsid w:val="008C5C80"/>
    <w:rsid w:val="008C6A8C"/>
    <w:rsid w:val="008C74B9"/>
    <w:rsid w:val="008C79FB"/>
    <w:rsid w:val="008D1F47"/>
    <w:rsid w:val="008D3C9D"/>
    <w:rsid w:val="008D45C9"/>
    <w:rsid w:val="008D5E8C"/>
    <w:rsid w:val="008D6A8C"/>
    <w:rsid w:val="008D7AC9"/>
    <w:rsid w:val="008E11E2"/>
    <w:rsid w:val="008E1222"/>
    <w:rsid w:val="008E13C4"/>
    <w:rsid w:val="008E293F"/>
    <w:rsid w:val="008E3891"/>
    <w:rsid w:val="008E5CE1"/>
    <w:rsid w:val="008E7390"/>
    <w:rsid w:val="008F0DE9"/>
    <w:rsid w:val="008F26FD"/>
    <w:rsid w:val="008F2E32"/>
    <w:rsid w:val="008F3E48"/>
    <w:rsid w:val="008F6C10"/>
    <w:rsid w:val="008F7795"/>
    <w:rsid w:val="00902BBD"/>
    <w:rsid w:val="00903545"/>
    <w:rsid w:val="0090414C"/>
    <w:rsid w:val="009065B9"/>
    <w:rsid w:val="009141DF"/>
    <w:rsid w:val="0091656B"/>
    <w:rsid w:val="0091758A"/>
    <w:rsid w:val="00917CBC"/>
    <w:rsid w:val="00917DF2"/>
    <w:rsid w:val="00933200"/>
    <w:rsid w:val="00933533"/>
    <w:rsid w:val="00933720"/>
    <w:rsid w:val="00936BA1"/>
    <w:rsid w:val="00941BBC"/>
    <w:rsid w:val="00941EBB"/>
    <w:rsid w:val="00942E36"/>
    <w:rsid w:val="0094477F"/>
    <w:rsid w:val="00947557"/>
    <w:rsid w:val="00950892"/>
    <w:rsid w:val="00951EB0"/>
    <w:rsid w:val="009530C9"/>
    <w:rsid w:val="009547DF"/>
    <w:rsid w:val="00954A02"/>
    <w:rsid w:val="0095530D"/>
    <w:rsid w:val="0095551B"/>
    <w:rsid w:val="00957F15"/>
    <w:rsid w:val="00957F65"/>
    <w:rsid w:val="0096006E"/>
    <w:rsid w:val="00963263"/>
    <w:rsid w:val="00963500"/>
    <w:rsid w:val="00964AB8"/>
    <w:rsid w:val="00964B2F"/>
    <w:rsid w:val="00967E94"/>
    <w:rsid w:val="009754F5"/>
    <w:rsid w:val="00976DF3"/>
    <w:rsid w:val="00982CA3"/>
    <w:rsid w:val="009833DD"/>
    <w:rsid w:val="0098344B"/>
    <w:rsid w:val="009849E1"/>
    <w:rsid w:val="009948CC"/>
    <w:rsid w:val="009949A6"/>
    <w:rsid w:val="00995485"/>
    <w:rsid w:val="009A2801"/>
    <w:rsid w:val="009A28F2"/>
    <w:rsid w:val="009A6BEE"/>
    <w:rsid w:val="009A702C"/>
    <w:rsid w:val="009B4F0B"/>
    <w:rsid w:val="009B510F"/>
    <w:rsid w:val="009B5D5A"/>
    <w:rsid w:val="009C05F5"/>
    <w:rsid w:val="009D6DB5"/>
    <w:rsid w:val="009E11CC"/>
    <w:rsid w:val="009E1856"/>
    <w:rsid w:val="009E2AFC"/>
    <w:rsid w:val="009F146C"/>
    <w:rsid w:val="009F381D"/>
    <w:rsid w:val="009F4698"/>
    <w:rsid w:val="009F541B"/>
    <w:rsid w:val="009F676B"/>
    <w:rsid w:val="00A00443"/>
    <w:rsid w:val="00A02336"/>
    <w:rsid w:val="00A051E1"/>
    <w:rsid w:val="00A07371"/>
    <w:rsid w:val="00A0740F"/>
    <w:rsid w:val="00A10FCC"/>
    <w:rsid w:val="00A145C7"/>
    <w:rsid w:val="00A15A00"/>
    <w:rsid w:val="00A15E64"/>
    <w:rsid w:val="00A256D7"/>
    <w:rsid w:val="00A261E5"/>
    <w:rsid w:val="00A270C7"/>
    <w:rsid w:val="00A3011C"/>
    <w:rsid w:val="00A3204F"/>
    <w:rsid w:val="00A329AE"/>
    <w:rsid w:val="00A33413"/>
    <w:rsid w:val="00A33583"/>
    <w:rsid w:val="00A4006F"/>
    <w:rsid w:val="00A40572"/>
    <w:rsid w:val="00A4130A"/>
    <w:rsid w:val="00A41D75"/>
    <w:rsid w:val="00A42CC7"/>
    <w:rsid w:val="00A447FE"/>
    <w:rsid w:val="00A457C1"/>
    <w:rsid w:val="00A4744F"/>
    <w:rsid w:val="00A5187C"/>
    <w:rsid w:val="00A51EC9"/>
    <w:rsid w:val="00A522B2"/>
    <w:rsid w:val="00A56871"/>
    <w:rsid w:val="00A61707"/>
    <w:rsid w:val="00A62A5B"/>
    <w:rsid w:val="00A64290"/>
    <w:rsid w:val="00A67EE4"/>
    <w:rsid w:val="00A72469"/>
    <w:rsid w:val="00A741B7"/>
    <w:rsid w:val="00A7453F"/>
    <w:rsid w:val="00A750CF"/>
    <w:rsid w:val="00A750D6"/>
    <w:rsid w:val="00A77582"/>
    <w:rsid w:val="00A81DF0"/>
    <w:rsid w:val="00A82106"/>
    <w:rsid w:val="00A859F2"/>
    <w:rsid w:val="00A85CBE"/>
    <w:rsid w:val="00A86B2F"/>
    <w:rsid w:val="00A91D88"/>
    <w:rsid w:val="00A9585F"/>
    <w:rsid w:val="00A95B84"/>
    <w:rsid w:val="00A96B73"/>
    <w:rsid w:val="00AA1002"/>
    <w:rsid w:val="00AA37E7"/>
    <w:rsid w:val="00AA4D75"/>
    <w:rsid w:val="00AB13CB"/>
    <w:rsid w:val="00AB185C"/>
    <w:rsid w:val="00AB2A9B"/>
    <w:rsid w:val="00AB3EF2"/>
    <w:rsid w:val="00AB505D"/>
    <w:rsid w:val="00AB5126"/>
    <w:rsid w:val="00AC00C1"/>
    <w:rsid w:val="00AC2B7B"/>
    <w:rsid w:val="00AC3F1C"/>
    <w:rsid w:val="00AC47BF"/>
    <w:rsid w:val="00AC6B13"/>
    <w:rsid w:val="00AC6B26"/>
    <w:rsid w:val="00AC7A00"/>
    <w:rsid w:val="00AD025B"/>
    <w:rsid w:val="00AD09A9"/>
    <w:rsid w:val="00AE4F21"/>
    <w:rsid w:val="00AE5A15"/>
    <w:rsid w:val="00AE677C"/>
    <w:rsid w:val="00AF2B0D"/>
    <w:rsid w:val="00AF50FC"/>
    <w:rsid w:val="00AF6C8F"/>
    <w:rsid w:val="00AF72DE"/>
    <w:rsid w:val="00B00CDC"/>
    <w:rsid w:val="00B0273C"/>
    <w:rsid w:val="00B035B6"/>
    <w:rsid w:val="00B05901"/>
    <w:rsid w:val="00B12815"/>
    <w:rsid w:val="00B20419"/>
    <w:rsid w:val="00B20C0D"/>
    <w:rsid w:val="00B22611"/>
    <w:rsid w:val="00B22D3D"/>
    <w:rsid w:val="00B2375C"/>
    <w:rsid w:val="00B237E7"/>
    <w:rsid w:val="00B24DD1"/>
    <w:rsid w:val="00B255ED"/>
    <w:rsid w:val="00B25F09"/>
    <w:rsid w:val="00B27161"/>
    <w:rsid w:val="00B2747F"/>
    <w:rsid w:val="00B27EB0"/>
    <w:rsid w:val="00B320A5"/>
    <w:rsid w:val="00B328F6"/>
    <w:rsid w:val="00B34C15"/>
    <w:rsid w:val="00B36680"/>
    <w:rsid w:val="00B36E52"/>
    <w:rsid w:val="00B421BD"/>
    <w:rsid w:val="00B45DEA"/>
    <w:rsid w:val="00B470FD"/>
    <w:rsid w:val="00B4785D"/>
    <w:rsid w:val="00B51FAB"/>
    <w:rsid w:val="00B53A3D"/>
    <w:rsid w:val="00B53DED"/>
    <w:rsid w:val="00B540AE"/>
    <w:rsid w:val="00B55808"/>
    <w:rsid w:val="00B5709C"/>
    <w:rsid w:val="00B57E14"/>
    <w:rsid w:val="00B6134C"/>
    <w:rsid w:val="00B613C9"/>
    <w:rsid w:val="00B70227"/>
    <w:rsid w:val="00B70EB2"/>
    <w:rsid w:val="00B71139"/>
    <w:rsid w:val="00B71E06"/>
    <w:rsid w:val="00B734C1"/>
    <w:rsid w:val="00B74C47"/>
    <w:rsid w:val="00B75B18"/>
    <w:rsid w:val="00B77103"/>
    <w:rsid w:val="00B778E5"/>
    <w:rsid w:val="00B81987"/>
    <w:rsid w:val="00B81A0C"/>
    <w:rsid w:val="00B83C5B"/>
    <w:rsid w:val="00B84CB8"/>
    <w:rsid w:val="00B8520E"/>
    <w:rsid w:val="00B901A0"/>
    <w:rsid w:val="00B92664"/>
    <w:rsid w:val="00BA0D29"/>
    <w:rsid w:val="00BA205A"/>
    <w:rsid w:val="00BA35D3"/>
    <w:rsid w:val="00BA3FBF"/>
    <w:rsid w:val="00BA6115"/>
    <w:rsid w:val="00BB09D9"/>
    <w:rsid w:val="00BB0C96"/>
    <w:rsid w:val="00BB1B64"/>
    <w:rsid w:val="00BB3577"/>
    <w:rsid w:val="00BB37B3"/>
    <w:rsid w:val="00BB4FE9"/>
    <w:rsid w:val="00BB7CF0"/>
    <w:rsid w:val="00BC2974"/>
    <w:rsid w:val="00BC37AD"/>
    <w:rsid w:val="00BC5703"/>
    <w:rsid w:val="00BD07A7"/>
    <w:rsid w:val="00BD083B"/>
    <w:rsid w:val="00BD1A68"/>
    <w:rsid w:val="00BD2531"/>
    <w:rsid w:val="00BD3EEE"/>
    <w:rsid w:val="00BD6886"/>
    <w:rsid w:val="00BD72CD"/>
    <w:rsid w:val="00BE4C3A"/>
    <w:rsid w:val="00BE4DBA"/>
    <w:rsid w:val="00BE5100"/>
    <w:rsid w:val="00BE60B3"/>
    <w:rsid w:val="00BE726A"/>
    <w:rsid w:val="00BE78C7"/>
    <w:rsid w:val="00BF28A1"/>
    <w:rsid w:val="00BF4207"/>
    <w:rsid w:val="00BF54C6"/>
    <w:rsid w:val="00C00379"/>
    <w:rsid w:val="00C01C54"/>
    <w:rsid w:val="00C02C5C"/>
    <w:rsid w:val="00C0710F"/>
    <w:rsid w:val="00C076D2"/>
    <w:rsid w:val="00C07BE0"/>
    <w:rsid w:val="00C07DB0"/>
    <w:rsid w:val="00C10C9A"/>
    <w:rsid w:val="00C15B1F"/>
    <w:rsid w:val="00C171EE"/>
    <w:rsid w:val="00C17606"/>
    <w:rsid w:val="00C201BC"/>
    <w:rsid w:val="00C203E2"/>
    <w:rsid w:val="00C24240"/>
    <w:rsid w:val="00C2470A"/>
    <w:rsid w:val="00C247B3"/>
    <w:rsid w:val="00C30748"/>
    <w:rsid w:val="00C3119C"/>
    <w:rsid w:val="00C312F5"/>
    <w:rsid w:val="00C33F24"/>
    <w:rsid w:val="00C3562D"/>
    <w:rsid w:val="00C357AE"/>
    <w:rsid w:val="00C40169"/>
    <w:rsid w:val="00C412B0"/>
    <w:rsid w:val="00C413BD"/>
    <w:rsid w:val="00C4193E"/>
    <w:rsid w:val="00C44719"/>
    <w:rsid w:val="00C44BE3"/>
    <w:rsid w:val="00C4652F"/>
    <w:rsid w:val="00C4679B"/>
    <w:rsid w:val="00C47FEF"/>
    <w:rsid w:val="00C5014A"/>
    <w:rsid w:val="00C55D28"/>
    <w:rsid w:val="00C56E42"/>
    <w:rsid w:val="00C56F5D"/>
    <w:rsid w:val="00C65552"/>
    <w:rsid w:val="00C65BFC"/>
    <w:rsid w:val="00C6783E"/>
    <w:rsid w:val="00C67904"/>
    <w:rsid w:val="00C71D19"/>
    <w:rsid w:val="00C7662C"/>
    <w:rsid w:val="00C76A12"/>
    <w:rsid w:val="00C80DFC"/>
    <w:rsid w:val="00C85D66"/>
    <w:rsid w:val="00C867F5"/>
    <w:rsid w:val="00C87B04"/>
    <w:rsid w:val="00C87E80"/>
    <w:rsid w:val="00C91AB9"/>
    <w:rsid w:val="00C93EC7"/>
    <w:rsid w:val="00CA0C53"/>
    <w:rsid w:val="00CA3429"/>
    <w:rsid w:val="00CA38D3"/>
    <w:rsid w:val="00CA4047"/>
    <w:rsid w:val="00CA7A88"/>
    <w:rsid w:val="00CB0ED2"/>
    <w:rsid w:val="00CB27D7"/>
    <w:rsid w:val="00CB52E6"/>
    <w:rsid w:val="00CB62DA"/>
    <w:rsid w:val="00CC04E7"/>
    <w:rsid w:val="00CC0D58"/>
    <w:rsid w:val="00CC21BE"/>
    <w:rsid w:val="00CC4E33"/>
    <w:rsid w:val="00CC67EB"/>
    <w:rsid w:val="00CD1A5D"/>
    <w:rsid w:val="00CD2EC3"/>
    <w:rsid w:val="00CD355E"/>
    <w:rsid w:val="00CE0D8C"/>
    <w:rsid w:val="00CE3C30"/>
    <w:rsid w:val="00CE700F"/>
    <w:rsid w:val="00CF188A"/>
    <w:rsid w:val="00CF1E3F"/>
    <w:rsid w:val="00CF27C7"/>
    <w:rsid w:val="00CF51B2"/>
    <w:rsid w:val="00CF614E"/>
    <w:rsid w:val="00CF6805"/>
    <w:rsid w:val="00CF6999"/>
    <w:rsid w:val="00CF6B7C"/>
    <w:rsid w:val="00CF7256"/>
    <w:rsid w:val="00CF799F"/>
    <w:rsid w:val="00CF7E48"/>
    <w:rsid w:val="00D01FF6"/>
    <w:rsid w:val="00D020F3"/>
    <w:rsid w:val="00D02611"/>
    <w:rsid w:val="00D045B5"/>
    <w:rsid w:val="00D04CA9"/>
    <w:rsid w:val="00D04F6A"/>
    <w:rsid w:val="00D05615"/>
    <w:rsid w:val="00D0635D"/>
    <w:rsid w:val="00D07FC5"/>
    <w:rsid w:val="00D12E79"/>
    <w:rsid w:val="00D14DFD"/>
    <w:rsid w:val="00D17DDD"/>
    <w:rsid w:val="00D215F6"/>
    <w:rsid w:val="00D21708"/>
    <w:rsid w:val="00D218B5"/>
    <w:rsid w:val="00D220DE"/>
    <w:rsid w:val="00D225B5"/>
    <w:rsid w:val="00D2287F"/>
    <w:rsid w:val="00D24F4A"/>
    <w:rsid w:val="00D25446"/>
    <w:rsid w:val="00D274C7"/>
    <w:rsid w:val="00D27FEF"/>
    <w:rsid w:val="00D31A38"/>
    <w:rsid w:val="00D32BA0"/>
    <w:rsid w:val="00D349FB"/>
    <w:rsid w:val="00D356BA"/>
    <w:rsid w:val="00D35E18"/>
    <w:rsid w:val="00D364E7"/>
    <w:rsid w:val="00D41385"/>
    <w:rsid w:val="00D41F9F"/>
    <w:rsid w:val="00D42F68"/>
    <w:rsid w:val="00D476E4"/>
    <w:rsid w:val="00D516BF"/>
    <w:rsid w:val="00D53A2D"/>
    <w:rsid w:val="00D54604"/>
    <w:rsid w:val="00D56FF7"/>
    <w:rsid w:val="00D64DDF"/>
    <w:rsid w:val="00D66135"/>
    <w:rsid w:val="00D70DD4"/>
    <w:rsid w:val="00D70EBB"/>
    <w:rsid w:val="00D765E9"/>
    <w:rsid w:val="00D81BF9"/>
    <w:rsid w:val="00D82F9C"/>
    <w:rsid w:val="00D84B72"/>
    <w:rsid w:val="00D862B7"/>
    <w:rsid w:val="00D90DAD"/>
    <w:rsid w:val="00D935F6"/>
    <w:rsid w:val="00D93DF1"/>
    <w:rsid w:val="00D962C1"/>
    <w:rsid w:val="00D96F09"/>
    <w:rsid w:val="00D976E4"/>
    <w:rsid w:val="00DA0527"/>
    <w:rsid w:val="00DA074D"/>
    <w:rsid w:val="00DA1329"/>
    <w:rsid w:val="00DA14FD"/>
    <w:rsid w:val="00DA3228"/>
    <w:rsid w:val="00DA3B22"/>
    <w:rsid w:val="00DA5B42"/>
    <w:rsid w:val="00DA5D18"/>
    <w:rsid w:val="00DA7040"/>
    <w:rsid w:val="00DB3168"/>
    <w:rsid w:val="00DB759A"/>
    <w:rsid w:val="00DC1F07"/>
    <w:rsid w:val="00DC4213"/>
    <w:rsid w:val="00DC55A6"/>
    <w:rsid w:val="00DC761C"/>
    <w:rsid w:val="00DC7E0D"/>
    <w:rsid w:val="00DD3A08"/>
    <w:rsid w:val="00DD4D2F"/>
    <w:rsid w:val="00DD6C26"/>
    <w:rsid w:val="00DE3D6C"/>
    <w:rsid w:val="00DE418E"/>
    <w:rsid w:val="00DE6BD7"/>
    <w:rsid w:val="00DF1BF6"/>
    <w:rsid w:val="00DF1DFC"/>
    <w:rsid w:val="00DF2AF6"/>
    <w:rsid w:val="00DF4904"/>
    <w:rsid w:val="00E036D2"/>
    <w:rsid w:val="00E05BF3"/>
    <w:rsid w:val="00E05D9E"/>
    <w:rsid w:val="00E05F02"/>
    <w:rsid w:val="00E06781"/>
    <w:rsid w:val="00E07741"/>
    <w:rsid w:val="00E10856"/>
    <w:rsid w:val="00E10EFD"/>
    <w:rsid w:val="00E11C52"/>
    <w:rsid w:val="00E203F5"/>
    <w:rsid w:val="00E220E2"/>
    <w:rsid w:val="00E23DBC"/>
    <w:rsid w:val="00E2463D"/>
    <w:rsid w:val="00E253D8"/>
    <w:rsid w:val="00E25A2D"/>
    <w:rsid w:val="00E25CCE"/>
    <w:rsid w:val="00E27D25"/>
    <w:rsid w:val="00E3003C"/>
    <w:rsid w:val="00E301D8"/>
    <w:rsid w:val="00E3246F"/>
    <w:rsid w:val="00E32747"/>
    <w:rsid w:val="00E42975"/>
    <w:rsid w:val="00E43748"/>
    <w:rsid w:val="00E459CE"/>
    <w:rsid w:val="00E47AA3"/>
    <w:rsid w:val="00E51255"/>
    <w:rsid w:val="00E51AF9"/>
    <w:rsid w:val="00E5202A"/>
    <w:rsid w:val="00E557B0"/>
    <w:rsid w:val="00E565EF"/>
    <w:rsid w:val="00E60746"/>
    <w:rsid w:val="00E609A2"/>
    <w:rsid w:val="00E61530"/>
    <w:rsid w:val="00E61895"/>
    <w:rsid w:val="00E62B87"/>
    <w:rsid w:val="00E64F6C"/>
    <w:rsid w:val="00E65229"/>
    <w:rsid w:val="00E66917"/>
    <w:rsid w:val="00E70EBD"/>
    <w:rsid w:val="00E74FE6"/>
    <w:rsid w:val="00E754BF"/>
    <w:rsid w:val="00E75C73"/>
    <w:rsid w:val="00E76EB1"/>
    <w:rsid w:val="00E77B32"/>
    <w:rsid w:val="00E82743"/>
    <w:rsid w:val="00E836E4"/>
    <w:rsid w:val="00E83EBD"/>
    <w:rsid w:val="00E86D02"/>
    <w:rsid w:val="00E87917"/>
    <w:rsid w:val="00E90D41"/>
    <w:rsid w:val="00E91137"/>
    <w:rsid w:val="00E91E52"/>
    <w:rsid w:val="00E92B81"/>
    <w:rsid w:val="00E93D2F"/>
    <w:rsid w:val="00E95CDE"/>
    <w:rsid w:val="00E962A9"/>
    <w:rsid w:val="00E965E7"/>
    <w:rsid w:val="00EA2631"/>
    <w:rsid w:val="00EA3121"/>
    <w:rsid w:val="00EA5127"/>
    <w:rsid w:val="00EB1A3D"/>
    <w:rsid w:val="00EB26D3"/>
    <w:rsid w:val="00EB2BF0"/>
    <w:rsid w:val="00EB3A11"/>
    <w:rsid w:val="00EB682B"/>
    <w:rsid w:val="00EB78D5"/>
    <w:rsid w:val="00EC0CDE"/>
    <w:rsid w:val="00EC11D1"/>
    <w:rsid w:val="00EC6D8A"/>
    <w:rsid w:val="00ED0BF6"/>
    <w:rsid w:val="00ED3500"/>
    <w:rsid w:val="00ED4696"/>
    <w:rsid w:val="00ED5C56"/>
    <w:rsid w:val="00ED71EA"/>
    <w:rsid w:val="00ED7AF2"/>
    <w:rsid w:val="00EE0F85"/>
    <w:rsid w:val="00EE1B41"/>
    <w:rsid w:val="00EE3F3D"/>
    <w:rsid w:val="00EE4398"/>
    <w:rsid w:val="00EE6042"/>
    <w:rsid w:val="00EE7A66"/>
    <w:rsid w:val="00EF12A6"/>
    <w:rsid w:val="00EF17AA"/>
    <w:rsid w:val="00F01479"/>
    <w:rsid w:val="00F03912"/>
    <w:rsid w:val="00F03CA7"/>
    <w:rsid w:val="00F043EE"/>
    <w:rsid w:val="00F05566"/>
    <w:rsid w:val="00F05872"/>
    <w:rsid w:val="00F20D0A"/>
    <w:rsid w:val="00F2130A"/>
    <w:rsid w:val="00F223DA"/>
    <w:rsid w:val="00F26151"/>
    <w:rsid w:val="00F2625E"/>
    <w:rsid w:val="00F31243"/>
    <w:rsid w:val="00F321C5"/>
    <w:rsid w:val="00F32768"/>
    <w:rsid w:val="00F33647"/>
    <w:rsid w:val="00F349F7"/>
    <w:rsid w:val="00F3500D"/>
    <w:rsid w:val="00F359BB"/>
    <w:rsid w:val="00F360E4"/>
    <w:rsid w:val="00F37F73"/>
    <w:rsid w:val="00F43E27"/>
    <w:rsid w:val="00F441DA"/>
    <w:rsid w:val="00F467B8"/>
    <w:rsid w:val="00F47452"/>
    <w:rsid w:val="00F50BDD"/>
    <w:rsid w:val="00F52603"/>
    <w:rsid w:val="00F53B0B"/>
    <w:rsid w:val="00F5448F"/>
    <w:rsid w:val="00F55B1F"/>
    <w:rsid w:val="00F65A8C"/>
    <w:rsid w:val="00F6792F"/>
    <w:rsid w:val="00F704F7"/>
    <w:rsid w:val="00F7134D"/>
    <w:rsid w:val="00F7177A"/>
    <w:rsid w:val="00F72367"/>
    <w:rsid w:val="00F7259B"/>
    <w:rsid w:val="00F736D9"/>
    <w:rsid w:val="00F74054"/>
    <w:rsid w:val="00F75148"/>
    <w:rsid w:val="00F82592"/>
    <w:rsid w:val="00F830A6"/>
    <w:rsid w:val="00F86156"/>
    <w:rsid w:val="00F871AD"/>
    <w:rsid w:val="00F87A34"/>
    <w:rsid w:val="00F87C2B"/>
    <w:rsid w:val="00F90773"/>
    <w:rsid w:val="00F911FF"/>
    <w:rsid w:val="00F92142"/>
    <w:rsid w:val="00F93CE6"/>
    <w:rsid w:val="00F943F7"/>
    <w:rsid w:val="00F954E7"/>
    <w:rsid w:val="00F97DB9"/>
    <w:rsid w:val="00FA0972"/>
    <w:rsid w:val="00FA17E9"/>
    <w:rsid w:val="00FA4001"/>
    <w:rsid w:val="00FA7E7C"/>
    <w:rsid w:val="00FB0938"/>
    <w:rsid w:val="00FB0B0E"/>
    <w:rsid w:val="00FB0F6F"/>
    <w:rsid w:val="00FB2111"/>
    <w:rsid w:val="00FB256F"/>
    <w:rsid w:val="00FB3C9F"/>
    <w:rsid w:val="00FB518E"/>
    <w:rsid w:val="00FB7526"/>
    <w:rsid w:val="00FC0075"/>
    <w:rsid w:val="00FC3471"/>
    <w:rsid w:val="00FC3918"/>
    <w:rsid w:val="00FC4C66"/>
    <w:rsid w:val="00FC5134"/>
    <w:rsid w:val="00FD2BCE"/>
    <w:rsid w:val="00FD3D75"/>
    <w:rsid w:val="00FD4346"/>
    <w:rsid w:val="00FD4C42"/>
    <w:rsid w:val="00FD70B5"/>
    <w:rsid w:val="00FE1FCE"/>
    <w:rsid w:val="00FE2731"/>
    <w:rsid w:val="00FE4D8A"/>
    <w:rsid w:val="00FE6644"/>
    <w:rsid w:val="00FE68E0"/>
    <w:rsid w:val="00FE78E8"/>
    <w:rsid w:val="00FE79D0"/>
    <w:rsid w:val="00FF190A"/>
    <w:rsid w:val="00FF1A0F"/>
    <w:rsid w:val="00FF280E"/>
    <w:rsid w:val="00FF7844"/>
    <w:rsid w:val="00FF7A4A"/>
    <w:rsid w:val="00FF7D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181F8-6226-44D6-8196-E805B161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6C8F"/>
  </w:style>
  <w:style w:type="paragraph" w:styleId="Ttulo1">
    <w:name w:val="heading 1"/>
    <w:basedOn w:val="Normal"/>
    <w:next w:val="Normal"/>
    <w:link w:val="Ttulo1Char"/>
    <w:uiPriority w:val="9"/>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rsid w:val="00B366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qFormat/>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957F65"/>
    <w:pPr>
      <w:spacing w:after="120"/>
    </w:pPr>
  </w:style>
  <w:style w:type="character" w:customStyle="1" w:styleId="CorpodetextoChar">
    <w:name w:val="Corpo de texto Char"/>
    <w:basedOn w:val="Fontepargpadro"/>
    <w:link w:val="Corpodetexto"/>
    <w:uiPriority w:val="99"/>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34"/>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rsid w:val="008C3722"/>
    <w:pPr>
      <w:tabs>
        <w:tab w:val="left" w:pos="708"/>
      </w:tabs>
      <w:suppressAutoHyphens/>
      <w:spacing w:after="0" w:line="360" w:lineRule="auto"/>
      <w:jc w:val="both"/>
    </w:pPr>
    <w:rPr>
      <w:rFonts w:ascii="Arial" w:eastAsia="Calibri" w:hAnsi="Arial" w:cs="Arial"/>
      <w:b/>
      <w:sz w:val="24"/>
      <w:szCs w:val="24"/>
    </w:rPr>
  </w:style>
  <w:style w:type="character" w:customStyle="1" w:styleId="T1Char">
    <w:name w:val="T1 Char"/>
    <w:basedOn w:val="Fontepargpadro"/>
    <w:link w:val="T1"/>
    <w:rsid w:val="008C3722"/>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rsid w:val="008C3722"/>
    <w:rPr>
      <w:b w:val="0"/>
      <w:caps/>
    </w:r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8C3722"/>
    <w:rPr>
      <w:rFonts w:ascii="Arial" w:eastAsia="Calibri" w:hAnsi="Arial" w:cs="Arial"/>
      <w:b w:val="0"/>
      <w:caps/>
      <w:sz w:val="24"/>
      <w:szCs w:val="24"/>
    </w:rPr>
  </w:style>
  <w:style w:type="paragraph" w:customStyle="1" w:styleId="Cit">
    <w:name w:val="Cit"/>
    <w:basedOn w:val="Normal"/>
    <w:link w:val="CitChar"/>
    <w:qFormat/>
    <w:rsid w:val="00374F7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374F79"/>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rsid w:val="00CF1E3F"/>
    <w:pPr>
      <w:spacing w:line="240" w:lineRule="auto"/>
      <w:ind w:left="2268"/>
      <w:jc w:val="both"/>
    </w:pPr>
    <w:rPr>
      <w:b w:val="0"/>
    </w:rPr>
  </w:style>
  <w:style w:type="paragraph" w:customStyle="1" w:styleId="texto0">
    <w:name w:val="texto"/>
    <w:basedOn w:val="1UEPB"/>
    <w:link w:val="textoChar0"/>
    <w:rsid w:val="00BD07A7"/>
    <w:pPr>
      <w:ind w:firstLine="709"/>
      <w:jc w:val="both"/>
    </w:pPr>
    <w:rPr>
      <w:b w:val="0"/>
    </w:rPr>
  </w:style>
  <w:style w:type="character" w:customStyle="1" w:styleId="Cit1Char">
    <w:name w:val="Cit 1 Char"/>
    <w:basedOn w:val="1UEPBChar"/>
    <w:link w:val="Cit1"/>
    <w:rsid w:val="00CF1E3F"/>
    <w:rPr>
      <w:rFonts w:ascii="Arial" w:eastAsia="Times New Roman" w:hAnsi="Arial" w:cs="Times New Roman"/>
      <w:b w:val="0"/>
      <w:sz w:val="24"/>
      <w:szCs w:val="24"/>
    </w:rPr>
  </w:style>
  <w:style w:type="character" w:customStyle="1" w:styleId="textoChar0">
    <w:name w:val="texto Char"/>
    <w:basedOn w:val="1UEPBChar"/>
    <w:link w:val="texto0"/>
    <w:rsid w:val="00BD07A7"/>
    <w:rPr>
      <w:rFonts w:ascii="Arial" w:eastAsia="Times New Roman" w:hAnsi="Arial" w:cs="Times New Roman"/>
      <w:b w:val="0"/>
      <w:sz w:val="24"/>
      <w:szCs w:val="24"/>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722129"/>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qFormat/>
    <w:rsid w:val="00460B8F"/>
    <w:rPr>
      <w:vertAlign w:val="superscript"/>
    </w:rPr>
  </w:style>
  <w:style w:type="character" w:customStyle="1" w:styleId="Ttulo3Char">
    <w:name w:val="Título 3 Char"/>
    <w:basedOn w:val="Fontepargpadro"/>
    <w:link w:val="Ttulo3"/>
    <w:uiPriority w:val="9"/>
    <w:rsid w:val="000A0405"/>
    <w:rPr>
      <w:rFonts w:asciiTheme="majorHAnsi" w:eastAsiaTheme="majorEastAsia" w:hAnsiTheme="majorHAnsi" w:cstheme="majorBidi"/>
      <w:b/>
      <w:bCs/>
      <w:color w:val="4F81BD" w:themeColor="accent1"/>
    </w:rPr>
  </w:style>
  <w:style w:type="paragraph" w:customStyle="1" w:styleId="tj">
    <w:name w:val="tj"/>
    <w:basedOn w:val="Normal"/>
    <w:rsid w:val="00FD3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rsid w:val="00AA1002"/>
    <w:pPr>
      <w:spacing w:line="240" w:lineRule="auto"/>
      <w:ind w:firstLine="0"/>
      <w:contextualSpacing/>
    </w:pPr>
    <w:rPr>
      <w:color w:val="000000"/>
    </w:rPr>
  </w:style>
  <w:style w:type="character" w:customStyle="1" w:styleId="TextoderefChar">
    <w:name w:val="Texto de ref Char"/>
    <w:basedOn w:val="TextoChar"/>
    <w:link w:val="Textoderef"/>
    <w:rsid w:val="00AA1002"/>
    <w:rPr>
      <w:rFonts w:ascii="Arial" w:eastAsia="Calibri" w:hAnsi="Arial" w:cs="Arial"/>
      <w:color w:val="000000"/>
      <w:sz w:val="24"/>
      <w:szCs w:val="24"/>
    </w:rPr>
  </w:style>
  <w:style w:type="paragraph" w:styleId="Ttulo">
    <w:name w:val="Title"/>
    <w:basedOn w:val="Normal"/>
    <w:next w:val="Normal"/>
    <w:link w:val="TtuloChar"/>
    <w:uiPriority w:val="10"/>
    <w:rsid w:val="00AA1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A1002"/>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E965E7"/>
    <w:rPr>
      <w:b/>
      <w:bCs/>
    </w:rPr>
  </w:style>
  <w:style w:type="character" w:customStyle="1" w:styleId="a-size-large">
    <w:name w:val="a-size-large"/>
    <w:basedOn w:val="Fontepargpadro"/>
    <w:rsid w:val="00D02611"/>
  </w:style>
  <w:style w:type="character" w:styleId="nfase">
    <w:name w:val="Emphasis"/>
    <w:basedOn w:val="Fontepargpadro"/>
    <w:uiPriority w:val="20"/>
    <w:qFormat/>
    <w:rsid w:val="004739DD"/>
    <w:rPr>
      <w:i/>
      <w:iCs/>
    </w:rPr>
  </w:style>
  <w:style w:type="character" w:customStyle="1" w:styleId="MenoPendente1">
    <w:name w:val="Menção Pendente1"/>
    <w:basedOn w:val="Fontepargpadro"/>
    <w:uiPriority w:val="99"/>
    <w:semiHidden/>
    <w:unhideWhenUsed/>
    <w:rsid w:val="003E07F3"/>
    <w:rPr>
      <w:color w:val="605E5C"/>
      <w:shd w:val="clear" w:color="auto" w:fill="E1DFDD"/>
    </w:rPr>
  </w:style>
  <w:style w:type="paragraph" w:customStyle="1" w:styleId="II">
    <w:name w:val="I.I"/>
    <w:basedOn w:val="Normal"/>
    <w:link w:val="IIChar"/>
    <w:rsid w:val="007D6564"/>
    <w:pPr>
      <w:autoSpaceDE w:val="0"/>
      <w:autoSpaceDN w:val="0"/>
      <w:adjustRightInd w:val="0"/>
      <w:spacing w:after="0" w:line="360" w:lineRule="auto"/>
      <w:jc w:val="both"/>
    </w:pPr>
    <w:rPr>
      <w:rFonts w:ascii="Arial" w:eastAsia="Times New Roman" w:hAnsi="Arial" w:cs="Arial"/>
      <w:sz w:val="24"/>
      <w:szCs w:val="24"/>
    </w:rPr>
  </w:style>
  <w:style w:type="character" w:customStyle="1" w:styleId="IIChar">
    <w:name w:val="I.I Char"/>
    <w:basedOn w:val="Fontepargpadro"/>
    <w:link w:val="II"/>
    <w:rsid w:val="007D6564"/>
    <w:rPr>
      <w:rFonts w:ascii="Arial" w:eastAsia="Times New Roman" w:hAnsi="Arial" w:cs="Arial"/>
      <w:sz w:val="24"/>
      <w:szCs w:val="24"/>
    </w:rPr>
  </w:style>
  <w:style w:type="paragraph" w:styleId="Subttulo">
    <w:name w:val="Subtitle"/>
    <w:basedOn w:val="Normal"/>
    <w:next w:val="Normal"/>
    <w:link w:val="SubttuloChar"/>
    <w:uiPriority w:val="11"/>
    <w:rsid w:val="00002B5D"/>
    <w:pPr>
      <w:spacing w:after="60"/>
      <w:jc w:val="center"/>
      <w:outlineLvl w:val="1"/>
    </w:pPr>
    <w:rPr>
      <w:rFonts w:ascii="Calibri Light" w:eastAsia="Times New Roman" w:hAnsi="Calibri Light" w:cs="Times New Roman"/>
      <w:sz w:val="24"/>
      <w:szCs w:val="24"/>
      <w:lang w:eastAsia="en-US"/>
    </w:rPr>
  </w:style>
  <w:style w:type="character" w:customStyle="1" w:styleId="SubttuloChar">
    <w:name w:val="Subtítulo Char"/>
    <w:basedOn w:val="Fontepargpadro"/>
    <w:link w:val="Subttulo"/>
    <w:uiPriority w:val="11"/>
    <w:rsid w:val="00002B5D"/>
    <w:rPr>
      <w:rFonts w:ascii="Calibri Light" w:eastAsia="Times New Roman" w:hAnsi="Calibri Light" w:cs="Times New Roman"/>
      <w:sz w:val="24"/>
      <w:szCs w:val="24"/>
      <w:lang w:eastAsia="en-US"/>
    </w:rPr>
  </w:style>
  <w:style w:type="paragraph" w:customStyle="1" w:styleId="TextoRef">
    <w:name w:val="Texto Ref"/>
    <w:basedOn w:val="Texto"/>
    <w:link w:val="TextoRefChar"/>
    <w:qFormat/>
    <w:rsid w:val="00FF7A4A"/>
    <w:pPr>
      <w:spacing w:line="240" w:lineRule="auto"/>
      <w:ind w:firstLine="0"/>
      <w:contextualSpacing/>
    </w:pPr>
    <w:rPr>
      <w:color w:val="000000"/>
      <w:lang w:eastAsia="en-US"/>
    </w:rPr>
  </w:style>
  <w:style w:type="character" w:customStyle="1" w:styleId="TextoRefChar">
    <w:name w:val="Texto Ref Char"/>
    <w:basedOn w:val="TextoChar"/>
    <w:link w:val="TextoRef"/>
    <w:rsid w:val="00FF7A4A"/>
    <w:rPr>
      <w:rFonts w:ascii="Arial" w:eastAsia="Calibri" w:hAnsi="Arial" w:cs="Arial"/>
      <w:color w:val="000000"/>
      <w:sz w:val="24"/>
      <w:szCs w:val="24"/>
      <w:lang w:eastAsia="en-US"/>
    </w:rPr>
  </w:style>
  <w:style w:type="character" w:customStyle="1" w:styleId="TextodeRefChar0">
    <w:name w:val="Texto de Ref Char"/>
    <w:basedOn w:val="Fontepargpadro"/>
    <w:link w:val="TextodeRef0"/>
    <w:locked/>
    <w:rsid w:val="00FF7A4A"/>
    <w:rPr>
      <w:rFonts w:ascii="Arial" w:eastAsia="Helvetica" w:hAnsi="Arial" w:cs="Arial"/>
      <w:sz w:val="24"/>
      <w:szCs w:val="24"/>
    </w:rPr>
  </w:style>
  <w:style w:type="paragraph" w:customStyle="1" w:styleId="TextodeRef0">
    <w:name w:val="Texto de Ref"/>
    <w:basedOn w:val="Normal"/>
    <w:link w:val="TextodeRefChar0"/>
    <w:rsid w:val="00FF7A4A"/>
    <w:pPr>
      <w:spacing w:after="0" w:line="240" w:lineRule="auto"/>
      <w:jc w:val="both"/>
    </w:pPr>
    <w:rPr>
      <w:rFonts w:ascii="Arial" w:eastAsia="Helvetica" w:hAnsi="Arial" w:cs="Arial"/>
      <w:sz w:val="24"/>
      <w:szCs w:val="24"/>
    </w:rPr>
  </w:style>
  <w:style w:type="paragraph" w:customStyle="1" w:styleId="I">
    <w:name w:val="I"/>
    <w:basedOn w:val="II"/>
    <w:link w:val="IChar"/>
    <w:rsid w:val="0054216A"/>
    <w:rPr>
      <w:b/>
      <w:caps/>
    </w:rPr>
  </w:style>
  <w:style w:type="character" w:customStyle="1" w:styleId="IChar">
    <w:name w:val="I Char"/>
    <w:basedOn w:val="IIChar"/>
    <w:link w:val="I"/>
    <w:rsid w:val="0054216A"/>
    <w:rPr>
      <w:rFonts w:ascii="Arial" w:eastAsia="Times New Roman" w:hAnsi="Arial" w:cs="Arial"/>
      <w:b/>
      <w:caps/>
      <w:sz w:val="24"/>
      <w:szCs w:val="24"/>
    </w:rPr>
  </w:style>
  <w:style w:type="paragraph" w:customStyle="1" w:styleId="Resumo">
    <w:name w:val="Resumo"/>
    <w:basedOn w:val="texto0"/>
    <w:link w:val="ResumoChar"/>
    <w:rsid w:val="0031504E"/>
    <w:pPr>
      <w:ind w:firstLine="0"/>
    </w:pPr>
    <w:rPr>
      <w:lang w:eastAsia="en-US"/>
    </w:rPr>
  </w:style>
  <w:style w:type="character" w:customStyle="1" w:styleId="ResumoChar">
    <w:name w:val="Resumo Char"/>
    <w:basedOn w:val="textoChar0"/>
    <w:link w:val="Resumo"/>
    <w:rsid w:val="0031504E"/>
    <w:rPr>
      <w:rFonts w:ascii="Arial" w:eastAsia="Times New Roman" w:hAnsi="Arial" w:cs="Times New Roman"/>
      <w:b w:val="0"/>
      <w:sz w:val="24"/>
      <w:szCs w:val="24"/>
      <w:lang w:eastAsia="en-US"/>
    </w:rPr>
  </w:style>
  <w:style w:type="paragraph" w:customStyle="1" w:styleId="texto1">
    <w:name w:val="texto1"/>
    <w:basedOn w:val="Normal"/>
    <w:rsid w:val="00507E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har">
    <w:name w:val="Título 2 Char"/>
    <w:basedOn w:val="Fontepargpadro"/>
    <w:link w:val="Ttulo2"/>
    <w:uiPriority w:val="9"/>
    <w:semiHidden/>
    <w:rsid w:val="00B36680"/>
    <w:rPr>
      <w:rFonts w:asciiTheme="majorHAnsi" w:eastAsiaTheme="majorEastAsia" w:hAnsiTheme="majorHAnsi" w:cstheme="majorBidi"/>
      <w:color w:val="365F91" w:themeColor="accent1" w:themeShade="BF"/>
      <w:sz w:val="26"/>
      <w:szCs w:val="26"/>
    </w:rPr>
  </w:style>
  <w:style w:type="character" w:customStyle="1" w:styleId="MenoPendente2">
    <w:name w:val="Menção Pendente2"/>
    <w:basedOn w:val="Fontepargpadro"/>
    <w:uiPriority w:val="99"/>
    <w:semiHidden/>
    <w:unhideWhenUsed/>
    <w:rsid w:val="00A7453F"/>
    <w:rPr>
      <w:color w:val="605E5C"/>
      <w:shd w:val="clear" w:color="auto" w:fill="E1DFDD"/>
    </w:rPr>
  </w:style>
  <w:style w:type="paragraph" w:customStyle="1" w:styleId="11">
    <w:name w:val="1.1"/>
    <w:basedOn w:val="Normal"/>
    <w:link w:val="11Char"/>
    <w:qFormat/>
    <w:rsid w:val="0090414C"/>
    <w:pPr>
      <w:autoSpaceDE w:val="0"/>
      <w:autoSpaceDN w:val="0"/>
      <w:adjustRightInd w:val="0"/>
      <w:spacing w:after="0" w:line="360" w:lineRule="auto"/>
      <w:jc w:val="both"/>
    </w:pPr>
    <w:rPr>
      <w:rFonts w:ascii="Arial" w:eastAsia="Times New Roman" w:hAnsi="Arial" w:cs="Arial"/>
      <w:sz w:val="24"/>
      <w:szCs w:val="24"/>
    </w:rPr>
  </w:style>
  <w:style w:type="character" w:customStyle="1" w:styleId="11Char">
    <w:name w:val="1.1 Char"/>
    <w:basedOn w:val="Fontepargpadro"/>
    <w:link w:val="11"/>
    <w:rsid w:val="0090414C"/>
    <w:rPr>
      <w:rFonts w:ascii="Arial" w:eastAsia="Times New Roman" w:hAnsi="Arial" w:cs="Arial"/>
      <w:sz w:val="24"/>
      <w:szCs w:val="24"/>
    </w:rPr>
  </w:style>
  <w:style w:type="paragraph" w:customStyle="1" w:styleId="111">
    <w:name w:val="1.1.1"/>
    <w:basedOn w:val="11"/>
    <w:link w:val="111Char"/>
    <w:rsid w:val="0090414C"/>
    <w:rPr>
      <w:b/>
    </w:rPr>
  </w:style>
  <w:style w:type="character" w:customStyle="1" w:styleId="111Char">
    <w:name w:val="1.1.1 Char"/>
    <w:basedOn w:val="11Char"/>
    <w:link w:val="111"/>
    <w:rsid w:val="0090414C"/>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75171740">
      <w:bodyDiv w:val="1"/>
      <w:marLeft w:val="0"/>
      <w:marRight w:val="0"/>
      <w:marTop w:val="0"/>
      <w:marBottom w:val="0"/>
      <w:divBdr>
        <w:top w:val="none" w:sz="0" w:space="0" w:color="auto"/>
        <w:left w:val="none" w:sz="0" w:space="0" w:color="auto"/>
        <w:bottom w:val="none" w:sz="0" w:space="0" w:color="auto"/>
        <w:right w:val="none" w:sz="0" w:space="0" w:color="auto"/>
      </w:divBdr>
    </w:div>
    <w:div w:id="97532790">
      <w:bodyDiv w:val="1"/>
      <w:marLeft w:val="0"/>
      <w:marRight w:val="0"/>
      <w:marTop w:val="0"/>
      <w:marBottom w:val="0"/>
      <w:divBdr>
        <w:top w:val="none" w:sz="0" w:space="0" w:color="auto"/>
        <w:left w:val="none" w:sz="0" w:space="0" w:color="auto"/>
        <w:bottom w:val="none" w:sz="0" w:space="0" w:color="auto"/>
        <w:right w:val="none" w:sz="0" w:space="0" w:color="auto"/>
      </w:divBdr>
    </w:div>
    <w:div w:id="114565279">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194391622">
      <w:bodyDiv w:val="1"/>
      <w:marLeft w:val="0"/>
      <w:marRight w:val="0"/>
      <w:marTop w:val="0"/>
      <w:marBottom w:val="0"/>
      <w:divBdr>
        <w:top w:val="none" w:sz="0" w:space="0" w:color="auto"/>
        <w:left w:val="none" w:sz="0" w:space="0" w:color="auto"/>
        <w:bottom w:val="none" w:sz="0" w:space="0" w:color="auto"/>
        <w:right w:val="none" w:sz="0" w:space="0" w:color="auto"/>
      </w:divBdr>
    </w:div>
    <w:div w:id="208106154">
      <w:bodyDiv w:val="1"/>
      <w:marLeft w:val="0"/>
      <w:marRight w:val="0"/>
      <w:marTop w:val="0"/>
      <w:marBottom w:val="0"/>
      <w:divBdr>
        <w:top w:val="none" w:sz="0" w:space="0" w:color="auto"/>
        <w:left w:val="none" w:sz="0" w:space="0" w:color="auto"/>
        <w:bottom w:val="none" w:sz="0" w:space="0" w:color="auto"/>
        <w:right w:val="none" w:sz="0" w:space="0" w:color="auto"/>
      </w:divBdr>
    </w:div>
    <w:div w:id="222064608">
      <w:bodyDiv w:val="1"/>
      <w:marLeft w:val="0"/>
      <w:marRight w:val="0"/>
      <w:marTop w:val="0"/>
      <w:marBottom w:val="0"/>
      <w:divBdr>
        <w:top w:val="none" w:sz="0" w:space="0" w:color="auto"/>
        <w:left w:val="none" w:sz="0" w:space="0" w:color="auto"/>
        <w:bottom w:val="none" w:sz="0" w:space="0" w:color="auto"/>
        <w:right w:val="none" w:sz="0" w:space="0" w:color="auto"/>
      </w:divBdr>
    </w:div>
    <w:div w:id="230359329">
      <w:bodyDiv w:val="1"/>
      <w:marLeft w:val="0"/>
      <w:marRight w:val="0"/>
      <w:marTop w:val="0"/>
      <w:marBottom w:val="0"/>
      <w:divBdr>
        <w:top w:val="none" w:sz="0" w:space="0" w:color="auto"/>
        <w:left w:val="none" w:sz="0" w:space="0" w:color="auto"/>
        <w:bottom w:val="none" w:sz="0" w:space="0" w:color="auto"/>
        <w:right w:val="none" w:sz="0" w:space="0" w:color="auto"/>
      </w:divBdr>
    </w:div>
    <w:div w:id="233972069">
      <w:bodyDiv w:val="1"/>
      <w:marLeft w:val="0"/>
      <w:marRight w:val="0"/>
      <w:marTop w:val="0"/>
      <w:marBottom w:val="0"/>
      <w:divBdr>
        <w:top w:val="none" w:sz="0" w:space="0" w:color="auto"/>
        <w:left w:val="none" w:sz="0" w:space="0" w:color="auto"/>
        <w:bottom w:val="none" w:sz="0" w:space="0" w:color="auto"/>
        <w:right w:val="none" w:sz="0" w:space="0" w:color="auto"/>
      </w:divBdr>
    </w:div>
    <w:div w:id="239414645">
      <w:bodyDiv w:val="1"/>
      <w:marLeft w:val="0"/>
      <w:marRight w:val="0"/>
      <w:marTop w:val="0"/>
      <w:marBottom w:val="0"/>
      <w:divBdr>
        <w:top w:val="none" w:sz="0" w:space="0" w:color="auto"/>
        <w:left w:val="none" w:sz="0" w:space="0" w:color="auto"/>
        <w:bottom w:val="none" w:sz="0" w:space="0" w:color="auto"/>
        <w:right w:val="none" w:sz="0" w:space="0" w:color="auto"/>
      </w:divBdr>
    </w:div>
    <w:div w:id="253052002">
      <w:bodyDiv w:val="1"/>
      <w:marLeft w:val="0"/>
      <w:marRight w:val="0"/>
      <w:marTop w:val="0"/>
      <w:marBottom w:val="0"/>
      <w:divBdr>
        <w:top w:val="none" w:sz="0" w:space="0" w:color="auto"/>
        <w:left w:val="none" w:sz="0" w:space="0" w:color="auto"/>
        <w:bottom w:val="none" w:sz="0" w:space="0" w:color="auto"/>
        <w:right w:val="none" w:sz="0" w:space="0" w:color="auto"/>
      </w:divBdr>
    </w:div>
    <w:div w:id="253904882">
      <w:bodyDiv w:val="1"/>
      <w:marLeft w:val="0"/>
      <w:marRight w:val="0"/>
      <w:marTop w:val="0"/>
      <w:marBottom w:val="0"/>
      <w:divBdr>
        <w:top w:val="none" w:sz="0" w:space="0" w:color="auto"/>
        <w:left w:val="none" w:sz="0" w:space="0" w:color="auto"/>
        <w:bottom w:val="none" w:sz="0" w:space="0" w:color="auto"/>
        <w:right w:val="none" w:sz="0" w:space="0" w:color="auto"/>
      </w:divBdr>
    </w:div>
    <w:div w:id="308486538">
      <w:bodyDiv w:val="1"/>
      <w:marLeft w:val="0"/>
      <w:marRight w:val="0"/>
      <w:marTop w:val="0"/>
      <w:marBottom w:val="0"/>
      <w:divBdr>
        <w:top w:val="none" w:sz="0" w:space="0" w:color="auto"/>
        <w:left w:val="none" w:sz="0" w:space="0" w:color="auto"/>
        <w:bottom w:val="none" w:sz="0" w:space="0" w:color="auto"/>
        <w:right w:val="none" w:sz="0" w:space="0" w:color="auto"/>
      </w:divBdr>
    </w:div>
    <w:div w:id="355158425">
      <w:bodyDiv w:val="1"/>
      <w:marLeft w:val="0"/>
      <w:marRight w:val="0"/>
      <w:marTop w:val="0"/>
      <w:marBottom w:val="0"/>
      <w:divBdr>
        <w:top w:val="none" w:sz="0" w:space="0" w:color="auto"/>
        <w:left w:val="none" w:sz="0" w:space="0" w:color="auto"/>
        <w:bottom w:val="none" w:sz="0" w:space="0" w:color="auto"/>
        <w:right w:val="none" w:sz="0" w:space="0" w:color="auto"/>
      </w:divBdr>
    </w:div>
    <w:div w:id="410275305">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531192412">
      <w:bodyDiv w:val="1"/>
      <w:marLeft w:val="0"/>
      <w:marRight w:val="0"/>
      <w:marTop w:val="0"/>
      <w:marBottom w:val="0"/>
      <w:divBdr>
        <w:top w:val="none" w:sz="0" w:space="0" w:color="auto"/>
        <w:left w:val="none" w:sz="0" w:space="0" w:color="auto"/>
        <w:bottom w:val="none" w:sz="0" w:space="0" w:color="auto"/>
        <w:right w:val="none" w:sz="0" w:space="0" w:color="auto"/>
      </w:divBdr>
    </w:div>
    <w:div w:id="582615081">
      <w:bodyDiv w:val="1"/>
      <w:marLeft w:val="0"/>
      <w:marRight w:val="0"/>
      <w:marTop w:val="0"/>
      <w:marBottom w:val="0"/>
      <w:divBdr>
        <w:top w:val="none" w:sz="0" w:space="0" w:color="auto"/>
        <w:left w:val="none" w:sz="0" w:space="0" w:color="auto"/>
        <w:bottom w:val="none" w:sz="0" w:space="0" w:color="auto"/>
        <w:right w:val="none" w:sz="0" w:space="0" w:color="auto"/>
      </w:divBdr>
    </w:div>
    <w:div w:id="612203678">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627011522">
      <w:bodyDiv w:val="1"/>
      <w:marLeft w:val="0"/>
      <w:marRight w:val="0"/>
      <w:marTop w:val="0"/>
      <w:marBottom w:val="0"/>
      <w:divBdr>
        <w:top w:val="none" w:sz="0" w:space="0" w:color="auto"/>
        <w:left w:val="none" w:sz="0" w:space="0" w:color="auto"/>
        <w:bottom w:val="none" w:sz="0" w:space="0" w:color="auto"/>
        <w:right w:val="none" w:sz="0" w:space="0" w:color="auto"/>
      </w:divBdr>
    </w:div>
    <w:div w:id="638071477">
      <w:bodyDiv w:val="1"/>
      <w:marLeft w:val="0"/>
      <w:marRight w:val="0"/>
      <w:marTop w:val="0"/>
      <w:marBottom w:val="0"/>
      <w:divBdr>
        <w:top w:val="none" w:sz="0" w:space="0" w:color="auto"/>
        <w:left w:val="none" w:sz="0" w:space="0" w:color="auto"/>
        <w:bottom w:val="none" w:sz="0" w:space="0" w:color="auto"/>
        <w:right w:val="none" w:sz="0" w:space="0" w:color="auto"/>
      </w:divBdr>
    </w:div>
    <w:div w:id="674116334">
      <w:bodyDiv w:val="1"/>
      <w:marLeft w:val="0"/>
      <w:marRight w:val="0"/>
      <w:marTop w:val="0"/>
      <w:marBottom w:val="0"/>
      <w:divBdr>
        <w:top w:val="none" w:sz="0" w:space="0" w:color="auto"/>
        <w:left w:val="none" w:sz="0" w:space="0" w:color="auto"/>
        <w:bottom w:val="none" w:sz="0" w:space="0" w:color="auto"/>
        <w:right w:val="none" w:sz="0" w:space="0" w:color="auto"/>
      </w:divBdr>
    </w:div>
    <w:div w:id="704333635">
      <w:bodyDiv w:val="1"/>
      <w:marLeft w:val="0"/>
      <w:marRight w:val="0"/>
      <w:marTop w:val="0"/>
      <w:marBottom w:val="0"/>
      <w:divBdr>
        <w:top w:val="none" w:sz="0" w:space="0" w:color="auto"/>
        <w:left w:val="none" w:sz="0" w:space="0" w:color="auto"/>
        <w:bottom w:val="none" w:sz="0" w:space="0" w:color="auto"/>
        <w:right w:val="none" w:sz="0" w:space="0" w:color="auto"/>
      </w:divBdr>
    </w:div>
    <w:div w:id="712968602">
      <w:bodyDiv w:val="1"/>
      <w:marLeft w:val="0"/>
      <w:marRight w:val="0"/>
      <w:marTop w:val="0"/>
      <w:marBottom w:val="0"/>
      <w:divBdr>
        <w:top w:val="none" w:sz="0" w:space="0" w:color="auto"/>
        <w:left w:val="none" w:sz="0" w:space="0" w:color="auto"/>
        <w:bottom w:val="none" w:sz="0" w:space="0" w:color="auto"/>
        <w:right w:val="none" w:sz="0" w:space="0" w:color="auto"/>
      </w:divBdr>
    </w:div>
    <w:div w:id="717437939">
      <w:bodyDiv w:val="1"/>
      <w:marLeft w:val="0"/>
      <w:marRight w:val="0"/>
      <w:marTop w:val="0"/>
      <w:marBottom w:val="0"/>
      <w:divBdr>
        <w:top w:val="none" w:sz="0" w:space="0" w:color="auto"/>
        <w:left w:val="none" w:sz="0" w:space="0" w:color="auto"/>
        <w:bottom w:val="none" w:sz="0" w:space="0" w:color="auto"/>
        <w:right w:val="none" w:sz="0" w:space="0" w:color="auto"/>
      </w:divBdr>
    </w:div>
    <w:div w:id="768042166">
      <w:bodyDiv w:val="1"/>
      <w:marLeft w:val="0"/>
      <w:marRight w:val="0"/>
      <w:marTop w:val="0"/>
      <w:marBottom w:val="0"/>
      <w:divBdr>
        <w:top w:val="none" w:sz="0" w:space="0" w:color="auto"/>
        <w:left w:val="none" w:sz="0" w:space="0" w:color="auto"/>
        <w:bottom w:val="none" w:sz="0" w:space="0" w:color="auto"/>
        <w:right w:val="none" w:sz="0" w:space="0" w:color="auto"/>
      </w:divBdr>
    </w:div>
    <w:div w:id="781072628">
      <w:bodyDiv w:val="1"/>
      <w:marLeft w:val="0"/>
      <w:marRight w:val="0"/>
      <w:marTop w:val="0"/>
      <w:marBottom w:val="0"/>
      <w:divBdr>
        <w:top w:val="none" w:sz="0" w:space="0" w:color="auto"/>
        <w:left w:val="none" w:sz="0" w:space="0" w:color="auto"/>
        <w:bottom w:val="none" w:sz="0" w:space="0" w:color="auto"/>
        <w:right w:val="none" w:sz="0" w:space="0" w:color="auto"/>
      </w:divBdr>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831720902">
      <w:bodyDiv w:val="1"/>
      <w:marLeft w:val="0"/>
      <w:marRight w:val="0"/>
      <w:marTop w:val="0"/>
      <w:marBottom w:val="0"/>
      <w:divBdr>
        <w:top w:val="none" w:sz="0" w:space="0" w:color="auto"/>
        <w:left w:val="none" w:sz="0" w:space="0" w:color="auto"/>
        <w:bottom w:val="none" w:sz="0" w:space="0" w:color="auto"/>
        <w:right w:val="none" w:sz="0" w:space="0" w:color="auto"/>
      </w:divBdr>
    </w:div>
    <w:div w:id="834876270">
      <w:bodyDiv w:val="1"/>
      <w:marLeft w:val="0"/>
      <w:marRight w:val="0"/>
      <w:marTop w:val="0"/>
      <w:marBottom w:val="0"/>
      <w:divBdr>
        <w:top w:val="none" w:sz="0" w:space="0" w:color="auto"/>
        <w:left w:val="none" w:sz="0" w:space="0" w:color="auto"/>
        <w:bottom w:val="none" w:sz="0" w:space="0" w:color="auto"/>
        <w:right w:val="none" w:sz="0" w:space="0" w:color="auto"/>
      </w:divBdr>
    </w:div>
    <w:div w:id="944775711">
      <w:bodyDiv w:val="1"/>
      <w:marLeft w:val="0"/>
      <w:marRight w:val="0"/>
      <w:marTop w:val="0"/>
      <w:marBottom w:val="0"/>
      <w:divBdr>
        <w:top w:val="none" w:sz="0" w:space="0" w:color="auto"/>
        <w:left w:val="none" w:sz="0" w:space="0" w:color="auto"/>
        <w:bottom w:val="none" w:sz="0" w:space="0" w:color="auto"/>
        <w:right w:val="none" w:sz="0" w:space="0" w:color="auto"/>
      </w:divBdr>
    </w:div>
    <w:div w:id="976029946">
      <w:bodyDiv w:val="1"/>
      <w:marLeft w:val="0"/>
      <w:marRight w:val="0"/>
      <w:marTop w:val="0"/>
      <w:marBottom w:val="0"/>
      <w:divBdr>
        <w:top w:val="none" w:sz="0" w:space="0" w:color="auto"/>
        <w:left w:val="none" w:sz="0" w:space="0" w:color="auto"/>
        <w:bottom w:val="none" w:sz="0" w:space="0" w:color="auto"/>
        <w:right w:val="none" w:sz="0" w:space="0" w:color="auto"/>
      </w:divBdr>
    </w:div>
    <w:div w:id="980691108">
      <w:bodyDiv w:val="1"/>
      <w:marLeft w:val="0"/>
      <w:marRight w:val="0"/>
      <w:marTop w:val="0"/>
      <w:marBottom w:val="0"/>
      <w:divBdr>
        <w:top w:val="none" w:sz="0" w:space="0" w:color="auto"/>
        <w:left w:val="none" w:sz="0" w:space="0" w:color="auto"/>
        <w:bottom w:val="none" w:sz="0" w:space="0" w:color="auto"/>
        <w:right w:val="none" w:sz="0" w:space="0" w:color="auto"/>
      </w:divBdr>
    </w:div>
    <w:div w:id="999305802">
      <w:bodyDiv w:val="1"/>
      <w:marLeft w:val="0"/>
      <w:marRight w:val="0"/>
      <w:marTop w:val="0"/>
      <w:marBottom w:val="0"/>
      <w:divBdr>
        <w:top w:val="none" w:sz="0" w:space="0" w:color="auto"/>
        <w:left w:val="none" w:sz="0" w:space="0" w:color="auto"/>
        <w:bottom w:val="none" w:sz="0" w:space="0" w:color="auto"/>
        <w:right w:val="none" w:sz="0" w:space="0" w:color="auto"/>
      </w:divBdr>
    </w:div>
    <w:div w:id="1010452164">
      <w:bodyDiv w:val="1"/>
      <w:marLeft w:val="0"/>
      <w:marRight w:val="0"/>
      <w:marTop w:val="0"/>
      <w:marBottom w:val="0"/>
      <w:divBdr>
        <w:top w:val="none" w:sz="0" w:space="0" w:color="auto"/>
        <w:left w:val="none" w:sz="0" w:space="0" w:color="auto"/>
        <w:bottom w:val="none" w:sz="0" w:space="0" w:color="auto"/>
        <w:right w:val="none" w:sz="0" w:space="0" w:color="auto"/>
      </w:divBdr>
    </w:div>
    <w:div w:id="1040743410">
      <w:bodyDiv w:val="1"/>
      <w:marLeft w:val="0"/>
      <w:marRight w:val="0"/>
      <w:marTop w:val="0"/>
      <w:marBottom w:val="0"/>
      <w:divBdr>
        <w:top w:val="none" w:sz="0" w:space="0" w:color="auto"/>
        <w:left w:val="none" w:sz="0" w:space="0" w:color="auto"/>
        <w:bottom w:val="none" w:sz="0" w:space="0" w:color="auto"/>
        <w:right w:val="none" w:sz="0" w:space="0" w:color="auto"/>
      </w:divBdr>
    </w:div>
    <w:div w:id="1104954774">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244560631">
      <w:bodyDiv w:val="1"/>
      <w:marLeft w:val="0"/>
      <w:marRight w:val="0"/>
      <w:marTop w:val="0"/>
      <w:marBottom w:val="0"/>
      <w:divBdr>
        <w:top w:val="none" w:sz="0" w:space="0" w:color="auto"/>
        <w:left w:val="none" w:sz="0" w:space="0" w:color="auto"/>
        <w:bottom w:val="none" w:sz="0" w:space="0" w:color="auto"/>
        <w:right w:val="none" w:sz="0" w:space="0" w:color="auto"/>
      </w:divBdr>
    </w:div>
    <w:div w:id="1298218509">
      <w:bodyDiv w:val="1"/>
      <w:marLeft w:val="0"/>
      <w:marRight w:val="0"/>
      <w:marTop w:val="0"/>
      <w:marBottom w:val="0"/>
      <w:divBdr>
        <w:top w:val="none" w:sz="0" w:space="0" w:color="auto"/>
        <w:left w:val="none" w:sz="0" w:space="0" w:color="auto"/>
        <w:bottom w:val="none" w:sz="0" w:space="0" w:color="auto"/>
        <w:right w:val="none" w:sz="0" w:space="0" w:color="auto"/>
      </w:divBdr>
    </w:div>
    <w:div w:id="1325401286">
      <w:bodyDiv w:val="1"/>
      <w:marLeft w:val="0"/>
      <w:marRight w:val="0"/>
      <w:marTop w:val="0"/>
      <w:marBottom w:val="0"/>
      <w:divBdr>
        <w:top w:val="none" w:sz="0" w:space="0" w:color="auto"/>
        <w:left w:val="none" w:sz="0" w:space="0" w:color="auto"/>
        <w:bottom w:val="none" w:sz="0" w:space="0" w:color="auto"/>
        <w:right w:val="none" w:sz="0" w:space="0" w:color="auto"/>
      </w:divBdr>
    </w:div>
    <w:div w:id="1334794341">
      <w:bodyDiv w:val="1"/>
      <w:marLeft w:val="0"/>
      <w:marRight w:val="0"/>
      <w:marTop w:val="0"/>
      <w:marBottom w:val="0"/>
      <w:divBdr>
        <w:top w:val="none" w:sz="0" w:space="0" w:color="auto"/>
        <w:left w:val="none" w:sz="0" w:space="0" w:color="auto"/>
        <w:bottom w:val="none" w:sz="0" w:space="0" w:color="auto"/>
        <w:right w:val="none" w:sz="0" w:space="0" w:color="auto"/>
      </w:divBdr>
    </w:div>
    <w:div w:id="1356615168">
      <w:bodyDiv w:val="1"/>
      <w:marLeft w:val="0"/>
      <w:marRight w:val="0"/>
      <w:marTop w:val="0"/>
      <w:marBottom w:val="0"/>
      <w:divBdr>
        <w:top w:val="none" w:sz="0" w:space="0" w:color="auto"/>
        <w:left w:val="none" w:sz="0" w:space="0" w:color="auto"/>
        <w:bottom w:val="none" w:sz="0" w:space="0" w:color="auto"/>
        <w:right w:val="none" w:sz="0" w:space="0" w:color="auto"/>
      </w:divBdr>
    </w:div>
    <w:div w:id="1369723309">
      <w:bodyDiv w:val="1"/>
      <w:marLeft w:val="0"/>
      <w:marRight w:val="0"/>
      <w:marTop w:val="0"/>
      <w:marBottom w:val="0"/>
      <w:divBdr>
        <w:top w:val="none" w:sz="0" w:space="0" w:color="auto"/>
        <w:left w:val="none" w:sz="0" w:space="0" w:color="auto"/>
        <w:bottom w:val="none" w:sz="0" w:space="0" w:color="auto"/>
        <w:right w:val="none" w:sz="0" w:space="0" w:color="auto"/>
      </w:divBdr>
    </w:div>
    <w:div w:id="1384788314">
      <w:bodyDiv w:val="1"/>
      <w:marLeft w:val="0"/>
      <w:marRight w:val="0"/>
      <w:marTop w:val="0"/>
      <w:marBottom w:val="0"/>
      <w:divBdr>
        <w:top w:val="none" w:sz="0" w:space="0" w:color="auto"/>
        <w:left w:val="none" w:sz="0" w:space="0" w:color="auto"/>
        <w:bottom w:val="none" w:sz="0" w:space="0" w:color="auto"/>
        <w:right w:val="none" w:sz="0" w:space="0" w:color="auto"/>
      </w:divBdr>
    </w:div>
    <w:div w:id="1401053091">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18674807">
      <w:bodyDiv w:val="1"/>
      <w:marLeft w:val="0"/>
      <w:marRight w:val="0"/>
      <w:marTop w:val="0"/>
      <w:marBottom w:val="0"/>
      <w:divBdr>
        <w:top w:val="none" w:sz="0" w:space="0" w:color="auto"/>
        <w:left w:val="none" w:sz="0" w:space="0" w:color="auto"/>
        <w:bottom w:val="none" w:sz="0" w:space="0" w:color="auto"/>
        <w:right w:val="none" w:sz="0" w:space="0" w:color="auto"/>
      </w:divBdr>
    </w:div>
    <w:div w:id="1435440013">
      <w:bodyDiv w:val="1"/>
      <w:marLeft w:val="0"/>
      <w:marRight w:val="0"/>
      <w:marTop w:val="0"/>
      <w:marBottom w:val="0"/>
      <w:divBdr>
        <w:top w:val="none" w:sz="0" w:space="0" w:color="auto"/>
        <w:left w:val="none" w:sz="0" w:space="0" w:color="auto"/>
        <w:bottom w:val="none" w:sz="0" w:space="0" w:color="auto"/>
        <w:right w:val="none" w:sz="0" w:space="0" w:color="auto"/>
      </w:divBdr>
    </w:div>
    <w:div w:id="1457676387">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482041067">
      <w:bodyDiv w:val="1"/>
      <w:marLeft w:val="0"/>
      <w:marRight w:val="0"/>
      <w:marTop w:val="0"/>
      <w:marBottom w:val="0"/>
      <w:divBdr>
        <w:top w:val="none" w:sz="0" w:space="0" w:color="auto"/>
        <w:left w:val="none" w:sz="0" w:space="0" w:color="auto"/>
        <w:bottom w:val="none" w:sz="0" w:space="0" w:color="auto"/>
        <w:right w:val="none" w:sz="0" w:space="0" w:color="auto"/>
      </w:divBdr>
    </w:div>
    <w:div w:id="1502112849">
      <w:bodyDiv w:val="1"/>
      <w:marLeft w:val="0"/>
      <w:marRight w:val="0"/>
      <w:marTop w:val="0"/>
      <w:marBottom w:val="0"/>
      <w:divBdr>
        <w:top w:val="none" w:sz="0" w:space="0" w:color="auto"/>
        <w:left w:val="none" w:sz="0" w:space="0" w:color="auto"/>
        <w:bottom w:val="none" w:sz="0" w:space="0" w:color="auto"/>
        <w:right w:val="none" w:sz="0" w:space="0" w:color="auto"/>
      </w:divBdr>
    </w:div>
    <w:div w:id="1540319310">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09587665">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893534705">
      <w:bodyDiv w:val="1"/>
      <w:marLeft w:val="0"/>
      <w:marRight w:val="0"/>
      <w:marTop w:val="0"/>
      <w:marBottom w:val="0"/>
      <w:divBdr>
        <w:top w:val="none" w:sz="0" w:space="0" w:color="auto"/>
        <w:left w:val="none" w:sz="0" w:space="0" w:color="auto"/>
        <w:bottom w:val="none" w:sz="0" w:space="0" w:color="auto"/>
        <w:right w:val="none" w:sz="0" w:space="0" w:color="auto"/>
      </w:divBdr>
    </w:div>
    <w:div w:id="1903296938">
      <w:bodyDiv w:val="1"/>
      <w:marLeft w:val="0"/>
      <w:marRight w:val="0"/>
      <w:marTop w:val="0"/>
      <w:marBottom w:val="0"/>
      <w:divBdr>
        <w:top w:val="none" w:sz="0" w:space="0" w:color="auto"/>
        <w:left w:val="none" w:sz="0" w:space="0" w:color="auto"/>
        <w:bottom w:val="none" w:sz="0" w:space="0" w:color="auto"/>
        <w:right w:val="none" w:sz="0" w:space="0" w:color="auto"/>
      </w:divBdr>
    </w:div>
    <w:div w:id="1912040014">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26959587">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087142350">
      <w:bodyDiv w:val="1"/>
      <w:marLeft w:val="0"/>
      <w:marRight w:val="0"/>
      <w:marTop w:val="0"/>
      <w:marBottom w:val="0"/>
      <w:divBdr>
        <w:top w:val="none" w:sz="0" w:space="0" w:color="auto"/>
        <w:left w:val="none" w:sz="0" w:space="0" w:color="auto"/>
        <w:bottom w:val="none" w:sz="0" w:space="0" w:color="auto"/>
        <w:right w:val="none" w:sz="0" w:space="0" w:color="auto"/>
      </w:divBdr>
    </w:div>
    <w:div w:id="2134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9.613-1998?OpenDocu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9.613-1998?OpenDocu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om.br/pbb/pagina-inicial/bb-seguranca/prevencao-e-combate-a-lavagem-de-dinheiro-e-ao-financiamento-do-terrorismo-e-a-corrupcao/conheca-as-tipologias-do-crime-lavagem-de-dinheiro" TargetMode="External"/><Relationship Id="rId5" Type="http://schemas.openxmlformats.org/officeDocument/2006/relationships/webSettings" Target="webSettings.xml"/><Relationship Id="rId10" Type="http://schemas.openxmlformats.org/officeDocument/2006/relationships/hyperlink" Target="http://www.planalto.gov.br/ccivil_03/LEIS/L9613.htm"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lei%2013.974-2020?OpenDocume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4843C-5D93-492D-BD3A-739D761C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Template>
  <TotalTime>2</TotalTime>
  <Pages>23</Pages>
  <Words>7716</Words>
  <Characters>41671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Sheldon Serra</dc:creator>
  <cp:lastModifiedBy>Sheldon Serra</cp:lastModifiedBy>
  <cp:revision>2</cp:revision>
  <cp:lastPrinted>2020-06-07T20:29:00Z</cp:lastPrinted>
  <dcterms:created xsi:type="dcterms:W3CDTF">2020-06-07T20:45:00Z</dcterms:created>
  <dcterms:modified xsi:type="dcterms:W3CDTF">2020-06-07T20:45:00Z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-364672639</vt:i4>
  </property>
</Properties>
</file>