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A2" w:rsidRPr="00176512" w:rsidRDefault="00962BA2" w:rsidP="005B47FF">
      <w:pPr>
        <w:spacing w:after="0" w:line="360" w:lineRule="auto"/>
        <w:rPr>
          <w:rFonts w:ascii="Times New Roman" w:hAnsi="Times New Roman" w:cs="Times New Roman"/>
          <w:b/>
          <w:sz w:val="24"/>
          <w:szCs w:val="24"/>
        </w:rPr>
      </w:pPr>
      <w:r w:rsidRPr="00176512">
        <w:rPr>
          <w:rFonts w:ascii="Times New Roman" w:hAnsi="Times New Roman" w:cs="Times New Roman"/>
          <w:b/>
          <w:sz w:val="24"/>
          <w:szCs w:val="24"/>
        </w:rPr>
        <w:t>CESED – CENTRO DE ENSINO SUPERIOR E DESENVOLVIMENTO</w:t>
      </w:r>
    </w:p>
    <w:p w:rsidR="00962BA2" w:rsidRPr="00176512" w:rsidRDefault="00962BA2" w:rsidP="005B47FF">
      <w:pPr>
        <w:spacing w:after="0" w:line="360" w:lineRule="auto"/>
        <w:ind w:right="-567"/>
        <w:rPr>
          <w:rFonts w:ascii="Times New Roman" w:hAnsi="Times New Roman" w:cs="Times New Roman"/>
          <w:b/>
          <w:sz w:val="24"/>
          <w:szCs w:val="24"/>
        </w:rPr>
      </w:pPr>
      <w:r w:rsidRPr="00176512">
        <w:rPr>
          <w:rFonts w:ascii="Times New Roman" w:hAnsi="Times New Roman" w:cs="Times New Roman"/>
          <w:b/>
          <w:sz w:val="24"/>
          <w:szCs w:val="24"/>
        </w:rPr>
        <w:t>UNIFACISA – CENTRO UNIVERSITÁRIO</w:t>
      </w:r>
    </w:p>
    <w:p w:rsidR="00962BA2" w:rsidRPr="00176512" w:rsidRDefault="00962BA2" w:rsidP="005B47FF">
      <w:pPr>
        <w:spacing w:after="0" w:line="360" w:lineRule="auto"/>
        <w:ind w:right="-567"/>
        <w:rPr>
          <w:rFonts w:ascii="Times New Roman" w:hAnsi="Times New Roman" w:cs="Times New Roman"/>
          <w:b/>
          <w:sz w:val="24"/>
          <w:szCs w:val="24"/>
        </w:rPr>
      </w:pPr>
      <w:r w:rsidRPr="00176512">
        <w:rPr>
          <w:rFonts w:ascii="Times New Roman" w:hAnsi="Times New Roman" w:cs="Times New Roman"/>
          <w:b/>
          <w:sz w:val="24"/>
          <w:szCs w:val="24"/>
        </w:rPr>
        <w:t>CURSO DE BACHARELADO EM DIREITO</w:t>
      </w:r>
    </w:p>
    <w:p w:rsidR="005B47FF" w:rsidRPr="00176512" w:rsidRDefault="005B47FF" w:rsidP="005B47FF">
      <w:pPr>
        <w:spacing w:after="0" w:line="360" w:lineRule="auto"/>
        <w:ind w:right="-567"/>
        <w:rPr>
          <w:rFonts w:ascii="Times New Roman" w:hAnsi="Times New Roman" w:cs="Times New Roman"/>
          <w:b/>
          <w:sz w:val="24"/>
          <w:szCs w:val="24"/>
        </w:rPr>
      </w:pPr>
    </w:p>
    <w:p w:rsidR="005B47FF" w:rsidRPr="00176512" w:rsidRDefault="005B47FF" w:rsidP="005B47FF">
      <w:pPr>
        <w:spacing w:after="0" w:line="360" w:lineRule="auto"/>
        <w:ind w:right="-567"/>
        <w:rPr>
          <w:rFonts w:ascii="Times New Roman" w:hAnsi="Times New Roman" w:cs="Times New Roman"/>
          <w:b/>
          <w:sz w:val="24"/>
          <w:szCs w:val="24"/>
        </w:rPr>
      </w:pPr>
    </w:p>
    <w:p w:rsidR="00962BA2" w:rsidRPr="00176512" w:rsidRDefault="00800CEE" w:rsidP="005B47FF">
      <w:pPr>
        <w:spacing w:after="0" w:line="360" w:lineRule="auto"/>
        <w:ind w:right="-567"/>
        <w:jc w:val="both"/>
        <w:rPr>
          <w:rFonts w:ascii="Times New Roman" w:hAnsi="Times New Roman" w:cs="Times New Roman"/>
          <w:b/>
          <w:sz w:val="24"/>
          <w:szCs w:val="24"/>
        </w:rPr>
      </w:pPr>
      <w:r w:rsidRPr="00176512">
        <w:rPr>
          <w:rFonts w:ascii="Times New Roman" w:hAnsi="Times New Roman" w:cs="Times New Roman"/>
          <w:b/>
          <w:sz w:val="24"/>
          <w:szCs w:val="24"/>
        </w:rPr>
        <w:t>BÁRBARA THAYNÁ GOMES GUIMARÃES</w:t>
      </w: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962BA2" w:rsidRPr="00176512" w:rsidRDefault="00962BA2" w:rsidP="005B47FF">
      <w:pPr>
        <w:spacing w:after="0" w:line="360" w:lineRule="auto"/>
        <w:ind w:left="360" w:right="-567"/>
        <w:jc w:val="center"/>
        <w:rPr>
          <w:rFonts w:ascii="Times New Roman" w:hAnsi="Times New Roman" w:cs="Times New Roman"/>
          <w:b/>
          <w:sz w:val="24"/>
          <w:szCs w:val="24"/>
        </w:rPr>
      </w:pPr>
    </w:p>
    <w:p w:rsidR="005B47FF" w:rsidRPr="00176512" w:rsidRDefault="005B47FF" w:rsidP="005B47FF">
      <w:pPr>
        <w:spacing w:after="0" w:line="360" w:lineRule="auto"/>
        <w:ind w:right="-567"/>
        <w:rPr>
          <w:rFonts w:ascii="Times New Roman" w:hAnsi="Times New Roman" w:cs="Times New Roman"/>
          <w:b/>
          <w:sz w:val="24"/>
          <w:szCs w:val="24"/>
        </w:rPr>
      </w:pPr>
    </w:p>
    <w:p w:rsidR="00962BA2" w:rsidRPr="00176512" w:rsidRDefault="00C948BE" w:rsidP="005B47FF">
      <w:pPr>
        <w:spacing w:after="0" w:line="360" w:lineRule="auto"/>
        <w:jc w:val="center"/>
        <w:rPr>
          <w:rFonts w:ascii="Times New Roman" w:hAnsi="Times New Roman" w:cs="Times New Roman"/>
          <w:b/>
          <w:sz w:val="24"/>
          <w:szCs w:val="24"/>
        </w:rPr>
      </w:pPr>
      <w:r w:rsidRPr="00176512">
        <w:rPr>
          <w:rFonts w:ascii="Times New Roman" w:hAnsi="Times New Roman" w:cs="Times New Roman"/>
          <w:b/>
          <w:sz w:val="24"/>
          <w:szCs w:val="24"/>
        </w:rPr>
        <w:t>NÚCLEO ESPECIAL CRIMINAL (NECRIM)</w:t>
      </w: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right="-567"/>
        <w:jc w:val="center"/>
        <w:rPr>
          <w:rFonts w:ascii="Times New Roman" w:hAnsi="Times New Roman" w:cs="Times New Roman"/>
          <w:b/>
          <w:sz w:val="24"/>
          <w:szCs w:val="24"/>
        </w:rPr>
      </w:pPr>
    </w:p>
    <w:p w:rsidR="00962BA2" w:rsidRPr="00176512" w:rsidRDefault="00962BA2" w:rsidP="005B47FF">
      <w:pPr>
        <w:spacing w:after="0" w:line="360" w:lineRule="auto"/>
        <w:ind w:left="2832" w:right="-567" w:firstLine="708"/>
        <w:jc w:val="center"/>
        <w:rPr>
          <w:rFonts w:ascii="Times New Roman" w:hAnsi="Times New Roman" w:cs="Times New Roman"/>
          <w:b/>
          <w:sz w:val="24"/>
          <w:szCs w:val="24"/>
        </w:rPr>
      </w:pPr>
    </w:p>
    <w:p w:rsidR="00962BA2" w:rsidRPr="00176512" w:rsidRDefault="00962BA2" w:rsidP="005B47FF">
      <w:pPr>
        <w:spacing w:after="0" w:line="360" w:lineRule="auto"/>
        <w:ind w:left="2832" w:right="-567" w:firstLine="708"/>
        <w:jc w:val="center"/>
        <w:rPr>
          <w:rFonts w:ascii="Times New Roman" w:hAnsi="Times New Roman" w:cs="Times New Roman"/>
          <w:b/>
          <w:sz w:val="24"/>
          <w:szCs w:val="24"/>
        </w:rPr>
      </w:pPr>
    </w:p>
    <w:p w:rsidR="005B47FF" w:rsidRPr="00176512" w:rsidRDefault="005B47FF" w:rsidP="005B47FF">
      <w:pPr>
        <w:spacing w:after="0" w:line="360" w:lineRule="auto"/>
        <w:ind w:left="2832" w:right="-567" w:firstLine="708"/>
        <w:jc w:val="center"/>
        <w:rPr>
          <w:rFonts w:ascii="Times New Roman" w:hAnsi="Times New Roman" w:cs="Times New Roman"/>
          <w:b/>
          <w:sz w:val="24"/>
          <w:szCs w:val="24"/>
        </w:rPr>
      </w:pPr>
    </w:p>
    <w:p w:rsidR="005B47FF" w:rsidRPr="00176512" w:rsidRDefault="005B47FF" w:rsidP="005B47FF">
      <w:pPr>
        <w:spacing w:after="0" w:line="360" w:lineRule="auto"/>
        <w:ind w:left="2832" w:right="-567" w:firstLine="708"/>
        <w:jc w:val="center"/>
        <w:rPr>
          <w:rFonts w:ascii="Times New Roman" w:hAnsi="Times New Roman" w:cs="Times New Roman"/>
          <w:b/>
          <w:sz w:val="24"/>
          <w:szCs w:val="24"/>
        </w:rPr>
      </w:pPr>
    </w:p>
    <w:p w:rsidR="005B47FF" w:rsidRPr="00176512" w:rsidRDefault="005B47FF" w:rsidP="005B47FF">
      <w:pPr>
        <w:spacing w:after="0" w:line="360" w:lineRule="auto"/>
        <w:ind w:left="2832" w:right="-567" w:firstLine="708"/>
        <w:jc w:val="center"/>
        <w:rPr>
          <w:rFonts w:ascii="Times New Roman" w:hAnsi="Times New Roman" w:cs="Times New Roman"/>
          <w:b/>
          <w:sz w:val="24"/>
          <w:szCs w:val="24"/>
        </w:rPr>
      </w:pPr>
    </w:p>
    <w:p w:rsidR="00962BA2" w:rsidRPr="00176512" w:rsidRDefault="00962BA2" w:rsidP="005B47FF">
      <w:pPr>
        <w:spacing w:after="0" w:line="360" w:lineRule="auto"/>
        <w:jc w:val="center"/>
        <w:rPr>
          <w:rFonts w:ascii="Times New Roman" w:hAnsi="Times New Roman" w:cs="Times New Roman"/>
          <w:b/>
          <w:sz w:val="24"/>
          <w:szCs w:val="24"/>
        </w:rPr>
      </w:pPr>
      <w:r w:rsidRPr="00176512">
        <w:rPr>
          <w:rFonts w:ascii="Times New Roman" w:hAnsi="Times New Roman" w:cs="Times New Roman"/>
          <w:b/>
          <w:sz w:val="24"/>
          <w:szCs w:val="24"/>
        </w:rPr>
        <w:t>Campina Grande - PB</w:t>
      </w:r>
    </w:p>
    <w:p w:rsidR="00962BA2" w:rsidRPr="00176512" w:rsidRDefault="00962BA2" w:rsidP="005B47FF">
      <w:pPr>
        <w:spacing w:after="0" w:line="360" w:lineRule="auto"/>
        <w:jc w:val="center"/>
        <w:rPr>
          <w:rFonts w:ascii="Times New Roman" w:hAnsi="Times New Roman" w:cs="Times New Roman"/>
          <w:b/>
          <w:sz w:val="24"/>
          <w:szCs w:val="24"/>
        </w:rPr>
      </w:pPr>
      <w:r w:rsidRPr="00176512">
        <w:rPr>
          <w:rFonts w:ascii="Times New Roman" w:hAnsi="Times New Roman" w:cs="Times New Roman"/>
          <w:b/>
          <w:sz w:val="24"/>
          <w:szCs w:val="24"/>
        </w:rPr>
        <w:t>2020</w:t>
      </w:r>
    </w:p>
    <w:p w:rsidR="00962BA2" w:rsidRPr="00176512" w:rsidRDefault="00800CEE" w:rsidP="005B47FF">
      <w:pPr>
        <w:spacing w:after="0" w:line="360" w:lineRule="auto"/>
        <w:jc w:val="center"/>
        <w:rPr>
          <w:rFonts w:ascii="Times New Roman" w:hAnsi="Times New Roman" w:cs="Times New Roman"/>
          <w:sz w:val="24"/>
          <w:szCs w:val="24"/>
        </w:rPr>
      </w:pPr>
      <w:r w:rsidRPr="00176512">
        <w:rPr>
          <w:rFonts w:ascii="Times New Roman" w:hAnsi="Times New Roman" w:cs="Times New Roman"/>
          <w:sz w:val="24"/>
          <w:szCs w:val="24"/>
        </w:rPr>
        <w:lastRenderedPageBreak/>
        <w:t>BÁRBARA THAYNÁ GOMES GUIMARÃES</w:t>
      </w:r>
    </w:p>
    <w:p w:rsidR="00962BA2" w:rsidRPr="00176512" w:rsidRDefault="00962BA2" w:rsidP="005B47FF">
      <w:pPr>
        <w:spacing w:after="0" w:line="360" w:lineRule="auto"/>
        <w:ind w:left="360" w:right="-567"/>
        <w:jc w:val="both"/>
        <w:rPr>
          <w:rFonts w:ascii="Times New Roman" w:hAnsi="Times New Roman" w:cs="Times New Roman"/>
          <w:sz w:val="24"/>
          <w:szCs w:val="24"/>
        </w:rPr>
      </w:pPr>
    </w:p>
    <w:p w:rsidR="00962BA2" w:rsidRPr="00176512" w:rsidRDefault="00962BA2" w:rsidP="005B47FF">
      <w:pPr>
        <w:spacing w:after="0" w:line="360" w:lineRule="auto"/>
        <w:ind w:left="360" w:right="-567"/>
        <w:jc w:val="both"/>
        <w:rPr>
          <w:rFonts w:ascii="Times New Roman" w:hAnsi="Times New Roman" w:cs="Times New Roman"/>
          <w:sz w:val="24"/>
          <w:szCs w:val="24"/>
        </w:rPr>
      </w:pPr>
    </w:p>
    <w:p w:rsidR="00962BA2" w:rsidRPr="00176512" w:rsidRDefault="00962BA2" w:rsidP="005B47FF">
      <w:pPr>
        <w:spacing w:after="0" w:line="360" w:lineRule="auto"/>
        <w:ind w:right="-567"/>
        <w:jc w:val="both"/>
        <w:rPr>
          <w:rFonts w:ascii="Times New Roman" w:hAnsi="Times New Roman" w:cs="Times New Roman"/>
          <w:sz w:val="24"/>
          <w:szCs w:val="24"/>
        </w:rPr>
      </w:pPr>
    </w:p>
    <w:p w:rsidR="00962BA2" w:rsidRPr="00176512" w:rsidRDefault="00962BA2" w:rsidP="005B47FF">
      <w:pPr>
        <w:spacing w:after="0" w:line="360" w:lineRule="auto"/>
        <w:ind w:right="-567"/>
        <w:jc w:val="both"/>
        <w:rPr>
          <w:rFonts w:ascii="Times New Roman" w:hAnsi="Times New Roman" w:cs="Times New Roman"/>
          <w:sz w:val="24"/>
          <w:szCs w:val="24"/>
        </w:rPr>
      </w:pPr>
    </w:p>
    <w:p w:rsidR="00962BA2" w:rsidRPr="00176512" w:rsidRDefault="00962BA2" w:rsidP="005B47FF">
      <w:pPr>
        <w:spacing w:after="0" w:line="360" w:lineRule="auto"/>
        <w:ind w:right="-567"/>
        <w:jc w:val="both"/>
        <w:rPr>
          <w:rFonts w:ascii="Times New Roman" w:hAnsi="Times New Roman" w:cs="Times New Roman"/>
          <w:sz w:val="24"/>
          <w:szCs w:val="24"/>
        </w:rPr>
      </w:pPr>
    </w:p>
    <w:p w:rsidR="00962BA2" w:rsidRPr="00176512" w:rsidRDefault="00962BA2" w:rsidP="005B47FF">
      <w:pPr>
        <w:spacing w:after="0" w:line="360" w:lineRule="auto"/>
        <w:ind w:right="-567"/>
        <w:jc w:val="both"/>
        <w:rPr>
          <w:rFonts w:ascii="Times New Roman" w:hAnsi="Times New Roman" w:cs="Times New Roman"/>
          <w:sz w:val="24"/>
          <w:szCs w:val="24"/>
        </w:rPr>
      </w:pPr>
    </w:p>
    <w:p w:rsidR="00962BA2" w:rsidRPr="00176512" w:rsidRDefault="00962BA2" w:rsidP="005B47FF">
      <w:pPr>
        <w:spacing w:after="0" w:line="360" w:lineRule="auto"/>
        <w:ind w:left="360" w:right="-567"/>
        <w:jc w:val="both"/>
        <w:rPr>
          <w:rFonts w:ascii="Times New Roman" w:hAnsi="Times New Roman" w:cs="Times New Roman"/>
          <w:sz w:val="24"/>
          <w:szCs w:val="24"/>
        </w:rPr>
      </w:pPr>
    </w:p>
    <w:p w:rsidR="00962BA2" w:rsidRPr="00176512" w:rsidRDefault="00C948BE" w:rsidP="005B47FF">
      <w:pPr>
        <w:spacing w:after="0" w:line="360" w:lineRule="auto"/>
        <w:jc w:val="center"/>
        <w:rPr>
          <w:rFonts w:ascii="Times New Roman" w:hAnsi="Times New Roman" w:cs="Times New Roman"/>
          <w:sz w:val="24"/>
          <w:szCs w:val="24"/>
        </w:rPr>
      </w:pPr>
      <w:r w:rsidRPr="00176512">
        <w:rPr>
          <w:rFonts w:ascii="Times New Roman" w:hAnsi="Times New Roman" w:cs="Times New Roman"/>
          <w:sz w:val="24"/>
          <w:szCs w:val="24"/>
        </w:rPr>
        <w:t>NÚCLEO ESPECIAL CRIMINAL (NECRIM)</w:t>
      </w:r>
    </w:p>
    <w:p w:rsidR="00962BA2" w:rsidRPr="00176512" w:rsidRDefault="00962BA2" w:rsidP="005B47FF">
      <w:pPr>
        <w:spacing w:after="0" w:line="360" w:lineRule="auto"/>
        <w:ind w:right="-567"/>
        <w:jc w:val="both"/>
        <w:rPr>
          <w:rFonts w:ascii="Times New Roman" w:hAnsi="Times New Roman" w:cs="Times New Roman"/>
          <w:sz w:val="24"/>
          <w:szCs w:val="24"/>
        </w:rPr>
      </w:pPr>
    </w:p>
    <w:p w:rsidR="00962BA2" w:rsidRPr="00176512" w:rsidRDefault="00962BA2" w:rsidP="005B47FF">
      <w:pPr>
        <w:spacing w:after="0" w:line="360" w:lineRule="auto"/>
        <w:ind w:left="360" w:right="-567"/>
        <w:jc w:val="both"/>
        <w:rPr>
          <w:rFonts w:ascii="Times New Roman" w:hAnsi="Times New Roman" w:cs="Times New Roman"/>
          <w:b/>
          <w:sz w:val="24"/>
          <w:szCs w:val="24"/>
        </w:rPr>
      </w:pPr>
    </w:p>
    <w:p w:rsidR="00962BA2" w:rsidRPr="00176512" w:rsidRDefault="00962BA2" w:rsidP="005B47FF">
      <w:pPr>
        <w:spacing w:after="0" w:line="360" w:lineRule="auto"/>
        <w:ind w:right="-567"/>
        <w:jc w:val="both"/>
        <w:rPr>
          <w:rFonts w:ascii="Times New Roman" w:hAnsi="Times New Roman" w:cs="Times New Roman"/>
          <w:b/>
          <w:sz w:val="24"/>
          <w:szCs w:val="24"/>
        </w:rPr>
      </w:pPr>
    </w:p>
    <w:p w:rsidR="00962BA2" w:rsidRPr="00176512" w:rsidRDefault="00962BA2" w:rsidP="005B47FF">
      <w:pPr>
        <w:spacing w:after="0" w:line="360" w:lineRule="auto"/>
        <w:ind w:right="-567"/>
        <w:jc w:val="both"/>
        <w:rPr>
          <w:rFonts w:ascii="Times New Roman" w:hAnsi="Times New Roman" w:cs="Times New Roman"/>
          <w:b/>
          <w:sz w:val="24"/>
          <w:szCs w:val="24"/>
        </w:rPr>
      </w:pPr>
    </w:p>
    <w:p w:rsidR="00962BA2" w:rsidRPr="00176512" w:rsidRDefault="00962BA2" w:rsidP="005B47FF">
      <w:pPr>
        <w:spacing w:after="0" w:line="360" w:lineRule="auto"/>
        <w:ind w:right="-567"/>
        <w:jc w:val="both"/>
        <w:rPr>
          <w:rFonts w:ascii="Times New Roman" w:hAnsi="Times New Roman" w:cs="Times New Roman"/>
          <w:b/>
          <w:sz w:val="24"/>
          <w:szCs w:val="24"/>
        </w:rPr>
      </w:pPr>
    </w:p>
    <w:p w:rsidR="00962BA2" w:rsidRPr="00176512" w:rsidRDefault="00962BA2" w:rsidP="005B47FF">
      <w:pPr>
        <w:spacing w:after="0" w:line="360" w:lineRule="auto"/>
        <w:ind w:right="-567"/>
        <w:jc w:val="both"/>
        <w:rPr>
          <w:rFonts w:ascii="Times New Roman" w:hAnsi="Times New Roman" w:cs="Times New Roman"/>
          <w:b/>
          <w:sz w:val="24"/>
          <w:szCs w:val="24"/>
        </w:rPr>
      </w:pPr>
    </w:p>
    <w:p w:rsidR="00962BA2" w:rsidRPr="00176512" w:rsidRDefault="00962BA2" w:rsidP="005B47FF">
      <w:pPr>
        <w:spacing w:after="0" w:line="240" w:lineRule="auto"/>
        <w:ind w:left="4536"/>
        <w:jc w:val="both"/>
        <w:rPr>
          <w:rFonts w:ascii="Times New Roman" w:hAnsi="Times New Roman" w:cs="Times New Roman"/>
          <w:sz w:val="24"/>
          <w:szCs w:val="24"/>
        </w:rPr>
      </w:pPr>
      <w:r w:rsidRPr="00176512">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 Área de Concentração: Direitos Constitucionais, garantias e acesso a justiça – Direito Público. Orientador: Prof.º da UniFacisa Sabrinna Correia Medeiros Cavalcanti.</w:t>
      </w:r>
    </w:p>
    <w:p w:rsidR="00962BA2" w:rsidRPr="00176512" w:rsidRDefault="00962BA2" w:rsidP="005B47FF">
      <w:pPr>
        <w:spacing w:after="0" w:line="360" w:lineRule="auto"/>
        <w:ind w:right="-567"/>
        <w:jc w:val="both"/>
        <w:rPr>
          <w:rFonts w:ascii="Times New Roman" w:hAnsi="Times New Roman" w:cs="Times New Roman"/>
          <w:b/>
          <w:sz w:val="24"/>
          <w:szCs w:val="24"/>
        </w:rPr>
      </w:pPr>
    </w:p>
    <w:p w:rsidR="00962BA2" w:rsidRPr="00176512" w:rsidRDefault="00962BA2" w:rsidP="005B47FF">
      <w:pPr>
        <w:spacing w:after="0" w:line="360" w:lineRule="auto"/>
        <w:ind w:left="2832" w:right="-567" w:firstLine="708"/>
        <w:jc w:val="both"/>
        <w:rPr>
          <w:rFonts w:ascii="Times New Roman" w:hAnsi="Times New Roman" w:cs="Times New Roman"/>
          <w:sz w:val="24"/>
          <w:szCs w:val="24"/>
        </w:rPr>
      </w:pPr>
    </w:p>
    <w:p w:rsidR="00962BA2" w:rsidRPr="00176512" w:rsidRDefault="00962BA2" w:rsidP="005B47FF">
      <w:pPr>
        <w:spacing w:after="0" w:line="360" w:lineRule="auto"/>
        <w:ind w:left="2832" w:right="-567" w:firstLine="708"/>
        <w:jc w:val="both"/>
        <w:rPr>
          <w:rFonts w:ascii="Times New Roman" w:hAnsi="Times New Roman" w:cs="Times New Roman"/>
          <w:sz w:val="24"/>
          <w:szCs w:val="24"/>
        </w:rPr>
      </w:pPr>
    </w:p>
    <w:p w:rsidR="00962BA2" w:rsidRPr="00176512" w:rsidRDefault="00962BA2" w:rsidP="005B47FF">
      <w:pPr>
        <w:spacing w:after="0" w:line="360" w:lineRule="auto"/>
        <w:ind w:left="2832" w:right="-567" w:firstLine="708"/>
        <w:jc w:val="both"/>
        <w:rPr>
          <w:rFonts w:ascii="Times New Roman" w:hAnsi="Times New Roman" w:cs="Times New Roman"/>
          <w:sz w:val="24"/>
          <w:szCs w:val="24"/>
        </w:rPr>
      </w:pPr>
    </w:p>
    <w:p w:rsidR="005B47FF" w:rsidRPr="00176512" w:rsidRDefault="005B47FF" w:rsidP="005B47FF">
      <w:pPr>
        <w:spacing w:after="0" w:line="360" w:lineRule="auto"/>
        <w:ind w:left="2832" w:right="-567" w:firstLine="708"/>
        <w:jc w:val="both"/>
        <w:rPr>
          <w:rFonts w:ascii="Times New Roman" w:hAnsi="Times New Roman" w:cs="Times New Roman"/>
          <w:sz w:val="24"/>
          <w:szCs w:val="24"/>
        </w:rPr>
      </w:pPr>
    </w:p>
    <w:p w:rsidR="005B47FF" w:rsidRPr="00176512" w:rsidRDefault="005B47FF" w:rsidP="005B47FF">
      <w:pPr>
        <w:spacing w:after="0" w:line="360" w:lineRule="auto"/>
        <w:ind w:left="2832" w:right="-567" w:firstLine="708"/>
        <w:jc w:val="both"/>
        <w:rPr>
          <w:rFonts w:ascii="Times New Roman" w:hAnsi="Times New Roman" w:cs="Times New Roman"/>
          <w:sz w:val="24"/>
          <w:szCs w:val="24"/>
        </w:rPr>
      </w:pPr>
    </w:p>
    <w:p w:rsidR="005B47FF" w:rsidRPr="00176512" w:rsidRDefault="005B47FF" w:rsidP="005B47FF">
      <w:pPr>
        <w:spacing w:after="0" w:line="360" w:lineRule="auto"/>
        <w:ind w:left="2832" w:right="-567" w:firstLine="708"/>
        <w:jc w:val="both"/>
        <w:rPr>
          <w:rFonts w:ascii="Times New Roman" w:hAnsi="Times New Roman" w:cs="Times New Roman"/>
          <w:sz w:val="24"/>
          <w:szCs w:val="24"/>
        </w:rPr>
      </w:pPr>
    </w:p>
    <w:p w:rsidR="005B47FF" w:rsidRPr="00176512" w:rsidRDefault="005B47FF" w:rsidP="005B47FF">
      <w:pPr>
        <w:spacing w:after="0" w:line="360" w:lineRule="auto"/>
        <w:ind w:left="2832" w:right="-567" w:firstLine="708"/>
        <w:jc w:val="both"/>
        <w:rPr>
          <w:rFonts w:ascii="Times New Roman" w:hAnsi="Times New Roman" w:cs="Times New Roman"/>
          <w:sz w:val="24"/>
          <w:szCs w:val="24"/>
        </w:rPr>
      </w:pPr>
    </w:p>
    <w:p w:rsidR="005B47FF" w:rsidRPr="00176512" w:rsidRDefault="005B47FF" w:rsidP="005B47FF">
      <w:pPr>
        <w:spacing w:after="0" w:line="360" w:lineRule="auto"/>
        <w:ind w:left="2832" w:right="-567" w:firstLine="708"/>
        <w:jc w:val="both"/>
        <w:rPr>
          <w:rFonts w:ascii="Times New Roman" w:hAnsi="Times New Roman" w:cs="Times New Roman"/>
          <w:sz w:val="24"/>
          <w:szCs w:val="24"/>
        </w:rPr>
      </w:pPr>
    </w:p>
    <w:p w:rsidR="00962BA2" w:rsidRPr="00176512" w:rsidRDefault="00962BA2" w:rsidP="005B47FF">
      <w:pPr>
        <w:spacing w:after="0" w:line="360" w:lineRule="auto"/>
        <w:ind w:left="2832" w:right="-567" w:firstLine="708"/>
        <w:jc w:val="both"/>
        <w:rPr>
          <w:rFonts w:ascii="Times New Roman" w:hAnsi="Times New Roman" w:cs="Times New Roman"/>
          <w:sz w:val="24"/>
          <w:szCs w:val="24"/>
        </w:rPr>
      </w:pPr>
    </w:p>
    <w:p w:rsidR="00962BA2" w:rsidRPr="00176512" w:rsidRDefault="00962BA2" w:rsidP="005B47FF">
      <w:pPr>
        <w:spacing w:after="0" w:line="360" w:lineRule="auto"/>
        <w:ind w:right="-567"/>
        <w:jc w:val="both"/>
        <w:rPr>
          <w:rFonts w:ascii="Times New Roman" w:hAnsi="Times New Roman" w:cs="Times New Roman"/>
          <w:sz w:val="24"/>
          <w:szCs w:val="24"/>
        </w:rPr>
      </w:pPr>
    </w:p>
    <w:p w:rsidR="00962BA2" w:rsidRPr="00176512" w:rsidRDefault="00962BA2" w:rsidP="005B47FF">
      <w:pPr>
        <w:spacing w:after="0" w:line="360" w:lineRule="auto"/>
        <w:jc w:val="center"/>
        <w:rPr>
          <w:rFonts w:ascii="Times New Roman" w:hAnsi="Times New Roman" w:cs="Times New Roman"/>
          <w:sz w:val="24"/>
          <w:szCs w:val="24"/>
        </w:rPr>
      </w:pPr>
      <w:r w:rsidRPr="00176512">
        <w:rPr>
          <w:rFonts w:ascii="Times New Roman" w:hAnsi="Times New Roman" w:cs="Times New Roman"/>
          <w:sz w:val="24"/>
          <w:szCs w:val="24"/>
        </w:rPr>
        <w:t>Campina Grande - PB</w:t>
      </w:r>
    </w:p>
    <w:p w:rsidR="00962BA2" w:rsidRPr="00176512" w:rsidRDefault="00962BA2" w:rsidP="005B47FF">
      <w:pPr>
        <w:spacing w:after="0" w:line="360" w:lineRule="auto"/>
        <w:jc w:val="center"/>
        <w:rPr>
          <w:rFonts w:ascii="Times New Roman" w:hAnsi="Times New Roman" w:cs="Times New Roman"/>
          <w:sz w:val="24"/>
          <w:szCs w:val="24"/>
        </w:rPr>
      </w:pPr>
      <w:r w:rsidRPr="00176512">
        <w:rPr>
          <w:rFonts w:ascii="Times New Roman" w:hAnsi="Times New Roman" w:cs="Times New Roman"/>
          <w:sz w:val="24"/>
          <w:szCs w:val="24"/>
        </w:rPr>
        <w:t>2020</w:t>
      </w:r>
    </w:p>
    <w:p w:rsidR="005B47FF" w:rsidRPr="00176512" w:rsidRDefault="005B47FF" w:rsidP="005B47FF">
      <w:pPr>
        <w:spacing w:after="0" w:line="240" w:lineRule="auto"/>
        <w:ind w:left="4536"/>
        <w:jc w:val="both"/>
        <w:rPr>
          <w:rFonts w:ascii="Times New Roman" w:hAnsi="Times New Roman" w:cs="Times New Roman"/>
          <w:sz w:val="24"/>
          <w:szCs w:val="24"/>
        </w:rPr>
      </w:pPr>
      <w:r w:rsidRPr="00176512">
        <w:rPr>
          <w:rFonts w:ascii="Times New Roman" w:hAnsi="Times New Roman" w:cs="Times New Roman"/>
          <w:sz w:val="24"/>
          <w:szCs w:val="24"/>
        </w:rPr>
        <w:lastRenderedPageBreak/>
        <w:t>Trabalho de Conclusão de Curso - Artigo Científico - apresentado como pré-requisito para a obtenção do título de Bacharel em Direito pela UniFacisa – Centro Universitário. Área de Concentração: Direitos Constitucionais, garantias e acesso a justiça – Direito Público. Orientador: Prof.º da UniFacisa Sabrinna Correia Medeiros Cavalcanti.</w:t>
      </w:r>
    </w:p>
    <w:p w:rsidR="005B47FF" w:rsidRPr="00176512" w:rsidRDefault="005B47FF" w:rsidP="005B47FF">
      <w:pPr>
        <w:spacing w:after="0" w:line="360" w:lineRule="auto"/>
        <w:ind w:right="-567"/>
        <w:jc w:val="both"/>
        <w:rPr>
          <w:rFonts w:ascii="Times New Roman" w:hAnsi="Times New Roman" w:cs="Times New Roman"/>
          <w:b/>
          <w:sz w:val="24"/>
          <w:szCs w:val="24"/>
        </w:rPr>
      </w:pPr>
    </w:p>
    <w:p w:rsidR="005B47FF" w:rsidRPr="00176512" w:rsidRDefault="005B47FF" w:rsidP="005B47FF">
      <w:pPr>
        <w:spacing w:after="0" w:line="240" w:lineRule="auto"/>
        <w:ind w:left="4536"/>
        <w:jc w:val="both"/>
        <w:rPr>
          <w:rFonts w:ascii="Times New Roman" w:hAnsi="Times New Roman" w:cs="Times New Roman"/>
          <w:sz w:val="24"/>
          <w:szCs w:val="24"/>
        </w:rPr>
      </w:pPr>
    </w:p>
    <w:p w:rsidR="005B47FF" w:rsidRPr="00176512" w:rsidRDefault="005B47FF" w:rsidP="005B47FF">
      <w:pPr>
        <w:spacing w:after="0" w:line="240" w:lineRule="auto"/>
        <w:ind w:left="4536"/>
        <w:jc w:val="both"/>
        <w:rPr>
          <w:rFonts w:ascii="Times New Roman" w:hAnsi="Times New Roman" w:cs="Times New Roman"/>
          <w:sz w:val="24"/>
          <w:szCs w:val="24"/>
        </w:rPr>
      </w:pPr>
    </w:p>
    <w:p w:rsidR="005B47FF" w:rsidRPr="00176512" w:rsidRDefault="005B47FF" w:rsidP="005B47FF">
      <w:pPr>
        <w:spacing w:after="0" w:line="240" w:lineRule="auto"/>
        <w:ind w:left="4536"/>
        <w:jc w:val="both"/>
        <w:rPr>
          <w:rFonts w:ascii="Times New Roman" w:hAnsi="Times New Roman" w:cs="Times New Roman"/>
          <w:sz w:val="24"/>
          <w:szCs w:val="24"/>
        </w:rPr>
      </w:pPr>
      <w:r w:rsidRPr="00176512">
        <w:rPr>
          <w:rFonts w:ascii="Times New Roman" w:hAnsi="Times New Roman" w:cs="Times New Roman"/>
          <w:sz w:val="24"/>
          <w:szCs w:val="24"/>
        </w:rPr>
        <w:t>APROVADO EM: _______/_______/_______</w:t>
      </w:r>
    </w:p>
    <w:p w:rsidR="005B47FF" w:rsidRPr="00176512" w:rsidRDefault="005B47FF" w:rsidP="005B47FF">
      <w:pPr>
        <w:spacing w:after="0" w:line="240" w:lineRule="auto"/>
        <w:ind w:left="4536"/>
        <w:jc w:val="both"/>
        <w:rPr>
          <w:rFonts w:ascii="Times New Roman" w:hAnsi="Times New Roman" w:cs="Times New Roman"/>
          <w:sz w:val="24"/>
          <w:szCs w:val="24"/>
        </w:rPr>
      </w:pPr>
    </w:p>
    <w:p w:rsidR="005B47FF" w:rsidRPr="00176512" w:rsidRDefault="005B47FF" w:rsidP="005B47FF">
      <w:pPr>
        <w:spacing w:after="0" w:line="240" w:lineRule="auto"/>
        <w:ind w:left="4536"/>
        <w:jc w:val="both"/>
        <w:rPr>
          <w:rFonts w:ascii="Times New Roman" w:hAnsi="Times New Roman" w:cs="Times New Roman"/>
          <w:sz w:val="24"/>
          <w:szCs w:val="24"/>
        </w:rPr>
      </w:pPr>
      <w:r w:rsidRPr="00176512">
        <w:rPr>
          <w:rFonts w:ascii="Times New Roman" w:hAnsi="Times New Roman" w:cs="Times New Roman"/>
          <w:sz w:val="24"/>
          <w:szCs w:val="24"/>
        </w:rPr>
        <w:t>BANCA EXAMINADORA:</w:t>
      </w:r>
    </w:p>
    <w:p w:rsidR="005B47FF" w:rsidRPr="00176512" w:rsidRDefault="005B47FF" w:rsidP="005B47FF">
      <w:pPr>
        <w:spacing w:after="0" w:line="240" w:lineRule="auto"/>
        <w:ind w:left="4536"/>
        <w:jc w:val="both"/>
        <w:rPr>
          <w:rFonts w:ascii="Times New Roman" w:hAnsi="Times New Roman" w:cs="Times New Roman"/>
          <w:sz w:val="24"/>
          <w:szCs w:val="24"/>
        </w:rPr>
      </w:pPr>
    </w:p>
    <w:p w:rsidR="005B47FF" w:rsidRPr="00176512" w:rsidRDefault="005B47FF" w:rsidP="005B47FF">
      <w:pPr>
        <w:pBdr>
          <w:bottom w:val="single" w:sz="12" w:space="1" w:color="auto"/>
        </w:pBdr>
        <w:spacing w:after="0" w:line="240" w:lineRule="auto"/>
        <w:ind w:left="4536"/>
        <w:jc w:val="both"/>
        <w:rPr>
          <w:rFonts w:ascii="Times New Roman" w:hAnsi="Times New Roman" w:cs="Times New Roman"/>
          <w:sz w:val="24"/>
          <w:szCs w:val="24"/>
        </w:rPr>
      </w:pPr>
    </w:p>
    <w:p w:rsidR="002024E2" w:rsidRPr="00176512" w:rsidRDefault="005B47FF" w:rsidP="002024E2">
      <w:pPr>
        <w:spacing w:after="0" w:line="240" w:lineRule="auto"/>
        <w:ind w:left="4536"/>
        <w:jc w:val="both"/>
        <w:rPr>
          <w:rFonts w:ascii="Times New Roman" w:hAnsi="Times New Roman" w:cs="Times New Roman"/>
          <w:sz w:val="24"/>
          <w:szCs w:val="24"/>
        </w:rPr>
      </w:pPr>
      <w:r w:rsidRPr="00176512">
        <w:rPr>
          <w:rFonts w:ascii="Times New Roman" w:hAnsi="Times New Roman" w:cs="Times New Roman"/>
          <w:sz w:val="24"/>
          <w:szCs w:val="24"/>
        </w:rPr>
        <w:t>Prof.</w:t>
      </w:r>
      <w:r w:rsidRPr="00176512">
        <w:rPr>
          <w:rFonts w:ascii="Times New Roman" w:hAnsi="Times New Roman" w:cs="Times New Roman"/>
          <w:sz w:val="24"/>
          <w:szCs w:val="24"/>
          <w:vertAlign w:val="superscript"/>
        </w:rPr>
        <w:t xml:space="preserve">a </w:t>
      </w:r>
      <w:r w:rsidRPr="00176512">
        <w:rPr>
          <w:rFonts w:ascii="Times New Roman" w:hAnsi="Times New Roman" w:cs="Times New Roman"/>
          <w:sz w:val="24"/>
          <w:szCs w:val="24"/>
        </w:rPr>
        <w:t>da Unifacisa</w:t>
      </w:r>
      <w:r w:rsidR="002024E2" w:rsidRPr="00176512">
        <w:rPr>
          <w:rFonts w:ascii="Times New Roman" w:hAnsi="Times New Roman" w:cs="Times New Roman"/>
          <w:sz w:val="24"/>
          <w:szCs w:val="24"/>
        </w:rPr>
        <w:t xml:space="preserve">Sabrinna Correia Medeiros Cavalcanti </w:t>
      </w:r>
    </w:p>
    <w:p w:rsidR="005B47FF" w:rsidRPr="00176512" w:rsidRDefault="005B47FF" w:rsidP="002024E2">
      <w:pPr>
        <w:spacing w:after="0" w:line="240" w:lineRule="auto"/>
        <w:ind w:left="4536"/>
        <w:jc w:val="center"/>
        <w:rPr>
          <w:rFonts w:ascii="Times New Roman" w:hAnsi="Times New Roman" w:cs="Times New Roman"/>
          <w:sz w:val="24"/>
          <w:szCs w:val="24"/>
        </w:rPr>
      </w:pPr>
      <w:r w:rsidRPr="00176512">
        <w:rPr>
          <w:rFonts w:ascii="Times New Roman" w:hAnsi="Times New Roman" w:cs="Times New Roman"/>
          <w:sz w:val="24"/>
          <w:szCs w:val="24"/>
        </w:rPr>
        <w:t>Orientadora</w:t>
      </w:r>
    </w:p>
    <w:p w:rsidR="005B47FF" w:rsidRPr="00176512" w:rsidRDefault="005B47FF" w:rsidP="005B47FF">
      <w:pPr>
        <w:spacing w:after="0" w:line="240" w:lineRule="auto"/>
        <w:ind w:left="4536"/>
        <w:jc w:val="both"/>
        <w:rPr>
          <w:rFonts w:ascii="Times New Roman" w:hAnsi="Times New Roman" w:cs="Times New Roman"/>
          <w:sz w:val="24"/>
          <w:szCs w:val="24"/>
          <w:highlight w:val="yellow"/>
        </w:rPr>
      </w:pPr>
    </w:p>
    <w:p w:rsidR="005B47FF" w:rsidRPr="00176512" w:rsidRDefault="005B47FF" w:rsidP="005B47FF">
      <w:pPr>
        <w:pBdr>
          <w:bottom w:val="single" w:sz="12" w:space="1" w:color="auto"/>
        </w:pBdr>
        <w:spacing w:after="0" w:line="240" w:lineRule="auto"/>
        <w:ind w:left="4536"/>
        <w:jc w:val="both"/>
        <w:rPr>
          <w:rFonts w:ascii="Times New Roman" w:hAnsi="Times New Roman" w:cs="Times New Roman"/>
          <w:sz w:val="24"/>
          <w:szCs w:val="24"/>
          <w:highlight w:val="yellow"/>
        </w:rPr>
      </w:pPr>
    </w:p>
    <w:p w:rsidR="005B47FF" w:rsidRPr="00176512" w:rsidRDefault="005B47FF" w:rsidP="005B47FF">
      <w:pPr>
        <w:spacing w:after="0" w:line="240" w:lineRule="auto"/>
        <w:ind w:left="4536"/>
        <w:jc w:val="both"/>
        <w:rPr>
          <w:rFonts w:ascii="Times New Roman" w:hAnsi="Times New Roman" w:cs="Times New Roman"/>
          <w:sz w:val="24"/>
          <w:szCs w:val="24"/>
        </w:rPr>
      </w:pPr>
      <w:r w:rsidRPr="00176512">
        <w:rPr>
          <w:rFonts w:ascii="Times New Roman" w:hAnsi="Times New Roman" w:cs="Times New Roman"/>
          <w:sz w:val="24"/>
          <w:szCs w:val="24"/>
        </w:rPr>
        <w:t>Prof.ª da Unifacisa</w:t>
      </w:r>
    </w:p>
    <w:p w:rsidR="005B47FF" w:rsidRPr="00176512" w:rsidRDefault="005B47FF" w:rsidP="005B47FF">
      <w:pPr>
        <w:spacing w:after="0" w:line="240" w:lineRule="auto"/>
        <w:ind w:left="4536"/>
        <w:jc w:val="both"/>
        <w:rPr>
          <w:rFonts w:ascii="Times New Roman" w:hAnsi="Times New Roman" w:cs="Times New Roman"/>
          <w:sz w:val="24"/>
          <w:szCs w:val="24"/>
          <w:highlight w:val="yellow"/>
        </w:rPr>
      </w:pPr>
    </w:p>
    <w:p w:rsidR="005B47FF" w:rsidRPr="00176512" w:rsidRDefault="005B47FF" w:rsidP="005B47FF">
      <w:pPr>
        <w:pBdr>
          <w:bottom w:val="single" w:sz="12" w:space="1" w:color="auto"/>
        </w:pBdr>
        <w:spacing w:after="0" w:line="240" w:lineRule="auto"/>
        <w:ind w:left="4536"/>
        <w:jc w:val="both"/>
        <w:rPr>
          <w:rFonts w:ascii="Times New Roman" w:hAnsi="Times New Roman" w:cs="Times New Roman"/>
          <w:sz w:val="24"/>
          <w:szCs w:val="24"/>
          <w:highlight w:val="yellow"/>
        </w:rPr>
      </w:pPr>
    </w:p>
    <w:p w:rsidR="005B47FF" w:rsidRPr="00176512" w:rsidRDefault="005B47FF" w:rsidP="005B47FF">
      <w:pPr>
        <w:pStyle w:val="Default"/>
        <w:ind w:left="4536"/>
        <w:jc w:val="both"/>
        <w:rPr>
          <w:rFonts w:ascii="Times New Roman" w:hAnsi="Times New Roman" w:cs="Times New Roman"/>
          <w:color w:val="auto"/>
        </w:rPr>
      </w:pPr>
      <w:r w:rsidRPr="00176512">
        <w:rPr>
          <w:rFonts w:ascii="Times New Roman" w:hAnsi="Times New Roman" w:cs="Times New Roman"/>
          <w:color w:val="auto"/>
        </w:rPr>
        <w:t>Prof.ª da Unifacisa</w:t>
      </w: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5B47FF" w:rsidRPr="00176512" w:rsidRDefault="005B47FF" w:rsidP="005B47FF">
      <w:pPr>
        <w:shd w:val="clear" w:color="auto" w:fill="FFFFFF"/>
        <w:spacing w:after="0" w:line="360" w:lineRule="auto"/>
        <w:jc w:val="center"/>
        <w:rPr>
          <w:rFonts w:ascii="Times New Roman" w:eastAsia="Times New Roman" w:hAnsi="Times New Roman" w:cs="Times New Roman"/>
          <w:bCs/>
          <w:sz w:val="24"/>
          <w:szCs w:val="24"/>
          <w:lang w:eastAsia="pt-BR"/>
        </w:rPr>
      </w:pPr>
    </w:p>
    <w:p w:rsidR="00962BA2" w:rsidRPr="00176512" w:rsidRDefault="00C948BE" w:rsidP="008805B2">
      <w:pPr>
        <w:spacing w:after="0" w:line="360" w:lineRule="auto"/>
        <w:jc w:val="center"/>
        <w:rPr>
          <w:rFonts w:ascii="Times New Roman" w:hAnsi="Times New Roman" w:cs="Times New Roman"/>
          <w:b/>
          <w:sz w:val="24"/>
          <w:szCs w:val="24"/>
        </w:rPr>
      </w:pPr>
      <w:r w:rsidRPr="00176512">
        <w:rPr>
          <w:rFonts w:ascii="Times New Roman" w:hAnsi="Times New Roman" w:cs="Times New Roman"/>
          <w:b/>
          <w:sz w:val="24"/>
          <w:szCs w:val="24"/>
        </w:rPr>
        <w:lastRenderedPageBreak/>
        <w:t>NÚCLEO ESPECIAL CRIMINAL (</w:t>
      </w:r>
      <w:r w:rsidR="00534C38" w:rsidRPr="00176512">
        <w:rPr>
          <w:rFonts w:ascii="Times New Roman" w:hAnsi="Times New Roman" w:cs="Times New Roman"/>
          <w:b/>
          <w:sz w:val="24"/>
          <w:szCs w:val="24"/>
        </w:rPr>
        <w:t>NECRIM</w:t>
      </w:r>
      <w:r w:rsidRPr="00176512">
        <w:rPr>
          <w:rFonts w:ascii="Times New Roman" w:hAnsi="Times New Roman" w:cs="Times New Roman"/>
          <w:b/>
          <w:sz w:val="24"/>
          <w:szCs w:val="24"/>
        </w:rPr>
        <w:t>)</w:t>
      </w:r>
      <w:r w:rsidR="00962BA2" w:rsidRPr="00176512">
        <w:rPr>
          <w:rFonts w:ascii="Times New Roman" w:hAnsi="Times New Roman" w:cs="Times New Roman"/>
          <w:b/>
          <w:sz w:val="24"/>
          <w:szCs w:val="24"/>
        </w:rPr>
        <w:t>.</w:t>
      </w:r>
    </w:p>
    <w:p w:rsidR="002024E2" w:rsidRPr="00176512" w:rsidRDefault="002024E2" w:rsidP="008805B2">
      <w:pPr>
        <w:spacing w:after="0" w:line="360" w:lineRule="auto"/>
        <w:jc w:val="center"/>
        <w:rPr>
          <w:rFonts w:ascii="Times New Roman" w:hAnsi="Times New Roman" w:cs="Times New Roman"/>
          <w:b/>
          <w:sz w:val="24"/>
          <w:szCs w:val="24"/>
        </w:rPr>
      </w:pPr>
    </w:p>
    <w:p w:rsidR="002024E2" w:rsidRPr="00176512" w:rsidRDefault="002024E2" w:rsidP="008805B2">
      <w:pPr>
        <w:spacing w:after="0" w:line="360" w:lineRule="auto"/>
        <w:jc w:val="center"/>
        <w:rPr>
          <w:rFonts w:ascii="Times New Roman" w:hAnsi="Times New Roman" w:cs="Times New Roman"/>
          <w:sz w:val="24"/>
          <w:szCs w:val="24"/>
        </w:rPr>
      </w:pPr>
    </w:p>
    <w:p w:rsidR="00962BA2" w:rsidRPr="00176512" w:rsidRDefault="00962BA2" w:rsidP="008805B2">
      <w:pPr>
        <w:spacing w:after="0" w:line="360" w:lineRule="auto"/>
        <w:ind w:right="-567"/>
        <w:jc w:val="both"/>
        <w:rPr>
          <w:rFonts w:ascii="Times New Roman" w:hAnsi="Times New Roman" w:cs="Times New Roman"/>
          <w:sz w:val="24"/>
          <w:szCs w:val="24"/>
        </w:rPr>
      </w:pPr>
    </w:p>
    <w:p w:rsidR="00962BA2" w:rsidRPr="00176512" w:rsidRDefault="00800CEE" w:rsidP="008805B2">
      <w:pPr>
        <w:spacing w:after="0" w:line="360" w:lineRule="auto"/>
        <w:ind w:right="-567"/>
        <w:jc w:val="right"/>
        <w:rPr>
          <w:rFonts w:ascii="Times New Roman" w:hAnsi="Times New Roman" w:cs="Times New Roman"/>
          <w:sz w:val="24"/>
          <w:szCs w:val="24"/>
        </w:rPr>
      </w:pPr>
      <w:r w:rsidRPr="00176512">
        <w:rPr>
          <w:rFonts w:ascii="Times New Roman" w:hAnsi="Times New Roman" w:cs="Times New Roman"/>
          <w:sz w:val="24"/>
          <w:szCs w:val="24"/>
        </w:rPr>
        <w:t>Bárbara Thayná Gomes Guimarães</w:t>
      </w:r>
      <w:r w:rsidR="00962BA2" w:rsidRPr="00176512">
        <w:rPr>
          <w:rStyle w:val="Refdenotaderodap"/>
          <w:rFonts w:ascii="Times New Roman" w:hAnsi="Times New Roman" w:cs="Times New Roman"/>
          <w:sz w:val="24"/>
          <w:szCs w:val="24"/>
        </w:rPr>
        <w:footnoteReference w:id="2"/>
      </w:r>
    </w:p>
    <w:p w:rsidR="00962BA2" w:rsidRPr="00176512" w:rsidRDefault="00962BA2" w:rsidP="008805B2">
      <w:pPr>
        <w:spacing w:after="0" w:line="360" w:lineRule="auto"/>
        <w:ind w:right="-567"/>
        <w:jc w:val="right"/>
        <w:rPr>
          <w:rFonts w:ascii="Times New Roman" w:hAnsi="Times New Roman" w:cs="Times New Roman"/>
          <w:sz w:val="24"/>
          <w:szCs w:val="24"/>
        </w:rPr>
      </w:pPr>
    </w:p>
    <w:p w:rsidR="00962BA2" w:rsidRPr="00176512" w:rsidRDefault="00800CEE" w:rsidP="008805B2">
      <w:pPr>
        <w:spacing w:after="0" w:line="360" w:lineRule="auto"/>
        <w:ind w:right="-567"/>
        <w:jc w:val="right"/>
        <w:rPr>
          <w:rFonts w:ascii="Times New Roman" w:hAnsi="Times New Roman" w:cs="Times New Roman"/>
          <w:sz w:val="24"/>
          <w:szCs w:val="24"/>
        </w:rPr>
      </w:pPr>
      <w:r w:rsidRPr="00176512">
        <w:rPr>
          <w:rFonts w:ascii="Times New Roman" w:hAnsi="Times New Roman" w:cs="Times New Roman"/>
          <w:sz w:val="24"/>
          <w:szCs w:val="24"/>
        </w:rPr>
        <w:t>Sabrinna Correia Medeiros Cavalcanti</w:t>
      </w:r>
      <w:r w:rsidR="00962BA2" w:rsidRPr="00176512">
        <w:rPr>
          <w:rStyle w:val="Refdenotaderodap"/>
          <w:rFonts w:ascii="Times New Roman" w:hAnsi="Times New Roman" w:cs="Times New Roman"/>
          <w:sz w:val="24"/>
          <w:szCs w:val="24"/>
        </w:rPr>
        <w:footnoteReference w:id="3"/>
      </w:r>
    </w:p>
    <w:p w:rsidR="002024E2" w:rsidRPr="00176512" w:rsidRDefault="002024E2" w:rsidP="008805B2">
      <w:pPr>
        <w:spacing w:after="0" w:line="360" w:lineRule="auto"/>
        <w:ind w:right="-567"/>
        <w:jc w:val="right"/>
        <w:rPr>
          <w:rFonts w:ascii="Times New Roman" w:hAnsi="Times New Roman" w:cs="Times New Roman"/>
          <w:sz w:val="24"/>
          <w:szCs w:val="24"/>
        </w:rPr>
      </w:pPr>
    </w:p>
    <w:p w:rsidR="00962BA2" w:rsidRPr="00176512" w:rsidRDefault="00962BA2" w:rsidP="008805B2">
      <w:pPr>
        <w:spacing w:after="0" w:line="360" w:lineRule="auto"/>
        <w:ind w:right="-567"/>
        <w:jc w:val="right"/>
        <w:rPr>
          <w:rFonts w:ascii="Times New Roman" w:hAnsi="Times New Roman" w:cs="Times New Roman"/>
          <w:b/>
          <w:sz w:val="24"/>
          <w:szCs w:val="24"/>
        </w:rPr>
      </w:pPr>
    </w:p>
    <w:p w:rsidR="00962BA2" w:rsidRPr="00176512" w:rsidRDefault="00962BA2" w:rsidP="008805B2">
      <w:pPr>
        <w:spacing w:after="0" w:line="360" w:lineRule="auto"/>
        <w:jc w:val="center"/>
        <w:rPr>
          <w:rFonts w:ascii="Times New Roman" w:hAnsi="Times New Roman" w:cs="Times New Roman"/>
          <w:b/>
          <w:sz w:val="24"/>
          <w:szCs w:val="24"/>
        </w:rPr>
      </w:pPr>
      <w:r w:rsidRPr="00176512">
        <w:rPr>
          <w:rFonts w:ascii="Times New Roman" w:hAnsi="Times New Roman" w:cs="Times New Roman"/>
          <w:b/>
          <w:sz w:val="24"/>
          <w:szCs w:val="24"/>
        </w:rPr>
        <w:t>RESUMO</w:t>
      </w:r>
    </w:p>
    <w:p w:rsidR="002024E2" w:rsidRPr="00176512" w:rsidRDefault="002024E2" w:rsidP="008805B2">
      <w:pPr>
        <w:spacing w:after="0" w:line="360" w:lineRule="auto"/>
        <w:ind w:right="-567"/>
        <w:jc w:val="both"/>
        <w:rPr>
          <w:rFonts w:ascii="Times New Roman" w:hAnsi="Times New Roman" w:cs="Times New Roman"/>
          <w:b/>
          <w:sz w:val="24"/>
          <w:szCs w:val="24"/>
        </w:rPr>
      </w:pPr>
    </w:p>
    <w:p w:rsidR="00800CEE" w:rsidRPr="00121BC2" w:rsidRDefault="00800CEE" w:rsidP="00176512">
      <w:pPr>
        <w:spacing w:line="360" w:lineRule="auto"/>
        <w:jc w:val="both"/>
        <w:rPr>
          <w:rFonts w:ascii="Times New Roman" w:hAnsi="Times New Roman" w:cs="Times New Roman"/>
          <w:sz w:val="24"/>
          <w:szCs w:val="24"/>
          <w:shd w:val="clear" w:color="auto" w:fill="FFFFFF"/>
        </w:rPr>
      </w:pPr>
      <w:r w:rsidRPr="00176512">
        <w:rPr>
          <w:rFonts w:ascii="Times New Roman" w:hAnsi="Times New Roman" w:cs="Times New Roman"/>
          <w:sz w:val="24"/>
          <w:szCs w:val="24"/>
          <w:shd w:val="clear" w:color="auto" w:fill="FFFFFF"/>
        </w:rPr>
        <w:t>O Núcleo Especial Criminal (NECRIM)</w:t>
      </w:r>
      <w:r w:rsidR="00163099">
        <w:rPr>
          <w:rFonts w:ascii="Times New Roman" w:hAnsi="Times New Roman" w:cs="Times New Roman"/>
          <w:sz w:val="24"/>
          <w:szCs w:val="24"/>
          <w:shd w:val="clear" w:color="auto" w:fill="FFFFFF"/>
        </w:rPr>
        <w:t>, implantado no ano de 2003, no Estado de São Paulo,</w:t>
      </w:r>
      <w:r w:rsidR="001651A3" w:rsidRPr="00121BC2">
        <w:rPr>
          <w:rFonts w:ascii="Times New Roman" w:hAnsi="Times New Roman" w:cs="Times New Roman"/>
          <w:sz w:val="24"/>
          <w:szCs w:val="24"/>
          <w:shd w:val="clear" w:color="auto" w:fill="FFFFFF"/>
        </w:rPr>
        <w:t>foi constituído através</w:t>
      </w:r>
      <w:r w:rsidR="001651A3" w:rsidRPr="00176512">
        <w:rPr>
          <w:rFonts w:ascii="Times New Roman" w:hAnsi="Times New Roman" w:cs="Times New Roman"/>
          <w:sz w:val="24"/>
          <w:szCs w:val="24"/>
          <w:shd w:val="clear" w:color="auto" w:fill="FFFFFF"/>
        </w:rPr>
        <w:t>de um projeto de Polícia Comunitária</w:t>
      </w:r>
      <w:r w:rsidR="001651A3">
        <w:rPr>
          <w:rFonts w:ascii="Times New Roman" w:hAnsi="Times New Roman" w:cs="Times New Roman"/>
          <w:sz w:val="24"/>
          <w:szCs w:val="24"/>
          <w:shd w:val="clear" w:color="auto" w:fill="FFFFFF"/>
        </w:rPr>
        <w:t>,</w:t>
      </w:r>
      <w:r w:rsidR="001651A3" w:rsidRPr="00176512">
        <w:rPr>
          <w:rFonts w:ascii="Times New Roman" w:hAnsi="Times New Roman" w:cs="Times New Roman"/>
          <w:sz w:val="24"/>
          <w:szCs w:val="24"/>
          <w:shd w:val="clear" w:color="auto" w:fill="FFFFFF"/>
        </w:rPr>
        <w:t xml:space="preserve"> por meio de uma </w:t>
      </w:r>
      <w:r w:rsidR="00DF46AC">
        <w:rPr>
          <w:rFonts w:ascii="Times New Roman" w:hAnsi="Times New Roman" w:cs="Times New Roman"/>
          <w:sz w:val="24"/>
          <w:szCs w:val="24"/>
          <w:shd w:val="clear" w:color="auto" w:fill="FFFFFF"/>
        </w:rPr>
        <w:t>P</w:t>
      </w:r>
      <w:r w:rsidR="001651A3" w:rsidRPr="00176512">
        <w:rPr>
          <w:rFonts w:ascii="Times New Roman" w:hAnsi="Times New Roman" w:cs="Times New Roman"/>
          <w:sz w:val="24"/>
          <w:szCs w:val="24"/>
          <w:shd w:val="clear" w:color="auto" w:fill="FFFFFF"/>
        </w:rPr>
        <w:t>ortaria do D</w:t>
      </w:r>
      <w:r w:rsidR="00DF46AC">
        <w:rPr>
          <w:rFonts w:ascii="Times New Roman" w:hAnsi="Times New Roman" w:cs="Times New Roman"/>
          <w:sz w:val="24"/>
          <w:szCs w:val="24"/>
          <w:shd w:val="clear" w:color="auto" w:fill="FFFFFF"/>
        </w:rPr>
        <w:t>einter 4 de Bauru.</w:t>
      </w:r>
      <w:r w:rsidR="00163099" w:rsidRPr="00121BC2">
        <w:rPr>
          <w:rFonts w:ascii="Times New Roman" w:hAnsi="Times New Roman" w:cs="Times New Roman"/>
          <w:sz w:val="24"/>
          <w:szCs w:val="24"/>
          <w:shd w:val="clear" w:color="auto" w:fill="FFFFFF"/>
        </w:rPr>
        <w:t>F</w:t>
      </w:r>
      <w:r w:rsidR="001651A3" w:rsidRPr="00121BC2">
        <w:rPr>
          <w:rFonts w:ascii="Times New Roman" w:hAnsi="Times New Roman" w:cs="Times New Roman"/>
          <w:sz w:val="24"/>
          <w:szCs w:val="24"/>
          <w:shd w:val="clear" w:color="auto" w:fill="FFFFFF"/>
        </w:rPr>
        <w:t>undamentado na Lei dos Juizados Especiais e suas alterações determinadas</w:t>
      </w:r>
      <w:r w:rsidR="001651A3" w:rsidRPr="00176512">
        <w:rPr>
          <w:rFonts w:ascii="Times New Roman" w:hAnsi="Times New Roman" w:cs="Times New Roman"/>
          <w:sz w:val="24"/>
          <w:szCs w:val="24"/>
          <w:shd w:val="clear" w:color="auto" w:fill="FFFFFF"/>
        </w:rPr>
        <w:t>pela Lei 11.313/06,visa atender os parâmetros da oralidade, informalidade, economia processual e celeridade</w:t>
      </w:r>
      <w:r w:rsidR="004214C4">
        <w:rPr>
          <w:rFonts w:ascii="Times New Roman" w:hAnsi="Times New Roman" w:cs="Times New Roman"/>
          <w:sz w:val="24"/>
          <w:szCs w:val="24"/>
          <w:shd w:val="clear" w:color="auto" w:fill="FFFFFF"/>
        </w:rPr>
        <w:t>,</w:t>
      </w:r>
      <w:r w:rsidR="001651A3" w:rsidRPr="00176512">
        <w:rPr>
          <w:rFonts w:ascii="Times New Roman" w:hAnsi="Times New Roman" w:cs="Times New Roman"/>
          <w:sz w:val="24"/>
          <w:szCs w:val="24"/>
          <w:shd w:val="clear" w:color="auto" w:fill="FFFFFF"/>
        </w:rPr>
        <w:t xml:space="preserve"> indicados </w:t>
      </w:r>
      <w:r w:rsidR="001651A3" w:rsidRPr="00121BC2">
        <w:rPr>
          <w:rFonts w:ascii="Times New Roman" w:hAnsi="Times New Roman" w:cs="Times New Roman"/>
          <w:sz w:val="24"/>
          <w:szCs w:val="24"/>
          <w:shd w:val="clear" w:color="auto" w:fill="FFFFFF"/>
        </w:rPr>
        <w:t>na Lei 9009/95. A iniciativa</w:t>
      </w:r>
      <w:r w:rsidRPr="00176512">
        <w:rPr>
          <w:rFonts w:ascii="Times New Roman" w:hAnsi="Times New Roman" w:cs="Times New Roman"/>
          <w:sz w:val="24"/>
          <w:szCs w:val="24"/>
          <w:shd w:val="clear" w:color="auto" w:fill="FFFFFF"/>
        </w:rPr>
        <w:t>é considerad</w:t>
      </w:r>
      <w:r w:rsidR="001651A3">
        <w:rPr>
          <w:rFonts w:ascii="Times New Roman" w:hAnsi="Times New Roman" w:cs="Times New Roman"/>
          <w:sz w:val="24"/>
          <w:szCs w:val="24"/>
          <w:shd w:val="clear" w:color="auto" w:fill="FFFFFF"/>
        </w:rPr>
        <w:t>a</w:t>
      </w:r>
      <w:r w:rsidRPr="00176512">
        <w:rPr>
          <w:rFonts w:ascii="Times New Roman" w:hAnsi="Times New Roman" w:cs="Times New Roman"/>
          <w:sz w:val="24"/>
          <w:szCs w:val="24"/>
          <w:shd w:val="clear" w:color="auto" w:fill="FFFFFF"/>
        </w:rPr>
        <w:t xml:space="preserve"> uma inovação revolucionária da Polícia Judiciária para o atendimento à população em geral, no tocante aos crimes de menor potencial ofensivo, incentivando que seja feito um acordo extrajudicial entre as partes, por meio da atuação direta do Delegado de Polícia na mediação de conflito, tendo por objetivo uma solução pacífica, eficaz e célere na resolução de lide</w:t>
      </w:r>
      <w:r w:rsidR="001651A3">
        <w:rPr>
          <w:rFonts w:ascii="Times New Roman" w:hAnsi="Times New Roman" w:cs="Times New Roman"/>
          <w:sz w:val="24"/>
          <w:szCs w:val="24"/>
          <w:shd w:val="clear" w:color="auto" w:fill="FFFFFF"/>
        </w:rPr>
        <w:t>.</w:t>
      </w:r>
      <w:r w:rsidR="00EC2A98">
        <w:rPr>
          <w:rFonts w:ascii="Times New Roman" w:hAnsi="Times New Roman" w:cs="Times New Roman"/>
          <w:sz w:val="24"/>
          <w:szCs w:val="24"/>
          <w:shd w:val="clear" w:color="auto" w:fill="FFFFFF"/>
        </w:rPr>
        <w:t xml:space="preserve"> </w:t>
      </w:r>
      <w:r w:rsidR="002E4327">
        <w:rPr>
          <w:rFonts w:ascii="Times New Roman" w:hAnsi="Times New Roman" w:cs="Times New Roman"/>
          <w:sz w:val="24"/>
          <w:szCs w:val="24"/>
        </w:rPr>
        <w:t>Para atingir seu objetivo a presente pesquisa se fundament</w:t>
      </w:r>
      <w:r w:rsidR="004214C4" w:rsidRPr="006813F3">
        <w:rPr>
          <w:rFonts w:ascii="Times New Roman" w:hAnsi="Times New Roman" w:cs="Times New Roman"/>
          <w:sz w:val="24"/>
          <w:szCs w:val="24"/>
        </w:rPr>
        <w:t>ou</w:t>
      </w:r>
      <w:r w:rsidR="002E4327">
        <w:rPr>
          <w:rFonts w:ascii="Times New Roman" w:hAnsi="Times New Roman" w:cs="Times New Roman"/>
          <w:sz w:val="24"/>
          <w:szCs w:val="24"/>
        </w:rPr>
        <w:t xml:space="preserve"> no método explicativo, embasada em fontes </w:t>
      </w:r>
      <w:r w:rsidR="002E4327" w:rsidRPr="00121BC2">
        <w:rPr>
          <w:rFonts w:ascii="Times New Roman" w:hAnsi="Times New Roman" w:cs="Times New Roman"/>
          <w:sz w:val="24"/>
          <w:szCs w:val="24"/>
        </w:rPr>
        <w:t>bibliográfica</w:t>
      </w:r>
      <w:r w:rsidR="002E4327">
        <w:rPr>
          <w:rFonts w:ascii="Times New Roman" w:hAnsi="Times New Roman" w:cs="Times New Roman"/>
          <w:sz w:val="24"/>
          <w:szCs w:val="24"/>
        </w:rPr>
        <w:t>s e documentais</w:t>
      </w:r>
      <w:r w:rsidR="001651A3">
        <w:rPr>
          <w:rFonts w:ascii="Times New Roman" w:hAnsi="Times New Roman" w:cs="Times New Roman"/>
          <w:sz w:val="24"/>
          <w:szCs w:val="24"/>
          <w:shd w:val="clear" w:color="auto" w:fill="FFFFFF"/>
        </w:rPr>
        <w:t xml:space="preserve">. </w:t>
      </w:r>
      <w:r w:rsidR="001651A3" w:rsidRPr="00121BC2">
        <w:rPr>
          <w:rFonts w:ascii="Times New Roman" w:hAnsi="Times New Roman" w:cs="Times New Roman"/>
          <w:sz w:val="24"/>
          <w:szCs w:val="24"/>
          <w:shd w:val="clear" w:color="auto" w:fill="FFFFFF"/>
        </w:rPr>
        <w:t>Entre os resultados obtidos, verificou-se que</w:t>
      </w:r>
      <w:r w:rsidR="00EC2A98">
        <w:rPr>
          <w:rFonts w:ascii="Times New Roman" w:hAnsi="Times New Roman" w:cs="Times New Roman"/>
          <w:sz w:val="24"/>
          <w:szCs w:val="24"/>
          <w:shd w:val="clear" w:color="auto" w:fill="FFFFFF"/>
        </w:rPr>
        <w:t xml:space="preserve"> </w:t>
      </w:r>
      <w:r w:rsidR="001651A3" w:rsidRPr="00121BC2">
        <w:rPr>
          <w:rFonts w:ascii="Times New Roman" w:hAnsi="Times New Roman" w:cs="Times New Roman"/>
          <w:sz w:val="24"/>
          <w:szCs w:val="24"/>
          <w:shd w:val="clear" w:color="auto" w:fill="FFFFFF"/>
        </w:rPr>
        <w:t>a</w:t>
      </w:r>
      <w:r w:rsidR="00EC2A98">
        <w:rPr>
          <w:rFonts w:ascii="Times New Roman" w:hAnsi="Times New Roman" w:cs="Times New Roman"/>
          <w:sz w:val="24"/>
          <w:szCs w:val="24"/>
          <w:shd w:val="clear" w:color="auto" w:fill="FFFFFF"/>
        </w:rPr>
        <w:t xml:space="preserve"> </w:t>
      </w:r>
      <w:r w:rsidRPr="00176512">
        <w:rPr>
          <w:rFonts w:ascii="Times New Roman" w:hAnsi="Times New Roman" w:cs="Times New Roman"/>
          <w:sz w:val="24"/>
          <w:szCs w:val="24"/>
          <w:shd w:val="clear" w:color="auto" w:fill="FFFFFF"/>
        </w:rPr>
        <w:t xml:space="preserve">demora na resolução do conflito pelo Poder Judiciário muitas vezes acarreta prejuízos </w:t>
      </w:r>
      <w:r w:rsidRPr="00AE3559">
        <w:rPr>
          <w:rFonts w:ascii="Times New Roman" w:hAnsi="Times New Roman" w:cs="Times New Roman"/>
          <w:sz w:val="24"/>
          <w:szCs w:val="24"/>
          <w:shd w:val="clear" w:color="auto" w:fill="FFFFFF"/>
        </w:rPr>
        <w:t>à vítima</w:t>
      </w:r>
      <w:r w:rsidR="00D82A74" w:rsidRPr="00AE3559">
        <w:rPr>
          <w:rFonts w:ascii="Times New Roman" w:hAnsi="Times New Roman" w:cs="Times New Roman"/>
          <w:sz w:val="24"/>
          <w:szCs w:val="24"/>
          <w:shd w:val="clear" w:color="auto" w:fill="FFFFFF"/>
        </w:rPr>
        <w:t>.</w:t>
      </w:r>
      <w:r w:rsidR="00EC2A98">
        <w:rPr>
          <w:rFonts w:ascii="Times New Roman" w:hAnsi="Times New Roman" w:cs="Times New Roman"/>
          <w:sz w:val="24"/>
          <w:szCs w:val="24"/>
          <w:shd w:val="clear" w:color="auto" w:fill="FFFFFF"/>
        </w:rPr>
        <w:t xml:space="preserve"> </w:t>
      </w:r>
      <w:r w:rsidR="00D82A74" w:rsidRPr="00EC2A98">
        <w:rPr>
          <w:rFonts w:ascii="Times New Roman" w:hAnsi="Times New Roman" w:cs="Times New Roman"/>
          <w:sz w:val="24"/>
          <w:szCs w:val="24"/>
          <w:shd w:val="clear" w:color="auto" w:fill="FFFFFF"/>
        </w:rPr>
        <w:t>Assim</w:t>
      </w:r>
      <w:r w:rsidRPr="00EC2A98">
        <w:rPr>
          <w:rFonts w:ascii="Times New Roman" w:hAnsi="Times New Roman" w:cs="Times New Roman"/>
          <w:sz w:val="24"/>
          <w:szCs w:val="24"/>
          <w:shd w:val="clear" w:color="auto" w:fill="FFFFFF"/>
        </w:rPr>
        <w:t>,</w:t>
      </w:r>
      <w:r w:rsidR="00EC2A98" w:rsidRPr="00EC2A98">
        <w:rPr>
          <w:rFonts w:ascii="Times New Roman" w:hAnsi="Times New Roman" w:cs="Times New Roman"/>
          <w:sz w:val="24"/>
          <w:szCs w:val="24"/>
          <w:shd w:val="clear" w:color="auto" w:fill="FFFFFF"/>
        </w:rPr>
        <w:t xml:space="preserve"> </w:t>
      </w:r>
      <w:r w:rsidR="004214C4" w:rsidRPr="00EC2A98">
        <w:rPr>
          <w:rFonts w:ascii="Times New Roman" w:hAnsi="Times New Roman" w:cs="Times New Roman"/>
          <w:sz w:val="24"/>
          <w:szCs w:val="24"/>
          <w:shd w:val="clear" w:color="auto" w:fill="FFFFFF"/>
        </w:rPr>
        <w:t>a</w:t>
      </w:r>
      <w:r w:rsidR="002E4327" w:rsidRPr="00EC2A98">
        <w:rPr>
          <w:rFonts w:ascii="Times New Roman" w:hAnsi="Times New Roman" w:cs="Times New Roman"/>
          <w:sz w:val="24"/>
          <w:szCs w:val="24"/>
          <w:shd w:val="clear" w:color="auto" w:fill="FFFFFF"/>
        </w:rPr>
        <w:t xml:space="preserve"> propos</w:t>
      </w:r>
      <w:r w:rsidR="004214C4" w:rsidRPr="00EC2A98">
        <w:rPr>
          <w:rFonts w:ascii="Times New Roman" w:hAnsi="Times New Roman" w:cs="Times New Roman"/>
          <w:sz w:val="24"/>
          <w:szCs w:val="24"/>
          <w:shd w:val="clear" w:color="auto" w:fill="FFFFFF"/>
        </w:rPr>
        <w:t>ta</w:t>
      </w:r>
      <w:r w:rsidR="00EC2A98" w:rsidRPr="00EC2A98">
        <w:rPr>
          <w:rFonts w:ascii="Times New Roman" w:hAnsi="Times New Roman" w:cs="Times New Roman"/>
          <w:sz w:val="24"/>
          <w:szCs w:val="24"/>
          <w:shd w:val="clear" w:color="auto" w:fill="FFFFFF"/>
        </w:rPr>
        <w:t xml:space="preserve"> </w:t>
      </w:r>
      <w:r w:rsidR="004214C4" w:rsidRPr="00EC2A98">
        <w:rPr>
          <w:rFonts w:ascii="Times New Roman" w:hAnsi="Times New Roman" w:cs="Times New Roman"/>
          <w:sz w:val="24"/>
          <w:szCs w:val="24"/>
          <w:shd w:val="clear" w:color="auto" w:fill="FFFFFF"/>
        </w:rPr>
        <w:t xml:space="preserve">dos Núcleos Especiais Criminais </w:t>
      </w:r>
      <w:r w:rsidR="002E4327" w:rsidRPr="00EC2A98">
        <w:rPr>
          <w:rFonts w:ascii="Times New Roman" w:hAnsi="Times New Roman" w:cs="Times New Roman"/>
          <w:sz w:val="24"/>
          <w:szCs w:val="24"/>
          <w:shd w:val="clear" w:color="auto" w:fill="FFFFFF"/>
        </w:rPr>
        <w:t>prom</w:t>
      </w:r>
      <w:r w:rsidR="00AE3559" w:rsidRPr="00EC2A98">
        <w:rPr>
          <w:rFonts w:ascii="Times New Roman" w:hAnsi="Times New Roman" w:cs="Times New Roman"/>
          <w:sz w:val="24"/>
          <w:szCs w:val="24"/>
          <w:shd w:val="clear" w:color="auto" w:fill="FFFFFF"/>
        </w:rPr>
        <w:t>o</w:t>
      </w:r>
      <w:r w:rsidR="002E4327" w:rsidRPr="00EC2A98">
        <w:rPr>
          <w:rFonts w:ascii="Times New Roman" w:hAnsi="Times New Roman" w:cs="Times New Roman"/>
          <w:sz w:val="24"/>
          <w:szCs w:val="24"/>
          <w:shd w:val="clear" w:color="auto" w:fill="FFFFFF"/>
        </w:rPr>
        <w:t>ve o</w:t>
      </w:r>
      <w:r w:rsidRPr="00EC2A98">
        <w:rPr>
          <w:rFonts w:ascii="Times New Roman" w:hAnsi="Times New Roman" w:cs="Times New Roman"/>
          <w:sz w:val="24"/>
          <w:szCs w:val="24"/>
          <w:shd w:val="clear" w:color="auto" w:fill="FFFFFF"/>
        </w:rPr>
        <w:t xml:space="preserve"> desafoga</w:t>
      </w:r>
      <w:r w:rsidR="00AE3559" w:rsidRPr="00EC2A98">
        <w:rPr>
          <w:rFonts w:ascii="Times New Roman" w:hAnsi="Times New Roman" w:cs="Times New Roman"/>
          <w:sz w:val="24"/>
          <w:szCs w:val="24"/>
          <w:shd w:val="clear" w:color="auto" w:fill="FFFFFF"/>
        </w:rPr>
        <w:t>mentod</w:t>
      </w:r>
      <w:r w:rsidR="00AE3559" w:rsidRPr="00EC2A98">
        <w:rPr>
          <w:rFonts w:ascii="Times New Roman" w:hAnsi="Times New Roman" w:cs="Times New Roman"/>
          <w:sz w:val="24"/>
          <w:szCs w:val="24"/>
        </w:rPr>
        <w:t xml:space="preserve">o </w:t>
      </w:r>
      <w:r w:rsidRPr="00EC2A98">
        <w:rPr>
          <w:rFonts w:ascii="Times New Roman" w:hAnsi="Times New Roman" w:cs="Times New Roman"/>
          <w:sz w:val="24"/>
          <w:szCs w:val="24"/>
        </w:rPr>
        <w:t xml:space="preserve">Judiciário e </w:t>
      </w:r>
      <w:r w:rsidR="00AE3559" w:rsidRPr="00EC2A98">
        <w:rPr>
          <w:rFonts w:ascii="Times New Roman" w:hAnsi="Times New Roman" w:cs="Times New Roman"/>
          <w:sz w:val="24"/>
          <w:szCs w:val="24"/>
        </w:rPr>
        <w:t>d</w:t>
      </w:r>
      <w:r w:rsidRPr="00EC2A98">
        <w:rPr>
          <w:rFonts w:ascii="Times New Roman" w:hAnsi="Times New Roman" w:cs="Times New Roman"/>
          <w:sz w:val="24"/>
          <w:szCs w:val="24"/>
        </w:rPr>
        <w:t xml:space="preserve">as atividades da </w:t>
      </w:r>
      <w:r w:rsidR="00163099" w:rsidRPr="00EC2A98">
        <w:rPr>
          <w:rFonts w:ascii="Times New Roman" w:hAnsi="Times New Roman" w:cs="Times New Roman"/>
          <w:sz w:val="24"/>
          <w:szCs w:val="24"/>
        </w:rPr>
        <w:t>Polícia</w:t>
      </w:r>
      <w:r w:rsidRPr="00EC2A98">
        <w:rPr>
          <w:rFonts w:ascii="Times New Roman" w:hAnsi="Times New Roman" w:cs="Times New Roman"/>
          <w:sz w:val="24"/>
          <w:szCs w:val="24"/>
        </w:rPr>
        <w:t xml:space="preserve"> Judiciária</w:t>
      </w:r>
      <w:r w:rsidR="00AE3559" w:rsidRPr="00EC2A98">
        <w:rPr>
          <w:rFonts w:ascii="Times New Roman" w:hAnsi="Times New Roman" w:cs="Times New Roman"/>
          <w:sz w:val="24"/>
          <w:szCs w:val="24"/>
          <w:shd w:val="clear" w:color="auto" w:fill="FFFFFF"/>
        </w:rPr>
        <w:t>, permiti</w:t>
      </w:r>
      <w:r w:rsidR="004214C4" w:rsidRPr="00EC2A98">
        <w:rPr>
          <w:rFonts w:ascii="Times New Roman" w:hAnsi="Times New Roman" w:cs="Times New Roman"/>
          <w:sz w:val="24"/>
          <w:szCs w:val="24"/>
          <w:shd w:val="clear" w:color="auto" w:fill="FFFFFF"/>
        </w:rPr>
        <w:t>ndo</w:t>
      </w:r>
      <w:r w:rsidR="00AE3559" w:rsidRPr="00EC2A98">
        <w:rPr>
          <w:rFonts w:ascii="Times New Roman" w:hAnsi="Times New Roman" w:cs="Times New Roman"/>
          <w:sz w:val="24"/>
          <w:szCs w:val="24"/>
          <w:shd w:val="clear" w:color="auto" w:fill="FFFFFF"/>
        </w:rPr>
        <w:t xml:space="preserve"> </w:t>
      </w:r>
      <w:r w:rsidR="00AE3559" w:rsidRPr="00AE3559">
        <w:rPr>
          <w:rFonts w:ascii="Times New Roman" w:hAnsi="Times New Roman" w:cs="Times New Roman"/>
          <w:sz w:val="24"/>
          <w:szCs w:val="24"/>
          <w:shd w:val="clear" w:color="auto" w:fill="FFFFFF"/>
        </w:rPr>
        <w:t>que as autoridades destinem</w:t>
      </w:r>
      <w:r w:rsidRPr="00AE3559">
        <w:rPr>
          <w:rFonts w:ascii="Times New Roman" w:hAnsi="Times New Roman" w:cs="Times New Roman"/>
          <w:sz w:val="24"/>
          <w:szCs w:val="24"/>
          <w:shd w:val="clear" w:color="auto" w:fill="FFFFFF"/>
        </w:rPr>
        <w:t xml:space="preserve"> seus esforços aos crimes de maior </w:t>
      </w:r>
      <w:r w:rsidR="00AE3559" w:rsidRPr="00AE3559">
        <w:rPr>
          <w:rFonts w:ascii="Times New Roman" w:hAnsi="Times New Roman" w:cs="Times New Roman"/>
          <w:sz w:val="24"/>
          <w:szCs w:val="24"/>
          <w:shd w:val="clear" w:color="auto" w:fill="FFFFFF"/>
        </w:rPr>
        <w:t>potencial ofensivo</w:t>
      </w:r>
      <w:r w:rsidRPr="00AE3559">
        <w:rPr>
          <w:rFonts w:ascii="Times New Roman" w:hAnsi="Times New Roman" w:cs="Times New Roman"/>
          <w:sz w:val="24"/>
          <w:szCs w:val="24"/>
          <w:shd w:val="clear" w:color="auto" w:fill="FFFFFF"/>
        </w:rPr>
        <w:t>.</w:t>
      </w:r>
    </w:p>
    <w:p w:rsidR="00962BA2" w:rsidRDefault="00962BA2" w:rsidP="00176512">
      <w:pPr>
        <w:spacing w:after="0" w:line="360" w:lineRule="auto"/>
        <w:ind w:right="-567"/>
        <w:jc w:val="both"/>
        <w:rPr>
          <w:rFonts w:ascii="Times New Roman" w:hAnsi="Times New Roman" w:cs="Times New Roman"/>
          <w:sz w:val="24"/>
          <w:szCs w:val="24"/>
          <w:lang w:val="en-US"/>
        </w:rPr>
      </w:pPr>
      <w:r w:rsidRPr="00176512">
        <w:rPr>
          <w:rFonts w:ascii="Times New Roman" w:hAnsi="Times New Roman" w:cs="Times New Roman"/>
          <w:b/>
          <w:sz w:val="24"/>
          <w:szCs w:val="24"/>
        </w:rPr>
        <w:t>Palavras-chave:</w:t>
      </w:r>
      <w:r w:rsidR="003341F8" w:rsidRPr="00176512">
        <w:rPr>
          <w:rFonts w:ascii="Times New Roman" w:hAnsi="Times New Roman" w:cs="Times New Roman"/>
          <w:sz w:val="24"/>
          <w:szCs w:val="24"/>
        </w:rPr>
        <w:t xml:space="preserve"> Núcleo Especial Criminal. </w:t>
      </w:r>
      <w:r w:rsidR="003341F8" w:rsidRPr="00EF05FC">
        <w:rPr>
          <w:rFonts w:ascii="Times New Roman" w:hAnsi="Times New Roman" w:cs="Times New Roman"/>
          <w:sz w:val="24"/>
          <w:szCs w:val="24"/>
          <w:lang w:val="en-US"/>
        </w:rPr>
        <w:t>Autocomposição</w:t>
      </w:r>
      <w:r w:rsidRPr="00EF05FC">
        <w:rPr>
          <w:rFonts w:ascii="Times New Roman" w:hAnsi="Times New Roman" w:cs="Times New Roman"/>
          <w:sz w:val="24"/>
          <w:szCs w:val="24"/>
          <w:lang w:val="en-US"/>
        </w:rPr>
        <w:t xml:space="preserve">.  </w:t>
      </w:r>
      <w:r w:rsidR="003341F8" w:rsidRPr="00EF05FC">
        <w:rPr>
          <w:rFonts w:ascii="Times New Roman" w:hAnsi="Times New Roman" w:cs="Times New Roman"/>
          <w:sz w:val="24"/>
          <w:szCs w:val="24"/>
          <w:lang w:val="en-US"/>
        </w:rPr>
        <w:t>JustiçaRestaurativa</w:t>
      </w:r>
      <w:r w:rsidRPr="00EF05FC">
        <w:rPr>
          <w:rFonts w:ascii="Times New Roman" w:hAnsi="Times New Roman" w:cs="Times New Roman"/>
          <w:sz w:val="24"/>
          <w:szCs w:val="24"/>
          <w:lang w:val="en-US"/>
        </w:rPr>
        <w:t>.</w:t>
      </w:r>
    </w:p>
    <w:p w:rsidR="006813F3" w:rsidRDefault="006813F3" w:rsidP="00176512">
      <w:pPr>
        <w:spacing w:after="0" w:line="360" w:lineRule="auto"/>
        <w:ind w:right="-567"/>
        <w:jc w:val="both"/>
        <w:rPr>
          <w:rFonts w:ascii="Times New Roman" w:hAnsi="Times New Roman" w:cs="Times New Roman"/>
          <w:sz w:val="24"/>
          <w:szCs w:val="24"/>
          <w:lang w:val="en-US"/>
        </w:rPr>
      </w:pPr>
    </w:p>
    <w:p w:rsidR="00962BA2" w:rsidRPr="00EF05FC" w:rsidRDefault="00962BA2" w:rsidP="00176512">
      <w:pPr>
        <w:spacing w:after="0" w:line="360" w:lineRule="auto"/>
        <w:jc w:val="both"/>
        <w:rPr>
          <w:rFonts w:ascii="Times New Roman" w:hAnsi="Times New Roman" w:cs="Times New Roman"/>
          <w:b/>
          <w:color w:val="00B050"/>
          <w:sz w:val="24"/>
          <w:szCs w:val="24"/>
          <w:lang w:val="en-US"/>
        </w:rPr>
      </w:pPr>
      <w:r w:rsidRPr="00EF05FC">
        <w:rPr>
          <w:rFonts w:ascii="Times New Roman" w:hAnsi="Times New Roman" w:cs="Times New Roman"/>
          <w:b/>
          <w:sz w:val="24"/>
          <w:szCs w:val="24"/>
          <w:lang w:val="en-US"/>
        </w:rPr>
        <w:t>ABSTRACT</w:t>
      </w:r>
    </w:p>
    <w:p w:rsidR="00EC2A98" w:rsidRPr="000D33CD" w:rsidRDefault="008407BD" w:rsidP="00EC2A98">
      <w:pPr>
        <w:pStyle w:val="Pr-formataoHTML"/>
        <w:spacing w:line="360" w:lineRule="auto"/>
        <w:jc w:val="both"/>
        <w:rPr>
          <w:rFonts w:ascii="Times New Roman" w:hAnsi="Times New Roman" w:cs="Times New Roman"/>
          <w:color w:val="00B050"/>
          <w:sz w:val="24"/>
          <w:szCs w:val="24"/>
          <w:lang w:val="en-US"/>
        </w:rPr>
      </w:pPr>
      <w:r w:rsidRPr="00EF05FC">
        <w:rPr>
          <w:rFonts w:ascii="Times New Roman" w:hAnsi="Times New Roman" w:cs="Times New Roman"/>
          <w:color w:val="222222"/>
          <w:sz w:val="24"/>
          <w:szCs w:val="24"/>
          <w:lang w:val="en-US"/>
        </w:rPr>
        <w:t xml:space="preserve">The Special Criminal Nucleus (NECRIM), implanted in 2003, in the State of São Paulo, was constituted through a Community Police project, through an ordinance of </w:t>
      </w:r>
      <w:r w:rsidR="00DF46AC">
        <w:rPr>
          <w:rFonts w:ascii="Times New Roman" w:hAnsi="Times New Roman" w:cs="Times New Roman"/>
          <w:color w:val="222222"/>
          <w:sz w:val="24"/>
          <w:szCs w:val="24"/>
          <w:lang w:val="en-US"/>
        </w:rPr>
        <w:t>Deinter 4 of Bauru</w:t>
      </w:r>
      <w:r w:rsidRPr="00EF05FC">
        <w:rPr>
          <w:rFonts w:ascii="Times New Roman" w:hAnsi="Times New Roman" w:cs="Times New Roman"/>
          <w:color w:val="222222"/>
          <w:sz w:val="24"/>
          <w:szCs w:val="24"/>
          <w:lang w:val="en-US"/>
        </w:rPr>
        <w:t xml:space="preserve">. </w:t>
      </w:r>
      <w:r w:rsidRPr="00EF05FC">
        <w:rPr>
          <w:rFonts w:ascii="Times New Roman" w:hAnsi="Times New Roman" w:cs="Times New Roman"/>
          <w:color w:val="222222"/>
          <w:sz w:val="24"/>
          <w:szCs w:val="24"/>
          <w:lang w:val="en-US"/>
        </w:rPr>
        <w:lastRenderedPageBreak/>
        <w:t xml:space="preserve">Based on the Law of Special Courts and its amendments determined by Law 11.313 / 06, it aims to meet the parameters of orality, informality, procedural </w:t>
      </w:r>
      <w:r w:rsidR="006813F3" w:rsidRPr="00EF05FC">
        <w:rPr>
          <w:rFonts w:ascii="Times New Roman" w:hAnsi="Times New Roman" w:cs="Times New Roman"/>
          <w:color w:val="222222"/>
          <w:sz w:val="24"/>
          <w:szCs w:val="24"/>
          <w:lang w:val="en-US"/>
        </w:rPr>
        <w:t>economy,</w:t>
      </w:r>
      <w:r w:rsidRPr="00EF05FC">
        <w:rPr>
          <w:rFonts w:ascii="Times New Roman" w:hAnsi="Times New Roman" w:cs="Times New Roman"/>
          <w:color w:val="222222"/>
          <w:sz w:val="24"/>
          <w:szCs w:val="24"/>
          <w:lang w:val="en-US"/>
        </w:rPr>
        <w:t xml:space="preserve"> and speed indicated in Law 9009/95. The initiative is considered a revolutionary innovation by the Judiciary Police to assist the population in general, with regard to crimes of less offensive potential, encouraging an extrajudicial agreement to be made between the parties, through the direct action of the Police Chief in the mediation of conflict, aiming for a peaceful, effective and swift resolution of the dispute. To achieve its objective, the present research </w:t>
      </w:r>
      <w:r w:rsidR="006813F3">
        <w:rPr>
          <w:rFonts w:ascii="Times New Roman" w:hAnsi="Times New Roman" w:cs="Times New Roman"/>
          <w:color w:val="222222"/>
          <w:sz w:val="24"/>
          <w:szCs w:val="24"/>
          <w:lang w:val="en-US"/>
        </w:rPr>
        <w:t>was</w:t>
      </w:r>
      <w:r w:rsidRPr="00EF05FC">
        <w:rPr>
          <w:rFonts w:ascii="Times New Roman" w:hAnsi="Times New Roman" w:cs="Times New Roman"/>
          <w:color w:val="222222"/>
          <w:sz w:val="24"/>
          <w:szCs w:val="24"/>
          <w:lang w:val="en-US"/>
        </w:rPr>
        <w:t xml:space="preserve"> based on the explanatory method, based on bibliographic and documentary sources. </w:t>
      </w:r>
      <w:r w:rsidR="00EC2A98" w:rsidRPr="000D33CD">
        <w:rPr>
          <w:rFonts w:ascii="Times New Roman" w:hAnsi="Times New Roman" w:cs="Times New Roman"/>
          <w:color w:val="222222"/>
          <w:sz w:val="24"/>
          <w:szCs w:val="24"/>
          <w:lang/>
        </w:rPr>
        <w:t>Among the results obtained, it was found that the delay in resolving the conflict by the Judiciary Power often causes losses to the victim. Thus, the proposal of the Special Criminal Nuclei promotes the release of the Judiciary and the activities of the Judiciary Police, allowing the authorities to direct their efforts to crimes with the greatest offensive potential.</w:t>
      </w:r>
    </w:p>
    <w:p w:rsidR="002024E2" w:rsidRPr="00176512" w:rsidRDefault="002024E2" w:rsidP="0017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p>
    <w:p w:rsidR="003341F8" w:rsidRPr="00176512" w:rsidRDefault="00962BA2" w:rsidP="00176512">
      <w:pPr>
        <w:pStyle w:val="Pr-formataoHTML"/>
        <w:spacing w:line="360" w:lineRule="auto"/>
        <w:jc w:val="both"/>
        <w:rPr>
          <w:rFonts w:ascii="Times New Roman" w:hAnsi="Times New Roman" w:cs="Times New Roman"/>
          <w:sz w:val="24"/>
          <w:szCs w:val="24"/>
        </w:rPr>
      </w:pPr>
      <w:r w:rsidRPr="00176512">
        <w:rPr>
          <w:rFonts w:ascii="Times New Roman" w:hAnsi="Times New Roman" w:cs="Times New Roman"/>
          <w:b/>
          <w:sz w:val="24"/>
          <w:szCs w:val="24"/>
          <w:lang w:val="en-US"/>
        </w:rPr>
        <w:t xml:space="preserve">Keywords: </w:t>
      </w:r>
      <w:r w:rsidR="003341F8" w:rsidRPr="00176512">
        <w:rPr>
          <w:rFonts w:ascii="Times New Roman" w:hAnsi="Times New Roman" w:cs="Times New Roman"/>
          <w:sz w:val="24"/>
          <w:szCs w:val="24"/>
          <w:lang w:val="en-US"/>
        </w:rPr>
        <w:t xml:space="preserve">Special Criminal Nucleus. Self-composition. </w:t>
      </w:r>
      <w:r w:rsidR="003341F8" w:rsidRPr="00176512">
        <w:rPr>
          <w:rFonts w:ascii="Times New Roman" w:hAnsi="Times New Roman" w:cs="Times New Roman"/>
          <w:sz w:val="24"/>
          <w:szCs w:val="24"/>
        </w:rPr>
        <w:t>Restorative Justice.</w:t>
      </w:r>
    </w:p>
    <w:p w:rsidR="00962BA2" w:rsidRPr="00176512" w:rsidRDefault="00962BA2" w:rsidP="00176512">
      <w:pPr>
        <w:spacing w:line="360" w:lineRule="auto"/>
        <w:jc w:val="both"/>
        <w:rPr>
          <w:rFonts w:ascii="Times New Roman" w:hAnsi="Times New Roman" w:cs="Times New Roman"/>
          <w:b/>
          <w:sz w:val="24"/>
          <w:szCs w:val="24"/>
        </w:rPr>
      </w:pPr>
    </w:p>
    <w:p w:rsidR="00962BA2" w:rsidRPr="00176512" w:rsidRDefault="00962BA2" w:rsidP="00176512">
      <w:pPr>
        <w:spacing w:line="360" w:lineRule="auto"/>
        <w:jc w:val="both"/>
        <w:rPr>
          <w:rFonts w:ascii="Times New Roman" w:hAnsi="Times New Roman" w:cs="Times New Roman"/>
          <w:b/>
          <w:sz w:val="24"/>
          <w:szCs w:val="24"/>
        </w:rPr>
      </w:pPr>
      <w:r w:rsidRPr="00176512">
        <w:rPr>
          <w:rFonts w:ascii="Times New Roman" w:hAnsi="Times New Roman" w:cs="Times New Roman"/>
          <w:b/>
          <w:sz w:val="24"/>
          <w:szCs w:val="24"/>
        </w:rPr>
        <w:t>1 INTRODUÇÃO</w:t>
      </w:r>
    </w:p>
    <w:p w:rsidR="00962BA2" w:rsidRPr="00121BC2" w:rsidRDefault="00DF1A77" w:rsidP="00176512">
      <w:pPr>
        <w:pStyle w:val="NormalWeb"/>
        <w:shd w:val="clear" w:color="auto" w:fill="FFFFFF"/>
        <w:spacing w:before="0" w:beforeAutospacing="0" w:line="360" w:lineRule="auto"/>
        <w:ind w:firstLine="708"/>
        <w:jc w:val="both"/>
      </w:pPr>
      <w:r w:rsidRPr="00121BC2">
        <w:t>Considerado como</w:t>
      </w:r>
      <w:r w:rsidR="00962BA2" w:rsidRPr="00121BC2">
        <w:t xml:space="preserve"> um dos principais direitos</w:t>
      </w:r>
      <w:r w:rsidRPr="00121BC2">
        <w:t xml:space="preserve"> fundamentais</w:t>
      </w:r>
      <w:r w:rsidR="00962BA2" w:rsidRPr="00121BC2">
        <w:t xml:space="preserve"> assegurados individualmente aos cidadãos brasileiros, o direito </w:t>
      </w:r>
      <w:r w:rsidR="00355CD7" w:rsidRPr="00121BC2">
        <w:t>de</w:t>
      </w:r>
      <w:r w:rsidR="00962BA2" w:rsidRPr="00121BC2">
        <w:t xml:space="preserve"> acesso </w:t>
      </w:r>
      <w:r w:rsidRPr="00121BC2">
        <w:t>à</w:t>
      </w:r>
      <w:r w:rsidR="00962BA2" w:rsidRPr="00121BC2">
        <w:t xml:space="preserve"> justiça encontra-se disposto no artigo 5°, inciso XXXV, da Constituição Federativa </w:t>
      </w:r>
      <w:r w:rsidRPr="00121BC2">
        <w:t>do Brasil.</w:t>
      </w:r>
      <w:r w:rsidR="00962BA2" w:rsidRPr="00176512">
        <w:rPr>
          <w:shd w:val="clear" w:color="auto" w:fill="FFFFFF"/>
        </w:rPr>
        <w:t xml:space="preserve">O citado direito relaciona-se </w:t>
      </w:r>
      <w:r w:rsidRPr="00121BC2">
        <w:rPr>
          <w:shd w:val="clear" w:color="auto" w:fill="FFFFFF"/>
        </w:rPr>
        <w:t>à</w:t>
      </w:r>
      <w:r w:rsidR="00962BA2" w:rsidRPr="00176512">
        <w:rPr>
          <w:shd w:val="clear" w:color="auto" w:fill="FFFFFF"/>
        </w:rPr>
        <w:t xml:space="preserve">atuação do Poder Judiciário na efetivação </w:t>
      </w:r>
      <w:r w:rsidR="00962BA2" w:rsidRPr="00121BC2">
        <w:rPr>
          <w:shd w:val="clear" w:color="auto" w:fill="FFFFFF"/>
        </w:rPr>
        <w:t>d</w:t>
      </w:r>
      <w:r w:rsidRPr="00121BC2">
        <w:rPr>
          <w:shd w:val="clear" w:color="auto" w:fill="FFFFFF"/>
        </w:rPr>
        <w:t>os processos</w:t>
      </w:r>
      <w:r w:rsidR="00962BA2" w:rsidRPr="00121BC2">
        <w:rPr>
          <w:shd w:val="clear" w:color="auto" w:fill="FFFFFF"/>
        </w:rPr>
        <w:t xml:space="preserve">, de modo que permita a redução das dificuldades </w:t>
      </w:r>
      <w:r w:rsidRPr="00121BC2">
        <w:rPr>
          <w:shd w:val="clear" w:color="auto" w:fill="FFFFFF"/>
        </w:rPr>
        <w:t>do jurisdicionado durante a lide,</w:t>
      </w:r>
      <w:r w:rsidR="00962BA2" w:rsidRPr="00121BC2">
        <w:rPr>
          <w:shd w:val="clear" w:color="auto" w:fill="FFFFFF"/>
        </w:rPr>
        <w:t xml:space="preserve"> tais </w:t>
      </w:r>
      <w:r w:rsidR="00962BA2" w:rsidRPr="00176512">
        <w:rPr>
          <w:shd w:val="clear" w:color="auto" w:fill="FFFFFF"/>
        </w:rPr>
        <w:t xml:space="preserve">como o custo, a mora, formalidade, litigantes habituais e tutela adequada de </w:t>
      </w:r>
      <w:r w:rsidR="00962BA2" w:rsidRPr="00121BC2">
        <w:rPr>
          <w:shd w:val="clear" w:color="auto" w:fill="FFFFFF"/>
        </w:rPr>
        <w:t>direitos</w:t>
      </w:r>
      <w:r w:rsidRPr="00121BC2">
        <w:rPr>
          <w:shd w:val="clear" w:color="auto" w:fill="FFFFFF"/>
        </w:rPr>
        <w:t>,</w:t>
      </w:r>
      <w:r w:rsidR="00962BA2" w:rsidRPr="00121BC2">
        <w:rPr>
          <w:shd w:val="clear" w:color="auto" w:fill="FFFFFF"/>
        </w:rPr>
        <w:t xml:space="preserve"> por meio de instrumentos jurídico</w:t>
      </w:r>
      <w:r w:rsidRPr="00121BC2">
        <w:rPr>
          <w:shd w:val="clear" w:color="auto" w:fill="FFFFFF"/>
        </w:rPr>
        <w:t>s</w:t>
      </w:r>
      <w:r w:rsidR="00962BA2" w:rsidRPr="00121BC2">
        <w:rPr>
          <w:shd w:val="clear" w:color="auto" w:fill="FFFFFF"/>
        </w:rPr>
        <w:t xml:space="preserve"> aptos a tanto.</w:t>
      </w:r>
    </w:p>
    <w:p w:rsidR="00B6706A" w:rsidRPr="00397BB5" w:rsidRDefault="00962BA2" w:rsidP="00176512">
      <w:pPr>
        <w:pStyle w:val="NormalWeb"/>
        <w:shd w:val="clear" w:color="auto" w:fill="FFFFFF"/>
        <w:spacing w:before="0" w:beforeAutospacing="0" w:line="360" w:lineRule="auto"/>
        <w:ind w:firstLine="708"/>
        <w:jc w:val="both"/>
        <w:rPr>
          <w:color w:val="FF0000"/>
        </w:rPr>
      </w:pPr>
      <w:r w:rsidRPr="00176512">
        <w:t xml:space="preserve">Outrossim, a citada Carta de 1988, confere </w:t>
      </w:r>
      <w:r w:rsidRPr="00AE3559">
        <w:t xml:space="preserve">legitimidade </w:t>
      </w:r>
      <w:r w:rsidR="00DF1A77" w:rsidRPr="00AE3559">
        <w:t>à</w:t>
      </w:r>
      <w:r w:rsidRPr="00AE3559">
        <w:t xml:space="preserve"> possibilidade</w:t>
      </w:r>
      <w:r w:rsidRPr="00176512">
        <w:t xml:space="preserve"> de criação de novos meios de resolução de conflitos, especialmente no que se refere aos crimes de menor potencial ofensivo, </w:t>
      </w:r>
      <w:r w:rsidRPr="00176512">
        <w:rPr>
          <w:shd w:val="clear" w:color="auto" w:fill="FFFFFF"/>
        </w:rPr>
        <w:t xml:space="preserve">pautando pela implementação de alternativas apropriadas e céleres para </w:t>
      </w:r>
      <w:r w:rsidR="00DF1A77">
        <w:rPr>
          <w:shd w:val="clear" w:color="auto" w:fill="FFFFFF"/>
        </w:rPr>
        <w:t>pacificação</w:t>
      </w:r>
      <w:r w:rsidRPr="00121BC2">
        <w:rPr>
          <w:shd w:val="clear" w:color="auto" w:fill="FFFFFF"/>
        </w:rPr>
        <w:t>de con</w:t>
      </w:r>
      <w:r w:rsidR="00397BB5" w:rsidRPr="00121BC2">
        <w:rPr>
          <w:shd w:val="clear" w:color="auto" w:fill="FFFFFF"/>
        </w:rPr>
        <w:t>tendas</w:t>
      </w:r>
      <w:r w:rsidRPr="00121BC2">
        <w:rPr>
          <w:shd w:val="clear" w:color="auto" w:fill="FFFFFF"/>
        </w:rPr>
        <w:t xml:space="preserve">, conforme dispõe em seu artigo 3°, </w:t>
      </w:r>
      <w:r w:rsidR="00DF1A77" w:rsidRPr="00121BC2">
        <w:rPr>
          <w:shd w:val="clear" w:color="auto" w:fill="FFFFFF"/>
        </w:rPr>
        <w:t>I; no</w:t>
      </w:r>
      <w:r w:rsidRPr="00121BC2">
        <w:rPr>
          <w:shd w:val="clear" w:color="auto" w:fill="FFFFFF"/>
        </w:rPr>
        <w:t xml:space="preserve"> artigo 4º, VII</w:t>
      </w:r>
      <w:r w:rsidR="00DF1A77" w:rsidRPr="00121BC2">
        <w:rPr>
          <w:shd w:val="clear" w:color="auto" w:fill="FFFFFF"/>
        </w:rPr>
        <w:t>;</w:t>
      </w:r>
      <w:r w:rsidRPr="00121BC2">
        <w:rPr>
          <w:shd w:val="clear" w:color="auto" w:fill="FFFFFF"/>
        </w:rPr>
        <w:t xml:space="preserve"> e </w:t>
      </w:r>
      <w:r w:rsidR="00DF1A77" w:rsidRPr="00121BC2">
        <w:rPr>
          <w:shd w:val="clear" w:color="auto" w:fill="FFFFFF"/>
        </w:rPr>
        <w:t xml:space="preserve">no </w:t>
      </w:r>
      <w:r w:rsidRPr="00121BC2">
        <w:rPr>
          <w:shd w:val="clear" w:color="auto" w:fill="FFFFFF"/>
        </w:rPr>
        <w:t>artigo 5°, LXXVIII</w:t>
      </w:r>
      <w:r w:rsidRPr="00121BC2">
        <w:t xml:space="preserve">. </w:t>
      </w:r>
      <w:r w:rsidR="00397BB5" w:rsidRPr="00121BC2">
        <w:t xml:space="preserve"> Desta forma, f</w:t>
      </w:r>
      <w:r w:rsidRPr="00121BC2">
        <w:t xml:space="preserve">omentado no intuito de promover o acesso à justiça de modo </w:t>
      </w:r>
      <w:r w:rsidR="00397BB5" w:rsidRPr="00121BC2">
        <w:t>rápido,</w:t>
      </w:r>
      <w:r w:rsidRPr="00121BC2">
        <w:t xml:space="preserve"> a partir da Conciliação e Mediação de conflitos, </w:t>
      </w:r>
      <w:r w:rsidR="00121BC2">
        <w:t>surgiu</w:t>
      </w:r>
      <w:r w:rsidR="00397BB5" w:rsidRPr="00121BC2">
        <w:t xml:space="preserve"> em 2003 </w:t>
      </w:r>
      <w:r w:rsidRPr="00121BC2">
        <w:t>o Núcleo Especial Criminal (NECRIM), uma novidade no âmbito criminalista</w:t>
      </w:r>
      <w:r w:rsidR="00397BB5" w:rsidRPr="00121BC2">
        <w:t>,</w:t>
      </w:r>
      <w:r w:rsidR="00EC2A98">
        <w:t xml:space="preserve"> </w:t>
      </w:r>
      <w:r w:rsidR="00397BB5" w:rsidRPr="00121BC2">
        <w:t>inspirada nos dispositivos presentes no</w:t>
      </w:r>
      <w:r w:rsidRPr="00121BC2">
        <w:t xml:space="preserve"> Juizado Especial Criminal (JECRIM) e </w:t>
      </w:r>
      <w:r w:rsidR="00397BB5" w:rsidRPr="00121BC2">
        <w:t>que tem como objeto os delitos pequena</w:t>
      </w:r>
      <w:r w:rsidRPr="00121BC2">
        <w:t xml:space="preserve"> potencial</w:t>
      </w:r>
      <w:r w:rsidR="00397BB5" w:rsidRPr="00121BC2">
        <w:t>idade lesiva.</w:t>
      </w:r>
    </w:p>
    <w:p w:rsidR="00962BA2" w:rsidRPr="00176512" w:rsidRDefault="00962BA2" w:rsidP="00176512">
      <w:pPr>
        <w:pStyle w:val="NormalWeb"/>
        <w:shd w:val="clear" w:color="auto" w:fill="FFFFFF"/>
        <w:spacing w:before="0" w:beforeAutospacing="0" w:line="360" w:lineRule="auto"/>
        <w:ind w:firstLine="708"/>
        <w:jc w:val="both"/>
      </w:pPr>
      <w:r w:rsidRPr="00176512">
        <w:lastRenderedPageBreak/>
        <w:t>O referido núcleo foi criado pelo Delegado de Polícia Dr. Clóvis Rodrigues da Costa, em Ribeirão Corrente, região de Ribeirão Preto/São Paulo (ADPESP, 2018), tendo se expandindo posteriormente para Bauru, Lins</w:t>
      </w:r>
      <w:r w:rsidR="00397BB5">
        <w:t xml:space="preserve"> e </w:t>
      </w:r>
      <w:r w:rsidR="00397BB5" w:rsidRPr="00121BC2">
        <w:t>T</w:t>
      </w:r>
      <w:r w:rsidRPr="00121BC2">
        <w:t>upã, dentre outr</w:t>
      </w:r>
      <w:r w:rsidR="00397BB5" w:rsidRPr="00121BC2">
        <w:t>a</w:t>
      </w:r>
      <w:r w:rsidRPr="00121BC2">
        <w:t>s</w:t>
      </w:r>
      <w:r w:rsidR="00397BB5" w:rsidRPr="00121BC2">
        <w:t xml:space="preserve"> cidades</w:t>
      </w:r>
      <w:r w:rsidRPr="00121BC2">
        <w:t xml:space="preserve">(FILHO; QUARESMA: 2014). </w:t>
      </w:r>
      <w:r w:rsidR="00397BB5" w:rsidRPr="00121BC2">
        <w:t>Assim, o</w:t>
      </w:r>
      <w:r w:rsidRPr="00121BC2">
        <w:t xml:space="preserve"> Estado de São Paulo </w:t>
      </w:r>
      <w:r w:rsidR="00397BB5" w:rsidRPr="00121BC2">
        <w:t xml:space="preserve">tornou-se </w:t>
      </w:r>
      <w:r w:rsidRPr="00121BC2">
        <w:t>pioneiro</w:t>
      </w:r>
      <w:r w:rsidR="00397BB5" w:rsidRPr="00121BC2">
        <w:t>nesta seara</w:t>
      </w:r>
      <w:r w:rsidRPr="00121BC2">
        <w:t xml:space="preserve"> e</w:t>
      </w:r>
      <w:r w:rsidR="000C68DE" w:rsidRPr="00121BC2">
        <w:t xml:space="preserve"> o modelo de atuação foi formalizado</w:t>
      </w:r>
      <w:r w:rsidRPr="00121BC2">
        <w:t xml:space="preserve"> mais tarde por me</w:t>
      </w:r>
      <w:r w:rsidRPr="00176512">
        <w:t xml:space="preserve">io de Portaria DEINTER 4, nº 6 de 15 de dezembro de 2009. </w:t>
      </w:r>
    </w:p>
    <w:p w:rsidR="00962BA2" w:rsidRPr="00176512" w:rsidRDefault="00962BA2"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O Núcleo Especial Criminal (NECRIM) parte da hipótese de pacificação criminal a partir da atuação do Delegado de Polícia</w:t>
      </w:r>
      <w:r w:rsidR="000C68DE">
        <w:rPr>
          <w:rFonts w:ascii="Times New Roman" w:hAnsi="Times New Roman" w:cs="Times New Roman"/>
          <w:sz w:val="24"/>
          <w:szCs w:val="24"/>
        </w:rPr>
        <w:t>,</w:t>
      </w:r>
      <w:r w:rsidRPr="00176512">
        <w:rPr>
          <w:rFonts w:ascii="Times New Roman" w:hAnsi="Times New Roman" w:cs="Times New Roman"/>
          <w:sz w:val="24"/>
          <w:szCs w:val="24"/>
        </w:rPr>
        <w:t xml:space="preserve"> preparado para fundar práticas de resolução de conflitos guiados pela autocomposição, realizado no instante da feitura do Termo Circunstancial de Ocorrência (TCO), na presença das partes e de seus advogados. Como órgãos especializados da Polícia Civil do Estado de São Paulo possuem como princípios norteadores a economia processual, oralidade da polícia comunitária, a informalidade e a simplicidade, assim, atuam concomitantemente como instrumento de solução de crimes de menor potencial ofensivo abarcados pela Lei 9.099/95, com alterações da Lei 11.313/06, ainda na fase pré-processual (ADPESP, 2018).</w:t>
      </w:r>
    </w:p>
    <w:p w:rsidR="00962BA2" w:rsidRPr="00121BC2" w:rsidRDefault="0011009F" w:rsidP="00176512">
      <w:pPr>
        <w:spacing w:after="0" w:line="360" w:lineRule="auto"/>
        <w:ind w:right="-1" w:firstLine="708"/>
        <w:jc w:val="both"/>
        <w:rPr>
          <w:rFonts w:ascii="Times New Roman" w:hAnsi="Times New Roman" w:cs="Times New Roman"/>
          <w:sz w:val="24"/>
          <w:szCs w:val="24"/>
        </w:rPr>
      </w:pPr>
      <w:r w:rsidRPr="00121BC2">
        <w:rPr>
          <w:rFonts w:ascii="Times New Roman" w:hAnsi="Times New Roman" w:cs="Times New Roman"/>
          <w:sz w:val="24"/>
          <w:szCs w:val="24"/>
        </w:rPr>
        <w:t>E</w:t>
      </w:r>
      <w:r w:rsidR="00962BA2" w:rsidRPr="00121BC2">
        <w:rPr>
          <w:rFonts w:ascii="Times New Roman" w:hAnsi="Times New Roman" w:cs="Times New Roman"/>
          <w:sz w:val="24"/>
          <w:szCs w:val="24"/>
        </w:rPr>
        <w:t>mbasado na reiterada an</w:t>
      </w:r>
      <w:r w:rsidR="000C68DE" w:rsidRPr="00121BC2">
        <w:rPr>
          <w:rFonts w:ascii="Times New Roman" w:hAnsi="Times New Roman" w:cs="Times New Roman"/>
          <w:sz w:val="24"/>
          <w:szCs w:val="24"/>
        </w:rPr>
        <w:t>á</w:t>
      </w:r>
      <w:r w:rsidR="00962BA2" w:rsidRPr="00121BC2">
        <w:rPr>
          <w:rFonts w:ascii="Times New Roman" w:hAnsi="Times New Roman" w:cs="Times New Roman"/>
          <w:sz w:val="24"/>
          <w:szCs w:val="24"/>
        </w:rPr>
        <w:t xml:space="preserve">lise do cenário atual </w:t>
      </w:r>
      <w:r w:rsidR="00121BC2" w:rsidRPr="00121BC2">
        <w:rPr>
          <w:rFonts w:ascii="Times New Roman" w:hAnsi="Times New Roman" w:cs="Times New Roman"/>
          <w:sz w:val="24"/>
          <w:szCs w:val="24"/>
        </w:rPr>
        <w:t xml:space="preserve">de numerosas demandas </w:t>
      </w:r>
      <w:r w:rsidRPr="00121BC2">
        <w:rPr>
          <w:rFonts w:ascii="Times New Roman" w:hAnsi="Times New Roman" w:cs="Times New Roman"/>
          <w:sz w:val="24"/>
          <w:szCs w:val="24"/>
        </w:rPr>
        <w:t>que acarretam danos tanto ao Judiciário, sobrecarregado de trabalho, quanto ao cidadão, que espera além do prazo razoável para a resolução de seu conflito, o Núcleo Especial Criminal trabalha com a hipótese de que é</w:t>
      </w:r>
      <w:r w:rsidR="00962BA2" w:rsidRPr="00121BC2">
        <w:rPr>
          <w:rFonts w:ascii="Times New Roman" w:hAnsi="Times New Roman" w:cs="Times New Roman"/>
          <w:sz w:val="24"/>
          <w:szCs w:val="24"/>
        </w:rPr>
        <w:t xml:space="preserve"> completamente possível e eficaz a solução de conflitos nas Delegacias de </w:t>
      </w:r>
      <w:r w:rsidRPr="00121BC2">
        <w:rPr>
          <w:rFonts w:ascii="Times New Roman" w:hAnsi="Times New Roman" w:cs="Times New Roman"/>
          <w:sz w:val="24"/>
          <w:szCs w:val="24"/>
        </w:rPr>
        <w:t>Polícia,</w:t>
      </w:r>
      <w:r w:rsidR="00962BA2" w:rsidRPr="00121BC2">
        <w:rPr>
          <w:rFonts w:ascii="Times New Roman" w:hAnsi="Times New Roman" w:cs="Times New Roman"/>
          <w:sz w:val="24"/>
          <w:szCs w:val="24"/>
        </w:rPr>
        <w:t xml:space="preserve"> por meio da autocomposição</w:t>
      </w:r>
      <w:r w:rsidRPr="00121BC2">
        <w:rPr>
          <w:rFonts w:ascii="Times New Roman" w:hAnsi="Times New Roman" w:cs="Times New Roman"/>
          <w:sz w:val="24"/>
          <w:szCs w:val="24"/>
        </w:rPr>
        <w:t>.</w:t>
      </w:r>
    </w:p>
    <w:p w:rsidR="00962BA2" w:rsidRPr="00121BC2" w:rsidRDefault="0011009F" w:rsidP="00176512">
      <w:pPr>
        <w:spacing w:after="0" w:line="360" w:lineRule="auto"/>
        <w:ind w:right="-1" w:firstLine="708"/>
        <w:jc w:val="both"/>
        <w:rPr>
          <w:rFonts w:ascii="Times New Roman" w:hAnsi="Times New Roman" w:cs="Times New Roman"/>
          <w:sz w:val="24"/>
          <w:szCs w:val="24"/>
        </w:rPr>
      </w:pPr>
      <w:r w:rsidRPr="00121BC2">
        <w:rPr>
          <w:rFonts w:ascii="Times New Roman" w:hAnsi="Times New Roman" w:cs="Times New Roman"/>
          <w:sz w:val="24"/>
          <w:szCs w:val="24"/>
        </w:rPr>
        <w:t>Ante o exposto,</w:t>
      </w:r>
      <w:r w:rsidR="00BE46BD" w:rsidRPr="00121BC2">
        <w:rPr>
          <w:rFonts w:ascii="Times New Roman" w:hAnsi="Times New Roman" w:cs="Times New Roman"/>
          <w:sz w:val="24"/>
          <w:szCs w:val="24"/>
        </w:rPr>
        <w:t xml:space="preserve"> através de uma pesquisa bibliográfica e documental, o presente artigo científico tem como objetivo</w:t>
      </w:r>
      <w:r w:rsidR="00962BA2" w:rsidRPr="00121BC2">
        <w:rPr>
          <w:rFonts w:ascii="Times New Roman" w:hAnsi="Times New Roman" w:cs="Times New Roman"/>
          <w:sz w:val="24"/>
          <w:szCs w:val="24"/>
        </w:rPr>
        <w:t xml:space="preserve"> expli</w:t>
      </w:r>
      <w:r w:rsidRPr="00121BC2">
        <w:rPr>
          <w:rFonts w:ascii="Times New Roman" w:hAnsi="Times New Roman" w:cs="Times New Roman"/>
          <w:sz w:val="24"/>
          <w:szCs w:val="24"/>
        </w:rPr>
        <w:t>car em que consiste o</w:t>
      </w:r>
      <w:r w:rsidR="00962BA2" w:rsidRPr="00121BC2">
        <w:rPr>
          <w:rFonts w:ascii="Times New Roman" w:hAnsi="Times New Roman" w:cs="Times New Roman"/>
          <w:sz w:val="24"/>
          <w:szCs w:val="24"/>
        </w:rPr>
        <w:t xml:space="preserve"> Núcleo Especial Criminal</w:t>
      </w:r>
      <w:r w:rsidRPr="00121BC2">
        <w:rPr>
          <w:rFonts w:ascii="Times New Roman" w:hAnsi="Times New Roman" w:cs="Times New Roman"/>
          <w:sz w:val="24"/>
          <w:szCs w:val="24"/>
        </w:rPr>
        <w:t xml:space="preserve"> (NECRIM)</w:t>
      </w:r>
      <w:r w:rsidR="00962BA2" w:rsidRPr="00121BC2">
        <w:rPr>
          <w:rFonts w:ascii="Times New Roman" w:hAnsi="Times New Roman" w:cs="Times New Roman"/>
          <w:sz w:val="24"/>
          <w:szCs w:val="24"/>
        </w:rPr>
        <w:t xml:space="preserve">, abordando seus fundamentos e procedimentos, bem como, trazer à tona a sua eficácia no Estado de São Paulo, apontando seus avanços de modo a inspirar a adesão de uma postura conciliadora nas demais delegacias do país. Pretende ainda, analisar a legitimidade do NECRIM </w:t>
      </w:r>
      <w:r w:rsidR="00BE46BD" w:rsidRPr="00121BC2">
        <w:rPr>
          <w:rFonts w:ascii="Times New Roman" w:hAnsi="Times New Roman" w:cs="Times New Roman"/>
          <w:sz w:val="24"/>
          <w:szCs w:val="24"/>
        </w:rPr>
        <w:t>à</w:t>
      </w:r>
      <w:r w:rsidR="00962BA2" w:rsidRPr="00121BC2">
        <w:rPr>
          <w:rFonts w:ascii="Times New Roman" w:hAnsi="Times New Roman" w:cs="Times New Roman"/>
          <w:sz w:val="24"/>
          <w:szCs w:val="24"/>
        </w:rPr>
        <w:t>luz da legislação brasileira</w:t>
      </w:r>
      <w:r w:rsidR="00C948BE" w:rsidRPr="00121BC2">
        <w:rPr>
          <w:rFonts w:ascii="Times New Roman" w:hAnsi="Times New Roman" w:cs="Times New Roman"/>
          <w:sz w:val="24"/>
          <w:szCs w:val="24"/>
        </w:rPr>
        <w:t xml:space="preserve"> e fazer uma breve análise a respeito do liame </w:t>
      </w:r>
      <w:r w:rsidR="00BE46BD" w:rsidRPr="00121BC2">
        <w:rPr>
          <w:rFonts w:ascii="Times New Roman" w:hAnsi="Times New Roman" w:cs="Times New Roman"/>
          <w:sz w:val="24"/>
          <w:szCs w:val="24"/>
        </w:rPr>
        <w:t xml:space="preserve">entre a </w:t>
      </w:r>
      <w:r w:rsidR="00C948BE" w:rsidRPr="00121BC2">
        <w:rPr>
          <w:rFonts w:ascii="Times New Roman" w:hAnsi="Times New Roman" w:cs="Times New Roman"/>
          <w:sz w:val="24"/>
          <w:szCs w:val="24"/>
        </w:rPr>
        <w:t xml:space="preserve">Justiça Restaurativa e o </w:t>
      </w:r>
      <w:r w:rsidR="00BE46BD" w:rsidRPr="00121BC2">
        <w:rPr>
          <w:rFonts w:ascii="Times New Roman" w:hAnsi="Times New Roman" w:cs="Times New Roman"/>
          <w:sz w:val="24"/>
          <w:szCs w:val="24"/>
        </w:rPr>
        <w:t>núcleo em estudo.</w:t>
      </w:r>
    </w:p>
    <w:p w:rsidR="003341F8" w:rsidRPr="00176512" w:rsidRDefault="003341F8" w:rsidP="00176512">
      <w:pPr>
        <w:spacing w:after="0" w:line="360" w:lineRule="auto"/>
        <w:ind w:right="-1" w:firstLine="708"/>
        <w:jc w:val="both"/>
        <w:rPr>
          <w:rFonts w:ascii="Times New Roman" w:hAnsi="Times New Roman" w:cs="Times New Roman"/>
          <w:sz w:val="24"/>
          <w:szCs w:val="24"/>
        </w:rPr>
      </w:pPr>
    </w:p>
    <w:p w:rsidR="003E4DA6" w:rsidRPr="00176512" w:rsidRDefault="00962BA2" w:rsidP="00176512">
      <w:pPr>
        <w:pStyle w:val="NormalWeb"/>
        <w:shd w:val="clear" w:color="auto" w:fill="FFFFFF"/>
        <w:spacing w:before="0" w:beforeAutospacing="0" w:line="360" w:lineRule="auto"/>
        <w:jc w:val="both"/>
        <w:rPr>
          <w:b/>
        </w:rPr>
      </w:pPr>
      <w:r w:rsidRPr="00176512">
        <w:rPr>
          <w:b/>
        </w:rPr>
        <w:t>2</w:t>
      </w:r>
      <w:r w:rsidR="00645B27" w:rsidRPr="00176512">
        <w:rPr>
          <w:b/>
        </w:rPr>
        <w:t>.</w:t>
      </w:r>
      <w:r w:rsidR="00C51A46" w:rsidRPr="00176512">
        <w:rPr>
          <w:b/>
        </w:rPr>
        <w:t>NÚCLEO ESPECIAL CRIMINAL (NECRIM</w:t>
      </w:r>
      <w:r w:rsidR="00AB06BB" w:rsidRPr="00176512">
        <w:rPr>
          <w:b/>
        </w:rPr>
        <w:t>).</w:t>
      </w:r>
    </w:p>
    <w:p w:rsidR="0093729A" w:rsidRPr="00121BC2" w:rsidRDefault="0093729A" w:rsidP="00176512">
      <w:pPr>
        <w:spacing w:line="360" w:lineRule="auto"/>
        <w:ind w:firstLine="708"/>
        <w:jc w:val="both"/>
        <w:rPr>
          <w:rFonts w:ascii="Times New Roman" w:hAnsi="Times New Roman" w:cs="Times New Roman"/>
          <w:spacing w:val="2"/>
          <w:sz w:val="24"/>
          <w:szCs w:val="24"/>
          <w:shd w:val="clear" w:color="auto" w:fill="FFFFFF"/>
        </w:rPr>
      </w:pPr>
      <w:r w:rsidRPr="00121BC2">
        <w:rPr>
          <w:rFonts w:ascii="Times New Roman" w:hAnsi="Times New Roman" w:cs="Times New Roman"/>
          <w:spacing w:val="2"/>
          <w:sz w:val="24"/>
          <w:szCs w:val="24"/>
          <w:shd w:val="clear" w:color="auto" w:fill="FFFFFF"/>
        </w:rPr>
        <w:t xml:space="preserve">Apesar de a atividade fim da polícia judiciária </w:t>
      </w:r>
      <w:r w:rsidR="00FA7C00" w:rsidRPr="00121BC2">
        <w:rPr>
          <w:rFonts w:ascii="Times New Roman" w:hAnsi="Times New Roman" w:cs="Times New Roman"/>
          <w:spacing w:val="2"/>
          <w:sz w:val="24"/>
          <w:szCs w:val="24"/>
          <w:shd w:val="clear" w:color="auto" w:fill="FFFFFF"/>
        </w:rPr>
        <w:t xml:space="preserve">ser </w:t>
      </w:r>
      <w:r w:rsidRPr="00121BC2">
        <w:rPr>
          <w:rFonts w:ascii="Times New Roman" w:hAnsi="Times New Roman" w:cs="Times New Roman"/>
          <w:spacing w:val="2"/>
          <w:sz w:val="24"/>
          <w:szCs w:val="24"/>
          <w:shd w:val="clear" w:color="auto" w:fill="FFFFFF"/>
        </w:rPr>
        <w:t>a investigação e repressão aos infratores, a sua atuação não se limita</w:t>
      </w:r>
      <w:r w:rsidR="00C111BB" w:rsidRPr="00121BC2">
        <w:rPr>
          <w:rFonts w:ascii="Times New Roman" w:hAnsi="Times New Roman" w:cs="Times New Roman"/>
          <w:spacing w:val="2"/>
          <w:sz w:val="24"/>
          <w:szCs w:val="24"/>
          <w:shd w:val="clear" w:color="auto" w:fill="FFFFFF"/>
        </w:rPr>
        <w:t>à</w:t>
      </w:r>
      <w:r w:rsidRPr="00121BC2">
        <w:rPr>
          <w:rFonts w:ascii="Times New Roman" w:hAnsi="Times New Roman" w:cs="Times New Roman"/>
          <w:spacing w:val="2"/>
          <w:sz w:val="24"/>
          <w:szCs w:val="24"/>
          <w:shd w:val="clear" w:color="auto" w:fill="FFFFFF"/>
        </w:rPr>
        <w:t>conduta repressiva, tendo em vista seu desenvolvimento perspicaz também</w:t>
      </w:r>
      <w:r w:rsidRPr="00176512">
        <w:rPr>
          <w:rFonts w:ascii="Times New Roman" w:hAnsi="Times New Roman" w:cs="Times New Roman"/>
          <w:spacing w:val="2"/>
          <w:sz w:val="24"/>
          <w:szCs w:val="24"/>
          <w:shd w:val="clear" w:color="auto" w:fill="FFFFFF"/>
        </w:rPr>
        <w:t xml:space="preserve"> na atividade preventiva, por meio do policiamento </w:t>
      </w:r>
      <w:r w:rsidRPr="00176512">
        <w:rPr>
          <w:rFonts w:ascii="Times New Roman" w:hAnsi="Times New Roman" w:cs="Times New Roman"/>
          <w:spacing w:val="2"/>
          <w:sz w:val="24"/>
          <w:szCs w:val="24"/>
          <w:shd w:val="clear" w:color="auto" w:fill="FFFFFF"/>
        </w:rPr>
        <w:lastRenderedPageBreak/>
        <w:t xml:space="preserve">preventivo, </w:t>
      </w:r>
      <w:r w:rsidRPr="00121BC2">
        <w:rPr>
          <w:rFonts w:ascii="Times New Roman" w:hAnsi="Times New Roman" w:cs="Times New Roman"/>
          <w:spacing w:val="2"/>
          <w:sz w:val="24"/>
          <w:szCs w:val="24"/>
          <w:shd w:val="clear" w:color="auto" w:fill="FFFFFF"/>
        </w:rPr>
        <w:t xml:space="preserve">atendimento </w:t>
      </w:r>
      <w:r w:rsidR="00C111BB" w:rsidRPr="00121BC2">
        <w:rPr>
          <w:rFonts w:ascii="Times New Roman" w:hAnsi="Times New Roman" w:cs="Times New Roman"/>
          <w:spacing w:val="2"/>
          <w:sz w:val="24"/>
          <w:szCs w:val="24"/>
          <w:shd w:val="clear" w:color="auto" w:fill="FFFFFF"/>
        </w:rPr>
        <w:t>à</w:t>
      </w:r>
      <w:r w:rsidRPr="00121BC2">
        <w:rPr>
          <w:rFonts w:ascii="Times New Roman" w:hAnsi="Times New Roman" w:cs="Times New Roman"/>
          <w:spacing w:val="2"/>
          <w:sz w:val="24"/>
          <w:szCs w:val="24"/>
          <w:shd w:val="clear" w:color="auto" w:fill="FFFFFF"/>
        </w:rPr>
        <w:t xml:space="preserve"> sociedade nos plantões policiais, orientações e aconselhamento</w:t>
      </w:r>
      <w:r w:rsidR="00C111BB" w:rsidRPr="00121BC2">
        <w:rPr>
          <w:rFonts w:ascii="Times New Roman" w:hAnsi="Times New Roman" w:cs="Times New Roman"/>
          <w:spacing w:val="2"/>
          <w:sz w:val="24"/>
          <w:szCs w:val="24"/>
          <w:shd w:val="clear" w:color="auto" w:fill="FFFFFF"/>
        </w:rPr>
        <w:t>. L</w:t>
      </w:r>
      <w:r w:rsidRPr="00121BC2">
        <w:rPr>
          <w:rFonts w:ascii="Times New Roman" w:hAnsi="Times New Roman" w:cs="Times New Roman"/>
          <w:spacing w:val="2"/>
          <w:sz w:val="24"/>
          <w:szCs w:val="24"/>
          <w:shd w:val="clear" w:color="auto" w:fill="FFFFFF"/>
        </w:rPr>
        <w:t xml:space="preserve">ogo, é possível afirmar que o Delegado de </w:t>
      </w:r>
      <w:r w:rsidR="00C111BB" w:rsidRPr="00121BC2">
        <w:rPr>
          <w:rFonts w:ascii="Times New Roman" w:hAnsi="Times New Roman" w:cs="Times New Roman"/>
          <w:spacing w:val="2"/>
          <w:sz w:val="24"/>
          <w:szCs w:val="24"/>
          <w:shd w:val="clear" w:color="auto" w:fill="FFFFFF"/>
        </w:rPr>
        <w:t>Polícia,</w:t>
      </w:r>
      <w:r w:rsidRPr="00121BC2">
        <w:rPr>
          <w:rFonts w:ascii="Times New Roman" w:hAnsi="Times New Roman" w:cs="Times New Roman"/>
          <w:spacing w:val="2"/>
          <w:sz w:val="24"/>
          <w:szCs w:val="24"/>
          <w:shd w:val="clear" w:color="auto" w:fill="FFFFFF"/>
        </w:rPr>
        <w:t xml:space="preserve"> em decorrência da sua </w:t>
      </w:r>
      <w:r w:rsidR="007C22F4" w:rsidRPr="00121BC2">
        <w:rPr>
          <w:rFonts w:ascii="Times New Roman" w:hAnsi="Times New Roman" w:cs="Times New Roman"/>
          <w:spacing w:val="2"/>
          <w:sz w:val="24"/>
          <w:szCs w:val="24"/>
          <w:shd w:val="clear" w:color="auto" w:fill="FFFFFF"/>
        </w:rPr>
        <w:t>própria atividade desenvolvida</w:t>
      </w:r>
      <w:r w:rsidR="00C111BB" w:rsidRPr="00121BC2">
        <w:rPr>
          <w:rFonts w:ascii="Times New Roman" w:hAnsi="Times New Roman" w:cs="Times New Roman"/>
          <w:spacing w:val="2"/>
          <w:sz w:val="24"/>
          <w:szCs w:val="24"/>
          <w:shd w:val="clear" w:color="auto" w:fill="FFFFFF"/>
        </w:rPr>
        <w:t xml:space="preserve">, </w:t>
      </w:r>
      <w:r w:rsidR="007C22F4" w:rsidRPr="00121BC2">
        <w:rPr>
          <w:rFonts w:ascii="Times New Roman" w:hAnsi="Times New Roman" w:cs="Times New Roman"/>
          <w:spacing w:val="2"/>
          <w:sz w:val="24"/>
          <w:szCs w:val="24"/>
          <w:shd w:val="clear" w:color="auto" w:fill="FFFFFF"/>
        </w:rPr>
        <w:t xml:space="preserve">pode comportar-se como </w:t>
      </w:r>
      <w:r w:rsidRPr="00121BC2">
        <w:rPr>
          <w:rFonts w:ascii="Times New Roman" w:hAnsi="Times New Roman" w:cs="Times New Roman"/>
          <w:spacing w:val="2"/>
          <w:sz w:val="24"/>
          <w:szCs w:val="24"/>
          <w:shd w:val="clear" w:color="auto" w:fill="FFFFFF"/>
        </w:rPr>
        <w:t>mediador natural.</w:t>
      </w:r>
    </w:p>
    <w:p w:rsidR="0093729A" w:rsidRPr="00176512" w:rsidRDefault="0093729A" w:rsidP="00176512">
      <w:pPr>
        <w:pStyle w:val="NormalWeb"/>
        <w:shd w:val="clear" w:color="auto" w:fill="FFFFFF"/>
        <w:spacing w:before="0" w:beforeAutospacing="0" w:after="480" w:afterAutospacing="0" w:line="360" w:lineRule="auto"/>
        <w:jc w:val="both"/>
        <w:rPr>
          <w:spacing w:val="2"/>
          <w:shd w:val="clear" w:color="auto" w:fill="FFFFFF"/>
        </w:rPr>
      </w:pPr>
      <w:r w:rsidRPr="00121BC2">
        <w:rPr>
          <w:spacing w:val="2"/>
          <w:shd w:val="clear" w:color="auto" w:fill="FFFFFF"/>
        </w:rPr>
        <w:t> </w:t>
      </w:r>
      <w:r w:rsidRPr="00121BC2">
        <w:rPr>
          <w:spacing w:val="2"/>
          <w:shd w:val="clear" w:color="auto" w:fill="FFFFFF"/>
        </w:rPr>
        <w:tab/>
      </w:r>
      <w:r w:rsidR="00C111BB" w:rsidRPr="00121BC2">
        <w:rPr>
          <w:spacing w:val="2"/>
          <w:shd w:val="clear" w:color="auto" w:fill="FFFFFF"/>
        </w:rPr>
        <w:t>É fato que, n</w:t>
      </w:r>
      <w:r w:rsidRPr="00121BC2">
        <w:rPr>
          <w:spacing w:val="2"/>
          <w:shd w:val="clear" w:color="auto" w:fill="FFFFFF"/>
        </w:rPr>
        <w:t xml:space="preserve">a fase extrajudicial, antes da propositura da ação penal, o </w:t>
      </w:r>
      <w:r w:rsidR="00C111BB" w:rsidRPr="00121BC2">
        <w:rPr>
          <w:spacing w:val="2"/>
          <w:shd w:val="clear" w:color="auto" w:fill="FFFFFF"/>
        </w:rPr>
        <w:t>D</w:t>
      </w:r>
      <w:r w:rsidRPr="00121BC2">
        <w:rPr>
          <w:spacing w:val="2"/>
          <w:shd w:val="clear" w:color="auto" w:fill="FFFFFF"/>
        </w:rPr>
        <w:t xml:space="preserve">elegado pode atuar como mediador ou conciliador. </w:t>
      </w:r>
      <w:r w:rsidR="00C111BB" w:rsidRPr="00121BC2">
        <w:rPr>
          <w:spacing w:val="2"/>
          <w:shd w:val="clear" w:color="auto" w:fill="FFFFFF"/>
        </w:rPr>
        <w:t>Sabe-se que</w:t>
      </w:r>
      <w:r w:rsidRPr="00121BC2">
        <w:rPr>
          <w:spacing w:val="2"/>
          <w:shd w:val="clear" w:color="auto" w:fill="FFFFFF"/>
        </w:rPr>
        <w:t xml:space="preserve"> há nas Delegacias muita demanda de conflitos não criminais, como </w:t>
      </w:r>
      <w:r w:rsidR="00C111BB" w:rsidRPr="00121BC2">
        <w:rPr>
          <w:spacing w:val="2"/>
          <w:shd w:val="clear" w:color="auto" w:fill="FFFFFF"/>
        </w:rPr>
        <w:t>discórdia</w:t>
      </w:r>
      <w:r w:rsidRPr="00121BC2">
        <w:rPr>
          <w:spacing w:val="2"/>
          <w:shd w:val="clear" w:color="auto" w:fill="FFFFFF"/>
        </w:rPr>
        <w:t xml:space="preserve"> entre vizinhos, </w:t>
      </w:r>
      <w:r w:rsidR="00C111BB" w:rsidRPr="00121BC2">
        <w:rPr>
          <w:spacing w:val="2"/>
          <w:shd w:val="clear" w:color="auto" w:fill="FFFFFF"/>
        </w:rPr>
        <w:t xml:space="preserve">desentendimentos </w:t>
      </w:r>
      <w:r w:rsidRPr="00121BC2">
        <w:rPr>
          <w:spacing w:val="2"/>
          <w:shd w:val="clear" w:color="auto" w:fill="FFFFFF"/>
        </w:rPr>
        <w:t>domésticos e no tr</w:t>
      </w:r>
      <w:r w:rsidR="00C111BB" w:rsidRPr="00121BC2">
        <w:rPr>
          <w:spacing w:val="2"/>
          <w:shd w:val="clear" w:color="auto" w:fill="FFFFFF"/>
        </w:rPr>
        <w:t>â</w:t>
      </w:r>
      <w:r w:rsidRPr="00121BC2">
        <w:rPr>
          <w:spacing w:val="2"/>
          <w:shd w:val="clear" w:color="auto" w:fill="FFFFFF"/>
        </w:rPr>
        <w:t xml:space="preserve">nsito, por exemplo. Se, nesses casos, </w:t>
      </w:r>
      <w:r w:rsidR="00C111BB" w:rsidRPr="00121BC2">
        <w:rPr>
          <w:spacing w:val="2"/>
          <w:shd w:val="clear" w:color="auto" w:fill="FFFFFF"/>
        </w:rPr>
        <w:t>os envolvidos</w:t>
      </w:r>
      <w:r w:rsidRPr="00121BC2">
        <w:rPr>
          <w:spacing w:val="2"/>
          <w:shd w:val="clear" w:color="auto" w:fill="FFFFFF"/>
        </w:rPr>
        <w:t>buscarem discutir suas divergências junto ao Delegado treinado para tanto, é possível que cheguem a um acordo satisfatório e evitem um litígio desnecessário que demanda</w:t>
      </w:r>
      <w:r w:rsidR="00C111BB" w:rsidRPr="00121BC2">
        <w:rPr>
          <w:spacing w:val="2"/>
          <w:shd w:val="clear" w:color="auto" w:fill="FFFFFF"/>
        </w:rPr>
        <w:t>ria</w:t>
      </w:r>
      <w:r w:rsidRPr="00121BC2">
        <w:rPr>
          <w:spacing w:val="2"/>
          <w:shd w:val="clear" w:color="auto" w:fill="FFFFFF"/>
        </w:rPr>
        <w:t xml:space="preserve">tempo e sobrecarrega </w:t>
      </w:r>
      <w:r w:rsidR="00C111BB" w:rsidRPr="00121BC2">
        <w:rPr>
          <w:spacing w:val="2"/>
          <w:shd w:val="clear" w:color="auto" w:fill="FFFFFF"/>
        </w:rPr>
        <w:t>a</w:t>
      </w:r>
      <w:r w:rsidRPr="00121BC2">
        <w:rPr>
          <w:spacing w:val="2"/>
          <w:shd w:val="clear" w:color="auto" w:fill="FFFFFF"/>
        </w:rPr>
        <w:t xml:space="preserve">o </w:t>
      </w:r>
      <w:r w:rsidR="00C111BB" w:rsidRPr="00121BC2">
        <w:rPr>
          <w:spacing w:val="2"/>
          <w:shd w:val="clear" w:color="auto" w:fill="FFFFFF"/>
        </w:rPr>
        <w:t>J</w:t>
      </w:r>
      <w:r w:rsidRPr="00121BC2">
        <w:rPr>
          <w:spacing w:val="2"/>
          <w:shd w:val="clear" w:color="auto" w:fill="FFFFFF"/>
        </w:rPr>
        <w:t>udiciário</w:t>
      </w:r>
      <w:r w:rsidR="00AF6EFA" w:rsidRPr="00121BC2">
        <w:rPr>
          <w:spacing w:val="2"/>
          <w:shd w:val="clear" w:color="auto" w:fill="FFFFFF"/>
        </w:rPr>
        <w:t>,</w:t>
      </w:r>
      <w:r w:rsidR="00AF6EFA" w:rsidRPr="00176512">
        <w:rPr>
          <w:spacing w:val="2"/>
          <w:shd w:val="clear" w:color="auto" w:fill="FFFFFF"/>
        </w:rPr>
        <w:t xml:space="preserve"> sendo certo que há legitimidade </w:t>
      </w:r>
      <w:r w:rsidR="00C111BB">
        <w:rPr>
          <w:spacing w:val="2"/>
          <w:shd w:val="clear" w:color="auto" w:fill="FFFFFF"/>
        </w:rPr>
        <w:t>em um</w:t>
      </w:r>
      <w:r w:rsidR="00AF6EFA" w:rsidRPr="00176512">
        <w:rPr>
          <w:spacing w:val="2"/>
          <w:shd w:val="clear" w:color="auto" w:fill="FFFFFF"/>
        </w:rPr>
        <w:t xml:space="preserve"> resultado alcançado pelas próprias partes, além de ratificado pelo </w:t>
      </w:r>
      <w:r w:rsidR="00AF6EFA" w:rsidRPr="00176512">
        <w:t>“Termo de Composição Preliminar”</w:t>
      </w:r>
      <w:r w:rsidR="007C22F4" w:rsidRPr="00176512">
        <w:t xml:space="preserve">, apreciado pelo </w:t>
      </w:r>
      <w:r w:rsidR="007C22F4" w:rsidRPr="00176512">
        <w:rPr>
          <w:i/>
        </w:rPr>
        <w:t>Parquet</w:t>
      </w:r>
      <w:r w:rsidR="007C22F4" w:rsidRPr="00176512">
        <w:t xml:space="preserve"> e</w:t>
      </w:r>
      <w:r w:rsidR="00AF6EFA" w:rsidRPr="00176512">
        <w:t xml:space="preserve"> homologado pelo Juiz de Direito</w:t>
      </w:r>
      <w:r w:rsidR="00AF6EFA" w:rsidRPr="00176512">
        <w:rPr>
          <w:spacing w:val="2"/>
          <w:shd w:val="clear" w:color="auto" w:fill="FFFFFF"/>
        </w:rPr>
        <w:t xml:space="preserve">. </w:t>
      </w:r>
    </w:p>
    <w:p w:rsidR="003013D0" w:rsidRPr="00176512" w:rsidRDefault="00962BA2" w:rsidP="00176512">
      <w:pPr>
        <w:pStyle w:val="NormalWeb"/>
        <w:shd w:val="clear" w:color="auto" w:fill="FFFFFF"/>
        <w:spacing w:before="0" w:beforeAutospacing="0" w:line="360" w:lineRule="auto"/>
        <w:jc w:val="both"/>
        <w:rPr>
          <w:b/>
          <w:spacing w:val="2"/>
          <w:shd w:val="clear" w:color="auto" w:fill="FFFFFF"/>
        </w:rPr>
      </w:pPr>
      <w:r w:rsidRPr="00176512">
        <w:rPr>
          <w:b/>
          <w:spacing w:val="2"/>
          <w:shd w:val="clear" w:color="auto" w:fill="FFFFFF"/>
        </w:rPr>
        <w:t>2</w:t>
      </w:r>
      <w:r w:rsidR="00C51A46" w:rsidRPr="00176512">
        <w:rPr>
          <w:b/>
          <w:spacing w:val="2"/>
          <w:shd w:val="clear" w:color="auto" w:fill="FFFFFF"/>
        </w:rPr>
        <w:t xml:space="preserve">.1 </w:t>
      </w:r>
      <w:r w:rsidR="00C51A46" w:rsidRPr="00121BC2">
        <w:rPr>
          <w:b/>
          <w:spacing w:val="2"/>
          <w:shd w:val="clear" w:color="auto" w:fill="FFFFFF"/>
        </w:rPr>
        <w:t>ASPECTO</w:t>
      </w:r>
      <w:r w:rsidR="00601C6C" w:rsidRPr="00121BC2">
        <w:rPr>
          <w:b/>
          <w:spacing w:val="2"/>
          <w:shd w:val="clear" w:color="auto" w:fill="FFFFFF"/>
        </w:rPr>
        <w:t>S</w:t>
      </w:r>
      <w:r w:rsidR="00C51A46" w:rsidRPr="00121BC2">
        <w:rPr>
          <w:b/>
          <w:spacing w:val="2"/>
          <w:shd w:val="clear" w:color="auto" w:fill="FFFFFF"/>
        </w:rPr>
        <w:t xml:space="preserve"> HISTÓRICO</w:t>
      </w:r>
      <w:r w:rsidR="00601C6C" w:rsidRPr="00121BC2">
        <w:rPr>
          <w:b/>
          <w:spacing w:val="2"/>
          <w:shd w:val="clear" w:color="auto" w:fill="FFFFFF"/>
        </w:rPr>
        <w:t>S</w:t>
      </w:r>
      <w:r w:rsidR="0008197D" w:rsidRPr="00121BC2">
        <w:rPr>
          <w:b/>
          <w:spacing w:val="2"/>
          <w:shd w:val="clear" w:color="auto" w:fill="FFFFFF"/>
        </w:rPr>
        <w:t>,</w:t>
      </w:r>
      <w:r w:rsidR="00C51A46" w:rsidRPr="00121BC2">
        <w:rPr>
          <w:b/>
          <w:spacing w:val="2"/>
          <w:shd w:val="clear" w:color="auto" w:fill="FFFFFF"/>
        </w:rPr>
        <w:t xml:space="preserve"> CONCEITO E FUNDAMENTO</w:t>
      </w:r>
      <w:r w:rsidR="00601C6C" w:rsidRPr="00121BC2">
        <w:rPr>
          <w:b/>
          <w:spacing w:val="2"/>
          <w:shd w:val="clear" w:color="auto" w:fill="FFFFFF"/>
        </w:rPr>
        <w:t>DO NECRIM</w:t>
      </w:r>
      <w:r w:rsidR="0008197D" w:rsidRPr="00176512">
        <w:rPr>
          <w:b/>
          <w:spacing w:val="2"/>
          <w:shd w:val="clear" w:color="auto" w:fill="FFFFFF"/>
        </w:rPr>
        <w:t>.</w:t>
      </w:r>
    </w:p>
    <w:p w:rsidR="004132E2" w:rsidRPr="00176512" w:rsidRDefault="00BF6C4C" w:rsidP="00601C6C">
      <w:pPr>
        <w:pStyle w:val="NormalWeb"/>
        <w:shd w:val="clear" w:color="auto" w:fill="FFFFFF"/>
        <w:spacing w:before="0" w:beforeAutospacing="0" w:line="360" w:lineRule="auto"/>
        <w:ind w:firstLine="708"/>
        <w:jc w:val="both"/>
        <w:rPr>
          <w:spacing w:val="2"/>
          <w:shd w:val="clear" w:color="auto" w:fill="FFFFFF"/>
        </w:rPr>
      </w:pPr>
      <w:r w:rsidRPr="00176512">
        <w:rPr>
          <w:spacing w:val="2"/>
          <w:shd w:val="clear" w:color="auto" w:fill="FFFFFF"/>
        </w:rPr>
        <w:t xml:space="preserve">A primeira experiência conciliatória na esfera criminal ocorreu na década de 1990, </w:t>
      </w:r>
      <w:r w:rsidR="003013D0" w:rsidRPr="00176512">
        <w:rPr>
          <w:spacing w:val="2"/>
          <w:shd w:val="clear" w:color="auto" w:fill="FFFFFF"/>
        </w:rPr>
        <w:t xml:space="preserve">no Estado do Mato Grosso do Sul, a partir da </w:t>
      </w:r>
      <w:r w:rsidRPr="00176512">
        <w:rPr>
          <w:spacing w:val="2"/>
          <w:shd w:val="clear" w:color="auto" w:fill="FFFFFF"/>
        </w:rPr>
        <w:t>criação de Juizados Especiais Criminais</w:t>
      </w:r>
      <w:r w:rsidR="00601C6C">
        <w:rPr>
          <w:spacing w:val="2"/>
          <w:shd w:val="clear" w:color="auto" w:fill="FFFFFF"/>
        </w:rPr>
        <w:t>,</w:t>
      </w:r>
      <w:r w:rsidRPr="00121BC2">
        <w:rPr>
          <w:spacing w:val="2"/>
          <w:shd w:val="clear" w:color="auto" w:fill="FFFFFF"/>
        </w:rPr>
        <w:t>diferente dos Juizados que hoje conhecemos</w:t>
      </w:r>
      <w:r w:rsidR="003013D0" w:rsidRPr="00121BC2">
        <w:rPr>
          <w:spacing w:val="2"/>
          <w:shd w:val="clear" w:color="auto" w:fill="FFFFFF"/>
        </w:rPr>
        <w:t>, tendo em vista que estes suprame</w:t>
      </w:r>
      <w:r w:rsidR="0044591F" w:rsidRPr="00121BC2">
        <w:rPr>
          <w:spacing w:val="2"/>
          <w:shd w:val="clear" w:color="auto" w:fill="FFFFFF"/>
        </w:rPr>
        <w:t>ncionados eram constituídos por</w:t>
      </w:r>
      <w:r w:rsidR="003013D0" w:rsidRPr="00121BC2">
        <w:rPr>
          <w:spacing w:val="2"/>
          <w:shd w:val="clear" w:color="auto" w:fill="FFFFFF"/>
        </w:rPr>
        <w:t xml:space="preserve"> Lei </w:t>
      </w:r>
      <w:r w:rsidR="0044591F" w:rsidRPr="00121BC2">
        <w:rPr>
          <w:spacing w:val="2"/>
          <w:shd w:val="clear" w:color="auto" w:fill="FFFFFF"/>
        </w:rPr>
        <w:t xml:space="preserve">Estadual de n° </w:t>
      </w:r>
      <w:r w:rsidR="003013D0" w:rsidRPr="00121BC2">
        <w:rPr>
          <w:spacing w:val="2"/>
          <w:shd w:val="clear" w:color="auto" w:fill="FFFFFF"/>
        </w:rPr>
        <w:t xml:space="preserve">5.101/86 e </w:t>
      </w:r>
      <w:r w:rsidR="004132E2" w:rsidRPr="00121BC2">
        <w:rPr>
          <w:spacing w:val="2"/>
          <w:shd w:val="clear" w:color="auto" w:fill="FFFFFF"/>
        </w:rPr>
        <w:t>denominado</w:t>
      </w:r>
      <w:r w:rsidR="00601C6C" w:rsidRPr="00121BC2">
        <w:rPr>
          <w:spacing w:val="2"/>
          <w:shd w:val="clear" w:color="auto" w:fill="FFFFFF"/>
        </w:rPr>
        <w:t>s</w:t>
      </w:r>
      <w:r w:rsidR="004132E2" w:rsidRPr="00121BC2">
        <w:rPr>
          <w:spacing w:val="2"/>
          <w:shd w:val="clear" w:color="auto" w:fill="FFFFFF"/>
        </w:rPr>
        <w:t xml:space="preserve"> de Juizado</w:t>
      </w:r>
      <w:r w:rsidR="00601C6C" w:rsidRPr="00121BC2">
        <w:rPr>
          <w:spacing w:val="2"/>
          <w:shd w:val="clear" w:color="auto" w:fill="FFFFFF"/>
        </w:rPr>
        <w:t>s</w:t>
      </w:r>
      <w:r w:rsidR="004132E2" w:rsidRPr="00121BC2">
        <w:rPr>
          <w:spacing w:val="2"/>
          <w:shd w:val="clear" w:color="auto" w:fill="FFFFFF"/>
        </w:rPr>
        <w:t xml:space="preserve"> de Pequenas Causas</w:t>
      </w:r>
      <w:r w:rsidR="00601C6C" w:rsidRPr="00121BC2">
        <w:rPr>
          <w:spacing w:val="2"/>
          <w:shd w:val="clear" w:color="auto" w:fill="FFFFFF"/>
        </w:rPr>
        <w:t>.Re</w:t>
      </w:r>
      <w:r w:rsidR="004132E2" w:rsidRPr="00121BC2">
        <w:rPr>
          <w:spacing w:val="2"/>
          <w:shd w:val="clear" w:color="auto" w:fill="FFFFFF"/>
        </w:rPr>
        <w:t>gido</w:t>
      </w:r>
      <w:r w:rsidR="00601C6C" w:rsidRPr="00121BC2">
        <w:rPr>
          <w:spacing w:val="2"/>
          <w:shd w:val="clear" w:color="auto" w:fill="FFFFFF"/>
        </w:rPr>
        <w:t>s</w:t>
      </w:r>
      <w:r w:rsidR="004132E2" w:rsidRPr="00121BC2">
        <w:rPr>
          <w:spacing w:val="2"/>
          <w:shd w:val="clear" w:color="auto" w:fill="FFFFFF"/>
        </w:rPr>
        <w:t xml:space="preserve"> por legislação estadual</w:t>
      </w:r>
      <w:r w:rsidR="00601C6C" w:rsidRPr="00121BC2">
        <w:rPr>
          <w:spacing w:val="2"/>
          <w:shd w:val="clear" w:color="auto" w:fill="FFFFFF"/>
        </w:rPr>
        <w:t>, possuíam</w:t>
      </w:r>
      <w:r w:rsidRPr="00121BC2">
        <w:rPr>
          <w:spacing w:val="2"/>
          <w:shd w:val="clear" w:color="auto" w:fill="FFFFFF"/>
        </w:rPr>
        <w:t>uma formatação específica</w:t>
      </w:r>
      <w:r w:rsidR="004132E2" w:rsidRPr="00121BC2">
        <w:rPr>
          <w:spacing w:val="2"/>
          <w:shd w:val="clear" w:color="auto" w:fill="FFFFFF"/>
        </w:rPr>
        <w:t xml:space="preserve">, a qual permitia ao Delegado de </w:t>
      </w:r>
      <w:r w:rsidR="00942390" w:rsidRPr="00121BC2">
        <w:rPr>
          <w:spacing w:val="2"/>
          <w:shd w:val="clear" w:color="auto" w:fill="FFFFFF"/>
        </w:rPr>
        <w:t>Polícia</w:t>
      </w:r>
      <w:r w:rsidR="008E1AA9" w:rsidRPr="00121BC2">
        <w:rPr>
          <w:spacing w:val="2"/>
          <w:shd w:val="clear" w:color="auto" w:fill="FFFFFF"/>
        </w:rPr>
        <w:t xml:space="preserve">auxiliar </w:t>
      </w:r>
      <w:r w:rsidR="004132E2" w:rsidRPr="00121BC2">
        <w:rPr>
          <w:spacing w:val="2"/>
          <w:shd w:val="clear" w:color="auto" w:fill="FFFFFF"/>
        </w:rPr>
        <w:t>e pôr termo a conflitos sociais de menor potencial ofensivo</w:t>
      </w:r>
      <w:r w:rsidRPr="00121BC2">
        <w:rPr>
          <w:spacing w:val="2"/>
          <w:shd w:val="clear" w:color="auto" w:fill="FFFFFF"/>
        </w:rPr>
        <w:t xml:space="preserve">. </w:t>
      </w:r>
      <w:r w:rsidR="004132E2" w:rsidRPr="00121BC2">
        <w:rPr>
          <w:spacing w:val="2"/>
          <w:shd w:val="clear" w:color="auto" w:fill="FFFFFF"/>
        </w:rPr>
        <w:t>Entretanto, a citada Lei Estadual teve curta duração, pois foi suprimida por superveniência da Lei Federal de n° 9.099/95 que institui</w:t>
      </w:r>
      <w:r w:rsidR="00601C6C" w:rsidRPr="00121BC2">
        <w:rPr>
          <w:spacing w:val="2"/>
          <w:shd w:val="clear" w:color="auto" w:fill="FFFFFF"/>
        </w:rPr>
        <w:t>u</w:t>
      </w:r>
      <w:r w:rsidR="004132E2" w:rsidRPr="00121BC2">
        <w:rPr>
          <w:spacing w:val="2"/>
          <w:shd w:val="clear" w:color="auto" w:fill="FFFFFF"/>
        </w:rPr>
        <w:t xml:space="preserve"> os Juizados Especiais Criminais</w:t>
      </w:r>
      <w:r w:rsidR="00601C6C" w:rsidRPr="00121BC2">
        <w:rPr>
          <w:spacing w:val="2"/>
          <w:shd w:val="clear" w:color="auto" w:fill="FFFFFF"/>
        </w:rPr>
        <w:t>em todo o país</w:t>
      </w:r>
      <w:r w:rsidR="004132E2" w:rsidRPr="00121BC2">
        <w:rPr>
          <w:spacing w:val="2"/>
          <w:shd w:val="clear" w:color="auto" w:fill="FFFFFF"/>
        </w:rPr>
        <w:t xml:space="preserve">.A citada experiência </w:t>
      </w:r>
      <w:r w:rsidR="0008197D" w:rsidRPr="00121BC2">
        <w:rPr>
          <w:spacing w:val="2"/>
          <w:shd w:val="clear" w:color="auto" w:fill="FFFFFF"/>
        </w:rPr>
        <w:t xml:space="preserve">na década de </w:t>
      </w:r>
      <w:r w:rsidR="0008197D" w:rsidRPr="00176512">
        <w:rPr>
          <w:spacing w:val="2"/>
          <w:shd w:val="clear" w:color="auto" w:fill="FFFFFF"/>
        </w:rPr>
        <w:t xml:space="preserve">1990 </w:t>
      </w:r>
      <w:r w:rsidR="004132E2" w:rsidRPr="00176512">
        <w:rPr>
          <w:spacing w:val="2"/>
          <w:shd w:val="clear" w:color="auto" w:fill="FFFFFF"/>
        </w:rPr>
        <w:t xml:space="preserve">foi classificada por </w:t>
      </w:r>
      <w:r w:rsidR="00645B27" w:rsidRPr="00176512">
        <w:rPr>
          <w:spacing w:val="2"/>
          <w:shd w:val="clear" w:color="auto" w:fill="FFFFFF"/>
        </w:rPr>
        <w:t>Luís Flávio Gomes</w:t>
      </w:r>
      <w:r w:rsidR="004132E2" w:rsidRPr="00176512">
        <w:rPr>
          <w:spacing w:val="2"/>
          <w:shd w:val="clear" w:color="auto" w:fill="FFFFFF"/>
        </w:rPr>
        <w:t xml:space="preserve"> (2013) como uma “Justiça avançada”: </w:t>
      </w:r>
    </w:p>
    <w:p w:rsidR="004132E2" w:rsidRPr="00176512" w:rsidRDefault="004132E2" w:rsidP="00176512">
      <w:pPr>
        <w:pStyle w:val="NormalWeb"/>
        <w:shd w:val="clear" w:color="auto" w:fill="FFFFFF"/>
        <w:ind w:left="2268"/>
        <w:jc w:val="both"/>
        <w:rPr>
          <w:spacing w:val="2"/>
          <w:sz w:val="22"/>
          <w:szCs w:val="22"/>
          <w:shd w:val="clear" w:color="auto" w:fill="FFFFFF"/>
        </w:rPr>
      </w:pPr>
      <w:r w:rsidRPr="00176512">
        <w:rPr>
          <w:spacing w:val="2"/>
          <w:sz w:val="22"/>
          <w:szCs w:val="22"/>
          <w:shd w:val="clear" w:color="auto" w:fill="FFFFFF"/>
        </w:rPr>
        <w:t xml:space="preserve">Vejo os Necrims paulistas como empreendimentos paralelos aos juizados especiais criminais de Mato Grosso do </w:t>
      </w:r>
      <w:r w:rsidR="00A84E78" w:rsidRPr="00176512">
        <w:rPr>
          <w:spacing w:val="2"/>
          <w:sz w:val="22"/>
          <w:szCs w:val="22"/>
          <w:shd w:val="clear" w:color="auto" w:fill="FFFFFF"/>
        </w:rPr>
        <w:t>Sul, no princípio da década de 9</w:t>
      </w:r>
      <w:r w:rsidRPr="00176512">
        <w:rPr>
          <w:spacing w:val="2"/>
          <w:sz w:val="22"/>
          <w:szCs w:val="22"/>
          <w:shd w:val="clear" w:color="auto" w:fill="FFFFFF"/>
        </w:rPr>
        <w:t>0, regidos por legislação estadual. Na época eu disse que para conhecer uma Justiça avançada já não era preciso cruzar o Atlântico,</w:t>
      </w:r>
      <w:r w:rsidR="002024E2" w:rsidRPr="00176512">
        <w:rPr>
          <w:spacing w:val="2"/>
          <w:sz w:val="22"/>
          <w:szCs w:val="22"/>
          <w:shd w:val="clear" w:color="auto" w:fill="FFFFFF"/>
        </w:rPr>
        <w:t xml:space="preserve"> bastava transpor o rio Paraná </w:t>
      </w:r>
      <w:r w:rsidR="0083730A" w:rsidRPr="00121BC2">
        <w:rPr>
          <w:spacing w:val="2"/>
          <w:sz w:val="22"/>
          <w:szCs w:val="22"/>
          <w:shd w:val="clear" w:color="auto" w:fill="FFFFFF"/>
        </w:rPr>
        <w:t>(</w:t>
      </w:r>
      <w:r w:rsidR="00432438" w:rsidRPr="00121BC2">
        <w:rPr>
          <w:spacing w:val="2"/>
          <w:sz w:val="22"/>
          <w:szCs w:val="22"/>
          <w:shd w:val="clear" w:color="auto" w:fill="FFFFFF"/>
        </w:rPr>
        <w:t>GOMES</w:t>
      </w:r>
      <w:r w:rsidR="00432438">
        <w:rPr>
          <w:spacing w:val="2"/>
          <w:sz w:val="22"/>
          <w:szCs w:val="22"/>
          <w:shd w:val="clear" w:color="auto" w:fill="FFFFFF"/>
        </w:rPr>
        <w:t>,</w:t>
      </w:r>
      <w:r w:rsidR="0083730A" w:rsidRPr="00176512">
        <w:rPr>
          <w:spacing w:val="2"/>
          <w:sz w:val="22"/>
          <w:szCs w:val="22"/>
          <w:shd w:val="clear" w:color="auto" w:fill="FFFFFF"/>
        </w:rPr>
        <w:t xml:space="preserve"> 2013, p.1</w:t>
      </w:r>
      <w:r w:rsidR="002024E2" w:rsidRPr="00176512">
        <w:rPr>
          <w:spacing w:val="2"/>
          <w:sz w:val="22"/>
          <w:szCs w:val="22"/>
          <w:shd w:val="clear" w:color="auto" w:fill="FFFFFF"/>
        </w:rPr>
        <w:t>)</w:t>
      </w:r>
    </w:p>
    <w:p w:rsidR="00601050" w:rsidRPr="00176512" w:rsidRDefault="00903988" w:rsidP="00601050">
      <w:pPr>
        <w:pStyle w:val="NormalWeb"/>
        <w:shd w:val="clear" w:color="auto" w:fill="FFFFFF"/>
        <w:spacing w:before="0" w:beforeAutospacing="0" w:line="360" w:lineRule="auto"/>
        <w:ind w:firstLine="708"/>
        <w:jc w:val="both"/>
        <w:rPr>
          <w:spacing w:val="2"/>
          <w:shd w:val="clear" w:color="auto" w:fill="FFFFFF"/>
        </w:rPr>
      </w:pPr>
      <w:r w:rsidRPr="00176512">
        <w:rPr>
          <w:spacing w:val="2"/>
          <w:shd w:val="clear" w:color="auto" w:fill="FFFFFF"/>
        </w:rPr>
        <w:t xml:space="preserve">Considerada uma revolução no âmbito criminal para a resolução de conflitos </w:t>
      </w:r>
      <w:r w:rsidR="00BF6C4C" w:rsidRPr="00176512">
        <w:rPr>
          <w:spacing w:val="2"/>
          <w:shd w:val="clear" w:color="auto" w:fill="FFFFFF"/>
        </w:rPr>
        <w:t>relacionados com os Juizados Especiais C</w:t>
      </w:r>
      <w:r w:rsidRPr="00176512">
        <w:rPr>
          <w:spacing w:val="2"/>
          <w:shd w:val="clear" w:color="auto" w:fill="FFFFFF"/>
        </w:rPr>
        <w:t xml:space="preserve">riminais, o </w:t>
      </w:r>
      <w:r w:rsidR="00AB06BB" w:rsidRPr="00176512">
        <w:t>Núcleo Especial Criminal</w:t>
      </w:r>
      <w:r w:rsidR="00BF6C4C" w:rsidRPr="00176512">
        <w:rPr>
          <w:spacing w:val="2"/>
          <w:shd w:val="clear" w:color="auto" w:fill="FFFFFF"/>
        </w:rPr>
        <w:t xml:space="preserve"> ressurgiu</w:t>
      </w:r>
      <w:r w:rsidRPr="00176512">
        <w:rPr>
          <w:spacing w:val="2"/>
          <w:shd w:val="clear" w:color="auto" w:fill="FFFFFF"/>
        </w:rPr>
        <w:t xml:space="preserve"> no Estado de São Pa</w:t>
      </w:r>
      <w:r w:rsidR="00433D4D" w:rsidRPr="00176512">
        <w:rPr>
          <w:spacing w:val="2"/>
          <w:shd w:val="clear" w:color="auto" w:fill="FFFFFF"/>
        </w:rPr>
        <w:t xml:space="preserve">ulo através da iniciativa do Delegado de </w:t>
      </w:r>
      <w:r w:rsidR="00601C6C" w:rsidRPr="00176512">
        <w:rPr>
          <w:spacing w:val="2"/>
          <w:shd w:val="clear" w:color="auto" w:fill="FFFFFF"/>
        </w:rPr>
        <w:t>Polícia</w:t>
      </w:r>
      <w:r w:rsidR="00433D4D" w:rsidRPr="00176512">
        <w:rPr>
          <w:spacing w:val="2"/>
          <w:shd w:val="clear" w:color="auto" w:fill="FFFFFF"/>
        </w:rPr>
        <w:t xml:space="preserve"> Dr</w:t>
      </w:r>
      <w:r w:rsidRPr="00176512">
        <w:rPr>
          <w:spacing w:val="2"/>
          <w:shd w:val="clear" w:color="auto" w:fill="FFFFFF"/>
        </w:rPr>
        <w:t>. Clov</w:t>
      </w:r>
      <w:r w:rsidR="00601C6C">
        <w:rPr>
          <w:spacing w:val="2"/>
          <w:shd w:val="clear" w:color="auto" w:fill="FFFFFF"/>
        </w:rPr>
        <w:t>i</w:t>
      </w:r>
      <w:r w:rsidRPr="00176512">
        <w:rPr>
          <w:spacing w:val="2"/>
          <w:shd w:val="clear" w:color="auto" w:fill="FFFFFF"/>
        </w:rPr>
        <w:t>s Rodrigues da Costa, em 2003</w:t>
      </w:r>
      <w:r w:rsidR="00433D4D" w:rsidRPr="00176512">
        <w:rPr>
          <w:spacing w:val="2"/>
          <w:shd w:val="clear" w:color="auto" w:fill="FFFFFF"/>
        </w:rPr>
        <w:t>, no município de Ribeirão Corrente</w:t>
      </w:r>
      <w:r w:rsidR="00651812" w:rsidRPr="00176512">
        <w:rPr>
          <w:spacing w:val="2"/>
          <w:shd w:val="clear" w:color="auto" w:fill="FFFFFF"/>
        </w:rPr>
        <w:t>, Ribeirão Preto</w:t>
      </w:r>
      <w:r w:rsidR="00651812" w:rsidRPr="00121BC2">
        <w:rPr>
          <w:spacing w:val="2"/>
          <w:shd w:val="clear" w:color="auto" w:fill="FFFFFF"/>
        </w:rPr>
        <w:t>/SP</w:t>
      </w:r>
      <w:r w:rsidR="00601C6C" w:rsidRPr="00121BC2">
        <w:rPr>
          <w:spacing w:val="2"/>
          <w:shd w:val="clear" w:color="auto" w:fill="FFFFFF"/>
        </w:rPr>
        <w:t xml:space="preserve">, como já </w:t>
      </w:r>
      <w:r w:rsidR="00601C6C" w:rsidRPr="00121BC2">
        <w:rPr>
          <w:spacing w:val="2"/>
          <w:shd w:val="clear" w:color="auto" w:fill="FFFFFF"/>
        </w:rPr>
        <w:lastRenderedPageBreak/>
        <w:t>mencionado anteriormente</w:t>
      </w:r>
      <w:r w:rsidRPr="00121BC2">
        <w:rPr>
          <w:spacing w:val="2"/>
          <w:shd w:val="clear" w:color="auto" w:fill="FFFFFF"/>
        </w:rPr>
        <w:t xml:space="preserve">. </w:t>
      </w:r>
      <w:r w:rsidR="00601050" w:rsidRPr="00121BC2">
        <w:t>Em 2009, diante da experiência ass</w:t>
      </w:r>
      <w:r w:rsidR="00601050" w:rsidRPr="00176512">
        <w:t>ertiva e convicto pelos resultados obtidos, o Dr.</w:t>
      </w:r>
      <w:r w:rsidR="00601050" w:rsidRPr="00176512">
        <w:rPr>
          <w:spacing w:val="2"/>
          <w:shd w:val="clear" w:color="auto" w:fill="FFFFFF"/>
        </w:rPr>
        <w:t xml:space="preserve"> Licurgo Nunes Costa, então Diretor do Departamento de Polícia Judiciária de Bauru/SP (DEINTER 4</w:t>
      </w:r>
      <w:r w:rsidR="00601050" w:rsidRPr="00121BC2">
        <w:rPr>
          <w:spacing w:val="2"/>
          <w:shd w:val="clear" w:color="auto" w:fill="FFFFFF"/>
        </w:rPr>
        <w:t>), já destinava esforços na preparação de projeto que designava a criação de órgãos introdutores da Polícia Comunitária e que visavam um melhor atendimento aos crimes de menor potencial ofensivo, mais célere, bem como, a padronização dos atos de polícia judiciária nos Termos Circunstanciados, o que resultou</w:t>
      </w:r>
      <w:r w:rsidR="00601050" w:rsidRPr="00176512">
        <w:rPr>
          <w:spacing w:val="2"/>
          <w:shd w:val="clear" w:color="auto" w:fill="FFFFFF"/>
        </w:rPr>
        <w:t xml:space="preserve"> na edição da Portaria DEINTER-4 nº 06/2009 (CASARINI, 2013)</w:t>
      </w:r>
      <w:r w:rsidR="00601050">
        <w:rPr>
          <w:spacing w:val="2"/>
          <w:shd w:val="clear" w:color="auto" w:fill="FFFFFF"/>
        </w:rPr>
        <w:t>.</w:t>
      </w:r>
    </w:p>
    <w:p w:rsidR="006108D1" w:rsidRDefault="00601050" w:rsidP="00176512">
      <w:pPr>
        <w:pStyle w:val="NormalWeb"/>
        <w:shd w:val="clear" w:color="auto" w:fill="FFFFFF"/>
        <w:spacing w:before="0" w:beforeAutospacing="0" w:line="360" w:lineRule="auto"/>
        <w:ind w:firstLine="708"/>
        <w:jc w:val="both"/>
      </w:pPr>
      <w:r w:rsidRPr="00121BC2">
        <w:rPr>
          <w:spacing w:val="2"/>
          <w:shd w:val="clear" w:color="auto" w:fill="FFFFFF"/>
        </w:rPr>
        <w:t>A</w:t>
      </w:r>
      <w:r w:rsidR="00433D4D" w:rsidRPr="00121BC2">
        <w:rPr>
          <w:spacing w:val="2"/>
          <w:shd w:val="clear" w:color="auto" w:fill="FFFFFF"/>
        </w:rPr>
        <w:t xml:space="preserve"> in</w:t>
      </w:r>
      <w:r w:rsidR="000A09B8" w:rsidRPr="00121BC2">
        <w:rPr>
          <w:spacing w:val="2"/>
          <w:shd w:val="clear" w:color="auto" w:fill="FFFFFF"/>
        </w:rPr>
        <w:t>iciativa</w:t>
      </w:r>
      <w:r w:rsidR="00433D4D" w:rsidRPr="00121BC2">
        <w:rPr>
          <w:spacing w:val="2"/>
          <w:shd w:val="clear" w:color="auto" w:fill="FFFFFF"/>
        </w:rPr>
        <w:t>ganhou força</w:t>
      </w:r>
      <w:r w:rsidR="0008197D" w:rsidRPr="00121BC2">
        <w:rPr>
          <w:spacing w:val="2"/>
          <w:shd w:val="clear" w:color="auto" w:fill="FFFFFF"/>
        </w:rPr>
        <w:t xml:space="preserve"> especialmente </w:t>
      </w:r>
      <w:r w:rsidR="00903988" w:rsidRPr="00121BC2">
        <w:rPr>
          <w:spacing w:val="2"/>
          <w:shd w:val="clear" w:color="auto" w:fill="FFFFFF"/>
        </w:rPr>
        <w:t>na cidade de Bauru/SP.</w:t>
      </w:r>
      <w:r w:rsidR="00433D4D" w:rsidRPr="00121BC2">
        <w:rPr>
          <w:spacing w:val="2"/>
          <w:shd w:val="clear" w:color="auto" w:fill="FFFFFF"/>
        </w:rPr>
        <w:t xml:space="preserve"> Ressalta-se que tal inovação rendeu frutos, pois atualmente o Estado de São Paulo conta com 50 unidades</w:t>
      </w:r>
      <w:r w:rsidR="00D74B3F" w:rsidRPr="00121BC2">
        <w:rPr>
          <w:spacing w:val="2"/>
          <w:shd w:val="clear" w:color="auto" w:fill="FFFFFF"/>
        </w:rPr>
        <w:t xml:space="preserve"> e</w:t>
      </w:r>
      <w:r w:rsidR="00601C6C" w:rsidRPr="00121BC2">
        <w:rPr>
          <w:spacing w:val="2"/>
          <w:shd w:val="clear" w:color="auto" w:fill="FFFFFF"/>
        </w:rPr>
        <w:t>dá sinais de e</w:t>
      </w:r>
      <w:r w:rsidR="00D74B3F" w:rsidRPr="00121BC2">
        <w:rPr>
          <w:spacing w:val="2"/>
          <w:shd w:val="clear" w:color="auto" w:fill="FFFFFF"/>
        </w:rPr>
        <w:t>xpansão.</w:t>
      </w:r>
      <w:r w:rsidR="00D74B3F" w:rsidRPr="00176512">
        <w:rPr>
          <w:spacing w:val="2"/>
          <w:shd w:val="clear" w:color="auto" w:fill="FFFFFF"/>
        </w:rPr>
        <w:t xml:space="preserve"> Dentre as cidades contempladas estão </w:t>
      </w:r>
      <w:r w:rsidR="00D74B3F" w:rsidRPr="00176512">
        <w:t xml:space="preserve">Bragança Paulista, </w:t>
      </w:r>
      <w:r w:rsidR="0093729A" w:rsidRPr="00176512">
        <w:t xml:space="preserve">Tupã, Assis, Marília, </w:t>
      </w:r>
      <w:r w:rsidR="00D74B3F" w:rsidRPr="00176512">
        <w:t>Bauru, Franca, J</w:t>
      </w:r>
      <w:r w:rsidR="00A84E78" w:rsidRPr="00176512">
        <w:t>aú, Jundiaí, Sertãozinho, dentre</w:t>
      </w:r>
      <w:r w:rsidR="00D74B3F" w:rsidRPr="00176512">
        <w:t xml:space="preserve"> outras.</w:t>
      </w:r>
      <w:r w:rsidR="00BA41DE" w:rsidRPr="00176512">
        <w:t xml:space="preserve"> (GOMES, 2013)</w:t>
      </w:r>
      <w:r w:rsidR="00AF6EFA" w:rsidRPr="00176512">
        <w:t xml:space="preserve">. </w:t>
      </w:r>
    </w:p>
    <w:p w:rsidR="00942390" w:rsidRPr="00176512" w:rsidRDefault="00942390" w:rsidP="00942390">
      <w:pPr>
        <w:spacing w:line="360" w:lineRule="auto"/>
        <w:ind w:firstLine="708"/>
        <w:jc w:val="both"/>
        <w:rPr>
          <w:rFonts w:ascii="Times New Roman" w:hAnsi="Times New Roman" w:cs="Times New Roman"/>
          <w:sz w:val="24"/>
          <w:szCs w:val="24"/>
        </w:rPr>
      </w:pPr>
      <w:r w:rsidRPr="00121BC2">
        <w:rPr>
          <w:rFonts w:ascii="Times New Roman" w:hAnsi="Times New Roman" w:cs="Times New Roman"/>
          <w:sz w:val="24"/>
          <w:szCs w:val="24"/>
        </w:rPr>
        <w:t>Neste sentido</w:t>
      </w:r>
      <w:r>
        <w:rPr>
          <w:rFonts w:ascii="Times New Roman" w:hAnsi="Times New Roman" w:cs="Times New Roman"/>
          <w:sz w:val="24"/>
          <w:szCs w:val="24"/>
        </w:rPr>
        <w:t>, m</w:t>
      </w:r>
      <w:r w:rsidRPr="00176512">
        <w:rPr>
          <w:rFonts w:ascii="Times New Roman" w:hAnsi="Times New Roman" w:cs="Times New Roman"/>
          <w:sz w:val="24"/>
          <w:szCs w:val="24"/>
        </w:rPr>
        <w:t xml:space="preserve">embros do Tribunal de Justiça de São Paulo participaram da inauguração do NECRIM da comarca de Assis. Na oportunidade, a Juíza Dra. </w:t>
      </w:r>
      <w:r w:rsidRPr="00176512">
        <w:rPr>
          <w:rFonts w:ascii="Times New Roman" w:hAnsi="Times New Roman" w:cs="Times New Roman"/>
          <w:sz w:val="24"/>
          <w:szCs w:val="24"/>
          <w:shd w:val="clear" w:color="auto" w:fill="FFFFFF"/>
        </w:rPr>
        <w:t>Silvana Cristina Bonifácio Souza, da Vara do Juizado Especial Cível e Criminal de Assis, aduziu que a criação do referido Núcleo “é de fundamental importância para uma maior integração entre o Poder Judiciário, as polícias civil e militar, Ministério Público e a OAB-SP, em benefício da população” (TRIBUNAL DE JUSTIÇA DE SÃO PAULO, 2010).</w:t>
      </w:r>
    </w:p>
    <w:p w:rsidR="00AB06BB" w:rsidRPr="00176512" w:rsidRDefault="00AB06BB" w:rsidP="00176512">
      <w:pPr>
        <w:pStyle w:val="NormalWeb"/>
        <w:shd w:val="clear" w:color="auto" w:fill="FFFFFF"/>
        <w:spacing w:before="0" w:beforeAutospacing="0" w:line="360" w:lineRule="auto"/>
        <w:ind w:firstLine="708"/>
        <w:jc w:val="both"/>
        <w:rPr>
          <w:spacing w:val="2"/>
        </w:rPr>
      </w:pPr>
      <w:r w:rsidRPr="00176512">
        <w:rPr>
          <w:spacing w:val="2"/>
          <w:shd w:val="clear" w:color="auto" w:fill="FFFFFF"/>
        </w:rPr>
        <w:t xml:space="preserve">Outrossim, </w:t>
      </w:r>
      <w:r w:rsidR="007524BA" w:rsidRPr="00176512">
        <w:rPr>
          <w:spacing w:val="2"/>
          <w:shd w:val="clear" w:color="auto" w:fill="FFFFFF"/>
        </w:rPr>
        <w:t xml:space="preserve">tendo em vista a dificuldade </w:t>
      </w:r>
      <w:r w:rsidR="00BF6C4C" w:rsidRPr="00176512">
        <w:rPr>
          <w:spacing w:val="2"/>
          <w:shd w:val="clear" w:color="auto" w:fill="FFFFFF"/>
        </w:rPr>
        <w:t xml:space="preserve">de parte </w:t>
      </w:r>
      <w:r w:rsidR="007524BA" w:rsidRPr="00176512">
        <w:rPr>
          <w:spacing w:val="2"/>
          <w:shd w:val="clear" w:color="auto" w:fill="FFFFFF"/>
        </w:rPr>
        <w:t>do</w:t>
      </w:r>
      <w:r w:rsidR="00BF6C4C" w:rsidRPr="00176512">
        <w:rPr>
          <w:spacing w:val="2"/>
          <w:shd w:val="clear" w:color="auto" w:fill="FFFFFF"/>
        </w:rPr>
        <w:t>s</w:t>
      </w:r>
      <w:r w:rsidR="008E7407" w:rsidRPr="00176512">
        <w:rPr>
          <w:spacing w:val="2"/>
          <w:shd w:val="clear" w:color="auto" w:fill="FFFFFF"/>
        </w:rPr>
        <w:t xml:space="preserve"> Juizado</w:t>
      </w:r>
      <w:r w:rsidR="00BF6C4C" w:rsidRPr="00176512">
        <w:rPr>
          <w:spacing w:val="2"/>
          <w:shd w:val="clear" w:color="auto" w:fill="FFFFFF"/>
        </w:rPr>
        <w:t>s Especiais Criminais</w:t>
      </w:r>
      <w:r w:rsidR="008E7407" w:rsidRPr="00176512">
        <w:rPr>
          <w:spacing w:val="2"/>
          <w:shd w:val="clear" w:color="auto" w:fill="FFFFFF"/>
        </w:rPr>
        <w:t>(</w:t>
      </w:r>
      <w:r w:rsidR="00BF6C4C" w:rsidRPr="00176512">
        <w:rPr>
          <w:spacing w:val="2"/>
          <w:shd w:val="clear" w:color="auto" w:fill="FFFFFF"/>
        </w:rPr>
        <w:t>JECRIMs</w:t>
      </w:r>
      <w:r w:rsidR="008E7407" w:rsidRPr="00176512">
        <w:rPr>
          <w:spacing w:val="2"/>
          <w:shd w:val="clear" w:color="auto" w:fill="FFFFFF"/>
        </w:rPr>
        <w:t>)</w:t>
      </w:r>
      <w:r w:rsidR="007524BA" w:rsidRPr="00176512">
        <w:rPr>
          <w:spacing w:val="2"/>
          <w:shd w:val="clear" w:color="auto" w:fill="FFFFFF"/>
        </w:rPr>
        <w:t xml:space="preserve"> em tornar </w:t>
      </w:r>
      <w:r w:rsidR="00587A9C" w:rsidRPr="00176512">
        <w:rPr>
          <w:spacing w:val="2"/>
          <w:shd w:val="clear" w:color="auto" w:fill="FFFFFF"/>
        </w:rPr>
        <w:t>célere</w:t>
      </w:r>
      <w:r w:rsidR="007524BA" w:rsidRPr="00176512">
        <w:rPr>
          <w:spacing w:val="2"/>
          <w:shd w:val="clear" w:color="auto" w:fill="FFFFFF"/>
        </w:rPr>
        <w:t xml:space="preserve"> a prestação jurisdicional</w:t>
      </w:r>
      <w:r w:rsidR="00A84E78" w:rsidRPr="00176512">
        <w:rPr>
          <w:spacing w:val="2"/>
          <w:shd w:val="clear" w:color="auto" w:fill="FFFFFF"/>
        </w:rPr>
        <w:t>,</w:t>
      </w:r>
      <w:r w:rsidR="007524BA" w:rsidRPr="00176512">
        <w:rPr>
          <w:spacing w:val="2"/>
          <w:shd w:val="clear" w:color="auto" w:fill="FFFFFF"/>
        </w:rPr>
        <w:t xml:space="preserve"> devido </w:t>
      </w:r>
      <w:r w:rsidR="003654F3" w:rsidRPr="00176512">
        <w:rPr>
          <w:spacing w:val="2"/>
          <w:shd w:val="clear" w:color="auto" w:fill="FFFFFF"/>
        </w:rPr>
        <w:t>ao crescente número de ações em tramitação</w:t>
      </w:r>
      <w:r w:rsidR="00BF6C4C" w:rsidRPr="00176512">
        <w:rPr>
          <w:spacing w:val="2"/>
          <w:shd w:val="clear" w:color="auto" w:fill="FFFFFF"/>
        </w:rPr>
        <w:t xml:space="preserve"> que resultam na baixa produtividade</w:t>
      </w:r>
      <w:r w:rsidR="007524BA" w:rsidRPr="00176512">
        <w:rPr>
          <w:spacing w:val="2"/>
          <w:shd w:val="clear" w:color="auto" w:fill="FFFFFF"/>
        </w:rPr>
        <w:t xml:space="preserve">, o </w:t>
      </w:r>
      <w:r w:rsidR="007524BA" w:rsidRPr="00176512">
        <w:rPr>
          <w:spacing w:val="2"/>
        </w:rPr>
        <w:t>Núcleo Especial Criminal (NECRIM)</w:t>
      </w:r>
      <w:r w:rsidR="007524BA" w:rsidRPr="00176512">
        <w:rPr>
          <w:spacing w:val="2"/>
          <w:shd w:val="clear" w:color="auto" w:fill="FFFFFF"/>
        </w:rPr>
        <w:t xml:space="preserve"> vem de modo a </w:t>
      </w:r>
      <w:r w:rsidR="007524BA" w:rsidRPr="00121BC2">
        <w:rPr>
          <w:spacing w:val="2"/>
          <w:shd w:val="clear" w:color="auto" w:fill="FFFFFF"/>
        </w:rPr>
        <w:t xml:space="preserve">auxiliar </w:t>
      </w:r>
      <w:r w:rsidR="000A09B8" w:rsidRPr="00121BC2">
        <w:rPr>
          <w:spacing w:val="2"/>
          <w:shd w:val="clear" w:color="auto" w:fill="FFFFFF"/>
        </w:rPr>
        <w:t>a Justiça</w:t>
      </w:r>
      <w:r w:rsidR="00A84E78" w:rsidRPr="00176512">
        <w:rPr>
          <w:spacing w:val="2"/>
          <w:shd w:val="clear" w:color="auto" w:fill="FFFFFF"/>
        </w:rPr>
        <w:t xml:space="preserve">, pois, </w:t>
      </w:r>
      <w:r w:rsidR="00A84E78" w:rsidRPr="00176512">
        <w:rPr>
          <w:spacing w:val="2"/>
        </w:rPr>
        <w:t>a</w:t>
      </w:r>
      <w:r w:rsidR="007524BA" w:rsidRPr="00176512">
        <w:rPr>
          <w:spacing w:val="2"/>
        </w:rPr>
        <w:t xml:space="preserve">lém de solucionar </w:t>
      </w:r>
      <w:r w:rsidR="0008197D" w:rsidRPr="00176512">
        <w:rPr>
          <w:spacing w:val="2"/>
        </w:rPr>
        <w:t xml:space="preserve">satisfatoriamente </w:t>
      </w:r>
      <w:r w:rsidR="007524BA" w:rsidRPr="00176512">
        <w:rPr>
          <w:spacing w:val="2"/>
        </w:rPr>
        <w:t>pequenos conflitos, d</w:t>
      </w:r>
      <w:r w:rsidR="00CF103F" w:rsidRPr="00176512">
        <w:rPr>
          <w:spacing w:val="2"/>
        </w:rPr>
        <w:t>esafoga o Poder Judiciário</w:t>
      </w:r>
      <w:r w:rsidR="007524BA" w:rsidRPr="00176512">
        <w:rPr>
          <w:spacing w:val="2"/>
        </w:rPr>
        <w:t>.</w:t>
      </w:r>
      <w:r w:rsidR="007524BA" w:rsidRPr="00176512">
        <w:rPr>
          <w:spacing w:val="2"/>
          <w:shd w:val="clear" w:color="auto" w:fill="FFFFFF"/>
        </w:rPr>
        <w:t xml:space="preserve"> O referido núcleo especializado ocupa-se na resolução de conflitos de menor potencial ofensivo ainda na fase pré-processual. </w:t>
      </w:r>
      <w:r w:rsidRPr="00176512">
        <w:rPr>
          <w:spacing w:val="2"/>
        </w:rPr>
        <w:t>Neste contexto, aduz Clov</w:t>
      </w:r>
      <w:r w:rsidR="002024E2" w:rsidRPr="00176512">
        <w:rPr>
          <w:spacing w:val="2"/>
        </w:rPr>
        <w:t>is Rodrigues da Costa (2009)</w:t>
      </w:r>
      <w:r w:rsidRPr="00176512">
        <w:rPr>
          <w:spacing w:val="2"/>
        </w:rPr>
        <w:t>:</w:t>
      </w:r>
    </w:p>
    <w:p w:rsidR="00FF648A" w:rsidRPr="00176512" w:rsidRDefault="00AB06BB" w:rsidP="00176512">
      <w:pPr>
        <w:pStyle w:val="NormalWeb"/>
        <w:shd w:val="clear" w:color="auto" w:fill="FFFFFF"/>
        <w:spacing w:before="0" w:beforeAutospacing="0" w:after="0" w:afterAutospacing="0"/>
        <w:ind w:left="2268"/>
        <w:jc w:val="both"/>
        <w:rPr>
          <w:spacing w:val="2"/>
          <w:sz w:val="22"/>
          <w:szCs w:val="22"/>
        </w:rPr>
      </w:pPr>
      <w:r w:rsidRPr="00176512">
        <w:rPr>
          <w:spacing w:val="2"/>
          <w:sz w:val="22"/>
          <w:szCs w:val="22"/>
        </w:rPr>
        <w:t>O exercício da prática de Polícia Judiciária Comunitária, mediante conciliações preliminares, promovidas pelo Delegado de Polícia entre as partes envolvidas nas práticas de delitos de menor potencial ofensivo, formalizando o correspondente termo, que será submetido a apreciação do Ministério Público e do Poder Judiciário, trata-se de uma importante contribuição jurídico-social da Polícia Civil para amenizar a lacuna existente entre o ideal que norteou a elaboração da Lei nº 9.099/95 e a realidade da sua aplicação no que tange aos princípios da c</w:t>
      </w:r>
      <w:r w:rsidR="002024E2" w:rsidRPr="00176512">
        <w:rPr>
          <w:spacing w:val="2"/>
          <w:sz w:val="22"/>
          <w:szCs w:val="22"/>
        </w:rPr>
        <w:t xml:space="preserve">eleridade e economia processual </w:t>
      </w:r>
      <w:r w:rsidR="002024E2" w:rsidRPr="00121BC2">
        <w:rPr>
          <w:spacing w:val="2"/>
          <w:sz w:val="22"/>
          <w:szCs w:val="22"/>
        </w:rPr>
        <w:t>(</w:t>
      </w:r>
      <w:r w:rsidR="00432438" w:rsidRPr="00121BC2">
        <w:rPr>
          <w:spacing w:val="2"/>
          <w:sz w:val="22"/>
          <w:szCs w:val="22"/>
        </w:rPr>
        <w:t>COSTA</w:t>
      </w:r>
      <w:r w:rsidR="002024E2" w:rsidRPr="00176512">
        <w:rPr>
          <w:spacing w:val="2"/>
          <w:sz w:val="22"/>
          <w:szCs w:val="22"/>
        </w:rPr>
        <w:t>, 2009, p.02).</w:t>
      </w:r>
    </w:p>
    <w:p w:rsidR="002024E2" w:rsidRPr="00176512" w:rsidRDefault="002024E2" w:rsidP="00176512">
      <w:pPr>
        <w:pStyle w:val="NormalWeb"/>
        <w:shd w:val="clear" w:color="auto" w:fill="FFFFFF"/>
        <w:spacing w:before="0" w:beforeAutospacing="0" w:after="0" w:afterAutospacing="0" w:line="360" w:lineRule="auto"/>
        <w:ind w:left="2832"/>
        <w:jc w:val="both"/>
        <w:rPr>
          <w:spacing w:val="2"/>
        </w:rPr>
      </w:pPr>
    </w:p>
    <w:p w:rsidR="00FF648A" w:rsidRPr="00176512" w:rsidRDefault="00FF648A" w:rsidP="00176512">
      <w:pPr>
        <w:pStyle w:val="NormalWeb"/>
        <w:shd w:val="clear" w:color="auto" w:fill="FFFFFF"/>
        <w:spacing w:before="0" w:beforeAutospacing="0" w:after="0" w:afterAutospacing="0" w:line="360" w:lineRule="auto"/>
        <w:ind w:firstLine="708"/>
        <w:jc w:val="both"/>
      </w:pPr>
      <w:r w:rsidRPr="00176512">
        <w:lastRenderedPageBreak/>
        <w:t>Nessa vertente, o ministro do Superior Tribunal de Justiça Otávio de Noronha (2016</w:t>
      </w:r>
      <w:r w:rsidR="002024E2" w:rsidRPr="00176512">
        <w:t xml:space="preserve">) </w:t>
      </w:r>
      <w:r w:rsidRPr="00176512">
        <w:t xml:space="preserve">aduziu: </w:t>
      </w:r>
    </w:p>
    <w:p w:rsidR="00FF648A" w:rsidRPr="00176512" w:rsidRDefault="00D95E86" w:rsidP="00176512">
      <w:pPr>
        <w:pStyle w:val="NormalWeb"/>
        <w:shd w:val="clear" w:color="auto" w:fill="FFFFFF"/>
        <w:spacing w:before="0" w:beforeAutospacing="0" w:after="0" w:afterAutospacing="0"/>
        <w:ind w:left="2268"/>
        <w:jc w:val="both"/>
        <w:rPr>
          <w:spacing w:val="2"/>
          <w:sz w:val="22"/>
          <w:szCs w:val="22"/>
        </w:rPr>
      </w:pPr>
      <w:r>
        <w:rPr>
          <w:sz w:val="22"/>
          <w:szCs w:val="22"/>
        </w:rPr>
        <w:t>“</w:t>
      </w:r>
      <w:r w:rsidR="00FF648A" w:rsidRPr="00176512">
        <w:rPr>
          <w:sz w:val="22"/>
          <w:szCs w:val="22"/>
        </w:rPr>
        <w:t>Os juizados especiais não correspondem mais às expectativas da Lei nº 9.099/95”, afirmou na quarta-feira (16/11) o corregedor nacional de Justiça e ministro do Superior Tribunal de Justiça, João Otávio de Noronha, durante palestra de abertura da 40ª edição do Fórum Nacional dos Juizados Especiais (Fonaje), ocorrida na sede do STJ, em Brasília. Para Noronha, o juizado especial leve, ágil, desburocratizado e informal retratado na Lei nº 9.099 não condiz com a realidade atual. “Estamos com o juizado relativamente pesado, com audiências iniciais demorando de seis meses a um ano, decisões de 10, 12 laudas, quando não deveria passar de uma. Em síntese, nós estamos com um juizado, salvo um ou outro, que não responde mais à expectativa da Lei nº 9.099”, disse</w:t>
      </w:r>
      <w:r w:rsidR="002024E2" w:rsidRPr="00176512">
        <w:rPr>
          <w:sz w:val="22"/>
          <w:szCs w:val="22"/>
        </w:rPr>
        <w:t xml:space="preserve"> (</w:t>
      </w:r>
      <w:r w:rsidR="00432438" w:rsidRPr="00121BC2">
        <w:rPr>
          <w:sz w:val="22"/>
          <w:szCs w:val="22"/>
        </w:rPr>
        <w:t>NORONHA</w:t>
      </w:r>
      <w:r w:rsidR="002024E2" w:rsidRPr="00121BC2">
        <w:rPr>
          <w:sz w:val="22"/>
          <w:szCs w:val="22"/>
        </w:rPr>
        <w:t>,</w:t>
      </w:r>
      <w:r w:rsidR="002024E2" w:rsidRPr="00176512">
        <w:rPr>
          <w:sz w:val="22"/>
          <w:szCs w:val="22"/>
        </w:rPr>
        <w:t xml:space="preserve"> 2016, p. 01).</w:t>
      </w:r>
    </w:p>
    <w:p w:rsidR="00CF103F" w:rsidRPr="00176512" w:rsidRDefault="00CF103F" w:rsidP="00176512">
      <w:pPr>
        <w:pStyle w:val="NormalWeb"/>
        <w:shd w:val="clear" w:color="auto" w:fill="FFFFFF"/>
        <w:spacing w:before="0" w:beforeAutospacing="0" w:after="0" w:afterAutospacing="0" w:line="360" w:lineRule="auto"/>
        <w:jc w:val="both"/>
        <w:rPr>
          <w:spacing w:val="2"/>
        </w:rPr>
      </w:pPr>
    </w:p>
    <w:p w:rsidR="00CF103F" w:rsidRPr="00176512" w:rsidRDefault="00704028" w:rsidP="00176512">
      <w:pPr>
        <w:pStyle w:val="NormalWeb"/>
        <w:shd w:val="clear" w:color="auto" w:fill="FFFFFF"/>
        <w:spacing w:before="0" w:beforeAutospacing="0" w:after="0" w:afterAutospacing="0" w:line="360" w:lineRule="auto"/>
        <w:jc w:val="both"/>
        <w:rPr>
          <w:spacing w:val="2"/>
        </w:rPr>
      </w:pPr>
      <w:r w:rsidRPr="00176512">
        <w:rPr>
          <w:spacing w:val="2"/>
        </w:rPr>
        <w:tab/>
        <w:t xml:space="preserve">Constata-se, assim, que o fundamento para a ação da </w:t>
      </w:r>
      <w:r w:rsidR="00456FD4" w:rsidRPr="00176512">
        <w:rPr>
          <w:spacing w:val="2"/>
        </w:rPr>
        <w:t>polícia</w:t>
      </w:r>
      <w:r w:rsidRPr="00176512">
        <w:rPr>
          <w:spacing w:val="2"/>
        </w:rPr>
        <w:t xml:space="preserve"> comunitária se </w:t>
      </w:r>
      <w:r w:rsidRPr="00121BC2">
        <w:rPr>
          <w:spacing w:val="2"/>
        </w:rPr>
        <w:t>apresent</w:t>
      </w:r>
      <w:r w:rsidR="00456FD4" w:rsidRPr="00121BC2">
        <w:rPr>
          <w:spacing w:val="2"/>
        </w:rPr>
        <w:t>ou</w:t>
      </w:r>
      <w:r w:rsidRPr="00121BC2">
        <w:rPr>
          <w:spacing w:val="2"/>
        </w:rPr>
        <w:t>através dos diversos casos de não cumprimento do</w:t>
      </w:r>
      <w:r w:rsidR="00A84E78" w:rsidRPr="00121BC2">
        <w:rPr>
          <w:spacing w:val="2"/>
        </w:rPr>
        <w:t>sprincípios</w:t>
      </w:r>
      <w:r w:rsidRPr="00121BC2">
        <w:rPr>
          <w:spacing w:val="2"/>
        </w:rPr>
        <w:t xml:space="preserve"> que norteia</w:t>
      </w:r>
      <w:r w:rsidR="00A84E78" w:rsidRPr="00121BC2">
        <w:rPr>
          <w:spacing w:val="2"/>
        </w:rPr>
        <w:t>m os Juizados Especiais</w:t>
      </w:r>
      <w:r w:rsidR="00432438" w:rsidRPr="00121BC2">
        <w:rPr>
          <w:spacing w:val="2"/>
        </w:rPr>
        <w:t>e daine</w:t>
      </w:r>
      <w:r w:rsidR="00A84E78" w:rsidRPr="00121BC2">
        <w:rPr>
          <w:spacing w:val="2"/>
        </w:rPr>
        <w:t>ficiência na resolução das demandas</w:t>
      </w:r>
      <w:r w:rsidR="00432438" w:rsidRPr="00121BC2">
        <w:rPr>
          <w:spacing w:val="2"/>
        </w:rPr>
        <w:t>, tendo em vista</w:t>
      </w:r>
      <w:r w:rsidRPr="00121BC2">
        <w:rPr>
          <w:spacing w:val="2"/>
        </w:rPr>
        <w:t xml:space="preserve"> que a sobrecarga dos cartórios e fóruns resulta</w:t>
      </w:r>
      <w:r w:rsidR="00796DD1" w:rsidRPr="00121BC2">
        <w:rPr>
          <w:spacing w:val="2"/>
        </w:rPr>
        <w:t xml:space="preserve"> na baixa capacidade de produção dos referidos Juizados, </w:t>
      </w:r>
      <w:r w:rsidR="00A45477" w:rsidRPr="00121BC2">
        <w:rPr>
          <w:spacing w:val="2"/>
        </w:rPr>
        <w:t>como d</w:t>
      </w:r>
      <w:r w:rsidR="00BC046B" w:rsidRPr="00121BC2">
        <w:rPr>
          <w:spacing w:val="2"/>
        </w:rPr>
        <w:t>emonstrad</w:t>
      </w:r>
      <w:r w:rsidR="00A45477" w:rsidRPr="00121BC2">
        <w:rPr>
          <w:spacing w:val="2"/>
        </w:rPr>
        <w:t>o</w:t>
      </w:r>
      <w:r w:rsidR="00796DD1" w:rsidRPr="00176512">
        <w:rPr>
          <w:spacing w:val="2"/>
        </w:rPr>
        <w:t>,</w:t>
      </w:r>
      <w:r w:rsidR="00BC046B" w:rsidRPr="00176512">
        <w:rPr>
          <w:spacing w:val="2"/>
        </w:rPr>
        <w:t xml:space="preserve"> sobretudo</w:t>
      </w:r>
      <w:r w:rsidR="00796DD1" w:rsidRPr="00176512">
        <w:rPr>
          <w:spacing w:val="2"/>
        </w:rPr>
        <w:t>, no Estado de São Paulo</w:t>
      </w:r>
      <w:r w:rsidR="00A45477">
        <w:rPr>
          <w:spacing w:val="2"/>
        </w:rPr>
        <w:t>.</w:t>
      </w:r>
    </w:p>
    <w:p w:rsidR="00A2056F" w:rsidRPr="00176512" w:rsidRDefault="00245B36" w:rsidP="00A2056F">
      <w:pPr>
        <w:pStyle w:val="NormalWeb"/>
        <w:shd w:val="clear" w:color="auto" w:fill="FFFFFF"/>
        <w:spacing w:after="0" w:line="360" w:lineRule="auto"/>
        <w:ind w:firstLine="708"/>
        <w:jc w:val="both"/>
        <w:rPr>
          <w:spacing w:val="2"/>
        </w:rPr>
      </w:pPr>
      <w:r w:rsidRPr="00176512">
        <w:rPr>
          <w:spacing w:val="2"/>
        </w:rPr>
        <w:t>A citada atuação comunitária da Polícia Civil tem em sua essência um caráter social relativo aos atendimentos concedidos em uma Delegacia de Polícia,</w:t>
      </w:r>
      <w:r w:rsidR="00562E46" w:rsidRPr="00176512">
        <w:rPr>
          <w:spacing w:val="2"/>
        </w:rPr>
        <w:t xml:space="preserve"> direcionando a atenção ao</w:t>
      </w:r>
      <w:r w:rsidR="003425A6" w:rsidRPr="00176512">
        <w:rPr>
          <w:spacing w:val="2"/>
        </w:rPr>
        <w:t xml:space="preserve"> que </w:t>
      </w:r>
      <w:r w:rsidR="00A2056F" w:rsidRPr="00176512">
        <w:rPr>
          <w:spacing w:val="2"/>
        </w:rPr>
        <w:t>consiste no</w:t>
      </w:r>
      <w:r w:rsidR="003425A6" w:rsidRPr="00176512">
        <w:rPr>
          <w:spacing w:val="2"/>
        </w:rPr>
        <w:t xml:space="preserve"> confl</w:t>
      </w:r>
      <w:r w:rsidR="00160552" w:rsidRPr="00176512">
        <w:rPr>
          <w:spacing w:val="2"/>
        </w:rPr>
        <w:t>ito, as suas características e o</w:t>
      </w:r>
      <w:r w:rsidR="003425A6" w:rsidRPr="00176512">
        <w:rPr>
          <w:spacing w:val="2"/>
        </w:rPr>
        <w:t>s meios aptos para a sua resolução</w:t>
      </w:r>
      <w:r w:rsidR="003654F3" w:rsidRPr="00176512">
        <w:rPr>
          <w:spacing w:val="2"/>
        </w:rPr>
        <w:t xml:space="preserve">. Igualmente, tornará possível </w:t>
      </w:r>
      <w:r w:rsidRPr="00176512">
        <w:rPr>
          <w:spacing w:val="2"/>
        </w:rPr>
        <w:t xml:space="preserve">a diminuição do crescente volume de demandas que reflete diretamente sobre a tempestividade da prestação jurisdicional e oralidade, somado </w:t>
      </w:r>
      <w:r w:rsidR="00456FD4">
        <w:rPr>
          <w:spacing w:val="2"/>
        </w:rPr>
        <w:t>à</w:t>
      </w:r>
      <w:r w:rsidRPr="00176512">
        <w:rPr>
          <w:spacing w:val="2"/>
        </w:rPr>
        <w:t xml:space="preserve"> sensação </w:t>
      </w:r>
      <w:r w:rsidRPr="00121BC2">
        <w:rPr>
          <w:spacing w:val="2"/>
        </w:rPr>
        <w:t xml:space="preserve">subjetiva de segurança do </w:t>
      </w:r>
      <w:r w:rsidR="00C155E8" w:rsidRPr="00121BC2">
        <w:rPr>
          <w:spacing w:val="2"/>
        </w:rPr>
        <w:t>indivíduo</w:t>
      </w:r>
      <w:r w:rsidRPr="00121BC2">
        <w:rPr>
          <w:spacing w:val="2"/>
        </w:rPr>
        <w:t>, bem como, ao seu sentimento de satisfação</w:t>
      </w:r>
      <w:r w:rsidR="00456FD4" w:rsidRPr="00121BC2">
        <w:rPr>
          <w:spacing w:val="2"/>
        </w:rPr>
        <w:t>e confiança na consecução da</w:t>
      </w:r>
      <w:r w:rsidR="00BC046B" w:rsidRPr="00121BC2">
        <w:rPr>
          <w:spacing w:val="2"/>
        </w:rPr>
        <w:t xml:space="preserve"> Justiça</w:t>
      </w:r>
      <w:r w:rsidRPr="00121BC2">
        <w:rPr>
          <w:spacing w:val="2"/>
        </w:rPr>
        <w:t xml:space="preserve">. </w:t>
      </w:r>
      <w:r w:rsidR="00A2056F" w:rsidRPr="00121BC2">
        <w:rPr>
          <w:spacing w:val="2"/>
        </w:rPr>
        <w:t>Neste sentido, é possível compreender que tais Núcleos têm por finalidade a pacificação social</w:t>
      </w:r>
      <w:r w:rsidR="00A2056F" w:rsidRPr="00176512">
        <w:rPr>
          <w:spacing w:val="2"/>
        </w:rPr>
        <w:t xml:space="preserve"> (objetivo mediato) e a celeridade na resolução de conflitos (objetivo imediato).</w:t>
      </w:r>
    </w:p>
    <w:p w:rsidR="00F930C9" w:rsidRPr="00176512" w:rsidRDefault="00160552" w:rsidP="00A2056F">
      <w:pPr>
        <w:pStyle w:val="NormalWeb"/>
        <w:shd w:val="clear" w:color="auto" w:fill="FFFFFF"/>
        <w:spacing w:after="0" w:line="360" w:lineRule="auto"/>
        <w:ind w:firstLine="708"/>
        <w:jc w:val="both"/>
        <w:rPr>
          <w:spacing w:val="2"/>
        </w:rPr>
      </w:pPr>
      <w:r w:rsidRPr="00176512">
        <w:rPr>
          <w:spacing w:val="2"/>
        </w:rPr>
        <w:t xml:space="preserve">Diante dessa vertente, os Núcleos Especiais Criminais possuem essencialmente dois </w:t>
      </w:r>
      <w:r w:rsidRPr="00121BC2">
        <w:rPr>
          <w:spacing w:val="2"/>
        </w:rPr>
        <w:t>c</w:t>
      </w:r>
      <w:r w:rsidR="000F7814" w:rsidRPr="00121BC2">
        <w:rPr>
          <w:spacing w:val="2"/>
        </w:rPr>
        <w:t>rité</w:t>
      </w:r>
      <w:r w:rsidR="00A2056F" w:rsidRPr="00121BC2">
        <w:rPr>
          <w:spacing w:val="2"/>
        </w:rPr>
        <w:t>rios</w:t>
      </w:r>
      <w:r w:rsidR="000F7814" w:rsidRPr="00121BC2">
        <w:rPr>
          <w:spacing w:val="2"/>
        </w:rPr>
        <w:t xml:space="preserve"> em sua atividade cotidiana</w:t>
      </w:r>
      <w:r w:rsidRPr="00176512">
        <w:rPr>
          <w:spacing w:val="2"/>
        </w:rPr>
        <w:t xml:space="preserve">. O primeiro refere-se ao fato </w:t>
      </w:r>
      <w:r w:rsidR="000F7814" w:rsidRPr="00176512">
        <w:rPr>
          <w:spacing w:val="2"/>
        </w:rPr>
        <w:t>de as</w:t>
      </w:r>
      <w:r w:rsidRPr="00176512">
        <w:rPr>
          <w:spacing w:val="2"/>
        </w:rPr>
        <w:t xml:space="preserve"> conciliações preliminares entre as partes decorrerem essencialmente de delitos de menor potencial ofensivo, que dependam de representação ou queixa</w:t>
      </w:r>
      <w:r w:rsidR="000F7814">
        <w:rPr>
          <w:spacing w:val="2"/>
        </w:rPr>
        <w:t xml:space="preserve"> e</w:t>
      </w:r>
      <w:r w:rsidRPr="00176512">
        <w:rPr>
          <w:spacing w:val="2"/>
        </w:rPr>
        <w:t>, ato contínuo</w:t>
      </w:r>
      <w:r w:rsidRPr="00121BC2">
        <w:rPr>
          <w:spacing w:val="2"/>
        </w:rPr>
        <w:t>, protocol</w:t>
      </w:r>
      <w:r w:rsidR="000F7814" w:rsidRPr="00121BC2">
        <w:rPr>
          <w:spacing w:val="2"/>
        </w:rPr>
        <w:t>o do</w:t>
      </w:r>
      <w:r w:rsidRPr="00121BC2">
        <w:rPr>
          <w:spacing w:val="2"/>
        </w:rPr>
        <w:t xml:space="preserve"> respectivo Termo de Conciliação Preliminar. O segundo critério concerne, observado o cumprimento dos princípios constantes na Lei 9.099/95</w:t>
      </w:r>
      <w:r w:rsidR="00A2056F" w:rsidRPr="00121BC2">
        <w:rPr>
          <w:spacing w:val="2"/>
        </w:rPr>
        <w:t>e da não realização da conciliação</w:t>
      </w:r>
      <w:r w:rsidRPr="00176512">
        <w:rPr>
          <w:spacing w:val="2"/>
        </w:rPr>
        <w:t xml:space="preserve">, no encaminhamento ao Poder Judiciário </w:t>
      </w:r>
      <w:r w:rsidR="000F7814">
        <w:rPr>
          <w:spacing w:val="2"/>
        </w:rPr>
        <w:t>d</w:t>
      </w:r>
      <w:r w:rsidRPr="00176512">
        <w:rPr>
          <w:spacing w:val="2"/>
        </w:rPr>
        <w:t xml:space="preserve">a manifestação expressa de vontade dirigida </w:t>
      </w:r>
      <w:r w:rsidR="009D00CD" w:rsidRPr="00176512">
        <w:rPr>
          <w:spacing w:val="2"/>
        </w:rPr>
        <w:t xml:space="preserve">à propositura </w:t>
      </w:r>
      <w:r w:rsidRPr="00176512">
        <w:rPr>
          <w:spacing w:val="2"/>
        </w:rPr>
        <w:t>da ação</w:t>
      </w:r>
      <w:r w:rsidR="009D00CD" w:rsidRPr="00176512">
        <w:rPr>
          <w:spacing w:val="2"/>
        </w:rPr>
        <w:t xml:space="preserve"> penal</w:t>
      </w:r>
      <w:r w:rsidRPr="00176512">
        <w:rPr>
          <w:spacing w:val="2"/>
        </w:rPr>
        <w:t xml:space="preserve">, em conjunto com o correspondente Termo Circunstanciado e demais peças da </w:t>
      </w:r>
      <w:r w:rsidR="000F7814" w:rsidRPr="00176512">
        <w:rPr>
          <w:spacing w:val="2"/>
        </w:rPr>
        <w:t>Polícia</w:t>
      </w:r>
      <w:r w:rsidRPr="00176512">
        <w:rPr>
          <w:spacing w:val="2"/>
        </w:rPr>
        <w:t xml:space="preserve"> Judiciária (CASARINI, 2013).</w:t>
      </w:r>
    </w:p>
    <w:p w:rsidR="0008197D" w:rsidRPr="00176512" w:rsidRDefault="00962BA2" w:rsidP="00176512">
      <w:pPr>
        <w:pStyle w:val="NormalWeb"/>
        <w:shd w:val="clear" w:color="auto" w:fill="FFFFFF"/>
        <w:spacing w:before="0" w:beforeAutospacing="0" w:after="0" w:afterAutospacing="0" w:line="360" w:lineRule="auto"/>
        <w:jc w:val="both"/>
        <w:rPr>
          <w:b/>
        </w:rPr>
      </w:pPr>
      <w:r w:rsidRPr="00176512">
        <w:rPr>
          <w:b/>
        </w:rPr>
        <w:lastRenderedPageBreak/>
        <w:t>2</w:t>
      </w:r>
      <w:r w:rsidR="0014335D" w:rsidRPr="00176512">
        <w:rPr>
          <w:b/>
        </w:rPr>
        <w:t>.</w:t>
      </w:r>
      <w:r w:rsidR="00A2056F">
        <w:rPr>
          <w:b/>
        </w:rPr>
        <w:t>2</w:t>
      </w:r>
      <w:r w:rsidR="00E00022" w:rsidRPr="00176512">
        <w:rPr>
          <w:b/>
        </w:rPr>
        <w:t>COMPOSIÇÃO, PROCEDIMENTO E ATRIBUIÇÃO</w:t>
      </w:r>
      <w:r w:rsidR="00BC046B" w:rsidRPr="00176512">
        <w:rPr>
          <w:b/>
        </w:rPr>
        <w:t>.</w:t>
      </w:r>
    </w:p>
    <w:p w:rsidR="003E4DA6" w:rsidRPr="00176512" w:rsidRDefault="003E4DA6" w:rsidP="00176512">
      <w:pPr>
        <w:pStyle w:val="NormalWeb"/>
        <w:shd w:val="clear" w:color="auto" w:fill="FFFFFF"/>
        <w:spacing w:before="0" w:beforeAutospacing="0" w:after="0" w:afterAutospacing="0" w:line="360" w:lineRule="auto"/>
        <w:jc w:val="both"/>
        <w:rPr>
          <w:b/>
        </w:rPr>
      </w:pPr>
    </w:p>
    <w:p w:rsidR="0008197D" w:rsidRPr="00176512" w:rsidRDefault="00F930C9" w:rsidP="00176512">
      <w:pPr>
        <w:pStyle w:val="NormalWeb"/>
        <w:shd w:val="clear" w:color="auto" w:fill="FFFFFF"/>
        <w:spacing w:before="0" w:beforeAutospacing="0" w:after="0" w:afterAutospacing="0" w:line="360" w:lineRule="auto"/>
        <w:ind w:firstLine="708"/>
        <w:jc w:val="both"/>
      </w:pPr>
      <w:r w:rsidRPr="00121BC2">
        <w:rPr>
          <w:spacing w:val="2"/>
        </w:rPr>
        <w:t xml:space="preserve">Para que possa se tornar dirigente pelo referido Núcleo Especializado e atuar como conciliador, </w:t>
      </w:r>
      <w:r w:rsidR="00A2056F" w:rsidRPr="00121BC2">
        <w:rPr>
          <w:spacing w:val="2"/>
        </w:rPr>
        <w:t>o</w:t>
      </w:r>
      <w:r w:rsidRPr="00121BC2">
        <w:rPr>
          <w:spacing w:val="2"/>
        </w:rPr>
        <w:t xml:space="preserve"> profission</w:t>
      </w:r>
      <w:r w:rsidR="005D6D15" w:rsidRPr="00121BC2">
        <w:rPr>
          <w:spacing w:val="2"/>
        </w:rPr>
        <w:t>a</w:t>
      </w:r>
      <w:r w:rsidR="00A2056F" w:rsidRPr="00121BC2">
        <w:rPr>
          <w:spacing w:val="2"/>
        </w:rPr>
        <w:t>l</w:t>
      </w:r>
      <w:r w:rsidR="005D6D15" w:rsidRPr="00121BC2">
        <w:rPr>
          <w:spacing w:val="2"/>
        </w:rPr>
        <w:t xml:space="preserve"> deve terpara </w:t>
      </w:r>
      <w:r w:rsidRPr="00121BC2">
        <w:rPr>
          <w:spacing w:val="2"/>
        </w:rPr>
        <w:t xml:space="preserve">além da </w:t>
      </w:r>
      <w:r w:rsidR="005D6D15" w:rsidRPr="00121BC2">
        <w:rPr>
          <w:spacing w:val="2"/>
        </w:rPr>
        <w:t>afinidade</w:t>
      </w:r>
      <w:r w:rsidRPr="00121BC2">
        <w:rPr>
          <w:spacing w:val="2"/>
        </w:rPr>
        <w:t xml:space="preserve"> com a </w:t>
      </w:r>
      <w:r w:rsidR="005B3E02" w:rsidRPr="00121BC2">
        <w:rPr>
          <w:spacing w:val="2"/>
        </w:rPr>
        <w:t>dinâmica</w:t>
      </w:r>
      <w:r w:rsidRPr="00121BC2">
        <w:rPr>
          <w:spacing w:val="2"/>
        </w:rPr>
        <w:t xml:space="preserve"> de </w:t>
      </w:r>
      <w:r w:rsidR="00A2056F" w:rsidRPr="00121BC2">
        <w:rPr>
          <w:spacing w:val="2"/>
        </w:rPr>
        <w:t>Polícia</w:t>
      </w:r>
      <w:r w:rsidRPr="00121BC2">
        <w:rPr>
          <w:spacing w:val="2"/>
        </w:rPr>
        <w:t xml:space="preserve"> Comunitária</w:t>
      </w:r>
      <w:r w:rsidR="00A2056F" w:rsidRPr="00121BC2">
        <w:rPr>
          <w:spacing w:val="2"/>
        </w:rPr>
        <w:t>. Os interessados</w:t>
      </w:r>
      <w:r w:rsidR="005D6D15" w:rsidRPr="00121BC2">
        <w:rPr>
          <w:spacing w:val="2"/>
        </w:rPr>
        <w:t xml:space="preserve">terão que </w:t>
      </w:r>
      <w:r w:rsidRPr="00121BC2">
        <w:rPr>
          <w:spacing w:val="2"/>
        </w:rPr>
        <w:t xml:space="preserve">passar por uma capacitação </w:t>
      </w:r>
      <w:r w:rsidR="005B3E02" w:rsidRPr="00121BC2">
        <w:rPr>
          <w:spacing w:val="2"/>
        </w:rPr>
        <w:t>espec</w:t>
      </w:r>
      <w:r w:rsidR="00A2056F" w:rsidRPr="00121BC2">
        <w:rPr>
          <w:spacing w:val="2"/>
        </w:rPr>
        <w:t>í</w:t>
      </w:r>
      <w:r w:rsidR="005B3E02" w:rsidRPr="00121BC2">
        <w:rPr>
          <w:spacing w:val="2"/>
        </w:rPr>
        <w:t>ficaconcedid</w:t>
      </w:r>
      <w:r w:rsidR="00A2056F" w:rsidRPr="00121BC2">
        <w:rPr>
          <w:spacing w:val="2"/>
        </w:rPr>
        <w:t>a</w:t>
      </w:r>
      <w:r w:rsidR="005D6D15" w:rsidRPr="00121BC2">
        <w:rPr>
          <w:spacing w:val="2"/>
        </w:rPr>
        <w:t xml:space="preserve"> pela Academia de </w:t>
      </w:r>
      <w:r w:rsidR="00A2056F" w:rsidRPr="00121BC2">
        <w:rPr>
          <w:spacing w:val="2"/>
        </w:rPr>
        <w:t>Polícia</w:t>
      </w:r>
      <w:r w:rsidR="005D6D15" w:rsidRPr="00121BC2">
        <w:rPr>
          <w:spacing w:val="2"/>
        </w:rPr>
        <w:t xml:space="preserve"> do Estado de São Paulo e seus Núcleos de Ensino do Departamento,</w:t>
      </w:r>
      <w:r w:rsidRPr="00121BC2">
        <w:rPr>
          <w:spacing w:val="2"/>
        </w:rPr>
        <w:t xml:space="preserve"> que o</w:t>
      </w:r>
      <w:r w:rsidR="00AC7E57" w:rsidRPr="00121BC2">
        <w:rPr>
          <w:spacing w:val="2"/>
        </w:rPr>
        <w:t>s</w:t>
      </w:r>
      <w:r w:rsidRPr="00121BC2">
        <w:rPr>
          <w:spacing w:val="2"/>
        </w:rPr>
        <w:t xml:space="preserve"> ensin</w:t>
      </w:r>
      <w:r w:rsidR="00AC7E57" w:rsidRPr="00121BC2">
        <w:rPr>
          <w:spacing w:val="2"/>
        </w:rPr>
        <w:t>arão o ofício de</w:t>
      </w:r>
      <w:r w:rsidRPr="00121BC2">
        <w:rPr>
          <w:spacing w:val="2"/>
        </w:rPr>
        <w:t xml:space="preserve"> ser conciliador. Tal</w:t>
      </w:r>
      <w:r w:rsidRPr="00176512">
        <w:rPr>
          <w:spacing w:val="2"/>
        </w:rPr>
        <w:t xml:space="preserve"> exigência do treinamento advém do entendimento de que nem todo Delegado detém essa vocação para conciliar </w:t>
      </w:r>
      <w:r w:rsidRPr="00176512">
        <w:t>(FILHO; QUARESMA: 2014).</w:t>
      </w:r>
    </w:p>
    <w:p w:rsidR="00066C7A" w:rsidRPr="00176512" w:rsidRDefault="005B3E02"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O</w:t>
      </w:r>
      <w:r w:rsidR="007F42E1" w:rsidRPr="00176512">
        <w:rPr>
          <w:rFonts w:ascii="Times New Roman" w:hAnsi="Times New Roman" w:cs="Times New Roman"/>
          <w:sz w:val="24"/>
          <w:szCs w:val="24"/>
        </w:rPr>
        <w:t xml:space="preserve"> procedimento rea</w:t>
      </w:r>
      <w:r w:rsidRPr="00176512">
        <w:rPr>
          <w:rFonts w:ascii="Times New Roman" w:hAnsi="Times New Roman" w:cs="Times New Roman"/>
          <w:sz w:val="24"/>
          <w:szCs w:val="24"/>
        </w:rPr>
        <w:t>lizado na Delegacia de Polícia</w:t>
      </w:r>
      <w:r w:rsidR="00DA3608" w:rsidRPr="00176512">
        <w:rPr>
          <w:rFonts w:ascii="Times New Roman" w:hAnsi="Times New Roman" w:cs="Times New Roman"/>
          <w:sz w:val="24"/>
          <w:szCs w:val="24"/>
        </w:rPr>
        <w:t xml:space="preserve"> inicia-se a partir da apresentação de uma</w:t>
      </w:r>
      <w:r w:rsidR="007F42E1" w:rsidRPr="00176512">
        <w:rPr>
          <w:rFonts w:ascii="Times New Roman" w:hAnsi="Times New Roman" w:cs="Times New Roman"/>
          <w:sz w:val="24"/>
          <w:szCs w:val="24"/>
        </w:rPr>
        <w:t xml:space="preserve"> infração de menor potencial ofensivo</w:t>
      </w:r>
      <w:r w:rsidR="00DA3608" w:rsidRPr="00176512">
        <w:rPr>
          <w:rFonts w:ascii="Times New Roman" w:hAnsi="Times New Roman" w:cs="Times New Roman"/>
          <w:sz w:val="24"/>
          <w:szCs w:val="24"/>
        </w:rPr>
        <w:t xml:space="preserve"> no plantão policial</w:t>
      </w:r>
      <w:r w:rsidR="007F42E1" w:rsidRPr="00176512">
        <w:rPr>
          <w:rFonts w:ascii="Times New Roman" w:hAnsi="Times New Roman" w:cs="Times New Roman"/>
          <w:sz w:val="24"/>
          <w:szCs w:val="24"/>
        </w:rPr>
        <w:t xml:space="preserve"> e efetuado o </w:t>
      </w:r>
      <w:r w:rsidR="0014335D" w:rsidRPr="00176512">
        <w:rPr>
          <w:rFonts w:ascii="Times New Roman" w:hAnsi="Times New Roman" w:cs="Times New Roman"/>
          <w:sz w:val="24"/>
          <w:szCs w:val="24"/>
        </w:rPr>
        <w:t>Termo Circunstanciado de Ocorrência (</w:t>
      </w:r>
      <w:r w:rsidR="007F42E1" w:rsidRPr="00176512">
        <w:rPr>
          <w:rFonts w:ascii="Times New Roman" w:hAnsi="Times New Roman" w:cs="Times New Roman"/>
          <w:sz w:val="24"/>
          <w:szCs w:val="24"/>
        </w:rPr>
        <w:t>TCO</w:t>
      </w:r>
      <w:r w:rsidR="0014335D" w:rsidRPr="00176512">
        <w:rPr>
          <w:rFonts w:ascii="Times New Roman" w:hAnsi="Times New Roman" w:cs="Times New Roman"/>
          <w:sz w:val="24"/>
          <w:szCs w:val="24"/>
        </w:rPr>
        <w:t>)</w:t>
      </w:r>
      <w:r w:rsidR="00DA3608" w:rsidRPr="00176512">
        <w:rPr>
          <w:rFonts w:ascii="Times New Roman" w:hAnsi="Times New Roman" w:cs="Times New Roman"/>
          <w:sz w:val="24"/>
          <w:szCs w:val="24"/>
        </w:rPr>
        <w:t>. Ato contínuo será</w:t>
      </w:r>
      <w:r w:rsidR="00DA3608" w:rsidRPr="00121BC2">
        <w:rPr>
          <w:rFonts w:ascii="Times New Roman" w:hAnsi="Times New Roman" w:cs="Times New Roman"/>
          <w:sz w:val="24"/>
          <w:szCs w:val="24"/>
        </w:rPr>
        <w:t>marcad</w:t>
      </w:r>
      <w:r w:rsidR="00AC7E57" w:rsidRPr="00121BC2">
        <w:rPr>
          <w:rFonts w:ascii="Times New Roman" w:hAnsi="Times New Roman" w:cs="Times New Roman"/>
          <w:sz w:val="24"/>
          <w:szCs w:val="24"/>
        </w:rPr>
        <w:t>a</w:t>
      </w:r>
      <w:r w:rsidR="007F42E1" w:rsidRPr="00121BC2">
        <w:rPr>
          <w:rFonts w:ascii="Times New Roman" w:hAnsi="Times New Roman" w:cs="Times New Roman"/>
          <w:sz w:val="24"/>
          <w:szCs w:val="24"/>
        </w:rPr>
        <w:t>uma audiência para momento posterior, com o fim de solucionar o conflito e, para tanto</w:t>
      </w:r>
      <w:r w:rsidR="007F42E1" w:rsidRPr="00176512">
        <w:rPr>
          <w:rFonts w:ascii="Times New Roman" w:hAnsi="Times New Roman" w:cs="Times New Roman"/>
          <w:sz w:val="24"/>
          <w:szCs w:val="24"/>
        </w:rPr>
        <w:t>, as partes serão convocadas a comparecer perante o Delegado capacitado para mediar</w:t>
      </w:r>
      <w:r w:rsidR="00DA3608" w:rsidRPr="00176512">
        <w:rPr>
          <w:rFonts w:ascii="Times New Roman" w:hAnsi="Times New Roman" w:cs="Times New Roman"/>
          <w:sz w:val="24"/>
          <w:szCs w:val="24"/>
        </w:rPr>
        <w:t xml:space="preserve">. </w:t>
      </w:r>
    </w:p>
    <w:p w:rsidR="003E4DA6" w:rsidRPr="00176512" w:rsidRDefault="00840F0F"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 xml:space="preserve">Nestes termos, referente à atribuição conferida ao Delegado de </w:t>
      </w:r>
      <w:r w:rsidR="00AC7E57" w:rsidRPr="00176512">
        <w:rPr>
          <w:rFonts w:ascii="Times New Roman" w:hAnsi="Times New Roman" w:cs="Times New Roman"/>
          <w:sz w:val="24"/>
          <w:szCs w:val="24"/>
        </w:rPr>
        <w:t>Políc</w:t>
      </w:r>
      <w:r w:rsidR="00AC7E57" w:rsidRPr="00121BC2">
        <w:rPr>
          <w:rFonts w:ascii="Times New Roman" w:hAnsi="Times New Roman" w:cs="Times New Roman"/>
          <w:sz w:val="24"/>
          <w:szCs w:val="24"/>
        </w:rPr>
        <w:t>ia</w:t>
      </w:r>
      <w:r w:rsidRPr="00121BC2">
        <w:rPr>
          <w:rFonts w:ascii="Times New Roman" w:hAnsi="Times New Roman" w:cs="Times New Roman"/>
          <w:sz w:val="24"/>
          <w:szCs w:val="24"/>
        </w:rPr>
        <w:t>, esclarece o artigo 2º, I, da Portaria Deinter 4, n° 06/2009</w:t>
      </w:r>
      <w:r w:rsidR="00AC7E57" w:rsidRPr="00121BC2">
        <w:rPr>
          <w:rFonts w:ascii="Times New Roman" w:hAnsi="Times New Roman" w:cs="Times New Roman"/>
          <w:sz w:val="24"/>
          <w:szCs w:val="24"/>
        </w:rPr>
        <w:t>, que se</w:t>
      </w:r>
      <w:r w:rsidRPr="00121BC2">
        <w:rPr>
          <w:rFonts w:ascii="Times New Roman" w:hAnsi="Times New Roman" w:cs="Times New Roman"/>
          <w:sz w:val="24"/>
          <w:szCs w:val="24"/>
        </w:rPr>
        <w:t xml:space="preserve"> impõe ao De</w:t>
      </w:r>
      <w:r w:rsidRPr="00176512">
        <w:rPr>
          <w:rFonts w:ascii="Times New Roman" w:hAnsi="Times New Roman" w:cs="Times New Roman"/>
          <w:sz w:val="24"/>
          <w:szCs w:val="24"/>
        </w:rPr>
        <w:t xml:space="preserve">legado a direção e execução das atividades do NECRIM. O segundo </w:t>
      </w:r>
      <w:r w:rsidRPr="00121BC2">
        <w:rPr>
          <w:rFonts w:ascii="Times New Roman" w:hAnsi="Times New Roman" w:cs="Times New Roman"/>
          <w:sz w:val="24"/>
          <w:szCs w:val="24"/>
        </w:rPr>
        <w:t xml:space="preserve">inciso </w:t>
      </w:r>
      <w:r w:rsidR="00AC7E57" w:rsidRPr="00121BC2">
        <w:rPr>
          <w:rFonts w:ascii="Times New Roman" w:hAnsi="Times New Roman" w:cs="Times New Roman"/>
          <w:sz w:val="24"/>
          <w:szCs w:val="24"/>
        </w:rPr>
        <w:t>do dispositivo traz</w:t>
      </w:r>
      <w:r w:rsidRPr="00176512">
        <w:rPr>
          <w:rFonts w:ascii="Times New Roman" w:hAnsi="Times New Roman" w:cs="Times New Roman"/>
          <w:sz w:val="24"/>
          <w:szCs w:val="24"/>
        </w:rPr>
        <w:t xml:space="preserve">a obrigação pessoal da citada autoridade policial na fiscalização das atividades desenvolvidas no atendimento ao público e seus subordinados, vistoriando o procedimento formal, de mérito e a técnica utilizada. O terceiro </w:t>
      </w:r>
      <w:r w:rsidRPr="00121BC2">
        <w:rPr>
          <w:rFonts w:ascii="Times New Roman" w:hAnsi="Times New Roman" w:cs="Times New Roman"/>
          <w:sz w:val="24"/>
          <w:szCs w:val="24"/>
        </w:rPr>
        <w:t xml:space="preserve">inciso </w:t>
      </w:r>
      <w:r w:rsidR="00EE0ECA" w:rsidRPr="00121BC2">
        <w:rPr>
          <w:rFonts w:ascii="Times New Roman" w:hAnsi="Times New Roman" w:cs="Times New Roman"/>
          <w:sz w:val="24"/>
          <w:szCs w:val="24"/>
        </w:rPr>
        <w:t xml:space="preserve">do artigo </w:t>
      </w:r>
      <w:r w:rsidRPr="00121BC2">
        <w:rPr>
          <w:rFonts w:ascii="Times New Roman" w:hAnsi="Times New Roman" w:cs="Times New Roman"/>
          <w:sz w:val="24"/>
          <w:szCs w:val="24"/>
        </w:rPr>
        <w:t>dispõe sobre a obrigatoriedade da presença de um representante da Ordem dos Advogados do</w:t>
      </w:r>
      <w:r w:rsidRPr="00176512">
        <w:rPr>
          <w:rFonts w:ascii="Times New Roman" w:hAnsi="Times New Roman" w:cs="Times New Roman"/>
          <w:sz w:val="24"/>
          <w:szCs w:val="24"/>
        </w:rPr>
        <w:t xml:space="preserve"> Brasil (OAB) no ato, o qual certificará o amplo respeito a todos os princípios que regem o ordenamento jurídico e o cumprimento das normas legais.</w:t>
      </w:r>
    </w:p>
    <w:p w:rsidR="007F42E1" w:rsidRPr="00176512" w:rsidRDefault="007F42E1"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 xml:space="preserve">Havendo </w:t>
      </w:r>
      <w:r w:rsidRPr="00121BC2">
        <w:rPr>
          <w:rFonts w:ascii="Times New Roman" w:hAnsi="Times New Roman" w:cs="Times New Roman"/>
          <w:sz w:val="24"/>
          <w:szCs w:val="24"/>
        </w:rPr>
        <w:t xml:space="preserve">êxito </w:t>
      </w:r>
      <w:r w:rsidR="00EE0ECA" w:rsidRPr="00121BC2">
        <w:rPr>
          <w:rFonts w:ascii="Times New Roman" w:hAnsi="Times New Roman" w:cs="Times New Roman"/>
          <w:sz w:val="24"/>
          <w:szCs w:val="24"/>
        </w:rPr>
        <w:t>n</w:t>
      </w:r>
      <w:r w:rsidRPr="00121BC2">
        <w:rPr>
          <w:rFonts w:ascii="Times New Roman" w:hAnsi="Times New Roman" w:cs="Times New Roman"/>
          <w:sz w:val="24"/>
          <w:szCs w:val="24"/>
        </w:rPr>
        <w:t>a</w:t>
      </w:r>
      <w:r w:rsidRPr="00176512">
        <w:rPr>
          <w:rFonts w:ascii="Times New Roman" w:hAnsi="Times New Roman" w:cs="Times New Roman"/>
          <w:sz w:val="24"/>
          <w:szCs w:val="24"/>
        </w:rPr>
        <w:t xml:space="preserve"> composição, será lavrado o “Termo de Composição Preliminar” no </w:t>
      </w:r>
      <w:r w:rsidRPr="00121BC2">
        <w:rPr>
          <w:rFonts w:ascii="Times New Roman" w:hAnsi="Times New Roman" w:cs="Times New Roman"/>
          <w:sz w:val="24"/>
          <w:szCs w:val="24"/>
        </w:rPr>
        <w:t xml:space="preserve">qual </w:t>
      </w:r>
      <w:r w:rsidR="00EE0ECA" w:rsidRPr="00121BC2">
        <w:rPr>
          <w:rFonts w:ascii="Times New Roman" w:hAnsi="Times New Roman" w:cs="Times New Roman"/>
          <w:sz w:val="24"/>
          <w:szCs w:val="24"/>
        </w:rPr>
        <w:t xml:space="preserve">se </w:t>
      </w:r>
      <w:r w:rsidRPr="00121BC2">
        <w:rPr>
          <w:rFonts w:ascii="Times New Roman" w:hAnsi="Times New Roman" w:cs="Times New Roman"/>
          <w:sz w:val="24"/>
          <w:szCs w:val="24"/>
        </w:rPr>
        <w:t>registra a convenção firmada entre as partes</w:t>
      </w:r>
      <w:r w:rsidR="005B3E02" w:rsidRPr="00121BC2">
        <w:rPr>
          <w:rFonts w:ascii="Times New Roman" w:hAnsi="Times New Roman" w:cs="Times New Roman"/>
          <w:sz w:val="24"/>
          <w:szCs w:val="24"/>
        </w:rPr>
        <w:t>. Em seguida,</w:t>
      </w:r>
      <w:r w:rsidRPr="00121BC2">
        <w:rPr>
          <w:rFonts w:ascii="Times New Roman" w:hAnsi="Times New Roman" w:cs="Times New Roman"/>
          <w:sz w:val="24"/>
          <w:szCs w:val="24"/>
        </w:rPr>
        <w:t xml:space="preserve"> será encaminhado o acordo ao </w:t>
      </w:r>
      <w:r w:rsidR="00EE0ECA" w:rsidRPr="00121BC2">
        <w:rPr>
          <w:rFonts w:ascii="Times New Roman" w:hAnsi="Times New Roman" w:cs="Times New Roman"/>
          <w:sz w:val="24"/>
          <w:szCs w:val="24"/>
        </w:rPr>
        <w:t>magistrado competente</w:t>
      </w:r>
      <w:r w:rsidRPr="00121BC2">
        <w:rPr>
          <w:rFonts w:ascii="Times New Roman" w:hAnsi="Times New Roman" w:cs="Times New Roman"/>
          <w:sz w:val="24"/>
          <w:szCs w:val="24"/>
        </w:rPr>
        <w:t xml:space="preserve"> junt</w:t>
      </w:r>
      <w:r w:rsidR="00EE0ECA" w:rsidRPr="00121BC2">
        <w:rPr>
          <w:rFonts w:ascii="Times New Roman" w:hAnsi="Times New Roman" w:cs="Times New Roman"/>
          <w:sz w:val="24"/>
          <w:szCs w:val="24"/>
        </w:rPr>
        <w:t>o</w:t>
      </w:r>
      <w:r w:rsidRPr="00176512">
        <w:rPr>
          <w:rFonts w:ascii="Times New Roman" w:hAnsi="Times New Roman" w:cs="Times New Roman"/>
          <w:sz w:val="24"/>
          <w:szCs w:val="24"/>
        </w:rPr>
        <w:t xml:space="preserve"> com o </w:t>
      </w:r>
      <w:r w:rsidR="0014335D" w:rsidRPr="00176512">
        <w:rPr>
          <w:rFonts w:ascii="Times New Roman" w:hAnsi="Times New Roman" w:cs="Times New Roman"/>
          <w:sz w:val="24"/>
          <w:szCs w:val="24"/>
        </w:rPr>
        <w:t>Termo Circunstanciado de Ocorrência (</w:t>
      </w:r>
      <w:r w:rsidRPr="00176512">
        <w:rPr>
          <w:rFonts w:ascii="Times New Roman" w:hAnsi="Times New Roman" w:cs="Times New Roman"/>
          <w:sz w:val="24"/>
          <w:szCs w:val="24"/>
        </w:rPr>
        <w:t>TCO</w:t>
      </w:r>
      <w:r w:rsidR="0014335D" w:rsidRPr="00176512">
        <w:rPr>
          <w:rFonts w:ascii="Times New Roman" w:hAnsi="Times New Roman" w:cs="Times New Roman"/>
          <w:sz w:val="24"/>
          <w:szCs w:val="24"/>
        </w:rPr>
        <w:t>)</w:t>
      </w:r>
      <w:r w:rsidRPr="00176512">
        <w:rPr>
          <w:rFonts w:ascii="Times New Roman" w:hAnsi="Times New Roman" w:cs="Times New Roman"/>
          <w:sz w:val="24"/>
          <w:szCs w:val="24"/>
        </w:rPr>
        <w:t xml:space="preserve"> para que então </w:t>
      </w:r>
      <w:r w:rsidR="005B3E02" w:rsidRPr="00176512">
        <w:rPr>
          <w:rFonts w:ascii="Times New Roman" w:hAnsi="Times New Roman" w:cs="Times New Roman"/>
          <w:sz w:val="24"/>
          <w:szCs w:val="24"/>
        </w:rPr>
        <w:t xml:space="preserve">seja </w:t>
      </w:r>
      <w:r w:rsidRPr="00176512">
        <w:rPr>
          <w:rFonts w:ascii="Times New Roman" w:hAnsi="Times New Roman" w:cs="Times New Roman"/>
          <w:sz w:val="24"/>
          <w:szCs w:val="24"/>
        </w:rPr>
        <w:t xml:space="preserve">apreciado pelo Juiz e pelo representante do Ministério Público. O acordo só terá validade após manifestação do representante do </w:t>
      </w:r>
      <w:r w:rsidRPr="00176512">
        <w:rPr>
          <w:rFonts w:ascii="Times New Roman" w:hAnsi="Times New Roman" w:cs="Times New Roman"/>
          <w:i/>
          <w:sz w:val="24"/>
          <w:szCs w:val="24"/>
        </w:rPr>
        <w:t>Parquet</w:t>
      </w:r>
      <w:r w:rsidRPr="00176512">
        <w:rPr>
          <w:rFonts w:ascii="Times New Roman" w:hAnsi="Times New Roman" w:cs="Times New Roman"/>
          <w:sz w:val="24"/>
          <w:szCs w:val="24"/>
        </w:rPr>
        <w:t xml:space="preserve"> e será homologado pelo Juiz de Direito. </w:t>
      </w:r>
    </w:p>
    <w:p w:rsidR="00F463CB" w:rsidRPr="00176512" w:rsidRDefault="007F42E1" w:rsidP="00176512">
      <w:pPr>
        <w:pStyle w:val="NormalWeb"/>
        <w:shd w:val="clear" w:color="auto" w:fill="FFFFFF"/>
        <w:spacing w:before="0" w:beforeAutospacing="0" w:line="360" w:lineRule="auto"/>
        <w:ind w:firstLine="708"/>
        <w:jc w:val="both"/>
      </w:pPr>
      <w:r w:rsidRPr="00176512">
        <w:t>Deverá conter no final da peça conciliatória a assinatura das partes envolvidas, e em seu corpo deverá conter a qualificação das partes, a descrição fatídica e os pontos do acordo</w:t>
      </w:r>
      <w:r w:rsidR="004E7411" w:rsidRPr="00176512">
        <w:t xml:space="preserve"> (ANGERAMI, 2014). Caso não obtenha sucesso, ou seja, não havendo</w:t>
      </w:r>
      <w:r w:rsidRPr="00176512">
        <w:t xml:space="preserve"> acordo entre as partes, </w:t>
      </w:r>
      <w:r w:rsidRPr="00176512">
        <w:lastRenderedPageBreak/>
        <w:t>o proc</w:t>
      </w:r>
      <w:r w:rsidR="004E7411" w:rsidRPr="00176512">
        <w:t>edimento segue seu rito tradicional</w:t>
      </w:r>
      <w:r w:rsidRPr="00176512">
        <w:t>, qual</w:t>
      </w:r>
      <w:r w:rsidR="005B3E02" w:rsidRPr="00176512">
        <w:t xml:space="preserve"> seja oencaminhamentod</w:t>
      </w:r>
      <w:r w:rsidRPr="00176512">
        <w:t>o Termo Circunstanciado de Ocorrência (TCO) para o juiz competente.</w:t>
      </w:r>
    </w:p>
    <w:p w:rsidR="0035293E" w:rsidRPr="00176512" w:rsidRDefault="00962BA2" w:rsidP="00176512">
      <w:pPr>
        <w:pStyle w:val="NormalWeb"/>
        <w:shd w:val="clear" w:color="auto" w:fill="FFFFFF"/>
        <w:spacing w:before="0" w:beforeAutospacing="0" w:line="360" w:lineRule="auto"/>
        <w:jc w:val="both"/>
        <w:rPr>
          <w:b/>
        </w:rPr>
      </w:pPr>
      <w:r w:rsidRPr="00176512">
        <w:rPr>
          <w:b/>
        </w:rPr>
        <w:t>2</w:t>
      </w:r>
      <w:r w:rsidR="0035293E" w:rsidRPr="00176512">
        <w:rPr>
          <w:b/>
        </w:rPr>
        <w:t>.</w:t>
      </w:r>
      <w:r w:rsidR="00942390">
        <w:rPr>
          <w:b/>
        </w:rPr>
        <w:t>2</w:t>
      </w:r>
      <w:r w:rsidR="0035293E" w:rsidRPr="00176512">
        <w:rPr>
          <w:b/>
        </w:rPr>
        <w:t>.1 D</w:t>
      </w:r>
      <w:r w:rsidR="00E00022" w:rsidRPr="00176512">
        <w:rPr>
          <w:b/>
        </w:rPr>
        <w:t>A HOMOLOGAÇÃO</w:t>
      </w:r>
    </w:p>
    <w:p w:rsidR="00CC1644" w:rsidRPr="00176512" w:rsidRDefault="00CC1644" w:rsidP="00176512">
      <w:pPr>
        <w:pStyle w:val="NormalWeb"/>
        <w:shd w:val="clear" w:color="auto" w:fill="FFFFFF"/>
        <w:spacing w:line="360" w:lineRule="auto"/>
        <w:ind w:firstLine="708"/>
        <w:jc w:val="both"/>
      </w:pPr>
      <w:r w:rsidRPr="00176512">
        <w:t xml:space="preserve">Como dito, a homologação judicial do acordo de composição é feita pelo Juiz de Direito quando apreciada pelo representante do </w:t>
      </w:r>
      <w:r w:rsidRPr="00176512">
        <w:rPr>
          <w:i/>
        </w:rPr>
        <w:t>Parquet</w:t>
      </w:r>
      <w:r w:rsidRPr="00176512">
        <w:t>. Neste ínterim, segundo Clóvi</w:t>
      </w:r>
      <w:r w:rsidR="003E4DA6" w:rsidRPr="00176512">
        <w:t>s Rodrigues Da Costa</w:t>
      </w:r>
      <w:r w:rsidRPr="00176512">
        <w:t xml:space="preserve">:  </w:t>
      </w:r>
    </w:p>
    <w:p w:rsidR="00CC1644" w:rsidRPr="00176512" w:rsidRDefault="00CC1644" w:rsidP="00176512">
      <w:pPr>
        <w:pStyle w:val="NormalWeb"/>
        <w:shd w:val="clear" w:color="auto" w:fill="FFFFFF"/>
        <w:ind w:left="2268"/>
        <w:jc w:val="both"/>
        <w:rPr>
          <w:sz w:val="22"/>
          <w:szCs w:val="22"/>
        </w:rPr>
      </w:pPr>
      <w:r w:rsidRPr="00176512">
        <w:rPr>
          <w:sz w:val="22"/>
          <w:szCs w:val="22"/>
        </w:rPr>
        <w:t xml:space="preserve">O acordo firmado pelas partes, conduzido pelo Delegado de Polícia, que é bacharel em direito, quando homologado pelo magistrado, acarretará a renúncia ao direito de queixa ou representação, constituindo-se, portanto, a composição de danos numa forma de despenalização, por conduzir a extinção de punibilidade, consoante os artigos 73, </w:t>
      </w:r>
      <w:r w:rsidR="004E4A44">
        <w:rPr>
          <w:sz w:val="22"/>
          <w:szCs w:val="22"/>
        </w:rPr>
        <w:t xml:space="preserve">parágrafo </w:t>
      </w:r>
      <w:r w:rsidRPr="00176512">
        <w:rPr>
          <w:sz w:val="22"/>
          <w:szCs w:val="22"/>
        </w:rPr>
        <w:t>único</w:t>
      </w:r>
      <w:r w:rsidR="003E4DA6" w:rsidRPr="00176512">
        <w:rPr>
          <w:sz w:val="22"/>
          <w:szCs w:val="22"/>
        </w:rPr>
        <w:t xml:space="preserve"> e 74, </w:t>
      </w:r>
      <w:r w:rsidR="004E4A44">
        <w:rPr>
          <w:sz w:val="22"/>
          <w:szCs w:val="22"/>
        </w:rPr>
        <w:t xml:space="preserve">parágrafo </w:t>
      </w:r>
      <w:r w:rsidR="003E4DA6" w:rsidRPr="00176512">
        <w:rPr>
          <w:sz w:val="22"/>
          <w:szCs w:val="22"/>
        </w:rPr>
        <w:t>único da Lei 9.099/</w:t>
      </w:r>
      <w:r w:rsidR="003E4DA6" w:rsidRPr="00121BC2">
        <w:rPr>
          <w:sz w:val="22"/>
          <w:szCs w:val="22"/>
        </w:rPr>
        <w:t>95 (</w:t>
      </w:r>
      <w:r w:rsidR="001B6990" w:rsidRPr="00121BC2">
        <w:rPr>
          <w:sz w:val="22"/>
          <w:szCs w:val="22"/>
        </w:rPr>
        <w:t>COSTA,</w:t>
      </w:r>
      <w:r w:rsidR="003E4DA6" w:rsidRPr="00176512">
        <w:rPr>
          <w:sz w:val="22"/>
          <w:szCs w:val="22"/>
        </w:rPr>
        <w:t>2009, p.04).</w:t>
      </w:r>
    </w:p>
    <w:p w:rsidR="00D82A74" w:rsidRPr="004C0243" w:rsidRDefault="00D82A74" w:rsidP="00D82A74">
      <w:pPr>
        <w:pStyle w:val="NormalWeb"/>
        <w:shd w:val="clear" w:color="auto" w:fill="FFFFFF"/>
        <w:spacing w:line="360" w:lineRule="auto"/>
        <w:ind w:firstLine="708"/>
        <w:jc w:val="both"/>
      </w:pPr>
      <w:r w:rsidRPr="004C0243">
        <w:t>Os dispositivos da Lei n. 9.099/95</w:t>
      </w:r>
      <w:r>
        <w:t>,</w:t>
      </w:r>
      <w:r w:rsidRPr="004C0243">
        <w:t xml:space="preserve"> mencionados por Clovis da Costa</w:t>
      </w:r>
      <w:r w:rsidR="004E4A44">
        <w:t>(2009)</w:t>
      </w:r>
      <w:r w:rsidRPr="004C0243">
        <w:t>, referem-se</w:t>
      </w:r>
      <w:r w:rsidRPr="00EC2A98">
        <w:t xml:space="preserve">, </w:t>
      </w:r>
      <w:r w:rsidR="00DF46AC" w:rsidRPr="00EC2A98">
        <w:t>em primeiro lugar</w:t>
      </w:r>
      <w:r w:rsidRPr="00EC2A98">
        <w:t xml:space="preserve">, </w:t>
      </w:r>
      <w:r w:rsidR="00DF46AC" w:rsidRPr="00EC2A98">
        <w:t xml:space="preserve">no art. 73, parágrafo único, </w:t>
      </w:r>
      <w:r w:rsidRPr="00EC2A98">
        <w:t>ao fato de que a audiência deverá ser conduzida pelo Juiz ou conciliador orientado para tanto, sendo tal função desenvolvida prefe</w:t>
      </w:r>
      <w:r w:rsidR="004E4A44" w:rsidRPr="00EC2A98">
        <w:t>rentemente</w:t>
      </w:r>
      <w:r w:rsidRPr="00EC2A98">
        <w:t xml:space="preserve"> entre os bacharéis de Direito, exceto aqueles que exerçam funções administrativas da Justiça Criminal</w:t>
      </w:r>
      <w:r w:rsidR="00DF46AC" w:rsidRPr="00EC2A98">
        <w:t xml:space="preserve">.Já o art. 74, em seu parágrafo único, </w:t>
      </w:r>
      <w:r w:rsidRPr="00EC2A98">
        <w:t xml:space="preserve">ocupa-se em relatar as </w:t>
      </w:r>
      <w:r w:rsidR="005B0159" w:rsidRPr="00EC2A98">
        <w:t>consequências</w:t>
      </w:r>
      <w:r w:rsidRPr="00EC2A98">
        <w:t xml:space="preserve"> da composição que, na esfera civil</w:t>
      </w:r>
      <w:r w:rsidR="00DF46AC" w:rsidRPr="00EC2A98">
        <w:t>,</w:t>
      </w:r>
      <w:r w:rsidRPr="00EC2A98">
        <w:t xml:space="preserve"> quando homologado pelo Juiz mediante sentença irrecorrível, terá eficácia de </w:t>
      </w:r>
      <w:r w:rsidR="005B0159" w:rsidRPr="00EC2A98">
        <w:t>título</w:t>
      </w:r>
      <w:r w:rsidRPr="00EC2A98">
        <w:t xml:space="preserve"> a ser executado no juízo competente</w:t>
      </w:r>
      <w:r w:rsidR="00DF46AC" w:rsidRPr="00EC2A98">
        <w:t>. Em se</w:t>
      </w:r>
      <w:r w:rsidRPr="00EC2A98">
        <w:t xml:space="preserve"> tratando de ação penal privada ou pública condicionada à representação, o acordo homologado </w:t>
      </w:r>
      <w:r w:rsidR="00DF46AC" w:rsidRPr="00EC2A98">
        <w:t xml:space="preserve">ocasiona </w:t>
      </w:r>
      <w:r w:rsidRPr="00EC2A98">
        <w:t>a renúncia ao direito</w:t>
      </w:r>
      <w:r w:rsidR="00DF46AC" w:rsidRPr="00EC2A98">
        <w:t>de queixa ou de representação</w:t>
      </w:r>
      <w:r w:rsidRPr="00EC2A98">
        <w:t>.</w:t>
      </w:r>
    </w:p>
    <w:p w:rsidR="0035293E" w:rsidRPr="001D3A7E" w:rsidRDefault="000A7297"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Além do mais</w:t>
      </w:r>
      <w:r w:rsidR="00734AF6" w:rsidRPr="00176512">
        <w:rPr>
          <w:rFonts w:ascii="Times New Roman" w:hAnsi="Times New Roman" w:cs="Times New Roman"/>
          <w:sz w:val="24"/>
          <w:szCs w:val="24"/>
        </w:rPr>
        <w:t xml:space="preserve">, a Resolução </w:t>
      </w:r>
      <w:r w:rsidR="00CC1644" w:rsidRPr="00176512">
        <w:rPr>
          <w:rFonts w:ascii="Times New Roman" w:hAnsi="Times New Roman" w:cs="Times New Roman"/>
          <w:sz w:val="24"/>
          <w:szCs w:val="24"/>
        </w:rPr>
        <w:t>de n° 233/09da Secretária de Segurança Pública do Estado de São Paulo regulamentou a elaboração do Termo Circunstanciado (TC), disposto no artigo 69 da Lei dos Juizados Especiais Criminais, conferindo a competência de sua feitura</w:t>
      </w:r>
      <w:r w:rsidR="001D3A7E" w:rsidRPr="00121BC2">
        <w:rPr>
          <w:rFonts w:ascii="Times New Roman" w:hAnsi="Times New Roman" w:cs="Times New Roman"/>
          <w:sz w:val="24"/>
          <w:szCs w:val="24"/>
        </w:rPr>
        <w:t xml:space="preserve">unicamente </w:t>
      </w:r>
      <w:r w:rsidR="00CC1644" w:rsidRPr="00121BC2">
        <w:rPr>
          <w:rFonts w:ascii="Times New Roman" w:hAnsi="Times New Roman" w:cs="Times New Roman"/>
          <w:sz w:val="24"/>
          <w:szCs w:val="24"/>
        </w:rPr>
        <w:t xml:space="preserve">ao Delegado de Polícia. Dessa maneira, </w:t>
      </w:r>
      <w:r w:rsidR="006366B2" w:rsidRPr="00121BC2">
        <w:rPr>
          <w:rFonts w:ascii="Times New Roman" w:hAnsi="Times New Roman" w:cs="Times New Roman"/>
          <w:sz w:val="24"/>
          <w:szCs w:val="24"/>
        </w:rPr>
        <w:t>depois de</w:t>
      </w:r>
      <w:r w:rsidR="00CC1644" w:rsidRPr="00121BC2">
        <w:rPr>
          <w:rFonts w:ascii="Times New Roman" w:hAnsi="Times New Roman" w:cs="Times New Roman"/>
          <w:sz w:val="24"/>
          <w:szCs w:val="24"/>
        </w:rPr>
        <w:t xml:space="preserve"> homologado </w:t>
      </w:r>
      <w:r w:rsidR="001D3A7E" w:rsidRPr="00121BC2">
        <w:rPr>
          <w:rFonts w:ascii="Times New Roman" w:hAnsi="Times New Roman" w:cs="Times New Roman"/>
          <w:sz w:val="24"/>
          <w:szCs w:val="24"/>
        </w:rPr>
        <w:t xml:space="preserve">o acordo, </w:t>
      </w:r>
      <w:r w:rsidR="00CC1644" w:rsidRPr="00121BC2">
        <w:rPr>
          <w:rFonts w:ascii="Times New Roman" w:hAnsi="Times New Roman" w:cs="Times New Roman"/>
          <w:sz w:val="24"/>
          <w:szCs w:val="24"/>
        </w:rPr>
        <w:t>as partes perdem o direito de apresentar queixa ou representação em relação ao fato objeto d</w:t>
      </w:r>
      <w:r w:rsidR="001D3A7E" w:rsidRPr="00121BC2">
        <w:rPr>
          <w:rFonts w:ascii="Times New Roman" w:hAnsi="Times New Roman" w:cs="Times New Roman"/>
          <w:sz w:val="24"/>
          <w:szCs w:val="24"/>
        </w:rPr>
        <w:t>a comp</w:t>
      </w:r>
      <w:r w:rsidR="00CC1644" w:rsidRPr="00121BC2">
        <w:rPr>
          <w:rFonts w:ascii="Times New Roman" w:hAnsi="Times New Roman" w:cs="Times New Roman"/>
          <w:sz w:val="24"/>
          <w:szCs w:val="24"/>
        </w:rPr>
        <w:t>o</w:t>
      </w:r>
      <w:r w:rsidR="001D3A7E" w:rsidRPr="00121BC2">
        <w:rPr>
          <w:rFonts w:ascii="Times New Roman" w:hAnsi="Times New Roman" w:cs="Times New Roman"/>
          <w:sz w:val="24"/>
          <w:szCs w:val="24"/>
        </w:rPr>
        <w:t>sição.</w:t>
      </w:r>
      <w:r w:rsidR="00CC1644" w:rsidRPr="00176512">
        <w:rPr>
          <w:rFonts w:ascii="Times New Roman" w:hAnsi="Times New Roman" w:cs="Times New Roman"/>
          <w:sz w:val="24"/>
          <w:szCs w:val="24"/>
        </w:rPr>
        <w:t xml:space="preserve"> Feita a homologação, o referido acordo adquire valor de </w:t>
      </w:r>
      <w:r w:rsidR="001D3A7E" w:rsidRPr="00176512">
        <w:rPr>
          <w:rFonts w:ascii="Times New Roman" w:hAnsi="Times New Roman" w:cs="Times New Roman"/>
          <w:sz w:val="24"/>
          <w:szCs w:val="24"/>
        </w:rPr>
        <w:t>título</w:t>
      </w:r>
      <w:r w:rsidR="00CC1644" w:rsidRPr="00176512">
        <w:rPr>
          <w:rFonts w:ascii="Times New Roman" w:hAnsi="Times New Roman" w:cs="Times New Roman"/>
          <w:sz w:val="24"/>
          <w:szCs w:val="24"/>
        </w:rPr>
        <w:t xml:space="preserve"> executivo judicial, assim, em caso de descumprimento do pactuado é fornecido </w:t>
      </w:r>
      <w:r w:rsidR="001D3A7E">
        <w:rPr>
          <w:rFonts w:ascii="Times New Roman" w:hAnsi="Times New Roman" w:cs="Times New Roman"/>
          <w:sz w:val="24"/>
          <w:szCs w:val="24"/>
        </w:rPr>
        <w:t>à</w:t>
      </w:r>
      <w:r w:rsidR="001D3A7E" w:rsidRPr="00176512">
        <w:rPr>
          <w:rFonts w:ascii="Times New Roman" w:hAnsi="Times New Roman" w:cs="Times New Roman"/>
          <w:sz w:val="24"/>
          <w:szCs w:val="24"/>
        </w:rPr>
        <w:t>vítima</w:t>
      </w:r>
      <w:r w:rsidR="00CC1644" w:rsidRPr="00176512">
        <w:rPr>
          <w:rFonts w:ascii="Times New Roman" w:hAnsi="Times New Roman" w:cs="Times New Roman"/>
          <w:sz w:val="24"/>
          <w:szCs w:val="24"/>
        </w:rPr>
        <w:t xml:space="preserve"> o direito de executar o </w:t>
      </w:r>
      <w:r w:rsidR="00CA1501" w:rsidRPr="00176512">
        <w:rPr>
          <w:rFonts w:ascii="Times New Roman" w:hAnsi="Times New Roman" w:cs="Times New Roman"/>
          <w:sz w:val="24"/>
          <w:szCs w:val="24"/>
        </w:rPr>
        <w:t>título</w:t>
      </w:r>
      <w:r w:rsidR="00CC1644" w:rsidRPr="00176512">
        <w:rPr>
          <w:rFonts w:ascii="Times New Roman" w:hAnsi="Times New Roman" w:cs="Times New Roman"/>
          <w:sz w:val="24"/>
          <w:szCs w:val="24"/>
        </w:rPr>
        <w:t xml:space="preserve"> na esfera civil. </w:t>
      </w:r>
      <w:r w:rsidR="00121BC2">
        <w:rPr>
          <w:rFonts w:ascii="Times New Roman" w:hAnsi="Times New Roman" w:cs="Times New Roman"/>
          <w:sz w:val="24"/>
          <w:szCs w:val="24"/>
        </w:rPr>
        <w:t>(BARROS FILHO</w:t>
      </w:r>
      <w:r w:rsidR="005025DD" w:rsidRPr="001D3A7E">
        <w:rPr>
          <w:rFonts w:ascii="Times New Roman" w:hAnsi="Times New Roman" w:cs="Times New Roman"/>
          <w:sz w:val="24"/>
          <w:szCs w:val="24"/>
        </w:rPr>
        <w:t>, 2010).</w:t>
      </w:r>
    </w:p>
    <w:p w:rsidR="00C51A46" w:rsidRPr="00176512" w:rsidRDefault="00962BA2" w:rsidP="00176512">
      <w:pPr>
        <w:pStyle w:val="NormalWeb"/>
        <w:shd w:val="clear" w:color="auto" w:fill="FFFFFF"/>
        <w:spacing w:before="0" w:beforeAutospacing="0" w:line="360" w:lineRule="auto"/>
        <w:jc w:val="both"/>
        <w:rPr>
          <w:b/>
        </w:rPr>
      </w:pPr>
      <w:r w:rsidRPr="00176512">
        <w:rPr>
          <w:b/>
        </w:rPr>
        <w:t>2</w:t>
      </w:r>
      <w:r w:rsidR="0093729A" w:rsidRPr="00176512">
        <w:rPr>
          <w:b/>
        </w:rPr>
        <w:t>.</w:t>
      </w:r>
      <w:r w:rsidR="00942390">
        <w:rPr>
          <w:b/>
        </w:rPr>
        <w:t>3</w:t>
      </w:r>
      <w:r w:rsidR="00E00022" w:rsidRPr="00176512">
        <w:rPr>
          <w:b/>
        </w:rPr>
        <w:t>LEGITIMIDADE, LEGALIDADE E JUSTIFICATIVAS.</w:t>
      </w:r>
    </w:p>
    <w:p w:rsidR="00B13F59" w:rsidRPr="00176512" w:rsidRDefault="000A7297" w:rsidP="004B6448">
      <w:pPr>
        <w:pStyle w:val="NormalWeb"/>
        <w:shd w:val="clear" w:color="auto" w:fill="FFFFFF"/>
        <w:spacing w:before="0" w:beforeAutospacing="0" w:after="0" w:afterAutospacing="0" w:line="360" w:lineRule="auto"/>
        <w:ind w:firstLine="708"/>
        <w:jc w:val="both"/>
      </w:pPr>
      <w:r w:rsidRPr="00176512">
        <w:lastRenderedPageBreak/>
        <w:t xml:space="preserve">No que </w:t>
      </w:r>
      <w:r w:rsidRPr="00121BC2">
        <w:t xml:space="preserve">concerne </w:t>
      </w:r>
      <w:r w:rsidR="00BF0137" w:rsidRPr="00121BC2">
        <w:t>à</w:t>
      </w:r>
      <w:r w:rsidRPr="00176512">
        <w:t xml:space="preserve"> l</w:t>
      </w:r>
      <w:r w:rsidR="00B13F59" w:rsidRPr="00176512">
        <w:t xml:space="preserve">egitimidade do Núcleo Especial Criminal, </w:t>
      </w:r>
      <w:r w:rsidR="004B6448">
        <w:t>percebe-se como possível problemáticao fato de não haver,n</w:t>
      </w:r>
      <w:r w:rsidR="00B13F59" w:rsidRPr="00176512">
        <w:t xml:space="preserve">a proposta do referido </w:t>
      </w:r>
      <w:r w:rsidR="00B13F59" w:rsidRPr="00121BC2">
        <w:t xml:space="preserve">Núcleo, expressamente, previsão legal federal que determine a criação e regulamentação do </w:t>
      </w:r>
      <w:r w:rsidR="00BF0137" w:rsidRPr="00121BC2">
        <w:t>NECRIM</w:t>
      </w:r>
      <w:r w:rsidR="007A217D">
        <w:t xml:space="preserve">, </w:t>
      </w:r>
      <w:r w:rsidR="004B6448">
        <w:t>o que supostamente poderia vir a contrapor o devido processo legal</w:t>
      </w:r>
      <w:r w:rsidR="00B13F59" w:rsidRPr="00121BC2">
        <w:t>.</w:t>
      </w:r>
      <w:r w:rsidR="00B13F59" w:rsidRPr="00176512">
        <w:t xml:space="preserve"> Não obstante, de aco</w:t>
      </w:r>
      <w:r w:rsidRPr="00176512">
        <w:t>rdo com os defensores do Núcleo</w:t>
      </w:r>
      <w:r w:rsidR="00B13F59" w:rsidRPr="00176512">
        <w:t xml:space="preserve"> é possível encontrar respaldo para esse instituto em princípios constitucionais, bem como, em fontes normativas existentes. </w:t>
      </w:r>
    </w:p>
    <w:p w:rsidR="00B13F59" w:rsidRPr="00176512" w:rsidRDefault="00B13F59" w:rsidP="00176512">
      <w:pPr>
        <w:pStyle w:val="NormalWeb"/>
        <w:shd w:val="clear" w:color="auto" w:fill="FFFFFF"/>
        <w:spacing w:before="0" w:beforeAutospacing="0" w:after="0" w:afterAutospacing="0" w:line="360" w:lineRule="auto"/>
        <w:ind w:firstLine="708"/>
        <w:jc w:val="both"/>
      </w:pPr>
      <w:r w:rsidRPr="00176512">
        <w:t xml:space="preserve">O parâmetro utilizado em defesa de sua legitimidade encontra </w:t>
      </w:r>
      <w:r w:rsidRPr="00121BC2">
        <w:t>amparo</w:t>
      </w:r>
      <w:r w:rsidR="00BF0137" w:rsidRPr="00121BC2">
        <w:t xml:space="preserve">, em primeiro lugar, </w:t>
      </w:r>
      <w:r w:rsidRPr="00121BC2">
        <w:t xml:space="preserve">na Lei Federal de n° 9.099/95, </w:t>
      </w:r>
      <w:r w:rsidRPr="00121BC2">
        <w:rPr>
          <w:spacing w:val="2"/>
        </w:rPr>
        <w:t>com as alterações da Lei n° 11.313/06</w:t>
      </w:r>
      <w:r w:rsidR="00BF0137" w:rsidRPr="00121BC2">
        <w:rPr>
          <w:spacing w:val="2"/>
        </w:rPr>
        <w:t xml:space="preserve">. Também reforçam esse entendimento </w:t>
      </w:r>
      <w:r w:rsidRPr="00121BC2">
        <w:rPr>
          <w:spacing w:val="2"/>
        </w:rPr>
        <w:t xml:space="preserve">os princípios </w:t>
      </w:r>
      <w:r w:rsidR="00C8751F" w:rsidRPr="00121BC2">
        <w:rPr>
          <w:spacing w:val="2"/>
        </w:rPr>
        <w:t>con</w:t>
      </w:r>
      <w:r w:rsidR="00C8751F" w:rsidRPr="00176512">
        <w:rPr>
          <w:spacing w:val="2"/>
        </w:rPr>
        <w:t xml:space="preserve">stitucionais </w:t>
      </w:r>
      <w:r w:rsidRPr="00176512">
        <w:rPr>
          <w:spacing w:val="2"/>
        </w:rPr>
        <w:t>norteadores da mencionada Lei</w:t>
      </w:r>
      <w:r w:rsidR="00303CC4">
        <w:rPr>
          <w:spacing w:val="2"/>
        </w:rPr>
        <w:t>,</w:t>
      </w:r>
      <w:r w:rsidRPr="00176512">
        <w:t>que instituiu os Juizados Especiais, quais sejam oralidade, celeridade, informalidade e economia processual</w:t>
      </w:r>
      <w:r w:rsidR="00C8751F" w:rsidRPr="00176512">
        <w:t>, o que, consequentemente, abarca o princípio do interesse público</w:t>
      </w:r>
      <w:r w:rsidRPr="00176512">
        <w:t>. Ademais, o referido Núcleo encontra respaldo em Resoluções e Portarias baixadas no âmbito da Polícia Civil do Estado de São Paulo.</w:t>
      </w:r>
    </w:p>
    <w:p w:rsidR="00B13F59" w:rsidRPr="00176512" w:rsidRDefault="00B13F59" w:rsidP="00176512">
      <w:pPr>
        <w:pStyle w:val="NormalWeb"/>
        <w:shd w:val="clear" w:color="auto" w:fill="FFFFFF"/>
        <w:spacing w:before="0" w:beforeAutospacing="0" w:line="360" w:lineRule="auto"/>
        <w:ind w:firstLine="708"/>
        <w:jc w:val="both"/>
      </w:pPr>
      <w:r w:rsidRPr="00176512">
        <w:t xml:space="preserve">A priori, a inovação perpetrada pela </w:t>
      </w:r>
      <w:r w:rsidR="005B0159" w:rsidRPr="00176512">
        <w:t>Polícia</w:t>
      </w:r>
      <w:r w:rsidRPr="00176512">
        <w:t xml:space="preserve"> Civil de São Paulo busca vincular-se ao</w:t>
      </w:r>
      <w:r w:rsidR="000A7297" w:rsidRPr="00176512">
        <w:t xml:space="preserve"> fundamento que deu causaa criação dos Juizados Especi</w:t>
      </w:r>
      <w:r w:rsidR="00E22B17" w:rsidRPr="00176512">
        <w:t xml:space="preserve">ais aptos para a conciliação, </w:t>
      </w:r>
      <w:r w:rsidR="000A7297" w:rsidRPr="00176512">
        <w:t>execução e julgamento de causas menos complexas</w:t>
      </w:r>
      <w:r w:rsidR="00E22B17" w:rsidRPr="00176512">
        <w:t xml:space="preserve">, conforme preza o artigo </w:t>
      </w:r>
      <w:r w:rsidRPr="00176512">
        <w:t>98, inciso I, da Lei Maior</w:t>
      </w:r>
      <w:r w:rsidR="004F5716" w:rsidRPr="00176512">
        <w:rPr>
          <w:rStyle w:val="Refdenotaderodap"/>
        </w:rPr>
        <w:footnoteReference w:id="4"/>
      </w:r>
      <w:r w:rsidR="00E22B17" w:rsidRPr="00176512">
        <w:t xml:space="preserve">. Nucci (2012) </w:t>
      </w:r>
      <w:r w:rsidR="00CB3676" w:rsidRPr="00176512">
        <w:t xml:space="preserve">ensina </w:t>
      </w:r>
      <w:r w:rsidR="00E22B17" w:rsidRPr="00176512">
        <w:t>que</w:t>
      </w:r>
      <w:r w:rsidR="00303CC4">
        <w:t xml:space="preserve">os </w:t>
      </w:r>
      <w:r w:rsidR="00CB3676" w:rsidRPr="00176512">
        <w:t xml:space="preserve">Juizados Especiais,sempre que for viável, </w:t>
      </w:r>
      <w:r w:rsidR="00CB3676" w:rsidRPr="00121BC2">
        <w:t>deve</w:t>
      </w:r>
      <w:r w:rsidR="00303CC4" w:rsidRPr="00121BC2">
        <w:t>m</w:t>
      </w:r>
      <w:r w:rsidR="00CB3676" w:rsidRPr="00121BC2">
        <w:t xml:space="preserve"> e</w:t>
      </w:r>
      <w:r w:rsidR="00CB3676" w:rsidRPr="00176512">
        <w:t>mpenhar-se em promover a transação penal, conciliação ou mediação, no que tange as causas de menor potencial ofensivo, como dispõe o artigo 61</w:t>
      </w:r>
      <w:r w:rsidR="004F5716" w:rsidRPr="00176512">
        <w:t xml:space="preserve"> da </w:t>
      </w:r>
      <w:r w:rsidR="00CB3676" w:rsidRPr="00176512">
        <w:t>Lei Federal n° 9.099/95</w:t>
      </w:r>
      <w:r w:rsidR="004F5716" w:rsidRPr="00176512">
        <w:rPr>
          <w:rStyle w:val="Refdenotaderodap"/>
        </w:rPr>
        <w:footnoteReference w:id="5"/>
      </w:r>
      <w:r w:rsidR="00CB3676" w:rsidRPr="00176512">
        <w:t>.</w:t>
      </w:r>
    </w:p>
    <w:p w:rsidR="006366B2" w:rsidRPr="00176512" w:rsidRDefault="00303CC4" w:rsidP="00176512">
      <w:pPr>
        <w:pStyle w:val="NormalWeb"/>
        <w:shd w:val="clear" w:color="auto" w:fill="FFFFFF"/>
        <w:spacing w:before="0" w:beforeAutospacing="0" w:line="360" w:lineRule="auto"/>
        <w:ind w:firstLine="708"/>
        <w:jc w:val="both"/>
      </w:pPr>
      <w:r w:rsidRPr="00121BC2">
        <w:t>Deste modo</w:t>
      </w:r>
      <w:r w:rsidR="004F5716" w:rsidRPr="00121BC2">
        <w:t xml:space="preserve">, </w:t>
      </w:r>
      <w:r w:rsidR="00AE12C6" w:rsidRPr="00121BC2">
        <w:t>Carvalho</w:t>
      </w:r>
      <w:r w:rsidR="00AE12C6" w:rsidRPr="00176512">
        <w:t xml:space="preserve"> e Carvalho Neto (2002</w:t>
      </w:r>
      <w:r w:rsidR="004F5716" w:rsidRPr="00176512">
        <w:t xml:space="preserve">) esclarecem a respeito da finalidade da criação dos Juizados Especiais, que dá </w:t>
      </w:r>
      <w:r w:rsidR="004F5716" w:rsidRPr="00121BC2">
        <w:t xml:space="preserve">embasamento </w:t>
      </w:r>
      <w:r w:rsidRPr="00121BC2">
        <w:t>à</w:t>
      </w:r>
      <w:r w:rsidR="004F5716" w:rsidRPr="00121BC2">
        <w:t>existência</w:t>
      </w:r>
      <w:r w:rsidR="004F5716" w:rsidRPr="00176512">
        <w:t xml:space="preserve"> dos Núcleos Especiais Criminais:</w:t>
      </w:r>
    </w:p>
    <w:p w:rsidR="004F5716" w:rsidRPr="00176512" w:rsidRDefault="004F5716" w:rsidP="00176512">
      <w:pPr>
        <w:pStyle w:val="NormalWeb"/>
        <w:shd w:val="clear" w:color="auto" w:fill="FFFFFF"/>
        <w:spacing w:before="0" w:beforeAutospacing="0"/>
        <w:ind w:left="2268"/>
        <w:jc w:val="both"/>
        <w:rPr>
          <w:sz w:val="22"/>
          <w:szCs w:val="22"/>
        </w:rPr>
      </w:pPr>
      <w:r w:rsidRPr="00176512">
        <w:rPr>
          <w:sz w:val="22"/>
          <w:szCs w:val="22"/>
        </w:rPr>
        <w:t xml:space="preserve">Visa a Lei que instituiu o Juizado Especial Criminal, precipuamente, a reparação dos danos sofridos pela vítima, em decorrência da conduta do autor do fato, e a aplicação de pena não privativa de liberdade. A grande aflição daqueles que são vítimas, de qualquer espécie de delito, é a falta de reparação do dano causado, e por isso mesmo a Lei nº 9.099/95 prevê a necessidade de reparação do dano, sempre que houver possibilidade de obtenção pelo autor do fato de algum benefício, salvo impossibilidade de reparação. Por igual, preocupa-se a Lei com a aplicação de penas </w:t>
      </w:r>
      <w:r w:rsidRPr="00176512">
        <w:rPr>
          <w:sz w:val="22"/>
          <w:szCs w:val="22"/>
        </w:rPr>
        <w:lastRenderedPageBreak/>
        <w:t>alternativas, que visem a recuperação do delinquente e diminuição da população carcerária.</w:t>
      </w:r>
      <w:r w:rsidR="00AE12C6" w:rsidRPr="00176512">
        <w:rPr>
          <w:sz w:val="22"/>
          <w:szCs w:val="22"/>
        </w:rPr>
        <w:t xml:space="preserve"> (Carvalho e Neto. 2002, p. 130).</w:t>
      </w:r>
    </w:p>
    <w:p w:rsidR="00B13F59" w:rsidRPr="00176512" w:rsidRDefault="00303CC4" w:rsidP="00176512">
      <w:pPr>
        <w:spacing w:line="360" w:lineRule="auto"/>
        <w:ind w:firstLine="708"/>
        <w:jc w:val="both"/>
        <w:rPr>
          <w:rFonts w:ascii="Times New Roman" w:hAnsi="Times New Roman" w:cs="Times New Roman"/>
          <w:sz w:val="24"/>
          <w:szCs w:val="24"/>
        </w:rPr>
      </w:pPr>
      <w:r w:rsidRPr="00D9744A">
        <w:rPr>
          <w:rFonts w:ascii="Times New Roman" w:hAnsi="Times New Roman" w:cs="Times New Roman"/>
          <w:sz w:val="24"/>
          <w:szCs w:val="24"/>
        </w:rPr>
        <w:t xml:space="preserve">O caput do </w:t>
      </w:r>
      <w:r w:rsidR="00C8751F" w:rsidRPr="00D9744A">
        <w:rPr>
          <w:rFonts w:ascii="Times New Roman" w:hAnsi="Times New Roman" w:cs="Times New Roman"/>
          <w:sz w:val="24"/>
          <w:szCs w:val="24"/>
        </w:rPr>
        <w:t>artigo 37</w:t>
      </w:r>
      <w:r w:rsidR="00BC1074" w:rsidRPr="00D9744A">
        <w:rPr>
          <w:rFonts w:ascii="Times New Roman" w:hAnsi="Times New Roman" w:cs="Times New Roman"/>
          <w:sz w:val="24"/>
          <w:szCs w:val="24"/>
        </w:rPr>
        <w:t>,</w:t>
      </w:r>
      <w:r w:rsidR="00C8751F" w:rsidRPr="00D9744A">
        <w:rPr>
          <w:rFonts w:ascii="Times New Roman" w:hAnsi="Times New Roman" w:cs="Times New Roman"/>
          <w:sz w:val="24"/>
          <w:szCs w:val="24"/>
        </w:rPr>
        <w:t xml:space="preserve"> da Constituição Federativa </w:t>
      </w:r>
      <w:r w:rsidR="001B66F0" w:rsidRPr="00D9744A">
        <w:rPr>
          <w:rFonts w:ascii="Times New Roman" w:hAnsi="Times New Roman" w:cs="Times New Roman"/>
          <w:sz w:val="24"/>
          <w:szCs w:val="24"/>
        </w:rPr>
        <w:t>do Brasil</w:t>
      </w:r>
      <w:r w:rsidR="004F5716" w:rsidRPr="00D9744A">
        <w:rPr>
          <w:rStyle w:val="Refdenotaderodap"/>
          <w:rFonts w:ascii="Times New Roman" w:hAnsi="Times New Roman" w:cs="Times New Roman"/>
          <w:sz w:val="24"/>
          <w:szCs w:val="24"/>
        </w:rPr>
        <w:footnoteReference w:id="6"/>
      </w:r>
      <w:r w:rsidR="00C8751F" w:rsidRPr="00D9744A">
        <w:rPr>
          <w:rFonts w:ascii="Times New Roman" w:hAnsi="Times New Roman" w:cs="Times New Roman"/>
          <w:sz w:val="24"/>
          <w:szCs w:val="24"/>
        </w:rPr>
        <w:t xml:space="preserve">, dedica a sua redação </w:t>
      </w:r>
      <w:r w:rsidRPr="00D9744A">
        <w:rPr>
          <w:rFonts w:ascii="Times New Roman" w:hAnsi="Times New Roman" w:cs="Times New Roman"/>
          <w:sz w:val="24"/>
          <w:szCs w:val="24"/>
        </w:rPr>
        <w:t xml:space="preserve">à </w:t>
      </w:r>
      <w:r w:rsidR="00C8751F" w:rsidRPr="00D9744A">
        <w:rPr>
          <w:rFonts w:ascii="Times New Roman" w:hAnsi="Times New Roman" w:cs="Times New Roman"/>
          <w:sz w:val="24"/>
          <w:szCs w:val="24"/>
        </w:rPr>
        <w:t>função administrativa</w:t>
      </w:r>
      <w:r w:rsidRPr="00D9744A">
        <w:rPr>
          <w:rFonts w:ascii="Times New Roman" w:hAnsi="Times New Roman" w:cs="Times New Roman"/>
          <w:sz w:val="24"/>
          <w:szCs w:val="24"/>
        </w:rPr>
        <w:t>,</w:t>
      </w:r>
      <w:r w:rsidR="00C8751F" w:rsidRPr="00D9744A">
        <w:rPr>
          <w:rFonts w:ascii="Times New Roman" w:hAnsi="Times New Roman" w:cs="Times New Roman"/>
          <w:sz w:val="24"/>
          <w:szCs w:val="24"/>
        </w:rPr>
        <w:t xml:space="preserve"> ao passo que vel</w:t>
      </w:r>
      <w:r w:rsidR="00BC1074" w:rsidRPr="00D9744A">
        <w:rPr>
          <w:rFonts w:ascii="Times New Roman" w:hAnsi="Times New Roman" w:cs="Times New Roman"/>
          <w:sz w:val="24"/>
          <w:szCs w:val="24"/>
        </w:rPr>
        <w:t>a pela “boa administração”. Exprime-se então, que é imposto</w:t>
      </w:r>
      <w:r w:rsidR="00C8751F" w:rsidRPr="00D9744A">
        <w:rPr>
          <w:rFonts w:ascii="Times New Roman" w:hAnsi="Times New Roman" w:cs="Times New Roman"/>
          <w:sz w:val="24"/>
          <w:szCs w:val="24"/>
        </w:rPr>
        <w:t xml:space="preserve"> ao agente público</w:t>
      </w:r>
      <w:r w:rsidR="00BC1074" w:rsidRPr="00176512">
        <w:rPr>
          <w:rFonts w:ascii="Times New Roman" w:hAnsi="Times New Roman" w:cs="Times New Roman"/>
          <w:sz w:val="24"/>
          <w:szCs w:val="24"/>
        </w:rPr>
        <w:t xml:space="preserve">uma </w:t>
      </w:r>
      <w:r w:rsidR="00C8751F" w:rsidRPr="00176512">
        <w:rPr>
          <w:rFonts w:ascii="Times New Roman" w:hAnsi="Times New Roman" w:cs="Times New Roman"/>
          <w:sz w:val="24"/>
          <w:szCs w:val="24"/>
        </w:rPr>
        <w:t>atuação</w:t>
      </w:r>
      <w:r w:rsidR="00BC1074" w:rsidRPr="00176512">
        <w:rPr>
          <w:rFonts w:ascii="Times New Roman" w:hAnsi="Times New Roman" w:cs="Times New Roman"/>
          <w:sz w:val="24"/>
          <w:szCs w:val="24"/>
        </w:rPr>
        <w:t xml:space="preserve"> legal, diante da necessidade de obtenção de resultados positivos, e simultânea</w:t>
      </w:r>
      <w:r w:rsidR="00C8751F" w:rsidRPr="00176512">
        <w:rPr>
          <w:rFonts w:ascii="Times New Roman" w:hAnsi="Times New Roman" w:cs="Times New Roman"/>
          <w:sz w:val="24"/>
          <w:szCs w:val="24"/>
        </w:rPr>
        <w:t xml:space="preserve"> a capacidade de atender </w:t>
      </w:r>
      <w:r w:rsidR="00BC1074" w:rsidRPr="00176512">
        <w:rPr>
          <w:rFonts w:ascii="Times New Roman" w:hAnsi="Times New Roman" w:cs="Times New Roman"/>
          <w:sz w:val="24"/>
          <w:szCs w:val="24"/>
        </w:rPr>
        <w:t xml:space="preserve">de maneira </w:t>
      </w:r>
      <w:r w:rsidR="004F5716" w:rsidRPr="00176512">
        <w:rPr>
          <w:rFonts w:ascii="Times New Roman" w:hAnsi="Times New Roman" w:cs="Times New Roman"/>
          <w:sz w:val="24"/>
          <w:szCs w:val="24"/>
        </w:rPr>
        <w:t>satisfatória</w:t>
      </w:r>
      <w:r w:rsidR="00BC1074" w:rsidRPr="00176512">
        <w:rPr>
          <w:rFonts w:ascii="Times New Roman" w:hAnsi="Times New Roman" w:cs="Times New Roman"/>
          <w:sz w:val="24"/>
          <w:szCs w:val="24"/>
        </w:rPr>
        <w:t xml:space="preserve"> e eficaz</w:t>
      </w:r>
      <w:r w:rsidR="00C8751F" w:rsidRPr="00176512">
        <w:rPr>
          <w:rFonts w:ascii="Times New Roman" w:hAnsi="Times New Roman" w:cs="Times New Roman"/>
          <w:sz w:val="24"/>
          <w:szCs w:val="24"/>
        </w:rPr>
        <w:t xml:space="preserve"> os interesses da </w:t>
      </w:r>
      <w:r w:rsidR="00BC1074" w:rsidRPr="00176512">
        <w:rPr>
          <w:rFonts w:ascii="Times New Roman" w:hAnsi="Times New Roman" w:cs="Times New Roman"/>
          <w:sz w:val="24"/>
          <w:szCs w:val="24"/>
        </w:rPr>
        <w:t>coletivi</w:t>
      </w:r>
      <w:r w:rsidR="00C8751F" w:rsidRPr="00176512">
        <w:rPr>
          <w:rFonts w:ascii="Times New Roman" w:hAnsi="Times New Roman" w:cs="Times New Roman"/>
          <w:sz w:val="24"/>
          <w:szCs w:val="24"/>
        </w:rPr>
        <w:t>dade</w:t>
      </w:r>
      <w:r w:rsidR="00BC1074" w:rsidRPr="00176512">
        <w:rPr>
          <w:rFonts w:ascii="Times New Roman" w:hAnsi="Times New Roman" w:cs="Times New Roman"/>
          <w:sz w:val="24"/>
          <w:szCs w:val="24"/>
        </w:rPr>
        <w:t>, compreendido pelo princípio da eficiência descrito</w:t>
      </w:r>
      <w:r w:rsidR="00C8751F" w:rsidRPr="00176512">
        <w:rPr>
          <w:rFonts w:ascii="Times New Roman" w:hAnsi="Times New Roman" w:cs="Times New Roman"/>
          <w:sz w:val="24"/>
          <w:szCs w:val="24"/>
        </w:rPr>
        <w:t xml:space="preserve"> na redação do artigo</w:t>
      </w:r>
      <w:r w:rsidR="00BC1074" w:rsidRPr="00176512">
        <w:rPr>
          <w:rFonts w:ascii="Times New Roman" w:hAnsi="Times New Roman" w:cs="Times New Roman"/>
          <w:sz w:val="24"/>
          <w:szCs w:val="24"/>
        </w:rPr>
        <w:t>.</w:t>
      </w:r>
    </w:p>
    <w:p w:rsidR="00B13F59" w:rsidRPr="00176512" w:rsidRDefault="00B13F59" w:rsidP="00176512">
      <w:pPr>
        <w:pStyle w:val="NormalWeb"/>
        <w:shd w:val="clear" w:color="auto" w:fill="FFFFFF"/>
        <w:spacing w:before="0" w:beforeAutospacing="0" w:line="360" w:lineRule="auto"/>
        <w:ind w:firstLine="708"/>
        <w:jc w:val="both"/>
      </w:pPr>
      <w:r w:rsidRPr="00176512">
        <w:t xml:space="preserve">Outrossim, a legalidade das conciliações realizadas no Núcleo Especial Criminal é percebida de modo mais claro </w:t>
      </w:r>
      <w:r w:rsidR="007F5028" w:rsidRPr="00176512">
        <w:t>n</w:t>
      </w:r>
      <w:r w:rsidR="004F5716" w:rsidRPr="00176512">
        <w:t>o</w:t>
      </w:r>
      <w:r w:rsidRPr="00176512">
        <w:t xml:space="preserve"> artigo 60, da Lei Federal de nº 9.099/95 que instituiu os Juizados Especiais Criminais, </w:t>
      </w:r>
      <w:r w:rsidR="007F5028" w:rsidRPr="00176512">
        <w:t>observado o</w:t>
      </w:r>
      <w:r w:rsidRPr="00176512">
        <w:t xml:space="preserve"> seu propósito conciliatório e célere. Neste sentido, </w:t>
      </w:r>
      <w:r w:rsidR="007F5028" w:rsidRPr="00176512">
        <w:t>aduz</w:t>
      </w:r>
      <w:r w:rsidRPr="00176512">
        <w:t xml:space="preserve"> Barros Filho (2009): </w:t>
      </w:r>
    </w:p>
    <w:p w:rsidR="00B13F59" w:rsidRPr="00303CC4" w:rsidRDefault="00B13F59" w:rsidP="00176512">
      <w:pPr>
        <w:pStyle w:val="NormalWeb"/>
        <w:shd w:val="clear" w:color="auto" w:fill="FFFFFF"/>
        <w:spacing w:before="0" w:beforeAutospacing="0"/>
        <w:ind w:left="2268"/>
        <w:jc w:val="both"/>
        <w:rPr>
          <w:sz w:val="22"/>
          <w:szCs w:val="22"/>
        </w:rPr>
      </w:pPr>
      <w:r w:rsidRPr="00303CC4">
        <w:rPr>
          <w:sz w:val="22"/>
          <w:szCs w:val="22"/>
        </w:rPr>
        <w:t xml:space="preserve">É importante registrar que a fundamentação jurídica da proposta que confere ao delegado de polícia a atribuição de promover a composição preliminar dos conflitos entre as partes envolvidas nos delitos de menor potencial ofensivo está no caput do art. 60, da Lei nº 9.099/1995. </w:t>
      </w:r>
      <w:r w:rsidRPr="00303CC4">
        <w:rPr>
          <w:sz w:val="22"/>
          <w:szCs w:val="22"/>
        </w:rPr>
        <w:br/>
        <w:t>Art. 60. O Juizado Especial Criminal, provido por juízes togados ou togados e leigos, tem competência para a conciliação, o julgamento e a execução das infrações penais de menor potencial ofensivo, respeitadas as regras de conexão e continência. Sem dúvida, o mencionado dispositivo, ao permitir a conciliação de pequenos conflitos por pessoas que não integram o quadro do Poder Judiciário, criou a oportunidade de o delegado de polícia exercer essa atividade</w:t>
      </w:r>
      <w:r w:rsidR="00C37C97" w:rsidRPr="00303CC4">
        <w:rPr>
          <w:sz w:val="22"/>
          <w:szCs w:val="22"/>
        </w:rPr>
        <w:t xml:space="preserve"> (Filho. 2009, p.08</w:t>
      </w:r>
      <w:r w:rsidRPr="00303CC4">
        <w:rPr>
          <w:sz w:val="22"/>
          <w:szCs w:val="22"/>
        </w:rPr>
        <w:t>).</w:t>
      </w:r>
    </w:p>
    <w:p w:rsidR="00E764E5" w:rsidRPr="00176512" w:rsidRDefault="00096523" w:rsidP="00176512">
      <w:pPr>
        <w:pStyle w:val="NormalWeb"/>
        <w:shd w:val="clear" w:color="auto" w:fill="FFFFFF"/>
        <w:spacing w:before="0" w:beforeAutospacing="0" w:line="360" w:lineRule="auto"/>
        <w:ind w:firstLine="708"/>
        <w:jc w:val="both"/>
      </w:pPr>
      <w:r w:rsidRPr="00D9744A">
        <w:t>Neste sentido, cabe ressaltar</w:t>
      </w:r>
      <w:r w:rsidR="00B13F59" w:rsidRPr="00D9744A">
        <w:t>os artigos</w:t>
      </w:r>
      <w:r w:rsidR="00B13F59" w:rsidRPr="00176512">
        <w:t xml:space="preserve"> da Resolução nº 125/10 do Conselho Nacional de Justiça (CNJ)sobre Política Judiciária Nacional de Apropriado Tratamento a Conflitos Sociais</w:t>
      </w:r>
      <w:r>
        <w:t>.</w:t>
      </w:r>
      <w:r w:rsidR="00B13F59" w:rsidRPr="00176512">
        <w:t xml:space="preserve"> A priori, o artigo 1°</w:t>
      </w:r>
      <w:r w:rsidR="0024146A" w:rsidRPr="00176512">
        <w:rPr>
          <w:rStyle w:val="Refdenotaderodap"/>
        </w:rPr>
        <w:footnoteReference w:id="7"/>
      </w:r>
      <w:r w:rsidR="00B13F59" w:rsidRPr="00176512">
        <w:t xml:space="preserve"> impõe </w:t>
      </w:r>
      <w:r w:rsidR="0055687D" w:rsidRPr="00D9744A">
        <w:t xml:space="preserve">ao </w:t>
      </w:r>
      <w:r w:rsidR="00E87269" w:rsidRPr="00D9744A">
        <w:t>J</w:t>
      </w:r>
      <w:r w:rsidR="0055687D" w:rsidRPr="00D9744A">
        <w:t xml:space="preserve">udiciário o dever de promover </w:t>
      </w:r>
      <w:r w:rsidR="00B13F59" w:rsidRPr="00D9744A">
        <w:t>mecanismo</w:t>
      </w:r>
      <w:r w:rsidR="0055687D" w:rsidRPr="00D9744A">
        <w:t>s</w:t>
      </w:r>
      <w:r w:rsidR="00B13F59" w:rsidRPr="00D9744A">
        <w:t xml:space="preserve"> que viabilizem a resolução de conflitos por meio</w:t>
      </w:r>
      <w:r w:rsidR="00B13F59" w:rsidRPr="00176512">
        <w:t xml:space="preserve"> consens</w:t>
      </w:r>
      <w:r w:rsidR="0055687D" w:rsidRPr="00176512">
        <w:t>uais (conciliação e mediação</w:t>
      </w:r>
      <w:r w:rsidR="00B13F59" w:rsidRPr="00176512">
        <w:t>)</w:t>
      </w:r>
      <w:r w:rsidR="0055687D" w:rsidRPr="00176512">
        <w:t>, observadas as peculiaridades de cada caso</w:t>
      </w:r>
      <w:r w:rsidR="00B13F59" w:rsidRPr="00176512">
        <w:t xml:space="preserve">. De acordo com o </w:t>
      </w:r>
      <w:r w:rsidR="00E87269">
        <w:t xml:space="preserve">artigo </w:t>
      </w:r>
      <w:r w:rsidR="00B13F59" w:rsidRPr="00176512">
        <w:t>2°</w:t>
      </w:r>
      <w:r w:rsidR="0024146A" w:rsidRPr="00176512">
        <w:rPr>
          <w:rStyle w:val="Refdenotaderodap"/>
        </w:rPr>
        <w:footnoteReference w:id="8"/>
      </w:r>
      <w:r w:rsidR="00B13F59" w:rsidRPr="00176512">
        <w:t xml:space="preserve">, a política judiciária nacional compromete-se </w:t>
      </w:r>
      <w:r w:rsidR="0055687D" w:rsidRPr="00176512">
        <w:t>em</w:t>
      </w:r>
      <w:r w:rsidR="00B13F59" w:rsidRPr="00176512">
        <w:t xml:space="preserve"> espalhar </w:t>
      </w:r>
      <w:r w:rsidR="0055687D" w:rsidRPr="00176512">
        <w:t>a cultura</w:t>
      </w:r>
      <w:r w:rsidR="00B13F59" w:rsidRPr="00176512">
        <w:t xml:space="preserve"> da pacificação social</w:t>
      </w:r>
      <w:r w:rsidR="0055687D" w:rsidRPr="00176512">
        <w:t xml:space="preserve">, observando a formação </w:t>
      </w:r>
      <w:r w:rsidR="0055687D" w:rsidRPr="00176512">
        <w:lastRenderedPageBreak/>
        <w:t>dos seus servidores e acompanhando índices estatísticos de seus avanços</w:t>
      </w:r>
      <w:r w:rsidR="00B13F59" w:rsidRPr="00176512">
        <w:t xml:space="preserve">. O </w:t>
      </w:r>
      <w:r w:rsidR="00E87269">
        <w:t xml:space="preserve">artigo </w:t>
      </w:r>
      <w:r w:rsidR="00B13F59" w:rsidRPr="00176512">
        <w:t>3°</w:t>
      </w:r>
      <w:r w:rsidR="00685DDF" w:rsidRPr="00176512">
        <w:rPr>
          <w:rStyle w:val="Refdenotaderodap"/>
        </w:rPr>
        <w:footnoteReference w:id="9"/>
      </w:r>
      <w:r w:rsidR="00B13F59" w:rsidRPr="00176512">
        <w:t xml:space="preserve"> preza pelas </w:t>
      </w:r>
      <w:r w:rsidR="00B13F59" w:rsidRPr="00D9744A">
        <w:t>possíveis parce</w:t>
      </w:r>
      <w:r w:rsidR="00E87269" w:rsidRPr="00D9744A">
        <w:t>rias</w:t>
      </w:r>
      <w:r w:rsidR="00B13F59" w:rsidRPr="00D9744A">
        <w:t xml:space="preserve"> do Judiciário</w:t>
      </w:r>
      <w:r w:rsidR="00B13F59" w:rsidRPr="00176512">
        <w:t xml:space="preserve"> com entidades públicas e particulares para atingir seu intento.</w:t>
      </w:r>
    </w:p>
    <w:p w:rsidR="00B13F59" w:rsidRPr="00176512" w:rsidRDefault="00B13F59" w:rsidP="00176512">
      <w:pPr>
        <w:pStyle w:val="NormalWeb"/>
        <w:shd w:val="clear" w:color="auto" w:fill="FFFFFF"/>
        <w:spacing w:before="0" w:beforeAutospacing="0" w:line="360" w:lineRule="auto"/>
        <w:ind w:firstLine="708"/>
        <w:jc w:val="both"/>
      </w:pPr>
      <w:r w:rsidRPr="00176512">
        <w:t>O artigo 6° da mencionada Resolução dispõe em seus incisos V, VII e VIII</w:t>
      </w:r>
      <w:r w:rsidR="00685DDF" w:rsidRPr="00176512">
        <w:rPr>
          <w:rStyle w:val="Refdenotaderodap"/>
        </w:rPr>
        <w:footnoteReference w:id="10"/>
      </w:r>
      <w:r w:rsidRPr="00176512">
        <w:t xml:space="preserve"> sobre maneiras de atuar e estimular a autocomposição, de modo a promover o desenvolvimento da rede</w:t>
      </w:r>
      <w:r w:rsidR="006A3450" w:rsidRPr="00176512">
        <w:t>, inclusive em matérias sedimentadas pela jurisprudência</w:t>
      </w:r>
      <w:r w:rsidRPr="00176512">
        <w:t>. Por fim, o 7° artigo</w:t>
      </w:r>
      <w:r w:rsidR="006A3450" w:rsidRPr="00176512">
        <w:rPr>
          <w:rStyle w:val="Refdenotaderodap"/>
        </w:rPr>
        <w:footnoteReference w:id="11"/>
      </w:r>
      <w:r w:rsidRPr="00176512">
        <w:t xml:space="preserve"> refere-se à obrigação de criar Núcleos Permanentes de Métodos Consensuais de Resolução de Conflito e determinando prazo</w:t>
      </w:r>
      <w:r w:rsidR="0024146A" w:rsidRPr="00176512">
        <w:t xml:space="preserve"> de 30 (trinta) dias</w:t>
      </w:r>
      <w:r w:rsidRPr="00176512">
        <w:t xml:space="preserve"> para tanto, </w:t>
      </w:r>
      <w:r w:rsidR="0024146A" w:rsidRPr="00176512">
        <w:t>e</w:t>
      </w:r>
      <w:r w:rsidRPr="00176512">
        <w:t xml:space="preserve"> em seu inciso VI trata da importância da </w:t>
      </w:r>
      <w:r w:rsidRPr="00D9744A">
        <w:t>parce</w:t>
      </w:r>
      <w:r w:rsidR="00E87269" w:rsidRPr="00D9744A">
        <w:t>ria</w:t>
      </w:r>
      <w:r w:rsidRPr="00D9744A">
        <w:t xml:space="preserve"> entre</w:t>
      </w:r>
      <w:r w:rsidRPr="00176512">
        <w:t xml:space="preserve"> os entes públicos e privados capaz de atingir o intento da citada Resolução do Conselho Nacional de Justiça. A</w:t>
      </w:r>
      <w:r w:rsidR="0024146A" w:rsidRPr="00176512">
        <w:t>ssim</w:t>
      </w:r>
      <w:r w:rsidRPr="00176512">
        <w:t xml:space="preserve">, diante do supracitado instrumento legal, compreende-se o Núcleo Especial Criminal como fruto da parceria entre a Polícia (ente público) e o Poder Judiciário. </w:t>
      </w:r>
    </w:p>
    <w:p w:rsidR="00B13F59" w:rsidRPr="00176512" w:rsidRDefault="00B13F59"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Dispõe oCódigo de Ética de Concil</w:t>
      </w:r>
      <w:r w:rsidR="006A3450" w:rsidRPr="00176512">
        <w:rPr>
          <w:rFonts w:ascii="Times New Roman" w:hAnsi="Times New Roman" w:cs="Times New Roman"/>
          <w:sz w:val="24"/>
          <w:szCs w:val="24"/>
        </w:rPr>
        <w:t xml:space="preserve">iadores e Mediadores Judiciais </w:t>
      </w:r>
      <w:r w:rsidRPr="00176512">
        <w:rPr>
          <w:rFonts w:ascii="Times New Roman" w:hAnsi="Times New Roman" w:cs="Times New Roman"/>
          <w:sz w:val="24"/>
          <w:szCs w:val="24"/>
        </w:rPr>
        <w:t>da Resolução 125/10,</w:t>
      </w:r>
      <w:r w:rsidR="006A3450" w:rsidRPr="00176512">
        <w:rPr>
          <w:rFonts w:ascii="Times New Roman" w:hAnsi="Times New Roman" w:cs="Times New Roman"/>
          <w:sz w:val="24"/>
          <w:szCs w:val="24"/>
        </w:rPr>
        <w:t xml:space="preserve"> no anexo III, art. 3º</w:t>
      </w:r>
      <w:r w:rsidR="006A3450" w:rsidRPr="00176512">
        <w:rPr>
          <w:rStyle w:val="Refdenotaderodap"/>
          <w:rFonts w:ascii="Times New Roman" w:hAnsi="Times New Roman" w:cs="Times New Roman"/>
          <w:sz w:val="24"/>
          <w:szCs w:val="24"/>
        </w:rPr>
        <w:footnoteReference w:id="12"/>
      </w:r>
      <w:r w:rsidR="006A3450" w:rsidRPr="00176512">
        <w:rPr>
          <w:rFonts w:ascii="Times New Roman" w:hAnsi="Times New Roman" w:cs="Times New Roman"/>
          <w:sz w:val="24"/>
          <w:szCs w:val="24"/>
        </w:rPr>
        <w:t xml:space="preserve">, </w:t>
      </w:r>
      <w:r w:rsidRPr="00176512">
        <w:rPr>
          <w:rFonts w:ascii="Times New Roman" w:hAnsi="Times New Roman" w:cs="Times New Roman"/>
          <w:sz w:val="24"/>
          <w:szCs w:val="24"/>
        </w:rPr>
        <w:t xml:space="preserve">que para serem reconhecidos judicialmente e se tornarem efetivamente conciliadores e mediadores devem submeter-se a um treinamento e estarem devidamente cadastrados nos Tribunais. Diante disso, destaca-se um dos requisitos </w:t>
      </w:r>
      <w:r w:rsidRPr="00D9744A">
        <w:rPr>
          <w:rFonts w:ascii="Times New Roman" w:hAnsi="Times New Roman" w:cs="Times New Roman"/>
          <w:sz w:val="24"/>
          <w:szCs w:val="24"/>
        </w:rPr>
        <w:t xml:space="preserve">procedimentais já apresentados no presente artigo, qual seja a exclusividade de atuar no NECRIM </w:t>
      </w:r>
      <w:r w:rsidR="00F447F4" w:rsidRPr="00D9744A">
        <w:rPr>
          <w:rFonts w:ascii="Times New Roman" w:hAnsi="Times New Roman" w:cs="Times New Roman"/>
          <w:sz w:val="24"/>
          <w:szCs w:val="24"/>
        </w:rPr>
        <w:t xml:space="preserve">dada </w:t>
      </w:r>
      <w:r w:rsidRPr="00D9744A">
        <w:rPr>
          <w:rFonts w:ascii="Times New Roman" w:hAnsi="Times New Roman" w:cs="Times New Roman"/>
          <w:sz w:val="24"/>
          <w:szCs w:val="24"/>
        </w:rPr>
        <w:t>somente aos Delegados capacitados</w:t>
      </w:r>
      <w:r w:rsidR="005E0302" w:rsidRPr="00D9744A">
        <w:rPr>
          <w:rFonts w:ascii="Times New Roman" w:hAnsi="Times New Roman" w:cs="Times New Roman"/>
          <w:sz w:val="24"/>
          <w:szCs w:val="24"/>
        </w:rPr>
        <w:t xml:space="preserve"> para exercer</w:t>
      </w:r>
      <w:r w:rsidR="00F447F4" w:rsidRPr="00D9744A">
        <w:rPr>
          <w:rFonts w:ascii="Times New Roman" w:hAnsi="Times New Roman" w:cs="Times New Roman"/>
          <w:sz w:val="24"/>
          <w:szCs w:val="24"/>
        </w:rPr>
        <w:t>em</w:t>
      </w:r>
      <w:r w:rsidR="005E0302" w:rsidRPr="00176512">
        <w:rPr>
          <w:rFonts w:ascii="Times New Roman" w:hAnsi="Times New Roman" w:cs="Times New Roman"/>
          <w:sz w:val="24"/>
          <w:szCs w:val="24"/>
        </w:rPr>
        <w:t xml:space="preserve"> a autocomposição. </w:t>
      </w:r>
      <w:r w:rsidRPr="00176512">
        <w:rPr>
          <w:rFonts w:ascii="Times New Roman" w:hAnsi="Times New Roman" w:cs="Times New Roman"/>
          <w:sz w:val="24"/>
          <w:szCs w:val="24"/>
        </w:rPr>
        <w:lastRenderedPageBreak/>
        <w:t>Ressalta-se que o ideal de pacificação social</w:t>
      </w:r>
      <w:r w:rsidR="00F447F4">
        <w:rPr>
          <w:rFonts w:ascii="Times New Roman" w:hAnsi="Times New Roman" w:cs="Times New Roman"/>
          <w:sz w:val="24"/>
          <w:szCs w:val="24"/>
        </w:rPr>
        <w:t>,</w:t>
      </w:r>
      <w:r w:rsidRPr="00176512">
        <w:rPr>
          <w:rFonts w:ascii="Times New Roman" w:hAnsi="Times New Roman" w:cs="Times New Roman"/>
          <w:sz w:val="24"/>
          <w:szCs w:val="24"/>
        </w:rPr>
        <w:t xml:space="preserve"> em conjunto com a promoção objetiva de condutas que disseminem a autocomposição</w:t>
      </w:r>
      <w:r w:rsidR="00C948BE" w:rsidRPr="00176512">
        <w:rPr>
          <w:rFonts w:ascii="Times New Roman" w:hAnsi="Times New Roman" w:cs="Times New Roman"/>
          <w:sz w:val="24"/>
          <w:szCs w:val="24"/>
        </w:rPr>
        <w:t xml:space="preserve"> de conflitos</w:t>
      </w:r>
      <w:r w:rsidR="00F447F4">
        <w:rPr>
          <w:rFonts w:ascii="Times New Roman" w:hAnsi="Times New Roman" w:cs="Times New Roman"/>
          <w:sz w:val="24"/>
          <w:szCs w:val="24"/>
        </w:rPr>
        <w:t>,</w:t>
      </w:r>
      <w:r w:rsidRPr="00176512">
        <w:rPr>
          <w:rFonts w:ascii="Times New Roman" w:hAnsi="Times New Roman" w:cs="Times New Roman"/>
          <w:sz w:val="24"/>
          <w:szCs w:val="24"/>
        </w:rPr>
        <w:t xml:space="preserve"> é percebido em </w:t>
      </w:r>
      <w:r w:rsidRPr="00D9744A">
        <w:rPr>
          <w:rFonts w:ascii="Times New Roman" w:hAnsi="Times New Roman" w:cs="Times New Roman"/>
          <w:sz w:val="24"/>
          <w:szCs w:val="24"/>
        </w:rPr>
        <w:t xml:space="preserve">toda </w:t>
      </w:r>
      <w:r w:rsidR="00F447F4" w:rsidRPr="00D9744A">
        <w:rPr>
          <w:rFonts w:ascii="Times New Roman" w:hAnsi="Times New Roman" w:cs="Times New Roman"/>
          <w:sz w:val="24"/>
          <w:szCs w:val="24"/>
        </w:rPr>
        <w:t>a</w:t>
      </w:r>
      <w:r w:rsidRPr="00D9744A">
        <w:rPr>
          <w:rFonts w:ascii="Times New Roman" w:hAnsi="Times New Roman" w:cs="Times New Roman"/>
          <w:sz w:val="24"/>
          <w:szCs w:val="24"/>
        </w:rPr>
        <w:t>Resolução</w:t>
      </w:r>
      <w:r w:rsidRPr="00176512">
        <w:rPr>
          <w:rFonts w:ascii="Times New Roman" w:hAnsi="Times New Roman" w:cs="Times New Roman"/>
          <w:sz w:val="24"/>
          <w:szCs w:val="24"/>
        </w:rPr>
        <w:t>.</w:t>
      </w:r>
    </w:p>
    <w:p w:rsidR="00F447F4" w:rsidRPr="00F447F4" w:rsidRDefault="00B13F59" w:rsidP="00F447F4">
      <w:pPr>
        <w:spacing w:line="360" w:lineRule="auto"/>
        <w:ind w:firstLine="708"/>
        <w:jc w:val="both"/>
        <w:rPr>
          <w:rFonts w:ascii="Times New Roman" w:hAnsi="Times New Roman" w:cs="Times New Roman"/>
          <w:color w:val="FF0000"/>
          <w:sz w:val="24"/>
          <w:szCs w:val="24"/>
        </w:rPr>
      </w:pPr>
      <w:r w:rsidRPr="00176512">
        <w:rPr>
          <w:rFonts w:ascii="Times New Roman" w:hAnsi="Times New Roman" w:cs="Times New Roman"/>
          <w:sz w:val="24"/>
          <w:szCs w:val="24"/>
        </w:rPr>
        <w:t xml:space="preserve">Ademais, a </w:t>
      </w:r>
      <w:r w:rsidRPr="00D9744A">
        <w:rPr>
          <w:rFonts w:ascii="Times New Roman" w:hAnsi="Times New Roman" w:cs="Times New Roman"/>
          <w:sz w:val="24"/>
          <w:szCs w:val="24"/>
        </w:rPr>
        <w:t xml:space="preserve">conduta </w:t>
      </w:r>
      <w:r w:rsidR="00F447F4" w:rsidRPr="00D9744A">
        <w:rPr>
          <w:rFonts w:ascii="Times New Roman" w:hAnsi="Times New Roman" w:cs="Times New Roman"/>
          <w:sz w:val="24"/>
          <w:szCs w:val="24"/>
        </w:rPr>
        <w:t>da</w:t>
      </w:r>
      <w:r w:rsidRPr="00D9744A">
        <w:rPr>
          <w:rFonts w:ascii="Times New Roman" w:hAnsi="Times New Roman" w:cs="Times New Roman"/>
          <w:sz w:val="24"/>
          <w:szCs w:val="24"/>
        </w:rPr>
        <w:t>Polícia Civil</w:t>
      </w:r>
      <w:r w:rsidRPr="00176512">
        <w:rPr>
          <w:rFonts w:ascii="Times New Roman" w:hAnsi="Times New Roman" w:cs="Times New Roman"/>
          <w:sz w:val="24"/>
          <w:szCs w:val="24"/>
        </w:rPr>
        <w:t xml:space="preserve"> do Estado de São Paulo encontra-se em conformidade com as recomendações da Organização das Nações Unidas (ONU), visto que, nas ações realizadas pelo Núcleo Especializado Criminal, há o uso de técnicas de mediação e </w:t>
      </w:r>
      <w:r w:rsidRPr="00D9744A">
        <w:rPr>
          <w:rFonts w:ascii="Times New Roman" w:hAnsi="Times New Roman" w:cs="Times New Roman"/>
          <w:sz w:val="24"/>
          <w:szCs w:val="24"/>
        </w:rPr>
        <w:t xml:space="preserve">conciliação. </w:t>
      </w:r>
      <w:r w:rsidR="00F447F4" w:rsidRPr="00D9744A">
        <w:rPr>
          <w:rFonts w:ascii="Times New Roman" w:hAnsi="Times New Roman" w:cs="Times New Roman"/>
          <w:sz w:val="24"/>
          <w:szCs w:val="24"/>
        </w:rPr>
        <w:t>Os métodos alternativos de resolução de conflitos (MASC) são recomendados pela Organização das Nações Unidas (ONU), tendo em vista sua eficiência em outras nações.</w:t>
      </w:r>
    </w:p>
    <w:p w:rsidR="00B13F59" w:rsidRPr="00176512" w:rsidRDefault="00B13F59"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 xml:space="preserve">Portanto, pode-se afirmar que a legitimidade do NECRIM é conferida por leis constitucionais, infraconstitucionais e por políticas e recomendações internacionais. Nesse sentido, </w:t>
      </w:r>
      <w:r w:rsidR="008805B2" w:rsidRPr="00176512">
        <w:rPr>
          <w:rFonts w:ascii="Times New Roman" w:hAnsi="Times New Roman" w:cs="Times New Roman"/>
          <w:sz w:val="24"/>
          <w:szCs w:val="24"/>
        </w:rPr>
        <w:t>Bertoli (2016</w:t>
      </w:r>
      <w:r w:rsidRPr="00176512">
        <w:rPr>
          <w:rFonts w:ascii="Times New Roman" w:hAnsi="Times New Roman" w:cs="Times New Roman"/>
          <w:sz w:val="24"/>
          <w:szCs w:val="24"/>
        </w:rPr>
        <w:t>):</w:t>
      </w:r>
    </w:p>
    <w:p w:rsidR="00B13F59" w:rsidRDefault="00B13F59" w:rsidP="00176512">
      <w:pPr>
        <w:spacing w:line="240" w:lineRule="auto"/>
        <w:ind w:left="2268"/>
        <w:jc w:val="both"/>
        <w:rPr>
          <w:rFonts w:ascii="Times New Roman" w:hAnsi="Times New Roman" w:cs="Times New Roman"/>
        </w:rPr>
      </w:pPr>
      <w:r w:rsidRPr="00176512">
        <w:rPr>
          <w:rFonts w:ascii="Times New Roman" w:hAnsi="Times New Roman" w:cs="Times New Roman"/>
        </w:rPr>
        <w:t>Os mecanismos de resolução alternativa de conflitos são recomendados pela ONU, onde o Conselho Econômico e Social das Nações Unidas, por meio da Resolução nº 26, de 28 de julho de 1999, foi expresso em preconizar que os Estados desenvolvam, ao lado dos respectivos sistemas judiciais, a promoção dos Métodos Alternativos de Solução de Conflitos (MASC), internacionalmente conhecidos por Alternative Dispute Resolution (ADRs), classificados pela ordem de maior influência de terceiros como: arbitragem, conciliação, mediação e negociação</w:t>
      </w:r>
      <w:r w:rsidR="008805B2" w:rsidRPr="00176512">
        <w:rPr>
          <w:rFonts w:ascii="Times New Roman" w:hAnsi="Times New Roman" w:cs="Times New Roman"/>
        </w:rPr>
        <w:t xml:space="preserve"> (Bertoli, 2016,p.10)</w:t>
      </w:r>
      <w:r w:rsidR="00F447F4">
        <w:rPr>
          <w:rFonts w:ascii="Times New Roman" w:hAnsi="Times New Roman" w:cs="Times New Roman"/>
        </w:rPr>
        <w:t>.</w:t>
      </w:r>
    </w:p>
    <w:p w:rsidR="00F447F4" w:rsidRPr="00176512" w:rsidRDefault="00F447F4" w:rsidP="00176512">
      <w:pPr>
        <w:spacing w:line="240" w:lineRule="auto"/>
        <w:ind w:left="2268"/>
        <w:jc w:val="both"/>
        <w:rPr>
          <w:rFonts w:ascii="Times New Roman" w:hAnsi="Times New Roman" w:cs="Times New Roman"/>
        </w:rPr>
      </w:pPr>
    </w:p>
    <w:p w:rsidR="003D1147" w:rsidRDefault="006E6F32" w:rsidP="00176512">
      <w:pPr>
        <w:spacing w:line="360" w:lineRule="auto"/>
        <w:ind w:firstLine="708"/>
        <w:jc w:val="both"/>
        <w:rPr>
          <w:rFonts w:ascii="Times New Roman" w:hAnsi="Times New Roman" w:cs="Times New Roman"/>
          <w:sz w:val="24"/>
          <w:szCs w:val="24"/>
        </w:rPr>
      </w:pPr>
      <w:r w:rsidRPr="00D9744A">
        <w:rPr>
          <w:rFonts w:ascii="Times New Roman" w:hAnsi="Times New Roman" w:cs="Times New Roman"/>
          <w:sz w:val="24"/>
          <w:szCs w:val="24"/>
        </w:rPr>
        <w:t xml:space="preserve">Em </w:t>
      </w:r>
      <w:r w:rsidR="007D235F" w:rsidRPr="00D9744A">
        <w:rPr>
          <w:rFonts w:ascii="Times New Roman" w:hAnsi="Times New Roman" w:cs="Times New Roman"/>
          <w:sz w:val="24"/>
          <w:szCs w:val="24"/>
        </w:rPr>
        <w:t xml:space="preserve">posicionamento diverso, no ano de </w:t>
      </w:r>
      <w:r w:rsidRPr="00D9744A">
        <w:rPr>
          <w:rFonts w:ascii="Times New Roman" w:hAnsi="Times New Roman" w:cs="Times New Roman"/>
          <w:sz w:val="24"/>
          <w:szCs w:val="24"/>
        </w:rPr>
        <w:t xml:space="preserve">2010, a </w:t>
      </w:r>
      <w:r w:rsidR="00D20543" w:rsidRPr="00D9744A">
        <w:rPr>
          <w:rFonts w:ascii="Times New Roman" w:hAnsi="Times New Roman" w:cs="Times New Roman"/>
          <w:sz w:val="24"/>
          <w:szCs w:val="24"/>
        </w:rPr>
        <w:t>S</w:t>
      </w:r>
      <w:r w:rsidRPr="00D9744A">
        <w:rPr>
          <w:rFonts w:ascii="Times New Roman" w:hAnsi="Times New Roman" w:cs="Times New Roman"/>
          <w:sz w:val="24"/>
          <w:szCs w:val="24"/>
        </w:rPr>
        <w:t>ubprocuradoria Geral de Justiça do Estado de São Paulo emitiu o Parecer de n°35.075/10 sobre a criação do</w:t>
      </w:r>
      <w:r w:rsidR="005E0302" w:rsidRPr="00D9744A">
        <w:rPr>
          <w:rFonts w:ascii="Times New Roman" w:hAnsi="Times New Roman" w:cs="Times New Roman"/>
          <w:sz w:val="24"/>
          <w:szCs w:val="24"/>
        </w:rPr>
        <w:t xml:space="preserve"> referido</w:t>
      </w:r>
      <w:r w:rsidRPr="00D9744A">
        <w:rPr>
          <w:rFonts w:ascii="Times New Roman" w:hAnsi="Times New Roman" w:cs="Times New Roman"/>
          <w:sz w:val="24"/>
          <w:szCs w:val="24"/>
        </w:rPr>
        <w:t xml:space="preserve"> Núcleo de Conciliação da </w:t>
      </w:r>
      <w:r w:rsidR="00A43FC8" w:rsidRPr="00D9744A">
        <w:rPr>
          <w:rFonts w:ascii="Times New Roman" w:hAnsi="Times New Roman" w:cs="Times New Roman"/>
          <w:sz w:val="24"/>
          <w:szCs w:val="24"/>
        </w:rPr>
        <w:t>Polícia</w:t>
      </w:r>
      <w:r w:rsidRPr="00D9744A">
        <w:rPr>
          <w:rFonts w:ascii="Times New Roman" w:hAnsi="Times New Roman" w:cs="Times New Roman"/>
          <w:sz w:val="24"/>
          <w:szCs w:val="24"/>
        </w:rPr>
        <w:t xml:space="preserve"> Civil. </w:t>
      </w:r>
      <w:r w:rsidR="00A43FC8" w:rsidRPr="00D9744A">
        <w:rPr>
          <w:rFonts w:ascii="Times New Roman" w:hAnsi="Times New Roman" w:cs="Times New Roman"/>
          <w:sz w:val="24"/>
          <w:szCs w:val="24"/>
        </w:rPr>
        <w:t xml:space="preserve">À época,entre </w:t>
      </w:r>
      <w:r w:rsidRPr="00D9744A">
        <w:rPr>
          <w:rFonts w:ascii="Times New Roman" w:hAnsi="Times New Roman" w:cs="Times New Roman"/>
          <w:sz w:val="24"/>
          <w:szCs w:val="24"/>
        </w:rPr>
        <w:t>as questões levantadas est</w:t>
      </w:r>
      <w:r w:rsidR="00A43FC8" w:rsidRPr="00D9744A">
        <w:rPr>
          <w:rFonts w:ascii="Times New Roman" w:hAnsi="Times New Roman" w:cs="Times New Roman"/>
          <w:sz w:val="24"/>
          <w:szCs w:val="24"/>
        </w:rPr>
        <w:t xml:space="preserve">ava </w:t>
      </w:r>
      <w:r w:rsidRPr="00D9744A">
        <w:rPr>
          <w:rFonts w:ascii="Times New Roman" w:hAnsi="Times New Roman" w:cs="Times New Roman"/>
          <w:sz w:val="24"/>
          <w:szCs w:val="24"/>
        </w:rPr>
        <w:t xml:space="preserve">a suspeita, ou o descrédito, no fato de o Delegado de </w:t>
      </w:r>
      <w:r w:rsidR="007D235F" w:rsidRPr="00D9744A">
        <w:rPr>
          <w:rFonts w:ascii="Times New Roman" w:hAnsi="Times New Roman" w:cs="Times New Roman"/>
          <w:sz w:val="24"/>
          <w:szCs w:val="24"/>
        </w:rPr>
        <w:t>Polícia</w:t>
      </w:r>
      <w:r w:rsidR="005E0302" w:rsidRPr="00D9744A">
        <w:rPr>
          <w:rFonts w:ascii="Times New Roman" w:hAnsi="Times New Roman" w:cs="Times New Roman"/>
          <w:sz w:val="24"/>
          <w:szCs w:val="24"/>
        </w:rPr>
        <w:t>não</w:t>
      </w:r>
      <w:r w:rsidRPr="00176512">
        <w:rPr>
          <w:rFonts w:ascii="Times New Roman" w:hAnsi="Times New Roman" w:cs="Times New Roman"/>
          <w:sz w:val="24"/>
          <w:szCs w:val="24"/>
        </w:rPr>
        <w:t xml:space="preserve">possuir capacidade conciliatória, uma espécie de temor em relação ao caso destes “não possuírem experiência em pacificação social”, comparado ao Judiciário que já possui essa prática anos. </w:t>
      </w:r>
    </w:p>
    <w:p w:rsidR="00A43FC8" w:rsidRPr="00D9744A" w:rsidRDefault="00D20543" w:rsidP="00A43FC8">
      <w:pPr>
        <w:spacing w:line="360" w:lineRule="auto"/>
        <w:ind w:firstLine="708"/>
        <w:jc w:val="both"/>
        <w:rPr>
          <w:rFonts w:ascii="Times New Roman" w:hAnsi="Times New Roman" w:cs="Times New Roman"/>
          <w:sz w:val="24"/>
          <w:szCs w:val="24"/>
        </w:rPr>
      </w:pPr>
      <w:r w:rsidRPr="00D9744A">
        <w:rPr>
          <w:rFonts w:ascii="Times New Roman" w:hAnsi="Times New Roman" w:cs="Times New Roman"/>
          <w:sz w:val="24"/>
          <w:szCs w:val="24"/>
        </w:rPr>
        <w:t xml:space="preserve">No entanto, </w:t>
      </w:r>
      <w:r w:rsidR="00A43FC8" w:rsidRPr="00D9744A">
        <w:rPr>
          <w:rFonts w:ascii="Times New Roman" w:hAnsi="Times New Roman" w:cs="Times New Roman"/>
          <w:sz w:val="24"/>
          <w:szCs w:val="24"/>
        </w:rPr>
        <w:t>é necessário destacar que para atuar como conciliador o Delegado é submetido a treinamento que o habilite para tanto, além do mais, no que se refere</w:t>
      </w:r>
      <w:r w:rsidRPr="00D9744A">
        <w:rPr>
          <w:rFonts w:ascii="Times New Roman" w:hAnsi="Times New Roman" w:cs="Times New Roman"/>
          <w:sz w:val="24"/>
          <w:szCs w:val="24"/>
        </w:rPr>
        <w:t>à</w:t>
      </w:r>
      <w:r w:rsidR="00A43FC8" w:rsidRPr="00D9744A">
        <w:rPr>
          <w:rFonts w:ascii="Times New Roman" w:hAnsi="Times New Roman" w:cs="Times New Roman"/>
          <w:sz w:val="24"/>
          <w:szCs w:val="24"/>
        </w:rPr>
        <w:t xml:space="preserve"> “capacidade conciliatória” d</w:t>
      </w:r>
      <w:r w:rsidRPr="00D9744A">
        <w:rPr>
          <w:rFonts w:ascii="Times New Roman" w:hAnsi="Times New Roman" w:cs="Times New Roman"/>
          <w:sz w:val="24"/>
          <w:szCs w:val="24"/>
        </w:rPr>
        <w:t>estesprofissionais</w:t>
      </w:r>
      <w:r w:rsidR="00A43FC8" w:rsidRPr="00D9744A">
        <w:rPr>
          <w:rFonts w:ascii="Times New Roman" w:hAnsi="Times New Roman" w:cs="Times New Roman"/>
          <w:sz w:val="24"/>
          <w:szCs w:val="24"/>
        </w:rPr>
        <w:t xml:space="preserve">, basta uma análise dos índices que serão apresentados no tópico a seguir, que demonstram nitidamente a excelente </w:t>
      </w:r>
      <w:r w:rsidRPr="00D9744A">
        <w:rPr>
          <w:rFonts w:ascii="Times New Roman" w:hAnsi="Times New Roman" w:cs="Times New Roman"/>
          <w:sz w:val="24"/>
          <w:szCs w:val="24"/>
        </w:rPr>
        <w:t>eficácia do instituto em discussão</w:t>
      </w:r>
      <w:r w:rsidR="00A43FC8" w:rsidRPr="00D9744A">
        <w:rPr>
          <w:rFonts w:ascii="Times New Roman" w:hAnsi="Times New Roman" w:cs="Times New Roman"/>
          <w:sz w:val="24"/>
          <w:szCs w:val="24"/>
        </w:rPr>
        <w:t>.</w:t>
      </w:r>
    </w:p>
    <w:p w:rsidR="003D1147" w:rsidRPr="00D9744A" w:rsidRDefault="006E6F32" w:rsidP="00176512">
      <w:pPr>
        <w:spacing w:line="360" w:lineRule="auto"/>
        <w:ind w:firstLine="708"/>
        <w:jc w:val="both"/>
        <w:rPr>
          <w:rFonts w:ascii="Times New Roman" w:hAnsi="Times New Roman" w:cs="Times New Roman"/>
          <w:sz w:val="24"/>
          <w:szCs w:val="24"/>
        </w:rPr>
      </w:pPr>
      <w:r w:rsidRPr="00D9744A">
        <w:rPr>
          <w:rFonts w:ascii="Times New Roman" w:hAnsi="Times New Roman" w:cs="Times New Roman"/>
          <w:sz w:val="24"/>
          <w:szCs w:val="24"/>
        </w:rPr>
        <w:t xml:space="preserve">Outro ponto levantado no supracitado Parecer </w:t>
      </w:r>
      <w:r w:rsidR="00D20543" w:rsidRPr="00D9744A">
        <w:rPr>
          <w:rFonts w:ascii="Times New Roman" w:hAnsi="Times New Roman" w:cs="Times New Roman"/>
          <w:sz w:val="24"/>
          <w:szCs w:val="24"/>
        </w:rPr>
        <w:t>da Subprocuradoria Geral de Justiça do São Paulo</w:t>
      </w:r>
      <w:r w:rsidR="00CB5142" w:rsidRPr="00D9744A">
        <w:rPr>
          <w:rFonts w:ascii="Times New Roman" w:hAnsi="Times New Roman" w:cs="Times New Roman"/>
          <w:sz w:val="24"/>
          <w:szCs w:val="24"/>
        </w:rPr>
        <w:t xml:space="preserve"> referia-sea</w:t>
      </w:r>
      <w:r w:rsidRPr="00D9744A">
        <w:rPr>
          <w:rFonts w:ascii="Times New Roman" w:hAnsi="Times New Roman" w:cs="Times New Roman"/>
          <w:sz w:val="24"/>
          <w:szCs w:val="24"/>
        </w:rPr>
        <w:t xml:space="preserve"> não participação de membro do Ministério Público</w:t>
      </w:r>
      <w:r w:rsidR="00D20543" w:rsidRPr="00D9744A">
        <w:rPr>
          <w:rFonts w:ascii="Times New Roman" w:hAnsi="Times New Roman" w:cs="Times New Roman"/>
          <w:sz w:val="24"/>
          <w:szCs w:val="24"/>
        </w:rPr>
        <w:t>,</w:t>
      </w:r>
      <w:r w:rsidRPr="00D9744A">
        <w:rPr>
          <w:rFonts w:ascii="Times New Roman" w:hAnsi="Times New Roman" w:cs="Times New Roman"/>
          <w:sz w:val="24"/>
          <w:szCs w:val="24"/>
        </w:rPr>
        <w:t xml:space="preserve"> durante audiência conciliatória e formalização do Termo de Conciliação Preliminar,considerando que tal ausência pode</w:t>
      </w:r>
      <w:r w:rsidR="00D20543" w:rsidRPr="00D9744A">
        <w:rPr>
          <w:rFonts w:ascii="Times New Roman" w:hAnsi="Times New Roman" w:cs="Times New Roman"/>
          <w:sz w:val="24"/>
          <w:szCs w:val="24"/>
        </w:rPr>
        <w:t>ria importar em</w:t>
      </w:r>
      <w:r w:rsidRPr="00D9744A">
        <w:rPr>
          <w:rFonts w:ascii="Times New Roman" w:hAnsi="Times New Roman" w:cs="Times New Roman"/>
          <w:sz w:val="24"/>
          <w:szCs w:val="24"/>
        </w:rPr>
        <w:t xml:space="preserve"> violação de </w:t>
      </w:r>
      <w:r w:rsidR="003D1147" w:rsidRPr="00D9744A">
        <w:rPr>
          <w:rFonts w:ascii="Times New Roman" w:hAnsi="Times New Roman" w:cs="Times New Roman"/>
          <w:sz w:val="24"/>
          <w:szCs w:val="24"/>
        </w:rPr>
        <w:t>direitos das partes litigantes.</w:t>
      </w:r>
    </w:p>
    <w:p w:rsidR="006E6F32" w:rsidRPr="00D9744A" w:rsidRDefault="006E6F32"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lastRenderedPageBreak/>
        <w:t>Contudo, ressalta-se que o Termo de Conciliação é tão somente elaborado na Delegacia, o qual dependerá</w:t>
      </w:r>
      <w:r w:rsidR="005E0302" w:rsidRPr="00176512">
        <w:rPr>
          <w:rFonts w:ascii="Times New Roman" w:hAnsi="Times New Roman" w:cs="Times New Roman"/>
          <w:sz w:val="24"/>
          <w:szCs w:val="24"/>
        </w:rPr>
        <w:t>,</w:t>
      </w:r>
      <w:r w:rsidRPr="00176512">
        <w:rPr>
          <w:rFonts w:ascii="Times New Roman" w:hAnsi="Times New Roman" w:cs="Times New Roman"/>
          <w:sz w:val="24"/>
          <w:szCs w:val="24"/>
        </w:rPr>
        <w:t xml:space="preserve"> para produzir efeitos no âmbito judicial</w:t>
      </w:r>
      <w:r w:rsidR="005E0302" w:rsidRPr="00176512">
        <w:rPr>
          <w:rFonts w:ascii="Times New Roman" w:hAnsi="Times New Roman" w:cs="Times New Roman"/>
          <w:sz w:val="24"/>
          <w:szCs w:val="24"/>
        </w:rPr>
        <w:t>,</w:t>
      </w:r>
      <w:r w:rsidRPr="00176512">
        <w:rPr>
          <w:rFonts w:ascii="Times New Roman" w:hAnsi="Times New Roman" w:cs="Times New Roman"/>
          <w:sz w:val="24"/>
          <w:szCs w:val="24"/>
        </w:rPr>
        <w:t xml:space="preserve"> da ap</w:t>
      </w:r>
      <w:r w:rsidR="005E0302" w:rsidRPr="00176512">
        <w:rPr>
          <w:rFonts w:ascii="Times New Roman" w:hAnsi="Times New Roman" w:cs="Times New Roman"/>
          <w:sz w:val="24"/>
          <w:szCs w:val="24"/>
        </w:rPr>
        <w:t>reciação do Parquet e homologação</w:t>
      </w:r>
      <w:r w:rsidRPr="00176512">
        <w:rPr>
          <w:rFonts w:ascii="Times New Roman" w:hAnsi="Times New Roman" w:cs="Times New Roman"/>
          <w:sz w:val="24"/>
          <w:szCs w:val="24"/>
        </w:rPr>
        <w:t xml:space="preserve"> do Juiz. Logo, o </w:t>
      </w:r>
      <w:r w:rsidRPr="00D9744A">
        <w:rPr>
          <w:rFonts w:ascii="Times New Roman" w:hAnsi="Times New Roman" w:cs="Times New Roman"/>
          <w:sz w:val="24"/>
          <w:szCs w:val="24"/>
        </w:rPr>
        <w:t xml:space="preserve">promotor </w:t>
      </w:r>
      <w:r w:rsidR="005E0302" w:rsidRPr="00D9744A">
        <w:rPr>
          <w:rFonts w:ascii="Times New Roman" w:hAnsi="Times New Roman" w:cs="Times New Roman"/>
          <w:sz w:val="24"/>
          <w:szCs w:val="24"/>
        </w:rPr>
        <w:t>pode manifestar-se de</w:t>
      </w:r>
      <w:r w:rsidRPr="00D9744A">
        <w:rPr>
          <w:rFonts w:ascii="Times New Roman" w:hAnsi="Times New Roman" w:cs="Times New Roman"/>
          <w:sz w:val="24"/>
          <w:szCs w:val="24"/>
        </w:rPr>
        <w:t xml:space="preserve"> forma contrária </w:t>
      </w:r>
      <w:r w:rsidR="00D20543" w:rsidRPr="00D9744A">
        <w:rPr>
          <w:rFonts w:ascii="Times New Roman" w:hAnsi="Times New Roman" w:cs="Times New Roman"/>
          <w:sz w:val="24"/>
          <w:szCs w:val="24"/>
        </w:rPr>
        <w:t>à</w:t>
      </w:r>
      <w:r w:rsidRPr="00D9744A">
        <w:rPr>
          <w:rFonts w:ascii="Times New Roman" w:hAnsi="Times New Roman" w:cs="Times New Roman"/>
          <w:sz w:val="24"/>
          <w:szCs w:val="24"/>
        </w:rPr>
        <w:t xml:space="preserve">conveniência do Acordo, </w:t>
      </w:r>
      <w:r w:rsidR="005E0302" w:rsidRPr="00D9744A">
        <w:rPr>
          <w:rFonts w:ascii="Times New Roman" w:hAnsi="Times New Roman" w:cs="Times New Roman"/>
          <w:sz w:val="24"/>
          <w:szCs w:val="24"/>
        </w:rPr>
        <w:t>pugna</w:t>
      </w:r>
      <w:r w:rsidR="00942390" w:rsidRPr="00D9744A">
        <w:rPr>
          <w:rFonts w:ascii="Times New Roman" w:hAnsi="Times New Roman" w:cs="Times New Roman"/>
          <w:sz w:val="24"/>
          <w:szCs w:val="24"/>
        </w:rPr>
        <w:t>n</w:t>
      </w:r>
      <w:r w:rsidR="005E0302" w:rsidRPr="00D9744A">
        <w:rPr>
          <w:rFonts w:ascii="Times New Roman" w:hAnsi="Times New Roman" w:cs="Times New Roman"/>
          <w:sz w:val="24"/>
          <w:szCs w:val="24"/>
        </w:rPr>
        <w:t>do</w:t>
      </w:r>
      <w:r w:rsidRPr="00D9744A">
        <w:rPr>
          <w:rFonts w:ascii="Times New Roman" w:hAnsi="Times New Roman" w:cs="Times New Roman"/>
          <w:sz w:val="24"/>
          <w:szCs w:val="24"/>
        </w:rPr>
        <w:t xml:space="preserve"> pela sua rejeição, </w:t>
      </w:r>
      <w:r w:rsidR="005E0302" w:rsidRPr="00D9744A">
        <w:rPr>
          <w:rFonts w:ascii="Times New Roman" w:hAnsi="Times New Roman" w:cs="Times New Roman"/>
          <w:sz w:val="24"/>
          <w:szCs w:val="24"/>
        </w:rPr>
        <w:t xml:space="preserve">que acarretará o retorno do </w:t>
      </w:r>
      <w:r w:rsidRPr="00D9744A">
        <w:rPr>
          <w:rFonts w:ascii="Times New Roman" w:hAnsi="Times New Roman" w:cs="Times New Roman"/>
          <w:sz w:val="24"/>
          <w:szCs w:val="24"/>
        </w:rPr>
        <w:t>caso ao procedimento</w:t>
      </w:r>
      <w:r w:rsidR="005E0302" w:rsidRPr="00D9744A">
        <w:rPr>
          <w:rFonts w:ascii="Times New Roman" w:hAnsi="Times New Roman" w:cs="Times New Roman"/>
          <w:sz w:val="24"/>
          <w:szCs w:val="24"/>
        </w:rPr>
        <w:t xml:space="preserve"> habitual</w:t>
      </w:r>
      <w:r w:rsidRPr="00D9744A">
        <w:rPr>
          <w:rFonts w:ascii="Times New Roman" w:hAnsi="Times New Roman" w:cs="Times New Roman"/>
          <w:sz w:val="24"/>
          <w:szCs w:val="24"/>
        </w:rPr>
        <w:t xml:space="preserve"> do JECRIM.  Ademais, para a validade do ato é necessário a presença de um membro da OAB, o qual possui a mesma prerrogativa de assegurar o cump</w:t>
      </w:r>
      <w:r w:rsidR="005E0302" w:rsidRPr="00D9744A">
        <w:rPr>
          <w:rFonts w:ascii="Times New Roman" w:hAnsi="Times New Roman" w:cs="Times New Roman"/>
          <w:sz w:val="24"/>
          <w:szCs w:val="24"/>
        </w:rPr>
        <w:t>rimento das prerrogativas constitucionais</w:t>
      </w:r>
      <w:r w:rsidR="00942390" w:rsidRPr="00D9744A">
        <w:rPr>
          <w:rFonts w:ascii="Times New Roman" w:hAnsi="Times New Roman" w:cs="Times New Roman"/>
          <w:sz w:val="24"/>
          <w:szCs w:val="24"/>
        </w:rPr>
        <w:t xml:space="preserve"> do procedimento</w:t>
      </w:r>
      <w:r w:rsidRPr="00D9744A">
        <w:rPr>
          <w:rFonts w:ascii="Times New Roman" w:hAnsi="Times New Roman" w:cs="Times New Roman"/>
          <w:sz w:val="24"/>
          <w:szCs w:val="24"/>
        </w:rPr>
        <w:t>.</w:t>
      </w:r>
    </w:p>
    <w:p w:rsidR="00AB5832" w:rsidRDefault="00B13F59"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t xml:space="preserve">Por conseguinte, é nítido que, muito embora, o citado Núcleo Especializado </w:t>
      </w:r>
      <w:r w:rsidR="00BB7ADB" w:rsidRPr="00176512">
        <w:rPr>
          <w:rFonts w:ascii="Times New Roman" w:hAnsi="Times New Roman" w:cs="Times New Roman"/>
          <w:sz w:val="24"/>
          <w:szCs w:val="24"/>
        </w:rPr>
        <w:t xml:space="preserve">ainda </w:t>
      </w:r>
      <w:r w:rsidRPr="00176512">
        <w:rPr>
          <w:rFonts w:ascii="Times New Roman" w:hAnsi="Times New Roman" w:cs="Times New Roman"/>
          <w:sz w:val="24"/>
          <w:szCs w:val="24"/>
        </w:rPr>
        <w:t xml:space="preserve">não possua atualmente amparo legislativo federal e, até, apoio de algumas entidades públicas brasileiras, é preciso reconhecer que se trata de uma inovação que está sendo implantada com base em estudos realizados em países de primeiro mundo, </w:t>
      </w:r>
      <w:r w:rsidR="00872D3D" w:rsidRPr="00176512">
        <w:rPr>
          <w:rFonts w:ascii="Times New Roman" w:hAnsi="Times New Roman" w:cs="Times New Roman"/>
          <w:sz w:val="24"/>
          <w:szCs w:val="24"/>
        </w:rPr>
        <w:t xml:space="preserve">inclusive </w:t>
      </w:r>
      <w:r w:rsidR="005E0302" w:rsidRPr="00176512">
        <w:rPr>
          <w:rFonts w:ascii="Times New Roman" w:hAnsi="Times New Roman" w:cs="Times New Roman"/>
          <w:sz w:val="24"/>
          <w:szCs w:val="24"/>
        </w:rPr>
        <w:t>amparado pelo vasto incentivo</w:t>
      </w:r>
      <w:r w:rsidR="00942390">
        <w:rPr>
          <w:rFonts w:ascii="Times New Roman" w:hAnsi="Times New Roman" w:cs="Times New Roman"/>
          <w:sz w:val="24"/>
          <w:szCs w:val="24"/>
        </w:rPr>
        <w:t>à</w:t>
      </w:r>
      <w:r w:rsidRPr="00176512">
        <w:rPr>
          <w:rFonts w:ascii="Times New Roman" w:hAnsi="Times New Roman" w:cs="Times New Roman"/>
          <w:sz w:val="24"/>
          <w:szCs w:val="24"/>
        </w:rPr>
        <w:t xml:space="preserve"> resolução consensual de conflitos em nosso ordenamento jurídico</w:t>
      </w:r>
      <w:r w:rsidR="00872D3D" w:rsidRPr="00176512">
        <w:rPr>
          <w:rFonts w:ascii="Times New Roman" w:hAnsi="Times New Roman" w:cs="Times New Roman"/>
          <w:sz w:val="24"/>
          <w:szCs w:val="24"/>
        </w:rPr>
        <w:t>, da qual deriva o NECRIM</w:t>
      </w:r>
      <w:r w:rsidRPr="00176512">
        <w:rPr>
          <w:rFonts w:ascii="Times New Roman" w:hAnsi="Times New Roman" w:cs="Times New Roman"/>
          <w:sz w:val="24"/>
          <w:szCs w:val="24"/>
        </w:rPr>
        <w:t xml:space="preserve">. </w:t>
      </w:r>
    </w:p>
    <w:p w:rsidR="00942390" w:rsidRPr="00942390" w:rsidRDefault="00942390" w:rsidP="00942390">
      <w:pPr>
        <w:spacing w:line="360" w:lineRule="auto"/>
        <w:ind w:firstLine="708"/>
        <w:jc w:val="both"/>
        <w:rPr>
          <w:rFonts w:ascii="Times New Roman" w:hAnsi="Times New Roman" w:cs="Times New Roman"/>
          <w:sz w:val="24"/>
          <w:szCs w:val="24"/>
          <w:shd w:val="clear" w:color="auto" w:fill="FFFFFF"/>
        </w:rPr>
      </w:pPr>
      <w:r w:rsidRPr="00942390">
        <w:rPr>
          <w:rFonts w:ascii="Times New Roman" w:hAnsi="Times New Roman" w:cs="Times New Roman"/>
          <w:sz w:val="24"/>
          <w:szCs w:val="24"/>
        </w:rPr>
        <w:t xml:space="preserve">Destarte, observada a relevância e eficácia dos Núcleos Especiais Criminais na sistemática processual, no que </w:t>
      </w:r>
      <w:r w:rsidRPr="00D9744A">
        <w:rPr>
          <w:rFonts w:ascii="Times New Roman" w:hAnsi="Times New Roman" w:cs="Times New Roman"/>
          <w:sz w:val="24"/>
          <w:szCs w:val="24"/>
        </w:rPr>
        <w:t>concernem às infrações penais de menor potencial ofensivo, foi editado pelo ex</w:t>
      </w:r>
      <w:r w:rsidRPr="00942390">
        <w:rPr>
          <w:rFonts w:ascii="Times New Roman" w:hAnsi="Times New Roman" w:cs="Times New Roman"/>
          <w:sz w:val="24"/>
          <w:szCs w:val="24"/>
        </w:rPr>
        <w:t xml:space="preserve">ecutivo do Estado de São Paulo o Decreto n° 61.974/2016, que criou e regulamentou no âmbito </w:t>
      </w:r>
      <w:r w:rsidRPr="00942390">
        <w:rPr>
          <w:rFonts w:ascii="Times New Roman" w:hAnsi="Times New Roman" w:cs="Times New Roman"/>
          <w:sz w:val="24"/>
          <w:szCs w:val="24"/>
          <w:shd w:val="clear" w:color="auto" w:fill="FFFFFF"/>
        </w:rPr>
        <w:t xml:space="preserve">dos Departamentos de Polícia Judiciária a Central e os Núcleos Especiais Criminais, o qual, posteriormente, teve alguns de seus dispositivos alterados pelo Decreto de n° 64.791/2020, que conferiu mais </w:t>
      </w:r>
      <w:r w:rsidRPr="00D9744A">
        <w:rPr>
          <w:rFonts w:ascii="Times New Roman" w:hAnsi="Times New Roman" w:cs="Times New Roman"/>
          <w:sz w:val="24"/>
          <w:szCs w:val="24"/>
          <w:shd w:val="clear" w:color="auto" w:fill="FFFFFF"/>
        </w:rPr>
        <w:t>reconhecimento à prática</w:t>
      </w:r>
      <w:r w:rsidRPr="00942390">
        <w:rPr>
          <w:rFonts w:ascii="Times New Roman" w:hAnsi="Times New Roman" w:cs="Times New Roman"/>
          <w:sz w:val="24"/>
          <w:szCs w:val="24"/>
          <w:shd w:val="clear" w:color="auto" w:fill="FFFFFF"/>
        </w:rPr>
        <w:t>.</w:t>
      </w:r>
    </w:p>
    <w:p w:rsidR="00075300" w:rsidRPr="00176512" w:rsidRDefault="002357E7" w:rsidP="00176512">
      <w:pPr>
        <w:pStyle w:val="NormalWeb"/>
        <w:shd w:val="clear" w:color="auto" w:fill="FFFFFF"/>
        <w:spacing w:before="0" w:beforeAutospacing="0" w:line="360" w:lineRule="auto"/>
        <w:jc w:val="both"/>
        <w:rPr>
          <w:b/>
        </w:rPr>
      </w:pPr>
      <w:r>
        <w:rPr>
          <w:b/>
        </w:rPr>
        <w:t>2.4</w:t>
      </w:r>
      <w:r w:rsidR="00BB7ADB" w:rsidRPr="00176512">
        <w:rPr>
          <w:b/>
        </w:rPr>
        <w:t>.</w:t>
      </w:r>
      <w:r w:rsidR="00E00022" w:rsidRPr="00176512">
        <w:rPr>
          <w:b/>
        </w:rPr>
        <w:t>DISSEMINAÇÃO DO NECRIM E RESULTADOS</w:t>
      </w:r>
      <w:r w:rsidR="006108D1" w:rsidRPr="00176512">
        <w:rPr>
          <w:b/>
        </w:rPr>
        <w:t>.</w:t>
      </w:r>
    </w:p>
    <w:p w:rsidR="00076E62" w:rsidRPr="00176512" w:rsidRDefault="00076E62" w:rsidP="00176512">
      <w:pPr>
        <w:pStyle w:val="NormalWeb"/>
        <w:shd w:val="clear" w:color="auto" w:fill="FFFFFF"/>
        <w:spacing w:before="0" w:beforeAutospacing="0" w:line="360" w:lineRule="auto"/>
        <w:ind w:firstLine="708"/>
        <w:jc w:val="both"/>
      </w:pPr>
      <w:r w:rsidRPr="00176512">
        <w:t>Os resultados positivos dos Núcleos Especiais Criminais no Estado de São Paulo tornam a instauração da pacificação criminal uma referência a ser aplicada nas demais delegacias brasileiras, pois, vem demonstrando</w:t>
      </w:r>
      <w:r w:rsidR="00BB7ADB" w:rsidRPr="00176512">
        <w:t>,</w:t>
      </w:r>
      <w:r w:rsidRPr="00176512">
        <w:t xml:space="preserve"> no transcorrer dos anos</w:t>
      </w:r>
      <w:r w:rsidR="00BB7ADB" w:rsidRPr="00176512">
        <w:t>,</w:t>
      </w:r>
      <w:r w:rsidRPr="00176512">
        <w:t xml:space="preserve"> servir como </w:t>
      </w:r>
      <w:r w:rsidR="005B0159" w:rsidRPr="00176512">
        <w:t>auxílio</w:t>
      </w:r>
      <w:r w:rsidRPr="00176512">
        <w:t xml:space="preserve"> eficaz ao Poder Judiciário, capaz de proporcionar um serviço público de qualidade ao jurisdicionado. Ademais, oportuniza uma maior dedicação da autoridade policial e sua equipe aos Inquéritos Policiais (IP) e </w:t>
      </w:r>
      <w:r w:rsidR="00942390">
        <w:t>à</w:t>
      </w:r>
      <w:r w:rsidRPr="00176512">
        <w:t xml:space="preserve"> investigação de crimes de maior potencial ofensivo.</w:t>
      </w:r>
    </w:p>
    <w:p w:rsidR="00076E62" w:rsidRPr="00176512" w:rsidRDefault="00076E62" w:rsidP="00176512">
      <w:pPr>
        <w:pStyle w:val="NormalWeb"/>
        <w:shd w:val="clear" w:color="auto" w:fill="FFFFFF"/>
        <w:spacing w:before="0" w:beforeAutospacing="0" w:line="360" w:lineRule="auto"/>
        <w:ind w:firstLine="708"/>
        <w:jc w:val="both"/>
      </w:pPr>
      <w:r w:rsidRPr="00176512">
        <w:t xml:space="preserve">De acordo com dados da Comunicação Social da </w:t>
      </w:r>
      <w:r w:rsidR="00942390" w:rsidRPr="00176512">
        <w:t>Polícia</w:t>
      </w:r>
      <w:r w:rsidRPr="00176512">
        <w:t xml:space="preserve"> Civil de São Paulo (2019), o Estado conta com 50 (cinquenta) unidades, sendo 44 (quarenta e quatro) no interior do estado, 05 (cinco) na Grande São Paulo e 01 (uma) na capital paulista. Ainda, restou apurado que desde o ano de 2010, os referidos Núcleos Especializados promoveram o montante de 126.027 (cento e vinte e seis mil e vinte e sete) audiências</w:t>
      </w:r>
      <w:r w:rsidR="0091647A">
        <w:t>. Desse</w:t>
      </w:r>
      <w:r w:rsidRPr="00176512">
        <w:t xml:space="preserve"> universo houve </w:t>
      </w:r>
      <w:r w:rsidRPr="00176512">
        <w:lastRenderedPageBreak/>
        <w:t xml:space="preserve">aproveitamento de 111.072 (cento e onze mil e setenta e dois) </w:t>
      </w:r>
      <w:r w:rsidRPr="00D9744A">
        <w:t xml:space="preserve">casos, </w:t>
      </w:r>
      <w:r w:rsidR="0091647A" w:rsidRPr="00D9744A">
        <w:t>n</w:t>
      </w:r>
      <w:r w:rsidRPr="00D9744A">
        <w:t>os quais foram realizad</w:t>
      </w:r>
      <w:r w:rsidR="0091647A" w:rsidRPr="00D9744A">
        <w:t>a</w:t>
      </w:r>
      <w:r w:rsidRPr="00D9744A">
        <w:t>s conciliações</w:t>
      </w:r>
      <w:r w:rsidRPr="00176512">
        <w:t>, ou seja, o resultado é equivalente a 88% de eficiência.</w:t>
      </w:r>
    </w:p>
    <w:p w:rsidR="00076E62" w:rsidRPr="00176512" w:rsidRDefault="00076E62" w:rsidP="00176512">
      <w:pPr>
        <w:pStyle w:val="NormalWeb"/>
        <w:shd w:val="clear" w:color="auto" w:fill="FFFFFF"/>
        <w:spacing w:before="0" w:beforeAutospacing="0" w:line="360" w:lineRule="auto"/>
        <w:ind w:firstLine="708"/>
        <w:jc w:val="both"/>
      </w:pPr>
      <w:r w:rsidRPr="00176512">
        <w:t xml:space="preserve">Faz-se necessário </w:t>
      </w:r>
      <w:r w:rsidRPr="00D9744A">
        <w:t xml:space="preserve">destacar que, apenas no primeiro semestre do ano de 2019, foram realizadas 575 audiências, </w:t>
      </w:r>
      <w:r w:rsidR="00046E1F" w:rsidRPr="00D9744A">
        <w:t>n</w:t>
      </w:r>
      <w:r w:rsidRPr="00D9744A">
        <w:t xml:space="preserve">as quais 491 </w:t>
      </w:r>
      <w:r w:rsidR="00046E1F" w:rsidRPr="00D9744A">
        <w:t>conflitosresultaram em conciliação</w:t>
      </w:r>
      <w:r w:rsidRPr="00D9744A">
        <w:t xml:space="preserve">, o que corresponde a 85,34% </w:t>
      </w:r>
      <w:r w:rsidR="00046E1F" w:rsidRPr="00D9744A">
        <w:t xml:space="preserve">de </w:t>
      </w:r>
      <w:r w:rsidRPr="00D9744A">
        <w:t>casos</w:t>
      </w:r>
      <w:r w:rsidR="00046E1F" w:rsidRPr="00D9744A">
        <w:t xml:space="preserve"> exitosos</w:t>
      </w:r>
      <w:r w:rsidRPr="00D9744A">
        <w:t xml:space="preserve">(KAWASAKI, 2019). Além disso, o Instituto Innovare, responsável por identificar e propalar </w:t>
      </w:r>
      <w:r w:rsidR="00BB7ADB" w:rsidRPr="00D9744A">
        <w:t>pr</w:t>
      </w:r>
      <w:r w:rsidR="0076329F" w:rsidRPr="00D9744A">
        <w:t>áticas</w:t>
      </w:r>
      <w:r w:rsidRPr="00176512">
        <w:t xml:space="preserve"> que colaboram para o aperfeiçoamento da Justiça no Brasil, </w:t>
      </w:r>
      <w:r w:rsidR="00BB7ADB" w:rsidRPr="00176512">
        <w:t>premiou</w:t>
      </w:r>
      <w:r w:rsidRPr="00176512">
        <w:t xml:space="preserve"> nas edições de XII (ano de 2015), XIV (ano de 2017) e XVI (ano de 2019) os Núcleos Especiais Criminais, respectivamente </w:t>
      </w:r>
      <w:r w:rsidR="00BB7ADB" w:rsidRPr="00176512">
        <w:t>d</w:t>
      </w:r>
      <w:r w:rsidRPr="00176512">
        <w:t xml:space="preserve">o município de Avaré/SP, São Paulo/SP e Joanópolis/SP. </w:t>
      </w:r>
    </w:p>
    <w:p w:rsidR="00626E40" w:rsidRPr="00D9744A" w:rsidRDefault="00626E40" w:rsidP="00176512">
      <w:pPr>
        <w:pStyle w:val="NormalWeb"/>
        <w:shd w:val="clear" w:color="auto" w:fill="FFFFFF"/>
        <w:spacing w:before="0" w:beforeAutospacing="0" w:line="360" w:lineRule="auto"/>
        <w:ind w:firstLine="708"/>
        <w:jc w:val="both"/>
      </w:pPr>
      <w:r w:rsidRPr="00176512">
        <w:t xml:space="preserve">A </w:t>
      </w:r>
      <w:r w:rsidRPr="00D9744A">
        <w:t xml:space="preserve">demonstração </w:t>
      </w:r>
      <w:r w:rsidR="0076329F" w:rsidRPr="00D9744A">
        <w:t>clara</w:t>
      </w:r>
      <w:r w:rsidRPr="00D9744A">
        <w:t>da eficiente</w:t>
      </w:r>
      <w:r w:rsidRPr="00176512">
        <w:t xml:space="preserve"> atuação prestada pela </w:t>
      </w:r>
      <w:r w:rsidR="0076329F" w:rsidRPr="00176512">
        <w:t>Polícia</w:t>
      </w:r>
      <w:r w:rsidRPr="00176512">
        <w:t xml:space="preserve"> Civil de São Paulo se dá a partir da análise dos índices apresentados anteriormente referentes ao grande número de acordos celebrados. Sendo assim, surge como alternativa eficaz de autocomposição na resolução extrajudicial de conflitos de direitos disponíveis no âmbito criminal, uma </w:t>
      </w:r>
      <w:r w:rsidRPr="00D9744A">
        <w:t xml:space="preserve">contrapartida </w:t>
      </w:r>
      <w:r w:rsidR="002357E7" w:rsidRPr="00D9744A">
        <w:t>à</w:t>
      </w:r>
      <w:r w:rsidRPr="00D9744A">
        <w:t xml:space="preserve"> sobrecarga de processos nos Fóruns</w:t>
      </w:r>
      <w:r w:rsidR="005A0401" w:rsidRPr="00D9744A">
        <w:t>.</w:t>
      </w:r>
    </w:p>
    <w:p w:rsidR="006C5301" w:rsidRPr="00176512" w:rsidRDefault="00076E62" w:rsidP="00176512">
      <w:pPr>
        <w:pStyle w:val="NormalWeb"/>
        <w:shd w:val="clear" w:color="auto" w:fill="FFFFFF"/>
        <w:spacing w:before="0" w:beforeAutospacing="0" w:line="360" w:lineRule="auto"/>
        <w:ind w:firstLine="708"/>
        <w:jc w:val="both"/>
      </w:pPr>
      <w:r w:rsidRPr="00D9744A">
        <w:t>Por fim, os resultados obtidos pelo citado Núcleo Especializado é prova irrefutável das benesses decorrentes de sua atuação trazida à comunidade como um todo, observada desde a satisfação das partes, resguardando ao particular segurança jurídica, até o desafogamento</w:t>
      </w:r>
      <w:r w:rsidR="002357E7" w:rsidRPr="00D9744A">
        <w:t xml:space="preserve"> de processosn</w:t>
      </w:r>
      <w:r w:rsidRPr="00D9744A">
        <w:t xml:space="preserve">o Poder Judiciário. Além do mais, o reconhecimento das vantagens reais e visíveis trazidas pelo NECRIM prioriza o social ao invés do sistema burocrático, tendo em vista nortear-se </w:t>
      </w:r>
      <w:r w:rsidR="002357E7" w:rsidRPr="00D9744A">
        <w:t>pela</w:t>
      </w:r>
      <w:r w:rsidRPr="00D9744A">
        <w:t xml:space="preserve"> defesa dos princípios constitucionais da eficiência, celeridade processual e interesse público, assegurando, </w:t>
      </w:r>
      <w:r w:rsidR="002357E7" w:rsidRPr="00D9744A">
        <w:t>desta forma</w:t>
      </w:r>
      <w:r w:rsidRPr="00176512">
        <w:t>, o Estado Democrático de Direito.</w:t>
      </w:r>
    </w:p>
    <w:p w:rsidR="006C5301" w:rsidRPr="00176512" w:rsidRDefault="00962BA2" w:rsidP="00176512">
      <w:pPr>
        <w:pStyle w:val="NormalWeb"/>
        <w:shd w:val="clear" w:color="auto" w:fill="FFFFFF"/>
        <w:spacing w:before="0" w:beforeAutospacing="0" w:line="360" w:lineRule="auto"/>
        <w:jc w:val="both"/>
        <w:rPr>
          <w:b/>
          <w:spacing w:val="2"/>
          <w:shd w:val="clear" w:color="auto" w:fill="FFFFFF"/>
        </w:rPr>
      </w:pPr>
      <w:r w:rsidRPr="00176512">
        <w:rPr>
          <w:b/>
          <w:spacing w:val="2"/>
          <w:shd w:val="clear" w:color="auto" w:fill="FFFFFF"/>
        </w:rPr>
        <w:t>3</w:t>
      </w:r>
      <w:r w:rsidR="00B13F59" w:rsidRPr="00176512">
        <w:rPr>
          <w:b/>
          <w:spacing w:val="2"/>
          <w:shd w:val="clear" w:color="auto" w:fill="FFFFFF"/>
        </w:rPr>
        <w:t>.</w:t>
      </w:r>
      <w:r w:rsidR="00954C79" w:rsidRPr="00176512">
        <w:rPr>
          <w:b/>
          <w:spacing w:val="2"/>
          <w:shd w:val="clear" w:color="auto" w:fill="FFFFFF"/>
        </w:rPr>
        <w:t>BREVE ANÁLISE SO</w:t>
      </w:r>
      <w:r w:rsidR="00C948BE" w:rsidRPr="00176512">
        <w:rPr>
          <w:b/>
          <w:spacing w:val="2"/>
          <w:shd w:val="clear" w:color="auto" w:fill="FFFFFF"/>
        </w:rPr>
        <w:t>BRE O NÚCLEO ESPECIAL CRIMINAL E A</w:t>
      </w:r>
      <w:r w:rsidR="00954C79" w:rsidRPr="00176512">
        <w:rPr>
          <w:b/>
          <w:spacing w:val="2"/>
          <w:shd w:val="clear" w:color="auto" w:fill="FFFFFF"/>
        </w:rPr>
        <w:t>JUSTIÇA RESTAURATIVA</w:t>
      </w:r>
      <w:r w:rsidR="006C5301" w:rsidRPr="00176512">
        <w:rPr>
          <w:b/>
          <w:spacing w:val="2"/>
          <w:shd w:val="clear" w:color="auto" w:fill="FFFFFF"/>
        </w:rPr>
        <w:t>.</w:t>
      </w:r>
    </w:p>
    <w:p w:rsidR="005A2AEF" w:rsidRPr="00176512" w:rsidRDefault="006C5301" w:rsidP="00176512">
      <w:pPr>
        <w:pStyle w:val="NormalWeb"/>
        <w:shd w:val="clear" w:color="auto" w:fill="FFFFFF"/>
        <w:spacing w:before="0" w:beforeAutospacing="0" w:line="360" w:lineRule="auto"/>
        <w:ind w:firstLine="708"/>
        <w:jc w:val="both"/>
        <w:rPr>
          <w:shd w:val="clear" w:color="auto" w:fill="FFFFFF"/>
        </w:rPr>
      </w:pPr>
      <w:r w:rsidRPr="00176512">
        <w:rPr>
          <w:shd w:val="clear" w:color="auto" w:fill="FFFFFF"/>
        </w:rPr>
        <w:t xml:space="preserve">A priori, ressalta-se que a Justiça Restaurativa, delineada na Resolução </w:t>
      </w:r>
      <w:r w:rsidR="008805B2" w:rsidRPr="00176512">
        <w:rPr>
          <w:shd w:val="clear" w:color="auto" w:fill="FFFFFF"/>
        </w:rPr>
        <w:t xml:space="preserve">do </w:t>
      </w:r>
      <w:r w:rsidRPr="00176512">
        <w:rPr>
          <w:shd w:val="clear" w:color="auto" w:fill="FFFFFF"/>
        </w:rPr>
        <w:t>CNJ n</w:t>
      </w:r>
      <w:r w:rsidR="002357E7">
        <w:rPr>
          <w:shd w:val="clear" w:color="auto" w:fill="FFFFFF"/>
        </w:rPr>
        <w:t>.</w:t>
      </w:r>
      <w:r w:rsidRPr="00176512">
        <w:rPr>
          <w:shd w:val="clear" w:color="auto" w:fill="FFFFFF"/>
        </w:rPr>
        <w:t xml:space="preserve"> 225/2016, não pode ser compreendida tão somente como meio de resolução de conflitos na seara criminal, pois apesar de amplamente utilizado para este fim, tal método foi idealizado para lidar com conflitos interpessoais nos mais diversos ambientes, incluindo conflitos domiciliares, administrativos, trabalhistas, dentre outros. </w:t>
      </w:r>
    </w:p>
    <w:p w:rsidR="005A2AEF" w:rsidRPr="00176512" w:rsidRDefault="006C5301" w:rsidP="00176512">
      <w:pPr>
        <w:pStyle w:val="NormalWeb"/>
        <w:shd w:val="clear" w:color="auto" w:fill="FFFFFF"/>
        <w:spacing w:before="0" w:beforeAutospacing="0" w:line="360" w:lineRule="auto"/>
        <w:ind w:firstLine="708"/>
        <w:jc w:val="both"/>
        <w:rPr>
          <w:shd w:val="clear" w:color="auto" w:fill="FFFFFF"/>
        </w:rPr>
      </w:pPr>
      <w:r w:rsidRPr="00176512">
        <w:rPr>
          <w:shd w:val="clear" w:color="auto" w:fill="FFFFFF"/>
        </w:rPr>
        <w:t xml:space="preserve">Explica Petes e Godoy (2015) que a Justiça Restaurativa subsiste como um meio alternativo para a resolução de conflitos </w:t>
      </w:r>
      <w:r w:rsidRPr="00D9744A">
        <w:rPr>
          <w:shd w:val="clear" w:color="auto" w:fill="FFFFFF"/>
        </w:rPr>
        <w:t xml:space="preserve">oposto </w:t>
      </w:r>
      <w:r w:rsidR="002357E7" w:rsidRPr="00D9744A">
        <w:rPr>
          <w:shd w:val="clear" w:color="auto" w:fill="FFFFFF"/>
        </w:rPr>
        <w:t>à</w:t>
      </w:r>
      <w:r w:rsidRPr="00D9744A">
        <w:rPr>
          <w:shd w:val="clear" w:color="auto" w:fill="FFFFFF"/>
        </w:rPr>
        <w:t xml:space="preserve">Justiça Retributiva. </w:t>
      </w:r>
      <w:r w:rsidR="002357E7" w:rsidRPr="00D9744A">
        <w:rPr>
          <w:shd w:val="clear" w:color="auto" w:fill="FFFFFF"/>
        </w:rPr>
        <w:t xml:space="preserve">Sendo assim, </w:t>
      </w:r>
      <w:r w:rsidRPr="00D9744A">
        <w:rPr>
          <w:shd w:val="clear" w:color="auto" w:fill="FFFFFF"/>
        </w:rPr>
        <w:t>a</w:t>
      </w:r>
      <w:r w:rsidRPr="00176512">
        <w:rPr>
          <w:shd w:val="clear" w:color="auto" w:fill="FFFFFF"/>
        </w:rPr>
        <w:t xml:space="preserve"> Justiça </w:t>
      </w:r>
      <w:r w:rsidRPr="00176512">
        <w:rPr>
          <w:shd w:val="clear" w:color="auto" w:fill="FFFFFF"/>
        </w:rPr>
        <w:lastRenderedPageBreak/>
        <w:t xml:space="preserve">Restaurativa é uma forma de resolução de conflitos fomentada pela voluntariedade e na presença de um terceiro imparcial que auxilia a partir de técnicas de Conciliação, Mediação e transação. </w:t>
      </w:r>
    </w:p>
    <w:p w:rsidR="006C5301" w:rsidRPr="00176512" w:rsidRDefault="006C5301" w:rsidP="00176512">
      <w:pPr>
        <w:pStyle w:val="NormalWeb"/>
        <w:shd w:val="clear" w:color="auto" w:fill="FFFFFF"/>
        <w:spacing w:before="0" w:beforeAutospacing="0" w:line="360" w:lineRule="auto"/>
        <w:ind w:firstLine="708"/>
        <w:jc w:val="both"/>
        <w:rPr>
          <w:shd w:val="clear" w:color="auto" w:fill="FFFFFF"/>
        </w:rPr>
      </w:pPr>
      <w:r w:rsidRPr="00176512">
        <w:rPr>
          <w:shd w:val="clear" w:color="auto" w:fill="FFFFFF"/>
        </w:rPr>
        <w:t>Diante da busca satisfatória, eficaz e célere em reparar o dano provocado em detrimento da vítim</w:t>
      </w:r>
      <w:r w:rsidR="008D2AD7" w:rsidRPr="00176512">
        <w:rPr>
          <w:shd w:val="clear" w:color="auto" w:fill="FFFFFF"/>
        </w:rPr>
        <w:t>a e da comunidade como um todo, além de</w:t>
      </w:r>
      <w:r w:rsidRPr="00176512">
        <w:rPr>
          <w:shd w:val="clear" w:color="auto" w:fill="FFFFFF"/>
        </w:rPr>
        <w:t xml:space="preserve"> promover a pacificação social, nos crimes de menor potencia</w:t>
      </w:r>
      <w:r w:rsidR="008D2AD7" w:rsidRPr="00176512">
        <w:rPr>
          <w:shd w:val="clear" w:color="auto" w:fill="FFFFFF"/>
        </w:rPr>
        <w:t>l ofensivo, é que nasce o NECRIM</w:t>
      </w:r>
      <w:r w:rsidRPr="00176512">
        <w:rPr>
          <w:shd w:val="clear" w:color="auto" w:fill="FFFFFF"/>
        </w:rPr>
        <w:t xml:space="preserve"> baseado na Justiça Restaurativa que atua como facilitadora de um acordo entre as partes, tendo em vista a lentidão das ações judiciais em um país sobrecarregado de processos. (SENADO FEDERAL, 2019).</w:t>
      </w:r>
    </w:p>
    <w:p w:rsidR="006C5301" w:rsidRPr="00176512" w:rsidRDefault="006C5301" w:rsidP="00176512">
      <w:pPr>
        <w:pStyle w:val="NormalWeb"/>
        <w:shd w:val="clear" w:color="auto" w:fill="FFFFFF"/>
        <w:spacing w:before="0" w:beforeAutospacing="0" w:line="360" w:lineRule="auto"/>
        <w:ind w:firstLine="708"/>
        <w:jc w:val="both"/>
      </w:pPr>
      <w:r w:rsidRPr="00176512">
        <w:t xml:space="preserve">Pautada </w:t>
      </w:r>
      <w:r w:rsidRPr="00D9744A">
        <w:t>nas pr</w:t>
      </w:r>
      <w:r w:rsidR="002357E7" w:rsidRPr="00D9744A">
        <w:t>á</w:t>
      </w:r>
      <w:r w:rsidRPr="00D9744A">
        <w:t>ticas de conciliação e mediação</w:t>
      </w:r>
      <w:r w:rsidR="002357E7" w:rsidRPr="00D9744A">
        <w:t>,</w:t>
      </w:r>
      <w:r w:rsidRPr="00D9744A">
        <w:t xml:space="preserve"> antes que se inicie a demanda, percebida também na noção de pol</w:t>
      </w:r>
      <w:r w:rsidR="002357E7" w:rsidRPr="00D9744A">
        <w:t>í</w:t>
      </w:r>
      <w:r w:rsidRPr="00D9744A">
        <w:t>cia conciliadora de primei</w:t>
      </w:r>
      <w:r w:rsidR="00954C79" w:rsidRPr="00D9744A">
        <w:t>ro mundo</w:t>
      </w:r>
      <w:r w:rsidR="002357E7" w:rsidRPr="00D9744A">
        <w:t>,</w:t>
      </w:r>
      <w:r w:rsidR="008D2AD7" w:rsidRPr="00D9744A">
        <w:t xml:space="preserve"> capaz de promover a pacificação criminal, surge</w:t>
      </w:r>
      <w:r w:rsidR="002357E7" w:rsidRPr="00D9744A">
        <w:t>m</w:t>
      </w:r>
      <w:r w:rsidR="008D2AD7" w:rsidRPr="00176512">
        <w:t>os</w:t>
      </w:r>
      <w:r w:rsidR="00954C79" w:rsidRPr="00176512">
        <w:t xml:space="preserve"> Núcleos Especiais Criminai</w:t>
      </w:r>
      <w:r w:rsidRPr="00176512">
        <w:t>s. Neste norte, de acordo com Gabriel (2017):</w:t>
      </w:r>
    </w:p>
    <w:p w:rsidR="006461A3" w:rsidRPr="00176512" w:rsidRDefault="006C5301" w:rsidP="00176512">
      <w:pPr>
        <w:pStyle w:val="NormalWeb"/>
        <w:shd w:val="clear" w:color="auto" w:fill="FFFFFF"/>
        <w:spacing w:before="0" w:beforeAutospacing="0"/>
        <w:ind w:left="2268"/>
        <w:jc w:val="both"/>
        <w:rPr>
          <w:rStyle w:val="nfase"/>
          <w:i w:val="0"/>
          <w:sz w:val="22"/>
          <w:szCs w:val="22"/>
        </w:rPr>
      </w:pPr>
      <w:r w:rsidRPr="00176512">
        <w:rPr>
          <w:rStyle w:val="nfase"/>
          <w:i w:val="0"/>
          <w:sz w:val="22"/>
          <w:szCs w:val="22"/>
        </w:rPr>
        <w:t>É uma revolução no campo da resolução dos conflitos penais relacionados com os juizados especiais criminais. Por meio da conciliação estão sendo resolvidos muitos conflitos. Que essa iniciativa pioneira e alvissareira (para além de humanista e sensata) se espalhe por todo país, o mais pronto possível, até se chegar a uma nova carreira (ou uma fase inicial da carreira) dentro da polícia civil͗</w:t>
      </w:r>
      <w:r w:rsidR="002357E7">
        <w:rPr>
          <w:rStyle w:val="nfase"/>
          <w:i w:val="0"/>
          <w:sz w:val="22"/>
          <w:szCs w:val="22"/>
        </w:rPr>
        <w:t>, o</w:t>
      </w:r>
      <w:r w:rsidRPr="00176512">
        <w:rPr>
          <w:rStyle w:val="nfase"/>
          <w:i w:val="0"/>
          <w:sz w:val="22"/>
          <w:szCs w:val="22"/>
        </w:rPr>
        <w:t xml:space="preserve"> delegado de polícia conciliador. O ser humano jamais entenderá seu semelhante enquanto não se debruçar sobre seus problemas (GABRIEL, 2017, p. 48).</w:t>
      </w:r>
    </w:p>
    <w:p w:rsidR="005A2AEF" w:rsidRPr="00176512" w:rsidRDefault="00BB7ADB" w:rsidP="00176512">
      <w:pPr>
        <w:pStyle w:val="NormalWeb"/>
        <w:shd w:val="clear" w:color="auto" w:fill="FFFFFF"/>
        <w:spacing w:before="0" w:beforeAutospacing="0" w:line="360" w:lineRule="auto"/>
        <w:ind w:firstLine="708"/>
        <w:jc w:val="both"/>
      </w:pPr>
      <w:r w:rsidRPr="00176512">
        <w:t xml:space="preserve">De acordo com estudo sobre a aplicabilidade do método restaurativo no Direito Penal Brasileiro </w:t>
      </w:r>
      <w:r w:rsidR="008D2AD7" w:rsidRPr="00176512">
        <w:t>feito por Hueso (2015), percebe-</w:t>
      </w:r>
      <w:r w:rsidRPr="00176512">
        <w:t>se</w:t>
      </w:r>
      <w:r w:rsidR="008D2AD7" w:rsidRPr="00176512">
        <w:t xml:space="preserve"> que os projetos já existentes </w:t>
      </w:r>
      <w:r w:rsidR="008D2AD7" w:rsidRPr="00D9744A">
        <w:t xml:space="preserve">relacionados </w:t>
      </w:r>
      <w:r w:rsidR="003C24DB" w:rsidRPr="00D9744A">
        <w:t>à</w:t>
      </w:r>
      <w:r w:rsidR="008D2AD7" w:rsidRPr="00D9744A">
        <w:t xml:space="preserve">Justiça Restaurativa e </w:t>
      </w:r>
      <w:r w:rsidR="003C24DB" w:rsidRPr="00D9744A">
        <w:t>à</w:t>
      </w:r>
      <w:r w:rsidR="008D2AD7" w:rsidRPr="00D9744A">
        <w:t xml:space="preserve"> Pa</w:t>
      </w:r>
      <w:r w:rsidR="008D2AD7" w:rsidRPr="00176512">
        <w:t xml:space="preserve">cificação Criminal, </w:t>
      </w:r>
      <w:r w:rsidRPr="00176512">
        <w:t xml:space="preserve">apresentam </w:t>
      </w:r>
      <w:r w:rsidR="008D2AD7" w:rsidRPr="00176512">
        <w:t>resultados significantes, pois os</w:t>
      </w:r>
      <w:r w:rsidRPr="00176512">
        <w:t xml:space="preserve"> índices de reincidência podem chegar a ser até sete vezes menores se comparado com os contemplados pela política criminal atual, tendo em vista que a porcentagem de acordos efetivos é de 90%, sem haver, portanto, repetição da conduta delitiva por quem a cometeu. </w:t>
      </w:r>
    </w:p>
    <w:p w:rsidR="00BB7ADB" w:rsidRPr="00176512" w:rsidRDefault="00BB7ADB" w:rsidP="00176512">
      <w:pPr>
        <w:pStyle w:val="NormalWeb"/>
        <w:shd w:val="clear" w:color="auto" w:fill="FFFFFF"/>
        <w:spacing w:before="0" w:beforeAutospacing="0" w:line="360" w:lineRule="auto"/>
        <w:ind w:firstLine="708"/>
        <w:jc w:val="both"/>
      </w:pPr>
      <w:r w:rsidRPr="00176512">
        <w:t>Frisa-se, porém, que a técnica empregada pela Justiça Restaurativa, ou seja, o método de restauração, não pode ser utilizado a todos os casos de condutas delituosas. O fato que se aponta é a possibilidade da aplicação do citado modelo restaurativo, sobretudo aos crimes de menor potencial ofensivo e contravenções penais, nos quais não há violência ou grave ameaça.</w:t>
      </w:r>
    </w:p>
    <w:p w:rsidR="00BB7ADB" w:rsidRPr="00176512" w:rsidRDefault="00BB7ADB" w:rsidP="00176512">
      <w:pPr>
        <w:pStyle w:val="NormalWeb"/>
        <w:shd w:val="clear" w:color="auto" w:fill="FFFFFF"/>
        <w:spacing w:before="0" w:beforeAutospacing="0" w:line="360" w:lineRule="auto"/>
        <w:jc w:val="both"/>
        <w:rPr>
          <w:b/>
        </w:rPr>
      </w:pPr>
      <w:r w:rsidRPr="00176512">
        <w:rPr>
          <w:b/>
        </w:rPr>
        <w:t>CONSIDERAÇÕES FINAIS</w:t>
      </w:r>
    </w:p>
    <w:p w:rsidR="00534C38" w:rsidRPr="00176512" w:rsidRDefault="00534C38" w:rsidP="00176512">
      <w:pPr>
        <w:spacing w:line="360" w:lineRule="auto"/>
        <w:ind w:firstLine="708"/>
        <w:jc w:val="both"/>
        <w:rPr>
          <w:rFonts w:ascii="Times New Roman" w:hAnsi="Times New Roman" w:cs="Times New Roman"/>
          <w:sz w:val="24"/>
          <w:szCs w:val="24"/>
        </w:rPr>
      </w:pPr>
      <w:r w:rsidRPr="00176512">
        <w:rPr>
          <w:rFonts w:ascii="Times New Roman" w:hAnsi="Times New Roman" w:cs="Times New Roman"/>
          <w:sz w:val="24"/>
          <w:szCs w:val="24"/>
        </w:rPr>
        <w:lastRenderedPageBreak/>
        <w:t xml:space="preserve">A resolução consensual de conflitos, também chamada de justiça restaurativa, pautada na pacificação criminal, tem como exemplo mais </w:t>
      </w:r>
      <w:r w:rsidRPr="00D9744A">
        <w:rPr>
          <w:rFonts w:ascii="Times New Roman" w:hAnsi="Times New Roman" w:cs="Times New Roman"/>
          <w:sz w:val="24"/>
          <w:szCs w:val="24"/>
        </w:rPr>
        <w:t>representativo os juizados especiais</w:t>
      </w:r>
      <w:r w:rsidR="003C24DB" w:rsidRPr="00D9744A">
        <w:rPr>
          <w:rFonts w:ascii="Times New Roman" w:hAnsi="Times New Roman" w:cs="Times New Roman"/>
          <w:sz w:val="24"/>
          <w:szCs w:val="24"/>
        </w:rPr>
        <w:t>, base para a existência d</w:t>
      </w:r>
      <w:r w:rsidRPr="00D9744A">
        <w:rPr>
          <w:rFonts w:ascii="Times New Roman" w:hAnsi="Times New Roman" w:cs="Times New Roman"/>
          <w:sz w:val="24"/>
          <w:szCs w:val="24"/>
        </w:rPr>
        <w:t>o</w:t>
      </w:r>
      <w:r w:rsidR="003C24DB" w:rsidRPr="00D9744A">
        <w:rPr>
          <w:rFonts w:ascii="Times New Roman" w:hAnsi="Times New Roman" w:cs="Times New Roman"/>
          <w:sz w:val="24"/>
          <w:szCs w:val="24"/>
        </w:rPr>
        <w:t>s</w:t>
      </w:r>
      <w:r w:rsidRPr="00D9744A">
        <w:rPr>
          <w:rFonts w:ascii="Times New Roman" w:hAnsi="Times New Roman" w:cs="Times New Roman"/>
          <w:sz w:val="24"/>
          <w:szCs w:val="24"/>
        </w:rPr>
        <w:t xml:space="preserve"> Núcleo</w:t>
      </w:r>
      <w:r w:rsidR="003C24DB" w:rsidRPr="00D9744A">
        <w:rPr>
          <w:rFonts w:ascii="Times New Roman" w:hAnsi="Times New Roman" w:cs="Times New Roman"/>
          <w:sz w:val="24"/>
          <w:szCs w:val="24"/>
        </w:rPr>
        <w:t>s</w:t>
      </w:r>
      <w:r w:rsidRPr="00D9744A">
        <w:rPr>
          <w:rFonts w:ascii="Times New Roman" w:hAnsi="Times New Roman" w:cs="Times New Roman"/>
          <w:sz w:val="24"/>
          <w:szCs w:val="24"/>
        </w:rPr>
        <w:t xml:space="preserve"> Especia</w:t>
      </w:r>
      <w:r w:rsidR="003C24DB" w:rsidRPr="00D9744A">
        <w:rPr>
          <w:rFonts w:ascii="Times New Roman" w:hAnsi="Times New Roman" w:cs="Times New Roman"/>
          <w:sz w:val="24"/>
          <w:szCs w:val="24"/>
        </w:rPr>
        <w:t>is</w:t>
      </w:r>
      <w:r w:rsidRPr="00D9744A">
        <w:rPr>
          <w:rFonts w:ascii="Times New Roman" w:hAnsi="Times New Roman" w:cs="Times New Roman"/>
          <w:sz w:val="24"/>
          <w:szCs w:val="24"/>
        </w:rPr>
        <w:t xml:space="preserve"> Crimina</w:t>
      </w:r>
      <w:r w:rsidR="003C24DB" w:rsidRPr="00D9744A">
        <w:rPr>
          <w:rFonts w:ascii="Times New Roman" w:hAnsi="Times New Roman" w:cs="Times New Roman"/>
          <w:sz w:val="24"/>
          <w:szCs w:val="24"/>
        </w:rPr>
        <w:t>is,</w:t>
      </w:r>
      <w:r w:rsidRPr="00D9744A">
        <w:rPr>
          <w:rFonts w:ascii="Times New Roman" w:hAnsi="Times New Roman" w:cs="Times New Roman"/>
          <w:sz w:val="24"/>
          <w:szCs w:val="24"/>
        </w:rPr>
        <w:t xml:space="preserve"> pois suas práticas se destinam principalmente </w:t>
      </w:r>
      <w:r w:rsidR="003C24DB" w:rsidRPr="00D9744A">
        <w:rPr>
          <w:rFonts w:ascii="Times New Roman" w:hAnsi="Times New Roman" w:cs="Times New Roman"/>
          <w:sz w:val="24"/>
          <w:szCs w:val="24"/>
        </w:rPr>
        <w:t>à</w:t>
      </w:r>
      <w:r w:rsidRPr="00D9744A">
        <w:rPr>
          <w:rFonts w:ascii="Times New Roman" w:hAnsi="Times New Roman" w:cs="Times New Roman"/>
          <w:sz w:val="24"/>
          <w:szCs w:val="24"/>
        </w:rPr>
        <w:t>resolução de conflitos por meio da Mediação e Conciliação, capaz</w:t>
      </w:r>
      <w:r w:rsidR="003C24DB" w:rsidRPr="00D9744A">
        <w:rPr>
          <w:rFonts w:ascii="Times New Roman" w:hAnsi="Times New Roman" w:cs="Times New Roman"/>
          <w:sz w:val="24"/>
          <w:szCs w:val="24"/>
        </w:rPr>
        <w:t>es</w:t>
      </w:r>
      <w:r w:rsidRPr="00D9744A">
        <w:rPr>
          <w:rFonts w:ascii="Times New Roman" w:hAnsi="Times New Roman" w:cs="Times New Roman"/>
          <w:sz w:val="24"/>
          <w:szCs w:val="24"/>
        </w:rPr>
        <w:t xml:space="preserve"> de promove</w:t>
      </w:r>
      <w:r w:rsidR="003C24DB" w:rsidRPr="00D9744A">
        <w:rPr>
          <w:rFonts w:ascii="Times New Roman" w:hAnsi="Times New Roman" w:cs="Times New Roman"/>
          <w:sz w:val="24"/>
          <w:szCs w:val="24"/>
        </w:rPr>
        <w:t>rem</w:t>
      </w:r>
      <w:r w:rsidRPr="00D9744A">
        <w:rPr>
          <w:rFonts w:ascii="Times New Roman" w:hAnsi="Times New Roman" w:cs="Times New Roman"/>
          <w:sz w:val="24"/>
          <w:szCs w:val="24"/>
        </w:rPr>
        <w:t xml:space="preserve">celeridade, simplicidade e eficiência ao sistema de justiça, corroborado </w:t>
      </w:r>
      <w:r w:rsidR="003C24DB" w:rsidRPr="00D9744A">
        <w:rPr>
          <w:rFonts w:ascii="Times New Roman" w:hAnsi="Times New Roman" w:cs="Times New Roman"/>
          <w:sz w:val="24"/>
          <w:szCs w:val="24"/>
        </w:rPr>
        <w:t>para a</w:t>
      </w:r>
      <w:r w:rsidRPr="00D9744A">
        <w:rPr>
          <w:rFonts w:ascii="Times New Roman" w:hAnsi="Times New Roman" w:cs="Times New Roman"/>
          <w:sz w:val="24"/>
          <w:szCs w:val="24"/>
        </w:rPr>
        <w:t xml:space="preserve"> satisfação das partes, colaborando assim para </w:t>
      </w:r>
      <w:r w:rsidRPr="00176512">
        <w:rPr>
          <w:rFonts w:ascii="Times New Roman" w:hAnsi="Times New Roman" w:cs="Times New Roman"/>
          <w:sz w:val="24"/>
          <w:szCs w:val="24"/>
        </w:rPr>
        <w:t xml:space="preserve">“desafogar” o Poder Judiciário e as atividades da Policia Judiciária. </w:t>
      </w:r>
    </w:p>
    <w:p w:rsidR="00534C38" w:rsidRPr="00176512" w:rsidRDefault="00534C38" w:rsidP="00176512">
      <w:pPr>
        <w:spacing w:line="360" w:lineRule="auto"/>
        <w:ind w:firstLine="708"/>
        <w:jc w:val="both"/>
        <w:rPr>
          <w:rFonts w:ascii="Times New Roman" w:hAnsi="Times New Roman" w:cs="Times New Roman"/>
          <w:sz w:val="24"/>
          <w:szCs w:val="24"/>
        </w:rPr>
      </w:pPr>
      <w:r w:rsidRPr="00880037">
        <w:rPr>
          <w:rFonts w:ascii="Times New Roman" w:hAnsi="Times New Roman" w:cs="Times New Roman"/>
          <w:sz w:val="24"/>
          <w:szCs w:val="24"/>
        </w:rPr>
        <w:t xml:space="preserve">Tendo em vista que a morosidade e a burocratização do Judiciário são consideradas </w:t>
      </w:r>
      <w:r w:rsidR="003C24DB" w:rsidRPr="00880037">
        <w:rPr>
          <w:rFonts w:ascii="Times New Roman" w:hAnsi="Times New Roman" w:cs="Times New Roman"/>
          <w:sz w:val="24"/>
          <w:szCs w:val="24"/>
        </w:rPr>
        <w:t>como</w:t>
      </w:r>
      <w:r w:rsidRPr="00880037">
        <w:rPr>
          <w:rFonts w:ascii="Times New Roman" w:hAnsi="Times New Roman" w:cs="Times New Roman"/>
          <w:sz w:val="24"/>
          <w:szCs w:val="24"/>
        </w:rPr>
        <w:t xml:space="preserve"> entrave</w:t>
      </w:r>
      <w:r w:rsidR="003C24DB" w:rsidRPr="00880037">
        <w:rPr>
          <w:rFonts w:ascii="Times New Roman" w:hAnsi="Times New Roman" w:cs="Times New Roman"/>
          <w:sz w:val="24"/>
          <w:szCs w:val="24"/>
        </w:rPr>
        <w:t>s</w:t>
      </w:r>
      <w:r w:rsidRPr="00880037">
        <w:rPr>
          <w:rFonts w:ascii="Times New Roman" w:hAnsi="Times New Roman" w:cs="Times New Roman"/>
          <w:sz w:val="24"/>
          <w:szCs w:val="24"/>
        </w:rPr>
        <w:t xml:space="preserve">para a efetiva consolidação do direito de pleno acesso à justiça, por resultarem no atendimento </w:t>
      </w:r>
      <w:r w:rsidR="003C24DB" w:rsidRPr="00880037">
        <w:rPr>
          <w:rFonts w:ascii="Times New Roman" w:hAnsi="Times New Roman" w:cs="Times New Roman"/>
          <w:sz w:val="24"/>
          <w:szCs w:val="24"/>
        </w:rPr>
        <w:t>espinhoso</w:t>
      </w:r>
      <w:r w:rsidRPr="00880037">
        <w:rPr>
          <w:rFonts w:ascii="Times New Roman" w:hAnsi="Times New Roman" w:cs="Times New Roman"/>
          <w:sz w:val="24"/>
          <w:szCs w:val="24"/>
        </w:rPr>
        <w:t xml:space="preserve"> às demandas dos indivíduos</w:t>
      </w:r>
      <w:r w:rsidR="003C24DB" w:rsidRPr="00880037">
        <w:rPr>
          <w:rFonts w:ascii="Times New Roman" w:hAnsi="Times New Roman" w:cs="Times New Roman"/>
          <w:sz w:val="24"/>
          <w:szCs w:val="24"/>
        </w:rPr>
        <w:t>, os NECRIMs são reservados</w:t>
      </w:r>
      <w:r w:rsidRPr="00880037">
        <w:rPr>
          <w:rFonts w:ascii="Times New Roman" w:hAnsi="Times New Roman" w:cs="Times New Roman"/>
          <w:sz w:val="24"/>
          <w:szCs w:val="24"/>
        </w:rPr>
        <w:t xml:space="preserve"> aos casos menos complexos e de menor potencial lesivo, </w:t>
      </w:r>
      <w:r w:rsidR="003C24DB" w:rsidRPr="00880037">
        <w:rPr>
          <w:rFonts w:ascii="Times New Roman" w:hAnsi="Times New Roman" w:cs="Times New Roman"/>
          <w:sz w:val="24"/>
          <w:szCs w:val="24"/>
        </w:rPr>
        <w:t>quando</w:t>
      </w:r>
      <w:r w:rsidRPr="00880037">
        <w:rPr>
          <w:rFonts w:ascii="Times New Roman" w:hAnsi="Times New Roman" w:cs="Times New Roman"/>
          <w:sz w:val="24"/>
          <w:szCs w:val="24"/>
        </w:rPr>
        <w:t>é</w:t>
      </w:r>
      <w:r w:rsidRPr="00176512">
        <w:rPr>
          <w:rFonts w:ascii="Times New Roman" w:hAnsi="Times New Roman" w:cs="Times New Roman"/>
          <w:sz w:val="24"/>
          <w:szCs w:val="24"/>
        </w:rPr>
        <w:t xml:space="preserve"> possível a resolução de conflitos a partir da observação do fato em que consiste a divergência entre as partes e os meios hábeis para a solução.</w:t>
      </w:r>
    </w:p>
    <w:p w:rsidR="00534C38" w:rsidRPr="00176512" w:rsidRDefault="00534C38" w:rsidP="00176512">
      <w:pPr>
        <w:pStyle w:val="NormalWeb"/>
        <w:shd w:val="clear" w:color="auto" w:fill="FFFFFF"/>
        <w:spacing w:before="0" w:beforeAutospacing="0" w:line="360" w:lineRule="auto"/>
        <w:ind w:firstLine="708"/>
        <w:jc w:val="both"/>
      </w:pPr>
      <w:r w:rsidRPr="00176512">
        <w:t xml:space="preserve">Diante disso, percebe-se que, aos poucos, o Judiciário além de regulador de lides, passa também a tentar ser um apaziguador de conflitos, ao passo que há cada vez mais incentivo para a realização da autocomposição, e não </w:t>
      </w:r>
      <w:r w:rsidRPr="00880037">
        <w:t xml:space="preserve">mais </w:t>
      </w:r>
      <w:r w:rsidR="003C24DB" w:rsidRPr="00880037">
        <w:t>às</w:t>
      </w:r>
      <w:r w:rsidRPr="00880037">
        <w:t>demandas judiciais. Nota-se, portanto, que nos Juizados Especiais tal estímulo se dá tanto pela promoção de semanas da conciliação</w:t>
      </w:r>
      <w:r w:rsidR="003C24DB" w:rsidRPr="00880037">
        <w:t>como</w:t>
      </w:r>
      <w:r w:rsidRPr="00880037">
        <w:t xml:space="preserve">através da obrigatoriedade </w:t>
      </w:r>
      <w:r w:rsidRPr="00176512">
        <w:t xml:space="preserve">da presença das partes no ato da audiência, capaz de apontar uma transação modelo para todo o procedimento processual. </w:t>
      </w:r>
    </w:p>
    <w:p w:rsidR="00534C38" w:rsidRPr="00880037" w:rsidRDefault="00534C38" w:rsidP="00176512">
      <w:pPr>
        <w:pStyle w:val="NormalWeb"/>
        <w:shd w:val="clear" w:color="auto" w:fill="FFFFFF"/>
        <w:spacing w:before="0" w:beforeAutospacing="0" w:line="360" w:lineRule="auto"/>
        <w:ind w:firstLine="708"/>
        <w:jc w:val="both"/>
      </w:pPr>
      <w:r w:rsidRPr="00176512">
        <w:t xml:space="preserve">Ressalta-se que, por obviedade, diante dessa inovação, o Judiciário permanece exercendo com o mesmo rigor o seu papel e, o Executivo, por sua vez, não estaria ultrapassando as diretrizes da independência dos </w:t>
      </w:r>
      <w:r w:rsidRPr="00880037">
        <w:t>Poderes</w:t>
      </w:r>
      <w:r w:rsidR="003C24DB" w:rsidRPr="00880037">
        <w:t>. S</w:t>
      </w:r>
      <w:r w:rsidRPr="00880037">
        <w:t>implesmente é propost</w:t>
      </w:r>
      <w:r w:rsidR="003C24DB" w:rsidRPr="00880037">
        <w:t>a</w:t>
      </w:r>
      <w:r w:rsidRPr="00880037">
        <w:t>uma parceria entre Executivo e Judiciário, conforme recomenda o próprio Judiciário</w:t>
      </w:r>
      <w:r w:rsidR="003C24DB" w:rsidRPr="00880037">
        <w:t>,</w:t>
      </w:r>
      <w:r w:rsidRPr="00880037">
        <w:t xml:space="preserve"> através da Resolução 125/10</w:t>
      </w:r>
      <w:r w:rsidR="003C24DB" w:rsidRPr="00880037">
        <w:t>,</w:t>
      </w:r>
      <w:r w:rsidRPr="00880037">
        <w:t xml:space="preserve"> apresentada pelo Conselho Nacional de Justiça.</w:t>
      </w:r>
    </w:p>
    <w:p w:rsidR="00534C38" w:rsidRPr="00A12529" w:rsidRDefault="00534C38" w:rsidP="00176512">
      <w:pPr>
        <w:spacing w:line="360" w:lineRule="auto"/>
        <w:ind w:firstLine="708"/>
        <w:jc w:val="both"/>
        <w:rPr>
          <w:rFonts w:ascii="Times New Roman" w:hAnsi="Times New Roman" w:cs="Times New Roman"/>
          <w:sz w:val="24"/>
          <w:szCs w:val="24"/>
        </w:rPr>
      </w:pPr>
      <w:r w:rsidRPr="00880037">
        <w:rPr>
          <w:rFonts w:ascii="Times New Roman" w:hAnsi="Times New Roman" w:cs="Times New Roman"/>
          <w:sz w:val="24"/>
          <w:szCs w:val="24"/>
        </w:rPr>
        <w:t xml:space="preserve">O referenciado Núcleo Especializado tem em sua essência </w:t>
      </w:r>
      <w:r w:rsidR="003C24DB" w:rsidRPr="00880037">
        <w:rPr>
          <w:rFonts w:ascii="Times New Roman" w:hAnsi="Times New Roman" w:cs="Times New Roman"/>
          <w:sz w:val="24"/>
          <w:szCs w:val="24"/>
        </w:rPr>
        <w:t>um</w:t>
      </w:r>
      <w:r w:rsidRPr="00880037">
        <w:rPr>
          <w:rFonts w:ascii="Times New Roman" w:hAnsi="Times New Roman" w:cs="Times New Roman"/>
          <w:sz w:val="24"/>
          <w:szCs w:val="24"/>
        </w:rPr>
        <w:t xml:space="preserve"> caráter</w:t>
      </w:r>
      <w:r w:rsidRPr="00176512">
        <w:rPr>
          <w:rFonts w:ascii="Times New Roman" w:hAnsi="Times New Roman" w:cs="Times New Roman"/>
          <w:sz w:val="24"/>
          <w:szCs w:val="24"/>
        </w:rPr>
        <w:t xml:space="preserve"> social, e por isto, </w:t>
      </w:r>
      <w:r w:rsidRPr="00A12529">
        <w:rPr>
          <w:rFonts w:ascii="Times New Roman" w:hAnsi="Times New Roman" w:cs="Times New Roman"/>
          <w:sz w:val="24"/>
          <w:szCs w:val="24"/>
        </w:rPr>
        <w:t xml:space="preserve">bem como pela sua excelente atuação no Estado de São Paulo, encontra escopo e respaldo para a sua existência e disseminação nos princípios constitucionais, legislações, resoluções e decretos, mesmo que não o faça de modo expresso. Além do mais, o Direito deve adaptar-se </w:t>
      </w:r>
      <w:r w:rsidR="003C24DB" w:rsidRPr="00A12529">
        <w:rPr>
          <w:rFonts w:ascii="Times New Roman" w:hAnsi="Times New Roman" w:cs="Times New Roman"/>
          <w:sz w:val="24"/>
          <w:szCs w:val="24"/>
        </w:rPr>
        <w:t>à</w:t>
      </w:r>
      <w:r w:rsidRPr="00A12529">
        <w:rPr>
          <w:rFonts w:ascii="Times New Roman" w:hAnsi="Times New Roman" w:cs="Times New Roman"/>
          <w:sz w:val="24"/>
          <w:szCs w:val="24"/>
        </w:rPr>
        <w:t xml:space="preserve">s mudanças sociais de modo que acompanhe os avanços da contemporaneidade, visto que o oposto é igual a infringir princípios constitucionais como o da supremacia do interesse público, eficiência, efetividade, economia e celeridade processual. </w:t>
      </w:r>
    </w:p>
    <w:p w:rsidR="00534C38" w:rsidRPr="00A12529" w:rsidRDefault="00534C38" w:rsidP="00176512">
      <w:pPr>
        <w:spacing w:line="360" w:lineRule="auto"/>
        <w:ind w:firstLine="708"/>
        <w:jc w:val="both"/>
        <w:rPr>
          <w:rFonts w:ascii="Times New Roman" w:hAnsi="Times New Roman" w:cs="Times New Roman"/>
          <w:sz w:val="24"/>
          <w:szCs w:val="24"/>
        </w:rPr>
      </w:pPr>
      <w:r w:rsidRPr="00A12529">
        <w:rPr>
          <w:rFonts w:ascii="Times New Roman" w:hAnsi="Times New Roman" w:cs="Times New Roman"/>
          <w:sz w:val="24"/>
          <w:szCs w:val="24"/>
        </w:rPr>
        <w:lastRenderedPageBreak/>
        <w:t>Vislumbrada a importância do Núcleo em comento, as benesses para as partes e para a administração da Justiça são vastas e nítidas, percebidas em índices que apontam sucesso em mais de 80% da</w:t>
      </w:r>
      <w:r w:rsidR="003C24DB" w:rsidRPr="00A12529">
        <w:rPr>
          <w:rFonts w:ascii="Times New Roman" w:hAnsi="Times New Roman" w:cs="Times New Roman"/>
          <w:sz w:val="24"/>
          <w:szCs w:val="24"/>
        </w:rPr>
        <w:t>s</w:t>
      </w:r>
      <w:r w:rsidRPr="00A12529">
        <w:rPr>
          <w:rFonts w:ascii="Times New Roman" w:hAnsi="Times New Roman" w:cs="Times New Roman"/>
          <w:sz w:val="24"/>
          <w:szCs w:val="24"/>
        </w:rPr>
        <w:t xml:space="preserve"> causas</w:t>
      </w:r>
      <w:r w:rsidR="003C24DB" w:rsidRPr="00A12529">
        <w:rPr>
          <w:rFonts w:ascii="Times New Roman" w:hAnsi="Times New Roman" w:cs="Times New Roman"/>
          <w:sz w:val="24"/>
          <w:szCs w:val="24"/>
        </w:rPr>
        <w:t xml:space="preserve">. </w:t>
      </w:r>
      <w:r w:rsidRPr="00A12529">
        <w:rPr>
          <w:rFonts w:ascii="Times New Roman" w:hAnsi="Times New Roman" w:cs="Times New Roman"/>
          <w:sz w:val="24"/>
          <w:szCs w:val="24"/>
        </w:rPr>
        <w:t xml:space="preserve">Por fim, é coerente concluir que a pacificação criminal desenvolvida por meio da </w:t>
      </w:r>
      <w:r w:rsidR="00E84096" w:rsidRPr="00A12529">
        <w:rPr>
          <w:rFonts w:ascii="Times New Roman" w:hAnsi="Times New Roman" w:cs="Times New Roman"/>
          <w:sz w:val="24"/>
          <w:szCs w:val="24"/>
        </w:rPr>
        <w:t>polícia</w:t>
      </w:r>
      <w:r w:rsidRPr="00A12529">
        <w:rPr>
          <w:rFonts w:ascii="Times New Roman" w:hAnsi="Times New Roman" w:cs="Times New Roman"/>
          <w:sz w:val="24"/>
          <w:szCs w:val="24"/>
        </w:rPr>
        <w:t xml:space="preserve"> conciliadora é completamente salutar </w:t>
      </w:r>
      <w:r w:rsidR="003C24DB" w:rsidRPr="00A12529">
        <w:rPr>
          <w:rFonts w:ascii="Times New Roman" w:hAnsi="Times New Roman" w:cs="Times New Roman"/>
          <w:sz w:val="24"/>
          <w:szCs w:val="24"/>
        </w:rPr>
        <w:t>à</w:t>
      </w:r>
      <w:r w:rsidRPr="00A12529">
        <w:rPr>
          <w:rFonts w:ascii="Times New Roman" w:hAnsi="Times New Roman" w:cs="Times New Roman"/>
          <w:sz w:val="24"/>
          <w:szCs w:val="24"/>
        </w:rPr>
        <w:t xml:space="preserve">s partes, </w:t>
      </w:r>
      <w:r w:rsidR="00E84096" w:rsidRPr="00A12529">
        <w:rPr>
          <w:rFonts w:ascii="Times New Roman" w:hAnsi="Times New Roman" w:cs="Times New Roman"/>
          <w:sz w:val="24"/>
          <w:szCs w:val="24"/>
        </w:rPr>
        <w:t>à</w:t>
      </w:r>
      <w:r w:rsidRPr="00A12529">
        <w:rPr>
          <w:rFonts w:ascii="Times New Roman" w:hAnsi="Times New Roman" w:cs="Times New Roman"/>
          <w:sz w:val="24"/>
          <w:szCs w:val="24"/>
        </w:rPr>
        <w:t xml:space="preserve"> sociedade e ao Judiciário.</w:t>
      </w:r>
    </w:p>
    <w:p w:rsidR="00BB7ADB" w:rsidRPr="00A12529" w:rsidRDefault="006366B2" w:rsidP="00176512">
      <w:pPr>
        <w:pStyle w:val="NormalWeb"/>
        <w:shd w:val="clear" w:color="auto" w:fill="FFFFFF"/>
        <w:spacing w:before="0" w:beforeAutospacing="0" w:line="360" w:lineRule="auto"/>
        <w:jc w:val="both"/>
        <w:rPr>
          <w:b/>
          <w:color w:val="00B050"/>
        </w:rPr>
      </w:pPr>
      <w:r w:rsidRPr="00A12529">
        <w:rPr>
          <w:b/>
        </w:rPr>
        <w:t>REFERÊNCIAS</w:t>
      </w:r>
    </w:p>
    <w:p w:rsidR="00DB3BCB"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t xml:space="preserve">ANGERAMI, Ana Carolina. </w:t>
      </w:r>
      <w:r w:rsidRPr="00A12529">
        <w:rPr>
          <w:rFonts w:ascii="Times New Roman" w:hAnsi="Times New Roman" w:cs="Times New Roman"/>
          <w:b/>
          <w:sz w:val="24"/>
          <w:szCs w:val="24"/>
          <w:shd w:val="clear" w:color="auto" w:fill="FFFFFF"/>
        </w:rPr>
        <w:t>Núcleo Especial Criminal.</w:t>
      </w:r>
      <w:r w:rsidRPr="00A12529">
        <w:rPr>
          <w:rFonts w:ascii="Times New Roman" w:hAnsi="Times New Roman" w:cs="Times New Roman"/>
          <w:sz w:val="24"/>
          <w:szCs w:val="24"/>
          <w:shd w:val="clear" w:color="auto" w:fill="FFFFFF"/>
        </w:rPr>
        <w:t xml:space="preserve"> 2014. Disponível em: &lt;http://carolangerami.jusbrasil.com.br/artigos/140495082/nucleo-especial-criminalnecrim?ref=topic_feed&gt;. Acesso em: 08 mar 2020.</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t xml:space="preserve">BARROS FILHO, Mário Leite de. O </w:t>
      </w:r>
      <w:r w:rsidRPr="00A12529">
        <w:rPr>
          <w:rFonts w:ascii="Times New Roman" w:hAnsi="Times New Roman" w:cs="Times New Roman"/>
          <w:b/>
          <w:sz w:val="24"/>
          <w:szCs w:val="24"/>
          <w:shd w:val="clear" w:color="auto" w:fill="FFFFFF"/>
        </w:rPr>
        <w:t>delegado de polícia como pacificador social</w:t>
      </w:r>
      <w:r w:rsidRPr="00A12529">
        <w:rPr>
          <w:rFonts w:ascii="Times New Roman" w:hAnsi="Times New Roman" w:cs="Times New Roman"/>
          <w:sz w:val="24"/>
          <w:szCs w:val="24"/>
          <w:shd w:val="clear" w:color="auto" w:fill="FFFFFF"/>
        </w:rPr>
        <w:t xml:space="preserve">. Núcleo Especial Criminal (NECRIM) em Bauru. Jus Navegandi, Teresina, ano 15, n. 2564, 9 jul. 2010. Disponível em: &lt; http://jus.com.br/revista/texto/1696&gt;. Acesso em: 10 mar. 2020. </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BERTOLI, Vagner. Uma </w:t>
      </w:r>
      <w:r w:rsidRPr="00A12529">
        <w:rPr>
          <w:rFonts w:ascii="Times New Roman" w:hAnsi="Times New Roman" w:cs="Times New Roman"/>
          <w:b/>
          <w:sz w:val="24"/>
          <w:szCs w:val="24"/>
        </w:rPr>
        <w:t>polícia que resolve conflitos sociais: NECRIM</w:t>
      </w:r>
      <w:r w:rsidRPr="00A12529">
        <w:rPr>
          <w:rFonts w:ascii="Times New Roman" w:hAnsi="Times New Roman" w:cs="Times New Roman"/>
          <w:sz w:val="24"/>
          <w:szCs w:val="24"/>
        </w:rPr>
        <w:t>. Publicado em: 2016. Disponível em: &lt; http://www.eduvaleavare.com.br/wp-content/uploads/2016/11/necrim.pdf&gt;.  Acesso em: 10 mar. 2020</w:t>
      </w:r>
      <w:r w:rsidR="00A12529" w:rsidRPr="00A12529">
        <w:rPr>
          <w:rFonts w:ascii="Times New Roman" w:hAnsi="Times New Roman" w:cs="Times New Roman"/>
          <w:sz w:val="24"/>
          <w:szCs w:val="24"/>
        </w:rPr>
        <w:t>.</w:t>
      </w:r>
    </w:p>
    <w:p w:rsidR="00A12529" w:rsidRPr="00A12529" w:rsidRDefault="00A12529"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BRASIL. Conselho Nacional de Justiça. </w:t>
      </w:r>
      <w:r w:rsidRPr="00A12529">
        <w:rPr>
          <w:rFonts w:ascii="Times New Roman" w:hAnsi="Times New Roman" w:cs="Times New Roman"/>
          <w:b/>
          <w:sz w:val="24"/>
          <w:szCs w:val="24"/>
        </w:rPr>
        <w:t>Resolução 125/10</w:t>
      </w:r>
      <w:r w:rsidRPr="00A12529">
        <w:rPr>
          <w:rFonts w:ascii="Times New Roman" w:hAnsi="Times New Roman" w:cs="Times New Roman"/>
          <w:sz w:val="24"/>
          <w:szCs w:val="24"/>
        </w:rPr>
        <w:t>. Disponível em: &lt;https://atos.cnj.jus.br/files/resolucao_comp_125_29112010_19082019150021.pdf&gt;. Acesso em: 27 mar. 2020.</w:t>
      </w:r>
    </w:p>
    <w:p w:rsidR="00E52A5A" w:rsidRPr="00A12529" w:rsidRDefault="00E52A5A"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BRASIL. Decreto nº 61.974, de 17 de Maio de 2016. </w:t>
      </w:r>
      <w:r w:rsidRPr="00A12529">
        <w:rPr>
          <w:rFonts w:ascii="Times New Roman" w:hAnsi="Times New Roman" w:cs="Times New Roman"/>
          <w:sz w:val="24"/>
          <w:szCs w:val="24"/>
          <w:shd w:val="clear" w:color="auto" w:fill="FFFFFF"/>
        </w:rPr>
        <w:t xml:space="preserve">Cria, no âmbito dos </w:t>
      </w:r>
      <w:r w:rsidRPr="00A12529">
        <w:rPr>
          <w:rFonts w:ascii="Times New Roman" w:hAnsi="Times New Roman" w:cs="Times New Roman"/>
          <w:b/>
          <w:sz w:val="24"/>
          <w:szCs w:val="24"/>
          <w:shd w:val="clear" w:color="auto" w:fill="FFFFFF"/>
        </w:rPr>
        <w:t xml:space="preserve">Departamentos de Polícia Judiciária que especifica, os Núcleos Especiais Criminais </w:t>
      </w:r>
      <w:r w:rsidR="00C37C97" w:rsidRPr="00A12529">
        <w:rPr>
          <w:rFonts w:ascii="Times New Roman" w:hAnsi="Times New Roman" w:cs="Times New Roman"/>
          <w:b/>
          <w:sz w:val="24"/>
          <w:szCs w:val="24"/>
          <w:shd w:val="clear" w:color="auto" w:fill="FFFFFF"/>
        </w:rPr>
        <w:t>–</w:t>
      </w:r>
      <w:r w:rsidRPr="00A12529">
        <w:rPr>
          <w:rFonts w:ascii="Times New Roman" w:hAnsi="Times New Roman" w:cs="Times New Roman"/>
          <w:b/>
          <w:sz w:val="24"/>
          <w:szCs w:val="24"/>
          <w:shd w:val="clear" w:color="auto" w:fill="FFFFFF"/>
        </w:rPr>
        <w:t>NECRIM</w:t>
      </w:r>
      <w:r w:rsidR="00C37C97" w:rsidRPr="00A12529">
        <w:rPr>
          <w:rFonts w:ascii="Times New Roman" w:hAnsi="Times New Roman" w:cs="Times New Roman"/>
          <w:b/>
          <w:sz w:val="24"/>
          <w:szCs w:val="24"/>
          <w:shd w:val="clear" w:color="auto" w:fill="FFFFFF"/>
        </w:rPr>
        <w:t>’</w:t>
      </w:r>
      <w:r w:rsidRPr="00A12529">
        <w:rPr>
          <w:rFonts w:ascii="Times New Roman" w:hAnsi="Times New Roman" w:cs="Times New Roman"/>
          <w:b/>
          <w:sz w:val="24"/>
          <w:szCs w:val="24"/>
          <w:shd w:val="clear" w:color="auto" w:fill="FFFFFF"/>
        </w:rPr>
        <w:t>s e a Central de Núcleos Especiais Criminais - NECRIMs e dá providências correlatas</w:t>
      </w:r>
      <w:r w:rsidRPr="00A12529">
        <w:rPr>
          <w:rFonts w:ascii="Times New Roman" w:hAnsi="Times New Roman" w:cs="Times New Roman"/>
          <w:sz w:val="24"/>
          <w:szCs w:val="24"/>
        </w:rPr>
        <w:t xml:space="preserve">. </w:t>
      </w:r>
      <w:r w:rsidR="005025DD" w:rsidRPr="00A12529">
        <w:rPr>
          <w:rFonts w:ascii="Times New Roman" w:hAnsi="Times New Roman" w:cs="Times New Roman"/>
          <w:sz w:val="24"/>
          <w:szCs w:val="24"/>
        </w:rPr>
        <w:t>Disponível</w:t>
      </w:r>
      <w:r w:rsidRPr="00A12529">
        <w:rPr>
          <w:rFonts w:ascii="Times New Roman" w:hAnsi="Times New Roman" w:cs="Times New Roman"/>
          <w:sz w:val="24"/>
          <w:szCs w:val="24"/>
        </w:rPr>
        <w:t xml:space="preserve"> em: &lt; https://www.al.sp.gov.br/repositorio/legislacao/decreto/2016/decreto-61974-17.05.2016.html&gt;. Acesso em: 07 de abr. 2020</w:t>
      </w:r>
      <w:r w:rsidR="00A12529" w:rsidRPr="00A12529">
        <w:rPr>
          <w:rFonts w:ascii="Times New Roman" w:hAnsi="Times New Roman" w:cs="Times New Roman"/>
          <w:sz w:val="24"/>
          <w:szCs w:val="24"/>
        </w:rPr>
        <w:t>.</w:t>
      </w:r>
    </w:p>
    <w:p w:rsidR="00E52A5A" w:rsidRPr="00A12529" w:rsidRDefault="00E52A5A"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BRASIL. Decreto nº 64.791, de 19 de Fevereiro de 2020. </w:t>
      </w:r>
      <w:r w:rsidRPr="00A12529">
        <w:rPr>
          <w:rFonts w:ascii="Times New Roman" w:hAnsi="Times New Roman" w:cs="Times New Roman"/>
          <w:b/>
          <w:sz w:val="24"/>
          <w:szCs w:val="24"/>
        </w:rPr>
        <w:t>Altera os dispositivos que especifica do Decreto nº 61.974, de 17 de maio de 2016, e dá providências correlatas</w:t>
      </w:r>
      <w:r w:rsidRPr="00A12529">
        <w:rPr>
          <w:rFonts w:ascii="Times New Roman" w:hAnsi="Times New Roman" w:cs="Times New Roman"/>
          <w:sz w:val="24"/>
          <w:szCs w:val="24"/>
        </w:rPr>
        <w:t>. Disponível em: &lt; https://www.al.sp.gov.br/repositorio/legislacao/decreto/2020/decreto-64791-19.02.2020.html&gt;. Acesso em: 07 de abr. 2020.</w:t>
      </w:r>
    </w:p>
    <w:p w:rsidR="00E52A5A" w:rsidRPr="00A12529" w:rsidRDefault="00E52A5A" w:rsidP="00E52A5A">
      <w:pPr>
        <w:spacing w:after="0" w:line="240" w:lineRule="auto"/>
        <w:jc w:val="both"/>
        <w:rPr>
          <w:rFonts w:ascii="Times New Roman" w:hAnsi="Times New Roman" w:cs="Times New Roman"/>
          <w:sz w:val="24"/>
          <w:szCs w:val="24"/>
          <w:shd w:val="clear" w:color="auto" w:fill="F5F4EF"/>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BRASIL. Lei Federal nº 9.099, de 26 de setembro de 1995. </w:t>
      </w:r>
      <w:r w:rsidRPr="00A12529">
        <w:rPr>
          <w:rFonts w:ascii="Times New Roman" w:hAnsi="Times New Roman" w:cs="Times New Roman"/>
          <w:b/>
          <w:sz w:val="24"/>
          <w:szCs w:val="24"/>
        </w:rPr>
        <w:t>Dispõe sobre os Juizados Especiais Cíveis e Criminais e dá outras providências</w:t>
      </w:r>
      <w:r w:rsidRPr="00A12529">
        <w:rPr>
          <w:rFonts w:ascii="Times New Roman" w:hAnsi="Times New Roman" w:cs="Times New Roman"/>
          <w:sz w:val="24"/>
          <w:szCs w:val="24"/>
        </w:rPr>
        <w:t>. Disponível em: &lt; http://www.planalto.gov.br/ccivil_03/leis/l9099.htm&gt;. Acesso em: 28 mar. 2020.</w:t>
      </w:r>
    </w:p>
    <w:p w:rsidR="00EF05FC" w:rsidRPr="00A12529" w:rsidRDefault="00EF05FC" w:rsidP="00EF05FC">
      <w:pPr>
        <w:pStyle w:val="Textodenotaderodap"/>
        <w:jc w:val="both"/>
        <w:rPr>
          <w:rFonts w:ascii="Times New Roman" w:hAnsi="Times New Roman" w:cs="Times New Roman"/>
          <w:sz w:val="24"/>
          <w:szCs w:val="24"/>
        </w:rPr>
      </w:pPr>
      <w:r w:rsidRPr="00A12529">
        <w:rPr>
          <w:rFonts w:ascii="Times New Roman" w:hAnsi="Times New Roman" w:cs="Times New Roman"/>
          <w:sz w:val="24"/>
          <w:szCs w:val="24"/>
        </w:rPr>
        <w:t xml:space="preserve">BRASIL, Conselho Nacional de Justiça, </w:t>
      </w:r>
      <w:r w:rsidRPr="00A12529">
        <w:rPr>
          <w:rFonts w:ascii="Times New Roman" w:hAnsi="Times New Roman" w:cs="Times New Roman"/>
          <w:b/>
          <w:sz w:val="24"/>
          <w:szCs w:val="24"/>
        </w:rPr>
        <w:t>Resolução n° 125/10</w:t>
      </w:r>
      <w:r w:rsidRPr="00A12529">
        <w:rPr>
          <w:rFonts w:ascii="Times New Roman" w:hAnsi="Times New Roman" w:cs="Times New Roman"/>
          <w:sz w:val="24"/>
          <w:szCs w:val="24"/>
        </w:rPr>
        <w:t>. Disponível em: &lt;https://atos.cnj.jus.br/files/resolucao_comp_125_29112010_1908201915002</w:t>
      </w:r>
      <w:r w:rsidR="00A12529" w:rsidRPr="00A12529">
        <w:rPr>
          <w:rFonts w:ascii="Times New Roman" w:hAnsi="Times New Roman" w:cs="Times New Roman"/>
          <w:sz w:val="24"/>
          <w:szCs w:val="24"/>
        </w:rPr>
        <w:t>1.pdf&gt;. Acesso em: 27 mar. 2020.</w:t>
      </w:r>
    </w:p>
    <w:p w:rsidR="00EF05FC" w:rsidRPr="00A12529" w:rsidRDefault="00EF05FC" w:rsidP="00E52A5A">
      <w:pPr>
        <w:spacing w:after="0" w:line="240" w:lineRule="auto"/>
        <w:jc w:val="both"/>
        <w:rPr>
          <w:rFonts w:ascii="Times New Roman" w:hAnsi="Times New Roman" w:cs="Times New Roman"/>
          <w:sz w:val="24"/>
          <w:szCs w:val="24"/>
        </w:rPr>
      </w:pPr>
    </w:p>
    <w:p w:rsidR="00EF05FC" w:rsidRPr="00A12529" w:rsidRDefault="00EF05FC"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BRASIL</w:t>
      </w:r>
      <w:r w:rsidRPr="00A12529">
        <w:rPr>
          <w:rFonts w:ascii="Times New Roman" w:hAnsi="Times New Roman" w:cs="Times New Roman"/>
          <w:b/>
          <w:sz w:val="24"/>
          <w:szCs w:val="24"/>
        </w:rPr>
        <w:t xml:space="preserve">, Diário Oficial de São Paulo. </w:t>
      </w:r>
      <w:r w:rsidRPr="00A12529">
        <w:rPr>
          <w:rFonts w:ascii="Times New Roman" w:hAnsi="Times New Roman" w:cs="Times New Roman"/>
          <w:sz w:val="24"/>
          <w:szCs w:val="24"/>
        </w:rPr>
        <w:t>Disponível em:</w:t>
      </w:r>
      <w:r w:rsidRPr="00A12529">
        <w:rPr>
          <w:rFonts w:ascii="Times New Roman" w:hAnsi="Times New Roman" w:cs="Times New Roman"/>
          <w:b/>
          <w:sz w:val="24"/>
          <w:szCs w:val="24"/>
        </w:rPr>
        <w:t>&gt;</w:t>
      </w:r>
      <w:hyperlink r:id="rId7" w:history="1">
        <w:r w:rsidRPr="00A12529">
          <w:rPr>
            <w:rStyle w:val="Hyperlink"/>
            <w:rFonts w:ascii="Times New Roman" w:hAnsi="Times New Roman" w:cs="Times New Roman"/>
            <w:color w:val="auto"/>
            <w:sz w:val="24"/>
            <w:szCs w:val="24"/>
            <w:u w:val="none"/>
          </w:rPr>
          <w:t>https://www.imprensaoficial.com.br/DO/BuscaDO2001Documento_11_4.aspx?link=/2009/executivo%2520secao%2520i/setembro/10/pag_0006_419RBBPP3GELQe2C6RDEJ1J1NK0.pdf&amp;pagina=6&amp;data=10/09/2009&amp;caderno=Executivo+I&amp;paginaordenacao=100006&lt;</w:t>
        </w:r>
      </w:hyperlink>
      <w:r w:rsidRPr="00A12529">
        <w:rPr>
          <w:rFonts w:ascii="Times New Roman" w:hAnsi="Times New Roman" w:cs="Times New Roman"/>
          <w:sz w:val="24"/>
          <w:szCs w:val="24"/>
        </w:rPr>
        <w:t xml:space="preserve">. Acesso em: </w:t>
      </w:r>
      <w:r w:rsidRPr="00A12529">
        <w:rPr>
          <w:rFonts w:ascii="Times New Roman" w:hAnsi="Times New Roman" w:cs="Times New Roman"/>
          <w:sz w:val="24"/>
          <w:szCs w:val="24"/>
          <w:shd w:val="clear" w:color="auto" w:fill="FFFFFF"/>
        </w:rPr>
        <w:t>em: 08 mar 2020</w:t>
      </w:r>
      <w:r w:rsidR="00A12529" w:rsidRPr="00A12529">
        <w:rPr>
          <w:rFonts w:ascii="Times New Roman" w:hAnsi="Times New Roman" w:cs="Times New Roman"/>
          <w:sz w:val="24"/>
          <w:szCs w:val="24"/>
          <w:shd w:val="clear" w:color="auto" w:fill="FFFFFF"/>
        </w:rPr>
        <w:t>.</w:t>
      </w:r>
    </w:p>
    <w:p w:rsidR="00EF05FC" w:rsidRPr="00A12529" w:rsidRDefault="00EF05FC" w:rsidP="00E52A5A">
      <w:pPr>
        <w:spacing w:after="0" w:line="240" w:lineRule="auto"/>
        <w:jc w:val="both"/>
        <w:rPr>
          <w:rFonts w:ascii="Times New Roman" w:eastAsia="Times New Roman" w:hAnsi="Times New Roman" w:cs="Times New Roman"/>
          <w:sz w:val="24"/>
          <w:szCs w:val="24"/>
          <w:lang w:eastAsia="pt-BR"/>
        </w:rPr>
      </w:pPr>
    </w:p>
    <w:p w:rsidR="00EF05FC" w:rsidRPr="00A12529" w:rsidRDefault="00EF05FC" w:rsidP="00E52A5A">
      <w:pPr>
        <w:spacing w:after="0" w:line="240" w:lineRule="auto"/>
        <w:jc w:val="both"/>
        <w:rPr>
          <w:rFonts w:ascii="Times New Roman" w:hAnsi="Times New Roman" w:cs="Times New Roman"/>
          <w:sz w:val="24"/>
          <w:szCs w:val="24"/>
        </w:rPr>
      </w:pPr>
      <w:r w:rsidRPr="00A12529">
        <w:rPr>
          <w:rFonts w:ascii="Times New Roman" w:eastAsia="Times New Roman" w:hAnsi="Times New Roman" w:cs="Times New Roman"/>
          <w:sz w:val="24"/>
          <w:szCs w:val="24"/>
          <w:lang w:eastAsia="pt-BR"/>
        </w:rPr>
        <w:lastRenderedPageBreak/>
        <w:t xml:space="preserve">BRASIL, Senado Federal do. </w:t>
      </w:r>
      <w:r w:rsidRPr="00A12529">
        <w:rPr>
          <w:rFonts w:ascii="Times New Roman" w:eastAsia="Times New Roman" w:hAnsi="Times New Roman" w:cs="Times New Roman"/>
          <w:b/>
          <w:sz w:val="24"/>
          <w:szCs w:val="24"/>
          <w:lang w:eastAsia="pt-BR"/>
        </w:rPr>
        <w:t xml:space="preserve">Justiça restaurativa contribui para pacificação da sociedade. </w:t>
      </w:r>
      <w:r w:rsidRPr="00A12529">
        <w:rPr>
          <w:rFonts w:ascii="Times New Roman" w:eastAsia="Times New Roman" w:hAnsi="Times New Roman" w:cs="Times New Roman"/>
          <w:sz w:val="24"/>
          <w:szCs w:val="24"/>
          <w:lang w:eastAsia="pt-BR"/>
        </w:rPr>
        <w:t>Disponível em &gt;</w:t>
      </w:r>
      <w:hyperlink r:id="rId8" w:history="1">
        <w:r w:rsidRPr="00A12529">
          <w:rPr>
            <w:rStyle w:val="Hyperlink"/>
            <w:rFonts w:ascii="Times New Roman" w:hAnsi="Times New Roman" w:cs="Times New Roman"/>
            <w:color w:val="auto"/>
            <w:sz w:val="24"/>
            <w:szCs w:val="24"/>
            <w:u w:val="none"/>
          </w:rPr>
          <w:t>https://www12.senado.leg.br/noticias/especiais/especial-cidadania/justica-restaurativa-contribui-para-pacificacao-da-sociedade</w:t>
        </w:r>
      </w:hyperlink>
      <w:r w:rsidRPr="00A12529">
        <w:rPr>
          <w:rFonts w:ascii="Times New Roman" w:hAnsi="Times New Roman" w:cs="Times New Roman"/>
          <w:sz w:val="24"/>
          <w:szCs w:val="24"/>
        </w:rPr>
        <w:t>&lt;. Acesso</w:t>
      </w:r>
      <w:r w:rsidR="00A12529" w:rsidRPr="00A12529">
        <w:rPr>
          <w:rFonts w:ascii="Times New Roman" w:hAnsi="Times New Roman" w:cs="Times New Roman"/>
          <w:sz w:val="24"/>
          <w:szCs w:val="24"/>
        </w:rPr>
        <w:t xml:space="preserve"> em: 15 mar 2020.</w:t>
      </w:r>
    </w:p>
    <w:p w:rsidR="00EF05FC" w:rsidRPr="00A12529" w:rsidRDefault="00EF05FC" w:rsidP="00E52A5A">
      <w:pPr>
        <w:spacing w:after="0" w:line="240" w:lineRule="auto"/>
        <w:jc w:val="both"/>
        <w:rPr>
          <w:rFonts w:ascii="Times New Roman" w:hAnsi="Times New Roman" w:cs="Times New Roman"/>
          <w:sz w:val="24"/>
          <w:szCs w:val="24"/>
          <w:shd w:val="clear" w:color="auto" w:fill="FFFFFF"/>
        </w:rPr>
      </w:pPr>
    </w:p>
    <w:p w:rsidR="00EF05FC" w:rsidRPr="00A12529" w:rsidRDefault="00EF05FC" w:rsidP="00A12529">
      <w:pPr>
        <w:pStyle w:val="Textodenotaderodap"/>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rPr>
        <w:t xml:space="preserve">BRASIL, Conselho Nacional de Justiça, </w:t>
      </w:r>
      <w:r w:rsidRPr="00A12529">
        <w:rPr>
          <w:rFonts w:ascii="Times New Roman" w:hAnsi="Times New Roman" w:cs="Times New Roman"/>
          <w:b/>
          <w:sz w:val="24"/>
          <w:szCs w:val="24"/>
        </w:rPr>
        <w:t>Resolução n° 225/2016</w:t>
      </w:r>
      <w:r w:rsidRPr="00A12529">
        <w:rPr>
          <w:rFonts w:ascii="Times New Roman" w:hAnsi="Times New Roman" w:cs="Times New Roman"/>
          <w:sz w:val="24"/>
          <w:szCs w:val="24"/>
        </w:rPr>
        <w:t xml:space="preserve"> do CNJ. Disponivel em: &lt;https://atos.cnj.jus.br/files/resolucao_225_31052016_02062016161414.pdf&gt;. Acesso em: 10 mar 2020</w:t>
      </w:r>
      <w:r w:rsidR="00A12529" w:rsidRPr="00A12529">
        <w:rPr>
          <w:rFonts w:ascii="Times New Roman" w:hAnsi="Times New Roman" w:cs="Times New Roman"/>
          <w:sz w:val="24"/>
          <w:szCs w:val="24"/>
        </w:rPr>
        <w:t>.</w:t>
      </w:r>
    </w:p>
    <w:p w:rsidR="00EF05FC" w:rsidRPr="00A12529" w:rsidRDefault="00EF05FC" w:rsidP="00E52A5A">
      <w:pPr>
        <w:spacing w:after="0" w:line="240" w:lineRule="auto"/>
        <w:jc w:val="both"/>
        <w:rPr>
          <w:rFonts w:ascii="Times New Roman" w:hAnsi="Times New Roman" w:cs="Times New Roman"/>
          <w:sz w:val="24"/>
          <w:szCs w:val="24"/>
        </w:rPr>
      </w:pPr>
      <w:r w:rsidRPr="00A12529">
        <w:rPr>
          <w:rFonts w:ascii="Times New Roman" w:eastAsia="Times New Roman" w:hAnsi="Times New Roman" w:cs="Times New Roman"/>
          <w:sz w:val="24"/>
          <w:szCs w:val="24"/>
          <w:lang w:eastAsia="pt-BR"/>
        </w:rPr>
        <w:t xml:space="preserve">BRASIL, Senado Federal do. </w:t>
      </w:r>
      <w:r w:rsidRPr="00A12529">
        <w:rPr>
          <w:rFonts w:ascii="Times New Roman" w:eastAsia="Times New Roman" w:hAnsi="Times New Roman" w:cs="Times New Roman"/>
          <w:b/>
          <w:sz w:val="24"/>
          <w:szCs w:val="24"/>
          <w:lang w:eastAsia="pt-BR"/>
        </w:rPr>
        <w:t xml:space="preserve">Justiça restaurativa contribui para pacificação da sociedade. </w:t>
      </w:r>
      <w:r w:rsidRPr="00A12529">
        <w:rPr>
          <w:rFonts w:ascii="Times New Roman" w:eastAsia="Times New Roman" w:hAnsi="Times New Roman" w:cs="Times New Roman"/>
          <w:sz w:val="24"/>
          <w:szCs w:val="24"/>
          <w:lang w:eastAsia="pt-BR"/>
        </w:rPr>
        <w:t>Disponível em &gt;</w:t>
      </w:r>
      <w:hyperlink r:id="rId9" w:history="1">
        <w:r w:rsidRPr="00A12529">
          <w:rPr>
            <w:rStyle w:val="Hyperlink"/>
            <w:rFonts w:ascii="Times New Roman" w:hAnsi="Times New Roman" w:cs="Times New Roman"/>
            <w:color w:val="auto"/>
            <w:sz w:val="24"/>
            <w:szCs w:val="24"/>
            <w:u w:val="none"/>
          </w:rPr>
          <w:t>https://www12.senado.leg.br/noticias/especiais/especial-cidadania/justica-restaurativa-contribui-para-pacificacao-da-sociedade</w:t>
        </w:r>
      </w:hyperlink>
      <w:r w:rsidRPr="00A12529">
        <w:rPr>
          <w:rFonts w:ascii="Times New Roman" w:hAnsi="Times New Roman" w:cs="Times New Roman"/>
          <w:sz w:val="24"/>
          <w:szCs w:val="24"/>
        </w:rPr>
        <w:t>&lt;. Acessado em: 15 mar 2020</w:t>
      </w:r>
      <w:r w:rsidR="00A12529" w:rsidRPr="00A12529">
        <w:rPr>
          <w:rFonts w:ascii="Times New Roman" w:hAnsi="Times New Roman" w:cs="Times New Roman"/>
          <w:sz w:val="24"/>
          <w:szCs w:val="24"/>
        </w:rPr>
        <w:t>.</w:t>
      </w:r>
    </w:p>
    <w:p w:rsidR="00EF05FC" w:rsidRPr="00A12529" w:rsidRDefault="00EF05FC" w:rsidP="00E52A5A">
      <w:pPr>
        <w:spacing w:before="100" w:beforeAutospacing="1" w:after="0" w:line="240" w:lineRule="auto"/>
        <w:jc w:val="both"/>
        <w:outlineLvl w:val="1"/>
        <w:rPr>
          <w:rFonts w:ascii="Times New Roman" w:hAnsi="Times New Roman" w:cs="Times New Roman"/>
          <w:sz w:val="24"/>
          <w:szCs w:val="24"/>
        </w:rPr>
      </w:pPr>
      <w:r w:rsidRPr="00A12529">
        <w:rPr>
          <w:rFonts w:ascii="Times New Roman" w:eastAsia="Times New Roman" w:hAnsi="Times New Roman" w:cs="Times New Roman"/>
          <w:bCs/>
          <w:sz w:val="24"/>
          <w:szCs w:val="24"/>
          <w:lang w:eastAsia="pt-BR"/>
        </w:rPr>
        <w:t xml:space="preserve">BRASIL, Polícia Civil Estado de São Paulo. </w:t>
      </w:r>
      <w:r w:rsidRPr="00A12529">
        <w:rPr>
          <w:rFonts w:ascii="Times New Roman" w:eastAsia="Times New Roman" w:hAnsi="Times New Roman" w:cs="Times New Roman"/>
          <w:b/>
          <w:bCs/>
          <w:sz w:val="24"/>
          <w:szCs w:val="24"/>
          <w:lang w:eastAsia="pt-BR"/>
        </w:rPr>
        <w:t>NECRIM da Polícia Civil completa 9 anos com mais de 111 mil conciliações</w:t>
      </w:r>
      <w:r w:rsidRPr="00A12529">
        <w:rPr>
          <w:rFonts w:ascii="Times New Roman" w:eastAsia="Times New Roman" w:hAnsi="Times New Roman" w:cs="Times New Roman"/>
          <w:bCs/>
          <w:sz w:val="24"/>
          <w:szCs w:val="24"/>
          <w:lang w:eastAsia="pt-BR"/>
        </w:rPr>
        <w:t xml:space="preserve">. Disponível em: </w:t>
      </w:r>
      <w:hyperlink r:id="rId10" w:anchor="!%40%40%3F_afrWindowId%3Dnull%26collectionId%3D358412565221033245%26_afrLoop%3D1797045294213521%26contentId%3DUCM_044536%26rascunhoNoticia%3D0%26_afrWindowMode%3D0%26_adf.ctrl-state%3Dcexwhnb8v_234&lt;" w:history="1">
        <w:r w:rsidRPr="00A12529">
          <w:rPr>
            <w:rStyle w:val="Hyperlink"/>
            <w:rFonts w:ascii="Times New Roman" w:hAnsi="Times New Roman" w:cs="Times New Roman"/>
            <w:color w:val="auto"/>
            <w:sz w:val="24"/>
            <w:szCs w:val="24"/>
            <w:u w:val="none"/>
          </w:rPr>
          <w:t>https://www.policiacivil.sp.gov.br/portal/faces/pages_home/noticias/noticiasDetalhes?contentId=UCM_044536&amp;collectionId=358412565221033245&amp;rascunhoNoticia=0&amp;_afrLoop=1797045294213521&amp;_afrWindowMode=0&amp;_afrWindowId=null#!%40%40%3F_afrWindowId%3Dnull%26collectionId%3D358412565221033245%26_afrLoop%3D1797045294213521%26contentId%3DUCM_044536%26rascunhoNoticia%3D0%26_afrWindowMode%3D0%26_adf.ctrl-state%3Dcexwhnb8v_234&lt;</w:t>
        </w:r>
      </w:hyperlink>
      <w:r w:rsidRPr="00A12529">
        <w:rPr>
          <w:rFonts w:ascii="Times New Roman" w:hAnsi="Times New Roman" w:cs="Times New Roman"/>
          <w:sz w:val="24"/>
          <w:szCs w:val="24"/>
        </w:rPr>
        <w:t>. Acesso em 16 mar 2020</w:t>
      </w:r>
      <w:r w:rsidR="00A12529" w:rsidRPr="00A12529">
        <w:rPr>
          <w:rFonts w:ascii="Times New Roman" w:hAnsi="Times New Roman" w:cs="Times New Roman"/>
          <w:sz w:val="24"/>
          <w:szCs w:val="24"/>
        </w:rPr>
        <w:t>.</w:t>
      </w:r>
    </w:p>
    <w:p w:rsidR="00EF05FC" w:rsidRPr="00A12529" w:rsidRDefault="00EF05FC" w:rsidP="00EF05FC">
      <w:pPr>
        <w:pStyle w:val="Ttulo3"/>
        <w:spacing w:line="240" w:lineRule="auto"/>
        <w:jc w:val="both"/>
        <w:rPr>
          <w:rFonts w:ascii="Times New Roman" w:hAnsi="Times New Roman" w:cs="Times New Roman"/>
          <w:b w:val="0"/>
          <w:color w:val="auto"/>
          <w:sz w:val="24"/>
          <w:szCs w:val="24"/>
        </w:rPr>
      </w:pPr>
      <w:r w:rsidRPr="00A12529">
        <w:rPr>
          <w:rStyle w:val="Forte"/>
          <w:rFonts w:ascii="Times New Roman" w:hAnsi="Times New Roman" w:cs="Times New Roman"/>
          <w:bCs/>
          <w:color w:val="auto"/>
          <w:sz w:val="24"/>
          <w:szCs w:val="24"/>
        </w:rPr>
        <w:t xml:space="preserve">BRASIL, Tribunal de Justiça do Estado de São Paulo. </w:t>
      </w:r>
      <w:r w:rsidRPr="00A12529">
        <w:rPr>
          <w:rStyle w:val="Forte"/>
          <w:rFonts w:ascii="Times New Roman" w:hAnsi="Times New Roman" w:cs="Times New Roman"/>
          <w:b/>
          <w:bCs/>
          <w:color w:val="auto"/>
          <w:sz w:val="24"/>
          <w:szCs w:val="24"/>
        </w:rPr>
        <w:t xml:space="preserve"> Judiciário de Assis participa da inauguração do Necrim na cidade. </w:t>
      </w:r>
      <w:r w:rsidRPr="00A12529">
        <w:rPr>
          <w:rStyle w:val="Forte"/>
          <w:rFonts w:ascii="Times New Roman" w:hAnsi="Times New Roman" w:cs="Times New Roman"/>
          <w:bCs/>
          <w:color w:val="auto"/>
          <w:sz w:val="24"/>
          <w:szCs w:val="24"/>
        </w:rPr>
        <w:t xml:space="preserve">Disponível em: </w:t>
      </w:r>
      <w:hyperlink r:id="rId11" w:history="1">
        <w:r w:rsidRPr="00A12529">
          <w:rPr>
            <w:rStyle w:val="Hyperlink"/>
            <w:rFonts w:ascii="Times New Roman" w:hAnsi="Times New Roman" w:cs="Times New Roman"/>
            <w:b w:val="0"/>
            <w:color w:val="auto"/>
            <w:sz w:val="24"/>
            <w:szCs w:val="24"/>
            <w:u w:val="none"/>
          </w:rPr>
          <w:t>http://www.tjsp.jus.br/Noticias/noticia?codigoNoticia=9049</w:t>
        </w:r>
      </w:hyperlink>
      <w:r w:rsidR="00A12529" w:rsidRPr="00A12529">
        <w:rPr>
          <w:rFonts w:ascii="Times New Roman" w:hAnsi="Times New Roman" w:cs="Times New Roman"/>
          <w:b w:val="0"/>
          <w:color w:val="auto"/>
          <w:sz w:val="24"/>
          <w:szCs w:val="24"/>
        </w:rPr>
        <w:t>. Acesso em 20 abril 2020.</w:t>
      </w:r>
    </w:p>
    <w:p w:rsidR="00E52A5A" w:rsidRPr="00A12529" w:rsidRDefault="00E52A5A" w:rsidP="00E52A5A">
      <w:pPr>
        <w:spacing w:after="0" w:line="240" w:lineRule="auto"/>
        <w:jc w:val="both"/>
        <w:rPr>
          <w:rFonts w:ascii="Times New Roman" w:hAnsi="Times New Roman" w:cs="Times New Roman"/>
          <w:sz w:val="24"/>
          <w:szCs w:val="24"/>
        </w:rPr>
      </w:pPr>
    </w:p>
    <w:p w:rsidR="00E52A5A" w:rsidRPr="00A12529" w:rsidRDefault="00E52A5A"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BRASIL. Constituição da República Federativa do (1988). Disponível em: &lt; http://www.planalto.gov.br/ccivil_03/constituicao/constituicao.htm&gt;. Acesso em: 10 mar. 2020.</w:t>
      </w:r>
    </w:p>
    <w:p w:rsidR="00E52A5A" w:rsidRPr="00A12529" w:rsidRDefault="00E52A5A"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CARVALHO, Roldão Oliveira de; CARVALHO NETO, Algomiro Carvalho. Juizados especiais cíveis e criminais: comentários à Lei nº 9.099, de 26 de setembro de 1995. 3. ed. São Paulo: Best Book, 2002.</w:t>
      </w:r>
    </w:p>
    <w:p w:rsidR="00E52A5A" w:rsidRPr="00A12529" w:rsidRDefault="00E52A5A"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CASARINI, Luiz Henrique Fernando. </w:t>
      </w:r>
      <w:r w:rsidRPr="00A12529">
        <w:rPr>
          <w:rFonts w:ascii="Times New Roman" w:hAnsi="Times New Roman" w:cs="Times New Roman"/>
          <w:b/>
          <w:sz w:val="24"/>
          <w:szCs w:val="24"/>
        </w:rPr>
        <w:t>Núcleos Especiais Criminais</w:t>
      </w:r>
      <w:r w:rsidRPr="00A12529">
        <w:rPr>
          <w:rFonts w:ascii="Times New Roman" w:hAnsi="Times New Roman" w:cs="Times New Roman"/>
          <w:sz w:val="24"/>
          <w:szCs w:val="24"/>
        </w:rPr>
        <w:t>. São Paulo: Pontifícia Universidade Católica, 2013.</w:t>
      </w:r>
    </w:p>
    <w:p w:rsidR="00E52A5A" w:rsidRPr="00A12529" w:rsidRDefault="00E52A5A"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pacing w:val="2"/>
          <w:sz w:val="24"/>
          <w:szCs w:val="24"/>
          <w:shd w:val="clear" w:color="auto" w:fill="FFFFFF"/>
        </w:rPr>
      </w:pPr>
      <w:r w:rsidRPr="00A12529">
        <w:rPr>
          <w:rFonts w:ascii="Times New Roman" w:hAnsi="Times New Roman" w:cs="Times New Roman"/>
          <w:spacing w:val="2"/>
          <w:sz w:val="24"/>
          <w:szCs w:val="24"/>
          <w:shd w:val="clear" w:color="auto" w:fill="FFFFFF"/>
        </w:rPr>
        <w:t xml:space="preserve">COSTA, Clóvis Rodrigues Da. Projeto: Prática </w:t>
      </w:r>
      <w:r w:rsidRPr="00A12529">
        <w:rPr>
          <w:rFonts w:ascii="Times New Roman" w:hAnsi="Times New Roman" w:cs="Times New Roman"/>
          <w:b/>
          <w:spacing w:val="2"/>
          <w:sz w:val="24"/>
          <w:szCs w:val="24"/>
          <w:shd w:val="clear" w:color="auto" w:fill="FFFFFF"/>
        </w:rPr>
        <w:t>de Polícia Judiciária Comunitária</w:t>
      </w:r>
      <w:r w:rsidRPr="00A12529">
        <w:rPr>
          <w:rFonts w:ascii="Times New Roman" w:hAnsi="Times New Roman" w:cs="Times New Roman"/>
          <w:spacing w:val="2"/>
          <w:sz w:val="24"/>
          <w:szCs w:val="24"/>
          <w:shd w:val="clear" w:color="auto" w:fill="FFFFFF"/>
        </w:rPr>
        <w:t>. São Paulo, 2009.</w:t>
      </w:r>
    </w:p>
    <w:p w:rsidR="00E52A5A" w:rsidRPr="00A12529" w:rsidRDefault="00E52A5A" w:rsidP="00E52A5A">
      <w:pPr>
        <w:spacing w:after="0" w:line="240" w:lineRule="auto"/>
        <w:jc w:val="both"/>
        <w:rPr>
          <w:rFonts w:ascii="Times New Roman" w:hAnsi="Times New Roman" w:cs="Times New Roman"/>
          <w:spacing w:val="2"/>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t>FILHO, E.N.L; QUARESMA, G.P. </w:t>
      </w:r>
      <w:r w:rsidRPr="00A12529">
        <w:rPr>
          <w:rStyle w:val="Forte"/>
          <w:rFonts w:ascii="Times New Roman" w:hAnsi="Times New Roman" w:cs="Times New Roman"/>
          <w:sz w:val="24"/>
          <w:szCs w:val="24"/>
          <w:shd w:val="clear" w:color="auto" w:fill="FFFFFF"/>
        </w:rPr>
        <w:t>Conciliação Pré-Processual nas Infrações de Menor Potencial Ofensivo</w:t>
      </w:r>
      <w:r w:rsidRPr="00A12529">
        <w:rPr>
          <w:rFonts w:ascii="Times New Roman" w:hAnsi="Times New Roman" w:cs="Times New Roman"/>
          <w:sz w:val="24"/>
          <w:szCs w:val="24"/>
          <w:shd w:val="clear" w:color="auto" w:fill="FFFFFF"/>
        </w:rPr>
        <w:t>. Estudo apresentado ao Curso de Direito do Universitário do Pará (CESUPA). 2014. Disponível em &lt; http://www.seer.ufu.br/index.php/revistafadir/article/viewFile/30421/18384&gt; Acesso: 10 mar. 2020</w:t>
      </w:r>
      <w:r w:rsidR="00A12529" w:rsidRPr="00A12529">
        <w:rPr>
          <w:rFonts w:ascii="Times New Roman" w:hAnsi="Times New Roman" w:cs="Times New Roman"/>
          <w:sz w:val="24"/>
          <w:szCs w:val="24"/>
          <w:shd w:val="clear" w:color="auto" w:fill="FFFFFF"/>
        </w:rPr>
        <w:t>.</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E52A5A"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t>GABRIEL, A.P. </w:t>
      </w:r>
      <w:r w:rsidRPr="00A12529">
        <w:rPr>
          <w:rStyle w:val="Forte"/>
          <w:rFonts w:ascii="Times New Roman" w:hAnsi="Times New Roman" w:cs="Times New Roman"/>
          <w:sz w:val="24"/>
          <w:szCs w:val="24"/>
          <w:shd w:val="clear" w:color="auto" w:fill="FFFFFF"/>
        </w:rPr>
        <w:t>A Mediação Extrajudicial e a Relevância da Polícia para Resolução Consensual de Conflitos</w:t>
      </w:r>
      <w:r w:rsidRPr="00A12529">
        <w:rPr>
          <w:rFonts w:ascii="Times New Roman" w:hAnsi="Times New Roman" w:cs="Times New Roman"/>
          <w:sz w:val="24"/>
          <w:szCs w:val="24"/>
          <w:shd w:val="clear" w:color="auto" w:fill="FFFFFF"/>
        </w:rPr>
        <w:t>. Revista FONAMEC – Rio de Janeiro, v</w:t>
      </w:r>
      <w:r w:rsidR="00E52A5A" w:rsidRPr="00A12529">
        <w:rPr>
          <w:rFonts w:ascii="Times New Roman" w:hAnsi="Times New Roman" w:cs="Times New Roman"/>
          <w:sz w:val="24"/>
          <w:szCs w:val="24"/>
          <w:shd w:val="clear" w:color="auto" w:fill="FFFFFF"/>
        </w:rPr>
        <w:t>.1, n. 1, p. 32 – 54, maio 2017</w:t>
      </w:r>
      <w:r w:rsidR="00A12529" w:rsidRPr="00A12529">
        <w:rPr>
          <w:rFonts w:ascii="Times New Roman" w:hAnsi="Times New Roman" w:cs="Times New Roman"/>
          <w:sz w:val="24"/>
          <w:szCs w:val="24"/>
          <w:shd w:val="clear" w:color="auto" w:fill="FFFFFF"/>
        </w:rPr>
        <w:t>.</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lastRenderedPageBreak/>
        <w:t xml:space="preserve">GOMES, Luiz Flávio. NECRIM, Polícia </w:t>
      </w:r>
      <w:r w:rsidRPr="00A12529">
        <w:rPr>
          <w:rFonts w:ascii="Times New Roman" w:hAnsi="Times New Roman" w:cs="Times New Roman"/>
          <w:b/>
          <w:sz w:val="24"/>
          <w:szCs w:val="24"/>
          <w:shd w:val="clear" w:color="auto" w:fill="FFFFFF"/>
        </w:rPr>
        <w:t>Conciliadora de Primeiro Mundo</w:t>
      </w:r>
      <w:r w:rsidRPr="00A12529">
        <w:rPr>
          <w:rFonts w:ascii="Times New Roman" w:hAnsi="Times New Roman" w:cs="Times New Roman"/>
          <w:sz w:val="24"/>
          <w:szCs w:val="24"/>
          <w:shd w:val="clear" w:color="auto" w:fill="FFFFFF"/>
        </w:rPr>
        <w:t>. 2013. Disponível em: &lt;http://professorlfg.jusbrasil.com.br/artigos/121931299/necrim-policiaconciliadora-de-primeiro-</w:t>
      </w:r>
      <w:r w:rsidR="00A12529" w:rsidRPr="00A12529">
        <w:rPr>
          <w:rFonts w:ascii="Times New Roman" w:hAnsi="Times New Roman" w:cs="Times New Roman"/>
          <w:sz w:val="24"/>
          <w:szCs w:val="24"/>
          <w:shd w:val="clear" w:color="auto" w:fill="FFFFFF"/>
        </w:rPr>
        <w:t>mundo&gt;. Acesso em: 15 mar. 2020.</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t>HUESO, C.C. </w:t>
      </w:r>
      <w:r w:rsidRPr="00A12529">
        <w:rPr>
          <w:rStyle w:val="Forte"/>
          <w:rFonts w:ascii="Times New Roman" w:hAnsi="Times New Roman" w:cs="Times New Roman"/>
          <w:sz w:val="24"/>
          <w:szCs w:val="24"/>
          <w:shd w:val="clear" w:color="auto" w:fill="FFFFFF"/>
        </w:rPr>
        <w:t>Aplicabilidade da Justiça Restaurativa no Direito Penal Brasileiro</w:t>
      </w:r>
      <w:r w:rsidRPr="00A12529">
        <w:rPr>
          <w:rFonts w:ascii="Times New Roman" w:hAnsi="Times New Roman" w:cs="Times New Roman"/>
          <w:sz w:val="24"/>
          <w:szCs w:val="24"/>
          <w:shd w:val="clear" w:color="auto" w:fill="FFFFFF"/>
        </w:rPr>
        <w:t>. Mestrado em Direito Penal – Pontifícia Universidade Católica de São Paulo, São Paulo, 2015.</w:t>
      </w:r>
    </w:p>
    <w:p w:rsidR="008805B2" w:rsidRPr="00A12529" w:rsidRDefault="008805B2" w:rsidP="00EF05FC">
      <w:pPr>
        <w:pStyle w:val="Textodenotaderodap"/>
        <w:jc w:val="both"/>
        <w:rPr>
          <w:rFonts w:ascii="Times New Roman" w:hAnsi="Times New Roman" w:cs="Times New Roman"/>
          <w:sz w:val="24"/>
          <w:szCs w:val="24"/>
        </w:rPr>
      </w:pPr>
      <w:r w:rsidRPr="00A12529">
        <w:rPr>
          <w:rFonts w:ascii="Times New Roman" w:hAnsi="Times New Roman" w:cs="Times New Roman"/>
          <w:sz w:val="24"/>
          <w:szCs w:val="24"/>
        </w:rPr>
        <w:t xml:space="preserve">INSTITUTO Innovare. </w:t>
      </w:r>
      <w:r w:rsidRPr="00A12529">
        <w:rPr>
          <w:rFonts w:ascii="Times New Roman" w:hAnsi="Times New Roman" w:cs="Times New Roman"/>
          <w:b/>
          <w:sz w:val="24"/>
          <w:szCs w:val="24"/>
        </w:rPr>
        <w:t>Premiação das edições XII, XIV e XVI</w:t>
      </w:r>
      <w:r w:rsidRPr="00A12529">
        <w:rPr>
          <w:rFonts w:ascii="Times New Roman" w:hAnsi="Times New Roman" w:cs="Times New Roman"/>
          <w:sz w:val="24"/>
          <w:szCs w:val="24"/>
        </w:rPr>
        <w:t xml:space="preserve">. Disponível em: </w:t>
      </w:r>
      <w:hyperlink r:id="rId12" w:history="1">
        <w:r w:rsidRPr="00A12529">
          <w:rPr>
            <w:rStyle w:val="Hyperlink"/>
            <w:rFonts w:ascii="Times New Roman" w:hAnsi="Times New Roman" w:cs="Times New Roman"/>
            <w:color w:val="auto"/>
            <w:sz w:val="24"/>
            <w:szCs w:val="24"/>
            <w:u w:val="none"/>
          </w:rPr>
          <w:t>https://www.premioinnovare.com.br/buscar/praticas?q=NECRIM&amp;e=&amp;c=&amp;s=&amp;st=</w:t>
        </w:r>
      </w:hyperlink>
      <w:r w:rsidR="00A12529" w:rsidRPr="00A12529">
        <w:rPr>
          <w:rFonts w:ascii="Times New Roman" w:hAnsi="Times New Roman" w:cs="Times New Roman"/>
          <w:sz w:val="24"/>
          <w:szCs w:val="24"/>
        </w:rPr>
        <w:t>. Acesso em 12 mar 2020.</w:t>
      </w:r>
    </w:p>
    <w:p w:rsidR="008805B2" w:rsidRPr="00A12529" w:rsidRDefault="008805B2" w:rsidP="00E52A5A">
      <w:pPr>
        <w:spacing w:after="0" w:line="240" w:lineRule="auto"/>
        <w:jc w:val="both"/>
        <w:rPr>
          <w:rFonts w:ascii="Times New Roman" w:hAnsi="Times New Roman" w:cs="Times New Roman"/>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shd w:val="clear" w:color="auto" w:fill="FFFFFF"/>
        </w:rPr>
        <w:t>KAWASAKI, Roberto. Necrim tem 85,39% de êxito em conciliações. 2019. Disponível em: &lt;</w:t>
      </w:r>
      <w:r w:rsidRPr="00A12529">
        <w:rPr>
          <w:rFonts w:ascii="Times New Roman" w:hAnsi="Times New Roman" w:cs="Times New Roman"/>
          <w:sz w:val="24"/>
          <w:szCs w:val="24"/>
        </w:rPr>
        <w:t>http://imparcial.com.br/noticias/necrim-tem-85-39-de-exito-em-conciliacoes,28117&gt;. Acesso: 11 de abr. 2020</w:t>
      </w:r>
      <w:r w:rsidR="00A12529" w:rsidRPr="00A12529">
        <w:rPr>
          <w:rFonts w:ascii="Times New Roman" w:hAnsi="Times New Roman" w:cs="Times New Roman"/>
          <w:sz w:val="24"/>
          <w:szCs w:val="24"/>
        </w:rPr>
        <w:t>.</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DB3BCB" w:rsidRPr="00A12529"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MENDES, Luciene Angélica. Parecer COACRIM: </w:t>
      </w:r>
      <w:r w:rsidRPr="00A12529">
        <w:rPr>
          <w:rFonts w:ascii="Times New Roman" w:hAnsi="Times New Roman" w:cs="Times New Roman"/>
          <w:b/>
          <w:sz w:val="24"/>
          <w:szCs w:val="24"/>
        </w:rPr>
        <w:t>Núcleo de conciliação da policia civil</w:t>
      </w:r>
      <w:r w:rsidRPr="00A12529">
        <w:rPr>
          <w:rFonts w:ascii="Times New Roman" w:hAnsi="Times New Roman" w:cs="Times New Roman"/>
          <w:sz w:val="24"/>
          <w:szCs w:val="24"/>
        </w:rPr>
        <w:t>. 2010. Ministério Público do Estado de São Paulo. Disponível em: &lt;http://www.mpsp.mp.br/portal/page/portal/cao_criminal/doutrinas/doutrinas_teses/PARECER%20CAOCRI</w:t>
      </w:r>
      <w:r w:rsidR="00A12529" w:rsidRPr="00A12529">
        <w:rPr>
          <w:rFonts w:ascii="Times New Roman" w:hAnsi="Times New Roman" w:cs="Times New Roman"/>
          <w:sz w:val="24"/>
          <w:szCs w:val="24"/>
        </w:rPr>
        <w:t>M.pdf&gt;. Acesso em: 20 mar. 2020.</w:t>
      </w:r>
    </w:p>
    <w:p w:rsidR="00E52A5A" w:rsidRPr="00A12529" w:rsidRDefault="00E52A5A" w:rsidP="00E52A5A">
      <w:pPr>
        <w:spacing w:after="0" w:line="240" w:lineRule="auto"/>
        <w:jc w:val="both"/>
        <w:rPr>
          <w:rFonts w:ascii="Times New Roman" w:hAnsi="Times New Roman" w:cs="Times New Roman"/>
          <w:sz w:val="24"/>
          <w:szCs w:val="24"/>
        </w:rPr>
      </w:pPr>
    </w:p>
    <w:p w:rsidR="00DB3BCB" w:rsidRDefault="00DB3BCB" w:rsidP="00E52A5A">
      <w:pPr>
        <w:spacing w:after="0" w:line="240" w:lineRule="auto"/>
        <w:jc w:val="both"/>
        <w:rPr>
          <w:rFonts w:ascii="Times New Roman" w:hAnsi="Times New Roman" w:cs="Times New Roman"/>
          <w:sz w:val="24"/>
          <w:szCs w:val="24"/>
        </w:rPr>
      </w:pPr>
      <w:r w:rsidRPr="00A12529">
        <w:rPr>
          <w:rFonts w:ascii="Times New Roman" w:hAnsi="Times New Roman" w:cs="Times New Roman"/>
          <w:sz w:val="24"/>
          <w:szCs w:val="24"/>
        </w:rPr>
        <w:t xml:space="preserve">NUCCI, Guilherme de Souza. </w:t>
      </w:r>
      <w:r w:rsidRPr="00A12529">
        <w:rPr>
          <w:rFonts w:ascii="Times New Roman" w:hAnsi="Times New Roman" w:cs="Times New Roman"/>
          <w:b/>
          <w:sz w:val="24"/>
          <w:szCs w:val="24"/>
        </w:rPr>
        <w:t>Manual de Processo Penal e Execução Penal</w:t>
      </w:r>
      <w:r w:rsidRPr="00A12529">
        <w:rPr>
          <w:rFonts w:ascii="Times New Roman" w:hAnsi="Times New Roman" w:cs="Times New Roman"/>
          <w:sz w:val="24"/>
          <w:szCs w:val="24"/>
        </w:rPr>
        <w:t>. São Paulo: Revista dos Tribunais, 2012.</w:t>
      </w:r>
    </w:p>
    <w:p w:rsidR="005B0159" w:rsidRPr="00A12529" w:rsidRDefault="005B0159" w:rsidP="00E52A5A">
      <w:pPr>
        <w:spacing w:after="0" w:line="240" w:lineRule="auto"/>
        <w:jc w:val="both"/>
        <w:rPr>
          <w:rFonts w:ascii="Times New Roman" w:hAnsi="Times New Roman" w:cs="Times New Roman"/>
          <w:sz w:val="24"/>
          <w:szCs w:val="24"/>
        </w:rPr>
      </w:pPr>
    </w:p>
    <w:p w:rsidR="00DB3BCB" w:rsidRPr="00A12529" w:rsidRDefault="00DB3BCB" w:rsidP="00E52A5A">
      <w:pPr>
        <w:spacing w:after="0" w:line="240" w:lineRule="auto"/>
        <w:jc w:val="both"/>
        <w:rPr>
          <w:rFonts w:ascii="Times New Roman" w:hAnsi="Times New Roman" w:cs="Times New Roman"/>
          <w:sz w:val="24"/>
          <w:szCs w:val="24"/>
          <w:shd w:val="clear" w:color="auto" w:fill="FFFFFF"/>
        </w:rPr>
      </w:pPr>
      <w:r w:rsidRPr="00A12529">
        <w:rPr>
          <w:rFonts w:ascii="Times New Roman" w:hAnsi="Times New Roman" w:cs="Times New Roman"/>
          <w:sz w:val="24"/>
          <w:szCs w:val="24"/>
          <w:shd w:val="clear" w:color="auto" w:fill="FFFFFF"/>
        </w:rPr>
        <w:t>PETES, C.P; GODOY, P.H.S. </w:t>
      </w:r>
      <w:r w:rsidRPr="00A12529">
        <w:rPr>
          <w:rStyle w:val="Forte"/>
          <w:rFonts w:ascii="Times New Roman" w:hAnsi="Times New Roman" w:cs="Times New Roman"/>
          <w:sz w:val="24"/>
          <w:szCs w:val="24"/>
          <w:shd w:val="clear" w:color="auto" w:fill="FFFFFF"/>
        </w:rPr>
        <w:t>O Desenvolvimento Da Justiça Restaurativa</w:t>
      </w:r>
      <w:r w:rsidRPr="00A12529">
        <w:rPr>
          <w:rFonts w:ascii="Times New Roman" w:hAnsi="Times New Roman" w:cs="Times New Roman"/>
          <w:sz w:val="24"/>
          <w:szCs w:val="24"/>
          <w:shd w:val="clear" w:color="auto" w:fill="FFFFFF"/>
        </w:rPr>
        <w:t>. V Encontro Científico e Simpósio de Educaçã</w:t>
      </w:r>
      <w:r w:rsidR="00A12529" w:rsidRPr="00A12529">
        <w:rPr>
          <w:rFonts w:ascii="Times New Roman" w:hAnsi="Times New Roman" w:cs="Times New Roman"/>
          <w:sz w:val="24"/>
          <w:szCs w:val="24"/>
          <w:shd w:val="clear" w:color="auto" w:fill="FFFFFF"/>
        </w:rPr>
        <w:t>o. Unisalesiano, Lins, out/2015.</w:t>
      </w:r>
    </w:p>
    <w:p w:rsidR="00E52A5A" w:rsidRPr="00A12529" w:rsidRDefault="00E52A5A" w:rsidP="00E52A5A">
      <w:pPr>
        <w:spacing w:after="0" w:line="240" w:lineRule="auto"/>
        <w:jc w:val="both"/>
        <w:rPr>
          <w:rFonts w:ascii="Times New Roman" w:hAnsi="Times New Roman" w:cs="Times New Roman"/>
          <w:sz w:val="24"/>
          <w:szCs w:val="24"/>
          <w:shd w:val="clear" w:color="auto" w:fill="FFFFFF"/>
        </w:rPr>
      </w:pPr>
    </w:p>
    <w:p w:rsidR="00C37C97" w:rsidRPr="00A12529" w:rsidRDefault="00DB3BCB" w:rsidP="00E52A5A">
      <w:pPr>
        <w:pStyle w:val="NormalWeb"/>
        <w:shd w:val="clear" w:color="auto" w:fill="FFFFFF"/>
        <w:spacing w:before="0" w:beforeAutospacing="0" w:after="0" w:afterAutospacing="0"/>
        <w:jc w:val="both"/>
      </w:pPr>
      <w:r w:rsidRPr="00A12529">
        <w:t xml:space="preserve">SISTEMA INEFICIENTE: </w:t>
      </w:r>
      <w:r w:rsidRPr="00A12529">
        <w:rPr>
          <w:b/>
        </w:rPr>
        <w:t>Juizados especiais perderam agilidade</w:t>
      </w:r>
      <w:r w:rsidRPr="00A12529">
        <w:t>, diz corregedor nacional de Justiça. Revista Consultor Jurídico. Publicado em: 2016. Disponível em: &lt;https://www.conjur.com.br/2016-nov-18/juizados-especiais-perderam-agilidade-corregedor-justica&gt;. Acesso em: 08 abr. 2020</w:t>
      </w:r>
      <w:r w:rsidR="00176512" w:rsidRPr="00A12529">
        <w:t>.</w:t>
      </w:r>
    </w:p>
    <w:sectPr w:rsidR="00C37C97" w:rsidRPr="00A12529" w:rsidSect="005B47FF">
      <w:footerReference w:type="default" r:id="rId13"/>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26C" w:rsidRDefault="0071326C" w:rsidP="00062FC3">
      <w:pPr>
        <w:spacing w:after="0" w:line="240" w:lineRule="auto"/>
      </w:pPr>
      <w:r>
        <w:separator/>
      </w:r>
    </w:p>
  </w:endnote>
  <w:endnote w:type="continuationSeparator" w:id="1">
    <w:p w:rsidR="0071326C" w:rsidRDefault="0071326C" w:rsidP="00062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03" w:rsidRPr="00062FC3" w:rsidRDefault="00CE1503" w:rsidP="00062FC3">
    <w:pPr>
      <w:pStyle w:val="Rodap"/>
      <w:jc w:val="both"/>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26C" w:rsidRDefault="0071326C" w:rsidP="00062FC3">
      <w:pPr>
        <w:spacing w:after="0" w:line="240" w:lineRule="auto"/>
      </w:pPr>
      <w:r>
        <w:separator/>
      </w:r>
    </w:p>
  </w:footnote>
  <w:footnote w:type="continuationSeparator" w:id="1">
    <w:p w:rsidR="0071326C" w:rsidRDefault="0071326C" w:rsidP="00062FC3">
      <w:pPr>
        <w:spacing w:after="0" w:line="240" w:lineRule="auto"/>
      </w:pPr>
      <w:r>
        <w:continuationSeparator/>
      </w:r>
    </w:p>
  </w:footnote>
  <w:footnote w:id="2">
    <w:p w:rsidR="00CE1503" w:rsidRPr="00176512" w:rsidRDefault="00CE1503" w:rsidP="00962BA2">
      <w:pPr>
        <w:pStyle w:val="Textodenotaderodap"/>
        <w:jc w:val="both"/>
        <w:rPr>
          <w:rFonts w:ascii="Times New Roman" w:hAnsi="Times New Roman" w:cs="Times New Roman"/>
        </w:rPr>
      </w:pPr>
      <w:r w:rsidRPr="00F86868">
        <w:rPr>
          <w:rStyle w:val="Refdenotaderodap"/>
          <w:rFonts w:ascii="Arial" w:hAnsi="Arial" w:cs="Arial"/>
        </w:rPr>
        <w:footnoteRef/>
      </w:r>
      <w:r w:rsidRPr="00176512">
        <w:rPr>
          <w:rFonts w:ascii="Times New Roman" w:hAnsi="Times New Roman" w:cs="Times New Roman"/>
        </w:rPr>
        <w:t>Graduanda no Curso de Direito. E-mail: barbaratgg@hotmail.com.</w:t>
      </w:r>
    </w:p>
  </w:footnote>
  <w:footnote w:id="3">
    <w:p w:rsidR="00CE1503" w:rsidRPr="00F86868" w:rsidRDefault="00CE1503" w:rsidP="00962BA2">
      <w:pPr>
        <w:pStyle w:val="Textodenotaderodap"/>
        <w:jc w:val="both"/>
        <w:rPr>
          <w:rFonts w:ascii="Arial" w:hAnsi="Arial" w:cs="Arial"/>
        </w:rPr>
      </w:pPr>
      <w:r w:rsidRPr="00176512">
        <w:rPr>
          <w:rStyle w:val="Refdenotaderodap"/>
          <w:rFonts w:ascii="Times New Roman" w:hAnsi="Times New Roman" w:cs="Times New Roman"/>
        </w:rPr>
        <w:footnoteRef/>
      </w:r>
      <w:r w:rsidR="0083730A" w:rsidRPr="00176512">
        <w:rPr>
          <w:rFonts w:ascii="Times New Roman" w:hAnsi="Times New Roman" w:cs="Times New Roman"/>
        </w:rPr>
        <w:t xml:space="preserve"> Doutora em Direito</w:t>
      </w:r>
      <w:r w:rsidRPr="00176512">
        <w:rPr>
          <w:rFonts w:ascii="Times New Roman" w:hAnsi="Times New Roman" w:cs="Times New Roman"/>
        </w:rPr>
        <w:t xml:space="preserve"> e professor</w:t>
      </w:r>
      <w:r w:rsidR="0083730A" w:rsidRPr="00176512">
        <w:rPr>
          <w:rFonts w:ascii="Times New Roman" w:hAnsi="Times New Roman" w:cs="Times New Roman"/>
        </w:rPr>
        <w:t>a</w:t>
      </w:r>
      <w:r w:rsidRPr="00176512">
        <w:rPr>
          <w:rFonts w:ascii="Times New Roman" w:hAnsi="Times New Roman" w:cs="Times New Roman"/>
        </w:rPr>
        <w:t xml:space="preserve"> da UNIFACISA. E-mail: sabrinna.cavalcanti@maisunifacisa.com.br.</w:t>
      </w:r>
    </w:p>
  </w:footnote>
  <w:footnote w:id="4">
    <w:p w:rsidR="00CE1503" w:rsidRPr="00176512" w:rsidRDefault="00CE1503" w:rsidP="004F5716">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 98. A União, no Distrito Federal e nos Territórios, e os Estados criarão: </w:t>
      </w:r>
      <w:r w:rsidRPr="00176512">
        <w:rPr>
          <w:rFonts w:ascii="Times New Roman" w:hAnsi="Times New Roman" w:cs="Times New Roman"/>
        </w:rPr>
        <w:br/>
        <w:t>I - juizados especiais, providos por juízes togados, ou togados e leigos, competentes para a conciliação, o julgamento e a execução de causas cíveis de menor complexidade e infrações penais de menor potencial ofensivo, mediante os procedimentos orais e sumaríssimos, permitidos, nas hipóteses previstas em lei, a transação e o julgamento de recursos por turmas de juízes de primeiro grau.” (BRASIL, 1988).</w:t>
      </w:r>
    </w:p>
  </w:footnote>
  <w:footnote w:id="5">
    <w:p w:rsidR="00CE1503" w:rsidRPr="00176512" w:rsidRDefault="00CE1503" w:rsidP="004F5716">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 61. Consideram-se infrações penais de menor potencial ofensivo, para os efeitos desta Lei, as contravenções penais e os crimes a que a lei comine pena máxima não superior a 2 (dois) anos, cumulada ou não com multa.” (BRASIL, 1995).</w:t>
      </w:r>
    </w:p>
  </w:footnote>
  <w:footnote w:id="6">
    <w:p w:rsidR="00CE1503" w:rsidRPr="00176512" w:rsidRDefault="00CE1503" w:rsidP="004F5716">
      <w:pPr>
        <w:pStyle w:val="Textodenotaderodap"/>
        <w:jc w:val="both"/>
        <w:rPr>
          <w:rFonts w:ascii="Times New Roman" w:hAnsi="Times New Roman" w:cs="Times New Roman"/>
        </w:rPr>
      </w:pPr>
      <w:r w:rsidRPr="00685DDF">
        <w:rPr>
          <w:rStyle w:val="Refdenotaderodap"/>
          <w:rFonts w:ascii="Arial" w:hAnsi="Arial" w:cs="Arial"/>
        </w:rPr>
        <w:footnoteRef/>
      </w:r>
      <w:r w:rsidRPr="00685DDF">
        <w:rPr>
          <w:rFonts w:ascii="Arial" w:hAnsi="Arial" w:cs="Arial"/>
        </w:rPr>
        <w:t xml:space="preserve"> “</w:t>
      </w:r>
      <w:r w:rsidRPr="00176512">
        <w:rPr>
          <w:rFonts w:ascii="Times New Roman" w:hAnsi="Times New Roman" w:cs="Times New Roman"/>
        </w:rPr>
        <w:t xml:space="preserve">Art. 37. </w:t>
      </w:r>
      <w:r w:rsidRPr="00176512">
        <w:rPr>
          <w:rFonts w:ascii="Times New Roman" w:hAnsi="Times New Roman" w:cs="Times New Roman"/>
          <w:color w:val="000000"/>
        </w:rPr>
        <w:t>A administração pública direta e indireta de qualquer dos Poderes da União, dos Estados, do Distrito Federal e dos Municípios obedecerá aos princípios de legalidade, impessoalidade, moralidade, publicidade e eficiência [...]” (BRASIL, 1998).</w:t>
      </w:r>
    </w:p>
  </w:footnote>
  <w:footnote w:id="7">
    <w:p w:rsidR="00CE1503" w:rsidRPr="00176512" w:rsidRDefault="00CE1503" w:rsidP="00685DDF">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“Art.1. Fica instituída a Política Judiciária Nacional de tratamento dos conflitos de interesses, tendente a assegurar a todos o direito à solução dos conflitos por meios adequados à sua natureza e peculiaridade.</w:t>
      </w:r>
      <w:r w:rsidRPr="00176512">
        <w:rPr>
          <w:rFonts w:ascii="Times New Roman" w:hAnsi="Times New Roman" w:cs="Times New Roman"/>
        </w:rPr>
        <w:br/>
        <w:t>Parágrafo único. Aos órgãos judiciários incumbe, nos termos do art. 334 do Novo Código de Processo Civil combinado com o art. 27 da Lei de Mediação, antes da solução adjudicada mediante sentença, oferecer outros mecanismos de soluções de controvérsias, em especial os chamados meios consensuais, como a mediação e a conciliação, bem assim prestar atendimento e orientação ao cidadão.” (BRASIL,2010).</w:t>
      </w:r>
    </w:p>
  </w:footnote>
  <w:footnote w:id="8">
    <w:p w:rsidR="00CE1503" w:rsidRPr="00176512" w:rsidRDefault="00CE1503" w:rsidP="00685DDF">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 2º. Na implementação da Política Judiciária Nacional, com vista à boa qualidade dos serviços e à disseminação da cultura de pacificação social, serão observados: </w:t>
      </w:r>
    </w:p>
    <w:p w:rsidR="00CE1503" w:rsidRPr="00176512" w:rsidRDefault="00CE1503" w:rsidP="00685DDF">
      <w:pPr>
        <w:pStyle w:val="Textodenotaderodap"/>
        <w:jc w:val="both"/>
        <w:rPr>
          <w:rFonts w:ascii="Times New Roman" w:hAnsi="Times New Roman" w:cs="Times New Roman"/>
        </w:rPr>
      </w:pPr>
      <w:r w:rsidRPr="00176512">
        <w:rPr>
          <w:rFonts w:ascii="Times New Roman" w:hAnsi="Times New Roman" w:cs="Times New Roman"/>
        </w:rPr>
        <w:t xml:space="preserve">I – centralização das estruturas judiciárias; </w:t>
      </w:r>
    </w:p>
    <w:p w:rsidR="00CE1503" w:rsidRPr="00176512" w:rsidRDefault="00CE1503" w:rsidP="00685DDF">
      <w:pPr>
        <w:pStyle w:val="Textodenotaderodap"/>
        <w:jc w:val="both"/>
        <w:rPr>
          <w:rFonts w:ascii="Times New Roman" w:hAnsi="Times New Roman" w:cs="Times New Roman"/>
        </w:rPr>
      </w:pPr>
      <w:r w:rsidRPr="00176512">
        <w:rPr>
          <w:rFonts w:ascii="Times New Roman" w:hAnsi="Times New Roman" w:cs="Times New Roman"/>
        </w:rPr>
        <w:t xml:space="preserve">II – adequada formação e treinamento de servidores, conciliadores e mediadores; </w:t>
      </w:r>
    </w:p>
    <w:p w:rsidR="00CE1503" w:rsidRPr="00176512" w:rsidRDefault="00CE1503" w:rsidP="00685DDF">
      <w:pPr>
        <w:pStyle w:val="Textodenotaderodap"/>
        <w:jc w:val="both"/>
        <w:rPr>
          <w:rFonts w:ascii="Times New Roman" w:hAnsi="Times New Roman" w:cs="Times New Roman"/>
        </w:rPr>
      </w:pPr>
      <w:r w:rsidRPr="00176512">
        <w:rPr>
          <w:rFonts w:ascii="Times New Roman" w:hAnsi="Times New Roman" w:cs="Times New Roman"/>
        </w:rPr>
        <w:t>III – acompanhamento estatístico específico.” (BRASIL,2010).</w:t>
      </w:r>
    </w:p>
  </w:footnote>
  <w:footnote w:id="9">
    <w:p w:rsidR="00CE1503" w:rsidRPr="00176512" w:rsidRDefault="00CE1503" w:rsidP="00685DDF">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 3º. O CNJ auxiliará os tribunais na organização dos serviços mencionados no art. 1º, podendo ser firmadas parcerias com entidades públicas e privadas, em especial quanto à capacitação de mediadores e conciliadores, seu credenciamento, nos termos do art. 167, § 3°, do Novo Código de Processo Civil, e à realização de mediações e conciliações, na forma do art. 334, dessa lei.” (BRASIL, 2010)</w:t>
      </w:r>
    </w:p>
  </w:footnote>
  <w:footnote w:id="10">
    <w:p w:rsidR="00CE1503" w:rsidRPr="00176512" w:rsidRDefault="00CE1503" w:rsidP="00685DDF">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“Art.6. Para desenvolvimento dessa rede, caberá ao CNJ: [...]</w:t>
      </w:r>
    </w:p>
    <w:p w:rsidR="00CE1503" w:rsidRPr="00176512" w:rsidRDefault="00CE1503" w:rsidP="006A3450">
      <w:pPr>
        <w:pStyle w:val="Textodenotaderodap"/>
        <w:jc w:val="both"/>
        <w:rPr>
          <w:rFonts w:ascii="Times New Roman" w:hAnsi="Times New Roman" w:cs="Times New Roman"/>
        </w:rPr>
      </w:pPr>
      <w:r w:rsidRPr="00176512">
        <w:rPr>
          <w:rFonts w:ascii="Times New Roman" w:hAnsi="Times New Roman" w:cs="Times New Roman"/>
        </w:rPr>
        <w:t>V – buscar a cooperação dos órgãos públicos competentes e das instituições públicas e privadas da área de ensino, para a criação de disciplinas que propiciem o surgimento da cultura da solução pacífica dos conflitos, bem como que, nas Escolas de Magistratura, haja módulo voltado aos métodos consensuais de solução de conflitos, no curso de iniciação funcional e no curso de aperfeiçoamento;</w:t>
      </w:r>
      <w:r w:rsidRPr="00176512">
        <w:rPr>
          <w:rFonts w:ascii="Times New Roman" w:hAnsi="Times New Roman" w:cs="Times New Roman"/>
        </w:rPr>
        <w:br/>
        <w:t xml:space="preserve">VII – realizar gestão junto às empresas, públicas e privadas, bem como junto às agências reguladoras de serviços públicos, a fim de implementar práticas autocompositivas e desenvolver acompanhamento estatístico, com a instituição de banco de dados para visualização de resultados, conferindo selo de qualidade; </w:t>
      </w:r>
      <w:r w:rsidRPr="00176512">
        <w:rPr>
          <w:rFonts w:ascii="Times New Roman" w:hAnsi="Times New Roman" w:cs="Times New Roman"/>
        </w:rPr>
        <w:br/>
        <w:t>VIII – atuar junto aos entes públicos de modo a estimular a conciliação, em especial nas demandas que envolvam matérias sedimentadas pela jurisprudência.” (BRASIL, 2010).</w:t>
      </w:r>
    </w:p>
  </w:footnote>
  <w:footnote w:id="11">
    <w:p w:rsidR="00CE1503" w:rsidRPr="00176512" w:rsidRDefault="00CE1503" w:rsidP="006A3450">
      <w:pPr>
        <w:pStyle w:val="Textodenotaderodap"/>
        <w:jc w:val="both"/>
        <w:rPr>
          <w:rFonts w:ascii="Times New Roman" w:hAnsi="Times New Roman" w:cs="Times New Roman"/>
        </w:rPr>
      </w:pPr>
      <w:r w:rsidRPr="00176512">
        <w:rPr>
          <w:rStyle w:val="Refdenotaderodap"/>
          <w:rFonts w:ascii="Times New Roman" w:hAnsi="Times New Roman" w:cs="Times New Roman"/>
        </w:rPr>
        <w:footnoteRef/>
      </w:r>
      <w:r w:rsidRPr="00176512">
        <w:rPr>
          <w:rFonts w:ascii="Times New Roman" w:hAnsi="Times New Roman" w:cs="Times New Roman"/>
        </w:rPr>
        <w:t xml:space="preserve"> “Art. 7º. Os tribunais deverão criar, no prazo de 30 dias, Núcleos Permanentes de Métodos Consensuais de Solução de Conflitos (Núcleos), coordenados por magistrados e compostos por magistrados da ativa ou aposentados e servidores, preferencialmente atuantes na área, com as seguintes atribuições, entre outras: [...]</w:t>
      </w:r>
      <w:r w:rsidRPr="00176512">
        <w:rPr>
          <w:rFonts w:ascii="Times New Roman" w:hAnsi="Times New Roman" w:cs="Times New Roman"/>
        </w:rPr>
        <w:br/>
        <w:t>VI – propor ao Tribunal a realização de convênios e parcerias com entes públicos e privados para atender aos fins desta Resolução.” (BRASIL, 2010).</w:t>
      </w:r>
    </w:p>
  </w:footnote>
  <w:footnote w:id="12">
    <w:p w:rsidR="00CE1503" w:rsidRPr="006A3450" w:rsidRDefault="00CE1503" w:rsidP="006A3450">
      <w:pPr>
        <w:pStyle w:val="Textodenotaderodap"/>
        <w:jc w:val="both"/>
        <w:rPr>
          <w:rFonts w:ascii="Arial" w:hAnsi="Arial" w:cs="Arial"/>
        </w:rPr>
      </w:pPr>
      <w:r w:rsidRPr="00176512">
        <w:rPr>
          <w:rStyle w:val="Refdenotaderodap"/>
          <w:rFonts w:ascii="Times New Roman" w:hAnsi="Times New Roman" w:cs="Times New Roman"/>
        </w:rPr>
        <w:footnoteRef/>
      </w:r>
      <w:r w:rsidRPr="00176512">
        <w:rPr>
          <w:rFonts w:ascii="Times New Roman" w:hAnsi="Times New Roman" w:cs="Times New Roman"/>
        </w:rPr>
        <w:t xml:space="preserve"> “Anexo III, art. 3º. Apenas poderão exercer suas funções perante o Poder Judiciário conciliadores e mediadores devidamente capacitados e cadastrados pelos Tribunais, aos quais competirá regulamentar o processo de inclusão e exclusão no cadastro.” (BRASIL, 2010).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87F24"/>
    <w:rsid w:val="0002118F"/>
    <w:rsid w:val="00046E1F"/>
    <w:rsid w:val="00062FC3"/>
    <w:rsid w:val="00063D2E"/>
    <w:rsid w:val="00066C7A"/>
    <w:rsid w:val="00075300"/>
    <w:rsid w:val="00076E62"/>
    <w:rsid w:val="0008197D"/>
    <w:rsid w:val="00094F4F"/>
    <w:rsid w:val="00096523"/>
    <w:rsid w:val="000A09B8"/>
    <w:rsid w:val="000A7297"/>
    <w:rsid w:val="000A75B2"/>
    <w:rsid w:val="000C2B7B"/>
    <w:rsid w:val="000C68DE"/>
    <w:rsid w:val="000F7814"/>
    <w:rsid w:val="0011009F"/>
    <w:rsid w:val="00113822"/>
    <w:rsid w:val="00121BC2"/>
    <w:rsid w:val="0014335D"/>
    <w:rsid w:val="0014730A"/>
    <w:rsid w:val="00157FB4"/>
    <w:rsid w:val="00160552"/>
    <w:rsid w:val="00163099"/>
    <w:rsid w:val="001651A3"/>
    <w:rsid w:val="001674D9"/>
    <w:rsid w:val="00176235"/>
    <w:rsid w:val="00176512"/>
    <w:rsid w:val="001B66F0"/>
    <w:rsid w:val="001B6990"/>
    <w:rsid w:val="001D3A7E"/>
    <w:rsid w:val="001E04BF"/>
    <w:rsid w:val="001E4091"/>
    <w:rsid w:val="001E7A53"/>
    <w:rsid w:val="002024E2"/>
    <w:rsid w:val="002357E7"/>
    <w:rsid w:val="0024146A"/>
    <w:rsid w:val="00245B36"/>
    <w:rsid w:val="002875C7"/>
    <w:rsid w:val="0029508C"/>
    <w:rsid w:val="002A4380"/>
    <w:rsid w:val="002B7390"/>
    <w:rsid w:val="002E4327"/>
    <w:rsid w:val="003013D0"/>
    <w:rsid w:val="00303CC4"/>
    <w:rsid w:val="003341F8"/>
    <w:rsid w:val="003425A6"/>
    <w:rsid w:val="0035293E"/>
    <w:rsid w:val="00355CD7"/>
    <w:rsid w:val="003654F3"/>
    <w:rsid w:val="0037542B"/>
    <w:rsid w:val="00397BB5"/>
    <w:rsid w:val="003A0BF1"/>
    <w:rsid w:val="003C24DB"/>
    <w:rsid w:val="003C4402"/>
    <w:rsid w:val="003C71EC"/>
    <w:rsid w:val="003D1147"/>
    <w:rsid w:val="003E4DA6"/>
    <w:rsid w:val="004053A7"/>
    <w:rsid w:val="004132E2"/>
    <w:rsid w:val="00414977"/>
    <w:rsid w:val="004214C4"/>
    <w:rsid w:val="00432438"/>
    <w:rsid w:val="00433D4D"/>
    <w:rsid w:val="00445061"/>
    <w:rsid w:val="0044591F"/>
    <w:rsid w:val="00456FD4"/>
    <w:rsid w:val="00487F24"/>
    <w:rsid w:val="004B176F"/>
    <w:rsid w:val="004B4733"/>
    <w:rsid w:val="004B6448"/>
    <w:rsid w:val="004E0341"/>
    <w:rsid w:val="004E490E"/>
    <w:rsid w:val="004E4A44"/>
    <w:rsid w:val="004E4AAA"/>
    <w:rsid w:val="004E7411"/>
    <w:rsid w:val="004E76D0"/>
    <w:rsid w:val="004F5716"/>
    <w:rsid w:val="005025DD"/>
    <w:rsid w:val="00502FCB"/>
    <w:rsid w:val="00534C38"/>
    <w:rsid w:val="00546E5B"/>
    <w:rsid w:val="00555E77"/>
    <w:rsid w:val="0055687D"/>
    <w:rsid w:val="005626B8"/>
    <w:rsid w:val="00562E46"/>
    <w:rsid w:val="00567F46"/>
    <w:rsid w:val="005712B9"/>
    <w:rsid w:val="00584210"/>
    <w:rsid w:val="00587A9C"/>
    <w:rsid w:val="005A0401"/>
    <w:rsid w:val="005A1A06"/>
    <w:rsid w:val="005A2AEF"/>
    <w:rsid w:val="005B0018"/>
    <w:rsid w:val="005B0159"/>
    <w:rsid w:val="005B3E02"/>
    <w:rsid w:val="005B47FF"/>
    <w:rsid w:val="005D40F0"/>
    <w:rsid w:val="005D4581"/>
    <w:rsid w:val="005D6D15"/>
    <w:rsid w:val="005E0302"/>
    <w:rsid w:val="00601050"/>
    <w:rsid w:val="00601C6C"/>
    <w:rsid w:val="006108D1"/>
    <w:rsid w:val="00626E40"/>
    <w:rsid w:val="006366B2"/>
    <w:rsid w:val="00645B27"/>
    <w:rsid w:val="006461A3"/>
    <w:rsid w:val="00651812"/>
    <w:rsid w:val="006813F3"/>
    <w:rsid w:val="00685DDF"/>
    <w:rsid w:val="006A0BBA"/>
    <w:rsid w:val="006A31CC"/>
    <w:rsid w:val="006A3450"/>
    <w:rsid w:val="006C48DA"/>
    <w:rsid w:val="006C5301"/>
    <w:rsid w:val="006E6F32"/>
    <w:rsid w:val="006F580E"/>
    <w:rsid w:val="00700514"/>
    <w:rsid w:val="00702453"/>
    <w:rsid w:val="00704028"/>
    <w:rsid w:val="0071326C"/>
    <w:rsid w:val="00734AF6"/>
    <w:rsid w:val="007524BA"/>
    <w:rsid w:val="0076329F"/>
    <w:rsid w:val="00790BB8"/>
    <w:rsid w:val="00796DD1"/>
    <w:rsid w:val="007A217D"/>
    <w:rsid w:val="007B24A7"/>
    <w:rsid w:val="007B4E52"/>
    <w:rsid w:val="007C22F4"/>
    <w:rsid w:val="007D087D"/>
    <w:rsid w:val="007D235F"/>
    <w:rsid w:val="007F42E1"/>
    <w:rsid w:val="007F5028"/>
    <w:rsid w:val="00800CEE"/>
    <w:rsid w:val="0083730A"/>
    <w:rsid w:val="008407BD"/>
    <w:rsid w:val="00840F0F"/>
    <w:rsid w:val="00872D3D"/>
    <w:rsid w:val="00874803"/>
    <w:rsid w:val="00880037"/>
    <w:rsid w:val="008805B2"/>
    <w:rsid w:val="00886CC1"/>
    <w:rsid w:val="008D2AD7"/>
    <w:rsid w:val="008E1AA9"/>
    <w:rsid w:val="008E38CA"/>
    <w:rsid w:val="008E7407"/>
    <w:rsid w:val="00903988"/>
    <w:rsid w:val="0091647A"/>
    <w:rsid w:val="0093729A"/>
    <w:rsid w:val="00942390"/>
    <w:rsid w:val="009476AE"/>
    <w:rsid w:val="00954C79"/>
    <w:rsid w:val="00956EF8"/>
    <w:rsid w:val="00962BA2"/>
    <w:rsid w:val="009D00CD"/>
    <w:rsid w:val="00A102E7"/>
    <w:rsid w:val="00A12529"/>
    <w:rsid w:val="00A2056F"/>
    <w:rsid w:val="00A21018"/>
    <w:rsid w:val="00A21094"/>
    <w:rsid w:val="00A249C7"/>
    <w:rsid w:val="00A26A2D"/>
    <w:rsid w:val="00A41D62"/>
    <w:rsid w:val="00A43FC8"/>
    <w:rsid w:val="00A45477"/>
    <w:rsid w:val="00A5232D"/>
    <w:rsid w:val="00A84E78"/>
    <w:rsid w:val="00AB06BB"/>
    <w:rsid w:val="00AB5832"/>
    <w:rsid w:val="00AC7E57"/>
    <w:rsid w:val="00AD0F0E"/>
    <w:rsid w:val="00AE12C6"/>
    <w:rsid w:val="00AE3021"/>
    <w:rsid w:val="00AE3559"/>
    <w:rsid w:val="00AF6EFA"/>
    <w:rsid w:val="00AF73E4"/>
    <w:rsid w:val="00B13F59"/>
    <w:rsid w:val="00B6706A"/>
    <w:rsid w:val="00B67FF0"/>
    <w:rsid w:val="00B72B59"/>
    <w:rsid w:val="00B7332F"/>
    <w:rsid w:val="00B9037E"/>
    <w:rsid w:val="00BA41DE"/>
    <w:rsid w:val="00BB7ADB"/>
    <w:rsid w:val="00BC046B"/>
    <w:rsid w:val="00BC1074"/>
    <w:rsid w:val="00BD312A"/>
    <w:rsid w:val="00BE2450"/>
    <w:rsid w:val="00BE46BD"/>
    <w:rsid w:val="00BF0137"/>
    <w:rsid w:val="00BF6C4C"/>
    <w:rsid w:val="00C03614"/>
    <w:rsid w:val="00C06986"/>
    <w:rsid w:val="00C111BB"/>
    <w:rsid w:val="00C155E8"/>
    <w:rsid w:val="00C159AC"/>
    <w:rsid w:val="00C23F7B"/>
    <w:rsid w:val="00C37C97"/>
    <w:rsid w:val="00C40C3F"/>
    <w:rsid w:val="00C51A46"/>
    <w:rsid w:val="00C8751F"/>
    <w:rsid w:val="00C90F4C"/>
    <w:rsid w:val="00C948BE"/>
    <w:rsid w:val="00CA1501"/>
    <w:rsid w:val="00CB2988"/>
    <w:rsid w:val="00CB3676"/>
    <w:rsid w:val="00CB5142"/>
    <w:rsid w:val="00CC1644"/>
    <w:rsid w:val="00CE1503"/>
    <w:rsid w:val="00CE1E6F"/>
    <w:rsid w:val="00CF060E"/>
    <w:rsid w:val="00CF103F"/>
    <w:rsid w:val="00D20448"/>
    <w:rsid w:val="00D20543"/>
    <w:rsid w:val="00D46926"/>
    <w:rsid w:val="00D62D28"/>
    <w:rsid w:val="00D70CAC"/>
    <w:rsid w:val="00D72D37"/>
    <w:rsid w:val="00D74B3F"/>
    <w:rsid w:val="00D75BF2"/>
    <w:rsid w:val="00D82A74"/>
    <w:rsid w:val="00D94B3F"/>
    <w:rsid w:val="00D95E86"/>
    <w:rsid w:val="00D9744A"/>
    <w:rsid w:val="00DA3608"/>
    <w:rsid w:val="00DA50C6"/>
    <w:rsid w:val="00DB1370"/>
    <w:rsid w:val="00DB3BCB"/>
    <w:rsid w:val="00DE3604"/>
    <w:rsid w:val="00DF1A77"/>
    <w:rsid w:val="00DF46AC"/>
    <w:rsid w:val="00DF7144"/>
    <w:rsid w:val="00E00022"/>
    <w:rsid w:val="00E22B17"/>
    <w:rsid w:val="00E52A5A"/>
    <w:rsid w:val="00E764E5"/>
    <w:rsid w:val="00E84096"/>
    <w:rsid w:val="00E853F9"/>
    <w:rsid w:val="00E87269"/>
    <w:rsid w:val="00E94664"/>
    <w:rsid w:val="00EA2C94"/>
    <w:rsid w:val="00EC2A98"/>
    <w:rsid w:val="00EC3941"/>
    <w:rsid w:val="00ED31FA"/>
    <w:rsid w:val="00EE0ECA"/>
    <w:rsid w:val="00EF05FC"/>
    <w:rsid w:val="00F30539"/>
    <w:rsid w:val="00F41C05"/>
    <w:rsid w:val="00F4418A"/>
    <w:rsid w:val="00F447F4"/>
    <w:rsid w:val="00F463CB"/>
    <w:rsid w:val="00F629CC"/>
    <w:rsid w:val="00F930C9"/>
    <w:rsid w:val="00F95009"/>
    <w:rsid w:val="00FA7C00"/>
    <w:rsid w:val="00FD6F33"/>
    <w:rsid w:val="00FF648A"/>
    <w:rsid w:val="00FF7D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0E"/>
  </w:style>
  <w:style w:type="paragraph" w:styleId="Ttulo3">
    <w:name w:val="heading 3"/>
    <w:basedOn w:val="Normal"/>
    <w:next w:val="Normal"/>
    <w:link w:val="Ttulo3Char"/>
    <w:uiPriority w:val="9"/>
    <w:unhideWhenUsed/>
    <w:qFormat/>
    <w:rsid w:val="00BE24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87F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33D4D"/>
    <w:rPr>
      <w:color w:val="0000FF"/>
      <w:u w:val="single"/>
    </w:rPr>
  </w:style>
  <w:style w:type="character" w:styleId="nfase">
    <w:name w:val="Emphasis"/>
    <w:basedOn w:val="Fontepargpadro"/>
    <w:uiPriority w:val="20"/>
    <w:qFormat/>
    <w:rsid w:val="00176235"/>
    <w:rPr>
      <w:i/>
      <w:iCs/>
    </w:rPr>
  </w:style>
  <w:style w:type="paragraph" w:styleId="Cabealho">
    <w:name w:val="header"/>
    <w:basedOn w:val="Normal"/>
    <w:link w:val="CabealhoChar"/>
    <w:uiPriority w:val="99"/>
    <w:semiHidden/>
    <w:unhideWhenUsed/>
    <w:rsid w:val="00062FC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62FC3"/>
  </w:style>
  <w:style w:type="paragraph" w:styleId="Rodap">
    <w:name w:val="footer"/>
    <w:basedOn w:val="Normal"/>
    <w:link w:val="RodapChar"/>
    <w:uiPriority w:val="99"/>
    <w:unhideWhenUsed/>
    <w:rsid w:val="00062FC3"/>
    <w:pPr>
      <w:tabs>
        <w:tab w:val="center" w:pos="4252"/>
        <w:tab w:val="right" w:pos="8504"/>
      </w:tabs>
      <w:spacing w:after="0" w:line="240" w:lineRule="auto"/>
    </w:pPr>
  </w:style>
  <w:style w:type="character" w:customStyle="1" w:styleId="RodapChar">
    <w:name w:val="Rodapé Char"/>
    <w:basedOn w:val="Fontepargpadro"/>
    <w:link w:val="Rodap"/>
    <w:uiPriority w:val="99"/>
    <w:rsid w:val="00062FC3"/>
  </w:style>
  <w:style w:type="paragraph" w:styleId="Textodebalo">
    <w:name w:val="Balloon Text"/>
    <w:basedOn w:val="Normal"/>
    <w:link w:val="TextodebaloChar"/>
    <w:uiPriority w:val="99"/>
    <w:semiHidden/>
    <w:unhideWhenUsed/>
    <w:rsid w:val="00062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2FC3"/>
    <w:rPr>
      <w:rFonts w:ascii="Tahoma" w:hAnsi="Tahoma" w:cs="Tahoma"/>
      <w:sz w:val="16"/>
      <w:szCs w:val="16"/>
    </w:rPr>
  </w:style>
  <w:style w:type="paragraph" w:styleId="Textodenotaderodap">
    <w:name w:val="footnote text"/>
    <w:basedOn w:val="Normal"/>
    <w:link w:val="TextodenotaderodapChar"/>
    <w:uiPriority w:val="99"/>
    <w:unhideWhenUsed/>
    <w:rsid w:val="00062FC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62FC3"/>
    <w:rPr>
      <w:sz w:val="20"/>
      <w:szCs w:val="20"/>
    </w:rPr>
  </w:style>
  <w:style w:type="character" w:styleId="Refdenotaderodap">
    <w:name w:val="footnote reference"/>
    <w:basedOn w:val="Fontepargpadro"/>
    <w:uiPriority w:val="99"/>
    <w:semiHidden/>
    <w:unhideWhenUsed/>
    <w:rsid w:val="00062FC3"/>
    <w:rPr>
      <w:vertAlign w:val="superscript"/>
    </w:rPr>
  </w:style>
  <w:style w:type="character" w:styleId="Forte">
    <w:name w:val="Strong"/>
    <w:basedOn w:val="Fontepargpadro"/>
    <w:uiPriority w:val="22"/>
    <w:qFormat/>
    <w:rsid w:val="003013D0"/>
    <w:rPr>
      <w:b/>
      <w:bCs/>
    </w:rPr>
  </w:style>
  <w:style w:type="paragraph" w:styleId="Pr-formataoHTML">
    <w:name w:val="HTML Preformatted"/>
    <w:basedOn w:val="Normal"/>
    <w:link w:val="Pr-formataoHTMLChar"/>
    <w:uiPriority w:val="99"/>
    <w:unhideWhenUsed/>
    <w:rsid w:val="0080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00CEE"/>
    <w:rPr>
      <w:rFonts w:ascii="Courier New" w:eastAsia="Times New Roman" w:hAnsi="Courier New" w:cs="Courier New"/>
      <w:sz w:val="20"/>
      <w:szCs w:val="20"/>
      <w:lang w:eastAsia="pt-BR"/>
    </w:rPr>
  </w:style>
  <w:style w:type="paragraph" w:customStyle="1" w:styleId="Default">
    <w:name w:val="Default"/>
    <w:rsid w:val="005B47FF"/>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BE245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9082497">
      <w:bodyDiv w:val="1"/>
      <w:marLeft w:val="0"/>
      <w:marRight w:val="0"/>
      <w:marTop w:val="0"/>
      <w:marBottom w:val="0"/>
      <w:divBdr>
        <w:top w:val="none" w:sz="0" w:space="0" w:color="auto"/>
        <w:left w:val="none" w:sz="0" w:space="0" w:color="auto"/>
        <w:bottom w:val="none" w:sz="0" w:space="0" w:color="auto"/>
        <w:right w:val="none" w:sz="0" w:space="0" w:color="auto"/>
      </w:divBdr>
    </w:div>
    <w:div w:id="473958499">
      <w:bodyDiv w:val="1"/>
      <w:marLeft w:val="0"/>
      <w:marRight w:val="0"/>
      <w:marTop w:val="0"/>
      <w:marBottom w:val="0"/>
      <w:divBdr>
        <w:top w:val="none" w:sz="0" w:space="0" w:color="auto"/>
        <w:left w:val="none" w:sz="0" w:space="0" w:color="auto"/>
        <w:bottom w:val="none" w:sz="0" w:space="0" w:color="auto"/>
        <w:right w:val="none" w:sz="0" w:space="0" w:color="auto"/>
      </w:divBdr>
    </w:div>
    <w:div w:id="576355744">
      <w:bodyDiv w:val="1"/>
      <w:marLeft w:val="0"/>
      <w:marRight w:val="0"/>
      <w:marTop w:val="0"/>
      <w:marBottom w:val="0"/>
      <w:divBdr>
        <w:top w:val="none" w:sz="0" w:space="0" w:color="auto"/>
        <w:left w:val="none" w:sz="0" w:space="0" w:color="auto"/>
        <w:bottom w:val="none" w:sz="0" w:space="0" w:color="auto"/>
        <w:right w:val="none" w:sz="0" w:space="0" w:color="auto"/>
      </w:divBdr>
    </w:div>
    <w:div w:id="951321878">
      <w:bodyDiv w:val="1"/>
      <w:marLeft w:val="0"/>
      <w:marRight w:val="0"/>
      <w:marTop w:val="0"/>
      <w:marBottom w:val="0"/>
      <w:divBdr>
        <w:top w:val="none" w:sz="0" w:space="0" w:color="auto"/>
        <w:left w:val="none" w:sz="0" w:space="0" w:color="auto"/>
        <w:bottom w:val="none" w:sz="0" w:space="0" w:color="auto"/>
        <w:right w:val="none" w:sz="0" w:space="0" w:color="auto"/>
      </w:divBdr>
    </w:div>
    <w:div w:id="1037125630">
      <w:bodyDiv w:val="1"/>
      <w:marLeft w:val="0"/>
      <w:marRight w:val="0"/>
      <w:marTop w:val="0"/>
      <w:marBottom w:val="0"/>
      <w:divBdr>
        <w:top w:val="none" w:sz="0" w:space="0" w:color="auto"/>
        <w:left w:val="none" w:sz="0" w:space="0" w:color="auto"/>
        <w:bottom w:val="none" w:sz="0" w:space="0" w:color="auto"/>
        <w:right w:val="none" w:sz="0" w:space="0" w:color="auto"/>
      </w:divBdr>
    </w:div>
    <w:div w:id="1073049171">
      <w:bodyDiv w:val="1"/>
      <w:marLeft w:val="0"/>
      <w:marRight w:val="0"/>
      <w:marTop w:val="0"/>
      <w:marBottom w:val="0"/>
      <w:divBdr>
        <w:top w:val="none" w:sz="0" w:space="0" w:color="auto"/>
        <w:left w:val="none" w:sz="0" w:space="0" w:color="auto"/>
        <w:bottom w:val="none" w:sz="0" w:space="0" w:color="auto"/>
        <w:right w:val="none" w:sz="0" w:space="0" w:color="auto"/>
      </w:divBdr>
    </w:div>
    <w:div w:id="1306662774">
      <w:bodyDiv w:val="1"/>
      <w:marLeft w:val="0"/>
      <w:marRight w:val="0"/>
      <w:marTop w:val="0"/>
      <w:marBottom w:val="0"/>
      <w:divBdr>
        <w:top w:val="none" w:sz="0" w:space="0" w:color="auto"/>
        <w:left w:val="none" w:sz="0" w:space="0" w:color="auto"/>
        <w:bottom w:val="none" w:sz="0" w:space="0" w:color="auto"/>
        <w:right w:val="none" w:sz="0" w:space="0" w:color="auto"/>
      </w:divBdr>
    </w:div>
    <w:div w:id="1557475314">
      <w:bodyDiv w:val="1"/>
      <w:marLeft w:val="0"/>
      <w:marRight w:val="0"/>
      <w:marTop w:val="0"/>
      <w:marBottom w:val="0"/>
      <w:divBdr>
        <w:top w:val="none" w:sz="0" w:space="0" w:color="auto"/>
        <w:left w:val="none" w:sz="0" w:space="0" w:color="auto"/>
        <w:bottom w:val="none" w:sz="0" w:space="0" w:color="auto"/>
        <w:right w:val="none" w:sz="0" w:space="0" w:color="auto"/>
      </w:divBdr>
    </w:div>
    <w:div w:id="1820998545">
      <w:bodyDiv w:val="1"/>
      <w:marLeft w:val="0"/>
      <w:marRight w:val="0"/>
      <w:marTop w:val="0"/>
      <w:marBottom w:val="0"/>
      <w:divBdr>
        <w:top w:val="none" w:sz="0" w:space="0" w:color="auto"/>
        <w:left w:val="none" w:sz="0" w:space="0" w:color="auto"/>
        <w:bottom w:val="none" w:sz="0" w:space="0" w:color="auto"/>
        <w:right w:val="none" w:sz="0" w:space="0" w:color="auto"/>
      </w:divBdr>
    </w:div>
    <w:div w:id="21250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2.senado.leg.br/noticias/especiais/especial-cidadania/justica-restaurativa-contribui-para-pacificacao-da-socieda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prensaoficial.com.br/DO/BuscaDO2001Documento_11_4.aspx?link=/2009/executivo%2520secao%2520i/setembro/10/pag_0006_419RBBPP3GELQe2C6RDEJ1J1NK0.pdf&amp;pagina=6&amp;data=10/09/2009&amp;caderno=Executivo+I&amp;paginaordenacao=100006%3c" TargetMode="External"/><Relationship Id="rId12" Type="http://schemas.openxmlformats.org/officeDocument/2006/relationships/hyperlink" Target="https://www.premioinnovare.com.br/buscar/praticas?q=NECRIM&amp;e=&amp;c=&amp;s=&amp;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jsp.jus.br/Noticias/noticia?codigoNoticia=90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oliciacivil.sp.gov.br/portal/faces/pages_home/noticias/noticiasDetalhes?contentId=UCM_044536&amp;collectionId=358412565221033245&amp;rascunhoNoticia=0&amp;_afrLoop=1797045294213521&amp;_afrWindowMode=0&amp;_afrWindowId=null" TargetMode="External"/><Relationship Id="rId4" Type="http://schemas.openxmlformats.org/officeDocument/2006/relationships/webSettings" Target="webSettings.xml"/><Relationship Id="rId9" Type="http://schemas.openxmlformats.org/officeDocument/2006/relationships/hyperlink" Target="https://www12.senado.leg.br/noticias/especiais/especial-cidadania/justica-restaurativa-contribui-para-pacificacao-da-sociedad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57BD-006C-4743-BDAA-43C6BF22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7228</Words>
  <Characters>39037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2020-06-06T15:35:00Z</dcterms:created>
  <dcterms:modified xsi:type="dcterms:W3CDTF">2020-06-06T15:35:00Z</dcterms:modified>
</cp:coreProperties>
</file>