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25" w:rsidRPr="00C60B2A" w:rsidRDefault="00DB4E25" w:rsidP="00DB4E25">
      <w:pPr>
        <w:pStyle w:val="Padro"/>
        <w:spacing w:after="0" w:line="360" w:lineRule="auto"/>
        <w:jc w:val="center"/>
        <w:rPr>
          <w:rFonts w:ascii="Arial" w:hAnsi="Arial" w:cs="Arial"/>
          <w:b/>
          <w:sz w:val="24"/>
          <w:szCs w:val="24"/>
        </w:rPr>
      </w:pPr>
      <w:r>
        <w:rPr>
          <w:rFonts w:ascii="Arial" w:hAnsi="Arial" w:cs="Arial"/>
          <w:b/>
          <w:sz w:val="24"/>
          <w:szCs w:val="24"/>
        </w:rPr>
        <w:t xml:space="preserve">A GARANTIA DO DIREITO À SAÚDE AOS PORTADORES DE DOENÇAS RARAS: DA LEGALIDADE À </w:t>
      </w:r>
      <w:proofErr w:type="gramStart"/>
      <w:r>
        <w:rPr>
          <w:rFonts w:ascii="Arial" w:hAnsi="Arial" w:cs="Arial"/>
          <w:b/>
          <w:sz w:val="24"/>
          <w:szCs w:val="24"/>
        </w:rPr>
        <w:t>IN(</w:t>
      </w:r>
      <w:proofErr w:type="gramEnd"/>
      <w:r>
        <w:rPr>
          <w:rFonts w:ascii="Arial" w:hAnsi="Arial" w:cs="Arial"/>
          <w:b/>
          <w:sz w:val="24"/>
          <w:szCs w:val="24"/>
        </w:rPr>
        <w:t>EFETIVIDADE)</w:t>
      </w:r>
    </w:p>
    <w:p w:rsidR="00DB4E25" w:rsidRPr="00C60B2A" w:rsidRDefault="00DB4E25" w:rsidP="00DB4E25">
      <w:pPr>
        <w:tabs>
          <w:tab w:val="right" w:pos="9071"/>
        </w:tabs>
        <w:spacing w:after="0" w:line="360" w:lineRule="auto"/>
        <w:rPr>
          <w:rFonts w:ascii="Arial" w:hAnsi="Arial" w:cs="Arial"/>
        </w:rPr>
      </w:pPr>
    </w:p>
    <w:p w:rsidR="00DB4E25" w:rsidRPr="00C60B2A" w:rsidRDefault="00DB4E25" w:rsidP="00DB4E25">
      <w:pPr>
        <w:tabs>
          <w:tab w:val="left" w:pos="5835"/>
        </w:tabs>
        <w:spacing w:after="0" w:line="360" w:lineRule="auto"/>
        <w:jc w:val="right"/>
        <w:rPr>
          <w:rFonts w:ascii="Arial" w:hAnsi="Arial" w:cs="Arial"/>
          <w:sz w:val="24"/>
          <w:szCs w:val="24"/>
        </w:rPr>
      </w:pPr>
      <w:r>
        <w:rPr>
          <w:rFonts w:ascii="Arial" w:hAnsi="Arial" w:cs="Arial"/>
          <w:sz w:val="24"/>
          <w:szCs w:val="24"/>
        </w:rPr>
        <w:t xml:space="preserve">Bárbara </w:t>
      </w:r>
      <w:proofErr w:type="spellStart"/>
      <w:r>
        <w:rPr>
          <w:rFonts w:ascii="Arial" w:hAnsi="Arial" w:cs="Arial"/>
          <w:sz w:val="24"/>
          <w:szCs w:val="24"/>
        </w:rPr>
        <w:t>Thayle</w:t>
      </w:r>
      <w:proofErr w:type="spellEnd"/>
      <w:r>
        <w:rPr>
          <w:rFonts w:ascii="Arial" w:hAnsi="Arial" w:cs="Arial"/>
          <w:sz w:val="24"/>
          <w:szCs w:val="24"/>
        </w:rPr>
        <w:t xml:space="preserve"> Silva Maia</w:t>
      </w:r>
      <w:r w:rsidRPr="00C60B2A">
        <w:rPr>
          <w:rStyle w:val="Refdenotaderodap"/>
          <w:rFonts w:ascii="Arial" w:hAnsi="Arial" w:cs="Arial"/>
          <w:sz w:val="24"/>
          <w:szCs w:val="24"/>
        </w:rPr>
        <w:footnoteReference w:customMarkFollows="1" w:id="1"/>
        <w:sym w:font="Symbol" w:char="F02A"/>
      </w:r>
    </w:p>
    <w:p w:rsidR="00DB4E25" w:rsidRPr="00C60B2A" w:rsidRDefault="00DB4E25" w:rsidP="00DB4E25">
      <w:pPr>
        <w:tabs>
          <w:tab w:val="left" w:pos="5835"/>
        </w:tabs>
        <w:spacing w:after="0" w:line="360" w:lineRule="auto"/>
        <w:jc w:val="right"/>
        <w:rPr>
          <w:rFonts w:ascii="Arial" w:hAnsi="Arial" w:cs="Arial"/>
          <w:sz w:val="24"/>
          <w:szCs w:val="24"/>
        </w:rPr>
      </w:pPr>
      <w:proofErr w:type="spellStart"/>
      <w:r w:rsidRPr="00C60B2A">
        <w:rPr>
          <w:rFonts w:ascii="Arial" w:eastAsia="Arial" w:hAnsi="Arial" w:cs="Arial"/>
          <w:sz w:val="24"/>
          <w:szCs w:val="24"/>
        </w:rPr>
        <w:t>Prof</w:t>
      </w:r>
      <w:r w:rsidRPr="00C60B2A">
        <w:rPr>
          <w:rFonts w:ascii="Arial" w:eastAsia="Arial" w:hAnsi="Arial" w:cs="Arial"/>
          <w:sz w:val="24"/>
          <w:szCs w:val="24"/>
          <w:vertAlign w:val="superscript"/>
        </w:rPr>
        <w:t>a</w:t>
      </w:r>
      <w:proofErr w:type="spellEnd"/>
      <w:r w:rsidRPr="00C60B2A">
        <w:rPr>
          <w:rFonts w:ascii="Arial" w:eastAsia="Arial" w:hAnsi="Arial" w:cs="Arial"/>
          <w:sz w:val="24"/>
          <w:szCs w:val="24"/>
          <w:vertAlign w:val="superscript"/>
        </w:rPr>
        <w:t xml:space="preserve">, </w:t>
      </w:r>
      <w:proofErr w:type="spellStart"/>
      <w:r w:rsidRPr="00C60B2A">
        <w:rPr>
          <w:rFonts w:ascii="Arial" w:eastAsia="Arial" w:hAnsi="Arial" w:cs="Arial"/>
          <w:sz w:val="24"/>
          <w:szCs w:val="24"/>
        </w:rPr>
        <w:t>Msc</w:t>
      </w:r>
      <w:proofErr w:type="spellEnd"/>
      <w:r w:rsidRPr="00C60B2A">
        <w:rPr>
          <w:rFonts w:ascii="Arial" w:eastAsia="Arial" w:hAnsi="Arial" w:cs="Arial"/>
          <w:sz w:val="24"/>
          <w:szCs w:val="24"/>
        </w:rPr>
        <w:t xml:space="preserve">. </w:t>
      </w:r>
      <w:proofErr w:type="spellStart"/>
      <w:r w:rsidRPr="00C60B2A">
        <w:rPr>
          <w:rFonts w:ascii="Arial" w:eastAsia="Arial" w:hAnsi="Arial" w:cs="Arial"/>
          <w:sz w:val="24"/>
          <w:szCs w:val="24"/>
        </w:rPr>
        <w:t>Suênia</w:t>
      </w:r>
      <w:proofErr w:type="spellEnd"/>
      <w:r w:rsidRPr="00C60B2A">
        <w:rPr>
          <w:rFonts w:ascii="Arial" w:eastAsia="Arial" w:hAnsi="Arial" w:cs="Arial"/>
          <w:sz w:val="24"/>
          <w:szCs w:val="24"/>
        </w:rPr>
        <w:t xml:space="preserve"> Oliveira Vasconcelos</w:t>
      </w:r>
      <w:r w:rsidRPr="00C60B2A">
        <w:rPr>
          <w:rStyle w:val="Refdenotaderodap"/>
          <w:rFonts w:ascii="Arial" w:hAnsi="Arial" w:cs="Arial"/>
          <w:sz w:val="24"/>
          <w:szCs w:val="24"/>
        </w:rPr>
        <w:t>**</w:t>
      </w:r>
    </w:p>
    <w:p w:rsidR="00DB4E25" w:rsidRPr="00C60B2A" w:rsidRDefault="00DB4E25" w:rsidP="00DB4E25">
      <w:pPr>
        <w:spacing w:after="0" w:line="360" w:lineRule="auto"/>
        <w:jc w:val="both"/>
        <w:rPr>
          <w:rFonts w:ascii="Arial" w:hAnsi="Arial" w:cs="Arial"/>
          <w:b/>
          <w:sz w:val="24"/>
          <w:szCs w:val="24"/>
        </w:rPr>
      </w:pPr>
    </w:p>
    <w:p w:rsidR="00DB4E25" w:rsidRDefault="00DB4E25" w:rsidP="00DB4E25">
      <w:pPr>
        <w:spacing w:after="0" w:line="360" w:lineRule="auto"/>
        <w:jc w:val="center"/>
        <w:rPr>
          <w:rFonts w:ascii="Arial" w:hAnsi="Arial" w:cs="Arial"/>
          <w:b/>
          <w:sz w:val="24"/>
          <w:szCs w:val="24"/>
        </w:rPr>
      </w:pPr>
      <w:r w:rsidRPr="00C60B2A">
        <w:rPr>
          <w:rFonts w:ascii="Arial" w:hAnsi="Arial" w:cs="Arial"/>
          <w:b/>
          <w:sz w:val="24"/>
          <w:szCs w:val="24"/>
        </w:rPr>
        <w:t>RESUMO</w:t>
      </w:r>
    </w:p>
    <w:p w:rsidR="00DB4E25" w:rsidRPr="00C60B2A" w:rsidRDefault="00DB4E25" w:rsidP="00DB4E25">
      <w:pPr>
        <w:spacing w:after="0" w:line="360" w:lineRule="auto"/>
        <w:jc w:val="center"/>
        <w:rPr>
          <w:rFonts w:ascii="Arial" w:hAnsi="Arial" w:cs="Arial"/>
          <w:b/>
          <w:sz w:val="24"/>
          <w:szCs w:val="24"/>
        </w:rPr>
      </w:pPr>
    </w:p>
    <w:p w:rsidR="00DB4E25" w:rsidRDefault="00DB4E25" w:rsidP="00DB4E25">
      <w:pPr>
        <w:spacing w:after="0" w:line="360" w:lineRule="auto"/>
        <w:ind w:right="-1"/>
        <w:jc w:val="both"/>
        <w:rPr>
          <w:rFonts w:ascii="Arial" w:hAnsi="Arial" w:cs="Arial"/>
          <w:sz w:val="24"/>
          <w:szCs w:val="24"/>
          <w:shd w:val="clear" w:color="auto" w:fill="FFFFFF"/>
        </w:rPr>
      </w:pPr>
      <w:r>
        <w:rPr>
          <w:rFonts w:ascii="Arial" w:hAnsi="Arial" w:cs="Arial"/>
          <w:sz w:val="24"/>
          <w:szCs w:val="24"/>
        </w:rPr>
        <w:t>A despeito do extenso amparo legislativo em benefício das pessoas com doenças raras, no que se refere ao direito à saúde, existem ainda inúmeros obstáculos para a sua realização, principalmente no que tange ao fornecimento de tratamentos e/ou medicamentos que possibilitem uma vida íntegra</w:t>
      </w:r>
      <w:r w:rsidRPr="00C20F7E">
        <w:rPr>
          <w:rFonts w:ascii="Arial" w:hAnsi="Arial" w:cs="Arial"/>
          <w:sz w:val="24"/>
          <w:szCs w:val="24"/>
        </w:rPr>
        <w:t>.</w:t>
      </w:r>
      <w:r>
        <w:rPr>
          <w:rFonts w:ascii="Arial" w:hAnsi="Arial" w:cs="Arial"/>
          <w:sz w:val="24"/>
          <w:szCs w:val="24"/>
        </w:rPr>
        <w:t xml:space="preserve"> </w:t>
      </w:r>
      <w:r w:rsidRPr="00C20F7E">
        <w:rPr>
          <w:rFonts w:ascii="Arial" w:hAnsi="Arial" w:cs="Arial"/>
          <w:sz w:val="24"/>
          <w:szCs w:val="24"/>
        </w:rPr>
        <w:t>Nesse sentido, o objetivo geral do presente estudo foi abordar</w:t>
      </w:r>
      <w:r>
        <w:rPr>
          <w:rFonts w:ascii="Arial" w:hAnsi="Arial" w:cs="Arial"/>
          <w:b/>
          <w:sz w:val="24"/>
          <w:szCs w:val="24"/>
        </w:rPr>
        <w:t xml:space="preserve"> </w:t>
      </w:r>
      <w:r w:rsidRPr="00C311DD">
        <w:rPr>
          <w:rFonts w:ascii="Arial" w:hAnsi="Arial" w:cs="Arial"/>
          <w:sz w:val="24"/>
          <w:szCs w:val="24"/>
        </w:rPr>
        <w:t>os impasse</w:t>
      </w:r>
      <w:r>
        <w:rPr>
          <w:rFonts w:ascii="Arial" w:hAnsi="Arial" w:cs="Arial"/>
          <w:sz w:val="24"/>
          <w:szCs w:val="24"/>
        </w:rPr>
        <w:t>s legais e jurídicos relativos à</w:t>
      </w:r>
      <w:r w:rsidRPr="00C311DD">
        <w:rPr>
          <w:rFonts w:ascii="Arial" w:hAnsi="Arial" w:cs="Arial"/>
          <w:sz w:val="24"/>
          <w:szCs w:val="24"/>
        </w:rPr>
        <w:t xml:space="preserve"> </w:t>
      </w:r>
      <w:proofErr w:type="gramStart"/>
      <w:r w:rsidRPr="00C311DD">
        <w:rPr>
          <w:rFonts w:ascii="Arial" w:hAnsi="Arial" w:cs="Arial"/>
          <w:sz w:val="24"/>
          <w:szCs w:val="24"/>
        </w:rPr>
        <w:t>in(</w:t>
      </w:r>
      <w:proofErr w:type="gramEnd"/>
      <w:r w:rsidRPr="00C311DD">
        <w:rPr>
          <w:rFonts w:ascii="Arial" w:hAnsi="Arial" w:cs="Arial"/>
          <w:sz w:val="24"/>
          <w:szCs w:val="24"/>
        </w:rPr>
        <w:t xml:space="preserve">efetividade) do direito à saúde para os portadores de doenças raras, sob à ótica do dever constitucional do Estado em assegurar o mínimo existencial aos seus cidadãos. </w:t>
      </w:r>
      <w:r>
        <w:rPr>
          <w:rFonts w:ascii="Arial" w:hAnsi="Arial" w:cs="Arial"/>
          <w:sz w:val="24"/>
          <w:szCs w:val="24"/>
        </w:rPr>
        <w:t xml:space="preserve">A questão abordada no artigo apresenta-se com ampla relevância, uma vez que mostra como a prática ainda se torna distante do que consta na literalidade da norma, não satisfazendo integralmente o seu objetivo. </w:t>
      </w:r>
      <w:r w:rsidRPr="006E629F">
        <w:rPr>
          <w:rFonts w:ascii="Arial" w:hAnsi="Arial" w:cs="Arial"/>
          <w:sz w:val="24"/>
          <w:szCs w:val="24"/>
        </w:rPr>
        <w:t xml:space="preserve">O presente artigo </w:t>
      </w:r>
      <w:r>
        <w:rPr>
          <w:rFonts w:ascii="Arial" w:hAnsi="Arial" w:cs="Arial"/>
          <w:sz w:val="24"/>
          <w:szCs w:val="24"/>
        </w:rPr>
        <w:t xml:space="preserve">utilizou-se de fontes bibliográficas para a sua execução e foram escritos três tópicos, iniciando com </w:t>
      </w:r>
      <w:r w:rsidRPr="00C311DD">
        <w:rPr>
          <w:rFonts w:ascii="Arial" w:hAnsi="Arial" w:cs="Arial"/>
          <w:sz w:val="24"/>
          <w:szCs w:val="24"/>
        </w:rPr>
        <w:t>uma</w:t>
      </w:r>
      <w:r>
        <w:rPr>
          <w:rFonts w:ascii="Arial" w:hAnsi="Arial" w:cs="Arial"/>
          <w:sz w:val="24"/>
          <w:szCs w:val="24"/>
        </w:rPr>
        <w:t xml:space="preserve"> </w:t>
      </w:r>
      <w:r w:rsidRPr="00C311DD">
        <w:rPr>
          <w:rFonts w:ascii="Arial" w:hAnsi="Arial" w:cs="Arial"/>
          <w:sz w:val="24"/>
          <w:szCs w:val="24"/>
        </w:rPr>
        <w:t xml:space="preserve">análise sobre a importância do direito à saúde sob </w:t>
      </w:r>
      <w:proofErr w:type="gramStart"/>
      <w:r w:rsidRPr="00C311DD">
        <w:rPr>
          <w:rFonts w:ascii="Arial" w:hAnsi="Arial" w:cs="Arial"/>
          <w:sz w:val="24"/>
          <w:szCs w:val="24"/>
        </w:rPr>
        <w:t>à</w:t>
      </w:r>
      <w:proofErr w:type="gramEnd"/>
      <w:r w:rsidRPr="00C311DD">
        <w:rPr>
          <w:rFonts w:ascii="Arial" w:hAnsi="Arial" w:cs="Arial"/>
          <w:sz w:val="24"/>
          <w:szCs w:val="24"/>
        </w:rPr>
        <w:t xml:space="preserve"> ótica dos direitos humanos, apresentando uma breve evolução histórica e a ratificação de que se trata de um direito humano fundamental. Além disso, houve uma abordagem de como a saúde é amplamente assegurada pela Constituição Federal, tendo com</w:t>
      </w:r>
      <w:r>
        <w:rPr>
          <w:rFonts w:ascii="Arial" w:hAnsi="Arial" w:cs="Arial"/>
          <w:sz w:val="24"/>
          <w:szCs w:val="24"/>
        </w:rPr>
        <w:t>o aliados</w:t>
      </w:r>
      <w:r w:rsidRPr="00C311DD">
        <w:rPr>
          <w:rFonts w:ascii="Arial" w:hAnsi="Arial" w:cs="Arial"/>
          <w:sz w:val="24"/>
          <w:szCs w:val="24"/>
        </w:rPr>
        <w:t xml:space="preserve"> os entes da federação e o Sistema Único de Saúde para a </w:t>
      </w:r>
      <w:r>
        <w:rPr>
          <w:rFonts w:ascii="Arial" w:hAnsi="Arial" w:cs="Arial"/>
          <w:sz w:val="24"/>
          <w:szCs w:val="24"/>
        </w:rPr>
        <w:t>sua concretização. Por fim, dissertou-se</w:t>
      </w:r>
      <w:r w:rsidRPr="00C311DD">
        <w:rPr>
          <w:rFonts w:ascii="Arial" w:hAnsi="Arial" w:cs="Arial"/>
          <w:sz w:val="24"/>
          <w:szCs w:val="24"/>
        </w:rPr>
        <w:t xml:space="preserve"> sobre a relevância da </w:t>
      </w:r>
      <w:proofErr w:type="spellStart"/>
      <w:r w:rsidRPr="00C311DD">
        <w:rPr>
          <w:rFonts w:ascii="Arial" w:hAnsi="Arial" w:cs="Arial"/>
          <w:sz w:val="24"/>
          <w:szCs w:val="24"/>
        </w:rPr>
        <w:t>judicialização</w:t>
      </w:r>
      <w:proofErr w:type="spellEnd"/>
      <w:r w:rsidRPr="00C311DD">
        <w:rPr>
          <w:rFonts w:ascii="Arial" w:hAnsi="Arial" w:cs="Arial"/>
          <w:sz w:val="24"/>
          <w:szCs w:val="24"/>
        </w:rPr>
        <w:t xml:space="preserve"> para os pacientes de doenças raras e da Portaria n.199 de 2014. Foi também analisado o</w:t>
      </w:r>
      <w:r w:rsidRPr="00C311DD">
        <w:rPr>
          <w:rFonts w:ascii="Arial" w:eastAsia="Times New Roman" w:hAnsi="Arial" w:cs="Arial"/>
          <w:sz w:val="24"/>
          <w:szCs w:val="24"/>
          <w:lang w:eastAsia="pt-BR"/>
        </w:rPr>
        <w:t xml:space="preserve"> Recurso Extraordinário 566471 do STF e os efeitos que a recente decisão ocasionou no tocante à </w:t>
      </w:r>
      <w:r w:rsidRPr="00C311DD">
        <w:rPr>
          <w:rFonts w:ascii="Arial" w:hAnsi="Arial" w:cs="Arial"/>
          <w:sz w:val="24"/>
          <w:szCs w:val="24"/>
          <w:shd w:val="clear" w:color="auto" w:fill="FFFFFF"/>
        </w:rPr>
        <w:t xml:space="preserve">concessão de medicamentos de alto custo. </w:t>
      </w:r>
    </w:p>
    <w:p w:rsidR="00DB4E25" w:rsidRPr="00637314" w:rsidRDefault="00DB4E25" w:rsidP="00DB4E25">
      <w:pPr>
        <w:spacing w:after="0" w:line="360" w:lineRule="auto"/>
        <w:ind w:right="-1"/>
        <w:jc w:val="both"/>
        <w:rPr>
          <w:rFonts w:ascii="Arial" w:hAnsi="Arial" w:cs="Arial"/>
          <w:sz w:val="24"/>
          <w:szCs w:val="24"/>
          <w:shd w:val="clear" w:color="auto" w:fill="FFFFFF"/>
        </w:rPr>
      </w:pPr>
    </w:p>
    <w:p w:rsidR="00DB4E25" w:rsidRDefault="00DB4E25" w:rsidP="00DB4E25">
      <w:pPr>
        <w:spacing w:after="0" w:line="240" w:lineRule="auto"/>
        <w:ind w:right="-568"/>
        <w:jc w:val="both"/>
        <w:rPr>
          <w:rFonts w:ascii="Arial" w:hAnsi="Arial" w:cs="Arial"/>
          <w:sz w:val="24"/>
          <w:szCs w:val="24"/>
        </w:rPr>
      </w:pPr>
      <w:r w:rsidRPr="00C60B2A">
        <w:rPr>
          <w:rFonts w:ascii="Arial" w:eastAsia="Times New Roman" w:hAnsi="Arial" w:cs="Arial"/>
          <w:b/>
          <w:sz w:val="24"/>
          <w:szCs w:val="24"/>
        </w:rPr>
        <w:lastRenderedPageBreak/>
        <w:t>PALAVRAS-CHAVE</w:t>
      </w:r>
      <w:r>
        <w:rPr>
          <w:rFonts w:ascii="Arial" w:eastAsia="Times New Roman" w:hAnsi="Arial" w:cs="Arial"/>
          <w:sz w:val="24"/>
          <w:szCs w:val="24"/>
        </w:rPr>
        <w:t xml:space="preserve">: </w:t>
      </w:r>
      <w:r>
        <w:rPr>
          <w:rFonts w:ascii="Arial" w:hAnsi="Arial" w:cs="Arial"/>
          <w:sz w:val="24"/>
          <w:szCs w:val="24"/>
        </w:rPr>
        <w:t xml:space="preserve">Doenças raras; Direito fundamental à saúde; Mínimo existencial; </w:t>
      </w:r>
      <w:proofErr w:type="gramStart"/>
      <w:r>
        <w:rPr>
          <w:rFonts w:ascii="Arial" w:hAnsi="Arial" w:cs="Arial"/>
          <w:sz w:val="24"/>
          <w:szCs w:val="24"/>
        </w:rPr>
        <w:t>In(</w:t>
      </w:r>
      <w:proofErr w:type="gramEnd"/>
      <w:r>
        <w:rPr>
          <w:rFonts w:ascii="Arial" w:hAnsi="Arial" w:cs="Arial"/>
          <w:sz w:val="24"/>
          <w:szCs w:val="24"/>
        </w:rPr>
        <w:t xml:space="preserve">efetividade) da norma. </w:t>
      </w:r>
    </w:p>
    <w:p w:rsidR="00DB4E25" w:rsidRDefault="00DB4E25" w:rsidP="00DB4E25">
      <w:pPr>
        <w:spacing w:after="0" w:line="240" w:lineRule="auto"/>
        <w:ind w:right="-568"/>
        <w:jc w:val="both"/>
        <w:rPr>
          <w:rFonts w:ascii="Arial" w:hAnsi="Arial" w:cs="Arial"/>
          <w:sz w:val="24"/>
          <w:szCs w:val="24"/>
        </w:rPr>
      </w:pPr>
    </w:p>
    <w:p w:rsidR="00DB4E25" w:rsidRDefault="00DB4E25" w:rsidP="00DB4E25">
      <w:pPr>
        <w:spacing w:after="0" w:line="240" w:lineRule="auto"/>
        <w:ind w:right="-568"/>
        <w:jc w:val="both"/>
        <w:rPr>
          <w:rFonts w:ascii="Arial" w:hAnsi="Arial" w:cs="Arial"/>
          <w:sz w:val="24"/>
          <w:szCs w:val="24"/>
        </w:rPr>
      </w:pPr>
    </w:p>
    <w:p w:rsidR="00DB4E25" w:rsidRDefault="00DB4E25" w:rsidP="00DB4E25">
      <w:pPr>
        <w:spacing w:after="0" w:line="240" w:lineRule="auto"/>
        <w:ind w:right="-568"/>
        <w:jc w:val="both"/>
        <w:rPr>
          <w:rFonts w:ascii="Arial" w:hAnsi="Arial" w:cs="Arial"/>
          <w:sz w:val="24"/>
          <w:szCs w:val="24"/>
        </w:rPr>
      </w:pPr>
    </w:p>
    <w:p w:rsidR="00DB4E25" w:rsidRDefault="00DB4E25" w:rsidP="00DB4E25">
      <w:pPr>
        <w:spacing w:after="0" w:line="240" w:lineRule="auto"/>
        <w:ind w:right="-568"/>
        <w:jc w:val="center"/>
        <w:rPr>
          <w:rFonts w:ascii="Arial" w:hAnsi="Arial" w:cs="Arial"/>
          <w:b/>
          <w:sz w:val="24"/>
          <w:szCs w:val="24"/>
          <w:lang w:val="en-US"/>
        </w:rPr>
      </w:pPr>
      <w:r w:rsidRPr="006B1E37">
        <w:rPr>
          <w:rFonts w:ascii="Arial" w:hAnsi="Arial" w:cs="Arial"/>
          <w:b/>
          <w:sz w:val="24"/>
          <w:szCs w:val="24"/>
          <w:lang w:val="en-US"/>
        </w:rPr>
        <w:t>GUARANTEING THE RIGHT TO HEALTH FOR RARE DISEASE PATIENTS: FROM LEGALITY TO IN (EFFECTIVENESS)</w:t>
      </w:r>
    </w:p>
    <w:p w:rsidR="00DB4E25" w:rsidRPr="006B1E37" w:rsidRDefault="00DB4E25" w:rsidP="00DB4E25">
      <w:pPr>
        <w:spacing w:after="0" w:line="240" w:lineRule="auto"/>
        <w:ind w:right="-568"/>
        <w:jc w:val="center"/>
        <w:rPr>
          <w:rFonts w:ascii="Arial" w:hAnsi="Arial" w:cs="Arial"/>
          <w:b/>
          <w:sz w:val="24"/>
          <w:szCs w:val="24"/>
          <w:lang w:val="en-US"/>
        </w:rPr>
      </w:pPr>
    </w:p>
    <w:p w:rsidR="00DB4E25" w:rsidRPr="006B1E37" w:rsidRDefault="00DB4E25" w:rsidP="00DB4E25">
      <w:pPr>
        <w:spacing w:after="0" w:line="240" w:lineRule="auto"/>
        <w:ind w:right="-568"/>
        <w:jc w:val="both"/>
        <w:rPr>
          <w:rFonts w:ascii="Arial" w:hAnsi="Arial" w:cs="Arial"/>
          <w:sz w:val="24"/>
          <w:szCs w:val="24"/>
          <w:lang w:val="en-US"/>
        </w:rPr>
      </w:pPr>
    </w:p>
    <w:p w:rsidR="00DB4E25" w:rsidRPr="00950F74" w:rsidRDefault="00DB4E25" w:rsidP="00DB4E25">
      <w:pPr>
        <w:spacing w:after="0" w:line="240" w:lineRule="auto"/>
        <w:ind w:right="-568"/>
        <w:jc w:val="center"/>
        <w:rPr>
          <w:rFonts w:ascii="Arial" w:hAnsi="Arial" w:cs="Arial"/>
          <w:sz w:val="24"/>
          <w:szCs w:val="24"/>
          <w:lang w:val="en-US"/>
        </w:rPr>
      </w:pPr>
      <w:r w:rsidRPr="00950F74">
        <w:rPr>
          <w:rFonts w:ascii="Arial" w:eastAsia="Times New Roman" w:hAnsi="Arial" w:cs="Arial"/>
          <w:b/>
          <w:sz w:val="24"/>
          <w:szCs w:val="24"/>
          <w:lang w:val="en-US"/>
        </w:rPr>
        <w:t>ABSTRACT</w:t>
      </w:r>
    </w:p>
    <w:p w:rsidR="00DB4E25" w:rsidRPr="00950F74" w:rsidRDefault="00DB4E25" w:rsidP="00DB4E25">
      <w:pPr>
        <w:shd w:val="clear" w:color="auto" w:fill="FFFFFF"/>
        <w:spacing w:after="0" w:line="360" w:lineRule="auto"/>
        <w:jc w:val="both"/>
        <w:rPr>
          <w:rFonts w:ascii="Arial" w:eastAsia="Times New Roman" w:hAnsi="Arial" w:cs="Arial"/>
          <w:b/>
          <w:sz w:val="24"/>
          <w:szCs w:val="24"/>
          <w:lang w:val="en-US"/>
        </w:rPr>
      </w:pPr>
    </w:p>
    <w:p w:rsidR="00DB4E25" w:rsidRPr="00AE0AF8" w:rsidRDefault="00DB4E25" w:rsidP="00DB4E25">
      <w:pPr>
        <w:spacing w:after="0" w:line="360" w:lineRule="auto"/>
        <w:jc w:val="both"/>
        <w:rPr>
          <w:rFonts w:ascii="Arial" w:eastAsia="Times New Roman" w:hAnsi="Arial" w:cs="Arial"/>
          <w:sz w:val="24"/>
          <w:szCs w:val="24"/>
          <w:lang w:val="en-US"/>
        </w:rPr>
      </w:pPr>
      <w:r w:rsidRPr="00AE0AF8">
        <w:rPr>
          <w:rFonts w:ascii="Arial" w:eastAsia="Times New Roman" w:hAnsi="Arial" w:cs="Arial"/>
          <w:sz w:val="24"/>
          <w:szCs w:val="24"/>
          <w:lang w:val="en-US"/>
        </w:rPr>
        <w:t>In spite of the extensive legislative support for the benefit of people with rare diseases, with regard to the right to health, there are still numerous obstacles to its realization, especially with regard to the provision of treatments and / or medications that enable a healthy life.</w:t>
      </w:r>
      <w:r>
        <w:rPr>
          <w:rFonts w:ascii="Arial" w:eastAsia="Times New Roman" w:hAnsi="Arial" w:cs="Arial"/>
          <w:sz w:val="24"/>
          <w:szCs w:val="24"/>
          <w:lang w:val="en-US"/>
        </w:rPr>
        <w:t xml:space="preserve"> </w:t>
      </w:r>
      <w:r w:rsidRPr="00AE0AF8">
        <w:rPr>
          <w:rFonts w:ascii="Arial" w:eastAsia="Times New Roman" w:hAnsi="Arial" w:cs="Arial"/>
          <w:sz w:val="24"/>
          <w:szCs w:val="24"/>
          <w:lang w:val="en-US"/>
        </w:rPr>
        <w:t>In this sense, the general objective of the present study was to address the legal and jurid</w:t>
      </w:r>
      <w:r>
        <w:rPr>
          <w:rFonts w:ascii="Arial" w:eastAsia="Times New Roman" w:hAnsi="Arial" w:cs="Arial"/>
          <w:sz w:val="24"/>
          <w:szCs w:val="24"/>
          <w:lang w:val="en-US"/>
        </w:rPr>
        <w:t xml:space="preserve">ical impasses regarding the </w:t>
      </w:r>
      <w:proofErr w:type="gramStart"/>
      <w:r>
        <w:rPr>
          <w:rFonts w:ascii="Arial" w:eastAsia="Times New Roman" w:hAnsi="Arial" w:cs="Arial"/>
          <w:sz w:val="24"/>
          <w:szCs w:val="24"/>
          <w:lang w:val="en-US"/>
        </w:rPr>
        <w:t>in</w:t>
      </w:r>
      <w:r w:rsidR="00F24C8C">
        <w:rPr>
          <w:rFonts w:ascii="Arial" w:eastAsia="Times New Roman" w:hAnsi="Arial" w:cs="Arial"/>
          <w:sz w:val="24"/>
          <w:szCs w:val="24"/>
          <w:lang w:val="en-US"/>
        </w:rPr>
        <w:t>(</w:t>
      </w:r>
      <w:proofErr w:type="gramEnd"/>
      <w:r>
        <w:rPr>
          <w:rFonts w:ascii="Arial" w:eastAsia="Times New Roman" w:hAnsi="Arial" w:cs="Arial"/>
          <w:sz w:val="24"/>
          <w:szCs w:val="24"/>
          <w:lang w:val="en-US"/>
        </w:rPr>
        <w:t>effectiveness</w:t>
      </w:r>
      <w:r w:rsidR="00F24C8C">
        <w:rPr>
          <w:rFonts w:ascii="Arial" w:eastAsia="Times New Roman" w:hAnsi="Arial" w:cs="Arial"/>
          <w:sz w:val="24"/>
          <w:szCs w:val="24"/>
          <w:lang w:val="en-US"/>
        </w:rPr>
        <w:t>)</w:t>
      </w:r>
      <w:r w:rsidRPr="00AE0AF8">
        <w:rPr>
          <w:rFonts w:ascii="Arial" w:eastAsia="Times New Roman" w:hAnsi="Arial" w:cs="Arial"/>
          <w:sz w:val="24"/>
          <w:szCs w:val="24"/>
          <w:lang w:val="en-US"/>
        </w:rPr>
        <w:t xml:space="preserve"> of the right to health for patients with rare diseases, from the perspective of the constitutional duty of the State to ensure the minimum existential to its citizens.</w:t>
      </w:r>
      <w:r>
        <w:rPr>
          <w:rFonts w:ascii="Arial" w:eastAsia="Times New Roman" w:hAnsi="Arial" w:cs="Arial"/>
          <w:sz w:val="24"/>
          <w:szCs w:val="24"/>
          <w:lang w:val="en-US"/>
        </w:rPr>
        <w:t xml:space="preserve"> </w:t>
      </w:r>
      <w:r w:rsidRPr="00AE0AF8">
        <w:rPr>
          <w:rFonts w:ascii="Arial" w:eastAsia="Times New Roman" w:hAnsi="Arial" w:cs="Arial"/>
          <w:sz w:val="24"/>
          <w:szCs w:val="24"/>
          <w:lang w:val="en-US"/>
        </w:rPr>
        <w:t>The issue addressed in the article presents itself with wide relevance, since it shows how the practice still becomes distant from what appears in the literalness of the norm, not fully satisfying its objective.</w:t>
      </w:r>
      <w:r>
        <w:rPr>
          <w:rFonts w:ascii="Arial" w:eastAsia="Times New Roman" w:hAnsi="Arial" w:cs="Arial"/>
          <w:sz w:val="24"/>
          <w:szCs w:val="24"/>
          <w:lang w:val="en-US"/>
        </w:rPr>
        <w:t xml:space="preserve"> </w:t>
      </w:r>
      <w:r w:rsidRPr="00AE0AF8">
        <w:rPr>
          <w:rFonts w:ascii="Arial" w:eastAsia="Times New Roman" w:hAnsi="Arial" w:cs="Arial"/>
          <w:sz w:val="24"/>
          <w:szCs w:val="24"/>
          <w:lang w:val="en-US"/>
        </w:rPr>
        <w:t>This article used bibliographic sources for its execution and three topics were written, starting with an analysis of the importance of the right to health from the perspective of human rights, presenting a brief historical evolution and the ratification that it is</w:t>
      </w:r>
      <w:r>
        <w:rPr>
          <w:rFonts w:ascii="Arial" w:eastAsia="Times New Roman" w:hAnsi="Arial" w:cs="Arial"/>
          <w:sz w:val="24"/>
          <w:szCs w:val="24"/>
          <w:lang w:val="en-US"/>
        </w:rPr>
        <w:t xml:space="preserve"> </w:t>
      </w:r>
      <w:r w:rsidRPr="00AE0AF8">
        <w:rPr>
          <w:rFonts w:ascii="Arial" w:eastAsia="Times New Roman" w:hAnsi="Arial" w:cs="Arial"/>
          <w:sz w:val="24"/>
          <w:szCs w:val="24"/>
          <w:lang w:val="en-US"/>
        </w:rPr>
        <w:t>a fundamental human right.</w:t>
      </w:r>
      <w:r>
        <w:rPr>
          <w:rFonts w:ascii="Arial" w:eastAsia="Times New Roman" w:hAnsi="Arial" w:cs="Arial"/>
          <w:sz w:val="24"/>
          <w:szCs w:val="24"/>
          <w:lang w:val="en-US"/>
        </w:rPr>
        <w:t xml:space="preserve"> </w:t>
      </w:r>
      <w:r w:rsidRPr="00AE0AF8">
        <w:rPr>
          <w:rFonts w:ascii="Arial" w:eastAsia="Times New Roman" w:hAnsi="Arial" w:cs="Arial"/>
          <w:sz w:val="24"/>
          <w:szCs w:val="24"/>
          <w:lang w:val="en-US"/>
        </w:rPr>
        <w:t>In addition, there was an approach on how health is largely ensured by the Federal Constitution, with allies of the federation's entities and the Unified Health System for its implementation.</w:t>
      </w:r>
      <w:r>
        <w:rPr>
          <w:rFonts w:ascii="Arial" w:eastAsia="Times New Roman" w:hAnsi="Arial" w:cs="Arial"/>
          <w:sz w:val="24"/>
          <w:szCs w:val="24"/>
          <w:lang w:val="en-US"/>
        </w:rPr>
        <w:t xml:space="preserve"> </w:t>
      </w:r>
      <w:r w:rsidRPr="00AE0AF8">
        <w:rPr>
          <w:rFonts w:ascii="Arial" w:eastAsia="Times New Roman" w:hAnsi="Arial" w:cs="Arial"/>
          <w:sz w:val="24"/>
          <w:szCs w:val="24"/>
          <w:lang w:val="en-US"/>
        </w:rPr>
        <w:t xml:space="preserve">Finally, we discussed the relevance of </w:t>
      </w:r>
      <w:proofErr w:type="spellStart"/>
      <w:r w:rsidRPr="00AE0AF8">
        <w:rPr>
          <w:rFonts w:ascii="Arial" w:eastAsia="Times New Roman" w:hAnsi="Arial" w:cs="Arial"/>
          <w:sz w:val="24"/>
          <w:szCs w:val="24"/>
          <w:lang w:val="en-US"/>
        </w:rPr>
        <w:t>judicialization</w:t>
      </w:r>
      <w:proofErr w:type="spellEnd"/>
      <w:r w:rsidRPr="00AE0AF8">
        <w:rPr>
          <w:rFonts w:ascii="Arial" w:eastAsia="Times New Roman" w:hAnsi="Arial" w:cs="Arial"/>
          <w:sz w:val="24"/>
          <w:szCs w:val="24"/>
          <w:lang w:val="en-US"/>
        </w:rPr>
        <w:t xml:space="preserve"> for patients with rare</w:t>
      </w:r>
      <w:r>
        <w:rPr>
          <w:rFonts w:ascii="Arial" w:eastAsia="Times New Roman" w:hAnsi="Arial" w:cs="Arial"/>
          <w:sz w:val="24"/>
          <w:szCs w:val="24"/>
          <w:lang w:val="en-US"/>
        </w:rPr>
        <w:t xml:space="preserve"> diseases and Ordinance N. 199</w:t>
      </w:r>
      <w:r w:rsidRPr="00AE0AF8">
        <w:rPr>
          <w:rFonts w:ascii="Arial" w:eastAsia="Times New Roman" w:hAnsi="Arial" w:cs="Arial"/>
          <w:sz w:val="24"/>
          <w:szCs w:val="24"/>
          <w:lang w:val="en-US"/>
        </w:rPr>
        <w:t xml:space="preserve"> of 2014.</w:t>
      </w:r>
      <w:r>
        <w:rPr>
          <w:rFonts w:ascii="Arial" w:eastAsia="Times New Roman" w:hAnsi="Arial" w:cs="Arial"/>
          <w:sz w:val="24"/>
          <w:szCs w:val="24"/>
          <w:lang w:val="en-US"/>
        </w:rPr>
        <w:t xml:space="preserve"> </w:t>
      </w:r>
      <w:r w:rsidRPr="00AE0AF8">
        <w:rPr>
          <w:rFonts w:ascii="Arial" w:eastAsia="Times New Roman" w:hAnsi="Arial" w:cs="Arial"/>
          <w:sz w:val="24"/>
          <w:szCs w:val="24"/>
          <w:lang w:val="en-US"/>
        </w:rPr>
        <w:t>STF Extraordinary Appeal 566471 and the effects that the recent decision had on the concession of high-cost drugs were also analyzed.</w:t>
      </w:r>
      <w:r>
        <w:rPr>
          <w:rFonts w:ascii="Arial" w:eastAsia="Times New Roman" w:hAnsi="Arial" w:cs="Arial"/>
          <w:sz w:val="24"/>
          <w:szCs w:val="24"/>
          <w:lang w:val="en-US"/>
        </w:rPr>
        <w:t xml:space="preserve"> </w:t>
      </w:r>
    </w:p>
    <w:p w:rsidR="00DB4E25" w:rsidRPr="00AE0AF8" w:rsidRDefault="00DB4E25" w:rsidP="00DB4E25">
      <w:pPr>
        <w:spacing w:after="0" w:line="360" w:lineRule="auto"/>
        <w:jc w:val="both"/>
        <w:rPr>
          <w:rFonts w:ascii="Arial" w:hAnsi="Arial" w:cs="Arial"/>
          <w:sz w:val="24"/>
          <w:szCs w:val="24"/>
          <w:lang w:val="en-US"/>
        </w:rPr>
      </w:pPr>
    </w:p>
    <w:p w:rsidR="00DB4E25" w:rsidRPr="004C34F4" w:rsidRDefault="00DB4E25" w:rsidP="00DB4E25">
      <w:pPr>
        <w:spacing w:after="0" w:line="360" w:lineRule="auto"/>
        <w:jc w:val="both"/>
        <w:rPr>
          <w:rFonts w:ascii="Arial" w:hAnsi="Arial" w:cs="Arial"/>
          <w:sz w:val="24"/>
          <w:szCs w:val="24"/>
          <w:lang w:val="en-US"/>
        </w:rPr>
      </w:pPr>
      <w:r w:rsidRPr="004C34F4">
        <w:rPr>
          <w:rFonts w:ascii="Arial" w:hAnsi="Arial" w:cs="Arial"/>
          <w:b/>
          <w:sz w:val="24"/>
          <w:szCs w:val="24"/>
          <w:lang w:val="en-US"/>
        </w:rPr>
        <w:t>KEYWORDS:</w:t>
      </w:r>
      <w:r w:rsidRPr="004C34F4">
        <w:rPr>
          <w:rFonts w:ascii="Arial" w:hAnsi="Arial" w:cs="Arial"/>
          <w:sz w:val="24"/>
          <w:szCs w:val="24"/>
          <w:lang w:val="en-US"/>
        </w:rPr>
        <w:t xml:space="preserve"> Rare </w:t>
      </w:r>
      <w:proofErr w:type="spellStart"/>
      <w:r w:rsidRPr="004C34F4">
        <w:rPr>
          <w:rFonts w:ascii="Arial" w:hAnsi="Arial" w:cs="Arial"/>
          <w:sz w:val="24"/>
          <w:szCs w:val="24"/>
          <w:lang w:val="en-US"/>
        </w:rPr>
        <w:t>deseases</w:t>
      </w:r>
      <w:proofErr w:type="spellEnd"/>
      <w:r w:rsidRPr="004C34F4">
        <w:rPr>
          <w:rFonts w:ascii="Arial" w:hAnsi="Arial" w:cs="Arial"/>
          <w:sz w:val="24"/>
          <w:szCs w:val="24"/>
          <w:lang w:val="en-US"/>
        </w:rPr>
        <w:t xml:space="preserve">; Fundamental right to health; Existential minimum; </w:t>
      </w:r>
      <w:proofErr w:type="gramStart"/>
      <w:r>
        <w:rPr>
          <w:rFonts w:ascii="Arial" w:hAnsi="Arial" w:cs="Arial"/>
          <w:sz w:val="24"/>
          <w:szCs w:val="24"/>
          <w:lang w:val="en-US"/>
        </w:rPr>
        <w:t>in</w:t>
      </w:r>
      <w:r w:rsidR="00F24C8C">
        <w:rPr>
          <w:rFonts w:ascii="Arial" w:hAnsi="Arial" w:cs="Arial"/>
          <w:sz w:val="24"/>
          <w:szCs w:val="24"/>
          <w:lang w:val="en-US"/>
        </w:rPr>
        <w:t>(</w:t>
      </w:r>
      <w:proofErr w:type="gramEnd"/>
      <w:r>
        <w:rPr>
          <w:rFonts w:ascii="Arial" w:hAnsi="Arial" w:cs="Arial"/>
          <w:sz w:val="24"/>
          <w:szCs w:val="24"/>
          <w:lang w:val="en-US"/>
        </w:rPr>
        <w:t>effectiveness</w:t>
      </w:r>
      <w:r w:rsidR="00F24C8C">
        <w:rPr>
          <w:rFonts w:ascii="Arial" w:hAnsi="Arial" w:cs="Arial"/>
          <w:sz w:val="24"/>
          <w:szCs w:val="24"/>
          <w:lang w:val="en-US"/>
        </w:rPr>
        <w:t>)</w:t>
      </w:r>
      <w:r>
        <w:rPr>
          <w:rFonts w:ascii="Arial" w:hAnsi="Arial" w:cs="Arial"/>
          <w:sz w:val="24"/>
          <w:szCs w:val="24"/>
          <w:lang w:val="en-US"/>
        </w:rPr>
        <w:t xml:space="preserve"> </w:t>
      </w:r>
      <w:r w:rsidRPr="004C34F4">
        <w:rPr>
          <w:rFonts w:ascii="Arial" w:hAnsi="Arial" w:cs="Arial"/>
          <w:sz w:val="24"/>
          <w:szCs w:val="24"/>
          <w:lang w:val="en-US"/>
        </w:rPr>
        <w:t>of legal rules.</w:t>
      </w:r>
    </w:p>
    <w:p w:rsidR="00DB4E25" w:rsidRDefault="00DB4E25" w:rsidP="00DB4E25">
      <w:pPr>
        <w:ind w:right="-568" w:firstLine="709"/>
        <w:jc w:val="both"/>
        <w:rPr>
          <w:rFonts w:ascii="Arial" w:hAnsi="Arial" w:cs="Arial"/>
          <w:sz w:val="24"/>
          <w:szCs w:val="24"/>
          <w:lang w:val="en-US"/>
        </w:rPr>
      </w:pPr>
    </w:p>
    <w:p w:rsidR="00DB4E25" w:rsidRDefault="00DB4E25" w:rsidP="00DB4E25">
      <w:pPr>
        <w:ind w:right="-568" w:firstLine="709"/>
        <w:jc w:val="both"/>
        <w:rPr>
          <w:rFonts w:ascii="Arial" w:hAnsi="Arial" w:cs="Arial"/>
          <w:sz w:val="24"/>
          <w:szCs w:val="24"/>
          <w:lang w:val="en-US"/>
        </w:rPr>
      </w:pPr>
    </w:p>
    <w:p w:rsidR="00F24C8C" w:rsidRDefault="00F24C8C" w:rsidP="00DB4E25">
      <w:pPr>
        <w:pStyle w:val="Padro"/>
        <w:spacing w:after="0" w:line="360" w:lineRule="auto"/>
        <w:ind w:right="-568"/>
        <w:rPr>
          <w:rFonts w:ascii="Arial" w:hAnsi="Arial" w:cs="Arial"/>
          <w:b/>
          <w:sz w:val="24"/>
          <w:szCs w:val="24"/>
        </w:rPr>
      </w:pPr>
    </w:p>
    <w:p w:rsidR="00DB4E25" w:rsidRPr="00950F74" w:rsidRDefault="00DB4E25" w:rsidP="00DB4E25">
      <w:pPr>
        <w:pStyle w:val="Padro"/>
        <w:spacing w:after="0" w:line="360" w:lineRule="auto"/>
        <w:ind w:right="-568"/>
        <w:rPr>
          <w:rFonts w:ascii="Arial" w:hAnsi="Arial" w:cs="Arial"/>
          <w:b/>
          <w:sz w:val="24"/>
          <w:szCs w:val="24"/>
        </w:rPr>
      </w:pPr>
      <w:proofErr w:type="gramStart"/>
      <w:r w:rsidRPr="00950F74">
        <w:rPr>
          <w:rFonts w:ascii="Arial" w:hAnsi="Arial" w:cs="Arial"/>
          <w:b/>
          <w:sz w:val="24"/>
          <w:szCs w:val="24"/>
        </w:rPr>
        <w:lastRenderedPageBreak/>
        <w:t>1</w:t>
      </w:r>
      <w:proofErr w:type="gramEnd"/>
      <w:r w:rsidRPr="00950F74">
        <w:rPr>
          <w:rFonts w:ascii="Arial" w:hAnsi="Arial" w:cs="Arial"/>
          <w:b/>
          <w:sz w:val="24"/>
          <w:szCs w:val="24"/>
        </w:rPr>
        <w:t xml:space="preserve"> INTRODUÇÃO</w:t>
      </w:r>
    </w:p>
    <w:p w:rsidR="00DB4E25" w:rsidRPr="00950F74" w:rsidRDefault="00DB4E25" w:rsidP="00DB4E25">
      <w:pPr>
        <w:pStyle w:val="Padro"/>
        <w:spacing w:after="0" w:line="360" w:lineRule="auto"/>
        <w:ind w:right="-568"/>
        <w:rPr>
          <w:rFonts w:ascii="Arial" w:hAnsi="Arial" w:cs="Arial"/>
          <w:b/>
          <w:sz w:val="24"/>
          <w:szCs w:val="24"/>
        </w:rPr>
      </w:pPr>
    </w:p>
    <w:p w:rsidR="00DB4E25" w:rsidRDefault="00DB4E25" w:rsidP="00DB4E25">
      <w:pPr>
        <w:spacing w:after="0" w:line="360" w:lineRule="auto"/>
        <w:ind w:firstLine="709"/>
        <w:jc w:val="both"/>
        <w:rPr>
          <w:rFonts w:ascii="Arial" w:hAnsi="Arial" w:cs="Arial"/>
          <w:color w:val="000000" w:themeColor="text1"/>
          <w:sz w:val="24"/>
          <w:szCs w:val="24"/>
        </w:rPr>
      </w:pPr>
      <w:r w:rsidRPr="00524F83">
        <w:rPr>
          <w:rFonts w:ascii="Arial" w:hAnsi="Arial" w:cs="Arial"/>
          <w:color w:val="000000" w:themeColor="text1"/>
          <w:sz w:val="24"/>
          <w:szCs w:val="24"/>
        </w:rPr>
        <w:t>O direito à saúde</w:t>
      </w:r>
      <w:r>
        <w:rPr>
          <w:rFonts w:ascii="Arial" w:hAnsi="Arial" w:cs="Arial"/>
          <w:color w:val="000000" w:themeColor="text1"/>
          <w:sz w:val="24"/>
          <w:szCs w:val="24"/>
        </w:rPr>
        <w:t>, i</w:t>
      </w:r>
      <w:r w:rsidRPr="00524F83">
        <w:rPr>
          <w:rFonts w:ascii="Arial" w:hAnsi="Arial" w:cs="Arial"/>
          <w:color w:val="000000" w:themeColor="text1"/>
          <w:sz w:val="24"/>
          <w:szCs w:val="24"/>
        </w:rPr>
        <w:t>mprescindível e primordial à consecução do princípio</w:t>
      </w:r>
      <w:r>
        <w:rPr>
          <w:rFonts w:ascii="Arial" w:hAnsi="Arial" w:cs="Arial"/>
          <w:color w:val="000000" w:themeColor="text1"/>
          <w:sz w:val="24"/>
          <w:szCs w:val="24"/>
        </w:rPr>
        <w:t xml:space="preserve"> da dignidade da pessoa humana</w:t>
      </w:r>
      <w:r w:rsidRPr="00524F83">
        <w:rPr>
          <w:rFonts w:ascii="Arial" w:hAnsi="Arial" w:cs="Arial"/>
          <w:color w:val="000000" w:themeColor="text1"/>
          <w:sz w:val="24"/>
          <w:szCs w:val="24"/>
        </w:rPr>
        <w:t xml:space="preserve">, encontra-se extensivamente assegurado no ordenamento jurídico brasileiro. Entretanto, o cenário nem sempre foi esse, uma vez que a saúde passou por inúmeros parâmetros de relevância, até alcançar a concepção </w:t>
      </w:r>
      <w:r>
        <w:rPr>
          <w:rFonts w:ascii="Arial" w:hAnsi="Arial" w:cs="Arial"/>
          <w:color w:val="000000" w:themeColor="text1"/>
          <w:sz w:val="24"/>
          <w:szCs w:val="24"/>
        </w:rPr>
        <w:t>atual</w:t>
      </w:r>
      <w:r w:rsidRPr="00524F83">
        <w:rPr>
          <w:rFonts w:ascii="Arial" w:hAnsi="Arial" w:cs="Arial"/>
          <w:color w:val="000000" w:themeColor="text1"/>
          <w:sz w:val="24"/>
          <w:szCs w:val="24"/>
        </w:rPr>
        <w:t>.</w:t>
      </w:r>
    </w:p>
    <w:p w:rsidR="00DB4E25" w:rsidRDefault="00DB4E25" w:rsidP="00DB4E25">
      <w:pPr>
        <w:pStyle w:val="Padro"/>
        <w:spacing w:after="0" w:line="360" w:lineRule="auto"/>
        <w:ind w:firstLine="709"/>
        <w:jc w:val="both"/>
        <w:rPr>
          <w:rFonts w:ascii="Arial" w:hAnsi="Arial" w:cs="Arial"/>
          <w:spacing w:val="2"/>
          <w:sz w:val="24"/>
          <w:szCs w:val="24"/>
          <w:shd w:val="clear" w:color="auto" w:fill="FFFFFF"/>
        </w:rPr>
      </w:pPr>
      <w:r w:rsidRPr="00524F83">
        <w:rPr>
          <w:rFonts w:ascii="Arial" w:hAnsi="Arial" w:cs="Arial"/>
          <w:spacing w:val="2"/>
          <w:sz w:val="24"/>
          <w:szCs w:val="24"/>
          <w:shd w:val="clear" w:color="auto" w:fill="FFFFFF"/>
        </w:rPr>
        <w:t>Sendo a saúde um direito univers</w:t>
      </w:r>
      <w:r>
        <w:rPr>
          <w:rFonts w:ascii="Arial" w:hAnsi="Arial" w:cs="Arial"/>
          <w:spacing w:val="2"/>
          <w:sz w:val="24"/>
          <w:szCs w:val="24"/>
          <w:shd w:val="clear" w:color="auto" w:fill="FFFFFF"/>
        </w:rPr>
        <w:t xml:space="preserve">al, </w:t>
      </w:r>
      <w:r w:rsidRPr="00524F83">
        <w:rPr>
          <w:rFonts w:ascii="Arial" w:hAnsi="Arial" w:cs="Arial"/>
          <w:spacing w:val="2"/>
          <w:sz w:val="24"/>
          <w:szCs w:val="24"/>
          <w:shd w:val="clear" w:color="auto" w:fill="FFFFFF"/>
        </w:rPr>
        <w:t xml:space="preserve">o poder público não </w:t>
      </w:r>
      <w:r>
        <w:rPr>
          <w:rFonts w:ascii="Arial" w:hAnsi="Arial" w:cs="Arial"/>
          <w:spacing w:val="2"/>
          <w:sz w:val="24"/>
          <w:szCs w:val="24"/>
          <w:shd w:val="clear" w:color="auto" w:fill="FFFFFF"/>
        </w:rPr>
        <w:t xml:space="preserve">deve restringir o direito a um tratamento </w:t>
      </w:r>
      <w:proofErr w:type="gramStart"/>
      <w:r>
        <w:rPr>
          <w:rFonts w:ascii="Arial" w:hAnsi="Arial" w:cs="Arial"/>
          <w:spacing w:val="2"/>
          <w:sz w:val="24"/>
          <w:szCs w:val="24"/>
          <w:shd w:val="clear" w:color="auto" w:fill="FFFFFF"/>
        </w:rPr>
        <w:t>adequado para os</w:t>
      </w:r>
      <w:r w:rsidRPr="00524F83">
        <w:rPr>
          <w:rFonts w:ascii="Arial" w:hAnsi="Arial" w:cs="Arial"/>
          <w:spacing w:val="2"/>
          <w:sz w:val="24"/>
          <w:szCs w:val="24"/>
          <w:shd w:val="clear" w:color="auto" w:fill="FFFFFF"/>
        </w:rPr>
        <w:t xml:space="preserve"> pacientes</w:t>
      </w:r>
      <w:r>
        <w:rPr>
          <w:rFonts w:ascii="Arial" w:hAnsi="Arial" w:cs="Arial"/>
          <w:spacing w:val="2"/>
          <w:sz w:val="24"/>
          <w:szCs w:val="24"/>
          <w:shd w:val="clear" w:color="auto" w:fill="FFFFFF"/>
        </w:rPr>
        <w:t xml:space="preserve"> portadores patologias </w:t>
      </w:r>
      <w:r w:rsidRPr="00524F83">
        <w:rPr>
          <w:rFonts w:ascii="Arial" w:hAnsi="Arial" w:cs="Arial"/>
          <w:spacing w:val="2"/>
          <w:sz w:val="24"/>
          <w:szCs w:val="24"/>
          <w:shd w:val="clear" w:color="auto" w:fill="FFFFFF"/>
        </w:rPr>
        <w:t>rara</w:t>
      </w:r>
      <w:r>
        <w:rPr>
          <w:rFonts w:ascii="Arial" w:hAnsi="Arial" w:cs="Arial"/>
          <w:spacing w:val="2"/>
          <w:sz w:val="24"/>
          <w:szCs w:val="24"/>
          <w:shd w:val="clear" w:color="auto" w:fill="FFFFFF"/>
        </w:rPr>
        <w:t>s</w:t>
      </w:r>
      <w:proofErr w:type="gramEnd"/>
      <w:r>
        <w:rPr>
          <w:rFonts w:ascii="Arial" w:hAnsi="Arial" w:cs="Arial"/>
          <w:spacing w:val="2"/>
          <w:sz w:val="24"/>
          <w:szCs w:val="24"/>
          <w:shd w:val="clear" w:color="auto" w:fill="FFFFFF"/>
        </w:rPr>
        <w:t>. Contudo, essas pessoas vivem uma luta constante pela sobrevivência ante a necessidade de tratamentos específicos que geralmente são de alto custo.</w:t>
      </w:r>
    </w:p>
    <w:p w:rsidR="00DB4E25" w:rsidRDefault="00DB4E25" w:rsidP="00DB4E25">
      <w:pPr>
        <w:pStyle w:val="Padro"/>
        <w:spacing w:after="0" w:line="360" w:lineRule="auto"/>
        <w:ind w:firstLine="709"/>
        <w:jc w:val="both"/>
        <w:rPr>
          <w:rFonts w:ascii="Arial" w:hAnsi="Arial" w:cs="Arial"/>
          <w:spacing w:val="2"/>
          <w:sz w:val="24"/>
          <w:szCs w:val="24"/>
          <w:shd w:val="clear" w:color="auto" w:fill="FFFFFF"/>
        </w:rPr>
      </w:pPr>
      <w:r w:rsidRPr="00524F83">
        <w:rPr>
          <w:rFonts w:ascii="Arial" w:hAnsi="Arial" w:cs="Arial"/>
          <w:spacing w:val="2"/>
          <w:sz w:val="24"/>
          <w:szCs w:val="24"/>
          <w:shd w:val="clear" w:color="auto" w:fill="FFFFFF"/>
        </w:rPr>
        <w:t>Nessa perspectiva, em 2014 foi editada pelo Ministério da Saúde a Portaria número 199, que introduziu meios para a efetivação do direito</w:t>
      </w:r>
      <w:r>
        <w:rPr>
          <w:rFonts w:ascii="Arial" w:hAnsi="Arial" w:cs="Arial"/>
          <w:spacing w:val="2"/>
          <w:sz w:val="24"/>
          <w:szCs w:val="24"/>
          <w:shd w:val="clear" w:color="auto" w:fill="FFFFFF"/>
        </w:rPr>
        <w:t xml:space="preserve"> à saúde para esse grupo específico</w:t>
      </w:r>
      <w:r w:rsidRPr="00524F83">
        <w:rPr>
          <w:rFonts w:ascii="Arial" w:hAnsi="Arial" w:cs="Arial"/>
          <w:spacing w:val="2"/>
          <w:sz w:val="24"/>
          <w:szCs w:val="24"/>
          <w:shd w:val="clear" w:color="auto" w:fill="FFFFFF"/>
        </w:rPr>
        <w:t xml:space="preserve">. Ocorre que, a </w:t>
      </w:r>
      <w:proofErr w:type="gramStart"/>
      <w:r w:rsidRPr="00524F83">
        <w:rPr>
          <w:rFonts w:ascii="Arial" w:hAnsi="Arial" w:cs="Arial"/>
          <w:spacing w:val="2"/>
          <w:sz w:val="24"/>
          <w:szCs w:val="24"/>
          <w:shd w:val="clear" w:color="auto" w:fill="FFFFFF"/>
        </w:rPr>
        <w:t>implementação</w:t>
      </w:r>
      <w:proofErr w:type="gramEnd"/>
      <w:r w:rsidRPr="00524F83">
        <w:rPr>
          <w:rFonts w:ascii="Arial" w:hAnsi="Arial" w:cs="Arial"/>
          <w:spacing w:val="2"/>
          <w:sz w:val="24"/>
          <w:szCs w:val="24"/>
          <w:shd w:val="clear" w:color="auto" w:fill="FFFFFF"/>
        </w:rPr>
        <w:t xml:space="preserve"> da Portaria ainda necessita de maior atenção, pois ainda persistem os entraves e não são atendidas as necessidades dos pacientes, mesmo com a previsão legal.</w:t>
      </w:r>
    </w:p>
    <w:p w:rsidR="00DB4E25" w:rsidRPr="00524F83" w:rsidRDefault="00DB4E25" w:rsidP="00DB4E25">
      <w:pPr>
        <w:pStyle w:val="Padro"/>
        <w:spacing w:after="0" w:line="360" w:lineRule="auto"/>
        <w:ind w:firstLine="709"/>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Com base nesse entendimento, questionou-se nessa pesquisa se o que está presente na legislação vigente acerca do direito à saúde estaria em total conformidade com as práticas públicas, visto que ainda não está disponível </w:t>
      </w:r>
      <w:r w:rsidRPr="00D116F5">
        <w:rPr>
          <w:rFonts w:ascii="Arial" w:hAnsi="Arial" w:cs="Arial"/>
          <w:color w:val="000000" w:themeColor="text1"/>
          <w:sz w:val="24"/>
          <w:szCs w:val="24"/>
        </w:rPr>
        <w:t>ao cidadão o pleno acesso a um serviço de saúde de qualidade</w:t>
      </w:r>
      <w:r>
        <w:rPr>
          <w:rFonts w:ascii="Arial" w:hAnsi="Arial" w:cs="Arial"/>
          <w:color w:val="000000" w:themeColor="text1"/>
          <w:sz w:val="24"/>
          <w:szCs w:val="24"/>
        </w:rPr>
        <w:t>, especialmente no tocante ao acesso a medicamentos.</w:t>
      </w:r>
    </w:p>
    <w:p w:rsidR="00DB4E25" w:rsidRDefault="00DB4E25" w:rsidP="00DB4E25">
      <w:pPr>
        <w:pStyle w:val="tj"/>
        <w:spacing w:before="0" w:after="0" w:line="360" w:lineRule="auto"/>
        <w:ind w:firstLine="709"/>
        <w:jc w:val="both"/>
        <w:rPr>
          <w:rFonts w:ascii="Arial" w:hAnsi="Arial" w:cs="Arial"/>
          <w:color w:val="000000"/>
        </w:rPr>
      </w:pPr>
      <w:r w:rsidRPr="00524F83">
        <w:rPr>
          <w:rFonts w:ascii="Arial" w:hAnsi="Arial" w:cs="Arial"/>
          <w:color w:val="auto"/>
          <w:spacing w:val="2"/>
          <w:shd w:val="clear" w:color="auto" w:fill="FFFFFF"/>
        </w:rPr>
        <w:t xml:space="preserve">O presente artigo teve como objetivo geral </w:t>
      </w:r>
      <w:r>
        <w:rPr>
          <w:rFonts w:ascii="Arial" w:hAnsi="Arial" w:cs="Arial"/>
          <w:color w:val="000000"/>
        </w:rPr>
        <w:t>a</w:t>
      </w:r>
      <w:r w:rsidRPr="00524F83">
        <w:rPr>
          <w:rFonts w:ascii="Arial" w:hAnsi="Arial" w:cs="Arial"/>
          <w:color w:val="000000"/>
        </w:rPr>
        <w:t>nalisar os impasse</w:t>
      </w:r>
      <w:r>
        <w:rPr>
          <w:rFonts w:ascii="Arial" w:hAnsi="Arial" w:cs="Arial"/>
          <w:color w:val="000000"/>
        </w:rPr>
        <w:t>s legais e jurídicos relativos à</w:t>
      </w:r>
      <w:r w:rsidRPr="00524F83">
        <w:rPr>
          <w:rFonts w:ascii="Arial" w:hAnsi="Arial" w:cs="Arial"/>
          <w:color w:val="000000"/>
        </w:rPr>
        <w:t xml:space="preserve"> (in</w:t>
      </w:r>
      <w:proofErr w:type="gramStart"/>
      <w:r w:rsidRPr="00524F83">
        <w:rPr>
          <w:rFonts w:ascii="Arial" w:hAnsi="Arial" w:cs="Arial"/>
          <w:color w:val="000000"/>
        </w:rPr>
        <w:t>)efetividade</w:t>
      </w:r>
      <w:proofErr w:type="gramEnd"/>
      <w:r w:rsidRPr="00524F83">
        <w:rPr>
          <w:rFonts w:ascii="Arial" w:hAnsi="Arial" w:cs="Arial"/>
          <w:color w:val="000000"/>
        </w:rPr>
        <w:t xml:space="preserve"> do direito à saúde para os portadores de doenças raras, especialmente no tocante a tratamentos específicos, sob à ótica do dever constitucional do Estado em assegurar o mínimo existencial aos seus cidadãos.</w:t>
      </w:r>
    </w:p>
    <w:p w:rsidR="00DB4E25" w:rsidRDefault="00DB4E25" w:rsidP="00DB4E25">
      <w:pPr>
        <w:pStyle w:val="tj"/>
        <w:spacing w:before="0" w:after="0" w:line="360" w:lineRule="auto"/>
        <w:ind w:firstLine="709"/>
        <w:jc w:val="both"/>
        <w:rPr>
          <w:rFonts w:ascii="Arial" w:hAnsi="Arial" w:cs="Arial"/>
          <w:color w:val="000000"/>
        </w:rPr>
      </w:pPr>
      <w:r>
        <w:rPr>
          <w:rFonts w:ascii="Arial" w:hAnsi="Arial" w:cs="Arial"/>
          <w:color w:val="000000"/>
        </w:rPr>
        <w:t xml:space="preserve">Para abordar as questões levantadas nessa pesquisa, foram arrolados os seguintes objetivos específicos: I – Discutir a importância do direito à saúde sob </w:t>
      </w:r>
      <w:proofErr w:type="gramStart"/>
      <w:r>
        <w:rPr>
          <w:rFonts w:ascii="Arial" w:hAnsi="Arial" w:cs="Arial"/>
          <w:color w:val="000000"/>
        </w:rPr>
        <w:t>à</w:t>
      </w:r>
      <w:proofErr w:type="gramEnd"/>
      <w:r>
        <w:rPr>
          <w:rFonts w:ascii="Arial" w:hAnsi="Arial" w:cs="Arial"/>
          <w:color w:val="000000"/>
        </w:rPr>
        <w:t xml:space="preserve"> ótica dos direitos humanos; II – Abordar as políticas públicas brasileiras relacionadas às pessoas portadoras de doenças raras, levando em consideração que a saúde é um direito constitucionalmente garantido no ordenamento jurídico brasileiro; III – Averiguar os entraves jurídico legais para efetivação do direito à saúde para portadores de doenças raras, especialmente no tocante ao fornecimento de medicamentos, tomando por base decisões do Supremo Tribunal Federal em confronto com o mínimo existencial previsto constitucionalmente.</w:t>
      </w:r>
    </w:p>
    <w:p w:rsidR="00DB4E25" w:rsidRDefault="00DB4E25" w:rsidP="00DB4E25">
      <w:pPr>
        <w:pStyle w:val="tj"/>
        <w:spacing w:before="0" w:after="0" w:line="360" w:lineRule="auto"/>
        <w:ind w:firstLine="709"/>
        <w:jc w:val="both"/>
        <w:rPr>
          <w:rFonts w:ascii="Arial" w:hAnsi="Arial" w:cs="Arial"/>
          <w:color w:val="000000"/>
        </w:rPr>
      </w:pPr>
      <w:r>
        <w:rPr>
          <w:rFonts w:ascii="Arial" w:hAnsi="Arial" w:cs="Arial"/>
          <w:color w:val="000000"/>
        </w:rPr>
        <w:lastRenderedPageBreak/>
        <w:t xml:space="preserve">O objeto de estudo tem pertinência na imprescindibilidade do Poder Público ter um olhar mais humanizado e universal voltado para essas pessoas, que tanto carecem de auxílio de forma plena. </w:t>
      </w:r>
    </w:p>
    <w:p w:rsidR="00DB4E25" w:rsidRDefault="00DB4E25" w:rsidP="00DB4E25">
      <w:pPr>
        <w:pStyle w:val="tj"/>
        <w:spacing w:before="0" w:after="0" w:line="360" w:lineRule="auto"/>
        <w:ind w:firstLine="709"/>
        <w:jc w:val="both"/>
        <w:rPr>
          <w:rFonts w:ascii="Arial" w:hAnsi="Arial" w:cs="Arial"/>
          <w:color w:val="000000" w:themeColor="text1"/>
        </w:rPr>
      </w:pPr>
      <w:r>
        <w:rPr>
          <w:rFonts w:ascii="Arial" w:hAnsi="Arial" w:cs="Arial"/>
          <w:color w:val="000000"/>
        </w:rPr>
        <w:t xml:space="preserve">Diante disso, o artigo foi dividido em três tópicos, iniciando com </w:t>
      </w:r>
      <w:r>
        <w:rPr>
          <w:rFonts w:ascii="Arial" w:hAnsi="Arial" w:cs="Arial"/>
          <w:color w:val="000000" w:themeColor="text1"/>
        </w:rPr>
        <w:t>uma breve explanação sobre a evolução histórica do direito à saúde</w:t>
      </w:r>
      <w:r w:rsidRPr="00D116F5">
        <w:rPr>
          <w:rFonts w:ascii="Arial" w:hAnsi="Arial" w:cs="Arial"/>
          <w:color w:val="000000" w:themeColor="text1"/>
        </w:rPr>
        <w:t xml:space="preserve">, </w:t>
      </w:r>
      <w:r>
        <w:rPr>
          <w:rFonts w:ascii="Arial" w:hAnsi="Arial" w:cs="Arial"/>
          <w:color w:val="000000" w:themeColor="text1"/>
        </w:rPr>
        <w:t xml:space="preserve">no contexto dos Direitos Humanos, onde mostrou como esse direito foi sendo aos poucos inserido e constatou-se a sua importância em âmbito mundial; em seguida, foi apontada toda a garantia legal presente no ordenamento </w:t>
      </w:r>
      <w:proofErr w:type="gramStart"/>
      <w:r>
        <w:rPr>
          <w:rFonts w:ascii="Arial" w:hAnsi="Arial" w:cs="Arial"/>
          <w:color w:val="000000" w:themeColor="text1"/>
        </w:rPr>
        <w:t>jurídico brasileiro voltada</w:t>
      </w:r>
      <w:proofErr w:type="gramEnd"/>
      <w:r>
        <w:rPr>
          <w:rFonts w:ascii="Arial" w:hAnsi="Arial" w:cs="Arial"/>
          <w:color w:val="000000" w:themeColor="text1"/>
        </w:rPr>
        <w:t xml:space="preserve"> para o direito à saúde; por fim, discutiram-se as políticas públicas decorrentes da </w:t>
      </w:r>
      <w:r w:rsidRPr="00A132A7">
        <w:rPr>
          <w:rFonts w:ascii="Arial" w:hAnsi="Arial" w:cs="Arial"/>
          <w:color w:val="000000"/>
        </w:rPr>
        <w:t>Portaria n. 199 (2014)</w:t>
      </w:r>
      <w:r>
        <w:rPr>
          <w:rFonts w:ascii="Arial" w:hAnsi="Arial" w:cs="Arial"/>
          <w:color w:val="000000"/>
        </w:rPr>
        <w:t xml:space="preserve"> e a </w:t>
      </w:r>
      <w:proofErr w:type="spellStart"/>
      <w:r>
        <w:rPr>
          <w:rFonts w:ascii="Arial" w:hAnsi="Arial" w:cs="Arial"/>
          <w:color w:val="000000" w:themeColor="text1"/>
        </w:rPr>
        <w:t>judicialização</w:t>
      </w:r>
      <w:proofErr w:type="spellEnd"/>
      <w:r>
        <w:rPr>
          <w:rFonts w:ascii="Arial" w:hAnsi="Arial" w:cs="Arial"/>
          <w:color w:val="000000" w:themeColor="text1"/>
        </w:rPr>
        <w:t xml:space="preserve"> da saúde</w:t>
      </w:r>
      <w:r w:rsidRPr="00A132A7">
        <w:rPr>
          <w:rFonts w:ascii="Arial" w:hAnsi="Arial" w:cs="Arial"/>
          <w:color w:val="000000"/>
        </w:rPr>
        <w:t>,</w:t>
      </w:r>
      <w:r>
        <w:rPr>
          <w:rFonts w:ascii="Arial" w:hAnsi="Arial" w:cs="Arial"/>
          <w:color w:val="000000"/>
        </w:rPr>
        <w:t xml:space="preserve"> duas ferramentas de bastante importância na vida dos portadores de doenças raras,</w:t>
      </w:r>
      <w:r>
        <w:rPr>
          <w:rFonts w:ascii="Arial" w:hAnsi="Arial" w:cs="Arial"/>
          <w:color w:val="000000" w:themeColor="text1"/>
        </w:rPr>
        <w:t xml:space="preserve"> questionando o posicionamento do Supremo Tribunal Federal, em virtude de sua mais recente decisão sobre fornecimento de medicamentos para pessoas com doenças raras. </w:t>
      </w:r>
    </w:p>
    <w:p w:rsidR="00DB4E25" w:rsidRDefault="00DB4E25" w:rsidP="00DB4E25">
      <w:pPr>
        <w:pStyle w:val="tj"/>
        <w:spacing w:before="0" w:after="0" w:line="360" w:lineRule="auto"/>
        <w:ind w:firstLine="709"/>
        <w:jc w:val="both"/>
        <w:rPr>
          <w:rFonts w:ascii="Arial" w:hAnsi="Arial" w:cs="Arial"/>
          <w:color w:val="000000"/>
        </w:rPr>
      </w:pPr>
      <w:r w:rsidRPr="00463F05">
        <w:rPr>
          <w:rFonts w:ascii="Arial" w:hAnsi="Arial" w:cs="Arial"/>
        </w:rPr>
        <w:t>Destarte, levando em consideração a incumbência do Estado de assegurar e prover os meios essenciais a uma vida digna</w:t>
      </w:r>
      <w:r>
        <w:rPr>
          <w:rFonts w:ascii="Arial" w:hAnsi="Arial" w:cs="Arial"/>
        </w:rPr>
        <w:t xml:space="preserve">, por meio do princípio do mínimo existencial, seria completamente contrária à legislação constitucional atos que restringem ou eliminam o aproveitamento de forma completa do direito à saúde. </w:t>
      </w:r>
    </w:p>
    <w:p w:rsidR="00DB4E25" w:rsidRDefault="00DB4E25" w:rsidP="00DB4E25">
      <w:pPr>
        <w:pStyle w:val="Padro"/>
        <w:spacing w:after="0" w:line="360" w:lineRule="auto"/>
        <w:rPr>
          <w:rFonts w:ascii="Arial" w:eastAsia="Times New Roman" w:hAnsi="Arial" w:cs="Arial"/>
          <w:b/>
          <w:sz w:val="24"/>
          <w:szCs w:val="24"/>
        </w:rPr>
      </w:pPr>
    </w:p>
    <w:p w:rsidR="00DB4E25" w:rsidRPr="005C3BA1" w:rsidRDefault="00DB4E25" w:rsidP="00DB4E25">
      <w:pPr>
        <w:pStyle w:val="Padro"/>
        <w:spacing w:after="0" w:line="360" w:lineRule="auto"/>
        <w:rPr>
          <w:rFonts w:ascii="Arial" w:eastAsia="Times New Roman" w:hAnsi="Arial" w:cs="Arial"/>
          <w:b/>
          <w:sz w:val="24"/>
          <w:szCs w:val="24"/>
        </w:rPr>
      </w:pPr>
      <w:proofErr w:type="gramStart"/>
      <w:r w:rsidRPr="005C3BA1">
        <w:rPr>
          <w:rFonts w:ascii="Arial" w:eastAsia="Times New Roman" w:hAnsi="Arial" w:cs="Arial"/>
          <w:b/>
          <w:sz w:val="24"/>
          <w:szCs w:val="24"/>
        </w:rPr>
        <w:t>2</w:t>
      </w:r>
      <w:proofErr w:type="gramEnd"/>
      <w:r w:rsidRPr="005C3BA1">
        <w:rPr>
          <w:rFonts w:ascii="Arial" w:eastAsia="Times New Roman" w:hAnsi="Arial" w:cs="Arial"/>
          <w:b/>
          <w:sz w:val="24"/>
          <w:szCs w:val="24"/>
        </w:rPr>
        <w:t xml:space="preserve"> O DIREITO À SAÚDE SOB À ÓTICA DOS DIREITOS HUMANOS </w:t>
      </w:r>
    </w:p>
    <w:p w:rsidR="00DB4E25" w:rsidRPr="005C3BA1" w:rsidRDefault="00DB4E25" w:rsidP="00DB4E25">
      <w:pPr>
        <w:pStyle w:val="Padro"/>
        <w:spacing w:after="0" w:line="360" w:lineRule="auto"/>
        <w:jc w:val="both"/>
        <w:rPr>
          <w:rFonts w:ascii="Arial" w:eastAsia="Times New Roman" w:hAnsi="Arial" w:cs="Arial"/>
          <w:b/>
          <w:sz w:val="24"/>
          <w:szCs w:val="24"/>
        </w:rPr>
      </w:pPr>
    </w:p>
    <w:p w:rsidR="00DB4E25" w:rsidRPr="005C3BA1" w:rsidRDefault="00DB4E25" w:rsidP="00DB4E25">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 A expressão “</w:t>
      </w:r>
      <w:r w:rsidRPr="0005445B">
        <w:rPr>
          <w:rFonts w:ascii="Arial" w:hAnsi="Arial" w:cs="Arial"/>
          <w:sz w:val="24"/>
          <w:szCs w:val="24"/>
        </w:rPr>
        <w:t>saúde</w:t>
      </w:r>
      <w:r>
        <w:rPr>
          <w:rFonts w:ascii="Arial" w:hAnsi="Arial" w:cs="Arial"/>
          <w:sz w:val="24"/>
          <w:szCs w:val="24"/>
        </w:rPr>
        <w:t>”</w:t>
      </w:r>
      <w:r w:rsidRPr="0005445B">
        <w:rPr>
          <w:rFonts w:ascii="Arial" w:hAnsi="Arial" w:cs="Arial"/>
          <w:sz w:val="24"/>
          <w:szCs w:val="24"/>
        </w:rPr>
        <w:t xml:space="preserve"> é oriu</w:t>
      </w:r>
      <w:r>
        <w:rPr>
          <w:rFonts w:ascii="Arial" w:hAnsi="Arial" w:cs="Arial"/>
          <w:sz w:val="24"/>
          <w:szCs w:val="24"/>
        </w:rPr>
        <w:t xml:space="preserve">nda do latim </w:t>
      </w:r>
      <w:proofErr w:type="spellStart"/>
      <w:r>
        <w:rPr>
          <w:rFonts w:ascii="Arial" w:hAnsi="Arial" w:cs="Arial"/>
          <w:sz w:val="24"/>
          <w:szCs w:val="24"/>
        </w:rPr>
        <w:t>salute</w:t>
      </w:r>
      <w:proofErr w:type="spellEnd"/>
      <w:r>
        <w:rPr>
          <w:rFonts w:ascii="Arial" w:hAnsi="Arial" w:cs="Arial"/>
          <w:sz w:val="24"/>
          <w:szCs w:val="24"/>
        </w:rPr>
        <w:t xml:space="preserve"> que remete à</w:t>
      </w:r>
      <w:r w:rsidRPr="0005445B">
        <w:rPr>
          <w:rFonts w:ascii="Arial" w:hAnsi="Arial" w:cs="Arial"/>
          <w:sz w:val="24"/>
          <w:szCs w:val="24"/>
        </w:rPr>
        <w:t xml:space="preserve"> “conservação da vida” (DICIONÁRIO AURÉLIO, 2014).</w:t>
      </w:r>
      <w:r>
        <w:rPr>
          <w:rFonts w:ascii="Arial" w:hAnsi="Arial" w:cs="Arial"/>
          <w:sz w:val="24"/>
          <w:szCs w:val="24"/>
        </w:rPr>
        <w:t xml:space="preserve"> </w:t>
      </w:r>
      <w:r w:rsidRPr="005C3BA1">
        <w:rPr>
          <w:rFonts w:ascii="Arial" w:hAnsi="Arial" w:cs="Arial"/>
          <w:sz w:val="24"/>
          <w:szCs w:val="24"/>
        </w:rPr>
        <w:t xml:space="preserve">Aristóteles (1998) fez uma comparação e relacionou a saúde com a felicidade, associando a relevância de uma boa saúde para a efetivação de uma vida feliz. Através dessas concepções, constata-se que tão primordial quanto o direito à vida, o direito à saúde encontra-se em um mesmo patamar de direito irrevogável, caracterizando sua natureza jurídica como um direito </w:t>
      </w:r>
      <w:r w:rsidRPr="0005445B">
        <w:rPr>
          <w:rFonts w:ascii="Arial" w:hAnsi="Arial" w:cs="Arial"/>
          <w:sz w:val="24"/>
          <w:szCs w:val="24"/>
        </w:rPr>
        <w:t>humano</w:t>
      </w:r>
      <w:r w:rsidRPr="005C3BA1">
        <w:rPr>
          <w:rFonts w:ascii="Arial" w:hAnsi="Arial" w:cs="Arial"/>
          <w:color w:val="FF0000"/>
          <w:sz w:val="24"/>
          <w:szCs w:val="24"/>
        </w:rPr>
        <w:t xml:space="preserve"> </w:t>
      </w:r>
      <w:r w:rsidRPr="00BC0C32">
        <w:rPr>
          <w:rFonts w:ascii="Arial" w:hAnsi="Arial" w:cs="Arial"/>
          <w:sz w:val="24"/>
          <w:szCs w:val="24"/>
        </w:rPr>
        <w:t>f</w:t>
      </w:r>
      <w:r w:rsidRPr="005C3BA1">
        <w:rPr>
          <w:rFonts w:ascii="Arial" w:hAnsi="Arial" w:cs="Arial"/>
          <w:sz w:val="24"/>
          <w:szCs w:val="24"/>
        </w:rPr>
        <w:t>undamental, inerente a todo ser humano.</w:t>
      </w:r>
    </w:p>
    <w:p w:rsidR="00DB4E25" w:rsidRPr="005C3BA1" w:rsidRDefault="00DB4E25" w:rsidP="00DB4E25">
      <w:pPr>
        <w:pStyle w:val="Padro"/>
        <w:spacing w:after="0" w:line="360" w:lineRule="auto"/>
        <w:ind w:right="-1" w:firstLine="709"/>
        <w:jc w:val="both"/>
        <w:rPr>
          <w:rFonts w:ascii="Arial" w:hAnsi="Arial" w:cs="Arial"/>
          <w:sz w:val="24"/>
          <w:szCs w:val="24"/>
        </w:rPr>
      </w:pPr>
      <w:r w:rsidRPr="005C3BA1">
        <w:rPr>
          <w:rFonts w:ascii="Arial" w:hAnsi="Arial" w:cs="Arial"/>
          <w:sz w:val="24"/>
          <w:szCs w:val="24"/>
        </w:rPr>
        <w:t xml:space="preserve">A princípio, para a compreensão da distinção dos direitos humanos e direitos fundamentais, </w:t>
      </w:r>
      <w:r w:rsidRPr="005C3BA1">
        <w:rPr>
          <w:rFonts w:ascii="Arial" w:hAnsi="Arial" w:cs="Arial"/>
          <w:sz w:val="24"/>
          <w:szCs w:val="24"/>
          <w:shd w:val="clear" w:color="auto" w:fill="FFFFFF"/>
        </w:rPr>
        <w:t>Santos (2008) dispõe:</w:t>
      </w:r>
    </w:p>
    <w:p w:rsidR="00DB4E25" w:rsidRPr="005C3BA1" w:rsidRDefault="00DB4E25" w:rsidP="00DB4E25">
      <w:pPr>
        <w:spacing w:after="0" w:line="240" w:lineRule="auto"/>
        <w:ind w:left="2268" w:right="-1"/>
        <w:jc w:val="both"/>
        <w:rPr>
          <w:rFonts w:ascii="Arial" w:hAnsi="Arial" w:cs="Arial"/>
          <w:sz w:val="20"/>
          <w:szCs w:val="20"/>
        </w:rPr>
      </w:pPr>
      <w:r w:rsidRPr="005C3BA1">
        <w:rPr>
          <w:rFonts w:ascii="Arial" w:hAnsi="Arial" w:cs="Arial"/>
          <w:sz w:val="20"/>
          <w:szCs w:val="20"/>
        </w:rPr>
        <w:t xml:space="preserve">Direitos humanos são aqueles direitos que toda pessoa possui pelo simples fato de ter nascido nesta condição ‘humana’, configurando-se como gênero, enquanto direitos humanos fundamentais, ou simplesmente ‘direitos fundamentais’ seriam aqueles direitos, espécies do gênero direitos humanos, que em determinado momento histórico, político, cultural e social de um povo, este resolveu positivá-lo no ordenamento jurídico, sobretudo em sua Carta Magna, ou seja, na Constituição Federal. (SANTOS, 2008, p.277-284). </w:t>
      </w:r>
    </w:p>
    <w:p w:rsidR="00DB4E25" w:rsidRPr="007F7D66" w:rsidRDefault="00DB4E25" w:rsidP="00DB4E25">
      <w:pPr>
        <w:spacing w:after="0" w:line="240" w:lineRule="auto"/>
        <w:ind w:left="3686"/>
        <w:jc w:val="both"/>
        <w:rPr>
          <w:rFonts w:ascii="Arial" w:hAnsi="Arial" w:cs="Arial"/>
          <w:bCs/>
          <w:iCs/>
          <w:sz w:val="20"/>
          <w:szCs w:val="20"/>
          <w:shd w:val="clear" w:color="auto" w:fill="FFFFFF"/>
        </w:rPr>
      </w:pPr>
    </w:p>
    <w:p w:rsidR="00DB4E25" w:rsidRPr="005C3BA1"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 xml:space="preserve">Os direitos humanos são resultado de uma profunda transformação histórica e social que culminou </w:t>
      </w:r>
      <w:r>
        <w:rPr>
          <w:rFonts w:ascii="Arial" w:hAnsi="Arial" w:cs="Arial"/>
          <w:sz w:val="24"/>
          <w:szCs w:val="24"/>
        </w:rPr>
        <w:t xml:space="preserve">com o </w:t>
      </w:r>
      <w:r w:rsidRPr="005C3BA1">
        <w:rPr>
          <w:rFonts w:ascii="Arial" w:hAnsi="Arial" w:cs="Arial"/>
          <w:sz w:val="24"/>
          <w:szCs w:val="24"/>
        </w:rPr>
        <w:t>que se apr</w:t>
      </w:r>
      <w:r>
        <w:rPr>
          <w:rFonts w:ascii="Arial" w:hAnsi="Arial" w:cs="Arial"/>
          <w:sz w:val="24"/>
          <w:szCs w:val="24"/>
        </w:rPr>
        <w:t>esenta hoje. No seu estudo em “A era dos Direitos”</w:t>
      </w:r>
      <w:r w:rsidRPr="005C3BA1">
        <w:rPr>
          <w:rFonts w:ascii="Arial" w:hAnsi="Arial" w:cs="Arial"/>
          <w:sz w:val="24"/>
          <w:szCs w:val="24"/>
        </w:rPr>
        <w:t>, Bobbio (2004) analisou como e quando os direitos foram surgindo no constitucionalismo e apresentou um estudo com as três dimensões clássicas, entretanto,</w:t>
      </w:r>
      <w:r w:rsidRPr="005C3BA1">
        <w:rPr>
          <w:rFonts w:ascii="Arial" w:hAnsi="Arial" w:cs="Arial"/>
          <w:color w:val="FF0000"/>
          <w:sz w:val="24"/>
          <w:szCs w:val="24"/>
        </w:rPr>
        <w:t xml:space="preserve"> </w:t>
      </w:r>
      <w:r w:rsidRPr="005C3BA1">
        <w:rPr>
          <w:rFonts w:ascii="Arial" w:hAnsi="Arial" w:cs="Arial"/>
          <w:sz w:val="24"/>
          <w:szCs w:val="24"/>
        </w:rPr>
        <w:t xml:space="preserve">aqui </w:t>
      </w:r>
      <w:proofErr w:type="gramStart"/>
      <w:r w:rsidRPr="005C3BA1">
        <w:rPr>
          <w:rFonts w:ascii="Arial" w:hAnsi="Arial" w:cs="Arial"/>
          <w:sz w:val="24"/>
          <w:szCs w:val="24"/>
        </w:rPr>
        <w:t>discutir-se-ão</w:t>
      </w:r>
      <w:proofErr w:type="gramEnd"/>
      <w:r w:rsidRPr="005C3BA1">
        <w:rPr>
          <w:rFonts w:ascii="Arial" w:hAnsi="Arial" w:cs="Arial"/>
          <w:sz w:val="24"/>
          <w:szCs w:val="24"/>
        </w:rPr>
        <w:t xml:space="preserve"> apenas as duas primeiras dimensões que serão fundamentais para a análise do objeto de estudo deste artigo científico. </w:t>
      </w:r>
    </w:p>
    <w:p w:rsidR="00DB4E25" w:rsidRPr="005C3BA1" w:rsidRDefault="00DB4E25" w:rsidP="00DB4E25">
      <w:pPr>
        <w:spacing w:after="0" w:line="360" w:lineRule="auto"/>
        <w:ind w:right="-1" w:firstLine="709"/>
        <w:jc w:val="both"/>
        <w:rPr>
          <w:rFonts w:ascii="Arial" w:hAnsi="Arial" w:cs="Arial"/>
          <w:sz w:val="24"/>
          <w:szCs w:val="24"/>
        </w:rPr>
      </w:pPr>
      <w:r w:rsidRPr="000D0D3B">
        <w:rPr>
          <w:rFonts w:ascii="Arial" w:hAnsi="Arial" w:cs="Arial"/>
          <w:sz w:val="24"/>
          <w:szCs w:val="24"/>
        </w:rPr>
        <w:t>Os direitos de primeira dimensão iniciam o movimento constitucionalista, que são o resultado do contexto final do século XVIII, com a</w:t>
      </w:r>
      <w:r w:rsidRPr="000D0D3B">
        <w:rPr>
          <w:rFonts w:ascii="Arial" w:hAnsi="Arial" w:cs="Arial"/>
          <w:sz w:val="24"/>
          <w:szCs w:val="24"/>
          <w:shd w:val="clear" w:color="auto" w:fill="FFFFFF"/>
        </w:rPr>
        <w:t> Independência dos Estados Unidos, com a criação de sua Constituição em 1787, e a Revolução Francesa, em 1789, inspirada nos ideários de liberdade, igualdade e fraternidade. A Declaração dos Direitos do Homem e do Cidadão (1789) foi um grande destaque visto que previa entre as suas garantias, o princípio da igualdade, da livre manifestação do pensam</w:t>
      </w:r>
      <w:r>
        <w:rPr>
          <w:rFonts w:ascii="Arial" w:hAnsi="Arial" w:cs="Arial"/>
          <w:sz w:val="24"/>
          <w:szCs w:val="24"/>
          <w:shd w:val="clear" w:color="auto" w:fill="FFFFFF"/>
        </w:rPr>
        <w:t xml:space="preserve">ento </w:t>
      </w:r>
      <w:r w:rsidRPr="000D0D3B">
        <w:rPr>
          <w:rFonts w:ascii="Arial" w:hAnsi="Arial" w:cs="Arial"/>
          <w:sz w:val="24"/>
          <w:szCs w:val="24"/>
          <w:shd w:val="clear" w:color="auto" w:fill="FFFFFF"/>
        </w:rPr>
        <w:t xml:space="preserve">e da liberdade. Desse modo, </w:t>
      </w:r>
      <w:r w:rsidRPr="000D0D3B">
        <w:rPr>
          <w:rFonts w:ascii="Arial" w:hAnsi="Arial" w:cs="Arial"/>
          <w:sz w:val="24"/>
          <w:szCs w:val="24"/>
        </w:rPr>
        <w:t>as garantias defendidas nessa dimensão cuidam da proteção das liberdades públicas, civis e os direitos políticos</w:t>
      </w:r>
      <w:r>
        <w:rPr>
          <w:rFonts w:ascii="Arial" w:hAnsi="Arial" w:cs="Arial"/>
          <w:sz w:val="24"/>
          <w:szCs w:val="24"/>
        </w:rPr>
        <w:t xml:space="preserve"> (GUERRA, 2017).</w:t>
      </w:r>
    </w:p>
    <w:p w:rsidR="00DB4E25" w:rsidRPr="005C3BA1"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 xml:space="preserve">Nessa fase, o </w:t>
      </w:r>
      <w:r>
        <w:rPr>
          <w:rFonts w:ascii="Arial" w:hAnsi="Arial" w:cs="Arial"/>
          <w:sz w:val="24"/>
          <w:szCs w:val="24"/>
        </w:rPr>
        <w:t>entendimento é que para que houvesse liberdade, o E</w:t>
      </w:r>
      <w:r w:rsidRPr="005C3BA1">
        <w:rPr>
          <w:rFonts w:ascii="Arial" w:hAnsi="Arial" w:cs="Arial"/>
          <w:sz w:val="24"/>
          <w:szCs w:val="24"/>
        </w:rPr>
        <w:t>stado</w:t>
      </w:r>
      <w:r>
        <w:rPr>
          <w:rFonts w:ascii="Arial" w:hAnsi="Arial" w:cs="Arial"/>
          <w:sz w:val="24"/>
          <w:szCs w:val="24"/>
        </w:rPr>
        <w:t xml:space="preserve"> não poderia interferir na vida das pessoas e sim respeitar as liberdades do homem, com uma postura de não atuação. </w:t>
      </w:r>
      <w:r w:rsidRPr="005C3BA1">
        <w:rPr>
          <w:rFonts w:ascii="Arial" w:hAnsi="Arial" w:cs="Arial"/>
          <w:sz w:val="24"/>
          <w:szCs w:val="24"/>
        </w:rPr>
        <w:t xml:space="preserve">Nesse momento, </w:t>
      </w:r>
      <w:r w:rsidRPr="005C3BA1">
        <w:rPr>
          <w:rFonts w:ascii="Arial" w:hAnsi="Arial" w:cs="Arial"/>
          <w:bCs/>
          <w:sz w:val="24"/>
          <w:szCs w:val="24"/>
        </w:rPr>
        <w:t>seriam exemplos os direitos</w:t>
      </w:r>
      <w:r w:rsidRPr="005C3BA1">
        <w:rPr>
          <w:rFonts w:ascii="Arial" w:hAnsi="Arial" w:cs="Arial"/>
          <w:sz w:val="24"/>
          <w:szCs w:val="24"/>
        </w:rPr>
        <w:t xml:space="preserve"> à vida, à liberdade de loco</w:t>
      </w:r>
      <w:r>
        <w:rPr>
          <w:rFonts w:ascii="Arial" w:hAnsi="Arial" w:cs="Arial"/>
          <w:sz w:val="24"/>
          <w:szCs w:val="24"/>
        </w:rPr>
        <w:t>moção, à liberdade de opinião e de expressão.</w:t>
      </w:r>
    </w:p>
    <w:p w:rsidR="00DB4E25" w:rsidRPr="005C3BA1" w:rsidRDefault="00DB4E25" w:rsidP="00DB4E25">
      <w:pPr>
        <w:spacing w:after="0" w:line="360" w:lineRule="auto"/>
        <w:ind w:right="-1" w:firstLine="709"/>
        <w:jc w:val="both"/>
        <w:rPr>
          <w:rFonts w:ascii="Arial" w:hAnsi="Arial" w:cs="Arial"/>
          <w:sz w:val="24"/>
          <w:szCs w:val="24"/>
        </w:rPr>
      </w:pPr>
      <w:r w:rsidRPr="000D0D3B">
        <w:rPr>
          <w:rFonts w:ascii="Arial" w:hAnsi="Arial" w:cs="Arial"/>
          <w:sz w:val="24"/>
          <w:szCs w:val="24"/>
        </w:rPr>
        <w:t xml:space="preserve">Após esse período, surgiu um cenário de extrema violação </w:t>
      </w:r>
      <w:proofErr w:type="gramStart"/>
      <w:r w:rsidRPr="000D0D3B">
        <w:rPr>
          <w:rFonts w:ascii="Arial" w:hAnsi="Arial" w:cs="Arial"/>
          <w:sz w:val="24"/>
          <w:szCs w:val="24"/>
        </w:rPr>
        <w:t>a direitos</w:t>
      </w:r>
      <w:proofErr w:type="gramEnd"/>
      <w:r w:rsidRPr="000D0D3B">
        <w:rPr>
          <w:rFonts w:ascii="Arial" w:hAnsi="Arial" w:cs="Arial"/>
          <w:sz w:val="24"/>
          <w:szCs w:val="24"/>
        </w:rPr>
        <w:t xml:space="preserve"> em decorrência da situação em que vivia a população da Eur</w:t>
      </w:r>
      <w:r>
        <w:rPr>
          <w:rFonts w:ascii="Arial" w:hAnsi="Arial" w:cs="Arial"/>
          <w:sz w:val="24"/>
          <w:szCs w:val="24"/>
        </w:rPr>
        <w:t xml:space="preserve">opa Ocidental, sendo reflexos </w:t>
      </w:r>
      <w:r>
        <w:rPr>
          <w:rFonts w:ascii="Arial" w:hAnsi="Arial" w:cs="Arial"/>
          <w:sz w:val="24"/>
          <w:szCs w:val="24"/>
          <w:shd w:val="clear" w:color="auto" w:fill="FFFFFF"/>
        </w:rPr>
        <w:t xml:space="preserve">do capitalismo industrial. </w:t>
      </w:r>
      <w:r w:rsidRPr="000D0D3B">
        <w:rPr>
          <w:rFonts w:ascii="Arial" w:hAnsi="Arial" w:cs="Arial"/>
          <w:sz w:val="24"/>
          <w:szCs w:val="24"/>
          <w:shd w:val="clear" w:color="auto" w:fill="FFFFFF"/>
        </w:rPr>
        <w:t>Com o surgimento da noção de direitos soci</w:t>
      </w:r>
      <w:r>
        <w:rPr>
          <w:rFonts w:ascii="Arial" w:hAnsi="Arial" w:cs="Arial"/>
          <w:sz w:val="24"/>
          <w:szCs w:val="24"/>
          <w:shd w:val="clear" w:color="auto" w:fill="FFFFFF"/>
        </w:rPr>
        <w:t>ais</w:t>
      </w:r>
      <w:r w:rsidRPr="000D0D3B">
        <w:rPr>
          <w:rFonts w:ascii="Arial" w:hAnsi="Arial" w:cs="Arial"/>
          <w:sz w:val="24"/>
          <w:szCs w:val="24"/>
          <w:shd w:val="clear" w:color="auto" w:fill="FFFFFF"/>
        </w:rPr>
        <w:t xml:space="preserve">, foi promulgada a </w:t>
      </w:r>
      <w:r>
        <w:rPr>
          <w:rFonts w:ascii="Arial" w:hAnsi="Arial" w:cs="Arial"/>
          <w:sz w:val="24"/>
          <w:szCs w:val="24"/>
          <w:shd w:val="clear" w:color="auto" w:fill="FFFFFF"/>
        </w:rPr>
        <w:t>Constituição do México (1917) e</w:t>
      </w:r>
      <w:r w:rsidRPr="000D0D3B">
        <w:rPr>
          <w:rFonts w:ascii="Arial" w:hAnsi="Arial" w:cs="Arial"/>
          <w:sz w:val="24"/>
          <w:szCs w:val="24"/>
          <w:shd w:val="clear" w:color="auto" w:fill="FFFFFF"/>
        </w:rPr>
        <w:t xml:space="preserve"> a </w:t>
      </w:r>
      <w:r w:rsidRPr="000D0D3B">
        <w:rPr>
          <w:rFonts w:ascii="Arial" w:hAnsi="Arial" w:cs="Arial"/>
          <w:color w:val="222222"/>
          <w:sz w:val="24"/>
          <w:szCs w:val="24"/>
          <w:shd w:val="clear" w:color="auto" w:fill="FFFFFF"/>
        </w:rPr>
        <w:t>Constituição de Weimar (1919) na Alemanha</w:t>
      </w:r>
      <w:r>
        <w:rPr>
          <w:rFonts w:ascii="Arial" w:hAnsi="Arial" w:cs="Arial"/>
          <w:color w:val="222222"/>
          <w:sz w:val="24"/>
          <w:szCs w:val="24"/>
          <w:shd w:val="clear" w:color="auto" w:fill="FFFFFF"/>
        </w:rPr>
        <w:t xml:space="preserve">, </w:t>
      </w:r>
      <w:r w:rsidRPr="000D0D3B">
        <w:rPr>
          <w:rFonts w:ascii="Arial" w:hAnsi="Arial" w:cs="Arial"/>
          <w:color w:val="222222"/>
          <w:sz w:val="24"/>
          <w:szCs w:val="24"/>
          <w:shd w:val="clear" w:color="auto" w:fill="FFFFFF"/>
        </w:rPr>
        <w:t xml:space="preserve">ambas </w:t>
      </w:r>
      <w:r>
        <w:rPr>
          <w:rFonts w:ascii="Arial" w:hAnsi="Arial" w:cs="Arial"/>
          <w:color w:val="222222"/>
          <w:sz w:val="24"/>
          <w:szCs w:val="24"/>
          <w:shd w:val="clear" w:color="auto" w:fill="FFFFFF"/>
        </w:rPr>
        <w:t xml:space="preserve">exercendo grande influência e </w:t>
      </w:r>
      <w:r w:rsidRPr="000D0D3B">
        <w:rPr>
          <w:rFonts w:ascii="Arial" w:hAnsi="Arial" w:cs="Arial"/>
          <w:color w:val="222222"/>
          <w:sz w:val="24"/>
          <w:szCs w:val="24"/>
          <w:shd w:val="clear" w:color="auto" w:fill="FFFFFF"/>
        </w:rPr>
        <w:t>trazend</w:t>
      </w:r>
      <w:r>
        <w:rPr>
          <w:rFonts w:ascii="Arial" w:hAnsi="Arial" w:cs="Arial"/>
          <w:color w:val="222222"/>
          <w:sz w:val="24"/>
          <w:szCs w:val="24"/>
          <w:shd w:val="clear" w:color="auto" w:fill="FFFFFF"/>
        </w:rPr>
        <w:t xml:space="preserve">o um rol de direitos sociais de grande significado, uma vez que a população já havia sofrido bastante com a ausência desses direitos </w:t>
      </w:r>
      <w:r>
        <w:rPr>
          <w:rFonts w:ascii="Arial" w:hAnsi="Arial" w:cs="Arial"/>
          <w:sz w:val="24"/>
          <w:szCs w:val="24"/>
        </w:rPr>
        <w:t>(GUERRA, 2017).</w:t>
      </w:r>
    </w:p>
    <w:p w:rsidR="00DB4E25" w:rsidRPr="005C3BA1"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Como resultado das decorrentes modificações ocorridas no final do século XIX</w:t>
      </w:r>
      <w:r>
        <w:rPr>
          <w:rFonts w:ascii="Arial" w:hAnsi="Arial" w:cs="Arial"/>
          <w:sz w:val="24"/>
          <w:szCs w:val="24"/>
        </w:rPr>
        <w:t xml:space="preserve"> e início do século XX </w:t>
      </w:r>
      <w:r w:rsidRPr="005C3BA1">
        <w:rPr>
          <w:rFonts w:ascii="Arial" w:hAnsi="Arial" w:cs="Arial"/>
          <w:sz w:val="24"/>
          <w:szCs w:val="24"/>
        </w:rPr>
        <w:t xml:space="preserve">e sob a inspiração das Constituições acima citadas, a noção de direitos humanos foi sendo ampliada e nasce a denominada segunda dimensão em que </w:t>
      </w:r>
      <w:proofErr w:type="gramStart"/>
      <w:r w:rsidRPr="005C3BA1">
        <w:rPr>
          <w:rFonts w:ascii="Arial" w:hAnsi="Arial" w:cs="Arial"/>
          <w:sz w:val="24"/>
          <w:szCs w:val="24"/>
        </w:rPr>
        <w:t>descobriu-se</w:t>
      </w:r>
      <w:proofErr w:type="gramEnd"/>
      <w:r w:rsidRPr="005C3BA1">
        <w:rPr>
          <w:rFonts w:ascii="Arial" w:hAnsi="Arial" w:cs="Arial"/>
          <w:sz w:val="24"/>
          <w:szCs w:val="24"/>
        </w:rPr>
        <w:t xml:space="preserve"> que os seres humanos não são iguais, mas sim com necessidades distintas, sendo preciso que o olhar do Estado seja conectado à realidade. </w:t>
      </w:r>
    </w:p>
    <w:p w:rsidR="00DB4E25" w:rsidRPr="005C3BA1"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lastRenderedPageBreak/>
        <w:t>Essa dimensão marca o começo da luta pela igualdade em sentido material e uma perspectiva maior para os hipossuficientes, reconhecendo um rol de direitos sociais, econômicos e c</w:t>
      </w:r>
      <w:r>
        <w:rPr>
          <w:rFonts w:ascii="Arial" w:hAnsi="Arial" w:cs="Arial"/>
          <w:sz w:val="24"/>
          <w:szCs w:val="24"/>
        </w:rPr>
        <w:t xml:space="preserve">ulturais como fortemente </w:t>
      </w:r>
      <w:r w:rsidRPr="005C3BA1">
        <w:rPr>
          <w:rFonts w:ascii="Arial" w:hAnsi="Arial" w:cs="Arial"/>
          <w:sz w:val="24"/>
          <w:szCs w:val="24"/>
        </w:rPr>
        <w:t>necessários</w:t>
      </w:r>
      <w:r>
        <w:rPr>
          <w:rFonts w:ascii="Arial" w:hAnsi="Arial" w:cs="Arial"/>
          <w:sz w:val="24"/>
          <w:szCs w:val="24"/>
        </w:rPr>
        <w:t>,</w:t>
      </w:r>
      <w:r w:rsidRPr="005C3BA1">
        <w:rPr>
          <w:rFonts w:ascii="Arial" w:hAnsi="Arial" w:cs="Arial"/>
          <w:sz w:val="24"/>
          <w:szCs w:val="24"/>
        </w:rPr>
        <w:t xml:space="preserve"> e agora exigindo </w:t>
      </w:r>
      <w:r>
        <w:rPr>
          <w:rFonts w:ascii="Arial" w:hAnsi="Arial" w:cs="Arial"/>
          <w:sz w:val="24"/>
          <w:szCs w:val="24"/>
        </w:rPr>
        <w:t xml:space="preserve">do Estado uma postura interventiva, </w:t>
      </w:r>
      <w:r w:rsidRPr="005C3BA1">
        <w:rPr>
          <w:rFonts w:ascii="Arial" w:hAnsi="Arial" w:cs="Arial"/>
          <w:sz w:val="24"/>
          <w:szCs w:val="24"/>
        </w:rPr>
        <w:t>visando a atuação e efetivação de políticas públicas, tratando-se</w:t>
      </w:r>
      <w:proofErr w:type="gramStart"/>
      <w:r w:rsidRPr="005C3BA1">
        <w:rPr>
          <w:rFonts w:ascii="Arial" w:hAnsi="Arial" w:cs="Arial"/>
          <w:sz w:val="24"/>
          <w:szCs w:val="24"/>
        </w:rPr>
        <w:t xml:space="preserve"> portanto</w:t>
      </w:r>
      <w:proofErr w:type="gramEnd"/>
      <w:r>
        <w:rPr>
          <w:rFonts w:ascii="Arial" w:hAnsi="Arial" w:cs="Arial"/>
          <w:sz w:val="24"/>
          <w:szCs w:val="24"/>
        </w:rPr>
        <w:t xml:space="preserve">, de direitos positivos, </w:t>
      </w:r>
      <w:r w:rsidRPr="00AE402F">
        <w:rPr>
          <w:rFonts w:ascii="Arial" w:hAnsi="Arial" w:cs="Arial"/>
          <w:sz w:val="24"/>
          <w:szCs w:val="24"/>
        </w:rPr>
        <w:t>correspondendo aos direitos à saúde, educação, trabalho, entre outros (</w:t>
      </w:r>
      <w:r>
        <w:rPr>
          <w:rFonts w:ascii="Arial" w:hAnsi="Arial" w:cs="Arial"/>
          <w:sz w:val="24"/>
          <w:szCs w:val="24"/>
        </w:rPr>
        <w:t>COMPARATO, 2019</w:t>
      </w:r>
      <w:r w:rsidRPr="00AE402F">
        <w:rPr>
          <w:rFonts w:ascii="Arial" w:hAnsi="Arial" w:cs="Arial"/>
          <w:sz w:val="24"/>
          <w:szCs w:val="24"/>
        </w:rPr>
        <w:t>).</w:t>
      </w:r>
    </w:p>
    <w:p w:rsidR="00DB4E25" w:rsidRPr="005C3BA1"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 xml:space="preserve">Com o advento dessas fortes transformações, pode-se observar o princípio da dignidade da pessoa humana regendo e norteando toda a base dos direitos humanos, propiciando a evolução de cada direito nas inúmeras circunstâncias que podem ocorrer em sociedade. </w:t>
      </w:r>
    </w:p>
    <w:p w:rsidR="00DB4E25"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 xml:space="preserve">Sendo </w:t>
      </w:r>
      <w:r w:rsidRPr="0005445B">
        <w:rPr>
          <w:rFonts w:ascii="Arial" w:hAnsi="Arial" w:cs="Arial"/>
          <w:sz w:val="24"/>
          <w:szCs w:val="24"/>
        </w:rPr>
        <w:t>a saúde o cerne desta pesquisa</w:t>
      </w:r>
      <w:r w:rsidRPr="005C3BA1">
        <w:rPr>
          <w:rFonts w:ascii="Arial" w:hAnsi="Arial" w:cs="Arial"/>
          <w:sz w:val="24"/>
          <w:szCs w:val="24"/>
        </w:rPr>
        <w:t xml:space="preserve">, insta ressaltar que esse direito é classificado como um direito humano </w:t>
      </w:r>
      <w:r>
        <w:rPr>
          <w:rFonts w:ascii="Arial" w:hAnsi="Arial" w:cs="Arial"/>
          <w:sz w:val="24"/>
          <w:szCs w:val="24"/>
        </w:rPr>
        <w:t xml:space="preserve">de segunda dimensão </w:t>
      </w:r>
      <w:r w:rsidRPr="005C3BA1">
        <w:rPr>
          <w:rFonts w:ascii="Arial" w:hAnsi="Arial" w:cs="Arial"/>
          <w:sz w:val="24"/>
          <w:szCs w:val="24"/>
        </w:rPr>
        <w:t>voltado à manutenção da vida e à integridade humana. Assim, partindo do pr</w:t>
      </w:r>
      <w:r>
        <w:rPr>
          <w:rFonts w:ascii="Arial" w:hAnsi="Arial" w:cs="Arial"/>
          <w:sz w:val="24"/>
          <w:szCs w:val="24"/>
        </w:rPr>
        <w:t>essuposto que a saúde é requisito vital, não poderia distanciar-se do que se entende por uma vida com dignidade.</w:t>
      </w:r>
    </w:p>
    <w:p w:rsidR="00DB4E25" w:rsidRPr="005C3BA1"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Inicialmente, a percepção de direito à saúde em âmbito global manifesta-se na Declaração Universal dos Direitos Humanos (1948) em seu art. 25 quando afirma que “toda pessoa tem direito a um padrão de vida capaz de assegurar, a si e a sua família, saúde e bem-estar, inclusive alimentação, vestuário, habitação, cuidados médicos [...]”. Com base na Declaração, de acordo com Bobbio (2004), os direitos do homem passaram a ser uni</w:t>
      </w:r>
      <w:r w:rsidRPr="005C3BA1">
        <w:rPr>
          <w:rFonts w:ascii="Arial" w:hAnsi="Arial" w:cs="Arial"/>
          <w:sz w:val="24"/>
          <w:szCs w:val="24"/>
        </w:rPr>
        <w:softHyphen/>
        <w:t>versais diante da sua importância à humanidade e positivos visto que devem ser protegidos de fato.</w:t>
      </w:r>
    </w:p>
    <w:p w:rsidR="00DB4E25" w:rsidRPr="005C3BA1"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 xml:space="preserve">Mais tarde, surgiram outros movimentos que sustentaram ainda mais a importância do olhar atento à saúde, como o Pacto Internacional sobre Direitos Econômicos, Sociais e Culturais, que estabelece em seu art. 12 que </w:t>
      </w:r>
      <w:r>
        <w:rPr>
          <w:rFonts w:ascii="Arial" w:hAnsi="Arial" w:cs="Arial"/>
          <w:sz w:val="24"/>
          <w:szCs w:val="24"/>
        </w:rPr>
        <w:t>‘’</w:t>
      </w:r>
      <w:r w:rsidRPr="005C3BA1">
        <w:rPr>
          <w:rFonts w:ascii="Arial" w:hAnsi="Arial" w:cs="Arial"/>
          <w:sz w:val="24"/>
          <w:szCs w:val="24"/>
        </w:rPr>
        <w:t>os Estados-partes reconhecem o direito de toda pessoa de desfrutar o mais elevado nível de saúde física e mental</w:t>
      </w:r>
      <w:r>
        <w:rPr>
          <w:rFonts w:ascii="Arial" w:hAnsi="Arial" w:cs="Arial"/>
          <w:sz w:val="24"/>
          <w:szCs w:val="24"/>
        </w:rPr>
        <w:t>’’</w:t>
      </w:r>
      <w:r w:rsidRPr="005C3BA1">
        <w:rPr>
          <w:rFonts w:ascii="Arial" w:hAnsi="Arial" w:cs="Arial"/>
          <w:sz w:val="24"/>
          <w:szCs w:val="24"/>
        </w:rPr>
        <w:t xml:space="preserve">, também as Convenções Internacionais específicas onde o direito à saúde é reafirmado. </w:t>
      </w:r>
    </w:p>
    <w:p w:rsidR="00DB4E25" w:rsidRPr="00E94787" w:rsidRDefault="00DB4E25" w:rsidP="00DB4E25">
      <w:pPr>
        <w:spacing w:after="0" w:line="360" w:lineRule="auto"/>
        <w:ind w:right="-1" w:firstLine="709"/>
        <w:jc w:val="both"/>
        <w:rPr>
          <w:rFonts w:ascii="Arial" w:hAnsi="Arial" w:cs="Arial"/>
          <w:color w:val="FF0000"/>
          <w:sz w:val="24"/>
          <w:szCs w:val="24"/>
        </w:rPr>
      </w:pPr>
      <w:r w:rsidRPr="0005445B">
        <w:rPr>
          <w:rFonts w:ascii="Arial" w:hAnsi="Arial" w:cs="Arial"/>
          <w:sz w:val="24"/>
          <w:szCs w:val="24"/>
        </w:rPr>
        <w:t xml:space="preserve">Nesse contexto, </w:t>
      </w:r>
      <w:r w:rsidRPr="005C3BA1">
        <w:rPr>
          <w:rFonts w:ascii="Arial" w:hAnsi="Arial" w:cs="Arial"/>
          <w:sz w:val="24"/>
          <w:szCs w:val="24"/>
        </w:rPr>
        <w:t>destaca</w:t>
      </w:r>
      <w:r>
        <w:rPr>
          <w:rFonts w:ascii="Arial" w:hAnsi="Arial" w:cs="Arial"/>
          <w:sz w:val="24"/>
          <w:szCs w:val="24"/>
        </w:rPr>
        <w:t>m</w:t>
      </w:r>
      <w:r w:rsidRPr="005C3BA1">
        <w:rPr>
          <w:rFonts w:ascii="Arial" w:hAnsi="Arial" w:cs="Arial"/>
          <w:sz w:val="24"/>
          <w:szCs w:val="24"/>
        </w:rPr>
        <w:t xml:space="preserve">-se a Convenção Internacional sobre a Eliminação de Todas as Formas de Discriminação Racial (1969), </w:t>
      </w:r>
      <w:r>
        <w:rPr>
          <w:rFonts w:ascii="Arial" w:hAnsi="Arial" w:cs="Arial"/>
          <w:sz w:val="24"/>
          <w:szCs w:val="24"/>
        </w:rPr>
        <w:t xml:space="preserve">que </w:t>
      </w:r>
      <w:r w:rsidRPr="005C3BA1">
        <w:rPr>
          <w:rFonts w:ascii="Arial" w:hAnsi="Arial" w:cs="Arial"/>
          <w:sz w:val="24"/>
          <w:szCs w:val="24"/>
        </w:rPr>
        <w:t>em seu a</w:t>
      </w:r>
      <w:r>
        <w:rPr>
          <w:rFonts w:ascii="Arial" w:hAnsi="Arial" w:cs="Arial"/>
          <w:sz w:val="24"/>
          <w:szCs w:val="24"/>
        </w:rPr>
        <w:t>rt. 5.º, letra “e”, IV, garante</w:t>
      </w:r>
      <w:r w:rsidRPr="005C3BA1">
        <w:rPr>
          <w:rFonts w:ascii="Arial" w:hAnsi="Arial" w:cs="Arial"/>
          <w:sz w:val="24"/>
          <w:szCs w:val="24"/>
        </w:rPr>
        <w:t xml:space="preserve"> </w:t>
      </w:r>
      <w:r>
        <w:rPr>
          <w:rFonts w:ascii="Arial" w:hAnsi="Arial" w:cs="Arial"/>
          <w:sz w:val="24"/>
          <w:szCs w:val="24"/>
        </w:rPr>
        <w:t>‘’</w:t>
      </w:r>
      <w:r w:rsidRPr="005C3BA1">
        <w:rPr>
          <w:rFonts w:ascii="Arial" w:hAnsi="Arial" w:cs="Arial"/>
          <w:sz w:val="24"/>
          <w:szCs w:val="24"/>
        </w:rPr>
        <w:t>o direito à saúde pública, a tratamento médico, à previdência social e aos serviços sociais</w:t>
      </w:r>
      <w:r>
        <w:rPr>
          <w:rFonts w:ascii="Arial" w:hAnsi="Arial" w:cs="Arial"/>
          <w:sz w:val="24"/>
          <w:szCs w:val="24"/>
        </w:rPr>
        <w:t>’’</w:t>
      </w:r>
      <w:r w:rsidRPr="005C3BA1">
        <w:rPr>
          <w:rFonts w:ascii="Arial" w:hAnsi="Arial" w:cs="Arial"/>
          <w:sz w:val="24"/>
          <w:szCs w:val="24"/>
        </w:rPr>
        <w:t xml:space="preserve">; a </w:t>
      </w:r>
      <w:r w:rsidRPr="00C278A3">
        <w:rPr>
          <w:rFonts w:ascii="Arial" w:hAnsi="Arial" w:cs="Arial"/>
          <w:sz w:val="24"/>
          <w:szCs w:val="24"/>
        </w:rPr>
        <w:t>Convenção sobre a Eliminação de Todas as Formas de Discriminação contra a Mulher (2002), que em seu art. 12 defende a igualdade nos serviços médicos e garante cuidados específicos na gravidez</w:t>
      </w:r>
      <w:r>
        <w:rPr>
          <w:rFonts w:ascii="Arial" w:hAnsi="Arial" w:cs="Arial"/>
          <w:sz w:val="24"/>
          <w:szCs w:val="24"/>
        </w:rPr>
        <w:t xml:space="preserve"> e </w:t>
      </w:r>
      <w:r w:rsidRPr="005C3BA1">
        <w:rPr>
          <w:rFonts w:ascii="Arial" w:hAnsi="Arial" w:cs="Arial"/>
          <w:sz w:val="24"/>
          <w:szCs w:val="24"/>
        </w:rPr>
        <w:t xml:space="preserve">a Convenção sobre </w:t>
      </w:r>
      <w:r w:rsidRPr="005C3BA1">
        <w:rPr>
          <w:rFonts w:ascii="Arial" w:hAnsi="Arial" w:cs="Arial"/>
          <w:sz w:val="24"/>
          <w:szCs w:val="24"/>
        </w:rPr>
        <w:lastRenderedPageBreak/>
        <w:t xml:space="preserve">os Direitos da Criança (1990), </w:t>
      </w:r>
      <w:r>
        <w:rPr>
          <w:rFonts w:ascii="Arial" w:hAnsi="Arial" w:cs="Arial"/>
          <w:sz w:val="24"/>
          <w:szCs w:val="24"/>
        </w:rPr>
        <w:t xml:space="preserve">que </w:t>
      </w:r>
      <w:r w:rsidRPr="005C3BA1">
        <w:rPr>
          <w:rFonts w:ascii="Arial" w:hAnsi="Arial" w:cs="Arial"/>
          <w:sz w:val="24"/>
          <w:szCs w:val="24"/>
        </w:rPr>
        <w:t xml:space="preserve">em seu art. 25, </w:t>
      </w:r>
      <w:r>
        <w:rPr>
          <w:rFonts w:ascii="Arial" w:hAnsi="Arial" w:cs="Arial"/>
          <w:color w:val="000000"/>
          <w:sz w:val="24"/>
          <w:szCs w:val="24"/>
          <w:shd w:val="clear" w:color="auto" w:fill="FFFFFF"/>
        </w:rPr>
        <w:t>reconhece</w:t>
      </w:r>
      <w:r w:rsidRPr="005C3BA1">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w:t>
      </w:r>
      <w:r w:rsidRPr="005C3BA1">
        <w:rPr>
          <w:rFonts w:ascii="Arial" w:hAnsi="Arial" w:cs="Arial"/>
          <w:sz w:val="24"/>
          <w:szCs w:val="24"/>
          <w:shd w:val="clear" w:color="auto" w:fill="FFFFFF"/>
        </w:rPr>
        <w:t xml:space="preserve">o direito relativo à internação de uma </w:t>
      </w:r>
      <w:r w:rsidRPr="005C3BA1">
        <w:rPr>
          <w:rFonts w:ascii="Arial" w:hAnsi="Arial" w:cs="Arial"/>
          <w:color w:val="000000"/>
          <w:sz w:val="24"/>
          <w:szCs w:val="24"/>
          <w:shd w:val="clear" w:color="auto" w:fill="FFFFFF"/>
        </w:rPr>
        <w:t xml:space="preserve">criança em um </w:t>
      </w:r>
      <w:r w:rsidRPr="005C3BA1">
        <w:rPr>
          <w:rFonts w:ascii="Arial" w:hAnsi="Arial" w:cs="Arial"/>
          <w:sz w:val="24"/>
          <w:szCs w:val="24"/>
          <w:shd w:val="clear" w:color="auto" w:fill="FFFFFF"/>
        </w:rPr>
        <w:t>estabelecimento para fins de atendimento, proteção ou tratamento de saúde física ou menta</w:t>
      </w:r>
      <w:r>
        <w:rPr>
          <w:rFonts w:ascii="Arial" w:hAnsi="Arial" w:cs="Arial"/>
          <w:sz w:val="24"/>
          <w:szCs w:val="24"/>
          <w:shd w:val="clear" w:color="auto" w:fill="FFFFFF"/>
        </w:rPr>
        <w:t>l’’</w:t>
      </w:r>
      <w:r>
        <w:rPr>
          <w:rFonts w:ascii="Arial" w:hAnsi="Arial" w:cs="Arial"/>
          <w:sz w:val="24"/>
          <w:szCs w:val="24"/>
        </w:rPr>
        <w:t>.</w:t>
      </w:r>
    </w:p>
    <w:p w:rsidR="00DB4E25" w:rsidRDefault="00DB4E25" w:rsidP="00DB4E25">
      <w:pPr>
        <w:spacing w:after="0" w:line="360" w:lineRule="auto"/>
        <w:ind w:right="-1" w:firstLine="709"/>
        <w:jc w:val="both"/>
        <w:rPr>
          <w:rFonts w:ascii="Arial" w:hAnsi="Arial" w:cs="Arial"/>
          <w:sz w:val="24"/>
          <w:szCs w:val="24"/>
          <w:shd w:val="clear" w:color="auto" w:fill="FFFFFF"/>
        </w:rPr>
      </w:pPr>
      <w:r w:rsidRPr="005C3BA1">
        <w:rPr>
          <w:rFonts w:ascii="Arial" w:hAnsi="Arial" w:cs="Arial"/>
          <w:sz w:val="24"/>
          <w:szCs w:val="24"/>
        </w:rPr>
        <w:t>Com a concepção de que a saúde é uma preocupação global, que ultrapassa os limites dos Estados, n</w:t>
      </w:r>
      <w:r w:rsidRPr="005C3BA1">
        <w:rPr>
          <w:rFonts w:ascii="Arial" w:hAnsi="Arial" w:cs="Arial"/>
          <w:sz w:val="24"/>
          <w:szCs w:val="24"/>
          <w:shd w:val="clear" w:color="auto" w:fill="FFFFFF"/>
        </w:rPr>
        <w:t xml:space="preserve">o ano de 1945, </w:t>
      </w:r>
      <w:r>
        <w:rPr>
          <w:rFonts w:ascii="Arial" w:hAnsi="Arial" w:cs="Arial"/>
          <w:sz w:val="24"/>
          <w:szCs w:val="24"/>
          <w:shd w:val="clear" w:color="auto" w:fill="FFFFFF"/>
        </w:rPr>
        <w:t xml:space="preserve">nasce a </w:t>
      </w:r>
      <w:r w:rsidRPr="005C3BA1">
        <w:rPr>
          <w:rFonts w:ascii="Arial" w:hAnsi="Arial" w:cs="Arial"/>
          <w:sz w:val="24"/>
          <w:szCs w:val="24"/>
        </w:rPr>
        <w:t>Organização Mundial da Saúde (OMS)</w:t>
      </w:r>
      <w:r>
        <w:rPr>
          <w:rFonts w:ascii="Arial" w:hAnsi="Arial" w:cs="Arial"/>
          <w:sz w:val="24"/>
          <w:szCs w:val="24"/>
          <w:shd w:val="clear" w:color="auto" w:fill="FFFFFF"/>
        </w:rPr>
        <w:t>, buscando inserir a garantia desse direito em padrões universais e implantando meios para a sua efetivação.</w:t>
      </w:r>
    </w:p>
    <w:p w:rsidR="00DB4E25" w:rsidRDefault="00DB4E25" w:rsidP="00DB4E25">
      <w:pPr>
        <w:spacing w:after="0" w:line="360" w:lineRule="auto"/>
        <w:ind w:right="-1" w:firstLine="709"/>
        <w:jc w:val="both"/>
        <w:rPr>
          <w:rFonts w:ascii="Arial" w:hAnsi="Arial" w:cs="Arial"/>
          <w:sz w:val="24"/>
          <w:szCs w:val="24"/>
        </w:rPr>
      </w:pPr>
      <w:r w:rsidRPr="005C3BA1">
        <w:rPr>
          <w:rFonts w:ascii="Arial" w:hAnsi="Arial" w:cs="Arial"/>
          <w:color w:val="000000"/>
          <w:sz w:val="24"/>
          <w:szCs w:val="24"/>
          <w:shd w:val="clear" w:color="auto" w:fill="FFFFFF"/>
        </w:rPr>
        <w:t xml:space="preserve">A </w:t>
      </w:r>
      <w:r w:rsidRPr="005C3BA1">
        <w:rPr>
          <w:rFonts w:ascii="Arial" w:hAnsi="Arial" w:cs="Arial"/>
          <w:sz w:val="24"/>
          <w:szCs w:val="24"/>
          <w:shd w:val="clear" w:color="auto" w:fill="FFFFFF"/>
        </w:rPr>
        <w:t xml:space="preserve">OMS, em sua página oficial na internet, firma o comprometimento com </w:t>
      </w:r>
      <w:r>
        <w:rPr>
          <w:rFonts w:ascii="Arial" w:hAnsi="Arial" w:cs="Arial"/>
          <w:sz w:val="24"/>
          <w:szCs w:val="24"/>
          <w:shd w:val="clear" w:color="auto" w:fill="FFFFFF"/>
        </w:rPr>
        <w:t>os princípios definidos em sua C</w:t>
      </w:r>
      <w:r w:rsidRPr="005C3BA1">
        <w:rPr>
          <w:rFonts w:ascii="Arial" w:hAnsi="Arial" w:cs="Arial"/>
          <w:sz w:val="24"/>
          <w:szCs w:val="24"/>
          <w:shd w:val="clear" w:color="auto" w:fill="FFFFFF"/>
        </w:rPr>
        <w:t>a</w:t>
      </w:r>
      <w:r>
        <w:rPr>
          <w:rFonts w:ascii="Arial" w:hAnsi="Arial" w:cs="Arial"/>
          <w:sz w:val="24"/>
          <w:szCs w:val="24"/>
          <w:shd w:val="clear" w:color="auto" w:fill="FFFFFF"/>
        </w:rPr>
        <w:t>rta, dentre eles destacam-se: “</w:t>
      </w:r>
      <w:r w:rsidRPr="005C3BA1">
        <w:rPr>
          <w:rFonts w:ascii="Arial" w:hAnsi="Arial" w:cs="Arial"/>
          <w:sz w:val="24"/>
          <w:szCs w:val="24"/>
        </w:rPr>
        <w:t>O gozo do mais alto padrão de saúde possível é um dos direitos fundamentais de todo ser humano, sem distinção de raça, religião, crença política,</w:t>
      </w:r>
      <w:r>
        <w:rPr>
          <w:rFonts w:ascii="Arial" w:hAnsi="Arial" w:cs="Arial"/>
          <w:sz w:val="24"/>
          <w:szCs w:val="24"/>
        </w:rPr>
        <w:t xml:space="preserve"> condição econômica ou social”; “</w:t>
      </w:r>
      <w:r w:rsidRPr="005C3BA1">
        <w:rPr>
          <w:rFonts w:ascii="Arial" w:hAnsi="Arial" w:cs="Arial"/>
          <w:sz w:val="24"/>
          <w:szCs w:val="24"/>
        </w:rPr>
        <w:t>Os governos têm uma responsabilidade pela saúde de seus povos, que só pode ser cumprida com o fornecimento de medida</w:t>
      </w:r>
      <w:r>
        <w:rPr>
          <w:rFonts w:ascii="Arial" w:hAnsi="Arial" w:cs="Arial"/>
          <w:sz w:val="24"/>
          <w:szCs w:val="24"/>
        </w:rPr>
        <w:t>s sociais e de saúde adequadas” e “</w:t>
      </w:r>
      <w:r w:rsidRPr="005C3BA1">
        <w:rPr>
          <w:rFonts w:ascii="Arial" w:hAnsi="Arial" w:cs="Arial"/>
          <w:sz w:val="24"/>
          <w:szCs w:val="24"/>
        </w:rPr>
        <w:t xml:space="preserve">A conquista de qualquer Estado na promoção e proteção da saúde é de valor para </w:t>
      </w:r>
      <w:r>
        <w:rPr>
          <w:rFonts w:ascii="Arial" w:hAnsi="Arial" w:cs="Arial"/>
          <w:sz w:val="24"/>
          <w:szCs w:val="24"/>
        </w:rPr>
        <w:t>todos”</w:t>
      </w:r>
      <w:r w:rsidRPr="0005445B">
        <w:rPr>
          <w:rFonts w:ascii="Arial" w:hAnsi="Arial" w:cs="Arial"/>
          <w:sz w:val="24"/>
          <w:szCs w:val="24"/>
        </w:rPr>
        <w:t xml:space="preserve"> (OMS, 1946).</w:t>
      </w:r>
    </w:p>
    <w:p w:rsidR="00DB4E25"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Para definir a saúde, a OMS a dispõe como “um estado de completo bem-estar físico, mental e social e não somente ausência de afecções e enfermidades”</w:t>
      </w:r>
      <w:r>
        <w:rPr>
          <w:rFonts w:ascii="Arial" w:hAnsi="Arial" w:cs="Arial"/>
          <w:sz w:val="24"/>
          <w:szCs w:val="24"/>
        </w:rPr>
        <w:t xml:space="preserve"> </w:t>
      </w:r>
      <w:r w:rsidRPr="0005445B">
        <w:rPr>
          <w:rFonts w:ascii="Arial" w:hAnsi="Arial" w:cs="Arial"/>
          <w:sz w:val="24"/>
          <w:szCs w:val="24"/>
        </w:rPr>
        <w:t>(OMS, 1946).</w:t>
      </w:r>
      <w:r w:rsidRPr="005C3BA1">
        <w:rPr>
          <w:rFonts w:ascii="Arial" w:hAnsi="Arial" w:cs="Arial"/>
          <w:sz w:val="24"/>
          <w:szCs w:val="24"/>
        </w:rPr>
        <w:t xml:space="preserve"> Nesse entendimento, valores como a</w:t>
      </w:r>
      <w:r w:rsidRPr="005C3BA1">
        <w:rPr>
          <w:rFonts w:ascii="Arial" w:hAnsi="Arial" w:cs="Arial"/>
          <w:sz w:val="24"/>
          <w:szCs w:val="24"/>
          <w:shd w:val="clear" w:color="auto" w:fill="FFFFFF"/>
        </w:rPr>
        <w:t> integridade, profissionalismo e respeito pela diversidade são protegidos pela Instituição,</w:t>
      </w:r>
      <w:r w:rsidRPr="005C3BA1">
        <w:rPr>
          <w:rFonts w:ascii="Arial" w:hAnsi="Arial" w:cs="Arial"/>
          <w:sz w:val="24"/>
          <w:szCs w:val="24"/>
        </w:rPr>
        <w:t xml:space="preserve"> endossando a saúde como um valor coletivo, um bem de todos.</w:t>
      </w:r>
    </w:p>
    <w:p w:rsidR="00DB4E25" w:rsidRPr="0018624B" w:rsidRDefault="00DB4E25" w:rsidP="00DB4E25">
      <w:pPr>
        <w:spacing w:after="0" w:line="360" w:lineRule="auto"/>
        <w:ind w:right="-1" w:firstLine="709"/>
        <w:jc w:val="both"/>
        <w:rPr>
          <w:rFonts w:ascii="Arial" w:hAnsi="Arial" w:cs="Arial"/>
          <w:sz w:val="24"/>
          <w:szCs w:val="24"/>
        </w:rPr>
      </w:pPr>
      <w:r w:rsidRPr="0018624B">
        <w:rPr>
          <w:rFonts w:ascii="Arial" w:hAnsi="Arial" w:cs="Arial"/>
          <w:sz w:val="24"/>
          <w:szCs w:val="24"/>
        </w:rPr>
        <w:t>A OMS tem suma relevância na concretização dos Direitos Humanos, visto que tendo como objetivo a garantia a todas as pessoas</w:t>
      </w:r>
      <w:r>
        <w:rPr>
          <w:rFonts w:ascii="Arial" w:hAnsi="Arial" w:cs="Arial"/>
          <w:sz w:val="24"/>
          <w:szCs w:val="24"/>
        </w:rPr>
        <w:t xml:space="preserve"> do mais elevado nível de saúde e</w:t>
      </w:r>
      <w:r w:rsidRPr="0018624B">
        <w:rPr>
          <w:rFonts w:ascii="Arial" w:hAnsi="Arial" w:cs="Arial"/>
          <w:sz w:val="24"/>
          <w:szCs w:val="24"/>
        </w:rPr>
        <w:t xml:space="preserve"> já con</w:t>
      </w:r>
      <w:r>
        <w:rPr>
          <w:rFonts w:ascii="Arial" w:hAnsi="Arial" w:cs="Arial"/>
          <w:sz w:val="24"/>
          <w:szCs w:val="24"/>
        </w:rPr>
        <w:t>seguiu várias conquistas. Em página oficial na internet, a Organização das Nações Unidas (ONU) elencou alguns desses feitos como</w:t>
      </w:r>
      <w:r w:rsidRPr="0018624B">
        <w:rPr>
          <w:rFonts w:ascii="Arial" w:hAnsi="Arial" w:cs="Arial"/>
          <w:sz w:val="24"/>
          <w:szCs w:val="24"/>
        </w:rPr>
        <w:t xml:space="preserve"> </w:t>
      </w:r>
      <w:r>
        <w:rPr>
          <w:rFonts w:ascii="Arial" w:hAnsi="Arial" w:cs="Arial"/>
          <w:sz w:val="24"/>
          <w:szCs w:val="24"/>
        </w:rPr>
        <w:t>‘’</w:t>
      </w:r>
      <w:r w:rsidRPr="0018624B">
        <w:rPr>
          <w:rFonts w:ascii="Arial" w:hAnsi="Arial" w:cs="Arial"/>
          <w:sz w:val="24"/>
          <w:szCs w:val="24"/>
        </w:rPr>
        <w:t>a erradicaçã</w:t>
      </w:r>
      <w:r>
        <w:rPr>
          <w:rFonts w:ascii="Arial" w:hAnsi="Arial" w:cs="Arial"/>
          <w:sz w:val="24"/>
          <w:szCs w:val="24"/>
        </w:rPr>
        <w:t xml:space="preserve">o da varíola entre 1967 e 1979 e </w:t>
      </w:r>
      <w:r w:rsidRPr="0018624B">
        <w:rPr>
          <w:rFonts w:ascii="Arial" w:hAnsi="Arial" w:cs="Arial"/>
          <w:sz w:val="24"/>
          <w:szCs w:val="24"/>
        </w:rPr>
        <w:t>a luta contra a AIDS com o Programa Conjunto das Nações Unidas sobre HIV/AIDS (UNAIDS)</w:t>
      </w:r>
      <w:r>
        <w:rPr>
          <w:rFonts w:ascii="Arial" w:hAnsi="Arial" w:cs="Arial"/>
          <w:sz w:val="24"/>
          <w:szCs w:val="24"/>
        </w:rPr>
        <w:t>’’, com uma redução significativa (ONU, 1945).</w:t>
      </w:r>
    </w:p>
    <w:p w:rsidR="00DB4E25" w:rsidRDefault="00DB4E25" w:rsidP="00DB4E25">
      <w:pPr>
        <w:spacing w:after="0" w:line="360" w:lineRule="auto"/>
        <w:ind w:right="-1" w:firstLine="709"/>
        <w:jc w:val="both"/>
        <w:rPr>
          <w:rFonts w:ascii="Arial" w:hAnsi="Arial" w:cs="Arial"/>
          <w:sz w:val="24"/>
          <w:szCs w:val="24"/>
          <w:shd w:val="clear" w:color="auto" w:fill="FFFFFF"/>
        </w:rPr>
      </w:pPr>
      <w:r w:rsidRPr="00EE2C49">
        <w:rPr>
          <w:rFonts w:ascii="Arial" w:hAnsi="Arial" w:cs="Arial"/>
          <w:sz w:val="24"/>
          <w:szCs w:val="24"/>
        </w:rPr>
        <w:t>Entendendo que o direito à saúde partiu</w:t>
      </w:r>
      <w:r w:rsidRPr="005C3BA1">
        <w:rPr>
          <w:rFonts w:ascii="Arial" w:hAnsi="Arial" w:cs="Arial"/>
          <w:sz w:val="24"/>
          <w:szCs w:val="24"/>
        </w:rPr>
        <w:t xml:space="preserve"> de uma concepção geral para ser observado como um direito mais individual, a saúde sustenta a igualdade </w:t>
      </w:r>
      <w:r>
        <w:rPr>
          <w:rFonts w:ascii="Arial" w:hAnsi="Arial" w:cs="Arial"/>
          <w:sz w:val="24"/>
          <w:szCs w:val="24"/>
        </w:rPr>
        <w:t xml:space="preserve">em sua percepção, mostrando o direito </w:t>
      </w:r>
      <w:r w:rsidRPr="005C3BA1">
        <w:rPr>
          <w:rFonts w:ascii="Arial" w:hAnsi="Arial" w:cs="Arial"/>
          <w:sz w:val="24"/>
          <w:szCs w:val="24"/>
          <w:shd w:val="clear" w:color="auto" w:fill="FFFFFF"/>
        </w:rPr>
        <w:t>de todos usufruírem igualmente das</w:t>
      </w:r>
      <w:r>
        <w:rPr>
          <w:rFonts w:ascii="Arial" w:hAnsi="Arial" w:cs="Arial"/>
          <w:sz w:val="24"/>
          <w:szCs w:val="24"/>
          <w:shd w:val="clear" w:color="auto" w:fill="FFFFFF"/>
        </w:rPr>
        <w:t xml:space="preserve"> vantagens da vida em sociedade.</w:t>
      </w:r>
    </w:p>
    <w:p w:rsidR="00DB4E25"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Entretanto, é evid</w:t>
      </w:r>
      <w:r>
        <w:rPr>
          <w:rFonts w:ascii="Arial" w:hAnsi="Arial" w:cs="Arial"/>
          <w:sz w:val="24"/>
          <w:szCs w:val="24"/>
        </w:rPr>
        <w:t>ente que os graus de efetivação</w:t>
      </w:r>
      <w:r w:rsidRPr="005C3BA1">
        <w:rPr>
          <w:rFonts w:ascii="Arial" w:hAnsi="Arial" w:cs="Arial"/>
          <w:sz w:val="24"/>
          <w:szCs w:val="24"/>
        </w:rPr>
        <w:t xml:space="preserve"> da igualdade na saúde são diretamente proporcionais ao </w:t>
      </w:r>
      <w:r w:rsidRPr="005C3BA1">
        <w:rPr>
          <w:rFonts w:ascii="Arial" w:hAnsi="Arial" w:cs="Arial"/>
          <w:sz w:val="24"/>
          <w:szCs w:val="24"/>
          <w:shd w:val="clear" w:color="auto" w:fill="FFFFFF"/>
        </w:rPr>
        <w:t xml:space="preserve">estágio de desenvolvimento do Estado. De fato, </w:t>
      </w:r>
      <w:r w:rsidRPr="005C3BA1">
        <w:rPr>
          <w:rFonts w:ascii="Arial" w:hAnsi="Arial" w:cs="Arial"/>
          <w:sz w:val="24"/>
          <w:szCs w:val="24"/>
          <w:shd w:val="clear" w:color="auto" w:fill="FFFFFF"/>
        </w:rPr>
        <w:lastRenderedPageBreak/>
        <w:t xml:space="preserve">apenas no Estado socioeconômico e culturalmente </w:t>
      </w:r>
      <w:r>
        <w:rPr>
          <w:rFonts w:ascii="Arial" w:hAnsi="Arial" w:cs="Arial"/>
          <w:sz w:val="24"/>
          <w:szCs w:val="24"/>
          <w:shd w:val="clear" w:color="auto" w:fill="FFFFFF"/>
        </w:rPr>
        <w:t>próspero haverá os mesmo</w:t>
      </w:r>
      <w:r w:rsidRPr="005C3BA1">
        <w:rPr>
          <w:rFonts w:ascii="Arial" w:hAnsi="Arial" w:cs="Arial"/>
          <w:sz w:val="24"/>
          <w:szCs w:val="24"/>
          <w:shd w:val="clear" w:color="auto" w:fill="FFFFFF"/>
        </w:rPr>
        <w:t>s cuidados para a recupe</w:t>
      </w:r>
      <w:r>
        <w:rPr>
          <w:rFonts w:ascii="Arial" w:hAnsi="Arial" w:cs="Arial"/>
          <w:sz w:val="24"/>
          <w:szCs w:val="24"/>
          <w:shd w:val="clear" w:color="auto" w:fill="FFFFFF"/>
        </w:rPr>
        <w:t xml:space="preserve">ração da saúde de toda a população. </w:t>
      </w:r>
    </w:p>
    <w:p w:rsidR="00DB4E25" w:rsidRDefault="00DB4E25" w:rsidP="00DB4E25">
      <w:pPr>
        <w:spacing w:after="0" w:line="360" w:lineRule="auto"/>
        <w:ind w:right="-1" w:firstLine="709"/>
        <w:jc w:val="both"/>
        <w:rPr>
          <w:rFonts w:ascii="Arial" w:hAnsi="Arial" w:cs="Arial"/>
          <w:sz w:val="24"/>
          <w:szCs w:val="24"/>
        </w:rPr>
      </w:pPr>
      <w:r w:rsidRPr="005C3BA1">
        <w:rPr>
          <w:rFonts w:ascii="Arial" w:hAnsi="Arial" w:cs="Arial"/>
          <w:sz w:val="24"/>
          <w:szCs w:val="24"/>
        </w:rPr>
        <w:t xml:space="preserve">Por fim, </w:t>
      </w:r>
      <w:proofErr w:type="gramStart"/>
      <w:r w:rsidRPr="005C3BA1">
        <w:rPr>
          <w:rFonts w:ascii="Arial" w:hAnsi="Arial" w:cs="Arial"/>
          <w:sz w:val="24"/>
          <w:szCs w:val="24"/>
        </w:rPr>
        <w:t>é</w:t>
      </w:r>
      <w:proofErr w:type="gramEnd"/>
      <w:r w:rsidRPr="005C3BA1">
        <w:rPr>
          <w:rFonts w:ascii="Arial" w:hAnsi="Arial" w:cs="Arial"/>
          <w:sz w:val="24"/>
          <w:szCs w:val="24"/>
        </w:rPr>
        <w:t xml:space="preserve"> de suma importâ</w:t>
      </w:r>
      <w:r>
        <w:rPr>
          <w:rFonts w:ascii="Arial" w:hAnsi="Arial" w:cs="Arial"/>
          <w:sz w:val="24"/>
          <w:szCs w:val="24"/>
        </w:rPr>
        <w:t>ncia evidenciar que a concretização</w:t>
      </w:r>
      <w:r w:rsidRPr="005C3BA1">
        <w:rPr>
          <w:rFonts w:ascii="Arial" w:hAnsi="Arial" w:cs="Arial"/>
          <w:sz w:val="24"/>
          <w:szCs w:val="24"/>
        </w:rPr>
        <w:t xml:space="preserve"> do direito à saúde </w:t>
      </w:r>
      <w:r>
        <w:rPr>
          <w:rFonts w:ascii="Arial" w:hAnsi="Arial" w:cs="Arial"/>
          <w:sz w:val="24"/>
          <w:szCs w:val="24"/>
        </w:rPr>
        <w:t>está profundamente vinculada</w:t>
      </w:r>
      <w:r w:rsidRPr="005C3BA1">
        <w:rPr>
          <w:rFonts w:ascii="Arial" w:hAnsi="Arial" w:cs="Arial"/>
          <w:sz w:val="24"/>
          <w:szCs w:val="24"/>
        </w:rPr>
        <w:t xml:space="preserve"> com cum</w:t>
      </w:r>
      <w:r>
        <w:rPr>
          <w:rFonts w:ascii="Arial" w:hAnsi="Arial" w:cs="Arial"/>
          <w:sz w:val="24"/>
          <w:szCs w:val="24"/>
        </w:rPr>
        <w:t>primento de outros dispositivos normativos de grande importância e que estão profundamente relacionados</w:t>
      </w:r>
      <w:r w:rsidRPr="005C3BA1">
        <w:rPr>
          <w:rFonts w:ascii="Arial" w:hAnsi="Arial" w:cs="Arial"/>
          <w:sz w:val="24"/>
          <w:szCs w:val="24"/>
        </w:rPr>
        <w:t>, como a educação, a informação, a intimidade e a qualidade de vida, visto que envolvem outras circunstâncias da existência humana.</w:t>
      </w:r>
    </w:p>
    <w:p w:rsidR="00DB4E25" w:rsidRDefault="00DB4E25" w:rsidP="00DB4E25">
      <w:pPr>
        <w:spacing w:after="0" w:line="360" w:lineRule="auto"/>
        <w:ind w:right="-1" w:firstLine="709"/>
        <w:jc w:val="both"/>
        <w:rPr>
          <w:rFonts w:ascii="Arial" w:hAnsi="Arial" w:cs="Arial"/>
          <w:sz w:val="24"/>
          <w:szCs w:val="24"/>
        </w:rPr>
      </w:pPr>
    </w:p>
    <w:p w:rsidR="00DB4E25" w:rsidRPr="008E4DCB" w:rsidRDefault="00DB4E25" w:rsidP="00DB4E25">
      <w:pPr>
        <w:spacing w:after="0" w:line="360" w:lineRule="auto"/>
        <w:jc w:val="both"/>
        <w:rPr>
          <w:rFonts w:ascii="Arial" w:hAnsi="Arial" w:cs="Arial"/>
          <w:sz w:val="24"/>
          <w:szCs w:val="24"/>
        </w:rPr>
      </w:pPr>
      <w:proofErr w:type="gramStart"/>
      <w:r w:rsidRPr="008E4DCB">
        <w:rPr>
          <w:rFonts w:ascii="Arial" w:eastAsia="Times New Roman" w:hAnsi="Arial" w:cs="Arial"/>
          <w:b/>
          <w:sz w:val="24"/>
          <w:szCs w:val="24"/>
        </w:rPr>
        <w:t>3</w:t>
      </w:r>
      <w:proofErr w:type="gramEnd"/>
      <w:r>
        <w:rPr>
          <w:rFonts w:ascii="Arial" w:eastAsia="Times New Roman" w:hAnsi="Arial" w:cs="Arial"/>
          <w:b/>
          <w:sz w:val="24"/>
          <w:szCs w:val="24"/>
        </w:rPr>
        <w:t xml:space="preserve"> </w:t>
      </w:r>
      <w:r w:rsidRPr="008E4DCB">
        <w:rPr>
          <w:rFonts w:ascii="Arial" w:eastAsia="Times New Roman" w:hAnsi="Arial" w:cs="Arial"/>
          <w:b/>
          <w:sz w:val="24"/>
          <w:szCs w:val="24"/>
        </w:rPr>
        <w:t>O DIREITO À SAÚDE COMO GARANTIA CONSTITUCIONALMENTE ASSEGURADA NO ORDENAMENTO JURÍDICO BRASILEIRO</w:t>
      </w:r>
    </w:p>
    <w:p w:rsidR="00DB4E25" w:rsidRPr="008E4DCB" w:rsidRDefault="00DB4E25" w:rsidP="00DB4E25">
      <w:pPr>
        <w:spacing w:after="0" w:line="360" w:lineRule="auto"/>
        <w:jc w:val="both"/>
        <w:rPr>
          <w:rFonts w:ascii="Arial" w:hAnsi="Arial" w:cs="Arial"/>
          <w:sz w:val="24"/>
          <w:szCs w:val="24"/>
        </w:rPr>
      </w:pPr>
    </w:p>
    <w:p w:rsidR="00DB4E25" w:rsidRDefault="00DB4E25" w:rsidP="00DB4E25">
      <w:pPr>
        <w:spacing w:after="0" w:line="360" w:lineRule="auto"/>
        <w:ind w:firstLine="709"/>
        <w:jc w:val="both"/>
        <w:rPr>
          <w:rFonts w:ascii="Arial" w:hAnsi="Arial" w:cs="Arial"/>
          <w:sz w:val="24"/>
          <w:szCs w:val="24"/>
        </w:rPr>
      </w:pPr>
      <w:r w:rsidRPr="008E4DCB">
        <w:rPr>
          <w:rFonts w:ascii="Arial" w:hAnsi="Arial" w:cs="Arial"/>
          <w:sz w:val="24"/>
          <w:szCs w:val="24"/>
        </w:rPr>
        <w:t xml:space="preserve">O direito à saúde foi sendo inserido ao longo das Constituições brasileiras de forma gradativa. A Constituição Imperial de 1824, em seu art.179, inciso </w:t>
      </w:r>
      <w:r>
        <w:rPr>
          <w:rFonts w:ascii="Arial" w:hAnsi="Arial" w:cs="Arial"/>
          <w:sz w:val="24"/>
          <w:szCs w:val="24"/>
          <w:shd w:val="clear" w:color="auto" w:fill="FFFFFF"/>
        </w:rPr>
        <w:t xml:space="preserve">XXXI, atribui que </w:t>
      </w:r>
      <w:proofErr w:type="gramStart"/>
      <w:r>
        <w:rPr>
          <w:rFonts w:ascii="Arial" w:hAnsi="Arial" w:cs="Arial"/>
          <w:sz w:val="24"/>
          <w:szCs w:val="24"/>
          <w:shd w:val="clear" w:color="auto" w:fill="FFFFFF"/>
        </w:rPr>
        <w:t>“</w:t>
      </w:r>
      <w:r w:rsidRPr="008E4DCB">
        <w:rPr>
          <w:rFonts w:ascii="Arial" w:hAnsi="Arial" w:cs="Arial"/>
          <w:sz w:val="24"/>
          <w:szCs w:val="24"/>
        </w:rPr>
        <w:t>A Constituição também garante os socorros públicos’’.</w:t>
      </w:r>
      <w:proofErr w:type="gramEnd"/>
      <w:r w:rsidRPr="008E4DCB">
        <w:rPr>
          <w:rFonts w:ascii="Arial" w:hAnsi="Arial" w:cs="Arial"/>
          <w:sz w:val="24"/>
          <w:szCs w:val="24"/>
        </w:rPr>
        <w:t xml:space="preserve"> Na Constituição de 1891, em seu art.72, </w:t>
      </w:r>
      <w:r w:rsidRPr="008E4DCB">
        <w:rPr>
          <w:rFonts w:ascii="Arial" w:hAnsi="Arial" w:cs="Arial"/>
          <w:i/>
          <w:sz w:val="24"/>
          <w:szCs w:val="24"/>
        </w:rPr>
        <w:t>caput</w:t>
      </w:r>
      <w:r w:rsidRPr="008E4DCB">
        <w:rPr>
          <w:rFonts w:ascii="Arial" w:hAnsi="Arial" w:cs="Arial"/>
          <w:sz w:val="24"/>
          <w:szCs w:val="24"/>
        </w:rPr>
        <w:t xml:space="preserve">, temos uma simples proteção sanitária ao mencionar a “segurança individual” em seu dispositivo. Sendo retratada como a Constituição que conferiu maior tratamento ao tema, até </w:t>
      </w:r>
      <w:r>
        <w:rPr>
          <w:rFonts w:ascii="Arial" w:hAnsi="Arial" w:cs="Arial"/>
          <w:sz w:val="24"/>
          <w:szCs w:val="24"/>
        </w:rPr>
        <w:t>o advento da constituição atual. A</w:t>
      </w:r>
      <w:r w:rsidRPr="008E4DCB">
        <w:rPr>
          <w:rFonts w:ascii="Arial" w:hAnsi="Arial" w:cs="Arial"/>
          <w:sz w:val="24"/>
          <w:szCs w:val="24"/>
        </w:rPr>
        <w:t xml:space="preserve"> Constituição de 1934 ampliou os direitos e em seu art.10, II e art.121, § 1º, alínea ‘’h’’</w:t>
      </w:r>
      <w:r w:rsidRPr="00AE1EAE">
        <w:rPr>
          <w:rFonts w:ascii="Arial" w:hAnsi="Arial" w:cs="Arial"/>
          <w:sz w:val="24"/>
          <w:szCs w:val="24"/>
        </w:rPr>
        <w:t>, conferiu</w:t>
      </w:r>
      <w:r w:rsidRPr="008E4DCB">
        <w:rPr>
          <w:rFonts w:ascii="Arial" w:hAnsi="Arial" w:cs="Arial"/>
          <w:sz w:val="24"/>
          <w:szCs w:val="24"/>
        </w:rPr>
        <w:t xml:space="preserve"> </w:t>
      </w:r>
      <w:r>
        <w:rPr>
          <w:rFonts w:ascii="Arial" w:hAnsi="Arial" w:cs="Arial"/>
          <w:sz w:val="24"/>
          <w:szCs w:val="24"/>
        </w:rPr>
        <w:t>‘’</w:t>
      </w:r>
      <w:r w:rsidRPr="008E4DCB">
        <w:rPr>
          <w:rFonts w:ascii="Arial" w:hAnsi="Arial" w:cs="Arial"/>
          <w:sz w:val="24"/>
          <w:szCs w:val="24"/>
        </w:rPr>
        <w:t>competência concorrente à União e aos Es</w:t>
      </w:r>
      <w:r>
        <w:rPr>
          <w:rFonts w:ascii="Arial" w:hAnsi="Arial" w:cs="Arial"/>
          <w:sz w:val="24"/>
          <w:szCs w:val="24"/>
        </w:rPr>
        <w:t xml:space="preserve">tados para zelarem </w:t>
      </w:r>
      <w:r w:rsidRPr="00AE1EAE">
        <w:rPr>
          <w:rFonts w:ascii="Arial" w:hAnsi="Arial" w:cs="Arial"/>
          <w:sz w:val="24"/>
          <w:szCs w:val="24"/>
        </w:rPr>
        <w:t xml:space="preserve">pela </w:t>
      </w:r>
      <w:r w:rsidRPr="008E4DCB">
        <w:rPr>
          <w:rFonts w:ascii="Arial" w:hAnsi="Arial" w:cs="Arial"/>
          <w:sz w:val="24"/>
          <w:szCs w:val="24"/>
        </w:rPr>
        <w:t>saúde e assistência públicas e garantiu também assistência médica e sanitári</w:t>
      </w:r>
      <w:r>
        <w:rPr>
          <w:rFonts w:ascii="Arial" w:hAnsi="Arial" w:cs="Arial"/>
          <w:sz w:val="24"/>
          <w:szCs w:val="24"/>
        </w:rPr>
        <w:t>a aos trabalhadores e gestantes’’.</w:t>
      </w:r>
    </w:p>
    <w:p w:rsidR="00DB4E25" w:rsidRDefault="00DB4E25" w:rsidP="00DB4E25">
      <w:pPr>
        <w:spacing w:after="0" w:line="360" w:lineRule="auto"/>
        <w:ind w:firstLine="709"/>
        <w:jc w:val="both"/>
        <w:rPr>
          <w:rFonts w:ascii="Arial" w:hAnsi="Arial" w:cs="Arial"/>
          <w:sz w:val="24"/>
          <w:szCs w:val="24"/>
        </w:rPr>
      </w:pPr>
      <w:r w:rsidRPr="008E4DCB">
        <w:rPr>
          <w:rFonts w:ascii="Arial" w:hAnsi="Arial" w:cs="Arial"/>
          <w:sz w:val="24"/>
          <w:szCs w:val="24"/>
        </w:rPr>
        <w:t>A saúde também encontrou suporte na Constituição de 1937</w:t>
      </w:r>
      <w:r>
        <w:rPr>
          <w:rFonts w:ascii="Arial" w:hAnsi="Arial" w:cs="Arial"/>
          <w:sz w:val="24"/>
          <w:szCs w:val="24"/>
        </w:rPr>
        <w:t>, que estabeleceu</w:t>
      </w:r>
      <w:r w:rsidRPr="008E4DCB">
        <w:rPr>
          <w:rFonts w:ascii="Arial" w:hAnsi="Arial" w:cs="Arial"/>
          <w:sz w:val="24"/>
          <w:szCs w:val="24"/>
        </w:rPr>
        <w:t xml:space="preserve"> ser </w:t>
      </w:r>
      <w:r>
        <w:rPr>
          <w:rFonts w:ascii="Arial" w:hAnsi="Arial" w:cs="Arial"/>
          <w:sz w:val="24"/>
          <w:szCs w:val="24"/>
        </w:rPr>
        <w:t>‘’</w:t>
      </w:r>
      <w:r w:rsidRPr="008E4DCB">
        <w:rPr>
          <w:rFonts w:ascii="Arial" w:hAnsi="Arial" w:cs="Arial"/>
          <w:sz w:val="24"/>
          <w:szCs w:val="24"/>
        </w:rPr>
        <w:t>matéria privativa da</w:t>
      </w:r>
      <w:r w:rsidRPr="008E4DCB">
        <w:rPr>
          <w:rFonts w:ascii="Arial" w:hAnsi="Arial" w:cs="Arial"/>
          <w:sz w:val="24"/>
          <w:szCs w:val="24"/>
          <w:shd w:val="clear" w:color="auto" w:fill="FFFFFF"/>
        </w:rPr>
        <w:t xml:space="preserve"> União o poder de legislar sobre normas fundamentais da defesa e proteção da saúde, especialmente da saúde da criança</w:t>
      </w:r>
      <w:r>
        <w:rPr>
          <w:rFonts w:ascii="Arial" w:hAnsi="Arial" w:cs="Arial"/>
          <w:sz w:val="24"/>
          <w:szCs w:val="24"/>
          <w:shd w:val="clear" w:color="auto" w:fill="FFFFFF"/>
        </w:rPr>
        <w:t>’’</w:t>
      </w:r>
      <w:r w:rsidRPr="008E4DCB">
        <w:rPr>
          <w:rFonts w:ascii="Arial" w:hAnsi="Arial" w:cs="Arial"/>
          <w:sz w:val="24"/>
          <w:szCs w:val="24"/>
          <w:shd w:val="clear" w:color="auto" w:fill="FFFFFF"/>
        </w:rPr>
        <w:t xml:space="preserve">, em seu art.16, inciso </w:t>
      </w:r>
      <w:r w:rsidRPr="008E4DCB">
        <w:rPr>
          <w:rFonts w:ascii="Arial" w:hAnsi="Arial" w:cs="Arial"/>
          <w:sz w:val="24"/>
          <w:szCs w:val="24"/>
        </w:rPr>
        <w:t xml:space="preserve">XXVII. Na Constituição de 1946, em seu Art.5º, inciso XV, alínea ‘’b’’, atribuiu à União a </w:t>
      </w:r>
      <w:r>
        <w:rPr>
          <w:rFonts w:ascii="Arial" w:hAnsi="Arial" w:cs="Arial"/>
          <w:sz w:val="24"/>
          <w:szCs w:val="24"/>
        </w:rPr>
        <w:t>‘’</w:t>
      </w:r>
      <w:r w:rsidRPr="008E4DCB">
        <w:rPr>
          <w:rFonts w:ascii="Arial" w:hAnsi="Arial" w:cs="Arial"/>
          <w:sz w:val="24"/>
          <w:szCs w:val="24"/>
        </w:rPr>
        <w:t>competência privativa para legislar</w:t>
      </w:r>
      <w:r>
        <w:rPr>
          <w:rFonts w:ascii="Arial" w:hAnsi="Arial" w:cs="Arial"/>
          <w:sz w:val="24"/>
          <w:szCs w:val="24"/>
        </w:rPr>
        <w:t xml:space="preserve">, de forma geral, sobre </w:t>
      </w:r>
      <w:r w:rsidRPr="008E4DCB">
        <w:rPr>
          <w:rFonts w:ascii="Arial" w:hAnsi="Arial" w:cs="Arial"/>
          <w:sz w:val="24"/>
          <w:szCs w:val="24"/>
          <w:shd w:val="clear" w:color="auto" w:fill="FFFFFF"/>
        </w:rPr>
        <w:t>defesa e proteção da saúde</w:t>
      </w:r>
      <w:r>
        <w:rPr>
          <w:rFonts w:ascii="Arial" w:hAnsi="Arial" w:cs="Arial"/>
          <w:sz w:val="24"/>
          <w:szCs w:val="24"/>
          <w:shd w:val="clear" w:color="auto" w:fill="FFFFFF"/>
        </w:rPr>
        <w:t>’’</w:t>
      </w:r>
      <w:r w:rsidRPr="008E4DCB">
        <w:rPr>
          <w:rFonts w:ascii="Arial" w:hAnsi="Arial" w:cs="Arial"/>
          <w:sz w:val="24"/>
          <w:szCs w:val="24"/>
          <w:shd w:val="clear" w:color="auto" w:fill="FFFFFF"/>
        </w:rPr>
        <w:t xml:space="preserve">. A </w:t>
      </w:r>
      <w:r w:rsidRPr="008E4DCB">
        <w:rPr>
          <w:rFonts w:ascii="Arial" w:hAnsi="Arial" w:cs="Arial"/>
          <w:sz w:val="24"/>
          <w:szCs w:val="24"/>
        </w:rPr>
        <w:t>Constituição de 1967</w:t>
      </w:r>
      <w:r>
        <w:rPr>
          <w:rFonts w:ascii="Arial" w:hAnsi="Arial" w:cs="Arial"/>
          <w:sz w:val="24"/>
          <w:szCs w:val="24"/>
        </w:rPr>
        <w:t xml:space="preserve">, </w:t>
      </w:r>
      <w:r w:rsidRPr="00AE1EAE">
        <w:rPr>
          <w:rFonts w:ascii="Arial" w:hAnsi="Arial" w:cs="Arial"/>
          <w:sz w:val="24"/>
          <w:szCs w:val="24"/>
        </w:rPr>
        <w:t xml:space="preserve">por sua vez, </w:t>
      </w:r>
      <w:r w:rsidRPr="008E4DCB">
        <w:rPr>
          <w:rFonts w:ascii="Arial" w:hAnsi="Arial" w:cs="Arial"/>
          <w:sz w:val="24"/>
          <w:szCs w:val="24"/>
        </w:rPr>
        <w:t>tratou tamb</w:t>
      </w:r>
      <w:r>
        <w:rPr>
          <w:rFonts w:ascii="Arial" w:hAnsi="Arial" w:cs="Arial"/>
          <w:sz w:val="24"/>
          <w:szCs w:val="24"/>
        </w:rPr>
        <w:t>ém sobre o assunto certificando ‘’</w:t>
      </w:r>
      <w:r w:rsidRPr="008E4DCB">
        <w:rPr>
          <w:rFonts w:ascii="Arial" w:hAnsi="Arial" w:cs="Arial"/>
          <w:sz w:val="24"/>
          <w:szCs w:val="24"/>
          <w:shd w:val="clear" w:color="auto" w:fill="FFFFFF"/>
        </w:rPr>
        <w:t>assistência sanitária, hospitalar e médica preventiva aos trabalhadores</w:t>
      </w:r>
      <w:r>
        <w:rPr>
          <w:rFonts w:ascii="Arial" w:hAnsi="Arial" w:cs="Arial"/>
          <w:sz w:val="24"/>
          <w:szCs w:val="24"/>
          <w:shd w:val="clear" w:color="auto" w:fill="FFFFFF"/>
        </w:rPr>
        <w:t>’’</w:t>
      </w:r>
      <w:r w:rsidRPr="008E4DCB">
        <w:rPr>
          <w:rFonts w:ascii="Arial" w:hAnsi="Arial" w:cs="Arial"/>
          <w:sz w:val="24"/>
          <w:szCs w:val="24"/>
          <w:shd w:val="clear" w:color="auto" w:fill="FFFFFF"/>
        </w:rPr>
        <w:t>, em seu art.158, inciso XV.</w:t>
      </w:r>
      <w:r w:rsidRPr="008E4DCB">
        <w:rPr>
          <w:rFonts w:ascii="Arial" w:hAnsi="Arial" w:cs="Arial"/>
          <w:shd w:val="clear" w:color="auto" w:fill="FFFFFF"/>
        </w:rPr>
        <w:t xml:space="preserve"> </w:t>
      </w:r>
    </w:p>
    <w:p w:rsidR="00DB4E25" w:rsidRDefault="00DB4E25" w:rsidP="00DB4E25">
      <w:pPr>
        <w:spacing w:after="0" w:line="360" w:lineRule="auto"/>
        <w:ind w:firstLine="709"/>
        <w:jc w:val="both"/>
        <w:rPr>
          <w:rFonts w:ascii="Arial" w:hAnsi="Arial" w:cs="Arial"/>
          <w:sz w:val="24"/>
          <w:szCs w:val="24"/>
        </w:rPr>
      </w:pPr>
      <w:r w:rsidRPr="008E4DCB">
        <w:rPr>
          <w:rFonts w:ascii="Arial" w:eastAsia="Times New Roman" w:hAnsi="Arial" w:cs="Arial"/>
          <w:sz w:val="24"/>
          <w:szCs w:val="24"/>
        </w:rPr>
        <w:t xml:space="preserve">A Lei Maior do Estado brasileiro, a Constituição da República Federativa do Brasil de 1988, além de consagrar a saúde como um bem jurídico, a promoveu como um direito fundamental de imenso valor </w:t>
      </w:r>
      <w:r w:rsidRPr="00AE1EAE">
        <w:rPr>
          <w:rFonts w:ascii="Arial" w:eastAsia="Times New Roman" w:hAnsi="Arial" w:cs="Arial"/>
          <w:sz w:val="24"/>
          <w:szCs w:val="24"/>
        </w:rPr>
        <w:t xml:space="preserve">garantido a </w:t>
      </w:r>
      <w:r w:rsidRPr="008E4DCB">
        <w:rPr>
          <w:rFonts w:ascii="Arial" w:eastAsia="Times New Roman" w:hAnsi="Arial" w:cs="Arial"/>
          <w:sz w:val="24"/>
          <w:szCs w:val="24"/>
        </w:rPr>
        <w:t>todos, sendo um dever do Estado</w:t>
      </w:r>
      <w:r>
        <w:rPr>
          <w:rFonts w:ascii="Arial" w:eastAsia="Times New Roman" w:hAnsi="Arial" w:cs="Arial"/>
          <w:sz w:val="24"/>
          <w:szCs w:val="24"/>
        </w:rPr>
        <w:t xml:space="preserve"> </w:t>
      </w:r>
      <w:r w:rsidRPr="00AE1EAE">
        <w:rPr>
          <w:rFonts w:ascii="Arial" w:eastAsia="Times New Roman" w:hAnsi="Arial" w:cs="Arial"/>
          <w:sz w:val="24"/>
          <w:szCs w:val="24"/>
        </w:rPr>
        <w:t xml:space="preserve">assegurá-lo. Insta </w:t>
      </w:r>
      <w:r w:rsidRPr="008E4DCB">
        <w:rPr>
          <w:rFonts w:ascii="Arial" w:eastAsia="Times New Roman" w:hAnsi="Arial" w:cs="Arial"/>
          <w:sz w:val="24"/>
          <w:szCs w:val="24"/>
        </w:rPr>
        <w:t xml:space="preserve">ressaltar que no Brasil, o direito à saúde </w:t>
      </w:r>
      <w:r>
        <w:rPr>
          <w:rFonts w:ascii="Arial" w:eastAsia="Times New Roman" w:hAnsi="Arial" w:cs="Arial"/>
          <w:sz w:val="24"/>
          <w:szCs w:val="24"/>
        </w:rPr>
        <w:t xml:space="preserve">só ganhou proporções maiores </w:t>
      </w:r>
      <w:r w:rsidRPr="008E4DCB">
        <w:rPr>
          <w:rFonts w:ascii="Arial" w:eastAsia="Times New Roman" w:hAnsi="Arial" w:cs="Arial"/>
          <w:sz w:val="24"/>
          <w:szCs w:val="24"/>
        </w:rPr>
        <w:t xml:space="preserve">apenas na Constituição de 1988, visto que as Constituições </w:t>
      </w:r>
      <w:r w:rsidRPr="008E4DCB">
        <w:rPr>
          <w:rFonts w:ascii="Arial" w:eastAsia="Times New Roman" w:hAnsi="Arial" w:cs="Arial"/>
          <w:sz w:val="24"/>
          <w:szCs w:val="24"/>
        </w:rPr>
        <w:lastRenderedPageBreak/>
        <w:t xml:space="preserve">anteriores não trataram sobre a saúde com grande relevância. Encontra-se a proteção na Constituição vigente no </w:t>
      </w:r>
      <w:r w:rsidRPr="008E4DCB">
        <w:rPr>
          <w:rFonts w:ascii="Arial" w:hAnsi="Arial" w:cs="Arial"/>
          <w:sz w:val="24"/>
          <w:szCs w:val="24"/>
        </w:rPr>
        <w:t>art. 6º, inserido no Capítulo II, “Dos Direitos Sociais”,</w:t>
      </w:r>
      <w:r>
        <w:rPr>
          <w:rFonts w:ascii="Arial" w:hAnsi="Arial" w:cs="Arial"/>
          <w:sz w:val="24"/>
          <w:szCs w:val="24"/>
        </w:rPr>
        <w:t xml:space="preserve"> que por sua vez, foi incorporado no </w:t>
      </w:r>
      <w:r w:rsidRPr="008E4DCB">
        <w:rPr>
          <w:rFonts w:ascii="Arial" w:hAnsi="Arial" w:cs="Arial"/>
          <w:sz w:val="24"/>
          <w:szCs w:val="24"/>
        </w:rPr>
        <w:t>Título II “Dos Direitos e Garantias Fundamentais”</w:t>
      </w:r>
      <w:r>
        <w:rPr>
          <w:rFonts w:ascii="Arial" w:hAnsi="Arial" w:cs="Arial"/>
          <w:sz w:val="24"/>
          <w:szCs w:val="24"/>
        </w:rPr>
        <w:t>,</w:t>
      </w:r>
      <w:r w:rsidRPr="008E4DCB">
        <w:rPr>
          <w:rFonts w:ascii="Arial" w:hAnsi="Arial" w:cs="Arial"/>
          <w:sz w:val="24"/>
          <w:szCs w:val="24"/>
        </w:rPr>
        <w:t xml:space="preserve"> e também nos </w:t>
      </w:r>
      <w:proofErr w:type="spellStart"/>
      <w:r w:rsidRPr="008E4DCB">
        <w:rPr>
          <w:rFonts w:ascii="Arial" w:hAnsi="Arial" w:cs="Arial"/>
          <w:sz w:val="24"/>
          <w:szCs w:val="24"/>
        </w:rPr>
        <w:t>arts</w:t>
      </w:r>
      <w:proofErr w:type="spellEnd"/>
      <w:r w:rsidRPr="008E4DCB">
        <w:rPr>
          <w:rFonts w:ascii="Arial" w:hAnsi="Arial" w:cs="Arial"/>
          <w:sz w:val="24"/>
          <w:szCs w:val="24"/>
        </w:rPr>
        <w:t>. 196 a 200</w:t>
      </w:r>
      <w:r>
        <w:rPr>
          <w:rFonts w:ascii="Arial" w:hAnsi="Arial" w:cs="Arial"/>
          <w:sz w:val="24"/>
          <w:szCs w:val="24"/>
        </w:rPr>
        <w:t xml:space="preserve">. </w:t>
      </w:r>
    </w:p>
    <w:p w:rsidR="00DB4E25" w:rsidRPr="002D351E" w:rsidRDefault="00DB4E25" w:rsidP="00DB4E25">
      <w:pPr>
        <w:spacing w:after="0" w:line="360" w:lineRule="auto"/>
        <w:ind w:firstLine="709"/>
        <w:jc w:val="both"/>
        <w:rPr>
          <w:rFonts w:ascii="Arial" w:hAnsi="Arial" w:cs="Arial"/>
          <w:sz w:val="24"/>
          <w:szCs w:val="24"/>
        </w:rPr>
      </w:pPr>
      <w:r w:rsidRPr="008E4DCB">
        <w:rPr>
          <w:rFonts w:ascii="Arial" w:hAnsi="Arial" w:cs="Arial"/>
          <w:sz w:val="24"/>
          <w:szCs w:val="24"/>
        </w:rPr>
        <w:t>Para melhor entendimento de como a norma constitucional aduz sobre o tema, o art.196</w:t>
      </w:r>
      <w:r w:rsidRPr="008E4DCB">
        <w:rPr>
          <w:rFonts w:ascii="Arial" w:eastAsia="Times New Roman" w:hAnsi="Arial" w:cs="Arial"/>
          <w:sz w:val="24"/>
          <w:szCs w:val="24"/>
        </w:rPr>
        <w:t xml:space="preserve"> </w:t>
      </w:r>
      <w:r w:rsidRPr="008E4DCB">
        <w:rPr>
          <w:rFonts w:ascii="Arial" w:hAnsi="Arial" w:cs="Arial"/>
          <w:sz w:val="24"/>
          <w:szCs w:val="24"/>
        </w:rPr>
        <w:t xml:space="preserve">da Constituição Federal (1988) assegura que: </w:t>
      </w:r>
    </w:p>
    <w:p w:rsidR="00DB4E25" w:rsidRDefault="00DB4E25" w:rsidP="00DB4E25">
      <w:pPr>
        <w:spacing w:after="0" w:line="240" w:lineRule="auto"/>
        <w:ind w:left="2268"/>
        <w:jc w:val="both"/>
        <w:rPr>
          <w:rFonts w:ascii="Arial" w:hAnsi="Arial" w:cs="Arial"/>
          <w:color w:val="000000"/>
          <w:sz w:val="20"/>
          <w:szCs w:val="20"/>
        </w:rPr>
      </w:pPr>
      <w:r w:rsidRPr="00AE1EAE">
        <w:rPr>
          <w:rFonts w:ascii="Arial" w:hAnsi="Arial" w:cs="Arial"/>
          <w:color w:val="000000"/>
          <w:sz w:val="20"/>
          <w:szCs w:val="20"/>
        </w:rPr>
        <w:t>A saúde é direito de todos e dever do Estado, garantido mediante políticas sociais e econômicas que visem à redução do risco de doença e de outros agravos e ao acesso universal e igualitário às ações e serviços para sua promoção, proteção e recuperação. (BRASIL, 1988).</w:t>
      </w:r>
      <w:r>
        <w:rPr>
          <w:rFonts w:ascii="Arial" w:hAnsi="Arial" w:cs="Arial"/>
          <w:color w:val="000000"/>
          <w:sz w:val="20"/>
          <w:szCs w:val="20"/>
        </w:rPr>
        <w:t xml:space="preserve"> </w:t>
      </w:r>
    </w:p>
    <w:p w:rsidR="00DB4E25" w:rsidRPr="002D351E" w:rsidRDefault="00DB4E25" w:rsidP="00DB4E25">
      <w:pPr>
        <w:spacing w:after="0" w:line="240" w:lineRule="auto"/>
        <w:ind w:left="2268"/>
        <w:jc w:val="both"/>
        <w:rPr>
          <w:rFonts w:ascii="Arial" w:hAnsi="Arial" w:cs="Arial"/>
          <w:sz w:val="20"/>
          <w:szCs w:val="20"/>
        </w:rPr>
      </w:pPr>
    </w:p>
    <w:p w:rsidR="00DB4E25" w:rsidRDefault="00DB4E25" w:rsidP="00DB4E25">
      <w:pPr>
        <w:spacing w:after="0" w:line="360" w:lineRule="auto"/>
        <w:ind w:firstLine="709"/>
        <w:jc w:val="both"/>
        <w:rPr>
          <w:rFonts w:ascii="Arial" w:hAnsi="Arial" w:cs="Arial"/>
          <w:color w:val="FF0000"/>
          <w:sz w:val="24"/>
          <w:szCs w:val="24"/>
        </w:rPr>
      </w:pPr>
      <w:r w:rsidRPr="008E4DCB">
        <w:rPr>
          <w:rFonts w:ascii="Arial" w:eastAsia="Times New Roman" w:hAnsi="Arial" w:cs="Arial"/>
          <w:sz w:val="24"/>
          <w:szCs w:val="24"/>
        </w:rPr>
        <w:t>Estimando os avanços no tocante à proteção do direito à saúde, a Constituição de 1988</w:t>
      </w:r>
      <w:r w:rsidRPr="008E4DCB">
        <w:rPr>
          <w:rFonts w:ascii="Arial" w:hAnsi="Arial" w:cs="Arial"/>
          <w:sz w:val="24"/>
          <w:szCs w:val="24"/>
        </w:rPr>
        <w:t xml:space="preserve"> se preocupa ainda</w:t>
      </w:r>
      <w:r>
        <w:rPr>
          <w:rFonts w:ascii="Arial" w:hAnsi="Arial" w:cs="Arial"/>
          <w:sz w:val="24"/>
          <w:szCs w:val="24"/>
        </w:rPr>
        <w:t xml:space="preserve"> em tratar da</w:t>
      </w:r>
      <w:r w:rsidRPr="008E4DCB">
        <w:rPr>
          <w:rFonts w:ascii="Arial" w:hAnsi="Arial" w:cs="Arial"/>
          <w:sz w:val="24"/>
          <w:szCs w:val="24"/>
        </w:rPr>
        <w:t xml:space="preserve"> finalidade exata das receitas e</w:t>
      </w:r>
      <w:r>
        <w:rPr>
          <w:rFonts w:ascii="Arial" w:hAnsi="Arial" w:cs="Arial"/>
          <w:sz w:val="24"/>
          <w:szCs w:val="24"/>
        </w:rPr>
        <w:t xml:space="preserve">staduais e municipais para a efetividade do direito, que estão previstas nos </w:t>
      </w:r>
      <w:proofErr w:type="spellStart"/>
      <w:r>
        <w:rPr>
          <w:rFonts w:ascii="Arial" w:hAnsi="Arial" w:cs="Arial"/>
          <w:sz w:val="24"/>
          <w:szCs w:val="24"/>
        </w:rPr>
        <w:t>arts</w:t>
      </w:r>
      <w:proofErr w:type="spellEnd"/>
      <w:r>
        <w:rPr>
          <w:rFonts w:ascii="Arial" w:hAnsi="Arial" w:cs="Arial"/>
          <w:sz w:val="24"/>
          <w:szCs w:val="24"/>
        </w:rPr>
        <w:t>. 34, VII, “e” e 35, III, como forma de conservação do compromisso</w:t>
      </w:r>
      <w:r w:rsidRPr="008E4DCB">
        <w:rPr>
          <w:rFonts w:ascii="Arial" w:hAnsi="Arial" w:cs="Arial"/>
          <w:sz w:val="24"/>
          <w:szCs w:val="24"/>
        </w:rPr>
        <w:t xml:space="preserve"> federativo</w:t>
      </w:r>
      <w:r>
        <w:rPr>
          <w:rFonts w:ascii="Arial" w:hAnsi="Arial" w:cs="Arial"/>
          <w:sz w:val="24"/>
          <w:szCs w:val="24"/>
        </w:rPr>
        <w:t>,</w:t>
      </w:r>
      <w:r w:rsidRPr="008E4DCB">
        <w:rPr>
          <w:rFonts w:ascii="Arial" w:hAnsi="Arial" w:cs="Arial"/>
          <w:sz w:val="24"/>
          <w:szCs w:val="24"/>
        </w:rPr>
        <w:t xml:space="preserve"> visto que o não cumprim</w:t>
      </w:r>
      <w:r>
        <w:rPr>
          <w:rFonts w:ascii="Arial" w:hAnsi="Arial" w:cs="Arial"/>
          <w:sz w:val="24"/>
          <w:szCs w:val="24"/>
        </w:rPr>
        <w:t>ento implica em intervenção.</w:t>
      </w:r>
    </w:p>
    <w:p w:rsidR="00DB4E25" w:rsidRDefault="00DB4E25" w:rsidP="00DB4E25">
      <w:pPr>
        <w:spacing w:after="0" w:line="360" w:lineRule="auto"/>
        <w:ind w:firstLine="709"/>
        <w:jc w:val="both"/>
        <w:rPr>
          <w:rFonts w:ascii="Arial" w:hAnsi="Arial" w:cs="Arial"/>
          <w:color w:val="FF0000"/>
          <w:sz w:val="24"/>
          <w:szCs w:val="24"/>
        </w:rPr>
      </w:pPr>
      <w:r w:rsidRPr="008E4DCB">
        <w:rPr>
          <w:rFonts w:ascii="Arial" w:eastAsia="Times New Roman" w:hAnsi="Arial" w:cs="Arial"/>
          <w:sz w:val="24"/>
          <w:szCs w:val="24"/>
        </w:rPr>
        <w:t>Nessa perspectiva, regendo a efetividade dos direitos fundamentais, destaca-se o princípio da dignidade da pessoa humana como n</w:t>
      </w:r>
      <w:r>
        <w:rPr>
          <w:rFonts w:ascii="Arial" w:eastAsia="Times New Roman" w:hAnsi="Arial" w:cs="Arial"/>
          <w:sz w:val="24"/>
          <w:szCs w:val="24"/>
        </w:rPr>
        <w:t xml:space="preserve">úcleo das garantias básicas e sendo essencial </w:t>
      </w:r>
      <w:r w:rsidRPr="008E4DCB">
        <w:rPr>
          <w:rFonts w:ascii="Arial" w:eastAsia="Times New Roman" w:hAnsi="Arial" w:cs="Arial"/>
          <w:sz w:val="24"/>
          <w:szCs w:val="24"/>
        </w:rPr>
        <w:t>para o respeito máximo ao ser humano</w:t>
      </w:r>
      <w:r>
        <w:rPr>
          <w:rFonts w:ascii="Arial" w:eastAsia="Times New Roman" w:hAnsi="Arial" w:cs="Arial"/>
          <w:sz w:val="24"/>
          <w:szCs w:val="24"/>
        </w:rPr>
        <w:t>.</w:t>
      </w:r>
      <w:r w:rsidRPr="008E4DCB">
        <w:rPr>
          <w:rFonts w:ascii="Arial" w:hAnsi="Arial" w:cs="Arial"/>
          <w:sz w:val="24"/>
          <w:szCs w:val="24"/>
        </w:rPr>
        <w:t xml:space="preserve"> </w:t>
      </w:r>
    </w:p>
    <w:p w:rsidR="00DB4E25" w:rsidRDefault="00DB4E25" w:rsidP="00DB4E25">
      <w:pPr>
        <w:spacing w:after="0" w:line="360" w:lineRule="auto"/>
        <w:ind w:firstLine="709"/>
        <w:jc w:val="both"/>
        <w:rPr>
          <w:rFonts w:ascii="Arial" w:hAnsi="Arial" w:cs="Arial"/>
          <w:sz w:val="24"/>
          <w:szCs w:val="24"/>
        </w:rPr>
      </w:pPr>
      <w:r w:rsidRPr="008E4DCB">
        <w:rPr>
          <w:rFonts w:ascii="Arial" w:hAnsi="Arial" w:cs="Arial"/>
          <w:sz w:val="24"/>
          <w:szCs w:val="24"/>
        </w:rPr>
        <w:t>No ordenamento jurídico brasileiro, a dignidade da pessoa humana é d</w:t>
      </w:r>
      <w:r>
        <w:rPr>
          <w:rFonts w:ascii="Arial" w:hAnsi="Arial" w:cs="Arial"/>
          <w:sz w:val="24"/>
          <w:szCs w:val="24"/>
        </w:rPr>
        <w:t>e tão grande importância e vista</w:t>
      </w:r>
      <w:r w:rsidRPr="008E4DCB">
        <w:rPr>
          <w:rFonts w:ascii="Arial" w:hAnsi="Arial" w:cs="Arial"/>
          <w:sz w:val="24"/>
          <w:szCs w:val="24"/>
        </w:rPr>
        <w:t xml:space="preserve"> como um princípio absoluto que, além de estar presente no </w:t>
      </w:r>
      <w:r w:rsidRPr="008E4DCB">
        <w:rPr>
          <w:rFonts w:ascii="Arial" w:hAnsi="Arial" w:cs="Arial"/>
          <w:sz w:val="24"/>
          <w:szCs w:val="24"/>
          <w:shd w:val="clear" w:color="auto" w:fill="FFFFFF"/>
        </w:rPr>
        <w:t>artigo 1º, inciso III da Constituição da República Federativa do Brasil de 1988 como sendo um dos Funda</w:t>
      </w:r>
      <w:r>
        <w:rPr>
          <w:rFonts w:ascii="Arial" w:hAnsi="Arial" w:cs="Arial"/>
          <w:sz w:val="24"/>
          <w:szCs w:val="24"/>
          <w:shd w:val="clear" w:color="auto" w:fill="FFFFFF"/>
        </w:rPr>
        <w:t xml:space="preserve">mentos da República, </w:t>
      </w:r>
      <w:r w:rsidRPr="00AE1EAE">
        <w:rPr>
          <w:rFonts w:ascii="Arial" w:hAnsi="Arial" w:cs="Arial"/>
          <w:sz w:val="24"/>
          <w:szCs w:val="24"/>
          <w:shd w:val="clear" w:color="auto" w:fill="FFFFFF"/>
        </w:rPr>
        <w:t xml:space="preserve">encontra-se </w:t>
      </w:r>
      <w:r w:rsidRPr="008E4DCB">
        <w:rPr>
          <w:rFonts w:ascii="Arial" w:hAnsi="Arial" w:cs="Arial"/>
          <w:sz w:val="24"/>
          <w:szCs w:val="24"/>
          <w:shd w:val="clear" w:color="auto" w:fill="FFFFFF"/>
        </w:rPr>
        <w:t xml:space="preserve">de forma implícita no artigo </w:t>
      </w:r>
      <w:r w:rsidRPr="008E4DCB">
        <w:rPr>
          <w:rFonts w:ascii="Arial" w:hAnsi="Arial" w:cs="Arial"/>
          <w:sz w:val="24"/>
          <w:szCs w:val="24"/>
        </w:rPr>
        <w:t>5º, inciso III</w:t>
      </w:r>
      <w:r>
        <w:rPr>
          <w:rFonts w:ascii="Arial" w:hAnsi="Arial" w:cs="Arial"/>
          <w:sz w:val="24"/>
          <w:szCs w:val="24"/>
        </w:rPr>
        <w:t xml:space="preserve">, </w:t>
      </w:r>
      <w:r w:rsidRPr="00AE1EAE">
        <w:rPr>
          <w:rFonts w:ascii="Arial" w:hAnsi="Arial" w:cs="Arial"/>
          <w:sz w:val="24"/>
          <w:szCs w:val="24"/>
        </w:rPr>
        <w:t xml:space="preserve">bem como é </w:t>
      </w:r>
      <w:r w:rsidRPr="008E4DCB">
        <w:rPr>
          <w:rFonts w:ascii="Arial" w:hAnsi="Arial" w:cs="Arial"/>
          <w:sz w:val="24"/>
          <w:szCs w:val="24"/>
        </w:rPr>
        <w:t xml:space="preserve">considerada cláusula pétrea, conforme o art. 60, §4º, inciso IV da Constituição. </w:t>
      </w:r>
    </w:p>
    <w:p w:rsidR="00DB4E25" w:rsidRDefault="00DB4E25" w:rsidP="00DB4E25">
      <w:pPr>
        <w:spacing w:after="0" w:line="360" w:lineRule="auto"/>
        <w:ind w:firstLine="709"/>
        <w:jc w:val="both"/>
        <w:rPr>
          <w:rFonts w:ascii="Arial" w:hAnsi="Arial" w:cs="Arial"/>
          <w:sz w:val="24"/>
          <w:szCs w:val="24"/>
          <w:shd w:val="clear" w:color="auto" w:fill="FFFFFF"/>
        </w:rPr>
      </w:pPr>
      <w:r w:rsidRPr="000D1D73">
        <w:rPr>
          <w:rFonts w:ascii="Arial" w:hAnsi="Arial" w:cs="Arial"/>
          <w:sz w:val="24"/>
          <w:szCs w:val="24"/>
        </w:rPr>
        <w:t>Dessa forma, levando em consideração toda a abordagem feita em relação à saúde no orden</w:t>
      </w:r>
      <w:r>
        <w:rPr>
          <w:rFonts w:ascii="Arial" w:hAnsi="Arial" w:cs="Arial"/>
          <w:sz w:val="24"/>
          <w:szCs w:val="24"/>
        </w:rPr>
        <w:t xml:space="preserve">amento jurídico, ao </w:t>
      </w:r>
      <w:r w:rsidRPr="00AE1EAE">
        <w:rPr>
          <w:rFonts w:ascii="Arial" w:hAnsi="Arial" w:cs="Arial"/>
          <w:sz w:val="24"/>
          <w:szCs w:val="24"/>
        </w:rPr>
        <w:t xml:space="preserve">caracterizá-la </w:t>
      </w:r>
      <w:r w:rsidRPr="000D1D73">
        <w:rPr>
          <w:rFonts w:ascii="Arial" w:hAnsi="Arial" w:cs="Arial"/>
          <w:sz w:val="24"/>
          <w:szCs w:val="24"/>
        </w:rPr>
        <w:t xml:space="preserve">como direito social fundamental, incumbiu-se ao Estado a obrigação das prestações positivas e a elaboração de </w:t>
      </w:r>
      <w:r w:rsidRPr="000D1D73">
        <w:rPr>
          <w:rFonts w:ascii="Arial" w:hAnsi="Arial" w:cs="Arial"/>
          <w:sz w:val="24"/>
          <w:szCs w:val="24"/>
          <w:shd w:val="clear" w:color="auto" w:fill="FFFFFF"/>
        </w:rPr>
        <w:t xml:space="preserve">políticas públicas sociais e econômicas </w:t>
      </w:r>
      <w:r>
        <w:rPr>
          <w:rFonts w:ascii="Arial" w:hAnsi="Arial" w:cs="Arial"/>
          <w:sz w:val="24"/>
          <w:szCs w:val="24"/>
          <w:shd w:val="clear" w:color="auto" w:fill="FFFFFF"/>
        </w:rPr>
        <w:t>reservadas à proteção</w:t>
      </w:r>
      <w:r w:rsidRPr="000D1D73">
        <w:rPr>
          <w:rFonts w:ascii="Arial" w:hAnsi="Arial" w:cs="Arial"/>
          <w:sz w:val="24"/>
          <w:szCs w:val="24"/>
          <w:shd w:val="clear" w:color="auto" w:fill="FFFFFF"/>
        </w:rPr>
        <w:t xml:space="preserve"> da saúde.</w:t>
      </w:r>
    </w:p>
    <w:p w:rsidR="00DB4E25" w:rsidRPr="00143AD1" w:rsidRDefault="00DB4E25" w:rsidP="00DB4E25">
      <w:pPr>
        <w:spacing w:after="0" w:line="360" w:lineRule="auto"/>
        <w:ind w:firstLine="709"/>
        <w:jc w:val="both"/>
        <w:rPr>
          <w:rFonts w:ascii="Arial" w:hAnsi="Arial" w:cs="Arial"/>
          <w:color w:val="FF0000"/>
          <w:sz w:val="24"/>
          <w:szCs w:val="24"/>
        </w:rPr>
      </w:pPr>
      <w:r w:rsidRPr="00143AD1">
        <w:rPr>
          <w:rFonts w:ascii="Arial" w:hAnsi="Arial" w:cs="Arial"/>
          <w:sz w:val="24"/>
          <w:szCs w:val="24"/>
          <w:shd w:val="clear" w:color="auto" w:fill="FFFFFF"/>
        </w:rPr>
        <w:t xml:space="preserve">Tendo em vista esse entendimento, a </w:t>
      </w:r>
      <w:r w:rsidRPr="00AE1EAE">
        <w:rPr>
          <w:rFonts w:ascii="Arial" w:hAnsi="Arial" w:cs="Arial"/>
          <w:sz w:val="24"/>
          <w:szCs w:val="24"/>
          <w:shd w:val="clear" w:color="auto" w:fill="FFFFFF"/>
        </w:rPr>
        <w:t xml:space="preserve">Constituição Federal </w:t>
      </w:r>
      <w:r w:rsidRPr="00143AD1">
        <w:rPr>
          <w:rFonts w:ascii="Arial" w:hAnsi="Arial" w:cs="Arial"/>
          <w:sz w:val="24"/>
          <w:szCs w:val="24"/>
          <w:shd w:val="clear" w:color="auto" w:fill="FFFFFF"/>
        </w:rPr>
        <w:t xml:space="preserve">instituiu que a proteção à saúde deve ser de competência comum entre os entes federativos: a União, os Estados, o Distrito Federal e os Municípios, consagrando o dever constitucional dos entes em seu art.23, inciso II, que dispõe: </w:t>
      </w:r>
    </w:p>
    <w:p w:rsidR="00DB4E25" w:rsidRPr="008E4DCB" w:rsidRDefault="00DB4E25" w:rsidP="00DB4E25">
      <w:pPr>
        <w:pStyle w:val="Default"/>
        <w:ind w:left="2268"/>
        <w:jc w:val="both"/>
        <w:rPr>
          <w:color w:val="auto"/>
          <w:sz w:val="20"/>
          <w:szCs w:val="20"/>
          <w:shd w:val="clear" w:color="auto" w:fill="FFFFFF"/>
        </w:rPr>
      </w:pPr>
      <w:bookmarkStart w:id="0" w:name="art23"/>
      <w:bookmarkStart w:id="1" w:name="cfart23"/>
      <w:bookmarkEnd w:id="0"/>
      <w:bookmarkEnd w:id="1"/>
      <w:r w:rsidRPr="008E4DCB">
        <w:rPr>
          <w:color w:val="auto"/>
          <w:sz w:val="20"/>
          <w:szCs w:val="20"/>
          <w:shd w:val="clear" w:color="auto" w:fill="FFFFFF"/>
        </w:rPr>
        <w:t>Art. 23. É competência comum da União, dos Estados, do Distrito Federal e dos Municípios:</w:t>
      </w:r>
    </w:p>
    <w:p w:rsidR="00DB4E25" w:rsidRPr="008E4DCB" w:rsidRDefault="00DB4E25" w:rsidP="00DB4E25">
      <w:pPr>
        <w:pStyle w:val="Default"/>
        <w:ind w:left="2268"/>
        <w:jc w:val="both"/>
        <w:rPr>
          <w:color w:val="auto"/>
          <w:sz w:val="20"/>
          <w:szCs w:val="20"/>
          <w:shd w:val="clear" w:color="auto" w:fill="FFFFFF"/>
        </w:rPr>
      </w:pPr>
      <w:r w:rsidRPr="008E4DCB">
        <w:rPr>
          <w:color w:val="auto"/>
          <w:sz w:val="20"/>
          <w:szCs w:val="20"/>
          <w:shd w:val="clear" w:color="auto" w:fill="FFFFFF"/>
        </w:rPr>
        <w:t>[...]</w:t>
      </w:r>
    </w:p>
    <w:p w:rsidR="00DB4E25" w:rsidRPr="008E4DCB" w:rsidRDefault="00DB4E25" w:rsidP="00DB4E25">
      <w:pPr>
        <w:pStyle w:val="Default"/>
        <w:ind w:left="2268"/>
        <w:jc w:val="both"/>
        <w:rPr>
          <w:color w:val="auto"/>
          <w:sz w:val="20"/>
          <w:szCs w:val="20"/>
          <w:shd w:val="clear" w:color="auto" w:fill="FFFFFF"/>
        </w:rPr>
      </w:pPr>
      <w:r w:rsidRPr="008E4DCB">
        <w:rPr>
          <w:color w:val="auto"/>
          <w:sz w:val="20"/>
          <w:szCs w:val="20"/>
          <w:shd w:val="clear" w:color="auto" w:fill="FFFFFF"/>
        </w:rPr>
        <w:t>II - cuidar da saúde e assistência pública, da proteção e garantia das pessoas portadoras de deficiência; (BRASIL, 1988)</w:t>
      </w:r>
      <w:r>
        <w:rPr>
          <w:color w:val="auto"/>
          <w:sz w:val="20"/>
          <w:szCs w:val="20"/>
          <w:shd w:val="clear" w:color="auto" w:fill="FFFFFF"/>
        </w:rPr>
        <w:t xml:space="preserve">. </w:t>
      </w:r>
    </w:p>
    <w:p w:rsidR="00DB4E25" w:rsidRPr="008E4DCB" w:rsidRDefault="00DB4E25" w:rsidP="00DB4E25">
      <w:pPr>
        <w:pStyle w:val="Default"/>
        <w:spacing w:line="360" w:lineRule="auto"/>
        <w:ind w:left="4962" w:right="-1"/>
        <w:jc w:val="both"/>
        <w:rPr>
          <w:color w:val="auto"/>
          <w:sz w:val="20"/>
          <w:szCs w:val="20"/>
          <w:shd w:val="clear" w:color="auto" w:fill="FFFFFF"/>
        </w:rPr>
      </w:pPr>
    </w:p>
    <w:p w:rsidR="00DB4E25" w:rsidRDefault="00DB4E25" w:rsidP="00DB4E25">
      <w:pPr>
        <w:pStyle w:val="Default"/>
        <w:spacing w:line="360" w:lineRule="auto"/>
        <w:ind w:firstLine="709"/>
        <w:jc w:val="both"/>
        <w:rPr>
          <w:color w:val="auto"/>
          <w:sz w:val="20"/>
          <w:szCs w:val="20"/>
          <w:shd w:val="clear" w:color="auto" w:fill="FFFFFF"/>
        </w:rPr>
      </w:pPr>
      <w:r w:rsidRPr="008E4DCB">
        <w:rPr>
          <w:color w:val="auto"/>
        </w:rPr>
        <w:t>De acordo com o exposto no art.23, II da CRFB/88, todos os entes da federação detêm competência para certificar a efetividade e a integridade da saúde pública de forma concorrente, porém, para dist</w:t>
      </w:r>
      <w:r>
        <w:rPr>
          <w:color w:val="auto"/>
        </w:rPr>
        <w:t>anciar os embates</w:t>
      </w:r>
      <w:r w:rsidRPr="008E4DCB">
        <w:rPr>
          <w:color w:val="auto"/>
        </w:rPr>
        <w:t xml:space="preserve">, </w:t>
      </w:r>
      <w:r w:rsidRPr="00AE1EAE">
        <w:rPr>
          <w:color w:val="auto"/>
        </w:rPr>
        <w:t xml:space="preserve">devem-se nortear </w:t>
      </w:r>
      <w:r w:rsidRPr="008E4DCB">
        <w:rPr>
          <w:color w:val="auto"/>
        </w:rPr>
        <w:t>pelo </w:t>
      </w:r>
      <w:r w:rsidRPr="008E4DCB">
        <w:rPr>
          <w:iCs/>
          <w:color w:val="auto"/>
        </w:rPr>
        <w:t>princípio da predominância do interesse</w:t>
      </w:r>
      <w:r w:rsidRPr="008E4DCB">
        <w:rPr>
          <w:color w:val="auto"/>
        </w:rPr>
        <w:t xml:space="preserve">. </w:t>
      </w:r>
    </w:p>
    <w:p w:rsidR="00DB4E25" w:rsidRPr="00143AD1" w:rsidRDefault="00DB4E25" w:rsidP="00DB4E25">
      <w:pPr>
        <w:pStyle w:val="Default"/>
        <w:spacing w:line="360" w:lineRule="auto"/>
        <w:ind w:firstLine="709"/>
        <w:jc w:val="both"/>
        <w:rPr>
          <w:color w:val="auto"/>
          <w:sz w:val="20"/>
          <w:szCs w:val="20"/>
          <w:shd w:val="clear" w:color="auto" w:fill="FFFFFF"/>
        </w:rPr>
      </w:pPr>
      <w:r w:rsidRPr="00AE1EAE">
        <w:rPr>
          <w:color w:val="auto"/>
          <w:shd w:val="clear" w:color="auto" w:fill="FFFFFF"/>
        </w:rPr>
        <w:t xml:space="preserve">Ademais, cumpre ressaltar que </w:t>
      </w:r>
      <w:r w:rsidRPr="008E4DCB">
        <w:rPr>
          <w:color w:val="auto"/>
          <w:shd w:val="clear" w:color="auto" w:fill="FFFFFF"/>
        </w:rPr>
        <w:t>o constituinte originário também indicou que a competência seria concorrente para estatuir sobre a saúde, conforme o art.24, inciso XII</w:t>
      </w:r>
      <w:r w:rsidRPr="00AE1EAE">
        <w:rPr>
          <w:color w:val="auto"/>
          <w:shd w:val="clear" w:color="auto" w:fill="FFFFFF"/>
        </w:rPr>
        <w:t xml:space="preserve">, </w:t>
      </w:r>
      <w:r w:rsidRPr="00AE1EAE">
        <w:rPr>
          <w:i/>
          <w:color w:val="auto"/>
          <w:shd w:val="clear" w:color="auto" w:fill="FFFFFF"/>
        </w:rPr>
        <w:t xml:space="preserve">in </w:t>
      </w:r>
      <w:proofErr w:type="spellStart"/>
      <w:r w:rsidRPr="00AE1EAE">
        <w:rPr>
          <w:i/>
          <w:color w:val="auto"/>
          <w:shd w:val="clear" w:color="auto" w:fill="FFFFFF"/>
        </w:rPr>
        <w:t>verbis</w:t>
      </w:r>
      <w:proofErr w:type="spellEnd"/>
      <w:r w:rsidRPr="00AE1EAE">
        <w:rPr>
          <w:color w:val="auto"/>
          <w:shd w:val="clear" w:color="auto" w:fill="FFFFFF"/>
        </w:rPr>
        <w:t>:</w:t>
      </w:r>
    </w:p>
    <w:p w:rsidR="00DB4E25" w:rsidRPr="008E4DCB" w:rsidRDefault="00DB4E25" w:rsidP="00DB4E25">
      <w:pPr>
        <w:pStyle w:val="Default"/>
        <w:ind w:left="3402"/>
        <w:jc w:val="both"/>
        <w:rPr>
          <w:sz w:val="20"/>
          <w:szCs w:val="20"/>
          <w:shd w:val="clear" w:color="auto" w:fill="FFFFFF"/>
        </w:rPr>
      </w:pPr>
      <w:r w:rsidRPr="008E4DCB">
        <w:rPr>
          <w:sz w:val="20"/>
          <w:szCs w:val="20"/>
          <w:shd w:val="clear" w:color="auto" w:fill="FFFFFF"/>
        </w:rPr>
        <w:t>Art. 24. Compete à União, aos Estados e ao Distrito Federal legislar concorrentemente sobre:</w:t>
      </w:r>
    </w:p>
    <w:p w:rsidR="00DB4E25" w:rsidRPr="008E4DCB" w:rsidRDefault="00DB4E25" w:rsidP="00DB4E25">
      <w:pPr>
        <w:pStyle w:val="Default"/>
        <w:ind w:left="3402"/>
        <w:jc w:val="both"/>
        <w:rPr>
          <w:sz w:val="20"/>
          <w:szCs w:val="20"/>
          <w:shd w:val="clear" w:color="auto" w:fill="FFFFFF"/>
        </w:rPr>
      </w:pPr>
      <w:r w:rsidRPr="008E4DCB">
        <w:rPr>
          <w:sz w:val="20"/>
          <w:szCs w:val="20"/>
          <w:shd w:val="clear" w:color="auto" w:fill="FFFFFF"/>
        </w:rPr>
        <w:t>[...]</w:t>
      </w:r>
    </w:p>
    <w:p w:rsidR="00DB4E25" w:rsidRPr="008E4DCB" w:rsidRDefault="00DB4E25" w:rsidP="00DB4E25">
      <w:pPr>
        <w:pStyle w:val="Default"/>
        <w:ind w:left="3402"/>
        <w:jc w:val="both"/>
        <w:rPr>
          <w:color w:val="auto"/>
          <w:sz w:val="20"/>
          <w:szCs w:val="20"/>
          <w:shd w:val="clear" w:color="auto" w:fill="FFFFFF"/>
        </w:rPr>
      </w:pPr>
      <w:r w:rsidRPr="008E4DCB">
        <w:rPr>
          <w:sz w:val="20"/>
          <w:szCs w:val="20"/>
          <w:shd w:val="clear" w:color="auto" w:fill="FFFFFF"/>
        </w:rPr>
        <w:t>XII - previdência social, proteção e defesa da saúde;</w:t>
      </w:r>
      <w:r w:rsidRPr="008E4DCB">
        <w:rPr>
          <w:color w:val="auto"/>
          <w:shd w:val="clear" w:color="auto" w:fill="FFFFFF"/>
        </w:rPr>
        <w:t xml:space="preserve"> </w:t>
      </w:r>
      <w:r w:rsidRPr="008E4DCB">
        <w:rPr>
          <w:color w:val="auto"/>
          <w:sz w:val="20"/>
          <w:szCs w:val="20"/>
          <w:shd w:val="clear" w:color="auto" w:fill="FFFFFF"/>
        </w:rPr>
        <w:t>(BRASIL, 1988, Art.24, XII</w:t>
      </w:r>
      <w:proofErr w:type="gramStart"/>
      <w:r w:rsidRPr="008E4DCB">
        <w:rPr>
          <w:color w:val="auto"/>
          <w:sz w:val="20"/>
          <w:szCs w:val="20"/>
          <w:shd w:val="clear" w:color="auto" w:fill="FFFFFF"/>
        </w:rPr>
        <w:t>)</w:t>
      </w:r>
      <w:proofErr w:type="gramEnd"/>
    </w:p>
    <w:p w:rsidR="00DB4E25" w:rsidRPr="008E4DCB" w:rsidRDefault="00DB4E25" w:rsidP="00DB4E25">
      <w:pPr>
        <w:pStyle w:val="Default"/>
        <w:jc w:val="both"/>
        <w:rPr>
          <w:color w:val="auto"/>
        </w:rPr>
      </w:pPr>
    </w:p>
    <w:p w:rsidR="00DB4E25" w:rsidRDefault="00DB4E25" w:rsidP="00DB4E25">
      <w:pPr>
        <w:pStyle w:val="Default"/>
        <w:spacing w:line="360" w:lineRule="auto"/>
        <w:ind w:right="-1" w:firstLine="709"/>
        <w:jc w:val="both"/>
        <w:rPr>
          <w:color w:val="3F3F3F"/>
          <w:shd w:val="clear" w:color="auto" w:fill="F6F6F6"/>
        </w:rPr>
      </w:pPr>
      <w:r w:rsidRPr="008E4DCB">
        <w:rPr>
          <w:color w:val="auto"/>
        </w:rPr>
        <w:t xml:space="preserve">Sob </w:t>
      </w:r>
      <w:proofErr w:type="gramStart"/>
      <w:r w:rsidRPr="008E4DCB">
        <w:rPr>
          <w:color w:val="auto"/>
        </w:rPr>
        <w:t>à</w:t>
      </w:r>
      <w:proofErr w:type="gramEnd"/>
      <w:r w:rsidRPr="008E4DCB">
        <w:rPr>
          <w:color w:val="auto"/>
        </w:rPr>
        <w:t xml:space="preserve"> luz desse artigo, em seus parágrafos </w:t>
      </w:r>
      <w:r w:rsidRPr="008E4DCB">
        <w:rPr>
          <w:color w:val="auto"/>
          <w:shd w:val="clear" w:color="auto" w:fill="FFFFFF"/>
        </w:rPr>
        <w:t>1º</w:t>
      </w:r>
      <w:r w:rsidRPr="008E4DCB">
        <w:rPr>
          <w:color w:val="auto"/>
        </w:rPr>
        <w:t xml:space="preserve"> e </w:t>
      </w:r>
      <w:r w:rsidRPr="008E4DCB">
        <w:rPr>
          <w:color w:val="auto"/>
          <w:shd w:val="clear" w:color="auto" w:fill="FFFFFF"/>
        </w:rPr>
        <w:t>2º</w:t>
      </w:r>
      <w:r w:rsidRPr="008E4DCB">
        <w:rPr>
          <w:color w:val="auto"/>
        </w:rPr>
        <w:t xml:space="preserve">, tendo em vista que a legislação é concorrente, a União ficará responsável pelas matérias </w:t>
      </w:r>
      <w:r>
        <w:rPr>
          <w:color w:val="auto"/>
        </w:rPr>
        <w:t>que abrangem o interesse geral, contudo,</w:t>
      </w:r>
      <w:r w:rsidRPr="008E4DCB">
        <w:rPr>
          <w:color w:val="auto"/>
        </w:rPr>
        <w:t xml:space="preserve"> essa competência não exclui a competência de s</w:t>
      </w:r>
      <w:r>
        <w:rPr>
          <w:color w:val="auto"/>
        </w:rPr>
        <w:t>uplementação dos Estados</w:t>
      </w:r>
      <w:r w:rsidRPr="008E4DCB">
        <w:rPr>
          <w:color w:val="auto"/>
        </w:rPr>
        <w:t>, sendo possível a estes a adequação da legislação às peculiaridades locais.</w:t>
      </w:r>
      <w:r>
        <w:rPr>
          <w:color w:val="3F3F3F"/>
          <w:shd w:val="clear" w:color="auto" w:fill="F6F6F6"/>
        </w:rPr>
        <w:t xml:space="preserve"> </w:t>
      </w:r>
    </w:p>
    <w:p w:rsidR="00DB4E25" w:rsidRPr="00143AD1" w:rsidRDefault="00DB4E25" w:rsidP="00DB4E25">
      <w:pPr>
        <w:pStyle w:val="Default"/>
        <w:spacing w:line="360" w:lineRule="auto"/>
        <w:ind w:firstLine="709"/>
        <w:jc w:val="both"/>
        <w:rPr>
          <w:color w:val="auto"/>
          <w:sz w:val="20"/>
          <w:szCs w:val="20"/>
          <w:shd w:val="clear" w:color="auto" w:fill="FFFFFF"/>
        </w:rPr>
      </w:pPr>
      <w:r w:rsidRPr="008E4DCB">
        <w:rPr>
          <w:color w:val="auto"/>
          <w:shd w:val="clear" w:color="auto" w:fill="FFFFFF"/>
        </w:rPr>
        <w:t xml:space="preserve">No que tange em relação aos Municípios, também </w:t>
      </w:r>
      <w:proofErr w:type="gramStart"/>
      <w:r w:rsidRPr="008E4DCB">
        <w:rPr>
          <w:color w:val="auto"/>
          <w:shd w:val="clear" w:color="auto" w:fill="FFFFFF"/>
        </w:rPr>
        <w:t>encontra-se</w:t>
      </w:r>
      <w:proofErr w:type="gramEnd"/>
      <w:r w:rsidRPr="008E4DCB">
        <w:rPr>
          <w:color w:val="auto"/>
          <w:shd w:val="clear" w:color="auto" w:fill="FFFFFF"/>
        </w:rPr>
        <w:t xml:space="preserve"> um </w:t>
      </w:r>
      <w:r w:rsidRPr="008E4DCB">
        <w:t xml:space="preserve">rol de </w:t>
      </w:r>
      <w:r w:rsidRPr="00AE1EAE">
        <w:rPr>
          <w:color w:val="auto"/>
        </w:rPr>
        <w:t>competências materiais expressas na Constituição, de acordo com o art.30,</w:t>
      </w:r>
      <w:r w:rsidRPr="00AE1EAE">
        <w:rPr>
          <w:i/>
          <w:color w:val="auto"/>
          <w:shd w:val="clear" w:color="auto" w:fill="FFFFFF"/>
        </w:rPr>
        <w:t xml:space="preserve"> in </w:t>
      </w:r>
      <w:proofErr w:type="spellStart"/>
      <w:r w:rsidRPr="00AE1EAE">
        <w:rPr>
          <w:i/>
          <w:color w:val="auto"/>
          <w:shd w:val="clear" w:color="auto" w:fill="FFFFFF"/>
        </w:rPr>
        <w:t>verbis</w:t>
      </w:r>
      <w:proofErr w:type="spellEnd"/>
      <w:r w:rsidRPr="00AE1EAE">
        <w:rPr>
          <w:color w:val="auto"/>
          <w:shd w:val="clear" w:color="auto" w:fill="FFFFFF"/>
        </w:rPr>
        <w:t>:</w:t>
      </w:r>
    </w:p>
    <w:p w:rsidR="00DB4E25" w:rsidRPr="008E4DCB" w:rsidRDefault="00DB4E25" w:rsidP="00DB4E25">
      <w:pPr>
        <w:pStyle w:val="NormalWeb"/>
        <w:spacing w:before="0" w:beforeAutospacing="0" w:after="0" w:afterAutospacing="0"/>
        <w:ind w:left="2268"/>
        <w:jc w:val="both"/>
        <w:rPr>
          <w:rFonts w:ascii="Arial" w:hAnsi="Arial" w:cs="Arial"/>
          <w:iCs/>
          <w:color w:val="000000"/>
          <w:sz w:val="20"/>
          <w:szCs w:val="20"/>
        </w:rPr>
      </w:pPr>
      <w:r w:rsidRPr="008E4DCB">
        <w:rPr>
          <w:rFonts w:ascii="Arial" w:hAnsi="Arial" w:cs="Arial"/>
          <w:iCs/>
          <w:color w:val="000000"/>
          <w:sz w:val="20"/>
          <w:szCs w:val="20"/>
        </w:rPr>
        <w:t>Art.30.  Compete aos Municípios:</w:t>
      </w:r>
    </w:p>
    <w:p w:rsidR="00DB4E25" w:rsidRDefault="00DB4E25" w:rsidP="00DB4E25">
      <w:pPr>
        <w:pStyle w:val="NormalWeb"/>
        <w:spacing w:before="0" w:beforeAutospacing="0" w:after="0" w:afterAutospacing="0"/>
        <w:ind w:left="2268"/>
        <w:jc w:val="both"/>
        <w:rPr>
          <w:rFonts w:ascii="Arial" w:hAnsi="Arial" w:cs="Arial"/>
          <w:iCs/>
          <w:color w:val="000000"/>
          <w:sz w:val="20"/>
          <w:szCs w:val="20"/>
        </w:rPr>
      </w:pPr>
      <w:r w:rsidRPr="008E4DCB">
        <w:rPr>
          <w:rFonts w:ascii="Arial" w:hAnsi="Arial" w:cs="Arial"/>
          <w:iCs/>
          <w:color w:val="000000"/>
          <w:sz w:val="20"/>
          <w:szCs w:val="20"/>
        </w:rPr>
        <w:t>I - legislar sobre assuntos de interesse local;</w:t>
      </w:r>
    </w:p>
    <w:p w:rsidR="00DB4E25" w:rsidRDefault="00DB4E25" w:rsidP="00DB4E25">
      <w:pPr>
        <w:pStyle w:val="NormalWeb"/>
        <w:spacing w:before="0" w:beforeAutospacing="0" w:after="0" w:afterAutospacing="0"/>
        <w:ind w:left="2268"/>
        <w:jc w:val="both"/>
        <w:rPr>
          <w:rFonts w:ascii="Arial" w:hAnsi="Arial" w:cs="Arial"/>
          <w:iCs/>
          <w:color w:val="000000"/>
          <w:sz w:val="20"/>
          <w:szCs w:val="20"/>
        </w:rPr>
      </w:pPr>
      <w:r w:rsidRPr="008E4DCB">
        <w:rPr>
          <w:rFonts w:ascii="Arial" w:hAnsi="Arial" w:cs="Arial"/>
          <w:iCs/>
          <w:color w:val="000000"/>
          <w:sz w:val="20"/>
          <w:szCs w:val="20"/>
        </w:rPr>
        <w:t>II - suplementar a legislação federal e a estadual no que couber;</w:t>
      </w:r>
      <w:r>
        <w:rPr>
          <w:rFonts w:ascii="Arial" w:hAnsi="Arial" w:cs="Arial"/>
          <w:iCs/>
          <w:color w:val="000000"/>
          <w:sz w:val="20"/>
          <w:szCs w:val="20"/>
        </w:rPr>
        <w:t xml:space="preserve">   </w:t>
      </w:r>
      <w:r w:rsidRPr="008E4DCB">
        <w:rPr>
          <w:rFonts w:ascii="Arial" w:hAnsi="Arial" w:cs="Arial"/>
          <w:iCs/>
          <w:color w:val="000000"/>
          <w:sz w:val="20"/>
          <w:szCs w:val="20"/>
        </w:rPr>
        <w:t xml:space="preserve">         </w:t>
      </w:r>
    </w:p>
    <w:p w:rsidR="00DB4E25" w:rsidRPr="008E4DCB" w:rsidRDefault="00DB4E25" w:rsidP="00DB4E25">
      <w:pPr>
        <w:pStyle w:val="NormalWeb"/>
        <w:spacing w:before="0" w:beforeAutospacing="0" w:after="0" w:afterAutospacing="0"/>
        <w:ind w:left="2268"/>
        <w:jc w:val="both"/>
        <w:rPr>
          <w:rFonts w:ascii="Arial" w:hAnsi="Arial" w:cs="Arial"/>
          <w:sz w:val="20"/>
          <w:szCs w:val="20"/>
          <w:shd w:val="clear" w:color="auto" w:fill="FFFFFF"/>
        </w:rPr>
      </w:pPr>
      <w:r w:rsidRPr="008E4DCB">
        <w:rPr>
          <w:rFonts w:ascii="Arial" w:hAnsi="Arial" w:cs="Arial"/>
          <w:iCs/>
          <w:color w:val="000000"/>
          <w:sz w:val="20"/>
          <w:szCs w:val="20"/>
        </w:rPr>
        <w:t xml:space="preserve">[...]                                                                                                                   VII - </w:t>
      </w:r>
      <w:r w:rsidRPr="00A57C7A">
        <w:rPr>
          <w:rFonts w:ascii="Arial" w:hAnsi="Arial" w:cs="Arial"/>
          <w:b/>
          <w:iCs/>
          <w:color w:val="000000"/>
          <w:sz w:val="20"/>
          <w:szCs w:val="20"/>
        </w:rPr>
        <w:t>prestar, com a cooperação técnica e financeira da União e do Estado, serviços de atendimento à saúde da população</w:t>
      </w:r>
      <w:r w:rsidRPr="008E4DCB">
        <w:rPr>
          <w:rFonts w:ascii="Arial" w:hAnsi="Arial" w:cs="Arial"/>
          <w:iCs/>
          <w:color w:val="000000"/>
          <w:sz w:val="20"/>
          <w:szCs w:val="20"/>
        </w:rPr>
        <w:t xml:space="preserve">. </w:t>
      </w:r>
      <w:r w:rsidRPr="00AE1EAE">
        <w:rPr>
          <w:rFonts w:ascii="Arial" w:hAnsi="Arial" w:cs="Arial"/>
          <w:sz w:val="20"/>
          <w:szCs w:val="20"/>
          <w:shd w:val="clear" w:color="auto" w:fill="FFFFFF"/>
        </w:rPr>
        <w:t>(BRASIL, 1988, grifo nosso).</w:t>
      </w:r>
      <w:r>
        <w:rPr>
          <w:rFonts w:ascii="Arial" w:hAnsi="Arial" w:cs="Arial"/>
          <w:sz w:val="20"/>
          <w:szCs w:val="20"/>
          <w:shd w:val="clear" w:color="auto" w:fill="FFFFFF"/>
        </w:rPr>
        <w:t xml:space="preserve"> </w:t>
      </w:r>
    </w:p>
    <w:p w:rsidR="00DB4E25" w:rsidRPr="008E4DCB" w:rsidRDefault="00DB4E25" w:rsidP="00DB4E25">
      <w:pPr>
        <w:spacing w:after="0" w:line="240" w:lineRule="auto"/>
        <w:jc w:val="both"/>
        <w:rPr>
          <w:rFonts w:ascii="Arial" w:eastAsia="Times New Roman" w:hAnsi="Arial" w:cs="Arial"/>
          <w:sz w:val="20"/>
          <w:szCs w:val="20"/>
          <w:shd w:val="clear" w:color="auto" w:fill="FFFFFF"/>
        </w:rPr>
      </w:pPr>
    </w:p>
    <w:p w:rsidR="00DB4E25" w:rsidRDefault="00DB4E25" w:rsidP="00DB4E25">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Como </w:t>
      </w:r>
      <w:r w:rsidRPr="008E4DCB">
        <w:rPr>
          <w:rFonts w:ascii="Arial" w:hAnsi="Arial" w:cs="Arial"/>
          <w:sz w:val="24"/>
          <w:szCs w:val="24"/>
          <w:shd w:val="clear" w:color="auto" w:fill="FFFFFF"/>
        </w:rPr>
        <w:t>elencado acima, foi conferido aos Municípios também o poder de legislar sobre os assuntos de interesse local, que remete àqueles interesses que tenham relação direta com as nece</w:t>
      </w:r>
      <w:r>
        <w:rPr>
          <w:rFonts w:ascii="Arial" w:hAnsi="Arial" w:cs="Arial"/>
          <w:sz w:val="24"/>
          <w:szCs w:val="24"/>
          <w:shd w:val="clear" w:color="auto" w:fill="FFFFFF"/>
        </w:rPr>
        <w:t xml:space="preserve">ssidades imediatas do município, não podendo </w:t>
      </w:r>
      <w:r w:rsidRPr="008E4DCB">
        <w:rPr>
          <w:rFonts w:ascii="Arial" w:hAnsi="Arial" w:cs="Arial"/>
          <w:sz w:val="24"/>
          <w:szCs w:val="24"/>
          <w:shd w:val="clear" w:color="auto" w:fill="FFFFFF"/>
        </w:rPr>
        <w:t xml:space="preserve">legislar quando a matéria </w:t>
      </w:r>
      <w:r>
        <w:rPr>
          <w:rFonts w:ascii="Arial" w:hAnsi="Arial" w:cs="Arial"/>
          <w:sz w:val="24"/>
          <w:szCs w:val="24"/>
          <w:shd w:val="clear" w:color="auto" w:fill="FFFFFF"/>
        </w:rPr>
        <w:t xml:space="preserve">for de competência específica dos demais entes. </w:t>
      </w:r>
    </w:p>
    <w:p w:rsidR="00DB4E25" w:rsidRDefault="00DB4E25" w:rsidP="00DB4E25">
      <w:pPr>
        <w:spacing w:after="0" w:line="360" w:lineRule="auto"/>
        <w:ind w:firstLine="709"/>
        <w:jc w:val="both"/>
        <w:rPr>
          <w:rFonts w:ascii="Arial" w:hAnsi="Arial" w:cs="Arial"/>
          <w:sz w:val="24"/>
          <w:szCs w:val="24"/>
          <w:shd w:val="clear" w:color="auto" w:fill="FFFFFF"/>
        </w:rPr>
      </w:pPr>
      <w:r w:rsidRPr="008E4DCB">
        <w:rPr>
          <w:rFonts w:ascii="Arial" w:hAnsi="Arial" w:cs="Arial"/>
          <w:sz w:val="24"/>
          <w:szCs w:val="24"/>
        </w:rPr>
        <w:t xml:space="preserve">Para consagrar a saúde em sua total abrangência, reger e auxiliar os entes da federação em suas respectivas competências na execução das políticas públicas para a efetivação da saúde no Brasil, a Constituição Federal de 1988 </w:t>
      </w:r>
      <w:r w:rsidRPr="00AE1EAE">
        <w:rPr>
          <w:rFonts w:ascii="Arial" w:hAnsi="Arial" w:cs="Arial"/>
          <w:sz w:val="24"/>
          <w:szCs w:val="24"/>
        </w:rPr>
        <w:t xml:space="preserve">previu nos </w:t>
      </w:r>
      <w:r>
        <w:rPr>
          <w:rFonts w:ascii="Arial" w:hAnsi="Arial" w:cs="Arial"/>
          <w:sz w:val="24"/>
          <w:szCs w:val="24"/>
        </w:rPr>
        <w:t xml:space="preserve">artigos </w:t>
      </w:r>
      <w:r w:rsidRPr="008E4DCB">
        <w:rPr>
          <w:rFonts w:ascii="Arial" w:hAnsi="Arial" w:cs="Arial"/>
          <w:sz w:val="24"/>
          <w:szCs w:val="24"/>
        </w:rPr>
        <w:t xml:space="preserve">198 a 200 o Sistema Único de Saúde (SUS), abordando que </w:t>
      </w:r>
      <w:r>
        <w:rPr>
          <w:rFonts w:ascii="Arial" w:hAnsi="Arial" w:cs="Arial"/>
          <w:sz w:val="24"/>
          <w:szCs w:val="24"/>
        </w:rPr>
        <w:t>são</w:t>
      </w:r>
      <w:r w:rsidRPr="008E4DCB">
        <w:rPr>
          <w:rFonts w:ascii="Arial" w:hAnsi="Arial" w:cs="Arial"/>
          <w:sz w:val="24"/>
          <w:szCs w:val="24"/>
        </w:rPr>
        <w:t xml:space="preserve"> garantido</w:t>
      </w:r>
      <w:r>
        <w:rPr>
          <w:rFonts w:ascii="Arial" w:hAnsi="Arial" w:cs="Arial"/>
          <w:sz w:val="24"/>
          <w:szCs w:val="24"/>
        </w:rPr>
        <w:t>s</w:t>
      </w:r>
      <w:r w:rsidRPr="008E4DCB">
        <w:rPr>
          <w:rFonts w:ascii="Arial" w:hAnsi="Arial" w:cs="Arial"/>
          <w:sz w:val="24"/>
          <w:szCs w:val="24"/>
        </w:rPr>
        <w:t xml:space="preserve"> a todos </w:t>
      </w:r>
      <w:r w:rsidRPr="008E4DCB">
        <w:rPr>
          <w:rFonts w:ascii="Arial" w:hAnsi="Arial" w:cs="Arial"/>
          <w:sz w:val="24"/>
          <w:szCs w:val="24"/>
          <w:shd w:val="clear" w:color="auto" w:fill="FFFFFF"/>
        </w:rPr>
        <w:t xml:space="preserve">os cidadãos os serviços públicos para a </w:t>
      </w:r>
      <w:r>
        <w:rPr>
          <w:rFonts w:ascii="Arial" w:hAnsi="Arial" w:cs="Arial"/>
          <w:sz w:val="24"/>
          <w:szCs w:val="24"/>
          <w:shd w:val="clear" w:color="auto" w:fill="FFFFFF"/>
        </w:rPr>
        <w:t>‘’</w:t>
      </w:r>
      <w:r w:rsidRPr="008E4DCB">
        <w:rPr>
          <w:rFonts w:ascii="Arial" w:hAnsi="Arial" w:cs="Arial"/>
          <w:sz w:val="24"/>
          <w:szCs w:val="24"/>
          <w:shd w:val="clear" w:color="auto" w:fill="FFFFFF"/>
        </w:rPr>
        <w:t>promoção, proteção e recuperação da saúde</w:t>
      </w:r>
      <w:r>
        <w:rPr>
          <w:rFonts w:ascii="Arial" w:hAnsi="Arial" w:cs="Arial"/>
          <w:sz w:val="24"/>
          <w:szCs w:val="24"/>
          <w:shd w:val="clear" w:color="auto" w:fill="FFFFFF"/>
        </w:rPr>
        <w:t>’’</w:t>
      </w:r>
      <w:r w:rsidRPr="008E4DCB">
        <w:rPr>
          <w:rFonts w:ascii="Arial" w:hAnsi="Arial" w:cs="Arial"/>
          <w:sz w:val="24"/>
          <w:szCs w:val="24"/>
          <w:shd w:val="clear" w:color="auto" w:fill="FFFFFF"/>
        </w:rPr>
        <w:t>.</w:t>
      </w:r>
    </w:p>
    <w:p w:rsidR="00DB4E25" w:rsidRPr="00601ADB" w:rsidRDefault="00DB4E25" w:rsidP="00DB4E25">
      <w:pPr>
        <w:spacing w:after="0" w:line="360" w:lineRule="auto"/>
        <w:ind w:firstLine="709"/>
        <w:jc w:val="both"/>
        <w:rPr>
          <w:rFonts w:ascii="Arial" w:hAnsi="Arial" w:cs="Arial"/>
          <w:sz w:val="24"/>
          <w:szCs w:val="24"/>
          <w:shd w:val="clear" w:color="auto" w:fill="FFFFFF"/>
        </w:rPr>
      </w:pPr>
      <w:r w:rsidRPr="00AE1EAE">
        <w:rPr>
          <w:rFonts w:ascii="Arial" w:hAnsi="Arial" w:cs="Arial"/>
          <w:sz w:val="24"/>
          <w:szCs w:val="24"/>
          <w:shd w:val="clear" w:color="auto" w:fill="FFFFFF"/>
        </w:rPr>
        <w:lastRenderedPageBreak/>
        <w:t xml:space="preserve">Ante a normativa constitucional que contemplou mecanismos para o melhor funcionamento do SUS, foi promulgada </w:t>
      </w:r>
      <w:r w:rsidRPr="008E4DCB">
        <w:rPr>
          <w:rFonts w:ascii="Arial" w:hAnsi="Arial" w:cs="Arial"/>
          <w:sz w:val="24"/>
          <w:szCs w:val="24"/>
          <w:shd w:val="clear" w:color="auto" w:fill="FFFFFF"/>
        </w:rPr>
        <w:t xml:space="preserve">a </w:t>
      </w:r>
      <w:r w:rsidRPr="008E4DCB">
        <w:rPr>
          <w:rFonts w:ascii="Arial" w:hAnsi="Arial" w:cs="Arial"/>
          <w:sz w:val="24"/>
          <w:szCs w:val="24"/>
        </w:rPr>
        <w:t>Lei Orgânica da Saúde (LOS - Lei n° 8.080/1990)</w:t>
      </w:r>
      <w:r>
        <w:rPr>
          <w:rFonts w:ascii="Arial" w:hAnsi="Arial" w:cs="Arial"/>
          <w:sz w:val="24"/>
          <w:szCs w:val="24"/>
        </w:rPr>
        <w:t>,</w:t>
      </w:r>
      <w:r w:rsidRPr="008E4DCB">
        <w:rPr>
          <w:rFonts w:ascii="Arial" w:hAnsi="Arial" w:cs="Arial"/>
          <w:sz w:val="24"/>
          <w:szCs w:val="24"/>
        </w:rPr>
        <w:t xml:space="preserve"> que surgiu para dar organização e efeti</w:t>
      </w:r>
      <w:r>
        <w:rPr>
          <w:rFonts w:ascii="Arial" w:hAnsi="Arial" w:cs="Arial"/>
          <w:sz w:val="24"/>
          <w:szCs w:val="24"/>
        </w:rPr>
        <w:t>vidade ao SUS, e em seu art</w:t>
      </w:r>
      <w:r w:rsidRPr="008E4DCB">
        <w:rPr>
          <w:rFonts w:ascii="Arial" w:hAnsi="Arial" w:cs="Arial"/>
          <w:sz w:val="24"/>
          <w:szCs w:val="24"/>
        </w:rPr>
        <w:t>.</w:t>
      </w:r>
      <w:r w:rsidRPr="008E4DCB">
        <w:rPr>
          <w:rFonts w:ascii="Arial" w:eastAsia="Times New Roman" w:hAnsi="Arial" w:cs="Arial"/>
          <w:sz w:val="24"/>
          <w:szCs w:val="24"/>
        </w:rPr>
        <w:t xml:space="preserve">5º, apresenta todos </w:t>
      </w:r>
      <w:r w:rsidRPr="008E4DCB">
        <w:rPr>
          <w:rFonts w:ascii="Arial" w:hAnsi="Arial" w:cs="Arial"/>
          <w:sz w:val="24"/>
          <w:szCs w:val="24"/>
          <w:shd w:val="clear" w:color="auto" w:fill="FFFFFF"/>
        </w:rPr>
        <w:t>os seus objetivos</w:t>
      </w:r>
      <w:r>
        <w:rPr>
          <w:rFonts w:ascii="Arial" w:hAnsi="Arial" w:cs="Arial"/>
          <w:sz w:val="24"/>
          <w:szCs w:val="24"/>
          <w:shd w:val="clear" w:color="auto" w:fill="FFFFFF"/>
        </w:rPr>
        <w:t xml:space="preserve">, </w:t>
      </w:r>
      <w:r w:rsidRPr="007101B4">
        <w:rPr>
          <w:rFonts w:ascii="Arial" w:hAnsi="Arial" w:cs="Arial"/>
          <w:i/>
          <w:sz w:val="24"/>
          <w:szCs w:val="24"/>
          <w:shd w:val="clear" w:color="auto" w:fill="FFFFFF"/>
        </w:rPr>
        <w:t xml:space="preserve">in </w:t>
      </w:r>
      <w:proofErr w:type="spellStart"/>
      <w:r w:rsidRPr="007101B4">
        <w:rPr>
          <w:rFonts w:ascii="Arial" w:hAnsi="Arial" w:cs="Arial"/>
          <w:i/>
          <w:sz w:val="24"/>
          <w:szCs w:val="24"/>
          <w:shd w:val="clear" w:color="auto" w:fill="FFFFFF"/>
        </w:rPr>
        <w:t>verbis</w:t>
      </w:r>
      <w:proofErr w:type="spellEnd"/>
      <w:r w:rsidRPr="008E4DCB">
        <w:rPr>
          <w:rFonts w:ascii="Arial" w:hAnsi="Arial" w:cs="Arial"/>
          <w:sz w:val="24"/>
          <w:szCs w:val="24"/>
        </w:rPr>
        <w:t>:</w:t>
      </w:r>
    </w:p>
    <w:p w:rsidR="00DB4E25" w:rsidRPr="00351855" w:rsidRDefault="00DB4E25" w:rsidP="00DB4E25">
      <w:pPr>
        <w:spacing w:after="0" w:line="240" w:lineRule="auto"/>
        <w:ind w:left="2268"/>
        <w:jc w:val="both"/>
        <w:rPr>
          <w:rFonts w:ascii="Arial" w:hAnsi="Arial" w:cs="Arial"/>
          <w:sz w:val="20"/>
          <w:szCs w:val="20"/>
        </w:rPr>
      </w:pPr>
      <w:r w:rsidRPr="00351855">
        <w:rPr>
          <w:rFonts w:ascii="Arial" w:hAnsi="Arial" w:cs="Arial"/>
          <w:sz w:val="20"/>
          <w:szCs w:val="20"/>
        </w:rPr>
        <w:t>Art. 5º São objetivos do Sistema Único de Saúde SUS:</w:t>
      </w:r>
    </w:p>
    <w:p w:rsidR="00DB4E25" w:rsidRPr="00351855" w:rsidRDefault="00DB4E25" w:rsidP="00DB4E25">
      <w:pPr>
        <w:spacing w:after="0" w:line="240" w:lineRule="auto"/>
        <w:ind w:left="2268"/>
        <w:jc w:val="both"/>
        <w:rPr>
          <w:rFonts w:ascii="Arial" w:hAnsi="Arial" w:cs="Arial"/>
          <w:sz w:val="20"/>
          <w:szCs w:val="20"/>
        </w:rPr>
      </w:pPr>
      <w:bookmarkStart w:id="2" w:name="art5i"/>
      <w:bookmarkEnd w:id="2"/>
      <w:r w:rsidRPr="00351855">
        <w:rPr>
          <w:rFonts w:ascii="Arial" w:hAnsi="Arial" w:cs="Arial"/>
          <w:sz w:val="20"/>
          <w:szCs w:val="20"/>
        </w:rPr>
        <w:t>I - a identificação e divulgação dos fatores condicionantes e determinantes da saúde;</w:t>
      </w:r>
      <w:bookmarkStart w:id="3" w:name="art5ii"/>
      <w:bookmarkEnd w:id="3"/>
      <w:r w:rsidRPr="00351855">
        <w:rPr>
          <w:rFonts w:ascii="Arial" w:hAnsi="Arial" w:cs="Arial"/>
          <w:sz w:val="20"/>
          <w:szCs w:val="20"/>
        </w:rPr>
        <w:t xml:space="preserve">                                                  </w:t>
      </w:r>
    </w:p>
    <w:p w:rsidR="00DB4E25" w:rsidRPr="00351855" w:rsidRDefault="00DB4E25" w:rsidP="00DB4E25">
      <w:pPr>
        <w:spacing w:after="0" w:line="240" w:lineRule="auto"/>
        <w:ind w:left="2268"/>
        <w:jc w:val="both"/>
        <w:rPr>
          <w:rFonts w:ascii="Arial" w:hAnsi="Arial" w:cs="Arial"/>
          <w:sz w:val="20"/>
          <w:szCs w:val="20"/>
        </w:rPr>
      </w:pPr>
      <w:r w:rsidRPr="00351855">
        <w:rPr>
          <w:rFonts w:ascii="Arial" w:hAnsi="Arial" w:cs="Arial"/>
          <w:sz w:val="20"/>
          <w:szCs w:val="20"/>
        </w:rPr>
        <w:t>II - a formulação de política de saúde destinada a promover, nos campos econômico e social, a observância do disposto no § 1º do art. 2º desta lei;</w:t>
      </w:r>
      <w:bookmarkStart w:id="4" w:name="art5iii"/>
      <w:bookmarkEnd w:id="4"/>
      <w:r w:rsidRPr="00351855">
        <w:rPr>
          <w:rFonts w:ascii="Arial" w:hAnsi="Arial" w:cs="Arial"/>
          <w:sz w:val="20"/>
          <w:szCs w:val="20"/>
        </w:rPr>
        <w:t xml:space="preserve">                               </w:t>
      </w:r>
    </w:p>
    <w:p w:rsidR="00DB4E25" w:rsidRDefault="00DB4E25" w:rsidP="00DB4E25">
      <w:pPr>
        <w:spacing w:line="240" w:lineRule="auto"/>
        <w:ind w:left="2268"/>
        <w:jc w:val="both"/>
        <w:rPr>
          <w:rFonts w:ascii="Arial" w:hAnsi="Arial" w:cs="Arial"/>
          <w:sz w:val="20"/>
          <w:szCs w:val="20"/>
        </w:rPr>
      </w:pPr>
      <w:r w:rsidRPr="00351855">
        <w:rPr>
          <w:rFonts w:ascii="Arial" w:hAnsi="Arial" w:cs="Arial"/>
          <w:sz w:val="20"/>
          <w:szCs w:val="20"/>
        </w:rPr>
        <w:t>III - a assistência às pessoas por intermédio de ações de promoção, proteção e recuperação da saúde, com a realização integrada das ações assistenciais e das atividades preventivas.</w:t>
      </w:r>
      <w:r>
        <w:rPr>
          <w:rFonts w:ascii="Arial" w:hAnsi="Arial" w:cs="Arial"/>
          <w:sz w:val="20"/>
          <w:szCs w:val="20"/>
        </w:rPr>
        <w:t xml:space="preserve"> (BRASIL, 1990). </w:t>
      </w:r>
    </w:p>
    <w:p w:rsidR="00DB4E25" w:rsidRDefault="00DB4E25" w:rsidP="00DB4E25">
      <w:pPr>
        <w:tabs>
          <w:tab w:val="left" w:pos="709"/>
        </w:tabs>
        <w:spacing w:after="0" w:line="360" w:lineRule="auto"/>
        <w:ind w:firstLine="709"/>
        <w:jc w:val="both"/>
        <w:rPr>
          <w:rFonts w:ascii="Arial" w:eastAsia="Times New Roman" w:hAnsi="Arial" w:cs="Arial"/>
          <w:sz w:val="24"/>
          <w:szCs w:val="24"/>
        </w:rPr>
      </w:pPr>
      <w:r w:rsidRPr="00CD3EAC">
        <w:rPr>
          <w:rFonts w:ascii="Arial" w:hAnsi="Arial" w:cs="Arial"/>
          <w:sz w:val="24"/>
          <w:szCs w:val="24"/>
        </w:rPr>
        <w:t>Ainda na Lei Orgânica da Saúde (LOS - Lei n° 8.080/1990), em seu art.6º estão</w:t>
      </w:r>
      <w:r>
        <w:rPr>
          <w:rFonts w:ascii="Arial" w:hAnsi="Arial" w:cs="Arial"/>
          <w:sz w:val="24"/>
          <w:szCs w:val="24"/>
        </w:rPr>
        <w:t xml:space="preserve"> elencados alguns preceitos abarcados pelo SUS, como “</w:t>
      </w:r>
      <w:r w:rsidRPr="00CD3EAC">
        <w:rPr>
          <w:rFonts w:ascii="Arial" w:hAnsi="Arial" w:cs="Arial"/>
          <w:color w:val="000000"/>
          <w:sz w:val="24"/>
          <w:szCs w:val="24"/>
          <w:shd w:val="clear" w:color="auto" w:fill="FFFFFF"/>
        </w:rPr>
        <w:t>a execução de ações de assistência terapêutica integral, inclusive farmacêutica</w:t>
      </w:r>
      <w:r>
        <w:rPr>
          <w:rFonts w:ascii="Arial" w:hAnsi="Arial" w:cs="Arial"/>
          <w:color w:val="000000"/>
          <w:sz w:val="24"/>
          <w:szCs w:val="24"/>
          <w:shd w:val="clear" w:color="auto" w:fill="FFFFFF"/>
        </w:rPr>
        <w:t>”</w:t>
      </w:r>
      <w:r w:rsidRPr="00CD3EAC">
        <w:rPr>
          <w:rFonts w:ascii="Arial" w:hAnsi="Arial" w:cs="Arial"/>
          <w:color w:val="000000"/>
          <w:sz w:val="24"/>
          <w:szCs w:val="24"/>
          <w:shd w:val="clear" w:color="auto" w:fill="FFFFFF"/>
        </w:rPr>
        <w:t>, conforme o inciso I, alínea d,</w:t>
      </w:r>
      <w:r>
        <w:rPr>
          <w:rFonts w:ascii="Arial" w:hAnsi="Arial" w:cs="Arial"/>
          <w:color w:val="000000"/>
          <w:sz w:val="24"/>
          <w:szCs w:val="24"/>
          <w:shd w:val="clear" w:color="auto" w:fill="FFFFFF"/>
        </w:rPr>
        <w:t xml:space="preserve"> e a “</w:t>
      </w:r>
      <w:r w:rsidRPr="00CD3EAC">
        <w:rPr>
          <w:rFonts w:ascii="Arial" w:hAnsi="Arial" w:cs="Arial"/>
          <w:color w:val="000000"/>
          <w:sz w:val="24"/>
          <w:szCs w:val="24"/>
          <w:shd w:val="clear" w:color="auto" w:fill="FFFFFF"/>
        </w:rPr>
        <w:t xml:space="preserve">formulação da política de medicamentos, equipamentos, </w:t>
      </w:r>
      <w:proofErr w:type="spellStart"/>
      <w:r w:rsidRPr="00CD3EAC">
        <w:rPr>
          <w:rFonts w:ascii="Arial" w:hAnsi="Arial" w:cs="Arial"/>
          <w:color w:val="000000"/>
          <w:sz w:val="24"/>
          <w:szCs w:val="24"/>
          <w:shd w:val="clear" w:color="auto" w:fill="FFFFFF"/>
        </w:rPr>
        <w:t>imunobiológicos</w:t>
      </w:r>
      <w:proofErr w:type="spellEnd"/>
      <w:r w:rsidRPr="00CD3EAC">
        <w:rPr>
          <w:rFonts w:ascii="Arial" w:hAnsi="Arial" w:cs="Arial"/>
          <w:color w:val="000000"/>
          <w:sz w:val="24"/>
          <w:szCs w:val="24"/>
          <w:shd w:val="clear" w:color="auto" w:fill="FFFFFF"/>
        </w:rPr>
        <w:t xml:space="preserve"> e outros insumos de interesse para a saúde e </w:t>
      </w:r>
      <w:r>
        <w:rPr>
          <w:rFonts w:ascii="Arial" w:hAnsi="Arial" w:cs="Arial"/>
          <w:color w:val="000000"/>
          <w:sz w:val="24"/>
          <w:szCs w:val="24"/>
          <w:shd w:val="clear" w:color="auto" w:fill="FFFFFF"/>
        </w:rPr>
        <w:t>a participação na sua produção”</w:t>
      </w:r>
      <w:r w:rsidRPr="00CD3EAC">
        <w:rPr>
          <w:rFonts w:ascii="Arial" w:hAnsi="Arial" w:cs="Arial"/>
          <w:color w:val="000000"/>
          <w:sz w:val="24"/>
          <w:szCs w:val="24"/>
          <w:shd w:val="clear" w:color="auto" w:fill="FFFFFF"/>
        </w:rPr>
        <w:t>, consoante o inciso VI</w:t>
      </w:r>
      <w:bookmarkStart w:id="5" w:name="art6"/>
      <w:bookmarkEnd w:id="5"/>
      <w:r>
        <w:rPr>
          <w:rFonts w:ascii="Arial" w:hAnsi="Arial" w:cs="Arial"/>
          <w:color w:val="000000"/>
          <w:sz w:val="24"/>
          <w:szCs w:val="24"/>
          <w:shd w:val="clear" w:color="auto" w:fill="FFFFFF"/>
        </w:rPr>
        <w:t xml:space="preserve">. </w:t>
      </w:r>
    </w:p>
    <w:p w:rsidR="00DB4E25" w:rsidRPr="008E4DCB" w:rsidRDefault="00DB4E25" w:rsidP="00DB4E25">
      <w:pPr>
        <w:shd w:val="clear" w:color="auto" w:fill="FFFFFF"/>
        <w:spacing w:after="0" w:line="360" w:lineRule="auto"/>
        <w:ind w:right="-1" w:firstLine="709"/>
        <w:jc w:val="both"/>
        <w:rPr>
          <w:rFonts w:ascii="Arial" w:hAnsi="Arial" w:cs="Arial"/>
          <w:sz w:val="24"/>
          <w:szCs w:val="24"/>
        </w:rPr>
      </w:pPr>
      <w:r w:rsidRPr="008E4DCB">
        <w:rPr>
          <w:rFonts w:ascii="Arial" w:eastAsia="Times New Roman" w:hAnsi="Arial" w:cs="Arial"/>
          <w:sz w:val="24"/>
          <w:szCs w:val="24"/>
        </w:rPr>
        <w:t>Em suma, a Lei aborda a saúde como um direito à vida em sua mais plena dignidade,</w:t>
      </w:r>
      <w:r>
        <w:rPr>
          <w:rFonts w:ascii="Arial" w:eastAsia="Times New Roman" w:hAnsi="Arial" w:cs="Arial"/>
          <w:sz w:val="24"/>
          <w:szCs w:val="24"/>
        </w:rPr>
        <w:t xml:space="preserve"> visto que é um componente indispensável, expande</w:t>
      </w:r>
      <w:r w:rsidRPr="008E4DCB">
        <w:rPr>
          <w:rFonts w:ascii="Arial" w:eastAsia="Times New Roman" w:hAnsi="Arial" w:cs="Arial"/>
          <w:sz w:val="24"/>
          <w:szCs w:val="24"/>
        </w:rPr>
        <w:t xml:space="preserve"> </w:t>
      </w:r>
      <w:r>
        <w:rPr>
          <w:rFonts w:ascii="Arial" w:eastAsia="Times New Roman" w:hAnsi="Arial" w:cs="Arial"/>
          <w:sz w:val="24"/>
          <w:szCs w:val="24"/>
        </w:rPr>
        <w:t>os propósitos do sistema e estabelece</w:t>
      </w:r>
      <w:r w:rsidRPr="00AE1EAE">
        <w:rPr>
          <w:rFonts w:ascii="Arial" w:eastAsia="Times New Roman" w:hAnsi="Arial" w:cs="Arial"/>
          <w:sz w:val="24"/>
          <w:szCs w:val="24"/>
        </w:rPr>
        <w:t xml:space="preserve"> </w:t>
      </w:r>
      <w:r w:rsidRPr="008E4DCB">
        <w:rPr>
          <w:rFonts w:ascii="Arial" w:eastAsia="Times New Roman" w:hAnsi="Arial" w:cs="Arial"/>
          <w:sz w:val="24"/>
          <w:szCs w:val="24"/>
        </w:rPr>
        <w:t>mecanism</w:t>
      </w:r>
      <w:r>
        <w:rPr>
          <w:rFonts w:ascii="Arial" w:eastAsia="Times New Roman" w:hAnsi="Arial" w:cs="Arial"/>
          <w:sz w:val="24"/>
          <w:szCs w:val="24"/>
        </w:rPr>
        <w:t>os para o aprimoramento de pessoal, conforme o art.27, inciso I, da referida Lei.</w:t>
      </w:r>
    </w:p>
    <w:p w:rsidR="00DB4E25" w:rsidRDefault="00DB4E25" w:rsidP="00DB4E25">
      <w:pPr>
        <w:shd w:val="clear" w:color="auto" w:fill="FFFFFF"/>
        <w:spacing w:after="0" w:line="360" w:lineRule="auto"/>
        <w:ind w:right="-1" w:firstLine="709"/>
        <w:jc w:val="both"/>
        <w:rPr>
          <w:rFonts w:ascii="Arial" w:hAnsi="Arial" w:cs="Arial"/>
          <w:sz w:val="24"/>
          <w:szCs w:val="24"/>
          <w:shd w:val="clear" w:color="auto" w:fill="FFFFFF"/>
        </w:rPr>
      </w:pPr>
      <w:r w:rsidRPr="008E4DCB">
        <w:rPr>
          <w:rFonts w:ascii="Arial" w:hAnsi="Arial" w:cs="Arial"/>
          <w:sz w:val="24"/>
          <w:szCs w:val="24"/>
        </w:rPr>
        <w:t xml:space="preserve">Por fim, a Constituição abriu a possibilidade, em seu art.199, da iniciativa privada desenvolver ações e serviços privados de saúde, agindo de forma suplementar ou complementar. O artigo faz algumas considerações, mas em seu </w:t>
      </w:r>
      <w:r>
        <w:rPr>
          <w:rFonts w:ascii="Arial" w:hAnsi="Arial" w:cs="Arial"/>
          <w:sz w:val="24"/>
          <w:szCs w:val="24"/>
          <w:shd w:val="clear" w:color="auto" w:fill="FFFFFF"/>
        </w:rPr>
        <w:t>§ 1º, declara que:</w:t>
      </w:r>
    </w:p>
    <w:p w:rsidR="00DB4E25" w:rsidRPr="00AE1EAE" w:rsidRDefault="00DB4E25" w:rsidP="00DB4E25">
      <w:pPr>
        <w:shd w:val="clear" w:color="auto" w:fill="FFFFFF"/>
        <w:spacing w:after="0" w:line="240" w:lineRule="auto"/>
        <w:ind w:left="2268"/>
        <w:jc w:val="both"/>
        <w:rPr>
          <w:rFonts w:ascii="Arial" w:hAnsi="Arial" w:cs="Arial"/>
          <w:sz w:val="20"/>
          <w:szCs w:val="20"/>
          <w:shd w:val="clear" w:color="auto" w:fill="FFFFFF"/>
        </w:rPr>
      </w:pPr>
      <w:r w:rsidRPr="00AE1EAE">
        <w:rPr>
          <w:rFonts w:ascii="Arial" w:hAnsi="Arial" w:cs="Arial"/>
          <w:sz w:val="20"/>
          <w:szCs w:val="20"/>
          <w:shd w:val="clear" w:color="auto" w:fill="FFFFFF"/>
        </w:rPr>
        <w:t xml:space="preserve">As instituições privadas poderão participar de forma complementar do sistema único de saúde, segundo diretrizes deste, mediante contrato de direito público ou convênio, tendo preferência </w:t>
      </w:r>
      <w:proofErr w:type="gramStart"/>
      <w:r w:rsidRPr="00AE1EAE">
        <w:rPr>
          <w:rFonts w:ascii="Arial" w:hAnsi="Arial" w:cs="Arial"/>
          <w:sz w:val="20"/>
          <w:szCs w:val="20"/>
          <w:shd w:val="clear" w:color="auto" w:fill="FFFFFF"/>
        </w:rPr>
        <w:t>as</w:t>
      </w:r>
      <w:proofErr w:type="gramEnd"/>
      <w:r w:rsidRPr="00AE1EAE">
        <w:rPr>
          <w:rFonts w:ascii="Arial" w:hAnsi="Arial" w:cs="Arial"/>
          <w:sz w:val="20"/>
          <w:szCs w:val="20"/>
          <w:shd w:val="clear" w:color="auto" w:fill="FFFFFF"/>
        </w:rPr>
        <w:t xml:space="preserve"> entidades filantrópicas e as sem fins lucrativos. (BRASIL, 1988). </w:t>
      </w:r>
    </w:p>
    <w:p w:rsidR="00DB4E25" w:rsidRPr="002D7AF6" w:rsidRDefault="00DB4E25" w:rsidP="00DB4E25">
      <w:pPr>
        <w:shd w:val="clear" w:color="auto" w:fill="FFFFFF"/>
        <w:spacing w:after="0" w:line="240" w:lineRule="auto"/>
        <w:ind w:left="2268"/>
        <w:jc w:val="both"/>
        <w:rPr>
          <w:rFonts w:ascii="Arial" w:hAnsi="Arial" w:cs="Arial"/>
          <w:sz w:val="20"/>
          <w:szCs w:val="20"/>
          <w:shd w:val="clear" w:color="auto" w:fill="FFFFFF"/>
        </w:rPr>
      </w:pPr>
    </w:p>
    <w:p w:rsidR="00DB4E25" w:rsidRDefault="00DB4E25" w:rsidP="00F24C8C">
      <w:pPr>
        <w:shd w:val="clear" w:color="auto" w:fill="FFFFFF"/>
        <w:spacing w:after="0" w:line="360" w:lineRule="auto"/>
        <w:ind w:right="-1" w:firstLine="709"/>
        <w:jc w:val="both"/>
        <w:rPr>
          <w:rFonts w:ascii="Arial" w:hAnsi="Arial" w:cs="Arial"/>
          <w:sz w:val="24"/>
          <w:szCs w:val="24"/>
          <w:shd w:val="clear" w:color="auto" w:fill="FFFFFF"/>
        </w:rPr>
      </w:pPr>
      <w:r w:rsidRPr="008E4DCB">
        <w:rPr>
          <w:rFonts w:ascii="Arial" w:hAnsi="Arial" w:cs="Arial"/>
          <w:sz w:val="24"/>
          <w:szCs w:val="24"/>
          <w:shd w:val="clear" w:color="auto" w:fill="FFFFFF"/>
        </w:rPr>
        <w:t xml:space="preserve">Portanto, fica evidente que o direito à saúde é amplamente amparado no ordenamento jurídico brasileiro, assegurado a todos sem nenhum tipo de distinção/restrição, visto que </w:t>
      </w:r>
      <w:proofErr w:type="gramStart"/>
      <w:r w:rsidRPr="008E4DCB">
        <w:rPr>
          <w:rFonts w:ascii="Arial" w:hAnsi="Arial" w:cs="Arial"/>
          <w:sz w:val="24"/>
          <w:szCs w:val="24"/>
          <w:shd w:val="clear" w:color="auto" w:fill="FFFFFF"/>
        </w:rPr>
        <w:t>rege-se</w:t>
      </w:r>
      <w:proofErr w:type="gramEnd"/>
      <w:r w:rsidRPr="008E4DCB">
        <w:rPr>
          <w:rFonts w:ascii="Arial" w:hAnsi="Arial" w:cs="Arial"/>
          <w:sz w:val="24"/>
          <w:szCs w:val="24"/>
          <w:shd w:val="clear" w:color="auto" w:fill="FFFFFF"/>
        </w:rPr>
        <w:t xml:space="preserve"> pelo princípio da universalidade, pela igualdade de acesso e a qualidade do atendimento, tendo como aliados os entes da federaç</w:t>
      </w:r>
      <w:r>
        <w:rPr>
          <w:rFonts w:ascii="Arial" w:hAnsi="Arial" w:cs="Arial"/>
          <w:sz w:val="24"/>
          <w:szCs w:val="24"/>
          <w:shd w:val="clear" w:color="auto" w:fill="FFFFFF"/>
        </w:rPr>
        <w:t xml:space="preserve">ão e o Sistema Único de Saúde (SUS), </w:t>
      </w:r>
      <w:r w:rsidRPr="00AE1EAE">
        <w:rPr>
          <w:rFonts w:ascii="Arial" w:hAnsi="Arial" w:cs="Arial"/>
          <w:sz w:val="24"/>
          <w:szCs w:val="24"/>
          <w:shd w:val="clear" w:color="auto" w:fill="FFFFFF"/>
        </w:rPr>
        <w:t xml:space="preserve">bem como </w:t>
      </w:r>
      <w:r w:rsidRPr="008E4DCB">
        <w:rPr>
          <w:rFonts w:ascii="Arial" w:hAnsi="Arial" w:cs="Arial"/>
          <w:sz w:val="24"/>
          <w:szCs w:val="24"/>
          <w:shd w:val="clear" w:color="auto" w:fill="FFFFFF"/>
        </w:rPr>
        <w:t xml:space="preserve">as referidas </w:t>
      </w:r>
      <w:r>
        <w:rPr>
          <w:rFonts w:ascii="Arial" w:hAnsi="Arial" w:cs="Arial"/>
          <w:sz w:val="24"/>
          <w:szCs w:val="24"/>
          <w:shd w:val="clear" w:color="auto" w:fill="FFFFFF"/>
        </w:rPr>
        <w:t>l</w:t>
      </w:r>
      <w:r w:rsidRPr="008E4DCB">
        <w:rPr>
          <w:rFonts w:ascii="Arial" w:hAnsi="Arial" w:cs="Arial"/>
          <w:sz w:val="24"/>
          <w:szCs w:val="24"/>
          <w:shd w:val="clear" w:color="auto" w:fill="FFFFFF"/>
        </w:rPr>
        <w:t xml:space="preserve">eis para a sua execução, </w:t>
      </w:r>
      <w:r w:rsidRPr="00BC41D4">
        <w:rPr>
          <w:rFonts w:ascii="Arial" w:hAnsi="Arial" w:cs="Arial"/>
          <w:sz w:val="24"/>
          <w:szCs w:val="24"/>
          <w:shd w:val="clear" w:color="auto" w:fill="FFFFFF"/>
        </w:rPr>
        <w:t>comprometendo-se</w:t>
      </w:r>
      <w:r>
        <w:rPr>
          <w:rFonts w:ascii="Arial" w:hAnsi="Arial" w:cs="Arial"/>
          <w:sz w:val="24"/>
          <w:szCs w:val="24"/>
          <w:shd w:val="clear" w:color="auto" w:fill="FFFFFF"/>
        </w:rPr>
        <w:t>, teoricamente,</w:t>
      </w:r>
      <w:r w:rsidRPr="00BC41D4">
        <w:rPr>
          <w:rFonts w:ascii="Arial" w:hAnsi="Arial" w:cs="Arial"/>
          <w:sz w:val="24"/>
          <w:szCs w:val="24"/>
          <w:shd w:val="clear" w:color="auto" w:fill="FFFFFF"/>
        </w:rPr>
        <w:t xml:space="preserve"> com a população brasileira no tocante a viver mais com dignidade. Entretanto, esse compromisso ainda não é concretizado </w:t>
      </w:r>
      <w:r w:rsidRPr="00BC41D4">
        <w:rPr>
          <w:rFonts w:ascii="Arial" w:hAnsi="Arial" w:cs="Arial"/>
          <w:sz w:val="24"/>
          <w:szCs w:val="24"/>
          <w:shd w:val="clear" w:color="auto" w:fill="FFFFFF"/>
        </w:rPr>
        <w:lastRenderedPageBreak/>
        <w:t xml:space="preserve">de fato, uma vez que </w:t>
      </w:r>
      <w:r>
        <w:rPr>
          <w:rFonts w:ascii="Arial" w:hAnsi="Arial" w:cs="Arial"/>
          <w:sz w:val="24"/>
          <w:szCs w:val="24"/>
          <w:shd w:val="clear" w:color="auto" w:fill="FFFFFF"/>
        </w:rPr>
        <w:t>n</w:t>
      </w:r>
      <w:r w:rsidRPr="00BC41D4">
        <w:rPr>
          <w:rFonts w:ascii="Arial" w:hAnsi="Arial" w:cs="Arial"/>
          <w:sz w:val="24"/>
          <w:szCs w:val="24"/>
          <w:shd w:val="clear" w:color="auto" w:fill="FFFFFF"/>
        </w:rPr>
        <w:t>a prática</w:t>
      </w:r>
      <w:r>
        <w:rPr>
          <w:rFonts w:ascii="Arial" w:hAnsi="Arial" w:cs="Arial"/>
          <w:sz w:val="24"/>
          <w:szCs w:val="24"/>
          <w:shd w:val="clear" w:color="auto" w:fill="FFFFFF"/>
        </w:rPr>
        <w:t xml:space="preserve"> desse</w:t>
      </w:r>
      <w:r w:rsidRPr="00BC41D4">
        <w:rPr>
          <w:rFonts w:ascii="Arial" w:hAnsi="Arial" w:cs="Arial"/>
          <w:sz w:val="24"/>
          <w:szCs w:val="24"/>
          <w:shd w:val="clear" w:color="auto" w:fill="FFFFFF"/>
        </w:rPr>
        <w:t xml:space="preserve"> direito </w:t>
      </w:r>
      <w:r>
        <w:rPr>
          <w:rFonts w:ascii="Arial" w:hAnsi="Arial" w:cs="Arial"/>
          <w:sz w:val="24"/>
          <w:szCs w:val="24"/>
          <w:shd w:val="clear" w:color="auto" w:fill="FFFFFF"/>
        </w:rPr>
        <w:t xml:space="preserve">entra em contradição e ainda não está em conformidade com os dispositivos legais. </w:t>
      </w:r>
    </w:p>
    <w:p w:rsidR="00DB4E25" w:rsidRPr="00C251C0" w:rsidRDefault="00DB4E25" w:rsidP="00DB4E25">
      <w:pPr>
        <w:shd w:val="clear" w:color="auto" w:fill="FFFFFF"/>
        <w:spacing w:after="0" w:line="360" w:lineRule="auto"/>
        <w:ind w:right="-1"/>
        <w:jc w:val="both"/>
        <w:rPr>
          <w:rFonts w:ascii="Arial" w:hAnsi="Arial" w:cs="Arial"/>
          <w:sz w:val="24"/>
          <w:szCs w:val="24"/>
          <w:shd w:val="clear" w:color="auto" w:fill="FFFFFF"/>
        </w:rPr>
      </w:pPr>
    </w:p>
    <w:p w:rsidR="00DB4E25" w:rsidRDefault="00DB4E25" w:rsidP="00DB4E25">
      <w:pPr>
        <w:spacing w:after="0" w:line="360" w:lineRule="auto"/>
        <w:jc w:val="both"/>
        <w:rPr>
          <w:rFonts w:ascii="Arial" w:eastAsia="Times New Roman" w:hAnsi="Arial" w:cs="Arial"/>
          <w:b/>
          <w:sz w:val="24"/>
          <w:szCs w:val="24"/>
        </w:rPr>
      </w:pPr>
      <w:proofErr w:type="gramStart"/>
      <w:r w:rsidRPr="009520E6">
        <w:rPr>
          <w:rFonts w:ascii="Arial" w:eastAsia="Times New Roman" w:hAnsi="Arial" w:cs="Arial"/>
          <w:b/>
          <w:sz w:val="24"/>
          <w:szCs w:val="24"/>
        </w:rPr>
        <w:t>4</w:t>
      </w:r>
      <w:proofErr w:type="gramEnd"/>
      <w:r w:rsidRPr="009520E6">
        <w:rPr>
          <w:rFonts w:ascii="Arial" w:eastAsia="Times New Roman" w:hAnsi="Arial" w:cs="Arial"/>
          <w:b/>
          <w:sz w:val="24"/>
          <w:szCs w:val="24"/>
        </w:rPr>
        <w:t xml:space="preserve"> AS POLÍTICAS PÚBLICAS DIRECIONADAS ÀS PESSOAS PORTADORAS DE DOENÇAS RARAS: DA (IN)EFETIVADE DO DIREITO À SAÚDE</w:t>
      </w:r>
      <w:r w:rsidRPr="00A132A7">
        <w:rPr>
          <w:rFonts w:ascii="Arial" w:eastAsia="Times New Roman" w:hAnsi="Arial" w:cs="Arial"/>
          <w:b/>
          <w:sz w:val="24"/>
          <w:szCs w:val="24"/>
        </w:rPr>
        <w:t xml:space="preserve"> </w:t>
      </w:r>
      <w:r>
        <w:rPr>
          <w:rFonts w:ascii="Arial" w:eastAsia="Times New Roman" w:hAnsi="Arial" w:cs="Arial"/>
          <w:b/>
          <w:sz w:val="24"/>
          <w:szCs w:val="24"/>
        </w:rPr>
        <w:t>E A RESISTÊNCIA NO FORNECIMENTO DE MEDICAMENTOS DE ALTO CUSTO</w:t>
      </w:r>
    </w:p>
    <w:p w:rsidR="00DB4E25" w:rsidRPr="00A132A7" w:rsidRDefault="00DB4E25" w:rsidP="00DB4E25">
      <w:pPr>
        <w:spacing w:after="0" w:line="360" w:lineRule="auto"/>
        <w:jc w:val="both"/>
        <w:rPr>
          <w:rFonts w:ascii="Arial" w:eastAsia="Times New Roman" w:hAnsi="Arial" w:cs="Arial"/>
          <w:b/>
          <w:sz w:val="24"/>
          <w:szCs w:val="24"/>
        </w:rPr>
      </w:pPr>
      <w:bookmarkStart w:id="6" w:name="_GoBack"/>
      <w:bookmarkEnd w:id="6"/>
    </w:p>
    <w:p w:rsidR="00DB4E25" w:rsidRDefault="00DB4E25" w:rsidP="00DB4E25">
      <w:pPr>
        <w:spacing w:after="0" w:line="360" w:lineRule="auto"/>
        <w:ind w:firstLine="709"/>
        <w:jc w:val="both"/>
        <w:rPr>
          <w:rFonts w:ascii="Arial" w:eastAsia="Times New Roman" w:hAnsi="Arial" w:cs="Arial"/>
          <w:sz w:val="24"/>
          <w:szCs w:val="24"/>
        </w:rPr>
      </w:pPr>
      <w:r w:rsidRPr="00A132A7">
        <w:rPr>
          <w:rFonts w:ascii="Arial" w:hAnsi="Arial" w:cs="Arial"/>
          <w:sz w:val="24"/>
          <w:szCs w:val="24"/>
        </w:rPr>
        <w:t xml:space="preserve">Tendo em vista que o direito à saúde foi legitimado em todo o ordenamento jurídico brasileiro como um direito essencial e inerente a todo ser humano para que possa viver com </w:t>
      </w:r>
      <w:r w:rsidRPr="00B03A87">
        <w:rPr>
          <w:rFonts w:ascii="Arial" w:hAnsi="Arial" w:cs="Arial"/>
          <w:sz w:val="24"/>
          <w:szCs w:val="24"/>
        </w:rPr>
        <w:t xml:space="preserve">dignidade, conforme </w:t>
      </w:r>
      <w:r w:rsidRPr="00A132A7">
        <w:rPr>
          <w:rFonts w:ascii="Arial" w:hAnsi="Arial" w:cs="Arial"/>
          <w:sz w:val="24"/>
          <w:szCs w:val="24"/>
        </w:rPr>
        <w:t xml:space="preserve">explanado anteriormente, tem-se o </w:t>
      </w:r>
      <w:r>
        <w:rPr>
          <w:rFonts w:ascii="Arial" w:hAnsi="Arial" w:cs="Arial"/>
          <w:sz w:val="24"/>
          <w:szCs w:val="24"/>
        </w:rPr>
        <w:t>fenômeno da</w:t>
      </w:r>
      <w:r w:rsidRPr="00A132A7">
        <w:rPr>
          <w:rFonts w:ascii="Arial" w:hAnsi="Arial" w:cs="Arial"/>
          <w:sz w:val="24"/>
          <w:szCs w:val="24"/>
        </w:rPr>
        <w:t xml:space="preserve"> ''</w:t>
      </w:r>
      <w:proofErr w:type="spellStart"/>
      <w:r w:rsidRPr="00A132A7">
        <w:rPr>
          <w:rFonts w:ascii="Arial" w:hAnsi="Arial" w:cs="Arial"/>
          <w:sz w:val="24"/>
          <w:szCs w:val="24"/>
        </w:rPr>
        <w:t>judicialização</w:t>
      </w:r>
      <w:proofErr w:type="spellEnd"/>
      <w:r w:rsidRPr="00A132A7">
        <w:rPr>
          <w:rFonts w:ascii="Arial" w:hAnsi="Arial" w:cs="Arial"/>
          <w:sz w:val="24"/>
          <w:szCs w:val="24"/>
        </w:rPr>
        <w:t xml:space="preserve"> da saúde'</w:t>
      </w:r>
      <w:r>
        <w:rPr>
          <w:rFonts w:ascii="Arial" w:hAnsi="Arial" w:cs="Arial"/>
          <w:sz w:val="24"/>
          <w:szCs w:val="24"/>
        </w:rPr>
        <w:t xml:space="preserve">', </w:t>
      </w:r>
      <w:r>
        <w:rPr>
          <w:rFonts w:ascii="Arial" w:eastAsia="Times New Roman" w:hAnsi="Arial" w:cs="Arial"/>
          <w:sz w:val="24"/>
          <w:szCs w:val="24"/>
        </w:rPr>
        <w:t>que é a intervenção dos tribunais na administração dos recursos públicos, requerendo do Estado o fornecimento de medicamentos ou procedimentos</w:t>
      </w:r>
      <w:r>
        <w:rPr>
          <w:rFonts w:ascii="Arial" w:hAnsi="Arial" w:cs="Arial"/>
          <w:sz w:val="24"/>
          <w:szCs w:val="24"/>
        </w:rPr>
        <w:t xml:space="preserve">, </w:t>
      </w:r>
      <w:r w:rsidRPr="00A132A7">
        <w:rPr>
          <w:rFonts w:ascii="Arial" w:hAnsi="Arial" w:cs="Arial"/>
          <w:sz w:val="24"/>
          <w:szCs w:val="24"/>
        </w:rPr>
        <w:t>ocorre</w:t>
      </w:r>
      <w:r>
        <w:rPr>
          <w:rFonts w:ascii="Arial" w:hAnsi="Arial" w:cs="Arial"/>
          <w:sz w:val="24"/>
          <w:szCs w:val="24"/>
        </w:rPr>
        <w:t>ndo constantemente no</w:t>
      </w:r>
      <w:r w:rsidRPr="00A132A7">
        <w:rPr>
          <w:rFonts w:ascii="Arial" w:eastAsia="Times New Roman" w:hAnsi="Arial" w:cs="Arial"/>
          <w:sz w:val="24"/>
          <w:szCs w:val="24"/>
        </w:rPr>
        <w:t xml:space="preserve">s casos de doenças raras.       </w:t>
      </w:r>
      <w:r>
        <w:rPr>
          <w:rFonts w:ascii="Arial" w:eastAsia="Times New Roman" w:hAnsi="Arial" w:cs="Arial"/>
          <w:sz w:val="24"/>
          <w:szCs w:val="24"/>
        </w:rPr>
        <w:t xml:space="preserve"> </w:t>
      </w:r>
      <w:r w:rsidRPr="00A132A7">
        <w:rPr>
          <w:rFonts w:ascii="Arial" w:eastAsia="Times New Roman" w:hAnsi="Arial" w:cs="Arial"/>
          <w:sz w:val="24"/>
          <w:szCs w:val="24"/>
        </w:rPr>
        <w:t xml:space="preserve">                                                      </w:t>
      </w:r>
    </w:p>
    <w:p w:rsidR="00DB4E25" w:rsidRDefault="00DB4E25" w:rsidP="00DB4E25">
      <w:pPr>
        <w:spacing w:after="0" w:line="360" w:lineRule="auto"/>
        <w:ind w:firstLine="709"/>
        <w:jc w:val="both"/>
        <w:rPr>
          <w:rFonts w:ascii="Arial" w:eastAsia="Times New Roman" w:hAnsi="Arial" w:cs="Arial"/>
          <w:sz w:val="24"/>
          <w:szCs w:val="24"/>
          <w:lang w:eastAsia="pt-BR"/>
        </w:rPr>
      </w:pPr>
      <w:r w:rsidRPr="00A132A7">
        <w:rPr>
          <w:rFonts w:ascii="Arial" w:eastAsia="Times New Roman" w:hAnsi="Arial" w:cs="Arial"/>
          <w:sz w:val="24"/>
          <w:szCs w:val="24"/>
        </w:rPr>
        <w:t xml:space="preserve">A </w:t>
      </w:r>
      <w:proofErr w:type="spellStart"/>
      <w:r w:rsidRPr="00A132A7">
        <w:rPr>
          <w:rFonts w:ascii="Arial" w:eastAsia="Times New Roman" w:hAnsi="Arial" w:cs="Arial"/>
          <w:sz w:val="24"/>
          <w:szCs w:val="24"/>
        </w:rPr>
        <w:t>judicialização</w:t>
      </w:r>
      <w:proofErr w:type="spellEnd"/>
      <w:r w:rsidRPr="00A132A7">
        <w:rPr>
          <w:rFonts w:ascii="Arial" w:eastAsia="Times New Roman" w:hAnsi="Arial" w:cs="Arial"/>
          <w:sz w:val="24"/>
          <w:szCs w:val="24"/>
        </w:rPr>
        <w:t xml:space="preserve"> para os portadores de doenças raras é</w:t>
      </w:r>
      <w:r>
        <w:rPr>
          <w:rFonts w:ascii="Arial" w:eastAsia="Times New Roman" w:hAnsi="Arial" w:cs="Arial"/>
          <w:sz w:val="24"/>
          <w:szCs w:val="24"/>
        </w:rPr>
        <w:t xml:space="preserve"> um dos poucos meios para</w:t>
      </w:r>
      <w:r w:rsidRPr="00A132A7">
        <w:rPr>
          <w:rFonts w:ascii="Arial" w:hAnsi="Arial" w:cs="Arial"/>
          <w:sz w:val="24"/>
          <w:szCs w:val="24"/>
          <w:shd w:val="clear" w:color="auto" w:fill="FFFFFF"/>
        </w:rPr>
        <w:t xml:space="preserve"> luta</w:t>
      </w:r>
      <w:r>
        <w:rPr>
          <w:rFonts w:ascii="Arial" w:hAnsi="Arial" w:cs="Arial"/>
          <w:sz w:val="24"/>
          <w:szCs w:val="24"/>
          <w:shd w:val="clear" w:color="auto" w:fill="FFFFFF"/>
        </w:rPr>
        <w:t>r pela sua saúde</w:t>
      </w:r>
      <w:r w:rsidRPr="00A132A7">
        <w:rPr>
          <w:rFonts w:ascii="Arial" w:hAnsi="Arial" w:cs="Arial"/>
          <w:sz w:val="24"/>
          <w:szCs w:val="24"/>
          <w:shd w:val="clear" w:color="auto" w:fill="FFFFFF"/>
        </w:rPr>
        <w:t>, visto que</w:t>
      </w:r>
      <w:r>
        <w:rPr>
          <w:rFonts w:ascii="Arial" w:hAnsi="Arial" w:cs="Arial"/>
          <w:sz w:val="24"/>
          <w:szCs w:val="24"/>
          <w:shd w:val="clear" w:color="auto" w:fill="FFFFFF"/>
        </w:rPr>
        <w:t>, segundo a Organização Mundial</w:t>
      </w:r>
      <w:r w:rsidRPr="00A132A7">
        <w:rPr>
          <w:rFonts w:ascii="Arial" w:hAnsi="Arial" w:cs="Arial"/>
          <w:sz w:val="24"/>
          <w:szCs w:val="24"/>
          <w:shd w:val="clear" w:color="auto" w:fill="FFFFFF"/>
        </w:rPr>
        <w:t xml:space="preserve"> da Saúde</w:t>
      </w:r>
      <w:r>
        <w:rPr>
          <w:rFonts w:ascii="Arial" w:hAnsi="Arial" w:cs="Arial"/>
          <w:sz w:val="24"/>
          <w:szCs w:val="24"/>
          <w:shd w:val="clear" w:color="auto" w:fill="FFFFFF"/>
        </w:rPr>
        <w:t xml:space="preserve"> (OMS,1946)</w:t>
      </w:r>
      <w:r w:rsidRPr="00A132A7">
        <w:rPr>
          <w:rFonts w:ascii="Arial" w:hAnsi="Arial" w:cs="Arial"/>
          <w:sz w:val="24"/>
          <w:szCs w:val="24"/>
          <w:shd w:val="clear" w:color="auto" w:fill="FFFFFF"/>
        </w:rPr>
        <w:t>,</w:t>
      </w:r>
      <w:r>
        <w:rPr>
          <w:rFonts w:ascii="Arial" w:eastAsia="Times New Roman" w:hAnsi="Arial" w:cs="Arial"/>
          <w:sz w:val="24"/>
          <w:szCs w:val="24"/>
          <w:lang w:eastAsia="pt-BR"/>
        </w:rPr>
        <w:t xml:space="preserve"> para ser intitulada como</w:t>
      </w:r>
      <w:r w:rsidRPr="00A132A7">
        <w:rPr>
          <w:rFonts w:ascii="Arial" w:eastAsia="Times New Roman" w:hAnsi="Arial" w:cs="Arial"/>
          <w:sz w:val="24"/>
          <w:szCs w:val="24"/>
          <w:lang w:eastAsia="pt-BR"/>
        </w:rPr>
        <w:t xml:space="preserve"> rara, </w:t>
      </w:r>
      <w:r>
        <w:rPr>
          <w:rFonts w:ascii="Arial" w:eastAsia="Times New Roman" w:hAnsi="Arial" w:cs="Arial"/>
          <w:sz w:val="24"/>
          <w:szCs w:val="24"/>
          <w:lang w:eastAsia="pt-BR"/>
        </w:rPr>
        <w:t>‘’</w:t>
      </w:r>
      <w:r w:rsidRPr="00FD1818">
        <w:rPr>
          <w:rFonts w:ascii="Arial" w:eastAsia="Times New Roman" w:hAnsi="Arial" w:cs="Arial"/>
          <w:sz w:val="24"/>
          <w:szCs w:val="24"/>
          <w:lang w:eastAsia="pt-BR"/>
        </w:rPr>
        <w:t>a doença deve afetar até 65 pessoas a cada 100.000 indivíduos, ou 1,3 pessoas para cada 2.000 indivíduos</w:t>
      </w:r>
      <w:r>
        <w:rPr>
          <w:rFonts w:ascii="Arial" w:eastAsia="Times New Roman" w:hAnsi="Arial" w:cs="Arial"/>
          <w:sz w:val="24"/>
          <w:szCs w:val="24"/>
          <w:lang w:eastAsia="pt-BR"/>
        </w:rPr>
        <w:t>’’</w:t>
      </w:r>
      <w:r w:rsidRPr="00FD1818">
        <w:rPr>
          <w:rFonts w:ascii="Arial" w:eastAsia="Times New Roman" w:hAnsi="Arial" w:cs="Arial"/>
          <w:sz w:val="24"/>
          <w:szCs w:val="24"/>
          <w:lang w:eastAsia="pt-BR"/>
        </w:rPr>
        <w:t>, atingindo um número mais restrito de pessoas</w:t>
      </w:r>
      <w:r w:rsidRPr="00A132A7">
        <w:rPr>
          <w:rFonts w:ascii="Arial" w:eastAsia="Times New Roman" w:hAnsi="Arial" w:cs="Arial"/>
          <w:sz w:val="24"/>
          <w:szCs w:val="24"/>
          <w:lang w:eastAsia="pt-BR"/>
        </w:rPr>
        <w:t xml:space="preserve">. </w:t>
      </w:r>
    </w:p>
    <w:p w:rsidR="00DB4E25" w:rsidRDefault="00DB4E25" w:rsidP="00DB4E25">
      <w:pPr>
        <w:spacing w:after="0" w:line="360" w:lineRule="auto"/>
        <w:ind w:firstLine="709"/>
        <w:jc w:val="both"/>
        <w:rPr>
          <w:rFonts w:ascii="Arial" w:eastAsia="Times New Roman" w:hAnsi="Arial" w:cs="Arial"/>
          <w:color w:val="000000"/>
          <w:sz w:val="24"/>
          <w:szCs w:val="27"/>
          <w:lang w:eastAsia="pt-BR"/>
        </w:rPr>
      </w:pPr>
      <w:r w:rsidRPr="00A132A7">
        <w:rPr>
          <w:rFonts w:ascii="Arial" w:eastAsia="Times New Roman" w:hAnsi="Arial" w:cs="Arial"/>
          <w:sz w:val="24"/>
          <w:szCs w:val="24"/>
          <w:lang w:eastAsia="pt-BR"/>
        </w:rPr>
        <w:t xml:space="preserve">Dessa forma, a maior parte dos casos </w:t>
      </w:r>
      <w:r>
        <w:rPr>
          <w:rFonts w:ascii="Arial" w:eastAsia="Times New Roman" w:hAnsi="Arial" w:cs="Arial"/>
          <w:sz w:val="24"/>
          <w:szCs w:val="24"/>
          <w:lang w:eastAsia="pt-BR"/>
        </w:rPr>
        <w:t>a</w:t>
      </w:r>
      <w:r w:rsidRPr="00A132A7">
        <w:rPr>
          <w:rFonts w:ascii="Arial" w:eastAsia="Times New Roman" w:hAnsi="Arial" w:cs="Arial"/>
          <w:color w:val="000000"/>
          <w:sz w:val="24"/>
          <w:szCs w:val="24"/>
          <w:lang w:eastAsia="pt-BR"/>
        </w:rPr>
        <w:t>brangem</w:t>
      </w:r>
      <w:r>
        <w:rPr>
          <w:rFonts w:ascii="Arial" w:eastAsia="Times New Roman" w:hAnsi="Arial" w:cs="Arial"/>
          <w:color w:val="000000"/>
          <w:sz w:val="24"/>
          <w:szCs w:val="24"/>
          <w:lang w:eastAsia="pt-BR"/>
        </w:rPr>
        <w:t xml:space="preserve"> tratamentos com </w:t>
      </w:r>
      <w:r w:rsidRPr="00A132A7">
        <w:rPr>
          <w:rFonts w:ascii="Arial" w:eastAsia="Times New Roman" w:hAnsi="Arial" w:cs="Arial"/>
          <w:color w:val="000000"/>
          <w:sz w:val="24"/>
          <w:szCs w:val="24"/>
          <w:lang w:eastAsia="pt-BR"/>
        </w:rPr>
        <w:t>orçamentos altos, uma vez que o binômio elevad</w:t>
      </w:r>
      <w:r>
        <w:rPr>
          <w:rFonts w:ascii="Arial" w:eastAsia="Times New Roman" w:hAnsi="Arial" w:cs="Arial"/>
          <w:color w:val="000000"/>
          <w:sz w:val="24"/>
          <w:szCs w:val="24"/>
          <w:lang w:eastAsia="pt-BR"/>
        </w:rPr>
        <w:t>as despesas</w:t>
      </w:r>
      <w:r w:rsidRPr="00A132A7">
        <w:rPr>
          <w:rFonts w:ascii="Arial" w:eastAsia="Times New Roman" w:hAnsi="Arial" w:cs="Arial"/>
          <w:color w:val="000000"/>
          <w:sz w:val="24"/>
          <w:szCs w:val="24"/>
          <w:lang w:eastAsia="pt-BR"/>
        </w:rPr>
        <w:t xml:space="preserve"> em pesquisas</w:t>
      </w:r>
      <w:r w:rsidRPr="00A132A7">
        <w:rPr>
          <w:rFonts w:ascii="Arial" w:eastAsia="Times New Roman" w:hAnsi="Arial" w:cs="Arial"/>
          <w:color w:val="000000"/>
          <w:sz w:val="27"/>
          <w:szCs w:val="27"/>
          <w:lang w:eastAsia="pt-BR"/>
        </w:rPr>
        <w:t xml:space="preserve"> </w:t>
      </w:r>
      <w:r w:rsidRPr="00A132A7">
        <w:rPr>
          <w:rFonts w:ascii="Arial" w:eastAsia="Times New Roman" w:hAnsi="Arial" w:cs="Arial"/>
          <w:color w:val="000000"/>
          <w:sz w:val="24"/>
          <w:szCs w:val="27"/>
          <w:lang w:eastAsia="pt-BR"/>
        </w:rPr>
        <w:t>e população pequena que fará uso do procedimento/medicamento</w:t>
      </w:r>
      <w:r>
        <w:rPr>
          <w:rFonts w:ascii="Arial" w:eastAsia="Times New Roman" w:hAnsi="Arial" w:cs="Arial"/>
          <w:color w:val="000000"/>
          <w:sz w:val="24"/>
          <w:szCs w:val="27"/>
          <w:lang w:eastAsia="pt-BR"/>
        </w:rPr>
        <w:t xml:space="preserve"> faz</w:t>
      </w:r>
      <w:r w:rsidRPr="00A132A7">
        <w:rPr>
          <w:rFonts w:ascii="Arial" w:eastAsia="Times New Roman" w:hAnsi="Arial" w:cs="Arial"/>
          <w:color w:val="000000"/>
          <w:sz w:val="24"/>
          <w:szCs w:val="27"/>
          <w:lang w:eastAsia="pt-BR"/>
        </w:rPr>
        <w:t xml:space="preserve"> com que as pessoas que possuem estes tipos de doenças fiquem impossib</w:t>
      </w:r>
      <w:r>
        <w:rPr>
          <w:rFonts w:ascii="Arial" w:eastAsia="Times New Roman" w:hAnsi="Arial" w:cs="Arial"/>
          <w:color w:val="000000"/>
          <w:sz w:val="24"/>
          <w:szCs w:val="27"/>
          <w:lang w:eastAsia="pt-BR"/>
        </w:rPr>
        <w:t xml:space="preserve">ilitadas de sustentar os gastos.         </w:t>
      </w:r>
    </w:p>
    <w:p w:rsidR="00DB4E25" w:rsidRPr="00857955" w:rsidRDefault="00DB4E25" w:rsidP="00DB4E25">
      <w:pPr>
        <w:spacing w:after="0" w:line="360" w:lineRule="auto"/>
        <w:ind w:firstLine="709"/>
        <w:jc w:val="both"/>
        <w:rPr>
          <w:rFonts w:ascii="Arial" w:eastAsia="Times New Roman" w:hAnsi="Arial" w:cs="Arial"/>
          <w:sz w:val="24"/>
          <w:szCs w:val="24"/>
        </w:rPr>
      </w:pPr>
      <w:r w:rsidRPr="004847CB">
        <w:rPr>
          <w:rFonts w:ascii="Arial" w:hAnsi="Arial" w:cs="Arial"/>
          <w:color w:val="000000"/>
          <w:sz w:val="24"/>
          <w:szCs w:val="24"/>
        </w:rPr>
        <w:t xml:space="preserve">Nessa perspectiva, o </w:t>
      </w:r>
      <w:r w:rsidRPr="006C2666">
        <w:rPr>
          <w:rFonts w:ascii="Arial" w:hAnsi="Arial" w:cs="Arial"/>
          <w:color w:val="000000"/>
          <w:sz w:val="24"/>
          <w:szCs w:val="24"/>
        </w:rPr>
        <w:t>Supremo Tribunal Federal, no RE 267612 RS afirma:</w:t>
      </w:r>
    </w:p>
    <w:p w:rsidR="00DB4E25" w:rsidRPr="00DB4A1A" w:rsidRDefault="00DB4E25" w:rsidP="00DB4E25">
      <w:pPr>
        <w:spacing w:after="0" w:line="240" w:lineRule="auto"/>
        <w:ind w:left="2268"/>
        <w:jc w:val="both"/>
        <w:rPr>
          <w:rFonts w:ascii="Arial" w:hAnsi="Arial" w:cs="Arial"/>
          <w:sz w:val="20"/>
          <w:szCs w:val="16"/>
        </w:rPr>
      </w:pPr>
      <w:r w:rsidRPr="00DB4A1A">
        <w:rPr>
          <w:rFonts w:ascii="Arial" w:hAnsi="Arial" w:cs="Arial"/>
          <w:sz w:val="20"/>
          <w:szCs w:val="16"/>
        </w:rPr>
        <w:t xml:space="preserve">[...] O sentido de </w:t>
      </w:r>
      <w:proofErr w:type="spellStart"/>
      <w:r w:rsidRPr="00DB4A1A">
        <w:rPr>
          <w:rFonts w:ascii="Arial" w:hAnsi="Arial" w:cs="Arial"/>
          <w:sz w:val="20"/>
          <w:szCs w:val="16"/>
        </w:rPr>
        <w:t>fundamentalidade</w:t>
      </w:r>
      <w:proofErr w:type="spellEnd"/>
      <w:r w:rsidRPr="00DB4A1A">
        <w:rPr>
          <w:rFonts w:ascii="Arial" w:hAnsi="Arial" w:cs="Arial"/>
          <w:sz w:val="20"/>
          <w:szCs w:val="16"/>
        </w:rPr>
        <w:t xml:space="preserve"> do direito à saúde – que representa, no contexto da evolução histórica dos direitos básicos da pessoa humana, uma das expressões mais relevantes das liberdades reais ou concretas – impõe ao Poder Público um dever de prestação positiva que somente se terá por cumprido, pelas instâncias governamentais, quando estas adotarem provi</w:t>
      </w:r>
      <w:r w:rsidRPr="00DB4A1A">
        <w:rPr>
          <w:rFonts w:ascii="Arial" w:hAnsi="Arial" w:cs="Arial"/>
          <w:sz w:val="20"/>
          <w:szCs w:val="16"/>
        </w:rPr>
        <w:softHyphen/>
        <w:t>dências destinadas a promover, em plenitude, a satisfação efetiva da deter</w:t>
      </w:r>
      <w:r w:rsidRPr="00DB4A1A">
        <w:rPr>
          <w:rFonts w:ascii="Arial" w:hAnsi="Arial" w:cs="Arial"/>
          <w:sz w:val="20"/>
          <w:szCs w:val="16"/>
        </w:rPr>
        <w:softHyphen/>
        <w:t xml:space="preserve">minação ordenada pelo texto constitucional. (STF, 2000, </w:t>
      </w:r>
      <w:proofErr w:type="spellStart"/>
      <w:r w:rsidRPr="00DB4A1A">
        <w:rPr>
          <w:rFonts w:ascii="Arial" w:hAnsi="Arial" w:cs="Arial"/>
          <w:sz w:val="20"/>
          <w:szCs w:val="16"/>
        </w:rPr>
        <w:t>on</w:t>
      </w:r>
      <w:proofErr w:type="spellEnd"/>
      <w:r w:rsidRPr="00DB4A1A">
        <w:rPr>
          <w:rFonts w:ascii="Arial" w:hAnsi="Arial" w:cs="Arial"/>
          <w:sz w:val="20"/>
          <w:szCs w:val="16"/>
        </w:rPr>
        <w:t xml:space="preserve"> </w:t>
      </w:r>
      <w:proofErr w:type="spellStart"/>
      <w:r w:rsidRPr="00DB4A1A">
        <w:rPr>
          <w:rFonts w:ascii="Arial" w:hAnsi="Arial" w:cs="Arial"/>
          <w:sz w:val="20"/>
          <w:szCs w:val="16"/>
        </w:rPr>
        <w:t>line</w:t>
      </w:r>
      <w:proofErr w:type="spellEnd"/>
      <w:r w:rsidRPr="00DB4A1A">
        <w:rPr>
          <w:rFonts w:ascii="Arial" w:hAnsi="Arial" w:cs="Arial"/>
          <w:sz w:val="20"/>
          <w:szCs w:val="16"/>
        </w:rPr>
        <w:t>).</w:t>
      </w:r>
    </w:p>
    <w:p w:rsidR="00DB4E25" w:rsidRPr="00434700" w:rsidRDefault="00DB4E25" w:rsidP="00DB4E25">
      <w:pPr>
        <w:spacing w:after="0" w:line="240" w:lineRule="auto"/>
        <w:ind w:left="3402"/>
        <w:jc w:val="both"/>
        <w:rPr>
          <w:rFonts w:ascii="Arial" w:eastAsia="Times New Roman" w:hAnsi="Arial" w:cs="Arial"/>
          <w:sz w:val="20"/>
          <w:szCs w:val="20"/>
          <w:lang w:eastAsia="pt-BR"/>
        </w:rPr>
      </w:pPr>
    </w:p>
    <w:p w:rsidR="00DB4E25" w:rsidRDefault="00DB4E25" w:rsidP="00DB4E25">
      <w:pPr>
        <w:pStyle w:val="Padro"/>
        <w:spacing w:after="0" w:line="360" w:lineRule="auto"/>
        <w:ind w:firstLine="709"/>
        <w:jc w:val="both"/>
        <w:rPr>
          <w:rFonts w:ascii="Arial" w:hAnsi="Arial" w:cs="Arial"/>
          <w:spacing w:val="2"/>
          <w:sz w:val="24"/>
          <w:szCs w:val="24"/>
          <w:shd w:val="clear" w:color="auto" w:fill="FFFFFF"/>
        </w:rPr>
      </w:pPr>
      <w:r w:rsidRPr="00A132A7">
        <w:rPr>
          <w:rFonts w:ascii="Arial" w:eastAsia="Times New Roman" w:hAnsi="Arial" w:cs="Arial"/>
          <w:sz w:val="24"/>
          <w:szCs w:val="24"/>
        </w:rPr>
        <w:t>Em virtude das inúmeras demandas para a efetivação dos direitos e com o olhar mais voltado para o amparo desse grupo de pessoas com necessidades mais específicas, foram criadas políticas públicas direcionadas aos portadores de doenças raras</w:t>
      </w:r>
      <w:r>
        <w:rPr>
          <w:rFonts w:ascii="Arial" w:eastAsia="Times New Roman" w:hAnsi="Arial" w:cs="Arial"/>
          <w:sz w:val="24"/>
          <w:szCs w:val="24"/>
        </w:rPr>
        <w:t>,</w:t>
      </w:r>
      <w:r w:rsidRPr="00A132A7">
        <w:rPr>
          <w:rFonts w:ascii="Arial" w:eastAsia="Times New Roman" w:hAnsi="Arial" w:cs="Arial"/>
          <w:sz w:val="24"/>
          <w:szCs w:val="24"/>
        </w:rPr>
        <w:t xml:space="preserve"> como a </w:t>
      </w:r>
      <w:r w:rsidRPr="006C2666">
        <w:rPr>
          <w:rFonts w:ascii="Arial" w:eastAsia="Times New Roman" w:hAnsi="Arial" w:cs="Arial"/>
          <w:sz w:val="24"/>
          <w:szCs w:val="24"/>
        </w:rPr>
        <w:t>Portaria</w:t>
      </w:r>
      <w:r w:rsidRPr="006C2666">
        <w:rPr>
          <w:rFonts w:ascii="Arial" w:hAnsi="Arial" w:cs="Arial"/>
          <w:spacing w:val="2"/>
          <w:sz w:val="24"/>
          <w:szCs w:val="24"/>
          <w:shd w:val="clear" w:color="auto" w:fill="FFFFFF"/>
        </w:rPr>
        <w:t xml:space="preserve"> número 199, do Ministério da Saúde</w:t>
      </w:r>
      <w:r>
        <w:rPr>
          <w:rFonts w:ascii="Arial" w:hAnsi="Arial" w:cs="Arial"/>
          <w:spacing w:val="2"/>
          <w:sz w:val="24"/>
          <w:szCs w:val="24"/>
          <w:shd w:val="clear" w:color="auto" w:fill="FFFFFF"/>
        </w:rPr>
        <w:t>.</w:t>
      </w:r>
    </w:p>
    <w:p w:rsidR="00DB4E25" w:rsidRDefault="00DB4E25" w:rsidP="00DB4E25">
      <w:pPr>
        <w:pStyle w:val="Padro"/>
        <w:spacing w:after="0" w:line="360" w:lineRule="auto"/>
        <w:ind w:firstLine="709"/>
        <w:jc w:val="both"/>
        <w:rPr>
          <w:rFonts w:ascii="Arial" w:hAnsi="Arial" w:cs="Arial"/>
          <w:sz w:val="24"/>
          <w:szCs w:val="24"/>
        </w:rPr>
      </w:pPr>
      <w:r w:rsidRPr="00A132A7">
        <w:rPr>
          <w:rFonts w:ascii="Arial" w:eastAsia="Times New Roman" w:hAnsi="Arial" w:cs="Arial"/>
          <w:sz w:val="24"/>
          <w:szCs w:val="24"/>
          <w:lang w:eastAsia="pt-BR"/>
        </w:rPr>
        <w:lastRenderedPageBreak/>
        <w:t>A Portaria foi criada em fevereiro de 2014</w:t>
      </w:r>
      <w:r>
        <w:rPr>
          <w:rFonts w:ascii="Arial" w:eastAsia="Times New Roman" w:hAnsi="Arial" w:cs="Arial"/>
          <w:sz w:val="24"/>
          <w:szCs w:val="24"/>
          <w:lang w:eastAsia="pt-BR"/>
        </w:rPr>
        <w:t xml:space="preserve"> e</w:t>
      </w:r>
      <w:r w:rsidRPr="00A132A7">
        <w:rPr>
          <w:rFonts w:ascii="Arial" w:eastAsia="Times New Roman" w:hAnsi="Arial" w:cs="Arial"/>
          <w:sz w:val="24"/>
          <w:szCs w:val="24"/>
          <w:lang w:eastAsia="pt-BR"/>
        </w:rPr>
        <w:t xml:space="preserve"> foi um passo bastante significativo para expandir e melhorar os cuidados singulares </w:t>
      </w:r>
      <w:r w:rsidRPr="00A132A7">
        <w:rPr>
          <w:rFonts w:ascii="Arial" w:hAnsi="Arial" w:cs="Arial"/>
          <w:sz w:val="24"/>
          <w:szCs w:val="24"/>
        </w:rPr>
        <w:t xml:space="preserve">para os pacientes de doenças raras no país. De acordo com o </w:t>
      </w:r>
      <w:r w:rsidRPr="00A132A7">
        <w:rPr>
          <w:rFonts w:ascii="Arial" w:hAnsi="Arial" w:cs="Arial"/>
          <w:color w:val="000000"/>
          <w:sz w:val="24"/>
          <w:szCs w:val="24"/>
        </w:rPr>
        <w:t xml:space="preserve">Art. 4º da Portaria n. 199 (2014), o propósito é a </w:t>
      </w:r>
      <w:r>
        <w:rPr>
          <w:rFonts w:ascii="Arial" w:hAnsi="Arial" w:cs="Arial"/>
          <w:color w:val="000000"/>
          <w:sz w:val="24"/>
          <w:szCs w:val="24"/>
        </w:rPr>
        <w:t>‘’</w:t>
      </w:r>
      <w:r w:rsidRPr="00A132A7">
        <w:rPr>
          <w:rFonts w:ascii="Arial" w:hAnsi="Arial" w:cs="Arial"/>
          <w:color w:val="000000"/>
          <w:sz w:val="24"/>
          <w:szCs w:val="24"/>
        </w:rPr>
        <w:t>redução da mortalidade e a me</w:t>
      </w:r>
      <w:r>
        <w:rPr>
          <w:rFonts w:ascii="Arial" w:hAnsi="Arial" w:cs="Arial"/>
          <w:color w:val="000000"/>
          <w:sz w:val="24"/>
          <w:szCs w:val="24"/>
        </w:rPr>
        <w:t xml:space="preserve">lhoria da qualidade de vida’’ </w:t>
      </w:r>
      <w:r w:rsidRPr="00A132A7">
        <w:rPr>
          <w:rFonts w:ascii="Arial" w:hAnsi="Arial" w:cs="Arial"/>
          <w:color w:val="000000"/>
          <w:sz w:val="24"/>
          <w:szCs w:val="24"/>
        </w:rPr>
        <w:t xml:space="preserve">por meio de ações </w:t>
      </w:r>
      <w:r>
        <w:rPr>
          <w:rFonts w:ascii="Arial" w:hAnsi="Arial" w:cs="Arial"/>
          <w:color w:val="000000"/>
          <w:sz w:val="24"/>
          <w:szCs w:val="24"/>
        </w:rPr>
        <w:t>das mais variadas formas, tudo com o propósito de amparar por inteiro essas pessoas.</w:t>
      </w:r>
    </w:p>
    <w:p w:rsidR="00DB4E25" w:rsidRPr="002A4381" w:rsidRDefault="00DB4E25" w:rsidP="00DB4E25">
      <w:pPr>
        <w:pStyle w:val="Padro"/>
        <w:spacing w:after="0" w:line="360" w:lineRule="auto"/>
        <w:ind w:firstLine="709"/>
        <w:jc w:val="both"/>
        <w:rPr>
          <w:rFonts w:ascii="Arial" w:hAnsi="Arial" w:cs="Arial"/>
          <w:spacing w:val="2"/>
          <w:sz w:val="24"/>
          <w:szCs w:val="24"/>
          <w:shd w:val="clear" w:color="auto" w:fill="FFFFFF"/>
        </w:rPr>
      </w:pPr>
      <w:r w:rsidRPr="00A132A7">
        <w:rPr>
          <w:rFonts w:ascii="Arial" w:hAnsi="Arial" w:cs="Arial"/>
          <w:sz w:val="24"/>
          <w:szCs w:val="24"/>
          <w:bdr w:val="none" w:sz="0" w:space="0" w:color="auto" w:frame="1"/>
          <w:shd w:val="clear" w:color="auto" w:fill="FFFFFF"/>
        </w:rPr>
        <w:t xml:space="preserve">Os objetivos </w:t>
      </w:r>
      <w:r w:rsidRPr="00B03A87">
        <w:rPr>
          <w:rFonts w:ascii="Arial" w:hAnsi="Arial" w:cs="Arial"/>
          <w:sz w:val="24"/>
          <w:szCs w:val="24"/>
          <w:bdr w:val="none" w:sz="0" w:space="0" w:color="auto" w:frame="1"/>
          <w:shd w:val="clear" w:color="auto" w:fill="FFFFFF"/>
        </w:rPr>
        <w:t xml:space="preserve">da Portaria </w:t>
      </w:r>
      <w:r w:rsidRPr="00A132A7">
        <w:rPr>
          <w:rFonts w:ascii="Arial" w:hAnsi="Arial" w:cs="Arial"/>
          <w:sz w:val="24"/>
          <w:szCs w:val="24"/>
          <w:bdr w:val="none" w:sz="0" w:space="0" w:color="auto" w:frame="1"/>
          <w:shd w:val="clear" w:color="auto" w:fill="FFFFFF"/>
        </w:rPr>
        <w:t>encontram-se no art.</w:t>
      </w:r>
      <w:r w:rsidRPr="00A132A7">
        <w:rPr>
          <w:rFonts w:ascii="Arial" w:eastAsia="Times New Roman" w:hAnsi="Arial" w:cs="Arial"/>
          <w:sz w:val="24"/>
          <w:szCs w:val="24"/>
          <w:lang w:eastAsia="pt-BR"/>
        </w:rPr>
        <w:t xml:space="preserve"> 5º, que assim dispõe:</w:t>
      </w:r>
    </w:p>
    <w:p w:rsidR="00DB4E25" w:rsidRPr="00A132A7" w:rsidRDefault="00DB4E25" w:rsidP="00DB4E25">
      <w:pPr>
        <w:spacing w:after="0" w:line="240" w:lineRule="auto"/>
        <w:ind w:left="2268"/>
        <w:jc w:val="both"/>
        <w:rPr>
          <w:rFonts w:ascii="Arial" w:eastAsia="Times New Roman" w:hAnsi="Arial" w:cs="Arial"/>
          <w:sz w:val="20"/>
          <w:szCs w:val="20"/>
          <w:lang w:eastAsia="pt-BR"/>
        </w:rPr>
      </w:pPr>
      <w:r w:rsidRPr="00A132A7">
        <w:rPr>
          <w:rFonts w:ascii="Arial" w:eastAsia="Times New Roman" w:hAnsi="Arial" w:cs="Arial"/>
          <w:sz w:val="20"/>
          <w:szCs w:val="20"/>
          <w:lang w:eastAsia="pt-BR"/>
        </w:rPr>
        <w:t>Art. 5º São objetivos específicos da Política Nacional de Atenção Integral às Pessoas com Doenças Raras:</w:t>
      </w:r>
    </w:p>
    <w:p w:rsidR="00DB4E25" w:rsidRPr="00A132A7" w:rsidRDefault="00DB4E25" w:rsidP="00DB4E25">
      <w:pPr>
        <w:spacing w:after="0" w:line="240" w:lineRule="auto"/>
        <w:ind w:left="2268"/>
        <w:jc w:val="both"/>
        <w:rPr>
          <w:rFonts w:ascii="Arial" w:eastAsia="Times New Roman" w:hAnsi="Arial" w:cs="Arial"/>
          <w:sz w:val="20"/>
          <w:szCs w:val="20"/>
          <w:lang w:eastAsia="pt-BR"/>
        </w:rPr>
      </w:pPr>
      <w:r w:rsidRPr="00A132A7">
        <w:rPr>
          <w:rFonts w:ascii="Arial" w:eastAsia="Times New Roman" w:hAnsi="Arial" w:cs="Arial"/>
          <w:sz w:val="20"/>
          <w:szCs w:val="20"/>
          <w:lang w:eastAsia="pt-BR"/>
        </w:rPr>
        <w:t>I - garantir a universalidade, a integralidade e a equidade das ações e serviços de saúde em relação às pessoas com doenças raras, com consequente redução da morbidade e mortalidade;</w:t>
      </w:r>
    </w:p>
    <w:p w:rsidR="00DB4E25" w:rsidRPr="00A132A7" w:rsidRDefault="00DB4E25" w:rsidP="00DB4E25">
      <w:pPr>
        <w:spacing w:after="0" w:line="240" w:lineRule="auto"/>
        <w:ind w:left="2268"/>
        <w:jc w:val="both"/>
        <w:rPr>
          <w:rFonts w:ascii="Arial" w:eastAsia="Times New Roman" w:hAnsi="Arial" w:cs="Arial"/>
          <w:sz w:val="20"/>
          <w:szCs w:val="20"/>
          <w:lang w:eastAsia="pt-BR"/>
        </w:rPr>
      </w:pPr>
      <w:r w:rsidRPr="00A132A7">
        <w:rPr>
          <w:rFonts w:ascii="Arial" w:eastAsia="Times New Roman" w:hAnsi="Arial" w:cs="Arial"/>
          <w:sz w:val="20"/>
          <w:szCs w:val="20"/>
          <w:lang w:eastAsia="pt-BR"/>
        </w:rPr>
        <w:t>II - estabelecer as diretrizes de cuidado às pessoas com doenças raras em todos os níveis de atenção do SUS;</w:t>
      </w:r>
    </w:p>
    <w:p w:rsidR="00DB4E25" w:rsidRPr="00A132A7" w:rsidRDefault="00DB4E25" w:rsidP="00DB4E25">
      <w:pPr>
        <w:spacing w:after="0" w:line="240" w:lineRule="auto"/>
        <w:ind w:left="2268"/>
        <w:jc w:val="both"/>
        <w:rPr>
          <w:rFonts w:ascii="Arial" w:eastAsia="Times New Roman" w:hAnsi="Arial" w:cs="Arial"/>
          <w:sz w:val="20"/>
          <w:szCs w:val="20"/>
          <w:lang w:eastAsia="pt-BR"/>
        </w:rPr>
      </w:pPr>
      <w:r w:rsidRPr="00A132A7">
        <w:rPr>
          <w:rFonts w:ascii="Arial" w:eastAsia="Times New Roman" w:hAnsi="Arial" w:cs="Arial"/>
          <w:sz w:val="20"/>
          <w:szCs w:val="20"/>
          <w:lang w:eastAsia="pt-BR"/>
        </w:rPr>
        <w:t>III - proporcionar a atenção integral à saúde das pessoas com doença rara na Rede de Atenção à Saúde (RAS);</w:t>
      </w:r>
    </w:p>
    <w:p w:rsidR="00DB4E25" w:rsidRPr="00A132A7" w:rsidRDefault="00DB4E25" w:rsidP="00DB4E25">
      <w:pPr>
        <w:spacing w:after="0" w:line="240" w:lineRule="auto"/>
        <w:ind w:left="2268"/>
        <w:jc w:val="both"/>
        <w:rPr>
          <w:rFonts w:ascii="Arial" w:eastAsia="Times New Roman" w:hAnsi="Arial" w:cs="Arial"/>
          <w:sz w:val="20"/>
          <w:szCs w:val="20"/>
          <w:lang w:eastAsia="pt-BR"/>
        </w:rPr>
      </w:pPr>
      <w:r w:rsidRPr="00A132A7">
        <w:rPr>
          <w:rFonts w:ascii="Arial" w:eastAsia="Times New Roman" w:hAnsi="Arial" w:cs="Arial"/>
          <w:sz w:val="20"/>
          <w:szCs w:val="20"/>
          <w:lang w:eastAsia="pt-BR"/>
        </w:rPr>
        <w:t>IV - ampliar o acesso universal e regulado das pessoas com doenças raras na RAS;</w:t>
      </w:r>
    </w:p>
    <w:p w:rsidR="00DB4E25" w:rsidRPr="00A132A7" w:rsidRDefault="00DB4E25" w:rsidP="00DB4E25">
      <w:pPr>
        <w:spacing w:after="0" w:line="240" w:lineRule="auto"/>
        <w:ind w:left="2268"/>
        <w:jc w:val="both"/>
        <w:rPr>
          <w:rFonts w:ascii="Arial" w:eastAsia="Times New Roman" w:hAnsi="Arial" w:cs="Arial"/>
          <w:sz w:val="20"/>
          <w:szCs w:val="20"/>
          <w:lang w:eastAsia="pt-BR"/>
        </w:rPr>
      </w:pPr>
      <w:r w:rsidRPr="00A132A7">
        <w:rPr>
          <w:rFonts w:ascii="Arial" w:eastAsia="Times New Roman" w:hAnsi="Arial" w:cs="Arial"/>
          <w:sz w:val="20"/>
          <w:szCs w:val="20"/>
          <w:lang w:eastAsia="pt-BR"/>
        </w:rPr>
        <w:t xml:space="preserve">V - garantir às pessoas com doenças raras, em tempo oportuno, acesso aos meios diagnósticos e terapêuticos disponíveis conforme suas necessidades; </w:t>
      </w:r>
      <w:proofErr w:type="gramStart"/>
      <w:r w:rsidRPr="00A132A7">
        <w:rPr>
          <w:rFonts w:ascii="Arial" w:eastAsia="Times New Roman" w:hAnsi="Arial" w:cs="Arial"/>
          <w:sz w:val="20"/>
          <w:szCs w:val="20"/>
          <w:lang w:eastAsia="pt-BR"/>
        </w:rPr>
        <w:t>e</w:t>
      </w:r>
      <w:proofErr w:type="gramEnd"/>
    </w:p>
    <w:p w:rsidR="00DB4E25" w:rsidRPr="00A132A7" w:rsidRDefault="00DB4E25" w:rsidP="00DB4E25">
      <w:pPr>
        <w:spacing w:after="0" w:line="240" w:lineRule="auto"/>
        <w:ind w:left="2268"/>
        <w:jc w:val="both"/>
        <w:rPr>
          <w:rFonts w:ascii="Arial" w:hAnsi="Arial" w:cs="Arial"/>
          <w:color w:val="2F2F2F"/>
          <w:sz w:val="20"/>
          <w:szCs w:val="30"/>
          <w:bdr w:val="none" w:sz="0" w:space="0" w:color="auto" w:frame="1"/>
          <w:shd w:val="clear" w:color="auto" w:fill="FFFFFF"/>
        </w:rPr>
      </w:pPr>
      <w:r w:rsidRPr="00A132A7">
        <w:rPr>
          <w:rFonts w:ascii="Arial" w:eastAsia="Times New Roman" w:hAnsi="Arial" w:cs="Arial"/>
          <w:sz w:val="20"/>
          <w:szCs w:val="20"/>
          <w:lang w:eastAsia="pt-BR"/>
        </w:rPr>
        <w:t>VI - qualificar a atenção às pessoas com doenças raras.</w:t>
      </w:r>
      <w:r>
        <w:rPr>
          <w:rFonts w:ascii="Arial" w:eastAsia="Times New Roman" w:hAnsi="Arial" w:cs="Arial"/>
          <w:sz w:val="20"/>
          <w:szCs w:val="20"/>
          <w:lang w:eastAsia="pt-BR"/>
        </w:rPr>
        <w:t xml:space="preserve"> (BRASIL, 2014). </w:t>
      </w:r>
    </w:p>
    <w:p w:rsidR="00DB4E25" w:rsidRDefault="00DB4E25" w:rsidP="00DB4E25">
      <w:pPr>
        <w:spacing w:after="0" w:line="240" w:lineRule="auto"/>
        <w:jc w:val="both"/>
        <w:rPr>
          <w:rFonts w:ascii="Arial" w:hAnsi="Arial" w:cs="Arial"/>
          <w:sz w:val="24"/>
          <w:szCs w:val="24"/>
        </w:rPr>
      </w:pPr>
      <w:r w:rsidRPr="00A132A7">
        <w:rPr>
          <w:rFonts w:ascii="Arial" w:hAnsi="Arial" w:cs="Arial"/>
          <w:sz w:val="24"/>
          <w:szCs w:val="24"/>
        </w:rPr>
        <w:t xml:space="preserve">    </w:t>
      </w:r>
    </w:p>
    <w:p w:rsidR="00DB4E25" w:rsidRDefault="00DB4E25" w:rsidP="00DB4E25">
      <w:pPr>
        <w:spacing w:after="0" w:line="360" w:lineRule="auto"/>
        <w:ind w:firstLine="709"/>
        <w:jc w:val="both"/>
        <w:rPr>
          <w:rFonts w:ascii="Arial" w:hAnsi="Arial" w:cs="Arial"/>
          <w:sz w:val="24"/>
          <w:szCs w:val="24"/>
        </w:rPr>
      </w:pPr>
      <w:r w:rsidRPr="00A132A7">
        <w:rPr>
          <w:rFonts w:ascii="Arial" w:hAnsi="Arial" w:cs="Arial"/>
          <w:sz w:val="24"/>
          <w:szCs w:val="24"/>
        </w:rPr>
        <w:t>Destarte, a universalidade do atendimento</w:t>
      </w:r>
      <w:r w:rsidRPr="00A132A7">
        <w:rPr>
          <w:rFonts w:ascii="Arial" w:hAnsi="Arial" w:cs="Arial"/>
          <w:color w:val="FF0000"/>
          <w:sz w:val="24"/>
          <w:szCs w:val="24"/>
        </w:rPr>
        <w:t xml:space="preserve"> </w:t>
      </w:r>
      <w:r w:rsidRPr="00A132A7">
        <w:rPr>
          <w:rFonts w:ascii="Arial" w:hAnsi="Arial" w:cs="Arial"/>
          <w:sz w:val="24"/>
          <w:szCs w:val="24"/>
        </w:rPr>
        <w:t>aos pacientes</w:t>
      </w:r>
      <w:r w:rsidRPr="00A132A7">
        <w:rPr>
          <w:rFonts w:ascii="Arial" w:hAnsi="Arial" w:cs="Arial"/>
          <w:b/>
          <w:sz w:val="24"/>
          <w:szCs w:val="24"/>
        </w:rPr>
        <w:t xml:space="preserve"> </w:t>
      </w:r>
      <w:r w:rsidRPr="00A132A7">
        <w:rPr>
          <w:rFonts w:ascii="Arial" w:hAnsi="Arial" w:cs="Arial"/>
          <w:sz w:val="24"/>
          <w:szCs w:val="24"/>
        </w:rPr>
        <w:t xml:space="preserve">com doenças raras </w:t>
      </w:r>
      <w:r>
        <w:rPr>
          <w:rFonts w:ascii="Arial" w:hAnsi="Arial" w:cs="Arial"/>
          <w:sz w:val="24"/>
          <w:szCs w:val="24"/>
        </w:rPr>
        <w:t>se</w:t>
      </w:r>
      <w:r w:rsidRPr="00A132A7">
        <w:rPr>
          <w:rFonts w:ascii="Arial" w:hAnsi="Arial" w:cs="Arial"/>
          <w:sz w:val="24"/>
          <w:szCs w:val="24"/>
        </w:rPr>
        <w:t xml:space="preserve"> encaixa em um sistema que alcance igualdade no tratamento e na</w:t>
      </w:r>
      <w:r w:rsidRPr="00A132A7">
        <w:rPr>
          <w:rFonts w:ascii="Arial" w:hAnsi="Arial" w:cs="Arial"/>
          <w:color w:val="FF0000"/>
          <w:sz w:val="24"/>
          <w:szCs w:val="24"/>
        </w:rPr>
        <w:t xml:space="preserve"> </w:t>
      </w:r>
      <w:r w:rsidRPr="00A132A7">
        <w:rPr>
          <w:rFonts w:ascii="Arial" w:hAnsi="Arial" w:cs="Arial"/>
          <w:sz w:val="24"/>
          <w:szCs w:val="24"/>
        </w:rPr>
        <w:t xml:space="preserve">expansão da proposta de </w:t>
      </w:r>
      <w:r>
        <w:rPr>
          <w:rFonts w:ascii="Arial" w:hAnsi="Arial" w:cs="Arial"/>
          <w:sz w:val="24"/>
          <w:szCs w:val="24"/>
        </w:rPr>
        <w:t xml:space="preserve">medicamentos que ainda </w:t>
      </w:r>
      <w:r w:rsidRPr="00CE63AB">
        <w:rPr>
          <w:rFonts w:ascii="Arial" w:hAnsi="Arial" w:cs="Arial"/>
          <w:sz w:val="24"/>
          <w:szCs w:val="24"/>
        </w:rPr>
        <w:t>não recebem amplo amparo financeiro</w:t>
      </w:r>
      <w:r w:rsidRPr="00A132A7">
        <w:rPr>
          <w:rFonts w:ascii="Arial" w:hAnsi="Arial" w:cs="Arial"/>
          <w:sz w:val="24"/>
          <w:szCs w:val="24"/>
        </w:rPr>
        <w:t xml:space="preserve">. </w:t>
      </w:r>
      <w:r>
        <w:rPr>
          <w:rFonts w:ascii="Arial" w:hAnsi="Arial" w:cs="Arial"/>
          <w:sz w:val="24"/>
          <w:szCs w:val="24"/>
        </w:rPr>
        <w:t>Contudo, a</w:t>
      </w:r>
      <w:r w:rsidRPr="00A132A7">
        <w:rPr>
          <w:rFonts w:ascii="Arial" w:hAnsi="Arial" w:cs="Arial"/>
          <w:sz w:val="24"/>
          <w:szCs w:val="24"/>
        </w:rPr>
        <w:t xml:space="preserve">s repercussões da Portaria </w:t>
      </w:r>
      <w:r>
        <w:rPr>
          <w:rFonts w:ascii="Arial" w:hAnsi="Arial" w:cs="Arial"/>
          <w:sz w:val="24"/>
          <w:szCs w:val="24"/>
        </w:rPr>
        <w:t xml:space="preserve">n° </w:t>
      </w:r>
      <w:r w:rsidRPr="00A132A7">
        <w:rPr>
          <w:rFonts w:ascii="Arial" w:hAnsi="Arial" w:cs="Arial"/>
          <w:sz w:val="24"/>
          <w:szCs w:val="24"/>
        </w:rPr>
        <w:t xml:space="preserve">199/14 estão limitadas e </w:t>
      </w:r>
      <w:r w:rsidRPr="00A132A7">
        <w:rPr>
          <w:rFonts w:ascii="Arial" w:hAnsi="Arial" w:cs="Arial"/>
          <w:spacing w:val="2"/>
          <w:sz w:val="24"/>
          <w:szCs w:val="24"/>
          <w:shd w:val="clear" w:color="auto" w:fill="FFFFFF"/>
        </w:rPr>
        <w:t>ainda necessita</w:t>
      </w:r>
      <w:r>
        <w:rPr>
          <w:rFonts w:ascii="Arial" w:hAnsi="Arial" w:cs="Arial"/>
          <w:spacing w:val="2"/>
          <w:sz w:val="24"/>
          <w:szCs w:val="24"/>
          <w:shd w:val="clear" w:color="auto" w:fill="FFFFFF"/>
        </w:rPr>
        <w:t>m</w:t>
      </w:r>
      <w:r w:rsidRPr="00A132A7">
        <w:rPr>
          <w:rFonts w:ascii="Arial" w:hAnsi="Arial" w:cs="Arial"/>
          <w:spacing w:val="2"/>
          <w:sz w:val="24"/>
          <w:szCs w:val="24"/>
          <w:shd w:val="clear" w:color="auto" w:fill="FFFFFF"/>
        </w:rPr>
        <w:t xml:space="preserve"> de maior atenção</w:t>
      </w:r>
      <w:r w:rsidRPr="00A132A7">
        <w:rPr>
          <w:rFonts w:ascii="Arial" w:hAnsi="Arial" w:cs="Arial"/>
          <w:sz w:val="24"/>
          <w:szCs w:val="24"/>
        </w:rPr>
        <w:t>, posto que numerosos obstáculos</w:t>
      </w:r>
      <w:r w:rsidRPr="00A132A7">
        <w:rPr>
          <w:rFonts w:ascii="Arial" w:hAnsi="Arial" w:cs="Arial"/>
          <w:color w:val="FF0000"/>
          <w:sz w:val="24"/>
          <w:szCs w:val="24"/>
        </w:rPr>
        <w:t xml:space="preserve"> </w:t>
      </w:r>
      <w:proofErr w:type="gramStart"/>
      <w:r w:rsidRPr="00A132A7">
        <w:rPr>
          <w:rFonts w:ascii="Arial" w:hAnsi="Arial" w:cs="Arial"/>
          <w:sz w:val="24"/>
          <w:szCs w:val="24"/>
        </w:rPr>
        <w:t>persistem</w:t>
      </w:r>
      <w:proofErr w:type="gramEnd"/>
      <w:r w:rsidRPr="00A132A7">
        <w:rPr>
          <w:rFonts w:ascii="Arial" w:hAnsi="Arial" w:cs="Arial"/>
          <w:sz w:val="24"/>
          <w:szCs w:val="24"/>
        </w:rPr>
        <w:t xml:space="preserve"> em dificultar e regular a entrada dos medicamentos no SUS e o acesso dos pacientes. </w:t>
      </w:r>
    </w:p>
    <w:p w:rsidR="00DB4E25" w:rsidRDefault="00DB4E25" w:rsidP="00DB4E25">
      <w:pPr>
        <w:spacing w:after="0" w:line="360" w:lineRule="auto"/>
        <w:ind w:firstLine="709"/>
        <w:jc w:val="both"/>
        <w:rPr>
          <w:rFonts w:ascii="Arial" w:eastAsia="Times New Roman" w:hAnsi="Arial" w:cs="Arial"/>
          <w:spacing w:val="2"/>
          <w:sz w:val="24"/>
          <w:szCs w:val="24"/>
        </w:rPr>
      </w:pPr>
      <w:r>
        <w:rPr>
          <w:rFonts w:ascii="Arial" w:eastAsia="Times New Roman" w:hAnsi="Arial" w:cs="Arial"/>
          <w:spacing w:val="2"/>
          <w:sz w:val="24"/>
          <w:szCs w:val="24"/>
        </w:rPr>
        <w:t xml:space="preserve">Os argumentos utilizados são com base nas dificuldades orçamentárias para a efetivação desse direito, principalmente pelo fato de que, em sua grande maioria, são medicamentos de exorbitante custo, ocasionado </w:t>
      </w:r>
      <w:proofErr w:type="gramStart"/>
      <w:r>
        <w:rPr>
          <w:rFonts w:ascii="Arial" w:eastAsia="Times New Roman" w:hAnsi="Arial" w:cs="Arial"/>
          <w:spacing w:val="2"/>
          <w:sz w:val="24"/>
          <w:szCs w:val="24"/>
        </w:rPr>
        <w:t>a</w:t>
      </w:r>
      <w:proofErr w:type="gramEnd"/>
      <w:r>
        <w:rPr>
          <w:rFonts w:ascii="Arial" w:eastAsia="Times New Roman" w:hAnsi="Arial" w:cs="Arial"/>
          <w:spacing w:val="2"/>
          <w:sz w:val="24"/>
          <w:szCs w:val="24"/>
        </w:rPr>
        <w:t xml:space="preserve"> negativa do mesmo e, consequentemente, a busca do fármaco perante o Poder Judiciário.</w:t>
      </w:r>
    </w:p>
    <w:p w:rsidR="00DB4E25" w:rsidRPr="00A132A7" w:rsidRDefault="00DB4E25" w:rsidP="00DB4E25">
      <w:pPr>
        <w:spacing w:after="0" w:line="360" w:lineRule="auto"/>
        <w:ind w:firstLine="709"/>
        <w:jc w:val="both"/>
        <w:rPr>
          <w:rFonts w:ascii="Arial" w:eastAsia="Times New Roman" w:hAnsi="Arial" w:cs="Arial"/>
          <w:spacing w:val="2"/>
          <w:sz w:val="24"/>
          <w:szCs w:val="24"/>
        </w:rPr>
      </w:pPr>
      <w:r w:rsidRPr="00A132A7">
        <w:rPr>
          <w:rFonts w:ascii="Arial" w:eastAsia="Times New Roman" w:hAnsi="Arial" w:cs="Arial"/>
          <w:spacing w:val="2"/>
          <w:sz w:val="24"/>
          <w:szCs w:val="24"/>
        </w:rPr>
        <w:t xml:space="preserve">Os </w:t>
      </w:r>
      <w:r w:rsidRPr="00A132A7">
        <w:rPr>
          <w:rFonts w:ascii="Arial" w:eastAsia="Times New Roman" w:hAnsi="Arial" w:cs="Arial"/>
          <w:sz w:val="24"/>
          <w:szCs w:val="24"/>
        </w:rPr>
        <w:t xml:space="preserve">entraves jurídico legais nas decisões judiciais </w:t>
      </w:r>
      <w:r w:rsidRPr="00A132A7">
        <w:rPr>
          <w:rFonts w:ascii="Arial" w:eastAsia="Times New Roman" w:hAnsi="Arial" w:cs="Arial"/>
          <w:spacing w:val="2"/>
          <w:sz w:val="24"/>
          <w:szCs w:val="24"/>
        </w:rPr>
        <w:t xml:space="preserve">no âmbito do Supremo Tribunal Federal (STF) </w:t>
      </w:r>
      <w:proofErr w:type="gramStart"/>
      <w:r w:rsidRPr="00A132A7">
        <w:rPr>
          <w:rFonts w:ascii="Arial" w:eastAsia="Times New Roman" w:hAnsi="Arial" w:cs="Arial"/>
          <w:sz w:val="24"/>
          <w:szCs w:val="24"/>
        </w:rPr>
        <w:t>à</w:t>
      </w:r>
      <w:proofErr w:type="gramEnd"/>
      <w:r w:rsidRPr="00A132A7">
        <w:rPr>
          <w:rFonts w:ascii="Arial" w:eastAsia="Times New Roman" w:hAnsi="Arial" w:cs="Arial"/>
          <w:sz w:val="24"/>
          <w:szCs w:val="24"/>
        </w:rPr>
        <w:t xml:space="preserve"> respeito da efetivação do direito à saúde dos portadores de doenças raras</w:t>
      </w:r>
      <w:r w:rsidRPr="00A132A7">
        <w:rPr>
          <w:rFonts w:ascii="Arial" w:eastAsia="Times New Roman" w:hAnsi="Arial" w:cs="Arial"/>
          <w:spacing w:val="2"/>
          <w:sz w:val="24"/>
          <w:szCs w:val="24"/>
        </w:rPr>
        <w:t xml:space="preserve"> é uma discussão antiga que segue uma cronologia em suas decisões. Em 2016, </w:t>
      </w:r>
      <w:r w:rsidRPr="007B0EBD">
        <w:rPr>
          <w:rFonts w:ascii="Arial" w:eastAsia="Times New Roman" w:hAnsi="Arial" w:cs="Arial"/>
          <w:spacing w:val="2"/>
          <w:sz w:val="24"/>
          <w:szCs w:val="24"/>
        </w:rPr>
        <w:t>no Recurso Extraordinário 566471</w:t>
      </w:r>
      <w:r w:rsidRPr="00A132A7">
        <w:rPr>
          <w:rFonts w:ascii="Arial" w:eastAsia="Times New Roman" w:hAnsi="Arial" w:cs="Arial"/>
          <w:spacing w:val="2"/>
          <w:sz w:val="24"/>
          <w:szCs w:val="24"/>
        </w:rPr>
        <w:t xml:space="preserve"> em que se dis</w:t>
      </w:r>
      <w:r>
        <w:rPr>
          <w:rFonts w:ascii="Arial" w:eastAsia="Times New Roman" w:hAnsi="Arial" w:cs="Arial"/>
          <w:spacing w:val="2"/>
          <w:sz w:val="24"/>
          <w:szCs w:val="24"/>
        </w:rPr>
        <w:t xml:space="preserve">cutiu se o Estado deve fornecer ou não medicamentos de alto custo </w:t>
      </w:r>
      <w:r w:rsidRPr="00A132A7">
        <w:rPr>
          <w:rFonts w:ascii="Arial" w:hAnsi="Arial" w:cs="Arial"/>
          <w:sz w:val="24"/>
          <w:szCs w:val="24"/>
          <w:shd w:val="clear" w:color="auto" w:fill="FFFFFF"/>
        </w:rPr>
        <w:t>a</w:t>
      </w:r>
      <w:r>
        <w:rPr>
          <w:rFonts w:ascii="Arial" w:hAnsi="Arial" w:cs="Arial"/>
          <w:sz w:val="24"/>
          <w:szCs w:val="24"/>
          <w:shd w:val="clear" w:color="auto" w:fill="FFFFFF"/>
        </w:rPr>
        <w:t>o</w:t>
      </w:r>
      <w:r w:rsidRPr="00A132A7">
        <w:rPr>
          <w:rFonts w:ascii="Arial" w:hAnsi="Arial" w:cs="Arial"/>
          <w:sz w:val="24"/>
          <w:szCs w:val="24"/>
          <w:shd w:val="clear" w:color="auto" w:fill="FFFFFF"/>
        </w:rPr>
        <w:t xml:space="preserve"> portador de doença grave que não possui c</w:t>
      </w:r>
      <w:r>
        <w:rPr>
          <w:rFonts w:ascii="Arial" w:hAnsi="Arial" w:cs="Arial"/>
          <w:sz w:val="24"/>
          <w:szCs w:val="24"/>
          <w:shd w:val="clear" w:color="auto" w:fill="FFFFFF"/>
        </w:rPr>
        <w:t>ondições financeiras para comprá</w:t>
      </w:r>
      <w:r w:rsidRPr="00A132A7">
        <w:rPr>
          <w:rFonts w:ascii="Arial" w:hAnsi="Arial" w:cs="Arial"/>
          <w:sz w:val="24"/>
          <w:szCs w:val="24"/>
          <w:shd w:val="clear" w:color="auto" w:fill="FFFFFF"/>
        </w:rPr>
        <w:t>-lo,</w:t>
      </w:r>
      <w:r w:rsidRPr="00A132A7">
        <w:rPr>
          <w:rFonts w:ascii="Arial" w:eastAsia="Times New Roman" w:hAnsi="Arial" w:cs="Arial"/>
          <w:spacing w:val="2"/>
          <w:sz w:val="24"/>
          <w:szCs w:val="24"/>
        </w:rPr>
        <w:t xml:space="preserve"> houve uma decisão </w:t>
      </w:r>
      <w:r>
        <w:rPr>
          <w:rFonts w:ascii="Arial" w:eastAsia="Times New Roman" w:hAnsi="Arial" w:cs="Arial"/>
          <w:spacing w:val="2"/>
          <w:sz w:val="24"/>
          <w:szCs w:val="24"/>
        </w:rPr>
        <w:t xml:space="preserve">do </w:t>
      </w:r>
      <w:r w:rsidRPr="00A132A7">
        <w:rPr>
          <w:rFonts w:ascii="Arial" w:eastAsia="Times New Roman" w:hAnsi="Arial" w:cs="Arial"/>
          <w:spacing w:val="2"/>
          <w:sz w:val="24"/>
          <w:szCs w:val="24"/>
        </w:rPr>
        <w:t>Relator</w:t>
      </w:r>
      <w:r>
        <w:rPr>
          <w:rFonts w:ascii="Arial" w:eastAsia="Times New Roman" w:hAnsi="Arial" w:cs="Arial"/>
          <w:spacing w:val="2"/>
          <w:sz w:val="24"/>
          <w:szCs w:val="24"/>
        </w:rPr>
        <w:t>,</w:t>
      </w:r>
      <w:r w:rsidRPr="00A132A7">
        <w:rPr>
          <w:rFonts w:ascii="Arial" w:eastAsia="Times New Roman" w:hAnsi="Arial" w:cs="Arial"/>
          <w:spacing w:val="2"/>
          <w:sz w:val="24"/>
          <w:szCs w:val="24"/>
        </w:rPr>
        <w:t xml:space="preserve"> o Ministro Marco Aurélio</w:t>
      </w:r>
      <w:r>
        <w:rPr>
          <w:rFonts w:ascii="Arial" w:eastAsia="Times New Roman" w:hAnsi="Arial" w:cs="Arial"/>
          <w:spacing w:val="2"/>
          <w:sz w:val="24"/>
          <w:szCs w:val="24"/>
        </w:rPr>
        <w:t>,</w:t>
      </w:r>
      <w:r w:rsidRPr="00A132A7">
        <w:rPr>
          <w:rFonts w:ascii="Arial" w:eastAsia="Times New Roman" w:hAnsi="Arial" w:cs="Arial"/>
          <w:spacing w:val="2"/>
          <w:sz w:val="24"/>
          <w:szCs w:val="24"/>
        </w:rPr>
        <w:t xml:space="preserve"> com o seguinte entendimento:</w:t>
      </w:r>
    </w:p>
    <w:p w:rsidR="00DB4E25" w:rsidRPr="00A132A7" w:rsidRDefault="00DB4E25" w:rsidP="00DB4E25">
      <w:pPr>
        <w:spacing w:after="0" w:line="240" w:lineRule="auto"/>
        <w:ind w:left="2268"/>
        <w:jc w:val="both"/>
        <w:rPr>
          <w:rFonts w:ascii="Arial" w:hAnsi="Arial" w:cs="Arial"/>
          <w:sz w:val="20"/>
        </w:rPr>
      </w:pPr>
      <w:r w:rsidRPr="00A132A7">
        <w:rPr>
          <w:rFonts w:ascii="Arial" w:hAnsi="Arial" w:cs="Arial"/>
          <w:sz w:val="20"/>
        </w:rPr>
        <w:lastRenderedPageBreak/>
        <w:t xml:space="preserve">O reconhecimento do direito individual ao fornecimento, pelo Estado, de medicamento de alto custo, não incluído em Política Nacional de Medicamentos ou em Programa de Medicamentos de Dispensação em Caráter Excepcional, constante de rol dos aprovados, </w:t>
      </w:r>
      <w:r w:rsidRPr="007C0CC6">
        <w:rPr>
          <w:rFonts w:ascii="Arial" w:hAnsi="Arial" w:cs="Arial"/>
          <w:b/>
          <w:sz w:val="20"/>
        </w:rPr>
        <w:t>depende da</w:t>
      </w:r>
      <w:r w:rsidRPr="00A132A7">
        <w:rPr>
          <w:rFonts w:ascii="Arial" w:hAnsi="Arial" w:cs="Arial"/>
          <w:sz w:val="20"/>
        </w:rPr>
        <w:t xml:space="preserve"> </w:t>
      </w:r>
      <w:r w:rsidRPr="007C0CC6">
        <w:rPr>
          <w:rFonts w:ascii="Arial" w:hAnsi="Arial" w:cs="Arial"/>
          <w:b/>
          <w:sz w:val="20"/>
        </w:rPr>
        <w:t>comprovação da imprescindibilidade</w:t>
      </w:r>
      <w:r w:rsidRPr="00A132A7">
        <w:rPr>
          <w:rFonts w:ascii="Arial" w:hAnsi="Arial" w:cs="Arial"/>
          <w:sz w:val="20"/>
        </w:rPr>
        <w:t xml:space="preserve"> – adequação e necessidade –, </w:t>
      </w:r>
      <w:r w:rsidRPr="007C0CC6">
        <w:rPr>
          <w:rFonts w:ascii="Arial" w:hAnsi="Arial" w:cs="Arial"/>
          <w:b/>
          <w:sz w:val="20"/>
        </w:rPr>
        <w:t>da impossibilidade de substituição do fármaco e da incapacidade financeira do enfermo e da falta de espontaneidade dos membros da família solidária em custeá-lo</w:t>
      </w:r>
      <w:r w:rsidRPr="00A132A7">
        <w:rPr>
          <w:rFonts w:ascii="Arial" w:hAnsi="Arial" w:cs="Arial"/>
          <w:sz w:val="20"/>
        </w:rPr>
        <w:t>, respeitadas as disposições sobre alimentos dos artigos 1.694 a 1.710 do Código Civil, e ass</w:t>
      </w:r>
      <w:r>
        <w:rPr>
          <w:rFonts w:ascii="Arial" w:hAnsi="Arial" w:cs="Arial"/>
          <w:sz w:val="20"/>
        </w:rPr>
        <w:t xml:space="preserve">egurado o direito de regresso. (STF, 2016, online, grifo nosso). </w:t>
      </w:r>
    </w:p>
    <w:p w:rsidR="00DB4E25" w:rsidRPr="00A132A7" w:rsidRDefault="00DB4E25" w:rsidP="00DB4E25">
      <w:pPr>
        <w:spacing w:after="0" w:line="240" w:lineRule="auto"/>
        <w:ind w:left="3402"/>
        <w:jc w:val="both"/>
        <w:rPr>
          <w:rFonts w:ascii="Arial" w:eastAsia="Times New Roman" w:hAnsi="Arial" w:cs="Arial"/>
          <w:spacing w:val="2"/>
          <w:szCs w:val="24"/>
        </w:rPr>
      </w:pPr>
    </w:p>
    <w:p w:rsidR="00DB4E25" w:rsidRDefault="00DB4E25" w:rsidP="00DB4E25">
      <w:pPr>
        <w:spacing w:after="0" w:line="360" w:lineRule="auto"/>
        <w:ind w:firstLine="709"/>
        <w:jc w:val="both"/>
        <w:rPr>
          <w:rFonts w:ascii="Arial" w:eastAsia="Times New Roman" w:hAnsi="Arial" w:cs="Arial"/>
          <w:spacing w:val="2"/>
          <w:sz w:val="24"/>
          <w:szCs w:val="24"/>
        </w:rPr>
      </w:pPr>
      <w:r>
        <w:rPr>
          <w:rFonts w:ascii="Arial" w:eastAsia="Times New Roman" w:hAnsi="Arial" w:cs="Arial"/>
          <w:sz w:val="24"/>
          <w:szCs w:val="24"/>
        </w:rPr>
        <w:t>Para o Instituto de Ciência, Tecnologia e Qualidade (ICTQ, 2018), que é uma instituição voltada para pesquisas no mercado farmacêutico, e</w:t>
      </w:r>
      <w:r w:rsidRPr="00A132A7">
        <w:rPr>
          <w:rFonts w:ascii="Arial" w:eastAsia="Times New Roman" w:hAnsi="Arial" w:cs="Arial"/>
          <w:sz w:val="24"/>
          <w:szCs w:val="24"/>
        </w:rPr>
        <w:t xml:space="preserve">ntende-se por medicamento de elevado valor aquele que custa caro para o Estado em relação ao custo benefício de combate a determinada patologia. O exemplo mais clássico é o caso das doenças raras, quando se tem uma patologia </w:t>
      </w:r>
      <w:r>
        <w:rPr>
          <w:rFonts w:ascii="Arial" w:eastAsia="Times New Roman" w:hAnsi="Arial" w:cs="Arial"/>
          <w:sz w:val="24"/>
          <w:szCs w:val="24"/>
        </w:rPr>
        <w:t xml:space="preserve">que acomete uma </w:t>
      </w:r>
      <w:r w:rsidRPr="00A132A7">
        <w:rPr>
          <w:rFonts w:ascii="Arial" w:eastAsia="Times New Roman" w:hAnsi="Arial" w:cs="Arial"/>
          <w:sz w:val="24"/>
          <w:szCs w:val="24"/>
        </w:rPr>
        <w:t xml:space="preserve">quantidade </w:t>
      </w:r>
      <w:r>
        <w:rPr>
          <w:rFonts w:ascii="Arial" w:eastAsia="Times New Roman" w:hAnsi="Arial" w:cs="Arial"/>
          <w:sz w:val="24"/>
          <w:szCs w:val="24"/>
        </w:rPr>
        <w:t xml:space="preserve">reduzida </w:t>
      </w:r>
      <w:r w:rsidRPr="00A132A7">
        <w:rPr>
          <w:rFonts w:ascii="Arial" w:eastAsia="Times New Roman" w:hAnsi="Arial" w:cs="Arial"/>
          <w:sz w:val="24"/>
          <w:szCs w:val="24"/>
        </w:rPr>
        <w:t>de pessoas, razão pela qual o remédio para combate não é um medicamento produzido em massa pelos laboratórios e a sua produção em diminuta quantidade o transforma em oneroso. Então, não há custo benefício nesse tipo de fármaco, os laboratórios não investem muito porque são poucas patologias, mas elas existem, e o Estado precisa dar uma solução para isso.</w:t>
      </w:r>
    </w:p>
    <w:p w:rsidR="00DB4E25" w:rsidRDefault="00DB4E25" w:rsidP="00DB4E25">
      <w:pPr>
        <w:spacing w:after="0" w:line="360" w:lineRule="auto"/>
        <w:ind w:firstLine="709"/>
        <w:jc w:val="both"/>
        <w:rPr>
          <w:rFonts w:ascii="Arial" w:eastAsia="Times New Roman" w:hAnsi="Arial" w:cs="Arial"/>
          <w:spacing w:val="2"/>
          <w:sz w:val="24"/>
          <w:szCs w:val="24"/>
        </w:rPr>
      </w:pPr>
      <w:r w:rsidRPr="00A132A7">
        <w:rPr>
          <w:rFonts w:ascii="Arial" w:hAnsi="Arial" w:cs="Arial"/>
          <w:sz w:val="24"/>
          <w:szCs w:val="24"/>
          <w:shd w:val="clear" w:color="auto" w:fill="FFFFFF"/>
        </w:rPr>
        <w:t xml:space="preserve">Em artigo </w:t>
      </w:r>
      <w:r>
        <w:rPr>
          <w:rFonts w:ascii="Arial" w:hAnsi="Arial" w:cs="Arial"/>
          <w:sz w:val="24"/>
          <w:szCs w:val="24"/>
          <w:shd w:val="clear" w:color="auto" w:fill="FFFFFF"/>
        </w:rPr>
        <w:t xml:space="preserve">publicado </w:t>
      </w:r>
      <w:r w:rsidRPr="00A132A7">
        <w:rPr>
          <w:rFonts w:ascii="Arial" w:hAnsi="Arial" w:cs="Arial"/>
          <w:sz w:val="24"/>
          <w:szCs w:val="24"/>
          <w:shd w:val="clear" w:color="auto" w:fill="FFFFFF"/>
        </w:rPr>
        <w:t xml:space="preserve">na </w:t>
      </w:r>
      <w:r w:rsidRPr="007B0EBD">
        <w:rPr>
          <w:rFonts w:ascii="Arial" w:hAnsi="Arial" w:cs="Arial"/>
          <w:sz w:val="24"/>
          <w:szCs w:val="24"/>
          <w:shd w:val="clear" w:color="auto" w:fill="FFFFFF"/>
        </w:rPr>
        <w:t>Veja (2019), Rosângela Moro</w:t>
      </w:r>
      <w:r w:rsidRPr="00A132A7">
        <w:rPr>
          <w:rFonts w:ascii="Arial" w:hAnsi="Arial" w:cs="Arial"/>
          <w:sz w:val="24"/>
          <w:szCs w:val="24"/>
          <w:shd w:val="clear" w:color="auto" w:fill="FFFFFF"/>
        </w:rPr>
        <w:t xml:space="preserve">, advogada especializada em doenças raras, afirmou que a </w:t>
      </w:r>
      <w:proofErr w:type="spellStart"/>
      <w:r w:rsidRPr="00A132A7">
        <w:rPr>
          <w:rFonts w:ascii="Arial" w:hAnsi="Arial" w:cs="Arial"/>
          <w:sz w:val="24"/>
          <w:szCs w:val="24"/>
          <w:shd w:val="clear" w:color="auto" w:fill="FFFFFF"/>
        </w:rPr>
        <w:t>judicialização</w:t>
      </w:r>
      <w:proofErr w:type="spellEnd"/>
      <w:r w:rsidRPr="00A132A7">
        <w:rPr>
          <w:rFonts w:ascii="Arial" w:hAnsi="Arial" w:cs="Arial"/>
          <w:sz w:val="24"/>
          <w:szCs w:val="24"/>
          <w:shd w:val="clear" w:color="auto" w:fill="FFFFFF"/>
        </w:rPr>
        <w:t xml:space="preserve"> da saúde deve abranger a todos os casos de doenças raras e que o possível entendimento de que apenas devem-se acolher os </w:t>
      </w:r>
      <w:r w:rsidRPr="00A132A7">
        <w:rPr>
          <w:rFonts w:ascii="Arial" w:eastAsia="Times New Roman" w:hAnsi="Arial" w:cs="Arial"/>
          <w:sz w:val="24"/>
          <w:szCs w:val="24"/>
          <w:lang w:eastAsia="pt-BR"/>
        </w:rPr>
        <w:t>tratamentos disponíveis no Sistema Único de Saúde</w:t>
      </w:r>
      <w:r>
        <w:rPr>
          <w:rFonts w:ascii="Arial" w:eastAsia="Times New Roman" w:hAnsi="Arial" w:cs="Arial"/>
          <w:sz w:val="24"/>
          <w:szCs w:val="24"/>
          <w:lang w:eastAsia="pt-BR"/>
        </w:rPr>
        <w:t xml:space="preserve"> (SUS)</w:t>
      </w:r>
      <w:r w:rsidRPr="00A132A7">
        <w:rPr>
          <w:rFonts w:ascii="Arial" w:eastAsia="Times New Roman" w:hAnsi="Arial" w:cs="Arial"/>
          <w:sz w:val="24"/>
          <w:szCs w:val="24"/>
          <w:lang w:eastAsia="pt-BR"/>
        </w:rPr>
        <w:t xml:space="preserve"> </w:t>
      </w:r>
      <w:r w:rsidRPr="00A132A7">
        <w:rPr>
          <w:rFonts w:ascii="Arial" w:hAnsi="Arial" w:cs="Arial"/>
          <w:sz w:val="24"/>
          <w:szCs w:val="24"/>
          <w:shd w:val="clear" w:color="auto" w:fill="FFFFFF"/>
        </w:rPr>
        <w:t xml:space="preserve">não atenderia todos os pacientes e seria como uma </w:t>
      </w:r>
      <w:r>
        <w:rPr>
          <w:rFonts w:ascii="Arial" w:hAnsi="Arial" w:cs="Arial"/>
          <w:sz w:val="24"/>
          <w:szCs w:val="24"/>
          <w:shd w:val="clear" w:color="auto" w:fill="FFFFFF"/>
        </w:rPr>
        <w:t>‘’</w:t>
      </w:r>
      <w:r w:rsidRPr="00A132A7">
        <w:rPr>
          <w:rFonts w:ascii="Arial" w:hAnsi="Arial" w:cs="Arial"/>
          <w:sz w:val="24"/>
          <w:szCs w:val="24"/>
          <w:shd w:val="clear" w:color="auto" w:fill="FFFFFF"/>
        </w:rPr>
        <w:t>sentença de morte</w:t>
      </w:r>
      <w:r>
        <w:rPr>
          <w:rFonts w:ascii="Arial" w:hAnsi="Arial" w:cs="Arial"/>
          <w:sz w:val="24"/>
          <w:szCs w:val="24"/>
          <w:shd w:val="clear" w:color="auto" w:fill="FFFFFF"/>
        </w:rPr>
        <w:t>’’</w:t>
      </w:r>
      <w:r w:rsidRPr="00A132A7">
        <w:rPr>
          <w:rFonts w:ascii="Arial" w:hAnsi="Arial" w:cs="Arial"/>
          <w:sz w:val="24"/>
          <w:szCs w:val="24"/>
          <w:shd w:val="clear" w:color="auto" w:fill="FFFFFF"/>
        </w:rPr>
        <w:t xml:space="preserve"> </w:t>
      </w:r>
      <w:r w:rsidRPr="00A132A7">
        <w:rPr>
          <w:rFonts w:ascii="Arial" w:eastAsia="Times New Roman" w:hAnsi="Arial" w:cs="Arial"/>
          <w:sz w:val="24"/>
          <w:szCs w:val="24"/>
          <w:lang w:eastAsia="pt-BR"/>
        </w:rPr>
        <w:t>para</w:t>
      </w:r>
      <w:r>
        <w:rPr>
          <w:rFonts w:ascii="Arial" w:eastAsia="Times New Roman" w:hAnsi="Arial" w:cs="Arial"/>
          <w:sz w:val="24"/>
          <w:szCs w:val="24"/>
          <w:lang w:eastAsia="pt-BR"/>
        </w:rPr>
        <w:t xml:space="preserve"> essas pessoas.</w:t>
      </w:r>
      <w:r w:rsidRPr="00A132A7">
        <w:rPr>
          <w:rFonts w:ascii="Arial" w:eastAsia="Times New Roman" w:hAnsi="Arial" w:cs="Arial"/>
          <w:sz w:val="24"/>
          <w:szCs w:val="24"/>
          <w:lang w:eastAsia="pt-BR"/>
        </w:rPr>
        <w:t xml:space="preserve"> </w:t>
      </w:r>
    </w:p>
    <w:p w:rsidR="00DB4E25" w:rsidRDefault="00DB4E25" w:rsidP="00DB4E25">
      <w:pPr>
        <w:spacing w:after="0" w:line="360" w:lineRule="auto"/>
        <w:ind w:firstLine="709"/>
        <w:jc w:val="both"/>
        <w:rPr>
          <w:rFonts w:ascii="Arial" w:eastAsia="Times New Roman" w:hAnsi="Arial" w:cs="Arial"/>
          <w:sz w:val="24"/>
          <w:szCs w:val="24"/>
          <w:lang w:eastAsia="pt-BR"/>
        </w:rPr>
      </w:pPr>
      <w:r w:rsidRPr="00A132A7">
        <w:rPr>
          <w:rFonts w:ascii="Arial" w:eastAsia="Times New Roman" w:hAnsi="Arial" w:cs="Arial"/>
          <w:sz w:val="24"/>
          <w:szCs w:val="24"/>
          <w:lang w:eastAsia="pt-BR"/>
        </w:rPr>
        <w:t>Entretanto, o Recurso Extraordinário 566471</w:t>
      </w:r>
      <w:r>
        <w:rPr>
          <w:rFonts w:ascii="Arial" w:eastAsia="Times New Roman" w:hAnsi="Arial" w:cs="Arial"/>
          <w:sz w:val="24"/>
          <w:szCs w:val="24"/>
          <w:lang w:eastAsia="pt-BR"/>
        </w:rPr>
        <w:t>,</w:t>
      </w:r>
      <w:r w:rsidRPr="00A132A7">
        <w:rPr>
          <w:rFonts w:ascii="Arial" w:eastAsia="Times New Roman" w:hAnsi="Arial" w:cs="Arial"/>
          <w:sz w:val="24"/>
          <w:szCs w:val="24"/>
          <w:lang w:eastAsia="pt-BR"/>
        </w:rPr>
        <w:t xml:space="preserve"> em 2016</w:t>
      </w:r>
      <w:r>
        <w:rPr>
          <w:rFonts w:ascii="Arial" w:eastAsia="Times New Roman" w:hAnsi="Arial" w:cs="Arial"/>
          <w:sz w:val="24"/>
          <w:szCs w:val="24"/>
          <w:lang w:eastAsia="pt-BR"/>
        </w:rPr>
        <w:t>,</w:t>
      </w:r>
      <w:r w:rsidRPr="00A132A7">
        <w:rPr>
          <w:rFonts w:ascii="Arial" w:eastAsia="Times New Roman" w:hAnsi="Arial" w:cs="Arial"/>
          <w:sz w:val="24"/>
          <w:szCs w:val="24"/>
          <w:lang w:eastAsia="pt-BR"/>
        </w:rPr>
        <w:t xml:space="preserve"> lançou bases para a decisão do Supremo Tribunal Federal (STF), visto que decidiu recentemente em 11 de Março de 2020, retornando ao processo com a decisão do Relator</w:t>
      </w:r>
      <w:r>
        <w:rPr>
          <w:rFonts w:ascii="Arial" w:eastAsia="Times New Roman" w:hAnsi="Arial" w:cs="Arial"/>
          <w:sz w:val="24"/>
          <w:szCs w:val="24"/>
          <w:lang w:eastAsia="pt-BR"/>
        </w:rPr>
        <w:t>,</w:t>
      </w:r>
      <w:r w:rsidRPr="00A132A7">
        <w:rPr>
          <w:rFonts w:ascii="Arial" w:eastAsia="Times New Roman" w:hAnsi="Arial" w:cs="Arial"/>
          <w:sz w:val="24"/>
          <w:szCs w:val="24"/>
          <w:lang w:eastAsia="pt-BR"/>
        </w:rPr>
        <w:t xml:space="preserve"> Ministro Alexandre de Moraes, </w:t>
      </w:r>
      <w:r>
        <w:rPr>
          <w:rFonts w:ascii="Arial" w:eastAsia="Times New Roman" w:hAnsi="Arial" w:cs="Arial"/>
          <w:sz w:val="24"/>
          <w:szCs w:val="24"/>
          <w:lang w:eastAsia="pt-BR"/>
        </w:rPr>
        <w:t>que decidiu:</w:t>
      </w:r>
    </w:p>
    <w:p w:rsidR="00DB4E25" w:rsidRPr="00C33709" w:rsidRDefault="00DB4E25" w:rsidP="00DB4E25">
      <w:pPr>
        <w:spacing w:after="0" w:line="240" w:lineRule="auto"/>
        <w:ind w:left="2268"/>
        <w:jc w:val="both"/>
        <w:rPr>
          <w:rFonts w:ascii="Arial" w:eastAsia="Times New Roman" w:hAnsi="Arial" w:cs="Arial"/>
          <w:sz w:val="20"/>
          <w:szCs w:val="20"/>
          <w:lang w:eastAsia="pt-BR"/>
        </w:rPr>
      </w:pPr>
      <w:r w:rsidRPr="00C33709">
        <w:rPr>
          <w:rFonts w:ascii="Arial" w:eastAsia="Times New Roman" w:hAnsi="Arial" w:cs="Arial"/>
          <w:sz w:val="20"/>
          <w:szCs w:val="20"/>
          <w:lang w:eastAsia="pt-BR"/>
        </w:rPr>
        <w:t xml:space="preserve">O Estado não tem a obrigação de fornecer medicamentos de alto custo solicitados judicialmente, quando não estiverem previstos na relação do Programa de Dispensação de Medicamentos em Caráter Excepcional, do Sistema Único de Saúde (SUS), o que </w:t>
      </w:r>
      <w:r w:rsidRPr="00C33709">
        <w:rPr>
          <w:rFonts w:ascii="Arial" w:hAnsi="Arial" w:cs="Arial"/>
          <w:spacing w:val="-8"/>
          <w:sz w:val="20"/>
          <w:szCs w:val="20"/>
          <w:shd w:val="clear" w:color="auto" w:fill="FFFFFF"/>
        </w:rPr>
        <w:t>prejudicaria a coletividade em benefício dos poucos pacientes atendidos a um alto custo.</w:t>
      </w:r>
      <w:r w:rsidRPr="00C33709">
        <w:rPr>
          <w:rFonts w:ascii="Arial" w:eastAsia="Times New Roman" w:hAnsi="Arial" w:cs="Arial"/>
          <w:sz w:val="20"/>
          <w:szCs w:val="20"/>
          <w:lang w:eastAsia="pt-BR"/>
        </w:rPr>
        <w:t xml:space="preserve"> (STF, </w:t>
      </w:r>
      <w:r>
        <w:rPr>
          <w:rFonts w:ascii="Arial" w:eastAsia="Times New Roman" w:hAnsi="Arial" w:cs="Arial"/>
          <w:sz w:val="20"/>
          <w:szCs w:val="20"/>
          <w:lang w:eastAsia="pt-BR"/>
        </w:rPr>
        <w:t xml:space="preserve">2020, </w:t>
      </w:r>
      <w:r w:rsidRPr="00C33709">
        <w:rPr>
          <w:rFonts w:ascii="Arial" w:eastAsia="Times New Roman" w:hAnsi="Arial" w:cs="Arial"/>
          <w:sz w:val="20"/>
          <w:szCs w:val="20"/>
          <w:lang w:eastAsia="pt-BR"/>
        </w:rPr>
        <w:t xml:space="preserve">online, </w:t>
      </w:r>
      <w:r w:rsidRPr="00C33709">
        <w:rPr>
          <w:rFonts w:ascii="Arial" w:hAnsi="Arial" w:cs="Arial"/>
          <w:sz w:val="20"/>
          <w:szCs w:val="20"/>
          <w:shd w:val="clear" w:color="auto" w:fill="FFFFFF"/>
        </w:rPr>
        <w:t>RECURSO EXTRAORDINÁRIO n</w:t>
      </w:r>
      <w:r w:rsidRPr="00C33709">
        <w:rPr>
          <w:rFonts w:ascii="Arial" w:eastAsia="Times New Roman" w:hAnsi="Arial" w:cs="Arial"/>
          <w:sz w:val="20"/>
          <w:szCs w:val="20"/>
          <w:lang w:eastAsia="pt-BR"/>
        </w:rPr>
        <w:t>º</w:t>
      </w:r>
      <w:r>
        <w:rPr>
          <w:rFonts w:ascii="Arial" w:hAnsi="Arial" w:cs="Arial"/>
          <w:sz w:val="20"/>
          <w:szCs w:val="20"/>
          <w:shd w:val="clear" w:color="auto" w:fill="FFFFFF"/>
        </w:rPr>
        <w:t xml:space="preserve"> 566471</w:t>
      </w:r>
      <w:r w:rsidRPr="00C33709">
        <w:rPr>
          <w:rFonts w:ascii="Arial" w:hAnsi="Arial" w:cs="Arial"/>
          <w:sz w:val="20"/>
          <w:szCs w:val="20"/>
          <w:shd w:val="clear" w:color="auto" w:fill="FFFFFF"/>
        </w:rPr>
        <w:t>).</w:t>
      </w:r>
      <w:r w:rsidRPr="00C33709">
        <w:rPr>
          <w:rFonts w:ascii="Arial" w:eastAsia="Times New Roman" w:hAnsi="Arial" w:cs="Arial"/>
          <w:sz w:val="20"/>
          <w:szCs w:val="20"/>
          <w:lang w:eastAsia="pt-BR"/>
        </w:rPr>
        <w:t xml:space="preserve">    </w:t>
      </w:r>
    </w:p>
    <w:p w:rsidR="00DB4E25" w:rsidRPr="0000181E" w:rsidRDefault="00DB4E25" w:rsidP="00DB4E25">
      <w:pPr>
        <w:spacing w:after="0" w:line="240" w:lineRule="auto"/>
        <w:ind w:left="2268"/>
        <w:jc w:val="both"/>
        <w:rPr>
          <w:rFonts w:ascii="Arial" w:eastAsia="Times New Roman" w:hAnsi="Arial" w:cs="Arial"/>
          <w:spacing w:val="2"/>
          <w:sz w:val="20"/>
          <w:szCs w:val="20"/>
        </w:rPr>
      </w:pPr>
    </w:p>
    <w:p w:rsidR="00DB4E25" w:rsidRDefault="00DB4E25" w:rsidP="00DB4E25">
      <w:pPr>
        <w:spacing w:after="0" w:line="360" w:lineRule="auto"/>
        <w:ind w:firstLine="709"/>
        <w:jc w:val="both"/>
        <w:rPr>
          <w:rFonts w:ascii="Arial" w:eastAsia="Times New Roman" w:hAnsi="Arial" w:cs="Arial"/>
          <w:spacing w:val="2"/>
          <w:sz w:val="24"/>
          <w:szCs w:val="24"/>
        </w:rPr>
      </w:pPr>
      <w:r w:rsidRPr="00A132A7">
        <w:rPr>
          <w:rFonts w:ascii="Arial" w:eastAsia="Times New Roman" w:hAnsi="Arial" w:cs="Arial"/>
          <w:sz w:val="24"/>
          <w:szCs w:val="24"/>
          <w:lang w:eastAsia="pt-BR"/>
        </w:rPr>
        <w:t xml:space="preserve">Essa percepção parte da premissa de que os medicamentos custam caro e os recursos saem dos cofres públicos, e no momento em que o Estado aloca altos recursos para a compra de determinados medicamentos para atender a demanda de saúde de um número menor de pessoas, ele acaba utilizando recurso público que </w:t>
      </w:r>
      <w:r w:rsidRPr="00A132A7">
        <w:rPr>
          <w:rFonts w:ascii="Arial" w:eastAsia="Times New Roman" w:hAnsi="Arial" w:cs="Arial"/>
          <w:sz w:val="24"/>
          <w:szCs w:val="24"/>
          <w:lang w:eastAsia="pt-BR"/>
        </w:rPr>
        <w:lastRenderedPageBreak/>
        <w:t>poderia ser utilizado para o atendimento das políticas públicas de saúde para um maior número de pessoas.</w:t>
      </w:r>
    </w:p>
    <w:p w:rsidR="00DB4E25" w:rsidRDefault="00DB4E25" w:rsidP="00DB4E25">
      <w:pPr>
        <w:spacing w:after="0" w:line="360" w:lineRule="auto"/>
        <w:ind w:firstLine="709"/>
        <w:jc w:val="both"/>
        <w:rPr>
          <w:rFonts w:ascii="Arial" w:eastAsia="Times New Roman" w:hAnsi="Arial" w:cs="Arial"/>
          <w:spacing w:val="2"/>
          <w:sz w:val="24"/>
          <w:szCs w:val="24"/>
        </w:rPr>
      </w:pPr>
      <w:r w:rsidRPr="00A132A7">
        <w:rPr>
          <w:rFonts w:ascii="Arial" w:eastAsia="Times New Roman" w:hAnsi="Arial" w:cs="Arial"/>
          <w:sz w:val="24"/>
          <w:szCs w:val="24"/>
          <w:lang w:eastAsia="pt-BR"/>
        </w:rPr>
        <w:t>Resumidamente, foi estatuído que</w:t>
      </w:r>
      <w:r>
        <w:rPr>
          <w:rFonts w:ascii="Arial" w:eastAsia="Times New Roman" w:hAnsi="Arial" w:cs="Arial"/>
          <w:sz w:val="24"/>
          <w:szCs w:val="24"/>
          <w:lang w:eastAsia="pt-BR"/>
        </w:rPr>
        <w:t>,</w:t>
      </w:r>
      <w:r w:rsidRPr="00A132A7">
        <w:rPr>
          <w:rFonts w:ascii="Arial" w:eastAsia="Times New Roman" w:hAnsi="Arial" w:cs="Arial"/>
          <w:sz w:val="24"/>
          <w:szCs w:val="24"/>
          <w:lang w:eastAsia="pt-BR"/>
        </w:rPr>
        <w:t xml:space="preserve"> em regras gerais, o Estado não tem obrigação de fornecer medicamentos de alto custo quando ele não esteja reconhecido pelo SUS. No tocante às exceções, o Supremo Tribunal Federal não explanou nesse julgado mais recente quais são efetivamente as exceções </w:t>
      </w:r>
      <w:proofErr w:type="gramStart"/>
      <w:r w:rsidRPr="00A132A7">
        <w:rPr>
          <w:rFonts w:ascii="Arial" w:eastAsia="Times New Roman" w:hAnsi="Arial" w:cs="Arial"/>
          <w:sz w:val="24"/>
          <w:szCs w:val="24"/>
          <w:lang w:eastAsia="pt-BR"/>
        </w:rPr>
        <w:t>à</w:t>
      </w:r>
      <w:proofErr w:type="gramEnd"/>
      <w:r w:rsidRPr="00A132A7">
        <w:rPr>
          <w:rFonts w:ascii="Arial" w:eastAsia="Times New Roman" w:hAnsi="Arial" w:cs="Arial"/>
          <w:sz w:val="24"/>
          <w:szCs w:val="24"/>
          <w:lang w:eastAsia="pt-BR"/>
        </w:rPr>
        <w:t xml:space="preserve"> essa regra geral, uma vez que ainda definirá quais os requisitos para as hipóteses excepcionais a fim de fixação da tese.</w:t>
      </w:r>
    </w:p>
    <w:p w:rsidR="00DB4E25" w:rsidRDefault="00DB4E25" w:rsidP="00DB4E25">
      <w:pPr>
        <w:spacing w:after="0" w:line="360" w:lineRule="auto"/>
        <w:ind w:firstLine="709"/>
        <w:jc w:val="both"/>
        <w:rPr>
          <w:rFonts w:ascii="Arial" w:eastAsia="Times New Roman" w:hAnsi="Arial" w:cs="Arial"/>
          <w:spacing w:val="2"/>
          <w:sz w:val="24"/>
          <w:szCs w:val="24"/>
        </w:rPr>
      </w:pPr>
      <w:r w:rsidRPr="00A132A7">
        <w:rPr>
          <w:rFonts w:ascii="Arial" w:hAnsi="Arial" w:cs="Arial"/>
          <w:sz w:val="24"/>
          <w:szCs w:val="17"/>
          <w:shd w:val="clear" w:color="auto" w:fill="FFFFFF"/>
        </w:rPr>
        <w:t xml:space="preserve">O ministro Edson </w:t>
      </w:r>
      <w:proofErr w:type="spellStart"/>
      <w:r w:rsidRPr="00A132A7">
        <w:rPr>
          <w:rFonts w:ascii="Arial" w:hAnsi="Arial" w:cs="Arial"/>
          <w:sz w:val="24"/>
          <w:szCs w:val="17"/>
          <w:shd w:val="clear" w:color="auto" w:fill="FFFFFF"/>
        </w:rPr>
        <w:t>Fachin</w:t>
      </w:r>
      <w:proofErr w:type="spellEnd"/>
      <w:r w:rsidRPr="00A132A7">
        <w:rPr>
          <w:rFonts w:ascii="Arial" w:hAnsi="Arial" w:cs="Arial"/>
          <w:sz w:val="24"/>
          <w:szCs w:val="17"/>
          <w:shd w:val="clear" w:color="auto" w:fill="FFFFFF"/>
        </w:rPr>
        <w:t xml:space="preserve"> deu parcial provimento ao </w:t>
      </w:r>
      <w:r>
        <w:rPr>
          <w:rFonts w:ascii="Arial" w:hAnsi="Arial" w:cs="Arial"/>
          <w:sz w:val="24"/>
          <w:szCs w:val="17"/>
          <w:shd w:val="clear" w:color="auto" w:fill="FFFFFF"/>
        </w:rPr>
        <w:t xml:space="preserve">Recurso e estabeleceu que os medicamentos </w:t>
      </w:r>
      <w:proofErr w:type="gramStart"/>
      <w:r>
        <w:rPr>
          <w:rFonts w:ascii="Arial" w:hAnsi="Arial" w:cs="Arial"/>
          <w:sz w:val="24"/>
          <w:szCs w:val="17"/>
          <w:shd w:val="clear" w:color="auto" w:fill="FFFFFF"/>
        </w:rPr>
        <w:t>seriam</w:t>
      </w:r>
      <w:proofErr w:type="gramEnd"/>
      <w:r>
        <w:rPr>
          <w:rFonts w:ascii="Arial" w:hAnsi="Arial" w:cs="Arial"/>
          <w:sz w:val="24"/>
          <w:szCs w:val="17"/>
          <w:shd w:val="clear" w:color="auto" w:fill="FFFFFF"/>
        </w:rPr>
        <w:t xml:space="preserve"> fornecidos, de forma excepcional,  se demonstrassem </w:t>
      </w:r>
      <w:r w:rsidRPr="00A132A7">
        <w:rPr>
          <w:rFonts w:ascii="Arial" w:hAnsi="Arial" w:cs="Arial"/>
          <w:sz w:val="24"/>
          <w:szCs w:val="17"/>
          <w:shd w:val="clear" w:color="auto" w:fill="FFFFFF"/>
        </w:rPr>
        <w:t>cinco requisitos, que melhor se adequam à defesa da Fazenda Pública</w:t>
      </w:r>
      <w:r>
        <w:rPr>
          <w:rFonts w:ascii="Arial" w:hAnsi="Arial" w:cs="Arial"/>
          <w:sz w:val="24"/>
          <w:szCs w:val="17"/>
          <w:shd w:val="clear" w:color="auto" w:fill="FFFFFF"/>
        </w:rPr>
        <w:t>: “</w:t>
      </w:r>
      <w:r w:rsidRPr="00A132A7">
        <w:rPr>
          <w:rFonts w:ascii="Arial" w:hAnsi="Arial" w:cs="Arial"/>
          <w:sz w:val="24"/>
          <w:szCs w:val="17"/>
          <w:shd w:val="clear" w:color="auto" w:fill="FFFFFF"/>
        </w:rPr>
        <w:t>Necessária a demonstração de</w:t>
      </w:r>
      <w:r w:rsidRPr="00A132A7">
        <w:rPr>
          <w:rFonts w:ascii="Arial" w:hAnsi="Arial" w:cs="Arial"/>
          <w:sz w:val="24"/>
          <w:szCs w:val="20"/>
          <w:shd w:val="clear" w:color="auto" w:fill="FFFFFF"/>
        </w:rPr>
        <w:t xml:space="preserve"> prévio requerimento administrativo junto à rede pública</w:t>
      </w:r>
      <w:r>
        <w:rPr>
          <w:rFonts w:ascii="Arial" w:hAnsi="Arial" w:cs="Arial"/>
          <w:sz w:val="24"/>
          <w:szCs w:val="20"/>
          <w:shd w:val="clear" w:color="auto" w:fill="FFFFFF"/>
        </w:rPr>
        <w:t>”</w:t>
      </w:r>
      <w:r w:rsidRPr="00A132A7">
        <w:rPr>
          <w:rFonts w:ascii="Arial" w:hAnsi="Arial" w:cs="Arial"/>
          <w:sz w:val="24"/>
          <w:szCs w:val="20"/>
          <w:shd w:val="clear" w:color="auto" w:fill="FFFFFF"/>
        </w:rPr>
        <w:t>, ou seja, é preciso que haja negativa ou ausência de respost</w:t>
      </w:r>
      <w:r>
        <w:rPr>
          <w:rFonts w:ascii="Arial" w:hAnsi="Arial" w:cs="Arial"/>
          <w:sz w:val="24"/>
          <w:szCs w:val="20"/>
          <w:shd w:val="clear" w:color="auto" w:fill="FFFFFF"/>
        </w:rPr>
        <w:t>a por parte da administração; “</w:t>
      </w:r>
      <w:r w:rsidRPr="00A132A7">
        <w:rPr>
          <w:rFonts w:ascii="Arial" w:hAnsi="Arial" w:cs="Arial"/>
          <w:sz w:val="24"/>
          <w:szCs w:val="20"/>
          <w:shd w:val="clear" w:color="auto" w:fill="FFFFFF"/>
        </w:rPr>
        <w:t>Preferencial prescrição por médico ligado à rede pública</w:t>
      </w:r>
      <w:r>
        <w:rPr>
          <w:rFonts w:ascii="Arial" w:hAnsi="Arial" w:cs="Arial"/>
          <w:sz w:val="24"/>
          <w:szCs w:val="20"/>
          <w:shd w:val="clear" w:color="auto" w:fill="FFFFFF"/>
        </w:rPr>
        <w:t>”; “</w:t>
      </w:r>
      <w:r w:rsidRPr="00A132A7">
        <w:rPr>
          <w:rFonts w:ascii="Arial" w:hAnsi="Arial" w:cs="Arial"/>
          <w:sz w:val="24"/>
          <w:szCs w:val="20"/>
          <w:shd w:val="clear" w:color="auto" w:fill="FFFFFF"/>
        </w:rPr>
        <w:t>Preferencial designação do medicamento pela Denominação Comum Brasileira (DBC) e não havendo a DBC, a Denominação Comum Internacional (DCI)</w:t>
      </w:r>
      <w:r>
        <w:rPr>
          <w:rFonts w:ascii="Arial" w:hAnsi="Arial" w:cs="Arial"/>
          <w:sz w:val="24"/>
          <w:szCs w:val="20"/>
          <w:shd w:val="clear" w:color="auto" w:fill="FFFFFF"/>
        </w:rPr>
        <w:t>”; “</w:t>
      </w:r>
      <w:r w:rsidRPr="00A132A7">
        <w:rPr>
          <w:rFonts w:ascii="Arial" w:hAnsi="Arial" w:cs="Arial"/>
          <w:sz w:val="24"/>
          <w:szCs w:val="20"/>
          <w:shd w:val="clear" w:color="auto" w:fill="FFFFFF"/>
        </w:rPr>
        <w:t>Justificativa da inadequação ou da inexistência de medicamento/tratamento dispensado na rede públi</w:t>
      </w:r>
      <w:r>
        <w:rPr>
          <w:rFonts w:ascii="Arial" w:hAnsi="Arial" w:cs="Arial"/>
          <w:sz w:val="24"/>
          <w:szCs w:val="20"/>
          <w:shd w:val="clear" w:color="auto" w:fill="FFFFFF"/>
        </w:rPr>
        <w:t>ca”</w:t>
      </w:r>
      <w:r w:rsidRPr="00A132A7">
        <w:rPr>
          <w:rFonts w:ascii="Arial" w:hAnsi="Arial" w:cs="Arial"/>
          <w:sz w:val="24"/>
          <w:szCs w:val="20"/>
          <w:shd w:val="clear" w:color="auto" w:fill="FFFFFF"/>
        </w:rPr>
        <w:t xml:space="preserve">, aqui a parte tem que comprovar porque os medicamentos do SUS não se adequam à sua patologia  e </w:t>
      </w:r>
      <w:r>
        <w:rPr>
          <w:rFonts w:ascii="Arial" w:hAnsi="Arial" w:cs="Arial"/>
          <w:sz w:val="24"/>
          <w:szCs w:val="20"/>
          <w:shd w:val="clear" w:color="auto" w:fill="FFFFFF"/>
        </w:rPr>
        <w:t>“e</w:t>
      </w:r>
      <w:r w:rsidRPr="00A132A7">
        <w:rPr>
          <w:rFonts w:ascii="Arial" w:hAnsi="Arial" w:cs="Arial"/>
          <w:sz w:val="24"/>
          <w:szCs w:val="20"/>
          <w:shd w:val="clear" w:color="auto" w:fill="FFFFFF"/>
        </w:rPr>
        <w:t>m caso de negativa de dispensa na rede pública, é necessária a realização de laudo médico indican</w:t>
      </w:r>
      <w:r>
        <w:rPr>
          <w:rFonts w:ascii="Arial" w:hAnsi="Arial" w:cs="Arial"/>
          <w:sz w:val="24"/>
          <w:szCs w:val="20"/>
          <w:shd w:val="clear" w:color="auto" w:fill="FFFFFF"/>
        </w:rPr>
        <w:t>do a necessidade do tratamento,</w:t>
      </w:r>
      <w:r w:rsidRPr="00A132A7">
        <w:rPr>
          <w:rFonts w:ascii="Arial" w:hAnsi="Arial" w:cs="Arial"/>
          <w:sz w:val="24"/>
          <w:szCs w:val="24"/>
          <w:shd w:val="clear" w:color="auto" w:fill="FFFFFF"/>
        </w:rPr>
        <w:t xml:space="preserve"> vantagens para o paciente, além de comparar com eventuai</w:t>
      </w:r>
      <w:r>
        <w:rPr>
          <w:rFonts w:ascii="Arial" w:hAnsi="Arial" w:cs="Arial"/>
          <w:sz w:val="24"/>
          <w:szCs w:val="24"/>
          <w:shd w:val="clear" w:color="auto" w:fill="FFFFFF"/>
        </w:rPr>
        <w:t>s fármacos fornecidos pelo SUS”</w:t>
      </w:r>
      <w:r w:rsidRPr="00A132A7">
        <w:rPr>
          <w:rFonts w:ascii="Arial" w:hAnsi="Arial" w:cs="Arial"/>
          <w:sz w:val="24"/>
          <w:szCs w:val="24"/>
          <w:shd w:val="clear" w:color="auto" w:fill="FFFFFF"/>
        </w:rPr>
        <w:t>.</w:t>
      </w:r>
      <w:r>
        <w:rPr>
          <w:rFonts w:ascii="Arial" w:hAnsi="Arial" w:cs="Arial"/>
          <w:sz w:val="24"/>
          <w:szCs w:val="24"/>
          <w:shd w:val="clear" w:color="auto" w:fill="FFFFFF"/>
        </w:rPr>
        <w:t xml:space="preserve"> (STF, 2020, online, RECURSO ESTRAORDINÁRIO </w:t>
      </w:r>
      <w:r w:rsidRPr="00593027">
        <w:rPr>
          <w:rFonts w:ascii="Arial" w:hAnsi="Arial" w:cs="Arial"/>
          <w:sz w:val="24"/>
          <w:szCs w:val="24"/>
          <w:shd w:val="clear" w:color="auto" w:fill="FFFFFF"/>
        </w:rPr>
        <w:t>n</w:t>
      </w:r>
      <w:r w:rsidRPr="00593027">
        <w:rPr>
          <w:rFonts w:ascii="Arial" w:eastAsia="Times New Roman" w:hAnsi="Arial" w:cs="Arial"/>
          <w:sz w:val="24"/>
          <w:szCs w:val="24"/>
          <w:lang w:eastAsia="pt-BR"/>
        </w:rPr>
        <w:t>º</w:t>
      </w:r>
      <w:r>
        <w:rPr>
          <w:rFonts w:ascii="Arial" w:eastAsia="Times New Roman" w:hAnsi="Arial" w:cs="Arial"/>
          <w:sz w:val="24"/>
          <w:szCs w:val="24"/>
          <w:lang w:eastAsia="pt-BR"/>
        </w:rPr>
        <w:t xml:space="preserve"> 566471).</w:t>
      </w:r>
    </w:p>
    <w:p w:rsidR="00DB4E25" w:rsidRDefault="00DB4E25" w:rsidP="00DB4E25">
      <w:pPr>
        <w:spacing w:after="0" w:line="360" w:lineRule="auto"/>
        <w:ind w:firstLine="709"/>
        <w:jc w:val="both"/>
        <w:rPr>
          <w:rFonts w:ascii="Arial" w:eastAsia="Times New Roman" w:hAnsi="Arial" w:cs="Arial"/>
          <w:spacing w:val="2"/>
          <w:sz w:val="24"/>
          <w:szCs w:val="24"/>
        </w:rPr>
      </w:pPr>
      <w:r w:rsidRPr="00A132A7">
        <w:rPr>
          <w:rFonts w:ascii="Arial" w:eastAsia="Times New Roman" w:hAnsi="Arial" w:cs="Arial"/>
          <w:sz w:val="24"/>
          <w:szCs w:val="24"/>
        </w:rPr>
        <w:t>Em vista disso, a recente decisão do STF é uma evidente visão do princípio d</w:t>
      </w:r>
      <w:r>
        <w:rPr>
          <w:rFonts w:ascii="Arial" w:eastAsia="Times New Roman" w:hAnsi="Arial" w:cs="Arial"/>
          <w:sz w:val="24"/>
          <w:szCs w:val="24"/>
        </w:rPr>
        <w:t>a reserva do possível que confronta</w:t>
      </w:r>
      <w:r w:rsidRPr="00A132A7">
        <w:rPr>
          <w:rFonts w:ascii="Arial" w:eastAsia="Times New Roman" w:hAnsi="Arial" w:cs="Arial"/>
          <w:sz w:val="24"/>
          <w:szCs w:val="24"/>
        </w:rPr>
        <w:t xml:space="preserve"> com o princípio do mínimo existencial, existindo uma linha tênue entre as duas concepções: por um lado a realidade financeira e econômica do Estado</w:t>
      </w:r>
      <w:r>
        <w:rPr>
          <w:rFonts w:ascii="Arial" w:eastAsia="Times New Roman" w:hAnsi="Arial" w:cs="Arial"/>
          <w:sz w:val="24"/>
          <w:szCs w:val="24"/>
        </w:rPr>
        <w:t>,</w:t>
      </w:r>
      <w:r w:rsidRPr="00A132A7">
        <w:rPr>
          <w:rFonts w:ascii="Arial" w:eastAsia="Times New Roman" w:hAnsi="Arial" w:cs="Arial"/>
          <w:sz w:val="24"/>
          <w:szCs w:val="24"/>
        </w:rPr>
        <w:t xml:space="preserve"> com recursos cada vez mais escassos e tendo que escolher </w:t>
      </w:r>
      <w:r w:rsidRPr="00A132A7">
        <w:rPr>
          <w:rFonts w:ascii="Arial" w:hAnsi="Arial" w:cs="Arial"/>
          <w:sz w:val="24"/>
          <w:szCs w:val="24"/>
          <w:shd w:val="clear" w:color="auto" w:fill="FFFFFF"/>
        </w:rPr>
        <w:t xml:space="preserve">prioridades para direcionar suas políticas públicas, por outro ângulo o dever do Estado em fornecer </w:t>
      </w:r>
      <w:r w:rsidRPr="00A132A7">
        <w:rPr>
          <w:rFonts w:ascii="Arial" w:hAnsi="Arial" w:cs="Arial"/>
          <w:sz w:val="24"/>
          <w:szCs w:val="24"/>
        </w:rPr>
        <w:t xml:space="preserve">condições materiais básicas para a existência, sendo o garantidor dos direitos fundamentais e provedor do mínimo existencial para todos, sem distinções. </w:t>
      </w:r>
    </w:p>
    <w:p w:rsidR="00DB4E25" w:rsidRDefault="00DB4E25" w:rsidP="00DB4E25">
      <w:pPr>
        <w:spacing w:after="0" w:line="360" w:lineRule="auto"/>
        <w:ind w:firstLine="709"/>
        <w:jc w:val="both"/>
        <w:rPr>
          <w:rFonts w:ascii="Arial" w:hAnsi="Arial" w:cs="Arial"/>
          <w:sz w:val="24"/>
          <w:szCs w:val="24"/>
        </w:rPr>
      </w:pPr>
      <w:r w:rsidRPr="00A132A7">
        <w:rPr>
          <w:rFonts w:ascii="Arial" w:hAnsi="Arial" w:cs="Arial"/>
          <w:sz w:val="24"/>
          <w:szCs w:val="24"/>
        </w:rPr>
        <w:t xml:space="preserve">O entendimento do Supremo Tribunal Federal torna-se um tanto utilitarista, que é uma corrente que conclui que o bem comum deve estar acima da satisfação individual, uma vez que ao escolher a quem e </w:t>
      </w:r>
      <w:proofErr w:type="gramStart"/>
      <w:r w:rsidRPr="00A132A7">
        <w:rPr>
          <w:rFonts w:ascii="Arial" w:hAnsi="Arial" w:cs="Arial"/>
          <w:sz w:val="24"/>
          <w:szCs w:val="24"/>
        </w:rPr>
        <w:t>a quantos</w:t>
      </w:r>
      <w:proofErr w:type="gramEnd"/>
      <w:r w:rsidRPr="00A132A7">
        <w:rPr>
          <w:rFonts w:ascii="Arial" w:hAnsi="Arial" w:cs="Arial"/>
          <w:sz w:val="24"/>
          <w:szCs w:val="24"/>
        </w:rPr>
        <w:t xml:space="preserve"> irão amparar, o Tribunal está delimitando e restringindo o acesso à saúde.</w:t>
      </w:r>
      <w:r>
        <w:rPr>
          <w:rFonts w:ascii="Arial" w:hAnsi="Arial" w:cs="Arial"/>
          <w:sz w:val="24"/>
          <w:szCs w:val="24"/>
        </w:rPr>
        <w:t xml:space="preserve"> </w:t>
      </w:r>
      <w:r w:rsidRPr="00E020C2">
        <w:rPr>
          <w:rFonts w:ascii="Arial" w:hAnsi="Arial" w:cs="Arial"/>
          <w:sz w:val="24"/>
          <w:szCs w:val="24"/>
        </w:rPr>
        <w:t>O julgamento do STF torna-se</w:t>
      </w:r>
      <w:r>
        <w:rPr>
          <w:rFonts w:ascii="Arial" w:hAnsi="Arial" w:cs="Arial"/>
          <w:sz w:val="24"/>
          <w:szCs w:val="24"/>
        </w:rPr>
        <w:t xml:space="preserve">, </w:t>
      </w:r>
      <w:r>
        <w:rPr>
          <w:rFonts w:ascii="Arial" w:hAnsi="Arial" w:cs="Arial"/>
          <w:sz w:val="24"/>
          <w:szCs w:val="24"/>
        </w:rPr>
        <w:lastRenderedPageBreak/>
        <w:t>portanto,</w:t>
      </w:r>
      <w:r w:rsidRPr="00E020C2">
        <w:rPr>
          <w:rFonts w:ascii="Arial" w:hAnsi="Arial" w:cs="Arial"/>
          <w:sz w:val="24"/>
          <w:szCs w:val="24"/>
        </w:rPr>
        <w:t xml:space="preserve"> antagônico aos princípios basilares que norteiam a</w:t>
      </w:r>
      <w:r w:rsidRPr="00E020C2">
        <w:rPr>
          <w:rFonts w:ascii="Arial" w:hAnsi="Arial" w:cs="Arial"/>
          <w:color w:val="000000"/>
          <w:sz w:val="24"/>
          <w:szCs w:val="24"/>
        </w:rPr>
        <w:t xml:space="preserve"> Portaria n. 199 (2014)</w:t>
      </w:r>
      <w:r w:rsidRPr="00E020C2">
        <w:rPr>
          <w:rFonts w:ascii="Arial" w:hAnsi="Arial" w:cs="Arial"/>
          <w:sz w:val="24"/>
          <w:szCs w:val="24"/>
        </w:rPr>
        <w:t xml:space="preserve">, do Ministério da Saúde, que </w:t>
      </w:r>
      <w:proofErr w:type="gramStart"/>
      <w:r w:rsidRPr="00E020C2">
        <w:rPr>
          <w:rFonts w:ascii="Arial" w:hAnsi="Arial" w:cs="Arial"/>
          <w:sz w:val="24"/>
          <w:szCs w:val="24"/>
        </w:rPr>
        <w:t>encontram-se</w:t>
      </w:r>
      <w:proofErr w:type="gramEnd"/>
      <w:r w:rsidRPr="00E020C2">
        <w:rPr>
          <w:rFonts w:ascii="Arial" w:hAnsi="Arial" w:cs="Arial"/>
          <w:sz w:val="24"/>
          <w:szCs w:val="24"/>
        </w:rPr>
        <w:t xml:space="preserve"> em seu </w:t>
      </w:r>
      <w:r w:rsidRPr="00CC6B9E">
        <w:rPr>
          <w:rFonts w:ascii="Arial" w:hAnsi="Arial" w:cs="Arial"/>
          <w:sz w:val="24"/>
          <w:szCs w:val="24"/>
        </w:rPr>
        <w:t>art. 6°</w:t>
      </w:r>
      <w:r>
        <w:rPr>
          <w:rFonts w:ascii="Arial" w:hAnsi="Arial" w:cs="Arial"/>
          <w:sz w:val="24"/>
          <w:szCs w:val="24"/>
        </w:rPr>
        <w:t xml:space="preserve">. </w:t>
      </w:r>
    </w:p>
    <w:p w:rsidR="00DB4E25" w:rsidRDefault="00DB4E25" w:rsidP="00DB4E25">
      <w:pPr>
        <w:spacing w:after="0" w:line="360" w:lineRule="auto"/>
        <w:ind w:firstLine="709"/>
        <w:jc w:val="both"/>
        <w:rPr>
          <w:rFonts w:ascii="Arial" w:hAnsi="Arial" w:cs="Arial"/>
          <w:sz w:val="24"/>
          <w:szCs w:val="24"/>
        </w:rPr>
      </w:pPr>
      <w:r>
        <w:rPr>
          <w:rFonts w:ascii="Arial" w:hAnsi="Arial" w:cs="Arial"/>
          <w:sz w:val="24"/>
          <w:szCs w:val="24"/>
        </w:rPr>
        <w:t xml:space="preserve">O </w:t>
      </w:r>
      <w:r w:rsidRPr="00CC6B9E">
        <w:rPr>
          <w:rFonts w:ascii="Arial" w:hAnsi="Arial" w:cs="Arial"/>
          <w:sz w:val="24"/>
          <w:szCs w:val="24"/>
        </w:rPr>
        <w:t>inciso</w:t>
      </w:r>
      <w:r>
        <w:rPr>
          <w:rFonts w:ascii="Arial" w:hAnsi="Arial" w:cs="Arial"/>
          <w:sz w:val="24"/>
          <w:szCs w:val="24"/>
        </w:rPr>
        <w:t xml:space="preserve"> I do referido artigo </w:t>
      </w:r>
      <w:r w:rsidRPr="00CC6B9E">
        <w:rPr>
          <w:rFonts w:ascii="Arial" w:hAnsi="Arial" w:cs="Arial"/>
          <w:sz w:val="24"/>
          <w:szCs w:val="24"/>
        </w:rPr>
        <w:t xml:space="preserve">garante </w:t>
      </w:r>
      <w:r w:rsidRPr="00CC6B9E">
        <w:rPr>
          <w:rFonts w:ascii="Arial" w:hAnsi="Arial" w:cs="Arial"/>
          <w:color w:val="000000"/>
          <w:sz w:val="24"/>
          <w:szCs w:val="24"/>
        </w:rPr>
        <w:t>um olhar humanizado e focado nas necessidades das pessoas com doenças raras</w:t>
      </w:r>
      <w:r>
        <w:rPr>
          <w:rFonts w:ascii="Arial" w:hAnsi="Arial" w:cs="Arial"/>
          <w:sz w:val="24"/>
          <w:szCs w:val="24"/>
        </w:rPr>
        <w:t xml:space="preserve"> e dessa forma, o STF,</w:t>
      </w:r>
      <w:r w:rsidRPr="00E020C2">
        <w:rPr>
          <w:rFonts w:ascii="Arial" w:hAnsi="Arial" w:cs="Arial"/>
          <w:sz w:val="24"/>
          <w:szCs w:val="24"/>
        </w:rPr>
        <w:t xml:space="preserve"> ao estabelecer </w:t>
      </w:r>
      <w:r w:rsidRPr="00E020C2">
        <w:rPr>
          <w:rFonts w:ascii="Arial" w:hAnsi="Arial" w:cs="Arial"/>
          <w:spacing w:val="2"/>
          <w:sz w:val="24"/>
          <w:szCs w:val="24"/>
          <w:shd w:val="clear" w:color="auto" w:fill="FFFFFF"/>
        </w:rPr>
        <w:t xml:space="preserve">uma lista sobre as </w:t>
      </w:r>
      <w:r>
        <w:rPr>
          <w:rFonts w:ascii="Arial" w:hAnsi="Arial" w:cs="Arial"/>
          <w:sz w:val="24"/>
          <w:szCs w:val="24"/>
        </w:rPr>
        <w:t>situações excepcionais deixará várias outras hipóteses</w:t>
      </w:r>
      <w:r w:rsidRPr="00E020C2">
        <w:rPr>
          <w:rFonts w:ascii="Arial" w:hAnsi="Arial" w:cs="Arial"/>
          <w:sz w:val="24"/>
          <w:szCs w:val="24"/>
        </w:rPr>
        <w:t xml:space="preserve"> desemparadas, e é importante salientar que </w:t>
      </w:r>
      <w:proofErr w:type="gramStart"/>
      <w:r w:rsidRPr="00E020C2">
        <w:rPr>
          <w:rFonts w:ascii="Arial" w:hAnsi="Arial" w:cs="Arial"/>
          <w:sz w:val="24"/>
          <w:szCs w:val="24"/>
        </w:rPr>
        <w:t>trata</w:t>
      </w:r>
      <w:r>
        <w:rPr>
          <w:rFonts w:ascii="Arial" w:hAnsi="Arial" w:cs="Arial"/>
          <w:sz w:val="24"/>
          <w:szCs w:val="24"/>
        </w:rPr>
        <w:t>m</w:t>
      </w:r>
      <w:r w:rsidRPr="00E020C2">
        <w:rPr>
          <w:rFonts w:ascii="Arial" w:hAnsi="Arial" w:cs="Arial"/>
          <w:sz w:val="24"/>
          <w:szCs w:val="24"/>
        </w:rPr>
        <w:t>-se</w:t>
      </w:r>
      <w:proofErr w:type="gramEnd"/>
      <w:r w:rsidRPr="00E020C2">
        <w:rPr>
          <w:rFonts w:ascii="Arial" w:hAnsi="Arial" w:cs="Arial"/>
          <w:sz w:val="24"/>
          <w:szCs w:val="24"/>
        </w:rPr>
        <w:t xml:space="preserve"> de vidas ta</w:t>
      </w:r>
      <w:r>
        <w:rPr>
          <w:rFonts w:ascii="Arial" w:hAnsi="Arial" w:cs="Arial"/>
          <w:sz w:val="24"/>
          <w:szCs w:val="24"/>
        </w:rPr>
        <w:t xml:space="preserve">mbém, que ficarão desassistidas. </w:t>
      </w:r>
    </w:p>
    <w:p w:rsidR="00DB4E25" w:rsidRDefault="00DB4E25" w:rsidP="00DB4E25">
      <w:pPr>
        <w:spacing w:after="0" w:line="360" w:lineRule="auto"/>
        <w:ind w:firstLine="709"/>
        <w:jc w:val="both"/>
        <w:rPr>
          <w:rFonts w:ascii="Arial" w:hAnsi="Arial" w:cs="Arial"/>
          <w:color w:val="000000"/>
          <w:sz w:val="20"/>
          <w:szCs w:val="20"/>
        </w:rPr>
      </w:pPr>
      <w:r>
        <w:rPr>
          <w:rFonts w:ascii="Arial" w:hAnsi="Arial" w:cs="Arial"/>
          <w:sz w:val="24"/>
          <w:szCs w:val="24"/>
        </w:rPr>
        <w:t xml:space="preserve">Os incisos II e VI do mesmo artigo também </w:t>
      </w:r>
      <w:proofErr w:type="gramStart"/>
      <w:r>
        <w:rPr>
          <w:rFonts w:ascii="Arial" w:hAnsi="Arial" w:cs="Arial"/>
          <w:sz w:val="24"/>
          <w:szCs w:val="24"/>
        </w:rPr>
        <w:t>aludem</w:t>
      </w:r>
      <w:proofErr w:type="gramEnd"/>
      <w:r>
        <w:rPr>
          <w:rFonts w:ascii="Arial" w:hAnsi="Arial" w:cs="Arial"/>
          <w:sz w:val="24"/>
          <w:szCs w:val="24"/>
        </w:rPr>
        <w:t xml:space="preserve"> a doença rara como </w:t>
      </w:r>
      <w:r w:rsidRPr="009D0D5A">
        <w:rPr>
          <w:rFonts w:ascii="Arial" w:hAnsi="Arial" w:cs="Arial"/>
          <w:sz w:val="24"/>
          <w:szCs w:val="24"/>
        </w:rPr>
        <w:t xml:space="preserve">necessária de cuidados integrais e a importância em agregar a tecnologia para </w:t>
      </w:r>
      <w:r>
        <w:rPr>
          <w:rFonts w:ascii="Arial" w:hAnsi="Arial" w:cs="Arial"/>
          <w:color w:val="000000"/>
          <w:sz w:val="24"/>
          <w:szCs w:val="24"/>
        </w:rPr>
        <w:t xml:space="preserve">o </w:t>
      </w:r>
      <w:r w:rsidRPr="00935800">
        <w:rPr>
          <w:rFonts w:ascii="Arial" w:hAnsi="Arial" w:cs="Arial"/>
          <w:color w:val="000000"/>
          <w:sz w:val="24"/>
          <w:szCs w:val="24"/>
        </w:rPr>
        <w:t xml:space="preserve">desenvolvimento de métodos que sejam eficazes no combate à doença, introduzindo abordagens com medicamentos e fórmulas nutricionais </w:t>
      </w:r>
      <w:r>
        <w:rPr>
          <w:rFonts w:ascii="Arial" w:hAnsi="Arial" w:cs="Arial"/>
          <w:color w:val="000000"/>
          <w:sz w:val="24"/>
          <w:szCs w:val="24"/>
        </w:rPr>
        <w:t>quando apresentada</w:t>
      </w:r>
      <w:r w:rsidRPr="00935800">
        <w:rPr>
          <w:rFonts w:ascii="Arial" w:hAnsi="Arial" w:cs="Arial"/>
          <w:color w:val="000000"/>
          <w:sz w:val="24"/>
          <w:szCs w:val="24"/>
        </w:rPr>
        <w:t>s</w:t>
      </w:r>
      <w:r>
        <w:rPr>
          <w:rFonts w:ascii="Arial" w:hAnsi="Arial" w:cs="Arial"/>
          <w:color w:val="000000"/>
          <w:sz w:val="24"/>
          <w:szCs w:val="24"/>
        </w:rPr>
        <w:t xml:space="preserve"> na área</w:t>
      </w:r>
      <w:r w:rsidRPr="00935800">
        <w:rPr>
          <w:rFonts w:ascii="Arial" w:hAnsi="Arial" w:cs="Arial"/>
          <w:color w:val="000000"/>
          <w:sz w:val="24"/>
          <w:szCs w:val="24"/>
        </w:rPr>
        <w:t xml:space="preserve"> do SUS.</w:t>
      </w:r>
    </w:p>
    <w:p w:rsidR="00DB4E25" w:rsidRPr="00947C03" w:rsidRDefault="00DB4E25" w:rsidP="00DB4E25">
      <w:pPr>
        <w:spacing w:after="0" w:line="360" w:lineRule="auto"/>
        <w:ind w:firstLine="709"/>
        <w:jc w:val="both"/>
        <w:rPr>
          <w:rFonts w:ascii="Arial" w:hAnsi="Arial" w:cs="Arial"/>
          <w:sz w:val="24"/>
          <w:szCs w:val="24"/>
        </w:rPr>
      </w:pPr>
      <w:r>
        <w:rPr>
          <w:rFonts w:ascii="Arial" w:hAnsi="Arial" w:cs="Arial"/>
          <w:sz w:val="24"/>
          <w:szCs w:val="24"/>
        </w:rPr>
        <w:t xml:space="preserve">A própria Constituição Federal (1988) traça princípios a serem observados no âmbito da saúde, dentre os principais estão </w:t>
      </w:r>
      <w:proofErr w:type="gramStart"/>
      <w:r>
        <w:rPr>
          <w:rFonts w:ascii="Arial" w:hAnsi="Arial" w:cs="Arial"/>
          <w:sz w:val="24"/>
          <w:szCs w:val="24"/>
        </w:rPr>
        <w:t>a</w:t>
      </w:r>
      <w:proofErr w:type="gramEnd"/>
      <w:r>
        <w:rPr>
          <w:rFonts w:ascii="Arial" w:hAnsi="Arial" w:cs="Arial"/>
          <w:sz w:val="24"/>
          <w:szCs w:val="24"/>
        </w:rPr>
        <w:t xml:space="preserve"> universalidade, integralidade e </w:t>
      </w:r>
      <w:r w:rsidRPr="00947C03">
        <w:rPr>
          <w:rFonts w:ascii="Arial" w:hAnsi="Arial" w:cs="Arial"/>
          <w:sz w:val="24"/>
          <w:szCs w:val="24"/>
        </w:rPr>
        <w:t>equidade, presentes em seu art.196, que não foram plenamente observados pela decisão do STF.</w:t>
      </w:r>
    </w:p>
    <w:p w:rsidR="00DB4E25" w:rsidRDefault="00DB4E25" w:rsidP="00DB4E25">
      <w:pPr>
        <w:spacing w:after="0" w:line="360" w:lineRule="auto"/>
        <w:jc w:val="both"/>
        <w:rPr>
          <w:rFonts w:ascii="Arial" w:hAnsi="Arial" w:cs="Arial"/>
          <w:b/>
          <w:sz w:val="24"/>
          <w:szCs w:val="24"/>
          <w:highlight w:val="green"/>
        </w:rPr>
      </w:pPr>
    </w:p>
    <w:p w:rsidR="00DB4E25" w:rsidRPr="00861423" w:rsidRDefault="00DB4E25" w:rsidP="00DB4E25">
      <w:pPr>
        <w:spacing w:after="0" w:line="360" w:lineRule="auto"/>
        <w:jc w:val="both"/>
        <w:rPr>
          <w:rFonts w:ascii="Merriweather" w:hAnsi="Merriweather"/>
          <w:color w:val="222222"/>
          <w:sz w:val="29"/>
          <w:szCs w:val="29"/>
          <w:shd w:val="clear" w:color="auto" w:fill="FFFFFF"/>
        </w:rPr>
      </w:pPr>
      <w:proofErr w:type="gramStart"/>
      <w:r w:rsidRPr="00E3306B">
        <w:rPr>
          <w:rFonts w:ascii="Arial" w:hAnsi="Arial" w:cs="Arial"/>
          <w:b/>
          <w:sz w:val="24"/>
          <w:szCs w:val="24"/>
        </w:rPr>
        <w:t>5</w:t>
      </w:r>
      <w:proofErr w:type="gramEnd"/>
      <w:r w:rsidRPr="00E3306B">
        <w:rPr>
          <w:rFonts w:ascii="Arial" w:hAnsi="Arial" w:cs="Arial"/>
          <w:b/>
          <w:sz w:val="24"/>
          <w:szCs w:val="24"/>
        </w:rPr>
        <w:t xml:space="preserve"> CONSIDERAÇÕES FINAIS</w:t>
      </w:r>
    </w:p>
    <w:p w:rsidR="00DB4E25" w:rsidRPr="007059ED" w:rsidRDefault="00DB4E25" w:rsidP="00DB4E25">
      <w:pPr>
        <w:spacing w:after="0" w:line="360" w:lineRule="auto"/>
        <w:jc w:val="both"/>
        <w:rPr>
          <w:rFonts w:ascii="Arial" w:hAnsi="Arial" w:cs="Arial"/>
          <w:b/>
          <w:sz w:val="24"/>
          <w:szCs w:val="24"/>
          <w:highlight w:val="green"/>
        </w:rPr>
      </w:pPr>
    </w:p>
    <w:p w:rsidR="00DB4E25" w:rsidRPr="007B7FEB" w:rsidRDefault="00DB4E25" w:rsidP="00DB4E25">
      <w:pPr>
        <w:spacing w:after="0" w:line="360" w:lineRule="auto"/>
        <w:ind w:right="-1" w:firstLine="709"/>
        <w:jc w:val="both"/>
        <w:rPr>
          <w:rFonts w:ascii="Arial" w:hAnsi="Arial" w:cs="Arial"/>
          <w:sz w:val="24"/>
          <w:szCs w:val="24"/>
        </w:rPr>
      </w:pPr>
      <w:r w:rsidRPr="007B7FEB">
        <w:rPr>
          <w:rFonts w:ascii="Arial" w:hAnsi="Arial" w:cs="Arial"/>
          <w:sz w:val="24"/>
          <w:szCs w:val="24"/>
        </w:rPr>
        <w:t>Apesar do direito à saúde ser amplamente protegido no ordenamento jurídico brasileiro, sendo amparado tanto na Constituição Federal como na legislação infraconstitucional, ainda enfrenta grandes problemas na sua execução, e sem sombra de dúvidas, as adversidades se multiplicam para os pacientes de doenças raras.</w:t>
      </w:r>
    </w:p>
    <w:p w:rsidR="00DB4E25" w:rsidRPr="007B7FEB" w:rsidRDefault="00DB4E25" w:rsidP="00DB4E25">
      <w:pPr>
        <w:spacing w:after="0" w:line="360" w:lineRule="auto"/>
        <w:ind w:right="-1" w:firstLine="709"/>
        <w:jc w:val="both"/>
        <w:rPr>
          <w:rFonts w:ascii="Arial" w:hAnsi="Arial" w:cs="Arial"/>
          <w:sz w:val="24"/>
          <w:szCs w:val="24"/>
        </w:rPr>
      </w:pPr>
      <w:r w:rsidRPr="007B7FEB">
        <w:rPr>
          <w:rFonts w:ascii="Arial" w:hAnsi="Arial" w:cs="Arial"/>
          <w:sz w:val="24"/>
          <w:szCs w:val="24"/>
        </w:rPr>
        <w:t>A imensa demanda no Poder Judiciário em tentativas na maioria das vezes frustradas para a concessão de medicamentos e/ou procedimentos, só reforça a ideia de uma norma legal que ainda não atende plenamente a sua finalidade, não passando meramente de teoria e de uma pretensão ilusória.</w:t>
      </w:r>
    </w:p>
    <w:p w:rsidR="00DB4E25" w:rsidRPr="007B7FEB" w:rsidRDefault="00DB4E25" w:rsidP="00DB4E25">
      <w:pPr>
        <w:spacing w:after="0" w:line="360" w:lineRule="auto"/>
        <w:ind w:right="-1" w:firstLine="709"/>
        <w:jc w:val="both"/>
        <w:rPr>
          <w:rFonts w:ascii="Arial" w:hAnsi="Arial" w:cs="Arial"/>
          <w:sz w:val="24"/>
          <w:szCs w:val="24"/>
        </w:rPr>
      </w:pPr>
      <w:r w:rsidRPr="007B7FEB">
        <w:rPr>
          <w:rFonts w:ascii="Arial" w:hAnsi="Arial" w:cs="Arial"/>
          <w:sz w:val="24"/>
          <w:szCs w:val="24"/>
        </w:rPr>
        <w:t>Por mais que os portadores de doenças raras não compreendam um elevado número de casos, os direitos das minorias não estão associados à quantidade de pessoas, mas à qualidade de tratamento. Dessa forma, é preciso tratar as minorias de forma diferenciada, visando atingir a igualdade real acima da igualdade material.</w:t>
      </w:r>
    </w:p>
    <w:p w:rsidR="00DB4E25" w:rsidRDefault="00DB4E25" w:rsidP="00DB4E25">
      <w:pPr>
        <w:spacing w:after="0" w:line="360" w:lineRule="auto"/>
        <w:ind w:right="-1" w:firstLine="709"/>
        <w:jc w:val="both"/>
        <w:rPr>
          <w:rFonts w:ascii="Arial" w:eastAsia="Times New Roman" w:hAnsi="Arial" w:cs="Arial"/>
          <w:spacing w:val="2"/>
          <w:sz w:val="24"/>
          <w:szCs w:val="24"/>
        </w:rPr>
      </w:pPr>
      <w:r w:rsidRPr="007B7FEB">
        <w:rPr>
          <w:rFonts w:ascii="Arial" w:hAnsi="Arial" w:cs="Arial"/>
          <w:sz w:val="24"/>
          <w:szCs w:val="24"/>
        </w:rPr>
        <w:t xml:space="preserve">O advento da Portaria n. 199 (2014) foi de tamanha relevância na vida dos portadores de doenças raras, entretanto, não atinge ainda o seu propósito e </w:t>
      </w:r>
      <w:r w:rsidRPr="007B7FEB">
        <w:rPr>
          <w:rFonts w:ascii="Arial" w:hAnsi="Arial" w:cs="Arial"/>
          <w:sz w:val="24"/>
          <w:szCs w:val="24"/>
        </w:rPr>
        <w:lastRenderedPageBreak/>
        <w:t xml:space="preserve">princípios em sua totalidade, uma vez que não encontra alicerce nas recentes decisões, como </w:t>
      </w:r>
      <w:proofErr w:type="gramStart"/>
      <w:r w:rsidRPr="007B7FEB">
        <w:rPr>
          <w:rFonts w:ascii="Arial" w:hAnsi="Arial" w:cs="Arial"/>
          <w:sz w:val="24"/>
          <w:szCs w:val="24"/>
        </w:rPr>
        <w:t>é</w:t>
      </w:r>
      <w:proofErr w:type="gramEnd"/>
      <w:r w:rsidRPr="007B7FEB">
        <w:rPr>
          <w:rFonts w:ascii="Arial" w:hAnsi="Arial" w:cs="Arial"/>
          <w:sz w:val="24"/>
          <w:szCs w:val="24"/>
        </w:rPr>
        <w:t xml:space="preserve"> o caso do </w:t>
      </w:r>
      <w:r w:rsidRPr="007B7FEB">
        <w:rPr>
          <w:rFonts w:ascii="Arial" w:eastAsia="Times New Roman" w:hAnsi="Arial" w:cs="Arial"/>
          <w:spacing w:val="2"/>
          <w:sz w:val="24"/>
          <w:szCs w:val="24"/>
        </w:rPr>
        <w:t>Recurso Extraordinário 566471 d</w:t>
      </w:r>
      <w:r>
        <w:rPr>
          <w:rFonts w:ascii="Arial" w:eastAsia="Times New Roman" w:hAnsi="Arial" w:cs="Arial"/>
          <w:spacing w:val="2"/>
          <w:sz w:val="24"/>
          <w:szCs w:val="24"/>
        </w:rPr>
        <w:t>o Supremo Tribunal Federal, o qual</w:t>
      </w:r>
      <w:r w:rsidRPr="007B7FEB">
        <w:rPr>
          <w:rFonts w:ascii="Arial" w:eastAsia="Times New Roman" w:hAnsi="Arial" w:cs="Arial"/>
          <w:spacing w:val="2"/>
          <w:sz w:val="24"/>
          <w:szCs w:val="24"/>
        </w:rPr>
        <w:t xml:space="preserve"> estabelece</w:t>
      </w:r>
      <w:r>
        <w:rPr>
          <w:rFonts w:ascii="Arial" w:eastAsia="Times New Roman" w:hAnsi="Arial" w:cs="Arial"/>
          <w:spacing w:val="2"/>
          <w:sz w:val="24"/>
          <w:szCs w:val="24"/>
        </w:rPr>
        <w:t>u</w:t>
      </w:r>
      <w:r w:rsidRPr="007B7FEB">
        <w:rPr>
          <w:rFonts w:ascii="Arial" w:eastAsia="Times New Roman" w:hAnsi="Arial" w:cs="Arial"/>
          <w:spacing w:val="2"/>
          <w:sz w:val="24"/>
          <w:szCs w:val="24"/>
        </w:rPr>
        <w:t xml:space="preserve"> que </w:t>
      </w:r>
      <w:r w:rsidRPr="007B7FEB">
        <w:rPr>
          <w:rFonts w:ascii="Arial" w:eastAsia="Times New Roman" w:hAnsi="Arial" w:cs="Arial"/>
          <w:sz w:val="24"/>
          <w:szCs w:val="24"/>
          <w:lang w:eastAsia="pt-BR"/>
        </w:rPr>
        <w:t>o Estado não tem obrigação de fornecer medicamentos de alto custo quando ele não esteja reconhecido pelo SUS</w:t>
      </w:r>
      <w:r w:rsidRPr="007B7FEB">
        <w:rPr>
          <w:rFonts w:ascii="Arial" w:eastAsia="Times New Roman" w:hAnsi="Arial" w:cs="Arial"/>
          <w:spacing w:val="2"/>
          <w:sz w:val="24"/>
          <w:szCs w:val="24"/>
        </w:rPr>
        <w:t>, fazendo do princípio da res</w:t>
      </w:r>
      <w:r>
        <w:rPr>
          <w:rFonts w:ascii="Arial" w:eastAsia="Times New Roman" w:hAnsi="Arial" w:cs="Arial"/>
          <w:spacing w:val="2"/>
          <w:sz w:val="24"/>
          <w:szCs w:val="24"/>
        </w:rPr>
        <w:t>erva do possível a sua</w:t>
      </w:r>
      <w:r w:rsidRPr="007B7FEB">
        <w:rPr>
          <w:rFonts w:ascii="Arial" w:eastAsia="Times New Roman" w:hAnsi="Arial" w:cs="Arial"/>
          <w:spacing w:val="2"/>
          <w:sz w:val="24"/>
          <w:szCs w:val="24"/>
        </w:rPr>
        <w:t xml:space="preserve"> premissa</w:t>
      </w:r>
      <w:r>
        <w:rPr>
          <w:rFonts w:ascii="Arial" w:eastAsia="Times New Roman" w:hAnsi="Arial" w:cs="Arial"/>
          <w:spacing w:val="2"/>
          <w:sz w:val="24"/>
          <w:szCs w:val="24"/>
        </w:rPr>
        <w:t xml:space="preserve"> maior</w:t>
      </w:r>
      <w:r w:rsidRPr="007B7FEB">
        <w:rPr>
          <w:rFonts w:ascii="Arial" w:eastAsia="Times New Roman" w:hAnsi="Arial" w:cs="Arial"/>
          <w:spacing w:val="2"/>
          <w:sz w:val="24"/>
          <w:szCs w:val="24"/>
        </w:rPr>
        <w:t xml:space="preserve">, mensurando quanto vale a vida humana, </w:t>
      </w:r>
      <w:r>
        <w:rPr>
          <w:rFonts w:ascii="Arial" w:eastAsia="Times New Roman" w:hAnsi="Arial" w:cs="Arial"/>
          <w:spacing w:val="2"/>
          <w:sz w:val="24"/>
          <w:szCs w:val="24"/>
        </w:rPr>
        <w:t>e violando</w:t>
      </w:r>
      <w:r w:rsidRPr="007B7FEB">
        <w:rPr>
          <w:rFonts w:ascii="Arial" w:eastAsia="Times New Roman" w:hAnsi="Arial" w:cs="Arial"/>
          <w:spacing w:val="2"/>
          <w:sz w:val="24"/>
          <w:szCs w:val="24"/>
        </w:rPr>
        <w:t xml:space="preserve"> diretamente o princípio do mínimo existencial, constitucionalmente estendido a todos. </w:t>
      </w:r>
    </w:p>
    <w:p w:rsidR="00DB4E25" w:rsidRPr="00F74838" w:rsidRDefault="00DB4E25" w:rsidP="00DB4E25">
      <w:pPr>
        <w:spacing w:after="0" w:line="360" w:lineRule="auto"/>
        <w:ind w:firstLine="709"/>
        <w:jc w:val="both"/>
        <w:rPr>
          <w:rFonts w:ascii="Merriweather" w:hAnsi="Merriweather"/>
          <w:color w:val="222222"/>
          <w:sz w:val="29"/>
          <w:szCs w:val="29"/>
          <w:shd w:val="clear" w:color="auto" w:fill="FFFFFF"/>
        </w:rPr>
      </w:pPr>
      <w:r w:rsidRPr="00947C03">
        <w:rPr>
          <w:rFonts w:ascii="Arial" w:hAnsi="Arial" w:cs="Arial"/>
          <w:sz w:val="24"/>
          <w:szCs w:val="24"/>
          <w:shd w:val="clear" w:color="auto" w:fill="FFFFFF"/>
        </w:rPr>
        <w:t xml:space="preserve">Observa-se, portanto, </w:t>
      </w:r>
      <w:r>
        <w:rPr>
          <w:rFonts w:ascii="Arial" w:hAnsi="Arial" w:cs="Arial"/>
          <w:sz w:val="24"/>
          <w:szCs w:val="24"/>
          <w:shd w:val="clear" w:color="auto" w:fill="FFFFFF"/>
        </w:rPr>
        <w:t xml:space="preserve">que as normas que asseguram o direito à saúde dos portadores de doenças raras, que deveriam ser </w:t>
      </w:r>
      <w:r>
        <w:rPr>
          <w:rFonts w:ascii="Arial" w:hAnsi="Arial" w:cs="Arial"/>
          <w:sz w:val="24"/>
          <w:szCs w:val="24"/>
        </w:rPr>
        <w:t>de modo universal e integral</w:t>
      </w:r>
      <w:r>
        <w:rPr>
          <w:rFonts w:ascii="Arial" w:hAnsi="Arial" w:cs="Arial"/>
          <w:sz w:val="24"/>
          <w:szCs w:val="24"/>
          <w:shd w:val="clear" w:color="auto" w:fill="FFFFFF"/>
        </w:rPr>
        <w:t xml:space="preserve">, tornam-se </w:t>
      </w:r>
      <w:proofErr w:type="spellStart"/>
      <w:r>
        <w:rPr>
          <w:rFonts w:ascii="Arial" w:hAnsi="Arial" w:cs="Arial"/>
          <w:sz w:val="24"/>
          <w:szCs w:val="24"/>
          <w:shd w:val="clear" w:color="auto" w:fill="FFFFFF"/>
        </w:rPr>
        <w:t>inefetivas</w:t>
      </w:r>
      <w:proofErr w:type="spellEnd"/>
      <w:r w:rsidRPr="00947C03">
        <w:rPr>
          <w:rFonts w:ascii="Arial" w:hAnsi="Arial" w:cs="Arial"/>
          <w:sz w:val="24"/>
          <w:szCs w:val="24"/>
          <w:shd w:val="clear" w:color="auto" w:fill="FFFFFF"/>
        </w:rPr>
        <w:t xml:space="preserve"> </w:t>
      </w:r>
      <w:r>
        <w:rPr>
          <w:rFonts w:ascii="Arial" w:hAnsi="Arial" w:cs="Arial"/>
          <w:sz w:val="24"/>
          <w:szCs w:val="24"/>
          <w:shd w:val="clear" w:color="auto" w:fill="FFFFFF"/>
        </w:rPr>
        <w:t xml:space="preserve">em razão dos inúmeros impasses que ainda enfrentam para a sua concretização, e </w:t>
      </w:r>
      <w:r>
        <w:rPr>
          <w:rFonts w:ascii="Arial" w:hAnsi="Arial" w:cs="Arial"/>
          <w:sz w:val="24"/>
          <w:szCs w:val="24"/>
        </w:rPr>
        <w:t xml:space="preserve">a ampla demanda na </w:t>
      </w:r>
      <w:proofErr w:type="spellStart"/>
      <w:r>
        <w:rPr>
          <w:rFonts w:ascii="Arial" w:hAnsi="Arial" w:cs="Arial"/>
          <w:sz w:val="24"/>
          <w:szCs w:val="24"/>
        </w:rPr>
        <w:t>judicialização</w:t>
      </w:r>
      <w:proofErr w:type="spellEnd"/>
      <w:r>
        <w:rPr>
          <w:rFonts w:ascii="Arial" w:hAnsi="Arial" w:cs="Arial"/>
          <w:sz w:val="24"/>
          <w:szCs w:val="24"/>
        </w:rPr>
        <w:t xml:space="preserve"> só ratifica esse entendimento</w:t>
      </w:r>
      <w:r>
        <w:rPr>
          <w:rFonts w:ascii="Merriweather" w:hAnsi="Merriweather"/>
          <w:color w:val="222222"/>
          <w:sz w:val="29"/>
          <w:szCs w:val="29"/>
          <w:shd w:val="clear" w:color="auto" w:fill="FFFFFF"/>
        </w:rPr>
        <w:t>,</w:t>
      </w:r>
      <w:r>
        <w:rPr>
          <w:rFonts w:ascii="Arial" w:hAnsi="Arial" w:cs="Arial"/>
          <w:sz w:val="24"/>
          <w:szCs w:val="24"/>
          <w:shd w:val="clear" w:color="auto" w:fill="FFFFFF"/>
        </w:rPr>
        <w:t xml:space="preserve"> além do fato de </w:t>
      </w:r>
      <w:r>
        <w:rPr>
          <w:rFonts w:ascii="Arial" w:hAnsi="Arial" w:cs="Arial"/>
          <w:sz w:val="24"/>
          <w:szCs w:val="24"/>
        </w:rPr>
        <w:t xml:space="preserve">que nem todos são agraciados com o que </w:t>
      </w:r>
      <w:proofErr w:type="gramStart"/>
      <w:r>
        <w:rPr>
          <w:rFonts w:ascii="Arial" w:hAnsi="Arial" w:cs="Arial"/>
          <w:sz w:val="24"/>
          <w:szCs w:val="24"/>
        </w:rPr>
        <w:t>encontra-se</w:t>
      </w:r>
      <w:proofErr w:type="gramEnd"/>
      <w:r>
        <w:rPr>
          <w:rFonts w:ascii="Arial" w:hAnsi="Arial" w:cs="Arial"/>
          <w:sz w:val="24"/>
          <w:szCs w:val="24"/>
        </w:rPr>
        <w:t xml:space="preserve"> no dispositivo legal. Ademais, a recente decisão do STF só favorece esse entendimento, já que não realiza totalmente o que está presente na Portaria n.199 (2014), criada especialmente para tratar sobre esse grupo de pessoas que tanto necessitam de uma assistência maior, e violam diretamente princípios constitucionais.</w:t>
      </w:r>
    </w:p>
    <w:p w:rsidR="00DB4E25" w:rsidRDefault="00DB4E25" w:rsidP="00DB4E25">
      <w:pPr>
        <w:spacing w:after="0" w:line="360" w:lineRule="auto"/>
        <w:ind w:right="-1" w:firstLine="709"/>
        <w:jc w:val="both"/>
        <w:rPr>
          <w:rFonts w:ascii="Arial" w:eastAsia="Times New Roman" w:hAnsi="Arial" w:cs="Arial"/>
          <w:spacing w:val="2"/>
          <w:sz w:val="24"/>
          <w:szCs w:val="24"/>
        </w:rPr>
      </w:pPr>
      <w:r>
        <w:rPr>
          <w:rFonts w:ascii="Arial" w:eastAsia="Times New Roman" w:hAnsi="Arial" w:cs="Arial"/>
          <w:spacing w:val="2"/>
          <w:sz w:val="24"/>
          <w:szCs w:val="24"/>
        </w:rPr>
        <w:t>Destarte, t</w:t>
      </w:r>
      <w:r w:rsidRPr="007B7FEB">
        <w:rPr>
          <w:rFonts w:ascii="Arial" w:eastAsia="Times New Roman" w:hAnsi="Arial" w:cs="Arial"/>
          <w:spacing w:val="2"/>
          <w:sz w:val="24"/>
          <w:szCs w:val="24"/>
        </w:rPr>
        <w:t xml:space="preserve">odas as decisões dos Tribunais e manifestações das políticas públicas devem nortear-se sempre pelo princípio da dignidade da pessoa humana, com o intuito maior de proporcionar uma vida digna, e pelo princípio da universalidade, expandindo integralmente a saúde. </w:t>
      </w:r>
    </w:p>
    <w:p w:rsidR="00DB4E25" w:rsidRPr="00F74838" w:rsidRDefault="00DB4E25" w:rsidP="00DB4E25">
      <w:pPr>
        <w:spacing w:after="0" w:line="360" w:lineRule="auto"/>
        <w:ind w:right="-1" w:firstLine="709"/>
        <w:jc w:val="both"/>
        <w:rPr>
          <w:rFonts w:ascii="Arial" w:hAnsi="Arial" w:cs="Arial"/>
          <w:sz w:val="24"/>
          <w:szCs w:val="24"/>
        </w:rPr>
      </w:pPr>
    </w:p>
    <w:p w:rsidR="00DB4E25" w:rsidRPr="00C60B2A" w:rsidRDefault="00DB4E25" w:rsidP="00DB4E25">
      <w:pPr>
        <w:spacing w:after="0" w:line="360" w:lineRule="auto"/>
        <w:ind w:firstLine="709"/>
        <w:jc w:val="both"/>
        <w:rPr>
          <w:rFonts w:ascii="Arial" w:eastAsia="Times New Roman" w:hAnsi="Arial" w:cs="Arial"/>
          <w:sz w:val="24"/>
          <w:szCs w:val="24"/>
        </w:rPr>
      </w:pPr>
    </w:p>
    <w:p w:rsidR="00DB4E25" w:rsidRDefault="00DB4E25" w:rsidP="00DB4E25">
      <w:pPr>
        <w:spacing w:after="0" w:line="240" w:lineRule="auto"/>
        <w:ind w:right="-1"/>
        <w:jc w:val="center"/>
        <w:rPr>
          <w:rStyle w:val="Hyperlink"/>
          <w:rFonts w:ascii="Arial" w:hAnsi="Arial" w:cs="Arial"/>
          <w:b/>
          <w:color w:val="auto"/>
          <w:sz w:val="24"/>
          <w:szCs w:val="24"/>
          <w:u w:val="none"/>
        </w:rPr>
      </w:pPr>
      <w:r w:rsidRPr="00A0186E">
        <w:rPr>
          <w:rStyle w:val="Hyperlink"/>
          <w:rFonts w:ascii="Arial" w:hAnsi="Arial" w:cs="Arial"/>
          <w:b/>
          <w:color w:val="auto"/>
          <w:sz w:val="24"/>
          <w:szCs w:val="24"/>
          <w:u w:val="none"/>
        </w:rPr>
        <w:t>REFERÊNCIAS</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rPr>
        <w:t xml:space="preserve">ARISTÓTELES. </w:t>
      </w:r>
      <w:r w:rsidRPr="00563CBB">
        <w:rPr>
          <w:rFonts w:ascii="Arial" w:hAnsi="Arial" w:cs="Arial"/>
          <w:b/>
          <w:sz w:val="24"/>
          <w:szCs w:val="24"/>
        </w:rPr>
        <w:t>A Política</w:t>
      </w:r>
      <w:r w:rsidRPr="00563CBB">
        <w:rPr>
          <w:rFonts w:ascii="Arial" w:hAnsi="Arial" w:cs="Arial"/>
          <w:sz w:val="24"/>
          <w:szCs w:val="24"/>
        </w:rPr>
        <w:t>. Tradução de Roberto Leal Ferreira. 2ª Ed. São Paulo: Martins Fontes, 1998.</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pStyle w:val="Pa22"/>
        <w:spacing w:line="240" w:lineRule="auto"/>
        <w:jc w:val="both"/>
        <w:rPr>
          <w:rFonts w:ascii="Arial" w:hAnsi="Arial" w:cs="Arial"/>
        </w:rPr>
      </w:pPr>
      <w:r w:rsidRPr="00563CBB">
        <w:rPr>
          <w:rFonts w:ascii="Arial" w:hAnsi="Arial" w:cs="Arial"/>
        </w:rPr>
        <w:t xml:space="preserve">BOBBIO, Norberto. </w:t>
      </w:r>
      <w:r w:rsidRPr="00563CBB">
        <w:rPr>
          <w:rFonts w:ascii="Arial" w:hAnsi="Arial" w:cs="Arial"/>
          <w:b/>
          <w:iCs/>
        </w:rPr>
        <w:t>A era dos direitos</w:t>
      </w:r>
      <w:r w:rsidRPr="00563CBB">
        <w:rPr>
          <w:rFonts w:ascii="Arial" w:hAnsi="Arial" w:cs="Arial"/>
        </w:rPr>
        <w:t>. Rio de Janeiro: Malheiros, 2004.</w:t>
      </w:r>
    </w:p>
    <w:p w:rsidR="00DB4E25" w:rsidRPr="008F1B75" w:rsidRDefault="00DB4E25" w:rsidP="00DB4E25">
      <w:pPr>
        <w:pStyle w:val="Default"/>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shd w:val="clear" w:color="auto" w:fill="FFFFFF"/>
        </w:rPr>
        <w:t>BRASIL. Constituição (</w:t>
      </w:r>
      <w:r w:rsidRPr="00563CBB">
        <w:rPr>
          <w:rFonts w:ascii="Arial" w:hAnsi="Arial" w:cs="Arial"/>
          <w:sz w:val="24"/>
          <w:szCs w:val="24"/>
        </w:rPr>
        <w:t xml:space="preserve">1824). </w:t>
      </w:r>
      <w:hyperlink r:id="rId7" w:history="1">
        <w:r w:rsidRPr="00563CBB">
          <w:rPr>
            <w:rStyle w:val="Hyperlink"/>
            <w:rFonts w:ascii="Arial" w:hAnsi="Arial" w:cs="Arial"/>
            <w:b/>
            <w:bCs/>
            <w:color w:val="auto"/>
            <w:sz w:val="24"/>
            <w:szCs w:val="24"/>
            <w:u w:val="none"/>
            <w:shd w:val="clear" w:color="auto" w:fill="FFFFFF"/>
          </w:rPr>
          <w:t>Constituição Politica do Imperio do Brazil</w:t>
        </w:r>
      </w:hyperlink>
      <w:r w:rsidRPr="00563CBB">
        <w:rPr>
          <w:rStyle w:val="Forte"/>
          <w:rFonts w:ascii="Arial" w:hAnsi="Arial" w:cs="Arial"/>
          <w:sz w:val="24"/>
          <w:szCs w:val="24"/>
          <w:shd w:val="clear" w:color="auto" w:fill="FFFFFF"/>
        </w:rPr>
        <w:t>.</w:t>
      </w:r>
      <w:r w:rsidRPr="00563CBB">
        <w:rPr>
          <w:rFonts w:ascii="Arial" w:hAnsi="Arial" w:cs="Arial"/>
          <w:sz w:val="24"/>
          <w:szCs w:val="24"/>
        </w:rPr>
        <w:t xml:space="preserve"> Disponível em: </w:t>
      </w:r>
      <w:hyperlink r:id="rId8" w:history="1">
        <w:r w:rsidRPr="00563CBB">
          <w:rPr>
            <w:rStyle w:val="Hyperlink"/>
            <w:rFonts w:ascii="Arial" w:hAnsi="Arial" w:cs="Arial"/>
            <w:color w:val="auto"/>
            <w:sz w:val="24"/>
            <w:szCs w:val="24"/>
            <w:u w:val="none"/>
          </w:rPr>
          <w:t>http://www.planalto.gov.br/ccivil_03/Constituicao/Constituicao24.htm</w:t>
        </w:r>
      </w:hyperlink>
      <w:r w:rsidRPr="00563CBB">
        <w:rPr>
          <w:rFonts w:ascii="Arial" w:hAnsi="Arial" w:cs="Arial"/>
          <w:sz w:val="24"/>
          <w:szCs w:val="24"/>
        </w:rPr>
        <w:t>. Acesso em: 24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shd w:val="clear" w:color="auto" w:fill="FFFFFF"/>
        </w:rPr>
        <w:t xml:space="preserve">BRASIL. Constituição </w:t>
      </w:r>
      <w:r w:rsidRPr="00563CBB">
        <w:rPr>
          <w:rFonts w:ascii="Arial" w:hAnsi="Arial" w:cs="Arial"/>
          <w:sz w:val="24"/>
          <w:szCs w:val="24"/>
        </w:rPr>
        <w:t xml:space="preserve">(1891). </w:t>
      </w:r>
      <w:hyperlink r:id="rId9" w:history="1">
        <w:r w:rsidRPr="00563CBB">
          <w:rPr>
            <w:rStyle w:val="Hyperlink"/>
            <w:rFonts w:ascii="Arial" w:hAnsi="Arial" w:cs="Arial"/>
            <w:b/>
            <w:bCs/>
            <w:color w:val="auto"/>
            <w:sz w:val="24"/>
            <w:szCs w:val="24"/>
            <w:u w:val="none"/>
            <w:shd w:val="clear" w:color="auto" w:fill="FFFFFF"/>
          </w:rPr>
          <w:t>Constituição da República dos Estados Unidos do Brasil</w:t>
        </w:r>
      </w:hyperlink>
      <w:r w:rsidRPr="00563CBB">
        <w:rPr>
          <w:rStyle w:val="Forte"/>
          <w:rFonts w:ascii="Arial" w:hAnsi="Arial" w:cs="Arial"/>
          <w:sz w:val="24"/>
          <w:szCs w:val="24"/>
          <w:shd w:val="clear" w:color="auto" w:fill="FFFFFF"/>
        </w:rPr>
        <w:t xml:space="preserve">. </w:t>
      </w:r>
      <w:r w:rsidRPr="00563CBB">
        <w:rPr>
          <w:rFonts w:ascii="Arial" w:hAnsi="Arial" w:cs="Arial"/>
          <w:sz w:val="24"/>
          <w:szCs w:val="24"/>
        </w:rPr>
        <w:t xml:space="preserve">Disponível em:  </w:t>
      </w:r>
      <w:hyperlink r:id="rId10" w:history="1">
        <w:r w:rsidRPr="00563CBB">
          <w:rPr>
            <w:rStyle w:val="Hyperlink"/>
            <w:rFonts w:ascii="Arial" w:hAnsi="Arial" w:cs="Arial"/>
            <w:color w:val="auto"/>
            <w:sz w:val="24"/>
            <w:szCs w:val="24"/>
            <w:u w:val="none"/>
          </w:rPr>
          <w:t>http://www.planalto.gov.br/ccivil_03/Constituicao/Constituicao91.htm</w:t>
        </w:r>
      </w:hyperlink>
      <w:r w:rsidRPr="00563CBB">
        <w:rPr>
          <w:rFonts w:ascii="Arial" w:hAnsi="Arial" w:cs="Arial"/>
          <w:sz w:val="24"/>
          <w:szCs w:val="24"/>
        </w:rPr>
        <w:t>. Acesso em: 24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shd w:val="clear" w:color="auto" w:fill="FFFFFF"/>
        </w:rPr>
        <w:t>BRASIL. Constituição</w:t>
      </w:r>
      <w:r w:rsidRPr="00563CBB">
        <w:rPr>
          <w:rFonts w:ascii="Arial" w:hAnsi="Arial" w:cs="Arial"/>
          <w:sz w:val="24"/>
          <w:szCs w:val="24"/>
        </w:rPr>
        <w:t xml:space="preserve"> (1934). </w:t>
      </w:r>
      <w:hyperlink r:id="rId11" w:history="1">
        <w:r w:rsidRPr="00563CBB">
          <w:rPr>
            <w:rStyle w:val="Hyperlink"/>
            <w:rFonts w:ascii="Arial" w:hAnsi="Arial" w:cs="Arial"/>
            <w:b/>
            <w:bCs/>
            <w:color w:val="auto"/>
            <w:sz w:val="24"/>
            <w:szCs w:val="24"/>
            <w:u w:val="none"/>
            <w:shd w:val="clear" w:color="auto" w:fill="FFFFFF"/>
          </w:rPr>
          <w:t>Constituição da República dos Estados Unidos do Brasil</w:t>
        </w:r>
      </w:hyperlink>
      <w:r w:rsidRPr="00563CBB">
        <w:rPr>
          <w:rFonts w:ascii="Arial" w:hAnsi="Arial" w:cs="Arial"/>
          <w:sz w:val="24"/>
          <w:szCs w:val="24"/>
        </w:rPr>
        <w:t xml:space="preserve">. Disponível em: </w:t>
      </w:r>
      <w:hyperlink r:id="rId12" w:history="1">
        <w:r w:rsidRPr="00563CBB">
          <w:rPr>
            <w:rStyle w:val="Hyperlink"/>
            <w:rFonts w:ascii="Arial" w:hAnsi="Arial" w:cs="Arial"/>
            <w:color w:val="auto"/>
            <w:sz w:val="24"/>
            <w:szCs w:val="24"/>
            <w:u w:val="none"/>
          </w:rPr>
          <w:t>http://www.planalto.gov.br/ccivil_03/constituicao/constituicao34.htm</w:t>
        </w:r>
      </w:hyperlink>
      <w:r w:rsidRPr="00563CBB">
        <w:rPr>
          <w:rFonts w:ascii="Arial" w:hAnsi="Arial" w:cs="Arial"/>
          <w:sz w:val="24"/>
          <w:szCs w:val="24"/>
        </w:rPr>
        <w:t>.  Acesso em: 24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shd w:val="clear" w:color="auto" w:fill="FFFFFF"/>
        </w:rPr>
        <w:t>BRASIL. Constituição</w:t>
      </w:r>
      <w:r w:rsidRPr="00563CBB">
        <w:rPr>
          <w:rFonts w:ascii="Arial" w:hAnsi="Arial" w:cs="Arial"/>
          <w:sz w:val="24"/>
          <w:szCs w:val="24"/>
        </w:rPr>
        <w:t xml:space="preserve"> (1937). </w:t>
      </w:r>
      <w:r w:rsidRPr="00563CBB">
        <w:rPr>
          <w:rStyle w:val="Forte"/>
          <w:rFonts w:ascii="Arial" w:hAnsi="Arial" w:cs="Arial"/>
          <w:sz w:val="24"/>
          <w:szCs w:val="24"/>
          <w:shd w:val="clear" w:color="auto" w:fill="FFFFFF"/>
        </w:rPr>
        <w:t xml:space="preserve">Constituição dos Estados Unidos do Brasil. </w:t>
      </w:r>
      <w:r w:rsidRPr="00563CBB">
        <w:rPr>
          <w:rFonts w:ascii="Arial" w:hAnsi="Arial" w:cs="Arial"/>
          <w:sz w:val="24"/>
          <w:szCs w:val="24"/>
        </w:rPr>
        <w:t xml:space="preserve">Disponível em: </w:t>
      </w:r>
      <w:hyperlink r:id="rId13" w:history="1">
        <w:r w:rsidRPr="00563CBB">
          <w:rPr>
            <w:rStyle w:val="Hyperlink"/>
            <w:rFonts w:ascii="Arial" w:hAnsi="Arial" w:cs="Arial"/>
            <w:color w:val="auto"/>
            <w:sz w:val="24"/>
            <w:szCs w:val="24"/>
            <w:u w:val="none"/>
          </w:rPr>
          <w:t>http://www.planalto.gov.br/ccivil_03/constituicao/constituicao37.htm</w:t>
        </w:r>
      </w:hyperlink>
      <w:r w:rsidRPr="00563CBB">
        <w:rPr>
          <w:rFonts w:ascii="Arial" w:hAnsi="Arial" w:cs="Arial"/>
          <w:sz w:val="24"/>
          <w:szCs w:val="24"/>
        </w:rPr>
        <w:t>. Acesso em: 26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shd w:val="clear" w:color="auto" w:fill="FFFFFF"/>
        </w:rPr>
        <w:t>BRASIL. Constituição</w:t>
      </w:r>
      <w:r w:rsidRPr="00563CBB">
        <w:rPr>
          <w:rFonts w:ascii="Arial" w:hAnsi="Arial" w:cs="Arial"/>
          <w:sz w:val="24"/>
          <w:szCs w:val="24"/>
        </w:rPr>
        <w:t xml:space="preserve"> (1946). </w:t>
      </w:r>
      <w:r w:rsidRPr="00563CBB">
        <w:rPr>
          <w:rStyle w:val="Forte"/>
          <w:rFonts w:ascii="Arial" w:hAnsi="Arial" w:cs="Arial"/>
          <w:sz w:val="24"/>
          <w:szCs w:val="24"/>
          <w:shd w:val="clear" w:color="auto" w:fill="FFFFFF"/>
        </w:rPr>
        <w:t>Constituição dos Estados Unidos do Brasil.</w:t>
      </w:r>
      <w:r w:rsidRPr="00563CBB">
        <w:rPr>
          <w:rFonts w:ascii="Arial" w:hAnsi="Arial" w:cs="Arial"/>
          <w:sz w:val="24"/>
          <w:szCs w:val="24"/>
        </w:rPr>
        <w:t xml:space="preserve"> Disponível em: </w:t>
      </w:r>
      <w:hyperlink r:id="rId14" w:history="1">
        <w:r w:rsidRPr="00563CBB">
          <w:rPr>
            <w:rStyle w:val="Hyperlink"/>
            <w:rFonts w:ascii="Arial" w:hAnsi="Arial" w:cs="Arial"/>
            <w:color w:val="auto"/>
            <w:sz w:val="24"/>
            <w:szCs w:val="24"/>
            <w:u w:val="none"/>
          </w:rPr>
          <w:t>http://www.planalto.gov.br/ccivil_03/constituicao/constituicao46.htm</w:t>
        </w:r>
      </w:hyperlink>
      <w:r w:rsidRPr="00563CBB">
        <w:rPr>
          <w:rFonts w:ascii="Arial" w:hAnsi="Arial" w:cs="Arial"/>
          <w:sz w:val="24"/>
          <w:szCs w:val="24"/>
        </w:rPr>
        <w:t>. Acesso em: 26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shd w:val="clear" w:color="auto" w:fill="FFFFFF"/>
        </w:rPr>
        <w:t>BRASIL. Constituição</w:t>
      </w:r>
      <w:r w:rsidRPr="00563CBB">
        <w:rPr>
          <w:rFonts w:ascii="Arial" w:hAnsi="Arial" w:cs="Arial"/>
          <w:sz w:val="24"/>
          <w:szCs w:val="24"/>
        </w:rPr>
        <w:t xml:space="preserve"> (1967). </w:t>
      </w:r>
      <w:hyperlink r:id="rId15" w:history="1">
        <w:r w:rsidRPr="00563CBB">
          <w:rPr>
            <w:rStyle w:val="Hyperlink"/>
            <w:rFonts w:ascii="Arial" w:hAnsi="Arial" w:cs="Arial"/>
            <w:b/>
            <w:bCs/>
            <w:color w:val="auto"/>
            <w:sz w:val="24"/>
            <w:szCs w:val="24"/>
            <w:u w:val="none"/>
            <w:shd w:val="clear" w:color="auto" w:fill="FFFFFF"/>
          </w:rPr>
          <w:t>Constituição da República Federativa do Brasil</w:t>
        </w:r>
      </w:hyperlink>
      <w:r w:rsidRPr="00563CBB">
        <w:rPr>
          <w:rFonts w:ascii="Arial" w:hAnsi="Arial" w:cs="Arial"/>
          <w:b/>
          <w:bCs/>
          <w:sz w:val="24"/>
          <w:szCs w:val="24"/>
          <w:shd w:val="clear" w:color="auto" w:fill="FFFFFF"/>
        </w:rPr>
        <w:t>.</w:t>
      </w:r>
      <w:r w:rsidRPr="00563CBB">
        <w:rPr>
          <w:rFonts w:ascii="Arial" w:hAnsi="Arial" w:cs="Arial"/>
          <w:sz w:val="24"/>
          <w:szCs w:val="24"/>
        </w:rPr>
        <w:t xml:space="preserve"> Disponível em: </w:t>
      </w:r>
      <w:hyperlink r:id="rId16" w:history="1">
        <w:r w:rsidRPr="00563CBB">
          <w:rPr>
            <w:rStyle w:val="Hyperlink"/>
            <w:rFonts w:ascii="Arial" w:hAnsi="Arial" w:cs="Arial"/>
            <w:color w:val="auto"/>
            <w:sz w:val="24"/>
            <w:szCs w:val="24"/>
            <w:u w:val="none"/>
          </w:rPr>
          <w:t>http://www.planalto.gov.br/ccivil_03/constituicao/constituicao67.htm</w:t>
        </w:r>
      </w:hyperlink>
      <w:r w:rsidRPr="00563CBB">
        <w:rPr>
          <w:rFonts w:ascii="Arial" w:hAnsi="Arial" w:cs="Arial"/>
          <w:sz w:val="24"/>
          <w:szCs w:val="24"/>
        </w:rPr>
        <w:t>. Acesso em: 26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Style w:val="nfase"/>
          <w:rFonts w:ascii="Arial" w:hAnsi="Arial" w:cs="Arial"/>
          <w:i w:val="0"/>
          <w:sz w:val="24"/>
          <w:szCs w:val="24"/>
          <w:shd w:val="clear" w:color="auto" w:fill="FFFFFF"/>
        </w:rPr>
      </w:pPr>
      <w:r w:rsidRPr="00563CBB">
        <w:rPr>
          <w:rFonts w:ascii="Arial" w:hAnsi="Arial" w:cs="Arial"/>
          <w:sz w:val="24"/>
          <w:szCs w:val="24"/>
          <w:shd w:val="clear" w:color="auto" w:fill="FFFFFF"/>
        </w:rPr>
        <w:t xml:space="preserve">BRASIL. Constituição (1988). </w:t>
      </w:r>
      <w:hyperlink r:id="rId17" w:history="1">
        <w:r w:rsidRPr="00563CBB">
          <w:rPr>
            <w:rStyle w:val="Hyperlink"/>
            <w:rFonts w:ascii="Arial" w:hAnsi="Arial" w:cs="Arial"/>
            <w:b/>
            <w:bCs/>
            <w:color w:val="auto"/>
            <w:sz w:val="24"/>
            <w:szCs w:val="24"/>
            <w:u w:val="none"/>
            <w:shd w:val="clear" w:color="auto" w:fill="FFFFFF"/>
          </w:rPr>
          <w:t>Constituição da República Federativa do Brasil</w:t>
        </w:r>
      </w:hyperlink>
      <w:r w:rsidRPr="00563CBB">
        <w:rPr>
          <w:rFonts w:ascii="Arial" w:hAnsi="Arial" w:cs="Arial"/>
          <w:b/>
          <w:bCs/>
          <w:sz w:val="24"/>
          <w:szCs w:val="24"/>
          <w:shd w:val="clear" w:color="auto" w:fill="FFFFFF"/>
        </w:rPr>
        <w:t xml:space="preserve">. </w:t>
      </w:r>
      <w:proofErr w:type="spellStart"/>
      <w:r w:rsidRPr="00563CBB">
        <w:rPr>
          <w:rStyle w:val="nfase"/>
          <w:rFonts w:ascii="Arial" w:hAnsi="Arial" w:cs="Arial"/>
          <w:sz w:val="24"/>
          <w:szCs w:val="24"/>
          <w:shd w:val="clear" w:color="auto" w:fill="FFFFFF"/>
        </w:rPr>
        <w:t>Vade</w:t>
      </w:r>
      <w:proofErr w:type="spellEnd"/>
      <w:r w:rsidRPr="00563CBB">
        <w:rPr>
          <w:rStyle w:val="nfase"/>
          <w:rFonts w:ascii="Arial" w:hAnsi="Arial" w:cs="Arial"/>
          <w:sz w:val="24"/>
          <w:szCs w:val="24"/>
          <w:shd w:val="clear" w:color="auto" w:fill="FFFFFF"/>
        </w:rPr>
        <w:t xml:space="preserve"> </w:t>
      </w:r>
      <w:proofErr w:type="spellStart"/>
      <w:r w:rsidRPr="00563CBB">
        <w:rPr>
          <w:rStyle w:val="nfase"/>
          <w:rFonts w:ascii="Arial" w:hAnsi="Arial" w:cs="Arial"/>
          <w:sz w:val="24"/>
          <w:szCs w:val="24"/>
          <w:shd w:val="clear" w:color="auto" w:fill="FFFFFF"/>
        </w:rPr>
        <w:t>Mecum</w:t>
      </w:r>
      <w:proofErr w:type="spellEnd"/>
      <w:r w:rsidRPr="00563CBB">
        <w:rPr>
          <w:rStyle w:val="nfase"/>
          <w:rFonts w:ascii="Arial" w:hAnsi="Arial" w:cs="Arial"/>
          <w:sz w:val="24"/>
          <w:szCs w:val="24"/>
          <w:shd w:val="clear" w:color="auto" w:fill="FFFFFF"/>
        </w:rPr>
        <w:t xml:space="preserve"> Constitucional/ organizadora Flávia Bahia Martins. - </w:t>
      </w:r>
      <w:proofErr w:type="gramStart"/>
      <w:r w:rsidRPr="00563CBB">
        <w:rPr>
          <w:rStyle w:val="nfase"/>
          <w:rFonts w:ascii="Arial" w:hAnsi="Arial" w:cs="Arial"/>
          <w:sz w:val="24"/>
          <w:szCs w:val="24"/>
          <w:shd w:val="clear" w:color="auto" w:fill="FFFFFF"/>
        </w:rPr>
        <w:t>18 edição</w:t>
      </w:r>
      <w:proofErr w:type="gramEnd"/>
      <w:r w:rsidRPr="00563CBB">
        <w:rPr>
          <w:rStyle w:val="nfase"/>
          <w:rFonts w:ascii="Arial" w:hAnsi="Arial" w:cs="Arial"/>
          <w:sz w:val="24"/>
          <w:szCs w:val="24"/>
          <w:shd w:val="clear" w:color="auto" w:fill="FFFFFF"/>
        </w:rPr>
        <w:t xml:space="preserve"> – rev., </w:t>
      </w:r>
      <w:proofErr w:type="spellStart"/>
      <w:r w:rsidRPr="00563CBB">
        <w:rPr>
          <w:rStyle w:val="nfase"/>
          <w:rFonts w:ascii="Arial" w:hAnsi="Arial" w:cs="Arial"/>
          <w:sz w:val="24"/>
          <w:szCs w:val="24"/>
          <w:shd w:val="clear" w:color="auto" w:fill="FFFFFF"/>
        </w:rPr>
        <w:t>ampl</w:t>
      </w:r>
      <w:proofErr w:type="spellEnd"/>
      <w:r w:rsidRPr="00563CBB">
        <w:rPr>
          <w:rStyle w:val="nfase"/>
          <w:rFonts w:ascii="Arial" w:hAnsi="Arial" w:cs="Arial"/>
          <w:sz w:val="24"/>
          <w:szCs w:val="24"/>
          <w:shd w:val="clear" w:color="auto" w:fill="FFFFFF"/>
        </w:rPr>
        <w:t xml:space="preserve">. </w:t>
      </w:r>
      <w:proofErr w:type="gramStart"/>
      <w:r w:rsidRPr="00563CBB">
        <w:rPr>
          <w:rStyle w:val="nfase"/>
          <w:rFonts w:ascii="Arial" w:hAnsi="Arial" w:cs="Arial"/>
          <w:sz w:val="24"/>
          <w:szCs w:val="24"/>
          <w:shd w:val="clear" w:color="auto" w:fill="FFFFFF"/>
        </w:rPr>
        <w:t>e</w:t>
      </w:r>
      <w:proofErr w:type="gramEnd"/>
      <w:r w:rsidRPr="00563CBB">
        <w:rPr>
          <w:rStyle w:val="nfase"/>
          <w:rFonts w:ascii="Arial" w:hAnsi="Arial" w:cs="Arial"/>
          <w:sz w:val="24"/>
          <w:szCs w:val="24"/>
          <w:shd w:val="clear" w:color="auto" w:fill="FFFFFF"/>
        </w:rPr>
        <w:t xml:space="preserve"> atual. - Salvador: </w:t>
      </w:r>
      <w:proofErr w:type="spellStart"/>
      <w:proofErr w:type="gramStart"/>
      <w:r w:rsidRPr="00563CBB">
        <w:rPr>
          <w:rStyle w:val="nfase"/>
          <w:rFonts w:ascii="Arial" w:hAnsi="Arial" w:cs="Arial"/>
          <w:sz w:val="24"/>
          <w:szCs w:val="24"/>
          <w:shd w:val="clear" w:color="auto" w:fill="FFFFFF"/>
        </w:rPr>
        <w:t>JusPodivm</w:t>
      </w:r>
      <w:proofErr w:type="spellEnd"/>
      <w:proofErr w:type="gramEnd"/>
      <w:r w:rsidRPr="00563CBB">
        <w:rPr>
          <w:rStyle w:val="nfase"/>
          <w:rFonts w:ascii="Arial" w:hAnsi="Arial" w:cs="Arial"/>
          <w:sz w:val="24"/>
          <w:szCs w:val="24"/>
          <w:shd w:val="clear" w:color="auto" w:fill="FFFFFF"/>
        </w:rPr>
        <w:t>, 2019.</w:t>
      </w:r>
    </w:p>
    <w:p w:rsidR="00DB4E25" w:rsidRPr="00563CBB" w:rsidRDefault="00DB4E25" w:rsidP="00DB4E25">
      <w:pPr>
        <w:spacing w:after="0" w:line="240" w:lineRule="auto"/>
        <w:jc w:val="both"/>
        <w:rPr>
          <w:rStyle w:val="nfase"/>
          <w:rFonts w:ascii="Arial" w:hAnsi="Arial" w:cs="Arial"/>
          <w:i w:val="0"/>
          <w:sz w:val="24"/>
          <w:szCs w:val="24"/>
          <w:shd w:val="clear" w:color="auto" w:fill="FFFFFF"/>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shd w:val="clear" w:color="auto" w:fill="FFFFFF"/>
        </w:rPr>
        <w:t>BRASIL</w:t>
      </w:r>
      <w:r w:rsidRPr="00563CBB">
        <w:rPr>
          <w:rFonts w:ascii="Arial" w:hAnsi="Arial" w:cs="Arial"/>
          <w:sz w:val="24"/>
          <w:szCs w:val="24"/>
        </w:rPr>
        <w:t xml:space="preserve">. </w:t>
      </w:r>
      <w:r w:rsidRPr="00563CBB">
        <w:rPr>
          <w:rFonts w:ascii="Arial" w:hAnsi="Arial" w:cs="Arial"/>
          <w:b/>
          <w:sz w:val="24"/>
          <w:szCs w:val="24"/>
        </w:rPr>
        <w:t>LEI n° 8.142, de 28 de dezembro de 1990</w:t>
      </w:r>
      <w:r w:rsidRPr="00563CBB">
        <w:rPr>
          <w:rFonts w:ascii="Arial" w:hAnsi="Arial" w:cs="Arial"/>
          <w:sz w:val="24"/>
          <w:szCs w:val="24"/>
        </w:rPr>
        <w:t xml:space="preserve">. Disponível em: </w:t>
      </w:r>
      <w:hyperlink r:id="rId18" w:history="1">
        <w:r w:rsidRPr="00563CBB">
          <w:rPr>
            <w:rStyle w:val="Hyperlink"/>
            <w:rFonts w:ascii="Arial" w:hAnsi="Arial" w:cs="Arial"/>
            <w:color w:val="auto"/>
            <w:sz w:val="24"/>
            <w:szCs w:val="24"/>
            <w:u w:val="none"/>
          </w:rPr>
          <w:t>http://www.planalto.gov.br/ccivil_03/leis/L8142.htm</w:t>
        </w:r>
      </w:hyperlink>
      <w:r w:rsidRPr="00563CBB">
        <w:rPr>
          <w:rFonts w:ascii="Arial" w:hAnsi="Arial" w:cs="Arial"/>
          <w:sz w:val="24"/>
          <w:szCs w:val="24"/>
        </w:rPr>
        <w:t>. Acesso em: 06 abr.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shd w:val="clear" w:color="auto" w:fill="FFFFFF"/>
        </w:rPr>
        <w:t>BRASIL</w:t>
      </w:r>
      <w:r w:rsidRPr="00563CBB">
        <w:rPr>
          <w:rFonts w:ascii="Arial" w:hAnsi="Arial" w:cs="Arial"/>
          <w:sz w:val="24"/>
          <w:szCs w:val="24"/>
        </w:rPr>
        <w:t xml:space="preserve">. </w:t>
      </w:r>
      <w:r w:rsidRPr="00563CBB">
        <w:rPr>
          <w:rFonts w:ascii="Arial" w:hAnsi="Arial" w:cs="Arial"/>
          <w:b/>
          <w:sz w:val="24"/>
          <w:szCs w:val="24"/>
        </w:rPr>
        <w:t>LEI ORGÂNICA DA SAÚDE</w:t>
      </w:r>
      <w:r w:rsidRPr="00563CBB">
        <w:rPr>
          <w:rFonts w:ascii="Arial" w:hAnsi="Arial" w:cs="Arial"/>
          <w:sz w:val="24"/>
          <w:szCs w:val="24"/>
        </w:rPr>
        <w:t xml:space="preserve"> (LOS) - Lei n° 8.080/1990- </w:t>
      </w:r>
      <w:r w:rsidRPr="008F1B75">
        <w:rPr>
          <w:rStyle w:val="nfase"/>
          <w:rFonts w:ascii="Arial" w:hAnsi="Arial" w:cs="Arial"/>
          <w:sz w:val="24"/>
          <w:szCs w:val="24"/>
          <w:shd w:val="clear" w:color="auto" w:fill="FFFFFF"/>
        </w:rPr>
        <w:t>Disponível em:</w:t>
      </w:r>
      <w:r w:rsidRPr="00563CBB">
        <w:rPr>
          <w:rStyle w:val="nfase"/>
          <w:rFonts w:ascii="Arial" w:hAnsi="Arial" w:cs="Arial"/>
          <w:sz w:val="24"/>
          <w:szCs w:val="24"/>
          <w:shd w:val="clear" w:color="auto" w:fill="FFFFFF"/>
        </w:rPr>
        <w:t xml:space="preserve"> </w:t>
      </w:r>
      <w:hyperlink r:id="rId19" w:history="1">
        <w:r w:rsidRPr="00563CBB">
          <w:rPr>
            <w:rStyle w:val="Hyperlink"/>
            <w:rFonts w:ascii="Arial" w:hAnsi="Arial" w:cs="Arial"/>
            <w:color w:val="auto"/>
            <w:sz w:val="24"/>
            <w:szCs w:val="24"/>
            <w:u w:val="none"/>
          </w:rPr>
          <w:t>http://www.planalto.gov.br/ccivil_03/leis/l8080.htm</w:t>
        </w:r>
      </w:hyperlink>
      <w:r w:rsidRPr="00563CBB">
        <w:rPr>
          <w:rFonts w:ascii="Arial" w:hAnsi="Arial" w:cs="Arial"/>
          <w:sz w:val="24"/>
          <w:szCs w:val="24"/>
        </w:rPr>
        <w:t>. Acesso em: 01 abr. 2020.</w:t>
      </w:r>
    </w:p>
    <w:p w:rsidR="00DB4E25" w:rsidRPr="00563CBB" w:rsidRDefault="00DB4E25" w:rsidP="00DB4E25">
      <w:pPr>
        <w:spacing w:after="0" w:line="240" w:lineRule="auto"/>
        <w:jc w:val="both"/>
        <w:rPr>
          <w:rFonts w:ascii="Arial" w:hAnsi="Arial" w:cs="Arial"/>
          <w:sz w:val="24"/>
          <w:szCs w:val="24"/>
        </w:rPr>
      </w:pPr>
    </w:p>
    <w:p w:rsidR="00DB4E25" w:rsidRPr="00563CBB" w:rsidRDefault="00DB4E25" w:rsidP="00DB4E25">
      <w:pPr>
        <w:shd w:val="clear" w:color="auto" w:fill="FFFFFF"/>
        <w:spacing w:line="240" w:lineRule="auto"/>
        <w:jc w:val="both"/>
        <w:rPr>
          <w:rFonts w:ascii="Arial" w:hAnsi="Arial" w:cs="Arial"/>
          <w:color w:val="000000" w:themeColor="text1"/>
          <w:sz w:val="24"/>
          <w:szCs w:val="24"/>
        </w:rPr>
      </w:pPr>
      <w:r w:rsidRPr="00563CBB">
        <w:rPr>
          <w:rFonts w:ascii="Arial" w:hAnsi="Arial" w:cs="Arial"/>
          <w:color w:val="000000" w:themeColor="text1"/>
          <w:sz w:val="24"/>
          <w:szCs w:val="24"/>
        </w:rPr>
        <w:t xml:space="preserve">BRASIL. </w:t>
      </w:r>
      <w:r w:rsidRPr="00563CBB">
        <w:rPr>
          <w:rFonts w:ascii="Arial" w:hAnsi="Arial" w:cs="Arial"/>
          <w:b/>
          <w:color w:val="000000" w:themeColor="text1"/>
          <w:sz w:val="24"/>
          <w:szCs w:val="24"/>
        </w:rPr>
        <w:t>Ministério da Saúde.</w:t>
      </w:r>
      <w:r w:rsidRPr="00563CBB">
        <w:rPr>
          <w:rFonts w:ascii="Arial" w:hAnsi="Arial" w:cs="Arial"/>
          <w:color w:val="000000" w:themeColor="text1"/>
          <w:sz w:val="24"/>
          <w:szCs w:val="24"/>
        </w:rPr>
        <w:t xml:space="preserve"> Disponível em: </w:t>
      </w:r>
      <w:hyperlink r:id="rId20" w:history="1">
        <w:r w:rsidRPr="00563CBB">
          <w:rPr>
            <w:rStyle w:val="Hyperlink"/>
            <w:rFonts w:ascii="Arial" w:hAnsi="Arial" w:cs="Arial"/>
            <w:color w:val="000000" w:themeColor="text1"/>
            <w:sz w:val="24"/>
            <w:szCs w:val="24"/>
          </w:rPr>
          <w:t>https://www.saude.gov.br/saude-de-a-z/doencas-raras</w:t>
        </w:r>
      </w:hyperlink>
      <w:r w:rsidRPr="00563CBB">
        <w:rPr>
          <w:rFonts w:ascii="Arial" w:hAnsi="Arial" w:cs="Arial"/>
          <w:color w:val="000000" w:themeColor="text1"/>
          <w:sz w:val="24"/>
          <w:szCs w:val="24"/>
        </w:rPr>
        <w:t>. Acesso em: 14 abr. 2020.</w:t>
      </w:r>
    </w:p>
    <w:p w:rsidR="00DB4E25" w:rsidRPr="006F2C32" w:rsidRDefault="00DB4E25" w:rsidP="00DB4E25">
      <w:pPr>
        <w:spacing w:line="240" w:lineRule="auto"/>
        <w:jc w:val="both"/>
        <w:rPr>
          <w:rFonts w:ascii="Arial" w:hAnsi="Arial" w:cs="Arial"/>
          <w:color w:val="000000" w:themeColor="text1"/>
          <w:sz w:val="24"/>
          <w:szCs w:val="24"/>
        </w:rPr>
      </w:pPr>
      <w:r w:rsidRPr="006F2C32">
        <w:rPr>
          <w:rFonts w:ascii="Arial" w:eastAsia="Times New Roman" w:hAnsi="Arial" w:cs="Arial"/>
          <w:bCs/>
          <w:caps/>
          <w:color w:val="000000" w:themeColor="text1"/>
          <w:kern w:val="36"/>
          <w:sz w:val="24"/>
          <w:szCs w:val="24"/>
          <w:lang w:eastAsia="pt-BR"/>
        </w:rPr>
        <w:t xml:space="preserve">BRASIL. </w:t>
      </w:r>
      <w:r w:rsidRPr="006F2C32">
        <w:rPr>
          <w:rFonts w:ascii="Arial" w:eastAsia="Times New Roman" w:hAnsi="Arial" w:cs="Arial"/>
          <w:bCs/>
          <w:color w:val="000000" w:themeColor="text1"/>
          <w:kern w:val="36"/>
          <w:sz w:val="24"/>
          <w:szCs w:val="24"/>
          <w:lang w:eastAsia="pt-BR"/>
        </w:rPr>
        <w:t>Ministério da Saúde</w:t>
      </w:r>
      <w:r w:rsidRPr="006F2C32">
        <w:rPr>
          <w:rFonts w:ascii="Arial" w:eastAsia="Times New Roman" w:hAnsi="Arial" w:cs="Arial"/>
          <w:bCs/>
          <w:caps/>
          <w:color w:val="000000" w:themeColor="text1"/>
          <w:kern w:val="36"/>
          <w:sz w:val="24"/>
          <w:szCs w:val="24"/>
          <w:lang w:eastAsia="pt-BR"/>
        </w:rPr>
        <w:t xml:space="preserve">. </w:t>
      </w:r>
      <w:r w:rsidRPr="006F2C32">
        <w:rPr>
          <w:rFonts w:ascii="Arial" w:eastAsia="Times New Roman" w:hAnsi="Arial" w:cs="Arial"/>
          <w:b/>
          <w:bCs/>
          <w:color w:val="000000" w:themeColor="text1"/>
          <w:kern w:val="36"/>
          <w:sz w:val="24"/>
          <w:szCs w:val="24"/>
          <w:lang w:eastAsia="pt-BR"/>
        </w:rPr>
        <w:t>Portaria nº 199</w:t>
      </w:r>
      <w:r w:rsidRPr="006F2C32">
        <w:rPr>
          <w:rFonts w:ascii="Arial" w:eastAsia="Times New Roman" w:hAnsi="Arial" w:cs="Arial"/>
          <w:bCs/>
          <w:caps/>
          <w:color w:val="000000" w:themeColor="text1"/>
          <w:kern w:val="36"/>
          <w:sz w:val="24"/>
          <w:szCs w:val="24"/>
          <w:lang w:eastAsia="pt-BR"/>
        </w:rPr>
        <w:t>, DE 30 DE JANEIRO DE 2014.</w:t>
      </w:r>
      <w:r w:rsidRPr="006F2C32">
        <w:rPr>
          <w:rFonts w:ascii="Arial" w:eastAsia="Times New Roman" w:hAnsi="Arial" w:cs="Arial"/>
          <w:b/>
          <w:bCs/>
          <w:caps/>
          <w:color w:val="000000" w:themeColor="text1"/>
          <w:kern w:val="36"/>
          <w:sz w:val="24"/>
          <w:szCs w:val="24"/>
          <w:lang w:eastAsia="pt-BR"/>
        </w:rPr>
        <w:t xml:space="preserve"> </w:t>
      </w:r>
      <w:r w:rsidRPr="006F2C32">
        <w:rPr>
          <w:rFonts w:ascii="Arial" w:hAnsi="Arial" w:cs="Arial"/>
          <w:color w:val="000000" w:themeColor="text1"/>
          <w:sz w:val="24"/>
          <w:szCs w:val="24"/>
        </w:rPr>
        <w:t xml:space="preserve">Disponível em: </w:t>
      </w:r>
      <w:hyperlink r:id="rId21" w:history="1">
        <w:r w:rsidRPr="006F2C32">
          <w:rPr>
            <w:rStyle w:val="Hyperlink"/>
            <w:rFonts w:ascii="Arial" w:hAnsi="Arial" w:cs="Arial"/>
            <w:color w:val="000000" w:themeColor="text1"/>
            <w:sz w:val="24"/>
            <w:szCs w:val="24"/>
          </w:rPr>
          <w:t>https://bvsms.saude.gov.br/bvs/saudelegis/gm/2014/prt0199_30_01_2014.html</w:t>
        </w:r>
      </w:hyperlink>
      <w:r>
        <w:rPr>
          <w:rFonts w:ascii="Arial" w:hAnsi="Arial" w:cs="Arial"/>
          <w:color w:val="000000" w:themeColor="text1"/>
          <w:sz w:val="24"/>
          <w:szCs w:val="24"/>
        </w:rPr>
        <w:t xml:space="preserve">. </w:t>
      </w:r>
      <w:r w:rsidRPr="006F2C32">
        <w:rPr>
          <w:rFonts w:ascii="Arial" w:hAnsi="Arial" w:cs="Arial"/>
          <w:color w:val="000000" w:themeColor="text1"/>
          <w:sz w:val="24"/>
          <w:szCs w:val="24"/>
        </w:rPr>
        <w:t>Acesso em: 19 abr. 2020.</w:t>
      </w:r>
    </w:p>
    <w:p w:rsidR="00DB4E25" w:rsidRPr="00563CBB" w:rsidRDefault="00DB4E25" w:rsidP="00DB4E25">
      <w:pPr>
        <w:spacing w:line="240" w:lineRule="auto"/>
        <w:jc w:val="both"/>
        <w:rPr>
          <w:rStyle w:val="Hyperlink"/>
          <w:rFonts w:ascii="Arial" w:hAnsi="Arial" w:cs="Arial"/>
          <w:color w:val="auto"/>
          <w:sz w:val="24"/>
          <w:szCs w:val="24"/>
        </w:rPr>
      </w:pPr>
      <w:r w:rsidRPr="00563CBB">
        <w:rPr>
          <w:rFonts w:ascii="Arial" w:hAnsi="Arial" w:cs="Arial"/>
          <w:sz w:val="24"/>
          <w:szCs w:val="24"/>
        </w:rPr>
        <w:t xml:space="preserve">BRASIL. Supremo Tribunal Federal. </w:t>
      </w:r>
      <w:r w:rsidRPr="00563CBB">
        <w:rPr>
          <w:rFonts w:ascii="Arial" w:hAnsi="Arial" w:cs="Arial"/>
          <w:b/>
          <w:sz w:val="24"/>
          <w:szCs w:val="24"/>
          <w:shd w:val="clear" w:color="auto" w:fill="FFFFFF"/>
        </w:rPr>
        <w:t>Informativo de Jurisprudência nº 841/STF</w:t>
      </w:r>
      <w:r w:rsidRPr="00563CBB">
        <w:rPr>
          <w:rFonts w:ascii="Arial" w:hAnsi="Arial" w:cs="Arial"/>
          <w:sz w:val="24"/>
          <w:szCs w:val="24"/>
          <w:shd w:val="clear" w:color="auto" w:fill="FFFFFF"/>
        </w:rPr>
        <w:t>.</w:t>
      </w:r>
      <w:r w:rsidRPr="00563CBB">
        <w:rPr>
          <w:rFonts w:ascii="Arial" w:hAnsi="Arial" w:cs="Arial"/>
          <w:sz w:val="24"/>
          <w:szCs w:val="24"/>
        </w:rPr>
        <w:t xml:space="preserve"> Disponível em: </w:t>
      </w:r>
      <w:hyperlink r:id="rId22" w:history="1">
        <w:r w:rsidRPr="00563CBB">
          <w:rPr>
            <w:rStyle w:val="Hyperlink"/>
            <w:rFonts w:ascii="Arial" w:hAnsi="Arial" w:cs="Arial"/>
            <w:color w:val="auto"/>
            <w:sz w:val="24"/>
            <w:szCs w:val="24"/>
          </w:rPr>
          <w:t>http://www.stf.jus.br/arquivo/informativo/documento/informativo841.htm</w:t>
        </w:r>
      </w:hyperlink>
      <w:r w:rsidRPr="00563CBB">
        <w:rPr>
          <w:rStyle w:val="Hyperlink"/>
          <w:rFonts w:ascii="Arial" w:hAnsi="Arial" w:cs="Arial"/>
          <w:color w:val="auto"/>
          <w:sz w:val="24"/>
          <w:szCs w:val="24"/>
        </w:rPr>
        <w:t xml:space="preserve">. </w:t>
      </w:r>
      <w:r w:rsidRPr="00563CBB">
        <w:rPr>
          <w:rStyle w:val="Hyperlink"/>
          <w:rFonts w:ascii="Arial" w:hAnsi="Arial" w:cs="Arial"/>
          <w:color w:val="auto"/>
          <w:sz w:val="24"/>
          <w:szCs w:val="24"/>
          <w:u w:val="none"/>
        </w:rPr>
        <w:t>Acesso em: 23 abr. 2020.</w:t>
      </w:r>
    </w:p>
    <w:p w:rsidR="00DB4E25" w:rsidRPr="00563CBB" w:rsidRDefault="00DB4E25" w:rsidP="00DB4E25">
      <w:pPr>
        <w:spacing w:line="240" w:lineRule="auto"/>
        <w:jc w:val="both"/>
        <w:rPr>
          <w:rFonts w:ascii="Arial" w:hAnsi="Arial" w:cs="Arial"/>
          <w:sz w:val="24"/>
          <w:szCs w:val="24"/>
        </w:rPr>
      </w:pPr>
      <w:r w:rsidRPr="00563CBB">
        <w:rPr>
          <w:rFonts w:ascii="Arial" w:hAnsi="Arial" w:cs="Arial"/>
          <w:sz w:val="24"/>
          <w:szCs w:val="24"/>
        </w:rPr>
        <w:t xml:space="preserve">BRASIL. Supremo Tribunal Federal. </w:t>
      </w:r>
      <w:r w:rsidRPr="00563CBB">
        <w:rPr>
          <w:rFonts w:ascii="Arial" w:hAnsi="Arial" w:cs="Arial"/>
          <w:b/>
          <w:sz w:val="24"/>
          <w:szCs w:val="24"/>
          <w:shd w:val="clear" w:color="auto" w:fill="FFFFFF"/>
        </w:rPr>
        <w:t>Informativo de Jurisprudência nº 969/STF</w:t>
      </w:r>
      <w:r w:rsidRPr="00563CBB">
        <w:rPr>
          <w:rFonts w:ascii="Arial" w:hAnsi="Arial" w:cs="Arial"/>
          <w:sz w:val="24"/>
          <w:szCs w:val="24"/>
          <w:shd w:val="clear" w:color="auto" w:fill="FFFFFF"/>
        </w:rPr>
        <w:t>.</w:t>
      </w:r>
      <w:r w:rsidRPr="00563CBB">
        <w:rPr>
          <w:rFonts w:ascii="Arial" w:hAnsi="Arial" w:cs="Arial"/>
          <w:sz w:val="24"/>
          <w:szCs w:val="24"/>
        </w:rPr>
        <w:t xml:space="preserve"> Disponível em: </w:t>
      </w:r>
      <w:hyperlink r:id="rId23" w:history="1">
        <w:r w:rsidRPr="00563CBB">
          <w:rPr>
            <w:rStyle w:val="Hyperlink"/>
            <w:rFonts w:ascii="Arial" w:hAnsi="Arial" w:cs="Arial"/>
            <w:color w:val="auto"/>
            <w:sz w:val="24"/>
            <w:szCs w:val="24"/>
          </w:rPr>
          <w:t>http://www.stf.jus.br/arquivo/informativo/documento/informativo969.htm</w:t>
        </w:r>
      </w:hyperlink>
      <w:r w:rsidRPr="00563CBB">
        <w:rPr>
          <w:rFonts w:ascii="Arial" w:hAnsi="Arial" w:cs="Arial"/>
          <w:sz w:val="24"/>
          <w:szCs w:val="24"/>
        </w:rPr>
        <w:t>. Acesso em: 23 abr. 2020.</w:t>
      </w:r>
    </w:p>
    <w:p w:rsidR="00DB4E25" w:rsidRDefault="00DB4E25" w:rsidP="00DB4E25">
      <w:pPr>
        <w:spacing w:after="0" w:line="240" w:lineRule="auto"/>
        <w:jc w:val="both"/>
        <w:rPr>
          <w:rFonts w:ascii="Arial" w:hAnsi="Arial" w:cs="Arial"/>
          <w:sz w:val="24"/>
          <w:szCs w:val="24"/>
        </w:rPr>
      </w:pPr>
      <w:r w:rsidRPr="008F1B75">
        <w:rPr>
          <w:rFonts w:ascii="Arial" w:hAnsi="Arial" w:cs="Arial"/>
          <w:sz w:val="24"/>
          <w:szCs w:val="24"/>
        </w:rPr>
        <w:t xml:space="preserve">BRASIL. Supremo Tribunal Federal. </w:t>
      </w:r>
      <w:r w:rsidRPr="008F1B75">
        <w:rPr>
          <w:rFonts w:ascii="Arial" w:hAnsi="Arial" w:cs="Arial"/>
          <w:b/>
          <w:sz w:val="24"/>
          <w:szCs w:val="24"/>
        </w:rPr>
        <w:t>Recurso Extraordinário 267612/RS</w:t>
      </w:r>
      <w:r w:rsidRPr="008F1B75">
        <w:rPr>
          <w:rFonts w:ascii="Arial" w:hAnsi="Arial" w:cs="Arial"/>
          <w:sz w:val="24"/>
          <w:szCs w:val="24"/>
        </w:rPr>
        <w:t xml:space="preserve">. Pacientes com HIV/AIDS. Pessoas destituídas de recursos financeiros. Direito à vida e à saúde. Fornecimento gratuito de medicamentos. Dever constitucional do Estado (CF </w:t>
      </w:r>
      <w:proofErr w:type="spellStart"/>
      <w:r w:rsidRPr="008F1B75">
        <w:rPr>
          <w:rFonts w:ascii="Arial" w:hAnsi="Arial" w:cs="Arial"/>
          <w:sz w:val="24"/>
          <w:szCs w:val="24"/>
        </w:rPr>
        <w:lastRenderedPageBreak/>
        <w:t>arts</w:t>
      </w:r>
      <w:proofErr w:type="spellEnd"/>
      <w:r w:rsidRPr="008F1B75">
        <w:rPr>
          <w:rFonts w:ascii="Arial" w:hAnsi="Arial" w:cs="Arial"/>
          <w:sz w:val="24"/>
          <w:szCs w:val="24"/>
        </w:rPr>
        <w:t xml:space="preserve">. </w:t>
      </w:r>
      <w:proofErr w:type="gramStart"/>
      <w:r w:rsidRPr="008F1B75">
        <w:rPr>
          <w:rFonts w:ascii="Arial" w:hAnsi="Arial" w:cs="Arial"/>
          <w:sz w:val="24"/>
          <w:szCs w:val="24"/>
        </w:rPr>
        <w:t>5</w:t>
      </w:r>
      <w:proofErr w:type="gramEnd"/>
      <w:r w:rsidRPr="008F1B75">
        <w:rPr>
          <w:rFonts w:ascii="Arial" w:hAnsi="Arial" w:cs="Arial"/>
          <w:sz w:val="24"/>
          <w:szCs w:val="24"/>
        </w:rPr>
        <w:t xml:space="preserve">, caput, e 196.) Precedentes (STF). Relator: Min. Celso de Mello, </w:t>
      </w:r>
      <w:proofErr w:type="gramStart"/>
      <w:r w:rsidRPr="008F1B75">
        <w:rPr>
          <w:rFonts w:ascii="Arial" w:hAnsi="Arial" w:cs="Arial"/>
          <w:sz w:val="24"/>
          <w:szCs w:val="24"/>
        </w:rPr>
        <w:t>2</w:t>
      </w:r>
      <w:proofErr w:type="gramEnd"/>
      <w:r w:rsidRPr="008F1B75">
        <w:rPr>
          <w:rFonts w:ascii="Arial" w:hAnsi="Arial" w:cs="Arial"/>
          <w:sz w:val="24"/>
          <w:szCs w:val="24"/>
        </w:rPr>
        <w:t xml:space="preserve"> de agosto de 2000. </w:t>
      </w:r>
      <w:r w:rsidRPr="008F1B75">
        <w:rPr>
          <w:rFonts w:ascii="Arial" w:hAnsi="Arial" w:cs="Arial"/>
          <w:iCs/>
          <w:sz w:val="24"/>
          <w:szCs w:val="24"/>
        </w:rPr>
        <w:t>Diário</w:t>
      </w:r>
      <w:r w:rsidRPr="008F1B75">
        <w:rPr>
          <w:rFonts w:ascii="Arial" w:hAnsi="Arial" w:cs="Arial"/>
          <w:i/>
          <w:iCs/>
          <w:sz w:val="24"/>
          <w:szCs w:val="24"/>
        </w:rPr>
        <w:t xml:space="preserve"> </w:t>
      </w:r>
      <w:r w:rsidRPr="008F1B75">
        <w:rPr>
          <w:rFonts w:ascii="Arial" w:hAnsi="Arial" w:cs="Arial"/>
          <w:iCs/>
          <w:sz w:val="24"/>
          <w:szCs w:val="24"/>
        </w:rPr>
        <w:t>de</w:t>
      </w:r>
      <w:r w:rsidRPr="008F1B75">
        <w:rPr>
          <w:rFonts w:ascii="Arial" w:hAnsi="Arial" w:cs="Arial"/>
          <w:i/>
          <w:iCs/>
          <w:sz w:val="24"/>
          <w:szCs w:val="24"/>
        </w:rPr>
        <w:t xml:space="preserve"> </w:t>
      </w:r>
      <w:r w:rsidRPr="008F1B75">
        <w:rPr>
          <w:rFonts w:ascii="Arial" w:hAnsi="Arial" w:cs="Arial"/>
          <w:iCs/>
          <w:sz w:val="24"/>
          <w:szCs w:val="24"/>
        </w:rPr>
        <w:t>Justiça</w:t>
      </w:r>
      <w:r w:rsidRPr="008F1B75">
        <w:rPr>
          <w:rFonts w:ascii="Arial" w:hAnsi="Arial" w:cs="Arial"/>
          <w:sz w:val="24"/>
          <w:szCs w:val="24"/>
        </w:rPr>
        <w:t xml:space="preserve">, 23 ago. 2000. </w:t>
      </w:r>
      <w:proofErr w:type="gramStart"/>
      <w:r w:rsidRPr="008F1B75">
        <w:rPr>
          <w:rFonts w:ascii="Arial" w:hAnsi="Arial" w:cs="Arial"/>
          <w:sz w:val="24"/>
          <w:szCs w:val="24"/>
        </w:rPr>
        <w:t>p.</w:t>
      </w:r>
      <w:proofErr w:type="gramEnd"/>
      <w:r w:rsidRPr="008F1B75">
        <w:rPr>
          <w:rFonts w:ascii="Arial" w:hAnsi="Arial" w:cs="Arial"/>
          <w:sz w:val="24"/>
          <w:szCs w:val="24"/>
        </w:rPr>
        <w:t xml:space="preserve"> 50. Disponível em: &lt;http://stf.jusbrasil.com.br/jurisprudencia/14825430/recurso-extra</w:t>
      </w:r>
      <w:r w:rsidRPr="008F1B75">
        <w:rPr>
          <w:rFonts w:ascii="Arial" w:hAnsi="Arial" w:cs="Arial"/>
          <w:sz w:val="24"/>
          <w:szCs w:val="24"/>
        </w:rPr>
        <w:softHyphen/>
        <w:t>ordinario-re-267612-rs-stf&gt;. Acesso em: 14 abr. 2020.</w:t>
      </w:r>
    </w:p>
    <w:p w:rsidR="00DB4E25" w:rsidRPr="008F1B75" w:rsidRDefault="00DB4E25" w:rsidP="00DB4E25">
      <w:pPr>
        <w:spacing w:after="0" w:line="240" w:lineRule="auto"/>
        <w:jc w:val="both"/>
        <w:rPr>
          <w:rFonts w:ascii="Arial" w:hAnsi="Arial" w:cs="Arial"/>
          <w:sz w:val="24"/>
          <w:szCs w:val="24"/>
        </w:rPr>
      </w:pPr>
    </w:p>
    <w:p w:rsidR="00DB4E25" w:rsidRPr="00461682" w:rsidRDefault="00DB4E25" w:rsidP="00DB4E25">
      <w:pPr>
        <w:spacing w:line="240" w:lineRule="auto"/>
        <w:jc w:val="both"/>
        <w:rPr>
          <w:rFonts w:ascii="Arial" w:hAnsi="Arial" w:cs="Arial"/>
          <w:sz w:val="24"/>
          <w:szCs w:val="24"/>
        </w:rPr>
      </w:pPr>
      <w:r w:rsidRPr="00E97DDF">
        <w:rPr>
          <w:rFonts w:ascii="Arial" w:hAnsi="Arial" w:cs="Arial"/>
          <w:sz w:val="24"/>
          <w:szCs w:val="24"/>
        </w:rPr>
        <w:t xml:space="preserve">BRASIL. Supremo Tribunal Federal. </w:t>
      </w:r>
      <w:r w:rsidRPr="00E97DDF">
        <w:rPr>
          <w:rFonts w:ascii="Arial" w:hAnsi="Arial" w:cs="Arial"/>
          <w:b/>
          <w:sz w:val="24"/>
          <w:szCs w:val="24"/>
        </w:rPr>
        <w:t xml:space="preserve">Recurso Extraordinário 566471/ RN. </w:t>
      </w:r>
      <w:r w:rsidRPr="00E97DDF">
        <w:rPr>
          <w:rFonts w:ascii="Arial" w:hAnsi="Arial" w:cs="Arial"/>
          <w:sz w:val="24"/>
          <w:szCs w:val="24"/>
        </w:rPr>
        <w:t xml:space="preserve">O Tribunal, por maioria, apreciando o tema </w:t>
      </w:r>
      <w:proofErr w:type="gramStart"/>
      <w:r w:rsidRPr="00E97DDF">
        <w:rPr>
          <w:rFonts w:ascii="Arial" w:hAnsi="Arial" w:cs="Arial"/>
          <w:sz w:val="24"/>
          <w:szCs w:val="24"/>
        </w:rPr>
        <w:t>6</w:t>
      </w:r>
      <w:proofErr w:type="gramEnd"/>
      <w:r w:rsidRPr="00E97DDF">
        <w:rPr>
          <w:rFonts w:ascii="Arial" w:hAnsi="Arial" w:cs="Arial"/>
          <w:sz w:val="24"/>
          <w:szCs w:val="24"/>
        </w:rPr>
        <w:t xml:space="preserve"> da repercussão geral, negou provimento ao recurso extraordinário, vencido parcialmente o Ministro Edson </w:t>
      </w:r>
      <w:proofErr w:type="spellStart"/>
      <w:r w:rsidRPr="00E97DDF">
        <w:rPr>
          <w:rFonts w:ascii="Arial" w:hAnsi="Arial" w:cs="Arial"/>
          <w:sz w:val="24"/>
          <w:szCs w:val="24"/>
        </w:rPr>
        <w:t>Fachin</w:t>
      </w:r>
      <w:proofErr w:type="spellEnd"/>
      <w:r w:rsidRPr="00E97DDF">
        <w:rPr>
          <w:rFonts w:ascii="Arial" w:hAnsi="Arial" w:cs="Arial"/>
          <w:sz w:val="24"/>
          <w:szCs w:val="24"/>
        </w:rPr>
        <w:t xml:space="preserve">, que lhe dava parcial provimento. Em seguida, o Tribunal deliberou fixar a tese de repercussão geral em assentada posterior. Relator: Min. Marco Aurélio, 11 de março de 2020. Disponível em: </w:t>
      </w:r>
      <w:hyperlink r:id="rId24" w:history="1">
        <w:r w:rsidRPr="00E97DDF">
          <w:rPr>
            <w:rStyle w:val="Hyperlink"/>
            <w:rFonts w:ascii="Arial" w:hAnsi="Arial" w:cs="Arial"/>
            <w:color w:val="auto"/>
            <w:sz w:val="24"/>
            <w:szCs w:val="24"/>
          </w:rPr>
          <w:t>http://www.stf.jus.br/portal/jurisprudenciaRepercussao/verAndamentoProcesso.asp?incidente=2565078&amp;numeroProcesso=566471&amp;classeProcesso=RE&amp;numeroTema=6#</w:t>
        </w:r>
      </w:hyperlink>
      <w:r w:rsidRPr="00E97DDF">
        <w:rPr>
          <w:rFonts w:ascii="Arial" w:hAnsi="Arial" w:cs="Arial"/>
          <w:sz w:val="24"/>
          <w:szCs w:val="24"/>
        </w:rPr>
        <w:t xml:space="preserve">. Acesso em: </w:t>
      </w:r>
      <w:r w:rsidRPr="00E97DDF">
        <w:rPr>
          <w:rStyle w:val="Hyperlink"/>
          <w:rFonts w:ascii="Arial" w:hAnsi="Arial" w:cs="Arial"/>
          <w:color w:val="auto"/>
          <w:sz w:val="24"/>
          <w:szCs w:val="24"/>
          <w:u w:val="none"/>
        </w:rPr>
        <w:t>23 abr. 2020.</w:t>
      </w:r>
    </w:p>
    <w:p w:rsidR="00DB4E25" w:rsidRDefault="00DB4E25" w:rsidP="00DB4E25">
      <w:pPr>
        <w:spacing w:line="240" w:lineRule="auto"/>
        <w:jc w:val="both"/>
        <w:rPr>
          <w:rStyle w:val="Hyperlink"/>
          <w:rFonts w:ascii="Arial" w:hAnsi="Arial" w:cs="Arial"/>
          <w:color w:val="auto"/>
          <w:sz w:val="24"/>
          <w:szCs w:val="24"/>
          <w:u w:val="none"/>
        </w:rPr>
      </w:pPr>
      <w:r w:rsidRPr="00461682">
        <w:rPr>
          <w:rFonts w:ascii="Arial" w:hAnsi="Arial" w:cs="Arial"/>
          <w:sz w:val="24"/>
          <w:szCs w:val="24"/>
        </w:rPr>
        <w:t xml:space="preserve">BRASIL. Supremo Tribunal Federal. </w:t>
      </w:r>
      <w:r w:rsidRPr="00461682">
        <w:rPr>
          <w:rFonts w:ascii="Arial" w:hAnsi="Arial" w:cs="Arial"/>
          <w:b/>
          <w:sz w:val="24"/>
          <w:szCs w:val="24"/>
        </w:rPr>
        <w:t>Recurso Extraordinário 566471/RN</w:t>
      </w:r>
      <w:r w:rsidRPr="00461682">
        <w:rPr>
          <w:rFonts w:ascii="Arial" w:hAnsi="Arial" w:cs="Arial"/>
          <w:sz w:val="24"/>
          <w:szCs w:val="24"/>
        </w:rPr>
        <w:t>. Fornecimento de medicamento de alto custo. Recusa do Estado em fornecê-lo. Impossibilidade. Afronta a direitos assegurados pela Constituição Federal. Obrigação do Estado apelante em promover o fornecimento de medicamento imprescindível ao tratamento de saúde da apelada. Relator: Min. Marco Aurélio</w:t>
      </w:r>
      <w:r>
        <w:rPr>
          <w:rFonts w:ascii="Arial" w:hAnsi="Arial" w:cs="Arial"/>
          <w:sz w:val="24"/>
          <w:szCs w:val="24"/>
        </w:rPr>
        <w:t xml:space="preserve">, 28 de setembro de 2016. </w:t>
      </w:r>
      <w:r w:rsidRPr="00461682">
        <w:rPr>
          <w:rFonts w:ascii="Arial" w:hAnsi="Arial" w:cs="Arial"/>
          <w:sz w:val="24"/>
          <w:szCs w:val="24"/>
        </w:rPr>
        <w:t xml:space="preserve">Disponível em: </w:t>
      </w:r>
      <w:hyperlink r:id="rId25" w:history="1">
        <w:r w:rsidRPr="00461682">
          <w:rPr>
            <w:rStyle w:val="Hyperlink"/>
            <w:rFonts w:ascii="Arial" w:hAnsi="Arial" w:cs="Arial"/>
            <w:color w:val="auto"/>
            <w:sz w:val="24"/>
            <w:szCs w:val="24"/>
          </w:rPr>
          <w:t>http://www.stf.jus.br/portal/jurisprudenciaRepercussao/verAndamentoProcesso.asp?incidente=2565078&amp;numeroProcesso=566471&amp;classeProcesso=RE&amp;numeroTema=6</w:t>
        </w:r>
      </w:hyperlink>
      <w:r w:rsidRPr="00461682">
        <w:rPr>
          <w:rFonts w:ascii="Arial" w:hAnsi="Arial" w:cs="Arial"/>
          <w:sz w:val="24"/>
          <w:szCs w:val="24"/>
        </w:rPr>
        <w:t xml:space="preserve">. Acesso em: </w:t>
      </w:r>
      <w:r w:rsidRPr="00563CBB">
        <w:rPr>
          <w:rStyle w:val="Hyperlink"/>
          <w:rFonts w:ascii="Arial" w:hAnsi="Arial" w:cs="Arial"/>
          <w:color w:val="auto"/>
          <w:sz w:val="24"/>
          <w:szCs w:val="24"/>
          <w:u w:val="none"/>
        </w:rPr>
        <w:t>23 abr. 2020.</w:t>
      </w:r>
    </w:p>
    <w:p w:rsidR="00DB4E25" w:rsidRPr="00563CBB" w:rsidRDefault="00DB4E25" w:rsidP="00DB4E25">
      <w:pPr>
        <w:spacing w:line="240" w:lineRule="auto"/>
        <w:jc w:val="both"/>
        <w:rPr>
          <w:rStyle w:val="Hyperlink"/>
          <w:rFonts w:ascii="Arial" w:hAnsi="Arial" w:cs="Arial"/>
          <w:color w:val="auto"/>
          <w:sz w:val="24"/>
          <w:szCs w:val="24"/>
        </w:rPr>
      </w:pPr>
      <w:r>
        <w:rPr>
          <w:rStyle w:val="Hyperlink"/>
          <w:rFonts w:ascii="Arial" w:hAnsi="Arial" w:cs="Arial"/>
          <w:color w:val="auto"/>
          <w:sz w:val="24"/>
          <w:szCs w:val="24"/>
          <w:u w:val="none"/>
        </w:rPr>
        <w:t>COMPARATO, Fábio Konder</w:t>
      </w:r>
      <w:r w:rsidRPr="00B53138">
        <w:rPr>
          <w:rStyle w:val="Hyperlink"/>
          <w:rFonts w:ascii="Arial" w:hAnsi="Arial" w:cs="Arial"/>
          <w:b/>
          <w:color w:val="auto"/>
          <w:sz w:val="24"/>
          <w:szCs w:val="24"/>
          <w:u w:val="none"/>
        </w:rPr>
        <w:t>. A afirmação histórica dos direitos humanos</w:t>
      </w:r>
      <w:r>
        <w:rPr>
          <w:rStyle w:val="Hyperlink"/>
          <w:rFonts w:ascii="Arial" w:hAnsi="Arial" w:cs="Arial"/>
          <w:color w:val="auto"/>
          <w:sz w:val="24"/>
          <w:szCs w:val="24"/>
          <w:u w:val="none"/>
        </w:rPr>
        <w:t xml:space="preserve">. </w:t>
      </w:r>
      <w:proofErr w:type="gramStart"/>
      <w:r>
        <w:rPr>
          <w:rStyle w:val="Hyperlink"/>
          <w:rFonts w:ascii="Arial" w:hAnsi="Arial" w:cs="Arial"/>
          <w:color w:val="auto"/>
          <w:sz w:val="24"/>
          <w:szCs w:val="24"/>
          <w:u w:val="none"/>
        </w:rPr>
        <w:t>12.</w:t>
      </w:r>
      <w:proofErr w:type="gramEnd"/>
      <w:r>
        <w:rPr>
          <w:rStyle w:val="Hyperlink"/>
          <w:rFonts w:ascii="Arial" w:hAnsi="Arial" w:cs="Arial"/>
          <w:color w:val="auto"/>
          <w:sz w:val="24"/>
          <w:szCs w:val="24"/>
          <w:u w:val="none"/>
        </w:rPr>
        <w:t>ed. – São Paulo: Saraiva Educação, 2019.</w:t>
      </w:r>
    </w:p>
    <w:p w:rsidR="00DB4E25" w:rsidRDefault="00DB4E25" w:rsidP="00DB4E25">
      <w:pPr>
        <w:pStyle w:val="Default"/>
        <w:jc w:val="both"/>
        <w:rPr>
          <w:color w:val="auto"/>
        </w:rPr>
      </w:pPr>
      <w:r w:rsidRPr="00563CBB">
        <w:rPr>
          <w:b/>
          <w:color w:val="auto"/>
          <w:shd w:val="clear" w:color="auto" w:fill="FFFFFF"/>
        </w:rPr>
        <w:t>DECLARAÇÃO DOS DIREITOS DO HOMEM E DO CIDADÃO</w:t>
      </w:r>
      <w:r w:rsidRPr="00563CBB">
        <w:rPr>
          <w:color w:val="auto"/>
          <w:shd w:val="clear" w:color="auto" w:fill="FFFFFF"/>
        </w:rPr>
        <w:t xml:space="preserve">, 1789. Disponível em: </w:t>
      </w:r>
      <w:hyperlink r:id="rId26" w:history="1">
        <w:r w:rsidRPr="00563CBB">
          <w:rPr>
            <w:rStyle w:val="Hyperlink"/>
            <w:color w:val="auto"/>
          </w:rPr>
          <w:t>http://www.direitoshumanos.usp.br/index.php/Documentosanteriores%C3%A0cria%C3%A7%C3%A3o-da-Sociedade-das-Na%C3%A7%C3%B5es-at%C3%A9 1919/declaracao-dedireitos-do-homem-e-do-cidadao-1789.html</w:t>
        </w:r>
      </w:hyperlink>
      <w:r w:rsidRPr="00563CBB">
        <w:rPr>
          <w:color w:val="auto"/>
        </w:rPr>
        <w:t>. Acesso em: 24 fev. 2020.</w:t>
      </w:r>
    </w:p>
    <w:p w:rsidR="00DB4E25" w:rsidRPr="00563CBB" w:rsidRDefault="00DB4E25" w:rsidP="00DB4E25">
      <w:pPr>
        <w:pStyle w:val="Default"/>
        <w:jc w:val="both"/>
        <w:rPr>
          <w:color w:val="auto"/>
        </w:rPr>
      </w:pPr>
    </w:p>
    <w:p w:rsidR="00DB4E25" w:rsidRDefault="00DB4E25" w:rsidP="00DB4E25">
      <w:pPr>
        <w:spacing w:after="0" w:line="240" w:lineRule="auto"/>
        <w:jc w:val="both"/>
        <w:rPr>
          <w:rFonts w:ascii="Arial" w:hAnsi="Arial" w:cs="Arial"/>
          <w:sz w:val="24"/>
          <w:szCs w:val="24"/>
        </w:rPr>
      </w:pPr>
      <w:r w:rsidRPr="00563CBB">
        <w:rPr>
          <w:rFonts w:ascii="Arial" w:hAnsi="Arial" w:cs="Arial"/>
          <w:b/>
          <w:sz w:val="24"/>
          <w:szCs w:val="24"/>
        </w:rPr>
        <w:t>DICIONÁRIO AURÉLIO DIGITAL DA LÍNGUA PORTUGUESA</w:t>
      </w:r>
      <w:r w:rsidRPr="00563CBB">
        <w:rPr>
          <w:rFonts w:ascii="Arial" w:hAnsi="Arial" w:cs="Arial"/>
          <w:sz w:val="24"/>
          <w:szCs w:val="24"/>
        </w:rPr>
        <w:t xml:space="preserve">. Editora Positiva, 5ª </w:t>
      </w:r>
      <w:proofErr w:type="spellStart"/>
      <w:proofErr w:type="gramStart"/>
      <w:r w:rsidRPr="00563CBB">
        <w:rPr>
          <w:rFonts w:ascii="Arial" w:hAnsi="Arial" w:cs="Arial"/>
          <w:sz w:val="24"/>
          <w:szCs w:val="24"/>
        </w:rPr>
        <w:t>ed</w:t>
      </w:r>
      <w:proofErr w:type="spellEnd"/>
      <w:proofErr w:type="gramEnd"/>
      <w:r w:rsidRPr="00563CBB">
        <w:rPr>
          <w:rFonts w:ascii="Arial" w:hAnsi="Arial" w:cs="Arial"/>
          <w:sz w:val="24"/>
          <w:szCs w:val="24"/>
        </w:rPr>
        <w:t>, 2014.</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rPr>
        <w:t xml:space="preserve">GUERRA, Sidney. </w:t>
      </w:r>
      <w:r w:rsidRPr="00563CBB">
        <w:rPr>
          <w:rFonts w:ascii="Arial" w:hAnsi="Arial" w:cs="Arial"/>
          <w:b/>
          <w:sz w:val="24"/>
          <w:szCs w:val="24"/>
        </w:rPr>
        <w:t xml:space="preserve">Direitos Humanos: curso elementar. </w:t>
      </w:r>
      <w:r w:rsidRPr="00563CBB">
        <w:rPr>
          <w:rFonts w:ascii="Arial" w:hAnsi="Arial" w:cs="Arial"/>
          <w:sz w:val="24"/>
          <w:szCs w:val="24"/>
        </w:rPr>
        <w:t xml:space="preserve">5. Ed. – São Paulo: </w:t>
      </w:r>
      <w:proofErr w:type="gramStart"/>
      <w:r w:rsidRPr="00563CBB">
        <w:rPr>
          <w:rFonts w:ascii="Arial" w:hAnsi="Arial" w:cs="Arial"/>
          <w:sz w:val="24"/>
          <w:szCs w:val="24"/>
        </w:rPr>
        <w:t>Saraiva,</w:t>
      </w:r>
      <w:proofErr w:type="gramEnd"/>
      <w:r w:rsidRPr="00563CBB">
        <w:rPr>
          <w:rFonts w:ascii="Arial" w:hAnsi="Arial" w:cs="Arial"/>
          <w:sz w:val="24"/>
          <w:szCs w:val="24"/>
        </w:rPr>
        <w:t xml:space="preserve"> 2017.</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rPr>
        <w:t xml:space="preserve">ICTQ. </w:t>
      </w:r>
      <w:r w:rsidRPr="00563CBB">
        <w:rPr>
          <w:rFonts w:ascii="Arial" w:hAnsi="Arial" w:cs="Arial"/>
          <w:b/>
          <w:sz w:val="24"/>
          <w:szCs w:val="24"/>
        </w:rPr>
        <w:t>Instituto de Ciência, Tecnologia e Qualidade</w:t>
      </w:r>
      <w:r>
        <w:rPr>
          <w:rFonts w:ascii="Arial" w:hAnsi="Arial" w:cs="Arial"/>
          <w:sz w:val="24"/>
          <w:szCs w:val="24"/>
        </w:rPr>
        <w:t>, de dezembro de 2008.</w:t>
      </w:r>
      <w:r w:rsidRPr="00563CBB">
        <w:rPr>
          <w:rFonts w:ascii="Arial" w:hAnsi="Arial" w:cs="Arial"/>
          <w:sz w:val="24"/>
          <w:szCs w:val="24"/>
        </w:rPr>
        <w:t xml:space="preserve"> Disponível em: </w:t>
      </w:r>
      <w:hyperlink r:id="rId27" w:history="1">
        <w:r w:rsidRPr="00563CBB">
          <w:rPr>
            <w:rStyle w:val="Hyperlink"/>
            <w:rFonts w:ascii="Arial" w:hAnsi="Arial" w:cs="Arial"/>
            <w:color w:val="auto"/>
            <w:sz w:val="24"/>
            <w:szCs w:val="24"/>
          </w:rPr>
          <w:t>https://www.ictq.com.br/industria-farmaceutica/717-o-que-determina-o-preco-do-medicamento-na-industria-farmaceutica</w:t>
        </w:r>
      </w:hyperlink>
      <w:r w:rsidRPr="00563CBB">
        <w:rPr>
          <w:rFonts w:ascii="Arial" w:hAnsi="Arial" w:cs="Arial"/>
          <w:sz w:val="24"/>
          <w:szCs w:val="24"/>
        </w:rPr>
        <w:t>. Acesso em: 19 abr.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line="240" w:lineRule="auto"/>
        <w:jc w:val="both"/>
        <w:rPr>
          <w:rFonts w:ascii="Arial" w:hAnsi="Arial" w:cs="Arial"/>
          <w:color w:val="000000" w:themeColor="text1"/>
          <w:sz w:val="24"/>
          <w:szCs w:val="24"/>
        </w:rPr>
      </w:pPr>
      <w:r w:rsidRPr="00E726DC">
        <w:rPr>
          <w:rFonts w:ascii="Arial" w:hAnsi="Arial" w:cs="Arial"/>
          <w:color w:val="000000" w:themeColor="text1"/>
          <w:sz w:val="24"/>
          <w:szCs w:val="24"/>
        </w:rPr>
        <w:t>MORO, Rosângela.</w:t>
      </w:r>
      <w:r>
        <w:rPr>
          <w:rFonts w:ascii="Arial" w:hAnsi="Arial" w:cs="Arial"/>
          <w:b/>
          <w:color w:val="000000" w:themeColor="text1"/>
          <w:sz w:val="24"/>
          <w:szCs w:val="24"/>
        </w:rPr>
        <w:t xml:space="preserve"> </w:t>
      </w:r>
      <w:proofErr w:type="spellStart"/>
      <w:r w:rsidRPr="00E726DC">
        <w:rPr>
          <w:rFonts w:ascii="Arial" w:hAnsi="Arial" w:cs="Arial"/>
          <w:color w:val="000000" w:themeColor="text1"/>
          <w:sz w:val="24"/>
          <w:szCs w:val="24"/>
        </w:rPr>
        <w:t>Judicialização</w:t>
      </w:r>
      <w:proofErr w:type="spellEnd"/>
      <w:r w:rsidRPr="00E726DC">
        <w:rPr>
          <w:rFonts w:ascii="Arial" w:hAnsi="Arial" w:cs="Arial"/>
          <w:color w:val="000000" w:themeColor="text1"/>
          <w:sz w:val="24"/>
          <w:szCs w:val="24"/>
        </w:rPr>
        <w:t xml:space="preserve"> e doenças raras.</w:t>
      </w:r>
      <w:r>
        <w:rPr>
          <w:rFonts w:ascii="Arial" w:hAnsi="Arial" w:cs="Arial"/>
          <w:b/>
          <w:color w:val="000000" w:themeColor="text1"/>
          <w:sz w:val="24"/>
          <w:szCs w:val="24"/>
        </w:rPr>
        <w:t xml:space="preserve"> Revista </w:t>
      </w:r>
      <w:r w:rsidRPr="00563CBB">
        <w:rPr>
          <w:rFonts w:ascii="Arial" w:hAnsi="Arial" w:cs="Arial"/>
          <w:b/>
          <w:color w:val="000000" w:themeColor="text1"/>
          <w:sz w:val="24"/>
          <w:szCs w:val="24"/>
        </w:rPr>
        <w:t>Veja.</w:t>
      </w:r>
      <w:r w:rsidRPr="00563CBB">
        <w:rPr>
          <w:rFonts w:ascii="Arial" w:hAnsi="Arial" w:cs="Arial"/>
          <w:color w:val="000000" w:themeColor="text1"/>
          <w:sz w:val="24"/>
          <w:szCs w:val="24"/>
        </w:rPr>
        <w:t xml:space="preserve"> São Paulo, editora abril, </w:t>
      </w:r>
      <w:r w:rsidRPr="00563CBB">
        <w:rPr>
          <w:rFonts w:ascii="Arial" w:hAnsi="Arial" w:cs="Arial"/>
          <w:color w:val="000000" w:themeColor="text1"/>
          <w:sz w:val="24"/>
          <w:szCs w:val="24"/>
          <w:shd w:val="clear" w:color="auto" w:fill="FFFFFF"/>
        </w:rPr>
        <w:t xml:space="preserve">16 maio 2019. </w:t>
      </w:r>
      <w:r w:rsidRPr="00563CBB">
        <w:rPr>
          <w:rFonts w:ascii="Arial" w:hAnsi="Arial" w:cs="Arial"/>
          <w:color w:val="000000" w:themeColor="text1"/>
          <w:sz w:val="24"/>
          <w:szCs w:val="24"/>
        </w:rPr>
        <w:t xml:space="preserve">Disponível em: </w:t>
      </w:r>
      <w:hyperlink r:id="rId28" w:history="1">
        <w:r w:rsidRPr="00563CBB">
          <w:rPr>
            <w:rStyle w:val="Hyperlink"/>
            <w:rFonts w:ascii="Arial" w:hAnsi="Arial" w:cs="Arial"/>
            <w:color w:val="000000" w:themeColor="text1"/>
            <w:sz w:val="24"/>
            <w:szCs w:val="24"/>
          </w:rPr>
          <w:t>https://complemento.veja.abril.com.br/pagina-aberta/judicializacao-e-doencas-raras.html</w:t>
        </w:r>
      </w:hyperlink>
      <w:r w:rsidRPr="00563CBB">
        <w:rPr>
          <w:rFonts w:ascii="Arial" w:hAnsi="Arial" w:cs="Arial"/>
          <w:color w:val="000000" w:themeColor="text1"/>
          <w:sz w:val="24"/>
          <w:szCs w:val="24"/>
        </w:rPr>
        <w:t>. Acesso em: 20 abr. 2020.</w:t>
      </w: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rPr>
        <w:lastRenderedPageBreak/>
        <w:t>ONU.</w:t>
      </w:r>
      <w:r w:rsidRPr="00563CBB">
        <w:rPr>
          <w:rFonts w:ascii="Arial" w:hAnsi="Arial" w:cs="Arial"/>
          <w:b/>
          <w:sz w:val="24"/>
          <w:szCs w:val="24"/>
        </w:rPr>
        <w:t xml:space="preserve"> CONVENÇÃO INTERNACIONAL SOBRE A ELIMINAÇÃO DE TODAS AS FORMAS DE DISCRIMINAÇÃO RACIAL</w:t>
      </w:r>
      <w:r w:rsidRPr="00563CBB">
        <w:rPr>
          <w:rFonts w:ascii="Arial" w:hAnsi="Arial" w:cs="Arial"/>
          <w:sz w:val="24"/>
          <w:szCs w:val="24"/>
        </w:rPr>
        <w:t xml:space="preserve">, de </w:t>
      </w:r>
      <w:proofErr w:type="gramStart"/>
      <w:r w:rsidRPr="00563CBB">
        <w:rPr>
          <w:rFonts w:ascii="Arial" w:hAnsi="Arial" w:cs="Arial"/>
          <w:sz w:val="24"/>
          <w:szCs w:val="24"/>
        </w:rPr>
        <w:t>8</w:t>
      </w:r>
      <w:proofErr w:type="gramEnd"/>
      <w:r w:rsidRPr="00563CBB">
        <w:rPr>
          <w:rFonts w:ascii="Arial" w:hAnsi="Arial" w:cs="Arial"/>
          <w:sz w:val="24"/>
          <w:szCs w:val="24"/>
        </w:rPr>
        <w:t xml:space="preserve"> de dezembro de 1969. Disponível em: </w:t>
      </w:r>
      <w:hyperlink r:id="rId29" w:history="1">
        <w:r w:rsidRPr="00563CBB">
          <w:rPr>
            <w:rStyle w:val="Hyperlink"/>
            <w:rFonts w:ascii="Arial" w:hAnsi="Arial" w:cs="Arial"/>
            <w:color w:val="auto"/>
            <w:sz w:val="24"/>
            <w:szCs w:val="24"/>
            <w:u w:val="none"/>
          </w:rPr>
          <w:t>http://www.planalto.gov.br/ccivil_03/decreto/1950-1969/D65810.html</w:t>
        </w:r>
      </w:hyperlink>
      <w:r w:rsidRPr="00563CBB">
        <w:rPr>
          <w:rFonts w:ascii="Arial" w:hAnsi="Arial" w:cs="Arial"/>
          <w:sz w:val="24"/>
          <w:szCs w:val="24"/>
        </w:rPr>
        <w:t>. Acesso em: 17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rPr>
        <w:t>ONU.</w:t>
      </w:r>
      <w:r w:rsidRPr="00563CBB">
        <w:rPr>
          <w:rFonts w:ascii="Arial" w:hAnsi="Arial" w:cs="Arial"/>
          <w:b/>
          <w:sz w:val="24"/>
          <w:szCs w:val="24"/>
        </w:rPr>
        <w:t xml:space="preserve"> CONVENÇÃO SOBRE A ELIMINAÇÃO DE TODAS AS FORMAS DE DISCRIMINAÇÃO CONTRA A MULHER, </w:t>
      </w:r>
      <w:r w:rsidRPr="00563CBB">
        <w:rPr>
          <w:rFonts w:ascii="Arial" w:hAnsi="Arial" w:cs="Arial"/>
          <w:sz w:val="24"/>
          <w:szCs w:val="24"/>
        </w:rPr>
        <w:t xml:space="preserve">de 13 de setembro de 2002. Disponível em: </w:t>
      </w:r>
      <w:hyperlink r:id="rId30" w:history="1">
        <w:r w:rsidRPr="00563CBB">
          <w:rPr>
            <w:rStyle w:val="Hyperlink"/>
            <w:rFonts w:ascii="Arial" w:hAnsi="Arial" w:cs="Arial"/>
            <w:color w:val="auto"/>
            <w:sz w:val="24"/>
            <w:szCs w:val="24"/>
            <w:u w:val="none"/>
          </w:rPr>
          <w:t>http://www.planalto.gov.br/ccivil_03/decreto/2002/D4377.htm</w:t>
        </w:r>
      </w:hyperlink>
      <w:r w:rsidRPr="00563CBB">
        <w:rPr>
          <w:rFonts w:ascii="Arial" w:hAnsi="Arial" w:cs="Arial"/>
          <w:sz w:val="24"/>
          <w:szCs w:val="24"/>
        </w:rPr>
        <w:t xml:space="preserve">. Acesso em: 17 mar. 2020. </w:t>
      </w:r>
    </w:p>
    <w:p w:rsidR="00DB4E25"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rPr>
        <w:t>ONU.</w:t>
      </w:r>
      <w:r w:rsidRPr="00563CBB">
        <w:rPr>
          <w:rFonts w:ascii="Arial" w:hAnsi="Arial" w:cs="Arial"/>
          <w:b/>
          <w:sz w:val="24"/>
          <w:szCs w:val="24"/>
        </w:rPr>
        <w:t xml:space="preserve"> CONVENÇÃO SOBRE OS DIREITOS DA CRIANÇA</w:t>
      </w:r>
      <w:r w:rsidRPr="00563CBB">
        <w:rPr>
          <w:rFonts w:ascii="Arial" w:hAnsi="Arial" w:cs="Arial"/>
          <w:sz w:val="24"/>
          <w:szCs w:val="24"/>
        </w:rPr>
        <w:t>, de</w:t>
      </w:r>
      <w:r w:rsidRPr="00563CBB">
        <w:rPr>
          <w:rFonts w:ascii="Arial" w:hAnsi="Arial" w:cs="Arial"/>
          <w:b/>
          <w:sz w:val="24"/>
          <w:szCs w:val="24"/>
        </w:rPr>
        <w:t xml:space="preserve"> </w:t>
      </w:r>
      <w:r w:rsidRPr="00563CBB">
        <w:rPr>
          <w:rFonts w:ascii="Arial" w:hAnsi="Arial" w:cs="Arial"/>
          <w:sz w:val="24"/>
          <w:szCs w:val="24"/>
        </w:rPr>
        <w:t xml:space="preserve">21 de novembro de 1990. Disponível em: </w:t>
      </w:r>
      <w:hyperlink r:id="rId31" w:history="1">
        <w:r w:rsidRPr="00563CBB">
          <w:rPr>
            <w:rStyle w:val="Hyperlink"/>
            <w:rFonts w:ascii="Arial" w:hAnsi="Arial" w:cs="Arial"/>
            <w:color w:val="auto"/>
            <w:sz w:val="24"/>
            <w:szCs w:val="24"/>
            <w:u w:val="none"/>
          </w:rPr>
          <w:t>http://www.planalto.gov.br/ccivil_03/decreto/1990-1994/D99710.htm</w:t>
        </w:r>
      </w:hyperlink>
      <w:r w:rsidRPr="00563CBB">
        <w:rPr>
          <w:rFonts w:ascii="Arial" w:hAnsi="Arial" w:cs="Arial"/>
          <w:sz w:val="24"/>
          <w:szCs w:val="24"/>
        </w:rPr>
        <w:t>. Acesso em: 17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pStyle w:val="Default"/>
        <w:jc w:val="both"/>
        <w:rPr>
          <w:color w:val="auto"/>
        </w:rPr>
      </w:pPr>
      <w:r w:rsidRPr="00563CBB">
        <w:rPr>
          <w:color w:val="auto"/>
        </w:rPr>
        <w:t xml:space="preserve">ONU. </w:t>
      </w:r>
      <w:r w:rsidRPr="00563CBB">
        <w:rPr>
          <w:b/>
          <w:color w:val="auto"/>
        </w:rPr>
        <w:t>DECLARAÇÃO UNIVERSAL DOS DIREITOS HUMANOS</w:t>
      </w:r>
      <w:r w:rsidRPr="00563CBB">
        <w:rPr>
          <w:color w:val="auto"/>
        </w:rPr>
        <w:t xml:space="preserve">, </w:t>
      </w:r>
      <w:r w:rsidRPr="00563CBB">
        <w:rPr>
          <w:color w:val="auto"/>
          <w:shd w:val="clear" w:color="auto" w:fill="FFFFFF"/>
        </w:rPr>
        <w:t xml:space="preserve">1948. Disponível em: </w:t>
      </w:r>
      <w:hyperlink r:id="rId32" w:history="1">
        <w:r w:rsidRPr="00563CBB">
          <w:rPr>
            <w:rStyle w:val="Hyperlink"/>
            <w:color w:val="auto"/>
            <w:u w:val="none"/>
          </w:rPr>
          <w:t>https://nacoesunidas.org/direitoshumanos/declaracao/</w:t>
        </w:r>
      </w:hyperlink>
      <w:r w:rsidRPr="00563CBB">
        <w:rPr>
          <w:color w:val="auto"/>
        </w:rPr>
        <w:t xml:space="preserve">. Acesso em: 26 fev. 2020. </w:t>
      </w:r>
    </w:p>
    <w:p w:rsidR="00DB4E25" w:rsidRPr="00563CBB" w:rsidRDefault="00DB4E25" w:rsidP="00DB4E25">
      <w:pPr>
        <w:pStyle w:val="Default"/>
        <w:jc w:val="both"/>
        <w:rPr>
          <w:color w:val="auto"/>
        </w:rPr>
      </w:pPr>
    </w:p>
    <w:p w:rsidR="00DB4E25" w:rsidRDefault="00DB4E25" w:rsidP="00DB4E25">
      <w:pPr>
        <w:spacing w:after="0" w:line="240" w:lineRule="auto"/>
        <w:jc w:val="both"/>
        <w:rPr>
          <w:rFonts w:ascii="Arial" w:hAnsi="Arial" w:cs="Arial"/>
          <w:sz w:val="24"/>
          <w:szCs w:val="24"/>
        </w:rPr>
      </w:pPr>
      <w:r w:rsidRPr="00C23CB4">
        <w:rPr>
          <w:rFonts w:ascii="Arial" w:hAnsi="Arial" w:cs="Arial"/>
          <w:sz w:val="24"/>
          <w:szCs w:val="24"/>
        </w:rPr>
        <w:t xml:space="preserve">ONU. </w:t>
      </w:r>
      <w:r w:rsidRPr="006F2C32">
        <w:rPr>
          <w:rFonts w:ascii="Arial" w:hAnsi="Arial" w:cs="Arial"/>
          <w:b/>
          <w:sz w:val="24"/>
          <w:szCs w:val="24"/>
        </w:rPr>
        <w:t>ORGANIZAÇÃO DAS NAÇÕES</w:t>
      </w:r>
      <w:r w:rsidRPr="00C23CB4">
        <w:rPr>
          <w:rFonts w:ascii="Arial" w:hAnsi="Arial" w:cs="Arial"/>
          <w:sz w:val="24"/>
          <w:szCs w:val="24"/>
        </w:rPr>
        <w:t xml:space="preserve"> </w:t>
      </w:r>
      <w:r w:rsidRPr="006F2C32">
        <w:rPr>
          <w:rFonts w:ascii="Arial" w:hAnsi="Arial" w:cs="Arial"/>
          <w:b/>
          <w:sz w:val="24"/>
          <w:szCs w:val="24"/>
        </w:rPr>
        <w:t>UNIDAS</w:t>
      </w:r>
      <w:r>
        <w:rPr>
          <w:rFonts w:ascii="Arial" w:hAnsi="Arial" w:cs="Arial"/>
          <w:sz w:val="24"/>
          <w:szCs w:val="24"/>
        </w:rPr>
        <w:t>, de 24 de outubro de 1945.</w:t>
      </w:r>
      <w:r w:rsidRPr="00C23CB4">
        <w:rPr>
          <w:rFonts w:ascii="Arial" w:hAnsi="Arial" w:cs="Arial"/>
          <w:sz w:val="24"/>
          <w:szCs w:val="24"/>
        </w:rPr>
        <w:t xml:space="preserve"> Disponível em:</w:t>
      </w:r>
      <w:r>
        <w:rPr>
          <w:rFonts w:ascii="Arial" w:hAnsi="Arial" w:cs="Arial"/>
          <w:sz w:val="24"/>
          <w:szCs w:val="24"/>
        </w:rPr>
        <w:t xml:space="preserve"> </w:t>
      </w:r>
      <w:hyperlink r:id="rId33" w:history="1">
        <w:r w:rsidRPr="00C23CB4">
          <w:rPr>
            <w:rStyle w:val="Hyperlink"/>
            <w:rFonts w:ascii="Arial" w:hAnsi="Arial" w:cs="Arial"/>
            <w:color w:val="auto"/>
            <w:sz w:val="24"/>
            <w:szCs w:val="24"/>
          </w:rPr>
          <w:t>https://nacoesunidas.org/acao/saude/</w:t>
        </w:r>
      </w:hyperlink>
      <w:r w:rsidRPr="00C23CB4">
        <w:rPr>
          <w:rFonts w:ascii="Arial" w:hAnsi="Arial" w:cs="Arial"/>
          <w:sz w:val="24"/>
          <w:szCs w:val="24"/>
        </w:rPr>
        <w:t xml:space="preserve">. Acesso em: </w:t>
      </w:r>
      <w:r w:rsidRPr="00563CBB">
        <w:rPr>
          <w:rFonts w:ascii="Arial" w:hAnsi="Arial" w:cs="Arial"/>
          <w:sz w:val="24"/>
          <w:szCs w:val="24"/>
        </w:rPr>
        <w:t>Acesso em: 17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rPr>
        <w:t>ONU.</w:t>
      </w:r>
      <w:r w:rsidRPr="00563CBB">
        <w:rPr>
          <w:rFonts w:ascii="Arial" w:hAnsi="Arial" w:cs="Arial"/>
          <w:b/>
          <w:sz w:val="24"/>
          <w:szCs w:val="24"/>
        </w:rPr>
        <w:t xml:space="preserve"> </w:t>
      </w:r>
      <w:r w:rsidRPr="00563CBB">
        <w:rPr>
          <w:rFonts w:ascii="Arial" w:hAnsi="Arial" w:cs="Arial"/>
          <w:sz w:val="24"/>
          <w:szCs w:val="24"/>
        </w:rPr>
        <w:t xml:space="preserve">ORGANIZAÇÃO MUNDIAL DA SAÚDE (OMS). </w:t>
      </w:r>
      <w:r w:rsidRPr="00563CBB">
        <w:rPr>
          <w:rFonts w:ascii="Arial" w:hAnsi="Arial" w:cs="Arial"/>
          <w:b/>
          <w:sz w:val="24"/>
          <w:szCs w:val="24"/>
        </w:rPr>
        <w:t>Constituição da Organização Mundial da Saúde</w:t>
      </w:r>
      <w:r w:rsidRPr="00563CBB">
        <w:rPr>
          <w:rFonts w:ascii="Arial" w:hAnsi="Arial" w:cs="Arial"/>
          <w:sz w:val="24"/>
          <w:szCs w:val="24"/>
        </w:rPr>
        <w:t xml:space="preserve"> (OMS/WHO) - 1946. Disponível em: &lt;</w:t>
      </w:r>
      <w:proofErr w:type="gramStart"/>
      <w:r w:rsidRPr="00563CBB">
        <w:rPr>
          <w:rFonts w:ascii="Arial" w:hAnsi="Arial" w:cs="Arial"/>
          <w:sz w:val="24"/>
          <w:szCs w:val="24"/>
        </w:rPr>
        <w:t>http://www.direitoshumanos.usp.br/index.</w:t>
      </w:r>
      <w:proofErr w:type="gramEnd"/>
      <w:r w:rsidRPr="00563CBB">
        <w:rPr>
          <w:rFonts w:ascii="Arial" w:hAnsi="Arial" w:cs="Arial"/>
          <w:sz w:val="24"/>
          <w:szCs w:val="24"/>
        </w:rPr>
        <w:t>php/OMSOrganiza%C3%A7%C3%A3oMundial-da-Sa%C3%BAde/constituicao-da-organizacao-mundial-da-saudeomswho.ht ml&gt;. Acesso em: 19 mar. 2020.</w:t>
      </w:r>
    </w:p>
    <w:p w:rsidR="00DB4E25" w:rsidRPr="00563CBB" w:rsidRDefault="00DB4E25" w:rsidP="00DB4E25">
      <w:pPr>
        <w:spacing w:after="0" w:line="240" w:lineRule="auto"/>
        <w:jc w:val="both"/>
        <w:rPr>
          <w:rFonts w:ascii="Arial" w:hAnsi="Arial" w:cs="Arial"/>
          <w:sz w:val="24"/>
          <w:szCs w:val="24"/>
        </w:rPr>
      </w:pPr>
    </w:p>
    <w:p w:rsidR="00DB4E25" w:rsidRDefault="00DB4E25" w:rsidP="00DB4E25">
      <w:pPr>
        <w:spacing w:after="0" w:line="240" w:lineRule="auto"/>
        <w:jc w:val="both"/>
        <w:rPr>
          <w:rFonts w:ascii="Arial" w:hAnsi="Arial" w:cs="Arial"/>
          <w:sz w:val="24"/>
          <w:szCs w:val="24"/>
        </w:rPr>
      </w:pPr>
      <w:r w:rsidRPr="00563CBB">
        <w:rPr>
          <w:rFonts w:ascii="Arial" w:hAnsi="Arial" w:cs="Arial"/>
          <w:sz w:val="24"/>
          <w:szCs w:val="24"/>
        </w:rPr>
        <w:t xml:space="preserve">ONU. </w:t>
      </w:r>
      <w:r w:rsidRPr="00563CBB">
        <w:rPr>
          <w:rFonts w:ascii="Arial" w:hAnsi="Arial" w:cs="Arial"/>
          <w:b/>
          <w:sz w:val="24"/>
          <w:szCs w:val="24"/>
        </w:rPr>
        <w:t>PACTO INTERNACIONAL SOBRE DIREITOS ECONÔMICOS, SOCIAIS E CULTURAIS</w:t>
      </w:r>
      <w:r w:rsidRPr="00563CBB">
        <w:rPr>
          <w:rFonts w:ascii="Arial" w:hAnsi="Arial" w:cs="Arial"/>
          <w:sz w:val="24"/>
          <w:szCs w:val="24"/>
        </w:rPr>
        <w:t xml:space="preserve">, 1992. Disponível em: </w:t>
      </w:r>
      <w:hyperlink r:id="rId34" w:history="1">
        <w:r w:rsidRPr="00563CBB">
          <w:rPr>
            <w:rStyle w:val="Hyperlink"/>
            <w:rFonts w:ascii="Arial" w:hAnsi="Arial" w:cs="Arial"/>
            <w:color w:val="auto"/>
            <w:sz w:val="24"/>
            <w:szCs w:val="24"/>
            <w:u w:val="none"/>
          </w:rPr>
          <w:t>http://www.planalto.gov.br/ccivil_03/decreto/1990-1994/d0591.htm</w:t>
        </w:r>
      </w:hyperlink>
      <w:r w:rsidRPr="00563CBB">
        <w:rPr>
          <w:rFonts w:ascii="Arial" w:hAnsi="Arial" w:cs="Arial"/>
          <w:sz w:val="24"/>
          <w:szCs w:val="24"/>
        </w:rPr>
        <w:t>. Acesso em: 26 fev. 2020.</w:t>
      </w:r>
    </w:p>
    <w:p w:rsidR="00DB4E25" w:rsidRPr="00563CBB" w:rsidRDefault="00DB4E25" w:rsidP="00DB4E25">
      <w:pPr>
        <w:spacing w:after="0" w:line="240" w:lineRule="auto"/>
        <w:jc w:val="both"/>
        <w:rPr>
          <w:rFonts w:ascii="Arial" w:hAnsi="Arial" w:cs="Arial"/>
          <w:sz w:val="24"/>
          <w:szCs w:val="24"/>
        </w:rPr>
      </w:pPr>
    </w:p>
    <w:p w:rsidR="00DB4E25" w:rsidRPr="00563CBB" w:rsidRDefault="00DB4E25" w:rsidP="00DB4E25">
      <w:pPr>
        <w:spacing w:after="0" w:line="240" w:lineRule="auto"/>
        <w:jc w:val="both"/>
        <w:rPr>
          <w:rFonts w:ascii="Arial" w:hAnsi="Arial" w:cs="Arial"/>
          <w:sz w:val="24"/>
          <w:szCs w:val="24"/>
          <w:shd w:val="clear" w:color="auto" w:fill="FFFFFF"/>
        </w:rPr>
      </w:pPr>
      <w:r w:rsidRPr="00563CBB">
        <w:rPr>
          <w:rFonts w:ascii="Arial" w:hAnsi="Arial" w:cs="Arial"/>
          <w:sz w:val="24"/>
          <w:szCs w:val="24"/>
          <w:shd w:val="clear" w:color="auto" w:fill="FFFFFF"/>
        </w:rPr>
        <w:t xml:space="preserve">SANTOS, Enoque Ribeiro dos. </w:t>
      </w:r>
      <w:r w:rsidRPr="00563CBB">
        <w:rPr>
          <w:rFonts w:ascii="Arial" w:hAnsi="Arial" w:cs="Arial"/>
          <w:b/>
          <w:sz w:val="24"/>
          <w:szCs w:val="24"/>
          <w:shd w:val="clear" w:color="auto" w:fill="FFFFFF"/>
        </w:rPr>
        <w:t>Internacionalização dos direitos humanos trabalhistas</w:t>
      </w:r>
      <w:r w:rsidRPr="00563CBB">
        <w:rPr>
          <w:rFonts w:ascii="Arial" w:hAnsi="Arial" w:cs="Arial"/>
          <w:sz w:val="24"/>
          <w:szCs w:val="24"/>
          <w:shd w:val="clear" w:color="auto" w:fill="FFFFFF"/>
        </w:rPr>
        <w:t>: o advento da dimensão objetiva e subjetiva dos direitos fundamentais. </w:t>
      </w:r>
      <w:proofErr w:type="spellStart"/>
      <w:proofErr w:type="gramStart"/>
      <w:r w:rsidRPr="00563CBB">
        <w:rPr>
          <w:rFonts w:ascii="Arial" w:hAnsi="Arial" w:cs="Arial"/>
          <w:bCs/>
          <w:iCs/>
          <w:sz w:val="24"/>
          <w:szCs w:val="24"/>
          <w:shd w:val="clear" w:color="auto" w:fill="FFFFFF"/>
        </w:rPr>
        <w:t>LTr</w:t>
      </w:r>
      <w:proofErr w:type="spellEnd"/>
      <w:proofErr w:type="gramEnd"/>
      <w:r w:rsidRPr="00563CBB">
        <w:rPr>
          <w:rFonts w:ascii="Arial" w:hAnsi="Arial" w:cs="Arial"/>
          <w:bCs/>
          <w:iCs/>
          <w:sz w:val="24"/>
          <w:szCs w:val="24"/>
          <w:shd w:val="clear" w:color="auto" w:fill="FFFFFF"/>
        </w:rPr>
        <w:t>: Revista legislação do trabalho</w:t>
      </w:r>
      <w:r w:rsidRPr="00563CBB">
        <w:rPr>
          <w:rFonts w:ascii="Arial" w:hAnsi="Arial" w:cs="Arial"/>
          <w:sz w:val="24"/>
          <w:szCs w:val="24"/>
          <w:shd w:val="clear" w:color="auto" w:fill="FFFFFF"/>
        </w:rPr>
        <w:t>, São Paulo, v. 72, n. 3, p. 277-284, 2008.</w:t>
      </w:r>
    </w:p>
    <w:p w:rsidR="00DB4E25" w:rsidRPr="008C39E4" w:rsidRDefault="00DB4E25" w:rsidP="00DB4E25">
      <w:pPr>
        <w:spacing w:line="240" w:lineRule="auto"/>
        <w:jc w:val="both"/>
        <w:rPr>
          <w:rFonts w:ascii="Arial" w:hAnsi="Arial" w:cs="Arial"/>
          <w:sz w:val="24"/>
          <w:szCs w:val="24"/>
        </w:rPr>
      </w:pPr>
    </w:p>
    <w:p w:rsidR="00E94BBB" w:rsidRDefault="00E94BBB"/>
    <w:sectPr w:rsidR="00E94BBB" w:rsidSect="000C616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6A" w:rsidRDefault="00CB726A" w:rsidP="00DB4E25">
      <w:pPr>
        <w:spacing w:after="0" w:line="240" w:lineRule="auto"/>
      </w:pPr>
      <w:r>
        <w:separator/>
      </w:r>
    </w:p>
  </w:endnote>
  <w:endnote w:type="continuationSeparator" w:id="0">
    <w:p w:rsidR="00CB726A" w:rsidRDefault="00CB726A" w:rsidP="00DB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6A" w:rsidRDefault="00CB726A" w:rsidP="00DB4E25">
      <w:pPr>
        <w:spacing w:after="0" w:line="240" w:lineRule="auto"/>
      </w:pPr>
      <w:r>
        <w:separator/>
      </w:r>
    </w:p>
  </w:footnote>
  <w:footnote w:type="continuationSeparator" w:id="0">
    <w:p w:rsidR="00CB726A" w:rsidRDefault="00CB726A" w:rsidP="00DB4E25">
      <w:pPr>
        <w:spacing w:after="0" w:line="240" w:lineRule="auto"/>
      </w:pPr>
      <w:r>
        <w:continuationSeparator/>
      </w:r>
    </w:p>
  </w:footnote>
  <w:footnote w:id="1">
    <w:p w:rsidR="00DB4E25" w:rsidRPr="000C616B" w:rsidRDefault="00DB4E25" w:rsidP="00DB4E25">
      <w:pPr>
        <w:pStyle w:val="Textodenotaderodap"/>
        <w:spacing w:after="0" w:line="240" w:lineRule="auto"/>
        <w:jc w:val="both"/>
        <w:rPr>
          <w:rFonts w:ascii="Arial" w:hAnsi="Arial" w:cs="Arial"/>
        </w:rPr>
      </w:pPr>
      <w:r w:rsidRPr="000C616B">
        <w:rPr>
          <w:rStyle w:val="Refdenotaderodap"/>
          <w:rFonts w:ascii="Arial" w:eastAsia="Calibri" w:hAnsi="Arial" w:cs="Arial"/>
        </w:rPr>
        <w:sym w:font="Symbol" w:char="F02A"/>
      </w:r>
      <w:r w:rsidRPr="000C616B">
        <w:rPr>
          <w:rFonts w:ascii="Arial" w:hAnsi="Arial" w:cs="Arial"/>
        </w:rPr>
        <w:t xml:space="preserve"> Graduanda do Curso de Bacharelado em Direito do Centro Universitário </w:t>
      </w:r>
      <w:r w:rsidRPr="000C616B">
        <w:rPr>
          <w:rFonts w:ascii="Arial" w:eastAsia="Arial" w:hAnsi="Arial" w:cs="Arial"/>
        </w:rPr>
        <w:t>de Ciências Sociais Aplicadas</w:t>
      </w:r>
      <w:r w:rsidRPr="000C616B">
        <w:rPr>
          <w:rFonts w:ascii="Arial" w:hAnsi="Arial" w:cs="Arial"/>
        </w:rPr>
        <w:t xml:space="preserve"> – UNIFACISA. E-mail: </w:t>
      </w:r>
      <w:r w:rsidRPr="00A0186E">
        <w:rPr>
          <w:rFonts w:ascii="Arial" w:hAnsi="Arial" w:cs="Arial"/>
        </w:rPr>
        <w:t>bar</w:t>
      </w:r>
      <w:r>
        <w:rPr>
          <w:rFonts w:ascii="Arial" w:hAnsi="Arial" w:cs="Arial"/>
        </w:rPr>
        <w:t>barathaylle@hotmaill.com</w:t>
      </w:r>
    </w:p>
    <w:p w:rsidR="00DB4E25" w:rsidRPr="000C616B" w:rsidRDefault="00DB4E25" w:rsidP="00DB4E25">
      <w:pPr>
        <w:pStyle w:val="Textodenotaderodap"/>
        <w:spacing w:after="0" w:line="240" w:lineRule="auto"/>
        <w:jc w:val="both"/>
        <w:rPr>
          <w:rFonts w:ascii="Arial" w:hAnsi="Arial" w:cs="Arial"/>
          <w:sz w:val="18"/>
          <w:szCs w:val="18"/>
          <w:shd w:val="clear" w:color="auto" w:fill="FFFFFF"/>
        </w:rPr>
      </w:pPr>
    </w:p>
    <w:p w:rsidR="00DB4E25" w:rsidRPr="000C616B" w:rsidRDefault="00DB4E25" w:rsidP="00DB4E25">
      <w:pPr>
        <w:pStyle w:val="Textodenotaderodap"/>
        <w:spacing w:after="0" w:line="240" w:lineRule="auto"/>
        <w:jc w:val="both"/>
        <w:rPr>
          <w:rFonts w:ascii="Arial" w:eastAsia="Arial" w:hAnsi="Arial" w:cs="Arial"/>
        </w:rPr>
      </w:pPr>
      <w:r w:rsidRPr="000C616B">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25"/>
    <w:rsid w:val="004D5054"/>
    <w:rsid w:val="00CB726A"/>
    <w:rsid w:val="00DB4E25"/>
    <w:rsid w:val="00E94BBB"/>
    <w:rsid w:val="00F24C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2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B4E25"/>
    <w:rPr>
      <w:color w:val="0000FF"/>
      <w:u w:val="single"/>
    </w:rPr>
  </w:style>
  <w:style w:type="paragraph" w:customStyle="1" w:styleId="Padro">
    <w:name w:val="Padrão"/>
    <w:link w:val="PadroChar"/>
    <w:qFormat/>
    <w:rsid w:val="00DB4E25"/>
    <w:pPr>
      <w:tabs>
        <w:tab w:val="left" w:pos="708"/>
      </w:tabs>
      <w:suppressAutoHyphens/>
    </w:pPr>
    <w:rPr>
      <w:rFonts w:ascii="Calibri" w:eastAsia="Calibri" w:hAnsi="Calibri" w:cs="Times New Roman"/>
    </w:rPr>
  </w:style>
  <w:style w:type="character" w:customStyle="1" w:styleId="TextodenotaderodapChar">
    <w:name w:val="Texto de nota de rodapé Char"/>
    <w:basedOn w:val="Fontepargpadro"/>
    <w:link w:val="Textodenotaderodap"/>
    <w:uiPriority w:val="99"/>
    <w:qFormat/>
    <w:rsid w:val="00DB4E2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DB4E25"/>
    <w:rPr>
      <w:vertAlign w:val="superscript"/>
    </w:rPr>
  </w:style>
  <w:style w:type="paragraph" w:styleId="Textodenotaderodap">
    <w:name w:val="footnote text"/>
    <w:basedOn w:val="Normal"/>
    <w:link w:val="TextodenotaderodapChar"/>
    <w:uiPriority w:val="99"/>
    <w:rsid w:val="00DB4E25"/>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DB4E25"/>
    <w:rPr>
      <w:sz w:val="20"/>
      <w:szCs w:val="20"/>
    </w:rPr>
  </w:style>
  <w:style w:type="paragraph" w:customStyle="1" w:styleId="Default">
    <w:name w:val="Default"/>
    <w:rsid w:val="00DB4E25"/>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DB4E25"/>
    <w:rPr>
      <w:rFonts w:ascii="Calibri" w:eastAsia="Calibri" w:hAnsi="Calibri" w:cs="Times New Roman"/>
    </w:rPr>
  </w:style>
  <w:style w:type="paragraph" w:styleId="NormalWeb">
    <w:name w:val="Normal (Web)"/>
    <w:basedOn w:val="Normal"/>
    <w:uiPriority w:val="99"/>
    <w:unhideWhenUsed/>
    <w:rsid w:val="00DB4E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B4E25"/>
    <w:rPr>
      <w:b/>
      <w:bCs/>
    </w:rPr>
  </w:style>
  <w:style w:type="character" w:styleId="nfase">
    <w:name w:val="Emphasis"/>
    <w:basedOn w:val="Fontepargpadro"/>
    <w:uiPriority w:val="20"/>
    <w:qFormat/>
    <w:rsid w:val="00DB4E25"/>
    <w:rPr>
      <w:i/>
      <w:iCs/>
    </w:rPr>
  </w:style>
  <w:style w:type="paragraph" w:customStyle="1" w:styleId="Pa22">
    <w:name w:val="Pa22"/>
    <w:basedOn w:val="Default"/>
    <w:next w:val="Default"/>
    <w:uiPriority w:val="99"/>
    <w:rsid w:val="00DB4E25"/>
    <w:pPr>
      <w:spacing w:line="201" w:lineRule="atLeast"/>
    </w:pPr>
    <w:rPr>
      <w:rFonts w:ascii="Adobe Caslon Pro" w:hAnsi="Adobe Caslon Pro" w:cstheme="minorBidi"/>
      <w:color w:val="auto"/>
    </w:rPr>
  </w:style>
  <w:style w:type="paragraph" w:customStyle="1" w:styleId="tj">
    <w:name w:val="tj"/>
    <w:basedOn w:val="Padro"/>
    <w:qFormat/>
    <w:rsid w:val="00DB4E25"/>
    <w:pPr>
      <w:spacing w:before="28" w:after="28" w:line="100" w:lineRule="atLeast"/>
    </w:pPr>
    <w:rPr>
      <w:rFonts w:ascii="Times New Roman" w:eastAsia="Times New Roman" w:hAnsi="Times New Roman"/>
      <w:color w:val="00000A"/>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2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B4E25"/>
    <w:rPr>
      <w:color w:val="0000FF"/>
      <w:u w:val="single"/>
    </w:rPr>
  </w:style>
  <w:style w:type="paragraph" w:customStyle="1" w:styleId="Padro">
    <w:name w:val="Padrão"/>
    <w:link w:val="PadroChar"/>
    <w:qFormat/>
    <w:rsid w:val="00DB4E25"/>
    <w:pPr>
      <w:tabs>
        <w:tab w:val="left" w:pos="708"/>
      </w:tabs>
      <w:suppressAutoHyphens/>
    </w:pPr>
    <w:rPr>
      <w:rFonts w:ascii="Calibri" w:eastAsia="Calibri" w:hAnsi="Calibri" w:cs="Times New Roman"/>
    </w:rPr>
  </w:style>
  <w:style w:type="character" w:customStyle="1" w:styleId="TextodenotaderodapChar">
    <w:name w:val="Texto de nota de rodapé Char"/>
    <w:basedOn w:val="Fontepargpadro"/>
    <w:link w:val="Textodenotaderodap"/>
    <w:uiPriority w:val="99"/>
    <w:qFormat/>
    <w:rsid w:val="00DB4E2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DB4E25"/>
    <w:rPr>
      <w:vertAlign w:val="superscript"/>
    </w:rPr>
  </w:style>
  <w:style w:type="paragraph" w:styleId="Textodenotaderodap">
    <w:name w:val="footnote text"/>
    <w:basedOn w:val="Normal"/>
    <w:link w:val="TextodenotaderodapChar"/>
    <w:uiPriority w:val="99"/>
    <w:rsid w:val="00DB4E25"/>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DB4E25"/>
    <w:rPr>
      <w:sz w:val="20"/>
      <w:szCs w:val="20"/>
    </w:rPr>
  </w:style>
  <w:style w:type="paragraph" w:customStyle="1" w:styleId="Default">
    <w:name w:val="Default"/>
    <w:rsid w:val="00DB4E25"/>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DB4E25"/>
    <w:rPr>
      <w:rFonts w:ascii="Calibri" w:eastAsia="Calibri" w:hAnsi="Calibri" w:cs="Times New Roman"/>
    </w:rPr>
  </w:style>
  <w:style w:type="paragraph" w:styleId="NormalWeb">
    <w:name w:val="Normal (Web)"/>
    <w:basedOn w:val="Normal"/>
    <w:uiPriority w:val="99"/>
    <w:unhideWhenUsed/>
    <w:rsid w:val="00DB4E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B4E25"/>
    <w:rPr>
      <w:b/>
      <w:bCs/>
    </w:rPr>
  </w:style>
  <w:style w:type="character" w:styleId="nfase">
    <w:name w:val="Emphasis"/>
    <w:basedOn w:val="Fontepargpadro"/>
    <w:uiPriority w:val="20"/>
    <w:qFormat/>
    <w:rsid w:val="00DB4E25"/>
    <w:rPr>
      <w:i/>
      <w:iCs/>
    </w:rPr>
  </w:style>
  <w:style w:type="paragraph" w:customStyle="1" w:styleId="Pa22">
    <w:name w:val="Pa22"/>
    <w:basedOn w:val="Default"/>
    <w:next w:val="Default"/>
    <w:uiPriority w:val="99"/>
    <w:rsid w:val="00DB4E25"/>
    <w:pPr>
      <w:spacing w:line="201" w:lineRule="atLeast"/>
    </w:pPr>
    <w:rPr>
      <w:rFonts w:ascii="Adobe Caslon Pro" w:hAnsi="Adobe Caslon Pro" w:cstheme="minorBidi"/>
      <w:color w:val="auto"/>
    </w:rPr>
  </w:style>
  <w:style w:type="paragraph" w:customStyle="1" w:styleId="tj">
    <w:name w:val="tj"/>
    <w:basedOn w:val="Padro"/>
    <w:qFormat/>
    <w:rsid w:val="00DB4E25"/>
    <w:pPr>
      <w:spacing w:before="28" w:after="28" w:line="100" w:lineRule="atLeast"/>
    </w:pPr>
    <w:rPr>
      <w:rFonts w:ascii="Times New Roman" w:eastAsia="Times New Roman" w:hAnsi="Times New Roman"/>
      <w:color w:val="00000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24.htm" TargetMode="External"/><Relationship Id="rId13" Type="http://schemas.openxmlformats.org/officeDocument/2006/relationships/hyperlink" Target="http://www.planalto.gov.br/ccivil_03/constituicao/constituicao37.htm" TargetMode="External"/><Relationship Id="rId18" Type="http://schemas.openxmlformats.org/officeDocument/2006/relationships/hyperlink" Target="http://www.planalto.gov.br/ccivil_03/leis/L8142.htm" TargetMode="External"/><Relationship Id="rId26" Type="http://schemas.openxmlformats.org/officeDocument/2006/relationships/hyperlink" Target="http://www.direitoshumanos.usp.br/index.php/Documentosanteriores%C3%A0cria%C3%A7%C3%A3o-da-Sociedade-das-Na%C3%A7%C3%B5es-at%C3%A9%201919/declaracao-dedireitos-do-homem-e-do-cidadao-1789.html" TargetMode="External"/><Relationship Id="rId3" Type="http://schemas.openxmlformats.org/officeDocument/2006/relationships/settings" Target="settings.xml"/><Relationship Id="rId21" Type="http://schemas.openxmlformats.org/officeDocument/2006/relationships/hyperlink" Target="https://bvsms.saude.gov.br/bvs/saudelegis/gm/2014/prt0199_30_01_2014.html" TargetMode="External"/><Relationship Id="rId34" Type="http://schemas.openxmlformats.org/officeDocument/2006/relationships/hyperlink" Target="http://www.planalto.gov.br/ccivil_03/decreto/1990-1994/d0591.htm" TargetMode="External"/><Relationship Id="rId7" Type="http://schemas.openxmlformats.org/officeDocument/2006/relationships/hyperlink" Target="https://legislacao.planalto.gov.br/legisla/legislacao.nsf/viwTodos/e964c0ab751ea2be032569fa0074210b?OpenDocument&amp;Highlight=1,&amp;AutoFramed" TargetMode="External"/><Relationship Id="rId12" Type="http://schemas.openxmlformats.org/officeDocument/2006/relationships/hyperlink" Target="http://www.planalto.gov.br/ccivil_03/constituicao/constituicao34.htm" TargetMode="External"/><Relationship Id="rId17" Type="http://schemas.openxmlformats.org/officeDocument/2006/relationships/hyperlink" Target="https://legislacao.planalto.gov.br/legisla/legislacao.nsf/viwTodos/4f201c7c04a5d57c032569fa0074225c?OpenDocument&amp;Highlight=1,&amp;AutoFramed" TargetMode="External"/><Relationship Id="rId25" Type="http://schemas.openxmlformats.org/officeDocument/2006/relationships/hyperlink" Target="http://www.stf.jus.br/portal/jurisprudenciaRepercussao/verAndamentoProcesso.asp?incidente=2565078&amp;numeroProcesso=566471&amp;classeProcesso=RE&amp;numeroTema=6" TargetMode="External"/><Relationship Id="rId33" Type="http://schemas.openxmlformats.org/officeDocument/2006/relationships/hyperlink" Target="https://nacoesunidas.org/acao/saude/" TargetMode="External"/><Relationship Id="rId2" Type="http://schemas.microsoft.com/office/2007/relationships/stylesWithEffects" Target="stylesWithEffects.xml"/><Relationship Id="rId16" Type="http://schemas.openxmlformats.org/officeDocument/2006/relationships/hyperlink" Target="http://www.planalto.gov.br/ccivil_03/constituicao/constituicao67.htm" TargetMode="External"/><Relationship Id="rId20" Type="http://schemas.openxmlformats.org/officeDocument/2006/relationships/hyperlink" Target="https://www.saude.gov.br/saude-de-a-z/doencas-raras" TargetMode="External"/><Relationship Id="rId29" Type="http://schemas.openxmlformats.org/officeDocument/2006/relationships/hyperlink" Target="http://www.planalto.gov.br/ccivil_03/decreto/1950-1969/D65810.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egislacao.planalto.gov.br/legisla/legislacao.nsf/viwTodos/362641da8a5bde02032569fa00742174?OpenDocument&amp;Highlight=1,&amp;AutoFramed" TargetMode="External"/><Relationship Id="rId24" Type="http://schemas.openxmlformats.org/officeDocument/2006/relationships/hyperlink" Target="http://www.stf.jus.br/portal/jurisprudenciaRepercussao/verAndamentoProcesso.asp?incidente=2565078&amp;numeroProcesso=566471&amp;classeProcesso=RE&amp;numeroTema=6" TargetMode="External"/><Relationship Id="rId32" Type="http://schemas.openxmlformats.org/officeDocument/2006/relationships/hyperlink" Target="https://nacoesunidas.org/direitoshumanos/declaracao/" TargetMode="External"/><Relationship Id="rId5" Type="http://schemas.openxmlformats.org/officeDocument/2006/relationships/footnotes" Target="footnotes.xml"/><Relationship Id="rId15" Type="http://schemas.openxmlformats.org/officeDocument/2006/relationships/hyperlink" Target="https://legislacao.planalto.gov.br/legisla/legislacao.nsf/viwTodos/4f201c7c04a5d57c032569fa0074225c?OpenDocument&amp;Highlight=1,&amp;AutoFramed" TargetMode="External"/><Relationship Id="rId23" Type="http://schemas.openxmlformats.org/officeDocument/2006/relationships/hyperlink" Target="http://www.stf.jus.br/arquivo/informativo/documento/informativo969.htm" TargetMode="External"/><Relationship Id="rId28" Type="http://schemas.openxmlformats.org/officeDocument/2006/relationships/hyperlink" Target="https://complemento.veja.abril.com.br/pagina-aberta/judicializacao-e-doencas-raras.html" TargetMode="External"/><Relationship Id="rId36" Type="http://schemas.openxmlformats.org/officeDocument/2006/relationships/theme" Target="theme/theme1.xml"/><Relationship Id="rId10" Type="http://schemas.openxmlformats.org/officeDocument/2006/relationships/hyperlink" Target="http://www.planalto.gov.br/ccivil_03/Constituicao/Constituicao91.htm" TargetMode="External"/><Relationship Id="rId19" Type="http://schemas.openxmlformats.org/officeDocument/2006/relationships/hyperlink" Target="http://www.planalto.gov.br/ccivil_03/leis/l8080.htm" TargetMode="External"/><Relationship Id="rId31" Type="http://schemas.openxmlformats.org/officeDocument/2006/relationships/hyperlink" Target="http://www.planalto.gov.br/ccivil_03/decreto/1990-1994/D99710.htm" TargetMode="External"/><Relationship Id="rId4" Type="http://schemas.openxmlformats.org/officeDocument/2006/relationships/webSettings" Target="webSettings.xml"/><Relationship Id="rId9" Type="http://schemas.openxmlformats.org/officeDocument/2006/relationships/hyperlink" Target="https://legislacao.planalto.gov.br/legisla/legislacao.nsf/viwTodos/4ed91893cbdd0e10032569fa0074213f?OpenDocument&amp;Highlight=1,&amp;AutoFramed" TargetMode="External"/><Relationship Id="rId14" Type="http://schemas.openxmlformats.org/officeDocument/2006/relationships/hyperlink" Target="http://www.planalto.gov.br/ccivil_03/constituicao/constituicao46.htm" TargetMode="External"/><Relationship Id="rId22" Type="http://schemas.openxmlformats.org/officeDocument/2006/relationships/hyperlink" Target="http://www.stf.jus.br/arquivo/informativo/documento/informativo841.htm" TargetMode="External"/><Relationship Id="rId27" Type="http://schemas.openxmlformats.org/officeDocument/2006/relationships/hyperlink" Target="https://www.ictq.com.br/industria-farmaceutica/717-o-que-determina-o-preco-do-medicamento-na-industria-farmaceutica" TargetMode="External"/><Relationship Id="rId30" Type="http://schemas.openxmlformats.org/officeDocument/2006/relationships/hyperlink" Target="http://www.planalto.gov.br/ccivil_03/decreto/2002/D4377.htm"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7610</Words>
  <Characters>41097</Characters>
  <Application>Microsoft Office Word</Application>
  <DocSecurity>0</DocSecurity>
  <Lines>342</Lines>
  <Paragraphs>97</Paragraphs>
  <ScaleCrop>false</ScaleCrop>
  <Company/>
  <LinksUpToDate>false</LinksUpToDate>
  <CharactersWithSpaces>48610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dc:creator>
  <cp:lastModifiedBy>Bárbara</cp:lastModifiedBy>
  <cp:revision>2</cp:revision>
  <dcterms:created xsi:type="dcterms:W3CDTF">2020-06-05T19:10:00Z</dcterms:created>
  <dcterms:modified xsi:type="dcterms:W3CDTF">2020-06-05T19:15:00Z</dcterms:modified>
</cp:coreProperties>
</file>