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7C66BB" w14:textId="77777777" w:rsidR="00C2472D" w:rsidRPr="00C2472D" w:rsidRDefault="00C2472D" w:rsidP="00C2472D">
      <w:pPr>
        <w:spacing w:after="0" w:line="360" w:lineRule="auto"/>
        <w:rPr>
          <w:rFonts w:ascii="Arial" w:hAnsi="Arial" w:cs="Arial"/>
          <w:b/>
          <w:bCs/>
          <w:sz w:val="24"/>
          <w:szCs w:val="24"/>
        </w:rPr>
      </w:pPr>
      <w:r w:rsidRPr="00C2472D">
        <w:rPr>
          <w:rFonts w:ascii="Arial" w:hAnsi="Arial" w:cs="Arial"/>
          <w:b/>
          <w:bCs/>
          <w:sz w:val="24"/>
          <w:szCs w:val="24"/>
        </w:rPr>
        <w:t xml:space="preserve">CESED - CENTRO DE ENSINO SUPERIOR E DESENVOLVIMENTO </w:t>
      </w:r>
    </w:p>
    <w:p w14:paraId="1EE941A7" w14:textId="77777777" w:rsidR="00C2472D" w:rsidRPr="00C2472D" w:rsidRDefault="00C2472D" w:rsidP="00C2472D">
      <w:pPr>
        <w:spacing w:after="0" w:line="360" w:lineRule="auto"/>
        <w:rPr>
          <w:rFonts w:ascii="Arial" w:hAnsi="Arial" w:cs="Arial"/>
          <w:b/>
          <w:bCs/>
          <w:sz w:val="24"/>
          <w:szCs w:val="24"/>
        </w:rPr>
      </w:pPr>
      <w:r w:rsidRPr="00C2472D">
        <w:rPr>
          <w:rFonts w:ascii="Arial" w:hAnsi="Arial" w:cs="Arial"/>
          <w:b/>
          <w:bCs/>
          <w:sz w:val="24"/>
          <w:szCs w:val="24"/>
        </w:rPr>
        <w:t xml:space="preserve">UNIFACISA – CENTRO UNIVERSITÁRIO </w:t>
      </w:r>
    </w:p>
    <w:p w14:paraId="0CC88D90" w14:textId="7F7DF9E8" w:rsidR="00D95493" w:rsidRPr="00C2472D" w:rsidRDefault="00C2472D" w:rsidP="00C2472D">
      <w:pPr>
        <w:spacing w:after="0" w:line="360" w:lineRule="auto"/>
        <w:rPr>
          <w:rFonts w:ascii="Arial" w:hAnsi="Arial" w:cs="Arial"/>
          <w:b/>
          <w:bCs/>
          <w:sz w:val="24"/>
          <w:szCs w:val="24"/>
        </w:rPr>
      </w:pPr>
      <w:r w:rsidRPr="00C2472D">
        <w:rPr>
          <w:rFonts w:ascii="Arial" w:hAnsi="Arial" w:cs="Arial"/>
          <w:b/>
          <w:bCs/>
          <w:sz w:val="24"/>
          <w:szCs w:val="24"/>
        </w:rPr>
        <w:t>CURSO DE BACHARELADO EM DIREITO</w:t>
      </w:r>
    </w:p>
    <w:p w14:paraId="787E91F3" w14:textId="77777777" w:rsidR="00C2472D" w:rsidRDefault="00C2472D" w:rsidP="00C2472D">
      <w:pPr>
        <w:spacing w:after="0" w:line="360" w:lineRule="auto"/>
        <w:rPr>
          <w:rFonts w:ascii="Arial" w:hAnsi="Arial" w:cs="Arial"/>
          <w:sz w:val="24"/>
          <w:szCs w:val="24"/>
        </w:rPr>
      </w:pPr>
    </w:p>
    <w:p w14:paraId="12B3B221" w14:textId="68CD338F" w:rsidR="00EA449A" w:rsidRPr="00C2472D" w:rsidRDefault="00365532" w:rsidP="00A627D7">
      <w:pPr>
        <w:spacing w:after="0" w:line="360" w:lineRule="auto"/>
        <w:rPr>
          <w:rFonts w:ascii="Arial" w:hAnsi="Arial" w:cs="Arial"/>
          <w:b/>
          <w:bCs/>
          <w:sz w:val="24"/>
          <w:szCs w:val="24"/>
        </w:rPr>
      </w:pPr>
      <w:r w:rsidRPr="00C2472D">
        <w:rPr>
          <w:rFonts w:ascii="Arial" w:hAnsi="Arial" w:cs="Arial"/>
          <w:b/>
          <w:bCs/>
          <w:sz w:val="24"/>
          <w:szCs w:val="24"/>
        </w:rPr>
        <w:t>ADRIENE DE SOUSA AGUIAR</w:t>
      </w:r>
    </w:p>
    <w:p w14:paraId="12C564AC" w14:textId="77777777" w:rsidR="00EA449A" w:rsidRPr="00C2472D" w:rsidRDefault="00EA449A" w:rsidP="007D6AA8">
      <w:pPr>
        <w:spacing w:after="0" w:line="360" w:lineRule="auto"/>
        <w:jc w:val="both"/>
        <w:rPr>
          <w:rFonts w:ascii="Arial" w:hAnsi="Arial" w:cs="Arial"/>
          <w:sz w:val="24"/>
          <w:szCs w:val="24"/>
        </w:rPr>
      </w:pPr>
    </w:p>
    <w:p w14:paraId="39B3D54E" w14:textId="77777777" w:rsidR="00EA449A" w:rsidRPr="00C2472D" w:rsidRDefault="00EA449A" w:rsidP="007D6AA8">
      <w:pPr>
        <w:spacing w:after="0" w:line="360" w:lineRule="auto"/>
        <w:jc w:val="both"/>
        <w:rPr>
          <w:rFonts w:ascii="Arial" w:hAnsi="Arial" w:cs="Arial"/>
          <w:sz w:val="24"/>
          <w:szCs w:val="24"/>
        </w:rPr>
      </w:pPr>
    </w:p>
    <w:p w14:paraId="430ADB5D" w14:textId="77777777" w:rsidR="00EA449A" w:rsidRPr="00C2472D" w:rsidRDefault="00EA449A" w:rsidP="007D6AA8">
      <w:pPr>
        <w:spacing w:after="0" w:line="360" w:lineRule="auto"/>
        <w:jc w:val="both"/>
        <w:rPr>
          <w:rFonts w:ascii="Arial" w:hAnsi="Arial" w:cs="Arial"/>
          <w:sz w:val="24"/>
          <w:szCs w:val="24"/>
        </w:rPr>
      </w:pPr>
    </w:p>
    <w:p w14:paraId="128E6A4F" w14:textId="77777777" w:rsidR="00EA449A" w:rsidRPr="00C2472D" w:rsidRDefault="00EA449A" w:rsidP="007D6AA8">
      <w:pPr>
        <w:spacing w:after="0" w:line="360" w:lineRule="auto"/>
        <w:jc w:val="both"/>
        <w:rPr>
          <w:rFonts w:ascii="Arial" w:hAnsi="Arial" w:cs="Arial"/>
          <w:sz w:val="24"/>
          <w:szCs w:val="24"/>
        </w:rPr>
      </w:pPr>
    </w:p>
    <w:p w14:paraId="7C912546" w14:textId="77777777" w:rsidR="00EA449A" w:rsidRPr="00C2472D" w:rsidRDefault="00EA449A" w:rsidP="007D6AA8">
      <w:pPr>
        <w:spacing w:after="0" w:line="360" w:lineRule="auto"/>
        <w:jc w:val="both"/>
        <w:rPr>
          <w:rFonts w:ascii="Arial" w:hAnsi="Arial" w:cs="Arial"/>
          <w:sz w:val="24"/>
          <w:szCs w:val="24"/>
        </w:rPr>
      </w:pPr>
    </w:p>
    <w:p w14:paraId="674FE0B1" w14:textId="77777777" w:rsidR="00EA449A" w:rsidRPr="00C2472D" w:rsidRDefault="00EA449A" w:rsidP="007D6AA8">
      <w:pPr>
        <w:spacing w:after="0" w:line="360" w:lineRule="auto"/>
        <w:jc w:val="both"/>
        <w:rPr>
          <w:rFonts w:ascii="Arial" w:hAnsi="Arial" w:cs="Arial"/>
          <w:sz w:val="24"/>
          <w:szCs w:val="24"/>
        </w:rPr>
      </w:pPr>
    </w:p>
    <w:p w14:paraId="0CE55F50" w14:textId="77777777" w:rsidR="00C2472D" w:rsidRDefault="00C2472D" w:rsidP="00DD1CB4">
      <w:pPr>
        <w:spacing w:after="0" w:line="360" w:lineRule="auto"/>
        <w:jc w:val="center"/>
        <w:rPr>
          <w:rFonts w:ascii="Arial" w:hAnsi="Arial" w:cs="Arial"/>
          <w:b/>
          <w:bCs/>
          <w:sz w:val="24"/>
          <w:szCs w:val="24"/>
        </w:rPr>
      </w:pPr>
    </w:p>
    <w:p w14:paraId="77B5CCCF" w14:textId="77777777" w:rsidR="00C2472D" w:rsidRDefault="00C2472D" w:rsidP="00DD1CB4">
      <w:pPr>
        <w:spacing w:after="0" w:line="360" w:lineRule="auto"/>
        <w:jc w:val="center"/>
        <w:rPr>
          <w:rFonts w:ascii="Arial" w:hAnsi="Arial" w:cs="Arial"/>
          <w:b/>
          <w:bCs/>
          <w:sz w:val="24"/>
          <w:szCs w:val="24"/>
        </w:rPr>
      </w:pPr>
    </w:p>
    <w:p w14:paraId="68B90633" w14:textId="77777777" w:rsidR="00C2472D" w:rsidRDefault="00C2472D" w:rsidP="00DD1CB4">
      <w:pPr>
        <w:spacing w:after="0" w:line="360" w:lineRule="auto"/>
        <w:jc w:val="center"/>
        <w:rPr>
          <w:rFonts w:ascii="Arial" w:hAnsi="Arial" w:cs="Arial"/>
          <w:b/>
          <w:bCs/>
          <w:sz w:val="24"/>
          <w:szCs w:val="24"/>
        </w:rPr>
      </w:pPr>
    </w:p>
    <w:p w14:paraId="4C165FBD" w14:textId="77777777" w:rsidR="00C2472D" w:rsidRDefault="00C2472D" w:rsidP="00DD1CB4">
      <w:pPr>
        <w:spacing w:after="0" w:line="360" w:lineRule="auto"/>
        <w:jc w:val="center"/>
        <w:rPr>
          <w:rFonts w:ascii="Arial" w:hAnsi="Arial" w:cs="Arial"/>
          <w:b/>
          <w:bCs/>
          <w:sz w:val="24"/>
          <w:szCs w:val="24"/>
        </w:rPr>
      </w:pPr>
    </w:p>
    <w:p w14:paraId="7E6BE6A6" w14:textId="1D2FC146" w:rsidR="00EA449A" w:rsidRPr="00C2472D" w:rsidRDefault="00EA449A" w:rsidP="00DD1CB4">
      <w:pPr>
        <w:spacing w:after="0" w:line="360" w:lineRule="auto"/>
        <w:jc w:val="center"/>
        <w:rPr>
          <w:rFonts w:ascii="Arial" w:hAnsi="Arial" w:cs="Arial"/>
          <w:b/>
          <w:bCs/>
          <w:sz w:val="24"/>
          <w:szCs w:val="24"/>
        </w:rPr>
      </w:pPr>
      <w:r w:rsidRPr="00C2472D">
        <w:rPr>
          <w:rFonts w:ascii="Arial" w:hAnsi="Arial" w:cs="Arial"/>
          <w:b/>
          <w:bCs/>
          <w:sz w:val="24"/>
          <w:szCs w:val="24"/>
        </w:rPr>
        <w:t>ANÁLISE DO BPC(LOAS)</w:t>
      </w:r>
      <w:r w:rsidR="00FD2C59" w:rsidRPr="00C2472D">
        <w:rPr>
          <w:rFonts w:ascii="Arial" w:hAnsi="Arial" w:cs="Arial"/>
          <w:b/>
          <w:bCs/>
          <w:sz w:val="24"/>
          <w:szCs w:val="24"/>
        </w:rPr>
        <w:t xml:space="preserve"> IDOSO</w:t>
      </w:r>
      <w:r w:rsidR="00E159D5" w:rsidRPr="00C2472D">
        <w:rPr>
          <w:rFonts w:ascii="Arial" w:hAnsi="Arial" w:cs="Arial"/>
          <w:b/>
          <w:bCs/>
          <w:sz w:val="24"/>
          <w:szCs w:val="24"/>
        </w:rPr>
        <w:t xml:space="preserve"> A LUZ</w:t>
      </w:r>
      <w:r w:rsidRPr="00C2472D">
        <w:rPr>
          <w:rFonts w:ascii="Arial" w:hAnsi="Arial" w:cs="Arial"/>
          <w:b/>
          <w:bCs/>
          <w:sz w:val="24"/>
          <w:szCs w:val="24"/>
        </w:rPr>
        <w:t xml:space="preserve"> DOS PRINCÍPIOS DA DIGNIDADE HUMANA E DA DURAÇÃO RAZOÁVEL DO PROCESSO</w:t>
      </w:r>
      <w:r w:rsidR="00FD2C59" w:rsidRPr="00C2472D">
        <w:rPr>
          <w:rFonts w:ascii="Arial" w:hAnsi="Arial" w:cs="Arial"/>
          <w:b/>
          <w:bCs/>
          <w:sz w:val="24"/>
          <w:szCs w:val="24"/>
        </w:rPr>
        <w:t>.</w:t>
      </w:r>
    </w:p>
    <w:p w14:paraId="0C7C7448" w14:textId="77777777" w:rsidR="00EA449A" w:rsidRPr="00C2472D" w:rsidRDefault="00EA449A" w:rsidP="00D95493">
      <w:pPr>
        <w:spacing w:after="0" w:line="360" w:lineRule="auto"/>
        <w:jc w:val="center"/>
        <w:rPr>
          <w:rFonts w:ascii="Arial" w:hAnsi="Arial" w:cs="Arial"/>
          <w:sz w:val="24"/>
          <w:szCs w:val="24"/>
        </w:rPr>
      </w:pPr>
    </w:p>
    <w:p w14:paraId="1D8598F1" w14:textId="77777777" w:rsidR="00EA449A" w:rsidRPr="00C2472D" w:rsidRDefault="00EA449A" w:rsidP="00D95493">
      <w:pPr>
        <w:spacing w:after="0" w:line="360" w:lineRule="auto"/>
        <w:jc w:val="center"/>
        <w:rPr>
          <w:rFonts w:ascii="Arial" w:hAnsi="Arial" w:cs="Arial"/>
          <w:sz w:val="24"/>
          <w:szCs w:val="24"/>
        </w:rPr>
      </w:pPr>
    </w:p>
    <w:p w14:paraId="29492487" w14:textId="77777777" w:rsidR="00EA449A" w:rsidRPr="00C2472D" w:rsidRDefault="00EA449A" w:rsidP="007D6AA8">
      <w:pPr>
        <w:spacing w:after="0" w:line="360" w:lineRule="auto"/>
        <w:jc w:val="both"/>
        <w:rPr>
          <w:rFonts w:ascii="Arial" w:hAnsi="Arial" w:cs="Arial"/>
          <w:sz w:val="24"/>
          <w:szCs w:val="24"/>
        </w:rPr>
      </w:pPr>
    </w:p>
    <w:p w14:paraId="760B13C0" w14:textId="77777777" w:rsidR="00EA449A" w:rsidRPr="00C2472D" w:rsidRDefault="00EA449A" w:rsidP="007D6AA8">
      <w:pPr>
        <w:spacing w:after="0" w:line="360" w:lineRule="auto"/>
        <w:jc w:val="both"/>
        <w:rPr>
          <w:rFonts w:ascii="Arial" w:hAnsi="Arial" w:cs="Arial"/>
          <w:sz w:val="24"/>
          <w:szCs w:val="24"/>
        </w:rPr>
      </w:pPr>
    </w:p>
    <w:p w14:paraId="22019C3F" w14:textId="77777777" w:rsidR="00EA449A" w:rsidRPr="00C2472D" w:rsidRDefault="00EA449A" w:rsidP="007D6AA8">
      <w:pPr>
        <w:spacing w:after="0" w:line="360" w:lineRule="auto"/>
        <w:jc w:val="both"/>
        <w:rPr>
          <w:rFonts w:ascii="Arial" w:hAnsi="Arial" w:cs="Arial"/>
          <w:sz w:val="24"/>
          <w:szCs w:val="24"/>
        </w:rPr>
      </w:pPr>
    </w:p>
    <w:p w14:paraId="32D3DB27" w14:textId="77777777" w:rsidR="00EA449A" w:rsidRPr="00C2472D" w:rsidRDefault="00EA449A" w:rsidP="007D6AA8">
      <w:pPr>
        <w:spacing w:after="0" w:line="360" w:lineRule="auto"/>
        <w:jc w:val="both"/>
        <w:rPr>
          <w:rFonts w:ascii="Arial" w:hAnsi="Arial" w:cs="Arial"/>
          <w:sz w:val="24"/>
          <w:szCs w:val="24"/>
        </w:rPr>
      </w:pPr>
    </w:p>
    <w:p w14:paraId="048B3ED7" w14:textId="77777777" w:rsidR="00EA449A" w:rsidRPr="00C2472D" w:rsidRDefault="00EA449A" w:rsidP="007D6AA8">
      <w:pPr>
        <w:spacing w:after="0" w:line="360" w:lineRule="auto"/>
        <w:jc w:val="both"/>
        <w:rPr>
          <w:rFonts w:ascii="Arial" w:hAnsi="Arial" w:cs="Arial"/>
          <w:sz w:val="24"/>
          <w:szCs w:val="24"/>
        </w:rPr>
      </w:pPr>
    </w:p>
    <w:p w14:paraId="6CF65F25" w14:textId="77777777" w:rsidR="00EA449A" w:rsidRPr="00C2472D" w:rsidRDefault="00EA449A" w:rsidP="007D6AA8">
      <w:pPr>
        <w:spacing w:after="0" w:line="360" w:lineRule="auto"/>
        <w:jc w:val="both"/>
        <w:rPr>
          <w:rFonts w:ascii="Arial" w:hAnsi="Arial" w:cs="Arial"/>
          <w:sz w:val="24"/>
          <w:szCs w:val="24"/>
        </w:rPr>
      </w:pPr>
    </w:p>
    <w:p w14:paraId="42AD129D" w14:textId="77777777" w:rsidR="00EA449A" w:rsidRPr="00C2472D" w:rsidRDefault="00EA449A" w:rsidP="007D6AA8">
      <w:pPr>
        <w:spacing w:after="0" w:line="360" w:lineRule="auto"/>
        <w:jc w:val="both"/>
        <w:rPr>
          <w:rFonts w:ascii="Arial" w:hAnsi="Arial" w:cs="Arial"/>
          <w:sz w:val="24"/>
          <w:szCs w:val="24"/>
        </w:rPr>
      </w:pPr>
    </w:p>
    <w:p w14:paraId="04AFFAC3" w14:textId="77777777" w:rsidR="00DD1CB4" w:rsidRPr="00C2472D" w:rsidRDefault="00DD1CB4" w:rsidP="00F46401">
      <w:pPr>
        <w:spacing w:after="0" w:line="360" w:lineRule="auto"/>
        <w:ind w:left="2832"/>
        <w:rPr>
          <w:rFonts w:ascii="Arial" w:hAnsi="Arial" w:cs="Arial"/>
          <w:sz w:val="24"/>
          <w:szCs w:val="24"/>
        </w:rPr>
      </w:pPr>
    </w:p>
    <w:p w14:paraId="6E33C9A1" w14:textId="77777777" w:rsidR="00DD1CB4" w:rsidRPr="00C2472D" w:rsidRDefault="00DD1CB4" w:rsidP="00F46401">
      <w:pPr>
        <w:spacing w:after="0" w:line="360" w:lineRule="auto"/>
        <w:ind w:left="2832"/>
        <w:rPr>
          <w:rFonts w:ascii="Arial" w:hAnsi="Arial" w:cs="Arial"/>
          <w:sz w:val="24"/>
          <w:szCs w:val="24"/>
        </w:rPr>
      </w:pPr>
    </w:p>
    <w:p w14:paraId="53CB0792" w14:textId="77777777" w:rsidR="00DD1CB4" w:rsidRPr="00C2472D" w:rsidRDefault="00DD1CB4" w:rsidP="00F46401">
      <w:pPr>
        <w:spacing w:after="0" w:line="360" w:lineRule="auto"/>
        <w:ind w:left="2832"/>
        <w:rPr>
          <w:rFonts w:ascii="Arial" w:hAnsi="Arial" w:cs="Arial"/>
          <w:sz w:val="24"/>
          <w:szCs w:val="24"/>
        </w:rPr>
      </w:pPr>
    </w:p>
    <w:p w14:paraId="2EEE3D0A" w14:textId="77777777" w:rsidR="00DD1CB4" w:rsidRPr="00C2472D" w:rsidRDefault="00DD1CB4" w:rsidP="00F46401">
      <w:pPr>
        <w:spacing w:after="0" w:line="360" w:lineRule="auto"/>
        <w:ind w:left="2832"/>
        <w:rPr>
          <w:rFonts w:ascii="Arial" w:hAnsi="Arial" w:cs="Arial"/>
          <w:sz w:val="24"/>
          <w:szCs w:val="24"/>
        </w:rPr>
      </w:pPr>
    </w:p>
    <w:p w14:paraId="04A869AD" w14:textId="77777777" w:rsidR="00EA449A" w:rsidRPr="00C2472D" w:rsidRDefault="00EA449A" w:rsidP="00B07CFA">
      <w:pPr>
        <w:spacing w:after="0" w:line="360" w:lineRule="auto"/>
        <w:ind w:left="2832"/>
        <w:rPr>
          <w:rFonts w:ascii="Arial" w:hAnsi="Arial" w:cs="Arial"/>
          <w:b/>
          <w:bCs/>
          <w:sz w:val="24"/>
          <w:szCs w:val="24"/>
        </w:rPr>
      </w:pPr>
      <w:r w:rsidRPr="00C2472D">
        <w:rPr>
          <w:rFonts w:ascii="Arial" w:hAnsi="Arial" w:cs="Arial"/>
          <w:b/>
          <w:bCs/>
          <w:sz w:val="24"/>
          <w:szCs w:val="24"/>
        </w:rPr>
        <w:t>Campina Grande – PB</w:t>
      </w:r>
    </w:p>
    <w:p w14:paraId="4BEAB86F" w14:textId="77777777" w:rsidR="00EA449A" w:rsidRPr="00C2472D" w:rsidRDefault="00EA449A" w:rsidP="00B07CFA">
      <w:pPr>
        <w:spacing w:after="0" w:line="360" w:lineRule="auto"/>
        <w:ind w:left="2832" w:firstLine="708"/>
        <w:rPr>
          <w:rFonts w:ascii="Arial" w:hAnsi="Arial" w:cs="Arial"/>
          <w:b/>
          <w:bCs/>
          <w:sz w:val="24"/>
          <w:szCs w:val="24"/>
          <w:u w:val="single"/>
        </w:rPr>
      </w:pPr>
      <w:r w:rsidRPr="00C2472D">
        <w:rPr>
          <w:rFonts w:ascii="Arial" w:hAnsi="Arial" w:cs="Arial"/>
          <w:b/>
          <w:bCs/>
          <w:sz w:val="24"/>
          <w:szCs w:val="24"/>
        </w:rPr>
        <w:t>202</w:t>
      </w:r>
      <w:r w:rsidR="00FD2C59" w:rsidRPr="00C2472D">
        <w:rPr>
          <w:rFonts w:ascii="Arial" w:hAnsi="Arial" w:cs="Arial"/>
          <w:b/>
          <w:bCs/>
          <w:sz w:val="24"/>
          <w:szCs w:val="24"/>
        </w:rPr>
        <w:t>3</w:t>
      </w:r>
      <w:r w:rsidRPr="00C2472D">
        <w:rPr>
          <w:rFonts w:ascii="Arial" w:hAnsi="Arial" w:cs="Arial"/>
          <w:b/>
          <w:bCs/>
          <w:sz w:val="24"/>
          <w:szCs w:val="24"/>
        </w:rPr>
        <w:t>.</w:t>
      </w:r>
    </w:p>
    <w:p w14:paraId="06B26912" w14:textId="77777777" w:rsidR="00FD2C59" w:rsidRPr="00C2472D" w:rsidRDefault="00FD2C59" w:rsidP="00EA449A">
      <w:pPr>
        <w:spacing w:after="0" w:line="360" w:lineRule="auto"/>
        <w:jc w:val="center"/>
        <w:rPr>
          <w:rFonts w:ascii="Arial" w:hAnsi="Arial" w:cs="Arial"/>
        </w:rPr>
      </w:pPr>
    </w:p>
    <w:p w14:paraId="05759CDA" w14:textId="77777777" w:rsidR="00FD2C59" w:rsidRPr="00C2472D" w:rsidRDefault="00FD2C59" w:rsidP="00EA449A">
      <w:pPr>
        <w:spacing w:after="0" w:line="360" w:lineRule="auto"/>
        <w:jc w:val="center"/>
        <w:rPr>
          <w:rFonts w:ascii="Arial" w:hAnsi="Arial" w:cs="Arial"/>
        </w:rPr>
      </w:pPr>
    </w:p>
    <w:p w14:paraId="0C0F0B59" w14:textId="77777777" w:rsidR="00EA449A" w:rsidRPr="009D1C79" w:rsidRDefault="00365532" w:rsidP="00A627D7">
      <w:pPr>
        <w:spacing w:after="0" w:line="360" w:lineRule="auto"/>
        <w:rPr>
          <w:rFonts w:ascii="Arial" w:hAnsi="Arial" w:cs="Arial"/>
          <w:b/>
          <w:bCs/>
          <w:sz w:val="24"/>
          <w:szCs w:val="24"/>
          <w:u w:val="single"/>
        </w:rPr>
      </w:pPr>
      <w:r w:rsidRPr="009D1C79">
        <w:rPr>
          <w:rFonts w:ascii="Arial" w:hAnsi="Arial" w:cs="Arial"/>
          <w:b/>
          <w:bCs/>
          <w:sz w:val="24"/>
          <w:szCs w:val="24"/>
        </w:rPr>
        <w:lastRenderedPageBreak/>
        <w:t>ADRIENE DE SOUSA AGUIAR</w:t>
      </w:r>
    </w:p>
    <w:p w14:paraId="386A7202" w14:textId="77777777" w:rsidR="00C2472D" w:rsidRDefault="00C2472D" w:rsidP="00C2472D">
      <w:pPr>
        <w:spacing w:after="0" w:line="360" w:lineRule="auto"/>
        <w:rPr>
          <w:rFonts w:ascii="Arial" w:hAnsi="Arial" w:cs="Arial"/>
        </w:rPr>
      </w:pPr>
    </w:p>
    <w:p w14:paraId="526A7AED" w14:textId="77777777" w:rsidR="00C2472D" w:rsidRDefault="00C2472D" w:rsidP="00C2472D">
      <w:pPr>
        <w:spacing w:after="0" w:line="360" w:lineRule="auto"/>
        <w:rPr>
          <w:rFonts w:ascii="Arial" w:hAnsi="Arial" w:cs="Arial"/>
        </w:rPr>
      </w:pPr>
    </w:p>
    <w:p w14:paraId="001FC8AB" w14:textId="77777777" w:rsidR="00C2472D" w:rsidRDefault="00C2472D" w:rsidP="00C2472D">
      <w:pPr>
        <w:spacing w:after="0" w:line="360" w:lineRule="auto"/>
        <w:rPr>
          <w:rFonts w:ascii="Arial" w:hAnsi="Arial" w:cs="Arial"/>
        </w:rPr>
      </w:pPr>
    </w:p>
    <w:p w14:paraId="6DD32736" w14:textId="77777777" w:rsidR="00C2472D" w:rsidRDefault="00C2472D" w:rsidP="00C2472D">
      <w:pPr>
        <w:spacing w:after="0" w:line="360" w:lineRule="auto"/>
        <w:rPr>
          <w:rFonts w:ascii="Arial" w:hAnsi="Arial" w:cs="Arial"/>
        </w:rPr>
      </w:pPr>
    </w:p>
    <w:p w14:paraId="4B611DA0" w14:textId="77777777" w:rsidR="00C2472D" w:rsidRDefault="00C2472D" w:rsidP="00C2472D">
      <w:pPr>
        <w:spacing w:after="0" w:line="360" w:lineRule="auto"/>
        <w:rPr>
          <w:rFonts w:ascii="Arial" w:hAnsi="Arial" w:cs="Arial"/>
        </w:rPr>
      </w:pPr>
    </w:p>
    <w:p w14:paraId="42973596" w14:textId="5894467D" w:rsidR="00F46401" w:rsidRPr="00D01399" w:rsidRDefault="00F46401" w:rsidP="00C2472D">
      <w:pPr>
        <w:spacing w:after="0" w:line="360" w:lineRule="auto"/>
        <w:jc w:val="center"/>
        <w:rPr>
          <w:rFonts w:ascii="Arial" w:hAnsi="Arial" w:cs="Arial"/>
          <w:b/>
          <w:bCs/>
          <w:sz w:val="24"/>
          <w:szCs w:val="24"/>
        </w:rPr>
      </w:pPr>
      <w:r w:rsidRPr="00D01399">
        <w:rPr>
          <w:rFonts w:ascii="Arial" w:hAnsi="Arial" w:cs="Arial"/>
          <w:b/>
          <w:bCs/>
          <w:sz w:val="24"/>
          <w:szCs w:val="24"/>
        </w:rPr>
        <w:t xml:space="preserve">ANÁLISE DO BPC(LOAS) </w:t>
      </w:r>
      <w:r w:rsidR="00FD2C59" w:rsidRPr="00D01399">
        <w:rPr>
          <w:rFonts w:ascii="Arial" w:hAnsi="Arial" w:cs="Arial"/>
          <w:b/>
          <w:bCs/>
          <w:sz w:val="24"/>
          <w:szCs w:val="24"/>
        </w:rPr>
        <w:t xml:space="preserve">IDOSO </w:t>
      </w:r>
      <w:r w:rsidR="00E159D5" w:rsidRPr="00D01399">
        <w:rPr>
          <w:rFonts w:ascii="Arial" w:hAnsi="Arial" w:cs="Arial"/>
          <w:b/>
          <w:bCs/>
          <w:sz w:val="24"/>
          <w:szCs w:val="24"/>
        </w:rPr>
        <w:t>A LUZ</w:t>
      </w:r>
      <w:r w:rsidRPr="00D01399">
        <w:rPr>
          <w:rFonts w:ascii="Arial" w:hAnsi="Arial" w:cs="Arial"/>
          <w:b/>
          <w:bCs/>
          <w:sz w:val="24"/>
          <w:szCs w:val="24"/>
        </w:rPr>
        <w:t xml:space="preserve"> DOS PRINCÍPIOS DA DIGNIDADE HUMANA E DA DURAÇÃO RAZOÁVEL DO PROCESSO</w:t>
      </w:r>
      <w:r w:rsidR="00FD2C59" w:rsidRPr="00D01399">
        <w:rPr>
          <w:rFonts w:ascii="Arial" w:hAnsi="Arial" w:cs="Arial"/>
          <w:b/>
          <w:bCs/>
          <w:sz w:val="24"/>
          <w:szCs w:val="24"/>
        </w:rPr>
        <w:t>.</w:t>
      </w:r>
    </w:p>
    <w:p w14:paraId="3DEF83FC" w14:textId="77777777" w:rsidR="00EA449A" w:rsidRPr="00C2472D" w:rsidRDefault="00EA449A" w:rsidP="007D6AA8">
      <w:pPr>
        <w:spacing w:after="0" w:line="360" w:lineRule="auto"/>
        <w:jc w:val="both"/>
        <w:rPr>
          <w:rFonts w:ascii="Arial" w:hAnsi="Arial" w:cs="Arial"/>
        </w:rPr>
      </w:pPr>
    </w:p>
    <w:p w14:paraId="28A73D74" w14:textId="77777777" w:rsidR="00EA449A" w:rsidRPr="00C2472D" w:rsidRDefault="00EA449A" w:rsidP="007D6AA8">
      <w:pPr>
        <w:spacing w:after="0" w:line="360" w:lineRule="auto"/>
        <w:jc w:val="both"/>
        <w:rPr>
          <w:rFonts w:ascii="Arial" w:hAnsi="Arial" w:cs="Arial"/>
        </w:rPr>
      </w:pPr>
    </w:p>
    <w:p w14:paraId="32ED5BFD" w14:textId="77777777" w:rsidR="00EA449A" w:rsidRPr="00C2472D" w:rsidRDefault="00EA449A" w:rsidP="007D6AA8">
      <w:pPr>
        <w:spacing w:after="0" w:line="360" w:lineRule="auto"/>
        <w:jc w:val="both"/>
        <w:rPr>
          <w:rFonts w:ascii="Arial" w:hAnsi="Arial" w:cs="Arial"/>
        </w:rPr>
      </w:pPr>
    </w:p>
    <w:p w14:paraId="56EED260" w14:textId="77777777" w:rsidR="00EA449A" w:rsidRPr="00C2472D" w:rsidRDefault="00EA449A" w:rsidP="00DB1585">
      <w:pPr>
        <w:spacing w:after="0" w:line="360" w:lineRule="auto"/>
        <w:ind w:left="708"/>
        <w:jc w:val="both"/>
        <w:rPr>
          <w:rFonts w:ascii="Arial" w:hAnsi="Arial" w:cs="Arial"/>
        </w:rPr>
      </w:pPr>
    </w:p>
    <w:p w14:paraId="23098212" w14:textId="1FA19D34" w:rsidR="00EA449A" w:rsidRPr="00C2472D" w:rsidRDefault="00EA449A" w:rsidP="0074623C">
      <w:pPr>
        <w:spacing w:after="0" w:line="360" w:lineRule="auto"/>
        <w:ind w:left="4536"/>
        <w:jc w:val="both"/>
        <w:rPr>
          <w:rFonts w:ascii="Arial" w:hAnsi="Arial" w:cs="Arial"/>
        </w:rPr>
      </w:pPr>
    </w:p>
    <w:p w14:paraId="3ECFB42C" w14:textId="688CDF1B" w:rsidR="00EA449A" w:rsidRPr="00C2472D" w:rsidRDefault="00EA449A" w:rsidP="0074623C">
      <w:pPr>
        <w:spacing w:after="0" w:line="240" w:lineRule="auto"/>
        <w:ind w:left="4536"/>
        <w:jc w:val="both"/>
        <w:rPr>
          <w:rFonts w:ascii="Arial" w:hAnsi="Arial" w:cs="Arial"/>
        </w:rPr>
      </w:pPr>
    </w:p>
    <w:p w14:paraId="15EA3E5D" w14:textId="075018BC" w:rsidR="00C2472D" w:rsidRPr="00C2472D" w:rsidRDefault="00987AE2" w:rsidP="00F86B11">
      <w:pPr>
        <w:spacing w:after="0" w:line="240" w:lineRule="auto"/>
        <w:ind w:left="4536"/>
        <w:jc w:val="both"/>
        <w:rPr>
          <w:rFonts w:ascii="Arial" w:hAnsi="Arial" w:cs="Arial"/>
        </w:rPr>
      </w:pPr>
      <w:r w:rsidRPr="00C2472D">
        <w:rPr>
          <w:rFonts w:ascii="Arial" w:hAnsi="Arial" w:cs="Arial"/>
        </w:rPr>
        <w:t>Trabalho de Conclusão do Curso</w:t>
      </w:r>
      <w:r w:rsidR="00C2472D">
        <w:rPr>
          <w:rFonts w:ascii="Arial" w:hAnsi="Arial" w:cs="Arial"/>
        </w:rPr>
        <w:t xml:space="preserve"> – Artigo Científico – apresentação como </w:t>
      </w:r>
      <w:proofErr w:type="spellStart"/>
      <w:proofErr w:type="gramStart"/>
      <w:r w:rsidR="00C2472D">
        <w:rPr>
          <w:rFonts w:ascii="Arial" w:hAnsi="Arial" w:cs="Arial"/>
        </w:rPr>
        <w:t>pré</w:t>
      </w:r>
      <w:proofErr w:type="spellEnd"/>
      <w:r w:rsidR="00C2472D">
        <w:rPr>
          <w:rFonts w:ascii="Arial" w:hAnsi="Arial" w:cs="Arial"/>
        </w:rPr>
        <w:t xml:space="preserve"> – requisito</w:t>
      </w:r>
      <w:proofErr w:type="gramEnd"/>
      <w:r w:rsidR="00C2472D">
        <w:rPr>
          <w:rFonts w:ascii="Arial" w:hAnsi="Arial" w:cs="Arial"/>
        </w:rPr>
        <w:t xml:space="preserve"> para a obtenção do titulo de Bacharel em Direito pela </w:t>
      </w:r>
      <w:proofErr w:type="spellStart"/>
      <w:r w:rsidR="00C2472D">
        <w:rPr>
          <w:rFonts w:ascii="Arial" w:hAnsi="Arial" w:cs="Arial"/>
        </w:rPr>
        <w:t>Unifacisa</w:t>
      </w:r>
      <w:proofErr w:type="spellEnd"/>
      <w:r w:rsidR="00C2472D">
        <w:rPr>
          <w:rFonts w:ascii="Arial" w:hAnsi="Arial" w:cs="Arial"/>
        </w:rPr>
        <w:t xml:space="preserve"> – Centro Universitário.</w:t>
      </w:r>
      <w:r w:rsidR="00F86B11">
        <w:rPr>
          <w:rFonts w:ascii="Arial" w:hAnsi="Arial" w:cs="Arial"/>
        </w:rPr>
        <w:t xml:space="preserve"> </w:t>
      </w:r>
      <w:r w:rsidR="00D95493" w:rsidRPr="00C2472D">
        <w:rPr>
          <w:rFonts w:ascii="Arial" w:hAnsi="Arial" w:cs="Arial"/>
        </w:rPr>
        <w:t xml:space="preserve">Área de Concentração: </w:t>
      </w:r>
      <w:r w:rsidR="00C2472D">
        <w:rPr>
          <w:rFonts w:ascii="Arial" w:hAnsi="Arial" w:cs="Arial"/>
        </w:rPr>
        <w:t>Direito Previdenciário.</w:t>
      </w:r>
      <w:r w:rsidR="00F86B11">
        <w:rPr>
          <w:rFonts w:ascii="Arial" w:hAnsi="Arial" w:cs="Arial"/>
        </w:rPr>
        <w:t xml:space="preserve"> </w:t>
      </w:r>
      <w:r w:rsidR="00C2472D">
        <w:rPr>
          <w:rFonts w:ascii="Arial" w:hAnsi="Arial" w:cs="Arial"/>
        </w:rPr>
        <w:t>Orientador: Prof.º</w:t>
      </w:r>
      <w:r w:rsidR="0014744D">
        <w:rPr>
          <w:rFonts w:ascii="Arial" w:hAnsi="Arial" w:cs="Arial"/>
        </w:rPr>
        <w:t xml:space="preserve"> da </w:t>
      </w:r>
      <w:proofErr w:type="spellStart"/>
      <w:r w:rsidR="0014744D">
        <w:rPr>
          <w:rFonts w:ascii="Arial" w:hAnsi="Arial" w:cs="Arial"/>
        </w:rPr>
        <w:t>UniFacisa</w:t>
      </w:r>
      <w:proofErr w:type="spellEnd"/>
      <w:r w:rsidR="00A627D7">
        <w:rPr>
          <w:rFonts w:ascii="Arial" w:hAnsi="Arial" w:cs="Arial"/>
        </w:rPr>
        <w:t>,</w:t>
      </w:r>
      <w:r w:rsidR="00C2472D">
        <w:rPr>
          <w:rFonts w:ascii="Arial" w:hAnsi="Arial" w:cs="Arial"/>
        </w:rPr>
        <w:t xml:space="preserve"> </w:t>
      </w:r>
      <w:proofErr w:type="spellStart"/>
      <w:r w:rsidR="00C2472D">
        <w:rPr>
          <w:rFonts w:ascii="Arial" w:hAnsi="Arial" w:cs="Arial"/>
        </w:rPr>
        <w:t>Raphel</w:t>
      </w:r>
      <w:proofErr w:type="spellEnd"/>
      <w:r w:rsidR="00C2472D">
        <w:rPr>
          <w:rFonts w:ascii="Arial" w:hAnsi="Arial" w:cs="Arial"/>
        </w:rPr>
        <w:t xml:space="preserve"> Rosa Romero</w:t>
      </w:r>
    </w:p>
    <w:p w14:paraId="4AB9DC39" w14:textId="65361A37" w:rsidR="00EA449A" w:rsidRPr="00C2472D" w:rsidRDefault="00EA449A" w:rsidP="007D6AA8">
      <w:pPr>
        <w:spacing w:after="0" w:line="360" w:lineRule="auto"/>
        <w:jc w:val="both"/>
        <w:rPr>
          <w:rFonts w:ascii="Arial" w:hAnsi="Arial" w:cs="Arial"/>
        </w:rPr>
      </w:pPr>
    </w:p>
    <w:p w14:paraId="5742568A" w14:textId="77777777" w:rsidR="00EA449A" w:rsidRPr="00C2472D" w:rsidRDefault="00EA449A" w:rsidP="007D6AA8">
      <w:pPr>
        <w:spacing w:after="0" w:line="360" w:lineRule="auto"/>
        <w:jc w:val="both"/>
        <w:rPr>
          <w:rFonts w:ascii="Arial" w:hAnsi="Arial" w:cs="Arial"/>
        </w:rPr>
      </w:pPr>
    </w:p>
    <w:p w14:paraId="26FED230" w14:textId="652B8183" w:rsidR="00EA449A" w:rsidRPr="00C2472D" w:rsidRDefault="00D87A2F" w:rsidP="00D87A2F">
      <w:pPr>
        <w:tabs>
          <w:tab w:val="left" w:pos="3828"/>
        </w:tabs>
        <w:spacing w:after="0" w:line="360" w:lineRule="auto"/>
        <w:jc w:val="both"/>
        <w:rPr>
          <w:rFonts w:ascii="Arial" w:hAnsi="Arial" w:cs="Arial"/>
        </w:rPr>
      </w:pPr>
      <w:r>
        <w:rPr>
          <w:rFonts w:ascii="Arial" w:hAnsi="Arial" w:cs="Arial"/>
        </w:rPr>
        <w:tab/>
      </w:r>
    </w:p>
    <w:p w14:paraId="18D23E0D" w14:textId="77777777" w:rsidR="00EA449A" w:rsidRPr="00C2472D" w:rsidRDefault="00EA449A" w:rsidP="007D6AA8">
      <w:pPr>
        <w:spacing w:after="0" w:line="360" w:lineRule="auto"/>
        <w:jc w:val="both"/>
        <w:rPr>
          <w:rFonts w:ascii="Arial" w:hAnsi="Arial" w:cs="Arial"/>
        </w:rPr>
      </w:pPr>
    </w:p>
    <w:p w14:paraId="54A33E8E" w14:textId="77777777" w:rsidR="00B07CFA" w:rsidRPr="00C2472D" w:rsidRDefault="00B07CFA" w:rsidP="00B07CFA">
      <w:pPr>
        <w:spacing w:after="0" w:line="360" w:lineRule="auto"/>
        <w:rPr>
          <w:rFonts w:ascii="Arial" w:hAnsi="Arial" w:cs="Arial"/>
        </w:rPr>
      </w:pPr>
    </w:p>
    <w:p w14:paraId="15A3B284" w14:textId="77777777" w:rsidR="00B07CFA" w:rsidRPr="00C2472D" w:rsidRDefault="00B07CFA" w:rsidP="00B07CFA">
      <w:pPr>
        <w:spacing w:after="0" w:line="360" w:lineRule="auto"/>
        <w:rPr>
          <w:rFonts w:ascii="Arial" w:hAnsi="Arial" w:cs="Arial"/>
        </w:rPr>
      </w:pPr>
    </w:p>
    <w:p w14:paraId="44043F21" w14:textId="77777777" w:rsidR="00B07CFA" w:rsidRPr="00C2472D" w:rsidRDefault="00B07CFA" w:rsidP="00B07CFA">
      <w:pPr>
        <w:spacing w:after="0" w:line="360" w:lineRule="auto"/>
        <w:rPr>
          <w:rFonts w:ascii="Arial" w:hAnsi="Arial" w:cs="Arial"/>
        </w:rPr>
      </w:pPr>
    </w:p>
    <w:p w14:paraId="71F6B245" w14:textId="77777777" w:rsidR="00B07CFA" w:rsidRPr="00C2472D" w:rsidRDefault="00B07CFA" w:rsidP="00B07CFA">
      <w:pPr>
        <w:spacing w:after="0" w:line="360" w:lineRule="auto"/>
        <w:rPr>
          <w:rFonts w:ascii="Arial" w:hAnsi="Arial" w:cs="Arial"/>
        </w:rPr>
      </w:pPr>
    </w:p>
    <w:p w14:paraId="58998BB2" w14:textId="77777777" w:rsidR="006441D8" w:rsidRDefault="006441D8" w:rsidP="00B07CFA">
      <w:pPr>
        <w:spacing w:after="0" w:line="360" w:lineRule="auto"/>
        <w:jc w:val="center"/>
        <w:rPr>
          <w:rFonts w:ascii="Arial" w:hAnsi="Arial" w:cs="Arial"/>
        </w:rPr>
      </w:pPr>
    </w:p>
    <w:p w14:paraId="782270CF" w14:textId="77777777" w:rsidR="006441D8" w:rsidRDefault="006441D8" w:rsidP="00B07CFA">
      <w:pPr>
        <w:spacing w:after="0" w:line="360" w:lineRule="auto"/>
        <w:jc w:val="center"/>
        <w:rPr>
          <w:rFonts w:ascii="Arial" w:hAnsi="Arial" w:cs="Arial"/>
        </w:rPr>
      </w:pPr>
    </w:p>
    <w:p w14:paraId="4F2269BD" w14:textId="77777777" w:rsidR="006441D8" w:rsidRDefault="006441D8" w:rsidP="00B07CFA">
      <w:pPr>
        <w:spacing w:after="0" w:line="360" w:lineRule="auto"/>
        <w:jc w:val="center"/>
        <w:rPr>
          <w:rFonts w:ascii="Arial" w:hAnsi="Arial" w:cs="Arial"/>
        </w:rPr>
      </w:pPr>
    </w:p>
    <w:p w14:paraId="7662CA74" w14:textId="77777777" w:rsidR="006441D8" w:rsidRDefault="006441D8" w:rsidP="00B07CFA">
      <w:pPr>
        <w:spacing w:after="0" w:line="360" w:lineRule="auto"/>
        <w:jc w:val="center"/>
        <w:rPr>
          <w:rFonts w:ascii="Arial" w:hAnsi="Arial" w:cs="Arial"/>
        </w:rPr>
      </w:pPr>
    </w:p>
    <w:p w14:paraId="0EDB474F" w14:textId="77777777" w:rsidR="006441D8" w:rsidRDefault="006441D8" w:rsidP="00B07CFA">
      <w:pPr>
        <w:spacing w:after="0" w:line="360" w:lineRule="auto"/>
        <w:jc w:val="center"/>
        <w:rPr>
          <w:rFonts w:ascii="Arial" w:hAnsi="Arial" w:cs="Arial"/>
        </w:rPr>
      </w:pPr>
    </w:p>
    <w:p w14:paraId="1CCA9FA3" w14:textId="77777777" w:rsidR="006441D8" w:rsidRDefault="006441D8" w:rsidP="00B07CFA">
      <w:pPr>
        <w:spacing w:after="0" w:line="360" w:lineRule="auto"/>
        <w:jc w:val="center"/>
        <w:rPr>
          <w:rFonts w:ascii="Arial" w:hAnsi="Arial" w:cs="Arial"/>
        </w:rPr>
      </w:pPr>
    </w:p>
    <w:p w14:paraId="4E98A691" w14:textId="77777777" w:rsidR="006441D8" w:rsidRDefault="006441D8" w:rsidP="00B07CFA">
      <w:pPr>
        <w:spacing w:after="0" w:line="360" w:lineRule="auto"/>
        <w:jc w:val="center"/>
        <w:rPr>
          <w:rFonts w:ascii="Arial" w:hAnsi="Arial" w:cs="Arial"/>
        </w:rPr>
      </w:pPr>
    </w:p>
    <w:p w14:paraId="59FBB8C9" w14:textId="77777777" w:rsidR="006441D8" w:rsidRDefault="006441D8" w:rsidP="0014744D">
      <w:pPr>
        <w:spacing w:after="0" w:line="360" w:lineRule="auto"/>
        <w:rPr>
          <w:rFonts w:ascii="Arial" w:hAnsi="Arial" w:cs="Arial"/>
        </w:rPr>
      </w:pPr>
    </w:p>
    <w:p w14:paraId="202206BE" w14:textId="28ECDEA6" w:rsidR="00EA449A" w:rsidRPr="00C2472D" w:rsidRDefault="00EA449A" w:rsidP="00B07CFA">
      <w:pPr>
        <w:spacing w:after="0" w:line="360" w:lineRule="auto"/>
        <w:jc w:val="center"/>
        <w:rPr>
          <w:rFonts w:ascii="Arial" w:hAnsi="Arial" w:cs="Arial"/>
        </w:rPr>
      </w:pPr>
      <w:r w:rsidRPr="00C2472D">
        <w:rPr>
          <w:rFonts w:ascii="Arial" w:hAnsi="Arial" w:cs="Arial"/>
        </w:rPr>
        <w:t>CAMPINA GRANDE – PB</w:t>
      </w:r>
    </w:p>
    <w:p w14:paraId="54695C4C" w14:textId="77777777" w:rsidR="00E031C5" w:rsidRPr="00C2472D" w:rsidRDefault="00EA449A" w:rsidP="00B07CFA">
      <w:pPr>
        <w:spacing w:after="0" w:line="360" w:lineRule="auto"/>
        <w:jc w:val="center"/>
        <w:rPr>
          <w:rFonts w:ascii="Arial" w:hAnsi="Arial" w:cs="Arial"/>
          <w:b/>
          <w:bCs/>
          <w:sz w:val="24"/>
          <w:szCs w:val="24"/>
          <w:u w:val="single"/>
        </w:rPr>
      </w:pPr>
      <w:r w:rsidRPr="00C2472D">
        <w:rPr>
          <w:rFonts w:ascii="Arial" w:hAnsi="Arial" w:cs="Arial"/>
        </w:rPr>
        <w:t>20</w:t>
      </w:r>
      <w:r w:rsidR="00DB1585" w:rsidRPr="00C2472D">
        <w:rPr>
          <w:rFonts w:ascii="Arial" w:hAnsi="Arial" w:cs="Arial"/>
        </w:rPr>
        <w:t>2</w:t>
      </w:r>
      <w:r w:rsidR="00FD2C59" w:rsidRPr="00C2472D">
        <w:rPr>
          <w:rFonts w:ascii="Arial" w:hAnsi="Arial" w:cs="Arial"/>
        </w:rPr>
        <w:t>3</w:t>
      </w:r>
      <w:r w:rsidRPr="00C2472D">
        <w:rPr>
          <w:rFonts w:ascii="Arial" w:hAnsi="Arial" w:cs="Arial"/>
        </w:rPr>
        <w:t>.</w:t>
      </w:r>
    </w:p>
    <w:p w14:paraId="6906AF11" w14:textId="77777777" w:rsidR="00FD2C59" w:rsidRPr="00C2472D" w:rsidRDefault="00FD2C59" w:rsidP="004B27F6">
      <w:pPr>
        <w:spacing w:after="0" w:line="360" w:lineRule="auto"/>
        <w:jc w:val="center"/>
        <w:rPr>
          <w:rFonts w:ascii="Arial" w:hAnsi="Arial" w:cs="Arial"/>
          <w:b/>
          <w:bCs/>
          <w:sz w:val="24"/>
          <w:szCs w:val="24"/>
        </w:rPr>
      </w:pPr>
    </w:p>
    <w:p w14:paraId="407708C0" w14:textId="77777777" w:rsidR="00FD2C59" w:rsidRPr="00C2472D" w:rsidRDefault="00FD2C59" w:rsidP="004B27F6">
      <w:pPr>
        <w:spacing w:after="0" w:line="360" w:lineRule="auto"/>
        <w:jc w:val="center"/>
        <w:rPr>
          <w:rFonts w:ascii="Arial" w:hAnsi="Arial" w:cs="Arial"/>
          <w:b/>
          <w:bCs/>
          <w:sz w:val="24"/>
          <w:szCs w:val="24"/>
        </w:rPr>
      </w:pPr>
    </w:p>
    <w:p w14:paraId="1B158650" w14:textId="77777777" w:rsidR="00987AE2" w:rsidRPr="00C2472D" w:rsidRDefault="00987AE2" w:rsidP="004B27F6">
      <w:pPr>
        <w:spacing w:after="0" w:line="360" w:lineRule="auto"/>
        <w:jc w:val="center"/>
        <w:rPr>
          <w:rFonts w:ascii="Arial" w:hAnsi="Arial" w:cs="Arial"/>
          <w:b/>
          <w:bCs/>
          <w:sz w:val="24"/>
          <w:szCs w:val="24"/>
        </w:rPr>
      </w:pPr>
    </w:p>
    <w:p w14:paraId="7A26D534" w14:textId="77777777" w:rsidR="006441D8" w:rsidRDefault="006441D8" w:rsidP="004B27F6">
      <w:pPr>
        <w:spacing w:after="0" w:line="360" w:lineRule="auto"/>
        <w:jc w:val="center"/>
        <w:rPr>
          <w:rFonts w:ascii="Arial" w:hAnsi="Arial" w:cs="Arial"/>
          <w:b/>
          <w:bCs/>
          <w:sz w:val="24"/>
          <w:szCs w:val="24"/>
        </w:rPr>
      </w:pPr>
    </w:p>
    <w:p w14:paraId="0502F78A" w14:textId="77777777" w:rsidR="006441D8" w:rsidRDefault="006441D8" w:rsidP="004B27F6">
      <w:pPr>
        <w:spacing w:after="0" w:line="360" w:lineRule="auto"/>
        <w:jc w:val="center"/>
        <w:rPr>
          <w:rFonts w:ascii="Arial" w:hAnsi="Arial" w:cs="Arial"/>
          <w:b/>
          <w:bCs/>
          <w:sz w:val="24"/>
          <w:szCs w:val="24"/>
        </w:rPr>
      </w:pPr>
    </w:p>
    <w:p w14:paraId="555BE732" w14:textId="77777777" w:rsidR="006441D8" w:rsidRDefault="006441D8" w:rsidP="004B27F6">
      <w:pPr>
        <w:spacing w:after="0" w:line="360" w:lineRule="auto"/>
        <w:jc w:val="center"/>
        <w:rPr>
          <w:rFonts w:ascii="Arial" w:hAnsi="Arial" w:cs="Arial"/>
          <w:b/>
          <w:bCs/>
          <w:sz w:val="24"/>
          <w:szCs w:val="24"/>
        </w:rPr>
      </w:pPr>
    </w:p>
    <w:p w14:paraId="2CD2BEF2" w14:textId="77777777" w:rsidR="006441D8" w:rsidRDefault="006441D8" w:rsidP="004B27F6">
      <w:pPr>
        <w:spacing w:after="0" w:line="360" w:lineRule="auto"/>
        <w:jc w:val="center"/>
        <w:rPr>
          <w:rFonts w:ascii="Arial" w:hAnsi="Arial" w:cs="Arial"/>
          <w:b/>
          <w:bCs/>
          <w:sz w:val="24"/>
          <w:szCs w:val="24"/>
        </w:rPr>
      </w:pPr>
    </w:p>
    <w:p w14:paraId="4B74C9AE" w14:textId="77777777" w:rsidR="006441D8" w:rsidRDefault="006441D8" w:rsidP="004B27F6">
      <w:pPr>
        <w:spacing w:after="0" w:line="360" w:lineRule="auto"/>
        <w:jc w:val="center"/>
        <w:rPr>
          <w:rFonts w:ascii="Arial" w:hAnsi="Arial" w:cs="Arial"/>
          <w:b/>
          <w:bCs/>
          <w:sz w:val="24"/>
          <w:szCs w:val="24"/>
        </w:rPr>
      </w:pPr>
    </w:p>
    <w:p w14:paraId="2D079371" w14:textId="77777777" w:rsidR="006441D8" w:rsidRDefault="006441D8" w:rsidP="004B27F6">
      <w:pPr>
        <w:spacing w:after="0" w:line="360" w:lineRule="auto"/>
        <w:jc w:val="center"/>
        <w:rPr>
          <w:rFonts w:ascii="Arial" w:hAnsi="Arial" w:cs="Arial"/>
          <w:b/>
          <w:bCs/>
          <w:sz w:val="24"/>
          <w:szCs w:val="24"/>
        </w:rPr>
      </w:pPr>
    </w:p>
    <w:p w14:paraId="7B6FE5F1" w14:textId="77777777" w:rsidR="006441D8" w:rsidRDefault="006441D8" w:rsidP="004B27F6">
      <w:pPr>
        <w:spacing w:after="0" w:line="360" w:lineRule="auto"/>
        <w:jc w:val="center"/>
        <w:rPr>
          <w:rFonts w:ascii="Arial" w:hAnsi="Arial" w:cs="Arial"/>
          <w:b/>
          <w:bCs/>
          <w:sz w:val="24"/>
          <w:szCs w:val="24"/>
        </w:rPr>
      </w:pPr>
    </w:p>
    <w:p w14:paraId="297465B1" w14:textId="77777777" w:rsidR="006441D8" w:rsidRDefault="006441D8" w:rsidP="004B27F6">
      <w:pPr>
        <w:spacing w:after="0" w:line="360" w:lineRule="auto"/>
        <w:jc w:val="center"/>
        <w:rPr>
          <w:rFonts w:ascii="Arial" w:hAnsi="Arial" w:cs="Arial"/>
          <w:b/>
          <w:bCs/>
          <w:sz w:val="24"/>
          <w:szCs w:val="24"/>
        </w:rPr>
      </w:pPr>
    </w:p>
    <w:p w14:paraId="226FB379" w14:textId="77777777" w:rsidR="006441D8" w:rsidRDefault="006441D8" w:rsidP="004B27F6">
      <w:pPr>
        <w:spacing w:after="0" w:line="360" w:lineRule="auto"/>
        <w:jc w:val="center"/>
        <w:rPr>
          <w:rFonts w:ascii="Arial" w:hAnsi="Arial" w:cs="Arial"/>
          <w:b/>
          <w:bCs/>
          <w:sz w:val="24"/>
          <w:szCs w:val="24"/>
        </w:rPr>
      </w:pPr>
    </w:p>
    <w:p w14:paraId="1A66F65B" w14:textId="77777777" w:rsidR="006441D8" w:rsidRDefault="006441D8" w:rsidP="004B27F6">
      <w:pPr>
        <w:spacing w:after="0" w:line="360" w:lineRule="auto"/>
        <w:jc w:val="center"/>
        <w:rPr>
          <w:rFonts w:ascii="Arial" w:hAnsi="Arial" w:cs="Arial"/>
          <w:b/>
          <w:bCs/>
          <w:sz w:val="24"/>
          <w:szCs w:val="24"/>
        </w:rPr>
      </w:pPr>
    </w:p>
    <w:p w14:paraId="27362310" w14:textId="77777777" w:rsidR="006441D8" w:rsidRDefault="006441D8" w:rsidP="004B27F6">
      <w:pPr>
        <w:spacing w:after="0" w:line="360" w:lineRule="auto"/>
        <w:jc w:val="center"/>
        <w:rPr>
          <w:rFonts w:ascii="Arial" w:hAnsi="Arial" w:cs="Arial"/>
          <w:b/>
          <w:bCs/>
          <w:sz w:val="24"/>
          <w:szCs w:val="24"/>
        </w:rPr>
      </w:pPr>
    </w:p>
    <w:p w14:paraId="0C157363" w14:textId="77777777" w:rsidR="006441D8" w:rsidRDefault="006441D8" w:rsidP="004B27F6">
      <w:pPr>
        <w:spacing w:after="0" w:line="360" w:lineRule="auto"/>
        <w:jc w:val="center"/>
        <w:rPr>
          <w:rFonts w:ascii="Arial" w:hAnsi="Arial" w:cs="Arial"/>
          <w:b/>
          <w:bCs/>
          <w:sz w:val="24"/>
          <w:szCs w:val="24"/>
        </w:rPr>
      </w:pPr>
    </w:p>
    <w:p w14:paraId="286CA528" w14:textId="77777777" w:rsidR="006441D8" w:rsidRDefault="006441D8" w:rsidP="004B27F6">
      <w:pPr>
        <w:spacing w:after="0" w:line="360" w:lineRule="auto"/>
        <w:jc w:val="center"/>
        <w:rPr>
          <w:rFonts w:ascii="Arial" w:hAnsi="Arial" w:cs="Arial"/>
          <w:b/>
          <w:bCs/>
          <w:sz w:val="24"/>
          <w:szCs w:val="24"/>
        </w:rPr>
      </w:pPr>
    </w:p>
    <w:p w14:paraId="4AE895C5" w14:textId="77777777" w:rsidR="006441D8" w:rsidRDefault="006441D8" w:rsidP="004B27F6">
      <w:pPr>
        <w:spacing w:after="0" w:line="360" w:lineRule="auto"/>
        <w:jc w:val="center"/>
        <w:rPr>
          <w:rFonts w:ascii="Arial" w:hAnsi="Arial" w:cs="Arial"/>
          <w:b/>
          <w:bCs/>
          <w:sz w:val="24"/>
          <w:szCs w:val="24"/>
        </w:rPr>
      </w:pPr>
    </w:p>
    <w:p w14:paraId="7607DE23" w14:textId="77777777" w:rsidR="006441D8" w:rsidRDefault="006441D8" w:rsidP="004B27F6">
      <w:pPr>
        <w:spacing w:after="0" w:line="360" w:lineRule="auto"/>
        <w:jc w:val="center"/>
        <w:rPr>
          <w:rFonts w:ascii="Arial" w:hAnsi="Arial" w:cs="Arial"/>
          <w:b/>
          <w:bCs/>
          <w:sz w:val="24"/>
          <w:szCs w:val="24"/>
        </w:rPr>
      </w:pPr>
    </w:p>
    <w:p w14:paraId="448D8C4E" w14:textId="77777777" w:rsidR="006441D8" w:rsidRDefault="006441D8" w:rsidP="004B27F6">
      <w:pPr>
        <w:spacing w:after="0" w:line="360" w:lineRule="auto"/>
        <w:jc w:val="center"/>
        <w:rPr>
          <w:rFonts w:ascii="Arial" w:hAnsi="Arial" w:cs="Arial"/>
          <w:b/>
          <w:bCs/>
          <w:sz w:val="24"/>
          <w:szCs w:val="24"/>
        </w:rPr>
      </w:pPr>
    </w:p>
    <w:p w14:paraId="60267070" w14:textId="77777777" w:rsidR="006441D8" w:rsidRDefault="006441D8" w:rsidP="004B27F6">
      <w:pPr>
        <w:spacing w:after="0" w:line="360" w:lineRule="auto"/>
        <w:jc w:val="center"/>
        <w:rPr>
          <w:rFonts w:ascii="Arial" w:hAnsi="Arial" w:cs="Arial"/>
          <w:b/>
          <w:bCs/>
          <w:sz w:val="24"/>
          <w:szCs w:val="24"/>
        </w:rPr>
      </w:pPr>
    </w:p>
    <w:p w14:paraId="4DE247C5" w14:textId="77777777" w:rsidR="006441D8" w:rsidRDefault="006441D8" w:rsidP="004B27F6">
      <w:pPr>
        <w:spacing w:after="0" w:line="360" w:lineRule="auto"/>
        <w:jc w:val="center"/>
        <w:rPr>
          <w:rFonts w:ascii="Arial" w:hAnsi="Arial" w:cs="Arial"/>
          <w:b/>
          <w:bCs/>
          <w:sz w:val="24"/>
          <w:szCs w:val="24"/>
        </w:rPr>
      </w:pPr>
    </w:p>
    <w:p w14:paraId="71A709D7" w14:textId="77777777" w:rsidR="006441D8" w:rsidRDefault="006441D8" w:rsidP="004B27F6">
      <w:pPr>
        <w:spacing w:after="0" w:line="360" w:lineRule="auto"/>
        <w:jc w:val="center"/>
        <w:rPr>
          <w:rFonts w:ascii="Arial" w:hAnsi="Arial" w:cs="Arial"/>
          <w:b/>
          <w:bCs/>
          <w:sz w:val="24"/>
          <w:szCs w:val="24"/>
        </w:rPr>
      </w:pPr>
    </w:p>
    <w:p w14:paraId="71AD3EF7" w14:textId="7637D4E1" w:rsidR="006441D8" w:rsidRDefault="006441D8" w:rsidP="004B27F6">
      <w:pPr>
        <w:spacing w:after="0" w:line="360" w:lineRule="auto"/>
        <w:jc w:val="center"/>
        <w:rPr>
          <w:rFonts w:ascii="Arial" w:hAnsi="Arial" w:cs="Arial"/>
          <w:b/>
          <w:bCs/>
          <w:sz w:val="24"/>
          <w:szCs w:val="24"/>
        </w:rPr>
      </w:pPr>
    </w:p>
    <w:p w14:paraId="527F88CF" w14:textId="77777777" w:rsidR="006441D8" w:rsidRDefault="006441D8" w:rsidP="004B27F6">
      <w:pPr>
        <w:spacing w:after="0" w:line="360" w:lineRule="auto"/>
        <w:jc w:val="center"/>
        <w:rPr>
          <w:rFonts w:ascii="Arial" w:hAnsi="Arial" w:cs="Arial"/>
          <w:b/>
          <w:bCs/>
          <w:sz w:val="24"/>
          <w:szCs w:val="24"/>
        </w:rPr>
      </w:pPr>
    </w:p>
    <w:p w14:paraId="6476A739" w14:textId="77777777" w:rsidR="006441D8" w:rsidRDefault="006441D8" w:rsidP="004B27F6">
      <w:pPr>
        <w:spacing w:after="0" w:line="360" w:lineRule="auto"/>
        <w:jc w:val="center"/>
        <w:rPr>
          <w:rFonts w:ascii="Arial" w:hAnsi="Arial" w:cs="Arial"/>
          <w:b/>
          <w:bCs/>
          <w:sz w:val="24"/>
          <w:szCs w:val="24"/>
        </w:rPr>
      </w:pPr>
    </w:p>
    <w:p w14:paraId="34F396DA" w14:textId="77777777" w:rsidR="006441D8" w:rsidRDefault="006441D8" w:rsidP="004B27F6">
      <w:pPr>
        <w:spacing w:after="0" w:line="360" w:lineRule="auto"/>
        <w:jc w:val="center"/>
        <w:rPr>
          <w:rFonts w:ascii="Arial" w:hAnsi="Arial" w:cs="Arial"/>
          <w:b/>
          <w:bCs/>
          <w:sz w:val="24"/>
          <w:szCs w:val="24"/>
        </w:rPr>
      </w:pPr>
    </w:p>
    <w:p w14:paraId="0C12A773" w14:textId="77777777" w:rsidR="006441D8" w:rsidRDefault="006441D8" w:rsidP="004B27F6">
      <w:pPr>
        <w:spacing w:after="0" w:line="360" w:lineRule="auto"/>
        <w:jc w:val="center"/>
        <w:rPr>
          <w:rFonts w:ascii="Arial" w:hAnsi="Arial" w:cs="Arial"/>
          <w:b/>
          <w:bCs/>
          <w:sz w:val="24"/>
          <w:szCs w:val="24"/>
        </w:rPr>
      </w:pPr>
    </w:p>
    <w:p w14:paraId="402F77F9" w14:textId="77777777" w:rsidR="006441D8" w:rsidRDefault="006441D8" w:rsidP="004B27F6">
      <w:pPr>
        <w:spacing w:after="0" w:line="360" w:lineRule="auto"/>
        <w:jc w:val="center"/>
        <w:rPr>
          <w:rFonts w:ascii="Arial" w:hAnsi="Arial" w:cs="Arial"/>
          <w:b/>
          <w:bCs/>
          <w:sz w:val="24"/>
          <w:szCs w:val="24"/>
        </w:rPr>
      </w:pPr>
    </w:p>
    <w:p w14:paraId="29229578" w14:textId="77777777" w:rsidR="006441D8" w:rsidRDefault="006441D8" w:rsidP="004B27F6">
      <w:pPr>
        <w:spacing w:after="0" w:line="360" w:lineRule="auto"/>
        <w:jc w:val="center"/>
        <w:rPr>
          <w:rFonts w:ascii="Arial" w:hAnsi="Arial" w:cs="Arial"/>
          <w:b/>
          <w:bCs/>
          <w:sz w:val="24"/>
          <w:szCs w:val="24"/>
        </w:rPr>
      </w:pPr>
    </w:p>
    <w:p w14:paraId="08395073" w14:textId="77777777" w:rsidR="006441D8" w:rsidRDefault="006441D8" w:rsidP="004B27F6">
      <w:pPr>
        <w:spacing w:after="0" w:line="360" w:lineRule="auto"/>
        <w:jc w:val="center"/>
        <w:rPr>
          <w:rFonts w:ascii="Arial" w:hAnsi="Arial" w:cs="Arial"/>
          <w:b/>
          <w:bCs/>
          <w:sz w:val="24"/>
          <w:szCs w:val="24"/>
        </w:rPr>
      </w:pPr>
    </w:p>
    <w:p w14:paraId="59C58633" w14:textId="77777777" w:rsidR="006441D8" w:rsidRDefault="006441D8" w:rsidP="004B27F6">
      <w:pPr>
        <w:spacing w:after="0" w:line="360" w:lineRule="auto"/>
        <w:jc w:val="center"/>
        <w:rPr>
          <w:rFonts w:ascii="Arial" w:hAnsi="Arial" w:cs="Arial"/>
          <w:b/>
          <w:bCs/>
          <w:sz w:val="24"/>
          <w:szCs w:val="24"/>
        </w:rPr>
      </w:pPr>
    </w:p>
    <w:p w14:paraId="4952C0A5" w14:textId="77777777" w:rsidR="006441D8" w:rsidRDefault="006441D8" w:rsidP="004B27F6">
      <w:pPr>
        <w:spacing w:after="0" w:line="360" w:lineRule="auto"/>
        <w:jc w:val="center"/>
        <w:rPr>
          <w:rFonts w:ascii="Arial" w:hAnsi="Arial" w:cs="Arial"/>
          <w:b/>
          <w:bCs/>
          <w:sz w:val="24"/>
          <w:szCs w:val="24"/>
        </w:rPr>
      </w:pPr>
    </w:p>
    <w:p w14:paraId="7408C096" w14:textId="77777777" w:rsidR="006441D8" w:rsidRDefault="006441D8" w:rsidP="004B27F6">
      <w:pPr>
        <w:spacing w:after="0" w:line="360" w:lineRule="auto"/>
        <w:jc w:val="center"/>
        <w:rPr>
          <w:rFonts w:ascii="Arial" w:hAnsi="Arial" w:cs="Arial"/>
          <w:b/>
          <w:bCs/>
          <w:sz w:val="24"/>
          <w:szCs w:val="24"/>
        </w:rPr>
      </w:pPr>
    </w:p>
    <w:p w14:paraId="09D726A9" w14:textId="77777777" w:rsidR="006441D8" w:rsidRDefault="006441D8" w:rsidP="004B27F6">
      <w:pPr>
        <w:spacing w:after="0" w:line="360" w:lineRule="auto"/>
        <w:jc w:val="center"/>
        <w:rPr>
          <w:rFonts w:ascii="Arial" w:hAnsi="Arial" w:cs="Arial"/>
          <w:b/>
          <w:bCs/>
          <w:sz w:val="24"/>
          <w:szCs w:val="24"/>
        </w:rPr>
      </w:pPr>
    </w:p>
    <w:p w14:paraId="7A258E52" w14:textId="77777777" w:rsidR="00D27D2D" w:rsidRDefault="00D27D2D" w:rsidP="009417E1">
      <w:pPr>
        <w:jc w:val="center"/>
        <w:rPr>
          <w:rFonts w:ascii="Arial" w:hAnsi="Arial" w:cs="Arial"/>
          <w:b/>
          <w:bCs/>
          <w:sz w:val="24"/>
          <w:szCs w:val="24"/>
        </w:rPr>
      </w:pPr>
    </w:p>
    <w:p w14:paraId="484B7C6E" w14:textId="77777777" w:rsidR="00D27D2D" w:rsidRDefault="00D27D2D" w:rsidP="009417E1">
      <w:pPr>
        <w:jc w:val="center"/>
        <w:rPr>
          <w:rFonts w:ascii="Arial" w:hAnsi="Arial" w:cs="Arial"/>
          <w:b/>
          <w:bCs/>
          <w:sz w:val="24"/>
          <w:szCs w:val="24"/>
        </w:rPr>
      </w:pPr>
    </w:p>
    <w:p w14:paraId="5224DCED" w14:textId="77777777" w:rsidR="00D27D2D" w:rsidRDefault="00D27D2D" w:rsidP="009417E1">
      <w:pPr>
        <w:jc w:val="center"/>
        <w:rPr>
          <w:rFonts w:ascii="Arial" w:hAnsi="Arial" w:cs="Arial"/>
          <w:b/>
          <w:bCs/>
          <w:sz w:val="24"/>
          <w:szCs w:val="24"/>
        </w:rPr>
      </w:pPr>
    </w:p>
    <w:p w14:paraId="05D00CA0" w14:textId="77777777" w:rsidR="00D27D2D" w:rsidRDefault="00D27D2D" w:rsidP="009417E1">
      <w:pPr>
        <w:jc w:val="center"/>
        <w:rPr>
          <w:rFonts w:ascii="Arial" w:hAnsi="Arial" w:cs="Arial"/>
          <w:b/>
          <w:bCs/>
          <w:sz w:val="24"/>
          <w:szCs w:val="24"/>
        </w:rPr>
      </w:pPr>
    </w:p>
    <w:p w14:paraId="088D9146" w14:textId="77777777" w:rsidR="00D27D2D" w:rsidRDefault="00D27D2D" w:rsidP="009417E1">
      <w:pPr>
        <w:jc w:val="center"/>
        <w:rPr>
          <w:rFonts w:ascii="Arial" w:hAnsi="Arial" w:cs="Arial"/>
          <w:b/>
          <w:bCs/>
          <w:sz w:val="24"/>
          <w:szCs w:val="24"/>
        </w:rPr>
      </w:pPr>
    </w:p>
    <w:p w14:paraId="4D8E235A" w14:textId="77777777" w:rsidR="00D27D2D" w:rsidRDefault="00D27D2D" w:rsidP="009417E1">
      <w:pPr>
        <w:jc w:val="center"/>
        <w:rPr>
          <w:rFonts w:ascii="Arial" w:hAnsi="Arial" w:cs="Arial"/>
          <w:b/>
          <w:bCs/>
          <w:sz w:val="24"/>
          <w:szCs w:val="24"/>
        </w:rPr>
      </w:pPr>
    </w:p>
    <w:p w14:paraId="4BD62A3D" w14:textId="77777777" w:rsidR="00D27D2D" w:rsidRDefault="00D27D2D" w:rsidP="009417E1">
      <w:pPr>
        <w:jc w:val="center"/>
        <w:rPr>
          <w:rFonts w:ascii="Arial" w:hAnsi="Arial" w:cs="Arial"/>
          <w:b/>
          <w:bCs/>
          <w:sz w:val="24"/>
          <w:szCs w:val="24"/>
        </w:rPr>
      </w:pPr>
    </w:p>
    <w:p w14:paraId="327CE1F8" w14:textId="77777777" w:rsidR="00D27D2D" w:rsidRDefault="00D27D2D" w:rsidP="009417E1">
      <w:pPr>
        <w:jc w:val="center"/>
        <w:rPr>
          <w:rFonts w:ascii="Arial" w:hAnsi="Arial" w:cs="Arial"/>
          <w:b/>
          <w:bCs/>
          <w:sz w:val="24"/>
          <w:szCs w:val="24"/>
        </w:rPr>
      </w:pPr>
    </w:p>
    <w:p w14:paraId="1B3A020E" w14:textId="77777777" w:rsidR="00D27D2D" w:rsidRDefault="00D27D2D" w:rsidP="009417E1">
      <w:pPr>
        <w:jc w:val="center"/>
        <w:rPr>
          <w:rFonts w:ascii="Arial" w:hAnsi="Arial" w:cs="Arial"/>
          <w:b/>
          <w:bCs/>
          <w:sz w:val="24"/>
          <w:szCs w:val="24"/>
        </w:rPr>
      </w:pPr>
    </w:p>
    <w:p w14:paraId="54FB0689" w14:textId="77777777" w:rsidR="00D27D2D" w:rsidRDefault="00D27D2D" w:rsidP="009417E1">
      <w:pPr>
        <w:jc w:val="center"/>
        <w:rPr>
          <w:rFonts w:ascii="Arial" w:hAnsi="Arial" w:cs="Arial"/>
          <w:b/>
          <w:bCs/>
          <w:sz w:val="24"/>
          <w:szCs w:val="24"/>
        </w:rPr>
      </w:pPr>
    </w:p>
    <w:p w14:paraId="7021F17F" w14:textId="77777777" w:rsidR="00D27D2D" w:rsidRDefault="00D27D2D" w:rsidP="009417E1">
      <w:pPr>
        <w:jc w:val="center"/>
        <w:rPr>
          <w:rFonts w:ascii="Arial" w:hAnsi="Arial" w:cs="Arial"/>
          <w:b/>
          <w:bCs/>
          <w:sz w:val="24"/>
          <w:szCs w:val="24"/>
        </w:rPr>
      </w:pPr>
    </w:p>
    <w:p w14:paraId="1FFE76AA" w14:textId="77777777" w:rsidR="00D27D2D" w:rsidRDefault="00D27D2D" w:rsidP="009417E1">
      <w:pPr>
        <w:jc w:val="center"/>
        <w:rPr>
          <w:rFonts w:ascii="Arial" w:hAnsi="Arial" w:cs="Arial"/>
          <w:b/>
          <w:bCs/>
          <w:sz w:val="24"/>
          <w:szCs w:val="24"/>
        </w:rPr>
      </w:pPr>
    </w:p>
    <w:p w14:paraId="2B17511D" w14:textId="77777777" w:rsidR="00D27D2D" w:rsidRDefault="00D27D2D" w:rsidP="009417E1">
      <w:pPr>
        <w:jc w:val="center"/>
        <w:rPr>
          <w:rFonts w:ascii="Arial" w:hAnsi="Arial" w:cs="Arial"/>
          <w:b/>
          <w:bCs/>
          <w:sz w:val="24"/>
          <w:szCs w:val="24"/>
        </w:rPr>
      </w:pPr>
    </w:p>
    <w:p w14:paraId="769A802F" w14:textId="77777777" w:rsidR="00D27D2D" w:rsidRDefault="00D27D2D" w:rsidP="009417E1">
      <w:pPr>
        <w:jc w:val="center"/>
        <w:rPr>
          <w:rFonts w:ascii="Arial" w:hAnsi="Arial" w:cs="Arial"/>
          <w:b/>
          <w:bCs/>
          <w:sz w:val="24"/>
          <w:szCs w:val="24"/>
        </w:rPr>
      </w:pPr>
    </w:p>
    <w:p w14:paraId="18EA2A79" w14:textId="77777777" w:rsidR="00D27D2D" w:rsidRDefault="00D27D2D" w:rsidP="009417E1">
      <w:pPr>
        <w:jc w:val="center"/>
        <w:rPr>
          <w:rFonts w:ascii="Arial" w:hAnsi="Arial" w:cs="Arial"/>
          <w:b/>
          <w:bCs/>
          <w:sz w:val="24"/>
          <w:szCs w:val="24"/>
        </w:rPr>
      </w:pPr>
    </w:p>
    <w:p w14:paraId="52B44D80" w14:textId="77777777" w:rsidR="00D27D2D" w:rsidRDefault="00D27D2D" w:rsidP="009417E1">
      <w:pPr>
        <w:jc w:val="center"/>
        <w:rPr>
          <w:rFonts w:ascii="Arial" w:hAnsi="Arial" w:cs="Arial"/>
          <w:b/>
          <w:bCs/>
          <w:sz w:val="24"/>
          <w:szCs w:val="24"/>
        </w:rPr>
      </w:pPr>
    </w:p>
    <w:p w14:paraId="374A8D49" w14:textId="77777777" w:rsidR="00D27D2D" w:rsidRDefault="00D27D2D" w:rsidP="009417E1">
      <w:pPr>
        <w:jc w:val="center"/>
        <w:rPr>
          <w:rFonts w:ascii="Arial" w:hAnsi="Arial" w:cs="Arial"/>
          <w:b/>
          <w:bCs/>
          <w:sz w:val="24"/>
          <w:szCs w:val="24"/>
        </w:rPr>
      </w:pPr>
    </w:p>
    <w:p w14:paraId="208ADB89" w14:textId="77777777" w:rsidR="00D27D2D" w:rsidRDefault="00D27D2D" w:rsidP="009417E1">
      <w:pPr>
        <w:jc w:val="center"/>
        <w:rPr>
          <w:rFonts w:ascii="Arial" w:hAnsi="Arial" w:cs="Arial"/>
          <w:b/>
          <w:bCs/>
          <w:sz w:val="24"/>
          <w:szCs w:val="24"/>
        </w:rPr>
      </w:pPr>
    </w:p>
    <w:p w14:paraId="5F654D98" w14:textId="77777777" w:rsidR="00D27D2D" w:rsidRDefault="00D27D2D" w:rsidP="009417E1">
      <w:pPr>
        <w:jc w:val="center"/>
        <w:rPr>
          <w:rFonts w:ascii="Arial" w:hAnsi="Arial" w:cs="Arial"/>
          <w:b/>
          <w:bCs/>
          <w:sz w:val="24"/>
          <w:szCs w:val="24"/>
        </w:rPr>
      </w:pPr>
    </w:p>
    <w:p w14:paraId="66348D01" w14:textId="77777777" w:rsidR="00D27D2D" w:rsidRDefault="00D27D2D" w:rsidP="009417E1">
      <w:pPr>
        <w:jc w:val="center"/>
        <w:rPr>
          <w:rFonts w:ascii="Arial" w:hAnsi="Arial" w:cs="Arial"/>
          <w:b/>
          <w:bCs/>
          <w:sz w:val="24"/>
          <w:szCs w:val="24"/>
        </w:rPr>
      </w:pPr>
    </w:p>
    <w:p w14:paraId="1EB88892" w14:textId="77777777" w:rsidR="00D27D2D" w:rsidRDefault="00D27D2D" w:rsidP="009417E1">
      <w:pPr>
        <w:jc w:val="center"/>
        <w:rPr>
          <w:rFonts w:ascii="Arial" w:hAnsi="Arial" w:cs="Arial"/>
          <w:b/>
          <w:bCs/>
          <w:sz w:val="24"/>
          <w:szCs w:val="24"/>
        </w:rPr>
      </w:pPr>
    </w:p>
    <w:p w14:paraId="6B9449E4" w14:textId="77777777" w:rsidR="00D27D2D" w:rsidRDefault="00D27D2D" w:rsidP="009417E1">
      <w:pPr>
        <w:jc w:val="center"/>
        <w:rPr>
          <w:rFonts w:ascii="Arial" w:hAnsi="Arial" w:cs="Arial"/>
          <w:b/>
          <w:bCs/>
          <w:sz w:val="24"/>
          <w:szCs w:val="24"/>
        </w:rPr>
      </w:pPr>
    </w:p>
    <w:p w14:paraId="6135F37C" w14:textId="77777777" w:rsidR="00D27D2D" w:rsidRDefault="00D27D2D" w:rsidP="009417E1">
      <w:pPr>
        <w:jc w:val="center"/>
        <w:rPr>
          <w:rFonts w:ascii="Arial" w:hAnsi="Arial" w:cs="Arial"/>
          <w:b/>
          <w:bCs/>
          <w:sz w:val="24"/>
          <w:szCs w:val="24"/>
        </w:rPr>
      </w:pPr>
    </w:p>
    <w:p w14:paraId="187F0B4C" w14:textId="77777777" w:rsidR="00D27D2D" w:rsidRDefault="00D27D2D" w:rsidP="009417E1">
      <w:pPr>
        <w:jc w:val="center"/>
        <w:rPr>
          <w:rFonts w:ascii="Arial" w:hAnsi="Arial" w:cs="Arial"/>
          <w:b/>
          <w:bCs/>
          <w:sz w:val="24"/>
          <w:szCs w:val="24"/>
        </w:rPr>
      </w:pPr>
    </w:p>
    <w:p w14:paraId="456635A4" w14:textId="77777777" w:rsidR="00D27D2D" w:rsidRDefault="00D27D2D" w:rsidP="009417E1">
      <w:pPr>
        <w:jc w:val="center"/>
        <w:rPr>
          <w:rFonts w:ascii="Arial" w:hAnsi="Arial" w:cs="Arial"/>
          <w:b/>
          <w:bCs/>
          <w:sz w:val="24"/>
          <w:szCs w:val="24"/>
        </w:rPr>
      </w:pPr>
    </w:p>
    <w:p w14:paraId="0599F5A6" w14:textId="77777777" w:rsidR="00D27D2D" w:rsidRDefault="00D27D2D" w:rsidP="009417E1">
      <w:pPr>
        <w:jc w:val="center"/>
        <w:rPr>
          <w:rFonts w:ascii="Arial" w:hAnsi="Arial" w:cs="Arial"/>
          <w:b/>
          <w:bCs/>
          <w:sz w:val="24"/>
          <w:szCs w:val="24"/>
        </w:rPr>
      </w:pPr>
    </w:p>
    <w:p w14:paraId="6460259B" w14:textId="77777777" w:rsidR="00D27D2D" w:rsidRDefault="00D27D2D" w:rsidP="009417E1">
      <w:pPr>
        <w:jc w:val="center"/>
        <w:rPr>
          <w:rFonts w:ascii="Arial" w:hAnsi="Arial" w:cs="Arial"/>
          <w:b/>
          <w:bCs/>
          <w:sz w:val="24"/>
          <w:szCs w:val="24"/>
        </w:rPr>
      </w:pPr>
    </w:p>
    <w:p w14:paraId="39D6BEC0" w14:textId="77777777" w:rsidR="00D27D2D" w:rsidRDefault="00D27D2D" w:rsidP="009417E1">
      <w:pPr>
        <w:jc w:val="center"/>
        <w:rPr>
          <w:rFonts w:ascii="Arial" w:hAnsi="Arial" w:cs="Arial"/>
          <w:b/>
          <w:bCs/>
          <w:sz w:val="24"/>
          <w:szCs w:val="24"/>
        </w:rPr>
      </w:pPr>
    </w:p>
    <w:p w14:paraId="5C672768" w14:textId="2F8197A2" w:rsidR="00D27D2D" w:rsidRPr="009D1C79" w:rsidRDefault="009D1C79" w:rsidP="009D1C79">
      <w:pPr>
        <w:ind w:left="2832"/>
        <w:jc w:val="both"/>
        <w:rPr>
          <w:rFonts w:ascii="Arial" w:hAnsi="Arial" w:cs="Arial"/>
          <w:sz w:val="24"/>
          <w:szCs w:val="24"/>
        </w:rPr>
      </w:pPr>
      <w:r>
        <w:rPr>
          <w:rFonts w:ascii="Arial" w:hAnsi="Arial" w:cs="Arial"/>
          <w:sz w:val="24"/>
          <w:szCs w:val="24"/>
        </w:rPr>
        <w:t>Dedico ao meu irmão Adriano (in memoriam), por ter sido minha grande inspiração. Estarás para sempre no meu coração.</w:t>
      </w:r>
    </w:p>
    <w:p w14:paraId="3EEC41BE" w14:textId="04B46166" w:rsidR="009417E1" w:rsidRPr="00D27D2D" w:rsidRDefault="00D27D2D" w:rsidP="009D1C79">
      <w:pPr>
        <w:jc w:val="center"/>
        <w:rPr>
          <w:rFonts w:ascii="Arial" w:hAnsi="Arial" w:cs="Arial"/>
          <w:b/>
          <w:bCs/>
          <w:sz w:val="24"/>
          <w:szCs w:val="24"/>
        </w:rPr>
      </w:pPr>
      <w:r w:rsidRPr="00D27D2D">
        <w:rPr>
          <w:rFonts w:ascii="Arial" w:hAnsi="Arial" w:cs="Arial"/>
          <w:b/>
          <w:bCs/>
          <w:sz w:val="24"/>
          <w:szCs w:val="24"/>
        </w:rPr>
        <w:lastRenderedPageBreak/>
        <w:t>AGRADECIMENTOS</w:t>
      </w:r>
    </w:p>
    <w:p w14:paraId="08A80A44" w14:textId="09DB0661" w:rsidR="009417E1" w:rsidRDefault="009417E1" w:rsidP="004B27F6">
      <w:pPr>
        <w:spacing w:after="0" w:line="360" w:lineRule="auto"/>
        <w:jc w:val="center"/>
        <w:rPr>
          <w:rFonts w:ascii="Arial" w:hAnsi="Arial" w:cs="Arial"/>
          <w:b/>
          <w:bCs/>
          <w:sz w:val="24"/>
          <w:szCs w:val="24"/>
        </w:rPr>
      </w:pPr>
    </w:p>
    <w:p w14:paraId="32906ED6" w14:textId="69F8D90A" w:rsidR="00D27D2D" w:rsidRDefault="00D27D2D" w:rsidP="004B27F6">
      <w:pPr>
        <w:spacing w:after="0" w:line="360" w:lineRule="auto"/>
        <w:jc w:val="center"/>
        <w:rPr>
          <w:rFonts w:ascii="Arial" w:hAnsi="Arial" w:cs="Arial"/>
          <w:b/>
          <w:bCs/>
          <w:sz w:val="24"/>
          <w:szCs w:val="24"/>
        </w:rPr>
      </w:pPr>
    </w:p>
    <w:p w14:paraId="48DAE43C" w14:textId="77777777" w:rsidR="00D27D2D" w:rsidRPr="00D27D2D" w:rsidRDefault="00D27D2D" w:rsidP="00D27D2D">
      <w:pPr>
        <w:spacing w:after="0" w:line="360" w:lineRule="auto"/>
        <w:ind w:firstLine="708"/>
        <w:jc w:val="both"/>
        <w:rPr>
          <w:rFonts w:ascii="Arial" w:hAnsi="Arial" w:cs="Arial"/>
          <w:sz w:val="24"/>
          <w:szCs w:val="24"/>
        </w:rPr>
      </w:pPr>
      <w:r w:rsidRPr="00D27D2D">
        <w:rPr>
          <w:rFonts w:ascii="Arial" w:hAnsi="Arial" w:cs="Arial"/>
          <w:sz w:val="24"/>
          <w:szCs w:val="24"/>
        </w:rPr>
        <w:t>Agradeço em primeiro lugar a Deus, por ser a base das minhas conquistas e por me ajudar a ultrapassar todos os obstáculos encontrados ao longo do curso.</w:t>
      </w:r>
    </w:p>
    <w:p w14:paraId="7BDCA882" w14:textId="77777777" w:rsidR="00D27D2D" w:rsidRDefault="00D27D2D" w:rsidP="00D27D2D">
      <w:pPr>
        <w:spacing w:after="0" w:line="360" w:lineRule="auto"/>
        <w:jc w:val="both"/>
        <w:rPr>
          <w:rFonts w:ascii="Arial" w:hAnsi="Arial" w:cs="Arial"/>
          <w:sz w:val="24"/>
          <w:szCs w:val="24"/>
        </w:rPr>
      </w:pPr>
    </w:p>
    <w:p w14:paraId="10729D41" w14:textId="08A25FE4" w:rsidR="00D27D2D" w:rsidRPr="00D27D2D" w:rsidRDefault="00D27D2D" w:rsidP="00D27D2D">
      <w:pPr>
        <w:spacing w:after="0" w:line="360" w:lineRule="auto"/>
        <w:ind w:firstLine="708"/>
        <w:jc w:val="both"/>
        <w:rPr>
          <w:rFonts w:ascii="Arial" w:hAnsi="Arial" w:cs="Arial"/>
          <w:sz w:val="24"/>
          <w:szCs w:val="24"/>
        </w:rPr>
      </w:pPr>
      <w:r w:rsidRPr="00D27D2D">
        <w:rPr>
          <w:rFonts w:ascii="Arial" w:hAnsi="Arial" w:cs="Arial"/>
          <w:sz w:val="24"/>
          <w:szCs w:val="24"/>
        </w:rPr>
        <w:t>Aos meus pais (Dodô e Zé) por acreditarem em minhas escolhas apoiando-me e esforçando-se junto a mim</w:t>
      </w:r>
      <w:r>
        <w:rPr>
          <w:rFonts w:ascii="Arial" w:hAnsi="Arial" w:cs="Arial"/>
          <w:sz w:val="24"/>
          <w:szCs w:val="24"/>
        </w:rPr>
        <w:t>,</w:t>
      </w:r>
      <w:r w:rsidRPr="00D27D2D">
        <w:rPr>
          <w:rFonts w:ascii="Arial" w:hAnsi="Arial" w:cs="Arial"/>
          <w:sz w:val="24"/>
          <w:szCs w:val="24"/>
        </w:rPr>
        <w:t xml:space="preserve"> para que eu suprisse todas elas.</w:t>
      </w:r>
    </w:p>
    <w:p w14:paraId="4A093266" w14:textId="77777777" w:rsidR="00D27D2D" w:rsidRDefault="00D27D2D" w:rsidP="00D27D2D">
      <w:pPr>
        <w:spacing w:after="0" w:line="360" w:lineRule="auto"/>
        <w:jc w:val="both"/>
        <w:rPr>
          <w:rFonts w:ascii="Arial" w:hAnsi="Arial" w:cs="Arial"/>
          <w:sz w:val="24"/>
          <w:szCs w:val="24"/>
        </w:rPr>
      </w:pPr>
    </w:p>
    <w:p w14:paraId="180776B8" w14:textId="09CE13C5" w:rsidR="00D27D2D" w:rsidRPr="00D27D2D" w:rsidRDefault="00D27D2D" w:rsidP="00D27D2D">
      <w:pPr>
        <w:spacing w:after="0" w:line="360" w:lineRule="auto"/>
        <w:ind w:firstLine="708"/>
        <w:jc w:val="both"/>
        <w:rPr>
          <w:rFonts w:ascii="Arial" w:hAnsi="Arial" w:cs="Arial"/>
          <w:sz w:val="24"/>
          <w:szCs w:val="24"/>
        </w:rPr>
      </w:pPr>
      <w:r w:rsidRPr="00D27D2D">
        <w:rPr>
          <w:rFonts w:ascii="Arial" w:hAnsi="Arial" w:cs="Arial"/>
          <w:sz w:val="24"/>
          <w:szCs w:val="24"/>
        </w:rPr>
        <w:t xml:space="preserve">Ao meu irmão </w:t>
      </w:r>
      <w:proofErr w:type="gramStart"/>
      <w:r>
        <w:rPr>
          <w:rFonts w:ascii="Arial" w:hAnsi="Arial" w:cs="Arial"/>
          <w:sz w:val="24"/>
          <w:szCs w:val="24"/>
        </w:rPr>
        <w:t>A</w:t>
      </w:r>
      <w:r w:rsidRPr="00D27D2D">
        <w:rPr>
          <w:rFonts w:ascii="Arial" w:hAnsi="Arial" w:cs="Arial"/>
          <w:sz w:val="24"/>
          <w:szCs w:val="24"/>
        </w:rPr>
        <w:t>driano( in</w:t>
      </w:r>
      <w:proofErr w:type="gramEnd"/>
      <w:r w:rsidRPr="00D27D2D">
        <w:rPr>
          <w:rFonts w:ascii="Arial" w:hAnsi="Arial" w:cs="Arial"/>
          <w:sz w:val="24"/>
          <w:szCs w:val="24"/>
        </w:rPr>
        <w:t xml:space="preserve"> memoriam)</w:t>
      </w:r>
      <w:r>
        <w:rPr>
          <w:rFonts w:ascii="Arial" w:hAnsi="Arial" w:cs="Arial"/>
          <w:sz w:val="24"/>
          <w:szCs w:val="24"/>
        </w:rPr>
        <w:t>,</w:t>
      </w:r>
      <w:r w:rsidRPr="00D27D2D">
        <w:rPr>
          <w:rFonts w:ascii="Arial" w:hAnsi="Arial" w:cs="Arial"/>
          <w:sz w:val="24"/>
          <w:szCs w:val="24"/>
        </w:rPr>
        <w:t xml:space="preserve"> embora ausente neste momento, mas que sempre vibrou e torceu pelas minhas conquistas.</w:t>
      </w:r>
    </w:p>
    <w:p w14:paraId="4283CE19" w14:textId="77777777" w:rsidR="00D27D2D" w:rsidRDefault="00D27D2D" w:rsidP="00D27D2D">
      <w:pPr>
        <w:spacing w:after="0" w:line="360" w:lineRule="auto"/>
        <w:jc w:val="both"/>
        <w:rPr>
          <w:rFonts w:ascii="Arial" w:hAnsi="Arial" w:cs="Arial"/>
          <w:sz w:val="24"/>
          <w:szCs w:val="24"/>
        </w:rPr>
      </w:pPr>
    </w:p>
    <w:p w14:paraId="71623BD8" w14:textId="5A5BA3A9" w:rsidR="00D27D2D" w:rsidRPr="00D27D2D" w:rsidRDefault="00D27D2D" w:rsidP="00D27D2D">
      <w:pPr>
        <w:spacing w:after="0" w:line="360" w:lineRule="auto"/>
        <w:ind w:firstLine="708"/>
        <w:jc w:val="both"/>
        <w:rPr>
          <w:rFonts w:ascii="Arial" w:hAnsi="Arial" w:cs="Arial"/>
          <w:sz w:val="24"/>
          <w:szCs w:val="24"/>
        </w:rPr>
      </w:pPr>
      <w:r w:rsidRPr="00D27D2D">
        <w:rPr>
          <w:rFonts w:ascii="Arial" w:hAnsi="Arial" w:cs="Arial"/>
          <w:sz w:val="24"/>
          <w:szCs w:val="24"/>
        </w:rPr>
        <w:t>Aos meus irmãos</w:t>
      </w:r>
      <w:r>
        <w:rPr>
          <w:rFonts w:ascii="Arial" w:hAnsi="Arial" w:cs="Arial"/>
          <w:sz w:val="24"/>
          <w:szCs w:val="24"/>
        </w:rPr>
        <w:t>,</w:t>
      </w:r>
      <w:r w:rsidRPr="00D27D2D">
        <w:rPr>
          <w:rFonts w:ascii="Arial" w:hAnsi="Arial" w:cs="Arial"/>
          <w:sz w:val="24"/>
          <w:szCs w:val="24"/>
        </w:rPr>
        <w:t xml:space="preserve"> </w:t>
      </w:r>
      <w:proofErr w:type="spellStart"/>
      <w:r w:rsidRPr="00D27D2D">
        <w:rPr>
          <w:rFonts w:ascii="Arial" w:hAnsi="Arial" w:cs="Arial"/>
          <w:sz w:val="24"/>
          <w:szCs w:val="24"/>
        </w:rPr>
        <w:t>Adjane</w:t>
      </w:r>
      <w:proofErr w:type="spellEnd"/>
      <w:r w:rsidRPr="00D27D2D">
        <w:rPr>
          <w:rFonts w:ascii="Arial" w:hAnsi="Arial" w:cs="Arial"/>
          <w:sz w:val="24"/>
          <w:szCs w:val="24"/>
        </w:rPr>
        <w:t xml:space="preserve">, </w:t>
      </w:r>
      <w:proofErr w:type="spellStart"/>
      <w:r w:rsidRPr="00D27D2D">
        <w:rPr>
          <w:rFonts w:ascii="Arial" w:hAnsi="Arial" w:cs="Arial"/>
          <w:sz w:val="24"/>
          <w:szCs w:val="24"/>
        </w:rPr>
        <w:t>Adilma</w:t>
      </w:r>
      <w:proofErr w:type="spellEnd"/>
      <w:r>
        <w:rPr>
          <w:rFonts w:ascii="Arial" w:hAnsi="Arial" w:cs="Arial"/>
          <w:sz w:val="24"/>
          <w:szCs w:val="24"/>
        </w:rPr>
        <w:t xml:space="preserve"> e</w:t>
      </w:r>
      <w:r w:rsidRPr="00D27D2D">
        <w:rPr>
          <w:rFonts w:ascii="Arial" w:hAnsi="Arial" w:cs="Arial"/>
          <w:sz w:val="24"/>
          <w:szCs w:val="24"/>
        </w:rPr>
        <w:t xml:space="preserve"> Adilson que sempre foram m</w:t>
      </w:r>
      <w:r>
        <w:rPr>
          <w:rFonts w:ascii="Arial" w:hAnsi="Arial" w:cs="Arial"/>
          <w:sz w:val="24"/>
          <w:szCs w:val="24"/>
        </w:rPr>
        <w:t>eus</w:t>
      </w:r>
      <w:r w:rsidRPr="00D27D2D">
        <w:rPr>
          <w:rFonts w:ascii="Arial" w:hAnsi="Arial" w:cs="Arial"/>
          <w:sz w:val="24"/>
          <w:szCs w:val="24"/>
        </w:rPr>
        <w:t xml:space="preserve"> </w:t>
      </w:r>
      <w:proofErr w:type="gramStart"/>
      <w:r w:rsidRPr="00D27D2D">
        <w:rPr>
          <w:rFonts w:ascii="Arial" w:hAnsi="Arial" w:cs="Arial"/>
          <w:sz w:val="24"/>
          <w:szCs w:val="24"/>
        </w:rPr>
        <w:t>maiores  incentivadores</w:t>
      </w:r>
      <w:proofErr w:type="gramEnd"/>
      <w:r w:rsidRPr="00D27D2D">
        <w:rPr>
          <w:rFonts w:ascii="Arial" w:hAnsi="Arial" w:cs="Arial"/>
          <w:sz w:val="24"/>
          <w:szCs w:val="24"/>
        </w:rPr>
        <w:t xml:space="preserve">. </w:t>
      </w:r>
    </w:p>
    <w:p w14:paraId="2193A2D2" w14:textId="77777777" w:rsidR="00D27D2D" w:rsidRDefault="00D27D2D" w:rsidP="00D27D2D">
      <w:pPr>
        <w:spacing w:after="0" w:line="360" w:lineRule="auto"/>
        <w:jc w:val="both"/>
        <w:rPr>
          <w:rFonts w:ascii="Arial" w:hAnsi="Arial" w:cs="Arial"/>
          <w:sz w:val="24"/>
          <w:szCs w:val="24"/>
        </w:rPr>
      </w:pPr>
    </w:p>
    <w:p w14:paraId="609EC6DA" w14:textId="5586706B" w:rsidR="00D27D2D" w:rsidRPr="00D27D2D" w:rsidRDefault="00D27D2D" w:rsidP="00D27D2D">
      <w:pPr>
        <w:spacing w:after="0" w:line="360" w:lineRule="auto"/>
        <w:ind w:firstLine="708"/>
        <w:jc w:val="both"/>
        <w:rPr>
          <w:rFonts w:ascii="Arial" w:hAnsi="Arial" w:cs="Arial"/>
          <w:sz w:val="24"/>
          <w:szCs w:val="24"/>
        </w:rPr>
      </w:pPr>
      <w:r w:rsidRPr="00D27D2D">
        <w:rPr>
          <w:rFonts w:ascii="Arial" w:hAnsi="Arial" w:cs="Arial"/>
          <w:sz w:val="24"/>
          <w:szCs w:val="24"/>
        </w:rPr>
        <w:t>Ao meu marido Douglas Sousa pelo apoio e dedicação oferecida ao longo do curso, pelos momentos de companheirismo e pela compreensão nos momentos de ausência.</w:t>
      </w:r>
    </w:p>
    <w:p w14:paraId="46F00A44" w14:textId="77777777" w:rsidR="00D27D2D" w:rsidRDefault="00D27D2D" w:rsidP="00D27D2D">
      <w:pPr>
        <w:spacing w:after="0" w:line="360" w:lineRule="auto"/>
        <w:jc w:val="both"/>
        <w:rPr>
          <w:rFonts w:ascii="Arial" w:hAnsi="Arial" w:cs="Arial"/>
          <w:sz w:val="24"/>
          <w:szCs w:val="24"/>
        </w:rPr>
      </w:pPr>
    </w:p>
    <w:p w14:paraId="0AAB318C" w14:textId="37DA25FC" w:rsidR="00D27D2D" w:rsidRPr="00D27D2D" w:rsidRDefault="00D27D2D" w:rsidP="00D27D2D">
      <w:pPr>
        <w:spacing w:after="0" w:line="360" w:lineRule="auto"/>
        <w:ind w:firstLine="708"/>
        <w:jc w:val="both"/>
        <w:rPr>
          <w:rFonts w:ascii="Arial" w:hAnsi="Arial" w:cs="Arial"/>
          <w:sz w:val="24"/>
          <w:szCs w:val="24"/>
        </w:rPr>
      </w:pPr>
      <w:r w:rsidRPr="00D27D2D">
        <w:rPr>
          <w:rFonts w:ascii="Arial" w:hAnsi="Arial" w:cs="Arial"/>
          <w:sz w:val="24"/>
          <w:szCs w:val="24"/>
        </w:rPr>
        <w:t>Ao meu orientador, pelo empenho dedicado a elaboração deste trabalho.</w:t>
      </w:r>
    </w:p>
    <w:p w14:paraId="2A299D67" w14:textId="77777777" w:rsidR="009417E1" w:rsidRDefault="009417E1" w:rsidP="00D27D2D">
      <w:pPr>
        <w:spacing w:after="0" w:line="360" w:lineRule="auto"/>
        <w:jc w:val="both"/>
        <w:rPr>
          <w:rFonts w:ascii="Arial" w:hAnsi="Arial" w:cs="Arial"/>
          <w:b/>
          <w:bCs/>
          <w:sz w:val="24"/>
          <w:szCs w:val="24"/>
        </w:rPr>
      </w:pPr>
    </w:p>
    <w:p w14:paraId="191CB573" w14:textId="77777777" w:rsidR="009417E1" w:rsidRDefault="009417E1" w:rsidP="00D27D2D">
      <w:pPr>
        <w:spacing w:after="0" w:line="360" w:lineRule="auto"/>
        <w:jc w:val="both"/>
        <w:rPr>
          <w:rFonts w:ascii="Arial" w:hAnsi="Arial" w:cs="Arial"/>
          <w:b/>
          <w:bCs/>
          <w:sz w:val="24"/>
          <w:szCs w:val="24"/>
        </w:rPr>
      </w:pPr>
    </w:p>
    <w:p w14:paraId="5E7E1289" w14:textId="77777777" w:rsidR="009417E1" w:rsidRDefault="009417E1" w:rsidP="00D27D2D">
      <w:pPr>
        <w:spacing w:after="0" w:line="360" w:lineRule="auto"/>
        <w:jc w:val="both"/>
        <w:rPr>
          <w:rFonts w:ascii="Arial" w:hAnsi="Arial" w:cs="Arial"/>
          <w:b/>
          <w:bCs/>
          <w:sz w:val="24"/>
          <w:szCs w:val="24"/>
        </w:rPr>
      </w:pPr>
    </w:p>
    <w:p w14:paraId="21A7DB07" w14:textId="77777777" w:rsidR="009417E1" w:rsidRDefault="009417E1" w:rsidP="004B27F6">
      <w:pPr>
        <w:spacing w:after="0" w:line="360" w:lineRule="auto"/>
        <w:jc w:val="center"/>
        <w:rPr>
          <w:rFonts w:ascii="Arial" w:hAnsi="Arial" w:cs="Arial"/>
          <w:b/>
          <w:bCs/>
          <w:sz w:val="24"/>
          <w:szCs w:val="24"/>
        </w:rPr>
      </w:pPr>
    </w:p>
    <w:p w14:paraId="3D084ACF" w14:textId="77777777" w:rsidR="009417E1" w:rsidRDefault="009417E1" w:rsidP="004B27F6">
      <w:pPr>
        <w:spacing w:after="0" w:line="360" w:lineRule="auto"/>
        <w:jc w:val="center"/>
        <w:rPr>
          <w:rFonts w:ascii="Arial" w:hAnsi="Arial" w:cs="Arial"/>
          <w:b/>
          <w:bCs/>
          <w:sz w:val="24"/>
          <w:szCs w:val="24"/>
        </w:rPr>
      </w:pPr>
    </w:p>
    <w:p w14:paraId="3DAF6922" w14:textId="77777777" w:rsidR="009417E1" w:rsidRDefault="009417E1" w:rsidP="004B27F6">
      <w:pPr>
        <w:spacing w:after="0" w:line="360" w:lineRule="auto"/>
        <w:jc w:val="center"/>
        <w:rPr>
          <w:rFonts w:ascii="Arial" w:hAnsi="Arial" w:cs="Arial"/>
          <w:b/>
          <w:bCs/>
          <w:sz w:val="24"/>
          <w:szCs w:val="24"/>
        </w:rPr>
      </w:pPr>
    </w:p>
    <w:p w14:paraId="5EFD6FE8" w14:textId="77777777" w:rsidR="009417E1" w:rsidRDefault="009417E1" w:rsidP="004B27F6">
      <w:pPr>
        <w:spacing w:after="0" w:line="360" w:lineRule="auto"/>
        <w:jc w:val="center"/>
        <w:rPr>
          <w:rFonts w:ascii="Arial" w:hAnsi="Arial" w:cs="Arial"/>
          <w:b/>
          <w:bCs/>
          <w:sz w:val="24"/>
          <w:szCs w:val="24"/>
        </w:rPr>
      </w:pPr>
    </w:p>
    <w:p w14:paraId="11EB73F5" w14:textId="77777777" w:rsidR="009417E1" w:rsidRDefault="009417E1" w:rsidP="004B27F6">
      <w:pPr>
        <w:spacing w:after="0" w:line="360" w:lineRule="auto"/>
        <w:jc w:val="center"/>
        <w:rPr>
          <w:rFonts w:ascii="Arial" w:hAnsi="Arial" w:cs="Arial"/>
          <w:b/>
          <w:bCs/>
          <w:sz w:val="24"/>
          <w:szCs w:val="24"/>
        </w:rPr>
      </w:pPr>
    </w:p>
    <w:p w14:paraId="05596470" w14:textId="77777777" w:rsidR="009417E1" w:rsidRDefault="009417E1" w:rsidP="004B27F6">
      <w:pPr>
        <w:spacing w:after="0" w:line="360" w:lineRule="auto"/>
        <w:jc w:val="center"/>
        <w:rPr>
          <w:rFonts w:ascii="Arial" w:hAnsi="Arial" w:cs="Arial"/>
          <w:b/>
          <w:bCs/>
          <w:sz w:val="24"/>
          <w:szCs w:val="24"/>
        </w:rPr>
      </w:pPr>
    </w:p>
    <w:p w14:paraId="20C4E8FF" w14:textId="77777777" w:rsidR="009417E1" w:rsidRDefault="009417E1" w:rsidP="004B27F6">
      <w:pPr>
        <w:spacing w:after="0" w:line="360" w:lineRule="auto"/>
        <w:jc w:val="center"/>
        <w:rPr>
          <w:rFonts w:ascii="Arial" w:hAnsi="Arial" w:cs="Arial"/>
          <w:b/>
          <w:bCs/>
          <w:sz w:val="24"/>
          <w:szCs w:val="24"/>
        </w:rPr>
      </w:pPr>
    </w:p>
    <w:p w14:paraId="3EE6206C" w14:textId="77777777" w:rsidR="009417E1" w:rsidRDefault="009417E1" w:rsidP="004B27F6">
      <w:pPr>
        <w:spacing w:after="0" w:line="360" w:lineRule="auto"/>
        <w:jc w:val="center"/>
        <w:rPr>
          <w:rFonts w:ascii="Arial" w:hAnsi="Arial" w:cs="Arial"/>
          <w:b/>
          <w:bCs/>
          <w:sz w:val="24"/>
          <w:szCs w:val="24"/>
        </w:rPr>
      </w:pPr>
    </w:p>
    <w:p w14:paraId="69AECD30" w14:textId="77777777" w:rsidR="009417E1" w:rsidRDefault="009417E1" w:rsidP="004B27F6">
      <w:pPr>
        <w:spacing w:after="0" w:line="360" w:lineRule="auto"/>
        <w:jc w:val="center"/>
        <w:rPr>
          <w:rFonts w:ascii="Arial" w:hAnsi="Arial" w:cs="Arial"/>
          <w:b/>
          <w:bCs/>
          <w:sz w:val="24"/>
          <w:szCs w:val="24"/>
        </w:rPr>
      </w:pPr>
    </w:p>
    <w:p w14:paraId="68FAA289" w14:textId="77777777" w:rsidR="009417E1" w:rsidRDefault="009417E1" w:rsidP="004B27F6">
      <w:pPr>
        <w:spacing w:after="0" w:line="360" w:lineRule="auto"/>
        <w:jc w:val="center"/>
        <w:rPr>
          <w:rFonts w:ascii="Arial" w:hAnsi="Arial" w:cs="Arial"/>
          <w:b/>
          <w:bCs/>
          <w:sz w:val="24"/>
          <w:szCs w:val="24"/>
        </w:rPr>
      </w:pPr>
    </w:p>
    <w:p w14:paraId="1D5DEF83" w14:textId="3B78FA4B" w:rsidR="002A0558" w:rsidRPr="00A627D7" w:rsidRDefault="002A0558" w:rsidP="009D1C79">
      <w:pPr>
        <w:spacing w:after="0" w:line="360" w:lineRule="auto"/>
        <w:jc w:val="center"/>
        <w:rPr>
          <w:rFonts w:ascii="Arial" w:hAnsi="Arial" w:cs="Arial"/>
          <w:b/>
          <w:bCs/>
          <w:sz w:val="24"/>
          <w:szCs w:val="24"/>
        </w:rPr>
      </w:pPr>
      <w:r w:rsidRPr="00C2472D">
        <w:rPr>
          <w:rFonts w:ascii="Arial" w:hAnsi="Arial" w:cs="Arial"/>
          <w:sz w:val="24"/>
          <w:szCs w:val="24"/>
        </w:rPr>
        <w:lastRenderedPageBreak/>
        <w:t xml:space="preserve">ANÁLISE DO BPC(LOAS) IDOSO </w:t>
      </w:r>
      <w:r w:rsidR="00E159D5" w:rsidRPr="00C2472D">
        <w:rPr>
          <w:rFonts w:ascii="Arial" w:hAnsi="Arial" w:cs="Arial"/>
          <w:sz w:val="24"/>
          <w:szCs w:val="24"/>
        </w:rPr>
        <w:t>A LUZ</w:t>
      </w:r>
      <w:r w:rsidRPr="00C2472D">
        <w:rPr>
          <w:rFonts w:ascii="Arial" w:hAnsi="Arial" w:cs="Arial"/>
          <w:sz w:val="24"/>
          <w:szCs w:val="24"/>
        </w:rPr>
        <w:t xml:space="preserve"> DOS PRINCÍPIOS DA DIGNIDADE</w:t>
      </w:r>
      <w:r w:rsidR="00B8544A" w:rsidRPr="00C2472D">
        <w:rPr>
          <w:rFonts w:ascii="Arial" w:hAnsi="Arial" w:cs="Arial"/>
          <w:sz w:val="24"/>
          <w:szCs w:val="24"/>
        </w:rPr>
        <w:t xml:space="preserve"> </w:t>
      </w:r>
      <w:r w:rsidRPr="00C2472D">
        <w:rPr>
          <w:rFonts w:ascii="Arial" w:hAnsi="Arial" w:cs="Arial"/>
          <w:sz w:val="24"/>
          <w:szCs w:val="24"/>
        </w:rPr>
        <w:t>HUMANA E DA DURAÇÃO RAZOÁVEL DO PROCESSO.</w:t>
      </w:r>
    </w:p>
    <w:p w14:paraId="7BEF2476" w14:textId="77777777" w:rsidR="002A0558" w:rsidRPr="00C2472D" w:rsidRDefault="002A0558" w:rsidP="002A0558">
      <w:pPr>
        <w:spacing w:after="0" w:line="360" w:lineRule="auto"/>
        <w:jc w:val="both"/>
        <w:rPr>
          <w:rFonts w:ascii="Arial" w:hAnsi="Arial" w:cs="Arial"/>
          <w:sz w:val="24"/>
          <w:szCs w:val="24"/>
        </w:rPr>
      </w:pPr>
    </w:p>
    <w:p w14:paraId="060BF5B4" w14:textId="77777777" w:rsidR="00026F01" w:rsidRDefault="002A0558" w:rsidP="002A0558">
      <w:pPr>
        <w:spacing w:after="0" w:line="360" w:lineRule="auto"/>
        <w:jc w:val="right"/>
        <w:rPr>
          <w:rFonts w:ascii="Arial" w:hAnsi="Arial" w:cs="Arial"/>
          <w:sz w:val="24"/>
          <w:szCs w:val="24"/>
        </w:rPr>
      </w:pPr>
      <w:proofErr w:type="spellStart"/>
      <w:r w:rsidRPr="00C2472D">
        <w:rPr>
          <w:rFonts w:ascii="Arial" w:hAnsi="Arial" w:cs="Arial"/>
          <w:sz w:val="24"/>
          <w:szCs w:val="24"/>
        </w:rPr>
        <w:t>Adriene</w:t>
      </w:r>
      <w:proofErr w:type="spellEnd"/>
      <w:r w:rsidRPr="00C2472D">
        <w:rPr>
          <w:rFonts w:ascii="Arial" w:hAnsi="Arial" w:cs="Arial"/>
          <w:sz w:val="24"/>
          <w:szCs w:val="24"/>
        </w:rPr>
        <w:t xml:space="preserve"> de Sousa Aguiar</w:t>
      </w:r>
      <w:r w:rsidR="00FE29C7">
        <w:rPr>
          <w:rStyle w:val="Refdenotaderodap"/>
          <w:rFonts w:ascii="Arial" w:hAnsi="Arial" w:cs="Arial"/>
          <w:sz w:val="24"/>
          <w:szCs w:val="24"/>
        </w:rPr>
        <w:footnoteReference w:id="1"/>
      </w:r>
    </w:p>
    <w:p w14:paraId="387377A2" w14:textId="28969F93" w:rsidR="002A0558" w:rsidRPr="00C2472D" w:rsidRDefault="00026F01" w:rsidP="002A0558">
      <w:pPr>
        <w:spacing w:after="0" w:line="360" w:lineRule="auto"/>
        <w:jc w:val="right"/>
        <w:rPr>
          <w:rFonts w:ascii="Arial" w:hAnsi="Arial" w:cs="Arial"/>
          <w:sz w:val="24"/>
          <w:szCs w:val="24"/>
        </w:rPr>
      </w:pPr>
      <w:r>
        <w:rPr>
          <w:rFonts w:ascii="Arial" w:hAnsi="Arial" w:cs="Arial"/>
          <w:sz w:val="24"/>
          <w:szCs w:val="24"/>
        </w:rPr>
        <w:t>Raphael Rosa Romero</w:t>
      </w:r>
      <w:r>
        <w:rPr>
          <w:rStyle w:val="Refdenotaderodap"/>
          <w:rFonts w:ascii="Arial" w:hAnsi="Arial" w:cs="Arial"/>
          <w:sz w:val="24"/>
          <w:szCs w:val="24"/>
        </w:rPr>
        <w:footnoteReference w:id="2"/>
      </w:r>
      <w:r w:rsidR="00C7253F" w:rsidRPr="00C2472D">
        <w:rPr>
          <w:rFonts w:ascii="Arial" w:hAnsi="Arial" w:cs="Arial"/>
          <w:sz w:val="24"/>
          <w:szCs w:val="24"/>
        </w:rPr>
        <w:t xml:space="preserve"> </w:t>
      </w:r>
    </w:p>
    <w:p w14:paraId="51D6AA47" w14:textId="77777777" w:rsidR="002A0558" w:rsidRPr="00C2472D" w:rsidRDefault="002A0558" w:rsidP="002A0558">
      <w:pPr>
        <w:spacing w:after="0" w:line="360" w:lineRule="auto"/>
        <w:jc w:val="both"/>
        <w:rPr>
          <w:rFonts w:ascii="Arial" w:hAnsi="Arial" w:cs="Arial"/>
          <w:sz w:val="24"/>
          <w:szCs w:val="24"/>
        </w:rPr>
      </w:pPr>
    </w:p>
    <w:p w14:paraId="0417C6B5" w14:textId="77777777" w:rsidR="002A0558" w:rsidRPr="00C2472D" w:rsidRDefault="00C7253F" w:rsidP="002A0558">
      <w:pPr>
        <w:spacing w:after="0" w:line="360" w:lineRule="auto"/>
        <w:jc w:val="both"/>
        <w:rPr>
          <w:rFonts w:ascii="Arial" w:hAnsi="Arial" w:cs="Arial"/>
          <w:b/>
          <w:bCs/>
          <w:sz w:val="24"/>
          <w:szCs w:val="24"/>
        </w:rPr>
      </w:pPr>
      <w:bookmarkStart w:id="0" w:name="_Hlk136865227"/>
      <w:r w:rsidRPr="00C2472D">
        <w:rPr>
          <w:rFonts w:ascii="Arial" w:hAnsi="Arial" w:cs="Arial"/>
          <w:b/>
          <w:bCs/>
          <w:sz w:val="24"/>
          <w:szCs w:val="24"/>
        </w:rPr>
        <w:t xml:space="preserve">RESUMO </w:t>
      </w:r>
    </w:p>
    <w:p w14:paraId="5DF47A68" w14:textId="77777777" w:rsidR="002A0558" w:rsidRPr="00C2472D" w:rsidRDefault="002A0558" w:rsidP="002A0558">
      <w:pPr>
        <w:spacing w:after="0" w:line="360" w:lineRule="auto"/>
        <w:jc w:val="both"/>
        <w:rPr>
          <w:rFonts w:ascii="Arial" w:hAnsi="Arial" w:cs="Arial"/>
          <w:sz w:val="24"/>
          <w:szCs w:val="24"/>
        </w:rPr>
      </w:pPr>
    </w:p>
    <w:p w14:paraId="45B0E7D4" w14:textId="195C6B56" w:rsidR="002A0558" w:rsidRPr="00C2472D" w:rsidRDefault="00B121EF" w:rsidP="002A0558">
      <w:pPr>
        <w:spacing w:after="0" w:line="360" w:lineRule="auto"/>
        <w:jc w:val="both"/>
        <w:rPr>
          <w:rFonts w:ascii="Arial" w:hAnsi="Arial" w:cs="Arial"/>
          <w:sz w:val="24"/>
          <w:szCs w:val="24"/>
        </w:rPr>
      </w:pPr>
      <w:r w:rsidRPr="00C2472D">
        <w:rPr>
          <w:rFonts w:ascii="Arial" w:hAnsi="Arial" w:cs="Arial"/>
          <w:sz w:val="24"/>
          <w:szCs w:val="24"/>
        </w:rPr>
        <w:t>Com a criação do benefício assistencial denominado BPC</w:t>
      </w:r>
      <w:r w:rsidR="002B0DB2" w:rsidRPr="00C2472D">
        <w:rPr>
          <w:rFonts w:ascii="Arial" w:hAnsi="Arial" w:cs="Arial"/>
          <w:sz w:val="24"/>
          <w:szCs w:val="24"/>
        </w:rPr>
        <w:t xml:space="preserve"> LOAS</w:t>
      </w:r>
      <w:r w:rsidRPr="00C2472D">
        <w:rPr>
          <w:rFonts w:ascii="Arial" w:hAnsi="Arial" w:cs="Arial"/>
          <w:sz w:val="24"/>
          <w:szCs w:val="24"/>
        </w:rPr>
        <w:t xml:space="preserve">, o legislador buscou  amparar aqueles que se encontram em situação de considerável miserabilidade, que sequer podem contar com o ajuda da família, </w:t>
      </w:r>
      <w:r w:rsidR="00597BE4">
        <w:rPr>
          <w:rFonts w:ascii="Arial" w:hAnsi="Arial" w:cs="Arial"/>
          <w:sz w:val="24"/>
          <w:szCs w:val="24"/>
        </w:rPr>
        <w:t>visto que</w:t>
      </w:r>
      <w:r w:rsidRPr="00C2472D">
        <w:rPr>
          <w:rFonts w:ascii="Arial" w:hAnsi="Arial" w:cs="Arial"/>
          <w:sz w:val="24"/>
          <w:szCs w:val="24"/>
        </w:rPr>
        <w:t xml:space="preserve">, </w:t>
      </w:r>
      <w:r w:rsidR="00480C42" w:rsidRPr="00C2472D">
        <w:rPr>
          <w:rFonts w:ascii="Arial" w:hAnsi="Arial" w:cs="Arial"/>
          <w:sz w:val="24"/>
          <w:szCs w:val="24"/>
        </w:rPr>
        <w:t>não</w:t>
      </w:r>
      <w:r w:rsidR="002C0815" w:rsidRPr="00C2472D">
        <w:rPr>
          <w:rFonts w:ascii="Arial" w:hAnsi="Arial" w:cs="Arial"/>
          <w:sz w:val="24"/>
          <w:szCs w:val="24"/>
        </w:rPr>
        <w:t xml:space="preserve"> se trata</w:t>
      </w:r>
      <w:r w:rsidR="00480C42" w:rsidRPr="00C2472D">
        <w:rPr>
          <w:rFonts w:ascii="Arial" w:hAnsi="Arial" w:cs="Arial"/>
          <w:sz w:val="24"/>
          <w:szCs w:val="24"/>
        </w:rPr>
        <w:t xml:space="preserve"> </w:t>
      </w:r>
      <w:r w:rsidR="002C0815" w:rsidRPr="00C2472D">
        <w:rPr>
          <w:rFonts w:ascii="Arial" w:hAnsi="Arial" w:cs="Arial"/>
          <w:sz w:val="24"/>
          <w:szCs w:val="24"/>
        </w:rPr>
        <w:t xml:space="preserve">de um </w:t>
      </w:r>
      <w:r w:rsidR="00480C42" w:rsidRPr="00C2472D">
        <w:rPr>
          <w:rFonts w:ascii="Arial" w:hAnsi="Arial" w:cs="Arial"/>
          <w:sz w:val="24"/>
          <w:szCs w:val="24"/>
        </w:rPr>
        <w:t>benefício que</w:t>
      </w:r>
      <w:r w:rsidRPr="00C2472D">
        <w:rPr>
          <w:rFonts w:ascii="Arial" w:hAnsi="Arial" w:cs="Arial"/>
          <w:sz w:val="24"/>
          <w:szCs w:val="24"/>
        </w:rPr>
        <w:t xml:space="preserve"> destina</w:t>
      </w:r>
      <w:r w:rsidR="002C0815" w:rsidRPr="00C2472D">
        <w:rPr>
          <w:rFonts w:ascii="Arial" w:hAnsi="Arial" w:cs="Arial"/>
          <w:sz w:val="24"/>
          <w:szCs w:val="24"/>
        </w:rPr>
        <w:t xml:space="preserve"> - se</w:t>
      </w:r>
      <w:r w:rsidRPr="00C2472D">
        <w:rPr>
          <w:rFonts w:ascii="Arial" w:hAnsi="Arial" w:cs="Arial"/>
          <w:sz w:val="24"/>
          <w:szCs w:val="24"/>
        </w:rPr>
        <w:t xml:space="preserve"> a complementação de renda, mas sim, </w:t>
      </w:r>
      <w:r w:rsidR="00597BE4">
        <w:rPr>
          <w:rFonts w:ascii="Arial" w:hAnsi="Arial" w:cs="Arial"/>
          <w:sz w:val="24"/>
          <w:szCs w:val="24"/>
        </w:rPr>
        <w:t>à</w:t>
      </w:r>
      <w:r w:rsidR="00597BE4" w:rsidRPr="00C2472D">
        <w:rPr>
          <w:rFonts w:ascii="Arial" w:hAnsi="Arial" w:cs="Arial"/>
          <w:sz w:val="24"/>
          <w:szCs w:val="24"/>
        </w:rPr>
        <w:t>queles</w:t>
      </w:r>
      <w:r w:rsidRPr="00C2472D">
        <w:rPr>
          <w:rFonts w:ascii="Arial" w:hAnsi="Arial" w:cs="Arial"/>
          <w:sz w:val="24"/>
          <w:szCs w:val="24"/>
        </w:rPr>
        <w:t xml:space="preserve"> que estão vulneráveis socialmente</w:t>
      </w:r>
      <w:r w:rsidR="00C7253F" w:rsidRPr="00C2472D">
        <w:rPr>
          <w:rFonts w:ascii="Arial" w:hAnsi="Arial" w:cs="Arial"/>
          <w:sz w:val="24"/>
          <w:szCs w:val="24"/>
        </w:rPr>
        <w:t>. Assim, o presente artigo,</w:t>
      </w:r>
      <w:r w:rsidR="00026F01">
        <w:rPr>
          <w:rFonts w:ascii="Arial" w:hAnsi="Arial" w:cs="Arial"/>
          <w:sz w:val="24"/>
          <w:szCs w:val="24"/>
        </w:rPr>
        <w:t xml:space="preserve"> através do método indutivo e</w:t>
      </w:r>
      <w:r w:rsidR="00C7253F" w:rsidRPr="00C2472D">
        <w:rPr>
          <w:rFonts w:ascii="Arial" w:hAnsi="Arial" w:cs="Arial"/>
          <w:sz w:val="24"/>
          <w:szCs w:val="24"/>
        </w:rPr>
        <w:t xml:space="preserve"> por meio de levantamentos bibliográficos, </w:t>
      </w:r>
      <w:r w:rsidR="00A56414" w:rsidRPr="00C2472D">
        <w:rPr>
          <w:rFonts w:ascii="Arial" w:hAnsi="Arial" w:cs="Arial"/>
          <w:sz w:val="24"/>
          <w:szCs w:val="24"/>
        </w:rPr>
        <w:t>reali</w:t>
      </w:r>
      <w:r w:rsidR="005B2727" w:rsidRPr="00C2472D">
        <w:rPr>
          <w:rFonts w:ascii="Arial" w:hAnsi="Arial" w:cs="Arial"/>
          <w:sz w:val="24"/>
          <w:szCs w:val="24"/>
        </w:rPr>
        <w:t>za uma explanação geral acerca do LOAS</w:t>
      </w:r>
      <w:r w:rsidR="002B0DB2" w:rsidRPr="00C2472D">
        <w:rPr>
          <w:rFonts w:ascii="Arial" w:hAnsi="Arial" w:cs="Arial"/>
          <w:sz w:val="24"/>
          <w:szCs w:val="24"/>
        </w:rPr>
        <w:t>,</w:t>
      </w:r>
      <w:r w:rsidR="00597BE4">
        <w:rPr>
          <w:rFonts w:ascii="Arial" w:hAnsi="Arial" w:cs="Arial"/>
          <w:sz w:val="24"/>
          <w:szCs w:val="24"/>
        </w:rPr>
        <w:t xml:space="preserve"> seguindo</w:t>
      </w:r>
      <w:r w:rsidR="002B0DB2" w:rsidRPr="00C2472D">
        <w:rPr>
          <w:rFonts w:ascii="Arial" w:hAnsi="Arial" w:cs="Arial"/>
          <w:sz w:val="24"/>
          <w:szCs w:val="24"/>
        </w:rPr>
        <w:t xml:space="preserve"> com um enfoque n</w:t>
      </w:r>
      <w:r w:rsidR="005B2727" w:rsidRPr="00C2472D">
        <w:rPr>
          <w:rFonts w:ascii="Arial" w:hAnsi="Arial" w:cs="Arial"/>
          <w:sz w:val="24"/>
          <w:szCs w:val="24"/>
        </w:rPr>
        <w:t>o LOAS idoso</w:t>
      </w:r>
      <w:r w:rsidR="00480C42" w:rsidRPr="00C2472D">
        <w:rPr>
          <w:rFonts w:ascii="Arial" w:hAnsi="Arial" w:cs="Arial"/>
          <w:sz w:val="24"/>
          <w:szCs w:val="24"/>
        </w:rPr>
        <w:t>,</w:t>
      </w:r>
      <w:r w:rsidR="005B2727" w:rsidRPr="00C2472D">
        <w:rPr>
          <w:rFonts w:ascii="Arial" w:hAnsi="Arial" w:cs="Arial"/>
          <w:sz w:val="24"/>
          <w:szCs w:val="24"/>
        </w:rPr>
        <w:t xml:space="preserve"> e </w:t>
      </w:r>
      <w:r w:rsidR="00597BE4">
        <w:rPr>
          <w:rFonts w:ascii="Arial" w:hAnsi="Arial" w:cs="Arial"/>
          <w:sz w:val="24"/>
          <w:szCs w:val="24"/>
        </w:rPr>
        <w:t xml:space="preserve">na apresentação </w:t>
      </w:r>
      <w:r w:rsidR="005B2727" w:rsidRPr="00C2472D">
        <w:rPr>
          <w:rFonts w:ascii="Arial" w:hAnsi="Arial" w:cs="Arial"/>
          <w:sz w:val="24"/>
          <w:szCs w:val="24"/>
        </w:rPr>
        <w:t xml:space="preserve">dos princípios da dignidade humana e da duração razoável do processo, assim como </w:t>
      </w:r>
      <w:r w:rsidR="00597BE4">
        <w:rPr>
          <w:rFonts w:ascii="Arial" w:hAnsi="Arial" w:cs="Arial"/>
          <w:sz w:val="24"/>
          <w:szCs w:val="24"/>
        </w:rPr>
        <w:t xml:space="preserve">realiza </w:t>
      </w:r>
      <w:r w:rsidR="005B2727" w:rsidRPr="00C2472D">
        <w:rPr>
          <w:rFonts w:ascii="Arial" w:hAnsi="Arial" w:cs="Arial"/>
          <w:sz w:val="24"/>
          <w:szCs w:val="24"/>
        </w:rPr>
        <w:t>uma</w:t>
      </w:r>
      <w:r w:rsidR="00A56414" w:rsidRPr="00C2472D">
        <w:rPr>
          <w:rFonts w:ascii="Arial" w:hAnsi="Arial" w:cs="Arial"/>
          <w:sz w:val="24"/>
          <w:szCs w:val="24"/>
        </w:rPr>
        <w:t xml:space="preserve"> análise do BPC idoso a luz</w:t>
      </w:r>
      <w:r w:rsidR="00C7253F" w:rsidRPr="00C2472D">
        <w:rPr>
          <w:rFonts w:ascii="Arial" w:hAnsi="Arial" w:cs="Arial"/>
          <w:sz w:val="24"/>
          <w:szCs w:val="24"/>
        </w:rPr>
        <w:t xml:space="preserve"> </w:t>
      </w:r>
      <w:r w:rsidR="00A56414" w:rsidRPr="00C2472D">
        <w:rPr>
          <w:rFonts w:ascii="Arial" w:hAnsi="Arial" w:cs="Arial"/>
          <w:sz w:val="24"/>
          <w:szCs w:val="24"/>
        </w:rPr>
        <w:t>d</w:t>
      </w:r>
      <w:r w:rsidR="00C7253F" w:rsidRPr="00C2472D">
        <w:rPr>
          <w:rFonts w:ascii="Arial" w:hAnsi="Arial" w:cs="Arial"/>
          <w:sz w:val="24"/>
          <w:szCs w:val="24"/>
        </w:rPr>
        <w:t xml:space="preserve">os princípios da </w:t>
      </w:r>
      <w:r w:rsidR="00B8544A" w:rsidRPr="00C2472D">
        <w:rPr>
          <w:rFonts w:ascii="Arial" w:hAnsi="Arial" w:cs="Arial"/>
          <w:sz w:val="24"/>
          <w:szCs w:val="24"/>
        </w:rPr>
        <w:t>dignidade humana e da duração razoável do processo</w:t>
      </w:r>
      <w:r w:rsidR="00C7253F" w:rsidRPr="00C2472D">
        <w:rPr>
          <w:rFonts w:ascii="Arial" w:hAnsi="Arial" w:cs="Arial"/>
          <w:sz w:val="24"/>
          <w:szCs w:val="24"/>
        </w:rPr>
        <w:t xml:space="preserve">. </w:t>
      </w:r>
      <w:r w:rsidR="002B0DB2" w:rsidRPr="00C2472D">
        <w:rPr>
          <w:rFonts w:ascii="Arial" w:hAnsi="Arial" w:cs="Arial"/>
          <w:sz w:val="24"/>
          <w:szCs w:val="24"/>
        </w:rPr>
        <w:t xml:space="preserve">Durante </w:t>
      </w:r>
      <w:r w:rsidR="00C7253F" w:rsidRPr="00C2472D">
        <w:rPr>
          <w:rFonts w:ascii="Arial" w:hAnsi="Arial" w:cs="Arial"/>
          <w:sz w:val="24"/>
          <w:szCs w:val="24"/>
        </w:rPr>
        <w:t xml:space="preserve">a pesquisa, chegou – se a conclusão, de que </w:t>
      </w:r>
      <w:r w:rsidR="00B8544A" w:rsidRPr="00C2472D">
        <w:rPr>
          <w:rFonts w:ascii="Arial" w:hAnsi="Arial" w:cs="Arial"/>
          <w:sz w:val="24"/>
          <w:szCs w:val="24"/>
        </w:rPr>
        <w:t>a concessão do BPC depende principalmente d</w:t>
      </w:r>
      <w:r w:rsidR="00597BE4">
        <w:rPr>
          <w:rFonts w:ascii="Arial" w:hAnsi="Arial" w:cs="Arial"/>
          <w:sz w:val="24"/>
          <w:szCs w:val="24"/>
        </w:rPr>
        <w:t>a condição social</w:t>
      </w:r>
      <w:r w:rsidR="00B8544A" w:rsidRPr="00C2472D">
        <w:rPr>
          <w:rFonts w:ascii="Arial" w:hAnsi="Arial" w:cs="Arial"/>
          <w:sz w:val="24"/>
          <w:szCs w:val="24"/>
        </w:rPr>
        <w:t xml:space="preserve"> que vai atestar </w:t>
      </w:r>
      <w:r w:rsidR="00597BE4">
        <w:rPr>
          <w:rFonts w:ascii="Arial" w:hAnsi="Arial" w:cs="Arial"/>
          <w:sz w:val="24"/>
          <w:szCs w:val="24"/>
        </w:rPr>
        <w:t>ou não</w:t>
      </w:r>
      <w:r w:rsidR="00B8544A" w:rsidRPr="00C2472D">
        <w:rPr>
          <w:rFonts w:ascii="Arial" w:hAnsi="Arial" w:cs="Arial"/>
          <w:sz w:val="24"/>
          <w:szCs w:val="24"/>
        </w:rPr>
        <w:t xml:space="preserve"> </w:t>
      </w:r>
      <w:r w:rsidR="00597BE4">
        <w:rPr>
          <w:rFonts w:ascii="Arial" w:hAnsi="Arial" w:cs="Arial"/>
          <w:sz w:val="24"/>
          <w:szCs w:val="24"/>
        </w:rPr>
        <w:t xml:space="preserve">conjuntura </w:t>
      </w:r>
      <w:r w:rsidR="00B8544A" w:rsidRPr="00C2472D">
        <w:rPr>
          <w:rFonts w:ascii="Arial" w:hAnsi="Arial" w:cs="Arial"/>
          <w:sz w:val="24"/>
          <w:szCs w:val="24"/>
        </w:rPr>
        <w:t xml:space="preserve">de hipossuficiência do </w:t>
      </w:r>
      <w:r w:rsidR="00480C42" w:rsidRPr="00C2472D">
        <w:rPr>
          <w:rFonts w:ascii="Arial" w:hAnsi="Arial" w:cs="Arial"/>
          <w:sz w:val="24"/>
          <w:szCs w:val="24"/>
        </w:rPr>
        <w:t>grupo familiar</w:t>
      </w:r>
      <w:r w:rsidR="00C7253F" w:rsidRPr="00C2472D">
        <w:rPr>
          <w:rFonts w:ascii="Arial" w:hAnsi="Arial" w:cs="Arial"/>
          <w:sz w:val="24"/>
          <w:szCs w:val="24"/>
        </w:rPr>
        <w:t>,</w:t>
      </w:r>
      <w:r w:rsidR="00B8544A" w:rsidRPr="00C2472D">
        <w:rPr>
          <w:rFonts w:ascii="Arial" w:hAnsi="Arial" w:cs="Arial"/>
          <w:sz w:val="24"/>
          <w:szCs w:val="24"/>
        </w:rPr>
        <w:t xml:space="preserve"> assim como trata – se de um benefício que busca efetivar o princípio da dignidade humana</w:t>
      </w:r>
      <w:r w:rsidR="00480C42" w:rsidRPr="00C2472D">
        <w:rPr>
          <w:rFonts w:ascii="Arial" w:hAnsi="Arial" w:cs="Arial"/>
          <w:sz w:val="24"/>
          <w:szCs w:val="24"/>
        </w:rPr>
        <w:t xml:space="preserve"> proporcionado condições mínimas de sobrevivência para aquelas pessoas que não possuem sustentabilidade financeira.</w:t>
      </w:r>
      <w:r w:rsidR="00C7253F" w:rsidRPr="00C2472D">
        <w:rPr>
          <w:rFonts w:ascii="Arial" w:hAnsi="Arial" w:cs="Arial"/>
          <w:sz w:val="24"/>
          <w:szCs w:val="24"/>
        </w:rPr>
        <w:t xml:space="preserve"> </w:t>
      </w:r>
    </w:p>
    <w:p w14:paraId="44811127" w14:textId="77777777" w:rsidR="002A0558" w:rsidRPr="00C2472D" w:rsidRDefault="002A0558" w:rsidP="002A0558">
      <w:pPr>
        <w:spacing w:after="0" w:line="360" w:lineRule="auto"/>
        <w:jc w:val="both"/>
        <w:rPr>
          <w:rFonts w:ascii="Arial" w:hAnsi="Arial" w:cs="Arial"/>
          <w:sz w:val="24"/>
          <w:szCs w:val="24"/>
        </w:rPr>
      </w:pPr>
    </w:p>
    <w:p w14:paraId="5701FA83" w14:textId="3F02F4A1" w:rsidR="000E51C1" w:rsidRDefault="00C7253F" w:rsidP="002A0558">
      <w:pPr>
        <w:spacing w:after="0" w:line="360" w:lineRule="auto"/>
        <w:jc w:val="both"/>
        <w:rPr>
          <w:rFonts w:ascii="Arial" w:hAnsi="Arial" w:cs="Arial"/>
          <w:sz w:val="24"/>
          <w:szCs w:val="24"/>
        </w:rPr>
      </w:pPr>
      <w:r w:rsidRPr="00C2472D">
        <w:rPr>
          <w:rFonts w:ascii="Arial" w:hAnsi="Arial" w:cs="Arial"/>
          <w:sz w:val="24"/>
          <w:szCs w:val="24"/>
        </w:rPr>
        <w:t xml:space="preserve">Palavras-Chave: </w:t>
      </w:r>
      <w:r w:rsidR="00480C42" w:rsidRPr="00C2472D">
        <w:rPr>
          <w:rFonts w:ascii="Arial" w:hAnsi="Arial" w:cs="Arial"/>
          <w:sz w:val="24"/>
          <w:szCs w:val="24"/>
        </w:rPr>
        <w:t>BPC.</w:t>
      </w:r>
      <w:r w:rsidRPr="00C2472D">
        <w:rPr>
          <w:rFonts w:ascii="Arial" w:hAnsi="Arial" w:cs="Arial"/>
          <w:sz w:val="24"/>
          <w:szCs w:val="24"/>
        </w:rPr>
        <w:t xml:space="preserve"> </w:t>
      </w:r>
      <w:r w:rsidR="00480C42" w:rsidRPr="00C2472D">
        <w:rPr>
          <w:rFonts w:ascii="Arial" w:hAnsi="Arial" w:cs="Arial"/>
          <w:sz w:val="24"/>
          <w:szCs w:val="24"/>
        </w:rPr>
        <w:t xml:space="preserve">Dignidade humana. </w:t>
      </w:r>
      <w:r w:rsidRPr="00C2472D">
        <w:rPr>
          <w:rFonts w:ascii="Arial" w:hAnsi="Arial" w:cs="Arial"/>
          <w:sz w:val="24"/>
          <w:szCs w:val="24"/>
        </w:rPr>
        <w:t>Duração razoáv</w:t>
      </w:r>
      <w:r w:rsidR="00480C42" w:rsidRPr="00C2472D">
        <w:rPr>
          <w:rFonts w:ascii="Arial" w:hAnsi="Arial" w:cs="Arial"/>
          <w:sz w:val="24"/>
          <w:szCs w:val="24"/>
        </w:rPr>
        <w:t>el</w:t>
      </w:r>
      <w:r w:rsidRPr="00C2472D">
        <w:rPr>
          <w:rFonts w:ascii="Arial" w:hAnsi="Arial" w:cs="Arial"/>
          <w:sz w:val="24"/>
          <w:szCs w:val="24"/>
        </w:rPr>
        <w:t xml:space="preserve">. </w:t>
      </w:r>
    </w:p>
    <w:p w14:paraId="6F6F9D0D" w14:textId="554079E5" w:rsidR="009A360C" w:rsidRDefault="009A360C" w:rsidP="002A0558">
      <w:pPr>
        <w:spacing w:after="0" w:line="360" w:lineRule="auto"/>
        <w:jc w:val="both"/>
        <w:rPr>
          <w:rFonts w:ascii="Arial" w:hAnsi="Arial" w:cs="Arial"/>
          <w:sz w:val="24"/>
          <w:szCs w:val="24"/>
        </w:rPr>
      </w:pPr>
    </w:p>
    <w:p w14:paraId="7B504225" w14:textId="059F7CFB" w:rsidR="009A360C" w:rsidRPr="009A360C" w:rsidRDefault="009A360C" w:rsidP="002A0558">
      <w:pPr>
        <w:spacing w:after="0" w:line="360" w:lineRule="auto"/>
        <w:jc w:val="both"/>
        <w:rPr>
          <w:rFonts w:ascii="Arial" w:hAnsi="Arial" w:cs="Arial"/>
          <w:b/>
          <w:bCs/>
          <w:sz w:val="24"/>
          <w:szCs w:val="24"/>
          <w:lang w:val="en-US"/>
        </w:rPr>
      </w:pPr>
      <w:r w:rsidRPr="009A360C">
        <w:rPr>
          <w:rFonts w:ascii="Arial" w:hAnsi="Arial" w:cs="Arial"/>
          <w:b/>
          <w:bCs/>
          <w:sz w:val="24"/>
          <w:szCs w:val="24"/>
          <w:lang w:val="en-US"/>
        </w:rPr>
        <w:t xml:space="preserve">ABSTRACT </w:t>
      </w:r>
    </w:p>
    <w:p w14:paraId="0427A6C3" w14:textId="77777777" w:rsidR="009A360C" w:rsidRDefault="009A360C" w:rsidP="002A0558">
      <w:pPr>
        <w:spacing w:after="0" w:line="360" w:lineRule="auto"/>
        <w:jc w:val="both"/>
        <w:rPr>
          <w:lang w:val="en-US"/>
        </w:rPr>
      </w:pPr>
    </w:p>
    <w:p w14:paraId="000D182E" w14:textId="5EE787CB" w:rsidR="009A360C" w:rsidRPr="009A360C" w:rsidRDefault="009A360C" w:rsidP="002A0558">
      <w:pPr>
        <w:spacing w:after="0" w:line="360" w:lineRule="auto"/>
        <w:jc w:val="both"/>
        <w:rPr>
          <w:rFonts w:ascii="Arial" w:hAnsi="Arial" w:cs="Arial"/>
          <w:sz w:val="24"/>
          <w:szCs w:val="24"/>
          <w:lang w:val="en-US"/>
        </w:rPr>
      </w:pPr>
      <w:r w:rsidRPr="009A360C">
        <w:rPr>
          <w:rFonts w:ascii="Arial" w:hAnsi="Arial" w:cs="Arial"/>
          <w:sz w:val="24"/>
          <w:szCs w:val="24"/>
          <w:lang w:val="en-US"/>
        </w:rPr>
        <w:t xml:space="preserve">With the creation of the assistance called </w:t>
      </w:r>
      <w:proofErr w:type="spellStart"/>
      <w:r w:rsidRPr="009A360C">
        <w:rPr>
          <w:rFonts w:ascii="Arial" w:hAnsi="Arial" w:cs="Arial"/>
          <w:sz w:val="24"/>
          <w:szCs w:val="24"/>
          <w:lang w:val="en-US"/>
        </w:rPr>
        <w:t>Countinous</w:t>
      </w:r>
      <w:proofErr w:type="spellEnd"/>
      <w:r w:rsidRPr="009A360C">
        <w:rPr>
          <w:rFonts w:ascii="Arial" w:hAnsi="Arial" w:cs="Arial"/>
          <w:sz w:val="24"/>
          <w:szCs w:val="24"/>
          <w:lang w:val="en-US"/>
        </w:rPr>
        <w:t xml:space="preserve"> Cash Benefit Program, which stands for BPC - LOAS, the legislator pursued to support those who find themselves </w:t>
      </w:r>
      <w:r w:rsidRPr="009A360C">
        <w:rPr>
          <w:rFonts w:ascii="Arial" w:hAnsi="Arial" w:cs="Arial"/>
          <w:sz w:val="24"/>
          <w:szCs w:val="24"/>
          <w:lang w:val="en-US"/>
        </w:rPr>
        <w:lastRenderedPageBreak/>
        <w:t xml:space="preserve">in a situation of considerable misery, who cannot even count on the help of the family, seeing that this is not a benefit intended to supplement income, but rather to those who are socially vulnerable. Therefore, this article, through inductive method and through bibliographic surveys, performs a general explanation about LOAS, followed by a focus on elderly LOAS, on the presentation of the principles of human dignity and the reasonable duration of the process, as well as carrying out an analysis of the elderly BPC in the light of the principles of human dignity and the reasonable duration of process. During the research, the conclusion was reached that the concession of the BPC mainly depends on the social condition that will attest or not situation of </w:t>
      </w:r>
      <w:proofErr w:type="spellStart"/>
      <w:r w:rsidRPr="009A360C">
        <w:rPr>
          <w:rFonts w:ascii="Arial" w:hAnsi="Arial" w:cs="Arial"/>
          <w:sz w:val="24"/>
          <w:szCs w:val="24"/>
          <w:lang w:val="en-US"/>
        </w:rPr>
        <w:t>hyposufficiency</w:t>
      </w:r>
      <w:proofErr w:type="spellEnd"/>
      <w:r w:rsidRPr="009A360C">
        <w:rPr>
          <w:rFonts w:ascii="Arial" w:hAnsi="Arial" w:cs="Arial"/>
          <w:sz w:val="24"/>
          <w:szCs w:val="24"/>
          <w:lang w:val="en-US"/>
        </w:rPr>
        <w:t xml:space="preserve"> of the family group, just as it is a benefit that seeks to implement the principle of human dignity provided minimum conditions of survival for those people who do not have financial sustainability. </w:t>
      </w:r>
    </w:p>
    <w:p w14:paraId="7626DA17" w14:textId="77777777" w:rsidR="009A360C" w:rsidRPr="009A360C" w:rsidRDefault="009A360C" w:rsidP="002A0558">
      <w:pPr>
        <w:spacing w:after="0" w:line="360" w:lineRule="auto"/>
        <w:jc w:val="both"/>
        <w:rPr>
          <w:rFonts w:ascii="Arial" w:hAnsi="Arial" w:cs="Arial"/>
          <w:sz w:val="24"/>
          <w:szCs w:val="24"/>
          <w:lang w:val="en-US"/>
        </w:rPr>
      </w:pPr>
    </w:p>
    <w:p w14:paraId="259117A4" w14:textId="11654C25" w:rsidR="009A360C" w:rsidRPr="009A360C" w:rsidRDefault="009A360C" w:rsidP="002A0558">
      <w:pPr>
        <w:spacing w:after="0" w:line="360" w:lineRule="auto"/>
        <w:jc w:val="both"/>
        <w:rPr>
          <w:rFonts w:ascii="Arial" w:hAnsi="Arial" w:cs="Arial"/>
          <w:b/>
          <w:bCs/>
          <w:sz w:val="24"/>
          <w:szCs w:val="24"/>
          <w:lang w:val="en-US"/>
        </w:rPr>
      </w:pPr>
      <w:r w:rsidRPr="009A360C">
        <w:rPr>
          <w:rFonts w:ascii="Arial" w:hAnsi="Arial" w:cs="Arial"/>
          <w:sz w:val="24"/>
          <w:szCs w:val="24"/>
          <w:lang w:val="en-US"/>
        </w:rPr>
        <w:t xml:space="preserve">Keywords: </w:t>
      </w:r>
      <w:proofErr w:type="spellStart"/>
      <w:r w:rsidRPr="009A360C">
        <w:rPr>
          <w:rFonts w:ascii="Arial" w:hAnsi="Arial" w:cs="Arial"/>
          <w:sz w:val="24"/>
          <w:szCs w:val="24"/>
          <w:lang w:val="en-US"/>
        </w:rPr>
        <w:t>Countinous</w:t>
      </w:r>
      <w:proofErr w:type="spellEnd"/>
      <w:r w:rsidRPr="009A360C">
        <w:rPr>
          <w:rFonts w:ascii="Arial" w:hAnsi="Arial" w:cs="Arial"/>
          <w:sz w:val="24"/>
          <w:szCs w:val="24"/>
          <w:lang w:val="en-US"/>
        </w:rPr>
        <w:t xml:space="preserve"> Cash Benefit Program. Human dignity. Reasonable duration</w:t>
      </w:r>
    </w:p>
    <w:bookmarkEnd w:id="0"/>
    <w:p w14:paraId="0358ED5A" w14:textId="77777777" w:rsidR="00C7253F" w:rsidRPr="009A360C" w:rsidRDefault="00C7253F" w:rsidP="00E031C5">
      <w:pPr>
        <w:spacing w:after="0" w:line="360" w:lineRule="auto"/>
        <w:rPr>
          <w:rFonts w:ascii="Arial" w:hAnsi="Arial" w:cs="Arial"/>
          <w:b/>
          <w:bCs/>
          <w:sz w:val="24"/>
          <w:szCs w:val="24"/>
          <w:lang w:val="en-US"/>
        </w:rPr>
      </w:pPr>
    </w:p>
    <w:p w14:paraId="37140194" w14:textId="0D38CC4A" w:rsidR="00D86848" w:rsidRPr="00C2472D" w:rsidRDefault="00D86848" w:rsidP="00E031C5">
      <w:pPr>
        <w:spacing w:after="0" w:line="360" w:lineRule="auto"/>
        <w:rPr>
          <w:rFonts w:ascii="Arial" w:hAnsi="Arial" w:cs="Arial"/>
          <w:b/>
          <w:bCs/>
          <w:sz w:val="24"/>
          <w:szCs w:val="24"/>
          <w:u w:val="single"/>
        </w:rPr>
      </w:pPr>
      <w:r w:rsidRPr="00C2472D">
        <w:rPr>
          <w:rFonts w:ascii="Arial" w:hAnsi="Arial" w:cs="Arial"/>
          <w:b/>
          <w:bCs/>
          <w:sz w:val="24"/>
          <w:szCs w:val="24"/>
        </w:rPr>
        <w:t>1 INTRODUÇÃO</w:t>
      </w:r>
    </w:p>
    <w:p w14:paraId="158D68BB" w14:textId="77777777" w:rsidR="00D86848" w:rsidRPr="00C2472D" w:rsidRDefault="00D86848" w:rsidP="00D86848">
      <w:pPr>
        <w:spacing w:after="0" w:line="360" w:lineRule="auto"/>
        <w:jc w:val="both"/>
        <w:rPr>
          <w:rFonts w:ascii="Arial" w:hAnsi="Arial" w:cs="Arial"/>
          <w:sz w:val="24"/>
          <w:szCs w:val="24"/>
        </w:rPr>
      </w:pPr>
    </w:p>
    <w:p w14:paraId="6CF778DD" w14:textId="4098E20A" w:rsidR="001445FA" w:rsidRPr="00C2472D" w:rsidRDefault="001445FA" w:rsidP="00FF1D8F">
      <w:pPr>
        <w:spacing w:after="0" w:line="360" w:lineRule="auto"/>
        <w:ind w:firstLine="709"/>
        <w:jc w:val="both"/>
        <w:rPr>
          <w:rFonts w:ascii="Arial" w:hAnsi="Arial" w:cs="Arial"/>
          <w:sz w:val="24"/>
          <w:szCs w:val="24"/>
        </w:rPr>
      </w:pPr>
      <w:r w:rsidRPr="00C2472D">
        <w:rPr>
          <w:rFonts w:ascii="Arial" w:hAnsi="Arial" w:cs="Arial"/>
          <w:sz w:val="24"/>
          <w:szCs w:val="24"/>
        </w:rPr>
        <w:t xml:space="preserve">A Constituição Brasileira </w:t>
      </w:r>
      <w:r w:rsidR="0015625E" w:rsidRPr="00C2472D">
        <w:rPr>
          <w:rFonts w:ascii="Arial" w:hAnsi="Arial" w:cs="Arial"/>
          <w:sz w:val="24"/>
          <w:szCs w:val="24"/>
        </w:rPr>
        <w:t xml:space="preserve">assegura </w:t>
      </w:r>
      <w:r w:rsidR="0095618E">
        <w:rPr>
          <w:rFonts w:ascii="Arial" w:hAnsi="Arial" w:cs="Arial"/>
          <w:sz w:val="24"/>
          <w:szCs w:val="24"/>
        </w:rPr>
        <w:t>a percepção</w:t>
      </w:r>
      <w:r w:rsidR="0015625E" w:rsidRPr="00C2472D">
        <w:rPr>
          <w:rFonts w:ascii="Arial" w:hAnsi="Arial" w:cs="Arial"/>
          <w:sz w:val="24"/>
          <w:szCs w:val="24"/>
        </w:rPr>
        <w:t xml:space="preserve"> de um</w:t>
      </w:r>
      <w:r w:rsidRPr="00C2472D">
        <w:rPr>
          <w:rFonts w:ascii="Arial" w:hAnsi="Arial" w:cs="Arial"/>
          <w:sz w:val="24"/>
          <w:szCs w:val="24"/>
        </w:rPr>
        <w:t xml:space="preserve"> salário mínimo</w:t>
      </w:r>
      <w:r w:rsidRPr="00C2472D">
        <w:rPr>
          <w:rFonts w:ascii="Arial" w:hAnsi="Arial" w:cs="Arial"/>
          <w:sz w:val="24"/>
          <w:szCs w:val="24"/>
        </w:rPr>
        <w:br/>
        <w:t>mensal à pessoa portadora de deficiência e ao idoso que comprovem não</w:t>
      </w:r>
      <w:r w:rsidRPr="00C2472D">
        <w:rPr>
          <w:rFonts w:ascii="Arial" w:hAnsi="Arial" w:cs="Arial"/>
          <w:sz w:val="24"/>
          <w:szCs w:val="24"/>
        </w:rPr>
        <w:br/>
        <w:t>possuir meios de prover à própria manutenção, ou de tê-la provida por sua família,</w:t>
      </w:r>
      <w:r w:rsidRPr="00C2472D">
        <w:rPr>
          <w:rFonts w:ascii="Arial" w:hAnsi="Arial" w:cs="Arial"/>
          <w:sz w:val="24"/>
          <w:szCs w:val="24"/>
        </w:rPr>
        <w:br/>
        <w:t xml:space="preserve">conforme dispuser a lei. </w:t>
      </w:r>
      <w:r w:rsidR="000B1148" w:rsidRPr="00C2472D">
        <w:rPr>
          <w:rFonts w:ascii="Arial" w:hAnsi="Arial" w:cs="Arial"/>
          <w:sz w:val="24"/>
          <w:szCs w:val="24"/>
        </w:rPr>
        <w:t>Desta feita, o</w:t>
      </w:r>
      <w:r w:rsidRPr="00C2472D">
        <w:rPr>
          <w:rFonts w:ascii="Arial" w:hAnsi="Arial" w:cs="Arial"/>
          <w:sz w:val="24"/>
          <w:szCs w:val="24"/>
        </w:rPr>
        <w:t xml:space="preserve"> benefício assistencial de prestação continuada foi, então, instituído pela Lei 8.742/93, a chamada Lei Orgânica da Assistência Social </w:t>
      </w:r>
      <w:r w:rsidR="000B1148" w:rsidRPr="00C2472D">
        <w:rPr>
          <w:rFonts w:ascii="Arial" w:hAnsi="Arial" w:cs="Arial"/>
          <w:sz w:val="24"/>
          <w:szCs w:val="24"/>
        </w:rPr>
        <w:t>–</w:t>
      </w:r>
      <w:r w:rsidRPr="00C2472D">
        <w:rPr>
          <w:rFonts w:ascii="Arial" w:hAnsi="Arial" w:cs="Arial"/>
          <w:sz w:val="24"/>
          <w:szCs w:val="24"/>
        </w:rPr>
        <w:t xml:space="preserve"> LOAS</w:t>
      </w:r>
      <w:r w:rsidR="000B1148" w:rsidRPr="00C2472D">
        <w:rPr>
          <w:rFonts w:ascii="Arial" w:hAnsi="Arial" w:cs="Arial"/>
          <w:sz w:val="24"/>
          <w:szCs w:val="24"/>
        </w:rPr>
        <w:t xml:space="preserve">, com o intuito de prestar uma assistência financeira as pessoas </w:t>
      </w:r>
      <w:r w:rsidR="0095618E">
        <w:rPr>
          <w:rFonts w:ascii="Arial" w:hAnsi="Arial" w:cs="Arial"/>
          <w:sz w:val="24"/>
          <w:szCs w:val="24"/>
        </w:rPr>
        <w:t>em condição de miserabilidade</w:t>
      </w:r>
      <w:r w:rsidRPr="00C2472D">
        <w:rPr>
          <w:rFonts w:ascii="Arial" w:hAnsi="Arial" w:cs="Arial"/>
          <w:sz w:val="24"/>
          <w:szCs w:val="24"/>
        </w:rPr>
        <w:t>.</w:t>
      </w:r>
    </w:p>
    <w:p w14:paraId="6CE4B98F" w14:textId="50E1B4B1" w:rsidR="00D86848" w:rsidRDefault="00D86848" w:rsidP="00FF1D8F">
      <w:pPr>
        <w:spacing w:after="0" w:line="360" w:lineRule="auto"/>
        <w:ind w:firstLine="709"/>
        <w:jc w:val="both"/>
        <w:rPr>
          <w:rFonts w:ascii="Arial" w:hAnsi="Arial" w:cs="Arial"/>
          <w:spacing w:val="3"/>
          <w:sz w:val="24"/>
          <w:szCs w:val="24"/>
        </w:rPr>
      </w:pPr>
      <w:r w:rsidRPr="00C2472D">
        <w:rPr>
          <w:rFonts w:ascii="Arial" w:hAnsi="Arial" w:cs="Arial"/>
          <w:sz w:val="24"/>
          <w:szCs w:val="24"/>
        </w:rPr>
        <w:t xml:space="preserve">O presente </w:t>
      </w:r>
      <w:r w:rsidR="003E1012" w:rsidRPr="00C2472D">
        <w:rPr>
          <w:rFonts w:ascii="Arial" w:hAnsi="Arial" w:cs="Arial"/>
          <w:sz w:val="24"/>
          <w:szCs w:val="24"/>
        </w:rPr>
        <w:t>artigo científico</w:t>
      </w:r>
      <w:r w:rsidRPr="00C2472D">
        <w:rPr>
          <w:rFonts w:ascii="Arial" w:hAnsi="Arial" w:cs="Arial"/>
          <w:sz w:val="24"/>
          <w:szCs w:val="24"/>
        </w:rPr>
        <w:t xml:space="preserve"> intitulado “análise do BPC(LOAS)</w:t>
      </w:r>
      <w:r w:rsidR="00FD2C59" w:rsidRPr="00C2472D">
        <w:rPr>
          <w:rFonts w:ascii="Arial" w:hAnsi="Arial" w:cs="Arial"/>
          <w:sz w:val="24"/>
          <w:szCs w:val="24"/>
        </w:rPr>
        <w:t xml:space="preserve"> idoso</w:t>
      </w:r>
      <w:r w:rsidR="00E159D5" w:rsidRPr="00C2472D">
        <w:rPr>
          <w:rFonts w:ascii="Arial" w:hAnsi="Arial" w:cs="Arial"/>
          <w:sz w:val="24"/>
          <w:szCs w:val="24"/>
        </w:rPr>
        <w:t xml:space="preserve"> a luz</w:t>
      </w:r>
      <w:r w:rsidRPr="00C2472D">
        <w:rPr>
          <w:rFonts w:ascii="Arial" w:hAnsi="Arial" w:cs="Arial"/>
          <w:sz w:val="24"/>
          <w:szCs w:val="24"/>
        </w:rPr>
        <w:t xml:space="preserve"> dos princípios da dignidade humana e da duração razoável do processo”, </w:t>
      </w:r>
      <w:r w:rsidR="004F56F7" w:rsidRPr="00C2472D">
        <w:rPr>
          <w:rFonts w:ascii="Arial" w:hAnsi="Arial" w:cs="Arial"/>
          <w:sz w:val="24"/>
          <w:szCs w:val="24"/>
        </w:rPr>
        <w:t>busca</w:t>
      </w:r>
      <w:r w:rsidRPr="00C2472D">
        <w:rPr>
          <w:rFonts w:ascii="Arial" w:hAnsi="Arial" w:cs="Arial"/>
          <w:sz w:val="24"/>
          <w:szCs w:val="24"/>
        </w:rPr>
        <w:t xml:space="preserve"> </w:t>
      </w:r>
      <w:r w:rsidR="00FD2C59" w:rsidRPr="00C2472D">
        <w:rPr>
          <w:rFonts w:ascii="Arial" w:hAnsi="Arial" w:cs="Arial"/>
          <w:sz w:val="24"/>
          <w:szCs w:val="24"/>
        </w:rPr>
        <w:t>realizar uma</w:t>
      </w:r>
      <w:r w:rsidRPr="00C2472D">
        <w:rPr>
          <w:rFonts w:ascii="Arial" w:hAnsi="Arial" w:cs="Arial"/>
          <w:sz w:val="24"/>
          <w:szCs w:val="24"/>
        </w:rPr>
        <w:t xml:space="preserve"> análise do BPC(LOAS)</w:t>
      </w:r>
      <w:r w:rsidR="00FD2C59" w:rsidRPr="00C2472D">
        <w:rPr>
          <w:rFonts w:ascii="Arial" w:hAnsi="Arial" w:cs="Arial"/>
          <w:sz w:val="24"/>
          <w:szCs w:val="24"/>
        </w:rPr>
        <w:t xml:space="preserve"> idoso </w:t>
      </w:r>
      <w:r w:rsidR="00E159D5" w:rsidRPr="00C2472D">
        <w:rPr>
          <w:rFonts w:ascii="Arial" w:hAnsi="Arial" w:cs="Arial"/>
          <w:sz w:val="24"/>
          <w:szCs w:val="24"/>
        </w:rPr>
        <w:t>a luz</w:t>
      </w:r>
      <w:r w:rsidRPr="00C2472D">
        <w:rPr>
          <w:rFonts w:ascii="Arial" w:hAnsi="Arial" w:cs="Arial"/>
          <w:sz w:val="24"/>
          <w:szCs w:val="24"/>
        </w:rPr>
        <w:t xml:space="preserve"> </w:t>
      </w:r>
      <w:r w:rsidR="00FD2C59" w:rsidRPr="00C2472D">
        <w:rPr>
          <w:rFonts w:ascii="Arial" w:hAnsi="Arial" w:cs="Arial"/>
          <w:sz w:val="24"/>
          <w:szCs w:val="24"/>
        </w:rPr>
        <w:t>d</w:t>
      </w:r>
      <w:r w:rsidRPr="00C2472D">
        <w:rPr>
          <w:rFonts w:ascii="Arial" w:hAnsi="Arial" w:cs="Arial"/>
          <w:sz w:val="24"/>
          <w:szCs w:val="24"/>
        </w:rPr>
        <w:t>os princípios da dignidade humana e da duração razoável do processo, através d</w:t>
      </w:r>
      <w:r w:rsidR="000B1148" w:rsidRPr="00C2472D">
        <w:rPr>
          <w:rFonts w:ascii="Arial" w:hAnsi="Arial" w:cs="Arial"/>
          <w:sz w:val="24"/>
          <w:szCs w:val="24"/>
        </w:rPr>
        <w:t>e uma explanação genérica a respeito</w:t>
      </w:r>
      <w:r w:rsidR="00CB1933" w:rsidRPr="00C2472D">
        <w:rPr>
          <w:rFonts w:ascii="Arial" w:hAnsi="Arial" w:cs="Arial"/>
          <w:spacing w:val="3"/>
          <w:sz w:val="24"/>
          <w:szCs w:val="24"/>
        </w:rPr>
        <w:t xml:space="preserve"> benefíci</w:t>
      </w:r>
      <w:r w:rsidR="000B1148" w:rsidRPr="00C2472D">
        <w:rPr>
          <w:rFonts w:ascii="Arial" w:hAnsi="Arial" w:cs="Arial"/>
          <w:spacing w:val="3"/>
          <w:sz w:val="24"/>
          <w:szCs w:val="24"/>
        </w:rPr>
        <w:t xml:space="preserve">o de prestação continuada, </w:t>
      </w:r>
      <w:r w:rsidR="004F56F7" w:rsidRPr="00C2472D">
        <w:rPr>
          <w:rFonts w:ascii="Arial" w:hAnsi="Arial" w:cs="Arial"/>
          <w:spacing w:val="3"/>
          <w:sz w:val="24"/>
          <w:szCs w:val="24"/>
        </w:rPr>
        <w:t xml:space="preserve">com enfoque no </w:t>
      </w:r>
      <w:r w:rsidR="0095618E">
        <w:rPr>
          <w:rFonts w:ascii="Arial" w:hAnsi="Arial" w:cs="Arial"/>
          <w:spacing w:val="3"/>
          <w:sz w:val="24"/>
          <w:szCs w:val="24"/>
        </w:rPr>
        <w:t>amparo</w:t>
      </w:r>
      <w:r w:rsidR="004F56F7" w:rsidRPr="00C2472D">
        <w:rPr>
          <w:rFonts w:ascii="Arial" w:hAnsi="Arial" w:cs="Arial"/>
          <w:spacing w:val="3"/>
          <w:sz w:val="24"/>
          <w:szCs w:val="24"/>
        </w:rPr>
        <w:t xml:space="preserve"> assistencial prestado </w:t>
      </w:r>
      <w:r w:rsidR="00FF1CF3" w:rsidRPr="00C2472D">
        <w:rPr>
          <w:rFonts w:ascii="Arial" w:hAnsi="Arial" w:cs="Arial"/>
          <w:spacing w:val="3"/>
          <w:sz w:val="24"/>
          <w:szCs w:val="24"/>
        </w:rPr>
        <w:t>ao idoso,</w:t>
      </w:r>
      <w:r w:rsidR="004F56F7" w:rsidRPr="00C2472D">
        <w:rPr>
          <w:rFonts w:ascii="Arial" w:hAnsi="Arial" w:cs="Arial"/>
          <w:spacing w:val="3"/>
          <w:sz w:val="24"/>
          <w:szCs w:val="24"/>
        </w:rPr>
        <w:t xml:space="preserve"> e da </w:t>
      </w:r>
      <w:r w:rsidR="00FF1CF3" w:rsidRPr="00C2472D">
        <w:rPr>
          <w:rFonts w:ascii="Arial" w:hAnsi="Arial" w:cs="Arial"/>
          <w:spacing w:val="3"/>
          <w:sz w:val="24"/>
          <w:szCs w:val="24"/>
        </w:rPr>
        <w:t xml:space="preserve">exposição </w:t>
      </w:r>
      <w:r w:rsidRPr="00C2472D">
        <w:rPr>
          <w:rFonts w:ascii="Arial" w:hAnsi="Arial" w:cs="Arial"/>
          <w:spacing w:val="3"/>
          <w:sz w:val="24"/>
          <w:szCs w:val="24"/>
        </w:rPr>
        <w:t>dos princípios da dignidade humana e da duração razoável do processo</w:t>
      </w:r>
      <w:r w:rsidR="004F56F7" w:rsidRPr="00C2472D">
        <w:rPr>
          <w:rFonts w:ascii="Arial" w:hAnsi="Arial" w:cs="Arial"/>
          <w:spacing w:val="3"/>
          <w:sz w:val="24"/>
          <w:szCs w:val="24"/>
        </w:rPr>
        <w:t xml:space="preserve"> e sua relação com a análise do benefício supra</w:t>
      </w:r>
      <w:r w:rsidRPr="00C2472D">
        <w:rPr>
          <w:rFonts w:ascii="Arial" w:hAnsi="Arial" w:cs="Arial"/>
          <w:spacing w:val="3"/>
          <w:sz w:val="24"/>
          <w:szCs w:val="24"/>
        </w:rPr>
        <w:t xml:space="preserve">, </w:t>
      </w:r>
      <w:r w:rsidR="00FD2C59" w:rsidRPr="00C2472D">
        <w:rPr>
          <w:rFonts w:ascii="Arial" w:hAnsi="Arial" w:cs="Arial"/>
          <w:spacing w:val="3"/>
          <w:sz w:val="24"/>
          <w:szCs w:val="24"/>
        </w:rPr>
        <w:t>bem como</w:t>
      </w:r>
      <w:r w:rsidRPr="00C2472D">
        <w:rPr>
          <w:rFonts w:ascii="Arial" w:hAnsi="Arial" w:cs="Arial"/>
          <w:spacing w:val="3"/>
          <w:sz w:val="24"/>
          <w:szCs w:val="24"/>
        </w:rPr>
        <w:t xml:space="preserve"> identifica</w:t>
      </w:r>
      <w:r w:rsidR="00FD2C59" w:rsidRPr="00C2472D">
        <w:rPr>
          <w:rFonts w:ascii="Arial" w:hAnsi="Arial" w:cs="Arial"/>
          <w:spacing w:val="3"/>
          <w:sz w:val="24"/>
          <w:szCs w:val="24"/>
        </w:rPr>
        <w:t>r</w:t>
      </w:r>
      <w:r w:rsidRPr="00C2472D">
        <w:rPr>
          <w:rFonts w:ascii="Arial" w:hAnsi="Arial" w:cs="Arial"/>
          <w:spacing w:val="3"/>
          <w:sz w:val="24"/>
          <w:szCs w:val="24"/>
        </w:rPr>
        <w:t xml:space="preserve"> </w:t>
      </w:r>
      <w:r w:rsidR="00FD2C59" w:rsidRPr="00C2472D">
        <w:rPr>
          <w:rFonts w:ascii="Arial" w:hAnsi="Arial" w:cs="Arial"/>
          <w:spacing w:val="3"/>
          <w:sz w:val="24"/>
          <w:szCs w:val="24"/>
        </w:rPr>
        <w:t xml:space="preserve">quem são os beneficiários, os requisitos essenciais </w:t>
      </w:r>
      <w:r w:rsidR="0095618E">
        <w:rPr>
          <w:rFonts w:ascii="Arial" w:hAnsi="Arial" w:cs="Arial"/>
          <w:spacing w:val="3"/>
          <w:sz w:val="24"/>
          <w:szCs w:val="24"/>
        </w:rPr>
        <w:t>exigidos</w:t>
      </w:r>
      <w:r w:rsidR="00FD2C59" w:rsidRPr="00C2472D">
        <w:rPr>
          <w:rFonts w:ascii="Arial" w:hAnsi="Arial" w:cs="Arial"/>
          <w:spacing w:val="3"/>
          <w:sz w:val="24"/>
          <w:szCs w:val="24"/>
        </w:rPr>
        <w:t xml:space="preserve">, </w:t>
      </w:r>
      <w:r w:rsidR="00CB1933" w:rsidRPr="00C2472D">
        <w:rPr>
          <w:rFonts w:ascii="Arial" w:hAnsi="Arial" w:cs="Arial"/>
          <w:spacing w:val="3"/>
          <w:sz w:val="24"/>
          <w:szCs w:val="24"/>
        </w:rPr>
        <w:t>e</w:t>
      </w:r>
      <w:r w:rsidR="001445FA" w:rsidRPr="00C2472D">
        <w:rPr>
          <w:rFonts w:ascii="Arial" w:hAnsi="Arial" w:cs="Arial"/>
          <w:spacing w:val="3"/>
          <w:sz w:val="24"/>
          <w:szCs w:val="24"/>
        </w:rPr>
        <w:t xml:space="preserve"> </w:t>
      </w:r>
      <w:r w:rsidR="000B1148" w:rsidRPr="00C2472D">
        <w:rPr>
          <w:rFonts w:ascii="Arial" w:hAnsi="Arial" w:cs="Arial"/>
          <w:spacing w:val="3"/>
          <w:sz w:val="24"/>
          <w:szCs w:val="24"/>
        </w:rPr>
        <w:t>quais as causas que motivam sua cessação</w:t>
      </w:r>
      <w:r w:rsidR="00CB1933" w:rsidRPr="00C2472D">
        <w:rPr>
          <w:rFonts w:ascii="Arial" w:hAnsi="Arial" w:cs="Arial"/>
          <w:spacing w:val="3"/>
          <w:sz w:val="24"/>
          <w:szCs w:val="24"/>
        </w:rPr>
        <w:t>.</w:t>
      </w:r>
    </w:p>
    <w:p w14:paraId="1410C630" w14:textId="507774CD" w:rsidR="00EE09F7" w:rsidRDefault="00EE09F7" w:rsidP="00FF1D8F">
      <w:pPr>
        <w:spacing w:after="0" w:line="360" w:lineRule="auto"/>
        <w:ind w:firstLine="709"/>
        <w:jc w:val="both"/>
        <w:rPr>
          <w:rFonts w:ascii="Arial" w:hAnsi="Arial" w:cs="Arial"/>
          <w:sz w:val="24"/>
          <w:szCs w:val="24"/>
        </w:rPr>
      </w:pPr>
      <w:r w:rsidRPr="00EE09F7">
        <w:rPr>
          <w:rFonts w:ascii="Arial" w:hAnsi="Arial" w:cs="Arial"/>
          <w:sz w:val="24"/>
          <w:szCs w:val="24"/>
        </w:rPr>
        <w:lastRenderedPageBreak/>
        <w:t xml:space="preserve">No que diz respeito ao método, foi utilizado o </w:t>
      </w:r>
      <w:r>
        <w:rPr>
          <w:rFonts w:ascii="Arial" w:hAnsi="Arial" w:cs="Arial"/>
          <w:sz w:val="24"/>
          <w:szCs w:val="24"/>
        </w:rPr>
        <w:t>indutivo, visto que utiliza – se da observação e da análise das informações</w:t>
      </w:r>
      <w:r w:rsidR="002E4910">
        <w:rPr>
          <w:rFonts w:ascii="Arial" w:hAnsi="Arial" w:cs="Arial"/>
          <w:sz w:val="24"/>
          <w:szCs w:val="24"/>
        </w:rPr>
        <w:t xml:space="preserve"> colhidas</w:t>
      </w:r>
      <w:r>
        <w:rPr>
          <w:rFonts w:ascii="Arial" w:hAnsi="Arial" w:cs="Arial"/>
          <w:sz w:val="24"/>
          <w:szCs w:val="24"/>
        </w:rPr>
        <w:t xml:space="preserve"> para se chegar a uma conclusão</w:t>
      </w:r>
      <w:r w:rsidRPr="00EE09F7">
        <w:rPr>
          <w:rFonts w:ascii="Arial" w:hAnsi="Arial" w:cs="Arial"/>
          <w:sz w:val="24"/>
          <w:szCs w:val="24"/>
        </w:rPr>
        <w:t>, já com relação a pesquisa, deve – se levar em consideração o critério de classificação proposto por Vergara, que qualifica a pesquisa em dois aspectos, quanto aos meios e quanto aos fins. No que concerne, aos meios foi utilizada, a bibliográfica que é realizada com base na análise de material publicado em livros, jornais, revistas, sites na internet, e que estejam disponibilizados ao público em geral</w:t>
      </w:r>
      <w:r>
        <w:rPr>
          <w:rFonts w:ascii="Arial" w:hAnsi="Arial" w:cs="Arial"/>
          <w:sz w:val="24"/>
          <w:szCs w:val="24"/>
        </w:rPr>
        <w:t>.</w:t>
      </w:r>
    </w:p>
    <w:p w14:paraId="7DDDC3C3" w14:textId="11C8CA9F" w:rsidR="00EE09F7" w:rsidRPr="00EE09F7" w:rsidRDefault="00EE09F7" w:rsidP="00FF1D8F">
      <w:pPr>
        <w:spacing w:after="0" w:line="360" w:lineRule="auto"/>
        <w:ind w:firstLine="709"/>
        <w:jc w:val="both"/>
        <w:rPr>
          <w:rFonts w:ascii="Arial" w:hAnsi="Arial" w:cs="Arial"/>
          <w:sz w:val="24"/>
          <w:szCs w:val="24"/>
        </w:rPr>
      </w:pPr>
      <w:r w:rsidRPr="00EE09F7">
        <w:rPr>
          <w:rFonts w:ascii="Arial" w:hAnsi="Arial" w:cs="Arial"/>
          <w:sz w:val="24"/>
          <w:szCs w:val="24"/>
        </w:rPr>
        <w:t>Quanto aos fins, foi empregada a pesquisa explicativa que consiste em tornar as ações estudadas em dados de fácil compreensão, justificando e explicando os seus principais motivos e o "porquê" das coisas</w:t>
      </w:r>
      <w:r w:rsidR="002E4910">
        <w:rPr>
          <w:rFonts w:ascii="Arial" w:hAnsi="Arial" w:cs="Arial"/>
          <w:sz w:val="24"/>
          <w:szCs w:val="24"/>
        </w:rPr>
        <w:t>.</w:t>
      </w:r>
      <w:r w:rsidRPr="00EE09F7">
        <w:rPr>
          <w:rFonts w:ascii="Arial" w:hAnsi="Arial" w:cs="Arial"/>
          <w:sz w:val="24"/>
          <w:szCs w:val="24"/>
        </w:rPr>
        <w:t xml:space="preserve">  </w:t>
      </w:r>
    </w:p>
    <w:p w14:paraId="1DAF85C8" w14:textId="55343013" w:rsidR="004F56F7" w:rsidRDefault="00D86848" w:rsidP="00FF1D8F">
      <w:pPr>
        <w:spacing w:after="0" w:line="360" w:lineRule="auto"/>
        <w:ind w:firstLine="709"/>
        <w:jc w:val="both"/>
        <w:rPr>
          <w:rFonts w:ascii="Arial" w:hAnsi="Arial" w:cs="Arial"/>
          <w:sz w:val="24"/>
          <w:szCs w:val="24"/>
        </w:rPr>
      </w:pPr>
      <w:r w:rsidRPr="00C2472D">
        <w:rPr>
          <w:rFonts w:ascii="Arial" w:hAnsi="Arial" w:cs="Arial"/>
          <w:sz w:val="24"/>
          <w:szCs w:val="24"/>
        </w:rPr>
        <w:t xml:space="preserve">Desta forma, o presente </w:t>
      </w:r>
      <w:r w:rsidR="003E1012" w:rsidRPr="00C2472D">
        <w:rPr>
          <w:rFonts w:ascii="Arial" w:hAnsi="Arial" w:cs="Arial"/>
          <w:sz w:val="24"/>
          <w:szCs w:val="24"/>
        </w:rPr>
        <w:t>artigo</w:t>
      </w:r>
      <w:r w:rsidRPr="00C2472D">
        <w:rPr>
          <w:rFonts w:ascii="Arial" w:hAnsi="Arial" w:cs="Arial"/>
          <w:sz w:val="24"/>
          <w:szCs w:val="24"/>
        </w:rPr>
        <w:t xml:space="preserve"> vai abordar </w:t>
      </w:r>
      <w:r w:rsidR="00FD2C59" w:rsidRPr="00C2472D">
        <w:rPr>
          <w:rFonts w:ascii="Arial" w:hAnsi="Arial" w:cs="Arial"/>
          <w:sz w:val="24"/>
          <w:szCs w:val="24"/>
        </w:rPr>
        <w:t>os requisitos</w:t>
      </w:r>
      <w:r w:rsidR="004F56F7" w:rsidRPr="00C2472D">
        <w:rPr>
          <w:rFonts w:ascii="Arial" w:hAnsi="Arial" w:cs="Arial"/>
          <w:sz w:val="24"/>
          <w:szCs w:val="24"/>
        </w:rPr>
        <w:t xml:space="preserve"> essenciais</w:t>
      </w:r>
      <w:r w:rsidR="00FD2C59" w:rsidRPr="00C2472D">
        <w:rPr>
          <w:rFonts w:ascii="Arial" w:hAnsi="Arial" w:cs="Arial"/>
          <w:sz w:val="24"/>
          <w:szCs w:val="24"/>
        </w:rPr>
        <w:t xml:space="preserve"> que sã</w:t>
      </w:r>
      <w:r w:rsidR="00CB1933" w:rsidRPr="00C2472D">
        <w:rPr>
          <w:rFonts w:ascii="Arial" w:hAnsi="Arial" w:cs="Arial"/>
          <w:sz w:val="24"/>
          <w:szCs w:val="24"/>
        </w:rPr>
        <w:t>o levados em consideração</w:t>
      </w:r>
      <w:r w:rsidR="00FD2C59" w:rsidRPr="00C2472D">
        <w:rPr>
          <w:rFonts w:ascii="Arial" w:hAnsi="Arial" w:cs="Arial"/>
          <w:sz w:val="24"/>
          <w:szCs w:val="24"/>
        </w:rPr>
        <w:t xml:space="preserve"> na analise do BPC</w:t>
      </w:r>
      <w:r w:rsidR="001445FA" w:rsidRPr="00C2472D">
        <w:rPr>
          <w:rFonts w:ascii="Arial" w:hAnsi="Arial" w:cs="Arial"/>
          <w:sz w:val="24"/>
          <w:szCs w:val="24"/>
        </w:rPr>
        <w:t xml:space="preserve"> idos</w:t>
      </w:r>
      <w:r w:rsidR="000B1148" w:rsidRPr="00C2472D">
        <w:rPr>
          <w:rFonts w:ascii="Arial" w:hAnsi="Arial" w:cs="Arial"/>
          <w:sz w:val="24"/>
          <w:szCs w:val="24"/>
        </w:rPr>
        <w:t>o</w:t>
      </w:r>
      <w:r w:rsidRPr="00C2472D">
        <w:rPr>
          <w:rFonts w:ascii="Arial" w:hAnsi="Arial" w:cs="Arial"/>
          <w:sz w:val="24"/>
          <w:szCs w:val="24"/>
        </w:rPr>
        <w:t>. Além disso, é válido salientar que, a duração indefinida ou indeterminada para o</w:t>
      </w:r>
      <w:r w:rsidR="00DB1585" w:rsidRPr="00C2472D">
        <w:rPr>
          <w:rFonts w:ascii="Arial" w:hAnsi="Arial" w:cs="Arial"/>
          <w:sz w:val="24"/>
          <w:szCs w:val="24"/>
        </w:rPr>
        <w:t xml:space="preserve"> </w:t>
      </w:r>
      <w:r w:rsidRPr="00C2472D">
        <w:rPr>
          <w:rFonts w:ascii="Arial" w:hAnsi="Arial" w:cs="Arial"/>
          <w:sz w:val="24"/>
          <w:szCs w:val="24"/>
        </w:rPr>
        <w:t>conclusão do procedimento de análise do BPC (LO</w:t>
      </w:r>
      <w:r w:rsidR="00C05D91">
        <w:rPr>
          <w:rFonts w:ascii="Arial" w:hAnsi="Arial" w:cs="Arial"/>
          <w:sz w:val="24"/>
          <w:szCs w:val="24"/>
        </w:rPr>
        <w:t>AS)</w:t>
      </w:r>
      <w:r w:rsidR="00607DB8" w:rsidRPr="00C2472D">
        <w:rPr>
          <w:rFonts w:ascii="Arial" w:hAnsi="Arial" w:cs="Arial"/>
          <w:sz w:val="24"/>
          <w:szCs w:val="24"/>
        </w:rPr>
        <w:t>,</w:t>
      </w:r>
      <w:r w:rsidR="00DB1585" w:rsidRPr="00C2472D">
        <w:rPr>
          <w:rFonts w:ascii="Arial" w:hAnsi="Arial" w:cs="Arial"/>
          <w:sz w:val="24"/>
          <w:szCs w:val="24"/>
        </w:rPr>
        <w:t xml:space="preserve"> tanto na esfera administrativa como na judicial</w:t>
      </w:r>
      <w:r w:rsidRPr="00C2472D">
        <w:rPr>
          <w:rFonts w:ascii="Arial" w:hAnsi="Arial" w:cs="Arial"/>
          <w:sz w:val="24"/>
          <w:szCs w:val="24"/>
        </w:rPr>
        <w:t>, afeta a efetividade da prestação jurisdicional</w:t>
      </w:r>
      <w:r w:rsidR="00607DB8" w:rsidRPr="00C2472D">
        <w:rPr>
          <w:rFonts w:ascii="Arial" w:hAnsi="Arial" w:cs="Arial"/>
          <w:sz w:val="24"/>
          <w:szCs w:val="24"/>
        </w:rPr>
        <w:t xml:space="preserve">, visto que a longa espera até a conclusão </w:t>
      </w:r>
      <w:r w:rsidR="004F56F7" w:rsidRPr="00C2472D">
        <w:rPr>
          <w:rFonts w:ascii="Arial" w:hAnsi="Arial" w:cs="Arial"/>
          <w:sz w:val="24"/>
          <w:szCs w:val="24"/>
        </w:rPr>
        <w:t xml:space="preserve">da análise </w:t>
      </w:r>
      <w:r w:rsidR="00607DB8" w:rsidRPr="00C2472D">
        <w:rPr>
          <w:rFonts w:ascii="Arial" w:hAnsi="Arial" w:cs="Arial"/>
          <w:sz w:val="24"/>
          <w:szCs w:val="24"/>
        </w:rPr>
        <w:t>do processo</w:t>
      </w:r>
      <w:r w:rsidR="004F56F7" w:rsidRPr="00C2472D">
        <w:rPr>
          <w:rFonts w:ascii="Arial" w:hAnsi="Arial" w:cs="Arial"/>
          <w:sz w:val="24"/>
          <w:szCs w:val="24"/>
        </w:rPr>
        <w:t xml:space="preserve"> administrativo</w:t>
      </w:r>
      <w:r w:rsidR="00607DB8" w:rsidRPr="00C2472D">
        <w:rPr>
          <w:rFonts w:ascii="Arial" w:hAnsi="Arial" w:cs="Arial"/>
          <w:sz w:val="24"/>
          <w:szCs w:val="24"/>
        </w:rPr>
        <w:t xml:space="preserve">, </w:t>
      </w:r>
      <w:r w:rsidR="00207C09" w:rsidRPr="00C2472D">
        <w:rPr>
          <w:rFonts w:ascii="Arial" w:hAnsi="Arial" w:cs="Arial"/>
          <w:sz w:val="24"/>
          <w:szCs w:val="24"/>
        </w:rPr>
        <w:t>resulta n</w:t>
      </w:r>
      <w:r w:rsidR="00607DB8" w:rsidRPr="00C2472D">
        <w:rPr>
          <w:rFonts w:ascii="Arial" w:hAnsi="Arial" w:cs="Arial"/>
          <w:sz w:val="24"/>
          <w:szCs w:val="24"/>
        </w:rPr>
        <w:t>a impetração de mandado de segurança por parte dos requerentes buscando obter uma resposta de forma mais rápida,</w:t>
      </w:r>
      <w:r w:rsidRPr="00C2472D">
        <w:rPr>
          <w:rFonts w:ascii="Arial" w:hAnsi="Arial" w:cs="Arial"/>
          <w:sz w:val="24"/>
          <w:szCs w:val="24"/>
        </w:rPr>
        <w:t xml:space="preserve"> </w:t>
      </w:r>
      <w:r w:rsidR="00607DB8" w:rsidRPr="00C2472D">
        <w:rPr>
          <w:rFonts w:ascii="Arial" w:hAnsi="Arial" w:cs="Arial"/>
          <w:sz w:val="24"/>
          <w:szCs w:val="24"/>
        </w:rPr>
        <w:t>e ao mesmo tempo “atolando” o poder judiciário com várias demandas que deveriam ter sido resolvidas na esfera administrativa</w:t>
      </w:r>
      <w:r w:rsidR="004F56F7" w:rsidRPr="00C2472D">
        <w:rPr>
          <w:rFonts w:ascii="Arial" w:hAnsi="Arial" w:cs="Arial"/>
          <w:sz w:val="24"/>
          <w:szCs w:val="24"/>
        </w:rPr>
        <w:t>.</w:t>
      </w:r>
    </w:p>
    <w:p w14:paraId="47EB4366" w14:textId="00E68824" w:rsidR="00207C09" w:rsidRPr="00C2472D" w:rsidRDefault="004F56F7" w:rsidP="00EE09F7">
      <w:pPr>
        <w:pStyle w:val="NormalWeb"/>
        <w:shd w:val="clear" w:color="auto" w:fill="FFFFFF"/>
        <w:spacing w:before="0" w:beforeAutospacing="0" w:after="0" w:afterAutospacing="0" w:line="360" w:lineRule="auto"/>
        <w:ind w:firstLine="708"/>
        <w:jc w:val="both"/>
        <w:rPr>
          <w:rFonts w:ascii="Arial" w:hAnsi="Arial" w:cs="Arial"/>
        </w:rPr>
      </w:pPr>
      <w:r w:rsidRPr="00C2472D">
        <w:rPr>
          <w:rFonts w:ascii="Arial" w:hAnsi="Arial" w:cs="Arial"/>
        </w:rPr>
        <w:t xml:space="preserve">Portanto, </w:t>
      </w:r>
      <w:r w:rsidR="00CA1D0C" w:rsidRPr="00C2472D">
        <w:rPr>
          <w:rFonts w:ascii="Arial" w:hAnsi="Arial" w:cs="Arial"/>
        </w:rPr>
        <w:t xml:space="preserve">consoante </w:t>
      </w:r>
      <w:r w:rsidR="00207C09" w:rsidRPr="00C2472D">
        <w:rPr>
          <w:rFonts w:ascii="Arial" w:hAnsi="Arial" w:cs="Arial"/>
        </w:rPr>
        <w:t>matéria</w:t>
      </w:r>
      <w:r w:rsidR="00694BBB" w:rsidRPr="00C2472D">
        <w:rPr>
          <w:rFonts w:ascii="Arial" w:hAnsi="Arial" w:cs="Arial"/>
        </w:rPr>
        <w:t xml:space="preserve"> </w:t>
      </w:r>
      <w:r w:rsidR="00CA1D0C" w:rsidRPr="00C2472D">
        <w:rPr>
          <w:rFonts w:ascii="Arial" w:hAnsi="Arial" w:cs="Arial"/>
        </w:rPr>
        <w:t>publicada em</w:t>
      </w:r>
      <w:r w:rsidR="00694BBB" w:rsidRPr="00C2472D">
        <w:rPr>
          <w:rFonts w:ascii="Arial" w:hAnsi="Arial" w:cs="Arial"/>
        </w:rPr>
        <w:t xml:space="preserve"> abril de 2022</w:t>
      </w:r>
      <w:r w:rsidR="00207C09" w:rsidRPr="00C2472D">
        <w:rPr>
          <w:rFonts w:ascii="Arial" w:hAnsi="Arial" w:cs="Arial"/>
        </w:rPr>
        <w:t xml:space="preserve"> em sites renomados como o Portal Extra e o IG, foi realizado um</w:t>
      </w:r>
      <w:r w:rsidR="00694BBB" w:rsidRPr="00C2472D">
        <w:rPr>
          <w:rFonts w:ascii="Arial" w:hAnsi="Arial" w:cs="Arial"/>
        </w:rPr>
        <w:t xml:space="preserve"> estudo</w:t>
      </w:r>
      <w:r w:rsidR="00207C09" w:rsidRPr="00C2472D">
        <w:rPr>
          <w:rFonts w:ascii="Arial" w:hAnsi="Arial" w:cs="Arial"/>
        </w:rPr>
        <w:t xml:space="preserve"> no qual ficou constatado que </w:t>
      </w:r>
      <w:r w:rsidR="00CA1D0C" w:rsidRPr="00C2472D">
        <w:rPr>
          <w:rFonts w:ascii="Arial" w:hAnsi="Arial" w:cs="Arial"/>
        </w:rPr>
        <w:t>na esfera administrativa o</w:t>
      </w:r>
      <w:r w:rsidR="00207C09" w:rsidRPr="00C2472D">
        <w:rPr>
          <w:rFonts w:ascii="Arial" w:hAnsi="Arial" w:cs="Arial"/>
        </w:rPr>
        <w:t xml:space="preserve"> beneficiário pode chegar a esperar </w:t>
      </w:r>
      <w:r w:rsidR="00AE3EF1" w:rsidRPr="00C2472D">
        <w:rPr>
          <w:rFonts w:ascii="Arial" w:hAnsi="Arial" w:cs="Arial"/>
        </w:rPr>
        <w:t xml:space="preserve">em média entre 5 meses e 11 meses, já conforme pesquisa jurisprudencial da Turma Recursal da Paraíba realizada  no site do TRF – 5, na esfera judicial esse período varia em </w:t>
      </w:r>
      <w:proofErr w:type="spellStart"/>
      <w:r w:rsidR="00AE3EF1" w:rsidRPr="00C2472D">
        <w:rPr>
          <w:rFonts w:ascii="Arial" w:hAnsi="Arial" w:cs="Arial"/>
        </w:rPr>
        <w:t>media</w:t>
      </w:r>
      <w:proofErr w:type="spellEnd"/>
      <w:r w:rsidR="00AE3EF1" w:rsidRPr="00C2472D">
        <w:rPr>
          <w:rFonts w:ascii="Arial" w:hAnsi="Arial" w:cs="Arial"/>
        </w:rPr>
        <w:t xml:space="preserve"> de 1</w:t>
      </w:r>
      <w:r w:rsidR="0095618E">
        <w:rPr>
          <w:rFonts w:ascii="Arial" w:hAnsi="Arial" w:cs="Arial"/>
        </w:rPr>
        <w:t>(um)</w:t>
      </w:r>
      <w:r w:rsidR="00AE3EF1" w:rsidRPr="00C2472D">
        <w:rPr>
          <w:rFonts w:ascii="Arial" w:hAnsi="Arial" w:cs="Arial"/>
        </w:rPr>
        <w:t xml:space="preserve"> a 2</w:t>
      </w:r>
      <w:r w:rsidR="0095618E">
        <w:rPr>
          <w:rFonts w:ascii="Arial" w:hAnsi="Arial" w:cs="Arial"/>
        </w:rPr>
        <w:t>(dois)</w:t>
      </w:r>
      <w:r w:rsidR="00AE3EF1" w:rsidRPr="00C2472D">
        <w:rPr>
          <w:rFonts w:ascii="Arial" w:hAnsi="Arial" w:cs="Arial"/>
        </w:rPr>
        <w:t xml:space="preserve"> anos</w:t>
      </w:r>
      <w:r w:rsidR="00207C09" w:rsidRPr="00C2472D">
        <w:rPr>
          <w:rFonts w:ascii="Arial" w:hAnsi="Arial" w:cs="Arial"/>
        </w:rPr>
        <w:t xml:space="preserve">, inclusive há um Projeto de Lei de nº 1893/20 que obriga o Instituto Nacional do Seguro Social (INSS) a conceder temporariamente o Benefício da Prestação Continuada (BPC) se o pedido não for analisado em 45 dias e estiver com a documentação em ordem. </w:t>
      </w:r>
    </w:p>
    <w:p w14:paraId="1C0FE1AB" w14:textId="21876131" w:rsidR="00CA1D0C" w:rsidRPr="00C2472D" w:rsidRDefault="00207C09" w:rsidP="00CA1D0C">
      <w:pPr>
        <w:pStyle w:val="NormalWeb"/>
        <w:shd w:val="clear" w:color="auto" w:fill="FFFFFF"/>
        <w:spacing w:before="0" w:beforeAutospacing="0" w:after="0" w:afterAutospacing="0" w:line="360" w:lineRule="auto"/>
        <w:ind w:firstLine="708"/>
        <w:jc w:val="both"/>
        <w:rPr>
          <w:rFonts w:ascii="Arial" w:hAnsi="Arial" w:cs="Arial"/>
        </w:rPr>
      </w:pPr>
      <w:r w:rsidRPr="00C2472D">
        <w:rPr>
          <w:rFonts w:ascii="Arial" w:hAnsi="Arial" w:cs="Arial"/>
        </w:rPr>
        <w:t>O texto é da deputada </w:t>
      </w:r>
      <w:hyperlink r:id="rId7" w:history="1">
        <w:r w:rsidRPr="00C2472D">
          <w:rPr>
            <w:rStyle w:val="Hyperlink"/>
            <w:rFonts w:ascii="Arial" w:hAnsi="Arial" w:cs="Arial"/>
            <w:color w:val="auto"/>
            <w:u w:val="none"/>
          </w:rPr>
          <w:t xml:space="preserve">Norma </w:t>
        </w:r>
        <w:proofErr w:type="spellStart"/>
        <w:r w:rsidRPr="00C2472D">
          <w:rPr>
            <w:rStyle w:val="Hyperlink"/>
            <w:rFonts w:ascii="Arial" w:hAnsi="Arial" w:cs="Arial"/>
            <w:color w:val="auto"/>
            <w:u w:val="none"/>
          </w:rPr>
          <w:t>Ayub</w:t>
        </w:r>
        <w:proofErr w:type="spellEnd"/>
        <w:r w:rsidRPr="00C2472D">
          <w:rPr>
            <w:rStyle w:val="Hyperlink"/>
            <w:rFonts w:ascii="Arial" w:hAnsi="Arial" w:cs="Arial"/>
            <w:color w:val="auto"/>
            <w:u w:val="none"/>
          </w:rPr>
          <w:t xml:space="preserve"> (DEM-ES)</w:t>
        </w:r>
      </w:hyperlink>
      <w:r w:rsidRPr="00C2472D">
        <w:rPr>
          <w:rFonts w:ascii="Arial" w:hAnsi="Arial" w:cs="Arial"/>
        </w:rPr>
        <w:t> e altera a </w:t>
      </w:r>
      <w:hyperlink r:id="rId8" w:history="1">
        <w:r w:rsidRPr="00C2472D">
          <w:rPr>
            <w:rStyle w:val="Hyperlink"/>
            <w:rFonts w:ascii="Arial" w:hAnsi="Arial" w:cs="Arial"/>
            <w:color w:val="auto"/>
            <w:u w:val="none"/>
          </w:rPr>
          <w:t>Lei Orgânica da Assistência Social (Loas)</w:t>
        </w:r>
      </w:hyperlink>
      <w:r w:rsidRPr="00C2472D">
        <w:rPr>
          <w:rFonts w:ascii="Arial" w:hAnsi="Arial" w:cs="Arial"/>
        </w:rPr>
        <w:t>, que criou o BPC. Ela afirma que é comum que o INSS não consiga analisar os requerimentos de benefícios “em um prazo razoável”.</w:t>
      </w:r>
    </w:p>
    <w:p w14:paraId="71AC139C" w14:textId="2062E50F" w:rsidR="00D86848" w:rsidRPr="00C2472D" w:rsidRDefault="00694BBB" w:rsidP="00FF1D8F">
      <w:pPr>
        <w:spacing w:after="0" w:line="360" w:lineRule="auto"/>
        <w:ind w:firstLine="709"/>
        <w:jc w:val="both"/>
        <w:rPr>
          <w:rFonts w:ascii="Arial" w:hAnsi="Arial" w:cs="Arial"/>
          <w:sz w:val="24"/>
          <w:szCs w:val="24"/>
        </w:rPr>
      </w:pPr>
      <w:r w:rsidRPr="00C2472D">
        <w:rPr>
          <w:rFonts w:ascii="Arial" w:hAnsi="Arial" w:cs="Arial"/>
          <w:sz w:val="24"/>
          <w:szCs w:val="24"/>
        </w:rPr>
        <w:t>Desta forma, fica evidente</w:t>
      </w:r>
      <w:r w:rsidR="004F56F7" w:rsidRPr="00C2472D">
        <w:rPr>
          <w:rFonts w:ascii="Arial" w:hAnsi="Arial" w:cs="Arial"/>
          <w:sz w:val="24"/>
          <w:szCs w:val="24"/>
        </w:rPr>
        <w:t xml:space="preserve"> </w:t>
      </w:r>
      <w:r w:rsidRPr="00C2472D">
        <w:rPr>
          <w:rFonts w:ascii="Arial" w:hAnsi="Arial" w:cs="Arial"/>
          <w:sz w:val="24"/>
          <w:szCs w:val="24"/>
        </w:rPr>
        <w:t>a</w:t>
      </w:r>
      <w:r w:rsidR="0095618E">
        <w:rPr>
          <w:rFonts w:ascii="Arial" w:hAnsi="Arial" w:cs="Arial"/>
          <w:sz w:val="24"/>
          <w:szCs w:val="24"/>
        </w:rPr>
        <w:t xml:space="preserve"> espera </w:t>
      </w:r>
      <w:r w:rsidR="004F56F7" w:rsidRPr="00C2472D">
        <w:rPr>
          <w:rFonts w:ascii="Arial" w:hAnsi="Arial" w:cs="Arial"/>
          <w:sz w:val="24"/>
          <w:szCs w:val="24"/>
        </w:rPr>
        <w:t>até conclusão da análise do pedido do BPC,</w:t>
      </w:r>
      <w:r w:rsidRPr="00C2472D">
        <w:rPr>
          <w:rFonts w:ascii="Arial" w:hAnsi="Arial" w:cs="Arial"/>
          <w:sz w:val="24"/>
          <w:szCs w:val="24"/>
        </w:rPr>
        <w:t xml:space="preserve"> fato esse que</w:t>
      </w:r>
      <w:r w:rsidR="004F56F7" w:rsidRPr="00C2472D">
        <w:rPr>
          <w:rFonts w:ascii="Arial" w:hAnsi="Arial" w:cs="Arial"/>
          <w:sz w:val="24"/>
          <w:szCs w:val="24"/>
        </w:rPr>
        <w:t xml:space="preserve"> </w:t>
      </w:r>
      <w:r w:rsidRPr="00C2472D">
        <w:rPr>
          <w:rFonts w:ascii="Arial" w:hAnsi="Arial" w:cs="Arial"/>
          <w:sz w:val="24"/>
          <w:szCs w:val="24"/>
        </w:rPr>
        <w:t>ocasiona a</w:t>
      </w:r>
      <w:r w:rsidR="004F56F7" w:rsidRPr="00C2472D">
        <w:rPr>
          <w:rFonts w:ascii="Arial" w:hAnsi="Arial" w:cs="Arial"/>
          <w:sz w:val="24"/>
          <w:szCs w:val="24"/>
        </w:rPr>
        <w:t xml:space="preserve"> restrição das</w:t>
      </w:r>
      <w:r w:rsidR="00D86848" w:rsidRPr="00C2472D">
        <w:rPr>
          <w:rFonts w:ascii="Arial" w:hAnsi="Arial" w:cs="Arial"/>
          <w:sz w:val="24"/>
          <w:szCs w:val="24"/>
        </w:rPr>
        <w:t xml:space="preserve"> condições de vida e de sobrevivência das pessoas que buscam a concessão</w:t>
      </w:r>
      <w:r w:rsidR="002B68E8" w:rsidRPr="00C2472D">
        <w:rPr>
          <w:rFonts w:ascii="Arial" w:hAnsi="Arial" w:cs="Arial"/>
          <w:sz w:val="24"/>
          <w:szCs w:val="24"/>
        </w:rPr>
        <w:t xml:space="preserve"> do benefício assistencial</w:t>
      </w:r>
      <w:r w:rsidRPr="00C2472D">
        <w:rPr>
          <w:rFonts w:ascii="Arial" w:hAnsi="Arial" w:cs="Arial"/>
          <w:sz w:val="24"/>
          <w:szCs w:val="24"/>
        </w:rPr>
        <w:t>,</w:t>
      </w:r>
      <w:r w:rsidR="002B68E8" w:rsidRPr="00C2472D">
        <w:rPr>
          <w:rFonts w:ascii="Arial" w:hAnsi="Arial" w:cs="Arial"/>
          <w:sz w:val="24"/>
          <w:szCs w:val="24"/>
        </w:rPr>
        <w:t xml:space="preserve"> </w:t>
      </w:r>
      <w:r w:rsidR="00D86848" w:rsidRPr="00C2472D">
        <w:rPr>
          <w:rFonts w:ascii="Arial" w:hAnsi="Arial" w:cs="Arial"/>
          <w:sz w:val="24"/>
          <w:szCs w:val="24"/>
        </w:rPr>
        <w:t>levando em consideração</w:t>
      </w:r>
      <w:r w:rsidR="00C057B9" w:rsidRPr="00C2472D">
        <w:rPr>
          <w:rFonts w:ascii="Arial" w:hAnsi="Arial" w:cs="Arial"/>
          <w:sz w:val="24"/>
          <w:szCs w:val="24"/>
        </w:rPr>
        <w:t xml:space="preserve"> </w:t>
      </w:r>
      <w:r w:rsidRPr="00C2472D">
        <w:rPr>
          <w:rFonts w:ascii="Arial" w:hAnsi="Arial" w:cs="Arial"/>
          <w:sz w:val="24"/>
          <w:szCs w:val="24"/>
        </w:rPr>
        <w:lastRenderedPageBreak/>
        <w:t xml:space="preserve">também </w:t>
      </w:r>
      <w:r w:rsidR="00C057B9" w:rsidRPr="00C2472D">
        <w:rPr>
          <w:rFonts w:ascii="Arial" w:hAnsi="Arial" w:cs="Arial"/>
          <w:sz w:val="24"/>
          <w:szCs w:val="24"/>
        </w:rPr>
        <w:t>o impedimento</w:t>
      </w:r>
      <w:r w:rsidR="00607DB8" w:rsidRPr="00C2472D">
        <w:rPr>
          <w:rFonts w:ascii="Arial" w:hAnsi="Arial" w:cs="Arial"/>
          <w:sz w:val="24"/>
          <w:szCs w:val="24"/>
        </w:rPr>
        <w:t xml:space="preserve"> para o trabalho do requerente, e</w:t>
      </w:r>
      <w:r w:rsidR="00D86848" w:rsidRPr="00C2472D">
        <w:rPr>
          <w:rFonts w:ascii="Arial" w:hAnsi="Arial" w:cs="Arial"/>
          <w:sz w:val="24"/>
          <w:szCs w:val="24"/>
        </w:rPr>
        <w:t xml:space="preserve"> o caráter alimentar e assistencialista ao qual se destina o BPC, violando assim direitos fundamentais e princípios constitucionais insculpidos no art. 5º da Carta Magna.</w:t>
      </w:r>
    </w:p>
    <w:p w14:paraId="71792C39" w14:textId="4C7687A9" w:rsidR="00D86848" w:rsidRPr="00C2472D" w:rsidRDefault="00D86848" w:rsidP="00FF1D8F">
      <w:pPr>
        <w:spacing w:after="0" w:line="360" w:lineRule="auto"/>
        <w:ind w:firstLine="709"/>
        <w:jc w:val="both"/>
        <w:rPr>
          <w:rFonts w:ascii="Arial" w:hAnsi="Arial" w:cs="Arial"/>
          <w:sz w:val="24"/>
          <w:szCs w:val="24"/>
        </w:rPr>
      </w:pPr>
      <w:r w:rsidRPr="00C2472D">
        <w:rPr>
          <w:rFonts w:ascii="Arial" w:hAnsi="Arial" w:cs="Arial"/>
          <w:sz w:val="24"/>
          <w:szCs w:val="24"/>
        </w:rPr>
        <w:t xml:space="preserve">Logo, o interesse por este tema como objeto de estudo, surgiu </w:t>
      </w:r>
      <w:r w:rsidR="0095618E">
        <w:rPr>
          <w:rFonts w:ascii="Arial" w:hAnsi="Arial" w:cs="Arial"/>
          <w:sz w:val="24"/>
          <w:szCs w:val="24"/>
        </w:rPr>
        <w:t xml:space="preserve">como uma forma de analisar </w:t>
      </w:r>
      <w:r w:rsidR="002E4910">
        <w:rPr>
          <w:rFonts w:ascii="Arial" w:hAnsi="Arial" w:cs="Arial"/>
          <w:sz w:val="24"/>
          <w:szCs w:val="24"/>
        </w:rPr>
        <w:t>as peculiaridades do BPC idoso, como,</w:t>
      </w:r>
      <w:r w:rsidR="0095618E">
        <w:rPr>
          <w:rFonts w:ascii="Arial" w:hAnsi="Arial" w:cs="Arial"/>
          <w:sz w:val="24"/>
          <w:szCs w:val="24"/>
        </w:rPr>
        <w:t xml:space="preserve"> </w:t>
      </w:r>
      <w:r w:rsidR="00C057B9" w:rsidRPr="00C2472D">
        <w:rPr>
          <w:rFonts w:ascii="Arial" w:hAnsi="Arial" w:cs="Arial"/>
          <w:sz w:val="24"/>
          <w:szCs w:val="24"/>
        </w:rPr>
        <w:t xml:space="preserve">quem são os beneficiários, quais os requisitos essenciais que são levados em consideração no momento para se obter a concessão </w:t>
      </w:r>
      <w:r w:rsidR="00694BBB" w:rsidRPr="00C2472D">
        <w:rPr>
          <w:rFonts w:ascii="Arial" w:hAnsi="Arial" w:cs="Arial"/>
          <w:sz w:val="24"/>
          <w:szCs w:val="24"/>
        </w:rPr>
        <w:t>do LOAS</w:t>
      </w:r>
      <w:r w:rsidR="00C057B9" w:rsidRPr="00C2472D">
        <w:rPr>
          <w:rFonts w:ascii="Arial" w:hAnsi="Arial" w:cs="Arial"/>
          <w:sz w:val="24"/>
          <w:szCs w:val="24"/>
        </w:rPr>
        <w:t>, bem como as causas que motivam a sua cessação, e a</w:t>
      </w:r>
      <w:r w:rsidRPr="00C2472D">
        <w:rPr>
          <w:rFonts w:ascii="Arial" w:hAnsi="Arial" w:cs="Arial"/>
          <w:sz w:val="24"/>
          <w:szCs w:val="24"/>
        </w:rPr>
        <w:t xml:space="preserve"> </w:t>
      </w:r>
      <w:r w:rsidR="00EE09F7">
        <w:rPr>
          <w:rFonts w:ascii="Arial" w:hAnsi="Arial" w:cs="Arial"/>
          <w:sz w:val="24"/>
          <w:szCs w:val="24"/>
        </w:rPr>
        <w:t>espera</w:t>
      </w:r>
      <w:r w:rsidRPr="00C2472D">
        <w:rPr>
          <w:rFonts w:ascii="Arial" w:hAnsi="Arial" w:cs="Arial"/>
          <w:sz w:val="24"/>
          <w:szCs w:val="24"/>
        </w:rPr>
        <w:t xml:space="preserve"> até que um processo administrativo </w:t>
      </w:r>
      <w:r w:rsidR="00694BBB" w:rsidRPr="00C2472D">
        <w:rPr>
          <w:rFonts w:ascii="Arial" w:hAnsi="Arial" w:cs="Arial"/>
          <w:sz w:val="24"/>
          <w:szCs w:val="24"/>
        </w:rPr>
        <w:t>ou</w:t>
      </w:r>
      <w:r w:rsidRPr="00C2472D">
        <w:rPr>
          <w:rFonts w:ascii="Arial" w:hAnsi="Arial" w:cs="Arial"/>
          <w:sz w:val="24"/>
          <w:szCs w:val="24"/>
        </w:rPr>
        <w:t xml:space="preserve"> judicial venha a ser concluído</w:t>
      </w:r>
      <w:r w:rsidR="0014744D">
        <w:rPr>
          <w:rFonts w:ascii="Arial" w:hAnsi="Arial" w:cs="Arial"/>
          <w:sz w:val="24"/>
          <w:szCs w:val="24"/>
        </w:rPr>
        <w:t>,</w:t>
      </w:r>
      <w:r w:rsidRPr="00C2472D">
        <w:rPr>
          <w:rFonts w:ascii="Arial" w:hAnsi="Arial" w:cs="Arial"/>
          <w:sz w:val="24"/>
          <w:szCs w:val="24"/>
        </w:rPr>
        <w:t xml:space="preserve"> ou seja, a ausência de celeridade das etapas do procedimento de análise administrativa e judicial</w:t>
      </w:r>
      <w:r w:rsidR="00DB1585" w:rsidRPr="00C2472D">
        <w:rPr>
          <w:rFonts w:ascii="Arial" w:hAnsi="Arial" w:cs="Arial"/>
          <w:sz w:val="24"/>
          <w:szCs w:val="24"/>
        </w:rPr>
        <w:t xml:space="preserve"> do BPC(LOAS),</w:t>
      </w:r>
      <w:r w:rsidR="00694BBB" w:rsidRPr="00C2472D">
        <w:rPr>
          <w:rFonts w:ascii="Arial" w:hAnsi="Arial" w:cs="Arial"/>
          <w:sz w:val="24"/>
          <w:szCs w:val="24"/>
        </w:rPr>
        <w:t xml:space="preserve"> </w:t>
      </w:r>
      <w:r w:rsidRPr="00C2472D">
        <w:rPr>
          <w:rFonts w:ascii="Arial" w:hAnsi="Arial" w:cs="Arial"/>
          <w:sz w:val="24"/>
          <w:szCs w:val="24"/>
        </w:rPr>
        <w:t xml:space="preserve">que por sua vez, acaba infringindo os princípios constitucionais da dignidade humana e da duração razoável do processo. </w:t>
      </w:r>
    </w:p>
    <w:p w14:paraId="04C579EA" w14:textId="2DFF97F1" w:rsidR="00E031C5" w:rsidRPr="00C2472D" w:rsidRDefault="00D86848" w:rsidP="00D4616C">
      <w:pPr>
        <w:spacing w:after="0" w:line="360" w:lineRule="auto"/>
        <w:ind w:firstLine="709"/>
        <w:jc w:val="both"/>
        <w:rPr>
          <w:rFonts w:ascii="Arial" w:hAnsi="Arial" w:cs="Arial"/>
          <w:sz w:val="24"/>
          <w:szCs w:val="24"/>
        </w:rPr>
      </w:pPr>
      <w:r w:rsidRPr="00C2472D">
        <w:rPr>
          <w:rFonts w:ascii="Arial" w:hAnsi="Arial" w:cs="Arial"/>
          <w:sz w:val="24"/>
          <w:szCs w:val="24"/>
        </w:rPr>
        <w:t xml:space="preserve">Ademais, o presente </w:t>
      </w:r>
      <w:r w:rsidR="002B68E8" w:rsidRPr="00C2472D">
        <w:rPr>
          <w:rFonts w:ascii="Arial" w:hAnsi="Arial" w:cs="Arial"/>
          <w:sz w:val="24"/>
          <w:szCs w:val="24"/>
        </w:rPr>
        <w:t xml:space="preserve">artigo </w:t>
      </w:r>
      <w:r w:rsidRPr="00C2472D">
        <w:rPr>
          <w:rFonts w:ascii="Arial" w:hAnsi="Arial" w:cs="Arial"/>
          <w:sz w:val="24"/>
          <w:szCs w:val="24"/>
        </w:rPr>
        <w:t>est</w:t>
      </w:r>
      <w:r w:rsidR="002E4910">
        <w:rPr>
          <w:rFonts w:ascii="Arial" w:hAnsi="Arial" w:cs="Arial"/>
          <w:sz w:val="24"/>
          <w:szCs w:val="24"/>
        </w:rPr>
        <w:t>á</w:t>
      </w:r>
      <w:r w:rsidRPr="00C2472D">
        <w:rPr>
          <w:rFonts w:ascii="Arial" w:hAnsi="Arial" w:cs="Arial"/>
          <w:sz w:val="24"/>
          <w:szCs w:val="24"/>
        </w:rPr>
        <w:t xml:space="preserve"> direcionado para os operadores do Direito</w:t>
      </w:r>
      <w:r w:rsidR="002B68E8" w:rsidRPr="00C2472D">
        <w:rPr>
          <w:rFonts w:ascii="Arial" w:hAnsi="Arial" w:cs="Arial"/>
          <w:sz w:val="24"/>
          <w:szCs w:val="24"/>
        </w:rPr>
        <w:t xml:space="preserve">, </w:t>
      </w:r>
      <w:r w:rsidRPr="00C2472D">
        <w:rPr>
          <w:rFonts w:ascii="Arial" w:hAnsi="Arial" w:cs="Arial"/>
          <w:sz w:val="24"/>
          <w:szCs w:val="24"/>
        </w:rPr>
        <w:t>acadêmicos da área jurídica</w:t>
      </w:r>
      <w:r w:rsidR="002B68E8" w:rsidRPr="00C2472D">
        <w:rPr>
          <w:rFonts w:ascii="Arial" w:hAnsi="Arial" w:cs="Arial"/>
          <w:sz w:val="24"/>
          <w:szCs w:val="24"/>
        </w:rPr>
        <w:t xml:space="preserve">, </w:t>
      </w:r>
      <w:r w:rsidR="00402399" w:rsidRPr="00C2472D">
        <w:rPr>
          <w:rFonts w:ascii="Arial" w:hAnsi="Arial" w:cs="Arial"/>
          <w:sz w:val="24"/>
          <w:szCs w:val="24"/>
        </w:rPr>
        <w:t>para alguns setores do governo,</w:t>
      </w:r>
      <w:r w:rsidRPr="00C2472D">
        <w:rPr>
          <w:rFonts w:ascii="Arial" w:hAnsi="Arial" w:cs="Arial"/>
          <w:sz w:val="24"/>
          <w:szCs w:val="24"/>
        </w:rPr>
        <w:t xml:space="preserve"> </w:t>
      </w:r>
      <w:r w:rsidR="00BD06BA">
        <w:rPr>
          <w:rFonts w:ascii="Arial" w:hAnsi="Arial" w:cs="Arial"/>
          <w:sz w:val="24"/>
          <w:szCs w:val="24"/>
        </w:rPr>
        <w:t>e para a parcela de baixa renda da população</w:t>
      </w:r>
      <w:r w:rsidRPr="00C2472D">
        <w:rPr>
          <w:rFonts w:ascii="Arial" w:hAnsi="Arial" w:cs="Arial"/>
          <w:sz w:val="24"/>
          <w:szCs w:val="24"/>
        </w:rPr>
        <w:t>, visto que disponibiliza informações sobre um problema a</w:t>
      </w:r>
      <w:r w:rsidR="00402399" w:rsidRPr="00C2472D">
        <w:rPr>
          <w:rFonts w:ascii="Arial" w:hAnsi="Arial" w:cs="Arial"/>
          <w:sz w:val="24"/>
          <w:szCs w:val="24"/>
        </w:rPr>
        <w:t xml:space="preserve">tual, </w:t>
      </w:r>
      <w:r w:rsidR="0014744D">
        <w:rPr>
          <w:rFonts w:ascii="Arial" w:hAnsi="Arial" w:cs="Arial"/>
          <w:sz w:val="24"/>
          <w:szCs w:val="24"/>
        </w:rPr>
        <w:t xml:space="preserve">e </w:t>
      </w:r>
      <w:r w:rsidR="00402399" w:rsidRPr="00C2472D">
        <w:rPr>
          <w:rFonts w:ascii="Arial" w:hAnsi="Arial" w:cs="Arial"/>
          <w:sz w:val="24"/>
          <w:szCs w:val="24"/>
        </w:rPr>
        <w:t>carente de soluções</w:t>
      </w:r>
      <w:r w:rsidR="00BD06BA">
        <w:rPr>
          <w:rFonts w:ascii="Arial" w:hAnsi="Arial" w:cs="Arial"/>
          <w:sz w:val="24"/>
          <w:szCs w:val="24"/>
        </w:rPr>
        <w:t>.</w:t>
      </w:r>
    </w:p>
    <w:p w14:paraId="26E2BBCF" w14:textId="77777777" w:rsidR="00D4616C" w:rsidRPr="00C2472D" w:rsidRDefault="00D4616C" w:rsidP="00D4616C">
      <w:pPr>
        <w:spacing w:after="0" w:line="360" w:lineRule="auto"/>
        <w:ind w:firstLine="709"/>
        <w:jc w:val="both"/>
        <w:rPr>
          <w:rFonts w:ascii="Arial" w:hAnsi="Arial" w:cs="Arial"/>
          <w:sz w:val="24"/>
          <w:szCs w:val="24"/>
        </w:rPr>
      </w:pPr>
    </w:p>
    <w:p w14:paraId="634BB7B5" w14:textId="77777777" w:rsidR="00F34FC3" w:rsidRPr="00C2472D" w:rsidRDefault="00D4616C" w:rsidP="007D6AA8">
      <w:pPr>
        <w:spacing w:after="0" w:line="360" w:lineRule="auto"/>
        <w:jc w:val="both"/>
        <w:rPr>
          <w:rFonts w:ascii="Arial" w:hAnsi="Arial" w:cs="Arial"/>
          <w:b/>
          <w:bCs/>
          <w:sz w:val="24"/>
          <w:szCs w:val="24"/>
        </w:rPr>
      </w:pPr>
      <w:r w:rsidRPr="00C2472D">
        <w:rPr>
          <w:rFonts w:ascii="Arial" w:hAnsi="Arial" w:cs="Arial"/>
          <w:b/>
          <w:bCs/>
          <w:sz w:val="24"/>
          <w:szCs w:val="24"/>
        </w:rPr>
        <w:t>2</w:t>
      </w:r>
      <w:r w:rsidR="004127A6" w:rsidRPr="00C2472D">
        <w:rPr>
          <w:rFonts w:ascii="Arial" w:hAnsi="Arial" w:cs="Arial"/>
          <w:b/>
          <w:bCs/>
          <w:sz w:val="24"/>
          <w:szCs w:val="24"/>
        </w:rPr>
        <w:t xml:space="preserve"> </w:t>
      </w:r>
      <w:bookmarkStart w:id="1" w:name="_Hlk132031230"/>
      <w:r w:rsidR="00F34FC3" w:rsidRPr="00C2472D">
        <w:rPr>
          <w:rFonts w:ascii="Arial" w:hAnsi="Arial" w:cs="Arial"/>
          <w:b/>
          <w:bCs/>
          <w:sz w:val="24"/>
          <w:szCs w:val="24"/>
        </w:rPr>
        <w:t>BPC (CONCEITO, CARACTERISTICAS, BENEFICIÁRIOS, REQUISITOS E CAUSAS DE CESSAÇÃO)</w:t>
      </w:r>
      <w:bookmarkEnd w:id="1"/>
    </w:p>
    <w:p w14:paraId="6AD38DD7" w14:textId="77777777" w:rsidR="002B24DD" w:rsidRPr="00C2472D" w:rsidRDefault="002B24DD" w:rsidP="007D6AA8">
      <w:pPr>
        <w:spacing w:after="0" w:line="360" w:lineRule="auto"/>
        <w:jc w:val="both"/>
        <w:rPr>
          <w:rFonts w:ascii="Arial" w:hAnsi="Arial" w:cs="Arial"/>
          <w:b/>
          <w:bCs/>
          <w:sz w:val="24"/>
          <w:szCs w:val="24"/>
          <w:u w:val="single"/>
        </w:rPr>
      </w:pPr>
    </w:p>
    <w:p w14:paraId="50F5714F" w14:textId="023549F2" w:rsidR="00297AE4" w:rsidRPr="00C2472D" w:rsidRDefault="00394CDD" w:rsidP="00394CDD">
      <w:pPr>
        <w:spacing w:after="0" w:line="360" w:lineRule="auto"/>
        <w:ind w:firstLine="708"/>
        <w:jc w:val="both"/>
        <w:rPr>
          <w:rFonts w:ascii="Arial" w:hAnsi="Arial" w:cs="Arial"/>
          <w:sz w:val="24"/>
          <w:szCs w:val="24"/>
        </w:rPr>
      </w:pPr>
      <w:r w:rsidRPr="00C2472D">
        <w:rPr>
          <w:rFonts w:ascii="Arial" w:hAnsi="Arial" w:cs="Arial"/>
          <w:sz w:val="24"/>
          <w:szCs w:val="24"/>
        </w:rPr>
        <w:t xml:space="preserve">A assistência social, é </w:t>
      </w:r>
      <w:r w:rsidR="0015625E" w:rsidRPr="00C2472D">
        <w:rPr>
          <w:rFonts w:ascii="Arial" w:hAnsi="Arial" w:cs="Arial"/>
          <w:sz w:val="24"/>
          <w:szCs w:val="24"/>
        </w:rPr>
        <w:t xml:space="preserve">uma </w:t>
      </w:r>
      <w:r w:rsidRPr="00C2472D">
        <w:rPr>
          <w:rFonts w:ascii="Arial" w:hAnsi="Arial" w:cs="Arial"/>
          <w:sz w:val="24"/>
          <w:szCs w:val="24"/>
        </w:rPr>
        <w:t>Política de Seguridade Social não contributiva, que</w:t>
      </w:r>
      <w:r w:rsidR="0014744D">
        <w:rPr>
          <w:rFonts w:ascii="Arial" w:hAnsi="Arial" w:cs="Arial"/>
          <w:sz w:val="24"/>
          <w:szCs w:val="24"/>
        </w:rPr>
        <w:t xml:space="preserve"> busca</w:t>
      </w:r>
      <w:r w:rsidRPr="00C2472D">
        <w:rPr>
          <w:rFonts w:ascii="Arial" w:hAnsi="Arial" w:cs="Arial"/>
          <w:sz w:val="24"/>
          <w:szCs w:val="24"/>
        </w:rPr>
        <w:t xml:space="preserve"> provê os mínimos sociais</w:t>
      </w:r>
      <w:r w:rsidR="00297AE4" w:rsidRPr="00C2472D">
        <w:rPr>
          <w:rFonts w:ascii="Arial" w:hAnsi="Arial" w:cs="Arial"/>
          <w:sz w:val="24"/>
          <w:szCs w:val="24"/>
        </w:rPr>
        <w:t>, sendo</w:t>
      </w:r>
      <w:r w:rsidRPr="00C2472D">
        <w:rPr>
          <w:rFonts w:ascii="Arial" w:hAnsi="Arial" w:cs="Arial"/>
          <w:sz w:val="24"/>
          <w:szCs w:val="24"/>
        </w:rPr>
        <w:t xml:space="preserve"> realizada através de um conjunto integrado de ações de iniciativa pública e da sociedade, para garantir o atendimento às necessidades básicas. </w:t>
      </w:r>
    </w:p>
    <w:p w14:paraId="7308B571" w14:textId="77777777" w:rsidR="00394CDD" w:rsidRPr="00C2472D" w:rsidRDefault="00D4616C" w:rsidP="00297AE4">
      <w:pPr>
        <w:spacing w:after="0" w:line="360" w:lineRule="auto"/>
        <w:ind w:firstLine="708"/>
        <w:jc w:val="both"/>
        <w:rPr>
          <w:rFonts w:ascii="Arial" w:hAnsi="Arial" w:cs="Arial"/>
          <w:sz w:val="24"/>
          <w:szCs w:val="24"/>
        </w:rPr>
      </w:pPr>
      <w:r w:rsidRPr="00C2472D">
        <w:rPr>
          <w:rFonts w:ascii="Arial" w:hAnsi="Arial" w:cs="Arial"/>
          <w:sz w:val="24"/>
          <w:szCs w:val="24"/>
        </w:rPr>
        <w:t>O</w:t>
      </w:r>
      <w:r w:rsidR="00394CDD" w:rsidRPr="00C2472D">
        <w:rPr>
          <w:rFonts w:ascii="Arial" w:hAnsi="Arial" w:cs="Arial"/>
          <w:sz w:val="24"/>
          <w:szCs w:val="24"/>
        </w:rPr>
        <w:t xml:space="preserve"> Benefício de Prestação Continuada (BPC) no valor de um salário mínimo por mê</w:t>
      </w:r>
      <w:r w:rsidRPr="00C2472D">
        <w:rPr>
          <w:rFonts w:ascii="Arial" w:hAnsi="Arial" w:cs="Arial"/>
          <w:sz w:val="24"/>
          <w:szCs w:val="24"/>
        </w:rPr>
        <w:t>s é pago</w:t>
      </w:r>
      <w:r w:rsidR="00394CDD" w:rsidRPr="00C2472D">
        <w:rPr>
          <w:rFonts w:ascii="Arial" w:hAnsi="Arial" w:cs="Arial"/>
          <w:sz w:val="24"/>
          <w:szCs w:val="24"/>
        </w:rPr>
        <w:t xml:space="preserve"> à pessoa com deficiência e ao idoso carentes</w:t>
      </w:r>
      <w:r w:rsidRPr="00C2472D">
        <w:rPr>
          <w:rFonts w:ascii="Arial" w:hAnsi="Arial" w:cs="Arial"/>
          <w:sz w:val="24"/>
          <w:szCs w:val="24"/>
        </w:rPr>
        <w:t xml:space="preserve"> </w:t>
      </w:r>
      <w:r w:rsidR="00394CDD" w:rsidRPr="00C2472D">
        <w:rPr>
          <w:rFonts w:ascii="Arial" w:hAnsi="Arial" w:cs="Arial"/>
          <w:sz w:val="24"/>
          <w:szCs w:val="24"/>
        </w:rPr>
        <w:t>est</w:t>
      </w:r>
      <w:r w:rsidRPr="00C2472D">
        <w:rPr>
          <w:rFonts w:ascii="Arial" w:hAnsi="Arial" w:cs="Arial"/>
          <w:sz w:val="24"/>
          <w:szCs w:val="24"/>
        </w:rPr>
        <w:t>ando as exigências para o pagamento</w:t>
      </w:r>
      <w:r w:rsidR="00394CDD" w:rsidRPr="00C2472D">
        <w:rPr>
          <w:rFonts w:ascii="Arial" w:hAnsi="Arial" w:cs="Arial"/>
          <w:sz w:val="24"/>
          <w:szCs w:val="24"/>
        </w:rPr>
        <w:t xml:space="preserve"> contidas nos </w:t>
      </w:r>
      <w:proofErr w:type="spellStart"/>
      <w:r w:rsidR="00394CDD" w:rsidRPr="00C2472D">
        <w:rPr>
          <w:rFonts w:ascii="Arial" w:hAnsi="Arial" w:cs="Arial"/>
          <w:sz w:val="24"/>
          <w:szCs w:val="24"/>
        </w:rPr>
        <w:t>arts</w:t>
      </w:r>
      <w:proofErr w:type="spellEnd"/>
      <w:r w:rsidR="00394CDD" w:rsidRPr="00C2472D">
        <w:rPr>
          <w:rFonts w:ascii="Arial" w:hAnsi="Arial" w:cs="Arial"/>
          <w:sz w:val="24"/>
          <w:szCs w:val="24"/>
        </w:rPr>
        <w:t>. 20 e 21 da Lei 8.742/93.</w:t>
      </w:r>
      <w:r w:rsidRPr="00C2472D">
        <w:rPr>
          <w:rFonts w:ascii="Arial" w:hAnsi="Arial" w:cs="Arial"/>
          <w:sz w:val="24"/>
          <w:szCs w:val="24"/>
        </w:rPr>
        <w:t xml:space="preserve"> Desta forma</w:t>
      </w:r>
      <w:r w:rsidR="00394CDD" w:rsidRPr="00C2472D">
        <w:rPr>
          <w:rFonts w:ascii="Arial" w:hAnsi="Arial" w:cs="Arial"/>
          <w:sz w:val="24"/>
          <w:szCs w:val="24"/>
        </w:rPr>
        <w:t xml:space="preserve">, cabe ao Estado a prestação de assistência social às pessoas carentes, sem exigência de qualquer contribuição, visando assegurar o mínimo existencial, </w:t>
      </w:r>
      <w:r w:rsidRPr="00C2472D">
        <w:rPr>
          <w:rFonts w:ascii="Arial" w:hAnsi="Arial" w:cs="Arial"/>
          <w:sz w:val="24"/>
          <w:szCs w:val="24"/>
        </w:rPr>
        <w:t>sendo o LOAS uma das formas de efetivação do</w:t>
      </w:r>
      <w:r w:rsidR="00394CDD" w:rsidRPr="00C2472D">
        <w:rPr>
          <w:rFonts w:ascii="Arial" w:hAnsi="Arial" w:cs="Arial"/>
          <w:sz w:val="24"/>
          <w:szCs w:val="24"/>
        </w:rPr>
        <w:t xml:space="preserve"> princípio da dignidade da pessoa humana. </w:t>
      </w:r>
    </w:p>
    <w:p w14:paraId="3025B6C6" w14:textId="58A2E499" w:rsidR="00263280" w:rsidRPr="00C2472D" w:rsidRDefault="002F756F" w:rsidP="00263280">
      <w:pPr>
        <w:spacing w:after="0" w:line="360" w:lineRule="auto"/>
        <w:ind w:firstLine="708"/>
        <w:jc w:val="both"/>
        <w:rPr>
          <w:rFonts w:ascii="Arial" w:hAnsi="Arial" w:cs="Arial"/>
          <w:sz w:val="24"/>
          <w:szCs w:val="24"/>
        </w:rPr>
      </w:pPr>
      <w:r w:rsidRPr="00C2472D">
        <w:rPr>
          <w:rFonts w:ascii="Arial" w:eastAsia="Times New Roman" w:hAnsi="Arial" w:cs="Arial"/>
          <w:color w:val="000000"/>
          <w:sz w:val="24"/>
          <w:szCs w:val="24"/>
          <w:lang w:eastAsia="pt-BR"/>
        </w:rPr>
        <w:t>A</w:t>
      </w:r>
      <w:r w:rsidR="00263280" w:rsidRPr="00C2472D">
        <w:rPr>
          <w:rFonts w:ascii="Arial" w:eastAsia="Times New Roman" w:hAnsi="Arial" w:cs="Arial"/>
          <w:color w:val="000000"/>
          <w:sz w:val="24"/>
          <w:szCs w:val="24"/>
          <w:lang w:eastAsia="pt-BR"/>
        </w:rPr>
        <w:t xml:space="preserve"> Lei nº 8.742/1993 </w:t>
      </w:r>
      <w:r w:rsidR="00D4616C" w:rsidRPr="00C2472D">
        <w:rPr>
          <w:rFonts w:ascii="Arial" w:eastAsia="Times New Roman" w:hAnsi="Arial" w:cs="Arial"/>
          <w:color w:val="000000"/>
          <w:sz w:val="24"/>
          <w:szCs w:val="24"/>
          <w:lang w:eastAsia="pt-BR"/>
        </w:rPr>
        <w:t xml:space="preserve">e a </w:t>
      </w:r>
      <w:r w:rsidRPr="00C2472D">
        <w:rPr>
          <w:rFonts w:ascii="Arial" w:eastAsia="Times New Roman" w:hAnsi="Arial" w:cs="Arial"/>
          <w:color w:val="000000"/>
          <w:sz w:val="24"/>
          <w:szCs w:val="24"/>
          <w:lang w:eastAsia="pt-BR"/>
        </w:rPr>
        <w:t>Constituição Brasileira de 19</w:t>
      </w:r>
      <w:r w:rsidR="00D4616C" w:rsidRPr="00C2472D">
        <w:rPr>
          <w:rFonts w:ascii="Arial" w:eastAsia="Times New Roman" w:hAnsi="Arial" w:cs="Arial"/>
          <w:color w:val="000000"/>
          <w:sz w:val="24"/>
          <w:szCs w:val="24"/>
          <w:lang w:eastAsia="pt-BR"/>
        </w:rPr>
        <w:t>88</w:t>
      </w:r>
      <w:r w:rsidR="00622B8E" w:rsidRPr="00C2472D">
        <w:rPr>
          <w:rFonts w:ascii="Arial" w:eastAsia="Times New Roman" w:hAnsi="Arial" w:cs="Arial"/>
          <w:color w:val="000000"/>
          <w:sz w:val="24"/>
          <w:szCs w:val="24"/>
          <w:lang w:eastAsia="pt-BR"/>
        </w:rPr>
        <w:t xml:space="preserve"> no inciso V do artigo 203</w:t>
      </w:r>
      <w:r w:rsidR="00D4616C" w:rsidRPr="00C2472D">
        <w:rPr>
          <w:rFonts w:ascii="Arial" w:eastAsia="Times New Roman" w:hAnsi="Arial" w:cs="Arial"/>
          <w:color w:val="000000"/>
          <w:sz w:val="24"/>
          <w:szCs w:val="24"/>
          <w:lang w:eastAsia="pt-BR"/>
        </w:rPr>
        <w:t xml:space="preserve"> </w:t>
      </w:r>
      <w:r w:rsidR="00622B8E" w:rsidRPr="00C2472D">
        <w:rPr>
          <w:rFonts w:ascii="Arial" w:eastAsia="Times New Roman" w:hAnsi="Arial" w:cs="Arial"/>
          <w:color w:val="000000"/>
          <w:sz w:val="24"/>
          <w:szCs w:val="24"/>
          <w:lang w:eastAsia="pt-BR"/>
        </w:rPr>
        <w:t>asseveram</w:t>
      </w:r>
      <w:r w:rsidR="00263280" w:rsidRPr="00C2472D">
        <w:rPr>
          <w:rFonts w:ascii="Arial" w:eastAsia="Times New Roman" w:hAnsi="Arial" w:cs="Arial"/>
          <w:color w:val="000000"/>
          <w:sz w:val="24"/>
          <w:szCs w:val="24"/>
          <w:lang w:eastAsia="pt-BR"/>
        </w:rPr>
        <w:t xml:space="preserve"> que o benefício de prestação continuada (BPC) </w:t>
      </w:r>
      <w:r w:rsidR="00263280" w:rsidRPr="00C2472D">
        <w:rPr>
          <w:rFonts w:ascii="Arial" w:hAnsi="Arial" w:cs="Arial"/>
          <w:sz w:val="24"/>
          <w:szCs w:val="24"/>
        </w:rPr>
        <w:t>garante um salário mínimo de benefício mensal à pessoa com deficiência e ao idoso que comprovem não possuir meios de prover à própria manutenção ou de tê-la provida por sua família, conforme dispuser a lei</w:t>
      </w:r>
      <w:r w:rsidRPr="00C2472D">
        <w:rPr>
          <w:rFonts w:ascii="Arial" w:hAnsi="Arial" w:cs="Arial"/>
          <w:sz w:val="24"/>
          <w:szCs w:val="24"/>
        </w:rPr>
        <w:t>.</w:t>
      </w:r>
      <w:r w:rsidRPr="00C2472D">
        <w:rPr>
          <w:rFonts w:ascii="Arial" w:eastAsia="Times New Roman" w:hAnsi="Arial" w:cs="Arial"/>
          <w:color w:val="000000"/>
          <w:sz w:val="24"/>
          <w:szCs w:val="24"/>
          <w:lang w:eastAsia="pt-BR"/>
        </w:rPr>
        <w:t xml:space="preserve"> V</w:t>
      </w:r>
      <w:r w:rsidR="00263280" w:rsidRPr="00C2472D">
        <w:rPr>
          <w:rFonts w:ascii="Arial" w:eastAsia="Times New Roman" w:hAnsi="Arial" w:cs="Arial"/>
          <w:color w:val="000000"/>
          <w:sz w:val="24"/>
          <w:szCs w:val="24"/>
          <w:lang w:eastAsia="pt-BR"/>
        </w:rPr>
        <w:t>ejamos</w:t>
      </w:r>
      <w:r w:rsidRPr="00C2472D">
        <w:rPr>
          <w:rFonts w:ascii="Arial" w:eastAsia="Times New Roman" w:hAnsi="Arial" w:cs="Arial"/>
          <w:color w:val="000000"/>
          <w:sz w:val="24"/>
          <w:szCs w:val="24"/>
          <w:lang w:eastAsia="pt-BR"/>
        </w:rPr>
        <w:t xml:space="preserve"> o art. 20 da lei nº 8742/93</w:t>
      </w:r>
      <w:r w:rsidR="00263280" w:rsidRPr="00C2472D">
        <w:rPr>
          <w:rFonts w:ascii="Arial" w:eastAsia="Times New Roman" w:hAnsi="Arial" w:cs="Arial"/>
          <w:color w:val="000000"/>
          <w:sz w:val="24"/>
          <w:szCs w:val="24"/>
          <w:lang w:eastAsia="pt-BR"/>
        </w:rPr>
        <w:t>:</w:t>
      </w:r>
    </w:p>
    <w:p w14:paraId="020BC0B1" w14:textId="77777777" w:rsidR="00C05D91" w:rsidRDefault="00C05D91" w:rsidP="00263280">
      <w:pPr>
        <w:spacing w:after="0" w:line="240" w:lineRule="auto"/>
        <w:ind w:left="2268"/>
        <w:jc w:val="both"/>
        <w:rPr>
          <w:rFonts w:ascii="Arial" w:hAnsi="Arial" w:cs="Arial"/>
          <w:color w:val="000000"/>
          <w:sz w:val="20"/>
          <w:szCs w:val="20"/>
          <w:shd w:val="clear" w:color="auto" w:fill="FFFFFF"/>
        </w:rPr>
      </w:pPr>
    </w:p>
    <w:p w14:paraId="31E1942F" w14:textId="4E252510" w:rsidR="00263280" w:rsidRPr="00C57E82" w:rsidRDefault="00263280" w:rsidP="00263280">
      <w:pPr>
        <w:spacing w:after="0" w:line="240" w:lineRule="auto"/>
        <w:ind w:left="2268"/>
        <w:jc w:val="both"/>
        <w:rPr>
          <w:rFonts w:ascii="Arial" w:eastAsia="Times New Roman" w:hAnsi="Arial" w:cs="Arial"/>
          <w:color w:val="000000"/>
          <w:sz w:val="20"/>
          <w:szCs w:val="20"/>
          <w:lang w:eastAsia="pt-BR"/>
        </w:rPr>
      </w:pPr>
      <w:r w:rsidRPr="00C57E82">
        <w:rPr>
          <w:rFonts w:ascii="Arial" w:hAnsi="Arial" w:cs="Arial"/>
          <w:color w:val="000000"/>
          <w:sz w:val="20"/>
          <w:szCs w:val="20"/>
          <w:shd w:val="clear" w:color="auto" w:fill="FFFFFF"/>
        </w:rPr>
        <w:t>Art. 20.  O benefício de prestação continuada é a garantia de um salário-mínimo mensal à pessoa com deficiência e ao idoso com 65 (sessenta e cinco) anos ou mais que comprovem não possuir meios de prover a própria manutenção nem de tê-la provida por sua família.</w:t>
      </w:r>
    </w:p>
    <w:p w14:paraId="35FEA924" w14:textId="77777777" w:rsidR="00263280" w:rsidRPr="00C2472D" w:rsidRDefault="00263280" w:rsidP="00263280">
      <w:pPr>
        <w:spacing w:after="0" w:line="360" w:lineRule="auto"/>
        <w:jc w:val="both"/>
        <w:rPr>
          <w:rFonts w:ascii="Arial" w:eastAsia="Times New Roman" w:hAnsi="Arial" w:cs="Arial"/>
          <w:b/>
          <w:bCs/>
          <w:i/>
          <w:iCs/>
          <w:color w:val="000000"/>
          <w:sz w:val="24"/>
          <w:szCs w:val="24"/>
          <w:lang w:eastAsia="pt-BR"/>
        </w:rPr>
      </w:pPr>
    </w:p>
    <w:p w14:paraId="20E52C46" w14:textId="7182DF19" w:rsidR="00162AA0" w:rsidRPr="00C2472D" w:rsidRDefault="002F756F" w:rsidP="00162AA0">
      <w:pPr>
        <w:spacing w:after="0" w:line="360" w:lineRule="auto"/>
        <w:ind w:firstLine="708"/>
        <w:jc w:val="both"/>
        <w:rPr>
          <w:rFonts w:ascii="Arial" w:eastAsia="Times New Roman" w:hAnsi="Arial" w:cs="Arial"/>
          <w:color w:val="000000"/>
          <w:sz w:val="24"/>
          <w:szCs w:val="24"/>
          <w:lang w:eastAsia="pt-BR"/>
        </w:rPr>
      </w:pPr>
      <w:r w:rsidRPr="00C2472D">
        <w:rPr>
          <w:rFonts w:ascii="Arial" w:eastAsia="Times New Roman" w:hAnsi="Arial" w:cs="Arial"/>
          <w:color w:val="000000"/>
          <w:sz w:val="24"/>
          <w:szCs w:val="24"/>
          <w:lang w:eastAsia="pt-BR"/>
        </w:rPr>
        <w:t xml:space="preserve">   Logo</w:t>
      </w:r>
      <w:r w:rsidR="00162AA0" w:rsidRPr="00C2472D">
        <w:rPr>
          <w:rFonts w:ascii="Arial" w:eastAsia="Times New Roman" w:hAnsi="Arial" w:cs="Arial"/>
          <w:color w:val="000000"/>
          <w:sz w:val="24"/>
          <w:szCs w:val="24"/>
          <w:lang w:eastAsia="pt-BR"/>
        </w:rPr>
        <w:t>, é preciso definir</w:t>
      </w:r>
      <w:r w:rsidRPr="00C2472D">
        <w:rPr>
          <w:rFonts w:ascii="Arial" w:eastAsia="Times New Roman" w:hAnsi="Arial" w:cs="Arial"/>
          <w:color w:val="000000"/>
          <w:sz w:val="24"/>
          <w:szCs w:val="24"/>
          <w:lang w:eastAsia="pt-BR"/>
        </w:rPr>
        <w:t xml:space="preserve"> </w:t>
      </w:r>
      <w:r w:rsidR="00690726">
        <w:rPr>
          <w:rFonts w:ascii="Arial" w:eastAsia="Times New Roman" w:hAnsi="Arial" w:cs="Arial"/>
          <w:color w:val="000000"/>
          <w:sz w:val="24"/>
          <w:szCs w:val="24"/>
          <w:lang w:eastAsia="pt-BR"/>
        </w:rPr>
        <w:t xml:space="preserve">também </w:t>
      </w:r>
      <w:r w:rsidRPr="00C2472D">
        <w:rPr>
          <w:rFonts w:ascii="Arial" w:eastAsia="Times New Roman" w:hAnsi="Arial" w:cs="Arial"/>
          <w:color w:val="000000"/>
          <w:sz w:val="24"/>
          <w:szCs w:val="24"/>
          <w:lang w:eastAsia="pt-BR"/>
        </w:rPr>
        <w:t>que o LOA</w:t>
      </w:r>
      <w:r w:rsidRPr="00C2472D">
        <w:rPr>
          <w:rFonts w:ascii="Arial" w:eastAsia="Times New Roman" w:hAnsi="Arial" w:cs="Arial"/>
          <w:sz w:val="24"/>
          <w:szCs w:val="24"/>
          <w:lang w:eastAsia="pt-BR"/>
        </w:rPr>
        <w:t>S</w:t>
      </w:r>
      <w:r w:rsidR="00162AA0" w:rsidRPr="00C2472D">
        <w:rPr>
          <w:rFonts w:ascii="Arial" w:hAnsi="Arial" w:cs="Arial"/>
          <w:sz w:val="24"/>
          <w:szCs w:val="24"/>
        </w:rPr>
        <w:t xml:space="preserve"> destina</w:t>
      </w:r>
      <w:r w:rsidRPr="00C2472D">
        <w:rPr>
          <w:rFonts w:ascii="Arial" w:hAnsi="Arial" w:cs="Arial"/>
          <w:sz w:val="24"/>
          <w:szCs w:val="24"/>
        </w:rPr>
        <w:t xml:space="preserve"> - </w:t>
      </w:r>
      <w:r w:rsidR="00162AA0" w:rsidRPr="00C2472D">
        <w:rPr>
          <w:rFonts w:ascii="Arial" w:hAnsi="Arial" w:cs="Arial"/>
          <w:sz w:val="24"/>
          <w:szCs w:val="24"/>
        </w:rPr>
        <w:t>se aos</w:t>
      </w:r>
      <w:r w:rsidR="00A50069" w:rsidRPr="00C2472D">
        <w:rPr>
          <w:rFonts w:ascii="Arial" w:hAnsi="Arial" w:cs="Arial"/>
          <w:sz w:val="24"/>
          <w:szCs w:val="24"/>
        </w:rPr>
        <w:t xml:space="preserve"> brasileiros, nato ou naturalizado, e as pessoas de nacionalidade portuguesa, desde que comprovem residência no Brasil</w:t>
      </w:r>
      <w:r w:rsidR="00162AA0" w:rsidRPr="00C2472D">
        <w:rPr>
          <w:rFonts w:ascii="Arial" w:hAnsi="Arial" w:cs="Arial"/>
          <w:sz w:val="24"/>
          <w:szCs w:val="24"/>
        </w:rPr>
        <w:t>,</w:t>
      </w:r>
      <w:r w:rsidR="00A50069" w:rsidRPr="00C2472D">
        <w:rPr>
          <w:rFonts w:ascii="Arial" w:hAnsi="Arial" w:cs="Arial"/>
          <w:sz w:val="24"/>
          <w:szCs w:val="24"/>
        </w:rPr>
        <w:t xml:space="preserve"> assim como o estrangeiro</w:t>
      </w:r>
      <w:r w:rsidR="00A50069" w:rsidRPr="00C2472D">
        <w:rPr>
          <w:rFonts w:ascii="Arial" w:hAnsi="Arial" w:cs="Arial"/>
          <w:b/>
          <w:bCs/>
          <w:sz w:val="24"/>
          <w:szCs w:val="24"/>
        </w:rPr>
        <w:t> </w:t>
      </w:r>
      <w:r w:rsidR="00A50069" w:rsidRPr="00C2472D">
        <w:rPr>
          <w:rStyle w:val="Forte"/>
          <w:rFonts w:ascii="Arial" w:hAnsi="Arial" w:cs="Arial"/>
          <w:b w:val="0"/>
          <w:bCs w:val="0"/>
          <w:sz w:val="24"/>
          <w:szCs w:val="24"/>
        </w:rPr>
        <w:t>residente no Brasil</w:t>
      </w:r>
      <w:r w:rsidR="00622B8E" w:rsidRPr="00C2472D">
        <w:rPr>
          <w:rFonts w:ascii="Arial" w:hAnsi="Arial" w:cs="Arial"/>
          <w:sz w:val="24"/>
          <w:szCs w:val="24"/>
        </w:rPr>
        <w:t xml:space="preserve">. Quanto ao estrangeiro, </w:t>
      </w:r>
      <w:r w:rsidR="00A50069" w:rsidRPr="00C2472D">
        <w:rPr>
          <w:rFonts w:ascii="Arial" w:hAnsi="Arial" w:cs="Arial"/>
          <w:sz w:val="24"/>
          <w:szCs w:val="24"/>
        </w:rPr>
        <w:t xml:space="preserve">em que pese não haver previsão legal para o recebimento desse benefício, o STF tem o entendimento que </w:t>
      </w:r>
      <w:proofErr w:type="gramStart"/>
      <w:r w:rsidR="00A50069" w:rsidRPr="00C2472D">
        <w:rPr>
          <w:rFonts w:ascii="Arial" w:hAnsi="Arial" w:cs="Arial"/>
          <w:sz w:val="24"/>
          <w:szCs w:val="24"/>
        </w:rPr>
        <w:t>eles tem</w:t>
      </w:r>
      <w:proofErr w:type="gramEnd"/>
      <w:r w:rsidR="00A50069" w:rsidRPr="00C2472D">
        <w:rPr>
          <w:rFonts w:ascii="Arial" w:hAnsi="Arial" w:cs="Arial"/>
          <w:sz w:val="24"/>
          <w:szCs w:val="24"/>
        </w:rPr>
        <w:t xml:space="preserve"> direito, desde que preencham os requisitos, </w:t>
      </w:r>
      <w:r w:rsidR="00162AA0" w:rsidRPr="00C2472D">
        <w:rPr>
          <w:rFonts w:ascii="Arial" w:hAnsi="Arial" w:cs="Arial"/>
          <w:sz w:val="24"/>
          <w:szCs w:val="24"/>
        </w:rPr>
        <w:t>podendo os indígenas também usufruir destas prestações.</w:t>
      </w:r>
    </w:p>
    <w:p w14:paraId="12E048C8" w14:textId="77777777" w:rsidR="00CF7B47" w:rsidRPr="00C2472D" w:rsidRDefault="00CF7B47" w:rsidP="00297AE4">
      <w:pPr>
        <w:spacing w:after="0" w:line="360" w:lineRule="auto"/>
        <w:ind w:firstLine="708"/>
        <w:jc w:val="both"/>
        <w:rPr>
          <w:rFonts w:ascii="Arial" w:eastAsia="Times New Roman" w:hAnsi="Arial" w:cs="Arial"/>
          <w:b/>
          <w:bCs/>
          <w:i/>
          <w:iCs/>
          <w:color w:val="000000"/>
          <w:sz w:val="24"/>
          <w:szCs w:val="24"/>
          <w:lang w:eastAsia="pt-BR"/>
        </w:rPr>
      </w:pPr>
      <w:r w:rsidRPr="00C2472D">
        <w:rPr>
          <w:rFonts w:ascii="Arial" w:hAnsi="Arial" w:cs="Arial"/>
          <w:sz w:val="24"/>
          <w:szCs w:val="24"/>
        </w:rPr>
        <w:t>Ademais, para fazer jus ao amparo de um salário mínimo, o idoso ou deficiente deverão comprovar o seu estado de miserabilidade</w:t>
      </w:r>
      <w:r w:rsidR="00297AE4" w:rsidRPr="00C2472D">
        <w:rPr>
          <w:rFonts w:ascii="Arial" w:hAnsi="Arial" w:cs="Arial"/>
          <w:sz w:val="24"/>
          <w:szCs w:val="24"/>
        </w:rPr>
        <w:t xml:space="preserve">, </w:t>
      </w:r>
      <w:r w:rsidR="002F756F" w:rsidRPr="00C2472D">
        <w:rPr>
          <w:rFonts w:ascii="Arial" w:hAnsi="Arial" w:cs="Arial"/>
          <w:sz w:val="24"/>
          <w:szCs w:val="24"/>
        </w:rPr>
        <w:t xml:space="preserve">visto que </w:t>
      </w:r>
      <w:r w:rsidR="00297AE4" w:rsidRPr="00C2472D">
        <w:rPr>
          <w:rFonts w:ascii="Arial" w:hAnsi="Arial" w:cs="Arial"/>
          <w:sz w:val="24"/>
          <w:szCs w:val="24"/>
        </w:rPr>
        <w:t>p</w:t>
      </w:r>
      <w:r w:rsidRPr="00C2472D">
        <w:rPr>
          <w:rFonts w:ascii="Arial" w:hAnsi="Arial" w:cs="Arial"/>
          <w:sz w:val="24"/>
          <w:szCs w:val="24"/>
        </w:rPr>
        <w:t>elo critério legal considera-se incapaz de prover a sua própria manutenção a pessoa portadora de deficiência ou idosa, em que a renda mensal per capita familiar seja inferior a 1/4 (um quarto) de salário mínimo</w:t>
      </w:r>
      <w:r w:rsidRPr="00C2472D">
        <w:rPr>
          <w:rFonts w:ascii="Arial" w:eastAsia="Times New Roman" w:hAnsi="Arial" w:cs="Arial"/>
          <w:color w:val="000000"/>
          <w:sz w:val="24"/>
          <w:szCs w:val="24"/>
          <w:lang w:eastAsia="pt-BR"/>
        </w:rPr>
        <w:t>.</w:t>
      </w:r>
    </w:p>
    <w:p w14:paraId="4154E1D8" w14:textId="463FE1A0" w:rsidR="00CF7B47" w:rsidRPr="00C2472D" w:rsidRDefault="00CF7B47" w:rsidP="00CF7B47">
      <w:pPr>
        <w:spacing w:after="0" w:line="360" w:lineRule="auto"/>
        <w:ind w:firstLine="709"/>
        <w:jc w:val="both"/>
        <w:rPr>
          <w:rFonts w:ascii="Arial" w:eastAsia="Times New Roman" w:hAnsi="Arial" w:cs="Arial"/>
          <w:color w:val="000000"/>
          <w:sz w:val="24"/>
          <w:szCs w:val="24"/>
          <w:lang w:eastAsia="pt-BR"/>
        </w:rPr>
      </w:pPr>
      <w:r w:rsidRPr="00C2472D">
        <w:rPr>
          <w:rFonts w:ascii="Arial" w:eastAsia="Times New Roman" w:hAnsi="Arial" w:cs="Arial"/>
          <w:color w:val="000000"/>
          <w:sz w:val="24"/>
          <w:szCs w:val="24"/>
          <w:lang w:eastAsia="pt-BR"/>
        </w:rPr>
        <w:t xml:space="preserve">Nessa mesma linha de raciocínio temos a </w:t>
      </w:r>
      <w:r w:rsidR="00E159D5" w:rsidRPr="00C57E82">
        <w:rPr>
          <w:rFonts w:ascii="Arial" w:eastAsia="Times New Roman" w:hAnsi="Arial" w:cs="Arial"/>
          <w:color w:val="000000"/>
          <w:sz w:val="24"/>
          <w:szCs w:val="24"/>
          <w:lang w:eastAsia="pt-BR"/>
        </w:rPr>
        <w:t>S</w:t>
      </w:r>
      <w:r w:rsidRPr="00C57E82">
        <w:rPr>
          <w:rFonts w:ascii="Arial" w:eastAsia="Times New Roman" w:hAnsi="Arial" w:cs="Arial"/>
          <w:color w:val="000000"/>
          <w:sz w:val="24"/>
          <w:szCs w:val="24"/>
          <w:lang w:eastAsia="pt-BR"/>
        </w:rPr>
        <w:t>úmula 29 do TNU</w:t>
      </w:r>
      <w:r w:rsidRPr="00C2472D">
        <w:rPr>
          <w:rFonts w:ascii="Arial" w:eastAsia="Times New Roman" w:hAnsi="Arial" w:cs="Arial"/>
          <w:color w:val="000000"/>
          <w:sz w:val="24"/>
          <w:szCs w:val="24"/>
          <w:lang w:eastAsia="pt-BR"/>
        </w:rPr>
        <w:t xml:space="preserve"> que afirma: </w:t>
      </w:r>
      <w:r w:rsidRPr="0014744D">
        <w:rPr>
          <w:rFonts w:ascii="Arial" w:eastAsia="Times New Roman" w:hAnsi="Arial" w:cs="Arial"/>
          <w:color w:val="000000"/>
          <w:sz w:val="24"/>
          <w:szCs w:val="24"/>
          <w:lang w:eastAsia="pt-BR"/>
        </w:rPr>
        <w:t>“a incapacidade para a vida independente não é só aquela que impede as atividades mais elementares da pessoa, mas também a impossibilita de prover ao próprio sustento”</w:t>
      </w:r>
    </w:p>
    <w:p w14:paraId="7068F65B" w14:textId="77777777" w:rsidR="00CF7B47" w:rsidRPr="00C2472D" w:rsidRDefault="002F756F" w:rsidP="00CF7B47">
      <w:pPr>
        <w:spacing w:after="0" w:line="360" w:lineRule="auto"/>
        <w:ind w:firstLine="709"/>
        <w:jc w:val="both"/>
        <w:rPr>
          <w:rFonts w:ascii="Arial" w:hAnsi="Arial" w:cs="Arial"/>
          <w:sz w:val="24"/>
          <w:szCs w:val="24"/>
        </w:rPr>
      </w:pPr>
      <w:r w:rsidRPr="00C2472D">
        <w:rPr>
          <w:rFonts w:ascii="Arial" w:hAnsi="Arial" w:cs="Arial"/>
          <w:sz w:val="24"/>
          <w:szCs w:val="24"/>
        </w:rPr>
        <w:t>Portanto, a</w:t>
      </w:r>
      <w:r w:rsidR="00CF7B47" w:rsidRPr="00C2472D">
        <w:rPr>
          <w:rFonts w:ascii="Arial" w:hAnsi="Arial" w:cs="Arial"/>
          <w:sz w:val="24"/>
          <w:szCs w:val="24"/>
        </w:rPr>
        <w:t xml:space="preserve"> deficiência e o grau de impedimento são determinados por meio de avaliação médica e avaliação social, a cargo do INSS (art. 20, § 6º, da LOAS), feitas por seus peritos médicos e seus assistentes sociais. </w:t>
      </w:r>
    </w:p>
    <w:p w14:paraId="05BFE790" w14:textId="3B3B56EE" w:rsidR="002F756F" w:rsidRPr="00C2472D" w:rsidRDefault="00CF7B47" w:rsidP="00CF7B47">
      <w:pPr>
        <w:spacing w:after="0" w:line="360" w:lineRule="auto"/>
        <w:ind w:firstLine="709"/>
        <w:jc w:val="both"/>
        <w:rPr>
          <w:rFonts w:ascii="Arial" w:hAnsi="Arial" w:cs="Arial"/>
          <w:sz w:val="24"/>
          <w:szCs w:val="24"/>
        </w:rPr>
      </w:pPr>
      <w:r w:rsidRPr="00C2472D">
        <w:rPr>
          <w:rFonts w:ascii="Arial" w:hAnsi="Arial" w:cs="Arial"/>
          <w:sz w:val="24"/>
          <w:szCs w:val="24"/>
        </w:rPr>
        <w:t xml:space="preserve">Em caso, </w:t>
      </w:r>
      <w:r w:rsidR="00297AE4" w:rsidRPr="00C2472D">
        <w:rPr>
          <w:rFonts w:ascii="Arial" w:hAnsi="Arial" w:cs="Arial"/>
          <w:sz w:val="24"/>
          <w:szCs w:val="24"/>
        </w:rPr>
        <w:t>de</w:t>
      </w:r>
      <w:r w:rsidR="002F756F" w:rsidRPr="00C2472D">
        <w:rPr>
          <w:rFonts w:ascii="Arial" w:hAnsi="Arial" w:cs="Arial"/>
          <w:sz w:val="24"/>
          <w:szCs w:val="24"/>
        </w:rPr>
        <w:t xml:space="preserve"> </w:t>
      </w:r>
      <w:r w:rsidR="00583EC0" w:rsidRPr="00C2472D">
        <w:rPr>
          <w:rFonts w:ascii="Arial" w:hAnsi="Arial" w:cs="Arial"/>
          <w:sz w:val="24"/>
          <w:szCs w:val="24"/>
        </w:rPr>
        <w:t>indeferimento</w:t>
      </w:r>
      <w:r w:rsidR="002F756F" w:rsidRPr="00C2472D">
        <w:rPr>
          <w:rFonts w:ascii="Arial" w:hAnsi="Arial" w:cs="Arial"/>
          <w:sz w:val="24"/>
          <w:szCs w:val="24"/>
        </w:rPr>
        <w:t xml:space="preserve"> do</w:t>
      </w:r>
      <w:r w:rsidR="00583EC0" w:rsidRPr="00C2472D">
        <w:rPr>
          <w:rFonts w:ascii="Arial" w:hAnsi="Arial" w:cs="Arial"/>
          <w:sz w:val="24"/>
          <w:szCs w:val="24"/>
        </w:rPr>
        <w:t xml:space="preserve"> pedido pelo</w:t>
      </w:r>
      <w:r w:rsidR="002F756F" w:rsidRPr="00C2472D">
        <w:rPr>
          <w:rFonts w:ascii="Arial" w:hAnsi="Arial" w:cs="Arial"/>
          <w:sz w:val="24"/>
          <w:szCs w:val="24"/>
        </w:rPr>
        <w:t xml:space="preserve"> INSS e da</w:t>
      </w:r>
      <w:r w:rsidR="00297AE4" w:rsidRPr="00C2472D">
        <w:rPr>
          <w:rFonts w:ascii="Arial" w:hAnsi="Arial" w:cs="Arial"/>
          <w:sz w:val="24"/>
          <w:szCs w:val="24"/>
        </w:rPr>
        <w:t xml:space="preserve"> judicializa</w:t>
      </w:r>
      <w:r w:rsidR="002F756F" w:rsidRPr="00C2472D">
        <w:rPr>
          <w:rFonts w:ascii="Arial" w:hAnsi="Arial" w:cs="Arial"/>
          <w:sz w:val="24"/>
          <w:szCs w:val="24"/>
        </w:rPr>
        <w:t>ção</w:t>
      </w:r>
      <w:r w:rsidR="00297AE4" w:rsidRPr="00C2472D">
        <w:rPr>
          <w:rFonts w:ascii="Arial" w:hAnsi="Arial" w:cs="Arial"/>
          <w:sz w:val="24"/>
          <w:szCs w:val="24"/>
        </w:rPr>
        <w:t xml:space="preserve"> </w:t>
      </w:r>
      <w:r w:rsidR="002F756F" w:rsidRPr="00C2472D">
        <w:rPr>
          <w:rFonts w:ascii="Arial" w:hAnsi="Arial" w:cs="Arial"/>
          <w:sz w:val="24"/>
          <w:szCs w:val="24"/>
        </w:rPr>
        <w:t>d</w:t>
      </w:r>
      <w:r w:rsidR="00297AE4" w:rsidRPr="00C2472D">
        <w:rPr>
          <w:rFonts w:ascii="Arial" w:hAnsi="Arial" w:cs="Arial"/>
          <w:sz w:val="24"/>
          <w:szCs w:val="24"/>
        </w:rPr>
        <w:t>o pedido do benefíci</w:t>
      </w:r>
      <w:r w:rsidR="002F756F" w:rsidRPr="00C2472D">
        <w:rPr>
          <w:rFonts w:ascii="Arial" w:hAnsi="Arial" w:cs="Arial"/>
          <w:sz w:val="24"/>
          <w:szCs w:val="24"/>
        </w:rPr>
        <w:t>o</w:t>
      </w:r>
      <w:r w:rsidRPr="00C2472D">
        <w:rPr>
          <w:rFonts w:ascii="Arial" w:hAnsi="Arial" w:cs="Arial"/>
          <w:sz w:val="24"/>
          <w:szCs w:val="24"/>
        </w:rPr>
        <w:t>, também serão necessárias as perícias médica e social, feitas por peritos e assistentes sociais nomeados pelo juiz, visto que a perícia médica</w:t>
      </w:r>
      <w:r w:rsidR="002F756F" w:rsidRPr="00C2472D">
        <w:rPr>
          <w:rFonts w:ascii="Arial" w:hAnsi="Arial" w:cs="Arial"/>
          <w:sz w:val="24"/>
          <w:szCs w:val="24"/>
        </w:rPr>
        <w:t xml:space="preserve"> é de suma importância</w:t>
      </w:r>
      <w:r w:rsidRPr="00C2472D">
        <w:rPr>
          <w:rFonts w:ascii="Arial" w:hAnsi="Arial" w:cs="Arial"/>
          <w:sz w:val="24"/>
          <w:szCs w:val="24"/>
        </w:rPr>
        <w:t>,</w:t>
      </w:r>
      <w:r w:rsidR="002F756F" w:rsidRPr="00C2472D">
        <w:rPr>
          <w:rFonts w:ascii="Arial" w:hAnsi="Arial" w:cs="Arial"/>
          <w:sz w:val="24"/>
          <w:szCs w:val="24"/>
        </w:rPr>
        <w:t xml:space="preserve"> seja</w:t>
      </w:r>
      <w:r w:rsidRPr="00C2472D">
        <w:rPr>
          <w:rFonts w:ascii="Arial" w:hAnsi="Arial" w:cs="Arial"/>
          <w:sz w:val="24"/>
          <w:szCs w:val="24"/>
        </w:rPr>
        <w:t xml:space="preserve"> administrativa ou judicial,</w:t>
      </w:r>
      <w:r w:rsidR="002F756F" w:rsidRPr="00C2472D">
        <w:rPr>
          <w:rFonts w:ascii="Arial" w:hAnsi="Arial" w:cs="Arial"/>
          <w:sz w:val="24"/>
          <w:szCs w:val="24"/>
        </w:rPr>
        <w:t xml:space="preserve"> pois</w:t>
      </w:r>
      <w:r w:rsidRPr="00C2472D">
        <w:rPr>
          <w:rFonts w:ascii="Arial" w:hAnsi="Arial" w:cs="Arial"/>
          <w:sz w:val="24"/>
          <w:szCs w:val="24"/>
        </w:rPr>
        <w:t xml:space="preserve"> deverá determinar o início do impedimento e o prognóstico de sua duração, se inferior ou superior a 2 anos. </w:t>
      </w:r>
    </w:p>
    <w:p w14:paraId="2E23455F" w14:textId="77777777" w:rsidR="00CF7B47" w:rsidRPr="00C2472D" w:rsidRDefault="002F756F" w:rsidP="002F756F">
      <w:pPr>
        <w:spacing w:after="0" w:line="360" w:lineRule="auto"/>
        <w:ind w:firstLine="708"/>
        <w:jc w:val="both"/>
        <w:rPr>
          <w:rFonts w:ascii="Arial" w:hAnsi="Arial" w:cs="Arial"/>
          <w:sz w:val="24"/>
          <w:szCs w:val="24"/>
        </w:rPr>
      </w:pPr>
      <w:r w:rsidRPr="00C2472D">
        <w:rPr>
          <w:rFonts w:ascii="Arial" w:hAnsi="Arial" w:cs="Arial"/>
          <w:sz w:val="24"/>
          <w:szCs w:val="24"/>
        </w:rPr>
        <w:t>Do mesmo modo,</w:t>
      </w:r>
      <w:r w:rsidR="00CF7B47" w:rsidRPr="00C2472D">
        <w:rPr>
          <w:rFonts w:ascii="Arial" w:hAnsi="Arial" w:cs="Arial"/>
          <w:sz w:val="24"/>
          <w:szCs w:val="24"/>
        </w:rPr>
        <w:t xml:space="preserve"> o assistente social deverá ir além de meras informações sobre a composição da renda familiar do interessado e da descrição de suas condições de vida</w:t>
      </w:r>
      <w:r w:rsidR="00297AE4" w:rsidRPr="00C2472D">
        <w:rPr>
          <w:rFonts w:ascii="Arial" w:hAnsi="Arial" w:cs="Arial"/>
          <w:sz w:val="24"/>
          <w:szCs w:val="24"/>
        </w:rPr>
        <w:t>, não podendo esquecer de</w:t>
      </w:r>
      <w:r w:rsidR="00CF7B47" w:rsidRPr="00C2472D">
        <w:rPr>
          <w:rFonts w:ascii="Arial" w:hAnsi="Arial" w:cs="Arial"/>
          <w:sz w:val="24"/>
          <w:szCs w:val="24"/>
        </w:rPr>
        <w:t xml:space="preserve"> avaliar, também, o grau de dificuldade de sua integração à vida social, considerando a comunidade em que estiver inserido</w:t>
      </w:r>
    </w:p>
    <w:p w14:paraId="1A2920FC" w14:textId="77777777" w:rsidR="00CF7B47" w:rsidRPr="00C2472D" w:rsidRDefault="00CF7B47" w:rsidP="00CF7B47">
      <w:pPr>
        <w:spacing w:after="0" w:line="360" w:lineRule="auto"/>
        <w:ind w:firstLine="709"/>
        <w:jc w:val="both"/>
        <w:rPr>
          <w:rFonts w:ascii="Arial" w:hAnsi="Arial" w:cs="Arial"/>
          <w:sz w:val="24"/>
          <w:szCs w:val="24"/>
        </w:rPr>
      </w:pPr>
      <w:r w:rsidRPr="00C2472D">
        <w:rPr>
          <w:rFonts w:ascii="Arial" w:hAnsi="Arial" w:cs="Arial"/>
          <w:sz w:val="24"/>
          <w:szCs w:val="24"/>
        </w:rPr>
        <w:t>E</w:t>
      </w:r>
      <w:r w:rsidR="00297AE4" w:rsidRPr="00C2472D">
        <w:rPr>
          <w:rFonts w:ascii="Arial" w:hAnsi="Arial" w:cs="Arial"/>
          <w:sz w:val="24"/>
          <w:szCs w:val="24"/>
        </w:rPr>
        <w:t>m</w:t>
      </w:r>
      <w:r w:rsidRPr="00C2472D">
        <w:rPr>
          <w:rFonts w:ascii="Arial" w:hAnsi="Arial" w:cs="Arial"/>
          <w:sz w:val="24"/>
          <w:szCs w:val="24"/>
        </w:rPr>
        <w:t xml:space="preserve"> ambas, avaliação médica e avaliação social, considerarão a limitação do desempenho de atividades e a restrição da participação social, segundo suas especificidades. Portanto, a concessão do </w:t>
      </w:r>
      <w:r w:rsidR="002F756F" w:rsidRPr="00C2472D">
        <w:rPr>
          <w:rFonts w:ascii="Arial" w:hAnsi="Arial" w:cs="Arial"/>
          <w:sz w:val="24"/>
          <w:szCs w:val="24"/>
        </w:rPr>
        <w:t>LOAS</w:t>
      </w:r>
      <w:r w:rsidRPr="00C2472D">
        <w:rPr>
          <w:rFonts w:ascii="Arial" w:hAnsi="Arial" w:cs="Arial"/>
          <w:sz w:val="24"/>
          <w:szCs w:val="24"/>
        </w:rPr>
        <w:t xml:space="preserve"> visa facilitar a integração da pessoa </w:t>
      </w:r>
      <w:r w:rsidRPr="00C2472D">
        <w:rPr>
          <w:rFonts w:ascii="Arial" w:hAnsi="Arial" w:cs="Arial"/>
          <w:sz w:val="24"/>
          <w:szCs w:val="24"/>
        </w:rPr>
        <w:lastRenderedPageBreak/>
        <w:t xml:space="preserve">com deficiência à vida comunitária e, muitas vezes, facilita o acesso a atendimentos especializados. </w:t>
      </w:r>
    </w:p>
    <w:p w14:paraId="36E3245C" w14:textId="056A6B55" w:rsidR="00881DAF" w:rsidRPr="00C2472D" w:rsidRDefault="00881DAF" w:rsidP="00881DAF">
      <w:pPr>
        <w:spacing w:after="0" w:line="360" w:lineRule="auto"/>
        <w:ind w:firstLine="708"/>
        <w:jc w:val="both"/>
        <w:rPr>
          <w:rFonts w:ascii="Arial" w:hAnsi="Arial" w:cs="Arial"/>
          <w:b/>
          <w:bCs/>
          <w:sz w:val="24"/>
          <w:szCs w:val="24"/>
        </w:rPr>
      </w:pPr>
      <w:r w:rsidRPr="00C2472D">
        <w:rPr>
          <w:rFonts w:ascii="Arial" w:hAnsi="Arial" w:cs="Arial"/>
          <w:sz w:val="24"/>
          <w:szCs w:val="24"/>
        </w:rPr>
        <w:t>Outr</w:t>
      </w:r>
      <w:r w:rsidR="00690726">
        <w:rPr>
          <w:rFonts w:ascii="Arial" w:hAnsi="Arial" w:cs="Arial"/>
          <w:sz w:val="24"/>
          <w:szCs w:val="24"/>
        </w:rPr>
        <w:t>o</w:t>
      </w:r>
      <w:r w:rsidRPr="00C2472D">
        <w:rPr>
          <w:rFonts w:ascii="Arial" w:hAnsi="Arial" w:cs="Arial"/>
          <w:sz w:val="24"/>
          <w:szCs w:val="24"/>
        </w:rPr>
        <w:t xml:space="preserve"> fator importante é destacar que em situações de equívoco da Administração, que ao invés de conceder o benefício de natureza previdenciária, a que fazia jus </w:t>
      </w:r>
      <w:proofErr w:type="spellStart"/>
      <w:r w:rsidRPr="00C2472D">
        <w:rPr>
          <w:rFonts w:ascii="Arial" w:hAnsi="Arial" w:cs="Arial"/>
          <w:sz w:val="24"/>
          <w:szCs w:val="24"/>
        </w:rPr>
        <w:t>o</w:t>
      </w:r>
      <w:proofErr w:type="spellEnd"/>
      <w:r w:rsidRPr="00C2472D">
        <w:rPr>
          <w:rFonts w:ascii="Arial" w:hAnsi="Arial" w:cs="Arial"/>
          <w:sz w:val="24"/>
          <w:szCs w:val="24"/>
        </w:rPr>
        <w:t xml:space="preserve"> requerente, </w:t>
      </w:r>
      <w:r w:rsidR="002748A1" w:rsidRPr="00C2472D">
        <w:rPr>
          <w:rFonts w:ascii="Arial" w:hAnsi="Arial" w:cs="Arial"/>
          <w:sz w:val="24"/>
          <w:szCs w:val="24"/>
        </w:rPr>
        <w:t>ou seja, se após o óbito do segurado for verificado que a época da concessão do benefício assistencial, ele teria direito a um benefício de natureza previdenciária</w:t>
      </w:r>
      <w:r w:rsidR="00C57E82">
        <w:rPr>
          <w:rFonts w:ascii="Arial" w:hAnsi="Arial" w:cs="Arial"/>
          <w:sz w:val="24"/>
          <w:szCs w:val="24"/>
        </w:rPr>
        <w:t>,</w:t>
      </w:r>
      <w:r w:rsidR="002748A1" w:rsidRPr="00C2472D">
        <w:rPr>
          <w:rFonts w:ascii="Arial" w:hAnsi="Arial" w:cs="Arial"/>
          <w:sz w:val="24"/>
          <w:szCs w:val="24"/>
        </w:rPr>
        <w:t xml:space="preserve"> será devida a pensão por morte aos seus dependentes.</w:t>
      </w:r>
    </w:p>
    <w:p w14:paraId="5D40C353" w14:textId="4453E172" w:rsidR="002F756F" w:rsidRPr="00C2472D" w:rsidRDefault="008D72B2" w:rsidP="002748A1">
      <w:pPr>
        <w:spacing w:after="0" w:line="360" w:lineRule="auto"/>
        <w:ind w:firstLine="708"/>
        <w:jc w:val="both"/>
        <w:rPr>
          <w:rFonts w:ascii="Arial" w:hAnsi="Arial" w:cs="Arial"/>
          <w:sz w:val="24"/>
          <w:szCs w:val="24"/>
        </w:rPr>
      </w:pPr>
      <w:r w:rsidRPr="00C2472D">
        <w:rPr>
          <w:rFonts w:ascii="Arial" w:hAnsi="Arial" w:cs="Arial"/>
          <w:sz w:val="24"/>
          <w:szCs w:val="24"/>
        </w:rPr>
        <w:t>No que concerne</w:t>
      </w:r>
      <w:r w:rsidR="00F34FC3" w:rsidRPr="00C2472D">
        <w:rPr>
          <w:rFonts w:ascii="Arial" w:hAnsi="Arial" w:cs="Arial"/>
          <w:sz w:val="24"/>
          <w:szCs w:val="24"/>
        </w:rPr>
        <w:t xml:space="preserve"> a</w:t>
      </w:r>
      <w:r w:rsidRPr="00C2472D">
        <w:rPr>
          <w:rFonts w:ascii="Arial" w:hAnsi="Arial" w:cs="Arial"/>
          <w:sz w:val="24"/>
          <w:szCs w:val="24"/>
        </w:rPr>
        <w:t>os</w:t>
      </w:r>
      <w:r w:rsidR="00F34FC3" w:rsidRPr="00C2472D">
        <w:rPr>
          <w:rFonts w:ascii="Arial" w:hAnsi="Arial" w:cs="Arial"/>
          <w:sz w:val="24"/>
          <w:szCs w:val="24"/>
        </w:rPr>
        <w:t xml:space="preserve"> </w:t>
      </w:r>
      <w:r w:rsidRPr="00C2472D">
        <w:rPr>
          <w:rFonts w:ascii="Arial" w:hAnsi="Arial" w:cs="Arial"/>
          <w:sz w:val="24"/>
          <w:szCs w:val="24"/>
        </w:rPr>
        <w:t>motivos</w:t>
      </w:r>
      <w:r w:rsidR="00F34FC3" w:rsidRPr="00C2472D">
        <w:rPr>
          <w:rFonts w:ascii="Arial" w:hAnsi="Arial" w:cs="Arial"/>
          <w:sz w:val="24"/>
          <w:szCs w:val="24"/>
        </w:rPr>
        <w:t xml:space="preserve"> de</w:t>
      </w:r>
      <w:r w:rsidR="00881DAF" w:rsidRPr="00C2472D">
        <w:rPr>
          <w:rFonts w:ascii="Arial" w:hAnsi="Arial" w:cs="Arial"/>
          <w:sz w:val="24"/>
          <w:szCs w:val="24"/>
        </w:rPr>
        <w:t xml:space="preserve"> cessação do benefício</w:t>
      </w:r>
      <w:r w:rsidR="002748A1" w:rsidRPr="00C2472D">
        <w:rPr>
          <w:rFonts w:ascii="Arial" w:hAnsi="Arial" w:cs="Arial"/>
          <w:sz w:val="24"/>
          <w:szCs w:val="24"/>
        </w:rPr>
        <w:t>,</w:t>
      </w:r>
      <w:r w:rsidR="00881DAF" w:rsidRPr="00C2472D">
        <w:rPr>
          <w:rFonts w:ascii="Arial" w:hAnsi="Arial" w:cs="Arial"/>
          <w:sz w:val="24"/>
          <w:szCs w:val="24"/>
        </w:rPr>
        <w:t xml:space="preserve"> ocorrerá</w:t>
      </w:r>
      <w:r w:rsidR="00E159D5" w:rsidRPr="00C2472D">
        <w:rPr>
          <w:rFonts w:ascii="Arial" w:hAnsi="Arial" w:cs="Arial"/>
          <w:sz w:val="24"/>
          <w:szCs w:val="24"/>
        </w:rPr>
        <w:t xml:space="preserve"> </w:t>
      </w:r>
      <w:r w:rsidR="00881DAF" w:rsidRPr="00C2472D">
        <w:rPr>
          <w:rFonts w:ascii="Arial" w:hAnsi="Arial" w:cs="Arial"/>
          <w:sz w:val="24"/>
          <w:szCs w:val="24"/>
        </w:rPr>
        <w:t xml:space="preserve">nas seguintes </w:t>
      </w:r>
      <w:r w:rsidRPr="00C2472D">
        <w:rPr>
          <w:rFonts w:ascii="Arial" w:hAnsi="Arial" w:cs="Arial"/>
          <w:sz w:val="24"/>
          <w:szCs w:val="24"/>
        </w:rPr>
        <w:t>hipóteses</w:t>
      </w:r>
      <w:r w:rsidR="00881DAF" w:rsidRPr="00C2472D">
        <w:rPr>
          <w:rFonts w:ascii="Arial" w:hAnsi="Arial" w:cs="Arial"/>
          <w:sz w:val="24"/>
          <w:szCs w:val="24"/>
        </w:rPr>
        <w:t>:</w:t>
      </w:r>
      <w:r w:rsidR="002748A1" w:rsidRPr="00C2472D">
        <w:rPr>
          <w:rFonts w:ascii="Arial" w:hAnsi="Arial" w:cs="Arial"/>
          <w:sz w:val="24"/>
          <w:szCs w:val="24"/>
        </w:rPr>
        <w:t xml:space="preserve"> </w:t>
      </w:r>
      <w:r w:rsidR="00622B8E" w:rsidRPr="00C2472D">
        <w:rPr>
          <w:rFonts w:ascii="Arial" w:hAnsi="Arial" w:cs="Arial"/>
          <w:sz w:val="24"/>
          <w:szCs w:val="24"/>
        </w:rPr>
        <w:t>fim</w:t>
      </w:r>
      <w:r w:rsidR="00881DAF" w:rsidRPr="00C2472D">
        <w:rPr>
          <w:rFonts w:ascii="Arial" w:hAnsi="Arial" w:cs="Arial"/>
          <w:sz w:val="24"/>
          <w:szCs w:val="24"/>
        </w:rPr>
        <w:t xml:space="preserve"> das condições que lhe deram origem; morte do beneficiário; morte presumida do beneficiário, declarada em juízo; ausência declarada do beneficiário; falta de comparecimento do</w:t>
      </w:r>
      <w:r w:rsidR="00622B8E" w:rsidRPr="00C2472D">
        <w:rPr>
          <w:rFonts w:ascii="Arial" w:hAnsi="Arial" w:cs="Arial"/>
          <w:sz w:val="24"/>
          <w:szCs w:val="24"/>
        </w:rPr>
        <w:t xml:space="preserve"> </w:t>
      </w:r>
      <w:r w:rsidR="00881DAF" w:rsidRPr="00C2472D">
        <w:rPr>
          <w:rFonts w:ascii="Arial" w:hAnsi="Arial" w:cs="Arial"/>
          <w:sz w:val="24"/>
          <w:szCs w:val="24"/>
        </w:rPr>
        <w:t>beneficiário</w:t>
      </w:r>
      <w:r w:rsidR="00622B8E" w:rsidRPr="00C2472D">
        <w:rPr>
          <w:rFonts w:ascii="Arial" w:hAnsi="Arial" w:cs="Arial"/>
          <w:sz w:val="24"/>
          <w:szCs w:val="24"/>
        </w:rPr>
        <w:t xml:space="preserve"> </w:t>
      </w:r>
      <w:r w:rsidR="00881DAF" w:rsidRPr="00C2472D">
        <w:rPr>
          <w:rFonts w:ascii="Arial" w:hAnsi="Arial" w:cs="Arial"/>
          <w:sz w:val="24"/>
          <w:szCs w:val="24"/>
        </w:rPr>
        <w:t>portador</w:t>
      </w:r>
      <w:r w:rsidR="00622B8E" w:rsidRPr="00C2472D">
        <w:rPr>
          <w:rFonts w:ascii="Arial" w:hAnsi="Arial" w:cs="Arial"/>
          <w:sz w:val="24"/>
          <w:szCs w:val="24"/>
        </w:rPr>
        <w:t xml:space="preserve"> </w:t>
      </w:r>
      <w:r w:rsidR="00881DAF" w:rsidRPr="00C2472D">
        <w:rPr>
          <w:rFonts w:ascii="Arial" w:hAnsi="Arial" w:cs="Arial"/>
          <w:sz w:val="24"/>
          <w:szCs w:val="24"/>
        </w:rPr>
        <w:t>de</w:t>
      </w:r>
      <w:r w:rsidR="00622B8E" w:rsidRPr="00C2472D">
        <w:rPr>
          <w:rFonts w:ascii="Arial" w:hAnsi="Arial" w:cs="Arial"/>
          <w:sz w:val="24"/>
          <w:szCs w:val="24"/>
        </w:rPr>
        <w:t xml:space="preserve"> </w:t>
      </w:r>
      <w:r w:rsidR="00881DAF" w:rsidRPr="00C2472D">
        <w:rPr>
          <w:rFonts w:ascii="Arial" w:hAnsi="Arial" w:cs="Arial"/>
          <w:sz w:val="24"/>
          <w:szCs w:val="24"/>
        </w:rPr>
        <w:t>deficiência</w:t>
      </w:r>
      <w:r w:rsidR="00622B8E" w:rsidRPr="00C2472D">
        <w:rPr>
          <w:rFonts w:ascii="Arial" w:hAnsi="Arial" w:cs="Arial"/>
          <w:sz w:val="24"/>
          <w:szCs w:val="24"/>
        </w:rPr>
        <w:t xml:space="preserve"> </w:t>
      </w:r>
      <w:r w:rsidR="00881DAF" w:rsidRPr="00C2472D">
        <w:rPr>
          <w:rFonts w:ascii="Arial" w:hAnsi="Arial" w:cs="Arial"/>
          <w:sz w:val="24"/>
          <w:szCs w:val="24"/>
        </w:rPr>
        <w:t>ao</w:t>
      </w:r>
      <w:r w:rsidR="00622B8E" w:rsidRPr="00C2472D">
        <w:rPr>
          <w:rFonts w:ascii="Arial" w:hAnsi="Arial" w:cs="Arial"/>
          <w:sz w:val="24"/>
          <w:szCs w:val="24"/>
        </w:rPr>
        <w:t xml:space="preserve"> </w:t>
      </w:r>
      <w:r w:rsidR="00881DAF" w:rsidRPr="00C2472D">
        <w:rPr>
          <w:rFonts w:ascii="Arial" w:hAnsi="Arial" w:cs="Arial"/>
          <w:sz w:val="24"/>
          <w:szCs w:val="24"/>
        </w:rPr>
        <w:t>exame</w:t>
      </w:r>
      <w:r w:rsidR="00622B8E" w:rsidRPr="00C2472D">
        <w:rPr>
          <w:rFonts w:ascii="Arial" w:hAnsi="Arial" w:cs="Arial"/>
          <w:sz w:val="24"/>
          <w:szCs w:val="24"/>
        </w:rPr>
        <w:t xml:space="preserve"> </w:t>
      </w:r>
      <w:r w:rsidR="00881DAF" w:rsidRPr="00C2472D">
        <w:rPr>
          <w:rFonts w:ascii="Arial" w:hAnsi="Arial" w:cs="Arial"/>
          <w:sz w:val="24"/>
          <w:szCs w:val="24"/>
        </w:rPr>
        <w:t xml:space="preserve">médico-pericial, por ocasião de revisão de benefício; falta de apresentação pelo idoso ou pela pessoa portadora de deficiência da declaração de composição do grupo e renda familiar, por ocasião de revisão de benefício. </w:t>
      </w:r>
    </w:p>
    <w:p w14:paraId="1892274A" w14:textId="33B4FDE8" w:rsidR="00F34FC3" w:rsidRPr="00C2472D" w:rsidRDefault="002F756F" w:rsidP="002F756F">
      <w:pPr>
        <w:spacing w:after="0" w:line="360" w:lineRule="auto"/>
        <w:ind w:firstLine="708"/>
        <w:jc w:val="both"/>
        <w:rPr>
          <w:rFonts w:ascii="Arial" w:hAnsi="Arial" w:cs="Arial"/>
          <w:sz w:val="24"/>
          <w:szCs w:val="24"/>
        </w:rPr>
      </w:pPr>
      <w:r w:rsidRPr="00C2472D">
        <w:rPr>
          <w:rFonts w:ascii="Arial" w:hAnsi="Arial" w:cs="Arial"/>
          <w:sz w:val="24"/>
          <w:szCs w:val="24"/>
        </w:rPr>
        <w:t>É válido ressaltar</w:t>
      </w:r>
      <w:r w:rsidR="00583EC0" w:rsidRPr="00C2472D">
        <w:rPr>
          <w:rFonts w:ascii="Arial" w:hAnsi="Arial" w:cs="Arial"/>
          <w:sz w:val="24"/>
          <w:szCs w:val="24"/>
        </w:rPr>
        <w:t xml:space="preserve"> ainda</w:t>
      </w:r>
      <w:r w:rsidRPr="00C2472D">
        <w:rPr>
          <w:rFonts w:ascii="Arial" w:hAnsi="Arial" w:cs="Arial"/>
          <w:sz w:val="24"/>
          <w:szCs w:val="24"/>
        </w:rPr>
        <w:t xml:space="preserve"> que, a</w:t>
      </w:r>
      <w:r w:rsidR="00881DAF" w:rsidRPr="00C2472D">
        <w:rPr>
          <w:rFonts w:ascii="Arial" w:hAnsi="Arial" w:cs="Arial"/>
          <w:sz w:val="24"/>
          <w:szCs w:val="24"/>
        </w:rPr>
        <w:t>s alterações nas condições que deram origem ao benefício, quando ocorridas após a concessão, não constituem irregularidades.</w:t>
      </w:r>
    </w:p>
    <w:p w14:paraId="39F9F715" w14:textId="574F69BD" w:rsidR="00881DAF" w:rsidRPr="00C2472D" w:rsidRDefault="00F34FC3" w:rsidP="00F34FC3">
      <w:pPr>
        <w:spacing w:after="0" w:line="360" w:lineRule="auto"/>
        <w:ind w:firstLine="708"/>
        <w:jc w:val="both"/>
        <w:rPr>
          <w:rFonts w:ascii="Arial" w:hAnsi="Arial" w:cs="Arial"/>
          <w:sz w:val="24"/>
          <w:szCs w:val="24"/>
        </w:rPr>
      </w:pPr>
      <w:r w:rsidRPr="00C2472D">
        <w:rPr>
          <w:rFonts w:ascii="Arial" w:hAnsi="Arial" w:cs="Arial"/>
          <w:sz w:val="24"/>
          <w:szCs w:val="24"/>
        </w:rPr>
        <w:t>Por fim, o</w:t>
      </w:r>
      <w:r w:rsidR="00881DAF" w:rsidRPr="00C2472D">
        <w:rPr>
          <w:rFonts w:ascii="Arial" w:hAnsi="Arial" w:cs="Arial"/>
          <w:sz w:val="24"/>
          <w:szCs w:val="24"/>
        </w:rPr>
        <w:t xml:space="preserve"> benefício assistencial </w:t>
      </w:r>
      <w:r w:rsidR="00622B8E" w:rsidRPr="00C2472D">
        <w:rPr>
          <w:rFonts w:ascii="Arial" w:hAnsi="Arial" w:cs="Arial"/>
          <w:sz w:val="24"/>
          <w:szCs w:val="24"/>
        </w:rPr>
        <w:t>não pode ter sua titularidade transferida</w:t>
      </w:r>
      <w:r w:rsidR="00881DAF" w:rsidRPr="00C2472D">
        <w:rPr>
          <w:rFonts w:ascii="Arial" w:hAnsi="Arial" w:cs="Arial"/>
          <w:sz w:val="24"/>
          <w:szCs w:val="24"/>
        </w:rPr>
        <w:t>, não gerando direito à pensão</w:t>
      </w:r>
      <w:r w:rsidR="00622B8E" w:rsidRPr="00C2472D">
        <w:rPr>
          <w:rFonts w:ascii="Arial" w:hAnsi="Arial" w:cs="Arial"/>
          <w:sz w:val="24"/>
          <w:szCs w:val="24"/>
        </w:rPr>
        <w:t xml:space="preserve"> aos seus dependentes</w:t>
      </w:r>
      <w:r w:rsidRPr="00C2472D">
        <w:rPr>
          <w:rFonts w:ascii="Arial" w:hAnsi="Arial" w:cs="Arial"/>
          <w:sz w:val="24"/>
          <w:szCs w:val="24"/>
        </w:rPr>
        <w:t xml:space="preserve">, </w:t>
      </w:r>
      <w:r w:rsidR="00C57E82">
        <w:rPr>
          <w:rFonts w:ascii="Arial" w:hAnsi="Arial" w:cs="Arial"/>
          <w:sz w:val="24"/>
          <w:szCs w:val="24"/>
        </w:rPr>
        <w:t xml:space="preserve">bem como </w:t>
      </w:r>
      <w:r w:rsidRPr="00C2472D">
        <w:rPr>
          <w:rFonts w:ascii="Arial" w:hAnsi="Arial" w:cs="Arial"/>
          <w:sz w:val="24"/>
          <w:szCs w:val="24"/>
        </w:rPr>
        <w:t>n</w:t>
      </w:r>
      <w:r w:rsidR="00881DAF" w:rsidRPr="00C2472D">
        <w:rPr>
          <w:rFonts w:ascii="Arial" w:hAnsi="Arial" w:cs="Arial"/>
          <w:sz w:val="24"/>
          <w:szCs w:val="24"/>
        </w:rPr>
        <w:t xml:space="preserve">ão é pago abono anual em relação aos benefícios da LOAS, com exceção do pagamento de resíduo a herdeiros ou a sucessores, na forma da lei civil. Ademais, </w:t>
      </w:r>
      <w:r w:rsidR="002F756F" w:rsidRPr="00C2472D">
        <w:rPr>
          <w:rFonts w:ascii="Arial" w:hAnsi="Arial" w:cs="Arial"/>
          <w:sz w:val="24"/>
          <w:szCs w:val="24"/>
        </w:rPr>
        <w:t>esse benefício assistencial</w:t>
      </w:r>
      <w:r w:rsidR="00881DAF" w:rsidRPr="00C2472D">
        <w:rPr>
          <w:rFonts w:ascii="Arial" w:hAnsi="Arial" w:cs="Arial"/>
          <w:sz w:val="24"/>
          <w:szCs w:val="24"/>
        </w:rPr>
        <w:t xml:space="preserve"> não</w:t>
      </w:r>
      <w:r w:rsidRPr="00C2472D">
        <w:rPr>
          <w:rFonts w:ascii="Arial" w:hAnsi="Arial" w:cs="Arial"/>
          <w:sz w:val="24"/>
          <w:szCs w:val="24"/>
        </w:rPr>
        <w:t xml:space="preserve"> </w:t>
      </w:r>
      <w:r w:rsidR="00881DAF" w:rsidRPr="00C2472D">
        <w:rPr>
          <w:rFonts w:ascii="Arial" w:hAnsi="Arial" w:cs="Arial"/>
          <w:sz w:val="24"/>
          <w:szCs w:val="24"/>
        </w:rPr>
        <w:t>pode</w:t>
      </w:r>
      <w:r w:rsidRPr="00C2472D">
        <w:rPr>
          <w:rFonts w:ascii="Arial" w:hAnsi="Arial" w:cs="Arial"/>
          <w:sz w:val="24"/>
          <w:szCs w:val="24"/>
        </w:rPr>
        <w:t xml:space="preserve"> </w:t>
      </w:r>
      <w:r w:rsidR="00881DAF" w:rsidRPr="00C2472D">
        <w:rPr>
          <w:rFonts w:ascii="Arial" w:hAnsi="Arial" w:cs="Arial"/>
          <w:sz w:val="24"/>
          <w:szCs w:val="24"/>
        </w:rPr>
        <w:t>ser</w:t>
      </w:r>
      <w:r w:rsidRPr="00C2472D">
        <w:rPr>
          <w:rFonts w:ascii="Arial" w:hAnsi="Arial" w:cs="Arial"/>
          <w:sz w:val="24"/>
          <w:szCs w:val="24"/>
        </w:rPr>
        <w:t xml:space="preserve"> </w:t>
      </w:r>
      <w:r w:rsidR="00881DAF" w:rsidRPr="00C2472D">
        <w:rPr>
          <w:rFonts w:ascii="Arial" w:hAnsi="Arial" w:cs="Arial"/>
          <w:sz w:val="24"/>
          <w:szCs w:val="24"/>
        </w:rPr>
        <w:t>acumulado</w:t>
      </w:r>
      <w:r w:rsidRPr="00C2472D">
        <w:rPr>
          <w:rFonts w:ascii="Arial" w:hAnsi="Arial" w:cs="Arial"/>
          <w:sz w:val="24"/>
          <w:szCs w:val="24"/>
        </w:rPr>
        <w:t xml:space="preserve"> </w:t>
      </w:r>
      <w:r w:rsidR="00881DAF" w:rsidRPr="00C2472D">
        <w:rPr>
          <w:rFonts w:ascii="Arial" w:hAnsi="Arial" w:cs="Arial"/>
          <w:sz w:val="24"/>
          <w:szCs w:val="24"/>
        </w:rPr>
        <w:t>com</w:t>
      </w:r>
      <w:r w:rsidRPr="00C2472D">
        <w:rPr>
          <w:rFonts w:ascii="Arial" w:hAnsi="Arial" w:cs="Arial"/>
          <w:sz w:val="24"/>
          <w:szCs w:val="24"/>
        </w:rPr>
        <w:t xml:space="preserve"> </w:t>
      </w:r>
      <w:r w:rsidR="00881DAF" w:rsidRPr="00C2472D">
        <w:rPr>
          <w:rFonts w:ascii="Arial" w:hAnsi="Arial" w:cs="Arial"/>
          <w:sz w:val="24"/>
          <w:szCs w:val="24"/>
        </w:rPr>
        <w:t>qualquer</w:t>
      </w:r>
      <w:r w:rsidRPr="00C2472D">
        <w:rPr>
          <w:rFonts w:ascii="Arial" w:hAnsi="Arial" w:cs="Arial"/>
          <w:sz w:val="24"/>
          <w:szCs w:val="24"/>
        </w:rPr>
        <w:t xml:space="preserve"> </w:t>
      </w:r>
      <w:r w:rsidR="00881DAF" w:rsidRPr="00C2472D">
        <w:rPr>
          <w:rFonts w:ascii="Arial" w:hAnsi="Arial" w:cs="Arial"/>
          <w:sz w:val="24"/>
          <w:szCs w:val="24"/>
        </w:rPr>
        <w:t>outro</w:t>
      </w:r>
      <w:r w:rsidRPr="00C2472D">
        <w:rPr>
          <w:rFonts w:ascii="Arial" w:hAnsi="Arial" w:cs="Arial"/>
          <w:sz w:val="24"/>
          <w:szCs w:val="24"/>
        </w:rPr>
        <w:t xml:space="preserve"> </w:t>
      </w:r>
      <w:r w:rsidR="00881DAF" w:rsidRPr="00C2472D">
        <w:rPr>
          <w:rFonts w:ascii="Arial" w:hAnsi="Arial" w:cs="Arial"/>
          <w:sz w:val="24"/>
          <w:szCs w:val="24"/>
        </w:rPr>
        <w:t>no</w:t>
      </w:r>
      <w:r w:rsidRPr="00C2472D">
        <w:rPr>
          <w:rFonts w:ascii="Arial" w:hAnsi="Arial" w:cs="Arial"/>
          <w:sz w:val="24"/>
          <w:szCs w:val="24"/>
        </w:rPr>
        <w:t xml:space="preserve"> </w:t>
      </w:r>
      <w:r w:rsidR="00881DAF" w:rsidRPr="00C2472D">
        <w:rPr>
          <w:rFonts w:ascii="Arial" w:hAnsi="Arial" w:cs="Arial"/>
          <w:sz w:val="24"/>
          <w:szCs w:val="24"/>
        </w:rPr>
        <w:t>âmbito da seguridade social ou de outro regime, salvo</w:t>
      </w:r>
      <w:r w:rsidRPr="00C2472D">
        <w:rPr>
          <w:rFonts w:ascii="Arial" w:hAnsi="Arial" w:cs="Arial"/>
          <w:sz w:val="24"/>
          <w:szCs w:val="24"/>
        </w:rPr>
        <w:t xml:space="preserve"> </w:t>
      </w:r>
      <w:r w:rsidR="00881DAF" w:rsidRPr="00C2472D">
        <w:rPr>
          <w:rFonts w:ascii="Arial" w:hAnsi="Arial" w:cs="Arial"/>
          <w:sz w:val="24"/>
          <w:szCs w:val="24"/>
        </w:rPr>
        <w:t>os</w:t>
      </w:r>
      <w:r w:rsidRPr="00C2472D">
        <w:rPr>
          <w:rFonts w:ascii="Arial" w:hAnsi="Arial" w:cs="Arial"/>
          <w:sz w:val="24"/>
          <w:szCs w:val="24"/>
        </w:rPr>
        <w:t xml:space="preserve"> </w:t>
      </w:r>
      <w:r w:rsidR="00881DAF" w:rsidRPr="00C2472D">
        <w:rPr>
          <w:rFonts w:ascii="Arial" w:hAnsi="Arial" w:cs="Arial"/>
          <w:sz w:val="24"/>
          <w:szCs w:val="24"/>
        </w:rPr>
        <w:t>da</w:t>
      </w:r>
      <w:r w:rsidRPr="00C2472D">
        <w:rPr>
          <w:rFonts w:ascii="Arial" w:hAnsi="Arial" w:cs="Arial"/>
          <w:sz w:val="24"/>
          <w:szCs w:val="24"/>
        </w:rPr>
        <w:t xml:space="preserve"> </w:t>
      </w:r>
      <w:r w:rsidR="00881DAF" w:rsidRPr="00C2472D">
        <w:rPr>
          <w:rFonts w:ascii="Arial" w:hAnsi="Arial" w:cs="Arial"/>
          <w:sz w:val="24"/>
          <w:szCs w:val="24"/>
        </w:rPr>
        <w:t>assistência</w:t>
      </w:r>
      <w:r w:rsidRPr="00C2472D">
        <w:rPr>
          <w:rFonts w:ascii="Arial" w:hAnsi="Arial" w:cs="Arial"/>
          <w:sz w:val="24"/>
          <w:szCs w:val="24"/>
        </w:rPr>
        <w:t xml:space="preserve"> </w:t>
      </w:r>
      <w:r w:rsidR="00881DAF" w:rsidRPr="00C2472D">
        <w:rPr>
          <w:rFonts w:ascii="Arial" w:hAnsi="Arial" w:cs="Arial"/>
          <w:sz w:val="24"/>
          <w:szCs w:val="24"/>
        </w:rPr>
        <w:t>médica</w:t>
      </w:r>
      <w:r w:rsidRPr="00C2472D">
        <w:rPr>
          <w:rFonts w:ascii="Arial" w:hAnsi="Arial" w:cs="Arial"/>
          <w:sz w:val="24"/>
          <w:szCs w:val="24"/>
        </w:rPr>
        <w:t xml:space="preserve"> </w:t>
      </w:r>
      <w:r w:rsidR="00881DAF" w:rsidRPr="00C2472D">
        <w:rPr>
          <w:rFonts w:ascii="Arial" w:hAnsi="Arial" w:cs="Arial"/>
          <w:sz w:val="24"/>
          <w:szCs w:val="24"/>
        </w:rPr>
        <w:t>e</w:t>
      </w:r>
      <w:r w:rsidRPr="00C2472D">
        <w:rPr>
          <w:rFonts w:ascii="Arial" w:hAnsi="Arial" w:cs="Arial"/>
          <w:sz w:val="24"/>
          <w:szCs w:val="24"/>
        </w:rPr>
        <w:t xml:space="preserve"> </w:t>
      </w:r>
      <w:r w:rsidR="00881DAF" w:rsidRPr="00C2472D">
        <w:rPr>
          <w:rFonts w:ascii="Arial" w:hAnsi="Arial" w:cs="Arial"/>
          <w:sz w:val="24"/>
          <w:szCs w:val="24"/>
        </w:rPr>
        <w:t>da</w:t>
      </w:r>
      <w:r w:rsidRPr="00C2472D">
        <w:rPr>
          <w:rFonts w:ascii="Arial" w:hAnsi="Arial" w:cs="Arial"/>
          <w:sz w:val="24"/>
          <w:szCs w:val="24"/>
        </w:rPr>
        <w:t xml:space="preserve"> </w:t>
      </w:r>
      <w:r w:rsidR="00881DAF" w:rsidRPr="00C2472D">
        <w:rPr>
          <w:rFonts w:ascii="Arial" w:hAnsi="Arial" w:cs="Arial"/>
          <w:sz w:val="24"/>
          <w:szCs w:val="24"/>
        </w:rPr>
        <w:t>pensão especial de natureza indenizatória</w:t>
      </w:r>
      <w:r w:rsidRPr="00C2472D">
        <w:rPr>
          <w:rFonts w:ascii="Arial" w:hAnsi="Arial" w:cs="Arial"/>
          <w:sz w:val="24"/>
          <w:szCs w:val="24"/>
        </w:rPr>
        <w:t>, como exemplo,</w:t>
      </w:r>
      <w:r w:rsidR="00881DAF" w:rsidRPr="00C2472D">
        <w:rPr>
          <w:rFonts w:ascii="Arial" w:hAnsi="Arial" w:cs="Arial"/>
          <w:sz w:val="24"/>
          <w:szCs w:val="24"/>
        </w:rPr>
        <w:t xml:space="preserve"> a pensão especial</w:t>
      </w:r>
      <w:r w:rsidRPr="00C2472D">
        <w:rPr>
          <w:rFonts w:ascii="Arial" w:hAnsi="Arial" w:cs="Arial"/>
          <w:sz w:val="24"/>
          <w:szCs w:val="24"/>
        </w:rPr>
        <w:t xml:space="preserve"> </w:t>
      </w:r>
      <w:r w:rsidR="00881DAF" w:rsidRPr="00C2472D">
        <w:rPr>
          <w:rFonts w:ascii="Arial" w:hAnsi="Arial" w:cs="Arial"/>
          <w:sz w:val="24"/>
          <w:szCs w:val="24"/>
        </w:rPr>
        <w:t>de</w:t>
      </w:r>
      <w:r w:rsidRPr="00C2472D">
        <w:rPr>
          <w:rFonts w:ascii="Arial" w:hAnsi="Arial" w:cs="Arial"/>
          <w:sz w:val="24"/>
          <w:szCs w:val="24"/>
        </w:rPr>
        <w:t xml:space="preserve"> </w:t>
      </w:r>
      <w:r w:rsidR="00881DAF" w:rsidRPr="00C2472D">
        <w:rPr>
          <w:rFonts w:ascii="Arial" w:hAnsi="Arial" w:cs="Arial"/>
          <w:sz w:val="24"/>
          <w:szCs w:val="24"/>
        </w:rPr>
        <w:t>vida</w:t>
      </w:r>
      <w:r w:rsidRPr="00C2472D">
        <w:rPr>
          <w:rFonts w:ascii="Arial" w:hAnsi="Arial" w:cs="Arial"/>
          <w:sz w:val="24"/>
          <w:szCs w:val="24"/>
        </w:rPr>
        <w:t xml:space="preserve"> </w:t>
      </w:r>
      <w:r w:rsidR="00881DAF" w:rsidRPr="00C2472D">
        <w:rPr>
          <w:rFonts w:ascii="Arial" w:hAnsi="Arial" w:cs="Arial"/>
          <w:sz w:val="24"/>
          <w:szCs w:val="24"/>
        </w:rPr>
        <w:t>aos</w:t>
      </w:r>
      <w:r w:rsidRPr="00C2472D">
        <w:rPr>
          <w:rFonts w:ascii="Arial" w:hAnsi="Arial" w:cs="Arial"/>
          <w:sz w:val="24"/>
          <w:szCs w:val="24"/>
        </w:rPr>
        <w:t xml:space="preserve"> </w:t>
      </w:r>
      <w:r w:rsidR="00881DAF" w:rsidRPr="00C2472D">
        <w:rPr>
          <w:rFonts w:ascii="Arial" w:hAnsi="Arial" w:cs="Arial"/>
          <w:sz w:val="24"/>
          <w:szCs w:val="24"/>
        </w:rPr>
        <w:t>dependentes das vítimas da hemodiálise de Caruaru/PE, prevista na Lei 9422,</w:t>
      </w:r>
      <w:r w:rsidRPr="00C2472D">
        <w:rPr>
          <w:rFonts w:ascii="Arial" w:hAnsi="Arial" w:cs="Arial"/>
          <w:sz w:val="24"/>
          <w:szCs w:val="24"/>
        </w:rPr>
        <w:t xml:space="preserve"> </w:t>
      </w:r>
      <w:r w:rsidR="00881DAF" w:rsidRPr="00C2472D">
        <w:rPr>
          <w:rFonts w:ascii="Arial" w:hAnsi="Arial" w:cs="Arial"/>
          <w:sz w:val="24"/>
          <w:szCs w:val="24"/>
        </w:rPr>
        <w:t>de</w:t>
      </w:r>
      <w:r w:rsidRPr="00C2472D">
        <w:rPr>
          <w:rFonts w:ascii="Arial" w:hAnsi="Arial" w:cs="Arial"/>
          <w:sz w:val="24"/>
          <w:szCs w:val="24"/>
        </w:rPr>
        <w:t xml:space="preserve"> </w:t>
      </w:r>
      <w:r w:rsidR="00881DAF" w:rsidRPr="00C2472D">
        <w:rPr>
          <w:rFonts w:ascii="Arial" w:hAnsi="Arial" w:cs="Arial"/>
          <w:sz w:val="24"/>
          <w:szCs w:val="24"/>
        </w:rPr>
        <w:t>24</w:t>
      </w:r>
      <w:r w:rsidRPr="00C2472D">
        <w:rPr>
          <w:rFonts w:ascii="Arial" w:hAnsi="Arial" w:cs="Arial"/>
          <w:sz w:val="24"/>
          <w:szCs w:val="24"/>
        </w:rPr>
        <w:t xml:space="preserve"> </w:t>
      </w:r>
      <w:r w:rsidR="00881DAF" w:rsidRPr="00C2472D">
        <w:rPr>
          <w:rFonts w:ascii="Arial" w:hAnsi="Arial" w:cs="Arial"/>
          <w:sz w:val="24"/>
          <w:szCs w:val="24"/>
        </w:rPr>
        <w:t>de</w:t>
      </w:r>
      <w:r w:rsidRPr="00C2472D">
        <w:rPr>
          <w:rFonts w:ascii="Arial" w:hAnsi="Arial" w:cs="Arial"/>
          <w:sz w:val="24"/>
          <w:szCs w:val="24"/>
        </w:rPr>
        <w:t xml:space="preserve"> </w:t>
      </w:r>
      <w:r w:rsidR="00881DAF" w:rsidRPr="00C2472D">
        <w:rPr>
          <w:rFonts w:ascii="Arial" w:hAnsi="Arial" w:cs="Arial"/>
          <w:sz w:val="24"/>
          <w:szCs w:val="24"/>
        </w:rPr>
        <w:t>dezembro de 1996.</w:t>
      </w:r>
    </w:p>
    <w:p w14:paraId="4588B91F" w14:textId="77777777" w:rsidR="00881DAF" w:rsidRPr="00C2472D" w:rsidRDefault="00881DAF" w:rsidP="00881DAF">
      <w:pPr>
        <w:spacing w:after="0" w:line="360" w:lineRule="auto"/>
        <w:jc w:val="both"/>
        <w:rPr>
          <w:rFonts w:ascii="Arial" w:hAnsi="Arial" w:cs="Arial"/>
          <w:b/>
          <w:bCs/>
          <w:sz w:val="24"/>
          <w:szCs w:val="24"/>
        </w:rPr>
      </w:pPr>
    </w:p>
    <w:p w14:paraId="2932A198" w14:textId="7DE8BC49" w:rsidR="00881DAF" w:rsidRPr="00C57E82" w:rsidRDefault="002F756F" w:rsidP="00881DAF">
      <w:pPr>
        <w:spacing w:after="0" w:line="360" w:lineRule="auto"/>
        <w:jc w:val="both"/>
        <w:rPr>
          <w:rFonts w:ascii="Arial" w:hAnsi="Arial" w:cs="Arial"/>
          <w:sz w:val="24"/>
          <w:szCs w:val="24"/>
        </w:rPr>
      </w:pPr>
      <w:r w:rsidRPr="00C57E82">
        <w:rPr>
          <w:rFonts w:ascii="Arial" w:hAnsi="Arial" w:cs="Arial"/>
          <w:sz w:val="24"/>
          <w:szCs w:val="24"/>
        </w:rPr>
        <w:t>2</w:t>
      </w:r>
      <w:r w:rsidR="00F34FC3" w:rsidRPr="00C57E82">
        <w:rPr>
          <w:rFonts w:ascii="Arial" w:hAnsi="Arial" w:cs="Arial"/>
          <w:sz w:val="24"/>
          <w:szCs w:val="24"/>
        </w:rPr>
        <w:t>.</w:t>
      </w:r>
      <w:r w:rsidR="004127A6" w:rsidRPr="00C57E82">
        <w:rPr>
          <w:rFonts w:ascii="Arial" w:hAnsi="Arial" w:cs="Arial"/>
          <w:sz w:val="24"/>
          <w:szCs w:val="24"/>
        </w:rPr>
        <w:t>1</w:t>
      </w:r>
      <w:r w:rsidR="00F34FC3" w:rsidRPr="00C57E82">
        <w:rPr>
          <w:rFonts w:ascii="Arial" w:hAnsi="Arial" w:cs="Arial"/>
          <w:sz w:val="24"/>
          <w:szCs w:val="24"/>
        </w:rPr>
        <w:t xml:space="preserve"> BPC I</w:t>
      </w:r>
      <w:r w:rsidR="00C57E82">
        <w:rPr>
          <w:rFonts w:ascii="Arial" w:hAnsi="Arial" w:cs="Arial"/>
          <w:sz w:val="24"/>
          <w:szCs w:val="24"/>
        </w:rPr>
        <w:t>doso</w:t>
      </w:r>
      <w:r w:rsidR="00F34FC3" w:rsidRPr="00C57E82">
        <w:rPr>
          <w:rFonts w:ascii="Arial" w:hAnsi="Arial" w:cs="Arial"/>
          <w:sz w:val="24"/>
          <w:szCs w:val="24"/>
        </w:rPr>
        <w:t xml:space="preserve"> </w:t>
      </w:r>
    </w:p>
    <w:p w14:paraId="166E1B10" w14:textId="77777777" w:rsidR="00881DAF" w:rsidRPr="00C2472D" w:rsidRDefault="00881DAF" w:rsidP="00881DAF">
      <w:pPr>
        <w:spacing w:after="0" w:line="360" w:lineRule="auto"/>
        <w:ind w:firstLine="708"/>
        <w:jc w:val="both"/>
        <w:rPr>
          <w:rFonts w:ascii="Arial" w:hAnsi="Arial" w:cs="Arial"/>
          <w:sz w:val="24"/>
          <w:szCs w:val="24"/>
        </w:rPr>
      </w:pPr>
    </w:p>
    <w:p w14:paraId="1910FC4C" w14:textId="42CDA3AB" w:rsidR="001D452F" w:rsidRPr="00C2472D" w:rsidRDefault="00162AA0" w:rsidP="00CF7B47">
      <w:pPr>
        <w:spacing w:after="0" w:line="360" w:lineRule="auto"/>
        <w:ind w:firstLine="708"/>
        <w:jc w:val="both"/>
        <w:rPr>
          <w:rFonts w:ascii="Arial" w:hAnsi="Arial" w:cs="Arial"/>
          <w:sz w:val="24"/>
          <w:szCs w:val="24"/>
        </w:rPr>
      </w:pPr>
      <w:r w:rsidRPr="00C2472D">
        <w:rPr>
          <w:rFonts w:ascii="Arial" w:eastAsia="Times New Roman" w:hAnsi="Arial" w:cs="Arial"/>
          <w:color w:val="000000"/>
          <w:sz w:val="24"/>
          <w:szCs w:val="24"/>
          <w:lang w:eastAsia="pt-BR"/>
        </w:rPr>
        <w:t>No que concerne ao BPC(LOAS) idoso</w:t>
      </w:r>
      <w:r w:rsidRPr="00C2472D">
        <w:rPr>
          <w:rFonts w:ascii="Arial" w:hAnsi="Arial" w:cs="Arial"/>
          <w:sz w:val="24"/>
          <w:szCs w:val="24"/>
        </w:rPr>
        <w:t xml:space="preserve">, </w:t>
      </w:r>
      <w:r w:rsidR="00394CDD" w:rsidRPr="00C2472D">
        <w:rPr>
          <w:rFonts w:ascii="Arial" w:hAnsi="Arial" w:cs="Arial"/>
          <w:sz w:val="24"/>
          <w:szCs w:val="24"/>
        </w:rPr>
        <w:t>a Lei n. 8.742/93 dispõe sobre a organização da Assistência Social – LOAS, assegura</w:t>
      </w:r>
      <w:r w:rsidR="006A0592" w:rsidRPr="00C2472D">
        <w:rPr>
          <w:rFonts w:ascii="Arial" w:hAnsi="Arial" w:cs="Arial"/>
          <w:sz w:val="24"/>
          <w:szCs w:val="24"/>
        </w:rPr>
        <w:t>n</w:t>
      </w:r>
      <w:r w:rsidR="00394CDD" w:rsidRPr="00C2472D">
        <w:rPr>
          <w:rFonts w:ascii="Arial" w:hAnsi="Arial" w:cs="Arial"/>
          <w:sz w:val="24"/>
          <w:szCs w:val="24"/>
        </w:rPr>
        <w:t>do ao idoso com 65 (sessenta e cinco) anos ou mais, que comprovem não possuir meios de prover a própria manutenção nem de tê-la provida por sua família, um salário mínimo de benefício mensal (benefício de prestação continuada).</w:t>
      </w:r>
    </w:p>
    <w:p w14:paraId="3BABAE06" w14:textId="3CE33218" w:rsidR="001D452F" w:rsidRPr="00C2472D" w:rsidRDefault="002F756F" w:rsidP="00CF7B47">
      <w:pPr>
        <w:spacing w:after="0" w:line="360" w:lineRule="auto"/>
        <w:ind w:firstLine="708"/>
        <w:jc w:val="both"/>
        <w:rPr>
          <w:rFonts w:ascii="Arial" w:eastAsia="Times New Roman" w:hAnsi="Arial" w:cs="Arial"/>
          <w:color w:val="000000"/>
          <w:sz w:val="24"/>
          <w:szCs w:val="24"/>
          <w:lang w:eastAsia="pt-BR"/>
        </w:rPr>
      </w:pPr>
      <w:r w:rsidRPr="00C2472D">
        <w:rPr>
          <w:rFonts w:ascii="Arial" w:eastAsia="Times New Roman" w:hAnsi="Arial" w:cs="Arial"/>
          <w:color w:val="000000"/>
          <w:sz w:val="24"/>
          <w:szCs w:val="24"/>
          <w:lang w:eastAsia="pt-BR"/>
        </w:rPr>
        <w:t xml:space="preserve">De </w:t>
      </w:r>
      <w:proofErr w:type="spellStart"/>
      <w:r w:rsidRPr="00C2472D">
        <w:rPr>
          <w:rFonts w:ascii="Arial" w:eastAsia="Times New Roman" w:hAnsi="Arial" w:cs="Arial"/>
          <w:color w:val="000000"/>
          <w:sz w:val="24"/>
          <w:szCs w:val="24"/>
          <w:lang w:eastAsia="pt-BR"/>
        </w:rPr>
        <w:t>inicio</w:t>
      </w:r>
      <w:proofErr w:type="spellEnd"/>
      <w:r w:rsidRPr="00C2472D">
        <w:rPr>
          <w:rFonts w:ascii="Arial" w:eastAsia="Times New Roman" w:hAnsi="Arial" w:cs="Arial"/>
          <w:color w:val="000000"/>
          <w:sz w:val="24"/>
          <w:szCs w:val="24"/>
          <w:lang w:eastAsia="pt-BR"/>
        </w:rPr>
        <w:t>, é</w:t>
      </w:r>
      <w:r w:rsidR="001D452F" w:rsidRPr="00C2472D">
        <w:rPr>
          <w:rFonts w:ascii="Arial" w:eastAsia="Times New Roman" w:hAnsi="Arial" w:cs="Arial"/>
          <w:color w:val="000000"/>
          <w:sz w:val="24"/>
          <w:szCs w:val="24"/>
          <w:lang w:eastAsia="pt-BR"/>
        </w:rPr>
        <w:t xml:space="preserve"> importante ressaltar </w:t>
      </w:r>
      <w:r w:rsidR="00CF7B47" w:rsidRPr="00C2472D">
        <w:rPr>
          <w:rFonts w:ascii="Arial" w:eastAsia="Times New Roman" w:hAnsi="Arial" w:cs="Arial"/>
          <w:color w:val="000000"/>
          <w:sz w:val="24"/>
          <w:szCs w:val="24"/>
          <w:lang w:eastAsia="pt-BR"/>
        </w:rPr>
        <w:t>também que</w:t>
      </w:r>
      <w:r w:rsidR="001D452F" w:rsidRPr="00C2472D">
        <w:rPr>
          <w:rFonts w:ascii="Arial" w:eastAsia="Times New Roman" w:hAnsi="Arial" w:cs="Arial"/>
          <w:color w:val="000000"/>
          <w:sz w:val="24"/>
          <w:szCs w:val="24"/>
          <w:lang w:eastAsia="pt-BR"/>
        </w:rPr>
        <w:t xml:space="preserve">, </w:t>
      </w:r>
      <w:r w:rsidR="001D452F" w:rsidRPr="00C2472D">
        <w:rPr>
          <w:rFonts w:ascii="Arial" w:hAnsi="Arial" w:cs="Arial"/>
          <w:sz w:val="24"/>
          <w:szCs w:val="24"/>
        </w:rPr>
        <w:t xml:space="preserve">a idade para considerar a pessoa como idosa já foi objeto de mudanças, e foi </w:t>
      </w:r>
      <w:r w:rsidR="00CF7B47" w:rsidRPr="00C2472D">
        <w:rPr>
          <w:rFonts w:ascii="Arial" w:hAnsi="Arial" w:cs="Arial"/>
          <w:sz w:val="24"/>
          <w:szCs w:val="24"/>
        </w:rPr>
        <w:t xml:space="preserve">apenas com </w:t>
      </w:r>
      <w:r w:rsidR="001D452F" w:rsidRPr="00C2472D">
        <w:rPr>
          <w:rFonts w:ascii="Arial" w:hAnsi="Arial" w:cs="Arial"/>
          <w:sz w:val="24"/>
          <w:szCs w:val="24"/>
        </w:rPr>
        <w:t xml:space="preserve">a aprovação do Estatuto do </w:t>
      </w:r>
      <w:r w:rsidR="001D452F" w:rsidRPr="00C2472D">
        <w:rPr>
          <w:rFonts w:ascii="Arial" w:hAnsi="Arial" w:cs="Arial"/>
          <w:sz w:val="24"/>
          <w:szCs w:val="24"/>
        </w:rPr>
        <w:lastRenderedPageBreak/>
        <w:t>Idoso</w:t>
      </w:r>
      <w:r w:rsidR="00CF7B47" w:rsidRPr="00C2472D">
        <w:rPr>
          <w:rFonts w:ascii="Arial" w:hAnsi="Arial" w:cs="Arial"/>
          <w:sz w:val="24"/>
          <w:szCs w:val="24"/>
        </w:rPr>
        <w:t xml:space="preserve"> através da </w:t>
      </w:r>
      <w:r w:rsidR="001D452F" w:rsidRPr="00C2472D">
        <w:rPr>
          <w:rFonts w:ascii="Arial" w:hAnsi="Arial" w:cs="Arial"/>
          <w:sz w:val="24"/>
          <w:szCs w:val="24"/>
        </w:rPr>
        <w:t>Lei 10.741/03</w:t>
      </w:r>
      <w:r w:rsidR="00CF7B47" w:rsidRPr="00C2472D">
        <w:rPr>
          <w:rFonts w:ascii="Arial" w:hAnsi="Arial" w:cs="Arial"/>
          <w:sz w:val="24"/>
          <w:szCs w:val="24"/>
        </w:rPr>
        <w:t xml:space="preserve"> no</w:t>
      </w:r>
      <w:r w:rsidR="002748A1" w:rsidRPr="00C2472D">
        <w:rPr>
          <w:rFonts w:ascii="Arial" w:hAnsi="Arial" w:cs="Arial"/>
          <w:sz w:val="24"/>
          <w:szCs w:val="24"/>
        </w:rPr>
        <w:t xml:space="preserve"> ano</w:t>
      </w:r>
      <w:r w:rsidR="00CF7B47" w:rsidRPr="00C2472D">
        <w:rPr>
          <w:rFonts w:ascii="Arial" w:hAnsi="Arial" w:cs="Arial"/>
          <w:sz w:val="24"/>
          <w:szCs w:val="24"/>
        </w:rPr>
        <w:t xml:space="preserve"> de 2003</w:t>
      </w:r>
      <w:r w:rsidR="00297AE4" w:rsidRPr="00C2472D">
        <w:rPr>
          <w:rFonts w:ascii="Arial" w:hAnsi="Arial" w:cs="Arial"/>
          <w:sz w:val="24"/>
          <w:szCs w:val="24"/>
        </w:rPr>
        <w:t xml:space="preserve"> que foi fixado este critério etário</w:t>
      </w:r>
      <w:r w:rsidR="005B0F33" w:rsidRPr="00C2472D">
        <w:rPr>
          <w:rFonts w:ascii="Arial" w:hAnsi="Arial" w:cs="Arial"/>
          <w:sz w:val="24"/>
          <w:szCs w:val="24"/>
        </w:rPr>
        <w:t xml:space="preserve"> que vigora até hoje</w:t>
      </w:r>
      <w:r w:rsidR="00CF7B47" w:rsidRPr="00C2472D">
        <w:rPr>
          <w:rFonts w:ascii="Arial" w:hAnsi="Arial" w:cs="Arial"/>
          <w:sz w:val="24"/>
          <w:szCs w:val="24"/>
        </w:rPr>
        <w:t>. Todavia,</w:t>
      </w:r>
      <w:r w:rsidR="001D452F" w:rsidRPr="00C2472D">
        <w:rPr>
          <w:rFonts w:ascii="Arial" w:hAnsi="Arial" w:cs="Arial"/>
          <w:sz w:val="24"/>
          <w:szCs w:val="24"/>
        </w:rPr>
        <w:t xml:space="preserve"> </w:t>
      </w:r>
      <w:r w:rsidR="00CF7B47" w:rsidRPr="00C2472D">
        <w:rPr>
          <w:rFonts w:ascii="Arial" w:hAnsi="Arial" w:cs="Arial"/>
          <w:sz w:val="24"/>
          <w:szCs w:val="24"/>
        </w:rPr>
        <w:t xml:space="preserve">foi somente </w:t>
      </w:r>
      <w:r w:rsidR="001D452F" w:rsidRPr="00C2472D">
        <w:rPr>
          <w:rFonts w:ascii="Arial" w:hAnsi="Arial" w:cs="Arial"/>
          <w:sz w:val="24"/>
          <w:szCs w:val="24"/>
        </w:rPr>
        <w:t>a partir de 01/01/04,</w:t>
      </w:r>
      <w:r w:rsidR="00CF7B47" w:rsidRPr="00C2472D">
        <w:rPr>
          <w:rFonts w:ascii="Arial" w:hAnsi="Arial" w:cs="Arial"/>
          <w:sz w:val="24"/>
          <w:szCs w:val="24"/>
        </w:rPr>
        <w:t xml:space="preserve"> </w:t>
      </w:r>
      <w:r w:rsidR="00297AE4" w:rsidRPr="00C2472D">
        <w:rPr>
          <w:rFonts w:ascii="Arial" w:hAnsi="Arial" w:cs="Arial"/>
          <w:sz w:val="24"/>
          <w:szCs w:val="24"/>
        </w:rPr>
        <w:t xml:space="preserve">que </w:t>
      </w:r>
      <w:r w:rsidR="001D452F" w:rsidRPr="00C2472D">
        <w:rPr>
          <w:rFonts w:ascii="Arial" w:hAnsi="Arial" w:cs="Arial"/>
          <w:sz w:val="24"/>
          <w:szCs w:val="24"/>
        </w:rPr>
        <w:t>a</w:t>
      </w:r>
      <w:r w:rsidR="00CF7B47" w:rsidRPr="00C2472D">
        <w:rPr>
          <w:rFonts w:ascii="Arial" w:hAnsi="Arial" w:cs="Arial"/>
          <w:sz w:val="24"/>
          <w:szCs w:val="24"/>
        </w:rPr>
        <w:t xml:space="preserve"> </w:t>
      </w:r>
      <w:r w:rsidR="001D452F" w:rsidRPr="00C2472D">
        <w:rPr>
          <w:rFonts w:ascii="Arial" w:hAnsi="Arial" w:cs="Arial"/>
          <w:sz w:val="24"/>
          <w:szCs w:val="24"/>
        </w:rPr>
        <w:t>idade mínima para o idoso passou a ser de 65 anos, sendo a</w:t>
      </w:r>
      <w:r w:rsidR="002748A1" w:rsidRPr="00C2472D">
        <w:rPr>
          <w:rFonts w:ascii="Arial" w:hAnsi="Arial" w:cs="Arial"/>
          <w:sz w:val="24"/>
          <w:szCs w:val="24"/>
        </w:rPr>
        <w:t>lterada</w:t>
      </w:r>
      <w:r w:rsidR="001D452F" w:rsidRPr="00C2472D">
        <w:rPr>
          <w:rFonts w:ascii="Arial" w:hAnsi="Arial" w:cs="Arial"/>
          <w:sz w:val="24"/>
          <w:szCs w:val="24"/>
        </w:rPr>
        <w:t xml:space="preserve"> pela lei 12.435/2011, que a</w:t>
      </w:r>
      <w:r w:rsidR="002748A1" w:rsidRPr="00C2472D">
        <w:rPr>
          <w:rFonts w:ascii="Arial" w:hAnsi="Arial" w:cs="Arial"/>
          <w:sz w:val="24"/>
          <w:szCs w:val="24"/>
        </w:rPr>
        <w:t>lterou</w:t>
      </w:r>
      <w:r w:rsidR="001D452F" w:rsidRPr="00C2472D">
        <w:rPr>
          <w:rFonts w:ascii="Arial" w:hAnsi="Arial" w:cs="Arial"/>
          <w:sz w:val="24"/>
          <w:szCs w:val="24"/>
        </w:rPr>
        <w:t xml:space="preserve"> o art. 20, da Lei 8.742/93,</w:t>
      </w:r>
      <w:r w:rsidR="00CF7B47" w:rsidRPr="00C2472D">
        <w:rPr>
          <w:rFonts w:ascii="Arial" w:hAnsi="Arial" w:cs="Arial"/>
          <w:sz w:val="24"/>
          <w:szCs w:val="24"/>
        </w:rPr>
        <w:t xml:space="preserve"> </w:t>
      </w:r>
      <w:r w:rsidR="001D452F" w:rsidRPr="00C2472D">
        <w:rPr>
          <w:rFonts w:ascii="Arial" w:hAnsi="Arial" w:cs="Arial"/>
          <w:sz w:val="24"/>
          <w:szCs w:val="24"/>
        </w:rPr>
        <w:t>trazendo</w:t>
      </w:r>
      <w:r w:rsidR="00CF7B47" w:rsidRPr="00C2472D">
        <w:rPr>
          <w:rFonts w:ascii="Arial" w:hAnsi="Arial" w:cs="Arial"/>
          <w:sz w:val="24"/>
          <w:szCs w:val="24"/>
        </w:rPr>
        <w:t xml:space="preserve"> </w:t>
      </w:r>
      <w:r w:rsidR="001D452F" w:rsidRPr="00C2472D">
        <w:rPr>
          <w:rFonts w:ascii="Arial" w:hAnsi="Arial" w:cs="Arial"/>
          <w:sz w:val="24"/>
          <w:szCs w:val="24"/>
        </w:rPr>
        <w:t>a</w:t>
      </w:r>
      <w:r w:rsidR="00CF7B47" w:rsidRPr="00C2472D">
        <w:rPr>
          <w:rFonts w:ascii="Arial" w:hAnsi="Arial" w:cs="Arial"/>
          <w:sz w:val="24"/>
          <w:szCs w:val="24"/>
        </w:rPr>
        <w:t xml:space="preserve"> </w:t>
      </w:r>
      <w:r w:rsidR="001D452F" w:rsidRPr="00C2472D">
        <w:rPr>
          <w:rFonts w:ascii="Arial" w:hAnsi="Arial" w:cs="Arial"/>
          <w:sz w:val="24"/>
          <w:szCs w:val="24"/>
        </w:rPr>
        <w:t>idade</w:t>
      </w:r>
      <w:r w:rsidR="00CF7B47" w:rsidRPr="00C2472D">
        <w:rPr>
          <w:rFonts w:ascii="Arial" w:hAnsi="Arial" w:cs="Arial"/>
          <w:sz w:val="24"/>
          <w:szCs w:val="24"/>
        </w:rPr>
        <w:t xml:space="preserve"> </w:t>
      </w:r>
      <w:r w:rsidR="001D452F" w:rsidRPr="00C2472D">
        <w:rPr>
          <w:rFonts w:ascii="Arial" w:hAnsi="Arial" w:cs="Arial"/>
          <w:sz w:val="24"/>
          <w:szCs w:val="24"/>
        </w:rPr>
        <w:t>mínima</w:t>
      </w:r>
      <w:r w:rsidR="00CF7B47" w:rsidRPr="00C2472D">
        <w:rPr>
          <w:rFonts w:ascii="Arial" w:hAnsi="Arial" w:cs="Arial"/>
          <w:sz w:val="24"/>
          <w:szCs w:val="24"/>
        </w:rPr>
        <w:t xml:space="preserve"> </w:t>
      </w:r>
      <w:r w:rsidR="001D452F" w:rsidRPr="00C2472D">
        <w:rPr>
          <w:rFonts w:ascii="Arial" w:hAnsi="Arial" w:cs="Arial"/>
          <w:sz w:val="24"/>
          <w:szCs w:val="24"/>
        </w:rPr>
        <w:t>de 65 anos para o idoso fazer jus a benefícios assistenciais.</w:t>
      </w:r>
    </w:p>
    <w:p w14:paraId="444001C8" w14:textId="77777777" w:rsidR="0031634B" w:rsidRPr="00C2472D" w:rsidRDefault="0031634B" w:rsidP="0031634B">
      <w:pPr>
        <w:spacing w:after="0" w:line="360" w:lineRule="auto"/>
        <w:ind w:firstLine="708"/>
        <w:jc w:val="both"/>
        <w:rPr>
          <w:rFonts w:ascii="Arial" w:hAnsi="Arial" w:cs="Arial"/>
          <w:sz w:val="24"/>
          <w:szCs w:val="24"/>
        </w:rPr>
      </w:pPr>
      <w:r w:rsidRPr="00C2472D">
        <w:rPr>
          <w:rFonts w:ascii="Arial" w:hAnsi="Arial" w:cs="Arial"/>
          <w:sz w:val="24"/>
          <w:szCs w:val="24"/>
        </w:rPr>
        <w:t>Logo, para fins do cálculo da renda per capita a família é composta pelo requerente, o cônjuge ou companheiro, os pais e, na ausência de um deles, a madrasta ou o padrasto, os irmãos solteiros, os filhos e enteados solteiros e os menores tutelados, desde que vivam sob o mesmo teto</w:t>
      </w:r>
      <w:r w:rsidR="005B0F33" w:rsidRPr="00C2472D">
        <w:rPr>
          <w:rFonts w:ascii="Arial" w:hAnsi="Arial" w:cs="Arial"/>
          <w:sz w:val="24"/>
          <w:szCs w:val="24"/>
        </w:rPr>
        <w:t xml:space="preserve">, conforme </w:t>
      </w:r>
      <w:r w:rsidRPr="00C2472D">
        <w:rPr>
          <w:rFonts w:ascii="Arial" w:hAnsi="Arial" w:cs="Arial"/>
          <w:sz w:val="24"/>
          <w:szCs w:val="24"/>
        </w:rPr>
        <w:t xml:space="preserve">Lei n. 12.435/2011. </w:t>
      </w:r>
    </w:p>
    <w:p w14:paraId="66913B2F" w14:textId="34958936" w:rsidR="0031634B" w:rsidRPr="00C2472D" w:rsidRDefault="005B0F33" w:rsidP="005B0F33">
      <w:pPr>
        <w:spacing w:after="0" w:line="360" w:lineRule="auto"/>
        <w:ind w:firstLine="708"/>
        <w:jc w:val="both"/>
        <w:rPr>
          <w:rFonts w:ascii="Arial" w:hAnsi="Arial" w:cs="Arial"/>
          <w:sz w:val="24"/>
          <w:szCs w:val="24"/>
        </w:rPr>
      </w:pPr>
      <w:r w:rsidRPr="00C2472D">
        <w:rPr>
          <w:rFonts w:ascii="Arial" w:hAnsi="Arial" w:cs="Arial"/>
          <w:sz w:val="24"/>
          <w:szCs w:val="24"/>
        </w:rPr>
        <w:t>No que diz respeito ao</w:t>
      </w:r>
      <w:r w:rsidR="0031634B" w:rsidRPr="00C2472D">
        <w:rPr>
          <w:rFonts w:ascii="Arial" w:hAnsi="Arial" w:cs="Arial"/>
          <w:sz w:val="24"/>
          <w:szCs w:val="24"/>
        </w:rPr>
        <w:t xml:space="preserve"> conceito de renda mensal da família contido na LOAS deve ser aferido levando-se em consideração a renda das pessoas do grupo familiar que compartilhem a moradia com aquele que esteja sob vulnerabilidade social</w:t>
      </w:r>
      <w:r w:rsidR="002748A1" w:rsidRPr="00C2472D">
        <w:rPr>
          <w:rFonts w:ascii="Arial" w:hAnsi="Arial" w:cs="Arial"/>
          <w:sz w:val="24"/>
          <w:szCs w:val="24"/>
        </w:rPr>
        <w:t>.</w:t>
      </w:r>
    </w:p>
    <w:p w14:paraId="6C9858A2" w14:textId="77777777" w:rsidR="0031634B" w:rsidRPr="00C2472D" w:rsidRDefault="0031634B" w:rsidP="0031634B">
      <w:pPr>
        <w:spacing w:after="0" w:line="360" w:lineRule="auto"/>
        <w:ind w:firstLine="708"/>
        <w:jc w:val="both"/>
        <w:rPr>
          <w:rFonts w:ascii="Arial" w:hAnsi="Arial" w:cs="Arial"/>
          <w:sz w:val="24"/>
          <w:szCs w:val="24"/>
        </w:rPr>
      </w:pPr>
      <w:r w:rsidRPr="00C2472D">
        <w:rPr>
          <w:rFonts w:ascii="Arial" w:hAnsi="Arial" w:cs="Arial"/>
          <w:sz w:val="24"/>
          <w:szCs w:val="24"/>
        </w:rPr>
        <w:t xml:space="preserve">Ainda, de acordo com o Decreto n. 7.617, de 2011, a renda mensal bruta corresponde à soma dos rendimentos brutos auferidos mensalmente pelos membros da família composta por salários, proventos, pensões, pensões alimentícias, benefícios de previdência pública ou privada, seguro-desemprego, comissões, </w:t>
      </w:r>
      <w:proofErr w:type="spellStart"/>
      <w:r w:rsidRPr="00C2472D">
        <w:rPr>
          <w:rFonts w:ascii="Arial" w:hAnsi="Arial" w:cs="Arial"/>
          <w:sz w:val="24"/>
          <w:szCs w:val="24"/>
        </w:rPr>
        <w:t>pro-labore</w:t>
      </w:r>
      <w:proofErr w:type="spellEnd"/>
      <w:r w:rsidRPr="00C2472D">
        <w:rPr>
          <w:rFonts w:ascii="Arial" w:hAnsi="Arial" w:cs="Arial"/>
          <w:sz w:val="24"/>
          <w:szCs w:val="24"/>
        </w:rPr>
        <w:t xml:space="preserve">, outros rendimentos do trabalho não assalariado, rendimentos do mercado informal ou autônomo, rendimentos auferidos do patrimônio, Renda Mensal Vitalícia e Benefício de Prestação Continuada. </w:t>
      </w:r>
    </w:p>
    <w:p w14:paraId="2B8D2189" w14:textId="77777777" w:rsidR="0031634B" w:rsidRPr="00C2472D" w:rsidRDefault="0031634B" w:rsidP="0031634B">
      <w:pPr>
        <w:spacing w:after="0" w:line="360" w:lineRule="auto"/>
        <w:ind w:firstLine="708"/>
        <w:jc w:val="both"/>
        <w:rPr>
          <w:rFonts w:ascii="Arial" w:hAnsi="Arial" w:cs="Arial"/>
          <w:sz w:val="24"/>
          <w:szCs w:val="24"/>
        </w:rPr>
      </w:pPr>
      <w:r w:rsidRPr="00C2472D">
        <w:rPr>
          <w:rFonts w:ascii="Arial" w:hAnsi="Arial" w:cs="Arial"/>
          <w:sz w:val="24"/>
          <w:szCs w:val="24"/>
        </w:rPr>
        <w:t xml:space="preserve">Desta feita, consoante o art. 13 do Regulamento do </w:t>
      </w:r>
      <w:r w:rsidR="005B0F33" w:rsidRPr="00C2472D">
        <w:rPr>
          <w:rFonts w:ascii="Arial" w:hAnsi="Arial" w:cs="Arial"/>
          <w:sz w:val="24"/>
          <w:szCs w:val="24"/>
        </w:rPr>
        <w:t xml:space="preserve">LOAS </w:t>
      </w:r>
      <w:r w:rsidRPr="00C2472D">
        <w:rPr>
          <w:rFonts w:ascii="Arial" w:hAnsi="Arial" w:cs="Arial"/>
          <w:sz w:val="24"/>
          <w:szCs w:val="24"/>
        </w:rPr>
        <w:t xml:space="preserve">as informações para o cálculo da renda familiar mensal per capita serão declaradas no momento da inscrição da família do requerente no </w:t>
      </w:r>
      <w:proofErr w:type="spellStart"/>
      <w:r w:rsidRPr="00C2472D">
        <w:rPr>
          <w:rFonts w:ascii="Arial" w:hAnsi="Arial" w:cs="Arial"/>
          <w:sz w:val="24"/>
          <w:szCs w:val="24"/>
        </w:rPr>
        <w:t>CadÚnico</w:t>
      </w:r>
      <w:proofErr w:type="spellEnd"/>
      <w:r w:rsidRPr="00C2472D">
        <w:rPr>
          <w:rFonts w:ascii="Arial" w:hAnsi="Arial" w:cs="Arial"/>
          <w:sz w:val="24"/>
          <w:szCs w:val="24"/>
        </w:rPr>
        <w:t>, ficando o declarante sujeito às penas previstas em lei no caso de omissão de informação ou de declaração falsa.</w:t>
      </w:r>
    </w:p>
    <w:p w14:paraId="604C40C9" w14:textId="5437E7EA" w:rsidR="0031634B" w:rsidRPr="00C2472D" w:rsidRDefault="005B0F33" w:rsidP="0031634B">
      <w:pPr>
        <w:spacing w:after="0" w:line="360" w:lineRule="auto"/>
        <w:ind w:firstLine="708"/>
        <w:jc w:val="both"/>
        <w:rPr>
          <w:rFonts w:ascii="Arial" w:hAnsi="Arial" w:cs="Arial"/>
          <w:sz w:val="24"/>
          <w:szCs w:val="24"/>
        </w:rPr>
      </w:pPr>
      <w:r w:rsidRPr="00C2472D">
        <w:rPr>
          <w:rFonts w:ascii="Arial" w:hAnsi="Arial" w:cs="Arial"/>
          <w:sz w:val="24"/>
          <w:szCs w:val="24"/>
        </w:rPr>
        <w:t xml:space="preserve"> Todavia, não podemos esquecer </w:t>
      </w:r>
      <w:r w:rsidR="0031634B" w:rsidRPr="00C2472D">
        <w:rPr>
          <w:rFonts w:ascii="Arial" w:hAnsi="Arial" w:cs="Arial"/>
          <w:sz w:val="24"/>
          <w:szCs w:val="24"/>
        </w:rPr>
        <w:t>que o critério da renda já trouxe muitas polêmicas, inclusive o STF havia pacificado o entendimento com base em diversos julgados fundamentados na decisão proferida em sede da ADI</w:t>
      </w:r>
      <w:r w:rsidR="002F4C6C" w:rsidRPr="00C2472D">
        <w:rPr>
          <w:rFonts w:ascii="Arial" w:hAnsi="Arial" w:cs="Arial"/>
          <w:sz w:val="24"/>
          <w:szCs w:val="24"/>
        </w:rPr>
        <w:t xml:space="preserve"> nº 1.232</w:t>
      </w:r>
      <w:r w:rsidR="0031634B" w:rsidRPr="00C2472D">
        <w:rPr>
          <w:rFonts w:ascii="Arial" w:hAnsi="Arial" w:cs="Arial"/>
          <w:sz w:val="24"/>
          <w:szCs w:val="24"/>
        </w:rPr>
        <w:t xml:space="preserve"> de que é inadmissível</w:t>
      </w:r>
      <w:r w:rsidR="00C57E82">
        <w:rPr>
          <w:rFonts w:ascii="Arial" w:hAnsi="Arial" w:cs="Arial"/>
          <w:sz w:val="24"/>
          <w:szCs w:val="24"/>
        </w:rPr>
        <w:t xml:space="preserve"> </w:t>
      </w:r>
      <w:r w:rsidR="0031634B" w:rsidRPr="00C2472D">
        <w:rPr>
          <w:rFonts w:ascii="Arial" w:hAnsi="Arial" w:cs="Arial"/>
          <w:sz w:val="24"/>
          <w:szCs w:val="24"/>
        </w:rPr>
        <w:t>a</w:t>
      </w:r>
      <w:r w:rsidR="00C57E82">
        <w:rPr>
          <w:rFonts w:ascii="Arial" w:hAnsi="Arial" w:cs="Arial"/>
          <w:sz w:val="24"/>
          <w:szCs w:val="24"/>
        </w:rPr>
        <w:t xml:space="preserve"> </w:t>
      </w:r>
      <w:r w:rsidR="0031634B" w:rsidRPr="00C2472D">
        <w:rPr>
          <w:rFonts w:ascii="Arial" w:hAnsi="Arial" w:cs="Arial"/>
          <w:sz w:val="24"/>
          <w:szCs w:val="24"/>
        </w:rPr>
        <w:t>concessão</w:t>
      </w:r>
      <w:r w:rsidR="00C57E82">
        <w:rPr>
          <w:rFonts w:ascii="Arial" w:hAnsi="Arial" w:cs="Arial"/>
          <w:sz w:val="24"/>
          <w:szCs w:val="24"/>
        </w:rPr>
        <w:t xml:space="preserve"> </w:t>
      </w:r>
      <w:r w:rsidR="0031634B" w:rsidRPr="00C2472D">
        <w:rPr>
          <w:rFonts w:ascii="Arial" w:hAnsi="Arial" w:cs="Arial"/>
          <w:sz w:val="24"/>
          <w:szCs w:val="24"/>
        </w:rPr>
        <w:t>do benefício assistencial a necessitado quando a renda familiar</w:t>
      </w:r>
      <w:r w:rsidR="00C57E82">
        <w:rPr>
          <w:rFonts w:ascii="Arial" w:hAnsi="Arial" w:cs="Arial"/>
          <w:sz w:val="24"/>
          <w:szCs w:val="24"/>
        </w:rPr>
        <w:t xml:space="preserve"> </w:t>
      </w:r>
      <w:r w:rsidR="0031634B" w:rsidRPr="00C2472D">
        <w:rPr>
          <w:rFonts w:ascii="Arial" w:hAnsi="Arial" w:cs="Arial"/>
          <w:sz w:val="24"/>
          <w:szCs w:val="24"/>
        </w:rPr>
        <w:t>per</w:t>
      </w:r>
      <w:r w:rsidR="00C57E82">
        <w:rPr>
          <w:rFonts w:ascii="Arial" w:hAnsi="Arial" w:cs="Arial"/>
          <w:sz w:val="24"/>
          <w:szCs w:val="24"/>
        </w:rPr>
        <w:t xml:space="preserve"> </w:t>
      </w:r>
      <w:r w:rsidR="0031634B" w:rsidRPr="00C2472D">
        <w:rPr>
          <w:rFonts w:ascii="Arial" w:hAnsi="Arial" w:cs="Arial"/>
          <w:sz w:val="24"/>
          <w:szCs w:val="24"/>
        </w:rPr>
        <w:t>capita</w:t>
      </w:r>
      <w:r w:rsidR="00C57E82">
        <w:rPr>
          <w:rFonts w:ascii="Arial" w:hAnsi="Arial" w:cs="Arial"/>
          <w:sz w:val="24"/>
          <w:szCs w:val="24"/>
        </w:rPr>
        <w:t xml:space="preserve"> </w:t>
      </w:r>
      <w:r w:rsidR="0031634B" w:rsidRPr="00C2472D">
        <w:rPr>
          <w:rFonts w:ascii="Arial" w:hAnsi="Arial" w:cs="Arial"/>
          <w:sz w:val="24"/>
          <w:szCs w:val="24"/>
        </w:rPr>
        <w:t>for</w:t>
      </w:r>
      <w:r w:rsidR="00C57E82">
        <w:rPr>
          <w:rFonts w:ascii="Arial" w:hAnsi="Arial" w:cs="Arial"/>
          <w:sz w:val="24"/>
          <w:szCs w:val="24"/>
        </w:rPr>
        <w:t xml:space="preserve"> </w:t>
      </w:r>
      <w:r w:rsidR="0031634B" w:rsidRPr="00C2472D">
        <w:rPr>
          <w:rFonts w:ascii="Arial" w:hAnsi="Arial" w:cs="Arial"/>
          <w:sz w:val="24"/>
          <w:szCs w:val="24"/>
        </w:rPr>
        <w:t>superior</w:t>
      </w:r>
      <w:r w:rsidR="00C57E82">
        <w:rPr>
          <w:rFonts w:ascii="Arial" w:hAnsi="Arial" w:cs="Arial"/>
          <w:sz w:val="24"/>
          <w:szCs w:val="24"/>
        </w:rPr>
        <w:t xml:space="preserve"> </w:t>
      </w:r>
      <w:r w:rsidR="0031634B" w:rsidRPr="00C2472D">
        <w:rPr>
          <w:rFonts w:ascii="Arial" w:hAnsi="Arial" w:cs="Arial"/>
          <w:sz w:val="24"/>
          <w:szCs w:val="24"/>
        </w:rPr>
        <w:t xml:space="preserve">ao estabelecido na Lei. </w:t>
      </w:r>
    </w:p>
    <w:p w14:paraId="52EFDEF6" w14:textId="410FF9B6" w:rsidR="002F4C6C" w:rsidRPr="00C2472D" w:rsidRDefault="0031634B" w:rsidP="0031634B">
      <w:pPr>
        <w:spacing w:after="0" w:line="360" w:lineRule="auto"/>
        <w:ind w:firstLine="708"/>
        <w:jc w:val="both"/>
        <w:rPr>
          <w:rFonts w:ascii="Arial" w:hAnsi="Arial" w:cs="Arial"/>
          <w:sz w:val="24"/>
          <w:szCs w:val="24"/>
        </w:rPr>
      </w:pPr>
      <w:r w:rsidRPr="00C2472D">
        <w:rPr>
          <w:rFonts w:ascii="Arial" w:hAnsi="Arial" w:cs="Arial"/>
          <w:sz w:val="24"/>
          <w:szCs w:val="24"/>
        </w:rPr>
        <w:t>No entanto, em recentes decisões</w:t>
      </w:r>
      <w:r w:rsidR="002F4C6C" w:rsidRPr="00C2472D">
        <w:rPr>
          <w:rFonts w:ascii="Arial" w:hAnsi="Arial" w:cs="Arial"/>
          <w:sz w:val="24"/>
          <w:szCs w:val="24"/>
        </w:rPr>
        <w:t xml:space="preserve"> como no RE 567.985/MT que teve como relator o Ministro Gilmar Mendes o qual afirmou que atualmente, os programas de assistência social no Brasil utilizam o valor de 1/2 salário mínimo como referencial econômico para a concessão de benefícios. Ele </w:t>
      </w:r>
      <w:r w:rsidR="00C57E82">
        <w:rPr>
          <w:rFonts w:ascii="Arial" w:hAnsi="Arial" w:cs="Arial"/>
          <w:sz w:val="24"/>
          <w:szCs w:val="24"/>
        </w:rPr>
        <w:t>destacou também</w:t>
      </w:r>
      <w:r w:rsidR="002F4C6C" w:rsidRPr="00C2472D">
        <w:rPr>
          <w:rFonts w:ascii="Arial" w:hAnsi="Arial" w:cs="Arial"/>
          <w:sz w:val="24"/>
          <w:szCs w:val="24"/>
        </w:rPr>
        <w:t xml:space="preserve"> que este é um indicador bastante razoável e que, portanto, o critério de 1/4 do salário mínimo </w:t>
      </w:r>
      <w:r w:rsidR="002F4C6C" w:rsidRPr="00C2472D">
        <w:rPr>
          <w:rFonts w:ascii="Arial" w:hAnsi="Arial" w:cs="Arial"/>
          <w:sz w:val="24"/>
          <w:szCs w:val="24"/>
        </w:rPr>
        <w:lastRenderedPageBreak/>
        <w:t xml:space="preserve">utilizado pela LOAS está completamente defasado e inadequado para aferir a miserabilidade das famílias. </w:t>
      </w:r>
    </w:p>
    <w:p w14:paraId="685E4BD0" w14:textId="29E8850B" w:rsidR="0031634B" w:rsidRPr="00C2472D" w:rsidRDefault="002F4C6C" w:rsidP="0031634B">
      <w:pPr>
        <w:spacing w:after="0" w:line="360" w:lineRule="auto"/>
        <w:ind w:firstLine="708"/>
        <w:jc w:val="both"/>
        <w:rPr>
          <w:rFonts w:ascii="Arial" w:hAnsi="Arial" w:cs="Arial"/>
          <w:sz w:val="24"/>
          <w:szCs w:val="24"/>
        </w:rPr>
      </w:pPr>
      <w:r w:rsidRPr="00C2472D">
        <w:rPr>
          <w:rFonts w:ascii="Arial" w:hAnsi="Arial" w:cs="Arial"/>
          <w:sz w:val="24"/>
          <w:szCs w:val="24"/>
        </w:rPr>
        <w:t xml:space="preserve">Desta feita, o </w:t>
      </w:r>
      <w:r w:rsidR="0031634B" w:rsidRPr="00C2472D">
        <w:rPr>
          <w:rFonts w:ascii="Arial" w:hAnsi="Arial" w:cs="Arial"/>
          <w:sz w:val="24"/>
          <w:szCs w:val="24"/>
        </w:rPr>
        <w:t>Supremo</w:t>
      </w:r>
      <w:r w:rsidRPr="00C2472D">
        <w:rPr>
          <w:rFonts w:ascii="Arial" w:hAnsi="Arial" w:cs="Arial"/>
          <w:sz w:val="24"/>
          <w:szCs w:val="24"/>
        </w:rPr>
        <w:t xml:space="preserve"> </w:t>
      </w:r>
      <w:r w:rsidR="0031634B" w:rsidRPr="00C2472D">
        <w:rPr>
          <w:rFonts w:ascii="Arial" w:hAnsi="Arial" w:cs="Arial"/>
          <w:sz w:val="24"/>
          <w:szCs w:val="24"/>
        </w:rPr>
        <w:t>Tribunal</w:t>
      </w:r>
      <w:r w:rsidRPr="00C2472D">
        <w:rPr>
          <w:rFonts w:ascii="Arial" w:hAnsi="Arial" w:cs="Arial"/>
          <w:sz w:val="24"/>
          <w:szCs w:val="24"/>
        </w:rPr>
        <w:t xml:space="preserve"> </w:t>
      </w:r>
      <w:r w:rsidR="0031634B" w:rsidRPr="00C2472D">
        <w:rPr>
          <w:rFonts w:ascii="Arial" w:hAnsi="Arial" w:cs="Arial"/>
          <w:sz w:val="24"/>
          <w:szCs w:val="24"/>
        </w:rPr>
        <w:t>começou</w:t>
      </w:r>
      <w:r w:rsidRPr="00C2472D">
        <w:rPr>
          <w:rFonts w:ascii="Arial" w:hAnsi="Arial" w:cs="Arial"/>
          <w:sz w:val="24"/>
          <w:szCs w:val="24"/>
        </w:rPr>
        <w:t xml:space="preserve"> </w:t>
      </w:r>
      <w:r w:rsidR="0031634B" w:rsidRPr="00C2472D">
        <w:rPr>
          <w:rFonts w:ascii="Arial" w:hAnsi="Arial" w:cs="Arial"/>
          <w:sz w:val="24"/>
          <w:szCs w:val="24"/>
        </w:rPr>
        <w:t>a</w:t>
      </w:r>
      <w:r w:rsidRPr="00C2472D">
        <w:rPr>
          <w:rFonts w:ascii="Arial" w:hAnsi="Arial" w:cs="Arial"/>
          <w:sz w:val="24"/>
          <w:szCs w:val="24"/>
        </w:rPr>
        <w:t xml:space="preserve"> </w:t>
      </w:r>
      <w:r w:rsidR="0031634B" w:rsidRPr="00C2472D">
        <w:rPr>
          <w:rFonts w:ascii="Arial" w:hAnsi="Arial" w:cs="Arial"/>
          <w:sz w:val="24"/>
          <w:szCs w:val="24"/>
        </w:rPr>
        <w:t>alterar o entendimento anteriormente consolidado,</w:t>
      </w:r>
      <w:r w:rsidRPr="00C2472D">
        <w:rPr>
          <w:rFonts w:ascii="Arial" w:hAnsi="Arial" w:cs="Arial"/>
          <w:sz w:val="24"/>
          <w:szCs w:val="24"/>
        </w:rPr>
        <w:t xml:space="preserve"> </w:t>
      </w:r>
      <w:r w:rsidR="0031634B" w:rsidRPr="00C2472D">
        <w:rPr>
          <w:rFonts w:ascii="Arial" w:hAnsi="Arial" w:cs="Arial"/>
          <w:sz w:val="24"/>
          <w:szCs w:val="24"/>
        </w:rPr>
        <w:t>julgando</w:t>
      </w:r>
      <w:r w:rsidRPr="00C2472D">
        <w:rPr>
          <w:rFonts w:ascii="Arial" w:hAnsi="Arial" w:cs="Arial"/>
          <w:sz w:val="24"/>
          <w:szCs w:val="24"/>
        </w:rPr>
        <w:t xml:space="preserve"> </w:t>
      </w:r>
      <w:r w:rsidR="0031634B" w:rsidRPr="00C2472D">
        <w:rPr>
          <w:rFonts w:ascii="Arial" w:hAnsi="Arial" w:cs="Arial"/>
          <w:sz w:val="24"/>
          <w:szCs w:val="24"/>
        </w:rPr>
        <w:t>ser</w:t>
      </w:r>
      <w:r w:rsidRPr="00C2472D">
        <w:rPr>
          <w:rFonts w:ascii="Arial" w:hAnsi="Arial" w:cs="Arial"/>
          <w:sz w:val="24"/>
          <w:szCs w:val="24"/>
        </w:rPr>
        <w:t xml:space="preserve"> </w:t>
      </w:r>
      <w:r w:rsidR="0031634B" w:rsidRPr="00C2472D">
        <w:rPr>
          <w:rFonts w:ascii="Arial" w:hAnsi="Arial" w:cs="Arial"/>
          <w:sz w:val="24"/>
          <w:szCs w:val="24"/>
        </w:rPr>
        <w:t>possível</w:t>
      </w:r>
      <w:r w:rsidRPr="00C2472D">
        <w:rPr>
          <w:rFonts w:ascii="Arial" w:hAnsi="Arial" w:cs="Arial"/>
          <w:sz w:val="24"/>
          <w:szCs w:val="24"/>
        </w:rPr>
        <w:t xml:space="preserve"> </w:t>
      </w:r>
      <w:r w:rsidR="0031634B" w:rsidRPr="00C2472D">
        <w:rPr>
          <w:rFonts w:ascii="Arial" w:hAnsi="Arial" w:cs="Arial"/>
          <w:sz w:val="24"/>
          <w:szCs w:val="24"/>
        </w:rPr>
        <w:t>a</w:t>
      </w:r>
      <w:r w:rsidRPr="00C2472D">
        <w:rPr>
          <w:rFonts w:ascii="Arial" w:hAnsi="Arial" w:cs="Arial"/>
          <w:sz w:val="24"/>
          <w:szCs w:val="24"/>
        </w:rPr>
        <w:t xml:space="preserve"> flexibilização d</w:t>
      </w:r>
      <w:r w:rsidR="0031634B" w:rsidRPr="00C2472D">
        <w:rPr>
          <w:rFonts w:ascii="Arial" w:hAnsi="Arial" w:cs="Arial"/>
          <w:sz w:val="24"/>
          <w:szCs w:val="24"/>
        </w:rPr>
        <w:t>o critério estabelecido pela Lei, se restar provado no processo a falta de condição de</w:t>
      </w:r>
      <w:r w:rsidRPr="00C2472D">
        <w:rPr>
          <w:rFonts w:ascii="Arial" w:hAnsi="Arial" w:cs="Arial"/>
          <w:sz w:val="24"/>
          <w:szCs w:val="24"/>
        </w:rPr>
        <w:t xml:space="preserve"> </w:t>
      </w:r>
      <w:r w:rsidR="0031634B" w:rsidRPr="00C2472D">
        <w:rPr>
          <w:rFonts w:ascii="Arial" w:hAnsi="Arial" w:cs="Arial"/>
          <w:sz w:val="24"/>
          <w:szCs w:val="24"/>
        </w:rPr>
        <w:t xml:space="preserve">sustento, além do que, ao analisar a jurisprudência, é possível verificar que esse critério de renda não é mais absoluto, visto que </w:t>
      </w:r>
      <w:r w:rsidR="00C57E82">
        <w:rPr>
          <w:rFonts w:ascii="Arial" w:hAnsi="Arial" w:cs="Arial"/>
          <w:sz w:val="24"/>
          <w:szCs w:val="24"/>
        </w:rPr>
        <w:t>n</w:t>
      </w:r>
      <w:r w:rsidR="0031634B" w:rsidRPr="00C2472D">
        <w:rPr>
          <w:rFonts w:ascii="Arial" w:hAnsi="Arial" w:cs="Arial"/>
          <w:sz w:val="24"/>
          <w:szCs w:val="24"/>
        </w:rPr>
        <w:t>a</w:t>
      </w:r>
      <w:r w:rsidR="00C57E82">
        <w:rPr>
          <w:rFonts w:ascii="Arial" w:hAnsi="Arial" w:cs="Arial"/>
          <w:sz w:val="24"/>
          <w:szCs w:val="24"/>
        </w:rPr>
        <w:t xml:space="preserve"> via judicial a</w:t>
      </w:r>
      <w:r w:rsidR="0031634B" w:rsidRPr="00C2472D">
        <w:rPr>
          <w:rFonts w:ascii="Arial" w:hAnsi="Arial" w:cs="Arial"/>
          <w:sz w:val="24"/>
          <w:szCs w:val="24"/>
        </w:rPr>
        <w:t xml:space="preserve"> concessão do benefício vai depender principalmente das informações contidas no laudo socioeconômico realizado pelo assistente social</w:t>
      </w:r>
    </w:p>
    <w:p w14:paraId="048F60E1" w14:textId="79C71152" w:rsidR="0031634B" w:rsidRPr="00C2472D" w:rsidRDefault="00872CE3" w:rsidP="002F4C6C">
      <w:pPr>
        <w:spacing w:after="0" w:line="360" w:lineRule="auto"/>
        <w:ind w:firstLine="708"/>
        <w:jc w:val="both"/>
        <w:rPr>
          <w:rFonts w:ascii="Arial" w:hAnsi="Arial" w:cs="Arial"/>
          <w:sz w:val="24"/>
          <w:szCs w:val="24"/>
        </w:rPr>
      </w:pPr>
      <w:r w:rsidRPr="00C2472D">
        <w:rPr>
          <w:rFonts w:ascii="Arial" w:hAnsi="Arial" w:cs="Arial"/>
          <w:sz w:val="24"/>
          <w:szCs w:val="24"/>
        </w:rPr>
        <w:t>Logo, em</w:t>
      </w:r>
      <w:r w:rsidR="0031634B" w:rsidRPr="00C2472D">
        <w:rPr>
          <w:rFonts w:ascii="Arial" w:hAnsi="Arial" w:cs="Arial"/>
          <w:sz w:val="24"/>
          <w:szCs w:val="24"/>
        </w:rPr>
        <w:t xml:space="preserve"> 18/04/2013, </w:t>
      </w:r>
      <w:r w:rsidRPr="00C2472D">
        <w:rPr>
          <w:rFonts w:ascii="Arial" w:hAnsi="Arial" w:cs="Arial"/>
          <w:sz w:val="24"/>
          <w:szCs w:val="24"/>
        </w:rPr>
        <w:t xml:space="preserve">por meio RE 567.985/MT acima citado, o </w:t>
      </w:r>
      <w:r w:rsidR="0031634B" w:rsidRPr="00C2472D">
        <w:rPr>
          <w:rFonts w:ascii="Arial" w:hAnsi="Arial" w:cs="Arial"/>
          <w:sz w:val="24"/>
          <w:szCs w:val="24"/>
        </w:rPr>
        <w:t xml:space="preserve"> Supremo Tribunal Federal confirmou a inconstitucionalidade do</w:t>
      </w:r>
      <w:r w:rsidRPr="00C2472D">
        <w:rPr>
          <w:rFonts w:ascii="Arial" w:hAnsi="Arial" w:cs="Arial"/>
          <w:sz w:val="24"/>
          <w:szCs w:val="24"/>
        </w:rPr>
        <w:t xml:space="preserve"> </w:t>
      </w:r>
      <w:r w:rsidR="0031634B" w:rsidRPr="00C2472D">
        <w:rPr>
          <w:rFonts w:ascii="Arial" w:hAnsi="Arial" w:cs="Arial"/>
          <w:sz w:val="24"/>
          <w:szCs w:val="24"/>
        </w:rPr>
        <w:t>parágrafo 3° do artigo 20 da Lei Orgânica da Assistência Social, que prevê como critério</w:t>
      </w:r>
      <w:r w:rsidRPr="00C2472D">
        <w:rPr>
          <w:rFonts w:ascii="Arial" w:hAnsi="Arial" w:cs="Arial"/>
          <w:sz w:val="24"/>
          <w:szCs w:val="24"/>
        </w:rPr>
        <w:t xml:space="preserve"> </w:t>
      </w:r>
      <w:r w:rsidR="0031634B" w:rsidRPr="00C2472D">
        <w:rPr>
          <w:rFonts w:ascii="Arial" w:hAnsi="Arial" w:cs="Arial"/>
          <w:sz w:val="24"/>
          <w:szCs w:val="24"/>
        </w:rPr>
        <w:t>para a concessão de benefício a idosos ou deficientes a renda familiar mensal per</w:t>
      </w:r>
      <w:r w:rsidRPr="00C2472D">
        <w:rPr>
          <w:rFonts w:ascii="Arial" w:hAnsi="Arial" w:cs="Arial"/>
          <w:sz w:val="24"/>
          <w:szCs w:val="24"/>
        </w:rPr>
        <w:t xml:space="preserve"> </w:t>
      </w:r>
      <w:r w:rsidR="0031634B" w:rsidRPr="00C2472D">
        <w:rPr>
          <w:rFonts w:ascii="Arial" w:hAnsi="Arial" w:cs="Arial"/>
          <w:sz w:val="24"/>
          <w:szCs w:val="24"/>
        </w:rPr>
        <w:t>capita inferior a 1/4 do salário mínimo, por considerar que esse requisito está defasado</w:t>
      </w:r>
      <w:r w:rsidRPr="00C2472D">
        <w:rPr>
          <w:rFonts w:ascii="Arial" w:hAnsi="Arial" w:cs="Arial"/>
          <w:sz w:val="24"/>
          <w:szCs w:val="24"/>
        </w:rPr>
        <w:t xml:space="preserve"> </w:t>
      </w:r>
      <w:r w:rsidR="0031634B" w:rsidRPr="00C2472D">
        <w:rPr>
          <w:rFonts w:ascii="Arial" w:hAnsi="Arial" w:cs="Arial"/>
          <w:sz w:val="24"/>
          <w:szCs w:val="24"/>
        </w:rPr>
        <w:t>para caracterizar a situação de miserabilidade.</w:t>
      </w:r>
    </w:p>
    <w:p w14:paraId="0F9AA6F2" w14:textId="1F2202AD" w:rsidR="00872CE3" w:rsidRPr="00C2472D" w:rsidRDefault="0031634B" w:rsidP="00872CE3">
      <w:pPr>
        <w:spacing w:after="0" w:line="360" w:lineRule="auto"/>
        <w:ind w:firstLine="708"/>
        <w:jc w:val="both"/>
        <w:rPr>
          <w:rFonts w:ascii="Arial" w:hAnsi="Arial" w:cs="Arial"/>
          <w:sz w:val="24"/>
          <w:szCs w:val="24"/>
        </w:rPr>
      </w:pPr>
      <w:r w:rsidRPr="00C2472D">
        <w:rPr>
          <w:rFonts w:ascii="Arial" w:hAnsi="Arial" w:cs="Arial"/>
          <w:sz w:val="24"/>
          <w:szCs w:val="24"/>
        </w:rPr>
        <w:t>Seguindo o mesmo caminho</w:t>
      </w:r>
      <w:r w:rsidR="005B0F33" w:rsidRPr="00C2472D">
        <w:rPr>
          <w:rFonts w:ascii="Arial" w:hAnsi="Arial" w:cs="Arial"/>
          <w:sz w:val="24"/>
          <w:szCs w:val="24"/>
        </w:rPr>
        <w:t>,</w:t>
      </w:r>
      <w:r w:rsidRPr="00C2472D">
        <w:rPr>
          <w:rFonts w:ascii="Arial" w:hAnsi="Arial" w:cs="Arial"/>
          <w:sz w:val="24"/>
          <w:szCs w:val="24"/>
        </w:rPr>
        <w:t xml:space="preserve"> foi o posicionamento do Superior Tribunal de Justiça</w:t>
      </w:r>
      <w:r w:rsidR="00872CE3" w:rsidRPr="00C2472D">
        <w:rPr>
          <w:rFonts w:ascii="Arial" w:hAnsi="Arial" w:cs="Arial"/>
          <w:sz w:val="24"/>
          <w:szCs w:val="24"/>
        </w:rPr>
        <w:t xml:space="preserve"> como no </w:t>
      </w:r>
      <w:bookmarkStart w:id="2" w:name="_Hlk137132345"/>
      <w:proofErr w:type="spellStart"/>
      <w:r w:rsidR="00872CE3" w:rsidRPr="00C2472D">
        <w:rPr>
          <w:rFonts w:ascii="Arial" w:hAnsi="Arial" w:cs="Arial"/>
          <w:sz w:val="24"/>
          <w:szCs w:val="24"/>
        </w:rPr>
        <w:t>REsp</w:t>
      </w:r>
      <w:proofErr w:type="spellEnd"/>
      <w:r w:rsidR="00872CE3" w:rsidRPr="00C2472D">
        <w:rPr>
          <w:rFonts w:ascii="Arial" w:hAnsi="Arial" w:cs="Arial"/>
          <w:sz w:val="24"/>
          <w:szCs w:val="24"/>
        </w:rPr>
        <w:t xml:space="preserve"> 1112557/MG</w:t>
      </w:r>
      <w:bookmarkEnd w:id="2"/>
      <w:r w:rsidR="00872CE3" w:rsidRPr="00C2472D">
        <w:rPr>
          <w:rFonts w:ascii="Arial" w:hAnsi="Arial" w:cs="Arial"/>
          <w:sz w:val="24"/>
          <w:szCs w:val="24"/>
        </w:rPr>
        <w:t>, através do qual foi firmado o Tema 185 que assevera: “ a limitação do valor da renda per capita familiar não deve ser considerada a única forma de se comprovar que a pessoa não possui outros meios para prover a própria manutenção ou de tê-la provida por sua família, pois é apenas  um elemento objetivo para se aferir a necessidade, ou seja, presume-se absolutamente a miserabilidade quando comprovada a renda per capita inferior a 1/4 do salário mínimo”.</w:t>
      </w:r>
    </w:p>
    <w:p w14:paraId="6C2F7B32" w14:textId="77777777" w:rsidR="0031634B" w:rsidRPr="00C2472D" w:rsidRDefault="0031634B" w:rsidP="0031634B">
      <w:pPr>
        <w:spacing w:after="0" w:line="360" w:lineRule="auto"/>
        <w:ind w:firstLine="708"/>
        <w:jc w:val="both"/>
        <w:rPr>
          <w:rFonts w:ascii="Arial" w:hAnsi="Arial" w:cs="Arial"/>
          <w:sz w:val="24"/>
          <w:szCs w:val="24"/>
        </w:rPr>
      </w:pPr>
      <w:r w:rsidRPr="00C2472D">
        <w:rPr>
          <w:rFonts w:ascii="Arial" w:hAnsi="Arial" w:cs="Arial"/>
          <w:sz w:val="24"/>
          <w:szCs w:val="24"/>
        </w:rPr>
        <w:t xml:space="preserve">Em juízo, o não cumprimento do critério econômico de 1/4 do salário mínimo ou mesmo a aplicação extensiva do art. 34, parágrafo único, do Estatuto do Idoso não enseja mais o acesso ao STF, visto que a existência de miserabilidade deverá ser analisada no caso concreto com base em critérios subjetivos, podendo até ser invocados os que foram declarados inconstitucionais pela ausência de norma substituidora, ou com aplicação de outros parâmetros, tal qual o de metade do salário mínimo previsto para os demais benefícios sociais do Governo Federal. </w:t>
      </w:r>
    </w:p>
    <w:p w14:paraId="55B780DE" w14:textId="42DDE2D9" w:rsidR="0031634B" w:rsidRPr="00C2472D" w:rsidRDefault="0031634B" w:rsidP="0031634B">
      <w:pPr>
        <w:spacing w:after="0" w:line="360" w:lineRule="auto"/>
        <w:ind w:firstLine="708"/>
        <w:jc w:val="both"/>
        <w:rPr>
          <w:rFonts w:ascii="Arial" w:hAnsi="Arial" w:cs="Arial"/>
          <w:sz w:val="24"/>
          <w:szCs w:val="24"/>
        </w:rPr>
      </w:pPr>
      <w:r w:rsidRPr="00C2472D">
        <w:rPr>
          <w:rFonts w:ascii="Arial" w:hAnsi="Arial" w:cs="Arial"/>
          <w:sz w:val="24"/>
          <w:szCs w:val="24"/>
        </w:rPr>
        <w:t xml:space="preserve">Ainda sobre o critério renda, cabe destacar o </w:t>
      </w:r>
      <w:bookmarkStart w:id="3" w:name="_Hlk137132257"/>
      <w:r w:rsidRPr="00C2472D">
        <w:rPr>
          <w:rFonts w:ascii="Arial" w:hAnsi="Arial" w:cs="Arial"/>
          <w:sz w:val="24"/>
          <w:szCs w:val="24"/>
        </w:rPr>
        <w:t>IRDR Tema 12, do TRF da 4ª Região</w:t>
      </w:r>
      <w:bookmarkEnd w:id="3"/>
      <w:r w:rsidR="003A4150" w:rsidRPr="00C2472D">
        <w:rPr>
          <w:rFonts w:ascii="Arial" w:hAnsi="Arial" w:cs="Arial"/>
          <w:sz w:val="24"/>
          <w:szCs w:val="24"/>
        </w:rPr>
        <w:t xml:space="preserve"> que tem como referência o processo nº </w:t>
      </w:r>
      <w:r w:rsidR="003A4150" w:rsidRPr="00C2472D">
        <w:rPr>
          <w:rFonts w:ascii="Arial" w:hAnsi="Arial" w:cs="Arial"/>
          <w:sz w:val="24"/>
          <w:szCs w:val="24"/>
          <w:shd w:val="clear" w:color="auto" w:fill="FFFFFF"/>
        </w:rPr>
        <w:t>5010931-05.2018.4.04.7208 da 1ª Turma recursal de Santa Catarina</w:t>
      </w:r>
      <w:r w:rsidRPr="00C2472D">
        <w:rPr>
          <w:rFonts w:ascii="Arial" w:hAnsi="Arial" w:cs="Arial"/>
          <w:sz w:val="24"/>
          <w:szCs w:val="24"/>
        </w:rPr>
        <w:t xml:space="preserve">, cuja tese fixada foi a seguinte: “O limite mínimo previsto no art. 20, § 3º, da Lei 8.742/93 (‘considera-se incapaz de prover a </w:t>
      </w:r>
      <w:r w:rsidRPr="00C2472D">
        <w:rPr>
          <w:rFonts w:ascii="Arial" w:hAnsi="Arial" w:cs="Arial"/>
          <w:sz w:val="24"/>
          <w:szCs w:val="24"/>
        </w:rPr>
        <w:lastRenderedPageBreak/>
        <w:t xml:space="preserve">manutenção da pessoa com deficiência ou idosa a família cuja renda mensal per capita seja inferior a 1/4 (um quarto) do salário mínimo’) gera, para a concessão do benefício assistencial, uma presunção absoluta de miserabilidade.” </w:t>
      </w:r>
    </w:p>
    <w:p w14:paraId="1BDC1C95" w14:textId="30A504C9" w:rsidR="0031634B" w:rsidRPr="00C2472D" w:rsidRDefault="0031634B" w:rsidP="003A4150">
      <w:pPr>
        <w:spacing w:after="0" w:line="360" w:lineRule="auto"/>
        <w:ind w:firstLine="708"/>
        <w:jc w:val="both"/>
        <w:rPr>
          <w:rFonts w:ascii="Arial" w:hAnsi="Arial" w:cs="Arial"/>
          <w:sz w:val="24"/>
          <w:szCs w:val="24"/>
        </w:rPr>
      </w:pPr>
      <w:r w:rsidRPr="00C2472D">
        <w:rPr>
          <w:rFonts w:ascii="Arial" w:hAnsi="Arial" w:cs="Arial"/>
          <w:sz w:val="24"/>
          <w:szCs w:val="24"/>
        </w:rPr>
        <w:t>Também merece destaque, quanto à apuração do requisito econômico para fins de concessão do Benefício de Prestação Continuada, a questão relacionada com a realização de laudo socioeconômico. A esse respeito destacamos</w:t>
      </w:r>
      <w:r w:rsidR="005B0F33" w:rsidRPr="00C2472D">
        <w:rPr>
          <w:rFonts w:ascii="Arial" w:hAnsi="Arial" w:cs="Arial"/>
          <w:sz w:val="24"/>
          <w:szCs w:val="24"/>
        </w:rPr>
        <w:t xml:space="preserve"> o entendimento sumulado do</w:t>
      </w:r>
      <w:r w:rsidRPr="00C2472D">
        <w:rPr>
          <w:rFonts w:ascii="Arial" w:hAnsi="Arial" w:cs="Arial"/>
          <w:sz w:val="24"/>
          <w:szCs w:val="24"/>
        </w:rPr>
        <w:t xml:space="preserve"> TNU</w:t>
      </w:r>
      <w:r w:rsidR="005B0F33" w:rsidRPr="00C2472D">
        <w:rPr>
          <w:rFonts w:ascii="Arial" w:hAnsi="Arial" w:cs="Arial"/>
          <w:sz w:val="24"/>
          <w:szCs w:val="24"/>
        </w:rPr>
        <w:t xml:space="preserve"> (T</w:t>
      </w:r>
      <w:r w:rsidR="003A4150" w:rsidRPr="00C2472D">
        <w:rPr>
          <w:rFonts w:ascii="Arial" w:hAnsi="Arial" w:cs="Arial"/>
          <w:sz w:val="24"/>
          <w:szCs w:val="24"/>
        </w:rPr>
        <w:t>urma</w:t>
      </w:r>
      <w:r w:rsidR="005B0F33" w:rsidRPr="00C2472D">
        <w:rPr>
          <w:rFonts w:ascii="Arial" w:hAnsi="Arial" w:cs="Arial"/>
          <w:sz w:val="24"/>
          <w:szCs w:val="24"/>
        </w:rPr>
        <w:t xml:space="preserve"> Nacional de uniformização)</w:t>
      </w:r>
      <w:r w:rsidR="003A4150" w:rsidRPr="00C2472D">
        <w:rPr>
          <w:rFonts w:ascii="Arial" w:hAnsi="Arial" w:cs="Arial"/>
          <w:sz w:val="24"/>
          <w:szCs w:val="24"/>
        </w:rPr>
        <w:t xml:space="preserve"> por meio da </w:t>
      </w:r>
      <w:r w:rsidRPr="00C2472D">
        <w:rPr>
          <w:rFonts w:ascii="Arial" w:hAnsi="Arial" w:cs="Arial"/>
          <w:sz w:val="24"/>
          <w:szCs w:val="24"/>
        </w:rPr>
        <w:t>Súmula n</w:t>
      </w:r>
      <w:r w:rsidR="005B0F33" w:rsidRPr="00C2472D">
        <w:rPr>
          <w:rFonts w:ascii="Arial" w:hAnsi="Arial" w:cs="Arial"/>
          <w:sz w:val="24"/>
          <w:szCs w:val="24"/>
        </w:rPr>
        <w:t>º</w:t>
      </w:r>
      <w:r w:rsidRPr="00C2472D">
        <w:rPr>
          <w:rFonts w:ascii="Arial" w:hAnsi="Arial" w:cs="Arial"/>
          <w:sz w:val="24"/>
          <w:szCs w:val="24"/>
        </w:rPr>
        <w:t xml:space="preserve"> 79</w:t>
      </w:r>
      <w:r w:rsidR="003A4150" w:rsidRPr="00C2472D">
        <w:rPr>
          <w:rFonts w:ascii="Arial" w:hAnsi="Arial" w:cs="Arial"/>
          <w:sz w:val="24"/>
          <w:szCs w:val="24"/>
        </w:rPr>
        <w:t xml:space="preserve"> desta Turma que aduz</w:t>
      </w:r>
      <w:r w:rsidR="005B0F33" w:rsidRPr="00C2472D">
        <w:rPr>
          <w:rFonts w:ascii="Arial" w:hAnsi="Arial" w:cs="Arial"/>
          <w:sz w:val="24"/>
          <w:szCs w:val="24"/>
        </w:rPr>
        <w:t xml:space="preserve">: </w:t>
      </w:r>
      <w:r w:rsidR="00583EC0" w:rsidRPr="00C2472D">
        <w:rPr>
          <w:rFonts w:ascii="Arial" w:hAnsi="Arial" w:cs="Arial"/>
          <w:sz w:val="24"/>
          <w:szCs w:val="24"/>
        </w:rPr>
        <w:t>“</w:t>
      </w:r>
      <w:r w:rsidR="005B0F33" w:rsidRPr="00C2472D">
        <w:rPr>
          <w:rFonts w:ascii="Arial" w:hAnsi="Arial" w:cs="Arial"/>
          <w:sz w:val="24"/>
          <w:szCs w:val="24"/>
        </w:rPr>
        <w:t>n</w:t>
      </w:r>
      <w:r w:rsidRPr="00C2472D">
        <w:rPr>
          <w:rFonts w:ascii="Arial" w:hAnsi="Arial" w:cs="Arial"/>
          <w:sz w:val="24"/>
          <w:szCs w:val="24"/>
        </w:rPr>
        <w:t>as ações em que se postula benefício assistencial, é necessária a comprovação das condições socioeconômicas do autor por laudo de assistente social, por auto de constatação lavrado por oficial de justiça ou, sendo inviabilizados os referidos meios, por prova testemunhal</w:t>
      </w:r>
      <w:r w:rsidR="00583EC0" w:rsidRPr="00C2472D">
        <w:rPr>
          <w:rFonts w:ascii="Arial" w:hAnsi="Arial" w:cs="Arial"/>
          <w:sz w:val="24"/>
          <w:szCs w:val="24"/>
        </w:rPr>
        <w:t>”.</w:t>
      </w:r>
      <w:r w:rsidRPr="00C2472D">
        <w:rPr>
          <w:rFonts w:ascii="Arial" w:hAnsi="Arial" w:cs="Arial"/>
          <w:sz w:val="24"/>
          <w:szCs w:val="24"/>
        </w:rPr>
        <w:t xml:space="preserve"> </w:t>
      </w:r>
    </w:p>
    <w:p w14:paraId="5E25D002" w14:textId="0DB0D4E1" w:rsidR="00055216" w:rsidRPr="00C2472D" w:rsidRDefault="00124B5F" w:rsidP="00055216">
      <w:pPr>
        <w:spacing w:after="0" w:line="360" w:lineRule="auto"/>
        <w:ind w:firstLine="708"/>
        <w:jc w:val="both"/>
        <w:rPr>
          <w:rFonts w:ascii="Arial" w:hAnsi="Arial" w:cs="Arial"/>
          <w:sz w:val="24"/>
          <w:szCs w:val="24"/>
        </w:rPr>
      </w:pPr>
      <w:r w:rsidRPr="00C2472D">
        <w:rPr>
          <w:rFonts w:ascii="Arial" w:hAnsi="Arial" w:cs="Arial"/>
          <w:sz w:val="24"/>
          <w:szCs w:val="24"/>
        </w:rPr>
        <w:t>Não podemos esquecer dos</w:t>
      </w:r>
      <w:r w:rsidR="0031634B" w:rsidRPr="00C2472D">
        <w:rPr>
          <w:rFonts w:ascii="Arial" w:hAnsi="Arial" w:cs="Arial"/>
          <w:sz w:val="24"/>
          <w:szCs w:val="24"/>
        </w:rPr>
        <w:t xml:space="preserve"> </w:t>
      </w:r>
      <w:r w:rsidRPr="00C2472D">
        <w:rPr>
          <w:rFonts w:ascii="Arial" w:hAnsi="Arial" w:cs="Arial"/>
          <w:sz w:val="24"/>
          <w:szCs w:val="24"/>
        </w:rPr>
        <w:t>e</w:t>
      </w:r>
      <w:r w:rsidR="0031634B" w:rsidRPr="00C2472D">
        <w:rPr>
          <w:rFonts w:ascii="Arial" w:hAnsi="Arial" w:cs="Arial"/>
          <w:sz w:val="24"/>
          <w:szCs w:val="24"/>
        </w:rPr>
        <w:t>nunciado</w:t>
      </w:r>
      <w:r w:rsidRPr="00C2472D">
        <w:rPr>
          <w:rFonts w:ascii="Arial" w:hAnsi="Arial" w:cs="Arial"/>
          <w:sz w:val="24"/>
          <w:szCs w:val="24"/>
        </w:rPr>
        <w:t>s do FONAJE</w:t>
      </w:r>
      <w:r w:rsidR="003A4150" w:rsidRPr="00C2472D">
        <w:rPr>
          <w:rFonts w:ascii="Arial" w:hAnsi="Arial" w:cs="Arial"/>
          <w:sz w:val="24"/>
          <w:szCs w:val="24"/>
        </w:rPr>
        <w:t>(F</w:t>
      </w:r>
      <w:r w:rsidR="002318FB" w:rsidRPr="00C2472D">
        <w:rPr>
          <w:rFonts w:ascii="Arial" w:hAnsi="Arial" w:cs="Arial"/>
          <w:sz w:val="24"/>
          <w:szCs w:val="24"/>
        </w:rPr>
        <w:t>ó</w:t>
      </w:r>
      <w:r w:rsidR="003A4150" w:rsidRPr="00C2472D">
        <w:rPr>
          <w:rFonts w:ascii="Arial" w:hAnsi="Arial" w:cs="Arial"/>
          <w:sz w:val="24"/>
          <w:szCs w:val="24"/>
        </w:rPr>
        <w:t>rum Nacio</w:t>
      </w:r>
      <w:r w:rsidR="002318FB" w:rsidRPr="00C2472D">
        <w:rPr>
          <w:rFonts w:ascii="Arial" w:hAnsi="Arial" w:cs="Arial"/>
          <w:sz w:val="24"/>
          <w:szCs w:val="24"/>
        </w:rPr>
        <w:t xml:space="preserve">nal de Juizados Especiais) </w:t>
      </w:r>
      <w:r w:rsidR="00C6314E">
        <w:rPr>
          <w:rFonts w:ascii="Arial" w:hAnsi="Arial" w:cs="Arial"/>
          <w:sz w:val="24"/>
          <w:szCs w:val="24"/>
        </w:rPr>
        <w:t xml:space="preserve">que </w:t>
      </w:r>
      <w:r w:rsidR="002318FB" w:rsidRPr="00C2472D">
        <w:rPr>
          <w:rFonts w:ascii="Arial" w:hAnsi="Arial" w:cs="Arial"/>
          <w:sz w:val="24"/>
          <w:szCs w:val="24"/>
        </w:rPr>
        <w:t xml:space="preserve">tem como principal objetivo reunir magistrados do país, integrantes do Sistema de Juizados Especiais, a fim de, com base em troca de informações, padronizar procedimentos, expedir enunciados, analisar e acompanhar projetos legislativos relacionados ao Sistema, sempre em busca do aprimoramento da prestação jurisdicional, todavia, é válido destacar que o </w:t>
      </w:r>
      <w:r w:rsidR="00055216" w:rsidRPr="00C2472D">
        <w:rPr>
          <w:rFonts w:ascii="Arial" w:hAnsi="Arial" w:cs="Arial"/>
          <w:sz w:val="24"/>
          <w:szCs w:val="24"/>
        </w:rPr>
        <w:t>FONAJE não tem função jurisdicional, portanto, seus enunciados não tem efeito vinculante.</w:t>
      </w:r>
    </w:p>
    <w:p w14:paraId="701A7F52" w14:textId="6C400118" w:rsidR="0031634B" w:rsidRPr="00C2472D" w:rsidRDefault="00055216" w:rsidP="00055216">
      <w:pPr>
        <w:spacing w:after="0" w:line="360" w:lineRule="auto"/>
        <w:ind w:firstLine="708"/>
        <w:jc w:val="both"/>
        <w:rPr>
          <w:rFonts w:ascii="Arial" w:hAnsi="Arial" w:cs="Arial"/>
          <w:color w:val="4D4D4D"/>
          <w:shd w:val="clear" w:color="auto" w:fill="FAFAFA"/>
        </w:rPr>
      </w:pPr>
      <w:r w:rsidRPr="00C2472D">
        <w:rPr>
          <w:rFonts w:ascii="Arial" w:hAnsi="Arial" w:cs="Arial"/>
          <w:sz w:val="24"/>
          <w:szCs w:val="24"/>
        </w:rPr>
        <w:t xml:space="preserve">Dito isso, o </w:t>
      </w:r>
      <w:r w:rsidR="00124B5F" w:rsidRPr="00C2472D">
        <w:rPr>
          <w:rFonts w:ascii="Arial" w:hAnsi="Arial" w:cs="Arial"/>
          <w:sz w:val="24"/>
          <w:szCs w:val="24"/>
        </w:rPr>
        <w:t>enunciado</w:t>
      </w:r>
      <w:r w:rsidR="0031634B" w:rsidRPr="00C2472D">
        <w:rPr>
          <w:rFonts w:ascii="Arial" w:hAnsi="Arial" w:cs="Arial"/>
          <w:sz w:val="24"/>
          <w:szCs w:val="24"/>
        </w:rPr>
        <w:t xml:space="preserve"> n. 50</w:t>
      </w:r>
      <w:r w:rsidRPr="00C2472D">
        <w:rPr>
          <w:rFonts w:ascii="Arial" w:hAnsi="Arial" w:cs="Arial"/>
          <w:sz w:val="24"/>
          <w:szCs w:val="24"/>
        </w:rPr>
        <w:t xml:space="preserve"> do FONAJE assevera</w:t>
      </w:r>
      <w:r w:rsidR="0031634B" w:rsidRPr="00C2472D">
        <w:rPr>
          <w:rFonts w:ascii="Arial" w:hAnsi="Arial" w:cs="Arial"/>
          <w:sz w:val="24"/>
          <w:szCs w:val="24"/>
        </w:rPr>
        <w:t xml:space="preserve">: </w:t>
      </w:r>
      <w:r w:rsidR="00124B5F" w:rsidRPr="00C2472D">
        <w:rPr>
          <w:rFonts w:ascii="Arial" w:hAnsi="Arial" w:cs="Arial"/>
          <w:sz w:val="24"/>
          <w:szCs w:val="24"/>
        </w:rPr>
        <w:t>“</w:t>
      </w:r>
      <w:r w:rsidR="0031634B" w:rsidRPr="00C2472D">
        <w:rPr>
          <w:rFonts w:ascii="Arial" w:hAnsi="Arial" w:cs="Arial"/>
          <w:sz w:val="24"/>
          <w:szCs w:val="24"/>
        </w:rPr>
        <w:t>Sem prejuízo de outros meios, a comprovação da condição socioeconômica do autor pode ser feita por laudo técnico confeccionado por assistente social, por auto de constatação lavrado por Oficial de Justiça ou através de oitiva de testemunhas</w:t>
      </w:r>
      <w:r w:rsidR="00124B5F" w:rsidRPr="00C2472D">
        <w:rPr>
          <w:rFonts w:ascii="Arial" w:hAnsi="Arial" w:cs="Arial"/>
          <w:sz w:val="24"/>
          <w:szCs w:val="24"/>
        </w:rPr>
        <w:t xml:space="preserve">”, </w:t>
      </w:r>
      <w:r w:rsidRPr="00C2472D">
        <w:rPr>
          <w:rFonts w:ascii="Arial" w:hAnsi="Arial" w:cs="Arial"/>
          <w:sz w:val="24"/>
          <w:szCs w:val="24"/>
        </w:rPr>
        <w:t>já</w:t>
      </w:r>
      <w:r w:rsidR="00124B5F" w:rsidRPr="00C2472D">
        <w:rPr>
          <w:rFonts w:ascii="Arial" w:hAnsi="Arial" w:cs="Arial"/>
          <w:sz w:val="24"/>
          <w:szCs w:val="24"/>
        </w:rPr>
        <w:t xml:space="preserve"> o e</w:t>
      </w:r>
      <w:r w:rsidR="0031634B" w:rsidRPr="00C2472D">
        <w:rPr>
          <w:rFonts w:ascii="Arial" w:hAnsi="Arial" w:cs="Arial"/>
          <w:sz w:val="24"/>
          <w:szCs w:val="24"/>
        </w:rPr>
        <w:t xml:space="preserve">nunciado n. 122: </w:t>
      </w:r>
      <w:r w:rsidR="00124B5F" w:rsidRPr="00C2472D">
        <w:rPr>
          <w:rFonts w:ascii="Arial" w:hAnsi="Arial" w:cs="Arial"/>
          <w:sz w:val="24"/>
          <w:szCs w:val="24"/>
        </w:rPr>
        <w:t>“é</w:t>
      </w:r>
      <w:r w:rsidR="0031634B" w:rsidRPr="00C2472D">
        <w:rPr>
          <w:rFonts w:ascii="Arial" w:hAnsi="Arial" w:cs="Arial"/>
          <w:sz w:val="24"/>
          <w:szCs w:val="24"/>
        </w:rPr>
        <w:t xml:space="preserve"> legítima a designação do oficial de justiça, na qualidade de “longa </w:t>
      </w:r>
      <w:proofErr w:type="spellStart"/>
      <w:r w:rsidR="0031634B" w:rsidRPr="00C2472D">
        <w:rPr>
          <w:rFonts w:ascii="Arial" w:hAnsi="Arial" w:cs="Arial"/>
          <w:sz w:val="24"/>
          <w:szCs w:val="24"/>
        </w:rPr>
        <w:t>manus</w:t>
      </w:r>
      <w:proofErr w:type="spellEnd"/>
      <w:r w:rsidR="0031634B" w:rsidRPr="00C2472D">
        <w:rPr>
          <w:rFonts w:ascii="Arial" w:hAnsi="Arial" w:cs="Arial"/>
          <w:sz w:val="24"/>
          <w:szCs w:val="24"/>
        </w:rPr>
        <w:t>” do juízo, para realizar diligência de constatação de situação socioeconômica</w:t>
      </w:r>
      <w:r w:rsidR="00124B5F" w:rsidRPr="00C2472D">
        <w:rPr>
          <w:rFonts w:ascii="Arial" w:hAnsi="Arial" w:cs="Arial"/>
          <w:sz w:val="24"/>
          <w:szCs w:val="24"/>
        </w:rPr>
        <w:t>”</w:t>
      </w:r>
    </w:p>
    <w:p w14:paraId="07D4F487" w14:textId="720C847E" w:rsidR="0031634B" w:rsidRPr="00C2472D" w:rsidRDefault="0031634B" w:rsidP="00124B5F">
      <w:pPr>
        <w:spacing w:after="0" w:line="360" w:lineRule="auto"/>
        <w:ind w:firstLine="708"/>
        <w:jc w:val="both"/>
        <w:rPr>
          <w:rFonts w:ascii="Arial" w:hAnsi="Arial" w:cs="Arial"/>
          <w:sz w:val="24"/>
          <w:szCs w:val="24"/>
        </w:rPr>
      </w:pPr>
      <w:r w:rsidRPr="00C2472D">
        <w:rPr>
          <w:rFonts w:ascii="Arial" w:hAnsi="Arial" w:cs="Arial"/>
          <w:sz w:val="24"/>
          <w:szCs w:val="24"/>
        </w:rPr>
        <w:t>Em relação à necessidade da prova da miserabilidade, quando incontroversa, a TNU, ao julgar o Representativo de Controvérsia</w:t>
      </w:r>
      <w:r w:rsidR="003221E5" w:rsidRPr="00C2472D">
        <w:rPr>
          <w:rFonts w:ascii="Arial" w:hAnsi="Arial" w:cs="Arial"/>
          <w:sz w:val="24"/>
          <w:szCs w:val="24"/>
        </w:rPr>
        <w:t xml:space="preserve"> referente ao processo nº 0503639</w:t>
      </w:r>
      <w:r w:rsidR="0088466E" w:rsidRPr="00C2472D">
        <w:rPr>
          <w:rFonts w:ascii="Arial" w:hAnsi="Arial" w:cs="Arial"/>
          <w:sz w:val="24"/>
          <w:szCs w:val="24"/>
        </w:rPr>
        <w:t xml:space="preserve"> – </w:t>
      </w:r>
      <w:r w:rsidR="003221E5" w:rsidRPr="00C2472D">
        <w:rPr>
          <w:rFonts w:ascii="Arial" w:hAnsi="Arial" w:cs="Arial"/>
          <w:sz w:val="24"/>
          <w:szCs w:val="24"/>
        </w:rPr>
        <w:t>05</w:t>
      </w:r>
      <w:r w:rsidR="0088466E" w:rsidRPr="00C2472D">
        <w:rPr>
          <w:rFonts w:ascii="Arial" w:hAnsi="Arial" w:cs="Arial"/>
          <w:sz w:val="24"/>
          <w:szCs w:val="24"/>
        </w:rPr>
        <w:t>.</w:t>
      </w:r>
      <w:r w:rsidR="003221E5" w:rsidRPr="00C2472D">
        <w:rPr>
          <w:rFonts w:ascii="Arial" w:hAnsi="Arial" w:cs="Arial"/>
          <w:sz w:val="24"/>
          <w:szCs w:val="24"/>
        </w:rPr>
        <w:t>2017</w:t>
      </w:r>
      <w:r w:rsidR="0088466E" w:rsidRPr="00C2472D">
        <w:rPr>
          <w:rFonts w:ascii="Arial" w:hAnsi="Arial" w:cs="Arial"/>
          <w:sz w:val="24"/>
          <w:szCs w:val="24"/>
        </w:rPr>
        <w:t>.</w:t>
      </w:r>
      <w:r w:rsidR="003221E5" w:rsidRPr="00C2472D">
        <w:rPr>
          <w:rFonts w:ascii="Arial" w:hAnsi="Arial" w:cs="Arial"/>
          <w:sz w:val="24"/>
          <w:szCs w:val="24"/>
        </w:rPr>
        <w:t>4</w:t>
      </w:r>
      <w:r w:rsidR="0088466E" w:rsidRPr="00C2472D">
        <w:rPr>
          <w:rFonts w:ascii="Arial" w:hAnsi="Arial" w:cs="Arial"/>
          <w:sz w:val="24"/>
          <w:szCs w:val="24"/>
        </w:rPr>
        <w:t>.</w:t>
      </w:r>
      <w:r w:rsidR="003221E5" w:rsidRPr="00C2472D">
        <w:rPr>
          <w:rFonts w:ascii="Arial" w:hAnsi="Arial" w:cs="Arial"/>
          <w:sz w:val="24"/>
          <w:szCs w:val="24"/>
        </w:rPr>
        <w:t>05</w:t>
      </w:r>
      <w:r w:rsidR="0088466E" w:rsidRPr="00C2472D">
        <w:rPr>
          <w:rFonts w:ascii="Arial" w:hAnsi="Arial" w:cs="Arial"/>
          <w:sz w:val="24"/>
          <w:szCs w:val="24"/>
        </w:rPr>
        <w:t>.</w:t>
      </w:r>
      <w:r w:rsidR="003221E5" w:rsidRPr="00C2472D">
        <w:rPr>
          <w:rFonts w:ascii="Arial" w:hAnsi="Arial" w:cs="Arial"/>
          <w:sz w:val="24"/>
          <w:szCs w:val="24"/>
        </w:rPr>
        <w:t>8404</w:t>
      </w:r>
      <w:r w:rsidR="0088466E" w:rsidRPr="00C2472D">
        <w:rPr>
          <w:rFonts w:ascii="Arial" w:hAnsi="Arial" w:cs="Arial"/>
          <w:sz w:val="24"/>
          <w:szCs w:val="24"/>
        </w:rPr>
        <w:t xml:space="preserve">, que </w:t>
      </w:r>
      <w:r w:rsidRPr="00C2472D">
        <w:rPr>
          <w:rFonts w:ascii="Arial" w:hAnsi="Arial" w:cs="Arial"/>
          <w:sz w:val="24"/>
          <w:szCs w:val="24"/>
        </w:rPr>
        <w:t>estabeleceu</w:t>
      </w:r>
      <w:r w:rsidR="005B0F33" w:rsidRPr="00C2472D">
        <w:rPr>
          <w:rFonts w:ascii="Arial" w:hAnsi="Arial" w:cs="Arial"/>
          <w:sz w:val="24"/>
          <w:szCs w:val="24"/>
        </w:rPr>
        <w:t>:</w:t>
      </w:r>
      <w:r w:rsidRPr="00C2472D">
        <w:rPr>
          <w:rFonts w:ascii="Arial" w:hAnsi="Arial" w:cs="Arial"/>
          <w:sz w:val="24"/>
          <w:szCs w:val="24"/>
        </w:rPr>
        <w:t xml:space="preserve"> Tema 187</w:t>
      </w:r>
      <w:r w:rsidR="005B0F33" w:rsidRPr="00C2472D">
        <w:rPr>
          <w:rFonts w:ascii="Arial" w:hAnsi="Arial" w:cs="Arial"/>
          <w:sz w:val="24"/>
          <w:szCs w:val="24"/>
        </w:rPr>
        <w:t xml:space="preserve">: </w:t>
      </w:r>
      <w:r w:rsidRPr="00C2472D">
        <w:rPr>
          <w:rFonts w:ascii="Arial" w:hAnsi="Arial" w:cs="Arial"/>
          <w:sz w:val="24"/>
          <w:szCs w:val="24"/>
        </w:rPr>
        <w:t xml:space="preserve">“os beneficiários são as pessoas idosas, assim consideradas aquelas com mais de 65 anos de idade, quanto ao estrangeiro residente no Brasil, o direito à concessão foi reconhecido pelo STF </w:t>
      </w:r>
      <w:bookmarkStart w:id="4" w:name="_Hlk137132173"/>
      <w:r w:rsidRPr="00C2472D">
        <w:rPr>
          <w:rFonts w:ascii="Arial" w:hAnsi="Arial" w:cs="Arial"/>
          <w:sz w:val="24"/>
          <w:szCs w:val="24"/>
        </w:rPr>
        <w:t xml:space="preserve">em </w:t>
      </w:r>
      <w:hyperlink r:id="rId9" w:history="1">
        <w:r w:rsidR="00B66616" w:rsidRPr="00C2472D">
          <w:rPr>
            <w:rStyle w:val="Hyperlink"/>
            <w:rFonts w:ascii="Arial" w:hAnsi="Arial" w:cs="Arial"/>
            <w:color w:val="auto"/>
            <w:sz w:val="24"/>
            <w:szCs w:val="24"/>
            <w:u w:val="none"/>
            <w:bdr w:val="none" w:sz="0" w:space="0" w:color="auto" w:frame="1"/>
            <w:shd w:val="clear" w:color="auto" w:fill="FFFFFF"/>
          </w:rPr>
          <w:t>RE 587970</w:t>
        </w:r>
      </w:hyperlink>
      <w:r w:rsidR="00B66616" w:rsidRPr="00C2472D">
        <w:rPr>
          <w:rFonts w:ascii="Arial" w:hAnsi="Arial" w:cs="Arial"/>
          <w:sz w:val="24"/>
          <w:szCs w:val="24"/>
        </w:rPr>
        <w:t xml:space="preserve"> </w:t>
      </w:r>
      <w:bookmarkEnd w:id="4"/>
      <w:r w:rsidRPr="00C2472D">
        <w:rPr>
          <w:rFonts w:ascii="Arial" w:hAnsi="Arial" w:cs="Arial"/>
          <w:sz w:val="24"/>
          <w:szCs w:val="24"/>
        </w:rPr>
        <w:t>com repercussão geral, sendo fixada a seguinte tese</w:t>
      </w:r>
      <w:r w:rsidR="005B0F33" w:rsidRPr="00C2472D">
        <w:rPr>
          <w:rFonts w:ascii="Arial" w:hAnsi="Arial" w:cs="Arial"/>
          <w:sz w:val="24"/>
          <w:szCs w:val="24"/>
        </w:rPr>
        <w:t xml:space="preserve"> através do </w:t>
      </w:r>
      <w:r w:rsidRPr="00C2472D">
        <w:rPr>
          <w:rFonts w:ascii="Arial" w:hAnsi="Arial" w:cs="Arial"/>
          <w:sz w:val="24"/>
          <w:szCs w:val="24"/>
        </w:rPr>
        <w:t xml:space="preserve">Tema 173: </w:t>
      </w:r>
      <w:r w:rsidR="005B0F33" w:rsidRPr="00C2472D">
        <w:rPr>
          <w:rFonts w:ascii="Arial" w:hAnsi="Arial" w:cs="Arial"/>
          <w:sz w:val="24"/>
          <w:szCs w:val="24"/>
        </w:rPr>
        <w:t>“o</w:t>
      </w:r>
      <w:r w:rsidRPr="00C2472D">
        <w:rPr>
          <w:rFonts w:ascii="Arial" w:hAnsi="Arial" w:cs="Arial"/>
          <w:sz w:val="24"/>
          <w:szCs w:val="24"/>
        </w:rPr>
        <w:t>s estrangeiros residentes no País são beneficiários da assistência social prevista no artigo 203, inciso V, da Constituição Federal, uma vez atendidos os requisitos constitucionais e legais</w:t>
      </w:r>
      <w:r w:rsidR="005B0F33" w:rsidRPr="00C2472D">
        <w:rPr>
          <w:rFonts w:ascii="Arial" w:hAnsi="Arial" w:cs="Arial"/>
          <w:sz w:val="24"/>
          <w:szCs w:val="24"/>
        </w:rPr>
        <w:t>”</w:t>
      </w:r>
      <w:r w:rsidRPr="00C2472D">
        <w:rPr>
          <w:rFonts w:ascii="Arial" w:hAnsi="Arial" w:cs="Arial"/>
          <w:sz w:val="24"/>
          <w:szCs w:val="24"/>
        </w:rPr>
        <w:t xml:space="preserve">. </w:t>
      </w:r>
    </w:p>
    <w:p w14:paraId="0FB58D34" w14:textId="77777777" w:rsidR="0031634B" w:rsidRPr="00C2472D" w:rsidRDefault="0031634B" w:rsidP="0031634B">
      <w:pPr>
        <w:spacing w:after="0" w:line="360" w:lineRule="auto"/>
        <w:ind w:firstLine="708"/>
        <w:jc w:val="both"/>
        <w:rPr>
          <w:rFonts w:ascii="Arial" w:hAnsi="Arial" w:cs="Arial"/>
          <w:sz w:val="24"/>
          <w:szCs w:val="24"/>
        </w:rPr>
      </w:pPr>
      <w:r w:rsidRPr="00C2472D">
        <w:rPr>
          <w:rFonts w:ascii="Arial" w:hAnsi="Arial" w:cs="Arial"/>
          <w:sz w:val="24"/>
          <w:szCs w:val="24"/>
        </w:rPr>
        <w:lastRenderedPageBreak/>
        <w:t xml:space="preserve">É de destacar que a condição de acolhimento em instituições de longa permanência não prejudica o direito do idoso ou da pessoa com deficiência ao benefício de prestação continuada (Lei n. 12.435/2011). Consignamos, ainda, que a concessão desse benefício independe da interdição judicial do idoso ou da pessoa com deficiência. </w:t>
      </w:r>
    </w:p>
    <w:p w14:paraId="589B723A" w14:textId="77777777" w:rsidR="00C6314E" w:rsidRDefault="0031634B" w:rsidP="00B66616">
      <w:pPr>
        <w:spacing w:after="0" w:line="360" w:lineRule="auto"/>
        <w:ind w:firstLine="708"/>
        <w:jc w:val="both"/>
        <w:rPr>
          <w:rFonts w:ascii="Arial" w:hAnsi="Arial" w:cs="Arial"/>
          <w:sz w:val="24"/>
          <w:szCs w:val="24"/>
        </w:rPr>
      </w:pPr>
      <w:r w:rsidRPr="00C2472D">
        <w:rPr>
          <w:rFonts w:ascii="Arial" w:hAnsi="Arial" w:cs="Arial"/>
          <w:sz w:val="24"/>
          <w:szCs w:val="24"/>
        </w:rPr>
        <w:t>Além disso, o benefício assistencial pode ser pago a mais de um membro da família desde que comprovadas todas as condições exigidas</w:t>
      </w:r>
      <w:r w:rsidR="00B66616" w:rsidRPr="00C2472D">
        <w:rPr>
          <w:rFonts w:ascii="Arial" w:hAnsi="Arial" w:cs="Arial"/>
          <w:sz w:val="24"/>
          <w:szCs w:val="24"/>
        </w:rPr>
        <w:t xml:space="preserve">, conforme entendimento do STJ por meio do </w:t>
      </w:r>
      <w:proofErr w:type="spellStart"/>
      <w:r w:rsidR="00B66616" w:rsidRPr="00C2472D">
        <w:rPr>
          <w:rFonts w:ascii="Arial" w:hAnsi="Arial" w:cs="Arial"/>
          <w:sz w:val="24"/>
          <w:szCs w:val="24"/>
        </w:rPr>
        <w:t>REsp</w:t>
      </w:r>
      <w:proofErr w:type="spellEnd"/>
      <w:r w:rsidR="00B66616" w:rsidRPr="00C2472D">
        <w:rPr>
          <w:rFonts w:ascii="Arial" w:hAnsi="Arial" w:cs="Arial"/>
          <w:sz w:val="24"/>
          <w:szCs w:val="24"/>
        </w:rPr>
        <w:t xml:space="preserve"> 1355052/SP que firmou o Tema 640, que aduz: “aplica-se o parágrafo único do artigo 34 do Estatuto do Idoso (Lei n. 10.741/03), por analogia, a pedido de benefício assistencial feito por pessoa com deficiência a fim de que benefício previdenciário recebido por idoso, no valor de um salário mínimo, não seja computado no cálculo da renda per capita prevista no artigo 20, § 3º, da Lei n. 8.742/93”.</w:t>
      </w:r>
    </w:p>
    <w:p w14:paraId="42F6B32C" w14:textId="53E378BB" w:rsidR="0031634B" w:rsidRPr="00C2472D" w:rsidRDefault="00B66616" w:rsidP="00B66616">
      <w:pPr>
        <w:spacing w:after="0" w:line="360" w:lineRule="auto"/>
        <w:ind w:firstLine="708"/>
        <w:jc w:val="both"/>
        <w:rPr>
          <w:rFonts w:ascii="Arial" w:hAnsi="Arial" w:cs="Arial"/>
          <w:sz w:val="24"/>
          <w:szCs w:val="24"/>
        </w:rPr>
      </w:pPr>
      <w:r w:rsidRPr="00C2472D">
        <w:rPr>
          <w:rFonts w:ascii="Arial" w:hAnsi="Arial" w:cs="Arial"/>
          <w:sz w:val="24"/>
          <w:szCs w:val="24"/>
        </w:rPr>
        <w:t xml:space="preserve"> Por conseguinte, </w:t>
      </w:r>
      <w:r w:rsidR="0031634B" w:rsidRPr="00C2472D">
        <w:rPr>
          <w:rFonts w:ascii="Arial" w:hAnsi="Arial" w:cs="Arial"/>
          <w:sz w:val="24"/>
          <w:szCs w:val="24"/>
        </w:rPr>
        <w:t xml:space="preserve">o valor do Benefício de Prestação Continuada concedido a idoso não será computado no cálculo da renda mensal bruta familiar, para fins de concessão do Benefício de Prestação Continuada a outro idoso da mesma família. </w:t>
      </w:r>
    </w:p>
    <w:p w14:paraId="09B2296E" w14:textId="77777777" w:rsidR="00C6314E" w:rsidRDefault="0031634B" w:rsidP="0031634B">
      <w:pPr>
        <w:spacing w:after="0" w:line="360" w:lineRule="auto"/>
        <w:ind w:firstLine="708"/>
        <w:jc w:val="both"/>
        <w:rPr>
          <w:rFonts w:ascii="Arial" w:hAnsi="Arial" w:cs="Arial"/>
          <w:sz w:val="24"/>
          <w:szCs w:val="24"/>
        </w:rPr>
      </w:pPr>
      <w:r w:rsidRPr="00C2472D">
        <w:rPr>
          <w:rFonts w:ascii="Arial" w:hAnsi="Arial" w:cs="Arial"/>
          <w:sz w:val="24"/>
          <w:szCs w:val="24"/>
        </w:rPr>
        <w:t xml:space="preserve">Com base no princípio da isonomia, as decisões judiciais têm sido no sentido de estender essa exclusão de renda em favor da pessoa com deficiência e quando o benefício recebido por outro integrante do grupo familiar for de origem previdenciária no valor de um salário mínimo. </w:t>
      </w:r>
      <w:r w:rsidR="00881DAF" w:rsidRPr="00C2472D">
        <w:rPr>
          <w:rFonts w:ascii="Arial" w:hAnsi="Arial" w:cs="Arial"/>
          <w:sz w:val="24"/>
          <w:szCs w:val="24"/>
        </w:rPr>
        <w:t xml:space="preserve"> </w:t>
      </w:r>
      <w:r w:rsidRPr="00C2472D">
        <w:rPr>
          <w:rFonts w:ascii="Arial" w:hAnsi="Arial" w:cs="Arial"/>
          <w:sz w:val="24"/>
          <w:szCs w:val="24"/>
        </w:rPr>
        <w:t xml:space="preserve"> </w:t>
      </w:r>
    </w:p>
    <w:p w14:paraId="0D446A11" w14:textId="5E7A022C" w:rsidR="0031634B" w:rsidRPr="00C2472D" w:rsidRDefault="0031634B" w:rsidP="0031634B">
      <w:pPr>
        <w:spacing w:after="0" w:line="360" w:lineRule="auto"/>
        <w:ind w:firstLine="708"/>
        <w:jc w:val="both"/>
        <w:rPr>
          <w:rFonts w:ascii="Arial" w:hAnsi="Arial" w:cs="Arial"/>
          <w:sz w:val="24"/>
          <w:szCs w:val="24"/>
        </w:rPr>
      </w:pPr>
      <w:r w:rsidRPr="00C2472D">
        <w:rPr>
          <w:rFonts w:ascii="Arial" w:hAnsi="Arial" w:cs="Arial"/>
          <w:sz w:val="24"/>
          <w:szCs w:val="24"/>
        </w:rPr>
        <w:t xml:space="preserve">Consignamos, ainda, que a concessão do Benefício de Prestação Continuada independe da interdição judicial do idoso ou da pessoa com deficiência. Inclusive, temos uma Portaria do INSS nº 1282 de 22 de </w:t>
      </w:r>
      <w:proofErr w:type="gramStart"/>
      <w:r w:rsidRPr="00C2472D">
        <w:rPr>
          <w:rFonts w:ascii="Arial" w:hAnsi="Arial" w:cs="Arial"/>
          <w:sz w:val="24"/>
          <w:szCs w:val="24"/>
        </w:rPr>
        <w:t>Março</w:t>
      </w:r>
      <w:proofErr w:type="gramEnd"/>
      <w:r w:rsidRPr="00C2472D">
        <w:rPr>
          <w:rFonts w:ascii="Arial" w:hAnsi="Arial" w:cs="Arial"/>
          <w:sz w:val="24"/>
          <w:szCs w:val="24"/>
        </w:rPr>
        <w:t xml:space="preserve"> de 2021</w:t>
      </w:r>
      <w:r w:rsidR="003221E5" w:rsidRPr="00C2472D">
        <w:rPr>
          <w:rStyle w:val="Refdenotaderodap"/>
          <w:rFonts w:ascii="Arial" w:hAnsi="Arial" w:cs="Arial"/>
          <w:sz w:val="24"/>
          <w:szCs w:val="24"/>
        </w:rPr>
        <w:footnoteReference w:id="3"/>
      </w:r>
      <w:r w:rsidR="00881DAF" w:rsidRPr="00C2472D">
        <w:rPr>
          <w:rFonts w:ascii="Arial" w:hAnsi="Arial" w:cs="Arial"/>
          <w:sz w:val="24"/>
          <w:szCs w:val="24"/>
        </w:rPr>
        <w:t xml:space="preserve">, a </w:t>
      </w:r>
      <w:r w:rsidRPr="00C2472D">
        <w:rPr>
          <w:rFonts w:ascii="Arial" w:hAnsi="Arial" w:cs="Arial"/>
          <w:sz w:val="24"/>
          <w:szCs w:val="24"/>
        </w:rPr>
        <w:t>qual afirma que não serão incluídos no cálculo da renda per capita do grupo familiar, os benefícios de até um salário mínimo.</w:t>
      </w:r>
    </w:p>
    <w:p w14:paraId="14A5C1CE" w14:textId="77777777" w:rsidR="001D452F" w:rsidRPr="00C2472D" w:rsidRDefault="001D452F" w:rsidP="00FF1D8F">
      <w:pPr>
        <w:spacing w:after="0" w:line="360" w:lineRule="auto"/>
        <w:ind w:firstLine="709"/>
        <w:jc w:val="both"/>
        <w:rPr>
          <w:rFonts w:ascii="Arial" w:eastAsia="Times New Roman" w:hAnsi="Arial" w:cs="Arial"/>
          <w:b/>
          <w:bCs/>
          <w:color w:val="000000"/>
          <w:sz w:val="24"/>
          <w:szCs w:val="24"/>
          <w:lang w:eastAsia="pt-BR"/>
        </w:rPr>
      </w:pPr>
    </w:p>
    <w:p w14:paraId="3608B515" w14:textId="360E3157" w:rsidR="00F34FC3" w:rsidRPr="00C2472D" w:rsidRDefault="007C1FAC" w:rsidP="00F34FC3">
      <w:pPr>
        <w:spacing w:after="0" w:line="360" w:lineRule="auto"/>
        <w:jc w:val="both"/>
        <w:rPr>
          <w:rFonts w:ascii="Arial" w:eastAsia="Times New Roman" w:hAnsi="Arial" w:cs="Arial"/>
          <w:b/>
          <w:bCs/>
          <w:color w:val="000000"/>
          <w:sz w:val="24"/>
          <w:szCs w:val="24"/>
          <w:lang w:eastAsia="pt-BR"/>
        </w:rPr>
      </w:pPr>
      <w:r>
        <w:rPr>
          <w:rFonts w:ascii="Arial" w:eastAsia="Times New Roman" w:hAnsi="Arial" w:cs="Arial"/>
          <w:b/>
          <w:bCs/>
          <w:color w:val="000000"/>
          <w:sz w:val="24"/>
          <w:szCs w:val="24"/>
          <w:lang w:eastAsia="pt-BR"/>
        </w:rPr>
        <w:t>3</w:t>
      </w:r>
      <w:r w:rsidR="00F34FC3" w:rsidRPr="00C2472D">
        <w:rPr>
          <w:rFonts w:ascii="Arial" w:eastAsia="Times New Roman" w:hAnsi="Arial" w:cs="Arial"/>
          <w:b/>
          <w:bCs/>
          <w:color w:val="000000"/>
          <w:sz w:val="24"/>
          <w:szCs w:val="24"/>
          <w:lang w:eastAsia="pt-BR"/>
        </w:rPr>
        <w:t xml:space="preserve"> PRINCÍPIO DA DIGNIDADE HUMANA</w:t>
      </w:r>
    </w:p>
    <w:p w14:paraId="0717B7C8" w14:textId="77777777" w:rsidR="00E031C5" w:rsidRPr="00C2472D" w:rsidRDefault="00CF7B47" w:rsidP="00F34FC3">
      <w:pPr>
        <w:spacing w:after="0" w:line="360" w:lineRule="auto"/>
        <w:jc w:val="both"/>
        <w:rPr>
          <w:rFonts w:ascii="Arial" w:eastAsia="Times New Roman" w:hAnsi="Arial" w:cs="Arial"/>
          <w:b/>
          <w:bCs/>
          <w:i/>
          <w:iCs/>
          <w:color w:val="000000"/>
          <w:sz w:val="24"/>
          <w:szCs w:val="24"/>
          <w:lang w:eastAsia="pt-BR"/>
        </w:rPr>
      </w:pPr>
      <w:r w:rsidRPr="00C2472D">
        <w:rPr>
          <w:rFonts w:ascii="Arial" w:eastAsia="Times New Roman" w:hAnsi="Arial" w:cs="Arial"/>
          <w:color w:val="000000"/>
          <w:sz w:val="24"/>
          <w:szCs w:val="24"/>
          <w:lang w:eastAsia="pt-BR"/>
        </w:rPr>
        <w:t xml:space="preserve"> </w:t>
      </w:r>
    </w:p>
    <w:p w14:paraId="33F21C45" w14:textId="7548610C" w:rsidR="004C0462" w:rsidRPr="00C2472D" w:rsidRDefault="00AF56A4" w:rsidP="00FF1D8F">
      <w:pPr>
        <w:spacing w:after="0" w:line="360" w:lineRule="auto"/>
        <w:ind w:firstLine="709"/>
        <w:jc w:val="both"/>
        <w:rPr>
          <w:rFonts w:ascii="Arial" w:hAnsi="Arial" w:cs="Arial"/>
          <w:sz w:val="24"/>
          <w:szCs w:val="24"/>
        </w:rPr>
      </w:pPr>
      <w:r w:rsidRPr="00C2472D">
        <w:rPr>
          <w:rFonts w:ascii="Arial" w:hAnsi="Arial" w:cs="Arial"/>
          <w:sz w:val="24"/>
          <w:szCs w:val="24"/>
        </w:rPr>
        <w:t>No que concerne ao princípio da dignidade humana, a</w:t>
      </w:r>
      <w:r w:rsidR="004C0462" w:rsidRPr="00C2472D">
        <w:rPr>
          <w:rFonts w:ascii="Arial" w:hAnsi="Arial" w:cs="Arial"/>
          <w:sz w:val="24"/>
          <w:szCs w:val="24"/>
        </w:rPr>
        <w:t xml:space="preserve"> Constituição de 1988 optou por não inclui</w:t>
      </w:r>
      <w:r w:rsidRPr="00C2472D">
        <w:rPr>
          <w:rFonts w:ascii="Arial" w:hAnsi="Arial" w:cs="Arial"/>
          <w:sz w:val="24"/>
          <w:szCs w:val="24"/>
        </w:rPr>
        <w:t xml:space="preserve"> – </w:t>
      </w:r>
      <w:proofErr w:type="spellStart"/>
      <w:r w:rsidRPr="00C2472D">
        <w:rPr>
          <w:rFonts w:ascii="Arial" w:hAnsi="Arial" w:cs="Arial"/>
          <w:sz w:val="24"/>
          <w:szCs w:val="24"/>
        </w:rPr>
        <w:t>lo</w:t>
      </w:r>
      <w:proofErr w:type="spellEnd"/>
      <w:r w:rsidRPr="00C2472D">
        <w:rPr>
          <w:rFonts w:ascii="Arial" w:hAnsi="Arial" w:cs="Arial"/>
          <w:sz w:val="24"/>
          <w:szCs w:val="24"/>
        </w:rPr>
        <w:t xml:space="preserve"> </w:t>
      </w:r>
      <w:r w:rsidR="007820C7" w:rsidRPr="00C2472D">
        <w:rPr>
          <w:rFonts w:ascii="Arial" w:hAnsi="Arial" w:cs="Arial"/>
          <w:sz w:val="24"/>
          <w:szCs w:val="24"/>
        </w:rPr>
        <w:t>expressamente</w:t>
      </w:r>
      <w:r w:rsidR="004C0462" w:rsidRPr="00C2472D">
        <w:rPr>
          <w:rFonts w:ascii="Arial" w:hAnsi="Arial" w:cs="Arial"/>
          <w:sz w:val="24"/>
          <w:szCs w:val="24"/>
        </w:rPr>
        <w:t xml:space="preserve"> entre os direitos fundamentais, inseridos no extenso rol do art. 5º</w:t>
      </w:r>
      <w:r w:rsidR="007820C7" w:rsidRPr="00C2472D">
        <w:rPr>
          <w:rFonts w:ascii="Arial" w:hAnsi="Arial" w:cs="Arial"/>
          <w:sz w:val="24"/>
          <w:szCs w:val="24"/>
        </w:rPr>
        <w:t xml:space="preserve">, visto que o conteúdo dos direitos e deveres individuais e </w:t>
      </w:r>
      <w:r w:rsidR="007820C7" w:rsidRPr="00C2472D">
        <w:rPr>
          <w:rFonts w:ascii="Arial" w:hAnsi="Arial" w:cs="Arial"/>
          <w:sz w:val="24"/>
          <w:szCs w:val="24"/>
        </w:rPr>
        <w:lastRenderedPageBreak/>
        <w:t>coletivos são uma expressão da dignidade humana, além do que,</w:t>
      </w:r>
      <w:r w:rsidR="004C0462" w:rsidRPr="00C2472D">
        <w:rPr>
          <w:rFonts w:ascii="Arial" w:hAnsi="Arial" w:cs="Arial"/>
          <w:sz w:val="24"/>
          <w:szCs w:val="24"/>
        </w:rPr>
        <w:t xml:space="preserve"> à dignidade da pessoa humana</w:t>
      </w:r>
      <w:r w:rsidR="007820C7" w:rsidRPr="00C2472D">
        <w:rPr>
          <w:rFonts w:ascii="Arial" w:hAnsi="Arial" w:cs="Arial"/>
          <w:sz w:val="24"/>
          <w:szCs w:val="24"/>
        </w:rPr>
        <w:t xml:space="preserve"> é </w:t>
      </w:r>
      <w:r w:rsidR="004C0462" w:rsidRPr="00C2472D">
        <w:rPr>
          <w:rFonts w:ascii="Arial" w:hAnsi="Arial" w:cs="Arial"/>
          <w:sz w:val="24"/>
          <w:szCs w:val="24"/>
        </w:rPr>
        <w:t>um dos fundamentos da República Federativa do Brasil, consignando-a no inciso III do art. 1º</w:t>
      </w:r>
      <w:r w:rsidR="002B1BE6" w:rsidRPr="00C2472D">
        <w:rPr>
          <w:rFonts w:ascii="Arial" w:hAnsi="Arial" w:cs="Arial"/>
          <w:sz w:val="24"/>
          <w:szCs w:val="24"/>
        </w:rPr>
        <w:t>, como uma garantia de uma subsistência digna.</w:t>
      </w:r>
    </w:p>
    <w:p w14:paraId="6A3347C6" w14:textId="450833A2" w:rsidR="004C0462" w:rsidRPr="00C2472D" w:rsidRDefault="004C0462" w:rsidP="00FF1D8F">
      <w:pPr>
        <w:spacing w:after="0" w:line="360" w:lineRule="auto"/>
        <w:ind w:firstLine="709"/>
        <w:jc w:val="both"/>
        <w:rPr>
          <w:rFonts w:ascii="Arial" w:hAnsi="Arial" w:cs="Arial"/>
          <w:sz w:val="24"/>
          <w:szCs w:val="24"/>
        </w:rPr>
      </w:pPr>
      <w:r w:rsidRPr="00C2472D">
        <w:rPr>
          <w:rFonts w:ascii="Arial" w:hAnsi="Arial" w:cs="Arial"/>
          <w:sz w:val="24"/>
          <w:szCs w:val="24"/>
        </w:rPr>
        <w:t>Logo, o objetivo principal da inserção do princípio em tela na Constituição foi fazer</w:t>
      </w:r>
      <w:r w:rsidRPr="00C6314E">
        <w:rPr>
          <w:rFonts w:ascii="Arial" w:hAnsi="Arial" w:cs="Arial"/>
          <w:sz w:val="24"/>
          <w:szCs w:val="24"/>
        </w:rPr>
        <w:t xml:space="preserve"> com que a pessoa seja, como bem anota J</w:t>
      </w:r>
      <w:r w:rsidR="00C6314E" w:rsidRPr="00C6314E">
        <w:rPr>
          <w:rFonts w:ascii="Arial" w:hAnsi="Arial" w:cs="Arial"/>
          <w:sz w:val="24"/>
          <w:szCs w:val="24"/>
        </w:rPr>
        <w:t>orge Miranda (1987)</w:t>
      </w:r>
      <w:r w:rsidRPr="00C6314E">
        <w:rPr>
          <w:rFonts w:ascii="Arial" w:hAnsi="Arial" w:cs="Arial"/>
          <w:sz w:val="24"/>
          <w:szCs w:val="24"/>
        </w:rPr>
        <w:t>, “fundamento e fim da sociedade</w:t>
      </w:r>
      <w:r w:rsidRPr="00C2472D">
        <w:rPr>
          <w:rFonts w:ascii="Arial" w:hAnsi="Arial" w:cs="Arial"/>
          <w:i/>
          <w:iCs/>
          <w:sz w:val="24"/>
          <w:szCs w:val="24"/>
        </w:rPr>
        <w:t>”</w:t>
      </w:r>
      <w:r w:rsidR="0095524E" w:rsidRPr="00C2472D">
        <w:rPr>
          <w:rFonts w:ascii="Arial" w:hAnsi="Arial" w:cs="Arial"/>
          <w:i/>
          <w:iCs/>
          <w:sz w:val="24"/>
          <w:szCs w:val="24"/>
        </w:rPr>
        <w:t>.</w:t>
      </w:r>
      <w:r w:rsidRPr="00C2472D">
        <w:rPr>
          <w:rFonts w:ascii="Arial" w:hAnsi="Arial" w:cs="Arial"/>
          <w:sz w:val="24"/>
          <w:szCs w:val="24"/>
        </w:rPr>
        <w:t xml:space="preserve"> </w:t>
      </w:r>
    </w:p>
    <w:p w14:paraId="4C55666C" w14:textId="7352E372" w:rsidR="004C0462" w:rsidRPr="00C2472D" w:rsidRDefault="004C0462" w:rsidP="00FF1D8F">
      <w:pPr>
        <w:spacing w:after="0" w:line="360" w:lineRule="auto"/>
        <w:ind w:firstLine="709"/>
        <w:jc w:val="both"/>
        <w:rPr>
          <w:rFonts w:ascii="Arial" w:hAnsi="Arial" w:cs="Arial"/>
          <w:sz w:val="24"/>
          <w:szCs w:val="24"/>
        </w:rPr>
      </w:pPr>
      <w:r w:rsidRPr="00C2472D">
        <w:rPr>
          <w:rFonts w:ascii="Arial" w:hAnsi="Arial" w:cs="Arial"/>
          <w:sz w:val="24"/>
          <w:szCs w:val="24"/>
        </w:rPr>
        <w:t>Já Celso Bastos</w:t>
      </w:r>
      <w:r w:rsidR="00C6314E">
        <w:rPr>
          <w:rFonts w:ascii="Arial" w:hAnsi="Arial" w:cs="Arial"/>
          <w:sz w:val="24"/>
          <w:szCs w:val="24"/>
        </w:rPr>
        <w:t xml:space="preserve"> (2017)</w:t>
      </w:r>
      <w:r w:rsidRPr="00C2472D">
        <w:rPr>
          <w:rFonts w:ascii="Arial" w:hAnsi="Arial" w:cs="Arial"/>
          <w:sz w:val="24"/>
          <w:szCs w:val="24"/>
        </w:rPr>
        <w:t xml:space="preserve"> por sua vez, conclui que com a inserção do princípio sob comento na Magna Carta brasileira, o que se está a indicar </w:t>
      </w:r>
      <w:r w:rsidRPr="00C6314E">
        <w:rPr>
          <w:rFonts w:ascii="Arial" w:hAnsi="Arial" w:cs="Arial"/>
          <w:sz w:val="24"/>
          <w:szCs w:val="24"/>
        </w:rPr>
        <w:t>“é que é um dos fins do Estado propiciar as condições para que as pessoas se tornem dignas”</w:t>
      </w:r>
      <w:r w:rsidR="0095524E" w:rsidRPr="00C6314E">
        <w:rPr>
          <w:rFonts w:ascii="Arial" w:hAnsi="Arial" w:cs="Arial"/>
          <w:sz w:val="24"/>
          <w:szCs w:val="24"/>
        </w:rPr>
        <w:t>.</w:t>
      </w:r>
    </w:p>
    <w:p w14:paraId="034721DE" w14:textId="77777777" w:rsidR="00E53591" w:rsidRPr="00C2472D" w:rsidRDefault="004C0462" w:rsidP="00FF1D8F">
      <w:pPr>
        <w:spacing w:after="0" w:line="360" w:lineRule="auto"/>
        <w:ind w:firstLine="709"/>
        <w:jc w:val="both"/>
        <w:rPr>
          <w:rFonts w:ascii="Arial" w:hAnsi="Arial" w:cs="Arial"/>
          <w:sz w:val="24"/>
          <w:szCs w:val="24"/>
        </w:rPr>
      </w:pPr>
      <w:r w:rsidRPr="00C2472D">
        <w:rPr>
          <w:rFonts w:ascii="Arial" w:hAnsi="Arial" w:cs="Arial"/>
          <w:sz w:val="24"/>
          <w:szCs w:val="24"/>
        </w:rPr>
        <w:t xml:space="preserve"> </w:t>
      </w:r>
      <w:r w:rsidR="00F34FC3" w:rsidRPr="00C2472D">
        <w:rPr>
          <w:rFonts w:ascii="Arial" w:hAnsi="Arial" w:cs="Arial"/>
          <w:sz w:val="24"/>
          <w:szCs w:val="24"/>
        </w:rPr>
        <w:t>Log</w:t>
      </w:r>
      <w:r w:rsidRPr="00C2472D">
        <w:rPr>
          <w:rFonts w:ascii="Arial" w:hAnsi="Arial" w:cs="Arial"/>
          <w:sz w:val="24"/>
          <w:szCs w:val="24"/>
        </w:rPr>
        <w:t xml:space="preserve">o, este vetor agrega em torno de si a unanimidade dos direitos e garantias fundamentais do homem, expressos na Constituição de 1988, pois quando o Texto Maior proclama a dignidade da pessoa humana, está consagrando um imperativo de justiça social, um valor constitucional supremo. </w:t>
      </w:r>
    </w:p>
    <w:p w14:paraId="5AEAF2F3" w14:textId="77777777" w:rsidR="00E53591" w:rsidRPr="00C2472D" w:rsidRDefault="004C0462" w:rsidP="00FF1D8F">
      <w:pPr>
        <w:spacing w:after="0" w:line="360" w:lineRule="auto"/>
        <w:ind w:firstLine="709"/>
        <w:jc w:val="both"/>
        <w:rPr>
          <w:rFonts w:ascii="Arial" w:hAnsi="Arial" w:cs="Arial"/>
          <w:sz w:val="24"/>
          <w:szCs w:val="24"/>
        </w:rPr>
      </w:pPr>
      <w:r w:rsidRPr="00C2472D">
        <w:rPr>
          <w:rFonts w:ascii="Arial" w:hAnsi="Arial" w:cs="Arial"/>
          <w:sz w:val="24"/>
          <w:szCs w:val="24"/>
        </w:rPr>
        <w:t>Por isso, o primado consubstancia o espaço de integridade moral do ser humano, independentemente de credo, raça, cor, origem ou status social. O conteúdo do vetor é amplo e pujante, envolvendo valores espirituais</w:t>
      </w:r>
      <w:r w:rsidR="005B0F33" w:rsidRPr="00C2472D">
        <w:rPr>
          <w:rFonts w:ascii="Arial" w:hAnsi="Arial" w:cs="Arial"/>
          <w:sz w:val="24"/>
          <w:szCs w:val="24"/>
        </w:rPr>
        <w:t xml:space="preserve"> como </w:t>
      </w:r>
      <w:r w:rsidRPr="00C2472D">
        <w:rPr>
          <w:rFonts w:ascii="Arial" w:hAnsi="Arial" w:cs="Arial"/>
          <w:sz w:val="24"/>
          <w:szCs w:val="24"/>
        </w:rPr>
        <w:t xml:space="preserve">liberdade de ser, pensar e criar etc. </w:t>
      </w:r>
      <w:r w:rsidR="005B0F33" w:rsidRPr="00C2472D">
        <w:rPr>
          <w:rFonts w:ascii="Arial" w:hAnsi="Arial" w:cs="Arial"/>
          <w:sz w:val="24"/>
          <w:szCs w:val="24"/>
        </w:rPr>
        <w:t>E</w:t>
      </w:r>
      <w:r w:rsidRPr="00C2472D">
        <w:rPr>
          <w:rFonts w:ascii="Arial" w:hAnsi="Arial" w:cs="Arial"/>
          <w:sz w:val="24"/>
          <w:szCs w:val="24"/>
        </w:rPr>
        <w:t xml:space="preserve"> materiais</w:t>
      </w:r>
      <w:r w:rsidR="005B0F33" w:rsidRPr="00C2472D">
        <w:rPr>
          <w:rFonts w:ascii="Arial" w:hAnsi="Arial" w:cs="Arial"/>
          <w:sz w:val="24"/>
          <w:szCs w:val="24"/>
        </w:rPr>
        <w:t xml:space="preserve"> como </w:t>
      </w:r>
      <w:r w:rsidRPr="00C2472D">
        <w:rPr>
          <w:rFonts w:ascii="Arial" w:hAnsi="Arial" w:cs="Arial"/>
          <w:sz w:val="24"/>
          <w:szCs w:val="24"/>
        </w:rPr>
        <w:t>renda mínima, saúde, alimentação, lazer, moradia, educação</w:t>
      </w:r>
      <w:r w:rsidR="005B0F33" w:rsidRPr="00C2472D">
        <w:rPr>
          <w:rFonts w:ascii="Arial" w:hAnsi="Arial" w:cs="Arial"/>
          <w:sz w:val="24"/>
          <w:szCs w:val="24"/>
        </w:rPr>
        <w:t>, entre outros</w:t>
      </w:r>
      <w:r w:rsidRPr="00C2472D">
        <w:rPr>
          <w:rFonts w:ascii="Arial" w:hAnsi="Arial" w:cs="Arial"/>
          <w:sz w:val="24"/>
          <w:szCs w:val="24"/>
        </w:rPr>
        <w:t xml:space="preserve">. </w:t>
      </w:r>
    </w:p>
    <w:p w14:paraId="0277420E" w14:textId="77777777" w:rsidR="00E53591" w:rsidRPr="00C2472D" w:rsidRDefault="00E53591" w:rsidP="00FF1D8F">
      <w:pPr>
        <w:spacing w:after="0" w:line="360" w:lineRule="auto"/>
        <w:ind w:firstLine="709"/>
        <w:jc w:val="both"/>
        <w:rPr>
          <w:rFonts w:ascii="Arial" w:hAnsi="Arial" w:cs="Arial"/>
          <w:sz w:val="24"/>
          <w:szCs w:val="24"/>
        </w:rPr>
      </w:pPr>
      <w:r w:rsidRPr="00C2472D">
        <w:rPr>
          <w:rFonts w:ascii="Arial" w:hAnsi="Arial" w:cs="Arial"/>
          <w:sz w:val="24"/>
          <w:szCs w:val="24"/>
        </w:rPr>
        <w:t>A predominância deste princípio</w:t>
      </w:r>
      <w:r w:rsidR="004C0462" w:rsidRPr="00C2472D">
        <w:rPr>
          <w:rFonts w:ascii="Arial" w:hAnsi="Arial" w:cs="Arial"/>
          <w:sz w:val="24"/>
          <w:szCs w:val="24"/>
        </w:rPr>
        <w:t xml:space="preserve"> representa a vitória contra a intolerância, o preconceito, a exclusão social, a ignorância e a opressão. A dignidade humana reflete, portanto, um conjunto de valores civilizatórios incorporados ao patrimônio do homem</w:t>
      </w:r>
      <w:r w:rsidR="00E031C5" w:rsidRPr="00C2472D">
        <w:rPr>
          <w:rFonts w:ascii="Arial" w:hAnsi="Arial" w:cs="Arial"/>
          <w:sz w:val="24"/>
          <w:szCs w:val="24"/>
        </w:rPr>
        <w:t>,</w:t>
      </w:r>
      <w:r w:rsidR="004C0462" w:rsidRPr="00C2472D">
        <w:rPr>
          <w:rFonts w:ascii="Arial" w:hAnsi="Arial" w:cs="Arial"/>
          <w:sz w:val="24"/>
          <w:szCs w:val="24"/>
        </w:rPr>
        <w:t xml:space="preserve"> </w:t>
      </w:r>
      <w:r w:rsidR="00E031C5" w:rsidRPr="00C2472D">
        <w:rPr>
          <w:rFonts w:ascii="Arial" w:hAnsi="Arial" w:cs="Arial"/>
          <w:sz w:val="24"/>
          <w:szCs w:val="24"/>
        </w:rPr>
        <w:t>sendo assim, seu</w:t>
      </w:r>
      <w:r w:rsidR="004C0462" w:rsidRPr="00C2472D">
        <w:rPr>
          <w:rFonts w:ascii="Arial" w:hAnsi="Arial" w:cs="Arial"/>
          <w:sz w:val="24"/>
          <w:szCs w:val="24"/>
        </w:rPr>
        <w:t xml:space="preserve"> conteúdo jurídico interliga-se às liberdades públicas, em sentido amplo, abarcando aspectos individuais, coletivos, políticos e sociais do direito à vida, dos direitos pessoais tradicionais, dos direitos metaindividuais (difusos, coletivos e individuais homogêneos), dos direitos econômicos, dos direitos educacionais, dos direitos culturais</w:t>
      </w:r>
      <w:r w:rsidRPr="00C2472D">
        <w:rPr>
          <w:rFonts w:ascii="Arial" w:hAnsi="Arial" w:cs="Arial"/>
          <w:sz w:val="24"/>
          <w:szCs w:val="24"/>
        </w:rPr>
        <w:t>, entre outros.</w:t>
      </w:r>
      <w:r w:rsidR="004C0462" w:rsidRPr="00C2472D">
        <w:rPr>
          <w:rFonts w:ascii="Arial" w:hAnsi="Arial" w:cs="Arial"/>
          <w:sz w:val="24"/>
          <w:szCs w:val="24"/>
        </w:rPr>
        <w:t xml:space="preserve"> </w:t>
      </w:r>
    </w:p>
    <w:p w14:paraId="342DBB2C" w14:textId="77777777" w:rsidR="00E031C5" w:rsidRPr="00C2472D" w:rsidRDefault="004C0462" w:rsidP="00FF1D8F">
      <w:pPr>
        <w:spacing w:after="0" w:line="360" w:lineRule="auto"/>
        <w:ind w:firstLine="709"/>
        <w:jc w:val="both"/>
        <w:rPr>
          <w:rFonts w:ascii="Arial" w:hAnsi="Arial" w:cs="Arial"/>
          <w:sz w:val="24"/>
          <w:szCs w:val="24"/>
        </w:rPr>
      </w:pPr>
      <w:r w:rsidRPr="00C2472D">
        <w:rPr>
          <w:rFonts w:ascii="Arial" w:hAnsi="Arial" w:cs="Arial"/>
          <w:sz w:val="24"/>
          <w:szCs w:val="24"/>
        </w:rPr>
        <w:t>Abarca uma variedade de bens, sem os quais o homem não subsistiria</w:t>
      </w:r>
      <w:r w:rsidR="00297AE4" w:rsidRPr="00C2472D">
        <w:rPr>
          <w:rFonts w:ascii="Arial" w:hAnsi="Arial" w:cs="Arial"/>
          <w:sz w:val="24"/>
          <w:szCs w:val="24"/>
        </w:rPr>
        <w:t>,</w:t>
      </w:r>
      <w:r w:rsidRPr="00C2472D">
        <w:rPr>
          <w:rFonts w:ascii="Arial" w:hAnsi="Arial" w:cs="Arial"/>
          <w:sz w:val="24"/>
          <w:szCs w:val="24"/>
        </w:rPr>
        <w:t xml:space="preserve"> </w:t>
      </w:r>
      <w:r w:rsidR="00297AE4" w:rsidRPr="00C2472D">
        <w:rPr>
          <w:rFonts w:ascii="Arial" w:hAnsi="Arial" w:cs="Arial"/>
          <w:sz w:val="24"/>
          <w:szCs w:val="24"/>
        </w:rPr>
        <w:t>a</w:t>
      </w:r>
      <w:r w:rsidRPr="00C2472D">
        <w:rPr>
          <w:rFonts w:ascii="Arial" w:hAnsi="Arial" w:cs="Arial"/>
          <w:sz w:val="24"/>
          <w:szCs w:val="24"/>
        </w:rPr>
        <w:t xml:space="preserve"> força jurídica do pórtico da dignidade </w:t>
      </w:r>
      <w:r w:rsidR="00E53591" w:rsidRPr="00C2472D">
        <w:rPr>
          <w:rFonts w:ascii="Arial" w:hAnsi="Arial" w:cs="Arial"/>
          <w:sz w:val="24"/>
          <w:szCs w:val="24"/>
        </w:rPr>
        <w:t>é</w:t>
      </w:r>
      <w:r w:rsidRPr="00C2472D">
        <w:rPr>
          <w:rFonts w:ascii="Arial" w:hAnsi="Arial" w:cs="Arial"/>
          <w:sz w:val="24"/>
          <w:szCs w:val="24"/>
        </w:rPr>
        <w:t xml:space="preserve"> inata ao homem</w:t>
      </w:r>
      <w:r w:rsidR="00E031C5" w:rsidRPr="00C2472D">
        <w:rPr>
          <w:rFonts w:ascii="Arial" w:hAnsi="Arial" w:cs="Arial"/>
          <w:sz w:val="24"/>
          <w:szCs w:val="24"/>
        </w:rPr>
        <w:t>, n</w:t>
      </w:r>
      <w:r w:rsidRPr="00C2472D">
        <w:rPr>
          <w:rFonts w:ascii="Arial" w:hAnsi="Arial" w:cs="Arial"/>
          <w:sz w:val="24"/>
          <w:szCs w:val="24"/>
        </w:rPr>
        <w:t xml:space="preserve">otório é o caráter instrumental do princípio, afinal ele propicia o acesso à justiça de quem se sentir prejudicado pela sua inobservância. </w:t>
      </w:r>
    </w:p>
    <w:p w14:paraId="6FB013EC" w14:textId="77777777" w:rsidR="0099765B" w:rsidRDefault="004C0462" w:rsidP="00FF1D8F">
      <w:pPr>
        <w:spacing w:after="0" w:line="360" w:lineRule="auto"/>
        <w:ind w:firstLine="709"/>
        <w:jc w:val="both"/>
        <w:rPr>
          <w:rFonts w:ascii="Arial" w:hAnsi="Arial" w:cs="Arial"/>
          <w:sz w:val="24"/>
          <w:szCs w:val="24"/>
        </w:rPr>
      </w:pPr>
      <w:r w:rsidRPr="00C2472D">
        <w:rPr>
          <w:rFonts w:ascii="Arial" w:hAnsi="Arial" w:cs="Arial"/>
          <w:sz w:val="24"/>
          <w:szCs w:val="24"/>
        </w:rPr>
        <w:lastRenderedPageBreak/>
        <w:t xml:space="preserve">No Brasil, o Supremo Tribunal Federal </w:t>
      </w:r>
      <w:r w:rsidR="003221E5" w:rsidRPr="00C2472D">
        <w:rPr>
          <w:rStyle w:val="Refdenotaderodap"/>
          <w:rFonts w:ascii="Arial" w:hAnsi="Arial" w:cs="Arial"/>
          <w:sz w:val="24"/>
          <w:szCs w:val="24"/>
        </w:rPr>
        <w:footnoteReference w:id="4"/>
      </w:r>
      <w:r w:rsidR="003221E5" w:rsidRPr="00C2472D">
        <w:rPr>
          <w:rFonts w:ascii="Arial" w:hAnsi="Arial" w:cs="Arial"/>
          <w:sz w:val="24"/>
          <w:szCs w:val="24"/>
        </w:rPr>
        <w:t xml:space="preserve"> </w:t>
      </w:r>
      <w:r w:rsidRPr="00C2472D">
        <w:rPr>
          <w:rFonts w:ascii="Arial" w:hAnsi="Arial" w:cs="Arial"/>
          <w:sz w:val="24"/>
          <w:szCs w:val="24"/>
        </w:rPr>
        <w:t>e o Superior Tribunal de Justiça</w:t>
      </w:r>
      <w:r w:rsidR="003221E5" w:rsidRPr="00C2472D">
        <w:rPr>
          <w:rStyle w:val="Refdenotaderodap"/>
          <w:rFonts w:ascii="Arial" w:hAnsi="Arial" w:cs="Arial"/>
          <w:sz w:val="24"/>
          <w:szCs w:val="24"/>
        </w:rPr>
        <w:footnoteReference w:id="5"/>
      </w:r>
      <w:r w:rsidRPr="00C2472D">
        <w:rPr>
          <w:rFonts w:ascii="Arial" w:hAnsi="Arial" w:cs="Arial"/>
          <w:sz w:val="24"/>
          <w:szCs w:val="24"/>
        </w:rPr>
        <w:t xml:space="preserve"> têm reconhecido a importância da dignidade humana</w:t>
      </w:r>
      <w:r w:rsidR="00E53591" w:rsidRPr="00C2472D">
        <w:rPr>
          <w:rFonts w:ascii="Arial" w:hAnsi="Arial" w:cs="Arial"/>
          <w:sz w:val="24"/>
          <w:szCs w:val="24"/>
        </w:rPr>
        <w:t>, como um princípio basilar do nosso ordenamento jurídico</w:t>
      </w:r>
      <w:r w:rsidR="00303BDB" w:rsidRPr="00C2472D">
        <w:rPr>
          <w:rFonts w:ascii="Arial" w:hAnsi="Arial" w:cs="Arial"/>
          <w:sz w:val="24"/>
          <w:szCs w:val="24"/>
        </w:rPr>
        <w:t>.</w:t>
      </w:r>
      <w:r w:rsidRPr="00C2472D">
        <w:rPr>
          <w:rFonts w:ascii="Arial" w:hAnsi="Arial" w:cs="Arial"/>
          <w:sz w:val="24"/>
          <w:szCs w:val="24"/>
        </w:rPr>
        <w:t xml:space="preserve"> </w:t>
      </w:r>
      <w:r w:rsidR="00E031C5" w:rsidRPr="00C2472D">
        <w:rPr>
          <w:rFonts w:ascii="Arial" w:hAnsi="Arial" w:cs="Arial"/>
          <w:sz w:val="24"/>
          <w:szCs w:val="24"/>
        </w:rPr>
        <w:t xml:space="preserve"> </w:t>
      </w:r>
    </w:p>
    <w:p w14:paraId="597267A5" w14:textId="5577BCA2" w:rsidR="00E53591" w:rsidRPr="00C2472D" w:rsidRDefault="00E53591" w:rsidP="00FF1D8F">
      <w:pPr>
        <w:spacing w:after="0" w:line="360" w:lineRule="auto"/>
        <w:ind w:firstLine="709"/>
        <w:jc w:val="both"/>
        <w:rPr>
          <w:rFonts w:ascii="Arial" w:hAnsi="Arial" w:cs="Arial"/>
          <w:sz w:val="24"/>
          <w:szCs w:val="24"/>
        </w:rPr>
      </w:pPr>
      <w:r w:rsidRPr="00C2472D">
        <w:rPr>
          <w:rFonts w:ascii="Arial" w:hAnsi="Arial" w:cs="Arial"/>
          <w:sz w:val="24"/>
          <w:szCs w:val="24"/>
        </w:rPr>
        <w:t xml:space="preserve">Outro fator importante é destacar que </w:t>
      </w:r>
      <w:r w:rsidR="0099765B">
        <w:rPr>
          <w:rFonts w:ascii="Arial" w:hAnsi="Arial" w:cs="Arial"/>
          <w:sz w:val="24"/>
          <w:szCs w:val="24"/>
        </w:rPr>
        <w:t xml:space="preserve">o princípio supra </w:t>
      </w:r>
      <w:r w:rsidRPr="00C2472D">
        <w:rPr>
          <w:rFonts w:ascii="Arial" w:hAnsi="Arial" w:cs="Arial"/>
          <w:sz w:val="24"/>
          <w:szCs w:val="24"/>
        </w:rPr>
        <w:t xml:space="preserve">apresenta três dimensões, a </w:t>
      </w:r>
      <w:r w:rsidR="004C0462" w:rsidRPr="00C2472D">
        <w:rPr>
          <w:rFonts w:ascii="Arial" w:hAnsi="Arial" w:cs="Arial"/>
          <w:sz w:val="24"/>
          <w:szCs w:val="24"/>
        </w:rPr>
        <w:t>dimensão fundamentadora</w:t>
      </w:r>
      <w:r w:rsidRPr="00C2472D">
        <w:rPr>
          <w:rFonts w:ascii="Arial" w:hAnsi="Arial" w:cs="Arial"/>
          <w:sz w:val="24"/>
          <w:szCs w:val="24"/>
        </w:rPr>
        <w:t xml:space="preserve">: </w:t>
      </w:r>
      <w:r w:rsidR="004C0462" w:rsidRPr="00C2472D">
        <w:rPr>
          <w:rFonts w:ascii="Arial" w:hAnsi="Arial" w:cs="Arial"/>
          <w:sz w:val="24"/>
          <w:szCs w:val="24"/>
        </w:rPr>
        <w:t xml:space="preserve">núcleo basilar e informativo de todo o sistema jurídico-positivo; </w:t>
      </w:r>
      <w:r w:rsidRPr="00C2472D">
        <w:rPr>
          <w:rFonts w:ascii="Arial" w:hAnsi="Arial" w:cs="Arial"/>
          <w:sz w:val="24"/>
          <w:szCs w:val="24"/>
        </w:rPr>
        <w:t>a</w:t>
      </w:r>
      <w:r w:rsidR="004C0462" w:rsidRPr="00C2472D">
        <w:rPr>
          <w:rFonts w:ascii="Arial" w:hAnsi="Arial" w:cs="Arial"/>
          <w:sz w:val="24"/>
          <w:szCs w:val="24"/>
        </w:rPr>
        <w:t xml:space="preserve"> dimensão orientadora</w:t>
      </w:r>
      <w:r w:rsidRPr="00C2472D">
        <w:rPr>
          <w:rFonts w:ascii="Arial" w:hAnsi="Arial" w:cs="Arial"/>
          <w:sz w:val="24"/>
          <w:szCs w:val="24"/>
        </w:rPr>
        <w:t xml:space="preserve">: </w:t>
      </w:r>
      <w:r w:rsidR="004C0462" w:rsidRPr="00C2472D">
        <w:rPr>
          <w:rFonts w:ascii="Arial" w:hAnsi="Arial" w:cs="Arial"/>
          <w:sz w:val="24"/>
          <w:szCs w:val="24"/>
        </w:rPr>
        <w:t>estabelece metas ou finalidades predeterminadas, que fazem ilegítima qualquer d</w:t>
      </w:r>
      <w:r w:rsidRPr="00C2472D">
        <w:rPr>
          <w:rFonts w:ascii="Arial" w:hAnsi="Arial" w:cs="Arial"/>
          <w:sz w:val="24"/>
          <w:szCs w:val="24"/>
        </w:rPr>
        <w:t>i</w:t>
      </w:r>
      <w:r w:rsidR="004C0462" w:rsidRPr="00C2472D">
        <w:rPr>
          <w:rFonts w:ascii="Arial" w:hAnsi="Arial" w:cs="Arial"/>
          <w:sz w:val="24"/>
          <w:szCs w:val="24"/>
        </w:rPr>
        <w:t>sposição normativa que persiga fins distintos, ou que obstaculize a consecução daqueles fins enunciados pelo sistema axiológico-constitucional; e</w:t>
      </w:r>
      <w:r w:rsidRPr="00C2472D">
        <w:rPr>
          <w:rFonts w:ascii="Arial" w:hAnsi="Arial" w:cs="Arial"/>
          <w:sz w:val="24"/>
          <w:szCs w:val="24"/>
        </w:rPr>
        <w:t xml:space="preserve"> a</w:t>
      </w:r>
      <w:r w:rsidR="004C0462" w:rsidRPr="00C2472D">
        <w:rPr>
          <w:rFonts w:ascii="Arial" w:hAnsi="Arial" w:cs="Arial"/>
          <w:sz w:val="24"/>
          <w:szCs w:val="24"/>
        </w:rPr>
        <w:t xml:space="preserve"> dimensão crítica - serve de critério para aferir a legitimidade das diversas manifestações </w:t>
      </w:r>
      <w:r w:rsidRPr="00C2472D">
        <w:rPr>
          <w:rFonts w:ascii="Arial" w:hAnsi="Arial" w:cs="Arial"/>
          <w:sz w:val="24"/>
          <w:szCs w:val="24"/>
        </w:rPr>
        <w:t xml:space="preserve"> </w:t>
      </w:r>
    </w:p>
    <w:p w14:paraId="14FEFB90" w14:textId="77777777" w:rsidR="00303BDB" w:rsidRPr="00C2472D" w:rsidRDefault="00303BDB" w:rsidP="00FF1D8F">
      <w:pPr>
        <w:spacing w:after="0" w:line="360" w:lineRule="auto"/>
        <w:ind w:firstLine="709"/>
        <w:jc w:val="both"/>
        <w:rPr>
          <w:rFonts w:ascii="Arial" w:hAnsi="Arial" w:cs="Arial"/>
          <w:sz w:val="24"/>
          <w:szCs w:val="24"/>
        </w:rPr>
      </w:pPr>
      <w:r w:rsidRPr="00C2472D">
        <w:rPr>
          <w:rFonts w:ascii="Arial" w:hAnsi="Arial" w:cs="Arial"/>
          <w:sz w:val="24"/>
          <w:szCs w:val="24"/>
        </w:rPr>
        <w:t>Ademais</w:t>
      </w:r>
      <w:r w:rsidR="00E53591" w:rsidRPr="00C2472D">
        <w:rPr>
          <w:rFonts w:ascii="Arial" w:hAnsi="Arial" w:cs="Arial"/>
          <w:sz w:val="24"/>
          <w:szCs w:val="24"/>
        </w:rPr>
        <w:t>,</w:t>
      </w:r>
      <w:r w:rsidRPr="00C2472D">
        <w:rPr>
          <w:rFonts w:ascii="Arial" w:hAnsi="Arial" w:cs="Arial"/>
          <w:sz w:val="24"/>
          <w:szCs w:val="24"/>
        </w:rPr>
        <w:t xml:space="preserve"> a</w:t>
      </w:r>
      <w:r w:rsidR="00E53591" w:rsidRPr="00C2472D">
        <w:rPr>
          <w:rFonts w:ascii="Arial" w:hAnsi="Arial" w:cs="Arial"/>
          <w:sz w:val="24"/>
          <w:szCs w:val="24"/>
        </w:rPr>
        <w:t xml:space="preserve"> </w:t>
      </w:r>
      <w:r w:rsidR="004C0462" w:rsidRPr="00C2472D">
        <w:rPr>
          <w:rFonts w:ascii="Arial" w:hAnsi="Arial" w:cs="Arial"/>
          <w:sz w:val="24"/>
          <w:szCs w:val="24"/>
        </w:rPr>
        <w:t>dignidade da pessoa humana, enquanto vetor determinante da atividade exegética da Constituição de 1988, consigna um sobre</w:t>
      </w:r>
      <w:r w:rsidR="00E53591" w:rsidRPr="00C2472D">
        <w:rPr>
          <w:rFonts w:ascii="Arial" w:hAnsi="Arial" w:cs="Arial"/>
          <w:sz w:val="24"/>
          <w:szCs w:val="24"/>
        </w:rPr>
        <w:t xml:space="preserve"> </w:t>
      </w:r>
      <w:r w:rsidR="004C0462" w:rsidRPr="00C2472D">
        <w:rPr>
          <w:rFonts w:ascii="Arial" w:hAnsi="Arial" w:cs="Arial"/>
          <w:sz w:val="24"/>
          <w:szCs w:val="24"/>
        </w:rPr>
        <w:t>princípio, ombreando os demais pórticos constitucionais, como o da legalidade</w:t>
      </w:r>
      <w:r w:rsidR="00E53591" w:rsidRPr="00C2472D">
        <w:rPr>
          <w:rFonts w:ascii="Arial" w:hAnsi="Arial" w:cs="Arial"/>
          <w:sz w:val="24"/>
          <w:szCs w:val="24"/>
        </w:rPr>
        <w:t xml:space="preserve">, </w:t>
      </w:r>
      <w:r w:rsidR="004C0462" w:rsidRPr="00C2472D">
        <w:rPr>
          <w:rFonts w:ascii="Arial" w:hAnsi="Arial" w:cs="Arial"/>
          <w:sz w:val="24"/>
          <w:szCs w:val="24"/>
        </w:rPr>
        <w:t>o da liberdade de profissão o da moralidade administrativa</w:t>
      </w:r>
      <w:r w:rsidRPr="00C2472D">
        <w:rPr>
          <w:rFonts w:ascii="Arial" w:hAnsi="Arial" w:cs="Arial"/>
          <w:sz w:val="24"/>
          <w:szCs w:val="24"/>
        </w:rPr>
        <w:t xml:space="preserve">. </w:t>
      </w:r>
    </w:p>
    <w:p w14:paraId="150575E4" w14:textId="77777777" w:rsidR="004C0462" w:rsidRPr="00C2472D" w:rsidRDefault="00303BDB" w:rsidP="00FF1D8F">
      <w:pPr>
        <w:spacing w:after="0" w:line="360" w:lineRule="auto"/>
        <w:ind w:firstLine="709"/>
        <w:jc w:val="both"/>
        <w:rPr>
          <w:rFonts w:ascii="Arial" w:hAnsi="Arial" w:cs="Arial"/>
          <w:b/>
          <w:bCs/>
          <w:sz w:val="24"/>
          <w:szCs w:val="24"/>
          <w:u w:val="single"/>
        </w:rPr>
      </w:pPr>
      <w:r w:rsidRPr="00C2472D">
        <w:rPr>
          <w:rFonts w:ascii="Arial" w:hAnsi="Arial" w:cs="Arial"/>
          <w:sz w:val="24"/>
          <w:szCs w:val="24"/>
        </w:rPr>
        <w:t>Portanto, sua observância é</w:t>
      </w:r>
      <w:r w:rsidR="004C0462" w:rsidRPr="00C2472D">
        <w:rPr>
          <w:rFonts w:ascii="Arial" w:hAnsi="Arial" w:cs="Arial"/>
          <w:sz w:val="24"/>
          <w:szCs w:val="24"/>
        </w:rPr>
        <w:t xml:space="preserve"> obrigatória para a exegese de qualquer norma constitucional, devido à força centrípeta que possui. Assim, a dignidade da pessoa humana é o carro-chefe dos direitos fundamentais na Constituição de 1988</w:t>
      </w:r>
      <w:r w:rsidR="00FB536C" w:rsidRPr="00C2472D">
        <w:rPr>
          <w:rFonts w:ascii="Arial" w:hAnsi="Arial" w:cs="Arial"/>
          <w:sz w:val="24"/>
          <w:szCs w:val="24"/>
        </w:rPr>
        <w:t>, e</w:t>
      </w:r>
      <w:r w:rsidR="004C0462" w:rsidRPr="00C2472D">
        <w:rPr>
          <w:rFonts w:ascii="Arial" w:hAnsi="Arial" w:cs="Arial"/>
          <w:sz w:val="24"/>
          <w:szCs w:val="24"/>
        </w:rPr>
        <w:t xml:space="preserve"> conferiu ao texto</w:t>
      </w:r>
      <w:r w:rsidR="00FB536C" w:rsidRPr="00C2472D">
        <w:rPr>
          <w:rFonts w:ascii="Arial" w:hAnsi="Arial" w:cs="Arial"/>
          <w:sz w:val="24"/>
          <w:szCs w:val="24"/>
        </w:rPr>
        <w:t xml:space="preserve"> magno</w:t>
      </w:r>
      <w:r w:rsidR="004C0462" w:rsidRPr="00C2472D">
        <w:rPr>
          <w:rFonts w:ascii="Arial" w:hAnsi="Arial" w:cs="Arial"/>
          <w:sz w:val="24"/>
          <w:szCs w:val="24"/>
        </w:rPr>
        <w:t xml:space="preserve"> uma tônica especial, porque o impregnou com a intensidade de sua força</w:t>
      </w:r>
      <w:r w:rsidRPr="00C2472D">
        <w:rPr>
          <w:rFonts w:ascii="Arial" w:hAnsi="Arial" w:cs="Arial"/>
          <w:sz w:val="24"/>
          <w:szCs w:val="24"/>
        </w:rPr>
        <w:t xml:space="preserve">, </w:t>
      </w:r>
      <w:r w:rsidR="004C0462" w:rsidRPr="00C2472D">
        <w:rPr>
          <w:rFonts w:ascii="Arial" w:hAnsi="Arial" w:cs="Arial"/>
          <w:sz w:val="24"/>
          <w:szCs w:val="24"/>
        </w:rPr>
        <w:t>condicion</w:t>
      </w:r>
      <w:r w:rsidRPr="00C2472D">
        <w:rPr>
          <w:rFonts w:ascii="Arial" w:hAnsi="Arial" w:cs="Arial"/>
          <w:sz w:val="24"/>
          <w:szCs w:val="24"/>
        </w:rPr>
        <w:t>ando</w:t>
      </w:r>
      <w:r w:rsidR="004C0462" w:rsidRPr="00C2472D">
        <w:rPr>
          <w:rFonts w:ascii="Arial" w:hAnsi="Arial" w:cs="Arial"/>
          <w:sz w:val="24"/>
          <w:szCs w:val="24"/>
        </w:rPr>
        <w:t xml:space="preserve"> a atividade do intérprete</w:t>
      </w:r>
    </w:p>
    <w:p w14:paraId="0D88769C" w14:textId="77777777" w:rsidR="00F34FC3" w:rsidRPr="00C2472D" w:rsidRDefault="00F34FC3" w:rsidP="00FF1D8F">
      <w:pPr>
        <w:spacing w:after="0" w:line="360" w:lineRule="auto"/>
        <w:ind w:firstLine="709"/>
        <w:jc w:val="both"/>
        <w:rPr>
          <w:rFonts w:ascii="Arial" w:hAnsi="Arial" w:cs="Arial"/>
          <w:sz w:val="24"/>
          <w:szCs w:val="24"/>
        </w:rPr>
      </w:pPr>
    </w:p>
    <w:p w14:paraId="473AFCCA" w14:textId="42725AA7" w:rsidR="00F34FC3" w:rsidRPr="00C2472D" w:rsidRDefault="007C1FAC" w:rsidP="00F34FC3">
      <w:pPr>
        <w:spacing w:after="0" w:line="360" w:lineRule="auto"/>
        <w:jc w:val="both"/>
        <w:rPr>
          <w:rFonts w:ascii="Arial" w:hAnsi="Arial" w:cs="Arial"/>
          <w:b/>
          <w:bCs/>
          <w:sz w:val="24"/>
          <w:szCs w:val="24"/>
        </w:rPr>
      </w:pPr>
      <w:r>
        <w:rPr>
          <w:rFonts w:ascii="Arial" w:hAnsi="Arial" w:cs="Arial"/>
          <w:b/>
          <w:bCs/>
          <w:sz w:val="24"/>
          <w:szCs w:val="24"/>
        </w:rPr>
        <w:t>4</w:t>
      </w:r>
      <w:r w:rsidR="00F34FC3" w:rsidRPr="00C2472D">
        <w:rPr>
          <w:rFonts w:ascii="Arial" w:hAnsi="Arial" w:cs="Arial"/>
          <w:b/>
          <w:bCs/>
          <w:sz w:val="24"/>
          <w:szCs w:val="24"/>
        </w:rPr>
        <w:t xml:space="preserve"> PRINCÍPIO DA DURAÇÃO RAZOAVEL DO PROCESSO</w:t>
      </w:r>
    </w:p>
    <w:p w14:paraId="3D009B1D" w14:textId="77777777" w:rsidR="00F34FC3" w:rsidRPr="00C2472D" w:rsidRDefault="00F34FC3" w:rsidP="00F34FC3">
      <w:pPr>
        <w:spacing w:after="0" w:line="360" w:lineRule="auto"/>
        <w:jc w:val="both"/>
        <w:rPr>
          <w:rFonts w:ascii="Arial" w:hAnsi="Arial" w:cs="Arial"/>
          <w:sz w:val="24"/>
          <w:szCs w:val="24"/>
        </w:rPr>
      </w:pPr>
    </w:p>
    <w:p w14:paraId="4071A59E" w14:textId="77777777" w:rsidR="0099765B" w:rsidRDefault="00AF56A4" w:rsidP="00FF1D8F">
      <w:pPr>
        <w:spacing w:after="0" w:line="360" w:lineRule="auto"/>
        <w:ind w:firstLine="709"/>
        <w:jc w:val="both"/>
        <w:rPr>
          <w:rFonts w:ascii="Arial" w:hAnsi="Arial" w:cs="Arial"/>
          <w:sz w:val="24"/>
          <w:szCs w:val="24"/>
        </w:rPr>
      </w:pPr>
      <w:r w:rsidRPr="0099765B">
        <w:rPr>
          <w:rFonts w:ascii="Arial" w:hAnsi="Arial" w:cs="Arial"/>
          <w:sz w:val="24"/>
          <w:szCs w:val="24"/>
        </w:rPr>
        <w:t xml:space="preserve">Já no que diz respeito ao princípio da duração razoável do </w:t>
      </w:r>
      <w:proofErr w:type="gramStart"/>
      <w:r w:rsidRPr="0099765B">
        <w:rPr>
          <w:rFonts w:ascii="Arial" w:hAnsi="Arial" w:cs="Arial"/>
          <w:sz w:val="24"/>
          <w:szCs w:val="24"/>
        </w:rPr>
        <w:t>processo</w:t>
      </w:r>
      <w:r w:rsidR="002B24DD" w:rsidRPr="0099765B">
        <w:rPr>
          <w:rFonts w:ascii="Arial" w:hAnsi="Arial" w:cs="Arial"/>
          <w:sz w:val="24"/>
          <w:szCs w:val="24"/>
        </w:rPr>
        <w:t xml:space="preserve"> </w:t>
      </w:r>
      <w:r w:rsidRPr="0099765B">
        <w:rPr>
          <w:rFonts w:ascii="Arial" w:hAnsi="Arial" w:cs="Arial"/>
          <w:sz w:val="24"/>
          <w:szCs w:val="24"/>
        </w:rPr>
        <w:t xml:space="preserve"> está</w:t>
      </w:r>
      <w:proofErr w:type="gramEnd"/>
      <w:r w:rsidRPr="0099765B">
        <w:rPr>
          <w:rFonts w:ascii="Arial" w:hAnsi="Arial" w:cs="Arial"/>
          <w:sz w:val="24"/>
          <w:szCs w:val="24"/>
        </w:rPr>
        <w:t xml:space="preserve"> i</w:t>
      </w:r>
      <w:r w:rsidR="002B24DD" w:rsidRPr="0099765B">
        <w:rPr>
          <w:rFonts w:ascii="Arial" w:hAnsi="Arial" w:cs="Arial"/>
          <w:sz w:val="24"/>
          <w:szCs w:val="24"/>
        </w:rPr>
        <w:t xml:space="preserve">nsculpido no inciso LXXVIII, art. 5º da Constituição federal de 1988, que expõe: “a todos, no âmbito judicial e administrativo, são assegurados a razoável duração do processo e os meios que garantam a celeridade de sua tramitação”. </w:t>
      </w:r>
    </w:p>
    <w:p w14:paraId="5B4B772F" w14:textId="6D8C7501" w:rsidR="00FF1D8F" w:rsidRPr="0099765B" w:rsidRDefault="002B24DD" w:rsidP="00FF1D8F">
      <w:pPr>
        <w:spacing w:after="0" w:line="360" w:lineRule="auto"/>
        <w:ind w:firstLine="709"/>
        <w:jc w:val="both"/>
        <w:rPr>
          <w:rFonts w:ascii="Arial" w:hAnsi="Arial" w:cs="Arial"/>
          <w:sz w:val="24"/>
          <w:szCs w:val="24"/>
        </w:rPr>
      </w:pPr>
      <w:r w:rsidRPr="0099765B">
        <w:rPr>
          <w:rFonts w:ascii="Arial" w:hAnsi="Arial" w:cs="Arial"/>
          <w:sz w:val="24"/>
          <w:szCs w:val="24"/>
        </w:rPr>
        <w:t xml:space="preserve">O princípio da duração razoável do processo, situa - se na parte dos direitos fundamentais e tem como função promover a celeridade processual e garantir a efetividade da tutela jurisdicional. Todavia, o STF, recentemente, proferiu decisão </w:t>
      </w:r>
      <w:r w:rsidRPr="0099765B">
        <w:rPr>
          <w:rFonts w:ascii="Arial" w:hAnsi="Arial" w:cs="Arial"/>
          <w:sz w:val="24"/>
          <w:szCs w:val="24"/>
        </w:rPr>
        <w:lastRenderedPageBreak/>
        <w:t>sobre o direito à razoável duração do processo, corroborando a sua aplicação também em âmbito administrativo</w:t>
      </w:r>
      <w:r w:rsidR="00FF1D8F" w:rsidRPr="0099765B">
        <w:rPr>
          <w:rFonts w:ascii="Arial" w:hAnsi="Arial" w:cs="Arial"/>
          <w:sz w:val="24"/>
          <w:szCs w:val="24"/>
        </w:rPr>
        <w:t>.</w:t>
      </w:r>
    </w:p>
    <w:p w14:paraId="79282322" w14:textId="77777777" w:rsidR="002B24DD" w:rsidRPr="00C2472D" w:rsidRDefault="002B24DD" w:rsidP="00FF1D8F">
      <w:pPr>
        <w:spacing w:after="0" w:line="360" w:lineRule="auto"/>
        <w:ind w:firstLine="709"/>
        <w:jc w:val="both"/>
        <w:rPr>
          <w:rFonts w:ascii="Arial" w:hAnsi="Arial" w:cs="Arial"/>
          <w:sz w:val="24"/>
          <w:szCs w:val="24"/>
        </w:rPr>
      </w:pPr>
      <w:r w:rsidRPr="00C2472D">
        <w:rPr>
          <w:rFonts w:ascii="Arial" w:hAnsi="Arial" w:cs="Arial"/>
          <w:sz w:val="24"/>
          <w:szCs w:val="24"/>
        </w:rPr>
        <w:t>Conforme o que consta da lei nº 9784/99, a administração pública deve decidir o processo no prazo de 30 (trinta) dias, excepcionando tal prazo apenas quando houver prorrogação por igual período, motivada expressamente. Vejamos:</w:t>
      </w:r>
    </w:p>
    <w:p w14:paraId="50E30F99" w14:textId="77777777" w:rsidR="00C05D91" w:rsidRDefault="00C05D91" w:rsidP="0095524E">
      <w:pPr>
        <w:pStyle w:val="NormalWeb"/>
        <w:spacing w:before="0" w:beforeAutospacing="0" w:after="0" w:afterAutospacing="0"/>
        <w:ind w:left="2268"/>
        <w:jc w:val="both"/>
        <w:rPr>
          <w:rFonts w:ascii="Arial" w:hAnsi="Arial" w:cs="Arial"/>
          <w:color w:val="000000"/>
          <w:sz w:val="20"/>
          <w:szCs w:val="20"/>
        </w:rPr>
      </w:pPr>
    </w:p>
    <w:p w14:paraId="13D8C01F" w14:textId="17EBECAB" w:rsidR="002B24DD" w:rsidRPr="00C2472D" w:rsidRDefault="002B24DD" w:rsidP="0095524E">
      <w:pPr>
        <w:pStyle w:val="NormalWeb"/>
        <w:spacing w:before="0" w:beforeAutospacing="0" w:after="0" w:afterAutospacing="0"/>
        <w:ind w:left="2268"/>
        <w:jc w:val="both"/>
        <w:rPr>
          <w:rFonts w:ascii="Arial" w:hAnsi="Arial" w:cs="Arial"/>
          <w:color w:val="000000"/>
          <w:sz w:val="20"/>
          <w:szCs w:val="20"/>
        </w:rPr>
      </w:pPr>
      <w:r w:rsidRPr="00C2472D">
        <w:rPr>
          <w:rFonts w:ascii="Arial" w:hAnsi="Arial" w:cs="Arial"/>
          <w:color w:val="000000"/>
          <w:sz w:val="20"/>
          <w:szCs w:val="20"/>
        </w:rPr>
        <w:t>Art. 49. Concluída a instrução de processo administrativo, a Administração tem o prazo de até trinta dias para decidir, salvo prorrogação por igual período expressamente motivada.</w:t>
      </w:r>
    </w:p>
    <w:p w14:paraId="7D4F26F8" w14:textId="77777777" w:rsidR="002B24DD" w:rsidRPr="00C2472D" w:rsidRDefault="002B24DD" w:rsidP="002B24DD">
      <w:pPr>
        <w:pStyle w:val="NormalWeb"/>
        <w:spacing w:before="0" w:beforeAutospacing="0" w:after="0" w:afterAutospacing="0" w:line="360" w:lineRule="auto"/>
        <w:jc w:val="both"/>
        <w:rPr>
          <w:rFonts w:ascii="Arial" w:hAnsi="Arial" w:cs="Arial"/>
          <w:b/>
          <w:bCs/>
          <w:color w:val="000000"/>
          <w:sz w:val="22"/>
          <w:szCs w:val="22"/>
          <w:u w:val="single"/>
        </w:rPr>
      </w:pPr>
    </w:p>
    <w:p w14:paraId="609703C2" w14:textId="77777777" w:rsidR="002B24DD" w:rsidRPr="00C2472D" w:rsidRDefault="002B24DD" w:rsidP="002B24DD">
      <w:pPr>
        <w:pStyle w:val="NormalWeb"/>
        <w:spacing w:before="0" w:beforeAutospacing="0" w:after="0" w:afterAutospacing="0" w:line="360" w:lineRule="auto"/>
        <w:jc w:val="both"/>
        <w:rPr>
          <w:rFonts w:ascii="Arial" w:hAnsi="Arial" w:cs="Arial"/>
          <w:color w:val="000000"/>
        </w:rPr>
      </w:pPr>
      <w:r w:rsidRPr="00C2472D">
        <w:rPr>
          <w:rFonts w:ascii="Arial" w:hAnsi="Arial" w:cs="Arial"/>
          <w:color w:val="000000"/>
          <w:sz w:val="22"/>
          <w:szCs w:val="22"/>
        </w:rPr>
        <w:t xml:space="preserve">             </w:t>
      </w:r>
      <w:r w:rsidRPr="00C2472D">
        <w:rPr>
          <w:rFonts w:ascii="Arial" w:hAnsi="Arial" w:cs="Arial"/>
          <w:color w:val="000000"/>
        </w:rPr>
        <w:t xml:space="preserve">O dever de emitir qualquer decisão, no âmbito dos processos administrativos, é acompanhado do dever de </w:t>
      </w:r>
      <w:proofErr w:type="spellStart"/>
      <w:r w:rsidRPr="00C2472D">
        <w:rPr>
          <w:rFonts w:ascii="Arial" w:hAnsi="Arial" w:cs="Arial"/>
          <w:color w:val="000000"/>
        </w:rPr>
        <w:t>fazê</w:t>
      </w:r>
      <w:proofErr w:type="spellEnd"/>
      <w:r w:rsidRPr="00C2472D">
        <w:rPr>
          <w:rFonts w:ascii="Arial" w:hAnsi="Arial" w:cs="Arial"/>
          <w:color w:val="000000"/>
        </w:rPr>
        <w:t xml:space="preserve"> – </w:t>
      </w:r>
      <w:proofErr w:type="spellStart"/>
      <w:r w:rsidRPr="00C2472D">
        <w:rPr>
          <w:rFonts w:ascii="Arial" w:hAnsi="Arial" w:cs="Arial"/>
          <w:color w:val="000000"/>
        </w:rPr>
        <w:t>la</w:t>
      </w:r>
      <w:proofErr w:type="spellEnd"/>
      <w:r w:rsidRPr="00C2472D">
        <w:rPr>
          <w:rFonts w:ascii="Arial" w:hAnsi="Arial" w:cs="Arial"/>
          <w:color w:val="000000"/>
        </w:rPr>
        <w:t xml:space="preserve"> de forma explicita, consoante o art. 48 da lei supracitada. Ademais, a demora excessiva na análise do requerimento, ultrapassando em muito o prazo legal, viola o direito líquido e certo do impetrante de ter seu pedido analisado. De mais a mais, constitui princípio inerente à Administração Pública, como também é requisito dos atos administrativos a motivação, pois somente deste modo poderia o administrado compreender o teor do ato para se guarnecer das medidas cabíveis.</w:t>
      </w:r>
    </w:p>
    <w:p w14:paraId="1C78197F" w14:textId="77777777" w:rsidR="0095524E" w:rsidRPr="00C2472D" w:rsidRDefault="002B24DD" w:rsidP="0095524E">
      <w:pPr>
        <w:pStyle w:val="NormalWeb"/>
        <w:spacing w:before="0" w:beforeAutospacing="0" w:after="0" w:afterAutospacing="0"/>
        <w:ind w:left="2268"/>
        <w:jc w:val="both"/>
        <w:rPr>
          <w:rFonts w:ascii="Arial" w:hAnsi="Arial" w:cs="Arial"/>
          <w:color w:val="000000"/>
          <w:sz w:val="20"/>
          <w:szCs w:val="20"/>
          <w:shd w:val="clear" w:color="auto" w:fill="FFFFFF"/>
        </w:rPr>
      </w:pPr>
      <w:r w:rsidRPr="00C2472D">
        <w:rPr>
          <w:rFonts w:ascii="Arial" w:hAnsi="Arial" w:cs="Arial"/>
          <w:color w:val="000000"/>
          <w:sz w:val="20"/>
          <w:szCs w:val="20"/>
          <w:shd w:val="clear" w:color="auto" w:fill="FFFFFF"/>
        </w:rPr>
        <w:t>Art. 50. Os atos administrativos deverão ser motivados, com indicação dos fatos e dos fundamentos jurídicos, quando:</w:t>
      </w:r>
    </w:p>
    <w:p w14:paraId="3DE6F4E4" w14:textId="77777777" w:rsidR="0099765B" w:rsidRDefault="002B24DD" w:rsidP="0099765B">
      <w:pPr>
        <w:pStyle w:val="NormalWeb"/>
        <w:spacing w:before="0" w:beforeAutospacing="0" w:after="0" w:afterAutospacing="0"/>
        <w:ind w:left="2268"/>
        <w:jc w:val="both"/>
        <w:rPr>
          <w:rFonts w:ascii="Arial" w:hAnsi="Arial" w:cs="Arial"/>
          <w:color w:val="000000"/>
          <w:sz w:val="20"/>
          <w:szCs w:val="20"/>
          <w:shd w:val="clear" w:color="auto" w:fill="FFFFFF"/>
        </w:rPr>
      </w:pPr>
      <w:r w:rsidRPr="00C2472D">
        <w:rPr>
          <w:rFonts w:ascii="Arial" w:hAnsi="Arial" w:cs="Arial"/>
          <w:color w:val="000000"/>
          <w:sz w:val="20"/>
          <w:szCs w:val="20"/>
          <w:shd w:val="clear" w:color="auto" w:fill="FFFFFF"/>
        </w:rPr>
        <w:t>§ 1</w:t>
      </w:r>
      <w:r w:rsidRPr="00C2472D">
        <w:rPr>
          <w:rFonts w:ascii="Arial" w:hAnsi="Arial" w:cs="Arial"/>
          <w:color w:val="000000"/>
          <w:sz w:val="20"/>
          <w:szCs w:val="20"/>
          <w:shd w:val="clear" w:color="auto" w:fill="FFFFFF"/>
          <w:vertAlign w:val="superscript"/>
        </w:rPr>
        <w:t>o</w:t>
      </w:r>
      <w:r w:rsidRPr="00C2472D">
        <w:rPr>
          <w:rFonts w:ascii="Arial" w:hAnsi="Arial" w:cs="Arial"/>
          <w:color w:val="000000"/>
          <w:sz w:val="20"/>
          <w:szCs w:val="20"/>
          <w:shd w:val="clear" w:color="auto" w:fill="FFFFFF"/>
        </w:rPr>
        <w:t> A motivação deve ser explícita, clara e congruente, podendo consistir em declaração de concordância com fundamentos de anteriores pareceres, informações, decisões ou propostas, que, neste caso, serão parte integrante do ato.</w:t>
      </w:r>
    </w:p>
    <w:p w14:paraId="1E7A77BA" w14:textId="77777777" w:rsidR="0099765B" w:rsidRDefault="0099765B" w:rsidP="0099765B">
      <w:pPr>
        <w:pStyle w:val="NormalWeb"/>
        <w:spacing w:before="0" w:beforeAutospacing="0" w:after="0" w:afterAutospacing="0"/>
        <w:jc w:val="both"/>
        <w:rPr>
          <w:rFonts w:ascii="Arial" w:hAnsi="Arial" w:cs="Arial"/>
          <w:color w:val="000000"/>
          <w:sz w:val="20"/>
          <w:szCs w:val="20"/>
          <w:shd w:val="clear" w:color="auto" w:fill="FFFFFF"/>
        </w:rPr>
      </w:pPr>
    </w:p>
    <w:p w14:paraId="7F1C5033" w14:textId="3D3614DE" w:rsidR="002B24DD" w:rsidRPr="0099765B" w:rsidRDefault="002B24DD" w:rsidP="0099765B">
      <w:pPr>
        <w:pStyle w:val="NormalWeb"/>
        <w:spacing w:before="0" w:beforeAutospacing="0" w:after="0" w:afterAutospacing="0" w:line="360" w:lineRule="auto"/>
        <w:ind w:firstLine="708"/>
        <w:jc w:val="both"/>
        <w:rPr>
          <w:rFonts w:ascii="Arial" w:hAnsi="Arial" w:cs="Arial"/>
          <w:color w:val="000000"/>
          <w:sz w:val="20"/>
          <w:szCs w:val="20"/>
          <w:shd w:val="clear" w:color="auto" w:fill="FFFFFF"/>
        </w:rPr>
      </w:pPr>
      <w:r w:rsidRPr="00C2472D">
        <w:rPr>
          <w:rFonts w:ascii="Arial" w:hAnsi="Arial" w:cs="Arial"/>
          <w:color w:val="000000"/>
          <w:shd w:val="clear" w:color="auto" w:fill="FFFFFF"/>
        </w:rPr>
        <w:t>Destaca – se que o prazo de 45 (quarenta e cinco) dias</w:t>
      </w:r>
      <w:r w:rsidR="007820C7" w:rsidRPr="00C2472D">
        <w:rPr>
          <w:rFonts w:ascii="Arial" w:hAnsi="Arial" w:cs="Arial"/>
          <w:color w:val="000000"/>
          <w:shd w:val="clear" w:color="auto" w:fill="FFFFFF"/>
        </w:rPr>
        <w:t xml:space="preserve"> a contar da data do requerimento</w:t>
      </w:r>
      <w:r w:rsidRPr="00C2472D">
        <w:rPr>
          <w:rFonts w:ascii="Arial" w:hAnsi="Arial" w:cs="Arial"/>
          <w:color w:val="000000"/>
          <w:shd w:val="clear" w:color="auto" w:fill="FFFFFF"/>
        </w:rPr>
        <w:t xml:space="preserve"> em que o INSS fundamenta seus processos reflete, de fato, o prazo para implantação do benefício, após o seu julgamento favorável, conforme §5º do art. 41 – </w:t>
      </w:r>
      <w:r w:rsidR="0099765B">
        <w:rPr>
          <w:rFonts w:ascii="Arial" w:hAnsi="Arial" w:cs="Arial"/>
          <w:color w:val="000000"/>
          <w:shd w:val="clear" w:color="auto" w:fill="FFFFFF"/>
        </w:rPr>
        <w:t xml:space="preserve">A </w:t>
      </w:r>
      <w:r w:rsidRPr="00C2472D">
        <w:rPr>
          <w:rFonts w:ascii="Arial" w:hAnsi="Arial" w:cs="Arial"/>
          <w:color w:val="000000"/>
          <w:shd w:val="clear" w:color="auto" w:fill="FFFFFF"/>
        </w:rPr>
        <w:t>da lei nº 9784/89.</w:t>
      </w:r>
    </w:p>
    <w:p w14:paraId="7C3DA00C" w14:textId="77777777" w:rsidR="002B24DD" w:rsidRPr="00C2472D" w:rsidRDefault="002B24DD" w:rsidP="0099765B">
      <w:pPr>
        <w:spacing w:after="0" w:line="360" w:lineRule="auto"/>
        <w:ind w:firstLine="709"/>
        <w:jc w:val="both"/>
        <w:rPr>
          <w:rFonts w:ascii="Arial" w:hAnsi="Arial" w:cs="Arial"/>
          <w:sz w:val="24"/>
          <w:szCs w:val="24"/>
        </w:rPr>
      </w:pPr>
      <w:r w:rsidRPr="00C2472D">
        <w:rPr>
          <w:rFonts w:ascii="Arial" w:hAnsi="Arial" w:cs="Arial"/>
          <w:sz w:val="24"/>
          <w:szCs w:val="24"/>
        </w:rPr>
        <w:t xml:space="preserve"> Apesar, de estar positivado na Carta Magna como um direito de todo cidadão, a duração razoável do processo, raramente é respeitada, o que acaba criando uma tensão entre necessidade de segurança jurídica e de prestação célere. Além disso, é válido destacar que no Brasil foi adotado pelo CPP, a “teoria do não prazo”, logo, ao estabelecer, no art. 5°, inciso LXXVIII, da Carta Magna, o princípio da razoável duração do processo, almeja-se evitar dilações processuais indevidas, isto é, busca - se evitar que o processo prolongue – se por anos. </w:t>
      </w:r>
    </w:p>
    <w:p w14:paraId="6331DF5F" w14:textId="77777777" w:rsidR="002B24DD" w:rsidRPr="00C2472D" w:rsidRDefault="002B24DD" w:rsidP="00FF1D8F">
      <w:pPr>
        <w:spacing w:after="0" w:line="360" w:lineRule="auto"/>
        <w:ind w:firstLine="709"/>
        <w:jc w:val="both"/>
        <w:rPr>
          <w:rFonts w:ascii="Arial" w:hAnsi="Arial" w:cs="Arial"/>
          <w:sz w:val="24"/>
          <w:szCs w:val="24"/>
        </w:rPr>
      </w:pPr>
      <w:r w:rsidRPr="00C2472D">
        <w:rPr>
          <w:rFonts w:ascii="Arial" w:hAnsi="Arial" w:cs="Arial"/>
          <w:sz w:val="24"/>
          <w:szCs w:val="24"/>
        </w:rPr>
        <w:t xml:space="preserve">Tão importante é o tema que ganhou destaque na Convenção Americana sobre Direitos Humanos (Pacto de São José da Costa Rica) que em seu art. 8º, 1, assevera que: </w:t>
      </w:r>
    </w:p>
    <w:p w14:paraId="0B5338D3" w14:textId="77777777" w:rsidR="002B24DD" w:rsidRPr="00C2472D" w:rsidRDefault="002B24DD" w:rsidP="0095524E">
      <w:pPr>
        <w:spacing w:after="0" w:line="240" w:lineRule="auto"/>
        <w:ind w:left="2268"/>
        <w:jc w:val="both"/>
        <w:rPr>
          <w:rFonts w:ascii="Arial" w:hAnsi="Arial" w:cs="Arial"/>
          <w:sz w:val="20"/>
          <w:szCs w:val="20"/>
        </w:rPr>
      </w:pPr>
      <w:r w:rsidRPr="00C2472D">
        <w:rPr>
          <w:rFonts w:ascii="Arial" w:hAnsi="Arial" w:cs="Arial"/>
          <w:sz w:val="20"/>
          <w:szCs w:val="20"/>
        </w:rPr>
        <w:lastRenderedPageBreak/>
        <w:t>Artigo 8º - Garantias judiciais: 1.Toda pessoa tem direito a ser ouvida, com as devidas garantias e dentro de um prazo razoável, por um juiz ou tribunal competente, independente e imparcial, estabelecido anteriormente por lei, na apuração de qualquer acusação penal formulada contra ela, ou para que se determinem seus direitos ou obrigações de natureza civil, trabalhista, fiscal ou de qualquer outra natureza.</w:t>
      </w:r>
    </w:p>
    <w:p w14:paraId="12B7AD0E" w14:textId="77777777" w:rsidR="002B24DD" w:rsidRPr="00C2472D" w:rsidRDefault="002B24DD" w:rsidP="002B24DD">
      <w:pPr>
        <w:spacing w:after="0" w:line="360" w:lineRule="auto"/>
        <w:ind w:left="2835"/>
        <w:jc w:val="both"/>
        <w:rPr>
          <w:rFonts w:ascii="Arial" w:hAnsi="Arial" w:cs="Arial"/>
        </w:rPr>
      </w:pPr>
    </w:p>
    <w:p w14:paraId="2B76A09E" w14:textId="77777777" w:rsidR="00CF7B47" w:rsidRPr="00C2472D" w:rsidRDefault="002B24DD" w:rsidP="00881DAF">
      <w:pPr>
        <w:spacing w:after="0" w:line="360" w:lineRule="auto"/>
        <w:ind w:firstLine="708"/>
        <w:jc w:val="both"/>
        <w:rPr>
          <w:rFonts w:ascii="Arial" w:hAnsi="Arial" w:cs="Arial"/>
          <w:sz w:val="24"/>
          <w:szCs w:val="24"/>
        </w:rPr>
      </w:pPr>
      <w:r w:rsidRPr="00C2472D">
        <w:rPr>
          <w:rFonts w:ascii="Arial" w:hAnsi="Arial" w:cs="Arial"/>
          <w:sz w:val="24"/>
          <w:szCs w:val="24"/>
        </w:rPr>
        <w:t xml:space="preserve"> Portanto, devido a omissão da doutrina e jurisprudência pátrias, muitos vêm defendendo a utilização dos critérios adotados pelo Tribunal Europeu de Direitos Humanos, que assevera que a duração razoável do processo é concebida de acordo com a complexidade da causa, a conduta das partes, a forma de agir do juiz e das outras autoridades que colaboram no processo.</w:t>
      </w:r>
    </w:p>
    <w:p w14:paraId="00FC9F86" w14:textId="77777777" w:rsidR="004127A6" w:rsidRPr="00C2472D" w:rsidRDefault="004127A6" w:rsidP="004127A6">
      <w:pPr>
        <w:spacing w:after="0" w:line="360" w:lineRule="auto"/>
        <w:jc w:val="both"/>
        <w:rPr>
          <w:rFonts w:ascii="Arial" w:hAnsi="Arial" w:cs="Arial"/>
          <w:sz w:val="24"/>
          <w:szCs w:val="24"/>
        </w:rPr>
      </w:pPr>
    </w:p>
    <w:p w14:paraId="76808E26" w14:textId="2D6824BB" w:rsidR="004127A6" w:rsidRPr="00C2472D" w:rsidRDefault="00C05D91" w:rsidP="004127A6">
      <w:pPr>
        <w:spacing w:after="0" w:line="360" w:lineRule="auto"/>
        <w:jc w:val="both"/>
        <w:rPr>
          <w:rFonts w:ascii="Arial" w:hAnsi="Arial" w:cs="Arial"/>
          <w:b/>
          <w:bCs/>
          <w:sz w:val="24"/>
          <w:szCs w:val="24"/>
        </w:rPr>
      </w:pPr>
      <w:r>
        <w:rPr>
          <w:rFonts w:ascii="Arial" w:hAnsi="Arial" w:cs="Arial"/>
          <w:b/>
          <w:bCs/>
          <w:sz w:val="24"/>
          <w:szCs w:val="24"/>
        </w:rPr>
        <w:t>5</w:t>
      </w:r>
      <w:r w:rsidR="004127A6" w:rsidRPr="00C2472D">
        <w:rPr>
          <w:rFonts w:ascii="Arial" w:hAnsi="Arial" w:cs="Arial"/>
          <w:b/>
          <w:bCs/>
          <w:sz w:val="24"/>
          <w:szCs w:val="24"/>
        </w:rPr>
        <w:t xml:space="preserve"> ANÁLISE O BPC(LOAS) IDOSO </w:t>
      </w:r>
      <w:r w:rsidR="0099765B">
        <w:rPr>
          <w:rFonts w:ascii="Arial" w:hAnsi="Arial" w:cs="Arial"/>
          <w:b/>
          <w:bCs/>
          <w:sz w:val="24"/>
          <w:szCs w:val="24"/>
        </w:rPr>
        <w:t>A LUZ</w:t>
      </w:r>
      <w:r w:rsidR="004127A6" w:rsidRPr="00C2472D">
        <w:rPr>
          <w:rFonts w:ascii="Arial" w:hAnsi="Arial" w:cs="Arial"/>
          <w:b/>
          <w:bCs/>
          <w:sz w:val="24"/>
          <w:szCs w:val="24"/>
        </w:rPr>
        <w:t xml:space="preserve"> DOS PRINCÍPIOS DA DIGNIDAE HUMANA E DA DURAÇÃO RAZOÁVEL DO PROCESSO</w:t>
      </w:r>
    </w:p>
    <w:p w14:paraId="3CDA4A08" w14:textId="77777777" w:rsidR="004127A6" w:rsidRPr="00C2472D" w:rsidRDefault="004127A6" w:rsidP="004127A6">
      <w:pPr>
        <w:spacing w:after="0" w:line="360" w:lineRule="auto"/>
        <w:jc w:val="both"/>
        <w:rPr>
          <w:rFonts w:ascii="Arial" w:hAnsi="Arial" w:cs="Arial"/>
          <w:b/>
          <w:bCs/>
          <w:sz w:val="24"/>
          <w:szCs w:val="24"/>
        </w:rPr>
      </w:pPr>
    </w:p>
    <w:p w14:paraId="1D56EE73" w14:textId="77777777" w:rsidR="002B1BE6" w:rsidRPr="00C2472D" w:rsidRDefault="002B1BE6" w:rsidP="002B1BE6">
      <w:pPr>
        <w:shd w:val="clear" w:color="auto" w:fill="FFFFFF"/>
        <w:spacing w:after="0" w:line="360" w:lineRule="auto"/>
        <w:ind w:firstLine="709"/>
        <w:jc w:val="both"/>
        <w:textAlignment w:val="baseline"/>
        <w:rPr>
          <w:rFonts w:ascii="Arial" w:hAnsi="Arial" w:cs="Arial"/>
          <w:spacing w:val="2"/>
          <w:sz w:val="24"/>
          <w:szCs w:val="24"/>
          <w:shd w:val="clear" w:color="auto" w:fill="FFFFFF"/>
        </w:rPr>
      </w:pPr>
      <w:r w:rsidRPr="00C2472D">
        <w:rPr>
          <w:rFonts w:ascii="Arial" w:hAnsi="Arial" w:cs="Arial"/>
          <w:spacing w:val="2"/>
          <w:sz w:val="24"/>
          <w:szCs w:val="24"/>
          <w:shd w:val="clear" w:color="auto" w:fill="FFFFFF"/>
        </w:rPr>
        <w:t>O princípio da dignidade humana traduz a ideia de uma vida e de uma subsistência digna, isto é, não apenas ter vida, mas viver de maneira digna com a valorização da vida, tendo seus direitos essenciais respeitados. Desta feita, cabe ao Estado criar políticas públicas para atingirmos este fim, sendo o BPC uma dessas políticas públicas que o Estado utilizou para a efetivação do Princípio da Dignidade da Pessoa Humana.</w:t>
      </w:r>
    </w:p>
    <w:p w14:paraId="2B066794" w14:textId="699E113C" w:rsidR="002B1BE6" w:rsidRPr="00C2472D" w:rsidRDefault="002B1BE6" w:rsidP="00342158">
      <w:pPr>
        <w:shd w:val="clear" w:color="auto" w:fill="FFFFFF"/>
        <w:spacing w:after="0" w:line="360" w:lineRule="auto"/>
        <w:ind w:firstLine="709"/>
        <w:jc w:val="both"/>
        <w:textAlignment w:val="baseline"/>
        <w:rPr>
          <w:rFonts w:ascii="Arial" w:eastAsia="Times New Roman" w:hAnsi="Arial" w:cs="Arial"/>
          <w:spacing w:val="2"/>
          <w:sz w:val="24"/>
          <w:szCs w:val="24"/>
          <w:lang w:eastAsia="pt-BR"/>
        </w:rPr>
      </w:pPr>
      <w:r w:rsidRPr="00C2472D">
        <w:rPr>
          <w:rFonts w:ascii="Arial" w:eastAsia="Times New Roman" w:hAnsi="Arial" w:cs="Arial"/>
          <w:spacing w:val="2"/>
          <w:sz w:val="24"/>
          <w:szCs w:val="24"/>
          <w:lang w:eastAsia="pt-BR"/>
        </w:rPr>
        <w:t>L</w:t>
      </w:r>
      <w:r w:rsidR="00342158" w:rsidRPr="00C2472D">
        <w:rPr>
          <w:rFonts w:ascii="Arial" w:eastAsia="Times New Roman" w:hAnsi="Arial" w:cs="Arial"/>
          <w:spacing w:val="2"/>
          <w:sz w:val="24"/>
          <w:szCs w:val="24"/>
          <w:lang w:eastAsia="pt-BR"/>
        </w:rPr>
        <w:t>ogo, levando em consideração a realidade socioeconômico de parte da população que vive em situação de extrema pobreza</w:t>
      </w:r>
      <w:r w:rsidRPr="00C2472D">
        <w:rPr>
          <w:rFonts w:ascii="Arial" w:eastAsia="Times New Roman" w:hAnsi="Arial" w:cs="Arial"/>
          <w:spacing w:val="2"/>
          <w:sz w:val="24"/>
          <w:szCs w:val="24"/>
          <w:lang w:eastAsia="pt-BR"/>
        </w:rPr>
        <w:t xml:space="preserve">, o BPC tem sido </w:t>
      </w:r>
      <w:r w:rsidR="00342158" w:rsidRPr="00C2472D">
        <w:rPr>
          <w:rFonts w:ascii="Arial" w:eastAsia="Times New Roman" w:hAnsi="Arial" w:cs="Arial"/>
          <w:spacing w:val="2"/>
          <w:sz w:val="24"/>
          <w:szCs w:val="24"/>
          <w:lang w:eastAsia="pt-BR"/>
        </w:rPr>
        <w:t xml:space="preserve">para essas pessoas </w:t>
      </w:r>
      <w:r w:rsidRPr="00C2472D">
        <w:rPr>
          <w:rFonts w:ascii="Arial" w:eastAsia="Times New Roman" w:hAnsi="Arial" w:cs="Arial"/>
          <w:spacing w:val="2"/>
          <w:sz w:val="24"/>
          <w:szCs w:val="24"/>
          <w:lang w:eastAsia="pt-BR"/>
        </w:rPr>
        <w:t>um grande instrumento de igualdade social e de efetivação do Princípio da Dignidade da Pessoa Humana, pois traz para a sociedade aqueles que antes viviam às margens em situação de miserabilidade, meios de subsistência e de vida digna</w:t>
      </w:r>
      <w:r w:rsidR="00342158" w:rsidRPr="00C2472D">
        <w:rPr>
          <w:rFonts w:ascii="Arial" w:eastAsia="Times New Roman" w:hAnsi="Arial" w:cs="Arial"/>
          <w:spacing w:val="2"/>
          <w:sz w:val="24"/>
          <w:szCs w:val="24"/>
          <w:lang w:eastAsia="pt-BR"/>
        </w:rPr>
        <w:t>.</w:t>
      </w:r>
    </w:p>
    <w:p w14:paraId="2FC05C47" w14:textId="731A134B" w:rsidR="00342158" w:rsidRPr="00C2472D" w:rsidRDefault="00342158" w:rsidP="00342158">
      <w:pPr>
        <w:shd w:val="clear" w:color="auto" w:fill="FFFFFF"/>
        <w:spacing w:after="0" w:line="360" w:lineRule="auto"/>
        <w:ind w:firstLine="708"/>
        <w:jc w:val="both"/>
        <w:rPr>
          <w:rFonts w:ascii="Arial" w:eastAsia="Times New Roman" w:hAnsi="Arial" w:cs="Arial"/>
          <w:spacing w:val="2"/>
          <w:sz w:val="24"/>
          <w:szCs w:val="24"/>
          <w:lang w:eastAsia="pt-BR"/>
        </w:rPr>
      </w:pPr>
      <w:r w:rsidRPr="00C2472D">
        <w:rPr>
          <w:rFonts w:ascii="Arial" w:eastAsia="Times New Roman" w:hAnsi="Arial" w:cs="Arial"/>
          <w:spacing w:val="2"/>
          <w:sz w:val="24"/>
          <w:szCs w:val="24"/>
          <w:lang w:eastAsia="pt-BR"/>
        </w:rPr>
        <w:t xml:space="preserve">No entanto, como podemos observar ainda há muito que se avançar com relação à concessão do benefício, principalmente quanto aos seus requisitos, pois </w:t>
      </w:r>
      <w:r w:rsidR="00110DE8" w:rsidRPr="00C2472D">
        <w:rPr>
          <w:rFonts w:ascii="Arial" w:eastAsia="Times New Roman" w:hAnsi="Arial" w:cs="Arial"/>
          <w:spacing w:val="2"/>
          <w:sz w:val="24"/>
          <w:szCs w:val="24"/>
          <w:lang w:eastAsia="pt-BR"/>
        </w:rPr>
        <w:t>há muita subjetividade quanto aos critérios</w:t>
      </w:r>
      <w:r w:rsidRPr="00C2472D">
        <w:rPr>
          <w:rFonts w:ascii="Arial" w:eastAsia="Times New Roman" w:hAnsi="Arial" w:cs="Arial"/>
          <w:spacing w:val="2"/>
          <w:sz w:val="24"/>
          <w:szCs w:val="24"/>
          <w:lang w:eastAsia="pt-BR"/>
        </w:rPr>
        <w:t xml:space="preserve">, </w:t>
      </w:r>
      <w:r w:rsidR="0099765B">
        <w:rPr>
          <w:rFonts w:ascii="Arial" w:eastAsia="Times New Roman" w:hAnsi="Arial" w:cs="Arial"/>
          <w:spacing w:val="2"/>
          <w:sz w:val="24"/>
          <w:szCs w:val="24"/>
          <w:lang w:eastAsia="pt-BR"/>
        </w:rPr>
        <w:t>o que</w:t>
      </w:r>
      <w:r w:rsidRPr="00C2472D">
        <w:rPr>
          <w:rFonts w:ascii="Arial" w:eastAsia="Times New Roman" w:hAnsi="Arial" w:cs="Arial"/>
          <w:spacing w:val="2"/>
          <w:sz w:val="24"/>
          <w:szCs w:val="24"/>
          <w:lang w:eastAsia="pt-BR"/>
        </w:rPr>
        <w:t xml:space="preserve"> acaba gerando uma demora para a sua concessão e desta forma ferindo diretamente o Princípio da Dignidade da Pessoa Humana por prolongar </w:t>
      </w:r>
      <w:r w:rsidR="0099765B">
        <w:rPr>
          <w:rFonts w:ascii="Arial" w:eastAsia="Times New Roman" w:hAnsi="Arial" w:cs="Arial"/>
          <w:spacing w:val="2"/>
          <w:sz w:val="24"/>
          <w:szCs w:val="24"/>
          <w:lang w:eastAsia="pt-BR"/>
        </w:rPr>
        <w:t>a situação de miserabilidade</w:t>
      </w:r>
      <w:r w:rsidRPr="00C2472D">
        <w:rPr>
          <w:rFonts w:ascii="Arial" w:eastAsia="Times New Roman" w:hAnsi="Arial" w:cs="Arial"/>
          <w:spacing w:val="2"/>
          <w:sz w:val="24"/>
          <w:szCs w:val="24"/>
          <w:lang w:eastAsia="pt-BR"/>
        </w:rPr>
        <w:t xml:space="preserve"> destas pessoas que não possuem outro meio de ter uma vida digna, se não por meio da assistência do Estado.</w:t>
      </w:r>
    </w:p>
    <w:p w14:paraId="01A0DC86" w14:textId="089830F7" w:rsidR="00342158" w:rsidRPr="00C2472D" w:rsidRDefault="00110DE8" w:rsidP="002B1BE6">
      <w:pPr>
        <w:shd w:val="clear" w:color="auto" w:fill="FFFFFF"/>
        <w:spacing w:after="0" w:line="360" w:lineRule="auto"/>
        <w:ind w:firstLine="709"/>
        <w:jc w:val="both"/>
        <w:textAlignment w:val="baseline"/>
        <w:rPr>
          <w:rFonts w:ascii="Arial" w:hAnsi="Arial" w:cs="Arial"/>
          <w:spacing w:val="2"/>
          <w:sz w:val="24"/>
          <w:szCs w:val="24"/>
          <w:shd w:val="clear" w:color="auto" w:fill="FFFFFF"/>
        </w:rPr>
      </w:pPr>
      <w:r w:rsidRPr="00C2472D">
        <w:rPr>
          <w:rFonts w:ascii="Arial" w:hAnsi="Arial" w:cs="Arial"/>
          <w:spacing w:val="2"/>
          <w:sz w:val="24"/>
          <w:szCs w:val="24"/>
          <w:shd w:val="clear" w:color="auto" w:fill="FFFFFF"/>
        </w:rPr>
        <w:t xml:space="preserve">Portanto, através da </w:t>
      </w:r>
      <w:proofErr w:type="spellStart"/>
      <w:r w:rsidRPr="00C2472D">
        <w:rPr>
          <w:rFonts w:ascii="Arial" w:hAnsi="Arial" w:cs="Arial"/>
          <w:spacing w:val="2"/>
          <w:sz w:val="24"/>
          <w:szCs w:val="24"/>
          <w:shd w:val="clear" w:color="auto" w:fill="FFFFFF"/>
        </w:rPr>
        <w:t>analise</w:t>
      </w:r>
      <w:proofErr w:type="spellEnd"/>
      <w:r w:rsidRPr="00C2472D">
        <w:rPr>
          <w:rFonts w:ascii="Arial" w:hAnsi="Arial" w:cs="Arial"/>
          <w:spacing w:val="2"/>
          <w:sz w:val="24"/>
          <w:szCs w:val="24"/>
          <w:shd w:val="clear" w:color="auto" w:fill="FFFFFF"/>
        </w:rPr>
        <w:t xml:space="preserve"> da jurisprudência da Turma Recursal da Paraíba observa – se que um dos objetivos do BPC é justamente a concretização ou </w:t>
      </w:r>
      <w:r w:rsidRPr="00C2472D">
        <w:rPr>
          <w:rFonts w:ascii="Arial" w:hAnsi="Arial" w:cs="Arial"/>
          <w:spacing w:val="2"/>
          <w:sz w:val="24"/>
          <w:szCs w:val="24"/>
          <w:shd w:val="clear" w:color="auto" w:fill="FFFFFF"/>
        </w:rPr>
        <w:lastRenderedPageBreak/>
        <w:t>efetivação do princípio da dignidade humana, pois o BPC só será concedido se realmente for comprovada uma situação de penúria e vulnerabilidade social que ponha em risco social o autor e sua família.</w:t>
      </w:r>
    </w:p>
    <w:p w14:paraId="519B3B70" w14:textId="54524E39" w:rsidR="00110DE8" w:rsidRPr="00C2472D" w:rsidRDefault="00110DE8" w:rsidP="002B1BE6">
      <w:pPr>
        <w:shd w:val="clear" w:color="auto" w:fill="FFFFFF"/>
        <w:spacing w:after="0" w:line="360" w:lineRule="auto"/>
        <w:ind w:firstLine="709"/>
        <w:jc w:val="both"/>
        <w:textAlignment w:val="baseline"/>
        <w:rPr>
          <w:rFonts w:ascii="Arial" w:hAnsi="Arial" w:cs="Arial"/>
          <w:spacing w:val="2"/>
          <w:sz w:val="24"/>
          <w:szCs w:val="24"/>
          <w:shd w:val="clear" w:color="auto" w:fill="FFFFFF"/>
        </w:rPr>
      </w:pPr>
      <w:r w:rsidRPr="00C2472D">
        <w:rPr>
          <w:rFonts w:ascii="Arial" w:hAnsi="Arial" w:cs="Arial"/>
          <w:spacing w:val="2"/>
          <w:sz w:val="24"/>
          <w:szCs w:val="24"/>
          <w:shd w:val="clear" w:color="auto" w:fill="FFFFFF"/>
        </w:rPr>
        <w:t xml:space="preserve">Ademais, em que pese as mudanças no contexto socioeconômico do País desde a edição da lei que criou o benefício supra, bem como a flexibilização do critério de renda per capta por pessoa, ainda assim é preciso destacar que o BPC </w:t>
      </w:r>
      <w:r w:rsidR="0099765B">
        <w:rPr>
          <w:rFonts w:ascii="Arial" w:hAnsi="Arial" w:cs="Arial"/>
          <w:spacing w:val="2"/>
          <w:sz w:val="24"/>
          <w:szCs w:val="24"/>
          <w:shd w:val="clear" w:color="auto" w:fill="FFFFFF"/>
        </w:rPr>
        <w:t>busca assegurar</w:t>
      </w:r>
      <w:r w:rsidRPr="00C2472D">
        <w:rPr>
          <w:rFonts w:ascii="Arial" w:hAnsi="Arial" w:cs="Arial"/>
          <w:spacing w:val="2"/>
          <w:sz w:val="24"/>
          <w:szCs w:val="24"/>
          <w:shd w:val="clear" w:color="auto" w:fill="FFFFFF"/>
        </w:rPr>
        <w:t xml:space="preserve"> que </w:t>
      </w:r>
      <w:r w:rsidR="0099765B">
        <w:rPr>
          <w:rFonts w:ascii="Arial" w:hAnsi="Arial" w:cs="Arial"/>
          <w:spacing w:val="2"/>
          <w:sz w:val="24"/>
          <w:szCs w:val="24"/>
          <w:shd w:val="clear" w:color="auto" w:fill="FFFFFF"/>
        </w:rPr>
        <w:t>o grupo familiar</w:t>
      </w:r>
      <w:r w:rsidRPr="00C2472D">
        <w:rPr>
          <w:rFonts w:ascii="Arial" w:hAnsi="Arial" w:cs="Arial"/>
          <w:spacing w:val="2"/>
          <w:sz w:val="24"/>
          <w:szCs w:val="24"/>
          <w:shd w:val="clear" w:color="auto" w:fill="FFFFFF"/>
        </w:rPr>
        <w:t xml:space="preserve"> sobreviva dentro dos padrões aceitáveis pelo princípio da dignidade humana.</w:t>
      </w:r>
    </w:p>
    <w:p w14:paraId="2EEAA56F" w14:textId="41E3E265" w:rsidR="00E14E10" w:rsidRPr="00C2472D" w:rsidRDefault="00E14E10" w:rsidP="002B1BE6">
      <w:pPr>
        <w:shd w:val="clear" w:color="auto" w:fill="FFFFFF"/>
        <w:spacing w:after="0" w:line="360" w:lineRule="auto"/>
        <w:ind w:firstLine="709"/>
        <w:jc w:val="both"/>
        <w:textAlignment w:val="baseline"/>
        <w:rPr>
          <w:rFonts w:ascii="Arial" w:hAnsi="Arial" w:cs="Arial"/>
          <w:spacing w:val="2"/>
          <w:sz w:val="24"/>
          <w:szCs w:val="24"/>
          <w:shd w:val="clear" w:color="auto" w:fill="FFFFFF"/>
        </w:rPr>
      </w:pPr>
      <w:r w:rsidRPr="00C2472D">
        <w:rPr>
          <w:rFonts w:ascii="Arial" w:hAnsi="Arial" w:cs="Arial"/>
          <w:spacing w:val="2"/>
          <w:sz w:val="24"/>
          <w:szCs w:val="24"/>
          <w:shd w:val="clear" w:color="auto" w:fill="FFFFFF"/>
        </w:rPr>
        <w:t xml:space="preserve"> Desta forma, a aplicação do Princípio da Dignidade da Pessoa Humana se faz de suma importância em nosso ordenamento jurídico atual, para que ocorra de maneira justa e efetiva a concessão do BPC/LOAS, de forma que proteja as pessoas em situação de miserabilidade, e fragilidade social</w:t>
      </w:r>
    </w:p>
    <w:p w14:paraId="12348F2F" w14:textId="3F00E7F4" w:rsidR="009C728D" w:rsidRPr="00C2472D" w:rsidRDefault="009C728D" w:rsidP="009C728D">
      <w:pPr>
        <w:shd w:val="clear" w:color="auto" w:fill="FFFFFF"/>
        <w:spacing w:after="0" w:line="360" w:lineRule="auto"/>
        <w:jc w:val="both"/>
        <w:textAlignment w:val="baseline"/>
        <w:rPr>
          <w:rFonts w:ascii="Arial" w:eastAsia="Times New Roman" w:hAnsi="Arial" w:cs="Arial"/>
          <w:sz w:val="24"/>
          <w:szCs w:val="24"/>
          <w:lang w:eastAsia="pt-BR"/>
        </w:rPr>
      </w:pPr>
      <w:r w:rsidRPr="00C2472D">
        <w:rPr>
          <w:rFonts w:ascii="Arial" w:eastAsia="Times New Roman" w:hAnsi="Arial" w:cs="Arial"/>
          <w:color w:val="4F4F4F"/>
          <w:sz w:val="24"/>
          <w:szCs w:val="24"/>
          <w:lang w:eastAsia="pt-BR"/>
        </w:rPr>
        <w:tab/>
      </w:r>
      <w:r w:rsidRPr="00C2472D">
        <w:rPr>
          <w:rFonts w:ascii="Arial" w:eastAsia="Times New Roman" w:hAnsi="Arial" w:cs="Arial"/>
          <w:sz w:val="24"/>
          <w:szCs w:val="24"/>
          <w:lang w:eastAsia="pt-BR"/>
        </w:rPr>
        <w:t>No que diz respeito ao princípio da duração razoável do processo merece destaque o acordo</w:t>
      </w:r>
      <w:r w:rsidR="004127A6" w:rsidRPr="00C2472D">
        <w:rPr>
          <w:rFonts w:ascii="Arial" w:eastAsia="Times New Roman" w:hAnsi="Arial" w:cs="Arial"/>
          <w:sz w:val="24"/>
          <w:szCs w:val="24"/>
          <w:lang w:eastAsia="pt-BR"/>
        </w:rPr>
        <w:t xml:space="preserve"> </w:t>
      </w:r>
      <w:r w:rsidRPr="00C2472D">
        <w:rPr>
          <w:rFonts w:ascii="Arial" w:eastAsia="Times New Roman" w:hAnsi="Arial" w:cs="Arial"/>
          <w:sz w:val="24"/>
          <w:szCs w:val="24"/>
          <w:lang w:eastAsia="pt-BR"/>
        </w:rPr>
        <w:t>realizado no ano de 2021 entre</w:t>
      </w:r>
      <w:r w:rsidR="004127A6" w:rsidRPr="00C2472D">
        <w:rPr>
          <w:rFonts w:ascii="Arial" w:eastAsia="Times New Roman" w:hAnsi="Arial" w:cs="Arial"/>
          <w:sz w:val="24"/>
          <w:szCs w:val="24"/>
          <w:lang w:eastAsia="pt-BR"/>
        </w:rPr>
        <w:t xml:space="preserve"> o Ministério Público Federal (MPF), o Instituto Nacional do Seguro Social (INSS) se comprometeu a concluir as perícias médicas para concessão de auxílios e benefícios previdenciários em um prazo de 45 dias, na maioria dos casos, a até 90 dia</w:t>
      </w:r>
      <w:r w:rsidR="007820C7" w:rsidRPr="00C2472D">
        <w:rPr>
          <w:rFonts w:ascii="Arial" w:eastAsia="Times New Roman" w:hAnsi="Arial" w:cs="Arial"/>
          <w:sz w:val="24"/>
          <w:szCs w:val="24"/>
          <w:lang w:eastAsia="pt-BR"/>
        </w:rPr>
        <w:t>s, a contar da data do requerimento</w:t>
      </w:r>
      <w:r w:rsidR="004127A6" w:rsidRPr="00C2472D">
        <w:rPr>
          <w:rFonts w:ascii="Arial" w:eastAsia="Times New Roman" w:hAnsi="Arial" w:cs="Arial"/>
          <w:sz w:val="24"/>
          <w:szCs w:val="24"/>
          <w:lang w:eastAsia="pt-BR"/>
        </w:rPr>
        <w:t xml:space="preserve">. </w:t>
      </w:r>
    </w:p>
    <w:p w14:paraId="150CFDD9" w14:textId="2E731997" w:rsidR="009C728D" w:rsidRPr="00C2472D" w:rsidRDefault="004127A6" w:rsidP="009C728D">
      <w:pPr>
        <w:shd w:val="clear" w:color="auto" w:fill="FFFFFF"/>
        <w:spacing w:after="0" w:line="360" w:lineRule="auto"/>
        <w:ind w:firstLine="708"/>
        <w:jc w:val="both"/>
        <w:textAlignment w:val="baseline"/>
        <w:rPr>
          <w:rFonts w:ascii="Arial" w:eastAsia="Times New Roman" w:hAnsi="Arial" w:cs="Arial"/>
          <w:sz w:val="24"/>
          <w:szCs w:val="24"/>
          <w:lang w:eastAsia="pt-BR"/>
        </w:rPr>
      </w:pPr>
      <w:r w:rsidRPr="00C2472D">
        <w:rPr>
          <w:rFonts w:ascii="Arial" w:eastAsia="Times New Roman" w:hAnsi="Arial" w:cs="Arial"/>
          <w:sz w:val="24"/>
          <w:szCs w:val="24"/>
          <w:lang w:eastAsia="pt-BR"/>
        </w:rPr>
        <w:t xml:space="preserve">A medida foi tomada pelo procurador-geral da República, Augusto Aras, para solucionar ações judiciais em todo o país que questionam a demora do INSS em analisar os pedidos. A questão é objeto do </w:t>
      </w:r>
      <w:bookmarkStart w:id="6" w:name="_Hlk137131903"/>
      <w:r w:rsidRPr="00C2472D">
        <w:rPr>
          <w:rFonts w:ascii="Arial" w:eastAsia="Times New Roman" w:hAnsi="Arial" w:cs="Arial"/>
          <w:sz w:val="24"/>
          <w:szCs w:val="24"/>
          <w:lang w:eastAsia="pt-BR"/>
        </w:rPr>
        <w:t>RE 1.171.152/SC</w:t>
      </w:r>
      <w:bookmarkEnd w:id="6"/>
      <w:r w:rsidRPr="00C2472D">
        <w:rPr>
          <w:rFonts w:ascii="Arial" w:eastAsia="Times New Roman" w:hAnsi="Arial" w:cs="Arial"/>
          <w:sz w:val="24"/>
          <w:szCs w:val="24"/>
          <w:lang w:eastAsia="pt-BR"/>
        </w:rPr>
        <w:t xml:space="preserve">, com repercussão geral reconhecida, o qual está com a tramitação suspensa, a pedido do PGR, que sinalizou ao Supremo Tribunal Federal (STF) que estava em tratativa um acordo que, assinado, porá fim ao processo. </w:t>
      </w:r>
      <w:r w:rsidR="009C728D" w:rsidRPr="00C2472D">
        <w:rPr>
          <w:rFonts w:ascii="Arial" w:eastAsia="Times New Roman" w:hAnsi="Arial" w:cs="Arial"/>
          <w:sz w:val="24"/>
          <w:szCs w:val="24"/>
          <w:lang w:eastAsia="pt-BR"/>
        </w:rPr>
        <w:t xml:space="preserve"> </w:t>
      </w:r>
    </w:p>
    <w:p w14:paraId="65317154" w14:textId="77777777" w:rsidR="00760425" w:rsidRPr="00C2472D" w:rsidRDefault="004127A6" w:rsidP="00760425">
      <w:pPr>
        <w:shd w:val="clear" w:color="auto" w:fill="FFFFFF"/>
        <w:spacing w:after="0" w:line="360" w:lineRule="auto"/>
        <w:ind w:firstLine="708"/>
        <w:jc w:val="both"/>
        <w:textAlignment w:val="baseline"/>
        <w:rPr>
          <w:rFonts w:ascii="Arial" w:eastAsia="Times New Roman" w:hAnsi="Arial" w:cs="Arial"/>
          <w:sz w:val="24"/>
          <w:szCs w:val="24"/>
          <w:lang w:eastAsia="pt-BR"/>
        </w:rPr>
      </w:pPr>
      <w:r w:rsidRPr="00C2472D">
        <w:rPr>
          <w:rFonts w:ascii="Arial" w:eastAsia="Times New Roman" w:hAnsi="Arial" w:cs="Arial"/>
          <w:sz w:val="24"/>
          <w:szCs w:val="24"/>
          <w:lang w:eastAsia="pt-BR"/>
        </w:rPr>
        <w:t>O acordo estabelece os prazos que o INSS terá para concluir os processos administrativos de reconhecimento inicial de direitos previdenciários e assistenciais, de acordo com a espécie e o grau de complexidade do benefício. O Instituto terá, por exemplo, 45 dias para finalizar a análise de solicitações do auxílio-doença, 60 dias para pensão por morte e 30 dias</w:t>
      </w:r>
      <w:r w:rsidR="00760425" w:rsidRPr="00C2472D">
        <w:rPr>
          <w:rFonts w:ascii="Arial" w:eastAsia="Times New Roman" w:hAnsi="Arial" w:cs="Arial"/>
          <w:sz w:val="24"/>
          <w:szCs w:val="24"/>
          <w:lang w:eastAsia="pt-BR"/>
        </w:rPr>
        <w:t xml:space="preserve"> </w:t>
      </w:r>
      <w:r w:rsidRPr="00C2472D">
        <w:rPr>
          <w:rFonts w:ascii="Arial" w:eastAsia="Times New Roman" w:hAnsi="Arial" w:cs="Arial"/>
          <w:sz w:val="24"/>
          <w:szCs w:val="24"/>
          <w:lang w:eastAsia="pt-BR"/>
        </w:rPr>
        <w:t>para</w:t>
      </w:r>
      <w:r w:rsidR="00760425" w:rsidRPr="00C2472D">
        <w:rPr>
          <w:rFonts w:ascii="Arial" w:eastAsia="Times New Roman" w:hAnsi="Arial" w:cs="Arial"/>
          <w:sz w:val="24"/>
          <w:szCs w:val="24"/>
          <w:lang w:eastAsia="pt-BR"/>
        </w:rPr>
        <w:t xml:space="preserve"> </w:t>
      </w:r>
      <w:r w:rsidRPr="00C2472D">
        <w:rPr>
          <w:rFonts w:ascii="Arial" w:eastAsia="Times New Roman" w:hAnsi="Arial" w:cs="Arial"/>
          <w:sz w:val="24"/>
          <w:szCs w:val="24"/>
          <w:lang w:eastAsia="pt-BR"/>
        </w:rPr>
        <w:t xml:space="preserve">salário-maternidade. </w:t>
      </w:r>
    </w:p>
    <w:p w14:paraId="2C345439" w14:textId="4BCB9DD0" w:rsidR="00760425" w:rsidRPr="00C2472D" w:rsidRDefault="004127A6" w:rsidP="00760425">
      <w:pPr>
        <w:shd w:val="clear" w:color="auto" w:fill="FFFFFF"/>
        <w:spacing w:after="0" w:line="360" w:lineRule="auto"/>
        <w:ind w:firstLine="708"/>
        <w:jc w:val="both"/>
        <w:textAlignment w:val="baseline"/>
        <w:rPr>
          <w:rFonts w:ascii="Arial" w:eastAsia="Times New Roman" w:hAnsi="Arial" w:cs="Arial"/>
          <w:sz w:val="24"/>
          <w:szCs w:val="24"/>
          <w:lang w:eastAsia="pt-BR"/>
        </w:rPr>
      </w:pPr>
      <w:r w:rsidRPr="00C2472D">
        <w:rPr>
          <w:rFonts w:ascii="Arial" w:eastAsia="Times New Roman" w:hAnsi="Arial" w:cs="Arial"/>
          <w:sz w:val="24"/>
          <w:szCs w:val="24"/>
          <w:lang w:eastAsia="pt-BR"/>
        </w:rPr>
        <w:t>Os prazos estabelecidos para análise e conclusão dos processos administrativos começarão a valer seis meses depois da homologação do acordo judicial pelo Supremo. Esse intervalo servirá para que a autarquia e a Subsecretaria de Perícia Médica Federal (SPMF) construam os fluxos operacionais que viabilizem o cumprimento dos prazos fixados.</w:t>
      </w:r>
    </w:p>
    <w:p w14:paraId="5686BB91" w14:textId="77777777" w:rsidR="00E14E10" w:rsidRPr="00C2472D" w:rsidRDefault="004127A6" w:rsidP="00E14E10">
      <w:pPr>
        <w:shd w:val="clear" w:color="auto" w:fill="FFFFFF"/>
        <w:spacing w:after="0" w:line="360" w:lineRule="auto"/>
        <w:ind w:firstLine="708"/>
        <w:jc w:val="both"/>
        <w:textAlignment w:val="baseline"/>
        <w:rPr>
          <w:rFonts w:ascii="Arial" w:eastAsia="Times New Roman" w:hAnsi="Arial" w:cs="Arial"/>
          <w:sz w:val="24"/>
          <w:szCs w:val="24"/>
          <w:lang w:eastAsia="pt-BR"/>
        </w:rPr>
      </w:pPr>
      <w:r w:rsidRPr="00C2472D">
        <w:rPr>
          <w:rFonts w:ascii="Arial" w:eastAsia="Times New Roman" w:hAnsi="Arial" w:cs="Arial"/>
          <w:sz w:val="24"/>
          <w:szCs w:val="24"/>
          <w:lang w:eastAsia="pt-BR"/>
        </w:rPr>
        <w:lastRenderedPageBreak/>
        <w:t>O início da contagem dos prazos fixados ocorrerá após o encerramento da instrução do requerimento administrativo, considerada a partir da data da realização da perícia médica e avaliação social, quando necessária, para a concessão inicial dos benefícios de: a) prestação continuada da assistência social à pessoa com deficiência; b) prestação continuada da assistência social ao idoso; c) aposentadoria por invalidez (aposentadoria por incapacidade permanente), acidentária ou comum; d) auxílio-doença (auxílio por incapacidade temporária), acidentário ou comum; e) auxílio-acidente; e f) pensão por morte, nos casos de dependente inválido.</w:t>
      </w:r>
    </w:p>
    <w:p w14:paraId="01643435" w14:textId="72021FB1" w:rsidR="004127A6" w:rsidRPr="00C2472D" w:rsidRDefault="004127A6" w:rsidP="00E14E10">
      <w:pPr>
        <w:shd w:val="clear" w:color="auto" w:fill="FFFFFF"/>
        <w:spacing w:after="0" w:line="360" w:lineRule="auto"/>
        <w:ind w:firstLine="708"/>
        <w:jc w:val="both"/>
        <w:textAlignment w:val="baseline"/>
        <w:rPr>
          <w:rFonts w:ascii="Arial" w:eastAsia="Times New Roman" w:hAnsi="Arial" w:cs="Arial"/>
          <w:color w:val="4F4F4F"/>
          <w:sz w:val="24"/>
          <w:szCs w:val="24"/>
          <w:lang w:eastAsia="pt-BR"/>
        </w:rPr>
      </w:pPr>
      <w:r w:rsidRPr="00C2472D">
        <w:rPr>
          <w:rFonts w:ascii="Arial" w:eastAsia="Times New Roman" w:hAnsi="Arial" w:cs="Arial"/>
          <w:sz w:val="24"/>
          <w:szCs w:val="24"/>
          <w:lang w:eastAsia="pt-BR"/>
        </w:rPr>
        <w:t>Para os demais benefícios, o encerramento da instrução do requerimento administrativo se dará a partir da data do requerimento para a concessão inicial. Verificando-se que o interessado não apresentou a documentação necessária para a conclusão da análise do pedido de benefício, o INSS pedirá a complementação, suspendendo a contagem do prazo estabelecido, que será reiniciado após o fim do prazo dado para a apresentação dos documentos solicitados ou com a apresentação dos documentos, o que ocorrer primeiro. Deverá ser garantido o prazo restante de, no mínimo, 30 dias.</w:t>
      </w:r>
    </w:p>
    <w:p w14:paraId="7C3393C7" w14:textId="6382155E" w:rsidR="004127A6" w:rsidRPr="00C2472D" w:rsidRDefault="00E14E10" w:rsidP="009C728D">
      <w:pPr>
        <w:shd w:val="clear" w:color="auto" w:fill="FFFFFF"/>
        <w:spacing w:after="0" w:line="360" w:lineRule="auto"/>
        <w:jc w:val="both"/>
        <w:textAlignment w:val="baseline"/>
        <w:rPr>
          <w:rFonts w:ascii="Arial" w:eastAsia="Times New Roman" w:hAnsi="Arial" w:cs="Arial"/>
          <w:sz w:val="24"/>
          <w:szCs w:val="24"/>
          <w:lang w:eastAsia="pt-BR"/>
        </w:rPr>
      </w:pPr>
      <w:r w:rsidRPr="00C2472D">
        <w:rPr>
          <w:rFonts w:ascii="Arial" w:eastAsia="Times New Roman" w:hAnsi="Arial" w:cs="Arial"/>
          <w:sz w:val="24"/>
          <w:szCs w:val="24"/>
          <w:lang w:eastAsia="pt-BR"/>
        </w:rPr>
        <w:t xml:space="preserve">              </w:t>
      </w:r>
      <w:r w:rsidR="004127A6" w:rsidRPr="00C2472D">
        <w:rPr>
          <w:rFonts w:ascii="Arial" w:eastAsia="Times New Roman" w:hAnsi="Arial" w:cs="Arial"/>
          <w:sz w:val="24"/>
          <w:szCs w:val="24"/>
          <w:lang w:eastAsia="pt-BR"/>
        </w:rPr>
        <w:t>No acordo, a União também se compromete a realizar as perícias médicas necessárias ao reconhecimento inicial de direitos previdenciários e assistenciais no prazo de até 45 dias após o seu agendamento. A realização da avaliação social, nos benefícios previdenciários e assistenciais, em que a aferição da deficiência for requisito à concessão do benefício, também deverá ocorrer no mesmo prazo. Tais prazos serão ampliados para 90 dias nas unidades da Perícia Médica Federal classificadas como de difícil provimento, para as quais se exige o deslocamento de servidores de outras unidades para o auxílio no atendimento.</w:t>
      </w:r>
    </w:p>
    <w:p w14:paraId="29AE6CAB" w14:textId="107A97CF" w:rsidR="00E14E10" w:rsidRPr="00C2472D" w:rsidRDefault="004127A6" w:rsidP="00E14E10">
      <w:pPr>
        <w:shd w:val="clear" w:color="auto" w:fill="FFFFFF"/>
        <w:spacing w:after="0" w:line="360" w:lineRule="auto"/>
        <w:ind w:firstLine="708"/>
        <w:jc w:val="both"/>
        <w:textAlignment w:val="baseline"/>
        <w:rPr>
          <w:rFonts w:ascii="Arial" w:eastAsia="Times New Roman" w:hAnsi="Arial" w:cs="Arial"/>
          <w:sz w:val="24"/>
          <w:szCs w:val="24"/>
          <w:lang w:eastAsia="pt-BR"/>
        </w:rPr>
      </w:pPr>
      <w:r w:rsidRPr="00C2472D">
        <w:rPr>
          <w:rFonts w:ascii="Arial" w:eastAsia="Times New Roman" w:hAnsi="Arial" w:cs="Arial"/>
          <w:sz w:val="24"/>
          <w:szCs w:val="24"/>
          <w:lang w:eastAsia="pt-BR"/>
        </w:rPr>
        <w:t> O acordo também prevê prazos para o cumprimento de decisões judiciais favoráveis à concessão de benefícios e que devem ser considerados a partir da intimação do INSS</w:t>
      </w:r>
      <w:r w:rsidR="00E14E10" w:rsidRPr="00C2472D">
        <w:rPr>
          <w:rFonts w:ascii="Arial" w:eastAsia="Times New Roman" w:hAnsi="Arial" w:cs="Arial"/>
          <w:sz w:val="24"/>
          <w:szCs w:val="24"/>
          <w:lang w:eastAsia="pt-BR"/>
        </w:rPr>
        <w:t>, e o</w:t>
      </w:r>
      <w:r w:rsidRPr="00C2472D">
        <w:rPr>
          <w:rFonts w:ascii="Arial" w:eastAsia="Times New Roman" w:hAnsi="Arial" w:cs="Arial"/>
          <w:sz w:val="24"/>
          <w:szCs w:val="24"/>
          <w:lang w:eastAsia="pt-BR"/>
        </w:rPr>
        <w:t xml:space="preserve"> descumprimento do acordo obriga o INSS a analisar o requerimento administrativo, no prazo de 10 dias, por meio da Central Unificada de Cumprimento Emergencial de Prazos. </w:t>
      </w:r>
    </w:p>
    <w:p w14:paraId="4A1E9FD0" w14:textId="751BC6E7" w:rsidR="00E14E10" w:rsidRPr="00C2472D" w:rsidRDefault="00E14E10" w:rsidP="00E14E10">
      <w:pPr>
        <w:shd w:val="clear" w:color="auto" w:fill="FFFFFF"/>
        <w:spacing w:after="0" w:line="360" w:lineRule="auto"/>
        <w:ind w:firstLine="708"/>
        <w:jc w:val="both"/>
        <w:textAlignment w:val="baseline"/>
        <w:rPr>
          <w:rFonts w:ascii="Arial" w:eastAsia="Times New Roman" w:hAnsi="Arial" w:cs="Arial"/>
          <w:sz w:val="24"/>
          <w:szCs w:val="24"/>
          <w:lang w:eastAsia="pt-BR"/>
        </w:rPr>
      </w:pPr>
      <w:r w:rsidRPr="00C2472D">
        <w:rPr>
          <w:rFonts w:ascii="Arial" w:eastAsia="Times New Roman" w:hAnsi="Arial" w:cs="Arial"/>
          <w:sz w:val="24"/>
          <w:szCs w:val="24"/>
          <w:lang w:eastAsia="pt-BR"/>
        </w:rPr>
        <w:t>Todavia, esse acordo é desrespeitado constantemente pelo INSS</w:t>
      </w:r>
      <w:r w:rsidR="005D541C" w:rsidRPr="00C2472D">
        <w:rPr>
          <w:rFonts w:ascii="Arial" w:eastAsia="Times New Roman" w:hAnsi="Arial" w:cs="Arial"/>
          <w:sz w:val="24"/>
          <w:szCs w:val="24"/>
          <w:lang w:eastAsia="pt-BR"/>
        </w:rPr>
        <w:t xml:space="preserve">, e pela União, visto que na esfera administrativa a espera para a realização de uma avaliação social pode chegar a quase 1 (um) ano, já na esfera judicial tem casos de o requerente esperar até 6(seis) meses para que a perícia social seja marcada. </w:t>
      </w:r>
    </w:p>
    <w:p w14:paraId="7F8060D5" w14:textId="0B9981D5" w:rsidR="005D541C" w:rsidRPr="00C2472D" w:rsidRDefault="005D541C" w:rsidP="00E14E10">
      <w:pPr>
        <w:shd w:val="clear" w:color="auto" w:fill="FFFFFF"/>
        <w:spacing w:after="0" w:line="360" w:lineRule="auto"/>
        <w:ind w:firstLine="708"/>
        <w:jc w:val="both"/>
        <w:textAlignment w:val="baseline"/>
        <w:rPr>
          <w:rFonts w:ascii="Arial" w:eastAsia="Times New Roman" w:hAnsi="Arial" w:cs="Arial"/>
          <w:sz w:val="24"/>
          <w:szCs w:val="24"/>
          <w:lang w:eastAsia="pt-BR"/>
        </w:rPr>
      </w:pPr>
      <w:r w:rsidRPr="00C2472D">
        <w:rPr>
          <w:rFonts w:ascii="Arial" w:eastAsia="Times New Roman" w:hAnsi="Arial" w:cs="Arial"/>
          <w:sz w:val="24"/>
          <w:szCs w:val="24"/>
          <w:lang w:eastAsia="pt-BR"/>
        </w:rPr>
        <w:lastRenderedPageBreak/>
        <w:t xml:space="preserve">Não podemos esquecer que em alguns casos, as vezes o requerente consegue agendar para uma data próxima a perícia médica e a avaliação social, assim como também pode acontecer de a pericia social seja realizada com mais agilidade. Porém, são casos raros, pois a maioria dos requerentes sofre com a longa fila de espera dos BPC na tentativa de obter a concessão do </w:t>
      </w:r>
      <w:r w:rsidR="0099765B">
        <w:rPr>
          <w:rFonts w:ascii="Arial" w:eastAsia="Times New Roman" w:hAnsi="Arial" w:cs="Arial"/>
          <w:sz w:val="24"/>
          <w:szCs w:val="24"/>
          <w:lang w:eastAsia="pt-BR"/>
        </w:rPr>
        <w:t>amparo</w:t>
      </w:r>
      <w:r w:rsidRPr="00C2472D">
        <w:rPr>
          <w:rFonts w:ascii="Arial" w:eastAsia="Times New Roman" w:hAnsi="Arial" w:cs="Arial"/>
          <w:sz w:val="24"/>
          <w:szCs w:val="24"/>
          <w:lang w:eastAsia="pt-BR"/>
        </w:rPr>
        <w:t xml:space="preserve"> seja na via administrativa, ou ju</w:t>
      </w:r>
      <w:r w:rsidR="00A87E67" w:rsidRPr="00C2472D">
        <w:rPr>
          <w:rFonts w:ascii="Arial" w:eastAsia="Times New Roman" w:hAnsi="Arial" w:cs="Arial"/>
          <w:sz w:val="24"/>
          <w:szCs w:val="24"/>
          <w:lang w:eastAsia="pt-BR"/>
        </w:rPr>
        <w:t>d</w:t>
      </w:r>
      <w:r w:rsidRPr="00C2472D">
        <w:rPr>
          <w:rFonts w:ascii="Arial" w:eastAsia="Times New Roman" w:hAnsi="Arial" w:cs="Arial"/>
          <w:sz w:val="24"/>
          <w:szCs w:val="24"/>
          <w:lang w:eastAsia="pt-BR"/>
        </w:rPr>
        <w:t>icial.</w:t>
      </w:r>
    </w:p>
    <w:p w14:paraId="58159DC9" w14:textId="50531F01" w:rsidR="00A87E67" w:rsidRPr="00C2472D" w:rsidRDefault="00A87E67" w:rsidP="00A87E67">
      <w:pPr>
        <w:shd w:val="clear" w:color="auto" w:fill="FFFFFF"/>
        <w:spacing w:after="0" w:line="360" w:lineRule="auto"/>
        <w:jc w:val="both"/>
        <w:textAlignment w:val="baseline"/>
        <w:rPr>
          <w:rFonts w:ascii="Arial" w:eastAsia="Times New Roman" w:hAnsi="Arial" w:cs="Arial"/>
          <w:sz w:val="24"/>
          <w:szCs w:val="24"/>
          <w:lang w:eastAsia="pt-BR"/>
        </w:rPr>
      </w:pPr>
    </w:p>
    <w:p w14:paraId="1FD9544A" w14:textId="6E5091CA" w:rsidR="00A87E67" w:rsidRPr="00C2472D" w:rsidRDefault="00C05D91" w:rsidP="00A87E67">
      <w:pPr>
        <w:shd w:val="clear" w:color="auto" w:fill="FFFFFF"/>
        <w:spacing w:after="0" w:line="360" w:lineRule="auto"/>
        <w:jc w:val="both"/>
        <w:textAlignment w:val="baseline"/>
        <w:rPr>
          <w:rFonts w:ascii="Arial" w:eastAsia="Times New Roman" w:hAnsi="Arial" w:cs="Arial"/>
          <w:b/>
          <w:bCs/>
          <w:sz w:val="24"/>
          <w:szCs w:val="24"/>
          <w:lang w:eastAsia="pt-BR"/>
        </w:rPr>
      </w:pPr>
      <w:r>
        <w:rPr>
          <w:rFonts w:ascii="Arial" w:eastAsia="Times New Roman" w:hAnsi="Arial" w:cs="Arial"/>
          <w:b/>
          <w:bCs/>
          <w:sz w:val="24"/>
          <w:szCs w:val="24"/>
          <w:lang w:eastAsia="pt-BR"/>
        </w:rPr>
        <w:t>6</w:t>
      </w:r>
      <w:r w:rsidR="00A87E67" w:rsidRPr="00C2472D">
        <w:rPr>
          <w:rFonts w:ascii="Arial" w:eastAsia="Times New Roman" w:hAnsi="Arial" w:cs="Arial"/>
          <w:b/>
          <w:bCs/>
          <w:sz w:val="24"/>
          <w:szCs w:val="24"/>
          <w:lang w:eastAsia="pt-BR"/>
        </w:rPr>
        <w:t xml:space="preserve"> CO</w:t>
      </w:r>
      <w:r w:rsidR="00CE281D">
        <w:rPr>
          <w:rFonts w:ascii="Arial" w:eastAsia="Times New Roman" w:hAnsi="Arial" w:cs="Arial"/>
          <w:b/>
          <w:bCs/>
          <w:sz w:val="24"/>
          <w:szCs w:val="24"/>
          <w:lang w:eastAsia="pt-BR"/>
        </w:rPr>
        <w:t>NSIDERAÇÕES FINAIS</w:t>
      </w:r>
    </w:p>
    <w:p w14:paraId="100ED228" w14:textId="20654047" w:rsidR="004127A6" w:rsidRPr="00C2472D" w:rsidRDefault="004127A6" w:rsidP="00A87E67">
      <w:pPr>
        <w:shd w:val="clear" w:color="auto" w:fill="FFFFFF"/>
        <w:spacing w:after="0" w:line="360" w:lineRule="auto"/>
        <w:jc w:val="both"/>
        <w:textAlignment w:val="baseline"/>
        <w:rPr>
          <w:rFonts w:ascii="Arial" w:eastAsia="Times New Roman" w:hAnsi="Arial" w:cs="Arial"/>
          <w:spacing w:val="2"/>
          <w:sz w:val="24"/>
          <w:szCs w:val="24"/>
          <w:lang w:eastAsia="pt-BR"/>
        </w:rPr>
      </w:pPr>
    </w:p>
    <w:p w14:paraId="41DA226E" w14:textId="0A9CE46D" w:rsidR="00A87E67" w:rsidRPr="00C2472D" w:rsidRDefault="00A87E67" w:rsidP="00A87E67">
      <w:pPr>
        <w:shd w:val="clear" w:color="auto" w:fill="FFFFFF"/>
        <w:spacing w:after="0" w:line="360" w:lineRule="auto"/>
        <w:jc w:val="both"/>
        <w:textAlignment w:val="baseline"/>
        <w:rPr>
          <w:rFonts w:ascii="Arial" w:eastAsia="Times New Roman" w:hAnsi="Arial" w:cs="Arial"/>
          <w:spacing w:val="2"/>
          <w:sz w:val="24"/>
          <w:szCs w:val="24"/>
          <w:lang w:eastAsia="pt-BR"/>
        </w:rPr>
      </w:pPr>
      <w:r w:rsidRPr="00C2472D">
        <w:rPr>
          <w:rFonts w:ascii="Arial" w:eastAsia="Times New Roman" w:hAnsi="Arial" w:cs="Arial"/>
          <w:spacing w:val="2"/>
          <w:sz w:val="24"/>
          <w:szCs w:val="24"/>
          <w:lang w:eastAsia="pt-BR"/>
        </w:rPr>
        <w:tab/>
        <w:t xml:space="preserve">De </w:t>
      </w:r>
      <w:proofErr w:type="spellStart"/>
      <w:r w:rsidRPr="00C2472D">
        <w:rPr>
          <w:rFonts w:ascii="Arial" w:eastAsia="Times New Roman" w:hAnsi="Arial" w:cs="Arial"/>
          <w:spacing w:val="2"/>
          <w:sz w:val="24"/>
          <w:szCs w:val="24"/>
          <w:lang w:eastAsia="pt-BR"/>
        </w:rPr>
        <w:t>inicio</w:t>
      </w:r>
      <w:proofErr w:type="spellEnd"/>
      <w:r w:rsidRPr="00C2472D">
        <w:rPr>
          <w:rFonts w:ascii="Arial" w:eastAsia="Times New Roman" w:hAnsi="Arial" w:cs="Arial"/>
          <w:spacing w:val="2"/>
          <w:sz w:val="24"/>
          <w:szCs w:val="24"/>
          <w:lang w:eastAsia="pt-BR"/>
        </w:rPr>
        <w:t xml:space="preserve"> com o presente estudo buscou – se trazer uma </w:t>
      </w:r>
      <w:r w:rsidR="00215649" w:rsidRPr="00C2472D">
        <w:rPr>
          <w:rFonts w:ascii="Arial" w:eastAsia="Times New Roman" w:hAnsi="Arial" w:cs="Arial"/>
          <w:spacing w:val="2"/>
          <w:sz w:val="24"/>
          <w:szCs w:val="24"/>
          <w:lang w:eastAsia="pt-BR"/>
        </w:rPr>
        <w:t>explanação</w:t>
      </w:r>
      <w:r w:rsidRPr="00C2472D">
        <w:rPr>
          <w:rFonts w:ascii="Arial" w:eastAsia="Times New Roman" w:hAnsi="Arial" w:cs="Arial"/>
          <w:spacing w:val="2"/>
          <w:sz w:val="24"/>
          <w:szCs w:val="24"/>
          <w:lang w:eastAsia="pt-BR"/>
        </w:rPr>
        <w:t xml:space="preserve"> mais geral acerca do tema BPC, detalhando s</w:t>
      </w:r>
      <w:r w:rsidR="00215649" w:rsidRPr="00C2472D">
        <w:rPr>
          <w:rFonts w:ascii="Arial" w:eastAsia="Times New Roman" w:hAnsi="Arial" w:cs="Arial"/>
          <w:spacing w:val="2"/>
          <w:sz w:val="24"/>
          <w:szCs w:val="24"/>
          <w:lang w:eastAsia="pt-BR"/>
        </w:rPr>
        <w:t>ua criação,</w:t>
      </w:r>
      <w:r w:rsidRPr="00C2472D">
        <w:rPr>
          <w:rFonts w:ascii="Arial" w:eastAsia="Times New Roman" w:hAnsi="Arial" w:cs="Arial"/>
          <w:spacing w:val="2"/>
          <w:sz w:val="24"/>
          <w:szCs w:val="24"/>
          <w:lang w:eastAsia="pt-BR"/>
        </w:rPr>
        <w:t xml:space="preserve"> conceito, características, </w:t>
      </w:r>
      <w:r w:rsidR="00215649" w:rsidRPr="00C2472D">
        <w:rPr>
          <w:rFonts w:ascii="Arial" w:eastAsia="Times New Roman" w:hAnsi="Arial" w:cs="Arial"/>
          <w:spacing w:val="2"/>
          <w:sz w:val="24"/>
          <w:szCs w:val="24"/>
          <w:lang w:eastAsia="pt-BR"/>
        </w:rPr>
        <w:t xml:space="preserve">beneficiários, </w:t>
      </w:r>
      <w:r w:rsidRPr="00C2472D">
        <w:rPr>
          <w:rFonts w:ascii="Arial" w:eastAsia="Times New Roman" w:hAnsi="Arial" w:cs="Arial"/>
          <w:spacing w:val="2"/>
          <w:sz w:val="24"/>
          <w:szCs w:val="24"/>
          <w:lang w:eastAsia="pt-BR"/>
        </w:rPr>
        <w:t xml:space="preserve">requisitos e causas de cessação do benefício, bem como </w:t>
      </w:r>
      <w:r w:rsidR="00215649" w:rsidRPr="00C2472D">
        <w:rPr>
          <w:rFonts w:ascii="Arial" w:eastAsia="Times New Roman" w:hAnsi="Arial" w:cs="Arial"/>
          <w:spacing w:val="2"/>
          <w:sz w:val="24"/>
          <w:szCs w:val="24"/>
          <w:lang w:eastAsia="pt-BR"/>
        </w:rPr>
        <w:t>também foi detalhado os dois tipos de BPC existentes, os quais são o BPC deficiente que destina – se aquelas pessoas que possuem um impedimento de longo prazo e que se encaixam dentro do limite de renda, e o BPC idoso, que tem como beneficiários as pessoas com 65 (sessenta e cinco anos) ou mais, e que do mesmo modo não ultrapasse o limite de renda permitido.</w:t>
      </w:r>
    </w:p>
    <w:p w14:paraId="3FF3DD13" w14:textId="2D6F0BB2" w:rsidR="00215649" w:rsidRPr="00C2472D" w:rsidRDefault="00215649" w:rsidP="00A87E67">
      <w:pPr>
        <w:shd w:val="clear" w:color="auto" w:fill="FFFFFF"/>
        <w:spacing w:after="0" w:line="360" w:lineRule="auto"/>
        <w:jc w:val="both"/>
        <w:textAlignment w:val="baseline"/>
        <w:rPr>
          <w:rFonts w:ascii="Arial" w:eastAsia="Times New Roman" w:hAnsi="Arial" w:cs="Arial"/>
          <w:spacing w:val="2"/>
          <w:sz w:val="24"/>
          <w:szCs w:val="24"/>
          <w:lang w:eastAsia="pt-BR"/>
        </w:rPr>
      </w:pPr>
      <w:r w:rsidRPr="00C2472D">
        <w:rPr>
          <w:rFonts w:ascii="Arial" w:eastAsia="Times New Roman" w:hAnsi="Arial" w:cs="Arial"/>
          <w:spacing w:val="2"/>
          <w:sz w:val="24"/>
          <w:szCs w:val="24"/>
          <w:lang w:eastAsia="pt-BR"/>
        </w:rPr>
        <w:tab/>
        <w:t>Posteriormente,</w:t>
      </w:r>
      <w:r w:rsidR="00B47D73" w:rsidRPr="00C2472D">
        <w:rPr>
          <w:rFonts w:ascii="Arial" w:eastAsia="Times New Roman" w:hAnsi="Arial" w:cs="Arial"/>
          <w:spacing w:val="2"/>
          <w:sz w:val="24"/>
          <w:szCs w:val="24"/>
          <w:lang w:eastAsia="pt-BR"/>
        </w:rPr>
        <w:t xml:space="preserve"> o estudo baseou – se no </w:t>
      </w:r>
      <w:r w:rsidRPr="00C2472D">
        <w:rPr>
          <w:rFonts w:ascii="Arial" w:eastAsia="Times New Roman" w:hAnsi="Arial" w:cs="Arial"/>
          <w:spacing w:val="2"/>
          <w:sz w:val="24"/>
          <w:szCs w:val="24"/>
          <w:lang w:eastAsia="pt-BR"/>
        </w:rPr>
        <w:t xml:space="preserve">BPC idoso que </w:t>
      </w:r>
      <w:r w:rsidR="00BE7EEB" w:rsidRPr="00C2472D">
        <w:rPr>
          <w:rFonts w:ascii="Arial" w:eastAsia="Times New Roman" w:hAnsi="Arial" w:cs="Arial"/>
          <w:spacing w:val="2"/>
          <w:sz w:val="24"/>
          <w:szCs w:val="24"/>
          <w:lang w:eastAsia="pt-BR"/>
        </w:rPr>
        <w:t xml:space="preserve">é </w:t>
      </w:r>
      <w:r w:rsidRPr="00C2472D">
        <w:rPr>
          <w:rFonts w:ascii="Arial" w:eastAsia="Times New Roman" w:hAnsi="Arial" w:cs="Arial"/>
          <w:spacing w:val="2"/>
          <w:sz w:val="24"/>
          <w:szCs w:val="24"/>
          <w:lang w:eastAsia="pt-BR"/>
        </w:rPr>
        <w:t xml:space="preserve">o tema </w:t>
      </w:r>
      <w:r w:rsidR="00B47D73" w:rsidRPr="00C2472D">
        <w:rPr>
          <w:rFonts w:ascii="Arial" w:eastAsia="Times New Roman" w:hAnsi="Arial" w:cs="Arial"/>
          <w:spacing w:val="2"/>
          <w:sz w:val="24"/>
          <w:szCs w:val="24"/>
          <w:lang w:eastAsia="pt-BR"/>
        </w:rPr>
        <w:t>central</w:t>
      </w:r>
      <w:r w:rsidRPr="00C2472D">
        <w:rPr>
          <w:rFonts w:ascii="Arial" w:eastAsia="Times New Roman" w:hAnsi="Arial" w:cs="Arial"/>
          <w:spacing w:val="2"/>
          <w:sz w:val="24"/>
          <w:szCs w:val="24"/>
          <w:lang w:eastAsia="pt-BR"/>
        </w:rPr>
        <w:t>, detalhando quais os requisitos, quem são os beneficiários</w:t>
      </w:r>
      <w:r w:rsidR="00BE7EEB" w:rsidRPr="00C2472D">
        <w:rPr>
          <w:rFonts w:ascii="Arial" w:eastAsia="Times New Roman" w:hAnsi="Arial" w:cs="Arial"/>
          <w:spacing w:val="2"/>
          <w:sz w:val="24"/>
          <w:szCs w:val="24"/>
          <w:lang w:eastAsia="pt-BR"/>
        </w:rPr>
        <w:t xml:space="preserve">, assim como o conceito de familiar </w:t>
      </w:r>
      <w:proofErr w:type="gramStart"/>
      <w:r w:rsidR="00BE7EEB" w:rsidRPr="00C2472D">
        <w:rPr>
          <w:rFonts w:ascii="Arial" w:eastAsia="Times New Roman" w:hAnsi="Arial" w:cs="Arial"/>
          <w:spacing w:val="2"/>
          <w:sz w:val="24"/>
          <w:szCs w:val="24"/>
          <w:lang w:eastAsia="pt-BR"/>
        </w:rPr>
        <w:t>da  Lei</w:t>
      </w:r>
      <w:proofErr w:type="gramEnd"/>
      <w:r w:rsidR="00BE7EEB" w:rsidRPr="00C2472D">
        <w:rPr>
          <w:rFonts w:ascii="Arial" w:eastAsia="Times New Roman" w:hAnsi="Arial" w:cs="Arial"/>
          <w:spacing w:val="2"/>
          <w:sz w:val="24"/>
          <w:szCs w:val="24"/>
          <w:lang w:eastAsia="pt-BR"/>
        </w:rPr>
        <w:t xml:space="preserve"> nº 12.435/2011. Ato continuo, foram debatidas algumas mudanças legislativas e jurisprudenciais que ocorreram ao longo dos anos de suma importância na análise do benefício, entre elas, o requisito da renda, que conforme jurisprudência dos nossos tribunais superiores passou a ser flexibilizado, passando a permitir para a concessão do benefício a renda per capta de até ½ do salário mínimo</w:t>
      </w:r>
      <w:r w:rsidR="008C0319" w:rsidRPr="00C2472D">
        <w:rPr>
          <w:rFonts w:ascii="Arial" w:eastAsia="Times New Roman" w:hAnsi="Arial" w:cs="Arial"/>
          <w:spacing w:val="2"/>
          <w:sz w:val="24"/>
          <w:szCs w:val="24"/>
          <w:lang w:eastAsia="pt-BR"/>
        </w:rPr>
        <w:t>, fato este que também era causa de cessação do BPC idoso.</w:t>
      </w:r>
    </w:p>
    <w:p w14:paraId="65AC0BA7" w14:textId="3AD1EC50" w:rsidR="00BE7EEB" w:rsidRPr="00C2472D" w:rsidRDefault="00BE7EEB" w:rsidP="00A87E67">
      <w:pPr>
        <w:shd w:val="clear" w:color="auto" w:fill="FFFFFF"/>
        <w:spacing w:after="0" w:line="360" w:lineRule="auto"/>
        <w:jc w:val="both"/>
        <w:textAlignment w:val="baseline"/>
        <w:rPr>
          <w:rFonts w:ascii="Arial" w:eastAsia="Times New Roman" w:hAnsi="Arial" w:cs="Arial"/>
          <w:spacing w:val="2"/>
          <w:sz w:val="24"/>
          <w:szCs w:val="24"/>
          <w:lang w:eastAsia="pt-BR"/>
        </w:rPr>
      </w:pPr>
      <w:r w:rsidRPr="00C2472D">
        <w:rPr>
          <w:rFonts w:ascii="Arial" w:eastAsia="Times New Roman" w:hAnsi="Arial" w:cs="Arial"/>
          <w:spacing w:val="2"/>
          <w:sz w:val="24"/>
          <w:szCs w:val="24"/>
          <w:lang w:eastAsia="pt-BR"/>
        </w:rPr>
        <w:tab/>
        <w:t>Ademais, foi destacado também a importância do laudo socioeconômico para a análise do BPC idoso, sendo considerado pelo judiciário como ferramenta indispensável para obtenção de uma visão clara acerca da existência da miserabilidade,</w:t>
      </w:r>
      <w:r w:rsidR="008C0319" w:rsidRPr="00C2472D">
        <w:rPr>
          <w:rFonts w:ascii="Arial" w:eastAsia="Times New Roman" w:hAnsi="Arial" w:cs="Arial"/>
          <w:spacing w:val="2"/>
          <w:sz w:val="24"/>
          <w:szCs w:val="24"/>
          <w:lang w:eastAsia="pt-BR"/>
        </w:rPr>
        <w:t xml:space="preserve"> sendo que sua ausência é causa para anulação da sentença,</w:t>
      </w:r>
      <w:r w:rsidRPr="00C2472D">
        <w:rPr>
          <w:rFonts w:ascii="Arial" w:eastAsia="Times New Roman" w:hAnsi="Arial" w:cs="Arial"/>
          <w:spacing w:val="2"/>
          <w:sz w:val="24"/>
          <w:szCs w:val="24"/>
          <w:lang w:eastAsia="pt-BR"/>
        </w:rPr>
        <w:t xml:space="preserve"> visto que o juiz deve ter como base a conjuntura socioec</w:t>
      </w:r>
      <w:r w:rsidR="00A26638" w:rsidRPr="00C2472D">
        <w:rPr>
          <w:rFonts w:ascii="Arial" w:eastAsia="Times New Roman" w:hAnsi="Arial" w:cs="Arial"/>
          <w:spacing w:val="2"/>
          <w:sz w:val="24"/>
          <w:szCs w:val="24"/>
          <w:lang w:eastAsia="pt-BR"/>
        </w:rPr>
        <w:t>onômica do caso concreto, não estando adstrito a renda da família, pois o Magistrado deve atuar com foco na razoabilidade e proporcionalidade, no intuito de garantir a eficácia do art. 203, inciso V da Constituição Federal.</w:t>
      </w:r>
    </w:p>
    <w:p w14:paraId="3337372D" w14:textId="304E64A3" w:rsidR="00B16CD3" w:rsidRPr="00C2472D" w:rsidRDefault="008C0319" w:rsidP="00E0179A">
      <w:pPr>
        <w:shd w:val="clear" w:color="auto" w:fill="FFFFFF"/>
        <w:spacing w:after="0" w:line="360" w:lineRule="auto"/>
        <w:jc w:val="both"/>
        <w:textAlignment w:val="baseline"/>
        <w:rPr>
          <w:rFonts w:ascii="Arial" w:hAnsi="Arial" w:cs="Arial"/>
          <w:sz w:val="24"/>
          <w:szCs w:val="24"/>
        </w:rPr>
      </w:pPr>
      <w:r w:rsidRPr="00C2472D">
        <w:rPr>
          <w:rFonts w:ascii="Arial" w:eastAsia="Times New Roman" w:hAnsi="Arial" w:cs="Arial"/>
          <w:spacing w:val="2"/>
          <w:sz w:val="24"/>
          <w:szCs w:val="24"/>
          <w:lang w:eastAsia="pt-BR"/>
        </w:rPr>
        <w:lastRenderedPageBreak/>
        <w:tab/>
        <w:t xml:space="preserve">Em momento posterior foi realizada uma explanação acerca dos princípios constitucionais </w:t>
      </w:r>
      <w:r w:rsidR="00B16CD3" w:rsidRPr="00C2472D">
        <w:rPr>
          <w:rFonts w:ascii="Arial" w:eastAsia="Times New Roman" w:hAnsi="Arial" w:cs="Arial"/>
          <w:spacing w:val="2"/>
          <w:sz w:val="24"/>
          <w:szCs w:val="24"/>
          <w:lang w:eastAsia="pt-BR"/>
        </w:rPr>
        <w:t xml:space="preserve">da dignidade humana e da duração razoável do processo, sendo o </w:t>
      </w:r>
      <w:r w:rsidR="00B16CD3" w:rsidRPr="00C2472D">
        <w:rPr>
          <w:rFonts w:ascii="Arial" w:hAnsi="Arial" w:cs="Arial"/>
          <w:sz w:val="24"/>
          <w:szCs w:val="24"/>
        </w:rPr>
        <w:t xml:space="preserve">princípio da dignidade da pessoa humana considerado a principal fonte que norteia todos os outros princípios, que garante os direitos individuais e coletivos, bem como todo o sistema normativo, trata-se, portanto, de um princípio basilar respeitando todos os direitos fundamentais. </w:t>
      </w:r>
    </w:p>
    <w:p w14:paraId="12434D9F" w14:textId="2BE330EE" w:rsidR="00E0179A" w:rsidRPr="00C2472D" w:rsidRDefault="00E0179A" w:rsidP="00E0179A">
      <w:pPr>
        <w:shd w:val="clear" w:color="auto" w:fill="FFFFFF"/>
        <w:spacing w:after="0" w:line="360" w:lineRule="auto"/>
        <w:jc w:val="both"/>
        <w:textAlignment w:val="baseline"/>
        <w:rPr>
          <w:rFonts w:ascii="Arial" w:hAnsi="Arial" w:cs="Arial"/>
          <w:sz w:val="24"/>
          <w:szCs w:val="24"/>
        </w:rPr>
      </w:pPr>
      <w:r w:rsidRPr="00C2472D">
        <w:rPr>
          <w:rFonts w:ascii="Arial" w:hAnsi="Arial" w:cs="Arial"/>
          <w:sz w:val="24"/>
          <w:szCs w:val="24"/>
        </w:rPr>
        <w:tab/>
        <w:t xml:space="preserve">Além disso, observou – se também que a concessão do BPC, justifica-se a partir do Princípio da Dignidade da Pessoa Humana, o qual possui, como núcleo essencial, o mínimo existencial. Logo, diante da problemática e sobretudo da omissão legislativa para a concretização dos direitos sociais com a observância desse mínimo necessário para que se alcance a dignidade das pessoas que fazem jus ao amparo assistencial, necessário se faz que o poder judiciário ao apreciar a grande demanda das ações previdenciárias atuar também obedecendo ao princípio da razoável duração do processo, bem como na análise das peculiaridades do caso. </w:t>
      </w:r>
    </w:p>
    <w:p w14:paraId="45D8E324" w14:textId="1AB89489" w:rsidR="00E0179A" w:rsidRPr="00C2472D" w:rsidRDefault="00E0179A" w:rsidP="00E0179A">
      <w:pPr>
        <w:shd w:val="clear" w:color="auto" w:fill="FFFFFF"/>
        <w:spacing w:after="0" w:line="360" w:lineRule="auto"/>
        <w:jc w:val="both"/>
        <w:textAlignment w:val="baseline"/>
        <w:rPr>
          <w:rFonts w:ascii="Arial" w:hAnsi="Arial" w:cs="Arial"/>
          <w:sz w:val="24"/>
          <w:szCs w:val="24"/>
        </w:rPr>
      </w:pPr>
      <w:r w:rsidRPr="00C2472D">
        <w:rPr>
          <w:rFonts w:ascii="Arial" w:hAnsi="Arial" w:cs="Arial"/>
          <w:sz w:val="24"/>
          <w:szCs w:val="24"/>
        </w:rPr>
        <w:tab/>
        <w:t>No mais, foi realizada uma analise do BPC idoso em face dos princípios da dignidade humana e da duração razoável do processo, e percebeu – se que mais do que o critério objetivo da renda, o mais importante é observar se estão presentes as condições mínimas de sobrevivência, isto é, quando não se evidencia uma situação de penúria e vulnerabilidade, pois o objetivo do legislador com o advento do benefício assistencial, foi de amparar aqueles que se encontram em situação de considerável miserabilidade, que não pode sequer contar com a ajuda da família, ou seja, não existe a sustentabilidade financeira.</w:t>
      </w:r>
    </w:p>
    <w:p w14:paraId="6F0D7597" w14:textId="77777777" w:rsidR="00C05D91" w:rsidRDefault="00E0179A" w:rsidP="00E0179A">
      <w:pPr>
        <w:shd w:val="clear" w:color="auto" w:fill="FFFFFF"/>
        <w:spacing w:after="0" w:line="360" w:lineRule="auto"/>
        <w:jc w:val="both"/>
        <w:textAlignment w:val="baseline"/>
        <w:rPr>
          <w:rFonts w:ascii="Arial" w:hAnsi="Arial" w:cs="Arial"/>
          <w:sz w:val="24"/>
          <w:szCs w:val="24"/>
        </w:rPr>
      </w:pPr>
      <w:r w:rsidRPr="00C2472D">
        <w:rPr>
          <w:rFonts w:ascii="Arial" w:hAnsi="Arial" w:cs="Arial"/>
          <w:sz w:val="24"/>
          <w:szCs w:val="24"/>
        </w:rPr>
        <w:tab/>
        <w:t>Por fim, ficou evidenciado o acordo firmado entre o MPF e o INSS, acordo este homologado pelo STF</w:t>
      </w:r>
      <w:r w:rsidR="00124B5F" w:rsidRPr="00C2472D">
        <w:rPr>
          <w:rFonts w:ascii="Arial" w:hAnsi="Arial" w:cs="Arial"/>
          <w:sz w:val="24"/>
          <w:szCs w:val="24"/>
        </w:rPr>
        <w:t xml:space="preserve"> no ano de 2020,</w:t>
      </w:r>
      <w:r w:rsidRPr="00C2472D">
        <w:rPr>
          <w:rFonts w:ascii="Arial" w:hAnsi="Arial" w:cs="Arial"/>
          <w:sz w:val="24"/>
          <w:szCs w:val="24"/>
        </w:rPr>
        <w:t xml:space="preserve"> no qual ficaram delimitados prazos para a análise dos benefícios, visto ser um problema que assola milhões de idosos que aguardam na longa fila do INSS a espera de uma concessão, sem ter condições de trabalhar, ou seja, sem sustentabilidade financeira, e consequentemente vivendo em situações de miserabilidade.</w:t>
      </w:r>
      <w:r w:rsidR="00124B5F" w:rsidRPr="00C2472D">
        <w:rPr>
          <w:rFonts w:ascii="Arial" w:hAnsi="Arial" w:cs="Arial"/>
          <w:sz w:val="24"/>
          <w:szCs w:val="24"/>
        </w:rPr>
        <w:t xml:space="preserve"> </w:t>
      </w:r>
    </w:p>
    <w:p w14:paraId="3626FB0D" w14:textId="35A7524F" w:rsidR="00E0179A" w:rsidRDefault="00124B5F" w:rsidP="00C05D91">
      <w:pPr>
        <w:shd w:val="clear" w:color="auto" w:fill="FFFFFF"/>
        <w:spacing w:after="0" w:line="360" w:lineRule="auto"/>
        <w:ind w:firstLine="708"/>
        <w:jc w:val="both"/>
        <w:textAlignment w:val="baseline"/>
        <w:rPr>
          <w:rFonts w:ascii="Arial" w:hAnsi="Arial" w:cs="Arial"/>
          <w:sz w:val="24"/>
          <w:szCs w:val="24"/>
        </w:rPr>
      </w:pPr>
      <w:r w:rsidRPr="00C2472D">
        <w:rPr>
          <w:rFonts w:ascii="Arial" w:hAnsi="Arial" w:cs="Arial"/>
          <w:sz w:val="24"/>
          <w:szCs w:val="24"/>
        </w:rPr>
        <w:t>No entanto, na maioria dos casos acontece o descumprimento do acordo por parte do INSS com relação a esses prazos, fato esse que resulta na impetração de vários mandados de segurança por parte dos requerentes, motivados pelo desrespeito ao princípio da duração razoável do processo.</w:t>
      </w:r>
    </w:p>
    <w:p w14:paraId="2B1DF10C" w14:textId="77777777" w:rsidR="0073665A" w:rsidRPr="00C2472D" w:rsidRDefault="0073665A" w:rsidP="0073665A">
      <w:pPr>
        <w:spacing w:after="0" w:line="360" w:lineRule="auto"/>
        <w:ind w:firstLine="709"/>
        <w:jc w:val="both"/>
        <w:rPr>
          <w:rFonts w:ascii="Arial" w:hAnsi="Arial" w:cs="Arial"/>
          <w:sz w:val="24"/>
          <w:szCs w:val="24"/>
        </w:rPr>
      </w:pPr>
      <w:r w:rsidRPr="00C2472D">
        <w:rPr>
          <w:rFonts w:ascii="Arial" w:hAnsi="Arial" w:cs="Arial"/>
          <w:sz w:val="24"/>
          <w:szCs w:val="24"/>
        </w:rPr>
        <w:t xml:space="preserve">A matéria em estudo merece destaque pois afeta justamente os setores mais vulneráveis da população, visto que o desrespeito ao prazo na análise da concessão </w:t>
      </w:r>
      <w:r w:rsidRPr="00C2472D">
        <w:rPr>
          <w:rFonts w:ascii="Arial" w:hAnsi="Arial" w:cs="Arial"/>
          <w:sz w:val="24"/>
          <w:szCs w:val="24"/>
        </w:rPr>
        <w:lastRenderedPageBreak/>
        <w:t xml:space="preserve">ou não do BPC(LOAS) idoso, resulta na privação de meios essenciais a existência digna do indivíduo, devido ao caráter alimentar do benefício. </w:t>
      </w:r>
    </w:p>
    <w:p w14:paraId="3EE1D5EF" w14:textId="5581B310" w:rsidR="00124B5F" w:rsidRPr="00C2472D" w:rsidRDefault="0004573A" w:rsidP="0073665A">
      <w:pPr>
        <w:shd w:val="clear" w:color="auto" w:fill="FFFFFF"/>
        <w:spacing w:after="0" w:line="360" w:lineRule="auto"/>
        <w:ind w:firstLine="708"/>
        <w:jc w:val="both"/>
        <w:textAlignment w:val="baseline"/>
        <w:rPr>
          <w:rFonts w:ascii="Arial" w:hAnsi="Arial" w:cs="Arial"/>
          <w:sz w:val="24"/>
          <w:szCs w:val="24"/>
        </w:rPr>
      </w:pPr>
      <w:r w:rsidRPr="00C2472D">
        <w:rPr>
          <w:rFonts w:ascii="Arial" w:hAnsi="Arial" w:cs="Arial"/>
          <w:sz w:val="24"/>
          <w:szCs w:val="24"/>
        </w:rPr>
        <w:t>Portanto, chega – se a conclusão de que a análise do BPC idoso leva em consideração critério</w:t>
      </w:r>
      <w:r w:rsidR="00C05D91">
        <w:rPr>
          <w:rFonts w:ascii="Arial" w:hAnsi="Arial" w:cs="Arial"/>
          <w:sz w:val="24"/>
          <w:szCs w:val="24"/>
        </w:rPr>
        <w:t xml:space="preserve">s </w:t>
      </w:r>
      <w:r w:rsidRPr="00C2472D">
        <w:rPr>
          <w:rFonts w:ascii="Arial" w:hAnsi="Arial" w:cs="Arial"/>
          <w:sz w:val="24"/>
          <w:szCs w:val="24"/>
        </w:rPr>
        <w:t>subjetivo</w:t>
      </w:r>
      <w:r w:rsidR="00C05D91">
        <w:rPr>
          <w:rFonts w:ascii="Arial" w:hAnsi="Arial" w:cs="Arial"/>
          <w:sz w:val="24"/>
          <w:szCs w:val="24"/>
        </w:rPr>
        <w:t>s</w:t>
      </w:r>
      <w:r w:rsidRPr="00C2472D">
        <w:rPr>
          <w:rFonts w:ascii="Arial" w:hAnsi="Arial" w:cs="Arial"/>
          <w:sz w:val="24"/>
          <w:szCs w:val="24"/>
        </w:rPr>
        <w:t xml:space="preserve">, e que deve ser observada cada situação de maneira peculiar, levando em consideração principalmente </w:t>
      </w:r>
      <w:r w:rsidR="00BD06BA">
        <w:rPr>
          <w:rFonts w:ascii="Arial" w:hAnsi="Arial" w:cs="Arial"/>
          <w:sz w:val="24"/>
          <w:szCs w:val="24"/>
        </w:rPr>
        <w:t>o laudo</w:t>
      </w:r>
      <w:r w:rsidRPr="00C2472D">
        <w:rPr>
          <w:rFonts w:ascii="Arial" w:hAnsi="Arial" w:cs="Arial"/>
          <w:sz w:val="24"/>
          <w:szCs w:val="24"/>
        </w:rPr>
        <w:t xml:space="preserve"> socioeconômic</w:t>
      </w:r>
      <w:r w:rsidR="00BD06BA">
        <w:rPr>
          <w:rFonts w:ascii="Arial" w:hAnsi="Arial" w:cs="Arial"/>
          <w:sz w:val="24"/>
          <w:szCs w:val="24"/>
        </w:rPr>
        <w:t>o</w:t>
      </w:r>
      <w:r w:rsidRPr="00C2472D">
        <w:rPr>
          <w:rFonts w:ascii="Arial" w:hAnsi="Arial" w:cs="Arial"/>
          <w:sz w:val="24"/>
          <w:szCs w:val="24"/>
        </w:rPr>
        <w:t xml:space="preserve">, pois será </w:t>
      </w:r>
      <w:r w:rsidR="00C05D91">
        <w:rPr>
          <w:rFonts w:ascii="Arial" w:hAnsi="Arial" w:cs="Arial"/>
          <w:sz w:val="24"/>
          <w:szCs w:val="24"/>
        </w:rPr>
        <w:t xml:space="preserve">através da </w:t>
      </w:r>
      <w:r w:rsidR="00BD06BA">
        <w:rPr>
          <w:rFonts w:ascii="Arial" w:hAnsi="Arial" w:cs="Arial"/>
          <w:sz w:val="24"/>
          <w:szCs w:val="24"/>
        </w:rPr>
        <w:t xml:space="preserve">sua </w:t>
      </w:r>
      <w:r w:rsidR="00C05D91">
        <w:rPr>
          <w:rFonts w:ascii="Arial" w:hAnsi="Arial" w:cs="Arial"/>
          <w:sz w:val="24"/>
          <w:szCs w:val="24"/>
        </w:rPr>
        <w:t xml:space="preserve">análise </w:t>
      </w:r>
      <w:r w:rsidRPr="00C2472D">
        <w:rPr>
          <w:rFonts w:ascii="Arial" w:hAnsi="Arial" w:cs="Arial"/>
          <w:sz w:val="24"/>
          <w:szCs w:val="24"/>
        </w:rPr>
        <w:t>que</w:t>
      </w:r>
      <w:r w:rsidR="00C05D91">
        <w:rPr>
          <w:rFonts w:ascii="Arial" w:hAnsi="Arial" w:cs="Arial"/>
          <w:sz w:val="24"/>
          <w:szCs w:val="24"/>
        </w:rPr>
        <w:t xml:space="preserve"> se</w:t>
      </w:r>
      <w:r w:rsidRPr="00C2472D">
        <w:rPr>
          <w:rFonts w:ascii="Arial" w:hAnsi="Arial" w:cs="Arial"/>
          <w:sz w:val="24"/>
          <w:szCs w:val="24"/>
        </w:rPr>
        <w:t xml:space="preserve"> pode </w:t>
      </w:r>
      <w:r w:rsidR="00003A67" w:rsidRPr="00C2472D">
        <w:rPr>
          <w:rFonts w:ascii="Arial" w:hAnsi="Arial" w:cs="Arial"/>
          <w:sz w:val="24"/>
          <w:szCs w:val="24"/>
        </w:rPr>
        <w:t>afastar a presunção de hipossuficiência do requerente</w:t>
      </w:r>
      <w:r w:rsidR="00BD06BA">
        <w:rPr>
          <w:rFonts w:ascii="Arial" w:hAnsi="Arial" w:cs="Arial"/>
          <w:sz w:val="24"/>
          <w:szCs w:val="24"/>
        </w:rPr>
        <w:t>,</w:t>
      </w:r>
      <w:r w:rsidR="00003A67" w:rsidRPr="00C2472D">
        <w:rPr>
          <w:rFonts w:ascii="Arial" w:hAnsi="Arial" w:cs="Arial"/>
          <w:sz w:val="24"/>
          <w:szCs w:val="24"/>
        </w:rPr>
        <w:t xml:space="preserve"> </w:t>
      </w:r>
      <w:r w:rsidR="004928F1" w:rsidRPr="00C2472D">
        <w:rPr>
          <w:rFonts w:ascii="Arial" w:hAnsi="Arial" w:cs="Arial"/>
          <w:sz w:val="24"/>
          <w:szCs w:val="24"/>
        </w:rPr>
        <w:t xml:space="preserve">resultando na improcedência do pedido </w:t>
      </w:r>
      <w:r w:rsidR="00003A67" w:rsidRPr="00C2472D">
        <w:rPr>
          <w:rFonts w:ascii="Arial" w:hAnsi="Arial" w:cs="Arial"/>
          <w:sz w:val="24"/>
          <w:szCs w:val="24"/>
        </w:rPr>
        <w:t>ou</w:t>
      </w:r>
      <w:r w:rsidR="00C05D91">
        <w:rPr>
          <w:rFonts w:ascii="Arial" w:hAnsi="Arial" w:cs="Arial"/>
          <w:sz w:val="24"/>
          <w:szCs w:val="24"/>
        </w:rPr>
        <w:t xml:space="preserve"> ficar caracterizada a situação de miserabilidade apta a</w:t>
      </w:r>
      <w:r w:rsidR="00003A67" w:rsidRPr="00C2472D">
        <w:rPr>
          <w:rFonts w:ascii="Arial" w:hAnsi="Arial" w:cs="Arial"/>
          <w:sz w:val="24"/>
          <w:szCs w:val="24"/>
        </w:rPr>
        <w:t xml:space="preserve"> ensejar a concessão do benefício.</w:t>
      </w:r>
    </w:p>
    <w:p w14:paraId="27BEC22F" w14:textId="5C2C54CC" w:rsidR="00E0179A" w:rsidRPr="00C2472D" w:rsidRDefault="00E0179A" w:rsidP="00E0179A">
      <w:pPr>
        <w:shd w:val="clear" w:color="auto" w:fill="FFFFFF"/>
        <w:spacing w:after="0" w:line="360" w:lineRule="auto"/>
        <w:jc w:val="both"/>
        <w:textAlignment w:val="baseline"/>
        <w:rPr>
          <w:rFonts w:ascii="Arial" w:hAnsi="Arial" w:cs="Arial"/>
          <w:sz w:val="24"/>
          <w:szCs w:val="24"/>
        </w:rPr>
      </w:pPr>
      <w:r w:rsidRPr="00C2472D">
        <w:rPr>
          <w:rFonts w:ascii="Arial" w:hAnsi="Arial" w:cs="Arial"/>
          <w:sz w:val="24"/>
          <w:szCs w:val="24"/>
        </w:rPr>
        <w:tab/>
      </w:r>
    </w:p>
    <w:p w14:paraId="04ED1A86" w14:textId="2D17B9DD" w:rsidR="0088646A" w:rsidRPr="00CE281D" w:rsidRDefault="00C05D91" w:rsidP="00CE281D">
      <w:pPr>
        <w:shd w:val="clear" w:color="auto" w:fill="FFFFFF"/>
        <w:spacing w:after="0" w:line="360" w:lineRule="auto"/>
        <w:jc w:val="both"/>
        <w:textAlignment w:val="baseline"/>
        <w:rPr>
          <w:rFonts w:ascii="Arial" w:eastAsia="Times New Roman" w:hAnsi="Arial" w:cs="Arial"/>
          <w:spacing w:val="2"/>
          <w:sz w:val="30"/>
          <w:szCs w:val="30"/>
          <w:lang w:eastAsia="pt-BR"/>
        </w:rPr>
      </w:pPr>
      <w:r>
        <w:rPr>
          <w:rFonts w:ascii="Arial" w:hAnsi="Arial" w:cs="Arial"/>
          <w:b/>
          <w:bCs/>
          <w:sz w:val="24"/>
          <w:szCs w:val="24"/>
        </w:rPr>
        <w:t>7</w:t>
      </w:r>
      <w:r w:rsidR="0088646A" w:rsidRPr="00C2472D">
        <w:rPr>
          <w:rFonts w:ascii="Arial" w:hAnsi="Arial" w:cs="Arial"/>
          <w:b/>
          <w:bCs/>
          <w:sz w:val="24"/>
          <w:szCs w:val="24"/>
        </w:rPr>
        <w:t xml:space="preserve"> REFERÊNCIAS </w:t>
      </w:r>
    </w:p>
    <w:p w14:paraId="6DF4795B" w14:textId="77777777" w:rsidR="00CE281D" w:rsidRDefault="00CE281D" w:rsidP="000D4465">
      <w:pPr>
        <w:spacing w:after="0" w:line="360" w:lineRule="auto"/>
        <w:jc w:val="both"/>
        <w:rPr>
          <w:rFonts w:ascii="Arial" w:hAnsi="Arial" w:cs="Arial"/>
          <w:b/>
          <w:bCs/>
          <w:sz w:val="24"/>
          <w:szCs w:val="24"/>
        </w:rPr>
      </w:pPr>
    </w:p>
    <w:p w14:paraId="3372B51B" w14:textId="29B18B5D" w:rsidR="007733A6" w:rsidRPr="00687265" w:rsidRDefault="007733A6" w:rsidP="00687265">
      <w:pPr>
        <w:spacing w:after="0" w:line="240" w:lineRule="auto"/>
        <w:jc w:val="both"/>
        <w:rPr>
          <w:rFonts w:ascii="Arial" w:hAnsi="Arial" w:cs="Arial"/>
          <w:sz w:val="24"/>
          <w:szCs w:val="24"/>
        </w:rPr>
      </w:pPr>
      <w:r w:rsidRPr="00687265">
        <w:rPr>
          <w:rFonts w:ascii="Arial" w:hAnsi="Arial" w:cs="Arial"/>
          <w:sz w:val="24"/>
          <w:szCs w:val="24"/>
        </w:rPr>
        <w:t xml:space="preserve">ADI 1232. Disponível em: </w:t>
      </w:r>
      <w:hyperlink r:id="rId10" w:history="1">
        <w:r w:rsidRPr="00687265">
          <w:rPr>
            <w:rStyle w:val="Hyperlink"/>
            <w:rFonts w:ascii="Arial" w:hAnsi="Arial" w:cs="Arial"/>
            <w:color w:val="auto"/>
            <w:sz w:val="24"/>
            <w:szCs w:val="24"/>
            <w:u w:val="none"/>
          </w:rPr>
          <w:t>https://redir.stf.jus.br/paginadorpub/paginador.jsp?docTP=AC&amp;docID=38545</w:t>
        </w:r>
      </w:hyperlink>
      <w:r w:rsidRPr="00687265">
        <w:rPr>
          <w:rFonts w:ascii="Arial" w:hAnsi="Arial" w:cs="Arial"/>
          <w:sz w:val="24"/>
          <w:szCs w:val="24"/>
        </w:rPr>
        <w:t>. Acesso em: 20 jan. 2023.</w:t>
      </w:r>
    </w:p>
    <w:p w14:paraId="62F0301D" w14:textId="57DAD812" w:rsidR="007733A6" w:rsidRPr="00687265" w:rsidRDefault="007733A6" w:rsidP="00687265">
      <w:pPr>
        <w:spacing w:after="0" w:line="240" w:lineRule="auto"/>
        <w:jc w:val="both"/>
        <w:rPr>
          <w:rFonts w:ascii="Arial" w:hAnsi="Arial" w:cs="Arial"/>
          <w:sz w:val="24"/>
          <w:szCs w:val="24"/>
        </w:rPr>
      </w:pPr>
    </w:p>
    <w:p w14:paraId="72D4CEE8" w14:textId="77777777" w:rsidR="007733A6" w:rsidRPr="00687265" w:rsidRDefault="007733A6" w:rsidP="00687265">
      <w:pPr>
        <w:spacing w:after="0" w:line="240" w:lineRule="auto"/>
        <w:jc w:val="both"/>
        <w:rPr>
          <w:rFonts w:ascii="Arial" w:hAnsi="Arial" w:cs="Arial"/>
          <w:sz w:val="24"/>
          <w:szCs w:val="24"/>
        </w:rPr>
      </w:pPr>
      <w:r w:rsidRPr="00687265">
        <w:rPr>
          <w:rFonts w:ascii="Arial" w:hAnsi="Arial" w:cs="Arial"/>
          <w:sz w:val="24"/>
          <w:szCs w:val="24"/>
        </w:rPr>
        <w:t xml:space="preserve">AGOSTINHO, Theodoro. </w:t>
      </w:r>
      <w:r w:rsidRPr="00687265">
        <w:rPr>
          <w:rFonts w:ascii="Arial" w:hAnsi="Arial" w:cs="Arial"/>
          <w:b/>
          <w:bCs/>
          <w:sz w:val="24"/>
          <w:szCs w:val="24"/>
        </w:rPr>
        <w:t>Manual de Direito Previdenciário.</w:t>
      </w:r>
      <w:r w:rsidRPr="00687265">
        <w:rPr>
          <w:rFonts w:ascii="Arial" w:hAnsi="Arial" w:cs="Arial"/>
          <w:sz w:val="24"/>
          <w:szCs w:val="24"/>
        </w:rPr>
        <w:t xml:space="preserve"> São Paulo: Saraiva </w:t>
      </w:r>
      <w:proofErr w:type="spellStart"/>
      <w:r w:rsidRPr="00687265">
        <w:rPr>
          <w:rFonts w:ascii="Arial" w:hAnsi="Arial" w:cs="Arial"/>
          <w:sz w:val="24"/>
          <w:szCs w:val="24"/>
        </w:rPr>
        <w:t>Jur</w:t>
      </w:r>
      <w:proofErr w:type="spellEnd"/>
      <w:r w:rsidRPr="00687265">
        <w:rPr>
          <w:rFonts w:ascii="Arial" w:hAnsi="Arial" w:cs="Arial"/>
          <w:sz w:val="24"/>
          <w:szCs w:val="24"/>
        </w:rPr>
        <w:t>, 2022.</w:t>
      </w:r>
    </w:p>
    <w:p w14:paraId="01A00462" w14:textId="77777777" w:rsidR="007733A6" w:rsidRPr="00687265" w:rsidRDefault="007733A6" w:rsidP="00687265">
      <w:pPr>
        <w:spacing w:after="0" w:line="240" w:lineRule="auto"/>
        <w:jc w:val="both"/>
        <w:rPr>
          <w:rFonts w:ascii="Arial" w:hAnsi="Arial" w:cs="Arial"/>
          <w:sz w:val="24"/>
          <w:szCs w:val="24"/>
        </w:rPr>
      </w:pPr>
    </w:p>
    <w:p w14:paraId="6C383CB5" w14:textId="6F42BBC2" w:rsidR="00EE2F89" w:rsidRPr="00687265" w:rsidRDefault="00EE2F89" w:rsidP="00687265">
      <w:pPr>
        <w:spacing w:after="0" w:line="240" w:lineRule="auto"/>
        <w:jc w:val="both"/>
        <w:rPr>
          <w:rFonts w:ascii="Arial" w:hAnsi="Arial" w:cs="Arial"/>
          <w:sz w:val="24"/>
          <w:szCs w:val="24"/>
        </w:rPr>
      </w:pPr>
      <w:r w:rsidRPr="00687265">
        <w:rPr>
          <w:rFonts w:ascii="Arial" w:hAnsi="Arial" w:cs="Arial"/>
          <w:sz w:val="24"/>
          <w:szCs w:val="24"/>
        </w:rPr>
        <w:t xml:space="preserve">AMADO, Frederico. </w:t>
      </w:r>
      <w:r w:rsidRPr="00687265">
        <w:rPr>
          <w:rFonts w:ascii="Arial" w:hAnsi="Arial" w:cs="Arial"/>
          <w:b/>
          <w:bCs/>
          <w:sz w:val="24"/>
          <w:szCs w:val="24"/>
        </w:rPr>
        <w:t>Curso de Direito e Processo Previdenciário.</w:t>
      </w:r>
      <w:r w:rsidRPr="00687265">
        <w:rPr>
          <w:rFonts w:ascii="Arial" w:hAnsi="Arial" w:cs="Arial"/>
          <w:sz w:val="24"/>
          <w:szCs w:val="24"/>
        </w:rPr>
        <w:t xml:space="preserve"> Salvador: </w:t>
      </w:r>
      <w:proofErr w:type="spellStart"/>
      <w:r w:rsidRPr="00687265">
        <w:rPr>
          <w:rFonts w:ascii="Arial" w:hAnsi="Arial" w:cs="Arial"/>
          <w:sz w:val="24"/>
          <w:szCs w:val="24"/>
        </w:rPr>
        <w:t>JusPODIVM</w:t>
      </w:r>
      <w:proofErr w:type="spellEnd"/>
      <w:r w:rsidRPr="00687265">
        <w:rPr>
          <w:rFonts w:ascii="Arial" w:hAnsi="Arial" w:cs="Arial"/>
          <w:sz w:val="24"/>
          <w:szCs w:val="24"/>
        </w:rPr>
        <w:t>, 2021.</w:t>
      </w:r>
    </w:p>
    <w:p w14:paraId="447DE4FD" w14:textId="77777777" w:rsidR="00EE2F89" w:rsidRPr="00687265" w:rsidRDefault="00EE2F89" w:rsidP="00687265">
      <w:pPr>
        <w:spacing w:after="0" w:line="240" w:lineRule="auto"/>
        <w:jc w:val="both"/>
        <w:rPr>
          <w:rFonts w:ascii="Arial" w:hAnsi="Arial" w:cs="Arial"/>
          <w:sz w:val="24"/>
          <w:szCs w:val="24"/>
        </w:rPr>
      </w:pPr>
    </w:p>
    <w:p w14:paraId="68C925E3" w14:textId="7B1D50C4" w:rsidR="007733A6" w:rsidRPr="00687265" w:rsidRDefault="007733A6" w:rsidP="00687265">
      <w:pPr>
        <w:spacing w:after="0" w:line="240" w:lineRule="auto"/>
        <w:jc w:val="both"/>
        <w:rPr>
          <w:rFonts w:ascii="Arial" w:hAnsi="Arial" w:cs="Arial"/>
          <w:sz w:val="24"/>
          <w:szCs w:val="24"/>
        </w:rPr>
      </w:pPr>
      <w:r w:rsidRPr="00687265">
        <w:rPr>
          <w:rFonts w:ascii="Arial" w:hAnsi="Arial" w:cs="Arial"/>
          <w:sz w:val="24"/>
          <w:szCs w:val="24"/>
        </w:rPr>
        <w:t xml:space="preserve">BRASIL. </w:t>
      </w:r>
      <w:r w:rsidRPr="00687265">
        <w:rPr>
          <w:rFonts w:ascii="Arial" w:hAnsi="Arial" w:cs="Arial"/>
          <w:b/>
          <w:bCs/>
          <w:sz w:val="24"/>
          <w:szCs w:val="24"/>
        </w:rPr>
        <w:t xml:space="preserve">Constituição da República Federativa do Brasil de 1988. </w:t>
      </w:r>
      <w:r w:rsidRPr="00687265">
        <w:rPr>
          <w:rFonts w:ascii="Arial" w:hAnsi="Arial" w:cs="Arial"/>
          <w:sz w:val="24"/>
          <w:szCs w:val="24"/>
        </w:rPr>
        <w:t xml:space="preserve">Disponível em: </w:t>
      </w:r>
      <w:hyperlink r:id="rId11" w:history="1">
        <w:r w:rsidRPr="00687265">
          <w:rPr>
            <w:rStyle w:val="Hyperlink"/>
            <w:rFonts w:ascii="Arial" w:hAnsi="Arial" w:cs="Arial"/>
            <w:color w:val="auto"/>
            <w:sz w:val="24"/>
            <w:szCs w:val="24"/>
            <w:u w:val="none"/>
          </w:rPr>
          <w:t>https://www.planalto.gov.br/ccivil_03/constituicao/constituicao.htm</w:t>
        </w:r>
      </w:hyperlink>
      <w:r w:rsidRPr="00687265">
        <w:rPr>
          <w:rFonts w:ascii="Arial" w:hAnsi="Arial" w:cs="Arial"/>
          <w:sz w:val="24"/>
          <w:szCs w:val="24"/>
        </w:rPr>
        <w:t>. Acesso em: 01 ago. 2022.</w:t>
      </w:r>
    </w:p>
    <w:p w14:paraId="2EB06FB5" w14:textId="41BA3A03" w:rsidR="00134DAA" w:rsidRPr="00687265" w:rsidRDefault="00134DAA" w:rsidP="00687265">
      <w:pPr>
        <w:spacing w:after="0" w:line="240" w:lineRule="auto"/>
        <w:jc w:val="both"/>
        <w:rPr>
          <w:rFonts w:ascii="Arial" w:hAnsi="Arial" w:cs="Arial"/>
          <w:sz w:val="24"/>
          <w:szCs w:val="24"/>
        </w:rPr>
      </w:pPr>
    </w:p>
    <w:p w14:paraId="44D85355" w14:textId="77777777" w:rsidR="00134DAA" w:rsidRPr="00687265" w:rsidRDefault="00134DAA" w:rsidP="00687265">
      <w:pPr>
        <w:spacing w:after="0" w:line="240" w:lineRule="auto"/>
        <w:rPr>
          <w:rFonts w:ascii="Arial" w:hAnsi="Arial" w:cs="Arial"/>
          <w:sz w:val="24"/>
          <w:szCs w:val="24"/>
        </w:rPr>
      </w:pPr>
      <w:r w:rsidRPr="00687265">
        <w:rPr>
          <w:rFonts w:ascii="Arial" w:hAnsi="Arial" w:cs="Arial"/>
          <w:sz w:val="24"/>
          <w:szCs w:val="24"/>
        </w:rPr>
        <w:t xml:space="preserve">BRASIL. DECRETO Nº 672, DE 06 DE NOVEMBRO DE 1992, PACTO DE SÃO JOSÉ DA COSTA RICA. Disponível em: </w:t>
      </w:r>
      <w:hyperlink r:id="rId12" w:history="1">
        <w:r w:rsidRPr="00687265">
          <w:rPr>
            <w:rStyle w:val="Hyperlink"/>
            <w:rFonts w:ascii="Arial" w:hAnsi="Arial" w:cs="Arial"/>
            <w:color w:val="auto"/>
            <w:sz w:val="24"/>
            <w:szCs w:val="24"/>
            <w:u w:val="none"/>
          </w:rPr>
          <w:t>https://www.planalto.gov.br/ccivil_03/decreto/d0678.htm</w:t>
        </w:r>
      </w:hyperlink>
      <w:r w:rsidRPr="00687265">
        <w:rPr>
          <w:rFonts w:ascii="Arial" w:hAnsi="Arial" w:cs="Arial"/>
          <w:sz w:val="24"/>
          <w:szCs w:val="24"/>
        </w:rPr>
        <w:t>. Acesso em: 23 fev. 2023</w:t>
      </w:r>
    </w:p>
    <w:p w14:paraId="205054F7" w14:textId="77777777" w:rsidR="00134DAA" w:rsidRPr="00687265" w:rsidRDefault="00134DAA" w:rsidP="00687265">
      <w:pPr>
        <w:spacing w:after="0" w:line="240" w:lineRule="auto"/>
        <w:jc w:val="both"/>
        <w:rPr>
          <w:rFonts w:ascii="Arial" w:hAnsi="Arial" w:cs="Arial"/>
          <w:sz w:val="24"/>
          <w:szCs w:val="24"/>
        </w:rPr>
      </w:pPr>
    </w:p>
    <w:p w14:paraId="395A4284" w14:textId="62238901" w:rsidR="007733A6" w:rsidRPr="00687265" w:rsidRDefault="007733A6" w:rsidP="00687265">
      <w:pPr>
        <w:spacing w:after="0" w:line="240" w:lineRule="auto"/>
        <w:jc w:val="both"/>
        <w:rPr>
          <w:rFonts w:ascii="Arial" w:hAnsi="Arial" w:cs="Arial"/>
          <w:sz w:val="24"/>
          <w:szCs w:val="24"/>
        </w:rPr>
      </w:pPr>
      <w:r w:rsidRPr="00687265">
        <w:rPr>
          <w:rFonts w:ascii="Arial" w:hAnsi="Arial" w:cs="Arial"/>
          <w:sz w:val="24"/>
          <w:szCs w:val="24"/>
        </w:rPr>
        <w:t xml:space="preserve">BRASIL. DECRETO LEI Nº 7.617, DE 17 DE NOVEMBRO DE 2011. Disponível em: </w:t>
      </w:r>
      <w:hyperlink r:id="rId13" w:history="1">
        <w:r w:rsidR="00134DAA" w:rsidRPr="00687265">
          <w:rPr>
            <w:rStyle w:val="Hyperlink"/>
            <w:rFonts w:ascii="Arial" w:hAnsi="Arial" w:cs="Arial"/>
            <w:color w:val="auto"/>
            <w:sz w:val="24"/>
            <w:szCs w:val="24"/>
            <w:u w:val="none"/>
          </w:rPr>
          <w:t>http://www.planalto.gov.br/ccivil_03/_ato2011-2014/2011/decreto/d7617.htm</w:t>
        </w:r>
      </w:hyperlink>
      <w:r w:rsidRPr="00687265">
        <w:rPr>
          <w:rFonts w:ascii="Arial" w:hAnsi="Arial" w:cs="Arial"/>
          <w:sz w:val="24"/>
          <w:szCs w:val="24"/>
        </w:rPr>
        <w:t>.</w:t>
      </w:r>
      <w:r w:rsidR="00134DAA" w:rsidRPr="00687265">
        <w:rPr>
          <w:rFonts w:ascii="Arial" w:hAnsi="Arial" w:cs="Arial"/>
          <w:sz w:val="24"/>
          <w:szCs w:val="24"/>
        </w:rPr>
        <w:t xml:space="preserve"> Acesso em: 15 abr. 2023.</w:t>
      </w:r>
    </w:p>
    <w:p w14:paraId="160FEEB5" w14:textId="3F639FAC" w:rsidR="00134DAA" w:rsidRPr="00687265" w:rsidRDefault="00134DAA" w:rsidP="00687265">
      <w:pPr>
        <w:spacing w:after="0" w:line="240" w:lineRule="auto"/>
        <w:jc w:val="both"/>
        <w:rPr>
          <w:rFonts w:ascii="Arial" w:hAnsi="Arial" w:cs="Arial"/>
          <w:sz w:val="24"/>
          <w:szCs w:val="24"/>
        </w:rPr>
      </w:pPr>
    </w:p>
    <w:p w14:paraId="266819BB" w14:textId="77777777" w:rsidR="00134DAA" w:rsidRPr="00687265" w:rsidRDefault="00134DAA" w:rsidP="00687265">
      <w:pPr>
        <w:spacing w:after="0" w:line="240" w:lineRule="auto"/>
        <w:jc w:val="both"/>
        <w:rPr>
          <w:rFonts w:ascii="Arial" w:hAnsi="Arial" w:cs="Arial"/>
          <w:sz w:val="24"/>
          <w:szCs w:val="24"/>
        </w:rPr>
      </w:pPr>
      <w:r w:rsidRPr="00687265">
        <w:rPr>
          <w:rFonts w:ascii="Arial" w:hAnsi="Arial" w:cs="Arial"/>
          <w:sz w:val="24"/>
          <w:szCs w:val="24"/>
        </w:rPr>
        <w:t xml:space="preserve">BRASIL. LEI Nº 9.784, DE 29 DE JANEIRO DE 1999, PROCESSO ADMINISTRATIVO. Disponível em: </w:t>
      </w:r>
      <w:hyperlink r:id="rId14" w:history="1">
        <w:r w:rsidRPr="00687265">
          <w:rPr>
            <w:rStyle w:val="Hyperlink"/>
            <w:rFonts w:ascii="Arial" w:hAnsi="Arial" w:cs="Arial"/>
            <w:color w:val="auto"/>
            <w:sz w:val="24"/>
            <w:szCs w:val="24"/>
            <w:u w:val="none"/>
          </w:rPr>
          <w:t>https://www.planalto.gov.br/ccivil_03/leis/l9784.htm</w:t>
        </w:r>
      </w:hyperlink>
      <w:r w:rsidRPr="00687265">
        <w:rPr>
          <w:rFonts w:ascii="Arial" w:hAnsi="Arial" w:cs="Arial"/>
          <w:sz w:val="24"/>
          <w:szCs w:val="24"/>
        </w:rPr>
        <w:t>. Acesso em: 22 mar. 2023.</w:t>
      </w:r>
    </w:p>
    <w:p w14:paraId="6BF162CC" w14:textId="77777777" w:rsidR="00134DAA" w:rsidRPr="00687265" w:rsidRDefault="00134DAA" w:rsidP="00687265">
      <w:pPr>
        <w:spacing w:after="0" w:line="240" w:lineRule="auto"/>
        <w:jc w:val="both"/>
        <w:rPr>
          <w:rFonts w:ascii="Arial" w:hAnsi="Arial" w:cs="Arial"/>
          <w:sz w:val="24"/>
          <w:szCs w:val="24"/>
        </w:rPr>
      </w:pPr>
    </w:p>
    <w:p w14:paraId="1FB4B445" w14:textId="77777777" w:rsidR="00EE2F89" w:rsidRPr="00687265" w:rsidRDefault="00EE2F89" w:rsidP="00687265">
      <w:pPr>
        <w:spacing w:after="0" w:line="240" w:lineRule="auto"/>
        <w:jc w:val="both"/>
        <w:rPr>
          <w:rFonts w:ascii="Arial" w:hAnsi="Arial" w:cs="Arial"/>
          <w:sz w:val="24"/>
          <w:szCs w:val="24"/>
        </w:rPr>
      </w:pPr>
      <w:r w:rsidRPr="00687265">
        <w:rPr>
          <w:rFonts w:ascii="Arial" w:hAnsi="Arial" w:cs="Arial"/>
          <w:sz w:val="24"/>
          <w:szCs w:val="24"/>
        </w:rPr>
        <w:t xml:space="preserve">BRASIL. LEI Nº 12.435, DE 6 DE JULHO DE 2011. Disponível em: </w:t>
      </w:r>
      <w:hyperlink r:id="rId15" w:history="1">
        <w:r w:rsidRPr="00687265">
          <w:rPr>
            <w:rStyle w:val="Hyperlink"/>
            <w:rFonts w:ascii="Arial" w:hAnsi="Arial" w:cs="Arial"/>
            <w:color w:val="auto"/>
            <w:sz w:val="24"/>
            <w:szCs w:val="24"/>
            <w:u w:val="none"/>
          </w:rPr>
          <w:t>http://www.planalto.gov.br/ccivil_03/_ato2011-2014/2011/lei/l12435.htm</w:t>
        </w:r>
      </w:hyperlink>
      <w:r w:rsidRPr="00687265">
        <w:rPr>
          <w:rFonts w:ascii="Arial" w:hAnsi="Arial" w:cs="Arial"/>
          <w:sz w:val="24"/>
          <w:szCs w:val="24"/>
        </w:rPr>
        <w:t>. Acesso em: 10 jan. 2023</w:t>
      </w:r>
    </w:p>
    <w:p w14:paraId="6EDA1B1B" w14:textId="77777777" w:rsidR="00EE2F89" w:rsidRPr="00687265" w:rsidRDefault="00EE2F89" w:rsidP="00687265">
      <w:pPr>
        <w:spacing w:after="0" w:line="240" w:lineRule="auto"/>
        <w:jc w:val="both"/>
        <w:rPr>
          <w:rFonts w:ascii="Arial" w:hAnsi="Arial" w:cs="Arial"/>
          <w:sz w:val="24"/>
          <w:szCs w:val="24"/>
        </w:rPr>
      </w:pPr>
    </w:p>
    <w:p w14:paraId="404ED504" w14:textId="09AC251D" w:rsidR="00EE2F89" w:rsidRPr="00687265" w:rsidRDefault="00EE2F89" w:rsidP="00687265">
      <w:pPr>
        <w:spacing w:after="0" w:line="240" w:lineRule="auto"/>
        <w:jc w:val="both"/>
        <w:rPr>
          <w:rFonts w:ascii="Arial" w:hAnsi="Arial" w:cs="Arial"/>
          <w:sz w:val="24"/>
          <w:szCs w:val="24"/>
        </w:rPr>
      </w:pPr>
      <w:r w:rsidRPr="00687265">
        <w:rPr>
          <w:rFonts w:ascii="Arial" w:hAnsi="Arial" w:cs="Arial"/>
          <w:sz w:val="24"/>
          <w:szCs w:val="24"/>
        </w:rPr>
        <w:t>BRASIL. LEI Nº 10.741, DE 01 DE OUTUBRO DE 2003, ESTATUTO DO IDOSO. Di</w:t>
      </w:r>
      <w:r w:rsidR="007733A6" w:rsidRPr="00687265">
        <w:rPr>
          <w:rFonts w:ascii="Arial" w:hAnsi="Arial" w:cs="Arial"/>
          <w:sz w:val="24"/>
          <w:szCs w:val="24"/>
        </w:rPr>
        <w:t>s</w:t>
      </w:r>
      <w:r w:rsidRPr="00687265">
        <w:rPr>
          <w:rFonts w:ascii="Arial" w:hAnsi="Arial" w:cs="Arial"/>
          <w:sz w:val="24"/>
          <w:szCs w:val="24"/>
        </w:rPr>
        <w:t xml:space="preserve">ponível em: </w:t>
      </w:r>
      <w:hyperlink r:id="rId16" w:history="1">
        <w:r w:rsidRPr="00687265">
          <w:rPr>
            <w:rStyle w:val="Hyperlink"/>
            <w:rFonts w:ascii="Arial" w:hAnsi="Arial" w:cs="Arial"/>
            <w:color w:val="auto"/>
            <w:sz w:val="24"/>
            <w:szCs w:val="24"/>
            <w:u w:val="none"/>
          </w:rPr>
          <w:t>https://www.planalto.gov.br/ccivil_03/leis/2003/l10.741.htm</w:t>
        </w:r>
      </w:hyperlink>
      <w:r w:rsidRPr="00687265">
        <w:rPr>
          <w:rFonts w:ascii="Arial" w:hAnsi="Arial" w:cs="Arial"/>
          <w:sz w:val="24"/>
          <w:szCs w:val="24"/>
        </w:rPr>
        <w:t>.</w:t>
      </w:r>
    </w:p>
    <w:p w14:paraId="73F8FAD0" w14:textId="31BAF872" w:rsidR="007733A6" w:rsidRPr="00687265" w:rsidRDefault="007733A6" w:rsidP="00687265">
      <w:pPr>
        <w:spacing w:after="0" w:line="240" w:lineRule="auto"/>
        <w:jc w:val="both"/>
        <w:rPr>
          <w:rFonts w:ascii="Arial" w:hAnsi="Arial" w:cs="Arial"/>
          <w:sz w:val="24"/>
          <w:szCs w:val="24"/>
        </w:rPr>
      </w:pPr>
    </w:p>
    <w:p w14:paraId="1A015C43" w14:textId="17F511A5" w:rsidR="007733A6" w:rsidRPr="00687265" w:rsidRDefault="007733A6" w:rsidP="00687265">
      <w:pPr>
        <w:spacing w:after="0" w:line="240" w:lineRule="auto"/>
        <w:jc w:val="both"/>
        <w:rPr>
          <w:rFonts w:ascii="Arial" w:hAnsi="Arial" w:cs="Arial"/>
          <w:sz w:val="24"/>
          <w:szCs w:val="24"/>
        </w:rPr>
      </w:pPr>
      <w:r w:rsidRPr="00687265">
        <w:rPr>
          <w:rFonts w:ascii="Arial" w:hAnsi="Arial" w:cs="Arial"/>
          <w:sz w:val="24"/>
          <w:szCs w:val="24"/>
        </w:rPr>
        <w:lastRenderedPageBreak/>
        <w:t>BRASIL. L</w:t>
      </w:r>
      <w:r w:rsidR="00687265" w:rsidRPr="00687265">
        <w:rPr>
          <w:rFonts w:ascii="Arial" w:hAnsi="Arial" w:cs="Arial"/>
          <w:sz w:val="24"/>
          <w:szCs w:val="24"/>
        </w:rPr>
        <w:t>EI Nº</w:t>
      </w:r>
      <w:r w:rsidRPr="00687265">
        <w:rPr>
          <w:rFonts w:ascii="Arial" w:hAnsi="Arial" w:cs="Arial"/>
          <w:sz w:val="24"/>
          <w:szCs w:val="24"/>
        </w:rPr>
        <w:t xml:space="preserve"> 8.742, de 07 de dezembro de 1993, Organização da </w:t>
      </w:r>
      <w:proofErr w:type="spellStart"/>
      <w:r w:rsidRPr="00687265">
        <w:rPr>
          <w:rFonts w:ascii="Arial" w:hAnsi="Arial" w:cs="Arial"/>
          <w:sz w:val="24"/>
          <w:szCs w:val="24"/>
        </w:rPr>
        <w:t>Assistencia</w:t>
      </w:r>
      <w:proofErr w:type="spellEnd"/>
      <w:r w:rsidRPr="00687265">
        <w:rPr>
          <w:rFonts w:ascii="Arial" w:hAnsi="Arial" w:cs="Arial"/>
          <w:sz w:val="24"/>
          <w:szCs w:val="24"/>
        </w:rPr>
        <w:t xml:space="preserve"> social. Disponível em: </w:t>
      </w:r>
      <w:hyperlink r:id="rId17" w:history="1">
        <w:r w:rsidR="00134DAA" w:rsidRPr="00687265">
          <w:rPr>
            <w:rStyle w:val="Hyperlink"/>
            <w:rFonts w:ascii="Arial" w:hAnsi="Arial" w:cs="Arial"/>
            <w:color w:val="auto"/>
            <w:sz w:val="24"/>
            <w:szCs w:val="24"/>
            <w:u w:val="none"/>
          </w:rPr>
          <w:t>https://www.planalto.gov.br/ccivil_03/leis/l8742.htm</w:t>
        </w:r>
      </w:hyperlink>
      <w:r w:rsidR="00134DAA" w:rsidRPr="00687265">
        <w:rPr>
          <w:rFonts w:ascii="Arial" w:hAnsi="Arial" w:cs="Arial"/>
          <w:sz w:val="24"/>
          <w:szCs w:val="24"/>
        </w:rPr>
        <w:t>. Acesso em: 10 set. 2023.</w:t>
      </w:r>
    </w:p>
    <w:p w14:paraId="554BB8AF" w14:textId="2FB2A608" w:rsidR="00134DAA" w:rsidRPr="00687265" w:rsidRDefault="00134DAA" w:rsidP="00687265">
      <w:pPr>
        <w:spacing w:after="0" w:line="240" w:lineRule="auto"/>
        <w:jc w:val="both"/>
        <w:rPr>
          <w:rFonts w:ascii="Arial" w:hAnsi="Arial" w:cs="Arial"/>
          <w:sz w:val="24"/>
          <w:szCs w:val="24"/>
        </w:rPr>
      </w:pPr>
    </w:p>
    <w:p w14:paraId="3687E6F0" w14:textId="77777777" w:rsidR="00687265" w:rsidRPr="00687265" w:rsidRDefault="00687265" w:rsidP="00687265">
      <w:pPr>
        <w:pStyle w:val="Rodap"/>
        <w:rPr>
          <w:rFonts w:ascii="Arial" w:hAnsi="Arial" w:cs="Arial"/>
          <w:sz w:val="24"/>
          <w:szCs w:val="24"/>
        </w:rPr>
      </w:pPr>
      <w:r w:rsidRPr="00687265">
        <w:rPr>
          <w:rFonts w:ascii="Arial" w:hAnsi="Arial" w:cs="Arial"/>
          <w:sz w:val="24"/>
          <w:szCs w:val="24"/>
        </w:rPr>
        <w:t xml:space="preserve">BRASIL. PORTARIA Nº 1.282, DE 22 DE MARÇO DE 2021. Disponível em: </w:t>
      </w:r>
      <w:hyperlink r:id="rId18" w:history="1">
        <w:r w:rsidRPr="00687265">
          <w:rPr>
            <w:rStyle w:val="Hyperlink"/>
            <w:rFonts w:ascii="Arial" w:hAnsi="Arial" w:cs="Arial"/>
            <w:color w:val="auto"/>
            <w:sz w:val="24"/>
            <w:szCs w:val="24"/>
            <w:u w:val="none"/>
          </w:rPr>
          <w:t>https://www.in.gov.br/en/web/dou/-/portaria-n-1.282-de-22-de-marco-de-2021-310077600</w:t>
        </w:r>
      </w:hyperlink>
      <w:r w:rsidRPr="00687265">
        <w:rPr>
          <w:rFonts w:ascii="Arial" w:hAnsi="Arial" w:cs="Arial"/>
          <w:sz w:val="24"/>
          <w:szCs w:val="24"/>
        </w:rPr>
        <w:t>. Acesso em 25 mar. 2023.</w:t>
      </w:r>
    </w:p>
    <w:p w14:paraId="7398587F" w14:textId="5496028A" w:rsidR="00687265" w:rsidRDefault="00687265" w:rsidP="00687265">
      <w:pPr>
        <w:spacing w:after="0" w:line="240" w:lineRule="auto"/>
        <w:jc w:val="both"/>
        <w:rPr>
          <w:rFonts w:ascii="Arial" w:hAnsi="Arial" w:cs="Arial"/>
          <w:sz w:val="24"/>
          <w:szCs w:val="24"/>
        </w:rPr>
      </w:pPr>
    </w:p>
    <w:p w14:paraId="19EC432C" w14:textId="0C44987C" w:rsidR="00BD06BA" w:rsidRPr="00BD06BA" w:rsidRDefault="00BD06BA" w:rsidP="00687265">
      <w:pPr>
        <w:spacing w:after="0" w:line="240" w:lineRule="auto"/>
        <w:jc w:val="both"/>
        <w:rPr>
          <w:rFonts w:ascii="Arial" w:hAnsi="Arial" w:cs="Arial"/>
          <w:sz w:val="24"/>
          <w:szCs w:val="24"/>
        </w:rPr>
      </w:pPr>
      <w:r w:rsidRPr="00BD06BA">
        <w:rPr>
          <w:rFonts w:ascii="Arial" w:hAnsi="Arial" w:cs="Arial"/>
          <w:sz w:val="24"/>
          <w:szCs w:val="24"/>
        </w:rPr>
        <w:t xml:space="preserve">BRASIL. PROJETO DE LEI Nº 1893/2020. Disponível em: </w:t>
      </w:r>
      <w:hyperlink r:id="rId19" w:history="1">
        <w:r w:rsidRPr="00BD06BA">
          <w:rPr>
            <w:rStyle w:val="Hyperlink"/>
            <w:rFonts w:ascii="Arial" w:hAnsi="Arial" w:cs="Arial"/>
            <w:color w:val="auto"/>
            <w:sz w:val="24"/>
            <w:szCs w:val="24"/>
            <w:u w:val="none"/>
          </w:rPr>
          <w:t>https://www.camara.leg.br/propostas-legislativas/2248244</w:t>
        </w:r>
      </w:hyperlink>
      <w:r w:rsidRPr="00BD06BA">
        <w:rPr>
          <w:rFonts w:ascii="Arial" w:hAnsi="Arial" w:cs="Arial"/>
          <w:sz w:val="24"/>
          <w:szCs w:val="24"/>
        </w:rPr>
        <w:t>. Acesso em 10 abr. 2023.</w:t>
      </w:r>
    </w:p>
    <w:p w14:paraId="16DB9759" w14:textId="77777777" w:rsidR="00BD06BA" w:rsidRPr="00687265" w:rsidRDefault="00BD06BA" w:rsidP="00687265">
      <w:pPr>
        <w:spacing w:after="0" w:line="240" w:lineRule="auto"/>
        <w:jc w:val="both"/>
        <w:rPr>
          <w:rFonts w:ascii="Arial" w:hAnsi="Arial" w:cs="Arial"/>
          <w:sz w:val="24"/>
          <w:szCs w:val="24"/>
        </w:rPr>
      </w:pPr>
    </w:p>
    <w:p w14:paraId="6E0DEC0B" w14:textId="77777777" w:rsidR="00134DAA" w:rsidRPr="00687265" w:rsidRDefault="00134DAA" w:rsidP="00687265">
      <w:pPr>
        <w:spacing w:after="0" w:line="240" w:lineRule="auto"/>
        <w:jc w:val="both"/>
        <w:rPr>
          <w:rFonts w:ascii="Arial" w:hAnsi="Arial" w:cs="Arial"/>
          <w:sz w:val="24"/>
          <w:szCs w:val="24"/>
        </w:rPr>
      </w:pPr>
      <w:r w:rsidRPr="00687265">
        <w:rPr>
          <w:rFonts w:ascii="Arial" w:hAnsi="Arial" w:cs="Arial"/>
          <w:sz w:val="24"/>
          <w:szCs w:val="24"/>
        </w:rPr>
        <w:t xml:space="preserve"> CASTRO, Carlos Alberto Pereira de; LAZZARE, João Batista. </w:t>
      </w:r>
      <w:r w:rsidRPr="00687265">
        <w:rPr>
          <w:rFonts w:ascii="Arial" w:hAnsi="Arial" w:cs="Arial"/>
          <w:b/>
          <w:bCs/>
          <w:sz w:val="24"/>
          <w:szCs w:val="24"/>
        </w:rPr>
        <w:t>Manual de Direito Previdenciário</w:t>
      </w:r>
      <w:r w:rsidRPr="00687265">
        <w:rPr>
          <w:rFonts w:ascii="Arial" w:hAnsi="Arial" w:cs="Arial"/>
          <w:sz w:val="24"/>
          <w:szCs w:val="24"/>
        </w:rPr>
        <w:t>. 23ºed. Rio de Janeiro: Forense, 2020.</w:t>
      </w:r>
    </w:p>
    <w:p w14:paraId="6CD38E86" w14:textId="0B0F892B" w:rsidR="00134DAA" w:rsidRPr="00687265" w:rsidRDefault="00134DAA" w:rsidP="00687265">
      <w:pPr>
        <w:spacing w:after="0" w:line="240" w:lineRule="auto"/>
        <w:jc w:val="both"/>
        <w:rPr>
          <w:rFonts w:ascii="Arial" w:hAnsi="Arial" w:cs="Arial"/>
          <w:sz w:val="24"/>
          <w:szCs w:val="24"/>
        </w:rPr>
      </w:pPr>
    </w:p>
    <w:p w14:paraId="22A5C57B" w14:textId="7B87D33F" w:rsidR="00134DAA" w:rsidRPr="00687265" w:rsidRDefault="00134DAA" w:rsidP="00687265">
      <w:pPr>
        <w:shd w:val="clear" w:color="auto" w:fill="FFFFFF"/>
        <w:spacing w:after="0" w:line="240" w:lineRule="auto"/>
        <w:textAlignment w:val="baseline"/>
        <w:outlineLvl w:val="0"/>
        <w:rPr>
          <w:rFonts w:ascii="Arial" w:hAnsi="Arial" w:cs="Arial"/>
          <w:sz w:val="24"/>
          <w:szCs w:val="24"/>
        </w:rPr>
      </w:pPr>
      <w:r w:rsidRPr="00687265">
        <w:rPr>
          <w:rFonts w:ascii="Arial" w:eastAsia="Times New Roman" w:hAnsi="Arial" w:cs="Arial"/>
          <w:spacing w:val="-8"/>
          <w:kern w:val="36"/>
          <w:sz w:val="24"/>
          <w:szCs w:val="24"/>
          <w:lang w:eastAsia="pt-BR"/>
        </w:rPr>
        <w:t xml:space="preserve">Doca. Geralda; </w:t>
      </w:r>
      <w:proofErr w:type="spellStart"/>
      <w:r w:rsidRPr="00687265">
        <w:rPr>
          <w:rFonts w:ascii="Arial" w:eastAsia="Times New Roman" w:hAnsi="Arial" w:cs="Arial"/>
          <w:spacing w:val="-8"/>
          <w:kern w:val="36"/>
          <w:sz w:val="24"/>
          <w:szCs w:val="24"/>
          <w:lang w:eastAsia="pt-BR"/>
        </w:rPr>
        <w:t>Imenes</w:t>
      </w:r>
      <w:proofErr w:type="spellEnd"/>
      <w:r w:rsidRPr="00687265">
        <w:rPr>
          <w:rFonts w:ascii="Arial" w:eastAsia="Times New Roman" w:hAnsi="Arial" w:cs="Arial"/>
          <w:spacing w:val="-8"/>
          <w:kern w:val="36"/>
          <w:sz w:val="24"/>
          <w:szCs w:val="24"/>
          <w:lang w:eastAsia="pt-BR"/>
        </w:rPr>
        <w:t xml:space="preserve"> Martha. Concessão do BPC pode demorar até 11 meses no INSS. Disponível em : </w:t>
      </w:r>
      <w:hyperlink r:id="rId20" w:history="1">
        <w:r w:rsidRPr="00687265">
          <w:rPr>
            <w:rStyle w:val="Hyperlink"/>
            <w:rFonts w:ascii="Arial" w:hAnsi="Arial" w:cs="Arial"/>
            <w:color w:val="auto"/>
            <w:sz w:val="24"/>
            <w:szCs w:val="24"/>
            <w:u w:val="none"/>
          </w:rPr>
          <w:t>https://extra.globo.com/economia-e-financas/concessao-do-bpc-pode-demorar-ate-11-meses-no-inss-25476713.html</w:t>
        </w:r>
      </w:hyperlink>
      <w:r w:rsidRPr="00687265">
        <w:rPr>
          <w:rFonts w:ascii="Arial" w:hAnsi="Arial" w:cs="Arial"/>
          <w:sz w:val="24"/>
          <w:szCs w:val="24"/>
        </w:rPr>
        <w:t>. Acesso em: 20 Mar. 2023.</w:t>
      </w:r>
    </w:p>
    <w:p w14:paraId="24C00090" w14:textId="74E264B5" w:rsidR="00687265" w:rsidRPr="00687265" w:rsidRDefault="00687265" w:rsidP="00687265">
      <w:pPr>
        <w:shd w:val="clear" w:color="auto" w:fill="FFFFFF"/>
        <w:spacing w:after="0" w:line="240" w:lineRule="auto"/>
        <w:textAlignment w:val="baseline"/>
        <w:outlineLvl w:val="0"/>
        <w:rPr>
          <w:rFonts w:ascii="Arial" w:hAnsi="Arial" w:cs="Arial"/>
          <w:sz w:val="24"/>
          <w:szCs w:val="24"/>
        </w:rPr>
      </w:pPr>
    </w:p>
    <w:p w14:paraId="7260B645" w14:textId="2D502CF4" w:rsidR="00687265" w:rsidRPr="00687265" w:rsidRDefault="00687265" w:rsidP="00687265">
      <w:pPr>
        <w:spacing w:after="0" w:line="240" w:lineRule="auto"/>
        <w:jc w:val="both"/>
        <w:rPr>
          <w:rFonts w:ascii="Arial" w:hAnsi="Arial" w:cs="Arial"/>
          <w:sz w:val="24"/>
          <w:szCs w:val="24"/>
        </w:rPr>
      </w:pPr>
      <w:proofErr w:type="spellStart"/>
      <w:r w:rsidRPr="00687265">
        <w:rPr>
          <w:rFonts w:ascii="Arial" w:hAnsi="Arial" w:cs="Arial"/>
          <w:sz w:val="24"/>
          <w:szCs w:val="24"/>
        </w:rPr>
        <w:t>Jurisprudencia</w:t>
      </w:r>
      <w:proofErr w:type="spellEnd"/>
      <w:r w:rsidRPr="00687265">
        <w:rPr>
          <w:rFonts w:ascii="Arial" w:hAnsi="Arial" w:cs="Arial"/>
          <w:sz w:val="24"/>
          <w:szCs w:val="24"/>
        </w:rPr>
        <w:t xml:space="preserve"> da 5ª Região. Disponível em: </w:t>
      </w:r>
      <w:hyperlink r:id="rId21" w:history="1">
        <w:r w:rsidRPr="00687265">
          <w:rPr>
            <w:rStyle w:val="Hyperlink"/>
            <w:rFonts w:ascii="Arial" w:hAnsi="Arial" w:cs="Arial"/>
            <w:color w:val="auto"/>
            <w:sz w:val="24"/>
            <w:szCs w:val="24"/>
            <w:u w:val="none"/>
          </w:rPr>
          <w:t>https://jef.trf5.jus.br/jurisprudencia/jurisprudencia.php</w:t>
        </w:r>
      </w:hyperlink>
      <w:r w:rsidRPr="00687265">
        <w:rPr>
          <w:rFonts w:ascii="Arial" w:hAnsi="Arial" w:cs="Arial"/>
          <w:sz w:val="24"/>
          <w:szCs w:val="24"/>
        </w:rPr>
        <w:t>. Acesso em: 20 fev. 2023</w:t>
      </w:r>
    </w:p>
    <w:p w14:paraId="2C3E7023" w14:textId="77777777" w:rsidR="00687265" w:rsidRPr="00687265" w:rsidRDefault="00687265" w:rsidP="00687265">
      <w:pPr>
        <w:shd w:val="clear" w:color="auto" w:fill="FFFFFF"/>
        <w:spacing w:after="0" w:line="240" w:lineRule="auto"/>
        <w:textAlignment w:val="baseline"/>
        <w:outlineLvl w:val="0"/>
        <w:rPr>
          <w:rFonts w:ascii="Arial" w:eastAsia="Times New Roman" w:hAnsi="Arial" w:cs="Arial"/>
          <w:spacing w:val="-8"/>
          <w:kern w:val="36"/>
          <w:sz w:val="24"/>
          <w:szCs w:val="24"/>
          <w:lang w:eastAsia="pt-BR"/>
        </w:rPr>
      </w:pPr>
    </w:p>
    <w:p w14:paraId="64B7ED31" w14:textId="1B7F254D" w:rsidR="00687265" w:rsidRPr="00687265" w:rsidRDefault="00687265" w:rsidP="00687265">
      <w:pPr>
        <w:spacing w:after="0" w:line="240" w:lineRule="auto"/>
        <w:jc w:val="both"/>
        <w:rPr>
          <w:rFonts w:ascii="Arial" w:hAnsi="Arial" w:cs="Arial"/>
          <w:sz w:val="24"/>
          <w:szCs w:val="24"/>
        </w:rPr>
      </w:pPr>
      <w:r w:rsidRPr="00687265">
        <w:rPr>
          <w:rFonts w:ascii="Arial" w:hAnsi="Arial" w:cs="Arial"/>
          <w:sz w:val="24"/>
          <w:szCs w:val="24"/>
        </w:rPr>
        <w:t xml:space="preserve">LENZA, Pedro. </w:t>
      </w:r>
      <w:r w:rsidRPr="00687265">
        <w:rPr>
          <w:rFonts w:ascii="Arial" w:hAnsi="Arial" w:cs="Arial"/>
          <w:b/>
          <w:bCs/>
          <w:sz w:val="24"/>
          <w:szCs w:val="24"/>
        </w:rPr>
        <w:t>Direito Constitucional esquematizado.</w:t>
      </w:r>
      <w:r w:rsidRPr="00687265">
        <w:rPr>
          <w:rFonts w:ascii="Arial" w:hAnsi="Arial" w:cs="Arial"/>
          <w:sz w:val="24"/>
          <w:szCs w:val="24"/>
        </w:rPr>
        <w:t xml:space="preserve"> São Paulo: Saraiva educação, 2020.</w:t>
      </w:r>
    </w:p>
    <w:p w14:paraId="77C6BEB4" w14:textId="1E8F0763" w:rsidR="00687265" w:rsidRPr="00687265" w:rsidRDefault="00687265" w:rsidP="00687265">
      <w:pPr>
        <w:spacing w:after="0" w:line="240" w:lineRule="auto"/>
        <w:jc w:val="both"/>
        <w:rPr>
          <w:rFonts w:ascii="Arial" w:hAnsi="Arial" w:cs="Arial"/>
          <w:sz w:val="24"/>
          <w:szCs w:val="24"/>
        </w:rPr>
      </w:pPr>
    </w:p>
    <w:p w14:paraId="5DD457B7" w14:textId="77777777" w:rsidR="00687265" w:rsidRPr="00687265" w:rsidRDefault="00687265" w:rsidP="00687265">
      <w:pPr>
        <w:spacing w:after="0" w:line="240" w:lineRule="auto"/>
        <w:jc w:val="both"/>
        <w:rPr>
          <w:rFonts w:ascii="Arial" w:hAnsi="Arial" w:cs="Arial"/>
          <w:sz w:val="24"/>
          <w:szCs w:val="24"/>
        </w:rPr>
      </w:pPr>
    </w:p>
    <w:p w14:paraId="3635F8B3" w14:textId="77777777" w:rsidR="00687265" w:rsidRPr="00687265" w:rsidRDefault="00687265" w:rsidP="00687265">
      <w:pPr>
        <w:spacing w:after="0" w:line="240" w:lineRule="auto"/>
        <w:jc w:val="both"/>
        <w:rPr>
          <w:rFonts w:ascii="Arial" w:hAnsi="Arial" w:cs="Arial"/>
          <w:sz w:val="24"/>
          <w:szCs w:val="24"/>
        </w:rPr>
      </w:pPr>
      <w:r w:rsidRPr="00687265">
        <w:rPr>
          <w:rFonts w:ascii="Arial" w:hAnsi="Arial" w:cs="Arial"/>
          <w:sz w:val="24"/>
          <w:szCs w:val="24"/>
        </w:rPr>
        <w:t xml:space="preserve">MASSON, Nathalia. </w:t>
      </w:r>
      <w:r w:rsidRPr="00687265">
        <w:rPr>
          <w:rFonts w:ascii="Arial" w:hAnsi="Arial" w:cs="Arial"/>
          <w:b/>
          <w:bCs/>
          <w:sz w:val="24"/>
          <w:szCs w:val="24"/>
        </w:rPr>
        <w:t>Manual de Direito Constitucional.</w:t>
      </w:r>
      <w:r w:rsidRPr="00687265">
        <w:rPr>
          <w:rFonts w:ascii="Arial" w:hAnsi="Arial" w:cs="Arial"/>
          <w:sz w:val="24"/>
          <w:szCs w:val="24"/>
        </w:rPr>
        <w:t xml:space="preserve"> Salvador: </w:t>
      </w:r>
      <w:proofErr w:type="spellStart"/>
      <w:r w:rsidRPr="00687265">
        <w:rPr>
          <w:rFonts w:ascii="Arial" w:hAnsi="Arial" w:cs="Arial"/>
          <w:sz w:val="24"/>
          <w:szCs w:val="24"/>
        </w:rPr>
        <w:t>JusPODIVM</w:t>
      </w:r>
      <w:proofErr w:type="spellEnd"/>
      <w:r w:rsidRPr="00687265">
        <w:rPr>
          <w:rFonts w:ascii="Arial" w:hAnsi="Arial" w:cs="Arial"/>
          <w:sz w:val="24"/>
          <w:szCs w:val="24"/>
        </w:rPr>
        <w:t>, 2020.</w:t>
      </w:r>
    </w:p>
    <w:p w14:paraId="701B2E83" w14:textId="77777777" w:rsidR="00687265" w:rsidRPr="00687265" w:rsidRDefault="00687265" w:rsidP="00687265">
      <w:pPr>
        <w:spacing w:after="0" w:line="240" w:lineRule="auto"/>
        <w:jc w:val="both"/>
        <w:rPr>
          <w:rFonts w:ascii="Arial" w:hAnsi="Arial" w:cs="Arial"/>
          <w:sz w:val="24"/>
          <w:szCs w:val="24"/>
        </w:rPr>
      </w:pPr>
    </w:p>
    <w:p w14:paraId="6AA1E9D4" w14:textId="60944CB2" w:rsidR="00687265" w:rsidRPr="00687265" w:rsidRDefault="00687265" w:rsidP="00687265">
      <w:pPr>
        <w:spacing w:after="0" w:line="240" w:lineRule="auto"/>
        <w:jc w:val="both"/>
        <w:rPr>
          <w:rFonts w:ascii="Arial" w:hAnsi="Arial" w:cs="Arial"/>
          <w:sz w:val="24"/>
          <w:szCs w:val="24"/>
        </w:rPr>
      </w:pPr>
    </w:p>
    <w:p w14:paraId="5C3051EB" w14:textId="77777777" w:rsidR="00687265" w:rsidRPr="00687265" w:rsidRDefault="00687265" w:rsidP="00687265">
      <w:pPr>
        <w:spacing w:after="0" w:line="240" w:lineRule="auto"/>
        <w:jc w:val="both"/>
        <w:rPr>
          <w:rFonts w:ascii="Arial" w:hAnsi="Arial" w:cs="Arial"/>
          <w:sz w:val="24"/>
          <w:szCs w:val="24"/>
        </w:rPr>
      </w:pPr>
      <w:r w:rsidRPr="00687265">
        <w:rPr>
          <w:rFonts w:ascii="Arial" w:hAnsi="Arial" w:cs="Arial"/>
          <w:sz w:val="24"/>
          <w:szCs w:val="24"/>
        </w:rPr>
        <w:t xml:space="preserve">MORAES, Guilherme </w:t>
      </w:r>
      <w:proofErr w:type="spellStart"/>
      <w:r w:rsidRPr="00687265">
        <w:rPr>
          <w:rFonts w:ascii="Arial" w:hAnsi="Arial" w:cs="Arial"/>
          <w:sz w:val="24"/>
          <w:szCs w:val="24"/>
        </w:rPr>
        <w:t>Peña</w:t>
      </w:r>
      <w:proofErr w:type="spellEnd"/>
      <w:r w:rsidRPr="00687265">
        <w:rPr>
          <w:rFonts w:ascii="Arial" w:hAnsi="Arial" w:cs="Arial"/>
          <w:sz w:val="24"/>
          <w:szCs w:val="24"/>
        </w:rPr>
        <w:t xml:space="preserve">. </w:t>
      </w:r>
      <w:r w:rsidRPr="00687265">
        <w:rPr>
          <w:rFonts w:ascii="Arial" w:hAnsi="Arial" w:cs="Arial"/>
          <w:b/>
          <w:bCs/>
          <w:sz w:val="24"/>
          <w:szCs w:val="24"/>
        </w:rPr>
        <w:t>Curso de Direito Constitucional</w:t>
      </w:r>
      <w:r w:rsidRPr="00687265">
        <w:rPr>
          <w:rFonts w:ascii="Arial" w:hAnsi="Arial" w:cs="Arial"/>
          <w:sz w:val="24"/>
          <w:szCs w:val="24"/>
        </w:rPr>
        <w:t>. São Paulo: Atlas, 2018.</w:t>
      </w:r>
    </w:p>
    <w:p w14:paraId="44C39ECE" w14:textId="497B0E25" w:rsidR="00687265" w:rsidRPr="00687265" w:rsidRDefault="00687265" w:rsidP="00687265">
      <w:pPr>
        <w:spacing w:after="0" w:line="240" w:lineRule="auto"/>
        <w:jc w:val="both"/>
        <w:rPr>
          <w:rFonts w:ascii="Arial" w:hAnsi="Arial" w:cs="Arial"/>
          <w:sz w:val="24"/>
          <w:szCs w:val="24"/>
        </w:rPr>
      </w:pPr>
    </w:p>
    <w:p w14:paraId="270CD972" w14:textId="3B0228E1" w:rsidR="00687265" w:rsidRPr="00687265" w:rsidRDefault="00687265" w:rsidP="00687265">
      <w:pPr>
        <w:spacing w:after="0" w:line="240" w:lineRule="auto"/>
        <w:jc w:val="both"/>
        <w:rPr>
          <w:rFonts w:ascii="Arial" w:hAnsi="Arial" w:cs="Arial"/>
          <w:sz w:val="24"/>
          <w:szCs w:val="24"/>
        </w:rPr>
      </w:pPr>
      <w:r w:rsidRPr="00687265">
        <w:rPr>
          <w:rFonts w:ascii="Arial" w:hAnsi="Arial" w:cs="Arial"/>
          <w:sz w:val="24"/>
          <w:szCs w:val="24"/>
        </w:rPr>
        <w:t xml:space="preserve">NETO, </w:t>
      </w:r>
      <w:proofErr w:type="spellStart"/>
      <w:r w:rsidRPr="00687265">
        <w:rPr>
          <w:rFonts w:ascii="Arial" w:hAnsi="Arial" w:cs="Arial"/>
          <w:sz w:val="24"/>
          <w:szCs w:val="24"/>
        </w:rPr>
        <w:t>Euvaldo</w:t>
      </w:r>
      <w:proofErr w:type="spellEnd"/>
      <w:r w:rsidRPr="00687265">
        <w:rPr>
          <w:rFonts w:ascii="Arial" w:hAnsi="Arial" w:cs="Arial"/>
          <w:sz w:val="24"/>
          <w:szCs w:val="24"/>
        </w:rPr>
        <w:t xml:space="preserve"> Leal de Melo. </w:t>
      </w:r>
      <w:r w:rsidRPr="00687265">
        <w:rPr>
          <w:rFonts w:ascii="Arial" w:hAnsi="Arial" w:cs="Arial"/>
          <w:b/>
          <w:bCs/>
          <w:sz w:val="24"/>
          <w:szCs w:val="24"/>
        </w:rPr>
        <w:t>Benefício de prestação Continuada (BPC).</w:t>
      </w:r>
      <w:r w:rsidRPr="00687265">
        <w:rPr>
          <w:rFonts w:ascii="Arial" w:hAnsi="Arial" w:cs="Arial"/>
          <w:sz w:val="24"/>
          <w:szCs w:val="24"/>
        </w:rPr>
        <w:t xml:space="preserve"> Paraná: Editora Juruá, 2021.</w:t>
      </w:r>
    </w:p>
    <w:p w14:paraId="5CE722DE" w14:textId="2A318467" w:rsidR="00687265" w:rsidRPr="00687265" w:rsidRDefault="00687265" w:rsidP="00687265">
      <w:pPr>
        <w:spacing w:after="0" w:line="240" w:lineRule="auto"/>
        <w:jc w:val="both"/>
        <w:rPr>
          <w:rFonts w:ascii="Arial" w:hAnsi="Arial" w:cs="Arial"/>
          <w:sz w:val="24"/>
          <w:szCs w:val="24"/>
        </w:rPr>
      </w:pPr>
    </w:p>
    <w:p w14:paraId="509F34A2" w14:textId="77777777" w:rsidR="00687265" w:rsidRPr="004412C5" w:rsidRDefault="00687265" w:rsidP="00687265">
      <w:pPr>
        <w:spacing w:after="0" w:line="240" w:lineRule="auto"/>
        <w:rPr>
          <w:rFonts w:ascii="Arial" w:hAnsi="Arial" w:cs="Arial"/>
          <w:sz w:val="24"/>
          <w:szCs w:val="24"/>
        </w:rPr>
      </w:pPr>
      <w:r w:rsidRPr="004412C5">
        <w:rPr>
          <w:rFonts w:ascii="Arial" w:eastAsia="Times New Roman" w:hAnsi="Arial" w:cs="Arial"/>
          <w:sz w:val="24"/>
          <w:szCs w:val="24"/>
          <w:lang w:eastAsia="pt-BR"/>
        </w:rPr>
        <w:t>RE1.171.152/SC</w:t>
      </w:r>
      <w:r w:rsidRPr="004412C5">
        <w:rPr>
          <w:rFonts w:ascii="Arial" w:hAnsi="Arial" w:cs="Arial"/>
          <w:sz w:val="24"/>
          <w:szCs w:val="24"/>
        </w:rPr>
        <w:t>https://portal.stf.jus.br/jurisprudenciaRepercussao/verAndamentoProcesso.asp?incidente=5573573&amp;numeroProcesso=1171152&amp;classeProcesso=RE&amp;numeroTema=1066</w:t>
      </w:r>
    </w:p>
    <w:p w14:paraId="10A2FDC0" w14:textId="77777777" w:rsidR="004412C5" w:rsidRPr="004412C5" w:rsidRDefault="004412C5" w:rsidP="00687265">
      <w:pPr>
        <w:pStyle w:val="Rodap"/>
        <w:rPr>
          <w:rFonts w:ascii="Arial" w:hAnsi="Arial" w:cs="Arial"/>
          <w:sz w:val="24"/>
          <w:szCs w:val="24"/>
        </w:rPr>
      </w:pPr>
    </w:p>
    <w:p w14:paraId="5B1DDADA" w14:textId="4A82A28E" w:rsidR="00687265" w:rsidRPr="004412C5" w:rsidRDefault="00687265" w:rsidP="00687265">
      <w:pPr>
        <w:pStyle w:val="Rodap"/>
        <w:rPr>
          <w:rFonts w:ascii="Arial" w:hAnsi="Arial" w:cs="Arial"/>
          <w:sz w:val="24"/>
          <w:szCs w:val="24"/>
        </w:rPr>
      </w:pPr>
      <w:hyperlink r:id="rId22" w:history="1">
        <w:r w:rsidRPr="004412C5">
          <w:rPr>
            <w:rStyle w:val="Hyperlink"/>
            <w:rFonts w:ascii="Arial" w:hAnsi="Arial" w:cs="Arial"/>
            <w:color w:val="auto"/>
            <w:sz w:val="24"/>
            <w:szCs w:val="24"/>
            <w:u w:val="none"/>
            <w:bdr w:val="none" w:sz="0" w:space="0" w:color="auto" w:frame="1"/>
            <w:shd w:val="clear" w:color="auto" w:fill="FFFFFF"/>
          </w:rPr>
          <w:t>RE 587970</w:t>
        </w:r>
      </w:hyperlink>
      <w:r w:rsidRPr="004412C5">
        <w:rPr>
          <w:rFonts w:ascii="Arial" w:hAnsi="Arial" w:cs="Arial"/>
          <w:sz w:val="24"/>
          <w:szCs w:val="24"/>
        </w:rPr>
        <w:t xml:space="preserve">. Disponível em: </w:t>
      </w:r>
      <w:hyperlink r:id="rId23" w:history="1">
        <w:r w:rsidRPr="004412C5">
          <w:rPr>
            <w:rStyle w:val="Hyperlink"/>
            <w:rFonts w:ascii="Arial" w:hAnsi="Arial" w:cs="Arial"/>
            <w:color w:val="auto"/>
            <w:sz w:val="24"/>
            <w:szCs w:val="24"/>
            <w:u w:val="none"/>
          </w:rPr>
          <w:t>https://redir.stf.jus.br/paginadorpub/paginador.jsp?docTP=TP&amp;docID=13649377</w:t>
        </w:r>
      </w:hyperlink>
      <w:r w:rsidRPr="004412C5">
        <w:rPr>
          <w:rFonts w:ascii="Arial" w:hAnsi="Arial" w:cs="Arial"/>
          <w:sz w:val="24"/>
          <w:szCs w:val="24"/>
        </w:rPr>
        <w:t>. Acesso em: 10 abr. 2023.</w:t>
      </w:r>
    </w:p>
    <w:p w14:paraId="4C9FFB8B" w14:textId="3081EAAC" w:rsidR="00687265" w:rsidRPr="004412C5" w:rsidRDefault="00687265" w:rsidP="00687265">
      <w:pPr>
        <w:pStyle w:val="Rodap"/>
        <w:rPr>
          <w:rFonts w:ascii="Arial" w:hAnsi="Arial" w:cs="Arial"/>
          <w:sz w:val="24"/>
          <w:szCs w:val="24"/>
        </w:rPr>
      </w:pPr>
    </w:p>
    <w:p w14:paraId="4A5373EF" w14:textId="5A55AE68" w:rsidR="00687265" w:rsidRPr="004412C5" w:rsidRDefault="00687265" w:rsidP="00687265">
      <w:pPr>
        <w:spacing w:after="0" w:line="240" w:lineRule="auto"/>
        <w:jc w:val="both"/>
        <w:rPr>
          <w:rFonts w:ascii="Arial" w:hAnsi="Arial" w:cs="Arial"/>
          <w:sz w:val="24"/>
          <w:szCs w:val="24"/>
        </w:rPr>
      </w:pPr>
      <w:r w:rsidRPr="004412C5">
        <w:rPr>
          <w:rFonts w:ascii="Arial" w:hAnsi="Arial" w:cs="Arial"/>
          <w:sz w:val="24"/>
          <w:szCs w:val="24"/>
        </w:rPr>
        <w:t xml:space="preserve">RE567.985/MT. Disponível em: </w:t>
      </w:r>
      <w:hyperlink r:id="rId24" w:history="1">
        <w:r w:rsidRPr="004412C5">
          <w:rPr>
            <w:rStyle w:val="Hyperlink"/>
            <w:rFonts w:ascii="Arial" w:hAnsi="Arial" w:cs="Arial"/>
            <w:color w:val="auto"/>
            <w:sz w:val="24"/>
            <w:szCs w:val="24"/>
            <w:u w:val="none"/>
          </w:rPr>
          <w:t>https://redir.stf.jus.br/paginadorpub/paginador.jsp?docTP=TP&amp;docID=4614447</w:t>
        </w:r>
      </w:hyperlink>
      <w:r w:rsidRPr="004412C5">
        <w:rPr>
          <w:rFonts w:ascii="Arial" w:hAnsi="Arial" w:cs="Arial"/>
          <w:sz w:val="24"/>
          <w:szCs w:val="24"/>
        </w:rPr>
        <w:t>. Acesso em: 23 mar. 2023</w:t>
      </w:r>
    </w:p>
    <w:p w14:paraId="0314A6E6" w14:textId="77777777" w:rsidR="00687265" w:rsidRPr="004412C5" w:rsidRDefault="00687265" w:rsidP="00687265">
      <w:pPr>
        <w:pStyle w:val="Rodap"/>
        <w:rPr>
          <w:rFonts w:ascii="Arial" w:hAnsi="Arial" w:cs="Arial"/>
          <w:sz w:val="24"/>
          <w:szCs w:val="24"/>
        </w:rPr>
      </w:pPr>
    </w:p>
    <w:p w14:paraId="1115D311" w14:textId="77777777" w:rsidR="00687265" w:rsidRPr="004412C5" w:rsidRDefault="00687265" w:rsidP="00687265">
      <w:pPr>
        <w:pStyle w:val="Rodap"/>
        <w:rPr>
          <w:rFonts w:ascii="Arial" w:hAnsi="Arial" w:cs="Arial"/>
          <w:sz w:val="24"/>
          <w:szCs w:val="24"/>
        </w:rPr>
      </w:pPr>
      <w:proofErr w:type="spellStart"/>
      <w:r w:rsidRPr="004412C5">
        <w:rPr>
          <w:rFonts w:ascii="Arial" w:hAnsi="Arial" w:cs="Arial"/>
          <w:sz w:val="24"/>
          <w:szCs w:val="24"/>
        </w:rPr>
        <w:t>REsp</w:t>
      </w:r>
      <w:proofErr w:type="spellEnd"/>
      <w:r w:rsidRPr="004412C5">
        <w:rPr>
          <w:rFonts w:ascii="Arial" w:hAnsi="Arial" w:cs="Arial"/>
          <w:sz w:val="24"/>
          <w:szCs w:val="24"/>
        </w:rPr>
        <w:t xml:space="preserve"> 1112557/MG. Disponível em: </w:t>
      </w:r>
      <w:hyperlink r:id="rId25" w:history="1">
        <w:r w:rsidRPr="004412C5">
          <w:rPr>
            <w:rStyle w:val="Hyperlink"/>
            <w:rFonts w:ascii="Arial" w:hAnsi="Arial" w:cs="Arial"/>
            <w:color w:val="auto"/>
            <w:sz w:val="24"/>
            <w:szCs w:val="24"/>
            <w:u w:val="none"/>
          </w:rPr>
          <w:t>https://processo.stj.jus.br/repetitivos/temas_repetitivos/pesquisa.jsp?novaConsulta=true&amp;tipo_pesquisa=T&amp;cod_tema_inicial=185&amp;cod_tema_final=185</w:t>
        </w:r>
      </w:hyperlink>
      <w:r w:rsidRPr="004412C5">
        <w:rPr>
          <w:rFonts w:ascii="Arial" w:hAnsi="Arial" w:cs="Arial"/>
          <w:sz w:val="24"/>
          <w:szCs w:val="24"/>
        </w:rPr>
        <w:t>. Acesso em: 20 abr.2023.</w:t>
      </w:r>
    </w:p>
    <w:p w14:paraId="3042E346" w14:textId="77777777" w:rsidR="00687265" w:rsidRPr="004412C5" w:rsidRDefault="00687265" w:rsidP="00687265">
      <w:pPr>
        <w:spacing w:after="0" w:line="240" w:lineRule="auto"/>
        <w:jc w:val="both"/>
        <w:rPr>
          <w:rFonts w:ascii="Arial" w:hAnsi="Arial" w:cs="Arial"/>
          <w:sz w:val="24"/>
          <w:szCs w:val="24"/>
        </w:rPr>
      </w:pPr>
    </w:p>
    <w:p w14:paraId="4534E8F4" w14:textId="77777777" w:rsidR="007D044F" w:rsidRPr="004412C5" w:rsidRDefault="007D044F" w:rsidP="00687265">
      <w:pPr>
        <w:spacing w:after="0" w:line="240" w:lineRule="auto"/>
        <w:jc w:val="both"/>
        <w:rPr>
          <w:rFonts w:ascii="Arial" w:hAnsi="Arial" w:cs="Arial"/>
          <w:sz w:val="24"/>
          <w:szCs w:val="24"/>
        </w:rPr>
      </w:pPr>
      <w:r w:rsidRPr="004412C5">
        <w:rPr>
          <w:rFonts w:ascii="Arial" w:hAnsi="Arial" w:cs="Arial"/>
          <w:sz w:val="24"/>
          <w:szCs w:val="24"/>
        </w:rPr>
        <w:t xml:space="preserve">SANTOS, Marisa Ferreira dos. </w:t>
      </w:r>
      <w:r w:rsidRPr="004412C5">
        <w:rPr>
          <w:rFonts w:ascii="Arial" w:hAnsi="Arial" w:cs="Arial"/>
          <w:b/>
          <w:bCs/>
          <w:sz w:val="24"/>
          <w:szCs w:val="24"/>
        </w:rPr>
        <w:t xml:space="preserve">Direito Previdenciário esquematizado. </w:t>
      </w:r>
      <w:r w:rsidRPr="004412C5">
        <w:rPr>
          <w:rFonts w:ascii="Arial" w:hAnsi="Arial" w:cs="Arial"/>
          <w:sz w:val="24"/>
          <w:szCs w:val="24"/>
        </w:rPr>
        <w:t xml:space="preserve">São Paulo: Saraiva </w:t>
      </w:r>
      <w:proofErr w:type="spellStart"/>
      <w:r w:rsidRPr="004412C5">
        <w:rPr>
          <w:rFonts w:ascii="Arial" w:hAnsi="Arial" w:cs="Arial"/>
          <w:sz w:val="24"/>
          <w:szCs w:val="24"/>
        </w:rPr>
        <w:t>Jur</w:t>
      </w:r>
      <w:proofErr w:type="spellEnd"/>
      <w:r w:rsidRPr="004412C5">
        <w:rPr>
          <w:rFonts w:ascii="Arial" w:hAnsi="Arial" w:cs="Arial"/>
          <w:sz w:val="24"/>
          <w:szCs w:val="24"/>
        </w:rPr>
        <w:t>, 2021.</w:t>
      </w:r>
    </w:p>
    <w:p w14:paraId="19D9BBD9" w14:textId="77777777" w:rsidR="007D044F" w:rsidRPr="004412C5" w:rsidRDefault="007D044F" w:rsidP="00687265">
      <w:pPr>
        <w:spacing w:after="0" w:line="240" w:lineRule="auto"/>
        <w:jc w:val="both"/>
        <w:rPr>
          <w:rFonts w:ascii="Arial" w:hAnsi="Arial" w:cs="Arial"/>
          <w:sz w:val="24"/>
          <w:szCs w:val="24"/>
        </w:rPr>
      </w:pPr>
    </w:p>
    <w:p w14:paraId="12AEFF8D" w14:textId="766A096E" w:rsidR="00C7253F" w:rsidRPr="004412C5" w:rsidRDefault="00C7253F" w:rsidP="00687265">
      <w:pPr>
        <w:spacing w:after="0" w:line="240" w:lineRule="auto"/>
        <w:jc w:val="both"/>
        <w:rPr>
          <w:rFonts w:ascii="Arial" w:hAnsi="Arial" w:cs="Arial"/>
          <w:sz w:val="24"/>
          <w:szCs w:val="24"/>
        </w:rPr>
      </w:pPr>
      <w:r w:rsidRPr="004412C5">
        <w:rPr>
          <w:rFonts w:ascii="Arial" w:hAnsi="Arial" w:cs="Arial"/>
          <w:sz w:val="24"/>
          <w:szCs w:val="24"/>
        </w:rPr>
        <w:t xml:space="preserve">SAVARIS, José Antônio. </w:t>
      </w:r>
      <w:r w:rsidRPr="004412C5">
        <w:rPr>
          <w:rFonts w:ascii="Arial" w:hAnsi="Arial" w:cs="Arial"/>
          <w:b/>
          <w:bCs/>
          <w:sz w:val="24"/>
          <w:szCs w:val="24"/>
        </w:rPr>
        <w:t>Direito Processual Previdenciário</w:t>
      </w:r>
      <w:r w:rsidRPr="004412C5">
        <w:rPr>
          <w:rFonts w:ascii="Arial" w:hAnsi="Arial" w:cs="Arial"/>
          <w:sz w:val="24"/>
          <w:szCs w:val="24"/>
        </w:rPr>
        <w:t>. 5ª ed. Rev. Atual. Curitiba: Alteridade Editora, 2014.</w:t>
      </w:r>
    </w:p>
    <w:p w14:paraId="5CF8BCE4" w14:textId="4D736173" w:rsidR="00687265" w:rsidRPr="004412C5" w:rsidRDefault="00687265" w:rsidP="00687265">
      <w:pPr>
        <w:spacing w:after="0" w:line="240" w:lineRule="auto"/>
        <w:jc w:val="both"/>
        <w:rPr>
          <w:rFonts w:ascii="Arial" w:hAnsi="Arial" w:cs="Arial"/>
          <w:sz w:val="24"/>
          <w:szCs w:val="24"/>
        </w:rPr>
      </w:pPr>
    </w:p>
    <w:p w14:paraId="4C1EC9A5" w14:textId="77777777" w:rsidR="00687265" w:rsidRPr="004412C5" w:rsidRDefault="00687265" w:rsidP="00687265">
      <w:pPr>
        <w:spacing w:after="0" w:line="240" w:lineRule="auto"/>
        <w:jc w:val="both"/>
        <w:rPr>
          <w:rFonts w:ascii="Arial" w:hAnsi="Arial" w:cs="Arial"/>
          <w:sz w:val="24"/>
          <w:szCs w:val="24"/>
        </w:rPr>
      </w:pPr>
      <w:r w:rsidRPr="004412C5">
        <w:rPr>
          <w:rFonts w:ascii="Arial" w:hAnsi="Arial" w:cs="Arial"/>
          <w:sz w:val="24"/>
          <w:szCs w:val="24"/>
        </w:rPr>
        <w:t xml:space="preserve">TAVARES, André Ramos. </w:t>
      </w:r>
      <w:r w:rsidRPr="004412C5">
        <w:rPr>
          <w:rFonts w:ascii="Arial" w:hAnsi="Arial" w:cs="Arial"/>
          <w:b/>
          <w:bCs/>
          <w:sz w:val="24"/>
          <w:szCs w:val="24"/>
        </w:rPr>
        <w:t>Curso de Direito Constitucional.</w:t>
      </w:r>
      <w:r w:rsidRPr="004412C5">
        <w:rPr>
          <w:rFonts w:ascii="Arial" w:hAnsi="Arial" w:cs="Arial"/>
          <w:sz w:val="24"/>
          <w:szCs w:val="24"/>
        </w:rPr>
        <w:t xml:space="preserve"> São Paulo:  Saraiva educação, 2020.</w:t>
      </w:r>
    </w:p>
    <w:p w14:paraId="5E6E64D3" w14:textId="77777777" w:rsidR="00687265" w:rsidRPr="004412C5" w:rsidRDefault="00687265" w:rsidP="00687265">
      <w:pPr>
        <w:spacing w:after="0" w:line="240" w:lineRule="auto"/>
        <w:jc w:val="both"/>
        <w:rPr>
          <w:rFonts w:ascii="Arial" w:hAnsi="Arial" w:cs="Arial"/>
          <w:sz w:val="24"/>
          <w:szCs w:val="24"/>
        </w:rPr>
      </w:pPr>
    </w:p>
    <w:p w14:paraId="2A21F433" w14:textId="6C8033ED" w:rsidR="00EE2F89" w:rsidRPr="004412C5" w:rsidRDefault="00EE2F89" w:rsidP="00687265">
      <w:pPr>
        <w:pStyle w:val="Rodap"/>
        <w:rPr>
          <w:rFonts w:ascii="Arial" w:hAnsi="Arial" w:cs="Arial"/>
          <w:sz w:val="24"/>
          <w:szCs w:val="24"/>
        </w:rPr>
      </w:pPr>
      <w:r w:rsidRPr="004412C5">
        <w:rPr>
          <w:rFonts w:ascii="Arial" w:hAnsi="Arial" w:cs="Arial"/>
          <w:sz w:val="24"/>
          <w:szCs w:val="24"/>
        </w:rPr>
        <w:t>Tema12,</w:t>
      </w:r>
      <w:r w:rsidR="00687265" w:rsidRPr="004412C5">
        <w:rPr>
          <w:rFonts w:ascii="Arial" w:hAnsi="Arial" w:cs="Arial"/>
          <w:sz w:val="24"/>
          <w:szCs w:val="24"/>
        </w:rPr>
        <w:t xml:space="preserve"> </w:t>
      </w:r>
      <w:r w:rsidRPr="004412C5">
        <w:rPr>
          <w:rFonts w:ascii="Arial" w:hAnsi="Arial" w:cs="Arial"/>
          <w:sz w:val="24"/>
          <w:szCs w:val="24"/>
        </w:rPr>
        <w:t>do</w:t>
      </w:r>
      <w:r w:rsidR="00687265" w:rsidRPr="004412C5">
        <w:rPr>
          <w:rFonts w:ascii="Arial" w:hAnsi="Arial" w:cs="Arial"/>
          <w:sz w:val="24"/>
          <w:szCs w:val="24"/>
        </w:rPr>
        <w:t xml:space="preserve"> </w:t>
      </w:r>
      <w:r w:rsidRPr="004412C5">
        <w:rPr>
          <w:rFonts w:ascii="Arial" w:hAnsi="Arial" w:cs="Arial"/>
          <w:sz w:val="24"/>
          <w:szCs w:val="24"/>
        </w:rPr>
        <w:t>TRF</w:t>
      </w:r>
      <w:r w:rsidR="00687265" w:rsidRPr="004412C5">
        <w:rPr>
          <w:rFonts w:ascii="Arial" w:hAnsi="Arial" w:cs="Arial"/>
          <w:sz w:val="24"/>
          <w:szCs w:val="24"/>
        </w:rPr>
        <w:t xml:space="preserve"> </w:t>
      </w:r>
      <w:r w:rsidRPr="004412C5">
        <w:rPr>
          <w:rFonts w:ascii="Arial" w:hAnsi="Arial" w:cs="Arial"/>
          <w:sz w:val="24"/>
          <w:szCs w:val="24"/>
        </w:rPr>
        <w:t>da</w:t>
      </w:r>
      <w:r w:rsidR="00687265" w:rsidRPr="004412C5">
        <w:rPr>
          <w:rFonts w:ascii="Arial" w:hAnsi="Arial" w:cs="Arial"/>
          <w:sz w:val="24"/>
          <w:szCs w:val="24"/>
        </w:rPr>
        <w:t xml:space="preserve"> </w:t>
      </w:r>
      <w:r w:rsidRPr="004412C5">
        <w:rPr>
          <w:rFonts w:ascii="Arial" w:hAnsi="Arial" w:cs="Arial"/>
          <w:sz w:val="24"/>
          <w:szCs w:val="24"/>
        </w:rPr>
        <w:t>4ª</w:t>
      </w:r>
      <w:r w:rsidR="00687265" w:rsidRPr="004412C5">
        <w:rPr>
          <w:rFonts w:ascii="Arial" w:hAnsi="Arial" w:cs="Arial"/>
          <w:sz w:val="24"/>
          <w:szCs w:val="24"/>
        </w:rPr>
        <w:t xml:space="preserve"> </w:t>
      </w:r>
      <w:r w:rsidRPr="004412C5">
        <w:rPr>
          <w:rFonts w:ascii="Arial" w:hAnsi="Arial" w:cs="Arial"/>
          <w:sz w:val="24"/>
          <w:szCs w:val="24"/>
        </w:rPr>
        <w:t>Região.</w:t>
      </w:r>
      <w:r w:rsidR="00687265" w:rsidRPr="004412C5">
        <w:rPr>
          <w:rFonts w:ascii="Arial" w:hAnsi="Arial" w:cs="Arial"/>
          <w:sz w:val="24"/>
          <w:szCs w:val="24"/>
        </w:rPr>
        <w:t xml:space="preserve"> </w:t>
      </w:r>
      <w:r w:rsidRPr="004412C5">
        <w:rPr>
          <w:rFonts w:ascii="Arial" w:hAnsi="Arial" w:cs="Arial"/>
          <w:sz w:val="24"/>
          <w:szCs w:val="24"/>
        </w:rPr>
        <w:t>Disponível</w:t>
      </w:r>
      <w:r w:rsidR="00687265" w:rsidRPr="004412C5">
        <w:rPr>
          <w:rFonts w:ascii="Arial" w:hAnsi="Arial" w:cs="Arial"/>
          <w:sz w:val="24"/>
          <w:szCs w:val="24"/>
        </w:rPr>
        <w:t xml:space="preserve"> </w:t>
      </w:r>
      <w:r w:rsidRPr="004412C5">
        <w:rPr>
          <w:rFonts w:ascii="Arial" w:hAnsi="Arial" w:cs="Arial"/>
          <w:sz w:val="24"/>
          <w:szCs w:val="24"/>
        </w:rPr>
        <w:t>em:</w:t>
      </w:r>
      <w:r w:rsidR="00687265" w:rsidRPr="004412C5">
        <w:rPr>
          <w:rFonts w:ascii="Arial" w:hAnsi="Arial" w:cs="Arial"/>
          <w:sz w:val="24"/>
          <w:szCs w:val="24"/>
        </w:rPr>
        <w:t xml:space="preserve"> </w:t>
      </w:r>
      <w:hyperlink r:id="rId26" w:history="1">
        <w:r w:rsidR="00687265" w:rsidRPr="004412C5">
          <w:rPr>
            <w:rStyle w:val="Hyperlink"/>
            <w:rFonts w:ascii="Arial" w:hAnsi="Arial" w:cs="Arial"/>
            <w:color w:val="auto"/>
            <w:sz w:val="24"/>
            <w:szCs w:val="24"/>
            <w:u w:val="none"/>
          </w:rPr>
          <w:t>https://www.trf4.jus.br/trf4/controlador.php?acao=irdr_listar&amp;seq=194%7C251%7C548</w:t>
        </w:r>
      </w:hyperlink>
      <w:r w:rsidRPr="004412C5">
        <w:rPr>
          <w:rFonts w:ascii="Arial" w:hAnsi="Arial" w:cs="Arial"/>
          <w:sz w:val="24"/>
          <w:szCs w:val="24"/>
        </w:rPr>
        <w:t>. Acesso em: 20 abr. 2023.</w:t>
      </w:r>
    </w:p>
    <w:p w14:paraId="73A21A0C" w14:textId="77777777" w:rsidR="00EE2F89" w:rsidRDefault="00EE2F89" w:rsidP="00EE2F89">
      <w:pPr>
        <w:pStyle w:val="Rodap"/>
        <w:rPr>
          <w:rFonts w:ascii="Arial" w:hAnsi="Arial" w:cs="Arial"/>
          <w:sz w:val="24"/>
          <w:szCs w:val="24"/>
        </w:rPr>
      </w:pPr>
    </w:p>
    <w:p w14:paraId="5AE653B7" w14:textId="77777777" w:rsidR="00EE2F89" w:rsidRPr="00157508" w:rsidRDefault="00EE2F89" w:rsidP="000D4465">
      <w:pPr>
        <w:spacing w:after="0" w:line="360" w:lineRule="auto"/>
        <w:jc w:val="both"/>
        <w:rPr>
          <w:rFonts w:ascii="Times New Roman" w:hAnsi="Times New Roman" w:cs="Times New Roman"/>
          <w:b/>
          <w:bCs/>
          <w:sz w:val="24"/>
          <w:szCs w:val="24"/>
        </w:rPr>
      </w:pPr>
    </w:p>
    <w:p w14:paraId="4AC697C9" w14:textId="77777777" w:rsidR="00B07CFA" w:rsidRPr="00157508" w:rsidRDefault="00B07CFA" w:rsidP="000D4465">
      <w:pPr>
        <w:spacing w:after="0" w:line="360" w:lineRule="auto"/>
        <w:jc w:val="both"/>
        <w:rPr>
          <w:rFonts w:ascii="Times New Roman" w:hAnsi="Times New Roman" w:cs="Times New Roman"/>
          <w:b/>
          <w:bCs/>
          <w:sz w:val="24"/>
          <w:szCs w:val="24"/>
        </w:rPr>
      </w:pPr>
    </w:p>
    <w:p w14:paraId="3FB9E026" w14:textId="77777777" w:rsidR="00576360" w:rsidRPr="00157508" w:rsidRDefault="004127A6" w:rsidP="000D4465">
      <w:pPr>
        <w:spacing w:after="0" w:line="360" w:lineRule="auto"/>
        <w:jc w:val="both"/>
        <w:rPr>
          <w:rFonts w:ascii="Times New Roman" w:hAnsi="Times New Roman" w:cs="Times New Roman"/>
          <w:b/>
          <w:bCs/>
          <w:sz w:val="24"/>
          <w:szCs w:val="24"/>
        </w:rPr>
      </w:pPr>
      <w:r w:rsidRPr="00157508">
        <w:rPr>
          <w:rFonts w:ascii="Times New Roman" w:hAnsi="Times New Roman" w:cs="Times New Roman"/>
          <w:b/>
          <w:bCs/>
          <w:sz w:val="24"/>
          <w:szCs w:val="24"/>
        </w:rPr>
        <w:t xml:space="preserve"> </w:t>
      </w:r>
    </w:p>
    <w:p w14:paraId="58D8DB62" w14:textId="77777777" w:rsidR="00576360" w:rsidRPr="00157508" w:rsidRDefault="00576360" w:rsidP="000D4465">
      <w:pPr>
        <w:spacing w:after="0" w:line="360" w:lineRule="auto"/>
        <w:jc w:val="both"/>
        <w:rPr>
          <w:rFonts w:ascii="Times New Roman" w:hAnsi="Times New Roman" w:cs="Times New Roman"/>
          <w:b/>
          <w:bCs/>
          <w:sz w:val="24"/>
          <w:szCs w:val="24"/>
        </w:rPr>
      </w:pPr>
    </w:p>
    <w:p w14:paraId="126526AE" w14:textId="77777777" w:rsidR="00770AE0" w:rsidRPr="00157508" w:rsidRDefault="00770AE0" w:rsidP="000D4465">
      <w:pPr>
        <w:spacing w:after="0" w:line="360" w:lineRule="auto"/>
        <w:jc w:val="both"/>
        <w:rPr>
          <w:rFonts w:ascii="Times New Roman" w:hAnsi="Times New Roman" w:cs="Times New Roman"/>
          <w:b/>
          <w:bCs/>
          <w:sz w:val="24"/>
          <w:szCs w:val="24"/>
        </w:rPr>
      </w:pPr>
      <w:bookmarkStart w:id="7" w:name="_GoBack"/>
      <w:bookmarkEnd w:id="7"/>
    </w:p>
    <w:p w14:paraId="4D89A026" w14:textId="4B5D07C9" w:rsidR="000B6576" w:rsidRPr="002B0DB2" w:rsidRDefault="004127A6" w:rsidP="000D4465">
      <w:pPr>
        <w:spacing w:after="0" w:line="360" w:lineRule="auto"/>
        <w:jc w:val="both"/>
      </w:pPr>
      <w:r w:rsidRPr="00157508">
        <w:rPr>
          <w:rFonts w:ascii="Times New Roman" w:hAnsi="Times New Roman" w:cs="Times New Roman"/>
          <w:b/>
          <w:bCs/>
          <w:sz w:val="24"/>
          <w:szCs w:val="24"/>
        </w:rPr>
        <w:t xml:space="preserve"> </w:t>
      </w:r>
    </w:p>
    <w:p w14:paraId="33D1C1D3" w14:textId="77777777" w:rsidR="000B6576" w:rsidRPr="002B0DB2" w:rsidRDefault="000B6576" w:rsidP="000D4465">
      <w:pPr>
        <w:spacing w:after="0" w:line="360" w:lineRule="auto"/>
        <w:jc w:val="both"/>
      </w:pPr>
    </w:p>
    <w:sectPr w:rsidR="000B6576" w:rsidRPr="002B0DB2" w:rsidSect="00FF1D8F">
      <w:footerReference w:type="default" r:id="rId27"/>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B3A303" w14:textId="77777777" w:rsidR="00DB1DA3" w:rsidRDefault="00DB1DA3" w:rsidP="00C865E7">
      <w:pPr>
        <w:spacing w:after="0" w:line="240" w:lineRule="auto"/>
      </w:pPr>
      <w:r>
        <w:separator/>
      </w:r>
    </w:p>
  </w:endnote>
  <w:endnote w:type="continuationSeparator" w:id="0">
    <w:p w14:paraId="2DF1DE33" w14:textId="77777777" w:rsidR="00DB1DA3" w:rsidRDefault="00DB1DA3" w:rsidP="00C865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801C8" w14:textId="4B66B90F" w:rsidR="00D27D2D" w:rsidRDefault="00D27D2D">
    <w:pPr>
      <w:pStyle w:val="Rodap"/>
    </w:pPr>
    <w:r>
      <w:rPr>
        <w:rFonts w:ascii="Times New Roman" w:hAnsi="Times New Roman" w:cs="Times New Roman"/>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917DD8" w14:textId="77777777" w:rsidR="00DB1DA3" w:rsidRDefault="00DB1DA3" w:rsidP="00C865E7">
      <w:pPr>
        <w:spacing w:after="0" w:line="240" w:lineRule="auto"/>
      </w:pPr>
      <w:r>
        <w:separator/>
      </w:r>
    </w:p>
  </w:footnote>
  <w:footnote w:type="continuationSeparator" w:id="0">
    <w:p w14:paraId="6B2F5E54" w14:textId="77777777" w:rsidR="00DB1DA3" w:rsidRDefault="00DB1DA3" w:rsidP="00C865E7">
      <w:pPr>
        <w:spacing w:after="0" w:line="240" w:lineRule="auto"/>
      </w:pPr>
      <w:r>
        <w:continuationSeparator/>
      </w:r>
    </w:p>
  </w:footnote>
  <w:footnote w:id="1">
    <w:p w14:paraId="23CD9F49" w14:textId="52ADED92" w:rsidR="00D27D2D" w:rsidRPr="00026F01" w:rsidRDefault="00D27D2D" w:rsidP="00026F01">
      <w:pPr>
        <w:pStyle w:val="Textodenotaderodap"/>
        <w:jc w:val="both"/>
        <w:rPr>
          <w:rFonts w:ascii="Arial" w:hAnsi="Arial" w:cs="Arial"/>
        </w:rPr>
      </w:pPr>
      <w:r>
        <w:rPr>
          <w:rStyle w:val="Refdenotaderodap"/>
        </w:rPr>
        <w:footnoteRef/>
      </w:r>
      <w:r>
        <w:t xml:space="preserve"> </w:t>
      </w:r>
      <w:r w:rsidRPr="00026F01">
        <w:rPr>
          <w:rFonts w:ascii="Arial" w:hAnsi="Arial" w:cs="Arial"/>
        </w:rPr>
        <w:t>Graduanda do Curso Superior em Direito.</w:t>
      </w:r>
    </w:p>
    <w:p w14:paraId="757FEC74" w14:textId="3D31A5F0" w:rsidR="00D27D2D" w:rsidRPr="00026F01" w:rsidRDefault="00D27D2D" w:rsidP="00026F01">
      <w:pPr>
        <w:pStyle w:val="Textodenotaderodap"/>
        <w:jc w:val="both"/>
        <w:rPr>
          <w:rFonts w:ascii="Arial" w:hAnsi="Arial" w:cs="Arial"/>
          <w:lang w:val="en-US"/>
        </w:rPr>
      </w:pPr>
      <w:r w:rsidRPr="00026F01">
        <w:rPr>
          <w:rFonts w:ascii="Arial" w:hAnsi="Arial" w:cs="Arial"/>
          <w:lang w:val="en-US"/>
        </w:rPr>
        <w:t>Email: adrieneaguiar80@gmail.com</w:t>
      </w:r>
    </w:p>
  </w:footnote>
  <w:footnote w:id="2">
    <w:p w14:paraId="3574A478" w14:textId="5844D1BC" w:rsidR="00D27D2D" w:rsidRDefault="00D27D2D" w:rsidP="00026F01">
      <w:pPr>
        <w:pStyle w:val="Textodenotaderodap"/>
        <w:jc w:val="both"/>
        <w:rPr>
          <w:rFonts w:ascii="Arial" w:hAnsi="Arial" w:cs="Arial"/>
        </w:rPr>
      </w:pPr>
      <w:r w:rsidRPr="00026F01">
        <w:rPr>
          <w:rStyle w:val="Refdenotaderodap"/>
          <w:rFonts w:ascii="Arial" w:hAnsi="Arial" w:cs="Arial"/>
        </w:rPr>
        <w:footnoteRef/>
      </w:r>
      <w:r w:rsidRPr="00026F01">
        <w:rPr>
          <w:rFonts w:ascii="Arial" w:hAnsi="Arial" w:cs="Arial"/>
        </w:rPr>
        <w:t xml:space="preserve"> Professor orientador. Graduado em Direito pela Universidade Estadual da Paraíba, Especialista em Direito Público pela Universidade Anhanguera – UNIDERP, Consultor Jurídico de RPPS, Advogado, e Autor de diversas obras e artigos do Direito Previdenciário.</w:t>
      </w:r>
    </w:p>
    <w:p w14:paraId="632EF1DC" w14:textId="49BAEB57" w:rsidR="00D27D2D" w:rsidRPr="00C57E82" w:rsidRDefault="00D27D2D" w:rsidP="00026F01">
      <w:pPr>
        <w:pStyle w:val="Textodenotaderodap"/>
        <w:jc w:val="both"/>
        <w:rPr>
          <w:lang w:val="en-US"/>
        </w:rPr>
      </w:pPr>
      <w:r w:rsidRPr="00C57E82">
        <w:rPr>
          <w:rFonts w:ascii="Arial" w:hAnsi="Arial" w:cs="Arial"/>
          <w:lang w:val="en-US"/>
        </w:rPr>
        <w:t xml:space="preserve">Email: </w:t>
      </w:r>
      <w:r>
        <w:rPr>
          <w:rFonts w:ascii="Arial" w:hAnsi="Arial" w:cs="Arial"/>
          <w:lang w:val="en-US"/>
        </w:rPr>
        <w:t>rapahelrosaromero@frrr.adv.br</w:t>
      </w:r>
    </w:p>
  </w:footnote>
  <w:footnote w:id="3">
    <w:p w14:paraId="3ECAF6DA" w14:textId="3401B778" w:rsidR="00D27D2D" w:rsidRPr="00C6314E" w:rsidRDefault="00D27D2D" w:rsidP="003221E5">
      <w:pPr>
        <w:pStyle w:val="Rodap"/>
        <w:rPr>
          <w:rFonts w:ascii="Arial" w:hAnsi="Arial" w:cs="Arial"/>
          <w:sz w:val="20"/>
          <w:szCs w:val="20"/>
        </w:rPr>
      </w:pPr>
      <w:r w:rsidRPr="00C6314E">
        <w:rPr>
          <w:rStyle w:val="Refdenotaderodap"/>
          <w:rFonts w:ascii="Arial" w:hAnsi="Arial" w:cs="Arial"/>
          <w:sz w:val="20"/>
          <w:szCs w:val="20"/>
        </w:rPr>
        <w:footnoteRef/>
      </w:r>
      <w:r w:rsidRPr="00C6314E">
        <w:rPr>
          <w:rFonts w:ascii="Arial" w:hAnsi="Arial" w:cs="Arial"/>
          <w:sz w:val="20"/>
          <w:szCs w:val="20"/>
          <w:lang w:val="en-US"/>
        </w:rPr>
        <w:t xml:space="preserve"> </w:t>
      </w:r>
      <w:bookmarkStart w:id="5" w:name="_Hlk137132114"/>
      <w:r w:rsidRPr="00C6314E">
        <w:rPr>
          <w:rFonts w:ascii="Arial" w:hAnsi="Arial" w:cs="Arial"/>
          <w:sz w:val="20"/>
          <w:szCs w:val="20"/>
        </w:rPr>
        <w:fldChar w:fldCharType="begin"/>
      </w:r>
      <w:r w:rsidRPr="00C6314E">
        <w:rPr>
          <w:rFonts w:ascii="Arial" w:hAnsi="Arial" w:cs="Arial"/>
          <w:sz w:val="20"/>
          <w:szCs w:val="20"/>
          <w:lang w:val="en-US"/>
        </w:rPr>
        <w:instrText xml:space="preserve"> HYPERLINK "https://www.in.gov.br/en/web/dou/-/portaria-n-1.282-de-22-de-marco-de-2021-310077600" </w:instrText>
      </w:r>
      <w:r w:rsidRPr="00C6314E">
        <w:rPr>
          <w:rFonts w:ascii="Arial" w:hAnsi="Arial" w:cs="Arial"/>
          <w:sz w:val="20"/>
          <w:szCs w:val="20"/>
        </w:rPr>
        <w:fldChar w:fldCharType="separate"/>
      </w:r>
      <w:r w:rsidRPr="00C6314E">
        <w:rPr>
          <w:rStyle w:val="Hyperlink"/>
          <w:rFonts w:ascii="Arial" w:hAnsi="Arial" w:cs="Arial"/>
          <w:color w:val="auto"/>
          <w:sz w:val="20"/>
          <w:szCs w:val="20"/>
          <w:u w:val="none"/>
          <w:lang w:val="en-US"/>
        </w:rPr>
        <w:t>https://www.in.gov.br/en/web/dou/-/portaria-n-1.282-de-22-de-marco-de-2021-310077600</w:t>
      </w:r>
      <w:r w:rsidRPr="00C6314E">
        <w:rPr>
          <w:rStyle w:val="Hyperlink"/>
          <w:rFonts w:ascii="Arial" w:hAnsi="Arial" w:cs="Arial"/>
          <w:color w:val="auto"/>
          <w:sz w:val="20"/>
          <w:szCs w:val="20"/>
          <w:u w:val="none"/>
        </w:rPr>
        <w:fldChar w:fldCharType="end"/>
      </w:r>
      <w:r w:rsidRPr="00C6314E">
        <w:rPr>
          <w:rFonts w:ascii="Arial" w:hAnsi="Arial" w:cs="Arial"/>
          <w:sz w:val="20"/>
          <w:szCs w:val="20"/>
          <w:lang w:val="en-US"/>
        </w:rPr>
        <w:t xml:space="preserve">. </w:t>
      </w:r>
      <w:r w:rsidRPr="00C6314E">
        <w:rPr>
          <w:rFonts w:ascii="Arial" w:hAnsi="Arial" w:cs="Arial"/>
          <w:sz w:val="20"/>
          <w:szCs w:val="20"/>
        </w:rPr>
        <w:t xml:space="preserve">Acesso em 25 de </w:t>
      </w:r>
      <w:proofErr w:type="gramStart"/>
      <w:r w:rsidRPr="00C6314E">
        <w:rPr>
          <w:rFonts w:ascii="Arial" w:hAnsi="Arial" w:cs="Arial"/>
          <w:sz w:val="20"/>
          <w:szCs w:val="20"/>
        </w:rPr>
        <w:t>Março</w:t>
      </w:r>
      <w:proofErr w:type="gramEnd"/>
      <w:r w:rsidRPr="00C6314E">
        <w:rPr>
          <w:rFonts w:ascii="Arial" w:hAnsi="Arial" w:cs="Arial"/>
          <w:sz w:val="20"/>
          <w:szCs w:val="20"/>
        </w:rPr>
        <w:t xml:space="preserve"> de 2023.</w:t>
      </w:r>
    </w:p>
    <w:bookmarkEnd w:id="5"/>
    <w:p w14:paraId="4856B2F9" w14:textId="07BED3AB" w:rsidR="00D27D2D" w:rsidRDefault="00D27D2D">
      <w:pPr>
        <w:pStyle w:val="Textodenotaderodap"/>
      </w:pPr>
    </w:p>
  </w:footnote>
  <w:footnote w:id="4">
    <w:p w14:paraId="7EA81AD9" w14:textId="77777777" w:rsidR="00D27D2D" w:rsidRPr="003221E5" w:rsidRDefault="00D27D2D" w:rsidP="003221E5">
      <w:pPr>
        <w:spacing w:after="0" w:line="360" w:lineRule="auto"/>
        <w:jc w:val="both"/>
        <w:rPr>
          <w:rFonts w:ascii="Times New Roman" w:hAnsi="Times New Roman" w:cs="Times New Roman"/>
          <w:sz w:val="20"/>
          <w:szCs w:val="20"/>
        </w:rPr>
      </w:pPr>
      <w:r>
        <w:rPr>
          <w:rStyle w:val="Refdenotaderodap"/>
        </w:rPr>
        <w:footnoteRef/>
      </w:r>
      <w:r>
        <w:t xml:space="preserve"> </w:t>
      </w:r>
      <w:r w:rsidRPr="003221E5">
        <w:rPr>
          <w:rFonts w:ascii="Times New Roman" w:hAnsi="Times New Roman" w:cs="Times New Roman"/>
          <w:sz w:val="20"/>
          <w:szCs w:val="20"/>
        </w:rPr>
        <w:t>(HC 95464, Relator(a): Min. CELSO DE MELLO, Segunda Turma, julgado em 03/02/2009, DJe-048 DIVULG 12-03-2009 PUBLIC 13-03-2009 EMENT VOL-02352-03 PP-00466)</w:t>
      </w:r>
    </w:p>
    <w:p w14:paraId="2A1DB29D" w14:textId="245B1EDC" w:rsidR="00D27D2D" w:rsidRDefault="00D27D2D">
      <w:pPr>
        <w:pStyle w:val="Textodenotaderodap"/>
      </w:pPr>
    </w:p>
  </w:footnote>
  <w:footnote w:id="5">
    <w:p w14:paraId="103ABF08" w14:textId="1212B69C" w:rsidR="00D27D2D" w:rsidRDefault="00D27D2D">
      <w:pPr>
        <w:pStyle w:val="Textodenotaderodap"/>
      </w:pPr>
      <w:r>
        <w:rPr>
          <w:rStyle w:val="Refdenotaderodap"/>
        </w:rPr>
        <w:footnoteRef/>
      </w:r>
      <w:r>
        <w:t xml:space="preserve"> </w:t>
      </w:r>
      <w:proofErr w:type="spellStart"/>
      <w:r w:rsidRPr="003221E5">
        <w:rPr>
          <w:rFonts w:ascii="Times New Roman" w:hAnsi="Times New Roman" w:cs="Times New Roman"/>
          <w:shd w:val="clear" w:color="auto" w:fill="FFFFFF"/>
        </w:rPr>
        <w:t>REsp</w:t>
      </w:r>
      <w:proofErr w:type="spellEnd"/>
      <w:r w:rsidRPr="003221E5">
        <w:rPr>
          <w:rFonts w:ascii="Times New Roman" w:hAnsi="Times New Roman" w:cs="Times New Roman"/>
          <w:shd w:val="clear" w:color="auto" w:fill="FFFFFF"/>
        </w:rPr>
        <w:t xml:space="preserve"> 667.867/SP</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AA8"/>
    <w:rsid w:val="00003A67"/>
    <w:rsid w:val="000100B2"/>
    <w:rsid w:val="00025D7E"/>
    <w:rsid w:val="00026F01"/>
    <w:rsid w:val="000454D8"/>
    <w:rsid w:val="0004573A"/>
    <w:rsid w:val="00055216"/>
    <w:rsid w:val="00056B2F"/>
    <w:rsid w:val="00085BCA"/>
    <w:rsid w:val="000B1148"/>
    <w:rsid w:val="000B6576"/>
    <w:rsid w:val="000B723A"/>
    <w:rsid w:val="000C15F6"/>
    <w:rsid w:val="000D4465"/>
    <w:rsid w:val="000D65B1"/>
    <w:rsid w:val="000E51C1"/>
    <w:rsid w:val="00101E5F"/>
    <w:rsid w:val="00110DE8"/>
    <w:rsid w:val="00124B5F"/>
    <w:rsid w:val="00134DAA"/>
    <w:rsid w:val="0014027C"/>
    <w:rsid w:val="00141C51"/>
    <w:rsid w:val="00141F8E"/>
    <w:rsid w:val="001445FA"/>
    <w:rsid w:val="001471FF"/>
    <w:rsid w:val="0014744D"/>
    <w:rsid w:val="00154D7D"/>
    <w:rsid w:val="0015625E"/>
    <w:rsid w:val="00157508"/>
    <w:rsid w:val="0016143E"/>
    <w:rsid w:val="0016145B"/>
    <w:rsid w:val="00162AA0"/>
    <w:rsid w:val="001A7FAC"/>
    <w:rsid w:val="001D1D29"/>
    <w:rsid w:val="001D452F"/>
    <w:rsid w:val="001F18A0"/>
    <w:rsid w:val="00202369"/>
    <w:rsid w:val="00207C09"/>
    <w:rsid w:val="00215649"/>
    <w:rsid w:val="002318FB"/>
    <w:rsid w:val="00246967"/>
    <w:rsid w:val="00251769"/>
    <w:rsid w:val="00263280"/>
    <w:rsid w:val="002748A1"/>
    <w:rsid w:val="002812B1"/>
    <w:rsid w:val="00292413"/>
    <w:rsid w:val="00297AE4"/>
    <w:rsid w:val="002A0558"/>
    <w:rsid w:val="002B0DB2"/>
    <w:rsid w:val="002B1BE6"/>
    <w:rsid w:val="002B24DD"/>
    <w:rsid w:val="002B68E8"/>
    <w:rsid w:val="002C0815"/>
    <w:rsid w:val="002C55AC"/>
    <w:rsid w:val="002D2706"/>
    <w:rsid w:val="002E17C1"/>
    <w:rsid w:val="002E4910"/>
    <w:rsid w:val="002F09D8"/>
    <w:rsid w:val="002F4C6C"/>
    <w:rsid w:val="002F756F"/>
    <w:rsid w:val="003004FA"/>
    <w:rsid w:val="003015E5"/>
    <w:rsid w:val="0030163E"/>
    <w:rsid w:val="00303BDB"/>
    <w:rsid w:val="00307CE0"/>
    <w:rsid w:val="0031634B"/>
    <w:rsid w:val="003221E5"/>
    <w:rsid w:val="00340B06"/>
    <w:rsid w:val="00342158"/>
    <w:rsid w:val="00344EA6"/>
    <w:rsid w:val="00350CDA"/>
    <w:rsid w:val="00365532"/>
    <w:rsid w:val="003660BB"/>
    <w:rsid w:val="00382E59"/>
    <w:rsid w:val="00394CDD"/>
    <w:rsid w:val="003A4150"/>
    <w:rsid w:val="003E1012"/>
    <w:rsid w:val="003E3353"/>
    <w:rsid w:val="00402399"/>
    <w:rsid w:val="004127A6"/>
    <w:rsid w:val="004412C5"/>
    <w:rsid w:val="00480C42"/>
    <w:rsid w:val="004928F1"/>
    <w:rsid w:val="004A7CDD"/>
    <w:rsid w:val="004B27F6"/>
    <w:rsid w:val="004C0462"/>
    <w:rsid w:val="004C117C"/>
    <w:rsid w:val="004F2E1C"/>
    <w:rsid w:val="004F56F7"/>
    <w:rsid w:val="005168E3"/>
    <w:rsid w:val="0052536D"/>
    <w:rsid w:val="00527E9E"/>
    <w:rsid w:val="005615B4"/>
    <w:rsid w:val="00576360"/>
    <w:rsid w:val="00583EC0"/>
    <w:rsid w:val="00597BE4"/>
    <w:rsid w:val="005B0F33"/>
    <w:rsid w:val="005B2727"/>
    <w:rsid w:val="005C10CC"/>
    <w:rsid w:val="005D1B3A"/>
    <w:rsid w:val="005D541C"/>
    <w:rsid w:val="005D57C1"/>
    <w:rsid w:val="005F4A0A"/>
    <w:rsid w:val="00607DB8"/>
    <w:rsid w:val="00622B8E"/>
    <w:rsid w:val="006441D8"/>
    <w:rsid w:val="00650316"/>
    <w:rsid w:val="0065564A"/>
    <w:rsid w:val="00666975"/>
    <w:rsid w:val="0067384A"/>
    <w:rsid w:val="00676745"/>
    <w:rsid w:val="00677410"/>
    <w:rsid w:val="00687265"/>
    <w:rsid w:val="00690726"/>
    <w:rsid w:val="00694BBB"/>
    <w:rsid w:val="006A0592"/>
    <w:rsid w:val="006A19E7"/>
    <w:rsid w:val="006C1948"/>
    <w:rsid w:val="006C293F"/>
    <w:rsid w:val="006D1F1E"/>
    <w:rsid w:val="006D7892"/>
    <w:rsid w:val="00703D5E"/>
    <w:rsid w:val="0070466C"/>
    <w:rsid w:val="007124D9"/>
    <w:rsid w:val="0073665A"/>
    <w:rsid w:val="00740C6F"/>
    <w:rsid w:val="0074623C"/>
    <w:rsid w:val="00760425"/>
    <w:rsid w:val="007611F0"/>
    <w:rsid w:val="00770AE0"/>
    <w:rsid w:val="00771F6E"/>
    <w:rsid w:val="007733A6"/>
    <w:rsid w:val="007746D8"/>
    <w:rsid w:val="007820C7"/>
    <w:rsid w:val="00792619"/>
    <w:rsid w:val="007B1C30"/>
    <w:rsid w:val="007C1FAC"/>
    <w:rsid w:val="007D044F"/>
    <w:rsid w:val="007D1DCE"/>
    <w:rsid w:val="007D572D"/>
    <w:rsid w:val="007D6AA8"/>
    <w:rsid w:val="007F3225"/>
    <w:rsid w:val="00803425"/>
    <w:rsid w:val="0081509E"/>
    <w:rsid w:val="00821425"/>
    <w:rsid w:val="00852B80"/>
    <w:rsid w:val="00862F64"/>
    <w:rsid w:val="00867471"/>
    <w:rsid w:val="00872CE3"/>
    <w:rsid w:val="00881DAF"/>
    <w:rsid w:val="0088466E"/>
    <w:rsid w:val="0088646A"/>
    <w:rsid w:val="008C0319"/>
    <w:rsid w:val="008D1B63"/>
    <w:rsid w:val="008D72B2"/>
    <w:rsid w:val="00912111"/>
    <w:rsid w:val="009417E1"/>
    <w:rsid w:val="0095524E"/>
    <w:rsid w:val="0095618E"/>
    <w:rsid w:val="00972F4E"/>
    <w:rsid w:val="00975B7A"/>
    <w:rsid w:val="00982368"/>
    <w:rsid w:val="00987AE2"/>
    <w:rsid w:val="0099765B"/>
    <w:rsid w:val="009A360C"/>
    <w:rsid w:val="009C728D"/>
    <w:rsid w:val="009D1C79"/>
    <w:rsid w:val="009D3C40"/>
    <w:rsid w:val="009F000A"/>
    <w:rsid w:val="00A26638"/>
    <w:rsid w:val="00A50069"/>
    <w:rsid w:val="00A56414"/>
    <w:rsid w:val="00A627D7"/>
    <w:rsid w:val="00A80F6F"/>
    <w:rsid w:val="00A87E67"/>
    <w:rsid w:val="00A961F0"/>
    <w:rsid w:val="00AA707C"/>
    <w:rsid w:val="00AB2A2C"/>
    <w:rsid w:val="00AE3EF1"/>
    <w:rsid w:val="00AF56A4"/>
    <w:rsid w:val="00B07CFA"/>
    <w:rsid w:val="00B121EF"/>
    <w:rsid w:val="00B16CD3"/>
    <w:rsid w:val="00B24FDD"/>
    <w:rsid w:val="00B270AA"/>
    <w:rsid w:val="00B47D73"/>
    <w:rsid w:val="00B66616"/>
    <w:rsid w:val="00B8544A"/>
    <w:rsid w:val="00BD06BA"/>
    <w:rsid w:val="00BE7EEB"/>
    <w:rsid w:val="00BF0247"/>
    <w:rsid w:val="00C00D4B"/>
    <w:rsid w:val="00C057B9"/>
    <w:rsid w:val="00C05D91"/>
    <w:rsid w:val="00C2472D"/>
    <w:rsid w:val="00C40A0E"/>
    <w:rsid w:val="00C50121"/>
    <w:rsid w:val="00C57E82"/>
    <w:rsid w:val="00C6314E"/>
    <w:rsid w:val="00C71CDB"/>
    <w:rsid w:val="00C7253F"/>
    <w:rsid w:val="00C865E7"/>
    <w:rsid w:val="00CA1D0C"/>
    <w:rsid w:val="00CA20CF"/>
    <w:rsid w:val="00CB1933"/>
    <w:rsid w:val="00CC708A"/>
    <w:rsid w:val="00CE281D"/>
    <w:rsid w:val="00CF05C1"/>
    <w:rsid w:val="00CF23A3"/>
    <w:rsid w:val="00CF40A3"/>
    <w:rsid w:val="00CF7B47"/>
    <w:rsid w:val="00D01399"/>
    <w:rsid w:val="00D12ADF"/>
    <w:rsid w:val="00D27D2D"/>
    <w:rsid w:val="00D41FA2"/>
    <w:rsid w:val="00D4616C"/>
    <w:rsid w:val="00D47413"/>
    <w:rsid w:val="00D64AB4"/>
    <w:rsid w:val="00D86848"/>
    <w:rsid w:val="00D87A2F"/>
    <w:rsid w:val="00D95493"/>
    <w:rsid w:val="00DB1585"/>
    <w:rsid w:val="00DB1DA3"/>
    <w:rsid w:val="00DD1CB4"/>
    <w:rsid w:val="00DE4BDC"/>
    <w:rsid w:val="00E0179A"/>
    <w:rsid w:val="00E031C5"/>
    <w:rsid w:val="00E14E10"/>
    <w:rsid w:val="00E159D5"/>
    <w:rsid w:val="00E53591"/>
    <w:rsid w:val="00E8512D"/>
    <w:rsid w:val="00EA449A"/>
    <w:rsid w:val="00EE09F7"/>
    <w:rsid w:val="00EE2F89"/>
    <w:rsid w:val="00EE2FD8"/>
    <w:rsid w:val="00EF67F8"/>
    <w:rsid w:val="00F34FC3"/>
    <w:rsid w:val="00F46401"/>
    <w:rsid w:val="00F51E15"/>
    <w:rsid w:val="00F520A9"/>
    <w:rsid w:val="00F61CD4"/>
    <w:rsid w:val="00F86B11"/>
    <w:rsid w:val="00FA5BDB"/>
    <w:rsid w:val="00FB2CFD"/>
    <w:rsid w:val="00FB536C"/>
    <w:rsid w:val="00FD2C59"/>
    <w:rsid w:val="00FE29C7"/>
    <w:rsid w:val="00FF1CF3"/>
    <w:rsid w:val="00FF1D8F"/>
    <w:rsid w:val="00FF74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F6134"/>
  <w15:docId w15:val="{AD53F930-DF0F-416A-9D4F-0E292F369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har"/>
    <w:uiPriority w:val="9"/>
    <w:qFormat/>
    <w:rsid w:val="000B723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2B24DD"/>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39"/>
    <w:rsid w:val="000D44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C865E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865E7"/>
  </w:style>
  <w:style w:type="paragraph" w:styleId="Rodap">
    <w:name w:val="footer"/>
    <w:basedOn w:val="Normal"/>
    <w:link w:val="RodapChar"/>
    <w:uiPriority w:val="99"/>
    <w:unhideWhenUsed/>
    <w:rsid w:val="00C865E7"/>
    <w:pPr>
      <w:tabs>
        <w:tab w:val="center" w:pos="4252"/>
        <w:tab w:val="right" w:pos="8504"/>
      </w:tabs>
      <w:spacing w:after="0" w:line="240" w:lineRule="auto"/>
    </w:pPr>
  </w:style>
  <w:style w:type="character" w:customStyle="1" w:styleId="RodapChar">
    <w:name w:val="Rodapé Char"/>
    <w:basedOn w:val="Fontepargpadro"/>
    <w:link w:val="Rodap"/>
    <w:uiPriority w:val="99"/>
    <w:rsid w:val="00C865E7"/>
  </w:style>
  <w:style w:type="character" w:styleId="Hyperlink">
    <w:name w:val="Hyperlink"/>
    <w:basedOn w:val="Fontepargpadro"/>
    <w:uiPriority w:val="99"/>
    <w:unhideWhenUsed/>
    <w:rsid w:val="004127A6"/>
    <w:rPr>
      <w:color w:val="0000FF"/>
      <w:u w:val="single"/>
    </w:rPr>
  </w:style>
  <w:style w:type="paragraph" w:customStyle="1" w:styleId="western">
    <w:name w:val="western"/>
    <w:basedOn w:val="Normal"/>
    <w:rsid w:val="004127A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qFormat/>
    <w:rsid w:val="00A50069"/>
    <w:rPr>
      <w:b/>
      <w:bCs/>
    </w:rPr>
  </w:style>
  <w:style w:type="character" w:customStyle="1" w:styleId="termoglossario">
    <w:name w:val="termoglossario"/>
    <w:basedOn w:val="Fontepargpadro"/>
    <w:rsid w:val="00F51E15"/>
  </w:style>
  <w:style w:type="character" w:styleId="nfase">
    <w:name w:val="Emphasis"/>
    <w:basedOn w:val="Fontepargpadro"/>
    <w:uiPriority w:val="20"/>
    <w:qFormat/>
    <w:rsid w:val="00F51E15"/>
    <w:rPr>
      <w:i/>
      <w:iCs/>
    </w:rPr>
  </w:style>
  <w:style w:type="character" w:styleId="MenoPendente">
    <w:name w:val="Unresolved Mention"/>
    <w:basedOn w:val="Fontepargpadro"/>
    <w:uiPriority w:val="99"/>
    <w:semiHidden/>
    <w:unhideWhenUsed/>
    <w:rsid w:val="000B723A"/>
    <w:rPr>
      <w:color w:val="605E5C"/>
      <w:shd w:val="clear" w:color="auto" w:fill="E1DFDD"/>
    </w:rPr>
  </w:style>
  <w:style w:type="character" w:customStyle="1" w:styleId="Ttulo1Char">
    <w:name w:val="Título 1 Char"/>
    <w:basedOn w:val="Fontepargpadro"/>
    <w:link w:val="Ttulo1"/>
    <w:uiPriority w:val="9"/>
    <w:rsid w:val="000B723A"/>
    <w:rPr>
      <w:rFonts w:ascii="Times New Roman" w:eastAsia="Times New Roman" w:hAnsi="Times New Roman" w:cs="Times New Roman"/>
      <w:b/>
      <w:bCs/>
      <w:kern w:val="36"/>
      <w:sz w:val="48"/>
      <w:szCs w:val="48"/>
      <w:lang w:eastAsia="pt-BR"/>
    </w:rPr>
  </w:style>
  <w:style w:type="paragraph" w:styleId="Textodenotaderodap">
    <w:name w:val="footnote text"/>
    <w:basedOn w:val="Normal"/>
    <w:link w:val="TextodenotaderodapChar"/>
    <w:uiPriority w:val="99"/>
    <w:semiHidden/>
    <w:unhideWhenUsed/>
    <w:rsid w:val="003221E5"/>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3221E5"/>
    <w:rPr>
      <w:sz w:val="20"/>
      <w:szCs w:val="20"/>
    </w:rPr>
  </w:style>
  <w:style w:type="character" w:styleId="Refdenotaderodap">
    <w:name w:val="footnote reference"/>
    <w:basedOn w:val="Fontepargpadro"/>
    <w:uiPriority w:val="99"/>
    <w:semiHidden/>
    <w:unhideWhenUsed/>
    <w:rsid w:val="003221E5"/>
    <w:rPr>
      <w:vertAlign w:val="superscript"/>
    </w:rPr>
  </w:style>
  <w:style w:type="paragraph" w:customStyle="1" w:styleId="CF-NaturezadoTrabalho-Orientador">
    <w:name w:val="CF-Natureza do Trabalho-Orientador"/>
    <w:basedOn w:val="Normal"/>
    <w:qFormat/>
    <w:rsid w:val="009417E1"/>
    <w:pPr>
      <w:spacing w:after="0" w:line="240" w:lineRule="auto"/>
      <w:ind w:left="4536"/>
      <w:jc w:val="both"/>
    </w:pPr>
    <w:rPr>
      <w:rFonts w:ascii="Arial" w:eastAsia="Calibri" w:hAnsi="Arial" w:cs="Times New Roman"/>
      <w:sz w:val="24"/>
    </w:rPr>
  </w:style>
  <w:style w:type="paragraph" w:customStyle="1" w:styleId="Capa-FolhaDeRosto">
    <w:name w:val="Capa-Folha De Rosto"/>
    <w:basedOn w:val="Normal"/>
    <w:qFormat/>
    <w:rsid w:val="009417E1"/>
    <w:pPr>
      <w:spacing w:after="0" w:line="360" w:lineRule="auto"/>
      <w:jc w:val="center"/>
    </w:pPr>
    <w:rPr>
      <w:rFonts w:ascii="Arial" w:eastAsia="Calibri" w:hAnsi="Arial" w:cs="Times New Roman"/>
      <w:b/>
      <w:caps/>
      <w:sz w:val="24"/>
    </w:rPr>
  </w:style>
  <w:style w:type="paragraph" w:styleId="Subttulo">
    <w:name w:val="Subtitle"/>
    <w:basedOn w:val="Normal"/>
    <w:next w:val="Normal"/>
    <w:link w:val="SubttuloChar"/>
    <w:qFormat/>
    <w:rsid w:val="00FE29C7"/>
    <w:pPr>
      <w:spacing w:after="60" w:line="240" w:lineRule="auto"/>
      <w:jc w:val="center"/>
      <w:outlineLvl w:val="1"/>
    </w:pPr>
    <w:rPr>
      <w:rFonts w:ascii="Cambria" w:eastAsia="Times New Roman" w:hAnsi="Cambria" w:cs="Times New Roman"/>
      <w:sz w:val="24"/>
      <w:szCs w:val="24"/>
      <w:lang w:val="x-none" w:eastAsia="x-none"/>
    </w:rPr>
  </w:style>
  <w:style w:type="character" w:customStyle="1" w:styleId="SubttuloChar">
    <w:name w:val="Subtítulo Char"/>
    <w:basedOn w:val="Fontepargpadro"/>
    <w:link w:val="Subttulo"/>
    <w:rsid w:val="00FE29C7"/>
    <w:rPr>
      <w:rFonts w:ascii="Cambria" w:eastAsia="Times New Roman" w:hAnsi="Cambria" w:cs="Times New Roman"/>
      <w:sz w:val="24"/>
      <w:szCs w:val="24"/>
      <w:lang w:val="x-none" w:eastAsia="x-none"/>
    </w:rPr>
  </w:style>
  <w:style w:type="paragraph" w:customStyle="1" w:styleId="Dedicatria-Epigrafe">
    <w:name w:val="Dedicatória-Epigrafe"/>
    <w:basedOn w:val="Normal"/>
    <w:qFormat/>
    <w:rsid w:val="00FE29C7"/>
    <w:pPr>
      <w:spacing w:after="0" w:line="360" w:lineRule="auto"/>
      <w:ind w:left="4536"/>
      <w:jc w:val="right"/>
    </w:pPr>
    <w:rPr>
      <w:rFonts w:ascii="Arial" w:eastAsia="Calibri" w:hAnsi="Arial"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8290092">
      <w:bodyDiv w:val="1"/>
      <w:marLeft w:val="0"/>
      <w:marRight w:val="0"/>
      <w:marTop w:val="0"/>
      <w:marBottom w:val="0"/>
      <w:divBdr>
        <w:top w:val="none" w:sz="0" w:space="0" w:color="auto"/>
        <w:left w:val="none" w:sz="0" w:space="0" w:color="auto"/>
        <w:bottom w:val="none" w:sz="0" w:space="0" w:color="auto"/>
        <w:right w:val="none" w:sz="0" w:space="0" w:color="auto"/>
      </w:divBdr>
    </w:div>
    <w:div w:id="466245109">
      <w:bodyDiv w:val="1"/>
      <w:marLeft w:val="0"/>
      <w:marRight w:val="0"/>
      <w:marTop w:val="0"/>
      <w:marBottom w:val="0"/>
      <w:divBdr>
        <w:top w:val="none" w:sz="0" w:space="0" w:color="auto"/>
        <w:left w:val="none" w:sz="0" w:space="0" w:color="auto"/>
        <w:bottom w:val="none" w:sz="0" w:space="0" w:color="auto"/>
        <w:right w:val="none" w:sz="0" w:space="0" w:color="auto"/>
      </w:divBdr>
      <w:divsChild>
        <w:div w:id="154894868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346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1751641">
      <w:bodyDiv w:val="1"/>
      <w:marLeft w:val="0"/>
      <w:marRight w:val="0"/>
      <w:marTop w:val="0"/>
      <w:marBottom w:val="0"/>
      <w:divBdr>
        <w:top w:val="none" w:sz="0" w:space="0" w:color="auto"/>
        <w:left w:val="none" w:sz="0" w:space="0" w:color="auto"/>
        <w:bottom w:val="none" w:sz="0" w:space="0" w:color="auto"/>
        <w:right w:val="none" w:sz="0" w:space="0" w:color="auto"/>
      </w:divBdr>
    </w:div>
    <w:div w:id="953753453">
      <w:bodyDiv w:val="1"/>
      <w:marLeft w:val="0"/>
      <w:marRight w:val="0"/>
      <w:marTop w:val="0"/>
      <w:marBottom w:val="0"/>
      <w:divBdr>
        <w:top w:val="none" w:sz="0" w:space="0" w:color="auto"/>
        <w:left w:val="none" w:sz="0" w:space="0" w:color="auto"/>
        <w:bottom w:val="none" w:sz="0" w:space="0" w:color="auto"/>
        <w:right w:val="none" w:sz="0" w:space="0" w:color="auto"/>
      </w:divBdr>
    </w:div>
    <w:div w:id="958607790">
      <w:bodyDiv w:val="1"/>
      <w:marLeft w:val="0"/>
      <w:marRight w:val="0"/>
      <w:marTop w:val="0"/>
      <w:marBottom w:val="0"/>
      <w:divBdr>
        <w:top w:val="none" w:sz="0" w:space="0" w:color="auto"/>
        <w:left w:val="none" w:sz="0" w:space="0" w:color="auto"/>
        <w:bottom w:val="none" w:sz="0" w:space="0" w:color="auto"/>
        <w:right w:val="none" w:sz="0" w:space="0" w:color="auto"/>
      </w:divBdr>
    </w:div>
    <w:div w:id="963997943">
      <w:bodyDiv w:val="1"/>
      <w:marLeft w:val="0"/>
      <w:marRight w:val="0"/>
      <w:marTop w:val="0"/>
      <w:marBottom w:val="0"/>
      <w:divBdr>
        <w:top w:val="none" w:sz="0" w:space="0" w:color="auto"/>
        <w:left w:val="none" w:sz="0" w:space="0" w:color="auto"/>
        <w:bottom w:val="none" w:sz="0" w:space="0" w:color="auto"/>
        <w:right w:val="none" w:sz="0" w:space="0" w:color="auto"/>
      </w:divBdr>
    </w:div>
    <w:div w:id="982348253">
      <w:bodyDiv w:val="1"/>
      <w:marLeft w:val="0"/>
      <w:marRight w:val="0"/>
      <w:marTop w:val="0"/>
      <w:marBottom w:val="0"/>
      <w:divBdr>
        <w:top w:val="none" w:sz="0" w:space="0" w:color="auto"/>
        <w:left w:val="none" w:sz="0" w:space="0" w:color="auto"/>
        <w:bottom w:val="none" w:sz="0" w:space="0" w:color="auto"/>
        <w:right w:val="none" w:sz="0" w:space="0" w:color="auto"/>
      </w:divBdr>
    </w:div>
    <w:div w:id="1061754052">
      <w:bodyDiv w:val="1"/>
      <w:marLeft w:val="0"/>
      <w:marRight w:val="0"/>
      <w:marTop w:val="0"/>
      <w:marBottom w:val="0"/>
      <w:divBdr>
        <w:top w:val="none" w:sz="0" w:space="0" w:color="auto"/>
        <w:left w:val="none" w:sz="0" w:space="0" w:color="auto"/>
        <w:bottom w:val="none" w:sz="0" w:space="0" w:color="auto"/>
        <w:right w:val="none" w:sz="0" w:space="0" w:color="auto"/>
      </w:divBdr>
    </w:div>
    <w:div w:id="1206454316">
      <w:bodyDiv w:val="1"/>
      <w:marLeft w:val="0"/>
      <w:marRight w:val="0"/>
      <w:marTop w:val="0"/>
      <w:marBottom w:val="0"/>
      <w:divBdr>
        <w:top w:val="none" w:sz="0" w:space="0" w:color="auto"/>
        <w:left w:val="none" w:sz="0" w:space="0" w:color="auto"/>
        <w:bottom w:val="none" w:sz="0" w:space="0" w:color="auto"/>
        <w:right w:val="none" w:sz="0" w:space="0" w:color="auto"/>
      </w:divBdr>
    </w:div>
    <w:div w:id="1262176440">
      <w:bodyDiv w:val="1"/>
      <w:marLeft w:val="0"/>
      <w:marRight w:val="0"/>
      <w:marTop w:val="0"/>
      <w:marBottom w:val="0"/>
      <w:divBdr>
        <w:top w:val="none" w:sz="0" w:space="0" w:color="auto"/>
        <w:left w:val="none" w:sz="0" w:space="0" w:color="auto"/>
        <w:bottom w:val="none" w:sz="0" w:space="0" w:color="auto"/>
        <w:right w:val="none" w:sz="0" w:space="0" w:color="auto"/>
      </w:divBdr>
    </w:div>
    <w:div w:id="1266772721">
      <w:bodyDiv w:val="1"/>
      <w:marLeft w:val="0"/>
      <w:marRight w:val="0"/>
      <w:marTop w:val="0"/>
      <w:marBottom w:val="0"/>
      <w:divBdr>
        <w:top w:val="none" w:sz="0" w:space="0" w:color="auto"/>
        <w:left w:val="none" w:sz="0" w:space="0" w:color="auto"/>
        <w:bottom w:val="none" w:sz="0" w:space="0" w:color="auto"/>
        <w:right w:val="none" w:sz="0" w:space="0" w:color="auto"/>
      </w:divBdr>
    </w:div>
    <w:div w:id="1407338929">
      <w:bodyDiv w:val="1"/>
      <w:marLeft w:val="0"/>
      <w:marRight w:val="0"/>
      <w:marTop w:val="0"/>
      <w:marBottom w:val="0"/>
      <w:divBdr>
        <w:top w:val="none" w:sz="0" w:space="0" w:color="auto"/>
        <w:left w:val="none" w:sz="0" w:space="0" w:color="auto"/>
        <w:bottom w:val="none" w:sz="0" w:space="0" w:color="auto"/>
        <w:right w:val="none" w:sz="0" w:space="0" w:color="auto"/>
      </w:divBdr>
    </w:div>
    <w:div w:id="1742681357">
      <w:bodyDiv w:val="1"/>
      <w:marLeft w:val="0"/>
      <w:marRight w:val="0"/>
      <w:marTop w:val="0"/>
      <w:marBottom w:val="0"/>
      <w:divBdr>
        <w:top w:val="none" w:sz="0" w:space="0" w:color="auto"/>
        <w:left w:val="none" w:sz="0" w:space="0" w:color="auto"/>
        <w:bottom w:val="none" w:sz="0" w:space="0" w:color="auto"/>
        <w:right w:val="none" w:sz="0" w:space="0" w:color="auto"/>
      </w:divBdr>
    </w:div>
    <w:div w:id="2040158536">
      <w:bodyDiv w:val="1"/>
      <w:marLeft w:val="0"/>
      <w:marRight w:val="0"/>
      <w:marTop w:val="0"/>
      <w:marBottom w:val="0"/>
      <w:divBdr>
        <w:top w:val="none" w:sz="0" w:space="0" w:color="auto"/>
        <w:left w:val="none" w:sz="0" w:space="0" w:color="auto"/>
        <w:bottom w:val="none" w:sz="0" w:space="0" w:color="auto"/>
        <w:right w:val="none" w:sz="0" w:space="0" w:color="auto"/>
      </w:divBdr>
    </w:div>
    <w:div w:id="21059583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2.camara.leg.br/legin/fed/lei/1993/lei-8742-7-dezembro-1993-363163-norma-pl.html" TargetMode="External"/><Relationship Id="rId13" Type="http://schemas.openxmlformats.org/officeDocument/2006/relationships/hyperlink" Target="http://www.planalto.gov.br/ccivil_03/_ato2011-2014/2011/decreto/d7617.htm" TargetMode="External"/><Relationship Id="rId18" Type="http://schemas.openxmlformats.org/officeDocument/2006/relationships/hyperlink" Target="https://www.in.gov.br/en/web/dou/-/portaria-n-1.282-de-22-de-marco-de-2021-310077600" TargetMode="External"/><Relationship Id="rId26" Type="http://schemas.openxmlformats.org/officeDocument/2006/relationships/hyperlink" Target="https://www.trf4.jus.br/trf4/controlador.php?acao=irdr_listar&amp;seq=194%7C251%7C548" TargetMode="External"/><Relationship Id="rId3" Type="http://schemas.openxmlformats.org/officeDocument/2006/relationships/settings" Target="settings.xml"/><Relationship Id="rId21" Type="http://schemas.openxmlformats.org/officeDocument/2006/relationships/hyperlink" Target="https://jef.trf5.jus.br/jurisprudencia/jurisprudencia.php" TargetMode="External"/><Relationship Id="rId7" Type="http://schemas.openxmlformats.org/officeDocument/2006/relationships/hyperlink" Target="https://www.camara.leg.br/deputados/66179" TargetMode="External"/><Relationship Id="rId12" Type="http://schemas.openxmlformats.org/officeDocument/2006/relationships/hyperlink" Target="https://www.planalto.gov.br/ccivil_03/decreto/d0678.htm" TargetMode="External"/><Relationship Id="rId17" Type="http://schemas.openxmlformats.org/officeDocument/2006/relationships/hyperlink" Target="https://www.planalto.gov.br/ccivil_03/leis/l8742.htm" TargetMode="External"/><Relationship Id="rId25" Type="http://schemas.openxmlformats.org/officeDocument/2006/relationships/hyperlink" Target="https://processo.stj.jus.br/repetitivos/temas_repetitivos/pesquisa.jsp?novaConsulta=true&amp;tipo_pesquisa=T&amp;cod_tema_inicial=185&amp;cod_tema_final=185" TargetMode="External"/><Relationship Id="rId2" Type="http://schemas.openxmlformats.org/officeDocument/2006/relationships/styles" Target="styles.xml"/><Relationship Id="rId16" Type="http://schemas.openxmlformats.org/officeDocument/2006/relationships/hyperlink" Target="https://www.planalto.gov.br/ccivil_03/leis/2003/l10.741.htm" TargetMode="External"/><Relationship Id="rId20" Type="http://schemas.openxmlformats.org/officeDocument/2006/relationships/hyperlink" Target="https://extra.globo.com/economia-e-financas/concessao-do-bpc-pode-demorar-ate-11-meses-no-inss-25476713.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planalto.gov.br/ccivil_03/constituicao/constituicao.htm" TargetMode="External"/><Relationship Id="rId24" Type="http://schemas.openxmlformats.org/officeDocument/2006/relationships/hyperlink" Target="https://redir.stf.jus.br/paginadorpub/paginador.jsp?docTP=TP&amp;docID=4614447" TargetMode="External"/><Relationship Id="rId5" Type="http://schemas.openxmlformats.org/officeDocument/2006/relationships/footnotes" Target="footnotes.xml"/><Relationship Id="rId15" Type="http://schemas.openxmlformats.org/officeDocument/2006/relationships/hyperlink" Target="http://www.planalto.gov.br/ccivil_03/_ato2011-2014/2011/lei/l12435.htm" TargetMode="External"/><Relationship Id="rId23" Type="http://schemas.openxmlformats.org/officeDocument/2006/relationships/hyperlink" Target="https://redir.stf.jus.br/paginadorpub/paginador.jsp?docTP=TP&amp;docID=13649377" TargetMode="External"/><Relationship Id="rId28" Type="http://schemas.openxmlformats.org/officeDocument/2006/relationships/fontTable" Target="fontTable.xml"/><Relationship Id="rId10" Type="http://schemas.openxmlformats.org/officeDocument/2006/relationships/hyperlink" Target="https://redir.stf.jus.br/paginadorpub/paginador.jsp?docTP=AC&amp;docID=38545" TargetMode="External"/><Relationship Id="rId19" Type="http://schemas.openxmlformats.org/officeDocument/2006/relationships/hyperlink" Target="https://www.camara.leg.br/propostas-legislativas/2248244" TargetMode="External"/><Relationship Id="rId4" Type="http://schemas.openxmlformats.org/officeDocument/2006/relationships/webSettings" Target="webSettings.xml"/><Relationship Id="rId9" Type="http://schemas.openxmlformats.org/officeDocument/2006/relationships/hyperlink" Target="https://portal.stf.jus.br/processos/detalhe.asp?incidente=2621386" TargetMode="External"/><Relationship Id="rId14" Type="http://schemas.openxmlformats.org/officeDocument/2006/relationships/hyperlink" Target="https://www.planalto.gov.br/ccivil_03/leis/l9784.htm" TargetMode="External"/><Relationship Id="rId22" Type="http://schemas.openxmlformats.org/officeDocument/2006/relationships/hyperlink" Target="https://portal.stf.jus.br/processos/detalhe.asp?incidente=2621386" TargetMode="External"/><Relationship Id="rId27"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512E5C-C1B3-4BA8-A193-0367AE74F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26</Pages>
  <Words>7703</Words>
  <Characters>41601</Characters>
  <Application>Microsoft Office Word</Application>
  <DocSecurity>0</DocSecurity>
  <Lines>346</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dc:creator>
  <cp:keywords/>
  <dc:description/>
  <cp:lastModifiedBy>User</cp:lastModifiedBy>
  <cp:revision>2</cp:revision>
  <cp:lastPrinted>2023-05-29T12:33:00Z</cp:lastPrinted>
  <dcterms:created xsi:type="dcterms:W3CDTF">2023-06-10T01:58:00Z</dcterms:created>
  <dcterms:modified xsi:type="dcterms:W3CDTF">2023-06-10T01:58:00Z</dcterms:modified>
</cp:coreProperties>
</file>