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08A7" w:rsidRDefault="00AA08A7" w:rsidP="00AA08A7">
      <w:pPr>
        <w:pStyle w:val="Default"/>
        <w:spacing w:line="360" w:lineRule="auto"/>
        <w:jc w:val="both"/>
        <w:rPr>
          <w:b/>
          <w:bCs/>
          <w:color w:val="auto"/>
        </w:rPr>
      </w:pPr>
    </w:p>
    <w:p w:rsidR="00AA08A7" w:rsidRPr="00AA08A7" w:rsidRDefault="00AA08A7" w:rsidP="00AA08A7">
      <w:pPr>
        <w:pStyle w:val="Default"/>
        <w:spacing w:line="360" w:lineRule="auto"/>
        <w:jc w:val="both"/>
        <w:rPr>
          <w:color w:val="auto"/>
        </w:rPr>
      </w:pPr>
      <w:r w:rsidRPr="00AA08A7">
        <w:rPr>
          <w:b/>
          <w:bCs/>
          <w:color w:val="auto"/>
        </w:rPr>
        <w:t xml:space="preserve">CESED - CENTRO DE ENSINO SUPERIOR E DESENVOLVIMENTO </w:t>
      </w:r>
    </w:p>
    <w:p w:rsidR="00AA08A7" w:rsidRPr="00AA08A7" w:rsidRDefault="00AA08A7" w:rsidP="00AA08A7">
      <w:pPr>
        <w:pStyle w:val="Default"/>
        <w:spacing w:line="360" w:lineRule="auto"/>
        <w:jc w:val="both"/>
        <w:rPr>
          <w:color w:val="auto"/>
        </w:rPr>
      </w:pPr>
      <w:r w:rsidRPr="00AA08A7">
        <w:rPr>
          <w:b/>
          <w:bCs/>
          <w:color w:val="auto"/>
        </w:rPr>
        <w:t xml:space="preserve">UNIFACISA – CENTRO UNIVERSITÁRIO </w:t>
      </w:r>
    </w:p>
    <w:p w:rsidR="00AC777D" w:rsidRPr="00AA08A7" w:rsidRDefault="00AA08A7" w:rsidP="00AA08A7">
      <w:pPr>
        <w:spacing w:after="0" w:line="360" w:lineRule="auto"/>
        <w:jc w:val="both"/>
        <w:rPr>
          <w:rFonts w:ascii="Arial" w:hAnsi="Arial" w:cs="Arial"/>
          <w:b/>
          <w:bCs/>
          <w:sz w:val="24"/>
          <w:szCs w:val="24"/>
        </w:rPr>
      </w:pPr>
      <w:r w:rsidRPr="00AA08A7">
        <w:rPr>
          <w:rFonts w:ascii="Arial" w:hAnsi="Arial" w:cs="Arial"/>
          <w:b/>
          <w:bCs/>
          <w:sz w:val="24"/>
          <w:szCs w:val="24"/>
        </w:rPr>
        <w:t>CURSO DE BACHARELADO EM DIREITO</w:t>
      </w:r>
    </w:p>
    <w:p w:rsidR="00AA08A7" w:rsidRDefault="00AA08A7" w:rsidP="00AA08A7">
      <w:pPr>
        <w:spacing w:after="0" w:line="360" w:lineRule="auto"/>
        <w:jc w:val="both"/>
        <w:rPr>
          <w:rFonts w:ascii="Arial" w:hAnsi="Arial" w:cs="Arial"/>
          <w:b/>
          <w:bCs/>
          <w:sz w:val="24"/>
          <w:szCs w:val="24"/>
        </w:rPr>
      </w:pPr>
    </w:p>
    <w:p w:rsidR="00AA08A7" w:rsidRPr="00AA08A7" w:rsidRDefault="00AA08A7" w:rsidP="00AA08A7">
      <w:pPr>
        <w:spacing w:after="0" w:line="360" w:lineRule="auto"/>
        <w:jc w:val="both"/>
        <w:rPr>
          <w:rFonts w:ascii="Arial" w:hAnsi="Arial" w:cs="Arial"/>
          <w:b/>
          <w:bCs/>
          <w:sz w:val="24"/>
          <w:szCs w:val="24"/>
        </w:rPr>
      </w:pPr>
    </w:p>
    <w:p w:rsidR="00AA08A7" w:rsidRDefault="00AA08A7" w:rsidP="00AA08A7">
      <w:pPr>
        <w:spacing w:after="0" w:line="360" w:lineRule="auto"/>
        <w:jc w:val="both"/>
        <w:rPr>
          <w:rFonts w:ascii="Arial" w:hAnsi="Arial" w:cs="Arial"/>
          <w:b/>
          <w:bCs/>
          <w:sz w:val="24"/>
          <w:szCs w:val="24"/>
        </w:rPr>
      </w:pPr>
      <w:r w:rsidRPr="00AA08A7">
        <w:rPr>
          <w:rFonts w:ascii="Arial" w:hAnsi="Arial" w:cs="Arial"/>
          <w:b/>
          <w:bCs/>
          <w:sz w:val="24"/>
          <w:szCs w:val="24"/>
        </w:rPr>
        <w:t>HELDER AUGUSTO PAULINO DA COSTA</w:t>
      </w:r>
    </w:p>
    <w:p w:rsidR="00AA08A7" w:rsidRDefault="00AA08A7" w:rsidP="00AA08A7">
      <w:pPr>
        <w:spacing w:after="0" w:line="360" w:lineRule="auto"/>
        <w:jc w:val="both"/>
        <w:rPr>
          <w:rFonts w:ascii="Arial" w:hAnsi="Arial" w:cs="Arial"/>
          <w:b/>
          <w:bCs/>
          <w:sz w:val="24"/>
          <w:szCs w:val="24"/>
        </w:rPr>
      </w:pPr>
    </w:p>
    <w:p w:rsidR="00AA08A7" w:rsidRDefault="00AA08A7" w:rsidP="00AA08A7">
      <w:pPr>
        <w:spacing w:after="0" w:line="360" w:lineRule="auto"/>
        <w:jc w:val="both"/>
        <w:rPr>
          <w:rFonts w:ascii="Arial" w:hAnsi="Arial" w:cs="Arial"/>
          <w:b/>
          <w:bCs/>
          <w:sz w:val="24"/>
          <w:szCs w:val="24"/>
        </w:rPr>
      </w:pPr>
    </w:p>
    <w:p w:rsidR="00AA08A7" w:rsidRDefault="00AA08A7" w:rsidP="00AA08A7">
      <w:pPr>
        <w:spacing w:after="0" w:line="360" w:lineRule="auto"/>
        <w:jc w:val="both"/>
        <w:rPr>
          <w:rFonts w:ascii="Arial" w:hAnsi="Arial" w:cs="Arial"/>
          <w:b/>
          <w:bCs/>
          <w:sz w:val="24"/>
          <w:szCs w:val="24"/>
        </w:rPr>
      </w:pPr>
    </w:p>
    <w:p w:rsidR="00AA08A7" w:rsidRDefault="00AA08A7" w:rsidP="00AA08A7">
      <w:pPr>
        <w:spacing w:after="0" w:line="360" w:lineRule="auto"/>
        <w:jc w:val="both"/>
        <w:rPr>
          <w:rFonts w:ascii="Arial" w:hAnsi="Arial" w:cs="Arial"/>
          <w:b/>
          <w:bCs/>
          <w:sz w:val="24"/>
          <w:szCs w:val="24"/>
        </w:rPr>
      </w:pPr>
    </w:p>
    <w:p w:rsidR="00AA08A7" w:rsidRDefault="00AA08A7" w:rsidP="00AA08A7">
      <w:pPr>
        <w:spacing w:after="0" w:line="360" w:lineRule="auto"/>
        <w:jc w:val="both"/>
        <w:rPr>
          <w:rFonts w:ascii="Arial" w:hAnsi="Arial" w:cs="Arial"/>
          <w:b/>
          <w:bCs/>
          <w:sz w:val="24"/>
          <w:szCs w:val="24"/>
        </w:rPr>
      </w:pPr>
    </w:p>
    <w:p w:rsidR="00AA08A7" w:rsidRDefault="00AA08A7" w:rsidP="00AA08A7">
      <w:pPr>
        <w:spacing w:after="0" w:line="360" w:lineRule="auto"/>
        <w:jc w:val="both"/>
        <w:rPr>
          <w:rFonts w:ascii="Arial" w:hAnsi="Arial" w:cs="Arial"/>
          <w:b/>
          <w:bCs/>
          <w:sz w:val="24"/>
          <w:szCs w:val="24"/>
        </w:rPr>
      </w:pPr>
    </w:p>
    <w:p w:rsidR="00AA08A7" w:rsidRDefault="00AA08A7" w:rsidP="00AA08A7">
      <w:pPr>
        <w:spacing w:after="0" w:line="360" w:lineRule="auto"/>
        <w:jc w:val="both"/>
        <w:rPr>
          <w:rFonts w:ascii="Arial" w:hAnsi="Arial" w:cs="Arial"/>
          <w:b/>
          <w:bCs/>
          <w:sz w:val="24"/>
          <w:szCs w:val="24"/>
        </w:rPr>
      </w:pPr>
    </w:p>
    <w:p w:rsidR="00AA08A7" w:rsidRDefault="00AA08A7" w:rsidP="00AA08A7">
      <w:pPr>
        <w:spacing w:after="0" w:line="360" w:lineRule="auto"/>
        <w:jc w:val="both"/>
        <w:rPr>
          <w:rFonts w:ascii="Arial" w:hAnsi="Arial" w:cs="Arial"/>
          <w:b/>
          <w:bCs/>
          <w:sz w:val="24"/>
          <w:szCs w:val="24"/>
        </w:rPr>
      </w:pPr>
    </w:p>
    <w:p w:rsidR="00AA08A7" w:rsidRDefault="00AA08A7" w:rsidP="00AA08A7">
      <w:pPr>
        <w:spacing w:after="0" w:line="360" w:lineRule="auto"/>
        <w:jc w:val="both"/>
        <w:rPr>
          <w:rFonts w:ascii="Arial" w:hAnsi="Arial" w:cs="Arial"/>
          <w:b/>
          <w:bCs/>
          <w:sz w:val="24"/>
          <w:szCs w:val="24"/>
        </w:rPr>
      </w:pPr>
    </w:p>
    <w:p w:rsidR="00AA08A7" w:rsidRDefault="00AA08A7" w:rsidP="00AA08A7">
      <w:pPr>
        <w:spacing w:after="0" w:line="360" w:lineRule="auto"/>
        <w:jc w:val="both"/>
        <w:rPr>
          <w:rFonts w:ascii="Arial" w:hAnsi="Arial" w:cs="Arial"/>
          <w:b/>
          <w:bCs/>
          <w:sz w:val="24"/>
          <w:szCs w:val="24"/>
        </w:rPr>
      </w:pPr>
    </w:p>
    <w:p w:rsidR="00AA08A7" w:rsidRDefault="00AA08A7" w:rsidP="00AA08A7">
      <w:pPr>
        <w:spacing w:after="0" w:line="360" w:lineRule="auto"/>
        <w:jc w:val="center"/>
        <w:rPr>
          <w:rFonts w:ascii="Arial" w:hAnsi="Arial" w:cs="Arial"/>
          <w:b/>
          <w:bCs/>
          <w:sz w:val="24"/>
          <w:szCs w:val="24"/>
        </w:rPr>
      </w:pPr>
      <w:r>
        <w:rPr>
          <w:rFonts w:ascii="Arial" w:hAnsi="Arial" w:cs="Arial"/>
          <w:b/>
          <w:bCs/>
          <w:sz w:val="24"/>
          <w:szCs w:val="24"/>
        </w:rPr>
        <w:t>PRÁTICAS ABUSIVAS PELA PUBLICIDADE COM RELAÇÃO AO CDC</w:t>
      </w:r>
    </w:p>
    <w:p w:rsidR="00AA08A7" w:rsidRDefault="00AA08A7" w:rsidP="00AA08A7">
      <w:pPr>
        <w:spacing w:after="0" w:line="360" w:lineRule="auto"/>
        <w:rPr>
          <w:rFonts w:ascii="Arial" w:hAnsi="Arial" w:cs="Arial"/>
          <w:b/>
          <w:bCs/>
          <w:sz w:val="24"/>
          <w:szCs w:val="24"/>
        </w:rPr>
      </w:pPr>
    </w:p>
    <w:p w:rsidR="00AA08A7" w:rsidRDefault="00AA08A7" w:rsidP="00AA08A7">
      <w:pPr>
        <w:spacing w:after="0" w:line="360" w:lineRule="auto"/>
        <w:rPr>
          <w:rFonts w:ascii="Arial" w:hAnsi="Arial" w:cs="Arial"/>
          <w:b/>
          <w:bCs/>
          <w:sz w:val="24"/>
          <w:szCs w:val="24"/>
        </w:rPr>
      </w:pPr>
    </w:p>
    <w:p w:rsidR="00AA08A7" w:rsidRDefault="00AA08A7" w:rsidP="00AA08A7">
      <w:pPr>
        <w:spacing w:after="0" w:line="360" w:lineRule="auto"/>
        <w:rPr>
          <w:rFonts w:ascii="Arial" w:hAnsi="Arial" w:cs="Arial"/>
          <w:b/>
          <w:bCs/>
          <w:sz w:val="24"/>
          <w:szCs w:val="24"/>
        </w:rPr>
      </w:pPr>
    </w:p>
    <w:p w:rsidR="00AA08A7" w:rsidRDefault="00AA08A7" w:rsidP="00AA08A7">
      <w:pPr>
        <w:spacing w:after="0" w:line="360" w:lineRule="auto"/>
        <w:rPr>
          <w:rFonts w:ascii="Arial" w:hAnsi="Arial" w:cs="Arial"/>
          <w:b/>
          <w:bCs/>
          <w:sz w:val="24"/>
          <w:szCs w:val="24"/>
        </w:rPr>
      </w:pPr>
    </w:p>
    <w:p w:rsidR="00AA08A7" w:rsidRDefault="00AA08A7" w:rsidP="00AA08A7">
      <w:pPr>
        <w:spacing w:after="0" w:line="360" w:lineRule="auto"/>
        <w:rPr>
          <w:rFonts w:ascii="Arial" w:hAnsi="Arial" w:cs="Arial"/>
          <w:b/>
          <w:bCs/>
          <w:sz w:val="24"/>
          <w:szCs w:val="24"/>
        </w:rPr>
      </w:pPr>
    </w:p>
    <w:p w:rsidR="00AA08A7" w:rsidRDefault="00AA08A7" w:rsidP="00AA08A7">
      <w:pPr>
        <w:spacing w:after="0" w:line="360" w:lineRule="auto"/>
        <w:rPr>
          <w:rFonts w:ascii="Arial" w:hAnsi="Arial" w:cs="Arial"/>
          <w:b/>
          <w:bCs/>
          <w:sz w:val="24"/>
          <w:szCs w:val="24"/>
        </w:rPr>
      </w:pPr>
    </w:p>
    <w:p w:rsidR="00AA08A7" w:rsidRDefault="00AA08A7" w:rsidP="00AA08A7">
      <w:pPr>
        <w:spacing w:after="0" w:line="360" w:lineRule="auto"/>
        <w:rPr>
          <w:rFonts w:ascii="Arial" w:hAnsi="Arial" w:cs="Arial"/>
          <w:b/>
          <w:bCs/>
          <w:sz w:val="24"/>
          <w:szCs w:val="24"/>
        </w:rPr>
      </w:pPr>
    </w:p>
    <w:p w:rsidR="00AA08A7" w:rsidRDefault="00AA08A7" w:rsidP="00AA08A7">
      <w:pPr>
        <w:spacing w:after="0" w:line="360" w:lineRule="auto"/>
        <w:rPr>
          <w:rFonts w:ascii="Arial" w:hAnsi="Arial" w:cs="Arial"/>
          <w:b/>
          <w:bCs/>
          <w:sz w:val="24"/>
          <w:szCs w:val="24"/>
        </w:rPr>
      </w:pPr>
    </w:p>
    <w:p w:rsidR="00AA08A7" w:rsidRDefault="00AA08A7" w:rsidP="00AA08A7">
      <w:pPr>
        <w:spacing w:after="0" w:line="360" w:lineRule="auto"/>
        <w:rPr>
          <w:rFonts w:ascii="Arial" w:hAnsi="Arial" w:cs="Arial"/>
          <w:b/>
          <w:bCs/>
          <w:sz w:val="24"/>
          <w:szCs w:val="24"/>
        </w:rPr>
      </w:pPr>
    </w:p>
    <w:p w:rsidR="00AA08A7" w:rsidRDefault="00AA08A7" w:rsidP="00AA08A7">
      <w:pPr>
        <w:spacing w:after="0" w:line="360" w:lineRule="auto"/>
        <w:rPr>
          <w:rFonts w:ascii="Arial" w:hAnsi="Arial" w:cs="Arial"/>
          <w:b/>
          <w:bCs/>
          <w:sz w:val="24"/>
          <w:szCs w:val="24"/>
        </w:rPr>
      </w:pPr>
    </w:p>
    <w:p w:rsidR="00AA08A7" w:rsidRDefault="00AA08A7" w:rsidP="00AA08A7">
      <w:pPr>
        <w:spacing w:after="0" w:line="360" w:lineRule="auto"/>
        <w:rPr>
          <w:rFonts w:ascii="Arial" w:hAnsi="Arial" w:cs="Arial"/>
          <w:b/>
          <w:bCs/>
          <w:sz w:val="24"/>
          <w:szCs w:val="24"/>
        </w:rPr>
      </w:pPr>
    </w:p>
    <w:p w:rsidR="00AA08A7" w:rsidRDefault="00AA08A7" w:rsidP="00AA08A7">
      <w:pPr>
        <w:spacing w:after="0" w:line="360" w:lineRule="auto"/>
        <w:rPr>
          <w:rFonts w:ascii="Arial" w:hAnsi="Arial" w:cs="Arial"/>
          <w:sz w:val="24"/>
          <w:szCs w:val="24"/>
        </w:rPr>
      </w:pPr>
    </w:p>
    <w:p w:rsidR="00AA08A7" w:rsidRDefault="00AA08A7" w:rsidP="00AA08A7">
      <w:pPr>
        <w:spacing w:after="0" w:line="360" w:lineRule="auto"/>
        <w:rPr>
          <w:rFonts w:ascii="Arial" w:hAnsi="Arial" w:cs="Arial"/>
          <w:sz w:val="24"/>
          <w:szCs w:val="24"/>
        </w:rPr>
      </w:pPr>
    </w:p>
    <w:p w:rsidR="00AA08A7" w:rsidRDefault="00AA08A7" w:rsidP="00AA08A7">
      <w:pPr>
        <w:spacing w:after="0" w:line="360" w:lineRule="auto"/>
        <w:rPr>
          <w:rFonts w:ascii="Arial" w:hAnsi="Arial" w:cs="Arial"/>
          <w:sz w:val="24"/>
          <w:szCs w:val="24"/>
        </w:rPr>
      </w:pPr>
    </w:p>
    <w:p w:rsidR="00AA08A7" w:rsidRDefault="00AA08A7" w:rsidP="00AA08A7">
      <w:pPr>
        <w:spacing w:after="0" w:line="360" w:lineRule="auto"/>
        <w:jc w:val="center"/>
        <w:rPr>
          <w:rFonts w:ascii="Arial" w:hAnsi="Arial" w:cs="Arial"/>
          <w:sz w:val="24"/>
          <w:szCs w:val="24"/>
        </w:rPr>
      </w:pPr>
      <w:r>
        <w:rPr>
          <w:rFonts w:ascii="Arial" w:hAnsi="Arial" w:cs="Arial"/>
          <w:sz w:val="24"/>
          <w:szCs w:val="24"/>
        </w:rPr>
        <w:t>CAMPINA GRANDE-PB</w:t>
      </w:r>
    </w:p>
    <w:p w:rsidR="00AA08A7" w:rsidRDefault="00AA08A7" w:rsidP="00AA08A7">
      <w:pPr>
        <w:spacing w:after="0" w:line="360" w:lineRule="auto"/>
        <w:jc w:val="center"/>
        <w:rPr>
          <w:rFonts w:ascii="Arial" w:hAnsi="Arial" w:cs="Arial"/>
          <w:sz w:val="24"/>
          <w:szCs w:val="24"/>
        </w:rPr>
      </w:pPr>
      <w:r>
        <w:rPr>
          <w:rFonts w:ascii="Arial" w:hAnsi="Arial" w:cs="Arial"/>
          <w:sz w:val="24"/>
          <w:szCs w:val="24"/>
        </w:rPr>
        <w:t>2020</w:t>
      </w:r>
    </w:p>
    <w:p w:rsidR="00A81B7D" w:rsidRDefault="00A81B7D" w:rsidP="00AA08A7">
      <w:pPr>
        <w:spacing w:after="0" w:line="360" w:lineRule="auto"/>
        <w:rPr>
          <w:rFonts w:ascii="Arial" w:hAnsi="Arial" w:cs="Arial"/>
          <w:sz w:val="24"/>
          <w:szCs w:val="24"/>
        </w:rPr>
      </w:pPr>
    </w:p>
    <w:p w:rsidR="00AA08A7" w:rsidRDefault="00AA08A7" w:rsidP="00AA08A7">
      <w:pPr>
        <w:spacing w:after="0" w:line="360" w:lineRule="auto"/>
        <w:rPr>
          <w:rFonts w:ascii="Arial" w:hAnsi="Arial" w:cs="Arial"/>
          <w:sz w:val="24"/>
          <w:szCs w:val="24"/>
        </w:rPr>
      </w:pPr>
      <w:r>
        <w:rPr>
          <w:rFonts w:ascii="Arial" w:hAnsi="Arial" w:cs="Arial"/>
          <w:sz w:val="24"/>
          <w:szCs w:val="24"/>
        </w:rPr>
        <w:t>HELDER AUGUSTO PAULINO DA COSTA</w:t>
      </w:r>
    </w:p>
    <w:p w:rsidR="00AA08A7" w:rsidRDefault="00AA08A7" w:rsidP="00AA08A7">
      <w:pPr>
        <w:spacing w:after="0" w:line="360" w:lineRule="auto"/>
        <w:rPr>
          <w:rFonts w:ascii="Arial" w:hAnsi="Arial" w:cs="Arial"/>
          <w:sz w:val="24"/>
          <w:szCs w:val="24"/>
        </w:rPr>
      </w:pPr>
    </w:p>
    <w:p w:rsidR="00AA08A7" w:rsidRDefault="00AA08A7" w:rsidP="00AA08A7">
      <w:pPr>
        <w:spacing w:after="0" w:line="360" w:lineRule="auto"/>
        <w:rPr>
          <w:rFonts w:ascii="Arial" w:hAnsi="Arial" w:cs="Arial"/>
          <w:sz w:val="24"/>
          <w:szCs w:val="24"/>
        </w:rPr>
      </w:pPr>
    </w:p>
    <w:p w:rsidR="00AA08A7" w:rsidRDefault="00AA08A7" w:rsidP="00AA08A7">
      <w:pPr>
        <w:spacing w:after="0" w:line="360" w:lineRule="auto"/>
        <w:rPr>
          <w:rFonts w:ascii="Arial" w:hAnsi="Arial" w:cs="Arial"/>
          <w:sz w:val="24"/>
          <w:szCs w:val="24"/>
        </w:rPr>
      </w:pPr>
    </w:p>
    <w:p w:rsidR="00AA08A7" w:rsidRDefault="00AA08A7" w:rsidP="00AA08A7">
      <w:pPr>
        <w:spacing w:after="0" w:line="360" w:lineRule="auto"/>
        <w:rPr>
          <w:rFonts w:ascii="Arial" w:hAnsi="Arial" w:cs="Arial"/>
          <w:sz w:val="24"/>
          <w:szCs w:val="24"/>
        </w:rPr>
      </w:pPr>
    </w:p>
    <w:p w:rsidR="00AA08A7" w:rsidRDefault="00AA08A7" w:rsidP="00AA08A7">
      <w:pPr>
        <w:spacing w:after="0" w:line="360" w:lineRule="auto"/>
        <w:rPr>
          <w:rFonts w:ascii="Arial" w:hAnsi="Arial" w:cs="Arial"/>
          <w:sz w:val="24"/>
          <w:szCs w:val="24"/>
        </w:rPr>
      </w:pPr>
    </w:p>
    <w:p w:rsidR="00AA08A7" w:rsidRPr="00AA08A7" w:rsidRDefault="00AA08A7" w:rsidP="00AA08A7">
      <w:pPr>
        <w:spacing w:after="0" w:line="360" w:lineRule="auto"/>
        <w:jc w:val="center"/>
        <w:rPr>
          <w:rFonts w:ascii="Arial" w:hAnsi="Arial" w:cs="Arial"/>
          <w:bCs/>
          <w:sz w:val="24"/>
          <w:szCs w:val="24"/>
        </w:rPr>
      </w:pPr>
      <w:r w:rsidRPr="00AA08A7">
        <w:rPr>
          <w:rFonts w:ascii="Arial" w:hAnsi="Arial" w:cs="Arial"/>
          <w:bCs/>
          <w:sz w:val="24"/>
          <w:szCs w:val="24"/>
        </w:rPr>
        <w:t>PRÁTICAS ABUSIVAS PELA PUBLICIDADE COM RELAÇÃO AO CDC</w:t>
      </w:r>
    </w:p>
    <w:p w:rsidR="00AA08A7" w:rsidRDefault="00AA08A7" w:rsidP="00AA08A7">
      <w:pPr>
        <w:spacing w:after="0" w:line="360" w:lineRule="auto"/>
        <w:rPr>
          <w:rFonts w:ascii="Arial" w:hAnsi="Arial" w:cs="Arial"/>
          <w:sz w:val="24"/>
          <w:szCs w:val="24"/>
        </w:rPr>
      </w:pPr>
    </w:p>
    <w:p w:rsidR="00AA08A7" w:rsidRDefault="00AA08A7" w:rsidP="00AA08A7">
      <w:pPr>
        <w:spacing w:after="0" w:line="360" w:lineRule="auto"/>
        <w:rPr>
          <w:rFonts w:ascii="Arial" w:hAnsi="Arial" w:cs="Arial"/>
          <w:sz w:val="24"/>
          <w:szCs w:val="24"/>
        </w:rPr>
      </w:pPr>
    </w:p>
    <w:p w:rsidR="00AA08A7" w:rsidRDefault="00AA08A7" w:rsidP="00AA08A7">
      <w:pPr>
        <w:spacing w:after="0" w:line="360" w:lineRule="auto"/>
        <w:rPr>
          <w:rFonts w:ascii="Arial" w:hAnsi="Arial" w:cs="Arial"/>
          <w:sz w:val="24"/>
          <w:szCs w:val="24"/>
        </w:rPr>
      </w:pPr>
    </w:p>
    <w:p w:rsidR="00AA08A7" w:rsidRDefault="00AA08A7" w:rsidP="00AA08A7">
      <w:pPr>
        <w:spacing w:after="0" w:line="360" w:lineRule="auto"/>
        <w:rPr>
          <w:rFonts w:ascii="Arial" w:hAnsi="Arial" w:cs="Arial"/>
          <w:sz w:val="24"/>
          <w:szCs w:val="24"/>
        </w:rPr>
      </w:pPr>
    </w:p>
    <w:p w:rsidR="00AA08A7" w:rsidRDefault="00AA08A7" w:rsidP="00AA08A7">
      <w:pPr>
        <w:spacing w:after="0" w:line="360" w:lineRule="auto"/>
        <w:rPr>
          <w:rFonts w:ascii="Arial" w:hAnsi="Arial" w:cs="Arial"/>
          <w:sz w:val="24"/>
          <w:szCs w:val="24"/>
        </w:rPr>
      </w:pPr>
    </w:p>
    <w:p w:rsidR="00AA08A7" w:rsidRDefault="00AA08A7" w:rsidP="00AA08A7">
      <w:pPr>
        <w:spacing w:after="0" w:line="360" w:lineRule="auto"/>
        <w:rPr>
          <w:rFonts w:ascii="Arial" w:hAnsi="Arial" w:cs="Arial"/>
          <w:sz w:val="24"/>
          <w:szCs w:val="24"/>
        </w:rPr>
      </w:pPr>
    </w:p>
    <w:p w:rsidR="00AA08A7" w:rsidRPr="00AA08A7" w:rsidRDefault="00AA08A7" w:rsidP="00576CBA">
      <w:pPr>
        <w:pStyle w:val="Default"/>
        <w:ind w:left="4536"/>
        <w:jc w:val="both"/>
      </w:pPr>
      <w:r w:rsidRPr="00AA08A7">
        <w:t xml:space="preserve">Trabalho de Conclusão de Curso - Artigo Científico - apresentado como pré-requisito para a obtenção do título de Bacharel em Direito pela </w:t>
      </w:r>
      <w:proofErr w:type="spellStart"/>
      <w:r w:rsidRPr="00AA08A7">
        <w:t>UniFacisa</w:t>
      </w:r>
      <w:proofErr w:type="spellEnd"/>
      <w:r w:rsidRPr="00AA08A7">
        <w:t xml:space="preserve"> – Centro Universitário. </w:t>
      </w:r>
    </w:p>
    <w:p w:rsidR="00AA08A7" w:rsidRPr="00AA08A7" w:rsidRDefault="00AA08A7" w:rsidP="00576CBA">
      <w:pPr>
        <w:pStyle w:val="Default"/>
        <w:ind w:left="4536"/>
        <w:jc w:val="both"/>
      </w:pPr>
      <w:r w:rsidRPr="00AA08A7">
        <w:t>Área de Conc</w:t>
      </w:r>
      <w:r w:rsidR="003D20E8">
        <w:t>entração: Direito do Cons</w:t>
      </w:r>
      <w:r>
        <w:t>umidor</w:t>
      </w:r>
      <w:r w:rsidRPr="00AA08A7">
        <w:t xml:space="preserve">. </w:t>
      </w:r>
    </w:p>
    <w:p w:rsidR="00AA08A7" w:rsidRDefault="003D20E8" w:rsidP="00576CBA">
      <w:pPr>
        <w:spacing w:after="0" w:line="240" w:lineRule="auto"/>
        <w:ind w:left="4536"/>
        <w:jc w:val="both"/>
        <w:rPr>
          <w:rFonts w:ascii="Arial" w:hAnsi="Arial" w:cs="Arial"/>
          <w:sz w:val="24"/>
          <w:szCs w:val="24"/>
        </w:rPr>
      </w:pPr>
      <w:r>
        <w:rPr>
          <w:rFonts w:ascii="Arial" w:hAnsi="Arial" w:cs="Arial"/>
          <w:sz w:val="24"/>
          <w:szCs w:val="24"/>
        </w:rPr>
        <w:t>Orientador: Prof.</w:t>
      </w:r>
      <w:r w:rsidR="00AA08A7" w:rsidRPr="00AA08A7">
        <w:rPr>
          <w:rFonts w:ascii="Arial" w:hAnsi="Arial" w:cs="Arial"/>
          <w:sz w:val="24"/>
          <w:szCs w:val="24"/>
        </w:rPr>
        <w:t xml:space="preserve">º da </w:t>
      </w:r>
      <w:proofErr w:type="spellStart"/>
      <w:r w:rsidR="00AA08A7" w:rsidRPr="00AA08A7">
        <w:rPr>
          <w:rFonts w:ascii="Arial" w:hAnsi="Arial" w:cs="Arial"/>
          <w:sz w:val="24"/>
          <w:szCs w:val="24"/>
        </w:rPr>
        <w:t>UniFacisa</w:t>
      </w:r>
      <w:proofErr w:type="spellEnd"/>
      <w:r w:rsidR="00AA08A7">
        <w:rPr>
          <w:rFonts w:ascii="Arial" w:hAnsi="Arial" w:cs="Arial"/>
          <w:sz w:val="24"/>
          <w:szCs w:val="24"/>
        </w:rPr>
        <w:t xml:space="preserve"> Floriano de Paula Mendes Brito Júnior, Ms.</w:t>
      </w:r>
    </w:p>
    <w:p w:rsidR="00576CBA" w:rsidRDefault="00576CBA" w:rsidP="00576CBA">
      <w:pPr>
        <w:spacing w:after="0" w:line="360" w:lineRule="auto"/>
        <w:jc w:val="both"/>
        <w:rPr>
          <w:rFonts w:ascii="Arial" w:hAnsi="Arial" w:cs="Arial"/>
          <w:sz w:val="24"/>
          <w:szCs w:val="24"/>
        </w:rPr>
      </w:pPr>
    </w:p>
    <w:p w:rsidR="00576CBA" w:rsidRDefault="00576CBA" w:rsidP="00576CBA">
      <w:pPr>
        <w:spacing w:after="0" w:line="360" w:lineRule="auto"/>
        <w:jc w:val="both"/>
        <w:rPr>
          <w:rFonts w:ascii="Arial" w:hAnsi="Arial" w:cs="Arial"/>
          <w:sz w:val="24"/>
          <w:szCs w:val="24"/>
        </w:rPr>
      </w:pPr>
    </w:p>
    <w:p w:rsidR="00576CBA" w:rsidRDefault="00576CBA" w:rsidP="00576CBA">
      <w:pPr>
        <w:spacing w:after="0" w:line="360" w:lineRule="auto"/>
        <w:jc w:val="both"/>
        <w:rPr>
          <w:rFonts w:ascii="Arial" w:hAnsi="Arial" w:cs="Arial"/>
          <w:sz w:val="24"/>
          <w:szCs w:val="24"/>
        </w:rPr>
      </w:pPr>
    </w:p>
    <w:p w:rsidR="00576CBA" w:rsidRDefault="00576CBA" w:rsidP="00576CBA">
      <w:pPr>
        <w:spacing w:after="0" w:line="360" w:lineRule="auto"/>
        <w:jc w:val="both"/>
        <w:rPr>
          <w:rFonts w:ascii="Arial" w:hAnsi="Arial" w:cs="Arial"/>
          <w:sz w:val="24"/>
          <w:szCs w:val="24"/>
        </w:rPr>
      </w:pPr>
    </w:p>
    <w:p w:rsidR="00576CBA" w:rsidRDefault="00576CBA" w:rsidP="00576CBA">
      <w:pPr>
        <w:spacing w:after="0" w:line="360" w:lineRule="auto"/>
        <w:jc w:val="both"/>
        <w:rPr>
          <w:rFonts w:ascii="Arial" w:hAnsi="Arial" w:cs="Arial"/>
          <w:sz w:val="24"/>
          <w:szCs w:val="24"/>
        </w:rPr>
      </w:pPr>
    </w:p>
    <w:p w:rsidR="00576CBA" w:rsidRDefault="00576CBA" w:rsidP="00576CBA">
      <w:pPr>
        <w:spacing w:after="0" w:line="360" w:lineRule="auto"/>
        <w:jc w:val="both"/>
        <w:rPr>
          <w:rFonts w:ascii="Arial" w:hAnsi="Arial" w:cs="Arial"/>
          <w:sz w:val="24"/>
          <w:szCs w:val="24"/>
        </w:rPr>
      </w:pPr>
    </w:p>
    <w:p w:rsidR="00576CBA" w:rsidRDefault="00576CBA" w:rsidP="00576CBA">
      <w:pPr>
        <w:spacing w:after="0" w:line="360" w:lineRule="auto"/>
        <w:jc w:val="both"/>
        <w:rPr>
          <w:rFonts w:ascii="Arial" w:hAnsi="Arial" w:cs="Arial"/>
          <w:sz w:val="24"/>
          <w:szCs w:val="24"/>
        </w:rPr>
      </w:pPr>
    </w:p>
    <w:p w:rsidR="00576CBA" w:rsidRDefault="00576CBA" w:rsidP="00576CBA">
      <w:pPr>
        <w:spacing w:after="0" w:line="360" w:lineRule="auto"/>
        <w:jc w:val="both"/>
        <w:rPr>
          <w:rFonts w:ascii="Arial" w:hAnsi="Arial" w:cs="Arial"/>
          <w:sz w:val="24"/>
          <w:szCs w:val="24"/>
        </w:rPr>
      </w:pPr>
    </w:p>
    <w:p w:rsidR="00576CBA" w:rsidRDefault="00576CBA" w:rsidP="00576CBA">
      <w:pPr>
        <w:spacing w:after="0" w:line="360" w:lineRule="auto"/>
        <w:jc w:val="both"/>
        <w:rPr>
          <w:rFonts w:ascii="Arial" w:hAnsi="Arial" w:cs="Arial"/>
          <w:sz w:val="24"/>
          <w:szCs w:val="24"/>
        </w:rPr>
      </w:pPr>
    </w:p>
    <w:p w:rsidR="00576CBA" w:rsidRDefault="00576CBA" w:rsidP="00576CBA">
      <w:pPr>
        <w:spacing w:after="0" w:line="360" w:lineRule="auto"/>
        <w:jc w:val="both"/>
        <w:rPr>
          <w:rFonts w:ascii="Arial" w:hAnsi="Arial" w:cs="Arial"/>
          <w:sz w:val="24"/>
          <w:szCs w:val="24"/>
        </w:rPr>
      </w:pPr>
    </w:p>
    <w:p w:rsidR="00576CBA" w:rsidRDefault="00576CBA" w:rsidP="00576CBA">
      <w:pPr>
        <w:spacing w:after="0" w:line="360" w:lineRule="auto"/>
        <w:jc w:val="both"/>
        <w:rPr>
          <w:rFonts w:ascii="Arial" w:hAnsi="Arial" w:cs="Arial"/>
          <w:sz w:val="24"/>
          <w:szCs w:val="24"/>
        </w:rPr>
      </w:pPr>
    </w:p>
    <w:p w:rsidR="00576CBA" w:rsidRDefault="00576CBA" w:rsidP="00576CBA">
      <w:pPr>
        <w:spacing w:after="0" w:line="360" w:lineRule="auto"/>
        <w:jc w:val="both"/>
        <w:rPr>
          <w:rFonts w:ascii="Arial" w:hAnsi="Arial" w:cs="Arial"/>
          <w:sz w:val="24"/>
          <w:szCs w:val="24"/>
        </w:rPr>
      </w:pPr>
    </w:p>
    <w:p w:rsidR="00576CBA" w:rsidRDefault="00576CBA" w:rsidP="00576CBA">
      <w:pPr>
        <w:spacing w:after="0" w:line="360" w:lineRule="auto"/>
        <w:jc w:val="center"/>
        <w:rPr>
          <w:rFonts w:ascii="Arial" w:hAnsi="Arial" w:cs="Arial"/>
          <w:sz w:val="24"/>
          <w:szCs w:val="24"/>
        </w:rPr>
      </w:pPr>
      <w:r>
        <w:rPr>
          <w:rFonts w:ascii="Arial" w:hAnsi="Arial" w:cs="Arial"/>
          <w:sz w:val="24"/>
          <w:szCs w:val="24"/>
        </w:rPr>
        <w:t>CAMPINA GRANDE-PB</w:t>
      </w:r>
    </w:p>
    <w:p w:rsidR="00576CBA" w:rsidRDefault="00576CBA" w:rsidP="00576CBA">
      <w:pPr>
        <w:spacing w:after="0" w:line="360" w:lineRule="auto"/>
        <w:jc w:val="center"/>
        <w:rPr>
          <w:rFonts w:ascii="Arial" w:hAnsi="Arial" w:cs="Arial"/>
          <w:sz w:val="24"/>
          <w:szCs w:val="24"/>
        </w:rPr>
      </w:pPr>
      <w:r>
        <w:rPr>
          <w:rFonts w:ascii="Arial" w:hAnsi="Arial" w:cs="Arial"/>
          <w:sz w:val="24"/>
          <w:szCs w:val="24"/>
        </w:rPr>
        <w:t>2020</w:t>
      </w:r>
    </w:p>
    <w:p w:rsidR="00576CBA" w:rsidRDefault="00576CBA" w:rsidP="00576CBA">
      <w:pPr>
        <w:spacing w:after="0" w:line="360" w:lineRule="auto"/>
        <w:rPr>
          <w:rFonts w:ascii="Arial" w:hAnsi="Arial" w:cs="Arial"/>
          <w:sz w:val="24"/>
          <w:szCs w:val="24"/>
        </w:rPr>
      </w:pPr>
    </w:p>
    <w:p w:rsidR="00576CBA" w:rsidRDefault="00576CBA" w:rsidP="00576CBA">
      <w:pPr>
        <w:spacing w:after="0" w:line="360" w:lineRule="auto"/>
        <w:rPr>
          <w:rFonts w:ascii="Arial" w:hAnsi="Arial" w:cs="Arial"/>
          <w:sz w:val="24"/>
          <w:szCs w:val="24"/>
        </w:rPr>
      </w:pPr>
    </w:p>
    <w:p w:rsidR="00576CBA" w:rsidRDefault="00576CBA" w:rsidP="00576CBA">
      <w:pPr>
        <w:spacing w:after="0" w:line="360" w:lineRule="auto"/>
        <w:rPr>
          <w:rFonts w:ascii="Arial" w:hAnsi="Arial" w:cs="Arial"/>
          <w:sz w:val="24"/>
          <w:szCs w:val="24"/>
        </w:rPr>
      </w:pPr>
    </w:p>
    <w:p w:rsidR="00576CBA" w:rsidRDefault="00576CBA" w:rsidP="00576CBA">
      <w:pPr>
        <w:spacing w:after="0" w:line="360" w:lineRule="auto"/>
        <w:rPr>
          <w:rFonts w:ascii="Arial" w:hAnsi="Arial" w:cs="Arial"/>
          <w:sz w:val="24"/>
          <w:szCs w:val="24"/>
        </w:rPr>
      </w:pPr>
    </w:p>
    <w:p w:rsidR="00576CBA" w:rsidRDefault="00576CBA" w:rsidP="00576CBA">
      <w:pPr>
        <w:spacing w:after="0" w:line="360" w:lineRule="auto"/>
        <w:rPr>
          <w:rFonts w:ascii="Arial" w:hAnsi="Arial" w:cs="Arial"/>
          <w:sz w:val="24"/>
          <w:szCs w:val="24"/>
        </w:rPr>
      </w:pPr>
    </w:p>
    <w:p w:rsidR="00576CBA" w:rsidRDefault="00576CBA" w:rsidP="00576CBA">
      <w:pPr>
        <w:spacing w:after="0" w:line="360" w:lineRule="auto"/>
        <w:rPr>
          <w:rFonts w:ascii="Arial" w:hAnsi="Arial" w:cs="Arial"/>
          <w:sz w:val="24"/>
          <w:szCs w:val="24"/>
        </w:rPr>
      </w:pPr>
    </w:p>
    <w:p w:rsidR="00576CBA" w:rsidRDefault="00576CBA" w:rsidP="00576CBA">
      <w:pPr>
        <w:spacing w:after="0" w:line="360" w:lineRule="auto"/>
        <w:rPr>
          <w:rFonts w:ascii="Arial" w:hAnsi="Arial" w:cs="Arial"/>
          <w:sz w:val="24"/>
          <w:szCs w:val="24"/>
        </w:rPr>
      </w:pPr>
    </w:p>
    <w:p w:rsidR="00576CBA" w:rsidRDefault="00576CBA" w:rsidP="00576CBA">
      <w:pPr>
        <w:spacing w:after="0" w:line="360" w:lineRule="auto"/>
        <w:rPr>
          <w:rFonts w:ascii="Arial" w:hAnsi="Arial" w:cs="Arial"/>
          <w:sz w:val="24"/>
          <w:szCs w:val="24"/>
        </w:rPr>
      </w:pPr>
    </w:p>
    <w:p w:rsidR="00576CBA" w:rsidRDefault="00576CBA" w:rsidP="00576CBA">
      <w:pPr>
        <w:spacing w:after="0" w:line="360" w:lineRule="auto"/>
        <w:rPr>
          <w:rFonts w:ascii="Arial" w:hAnsi="Arial" w:cs="Arial"/>
          <w:sz w:val="24"/>
          <w:szCs w:val="24"/>
        </w:rPr>
      </w:pPr>
    </w:p>
    <w:p w:rsidR="00576CBA" w:rsidRDefault="00576CBA" w:rsidP="00576CBA">
      <w:pPr>
        <w:spacing w:after="0" w:line="360" w:lineRule="auto"/>
        <w:rPr>
          <w:rFonts w:ascii="Arial" w:hAnsi="Arial" w:cs="Arial"/>
          <w:sz w:val="24"/>
          <w:szCs w:val="24"/>
        </w:rPr>
      </w:pPr>
    </w:p>
    <w:p w:rsidR="00576CBA" w:rsidRDefault="00576CBA" w:rsidP="00576CBA">
      <w:pPr>
        <w:spacing w:after="0" w:line="360" w:lineRule="auto"/>
        <w:rPr>
          <w:rFonts w:ascii="Arial" w:hAnsi="Arial" w:cs="Arial"/>
          <w:sz w:val="24"/>
          <w:szCs w:val="24"/>
        </w:rPr>
      </w:pPr>
    </w:p>
    <w:p w:rsidR="00576CBA" w:rsidRDefault="00576CBA" w:rsidP="00576CBA">
      <w:pPr>
        <w:spacing w:after="0" w:line="360" w:lineRule="auto"/>
        <w:rPr>
          <w:rFonts w:ascii="Arial" w:hAnsi="Arial" w:cs="Arial"/>
          <w:sz w:val="24"/>
          <w:szCs w:val="24"/>
        </w:rPr>
      </w:pPr>
    </w:p>
    <w:p w:rsidR="00576CBA" w:rsidRDefault="00576CBA" w:rsidP="00576CBA">
      <w:pPr>
        <w:spacing w:after="0" w:line="360" w:lineRule="auto"/>
        <w:rPr>
          <w:rFonts w:ascii="Arial" w:hAnsi="Arial" w:cs="Arial"/>
          <w:sz w:val="24"/>
          <w:szCs w:val="24"/>
        </w:rPr>
      </w:pPr>
    </w:p>
    <w:p w:rsidR="00576CBA" w:rsidRDefault="00576CBA" w:rsidP="00576CBA">
      <w:pPr>
        <w:spacing w:after="0" w:line="360" w:lineRule="auto"/>
        <w:rPr>
          <w:rFonts w:ascii="Arial" w:hAnsi="Arial" w:cs="Arial"/>
          <w:sz w:val="24"/>
          <w:szCs w:val="24"/>
        </w:rPr>
      </w:pPr>
    </w:p>
    <w:p w:rsidR="00576CBA" w:rsidRDefault="00576CBA" w:rsidP="00576CBA">
      <w:pPr>
        <w:spacing w:after="0" w:line="360" w:lineRule="auto"/>
        <w:rPr>
          <w:rFonts w:ascii="Arial" w:hAnsi="Arial" w:cs="Arial"/>
          <w:sz w:val="24"/>
          <w:szCs w:val="24"/>
        </w:rPr>
      </w:pPr>
    </w:p>
    <w:p w:rsidR="00576CBA" w:rsidRDefault="00576CBA" w:rsidP="00576CBA">
      <w:pPr>
        <w:spacing w:after="0" w:line="360" w:lineRule="auto"/>
        <w:rPr>
          <w:rFonts w:ascii="Arial" w:hAnsi="Arial" w:cs="Arial"/>
          <w:sz w:val="24"/>
          <w:szCs w:val="24"/>
        </w:rPr>
      </w:pPr>
    </w:p>
    <w:p w:rsidR="00576CBA" w:rsidRDefault="00576CBA" w:rsidP="00576CBA">
      <w:pPr>
        <w:spacing w:after="0" w:line="360" w:lineRule="auto"/>
        <w:rPr>
          <w:rFonts w:ascii="Arial" w:hAnsi="Arial" w:cs="Arial"/>
          <w:sz w:val="24"/>
          <w:szCs w:val="24"/>
        </w:rPr>
      </w:pPr>
    </w:p>
    <w:p w:rsidR="00576CBA" w:rsidRDefault="00576CBA" w:rsidP="00576CBA">
      <w:pPr>
        <w:spacing w:after="0" w:line="360" w:lineRule="auto"/>
        <w:rPr>
          <w:rFonts w:ascii="Arial" w:hAnsi="Arial" w:cs="Arial"/>
          <w:sz w:val="24"/>
          <w:szCs w:val="24"/>
        </w:rPr>
      </w:pPr>
    </w:p>
    <w:p w:rsidR="00576CBA" w:rsidRDefault="00576CBA" w:rsidP="00576CBA">
      <w:pPr>
        <w:spacing w:after="0" w:line="360" w:lineRule="auto"/>
        <w:rPr>
          <w:rFonts w:ascii="Arial" w:hAnsi="Arial" w:cs="Arial"/>
          <w:sz w:val="24"/>
          <w:szCs w:val="24"/>
        </w:rPr>
      </w:pPr>
    </w:p>
    <w:p w:rsidR="00576CBA" w:rsidRDefault="00576CBA" w:rsidP="00576CBA">
      <w:pPr>
        <w:spacing w:after="0" w:line="360" w:lineRule="auto"/>
        <w:rPr>
          <w:rFonts w:ascii="Arial" w:hAnsi="Arial" w:cs="Arial"/>
          <w:sz w:val="24"/>
          <w:szCs w:val="24"/>
        </w:rPr>
      </w:pPr>
    </w:p>
    <w:p w:rsidR="00576CBA" w:rsidRDefault="00576CBA" w:rsidP="00576CBA">
      <w:pPr>
        <w:spacing w:after="0" w:line="360" w:lineRule="auto"/>
        <w:rPr>
          <w:rFonts w:ascii="Arial" w:hAnsi="Arial" w:cs="Arial"/>
          <w:sz w:val="24"/>
          <w:szCs w:val="24"/>
        </w:rPr>
      </w:pPr>
    </w:p>
    <w:p w:rsidR="00576CBA" w:rsidRDefault="00576CBA" w:rsidP="00576CBA">
      <w:pPr>
        <w:spacing w:after="0" w:line="360" w:lineRule="auto"/>
        <w:rPr>
          <w:rFonts w:ascii="Arial" w:hAnsi="Arial" w:cs="Arial"/>
          <w:sz w:val="24"/>
          <w:szCs w:val="24"/>
        </w:rPr>
      </w:pPr>
    </w:p>
    <w:p w:rsidR="00576CBA" w:rsidRDefault="00576CBA" w:rsidP="00576CBA">
      <w:pPr>
        <w:spacing w:after="0" w:line="360" w:lineRule="auto"/>
        <w:rPr>
          <w:rFonts w:ascii="Arial" w:hAnsi="Arial" w:cs="Arial"/>
          <w:sz w:val="24"/>
          <w:szCs w:val="24"/>
        </w:rPr>
      </w:pPr>
    </w:p>
    <w:p w:rsidR="00576CBA" w:rsidRPr="00576CBA" w:rsidRDefault="00576CBA" w:rsidP="00576CBA">
      <w:pPr>
        <w:pStyle w:val="Default"/>
        <w:jc w:val="center"/>
        <w:rPr>
          <w:sz w:val="22"/>
          <w:szCs w:val="22"/>
        </w:rPr>
      </w:pPr>
      <w:r w:rsidRPr="00576CBA">
        <w:rPr>
          <w:sz w:val="22"/>
          <w:szCs w:val="22"/>
        </w:rPr>
        <w:t>Dados Internacionais de Catalogação na Publicação</w:t>
      </w:r>
    </w:p>
    <w:p w:rsidR="00576CBA" w:rsidRPr="00576CBA" w:rsidRDefault="00576CBA" w:rsidP="00576CBA">
      <w:pPr>
        <w:pStyle w:val="Default"/>
        <w:jc w:val="center"/>
        <w:rPr>
          <w:sz w:val="22"/>
          <w:szCs w:val="22"/>
        </w:rPr>
      </w:pPr>
      <w:r w:rsidRPr="00576CBA">
        <w:rPr>
          <w:sz w:val="22"/>
          <w:szCs w:val="22"/>
        </w:rPr>
        <w:t xml:space="preserve">(Biblioteca da </w:t>
      </w:r>
      <w:proofErr w:type="spellStart"/>
      <w:r w:rsidRPr="00576CBA">
        <w:rPr>
          <w:sz w:val="22"/>
          <w:szCs w:val="22"/>
        </w:rPr>
        <w:t>UniFacisa</w:t>
      </w:r>
      <w:proofErr w:type="spellEnd"/>
      <w:r w:rsidRPr="00576CBA">
        <w:rPr>
          <w:sz w:val="22"/>
          <w:szCs w:val="22"/>
        </w:rPr>
        <w:t>)</w:t>
      </w:r>
    </w:p>
    <w:p w:rsidR="00576CBA" w:rsidRPr="00576CBA" w:rsidRDefault="00576CBA" w:rsidP="00576CBA">
      <w:pPr>
        <w:pStyle w:val="Default"/>
        <w:rPr>
          <w:sz w:val="22"/>
          <w:szCs w:val="22"/>
        </w:rPr>
      </w:pPr>
      <w:r w:rsidRPr="00576CBA">
        <w:rPr>
          <w:sz w:val="22"/>
          <w:szCs w:val="22"/>
        </w:rPr>
        <w:t>XXXXX</w:t>
      </w:r>
    </w:p>
    <w:p w:rsidR="00576CBA" w:rsidRPr="00576CBA" w:rsidRDefault="00576CBA" w:rsidP="00576CBA">
      <w:pPr>
        <w:pStyle w:val="Default"/>
        <w:ind w:firstLine="284"/>
        <w:rPr>
          <w:sz w:val="22"/>
          <w:szCs w:val="22"/>
        </w:rPr>
      </w:pPr>
      <w:r w:rsidRPr="00576CBA">
        <w:rPr>
          <w:sz w:val="22"/>
          <w:szCs w:val="22"/>
        </w:rPr>
        <w:t>Ultimo sobrenome do autor, Nome do autor.</w:t>
      </w:r>
    </w:p>
    <w:p w:rsidR="00576CBA" w:rsidRPr="00576CBA" w:rsidRDefault="00576CBA" w:rsidP="00576CBA">
      <w:pPr>
        <w:pStyle w:val="Default"/>
        <w:rPr>
          <w:sz w:val="22"/>
          <w:szCs w:val="22"/>
        </w:rPr>
      </w:pPr>
      <w:r w:rsidRPr="00576CBA">
        <w:rPr>
          <w:sz w:val="22"/>
          <w:szCs w:val="22"/>
        </w:rPr>
        <w:t>Título do artigo e subtítulo, se houver / Nome completo do autor do artigo. – Local de publicação, Ano.</w:t>
      </w:r>
    </w:p>
    <w:p w:rsidR="00576CBA" w:rsidRPr="00576CBA" w:rsidRDefault="00576CBA" w:rsidP="00576CBA">
      <w:pPr>
        <w:pStyle w:val="Default"/>
        <w:rPr>
          <w:sz w:val="22"/>
          <w:szCs w:val="22"/>
        </w:rPr>
      </w:pPr>
    </w:p>
    <w:p w:rsidR="00576CBA" w:rsidRPr="00576CBA" w:rsidRDefault="00576CBA" w:rsidP="00576CBA">
      <w:pPr>
        <w:pStyle w:val="Default"/>
        <w:ind w:firstLine="284"/>
        <w:rPr>
          <w:sz w:val="22"/>
          <w:szCs w:val="22"/>
        </w:rPr>
      </w:pPr>
      <w:r w:rsidRPr="00576CBA">
        <w:rPr>
          <w:sz w:val="22"/>
          <w:szCs w:val="22"/>
        </w:rPr>
        <w:t xml:space="preserve">Originalmente apresentada como Artigo Científico de bacharelado em Direito do autor (bacharel – </w:t>
      </w:r>
      <w:proofErr w:type="spellStart"/>
      <w:r w:rsidRPr="00576CBA">
        <w:rPr>
          <w:sz w:val="22"/>
          <w:szCs w:val="22"/>
        </w:rPr>
        <w:t>UniFacisa</w:t>
      </w:r>
      <w:proofErr w:type="spellEnd"/>
      <w:r w:rsidRPr="00576CBA">
        <w:rPr>
          <w:sz w:val="22"/>
          <w:szCs w:val="22"/>
        </w:rPr>
        <w:t xml:space="preserve"> – Centro Universitário, Ano).</w:t>
      </w:r>
    </w:p>
    <w:p w:rsidR="00576CBA" w:rsidRPr="00576CBA" w:rsidRDefault="00576CBA" w:rsidP="00576CBA">
      <w:pPr>
        <w:pStyle w:val="Default"/>
        <w:ind w:firstLine="284"/>
        <w:rPr>
          <w:sz w:val="22"/>
          <w:szCs w:val="22"/>
        </w:rPr>
      </w:pPr>
      <w:r w:rsidRPr="00576CBA">
        <w:rPr>
          <w:sz w:val="22"/>
          <w:szCs w:val="22"/>
        </w:rPr>
        <w:t>Referências.</w:t>
      </w:r>
    </w:p>
    <w:p w:rsidR="00576CBA" w:rsidRPr="00576CBA" w:rsidRDefault="00576CBA" w:rsidP="00576CBA">
      <w:pPr>
        <w:pStyle w:val="Default"/>
        <w:rPr>
          <w:sz w:val="22"/>
          <w:szCs w:val="22"/>
        </w:rPr>
      </w:pPr>
    </w:p>
    <w:p w:rsidR="00576CBA" w:rsidRPr="00576CBA" w:rsidRDefault="00576CBA" w:rsidP="00576CBA">
      <w:pPr>
        <w:pStyle w:val="Default"/>
        <w:rPr>
          <w:sz w:val="22"/>
          <w:szCs w:val="22"/>
        </w:rPr>
      </w:pPr>
      <w:r w:rsidRPr="00576CBA">
        <w:rPr>
          <w:sz w:val="22"/>
          <w:szCs w:val="22"/>
        </w:rPr>
        <w:t>1. Primeira palavra-chave retirada o resumo. 2. Segunda palavra-chave retirada o resumo. 3. Terceira palavra-chave retirada o resumo I. Título...</w:t>
      </w:r>
    </w:p>
    <w:p w:rsidR="00576CBA" w:rsidRPr="00576CBA" w:rsidRDefault="00576CBA" w:rsidP="00576CBA">
      <w:pPr>
        <w:pStyle w:val="Default"/>
        <w:rPr>
          <w:sz w:val="22"/>
          <w:szCs w:val="22"/>
        </w:rPr>
      </w:pPr>
    </w:p>
    <w:p w:rsidR="00576CBA" w:rsidRPr="00576CBA" w:rsidRDefault="00576CBA" w:rsidP="00576CBA">
      <w:pPr>
        <w:pStyle w:val="Default"/>
        <w:jc w:val="right"/>
        <w:rPr>
          <w:sz w:val="22"/>
          <w:szCs w:val="22"/>
        </w:rPr>
      </w:pPr>
      <w:r w:rsidRPr="00576CBA">
        <w:rPr>
          <w:sz w:val="22"/>
          <w:szCs w:val="22"/>
        </w:rPr>
        <w:t>CDU-</w:t>
      </w:r>
      <w:proofErr w:type="gramStart"/>
      <w:r w:rsidRPr="00576CBA">
        <w:rPr>
          <w:sz w:val="22"/>
          <w:szCs w:val="22"/>
        </w:rPr>
        <w:t>XXXX(</w:t>
      </w:r>
      <w:proofErr w:type="gramEnd"/>
      <w:r w:rsidRPr="00576CBA">
        <w:rPr>
          <w:sz w:val="22"/>
          <w:szCs w:val="22"/>
        </w:rPr>
        <w:t>XXX)(XXX)</w:t>
      </w:r>
    </w:p>
    <w:p w:rsidR="00576CBA" w:rsidRPr="00576CBA" w:rsidRDefault="00576CBA" w:rsidP="00576CBA">
      <w:pPr>
        <w:pStyle w:val="Default"/>
        <w:rPr>
          <w:sz w:val="22"/>
          <w:szCs w:val="22"/>
        </w:rPr>
      </w:pPr>
      <w:r w:rsidRPr="00576CBA">
        <w:rPr>
          <w:sz w:val="22"/>
          <w:szCs w:val="22"/>
        </w:rPr>
        <w:t>___________________________________________________________________</w:t>
      </w:r>
    </w:p>
    <w:p w:rsidR="00576CBA" w:rsidRDefault="00576CBA" w:rsidP="00576CBA">
      <w:pPr>
        <w:spacing w:after="0" w:line="360" w:lineRule="auto"/>
        <w:rPr>
          <w:rFonts w:ascii="Arial" w:hAnsi="Arial" w:cs="Arial"/>
        </w:rPr>
      </w:pPr>
      <w:r w:rsidRPr="00576CBA">
        <w:rPr>
          <w:rFonts w:ascii="Arial" w:hAnsi="Arial" w:cs="Arial"/>
        </w:rPr>
        <w:t>Elaborado pela Bibliotecária Rosa Núbia de Lima Matias CRB 15/568 Catalogação na fonte</w:t>
      </w:r>
    </w:p>
    <w:p w:rsidR="003141E7" w:rsidRDefault="003141E7" w:rsidP="00D874BA">
      <w:pPr>
        <w:spacing w:after="0" w:line="360" w:lineRule="auto"/>
        <w:rPr>
          <w:rFonts w:ascii="Arial" w:hAnsi="Arial" w:cs="Arial"/>
          <w:bCs/>
          <w:sz w:val="24"/>
          <w:szCs w:val="24"/>
        </w:rPr>
      </w:pPr>
    </w:p>
    <w:p w:rsidR="003141E7" w:rsidRPr="003141E7" w:rsidRDefault="003141E7" w:rsidP="003141E7">
      <w:pPr>
        <w:spacing w:after="0" w:line="360" w:lineRule="auto"/>
        <w:jc w:val="center"/>
        <w:rPr>
          <w:rFonts w:ascii="Arial" w:hAnsi="Arial" w:cs="Arial"/>
          <w:bCs/>
          <w:sz w:val="24"/>
          <w:szCs w:val="24"/>
        </w:rPr>
      </w:pPr>
      <w:r w:rsidRPr="003141E7">
        <w:rPr>
          <w:rFonts w:ascii="Arial" w:hAnsi="Arial" w:cs="Arial"/>
          <w:bCs/>
          <w:sz w:val="24"/>
          <w:szCs w:val="24"/>
        </w:rPr>
        <w:t>PRÁTICAS ABUSIVAS PELA PUBLICIDADE COM RELAÇÃO AO CDC</w:t>
      </w:r>
    </w:p>
    <w:p w:rsidR="003141E7" w:rsidRPr="003141E7" w:rsidRDefault="003141E7" w:rsidP="003141E7">
      <w:pPr>
        <w:autoSpaceDE w:val="0"/>
        <w:autoSpaceDN w:val="0"/>
        <w:adjustRightInd w:val="0"/>
        <w:spacing w:after="0" w:line="360" w:lineRule="auto"/>
        <w:jc w:val="both"/>
        <w:rPr>
          <w:rFonts w:ascii="Arial" w:hAnsi="Arial" w:cs="Arial"/>
          <w:color w:val="000000"/>
          <w:sz w:val="24"/>
          <w:szCs w:val="24"/>
        </w:rPr>
      </w:pPr>
    </w:p>
    <w:p w:rsidR="003141E7" w:rsidRPr="003141E7" w:rsidRDefault="003141E7" w:rsidP="003141E7">
      <w:pPr>
        <w:autoSpaceDE w:val="0"/>
        <w:autoSpaceDN w:val="0"/>
        <w:adjustRightInd w:val="0"/>
        <w:spacing w:after="0" w:line="360" w:lineRule="auto"/>
        <w:jc w:val="both"/>
        <w:rPr>
          <w:rFonts w:ascii="Arial" w:hAnsi="Arial" w:cs="Arial"/>
          <w:color w:val="000000"/>
          <w:sz w:val="24"/>
          <w:szCs w:val="24"/>
        </w:rPr>
      </w:pPr>
    </w:p>
    <w:p w:rsidR="003141E7" w:rsidRPr="003141E7" w:rsidRDefault="003141E7" w:rsidP="003141E7">
      <w:pPr>
        <w:autoSpaceDE w:val="0"/>
        <w:autoSpaceDN w:val="0"/>
        <w:adjustRightInd w:val="0"/>
        <w:spacing w:after="0" w:line="360" w:lineRule="auto"/>
        <w:jc w:val="right"/>
        <w:rPr>
          <w:rFonts w:ascii="Arial" w:hAnsi="Arial" w:cs="Arial"/>
          <w:color w:val="000000"/>
          <w:sz w:val="24"/>
          <w:szCs w:val="24"/>
        </w:rPr>
      </w:pPr>
      <w:r>
        <w:rPr>
          <w:rFonts w:ascii="Arial" w:hAnsi="Arial" w:cs="Arial"/>
          <w:color w:val="000000"/>
          <w:sz w:val="24"/>
          <w:szCs w:val="24"/>
        </w:rPr>
        <w:t>Helder Augusto Paulino da Costa</w:t>
      </w:r>
      <w:r w:rsidR="003545DA">
        <w:rPr>
          <w:rStyle w:val="Refdenotaderodap"/>
          <w:rFonts w:ascii="Arial" w:hAnsi="Arial" w:cs="Arial"/>
          <w:color w:val="000000"/>
          <w:sz w:val="24"/>
          <w:szCs w:val="24"/>
        </w:rPr>
        <w:footnoteReference w:id="1"/>
      </w:r>
    </w:p>
    <w:p w:rsidR="00576CBA" w:rsidRDefault="003141E7" w:rsidP="003141E7">
      <w:pPr>
        <w:spacing w:after="0" w:line="360" w:lineRule="auto"/>
        <w:jc w:val="right"/>
        <w:rPr>
          <w:rFonts w:ascii="Arial" w:hAnsi="Arial" w:cs="Arial"/>
          <w:color w:val="000000"/>
          <w:sz w:val="24"/>
          <w:szCs w:val="24"/>
        </w:rPr>
      </w:pPr>
      <w:r>
        <w:rPr>
          <w:rFonts w:ascii="Arial" w:hAnsi="Arial" w:cs="Arial"/>
          <w:color w:val="000000"/>
          <w:sz w:val="24"/>
          <w:szCs w:val="24"/>
        </w:rPr>
        <w:t>Floriano de Paula Mendes Brito Júnior</w:t>
      </w:r>
      <w:r w:rsidR="003545DA">
        <w:rPr>
          <w:rStyle w:val="Refdenotaderodap"/>
          <w:rFonts w:ascii="Arial" w:hAnsi="Arial" w:cs="Arial"/>
          <w:color w:val="000000"/>
          <w:sz w:val="24"/>
          <w:szCs w:val="24"/>
        </w:rPr>
        <w:footnoteReference w:id="2"/>
      </w:r>
    </w:p>
    <w:p w:rsidR="003141E7" w:rsidRDefault="003141E7" w:rsidP="003141E7">
      <w:pPr>
        <w:spacing w:after="0" w:line="360" w:lineRule="auto"/>
        <w:rPr>
          <w:rFonts w:ascii="Arial" w:hAnsi="Arial" w:cs="Arial"/>
          <w:sz w:val="24"/>
          <w:szCs w:val="24"/>
        </w:rPr>
      </w:pPr>
    </w:p>
    <w:p w:rsidR="00E24EFB" w:rsidRDefault="00E24EFB" w:rsidP="003141E7">
      <w:pPr>
        <w:spacing w:after="0" w:line="360" w:lineRule="auto"/>
        <w:rPr>
          <w:rFonts w:ascii="Arial" w:hAnsi="Arial" w:cs="Arial"/>
          <w:sz w:val="24"/>
          <w:szCs w:val="24"/>
        </w:rPr>
      </w:pPr>
    </w:p>
    <w:p w:rsidR="00E24EFB" w:rsidRPr="00E24EFB" w:rsidRDefault="00E24EFB" w:rsidP="00E24EFB">
      <w:pPr>
        <w:autoSpaceDE w:val="0"/>
        <w:autoSpaceDN w:val="0"/>
        <w:adjustRightInd w:val="0"/>
        <w:spacing w:after="0" w:line="360" w:lineRule="auto"/>
        <w:jc w:val="center"/>
        <w:rPr>
          <w:rFonts w:ascii="Arial" w:hAnsi="Arial" w:cs="Arial"/>
          <w:b/>
          <w:sz w:val="24"/>
          <w:szCs w:val="24"/>
        </w:rPr>
      </w:pPr>
      <w:r w:rsidRPr="00E24EFB">
        <w:rPr>
          <w:rFonts w:ascii="Arial" w:hAnsi="Arial" w:cs="Arial"/>
          <w:b/>
          <w:sz w:val="24"/>
          <w:szCs w:val="24"/>
        </w:rPr>
        <w:t>RESUMO</w:t>
      </w:r>
    </w:p>
    <w:p w:rsidR="00E24EFB" w:rsidRDefault="00E24EFB" w:rsidP="00E24EFB">
      <w:pPr>
        <w:autoSpaceDE w:val="0"/>
        <w:autoSpaceDN w:val="0"/>
        <w:adjustRightInd w:val="0"/>
        <w:spacing w:after="0" w:line="360" w:lineRule="auto"/>
        <w:jc w:val="both"/>
        <w:rPr>
          <w:rFonts w:ascii="Arial" w:hAnsi="Arial" w:cs="Arial"/>
          <w:sz w:val="24"/>
          <w:szCs w:val="24"/>
        </w:rPr>
      </w:pPr>
    </w:p>
    <w:p w:rsidR="00E24EFB" w:rsidRDefault="00EC3F9C" w:rsidP="009025AB">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O presente artigo traz </w:t>
      </w:r>
      <w:r w:rsidR="009025AB">
        <w:rPr>
          <w:rFonts w:ascii="Arial" w:hAnsi="Arial" w:cs="Arial"/>
          <w:sz w:val="24"/>
          <w:szCs w:val="24"/>
        </w:rPr>
        <w:t>previamente</w:t>
      </w:r>
      <w:r>
        <w:rPr>
          <w:rFonts w:ascii="Arial" w:hAnsi="Arial" w:cs="Arial"/>
          <w:sz w:val="24"/>
          <w:szCs w:val="24"/>
        </w:rPr>
        <w:t xml:space="preserve">, </w:t>
      </w:r>
      <w:r w:rsidR="00E24EFB" w:rsidRPr="00E42594">
        <w:rPr>
          <w:rFonts w:ascii="Arial" w:hAnsi="Arial" w:cs="Arial"/>
          <w:sz w:val="24"/>
          <w:szCs w:val="24"/>
        </w:rPr>
        <w:t xml:space="preserve">um breve histórico </w:t>
      </w:r>
      <w:r w:rsidR="00E24EFB">
        <w:rPr>
          <w:rFonts w:ascii="Arial" w:hAnsi="Arial" w:cs="Arial"/>
          <w:sz w:val="24"/>
          <w:szCs w:val="24"/>
        </w:rPr>
        <w:t xml:space="preserve">no contexto mercadológico </w:t>
      </w:r>
      <w:r w:rsidR="00E24EFB" w:rsidRPr="00E42594">
        <w:rPr>
          <w:rFonts w:ascii="Arial" w:hAnsi="Arial" w:cs="Arial"/>
          <w:sz w:val="24"/>
          <w:szCs w:val="24"/>
        </w:rPr>
        <w:t xml:space="preserve">de como surge o </w:t>
      </w:r>
      <w:r w:rsidR="00E24EFB">
        <w:rPr>
          <w:rFonts w:ascii="Arial" w:hAnsi="Arial" w:cs="Arial"/>
          <w:sz w:val="24"/>
          <w:szCs w:val="24"/>
        </w:rPr>
        <w:t>CDC</w:t>
      </w:r>
      <w:r w:rsidR="00E24EFB" w:rsidRPr="00E42594">
        <w:rPr>
          <w:rFonts w:ascii="Arial" w:hAnsi="Arial" w:cs="Arial"/>
          <w:sz w:val="24"/>
          <w:szCs w:val="24"/>
        </w:rPr>
        <w:t xml:space="preserve">, </w:t>
      </w:r>
      <w:r w:rsidR="00E24EFB">
        <w:rPr>
          <w:rFonts w:ascii="Arial" w:hAnsi="Arial" w:cs="Arial"/>
          <w:sz w:val="24"/>
          <w:szCs w:val="24"/>
        </w:rPr>
        <w:t xml:space="preserve">e de como atua o </w:t>
      </w:r>
      <w:r w:rsidR="00E24EFB" w:rsidRPr="0006385D">
        <w:rPr>
          <w:rFonts w:ascii="Arial" w:eastAsia="Times New Roman" w:hAnsi="Arial" w:cs="Arial"/>
          <w:sz w:val="24"/>
          <w:szCs w:val="24"/>
          <w:lang w:eastAsia="pt-BR"/>
        </w:rPr>
        <w:t>Código Brasileiro de Auto-regulamentação Publicitária</w:t>
      </w:r>
      <w:r w:rsidR="00E24EFB" w:rsidRPr="00E42594">
        <w:rPr>
          <w:rFonts w:ascii="Arial" w:hAnsi="Arial" w:cs="Arial"/>
          <w:sz w:val="24"/>
          <w:szCs w:val="24"/>
        </w:rPr>
        <w:t xml:space="preserve">. </w:t>
      </w:r>
      <w:r w:rsidR="00E24EFB">
        <w:rPr>
          <w:rFonts w:ascii="Arial" w:hAnsi="Arial" w:cs="Arial"/>
          <w:sz w:val="24"/>
          <w:szCs w:val="24"/>
        </w:rPr>
        <w:t>Consequentemente</w:t>
      </w:r>
      <w:r w:rsidR="00E24EFB" w:rsidRPr="00E42594">
        <w:rPr>
          <w:rFonts w:ascii="Arial" w:hAnsi="Arial" w:cs="Arial"/>
          <w:sz w:val="24"/>
          <w:szCs w:val="24"/>
        </w:rPr>
        <w:t xml:space="preserve"> também a diferença de propaganda com a publicidade uma vez que esta tem objetivo comercial, enquanto a propaganda visa um fim ideológico, religioso, filosófico, político, econômico ou social. Não </w:t>
      </w:r>
      <w:r w:rsidR="00E24EFB">
        <w:rPr>
          <w:rFonts w:ascii="Arial" w:hAnsi="Arial" w:cs="Arial"/>
          <w:sz w:val="24"/>
          <w:szCs w:val="24"/>
        </w:rPr>
        <w:t>sendo indispensável</w:t>
      </w:r>
      <w:r w:rsidR="00E24EFB" w:rsidRPr="00E42594">
        <w:rPr>
          <w:rFonts w:ascii="Arial" w:hAnsi="Arial" w:cs="Arial"/>
          <w:sz w:val="24"/>
          <w:szCs w:val="24"/>
        </w:rPr>
        <w:t xml:space="preserve"> </w:t>
      </w:r>
      <w:r w:rsidR="00E24EFB">
        <w:rPr>
          <w:rFonts w:ascii="Arial" w:hAnsi="Arial" w:cs="Arial"/>
          <w:sz w:val="24"/>
          <w:szCs w:val="24"/>
        </w:rPr>
        <w:t>tamanho</w:t>
      </w:r>
      <w:r w:rsidR="00E24EFB" w:rsidRPr="00E42594">
        <w:rPr>
          <w:rFonts w:ascii="Arial" w:hAnsi="Arial" w:cs="Arial"/>
          <w:sz w:val="24"/>
          <w:szCs w:val="24"/>
        </w:rPr>
        <w:t xml:space="preserve"> esforço para que se chegue à conclusão de que o controle da publicidade no Brasil, antes do Código do Consumidor era insatisfatório, </w:t>
      </w:r>
      <w:r w:rsidR="00E24EFB">
        <w:rPr>
          <w:rFonts w:ascii="Arial" w:hAnsi="Arial" w:cs="Arial"/>
          <w:sz w:val="24"/>
          <w:szCs w:val="24"/>
        </w:rPr>
        <w:t>todavia esse</w:t>
      </w:r>
      <w:r w:rsidR="00E24EFB" w:rsidRPr="00E42594">
        <w:rPr>
          <w:rFonts w:ascii="Arial" w:hAnsi="Arial" w:cs="Arial"/>
          <w:sz w:val="24"/>
          <w:szCs w:val="24"/>
        </w:rPr>
        <w:t xml:space="preserve"> </w:t>
      </w:r>
      <w:r w:rsidR="00E24EFB">
        <w:rPr>
          <w:rFonts w:ascii="Arial" w:hAnsi="Arial" w:cs="Arial"/>
          <w:sz w:val="24"/>
          <w:szCs w:val="24"/>
        </w:rPr>
        <w:t>aspecto</w:t>
      </w:r>
      <w:r w:rsidR="00E24EFB" w:rsidRPr="00E42594">
        <w:rPr>
          <w:rFonts w:ascii="Arial" w:hAnsi="Arial" w:cs="Arial"/>
          <w:sz w:val="24"/>
          <w:szCs w:val="24"/>
        </w:rPr>
        <w:t xml:space="preserve"> tem mudado, hoje a publicidade</w:t>
      </w:r>
      <w:r w:rsidR="00E24EFB">
        <w:rPr>
          <w:rFonts w:ascii="Arial" w:hAnsi="Arial" w:cs="Arial"/>
          <w:sz w:val="24"/>
          <w:szCs w:val="24"/>
        </w:rPr>
        <w:t>, consequentemente</w:t>
      </w:r>
      <w:r w:rsidR="00E24EFB" w:rsidRPr="00E42594">
        <w:rPr>
          <w:rFonts w:ascii="Arial" w:hAnsi="Arial" w:cs="Arial"/>
          <w:sz w:val="24"/>
          <w:szCs w:val="24"/>
        </w:rPr>
        <w:t xml:space="preserve">, recebeu </w:t>
      </w:r>
      <w:r w:rsidR="00E24EFB">
        <w:rPr>
          <w:rFonts w:ascii="Arial" w:hAnsi="Arial" w:cs="Arial"/>
          <w:sz w:val="24"/>
          <w:szCs w:val="24"/>
        </w:rPr>
        <w:t xml:space="preserve">importante </w:t>
      </w:r>
      <w:r>
        <w:rPr>
          <w:rFonts w:ascii="Arial" w:hAnsi="Arial" w:cs="Arial"/>
          <w:sz w:val="24"/>
          <w:szCs w:val="24"/>
        </w:rPr>
        <w:t xml:space="preserve">atenção no Código. Assim, </w:t>
      </w:r>
      <w:r w:rsidR="004C24AB">
        <w:rPr>
          <w:rFonts w:ascii="Arial" w:hAnsi="Arial" w:cs="Arial"/>
          <w:sz w:val="24"/>
          <w:szCs w:val="24"/>
        </w:rPr>
        <w:t>este artigo pretende</w:t>
      </w:r>
      <w:r>
        <w:rPr>
          <w:rFonts w:ascii="Arial" w:hAnsi="Arial" w:cs="Arial"/>
          <w:sz w:val="24"/>
          <w:szCs w:val="24"/>
        </w:rPr>
        <w:t xml:space="preserve"> estudar as práticas publicitárias enganosas e abusivas a </w:t>
      </w:r>
      <w:r w:rsidR="00E24EFB" w:rsidRPr="00E42594">
        <w:rPr>
          <w:rFonts w:ascii="Arial" w:hAnsi="Arial" w:cs="Arial"/>
          <w:sz w:val="24"/>
          <w:szCs w:val="24"/>
        </w:rPr>
        <w:t xml:space="preserve">exemplo </w:t>
      </w:r>
      <w:r w:rsidR="00CA1D7B">
        <w:rPr>
          <w:rFonts w:ascii="Arial" w:hAnsi="Arial" w:cs="Arial"/>
          <w:sz w:val="24"/>
          <w:szCs w:val="24"/>
        </w:rPr>
        <w:t>d</w:t>
      </w:r>
      <w:r w:rsidR="00E24EFB" w:rsidRPr="00E42594">
        <w:rPr>
          <w:rFonts w:ascii="Arial" w:hAnsi="Arial" w:cs="Arial"/>
          <w:sz w:val="24"/>
          <w:szCs w:val="24"/>
        </w:rPr>
        <w:t>o art. 37</w:t>
      </w:r>
      <w:r w:rsidR="00E24EFB">
        <w:rPr>
          <w:rFonts w:ascii="Arial" w:hAnsi="Arial" w:cs="Arial"/>
          <w:sz w:val="24"/>
          <w:szCs w:val="24"/>
        </w:rPr>
        <w:t xml:space="preserve"> e §§ seguintes</w:t>
      </w:r>
      <w:r w:rsidR="00E24EFB" w:rsidRPr="00E42594">
        <w:rPr>
          <w:rFonts w:ascii="Arial" w:hAnsi="Arial" w:cs="Arial"/>
          <w:sz w:val="24"/>
          <w:szCs w:val="24"/>
        </w:rPr>
        <w:t xml:space="preserve">, onde a proibição da publicidade enganosa ou abusiva é ampla </w:t>
      </w:r>
      <w:r w:rsidR="00E24EFB">
        <w:rPr>
          <w:rFonts w:ascii="Arial" w:hAnsi="Arial" w:cs="Arial"/>
          <w:sz w:val="24"/>
          <w:szCs w:val="24"/>
        </w:rPr>
        <w:t xml:space="preserve">pois </w:t>
      </w:r>
      <w:r w:rsidR="00E24EFB" w:rsidRPr="00E42594">
        <w:rPr>
          <w:rFonts w:ascii="Arial" w:hAnsi="Arial" w:cs="Arial"/>
          <w:sz w:val="24"/>
          <w:szCs w:val="24"/>
        </w:rPr>
        <w:t xml:space="preserve">o legislador buscou orientar o intérprete sobre o conteúdo destes dois conceitos </w:t>
      </w:r>
      <w:r w:rsidR="00E24EFB" w:rsidRPr="0043388D">
        <w:rPr>
          <w:rFonts w:ascii="Arial" w:hAnsi="Arial" w:cs="Arial"/>
          <w:sz w:val="24"/>
          <w:szCs w:val="24"/>
        </w:rPr>
        <w:t>praticamente desconhecidos do direito brasileiro, contudo este dispositivo não proíbe a publicidade</w:t>
      </w:r>
      <w:r>
        <w:rPr>
          <w:rFonts w:ascii="Arial" w:hAnsi="Arial" w:cs="Arial"/>
          <w:sz w:val="24"/>
          <w:szCs w:val="24"/>
        </w:rPr>
        <w:t xml:space="preserve">. </w:t>
      </w:r>
      <w:r w:rsidR="00CA1D7B">
        <w:rPr>
          <w:rFonts w:ascii="Arial" w:hAnsi="Arial" w:cs="Arial"/>
          <w:sz w:val="24"/>
          <w:szCs w:val="24"/>
        </w:rPr>
        <w:t>Outrossim,</w:t>
      </w:r>
      <w:r>
        <w:rPr>
          <w:rFonts w:ascii="Arial" w:hAnsi="Arial" w:cs="Arial"/>
          <w:sz w:val="24"/>
          <w:szCs w:val="24"/>
        </w:rPr>
        <w:t xml:space="preserve"> analisar a abordagem do CDC à publicidade enganosa e abusiva, estudando a repercussão judicial</w:t>
      </w:r>
      <w:r w:rsidR="00E24EFB" w:rsidRPr="0043388D">
        <w:rPr>
          <w:rFonts w:ascii="Arial" w:hAnsi="Arial" w:cs="Arial"/>
          <w:sz w:val="24"/>
          <w:szCs w:val="24"/>
        </w:rPr>
        <w:t xml:space="preserve"> com relação as suas práticas em desacordo o texto normativo e suas sanções contidas nos artigos 66 a 69 do CDC. </w:t>
      </w:r>
      <w:r w:rsidR="00E24EFB">
        <w:rPr>
          <w:rFonts w:ascii="Arial" w:hAnsi="Arial" w:cs="Arial"/>
          <w:sz w:val="24"/>
          <w:szCs w:val="24"/>
        </w:rPr>
        <w:t>P</w:t>
      </w:r>
      <w:r w:rsidR="00E24EFB" w:rsidRPr="0043388D">
        <w:rPr>
          <w:rFonts w:ascii="Arial" w:hAnsi="Arial" w:cs="Arial"/>
          <w:sz w:val="24"/>
          <w:szCs w:val="24"/>
        </w:rPr>
        <w:t xml:space="preserve">or </w:t>
      </w:r>
      <w:r w:rsidR="00E24EFB">
        <w:rPr>
          <w:rFonts w:ascii="Arial" w:hAnsi="Arial" w:cs="Arial"/>
          <w:sz w:val="24"/>
          <w:szCs w:val="24"/>
        </w:rPr>
        <w:t>conclusão</w:t>
      </w:r>
      <w:r w:rsidR="00E24EFB" w:rsidRPr="0043388D">
        <w:rPr>
          <w:rFonts w:ascii="Arial" w:hAnsi="Arial" w:cs="Arial"/>
          <w:sz w:val="24"/>
          <w:szCs w:val="24"/>
        </w:rPr>
        <w:t>,</w:t>
      </w:r>
      <w:r w:rsidR="00E24EFB">
        <w:rPr>
          <w:rFonts w:ascii="Arial" w:hAnsi="Arial" w:cs="Arial"/>
          <w:sz w:val="24"/>
          <w:szCs w:val="24"/>
        </w:rPr>
        <w:t xml:space="preserve"> </w:t>
      </w:r>
      <w:r w:rsidR="00E24EFB" w:rsidRPr="0043388D">
        <w:rPr>
          <w:rFonts w:ascii="Arial" w:hAnsi="Arial" w:cs="Arial"/>
          <w:sz w:val="24"/>
          <w:szCs w:val="24"/>
        </w:rPr>
        <w:t>a chegada do Código de Proteção Defesa do Consumidor em 1990, a publicidade passou a ser regulada seriamente conforme ilustra os julgados e precedentes utilizados neste estudo, passando os consumidores a ter seus interesses zelados por um código moderno, eficiente e de fácil compreensão.</w:t>
      </w:r>
    </w:p>
    <w:p w:rsidR="00E24EFB" w:rsidRPr="0043388D" w:rsidRDefault="00E24EFB" w:rsidP="00E24EFB">
      <w:pPr>
        <w:autoSpaceDE w:val="0"/>
        <w:autoSpaceDN w:val="0"/>
        <w:adjustRightInd w:val="0"/>
        <w:spacing w:after="0" w:line="360" w:lineRule="auto"/>
        <w:jc w:val="both"/>
        <w:rPr>
          <w:rFonts w:ascii="Arial" w:hAnsi="Arial" w:cs="Arial"/>
          <w:sz w:val="24"/>
          <w:szCs w:val="24"/>
        </w:rPr>
      </w:pPr>
      <w:r w:rsidRPr="00E24EFB">
        <w:rPr>
          <w:rFonts w:ascii="Arial" w:hAnsi="Arial" w:cs="Arial"/>
          <w:caps/>
          <w:sz w:val="24"/>
          <w:szCs w:val="24"/>
        </w:rPr>
        <w:lastRenderedPageBreak/>
        <w:t>Palavras-chave</w:t>
      </w:r>
      <w:r w:rsidRPr="0043388D">
        <w:rPr>
          <w:rFonts w:ascii="Arial" w:hAnsi="Arial" w:cs="Arial"/>
          <w:sz w:val="24"/>
          <w:szCs w:val="24"/>
        </w:rPr>
        <w:t xml:space="preserve">: </w:t>
      </w:r>
      <w:r>
        <w:rPr>
          <w:rFonts w:ascii="Arial" w:hAnsi="Arial" w:cs="Arial"/>
          <w:sz w:val="24"/>
          <w:szCs w:val="24"/>
        </w:rPr>
        <w:t xml:space="preserve">Direito do Consumidor; </w:t>
      </w:r>
      <w:r w:rsidRPr="0043388D">
        <w:rPr>
          <w:rFonts w:ascii="Arial" w:hAnsi="Arial" w:cs="Arial"/>
          <w:sz w:val="24"/>
          <w:szCs w:val="24"/>
        </w:rPr>
        <w:t>Publicidade</w:t>
      </w:r>
      <w:r>
        <w:rPr>
          <w:rFonts w:ascii="Arial" w:hAnsi="Arial" w:cs="Arial"/>
          <w:sz w:val="24"/>
          <w:szCs w:val="24"/>
        </w:rPr>
        <w:t>; Práticas enganosas e abusivas</w:t>
      </w:r>
      <w:r w:rsidRPr="0043388D">
        <w:rPr>
          <w:rFonts w:ascii="Arial" w:hAnsi="Arial" w:cs="Arial"/>
          <w:sz w:val="24"/>
          <w:szCs w:val="24"/>
        </w:rPr>
        <w:t xml:space="preserve">. </w:t>
      </w:r>
    </w:p>
    <w:p w:rsidR="004C24AB" w:rsidRPr="00D874BA" w:rsidRDefault="004C24AB" w:rsidP="00E24EFB">
      <w:pPr>
        <w:autoSpaceDE w:val="0"/>
        <w:autoSpaceDN w:val="0"/>
        <w:adjustRightInd w:val="0"/>
        <w:spacing w:after="0" w:line="360" w:lineRule="auto"/>
        <w:jc w:val="center"/>
        <w:rPr>
          <w:rFonts w:ascii="Arial" w:hAnsi="Arial" w:cs="Arial"/>
          <w:b/>
          <w:sz w:val="24"/>
          <w:szCs w:val="24"/>
        </w:rPr>
      </w:pPr>
    </w:p>
    <w:p w:rsidR="00E24EFB" w:rsidRPr="009025AB" w:rsidRDefault="00E24EFB" w:rsidP="00E24EFB">
      <w:pPr>
        <w:autoSpaceDE w:val="0"/>
        <w:autoSpaceDN w:val="0"/>
        <w:adjustRightInd w:val="0"/>
        <w:spacing w:after="0" w:line="360" w:lineRule="auto"/>
        <w:jc w:val="center"/>
        <w:rPr>
          <w:rFonts w:ascii="Arial" w:hAnsi="Arial" w:cs="Arial"/>
          <w:b/>
          <w:sz w:val="24"/>
          <w:szCs w:val="24"/>
          <w:lang w:val="en-US"/>
        </w:rPr>
      </w:pPr>
      <w:r w:rsidRPr="009025AB">
        <w:rPr>
          <w:rFonts w:ascii="Arial" w:hAnsi="Arial" w:cs="Arial"/>
          <w:b/>
          <w:sz w:val="24"/>
          <w:szCs w:val="24"/>
          <w:lang w:val="en-US"/>
        </w:rPr>
        <w:t>ABSTRACT</w:t>
      </w:r>
    </w:p>
    <w:p w:rsidR="00E24EFB" w:rsidRPr="009025AB" w:rsidRDefault="00E24EFB" w:rsidP="00E24EFB">
      <w:pPr>
        <w:autoSpaceDE w:val="0"/>
        <w:autoSpaceDN w:val="0"/>
        <w:adjustRightInd w:val="0"/>
        <w:spacing w:after="0" w:line="360" w:lineRule="auto"/>
        <w:jc w:val="both"/>
        <w:rPr>
          <w:rFonts w:ascii="Arial" w:hAnsi="Arial" w:cs="Arial"/>
          <w:sz w:val="24"/>
          <w:szCs w:val="24"/>
          <w:lang w:val="en-US"/>
        </w:rPr>
      </w:pPr>
    </w:p>
    <w:p w:rsidR="004C24AB" w:rsidRPr="00165371" w:rsidRDefault="004C24AB" w:rsidP="004C24A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sz w:val="24"/>
          <w:szCs w:val="24"/>
          <w:lang w:val="en-US" w:eastAsia="pt-BR"/>
        </w:rPr>
      </w:pPr>
      <w:r w:rsidRPr="00165371">
        <w:rPr>
          <w:rFonts w:ascii="Arial" w:eastAsia="Times New Roman" w:hAnsi="Arial" w:cs="Arial"/>
          <w:sz w:val="24"/>
          <w:szCs w:val="24"/>
          <w:lang w:val="en" w:eastAsia="pt-BR"/>
        </w:rPr>
        <w:t xml:space="preserve">This article previously brings a brief history in the market context of how the CDC arises, and how the Brazilian Code of Advertising Self-regulation operates. </w:t>
      </w:r>
      <w:proofErr w:type="gramStart"/>
      <w:r w:rsidRPr="00165371">
        <w:rPr>
          <w:rFonts w:ascii="Arial" w:eastAsia="Times New Roman" w:hAnsi="Arial" w:cs="Arial"/>
          <w:sz w:val="24"/>
          <w:szCs w:val="24"/>
          <w:lang w:val="en" w:eastAsia="pt-BR"/>
        </w:rPr>
        <w:t>Consequently</w:t>
      </w:r>
      <w:proofErr w:type="gramEnd"/>
      <w:r w:rsidRPr="00165371">
        <w:rPr>
          <w:rFonts w:ascii="Arial" w:eastAsia="Times New Roman" w:hAnsi="Arial" w:cs="Arial"/>
          <w:sz w:val="24"/>
          <w:szCs w:val="24"/>
          <w:lang w:val="en" w:eastAsia="pt-BR"/>
        </w:rPr>
        <w:t xml:space="preserve"> also the difference between advertising and advertising since it has a commercial objective, while advertising aims at an ideological, religious, philosophical, political, economic or social purpose. Such an effort is not indispensable for reaching the conclusion that the control of advertising in Brazil, before the Consumer Code was unsatisfactory, however this aspect has changed, today advertising has consequently received important attention in the Code. Thus, this article intends to study deceptive and abusive advertising practices, as in art. 37 and §§ following, where the prohibition of deceptive or abusive advertising is wide, as the legislator sought to guide the interpreter on the content of these two concepts virtually unknown in Brazilian law, however this provision does not prohibit advertising. Furthermore, analyze the CDC's approach to misleading and abusive advertising, studying the legal repercussions in relation to its practices in disagreement with the normative text and its sanctions contained in articles 66 to 69 of the CDC. In conclusion, with the arrival of the Consumer Protection Code in 1990, advertising started to be seriously regulated, as illustrated by the judgments and precedents used in this study, with consumers having their interests in charge of a modern, efficient and easily understood code.</w:t>
      </w:r>
    </w:p>
    <w:p w:rsidR="00E24EFB" w:rsidRDefault="00E24EFB" w:rsidP="00E24E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sz w:val="24"/>
          <w:szCs w:val="24"/>
          <w:lang w:val="en" w:eastAsia="pt-BR"/>
        </w:rPr>
      </w:pPr>
      <w:r w:rsidRPr="00402B1C">
        <w:rPr>
          <w:rFonts w:ascii="Arial" w:eastAsia="Times New Roman" w:hAnsi="Arial" w:cs="Arial"/>
          <w:caps/>
          <w:sz w:val="24"/>
          <w:szCs w:val="24"/>
          <w:lang w:val="en" w:eastAsia="pt-BR"/>
        </w:rPr>
        <w:t>Keywords</w:t>
      </w:r>
      <w:r w:rsidRPr="00402B1C">
        <w:rPr>
          <w:rFonts w:ascii="Arial" w:eastAsia="Times New Roman" w:hAnsi="Arial" w:cs="Arial"/>
          <w:sz w:val="24"/>
          <w:szCs w:val="24"/>
          <w:lang w:val="en" w:eastAsia="pt-BR"/>
        </w:rPr>
        <w:t>: Consumer Law; Publicity; Deceptive and abusive practices.</w:t>
      </w:r>
    </w:p>
    <w:p w:rsidR="00E24EFB" w:rsidRPr="00402B1C" w:rsidRDefault="00E24EFB" w:rsidP="00E24E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sz w:val="24"/>
          <w:szCs w:val="24"/>
          <w:lang w:val="en-US" w:eastAsia="pt-BR"/>
        </w:rPr>
      </w:pPr>
    </w:p>
    <w:p w:rsidR="00E24EFB" w:rsidRPr="00402B1C" w:rsidRDefault="00E24EFB" w:rsidP="00E24EFB">
      <w:pPr>
        <w:autoSpaceDE w:val="0"/>
        <w:autoSpaceDN w:val="0"/>
        <w:adjustRightInd w:val="0"/>
        <w:spacing w:after="0" w:line="360" w:lineRule="auto"/>
        <w:jc w:val="both"/>
        <w:rPr>
          <w:rFonts w:ascii="Arial" w:hAnsi="Arial" w:cs="Arial"/>
          <w:sz w:val="24"/>
          <w:szCs w:val="24"/>
          <w:lang w:val="en-US"/>
        </w:rPr>
      </w:pPr>
    </w:p>
    <w:p w:rsidR="00E24EFB" w:rsidRDefault="00E24EFB" w:rsidP="00E24EFB">
      <w:pPr>
        <w:spacing w:after="0" w:line="360" w:lineRule="auto"/>
        <w:jc w:val="both"/>
        <w:rPr>
          <w:rFonts w:ascii="Arial" w:hAnsi="Arial" w:cs="Arial"/>
          <w:sz w:val="24"/>
          <w:szCs w:val="24"/>
        </w:rPr>
      </w:pPr>
      <w:r w:rsidRPr="00E24EFB">
        <w:rPr>
          <w:rFonts w:ascii="Arial" w:hAnsi="Arial" w:cs="Arial"/>
          <w:sz w:val="24"/>
          <w:szCs w:val="24"/>
        </w:rPr>
        <w:t>SUMÁRIO: 1 Introdução;</w:t>
      </w:r>
      <w:r w:rsidR="00BC31F5">
        <w:rPr>
          <w:rFonts w:ascii="Arial" w:hAnsi="Arial" w:cs="Arial"/>
          <w:sz w:val="24"/>
          <w:szCs w:val="24"/>
        </w:rPr>
        <w:t xml:space="preserve"> </w:t>
      </w:r>
      <w:r w:rsidRPr="00E24EFB">
        <w:rPr>
          <w:rFonts w:ascii="Arial" w:hAnsi="Arial" w:cs="Arial"/>
          <w:sz w:val="24"/>
          <w:szCs w:val="24"/>
        </w:rPr>
        <w:t xml:space="preserve">2 O consumidor como figura principal no </w:t>
      </w:r>
      <w:r>
        <w:rPr>
          <w:rFonts w:ascii="Arial" w:hAnsi="Arial" w:cs="Arial"/>
          <w:sz w:val="24"/>
          <w:szCs w:val="24"/>
        </w:rPr>
        <w:t>m</w:t>
      </w:r>
      <w:r w:rsidRPr="00E24EFB">
        <w:rPr>
          <w:rFonts w:ascii="Arial" w:hAnsi="Arial" w:cs="Arial"/>
          <w:sz w:val="24"/>
          <w:szCs w:val="24"/>
        </w:rPr>
        <w:t xml:space="preserve">ercado; </w:t>
      </w:r>
      <w:r>
        <w:rPr>
          <w:rFonts w:ascii="Arial" w:hAnsi="Arial" w:cs="Arial"/>
          <w:sz w:val="24"/>
          <w:szCs w:val="24"/>
        </w:rPr>
        <w:t xml:space="preserve">2.1 O código de defesa do consumidor e a publicidade; </w:t>
      </w:r>
      <w:r w:rsidR="00412DF9">
        <w:rPr>
          <w:rFonts w:ascii="Arial" w:hAnsi="Arial" w:cs="Arial"/>
          <w:sz w:val="24"/>
          <w:szCs w:val="24"/>
        </w:rPr>
        <w:t xml:space="preserve">3 As práticas publicitárias enganosas e abusivas; </w:t>
      </w:r>
      <w:r>
        <w:rPr>
          <w:rFonts w:ascii="Arial" w:hAnsi="Arial" w:cs="Arial"/>
          <w:sz w:val="24"/>
          <w:szCs w:val="24"/>
        </w:rPr>
        <w:t>3</w:t>
      </w:r>
      <w:r w:rsidR="00412DF9">
        <w:rPr>
          <w:rFonts w:ascii="Arial" w:hAnsi="Arial" w:cs="Arial"/>
          <w:sz w:val="24"/>
          <w:szCs w:val="24"/>
        </w:rPr>
        <w:t>.1</w:t>
      </w:r>
      <w:r>
        <w:rPr>
          <w:rFonts w:ascii="Arial" w:hAnsi="Arial" w:cs="Arial"/>
          <w:sz w:val="24"/>
          <w:szCs w:val="24"/>
        </w:rPr>
        <w:t xml:space="preserve"> A sanção penal na publicidade enganosa e abusiva; 3.2 A </w:t>
      </w:r>
      <w:proofErr w:type="spellStart"/>
      <w:r>
        <w:rPr>
          <w:rFonts w:ascii="Arial" w:hAnsi="Arial" w:cs="Arial"/>
          <w:sz w:val="24"/>
          <w:szCs w:val="24"/>
        </w:rPr>
        <w:t>contrapublicidade</w:t>
      </w:r>
      <w:proofErr w:type="spellEnd"/>
      <w:r>
        <w:rPr>
          <w:rFonts w:ascii="Arial" w:hAnsi="Arial" w:cs="Arial"/>
          <w:sz w:val="24"/>
          <w:szCs w:val="24"/>
        </w:rPr>
        <w:t xml:space="preserve"> como forma de sanção na publicidade; 4 Conclusão.</w:t>
      </w:r>
    </w:p>
    <w:p w:rsidR="00E24EFB" w:rsidRDefault="00E24EFB" w:rsidP="00E24EFB">
      <w:pPr>
        <w:spacing w:after="0" w:line="360" w:lineRule="auto"/>
        <w:jc w:val="both"/>
        <w:rPr>
          <w:rFonts w:ascii="Arial" w:hAnsi="Arial" w:cs="Arial"/>
          <w:sz w:val="24"/>
          <w:szCs w:val="24"/>
        </w:rPr>
      </w:pPr>
    </w:p>
    <w:p w:rsidR="00DC2BEA" w:rsidRDefault="00DC2BEA" w:rsidP="00E24EFB">
      <w:pPr>
        <w:spacing w:after="0" w:line="360" w:lineRule="auto"/>
        <w:jc w:val="both"/>
        <w:rPr>
          <w:rFonts w:ascii="Arial" w:hAnsi="Arial" w:cs="Arial"/>
          <w:sz w:val="24"/>
          <w:szCs w:val="24"/>
        </w:rPr>
      </w:pPr>
    </w:p>
    <w:p w:rsidR="00DC2BEA" w:rsidRDefault="00DC2BEA" w:rsidP="00E24EFB">
      <w:pPr>
        <w:spacing w:after="0" w:line="360" w:lineRule="auto"/>
        <w:jc w:val="both"/>
        <w:rPr>
          <w:rFonts w:ascii="Arial" w:hAnsi="Arial" w:cs="Arial"/>
          <w:sz w:val="24"/>
          <w:szCs w:val="24"/>
        </w:rPr>
      </w:pPr>
    </w:p>
    <w:p w:rsidR="00E24EFB" w:rsidRDefault="00E24EFB" w:rsidP="00E24EFB">
      <w:pPr>
        <w:spacing w:after="0" w:line="360" w:lineRule="auto"/>
        <w:jc w:val="both"/>
        <w:rPr>
          <w:rFonts w:ascii="Arial" w:hAnsi="Arial" w:cs="Arial"/>
          <w:sz w:val="24"/>
          <w:szCs w:val="24"/>
        </w:rPr>
      </w:pPr>
    </w:p>
    <w:p w:rsidR="003545DA" w:rsidRDefault="003545DA" w:rsidP="003545DA">
      <w:pPr>
        <w:spacing w:after="0" w:line="360" w:lineRule="auto"/>
        <w:jc w:val="both"/>
        <w:rPr>
          <w:rFonts w:ascii="Arial" w:eastAsia="Times New Roman" w:hAnsi="Arial" w:cs="Arial"/>
          <w:b/>
          <w:sz w:val="24"/>
          <w:szCs w:val="24"/>
          <w:lang w:eastAsia="pt-BR"/>
        </w:rPr>
      </w:pPr>
      <w:r w:rsidRPr="009B6366">
        <w:rPr>
          <w:rFonts w:ascii="Arial" w:eastAsia="Times New Roman" w:hAnsi="Arial" w:cs="Arial"/>
          <w:b/>
          <w:sz w:val="24"/>
          <w:szCs w:val="24"/>
          <w:lang w:eastAsia="pt-BR"/>
        </w:rPr>
        <w:lastRenderedPageBreak/>
        <w:t>1 INTRODUÇÃO</w:t>
      </w:r>
    </w:p>
    <w:p w:rsidR="00066F27" w:rsidRDefault="00066F27" w:rsidP="003545DA">
      <w:pPr>
        <w:spacing w:after="0" w:line="360" w:lineRule="auto"/>
        <w:jc w:val="both"/>
        <w:rPr>
          <w:rFonts w:ascii="Arial" w:eastAsia="Times New Roman" w:hAnsi="Arial" w:cs="Arial"/>
          <w:b/>
          <w:sz w:val="24"/>
          <w:szCs w:val="24"/>
          <w:lang w:eastAsia="pt-BR"/>
        </w:rPr>
      </w:pPr>
    </w:p>
    <w:p w:rsidR="003545DA" w:rsidRPr="0039521E" w:rsidRDefault="003545DA" w:rsidP="003545DA">
      <w:pPr>
        <w:spacing w:after="0" w:line="360" w:lineRule="auto"/>
        <w:ind w:firstLine="708"/>
        <w:jc w:val="both"/>
        <w:rPr>
          <w:rFonts w:ascii="Arial" w:hAnsi="Arial" w:cs="Arial"/>
          <w:spacing w:val="2"/>
          <w:sz w:val="24"/>
          <w:szCs w:val="24"/>
          <w:shd w:val="clear" w:color="auto" w:fill="FFFFFF"/>
        </w:rPr>
      </w:pPr>
      <w:r w:rsidRPr="009F1271">
        <w:rPr>
          <w:rFonts w:ascii="Arial" w:eastAsia="Times New Roman" w:hAnsi="Arial" w:cs="Arial"/>
          <w:sz w:val="24"/>
          <w:szCs w:val="24"/>
          <w:lang w:eastAsia="pt-BR"/>
        </w:rPr>
        <w:t xml:space="preserve">O Direito </w:t>
      </w:r>
      <w:r>
        <w:rPr>
          <w:rFonts w:ascii="Arial" w:eastAsia="Times New Roman" w:hAnsi="Arial" w:cs="Arial"/>
          <w:sz w:val="24"/>
          <w:szCs w:val="24"/>
          <w:lang w:eastAsia="pt-BR"/>
        </w:rPr>
        <w:t>surge</w:t>
      </w:r>
      <w:r w:rsidRPr="009F1271">
        <w:rPr>
          <w:rFonts w:ascii="Arial" w:eastAsia="Times New Roman" w:hAnsi="Arial" w:cs="Arial"/>
          <w:sz w:val="24"/>
          <w:szCs w:val="24"/>
          <w:lang w:eastAsia="pt-BR"/>
        </w:rPr>
        <w:t xml:space="preserve"> com o objetivo de trazer liberdade e igualdade aos indivíduos</w:t>
      </w:r>
      <w:r w:rsidRPr="009F1271">
        <w:rPr>
          <w:rFonts w:ascii="Arial" w:hAnsi="Arial" w:cs="Arial"/>
          <w:spacing w:val="2"/>
          <w:sz w:val="24"/>
          <w:szCs w:val="24"/>
          <w:shd w:val="clear" w:color="auto" w:fill="FFFFFF"/>
        </w:rPr>
        <w:t xml:space="preserve"> </w:t>
      </w:r>
      <w:r>
        <w:rPr>
          <w:rFonts w:ascii="Arial" w:hAnsi="Arial" w:cs="Arial"/>
          <w:spacing w:val="2"/>
          <w:sz w:val="24"/>
          <w:szCs w:val="24"/>
          <w:shd w:val="clear" w:color="auto" w:fill="FFFFFF"/>
        </w:rPr>
        <w:t xml:space="preserve">e </w:t>
      </w:r>
      <w:r w:rsidRPr="009F1271">
        <w:rPr>
          <w:rFonts w:ascii="Arial" w:hAnsi="Arial" w:cs="Arial"/>
          <w:spacing w:val="2"/>
          <w:sz w:val="24"/>
          <w:szCs w:val="24"/>
          <w:shd w:val="clear" w:color="auto" w:fill="FFFFFF"/>
        </w:rPr>
        <w:t xml:space="preserve">regular justamente essas relações humanas, a fim de </w:t>
      </w:r>
      <w:r>
        <w:rPr>
          <w:rFonts w:ascii="Arial" w:hAnsi="Arial" w:cs="Arial"/>
          <w:spacing w:val="2"/>
          <w:sz w:val="24"/>
          <w:szCs w:val="24"/>
          <w:shd w:val="clear" w:color="auto" w:fill="FFFFFF"/>
        </w:rPr>
        <w:t>proporcionar</w:t>
      </w:r>
      <w:r w:rsidRPr="009F1271">
        <w:rPr>
          <w:rFonts w:ascii="Arial" w:hAnsi="Arial" w:cs="Arial"/>
          <w:spacing w:val="2"/>
          <w:sz w:val="24"/>
          <w:szCs w:val="24"/>
          <w:shd w:val="clear" w:color="auto" w:fill="FFFFFF"/>
        </w:rPr>
        <w:t xml:space="preserve"> paz e prosperidade no seio social, para impedir a desordem, o crime e o caos que seria prop</w:t>
      </w:r>
      <w:r>
        <w:rPr>
          <w:rFonts w:ascii="Arial" w:hAnsi="Arial" w:cs="Arial"/>
          <w:spacing w:val="2"/>
          <w:sz w:val="24"/>
          <w:szCs w:val="24"/>
          <w:shd w:val="clear" w:color="auto" w:fill="FFFFFF"/>
        </w:rPr>
        <w:t>iciado</w:t>
      </w:r>
      <w:r w:rsidRPr="009F1271">
        <w:rPr>
          <w:rFonts w:ascii="Arial" w:hAnsi="Arial" w:cs="Arial"/>
          <w:spacing w:val="2"/>
          <w:sz w:val="24"/>
          <w:szCs w:val="24"/>
          <w:shd w:val="clear" w:color="auto" w:fill="FFFFFF"/>
        </w:rPr>
        <w:t xml:space="preserve"> pela lei daqueles que detinham o poderio</w:t>
      </w:r>
      <w:r>
        <w:rPr>
          <w:rFonts w:ascii="Arial" w:hAnsi="Arial" w:cs="Arial"/>
          <w:spacing w:val="2"/>
          <w:sz w:val="24"/>
          <w:szCs w:val="24"/>
          <w:shd w:val="clear" w:color="auto" w:fill="FFFFFF"/>
        </w:rPr>
        <w:t xml:space="preserve"> da força</w:t>
      </w:r>
      <w:r w:rsidRPr="009F1271">
        <w:rPr>
          <w:rFonts w:ascii="Arial" w:hAnsi="Arial" w:cs="Arial"/>
          <w:spacing w:val="2"/>
          <w:sz w:val="24"/>
          <w:szCs w:val="24"/>
          <w:shd w:val="clear" w:color="auto" w:fill="FFFFFF"/>
        </w:rPr>
        <w:t xml:space="preserve">, principalmente, o econômico, ou seja, aquele que </w:t>
      </w:r>
      <w:r>
        <w:rPr>
          <w:rFonts w:ascii="Arial" w:hAnsi="Arial" w:cs="Arial"/>
          <w:spacing w:val="2"/>
          <w:sz w:val="24"/>
          <w:szCs w:val="24"/>
          <w:shd w:val="clear" w:color="auto" w:fill="FFFFFF"/>
        </w:rPr>
        <w:t>estivesse</w:t>
      </w:r>
      <w:r w:rsidRPr="009F1271">
        <w:rPr>
          <w:rFonts w:ascii="Arial" w:hAnsi="Arial" w:cs="Arial"/>
          <w:spacing w:val="2"/>
          <w:sz w:val="24"/>
          <w:szCs w:val="24"/>
          <w:shd w:val="clear" w:color="auto" w:fill="FFFFFF"/>
        </w:rPr>
        <w:t xml:space="preserve"> mais forte, e tendo como </w:t>
      </w:r>
      <w:r>
        <w:rPr>
          <w:rFonts w:ascii="Arial" w:hAnsi="Arial" w:cs="Arial"/>
          <w:spacing w:val="2"/>
          <w:sz w:val="24"/>
          <w:szCs w:val="24"/>
          <w:shd w:val="clear" w:color="auto" w:fill="FFFFFF"/>
        </w:rPr>
        <w:t>intuito</w:t>
      </w:r>
      <w:r w:rsidRPr="009F1271">
        <w:rPr>
          <w:rFonts w:ascii="Arial" w:hAnsi="Arial" w:cs="Arial"/>
          <w:spacing w:val="2"/>
          <w:sz w:val="24"/>
          <w:szCs w:val="24"/>
          <w:shd w:val="clear" w:color="auto" w:fill="FFFFFF"/>
        </w:rPr>
        <w:t xml:space="preserve"> alcançar </w:t>
      </w:r>
      <w:r w:rsidRPr="0039521E">
        <w:rPr>
          <w:rFonts w:ascii="Arial" w:hAnsi="Arial" w:cs="Arial"/>
          <w:spacing w:val="2"/>
          <w:sz w:val="24"/>
          <w:szCs w:val="24"/>
          <w:shd w:val="clear" w:color="auto" w:fill="FFFFFF"/>
        </w:rPr>
        <w:t>o bem comum e conquistar a justiça</w:t>
      </w:r>
      <w:r w:rsidRPr="0039521E">
        <w:rPr>
          <w:rStyle w:val="Refdenotaderodap"/>
          <w:rFonts w:ascii="Arial" w:hAnsi="Arial" w:cs="Arial"/>
          <w:spacing w:val="2"/>
          <w:sz w:val="24"/>
          <w:szCs w:val="24"/>
          <w:shd w:val="clear" w:color="auto" w:fill="FFFFFF"/>
        </w:rPr>
        <w:footnoteReference w:id="3"/>
      </w:r>
      <w:r w:rsidRPr="0039521E">
        <w:rPr>
          <w:rFonts w:ascii="Arial" w:hAnsi="Arial" w:cs="Arial"/>
          <w:spacing w:val="2"/>
          <w:sz w:val="24"/>
          <w:szCs w:val="24"/>
          <w:shd w:val="clear" w:color="auto" w:fill="FFFFFF"/>
        </w:rPr>
        <w:t>.</w:t>
      </w:r>
    </w:p>
    <w:p w:rsidR="003545DA" w:rsidRPr="009F1271" w:rsidRDefault="003545DA" w:rsidP="003545DA">
      <w:pPr>
        <w:spacing w:after="0" w:line="360" w:lineRule="auto"/>
        <w:ind w:firstLine="708"/>
        <w:jc w:val="both"/>
        <w:rPr>
          <w:rFonts w:ascii="Arial" w:eastAsia="Times New Roman" w:hAnsi="Arial" w:cs="Arial"/>
          <w:sz w:val="24"/>
          <w:szCs w:val="24"/>
          <w:lang w:eastAsia="pt-BR"/>
        </w:rPr>
      </w:pPr>
      <w:r w:rsidRPr="0039521E">
        <w:rPr>
          <w:rFonts w:ascii="Arial" w:eastAsia="Times New Roman" w:hAnsi="Arial" w:cs="Arial"/>
          <w:sz w:val="24"/>
          <w:szCs w:val="24"/>
          <w:lang w:eastAsia="pt-BR"/>
        </w:rPr>
        <w:t>Considerando o Direito Econômico como ramo jurídico e não como método, poderia se compreender a economicidade como um aspecto estrutural do mercado, mediante uma conquista histórica preservadora da dignidade humana pelo existente e consciente exercício da soberania popular fiscalizatória e pelo devido processo constitucional, que, com o advento de Leis Especiais a exemplo da “</w:t>
      </w:r>
      <w:r w:rsidRPr="0039521E">
        <w:rPr>
          <w:rFonts w:ascii="Arial" w:hAnsi="Arial" w:cs="Arial"/>
          <w:sz w:val="24"/>
          <w:szCs w:val="24"/>
          <w:shd w:val="clear" w:color="auto" w:fill="FAFAFA"/>
        </w:rPr>
        <w:t>Lei de Crimes Contra a Economia Popular</w:t>
      </w:r>
      <w:r>
        <w:rPr>
          <w:rFonts w:ascii="Arial" w:hAnsi="Arial" w:cs="Arial"/>
          <w:sz w:val="24"/>
          <w:szCs w:val="24"/>
          <w:shd w:val="clear" w:color="auto" w:fill="FAFAFA"/>
        </w:rPr>
        <w:t>”</w:t>
      </w:r>
      <w:r w:rsidRPr="0039521E">
        <w:rPr>
          <w:rFonts w:ascii="Arial" w:hAnsi="Arial" w:cs="Arial"/>
          <w:sz w:val="24"/>
          <w:szCs w:val="24"/>
          <w:shd w:val="clear" w:color="auto" w:fill="FAFAFA"/>
        </w:rPr>
        <w:t xml:space="preserve"> de 1951</w:t>
      </w:r>
      <w:r w:rsidRPr="0039521E">
        <w:rPr>
          <w:rFonts w:ascii="Arial" w:eastAsia="Times New Roman" w:hAnsi="Arial" w:cs="Arial"/>
          <w:sz w:val="24"/>
          <w:szCs w:val="24"/>
          <w:lang w:eastAsia="pt-BR"/>
        </w:rPr>
        <w:t xml:space="preserve"> , vem a ser aplicado desde questões criminais </w:t>
      </w:r>
      <w:r w:rsidRPr="009F1271">
        <w:rPr>
          <w:rFonts w:ascii="Arial" w:eastAsia="Times New Roman" w:hAnsi="Arial" w:cs="Arial"/>
          <w:sz w:val="24"/>
          <w:szCs w:val="24"/>
          <w:lang w:eastAsia="pt-BR"/>
        </w:rPr>
        <w:t xml:space="preserve">até mercadológicas, e um dos aspectos mais levados em questão atualmente é </w:t>
      </w:r>
      <w:r>
        <w:rPr>
          <w:rFonts w:ascii="Arial" w:eastAsia="Times New Roman" w:hAnsi="Arial" w:cs="Arial"/>
          <w:sz w:val="24"/>
          <w:szCs w:val="24"/>
          <w:lang w:eastAsia="pt-BR"/>
        </w:rPr>
        <w:t xml:space="preserve">(regulação consumo/mercado) </w:t>
      </w:r>
      <w:r w:rsidRPr="009F1271">
        <w:rPr>
          <w:rFonts w:ascii="Arial" w:eastAsia="Times New Roman" w:hAnsi="Arial" w:cs="Arial"/>
          <w:sz w:val="24"/>
          <w:szCs w:val="24"/>
          <w:lang w:eastAsia="pt-BR"/>
        </w:rPr>
        <w:t>o direito do consumidor em</w:t>
      </w:r>
      <w:r>
        <w:rPr>
          <w:rFonts w:ascii="Arial" w:eastAsia="Times New Roman" w:hAnsi="Arial" w:cs="Arial"/>
          <w:sz w:val="24"/>
          <w:szCs w:val="24"/>
          <w:lang w:eastAsia="pt-BR"/>
        </w:rPr>
        <w:t xml:space="preserve"> relação às leis para ações de M</w:t>
      </w:r>
      <w:r w:rsidRPr="009F1271">
        <w:rPr>
          <w:rFonts w:ascii="Arial" w:eastAsia="Times New Roman" w:hAnsi="Arial" w:cs="Arial"/>
          <w:sz w:val="24"/>
          <w:szCs w:val="24"/>
          <w:lang w:eastAsia="pt-BR"/>
        </w:rPr>
        <w:t>arketing</w:t>
      </w:r>
      <w:r>
        <w:rPr>
          <w:rStyle w:val="Refdenotaderodap"/>
          <w:rFonts w:ascii="Arial" w:eastAsia="Times New Roman" w:hAnsi="Arial" w:cs="Arial"/>
          <w:sz w:val="24"/>
          <w:szCs w:val="24"/>
          <w:lang w:eastAsia="pt-BR"/>
        </w:rPr>
        <w:footnoteReference w:id="4"/>
      </w:r>
      <w:r w:rsidRPr="009F1271">
        <w:rPr>
          <w:rFonts w:ascii="Arial" w:eastAsia="Times New Roman" w:hAnsi="Arial" w:cs="Arial"/>
          <w:sz w:val="24"/>
          <w:szCs w:val="24"/>
          <w:lang w:eastAsia="pt-BR"/>
        </w:rPr>
        <w:t>.</w:t>
      </w:r>
    </w:p>
    <w:p w:rsidR="003545DA" w:rsidRPr="00F05631" w:rsidRDefault="003545DA" w:rsidP="003545DA">
      <w:pPr>
        <w:spacing w:after="0" w:line="360" w:lineRule="auto"/>
        <w:ind w:firstLine="709"/>
        <w:jc w:val="both"/>
        <w:rPr>
          <w:rFonts w:ascii="Arial" w:eastAsia="Times New Roman" w:hAnsi="Arial" w:cs="Arial"/>
          <w:sz w:val="24"/>
          <w:szCs w:val="24"/>
          <w:lang w:eastAsia="pt-BR"/>
        </w:rPr>
      </w:pPr>
      <w:r>
        <w:rPr>
          <w:rFonts w:ascii="Arial" w:eastAsia="Times New Roman" w:hAnsi="Arial" w:cs="Arial"/>
          <w:sz w:val="24"/>
          <w:szCs w:val="24"/>
          <w:lang w:eastAsia="pt-BR"/>
        </w:rPr>
        <w:t>O termo M</w:t>
      </w:r>
      <w:r w:rsidRPr="009F1271">
        <w:rPr>
          <w:rFonts w:ascii="Arial" w:eastAsia="Times New Roman" w:hAnsi="Arial" w:cs="Arial"/>
          <w:sz w:val="24"/>
          <w:szCs w:val="24"/>
          <w:lang w:eastAsia="pt-BR"/>
        </w:rPr>
        <w:t>arketing</w:t>
      </w:r>
      <w:r>
        <w:rPr>
          <w:rFonts w:ascii="Arial" w:eastAsia="Times New Roman" w:hAnsi="Arial" w:cs="Arial"/>
          <w:sz w:val="24"/>
          <w:szCs w:val="24"/>
          <w:lang w:eastAsia="pt-BR"/>
        </w:rPr>
        <w:t>, antes de 1980,</w:t>
      </w:r>
      <w:r w:rsidRPr="009F1271">
        <w:rPr>
          <w:rFonts w:ascii="Arial" w:eastAsia="Times New Roman" w:hAnsi="Arial" w:cs="Arial"/>
          <w:sz w:val="24"/>
          <w:szCs w:val="24"/>
          <w:lang w:eastAsia="pt-BR"/>
        </w:rPr>
        <w:t xml:space="preserve"> </w:t>
      </w:r>
      <w:r>
        <w:rPr>
          <w:rFonts w:ascii="Arial" w:eastAsia="Times New Roman" w:hAnsi="Arial" w:cs="Arial"/>
          <w:sz w:val="24"/>
          <w:szCs w:val="24"/>
          <w:lang w:eastAsia="pt-BR"/>
        </w:rPr>
        <w:t>vislumbrava</w:t>
      </w:r>
      <w:r w:rsidRPr="009F1271">
        <w:rPr>
          <w:rFonts w:ascii="Arial" w:eastAsia="Times New Roman" w:hAnsi="Arial" w:cs="Arial"/>
          <w:sz w:val="24"/>
          <w:szCs w:val="24"/>
          <w:lang w:eastAsia="pt-BR"/>
        </w:rPr>
        <w:t xml:space="preserve"> o consumidor como um sujeito passivo e facilmente manipulado pela publicidade e a psicologia envolvida </w:t>
      </w:r>
      <w:r>
        <w:rPr>
          <w:rFonts w:ascii="Arial" w:eastAsia="Times New Roman" w:hAnsi="Arial" w:cs="Arial"/>
          <w:sz w:val="24"/>
          <w:szCs w:val="24"/>
          <w:lang w:eastAsia="pt-BR"/>
        </w:rPr>
        <w:t>nos anúncios de</w:t>
      </w:r>
      <w:r w:rsidRPr="009F1271">
        <w:rPr>
          <w:rFonts w:ascii="Arial" w:eastAsia="Times New Roman" w:hAnsi="Arial" w:cs="Arial"/>
          <w:sz w:val="24"/>
          <w:szCs w:val="24"/>
          <w:lang w:eastAsia="pt-BR"/>
        </w:rPr>
        <w:t xml:space="preserve"> seus </w:t>
      </w:r>
      <w:r>
        <w:rPr>
          <w:rFonts w:ascii="Arial" w:eastAsia="Times New Roman" w:hAnsi="Arial" w:cs="Arial"/>
          <w:sz w:val="24"/>
          <w:szCs w:val="24"/>
          <w:lang w:eastAsia="pt-BR"/>
        </w:rPr>
        <w:t xml:space="preserve">serviços e </w:t>
      </w:r>
      <w:r w:rsidRPr="009F1271">
        <w:rPr>
          <w:rFonts w:ascii="Arial" w:eastAsia="Times New Roman" w:hAnsi="Arial" w:cs="Arial"/>
          <w:sz w:val="24"/>
          <w:szCs w:val="24"/>
          <w:lang w:eastAsia="pt-BR"/>
        </w:rPr>
        <w:t>produtos,</w:t>
      </w:r>
      <w:r w:rsidRPr="00B83C3A">
        <w:rPr>
          <w:rFonts w:ascii="Arial" w:eastAsia="Times New Roman" w:hAnsi="Arial" w:cs="Arial"/>
          <w:sz w:val="24"/>
          <w:szCs w:val="24"/>
          <w:lang w:eastAsia="pt-BR"/>
        </w:rPr>
        <w:t xml:space="preserve"> </w:t>
      </w:r>
      <w:r w:rsidRPr="00B83C3A">
        <w:rPr>
          <w:rFonts w:ascii="Arial" w:hAnsi="Arial" w:cs="Arial"/>
          <w:sz w:val="24"/>
          <w:szCs w:val="24"/>
          <w:shd w:val="clear" w:color="auto" w:fill="FFFFFF"/>
        </w:rPr>
        <w:t>era normal encontrar embalagens sem informações importantes, quanto ao peso, quantidade ou volume. Os produtos eram oferecidos sem prazos de validade, pois o dever de informação do fornecedor não existia</w:t>
      </w:r>
      <w:r w:rsidRPr="00F05631">
        <w:rPr>
          <w:rFonts w:ascii="Arial" w:eastAsia="Times New Roman" w:hAnsi="Arial" w:cs="Arial"/>
          <w:sz w:val="24"/>
          <w:szCs w:val="24"/>
          <w:lang w:eastAsia="pt-BR"/>
        </w:rPr>
        <w:t xml:space="preserve"> fazendo com que qualquer pessoa comprasse algo que não tivesse necessidade</w:t>
      </w:r>
      <w:r>
        <w:rPr>
          <w:rFonts w:ascii="Arial" w:eastAsia="Times New Roman" w:hAnsi="Arial" w:cs="Arial"/>
          <w:sz w:val="24"/>
          <w:szCs w:val="24"/>
          <w:lang w:eastAsia="pt-BR"/>
        </w:rPr>
        <w:t xml:space="preserve"> e os serviços eram oferecidos sem qualquer padronização e controle</w:t>
      </w:r>
      <w:r w:rsidRPr="00F05631">
        <w:rPr>
          <w:rFonts w:ascii="Arial" w:eastAsia="Times New Roman" w:hAnsi="Arial" w:cs="Arial"/>
          <w:sz w:val="24"/>
          <w:szCs w:val="24"/>
          <w:lang w:eastAsia="pt-BR"/>
        </w:rPr>
        <w:t>.</w:t>
      </w:r>
      <w:r w:rsidRPr="00B83C3A">
        <w:rPr>
          <w:rFonts w:ascii="Arial" w:eastAsia="Times New Roman" w:hAnsi="Arial" w:cs="Arial"/>
          <w:sz w:val="24"/>
          <w:szCs w:val="24"/>
          <w:lang w:eastAsia="pt-BR"/>
        </w:rPr>
        <w:t xml:space="preserve"> </w:t>
      </w:r>
      <w:r>
        <w:rPr>
          <w:rFonts w:ascii="Arial" w:eastAsia="Times New Roman" w:hAnsi="Arial" w:cs="Arial"/>
          <w:sz w:val="24"/>
          <w:szCs w:val="24"/>
          <w:lang w:eastAsia="pt-BR"/>
        </w:rPr>
        <w:t>Hoje, o M</w:t>
      </w:r>
      <w:r w:rsidRPr="00F05631">
        <w:rPr>
          <w:rFonts w:ascii="Arial" w:eastAsia="Times New Roman" w:hAnsi="Arial" w:cs="Arial"/>
          <w:sz w:val="24"/>
          <w:szCs w:val="24"/>
          <w:lang w:eastAsia="pt-BR"/>
        </w:rPr>
        <w:t xml:space="preserve">arketing está muito mais relacionado aos âmbitos qualitativos do que quantitativos. O consumidor </w:t>
      </w:r>
      <w:r>
        <w:rPr>
          <w:rFonts w:ascii="Arial" w:eastAsia="Times New Roman" w:hAnsi="Arial" w:cs="Arial"/>
          <w:sz w:val="24"/>
          <w:szCs w:val="24"/>
          <w:lang w:eastAsia="pt-BR"/>
        </w:rPr>
        <w:t xml:space="preserve">passou a ser </w:t>
      </w:r>
      <w:r w:rsidRPr="00F05631">
        <w:rPr>
          <w:rFonts w:ascii="Arial" w:eastAsia="Times New Roman" w:hAnsi="Arial" w:cs="Arial"/>
          <w:sz w:val="24"/>
          <w:szCs w:val="24"/>
          <w:lang w:eastAsia="pt-BR"/>
        </w:rPr>
        <w:t xml:space="preserve">mais crítico e </w:t>
      </w:r>
      <w:r>
        <w:rPr>
          <w:rFonts w:ascii="Arial" w:eastAsia="Times New Roman" w:hAnsi="Arial" w:cs="Arial"/>
          <w:sz w:val="24"/>
          <w:szCs w:val="24"/>
          <w:lang w:eastAsia="pt-BR"/>
        </w:rPr>
        <w:t>a fazer</w:t>
      </w:r>
      <w:r w:rsidRPr="00B83C3A">
        <w:rPr>
          <w:rFonts w:ascii="Arial" w:eastAsia="Times New Roman" w:hAnsi="Arial" w:cs="Arial"/>
          <w:sz w:val="24"/>
          <w:szCs w:val="24"/>
          <w:lang w:eastAsia="pt-BR"/>
        </w:rPr>
        <w:t xml:space="preserve"> suas reclamações públicas n</w:t>
      </w:r>
      <w:r w:rsidRPr="00F05631">
        <w:rPr>
          <w:rFonts w:ascii="Arial" w:eastAsia="Times New Roman" w:hAnsi="Arial" w:cs="Arial"/>
          <w:sz w:val="24"/>
          <w:szCs w:val="24"/>
          <w:lang w:eastAsia="pt-BR"/>
        </w:rPr>
        <w:t>as redes sociais, sobre determinadas marcas</w:t>
      </w:r>
      <w:r>
        <w:rPr>
          <w:rFonts w:ascii="Arial" w:eastAsia="Times New Roman" w:hAnsi="Arial" w:cs="Arial"/>
          <w:sz w:val="24"/>
          <w:szCs w:val="24"/>
          <w:lang w:eastAsia="pt-BR"/>
        </w:rPr>
        <w:t xml:space="preserve"> e produtos</w:t>
      </w:r>
      <w:r w:rsidRPr="00F05631">
        <w:rPr>
          <w:rFonts w:ascii="Arial" w:eastAsia="Times New Roman" w:hAnsi="Arial" w:cs="Arial"/>
          <w:sz w:val="24"/>
          <w:szCs w:val="24"/>
          <w:lang w:eastAsia="pt-BR"/>
        </w:rPr>
        <w:t>.</w:t>
      </w:r>
    </w:p>
    <w:p w:rsidR="003545DA" w:rsidRPr="00F05631" w:rsidRDefault="003545DA" w:rsidP="003545DA">
      <w:pPr>
        <w:spacing w:after="0" w:line="360" w:lineRule="auto"/>
        <w:ind w:firstLine="709"/>
        <w:jc w:val="both"/>
        <w:rPr>
          <w:rFonts w:ascii="Arial" w:eastAsia="Times New Roman" w:hAnsi="Arial" w:cs="Arial"/>
          <w:sz w:val="24"/>
          <w:szCs w:val="24"/>
          <w:lang w:eastAsia="pt-BR"/>
        </w:rPr>
      </w:pPr>
      <w:r>
        <w:rPr>
          <w:rFonts w:ascii="Arial" w:eastAsia="Times New Roman" w:hAnsi="Arial" w:cs="Arial"/>
          <w:sz w:val="24"/>
          <w:szCs w:val="24"/>
          <w:lang w:eastAsia="pt-BR"/>
        </w:rPr>
        <w:t>Mesmo com a existência de Leis avulsas que tratavam da relação consumo/mercado</w:t>
      </w:r>
      <w:r w:rsidRPr="00B83C3A">
        <w:rPr>
          <w:rFonts w:ascii="Arial" w:hAnsi="Arial" w:cs="Arial"/>
          <w:sz w:val="24"/>
          <w:szCs w:val="24"/>
          <w:shd w:val="clear" w:color="auto" w:fill="FFFFFF"/>
        </w:rPr>
        <w:t xml:space="preserve"> </w:t>
      </w:r>
      <w:r>
        <w:rPr>
          <w:rFonts w:ascii="Arial" w:hAnsi="Arial" w:cs="Arial"/>
          <w:sz w:val="24"/>
          <w:szCs w:val="24"/>
          <w:shd w:val="clear" w:color="auto" w:fill="FFFFFF"/>
        </w:rPr>
        <w:t xml:space="preserve">o </w:t>
      </w:r>
      <w:r w:rsidRPr="00B83C3A">
        <w:rPr>
          <w:rFonts w:ascii="Arial" w:hAnsi="Arial" w:cs="Arial"/>
          <w:sz w:val="24"/>
          <w:szCs w:val="24"/>
          <w:shd w:val="clear" w:color="auto" w:fill="FFFFFF"/>
        </w:rPr>
        <w:t>Código de</w:t>
      </w:r>
      <w:r>
        <w:rPr>
          <w:rFonts w:ascii="Arial" w:hAnsi="Arial" w:cs="Arial"/>
          <w:sz w:val="24"/>
          <w:szCs w:val="24"/>
          <w:shd w:val="clear" w:color="auto" w:fill="FFFFFF"/>
        </w:rPr>
        <w:t xml:space="preserve"> Proteção e</w:t>
      </w:r>
      <w:r w:rsidRPr="00B83C3A">
        <w:rPr>
          <w:rFonts w:ascii="Arial" w:hAnsi="Arial" w:cs="Arial"/>
          <w:sz w:val="24"/>
          <w:szCs w:val="24"/>
          <w:shd w:val="clear" w:color="auto" w:fill="FFFFFF"/>
        </w:rPr>
        <w:t xml:space="preserve"> Defesa do Consumidor</w:t>
      </w:r>
      <w:r>
        <w:rPr>
          <w:rFonts w:ascii="Arial" w:hAnsi="Arial" w:cs="Arial"/>
          <w:sz w:val="24"/>
          <w:szCs w:val="24"/>
          <w:shd w:val="clear" w:color="auto" w:fill="FFFFFF"/>
        </w:rPr>
        <w:t xml:space="preserve"> </w:t>
      </w:r>
      <w:r w:rsidRPr="00B83C3A">
        <w:rPr>
          <w:rFonts w:ascii="Arial" w:hAnsi="Arial" w:cs="Arial"/>
          <w:sz w:val="24"/>
          <w:szCs w:val="24"/>
        </w:rPr>
        <w:t>em vigor desde 1990, por meio da promulgação da Lei nº 8.078</w:t>
      </w:r>
      <w:r>
        <w:rPr>
          <w:rFonts w:ascii="Arial" w:hAnsi="Arial" w:cs="Arial"/>
          <w:sz w:val="24"/>
          <w:szCs w:val="24"/>
        </w:rPr>
        <w:t>,</w:t>
      </w:r>
      <w:r w:rsidRPr="00B83C3A">
        <w:rPr>
          <w:rFonts w:ascii="Arial" w:hAnsi="Arial" w:cs="Arial"/>
          <w:sz w:val="24"/>
          <w:szCs w:val="24"/>
          <w:shd w:val="clear" w:color="auto" w:fill="FFFFFF"/>
        </w:rPr>
        <w:t xml:space="preserve"> que </w:t>
      </w:r>
      <w:r>
        <w:rPr>
          <w:rFonts w:ascii="Arial" w:hAnsi="Arial" w:cs="Arial"/>
          <w:sz w:val="24"/>
          <w:szCs w:val="24"/>
          <w:shd w:val="clear" w:color="auto" w:fill="FFFFFF"/>
        </w:rPr>
        <w:t>desponta</w:t>
      </w:r>
      <w:r w:rsidRPr="00B83C3A">
        <w:rPr>
          <w:rFonts w:ascii="Arial" w:hAnsi="Arial" w:cs="Arial"/>
          <w:sz w:val="24"/>
          <w:szCs w:val="24"/>
          <w:shd w:val="clear" w:color="auto" w:fill="FFFFFF"/>
        </w:rPr>
        <w:t xml:space="preserve"> da necessidade de </w:t>
      </w:r>
      <w:r>
        <w:rPr>
          <w:rFonts w:ascii="Arial" w:hAnsi="Arial" w:cs="Arial"/>
          <w:sz w:val="24"/>
          <w:szCs w:val="24"/>
          <w:shd w:val="clear" w:color="auto" w:fill="FFFFFF"/>
        </w:rPr>
        <w:t>buscar</w:t>
      </w:r>
      <w:r w:rsidRPr="00B83C3A">
        <w:rPr>
          <w:rFonts w:ascii="Arial" w:hAnsi="Arial" w:cs="Arial"/>
          <w:sz w:val="24"/>
          <w:szCs w:val="24"/>
          <w:shd w:val="clear" w:color="auto" w:fill="FFFFFF"/>
        </w:rPr>
        <w:t xml:space="preserve"> um equilíbrio na relação de consumo e </w:t>
      </w:r>
      <w:r w:rsidRPr="00F05631">
        <w:rPr>
          <w:rFonts w:ascii="Arial" w:eastAsia="Times New Roman" w:hAnsi="Arial" w:cs="Arial"/>
          <w:sz w:val="24"/>
          <w:szCs w:val="24"/>
          <w:lang w:eastAsia="pt-BR"/>
        </w:rPr>
        <w:t xml:space="preserve">que </w:t>
      </w:r>
      <w:r w:rsidRPr="00B83C3A">
        <w:rPr>
          <w:rFonts w:ascii="Arial" w:eastAsia="Times New Roman" w:hAnsi="Arial" w:cs="Arial"/>
          <w:sz w:val="24"/>
          <w:szCs w:val="24"/>
          <w:lang w:eastAsia="pt-BR"/>
        </w:rPr>
        <w:t>é</w:t>
      </w:r>
      <w:r w:rsidRPr="00F05631">
        <w:rPr>
          <w:rFonts w:ascii="Arial" w:eastAsia="Times New Roman" w:hAnsi="Arial" w:cs="Arial"/>
          <w:sz w:val="24"/>
          <w:szCs w:val="24"/>
          <w:lang w:eastAsia="pt-BR"/>
        </w:rPr>
        <w:t xml:space="preserve"> base para a harmonia entre </w:t>
      </w:r>
      <w:r w:rsidRPr="00F05631">
        <w:rPr>
          <w:rFonts w:ascii="Arial" w:eastAsia="Times New Roman" w:hAnsi="Arial" w:cs="Arial"/>
          <w:sz w:val="24"/>
          <w:szCs w:val="24"/>
          <w:lang w:eastAsia="pt-BR"/>
        </w:rPr>
        <w:lastRenderedPageBreak/>
        <w:t>cliente e marca</w:t>
      </w:r>
      <w:r>
        <w:rPr>
          <w:rStyle w:val="Refdenotaderodap"/>
          <w:rFonts w:ascii="Arial" w:eastAsia="Times New Roman" w:hAnsi="Arial" w:cs="Arial"/>
          <w:sz w:val="24"/>
          <w:szCs w:val="24"/>
          <w:lang w:eastAsia="pt-BR"/>
        </w:rPr>
        <w:footnoteReference w:id="5"/>
      </w:r>
      <w:r w:rsidRPr="00B83C3A">
        <w:rPr>
          <w:rFonts w:ascii="Arial" w:hAnsi="Arial" w:cs="Arial"/>
          <w:sz w:val="24"/>
          <w:szCs w:val="24"/>
          <w:shd w:val="clear" w:color="auto" w:fill="FFFFFF"/>
        </w:rPr>
        <w:t xml:space="preserve">. </w:t>
      </w:r>
      <w:r>
        <w:rPr>
          <w:rFonts w:ascii="Arial" w:hAnsi="Arial" w:cs="Arial"/>
          <w:sz w:val="24"/>
          <w:szCs w:val="24"/>
          <w:shd w:val="clear" w:color="auto" w:fill="FFFFFF"/>
        </w:rPr>
        <w:t>Entendia-se que</w:t>
      </w:r>
      <w:r w:rsidRPr="00B83C3A">
        <w:rPr>
          <w:rFonts w:ascii="Arial" w:hAnsi="Arial" w:cs="Arial"/>
          <w:sz w:val="24"/>
          <w:szCs w:val="24"/>
          <w:shd w:val="clear" w:color="auto" w:fill="FFFFFF"/>
        </w:rPr>
        <w:t xml:space="preserve"> empresas normalmente tinham vantagens, especialmente, quando as divergências eram levadas ao Poder Judiciário.</w:t>
      </w:r>
      <w:r w:rsidRPr="00F05631">
        <w:rPr>
          <w:rFonts w:ascii="Arial" w:eastAsia="Times New Roman" w:hAnsi="Arial" w:cs="Arial"/>
          <w:sz w:val="24"/>
          <w:szCs w:val="24"/>
          <w:lang w:eastAsia="pt-BR"/>
        </w:rPr>
        <w:t xml:space="preserve"> Os produtos</w:t>
      </w:r>
      <w:r>
        <w:rPr>
          <w:rFonts w:ascii="Arial" w:eastAsia="Times New Roman" w:hAnsi="Arial" w:cs="Arial"/>
          <w:sz w:val="24"/>
          <w:szCs w:val="24"/>
          <w:lang w:eastAsia="pt-BR"/>
        </w:rPr>
        <w:t xml:space="preserve"> e serviços</w:t>
      </w:r>
      <w:r w:rsidRPr="00F05631">
        <w:rPr>
          <w:rFonts w:ascii="Arial" w:eastAsia="Times New Roman" w:hAnsi="Arial" w:cs="Arial"/>
          <w:sz w:val="24"/>
          <w:szCs w:val="24"/>
          <w:lang w:eastAsia="pt-BR"/>
        </w:rPr>
        <w:t xml:space="preserve"> oferecidos pelas empresas devem ser devidamente entregues, de acordo com as propagandas publicitárias, e as vantagens prometidas devem ser cumpridas em </w:t>
      </w:r>
      <w:r>
        <w:rPr>
          <w:rFonts w:ascii="Arial" w:eastAsia="Times New Roman" w:hAnsi="Arial" w:cs="Arial"/>
          <w:sz w:val="24"/>
          <w:szCs w:val="24"/>
          <w:lang w:eastAsia="pt-BR"/>
        </w:rPr>
        <w:t>despeito</w:t>
      </w:r>
      <w:r w:rsidRPr="00F05631">
        <w:rPr>
          <w:rFonts w:ascii="Arial" w:eastAsia="Times New Roman" w:hAnsi="Arial" w:cs="Arial"/>
          <w:sz w:val="24"/>
          <w:szCs w:val="24"/>
          <w:lang w:eastAsia="pt-BR"/>
        </w:rPr>
        <w:t xml:space="preserve"> da ética e do bom relacionamento com o consumidor.</w:t>
      </w:r>
    </w:p>
    <w:p w:rsidR="003545DA" w:rsidRDefault="003545DA" w:rsidP="003545DA">
      <w:pPr>
        <w:spacing w:after="0" w:line="360" w:lineRule="auto"/>
        <w:ind w:firstLine="709"/>
        <w:jc w:val="both"/>
        <w:rPr>
          <w:rFonts w:ascii="Arial" w:eastAsia="Times New Roman" w:hAnsi="Arial" w:cs="Arial"/>
          <w:sz w:val="24"/>
          <w:szCs w:val="24"/>
          <w:lang w:eastAsia="pt-BR"/>
        </w:rPr>
      </w:pPr>
      <w:r w:rsidRPr="00F05631">
        <w:rPr>
          <w:rFonts w:ascii="Arial" w:eastAsia="Times New Roman" w:hAnsi="Arial" w:cs="Arial"/>
          <w:sz w:val="24"/>
          <w:szCs w:val="24"/>
          <w:lang w:eastAsia="pt-BR"/>
        </w:rPr>
        <w:t>Atualmente as marcas procuram criar um laço d</w:t>
      </w:r>
      <w:r w:rsidRPr="00B83C3A">
        <w:rPr>
          <w:rFonts w:ascii="Arial" w:eastAsia="Times New Roman" w:hAnsi="Arial" w:cs="Arial"/>
          <w:sz w:val="24"/>
          <w:szCs w:val="24"/>
          <w:lang w:eastAsia="pt-BR"/>
        </w:rPr>
        <w:t>e fidelização com os clientes e s</w:t>
      </w:r>
      <w:r w:rsidRPr="00F05631">
        <w:rPr>
          <w:rFonts w:ascii="Arial" w:eastAsia="Times New Roman" w:hAnsi="Arial" w:cs="Arial"/>
          <w:sz w:val="24"/>
          <w:szCs w:val="24"/>
          <w:lang w:eastAsia="pt-BR"/>
        </w:rPr>
        <w:t xml:space="preserve">er colocado em uma posição negativa no mercado não é nem um pouco interessante para as empresas, portanto, a satisfação do consumidor é sempre um desafio, ao </w:t>
      </w:r>
      <w:r w:rsidRPr="000406AA">
        <w:rPr>
          <w:rFonts w:ascii="Arial" w:eastAsia="Times New Roman" w:hAnsi="Arial" w:cs="Arial"/>
          <w:sz w:val="24"/>
          <w:szCs w:val="24"/>
          <w:lang w:eastAsia="pt-BR"/>
        </w:rPr>
        <w:t>passo que</w:t>
      </w:r>
      <w:r>
        <w:rPr>
          <w:rFonts w:ascii="Arial" w:eastAsia="Times New Roman" w:hAnsi="Arial" w:cs="Arial"/>
          <w:sz w:val="24"/>
          <w:szCs w:val="24"/>
          <w:lang w:eastAsia="pt-BR"/>
        </w:rPr>
        <w:t>,</w:t>
      </w:r>
      <w:r w:rsidRPr="000406AA">
        <w:rPr>
          <w:rFonts w:ascii="Arial" w:eastAsia="Times New Roman" w:hAnsi="Arial" w:cs="Arial"/>
          <w:sz w:val="24"/>
          <w:szCs w:val="24"/>
          <w:lang w:eastAsia="pt-BR"/>
        </w:rPr>
        <w:t xml:space="preserve"> o acesso à informação e o poder da comunicação crescem constantemente</w:t>
      </w:r>
      <w:r>
        <w:rPr>
          <w:rFonts w:ascii="Arial" w:eastAsia="Times New Roman" w:hAnsi="Arial" w:cs="Arial"/>
          <w:sz w:val="24"/>
          <w:szCs w:val="24"/>
          <w:lang w:eastAsia="pt-BR"/>
        </w:rPr>
        <w:t>.</w:t>
      </w:r>
    </w:p>
    <w:p w:rsidR="003545DA" w:rsidRPr="009437B0" w:rsidRDefault="003545DA" w:rsidP="003545DA">
      <w:pPr>
        <w:spacing w:after="0" w:line="360" w:lineRule="auto"/>
        <w:ind w:firstLine="709"/>
        <w:jc w:val="both"/>
        <w:rPr>
          <w:rFonts w:ascii="Arial" w:hAnsi="Arial" w:cs="Arial"/>
          <w:sz w:val="24"/>
          <w:szCs w:val="24"/>
          <w:shd w:val="clear" w:color="auto" w:fill="FFFFFF"/>
        </w:rPr>
      </w:pPr>
      <w:r>
        <w:rPr>
          <w:rFonts w:ascii="Arial" w:eastAsia="Times New Roman" w:hAnsi="Arial" w:cs="Arial"/>
          <w:sz w:val="24"/>
          <w:szCs w:val="24"/>
          <w:lang w:eastAsia="pt-BR"/>
        </w:rPr>
        <w:t xml:space="preserve">Para o </w:t>
      </w:r>
      <w:r w:rsidRPr="000406AA">
        <w:rPr>
          <w:rFonts w:ascii="Arial" w:hAnsi="Arial" w:cs="Arial"/>
          <w:sz w:val="24"/>
          <w:szCs w:val="24"/>
          <w:shd w:val="clear" w:color="auto" w:fill="FFFFFF"/>
        </w:rPr>
        <w:t>Kotler</w:t>
      </w:r>
      <w:r>
        <w:rPr>
          <w:rFonts w:ascii="Arial" w:hAnsi="Arial" w:cs="Arial"/>
          <w:sz w:val="24"/>
          <w:szCs w:val="24"/>
          <w:shd w:val="clear" w:color="auto" w:fill="FFFFFF"/>
        </w:rPr>
        <w:t xml:space="preserve"> e Keller (2012) o</w:t>
      </w:r>
      <w:r w:rsidRPr="000406AA">
        <w:rPr>
          <w:rFonts w:ascii="Arial" w:hAnsi="Arial" w:cs="Arial"/>
          <w:sz w:val="24"/>
          <w:szCs w:val="24"/>
          <w:shd w:val="clear" w:color="auto" w:fill="FFFFFF"/>
        </w:rPr>
        <w:t xml:space="preserve"> Marketing é um processo tanto administrativo </w:t>
      </w:r>
      <w:r w:rsidRPr="009437B0">
        <w:rPr>
          <w:rFonts w:ascii="Arial" w:hAnsi="Arial" w:cs="Arial"/>
          <w:sz w:val="24"/>
          <w:szCs w:val="24"/>
          <w:shd w:val="clear" w:color="auto" w:fill="FFFFFF"/>
        </w:rPr>
        <w:t>quanto social pelo qual as pessoas obtêm o que desejam e necessitam através da geração de desejo, oferta e troca de serviços e produtos de valor</w:t>
      </w:r>
      <w:r w:rsidRPr="009437B0">
        <w:rPr>
          <w:rStyle w:val="Refdenotaderodap"/>
          <w:rFonts w:ascii="Arial" w:hAnsi="Arial" w:cs="Arial"/>
          <w:sz w:val="24"/>
          <w:szCs w:val="24"/>
          <w:shd w:val="clear" w:color="auto" w:fill="FFFFFF"/>
        </w:rPr>
        <w:footnoteReference w:id="6"/>
      </w:r>
      <w:r w:rsidRPr="009437B0">
        <w:rPr>
          <w:rFonts w:ascii="Arial" w:hAnsi="Arial" w:cs="Arial"/>
          <w:sz w:val="24"/>
          <w:szCs w:val="24"/>
          <w:shd w:val="clear" w:color="auto" w:fill="FFFFFF"/>
        </w:rPr>
        <w:t>.</w:t>
      </w:r>
    </w:p>
    <w:p w:rsidR="003545DA" w:rsidRPr="002F1D12" w:rsidRDefault="003545DA" w:rsidP="003545DA">
      <w:pPr>
        <w:spacing w:after="0" w:line="360" w:lineRule="auto"/>
        <w:ind w:firstLine="709"/>
        <w:jc w:val="both"/>
        <w:rPr>
          <w:rFonts w:ascii="Arial" w:eastAsia="Times New Roman" w:hAnsi="Arial" w:cs="Arial"/>
          <w:sz w:val="24"/>
          <w:szCs w:val="24"/>
          <w:lang w:eastAsia="pt-BR"/>
        </w:rPr>
      </w:pPr>
      <w:r w:rsidRPr="009437B0">
        <w:rPr>
          <w:rFonts w:ascii="Arial" w:eastAsia="Times New Roman" w:hAnsi="Arial" w:cs="Arial"/>
          <w:sz w:val="24"/>
          <w:szCs w:val="24"/>
          <w:lang w:eastAsia="pt-BR"/>
        </w:rPr>
        <w:t>Nestas questões em que lidar com problemas, como a devolução de um produto, por exemplo, são entraves cotidianos e que devem beneficiar o consumidor levando em conta o Código de Proteção e Defesa do Consumidor sendo um tema bastante abordado na ética. No entanto, a Lei</w:t>
      </w:r>
      <w:r w:rsidRPr="009437B0">
        <w:rPr>
          <w:rFonts w:ascii="Arial" w:hAnsi="Arial" w:cs="Arial"/>
          <w:sz w:val="24"/>
          <w:szCs w:val="24"/>
          <w:shd w:val="clear" w:color="auto" w:fill="FFFFFF"/>
        </w:rPr>
        <w:t xml:space="preserve"> não veio para colocar as pessoas em uma posição de supremacia em relação às empresas. O que tal documento normativo </w:t>
      </w:r>
      <w:r w:rsidRPr="00B83C3A">
        <w:rPr>
          <w:rFonts w:ascii="Arial" w:hAnsi="Arial" w:cs="Arial"/>
          <w:sz w:val="24"/>
          <w:szCs w:val="24"/>
          <w:shd w:val="clear" w:color="auto" w:fill="FFFFFF"/>
        </w:rPr>
        <w:t>pretende é inibir as práticas abusivas d</w:t>
      </w:r>
      <w:r>
        <w:rPr>
          <w:rFonts w:ascii="Arial" w:hAnsi="Arial" w:cs="Arial"/>
          <w:sz w:val="24"/>
          <w:szCs w:val="24"/>
          <w:shd w:val="clear" w:color="auto" w:fill="FFFFFF"/>
        </w:rPr>
        <w:t>o</w:t>
      </w:r>
      <w:r w:rsidRPr="00B83C3A">
        <w:rPr>
          <w:rFonts w:ascii="Arial" w:hAnsi="Arial" w:cs="Arial"/>
          <w:sz w:val="24"/>
          <w:szCs w:val="24"/>
          <w:shd w:val="clear" w:color="auto" w:fill="FFFFFF"/>
        </w:rPr>
        <w:t xml:space="preserve">s </w:t>
      </w:r>
      <w:r w:rsidRPr="002F1D12">
        <w:rPr>
          <w:rFonts w:ascii="Arial" w:hAnsi="Arial" w:cs="Arial"/>
          <w:sz w:val="24"/>
          <w:szCs w:val="24"/>
          <w:shd w:val="clear" w:color="auto" w:fill="FFFFFF"/>
        </w:rPr>
        <w:t xml:space="preserve">fornecedores </w:t>
      </w:r>
      <w:r w:rsidRPr="002F1D12">
        <w:rPr>
          <w:rFonts w:ascii="Arial" w:hAnsi="Arial" w:cs="Arial"/>
          <w:sz w:val="24"/>
          <w:szCs w:val="24"/>
        </w:rPr>
        <w:t>que com suas ações possam trazer prejuízo ao mercado como um todo</w:t>
      </w:r>
      <w:r>
        <w:rPr>
          <w:rFonts w:ascii="Arial" w:hAnsi="Arial" w:cs="Arial"/>
          <w:sz w:val="24"/>
          <w:szCs w:val="24"/>
        </w:rPr>
        <w:t>.</w:t>
      </w:r>
    </w:p>
    <w:p w:rsidR="003545DA" w:rsidRPr="00B83C3A" w:rsidRDefault="003545DA" w:rsidP="003545DA">
      <w:pPr>
        <w:pStyle w:val="NormalWeb"/>
        <w:shd w:val="clear" w:color="auto" w:fill="FFFFFF"/>
        <w:spacing w:before="0" w:beforeAutospacing="0" w:after="0" w:afterAutospacing="0" w:line="360" w:lineRule="auto"/>
        <w:ind w:firstLine="708"/>
        <w:jc w:val="both"/>
        <w:rPr>
          <w:rFonts w:ascii="Arial" w:hAnsi="Arial" w:cs="Arial"/>
        </w:rPr>
      </w:pPr>
      <w:r w:rsidRPr="00B83C3A">
        <w:rPr>
          <w:rFonts w:ascii="Arial" w:hAnsi="Arial" w:cs="Arial"/>
        </w:rPr>
        <w:t>Kotler</w:t>
      </w:r>
      <w:r>
        <w:rPr>
          <w:rFonts w:ascii="Arial" w:hAnsi="Arial" w:cs="Arial"/>
        </w:rPr>
        <w:t xml:space="preserve"> e Keller (2012)</w:t>
      </w:r>
      <w:r w:rsidRPr="00B83C3A">
        <w:rPr>
          <w:rFonts w:ascii="Arial" w:hAnsi="Arial" w:cs="Arial"/>
        </w:rPr>
        <w:t xml:space="preserve">, alertam sobre o protagonismo das pessoas na era da </w:t>
      </w:r>
      <w:r>
        <w:rPr>
          <w:rFonts w:ascii="Arial" w:hAnsi="Arial" w:cs="Arial"/>
        </w:rPr>
        <w:t>informação, é necessário ouvi-la</w:t>
      </w:r>
      <w:r w:rsidRPr="00B83C3A">
        <w:rPr>
          <w:rFonts w:ascii="Arial" w:hAnsi="Arial" w:cs="Arial"/>
        </w:rPr>
        <w:t xml:space="preserve">s com muita atenção e compreender a profundidade das suas palavras. </w:t>
      </w:r>
      <w:r>
        <w:rPr>
          <w:rFonts w:ascii="Arial" w:hAnsi="Arial" w:cs="Arial"/>
        </w:rPr>
        <w:t>Se tomarmos por base o contexto</w:t>
      </w:r>
      <w:r w:rsidRPr="00B83C3A">
        <w:rPr>
          <w:rFonts w:ascii="Arial" w:hAnsi="Arial" w:cs="Arial"/>
        </w:rPr>
        <w:t xml:space="preserve"> Brasil, os </w:t>
      </w:r>
      <w:r>
        <w:rPr>
          <w:rFonts w:ascii="Arial" w:hAnsi="Arial" w:cs="Arial"/>
        </w:rPr>
        <w:t xml:space="preserve">seus </w:t>
      </w:r>
      <w:r w:rsidRPr="00B83C3A">
        <w:rPr>
          <w:rFonts w:ascii="Arial" w:hAnsi="Arial" w:cs="Arial"/>
        </w:rPr>
        <w:t xml:space="preserve">indivíduos </w:t>
      </w:r>
      <w:r>
        <w:rPr>
          <w:rFonts w:ascii="Arial" w:hAnsi="Arial" w:cs="Arial"/>
        </w:rPr>
        <w:t xml:space="preserve">consumidores </w:t>
      </w:r>
      <w:r w:rsidRPr="00B83C3A">
        <w:rPr>
          <w:rFonts w:ascii="Arial" w:hAnsi="Arial" w:cs="Arial"/>
        </w:rPr>
        <w:t>estão compreendendo o poder que as mídias digitais lhes outorgaram.</w:t>
      </w:r>
    </w:p>
    <w:p w:rsidR="003545DA" w:rsidRPr="00F05631" w:rsidRDefault="003545DA" w:rsidP="003545DA">
      <w:pPr>
        <w:spacing w:after="0" w:line="360" w:lineRule="auto"/>
        <w:ind w:firstLine="708"/>
        <w:jc w:val="both"/>
        <w:rPr>
          <w:rFonts w:ascii="Arial" w:eastAsia="Times New Roman" w:hAnsi="Arial" w:cs="Arial"/>
          <w:sz w:val="24"/>
          <w:szCs w:val="24"/>
          <w:lang w:eastAsia="pt-BR"/>
        </w:rPr>
      </w:pPr>
      <w:r w:rsidRPr="00B83C3A">
        <w:rPr>
          <w:rFonts w:ascii="Arial" w:hAnsi="Arial" w:cs="Arial"/>
          <w:sz w:val="24"/>
          <w:szCs w:val="24"/>
        </w:rPr>
        <w:t>Esse poder está intimamente ligado à principal conquista dos consumidores que, sem dúvidas, é o</w:t>
      </w:r>
      <w:r>
        <w:rPr>
          <w:rFonts w:ascii="Arial" w:hAnsi="Arial" w:cs="Arial"/>
          <w:sz w:val="24"/>
          <w:szCs w:val="24"/>
        </w:rPr>
        <w:t xml:space="preserve"> Código de Proteção e Defesa do Consumidor</w:t>
      </w:r>
      <w:r w:rsidRPr="00B83C3A">
        <w:rPr>
          <w:rFonts w:ascii="Arial" w:hAnsi="Arial" w:cs="Arial"/>
          <w:sz w:val="24"/>
          <w:szCs w:val="24"/>
        </w:rPr>
        <w:t xml:space="preserve">. Além disso, é necessário também ter muito </w:t>
      </w:r>
      <w:r>
        <w:rPr>
          <w:rFonts w:ascii="Arial" w:hAnsi="Arial" w:cs="Arial"/>
          <w:sz w:val="24"/>
          <w:szCs w:val="24"/>
        </w:rPr>
        <w:t>fulgente</w:t>
      </w:r>
      <w:r w:rsidRPr="00B83C3A">
        <w:rPr>
          <w:rFonts w:ascii="Arial" w:hAnsi="Arial" w:cs="Arial"/>
          <w:sz w:val="24"/>
          <w:szCs w:val="24"/>
        </w:rPr>
        <w:t xml:space="preserve"> que a criação do documento legal já estava prevista na própria Constituição Federal de 1988, consagrando a proteção do consumidor como um Direito Fundamental, expresso no Artigo 5º, inciso XXXII. </w:t>
      </w:r>
      <w:r>
        <w:rPr>
          <w:rFonts w:ascii="Arial" w:hAnsi="Arial" w:cs="Arial"/>
          <w:sz w:val="24"/>
          <w:szCs w:val="24"/>
          <w:shd w:val="clear" w:color="auto" w:fill="FFFFFF"/>
        </w:rPr>
        <w:t>Tais diretos</w:t>
      </w:r>
      <w:r w:rsidRPr="00B83C3A">
        <w:rPr>
          <w:rFonts w:ascii="Arial" w:hAnsi="Arial" w:cs="Arial"/>
          <w:sz w:val="24"/>
          <w:szCs w:val="24"/>
          <w:shd w:val="clear" w:color="auto" w:fill="FFFFFF"/>
        </w:rPr>
        <w:t xml:space="preserve"> são </w:t>
      </w:r>
      <w:r>
        <w:rPr>
          <w:rFonts w:ascii="Arial" w:hAnsi="Arial" w:cs="Arial"/>
          <w:sz w:val="24"/>
          <w:szCs w:val="24"/>
          <w:shd w:val="clear" w:color="auto" w:fill="FFFFFF"/>
        </w:rPr>
        <w:t>classificados como</w:t>
      </w:r>
      <w:r w:rsidRPr="00B83C3A">
        <w:rPr>
          <w:rFonts w:ascii="Arial" w:hAnsi="Arial" w:cs="Arial"/>
          <w:sz w:val="24"/>
          <w:szCs w:val="24"/>
          <w:shd w:val="clear" w:color="auto" w:fill="FFFFFF"/>
        </w:rPr>
        <w:t xml:space="preserve"> </w:t>
      </w:r>
      <w:r>
        <w:rPr>
          <w:rFonts w:ascii="Arial" w:hAnsi="Arial" w:cs="Arial"/>
          <w:sz w:val="24"/>
          <w:szCs w:val="24"/>
          <w:shd w:val="clear" w:color="auto" w:fill="FFFFFF"/>
        </w:rPr>
        <w:t>“</w:t>
      </w:r>
      <w:r w:rsidRPr="00B83C3A">
        <w:rPr>
          <w:rFonts w:ascii="Arial" w:hAnsi="Arial" w:cs="Arial"/>
          <w:sz w:val="24"/>
          <w:szCs w:val="24"/>
          <w:shd w:val="clear" w:color="auto" w:fill="FFFFFF"/>
        </w:rPr>
        <w:t>direitos dos indivíduos</w:t>
      </w:r>
      <w:r>
        <w:rPr>
          <w:rFonts w:ascii="Arial" w:hAnsi="Arial" w:cs="Arial"/>
          <w:sz w:val="24"/>
          <w:szCs w:val="24"/>
          <w:shd w:val="clear" w:color="auto" w:fill="FFFFFF"/>
        </w:rPr>
        <w:t xml:space="preserve">”, pois ao figurar </w:t>
      </w:r>
      <w:r w:rsidRPr="00B83C3A">
        <w:rPr>
          <w:rFonts w:ascii="Arial" w:hAnsi="Arial" w:cs="Arial"/>
          <w:sz w:val="24"/>
          <w:szCs w:val="24"/>
          <w:shd w:val="clear" w:color="auto" w:fill="FFFFFF"/>
        </w:rPr>
        <w:t xml:space="preserve">no rol </w:t>
      </w:r>
      <w:r>
        <w:rPr>
          <w:rFonts w:ascii="Arial" w:hAnsi="Arial" w:cs="Arial"/>
          <w:sz w:val="24"/>
          <w:szCs w:val="24"/>
          <w:shd w:val="clear" w:color="auto" w:fill="FFFFFF"/>
        </w:rPr>
        <w:t xml:space="preserve">do que </w:t>
      </w:r>
      <w:r>
        <w:rPr>
          <w:rFonts w:ascii="Arial" w:hAnsi="Arial" w:cs="Arial"/>
          <w:sz w:val="24"/>
          <w:szCs w:val="24"/>
          <w:shd w:val="clear" w:color="auto" w:fill="FFFFFF"/>
        </w:rPr>
        <w:lastRenderedPageBreak/>
        <w:t>podemos definir como essencialidade</w:t>
      </w:r>
      <w:r w:rsidRPr="00B83C3A">
        <w:rPr>
          <w:rFonts w:ascii="Arial" w:hAnsi="Arial" w:cs="Arial"/>
          <w:sz w:val="24"/>
          <w:szCs w:val="24"/>
          <w:shd w:val="clear" w:color="auto" w:fill="FFFFFF"/>
        </w:rPr>
        <w:t xml:space="preserve">, </w:t>
      </w:r>
      <w:r>
        <w:rPr>
          <w:rFonts w:ascii="Arial" w:hAnsi="Arial" w:cs="Arial"/>
          <w:sz w:val="24"/>
          <w:szCs w:val="24"/>
          <w:shd w:val="clear" w:color="auto" w:fill="FFFFFF"/>
        </w:rPr>
        <w:t xml:space="preserve">é imposto ao Estado brasileiro </w:t>
      </w:r>
      <w:r w:rsidRPr="00B83C3A">
        <w:rPr>
          <w:rFonts w:ascii="Arial" w:hAnsi="Arial" w:cs="Arial"/>
          <w:sz w:val="24"/>
          <w:szCs w:val="24"/>
          <w:shd w:val="clear" w:color="auto" w:fill="FFFFFF"/>
        </w:rPr>
        <w:t>o dever de proteger os destinatários finais dos bens e serviços produzidos.</w:t>
      </w:r>
    </w:p>
    <w:p w:rsidR="003545DA" w:rsidRDefault="003545DA" w:rsidP="003545DA">
      <w:pPr>
        <w:pStyle w:val="NormalWeb"/>
        <w:shd w:val="clear" w:color="auto" w:fill="FFFFFF"/>
        <w:spacing w:before="0" w:beforeAutospacing="0" w:after="0" w:afterAutospacing="0" w:line="360" w:lineRule="auto"/>
        <w:ind w:firstLine="709"/>
        <w:jc w:val="both"/>
        <w:rPr>
          <w:rFonts w:ascii="Arial" w:hAnsi="Arial" w:cs="Arial"/>
          <w:shd w:val="clear" w:color="auto" w:fill="FFFFFF"/>
        </w:rPr>
      </w:pPr>
      <w:r>
        <w:rPr>
          <w:rFonts w:ascii="Arial" w:hAnsi="Arial" w:cs="Arial"/>
          <w:shd w:val="clear" w:color="auto" w:fill="FFFFFF"/>
        </w:rPr>
        <w:t>O Código de Proteção e Defesa do Consumidor</w:t>
      </w:r>
      <w:r w:rsidRPr="00B83C3A">
        <w:rPr>
          <w:rFonts w:ascii="Arial" w:hAnsi="Arial" w:cs="Arial"/>
          <w:shd w:val="clear" w:color="auto" w:fill="FFFFFF"/>
        </w:rPr>
        <w:t xml:space="preserve"> estabelece direitos básicos aos consumidores, como proteção a vida, a saúde e a seguranç</w:t>
      </w:r>
      <w:r>
        <w:rPr>
          <w:rFonts w:ascii="Arial" w:hAnsi="Arial" w:cs="Arial"/>
          <w:shd w:val="clear" w:color="auto" w:fill="FFFFFF"/>
        </w:rPr>
        <w:t>a,</w:t>
      </w:r>
      <w:r w:rsidRPr="00B83C3A">
        <w:rPr>
          <w:rFonts w:ascii="Arial" w:hAnsi="Arial" w:cs="Arial"/>
          <w:shd w:val="clear" w:color="auto" w:fill="FFFFFF"/>
        </w:rPr>
        <w:t xml:space="preserve"> </w:t>
      </w:r>
      <w:r>
        <w:rPr>
          <w:rFonts w:ascii="Arial" w:hAnsi="Arial" w:cs="Arial"/>
          <w:shd w:val="clear" w:color="auto" w:fill="FFFFFF"/>
        </w:rPr>
        <w:t>o</w:t>
      </w:r>
      <w:r w:rsidRPr="00B83C3A">
        <w:rPr>
          <w:rFonts w:ascii="Arial" w:hAnsi="Arial" w:cs="Arial"/>
          <w:shd w:val="clear" w:color="auto" w:fill="FFFFFF"/>
        </w:rPr>
        <w:t xml:space="preserve"> direito de informação, reparação dos danos, o acesso à justiça e a facilidade de defesa. Ao mesmo tempo determina deveres aos </w:t>
      </w:r>
      <w:r w:rsidRPr="00BC664B">
        <w:rPr>
          <w:rFonts w:ascii="Arial" w:hAnsi="Arial" w:cs="Arial"/>
          <w:shd w:val="clear" w:color="auto" w:fill="FFFFFF"/>
        </w:rPr>
        <w:t xml:space="preserve">fornecedores, no impedimento de </w:t>
      </w:r>
      <w:r w:rsidR="00F81C44">
        <w:rPr>
          <w:rFonts w:ascii="Arial" w:hAnsi="Arial" w:cs="Arial"/>
          <w:shd w:val="clear" w:color="auto" w:fill="FFFFFF"/>
        </w:rPr>
        <w:t>publicidades</w:t>
      </w:r>
      <w:r w:rsidRPr="00BC664B">
        <w:rPr>
          <w:rFonts w:ascii="Arial" w:hAnsi="Arial" w:cs="Arial"/>
          <w:shd w:val="clear" w:color="auto" w:fill="FFFFFF"/>
        </w:rPr>
        <w:t xml:space="preserve"> e</w:t>
      </w:r>
      <w:r w:rsidR="00F81C44">
        <w:rPr>
          <w:rFonts w:ascii="Arial" w:hAnsi="Arial" w:cs="Arial"/>
          <w:shd w:val="clear" w:color="auto" w:fill="FFFFFF"/>
        </w:rPr>
        <w:t>nganosas, das práticas abusivas e</w:t>
      </w:r>
      <w:r w:rsidRPr="00BC664B">
        <w:rPr>
          <w:rFonts w:ascii="Arial" w:hAnsi="Arial" w:cs="Arial"/>
          <w:shd w:val="clear" w:color="auto" w:fill="FFFFFF"/>
        </w:rPr>
        <w:t xml:space="preserve"> de responsabilidade quanto aos produtos</w:t>
      </w:r>
      <w:r>
        <w:rPr>
          <w:rFonts w:ascii="Arial" w:hAnsi="Arial" w:cs="Arial"/>
          <w:shd w:val="clear" w:color="auto" w:fill="FFFFFF"/>
        </w:rPr>
        <w:t xml:space="preserve"> e serviços</w:t>
      </w:r>
      <w:r w:rsidRPr="00BC664B">
        <w:rPr>
          <w:rFonts w:ascii="Arial" w:hAnsi="Arial" w:cs="Arial"/>
          <w:shd w:val="clear" w:color="auto" w:fill="FFFFFF"/>
        </w:rPr>
        <w:t>, bem como a previsão dos crimes de consumo.</w:t>
      </w:r>
    </w:p>
    <w:p w:rsidR="003545DA" w:rsidRDefault="003545DA" w:rsidP="003545DA">
      <w:pPr>
        <w:pStyle w:val="NormalWeb"/>
        <w:shd w:val="clear" w:color="auto" w:fill="FFFFFF"/>
        <w:spacing w:before="0" w:beforeAutospacing="0" w:after="0" w:afterAutospacing="0" w:line="360" w:lineRule="auto"/>
        <w:ind w:firstLine="709"/>
        <w:jc w:val="both"/>
        <w:rPr>
          <w:rFonts w:ascii="Arial" w:hAnsi="Arial" w:cs="Arial"/>
        </w:rPr>
      </w:pPr>
      <w:r w:rsidRPr="009437B0">
        <w:rPr>
          <w:rFonts w:ascii="Arial" w:hAnsi="Arial" w:cs="Arial"/>
        </w:rPr>
        <w:t>Porta</w:t>
      </w:r>
      <w:r>
        <w:rPr>
          <w:rFonts w:ascii="Arial" w:hAnsi="Arial" w:cs="Arial"/>
        </w:rPr>
        <w:t>nto, o presente estudo pretende analisar o ordenamento jurídico quanto a publicidade enganosa e abusiva com fulcro no texto normativo do Código de Proteção e Defesa do Consumidor, tendo como objeto específico averiguar se estas medidas são efetivamente protetivas em relação ao consumidor verificando na jurisprudência se existem situações levadas ao Judiciário que possam identificar tal proteção ao consumidor.</w:t>
      </w:r>
    </w:p>
    <w:p w:rsidR="003545DA" w:rsidRDefault="003545DA" w:rsidP="003545DA">
      <w:pPr>
        <w:spacing w:after="0" w:line="360" w:lineRule="auto"/>
        <w:jc w:val="both"/>
        <w:rPr>
          <w:rFonts w:ascii="Arial" w:hAnsi="Arial" w:cs="Arial"/>
          <w:sz w:val="24"/>
          <w:szCs w:val="24"/>
        </w:rPr>
      </w:pPr>
    </w:p>
    <w:p w:rsidR="003545DA" w:rsidRPr="009437B0" w:rsidRDefault="003545DA" w:rsidP="003545DA">
      <w:pPr>
        <w:spacing w:after="0" w:line="360" w:lineRule="auto"/>
        <w:jc w:val="both"/>
        <w:rPr>
          <w:rFonts w:ascii="Arial" w:hAnsi="Arial" w:cs="Arial"/>
          <w:sz w:val="24"/>
          <w:szCs w:val="24"/>
        </w:rPr>
      </w:pPr>
    </w:p>
    <w:p w:rsidR="003545DA" w:rsidRPr="009B6366" w:rsidRDefault="003545DA" w:rsidP="003545DA">
      <w:pPr>
        <w:spacing w:after="0" w:line="360" w:lineRule="auto"/>
        <w:jc w:val="both"/>
        <w:rPr>
          <w:rFonts w:ascii="Arial" w:hAnsi="Arial" w:cs="Arial"/>
          <w:b/>
          <w:caps/>
          <w:sz w:val="24"/>
          <w:szCs w:val="24"/>
          <w:shd w:val="clear" w:color="auto" w:fill="FAFAFA"/>
        </w:rPr>
      </w:pPr>
      <w:r w:rsidRPr="009B6366">
        <w:rPr>
          <w:rFonts w:ascii="Arial" w:hAnsi="Arial" w:cs="Arial"/>
          <w:b/>
          <w:caps/>
          <w:sz w:val="24"/>
          <w:szCs w:val="24"/>
          <w:shd w:val="clear" w:color="auto" w:fill="FAFAFA"/>
        </w:rPr>
        <w:t xml:space="preserve"> 2 O consumidor como figura principal no mercado</w:t>
      </w:r>
    </w:p>
    <w:p w:rsidR="003545DA" w:rsidRPr="006F3D91" w:rsidRDefault="003545DA" w:rsidP="003545DA">
      <w:pPr>
        <w:spacing w:after="0" w:line="360" w:lineRule="auto"/>
        <w:jc w:val="both"/>
        <w:rPr>
          <w:rFonts w:ascii="Arial" w:hAnsi="Arial" w:cs="Arial"/>
          <w:sz w:val="24"/>
          <w:szCs w:val="24"/>
          <w:shd w:val="clear" w:color="auto" w:fill="FAFAFA"/>
        </w:rPr>
      </w:pPr>
    </w:p>
    <w:p w:rsidR="003545DA" w:rsidRPr="00EF5861" w:rsidRDefault="003545DA" w:rsidP="003545DA">
      <w:pPr>
        <w:spacing w:after="0" w:line="360" w:lineRule="auto"/>
        <w:ind w:firstLine="708"/>
        <w:jc w:val="both"/>
        <w:rPr>
          <w:rFonts w:ascii="Arial" w:eastAsia="Times New Roman" w:hAnsi="Arial" w:cs="Arial"/>
          <w:sz w:val="24"/>
          <w:szCs w:val="24"/>
          <w:lang w:eastAsia="pt-BR"/>
        </w:rPr>
      </w:pPr>
      <w:r>
        <w:rPr>
          <w:rFonts w:ascii="Arial" w:eastAsia="Times New Roman" w:hAnsi="Arial" w:cs="Arial"/>
          <w:sz w:val="24"/>
          <w:szCs w:val="24"/>
          <w:lang w:eastAsia="pt-BR"/>
        </w:rPr>
        <w:t>Para tratarmos sobre as questões relativas entre consumo e mercado, faz-se necessário abordarmos a importância da figura do consumidor inserida no contexto social, bem como a sua defesa abrangida pelo</w:t>
      </w:r>
      <w:r w:rsidRPr="006F3D91">
        <w:rPr>
          <w:rFonts w:ascii="Arial" w:eastAsia="Times New Roman" w:hAnsi="Arial" w:cs="Arial"/>
          <w:sz w:val="24"/>
          <w:szCs w:val="24"/>
          <w:lang w:eastAsia="pt-BR"/>
        </w:rPr>
        <w:t xml:space="preserve"> Código de Proteção e Defesa do Consumidor </w:t>
      </w:r>
      <w:r>
        <w:rPr>
          <w:rFonts w:ascii="Arial" w:eastAsia="Times New Roman" w:hAnsi="Arial" w:cs="Arial"/>
          <w:sz w:val="24"/>
          <w:szCs w:val="24"/>
          <w:lang w:eastAsia="pt-BR"/>
        </w:rPr>
        <w:t xml:space="preserve">que traz em um entendimento geral como </w:t>
      </w:r>
      <w:r w:rsidRPr="006F3D91">
        <w:rPr>
          <w:rFonts w:ascii="Arial" w:eastAsia="Times New Roman" w:hAnsi="Arial" w:cs="Arial"/>
          <w:sz w:val="24"/>
          <w:szCs w:val="24"/>
          <w:lang w:eastAsia="pt-BR"/>
        </w:rPr>
        <w:t xml:space="preserve">um conjunto normativo criado em nosso ordenamento jurídico brasileiro com o intento de proteger os direitos do </w:t>
      </w:r>
      <w:r w:rsidRPr="00EF5861">
        <w:rPr>
          <w:rFonts w:ascii="Arial" w:eastAsia="Times New Roman" w:hAnsi="Arial" w:cs="Arial"/>
          <w:sz w:val="24"/>
          <w:szCs w:val="24"/>
          <w:lang w:eastAsia="pt-BR"/>
        </w:rPr>
        <w:t>consumidor nas relações de consumo, tratando das diferenças, responsabilidades, condutas, direitos e penalidades viventes entre o fornecedor de produtos e serviços e o consumidor na condição de destinatário final.</w:t>
      </w:r>
    </w:p>
    <w:p w:rsidR="003545DA" w:rsidRDefault="003545DA" w:rsidP="003545DA">
      <w:pPr>
        <w:spacing w:after="0" w:line="360" w:lineRule="auto"/>
        <w:ind w:firstLine="708"/>
        <w:jc w:val="both"/>
        <w:rPr>
          <w:rFonts w:ascii="Arial" w:eastAsia="Times New Roman" w:hAnsi="Arial" w:cs="Arial"/>
          <w:sz w:val="24"/>
          <w:szCs w:val="24"/>
          <w:lang w:eastAsia="pt-BR"/>
        </w:rPr>
      </w:pPr>
      <w:r>
        <w:rPr>
          <w:rFonts w:ascii="Arial" w:eastAsia="Times New Roman" w:hAnsi="Arial" w:cs="Arial"/>
          <w:sz w:val="24"/>
          <w:szCs w:val="24"/>
          <w:lang w:eastAsia="pt-BR"/>
        </w:rPr>
        <w:t>Percebendo</w:t>
      </w:r>
      <w:r w:rsidRPr="00EF5861">
        <w:rPr>
          <w:rFonts w:ascii="Arial" w:eastAsia="Times New Roman" w:hAnsi="Arial" w:cs="Arial"/>
          <w:sz w:val="24"/>
          <w:szCs w:val="24"/>
          <w:lang w:eastAsia="pt-BR"/>
        </w:rPr>
        <w:t xml:space="preserve"> essa premissa e com amparo na ordem constitucional, entende-se que a defesa do consumidor é considerada um dos direitos básicos da ordem econômica </w:t>
      </w:r>
      <w:proofErr w:type="gramStart"/>
      <w:r>
        <w:rPr>
          <w:rFonts w:ascii="Arial" w:eastAsia="Times New Roman" w:hAnsi="Arial" w:cs="Arial"/>
          <w:sz w:val="24"/>
          <w:szCs w:val="24"/>
          <w:lang w:eastAsia="pt-BR"/>
        </w:rPr>
        <w:t>conforme</w:t>
      </w:r>
      <w:r w:rsidRPr="00EF5861">
        <w:rPr>
          <w:rFonts w:ascii="Arial" w:eastAsia="Times New Roman" w:hAnsi="Arial" w:cs="Arial"/>
          <w:sz w:val="24"/>
          <w:szCs w:val="24"/>
          <w:lang w:eastAsia="pt-BR"/>
        </w:rPr>
        <w:t xml:space="preserve"> </w:t>
      </w:r>
      <w:r>
        <w:rPr>
          <w:rFonts w:ascii="Arial" w:eastAsia="Times New Roman" w:hAnsi="Arial" w:cs="Arial"/>
          <w:sz w:val="24"/>
          <w:szCs w:val="24"/>
          <w:lang w:eastAsia="pt-BR"/>
        </w:rPr>
        <w:t>Venosa</w:t>
      </w:r>
      <w:proofErr w:type="gramEnd"/>
      <w:r w:rsidRPr="00EF5861">
        <w:rPr>
          <w:rFonts w:ascii="Arial" w:eastAsia="Times New Roman" w:hAnsi="Arial" w:cs="Arial"/>
          <w:sz w:val="24"/>
          <w:szCs w:val="24"/>
          <w:lang w:eastAsia="pt-BR"/>
        </w:rPr>
        <w:t xml:space="preserve"> (2011).</w:t>
      </w:r>
    </w:p>
    <w:p w:rsidR="003545DA" w:rsidRPr="00D44959" w:rsidRDefault="003545DA" w:rsidP="003545DA">
      <w:pPr>
        <w:spacing w:after="0" w:line="240" w:lineRule="auto"/>
        <w:jc w:val="both"/>
        <w:rPr>
          <w:rFonts w:ascii="Arial" w:eastAsia="Times New Roman" w:hAnsi="Arial" w:cs="Arial"/>
          <w:lang w:eastAsia="pt-BR"/>
        </w:rPr>
      </w:pPr>
    </w:p>
    <w:p w:rsidR="003545DA" w:rsidRPr="00EF5861" w:rsidRDefault="003545DA" w:rsidP="003545DA">
      <w:pPr>
        <w:spacing w:after="0" w:line="240" w:lineRule="auto"/>
        <w:ind w:left="2268"/>
        <w:jc w:val="both"/>
        <w:rPr>
          <w:rFonts w:ascii="Arial" w:eastAsia="Times New Roman" w:hAnsi="Arial" w:cs="Arial"/>
          <w:lang w:eastAsia="pt-BR"/>
        </w:rPr>
      </w:pPr>
      <w:r>
        <w:rPr>
          <w:rFonts w:ascii="Arial" w:eastAsia="Times New Roman" w:hAnsi="Arial" w:cs="Arial"/>
          <w:lang w:eastAsia="pt-BR"/>
        </w:rPr>
        <w:t>“O</w:t>
      </w:r>
      <w:r w:rsidRPr="00EF5861">
        <w:rPr>
          <w:rFonts w:ascii="Arial" w:eastAsia="Times New Roman" w:hAnsi="Arial" w:cs="Arial"/>
          <w:lang w:eastAsia="pt-BR"/>
        </w:rPr>
        <w:t xml:space="preserve"> Código de Defesa do Consumidor foi promulgado com lastro nos termos do art. 5°, inciso XXXII; art. 170, inciso V, ambos da Constituição da República Federativa do Brasil de 1988, bem como no art. 48 de suas disposições transitórias”. </w:t>
      </w:r>
    </w:p>
    <w:p w:rsidR="003545DA" w:rsidRPr="00D44959" w:rsidRDefault="003545DA" w:rsidP="003545DA">
      <w:pPr>
        <w:spacing w:after="0" w:line="360" w:lineRule="auto"/>
        <w:jc w:val="both"/>
        <w:rPr>
          <w:rFonts w:ascii="Arial" w:eastAsia="Times New Roman" w:hAnsi="Arial" w:cs="Arial"/>
          <w:lang w:eastAsia="pt-BR"/>
        </w:rPr>
      </w:pPr>
    </w:p>
    <w:p w:rsidR="003545DA" w:rsidRDefault="003545DA" w:rsidP="003545DA">
      <w:pPr>
        <w:spacing w:after="0" w:line="360" w:lineRule="auto"/>
        <w:ind w:firstLine="708"/>
        <w:jc w:val="both"/>
        <w:rPr>
          <w:rFonts w:ascii="Arial" w:eastAsia="Times New Roman" w:hAnsi="Arial" w:cs="Arial"/>
          <w:color w:val="000000"/>
          <w:sz w:val="24"/>
          <w:szCs w:val="24"/>
          <w:lang w:eastAsia="pt-BR"/>
        </w:rPr>
      </w:pPr>
      <w:r w:rsidRPr="000D7AFB">
        <w:rPr>
          <w:rFonts w:ascii="Arial" w:eastAsia="Times New Roman" w:hAnsi="Arial" w:cs="Arial"/>
          <w:color w:val="000000"/>
          <w:sz w:val="24"/>
          <w:szCs w:val="24"/>
          <w:lang w:eastAsia="pt-BR"/>
        </w:rPr>
        <w:t xml:space="preserve">O termo consumidor em um âmbito </w:t>
      </w:r>
      <w:r>
        <w:rPr>
          <w:rFonts w:ascii="Arial" w:eastAsia="Times New Roman" w:hAnsi="Arial" w:cs="Arial"/>
          <w:color w:val="000000"/>
          <w:sz w:val="24"/>
          <w:szCs w:val="24"/>
          <w:lang w:eastAsia="pt-BR"/>
        </w:rPr>
        <w:t>econômico segundo Filomeno (2014</w:t>
      </w:r>
      <w:r w:rsidRPr="000D7AFB">
        <w:rPr>
          <w:rFonts w:ascii="Arial" w:eastAsia="Times New Roman" w:hAnsi="Arial" w:cs="Arial"/>
          <w:color w:val="000000"/>
          <w:sz w:val="24"/>
          <w:szCs w:val="24"/>
          <w:lang w:eastAsia="pt-BR"/>
        </w:rPr>
        <w:t>):</w:t>
      </w:r>
    </w:p>
    <w:p w:rsidR="003545DA" w:rsidRPr="00D44959" w:rsidRDefault="003545DA" w:rsidP="003545DA">
      <w:pPr>
        <w:spacing w:after="0" w:line="240" w:lineRule="auto"/>
        <w:jc w:val="both"/>
        <w:rPr>
          <w:rFonts w:ascii="Arial" w:eastAsia="Times New Roman" w:hAnsi="Arial" w:cs="Arial"/>
          <w:color w:val="000000"/>
          <w:lang w:eastAsia="pt-BR"/>
        </w:rPr>
      </w:pPr>
    </w:p>
    <w:p w:rsidR="003545DA" w:rsidRDefault="003545DA" w:rsidP="003545DA">
      <w:pPr>
        <w:spacing w:after="0" w:line="240" w:lineRule="auto"/>
        <w:ind w:left="2268"/>
        <w:jc w:val="both"/>
        <w:rPr>
          <w:rFonts w:ascii="Arial" w:eastAsia="Times New Roman" w:hAnsi="Arial" w:cs="Arial"/>
          <w:color w:val="000000"/>
          <w:lang w:eastAsia="pt-BR"/>
        </w:rPr>
      </w:pPr>
      <w:r w:rsidRPr="000D7AFB">
        <w:rPr>
          <w:rFonts w:ascii="Arial" w:eastAsia="Times New Roman" w:hAnsi="Arial" w:cs="Arial"/>
          <w:color w:val="000000"/>
          <w:sz w:val="26"/>
          <w:szCs w:val="26"/>
          <w:lang w:eastAsia="pt-BR"/>
        </w:rPr>
        <w:t>“</w:t>
      </w:r>
      <w:r w:rsidRPr="000D7AFB">
        <w:rPr>
          <w:rFonts w:ascii="Arial" w:eastAsia="Times New Roman" w:hAnsi="Arial" w:cs="Arial"/>
          <w:color w:val="000000"/>
          <w:lang w:eastAsia="pt-BR"/>
        </w:rPr>
        <w:t>É considerado todo indivíduo que se faz destinatário da produção de bem, seja ele ou não adquirente, e seja ou não, a seu turno, também produtor de outros bens”.</w:t>
      </w:r>
    </w:p>
    <w:p w:rsidR="003545DA" w:rsidRPr="000D7AFB" w:rsidRDefault="003545DA" w:rsidP="003545DA">
      <w:pPr>
        <w:spacing w:after="0" w:line="240" w:lineRule="auto"/>
        <w:jc w:val="both"/>
        <w:rPr>
          <w:rFonts w:ascii="Arial" w:hAnsi="Arial" w:cs="Arial"/>
        </w:rPr>
      </w:pPr>
    </w:p>
    <w:p w:rsidR="003545DA" w:rsidRDefault="003545DA" w:rsidP="003545DA">
      <w:pPr>
        <w:spacing w:after="0" w:line="360" w:lineRule="auto"/>
        <w:ind w:firstLine="708"/>
        <w:jc w:val="both"/>
        <w:rPr>
          <w:rFonts w:ascii="Arial" w:eastAsia="Times New Roman" w:hAnsi="Arial" w:cs="Arial"/>
          <w:sz w:val="24"/>
          <w:szCs w:val="24"/>
          <w:lang w:eastAsia="pt-BR"/>
        </w:rPr>
      </w:pPr>
      <w:r w:rsidRPr="006A39AA">
        <w:rPr>
          <w:rFonts w:ascii="Arial" w:eastAsia="Times New Roman" w:hAnsi="Arial" w:cs="Arial"/>
          <w:sz w:val="24"/>
          <w:szCs w:val="24"/>
          <w:lang w:eastAsia="pt-BR"/>
        </w:rPr>
        <w:t>Podemos assim compreender que o Código de Proteção e Defesa do Consumidor é claramente uma lei vasta</w:t>
      </w:r>
      <w:r>
        <w:rPr>
          <w:rFonts w:ascii="Arial" w:eastAsia="Times New Roman" w:hAnsi="Arial" w:cs="Arial"/>
          <w:sz w:val="24"/>
          <w:szCs w:val="24"/>
          <w:lang w:eastAsia="pt-BR"/>
        </w:rPr>
        <w:t>, pois</w:t>
      </w:r>
      <w:r w:rsidRPr="006A39AA">
        <w:rPr>
          <w:rFonts w:ascii="Arial" w:eastAsia="Times New Roman" w:hAnsi="Arial" w:cs="Arial"/>
          <w:sz w:val="24"/>
          <w:szCs w:val="24"/>
          <w:lang w:eastAsia="pt-BR"/>
        </w:rPr>
        <w:t xml:space="preserve"> trata</w:t>
      </w:r>
      <w:r>
        <w:rPr>
          <w:rFonts w:ascii="Arial" w:eastAsia="Times New Roman" w:hAnsi="Arial" w:cs="Arial"/>
          <w:sz w:val="24"/>
          <w:szCs w:val="24"/>
          <w:lang w:eastAsia="pt-BR"/>
        </w:rPr>
        <w:t xml:space="preserve"> das relações de consumo em todo</w:t>
      </w:r>
      <w:r w:rsidRPr="006A39AA">
        <w:rPr>
          <w:rFonts w:ascii="Arial" w:eastAsia="Times New Roman" w:hAnsi="Arial" w:cs="Arial"/>
          <w:sz w:val="24"/>
          <w:szCs w:val="24"/>
          <w:lang w:eastAsia="pt-BR"/>
        </w:rPr>
        <w:t xml:space="preserve">s </w:t>
      </w:r>
      <w:r w:rsidRPr="000D7AFB">
        <w:rPr>
          <w:rFonts w:ascii="Arial" w:eastAsia="Times New Roman" w:hAnsi="Arial" w:cs="Arial"/>
          <w:sz w:val="24"/>
          <w:szCs w:val="24"/>
          <w:lang w:eastAsia="pt-BR"/>
        </w:rPr>
        <w:t>os âmbitos: civil, administrativo e penal, estabelecendo novos tipos de crimes e as punições para os mesmos.</w:t>
      </w:r>
    </w:p>
    <w:p w:rsidR="003545DA" w:rsidRDefault="003545DA" w:rsidP="003545DA">
      <w:pPr>
        <w:spacing w:after="0" w:line="360" w:lineRule="auto"/>
        <w:jc w:val="both"/>
        <w:rPr>
          <w:rFonts w:ascii="Arial" w:hAnsi="Arial" w:cs="Arial"/>
          <w:sz w:val="24"/>
          <w:szCs w:val="24"/>
        </w:rPr>
      </w:pPr>
    </w:p>
    <w:p w:rsidR="003545DA" w:rsidRPr="000D7AFB" w:rsidRDefault="003545DA" w:rsidP="003545DA">
      <w:pPr>
        <w:spacing w:after="0" w:line="360" w:lineRule="auto"/>
        <w:jc w:val="both"/>
        <w:rPr>
          <w:rFonts w:ascii="Arial" w:hAnsi="Arial" w:cs="Arial"/>
          <w:sz w:val="24"/>
          <w:szCs w:val="24"/>
        </w:rPr>
      </w:pPr>
    </w:p>
    <w:p w:rsidR="003545DA" w:rsidRPr="009B6366" w:rsidRDefault="003545DA" w:rsidP="003545DA">
      <w:pPr>
        <w:spacing w:after="0" w:line="360" w:lineRule="auto"/>
        <w:jc w:val="both"/>
        <w:rPr>
          <w:rFonts w:ascii="Arial" w:hAnsi="Arial" w:cs="Arial"/>
          <w:b/>
          <w:caps/>
          <w:sz w:val="24"/>
          <w:szCs w:val="24"/>
        </w:rPr>
      </w:pPr>
      <w:r w:rsidRPr="009B6366">
        <w:rPr>
          <w:rFonts w:ascii="Arial" w:hAnsi="Arial" w:cs="Arial"/>
          <w:b/>
          <w:caps/>
          <w:sz w:val="24"/>
          <w:szCs w:val="24"/>
        </w:rPr>
        <w:t>2.1 O Código de Proteção e Defesa do Consumidor e a Publicidade</w:t>
      </w:r>
    </w:p>
    <w:p w:rsidR="003545DA" w:rsidRPr="00246167" w:rsidRDefault="003545DA" w:rsidP="003545DA">
      <w:pPr>
        <w:spacing w:after="0" w:line="360" w:lineRule="auto"/>
        <w:jc w:val="both"/>
        <w:rPr>
          <w:rFonts w:ascii="Arial" w:hAnsi="Arial" w:cs="Arial"/>
          <w:sz w:val="24"/>
          <w:szCs w:val="24"/>
        </w:rPr>
      </w:pPr>
    </w:p>
    <w:p w:rsidR="003545DA" w:rsidRPr="003C2F52" w:rsidRDefault="003545DA" w:rsidP="003545DA">
      <w:pPr>
        <w:spacing w:after="0" w:line="360" w:lineRule="auto"/>
        <w:ind w:firstLine="709"/>
        <w:jc w:val="both"/>
        <w:rPr>
          <w:rFonts w:ascii="Arial" w:hAnsi="Arial" w:cs="Arial"/>
          <w:spacing w:val="3"/>
          <w:sz w:val="24"/>
          <w:szCs w:val="24"/>
          <w:shd w:val="clear" w:color="auto" w:fill="FFFFFF"/>
        </w:rPr>
      </w:pPr>
      <w:r w:rsidRPr="00246167">
        <w:rPr>
          <w:rFonts w:ascii="Arial" w:hAnsi="Arial" w:cs="Arial"/>
          <w:spacing w:val="3"/>
          <w:sz w:val="24"/>
          <w:szCs w:val="24"/>
          <w:shd w:val="clear" w:color="auto" w:fill="FFFFFF"/>
        </w:rPr>
        <w:t>A publicidade</w:t>
      </w:r>
      <w:r>
        <w:rPr>
          <w:rStyle w:val="Refdenotaderodap"/>
          <w:rFonts w:ascii="Arial" w:hAnsi="Arial" w:cs="Arial"/>
          <w:spacing w:val="3"/>
          <w:sz w:val="24"/>
          <w:szCs w:val="24"/>
          <w:shd w:val="clear" w:color="auto" w:fill="FFFFFF"/>
        </w:rPr>
        <w:footnoteReference w:id="7"/>
      </w:r>
      <w:r w:rsidRPr="00246167">
        <w:rPr>
          <w:rFonts w:ascii="Arial" w:hAnsi="Arial" w:cs="Arial"/>
          <w:spacing w:val="3"/>
          <w:sz w:val="24"/>
          <w:szCs w:val="24"/>
          <w:shd w:val="clear" w:color="auto" w:fill="FFFFFF"/>
        </w:rPr>
        <w:t xml:space="preserve"> tem </w:t>
      </w:r>
      <w:r>
        <w:rPr>
          <w:rFonts w:ascii="Arial" w:hAnsi="Arial" w:cs="Arial"/>
          <w:spacing w:val="3"/>
          <w:sz w:val="24"/>
          <w:szCs w:val="24"/>
          <w:shd w:val="clear" w:color="auto" w:fill="FFFFFF"/>
        </w:rPr>
        <w:t>a habilidade</w:t>
      </w:r>
      <w:r w:rsidRPr="00246167">
        <w:rPr>
          <w:rFonts w:ascii="Arial" w:hAnsi="Arial" w:cs="Arial"/>
          <w:spacing w:val="3"/>
          <w:sz w:val="24"/>
          <w:szCs w:val="24"/>
          <w:shd w:val="clear" w:color="auto" w:fill="FFFFFF"/>
        </w:rPr>
        <w:t xml:space="preserve"> de tornar alguma c</w:t>
      </w:r>
      <w:r>
        <w:rPr>
          <w:rFonts w:ascii="Arial" w:hAnsi="Arial" w:cs="Arial"/>
          <w:spacing w:val="3"/>
          <w:sz w:val="24"/>
          <w:szCs w:val="24"/>
          <w:shd w:val="clear" w:color="auto" w:fill="FFFFFF"/>
        </w:rPr>
        <w:t>oisa pública, isto é, divulgar</w:t>
      </w:r>
      <w:r w:rsidRPr="00246167">
        <w:rPr>
          <w:rFonts w:ascii="Arial" w:hAnsi="Arial" w:cs="Arial"/>
          <w:spacing w:val="3"/>
          <w:sz w:val="24"/>
          <w:szCs w:val="24"/>
          <w:shd w:val="clear" w:color="auto" w:fill="FFFFFF"/>
        </w:rPr>
        <w:t xml:space="preserve"> o produto ou o serviço a ser consumido e </w:t>
      </w:r>
      <w:r>
        <w:rPr>
          <w:rFonts w:ascii="Arial" w:hAnsi="Arial" w:cs="Arial"/>
          <w:spacing w:val="3"/>
          <w:sz w:val="24"/>
          <w:szCs w:val="24"/>
          <w:shd w:val="clear" w:color="auto" w:fill="FFFFFF"/>
        </w:rPr>
        <w:t>considerada</w:t>
      </w:r>
      <w:r w:rsidRPr="00246167">
        <w:rPr>
          <w:rFonts w:ascii="Arial" w:hAnsi="Arial" w:cs="Arial"/>
          <w:spacing w:val="3"/>
          <w:sz w:val="24"/>
          <w:szCs w:val="24"/>
          <w:shd w:val="clear" w:color="auto" w:fill="FFFFFF"/>
        </w:rPr>
        <w:t xml:space="preserve"> como uma ferramenta capaz de auxiliar na circulação de bens e serviços, contribuindo com a </w:t>
      </w:r>
      <w:r w:rsidRPr="003C2F52">
        <w:rPr>
          <w:rFonts w:ascii="Arial" w:hAnsi="Arial" w:cs="Arial"/>
          <w:spacing w:val="3"/>
          <w:sz w:val="24"/>
          <w:szCs w:val="24"/>
          <w:shd w:val="clear" w:color="auto" w:fill="FFFFFF"/>
        </w:rPr>
        <w:t>economia e a geração de riquezas.</w:t>
      </w:r>
    </w:p>
    <w:p w:rsidR="003545DA" w:rsidRDefault="003545DA" w:rsidP="003545DA">
      <w:pPr>
        <w:shd w:val="clear" w:color="auto" w:fill="FFFFFF"/>
        <w:spacing w:after="0" w:line="360" w:lineRule="auto"/>
        <w:ind w:firstLine="708"/>
        <w:jc w:val="both"/>
        <w:rPr>
          <w:rFonts w:ascii="Arial" w:eastAsia="Times New Roman" w:hAnsi="Arial" w:cs="Arial"/>
          <w:sz w:val="24"/>
          <w:szCs w:val="24"/>
          <w:lang w:eastAsia="pt-BR"/>
        </w:rPr>
      </w:pPr>
      <w:r w:rsidRPr="003C2F52">
        <w:rPr>
          <w:rFonts w:ascii="Arial" w:hAnsi="Arial" w:cs="Arial"/>
          <w:spacing w:val="3"/>
          <w:sz w:val="24"/>
          <w:szCs w:val="24"/>
          <w:shd w:val="clear" w:color="auto" w:fill="FFFFFF"/>
        </w:rPr>
        <w:t>Nesta questão podemos assim entender que a publicidade é a ferramenta utilizada pelo fornecedor para que seus produtos e serviços possam chegar aos consumidores, assim sendo</w:t>
      </w:r>
      <w:r w:rsidRPr="003C2F52">
        <w:rPr>
          <w:rFonts w:ascii="Arial" w:eastAsia="Times New Roman" w:hAnsi="Arial" w:cs="Arial"/>
          <w:sz w:val="24"/>
          <w:szCs w:val="24"/>
          <w:lang w:eastAsia="pt-BR"/>
        </w:rPr>
        <w:t xml:space="preserve"> a conceituação legal do fornecedor, prevista no Código de </w:t>
      </w:r>
      <w:r>
        <w:rPr>
          <w:rFonts w:ascii="Arial" w:eastAsia="Times New Roman" w:hAnsi="Arial" w:cs="Arial"/>
          <w:sz w:val="24"/>
          <w:szCs w:val="24"/>
          <w:lang w:eastAsia="pt-BR"/>
        </w:rPr>
        <w:t xml:space="preserve">Proteção e </w:t>
      </w:r>
      <w:r w:rsidRPr="003C2F52">
        <w:rPr>
          <w:rFonts w:ascii="Arial" w:eastAsia="Times New Roman" w:hAnsi="Arial" w:cs="Arial"/>
          <w:sz w:val="24"/>
          <w:szCs w:val="24"/>
          <w:lang w:eastAsia="pt-BR"/>
        </w:rPr>
        <w:t xml:space="preserve">Defesa do Consumidor </w:t>
      </w:r>
      <w:r>
        <w:rPr>
          <w:rFonts w:ascii="Arial" w:eastAsia="Times New Roman" w:hAnsi="Arial" w:cs="Arial"/>
          <w:sz w:val="24"/>
          <w:szCs w:val="24"/>
          <w:lang w:eastAsia="pt-BR"/>
        </w:rPr>
        <w:t>em seu art. 3º caput</w:t>
      </w:r>
      <w:r w:rsidRPr="003C2F52">
        <w:rPr>
          <w:rFonts w:ascii="Arial" w:eastAsia="Times New Roman" w:hAnsi="Arial" w:cs="Arial"/>
          <w:sz w:val="24"/>
          <w:szCs w:val="24"/>
          <w:lang w:eastAsia="pt-BR"/>
        </w:rPr>
        <w:t>:</w:t>
      </w:r>
    </w:p>
    <w:p w:rsidR="003545DA" w:rsidRPr="008A2A26" w:rsidRDefault="003545DA" w:rsidP="003545DA">
      <w:pPr>
        <w:shd w:val="clear" w:color="auto" w:fill="FFFFFF"/>
        <w:spacing w:after="0" w:line="240" w:lineRule="auto"/>
        <w:jc w:val="both"/>
        <w:rPr>
          <w:rFonts w:ascii="Arial" w:eastAsia="Times New Roman" w:hAnsi="Arial" w:cs="Arial"/>
          <w:lang w:eastAsia="pt-BR"/>
        </w:rPr>
      </w:pPr>
    </w:p>
    <w:p w:rsidR="003545DA" w:rsidRPr="008A2A26" w:rsidRDefault="00A16908" w:rsidP="003545DA">
      <w:pPr>
        <w:shd w:val="clear" w:color="auto" w:fill="FFFFFF"/>
        <w:spacing w:after="0" w:line="240" w:lineRule="auto"/>
        <w:ind w:left="2268"/>
        <w:jc w:val="both"/>
        <w:rPr>
          <w:rFonts w:ascii="Arial" w:eastAsia="Times New Roman" w:hAnsi="Arial" w:cs="Arial"/>
          <w:lang w:eastAsia="pt-BR"/>
        </w:rPr>
      </w:pPr>
      <w:r>
        <w:rPr>
          <w:rFonts w:ascii="Arial" w:eastAsia="Times New Roman" w:hAnsi="Arial" w:cs="Arial"/>
          <w:lang w:eastAsia="pt-BR"/>
        </w:rPr>
        <w:t>“</w:t>
      </w:r>
      <w:r w:rsidR="003545DA" w:rsidRPr="008A2A26">
        <w:rPr>
          <w:rFonts w:ascii="Arial" w:eastAsia="Times New Roman" w:hAnsi="Arial" w:cs="Arial"/>
          <w:lang w:eastAsia="pt-BR"/>
        </w:rPr>
        <w:t>Art. 3° - Fornecedor é toda pessoa física ou jurídica, pública ou privada, nacional ou estrangeira, bem como os entes despersonalizados, que desenvolvem atividade de produção, montagem, criação, construção, transformação, importação, exportação, distribuição ou comercialização de pr</w:t>
      </w:r>
      <w:bookmarkStart w:id="0" w:name="sdfootnote10anc"/>
      <w:r w:rsidR="003545DA" w:rsidRPr="008A2A26">
        <w:rPr>
          <w:rFonts w:ascii="Arial" w:eastAsia="Times New Roman" w:hAnsi="Arial" w:cs="Arial"/>
          <w:lang w:eastAsia="pt-BR"/>
        </w:rPr>
        <w:t>odutos ou prestação de serviços</w:t>
      </w:r>
      <w:bookmarkEnd w:id="0"/>
      <w:r>
        <w:rPr>
          <w:rFonts w:ascii="Arial" w:eastAsia="Times New Roman" w:hAnsi="Arial" w:cs="Arial"/>
          <w:lang w:eastAsia="pt-BR"/>
        </w:rPr>
        <w:t>”.</w:t>
      </w:r>
    </w:p>
    <w:p w:rsidR="003545DA" w:rsidRPr="008A2A26" w:rsidRDefault="003545DA" w:rsidP="003545DA">
      <w:pPr>
        <w:shd w:val="clear" w:color="auto" w:fill="FFFFFF"/>
        <w:spacing w:after="0" w:line="240" w:lineRule="auto"/>
        <w:ind w:left="2268" w:hanging="2268"/>
        <w:jc w:val="both"/>
        <w:rPr>
          <w:rFonts w:ascii="Arial" w:eastAsia="Times New Roman" w:hAnsi="Arial" w:cs="Arial"/>
          <w:lang w:eastAsia="pt-BR"/>
        </w:rPr>
      </w:pPr>
    </w:p>
    <w:p w:rsidR="003545DA" w:rsidRPr="003C2F52" w:rsidRDefault="003545DA" w:rsidP="003545DA">
      <w:pPr>
        <w:shd w:val="clear" w:color="auto" w:fill="FFFFFF"/>
        <w:spacing w:after="0" w:line="360" w:lineRule="auto"/>
        <w:ind w:firstLine="708"/>
        <w:jc w:val="both"/>
        <w:rPr>
          <w:rFonts w:ascii="Arial" w:eastAsia="Times New Roman" w:hAnsi="Arial" w:cs="Arial"/>
          <w:sz w:val="24"/>
          <w:szCs w:val="24"/>
          <w:lang w:eastAsia="pt-BR"/>
        </w:rPr>
      </w:pPr>
      <w:r>
        <w:rPr>
          <w:rFonts w:ascii="Arial" w:eastAsia="Times New Roman" w:hAnsi="Arial" w:cs="Arial"/>
          <w:sz w:val="24"/>
          <w:szCs w:val="24"/>
          <w:lang w:eastAsia="pt-BR"/>
        </w:rPr>
        <w:t>Como se pode observar,</w:t>
      </w:r>
      <w:r w:rsidRPr="003C2F52">
        <w:rPr>
          <w:rFonts w:ascii="Arial" w:eastAsia="Times New Roman" w:hAnsi="Arial" w:cs="Arial"/>
          <w:sz w:val="24"/>
          <w:szCs w:val="24"/>
          <w:lang w:eastAsia="pt-BR"/>
        </w:rPr>
        <w:t xml:space="preserve"> fornecedores são considerados todos os que propiciam a oferta de produtos e serviços no mercado de consumo, com a finalidade de atender às necessidades dos consumidores.</w:t>
      </w:r>
    </w:p>
    <w:p w:rsidR="003545DA" w:rsidRPr="00E504B5" w:rsidRDefault="003545DA" w:rsidP="003545DA">
      <w:pPr>
        <w:spacing w:after="0" w:line="360" w:lineRule="auto"/>
        <w:ind w:firstLine="709"/>
        <w:jc w:val="both"/>
        <w:rPr>
          <w:rFonts w:ascii="Arial" w:hAnsi="Arial" w:cs="Arial"/>
          <w:sz w:val="24"/>
          <w:szCs w:val="24"/>
          <w:shd w:val="clear" w:color="auto" w:fill="FAFAFA"/>
        </w:rPr>
      </w:pPr>
      <w:r w:rsidRPr="00246167">
        <w:rPr>
          <w:rFonts w:ascii="Arial" w:hAnsi="Arial" w:cs="Arial"/>
          <w:spacing w:val="3"/>
          <w:sz w:val="24"/>
          <w:szCs w:val="24"/>
          <w:shd w:val="clear" w:color="auto" w:fill="FFFFFF"/>
        </w:rPr>
        <w:t xml:space="preserve">No entanto, </w:t>
      </w:r>
      <w:r>
        <w:rPr>
          <w:rFonts w:ascii="Arial" w:hAnsi="Arial" w:cs="Arial"/>
          <w:spacing w:val="3"/>
          <w:sz w:val="24"/>
          <w:szCs w:val="24"/>
          <w:shd w:val="clear" w:color="auto" w:fill="FFFFFF"/>
        </w:rPr>
        <w:t xml:space="preserve">é indispensável </w:t>
      </w:r>
      <w:r w:rsidRPr="00246167">
        <w:rPr>
          <w:rFonts w:ascii="Arial" w:hAnsi="Arial" w:cs="Arial"/>
          <w:spacing w:val="3"/>
          <w:sz w:val="24"/>
          <w:szCs w:val="24"/>
          <w:shd w:val="clear" w:color="auto" w:fill="FFFFFF"/>
        </w:rPr>
        <w:t xml:space="preserve">avaliar em que medida deve ser adotada esta prática </w:t>
      </w:r>
      <w:r>
        <w:rPr>
          <w:rFonts w:ascii="Arial" w:hAnsi="Arial" w:cs="Arial"/>
          <w:spacing w:val="3"/>
          <w:sz w:val="24"/>
          <w:szCs w:val="24"/>
          <w:shd w:val="clear" w:color="auto" w:fill="FFFFFF"/>
        </w:rPr>
        <w:t>pelas empresas</w:t>
      </w:r>
      <w:r w:rsidRPr="00246167">
        <w:rPr>
          <w:rFonts w:ascii="Arial" w:hAnsi="Arial" w:cs="Arial"/>
          <w:spacing w:val="3"/>
          <w:sz w:val="24"/>
          <w:szCs w:val="24"/>
          <w:shd w:val="clear" w:color="auto" w:fill="FFFFFF"/>
        </w:rPr>
        <w:t>, sob pena do cometimento de abusos frente aos consumidores e,</w:t>
      </w:r>
      <w:r>
        <w:rPr>
          <w:rFonts w:ascii="Arial" w:hAnsi="Arial" w:cs="Arial"/>
          <w:spacing w:val="3"/>
          <w:sz w:val="24"/>
          <w:szCs w:val="24"/>
          <w:shd w:val="clear" w:color="auto" w:fill="FFFFFF"/>
        </w:rPr>
        <w:t xml:space="preserve"> por conseguinte</w:t>
      </w:r>
      <w:r w:rsidRPr="00246167">
        <w:rPr>
          <w:rFonts w:ascii="Arial" w:hAnsi="Arial" w:cs="Arial"/>
          <w:spacing w:val="3"/>
          <w:sz w:val="24"/>
          <w:szCs w:val="24"/>
          <w:shd w:val="clear" w:color="auto" w:fill="FFFFFF"/>
        </w:rPr>
        <w:t xml:space="preserve"> diante dos concorrentes. </w:t>
      </w:r>
      <w:r w:rsidRPr="00246167">
        <w:rPr>
          <w:rFonts w:ascii="Arial" w:hAnsi="Arial" w:cs="Arial"/>
          <w:sz w:val="24"/>
          <w:szCs w:val="24"/>
          <w:shd w:val="clear" w:color="auto" w:fill="FAFAFA"/>
        </w:rPr>
        <w:t xml:space="preserve">Compreendemos assim que a legislação brasileira trouxe </w:t>
      </w:r>
      <w:r>
        <w:rPr>
          <w:rFonts w:ascii="Arial" w:hAnsi="Arial" w:cs="Arial"/>
          <w:sz w:val="24"/>
          <w:szCs w:val="24"/>
          <w:shd w:val="clear" w:color="auto" w:fill="FAFAFA"/>
        </w:rPr>
        <w:t>terminantemente</w:t>
      </w:r>
      <w:r w:rsidRPr="00246167">
        <w:rPr>
          <w:rFonts w:ascii="Arial" w:hAnsi="Arial" w:cs="Arial"/>
          <w:sz w:val="24"/>
          <w:szCs w:val="24"/>
          <w:shd w:val="clear" w:color="auto" w:fill="FAFAFA"/>
        </w:rPr>
        <w:t xml:space="preserve">, como há muito já se faz a </w:t>
      </w:r>
      <w:r w:rsidRPr="00246167">
        <w:rPr>
          <w:rFonts w:ascii="Arial" w:hAnsi="Arial" w:cs="Arial"/>
          <w:sz w:val="24"/>
          <w:szCs w:val="24"/>
          <w:shd w:val="clear" w:color="auto" w:fill="FAFAFA"/>
        </w:rPr>
        <w:lastRenderedPageBreak/>
        <w:t xml:space="preserve">legislação estrangeira, quiçá uma </w:t>
      </w:r>
      <w:r>
        <w:rPr>
          <w:rFonts w:ascii="Arial" w:hAnsi="Arial" w:cs="Arial"/>
          <w:sz w:val="24"/>
          <w:szCs w:val="24"/>
          <w:shd w:val="clear" w:color="auto" w:fill="FAFAFA"/>
        </w:rPr>
        <w:t>das mo</w:t>
      </w:r>
      <w:r w:rsidRPr="00282B27">
        <w:rPr>
          <w:rFonts w:ascii="Arial" w:hAnsi="Arial" w:cs="Arial"/>
          <w:sz w:val="24"/>
          <w:szCs w:val="24"/>
          <w:shd w:val="clear" w:color="auto" w:fill="FAFAFA"/>
        </w:rPr>
        <w:t xml:space="preserve">dalidades de infrações mais danosas e abjetas aos direitos e aos interesses </w:t>
      </w:r>
      <w:r>
        <w:rPr>
          <w:rFonts w:ascii="Arial" w:hAnsi="Arial" w:cs="Arial"/>
          <w:sz w:val="24"/>
          <w:szCs w:val="24"/>
          <w:shd w:val="clear" w:color="auto" w:fill="FAFAFA"/>
        </w:rPr>
        <w:t xml:space="preserve">dos consumidores: a </w:t>
      </w:r>
      <w:r w:rsidRPr="00E504B5">
        <w:rPr>
          <w:rFonts w:ascii="Arial" w:hAnsi="Arial" w:cs="Arial"/>
          <w:sz w:val="24"/>
          <w:szCs w:val="24"/>
          <w:shd w:val="clear" w:color="auto" w:fill="FAFAFA"/>
        </w:rPr>
        <w:t>publicidade</w:t>
      </w:r>
      <w:r>
        <w:rPr>
          <w:rFonts w:ascii="Arial" w:hAnsi="Arial" w:cs="Arial"/>
          <w:sz w:val="24"/>
          <w:szCs w:val="24"/>
          <w:shd w:val="clear" w:color="auto" w:fill="FAFAFA"/>
        </w:rPr>
        <w:t xml:space="preserve">, sendo ela </w:t>
      </w:r>
      <w:r w:rsidRPr="00E504B5">
        <w:rPr>
          <w:rFonts w:ascii="Arial" w:hAnsi="Arial" w:cs="Arial"/>
          <w:sz w:val="24"/>
          <w:szCs w:val="24"/>
          <w:shd w:val="clear" w:color="auto" w:fill="FAFAFA"/>
        </w:rPr>
        <w:t xml:space="preserve">enganosa </w:t>
      </w:r>
      <w:r>
        <w:rPr>
          <w:rFonts w:ascii="Arial" w:hAnsi="Arial" w:cs="Arial"/>
          <w:sz w:val="24"/>
          <w:szCs w:val="24"/>
          <w:shd w:val="clear" w:color="auto" w:fill="FAFAFA"/>
        </w:rPr>
        <w:t xml:space="preserve">ou </w:t>
      </w:r>
      <w:r w:rsidRPr="00E504B5">
        <w:rPr>
          <w:rFonts w:ascii="Arial" w:hAnsi="Arial" w:cs="Arial"/>
          <w:sz w:val="24"/>
          <w:szCs w:val="24"/>
          <w:shd w:val="clear" w:color="auto" w:fill="FAFAFA"/>
        </w:rPr>
        <w:t>abusiva.</w:t>
      </w:r>
    </w:p>
    <w:p w:rsidR="003545DA" w:rsidRDefault="003545DA" w:rsidP="003545DA">
      <w:pPr>
        <w:spacing w:after="0" w:line="360" w:lineRule="auto"/>
        <w:ind w:firstLine="708"/>
        <w:jc w:val="both"/>
        <w:rPr>
          <w:rFonts w:ascii="Arial" w:hAnsi="Arial" w:cs="Arial"/>
          <w:sz w:val="24"/>
          <w:szCs w:val="24"/>
          <w:shd w:val="clear" w:color="auto" w:fill="FAFAFA"/>
        </w:rPr>
      </w:pPr>
      <w:r w:rsidRPr="00E504B5">
        <w:rPr>
          <w:rFonts w:ascii="Arial" w:hAnsi="Arial" w:cs="Arial"/>
          <w:sz w:val="24"/>
          <w:szCs w:val="24"/>
          <w:shd w:val="clear" w:color="auto" w:fill="FAFAFA"/>
        </w:rPr>
        <w:t xml:space="preserve">E, com efeito, no que </w:t>
      </w:r>
      <w:r>
        <w:rPr>
          <w:rFonts w:ascii="Arial" w:hAnsi="Arial" w:cs="Arial"/>
          <w:sz w:val="24"/>
          <w:szCs w:val="24"/>
          <w:shd w:val="clear" w:color="auto" w:fill="FAFAFA"/>
        </w:rPr>
        <w:t>refere</w:t>
      </w:r>
      <w:r w:rsidRPr="00E504B5">
        <w:rPr>
          <w:rFonts w:ascii="Arial" w:hAnsi="Arial" w:cs="Arial"/>
          <w:sz w:val="24"/>
          <w:szCs w:val="24"/>
          <w:shd w:val="clear" w:color="auto" w:fill="FAFAFA"/>
        </w:rPr>
        <w:t xml:space="preserve"> à conceituação de publicidade enganosa ou abusiva, manifestar-se expressamente </w:t>
      </w:r>
      <w:r>
        <w:rPr>
          <w:rFonts w:ascii="Arial" w:hAnsi="Arial" w:cs="Arial"/>
          <w:sz w:val="24"/>
          <w:szCs w:val="24"/>
          <w:shd w:val="clear" w:color="auto" w:fill="FAFAFA"/>
        </w:rPr>
        <w:t>no</w:t>
      </w:r>
      <w:r w:rsidRPr="00E504B5">
        <w:rPr>
          <w:rFonts w:ascii="Arial" w:hAnsi="Arial" w:cs="Arial"/>
          <w:sz w:val="24"/>
          <w:szCs w:val="24"/>
          <w:shd w:val="clear" w:color="auto" w:fill="FAFAFA"/>
        </w:rPr>
        <w:t xml:space="preserve"> art. 37 do Código de </w:t>
      </w:r>
      <w:r>
        <w:rPr>
          <w:rFonts w:ascii="Arial" w:hAnsi="Arial" w:cs="Arial"/>
          <w:sz w:val="24"/>
          <w:szCs w:val="24"/>
          <w:shd w:val="clear" w:color="auto" w:fill="FAFAFA"/>
        </w:rPr>
        <w:t xml:space="preserve">Proteção e </w:t>
      </w:r>
      <w:r w:rsidRPr="00E504B5">
        <w:rPr>
          <w:rFonts w:ascii="Arial" w:hAnsi="Arial" w:cs="Arial"/>
          <w:sz w:val="24"/>
          <w:szCs w:val="24"/>
          <w:shd w:val="clear" w:color="auto" w:fill="FAFAFA"/>
        </w:rPr>
        <w:t>Defesa do Consumidor</w:t>
      </w:r>
      <w:r>
        <w:rPr>
          <w:rFonts w:ascii="Arial" w:hAnsi="Arial" w:cs="Arial"/>
          <w:sz w:val="24"/>
          <w:szCs w:val="24"/>
          <w:shd w:val="clear" w:color="auto" w:fill="FAFAFA"/>
        </w:rPr>
        <w:t xml:space="preserve"> que</w:t>
      </w:r>
      <w:r>
        <w:rPr>
          <w:rFonts w:ascii="Arial" w:hAnsi="Arial" w:cs="Arial"/>
          <w:spacing w:val="2"/>
          <w:sz w:val="24"/>
          <w:szCs w:val="24"/>
          <w:shd w:val="clear" w:color="auto" w:fill="FFFFFF"/>
        </w:rPr>
        <w:t xml:space="preserve"> </w:t>
      </w:r>
      <w:r w:rsidRPr="0074600E">
        <w:rPr>
          <w:rFonts w:ascii="Arial" w:hAnsi="Arial" w:cs="Arial"/>
          <w:spacing w:val="2"/>
          <w:sz w:val="24"/>
          <w:szCs w:val="24"/>
          <w:shd w:val="clear" w:color="auto" w:fill="FFFFFF"/>
        </w:rPr>
        <w:t>conceitua ambas as modalidades de propaganda qu</w:t>
      </w:r>
      <w:r>
        <w:rPr>
          <w:rFonts w:ascii="Arial" w:hAnsi="Arial" w:cs="Arial"/>
          <w:spacing w:val="2"/>
          <w:sz w:val="24"/>
          <w:szCs w:val="24"/>
          <w:shd w:val="clear" w:color="auto" w:fill="FFFFFF"/>
        </w:rPr>
        <w:t>e são taxativamente proibidas. Tal</w:t>
      </w:r>
      <w:r w:rsidRPr="0074600E">
        <w:rPr>
          <w:rFonts w:ascii="Arial" w:hAnsi="Arial" w:cs="Arial"/>
          <w:spacing w:val="2"/>
          <w:sz w:val="24"/>
          <w:szCs w:val="24"/>
          <w:shd w:val="clear" w:color="auto" w:fill="FFFFFF"/>
        </w:rPr>
        <w:t xml:space="preserve"> conceito é encontrado nos §§ 1º, 2º </w:t>
      </w:r>
      <w:r>
        <w:rPr>
          <w:rFonts w:ascii="Arial" w:hAnsi="Arial" w:cs="Arial"/>
          <w:spacing w:val="2"/>
          <w:sz w:val="24"/>
          <w:szCs w:val="24"/>
          <w:shd w:val="clear" w:color="auto" w:fill="FFFFFF"/>
        </w:rPr>
        <w:t xml:space="preserve">e 3º </w:t>
      </w:r>
      <w:r w:rsidRPr="0074600E">
        <w:rPr>
          <w:rFonts w:ascii="Arial" w:hAnsi="Arial" w:cs="Arial"/>
          <w:spacing w:val="2"/>
          <w:sz w:val="24"/>
          <w:szCs w:val="24"/>
          <w:shd w:val="clear" w:color="auto" w:fill="FFFFFF"/>
        </w:rPr>
        <w:t>do art. 37, de acordo com os quais</w:t>
      </w:r>
      <w:r>
        <w:rPr>
          <w:rFonts w:ascii="Arial" w:hAnsi="Arial" w:cs="Arial"/>
          <w:spacing w:val="2"/>
          <w:sz w:val="24"/>
          <w:szCs w:val="24"/>
          <w:shd w:val="clear" w:color="auto" w:fill="FFFFFF"/>
        </w:rPr>
        <w:t xml:space="preserve"> faz-se necessário sua transcrição</w:t>
      </w:r>
      <w:r w:rsidRPr="0074600E">
        <w:rPr>
          <w:rFonts w:ascii="Arial" w:hAnsi="Arial" w:cs="Arial"/>
          <w:spacing w:val="2"/>
          <w:sz w:val="24"/>
          <w:szCs w:val="24"/>
          <w:shd w:val="clear" w:color="auto" w:fill="FFFFFF"/>
        </w:rPr>
        <w:t>:</w:t>
      </w:r>
    </w:p>
    <w:p w:rsidR="003545DA" w:rsidRPr="00292D9A" w:rsidRDefault="003545DA" w:rsidP="003545DA">
      <w:pPr>
        <w:spacing w:after="0" w:line="240" w:lineRule="auto"/>
        <w:jc w:val="both"/>
        <w:rPr>
          <w:rFonts w:ascii="Arial" w:hAnsi="Arial" w:cs="Arial"/>
          <w:shd w:val="clear" w:color="auto" w:fill="FAFAFA"/>
        </w:rPr>
      </w:pPr>
    </w:p>
    <w:p w:rsidR="003545DA" w:rsidRPr="00E504B5" w:rsidRDefault="003545DA" w:rsidP="003545DA">
      <w:pPr>
        <w:spacing w:after="0" w:line="240" w:lineRule="auto"/>
        <w:ind w:left="2268"/>
        <w:jc w:val="both"/>
        <w:rPr>
          <w:rFonts w:ascii="Arial" w:hAnsi="Arial" w:cs="Arial"/>
          <w:shd w:val="clear" w:color="auto" w:fill="FAFAFA"/>
        </w:rPr>
      </w:pPr>
      <w:r w:rsidRPr="00E504B5">
        <w:rPr>
          <w:rFonts w:ascii="Arial" w:hAnsi="Arial" w:cs="Arial"/>
          <w:shd w:val="clear" w:color="auto" w:fill="FAFAFA"/>
        </w:rPr>
        <w:t>“Art. 37. É proibida toda publicidade enganosa ou abusiva.</w:t>
      </w:r>
    </w:p>
    <w:p w:rsidR="003545DA" w:rsidRDefault="003545DA" w:rsidP="003545DA">
      <w:pPr>
        <w:spacing w:after="0" w:line="240" w:lineRule="auto"/>
        <w:ind w:left="2268"/>
        <w:jc w:val="both"/>
        <w:rPr>
          <w:rFonts w:ascii="Arial" w:hAnsi="Arial" w:cs="Arial"/>
          <w:shd w:val="clear" w:color="auto" w:fill="FAFAFA"/>
        </w:rPr>
      </w:pPr>
      <w:r w:rsidRPr="00E504B5">
        <w:rPr>
          <w:rFonts w:ascii="Arial" w:hAnsi="Arial" w:cs="Arial"/>
          <w:shd w:val="clear" w:color="auto" w:fill="FAFAFA"/>
        </w:rPr>
        <w:t>§ 1º É enganosa qualquer modalidade de informação ou comunicação de caráter publicitário, inteira ou parcialmente falsa, ou por qualquer outro modo, mesmo por omissão, capaz de induzir em erro o consumidor a respeito da natureza, características, qualidade, quantidade, propriedades, origem, preço e quaisquer outros dados sobre produtos e serviços.</w:t>
      </w:r>
    </w:p>
    <w:p w:rsidR="003545DA" w:rsidRPr="00E504B5" w:rsidRDefault="003545DA" w:rsidP="003545DA">
      <w:pPr>
        <w:spacing w:after="0" w:line="240" w:lineRule="auto"/>
        <w:ind w:left="2268"/>
        <w:jc w:val="both"/>
        <w:rPr>
          <w:rFonts w:ascii="Arial" w:hAnsi="Arial" w:cs="Arial"/>
          <w:shd w:val="clear" w:color="auto" w:fill="FAFAFA"/>
        </w:rPr>
      </w:pPr>
      <w:r w:rsidRPr="00E504B5">
        <w:rPr>
          <w:rFonts w:ascii="Arial" w:hAnsi="Arial" w:cs="Arial"/>
          <w:shd w:val="clear" w:color="auto" w:fill="FAFAFA"/>
        </w:rPr>
        <w:t>§ 2º É abusiva, dentre outras, a publicidade discriminatória de qualquer natureza, a que incite à violência, explore o medo ou a superstição, se aproveite da deficiência de julgamento e experiência da criança, desrespeita valores ambientais, ou que seja capaz de induzir o consumidor a se comportar de forma prejudicial ou perigosa à sua saúde ou segurança.</w:t>
      </w:r>
    </w:p>
    <w:p w:rsidR="003545DA" w:rsidRPr="00E504B5" w:rsidRDefault="003545DA" w:rsidP="003545DA">
      <w:pPr>
        <w:spacing w:after="0" w:line="240" w:lineRule="auto"/>
        <w:ind w:left="2268"/>
        <w:jc w:val="both"/>
        <w:rPr>
          <w:rFonts w:ascii="Arial" w:hAnsi="Arial" w:cs="Arial"/>
          <w:shd w:val="clear" w:color="auto" w:fill="FAFAFA"/>
        </w:rPr>
      </w:pPr>
      <w:r w:rsidRPr="00E504B5">
        <w:rPr>
          <w:rFonts w:ascii="Arial" w:hAnsi="Arial" w:cs="Arial"/>
          <w:shd w:val="clear" w:color="auto" w:fill="FAFAFA"/>
        </w:rPr>
        <w:t xml:space="preserve">§ 3º Para os efeitos deste Código, a publicidade é enganosa por omissão quando deixar de informar sobre dado </w:t>
      </w:r>
      <w:r>
        <w:rPr>
          <w:rFonts w:ascii="Arial" w:hAnsi="Arial" w:cs="Arial"/>
          <w:shd w:val="clear" w:color="auto" w:fill="FAFAFA"/>
        </w:rPr>
        <w:t>essencial do produto ou serviço”.</w:t>
      </w:r>
    </w:p>
    <w:p w:rsidR="003545DA" w:rsidRPr="00292D9A" w:rsidRDefault="003545DA" w:rsidP="003545DA">
      <w:pPr>
        <w:spacing w:after="0" w:line="240" w:lineRule="auto"/>
        <w:ind w:left="2268" w:hanging="2268"/>
        <w:jc w:val="both"/>
        <w:rPr>
          <w:rFonts w:ascii="Arial" w:hAnsi="Arial" w:cs="Arial"/>
          <w:shd w:val="clear" w:color="auto" w:fill="FAFAFA"/>
        </w:rPr>
      </w:pPr>
    </w:p>
    <w:p w:rsidR="003545DA" w:rsidRPr="00B44C8D" w:rsidRDefault="003545DA" w:rsidP="003545DA">
      <w:pPr>
        <w:spacing w:after="0" w:line="360" w:lineRule="auto"/>
        <w:ind w:firstLine="708"/>
        <w:jc w:val="both"/>
        <w:rPr>
          <w:rFonts w:ascii="Arial" w:hAnsi="Arial" w:cs="Arial"/>
          <w:sz w:val="24"/>
          <w:szCs w:val="24"/>
          <w:shd w:val="clear" w:color="auto" w:fill="FFFFFF"/>
        </w:rPr>
      </w:pPr>
      <w:r>
        <w:rPr>
          <w:rFonts w:ascii="Arial" w:hAnsi="Arial" w:cs="Arial"/>
          <w:sz w:val="24"/>
          <w:szCs w:val="24"/>
          <w:shd w:val="clear" w:color="auto" w:fill="FAFAFA"/>
        </w:rPr>
        <w:t xml:space="preserve">Podemos compreender que permeia no §1º do citado artigo o princípio da </w:t>
      </w:r>
      <w:r w:rsidR="002F4A63">
        <w:rPr>
          <w:rFonts w:ascii="Arial" w:hAnsi="Arial" w:cs="Arial"/>
          <w:sz w:val="24"/>
          <w:szCs w:val="24"/>
          <w:shd w:val="clear" w:color="auto" w:fill="FAFAFA"/>
        </w:rPr>
        <w:t>veracidade, pois,</w:t>
      </w:r>
      <w:r>
        <w:rPr>
          <w:rFonts w:ascii="Arial" w:hAnsi="Arial" w:cs="Arial"/>
          <w:sz w:val="24"/>
          <w:szCs w:val="24"/>
          <w:shd w:val="clear" w:color="auto" w:fill="FAFAFA"/>
        </w:rPr>
        <w:t xml:space="preserve"> o código veda a publicidade enganosa e abusiva, precisando as duas </w:t>
      </w:r>
      <w:r w:rsidRPr="00B44C8D">
        <w:rPr>
          <w:rFonts w:ascii="Arial" w:hAnsi="Arial" w:cs="Arial"/>
          <w:sz w:val="24"/>
          <w:szCs w:val="24"/>
          <w:shd w:val="clear" w:color="auto" w:fill="FAFAFA"/>
        </w:rPr>
        <w:t>modalidades e ainda imputando configuração da primeira o resultado de informação omissa ao consumidor</w:t>
      </w:r>
      <w:r>
        <w:rPr>
          <w:rFonts w:ascii="Arial" w:hAnsi="Arial" w:cs="Arial"/>
          <w:sz w:val="24"/>
          <w:szCs w:val="24"/>
          <w:shd w:val="clear" w:color="auto" w:fill="FAFAFA"/>
        </w:rPr>
        <w:t>, o</w:t>
      </w:r>
      <w:r w:rsidRPr="00B44C8D">
        <w:rPr>
          <w:rFonts w:ascii="Arial" w:hAnsi="Arial" w:cs="Arial"/>
          <w:sz w:val="24"/>
          <w:szCs w:val="24"/>
          <w:shd w:val="clear" w:color="auto" w:fill="FAFAFA"/>
        </w:rPr>
        <w:t>u seja</w:t>
      </w:r>
      <w:r w:rsidRPr="00B44C8D">
        <w:rPr>
          <w:rFonts w:ascii="Arial" w:hAnsi="Arial" w:cs="Arial"/>
          <w:sz w:val="24"/>
          <w:szCs w:val="24"/>
          <w:shd w:val="clear" w:color="auto" w:fill="FFFFFF"/>
        </w:rPr>
        <w:t>, a lei estabelece que tudo aquilo que foi anunciado que despertou certo desejo no consumidor, obrigatoriamente tem que ser verdade e não induzir a erro.</w:t>
      </w:r>
    </w:p>
    <w:p w:rsidR="003545DA" w:rsidRDefault="003545DA" w:rsidP="003545DA">
      <w:pPr>
        <w:spacing w:after="0" w:line="360" w:lineRule="auto"/>
        <w:ind w:firstLine="708"/>
        <w:jc w:val="both"/>
        <w:rPr>
          <w:rFonts w:ascii="Arial" w:hAnsi="Arial" w:cs="Arial"/>
          <w:sz w:val="24"/>
          <w:szCs w:val="24"/>
          <w:shd w:val="clear" w:color="auto" w:fill="FFFFFF"/>
        </w:rPr>
      </w:pPr>
      <w:r w:rsidRPr="00B44C8D">
        <w:rPr>
          <w:rFonts w:ascii="Arial" w:hAnsi="Arial" w:cs="Arial"/>
          <w:sz w:val="24"/>
          <w:szCs w:val="24"/>
          <w:shd w:val="clear" w:color="auto" w:fill="FFFFFF"/>
        </w:rPr>
        <w:t xml:space="preserve">Faz-se necessário também observar o que traz o artigo 36 </w:t>
      </w:r>
      <w:r>
        <w:rPr>
          <w:rFonts w:ascii="Arial" w:hAnsi="Arial" w:cs="Arial"/>
          <w:sz w:val="24"/>
          <w:szCs w:val="24"/>
          <w:shd w:val="clear" w:color="auto" w:fill="FFFFFF"/>
        </w:rPr>
        <w:t>do CDC:</w:t>
      </w:r>
    </w:p>
    <w:p w:rsidR="003545DA" w:rsidRPr="000A3F44" w:rsidRDefault="003545DA" w:rsidP="003545DA">
      <w:pPr>
        <w:spacing w:after="0" w:line="240" w:lineRule="auto"/>
        <w:jc w:val="both"/>
        <w:rPr>
          <w:rFonts w:ascii="Arial" w:hAnsi="Arial" w:cs="Arial"/>
          <w:shd w:val="clear" w:color="auto" w:fill="FFFFFF"/>
        </w:rPr>
      </w:pPr>
    </w:p>
    <w:p w:rsidR="003545DA" w:rsidRPr="00B44C8D" w:rsidRDefault="003545DA" w:rsidP="003545DA">
      <w:pPr>
        <w:shd w:val="clear" w:color="auto" w:fill="FFFFFF"/>
        <w:spacing w:after="0" w:line="240" w:lineRule="auto"/>
        <w:ind w:left="2268"/>
        <w:jc w:val="both"/>
        <w:rPr>
          <w:rFonts w:ascii="Arial" w:eastAsia="Times New Roman" w:hAnsi="Arial" w:cs="Arial"/>
          <w:lang w:eastAsia="pt-BR"/>
        </w:rPr>
      </w:pPr>
      <w:bookmarkStart w:id="1" w:name="art36"/>
      <w:bookmarkEnd w:id="1"/>
      <w:r>
        <w:rPr>
          <w:rFonts w:ascii="Arial" w:eastAsia="Times New Roman" w:hAnsi="Arial" w:cs="Arial"/>
          <w:lang w:eastAsia="pt-BR"/>
        </w:rPr>
        <w:t>“</w:t>
      </w:r>
      <w:r w:rsidRPr="00B44C8D">
        <w:rPr>
          <w:rFonts w:ascii="Arial" w:eastAsia="Times New Roman" w:hAnsi="Arial" w:cs="Arial"/>
          <w:lang w:eastAsia="pt-BR"/>
        </w:rPr>
        <w:t>Art. 36. A publicidade deve ser veiculada de tal forma que o consumidor, fácil e imediatamente, a identifique como tal.</w:t>
      </w:r>
    </w:p>
    <w:p w:rsidR="003545DA" w:rsidRDefault="003545DA" w:rsidP="003545DA">
      <w:pPr>
        <w:shd w:val="clear" w:color="auto" w:fill="FFFFFF"/>
        <w:spacing w:after="0" w:line="240" w:lineRule="auto"/>
        <w:ind w:left="2268"/>
        <w:jc w:val="both"/>
        <w:rPr>
          <w:rFonts w:ascii="Arial" w:eastAsia="Times New Roman" w:hAnsi="Arial" w:cs="Arial"/>
          <w:lang w:eastAsia="pt-BR"/>
        </w:rPr>
      </w:pPr>
      <w:bookmarkStart w:id="2" w:name="art36p"/>
      <w:bookmarkEnd w:id="2"/>
      <w:r w:rsidRPr="00B44C8D">
        <w:rPr>
          <w:rFonts w:ascii="Arial" w:eastAsia="Times New Roman" w:hAnsi="Arial" w:cs="Arial"/>
          <w:lang w:eastAsia="pt-BR"/>
        </w:rPr>
        <w:t>Parágrafo único. O fornecedor, na publicidade de seus produtos ou serviços, manterá, em seu poder, para informação dos legítimos interessados, os dados fáticos, técnicos e científicos</w:t>
      </w:r>
      <w:r>
        <w:rPr>
          <w:rFonts w:ascii="Arial" w:eastAsia="Times New Roman" w:hAnsi="Arial" w:cs="Arial"/>
          <w:lang w:eastAsia="pt-BR"/>
        </w:rPr>
        <w:t xml:space="preserve"> que dão sustentação à mensagem”.</w:t>
      </w:r>
    </w:p>
    <w:p w:rsidR="003545DA" w:rsidRPr="00B44C8D" w:rsidRDefault="003545DA" w:rsidP="003545DA">
      <w:pPr>
        <w:shd w:val="clear" w:color="auto" w:fill="FFFFFF"/>
        <w:spacing w:after="0" w:line="360" w:lineRule="auto"/>
        <w:ind w:left="2268" w:hanging="2268"/>
        <w:jc w:val="both"/>
        <w:rPr>
          <w:rFonts w:ascii="Arial" w:eastAsia="Times New Roman" w:hAnsi="Arial" w:cs="Arial"/>
          <w:lang w:eastAsia="pt-BR"/>
        </w:rPr>
      </w:pPr>
    </w:p>
    <w:p w:rsidR="003545DA" w:rsidRPr="00224940" w:rsidRDefault="003545DA" w:rsidP="003545DA">
      <w:pPr>
        <w:spacing w:after="0" w:line="360" w:lineRule="auto"/>
        <w:ind w:firstLine="708"/>
        <w:jc w:val="both"/>
        <w:rPr>
          <w:rFonts w:ascii="Arial" w:hAnsi="Arial" w:cs="Arial"/>
          <w:sz w:val="24"/>
          <w:szCs w:val="24"/>
          <w:shd w:val="clear" w:color="auto" w:fill="FFFFFF"/>
        </w:rPr>
      </w:pPr>
      <w:r w:rsidRPr="00224940">
        <w:rPr>
          <w:rFonts w:ascii="Arial" w:hAnsi="Arial" w:cs="Arial"/>
          <w:sz w:val="24"/>
          <w:szCs w:val="24"/>
          <w:shd w:val="clear" w:color="auto" w:fill="FFFFFF"/>
        </w:rPr>
        <w:t>Com isso busca</w:t>
      </w:r>
      <w:r>
        <w:rPr>
          <w:rFonts w:ascii="Arial" w:hAnsi="Arial" w:cs="Arial"/>
          <w:sz w:val="24"/>
          <w:szCs w:val="24"/>
          <w:shd w:val="clear" w:color="auto" w:fill="FFFFFF"/>
        </w:rPr>
        <w:t>-se</w:t>
      </w:r>
      <w:r w:rsidRPr="00224940">
        <w:rPr>
          <w:rFonts w:ascii="Arial" w:hAnsi="Arial" w:cs="Arial"/>
          <w:sz w:val="24"/>
          <w:szCs w:val="24"/>
          <w:shd w:val="clear" w:color="auto" w:fill="FFFFFF"/>
        </w:rPr>
        <w:t xml:space="preserve"> afastar as técnicas psicológicas com fins publicitários. Que é o caso das publicidades dissimulada, subliminar e a clandestina.</w:t>
      </w:r>
    </w:p>
    <w:p w:rsidR="003545DA" w:rsidRPr="009D1394" w:rsidRDefault="003545DA" w:rsidP="003545DA">
      <w:pPr>
        <w:shd w:val="clear" w:color="auto" w:fill="FFFFFF"/>
        <w:spacing w:after="0" w:line="360" w:lineRule="auto"/>
        <w:ind w:firstLine="709"/>
        <w:jc w:val="both"/>
        <w:rPr>
          <w:rFonts w:ascii="Arial" w:eastAsia="Times New Roman" w:hAnsi="Arial" w:cs="Arial"/>
          <w:sz w:val="24"/>
          <w:szCs w:val="24"/>
          <w:lang w:eastAsia="pt-BR"/>
        </w:rPr>
      </w:pPr>
      <w:r w:rsidRPr="0006385D">
        <w:rPr>
          <w:rFonts w:ascii="Arial" w:eastAsia="Times New Roman" w:hAnsi="Arial" w:cs="Arial"/>
          <w:sz w:val="24"/>
          <w:szCs w:val="24"/>
          <w:lang w:eastAsia="pt-BR"/>
        </w:rPr>
        <w:lastRenderedPageBreak/>
        <w:t xml:space="preserve">A </w:t>
      </w:r>
      <w:r w:rsidRPr="00224940">
        <w:rPr>
          <w:rFonts w:ascii="Arial" w:eastAsia="Times New Roman" w:hAnsi="Arial" w:cs="Arial"/>
          <w:sz w:val="24"/>
          <w:szCs w:val="24"/>
          <w:lang w:eastAsia="pt-BR"/>
        </w:rPr>
        <w:t>normatização</w:t>
      </w:r>
      <w:r w:rsidRPr="0006385D">
        <w:rPr>
          <w:rFonts w:ascii="Arial" w:eastAsia="Times New Roman" w:hAnsi="Arial" w:cs="Arial"/>
          <w:sz w:val="24"/>
          <w:szCs w:val="24"/>
          <w:lang w:eastAsia="pt-BR"/>
        </w:rPr>
        <w:t xml:space="preserve"> das </w:t>
      </w:r>
      <w:r w:rsidRPr="00224940">
        <w:rPr>
          <w:rFonts w:ascii="Arial" w:eastAsia="Times New Roman" w:hAnsi="Arial" w:cs="Arial"/>
          <w:sz w:val="24"/>
          <w:szCs w:val="24"/>
          <w:lang w:eastAsia="pt-BR"/>
        </w:rPr>
        <w:t>inquisições</w:t>
      </w:r>
      <w:r w:rsidRPr="0006385D">
        <w:rPr>
          <w:rFonts w:ascii="Arial" w:eastAsia="Times New Roman" w:hAnsi="Arial" w:cs="Arial"/>
          <w:sz w:val="24"/>
          <w:szCs w:val="24"/>
          <w:lang w:eastAsia="pt-BR"/>
        </w:rPr>
        <w:t xml:space="preserve"> relacionadas com a publicidade é de grande necessidade, para que se imponham limites às agências</w:t>
      </w:r>
      <w:r w:rsidRPr="009D1394">
        <w:rPr>
          <w:rFonts w:ascii="Arial" w:eastAsia="Times New Roman" w:hAnsi="Arial" w:cs="Arial"/>
          <w:sz w:val="24"/>
          <w:szCs w:val="24"/>
          <w:lang w:eastAsia="pt-BR"/>
        </w:rPr>
        <w:t xml:space="preserve"> publicitárias e aos </w:t>
      </w:r>
      <w:r w:rsidRPr="0006385D">
        <w:rPr>
          <w:rFonts w:ascii="Arial" w:eastAsia="Times New Roman" w:hAnsi="Arial" w:cs="Arial"/>
          <w:sz w:val="24"/>
          <w:szCs w:val="24"/>
          <w:lang w:eastAsia="pt-BR"/>
        </w:rPr>
        <w:t xml:space="preserve">anunciantes, </w:t>
      </w:r>
      <w:r w:rsidRPr="009D1394">
        <w:rPr>
          <w:rFonts w:ascii="Arial" w:eastAsia="Times New Roman" w:hAnsi="Arial" w:cs="Arial"/>
          <w:sz w:val="24"/>
          <w:szCs w:val="24"/>
          <w:lang w:eastAsia="pt-BR"/>
        </w:rPr>
        <w:t>em outras palavras</w:t>
      </w:r>
      <w:r w:rsidRPr="0006385D">
        <w:rPr>
          <w:rFonts w:ascii="Arial" w:eastAsia="Times New Roman" w:hAnsi="Arial" w:cs="Arial"/>
          <w:sz w:val="24"/>
          <w:szCs w:val="24"/>
          <w:lang w:eastAsia="pt-BR"/>
        </w:rPr>
        <w:t>, o Estado contra o setor empresarial privado através de seu poder intervencionista.</w:t>
      </w:r>
    </w:p>
    <w:p w:rsidR="003545DA" w:rsidRDefault="003545DA" w:rsidP="003545DA">
      <w:pPr>
        <w:shd w:val="clear" w:color="auto" w:fill="FFFFFF"/>
        <w:spacing w:after="0" w:line="360" w:lineRule="auto"/>
        <w:ind w:firstLine="709"/>
        <w:jc w:val="both"/>
        <w:rPr>
          <w:rFonts w:ascii="Arial" w:hAnsi="Arial" w:cs="Arial"/>
          <w:sz w:val="24"/>
          <w:szCs w:val="24"/>
          <w:shd w:val="clear" w:color="auto" w:fill="FFFFFF"/>
        </w:rPr>
      </w:pPr>
      <w:r w:rsidRPr="009D1394">
        <w:rPr>
          <w:rFonts w:ascii="Arial" w:hAnsi="Arial" w:cs="Arial"/>
          <w:sz w:val="24"/>
          <w:szCs w:val="24"/>
          <w:shd w:val="clear" w:color="auto" w:fill="FFFFFF"/>
        </w:rPr>
        <w:t>No caso de lesão ao consumidor por publicidade enganosa ou abusiva, deverá o anunciante provar que não teve culpa por tal ato. Isto se deve ao fato do anunciante ser o responsável de forma objetiva.</w:t>
      </w:r>
    </w:p>
    <w:p w:rsidR="003545DA" w:rsidRPr="00AB6C08" w:rsidRDefault="003545DA" w:rsidP="003545DA">
      <w:pPr>
        <w:shd w:val="clear" w:color="auto" w:fill="FFFFFF"/>
        <w:spacing w:after="0" w:line="240" w:lineRule="auto"/>
        <w:jc w:val="both"/>
        <w:rPr>
          <w:rFonts w:ascii="Arial" w:hAnsi="Arial" w:cs="Arial"/>
          <w:shd w:val="clear" w:color="auto" w:fill="FFFFFF"/>
        </w:rPr>
      </w:pPr>
    </w:p>
    <w:p w:rsidR="003545DA" w:rsidRPr="009D1394" w:rsidRDefault="003545DA" w:rsidP="003545DA">
      <w:pPr>
        <w:shd w:val="clear" w:color="auto" w:fill="FFFFFF"/>
        <w:spacing w:after="0" w:line="240" w:lineRule="auto"/>
        <w:ind w:left="2268"/>
        <w:jc w:val="both"/>
        <w:rPr>
          <w:rFonts w:ascii="Arial" w:hAnsi="Arial" w:cs="Arial"/>
          <w:shd w:val="clear" w:color="auto" w:fill="FFFFFF"/>
        </w:rPr>
      </w:pPr>
      <w:r w:rsidRPr="009D1394">
        <w:rPr>
          <w:rFonts w:ascii="Arial" w:hAnsi="Arial" w:cs="Arial"/>
          <w:shd w:val="clear" w:color="auto" w:fill="FFFFFF"/>
        </w:rPr>
        <w:t>“Art. 38. O ônus da prova da veracidade e correção da informação ou comunicação publicitária cabe a quem as patrocina”.</w:t>
      </w:r>
    </w:p>
    <w:p w:rsidR="003545DA" w:rsidRPr="00AB6C08" w:rsidRDefault="003545DA" w:rsidP="003545DA">
      <w:pPr>
        <w:shd w:val="clear" w:color="auto" w:fill="FFFFFF"/>
        <w:spacing w:after="0" w:line="240" w:lineRule="auto"/>
        <w:ind w:left="2268" w:hanging="2268"/>
        <w:jc w:val="both"/>
        <w:rPr>
          <w:rFonts w:ascii="Arial" w:eastAsia="Times New Roman" w:hAnsi="Arial" w:cs="Arial"/>
          <w:lang w:eastAsia="pt-BR"/>
        </w:rPr>
      </w:pPr>
    </w:p>
    <w:p w:rsidR="003545DA" w:rsidRPr="0006385D" w:rsidRDefault="003545DA" w:rsidP="003545DA">
      <w:pPr>
        <w:shd w:val="clear" w:color="auto" w:fill="FFFFFF"/>
        <w:spacing w:after="0" w:line="360" w:lineRule="auto"/>
        <w:ind w:firstLine="709"/>
        <w:jc w:val="both"/>
        <w:rPr>
          <w:rFonts w:ascii="Arial" w:eastAsia="Times New Roman" w:hAnsi="Arial" w:cs="Arial"/>
          <w:sz w:val="24"/>
          <w:szCs w:val="24"/>
          <w:lang w:eastAsia="pt-BR"/>
        </w:rPr>
      </w:pPr>
      <w:r w:rsidRPr="003545DA">
        <w:rPr>
          <w:rStyle w:val="Forte"/>
          <w:rFonts w:ascii="Arial" w:hAnsi="Arial" w:cs="Arial"/>
          <w:b w:val="0"/>
          <w:sz w:val="24"/>
          <w:szCs w:val="24"/>
          <w:shd w:val="clear" w:color="auto" w:fill="FFFFFF"/>
        </w:rPr>
        <w:t>A este,</w:t>
      </w:r>
      <w:r w:rsidRPr="009D1394">
        <w:rPr>
          <w:rFonts w:ascii="Arial" w:hAnsi="Arial" w:cs="Arial"/>
          <w:sz w:val="24"/>
          <w:szCs w:val="24"/>
          <w:shd w:val="clear" w:color="auto" w:fill="FFFFFF"/>
        </w:rPr>
        <w:t xml:space="preserve"> </w:t>
      </w:r>
      <w:r>
        <w:rPr>
          <w:rFonts w:ascii="Arial" w:hAnsi="Arial" w:cs="Arial"/>
          <w:sz w:val="24"/>
          <w:szCs w:val="24"/>
          <w:shd w:val="clear" w:color="auto" w:fill="FFFFFF"/>
        </w:rPr>
        <w:t>incide</w:t>
      </w:r>
      <w:r w:rsidRPr="009D1394">
        <w:rPr>
          <w:rFonts w:ascii="Arial" w:hAnsi="Arial" w:cs="Arial"/>
          <w:sz w:val="24"/>
          <w:szCs w:val="24"/>
          <w:shd w:val="clear" w:color="auto" w:fill="FFFFFF"/>
        </w:rPr>
        <w:t xml:space="preserve"> uma manifestação da união do </w:t>
      </w:r>
      <w:r>
        <w:rPr>
          <w:rFonts w:ascii="Arial" w:hAnsi="Arial" w:cs="Arial"/>
          <w:sz w:val="24"/>
          <w:szCs w:val="24"/>
          <w:shd w:val="clear" w:color="auto" w:fill="FFFFFF"/>
        </w:rPr>
        <w:t xml:space="preserve">princípio da veracidade, da não </w:t>
      </w:r>
      <w:r w:rsidRPr="009D1394">
        <w:rPr>
          <w:rFonts w:ascii="Arial" w:hAnsi="Arial" w:cs="Arial"/>
          <w:sz w:val="24"/>
          <w:szCs w:val="24"/>
          <w:shd w:val="clear" w:color="auto" w:fill="FFFFFF"/>
        </w:rPr>
        <w:t xml:space="preserve">abusividade e do princípio geral da vulnerabilidade do consumidor, </w:t>
      </w:r>
      <w:r>
        <w:rPr>
          <w:rFonts w:ascii="Arial" w:hAnsi="Arial" w:cs="Arial"/>
          <w:sz w:val="24"/>
          <w:szCs w:val="24"/>
          <w:shd w:val="clear" w:color="auto" w:fill="FFFFFF"/>
        </w:rPr>
        <w:t>isto é, o art. 38 estabelece</w:t>
      </w:r>
      <w:r w:rsidRPr="009D1394">
        <w:rPr>
          <w:rFonts w:ascii="Arial" w:hAnsi="Arial" w:cs="Arial"/>
          <w:sz w:val="24"/>
          <w:szCs w:val="24"/>
          <w:shd w:val="clear" w:color="auto" w:fill="FFFFFF"/>
        </w:rPr>
        <w:t xml:space="preserve"> que cabe o ônus a quem </w:t>
      </w:r>
      <w:r>
        <w:rPr>
          <w:rFonts w:ascii="Arial" w:hAnsi="Arial" w:cs="Arial"/>
          <w:sz w:val="24"/>
          <w:szCs w:val="24"/>
          <w:shd w:val="clear" w:color="auto" w:fill="FFFFFF"/>
        </w:rPr>
        <w:t>divulga</w:t>
      </w:r>
      <w:r w:rsidRPr="009D1394">
        <w:rPr>
          <w:rFonts w:ascii="Arial" w:hAnsi="Arial" w:cs="Arial"/>
          <w:sz w:val="24"/>
          <w:szCs w:val="24"/>
          <w:shd w:val="clear" w:color="auto" w:fill="FFFFFF"/>
        </w:rPr>
        <w:t xml:space="preserve"> a peça publicitária e não aos consumidores. </w:t>
      </w:r>
    </w:p>
    <w:p w:rsidR="003545DA" w:rsidRPr="0006385D" w:rsidRDefault="003545DA" w:rsidP="003545DA">
      <w:pPr>
        <w:shd w:val="clear" w:color="auto" w:fill="FFFFFF"/>
        <w:spacing w:after="0" w:line="360" w:lineRule="auto"/>
        <w:ind w:firstLine="709"/>
        <w:jc w:val="both"/>
        <w:rPr>
          <w:rFonts w:ascii="Arial" w:eastAsia="Times New Roman" w:hAnsi="Arial" w:cs="Arial"/>
          <w:sz w:val="24"/>
          <w:szCs w:val="24"/>
          <w:lang w:eastAsia="pt-BR"/>
        </w:rPr>
      </w:pPr>
      <w:r w:rsidRPr="009437B0">
        <w:rPr>
          <w:rFonts w:ascii="Arial" w:eastAsia="Times New Roman" w:hAnsi="Arial" w:cs="Arial"/>
          <w:sz w:val="24"/>
          <w:szCs w:val="24"/>
          <w:lang w:eastAsia="pt-BR"/>
        </w:rPr>
        <w:t>Com tal receio</w:t>
      </w:r>
      <w:r w:rsidRPr="0006385D">
        <w:rPr>
          <w:rFonts w:ascii="Arial" w:eastAsia="Times New Roman" w:hAnsi="Arial" w:cs="Arial"/>
          <w:sz w:val="24"/>
          <w:szCs w:val="24"/>
          <w:lang w:eastAsia="pt-BR"/>
        </w:rPr>
        <w:t xml:space="preserve"> da intervenção </w:t>
      </w:r>
      <w:r w:rsidRPr="009437B0">
        <w:rPr>
          <w:rFonts w:ascii="Arial" w:eastAsia="Times New Roman" w:hAnsi="Arial" w:cs="Arial"/>
          <w:sz w:val="24"/>
          <w:szCs w:val="24"/>
          <w:lang w:eastAsia="pt-BR"/>
        </w:rPr>
        <w:t>do Estado</w:t>
      </w:r>
      <w:r w:rsidRPr="0006385D">
        <w:rPr>
          <w:rFonts w:ascii="Arial" w:eastAsia="Times New Roman" w:hAnsi="Arial" w:cs="Arial"/>
          <w:sz w:val="24"/>
          <w:szCs w:val="24"/>
          <w:lang w:eastAsia="pt-BR"/>
        </w:rPr>
        <w:t xml:space="preserve">, </w:t>
      </w:r>
      <w:r w:rsidRPr="009437B0">
        <w:rPr>
          <w:rFonts w:ascii="Arial" w:hAnsi="Arial" w:cs="Arial"/>
          <w:sz w:val="24"/>
          <w:szCs w:val="24"/>
          <w:shd w:val="clear" w:color="auto" w:fill="FFFFFF"/>
        </w:rPr>
        <w:t xml:space="preserve">no final dos anos 70, o governo federal pensava em sancionar uma lei criando uma espécie de censura prévia à propaganda. </w:t>
      </w:r>
      <w:r>
        <w:rPr>
          <w:rFonts w:ascii="Arial" w:hAnsi="Arial" w:cs="Arial"/>
          <w:sz w:val="24"/>
          <w:szCs w:val="24"/>
          <w:shd w:val="clear" w:color="auto" w:fill="FFFFFF"/>
        </w:rPr>
        <w:t>Como isso, a</w:t>
      </w:r>
      <w:r w:rsidRPr="0006385D">
        <w:rPr>
          <w:rFonts w:ascii="Arial" w:eastAsia="Times New Roman" w:hAnsi="Arial" w:cs="Arial"/>
          <w:sz w:val="24"/>
          <w:szCs w:val="24"/>
          <w:lang w:eastAsia="pt-BR"/>
        </w:rPr>
        <w:t xml:space="preserve">s agências publicitárias </w:t>
      </w:r>
      <w:r w:rsidRPr="009437B0">
        <w:rPr>
          <w:rFonts w:ascii="Arial" w:eastAsia="Times New Roman" w:hAnsi="Arial" w:cs="Arial"/>
          <w:sz w:val="24"/>
          <w:szCs w:val="24"/>
          <w:lang w:eastAsia="pt-BR"/>
        </w:rPr>
        <w:t>buscaram</w:t>
      </w:r>
      <w:r w:rsidRPr="0006385D">
        <w:rPr>
          <w:rFonts w:ascii="Arial" w:eastAsia="Times New Roman" w:hAnsi="Arial" w:cs="Arial"/>
          <w:sz w:val="24"/>
          <w:szCs w:val="24"/>
          <w:lang w:eastAsia="pt-BR"/>
        </w:rPr>
        <w:t xml:space="preserve"> </w:t>
      </w:r>
      <w:r w:rsidRPr="009437B0">
        <w:rPr>
          <w:rFonts w:ascii="Arial" w:eastAsia="Times New Roman" w:hAnsi="Arial" w:cs="Arial"/>
          <w:sz w:val="24"/>
          <w:szCs w:val="24"/>
          <w:lang w:eastAsia="pt-BR"/>
        </w:rPr>
        <w:t>criar</w:t>
      </w:r>
      <w:r w:rsidRPr="0006385D">
        <w:rPr>
          <w:rFonts w:ascii="Arial" w:eastAsia="Times New Roman" w:hAnsi="Arial" w:cs="Arial"/>
          <w:sz w:val="24"/>
          <w:szCs w:val="24"/>
          <w:lang w:eastAsia="pt-BR"/>
        </w:rPr>
        <w:t xml:space="preserve"> o CONAR – Conselho Nacional de Auto-regulamentação Publicitária,</w:t>
      </w:r>
      <w:r w:rsidRPr="009437B0">
        <w:rPr>
          <w:rFonts w:ascii="Arial" w:hAnsi="Arial" w:cs="Arial"/>
          <w:sz w:val="24"/>
          <w:szCs w:val="24"/>
          <w:shd w:val="clear" w:color="auto" w:fill="FFFFFF"/>
        </w:rPr>
        <w:t xml:space="preserve"> solenemente entronizado durante o III Congresso Brasileiro de Propaganda, em 1978 q</w:t>
      </w:r>
      <w:r w:rsidRPr="0006385D">
        <w:rPr>
          <w:rFonts w:ascii="Arial" w:eastAsia="Times New Roman" w:hAnsi="Arial" w:cs="Arial"/>
          <w:sz w:val="24"/>
          <w:szCs w:val="24"/>
          <w:lang w:eastAsia="pt-BR"/>
        </w:rPr>
        <w:t xml:space="preserve">ue </w:t>
      </w:r>
      <w:r w:rsidRPr="009437B0">
        <w:rPr>
          <w:rFonts w:ascii="Arial" w:eastAsia="Times New Roman" w:hAnsi="Arial" w:cs="Arial"/>
          <w:sz w:val="24"/>
          <w:szCs w:val="24"/>
          <w:lang w:eastAsia="pt-BR"/>
        </w:rPr>
        <w:t>atuaria</w:t>
      </w:r>
      <w:r w:rsidRPr="0006385D">
        <w:rPr>
          <w:rFonts w:ascii="Arial" w:eastAsia="Times New Roman" w:hAnsi="Arial" w:cs="Arial"/>
          <w:sz w:val="24"/>
          <w:szCs w:val="24"/>
          <w:lang w:eastAsia="pt-BR"/>
        </w:rPr>
        <w:t xml:space="preserve"> como um código de ética do meio publicitário, </w:t>
      </w:r>
      <w:r w:rsidRPr="009437B0">
        <w:rPr>
          <w:rFonts w:ascii="Arial" w:eastAsia="Times New Roman" w:hAnsi="Arial" w:cs="Arial"/>
          <w:sz w:val="24"/>
          <w:szCs w:val="24"/>
          <w:lang w:eastAsia="pt-BR"/>
        </w:rPr>
        <w:t>justo dessa decorrência</w:t>
      </w:r>
      <w:r w:rsidRPr="0006385D">
        <w:rPr>
          <w:rFonts w:ascii="Arial" w:eastAsia="Times New Roman" w:hAnsi="Arial" w:cs="Arial"/>
          <w:sz w:val="24"/>
          <w:szCs w:val="24"/>
          <w:lang w:eastAsia="pt-BR"/>
        </w:rPr>
        <w:t xml:space="preserve"> da ameaça do Estado através do legislativo procurar regular este meio.</w:t>
      </w:r>
      <w:r w:rsidRPr="009437B0">
        <w:rPr>
          <w:rFonts w:ascii="Arial" w:eastAsia="Times New Roman" w:hAnsi="Arial" w:cs="Arial"/>
          <w:sz w:val="24"/>
          <w:szCs w:val="24"/>
          <w:lang w:eastAsia="pt-BR"/>
        </w:rPr>
        <w:t xml:space="preserve"> Assim n</w:t>
      </w:r>
      <w:r w:rsidRPr="0006385D">
        <w:rPr>
          <w:rFonts w:ascii="Arial" w:eastAsia="Times New Roman" w:hAnsi="Arial" w:cs="Arial"/>
          <w:sz w:val="24"/>
          <w:szCs w:val="24"/>
          <w:lang w:eastAsia="pt-BR"/>
        </w:rPr>
        <w:t>o Brasil</w:t>
      </w:r>
      <w:r w:rsidRPr="009437B0">
        <w:rPr>
          <w:rFonts w:ascii="Arial" w:eastAsia="Times New Roman" w:hAnsi="Arial" w:cs="Arial"/>
          <w:sz w:val="24"/>
          <w:szCs w:val="24"/>
          <w:lang w:eastAsia="pt-BR"/>
        </w:rPr>
        <w:t>,</w:t>
      </w:r>
      <w:r w:rsidRPr="0006385D">
        <w:rPr>
          <w:rFonts w:ascii="Arial" w:eastAsia="Times New Roman" w:hAnsi="Arial" w:cs="Arial"/>
          <w:sz w:val="24"/>
          <w:szCs w:val="24"/>
          <w:lang w:eastAsia="pt-BR"/>
        </w:rPr>
        <w:t xml:space="preserve"> as empresas publicitárias se uniram, </w:t>
      </w:r>
      <w:r w:rsidRPr="009437B0">
        <w:rPr>
          <w:rFonts w:ascii="Arial" w:eastAsia="Times New Roman" w:hAnsi="Arial" w:cs="Arial"/>
          <w:sz w:val="24"/>
          <w:szCs w:val="24"/>
          <w:lang w:eastAsia="pt-BR"/>
        </w:rPr>
        <w:t>elaborando</w:t>
      </w:r>
      <w:r w:rsidRPr="0006385D">
        <w:rPr>
          <w:rFonts w:ascii="Arial" w:eastAsia="Times New Roman" w:hAnsi="Arial" w:cs="Arial"/>
          <w:sz w:val="24"/>
          <w:szCs w:val="24"/>
          <w:lang w:eastAsia="pt-BR"/>
        </w:rPr>
        <w:t xml:space="preserve"> o Código Brasileiro de Auto-regulamentação Publicitária</w:t>
      </w:r>
      <w:r>
        <w:rPr>
          <w:rStyle w:val="Refdenotaderodap"/>
          <w:rFonts w:ascii="Arial" w:eastAsia="Times New Roman" w:hAnsi="Arial" w:cs="Arial"/>
          <w:sz w:val="24"/>
          <w:szCs w:val="24"/>
          <w:lang w:eastAsia="pt-BR"/>
        </w:rPr>
        <w:footnoteReference w:id="8"/>
      </w:r>
      <w:r w:rsidRPr="0006385D">
        <w:rPr>
          <w:rFonts w:ascii="Arial" w:eastAsia="Times New Roman" w:hAnsi="Arial" w:cs="Arial"/>
          <w:sz w:val="24"/>
          <w:szCs w:val="24"/>
          <w:lang w:eastAsia="pt-BR"/>
        </w:rPr>
        <w:t>.</w:t>
      </w:r>
    </w:p>
    <w:p w:rsidR="003545DA" w:rsidRPr="00282B27" w:rsidRDefault="003545DA" w:rsidP="003545DA">
      <w:pPr>
        <w:spacing w:after="0" w:line="360" w:lineRule="auto"/>
        <w:ind w:firstLine="708"/>
        <w:jc w:val="both"/>
        <w:rPr>
          <w:rFonts w:ascii="Arial" w:hAnsi="Arial" w:cs="Arial"/>
          <w:sz w:val="24"/>
          <w:szCs w:val="24"/>
          <w:shd w:val="clear" w:color="auto" w:fill="FAFAFA"/>
        </w:rPr>
      </w:pPr>
      <w:r w:rsidRPr="00224940">
        <w:rPr>
          <w:rFonts w:ascii="Arial" w:hAnsi="Arial" w:cs="Arial"/>
          <w:sz w:val="24"/>
          <w:szCs w:val="24"/>
          <w:shd w:val="clear" w:color="auto" w:fill="FAFAFA"/>
        </w:rPr>
        <w:t>Embora leis avulsas já previssem a punição de publicidade enganosa, como por exemplo, lançamentos de empreendimentos imobiliários</w:t>
      </w:r>
      <w:r w:rsidRPr="00224940">
        <w:rPr>
          <w:rStyle w:val="Refdenotaderodap"/>
          <w:rFonts w:ascii="Arial" w:hAnsi="Arial" w:cs="Arial"/>
          <w:sz w:val="24"/>
          <w:szCs w:val="24"/>
          <w:shd w:val="clear" w:color="auto" w:fill="FAFAFA"/>
        </w:rPr>
        <w:footnoteReference w:id="9"/>
      </w:r>
      <w:r w:rsidRPr="00224940">
        <w:rPr>
          <w:rFonts w:ascii="Arial" w:hAnsi="Arial" w:cs="Arial"/>
          <w:sz w:val="24"/>
          <w:szCs w:val="24"/>
          <w:shd w:val="clear" w:color="auto" w:fill="FAFAFA"/>
        </w:rPr>
        <w:t xml:space="preserve">, loteamentos, ou </w:t>
      </w:r>
      <w:r w:rsidRPr="00B44C8D">
        <w:rPr>
          <w:rFonts w:ascii="Arial" w:hAnsi="Arial" w:cs="Arial"/>
          <w:sz w:val="24"/>
          <w:szCs w:val="24"/>
          <w:shd w:val="clear" w:color="auto" w:fill="FAFAFA"/>
        </w:rPr>
        <w:t>mesmo dentro da “Lei de Crimes Contra a Economia Popular</w:t>
      </w:r>
      <w:r w:rsidRPr="00B44C8D">
        <w:rPr>
          <w:rStyle w:val="Refdenotaderodap"/>
          <w:rFonts w:ascii="Arial" w:hAnsi="Arial" w:cs="Arial"/>
          <w:sz w:val="24"/>
          <w:szCs w:val="24"/>
          <w:shd w:val="clear" w:color="auto" w:fill="FAFAFA"/>
        </w:rPr>
        <w:footnoteReference w:id="10"/>
      </w:r>
      <w:r w:rsidRPr="00B44C8D">
        <w:rPr>
          <w:rFonts w:ascii="Arial" w:hAnsi="Arial" w:cs="Arial"/>
          <w:sz w:val="24"/>
          <w:szCs w:val="24"/>
          <w:shd w:val="clear" w:color="auto" w:fill="FAFAFA"/>
        </w:rPr>
        <w:t xml:space="preserve">” - Dar indicações ou </w:t>
      </w:r>
      <w:r w:rsidRPr="00282B27">
        <w:rPr>
          <w:rFonts w:ascii="Arial" w:hAnsi="Arial" w:cs="Arial"/>
          <w:sz w:val="24"/>
          <w:szCs w:val="24"/>
          <w:shd w:val="clear" w:color="auto" w:fill="FAFAFA"/>
        </w:rPr>
        <w:t>fazer afirmações falsas ou enganosas em prospectos ou anúncios para o fim de substituição, compra ou venda de títulos, ações, quotas, mercadorias ou serviços</w:t>
      </w:r>
      <w:r>
        <w:rPr>
          <w:rStyle w:val="Refdenotaderodap"/>
          <w:rFonts w:ascii="Arial" w:hAnsi="Arial" w:cs="Arial"/>
          <w:sz w:val="24"/>
          <w:szCs w:val="24"/>
          <w:shd w:val="clear" w:color="auto" w:fill="FAFAFA"/>
        </w:rPr>
        <w:footnoteReference w:id="11"/>
      </w:r>
      <w:r>
        <w:rPr>
          <w:rFonts w:ascii="Arial" w:hAnsi="Arial" w:cs="Arial"/>
          <w:sz w:val="24"/>
          <w:szCs w:val="24"/>
          <w:shd w:val="clear" w:color="auto" w:fill="FAFAFA"/>
        </w:rPr>
        <w:t xml:space="preserve"> e n</w:t>
      </w:r>
      <w:r w:rsidRPr="00282B27">
        <w:rPr>
          <w:rFonts w:ascii="Arial" w:hAnsi="Arial" w:cs="Arial"/>
          <w:sz w:val="24"/>
          <w:szCs w:val="24"/>
          <w:shd w:val="clear" w:color="auto" w:fill="FAFAFA"/>
        </w:rPr>
        <w:t>osso ordenamento jurídico</w:t>
      </w:r>
      <w:r>
        <w:rPr>
          <w:rFonts w:ascii="Arial" w:hAnsi="Arial" w:cs="Arial"/>
          <w:sz w:val="24"/>
          <w:szCs w:val="24"/>
          <w:shd w:val="clear" w:color="auto" w:fill="FAFAFA"/>
        </w:rPr>
        <w:t xml:space="preserve"> necessitava </w:t>
      </w:r>
      <w:r w:rsidRPr="00282B27">
        <w:rPr>
          <w:rFonts w:ascii="Arial" w:hAnsi="Arial" w:cs="Arial"/>
          <w:sz w:val="24"/>
          <w:szCs w:val="24"/>
          <w:shd w:val="clear" w:color="auto" w:fill="FAFAFA"/>
        </w:rPr>
        <w:t xml:space="preserve">de dispositivos claros e sobretudo genéricos, pois que a má publicidade não se faz tão somente, como </w:t>
      </w:r>
      <w:r>
        <w:rPr>
          <w:rFonts w:ascii="Arial" w:hAnsi="Arial" w:cs="Arial"/>
          <w:sz w:val="24"/>
          <w:szCs w:val="24"/>
          <w:shd w:val="clear" w:color="auto" w:fill="FAFAFA"/>
        </w:rPr>
        <w:t>conhecido</w:t>
      </w:r>
      <w:r w:rsidRPr="00282B27">
        <w:rPr>
          <w:rFonts w:ascii="Arial" w:hAnsi="Arial" w:cs="Arial"/>
          <w:sz w:val="24"/>
          <w:szCs w:val="24"/>
          <w:shd w:val="clear" w:color="auto" w:fill="FAFAFA"/>
        </w:rPr>
        <w:t xml:space="preserve">, nas referidas classes de bens econômicos, sobretudo diante do evidente processo tecnológico que </w:t>
      </w:r>
      <w:r w:rsidRPr="00282B27">
        <w:rPr>
          <w:rFonts w:ascii="Arial" w:hAnsi="Arial" w:cs="Arial"/>
          <w:sz w:val="24"/>
          <w:szCs w:val="24"/>
          <w:shd w:val="clear" w:color="auto" w:fill="FAFAFA"/>
        </w:rPr>
        <w:lastRenderedPageBreak/>
        <w:t xml:space="preserve">não apenas criou, </w:t>
      </w:r>
      <w:r>
        <w:rPr>
          <w:rFonts w:ascii="Arial" w:hAnsi="Arial" w:cs="Arial"/>
          <w:sz w:val="24"/>
          <w:szCs w:val="24"/>
          <w:shd w:val="clear" w:color="auto" w:fill="FAFAFA"/>
        </w:rPr>
        <w:t>como já se conhece</w:t>
      </w:r>
      <w:r w:rsidRPr="00282B27">
        <w:rPr>
          <w:rFonts w:ascii="Arial" w:hAnsi="Arial" w:cs="Arial"/>
          <w:sz w:val="24"/>
          <w:szCs w:val="24"/>
          <w:shd w:val="clear" w:color="auto" w:fill="FAFAFA"/>
        </w:rPr>
        <w:t xml:space="preserve">, inúmeras formas de veiculação de publicidade, como também </w:t>
      </w:r>
      <w:r>
        <w:rPr>
          <w:rFonts w:ascii="Arial" w:hAnsi="Arial" w:cs="Arial"/>
          <w:sz w:val="24"/>
          <w:szCs w:val="24"/>
          <w:shd w:val="clear" w:color="auto" w:fill="FAFAFA"/>
        </w:rPr>
        <w:t>fomentou</w:t>
      </w:r>
      <w:r w:rsidRPr="00282B27">
        <w:rPr>
          <w:rFonts w:ascii="Arial" w:hAnsi="Arial" w:cs="Arial"/>
          <w:sz w:val="24"/>
          <w:szCs w:val="24"/>
          <w:shd w:val="clear" w:color="auto" w:fill="FAFAFA"/>
        </w:rPr>
        <w:t xml:space="preserve"> a produção de bens e serviços de toda</w:t>
      </w:r>
      <w:r>
        <w:rPr>
          <w:rFonts w:ascii="Arial" w:hAnsi="Arial" w:cs="Arial"/>
          <w:sz w:val="24"/>
          <w:szCs w:val="24"/>
          <w:shd w:val="clear" w:color="auto" w:fill="FAFAFA"/>
        </w:rPr>
        <w:t>s as</w:t>
      </w:r>
      <w:r w:rsidRPr="00282B27">
        <w:rPr>
          <w:rFonts w:ascii="Arial" w:hAnsi="Arial" w:cs="Arial"/>
          <w:sz w:val="24"/>
          <w:szCs w:val="24"/>
          <w:shd w:val="clear" w:color="auto" w:fill="FAFAFA"/>
        </w:rPr>
        <w:t xml:space="preserve"> espécie</w:t>
      </w:r>
      <w:r>
        <w:rPr>
          <w:rFonts w:ascii="Arial" w:hAnsi="Arial" w:cs="Arial"/>
          <w:sz w:val="24"/>
          <w:szCs w:val="24"/>
          <w:shd w:val="clear" w:color="auto" w:fill="FAFAFA"/>
        </w:rPr>
        <w:t>s</w:t>
      </w:r>
      <w:r w:rsidRPr="00282B27">
        <w:rPr>
          <w:rFonts w:ascii="Arial" w:hAnsi="Arial" w:cs="Arial"/>
          <w:sz w:val="24"/>
          <w:szCs w:val="24"/>
          <w:shd w:val="clear" w:color="auto" w:fill="FAFAFA"/>
        </w:rPr>
        <w:t>.</w:t>
      </w:r>
      <w:r>
        <w:rPr>
          <w:rFonts w:ascii="Arial" w:hAnsi="Arial" w:cs="Arial"/>
          <w:sz w:val="24"/>
          <w:szCs w:val="24"/>
          <w:shd w:val="clear" w:color="auto" w:fill="FAFAFA"/>
        </w:rPr>
        <w:t xml:space="preserve"> </w:t>
      </w:r>
    </w:p>
    <w:p w:rsidR="003545DA" w:rsidRDefault="003545DA" w:rsidP="003545DA">
      <w:pPr>
        <w:autoSpaceDE w:val="0"/>
        <w:autoSpaceDN w:val="0"/>
        <w:adjustRightInd w:val="0"/>
        <w:spacing w:after="0" w:line="360" w:lineRule="auto"/>
        <w:ind w:firstLine="708"/>
        <w:jc w:val="both"/>
        <w:rPr>
          <w:rFonts w:ascii="Arial" w:eastAsia="PalatinoLinotype-Roman" w:hAnsi="Arial" w:cs="Arial"/>
          <w:sz w:val="24"/>
          <w:szCs w:val="24"/>
        </w:rPr>
      </w:pPr>
      <w:r w:rsidRPr="00E70F52">
        <w:rPr>
          <w:rFonts w:ascii="Arial" w:hAnsi="Arial" w:cs="Arial"/>
          <w:sz w:val="24"/>
          <w:szCs w:val="24"/>
          <w:shd w:val="clear" w:color="auto" w:fill="FAFAFA"/>
        </w:rPr>
        <w:t xml:space="preserve">Contudo, </w:t>
      </w:r>
      <w:r>
        <w:rPr>
          <w:rFonts w:ascii="Arial" w:hAnsi="Arial" w:cs="Arial"/>
          <w:sz w:val="24"/>
          <w:szCs w:val="24"/>
          <w:shd w:val="clear" w:color="auto" w:fill="FAFAFA"/>
        </w:rPr>
        <w:t xml:space="preserve">se </w:t>
      </w:r>
      <w:r>
        <w:rPr>
          <w:rFonts w:ascii="Arial" w:eastAsia="PalatinoLinotype-Roman" w:hAnsi="Arial" w:cs="Arial"/>
          <w:sz w:val="24"/>
          <w:szCs w:val="24"/>
        </w:rPr>
        <w:t>e</w:t>
      </w:r>
      <w:r w:rsidRPr="00E70F52">
        <w:rPr>
          <w:rFonts w:ascii="Arial" w:eastAsia="PalatinoLinotype-Roman" w:hAnsi="Arial" w:cs="Arial"/>
          <w:sz w:val="24"/>
          <w:szCs w:val="24"/>
        </w:rPr>
        <w:t xml:space="preserve">ntende </w:t>
      </w:r>
      <w:r>
        <w:rPr>
          <w:rFonts w:ascii="Arial" w:eastAsia="PalatinoLinotype-Roman" w:hAnsi="Arial" w:cs="Arial"/>
          <w:sz w:val="24"/>
          <w:szCs w:val="24"/>
        </w:rPr>
        <w:t xml:space="preserve">que </w:t>
      </w:r>
      <w:r w:rsidRPr="00E70F52">
        <w:rPr>
          <w:rFonts w:ascii="Arial" w:eastAsia="PalatinoLinotype-Roman" w:hAnsi="Arial" w:cs="Arial"/>
          <w:sz w:val="24"/>
          <w:szCs w:val="24"/>
        </w:rPr>
        <w:t>o</w:t>
      </w:r>
      <w:r>
        <w:rPr>
          <w:rFonts w:ascii="Arial" w:eastAsia="PalatinoLinotype-Roman" w:hAnsi="Arial" w:cs="Arial"/>
          <w:sz w:val="24"/>
          <w:szCs w:val="24"/>
        </w:rPr>
        <w:t xml:space="preserve"> ato de consumir</w:t>
      </w:r>
      <w:r w:rsidRPr="00E70F52">
        <w:rPr>
          <w:rFonts w:ascii="Arial" w:eastAsia="PalatinoLinotype-Roman" w:hAnsi="Arial" w:cs="Arial"/>
          <w:sz w:val="24"/>
          <w:szCs w:val="24"/>
        </w:rPr>
        <w:t xml:space="preserve"> </w:t>
      </w:r>
      <w:r>
        <w:rPr>
          <w:rFonts w:ascii="Arial" w:eastAsia="PalatinoLinotype-Roman" w:hAnsi="Arial" w:cs="Arial"/>
          <w:sz w:val="24"/>
          <w:szCs w:val="24"/>
        </w:rPr>
        <w:t xml:space="preserve">não </w:t>
      </w:r>
      <w:r w:rsidRPr="00E70F52">
        <w:rPr>
          <w:rFonts w:ascii="Arial" w:eastAsia="PalatinoLinotype-Roman" w:hAnsi="Arial" w:cs="Arial"/>
          <w:sz w:val="24"/>
          <w:szCs w:val="24"/>
        </w:rPr>
        <w:t>pode deixar de ser praticado pela população, na medida em que os recursos se tornem insuficientes</w:t>
      </w:r>
      <w:r>
        <w:rPr>
          <w:rFonts w:ascii="Arial" w:eastAsia="PalatinoLinotype-Roman" w:hAnsi="Arial" w:cs="Arial"/>
          <w:sz w:val="24"/>
          <w:szCs w:val="24"/>
        </w:rPr>
        <w:t>. O</w:t>
      </w:r>
      <w:r w:rsidRPr="00E70F52">
        <w:rPr>
          <w:rFonts w:ascii="Arial" w:eastAsia="PalatinoLinotype-Roman" w:hAnsi="Arial" w:cs="Arial"/>
          <w:sz w:val="24"/>
          <w:szCs w:val="24"/>
        </w:rPr>
        <w:t xml:space="preserve"> consumo consciente se concretiza ao ser </w:t>
      </w:r>
      <w:r>
        <w:rPr>
          <w:rFonts w:ascii="Arial" w:eastAsia="PalatinoLinotype-Roman" w:hAnsi="Arial" w:cs="Arial"/>
          <w:sz w:val="24"/>
          <w:szCs w:val="24"/>
        </w:rPr>
        <w:t>orientado</w:t>
      </w:r>
      <w:r w:rsidRPr="00E70F52">
        <w:rPr>
          <w:rFonts w:ascii="Arial" w:eastAsia="PalatinoLinotype-Roman" w:hAnsi="Arial" w:cs="Arial"/>
          <w:sz w:val="24"/>
          <w:szCs w:val="24"/>
        </w:rPr>
        <w:t xml:space="preserve"> em consideração os </w:t>
      </w:r>
      <w:r>
        <w:rPr>
          <w:rFonts w:ascii="Arial" w:eastAsia="PalatinoLinotype-Roman" w:hAnsi="Arial" w:cs="Arial"/>
          <w:sz w:val="24"/>
          <w:szCs w:val="24"/>
        </w:rPr>
        <w:t>embates</w:t>
      </w:r>
      <w:r w:rsidRPr="00E70F52">
        <w:rPr>
          <w:rFonts w:ascii="Arial" w:eastAsia="PalatinoLinotype-Roman" w:hAnsi="Arial" w:cs="Arial"/>
          <w:sz w:val="24"/>
          <w:szCs w:val="24"/>
        </w:rPr>
        <w:t xml:space="preserve"> provocados pelo consumo, buscando </w:t>
      </w:r>
      <w:r>
        <w:rPr>
          <w:rFonts w:ascii="Arial" w:eastAsia="PalatinoLinotype-Roman" w:hAnsi="Arial" w:cs="Arial"/>
          <w:sz w:val="24"/>
          <w:szCs w:val="24"/>
        </w:rPr>
        <w:t>assim o aumento d</w:t>
      </w:r>
      <w:r w:rsidRPr="00E70F52">
        <w:rPr>
          <w:rFonts w:ascii="Arial" w:eastAsia="PalatinoLinotype-Roman" w:hAnsi="Arial" w:cs="Arial"/>
          <w:sz w:val="24"/>
          <w:szCs w:val="24"/>
        </w:rPr>
        <w:t xml:space="preserve">os impactos positivos e </w:t>
      </w:r>
      <w:r>
        <w:rPr>
          <w:rFonts w:ascii="Arial" w:eastAsia="PalatinoLinotype-Roman" w:hAnsi="Arial" w:cs="Arial"/>
          <w:sz w:val="24"/>
          <w:szCs w:val="24"/>
        </w:rPr>
        <w:t>diminuir</w:t>
      </w:r>
      <w:r w:rsidRPr="00E70F52">
        <w:rPr>
          <w:rFonts w:ascii="Arial" w:eastAsia="PalatinoLinotype-Roman" w:hAnsi="Arial" w:cs="Arial"/>
          <w:sz w:val="24"/>
          <w:szCs w:val="24"/>
        </w:rPr>
        <w:t xml:space="preserve"> os negativos de acordo com os princípios da sustentabilidade</w:t>
      </w:r>
      <w:r>
        <w:rPr>
          <w:rStyle w:val="Refdenotaderodap"/>
          <w:rFonts w:ascii="Arial" w:eastAsia="PalatinoLinotype-Roman" w:hAnsi="Arial" w:cs="Arial"/>
          <w:sz w:val="24"/>
          <w:szCs w:val="24"/>
        </w:rPr>
        <w:footnoteReference w:id="12"/>
      </w:r>
      <w:r>
        <w:rPr>
          <w:rFonts w:ascii="Arial" w:eastAsia="PalatinoLinotype-Roman" w:hAnsi="Arial" w:cs="Arial"/>
          <w:sz w:val="24"/>
          <w:szCs w:val="24"/>
        </w:rPr>
        <w:t>.</w:t>
      </w:r>
    </w:p>
    <w:p w:rsidR="003545DA" w:rsidRPr="00A15E6F" w:rsidRDefault="003545DA" w:rsidP="003545DA">
      <w:pPr>
        <w:autoSpaceDE w:val="0"/>
        <w:autoSpaceDN w:val="0"/>
        <w:adjustRightInd w:val="0"/>
        <w:spacing w:after="0" w:line="360" w:lineRule="auto"/>
        <w:ind w:firstLine="708"/>
        <w:jc w:val="both"/>
        <w:rPr>
          <w:rFonts w:ascii="Arial" w:eastAsia="PalatinoLinotype-Roman" w:hAnsi="Arial" w:cs="Arial"/>
          <w:sz w:val="24"/>
          <w:szCs w:val="24"/>
        </w:rPr>
      </w:pPr>
      <w:r>
        <w:rPr>
          <w:rFonts w:ascii="Arial" w:eastAsia="PalatinoLinotype-Roman" w:hAnsi="Arial" w:cs="Arial"/>
          <w:sz w:val="24"/>
          <w:szCs w:val="24"/>
        </w:rPr>
        <w:t>A partir dessa</w:t>
      </w:r>
      <w:r w:rsidRPr="00895C29">
        <w:rPr>
          <w:rFonts w:ascii="Arial" w:eastAsia="PalatinoLinotype-Roman" w:hAnsi="Arial" w:cs="Arial"/>
          <w:sz w:val="24"/>
          <w:szCs w:val="24"/>
        </w:rPr>
        <w:t xml:space="preserve"> conduta de consumo, os indivíduos apresentam um novo perfil de consumidor, com o qual as empresas devem começar a levar em consideração nos seus processos de tomada de decisão no sentido de</w:t>
      </w:r>
      <w:r>
        <w:rPr>
          <w:rFonts w:ascii="Arial" w:eastAsia="PalatinoLinotype-Roman" w:hAnsi="Arial" w:cs="Arial"/>
          <w:sz w:val="24"/>
          <w:szCs w:val="24"/>
        </w:rPr>
        <w:t>,</w:t>
      </w:r>
      <w:r w:rsidRPr="00895C29">
        <w:rPr>
          <w:rFonts w:ascii="Arial" w:eastAsia="PalatinoLinotype-Roman" w:hAnsi="Arial" w:cs="Arial"/>
          <w:sz w:val="24"/>
          <w:szCs w:val="24"/>
        </w:rPr>
        <w:t xml:space="preserve"> adequar as características de mercado à efetiva incorporação da responsabilidade socioambiental </w:t>
      </w:r>
      <w:r w:rsidRPr="00A15E6F">
        <w:rPr>
          <w:rFonts w:ascii="Arial" w:eastAsia="PalatinoLinotype-Roman" w:hAnsi="Arial" w:cs="Arial"/>
          <w:sz w:val="24"/>
          <w:szCs w:val="24"/>
        </w:rPr>
        <w:t>que ela tem para com os demais setores de um mesmo mercado.</w:t>
      </w:r>
    </w:p>
    <w:p w:rsidR="003545DA" w:rsidRPr="00A15E6F" w:rsidRDefault="003545DA" w:rsidP="003545DA">
      <w:pPr>
        <w:pStyle w:val="Default"/>
        <w:spacing w:line="360" w:lineRule="auto"/>
        <w:ind w:firstLine="708"/>
        <w:jc w:val="both"/>
        <w:rPr>
          <w:color w:val="auto"/>
        </w:rPr>
      </w:pPr>
      <w:r w:rsidRPr="00A15E6F">
        <w:rPr>
          <w:color w:val="auto"/>
        </w:rPr>
        <w:t>Não obstante</w:t>
      </w:r>
      <w:r>
        <w:rPr>
          <w:color w:val="auto"/>
        </w:rPr>
        <w:t>, a publicidade</w:t>
      </w:r>
      <w:r w:rsidRPr="00A15E6F">
        <w:rPr>
          <w:color w:val="auto"/>
        </w:rPr>
        <w:t xml:space="preserve"> como forma de manifestação de pensamento, criação, expressão da atividade intelectual, artística, de comunicação e informação, ser </w:t>
      </w:r>
      <w:r>
        <w:rPr>
          <w:iCs/>
          <w:color w:val="auto"/>
        </w:rPr>
        <w:t>previamente</w:t>
      </w:r>
      <w:r>
        <w:rPr>
          <w:i/>
          <w:iCs/>
          <w:color w:val="auto"/>
        </w:rPr>
        <w:t xml:space="preserve"> </w:t>
      </w:r>
      <w:r w:rsidRPr="00A15E6F">
        <w:rPr>
          <w:color w:val="auto"/>
        </w:rPr>
        <w:t>livre, impende consignar que essa liberdade não é absoluta</w:t>
      </w:r>
      <w:r>
        <w:rPr>
          <w:rStyle w:val="Refdenotaderodap"/>
          <w:color w:val="auto"/>
        </w:rPr>
        <w:footnoteReference w:id="13"/>
      </w:r>
      <w:r>
        <w:rPr>
          <w:color w:val="auto"/>
        </w:rPr>
        <w:t xml:space="preserve">. </w:t>
      </w:r>
      <w:r w:rsidRPr="00A15E6F">
        <w:rPr>
          <w:color w:val="auto"/>
        </w:rPr>
        <w:t>O poder público, no intuito de defender padrões mínimos de moralidade ou direitos constitucionalmente assegurados, pode (e deve) exercer controle sobre a expressão intelectual, sobretudo quando veiculada pelos meios de comunicação em massa. De modo que</w:t>
      </w:r>
      <w:r>
        <w:rPr>
          <w:color w:val="auto"/>
        </w:rPr>
        <w:t>,</w:t>
      </w:r>
      <w:r w:rsidRPr="00A15E6F">
        <w:rPr>
          <w:color w:val="auto"/>
        </w:rPr>
        <w:t xml:space="preserve"> sobre a publicidade inevitavelmente incidirão limitações, impostas pelo Estado.</w:t>
      </w:r>
    </w:p>
    <w:p w:rsidR="003545DA" w:rsidRPr="006F3D91" w:rsidRDefault="003545DA" w:rsidP="003545DA">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Para tanto, torna-se imprescindível frisarmos que</w:t>
      </w:r>
      <w:r w:rsidRPr="00A15E6F">
        <w:rPr>
          <w:rFonts w:ascii="Arial" w:hAnsi="Arial" w:cs="Arial"/>
          <w:sz w:val="24"/>
          <w:szCs w:val="24"/>
        </w:rPr>
        <w:t xml:space="preserve"> n</w:t>
      </w:r>
      <w:r>
        <w:rPr>
          <w:rFonts w:ascii="Arial" w:hAnsi="Arial" w:cs="Arial"/>
          <w:sz w:val="24"/>
          <w:szCs w:val="24"/>
        </w:rPr>
        <w:t>ão há</w:t>
      </w:r>
      <w:r w:rsidRPr="00A15E6F">
        <w:rPr>
          <w:rFonts w:ascii="Arial" w:hAnsi="Arial" w:cs="Arial"/>
          <w:sz w:val="24"/>
          <w:szCs w:val="24"/>
        </w:rPr>
        <w:t xml:space="preserve"> </w:t>
      </w:r>
      <w:r>
        <w:rPr>
          <w:rFonts w:ascii="Arial" w:hAnsi="Arial" w:cs="Arial"/>
          <w:sz w:val="24"/>
          <w:szCs w:val="24"/>
        </w:rPr>
        <w:t>na Constituição Federal</w:t>
      </w:r>
      <w:r w:rsidRPr="00A15E6F">
        <w:rPr>
          <w:rFonts w:ascii="Arial" w:hAnsi="Arial" w:cs="Arial"/>
          <w:sz w:val="24"/>
          <w:szCs w:val="24"/>
        </w:rPr>
        <w:t xml:space="preserve"> um capítulo referente à</w:t>
      </w:r>
      <w:r>
        <w:rPr>
          <w:rFonts w:ascii="Arial" w:hAnsi="Arial" w:cs="Arial"/>
          <w:sz w:val="24"/>
          <w:szCs w:val="24"/>
        </w:rPr>
        <w:t>s</w:t>
      </w:r>
      <w:r w:rsidRPr="00A15E6F">
        <w:rPr>
          <w:rFonts w:ascii="Arial" w:hAnsi="Arial" w:cs="Arial"/>
          <w:sz w:val="24"/>
          <w:szCs w:val="24"/>
        </w:rPr>
        <w:t xml:space="preserve"> restriç</w:t>
      </w:r>
      <w:r>
        <w:rPr>
          <w:rFonts w:ascii="Arial" w:hAnsi="Arial" w:cs="Arial"/>
          <w:sz w:val="24"/>
          <w:szCs w:val="24"/>
        </w:rPr>
        <w:t>ões</w:t>
      </w:r>
      <w:r w:rsidRPr="00A15E6F">
        <w:rPr>
          <w:rFonts w:ascii="Arial" w:hAnsi="Arial" w:cs="Arial"/>
          <w:sz w:val="24"/>
          <w:szCs w:val="24"/>
        </w:rPr>
        <w:t xml:space="preserve"> p</w:t>
      </w:r>
      <w:r>
        <w:rPr>
          <w:rFonts w:ascii="Arial" w:hAnsi="Arial" w:cs="Arial"/>
          <w:sz w:val="24"/>
          <w:szCs w:val="24"/>
        </w:rPr>
        <w:t xml:space="preserve">ublicitárias, contudo encontra-se </w:t>
      </w:r>
      <w:r w:rsidRPr="00A15E6F">
        <w:rPr>
          <w:rFonts w:ascii="Arial" w:hAnsi="Arial" w:cs="Arial"/>
          <w:sz w:val="24"/>
          <w:szCs w:val="24"/>
        </w:rPr>
        <w:t>em seu texto diversos dispositivos ligados ao tema. O texto constitucional estabelece que a competência para legislar sobre publicidade é da União</w:t>
      </w:r>
      <w:r>
        <w:rPr>
          <w:rStyle w:val="Refdenotaderodap"/>
          <w:rFonts w:ascii="Arial" w:hAnsi="Arial" w:cs="Arial"/>
          <w:sz w:val="24"/>
          <w:szCs w:val="24"/>
        </w:rPr>
        <w:footnoteReference w:id="14"/>
      </w:r>
      <w:r w:rsidRPr="00A15E6F">
        <w:rPr>
          <w:rFonts w:ascii="Arial" w:hAnsi="Arial" w:cs="Arial"/>
          <w:sz w:val="24"/>
          <w:szCs w:val="24"/>
        </w:rPr>
        <w:t>, além de pre</w:t>
      </w:r>
      <w:r>
        <w:rPr>
          <w:rFonts w:ascii="Arial" w:hAnsi="Arial" w:cs="Arial"/>
          <w:sz w:val="24"/>
          <w:szCs w:val="24"/>
        </w:rPr>
        <w:t>conizar</w:t>
      </w:r>
      <w:r w:rsidRPr="00A15E6F">
        <w:rPr>
          <w:rFonts w:ascii="Arial" w:hAnsi="Arial" w:cs="Arial"/>
          <w:sz w:val="24"/>
          <w:szCs w:val="24"/>
        </w:rPr>
        <w:t xml:space="preserve"> que compete à lei federal estabelecer meios legais que garantam </w:t>
      </w:r>
      <w:r>
        <w:rPr>
          <w:rFonts w:ascii="Arial" w:hAnsi="Arial" w:cs="Arial"/>
          <w:sz w:val="24"/>
          <w:szCs w:val="24"/>
        </w:rPr>
        <w:t>ao indivíduo</w:t>
      </w:r>
      <w:r w:rsidRPr="00A15E6F">
        <w:rPr>
          <w:rFonts w:ascii="Arial" w:hAnsi="Arial" w:cs="Arial"/>
          <w:sz w:val="24"/>
          <w:szCs w:val="24"/>
        </w:rPr>
        <w:t xml:space="preserve"> a possibilidade de s</w:t>
      </w:r>
      <w:r>
        <w:rPr>
          <w:rFonts w:ascii="Arial" w:hAnsi="Arial" w:cs="Arial"/>
          <w:sz w:val="24"/>
          <w:szCs w:val="24"/>
        </w:rPr>
        <w:t xml:space="preserve">e defender </w:t>
      </w:r>
      <w:r w:rsidRPr="00A15E6F">
        <w:rPr>
          <w:rFonts w:ascii="Arial" w:hAnsi="Arial" w:cs="Arial"/>
          <w:sz w:val="24"/>
          <w:szCs w:val="24"/>
        </w:rPr>
        <w:t>da publicidade de produtos, práticas e serviços que podem ser nocivos à saúde e ao meio ambiente</w:t>
      </w:r>
      <w:r>
        <w:rPr>
          <w:rStyle w:val="Refdenotaderodap"/>
          <w:rFonts w:ascii="Arial" w:hAnsi="Arial" w:cs="Arial"/>
          <w:sz w:val="24"/>
          <w:szCs w:val="24"/>
        </w:rPr>
        <w:footnoteReference w:id="15"/>
      </w:r>
      <w:r w:rsidRPr="00A15E6F">
        <w:rPr>
          <w:rFonts w:ascii="Arial" w:hAnsi="Arial" w:cs="Arial"/>
          <w:sz w:val="24"/>
          <w:szCs w:val="24"/>
        </w:rPr>
        <w:t xml:space="preserve"> e determinar que a publicidade de tabaco, bebidas alcoólicas, agrotóxicos, medicamentos e terapias será sujeita às</w:t>
      </w:r>
      <w:r>
        <w:rPr>
          <w:rFonts w:ascii="Arial" w:hAnsi="Arial" w:cs="Arial"/>
          <w:sz w:val="24"/>
          <w:szCs w:val="24"/>
        </w:rPr>
        <w:t xml:space="preserve"> </w:t>
      </w:r>
      <w:r w:rsidRPr="006F3D91">
        <w:rPr>
          <w:rFonts w:ascii="Arial" w:hAnsi="Arial" w:cs="Arial"/>
          <w:sz w:val="24"/>
          <w:szCs w:val="24"/>
        </w:rPr>
        <w:t>restrições legais</w:t>
      </w:r>
      <w:r w:rsidRPr="006F3D91">
        <w:rPr>
          <w:rStyle w:val="Refdenotaderodap"/>
          <w:rFonts w:ascii="Arial" w:hAnsi="Arial" w:cs="Arial"/>
          <w:sz w:val="24"/>
          <w:szCs w:val="24"/>
        </w:rPr>
        <w:footnoteReference w:id="16"/>
      </w:r>
      <w:r w:rsidRPr="006F3D91">
        <w:rPr>
          <w:rFonts w:ascii="Arial" w:hAnsi="Arial" w:cs="Arial"/>
          <w:sz w:val="24"/>
          <w:szCs w:val="24"/>
        </w:rPr>
        <w:t>.</w:t>
      </w:r>
    </w:p>
    <w:p w:rsidR="003545DA" w:rsidRDefault="003545DA" w:rsidP="003545DA">
      <w:pPr>
        <w:shd w:val="clear" w:color="auto" w:fill="FFFFFF"/>
        <w:spacing w:after="0" w:line="360" w:lineRule="auto"/>
        <w:ind w:firstLine="708"/>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lastRenderedPageBreak/>
        <w:t>Da perspectiva técnica e terminológica</w:t>
      </w:r>
      <w:r w:rsidRPr="00B72443">
        <w:rPr>
          <w:rFonts w:ascii="Arial" w:eastAsia="Times New Roman" w:hAnsi="Arial" w:cs="Arial"/>
          <w:color w:val="000000"/>
          <w:sz w:val="24"/>
          <w:szCs w:val="24"/>
          <w:lang w:eastAsia="pt-BR"/>
        </w:rPr>
        <w:t xml:space="preserve"> da palavra, não se </w:t>
      </w:r>
      <w:r>
        <w:rPr>
          <w:rFonts w:ascii="Arial" w:eastAsia="Times New Roman" w:hAnsi="Arial" w:cs="Arial"/>
          <w:color w:val="000000"/>
          <w:sz w:val="24"/>
          <w:szCs w:val="24"/>
          <w:lang w:eastAsia="pt-BR"/>
        </w:rPr>
        <w:t>deve</w:t>
      </w:r>
      <w:r w:rsidRPr="00B72443">
        <w:rPr>
          <w:rFonts w:ascii="Arial" w:eastAsia="Times New Roman" w:hAnsi="Arial" w:cs="Arial"/>
          <w:color w:val="000000"/>
          <w:sz w:val="24"/>
          <w:szCs w:val="24"/>
          <w:lang w:eastAsia="pt-BR"/>
        </w:rPr>
        <w:t xml:space="preserve"> confundir </w:t>
      </w:r>
      <w:r>
        <w:rPr>
          <w:rFonts w:ascii="Arial" w:eastAsia="Times New Roman" w:hAnsi="Arial" w:cs="Arial"/>
          <w:color w:val="000000"/>
          <w:sz w:val="24"/>
          <w:szCs w:val="24"/>
          <w:lang w:eastAsia="pt-BR"/>
        </w:rPr>
        <w:t xml:space="preserve">a </w:t>
      </w:r>
      <w:r w:rsidRPr="00E66D16">
        <w:rPr>
          <w:rFonts w:ascii="Arial" w:eastAsia="Times New Roman" w:hAnsi="Arial" w:cs="Arial"/>
          <w:iCs/>
          <w:color w:val="000000"/>
          <w:sz w:val="24"/>
          <w:szCs w:val="24"/>
          <w:lang w:eastAsia="pt-BR"/>
        </w:rPr>
        <w:t>publicidad</w:t>
      </w:r>
      <w:r w:rsidRPr="00E66D16">
        <w:rPr>
          <w:rFonts w:ascii="Arial" w:eastAsia="Times New Roman" w:hAnsi="Arial" w:cs="Arial"/>
          <w:color w:val="000000"/>
          <w:sz w:val="24"/>
          <w:szCs w:val="24"/>
          <w:lang w:eastAsia="pt-BR"/>
        </w:rPr>
        <w:t>e, que tem fins de consumo e d</w:t>
      </w:r>
      <w:r>
        <w:rPr>
          <w:rFonts w:ascii="Arial" w:eastAsia="Times New Roman" w:hAnsi="Arial" w:cs="Arial"/>
          <w:color w:val="000000"/>
          <w:sz w:val="24"/>
          <w:szCs w:val="24"/>
          <w:lang w:eastAsia="pt-BR"/>
        </w:rPr>
        <w:t xml:space="preserve">e circulação de riquezas, com a </w:t>
      </w:r>
      <w:r w:rsidRPr="00E66D16">
        <w:rPr>
          <w:rFonts w:ascii="Arial" w:eastAsia="Times New Roman" w:hAnsi="Arial" w:cs="Arial"/>
          <w:iCs/>
          <w:color w:val="000000"/>
          <w:sz w:val="24"/>
          <w:szCs w:val="24"/>
          <w:lang w:eastAsia="pt-BR"/>
        </w:rPr>
        <w:t>propaganda,</w:t>
      </w:r>
      <w:r>
        <w:rPr>
          <w:rFonts w:ascii="Arial" w:eastAsia="Times New Roman" w:hAnsi="Arial" w:cs="Arial"/>
          <w:color w:val="000000"/>
          <w:sz w:val="24"/>
          <w:szCs w:val="24"/>
          <w:lang w:eastAsia="pt-BR"/>
        </w:rPr>
        <w:t xml:space="preserve"> </w:t>
      </w:r>
      <w:r w:rsidRPr="00E66D16">
        <w:rPr>
          <w:rFonts w:ascii="Arial" w:eastAsia="Times New Roman" w:hAnsi="Arial" w:cs="Arial"/>
          <w:color w:val="000000"/>
          <w:sz w:val="24"/>
          <w:szCs w:val="24"/>
          <w:lang w:eastAsia="pt-BR"/>
        </w:rPr>
        <w:t>que tem finalidades políticas, ideológicas ou sociais. Isso, apesar da existência de alguns doutrinadores que entendem que as expressões são sinônimas do ponto de vista jurídico</w:t>
      </w:r>
      <w:r w:rsidRPr="00E66D16">
        <w:rPr>
          <w:rStyle w:val="Refdenotaderodap"/>
          <w:rFonts w:ascii="Arial" w:eastAsia="Times New Roman" w:hAnsi="Arial" w:cs="Arial"/>
          <w:color w:val="000000"/>
          <w:sz w:val="24"/>
          <w:szCs w:val="24"/>
          <w:lang w:eastAsia="pt-BR"/>
        </w:rPr>
        <w:footnoteReference w:id="17"/>
      </w:r>
      <w:r w:rsidRPr="00E66D16">
        <w:rPr>
          <w:rFonts w:ascii="Arial" w:eastAsia="Times New Roman" w:hAnsi="Arial" w:cs="Arial"/>
          <w:color w:val="000000"/>
          <w:sz w:val="24"/>
          <w:szCs w:val="24"/>
          <w:lang w:eastAsia="pt-BR"/>
        </w:rPr>
        <w:t>.</w:t>
      </w:r>
    </w:p>
    <w:p w:rsidR="003545DA" w:rsidRDefault="003545DA" w:rsidP="003545DA">
      <w:pPr>
        <w:shd w:val="clear" w:color="auto" w:fill="FFFFFF"/>
        <w:spacing w:after="0" w:line="360" w:lineRule="auto"/>
        <w:jc w:val="both"/>
        <w:rPr>
          <w:rFonts w:ascii="Arial" w:eastAsia="Times New Roman" w:hAnsi="Arial" w:cs="Arial"/>
          <w:color w:val="000000"/>
          <w:sz w:val="24"/>
          <w:szCs w:val="24"/>
          <w:lang w:eastAsia="pt-BR"/>
        </w:rPr>
      </w:pPr>
    </w:p>
    <w:p w:rsidR="005F154F" w:rsidRDefault="005F154F" w:rsidP="003545DA">
      <w:pPr>
        <w:shd w:val="clear" w:color="auto" w:fill="FFFFFF"/>
        <w:spacing w:after="0" w:line="360" w:lineRule="auto"/>
        <w:jc w:val="both"/>
        <w:rPr>
          <w:rFonts w:ascii="Arial" w:eastAsia="Times New Roman" w:hAnsi="Arial" w:cs="Arial"/>
          <w:color w:val="000000"/>
          <w:sz w:val="24"/>
          <w:szCs w:val="24"/>
          <w:lang w:eastAsia="pt-BR"/>
        </w:rPr>
      </w:pPr>
    </w:p>
    <w:p w:rsidR="005F154F" w:rsidRDefault="005F154F" w:rsidP="005F154F">
      <w:pPr>
        <w:spacing w:after="0" w:line="360" w:lineRule="auto"/>
        <w:jc w:val="both"/>
        <w:rPr>
          <w:rFonts w:ascii="Arial" w:hAnsi="Arial" w:cs="Arial"/>
          <w:sz w:val="24"/>
          <w:szCs w:val="24"/>
          <w:shd w:val="clear" w:color="auto" w:fill="FAFAFA"/>
        </w:rPr>
      </w:pPr>
      <w:r>
        <w:rPr>
          <w:rFonts w:ascii="Arial" w:eastAsia="Times New Roman" w:hAnsi="Arial" w:cs="Arial"/>
          <w:b/>
          <w:caps/>
          <w:sz w:val="24"/>
          <w:szCs w:val="24"/>
          <w:lang w:eastAsia="pt-BR"/>
        </w:rPr>
        <w:t xml:space="preserve">3 </w:t>
      </w:r>
      <w:r w:rsidRPr="00E658B0">
        <w:rPr>
          <w:rFonts w:ascii="Arial" w:eastAsia="Times New Roman" w:hAnsi="Arial" w:cs="Arial"/>
          <w:b/>
          <w:caps/>
          <w:sz w:val="24"/>
          <w:szCs w:val="24"/>
          <w:lang w:eastAsia="pt-BR"/>
        </w:rPr>
        <w:t xml:space="preserve">As práticas publicitárias enganosas e </w:t>
      </w:r>
      <w:r>
        <w:rPr>
          <w:rFonts w:ascii="Arial" w:eastAsia="Times New Roman" w:hAnsi="Arial" w:cs="Arial"/>
          <w:b/>
          <w:caps/>
          <w:sz w:val="24"/>
          <w:szCs w:val="24"/>
          <w:lang w:eastAsia="pt-BR"/>
        </w:rPr>
        <w:t>abusivas</w:t>
      </w:r>
    </w:p>
    <w:p w:rsidR="005F154F" w:rsidRDefault="005F154F" w:rsidP="005F154F">
      <w:pPr>
        <w:spacing w:after="0" w:line="360" w:lineRule="auto"/>
        <w:jc w:val="both"/>
        <w:rPr>
          <w:rFonts w:ascii="Arial" w:hAnsi="Arial" w:cs="Arial"/>
          <w:sz w:val="24"/>
          <w:szCs w:val="24"/>
          <w:shd w:val="clear" w:color="auto" w:fill="FAFAFA"/>
        </w:rPr>
      </w:pPr>
    </w:p>
    <w:p w:rsidR="005F154F" w:rsidRPr="00D26C92" w:rsidRDefault="005F154F" w:rsidP="005F154F">
      <w:pPr>
        <w:spacing w:after="0" w:line="360" w:lineRule="auto"/>
        <w:ind w:firstLine="708"/>
        <w:jc w:val="both"/>
        <w:rPr>
          <w:rFonts w:ascii="Arial" w:hAnsi="Arial" w:cs="Arial"/>
          <w:sz w:val="24"/>
          <w:szCs w:val="24"/>
          <w:shd w:val="clear" w:color="auto" w:fill="FAFAFA"/>
        </w:rPr>
      </w:pPr>
      <w:r>
        <w:rPr>
          <w:rFonts w:ascii="Arial" w:eastAsia="Times New Roman" w:hAnsi="Arial" w:cs="Arial"/>
          <w:color w:val="000000"/>
          <w:sz w:val="24"/>
          <w:szCs w:val="24"/>
          <w:lang w:eastAsia="pt-BR"/>
        </w:rPr>
        <w:t>V</w:t>
      </w:r>
      <w:r w:rsidRPr="00D26C92">
        <w:rPr>
          <w:rFonts w:ascii="Arial" w:eastAsia="Times New Roman" w:hAnsi="Arial" w:cs="Arial"/>
          <w:color w:val="000000"/>
          <w:sz w:val="24"/>
          <w:szCs w:val="24"/>
          <w:lang w:eastAsia="pt-BR"/>
        </w:rPr>
        <w:t xml:space="preserve">árias são as decorrências práticas </w:t>
      </w:r>
      <w:r>
        <w:rPr>
          <w:rFonts w:ascii="Arial" w:eastAsia="Times New Roman" w:hAnsi="Arial" w:cs="Arial"/>
          <w:color w:val="000000"/>
          <w:sz w:val="24"/>
          <w:szCs w:val="24"/>
          <w:lang w:eastAsia="pt-BR"/>
        </w:rPr>
        <w:t xml:space="preserve">de publicidade enganosa e abusiva </w:t>
      </w:r>
      <w:r w:rsidRPr="00D26C92">
        <w:rPr>
          <w:rFonts w:ascii="Arial" w:eastAsia="Times New Roman" w:hAnsi="Arial" w:cs="Arial"/>
          <w:color w:val="000000"/>
          <w:sz w:val="24"/>
          <w:szCs w:val="24"/>
          <w:lang w:eastAsia="pt-BR"/>
        </w:rPr>
        <w:t>na jurisprudência nacional</w:t>
      </w:r>
      <w:r>
        <w:rPr>
          <w:rFonts w:ascii="Arial" w:eastAsia="Times New Roman" w:hAnsi="Arial" w:cs="Arial"/>
          <w:color w:val="000000"/>
          <w:sz w:val="24"/>
          <w:szCs w:val="24"/>
          <w:lang w:eastAsia="pt-BR"/>
        </w:rPr>
        <w:t xml:space="preserve"> com observância ao texto normativo do CDC e ordenamento jurídico.</w:t>
      </w:r>
    </w:p>
    <w:p w:rsidR="005F154F" w:rsidRDefault="005F154F" w:rsidP="005F154F">
      <w:pPr>
        <w:spacing w:after="0" w:line="360" w:lineRule="auto"/>
        <w:ind w:firstLine="709"/>
        <w:jc w:val="both"/>
        <w:rPr>
          <w:rFonts w:ascii="Arial" w:eastAsia="Times New Roman" w:hAnsi="Arial" w:cs="Arial"/>
          <w:color w:val="000000"/>
          <w:sz w:val="24"/>
          <w:szCs w:val="24"/>
          <w:lang w:eastAsia="pt-BR"/>
        </w:rPr>
      </w:pPr>
      <w:r>
        <w:rPr>
          <w:rFonts w:ascii="Arial" w:hAnsi="Arial" w:cs="Arial"/>
          <w:sz w:val="24"/>
          <w:szCs w:val="24"/>
          <w:shd w:val="clear" w:color="auto" w:fill="FAFAFA"/>
        </w:rPr>
        <w:t xml:space="preserve">Para </w:t>
      </w:r>
      <w:proofErr w:type="spellStart"/>
      <w:r>
        <w:rPr>
          <w:rFonts w:ascii="Arial" w:hAnsi="Arial" w:cs="Arial"/>
          <w:sz w:val="24"/>
          <w:szCs w:val="24"/>
          <w:shd w:val="clear" w:color="auto" w:fill="FAFAFA"/>
        </w:rPr>
        <w:t>Tartucci</w:t>
      </w:r>
      <w:proofErr w:type="spellEnd"/>
      <w:r>
        <w:rPr>
          <w:rFonts w:ascii="Arial" w:hAnsi="Arial" w:cs="Arial"/>
          <w:sz w:val="24"/>
          <w:szCs w:val="24"/>
          <w:shd w:val="clear" w:color="auto" w:fill="FAFAFA"/>
        </w:rPr>
        <w:t xml:space="preserve"> e Assumpção (2020), “a</w:t>
      </w:r>
      <w:r w:rsidRPr="007D4F7A">
        <w:rPr>
          <w:rFonts w:ascii="Arial" w:eastAsia="Times New Roman" w:hAnsi="Arial" w:cs="Arial"/>
          <w:color w:val="000000"/>
          <w:sz w:val="24"/>
          <w:szCs w:val="24"/>
          <w:lang w:eastAsia="pt-BR"/>
        </w:rPr>
        <w:t xml:space="preserve"> publicidade não</w:t>
      </w:r>
      <w:r>
        <w:rPr>
          <w:rFonts w:ascii="Arial" w:eastAsia="Times New Roman" w:hAnsi="Arial" w:cs="Arial"/>
          <w:color w:val="000000"/>
          <w:sz w:val="24"/>
          <w:szCs w:val="24"/>
          <w:lang w:eastAsia="pt-BR"/>
        </w:rPr>
        <w:t xml:space="preserve"> pode fazer promessas concretas </w:t>
      </w:r>
      <w:r w:rsidRPr="007D4F7A">
        <w:rPr>
          <w:rFonts w:ascii="Arial" w:eastAsia="Times New Roman" w:hAnsi="Arial" w:cs="Arial"/>
          <w:iCs/>
          <w:color w:val="000000"/>
          <w:sz w:val="24"/>
          <w:szCs w:val="24"/>
          <w:lang w:eastAsia="pt-BR"/>
        </w:rPr>
        <w:t>mirabolantes</w:t>
      </w:r>
      <w:r w:rsidRPr="007D4F7A">
        <w:rPr>
          <w:rFonts w:ascii="Arial" w:eastAsia="Times New Roman" w:hAnsi="Arial" w:cs="Arial"/>
          <w:color w:val="000000"/>
          <w:sz w:val="24"/>
          <w:szCs w:val="24"/>
          <w:lang w:eastAsia="pt-BR"/>
        </w:rPr>
        <w:t>, sob pena de caracterização do dolo publicitário enganoso</w:t>
      </w:r>
      <w:r>
        <w:rPr>
          <w:rFonts w:ascii="Arial" w:eastAsia="Times New Roman" w:hAnsi="Arial" w:cs="Arial"/>
          <w:color w:val="000000"/>
          <w:sz w:val="24"/>
          <w:szCs w:val="24"/>
          <w:lang w:eastAsia="pt-BR"/>
        </w:rPr>
        <w:t xml:space="preserve">”. </w:t>
      </w:r>
      <w:r w:rsidRPr="00814FAB">
        <w:rPr>
          <w:rFonts w:ascii="Arial" w:eastAsia="Times New Roman" w:hAnsi="Arial" w:cs="Arial"/>
          <w:color w:val="000000"/>
          <w:sz w:val="24"/>
          <w:szCs w:val="24"/>
          <w:lang w:eastAsia="pt-BR"/>
        </w:rPr>
        <w:t xml:space="preserve">Nessa linha, </w:t>
      </w:r>
      <w:r>
        <w:rPr>
          <w:rFonts w:ascii="Arial" w:eastAsia="Times New Roman" w:hAnsi="Arial" w:cs="Arial"/>
          <w:color w:val="000000"/>
          <w:sz w:val="24"/>
          <w:szCs w:val="24"/>
          <w:lang w:eastAsia="pt-BR"/>
        </w:rPr>
        <w:t>vislumbramos importante</w:t>
      </w:r>
      <w:r w:rsidRPr="00814FAB">
        <w:rPr>
          <w:rFonts w:ascii="Arial" w:eastAsia="Times New Roman" w:hAnsi="Arial" w:cs="Arial"/>
          <w:color w:val="000000"/>
          <w:sz w:val="24"/>
          <w:szCs w:val="24"/>
          <w:lang w:eastAsia="pt-BR"/>
        </w:rPr>
        <w:t xml:space="preserve"> decisão do Tribunal </w:t>
      </w:r>
      <w:r>
        <w:rPr>
          <w:rFonts w:ascii="Arial" w:eastAsia="Times New Roman" w:hAnsi="Arial" w:cs="Arial"/>
          <w:color w:val="000000"/>
          <w:sz w:val="24"/>
          <w:szCs w:val="24"/>
          <w:lang w:eastAsia="pt-BR"/>
        </w:rPr>
        <w:t>do Rio Grande do Sul</w:t>
      </w:r>
      <w:r w:rsidRPr="00814FAB">
        <w:rPr>
          <w:rFonts w:ascii="Arial" w:eastAsia="Times New Roman" w:hAnsi="Arial" w:cs="Arial"/>
          <w:color w:val="000000"/>
          <w:sz w:val="24"/>
          <w:szCs w:val="24"/>
          <w:lang w:eastAsia="pt-BR"/>
        </w:rPr>
        <w:t xml:space="preserve">, em situação que não pode ser </w:t>
      </w:r>
      <w:r>
        <w:rPr>
          <w:rFonts w:ascii="Arial" w:eastAsia="Times New Roman" w:hAnsi="Arial" w:cs="Arial"/>
          <w:color w:val="000000"/>
          <w:sz w:val="24"/>
          <w:szCs w:val="24"/>
          <w:lang w:eastAsia="pt-BR"/>
        </w:rPr>
        <w:t>tida como um exagero tolerável</w:t>
      </w:r>
      <w:r w:rsidRPr="00814FAB">
        <w:rPr>
          <w:rFonts w:ascii="Arial" w:eastAsia="Times New Roman" w:hAnsi="Arial" w:cs="Arial"/>
          <w:color w:val="000000"/>
          <w:sz w:val="24"/>
          <w:szCs w:val="24"/>
          <w:lang w:eastAsia="pt-BR"/>
        </w:rPr>
        <w:t>:</w:t>
      </w:r>
    </w:p>
    <w:p w:rsidR="005F154F" w:rsidRPr="00814FAB" w:rsidRDefault="005F154F" w:rsidP="005F154F">
      <w:pPr>
        <w:spacing w:after="0" w:line="240" w:lineRule="auto"/>
        <w:jc w:val="both"/>
        <w:rPr>
          <w:rFonts w:ascii="Arial" w:eastAsia="Times New Roman" w:hAnsi="Arial" w:cs="Arial"/>
          <w:color w:val="000000"/>
          <w:sz w:val="24"/>
          <w:szCs w:val="24"/>
          <w:lang w:eastAsia="pt-BR"/>
        </w:rPr>
      </w:pPr>
    </w:p>
    <w:p w:rsidR="005F154F" w:rsidRPr="00814FAB" w:rsidRDefault="005F154F" w:rsidP="005F154F">
      <w:pPr>
        <w:spacing w:after="0" w:line="240" w:lineRule="auto"/>
        <w:ind w:left="2268"/>
        <w:jc w:val="both"/>
        <w:rPr>
          <w:rFonts w:ascii="Arial" w:eastAsia="Times New Roman" w:hAnsi="Arial" w:cs="Arial"/>
          <w:lang w:eastAsia="pt-BR"/>
        </w:rPr>
      </w:pPr>
      <w:r w:rsidRPr="00814FAB">
        <w:rPr>
          <w:rFonts w:ascii="Arial" w:eastAsia="Times New Roman" w:hAnsi="Arial" w:cs="Arial"/>
          <w:color w:val="000000"/>
          <w:lang w:eastAsia="pt-BR"/>
        </w:rPr>
        <w:t>“Consumidor. Publicidade enganosa. Anúncio de curso de ‘leitura dinâmica’ garantindo resultados inatingíveis. Direito à restituição dos valores pagos pelo curso. Dano moral caracterizado. Sendo legítima a expectativa do autor de que obtivesse, através de programa integral de leitura oferecido pelo réu, condições de ler 2.000 palavras por minuto, com 100% de retenção, e vendo frustrada tal expectativa pela inatingibilidade da meta prometida, responde o réu pelos prejuízos causados. Publicidade enganosa, prometendo a leitura de ‘200 páginas em 20 minutos com 100% de compreensão e retenção’. Indenização dos danos materiais equivalentes aos valores despendidos com o curso e fixação da indenização dos danos morais em quantia módica (ementa extraída do Recurso Inominado n. 71002666576, de relatoria do eminente Dr. Ricardo Torres Hermann). Recurso desprovido” (TJRS – Recurso 32258-24.2010.8.21.9000, Porto Alegre – Terceira Turma Recursal Cível – Rel. Des. Leandro</w:t>
      </w:r>
      <w:r>
        <w:rPr>
          <w:rFonts w:ascii="Arial" w:eastAsia="Times New Roman" w:hAnsi="Arial" w:cs="Arial"/>
          <w:color w:val="000000"/>
          <w:lang w:eastAsia="pt-BR"/>
        </w:rPr>
        <w:t xml:space="preserve"> Raul </w:t>
      </w:r>
      <w:proofErr w:type="spellStart"/>
      <w:r>
        <w:rPr>
          <w:rFonts w:ascii="Arial" w:eastAsia="Times New Roman" w:hAnsi="Arial" w:cs="Arial"/>
          <w:color w:val="000000"/>
          <w:lang w:eastAsia="pt-BR"/>
        </w:rPr>
        <w:t>Klippel</w:t>
      </w:r>
      <w:proofErr w:type="spellEnd"/>
      <w:r>
        <w:rPr>
          <w:rFonts w:ascii="Arial" w:eastAsia="Times New Roman" w:hAnsi="Arial" w:cs="Arial"/>
          <w:color w:val="000000"/>
          <w:lang w:eastAsia="pt-BR"/>
        </w:rPr>
        <w:t xml:space="preserve"> – j. 27.01.2011 – </w:t>
      </w:r>
      <w:r w:rsidRPr="00814FAB">
        <w:rPr>
          <w:rFonts w:ascii="Arial" w:eastAsia="Times New Roman" w:hAnsi="Arial" w:cs="Arial"/>
          <w:i/>
          <w:iCs/>
          <w:color w:val="000000"/>
          <w:lang w:eastAsia="pt-BR"/>
        </w:rPr>
        <w:t>DJERS</w:t>
      </w:r>
      <w:r>
        <w:rPr>
          <w:rFonts w:ascii="Arial" w:eastAsia="Times New Roman" w:hAnsi="Arial" w:cs="Arial"/>
          <w:color w:val="000000"/>
          <w:lang w:eastAsia="pt-BR"/>
        </w:rPr>
        <w:t xml:space="preserve"> </w:t>
      </w:r>
      <w:proofErr w:type="gramStart"/>
      <w:r w:rsidRPr="00814FAB">
        <w:rPr>
          <w:rFonts w:ascii="Arial" w:eastAsia="Times New Roman" w:hAnsi="Arial" w:cs="Arial"/>
          <w:color w:val="000000"/>
          <w:lang w:eastAsia="pt-BR"/>
        </w:rPr>
        <w:t>08.02.2011)</w:t>
      </w:r>
      <w:r>
        <w:rPr>
          <w:rFonts w:ascii="Arial" w:eastAsia="Times New Roman" w:hAnsi="Arial" w:cs="Arial"/>
          <w:color w:val="000000"/>
          <w:lang w:eastAsia="pt-BR"/>
        </w:rPr>
        <w:t>”</w:t>
      </w:r>
      <w:proofErr w:type="gramEnd"/>
      <w:r w:rsidRPr="00814FAB">
        <w:rPr>
          <w:rFonts w:ascii="Arial" w:eastAsia="Times New Roman" w:hAnsi="Arial" w:cs="Arial"/>
          <w:color w:val="000000"/>
          <w:lang w:eastAsia="pt-BR"/>
        </w:rPr>
        <w:t>.</w:t>
      </w:r>
      <w:r>
        <w:rPr>
          <w:rStyle w:val="Refdenotaderodap"/>
          <w:rFonts w:ascii="Arial" w:eastAsia="Times New Roman" w:hAnsi="Arial" w:cs="Arial"/>
          <w:color w:val="000000"/>
          <w:lang w:eastAsia="pt-BR"/>
        </w:rPr>
        <w:footnoteReference w:id="18"/>
      </w:r>
    </w:p>
    <w:p w:rsidR="005F154F" w:rsidRPr="00384FC5" w:rsidRDefault="005F154F" w:rsidP="005F154F">
      <w:pPr>
        <w:spacing w:after="0" w:line="240" w:lineRule="auto"/>
        <w:jc w:val="both"/>
        <w:rPr>
          <w:rFonts w:ascii="Arial" w:eastAsia="Times New Roman" w:hAnsi="Arial" w:cs="Arial"/>
          <w:color w:val="000000"/>
          <w:lang w:eastAsia="pt-BR"/>
        </w:rPr>
      </w:pPr>
    </w:p>
    <w:p w:rsidR="005F154F" w:rsidRPr="008C5E2C" w:rsidRDefault="005F154F" w:rsidP="005F154F">
      <w:pPr>
        <w:spacing w:after="0" w:line="360" w:lineRule="auto"/>
        <w:ind w:firstLine="709"/>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O </w:t>
      </w:r>
      <w:r w:rsidRPr="008C5E2C">
        <w:rPr>
          <w:rFonts w:ascii="Arial" w:eastAsia="Times New Roman" w:hAnsi="Arial" w:cs="Arial"/>
          <w:iCs/>
          <w:sz w:val="24"/>
          <w:szCs w:val="24"/>
          <w:lang w:eastAsia="pt-BR"/>
        </w:rPr>
        <w:t>caput</w:t>
      </w:r>
      <w:r>
        <w:rPr>
          <w:rFonts w:ascii="Arial" w:eastAsia="Times New Roman" w:hAnsi="Arial" w:cs="Arial"/>
          <w:sz w:val="24"/>
          <w:szCs w:val="24"/>
          <w:lang w:eastAsia="pt-BR"/>
        </w:rPr>
        <w:t xml:space="preserve"> do art. 37 do CDC,</w:t>
      </w:r>
      <w:r w:rsidRPr="008C5E2C">
        <w:rPr>
          <w:rFonts w:ascii="Arial" w:eastAsia="Times New Roman" w:hAnsi="Arial" w:cs="Arial"/>
          <w:sz w:val="24"/>
          <w:szCs w:val="24"/>
          <w:lang w:eastAsia="pt-BR"/>
        </w:rPr>
        <w:t xml:space="preserve"> proíbe expres</w:t>
      </w:r>
      <w:r>
        <w:rPr>
          <w:rFonts w:ascii="Arial" w:eastAsia="Times New Roman" w:hAnsi="Arial" w:cs="Arial"/>
          <w:sz w:val="24"/>
          <w:szCs w:val="24"/>
          <w:lang w:eastAsia="pt-BR"/>
        </w:rPr>
        <w:t xml:space="preserve">samente a publicidade enganosa </w:t>
      </w:r>
      <w:r w:rsidRPr="008C5E2C">
        <w:rPr>
          <w:rFonts w:ascii="Arial" w:eastAsia="Times New Roman" w:hAnsi="Arial" w:cs="Arial"/>
          <w:sz w:val="24"/>
          <w:szCs w:val="24"/>
          <w:lang w:eastAsia="pt-BR"/>
        </w:rPr>
        <w:t xml:space="preserve">que </w:t>
      </w:r>
      <w:r>
        <w:rPr>
          <w:rFonts w:ascii="Arial" w:eastAsia="Times New Roman" w:hAnsi="Arial" w:cs="Arial"/>
          <w:sz w:val="24"/>
          <w:szCs w:val="24"/>
          <w:lang w:eastAsia="pt-BR"/>
        </w:rPr>
        <w:t>leva</w:t>
      </w:r>
      <w:r w:rsidRPr="008C5E2C">
        <w:rPr>
          <w:rFonts w:ascii="Arial" w:eastAsia="Times New Roman" w:hAnsi="Arial" w:cs="Arial"/>
          <w:sz w:val="24"/>
          <w:szCs w:val="24"/>
          <w:lang w:eastAsia="pt-BR"/>
        </w:rPr>
        <w:t xml:space="preserve"> o consumidor ao engano. </w:t>
      </w:r>
      <w:r>
        <w:rPr>
          <w:rFonts w:ascii="Arial" w:eastAsia="Times New Roman" w:hAnsi="Arial" w:cs="Arial"/>
          <w:sz w:val="24"/>
          <w:szCs w:val="24"/>
          <w:lang w:eastAsia="pt-BR"/>
        </w:rPr>
        <w:t>Em caráter conceitual</w:t>
      </w:r>
      <w:r w:rsidRPr="008C5E2C">
        <w:rPr>
          <w:rFonts w:ascii="Arial" w:eastAsia="Times New Roman" w:hAnsi="Arial" w:cs="Arial"/>
          <w:sz w:val="24"/>
          <w:szCs w:val="24"/>
          <w:lang w:eastAsia="pt-BR"/>
        </w:rPr>
        <w:t xml:space="preserve">, define o § 1º </w:t>
      </w:r>
      <w:r>
        <w:rPr>
          <w:rFonts w:ascii="Arial" w:eastAsia="Times New Roman" w:hAnsi="Arial" w:cs="Arial"/>
          <w:sz w:val="24"/>
          <w:szCs w:val="24"/>
          <w:lang w:eastAsia="pt-BR"/>
        </w:rPr>
        <w:t>do texto normativo</w:t>
      </w:r>
      <w:r w:rsidRPr="008C5E2C">
        <w:rPr>
          <w:rFonts w:ascii="Arial" w:eastAsia="Times New Roman" w:hAnsi="Arial" w:cs="Arial"/>
          <w:sz w:val="24"/>
          <w:szCs w:val="24"/>
          <w:lang w:eastAsia="pt-BR"/>
        </w:rPr>
        <w:t xml:space="preserve"> como podemos </w:t>
      </w:r>
      <w:r>
        <w:rPr>
          <w:rFonts w:ascii="Arial" w:eastAsia="Times New Roman" w:hAnsi="Arial" w:cs="Arial"/>
          <w:sz w:val="24"/>
          <w:szCs w:val="24"/>
          <w:lang w:eastAsia="pt-BR"/>
        </w:rPr>
        <w:t>constatar</w:t>
      </w:r>
      <w:r w:rsidRPr="008C5E2C">
        <w:rPr>
          <w:rFonts w:ascii="Arial" w:eastAsia="Times New Roman" w:hAnsi="Arial" w:cs="Arial"/>
          <w:sz w:val="24"/>
          <w:szCs w:val="24"/>
          <w:lang w:eastAsia="pt-BR"/>
        </w:rPr>
        <w:t xml:space="preserve"> do Tribunal do Distrito Fede</w:t>
      </w:r>
      <w:r>
        <w:rPr>
          <w:rFonts w:ascii="Arial" w:eastAsia="Times New Roman" w:hAnsi="Arial" w:cs="Arial"/>
          <w:sz w:val="24"/>
          <w:szCs w:val="24"/>
          <w:lang w:eastAsia="pt-BR"/>
        </w:rPr>
        <w:t xml:space="preserve">ral o brilhante acórdão que, em </w:t>
      </w:r>
      <w:r w:rsidRPr="008C5E2C">
        <w:rPr>
          <w:rFonts w:ascii="Arial" w:eastAsia="Times New Roman" w:hAnsi="Arial" w:cs="Arial"/>
          <w:iCs/>
          <w:sz w:val="24"/>
          <w:szCs w:val="24"/>
          <w:lang w:eastAsia="pt-BR"/>
        </w:rPr>
        <w:t>diálogo das fontes</w:t>
      </w:r>
      <w:r w:rsidRPr="008C5E2C">
        <w:rPr>
          <w:rFonts w:ascii="Arial" w:eastAsia="Times New Roman" w:hAnsi="Arial" w:cs="Arial"/>
          <w:sz w:val="24"/>
          <w:szCs w:val="24"/>
          <w:lang w:eastAsia="pt-BR"/>
        </w:rPr>
        <w:t xml:space="preserve">, aplica os conceitos da função social do contrato, da boa-fé objetiva e da dignidade humana conforme falado na presente introdução deste trabalho, para </w:t>
      </w:r>
      <w:r w:rsidRPr="008C5E2C">
        <w:rPr>
          <w:rFonts w:ascii="Arial" w:eastAsia="Times New Roman" w:hAnsi="Arial" w:cs="Arial"/>
          <w:sz w:val="24"/>
          <w:szCs w:val="24"/>
          <w:lang w:eastAsia="pt-BR"/>
        </w:rPr>
        <w:lastRenderedPageBreak/>
        <w:t>concluir pela presença de publicidade enganosa na venda de produto para emagrecer pela internet:</w:t>
      </w:r>
    </w:p>
    <w:p w:rsidR="005F154F" w:rsidRPr="008C5E2C" w:rsidRDefault="005F154F" w:rsidP="005F154F">
      <w:pPr>
        <w:spacing w:after="0" w:line="240" w:lineRule="auto"/>
        <w:ind w:left="2268" w:hanging="2268"/>
        <w:jc w:val="both"/>
        <w:rPr>
          <w:rFonts w:ascii="Arial" w:eastAsia="Times New Roman" w:hAnsi="Arial" w:cs="Arial"/>
          <w:color w:val="000000"/>
          <w:lang w:eastAsia="pt-BR"/>
        </w:rPr>
      </w:pPr>
    </w:p>
    <w:p w:rsidR="005F154F" w:rsidRDefault="005F154F" w:rsidP="005F154F">
      <w:pPr>
        <w:spacing w:after="0" w:line="240" w:lineRule="auto"/>
        <w:ind w:left="2268"/>
        <w:jc w:val="both"/>
        <w:rPr>
          <w:rFonts w:ascii="Arial" w:eastAsia="Times New Roman" w:hAnsi="Arial" w:cs="Arial"/>
          <w:color w:val="000000"/>
          <w:lang w:eastAsia="pt-BR"/>
        </w:rPr>
      </w:pPr>
      <w:r w:rsidRPr="008C5E2C">
        <w:rPr>
          <w:rFonts w:ascii="Arial" w:eastAsia="Times New Roman" w:hAnsi="Arial" w:cs="Arial"/>
          <w:color w:val="000000"/>
          <w:sz w:val="24"/>
          <w:szCs w:val="24"/>
          <w:lang w:eastAsia="pt-BR"/>
        </w:rPr>
        <w:t>“</w:t>
      </w:r>
      <w:r w:rsidRPr="008C5E2C">
        <w:rPr>
          <w:rFonts w:ascii="Arial" w:eastAsia="Times New Roman" w:hAnsi="Arial" w:cs="Arial"/>
          <w:color w:val="000000"/>
          <w:lang w:eastAsia="pt-BR"/>
        </w:rPr>
        <w:t xml:space="preserve">Civil. CDC. Publicidade enganosa. Danos morais e materiais suportados. Produto ofertado como remédio para emagrecimento. Compra do produto. Ineficácia. Indução do consumidor a erro. </w:t>
      </w:r>
      <w:proofErr w:type="spellStart"/>
      <w:r>
        <w:rPr>
          <w:rFonts w:ascii="Arial" w:eastAsia="Times New Roman" w:hAnsi="Arial" w:cs="Arial"/>
          <w:color w:val="000000"/>
          <w:lang w:eastAsia="pt-BR"/>
        </w:rPr>
        <w:t>Enganos</w:t>
      </w:r>
      <w:r w:rsidRPr="008C5E2C">
        <w:rPr>
          <w:rFonts w:ascii="Arial" w:eastAsia="Times New Roman" w:hAnsi="Arial" w:cs="Arial"/>
          <w:color w:val="000000"/>
          <w:lang w:eastAsia="pt-BR"/>
        </w:rPr>
        <w:t>idade</w:t>
      </w:r>
      <w:proofErr w:type="spellEnd"/>
      <w:r w:rsidRPr="008C5E2C">
        <w:rPr>
          <w:rFonts w:ascii="Arial" w:eastAsia="Times New Roman" w:hAnsi="Arial" w:cs="Arial"/>
          <w:color w:val="000000"/>
          <w:lang w:eastAsia="pt-BR"/>
        </w:rPr>
        <w:t>. Quebra da boa-fé contratual. art. 422, do Código Civil Brasileiro de 2002</w:t>
      </w:r>
      <w:r>
        <w:rPr>
          <w:rStyle w:val="Refdenotaderodap"/>
          <w:rFonts w:ascii="Arial" w:eastAsia="Times New Roman" w:hAnsi="Arial" w:cs="Arial"/>
          <w:color w:val="000000"/>
          <w:lang w:eastAsia="pt-BR"/>
        </w:rPr>
        <w:footnoteReference w:id="19"/>
      </w:r>
      <w:r w:rsidRPr="008C5E2C">
        <w:rPr>
          <w:rFonts w:ascii="Arial" w:eastAsia="Times New Roman" w:hAnsi="Arial" w:cs="Arial"/>
          <w:color w:val="000000"/>
          <w:lang w:eastAsia="pt-BR"/>
        </w:rPr>
        <w:t xml:space="preserve">. Abuso de direito. Caráter vinculativo da proposta. </w:t>
      </w:r>
      <w:proofErr w:type="spellStart"/>
      <w:r w:rsidRPr="008C5E2C">
        <w:rPr>
          <w:rFonts w:ascii="Arial" w:eastAsia="Times New Roman" w:hAnsi="Arial" w:cs="Arial"/>
          <w:color w:val="000000"/>
          <w:lang w:eastAsia="pt-BR"/>
        </w:rPr>
        <w:t>Arts</w:t>
      </w:r>
      <w:proofErr w:type="spellEnd"/>
      <w:r w:rsidRPr="008C5E2C">
        <w:rPr>
          <w:rFonts w:ascii="Arial" w:eastAsia="Times New Roman" w:hAnsi="Arial" w:cs="Arial"/>
          <w:color w:val="000000"/>
          <w:lang w:eastAsia="pt-BR"/>
        </w:rPr>
        <w:t xml:space="preserve">. 30 e 37, do Código de Defesa do Consumidor. Lei 8.078/1990. Proteção do consumidor. Responsabilidade civil objetiva. Produto considerado como alimento com publicidade suspensa pela ANVISA. Publicidade via internet. Nexo causal e dano configurados. Oferta. Publicidade. Promessa de efeitos não evidenciados. Violação do art. 5º, </w:t>
      </w:r>
      <w:proofErr w:type="spellStart"/>
      <w:r w:rsidRPr="008C5E2C">
        <w:rPr>
          <w:rFonts w:ascii="Arial" w:eastAsia="Times New Roman" w:hAnsi="Arial" w:cs="Arial"/>
          <w:color w:val="000000"/>
          <w:lang w:eastAsia="pt-BR"/>
        </w:rPr>
        <w:t>incs</w:t>
      </w:r>
      <w:proofErr w:type="spellEnd"/>
      <w:r w:rsidRPr="008C5E2C">
        <w:rPr>
          <w:rFonts w:ascii="Arial" w:eastAsia="Times New Roman" w:hAnsi="Arial" w:cs="Arial"/>
          <w:color w:val="000000"/>
          <w:lang w:eastAsia="pt-BR"/>
        </w:rPr>
        <w:t>. V e X, da CF/1988 c/</w:t>
      </w:r>
      <w:proofErr w:type="gramStart"/>
      <w:r w:rsidRPr="008C5E2C">
        <w:rPr>
          <w:rFonts w:ascii="Arial" w:eastAsia="Times New Roman" w:hAnsi="Arial" w:cs="Arial"/>
          <w:color w:val="000000"/>
          <w:lang w:eastAsia="pt-BR"/>
        </w:rPr>
        <w:t>c</w:t>
      </w:r>
      <w:proofErr w:type="gramEnd"/>
      <w:r w:rsidRPr="008C5E2C">
        <w:rPr>
          <w:rFonts w:ascii="Arial" w:eastAsia="Times New Roman" w:hAnsi="Arial" w:cs="Arial"/>
          <w:color w:val="000000"/>
          <w:lang w:eastAsia="pt-BR"/>
        </w:rPr>
        <w:t xml:space="preserve"> art. 12 c/c </w:t>
      </w:r>
      <w:proofErr w:type="spellStart"/>
      <w:r w:rsidRPr="008C5E2C">
        <w:rPr>
          <w:rFonts w:ascii="Arial" w:eastAsia="Times New Roman" w:hAnsi="Arial" w:cs="Arial"/>
          <w:color w:val="000000"/>
          <w:lang w:eastAsia="pt-BR"/>
        </w:rPr>
        <w:t>arts</w:t>
      </w:r>
      <w:proofErr w:type="spellEnd"/>
      <w:r w:rsidRPr="008C5E2C">
        <w:rPr>
          <w:rFonts w:ascii="Arial" w:eastAsia="Times New Roman" w:hAnsi="Arial" w:cs="Arial"/>
          <w:color w:val="000000"/>
          <w:lang w:eastAsia="pt-BR"/>
        </w:rPr>
        <w:t>. 30, 35, III, 37 e 39, IV, 47, do CDC, Lei 8.078/1990. Inversão do ônus da prova. Art. 38 da Lei</w:t>
      </w:r>
      <w:r w:rsidR="00FD7B66">
        <w:rPr>
          <w:rFonts w:ascii="Arial" w:eastAsia="Times New Roman" w:hAnsi="Arial" w:cs="Arial"/>
          <w:color w:val="000000"/>
          <w:lang w:eastAsia="pt-BR"/>
        </w:rPr>
        <w:t xml:space="preserve"> 8.078/1990, além de considerar </w:t>
      </w:r>
      <w:r>
        <w:rPr>
          <w:rFonts w:ascii="Arial" w:eastAsia="Times New Roman" w:hAnsi="Arial" w:cs="Arial"/>
          <w:i/>
          <w:iCs/>
          <w:color w:val="000000"/>
          <w:lang w:eastAsia="pt-BR"/>
        </w:rPr>
        <w:t xml:space="preserve">in </w:t>
      </w:r>
      <w:proofErr w:type="spellStart"/>
      <w:r w:rsidRPr="008C5E2C">
        <w:rPr>
          <w:rFonts w:ascii="Arial" w:eastAsia="Times New Roman" w:hAnsi="Arial" w:cs="Arial"/>
          <w:i/>
          <w:iCs/>
          <w:color w:val="000000"/>
          <w:lang w:eastAsia="pt-BR"/>
        </w:rPr>
        <w:t>casu</w:t>
      </w:r>
      <w:proofErr w:type="spellEnd"/>
      <w:r w:rsidR="00FD7B66">
        <w:rPr>
          <w:rFonts w:ascii="Arial" w:eastAsia="Times New Roman" w:hAnsi="Arial" w:cs="Arial"/>
          <w:color w:val="000000"/>
          <w:lang w:eastAsia="pt-BR"/>
        </w:rPr>
        <w:t xml:space="preserve"> </w:t>
      </w:r>
      <w:r w:rsidRPr="008C5E2C">
        <w:rPr>
          <w:rFonts w:ascii="Arial" w:eastAsia="Times New Roman" w:hAnsi="Arial" w:cs="Arial"/>
          <w:color w:val="000000"/>
          <w:lang w:eastAsia="pt-BR"/>
        </w:rPr>
        <w:t>a hipossuficiência técnica evidente. Vulnerabilidade do consumidor à luz do art. 6º, VIII, do CDC. Devolução do produto. Restituição do valor pago que se impõe. Dano moral caracterizado. Constrangimento, abalo moral, frustração, angústia e indução a erro aproveitando-se da fragilidade e da boa-fé de consumidora hipossuficiente. Princípio da dignida</w:t>
      </w:r>
      <w:r>
        <w:rPr>
          <w:rFonts w:ascii="Arial" w:eastAsia="Times New Roman" w:hAnsi="Arial" w:cs="Arial"/>
          <w:color w:val="000000"/>
          <w:lang w:eastAsia="pt-BR"/>
        </w:rPr>
        <w:t xml:space="preserve">de da pessoa humana. Fixação do </w:t>
      </w:r>
      <w:r w:rsidRPr="008C5E2C">
        <w:rPr>
          <w:rFonts w:ascii="Arial" w:eastAsia="Times New Roman" w:hAnsi="Arial" w:cs="Arial"/>
          <w:i/>
          <w:iCs/>
          <w:color w:val="000000"/>
          <w:lang w:eastAsia="pt-BR"/>
        </w:rPr>
        <w:t>quantum</w:t>
      </w:r>
      <w:r>
        <w:rPr>
          <w:rFonts w:ascii="Arial" w:eastAsia="Times New Roman" w:hAnsi="Arial" w:cs="Arial"/>
          <w:color w:val="000000"/>
          <w:lang w:eastAsia="pt-BR"/>
        </w:rPr>
        <w:t xml:space="preserve"> </w:t>
      </w:r>
      <w:r w:rsidRPr="008C5E2C">
        <w:rPr>
          <w:rFonts w:ascii="Arial" w:eastAsia="Times New Roman" w:hAnsi="Arial" w:cs="Arial"/>
          <w:color w:val="000000"/>
          <w:lang w:eastAsia="pt-BR"/>
        </w:rPr>
        <w:t xml:space="preserve">em atenção aos critérios reguladores da matéria, sob o balizamento dos princípios da razoabilidade e proporcionalidade. Precedentes das Turmas Recursais. Recurso conhecido e provido. Sentença reformada. Unânime. [...]. Função social do contrato e interpretação do contrato de maneira mais favorável ao consumidor (art. 47, do CDC – Lei 8.078/1990). 5. Constitui publicidade enganosa (art. 37, § 1º, do CDC) o anúncio de empresa que oferta produto para emagrecer na internet, desconsiderando proibição da Agência Nacional de Vigilância Sanitária (suspensão determinada), fazendo promessas de perda de dois quilos por semana. Resultado proclamado não obtido após cumprimento das orientações previstas. Angústia, constrangimento, frustração e indignação anormais, que excedem o que se entende como naturais, regulares por força da vida em coletividade. Quebra da boa-fé. O art. 30, do CDC, consagra o princípio da boa-fé que deve vigorar nas relações de consumo desde a fase </w:t>
      </w:r>
      <w:proofErr w:type="spellStart"/>
      <w:r w:rsidRPr="008C5E2C">
        <w:rPr>
          <w:rFonts w:ascii="Arial" w:eastAsia="Times New Roman" w:hAnsi="Arial" w:cs="Arial"/>
          <w:color w:val="000000"/>
          <w:lang w:eastAsia="pt-BR"/>
        </w:rPr>
        <w:t>pré</w:t>
      </w:r>
      <w:proofErr w:type="spellEnd"/>
      <w:r w:rsidRPr="008C5E2C">
        <w:rPr>
          <w:rFonts w:ascii="Arial" w:eastAsia="Times New Roman" w:hAnsi="Arial" w:cs="Arial"/>
          <w:color w:val="000000"/>
          <w:lang w:eastAsia="pt-BR"/>
        </w:rPr>
        <w:t>-contratual, visando tal norma coibir os abusos prati</w:t>
      </w:r>
      <w:r>
        <w:rPr>
          <w:rFonts w:ascii="Arial" w:eastAsia="Times New Roman" w:hAnsi="Arial" w:cs="Arial"/>
          <w:color w:val="000000"/>
          <w:lang w:eastAsia="pt-BR"/>
        </w:rPr>
        <w:t xml:space="preserve">cados por intermédio do chamado </w:t>
      </w:r>
      <w:r w:rsidRPr="008C5E2C">
        <w:rPr>
          <w:rFonts w:ascii="Arial" w:eastAsia="Times New Roman" w:hAnsi="Arial" w:cs="Arial"/>
          <w:i/>
          <w:iCs/>
          <w:color w:val="000000"/>
          <w:lang w:eastAsia="pt-BR"/>
        </w:rPr>
        <w:t>marketing</w:t>
      </w:r>
      <w:r w:rsidRPr="008C5E2C">
        <w:rPr>
          <w:rFonts w:ascii="Arial" w:eastAsia="Times New Roman" w:hAnsi="Arial" w:cs="Arial"/>
          <w:color w:val="000000"/>
          <w:lang w:eastAsia="pt-BR"/>
        </w:rPr>
        <w:t>, obrigando o fornecedor a cumprir o prometido em sua propaganda. [...] Sentença reformada. Unânime” (TJDF – Acórdão 2007.07.1.003002-4 – Segunda Turma Recur</w:t>
      </w:r>
      <w:r>
        <w:rPr>
          <w:rFonts w:ascii="Arial" w:eastAsia="Times New Roman" w:hAnsi="Arial" w:cs="Arial"/>
          <w:color w:val="000000"/>
          <w:lang w:eastAsia="pt-BR"/>
        </w:rPr>
        <w:t xml:space="preserve">sal – Rel. Juiz Alfeu Machado – </w:t>
      </w:r>
      <w:r w:rsidRPr="008C5E2C">
        <w:rPr>
          <w:rFonts w:ascii="Arial" w:eastAsia="Times New Roman" w:hAnsi="Arial" w:cs="Arial"/>
          <w:i/>
          <w:iCs/>
          <w:color w:val="000000"/>
          <w:lang w:eastAsia="pt-BR"/>
        </w:rPr>
        <w:t>DJU</w:t>
      </w:r>
      <w:r>
        <w:rPr>
          <w:rFonts w:ascii="Arial" w:eastAsia="Times New Roman" w:hAnsi="Arial" w:cs="Arial"/>
          <w:color w:val="000000"/>
          <w:lang w:eastAsia="pt-BR"/>
        </w:rPr>
        <w:t xml:space="preserve"> </w:t>
      </w:r>
      <w:r w:rsidRPr="008C5E2C">
        <w:rPr>
          <w:rFonts w:ascii="Arial" w:eastAsia="Times New Roman" w:hAnsi="Arial" w:cs="Arial"/>
          <w:color w:val="000000"/>
          <w:lang w:eastAsia="pt-BR"/>
        </w:rPr>
        <w:t xml:space="preserve">24.09.2007, p. </w:t>
      </w:r>
      <w:proofErr w:type="gramStart"/>
      <w:r w:rsidRPr="008C5E2C">
        <w:rPr>
          <w:rFonts w:ascii="Arial" w:eastAsia="Times New Roman" w:hAnsi="Arial" w:cs="Arial"/>
          <w:color w:val="000000"/>
          <w:lang w:eastAsia="pt-BR"/>
        </w:rPr>
        <w:t>113)</w:t>
      </w:r>
      <w:r>
        <w:rPr>
          <w:rFonts w:ascii="Arial" w:eastAsia="Times New Roman" w:hAnsi="Arial" w:cs="Arial"/>
          <w:color w:val="000000"/>
          <w:lang w:eastAsia="pt-BR"/>
        </w:rPr>
        <w:t>”</w:t>
      </w:r>
      <w:proofErr w:type="gramEnd"/>
      <w:r w:rsidRPr="008C5E2C">
        <w:rPr>
          <w:rFonts w:ascii="Arial" w:eastAsia="Times New Roman" w:hAnsi="Arial" w:cs="Arial"/>
          <w:color w:val="000000"/>
          <w:lang w:eastAsia="pt-BR"/>
        </w:rPr>
        <w:t>.</w:t>
      </w:r>
      <w:r>
        <w:rPr>
          <w:rStyle w:val="Refdenotaderodap"/>
          <w:rFonts w:ascii="Arial" w:eastAsia="Times New Roman" w:hAnsi="Arial" w:cs="Arial"/>
          <w:color w:val="000000"/>
          <w:lang w:eastAsia="pt-BR"/>
        </w:rPr>
        <w:footnoteReference w:id="20"/>
      </w:r>
    </w:p>
    <w:p w:rsidR="005F154F" w:rsidRPr="00384FC5" w:rsidRDefault="005F154F" w:rsidP="005F154F">
      <w:pPr>
        <w:spacing w:after="0" w:line="240" w:lineRule="auto"/>
        <w:ind w:left="2268" w:hanging="2268"/>
        <w:jc w:val="both"/>
        <w:rPr>
          <w:rFonts w:ascii="Arial" w:eastAsia="Times New Roman" w:hAnsi="Arial" w:cs="Arial"/>
          <w:color w:val="000000"/>
          <w:lang w:eastAsia="pt-BR"/>
        </w:rPr>
      </w:pPr>
    </w:p>
    <w:p w:rsidR="005F154F" w:rsidRDefault="005F154F" w:rsidP="005F154F">
      <w:pPr>
        <w:spacing w:after="0" w:line="240" w:lineRule="auto"/>
        <w:ind w:firstLine="709"/>
        <w:jc w:val="both"/>
        <w:rPr>
          <w:rFonts w:ascii="Arial" w:eastAsia="Times New Roman" w:hAnsi="Arial" w:cs="Arial"/>
          <w:sz w:val="24"/>
          <w:szCs w:val="24"/>
          <w:lang w:eastAsia="pt-BR"/>
        </w:rPr>
      </w:pPr>
      <w:r>
        <w:rPr>
          <w:rFonts w:ascii="Arial" w:eastAsia="Times New Roman" w:hAnsi="Arial" w:cs="Arial"/>
          <w:sz w:val="24"/>
          <w:szCs w:val="24"/>
          <w:lang w:eastAsia="pt-BR"/>
        </w:rPr>
        <w:t>Conforme explana Coelho (2007)</w:t>
      </w:r>
      <w:r w:rsidRPr="001B41E6">
        <w:rPr>
          <w:rFonts w:ascii="Arial" w:eastAsia="Times New Roman" w:hAnsi="Arial" w:cs="Arial"/>
          <w:sz w:val="24"/>
          <w:szCs w:val="24"/>
          <w:lang w:eastAsia="pt-BR"/>
        </w:rPr>
        <w:t xml:space="preserve">, a publicidade abusiva é aquela que </w:t>
      </w:r>
      <w:r w:rsidRPr="001B41E6">
        <w:rPr>
          <w:rFonts w:ascii="Arial" w:eastAsia="Times New Roman" w:hAnsi="Arial" w:cs="Arial"/>
          <w:iCs/>
          <w:sz w:val="24"/>
          <w:szCs w:val="24"/>
          <w:lang w:eastAsia="pt-BR"/>
        </w:rPr>
        <w:t>agride os valores sociais</w:t>
      </w:r>
      <w:r w:rsidRPr="001B41E6">
        <w:rPr>
          <w:rFonts w:ascii="Arial" w:eastAsia="Times New Roman" w:hAnsi="Arial" w:cs="Arial"/>
          <w:sz w:val="24"/>
          <w:szCs w:val="24"/>
          <w:lang w:eastAsia="pt-BR"/>
        </w:rPr>
        <w:t xml:space="preserve">, presente uma conduta </w:t>
      </w:r>
      <w:r>
        <w:rPr>
          <w:rFonts w:ascii="Arial" w:eastAsia="Times New Roman" w:hAnsi="Arial" w:cs="Arial"/>
          <w:sz w:val="24"/>
          <w:szCs w:val="24"/>
          <w:lang w:eastAsia="pt-BR"/>
        </w:rPr>
        <w:t>socialmente reprovável de abuso:</w:t>
      </w:r>
    </w:p>
    <w:p w:rsidR="005F154F" w:rsidRDefault="005F154F" w:rsidP="005F154F">
      <w:pPr>
        <w:spacing w:after="0" w:line="240" w:lineRule="auto"/>
        <w:jc w:val="both"/>
        <w:rPr>
          <w:rFonts w:ascii="Arial" w:eastAsia="Times New Roman" w:hAnsi="Arial" w:cs="Arial"/>
          <w:sz w:val="24"/>
          <w:szCs w:val="24"/>
          <w:lang w:eastAsia="pt-BR"/>
        </w:rPr>
      </w:pPr>
    </w:p>
    <w:p w:rsidR="005F154F" w:rsidRDefault="005F154F" w:rsidP="005F154F">
      <w:pPr>
        <w:spacing w:after="0" w:line="240" w:lineRule="auto"/>
        <w:ind w:left="2268"/>
        <w:jc w:val="both"/>
        <w:rPr>
          <w:rFonts w:ascii="Arial" w:eastAsia="Times New Roman" w:hAnsi="Arial" w:cs="Arial"/>
          <w:lang w:eastAsia="pt-BR"/>
        </w:rPr>
      </w:pPr>
      <w:r>
        <w:rPr>
          <w:rFonts w:ascii="Arial" w:eastAsia="Times New Roman" w:hAnsi="Arial" w:cs="Arial"/>
          <w:sz w:val="24"/>
          <w:szCs w:val="24"/>
          <w:lang w:eastAsia="pt-BR"/>
        </w:rPr>
        <w:t>“O</w:t>
      </w:r>
      <w:r w:rsidRPr="001E79A1">
        <w:rPr>
          <w:rFonts w:ascii="Arial" w:eastAsia="Times New Roman" w:hAnsi="Arial" w:cs="Arial"/>
          <w:lang w:eastAsia="pt-BR"/>
        </w:rPr>
        <w:t xml:space="preserve"> fabricante de armas não pode promover o seu produto reforçando a ideologia da violência como meio de solução dos conflitos, ainda que esta solução resultasse suficiente, em termos mercadológicos, junto a </w:t>
      </w:r>
      <w:r w:rsidRPr="001E79A1">
        <w:rPr>
          <w:rFonts w:ascii="Arial" w:eastAsia="Times New Roman" w:hAnsi="Arial" w:cs="Arial"/>
          <w:lang w:eastAsia="pt-BR"/>
        </w:rPr>
        <w:lastRenderedPageBreak/>
        <w:t>determinados segmentos da sociedade, inclusive os consumidores de armamentos. Também é abusiva a publicidade racista, sexista, discriminatória e lesiva ao</w:t>
      </w:r>
      <w:r>
        <w:rPr>
          <w:rFonts w:ascii="Arial" w:eastAsia="Times New Roman" w:hAnsi="Arial" w:cs="Arial"/>
          <w:lang w:eastAsia="pt-BR"/>
        </w:rPr>
        <w:t xml:space="preserve"> meio ambiente”.</w:t>
      </w:r>
    </w:p>
    <w:p w:rsidR="005F154F" w:rsidRDefault="005F154F" w:rsidP="005F154F">
      <w:pPr>
        <w:spacing w:after="0" w:line="240" w:lineRule="auto"/>
        <w:jc w:val="both"/>
        <w:rPr>
          <w:rFonts w:ascii="Arial" w:eastAsia="Times New Roman" w:hAnsi="Arial" w:cs="Arial"/>
          <w:lang w:eastAsia="pt-BR"/>
        </w:rPr>
      </w:pPr>
    </w:p>
    <w:p w:rsidR="005F154F" w:rsidRPr="001B41E6" w:rsidRDefault="005F154F" w:rsidP="005F154F">
      <w:pPr>
        <w:spacing w:after="0" w:line="360" w:lineRule="auto"/>
        <w:ind w:firstLine="709"/>
        <w:jc w:val="both"/>
        <w:rPr>
          <w:rFonts w:ascii="Arial" w:eastAsia="Times New Roman" w:hAnsi="Arial" w:cs="Arial"/>
          <w:sz w:val="24"/>
          <w:szCs w:val="24"/>
          <w:lang w:eastAsia="pt-BR"/>
        </w:rPr>
      </w:pPr>
      <w:r w:rsidRPr="001B41E6">
        <w:rPr>
          <w:rFonts w:ascii="Arial" w:eastAsia="Times New Roman" w:hAnsi="Arial" w:cs="Arial"/>
          <w:sz w:val="24"/>
          <w:szCs w:val="24"/>
          <w:lang w:eastAsia="pt-BR"/>
        </w:rPr>
        <w:t>Deve ficar claro que, para a caracterização da publicidade abusiva, levam-se em conta os valores da comunidade e o senso geral comum.</w:t>
      </w:r>
    </w:p>
    <w:p w:rsidR="003545DA" w:rsidRDefault="003545DA" w:rsidP="003545DA">
      <w:pPr>
        <w:shd w:val="clear" w:color="auto" w:fill="FFFFFF"/>
        <w:spacing w:after="0" w:line="360" w:lineRule="auto"/>
        <w:jc w:val="both"/>
        <w:rPr>
          <w:rFonts w:ascii="Arial" w:eastAsia="Times New Roman" w:hAnsi="Arial" w:cs="Arial"/>
          <w:color w:val="000000"/>
          <w:sz w:val="24"/>
          <w:szCs w:val="24"/>
          <w:lang w:eastAsia="pt-BR"/>
        </w:rPr>
      </w:pPr>
    </w:p>
    <w:p w:rsidR="005F154F" w:rsidRDefault="005F154F" w:rsidP="003545DA">
      <w:pPr>
        <w:shd w:val="clear" w:color="auto" w:fill="FFFFFF"/>
        <w:spacing w:after="0" w:line="360" w:lineRule="auto"/>
        <w:jc w:val="both"/>
        <w:rPr>
          <w:rFonts w:ascii="Arial" w:eastAsia="Times New Roman" w:hAnsi="Arial" w:cs="Arial"/>
          <w:color w:val="000000"/>
          <w:sz w:val="24"/>
          <w:szCs w:val="24"/>
          <w:lang w:eastAsia="pt-BR"/>
        </w:rPr>
      </w:pPr>
    </w:p>
    <w:p w:rsidR="003545DA" w:rsidRPr="009611E3" w:rsidRDefault="003545DA" w:rsidP="003545DA">
      <w:pPr>
        <w:shd w:val="clear" w:color="auto" w:fill="FFFFFF"/>
        <w:spacing w:after="0" w:line="360" w:lineRule="auto"/>
        <w:jc w:val="both"/>
        <w:rPr>
          <w:rFonts w:ascii="Arial" w:eastAsia="Times New Roman" w:hAnsi="Arial" w:cs="Arial"/>
          <w:b/>
          <w:caps/>
          <w:color w:val="000000"/>
          <w:sz w:val="24"/>
          <w:szCs w:val="24"/>
          <w:lang w:eastAsia="pt-BR"/>
        </w:rPr>
      </w:pPr>
      <w:r w:rsidRPr="009611E3">
        <w:rPr>
          <w:rFonts w:ascii="Arial" w:eastAsia="Times New Roman" w:hAnsi="Arial" w:cs="Arial"/>
          <w:b/>
          <w:caps/>
          <w:color w:val="000000"/>
          <w:sz w:val="24"/>
          <w:szCs w:val="24"/>
          <w:lang w:eastAsia="pt-BR"/>
        </w:rPr>
        <w:t>3</w:t>
      </w:r>
      <w:r w:rsidR="005F154F">
        <w:rPr>
          <w:rFonts w:ascii="Arial" w:eastAsia="Times New Roman" w:hAnsi="Arial" w:cs="Arial"/>
          <w:b/>
          <w:caps/>
          <w:color w:val="000000"/>
          <w:sz w:val="24"/>
          <w:szCs w:val="24"/>
          <w:lang w:eastAsia="pt-BR"/>
        </w:rPr>
        <w:t>.1</w:t>
      </w:r>
      <w:r w:rsidRPr="009611E3">
        <w:rPr>
          <w:rFonts w:ascii="Arial" w:eastAsia="Times New Roman" w:hAnsi="Arial" w:cs="Arial"/>
          <w:b/>
          <w:caps/>
          <w:color w:val="000000"/>
          <w:sz w:val="24"/>
          <w:szCs w:val="24"/>
          <w:lang w:eastAsia="pt-BR"/>
        </w:rPr>
        <w:t xml:space="preserve"> A sanção penal na publicidade </w:t>
      </w:r>
      <w:r>
        <w:rPr>
          <w:rFonts w:ascii="Arial" w:eastAsia="Times New Roman" w:hAnsi="Arial" w:cs="Arial"/>
          <w:b/>
          <w:caps/>
          <w:color w:val="000000"/>
          <w:sz w:val="24"/>
          <w:szCs w:val="24"/>
          <w:lang w:eastAsia="pt-BR"/>
        </w:rPr>
        <w:t>enganosa e abusiva</w:t>
      </w:r>
    </w:p>
    <w:p w:rsidR="003545DA" w:rsidRPr="00E66D16" w:rsidRDefault="003545DA" w:rsidP="003545DA">
      <w:pPr>
        <w:shd w:val="clear" w:color="auto" w:fill="FFFFFF"/>
        <w:spacing w:after="0" w:line="360" w:lineRule="auto"/>
        <w:jc w:val="both"/>
        <w:rPr>
          <w:rFonts w:ascii="Arial" w:hAnsi="Arial" w:cs="Arial"/>
          <w:sz w:val="24"/>
          <w:szCs w:val="24"/>
          <w:shd w:val="clear" w:color="auto" w:fill="FAFAFA"/>
        </w:rPr>
      </w:pPr>
    </w:p>
    <w:p w:rsidR="003545DA" w:rsidRDefault="003545DA" w:rsidP="003545DA">
      <w:pPr>
        <w:shd w:val="clear" w:color="auto" w:fill="FFFFFF"/>
        <w:spacing w:after="0" w:line="360" w:lineRule="auto"/>
        <w:jc w:val="both"/>
        <w:rPr>
          <w:rFonts w:ascii="Arial" w:hAnsi="Arial" w:cs="Arial"/>
          <w:sz w:val="24"/>
          <w:szCs w:val="24"/>
          <w:shd w:val="clear" w:color="auto" w:fill="FAFAFA"/>
        </w:rPr>
      </w:pPr>
      <w:r w:rsidRPr="00E66D16">
        <w:rPr>
          <w:rFonts w:ascii="Arial" w:hAnsi="Arial" w:cs="Arial"/>
          <w:sz w:val="24"/>
          <w:szCs w:val="24"/>
          <w:shd w:val="clear" w:color="auto" w:fill="FAFAFA"/>
        </w:rPr>
        <w:tab/>
        <w:t xml:space="preserve">Neste contexto, encontramos a relação objeto entre a publicidade e o consumidor que por sua vez figura </w:t>
      </w:r>
      <w:r>
        <w:rPr>
          <w:rFonts w:ascii="Arial" w:hAnsi="Arial" w:cs="Arial"/>
          <w:sz w:val="24"/>
          <w:szCs w:val="24"/>
          <w:shd w:val="clear" w:color="auto" w:fill="FAFAFA"/>
        </w:rPr>
        <w:t xml:space="preserve">como individuo </w:t>
      </w:r>
      <w:proofErr w:type="spellStart"/>
      <w:r>
        <w:rPr>
          <w:rFonts w:ascii="Arial" w:hAnsi="Arial" w:cs="Arial"/>
          <w:sz w:val="24"/>
          <w:szCs w:val="24"/>
          <w:shd w:val="clear" w:color="auto" w:fill="FAFAFA"/>
        </w:rPr>
        <w:t>hipervuneravel</w:t>
      </w:r>
      <w:proofErr w:type="spellEnd"/>
      <w:r>
        <w:rPr>
          <w:rFonts w:ascii="Arial" w:hAnsi="Arial" w:cs="Arial"/>
          <w:sz w:val="24"/>
          <w:szCs w:val="24"/>
          <w:shd w:val="clear" w:color="auto" w:fill="FAFAFA"/>
        </w:rPr>
        <w:t xml:space="preserve"> no âmbito mercadológico</w:t>
      </w:r>
      <w:r w:rsidRPr="00E66D16">
        <w:rPr>
          <w:rFonts w:ascii="Arial" w:hAnsi="Arial" w:cs="Arial"/>
          <w:sz w:val="24"/>
          <w:szCs w:val="24"/>
          <w:shd w:val="clear" w:color="auto" w:fill="FAFAFA"/>
        </w:rPr>
        <w:t xml:space="preserve"> e amparado por assim ser, ao Código de Proteção e Defesa do Consumidor </w:t>
      </w:r>
      <w:r>
        <w:rPr>
          <w:rFonts w:ascii="Arial" w:hAnsi="Arial" w:cs="Arial"/>
          <w:sz w:val="24"/>
          <w:szCs w:val="24"/>
          <w:shd w:val="clear" w:color="auto" w:fill="FAFAFA"/>
        </w:rPr>
        <w:t xml:space="preserve">no que diz respeito a este instrumento normativo, a proteção necessária as práticas enganosas e abusivas que conforme anteriormente falado, utiliza-se de mensagens por sua vez psicológicas para despertar no indivíduo o desejo de consumir determinado produto ou serviço, não obstante para isso, empregar em anúncios de ofertas publicitárias informações falsas, enganosas e até mesmo omissão de informação relevante. Para este quesito o CDC traz em seus </w:t>
      </w:r>
      <w:proofErr w:type="spellStart"/>
      <w:r>
        <w:rPr>
          <w:rFonts w:ascii="Arial" w:hAnsi="Arial" w:cs="Arial"/>
          <w:sz w:val="24"/>
          <w:szCs w:val="24"/>
          <w:shd w:val="clear" w:color="auto" w:fill="FAFAFA"/>
        </w:rPr>
        <w:t>arts</w:t>
      </w:r>
      <w:proofErr w:type="spellEnd"/>
      <w:r>
        <w:rPr>
          <w:rFonts w:ascii="Arial" w:hAnsi="Arial" w:cs="Arial"/>
          <w:sz w:val="24"/>
          <w:szCs w:val="24"/>
          <w:shd w:val="clear" w:color="auto" w:fill="FAFAFA"/>
        </w:rPr>
        <w:t>. 66, 67, 68 e 69.</w:t>
      </w:r>
    </w:p>
    <w:p w:rsidR="003545DA" w:rsidRDefault="003545DA" w:rsidP="003545DA">
      <w:pPr>
        <w:shd w:val="clear" w:color="auto" w:fill="FFFFFF"/>
        <w:spacing w:after="0" w:line="240" w:lineRule="auto"/>
        <w:jc w:val="both"/>
        <w:rPr>
          <w:rFonts w:ascii="Arial" w:hAnsi="Arial" w:cs="Arial"/>
          <w:sz w:val="24"/>
          <w:szCs w:val="24"/>
          <w:shd w:val="clear" w:color="auto" w:fill="FAFAFA"/>
        </w:rPr>
      </w:pPr>
    </w:p>
    <w:p w:rsidR="003545DA" w:rsidRPr="007360CD" w:rsidRDefault="002A5E91" w:rsidP="003545DA">
      <w:pPr>
        <w:shd w:val="clear" w:color="auto" w:fill="FFFFFF"/>
        <w:spacing w:after="0" w:line="240" w:lineRule="auto"/>
        <w:ind w:left="2268"/>
        <w:jc w:val="both"/>
        <w:rPr>
          <w:rFonts w:ascii="Arial" w:hAnsi="Arial" w:cs="Arial"/>
          <w:shd w:val="clear" w:color="auto" w:fill="FAFAFA"/>
        </w:rPr>
      </w:pPr>
      <w:r>
        <w:rPr>
          <w:rFonts w:ascii="Arial" w:hAnsi="Arial" w:cs="Arial"/>
          <w:shd w:val="clear" w:color="auto" w:fill="FAFAFA"/>
        </w:rPr>
        <w:t>“</w:t>
      </w:r>
      <w:r w:rsidR="003545DA" w:rsidRPr="007360CD">
        <w:rPr>
          <w:rFonts w:ascii="Arial" w:hAnsi="Arial" w:cs="Arial"/>
          <w:shd w:val="clear" w:color="auto" w:fill="FAFAFA"/>
        </w:rPr>
        <w:t>Art. 66 Fazer afirmação falsa ou enganosa, ou omitir informação relevante sobre a natureza, característica, qualidade, quantidade, segurança, desempenho, durabilidade, preço ou garantia de produtos ou serviços: Pena – Detenção de 3 (três) meses a um ano e multa.</w:t>
      </w:r>
    </w:p>
    <w:p w:rsidR="003545DA" w:rsidRPr="007360CD" w:rsidRDefault="003545DA" w:rsidP="003545DA">
      <w:pPr>
        <w:shd w:val="clear" w:color="auto" w:fill="FFFFFF"/>
        <w:spacing w:after="0" w:line="240" w:lineRule="auto"/>
        <w:ind w:left="2268"/>
        <w:jc w:val="both"/>
        <w:rPr>
          <w:rFonts w:ascii="Arial" w:hAnsi="Arial" w:cs="Arial"/>
          <w:shd w:val="clear" w:color="auto" w:fill="FAFAFA"/>
        </w:rPr>
      </w:pPr>
      <w:r w:rsidRPr="007360CD">
        <w:rPr>
          <w:rFonts w:ascii="Arial" w:hAnsi="Arial" w:cs="Arial"/>
          <w:shd w:val="clear" w:color="auto" w:fill="FAFAFA"/>
        </w:rPr>
        <w:t>§ 1º Incorrerá nas mesmas penas quem patrocinar a oferta.</w:t>
      </w:r>
    </w:p>
    <w:p w:rsidR="003545DA" w:rsidRPr="007360CD" w:rsidRDefault="003545DA" w:rsidP="003545DA">
      <w:pPr>
        <w:shd w:val="clear" w:color="auto" w:fill="FFFFFF"/>
        <w:spacing w:after="0" w:line="240" w:lineRule="auto"/>
        <w:ind w:left="2268"/>
        <w:jc w:val="both"/>
        <w:rPr>
          <w:rFonts w:ascii="Arial" w:hAnsi="Arial" w:cs="Arial"/>
          <w:shd w:val="clear" w:color="auto" w:fill="FAFAFA"/>
        </w:rPr>
      </w:pPr>
      <w:r w:rsidRPr="007360CD">
        <w:rPr>
          <w:rFonts w:ascii="Arial" w:hAnsi="Arial" w:cs="Arial"/>
          <w:shd w:val="clear" w:color="auto" w:fill="FAFAFA"/>
        </w:rPr>
        <w:t>§ 2º Se o crime é culposo: Pena – Detenção de 1 (um) a 6 (seis) meses ou multa</w:t>
      </w:r>
      <w:r w:rsidR="002A5E91">
        <w:rPr>
          <w:rFonts w:ascii="Arial" w:hAnsi="Arial" w:cs="Arial"/>
          <w:shd w:val="clear" w:color="auto" w:fill="FAFAFA"/>
        </w:rPr>
        <w:t>”</w:t>
      </w:r>
      <w:r w:rsidRPr="007360CD">
        <w:rPr>
          <w:rFonts w:ascii="Arial" w:hAnsi="Arial" w:cs="Arial"/>
          <w:shd w:val="clear" w:color="auto" w:fill="FAFAFA"/>
        </w:rPr>
        <w:t>.</w:t>
      </w:r>
    </w:p>
    <w:p w:rsidR="003545DA" w:rsidRPr="00D512D8" w:rsidRDefault="003545DA" w:rsidP="003545DA">
      <w:pPr>
        <w:shd w:val="clear" w:color="auto" w:fill="FFFFFF"/>
        <w:spacing w:after="0" w:line="240" w:lineRule="auto"/>
        <w:jc w:val="both"/>
        <w:rPr>
          <w:rFonts w:ascii="Arial" w:hAnsi="Arial" w:cs="Arial"/>
          <w:sz w:val="24"/>
          <w:szCs w:val="24"/>
          <w:shd w:val="clear" w:color="auto" w:fill="FAFAFA"/>
        </w:rPr>
      </w:pPr>
    </w:p>
    <w:p w:rsidR="003545DA" w:rsidRDefault="003545DA" w:rsidP="003545DA">
      <w:pPr>
        <w:shd w:val="clear" w:color="auto" w:fill="FFFFFF"/>
        <w:spacing w:after="0" w:line="360" w:lineRule="auto"/>
        <w:ind w:firstLine="708"/>
        <w:jc w:val="both"/>
        <w:rPr>
          <w:rFonts w:ascii="Arial" w:hAnsi="Arial" w:cs="Arial"/>
          <w:sz w:val="24"/>
          <w:szCs w:val="24"/>
          <w:shd w:val="clear" w:color="auto" w:fill="FAFAFA"/>
        </w:rPr>
      </w:pPr>
      <w:r w:rsidRPr="00D512D8">
        <w:rPr>
          <w:rFonts w:ascii="Arial" w:hAnsi="Arial" w:cs="Arial"/>
          <w:sz w:val="24"/>
          <w:szCs w:val="24"/>
          <w:shd w:val="clear" w:color="auto" w:fill="FAFAFA"/>
        </w:rPr>
        <w:t xml:space="preserve">A forma culposa do § 2º do art. 66 </w:t>
      </w:r>
      <w:r>
        <w:rPr>
          <w:rFonts w:ascii="Arial" w:hAnsi="Arial" w:cs="Arial"/>
          <w:sz w:val="24"/>
          <w:szCs w:val="24"/>
          <w:shd w:val="clear" w:color="auto" w:fill="FAFAFA"/>
        </w:rPr>
        <w:t>está relacionada</w:t>
      </w:r>
      <w:r w:rsidRPr="00D512D8">
        <w:rPr>
          <w:rFonts w:ascii="Arial" w:hAnsi="Arial" w:cs="Arial"/>
          <w:sz w:val="24"/>
          <w:szCs w:val="24"/>
          <w:shd w:val="clear" w:color="auto" w:fill="FAFAFA"/>
        </w:rPr>
        <w:t xml:space="preserve"> aos deveres de </w:t>
      </w:r>
      <w:r>
        <w:rPr>
          <w:rFonts w:ascii="Arial" w:hAnsi="Arial" w:cs="Arial"/>
          <w:sz w:val="24"/>
          <w:szCs w:val="24"/>
          <w:shd w:val="clear" w:color="auto" w:fill="FAFAFA"/>
        </w:rPr>
        <w:t>vender</w:t>
      </w:r>
      <w:r w:rsidRPr="00D512D8">
        <w:rPr>
          <w:rFonts w:ascii="Arial" w:hAnsi="Arial" w:cs="Arial"/>
          <w:sz w:val="24"/>
          <w:szCs w:val="24"/>
          <w:shd w:val="clear" w:color="auto" w:fill="FAFAFA"/>
        </w:rPr>
        <w:t xml:space="preserve"> produtos e serviços no mercado, não atendendo exatamente aos </w:t>
      </w:r>
      <w:r>
        <w:rPr>
          <w:rFonts w:ascii="Arial" w:hAnsi="Arial" w:cs="Arial"/>
          <w:sz w:val="24"/>
          <w:szCs w:val="24"/>
          <w:shd w:val="clear" w:color="auto" w:fill="FAFAFA"/>
        </w:rPr>
        <w:t>desejos</w:t>
      </w:r>
      <w:r w:rsidRPr="00D512D8">
        <w:rPr>
          <w:rFonts w:ascii="Arial" w:hAnsi="Arial" w:cs="Arial"/>
          <w:sz w:val="24"/>
          <w:szCs w:val="24"/>
          <w:shd w:val="clear" w:color="auto" w:fill="FAFAFA"/>
        </w:rPr>
        <w:t xml:space="preserve"> naturais dos </w:t>
      </w:r>
      <w:r>
        <w:rPr>
          <w:rFonts w:ascii="Arial" w:hAnsi="Arial" w:cs="Arial"/>
          <w:sz w:val="24"/>
          <w:szCs w:val="24"/>
          <w:shd w:val="clear" w:color="auto" w:fill="FAFAFA"/>
        </w:rPr>
        <w:t>consumidores em potencial</w:t>
      </w:r>
      <w:r w:rsidRPr="00D512D8">
        <w:rPr>
          <w:rFonts w:ascii="Arial" w:hAnsi="Arial" w:cs="Arial"/>
          <w:sz w:val="24"/>
          <w:szCs w:val="24"/>
          <w:shd w:val="clear" w:color="auto" w:fill="FAFAFA"/>
        </w:rPr>
        <w:t xml:space="preserve">, ou seja, </w:t>
      </w:r>
      <w:r>
        <w:rPr>
          <w:rFonts w:ascii="Arial" w:hAnsi="Arial" w:cs="Arial"/>
          <w:sz w:val="24"/>
          <w:szCs w:val="24"/>
          <w:shd w:val="clear" w:color="auto" w:fill="FAFAFA"/>
        </w:rPr>
        <w:t>divulga-los</w:t>
      </w:r>
      <w:r w:rsidRPr="00D512D8">
        <w:rPr>
          <w:rFonts w:ascii="Arial" w:hAnsi="Arial" w:cs="Arial"/>
          <w:sz w:val="24"/>
          <w:szCs w:val="24"/>
          <w:shd w:val="clear" w:color="auto" w:fill="FAFAFA"/>
        </w:rPr>
        <w:t xml:space="preserve"> </w:t>
      </w:r>
      <w:r>
        <w:rPr>
          <w:rFonts w:ascii="Arial" w:hAnsi="Arial" w:cs="Arial"/>
          <w:sz w:val="24"/>
          <w:szCs w:val="24"/>
          <w:shd w:val="clear" w:color="auto" w:fill="FAFAFA"/>
        </w:rPr>
        <w:t>sem os devidos cuidados</w:t>
      </w:r>
      <w:r w:rsidRPr="00D512D8">
        <w:rPr>
          <w:rFonts w:ascii="Arial" w:hAnsi="Arial" w:cs="Arial"/>
          <w:sz w:val="24"/>
          <w:szCs w:val="24"/>
          <w:shd w:val="clear" w:color="auto" w:fill="FAFAFA"/>
        </w:rPr>
        <w:t xml:space="preserve"> para verificar se </w:t>
      </w:r>
      <w:r>
        <w:rPr>
          <w:rFonts w:ascii="Arial" w:hAnsi="Arial" w:cs="Arial"/>
          <w:sz w:val="24"/>
          <w:szCs w:val="24"/>
          <w:shd w:val="clear" w:color="auto" w:fill="FAFAFA"/>
        </w:rPr>
        <w:t>verdadeiramente</w:t>
      </w:r>
      <w:r w:rsidRPr="00D512D8">
        <w:rPr>
          <w:rFonts w:ascii="Arial" w:hAnsi="Arial" w:cs="Arial"/>
          <w:sz w:val="24"/>
          <w:szCs w:val="24"/>
          <w:shd w:val="clear" w:color="auto" w:fill="FAFAFA"/>
        </w:rPr>
        <w:t xml:space="preserve"> as mensagens estão </w:t>
      </w:r>
      <w:r>
        <w:rPr>
          <w:rFonts w:ascii="Arial" w:hAnsi="Arial" w:cs="Arial"/>
          <w:sz w:val="24"/>
          <w:szCs w:val="24"/>
          <w:shd w:val="clear" w:color="auto" w:fill="FAFAFA"/>
        </w:rPr>
        <w:t>em conformidade</w:t>
      </w:r>
      <w:r w:rsidRPr="00D512D8">
        <w:rPr>
          <w:rFonts w:ascii="Arial" w:hAnsi="Arial" w:cs="Arial"/>
          <w:sz w:val="24"/>
          <w:szCs w:val="24"/>
          <w:shd w:val="clear" w:color="auto" w:fill="FAFAFA"/>
        </w:rPr>
        <w:t xml:space="preserve"> com suas reais especificações, levantamentos de marketing, do próprio fornecedor e instruções dos próprios técnicos quanto a </w:t>
      </w:r>
      <w:r>
        <w:rPr>
          <w:rFonts w:ascii="Arial" w:hAnsi="Arial" w:cs="Arial"/>
          <w:sz w:val="24"/>
          <w:szCs w:val="24"/>
          <w:shd w:val="clear" w:color="auto" w:fill="FAFAFA"/>
        </w:rPr>
        <w:t>perigos</w:t>
      </w:r>
      <w:r w:rsidRPr="00D512D8">
        <w:rPr>
          <w:rFonts w:ascii="Arial" w:hAnsi="Arial" w:cs="Arial"/>
          <w:sz w:val="24"/>
          <w:szCs w:val="24"/>
          <w:shd w:val="clear" w:color="auto" w:fill="FAFAFA"/>
        </w:rPr>
        <w:t xml:space="preserve"> que apresentem caracteriza</w:t>
      </w:r>
      <w:r>
        <w:rPr>
          <w:rFonts w:ascii="Arial" w:hAnsi="Arial" w:cs="Arial"/>
          <w:sz w:val="24"/>
          <w:szCs w:val="24"/>
          <w:shd w:val="clear" w:color="auto" w:fill="FAFAFA"/>
        </w:rPr>
        <w:t>r</w:t>
      </w:r>
      <w:r w:rsidRPr="00D512D8">
        <w:rPr>
          <w:rFonts w:ascii="Arial" w:hAnsi="Arial" w:cs="Arial"/>
          <w:sz w:val="24"/>
          <w:szCs w:val="24"/>
          <w:shd w:val="clear" w:color="auto" w:fill="FAFAFA"/>
        </w:rPr>
        <w:t xml:space="preserve"> negligencia inescusável, à </w:t>
      </w:r>
      <w:r>
        <w:rPr>
          <w:rFonts w:ascii="Arial" w:hAnsi="Arial" w:cs="Arial"/>
          <w:sz w:val="24"/>
          <w:szCs w:val="24"/>
          <w:shd w:val="clear" w:color="auto" w:fill="FAFAFA"/>
        </w:rPr>
        <w:t>vista do que preceituam os artigos</w:t>
      </w:r>
      <w:r w:rsidRPr="00D512D8">
        <w:rPr>
          <w:rFonts w:ascii="Arial" w:hAnsi="Arial" w:cs="Arial"/>
          <w:sz w:val="24"/>
          <w:szCs w:val="24"/>
          <w:shd w:val="clear" w:color="auto" w:fill="FAFAFA"/>
        </w:rPr>
        <w:t xml:space="preserve"> 8º a 11, e 30 a 38 do </w:t>
      </w:r>
      <w:r>
        <w:rPr>
          <w:rFonts w:ascii="Arial" w:hAnsi="Arial" w:cs="Arial"/>
          <w:sz w:val="24"/>
          <w:szCs w:val="24"/>
          <w:shd w:val="clear" w:color="auto" w:fill="FAFAFA"/>
        </w:rPr>
        <w:t>CDC.</w:t>
      </w:r>
    </w:p>
    <w:p w:rsidR="00085F52" w:rsidRDefault="00085F52" w:rsidP="004C24AB">
      <w:pPr>
        <w:shd w:val="clear" w:color="auto" w:fill="FFFFFF"/>
        <w:spacing w:after="0" w:line="240" w:lineRule="auto"/>
        <w:ind w:left="2268" w:hanging="2268"/>
        <w:jc w:val="both"/>
        <w:rPr>
          <w:rFonts w:ascii="Arial" w:hAnsi="Arial" w:cs="Arial"/>
          <w:shd w:val="clear" w:color="auto" w:fill="FAFAFA"/>
        </w:rPr>
      </w:pPr>
    </w:p>
    <w:p w:rsidR="003545DA" w:rsidRPr="00F51868" w:rsidRDefault="00085F52" w:rsidP="003545DA">
      <w:pPr>
        <w:shd w:val="clear" w:color="auto" w:fill="FFFFFF"/>
        <w:spacing w:after="0" w:line="240" w:lineRule="auto"/>
        <w:ind w:left="2268"/>
        <w:jc w:val="both"/>
        <w:rPr>
          <w:rFonts w:ascii="Arial" w:hAnsi="Arial" w:cs="Arial"/>
          <w:shd w:val="clear" w:color="auto" w:fill="FAFAFA"/>
        </w:rPr>
      </w:pPr>
      <w:r>
        <w:rPr>
          <w:rFonts w:ascii="Arial" w:hAnsi="Arial" w:cs="Arial"/>
          <w:shd w:val="clear" w:color="auto" w:fill="FAFAFA"/>
        </w:rPr>
        <w:t>“</w:t>
      </w:r>
      <w:r w:rsidR="003545DA" w:rsidRPr="00F51868">
        <w:rPr>
          <w:rFonts w:ascii="Arial" w:hAnsi="Arial" w:cs="Arial"/>
          <w:shd w:val="clear" w:color="auto" w:fill="FAFAFA"/>
        </w:rPr>
        <w:t>Art. 67 Fazer ou promover publicidade que sabe ou deveria saber ser enganosa ou abusiva: Pena – Detenção de 3 (três) meses a 1 (um) ano e multa</w:t>
      </w:r>
      <w:r>
        <w:rPr>
          <w:rFonts w:ascii="Arial" w:hAnsi="Arial" w:cs="Arial"/>
          <w:shd w:val="clear" w:color="auto" w:fill="FAFAFA"/>
        </w:rPr>
        <w:t>”</w:t>
      </w:r>
      <w:r w:rsidR="003545DA" w:rsidRPr="00F51868">
        <w:rPr>
          <w:rFonts w:ascii="Arial" w:hAnsi="Arial" w:cs="Arial"/>
          <w:shd w:val="clear" w:color="auto" w:fill="FAFAFA"/>
        </w:rPr>
        <w:t>.</w:t>
      </w:r>
    </w:p>
    <w:p w:rsidR="003545DA" w:rsidRPr="004C24AB" w:rsidRDefault="003545DA" w:rsidP="003545DA">
      <w:pPr>
        <w:shd w:val="clear" w:color="auto" w:fill="FFFFFF"/>
        <w:spacing w:after="0" w:line="240" w:lineRule="auto"/>
        <w:jc w:val="both"/>
        <w:rPr>
          <w:rFonts w:ascii="Arial" w:hAnsi="Arial" w:cs="Arial"/>
          <w:shd w:val="clear" w:color="auto" w:fill="FAFAFA"/>
        </w:rPr>
      </w:pPr>
    </w:p>
    <w:p w:rsidR="003545DA" w:rsidRDefault="003545DA" w:rsidP="003545DA">
      <w:pPr>
        <w:spacing w:after="0" w:line="360" w:lineRule="auto"/>
        <w:ind w:firstLine="708"/>
        <w:jc w:val="both"/>
        <w:rPr>
          <w:rFonts w:ascii="Arial" w:hAnsi="Arial" w:cs="Arial"/>
          <w:sz w:val="24"/>
          <w:szCs w:val="24"/>
          <w:shd w:val="clear" w:color="auto" w:fill="FAFAFA"/>
        </w:rPr>
      </w:pPr>
      <w:r>
        <w:rPr>
          <w:rFonts w:ascii="Arial" w:hAnsi="Arial" w:cs="Arial"/>
          <w:sz w:val="24"/>
          <w:szCs w:val="24"/>
          <w:shd w:val="clear" w:color="auto" w:fill="FAFAFA"/>
        </w:rPr>
        <w:lastRenderedPageBreak/>
        <w:t>O referente artigo trata</w:t>
      </w:r>
      <w:r w:rsidRPr="00AA5A77">
        <w:rPr>
          <w:rFonts w:ascii="Arial" w:hAnsi="Arial" w:cs="Arial"/>
          <w:sz w:val="24"/>
          <w:szCs w:val="24"/>
          <w:shd w:val="clear" w:color="auto" w:fill="FAFAFA"/>
        </w:rPr>
        <w:t xml:space="preserve"> exclusiv</w:t>
      </w:r>
      <w:r>
        <w:rPr>
          <w:rFonts w:ascii="Arial" w:hAnsi="Arial" w:cs="Arial"/>
          <w:sz w:val="24"/>
          <w:szCs w:val="24"/>
          <w:shd w:val="clear" w:color="auto" w:fill="FAFAFA"/>
        </w:rPr>
        <w:t>amente da publicidade, t</w:t>
      </w:r>
      <w:r w:rsidRPr="00AA5A77">
        <w:rPr>
          <w:rFonts w:ascii="Arial" w:hAnsi="Arial" w:cs="Arial"/>
          <w:sz w:val="24"/>
          <w:szCs w:val="24"/>
          <w:shd w:val="clear" w:color="auto" w:fill="FAFAFA"/>
        </w:rPr>
        <w:t xml:space="preserve">endo como sujeitos ativos exatamente os profissionais que lidam com a veiculação, ou antes, até́, com o processo criativo de determinada publicidade, entendida essa como qualquer comunicação ao público que vise chamar a atenção e promover a imagem de produtos e serviços, com vistas à sua aquisição ou contratação. </w:t>
      </w:r>
    </w:p>
    <w:p w:rsidR="003545DA" w:rsidRDefault="003545DA" w:rsidP="003545DA">
      <w:pPr>
        <w:spacing w:after="0" w:line="240" w:lineRule="auto"/>
        <w:ind w:firstLine="709"/>
        <w:jc w:val="both"/>
        <w:rPr>
          <w:rFonts w:ascii="Arial" w:hAnsi="Arial" w:cs="Arial"/>
          <w:sz w:val="24"/>
          <w:szCs w:val="24"/>
          <w:shd w:val="clear" w:color="auto" w:fill="FAFAFA"/>
        </w:rPr>
      </w:pPr>
      <w:r>
        <w:rPr>
          <w:rFonts w:ascii="Arial" w:hAnsi="Arial" w:cs="Arial"/>
          <w:sz w:val="24"/>
          <w:szCs w:val="24"/>
          <w:shd w:val="clear" w:color="auto" w:fill="FAFAFA"/>
        </w:rPr>
        <w:t>De acordo com Filomeno (2014):</w:t>
      </w:r>
    </w:p>
    <w:p w:rsidR="003545DA" w:rsidRPr="006821FE" w:rsidRDefault="003545DA" w:rsidP="003545DA">
      <w:pPr>
        <w:spacing w:after="0" w:line="240" w:lineRule="auto"/>
        <w:jc w:val="both"/>
        <w:rPr>
          <w:rFonts w:ascii="Arial" w:hAnsi="Arial" w:cs="Arial"/>
          <w:shd w:val="clear" w:color="auto" w:fill="FAFAFA"/>
        </w:rPr>
      </w:pPr>
    </w:p>
    <w:p w:rsidR="003545DA" w:rsidRPr="006821FE" w:rsidRDefault="003545DA" w:rsidP="003545DA">
      <w:pPr>
        <w:spacing w:after="0" w:line="240" w:lineRule="auto"/>
        <w:ind w:left="2268"/>
        <w:jc w:val="both"/>
        <w:rPr>
          <w:rFonts w:ascii="Arial" w:hAnsi="Arial" w:cs="Arial"/>
          <w:shd w:val="clear" w:color="auto" w:fill="FAFAFA"/>
        </w:rPr>
      </w:pPr>
      <w:r w:rsidRPr="006821FE">
        <w:rPr>
          <w:rFonts w:ascii="Arial" w:hAnsi="Arial" w:cs="Arial"/>
          <w:shd w:val="clear" w:color="auto" w:fill="FAFAFA"/>
        </w:rPr>
        <w:t xml:space="preserve">“Quem deveria saber, ou então, sabe que determinada publicidade encomendada por determinado fornecedor (anunciante) é enganosa ou abusiva, aqui certamente não necessária, ou propriamente mendaz, ou falsa, mas exagerada, ou então preconceituosa, escandalosa, ou de qualquer forma violentadora dos sentimentos e pudores do público-alvo, como de resto bem definidos pelo “Código de </w:t>
      </w:r>
      <w:proofErr w:type="spellStart"/>
      <w:r w:rsidRPr="006821FE">
        <w:rPr>
          <w:rFonts w:ascii="Arial" w:hAnsi="Arial" w:cs="Arial"/>
          <w:shd w:val="clear" w:color="auto" w:fill="FAFAFA"/>
        </w:rPr>
        <w:t>Autorregulamentação</w:t>
      </w:r>
      <w:proofErr w:type="spellEnd"/>
      <w:r w:rsidRPr="006821FE">
        <w:rPr>
          <w:rFonts w:ascii="Arial" w:hAnsi="Arial" w:cs="Arial"/>
          <w:shd w:val="clear" w:color="auto" w:fill="FAFAFA"/>
        </w:rPr>
        <w:t xml:space="preserve"> Publicitária”, certamente é o profissional que produz ou projeta a publicidade em si e o responsável pelo veículo de comunicação que a transmite”.</w:t>
      </w:r>
    </w:p>
    <w:p w:rsidR="003545DA" w:rsidRPr="007A7030" w:rsidRDefault="003545DA" w:rsidP="003545DA">
      <w:pPr>
        <w:spacing w:after="0" w:line="240" w:lineRule="auto"/>
        <w:ind w:left="2268" w:hanging="2268"/>
        <w:jc w:val="both"/>
        <w:rPr>
          <w:rFonts w:ascii="Arial" w:hAnsi="Arial" w:cs="Arial"/>
          <w:shd w:val="clear" w:color="auto" w:fill="FAFAFA"/>
        </w:rPr>
      </w:pPr>
    </w:p>
    <w:p w:rsidR="003545DA" w:rsidRDefault="003545DA" w:rsidP="003545DA">
      <w:pPr>
        <w:spacing w:after="0" w:line="360" w:lineRule="auto"/>
        <w:ind w:firstLine="709"/>
        <w:jc w:val="both"/>
        <w:rPr>
          <w:rFonts w:ascii="Arial" w:eastAsia="Times New Roman" w:hAnsi="Arial" w:cs="Arial"/>
          <w:color w:val="000000"/>
          <w:sz w:val="24"/>
          <w:szCs w:val="24"/>
          <w:lang w:eastAsia="pt-BR"/>
        </w:rPr>
      </w:pPr>
      <w:r>
        <w:rPr>
          <w:rFonts w:ascii="Arial" w:hAnsi="Arial" w:cs="Arial"/>
          <w:sz w:val="24"/>
          <w:szCs w:val="24"/>
          <w:shd w:val="clear" w:color="auto" w:fill="FAFAFA"/>
        </w:rPr>
        <w:t xml:space="preserve">Outrossim, </w:t>
      </w:r>
      <w:r w:rsidRPr="00282B27">
        <w:rPr>
          <w:rFonts w:ascii="Arial" w:hAnsi="Arial" w:cs="Arial"/>
          <w:sz w:val="24"/>
          <w:szCs w:val="24"/>
          <w:shd w:val="clear" w:color="auto" w:fill="FAFAFA"/>
        </w:rPr>
        <w:t xml:space="preserve">a mensagem publicitária </w:t>
      </w:r>
      <w:r>
        <w:rPr>
          <w:rFonts w:ascii="Arial" w:hAnsi="Arial" w:cs="Arial"/>
          <w:sz w:val="24"/>
          <w:szCs w:val="24"/>
          <w:shd w:val="clear" w:color="auto" w:fill="FAFAFA"/>
        </w:rPr>
        <w:t>enganosa</w:t>
      </w:r>
      <w:r w:rsidRPr="00282B27">
        <w:rPr>
          <w:rFonts w:ascii="Arial" w:hAnsi="Arial" w:cs="Arial"/>
          <w:sz w:val="24"/>
          <w:szCs w:val="24"/>
          <w:shd w:val="clear" w:color="auto" w:fill="FAFAFA"/>
        </w:rPr>
        <w:t xml:space="preserve"> ou abusiva não exige sequer a tentativa de </w:t>
      </w:r>
      <w:r>
        <w:rPr>
          <w:rFonts w:ascii="Arial" w:hAnsi="Arial" w:cs="Arial"/>
          <w:sz w:val="24"/>
          <w:szCs w:val="24"/>
          <w:shd w:val="clear" w:color="auto" w:fill="FAFAFA"/>
        </w:rPr>
        <w:t>consecução</w:t>
      </w:r>
      <w:r w:rsidRPr="00282B27">
        <w:rPr>
          <w:rFonts w:ascii="Arial" w:hAnsi="Arial" w:cs="Arial"/>
          <w:sz w:val="24"/>
          <w:szCs w:val="24"/>
          <w:shd w:val="clear" w:color="auto" w:fill="FAFAFA"/>
        </w:rPr>
        <w:t xml:space="preserve"> de qualquer tipo de</w:t>
      </w:r>
      <w:r>
        <w:rPr>
          <w:rFonts w:ascii="Arial" w:hAnsi="Arial" w:cs="Arial"/>
          <w:sz w:val="24"/>
          <w:szCs w:val="24"/>
          <w:shd w:val="clear" w:color="auto" w:fill="FAFAFA"/>
        </w:rPr>
        <w:t xml:space="preserve"> vantagem para sua especificação</w:t>
      </w:r>
      <w:r w:rsidRPr="00282B27">
        <w:rPr>
          <w:rFonts w:ascii="Arial" w:hAnsi="Arial" w:cs="Arial"/>
          <w:sz w:val="24"/>
          <w:szCs w:val="24"/>
          <w:shd w:val="clear" w:color="auto" w:fill="FAFAFA"/>
        </w:rPr>
        <w:t>, consumando-se pela simples veiculação por um dos meios</w:t>
      </w:r>
      <w:r>
        <w:rPr>
          <w:rFonts w:ascii="Arial" w:hAnsi="Arial" w:cs="Arial"/>
          <w:sz w:val="24"/>
          <w:szCs w:val="24"/>
          <w:shd w:val="clear" w:color="auto" w:fill="FAFAFA"/>
        </w:rPr>
        <w:t xml:space="preserve"> de divulgação</w:t>
      </w:r>
      <w:r w:rsidRPr="00282B27">
        <w:rPr>
          <w:rFonts w:ascii="Arial" w:hAnsi="Arial" w:cs="Arial"/>
          <w:sz w:val="24"/>
          <w:szCs w:val="24"/>
          <w:shd w:val="clear" w:color="auto" w:fill="FAFAFA"/>
        </w:rPr>
        <w:t xml:space="preserve"> </w:t>
      </w:r>
      <w:r>
        <w:rPr>
          <w:rFonts w:ascii="Arial" w:hAnsi="Arial" w:cs="Arial"/>
          <w:sz w:val="24"/>
          <w:szCs w:val="24"/>
          <w:shd w:val="clear" w:color="auto" w:fill="FAFAFA"/>
        </w:rPr>
        <w:t>como exemplo: métodos milagrosos para emagrecer</w:t>
      </w:r>
      <w:r w:rsidRPr="00282B27">
        <w:rPr>
          <w:rFonts w:ascii="Arial" w:hAnsi="Arial" w:cs="Arial"/>
          <w:sz w:val="24"/>
          <w:szCs w:val="24"/>
          <w:shd w:val="clear" w:color="auto" w:fill="FAFAFA"/>
        </w:rPr>
        <w:t xml:space="preserve">, elixires </w:t>
      </w:r>
      <w:r>
        <w:rPr>
          <w:rFonts w:ascii="Arial" w:hAnsi="Arial" w:cs="Arial"/>
          <w:sz w:val="24"/>
          <w:szCs w:val="24"/>
          <w:shd w:val="clear" w:color="auto" w:fill="FAFAFA"/>
        </w:rPr>
        <w:t>infalíveis para disfunção erétil</w:t>
      </w:r>
      <w:r w:rsidRPr="00282B27">
        <w:rPr>
          <w:rFonts w:ascii="Arial" w:hAnsi="Arial" w:cs="Arial"/>
          <w:sz w:val="24"/>
          <w:szCs w:val="24"/>
          <w:shd w:val="clear" w:color="auto" w:fill="FAFAFA"/>
        </w:rPr>
        <w:t xml:space="preserve">, tônicos que fazem crescer cabelos, </w:t>
      </w:r>
      <w:r>
        <w:rPr>
          <w:rFonts w:ascii="Arial" w:hAnsi="Arial" w:cs="Arial"/>
          <w:sz w:val="24"/>
          <w:szCs w:val="24"/>
          <w:shd w:val="clear" w:color="auto" w:fill="FAFAFA"/>
        </w:rPr>
        <w:t>sem que seja devidamente estuda</w:t>
      </w:r>
      <w:r w:rsidRPr="00282B27">
        <w:rPr>
          <w:rFonts w:ascii="Arial" w:hAnsi="Arial" w:cs="Arial"/>
          <w:sz w:val="24"/>
          <w:szCs w:val="24"/>
          <w:shd w:val="clear" w:color="auto" w:fill="FAFAFA"/>
        </w:rPr>
        <w:t xml:space="preserve"> a causa de sua </w:t>
      </w:r>
      <w:r>
        <w:rPr>
          <w:rFonts w:ascii="Arial" w:hAnsi="Arial" w:cs="Arial"/>
          <w:sz w:val="24"/>
          <w:szCs w:val="24"/>
          <w:shd w:val="clear" w:color="auto" w:fill="FAFAFA"/>
        </w:rPr>
        <w:t>alopecia</w:t>
      </w:r>
      <w:r w:rsidRPr="00282B27">
        <w:rPr>
          <w:rFonts w:ascii="Arial" w:hAnsi="Arial" w:cs="Arial"/>
          <w:sz w:val="24"/>
          <w:szCs w:val="24"/>
          <w:shd w:val="clear" w:color="auto" w:fill="FAFAFA"/>
        </w:rPr>
        <w:t xml:space="preserve">, </w:t>
      </w:r>
      <w:r>
        <w:rPr>
          <w:rFonts w:ascii="Arial" w:hAnsi="Arial" w:cs="Arial"/>
          <w:sz w:val="24"/>
          <w:szCs w:val="24"/>
          <w:shd w:val="clear" w:color="auto" w:fill="FAFAFA"/>
        </w:rPr>
        <w:t>simpatias e amuletos que trazem ou aumentam a sorte do con</w:t>
      </w:r>
      <w:r w:rsidRPr="00282B27">
        <w:rPr>
          <w:rFonts w:ascii="Arial" w:hAnsi="Arial" w:cs="Arial"/>
          <w:sz w:val="24"/>
          <w:szCs w:val="24"/>
          <w:shd w:val="clear" w:color="auto" w:fill="FAFAFA"/>
        </w:rPr>
        <w:t xml:space="preserve">sumidor, móveis de </w:t>
      </w:r>
      <w:r w:rsidRPr="007D4F7A">
        <w:rPr>
          <w:rFonts w:ascii="Arial" w:hAnsi="Arial" w:cs="Arial"/>
          <w:sz w:val="24"/>
          <w:szCs w:val="24"/>
          <w:shd w:val="clear" w:color="auto" w:fill="FAFAFA"/>
        </w:rPr>
        <w:t>madeira maciça, quando na verdade não passam de aglomerado e folhas de pape</w:t>
      </w:r>
      <w:r>
        <w:rPr>
          <w:rFonts w:ascii="Arial" w:hAnsi="Arial" w:cs="Arial"/>
          <w:sz w:val="24"/>
          <w:szCs w:val="24"/>
          <w:shd w:val="clear" w:color="auto" w:fill="FAFAFA"/>
        </w:rPr>
        <w:t xml:space="preserve">l que imitam a mesma madeira. </w:t>
      </w:r>
      <w:r w:rsidRPr="00510581">
        <w:rPr>
          <w:rFonts w:ascii="Arial" w:eastAsia="Times New Roman" w:hAnsi="Arial" w:cs="Arial"/>
          <w:color w:val="000000"/>
          <w:sz w:val="24"/>
          <w:szCs w:val="24"/>
          <w:lang w:eastAsia="pt-BR"/>
        </w:rPr>
        <w:t xml:space="preserve">Como não poderia ser diferente, em sintonia com o sistema adotado pelo </w:t>
      </w:r>
      <w:r>
        <w:rPr>
          <w:rFonts w:ascii="Arial" w:eastAsia="Times New Roman" w:hAnsi="Arial" w:cs="Arial"/>
          <w:color w:val="000000"/>
          <w:sz w:val="24"/>
          <w:szCs w:val="24"/>
          <w:lang w:eastAsia="pt-BR"/>
        </w:rPr>
        <w:t>Código de Proteção e Defesa do Consumidor</w:t>
      </w:r>
      <w:r w:rsidRPr="00510581">
        <w:rPr>
          <w:rFonts w:ascii="Arial" w:eastAsia="Times New Roman" w:hAnsi="Arial" w:cs="Arial"/>
          <w:color w:val="000000"/>
          <w:sz w:val="24"/>
          <w:szCs w:val="24"/>
          <w:lang w:eastAsia="pt-BR"/>
        </w:rPr>
        <w:t>, a responsabilidade civil que decorre da vinculação da oferta e da publicidade é de natureza objetiva</w:t>
      </w:r>
      <w:r>
        <w:rPr>
          <w:rFonts w:ascii="Arial" w:eastAsia="Times New Roman" w:hAnsi="Arial" w:cs="Arial"/>
          <w:color w:val="000000"/>
          <w:sz w:val="24"/>
          <w:szCs w:val="24"/>
          <w:lang w:eastAsia="pt-BR"/>
        </w:rPr>
        <w:t>.</w:t>
      </w:r>
    </w:p>
    <w:p w:rsidR="003545DA" w:rsidRDefault="003545DA" w:rsidP="003545DA">
      <w:pPr>
        <w:spacing w:after="0" w:line="360" w:lineRule="auto"/>
        <w:ind w:firstLine="709"/>
        <w:jc w:val="both"/>
        <w:rPr>
          <w:rFonts w:ascii="Arial" w:hAnsi="Arial" w:cs="Arial"/>
          <w:sz w:val="24"/>
          <w:szCs w:val="24"/>
          <w:shd w:val="clear" w:color="auto" w:fill="FAFAFA"/>
        </w:rPr>
      </w:pPr>
      <w:r>
        <w:rPr>
          <w:rFonts w:ascii="Arial" w:hAnsi="Arial" w:cs="Arial"/>
          <w:sz w:val="24"/>
          <w:szCs w:val="24"/>
          <w:shd w:val="clear" w:color="auto" w:fill="FAFAFA"/>
        </w:rPr>
        <w:t xml:space="preserve">Todavia o </w:t>
      </w:r>
      <w:r w:rsidRPr="0006385D">
        <w:rPr>
          <w:rFonts w:ascii="Arial" w:eastAsia="Times New Roman" w:hAnsi="Arial" w:cs="Arial"/>
          <w:sz w:val="24"/>
          <w:szCs w:val="24"/>
          <w:lang w:eastAsia="pt-BR"/>
        </w:rPr>
        <w:t>Código Brasileiro de Auto-regulamentação Publicitária</w:t>
      </w:r>
      <w:r>
        <w:rPr>
          <w:rFonts w:ascii="Arial" w:eastAsia="Times New Roman" w:hAnsi="Arial" w:cs="Arial"/>
          <w:sz w:val="24"/>
          <w:szCs w:val="24"/>
          <w:lang w:eastAsia="pt-BR"/>
        </w:rPr>
        <w:t xml:space="preserve"> – CONAR,</w:t>
      </w:r>
      <w:r>
        <w:rPr>
          <w:rFonts w:ascii="Arial" w:hAnsi="Arial" w:cs="Arial"/>
          <w:sz w:val="24"/>
          <w:szCs w:val="24"/>
          <w:shd w:val="clear" w:color="auto" w:fill="FAFAFA"/>
        </w:rPr>
        <w:t xml:space="preserve"> esta</w:t>
      </w:r>
      <w:r w:rsidRPr="00282B27">
        <w:rPr>
          <w:rFonts w:ascii="Arial" w:hAnsi="Arial" w:cs="Arial"/>
          <w:sz w:val="24"/>
          <w:szCs w:val="24"/>
          <w:shd w:val="clear" w:color="auto" w:fill="FAFAFA"/>
        </w:rPr>
        <w:t xml:space="preserve">belece </w:t>
      </w:r>
      <w:r>
        <w:rPr>
          <w:rFonts w:ascii="Arial" w:hAnsi="Arial" w:cs="Arial"/>
          <w:sz w:val="24"/>
          <w:szCs w:val="24"/>
          <w:shd w:val="clear" w:color="auto" w:fill="FAFAFA"/>
        </w:rPr>
        <w:t>condutas que devem ser evitadas e outra</w:t>
      </w:r>
      <w:r w:rsidRPr="00282B27">
        <w:rPr>
          <w:rFonts w:ascii="Arial" w:hAnsi="Arial" w:cs="Arial"/>
          <w:sz w:val="24"/>
          <w:szCs w:val="24"/>
          <w:shd w:val="clear" w:color="auto" w:fill="FAFAFA"/>
        </w:rPr>
        <w:t>s que devem se</w:t>
      </w:r>
      <w:r>
        <w:rPr>
          <w:rFonts w:ascii="Arial" w:hAnsi="Arial" w:cs="Arial"/>
          <w:sz w:val="24"/>
          <w:szCs w:val="24"/>
          <w:shd w:val="clear" w:color="auto" w:fill="FAFAFA"/>
        </w:rPr>
        <w:t>r seguida</w:t>
      </w:r>
      <w:r w:rsidRPr="00282B27">
        <w:rPr>
          <w:rFonts w:ascii="Arial" w:hAnsi="Arial" w:cs="Arial"/>
          <w:sz w:val="24"/>
          <w:szCs w:val="24"/>
          <w:shd w:val="clear" w:color="auto" w:fill="FAFAFA"/>
        </w:rPr>
        <w:t xml:space="preserve">s, como, por exemplo, </w:t>
      </w:r>
      <w:r>
        <w:rPr>
          <w:rFonts w:ascii="Arial" w:hAnsi="Arial" w:cs="Arial"/>
          <w:sz w:val="24"/>
          <w:szCs w:val="24"/>
          <w:shd w:val="clear" w:color="auto" w:fill="FAFAFA"/>
        </w:rPr>
        <w:t>traz em seus artigos. 19 e 20:</w:t>
      </w:r>
    </w:p>
    <w:p w:rsidR="003545DA" w:rsidRPr="005A05E6" w:rsidRDefault="003545DA" w:rsidP="003545DA">
      <w:pPr>
        <w:spacing w:after="0" w:line="240" w:lineRule="auto"/>
        <w:jc w:val="both"/>
        <w:rPr>
          <w:rFonts w:ascii="Arial" w:hAnsi="Arial" w:cs="Arial"/>
          <w:shd w:val="clear" w:color="auto" w:fill="FAFAFA"/>
        </w:rPr>
      </w:pPr>
    </w:p>
    <w:p w:rsidR="003545DA" w:rsidRDefault="00085F52" w:rsidP="003545DA">
      <w:pPr>
        <w:spacing w:after="0" w:line="240" w:lineRule="auto"/>
        <w:ind w:left="2268"/>
        <w:jc w:val="both"/>
        <w:rPr>
          <w:rFonts w:ascii="Arial" w:hAnsi="Arial" w:cs="Arial"/>
          <w:shd w:val="clear" w:color="auto" w:fill="FAFAFA"/>
        </w:rPr>
      </w:pPr>
      <w:r>
        <w:rPr>
          <w:rFonts w:ascii="Arial" w:hAnsi="Arial" w:cs="Arial"/>
          <w:shd w:val="clear" w:color="auto" w:fill="FAFAFA"/>
        </w:rPr>
        <w:t>“</w:t>
      </w:r>
      <w:r w:rsidR="003545DA">
        <w:rPr>
          <w:rFonts w:ascii="Arial" w:hAnsi="Arial" w:cs="Arial"/>
          <w:shd w:val="clear" w:color="auto" w:fill="FAFAFA"/>
        </w:rPr>
        <w:t xml:space="preserve">Art. 19. </w:t>
      </w:r>
      <w:r w:rsidR="003545DA" w:rsidRPr="005A05E6">
        <w:rPr>
          <w:rFonts w:ascii="Arial" w:hAnsi="Arial" w:cs="Arial"/>
          <w:shd w:val="clear" w:color="auto" w:fill="FAFAFA"/>
        </w:rPr>
        <w:t>Toda atividade publicitária deve caracterizar-se pelo respeito à dignidade da pessoa humana à intimidade, ao interesse social, às instituições e símbolos nacionais, às autoridades constituídas e ao núcleo familiar.</w:t>
      </w:r>
    </w:p>
    <w:p w:rsidR="003545DA" w:rsidRPr="005A05E6" w:rsidRDefault="003545DA" w:rsidP="003545DA">
      <w:pPr>
        <w:spacing w:after="0" w:line="240" w:lineRule="auto"/>
        <w:ind w:left="2268"/>
        <w:jc w:val="both"/>
        <w:rPr>
          <w:rFonts w:ascii="Arial" w:hAnsi="Arial" w:cs="Arial"/>
          <w:shd w:val="clear" w:color="auto" w:fill="FAFAFA"/>
        </w:rPr>
      </w:pPr>
      <w:r w:rsidRPr="005A05E6">
        <w:rPr>
          <w:rFonts w:ascii="Arial" w:hAnsi="Arial" w:cs="Arial"/>
          <w:shd w:val="clear" w:color="auto" w:fill="FAFAFA"/>
        </w:rPr>
        <w:t>Art. 20. Nenhum anúncio deve favorecer ou estimular qualquer espécie de ofensa ou discriminação racial, social, política, religiosa ou de nacionalidade</w:t>
      </w:r>
      <w:r w:rsidR="00085F52">
        <w:rPr>
          <w:rFonts w:ascii="Arial" w:hAnsi="Arial" w:cs="Arial"/>
          <w:shd w:val="clear" w:color="auto" w:fill="FAFAFA"/>
        </w:rPr>
        <w:t>”</w:t>
      </w:r>
      <w:r>
        <w:rPr>
          <w:rFonts w:ascii="Arial" w:hAnsi="Arial" w:cs="Arial"/>
          <w:shd w:val="clear" w:color="auto" w:fill="FAFAFA"/>
        </w:rPr>
        <w:t>.</w:t>
      </w:r>
    </w:p>
    <w:p w:rsidR="003545DA" w:rsidRPr="00384FC5" w:rsidRDefault="003545DA" w:rsidP="003545DA">
      <w:pPr>
        <w:spacing w:after="0" w:line="360" w:lineRule="auto"/>
        <w:jc w:val="both"/>
        <w:rPr>
          <w:rFonts w:ascii="Arial" w:hAnsi="Arial" w:cs="Arial"/>
          <w:shd w:val="clear" w:color="auto" w:fill="FAFAFA"/>
        </w:rPr>
      </w:pPr>
    </w:p>
    <w:p w:rsidR="003545DA" w:rsidRDefault="003545DA" w:rsidP="003545DA">
      <w:pPr>
        <w:spacing w:after="0" w:line="360" w:lineRule="auto"/>
        <w:ind w:firstLine="709"/>
        <w:jc w:val="both"/>
        <w:rPr>
          <w:rFonts w:ascii="Arial" w:hAnsi="Arial" w:cs="Arial"/>
          <w:sz w:val="24"/>
          <w:szCs w:val="24"/>
          <w:shd w:val="clear" w:color="auto" w:fill="FAFAFA"/>
        </w:rPr>
      </w:pPr>
      <w:r>
        <w:rPr>
          <w:rFonts w:ascii="Arial" w:hAnsi="Arial" w:cs="Arial"/>
          <w:sz w:val="24"/>
          <w:szCs w:val="24"/>
          <w:shd w:val="clear" w:color="auto" w:fill="FAFAFA"/>
        </w:rPr>
        <w:lastRenderedPageBreak/>
        <w:t xml:space="preserve">Apesar do </w:t>
      </w:r>
      <w:r w:rsidRPr="0006385D">
        <w:rPr>
          <w:rFonts w:ascii="Arial" w:eastAsia="Times New Roman" w:hAnsi="Arial" w:cs="Arial"/>
          <w:sz w:val="24"/>
          <w:szCs w:val="24"/>
          <w:lang w:eastAsia="pt-BR"/>
        </w:rPr>
        <w:t>Código Brasileiro de Auto-regulamentação Publicitária</w:t>
      </w:r>
      <w:r>
        <w:rPr>
          <w:rFonts w:ascii="Arial" w:hAnsi="Arial" w:cs="Arial"/>
          <w:sz w:val="24"/>
          <w:szCs w:val="24"/>
          <w:shd w:val="clear" w:color="auto" w:fill="FAFAFA"/>
        </w:rPr>
        <w:t xml:space="preserve"> em seus artigos acima citado</w:t>
      </w:r>
      <w:r w:rsidRPr="00282B27">
        <w:rPr>
          <w:rFonts w:ascii="Arial" w:hAnsi="Arial" w:cs="Arial"/>
          <w:sz w:val="24"/>
          <w:szCs w:val="24"/>
          <w:shd w:val="clear" w:color="auto" w:fill="FAFAFA"/>
        </w:rPr>
        <w:t xml:space="preserve">, não seja suficiente para a coibição dos abusos </w:t>
      </w:r>
      <w:r>
        <w:rPr>
          <w:rFonts w:ascii="Arial" w:hAnsi="Arial" w:cs="Arial"/>
          <w:sz w:val="24"/>
          <w:szCs w:val="24"/>
          <w:shd w:val="clear" w:color="auto" w:fill="FAFAFA"/>
        </w:rPr>
        <w:t>encontrados</w:t>
      </w:r>
      <w:r w:rsidRPr="00282B27">
        <w:rPr>
          <w:rFonts w:ascii="Arial" w:hAnsi="Arial" w:cs="Arial"/>
          <w:sz w:val="24"/>
          <w:szCs w:val="24"/>
          <w:shd w:val="clear" w:color="auto" w:fill="FAFAFA"/>
        </w:rPr>
        <w:t xml:space="preserve"> na publicidade, mesmo porque as </w:t>
      </w:r>
      <w:r>
        <w:rPr>
          <w:rFonts w:ascii="Arial" w:hAnsi="Arial" w:cs="Arial"/>
          <w:sz w:val="24"/>
          <w:szCs w:val="24"/>
          <w:shd w:val="clear" w:color="auto" w:fill="FAFAFA"/>
        </w:rPr>
        <w:t>deliberações</w:t>
      </w:r>
      <w:r w:rsidRPr="00282B27">
        <w:rPr>
          <w:rFonts w:ascii="Arial" w:hAnsi="Arial" w:cs="Arial"/>
          <w:sz w:val="24"/>
          <w:szCs w:val="24"/>
          <w:shd w:val="clear" w:color="auto" w:fill="FAFAFA"/>
        </w:rPr>
        <w:t xml:space="preserve"> dos órgãos privados que </w:t>
      </w:r>
      <w:r>
        <w:rPr>
          <w:rFonts w:ascii="Arial" w:hAnsi="Arial" w:cs="Arial"/>
          <w:sz w:val="24"/>
          <w:szCs w:val="24"/>
          <w:shd w:val="clear" w:color="auto" w:fill="FAFAFA"/>
        </w:rPr>
        <w:t>estabelecem</w:t>
      </w:r>
      <w:r w:rsidRPr="00282B27">
        <w:rPr>
          <w:rFonts w:ascii="Arial" w:hAnsi="Arial" w:cs="Arial"/>
          <w:sz w:val="24"/>
          <w:szCs w:val="24"/>
          <w:shd w:val="clear" w:color="auto" w:fill="FAFAFA"/>
        </w:rPr>
        <w:t xml:space="preserve"> sua aplicação se limitam a </w:t>
      </w:r>
      <w:r>
        <w:rPr>
          <w:rFonts w:ascii="Arial" w:hAnsi="Arial" w:cs="Arial"/>
          <w:sz w:val="24"/>
          <w:szCs w:val="24"/>
          <w:shd w:val="clear" w:color="auto" w:fill="FAFAFA"/>
        </w:rPr>
        <w:t>enviar</w:t>
      </w:r>
      <w:r w:rsidRPr="00282B27">
        <w:rPr>
          <w:rFonts w:ascii="Arial" w:hAnsi="Arial" w:cs="Arial"/>
          <w:sz w:val="24"/>
          <w:szCs w:val="24"/>
          <w:shd w:val="clear" w:color="auto" w:fill="FAFAFA"/>
        </w:rPr>
        <w:t xml:space="preserve"> recomendações, </w:t>
      </w:r>
      <w:r>
        <w:rPr>
          <w:rFonts w:ascii="Arial" w:hAnsi="Arial" w:cs="Arial"/>
          <w:sz w:val="24"/>
          <w:szCs w:val="24"/>
          <w:shd w:val="clear" w:color="auto" w:fill="FAFAFA"/>
        </w:rPr>
        <w:t>que por vezes deixam de ser acata</w:t>
      </w:r>
      <w:r w:rsidRPr="00282B27">
        <w:rPr>
          <w:rFonts w:ascii="Arial" w:hAnsi="Arial" w:cs="Arial"/>
          <w:sz w:val="24"/>
          <w:szCs w:val="24"/>
          <w:shd w:val="clear" w:color="auto" w:fill="FAFAFA"/>
        </w:rPr>
        <w:t xml:space="preserve">das, sem dúvida </w:t>
      </w:r>
      <w:r>
        <w:rPr>
          <w:rFonts w:ascii="Arial" w:hAnsi="Arial" w:cs="Arial"/>
          <w:sz w:val="24"/>
          <w:szCs w:val="24"/>
          <w:shd w:val="clear" w:color="auto" w:fill="FAFAFA"/>
        </w:rPr>
        <w:t>resguarda</w:t>
      </w:r>
      <w:r w:rsidRPr="00282B27">
        <w:rPr>
          <w:rFonts w:ascii="Arial" w:hAnsi="Arial" w:cs="Arial"/>
          <w:sz w:val="24"/>
          <w:szCs w:val="24"/>
          <w:shd w:val="clear" w:color="auto" w:fill="FAFAFA"/>
        </w:rPr>
        <w:t xml:space="preserve"> de </w:t>
      </w:r>
      <w:r>
        <w:rPr>
          <w:rFonts w:ascii="Arial" w:hAnsi="Arial" w:cs="Arial"/>
          <w:sz w:val="24"/>
          <w:szCs w:val="24"/>
          <w:shd w:val="clear" w:color="auto" w:fill="FAFAFA"/>
        </w:rPr>
        <w:t>preciosa</w:t>
      </w:r>
      <w:r w:rsidRPr="00282B27">
        <w:rPr>
          <w:rFonts w:ascii="Arial" w:hAnsi="Arial" w:cs="Arial"/>
          <w:sz w:val="24"/>
          <w:szCs w:val="24"/>
          <w:shd w:val="clear" w:color="auto" w:fill="FAFAFA"/>
        </w:rPr>
        <w:t xml:space="preserve"> fonte de subsídios, </w:t>
      </w:r>
      <w:r>
        <w:rPr>
          <w:rFonts w:ascii="Arial" w:hAnsi="Arial" w:cs="Arial"/>
          <w:sz w:val="24"/>
          <w:szCs w:val="24"/>
          <w:shd w:val="clear" w:color="auto" w:fill="FAFAFA"/>
        </w:rPr>
        <w:t>especialmente</w:t>
      </w:r>
      <w:r w:rsidRPr="00282B27">
        <w:rPr>
          <w:rFonts w:ascii="Arial" w:hAnsi="Arial" w:cs="Arial"/>
          <w:sz w:val="24"/>
          <w:szCs w:val="24"/>
          <w:shd w:val="clear" w:color="auto" w:fill="FAFAFA"/>
        </w:rPr>
        <w:t xml:space="preserve"> para a caracterização dos </w:t>
      </w:r>
      <w:r>
        <w:rPr>
          <w:rFonts w:ascii="Arial" w:hAnsi="Arial" w:cs="Arial"/>
          <w:sz w:val="24"/>
          <w:szCs w:val="24"/>
          <w:shd w:val="clear" w:color="auto" w:fill="FAFAFA"/>
        </w:rPr>
        <w:t>referidos</w:t>
      </w:r>
      <w:r w:rsidRPr="00282B27">
        <w:rPr>
          <w:rFonts w:ascii="Arial" w:hAnsi="Arial" w:cs="Arial"/>
          <w:sz w:val="24"/>
          <w:szCs w:val="24"/>
          <w:shd w:val="clear" w:color="auto" w:fill="FAFAFA"/>
        </w:rPr>
        <w:t xml:space="preserve"> abusos, sendo, além do mais, importante </w:t>
      </w:r>
      <w:r>
        <w:rPr>
          <w:rFonts w:ascii="Arial" w:hAnsi="Arial" w:cs="Arial"/>
          <w:sz w:val="24"/>
          <w:szCs w:val="24"/>
          <w:shd w:val="clear" w:color="auto" w:fill="FAFAFA"/>
        </w:rPr>
        <w:t>frisar</w:t>
      </w:r>
      <w:r w:rsidRPr="00282B27">
        <w:rPr>
          <w:rFonts w:ascii="Arial" w:hAnsi="Arial" w:cs="Arial"/>
          <w:sz w:val="24"/>
          <w:szCs w:val="24"/>
          <w:shd w:val="clear" w:color="auto" w:fill="FAFAFA"/>
        </w:rPr>
        <w:t>, fonte unilateral de obrigações assumidas pelos anunciantes, agências e veículos de publicidade, como o são, sabidamente, o contrato, o ato ilícito</w:t>
      </w:r>
      <w:r>
        <w:rPr>
          <w:rFonts w:ascii="Arial" w:hAnsi="Arial" w:cs="Arial"/>
          <w:sz w:val="24"/>
          <w:szCs w:val="24"/>
          <w:shd w:val="clear" w:color="auto" w:fill="FAFAFA"/>
        </w:rPr>
        <w:t xml:space="preserve"> e a norma, na sua interpretação técnica</w:t>
      </w:r>
      <w:r w:rsidRPr="00282B27">
        <w:rPr>
          <w:rFonts w:ascii="Arial" w:hAnsi="Arial" w:cs="Arial"/>
          <w:sz w:val="24"/>
          <w:szCs w:val="24"/>
          <w:shd w:val="clear" w:color="auto" w:fill="FAFAFA"/>
        </w:rPr>
        <w:t xml:space="preserve"> formal.</w:t>
      </w:r>
    </w:p>
    <w:p w:rsidR="003545DA" w:rsidRPr="00836238" w:rsidRDefault="003545DA" w:rsidP="00384FC5">
      <w:pPr>
        <w:spacing w:after="0" w:line="240" w:lineRule="auto"/>
        <w:jc w:val="both"/>
        <w:rPr>
          <w:rFonts w:ascii="Arial" w:hAnsi="Arial" w:cs="Arial"/>
          <w:shd w:val="clear" w:color="auto" w:fill="FAFAFA"/>
        </w:rPr>
      </w:pPr>
    </w:p>
    <w:p w:rsidR="003545DA" w:rsidRPr="00836238" w:rsidRDefault="00085F52" w:rsidP="003545DA">
      <w:pPr>
        <w:spacing w:after="0" w:line="240" w:lineRule="auto"/>
        <w:ind w:left="2268"/>
        <w:jc w:val="both"/>
        <w:rPr>
          <w:rFonts w:ascii="Arial" w:hAnsi="Arial" w:cs="Arial"/>
          <w:shd w:val="clear" w:color="auto" w:fill="FAFAFA"/>
        </w:rPr>
      </w:pPr>
      <w:r>
        <w:rPr>
          <w:rFonts w:ascii="Arial" w:hAnsi="Arial" w:cs="Arial"/>
          <w:shd w:val="clear" w:color="auto" w:fill="FAFAFA"/>
        </w:rPr>
        <w:t xml:space="preserve">“Art. 68 </w:t>
      </w:r>
      <w:r w:rsidR="003545DA" w:rsidRPr="00836238">
        <w:rPr>
          <w:rFonts w:ascii="Arial" w:hAnsi="Arial" w:cs="Arial"/>
          <w:shd w:val="clear" w:color="auto" w:fill="FAFAFA"/>
        </w:rPr>
        <w:t>Fazer ou promover publicidade que sabe ou deveria saber ser capaz de induzir o consumidor a se comportar de forma prejudicial ou perigosa a sua saúde ou segurança: Pena – Detenção de 6 (seis) meses a 2 (dois) anos e multa</w:t>
      </w:r>
      <w:r>
        <w:rPr>
          <w:rFonts w:ascii="Arial" w:hAnsi="Arial" w:cs="Arial"/>
          <w:shd w:val="clear" w:color="auto" w:fill="FAFAFA"/>
        </w:rPr>
        <w:t>”</w:t>
      </w:r>
      <w:r w:rsidR="003545DA" w:rsidRPr="00836238">
        <w:rPr>
          <w:rFonts w:ascii="Arial" w:hAnsi="Arial" w:cs="Arial"/>
          <w:shd w:val="clear" w:color="auto" w:fill="FAFAFA"/>
        </w:rPr>
        <w:t>.</w:t>
      </w:r>
    </w:p>
    <w:p w:rsidR="003545DA" w:rsidRDefault="003545DA" w:rsidP="003545DA">
      <w:pPr>
        <w:spacing w:after="0" w:line="240" w:lineRule="auto"/>
        <w:jc w:val="both"/>
        <w:rPr>
          <w:rFonts w:ascii="Arial" w:hAnsi="Arial" w:cs="Arial"/>
          <w:shd w:val="clear" w:color="auto" w:fill="FAFAFA"/>
        </w:rPr>
      </w:pPr>
    </w:p>
    <w:p w:rsidR="003545DA" w:rsidRDefault="003545DA" w:rsidP="003545DA">
      <w:pPr>
        <w:spacing w:after="0" w:line="360" w:lineRule="auto"/>
        <w:ind w:firstLine="708"/>
        <w:jc w:val="both"/>
        <w:rPr>
          <w:rFonts w:ascii="Arial" w:hAnsi="Arial" w:cs="Arial"/>
          <w:sz w:val="24"/>
          <w:szCs w:val="24"/>
          <w:shd w:val="clear" w:color="auto" w:fill="FAFAFA"/>
        </w:rPr>
      </w:pPr>
      <w:r>
        <w:rPr>
          <w:rFonts w:ascii="Arial" w:hAnsi="Arial" w:cs="Arial"/>
          <w:sz w:val="24"/>
          <w:szCs w:val="24"/>
          <w:shd w:val="clear" w:color="auto" w:fill="FAFAFA"/>
        </w:rPr>
        <w:t>No caso deste artigo, mais uma vez manifesta-se o CONAR</w:t>
      </w:r>
      <w:r w:rsidRPr="00282B27">
        <w:rPr>
          <w:rFonts w:ascii="Arial" w:hAnsi="Arial" w:cs="Arial"/>
          <w:sz w:val="24"/>
          <w:szCs w:val="24"/>
          <w:shd w:val="clear" w:color="auto" w:fill="FAFAFA"/>
        </w:rPr>
        <w:t xml:space="preserve"> </w:t>
      </w:r>
      <w:r>
        <w:rPr>
          <w:rFonts w:ascii="Arial" w:hAnsi="Arial" w:cs="Arial"/>
          <w:sz w:val="24"/>
          <w:szCs w:val="24"/>
          <w:shd w:val="clear" w:color="auto" w:fill="FAFAFA"/>
        </w:rPr>
        <w:t>em</w:t>
      </w:r>
      <w:r w:rsidRPr="00282B27">
        <w:rPr>
          <w:rFonts w:ascii="Arial" w:hAnsi="Arial" w:cs="Arial"/>
          <w:sz w:val="24"/>
          <w:szCs w:val="24"/>
          <w:shd w:val="clear" w:color="auto" w:fill="FAFAFA"/>
        </w:rPr>
        <w:t xml:space="preserve"> sua Seção 8, q</w:t>
      </w:r>
      <w:r>
        <w:rPr>
          <w:rFonts w:ascii="Arial" w:hAnsi="Arial" w:cs="Arial"/>
          <w:sz w:val="24"/>
          <w:szCs w:val="24"/>
          <w:shd w:val="clear" w:color="auto" w:fill="FAFAFA"/>
        </w:rPr>
        <w:t>ue trata justamente da Segu</w:t>
      </w:r>
      <w:r w:rsidRPr="00282B27">
        <w:rPr>
          <w:rFonts w:ascii="Arial" w:hAnsi="Arial" w:cs="Arial"/>
          <w:sz w:val="24"/>
          <w:szCs w:val="24"/>
          <w:shd w:val="clear" w:color="auto" w:fill="FAFAFA"/>
        </w:rPr>
        <w:t>rança e Acidentes, bem como</w:t>
      </w:r>
      <w:r>
        <w:rPr>
          <w:rFonts w:ascii="Arial" w:hAnsi="Arial" w:cs="Arial"/>
          <w:sz w:val="24"/>
          <w:szCs w:val="24"/>
          <w:shd w:val="clear" w:color="auto" w:fill="FAFAFA"/>
        </w:rPr>
        <w:t xml:space="preserve"> assim </w:t>
      </w:r>
      <w:r w:rsidR="005B11C4">
        <w:rPr>
          <w:rFonts w:ascii="Arial" w:hAnsi="Arial" w:cs="Arial"/>
          <w:sz w:val="24"/>
          <w:szCs w:val="24"/>
          <w:shd w:val="clear" w:color="auto" w:fill="FAFAFA"/>
        </w:rPr>
        <w:t>os seus a</w:t>
      </w:r>
      <w:r w:rsidRPr="00282B27">
        <w:rPr>
          <w:rFonts w:ascii="Arial" w:hAnsi="Arial" w:cs="Arial"/>
          <w:sz w:val="24"/>
          <w:szCs w:val="24"/>
          <w:shd w:val="clear" w:color="auto" w:fill="FAFAFA"/>
        </w:rPr>
        <w:t xml:space="preserve">nexos, quando traçam </w:t>
      </w:r>
      <w:r>
        <w:rPr>
          <w:rFonts w:ascii="Arial" w:hAnsi="Arial" w:cs="Arial"/>
          <w:sz w:val="24"/>
          <w:szCs w:val="24"/>
          <w:shd w:val="clear" w:color="auto" w:fill="FAFAFA"/>
        </w:rPr>
        <w:t xml:space="preserve">condutas a serem seguidas com relação </w:t>
      </w:r>
      <w:r w:rsidRPr="00282B27">
        <w:rPr>
          <w:rFonts w:ascii="Arial" w:hAnsi="Arial" w:cs="Arial"/>
          <w:sz w:val="24"/>
          <w:szCs w:val="24"/>
          <w:shd w:val="clear" w:color="auto" w:fill="FAFAFA"/>
        </w:rPr>
        <w:t>a publicidade de bebidas alcoólicas, fumo, armas, defensivos agrícolas</w:t>
      </w:r>
      <w:r>
        <w:rPr>
          <w:rFonts w:ascii="Arial" w:hAnsi="Arial" w:cs="Arial"/>
          <w:sz w:val="24"/>
          <w:szCs w:val="24"/>
          <w:shd w:val="clear" w:color="auto" w:fill="FAFAFA"/>
        </w:rPr>
        <w:t>. No que diz respeito a bebidas alcoólicas, estabelece conduta rígida a exemplo de que crianças não devem figurar</w:t>
      </w:r>
      <w:r>
        <w:rPr>
          <w:rStyle w:val="Refdenotaderodap"/>
          <w:rFonts w:ascii="Arial" w:hAnsi="Arial" w:cs="Arial"/>
          <w:sz w:val="24"/>
          <w:szCs w:val="24"/>
          <w:shd w:val="clear" w:color="auto" w:fill="FAFAFA"/>
        </w:rPr>
        <w:footnoteReference w:id="21"/>
      </w:r>
      <w:r>
        <w:rPr>
          <w:rFonts w:ascii="Arial" w:hAnsi="Arial" w:cs="Arial"/>
          <w:sz w:val="24"/>
          <w:szCs w:val="24"/>
          <w:shd w:val="clear" w:color="auto" w:fill="FAFAFA"/>
        </w:rPr>
        <w:t xml:space="preserve"> nos anúncios </w:t>
      </w:r>
      <w:r w:rsidRPr="00282B27">
        <w:rPr>
          <w:rFonts w:ascii="Arial" w:hAnsi="Arial" w:cs="Arial"/>
          <w:sz w:val="24"/>
          <w:szCs w:val="24"/>
          <w:shd w:val="clear" w:color="auto" w:fill="FAFAFA"/>
        </w:rPr>
        <w:t xml:space="preserve">a não ser em situações que tornem natural e espontânea a sua presença, como é o caso das cenas de família e contanto que fique </w:t>
      </w:r>
      <w:r>
        <w:rPr>
          <w:rFonts w:ascii="Arial" w:hAnsi="Arial" w:cs="Arial"/>
          <w:sz w:val="24"/>
          <w:szCs w:val="24"/>
          <w:shd w:val="clear" w:color="auto" w:fill="FAFAFA"/>
        </w:rPr>
        <w:t>explícito</w:t>
      </w:r>
      <w:r w:rsidRPr="00282B27">
        <w:rPr>
          <w:rFonts w:ascii="Arial" w:hAnsi="Arial" w:cs="Arial"/>
          <w:sz w:val="24"/>
          <w:szCs w:val="24"/>
          <w:shd w:val="clear" w:color="auto" w:fill="FAFAFA"/>
        </w:rPr>
        <w:t xml:space="preserve"> que não estão bebendo e, ainda, quando sua presença for necessária para enfatizar </w:t>
      </w:r>
      <w:r>
        <w:rPr>
          <w:rFonts w:ascii="Arial" w:hAnsi="Arial" w:cs="Arial"/>
          <w:sz w:val="24"/>
          <w:szCs w:val="24"/>
          <w:shd w:val="clear" w:color="auto" w:fill="FAFAFA"/>
        </w:rPr>
        <w:t>sobriedade</w:t>
      </w:r>
      <w:r w:rsidRPr="00282B27">
        <w:rPr>
          <w:rFonts w:ascii="Arial" w:hAnsi="Arial" w:cs="Arial"/>
          <w:sz w:val="24"/>
          <w:szCs w:val="24"/>
          <w:shd w:val="clear" w:color="auto" w:fill="FAFAFA"/>
        </w:rPr>
        <w:t xml:space="preserve"> e moderação, ou </w:t>
      </w:r>
      <w:r>
        <w:rPr>
          <w:rFonts w:ascii="Arial" w:hAnsi="Arial" w:cs="Arial"/>
          <w:sz w:val="24"/>
          <w:szCs w:val="24"/>
          <w:shd w:val="clear" w:color="auto" w:fill="FAFAFA"/>
        </w:rPr>
        <w:t xml:space="preserve">ainda, </w:t>
      </w:r>
      <w:r w:rsidRPr="00282B27">
        <w:rPr>
          <w:rFonts w:ascii="Arial" w:hAnsi="Arial" w:cs="Arial"/>
          <w:sz w:val="24"/>
          <w:szCs w:val="24"/>
          <w:shd w:val="clear" w:color="auto" w:fill="FAFAFA"/>
        </w:rPr>
        <w:t xml:space="preserve">os anúncios não deverão ser endereçados a menores de idade, nem tampouco </w:t>
      </w:r>
      <w:r>
        <w:rPr>
          <w:rFonts w:ascii="Arial" w:hAnsi="Arial" w:cs="Arial"/>
          <w:sz w:val="24"/>
          <w:szCs w:val="24"/>
          <w:shd w:val="clear" w:color="auto" w:fill="FAFAFA"/>
        </w:rPr>
        <w:t>instiga-los</w:t>
      </w:r>
      <w:r w:rsidRPr="00282B27">
        <w:rPr>
          <w:rFonts w:ascii="Arial" w:hAnsi="Arial" w:cs="Arial"/>
          <w:sz w:val="24"/>
          <w:szCs w:val="24"/>
          <w:shd w:val="clear" w:color="auto" w:fill="FAFAFA"/>
        </w:rPr>
        <w:t xml:space="preserve"> a </w:t>
      </w:r>
      <w:r>
        <w:rPr>
          <w:rFonts w:ascii="Arial" w:hAnsi="Arial" w:cs="Arial"/>
          <w:sz w:val="24"/>
          <w:szCs w:val="24"/>
          <w:shd w:val="clear" w:color="auto" w:fill="FAFAFA"/>
        </w:rPr>
        <w:t>consumir bebida alcoólica</w:t>
      </w:r>
      <w:r w:rsidRPr="00282B27">
        <w:rPr>
          <w:rFonts w:ascii="Arial" w:hAnsi="Arial" w:cs="Arial"/>
          <w:sz w:val="24"/>
          <w:szCs w:val="24"/>
          <w:shd w:val="clear" w:color="auto" w:fill="FAFAFA"/>
        </w:rPr>
        <w:t>.</w:t>
      </w:r>
    </w:p>
    <w:p w:rsidR="003545DA" w:rsidRPr="00F1262B" w:rsidRDefault="003545DA" w:rsidP="00384FC5">
      <w:pPr>
        <w:spacing w:after="0" w:line="240" w:lineRule="auto"/>
        <w:jc w:val="both"/>
        <w:rPr>
          <w:rFonts w:ascii="Arial" w:hAnsi="Arial" w:cs="Arial"/>
          <w:shd w:val="clear" w:color="auto" w:fill="FAFAFA"/>
        </w:rPr>
      </w:pPr>
    </w:p>
    <w:p w:rsidR="003545DA" w:rsidRDefault="009038DF" w:rsidP="003545DA">
      <w:pPr>
        <w:spacing w:after="0" w:line="240" w:lineRule="auto"/>
        <w:ind w:left="2268"/>
        <w:jc w:val="both"/>
        <w:rPr>
          <w:rFonts w:ascii="Arial" w:hAnsi="Arial" w:cs="Arial"/>
          <w:shd w:val="clear" w:color="auto" w:fill="FAFAFA"/>
        </w:rPr>
      </w:pPr>
      <w:r>
        <w:rPr>
          <w:rFonts w:ascii="Arial" w:hAnsi="Arial" w:cs="Arial"/>
          <w:shd w:val="clear" w:color="auto" w:fill="FAFAFA"/>
        </w:rPr>
        <w:t>“</w:t>
      </w:r>
      <w:r w:rsidR="003545DA" w:rsidRPr="0003250B">
        <w:rPr>
          <w:rFonts w:ascii="Arial" w:hAnsi="Arial" w:cs="Arial"/>
          <w:shd w:val="clear" w:color="auto" w:fill="FAFAFA"/>
        </w:rPr>
        <w:t>Art. 69 Deixar de organizar dados fáticos, técnicos e científicos que dão base à publicidade: Pena – Detenção de 1 (um) a 6 (seis) meses ou multa</w:t>
      </w:r>
      <w:r>
        <w:rPr>
          <w:rFonts w:ascii="Arial" w:hAnsi="Arial" w:cs="Arial"/>
          <w:shd w:val="clear" w:color="auto" w:fill="FAFAFA"/>
        </w:rPr>
        <w:t>”</w:t>
      </w:r>
      <w:r w:rsidR="003545DA" w:rsidRPr="0003250B">
        <w:rPr>
          <w:rFonts w:ascii="Arial" w:hAnsi="Arial" w:cs="Arial"/>
          <w:shd w:val="clear" w:color="auto" w:fill="FAFAFA"/>
        </w:rPr>
        <w:t>.</w:t>
      </w:r>
    </w:p>
    <w:p w:rsidR="003545DA" w:rsidRDefault="003545DA" w:rsidP="00384FC5">
      <w:pPr>
        <w:spacing w:after="0" w:line="240" w:lineRule="auto"/>
        <w:ind w:left="2268" w:hanging="2268"/>
        <w:jc w:val="both"/>
        <w:rPr>
          <w:rFonts w:ascii="Arial" w:hAnsi="Arial" w:cs="Arial"/>
          <w:shd w:val="clear" w:color="auto" w:fill="FAFAFA"/>
        </w:rPr>
      </w:pPr>
    </w:p>
    <w:p w:rsidR="003545DA" w:rsidRDefault="003545DA" w:rsidP="003545DA">
      <w:pPr>
        <w:spacing w:after="0" w:line="360" w:lineRule="auto"/>
        <w:ind w:firstLine="708"/>
        <w:jc w:val="both"/>
        <w:rPr>
          <w:rFonts w:ascii="Arial" w:hAnsi="Arial" w:cs="Arial"/>
          <w:sz w:val="24"/>
          <w:szCs w:val="24"/>
          <w:shd w:val="clear" w:color="auto" w:fill="FAFAFA"/>
        </w:rPr>
      </w:pPr>
      <w:r>
        <w:rPr>
          <w:rFonts w:ascii="Arial" w:hAnsi="Arial" w:cs="Arial"/>
          <w:sz w:val="24"/>
          <w:szCs w:val="24"/>
          <w:shd w:val="clear" w:color="auto" w:fill="FAFAFA"/>
        </w:rPr>
        <w:t>A Respeito deste dispositivo, o legislador pretendeu dar efetividade</w:t>
      </w:r>
      <w:r w:rsidRPr="00282B27">
        <w:rPr>
          <w:rFonts w:ascii="Arial" w:hAnsi="Arial" w:cs="Arial"/>
          <w:sz w:val="24"/>
          <w:szCs w:val="24"/>
          <w:shd w:val="clear" w:color="auto" w:fill="FAFAFA"/>
        </w:rPr>
        <w:t xml:space="preserve"> as obrigações estabelecidas pela parte material do </w:t>
      </w:r>
      <w:r>
        <w:rPr>
          <w:rFonts w:ascii="Arial" w:hAnsi="Arial" w:cs="Arial"/>
          <w:sz w:val="24"/>
          <w:szCs w:val="24"/>
          <w:shd w:val="clear" w:color="auto" w:fill="FAFAFA"/>
        </w:rPr>
        <w:t>CDC</w:t>
      </w:r>
      <w:r w:rsidRPr="00282B27">
        <w:rPr>
          <w:rFonts w:ascii="Arial" w:hAnsi="Arial" w:cs="Arial"/>
          <w:sz w:val="24"/>
          <w:szCs w:val="24"/>
          <w:shd w:val="clear" w:color="auto" w:fill="FAFAFA"/>
        </w:rPr>
        <w:t>.</w:t>
      </w:r>
    </w:p>
    <w:p w:rsidR="003545DA" w:rsidRDefault="003545DA" w:rsidP="003545DA">
      <w:pPr>
        <w:spacing w:after="0" w:line="360" w:lineRule="auto"/>
        <w:ind w:firstLine="708"/>
        <w:jc w:val="both"/>
        <w:rPr>
          <w:rFonts w:ascii="Arial" w:hAnsi="Arial" w:cs="Arial"/>
          <w:sz w:val="24"/>
          <w:szCs w:val="24"/>
          <w:shd w:val="clear" w:color="auto" w:fill="FAFAFA"/>
        </w:rPr>
      </w:pPr>
      <w:r>
        <w:rPr>
          <w:rFonts w:ascii="Arial" w:hAnsi="Arial" w:cs="Arial"/>
          <w:sz w:val="24"/>
          <w:szCs w:val="24"/>
          <w:shd w:val="clear" w:color="auto" w:fill="FAFAFA"/>
        </w:rPr>
        <w:t>Tratando-se de</w:t>
      </w:r>
      <w:r w:rsidRPr="00282B27">
        <w:rPr>
          <w:rFonts w:ascii="Arial" w:hAnsi="Arial" w:cs="Arial"/>
          <w:sz w:val="24"/>
          <w:szCs w:val="24"/>
          <w:shd w:val="clear" w:color="auto" w:fill="FAFAFA"/>
        </w:rPr>
        <w:t xml:space="preserve"> publicidade, o art. 36</w:t>
      </w:r>
      <w:r>
        <w:rPr>
          <w:rFonts w:ascii="Arial" w:hAnsi="Arial" w:cs="Arial"/>
          <w:sz w:val="24"/>
          <w:szCs w:val="24"/>
          <w:shd w:val="clear" w:color="auto" w:fill="FAFAFA"/>
        </w:rPr>
        <w:t xml:space="preserve"> em seu </w:t>
      </w:r>
      <w:r w:rsidRPr="00282B27">
        <w:rPr>
          <w:rFonts w:ascii="Arial" w:hAnsi="Arial" w:cs="Arial"/>
          <w:sz w:val="24"/>
          <w:szCs w:val="24"/>
          <w:shd w:val="clear" w:color="auto" w:fill="FAFAFA"/>
        </w:rPr>
        <w:t xml:space="preserve">parágrafo único do </w:t>
      </w:r>
      <w:r>
        <w:rPr>
          <w:rFonts w:ascii="Arial" w:hAnsi="Arial" w:cs="Arial"/>
          <w:sz w:val="24"/>
          <w:szCs w:val="24"/>
          <w:shd w:val="clear" w:color="auto" w:fill="FAFAFA"/>
        </w:rPr>
        <w:t>traz:</w:t>
      </w:r>
    </w:p>
    <w:p w:rsidR="003545DA" w:rsidRPr="00AA0EB2" w:rsidRDefault="003545DA" w:rsidP="00384FC5">
      <w:pPr>
        <w:spacing w:after="0" w:line="240" w:lineRule="auto"/>
        <w:jc w:val="both"/>
        <w:rPr>
          <w:rFonts w:ascii="Arial" w:hAnsi="Arial" w:cs="Arial"/>
          <w:shd w:val="clear" w:color="auto" w:fill="FAFAFA"/>
        </w:rPr>
      </w:pPr>
    </w:p>
    <w:p w:rsidR="003545DA" w:rsidRDefault="001F31C7" w:rsidP="003545DA">
      <w:pPr>
        <w:spacing w:after="0" w:line="240" w:lineRule="auto"/>
        <w:ind w:left="2268"/>
        <w:jc w:val="both"/>
        <w:rPr>
          <w:rFonts w:ascii="Arial" w:hAnsi="Arial" w:cs="Arial"/>
          <w:shd w:val="clear" w:color="auto" w:fill="FAFAFA"/>
        </w:rPr>
      </w:pPr>
      <w:r>
        <w:rPr>
          <w:rFonts w:ascii="Arial" w:hAnsi="Arial" w:cs="Arial"/>
          <w:shd w:val="clear" w:color="auto" w:fill="FAFAFA"/>
        </w:rPr>
        <w:t xml:space="preserve">“Art. 36 </w:t>
      </w:r>
      <w:r w:rsidR="003545DA" w:rsidRPr="00AA0EB2">
        <w:rPr>
          <w:rFonts w:ascii="Arial" w:hAnsi="Arial" w:cs="Arial"/>
          <w:shd w:val="clear" w:color="auto" w:fill="FAFAFA"/>
        </w:rPr>
        <w:t>O fornecedor, na publicidade de seus produtos e serviços, manterá em seu poder, para informação dos legítimos interessados, os dados fáticos, técnicos e científicos que dão sustentação à mensagem</w:t>
      </w:r>
      <w:r>
        <w:rPr>
          <w:rFonts w:ascii="Arial" w:hAnsi="Arial" w:cs="Arial"/>
          <w:shd w:val="clear" w:color="auto" w:fill="FAFAFA"/>
        </w:rPr>
        <w:t>”</w:t>
      </w:r>
      <w:r w:rsidR="003545DA" w:rsidRPr="00AA0EB2">
        <w:rPr>
          <w:rFonts w:ascii="Arial" w:hAnsi="Arial" w:cs="Arial"/>
          <w:shd w:val="clear" w:color="auto" w:fill="FAFAFA"/>
        </w:rPr>
        <w:t>.</w:t>
      </w:r>
    </w:p>
    <w:p w:rsidR="003545DA" w:rsidRPr="00AA0EB2" w:rsidRDefault="003545DA" w:rsidP="003545DA">
      <w:pPr>
        <w:spacing w:after="0" w:line="240" w:lineRule="auto"/>
        <w:jc w:val="both"/>
        <w:rPr>
          <w:rFonts w:ascii="Arial" w:hAnsi="Arial" w:cs="Arial"/>
          <w:shd w:val="clear" w:color="auto" w:fill="FAFAFA"/>
        </w:rPr>
      </w:pPr>
    </w:p>
    <w:p w:rsidR="003545DA" w:rsidRDefault="003545DA" w:rsidP="003545DA">
      <w:pPr>
        <w:spacing w:after="0" w:line="360" w:lineRule="auto"/>
        <w:ind w:firstLine="708"/>
        <w:jc w:val="both"/>
        <w:rPr>
          <w:rFonts w:ascii="Arial" w:hAnsi="Arial" w:cs="Arial"/>
          <w:sz w:val="24"/>
          <w:szCs w:val="24"/>
          <w:shd w:val="clear" w:color="auto" w:fill="FAFAFA"/>
        </w:rPr>
      </w:pPr>
      <w:r>
        <w:rPr>
          <w:rFonts w:ascii="Arial" w:hAnsi="Arial" w:cs="Arial"/>
          <w:sz w:val="24"/>
          <w:szCs w:val="24"/>
          <w:shd w:val="clear" w:color="auto" w:fill="FAFAFA"/>
        </w:rPr>
        <w:lastRenderedPageBreak/>
        <w:t>Sendo assim</w:t>
      </w:r>
      <w:r w:rsidRPr="00282B27">
        <w:rPr>
          <w:rFonts w:ascii="Arial" w:hAnsi="Arial" w:cs="Arial"/>
          <w:sz w:val="24"/>
          <w:szCs w:val="24"/>
          <w:shd w:val="clear" w:color="auto" w:fill="FAFAFA"/>
        </w:rPr>
        <w:t xml:space="preserve">, se </w:t>
      </w:r>
      <w:r>
        <w:rPr>
          <w:rFonts w:ascii="Arial" w:hAnsi="Arial" w:cs="Arial"/>
          <w:sz w:val="24"/>
          <w:szCs w:val="24"/>
          <w:shd w:val="clear" w:color="auto" w:fill="FAFAFA"/>
        </w:rPr>
        <w:t xml:space="preserve">indispensável impetrar </w:t>
      </w:r>
      <w:r w:rsidRPr="00282B27">
        <w:rPr>
          <w:rFonts w:ascii="Arial" w:hAnsi="Arial" w:cs="Arial"/>
          <w:sz w:val="24"/>
          <w:szCs w:val="24"/>
          <w:shd w:val="clear" w:color="auto" w:fill="FAFAFA"/>
        </w:rPr>
        <w:t xml:space="preserve">qualquer ação, quer no âmbito individual, quer no âmbito coletivo, </w:t>
      </w:r>
      <w:r>
        <w:rPr>
          <w:rFonts w:ascii="Arial" w:hAnsi="Arial" w:cs="Arial"/>
          <w:sz w:val="24"/>
          <w:szCs w:val="24"/>
          <w:shd w:val="clear" w:color="auto" w:fill="FAFAFA"/>
        </w:rPr>
        <w:t>com relação a</w:t>
      </w:r>
      <w:r w:rsidRPr="00282B27">
        <w:rPr>
          <w:rFonts w:ascii="Arial" w:hAnsi="Arial" w:cs="Arial"/>
          <w:sz w:val="24"/>
          <w:szCs w:val="24"/>
          <w:shd w:val="clear" w:color="auto" w:fill="FAFAFA"/>
        </w:rPr>
        <w:t xml:space="preserve"> pu</w:t>
      </w:r>
      <w:r>
        <w:rPr>
          <w:rFonts w:ascii="Arial" w:hAnsi="Arial" w:cs="Arial"/>
          <w:sz w:val="24"/>
          <w:szCs w:val="24"/>
          <w:shd w:val="clear" w:color="auto" w:fill="FAFAFA"/>
        </w:rPr>
        <w:t>blicidade enganosa ou abusiva,</w:t>
      </w:r>
      <w:r w:rsidRPr="00282B27">
        <w:rPr>
          <w:rFonts w:ascii="Arial" w:hAnsi="Arial" w:cs="Arial"/>
          <w:sz w:val="24"/>
          <w:szCs w:val="24"/>
          <w:shd w:val="clear" w:color="auto" w:fill="FAFAFA"/>
        </w:rPr>
        <w:t xml:space="preserve"> o Judiciário terá </w:t>
      </w:r>
      <w:r>
        <w:rPr>
          <w:rFonts w:ascii="Arial" w:hAnsi="Arial" w:cs="Arial"/>
          <w:sz w:val="24"/>
          <w:szCs w:val="24"/>
          <w:shd w:val="clear" w:color="auto" w:fill="FAFAFA"/>
        </w:rPr>
        <w:t>subsídios</w:t>
      </w:r>
      <w:r w:rsidRPr="00282B27">
        <w:rPr>
          <w:rFonts w:ascii="Arial" w:hAnsi="Arial" w:cs="Arial"/>
          <w:sz w:val="24"/>
          <w:szCs w:val="24"/>
          <w:shd w:val="clear" w:color="auto" w:fill="FAFAFA"/>
        </w:rPr>
        <w:t xml:space="preserve"> </w:t>
      </w:r>
      <w:r>
        <w:rPr>
          <w:rFonts w:ascii="Arial" w:hAnsi="Arial" w:cs="Arial"/>
          <w:sz w:val="24"/>
          <w:szCs w:val="24"/>
          <w:shd w:val="clear" w:color="auto" w:fill="FAFAFA"/>
        </w:rPr>
        <w:t>para</w:t>
      </w:r>
      <w:r w:rsidRPr="00282B27">
        <w:rPr>
          <w:rFonts w:ascii="Arial" w:hAnsi="Arial" w:cs="Arial"/>
          <w:sz w:val="24"/>
          <w:szCs w:val="24"/>
          <w:shd w:val="clear" w:color="auto" w:fill="FAFAFA"/>
        </w:rPr>
        <w:t xml:space="preserve"> </w:t>
      </w:r>
      <w:r>
        <w:rPr>
          <w:rFonts w:ascii="Arial" w:hAnsi="Arial" w:cs="Arial"/>
          <w:sz w:val="24"/>
          <w:szCs w:val="24"/>
          <w:shd w:val="clear" w:color="auto" w:fill="FAFAFA"/>
        </w:rPr>
        <w:t>avaliar</w:t>
      </w:r>
      <w:r w:rsidRPr="00282B27">
        <w:rPr>
          <w:rFonts w:ascii="Arial" w:hAnsi="Arial" w:cs="Arial"/>
          <w:sz w:val="24"/>
          <w:szCs w:val="24"/>
          <w:shd w:val="clear" w:color="auto" w:fill="FAFAFA"/>
        </w:rPr>
        <w:t xml:space="preserve"> sobre a tendenciosidade ou não, de </w:t>
      </w:r>
      <w:r>
        <w:rPr>
          <w:rFonts w:ascii="Arial" w:hAnsi="Arial" w:cs="Arial"/>
          <w:sz w:val="24"/>
          <w:szCs w:val="24"/>
          <w:shd w:val="clear" w:color="auto" w:fill="FAFAFA"/>
        </w:rPr>
        <w:t>referida</w:t>
      </w:r>
      <w:r w:rsidRPr="00282B27">
        <w:rPr>
          <w:rFonts w:ascii="Arial" w:hAnsi="Arial" w:cs="Arial"/>
          <w:sz w:val="24"/>
          <w:szCs w:val="24"/>
          <w:shd w:val="clear" w:color="auto" w:fill="FAFAFA"/>
        </w:rPr>
        <w:t xml:space="preserve"> publicidade, ou então os órgãos administrativos, </w:t>
      </w:r>
      <w:r>
        <w:rPr>
          <w:rFonts w:ascii="Arial" w:hAnsi="Arial" w:cs="Arial"/>
          <w:sz w:val="24"/>
          <w:szCs w:val="24"/>
          <w:shd w:val="clear" w:color="auto" w:fill="FAFAFA"/>
        </w:rPr>
        <w:t>encarregados</w:t>
      </w:r>
      <w:r w:rsidRPr="00282B27">
        <w:rPr>
          <w:rFonts w:ascii="Arial" w:hAnsi="Arial" w:cs="Arial"/>
          <w:sz w:val="24"/>
          <w:szCs w:val="24"/>
          <w:shd w:val="clear" w:color="auto" w:fill="FAFAFA"/>
        </w:rPr>
        <w:t xml:space="preserve"> de seu controle</w:t>
      </w:r>
      <w:r>
        <w:rPr>
          <w:rFonts w:ascii="Arial" w:hAnsi="Arial" w:cs="Arial"/>
          <w:sz w:val="24"/>
          <w:szCs w:val="24"/>
          <w:shd w:val="clear" w:color="auto" w:fill="FAFAFA"/>
        </w:rPr>
        <w:t>. Ou seja, o</w:t>
      </w:r>
      <w:r w:rsidRPr="00282B27">
        <w:rPr>
          <w:rFonts w:ascii="Arial" w:hAnsi="Arial" w:cs="Arial"/>
          <w:sz w:val="24"/>
          <w:szCs w:val="24"/>
          <w:shd w:val="clear" w:color="auto" w:fill="FAFAFA"/>
        </w:rPr>
        <w:t xml:space="preserve"> sujeito ativo do de</w:t>
      </w:r>
      <w:r>
        <w:rPr>
          <w:rFonts w:ascii="Arial" w:hAnsi="Arial" w:cs="Arial"/>
          <w:sz w:val="24"/>
          <w:szCs w:val="24"/>
          <w:shd w:val="clear" w:color="auto" w:fill="FAFAFA"/>
        </w:rPr>
        <w:t>lito é qualquer pessoa que te</w:t>
      </w:r>
      <w:r w:rsidRPr="00282B27">
        <w:rPr>
          <w:rFonts w:ascii="Arial" w:hAnsi="Arial" w:cs="Arial"/>
          <w:sz w:val="24"/>
          <w:szCs w:val="24"/>
          <w:shd w:val="clear" w:color="auto" w:fill="FAFAFA"/>
        </w:rPr>
        <w:t xml:space="preserve">nha a </w:t>
      </w:r>
      <w:r>
        <w:rPr>
          <w:rFonts w:ascii="Arial" w:hAnsi="Arial" w:cs="Arial"/>
          <w:sz w:val="24"/>
          <w:szCs w:val="24"/>
          <w:shd w:val="clear" w:color="auto" w:fill="FAFAFA"/>
        </w:rPr>
        <w:t>incumbência</w:t>
      </w:r>
      <w:r w:rsidRPr="009611E3">
        <w:rPr>
          <w:rFonts w:ascii="Arial" w:hAnsi="Arial" w:cs="Arial"/>
          <w:sz w:val="24"/>
          <w:szCs w:val="24"/>
          <w:shd w:val="clear" w:color="auto" w:fill="FAFAFA"/>
        </w:rPr>
        <w:t xml:space="preserve"> </w:t>
      </w:r>
      <w:r>
        <w:rPr>
          <w:rFonts w:ascii="Arial" w:hAnsi="Arial" w:cs="Arial"/>
          <w:sz w:val="24"/>
          <w:szCs w:val="24"/>
          <w:shd w:val="clear" w:color="auto" w:fill="FAFAFA"/>
        </w:rPr>
        <w:t>d</w:t>
      </w:r>
      <w:r w:rsidRPr="009611E3">
        <w:rPr>
          <w:rFonts w:ascii="Arial" w:hAnsi="Arial" w:cs="Arial"/>
          <w:sz w:val="24"/>
          <w:szCs w:val="24"/>
          <w:shd w:val="clear" w:color="auto" w:fill="FAFAFA"/>
        </w:rPr>
        <w:t xml:space="preserve">e manter a guarda de tais dados fáticos, técnicos e científicos que </w:t>
      </w:r>
      <w:r>
        <w:rPr>
          <w:rFonts w:ascii="Arial" w:hAnsi="Arial" w:cs="Arial"/>
          <w:sz w:val="24"/>
          <w:szCs w:val="24"/>
          <w:shd w:val="clear" w:color="auto" w:fill="FAFAFA"/>
        </w:rPr>
        <w:t>fundamentam</w:t>
      </w:r>
      <w:r w:rsidRPr="009611E3">
        <w:rPr>
          <w:rFonts w:ascii="Arial" w:hAnsi="Arial" w:cs="Arial"/>
          <w:sz w:val="24"/>
          <w:szCs w:val="24"/>
          <w:shd w:val="clear" w:color="auto" w:fill="FAFAFA"/>
        </w:rPr>
        <w:t xml:space="preserve"> </w:t>
      </w:r>
      <w:r>
        <w:rPr>
          <w:rFonts w:ascii="Arial" w:hAnsi="Arial" w:cs="Arial"/>
          <w:sz w:val="24"/>
          <w:szCs w:val="24"/>
          <w:shd w:val="clear" w:color="auto" w:fill="FAFAFA"/>
        </w:rPr>
        <w:t>a</w:t>
      </w:r>
      <w:r w:rsidRPr="009611E3">
        <w:rPr>
          <w:rFonts w:ascii="Arial" w:hAnsi="Arial" w:cs="Arial"/>
          <w:sz w:val="24"/>
          <w:szCs w:val="24"/>
          <w:shd w:val="clear" w:color="auto" w:fill="FAFAFA"/>
        </w:rPr>
        <w:t xml:space="preserve"> publicidade, mas basi</w:t>
      </w:r>
      <w:r>
        <w:rPr>
          <w:rFonts w:ascii="Arial" w:hAnsi="Arial" w:cs="Arial"/>
          <w:sz w:val="24"/>
          <w:szCs w:val="24"/>
          <w:shd w:val="clear" w:color="auto" w:fill="FAFAFA"/>
        </w:rPr>
        <w:t>camente é o próprio fornecedor/</w:t>
      </w:r>
      <w:r w:rsidRPr="009611E3">
        <w:rPr>
          <w:rFonts w:ascii="Arial" w:hAnsi="Arial" w:cs="Arial"/>
          <w:sz w:val="24"/>
          <w:szCs w:val="24"/>
          <w:shd w:val="clear" w:color="auto" w:fill="FAFAFA"/>
        </w:rPr>
        <w:t>anunciante de produtos e serviços responsável maior pela mesma veiculação</w:t>
      </w:r>
      <w:r>
        <w:rPr>
          <w:rFonts w:ascii="Arial" w:hAnsi="Arial" w:cs="Arial"/>
          <w:sz w:val="24"/>
          <w:szCs w:val="24"/>
          <w:shd w:val="clear" w:color="auto" w:fill="FAFAFA"/>
        </w:rPr>
        <w:t>.</w:t>
      </w:r>
    </w:p>
    <w:p w:rsidR="003545DA" w:rsidRDefault="003545DA" w:rsidP="003545DA">
      <w:pPr>
        <w:spacing w:after="0" w:line="360" w:lineRule="auto"/>
        <w:jc w:val="both"/>
        <w:rPr>
          <w:rFonts w:ascii="Arial" w:eastAsia="Times New Roman" w:hAnsi="Arial" w:cs="Arial"/>
          <w:sz w:val="24"/>
          <w:szCs w:val="24"/>
          <w:lang w:eastAsia="pt-BR"/>
        </w:rPr>
      </w:pPr>
    </w:p>
    <w:p w:rsidR="003545DA" w:rsidRDefault="003545DA" w:rsidP="003545DA">
      <w:pPr>
        <w:spacing w:after="0" w:line="360" w:lineRule="auto"/>
        <w:jc w:val="both"/>
        <w:rPr>
          <w:rFonts w:ascii="Arial" w:eastAsia="Times New Roman" w:hAnsi="Arial" w:cs="Arial"/>
          <w:sz w:val="24"/>
          <w:szCs w:val="24"/>
          <w:lang w:eastAsia="pt-BR"/>
        </w:rPr>
      </w:pPr>
    </w:p>
    <w:p w:rsidR="003545DA" w:rsidRPr="00E658B0" w:rsidRDefault="003545DA" w:rsidP="003545DA">
      <w:pPr>
        <w:spacing w:after="0" w:line="360" w:lineRule="auto"/>
        <w:jc w:val="both"/>
        <w:rPr>
          <w:rFonts w:ascii="Arial" w:eastAsia="Times New Roman" w:hAnsi="Arial" w:cs="Arial"/>
          <w:b/>
          <w:caps/>
          <w:sz w:val="24"/>
          <w:szCs w:val="24"/>
          <w:lang w:eastAsia="pt-BR"/>
        </w:rPr>
      </w:pPr>
      <w:r>
        <w:rPr>
          <w:rFonts w:ascii="Arial" w:eastAsia="Times New Roman" w:hAnsi="Arial" w:cs="Arial"/>
          <w:b/>
          <w:caps/>
          <w:sz w:val="24"/>
          <w:szCs w:val="24"/>
          <w:lang w:eastAsia="pt-BR"/>
        </w:rPr>
        <w:t>3.2</w:t>
      </w:r>
      <w:r w:rsidRPr="00E658B0">
        <w:rPr>
          <w:rFonts w:ascii="Arial" w:eastAsia="Times New Roman" w:hAnsi="Arial" w:cs="Arial"/>
          <w:b/>
          <w:caps/>
          <w:sz w:val="24"/>
          <w:szCs w:val="24"/>
          <w:lang w:eastAsia="pt-BR"/>
        </w:rPr>
        <w:t xml:space="preserve"> A contrapublicidade </w:t>
      </w:r>
      <w:r>
        <w:rPr>
          <w:rFonts w:ascii="Arial" w:eastAsia="Times New Roman" w:hAnsi="Arial" w:cs="Arial"/>
          <w:b/>
          <w:caps/>
          <w:sz w:val="24"/>
          <w:szCs w:val="24"/>
          <w:lang w:eastAsia="pt-BR"/>
        </w:rPr>
        <w:t>como forma de sanção na publicidade</w:t>
      </w:r>
    </w:p>
    <w:p w:rsidR="003545DA" w:rsidRDefault="003545DA" w:rsidP="00384FC5">
      <w:pPr>
        <w:spacing w:after="0" w:line="360" w:lineRule="auto"/>
        <w:jc w:val="both"/>
        <w:rPr>
          <w:rFonts w:ascii="Arial" w:eastAsia="Times New Roman" w:hAnsi="Arial" w:cs="Arial"/>
          <w:sz w:val="24"/>
          <w:szCs w:val="24"/>
          <w:lang w:eastAsia="pt-BR"/>
        </w:rPr>
      </w:pPr>
    </w:p>
    <w:p w:rsidR="003545DA" w:rsidRDefault="003545DA" w:rsidP="003545DA">
      <w:pPr>
        <w:spacing w:after="0" w:line="360" w:lineRule="auto"/>
        <w:ind w:firstLine="709"/>
        <w:jc w:val="both"/>
        <w:rPr>
          <w:rFonts w:ascii="Arial" w:eastAsia="Times New Roman" w:hAnsi="Arial" w:cs="Arial"/>
          <w:sz w:val="24"/>
          <w:szCs w:val="24"/>
          <w:lang w:eastAsia="pt-BR"/>
        </w:rPr>
      </w:pPr>
      <w:r>
        <w:rPr>
          <w:rFonts w:ascii="Arial" w:eastAsia="Times New Roman" w:hAnsi="Arial" w:cs="Arial"/>
          <w:sz w:val="24"/>
          <w:szCs w:val="24"/>
          <w:lang w:eastAsia="pt-BR"/>
        </w:rPr>
        <w:t>Em</w:t>
      </w:r>
      <w:r w:rsidRPr="001B41E6">
        <w:rPr>
          <w:rFonts w:ascii="Arial" w:eastAsia="Times New Roman" w:hAnsi="Arial" w:cs="Arial"/>
          <w:sz w:val="24"/>
          <w:szCs w:val="24"/>
          <w:lang w:eastAsia="pt-BR"/>
        </w:rPr>
        <w:t xml:space="preserve"> seu conteúdo, muitas vezes agressivo, a publicidade abusiva pode gerar a responsabilidade civil das pessoas envolvidas</w:t>
      </w:r>
      <w:r>
        <w:rPr>
          <w:rFonts w:ascii="Arial" w:eastAsia="Times New Roman" w:hAnsi="Arial" w:cs="Arial"/>
          <w:sz w:val="24"/>
          <w:szCs w:val="24"/>
          <w:lang w:eastAsia="pt-BR"/>
        </w:rPr>
        <w:t>, i</w:t>
      </w:r>
      <w:r w:rsidRPr="001B41E6">
        <w:rPr>
          <w:rFonts w:ascii="Arial" w:eastAsia="Times New Roman" w:hAnsi="Arial" w:cs="Arial"/>
          <w:sz w:val="24"/>
          <w:szCs w:val="24"/>
          <w:lang w:eastAsia="pt-BR"/>
        </w:rPr>
        <w:t>sso sem falar das penalidades administrativas, como a imposição de pesadas multas pelos órgãos legitimados</w:t>
      </w:r>
      <w:r>
        <w:rPr>
          <w:rFonts w:ascii="Arial" w:eastAsia="Times New Roman" w:hAnsi="Arial" w:cs="Arial"/>
          <w:sz w:val="24"/>
          <w:szCs w:val="24"/>
          <w:lang w:eastAsia="pt-BR"/>
        </w:rPr>
        <w:t xml:space="preserve"> a exemplo do CONAR</w:t>
      </w:r>
      <w:r w:rsidRPr="001B41E6">
        <w:rPr>
          <w:rFonts w:ascii="Arial" w:eastAsia="Times New Roman" w:hAnsi="Arial" w:cs="Arial"/>
          <w:sz w:val="24"/>
          <w:szCs w:val="24"/>
          <w:lang w:eastAsia="pt-BR"/>
        </w:rPr>
        <w:t xml:space="preserve"> ou a necessidade de a empresa fazer a </w:t>
      </w:r>
      <w:proofErr w:type="spellStart"/>
      <w:r w:rsidRPr="001B41E6">
        <w:rPr>
          <w:rFonts w:ascii="Arial" w:eastAsia="Times New Roman" w:hAnsi="Arial" w:cs="Arial"/>
          <w:iCs/>
          <w:sz w:val="24"/>
          <w:szCs w:val="24"/>
          <w:lang w:eastAsia="pt-BR"/>
        </w:rPr>
        <w:t>contrapublicidade</w:t>
      </w:r>
      <w:proofErr w:type="spellEnd"/>
      <w:r w:rsidRPr="001B41E6">
        <w:rPr>
          <w:rFonts w:ascii="Arial" w:eastAsia="Times New Roman" w:hAnsi="Arial" w:cs="Arial"/>
          <w:iCs/>
          <w:sz w:val="24"/>
          <w:szCs w:val="24"/>
          <w:lang w:eastAsia="pt-BR"/>
        </w:rPr>
        <w:t>,</w:t>
      </w:r>
      <w:r w:rsidRPr="001B41E6">
        <w:rPr>
          <w:rFonts w:ascii="Arial" w:eastAsia="Times New Roman" w:hAnsi="Arial" w:cs="Arial"/>
          <w:sz w:val="24"/>
          <w:szCs w:val="24"/>
          <w:lang w:eastAsia="pt-BR"/>
        </w:rPr>
        <w:t xml:space="preserve"> tratada pela lei como </w:t>
      </w:r>
      <w:r w:rsidRPr="001B41E6">
        <w:rPr>
          <w:rFonts w:ascii="Arial" w:eastAsia="Times New Roman" w:hAnsi="Arial" w:cs="Arial"/>
          <w:iCs/>
          <w:sz w:val="24"/>
          <w:szCs w:val="24"/>
          <w:lang w:eastAsia="pt-BR"/>
        </w:rPr>
        <w:t>contrapropaganda</w:t>
      </w:r>
      <w:r w:rsidRPr="001B41E6">
        <w:rPr>
          <w:rFonts w:ascii="Arial" w:eastAsia="Times New Roman" w:hAnsi="Arial" w:cs="Arial"/>
          <w:sz w:val="24"/>
          <w:szCs w:val="24"/>
          <w:lang w:eastAsia="pt-BR"/>
        </w:rPr>
        <w:t xml:space="preserve">. </w:t>
      </w:r>
      <w:r>
        <w:rPr>
          <w:rFonts w:ascii="Arial" w:eastAsia="Times New Roman" w:hAnsi="Arial" w:cs="Arial"/>
          <w:sz w:val="24"/>
          <w:szCs w:val="24"/>
          <w:lang w:eastAsia="pt-BR"/>
        </w:rPr>
        <w:t>Traz</w:t>
      </w:r>
      <w:r w:rsidRPr="001B41E6">
        <w:rPr>
          <w:rFonts w:ascii="Arial" w:eastAsia="Times New Roman" w:hAnsi="Arial" w:cs="Arial"/>
          <w:sz w:val="24"/>
          <w:szCs w:val="24"/>
          <w:lang w:eastAsia="pt-BR"/>
        </w:rPr>
        <w:t xml:space="preserve"> o </w:t>
      </w:r>
      <w:r w:rsidRPr="001B41E6">
        <w:rPr>
          <w:rFonts w:ascii="Arial" w:eastAsia="Times New Roman" w:hAnsi="Arial" w:cs="Arial"/>
          <w:iCs/>
          <w:sz w:val="24"/>
          <w:szCs w:val="24"/>
          <w:lang w:eastAsia="pt-BR"/>
        </w:rPr>
        <w:t>caput</w:t>
      </w:r>
      <w:r w:rsidRPr="001B41E6">
        <w:rPr>
          <w:rFonts w:ascii="Arial" w:eastAsia="Times New Roman" w:hAnsi="Arial" w:cs="Arial"/>
          <w:sz w:val="24"/>
          <w:szCs w:val="24"/>
          <w:lang w:eastAsia="pt-BR"/>
        </w:rPr>
        <w:t xml:space="preserve"> do art. 60 do </w:t>
      </w:r>
      <w:r>
        <w:rPr>
          <w:rFonts w:ascii="Arial" w:eastAsia="Times New Roman" w:hAnsi="Arial" w:cs="Arial"/>
          <w:sz w:val="24"/>
          <w:szCs w:val="24"/>
          <w:lang w:eastAsia="pt-BR"/>
        </w:rPr>
        <w:t>Código de Proteção e Defesa do Consumidor:</w:t>
      </w:r>
    </w:p>
    <w:p w:rsidR="003545DA" w:rsidRPr="00384FC5" w:rsidRDefault="003545DA" w:rsidP="00384FC5">
      <w:pPr>
        <w:spacing w:after="0" w:line="240" w:lineRule="auto"/>
        <w:jc w:val="both"/>
        <w:rPr>
          <w:rFonts w:ascii="Arial" w:eastAsia="Times New Roman" w:hAnsi="Arial" w:cs="Arial"/>
          <w:lang w:eastAsia="pt-BR"/>
        </w:rPr>
      </w:pPr>
    </w:p>
    <w:p w:rsidR="003545DA" w:rsidRPr="00B51352" w:rsidRDefault="009A1D05" w:rsidP="003545DA">
      <w:pPr>
        <w:shd w:val="clear" w:color="auto" w:fill="FFFFFF"/>
        <w:spacing w:after="0" w:line="240" w:lineRule="auto"/>
        <w:ind w:left="2268"/>
        <w:jc w:val="both"/>
        <w:rPr>
          <w:rFonts w:ascii="Arial" w:hAnsi="Arial" w:cs="Arial"/>
          <w:shd w:val="clear" w:color="auto" w:fill="FFFFFF"/>
        </w:rPr>
      </w:pPr>
      <w:r>
        <w:rPr>
          <w:rFonts w:ascii="Arial" w:hAnsi="Arial" w:cs="Arial"/>
          <w:shd w:val="clear" w:color="auto" w:fill="FFFFFF"/>
        </w:rPr>
        <w:t>“</w:t>
      </w:r>
      <w:r w:rsidR="003545DA" w:rsidRPr="00B51352">
        <w:rPr>
          <w:rFonts w:ascii="Arial" w:hAnsi="Arial" w:cs="Arial"/>
          <w:shd w:val="clear" w:color="auto" w:fill="FFFFFF"/>
        </w:rPr>
        <w:t>Art. 60. A imposição de contrapropaganda será cominada quando o fornecedor incorrer na prática de publicidade enganosa ou abusiva, nos termos do art. 36 e seus parágrafos, sempre às expensas do infrator.</w:t>
      </w:r>
    </w:p>
    <w:p w:rsidR="003545DA" w:rsidRPr="00B51352" w:rsidRDefault="003545DA" w:rsidP="003545DA">
      <w:pPr>
        <w:spacing w:after="0" w:line="240" w:lineRule="auto"/>
        <w:ind w:left="2268"/>
        <w:jc w:val="both"/>
        <w:rPr>
          <w:rFonts w:ascii="Arial" w:hAnsi="Arial" w:cs="Arial"/>
          <w:color w:val="000000"/>
          <w:shd w:val="clear" w:color="auto" w:fill="FFFFFF"/>
        </w:rPr>
      </w:pPr>
      <w:r w:rsidRPr="00B51352">
        <w:rPr>
          <w:rFonts w:ascii="Arial" w:hAnsi="Arial" w:cs="Arial"/>
          <w:color w:val="000000"/>
          <w:shd w:val="clear" w:color="auto" w:fill="FFFFFF"/>
        </w:rPr>
        <w:t>§ 1º A contrapropaganda será divulgada pelo responsável da mesma forma, frequência e dimensão e, preferencialmente no mesmo veículo, local, espaço e horário, de forma capaz de desfazer o malefício da publicidade enganosa ou abusiva</w:t>
      </w:r>
      <w:r w:rsidR="009A1D05">
        <w:rPr>
          <w:rFonts w:ascii="Arial" w:hAnsi="Arial" w:cs="Arial"/>
          <w:color w:val="000000"/>
          <w:shd w:val="clear" w:color="auto" w:fill="FFFFFF"/>
        </w:rPr>
        <w:t>”</w:t>
      </w:r>
      <w:r w:rsidRPr="00B51352">
        <w:rPr>
          <w:rFonts w:ascii="Arial" w:hAnsi="Arial" w:cs="Arial"/>
          <w:color w:val="000000"/>
          <w:shd w:val="clear" w:color="auto" w:fill="FFFFFF"/>
        </w:rPr>
        <w:t>.</w:t>
      </w:r>
    </w:p>
    <w:p w:rsidR="003545DA" w:rsidRPr="00384FC5" w:rsidRDefault="003545DA" w:rsidP="00384FC5">
      <w:pPr>
        <w:spacing w:after="0" w:line="240" w:lineRule="auto"/>
        <w:ind w:left="2268" w:hanging="2268"/>
        <w:jc w:val="both"/>
        <w:rPr>
          <w:rFonts w:ascii="Arial" w:eastAsia="Times New Roman" w:hAnsi="Arial" w:cs="Arial"/>
          <w:lang w:eastAsia="pt-BR"/>
        </w:rPr>
      </w:pPr>
    </w:p>
    <w:p w:rsidR="003545DA" w:rsidRDefault="003545DA" w:rsidP="003545DA">
      <w:pPr>
        <w:pStyle w:val="NormalWeb"/>
        <w:shd w:val="clear" w:color="auto" w:fill="FFFFFF"/>
        <w:spacing w:before="0" w:beforeAutospacing="0" w:after="0" w:afterAutospacing="0" w:line="360" w:lineRule="auto"/>
        <w:ind w:firstLine="709"/>
        <w:jc w:val="both"/>
        <w:rPr>
          <w:rFonts w:ascii="Arial" w:hAnsi="Arial" w:cs="Arial"/>
        </w:rPr>
      </w:pPr>
      <w:r w:rsidRPr="00C05718">
        <w:rPr>
          <w:rFonts w:ascii="Arial" w:hAnsi="Arial" w:cs="Arial"/>
        </w:rPr>
        <w:t>Serão abusivas quaisquer publicidades que menosprezem as crianças que não têm, ou não podem ter aquele produto.</w:t>
      </w:r>
      <w:r>
        <w:rPr>
          <w:rFonts w:ascii="Arial" w:hAnsi="Arial" w:cs="Arial"/>
        </w:rPr>
        <w:t xml:space="preserve"> Serão também</w:t>
      </w:r>
      <w:r w:rsidRPr="00C05718">
        <w:rPr>
          <w:rFonts w:ascii="Arial" w:hAnsi="Arial" w:cs="Arial"/>
        </w:rPr>
        <w:t xml:space="preserve"> abusivas </w:t>
      </w:r>
      <w:r>
        <w:rPr>
          <w:rFonts w:ascii="Arial" w:hAnsi="Arial" w:cs="Arial"/>
        </w:rPr>
        <w:t xml:space="preserve">as </w:t>
      </w:r>
      <w:r w:rsidRPr="00C05718">
        <w:rPr>
          <w:rFonts w:ascii="Arial" w:hAnsi="Arial" w:cs="Arial"/>
        </w:rPr>
        <w:t xml:space="preserve">publicidades que possam </w:t>
      </w:r>
      <w:r>
        <w:rPr>
          <w:rFonts w:ascii="Arial" w:hAnsi="Arial" w:cs="Arial"/>
        </w:rPr>
        <w:t>levar</w:t>
      </w:r>
      <w:r w:rsidRPr="00C05718">
        <w:rPr>
          <w:rFonts w:ascii="Arial" w:hAnsi="Arial" w:cs="Arial"/>
        </w:rPr>
        <w:t xml:space="preserve"> as crianças a comportamentos destrutivos como, por exemplo, induzir a criança a destruir </w:t>
      </w:r>
      <w:r>
        <w:rPr>
          <w:rFonts w:ascii="Arial" w:hAnsi="Arial" w:cs="Arial"/>
        </w:rPr>
        <w:t>seus</w:t>
      </w:r>
      <w:r w:rsidRPr="00C05718">
        <w:rPr>
          <w:rFonts w:ascii="Arial" w:hAnsi="Arial" w:cs="Arial"/>
        </w:rPr>
        <w:t xml:space="preserve"> </w:t>
      </w:r>
      <w:r>
        <w:rPr>
          <w:rFonts w:ascii="Arial" w:hAnsi="Arial" w:cs="Arial"/>
        </w:rPr>
        <w:t>tênis</w:t>
      </w:r>
      <w:r w:rsidRPr="00C05718">
        <w:rPr>
          <w:rFonts w:ascii="Arial" w:hAnsi="Arial" w:cs="Arial"/>
        </w:rPr>
        <w:t xml:space="preserve"> como forma de forçar </w:t>
      </w:r>
      <w:r>
        <w:rPr>
          <w:rFonts w:ascii="Arial" w:hAnsi="Arial" w:cs="Arial"/>
        </w:rPr>
        <w:t>os pais comprarem</w:t>
      </w:r>
      <w:r w:rsidRPr="00C05718">
        <w:rPr>
          <w:rFonts w:ascii="Arial" w:hAnsi="Arial" w:cs="Arial"/>
        </w:rPr>
        <w:t xml:space="preserve"> </w:t>
      </w:r>
      <w:r>
        <w:rPr>
          <w:rFonts w:ascii="Arial" w:hAnsi="Arial" w:cs="Arial"/>
        </w:rPr>
        <w:t>um novo, conforme enfatiza o §2º, do art. 37 do Código de Proteção e Defesa do Consumidor, o</w:t>
      </w:r>
      <w:r w:rsidRPr="00C05718">
        <w:rPr>
          <w:rFonts w:ascii="Arial" w:hAnsi="Arial" w:cs="Arial"/>
        </w:rPr>
        <w:t xml:space="preserve"> dispositivo em questão explicitamente alude à criança, como um dos sujeitos de proteção.</w:t>
      </w:r>
    </w:p>
    <w:p w:rsidR="003545DA" w:rsidRDefault="003545DA" w:rsidP="003545DA">
      <w:pPr>
        <w:pStyle w:val="NormalWeb"/>
        <w:shd w:val="clear" w:color="auto" w:fill="FFFFFF"/>
        <w:spacing w:before="0" w:beforeAutospacing="0" w:after="0" w:afterAutospacing="0" w:line="360" w:lineRule="auto"/>
        <w:ind w:firstLine="709"/>
        <w:jc w:val="both"/>
        <w:rPr>
          <w:rFonts w:ascii="Arial" w:hAnsi="Arial" w:cs="Arial"/>
        </w:rPr>
      </w:pPr>
      <w:r>
        <w:rPr>
          <w:rFonts w:ascii="Arial" w:hAnsi="Arial" w:cs="Arial"/>
        </w:rPr>
        <w:t>Para embasar o entendimento ao referido artigo</w:t>
      </w:r>
      <w:r w:rsidRPr="001B41E6">
        <w:rPr>
          <w:rFonts w:ascii="Arial" w:hAnsi="Arial" w:cs="Arial"/>
        </w:rPr>
        <w:t xml:space="preserve">, </w:t>
      </w:r>
      <w:r>
        <w:rPr>
          <w:rFonts w:ascii="Arial" w:hAnsi="Arial" w:cs="Arial"/>
        </w:rPr>
        <w:t>transcrevemos o</w:t>
      </w:r>
      <w:r w:rsidRPr="001B41E6">
        <w:rPr>
          <w:rFonts w:ascii="Arial" w:hAnsi="Arial" w:cs="Arial"/>
        </w:rPr>
        <w:t xml:space="preserve"> julgado notório do Tribunal de Justiça do Estado de São Paulo, o qual </w:t>
      </w:r>
      <w:r>
        <w:rPr>
          <w:rFonts w:ascii="Arial" w:hAnsi="Arial" w:cs="Arial"/>
        </w:rPr>
        <w:t>concebeu</w:t>
      </w:r>
      <w:r w:rsidRPr="001B41E6">
        <w:rPr>
          <w:rFonts w:ascii="Arial" w:hAnsi="Arial" w:cs="Arial"/>
        </w:rPr>
        <w:t xml:space="preserve"> ser abusiva uma publicidade que </w:t>
      </w:r>
      <w:r>
        <w:rPr>
          <w:rFonts w:ascii="Arial" w:hAnsi="Arial" w:cs="Arial"/>
        </w:rPr>
        <w:t>estimulava</w:t>
      </w:r>
      <w:r w:rsidRPr="001B41E6">
        <w:rPr>
          <w:rFonts w:ascii="Arial" w:hAnsi="Arial" w:cs="Arial"/>
        </w:rPr>
        <w:t xml:space="preserve"> as crianças à destruição de tênis velhos, os quais </w:t>
      </w:r>
      <w:r w:rsidRPr="001B41E6">
        <w:rPr>
          <w:rFonts w:ascii="Arial" w:hAnsi="Arial" w:cs="Arial"/>
        </w:rPr>
        <w:lastRenderedPageBreak/>
        <w:t xml:space="preserve">deveriam ser substituídos por outros novos, situação </w:t>
      </w:r>
      <w:r>
        <w:rPr>
          <w:rFonts w:ascii="Arial" w:hAnsi="Arial" w:cs="Arial"/>
        </w:rPr>
        <w:t>entendida</w:t>
      </w:r>
      <w:r w:rsidRPr="001B41E6">
        <w:rPr>
          <w:rFonts w:ascii="Arial" w:hAnsi="Arial" w:cs="Arial"/>
        </w:rPr>
        <w:t xml:space="preserve"> como incentivadora da violência, abusando da inocência das crianças:</w:t>
      </w:r>
    </w:p>
    <w:p w:rsidR="003545DA" w:rsidRPr="00B51352" w:rsidRDefault="003545DA" w:rsidP="00384FC5">
      <w:pPr>
        <w:spacing w:after="0" w:line="240" w:lineRule="auto"/>
        <w:jc w:val="both"/>
        <w:rPr>
          <w:rFonts w:ascii="Arial" w:eastAsia="Times New Roman" w:hAnsi="Arial" w:cs="Arial"/>
          <w:lang w:eastAsia="pt-BR"/>
        </w:rPr>
      </w:pPr>
    </w:p>
    <w:p w:rsidR="003545DA" w:rsidRDefault="003545DA" w:rsidP="003545DA">
      <w:pPr>
        <w:spacing w:after="0" w:line="240" w:lineRule="auto"/>
        <w:ind w:left="2268"/>
        <w:jc w:val="both"/>
        <w:rPr>
          <w:rFonts w:ascii="Arial" w:eastAsia="Times New Roman" w:hAnsi="Arial" w:cs="Arial"/>
          <w:lang w:eastAsia="pt-BR"/>
        </w:rPr>
      </w:pPr>
      <w:r w:rsidRPr="00B51352">
        <w:rPr>
          <w:rFonts w:ascii="Arial" w:eastAsia="Times New Roman" w:hAnsi="Arial" w:cs="Arial"/>
          <w:lang w:eastAsia="pt-BR"/>
        </w:rPr>
        <w:t xml:space="preserve">“Ação civil pública. Publicidade abusiva. Propaganda de tênis veiculada pela TV. Utilização da empatia da apresentadora. Induzimento das crianças a adotarem o comportamento da apresentadora destruindo tênis usados para que seus pais comprassem novos, da marca sugerida. Ofensa ao art. 37, § 2º, do CDC. Sentença condenatória proibindo a veiculação e impondo encargo de contrapropaganda e multa pelo descumprimento da condenação. Contrapropaganda que se tornou inócua ante o tempo já decorrido desde a suspensão da mensagem. Recurso provido parcialmente” (TJSP – Apelação Cível 241.337-1, São Paulo – Terceira Câmara de Direito Público – Rel. Ribeiro Machado – j. 30.04.1996, </w:t>
      </w:r>
      <w:proofErr w:type="spellStart"/>
      <w:proofErr w:type="gramStart"/>
      <w:r w:rsidRPr="00B51352">
        <w:rPr>
          <w:rFonts w:ascii="Arial" w:eastAsia="Times New Roman" w:hAnsi="Arial" w:cs="Arial"/>
          <w:lang w:eastAsia="pt-BR"/>
        </w:rPr>
        <w:t>v.u</w:t>
      </w:r>
      <w:proofErr w:type="spellEnd"/>
      <w:r w:rsidRPr="00B51352">
        <w:rPr>
          <w:rFonts w:ascii="Arial" w:eastAsia="Times New Roman" w:hAnsi="Arial" w:cs="Arial"/>
          <w:lang w:eastAsia="pt-BR"/>
        </w:rPr>
        <w:t>.)</w:t>
      </w:r>
      <w:r w:rsidR="009A1D05">
        <w:rPr>
          <w:rFonts w:ascii="Arial" w:eastAsia="Times New Roman" w:hAnsi="Arial" w:cs="Arial"/>
          <w:lang w:eastAsia="pt-BR"/>
        </w:rPr>
        <w:t>”</w:t>
      </w:r>
      <w:proofErr w:type="gramEnd"/>
      <w:r w:rsidRPr="00B51352">
        <w:rPr>
          <w:rFonts w:ascii="Arial" w:eastAsia="Times New Roman" w:hAnsi="Arial" w:cs="Arial"/>
          <w:lang w:eastAsia="pt-BR"/>
        </w:rPr>
        <w:t>.</w:t>
      </w:r>
    </w:p>
    <w:p w:rsidR="003545DA" w:rsidRPr="00C05718" w:rsidRDefault="003545DA" w:rsidP="00384FC5">
      <w:pPr>
        <w:spacing w:after="0" w:line="360" w:lineRule="auto"/>
        <w:ind w:left="2268" w:hanging="2268"/>
        <w:jc w:val="both"/>
        <w:rPr>
          <w:sz w:val="24"/>
          <w:szCs w:val="24"/>
        </w:rPr>
      </w:pPr>
    </w:p>
    <w:p w:rsidR="003545DA" w:rsidRDefault="003545DA" w:rsidP="003545DA">
      <w:pPr>
        <w:shd w:val="clear" w:color="auto" w:fill="FFFFFF"/>
        <w:spacing w:after="0" w:line="360" w:lineRule="auto"/>
        <w:ind w:firstLine="708"/>
        <w:jc w:val="both"/>
        <w:textAlignment w:val="baseline"/>
        <w:rPr>
          <w:rFonts w:ascii="Arial" w:eastAsia="Times New Roman" w:hAnsi="Arial" w:cs="Arial"/>
          <w:spacing w:val="3"/>
          <w:sz w:val="24"/>
          <w:szCs w:val="24"/>
          <w:bdr w:val="none" w:sz="0" w:space="0" w:color="auto" w:frame="1"/>
          <w:lang w:eastAsia="pt-BR"/>
        </w:rPr>
      </w:pPr>
      <w:r>
        <w:rPr>
          <w:rFonts w:ascii="Arial" w:eastAsia="Times New Roman" w:hAnsi="Arial" w:cs="Arial"/>
          <w:spacing w:val="3"/>
          <w:sz w:val="24"/>
          <w:szCs w:val="24"/>
          <w:bdr w:val="none" w:sz="0" w:space="0" w:color="auto" w:frame="1"/>
          <w:lang w:eastAsia="pt-BR"/>
        </w:rPr>
        <w:t xml:space="preserve">Segundo </w:t>
      </w:r>
      <w:proofErr w:type="spellStart"/>
      <w:r>
        <w:rPr>
          <w:rFonts w:ascii="Arial" w:eastAsia="Times New Roman" w:hAnsi="Arial" w:cs="Arial"/>
          <w:spacing w:val="3"/>
          <w:sz w:val="24"/>
          <w:szCs w:val="24"/>
          <w:bdr w:val="none" w:sz="0" w:space="0" w:color="auto" w:frame="1"/>
          <w:lang w:eastAsia="pt-BR"/>
        </w:rPr>
        <w:t>Tatucci</w:t>
      </w:r>
      <w:proofErr w:type="spellEnd"/>
      <w:r>
        <w:rPr>
          <w:rFonts w:ascii="Arial" w:eastAsia="Times New Roman" w:hAnsi="Arial" w:cs="Arial"/>
          <w:spacing w:val="3"/>
          <w:sz w:val="24"/>
          <w:szCs w:val="24"/>
          <w:bdr w:val="none" w:sz="0" w:space="0" w:color="auto" w:frame="1"/>
          <w:lang w:eastAsia="pt-BR"/>
        </w:rPr>
        <w:t xml:space="preserve"> e Assumpção</w:t>
      </w:r>
      <w:r w:rsidRPr="00C05718">
        <w:rPr>
          <w:rFonts w:ascii="Arial" w:eastAsia="Times New Roman" w:hAnsi="Arial" w:cs="Arial"/>
          <w:spacing w:val="3"/>
          <w:sz w:val="24"/>
          <w:szCs w:val="24"/>
          <w:bdr w:val="none" w:sz="0" w:space="0" w:color="auto" w:frame="1"/>
          <w:lang w:eastAsia="pt-BR"/>
        </w:rPr>
        <w:t xml:space="preserve"> (2020), em havendo a infração dos princípios da</w:t>
      </w:r>
      <w:r w:rsidRPr="00BC11A2">
        <w:rPr>
          <w:rFonts w:ascii="Arial" w:eastAsia="Times New Roman" w:hAnsi="Arial" w:cs="Arial"/>
          <w:spacing w:val="3"/>
          <w:sz w:val="24"/>
          <w:szCs w:val="24"/>
          <w:bdr w:val="none" w:sz="0" w:space="0" w:color="auto" w:frame="1"/>
          <w:lang w:eastAsia="pt-BR"/>
        </w:rPr>
        <w:t xml:space="preserve"> publicidade, cabível a responsabilidade do fornecedor de forma objetiva, isto é, há a obrigatoriedade da reparação do dano independent</w:t>
      </w:r>
      <w:r>
        <w:rPr>
          <w:rFonts w:ascii="Arial" w:eastAsia="Times New Roman" w:hAnsi="Arial" w:cs="Arial"/>
          <w:spacing w:val="3"/>
          <w:sz w:val="24"/>
          <w:szCs w:val="24"/>
          <w:bdr w:val="none" w:sz="0" w:space="0" w:color="auto" w:frame="1"/>
          <w:lang w:eastAsia="pt-BR"/>
        </w:rPr>
        <w:t>emente da comprovação da culpa. Partindo d</w:t>
      </w:r>
      <w:r w:rsidRPr="00BC11A2">
        <w:rPr>
          <w:rFonts w:ascii="Arial" w:eastAsia="Times New Roman" w:hAnsi="Arial" w:cs="Arial"/>
          <w:spacing w:val="3"/>
          <w:sz w:val="24"/>
          <w:szCs w:val="24"/>
          <w:bdr w:val="none" w:sz="0" w:space="0" w:color="auto" w:frame="1"/>
          <w:lang w:eastAsia="pt-BR"/>
        </w:rPr>
        <w:t>esta linha, se posicionou o Superior Tribunal de Justiça, como se verifica na forma que segue</w:t>
      </w:r>
      <w:r>
        <w:rPr>
          <w:rFonts w:ascii="Arial" w:eastAsia="Times New Roman" w:hAnsi="Arial" w:cs="Arial"/>
          <w:spacing w:val="3"/>
          <w:sz w:val="24"/>
          <w:szCs w:val="24"/>
          <w:bdr w:val="none" w:sz="0" w:space="0" w:color="auto" w:frame="1"/>
          <w:lang w:eastAsia="pt-BR"/>
        </w:rPr>
        <w:t xml:space="preserve"> e com base no art. 39, IV do Código de Proteção e Defesa do Consumidor</w:t>
      </w:r>
      <w:r>
        <w:rPr>
          <w:rStyle w:val="Refdenotaderodap"/>
          <w:rFonts w:ascii="Arial" w:eastAsia="Times New Roman" w:hAnsi="Arial" w:cs="Arial"/>
          <w:spacing w:val="3"/>
          <w:sz w:val="24"/>
          <w:szCs w:val="24"/>
          <w:bdr w:val="none" w:sz="0" w:space="0" w:color="auto" w:frame="1"/>
          <w:lang w:eastAsia="pt-BR"/>
        </w:rPr>
        <w:footnoteReference w:id="22"/>
      </w:r>
      <w:r w:rsidRPr="00BC11A2">
        <w:rPr>
          <w:rFonts w:ascii="Arial" w:eastAsia="Times New Roman" w:hAnsi="Arial" w:cs="Arial"/>
          <w:spacing w:val="3"/>
          <w:sz w:val="24"/>
          <w:szCs w:val="24"/>
          <w:bdr w:val="none" w:sz="0" w:space="0" w:color="auto" w:frame="1"/>
          <w:lang w:eastAsia="pt-BR"/>
        </w:rPr>
        <w:t>:</w:t>
      </w:r>
    </w:p>
    <w:p w:rsidR="00384FC5" w:rsidRPr="00384FC5" w:rsidRDefault="00384FC5" w:rsidP="00384FC5">
      <w:pPr>
        <w:shd w:val="clear" w:color="auto" w:fill="FFFFFF"/>
        <w:spacing w:after="0" w:line="240" w:lineRule="auto"/>
        <w:jc w:val="both"/>
        <w:textAlignment w:val="baseline"/>
        <w:rPr>
          <w:rFonts w:ascii="Arial" w:eastAsia="Times New Roman" w:hAnsi="Arial" w:cs="Arial"/>
          <w:spacing w:val="3"/>
          <w:bdr w:val="none" w:sz="0" w:space="0" w:color="auto" w:frame="1"/>
          <w:lang w:eastAsia="pt-BR"/>
        </w:rPr>
      </w:pPr>
    </w:p>
    <w:p w:rsidR="003545DA" w:rsidRPr="00BC11A2" w:rsidRDefault="00B77C29" w:rsidP="00384FC5">
      <w:pPr>
        <w:spacing w:after="0" w:line="240" w:lineRule="auto"/>
        <w:ind w:left="2268"/>
        <w:jc w:val="both"/>
        <w:rPr>
          <w:rFonts w:ascii="Arial" w:eastAsia="Times New Roman" w:hAnsi="Arial" w:cs="Arial"/>
          <w:lang w:eastAsia="pt-BR"/>
        </w:rPr>
      </w:pPr>
      <w:r>
        <w:rPr>
          <w:rFonts w:ascii="Arial" w:eastAsia="Times New Roman" w:hAnsi="Arial" w:cs="Arial"/>
          <w:spacing w:val="3"/>
          <w:bdr w:val="none" w:sz="0" w:space="0" w:color="auto" w:frame="1"/>
          <w:lang w:eastAsia="pt-BR"/>
        </w:rPr>
        <w:t>“</w:t>
      </w:r>
      <w:r w:rsidR="003545DA" w:rsidRPr="00BC11A2">
        <w:rPr>
          <w:rFonts w:ascii="Arial" w:eastAsia="Times New Roman" w:hAnsi="Arial" w:cs="Arial"/>
          <w:spacing w:val="3"/>
          <w:bdr w:val="none" w:sz="0" w:space="0" w:color="auto" w:frame="1"/>
          <w:lang w:eastAsia="pt-BR"/>
        </w:rPr>
        <w:t xml:space="preserve">RECURSO ESPECIAL. DIREITO DO CONSUMIDOR. AÇÃO INDENIZATÓRIA. PROPAGANDA ENGANOSA. COGUMELO DO SOL. CURA DO CÂNCER. ABUSO DE DIREITO. ART. 39, INCISO IV, DO CDC. HIPERVULNERABILIDADE. RESPONSABILIDADE OBJETIVA. DANOS MORAIS. INDENIZAÇÃO DEVIDA. DISSÍDIO JURISPRUDENCIAL COMPROVADO. 1. Cuida-se de ação por danos morais proposta por consumidor ludibriado por propaganda enganosa, em ofensa a direito subjetivo do consumidor de obter informações claras e precisas acerca de produto medicinal vendido pela recorrida e destinado à cura de doenças malignas, dentre outras funções. 2. O Código de Defesa do Consumidor assegura que a oferta e apresentação de produtos ou serviços propiciem informações corretas, claras, precisas e ostensivas a respeito de características, qualidades, garantia, composição, preço, garantia, prazos de validade e origem, além de vedar a publicidade enganosa e abusiva, que dispensa a demonstração do elemento subjetivo (dolo ou culpa) para sua configuração. 3. A propaganda enganosa, como atestado pelas instâncias ordinárias, tinha aptidão a induzir em erro o consumidor fragilizado, cuja conduta </w:t>
      </w:r>
      <w:proofErr w:type="spellStart"/>
      <w:r w:rsidR="003545DA" w:rsidRPr="00BC11A2">
        <w:rPr>
          <w:rFonts w:ascii="Arial" w:eastAsia="Times New Roman" w:hAnsi="Arial" w:cs="Arial"/>
          <w:spacing w:val="3"/>
          <w:bdr w:val="none" w:sz="0" w:space="0" w:color="auto" w:frame="1"/>
          <w:lang w:eastAsia="pt-BR"/>
        </w:rPr>
        <w:t>subsume-se</w:t>
      </w:r>
      <w:proofErr w:type="spellEnd"/>
      <w:r w:rsidR="003545DA" w:rsidRPr="00BC11A2">
        <w:rPr>
          <w:rFonts w:ascii="Arial" w:eastAsia="Times New Roman" w:hAnsi="Arial" w:cs="Arial"/>
          <w:spacing w:val="3"/>
          <w:bdr w:val="none" w:sz="0" w:space="0" w:color="auto" w:frame="1"/>
          <w:lang w:eastAsia="pt-BR"/>
        </w:rPr>
        <w:t xml:space="preserve"> à hipótese de estado de perigo (art. 156 do Código Civil)</w:t>
      </w:r>
      <w:r w:rsidR="003545DA">
        <w:rPr>
          <w:rStyle w:val="Refdenotaderodap"/>
          <w:rFonts w:ascii="Arial" w:eastAsia="Times New Roman" w:hAnsi="Arial" w:cs="Arial"/>
          <w:spacing w:val="3"/>
          <w:bdr w:val="none" w:sz="0" w:space="0" w:color="auto" w:frame="1"/>
          <w:lang w:eastAsia="pt-BR"/>
        </w:rPr>
        <w:footnoteReference w:id="23"/>
      </w:r>
      <w:r w:rsidR="003545DA" w:rsidRPr="00BC11A2">
        <w:rPr>
          <w:rFonts w:ascii="Arial" w:eastAsia="Times New Roman" w:hAnsi="Arial" w:cs="Arial"/>
          <w:spacing w:val="3"/>
          <w:bdr w:val="none" w:sz="0" w:space="0" w:color="auto" w:frame="1"/>
          <w:lang w:eastAsia="pt-BR"/>
        </w:rPr>
        <w:t xml:space="preserve">. 4. A </w:t>
      </w:r>
      <w:r w:rsidR="003545DA" w:rsidRPr="00BC11A2">
        <w:rPr>
          <w:rFonts w:ascii="Arial" w:eastAsia="Times New Roman" w:hAnsi="Arial" w:cs="Arial"/>
          <w:spacing w:val="3"/>
          <w:bdr w:val="none" w:sz="0" w:space="0" w:color="auto" w:frame="1"/>
          <w:lang w:eastAsia="pt-BR"/>
        </w:rPr>
        <w:lastRenderedPageBreak/>
        <w:t xml:space="preserve">vulnerabilidade informacional agravada ou potencializada, denominada </w:t>
      </w:r>
      <w:proofErr w:type="spellStart"/>
      <w:r w:rsidR="003545DA" w:rsidRPr="00BC11A2">
        <w:rPr>
          <w:rFonts w:ascii="Arial" w:eastAsia="Times New Roman" w:hAnsi="Arial" w:cs="Arial"/>
          <w:spacing w:val="3"/>
          <w:bdr w:val="none" w:sz="0" w:space="0" w:color="auto" w:frame="1"/>
          <w:lang w:eastAsia="pt-BR"/>
        </w:rPr>
        <w:t>hipervulnerabilidade</w:t>
      </w:r>
      <w:proofErr w:type="spellEnd"/>
      <w:r w:rsidR="003545DA" w:rsidRPr="00BC11A2">
        <w:rPr>
          <w:rFonts w:ascii="Arial" w:eastAsia="Times New Roman" w:hAnsi="Arial" w:cs="Arial"/>
          <w:spacing w:val="3"/>
          <w:bdr w:val="none" w:sz="0" w:space="0" w:color="auto" w:frame="1"/>
          <w:lang w:eastAsia="pt-BR"/>
        </w:rPr>
        <w:t xml:space="preserve"> do consumidor, prevista no art. 39, IV, do CDC, deriva do manifesto desequilíbrio entre as partes. 5. O dano moral prescinde de prova e a responsabilidade de seu causador opera-se in </w:t>
      </w:r>
      <w:proofErr w:type="spellStart"/>
      <w:r w:rsidR="003545DA" w:rsidRPr="00BC11A2">
        <w:rPr>
          <w:rFonts w:ascii="Arial" w:eastAsia="Times New Roman" w:hAnsi="Arial" w:cs="Arial"/>
          <w:spacing w:val="3"/>
          <w:bdr w:val="none" w:sz="0" w:space="0" w:color="auto" w:frame="1"/>
          <w:lang w:eastAsia="pt-BR"/>
        </w:rPr>
        <w:t>re</w:t>
      </w:r>
      <w:proofErr w:type="spellEnd"/>
      <w:r w:rsidR="003545DA" w:rsidRPr="00BC11A2">
        <w:rPr>
          <w:rFonts w:ascii="Arial" w:eastAsia="Times New Roman" w:hAnsi="Arial" w:cs="Arial"/>
          <w:spacing w:val="3"/>
          <w:bdr w:val="none" w:sz="0" w:space="0" w:color="auto" w:frame="1"/>
          <w:lang w:eastAsia="pt-BR"/>
        </w:rPr>
        <w:t xml:space="preserve"> </w:t>
      </w:r>
      <w:proofErr w:type="spellStart"/>
      <w:r w:rsidR="003545DA" w:rsidRPr="00BC11A2">
        <w:rPr>
          <w:rFonts w:ascii="Arial" w:eastAsia="Times New Roman" w:hAnsi="Arial" w:cs="Arial"/>
          <w:spacing w:val="3"/>
          <w:bdr w:val="none" w:sz="0" w:space="0" w:color="auto" w:frame="1"/>
          <w:lang w:eastAsia="pt-BR"/>
        </w:rPr>
        <w:t>ipsa</w:t>
      </w:r>
      <w:proofErr w:type="spellEnd"/>
      <w:r w:rsidR="003545DA" w:rsidRPr="00BC11A2">
        <w:rPr>
          <w:rFonts w:ascii="Arial" w:eastAsia="Times New Roman" w:hAnsi="Arial" w:cs="Arial"/>
          <w:spacing w:val="3"/>
          <w:bdr w:val="none" w:sz="0" w:space="0" w:color="auto" w:frame="1"/>
          <w:lang w:eastAsia="pt-BR"/>
        </w:rPr>
        <w:t xml:space="preserve"> em virtude do desconforto, da aflição e dos transtornos suportados pelo consumidor. 6. Em virtude das especificidades fáticas da demanda, afigura-se razoável a fixação da verba indenizatória por danos morais no valor de R$ 30.000,00 (trinta mil reais). 7. Recurso especial provido. (</w:t>
      </w:r>
      <w:proofErr w:type="spellStart"/>
      <w:r w:rsidR="003545DA" w:rsidRPr="00BC11A2">
        <w:rPr>
          <w:rFonts w:ascii="Arial" w:eastAsia="Times New Roman" w:hAnsi="Arial" w:cs="Arial"/>
          <w:spacing w:val="3"/>
          <w:bdr w:val="none" w:sz="0" w:space="0" w:color="auto" w:frame="1"/>
          <w:lang w:eastAsia="pt-BR"/>
        </w:rPr>
        <w:t>REsp</w:t>
      </w:r>
      <w:proofErr w:type="spellEnd"/>
      <w:r w:rsidR="003545DA" w:rsidRPr="00BC11A2">
        <w:rPr>
          <w:rFonts w:ascii="Arial" w:eastAsia="Times New Roman" w:hAnsi="Arial" w:cs="Arial"/>
          <w:spacing w:val="3"/>
          <w:bdr w:val="none" w:sz="0" w:space="0" w:color="auto" w:frame="1"/>
          <w:lang w:eastAsia="pt-BR"/>
        </w:rPr>
        <w:t xml:space="preserve"> 1329556/SP, Rel. Ministro RICARDO VILLAS BÔAS CUEVA, TERCEIRA TURMA, julgado em 25/11/2014, </w:t>
      </w:r>
      <w:proofErr w:type="spellStart"/>
      <w:r w:rsidR="003545DA" w:rsidRPr="00BC11A2">
        <w:rPr>
          <w:rFonts w:ascii="Arial" w:eastAsia="Times New Roman" w:hAnsi="Arial" w:cs="Arial"/>
          <w:spacing w:val="3"/>
          <w:bdr w:val="none" w:sz="0" w:space="0" w:color="auto" w:frame="1"/>
          <w:lang w:eastAsia="pt-BR"/>
        </w:rPr>
        <w:t>DJe</w:t>
      </w:r>
      <w:proofErr w:type="spellEnd"/>
      <w:r w:rsidR="003545DA" w:rsidRPr="00BC11A2">
        <w:rPr>
          <w:rFonts w:ascii="Arial" w:eastAsia="Times New Roman" w:hAnsi="Arial" w:cs="Arial"/>
          <w:spacing w:val="3"/>
          <w:bdr w:val="none" w:sz="0" w:space="0" w:color="auto" w:frame="1"/>
          <w:lang w:eastAsia="pt-BR"/>
        </w:rPr>
        <w:t xml:space="preserve"> 09/12/</w:t>
      </w:r>
      <w:proofErr w:type="gramStart"/>
      <w:r w:rsidR="003545DA" w:rsidRPr="00BC11A2">
        <w:rPr>
          <w:rFonts w:ascii="Arial" w:eastAsia="Times New Roman" w:hAnsi="Arial" w:cs="Arial"/>
          <w:spacing w:val="3"/>
          <w:bdr w:val="none" w:sz="0" w:space="0" w:color="auto" w:frame="1"/>
          <w:lang w:eastAsia="pt-BR"/>
        </w:rPr>
        <w:t>2014)</w:t>
      </w:r>
      <w:r>
        <w:rPr>
          <w:rFonts w:ascii="Arial" w:eastAsia="Times New Roman" w:hAnsi="Arial" w:cs="Arial"/>
          <w:spacing w:val="3"/>
          <w:bdr w:val="none" w:sz="0" w:space="0" w:color="auto" w:frame="1"/>
          <w:lang w:eastAsia="pt-BR"/>
        </w:rPr>
        <w:t>”</w:t>
      </w:r>
      <w:proofErr w:type="gramEnd"/>
      <w:r w:rsidR="003545DA">
        <w:rPr>
          <w:rFonts w:ascii="Arial" w:eastAsia="Times New Roman" w:hAnsi="Arial" w:cs="Arial"/>
          <w:spacing w:val="3"/>
          <w:bdr w:val="none" w:sz="0" w:space="0" w:color="auto" w:frame="1"/>
          <w:lang w:eastAsia="pt-BR"/>
        </w:rPr>
        <w:t>.</w:t>
      </w:r>
      <w:r w:rsidR="003545DA">
        <w:rPr>
          <w:rStyle w:val="Refdenotaderodap"/>
          <w:rFonts w:ascii="Arial" w:eastAsia="Times New Roman" w:hAnsi="Arial" w:cs="Arial"/>
          <w:spacing w:val="3"/>
          <w:bdr w:val="none" w:sz="0" w:space="0" w:color="auto" w:frame="1"/>
          <w:lang w:eastAsia="pt-BR"/>
        </w:rPr>
        <w:footnoteReference w:id="24"/>
      </w:r>
    </w:p>
    <w:p w:rsidR="003545DA" w:rsidRPr="00A16D4F" w:rsidRDefault="003545DA" w:rsidP="00384FC5">
      <w:pPr>
        <w:spacing w:after="0" w:line="360" w:lineRule="auto"/>
        <w:jc w:val="both"/>
        <w:rPr>
          <w:rFonts w:ascii="Arial" w:eastAsia="Times New Roman" w:hAnsi="Arial" w:cs="Arial"/>
          <w:lang w:eastAsia="pt-BR"/>
        </w:rPr>
      </w:pPr>
    </w:p>
    <w:p w:rsidR="003545DA" w:rsidRPr="008C5E2C" w:rsidRDefault="003545DA" w:rsidP="003545DA">
      <w:pPr>
        <w:spacing w:after="0" w:line="360" w:lineRule="auto"/>
        <w:ind w:firstLine="709"/>
        <w:jc w:val="both"/>
        <w:rPr>
          <w:rFonts w:ascii="Arial" w:eastAsia="Times New Roman" w:hAnsi="Arial" w:cs="Arial"/>
          <w:iCs/>
          <w:sz w:val="24"/>
          <w:szCs w:val="24"/>
          <w:lang w:eastAsia="pt-BR"/>
        </w:rPr>
      </w:pPr>
      <w:r>
        <w:rPr>
          <w:rFonts w:ascii="Arial" w:eastAsia="Times New Roman" w:hAnsi="Arial" w:cs="Arial"/>
          <w:sz w:val="24"/>
          <w:szCs w:val="24"/>
          <w:lang w:eastAsia="pt-BR"/>
        </w:rPr>
        <w:t>Ao que diz respeito a</w:t>
      </w:r>
      <w:r w:rsidRPr="008C5E2C">
        <w:rPr>
          <w:rFonts w:ascii="Arial" w:eastAsia="Times New Roman" w:hAnsi="Arial" w:cs="Arial"/>
          <w:sz w:val="24"/>
          <w:szCs w:val="24"/>
          <w:lang w:eastAsia="pt-BR"/>
        </w:rPr>
        <w:t xml:space="preserve"> menção ao engano, ao erro, não se pode esquecer que o ato de indução representa dolo, ou seja, uma atuação maliciosa praticada com intuito de enganar outrem e ter benefício próprio. Então</w:t>
      </w:r>
      <w:r>
        <w:rPr>
          <w:rFonts w:ascii="Arial" w:eastAsia="Times New Roman" w:hAnsi="Arial" w:cs="Arial"/>
          <w:sz w:val="24"/>
          <w:szCs w:val="24"/>
          <w:lang w:eastAsia="pt-BR"/>
        </w:rPr>
        <w:t xml:space="preserve">, o paralelo deve ser feito, em </w:t>
      </w:r>
      <w:r w:rsidRPr="008C5E2C">
        <w:rPr>
          <w:rFonts w:ascii="Arial" w:eastAsia="Times New Roman" w:hAnsi="Arial" w:cs="Arial"/>
          <w:iCs/>
          <w:sz w:val="24"/>
          <w:szCs w:val="24"/>
          <w:lang w:eastAsia="pt-BR"/>
        </w:rPr>
        <w:t>diálogo das fontes</w:t>
      </w:r>
      <w:r w:rsidRPr="008C5E2C">
        <w:rPr>
          <w:rFonts w:ascii="Arial" w:eastAsia="Times New Roman" w:hAnsi="Arial" w:cs="Arial"/>
          <w:sz w:val="24"/>
          <w:szCs w:val="24"/>
          <w:lang w:eastAsia="pt-BR"/>
        </w:rPr>
        <w:t>, em relação ao tratamento desse vício do consentimento, tratado</w:t>
      </w:r>
      <w:r>
        <w:rPr>
          <w:rFonts w:ascii="Arial" w:eastAsia="Times New Roman" w:hAnsi="Arial" w:cs="Arial"/>
          <w:sz w:val="24"/>
          <w:szCs w:val="24"/>
          <w:lang w:eastAsia="pt-BR"/>
        </w:rPr>
        <w:t xml:space="preserve"> entre os artigos. 145 a 150 do Código Civil de </w:t>
      </w:r>
      <w:r w:rsidRPr="008C5E2C">
        <w:rPr>
          <w:rFonts w:ascii="Arial" w:eastAsia="Times New Roman" w:hAnsi="Arial" w:cs="Arial"/>
          <w:sz w:val="24"/>
          <w:szCs w:val="24"/>
          <w:lang w:eastAsia="pt-BR"/>
        </w:rPr>
        <w:t xml:space="preserve">2002. Como </w:t>
      </w:r>
      <w:r>
        <w:rPr>
          <w:rFonts w:ascii="Arial" w:eastAsia="Times New Roman" w:hAnsi="Arial" w:cs="Arial"/>
          <w:sz w:val="24"/>
          <w:szCs w:val="24"/>
          <w:lang w:eastAsia="pt-BR"/>
        </w:rPr>
        <w:t>compreendemos</w:t>
      </w:r>
      <w:r w:rsidRPr="008C5E2C">
        <w:rPr>
          <w:rFonts w:ascii="Arial" w:eastAsia="Times New Roman" w:hAnsi="Arial" w:cs="Arial"/>
          <w:sz w:val="24"/>
          <w:szCs w:val="24"/>
          <w:lang w:eastAsia="pt-BR"/>
        </w:rPr>
        <w:t xml:space="preserve"> </w:t>
      </w:r>
      <w:r>
        <w:rPr>
          <w:rFonts w:ascii="Arial" w:eastAsia="Times New Roman" w:hAnsi="Arial" w:cs="Arial"/>
          <w:sz w:val="24"/>
          <w:szCs w:val="24"/>
          <w:lang w:eastAsia="pt-BR"/>
        </w:rPr>
        <w:t>da própria norma do CDC anteriormente</w:t>
      </w:r>
      <w:r w:rsidRPr="008C5E2C">
        <w:rPr>
          <w:rFonts w:ascii="Arial" w:eastAsia="Times New Roman" w:hAnsi="Arial" w:cs="Arial"/>
          <w:sz w:val="24"/>
          <w:szCs w:val="24"/>
          <w:lang w:eastAsia="pt-BR"/>
        </w:rPr>
        <w:t xml:space="preserve"> transcrit</w:t>
      </w:r>
      <w:r>
        <w:rPr>
          <w:rFonts w:ascii="Arial" w:eastAsia="Times New Roman" w:hAnsi="Arial" w:cs="Arial"/>
          <w:sz w:val="24"/>
          <w:szCs w:val="24"/>
          <w:lang w:eastAsia="pt-BR"/>
        </w:rPr>
        <w:t>a</w:t>
      </w:r>
      <w:r w:rsidRPr="008C5E2C">
        <w:rPr>
          <w:rFonts w:ascii="Arial" w:eastAsia="Times New Roman" w:hAnsi="Arial" w:cs="Arial"/>
          <w:sz w:val="24"/>
          <w:szCs w:val="24"/>
          <w:lang w:eastAsia="pt-BR"/>
        </w:rPr>
        <w:t>, a pu</w:t>
      </w:r>
      <w:r>
        <w:rPr>
          <w:rFonts w:ascii="Arial" w:eastAsia="Times New Roman" w:hAnsi="Arial" w:cs="Arial"/>
          <w:sz w:val="24"/>
          <w:szCs w:val="24"/>
          <w:lang w:eastAsia="pt-BR"/>
        </w:rPr>
        <w:t xml:space="preserve">blicidade enganosa pode ser por </w:t>
      </w:r>
      <w:r w:rsidRPr="008C5E2C">
        <w:rPr>
          <w:rFonts w:ascii="Arial" w:eastAsia="Times New Roman" w:hAnsi="Arial" w:cs="Arial"/>
          <w:iCs/>
          <w:sz w:val="24"/>
          <w:szCs w:val="24"/>
          <w:lang w:eastAsia="pt-BR"/>
        </w:rPr>
        <w:t>ação</w:t>
      </w:r>
      <w:r>
        <w:rPr>
          <w:rFonts w:ascii="Arial" w:eastAsia="Times New Roman" w:hAnsi="Arial" w:cs="Arial"/>
          <w:sz w:val="24"/>
          <w:szCs w:val="24"/>
          <w:lang w:eastAsia="pt-BR"/>
        </w:rPr>
        <w:t xml:space="preserve"> ou </w:t>
      </w:r>
      <w:r w:rsidRPr="008C5E2C">
        <w:rPr>
          <w:rFonts w:ascii="Arial" w:eastAsia="Times New Roman" w:hAnsi="Arial" w:cs="Arial"/>
          <w:iCs/>
          <w:sz w:val="24"/>
          <w:szCs w:val="24"/>
          <w:lang w:eastAsia="pt-BR"/>
        </w:rPr>
        <w:t>por omissão.</w:t>
      </w:r>
      <w:r>
        <w:rPr>
          <w:rFonts w:ascii="Arial" w:eastAsia="Times New Roman" w:hAnsi="Arial" w:cs="Arial"/>
          <w:iCs/>
          <w:sz w:val="24"/>
          <w:szCs w:val="24"/>
          <w:lang w:eastAsia="pt-BR"/>
        </w:rPr>
        <w:t xml:space="preserve"> Para embasarmos o entendimento destas ações, faz-se necessário observarmos as ementas dos recursos transcritos:</w:t>
      </w:r>
    </w:p>
    <w:p w:rsidR="003545DA" w:rsidRPr="00384FC5" w:rsidRDefault="003545DA" w:rsidP="00384FC5">
      <w:pPr>
        <w:spacing w:after="0" w:line="240" w:lineRule="auto"/>
        <w:jc w:val="both"/>
        <w:rPr>
          <w:rFonts w:ascii="Arial" w:eastAsia="Times New Roman" w:hAnsi="Arial" w:cs="Arial"/>
          <w:lang w:eastAsia="pt-BR"/>
        </w:rPr>
      </w:pPr>
    </w:p>
    <w:p w:rsidR="003545DA" w:rsidRPr="00A8321E" w:rsidRDefault="004448D0" w:rsidP="003545DA">
      <w:pPr>
        <w:spacing w:after="0" w:line="240" w:lineRule="auto"/>
        <w:ind w:left="2268"/>
        <w:jc w:val="both"/>
        <w:rPr>
          <w:rFonts w:ascii="Arial" w:eastAsia="Times New Roman" w:hAnsi="Arial" w:cs="Arial"/>
          <w:lang w:eastAsia="pt-BR"/>
        </w:rPr>
      </w:pPr>
      <w:r>
        <w:rPr>
          <w:rFonts w:ascii="Arial" w:eastAsia="Times New Roman" w:hAnsi="Arial" w:cs="Arial"/>
          <w:lang w:eastAsia="pt-BR"/>
        </w:rPr>
        <w:t>“</w:t>
      </w:r>
      <w:r w:rsidR="003545DA">
        <w:rPr>
          <w:rFonts w:ascii="Arial" w:eastAsia="Times New Roman" w:hAnsi="Arial" w:cs="Arial"/>
          <w:lang w:eastAsia="pt-BR"/>
        </w:rPr>
        <w:t xml:space="preserve">Na </w:t>
      </w:r>
      <w:r w:rsidR="003545DA" w:rsidRPr="00A8321E">
        <w:rPr>
          <w:rFonts w:ascii="Arial" w:eastAsia="Times New Roman" w:hAnsi="Arial" w:cs="Arial"/>
          <w:iCs/>
          <w:lang w:eastAsia="pt-BR"/>
        </w:rPr>
        <w:t>publicidade enganosa por ação,</w:t>
      </w:r>
      <w:r w:rsidR="003545DA">
        <w:rPr>
          <w:rFonts w:ascii="Arial" w:eastAsia="Times New Roman" w:hAnsi="Arial" w:cs="Arial"/>
          <w:iCs/>
          <w:lang w:eastAsia="pt-BR"/>
        </w:rPr>
        <w:t xml:space="preserve"> </w:t>
      </w:r>
      <w:r w:rsidR="003545DA" w:rsidRPr="00A8321E">
        <w:rPr>
          <w:rFonts w:ascii="Arial" w:eastAsia="Times New Roman" w:hAnsi="Arial" w:cs="Arial"/>
          <w:lang w:eastAsia="pt-BR"/>
        </w:rPr>
        <w:t>há um dolo positivo, uma atuação comissiva do agente. Cite-se como exemplo a campanha publicitária que afirma que determinado veículo tem um acessório, o que não é verdade. O mesmo pode ocorrer em relação a um eletrodoméstico, como no seguinte caso: “Tendo em vista que o consumidor foi induzido em erro ao pensar que estava adquirindo uma câmera capaz de gravar vídeos com áudio, quando, em realidade, o produto não possuía tal função, ficou comprovada a publicidade enganosa autorizadora de rescisão contratual, com devolução do valor pago pelo bem” (TJRS – Recurso 38878-52.2010.8.21.9000, Campo Bom – Primeira Turma Recursal Cível – Rel. Des. Ricardo T</w:t>
      </w:r>
      <w:r w:rsidR="003545DA">
        <w:rPr>
          <w:rFonts w:ascii="Arial" w:eastAsia="Times New Roman" w:hAnsi="Arial" w:cs="Arial"/>
          <w:lang w:eastAsia="pt-BR"/>
        </w:rPr>
        <w:t xml:space="preserve">orres Hermann – j. 14.04.2011 – </w:t>
      </w:r>
      <w:r w:rsidR="003545DA" w:rsidRPr="00A8321E">
        <w:rPr>
          <w:rFonts w:ascii="Arial" w:eastAsia="Times New Roman" w:hAnsi="Arial" w:cs="Arial"/>
          <w:iCs/>
          <w:lang w:eastAsia="pt-BR"/>
        </w:rPr>
        <w:t>DJERS</w:t>
      </w:r>
      <w:r w:rsidR="003545DA">
        <w:rPr>
          <w:rFonts w:ascii="Arial" w:eastAsia="Times New Roman" w:hAnsi="Arial" w:cs="Arial"/>
          <w:lang w:eastAsia="pt-BR"/>
        </w:rPr>
        <w:t xml:space="preserve"> </w:t>
      </w:r>
      <w:proofErr w:type="gramStart"/>
      <w:r w:rsidR="003545DA" w:rsidRPr="00A8321E">
        <w:rPr>
          <w:rFonts w:ascii="Arial" w:eastAsia="Times New Roman" w:hAnsi="Arial" w:cs="Arial"/>
          <w:lang w:eastAsia="pt-BR"/>
        </w:rPr>
        <w:t>25.04.2011)</w:t>
      </w:r>
      <w:r>
        <w:rPr>
          <w:rFonts w:ascii="Arial" w:eastAsia="Times New Roman" w:hAnsi="Arial" w:cs="Arial"/>
          <w:lang w:eastAsia="pt-BR"/>
        </w:rPr>
        <w:t>”</w:t>
      </w:r>
      <w:proofErr w:type="gramEnd"/>
      <w:r w:rsidR="003545DA" w:rsidRPr="00A8321E">
        <w:rPr>
          <w:rFonts w:ascii="Arial" w:eastAsia="Times New Roman" w:hAnsi="Arial" w:cs="Arial"/>
          <w:lang w:eastAsia="pt-BR"/>
        </w:rPr>
        <w:t>.</w:t>
      </w:r>
    </w:p>
    <w:p w:rsidR="003545DA" w:rsidRPr="00A8321E" w:rsidRDefault="003545DA" w:rsidP="00384FC5">
      <w:pPr>
        <w:spacing w:after="0" w:line="240" w:lineRule="auto"/>
        <w:ind w:left="2268" w:hanging="2268"/>
        <w:jc w:val="both"/>
        <w:rPr>
          <w:rFonts w:ascii="Arial" w:eastAsia="Times New Roman" w:hAnsi="Arial" w:cs="Arial"/>
          <w:lang w:eastAsia="pt-BR"/>
        </w:rPr>
      </w:pPr>
    </w:p>
    <w:p w:rsidR="003545DA" w:rsidRDefault="004448D0" w:rsidP="003545DA">
      <w:pPr>
        <w:spacing w:after="0" w:line="240" w:lineRule="auto"/>
        <w:ind w:left="2268"/>
        <w:jc w:val="both"/>
        <w:rPr>
          <w:rFonts w:ascii="Arial" w:eastAsia="Times New Roman" w:hAnsi="Arial" w:cs="Arial"/>
          <w:lang w:eastAsia="pt-BR"/>
        </w:rPr>
      </w:pPr>
      <w:r>
        <w:rPr>
          <w:rFonts w:ascii="Arial" w:eastAsia="Times New Roman" w:hAnsi="Arial" w:cs="Arial"/>
          <w:lang w:eastAsia="pt-BR"/>
        </w:rPr>
        <w:t>“</w:t>
      </w:r>
      <w:r w:rsidR="003545DA">
        <w:rPr>
          <w:rFonts w:ascii="Arial" w:eastAsia="Times New Roman" w:hAnsi="Arial" w:cs="Arial"/>
          <w:lang w:eastAsia="pt-BR"/>
        </w:rPr>
        <w:t xml:space="preserve">Na </w:t>
      </w:r>
      <w:r w:rsidR="003545DA" w:rsidRPr="00A8321E">
        <w:rPr>
          <w:rFonts w:ascii="Arial" w:eastAsia="Times New Roman" w:hAnsi="Arial" w:cs="Arial"/>
          <w:iCs/>
          <w:lang w:eastAsia="pt-BR"/>
        </w:rPr>
        <w:t>publicidade enganosa por omissão</w:t>
      </w:r>
      <w:r w:rsidR="003545DA">
        <w:rPr>
          <w:rFonts w:ascii="Arial" w:eastAsia="Times New Roman" w:hAnsi="Arial" w:cs="Arial"/>
          <w:lang w:eastAsia="pt-BR"/>
        </w:rPr>
        <w:t xml:space="preserve"> </w:t>
      </w:r>
      <w:r w:rsidR="003545DA" w:rsidRPr="00A8321E">
        <w:rPr>
          <w:rFonts w:ascii="Arial" w:eastAsia="Times New Roman" w:hAnsi="Arial" w:cs="Arial"/>
          <w:lang w:eastAsia="pt-BR"/>
        </w:rPr>
        <w:t xml:space="preserve">há um dolo negativo, com atuação omissiva. Conforme o § 3º do art. 37 do CDC, a publicidade é enganosa por omissão quando deixar de informar sobre dado essencial do produto ou serviço. Pode ser traçado um paralelo em relação ao art. 147 do CC, que trata do silêncio intencional como dolo negativo: “nos negócios jurídicos bilaterais, o silêncio intencional de uma das partes a respeito de fato ou qualidade que a outra parte haja ignorado, constitui omissão dolosa, provando-se que sem ela o negócio não se teria celebrado”. A título de exemplo, cite-se a hipótese em que uma empresa de refrigerantes lança uma campanha publicitária, mas deixa de informar aos consumidores que os prêmios constam das suas tampinhas (STJ – </w:t>
      </w:r>
      <w:proofErr w:type="spellStart"/>
      <w:r w:rsidR="003545DA" w:rsidRPr="00A8321E">
        <w:rPr>
          <w:rFonts w:ascii="Arial" w:eastAsia="Times New Roman" w:hAnsi="Arial" w:cs="Arial"/>
          <w:lang w:eastAsia="pt-BR"/>
        </w:rPr>
        <w:t>REsp</w:t>
      </w:r>
      <w:proofErr w:type="spellEnd"/>
      <w:r w:rsidR="003545DA" w:rsidRPr="00A8321E">
        <w:rPr>
          <w:rFonts w:ascii="Arial" w:eastAsia="Times New Roman" w:hAnsi="Arial" w:cs="Arial"/>
          <w:lang w:eastAsia="pt-BR"/>
        </w:rPr>
        <w:t xml:space="preserve"> 327.257/SP – Terceira </w:t>
      </w:r>
      <w:r w:rsidR="003545DA" w:rsidRPr="00A8321E">
        <w:rPr>
          <w:rFonts w:ascii="Arial" w:eastAsia="Times New Roman" w:hAnsi="Arial" w:cs="Arial"/>
          <w:lang w:eastAsia="pt-BR"/>
        </w:rPr>
        <w:lastRenderedPageBreak/>
        <w:t xml:space="preserve">Turma – Rel. Min. Nancy </w:t>
      </w:r>
      <w:proofErr w:type="spellStart"/>
      <w:r w:rsidR="003545DA" w:rsidRPr="00A8321E">
        <w:rPr>
          <w:rFonts w:ascii="Arial" w:eastAsia="Times New Roman" w:hAnsi="Arial" w:cs="Arial"/>
          <w:lang w:eastAsia="pt-BR"/>
        </w:rPr>
        <w:t>Andrighi</w:t>
      </w:r>
      <w:proofErr w:type="spellEnd"/>
      <w:r w:rsidR="003545DA" w:rsidRPr="00A8321E">
        <w:rPr>
          <w:rFonts w:ascii="Arial" w:eastAsia="Times New Roman" w:hAnsi="Arial" w:cs="Arial"/>
          <w:lang w:eastAsia="pt-BR"/>
        </w:rPr>
        <w:t xml:space="preserve"> – j. 22.06.2004 –</w:t>
      </w:r>
      <w:r w:rsidR="003545DA">
        <w:rPr>
          <w:rFonts w:ascii="Arial" w:eastAsia="Times New Roman" w:hAnsi="Arial" w:cs="Arial"/>
          <w:lang w:eastAsia="pt-BR"/>
        </w:rPr>
        <w:t xml:space="preserve"> </w:t>
      </w:r>
      <w:r w:rsidR="003545DA" w:rsidRPr="00A8321E">
        <w:rPr>
          <w:rFonts w:ascii="Arial" w:eastAsia="Times New Roman" w:hAnsi="Arial" w:cs="Arial"/>
          <w:iCs/>
          <w:lang w:eastAsia="pt-BR"/>
        </w:rPr>
        <w:t>DJ</w:t>
      </w:r>
      <w:r w:rsidR="003545DA">
        <w:rPr>
          <w:rFonts w:ascii="Arial" w:eastAsia="Times New Roman" w:hAnsi="Arial" w:cs="Arial"/>
          <w:lang w:eastAsia="pt-BR"/>
        </w:rPr>
        <w:t xml:space="preserve"> </w:t>
      </w:r>
      <w:r w:rsidR="003545DA" w:rsidRPr="00A8321E">
        <w:rPr>
          <w:rFonts w:ascii="Arial" w:eastAsia="Times New Roman" w:hAnsi="Arial" w:cs="Arial"/>
          <w:lang w:eastAsia="pt-BR"/>
        </w:rPr>
        <w:t xml:space="preserve">16.11.2004, p. </w:t>
      </w:r>
      <w:proofErr w:type="gramStart"/>
      <w:r w:rsidR="003545DA" w:rsidRPr="00A8321E">
        <w:rPr>
          <w:rFonts w:ascii="Arial" w:eastAsia="Times New Roman" w:hAnsi="Arial" w:cs="Arial"/>
          <w:lang w:eastAsia="pt-BR"/>
        </w:rPr>
        <w:t>272)</w:t>
      </w:r>
      <w:r>
        <w:rPr>
          <w:rFonts w:ascii="Arial" w:eastAsia="Times New Roman" w:hAnsi="Arial" w:cs="Arial"/>
          <w:lang w:eastAsia="pt-BR"/>
        </w:rPr>
        <w:t>”</w:t>
      </w:r>
      <w:proofErr w:type="gramEnd"/>
      <w:r w:rsidR="003545DA" w:rsidRPr="00A8321E">
        <w:rPr>
          <w:rFonts w:ascii="Arial" w:eastAsia="Times New Roman" w:hAnsi="Arial" w:cs="Arial"/>
          <w:lang w:eastAsia="pt-BR"/>
        </w:rPr>
        <w:t>.</w:t>
      </w:r>
    </w:p>
    <w:p w:rsidR="003545DA" w:rsidRPr="00A8321E" w:rsidRDefault="003545DA" w:rsidP="003545DA">
      <w:pPr>
        <w:spacing w:after="0" w:line="240" w:lineRule="auto"/>
        <w:jc w:val="both"/>
        <w:rPr>
          <w:rFonts w:ascii="Arial" w:eastAsia="Times New Roman" w:hAnsi="Arial" w:cs="Arial"/>
          <w:lang w:eastAsia="pt-BR"/>
        </w:rPr>
      </w:pPr>
    </w:p>
    <w:p w:rsidR="003545DA" w:rsidRPr="008C5E2C" w:rsidRDefault="003545DA" w:rsidP="003545DA">
      <w:pPr>
        <w:spacing w:after="0" w:line="360" w:lineRule="auto"/>
        <w:ind w:firstLine="709"/>
        <w:jc w:val="both"/>
        <w:rPr>
          <w:rFonts w:ascii="Arial" w:hAnsi="Arial" w:cs="Arial"/>
          <w:sz w:val="24"/>
          <w:szCs w:val="24"/>
          <w:shd w:val="clear" w:color="auto" w:fill="FAFAFA"/>
        </w:rPr>
      </w:pPr>
      <w:r>
        <w:rPr>
          <w:rFonts w:ascii="Arial" w:hAnsi="Arial" w:cs="Arial"/>
          <w:sz w:val="24"/>
          <w:szCs w:val="24"/>
          <w:shd w:val="clear" w:color="auto" w:fill="FAFAFA"/>
        </w:rPr>
        <w:t>Podemos assim perceber pelos entendimentos supracitados, que as turmas recursais reiteram o que aborda consonantemente o CDC em seu texto normativo com relação também ao que se refere a dolo positivo e dolo negativo na publicidade enganosa e abusiva, precisamente em suas ações e omissões.</w:t>
      </w:r>
    </w:p>
    <w:p w:rsidR="003545DA" w:rsidRDefault="003545DA" w:rsidP="003545DA">
      <w:pPr>
        <w:spacing w:after="0" w:line="360" w:lineRule="auto"/>
        <w:jc w:val="both"/>
        <w:rPr>
          <w:rFonts w:ascii="Arial" w:hAnsi="Arial" w:cs="Arial"/>
          <w:b/>
          <w:sz w:val="24"/>
          <w:szCs w:val="24"/>
          <w:shd w:val="clear" w:color="auto" w:fill="FAFAFA"/>
        </w:rPr>
      </w:pPr>
    </w:p>
    <w:p w:rsidR="003545DA" w:rsidRDefault="003545DA" w:rsidP="003545DA">
      <w:pPr>
        <w:spacing w:after="0" w:line="360" w:lineRule="auto"/>
        <w:jc w:val="both"/>
        <w:rPr>
          <w:rFonts w:ascii="Arial" w:hAnsi="Arial" w:cs="Arial"/>
          <w:b/>
          <w:sz w:val="24"/>
          <w:szCs w:val="24"/>
          <w:shd w:val="clear" w:color="auto" w:fill="FAFAFA"/>
        </w:rPr>
      </w:pPr>
    </w:p>
    <w:p w:rsidR="003545DA" w:rsidRPr="00FE7F4B" w:rsidRDefault="00DC2BEA" w:rsidP="003545DA">
      <w:pPr>
        <w:spacing w:after="0" w:line="360" w:lineRule="auto"/>
        <w:jc w:val="both"/>
        <w:rPr>
          <w:rFonts w:ascii="Arial" w:hAnsi="Arial" w:cs="Arial"/>
          <w:b/>
          <w:sz w:val="24"/>
          <w:szCs w:val="24"/>
          <w:shd w:val="clear" w:color="auto" w:fill="FAFAFA"/>
        </w:rPr>
      </w:pPr>
      <w:r>
        <w:rPr>
          <w:rFonts w:ascii="Arial" w:hAnsi="Arial" w:cs="Arial"/>
          <w:b/>
          <w:sz w:val="24"/>
          <w:szCs w:val="24"/>
          <w:shd w:val="clear" w:color="auto" w:fill="FAFAFA"/>
        </w:rPr>
        <w:t>4 CONSIDERAÇÕES FINAIS</w:t>
      </w:r>
    </w:p>
    <w:p w:rsidR="003545DA" w:rsidRDefault="003545DA" w:rsidP="003545DA">
      <w:pPr>
        <w:spacing w:after="0" w:line="360" w:lineRule="auto"/>
        <w:jc w:val="both"/>
        <w:rPr>
          <w:rFonts w:ascii="Arial" w:hAnsi="Arial" w:cs="Arial"/>
          <w:sz w:val="24"/>
          <w:szCs w:val="24"/>
          <w:shd w:val="clear" w:color="auto" w:fill="FAFAFA"/>
        </w:rPr>
      </w:pPr>
    </w:p>
    <w:p w:rsidR="003545DA" w:rsidRDefault="003545DA" w:rsidP="003545DA">
      <w:pPr>
        <w:pStyle w:val="Default"/>
        <w:spacing w:line="360" w:lineRule="auto"/>
        <w:ind w:firstLine="708"/>
        <w:jc w:val="both"/>
        <w:rPr>
          <w:color w:val="auto"/>
        </w:rPr>
      </w:pPr>
      <w:r>
        <w:rPr>
          <w:color w:val="auto"/>
        </w:rPr>
        <w:t>P</w:t>
      </w:r>
      <w:r w:rsidRPr="00BA7E64">
        <w:rPr>
          <w:color w:val="auto"/>
        </w:rPr>
        <w:t xml:space="preserve">ara que </w:t>
      </w:r>
      <w:r>
        <w:rPr>
          <w:color w:val="auto"/>
        </w:rPr>
        <w:t>uma</w:t>
      </w:r>
      <w:r w:rsidRPr="00BA7E64">
        <w:rPr>
          <w:color w:val="auto"/>
        </w:rPr>
        <w:t xml:space="preserve"> sociedade possa </w:t>
      </w:r>
      <w:r>
        <w:rPr>
          <w:color w:val="auto"/>
        </w:rPr>
        <w:t>satisfazer</w:t>
      </w:r>
      <w:r w:rsidRPr="00BA7E64">
        <w:rPr>
          <w:color w:val="auto"/>
        </w:rPr>
        <w:t xml:space="preserve"> o seu </w:t>
      </w:r>
      <w:r>
        <w:rPr>
          <w:color w:val="auto"/>
        </w:rPr>
        <w:t>ímpeto</w:t>
      </w:r>
      <w:r w:rsidRPr="00BA7E64">
        <w:rPr>
          <w:color w:val="auto"/>
        </w:rPr>
        <w:t xml:space="preserve"> consumidor </w:t>
      </w:r>
      <w:r>
        <w:rPr>
          <w:color w:val="auto"/>
        </w:rPr>
        <w:t>é importante</w:t>
      </w:r>
      <w:r w:rsidRPr="00BA7E64">
        <w:rPr>
          <w:color w:val="auto"/>
        </w:rPr>
        <w:t xml:space="preserve"> que ela tenha conhecimento sobre quais produtos ou serviços estão a sua disposição</w:t>
      </w:r>
      <w:r>
        <w:rPr>
          <w:color w:val="auto"/>
        </w:rPr>
        <w:t xml:space="preserve"> no mercado</w:t>
      </w:r>
      <w:r w:rsidRPr="00BA7E64">
        <w:rPr>
          <w:color w:val="auto"/>
        </w:rPr>
        <w:t xml:space="preserve">. </w:t>
      </w:r>
      <w:r>
        <w:rPr>
          <w:color w:val="auto"/>
        </w:rPr>
        <w:t>Tal ofício é incumbido</w:t>
      </w:r>
      <w:r w:rsidRPr="00BA7E64">
        <w:rPr>
          <w:color w:val="auto"/>
        </w:rPr>
        <w:t xml:space="preserve"> à publicidade. </w:t>
      </w:r>
      <w:r>
        <w:rPr>
          <w:color w:val="auto"/>
        </w:rPr>
        <w:t>Todavia</w:t>
      </w:r>
      <w:r w:rsidRPr="00BA7E64">
        <w:rPr>
          <w:color w:val="auto"/>
        </w:rPr>
        <w:t>, publicidade não é</w:t>
      </w:r>
      <w:r w:rsidRPr="00E42594">
        <w:rPr>
          <w:color w:val="auto"/>
        </w:rPr>
        <w:t xml:space="preserve"> apenas informação, é </w:t>
      </w:r>
      <w:r>
        <w:rPr>
          <w:color w:val="auto"/>
        </w:rPr>
        <w:t xml:space="preserve">uma ação de </w:t>
      </w:r>
      <w:r w:rsidRPr="00E42594">
        <w:rPr>
          <w:color w:val="auto"/>
        </w:rPr>
        <w:t xml:space="preserve">persuasão, </w:t>
      </w:r>
      <w:r>
        <w:rPr>
          <w:color w:val="auto"/>
        </w:rPr>
        <w:t xml:space="preserve">pois </w:t>
      </w:r>
      <w:r w:rsidRPr="00E42594">
        <w:rPr>
          <w:color w:val="auto"/>
        </w:rPr>
        <w:t xml:space="preserve">ao </w:t>
      </w:r>
      <w:r>
        <w:rPr>
          <w:color w:val="auto"/>
        </w:rPr>
        <w:t>divulgar</w:t>
      </w:r>
      <w:r w:rsidRPr="00E42594">
        <w:rPr>
          <w:color w:val="auto"/>
        </w:rPr>
        <w:t xml:space="preserve"> um anúncio publicitário não se </w:t>
      </w:r>
      <w:r>
        <w:rPr>
          <w:color w:val="auto"/>
        </w:rPr>
        <w:t>intenta</w:t>
      </w:r>
      <w:r w:rsidRPr="00E42594">
        <w:rPr>
          <w:color w:val="auto"/>
        </w:rPr>
        <w:t xml:space="preserve"> </w:t>
      </w:r>
      <w:r>
        <w:rPr>
          <w:color w:val="auto"/>
        </w:rPr>
        <w:t>exclusivamente</w:t>
      </w:r>
      <w:r w:rsidRPr="00E42594">
        <w:rPr>
          <w:color w:val="auto"/>
        </w:rPr>
        <w:t xml:space="preserve"> informar o consumidor, mas sim vender o que está sendo </w:t>
      </w:r>
      <w:r>
        <w:rPr>
          <w:color w:val="auto"/>
        </w:rPr>
        <w:t>divulgado</w:t>
      </w:r>
      <w:r w:rsidRPr="00E42594">
        <w:rPr>
          <w:color w:val="auto"/>
        </w:rPr>
        <w:t xml:space="preserve">, neste caso é </w:t>
      </w:r>
      <w:r>
        <w:rPr>
          <w:color w:val="auto"/>
        </w:rPr>
        <w:t>necessária</w:t>
      </w:r>
      <w:r w:rsidRPr="00E42594">
        <w:rPr>
          <w:color w:val="auto"/>
        </w:rPr>
        <w:t xml:space="preserve"> </w:t>
      </w:r>
      <w:r>
        <w:rPr>
          <w:color w:val="auto"/>
        </w:rPr>
        <w:t>uma maior atenção</w:t>
      </w:r>
      <w:r w:rsidRPr="00E42594">
        <w:rPr>
          <w:color w:val="auto"/>
        </w:rPr>
        <w:t xml:space="preserve"> para não ser lesado ou enganado.</w:t>
      </w:r>
    </w:p>
    <w:p w:rsidR="003545DA" w:rsidRDefault="003545DA" w:rsidP="003545DA">
      <w:pPr>
        <w:pStyle w:val="Default"/>
        <w:spacing w:line="360" w:lineRule="auto"/>
        <w:ind w:firstLine="708"/>
        <w:jc w:val="both"/>
        <w:rPr>
          <w:color w:val="auto"/>
        </w:rPr>
      </w:pPr>
      <w:r>
        <w:rPr>
          <w:color w:val="auto"/>
        </w:rPr>
        <w:t>O presente</w:t>
      </w:r>
      <w:r w:rsidRPr="00722FD3">
        <w:rPr>
          <w:color w:val="auto"/>
        </w:rPr>
        <w:t xml:space="preserve"> </w:t>
      </w:r>
      <w:r>
        <w:rPr>
          <w:color w:val="auto"/>
        </w:rPr>
        <w:t>estudo aqui proposto, verificou</w:t>
      </w:r>
      <w:r w:rsidRPr="00722FD3">
        <w:rPr>
          <w:color w:val="auto"/>
        </w:rPr>
        <w:t xml:space="preserve"> que no Brasil hoje </w:t>
      </w:r>
      <w:r>
        <w:rPr>
          <w:color w:val="auto"/>
        </w:rPr>
        <w:t>existe um</w:t>
      </w:r>
      <w:r w:rsidRPr="00722FD3">
        <w:rPr>
          <w:color w:val="auto"/>
        </w:rPr>
        <w:t xml:space="preserve"> controle </w:t>
      </w:r>
      <w:r>
        <w:rPr>
          <w:color w:val="auto"/>
        </w:rPr>
        <w:t>mútuo</w:t>
      </w:r>
      <w:r w:rsidRPr="00722FD3">
        <w:rPr>
          <w:color w:val="auto"/>
        </w:rPr>
        <w:t xml:space="preserve"> da publicidade, </w:t>
      </w:r>
      <w:r>
        <w:rPr>
          <w:color w:val="auto"/>
        </w:rPr>
        <w:t>sendo o</w:t>
      </w:r>
      <w:r w:rsidRPr="00722FD3">
        <w:rPr>
          <w:color w:val="auto"/>
        </w:rPr>
        <w:t xml:space="preserve"> privado </w:t>
      </w:r>
      <w:r>
        <w:rPr>
          <w:color w:val="auto"/>
        </w:rPr>
        <w:t>aplicado</w:t>
      </w:r>
      <w:r w:rsidRPr="00722FD3">
        <w:rPr>
          <w:color w:val="auto"/>
        </w:rPr>
        <w:t xml:space="preserve"> pelo CONAR</w:t>
      </w:r>
      <w:r>
        <w:rPr>
          <w:color w:val="auto"/>
        </w:rPr>
        <w:t xml:space="preserve"> </w:t>
      </w:r>
      <w:r w:rsidRPr="00AB23F6">
        <w:rPr>
          <w:color w:val="auto"/>
          <w:shd w:val="clear" w:color="auto" w:fill="FFFFFF"/>
        </w:rPr>
        <w:t>q</w:t>
      </w:r>
      <w:r w:rsidRPr="00AB23F6">
        <w:rPr>
          <w:rFonts w:eastAsia="Times New Roman"/>
          <w:color w:val="auto"/>
          <w:lang w:eastAsia="pt-BR"/>
        </w:rPr>
        <w:t xml:space="preserve">ue </w:t>
      </w:r>
      <w:r>
        <w:rPr>
          <w:rFonts w:eastAsia="Times New Roman"/>
          <w:color w:val="auto"/>
          <w:lang w:eastAsia="pt-BR"/>
        </w:rPr>
        <w:t>atua</w:t>
      </w:r>
      <w:r w:rsidRPr="00AB23F6">
        <w:rPr>
          <w:rFonts w:eastAsia="Times New Roman"/>
          <w:color w:val="auto"/>
          <w:lang w:eastAsia="pt-BR"/>
        </w:rPr>
        <w:t xml:space="preserve"> como um código de ética do meio publicitário</w:t>
      </w:r>
      <w:r>
        <w:rPr>
          <w:rFonts w:eastAsia="Times New Roman"/>
          <w:color w:val="auto"/>
          <w:lang w:eastAsia="pt-BR"/>
        </w:rPr>
        <w:t>, e</w:t>
      </w:r>
      <w:r>
        <w:rPr>
          <w:color w:val="auto"/>
        </w:rPr>
        <w:t xml:space="preserve"> o</w:t>
      </w:r>
      <w:r w:rsidRPr="00722FD3">
        <w:rPr>
          <w:color w:val="auto"/>
        </w:rPr>
        <w:t xml:space="preserve"> estatal e</w:t>
      </w:r>
      <w:r>
        <w:rPr>
          <w:color w:val="auto"/>
        </w:rPr>
        <w:t>xercido segundo as normas do Código de Proteção e Defesa do Consumidor</w:t>
      </w:r>
      <w:r w:rsidRPr="00722FD3">
        <w:rPr>
          <w:color w:val="auto"/>
        </w:rPr>
        <w:t>.</w:t>
      </w:r>
    </w:p>
    <w:p w:rsidR="003545DA" w:rsidRDefault="003545DA" w:rsidP="003545DA">
      <w:pPr>
        <w:pStyle w:val="Default"/>
        <w:spacing w:line="360" w:lineRule="auto"/>
        <w:ind w:firstLine="708"/>
        <w:jc w:val="both"/>
      </w:pPr>
      <w:r>
        <w:t xml:space="preserve">Tendo </w:t>
      </w:r>
      <w:r>
        <w:rPr>
          <w:color w:val="auto"/>
        </w:rPr>
        <w:t>o a</w:t>
      </w:r>
      <w:r w:rsidRPr="00AB23F6">
        <w:rPr>
          <w:color w:val="auto"/>
        </w:rPr>
        <w:t>rtigo 5º, inciso XXXII</w:t>
      </w:r>
      <w:r>
        <w:rPr>
          <w:color w:val="auto"/>
        </w:rPr>
        <w:t xml:space="preserve"> da Constituição Federal de 1988</w:t>
      </w:r>
      <w:r w:rsidRPr="00AB23F6">
        <w:rPr>
          <w:color w:val="auto"/>
        </w:rPr>
        <w:t xml:space="preserve"> a proteção do consumidor </w:t>
      </w:r>
      <w:r>
        <w:rPr>
          <w:color w:val="auto"/>
        </w:rPr>
        <w:t>consagra</w:t>
      </w:r>
      <w:r w:rsidRPr="00AB23F6">
        <w:rPr>
          <w:color w:val="auto"/>
        </w:rPr>
        <w:t xml:space="preserve">do como um Direito Fundamental, </w:t>
      </w:r>
      <w:r>
        <w:rPr>
          <w:color w:val="auto"/>
        </w:rPr>
        <w:t>o</w:t>
      </w:r>
      <w:r w:rsidRPr="00722FD3">
        <w:t xml:space="preserve"> estatuto consumerista, </w:t>
      </w:r>
      <w:r>
        <w:t>perante</w:t>
      </w:r>
      <w:r w:rsidRPr="00722FD3">
        <w:t xml:space="preserve"> a determinação constitucional do art. 22, XXIX</w:t>
      </w:r>
      <w:r>
        <w:t xml:space="preserve"> que atribui a competência da União para legislar sobre propaganda comercial</w:t>
      </w:r>
      <w:r w:rsidRPr="00722FD3">
        <w:t xml:space="preserve">, </w:t>
      </w:r>
      <w:r>
        <w:t xml:space="preserve">e com esta base, nasce o CDC que </w:t>
      </w:r>
      <w:r w:rsidRPr="00722FD3">
        <w:t xml:space="preserve">regulamentou a publicidade em seus vários aspectos, instituindo </w:t>
      </w:r>
      <w:r>
        <w:t xml:space="preserve">expressamente </w:t>
      </w:r>
      <w:r w:rsidRPr="00722FD3">
        <w:t xml:space="preserve">a proibição da publicidade </w:t>
      </w:r>
      <w:r>
        <w:t xml:space="preserve">enganosa e </w:t>
      </w:r>
      <w:r w:rsidRPr="00722FD3">
        <w:t>abusiva no art. 37, §</w:t>
      </w:r>
      <w:r>
        <w:t>§ 1º, 2º, 3º</w:t>
      </w:r>
      <w:r>
        <w:rPr>
          <w:rFonts w:eastAsia="Times New Roman"/>
          <w:color w:val="auto"/>
          <w:lang w:eastAsia="pt-BR"/>
        </w:rPr>
        <w:t>, observando-se assim</w:t>
      </w:r>
      <w:r w:rsidRPr="00722FD3">
        <w:t xml:space="preserve"> a prioridade na proteção integral</w:t>
      </w:r>
      <w:r>
        <w:t xml:space="preserve"> do consumidor.</w:t>
      </w:r>
    </w:p>
    <w:p w:rsidR="003545DA" w:rsidRPr="003C6D43" w:rsidRDefault="003545DA" w:rsidP="003545DA">
      <w:pPr>
        <w:pStyle w:val="Default"/>
        <w:spacing w:line="360" w:lineRule="auto"/>
        <w:ind w:firstLine="708"/>
        <w:jc w:val="both"/>
        <w:rPr>
          <w:color w:val="auto"/>
        </w:rPr>
      </w:pPr>
      <w:r>
        <w:rPr>
          <w:color w:val="auto"/>
        </w:rPr>
        <w:t>Diversas</w:t>
      </w:r>
      <w:r w:rsidRPr="00E336C1">
        <w:rPr>
          <w:color w:val="auto"/>
        </w:rPr>
        <w:t xml:space="preserve"> são as formas de uma publicidade, contudo </w:t>
      </w:r>
      <w:r>
        <w:rPr>
          <w:color w:val="auto"/>
        </w:rPr>
        <w:t>este estudo dar ênfase</w:t>
      </w:r>
      <w:r w:rsidRPr="00E336C1">
        <w:rPr>
          <w:color w:val="auto"/>
        </w:rPr>
        <w:t xml:space="preserve"> a pu</w:t>
      </w:r>
      <w:r>
        <w:rPr>
          <w:color w:val="auto"/>
        </w:rPr>
        <w:t xml:space="preserve">blicidade enganosa e abusiva e atenta que </w:t>
      </w:r>
      <w:r w:rsidRPr="00F305DD">
        <w:rPr>
          <w:color w:val="auto"/>
        </w:rPr>
        <w:t>para o induzimento em erro não se considera apenas o consumidor bem inform</w:t>
      </w:r>
      <w:r>
        <w:rPr>
          <w:color w:val="auto"/>
        </w:rPr>
        <w:t xml:space="preserve">ado, mas também o desinformado </w:t>
      </w:r>
      <w:r w:rsidRPr="00F305DD">
        <w:rPr>
          <w:color w:val="auto"/>
        </w:rPr>
        <w:t xml:space="preserve">ou </w:t>
      </w:r>
      <w:r>
        <w:rPr>
          <w:color w:val="auto"/>
        </w:rPr>
        <w:t>ingênuo. Ou seja, não</w:t>
      </w:r>
      <w:r w:rsidRPr="00F305DD">
        <w:rPr>
          <w:color w:val="auto"/>
        </w:rPr>
        <w:t xml:space="preserve"> se exige a intenção de enganar do anunciante, que pode ser por omissão no qual o fornecedor afirma algo que não é, ou seja, atribui mais qualidades ao produto ou ao serviço do que ele realmente possui provocando uma </w:t>
      </w:r>
      <w:r w:rsidRPr="00F305DD">
        <w:rPr>
          <w:color w:val="auto"/>
        </w:rPr>
        <w:lastRenderedPageBreak/>
        <w:t>distorção na sua capacidade decisória pois a</w:t>
      </w:r>
      <w:r>
        <w:rPr>
          <w:color w:val="auto"/>
        </w:rPr>
        <w:t xml:space="preserve">nalisamos que o texto normativo, </w:t>
      </w:r>
      <w:r w:rsidRPr="00F305DD">
        <w:rPr>
          <w:color w:val="auto"/>
        </w:rPr>
        <w:t xml:space="preserve">basta somente a veiculação do anúncio </w:t>
      </w:r>
      <w:r w:rsidRPr="009228F9">
        <w:rPr>
          <w:color w:val="auto"/>
        </w:rPr>
        <w:t>enganoso e estará configurada a publicid</w:t>
      </w:r>
      <w:r>
        <w:rPr>
          <w:color w:val="auto"/>
        </w:rPr>
        <w:t>ade enganosa, pois verificamos</w:t>
      </w:r>
      <w:r w:rsidRPr="009228F9">
        <w:rPr>
          <w:color w:val="auto"/>
        </w:rPr>
        <w:t xml:space="preserve"> com base no estudo feito essa potencialização da indução em erro, pois uma publicidade pode ser inteiramente correta e assim mesmo ser enganosa, a exemplo, quando omite algum dado essencial mesmo que verdadeiro o que foi anunciado, mas por faltar o dado essencial, torna-se enganosa por omissão e quando houver mais de uma interpretação para o anúncio, basta que um deles seja </w:t>
      </w:r>
      <w:r w:rsidRPr="003C6D43">
        <w:rPr>
          <w:color w:val="auto"/>
        </w:rPr>
        <w:t xml:space="preserve">enganoso que a publicidade </w:t>
      </w:r>
      <w:r>
        <w:rPr>
          <w:color w:val="auto"/>
        </w:rPr>
        <w:t xml:space="preserve">também </w:t>
      </w:r>
      <w:r w:rsidRPr="003C6D43">
        <w:rPr>
          <w:color w:val="auto"/>
        </w:rPr>
        <w:t>será tida como enganosa.</w:t>
      </w:r>
    </w:p>
    <w:p w:rsidR="003545DA" w:rsidRDefault="003545DA" w:rsidP="003545DA">
      <w:pPr>
        <w:pStyle w:val="Default"/>
        <w:spacing w:line="360" w:lineRule="auto"/>
        <w:ind w:firstLine="708"/>
        <w:jc w:val="both"/>
      </w:pPr>
      <w:r>
        <w:rPr>
          <w:color w:val="auto"/>
        </w:rPr>
        <w:t>Constatamos como tal,</w:t>
      </w:r>
      <w:r w:rsidRPr="003C6D43">
        <w:rPr>
          <w:color w:val="auto"/>
        </w:rPr>
        <w:t xml:space="preserve"> que o rol de espécies de publicidade abusiva é exemplificativo. </w:t>
      </w:r>
      <w:r>
        <w:rPr>
          <w:color w:val="auto"/>
        </w:rPr>
        <w:t>Outrossim</w:t>
      </w:r>
      <w:r w:rsidRPr="003C6D43">
        <w:rPr>
          <w:color w:val="auto"/>
        </w:rPr>
        <w:t>, as sanções administrativas cabíveis à publicidade ilícita, cabe ação civil pública, que pretende restringir as práticas ilícitas, bem como além disso, a suspensão liminar da publicidade com cominação de multa e de um meio cautelar que é a contrapropaganda.</w:t>
      </w:r>
      <w:r>
        <w:rPr>
          <w:color w:val="auto"/>
        </w:rPr>
        <w:t xml:space="preserve"> </w:t>
      </w:r>
    </w:p>
    <w:p w:rsidR="003545DA" w:rsidRDefault="003545DA" w:rsidP="003545DA">
      <w:pPr>
        <w:pStyle w:val="Default"/>
        <w:spacing w:line="360" w:lineRule="auto"/>
        <w:ind w:firstLine="708"/>
        <w:jc w:val="both"/>
      </w:pPr>
      <w:r w:rsidRPr="007538F0">
        <w:t xml:space="preserve">Outro ponto </w:t>
      </w:r>
      <w:r>
        <w:t>observado</w:t>
      </w:r>
      <w:r w:rsidRPr="007538F0">
        <w:t xml:space="preserve"> neste estudo é no que diz respeito as sanções penais concernentes</w:t>
      </w:r>
      <w:r>
        <w:t>,</w:t>
      </w:r>
      <w:r w:rsidRPr="007538F0">
        <w:t xml:space="preserve"> previstas nos artigos 66, 67, 68 e 69 do </w:t>
      </w:r>
      <w:r>
        <w:t>CDC,</w:t>
      </w:r>
      <w:r w:rsidRPr="007538F0">
        <w:t xml:space="preserve"> nos quais são enfáticos ao referir-se a omitir dizeres ou sinais ostensivos sobre a malefício ou periculosidade de produtos nas embalagens, invólucros ou publicidade, bem como fazer afirmação falsa ou enganosa sobre produto ou serviço, como promover publicidade que sabe ou deveria saber que é enganosa ou abusiva ou deixar de organizar dados fáticos, técnicos ou científicos que dão base à publicidade, são passíveis de ação pública incondicionada e pena de detenção e multa, diversificando de acordo com cada caso.</w:t>
      </w:r>
    </w:p>
    <w:p w:rsidR="003545DA" w:rsidRDefault="003545DA" w:rsidP="003545DA">
      <w:pPr>
        <w:pStyle w:val="Default"/>
        <w:spacing w:line="360" w:lineRule="auto"/>
        <w:ind w:firstLine="708"/>
        <w:jc w:val="both"/>
      </w:pPr>
      <w:r w:rsidRPr="0065346B">
        <w:t>Concluímos, por conseguinte, que com a chegada do Código de Proteção Defesa do Consumidor em 1990, a publicidade passou a ser regulada seriamente conforme ilustra os julgados e precedentes</w:t>
      </w:r>
      <w:r>
        <w:t xml:space="preserve"> utilizados neste estudo</w:t>
      </w:r>
      <w:r w:rsidRPr="0065346B">
        <w:t xml:space="preserve">, passando os consumidores a ter seus interesses zelados por um código moderno, eficiente e de </w:t>
      </w:r>
      <w:r w:rsidRPr="003634A0">
        <w:t>fácil compreensão. E para tanto, deve ser utilizada pelos fornecedores de forma benéfica ao consumidor, sem infringir o abarcado no artigo 37 e §§ seguintes do CDC, bem como os dispostos nos artigos 66 a 69 do referido código, entre outros que disciplinam a pub</w:t>
      </w:r>
      <w:r>
        <w:t>licidade no Brasil.</w:t>
      </w:r>
    </w:p>
    <w:p w:rsidR="003545DA" w:rsidRPr="00722FD3" w:rsidRDefault="003545DA" w:rsidP="003545DA">
      <w:pPr>
        <w:pStyle w:val="Default"/>
        <w:spacing w:line="360" w:lineRule="auto"/>
        <w:ind w:firstLine="708"/>
        <w:jc w:val="both"/>
        <w:rPr>
          <w:color w:val="auto"/>
        </w:rPr>
      </w:pPr>
      <w:r w:rsidRPr="00941D2D">
        <w:t xml:space="preserve">Publicidade ilícita é crime, e para que a sociedade conteste contra </w:t>
      </w:r>
      <w:r>
        <w:t>as</w:t>
      </w:r>
      <w:r w:rsidRPr="00941D2D">
        <w:t xml:space="preserve"> práticas enganosas e abusivas, faz-se necessário que os conhecimentos básicos dos seus direitos de consumidor sejam de conhecimento de todos. O CDC não tem objetivo apenas reprimir os fornecedores, mas sim de proteger a </w:t>
      </w:r>
      <w:proofErr w:type="spellStart"/>
      <w:r w:rsidRPr="00941D2D">
        <w:t>hipervunerabilidade</w:t>
      </w:r>
      <w:proofErr w:type="spellEnd"/>
      <w:r w:rsidRPr="00941D2D">
        <w:t xml:space="preserve"> da relação que é o consumidor, objetiva-se equiparar as partes dissonantes da relação, </w:t>
      </w:r>
      <w:r w:rsidRPr="00941D2D">
        <w:lastRenderedPageBreak/>
        <w:t>para que se conciliem as relações de consumo. Diante disso, a publicidade enganosa e abusiva, ainda por vezes empregada por determinados fornecedores, constitui crime e sendo identificadas, medidas administrativas, civis e penais serão tomadas a exemplo de ações populares como se constata nos julgados e precedentes apresentados no presente estudo, para que os direitos dos consumidores não sejam lesados por aqueles que buscam o lucro e em desconformidade com o texto normativo do CDC.</w:t>
      </w:r>
      <w:r>
        <w:t xml:space="preserve"> Contudo, como o Direito é uma ciência que acompanha as constantes mudanças e tendo o cenário econômico as exaustivas ferramentas utilizadas nas práticas comercias, este importante estudo poderá ser objeto de novos de estudos futuros.</w:t>
      </w:r>
    </w:p>
    <w:p w:rsidR="003545DA" w:rsidRDefault="003545DA" w:rsidP="003545DA">
      <w:pPr>
        <w:spacing w:after="0" w:line="360" w:lineRule="auto"/>
        <w:jc w:val="both"/>
        <w:rPr>
          <w:rFonts w:ascii="Arial" w:hAnsi="Arial" w:cs="Arial"/>
          <w:sz w:val="24"/>
          <w:szCs w:val="24"/>
          <w:shd w:val="clear" w:color="auto" w:fill="FAFAFA"/>
        </w:rPr>
      </w:pPr>
    </w:p>
    <w:p w:rsidR="003545DA" w:rsidRDefault="003545DA" w:rsidP="003545DA">
      <w:pPr>
        <w:spacing w:after="0" w:line="360" w:lineRule="auto"/>
        <w:jc w:val="both"/>
        <w:rPr>
          <w:rFonts w:ascii="Arial" w:hAnsi="Arial" w:cs="Arial"/>
          <w:sz w:val="24"/>
          <w:szCs w:val="24"/>
          <w:shd w:val="clear" w:color="auto" w:fill="FAFAFA"/>
        </w:rPr>
      </w:pPr>
    </w:p>
    <w:p w:rsidR="003545DA" w:rsidRPr="000216A0" w:rsidRDefault="003545DA" w:rsidP="003545DA">
      <w:pPr>
        <w:spacing w:after="0" w:line="360" w:lineRule="auto"/>
        <w:jc w:val="both"/>
        <w:rPr>
          <w:rFonts w:ascii="Arial" w:hAnsi="Arial" w:cs="Arial"/>
          <w:b/>
          <w:sz w:val="24"/>
          <w:szCs w:val="24"/>
          <w:shd w:val="clear" w:color="auto" w:fill="FAFAFA"/>
        </w:rPr>
      </w:pPr>
      <w:r w:rsidRPr="000216A0">
        <w:rPr>
          <w:rFonts w:ascii="Arial" w:hAnsi="Arial" w:cs="Arial"/>
          <w:b/>
          <w:sz w:val="24"/>
          <w:szCs w:val="24"/>
          <w:shd w:val="clear" w:color="auto" w:fill="FAFAFA"/>
        </w:rPr>
        <w:t>REFERÊNCIAS</w:t>
      </w:r>
    </w:p>
    <w:p w:rsidR="003545DA" w:rsidRDefault="003545DA" w:rsidP="003545DA">
      <w:pPr>
        <w:spacing w:after="0" w:line="360" w:lineRule="auto"/>
        <w:jc w:val="both"/>
        <w:rPr>
          <w:rFonts w:ascii="Arial" w:hAnsi="Arial" w:cs="Arial"/>
          <w:sz w:val="24"/>
          <w:szCs w:val="24"/>
          <w:shd w:val="clear" w:color="auto" w:fill="FAFAFA"/>
        </w:rPr>
      </w:pPr>
    </w:p>
    <w:p w:rsidR="00D44959" w:rsidRDefault="00D44959" w:rsidP="00D44959">
      <w:pPr>
        <w:shd w:val="clear" w:color="auto" w:fill="FFFFFF"/>
        <w:spacing w:after="0" w:line="240" w:lineRule="auto"/>
        <w:jc w:val="both"/>
        <w:rPr>
          <w:rFonts w:ascii="Arial" w:hAnsi="Arial" w:cs="Arial"/>
          <w:sz w:val="24"/>
          <w:szCs w:val="24"/>
        </w:rPr>
      </w:pPr>
      <w:r w:rsidRPr="00FA54A3">
        <w:rPr>
          <w:rFonts w:ascii="Arial" w:hAnsi="Arial" w:cs="Arial"/>
          <w:sz w:val="24"/>
          <w:szCs w:val="24"/>
        </w:rPr>
        <w:t>BRASIL. [Constituição (</w:t>
      </w:r>
      <w:proofErr w:type="gramStart"/>
      <w:r w:rsidRPr="00FA54A3">
        <w:rPr>
          <w:rFonts w:ascii="Arial" w:hAnsi="Arial" w:cs="Arial"/>
          <w:sz w:val="24"/>
          <w:szCs w:val="24"/>
        </w:rPr>
        <w:t>1988)]</w:t>
      </w:r>
      <w:proofErr w:type="gramEnd"/>
      <w:r w:rsidRPr="00FA54A3">
        <w:rPr>
          <w:rFonts w:ascii="Arial" w:hAnsi="Arial" w:cs="Arial"/>
          <w:sz w:val="24"/>
          <w:szCs w:val="24"/>
        </w:rPr>
        <w:t xml:space="preserve">. </w:t>
      </w:r>
      <w:r w:rsidRPr="00FA54A3">
        <w:rPr>
          <w:rFonts w:ascii="Arial" w:hAnsi="Arial" w:cs="Arial"/>
          <w:b/>
          <w:sz w:val="24"/>
          <w:szCs w:val="24"/>
        </w:rPr>
        <w:t>Constituição da República Federativa do Brasil de 1988</w:t>
      </w:r>
      <w:r w:rsidRPr="00FA54A3">
        <w:rPr>
          <w:rFonts w:ascii="Arial" w:hAnsi="Arial" w:cs="Arial"/>
          <w:sz w:val="24"/>
          <w:szCs w:val="24"/>
        </w:rPr>
        <w:t xml:space="preserve">. Brasília, DF: Presidência da República, [2020]. Disponível em: </w:t>
      </w:r>
      <w:hyperlink r:id="rId6" w:history="1">
        <w:r w:rsidRPr="004448D0">
          <w:rPr>
            <w:rStyle w:val="Hyperlink"/>
            <w:rFonts w:ascii="Arial" w:hAnsi="Arial" w:cs="Arial"/>
            <w:color w:val="auto"/>
            <w:sz w:val="24"/>
            <w:szCs w:val="24"/>
            <w:u w:val="none"/>
          </w:rPr>
          <w:t>http://www.planalto.gov.br/ccivil_03/constituicao/constituicao.htm</w:t>
        </w:r>
      </w:hyperlink>
      <w:r w:rsidRPr="004448D0">
        <w:rPr>
          <w:rFonts w:ascii="Arial" w:hAnsi="Arial" w:cs="Arial"/>
          <w:sz w:val="24"/>
          <w:szCs w:val="24"/>
        </w:rPr>
        <w:t xml:space="preserve">. Acesso em: 10 mai. </w:t>
      </w:r>
      <w:r w:rsidRPr="00FA54A3">
        <w:rPr>
          <w:rFonts w:ascii="Arial" w:hAnsi="Arial" w:cs="Arial"/>
          <w:sz w:val="24"/>
          <w:szCs w:val="24"/>
        </w:rPr>
        <w:t>2020.</w:t>
      </w:r>
    </w:p>
    <w:p w:rsidR="00D44959" w:rsidRDefault="00D44959" w:rsidP="00D44959">
      <w:pPr>
        <w:shd w:val="clear" w:color="auto" w:fill="FFFFFF"/>
        <w:spacing w:after="0" w:line="240" w:lineRule="auto"/>
        <w:jc w:val="both"/>
        <w:rPr>
          <w:rFonts w:ascii="Arial" w:hAnsi="Arial" w:cs="Arial"/>
          <w:sz w:val="24"/>
          <w:szCs w:val="24"/>
        </w:rPr>
      </w:pPr>
    </w:p>
    <w:p w:rsidR="00D44959" w:rsidRPr="00187730" w:rsidRDefault="00D44959" w:rsidP="00D44959">
      <w:pPr>
        <w:shd w:val="clear" w:color="auto" w:fill="FFFFFF"/>
        <w:spacing w:after="0" w:line="240" w:lineRule="auto"/>
        <w:jc w:val="both"/>
        <w:rPr>
          <w:rFonts w:ascii="Arial" w:hAnsi="Arial" w:cs="Arial"/>
          <w:sz w:val="24"/>
          <w:szCs w:val="24"/>
        </w:rPr>
      </w:pPr>
      <w:r w:rsidRPr="00187730">
        <w:rPr>
          <w:rFonts w:ascii="Arial" w:hAnsi="Arial" w:cs="Arial"/>
          <w:sz w:val="24"/>
          <w:szCs w:val="24"/>
        </w:rPr>
        <w:t xml:space="preserve">BRASIL. </w:t>
      </w:r>
      <w:r w:rsidRPr="00187730">
        <w:rPr>
          <w:rFonts w:ascii="Arial" w:hAnsi="Arial" w:cs="Arial"/>
          <w:b/>
          <w:sz w:val="24"/>
          <w:szCs w:val="24"/>
        </w:rPr>
        <w:t xml:space="preserve">Lei nº 10.406, de 10 de jan. </w:t>
      </w:r>
      <w:proofErr w:type="gramStart"/>
      <w:r w:rsidRPr="00187730">
        <w:rPr>
          <w:rFonts w:ascii="Arial" w:hAnsi="Arial" w:cs="Arial"/>
          <w:b/>
          <w:sz w:val="24"/>
          <w:szCs w:val="24"/>
        </w:rPr>
        <w:t>de</w:t>
      </w:r>
      <w:proofErr w:type="gramEnd"/>
      <w:r w:rsidRPr="00187730">
        <w:rPr>
          <w:rFonts w:ascii="Arial" w:hAnsi="Arial" w:cs="Arial"/>
          <w:b/>
          <w:sz w:val="24"/>
          <w:szCs w:val="24"/>
        </w:rPr>
        <w:t xml:space="preserve"> 2002</w:t>
      </w:r>
      <w:r w:rsidRPr="00187730">
        <w:rPr>
          <w:rFonts w:ascii="Arial" w:hAnsi="Arial" w:cs="Arial"/>
          <w:sz w:val="24"/>
          <w:szCs w:val="24"/>
        </w:rPr>
        <w:t xml:space="preserve">. Que </w:t>
      </w:r>
      <w:r w:rsidRPr="00187730">
        <w:rPr>
          <w:rFonts w:ascii="Arial" w:hAnsi="Arial" w:cs="Arial"/>
          <w:sz w:val="24"/>
          <w:szCs w:val="24"/>
          <w:shd w:val="clear" w:color="auto" w:fill="FFFFFF"/>
        </w:rPr>
        <w:t xml:space="preserve">institui o Código Civil. Brasília, DF, [2020]. Disponível em: </w:t>
      </w:r>
      <w:hyperlink r:id="rId7" w:history="1">
        <w:r w:rsidRPr="00187730">
          <w:rPr>
            <w:rStyle w:val="Hyperlink"/>
            <w:rFonts w:ascii="Arial" w:hAnsi="Arial" w:cs="Arial"/>
            <w:color w:val="auto"/>
            <w:sz w:val="24"/>
            <w:szCs w:val="24"/>
            <w:u w:val="none"/>
          </w:rPr>
          <w:t>http://www.planalto.gov.br/ccivil_03/leis/2002/l10406.htm</w:t>
        </w:r>
      </w:hyperlink>
      <w:r w:rsidRPr="00187730">
        <w:rPr>
          <w:rFonts w:ascii="Arial" w:hAnsi="Arial" w:cs="Arial"/>
          <w:sz w:val="24"/>
          <w:szCs w:val="24"/>
        </w:rPr>
        <w:t>. Acesso em: 10 mai. 2020.</w:t>
      </w:r>
    </w:p>
    <w:p w:rsidR="00D44959" w:rsidRDefault="00D44959" w:rsidP="00D44959">
      <w:pPr>
        <w:shd w:val="clear" w:color="auto" w:fill="FFFFFF"/>
        <w:spacing w:after="0" w:line="240" w:lineRule="auto"/>
        <w:jc w:val="both"/>
        <w:rPr>
          <w:rFonts w:ascii="Arial" w:hAnsi="Arial" w:cs="Arial"/>
          <w:sz w:val="24"/>
          <w:szCs w:val="24"/>
        </w:rPr>
      </w:pPr>
    </w:p>
    <w:p w:rsidR="00D44959" w:rsidRPr="004448D0" w:rsidRDefault="00D44959" w:rsidP="00D44959">
      <w:pPr>
        <w:shd w:val="clear" w:color="auto" w:fill="FFFFFF"/>
        <w:spacing w:after="0" w:line="240" w:lineRule="auto"/>
        <w:jc w:val="both"/>
        <w:rPr>
          <w:rFonts w:ascii="Arial" w:hAnsi="Arial" w:cs="Arial"/>
          <w:sz w:val="24"/>
          <w:szCs w:val="24"/>
        </w:rPr>
      </w:pPr>
      <w:r w:rsidRPr="002823DB">
        <w:rPr>
          <w:rFonts w:ascii="Arial" w:hAnsi="Arial" w:cs="Arial"/>
          <w:sz w:val="24"/>
          <w:szCs w:val="24"/>
        </w:rPr>
        <w:t xml:space="preserve">BRASIL. </w:t>
      </w:r>
      <w:r w:rsidRPr="002823DB">
        <w:rPr>
          <w:rFonts w:ascii="Arial" w:hAnsi="Arial" w:cs="Arial"/>
          <w:b/>
          <w:sz w:val="24"/>
          <w:szCs w:val="24"/>
        </w:rPr>
        <w:t xml:space="preserve">Lei nº 8.078, de 11 de set. </w:t>
      </w:r>
      <w:proofErr w:type="gramStart"/>
      <w:r w:rsidRPr="002823DB">
        <w:rPr>
          <w:rFonts w:ascii="Arial" w:hAnsi="Arial" w:cs="Arial"/>
          <w:b/>
          <w:sz w:val="24"/>
          <w:szCs w:val="24"/>
        </w:rPr>
        <w:t>de</w:t>
      </w:r>
      <w:proofErr w:type="gramEnd"/>
      <w:r w:rsidRPr="002823DB">
        <w:rPr>
          <w:rFonts w:ascii="Arial" w:hAnsi="Arial" w:cs="Arial"/>
          <w:b/>
          <w:sz w:val="24"/>
          <w:szCs w:val="24"/>
        </w:rPr>
        <w:t xml:space="preserve"> 1990</w:t>
      </w:r>
      <w:r w:rsidRPr="002823DB">
        <w:rPr>
          <w:rFonts w:ascii="Arial" w:hAnsi="Arial" w:cs="Arial"/>
          <w:sz w:val="24"/>
          <w:szCs w:val="24"/>
        </w:rPr>
        <w:t xml:space="preserve">. Que </w:t>
      </w:r>
      <w:r w:rsidRPr="002823DB">
        <w:rPr>
          <w:rFonts w:ascii="Arial" w:hAnsi="Arial" w:cs="Arial"/>
          <w:sz w:val="24"/>
          <w:szCs w:val="24"/>
          <w:shd w:val="clear" w:color="auto" w:fill="FFFFFF"/>
        </w:rPr>
        <w:t xml:space="preserve">dispõe sobre a proteção do consumidor e dá outras providências. Brasília, DF, </w:t>
      </w:r>
      <w:r>
        <w:rPr>
          <w:rFonts w:ascii="Arial" w:hAnsi="Arial" w:cs="Arial"/>
          <w:sz w:val="24"/>
          <w:szCs w:val="24"/>
          <w:shd w:val="clear" w:color="auto" w:fill="FFFFFF"/>
        </w:rPr>
        <w:t>[</w:t>
      </w:r>
      <w:r w:rsidRPr="002823DB">
        <w:rPr>
          <w:rFonts w:ascii="Arial" w:hAnsi="Arial" w:cs="Arial"/>
          <w:sz w:val="24"/>
          <w:szCs w:val="24"/>
          <w:shd w:val="clear" w:color="auto" w:fill="FFFFFF"/>
        </w:rPr>
        <w:t>2020</w:t>
      </w:r>
      <w:r>
        <w:rPr>
          <w:rFonts w:ascii="Arial" w:hAnsi="Arial" w:cs="Arial"/>
          <w:sz w:val="24"/>
          <w:szCs w:val="24"/>
          <w:shd w:val="clear" w:color="auto" w:fill="FFFFFF"/>
        </w:rPr>
        <w:t>]</w:t>
      </w:r>
      <w:r w:rsidRPr="002823DB">
        <w:rPr>
          <w:rFonts w:ascii="Arial" w:hAnsi="Arial" w:cs="Arial"/>
          <w:sz w:val="24"/>
          <w:szCs w:val="24"/>
          <w:shd w:val="clear" w:color="auto" w:fill="FFFFFF"/>
        </w:rPr>
        <w:t xml:space="preserve">. Disponível em: </w:t>
      </w:r>
      <w:hyperlink r:id="rId8" w:history="1">
        <w:r w:rsidRPr="004448D0">
          <w:rPr>
            <w:rStyle w:val="Hyperlink"/>
            <w:rFonts w:ascii="Arial" w:hAnsi="Arial" w:cs="Arial"/>
            <w:color w:val="auto"/>
            <w:sz w:val="24"/>
            <w:szCs w:val="24"/>
            <w:u w:val="none"/>
          </w:rPr>
          <w:t>http://www.planalto.gov.br/ccivil_03/leis/l8078.htm</w:t>
        </w:r>
      </w:hyperlink>
      <w:r w:rsidRPr="004448D0">
        <w:rPr>
          <w:rFonts w:ascii="Arial" w:hAnsi="Arial" w:cs="Arial"/>
          <w:sz w:val="24"/>
          <w:szCs w:val="24"/>
        </w:rPr>
        <w:t>. Acesso em: 10 mai. 2020.</w:t>
      </w:r>
    </w:p>
    <w:p w:rsidR="00D44959" w:rsidRDefault="00D44959" w:rsidP="00D44959">
      <w:pPr>
        <w:shd w:val="clear" w:color="auto" w:fill="FFFFFF"/>
        <w:spacing w:after="0" w:line="240" w:lineRule="auto"/>
        <w:jc w:val="both"/>
        <w:rPr>
          <w:rFonts w:ascii="Arial" w:hAnsi="Arial" w:cs="Arial"/>
          <w:sz w:val="24"/>
          <w:szCs w:val="24"/>
        </w:rPr>
      </w:pPr>
    </w:p>
    <w:p w:rsidR="00D44959" w:rsidRPr="00D04DA0" w:rsidRDefault="00D44959" w:rsidP="00D44959">
      <w:pPr>
        <w:shd w:val="clear" w:color="auto" w:fill="FFFFFF"/>
        <w:spacing w:after="0" w:line="240" w:lineRule="auto"/>
        <w:jc w:val="both"/>
        <w:rPr>
          <w:rFonts w:ascii="Arial" w:hAnsi="Arial" w:cs="Arial"/>
          <w:sz w:val="24"/>
          <w:szCs w:val="24"/>
        </w:rPr>
      </w:pPr>
      <w:r w:rsidRPr="00D04DA0">
        <w:rPr>
          <w:rFonts w:ascii="Arial" w:hAnsi="Arial" w:cs="Arial"/>
          <w:sz w:val="24"/>
          <w:szCs w:val="24"/>
        </w:rPr>
        <w:t xml:space="preserve">BRASIL. </w:t>
      </w:r>
      <w:r w:rsidRPr="00556360">
        <w:rPr>
          <w:rFonts w:ascii="Arial" w:hAnsi="Arial" w:cs="Arial"/>
          <w:b/>
          <w:sz w:val="24"/>
          <w:szCs w:val="24"/>
        </w:rPr>
        <w:t xml:space="preserve">Lei nº 4.591, de 16 de dez. </w:t>
      </w:r>
      <w:proofErr w:type="gramStart"/>
      <w:r w:rsidRPr="00556360">
        <w:rPr>
          <w:rFonts w:ascii="Arial" w:hAnsi="Arial" w:cs="Arial"/>
          <w:b/>
          <w:sz w:val="24"/>
          <w:szCs w:val="24"/>
        </w:rPr>
        <w:t>de</w:t>
      </w:r>
      <w:proofErr w:type="gramEnd"/>
      <w:r w:rsidRPr="00556360">
        <w:rPr>
          <w:rFonts w:ascii="Arial" w:hAnsi="Arial" w:cs="Arial"/>
          <w:b/>
          <w:sz w:val="24"/>
          <w:szCs w:val="24"/>
        </w:rPr>
        <w:t xml:space="preserve"> 1964</w:t>
      </w:r>
      <w:r w:rsidRPr="00556360">
        <w:rPr>
          <w:rFonts w:ascii="Arial" w:hAnsi="Arial" w:cs="Arial"/>
          <w:sz w:val="24"/>
          <w:szCs w:val="24"/>
        </w:rPr>
        <w:t>.</w:t>
      </w:r>
      <w:r w:rsidRPr="00D04DA0">
        <w:rPr>
          <w:rFonts w:ascii="Arial" w:hAnsi="Arial" w:cs="Arial"/>
          <w:sz w:val="24"/>
          <w:szCs w:val="24"/>
        </w:rPr>
        <w:t xml:space="preserve"> </w:t>
      </w:r>
      <w:r w:rsidR="00EA0F46">
        <w:rPr>
          <w:rFonts w:ascii="Arial" w:hAnsi="Arial" w:cs="Arial"/>
          <w:sz w:val="24"/>
          <w:szCs w:val="24"/>
          <w:shd w:val="clear" w:color="auto" w:fill="FFFFFF"/>
        </w:rPr>
        <w:t>Dispõe so</w:t>
      </w:r>
      <w:r w:rsidRPr="00D04DA0">
        <w:rPr>
          <w:rFonts w:ascii="Arial" w:hAnsi="Arial" w:cs="Arial"/>
          <w:sz w:val="24"/>
          <w:szCs w:val="24"/>
          <w:shd w:val="clear" w:color="auto" w:fill="FFFFFF"/>
        </w:rPr>
        <w:t xml:space="preserve">bre o condomínio em edificações e as incorporações imobiliárias. Brasília, DF, [2020]. Disponível em: </w:t>
      </w:r>
      <w:hyperlink r:id="rId9" w:history="1">
        <w:r w:rsidRPr="00D04DA0">
          <w:rPr>
            <w:rStyle w:val="Hyperlink"/>
            <w:rFonts w:ascii="Arial" w:hAnsi="Arial" w:cs="Arial"/>
            <w:color w:val="auto"/>
            <w:sz w:val="24"/>
            <w:szCs w:val="24"/>
            <w:u w:val="none"/>
          </w:rPr>
          <w:t>http://www.planalto.gov.br/ccivil_03/leis/l4591.htm</w:t>
        </w:r>
      </w:hyperlink>
      <w:r w:rsidRPr="00D04DA0">
        <w:rPr>
          <w:rFonts w:ascii="Arial" w:hAnsi="Arial" w:cs="Arial"/>
          <w:sz w:val="24"/>
          <w:szCs w:val="24"/>
        </w:rPr>
        <w:t>. Acesso em: 10 mai. 2020.</w:t>
      </w:r>
    </w:p>
    <w:p w:rsidR="00D44959" w:rsidRDefault="00D44959" w:rsidP="00D44959">
      <w:pPr>
        <w:shd w:val="clear" w:color="auto" w:fill="FFFFFF"/>
        <w:spacing w:after="0" w:line="240" w:lineRule="auto"/>
        <w:jc w:val="both"/>
        <w:rPr>
          <w:rFonts w:ascii="Arial" w:hAnsi="Arial" w:cs="Arial"/>
          <w:sz w:val="24"/>
          <w:szCs w:val="24"/>
        </w:rPr>
      </w:pPr>
    </w:p>
    <w:p w:rsidR="00D44959" w:rsidRPr="00866ED5" w:rsidRDefault="00D44959" w:rsidP="00D44959">
      <w:pPr>
        <w:shd w:val="clear" w:color="auto" w:fill="FFFFFF"/>
        <w:spacing w:after="0" w:line="240" w:lineRule="auto"/>
        <w:jc w:val="both"/>
        <w:rPr>
          <w:rFonts w:ascii="Arial" w:hAnsi="Arial" w:cs="Arial"/>
          <w:sz w:val="24"/>
          <w:szCs w:val="24"/>
        </w:rPr>
      </w:pPr>
      <w:r w:rsidRPr="00866ED5">
        <w:rPr>
          <w:rFonts w:ascii="Arial" w:hAnsi="Arial" w:cs="Arial"/>
          <w:sz w:val="24"/>
          <w:szCs w:val="24"/>
        </w:rPr>
        <w:t xml:space="preserve">BRASIL. </w:t>
      </w:r>
      <w:r w:rsidRPr="00556360">
        <w:rPr>
          <w:rFonts w:ascii="Arial" w:hAnsi="Arial" w:cs="Arial"/>
          <w:b/>
          <w:sz w:val="24"/>
          <w:szCs w:val="24"/>
        </w:rPr>
        <w:t xml:space="preserve">Lei nº 1.521, de 26 de dez. </w:t>
      </w:r>
      <w:proofErr w:type="gramStart"/>
      <w:r w:rsidRPr="00556360">
        <w:rPr>
          <w:rFonts w:ascii="Arial" w:hAnsi="Arial" w:cs="Arial"/>
          <w:b/>
          <w:sz w:val="24"/>
          <w:szCs w:val="24"/>
        </w:rPr>
        <w:t>de</w:t>
      </w:r>
      <w:proofErr w:type="gramEnd"/>
      <w:r w:rsidRPr="00556360">
        <w:rPr>
          <w:rFonts w:ascii="Arial" w:hAnsi="Arial" w:cs="Arial"/>
          <w:b/>
          <w:sz w:val="24"/>
          <w:szCs w:val="24"/>
        </w:rPr>
        <w:t xml:space="preserve"> 1951</w:t>
      </w:r>
      <w:r w:rsidRPr="00866ED5">
        <w:rPr>
          <w:rFonts w:ascii="Arial" w:hAnsi="Arial" w:cs="Arial"/>
          <w:sz w:val="24"/>
          <w:szCs w:val="24"/>
        </w:rPr>
        <w:t xml:space="preserve">. Que dispõem sobre </w:t>
      </w:r>
      <w:r w:rsidRPr="00866ED5">
        <w:rPr>
          <w:rStyle w:val="nfase"/>
          <w:rFonts w:ascii="Arial" w:hAnsi="Arial" w:cs="Arial"/>
          <w:i w:val="0"/>
          <w:sz w:val="24"/>
          <w:szCs w:val="24"/>
          <w:shd w:val="clear" w:color="auto" w:fill="FFFFFF"/>
        </w:rPr>
        <w:t>alterações dos dispositivos da legislação vigente sobre crimes contra a economia popular</w:t>
      </w:r>
      <w:r>
        <w:rPr>
          <w:rFonts w:ascii="Arial" w:hAnsi="Arial" w:cs="Arial"/>
          <w:sz w:val="24"/>
          <w:szCs w:val="24"/>
        </w:rPr>
        <w:t xml:space="preserve">. Disponível em: </w:t>
      </w:r>
      <w:hyperlink r:id="rId10" w:history="1">
        <w:r w:rsidRPr="00866ED5">
          <w:rPr>
            <w:rStyle w:val="Hyperlink"/>
            <w:rFonts w:ascii="Arial" w:hAnsi="Arial" w:cs="Arial"/>
            <w:color w:val="auto"/>
            <w:sz w:val="24"/>
            <w:szCs w:val="24"/>
            <w:u w:val="none"/>
          </w:rPr>
          <w:t>https://www.legisweb.com.br/legislacao/?id=79428</w:t>
        </w:r>
      </w:hyperlink>
      <w:r>
        <w:rPr>
          <w:rFonts w:ascii="Arial" w:hAnsi="Arial" w:cs="Arial"/>
          <w:sz w:val="24"/>
          <w:szCs w:val="24"/>
        </w:rPr>
        <w:t>. Acesso em: 10 mai. 2020.</w:t>
      </w:r>
    </w:p>
    <w:p w:rsidR="00D44959" w:rsidRDefault="00D44959" w:rsidP="003545DA">
      <w:pPr>
        <w:spacing w:after="0" w:line="240" w:lineRule="auto"/>
        <w:jc w:val="both"/>
        <w:rPr>
          <w:rFonts w:ascii="Arial" w:hAnsi="Arial" w:cs="Arial"/>
          <w:spacing w:val="2"/>
          <w:sz w:val="24"/>
          <w:szCs w:val="24"/>
          <w:shd w:val="clear" w:color="auto" w:fill="FFFFFF"/>
        </w:rPr>
      </w:pPr>
    </w:p>
    <w:p w:rsidR="003545DA" w:rsidRDefault="003545DA" w:rsidP="003545DA">
      <w:pPr>
        <w:spacing w:after="0" w:line="240" w:lineRule="auto"/>
        <w:jc w:val="both"/>
        <w:rPr>
          <w:rFonts w:ascii="Arial" w:hAnsi="Arial" w:cs="Arial"/>
          <w:spacing w:val="2"/>
          <w:sz w:val="24"/>
          <w:szCs w:val="24"/>
          <w:shd w:val="clear" w:color="auto" w:fill="FFFFFF"/>
        </w:rPr>
      </w:pPr>
      <w:r w:rsidRPr="000F1671">
        <w:rPr>
          <w:rFonts w:ascii="Arial" w:hAnsi="Arial" w:cs="Arial"/>
          <w:spacing w:val="2"/>
          <w:sz w:val="24"/>
          <w:szCs w:val="24"/>
          <w:shd w:val="clear" w:color="auto" w:fill="FFFFFF"/>
        </w:rPr>
        <w:t xml:space="preserve">CASTRO, Flávia Lages de. </w:t>
      </w:r>
      <w:r w:rsidRPr="000F1671">
        <w:rPr>
          <w:rFonts w:ascii="Arial" w:hAnsi="Arial" w:cs="Arial"/>
          <w:b/>
          <w:bCs/>
          <w:spacing w:val="2"/>
          <w:sz w:val="24"/>
          <w:szCs w:val="24"/>
          <w:shd w:val="clear" w:color="auto" w:fill="FFFFFF"/>
        </w:rPr>
        <w:t>História do Direito Geral e Brasil.</w:t>
      </w:r>
      <w:r>
        <w:rPr>
          <w:rFonts w:ascii="Arial" w:hAnsi="Arial" w:cs="Arial"/>
          <w:spacing w:val="2"/>
          <w:sz w:val="24"/>
          <w:szCs w:val="24"/>
          <w:shd w:val="clear" w:color="auto" w:fill="FFFFFF"/>
        </w:rPr>
        <w:t xml:space="preserve"> 5ª</w:t>
      </w:r>
      <w:r w:rsidRPr="000F1671">
        <w:rPr>
          <w:rFonts w:ascii="Arial" w:hAnsi="Arial" w:cs="Arial"/>
          <w:spacing w:val="2"/>
          <w:sz w:val="24"/>
          <w:szCs w:val="24"/>
          <w:shd w:val="clear" w:color="auto" w:fill="FFFFFF"/>
        </w:rPr>
        <w:t xml:space="preserve"> ed. Rio de Janeiro: </w:t>
      </w:r>
      <w:proofErr w:type="spellStart"/>
      <w:r w:rsidRPr="000F1671">
        <w:rPr>
          <w:rFonts w:ascii="Arial" w:hAnsi="Arial" w:cs="Arial"/>
          <w:spacing w:val="2"/>
          <w:sz w:val="24"/>
          <w:szCs w:val="24"/>
          <w:shd w:val="clear" w:color="auto" w:fill="FFFFFF"/>
        </w:rPr>
        <w:t>Lumen</w:t>
      </w:r>
      <w:proofErr w:type="spellEnd"/>
      <w:r w:rsidRPr="000F1671">
        <w:rPr>
          <w:rFonts w:ascii="Arial" w:hAnsi="Arial" w:cs="Arial"/>
          <w:spacing w:val="2"/>
          <w:sz w:val="24"/>
          <w:szCs w:val="24"/>
          <w:shd w:val="clear" w:color="auto" w:fill="FFFFFF"/>
        </w:rPr>
        <w:t xml:space="preserve"> Juris, 20</w:t>
      </w:r>
      <w:r>
        <w:rPr>
          <w:rFonts w:ascii="Arial" w:hAnsi="Arial" w:cs="Arial"/>
          <w:spacing w:val="2"/>
          <w:sz w:val="24"/>
          <w:szCs w:val="24"/>
          <w:shd w:val="clear" w:color="auto" w:fill="FFFFFF"/>
        </w:rPr>
        <w:t>07</w:t>
      </w:r>
      <w:r w:rsidRPr="000F1671">
        <w:rPr>
          <w:rFonts w:ascii="Arial" w:hAnsi="Arial" w:cs="Arial"/>
          <w:spacing w:val="2"/>
          <w:sz w:val="24"/>
          <w:szCs w:val="24"/>
          <w:shd w:val="clear" w:color="auto" w:fill="FFFFFF"/>
        </w:rPr>
        <w:t>.</w:t>
      </w:r>
      <w:r w:rsidR="004448D0">
        <w:rPr>
          <w:rFonts w:ascii="Arial" w:hAnsi="Arial" w:cs="Arial"/>
          <w:spacing w:val="2"/>
          <w:sz w:val="24"/>
          <w:szCs w:val="24"/>
          <w:shd w:val="clear" w:color="auto" w:fill="FFFFFF"/>
        </w:rPr>
        <w:t xml:space="preserve"> </w:t>
      </w:r>
      <w:r w:rsidR="00DF443B">
        <w:rPr>
          <w:rFonts w:ascii="Arial" w:hAnsi="Arial" w:cs="Arial"/>
          <w:spacing w:val="2"/>
          <w:sz w:val="24"/>
          <w:szCs w:val="24"/>
          <w:shd w:val="clear" w:color="auto" w:fill="FFFFFF"/>
        </w:rPr>
        <w:t>p</w:t>
      </w:r>
      <w:r w:rsidR="004448D0">
        <w:rPr>
          <w:rFonts w:ascii="Arial" w:hAnsi="Arial" w:cs="Arial"/>
          <w:spacing w:val="2"/>
          <w:sz w:val="24"/>
          <w:szCs w:val="24"/>
          <w:shd w:val="clear" w:color="auto" w:fill="FFFFFF"/>
        </w:rPr>
        <w:t>. 82-86.</w:t>
      </w:r>
    </w:p>
    <w:p w:rsidR="003545DA" w:rsidRDefault="003545DA" w:rsidP="003545DA">
      <w:pPr>
        <w:spacing w:after="0" w:line="240" w:lineRule="auto"/>
        <w:jc w:val="both"/>
        <w:rPr>
          <w:rFonts w:ascii="Arial" w:hAnsi="Arial" w:cs="Arial"/>
          <w:spacing w:val="2"/>
          <w:sz w:val="24"/>
          <w:szCs w:val="24"/>
          <w:shd w:val="clear" w:color="auto" w:fill="FFFFFF"/>
        </w:rPr>
      </w:pPr>
    </w:p>
    <w:p w:rsidR="003545DA" w:rsidRDefault="003545DA" w:rsidP="003545DA">
      <w:pPr>
        <w:shd w:val="clear" w:color="auto" w:fill="FFFFFF"/>
        <w:spacing w:after="0" w:line="240" w:lineRule="auto"/>
        <w:jc w:val="both"/>
        <w:rPr>
          <w:rFonts w:ascii="Arial" w:eastAsia="Times New Roman" w:hAnsi="Arial" w:cs="Arial"/>
          <w:sz w:val="24"/>
          <w:szCs w:val="24"/>
          <w:lang w:eastAsia="pt-BR"/>
        </w:rPr>
      </w:pPr>
      <w:r w:rsidRPr="00413C6E">
        <w:rPr>
          <w:rFonts w:ascii="Arial" w:eastAsia="Times New Roman" w:hAnsi="Arial" w:cs="Arial"/>
          <w:sz w:val="24"/>
          <w:szCs w:val="24"/>
          <w:lang w:eastAsia="pt-BR"/>
        </w:rPr>
        <w:t xml:space="preserve">COELHO, Fábio </w:t>
      </w:r>
      <w:proofErr w:type="spellStart"/>
      <w:r w:rsidRPr="00413C6E">
        <w:rPr>
          <w:rFonts w:ascii="Arial" w:eastAsia="Times New Roman" w:hAnsi="Arial" w:cs="Arial"/>
          <w:sz w:val="24"/>
          <w:szCs w:val="24"/>
          <w:lang w:eastAsia="pt-BR"/>
        </w:rPr>
        <w:t>Ulhoa</w:t>
      </w:r>
      <w:proofErr w:type="spellEnd"/>
      <w:r w:rsidRPr="00413C6E">
        <w:rPr>
          <w:rFonts w:ascii="Arial" w:eastAsia="Times New Roman" w:hAnsi="Arial" w:cs="Arial"/>
          <w:sz w:val="24"/>
          <w:szCs w:val="24"/>
          <w:lang w:eastAsia="pt-BR"/>
        </w:rPr>
        <w:t xml:space="preserve">. </w:t>
      </w:r>
      <w:r w:rsidRPr="00413C6E">
        <w:rPr>
          <w:rFonts w:ascii="Arial" w:eastAsia="Times New Roman" w:hAnsi="Arial" w:cs="Arial"/>
          <w:b/>
          <w:iCs/>
          <w:sz w:val="24"/>
          <w:szCs w:val="24"/>
          <w:lang w:eastAsia="pt-BR"/>
        </w:rPr>
        <w:t>Manual de Direito Comercial</w:t>
      </w:r>
      <w:r w:rsidRPr="00413C6E">
        <w:rPr>
          <w:rFonts w:ascii="Arial" w:eastAsia="Times New Roman" w:hAnsi="Arial" w:cs="Arial"/>
          <w:b/>
          <w:sz w:val="24"/>
          <w:szCs w:val="24"/>
          <w:lang w:eastAsia="pt-BR"/>
        </w:rPr>
        <w:t>. Direito de Empresa.</w:t>
      </w:r>
      <w:r w:rsidRPr="00413C6E">
        <w:rPr>
          <w:rFonts w:ascii="Arial" w:eastAsia="Times New Roman" w:hAnsi="Arial" w:cs="Arial"/>
          <w:sz w:val="24"/>
          <w:szCs w:val="24"/>
          <w:lang w:eastAsia="pt-BR"/>
        </w:rPr>
        <w:t xml:space="preserve"> 18. ed. São Paulo: Saraiva, 2007. p. 103.</w:t>
      </w:r>
    </w:p>
    <w:p w:rsidR="004448D0" w:rsidRDefault="004448D0" w:rsidP="003545DA">
      <w:pPr>
        <w:shd w:val="clear" w:color="auto" w:fill="FFFFFF"/>
        <w:spacing w:after="0" w:line="240" w:lineRule="auto"/>
        <w:jc w:val="both"/>
        <w:rPr>
          <w:rFonts w:ascii="Arial" w:eastAsia="Times New Roman" w:hAnsi="Arial" w:cs="Arial"/>
          <w:sz w:val="24"/>
          <w:szCs w:val="24"/>
          <w:lang w:eastAsia="pt-BR"/>
        </w:rPr>
      </w:pPr>
    </w:p>
    <w:p w:rsidR="004448D0" w:rsidRDefault="004448D0" w:rsidP="004448D0">
      <w:pPr>
        <w:pStyle w:val="PargrafodaLista"/>
        <w:spacing w:after="0" w:line="240" w:lineRule="auto"/>
        <w:ind w:left="0"/>
        <w:jc w:val="both"/>
        <w:rPr>
          <w:rFonts w:ascii="Arial" w:hAnsi="Arial" w:cs="Arial"/>
          <w:sz w:val="24"/>
          <w:szCs w:val="24"/>
          <w:shd w:val="clear" w:color="auto" w:fill="FAFAFA"/>
        </w:rPr>
      </w:pPr>
      <w:r w:rsidRPr="00CE30D4">
        <w:rPr>
          <w:rFonts w:ascii="Arial" w:hAnsi="Arial" w:cs="Arial"/>
          <w:caps/>
          <w:sz w:val="24"/>
          <w:szCs w:val="24"/>
          <w:shd w:val="clear" w:color="auto" w:fill="FAFAFA"/>
        </w:rPr>
        <w:t>Filomeno</w:t>
      </w:r>
      <w:r w:rsidRPr="00282B27">
        <w:rPr>
          <w:rFonts w:ascii="Arial" w:hAnsi="Arial" w:cs="Arial"/>
          <w:sz w:val="24"/>
          <w:szCs w:val="24"/>
          <w:shd w:val="clear" w:color="auto" w:fill="FAFAFA"/>
        </w:rPr>
        <w:t xml:space="preserve">, José Geraldo Brito </w:t>
      </w:r>
      <w:r w:rsidRPr="003F4D49">
        <w:rPr>
          <w:rFonts w:ascii="Arial" w:hAnsi="Arial" w:cs="Arial"/>
          <w:b/>
          <w:sz w:val="24"/>
          <w:szCs w:val="24"/>
          <w:shd w:val="clear" w:color="auto" w:fill="FAFAFA"/>
        </w:rPr>
        <w:t>Curso fundamental de direito do consumidor</w:t>
      </w:r>
      <w:r w:rsidRPr="00282B27">
        <w:rPr>
          <w:rFonts w:ascii="Arial" w:hAnsi="Arial" w:cs="Arial"/>
          <w:sz w:val="24"/>
          <w:szCs w:val="24"/>
          <w:shd w:val="clear" w:color="auto" w:fill="FAFAFA"/>
        </w:rPr>
        <w:t xml:space="preserve"> /</w:t>
      </w:r>
      <w:r>
        <w:rPr>
          <w:rFonts w:ascii="Arial" w:hAnsi="Arial" w:cs="Arial"/>
          <w:sz w:val="24"/>
          <w:szCs w:val="24"/>
          <w:shd w:val="clear" w:color="auto" w:fill="FAFAFA"/>
        </w:rPr>
        <w:t xml:space="preserve"> José Geraldo Brito Filomeno. 3. ed.</w:t>
      </w:r>
      <w:r w:rsidRPr="00282B27">
        <w:rPr>
          <w:rFonts w:ascii="Arial" w:hAnsi="Arial" w:cs="Arial"/>
          <w:sz w:val="24"/>
          <w:szCs w:val="24"/>
          <w:shd w:val="clear" w:color="auto" w:fill="FAFAFA"/>
        </w:rPr>
        <w:t xml:space="preserve"> </w:t>
      </w:r>
      <w:proofErr w:type="spellStart"/>
      <w:r w:rsidRPr="00282B27">
        <w:rPr>
          <w:rFonts w:ascii="Arial" w:hAnsi="Arial" w:cs="Arial"/>
          <w:sz w:val="24"/>
          <w:szCs w:val="24"/>
          <w:shd w:val="clear" w:color="auto" w:fill="FAFAFA"/>
        </w:rPr>
        <w:t>São</w:t>
      </w:r>
      <w:proofErr w:type="spellEnd"/>
      <w:r w:rsidRPr="00282B27">
        <w:rPr>
          <w:rFonts w:ascii="Arial" w:hAnsi="Arial" w:cs="Arial"/>
          <w:sz w:val="24"/>
          <w:szCs w:val="24"/>
          <w:shd w:val="clear" w:color="auto" w:fill="FAFAFA"/>
        </w:rPr>
        <w:t xml:space="preserve"> Paulo: Atlas, 2014.</w:t>
      </w:r>
      <w:r>
        <w:rPr>
          <w:rFonts w:ascii="Arial" w:hAnsi="Arial" w:cs="Arial"/>
          <w:sz w:val="24"/>
          <w:szCs w:val="24"/>
          <w:shd w:val="clear" w:color="auto" w:fill="FAFAFA"/>
        </w:rPr>
        <w:t xml:space="preserve"> p. 109-145</w:t>
      </w:r>
      <w:r w:rsidR="00904A4D">
        <w:rPr>
          <w:rFonts w:ascii="Arial" w:hAnsi="Arial" w:cs="Arial"/>
          <w:sz w:val="24"/>
          <w:szCs w:val="24"/>
          <w:shd w:val="clear" w:color="auto" w:fill="FAFAFA"/>
        </w:rPr>
        <w:t>.</w:t>
      </w:r>
    </w:p>
    <w:p w:rsidR="004448D0" w:rsidRDefault="004448D0" w:rsidP="003545DA">
      <w:pPr>
        <w:shd w:val="clear" w:color="auto" w:fill="FFFFFF"/>
        <w:spacing w:after="0" w:line="240" w:lineRule="auto"/>
        <w:jc w:val="both"/>
        <w:rPr>
          <w:rFonts w:ascii="Arial" w:eastAsia="Times New Roman" w:hAnsi="Arial" w:cs="Arial"/>
          <w:sz w:val="24"/>
          <w:szCs w:val="24"/>
          <w:lang w:eastAsia="pt-BR"/>
        </w:rPr>
      </w:pPr>
    </w:p>
    <w:p w:rsidR="004448D0" w:rsidRDefault="004448D0" w:rsidP="004448D0">
      <w:pPr>
        <w:spacing w:after="0" w:line="240" w:lineRule="auto"/>
        <w:jc w:val="both"/>
        <w:rPr>
          <w:rFonts w:ascii="Arial" w:hAnsi="Arial" w:cs="Arial"/>
          <w:sz w:val="24"/>
          <w:szCs w:val="24"/>
        </w:rPr>
      </w:pPr>
      <w:r w:rsidRPr="000F1671">
        <w:rPr>
          <w:rFonts w:ascii="Arial" w:hAnsi="Arial" w:cs="Arial"/>
          <w:sz w:val="24"/>
          <w:szCs w:val="24"/>
        </w:rPr>
        <w:t xml:space="preserve">GUIMARÃES, </w:t>
      </w:r>
      <w:r w:rsidRPr="000E56C8">
        <w:rPr>
          <w:rFonts w:ascii="Arial" w:hAnsi="Arial" w:cs="Arial"/>
          <w:sz w:val="24"/>
          <w:szCs w:val="24"/>
        </w:rPr>
        <w:t xml:space="preserve">Paulo Jorge </w:t>
      </w:r>
      <w:proofErr w:type="spellStart"/>
      <w:r w:rsidRPr="000E56C8">
        <w:rPr>
          <w:rFonts w:ascii="Arial" w:hAnsi="Arial" w:cs="Arial"/>
          <w:sz w:val="24"/>
          <w:szCs w:val="24"/>
        </w:rPr>
        <w:t>Scartezzini</w:t>
      </w:r>
      <w:proofErr w:type="spellEnd"/>
      <w:r w:rsidRPr="000F1671">
        <w:rPr>
          <w:rFonts w:ascii="Arial" w:hAnsi="Arial" w:cs="Arial"/>
          <w:sz w:val="24"/>
          <w:szCs w:val="24"/>
        </w:rPr>
        <w:t xml:space="preserve">. </w:t>
      </w:r>
      <w:r w:rsidRPr="00DD4078">
        <w:rPr>
          <w:rFonts w:ascii="Arial" w:hAnsi="Arial" w:cs="Arial"/>
          <w:b/>
          <w:iCs/>
          <w:sz w:val="24"/>
          <w:szCs w:val="24"/>
        </w:rPr>
        <w:t>A publicidade ilícita e a responsabilidade civil das celebridades que dela participam.</w:t>
      </w:r>
      <w:r w:rsidRPr="000F1671">
        <w:rPr>
          <w:rFonts w:ascii="Arial" w:hAnsi="Arial" w:cs="Arial"/>
          <w:i/>
          <w:iCs/>
          <w:sz w:val="24"/>
          <w:szCs w:val="24"/>
        </w:rPr>
        <w:t xml:space="preserve"> </w:t>
      </w:r>
      <w:r w:rsidRPr="000F1671">
        <w:rPr>
          <w:rFonts w:ascii="Arial" w:hAnsi="Arial" w:cs="Arial"/>
          <w:sz w:val="24"/>
          <w:szCs w:val="24"/>
        </w:rPr>
        <w:t>2ª ed. São Paulo: Revista dos Tribunais, 2007, p. 86.</w:t>
      </w:r>
    </w:p>
    <w:p w:rsidR="003545DA" w:rsidRDefault="003545DA" w:rsidP="003545DA">
      <w:pPr>
        <w:spacing w:after="0" w:line="240" w:lineRule="auto"/>
        <w:jc w:val="both"/>
        <w:rPr>
          <w:rFonts w:ascii="Arial" w:hAnsi="Arial" w:cs="Arial"/>
          <w:spacing w:val="2"/>
          <w:sz w:val="24"/>
          <w:szCs w:val="24"/>
          <w:shd w:val="clear" w:color="auto" w:fill="FFFFFF"/>
        </w:rPr>
      </w:pPr>
    </w:p>
    <w:p w:rsidR="003545DA" w:rsidRDefault="003545DA" w:rsidP="003545DA">
      <w:pPr>
        <w:spacing w:after="0" w:line="240" w:lineRule="auto"/>
        <w:jc w:val="both"/>
        <w:rPr>
          <w:rFonts w:ascii="Arial" w:hAnsi="Arial" w:cs="Arial"/>
          <w:sz w:val="24"/>
          <w:szCs w:val="24"/>
        </w:rPr>
      </w:pPr>
      <w:r w:rsidRPr="004448D0">
        <w:rPr>
          <w:rFonts w:ascii="Arial" w:hAnsi="Arial" w:cs="Arial"/>
          <w:sz w:val="24"/>
          <w:szCs w:val="24"/>
        </w:rPr>
        <w:t>KLOTER, Phil</w:t>
      </w:r>
      <w:r w:rsidRPr="00187730">
        <w:rPr>
          <w:rFonts w:ascii="Arial" w:hAnsi="Arial" w:cs="Arial"/>
          <w:sz w:val="24"/>
          <w:szCs w:val="24"/>
        </w:rPr>
        <w:t xml:space="preserve">ip, </w:t>
      </w:r>
      <w:r w:rsidRPr="00187730">
        <w:rPr>
          <w:rFonts w:ascii="Arial" w:hAnsi="Arial" w:cs="Arial"/>
          <w:caps/>
          <w:sz w:val="24"/>
          <w:szCs w:val="24"/>
        </w:rPr>
        <w:t xml:space="preserve">Keller, </w:t>
      </w:r>
      <w:r w:rsidRPr="00187730">
        <w:rPr>
          <w:rFonts w:ascii="Arial" w:hAnsi="Arial" w:cs="Arial"/>
          <w:sz w:val="24"/>
          <w:szCs w:val="24"/>
        </w:rPr>
        <w:t>Kevin Lane</w:t>
      </w:r>
      <w:r w:rsidRPr="00187730">
        <w:rPr>
          <w:rFonts w:ascii="Arial" w:hAnsi="Arial" w:cs="Arial"/>
          <w:caps/>
          <w:sz w:val="24"/>
          <w:szCs w:val="24"/>
        </w:rPr>
        <w:t xml:space="preserve">. </w:t>
      </w:r>
      <w:r w:rsidRPr="00DD4078">
        <w:rPr>
          <w:rFonts w:ascii="Arial" w:hAnsi="Arial" w:cs="Arial"/>
          <w:b/>
          <w:sz w:val="24"/>
          <w:szCs w:val="24"/>
        </w:rPr>
        <w:t>Administração de Marketing</w:t>
      </w:r>
      <w:r w:rsidRPr="000F1671">
        <w:rPr>
          <w:rFonts w:ascii="Arial" w:hAnsi="Arial" w:cs="Arial"/>
          <w:sz w:val="24"/>
          <w:szCs w:val="24"/>
        </w:rPr>
        <w:t xml:space="preserve">. 14ª ed. São Paulo, Pearson </w:t>
      </w:r>
      <w:proofErr w:type="spellStart"/>
      <w:r w:rsidRPr="000F1671">
        <w:rPr>
          <w:rFonts w:ascii="Arial" w:hAnsi="Arial" w:cs="Arial"/>
          <w:sz w:val="24"/>
          <w:szCs w:val="24"/>
        </w:rPr>
        <w:t>Education</w:t>
      </w:r>
      <w:proofErr w:type="spellEnd"/>
      <w:r w:rsidRPr="000F1671">
        <w:rPr>
          <w:rFonts w:ascii="Arial" w:hAnsi="Arial" w:cs="Arial"/>
          <w:sz w:val="24"/>
          <w:szCs w:val="24"/>
        </w:rPr>
        <w:t xml:space="preserve"> do Brasil, 2012.</w:t>
      </w:r>
      <w:r w:rsidR="00DF443B">
        <w:rPr>
          <w:rFonts w:ascii="Arial" w:hAnsi="Arial" w:cs="Arial"/>
          <w:sz w:val="24"/>
          <w:szCs w:val="24"/>
        </w:rPr>
        <w:t xml:space="preserve"> Cap. 1.</w:t>
      </w:r>
    </w:p>
    <w:p w:rsidR="003545DA" w:rsidRDefault="003545DA" w:rsidP="003545DA">
      <w:pPr>
        <w:spacing w:after="0" w:line="240" w:lineRule="auto"/>
        <w:jc w:val="both"/>
        <w:rPr>
          <w:rFonts w:ascii="Arial" w:hAnsi="Arial" w:cs="Arial"/>
          <w:sz w:val="24"/>
          <w:szCs w:val="24"/>
          <w:shd w:val="clear" w:color="auto" w:fill="FAFAFA"/>
        </w:rPr>
      </w:pPr>
    </w:p>
    <w:p w:rsidR="004448D0" w:rsidRPr="00413C6E" w:rsidRDefault="004448D0" w:rsidP="004448D0">
      <w:pPr>
        <w:shd w:val="clear" w:color="auto" w:fill="FFFFFF"/>
        <w:spacing w:after="0" w:line="240" w:lineRule="auto"/>
        <w:jc w:val="both"/>
        <w:rPr>
          <w:rFonts w:ascii="Arial" w:hAnsi="Arial" w:cs="Arial"/>
          <w:sz w:val="20"/>
          <w:szCs w:val="20"/>
        </w:rPr>
      </w:pPr>
      <w:r w:rsidRPr="000F1671">
        <w:rPr>
          <w:rFonts w:ascii="Arial" w:eastAsia="Times New Roman" w:hAnsi="Arial" w:cs="Arial"/>
          <w:sz w:val="24"/>
          <w:szCs w:val="24"/>
          <w:lang w:eastAsia="pt-BR"/>
        </w:rPr>
        <w:t xml:space="preserve">RIZZATTO NUNES, Luiz </w:t>
      </w:r>
      <w:proofErr w:type="spellStart"/>
      <w:r>
        <w:rPr>
          <w:rFonts w:ascii="Arial" w:eastAsia="Times New Roman" w:hAnsi="Arial" w:cs="Arial"/>
          <w:sz w:val="24"/>
          <w:szCs w:val="24"/>
          <w:lang w:eastAsia="pt-BR"/>
        </w:rPr>
        <w:t>Antonio</w:t>
      </w:r>
      <w:proofErr w:type="spellEnd"/>
      <w:r>
        <w:rPr>
          <w:rFonts w:ascii="Arial" w:eastAsia="Times New Roman" w:hAnsi="Arial" w:cs="Arial"/>
          <w:sz w:val="24"/>
          <w:szCs w:val="24"/>
          <w:lang w:eastAsia="pt-BR"/>
        </w:rPr>
        <w:t xml:space="preserve">. </w:t>
      </w:r>
      <w:r>
        <w:rPr>
          <w:rFonts w:ascii="Arial" w:eastAsia="Times New Roman" w:hAnsi="Arial" w:cs="Arial"/>
          <w:b/>
          <w:iCs/>
          <w:sz w:val="24"/>
          <w:szCs w:val="24"/>
          <w:lang w:eastAsia="pt-BR"/>
        </w:rPr>
        <w:t>Curso de Direito</w:t>
      </w:r>
      <w:r w:rsidRPr="00413C6E">
        <w:rPr>
          <w:rFonts w:ascii="Arial" w:eastAsia="Times New Roman" w:hAnsi="Arial" w:cs="Arial"/>
          <w:b/>
          <w:iCs/>
          <w:sz w:val="24"/>
          <w:szCs w:val="24"/>
          <w:lang w:eastAsia="pt-BR"/>
        </w:rPr>
        <w:t xml:space="preserve"> do Consumidor</w:t>
      </w:r>
      <w:r w:rsidRPr="00413C6E">
        <w:rPr>
          <w:rFonts w:ascii="Arial" w:eastAsia="Times New Roman" w:hAnsi="Arial" w:cs="Arial"/>
          <w:b/>
          <w:sz w:val="24"/>
          <w:szCs w:val="24"/>
          <w:lang w:eastAsia="pt-BR"/>
        </w:rPr>
        <w:t>.</w:t>
      </w:r>
      <w:r w:rsidRPr="000F1671">
        <w:rPr>
          <w:rFonts w:ascii="Arial" w:eastAsia="Times New Roman" w:hAnsi="Arial" w:cs="Arial"/>
          <w:sz w:val="24"/>
          <w:szCs w:val="24"/>
          <w:lang w:eastAsia="pt-BR"/>
        </w:rPr>
        <w:t xml:space="preserve"> </w:t>
      </w:r>
      <w:r>
        <w:rPr>
          <w:rFonts w:ascii="Arial" w:eastAsia="Times New Roman" w:hAnsi="Arial" w:cs="Arial"/>
          <w:sz w:val="24"/>
          <w:szCs w:val="24"/>
          <w:lang w:eastAsia="pt-BR"/>
        </w:rPr>
        <w:t>1</w:t>
      </w:r>
      <w:r w:rsidRPr="000F1671">
        <w:rPr>
          <w:rFonts w:ascii="Arial" w:eastAsia="Times New Roman" w:hAnsi="Arial" w:cs="Arial"/>
          <w:sz w:val="24"/>
          <w:szCs w:val="24"/>
          <w:lang w:eastAsia="pt-BR"/>
        </w:rPr>
        <w:t>3. ed. São P</w:t>
      </w:r>
      <w:r>
        <w:rPr>
          <w:rFonts w:ascii="Arial" w:eastAsia="Times New Roman" w:hAnsi="Arial" w:cs="Arial"/>
          <w:sz w:val="24"/>
          <w:szCs w:val="24"/>
          <w:lang w:eastAsia="pt-BR"/>
        </w:rPr>
        <w:t>aulo: Saraiva Educação, 2019. p. 501-596</w:t>
      </w:r>
      <w:r w:rsidR="00904A4D">
        <w:rPr>
          <w:rFonts w:ascii="Arial" w:eastAsia="Times New Roman" w:hAnsi="Arial" w:cs="Arial"/>
          <w:sz w:val="24"/>
          <w:szCs w:val="24"/>
          <w:lang w:eastAsia="pt-BR"/>
        </w:rPr>
        <w:t>.</w:t>
      </w:r>
    </w:p>
    <w:p w:rsidR="004448D0" w:rsidRDefault="004448D0" w:rsidP="003545DA">
      <w:pPr>
        <w:spacing w:after="0" w:line="240" w:lineRule="auto"/>
        <w:jc w:val="both"/>
        <w:rPr>
          <w:rFonts w:ascii="Arial" w:hAnsi="Arial" w:cs="Arial"/>
          <w:sz w:val="24"/>
          <w:szCs w:val="24"/>
          <w:shd w:val="clear" w:color="auto" w:fill="FAFAFA"/>
        </w:rPr>
      </w:pPr>
    </w:p>
    <w:p w:rsidR="00DF443B" w:rsidRDefault="00DF443B" w:rsidP="00DF443B">
      <w:pPr>
        <w:spacing w:after="0" w:line="240" w:lineRule="auto"/>
        <w:jc w:val="both"/>
        <w:rPr>
          <w:rFonts w:ascii="Arial" w:hAnsi="Arial" w:cs="Arial"/>
          <w:sz w:val="24"/>
          <w:szCs w:val="24"/>
        </w:rPr>
      </w:pPr>
      <w:r w:rsidRPr="00E74339">
        <w:rPr>
          <w:rFonts w:ascii="Arial" w:hAnsi="Arial" w:cs="Arial"/>
          <w:sz w:val="24"/>
          <w:szCs w:val="24"/>
        </w:rPr>
        <w:t xml:space="preserve">TARTUCE, Flávio. NEVES, Daniel Amorim Assumpção. </w:t>
      </w:r>
      <w:r w:rsidRPr="00E74339">
        <w:rPr>
          <w:rFonts w:ascii="Arial" w:hAnsi="Arial" w:cs="Arial"/>
          <w:b/>
          <w:sz w:val="24"/>
          <w:szCs w:val="24"/>
        </w:rPr>
        <w:t>Manual de Direito do Consumidor.</w:t>
      </w:r>
      <w:r w:rsidRPr="00E74339">
        <w:rPr>
          <w:rFonts w:ascii="Arial" w:hAnsi="Arial" w:cs="Arial"/>
          <w:sz w:val="24"/>
          <w:szCs w:val="24"/>
        </w:rPr>
        <w:t xml:space="preserve"> </w:t>
      </w:r>
      <w:r>
        <w:rPr>
          <w:rFonts w:ascii="Arial" w:hAnsi="Arial" w:cs="Arial"/>
          <w:sz w:val="24"/>
          <w:szCs w:val="24"/>
        </w:rPr>
        <w:t>9.</w:t>
      </w:r>
      <w:r w:rsidRPr="00E74339">
        <w:rPr>
          <w:rFonts w:ascii="Arial" w:hAnsi="Arial" w:cs="Arial"/>
          <w:sz w:val="24"/>
          <w:szCs w:val="24"/>
        </w:rPr>
        <w:t xml:space="preserve"> ed. São Paulo: Método, 2020.</w:t>
      </w:r>
      <w:r w:rsidR="00904A4D">
        <w:rPr>
          <w:rFonts w:ascii="Arial" w:hAnsi="Arial" w:cs="Arial"/>
          <w:sz w:val="24"/>
          <w:szCs w:val="24"/>
        </w:rPr>
        <w:t xml:space="preserve"> cap. 6-</w:t>
      </w:r>
      <w:r>
        <w:rPr>
          <w:rFonts w:ascii="Arial" w:hAnsi="Arial" w:cs="Arial"/>
          <w:sz w:val="24"/>
          <w:szCs w:val="24"/>
        </w:rPr>
        <w:t>6.6</w:t>
      </w:r>
      <w:r w:rsidR="00904A4D">
        <w:rPr>
          <w:rFonts w:ascii="Arial" w:hAnsi="Arial" w:cs="Arial"/>
          <w:sz w:val="24"/>
          <w:szCs w:val="24"/>
        </w:rPr>
        <w:t>.</w:t>
      </w:r>
    </w:p>
    <w:p w:rsidR="00DF443B" w:rsidRDefault="00DF443B" w:rsidP="003545DA">
      <w:pPr>
        <w:spacing w:after="0" w:line="240" w:lineRule="auto"/>
        <w:jc w:val="both"/>
        <w:rPr>
          <w:rFonts w:ascii="Arial" w:hAnsi="Arial" w:cs="Arial"/>
          <w:sz w:val="24"/>
          <w:szCs w:val="24"/>
          <w:shd w:val="clear" w:color="auto" w:fill="FAFAFA"/>
        </w:rPr>
      </w:pPr>
    </w:p>
    <w:p w:rsidR="00E24EFB" w:rsidRPr="00D44959" w:rsidRDefault="003545DA" w:rsidP="00D44959">
      <w:pPr>
        <w:spacing w:after="0" w:line="240" w:lineRule="auto"/>
        <w:jc w:val="both"/>
        <w:rPr>
          <w:rFonts w:ascii="Arial" w:eastAsia="Times New Roman" w:hAnsi="Arial" w:cs="Arial"/>
          <w:sz w:val="24"/>
          <w:szCs w:val="24"/>
          <w:bdr w:val="none" w:sz="0" w:space="0" w:color="auto" w:frame="1"/>
          <w:lang w:eastAsia="pt-BR"/>
        </w:rPr>
      </w:pPr>
      <w:r>
        <w:rPr>
          <w:rFonts w:ascii="Arial" w:eastAsia="Times New Roman" w:hAnsi="Arial" w:cs="Arial"/>
          <w:sz w:val="24"/>
          <w:szCs w:val="24"/>
          <w:bdr w:val="none" w:sz="0" w:space="0" w:color="auto" w:frame="1"/>
          <w:lang w:eastAsia="pt-BR"/>
        </w:rPr>
        <w:t xml:space="preserve">VENOSA, Sílvio de Salvo. </w:t>
      </w:r>
      <w:r w:rsidRPr="00DD4078">
        <w:rPr>
          <w:rFonts w:ascii="Arial" w:eastAsia="Times New Roman" w:hAnsi="Arial" w:cs="Arial"/>
          <w:b/>
          <w:bCs/>
          <w:sz w:val="24"/>
          <w:szCs w:val="24"/>
          <w:bdr w:val="none" w:sz="0" w:space="0" w:color="auto" w:frame="1"/>
          <w:lang w:eastAsia="pt-BR"/>
        </w:rPr>
        <w:t xml:space="preserve">Direito Civil: parte </w:t>
      </w:r>
      <w:r w:rsidRPr="00E45DF9">
        <w:rPr>
          <w:rFonts w:ascii="Arial" w:eastAsia="Times New Roman" w:hAnsi="Arial" w:cs="Arial"/>
          <w:b/>
          <w:bCs/>
          <w:sz w:val="24"/>
          <w:szCs w:val="24"/>
          <w:bdr w:val="none" w:sz="0" w:space="0" w:color="auto" w:frame="1"/>
          <w:lang w:eastAsia="pt-BR"/>
        </w:rPr>
        <w:t>geral</w:t>
      </w:r>
      <w:r w:rsidRPr="000F1671">
        <w:rPr>
          <w:rFonts w:ascii="Arial" w:eastAsia="Times New Roman" w:hAnsi="Arial" w:cs="Arial"/>
          <w:bCs/>
          <w:sz w:val="24"/>
          <w:szCs w:val="24"/>
          <w:bdr w:val="none" w:sz="0" w:space="0" w:color="auto" w:frame="1"/>
          <w:lang w:eastAsia="pt-BR"/>
        </w:rPr>
        <w:t>.</w:t>
      </w:r>
      <w:r>
        <w:rPr>
          <w:rFonts w:ascii="Arial" w:eastAsia="Times New Roman" w:hAnsi="Arial" w:cs="Arial"/>
          <w:sz w:val="24"/>
          <w:szCs w:val="24"/>
          <w:bdr w:val="none" w:sz="0" w:space="0" w:color="auto" w:frame="1"/>
          <w:lang w:eastAsia="pt-BR"/>
        </w:rPr>
        <w:t xml:space="preserve"> </w:t>
      </w:r>
      <w:r w:rsidRPr="000F1671">
        <w:rPr>
          <w:rFonts w:ascii="Arial" w:eastAsia="Times New Roman" w:hAnsi="Arial" w:cs="Arial"/>
          <w:sz w:val="24"/>
          <w:szCs w:val="24"/>
          <w:bdr w:val="none" w:sz="0" w:space="0" w:color="auto" w:frame="1"/>
          <w:lang w:eastAsia="pt-BR"/>
        </w:rPr>
        <w:t>Vol. 1. 11 ed. São Paulo: Atlas. 2011, p. 255.</w:t>
      </w:r>
    </w:p>
    <w:sectPr w:rsidR="00E24EFB" w:rsidRPr="00D44959" w:rsidSect="00AA08A7">
      <w:pgSz w:w="11906" w:h="16838"/>
      <w:pgMar w:top="1417" w:right="1133"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76B8" w:rsidRDefault="003376B8" w:rsidP="003545DA">
      <w:pPr>
        <w:spacing w:after="0" w:line="240" w:lineRule="auto"/>
      </w:pPr>
      <w:r>
        <w:separator/>
      </w:r>
    </w:p>
  </w:endnote>
  <w:endnote w:type="continuationSeparator" w:id="0">
    <w:p w:rsidR="003376B8" w:rsidRDefault="003376B8" w:rsidP="00354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alatinoLinotype-Roman">
    <w:altName w:val="MS Gothic"/>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76B8" w:rsidRDefault="003376B8" w:rsidP="003545DA">
      <w:pPr>
        <w:spacing w:after="0" w:line="240" w:lineRule="auto"/>
      </w:pPr>
      <w:r>
        <w:separator/>
      </w:r>
    </w:p>
  </w:footnote>
  <w:footnote w:type="continuationSeparator" w:id="0">
    <w:p w:rsidR="003376B8" w:rsidRDefault="003376B8" w:rsidP="003545DA">
      <w:pPr>
        <w:spacing w:after="0" w:line="240" w:lineRule="auto"/>
      </w:pPr>
      <w:r>
        <w:continuationSeparator/>
      </w:r>
    </w:p>
  </w:footnote>
  <w:footnote w:id="1">
    <w:p w:rsidR="003545DA" w:rsidRPr="003545DA" w:rsidRDefault="003545DA" w:rsidP="008866AE">
      <w:pPr>
        <w:pStyle w:val="Textodenotaderodap"/>
        <w:jc w:val="both"/>
        <w:rPr>
          <w:rFonts w:ascii="Arial" w:hAnsi="Arial" w:cs="Arial"/>
          <w:sz w:val="16"/>
          <w:szCs w:val="16"/>
        </w:rPr>
      </w:pPr>
      <w:r w:rsidRPr="003545DA">
        <w:rPr>
          <w:rStyle w:val="Refdenotaderodap"/>
          <w:rFonts w:ascii="Arial" w:hAnsi="Arial" w:cs="Arial"/>
          <w:sz w:val="16"/>
          <w:szCs w:val="16"/>
        </w:rPr>
        <w:footnoteRef/>
      </w:r>
      <w:r w:rsidRPr="003545DA">
        <w:rPr>
          <w:rFonts w:ascii="Arial" w:hAnsi="Arial" w:cs="Arial"/>
          <w:sz w:val="16"/>
          <w:szCs w:val="16"/>
        </w:rPr>
        <w:t xml:space="preserve"> Graduando do Curso de Bacharelado em Direito</w:t>
      </w:r>
      <w:r w:rsidR="00C00AD5">
        <w:rPr>
          <w:rFonts w:ascii="Arial" w:hAnsi="Arial" w:cs="Arial"/>
          <w:sz w:val="16"/>
          <w:szCs w:val="16"/>
        </w:rPr>
        <w:t xml:space="preserve"> da </w:t>
      </w:r>
      <w:proofErr w:type="spellStart"/>
      <w:r w:rsidR="00C00AD5">
        <w:rPr>
          <w:rFonts w:ascii="Arial" w:hAnsi="Arial" w:cs="Arial"/>
          <w:sz w:val="16"/>
          <w:szCs w:val="16"/>
        </w:rPr>
        <w:t>UniFacisa</w:t>
      </w:r>
      <w:proofErr w:type="spellEnd"/>
      <w:r w:rsidRPr="003545DA">
        <w:rPr>
          <w:rFonts w:ascii="Arial" w:hAnsi="Arial" w:cs="Arial"/>
          <w:sz w:val="16"/>
          <w:szCs w:val="16"/>
        </w:rPr>
        <w:t>.</w:t>
      </w:r>
    </w:p>
  </w:footnote>
  <w:footnote w:id="2">
    <w:p w:rsidR="003545DA" w:rsidRPr="00C00AD5" w:rsidRDefault="003545DA" w:rsidP="008866AE">
      <w:pPr>
        <w:pStyle w:val="Textodenotaderodap"/>
        <w:jc w:val="both"/>
        <w:rPr>
          <w:rFonts w:ascii="Arial" w:hAnsi="Arial" w:cs="Arial"/>
          <w:sz w:val="16"/>
          <w:szCs w:val="16"/>
        </w:rPr>
      </w:pPr>
      <w:r w:rsidRPr="00C00AD5">
        <w:rPr>
          <w:rStyle w:val="Refdenotaderodap"/>
          <w:rFonts w:ascii="Arial" w:hAnsi="Arial" w:cs="Arial"/>
          <w:sz w:val="16"/>
          <w:szCs w:val="16"/>
        </w:rPr>
        <w:footnoteRef/>
      </w:r>
      <w:r w:rsidR="00C00AD5">
        <w:rPr>
          <w:rFonts w:ascii="Arial" w:hAnsi="Arial" w:cs="Arial"/>
          <w:sz w:val="16"/>
          <w:szCs w:val="16"/>
        </w:rPr>
        <w:t xml:space="preserve"> </w:t>
      </w:r>
      <w:r w:rsidR="00C00AD5" w:rsidRPr="00C00AD5">
        <w:rPr>
          <w:rFonts w:ascii="Arial" w:hAnsi="Arial" w:cs="Arial"/>
          <w:sz w:val="16"/>
          <w:szCs w:val="16"/>
          <w:shd w:val="clear" w:color="auto" w:fill="FFFFFF"/>
        </w:rPr>
        <w:t xml:space="preserve">Professor Orientador. Graduado em Direito pela Universidade Estadual da Paraíba – UEPB, Especialista em Direito Administrativo e Gestão Pública pela Universidade Federal da Paraíba – UFPB e Doutor em Ciências Jurídicas e Sociais pela </w:t>
      </w:r>
      <w:proofErr w:type="spellStart"/>
      <w:r w:rsidR="00C00AD5" w:rsidRPr="00C00AD5">
        <w:rPr>
          <w:rFonts w:ascii="Arial" w:hAnsi="Arial" w:cs="Arial"/>
          <w:sz w:val="16"/>
          <w:szCs w:val="16"/>
          <w:shd w:val="clear" w:color="auto" w:fill="FFFFFF"/>
        </w:rPr>
        <w:t>Universidad</w:t>
      </w:r>
      <w:proofErr w:type="spellEnd"/>
      <w:r w:rsidR="00C00AD5" w:rsidRPr="00C00AD5">
        <w:rPr>
          <w:rFonts w:ascii="Arial" w:hAnsi="Arial" w:cs="Arial"/>
          <w:sz w:val="16"/>
          <w:szCs w:val="16"/>
          <w:shd w:val="clear" w:color="auto" w:fill="FFFFFF"/>
        </w:rPr>
        <w:t xml:space="preserve"> </w:t>
      </w:r>
      <w:proofErr w:type="spellStart"/>
      <w:r w:rsidR="00C00AD5" w:rsidRPr="00C00AD5">
        <w:rPr>
          <w:rFonts w:ascii="Arial" w:hAnsi="Arial" w:cs="Arial"/>
          <w:sz w:val="16"/>
          <w:szCs w:val="16"/>
          <w:shd w:val="clear" w:color="auto" w:fill="FFFFFF"/>
        </w:rPr>
        <w:t>del</w:t>
      </w:r>
      <w:proofErr w:type="spellEnd"/>
      <w:r w:rsidR="00C00AD5" w:rsidRPr="00C00AD5">
        <w:rPr>
          <w:rFonts w:ascii="Arial" w:hAnsi="Arial" w:cs="Arial"/>
          <w:sz w:val="16"/>
          <w:szCs w:val="16"/>
          <w:shd w:val="clear" w:color="auto" w:fill="FFFFFF"/>
        </w:rPr>
        <w:t xml:space="preserve"> </w:t>
      </w:r>
      <w:proofErr w:type="spellStart"/>
      <w:r w:rsidR="00C00AD5" w:rsidRPr="00C00AD5">
        <w:rPr>
          <w:rFonts w:ascii="Arial" w:hAnsi="Arial" w:cs="Arial"/>
          <w:sz w:val="16"/>
          <w:szCs w:val="16"/>
          <w:shd w:val="clear" w:color="auto" w:fill="FFFFFF"/>
        </w:rPr>
        <w:t>Museo</w:t>
      </w:r>
      <w:proofErr w:type="spellEnd"/>
      <w:r w:rsidR="00C00AD5" w:rsidRPr="00C00AD5">
        <w:rPr>
          <w:rFonts w:ascii="Arial" w:hAnsi="Arial" w:cs="Arial"/>
          <w:sz w:val="16"/>
          <w:szCs w:val="16"/>
          <w:shd w:val="clear" w:color="auto" w:fill="FFFFFF"/>
        </w:rPr>
        <w:t xml:space="preserve"> Social Argentino – UMSA. Docente da graduação e da pós-graduação de Direito da </w:t>
      </w:r>
      <w:proofErr w:type="spellStart"/>
      <w:r w:rsidR="00C00AD5" w:rsidRPr="00C00AD5">
        <w:rPr>
          <w:rFonts w:ascii="Arial" w:hAnsi="Arial" w:cs="Arial"/>
          <w:sz w:val="16"/>
          <w:szCs w:val="16"/>
          <w:shd w:val="clear" w:color="auto" w:fill="FFFFFF"/>
        </w:rPr>
        <w:t>UniFacisa</w:t>
      </w:r>
      <w:proofErr w:type="spellEnd"/>
      <w:r w:rsidR="00C00AD5" w:rsidRPr="00C00AD5">
        <w:rPr>
          <w:rFonts w:ascii="Arial" w:hAnsi="Arial" w:cs="Arial"/>
          <w:sz w:val="16"/>
          <w:szCs w:val="16"/>
          <w:shd w:val="clear" w:color="auto" w:fill="FFFFFF"/>
        </w:rPr>
        <w:t>.</w:t>
      </w:r>
    </w:p>
  </w:footnote>
  <w:footnote w:id="3">
    <w:p w:rsidR="003545DA" w:rsidRPr="00895C29" w:rsidRDefault="003545DA" w:rsidP="003545DA">
      <w:pPr>
        <w:pStyle w:val="Textodenotaderodap"/>
        <w:jc w:val="both"/>
        <w:rPr>
          <w:sz w:val="16"/>
          <w:szCs w:val="16"/>
        </w:rPr>
      </w:pPr>
      <w:r w:rsidRPr="00895C29">
        <w:rPr>
          <w:rStyle w:val="Refdenotaderodap"/>
          <w:sz w:val="16"/>
          <w:szCs w:val="16"/>
        </w:rPr>
        <w:footnoteRef/>
      </w:r>
      <w:r w:rsidRPr="00895C29">
        <w:rPr>
          <w:sz w:val="16"/>
          <w:szCs w:val="16"/>
        </w:rPr>
        <w:t xml:space="preserve"> </w:t>
      </w:r>
      <w:r>
        <w:rPr>
          <w:rFonts w:ascii="Arial" w:hAnsi="Arial" w:cs="Arial"/>
          <w:spacing w:val="2"/>
          <w:sz w:val="16"/>
          <w:szCs w:val="16"/>
          <w:shd w:val="clear" w:color="auto" w:fill="FFFFFF"/>
        </w:rPr>
        <w:t>CASTRO, Flávia Lages de (</w:t>
      </w:r>
      <w:r w:rsidRPr="00895C29">
        <w:rPr>
          <w:rFonts w:ascii="Arial" w:hAnsi="Arial" w:cs="Arial"/>
          <w:spacing w:val="2"/>
          <w:sz w:val="16"/>
          <w:szCs w:val="16"/>
          <w:shd w:val="clear" w:color="auto" w:fill="FFFFFF"/>
        </w:rPr>
        <w:t>20</w:t>
      </w:r>
      <w:r>
        <w:rPr>
          <w:rFonts w:ascii="Arial" w:hAnsi="Arial" w:cs="Arial"/>
          <w:spacing w:val="2"/>
          <w:sz w:val="16"/>
          <w:szCs w:val="16"/>
          <w:shd w:val="clear" w:color="auto" w:fill="FFFFFF"/>
        </w:rPr>
        <w:t>07)</w:t>
      </w:r>
      <w:r w:rsidRPr="00895C29">
        <w:rPr>
          <w:rFonts w:ascii="Arial" w:hAnsi="Arial" w:cs="Arial"/>
          <w:spacing w:val="2"/>
          <w:sz w:val="16"/>
          <w:szCs w:val="16"/>
          <w:shd w:val="clear" w:color="auto" w:fill="FFFFFF"/>
        </w:rPr>
        <w:t>.</w:t>
      </w:r>
    </w:p>
  </w:footnote>
  <w:footnote w:id="4">
    <w:p w:rsidR="003545DA" w:rsidRPr="0076225C" w:rsidRDefault="003545DA" w:rsidP="003545DA">
      <w:pPr>
        <w:pStyle w:val="Textodenotaderodap"/>
        <w:jc w:val="both"/>
      </w:pPr>
      <w:r>
        <w:rPr>
          <w:rStyle w:val="Refdenotaderodap"/>
        </w:rPr>
        <w:footnoteRef/>
      </w:r>
      <w:r w:rsidRPr="0076225C">
        <w:t xml:space="preserve"> </w:t>
      </w:r>
      <w:r>
        <w:rPr>
          <w:rFonts w:ascii="Arial" w:hAnsi="Arial" w:cs="Arial"/>
          <w:sz w:val="16"/>
          <w:szCs w:val="16"/>
          <w:shd w:val="clear" w:color="auto" w:fill="FFFFFF"/>
        </w:rPr>
        <w:t>Marketing</w:t>
      </w:r>
      <w:r w:rsidRPr="0076225C">
        <w:rPr>
          <w:rFonts w:ascii="Arial" w:hAnsi="Arial" w:cs="Arial"/>
          <w:sz w:val="16"/>
          <w:szCs w:val="16"/>
          <w:shd w:val="clear" w:color="auto" w:fill="FFFFFF"/>
        </w:rPr>
        <w:t xml:space="preserve"> consiste num conjunto de princípios e práticas que são levados </w:t>
      </w:r>
      <w:r w:rsidRPr="003545DA">
        <w:rPr>
          <w:rFonts w:ascii="Arial" w:hAnsi="Arial" w:cs="Arial"/>
          <w:sz w:val="16"/>
          <w:szCs w:val="16"/>
          <w:shd w:val="clear" w:color="auto" w:fill="FFFFFF"/>
        </w:rPr>
        <w:t>a </w:t>
      </w:r>
      <w:hyperlink r:id="rId1" w:history="1">
        <w:r w:rsidRPr="003545DA">
          <w:rPr>
            <w:rStyle w:val="Hyperlink"/>
            <w:rFonts w:ascii="Arial" w:hAnsi="Arial" w:cs="Arial"/>
            <w:bCs/>
            <w:color w:val="auto"/>
            <w:sz w:val="16"/>
            <w:szCs w:val="16"/>
            <w:u w:val="none"/>
            <w:shd w:val="clear" w:color="auto" w:fill="FFFFFF"/>
          </w:rPr>
          <w:t>cabo</w:t>
        </w:r>
      </w:hyperlink>
      <w:r w:rsidRPr="003545DA">
        <w:rPr>
          <w:rFonts w:ascii="Arial" w:hAnsi="Arial" w:cs="Arial"/>
          <w:sz w:val="16"/>
          <w:szCs w:val="16"/>
          <w:shd w:val="clear" w:color="auto" w:fill="FFFFFF"/>
        </w:rPr>
        <w:t xml:space="preserve"> com </w:t>
      </w:r>
      <w:r w:rsidRPr="0076225C">
        <w:rPr>
          <w:rFonts w:ascii="Arial" w:hAnsi="Arial" w:cs="Arial"/>
          <w:sz w:val="16"/>
          <w:szCs w:val="16"/>
          <w:shd w:val="clear" w:color="auto" w:fill="FFFFFF"/>
        </w:rPr>
        <w:t>o intuito de aumentar o comércio, mais concretamente a procura (oferta versus procura). O conceito também faz referência ao estudo dos procedimentos e dos recursos orientados para essa finalidade.</w:t>
      </w:r>
    </w:p>
  </w:footnote>
  <w:footnote w:id="5">
    <w:p w:rsidR="003545DA" w:rsidRPr="00C00AD5" w:rsidRDefault="003545DA" w:rsidP="008866AE">
      <w:pPr>
        <w:pStyle w:val="Textodenotaderodap"/>
        <w:jc w:val="both"/>
        <w:rPr>
          <w:rFonts w:ascii="Arial" w:hAnsi="Arial" w:cs="Arial"/>
          <w:sz w:val="16"/>
          <w:szCs w:val="16"/>
          <w:lang w:val="en-US"/>
        </w:rPr>
      </w:pPr>
      <w:r w:rsidRPr="00D43899">
        <w:rPr>
          <w:rStyle w:val="Refdenotaderodap"/>
          <w:rFonts w:ascii="Arial" w:hAnsi="Arial" w:cs="Arial"/>
          <w:sz w:val="16"/>
          <w:szCs w:val="16"/>
        </w:rPr>
        <w:footnoteRef/>
      </w:r>
      <w:r w:rsidRPr="00D43899">
        <w:rPr>
          <w:rFonts w:ascii="Arial" w:hAnsi="Arial" w:cs="Arial"/>
          <w:sz w:val="16"/>
          <w:szCs w:val="16"/>
        </w:rPr>
        <w:t xml:space="preserve"> </w:t>
      </w:r>
      <w:r w:rsidRPr="00D43899">
        <w:rPr>
          <w:rFonts w:ascii="Arial" w:hAnsi="Arial" w:cs="Arial"/>
          <w:spacing w:val="7"/>
          <w:sz w:val="16"/>
          <w:szCs w:val="16"/>
          <w:shd w:val="clear" w:color="auto" w:fill="FFFFFF"/>
        </w:rPr>
        <w:t>Uma marca é definida como um nome, termo, símbolo (ou combinação de símbolos) que identifica o vendedor do produto</w:t>
      </w:r>
      <w:r>
        <w:rPr>
          <w:rFonts w:ascii="Arial" w:hAnsi="Arial" w:cs="Arial"/>
          <w:spacing w:val="7"/>
          <w:sz w:val="16"/>
          <w:szCs w:val="16"/>
          <w:shd w:val="clear" w:color="auto" w:fill="FFFFFF"/>
        </w:rPr>
        <w:t xml:space="preserve">. </w:t>
      </w:r>
      <w:r w:rsidR="00E82326" w:rsidRPr="00C00AD5">
        <w:rPr>
          <w:rFonts w:ascii="Arial" w:hAnsi="Arial" w:cs="Arial"/>
          <w:sz w:val="16"/>
          <w:szCs w:val="16"/>
          <w:lang w:val="en-US"/>
        </w:rPr>
        <w:t>KLOTER, Philip, KELLER, Kevin Lane (2012).</w:t>
      </w:r>
    </w:p>
  </w:footnote>
  <w:footnote w:id="6">
    <w:p w:rsidR="003545DA" w:rsidRPr="00C00AD5" w:rsidRDefault="003545DA" w:rsidP="008866AE">
      <w:pPr>
        <w:spacing w:line="240" w:lineRule="auto"/>
        <w:jc w:val="both"/>
        <w:rPr>
          <w:lang w:val="en-US"/>
        </w:rPr>
      </w:pPr>
      <w:r w:rsidRPr="00895C29">
        <w:rPr>
          <w:rStyle w:val="Refdenotaderodap"/>
          <w:rFonts w:ascii="Arial" w:hAnsi="Arial" w:cs="Arial"/>
          <w:sz w:val="16"/>
          <w:szCs w:val="16"/>
        </w:rPr>
        <w:footnoteRef/>
      </w:r>
      <w:r w:rsidRPr="00C00AD5">
        <w:rPr>
          <w:rFonts w:ascii="Arial" w:hAnsi="Arial" w:cs="Arial"/>
          <w:sz w:val="16"/>
          <w:szCs w:val="16"/>
          <w:lang w:val="en-US"/>
        </w:rPr>
        <w:t xml:space="preserve"> KLOTER, Philip, KELLER, Kevin Lane (2012)</w:t>
      </w:r>
      <w:r w:rsidR="008866AE">
        <w:rPr>
          <w:rFonts w:ascii="Arial" w:hAnsi="Arial" w:cs="Arial"/>
          <w:sz w:val="16"/>
          <w:szCs w:val="16"/>
          <w:lang w:val="en-US"/>
        </w:rPr>
        <w:t>.</w:t>
      </w:r>
    </w:p>
  </w:footnote>
  <w:footnote w:id="7">
    <w:p w:rsidR="003545DA" w:rsidRPr="00032857" w:rsidRDefault="003545DA" w:rsidP="003545DA">
      <w:pPr>
        <w:pStyle w:val="Textodenotaderodap"/>
        <w:jc w:val="both"/>
        <w:rPr>
          <w:sz w:val="16"/>
          <w:szCs w:val="16"/>
        </w:rPr>
      </w:pPr>
      <w:r w:rsidRPr="00032857">
        <w:rPr>
          <w:rStyle w:val="Refdenotaderodap"/>
        </w:rPr>
        <w:footnoteRef/>
      </w:r>
      <w:r w:rsidRPr="00032857">
        <w:t xml:space="preserve"> </w:t>
      </w:r>
      <w:r w:rsidR="00F81C44">
        <w:rPr>
          <w:rFonts w:ascii="Arial" w:hAnsi="Arial" w:cs="Arial"/>
          <w:sz w:val="16"/>
          <w:szCs w:val="16"/>
          <w:shd w:val="clear" w:color="auto" w:fill="FFFFFF"/>
        </w:rPr>
        <w:t xml:space="preserve">A palavra </w:t>
      </w:r>
      <w:r w:rsidRPr="00032857">
        <w:rPr>
          <w:rFonts w:ascii="Arial" w:hAnsi="Arial" w:cs="Arial"/>
          <w:bCs/>
          <w:sz w:val="16"/>
          <w:szCs w:val="16"/>
          <w:shd w:val="clear" w:color="auto" w:fill="FFFFFF"/>
        </w:rPr>
        <w:t>publicidade</w:t>
      </w:r>
      <w:r w:rsidR="00F81C44">
        <w:rPr>
          <w:rFonts w:ascii="Arial" w:hAnsi="Arial" w:cs="Arial"/>
          <w:sz w:val="16"/>
          <w:szCs w:val="16"/>
          <w:shd w:val="clear" w:color="auto" w:fill="FFFFFF"/>
        </w:rPr>
        <w:t xml:space="preserve"> </w:t>
      </w:r>
      <w:r w:rsidRPr="00032857">
        <w:rPr>
          <w:rFonts w:ascii="Arial" w:hAnsi="Arial" w:cs="Arial"/>
          <w:sz w:val="16"/>
          <w:szCs w:val="16"/>
          <w:shd w:val="clear" w:color="auto" w:fill="FFFFFF"/>
        </w:rPr>
        <w:t>deriva do latim “</w:t>
      </w:r>
      <w:proofErr w:type="spellStart"/>
      <w:r w:rsidRPr="00032857">
        <w:rPr>
          <w:rFonts w:ascii="Arial" w:hAnsi="Arial" w:cs="Arial"/>
          <w:sz w:val="16"/>
          <w:szCs w:val="16"/>
          <w:shd w:val="clear" w:color="auto" w:fill="FFFFFF"/>
        </w:rPr>
        <w:t>publicus</w:t>
      </w:r>
      <w:proofErr w:type="spellEnd"/>
      <w:r w:rsidRPr="00032857">
        <w:rPr>
          <w:rFonts w:ascii="Arial" w:hAnsi="Arial" w:cs="Arial"/>
          <w:sz w:val="16"/>
          <w:szCs w:val="16"/>
          <w:shd w:val="clear" w:color="auto" w:fill="FFFFFF"/>
        </w:rPr>
        <w:t>”, "público" em português.</w:t>
      </w:r>
      <w:r w:rsidR="00F81C44">
        <w:rPr>
          <w:rFonts w:ascii="Arial" w:hAnsi="Arial" w:cs="Arial"/>
          <w:sz w:val="16"/>
          <w:szCs w:val="16"/>
          <w:shd w:val="clear" w:color="auto" w:fill="FFFFFF"/>
        </w:rPr>
        <w:t xml:space="preserve"> </w:t>
      </w:r>
      <w:r w:rsidRPr="00032857">
        <w:rPr>
          <w:rFonts w:ascii="Arial" w:hAnsi="Arial" w:cs="Arial"/>
          <w:bCs/>
          <w:sz w:val="16"/>
          <w:szCs w:val="16"/>
          <w:shd w:val="clear" w:color="auto" w:fill="FFFFFF"/>
        </w:rPr>
        <w:t>Publicidade</w:t>
      </w:r>
      <w:r w:rsidR="00F81C44">
        <w:rPr>
          <w:rFonts w:ascii="Arial" w:hAnsi="Arial" w:cs="Arial"/>
          <w:sz w:val="16"/>
          <w:szCs w:val="16"/>
          <w:shd w:val="clear" w:color="auto" w:fill="FFFFFF"/>
        </w:rPr>
        <w:t xml:space="preserve"> </w:t>
      </w:r>
      <w:r w:rsidRPr="00032857">
        <w:rPr>
          <w:rFonts w:ascii="Arial" w:hAnsi="Arial" w:cs="Arial"/>
          <w:sz w:val="16"/>
          <w:szCs w:val="16"/>
          <w:shd w:val="clear" w:color="auto" w:fill="FFFFFF"/>
        </w:rPr>
        <w:t>é uma técnica de comunicação em massa, cuja finalidade precípua é fornecer informações sobre produtos ou serviços com fins comerciais.</w:t>
      </w:r>
    </w:p>
    <w:p w:rsidR="003545DA" w:rsidRPr="00032857" w:rsidRDefault="003545DA" w:rsidP="003545DA">
      <w:pPr>
        <w:pStyle w:val="Textodenotaderodap"/>
        <w:jc w:val="both"/>
      </w:pPr>
    </w:p>
  </w:footnote>
  <w:footnote w:id="8">
    <w:p w:rsidR="003545DA" w:rsidRPr="008B1BC4" w:rsidRDefault="003545DA" w:rsidP="003545DA">
      <w:pPr>
        <w:pStyle w:val="Textodenotaderodap"/>
        <w:rPr>
          <w:rFonts w:ascii="Arial" w:hAnsi="Arial" w:cs="Arial"/>
          <w:sz w:val="16"/>
          <w:szCs w:val="16"/>
        </w:rPr>
      </w:pPr>
      <w:r w:rsidRPr="008B1BC4">
        <w:rPr>
          <w:rStyle w:val="Refdenotaderodap"/>
          <w:rFonts w:ascii="Arial" w:hAnsi="Arial" w:cs="Arial"/>
          <w:sz w:val="16"/>
          <w:szCs w:val="16"/>
        </w:rPr>
        <w:footnoteRef/>
      </w:r>
      <w:r w:rsidRPr="008B1BC4">
        <w:rPr>
          <w:rFonts w:ascii="Arial" w:hAnsi="Arial" w:cs="Arial"/>
          <w:sz w:val="16"/>
          <w:szCs w:val="16"/>
        </w:rPr>
        <w:t xml:space="preserve"> </w:t>
      </w:r>
      <w:hyperlink r:id="rId2" w:history="1">
        <w:r w:rsidRPr="008B1BC4">
          <w:rPr>
            <w:rStyle w:val="Hyperlink"/>
            <w:rFonts w:ascii="Arial" w:hAnsi="Arial" w:cs="Arial"/>
            <w:color w:val="auto"/>
            <w:sz w:val="16"/>
            <w:szCs w:val="16"/>
            <w:u w:val="none"/>
          </w:rPr>
          <w:t>http://www.conar.org.br/home/sobre_o_conar/historia</w:t>
        </w:r>
      </w:hyperlink>
      <w:r w:rsidRPr="008B1BC4">
        <w:rPr>
          <w:rFonts w:ascii="Arial" w:hAnsi="Arial" w:cs="Arial"/>
          <w:sz w:val="16"/>
          <w:szCs w:val="16"/>
        </w:rPr>
        <w:t>.htm. Acesso: 15 maio. 2020</w:t>
      </w:r>
      <w:r w:rsidR="008866AE">
        <w:rPr>
          <w:rFonts w:ascii="Arial" w:hAnsi="Arial" w:cs="Arial"/>
          <w:sz w:val="16"/>
          <w:szCs w:val="16"/>
        </w:rPr>
        <w:t>.</w:t>
      </w:r>
    </w:p>
  </w:footnote>
  <w:footnote w:id="9">
    <w:p w:rsidR="003545DA" w:rsidRPr="00B742BB" w:rsidRDefault="003545DA" w:rsidP="003545DA">
      <w:pPr>
        <w:spacing w:after="0" w:line="240" w:lineRule="auto"/>
        <w:jc w:val="both"/>
        <w:rPr>
          <w:rFonts w:ascii="Arial" w:hAnsi="Arial" w:cs="Arial"/>
          <w:sz w:val="16"/>
          <w:szCs w:val="16"/>
        </w:rPr>
      </w:pPr>
      <w:r w:rsidRPr="00B742BB">
        <w:rPr>
          <w:rStyle w:val="Refdenotaderodap"/>
          <w:rFonts w:ascii="Arial" w:hAnsi="Arial" w:cs="Arial"/>
          <w:sz w:val="16"/>
          <w:szCs w:val="16"/>
        </w:rPr>
        <w:footnoteRef/>
      </w:r>
      <w:r w:rsidRPr="00B742BB">
        <w:rPr>
          <w:rFonts w:ascii="Arial" w:hAnsi="Arial" w:cs="Arial"/>
          <w:sz w:val="16"/>
          <w:szCs w:val="16"/>
        </w:rPr>
        <w:t xml:space="preserve"> </w:t>
      </w:r>
      <w:r w:rsidRPr="00B742BB">
        <w:rPr>
          <w:rFonts w:ascii="Arial" w:hAnsi="Arial" w:cs="Arial"/>
          <w:sz w:val="16"/>
          <w:szCs w:val="16"/>
          <w:shd w:val="clear" w:color="auto" w:fill="FAFAFA"/>
        </w:rPr>
        <w:t>Art. 65 da Lei nº 4.591/64.</w:t>
      </w:r>
    </w:p>
  </w:footnote>
  <w:footnote w:id="10">
    <w:p w:rsidR="003545DA" w:rsidRPr="00B742BB" w:rsidRDefault="003545DA" w:rsidP="003545DA">
      <w:pPr>
        <w:pStyle w:val="Textodenotaderodap"/>
        <w:rPr>
          <w:rFonts w:ascii="Arial" w:hAnsi="Arial" w:cs="Arial"/>
          <w:sz w:val="16"/>
          <w:szCs w:val="16"/>
        </w:rPr>
      </w:pPr>
      <w:r w:rsidRPr="00B742BB">
        <w:rPr>
          <w:rStyle w:val="Refdenotaderodap"/>
          <w:rFonts w:ascii="Arial" w:hAnsi="Arial" w:cs="Arial"/>
          <w:sz w:val="16"/>
          <w:szCs w:val="16"/>
        </w:rPr>
        <w:footnoteRef/>
      </w:r>
      <w:r w:rsidRPr="00B742BB">
        <w:rPr>
          <w:rFonts w:ascii="Arial" w:hAnsi="Arial" w:cs="Arial"/>
          <w:sz w:val="16"/>
          <w:szCs w:val="16"/>
        </w:rPr>
        <w:t xml:space="preserve"> </w:t>
      </w:r>
      <w:r w:rsidRPr="00B742BB">
        <w:rPr>
          <w:rFonts w:ascii="Arial" w:hAnsi="Arial" w:cs="Arial"/>
          <w:sz w:val="16"/>
          <w:szCs w:val="16"/>
          <w:shd w:val="clear" w:color="auto" w:fill="FAFAFA"/>
        </w:rPr>
        <w:t>Lei nº 1.521/51.</w:t>
      </w:r>
    </w:p>
  </w:footnote>
  <w:footnote w:id="11">
    <w:p w:rsidR="003545DA" w:rsidRPr="00B742BB" w:rsidRDefault="003545DA" w:rsidP="003545DA">
      <w:pPr>
        <w:spacing w:after="0" w:line="240" w:lineRule="auto"/>
        <w:jc w:val="both"/>
        <w:rPr>
          <w:rFonts w:ascii="Arial" w:hAnsi="Arial" w:cs="Arial"/>
          <w:sz w:val="16"/>
          <w:szCs w:val="16"/>
        </w:rPr>
      </w:pPr>
      <w:r w:rsidRPr="00B742BB">
        <w:rPr>
          <w:rStyle w:val="Refdenotaderodap"/>
          <w:rFonts w:ascii="Arial" w:hAnsi="Arial" w:cs="Arial"/>
          <w:sz w:val="16"/>
          <w:szCs w:val="16"/>
        </w:rPr>
        <w:footnoteRef/>
      </w:r>
      <w:r>
        <w:rPr>
          <w:rFonts w:ascii="Arial" w:hAnsi="Arial" w:cs="Arial"/>
          <w:sz w:val="16"/>
          <w:szCs w:val="16"/>
          <w:shd w:val="clear" w:color="auto" w:fill="FAFAFA"/>
        </w:rPr>
        <w:t xml:space="preserve"> </w:t>
      </w:r>
      <w:r w:rsidRPr="00B742BB">
        <w:rPr>
          <w:rFonts w:ascii="Arial" w:hAnsi="Arial" w:cs="Arial"/>
          <w:sz w:val="16"/>
          <w:szCs w:val="16"/>
          <w:shd w:val="clear" w:color="auto" w:fill="FAFAFA"/>
        </w:rPr>
        <w:t>Art. 3º VII, da Lei no 1.521/51.</w:t>
      </w:r>
    </w:p>
  </w:footnote>
  <w:footnote w:id="12">
    <w:p w:rsidR="003545DA" w:rsidRPr="00032857" w:rsidRDefault="003545DA" w:rsidP="003545DA">
      <w:pPr>
        <w:spacing w:after="0" w:line="240" w:lineRule="auto"/>
        <w:jc w:val="both"/>
        <w:rPr>
          <w:rFonts w:ascii="Arial" w:hAnsi="Arial" w:cs="Arial"/>
          <w:sz w:val="16"/>
          <w:szCs w:val="16"/>
          <w:shd w:val="clear" w:color="auto" w:fill="FAFAFA"/>
        </w:rPr>
      </w:pPr>
      <w:r w:rsidRPr="00E504B5">
        <w:rPr>
          <w:rStyle w:val="Refdenotaderodap"/>
          <w:rFonts w:ascii="Arial" w:hAnsi="Arial" w:cs="Arial"/>
          <w:sz w:val="16"/>
          <w:szCs w:val="16"/>
        </w:rPr>
        <w:footnoteRef/>
      </w:r>
      <w:r w:rsidRPr="00E504B5">
        <w:rPr>
          <w:rFonts w:ascii="Arial" w:hAnsi="Arial" w:cs="Arial"/>
          <w:sz w:val="16"/>
          <w:szCs w:val="16"/>
        </w:rPr>
        <w:t xml:space="preserve"> </w:t>
      </w:r>
      <w:r w:rsidRPr="00032857">
        <w:rPr>
          <w:rFonts w:ascii="Arial" w:hAnsi="Arial" w:cs="Arial"/>
          <w:sz w:val="16"/>
          <w:szCs w:val="16"/>
          <w:shd w:val="clear" w:color="auto" w:fill="FFFFFF"/>
        </w:rPr>
        <w:t>A sustentabilidade significa o uso racional dos recursos escassos da Terra, sem prejudicar o capital natural, mantido em condições de sua reprodução, em vista ainda ao atendimento das necessidades das gerações futuras que também têm direito a um planeta habitável</w:t>
      </w:r>
      <w:r>
        <w:rPr>
          <w:rFonts w:ascii="Arial" w:hAnsi="Arial" w:cs="Arial"/>
          <w:sz w:val="16"/>
          <w:szCs w:val="16"/>
          <w:shd w:val="clear" w:color="auto" w:fill="FFFFFF"/>
        </w:rPr>
        <w:t xml:space="preserve">. </w:t>
      </w:r>
      <w:r>
        <w:rPr>
          <w:rFonts w:ascii="Arial" w:eastAsia="PalatinoLinotype-Roman" w:hAnsi="Arial" w:cs="Arial"/>
          <w:sz w:val="16"/>
          <w:szCs w:val="16"/>
        </w:rPr>
        <w:t>INSTITUTO AKATU,</w:t>
      </w:r>
    </w:p>
  </w:footnote>
  <w:footnote w:id="13">
    <w:p w:rsidR="003545DA" w:rsidRPr="0011685A" w:rsidRDefault="003545DA" w:rsidP="003545DA">
      <w:pPr>
        <w:pStyle w:val="Textodenotaderodap"/>
        <w:jc w:val="both"/>
        <w:rPr>
          <w:rFonts w:ascii="Arial" w:hAnsi="Arial" w:cs="Arial"/>
          <w:sz w:val="16"/>
          <w:szCs w:val="16"/>
        </w:rPr>
      </w:pPr>
      <w:r w:rsidRPr="0011685A">
        <w:rPr>
          <w:rStyle w:val="Refdenotaderodap"/>
          <w:rFonts w:ascii="Arial" w:hAnsi="Arial" w:cs="Arial"/>
          <w:sz w:val="16"/>
          <w:szCs w:val="16"/>
        </w:rPr>
        <w:footnoteRef/>
      </w:r>
      <w:r w:rsidRPr="0011685A">
        <w:rPr>
          <w:rFonts w:ascii="Arial" w:hAnsi="Arial" w:cs="Arial"/>
          <w:sz w:val="16"/>
          <w:szCs w:val="16"/>
        </w:rPr>
        <w:t xml:space="preserve"> GUIMARÃES, </w:t>
      </w:r>
      <w:r w:rsidRPr="008B1BC4">
        <w:rPr>
          <w:rFonts w:ascii="Arial" w:hAnsi="Arial" w:cs="Arial"/>
          <w:sz w:val="16"/>
          <w:szCs w:val="16"/>
        </w:rPr>
        <w:t xml:space="preserve">Paulo Jorge </w:t>
      </w:r>
      <w:proofErr w:type="spellStart"/>
      <w:r w:rsidRPr="008B1BC4">
        <w:rPr>
          <w:rFonts w:ascii="Arial" w:hAnsi="Arial" w:cs="Arial"/>
          <w:sz w:val="16"/>
          <w:szCs w:val="16"/>
        </w:rPr>
        <w:t>Scartezzini</w:t>
      </w:r>
      <w:proofErr w:type="spellEnd"/>
      <w:r w:rsidRPr="0011685A">
        <w:rPr>
          <w:rFonts w:ascii="Arial" w:hAnsi="Arial" w:cs="Arial"/>
          <w:caps/>
          <w:sz w:val="16"/>
          <w:szCs w:val="16"/>
        </w:rPr>
        <w:t xml:space="preserve"> (</w:t>
      </w:r>
      <w:r w:rsidRPr="0011685A">
        <w:rPr>
          <w:rFonts w:ascii="Arial" w:hAnsi="Arial" w:cs="Arial"/>
          <w:sz w:val="16"/>
          <w:szCs w:val="16"/>
        </w:rPr>
        <w:t>2007).</w:t>
      </w:r>
    </w:p>
  </w:footnote>
  <w:footnote w:id="14">
    <w:p w:rsidR="003545DA" w:rsidRPr="00B72443" w:rsidRDefault="003545DA" w:rsidP="003545DA">
      <w:pPr>
        <w:spacing w:after="0" w:line="240" w:lineRule="auto"/>
        <w:jc w:val="both"/>
        <w:rPr>
          <w:rFonts w:ascii="Arial" w:hAnsi="Arial" w:cs="Arial"/>
          <w:sz w:val="16"/>
          <w:szCs w:val="16"/>
          <w:shd w:val="clear" w:color="auto" w:fill="FAFAFA"/>
        </w:rPr>
      </w:pPr>
      <w:r w:rsidRPr="00B72443">
        <w:rPr>
          <w:rStyle w:val="Refdenotaderodap"/>
          <w:rFonts w:ascii="Arial" w:hAnsi="Arial" w:cs="Arial"/>
          <w:sz w:val="16"/>
          <w:szCs w:val="16"/>
        </w:rPr>
        <w:footnoteRef/>
      </w:r>
      <w:r w:rsidRPr="00B72443">
        <w:rPr>
          <w:rFonts w:ascii="Arial" w:hAnsi="Arial" w:cs="Arial"/>
          <w:sz w:val="16"/>
          <w:szCs w:val="16"/>
        </w:rPr>
        <w:t xml:space="preserve"> Art. 22, XXIX da CF/88.</w:t>
      </w:r>
    </w:p>
  </w:footnote>
  <w:footnote w:id="15">
    <w:p w:rsidR="003545DA" w:rsidRPr="00B72443" w:rsidRDefault="003545DA" w:rsidP="003545DA">
      <w:pPr>
        <w:spacing w:after="0" w:line="240" w:lineRule="auto"/>
        <w:jc w:val="both"/>
        <w:rPr>
          <w:rFonts w:ascii="Arial" w:hAnsi="Arial" w:cs="Arial"/>
          <w:sz w:val="16"/>
          <w:szCs w:val="16"/>
          <w:shd w:val="clear" w:color="auto" w:fill="FAFAFA"/>
          <w:lang w:val="en-US"/>
        </w:rPr>
      </w:pPr>
      <w:r w:rsidRPr="00B72443">
        <w:rPr>
          <w:rStyle w:val="Refdenotaderodap"/>
          <w:rFonts w:ascii="Arial" w:hAnsi="Arial" w:cs="Arial"/>
          <w:sz w:val="16"/>
          <w:szCs w:val="16"/>
        </w:rPr>
        <w:footnoteRef/>
      </w:r>
      <w:r w:rsidRPr="00B72443">
        <w:rPr>
          <w:rFonts w:ascii="Arial" w:hAnsi="Arial" w:cs="Arial"/>
          <w:sz w:val="16"/>
          <w:szCs w:val="16"/>
          <w:lang w:val="en-US"/>
        </w:rPr>
        <w:t xml:space="preserve"> Art. 220, § </w:t>
      </w:r>
      <w:proofErr w:type="gramStart"/>
      <w:r w:rsidRPr="00B72443">
        <w:rPr>
          <w:rFonts w:ascii="Arial" w:hAnsi="Arial" w:cs="Arial"/>
          <w:sz w:val="16"/>
          <w:szCs w:val="16"/>
          <w:lang w:val="en-US"/>
        </w:rPr>
        <w:t>3</w:t>
      </w:r>
      <w:proofErr w:type="gramEnd"/>
      <w:r w:rsidRPr="00B72443">
        <w:rPr>
          <w:rFonts w:ascii="Arial" w:hAnsi="Arial" w:cs="Arial"/>
          <w:sz w:val="16"/>
          <w:szCs w:val="16"/>
          <w:lang w:val="en-US"/>
        </w:rPr>
        <w:t>º da CF/88.</w:t>
      </w:r>
    </w:p>
  </w:footnote>
  <w:footnote w:id="16">
    <w:p w:rsidR="003545DA" w:rsidRPr="00B72443" w:rsidRDefault="003545DA" w:rsidP="003545DA">
      <w:pPr>
        <w:spacing w:after="0" w:line="240" w:lineRule="auto"/>
        <w:jc w:val="both"/>
        <w:rPr>
          <w:rFonts w:ascii="Arial" w:hAnsi="Arial" w:cs="Arial"/>
          <w:sz w:val="16"/>
          <w:szCs w:val="16"/>
          <w:shd w:val="clear" w:color="auto" w:fill="FAFAFA"/>
          <w:lang w:val="en-US"/>
        </w:rPr>
      </w:pPr>
      <w:r w:rsidRPr="00B72443">
        <w:rPr>
          <w:rStyle w:val="Refdenotaderodap"/>
          <w:rFonts w:ascii="Arial" w:hAnsi="Arial" w:cs="Arial"/>
          <w:sz w:val="16"/>
          <w:szCs w:val="16"/>
        </w:rPr>
        <w:footnoteRef/>
      </w:r>
      <w:r w:rsidRPr="00B72443">
        <w:rPr>
          <w:rFonts w:ascii="Arial" w:hAnsi="Arial" w:cs="Arial"/>
          <w:sz w:val="16"/>
          <w:szCs w:val="16"/>
          <w:lang w:val="en-US"/>
        </w:rPr>
        <w:t xml:space="preserve"> Art. 220, § </w:t>
      </w:r>
      <w:proofErr w:type="gramStart"/>
      <w:r w:rsidRPr="00B72443">
        <w:rPr>
          <w:rFonts w:ascii="Arial" w:hAnsi="Arial" w:cs="Arial"/>
          <w:sz w:val="16"/>
          <w:szCs w:val="16"/>
          <w:lang w:val="en-US"/>
        </w:rPr>
        <w:t>4</w:t>
      </w:r>
      <w:proofErr w:type="gramEnd"/>
      <w:r w:rsidRPr="00B72443">
        <w:rPr>
          <w:rFonts w:ascii="Arial" w:hAnsi="Arial" w:cs="Arial"/>
          <w:sz w:val="16"/>
          <w:szCs w:val="16"/>
          <w:lang w:val="en-US"/>
        </w:rPr>
        <w:t>º da CF/88.</w:t>
      </w:r>
    </w:p>
  </w:footnote>
  <w:footnote w:id="17">
    <w:p w:rsidR="003545DA" w:rsidRPr="00AC57C3" w:rsidRDefault="003545DA" w:rsidP="003545DA">
      <w:pPr>
        <w:pStyle w:val="Textodenotaderodap"/>
        <w:rPr>
          <w:rFonts w:ascii="Arial" w:hAnsi="Arial" w:cs="Arial"/>
          <w:sz w:val="16"/>
          <w:szCs w:val="16"/>
        </w:rPr>
      </w:pPr>
      <w:r w:rsidRPr="00AC57C3">
        <w:rPr>
          <w:rStyle w:val="Refdenotaderodap"/>
          <w:rFonts w:ascii="Arial" w:hAnsi="Arial" w:cs="Arial"/>
          <w:sz w:val="16"/>
          <w:szCs w:val="16"/>
        </w:rPr>
        <w:footnoteRef/>
      </w:r>
      <w:r w:rsidR="00482F32">
        <w:rPr>
          <w:rFonts w:ascii="Arial" w:hAnsi="Arial" w:cs="Arial"/>
          <w:sz w:val="16"/>
          <w:szCs w:val="16"/>
        </w:rPr>
        <w:t xml:space="preserve"> RIZZATO NUNES (2019</w:t>
      </w:r>
      <w:r w:rsidRPr="00AC57C3">
        <w:rPr>
          <w:rFonts w:ascii="Arial" w:hAnsi="Arial" w:cs="Arial"/>
          <w:sz w:val="16"/>
          <w:szCs w:val="16"/>
        </w:rPr>
        <w:t>).</w:t>
      </w:r>
    </w:p>
  </w:footnote>
  <w:footnote w:id="18">
    <w:p w:rsidR="005F154F" w:rsidRPr="00FC69F5" w:rsidRDefault="005F154F" w:rsidP="005F154F">
      <w:pPr>
        <w:shd w:val="clear" w:color="auto" w:fill="FFFFFF"/>
        <w:spacing w:after="0" w:line="240" w:lineRule="auto"/>
        <w:jc w:val="both"/>
        <w:rPr>
          <w:rFonts w:ascii="Arial" w:hAnsi="Arial" w:cs="Arial"/>
          <w:sz w:val="16"/>
          <w:szCs w:val="16"/>
        </w:rPr>
      </w:pPr>
      <w:r w:rsidRPr="00FC69F5">
        <w:rPr>
          <w:rStyle w:val="Refdenotaderodap"/>
          <w:rFonts w:ascii="Arial" w:hAnsi="Arial" w:cs="Arial"/>
          <w:sz w:val="16"/>
          <w:szCs w:val="16"/>
        </w:rPr>
        <w:footnoteRef/>
      </w:r>
      <w:r w:rsidRPr="00FC69F5">
        <w:rPr>
          <w:rFonts w:ascii="Arial" w:hAnsi="Arial" w:cs="Arial"/>
          <w:sz w:val="16"/>
          <w:szCs w:val="16"/>
        </w:rPr>
        <w:t xml:space="preserve"> </w:t>
      </w:r>
      <w:hyperlink r:id="rId3" w:history="1">
        <w:r w:rsidRPr="00FC69F5">
          <w:rPr>
            <w:rStyle w:val="Hyperlink"/>
            <w:rFonts w:ascii="Arial" w:hAnsi="Arial" w:cs="Arial"/>
            <w:color w:val="auto"/>
            <w:sz w:val="16"/>
            <w:szCs w:val="16"/>
            <w:u w:val="none"/>
          </w:rPr>
          <w:t>http://www.sedep.com.br/noticias/leitura-nada-dinmica/</w:t>
        </w:r>
      </w:hyperlink>
      <w:r w:rsidRPr="00FC69F5">
        <w:rPr>
          <w:rStyle w:val="Hyperlink"/>
          <w:rFonts w:ascii="Arial" w:hAnsi="Arial" w:cs="Arial"/>
          <w:color w:val="auto"/>
          <w:sz w:val="16"/>
          <w:szCs w:val="16"/>
          <w:u w:val="none"/>
        </w:rPr>
        <w:t>.</w:t>
      </w:r>
      <w:r w:rsidRPr="00FC69F5">
        <w:rPr>
          <w:rFonts w:ascii="Arial" w:hAnsi="Arial" w:cs="Arial"/>
          <w:sz w:val="16"/>
          <w:szCs w:val="16"/>
        </w:rPr>
        <w:t xml:space="preserve"> Acesso: 15 maio 2020.</w:t>
      </w:r>
    </w:p>
  </w:footnote>
  <w:footnote w:id="19">
    <w:p w:rsidR="005F154F" w:rsidRDefault="005F154F" w:rsidP="005F154F">
      <w:pPr>
        <w:shd w:val="clear" w:color="auto" w:fill="FFFFFF"/>
        <w:spacing w:after="0" w:line="240" w:lineRule="auto"/>
        <w:jc w:val="both"/>
      </w:pPr>
      <w:r w:rsidRPr="00D02AC9">
        <w:rPr>
          <w:rStyle w:val="Refdenotaderodap"/>
          <w:rFonts w:ascii="Arial" w:hAnsi="Arial" w:cs="Arial"/>
          <w:sz w:val="16"/>
          <w:szCs w:val="16"/>
        </w:rPr>
        <w:footnoteRef/>
      </w:r>
      <w:r w:rsidRPr="00D02AC9">
        <w:rPr>
          <w:rFonts w:ascii="Arial" w:hAnsi="Arial" w:cs="Arial"/>
          <w:sz w:val="16"/>
          <w:szCs w:val="16"/>
        </w:rPr>
        <w:t xml:space="preserve"> </w:t>
      </w:r>
      <w:r w:rsidRPr="00D02AC9">
        <w:rPr>
          <w:rFonts w:ascii="Arial" w:hAnsi="Arial" w:cs="Arial"/>
          <w:sz w:val="16"/>
          <w:szCs w:val="16"/>
          <w:shd w:val="clear" w:color="auto" w:fill="FFFFFF"/>
        </w:rPr>
        <w:t>Art. 422. Os contratantes são obrigados a guardar, assim na conclusão do contrato, como em sua execução, os princípios de probidade e boa-fé.</w:t>
      </w:r>
    </w:p>
  </w:footnote>
  <w:footnote w:id="20">
    <w:p w:rsidR="005F154F" w:rsidRPr="00246ACE" w:rsidRDefault="005F154F" w:rsidP="005F154F">
      <w:pPr>
        <w:shd w:val="clear" w:color="auto" w:fill="FFFFFF"/>
        <w:spacing w:after="0" w:line="240" w:lineRule="auto"/>
        <w:jc w:val="both"/>
        <w:rPr>
          <w:rFonts w:ascii="Arial" w:hAnsi="Arial" w:cs="Arial"/>
          <w:sz w:val="16"/>
          <w:szCs w:val="16"/>
        </w:rPr>
      </w:pPr>
      <w:r w:rsidRPr="009A1D05">
        <w:rPr>
          <w:rStyle w:val="Refdenotaderodap"/>
          <w:rFonts w:ascii="Arial" w:hAnsi="Arial" w:cs="Arial"/>
          <w:sz w:val="16"/>
          <w:szCs w:val="16"/>
        </w:rPr>
        <w:footnoteRef/>
      </w:r>
      <w:hyperlink r:id="rId4" w:history="1">
        <w:r w:rsidRPr="009A1D05">
          <w:rPr>
            <w:rStyle w:val="Hyperlink"/>
            <w:rFonts w:ascii="Arial" w:hAnsi="Arial" w:cs="Arial"/>
            <w:color w:val="auto"/>
            <w:sz w:val="16"/>
            <w:szCs w:val="16"/>
            <w:u w:val="none"/>
          </w:rPr>
          <w:t>https://tj-df.jusbrasil.com.br/jurisprudencia/2673333/apelacao-civel-no-juizado-especial-acj-20070710030024-df</w:t>
        </w:r>
      </w:hyperlink>
      <w:r w:rsidRPr="009A1D05">
        <w:rPr>
          <w:rFonts w:ascii="Arial" w:hAnsi="Arial" w:cs="Arial"/>
          <w:sz w:val="16"/>
          <w:szCs w:val="16"/>
        </w:rPr>
        <w:t xml:space="preserve">. Acesso: 15 </w:t>
      </w:r>
      <w:r w:rsidRPr="00246ACE">
        <w:rPr>
          <w:rFonts w:ascii="Arial" w:hAnsi="Arial" w:cs="Arial"/>
          <w:sz w:val="16"/>
          <w:szCs w:val="16"/>
        </w:rPr>
        <w:t>maio 2020</w:t>
      </w:r>
      <w:r>
        <w:rPr>
          <w:rFonts w:ascii="Arial" w:hAnsi="Arial" w:cs="Arial"/>
          <w:sz w:val="16"/>
          <w:szCs w:val="16"/>
        </w:rPr>
        <w:t>.</w:t>
      </w:r>
    </w:p>
  </w:footnote>
  <w:footnote w:id="21">
    <w:p w:rsidR="003545DA" w:rsidRPr="00C822EF" w:rsidRDefault="003545DA" w:rsidP="003545DA">
      <w:pPr>
        <w:pStyle w:val="Textodenotaderodap"/>
        <w:rPr>
          <w:rFonts w:ascii="Arial" w:hAnsi="Arial" w:cs="Arial"/>
          <w:sz w:val="16"/>
          <w:szCs w:val="16"/>
        </w:rPr>
      </w:pPr>
      <w:r w:rsidRPr="00C822EF">
        <w:rPr>
          <w:rStyle w:val="Refdenotaderodap"/>
          <w:rFonts w:ascii="Arial" w:hAnsi="Arial" w:cs="Arial"/>
          <w:sz w:val="16"/>
          <w:szCs w:val="16"/>
        </w:rPr>
        <w:footnoteRef/>
      </w:r>
      <w:r w:rsidRPr="00C822EF">
        <w:rPr>
          <w:rFonts w:ascii="Arial" w:hAnsi="Arial" w:cs="Arial"/>
          <w:sz w:val="16"/>
          <w:szCs w:val="16"/>
        </w:rPr>
        <w:t xml:space="preserve"> Neste termo o sentido “figurar” se refere</w:t>
      </w:r>
      <w:r>
        <w:rPr>
          <w:rFonts w:ascii="Arial" w:hAnsi="Arial" w:cs="Arial"/>
          <w:sz w:val="16"/>
          <w:szCs w:val="16"/>
        </w:rPr>
        <w:t xml:space="preserve"> a representar, atuar</w:t>
      </w:r>
      <w:r w:rsidRPr="00C822EF">
        <w:rPr>
          <w:rFonts w:ascii="Arial" w:hAnsi="Arial" w:cs="Arial"/>
          <w:sz w:val="16"/>
          <w:szCs w:val="16"/>
        </w:rPr>
        <w:t xml:space="preserve"> nos anúncios.</w:t>
      </w:r>
    </w:p>
  </w:footnote>
  <w:footnote w:id="22">
    <w:p w:rsidR="003545DA" w:rsidRPr="00A8321E" w:rsidRDefault="003545DA" w:rsidP="003545DA">
      <w:pPr>
        <w:spacing w:after="0" w:line="240" w:lineRule="auto"/>
        <w:jc w:val="both"/>
        <w:rPr>
          <w:rFonts w:ascii="Arial" w:hAnsi="Arial" w:cs="Arial"/>
          <w:sz w:val="16"/>
          <w:szCs w:val="16"/>
        </w:rPr>
      </w:pPr>
      <w:r w:rsidRPr="00A8321E">
        <w:rPr>
          <w:rStyle w:val="Refdenotaderodap"/>
          <w:rFonts w:ascii="Arial" w:hAnsi="Arial" w:cs="Arial"/>
          <w:sz w:val="16"/>
          <w:szCs w:val="16"/>
        </w:rPr>
        <w:footnoteRef/>
      </w:r>
      <w:r w:rsidRPr="00A8321E">
        <w:rPr>
          <w:rFonts w:ascii="Arial" w:hAnsi="Arial" w:cs="Arial"/>
          <w:sz w:val="16"/>
          <w:szCs w:val="16"/>
        </w:rPr>
        <w:t xml:space="preserve"> </w:t>
      </w:r>
      <w:r w:rsidRPr="00A8321E">
        <w:rPr>
          <w:rFonts w:ascii="Arial" w:hAnsi="Arial" w:cs="Arial"/>
          <w:sz w:val="16"/>
          <w:szCs w:val="16"/>
          <w:shd w:val="clear" w:color="auto" w:fill="FFFFFF"/>
        </w:rPr>
        <w:t>Art. 39. É vedado ao fornecedor de produtos ou serviços, dentre outras práticas abusivas:</w:t>
      </w:r>
      <w:hyperlink r:id="rId5" w:anchor="art39" w:history="1">
        <w:r w:rsidRPr="00B77C29">
          <w:rPr>
            <w:rStyle w:val="Hyperlink"/>
            <w:rFonts w:ascii="Arial" w:hAnsi="Arial" w:cs="Arial"/>
            <w:color w:val="auto"/>
            <w:sz w:val="16"/>
            <w:szCs w:val="16"/>
            <w:u w:val="none"/>
            <w:shd w:val="clear" w:color="auto" w:fill="FFFFFF"/>
          </w:rPr>
          <w:t> (Redação dada pela Lei nº 8.884, de 11.6.1994)</w:t>
        </w:r>
      </w:hyperlink>
      <w:r w:rsidRPr="00B77C29">
        <w:rPr>
          <w:rFonts w:ascii="Arial" w:hAnsi="Arial" w:cs="Arial"/>
          <w:sz w:val="16"/>
          <w:szCs w:val="16"/>
        </w:rPr>
        <w:t xml:space="preserve">. </w:t>
      </w:r>
      <w:r w:rsidRPr="00A8321E">
        <w:rPr>
          <w:rFonts w:ascii="Arial" w:hAnsi="Arial" w:cs="Arial"/>
          <w:sz w:val="16"/>
          <w:szCs w:val="16"/>
          <w:shd w:val="clear" w:color="auto" w:fill="FFFFFF"/>
        </w:rPr>
        <w:t>[...] IV - prevalecer-se da fraqueza ou ignorância do consumidor, tendo em vista sua idade, saúde, conhecimento ou condição social, para impingir-lhe seus produtos ou serviços [...]</w:t>
      </w:r>
      <w:bookmarkStart w:id="3" w:name="_GoBack"/>
      <w:bookmarkEnd w:id="3"/>
    </w:p>
  </w:footnote>
  <w:footnote w:id="23">
    <w:p w:rsidR="003545DA" w:rsidRPr="00A8321E" w:rsidRDefault="003545DA" w:rsidP="003545DA">
      <w:pPr>
        <w:pStyle w:val="NormalWeb"/>
        <w:shd w:val="clear" w:color="auto" w:fill="FFFFFF"/>
        <w:spacing w:before="0" w:beforeAutospacing="0" w:after="0" w:afterAutospacing="0"/>
        <w:jc w:val="both"/>
        <w:rPr>
          <w:rFonts w:ascii="Arial" w:hAnsi="Arial" w:cs="Arial"/>
          <w:sz w:val="16"/>
          <w:szCs w:val="16"/>
        </w:rPr>
      </w:pPr>
      <w:r w:rsidRPr="00A8321E">
        <w:rPr>
          <w:rStyle w:val="Refdenotaderodap"/>
          <w:rFonts w:ascii="Arial" w:hAnsi="Arial" w:cs="Arial"/>
          <w:sz w:val="16"/>
          <w:szCs w:val="16"/>
        </w:rPr>
        <w:footnoteRef/>
      </w:r>
      <w:r w:rsidRPr="00A8321E">
        <w:rPr>
          <w:rFonts w:ascii="Arial" w:hAnsi="Arial" w:cs="Arial"/>
          <w:sz w:val="16"/>
          <w:szCs w:val="16"/>
        </w:rPr>
        <w:t xml:space="preserve"> Art. 156. Configura-se o estado de perigo quando alguém, premido da necessidade de salvar-se, ou a pessoa de sua família, de grave dano conhecido pela outra parte, assume obrigação excessivamente onerosa.</w:t>
      </w:r>
      <w:bookmarkStart w:id="4" w:name="art156p"/>
      <w:bookmarkEnd w:id="4"/>
    </w:p>
    <w:p w:rsidR="003545DA" w:rsidRPr="00A8321E" w:rsidRDefault="003545DA" w:rsidP="003545DA">
      <w:pPr>
        <w:pStyle w:val="NormalWeb"/>
        <w:shd w:val="clear" w:color="auto" w:fill="FFFFFF"/>
        <w:spacing w:before="0" w:beforeAutospacing="0" w:after="0" w:afterAutospacing="0"/>
        <w:jc w:val="both"/>
        <w:rPr>
          <w:rFonts w:ascii="Arial" w:hAnsi="Arial" w:cs="Arial"/>
          <w:sz w:val="16"/>
          <w:szCs w:val="16"/>
        </w:rPr>
      </w:pPr>
      <w:r w:rsidRPr="00A8321E">
        <w:rPr>
          <w:rFonts w:ascii="Arial" w:hAnsi="Arial" w:cs="Arial"/>
          <w:sz w:val="16"/>
          <w:szCs w:val="16"/>
        </w:rPr>
        <w:t>Parágrafo único. Tratando-se de pessoa não pertencente à família do declarante, o juiz decidirá segundo as circunstâncias.</w:t>
      </w:r>
    </w:p>
    <w:p w:rsidR="003545DA" w:rsidRPr="00A8321E" w:rsidRDefault="003545DA" w:rsidP="003545DA">
      <w:pPr>
        <w:pStyle w:val="Textodenotaderodap"/>
        <w:jc w:val="both"/>
        <w:rPr>
          <w:rFonts w:ascii="Arial" w:hAnsi="Arial" w:cs="Arial"/>
          <w:sz w:val="16"/>
          <w:szCs w:val="16"/>
        </w:rPr>
      </w:pPr>
    </w:p>
  </w:footnote>
  <w:footnote w:id="24">
    <w:p w:rsidR="003545DA" w:rsidRPr="00A74779" w:rsidRDefault="003545DA" w:rsidP="00384FC5">
      <w:pPr>
        <w:shd w:val="clear" w:color="auto" w:fill="FFFFFF"/>
        <w:spacing w:after="0" w:line="240" w:lineRule="auto"/>
        <w:jc w:val="both"/>
        <w:rPr>
          <w:rFonts w:ascii="Arial" w:hAnsi="Arial" w:cs="Arial"/>
          <w:sz w:val="16"/>
          <w:szCs w:val="16"/>
        </w:rPr>
      </w:pPr>
      <w:r w:rsidRPr="004448D0">
        <w:rPr>
          <w:rStyle w:val="Refdenotaderodap"/>
          <w:rFonts w:ascii="Arial" w:hAnsi="Arial" w:cs="Arial"/>
          <w:sz w:val="16"/>
          <w:szCs w:val="16"/>
        </w:rPr>
        <w:footnoteRef/>
      </w:r>
      <w:r w:rsidRPr="004448D0">
        <w:rPr>
          <w:rFonts w:ascii="Arial" w:hAnsi="Arial" w:cs="Arial"/>
          <w:sz w:val="16"/>
          <w:szCs w:val="16"/>
        </w:rPr>
        <w:t xml:space="preserve"> </w:t>
      </w:r>
      <w:hyperlink r:id="rId6" w:history="1">
        <w:r w:rsidRPr="004448D0">
          <w:rPr>
            <w:rStyle w:val="Hyperlink"/>
            <w:rFonts w:ascii="Arial" w:hAnsi="Arial" w:cs="Arial"/>
            <w:color w:val="auto"/>
            <w:sz w:val="16"/>
            <w:szCs w:val="16"/>
            <w:u w:val="none"/>
          </w:rPr>
          <w:t>https://stj.jusbrasil.com.br/jurisprudencia/157527150/recurso-especial-resp-1329556-sp-2012-0124047-6</w:t>
        </w:r>
      </w:hyperlink>
      <w:r w:rsidRPr="004448D0">
        <w:rPr>
          <w:rFonts w:ascii="Arial" w:hAnsi="Arial" w:cs="Arial"/>
          <w:sz w:val="16"/>
          <w:szCs w:val="16"/>
        </w:rPr>
        <w:t xml:space="preserve">. Acesso: 15 maio </w:t>
      </w:r>
      <w:r w:rsidRPr="00A74779">
        <w:rPr>
          <w:rFonts w:ascii="Arial" w:hAnsi="Arial" w:cs="Arial"/>
          <w:sz w:val="16"/>
          <w:szCs w:val="16"/>
        </w:rPr>
        <w:t>2020</w:t>
      </w:r>
      <w:r>
        <w:rPr>
          <w:rFonts w:ascii="Arial" w:hAnsi="Arial" w:cs="Arial"/>
          <w:sz w:val="16"/>
          <w:szCs w:val="16"/>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8A7"/>
    <w:rsid w:val="0005280C"/>
    <w:rsid w:val="00066F27"/>
    <w:rsid w:val="00085F52"/>
    <w:rsid w:val="000A2B5E"/>
    <w:rsid w:val="000A3F44"/>
    <w:rsid w:val="00156A47"/>
    <w:rsid w:val="00187730"/>
    <w:rsid w:val="001F31C7"/>
    <w:rsid w:val="001F5BB8"/>
    <w:rsid w:val="00281498"/>
    <w:rsid w:val="00292D9A"/>
    <w:rsid w:val="002A5E91"/>
    <w:rsid w:val="002F4A63"/>
    <w:rsid w:val="003141E7"/>
    <w:rsid w:val="00314554"/>
    <w:rsid w:val="00316FE4"/>
    <w:rsid w:val="003376B8"/>
    <w:rsid w:val="003545DA"/>
    <w:rsid w:val="00384FC5"/>
    <w:rsid w:val="003D20E8"/>
    <w:rsid w:val="00412DF9"/>
    <w:rsid w:val="004448D0"/>
    <w:rsid w:val="00482F32"/>
    <w:rsid w:val="004C24AB"/>
    <w:rsid w:val="00576CBA"/>
    <w:rsid w:val="005B11C4"/>
    <w:rsid w:val="005F154F"/>
    <w:rsid w:val="006D178E"/>
    <w:rsid w:val="008866AE"/>
    <w:rsid w:val="008B1BC4"/>
    <w:rsid w:val="008C7A8C"/>
    <w:rsid w:val="009025AB"/>
    <w:rsid w:val="009038DF"/>
    <w:rsid w:val="00904A4D"/>
    <w:rsid w:val="00942F55"/>
    <w:rsid w:val="009A1D05"/>
    <w:rsid w:val="009A2A75"/>
    <w:rsid w:val="00A16908"/>
    <w:rsid w:val="00A81B7D"/>
    <w:rsid w:val="00AA08A7"/>
    <w:rsid w:val="00AB6C08"/>
    <w:rsid w:val="00AC777D"/>
    <w:rsid w:val="00B64019"/>
    <w:rsid w:val="00B77C29"/>
    <w:rsid w:val="00BC31F5"/>
    <w:rsid w:val="00C00AD5"/>
    <w:rsid w:val="00CA1D7B"/>
    <w:rsid w:val="00D124BD"/>
    <w:rsid w:val="00D44959"/>
    <w:rsid w:val="00D874BA"/>
    <w:rsid w:val="00DB3D46"/>
    <w:rsid w:val="00DC2BEA"/>
    <w:rsid w:val="00DF443B"/>
    <w:rsid w:val="00E24EFB"/>
    <w:rsid w:val="00E82326"/>
    <w:rsid w:val="00E83705"/>
    <w:rsid w:val="00EA0F46"/>
    <w:rsid w:val="00EC3F9C"/>
    <w:rsid w:val="00F81C44"/>
    <w:rsid w:val="00FB6996"/>
    <w:rsid w:val="00FC69F5"/>
    <w:rsid w:val="00FD7B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5EC0C6-278F-423C-90E4-212315947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AA08A7"/>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3545D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3545DA"/>
    <w:rPr>
      <w:color w:val="0000FF"/>
      <w:u w:val="single"/>
    </w:rPr>
  </w:style>
  <w:style w:type="character" w:styleId="Forte">
    <w:name w:val="Strong"/>
    <w:basedOn w:val="Fontepargpadro"/>
    <w:uiPriority w:val="22"/>
    <w:qFormat/>
    <w:rsid w:val="003545DA"/>
    <w:rPr>
      <w:b/>
      <w:bCs/>
    </w:rPr>
  </w:style>
  <w:style w:type="paragraph" w:styleId="Textodenotaderodap">
    <w:name w:val="footnote text"/>
    <w:basedOn w:val="Normal"/>
    <w:link w:val="TextodenotaderodapChar"/>
    <w:uiPriority w:val="99"/>
    <w:semiHidden/>
    <w:unhideWhenUsed/>
    <w:rsid w:val="003545D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545DA"/>
    <w:rPr>
      <w:sz w:val="20"/>
      <w:szCs w:val="20"/>
    </w:rPr>
  </w:style>
  <w:style w:type="character" w:styleId="Refdenotaderodap">
    <w:name w:val="footnote reference"/>
    <w:basedOn w:val="Fontepargpadro"/>
    <w:uiPriority w:val="99"/>
    <w:semiHidden/>
    <w:unhideWhenUsed/>
    <w:rsid w:val="003545DA"/>
    <w:rPr>
      <w:vertAlign w:val="superscript"/>
    </w:rPr>
  </w:style>
  <w:style w:type="paragraph" w:styleId="PargrafodaLista">
    <w:name w:val="List Paragraph"/>
    <w:basedOn w:val="Normal"/>
    <w:uiPriority w:val="34"/>
    <w:qFormat/>
    <w:rsid w:val="004448D0"/>
    <w:pPr>
      <w:ind w:left="720"/>
      <w:contextualSpacing/>
    </w:pPr>
  </w:style>
  <w:style w:type="character" w:styleId="nfase">
    <w:name w:val="Emphasis"/>
    <w:basedOn w:val="Fontepargpadro"/>
    <w:uiPriority w:val="20"/>
    <w:qFormat/>
    <w:rsid w:val="00316FE4"/>
    <w:rPr>
      <w:i/>
      <w:iCs/>
    </w:rPr>
  </w:style>
  <w:style w:type="paragraph" w:styleId="Pr-formataoHTML">
    <w:name w:val="HTML Preformatted"/>
    <w:basedOn w:val="Normal"/>
    <w:link w:val="Pr-formataoHTMLChar"/>
    <w:uiPriority w:val="99"/>
    <w:unhideWhenUsed/>
    <w:rsid w:val="00902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9025AB"/>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8078.htm" TargetMode="External"/><Relationship Id="rId3" Type="http://schemas.openxmlformats.org/officeDocument/2006/relationships/webSettings" Target="webSettings.xml"/><Relationship Id="rId7" Type="http://schemas.openxmlformats.org/officeDocument/2006/relationships/hyperlink" Target="http://www.planalto.gov.br/ccivil_03/leis/2002/l10406.ht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lanalto.gov.br/ccivil_03/constituicao/constituicao.ht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www.legisweb.com.br/legislacao/?id=79428" TargetMode="External"/><Relationship Id="rId4" Type="http://schemas.openxmlformats.org/officeDocument/2006/relationships/footnotes" Target="footnotes.xml"/><Relationship Id="rId9" Type="http://schemas.openxmlformats.org/officeDocument/2006/relationships/hyperlink" Target="http://www.planalto.gov.br/ccivil_03/leis/l4591.ht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sedep.com.br/noticias/leitura-nada-dinmica/" TargetMode="External"/><Relationship Id="rId2" Type="http://schemas.openxmlformats.org/officeDocument/2006/relationships/hyperlink" Target="http://www.conar.org.br/home/sobre_o_conar/historia" TargetMode="External"/><Relationship Id="rId1" Type="http://schemas.openxmlformats.org/officeDocument/2006/relationships/hyperlink" Target="https://conceito.de/cabo" TargetMode="External"/><Relationship Id="rId6" Type="http://schemas.openxmlformats.org/officeDocument/2006/relationships/hyperlink" Target="https://stj.jusbrasil.com.br/jurisprudencia/157527150/recurso-especial-resp-1329556-sp-2012-0124047-6" TargetMode="External"/><Relationship Id="rId5" Type="http://schemas.openxmlformats.org/officeDocument/2006/relationships/hyperlink" Target="http://www.planalto.gov.br/ccivil_03/leis/L8884.htm" TargetMode="External"/><Relationship Id="rId4" Type="http://schemas.openxmlformats.org/officeDocument/2006/relationships/hyperlink" Target="https://tj-df.jusbrasil.com.br/jurisprudencia/2673333/apelacao-civel-no-juizado-especial-acj-20070710030024-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24</Pages>
  <Words>7448</Words>
  <Characters>40220</Characters>
  <Application>Microsoft Office Word</Application>
  <DocSecurity>0</DocSecurity>
  <Lines>335</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cp:lastPrinted>2020-06-03T17:34:00Z</cp:lastPrinted>
  <dcterms:created xsi:type="dcterms:W3CDTF">2020-06-03T17:29:00Z</dcterms:created>
  <dcterms:modified xsi:type="dcterms:W3CDTF">2020-06-03T17:34:00Z</dcterms:modified>
</cp:coreProperties>
</file>