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1A5F0" w14:textId="77777777" w:rsidR="00E864DD" w:rsidRPr="0021525C" w:rsidRDefault="00E864DD" w:rsidP="00086844">
      <w:pPr>
        <w:spacing w:after="0"/>
        <w:ind w:firstLine="0"/>
        <w:rPr>
          <w:rFonts w:ascii="Times New Roman" w:hAnsi="Times New Roman" w:cs="Times New Roman"/>
          <w:sz w:val="24"/>
        </w:rPr>
      </w:pPr>
      <w:r w:rsidRPr="0021525C">
        <w:rPr>
          <w:rFonts w:ascii="Times New Roman" w:hAnsi="Times New Roman" w:cs="Times New Roman"/>
          <w:b/>
          <w:sz w:val="28"/>
          <w:szCs w:val="28"/>
        </w:rPr>
        <w:t xml:space="preserve">A experimentação no ensino de química: a concepção de alunos do ensino médio em escola pública de Humaitá – </w:t>
      </w:r>
      <w:proofErr w:type="spellStart"/>
      <w:r w:rsidRPr="0021525C">
        <w:rPr>
          <w:rFonts w:ascii="Times New Roman" w:hAnsi="Times New Roman" w:cs="Times New Roman"/>
          <w:b/>
          <w:sz w:val="28"/>
          <w:szCs w:val="28"/>
        </w:rPr>
        <w:t>Am</w:t>
      </w:r>
      <w:proofErr w:type="spellEnd"/>
    </w:p>
    <w:p w14:paraId="69F97F33" w14:textId="77777777" w:rsidR="00E864DD" w:rsidRPr="0021525C" w:rsidRDefault="00E864DD" w:rsidP="00086844">
      <w:pPr>
        <w:spacing w:after="0"/>
        <w:rPr>
          <w:rFonts w:ascii="Times New Roman" w:hAnsi="Times New Roman" w:cs="Times New Roman"/>
        </w:rPr>
      </w:pPr>
    </w:p>
    <w:p w14:paraId="223CE049" w14:textId="77777777" w:rsidR="00E864DD" w:rsidRPr="0021525C" w:rsidRDefault="00E864DD" w:rsidP="00086844">
      <w:pPr>
        <w:spacing w:after="0"/>
        <w:rPr>
          <w:rFonts w:ascii="Times New Roman" w:hAnsi="Times New Roman" w:cs="Times New Roman"/>
        </w:rPr>
      </w:pPr>
    </w:p>
    <w:p w14:paraId="635D0058" w14:textId="77777777" w:rsidR="00E864DD" w:rsidRPr="00E864DD" w:rsidRDefault="00E864DD" w:rsidP="00086844">
      <w:pPr>
        <w:tabs>
          <w:tab w:val="clear" w:pos="709"/>
        </w:tabs>
        <w:spacing w:after="0"/>
        <w:jc w:val="left"/>
        <w:rPr>
          <w:rFonts w:ascii="Times New Roman" w:eastAsia="Calibri" w:hAnsi="Times New Roman" w:cs="Times New Roman"/>
          <w:b/>
          <w:sz w:val="24"/>
        </w:rPr>
      </w:pPr>
      <w:r w:rsidRPr="00E864DD">
        <w:rPr>
          <w:rFonts w:ascii="Times New Roman" w:eastAsia="Calibri" w:hAnsi="Times New Roman" w:cs="Times New Roman"/>
          <w:b/>
          <w:sz w:val="24"/>
        </w:rPr>
        <w:t>Resumo</w:t>
      </w:r>
    </w:p>
    <w:p w14:paraId="01E318DF" w14:textId="20714E7F"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No ensino de Química, os alunos apresentam dificuldades em relacionar os conteúdos teóricos com o seu cotidiano. Logo, necessita-se que professor faça uso de metodologias alternativas, como estratégias de ensino, motivando o aluno a buscar respostas para problemas diários. A experimentação em química apresenta-se como uma estratégia viável para os professores integrarem em prática. Nessa perspectiva, o presente trabalho objetiva compreender qual a concepção de alunos do ensino médio sobre a utilização de atividades experimentais no ensino de química, bem como verificar possíveis contribuições para o processo de ensino e aprendizagem. Para tanto, foi realizado uma intervenção pedagógica baseada na realização de um experimento simples intitulado “Separação de misturas simples”. Antes e depois da intervenção os noventa alunos participantes responderam a um questionário com perguntas fechadas, e o professor de química também respondeu a um questionário com perguntas abertas referentes a sua prática docente. As análises dos dados gerados foram realizadas</w:t>
      </w:r>
      <w:r w:rsidR="00D23335">
        <w:rPr>
          <w:rFonts w:ascii="Times New Roman" w:eastAsia="Calibri" w:hAnsi="Times New Roman" w:cs="Times New Roman"/>
          <w:sz w:val="24"/>
        </w:rPr>
        <w:t xml:space="preserve"> com base na</w:t>
      </w:r>
      <w:r w:rsidRPr="00E864DD">
        <w:rPr>
          <w:rFonts w:ascii="Times New Roman" w:eastAsia="Calibri" w:hAnsi="Times New Roman" w:cs="Times New Roman"/>
          <w:sz w:val="24"/>
        </w:rPr>
        <w:t xml:space="preserve"> escala de Likert.</w:t>
      </w:r>
    </w:p>
    <w:p w14:paraId="003DE1E1" w14:textId="77777777" w:rsidR="00E864DD" w:rsidRPr="00E864DD" w:rsidRDefault="00E864DD" w:rsidP="00086844">
      <w:pPr>
        <w:tabs>
          <w:tab w:val="clear" w:pos="709"/>
        </w:tabs>
        <w:spacing w:after="0"/>
        <w:rPr>
          <w:rFonts w:ascii="Times New Roman" w:eastAsia="Calibri" w:hAnsi="Times New Roman" w:cs="Times New Roman"/>
          <w:sz w:val="24"/>
        </w:rPr>
      </w:pPr>
    </w:p>
    <w:p w14:paraId="610F376D" w14:textId="77777777" w:rsidR="00E864DD" w:rsidRPr="00E864DD" w:rsidRDefault="00E864DD" w:rsidP="00086844">
      <w:pPr>
        <w:pBdr>
          <w:bottom w:val="single" w:sz="12" w:space="1" w:color="auto"/>
        </w:pBd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Palavras-chave: Experimentação; Ensino de Química; Estratégias Metodológicas.</w:t>
      </w:r>
    </w:p>
    <w:p w14:paraId="0E564A04" w14:textId="77777777" w:rsidR="00E864DD" w:rsidRPr="0021525C" w:rsidRDefault="00E864DD" w:rsidP="00086844">
      <w:pPr>
        <w:spacing w:after="0"/>
        <w:rPr>
          <w:rFonts w:ascii="Times New Roman" w:hAnsi="Times New Roman" w:cs="Times New Roman"/>
        </w:rPr>
      </w:pPr>
    </w:p>
    <w:p w14:paraId="77027DB0" w14:textId="77777777" w:rsidR="00E864DD" w:rsidRPr="00E864DD" w:rsidRDefault="00E864DD" w:rsidP="00086844">
      <w:pPr>
        <w:tabs>
          <w:tab w:val="clear" w:pos="709"/>
        </w:tabs>
        <w:spacing w:after="0"/>
        <w:ind w:firstLine="0"/>
        <w:rPr>
          <w:rFonts w:ascii="Times New Roman" w:eastAsia="Calibri" w:hAnsi="Times New Roman" w:cs="Times New Roman"/>
          <w:b/>
          <w:i/>
          <w:sz w:val="24"/>
        </w:rPr>
      </w:pPr>
      <w:r w:rsidRPr="00E864DD">
        <w:rPr>
          <w:rFonts w:ascii="Times New Roman" w:eastAsia="Calibri" w:hAnsi="Times New Roman" w:cs="Times New Roman"/>
          <w:b/>
          <w:i/>
          <w:sz w:val="24"/>
        </w:rPr>
        <w:t xml:space="preserve">The </w:t>
      </w:r>
      <w:proofErr w:type="spellStart"/>
      <w:r w:rsidRPr="00E864DD">
        <w:rPr>
          <w:rFonts w:ascii="Times New Roman" w:eastAsia="Calibri" w:hAnsi="Times New Roman" w:cs="Times New Roman"/>
          <w:b/>
          <w:i/>
          <w:sz w:val="24"/>
        </w:rPr>
        <w:t>experimentation</w:t>
      </w:r>
      <w:proofErr w:type="spellEnd"/>
      <w:r w:rsidRPr="00E864DD">
        <w:rPr>
          <w:rFonts w:ascii="Times New Roman" w:eastAsia="Calibri" w:hAnsi="Times New Roman" w:cs="Times New Roman"/>
          <w:b/>
          <w:i/>
          <w:sz w:val="24"/>
        </w:rPr>
        <w:t xml:space="preserve"> in </w:t>
      </w:r>
      <w:proofErr w:type="spellStart"/>
      <w:r w:rsidRPr="00E864DD">
        <w:rPr>
          <w:rFonts w:ascii="Times New Roman" w:eastAsia="Calibri" w:hAnsi="Times New Roman" w:cs="Times New Roman"/>
          <w:b/>
          <w:i/>
          <w:sz w:val="24"/>
        </w:rPr>
        <w:t>chemistry</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teaching</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the</w:t>
      </w:r>
      <w:proofErr w:type="spellEnd"/>
      <w:r w:rsidRPr="00E864DD">
        <w:rPr>
          <w:rFonts w:ascii="Times New Roman" w:eastAsia="Calibri" w:hAnsi="Times New Roman" w:cs="Times New Roman"/>
          <w:b/>
          <w:i/>
          <w:sz w:val="24"/>
        </w:rPr>
        <w:t xml:space="preserve"> design </w:t>
      </w:r>
      <w:proofErr w:type="spellStart"/>
      <w:r w:rsidRPr="00E864DD">
        <w:rPr>
          <w:rFonts w:ascii="Times New Roman" w:eastAsia="Calibri" w:hAnsi="Times New Roman" w:cs="Times New Roman"/>
          <w:b/>
          <w:i/>
          <w:sz w:val="24"/>
        </w:rPr>
        <w:t>of</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students</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of</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middle</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school</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of</w:t>
      </w:r>
      <w:proofErr w:type="spellEnd"/>
      <w:r w:rsidRPr="00E864DD">
        <w:rPr>
          <w:rFonts w:ascii="Times New Roman" w:eastAsia="Calibri" w:hAnsi="Times New Roman" w:cs="Times New Roman"/>
          <w:b/>
          <w:i/>
          <w:sz w:val="24"/>
        </w:rPr>
        <w:t xml:space="preserve"> a </w:t>
      </w:r>
      <w:proofErr w:type="spellStart"/>
      <w:r w:rsidRPr="00E864DD">
        <w:rPr>
          <w:rFonts w:ascii="Times New Roman" w:eastAsia="Calibri" w:hAnsi="Times New Roman" w:cs="Times New Roman"/>
          <w:b/>
          <w:i/>
          <w:sz w:val="24"/>
        </w:rPr>
        <w:t>public</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school</w:t>
      </w:r>
      <w:proofErr w:type="spellEnd"/>
      <w:r w:rsidRPr="00E864DD">
        <w:rPr>
          <w:rFonts w:ascii="Times New Roman" w:eastAsia="Calibri" w:hAnsi="Times New Roman" w:cs="Times New Roman"/>
          <w:b/>
          <w:i/>
          <w:sz w:val="24"/>
        </w:rPr>
        <w:t xml:space="preserve"> </w:t>
      </w:r>
      <w:proofErr w:type="spellStart"/>
      <w:r w:rsidRPr="00E864DD">
        <w:rPr>
          <w:rFonts w:ascii="Times New Roman" w:eastAsia="Calibri" w:hAnsi="Times New Roman" w:cs="Times New Roman"/>
          <w:b/>
          <w:i/>
          <w:sz w:val="24"/>
        </w:rPr>
        <w:t>of</w:t>
      </w:r>
      <w:proofErr w:type="spellEnd"/>
      <w:r w:rsidRPr="00E864DD">
        <w:rPr>
          <w:rFonts w:ascii="Times New Roman" w:eastAsia="Calibri" w:hAnsi="Times New Roman" w:cs="Times New Roman"/>
          <w:b/>
          <w:i/>
          <w:sz w:val="24"/>
        </w:rPr>
        <w:t xml:space="preserve"> Humaitá – </w:t>
      </w:r>
      <w:proofErr w:type="spellStart"/>
      <w:r w:rsidRPr="00E864DD">
        <w:rPr>
          <w:rFonts w:ascii="Times New Roman" w:eastAsia="Calibri" w:hAnsi="Times New Roman" w:cs="Times New Roman"/>
          <w:b/>
          <w:i/>
          <w:sz w:val="24"/>
        </w:rPr>
        <w:t>Am</w:t>
      </w:r>
      <w:proofErr w:type="spellEnd"/>
    </w:p>
    <w:p w14:paraId="359CB117" w14:textId="77777777" w:rsidR="00E864DD" w:rsidRPr="00E864DD" w:rsidRDefault="00E864DD" w:rsidP="00086844">
      <w:pPr>
        <w:tabs>
          <w:tab w:val="clear" w:pos="709"/>
        </w:tabs>
        <w:spacing w:after="0"/>
        <w:ind w:firstLine="0"/>
        <w:rPr>
          <w:rFonts w:ascii="Times New Roman" w:eastAsia="Calibri" w:hAnsi="Times New Roman" w:cs="Times New Roman"/>
          <w:i/>
          <w:sz w:val="24"/>
        </w:rPr>
      </w:pPr>
    </w:p>
    <w:p w14:paraId="5742856A" w14:textId="77777777" w:rsidR="00E864DD" w:rsidRPr="00E864DD" w:rsidRDefault="00E864DD" w:rsidP="00086844">
      <w:pPr>
        <w:tabs>
          <w:tab w:val="clear" w:pos="709"/>
        </w:tabs>
        <w:spacing w:after="0"/>
        <w:rPr>
          <w:rFonts w:ascii="Times New Roman" w:eastAsia="Calibri" w:hAnsi="Times New Roman" w:cs="Times New Roman"/>
          <w:b/>
          <w:i/>
          <w:sz w:val="24"/>
        </w:rPr>
      </w:pPr>
      <w:r w:rsidRPr="00E864DD">
        <w:rPr>
          <w:rFonts w:ascii="Times New Roman" w:eastAsia="Calibri" w:hAnsi="Times New Roman" w:cs="Times New Roman"/>
          <w:b/>
          <w:i/>
          <w:sz w:val="24"/>
        </w:rPr>
        <w:t>Abstract</w:t>
      </w:r>
    </w:p>
    <w:p w14:paraId="2E0506FB" w14:textId="77777777" w:rsidR="00E864DD" w:rsidRPr="00E864DD" w:rsidRDefault="00E864DD" w:rsidP="00086844">
      <w:pPr>
        <w:tabs>
          <w:tab w:val="clear" w:pos="709"/>
        </w:tabs>
        <w:spacing w:after="0"/>
        <w:rPr>
          <w:rFonts w:ascii="Times New Roman" w:eastAsia="Calibri" w:hAnsi="Times New Roman" w:cs="Times New Roman"/>
          <w:b/>
          <w:i/>
          <w:sz w:val="24"/>
        </w:rPr>
      </w:pPr>
    </w:p>
    <w:p w14:paraId="11E98C00" w14:textId="77777777" w:rsidR="00E864DD" w:rsidRPr="00E864DD" w:rsidRDefault="00E864DD" w:rsidP="00086844">
      <w:pPr>
        <w:tabs>
          <w:tab w:val="clear" w:pos="709"/>
        </w:tabs>
        <w:spacing w:after="0"/>
        <w:rPr>
          <w:rFonts w:ascii="Times New Roman" w:eastAsia="Calibri" w:hAnsi="Times New Roman" w:cs="Times New Roman"/>
          <w:i/>
          <w:sz w:val="24"/>
        </w:rPr>
      </w:pPr>
      <w:r w:rsidRPr="00E864DD">
        <w:rPr>
          <w:rFonts w:ascii="Times New Roman" w:eastAsia="Calibri" w:hAnsi="Times New Roman" w:cs="Times New Roman"/>
          <w:i/>
          <w:sz w:val="24"/>
        </w:rPr>
        <w:t xml:space="preserve">In </w:t>
      </w:r>
      <w:proofErr w:type="spellStart"/>
      <w:r w:rsidRPr="00E864DD">
        <w:rPr>
          <w:rFonts w:ascii="Times New Roman" w:eastAsia="Calibri" w:hAnsi="Times New Roman" w:cs="Times New Roman"/>
          <w:i/>
          <w:sz w:val="24"/>
        </w:rPr>
        <w:t>Chemistry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students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present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difficulties</w:t>
      </w:r>
      <w:proofErr w:type="spellEnd"/>
      <w:r w:rsidRPr="00E864DD">
        <w:rPr>
          <w:rFonts w:ascii="Times New Roman" w:eastAsia="Calibri" w:hAnsi="Times New Roman" w:cs="Times New Roman"/>
          <w:i/>
          <w:sz w:val="24"/>
        </w:rPr>
        <w:t xml:space="preserve"> in </w:t>
      </w:r>
      <w:proofErr w:type="spellStart"/>
      <w:r w:rsidRPr="00E864DD">
        <w:rPr>
          <w:rFonts w:ascii="Times New Roman" w:eastAsia="Calibri" w:hAnsi="Times New Roman" w:cs="Times New Roman"/>
          <w:i/>
          <w:sz w:val="24"/>
        </w:rPr>
        <w:t>relating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theoretical</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contents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their</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daily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life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Therefore</w:t>
      </w:r>
      <w:proofErr w:type="spellEnd"/>
      <w:r w:rsidRPr="00E864DD">
        <w:rPr>
          <w:rFonts w:ascii="Times New Roman" w:eastAsia="Calibri" w:hAnsi="Times New Roman" w:cs="Times New Roman"/>
          <w:i/>
          <w:sz w:val="24"/>
        </w:rPr>
        <w:t xml:space="preserve">, it </w:t>
      </w:r>
      <w:proofErr w:type="spellStart"/>
      <w:r w:rsidRPr="00E864DD">
        <w:rPr>
          <w:rFonts w:ascii="Times New Roman" w:eastAsia="Calibri" w:hAnsi="Times New Roman" w:cs="Times New Roman"/>
          <w:i/>
          <w:sz w:val="24"/>
        </w:rPr>
        <w:t>is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necessary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that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teacher</w:t>
      </w:r>
      <w:proofErr w:type="spellEnd"/>
      <w:r w:rsidRPr="00E864DD">
        <w:rPr>
          <w:rFonts w:ascii="Times New Roman" w:eastAsia="Calibri" w:hAnsi="Times New Roman" w:cs="Times New Roman"/>
          <w:i/>
          <w:sz w:val="24"/>
        </w:rPr>
        <w:t xml:space="preserve"> make use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alternative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methodologies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such</w:t>
      </w:r>
      <w:proofErr w:type="spellEnd"/>
      <w:r w:rsidRPr="00E864DD">
        <w:rPr>
          <w:rFonts w:ascii="Times New Roman" w:eastAsia="Calibri" w:hAnsi="Times New Roman" w:cs="Times New Roman"/>
          <w:i/>
          <w:sz w:val="24"/>
        </w:rPr>
        <w:t xml:space="preserve"> as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strategies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motivating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student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seek</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answers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daily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problems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Experimentation</w:t>
      </w:r>
      <w:proofErr w:type="spellEnd"/>
      <w:r w:rsidRPr="00E864DD">
        <w:rPr>
          <w:rFonts w:ascii="Times New Roman" w:eastAsia="Calibri" w:hAnsi="Times New Roman" w:cs="Times New Roman"/>
          <w:i/>
          <w:sz w:val="24"/>
        </w:rPr>
        <w:t xml:space="preserve"> in </w:t>
      </w:r>
      <w:proofErr w:type="spellStart"/>
      <w:r w:rsidRPr="00E864DD">
        <w:rPr>
          <w:rFonts w:ascii="Times New Roman" w:eastAsia="Calibri" w:hAnsi="Times New Roman" w:cs="Times New Roman"/>
          <w:i/>
          <w:sz w:val="24"/>
        </w:rPr>
        <w:t>chemistry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is</w:t>
      </w:r>
      <w:proofErr w:type="spellEnd"/>
      <w:r w:rsidRPr="00E864DD">
        <w:rPr>
          <w:rFonts w:ascii="Times New Roman" w:eastAsia="Calibri" w:hAnsi="Times New Roman" w:cs="Times New Roman"/>
          <w:i/>
          <w:sz w:val="24"/>
        </w:rPr>
        <w:t xml:space="preserve"> a </w:t>
      </w:r>
      <w:proofErr w:type="spellStart"/>
      <w:r w:rsidRPr="00E864DD">
        <w:rPr>
          <w:rFonts w:ascii="Times New Roman" w:eastAsia="Calibri" w:hAnsi="Times New Roman" w:cs="Times New Roman"/>
          <w:i/>
          <w:sz w:val="24"/>
        </w:rPr>
        <w:t>viable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strategy</w:t>
      </w:r>
      <w:proofErr w:type="spellEnd"/>
      <w:r w:rsidRPr="00E864DD">
        <w:rPr>
          <w:rFonts w:ascii="Times New Roman" w:eastAsia="Calibri" w:hAnsi="Times New Roman" w:cs="Times New Roman"/>
          <w:i/>
          <w:sz w:val="24"/>
        </w:rPr>
        <w:t xml:space="preserve"> for </w:t>
      </w:r>
      <w:proofErr w:type="spellStart"/>
      <w:r w:rsidRPr="00E864DD">
        <w:rPr>
          <w:rFonts w:ascii="Times New Roman" w:eastAsia="Calibri" w:hAnsi="Times New Roman" w:cs="Times New Roman"/>
          <w:i/>
          <w:sz w:val="24"/>
        </w:rPr>
        <w:t>teachers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put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into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practice</w:t>
      </w:r>
      <w:proofErr w:type="spellEnd"/>
      <w:r w:rsidRPr="00E864DD">
        <w:rPr>
          <w:rFonts w:ascii="Times New Roman" w:eastAsia="Calibri" w:hAnsi="Times New Roman" w:cs="Times New Roman"/>
          <w:i/>
          <w:sz w:val="24"/>
        </w:rPr>
        <w:t xml:space="preserve">. In </w:t>
      </w:r>
      <w:proofErr w:type="spellStart"/>
      <w:r w:rsidRPr="00E864DD">
        <w:rPr>
          <w:rFonts w:ascii="Times New Roman" w:eastAsia="Calibri" w:hAnsi="Times New Roman" w:cs="Times New Roman"/>
          <w:i/>
          <w:sz w:val="24"/>
        </w:rPr>
        <w:t>this</w:t>
      </w:r>
      <w:proofErr w:type="spellEnd"/>
      <w:r w:rsidRPr="00E864DD">
        <w:rPr>
          <w:rFonts w:ascii="Times New Roman" w:eastAsia="Calibri" w:hAnsi="Times New Roman" w:cs="Times New Roman"/>
          <w:i/>
          <w:sz w:val="24"/>
        </w:rPr>
        <w:t xml:space="preserve"> perspective,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present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work</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aims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understand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conception</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high </w:t>
      </w:r>
      <w:proofErr w:type="spellStart"/>
      <w:r w:rsidRPr="00E864DD">
        <w:rPr>
          <w:rFonts w:ascii="Times New Roman" w:eastAsia="Calibri" w:hAnsi="Times New Roman" w:cs="Times New Roman"/>
          <w:i/>
          <w:sz w:val="24"/>
        </w:rPr>
        <w:t>school</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students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about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use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experimental </w:t>
      </w:r>
      <w:proofErr w:type="spellStart"/>
      <w:r w:rsidRPr="00E864DD">
        <w:rPr>
          <w:rFonts w:ascii="Times New Roman" w:eastAsia="Calibri" w:hAnsi="Times New Roman" w:cs="Times New Roman"/>
          <w:i/>
          <w:sz w:val="24"/>
        </w:rPr>
        <w:t>activities</w:t>
      </w:r>
      <w:proofErr w:type="spellEnd"/>
      <w:r w:rsidRPr="00E864DD">
        <w:rPr>
          <w:rFonts w:ascii="Times New Roman" w:eastAsia="Calibri" w:hAnsi="Times New Roman" w:cs="Times New Roman"/>
          <w:i/>
          <w:sz w:val="24"/>
        </w:rPr>
        <w:t xml:space="preserve"> in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chemistry</w:t>
      </w:r>
      <w:proofErr w:type="spellEnd"/>
      <w:r w:rsidRPr="00E864DD">
        <w:rPr>
          <w:rFonts w:ascii="Times New Roman" w:eastAsia="Calibri" w:hAnsi="Times New Roman" w:cs="Times New Roman"/>
          <w:i/>
          <w:sz w:val="24"/>
        </w:rPr>
        <w:t xml:space="preserve">, as </w:t>
      </w:r>
      <w:proofErr w:type="spellStart"/>
      <w:r w:rsidRPr="00E864DD">
        <w:rPr>
          <w:rFonts w:ascii="Times New Roman" w:eastAsia="Calibri" w:hAnsi="Times New Roman" w:cs="Times New Roman"/>
          <w:i/>
          <w:sz w:val="24"/>
        </w:rPr>
        <w:t>well</w:t>
      </w:r>
      <w:proofErr w:type="spellEnd"/>
      <w:r w:rsidRPr="00E864DD">
        <w:rPr>
          <w:rFonts w:ascii="Times New Roman" w:eastAsia="Calibri" w:hAnsi="Times New Roman" w:cs="Times New Roman"/>
          <w:i/>
          <w:sz w:val="24"/>
        </w:rPr>
        <w:t xml:space="preserve"> as </w:t>
      </w:r>
      <w:proofErr w:type="spellStart"/>
      <w:r w:rsidRPr="00E864DD">
        <w:rPr>
          <w:rFonts w:ascii="Times New Roman" w:eastAsia="Calibri" w:hAnsi="Times New Roman" w:cs="Times New Roman"/>
          <w:i/>
          <w:sz w:val="24"/>
        </w:rPr>
        <w:t>verify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possible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contributions</w:t>
      </w:r>
      <w:proofErr w:type="spellEnd"/>
      <w:r w:rsidRPr="00E864DD">
        <w:rPr>
          <w:rFonts w:ascii="Times New Roman" w:eastAsia="Calibri" w:hAnsi="Times New Roman" w:cs="Times New Roman"/>
          <w:i/>
          <w:sz w:val="24"/>
        </w:rPr>
        <w:t xml:space="preserve"> in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learning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process</w:t>
      </w:r>
      <w:proofErr w:type="spellEnd"/>
      <w:r w:rsidRPr="00E864DD">
        <w:rPr>
          <w:rFonts w:ascii="Times New Roman" w:eastAsia="Calibri" w:hAnsi="Times New Roman" w:cs="Times New Roman"/>
          <w:i/>
          <w:sz w:val="24"/>
        </w:rPr>
        <w:t xml:space="preserve">. For </w:t>
      </w:r>
      <w:proofErr w:type="spellStart"/>
      <w:r w:rsidRPr="00E864DD">
        <w:rPr>
          <w:rFonts w:ascii="Times New Roman" w:eastAsia="Calibri" w:hAnsi="Times New Roman" w:cs="Times New Roman"/>
          <w:i/>
          <w:sz w:val="24"/>
        </w:rPr>
        <w:t>that</w:t>
      </w:r>
      <w:proofErr w:type="spellEnd"/>
      <w:r w:rsidRPr="00E864DD">
        <w:rPr>
          <w:rFonts w:ascii="Times New Roman" w:eastAsia="Calibri" w:hAnsi="Times New Roman" w:cs="Times New Roman"/>
          <w:i/>
          <w:sz w:val="24"/>
        </w:rPr>
        <w:t xml:space="preserve">, a </w:t>
      </w:r>
      <w:proofErr w:type="spellStart"/>
      <w:r w:rsidRPr="00E864DD">
        <w:rPr>
          <w:rFonts w:ascii="Times New Roman" w:eastAsia="Calibri" w:hAnsi="Times New Roman" w:cs="Times New Roman"/>
          <w:i/>
          <w:sz w:val="24"/>
        </w:rPr>
        <w:t>pedagogical</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intervention</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was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carried</w:t>
      </w:r>
      <w:proofErr w:type="spellEnd"/>
      <w:r w:rsidRPr="00E864DD">
        <w:rPr>
          <w:rFonts w:ascii="Times New Roman" w:eastAsia="Calibri" w:hAnsi="Times New Roman" w:cs="Times New Roman"/>
          <w:i/>
          <w:sz w:val="24"/>
        </w:rPr>
        <w:t xml:space="preserve"> out </w:t>
      </w:r>
      <w:proofErr w:type="spellStart"/>
      <w:r w:rsidRPr="00E864DD">
        <w:rPr>
          <w:rFonts w:ascii="Times New Roman" w:eastAsia="Calibri" w:hAnsi="Times New Roman" w:cs="Times New Roman"/>
          <w:i/>
          <w:sz w:val="24"/>
        </w:rPr>
        <w:t>based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on</w:t>
      </w:r>
      <w:proofErr w:type="spellEnd"/>
      <w:r w:rsidRPr="00E864DD">
        <w:rPr>
          <w:rFonts w:ascii="Times New Roman" w:eastAsia="Calibri" w:hAnsi="Times New Roman" w:cs="Times New Roman"/>
          <w:i/>
          <w:sz w:val="24"/>
        </w:rPr>
        <w:t xml:space="preserve"> a </w:t>
      </w:r>
      <w:proofErr w:type="spellStart"/>
      <w:r w:rsidRPr="00E864DD">
        <w:rPr>
          <w:rFonts w:ascii="Times New Roman" w:eastAsia="Calibri" w:hAnsi="Times New Roman" w:cs="Times New Roman"/>
          <w:i/>
          <w:sz w:val="24"/>
        </w:rPr>
        <w:t>simple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experiment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called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Separation</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simple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mixtures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Before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after</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intervention</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ninety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participating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students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answered</w:t>
      </w:r>
      <w:proofErr w:type="spellEnd"/>
      <w:r w:rsidRPr="00E864DD">
        <w:rPr>
          <w:rFonts w:ascii="Times New Roman" w:eastAsia="Calibri" w:hAnsi="Times New Roman" w:cs="Times New Roman"/>
          <w:i/>
          <w:sz w:val="24"/>
        </w:rPr>
        <w:t xml:space="preserve"> a </w:t>
      </w:r>
      <w:proofErr w:type="spellStart"/>
      <w:r w:rsidRPr="00E864DD">
        <w:rPr>
          <w:rFonts w:ascii="Times New Roman" w:eastAsia="Calibri" w:hAnsi="Times New Roman" w:cs="Times New Roman"/>
          <w:i/>
          <w:sz w:val="24"/>
        </w:rPr>
        <w:t>questionnaire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with</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closed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questions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chemistry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teacher</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also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answered</w:t>
      </w:r>
      <w:proofErr w:type="spellEnd"/>
      <w:r w:rsidRPr="00E864DD">
        <w:rPr>
          <w:rFonts w:ascii="Times New Roman" w:eastAsia="Calibri" w:hAnsi="Times New Roman" w:cs="Times New Roman"/>
          <w:i/>
          <w:sz w:val="24"/>
        </w:rPr>
        <w:t xml:space="preserve"> a </w:t>
      </w:r>
      <w:proofErr w:type="spellStart"/>
      <w:r w:rsidRPr="00E864DD">
        <w:rPr>
          <w:rFonts w:ascii="Times New Roman" w:eastAsia="Calibri" w:hAnsi="Times New Roman" w:cs="Times New Roman"/>
          <w:i/>
          <w:sz w:val="24"/>
        </w:rPr>
        <w:t>questionnaire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with</w:t>
      </w:r>
      <w:proofErr w:type="spellEnd"/>
      <w:r w:rsidRPr="00E864DD">
        <w:rPr>
          <w:rFonts w:ascii="Times New Roman" w:eastAsia="Calibri" w:hAnsi="Times New Roman" w:cs="Times New Roman"/>
          <w:i/>
          <w:sz w:val="24"/>
        </w:rPr>
        <w:t xml:space="preserve"> open </w:t>
      </w:r>
      <w:proofErr w:type="spellStart"/>
      <w:r w:rsidRPr="00E864DD">
        <w:rPr>
          <w:rFonts w:ascii="Times New Roman" w:eastAsia="Calibri" w:hAnsi="Times New Roman" w:cs="Times New Roman"/>
          <w:i/>
          <w:sz w:val="24"/>
        </w:rPr>
        <w:t>questions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regarding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their</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practice</w:t>
      </w:r>
      <w:proofErr w:type="spellEnd"/>
      <w:r w:rsidRPr="00E864DD">
        <w:rPr>
          <w:rFonts w:ascii="Times New Roman" w:eastAsia="Calibri" w:hAnsi="Times New Roman" w:cs="Times New Roman"/>
          <w:i/>
          <w:sz w:val="24"/>
        </w:rPr>
        <w:t xml:space="preserve">. The </w:t>
      </w:r>
      <w:proofErr w:type="spellStart"/>
      <w:r w:rsidRPr="00E864DD">
        <w:rPr>
          <w:rFonts w:ascii="Times New Roman" w:eastAsia="Calibri" w:hAnsi="Times New Roman" w:cs="Times New Roman"/>
          <w:i/>
          <w:sz w:val="24"/>
        </w:rPr>
        <w:t>analyzes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of</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data </w:t>
      </w:r>
      <w:proofErr w:type="spellStart"/>
      <w:r w:rsidRPr="00E864DD">
        <w:rPr>
          <w:rFonts w:ascii="Times New Roman" w:eastAsia="Calibri" w:hAnsi="Times New Roman" w:cs="Times New Roman"/>
          <w:i/>
          <w:sz w:val="24"/>
        </w:rPr>
        <w:t>generated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were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performed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according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to</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Content</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analysis</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and</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using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the</w:t>
      </w:r>
      <w:proofErr w:type="spellEnd"/>
      <w:r w:rsidRPr="00E864DD">
        <w:rPr>
          <w:rFonts w:ascii="Times New Roman" w:eastAsia="Calibri" w:hAnsi="Times New Roman" w:cs="Times New Roman"/>
          <w:i/>
          <w:sz w:val="24"/>
        </w:rPr>
        <w:t xml:space="preserve"> Likert </w:t>
      </w:r>
      <w:proofErr w:type="spellStart"/>
      <w:r w:rsidRPr="00E864DD">
        <w:rPr>
          <w:rFonts w:ascii="Times New Roman" w:eastAsia="Calibri" w:hAnsi="Times New Roman" w:cs="Times New Roman"/>
          <w:i/>
          <w:sz w:val="24"/>
        </w:rPr>
        <w:t>scale</w:t>
      </w:r>
      <w:proofErr w:type="spellEnd"/>
      <w:r w:rsidRPr="00E864DD">
        <w:rPr>
          <w:rFonts w:ascii="Times New Roman" w:eastAsia="Calibri" w:hAnsi="Times New Roman" w:cs="Times New Roman"/>
          <w:i/>
          <w:sz w:val="24"/>
        </w:rPr>
        <w:t>.</w:t>
      </w:r>
    </w:p>
    <w:p w14:paraId="47AC940C" w14:textId="77777777" w:rsidR="00E864DD" w:rsidRPr="00E864DD" w:rsidRDefault="00E864DD" w:rsidP="00086844">
      <w:pPr>
        <w:tabs>
          <w:tab w:val="clear" w:pos="709"/>
        </w:tabs>
        <w:spacing w:after="0"/>
        <w:rPr>
          <w:rFonts w:ascii="Times New Roman" w:eastAsia="Calibri" w:hAnsi="Times New Roman" w:cs="Times New Roman"/>
          <w:i/>
          <w:sz w:val="24"/>
        </w:rPr>
      </w:pPr>
    </w:p>
    <w:p w14:paraId="42B8651A" w14:textId="77777777" w:rsidR="00E864DD" w:rsidRPr="00E864DD" w:rsidRDefault="00E864DD" w:rsidP="00086844">
      <w:pPr>
        <w:pBdr>
          <w:bottom w:val="single" w:sz="12" w:space="1" w:color="auto"/>
        </w:pBdr>
        <w:tabs>
          <w:tab w:val="clear" w:pos="709"/>
        </w:tabs>
        <w:spacing w:after="0"/>
        <w:rPr>
          <w:rFonts w:ascii="Times New Roman" w:eastAsia="Calibri" w:hAnsi="Times New Roman" w:cs="Times New Roman"/>
          <w:i/>
          <w:sz w:val="24"/>
        </w:rPr>
      </w:pPr>
      <w:r w:rsidRPr="00E864DD">
        <w:rPr>
          <w:rFonts w:ascii="Times New Roman" w:eastAsia="Calibri" w:hAnsi="Times New Roman" w:cs="Times New Roman"/>
          <w:i/>
          <w:sz w:val="24"/>
        </w:rPr>
        <w:t xml:space="preserve">Keywords: </w:t>
      </w:r>
      <w:proofErr w:type="spellStart"/>
      <w:r w:rsidRPr="00E864DD">
        <w:rPr>
          <w:rFonts w:ascii="Times New Roman" w:eastAsia="Calibri" w:hAnsi="Times New Roman" w:cs="Times New Roman"/>
          <w:i/>
          <w:sz w:val="24"/>
        </w:rPr>
        <w:t>Experimentation</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Chemistry</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teaching</w:t>
      </w:r>
      <w:proofErr w:type="spellEnd"/>
      <w:r w:rsidRPr="00E864DD">
        <w:rPr>
          <w:rFonts w:ascii="Times New Roman" w:eastAsia="Calibri" w:hAnsi="Times New Roman" w:cs="Times New Roman"/>
          <w:i/>
          <w:sz w:val="24"/>
        </w:rPr>
        <w:t xml:space="preserve">; </w:t>
      </w:r>
      <w:proofErr w:type="spellStart"/>
      <w:r w:rsidRPr="00E864DD">
        <w:rPr>
          <w:rFonts w:ascii="Times New Roman" w:eastAsia="Calibri" w:hAnsi="Times New Roman" w:cs="Times New Roman"/>
          <w:i/>
          <w:sz w:val="24"/>
        </w:rPr>
        <w:t>Strategies</w:t>
      </w:r>
      <w:proofErr w:type="spellEnd"/>
      <w:r w:rsidRPr="00E864DD">
        <w:rPr>
          <w:rFonts w:ascii="Times New Roman" w:eastAsia="Calibri" w:hAnsi="Times New Roman" w:cs="Times New Roman"/>
          <w:i/>
          <w:sz w:val="24"/>
        </w:rPr>
        <w:t>.</w:t>
      </w:r>
    </w:p>
    <w:p w14:paraId="4F60755A" w14:textId="77777777" w:rsidR="00E864DD" w:rsidRPr="00E864DD" w:rsidRDefault="00E864DD" w:rsidP="00086844">
      <w:pPr>
        <w:pBdr>
          <w:bottom w:val="single" w:sz="12" w:space="1" w:color="auto"/>
        </w:pBdr>
        <w:tabs>
          <w:tab w:val="clear" w:pos="709"/>
        </w:tabs>
        <w:spacing w:after="0"/>
        <w:ind w:firstLine="0"/>
        <w:rPr>
          <w:rFonts w:ascii="Times New Roman" w:eastAsia="Calibri" w:hAnsi="Times New Roman" w:cs="Times New Roman"/>
          <w:sz w:val="24"/>
        </w:rPr>
      </w:pPr>
    </w:p>
    <w:p w14:paraId="4282D8CF" w14:textId="77777777" w:rsidR="00E864DD" w:rsidRPr="00E864DD" w:rsidRDefault="00E864DD" w:rsidP="00086844">
      <w:pPr>
        <w:tabs>
          <w:tab w:val="clear" w:pos="709"/>
        </w:tabs>
        <w:spacing w:after="0"/>
        <w:rPr>
          <w:rFonts w:ascii="Times New Roman" w:eastAsia="Calibri" w:hAnsi="Times New Roman" w:cs="Times New Roman"/>
          <w:b/>
          <w:sz w:val="24"/>
        </w:rPr>
      </w:pPr>
      <w:r w:rsidRPr="00E864DD">
        <w:rPr>
          <w:rFonts w:ascii="Times New Roman" w:eastAsia="Calibri" w:hAnsi="Times New Roman" w:cs="Times New Roman"/>
          <w:b/>
          <w:sz w:val="24"/>
        </w:rPr>
        <w:t>Introdução</w:t>
      </w:r>
    </w:p>
    <w:p w14:paraId="7693F494"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Para a construção do saber, primeiro é preciso que possamos vê-lo como um processo, dessa forma, Santos e Schnetzler (1997) traz que o professor e o seu aluno devem assumir posições diferentes e contrarias, contudo, deverão mostrar o mesmo nível de construção, sendo que, os dois poderão elevar seus conhecimentos, pelo falo de tanto o professor quanto o aluno estarem aprendendo um com o outro. </w:t>
      </w:r>
    </w:p>
    <w:p w14:paraId="251ACCBA"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lastRenderedPageBreak/>
        <w:t xml:space="preserve">Desta forma, teremos a construção do saber produzido e construído pela experiência vivida de ambos. E assim, a educação se mostra como concepção que tem como propósito central a formação para a cidadania. </w:t>
      </w:r>
    </w:p>
    <w:p w14:paraId="102CB1E6"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Nesse contexto o ensino de química surge de forma diferente e contextual com o papel de “abrir as janelas da sala de aula para o mundo, promovendo relação entre o que se aprende e o que é preciso para a vida” (CHASSOT et al. 1993, pág.50).</w:t>
      </w:r>
    </w:p>
    <w:p w14:paraId="1DB16C1F"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No entanto, mesmo que busque-se essa conciliação entre o ensino de química e as relações vividas pelos alunos, ainda assim o ensino de química é visto pela grande maioria dos alunos como uma disciplina difícil, dessa forma os alunos acabam demostrando limitações presentes na maneira com que os conteúdos dessa área são abordados dentro de sala de aula. </w:t>
      </w:r>
      <w:proofErr w:type="spellStart"/>
      <w:r w:rsidRPr="00E864DD">
        <w:rPr>
          <w:rFonts w:ascii="Times New Roman" w:eastAsia="Calibri" w:hAnsi="Times New Roman" w:cs="Times New Roman"/>
          <w:sz w:val="24"/>
        </w:rPr>
        <w:t>Bevilacqua</w:t>
      </w:r>
      <w:proofErr w:type="spellEnd"/>
      <w:r w:rsidRPr="00E864DD">
        <w:rPr>
          <w:rFonts w:ascii="Times New Roman" w:eastAsia="Calibri" w:hAnsi="Times New Roman" w:cs="Times New Roman"/>
          <w:sz w:val="24"/>
        </w:rPr>
        <w:t xml:space="preserve"> (2007) destaca que é notória essa grande dificuldade dos alunos em relacionar a teoria desenvolvida em sala de aula com a realidade a sua volta. Isto requer que o professor faça uso de metodologias alternativas, bem como trabalhos experimentais, como uma de suas estratégias de ensino, motivando o aluno a buscar respostas para problemas diários através da </w:t>
      </w:r>
      <w:proofErr w:type="spellStart"/>
      <w:proofErr w:type="gramStart"/>
      <w:r w:rsidRPr="00E864DD">
        <w:rPr>
          <w:rFonts w:ascii="Times New Roman" w:eastAsia="Calibri" w:hAnsi="Times New Roman" w:cs="Times New Roman"/>
          <w:sz w:val="24"/>
        </w:rPr>
        <w:t>experimentação.Dessa</w:t>
      </w:r>
      <w:proofErr w:type="spellEnd"/>
      <w:proofErr w:type="gramEnd"/>
      <w:r w:rsidRPr="00E864DD">
        <w:rPr>
          <w:rFonts w:ascii="Times New Roman" w:eastAsia="Calibri" w:hAnsi="Times New Roman" w:cs="Times New Roman"/>
          <w:sz w:val="24"/>
        </w:rPr>
        <w:t xml:space="preserve"> maneira, devido à grande dificuldade da disciplina, são poucas as pessoas que conseguem entender (MORTIMER, 2007).</w:t>
      </w:r>
    </w:p>
    <w:p w14:paraId="3A8D9124"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Assim</w:t>
      </w:r>
      <w:bookmarkStart w:id="0" w:name="_GoBack"/>
      <w:bookmarkEnd w:id="0"/>
      <w:r w:rsidRPr="00E864DD">
        <w:rPr>
          <w:rFonts w:ascii="Times New Roman" w:eastAsia="Calibri" w:hAnsi="Times New Roman" w:cs="Times New Roman"/>
          <w:sz w:val="24"/>
        </w:rPr>
        <w:t>, uma maneira de se conseguir trabalhar os conteúdos que são taxados de difíceis, é trabalhando formas novas e diferentes, utilizando métodos contextualizados e fazer uma abordagem diferenciada nos conteúdos, onde além de facilitar faz parte do processo de aprendizagem. Contudo, segundo os PCNEM a aprendizagem se destaca em etapas, e ressaltam que:</w:t>
      </w:r>
    </w:p>
    <w:p w14:paraId="6405EE8A" w14:textId="77777777" w:rsidR="00E864DD" w:rsidRPr="00E864DD" w:rsidRDefault="00E864DD" w:rsidP="00086844">
      <w:pPr>
        <w:tabs>
          <w:tab w:val="clear" w:pos="709"/>
        </w:tabs>
        <w:spacing w:after="0"/>
        <w:ind w:left="2268" w:firstLine="0"/>
        <w:rPr>
          <w:rFonts w:ascii="Times New Roman" w:eastAsia="Calibri" w:hAnsi="Times New Roman" w:cs="Times New Roman"/>
          <w:szCs w:val="20"/>
        </w:rPr>
      </w:pPr>
      <w:r w:rsidRPr="00E864DD">
        <w:rPr>
          <w:rFonts w:ascii="Times New Roman" w:eastAsia="Calibri" w:hAnsi="Times New Roman" w:cs="Times New Roman"/>
          <w:szCs w:val="20"/>
        </w:rPr>
        <w:t>Em um primeiro momento, utilizando-se a vivência dos alunos e os fatos do dia-a-dia, a tradição cultural, a mídia e a vida escolar, busca-se reconstruir os conhecimentos químicos que permitiriam refazer essas leituras de mundo, agora com fundamentação também na ciência. Buscam-se, enfim, mudanças conceituais. Nessa etapa, desenvolvem- se “ferramentas químicas” mais apropriadas para estabelecer ligações com outros campos do conhecimento. É o início da interdisciplinaridade. O conteúdo a ser abordado, nessa fase, deve proporcionar um entendimento amplo acerca da transformação química, envolvendo inicialmente seu reconhecimento qualitativo e suas inter-relações (PCN- Conhecimentos de Química, p. 33, 1999).</w:t>
      </w:r>
    </w:p>
    <w:p w14:paraId="529D0384" w14:textId="77777777" w:rsidR="00E864DD" w:rsidRPr="00E864DD" w:rsidRDefault="00E864DD" w:rsidP="00086844">
      <w:pPr>
        <w:tabs>
          <w:tab w:val="clear" w:pos="709"/>
        </w:tabs>
        <w:spacing w:after="0"/>
        <w:rPr>
          <w:rFonts w:ascii="Times New Roman" w:eastAsia="Calibri" w:hAnsi="Times New Roman" w:cs="Times New Roman"/>
          <w:sz w:val="24"/>
        </w:rPr>
      </w:pPr>
    </w:p>
    <w:p w14:paraId="6C9CC18E"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Além disso, constata-se que os métodos e a forma que os conteúdos são aplicados, podem induzir negativamente os alunos, em uma ação que desmotiva os mesmos, observa-se isso devido a forma que os conteúdos são ensinados, de uma maneira desordenada e sem atentar-se com a qualidade que é ensinado, dessa forma, a grande quantidade de conteúdo que são passados aos alunos de forma excessiva e superficial, acabam colaborando com os fatores que acarretam a desmotivação no estudo da química (CARDOSO e COLINVAUX, 2000).</w:t>
      </w:r>
    </w:p>
    <w:p w14:paraId="54BA6649"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Nos dias de hoje constata-se nas escolas o descaso com a disciplina de química, e fica evidente quando Cruz (2011) descreve como aflição o sentimento dos profissionais da educação, onde muitas vezes precisam assumir as salas de aulas, para ministrar a disciplina de química, mesmo sendo professor de outra disciplina, por trabalhar fora de sua área de formação, o professor pode acabar dificultando o método de transmissão de conhecimento. Além disso, a falta de formação específica pode desmotivar e despertar no aluno o desinteresse pela disciplina.</w:t>
      </w:r>
    </w:p>
    <w:p w14:paraId="0DF2E88C"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Sabendo disso, devemos salientar que a instigação do aluno e sua motivação resulta também do ânimo e da vontade do professor. Pois o mesmo apresenta o papel principal, sendo o estimulador do processo e encarregado pela destreza de ensinar. É papel do professor proporcionar aos alunos um ambiente propicio para facilitar o aprendizado, além de promover vínculos, entender e interpretar as diversas circunstâncias </w:t>
      </w:r>
      <w:r w:rsidRPr="00E864DD">
        <w:rPr>
          <w:rFonts w:ascii="Times New Roman" w:eastAsia="Calibri" w:hAnsi="Times New Roman" w:cs="Times New Roman"/>
          <w:sz w:val="24"/>
        </w:rPr>
        <w:lastRenderedPageBreak/>
        <w:t>que os alunos apresentem, dessa forma, os professores servem como uma espécie de espelho para seus alunos, onde suas ações podem influenciar diretamente no comportamento dos mesmos (ALCARÁ, 2005).</w:t>
      </w:r>
    </w:p>
    <w:p w14:paraId="3ACFF729"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Para melhoraria da abordagem dos assuntos, Gonçalves e </w:t>
      </w:r>
      <w:proofErr w:type="spellStart"/>
      <w:r w:rsidRPr="00E864DD">
        <w:rPr>
          <w:rFonts w:ascii="Times New Roman" w:eastAsia="Calibri" w:hAnsi="Times New Roman" w:cs="Times New Roman"/>
          <w:sz w:val="24"/>
        </w:rPr>
        <w:t>Galeazzi</w:t>
      </w:r>
      <w:proofErr w:type="spellEnd"/>
      <w:r w:rsidRPr="00E864DD">
        <w:rPr>
          <w:rFonts w:ascii="Times New Roman" w:eastAsia="Calibri" w:hAnsi="Times New Roman" w:cs="Times New Roman"/>
          <w:sz w:val="24"/>
        </w:rPr>
        <w:t xml:space="preserve"> (2004), trazem que, uma alternativa para a melhoria do ensino aprendizagem, seria integrar e inserir novas formas de atividades experimentais, aumentando o uso dos laboratórios. Nessa mesma perspectiva Fonseca (2001), enfatiza que os trabalhos experimentais devem promover um estimulo, para o desenvolvimento conceitual, instigando os alunos a buscarem, criarem e explorarem suas próprias ideias, para que possam confrontar com as ideias científica, Dessa forma poderão mostrar a importância do seu papel no desenvolvimento cognitivo, pelo fato de estudos mostrarem que os alunos podem desenvolver melhor, o entendimento conceitual e absorverem ainda mais a respeito das ciências, quando trabalham com assuntos que os estimulem a buscarem coisas novas.</w:t>
      </w:r>
    </w:p>
    <w:p w14:paraId="5749B17E"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A grande maioria dos professores são impossibilitados de realizarem essas atividades, devido as escolas não disporem de estruturas para as aulas laboratoriais, e o professor não dispor de tempo para elaboração de atividades a serem realizadas independentes de laboratórios (SILVA &amp;ZANON, 2000). </w:t>
      </w:r>
    </w:p>
    <w:p w14:paraId="412B0132"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No entanto, existem alternativas que podem minimizar o problema da infraestrutura, pois há várias opções de experimentos que podem ser realizados com materiais do cotidiano, e tais materiais podem ser reunidos pelos próprios alunos, já como uma prévia da atividade a ser desenvolvida posteriormente. </w:t>
      </w:r>
    </w:p>
    <w:p w14:paraId="29D9AD83"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Assim, a proposta deste trabalho visa investigar a compreensão que alunos do ensino médio têm sobre a Experimentação no ensino de química.</w:t>
      </w:r>
    </w:p>
    <w:p w14:paraId="1EE245F8" w14:textId="5BA09A2B" w:rsidR="00E864DD" w:rsidRPr="0021525C" w:rsidRDefault="00E864DD" w:rsidP="00086844">
      <w:pPr>
        <w:tabs>
          <w:tab w:val="clear" w:pos="709"/>
        </w:tabs>
        <w:spacing w:after="0"/>
        <w:rPr>
          <w:rFonts w:ascii="Times New Roman" w:eastAsia="Calibri" w:hAnsi="Times New Roman" w:cs="Times New Roman"/>
          <w:sz w:val="24"/>
        </w:rPr>
      </w:pPr>
    </w:p>
    <w:p w14:paraId="0E19D884" w14:textId="77777777" w:rsidR="00E864DD" w:rsidRPr="00E864DD" w:rsidRDefault="00E864DD" w:rsidP="00086844">
      <w:pPr>
        <w:tabs>
          <w:tab w:val="clear" w:pos="709"/>
        </w:tabs>
        <w:spacing w:after="0"/>
        <w:rPr>
          <w:rFonts w:ascii="Times New Roman" w:eastAsia="Calibri" w:hAnsi="Times New Roman" w:cs="Times New Roman"/>
          <w:b/>
          <w:sz w:val="24"/>
        </w:rPr>
      </w:pPr>
      <w:r w:rsidRPr="00E864DD">
        <w:rPr>
          <w:rFonts w:ascii="Times New Roman" w:eastAsia="Calibri" w:hAnsi="Times New Roman" w:cs="Times New Roman"/>
          <w:b/>
          <w:sz w:val="24"/>
        </w:rPr>
        <w:t>Metodologia</w:t>
      </w:r>
    </w:p>
    <w:p w14:paraId="19D9F303" w14:textId="23CE70A0"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A pesquisa de caráter quali-quantitativo, foi desenvolvida em uma Escola pública de Tempo Integral do município de </w:t>
      </w:r>
      <w:r w:rsidR="00DC5442">
        <w:rPr>
          <w:rFonts w:ascii="Times New Roman" w:eastAsia="Calibri" w:hAnsi="Times New Roman" w:cs="Times New Roman"/>
          <w:sz w:val="24"/>
        </w:rPr>
        <w:t>XXXX</w:t>
      </w:r>
      <w:r w:rsidRPr="00E864DD">
        <w:rPr>
          <w:rFonts w:ascii="Times New Roman" w:eastAsia="Calibri" w:hAnsi="Times New Roman" w:cs="Times New Roman"/>
          <w:sz w:val="24"/>
        </w:rPr>
        <w:t>, sul do estado do Amazonas, com três turmas do ensino médio, sendo uma turma da 1ª série, uma da 2ª série e uma 3ª série, totalizando 90 alunos participantes, e um professor de química.</w:t>
      </w:r>
    </w:p>
    <w:p w14:paraId="594C6FD0"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Foram utilizados como instrumentos para coleta de dados questionário pré e pós intervenção com os alunos, e um questionário com quatro perguntas abertas ao professor (Questionário-Professor) de química das turmas trabalhas.</w:t>
      </w:r>
    </w:p>
    <w:p w14:paraId="646A6177"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Incialmente aplicou-se o questionário pré-intervenção com todos os alunos, contendo sete perguntas baseadas no formato Likert. Na sequência realizou-se uma intervenção pedagógica em dois momentos: o primeiro constitui-se de três aulas teóricas (45min/aula) sobre o tema “Soluções, misturas e separações de misturas”; o segundo consistiu da realização de uma atividade experimental utilizando materiais do cotidiano dos alunos referente ao tema trabalhado teoricamente com o título “separação de misturas simples”. Ao final das atividades os alunos responderam ao questionário pós-intervenção.</w:t>
      </w:r>
    </w:p>
    <w:p w14:paraId="47B90D84" w14:textId="047FDE48" w:rsidR="00E864DD" w:rsidRPr="00E864DD" w:rsidRDefault="00D23335" w:rsidP="00086844">
      <w:pPr>
        <w:tabs>
          <w:tab w:val="clear" w:pos="709"/>
        </w:tabs>
        <w:spacing w:after="0"/>
        <w:rPr>
          <w:rFonts w:ascii="Times New Roman" w:eastAsia="Calibri" w:hAnsi="Times New Roman" w:cs="Times New Roman"/>
          <w:sz w:val="24"/>
        </w:rPr>
      </w:pPr>
      <w:r>
        <w:rPr>
          <w:rFonts w:ascii="Times New Roman" w:eastAsia="Calibri" w:hAnsi="Times New Roman" w:cs="Times New Roman"/>
          <w:sz w:val="24"/>
        </w:rPr>
        <w:t>A</w:t>
      </w:r>
      <w:r w:rsidR="00E864DD" w:rsidRPr="00E864DD">
        <w:rPr>
          <w:rFonts w:ascii="Times New Roman" w:eastAsia="Calibri" w:hAnsi="Times New Roman" w:cs="Times New Roman"/>
          <w:sz w:val="24"/>
        </w:rPr>
        <w:t xml:space="preserve">  escolha da escala Likert</w:t>
      </w:r>
      <w:r>
        <w:rPr>
          <w:rFonts w:ascii="Times New Roman" w:eastAsia="Calibri" w:hAnsi="Times New Roman" w:cs="Times New Roman"/>
          <w:sz w:val="24"/>
        </w:rPr>
        <w:t xml:space="preserve"> para análise de dados</w:t>
      </w:r>
      <w:r w:rsidR="00E864DD" w:rsidRPr="00E864DD">
        <w:rPr>
          <w:rFonts w:ascii="Times New Roman" w:eastAsia="Calibri" w:hAnsi="Times New Roman" w:cs="Times New Roman"/>
          <w:sz w:val="24"/>
        </w:rPr>
        <w:t xml:space="preserve"> justifica</w:t>
      </w:r>
      <w:r>
        <w:rPr>
          <w:rFonts w:ascii="Times New Roman" w:eastAsia="Calibri" w:hAnsi="Times New Roman" w:cs="Times New Roman"/>
          <w:sz w:val="24"/>
        </w:rPr>
        <w:t xml:space="preserve"> -se</w:t>
      </w:r>
      <w:r w:rsidR="00E864DD" w:rsidRPr="00E864DD">
        <w:rPr>
          <w:rFonts w:ascii="Times New Roman" w:eastAsia="Calibri" w:hAnsi="Times New Roman" w:cs="Times New Roman"/>
          <w:sz w:val="24"/>
        </w:rPr>
        <w:t xml:space="preserve"> devido a seu arranjo, pois, como essa escala, expressa-se opções de resposta ao público alvo, com isso, acaba sendo um facilitador na forma de resposta e torna as perguntas mais claras, que pode vir a viabilizar o aumento do índice de retorno do instrumento de coleta (APPOLINÁRIO,2007, p. 81). Ao fim das coletas de dados, utilizou-se a planilha eletrônica do Microsoft Excel para receber os dados da tabulação e para gerar resultados gráficos.</w:t>
      </w:r>
    </w:p>
    <w:p w14:paraId="21485626" w14:textId="77777777" w:rsidR="00E864DD" w:rsidRPr="00E864DD" w:rsidRDefault="00E864DD" w:rsidP="00086844">
      <w:pPr>
        <w:tabs>
          <w:tab w:val="clear" w:pos="709"/>
        </w:tabs>
        <w:spacing w:after="0"/>
        <w:rPr>
          <w:rFonts w:ascii="Times New Roman" w:eastAsia="Calibri" w:hAnsi="Times New Roman" w:cs="Times New Roman"/>
          <w:sz w:val="24"/>
        </w:rPr>
      </w:pPr>
    </w:p>
    <w:p w14:paraId="6F1DB76F" w14:textId="687BC0AD" w:rsidR="00E864DD" w:rsidRPr="00E864DD" w:rsidRDefault="00E864DD" w:rsidP="00086844">
      <w:pPr>
        <w:tabs>
          <w:tab w:val="clear" w:pos="709"/>
        </w:tabs>
        <w:spacing w:after="0"/>
        <w:rPr>
          <w:rFonts w:ascii="Times New Roman" w:eastAsia="Calibri" w:hAnsi="Times New Roman" w:cs="Times New Roman"/>
          <w:b/>
          <w:sz w:val="24"/>
        </w:rPr>
      </w:pPr>
      <w:r w:rsidRPr="00E864DD">
        <w:rPr>
          <w:rFonts w:ascii="Times New Roman" w:eastAsia="Calibri" w:hAnsi="Times New Roman" w:cs="Times New Roman"/>
          <w:b/>
          <w:sz w:val="24"/>
        </w:rPr>
        <w:t>Resultados e Discussões</w:t>
      </w:r>
    </w:p>
    <w:p w14:paraId="6213100A"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Para as análises dos dados, foi possível utilizar a Estatística Descritiva, no qual, trata-se de compreender o controle dos dados para que possa ser descrito ou resumido, </w:t>
      </w:r>
      <w:r w:rsidRPr="00E864DD">
        <w:rPr>
          <w:rFonts w:ascii="Times New Roman" w:eastAsia="Calibri" w:hAnsi="Times New Roman" w:cs="Times New Roman"/>
          <w:sz w:val="24"/>
        </w:rPr>
        <w:lastRenderedPageBreak/>
        <w:t>sem que haja qualquer interferência ou que ultrapasse a compreensão dos dados. Dessa maneira, tratando-se da natureza da pesquisa, os dados foram classificados como nominais, que mostram categorias codificadas onde assumem números concedidos a elas (FREUND e SIMON, 2000).</w:t>
      </w:r>
    </w:p>
    <w:p w14:paraId="105B2D12"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Realizado as devidas analises e classificações dos dados, reuniu-se os em tabelas e gráficos para que fosse possível realizar uma leitura mais clara. O processo de tabulação apresenta-se como uma maneira mais simplificada para resumir toda a reunião de dados. Dessa maneira, a tabulação de dados se mostra de grande utilidade devido a necessidade de organizar as informações e valores (CALVO, 2004).</w:t>
      </w:r>
    </w:p>
    <w:p w14:paraId="14DCD26D"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Os dados estão apresentados por distribuição de frequência relativa, onde temos que “a distribuição por frequência é um meio de sintetizar e organizar os dados coletados, e assim dispô-los de forma clara e significativa, facilitando sua compreensão e evidenciando as tendências significativas desses dados” (FEIJOO,2010, p.7). </w:t>
      </w:r>
    </w:p>
    <w:p w14:paraId="76814CA0"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As aulas teóricas ministradas para as turmas, que serviram como apoio e base para aplicação do projeto. Foi possível nas aulas ministradas, mostrar a relação entre teoria e prática, bem como mostrar a presença do assunto trabalhado no cotidiano do aluno, com exemplos no dia-dia, pequenos debates que foram produzidos pelos alunos. </w:t>
      </w:r>
    </w:p>
    <w:p w14:paraId="59659CB2"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Ao final dessa etapa, realizou-se as experimentações de separação de misturas simples. Durante a aplicação desta intervenção percebeu grande interesse dos alunos a participar da atividade proposta e mostraram-se entusiasmados com o projeto, onde mencionaram de forma informal que tratava se pouco corriqueira durante as aulas. Surgiram muitas dúvidas no decorrer da atividade, e todas foram esclarecidas da forma mais simples e didática possível pelo pesquisar, na qual o professor titular assumiu papel de expectador da intervenção.</w:t>
      </w:r>
    </w:p>
    <w:p w14:paraId="1E7AD6A4" w14:textId="77777777" w:rsidR="00086844" w:rsidRPr="0021525C" w:rsidRDefault="00086844" w:rsidP="00086844">
      <w:pPr>
        <w:tabs>
          <w:tab w:val="clear" w:pos="709"/>
        </w:tabs>
        <w:spacing w:after="0"/>
        <w:rPr>
          <w:rFonts w:ascii="Times New Roman" w:eastAsia="Calibri" w:hAnsi="Times New Roman" w:cs="Times New Roman"/>
          <w:i/>
          <w:sz w:val="24"/>
        </w:rPr>
      </w:pPr>
    </w:p>
    <w:p w14:paraId="6E3EFEAC" w14:textId="1295F8EA" w:rsidR="00E864DD" w:rsidRPr="00E864DD" w:rsidRDefault="00E864DD" w:rsidP="00086844">
      <w:pPr>
        <w:tabs>
          <w:tab w:val="clear" w:pos="709"/>
        </w:tabs>
        <w:spacing w:after="0"/>
        <w:rPr>
          <w:rFonts w:ascii="Times New Roman" w:eastAsia="Calibri" w:hAnsi="Times New Roman" w:cs="Times New Roman"/>
          <w:i/>
          <w:sz w:val="24"/>
        </w:rPr>
      </w:pPr>
      <w:r w:rsidRPr="00E864DD">
        <w:rPr>
          <w:rFonts w:ascii="Times New Roman" w:eastAsia="Calibri" w:hAnsi="Times New Roman" w:cs="Times New Roman"/>
          <w:i/>
          <w:sz w:val="24"/>
        </w:rPr>
        <w:t>Análise dos Questionários Pré e Pós-Intervenção</w:t>
      </w:r>
    </w:p>
    <w:p w14:paraId="7D21922D" w14:textId="77777777" w:rsidR="00086844" w:rsidRPr="0021525C" w:rsidRDefault="00086844" w:rsidP="00086844">
      <w:pPr>
        <w:tabs>
          <w:tab w:val="clear" w:pos="709"/>
        </w:tabs>
        <w:spacing w:after="0"/>
        <w:rPr>
          <w:rFonts w:ascii="Times New Roman" w:eastAsia="Calibri" w:hAnsi="Times New Roman" w:cs="Times New Roman"/>
          <w:sz w:val="24"/>
        </w:rPr>
      </w:pPr>
    </w:p>
    <w:p w14:paraId="01BD0247" w14:textId="791386A6"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Os questionários aplicados aos alunos nos dois momentos da intervenção visaram averiguar a existência de aulas experimentais e qual o interesse dos alunos por esses tipos de aulas. Buscou-se também compreender o entendimento das turmas sobre processos de misturas, destilação simples, separação de misturas homogêneas e heterogêneas. O conteúdo trabalhado justifica-se pelo fato de todas as turmas terem estudado o tema, uma vez que faz parte dos primeiros conteúdos programáticos da 1ª série do Ensino Médio.</w:t>
      </w:r>
    </w:p>
    <w:p w14:paraId="4B0CFF96" w14:textId="1EFD0510" w:rsid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Assim, a primeira pergunta do questionário tratou da importância das aulas práticas com a compreensão de conceitos teóricos. De acordo com essa questão verifica-se que a grande parcela de alunos das turmas do 1º,2º e 3º anos tem total noção da grande importância que as aulas práticas tem no ensino de química, como mostra a figura 1:</w:t>
      </w:r>
    </w:p>
    <w:p w14:paraId="6BB7FA52" w14:textId="77777777" w:rsidR="009345EF" w:rsidRPr="0021525C" w:rsidRDefault="009345EF" w:rsidP="00086844">
      <w:pPr>
        <w:tabs>
          <w:tab w:val="clear" w:pos="709"/>
        </w:tabs>
        <w:spacing w:after="0"/>
        <w:rPr>
          <w:rFonts w:ascii="Times New Roman" w:eastAsia="Calibri" w:hAnsi="Times New Roman" w:cs="Times New Roman"/>
          <w:sz w:val="24"/>
        </w:rPr>
      </w:pPr>
    </w:p>
    <w:p w14:paraId="4CB5F443" w14:textId="7B75797D" w:rsidR="00E864DD" w:rsidRPr="00E864DD" w:rsidRDefault="00E864DD" w:rsidP="00086844">
      <w:pPr>
        <w:tabs>
          <w:tab w:val="clear" w:pos="709"/>
        </w:tabs>
        <w:spacing w:after="0"/>
        <w:rPr>
          <w:rFonts w:ascii="Times New Roman" w:eastAsia="Calibri" w:hAnsi="Times New Roman" w:cs="Times New Roman"/>
          <w:sz w:val="24"/>
        </w:rPr>
      </w:pPr>
      <w:r w:rsidRPr="0021525C">
        <w:rPr>
          <w:rFonts w:ascii="Times New Roman" w:eastAsia="Calibri" w:hAnsi="Times New Roman" w:cs="Times New Roman"/>
          <w:noProof/>
          <w:sz w:val="22"/>
          <w:szCs w:val="22"/>
          <w:lang w:eastAsia="pt-BR"/>
        </w:rPr>
        <w:drawing>
          <wp:inline distT="0" distB="0" distL="0" distR="0" wp14:anchorId="55FB0D8C" wp14:editId="6FC7C04E">
            <wp:extent cx="4934585" cy="2138082"/>
            <wp:effectExtent l="0" t="0" r="18415" b="1460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6885DA" w14:textId="77777777" w:rsidR="00E864DD" w:rsidRPr="00E864DD" w:rsidRDefault="00E864DD" w:rsidP="00086844">
      <w:pPr>
        <w:tabs>
          <w:tab w:val="clear" w:pos="709"/>
        </w:tabs>
        <w:spacing w:after="0"/>
        <w:jc w:val="center"/>
        <w:rPr>
          <w:rFonts w:ascii="Times New Roman" w:eastAsia="Calibri" w:hAnsi="Times New Roman" w:cs="Times New Roman"/>
          <w:b/>
          <w:sz w:val="24"/>
        </w:rPr>
      </w:pPr>
      <w:r w:rsidRPr="00E864DD">
        <w:rPr>
          <w:rFonts w:ascii="Times New Roman" w:eastAsia="Calibri" w:hAnsi="Times New Roman" w:cs="Times New Roman"/>
          <w:b/>
          <w:sz w:val="24"/>
        </w:rPr>
        <w:lastRenderedPageBreak/>
        <w:t xml:space="preserve">Ilustração 1 – Sobre a participação em aulas práticas. </w:t>
      </w:r>
    </w:p>
    <w:p w14:paraId="73E40264"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0D3C9C75" w14:textId="77777777" w:rsidR="00E864DD" w:rsidRPr="00E864DD" w:rsidRDefault="00E864DD" w:rsidP="00086844">
      <w:pPr>
        <w:tabs>
          <w:tab w:val="clear" w:pos="709"/>
        </w:tabs>
        <w:spacing w:after="0"/>
        <w:rPr>
          <w:rFonts w:ascii="Times New Roman" w:eastAsia="Calibri" w:hAnsi="Times New Roman" w:cs="Times New Roman"/>
          <w:sz w:val="24"/>
        </w:rPr>
      </w:pPr>
    </w:p>
    <w:p w14:paraId="694AFE28"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Dessa maneira, é possível identificar a relação que teoria e prática devem assumir em sala de aula, a prática em si acaba ganhando um papel importante como estratégia pedagógica. É notável quando observamos que 81% dos alunos concordam que deve haver uma ligação entre teoria e prática, de maneira que se possa servir como um facilitador na aprendizagem dos alunos. </w:t>
      </w:r>
    </w:p>
    <w:p w14:paraId="7D053392"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Essa relação entre teórico e prático, apresenta-se com um objetivo de gerar discussões, questionamentos para poder buscar as devidas explicações e esclarecimentos aos devidos acontecimentos que são observados e reconhecidos na prática. É perceptível que existe uma grande dificuldade por parte dos alunos, em assimilar conceitos vistos em sala de aula, a química acaba sendo levada para sala de aula de maneira distante da realidade dos alunos, com finalidades e métodos de ensino, separado da vivência e cotidiano dos alunos (OLIVEIRA, 2005).</w:t>
      </w:r>
    </w:p>
    <w:p w14:paraId="4B986F95"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A segunda questão ofereceu aos alunos quatro categorias de possíveis metodologias utilizadas pelo professor de química em suas aulas. Assim, a Figura 2 O gráfico 2 apresenta uma relação onde grande parte dos alunos identificam a metodologia do seu professor, sendo que 73% dos alunos apontam que um dos meios mais usuais em sala de aula é a utilização de exercícios sobre os conteúdos e 16% apontaram que o professor utiliza meios tradicionais. Além do mais, uma pequena parcela mostra que existe uma metodologia diferenciada, com a utilização de aulas diferenciadas e uso do laboratório pelo professor</w:t>
      </w:r>
    </w:p>
    <w:p w14:paraId="31FD9799"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É notável nas salas de aulas, a falta de uma aula mais chamativa, atrativa no qual desperte o interesse do aluno, que promova a vontade de buscar novos conhecimentos sobre a disciplina de química, é possível identificar que apenas no ato de receber informações, copiar exercícios em sala de aula torna a aula menos produtivas. É dessa maneira que Oliveira (2005) ressalta que a contextualização pode permitir a relação entre os conhecimentos adquiridos nas escolas à suas próprias vivências, acontecimentos, fatos e situações que se fazem presentes no cotidiano dos alunos. Podemos considerar que o uso dessa contextualização pode facilitar os meios de aprendizagem, tornando as aulas mais atrativas e contribuem ao despertar o interesse da disciplina nos alunos.</w:t>
      </w:r>
    </w:p>
    <w:p w14:paraId="68AD94B5" w14:textId="0BF1BC91" w:rsidR="00E864DD" w:rsidRPr="0021525C"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Pode- se identificar a ausência por parte do professor, de uma metodologia no qual possa permitir a relação dos assuntos de química juntamente com o cotidiano dos alunos. O ensino de química propõe ao professor, uma constante busca pelo “novo” em sala de aula, é importante que o professor apresente e utilize em sala de aula, meios que despertem no aluno o desejo de colaborar, questionar e aperfeiçoar seus conhecimentos. Métodos que que atendam a curiosidades dos alunos, que possam promover o desejo pela disciplina.</w:t>
      </w:r>
    </w:p>
    <w:p w14:paraId="53DBAFA9" w14:textId="77777777" w:rsidR="00086844" w:rsidRPr="00E864DD" w:rsidRDefault="00086844" w:rsidP="00086844">
      <w:pPr>
        <w:tabs>
          <w:tab w:val="clear" w:pos="709"/>
        </w:tabs>
        <w:spacing w:after="0"/>
        <w:rPr>
          <w:rFonts w:ascii="Times New Roman" w:eastAsia="Calibri" w:hAnsi="Times New Roman" w:cs="Times New Roman"/>
          <w:sz w:val="24"/>
        </w:rPr>
      </w:pPr>
    </w:p>
    <w:p w14:paraId="662ED292" w14:textId="3A229D8B" w:rsidR="00E864DD" w:rsidRPr="00E864DD" w:rsidRDefault="00E864DD" w:rsidP="00086844">
      <w:pPr>
        <w:tabs>
          <w:tab w:val="clear" w:pos="709"/>
        </w:tabs>
        <w:spacing w:after="0"/>
        <w:rPr>
          <w:rFonts w:ascii="Times New Roman" w:eastAsia="Calibri" w:hAnsi="Times New Roman" w:cs="Times New Roman"/>
          <w:sz w:val="24"/>
        </w:rPr>
      </w:pPr>
      <w:r w:rsidRPr="0021525C">
        <w:rPr>
          <w:rFonts w:ascii="Times New Roman" w:eastAsia="Calibri" w:hAnsi="Times New Roman" w:cs="Times New Roman"/>
          <w:noProof/>
          <w:sz w:val="22"/>
          <w:szCs w:val="22"/>
          <w:lang w:eastAsia="pt-BR"/>
        </w:rPr>
        <w:drawing>
          <wp:inline distT="0" distB="0" distL="0" distR="0" wp14:anchorId="1B439D49" wp14:editId="4B0EE278">
            <wp:extent cx="4100830" cy="1896036"/>
            <wp:effectExtent l="0" t="0" r="13970" b="952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511DAE" w14:textId="77777777" w:rsidR="00E864DD" w:rsidRPr="00E864DD" w:rsidRDefault="00E864DD" w:rsidP="00086844">
      <w:pPr>
        <w:tabs>
          <w:tab w:val="clear" w:pos="709"/>
        </w:tabs>
        <w:spacing w:after="0"/>
        <w:jc w:val="center"/>
        <w:rPr>
          <w:rFonts w:ascii="Times New Roman" w:eastAsia="Calibri" w:hAnsi="Times New Roman" w:cs="Times New Roman"/>
          <w:b/>
          <w:sz w:val="24"/>
        </w:rPr>
      </w:pPr>
      <w:r w:rsidRPr="00E864DD">
        <w:rPr>
          <w:rFonts w:ascii="Times New Roman" w:eastAsia="Calibri" w:hAnsi="Times New Roman" w:cs="Times New Roman"/>
          <w:b/>
          <w:sz w:val="24"/>
        </w:rPr>
        <w:lastRenderedPageBreak/>
        <w:t xml:space="preserve">Ilustração 2 – Sobre a metodologia utilizada pelo professor. </w:t>
      </w:r>
    </w:p>
    <w:p w14:paraId="1BEC729B"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4E330773" w14:textId="77777777" w:rsidR="00086844" w:rsidRPr="0021525C" w:rsidRDefault="00086844" w:rsidP="00086844">
      <w:pPr>
        <w:tabs>
          <w:tab w:val="clear" w:pos="709"/>
        </w:tabs>
        <w:spacing w:after="0"/>
        <w:rPr>
          <w:rFonts w:ascii="Times New Roman" w:eastAsia="Calibri" w:hAnsi="Times New Roman" w:cs="Times New Roman"/>
          <w:sz w:val="24"/>
        </w:rPr>
      </w:pPr>
    </w:p>
    <w:p w14:paraId="58F56858" w14:textId="568BD9E5"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Dessa maneira, percebe-se uma falta de metodologia diferenciada em sala de aula nos 5% assinalados pelos alunos. Visto que Novaes et al. (2013) deixa claro que a falta de realização de aulas diferenciadas, como os experimentos no laboratório que promovem uma relação juntamente com a realidade do aluno, tem deixado o ensino da disciplina de Química carente e se mostra como o principal fator incumbido pelo grande índice de rejeição na disciplina.</w:t>
      </w:r>
    </w:p>
    <w:p w14:paraId="59B0CF1C" w14:textId="5A9F9AD7" w:rsidR="00E864DD" w:rsidRPr="0021525C"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Questionou-se na pergunta três (Figura 3) a utilização do laboratório que a escola possui para as aulas de Química. Nesta questão é possível perceber a grande falta do uso desse espaço nos 9% assinalado pelos alunos, quando dizem que o espaço é utilizado como apoio nas aulas de química e nos 33% que indicaram que o espaço não é utilizado.</w:t>
      </w:r>
    </w:p>
    <w:p w14:paraId="38041A6C" w14:textId="77777777" w:rsidR="00086844" w:rsidRPr="00E864DD" w:rsidRDefault="00086844" w:rsidP="00086844">
      <w:pPr>
        <w:tabs>
          <w:tab w:val="clear" w:pos="709"/>
        </w:tabs>
        <w:spacing w:after="0"/>
        <w:rPr>
          <w:rFonts w:ascii="Times New Roman" w:eastAsia="Calibri" w:hAnsi="Times New Roman" w:cs="Times New Roman"/>
          <w:sz w:val="24"/>
        </w:rPr>
      </w:pPr>
    </w:p>
    <w:p w14:paraId="6F064886" w14:textId="36B6106D"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 xml:space="preserve"> </w:t>
      </w:r>
      <w:r w:rsidRPr="0021525C">
        <w:rPr>
          <w:rFonts w:ascii="Times New Roman" w:eastAsia="Calibri" w:hAnsi="Times New Roman" w:cs="Times New Roman"/>
          <w:noProof/>
          <w:sz w:val="24"/>
        </w:rPr>
        <w:drawing>
          <wp:inline distT="0" distB="0" distL="0" distR="0" wp14:anchorId="6E4B3347" wp14:editId="4D830726">
            <wp:extent cx="4578350" cy="21151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8350" cy="2115185"/>
                    </a:xfrm>
                    <a:prstGeom prst="rect">
                      <a:avLst/>
                    </a:prstGeom>
                    <a:noFill/>
                  </pic:spPr>
                </pic:pic>
              </a:graphicData>
            </a:graphic>
          </wp:inline>
        </w:drawing>
      </w:r>
    </w:p>
    <w:p w14:paraId="5F193756" w14:textId="77777777" w:rsidR="00E864DD" w:rsidRPr="00E864DD" w:rsidRDefault="00E864DD" w:rsidP="00086844">
      <w:pPr>
        <w:tabs>
          <w:tab w:val="clear" w:pos="709"/>
        </w:tabs>
        <w:spacing w:after="0"/>
        <w:ind w:firstLine="0"/>
        <w:jc w:val="center"/>
        <w:rPr>
          <w:rFonts w:ascii="Times New Roman" w:eastAsia="Calibri" w:hAnsi="Times New Roman" w:cs="Times New Roman"/>
          <w:b/>
          <w:sz w:val="24"/>
        </w:rPr>
      </w:pPr>
      <w:r w:rsidRPr="00E864DD">
        <w:rPr>
          <w:rFonts w:ascii="Times New Roman" w:eastAsia="Calibri" w:hAnsi="Times New Roman" w:cs="Times New Roman"/>
          <w:b/>
          <w:sz w:val="24"/>
        </w:rPr>
        <w:t>Ilustração 3 – Sobre a utilização do laboratório.</w:t>
      </w:r>
    </w:p>
    <w:p w14:paraId="656CC56B"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18DE7849" w14:textId="77777777" w:rsidR="00E864DD" w:rsidRPr="00E864DD" w:rsidRDefault="00E864DD" w:rsidP="00086844">
      <w:pPr>
        <w:tabs>
          <w:tab w:val="clear" w:pos="709"/>
        </w:tabs>
        <w:spacing w:after="0"/>
        <w:rPr>
          <w:rFonts w:ascii="Times New Roman" w:eastAsia="Calibri" w:hAnsi="Times New Roman" w:cs="Times New Roman"/>
          <w:sz w:val="24"/>
        </w:rPr>
      </w:pPr>
    </w:p>
    <w:p w14:paraId="29B936E7" w14:textId="77777777" w:rsidR="00E864DD" w:rsidRPr="00E864DD" w:rsidRDefault="00E864DD" w:rsidP="00086844">
      <w:pPr>
        <w:tabs>
          <w:tab w:val="clear" w:pos="709"/>
        </w:tabs>
        <w:spacing w:after="0"/>
        <w:rPr>
          <w:rFonts w:ascii="Times New Roman" w:eastAsia="Calibri" w:hAnsi="Times New Roman" w:cs="Times New Roman"/>
          <w:sz w:val="24"/>
        </w:rPr>
      </w:pPr>
      <w:r w:rsidRPr="00E864DD">
        <w:rPr>
          <w:rFonts w:ascii="Times New Roman" w:eastAsia="Calibri" w:hAnsi="Times New Roman" w:cs="Times New Roman"/>
          <w:sz w:val="24"/>
        </w:rPr>
        <w:t>O laboratório apresenta-se como um importante recurso para o ensino de química nas escolas, recurso esse que deve ser utilizado para construir ideias, identificar e presenciar acontecimentos vistos em sala de aula e melhorar capacidades básicas (FRIEDLANDER, 1984). As aulas realizadas com o auxílio do laboratório possibilitam grandes colaborações que permitem que os alunos desenvolvam seus conhecimentos básicos na disciplina de química.</w:t>
      </w:r>
    </w:p>
    <w:p w14:paraId="45AF3BF6" w14:textId="77777777" w:rsidR="00E864DD" w:rsidRPr="0021525C" w:rsidRDefault="00E864DD" w:rsidP="00086844">
      <w:pPr>
        <w:tabs>
          <w:tab w:val="clear" w:pos="709"/>
        </w:tabs>
        <w:spacing w:after="0"/>
        <w:rPr>
          <w:rFonts w:ascii="Times New Roman" w:hAnsi="Times New Roman" w:cs="Times New Roman"/>
        </w:rPr>
      </w:pPr>
      <w:r w:rsidRPr="00E864DD">
        <w:rPr>
          <w:rFonts w:ascii="Times New Roman" w:eastAsia="Calibri" w:hAnsi="Times New Roman" w:cs="Times New Roman"/>
          <w:sz w:val="24"/>
        </w:rPr>
        <w:t>Dessa maneira, existe uma necessidade pela utilização do laboratório como suporte para o ensino de química. Giordan (1999) aponta isso, quando ressalta que, por ser uma ciência experimental, existe uma demanda por afazeres práticos e experimentais, devido ao fato, de que a natureza e seus acontecimentos se mostram presentes na sua área de estudo, o que revela que os experimentos podem proporcionar aos alunos um entendimento mais aprofundado sobre os acontecimentos e transformações químicas.</w:t>
      </w:r>
      <w:r w:rsidRPr="0021525C">
        <w:rPr>
          <w:rFonts w:ascii="Times New Roman" w:hAnsi="Times New Roman" w:cs="Times New Roman"/>
        </w:rPr>
        <w:t xml:space="preserve"> </w:t>
      </w:r>
    </w:p>
    <w:p w14:paraId="417C001A" w14:textId="1A6C3EBB" w:rsidR="00E864DD" w:rsidRPr="00E864DD" w:rsidRDefault="00E864DD" w:rsidP="00086844">
      <w:pPr>
        <w:tabs>
          <w:tab w:val="clear" w:pos="709"/>
        </w:tabs>
        <w:spacing w:after="0"/>
        <w:rPr>
          <w:rFonts w:ascii="Times New Roman" w:eastAsia="Calibri" w:hAnsi="Times New Roman" w:cs="Times New Roman"/>
          <w:sz w:val="24"/>
        </w:rPr>
      </w:pPr>
      <w:r w:rsidRPr="0021525C">
        <w:rPr>
          <w:rFonts w:ascii="Times New Roman" w:eastAsia="Calibri" w:hAnsi="Times New Roman" w:cs="Times New Roman"/>
          <w:sz w:val="24"/>
        </w:rPr>
        <w:t xml:space="preserve">A quarta questão teve por objetivo averiguar a capacidade dos alunos em relacionar o conteúdo teórico com o cotidiano. No questionário de pré-intervenção (Figura 4a) é possível observar nos resultados que grande parte dos alunos (51%) não conseguem relacionar os assuntos vistos em sala de aula com o seu cotidiano, além de uma parcela (26%) mostrarem que não compreendem o assunto do qual se tratou o trabalho.  </w:t>
      </w:r>
    </w:p>
    <w:p w14:paraId="7F014D66" w14:textId="77777777" w:rsidR="00E864DD" w:rsidRPr="0021525C" w:rsidRDefault="00E864DD" w:rsidP="00086844">
      <w:pPr>
        <w:spacing w:after="0"/>
        <w:rPr>
          <w:rFonts w:ascii="Times New Roman" w:hAnsi="Times New Roman" w:cs="Times New Roman"/>
        </w:rPr>
      </w:pPr>
    </w:p>
    <w:p w14:paraId="2A57F88A" w14:textId="64482E08" w:rsidR="002D001B" w:rsidRPr="0021525C" w:rsidRDefault="004F4058" w:rsidP="00086844">
      <w:pPr>
        <w:pStyle w:val="Recuodecorpodetexto21"/>
        <w:spacing w:before="240" w:line="240" w:lineRule="auto"/>
        <w:ind w:firstLine="709"/>
        <w:rPr>
          <w:color w:val="auto"/>
          <w:sz w:val="22"/>
          <w:szCs w:val="22"/>
        </w:rPr>
      </w:pPr>
      <w:r w:rsidRPr="0021525C">
        <w:rPr>
          <w:noProof/>
          <w:color w:val="auto"/>
          <w:lang w:eastAsia="pt-BR"/>
        </w:rPr>
        <w:lastRenderedPageBreak/>
        <w:drawing>
          <wp:inline distT="0" distB="0" distL="0" distR="0" wp14:anchorId="401AD03C" wp14:editId="0C415770">
            <wp:extent cx="4518211" cy="2084294"/>
            <wp:effectExtent l="0" t="0" r="15875" b="1143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B0C747" w14:textId="2B020E06" w:rsidR="00E864DD" w:rsidRPr="0021525C" w:rsidRDefault="00E864DD" w:rsidP="00086844">
      <w:pPr>
        <w:tabs>
          <w:tab w:val="clear" w:pos="709"/>
        </w:tabs>
        <w:spacing w:after="0"/>
        <w:ind w:firstLine="0"/>
        <w:jc w:val="center"/>
        <w:rPr>
          <w:rFonts w:ascii="Times New Roman" w:eastAsia="Calibri" w:hAnsi="Times New Roman" w:cs="Times New Roman"/>
          <w:b/>
          <w:sz w:val="24"/>
        </w:rPr>
      </w:pPr>
      <w:bookmarkStart w:id="1" w:name="_Toc516778427"/>
      <w:r w:rsidRPr="00E864DD">
        <w:rPr>
          <w:rFonts w:ascii="Times New Roman" w:eastAsia="Calibri" w:hAnsi="Times New Roman" w:cs="Times New Roman"/>
          <w:b/>
          <w:sz w:val="24"/>
        </w:rPr>
        <w:t xml:space="preserve">Ilustração </w:t>
      </w:r>
      <w:r w:rsidRPr="0021525C">
        <w:rPr>
          <w:rFonts w:ascii="Times New Roman" w:eastAsia="Calibri" w:hAnsi="Times New Roman" w:cs="Times New Roman"/>
          <w:b/>
          <w:sz w:val="24"/>
        </w:rPr>
        <w:t>4a</w:t>
      </w:r>
      <w:r w:rsidRPr="00E864DD">
        <w:rPr>
          <w:rFonts w:ascii="Times New Roman" w:eastAsia="Calibri" w:hAnsi="Times New Roman" w:cs="Times New Roman"/>
          <w:b/>
          <w:sz w:val="24"/>
        </w:rPr>
        <w:t xml:space="preserve"> – Sobre </w:t>
      </w:r>
      <w:r w:rsidRPr="0021525C">
        <w:rPr>
          <w:rFonts w:ascii="Times New Roman" w:eastAsia="Calibri" w:hAnsi="Times New Roman" w:cs="Times New Roman"/>
          <w:b/>
          <w:sz w:val="24"/>
        </w:rPr>
        <w:t>identificar exemplos de misturas no cotidiano.</w:t>
      </w:r>
    </w:p>
    <w:p w14:paraId="4EDABC7D"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bookmarkEnd w:id="1"/>
    <w:p w14:paraId="6604556D" w14:textId="77777777" w:rsidR="004F4058" w:rsidRPr="0021525C" w:rsidRDefault="004F4058" w:rsidP="00086844">
      <w:pPr>
        <w:pStyle w:val="Legenda"/>
        <w:spacing w:line="240" w:lineRule="auto"/>
        <w:rPr>
          <w:rFonts w:cs="Times New Roman"/>
          <w:i w:val="0"/>
          <w:color w:val="auto"/>
        </w:rPr>
      </w:pPr>
      <w:r w:rsidRPr="0021525C">
        <w:rPr>
          <w:rFonts w:cs="Times New Roman"/>
          <w:i w:val="0"/>
          <w:color w:val="auto"/>
        </w:rPr>
        <w:tab/>
      </w:r>
    </w:p>
    <w:p w14:paraId="3550368C" w14:textId="3BC44517" w:rsidR="004F4058" w:rsidRPr="0021525C" w:rsidRDefault="004F4058" w:rsidP="00086844">
      <w:pPr>
        <w:pStyle w:val="Legenda"/>
        <w:spacing w:before="0" w:after="0" w:line="240" w:lineRule="auto"/>
        <w:jc w:val="both"/>
        <w:rPr>
          <w:rFonts w:cs="Times New Roman"/>
          <w:i w:val="0"/>
          <w:color w:val="auto"/>
          <w:sz w:val="24"/>
          <w:szCs w:val="32"/>
        </w:rPr>
      </w:pPr>
      <w:r w:rsidRPr="0021525C">
        <w:rPr>
          <w:rFonts w:cs="Times New Roman"/>
          <w:i w:val="0"/>
          <w:color w:val="auto"/>
        </w:rPr>
        <w:tab/>
      </w:r>
      <w:r w:rsidRPr="0021525C">
        <w:rPr>
          <w:rFonts w:cs="Times New Roman"/>
          <w:i w:val="0"/>
          <w:color w:val="auto"/>
          <w:sz w:val="24"/>
          <w:szCs w:val="32"/>
        </w:rPr>
        <w:t xml:space="preserve">Essa dificuldade é relatada por </w:t>
      </w:r>
      <w:bookmarkStart w:id="2" w:name="_Hlk529711222"/>
      <w:r w:rsidRPr="0021525C">
        <w:rPr>
          <w:rFonts w:cs="Times New Roman"/>
          <w:i w:val="0"/>
          <w:color w:val="auto"/>
          <w:sz w:val="24"/>
          <w:szCs w:val="32"/>
        </w:rPr>
        <w:t>Bernardelli (2004, p. 2</w:t>
      </w:r>
      <w:bookmarkEnd w:id="2"/>
      <w:r w:rsidRPr="0021525C">
        <w:rPr>
          <w:rFonts w:cs="Times New Roman"/>
          <w:i w:val="0"/>
          <w:color w:val="auto"/>
          <w:sz w:val="24"/>
          <w:szCs w:val="32"/>
        </w:rPr>
        <w:t>) quando diz que “muitos alunos têm dificuldades de relacionar os conteúdos de Química às situações do dia a dia”.</w:t>
      </w:r>
    </w:p>
    <w:p w14:paraId="291CFAF3" w14:textId="2F5CB807" w:rsidR="004F4058" w:rsidRPr="0021525C" w:rsidRDefault="004F4058" w:rsidP="00086844">
      <w:pPr>
        <w:pStyle w:val="Legenda"/>
        <w:spacing w:before="0" w:after="0" w:line="240" w:lineRule="auto"/>
        <w:jc w:val="both"/>
        <w:rPr>
          <w:rFonts w:cs="Times New Roman"/>
          <w:i w:val="0"/>
          <w:color w:val="auto"/>
          <w:sz w:val="24"/>
          <w:szCs w:val="32"/>
        </w:rPr>
      </w:pPr>
      <w:r w:rsidRPr="0021525C">
        <w:rPr>
          <w:rFonts w:cs="Times New Roman"/>
          <w:i w:val="0"/>
          <w:color w:val="auto"/>
          <w:sz w:val="24"/>
          <w:szCs w:val="32"/>
        </w:rPr>
        <w:tab/>
        <w:t>No entanto, quando compara-se esses dados com os obtidos no questionário pós-intervenção (Figura 4b), verifica-se uma inversão nos resultados, mostrando que a atividade de intervenção teve um resultado significativo.</w:t>
      </w:r>
    </w:p>
    <w:p w14:paraId="3271B253" w14:textId="77777777" w:rsidR="004F4058" w:rsidRPr="0021525C" w:rsidRDefault="004F4058" w:rsidP="00086844">
      <w:pPr>
        <w:spacing w:after="0"/>
        <w:ind w:firstLine="708"/>
        <w:rPr>
          <w:rFonts w:ascii="Times New Roman" w:hAnsi="Times New Roman" w:cs="Times New Roman"/>
          <w:sz w:val="24"/>
          <w:szCs w:val="32"/>
        </w:rPr>
      </w:pPr>
      <w:r w:rsidRPr="0021525C">
        <w:rPr>
          <w:rFonts w:ascii="Times New Roman" w:hAnsi="Times New Roman" w:cs="Times New Roman"/>
          <w:sz w:val="24"/>
          <w:szCs w:val="32"/>
        </w:rPr>
        <w:t xml:space="preserve">Visto isso, a proposta de fazer essa ligação dos assuntos vistos em sala de aula com o cotidiano dos alunos, foi possível através do suporte das aulas teóricas que foram ministradas em todas as turmas, com o intuito de servirem como base para que fosse possível a realização da prática no laboratório. </w:t>
      </w:r>
    </w:p>
    <w:p w14:paraId="4ED2F69D" w14:textId="739B6822" w:rsidR="004F4058" w:rsidRPr="0021525C" w:rsidRDefault="004F4058" w:rsidP="00086844">
      <w:pPr>
        <w:spacing w:after="0"/>
        <w:ind w:firstLine="708"/>
        <w:rPr>
          <w:rFonts w:ascii="Times New Roman" w:hAnsi="Times New Roman" w:cs="Times New Roman"/>
          <w:sz w:val="24"/>
          <w:szCs w:val="32"/>
        </w:rPr>
      </w:pPr>
      <w:r w:rsidRPr="0021525C">
        <w:rPr>
          <w:rFonts w:ascii="Times New Roman" w:hAnsi="Times New Roman" w:cs="Times New Roman"/>
          <w:sz w:val="24"/>
          <w:szCs w:val="32"/>
        </w:rPr>
        <w:t>Percebe-se a grande contribuição que houve com a aplicação do trabalho, ao compararmos os gráficos que foram gerados com os dados no início e no termino da proposta mediante à questionários. Observa-se uma grande mudança nos 51% que assinalaram no início do trabalho, que não conseguiam associar o assunto ao seu cotidiano no gráfico 6, para o valor de 2% no gráfico 6 (a) que se trata da mesma questão realizada ao fim da aplicação do trabalho. Essas contribuições no ensino da disciplina de química são relatadas por Sousa (2011) ao mostrar que é necessário a construção de métodos que proporcione aos alunos a possibilidade de entender e vivenciar a química no seu dia-dia.</w:t>
      </w:r>
    </w:p>
    <w:p w14:paraId="719849BF" w14:textId="77777777" w:rsidR="004F4058" w:rsidRPr="0021525C" w:rsidRDefault="004F4058" w:rsidP="00086844">
      <w:pPr>
        <w:pStyle w:val="Legenda"/>
        <w:spacing w:line="240" w:lineRule="auto"/>
        <w:jc w:val="both"/>
        <w:rPr>
          <w:rFonts w:cs="Times New Roman"/>
          <w:noProof/>
          <w:color w:val="auto"/>
        </w:rPr>
      </w:pPr>
    </w:p>
    <w:p w14:paraId="579BD68B" w14:textId="72405580" w:rsidR="004F4058" w:rsidRPr="0021525C" w:rsidRDefault="004F4058" w:rsidP="00086844">
      <w:pPr>
        <w:pStyle w:val="Legenda"/>
        <w:spacing w:line="240" w:lineRule="auto"/>
        <w:jc w:val="center"/>
        <w:rPr>
          <w:rFonts w:cs="Times New Roman"/>
          <w:i w:val="0"/>
          <w:color w:val="auto"/>
        </w:rPr>
      </w:pPr>
      <w:r w:rsidRPr="0021525C">
        <w:rPr>
          <w:rFonts w:cs="Times New Roman"/>
          <w:noProof/>
          <w:color w:val="auto"/>
          <w:lang w:eastAsia="pt-BR"/>
        </w:rPr>
        <w:drawing>
          <wp:inline distT="0" distB="0" distL="0" distR="0" wp14:anchorId="74BA5A54" wp14:editId="6BB2AC5A">
            <wp:extent cx="4477871" cy="2138083"/>
            <wp:effectExtent l="0" t="0" r="18415" b="1460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66771D" w14:textId="5C4A853A" w:rsidR="00E864DD" w:rsidRPr="0021525C" w:rsidRDefault="00982B4F" w:rsidP="00086844">
      <w:pPr>
        <w:tabs>
          <w:tab w:val="clear" w:pos="709"/>
        </w:tabs>
        <w:spacing w:after="0"/>
        <w:ind w:firstLine="0"/>
        <w:jc w:val="center"/>
        <w:rPr>
          <w:rFonts w:ascii="Times New Roman" w:eastAsia="Calibri" w:hAnsi="Times New Roman" w:cs="Times New Roman"/>
          <w:b/>
          <w:sz w:val="24"/>
        </w:rPr>
      </w:pPr>
      <w:r w:rsidRPr="0021525C">
        <w:rPr>
          <w:rFonts w:ascii="Times New Roman" w:hAnsi="Times New Roman" w:cs="Times New Roman"/>
          <w:b/>
          <w:szCs w:val="22"/>
        </w:rPr>
        <w:t xml:space="preserve">      </w:t>
      </w:r>
      <w:r w:rsidR="00E864DD" w:rsidRPr="00E864DD">
        <w:rPr>
          <w:rFonts w:ascii="Times New Roman" w:eastAsia="Calibri" w:hAnsi="Times New Roman" w:cs="Times New Roman"/>
          <w:b/>
          <w:sz w:val="24"/>
        </w:rPr>
        <w:t xml:space="preserve">Ilustração </w:t>
      </w:r>
      <w:r w:rsidR="00E864DD" w:rsidRPr="0021525C">
        <w:rPr>
          <w:rFonts w:ascii="Times New Roman" w:eastAsia="Calibri" w:hAnsi="Times New Roman" w:cs="Times New Roman"/>
          <w:b/>
          <w:sz w:val="24"/>
        </w:rPr>
        <w:t>4b</w:t>
      </w:r>
      <w:r w:rsidR="00E864DD" w:rsidRPr="00E864DD">
        <w:rPr>
          <w:rFonts w:ascii="Times New Roman" w:eastAsia="Calibri" w:hAnsi="Times New Roman" w:cs="Times New Roman"/>
          <w:b/>
          <w:sz w:val="24"/>
        </w:rPr>
        <w:t xml:space="preserve"> – Sobre </w:t>
      </w:r>
      <w:r w:rsidR="00E864DD" w:rsidRPr="0021525C">
        <w:rPr>
          <w:rFonts w:ascii="Times New Roman" w:eastAsia="Calibri" w:hAnsi="Times New Roman" w:cs="Times New Roman"/>
          <w:b/>
          <w:sz w:val="24"/>
        </w:rPr>
        <w:t>identificar exemplos de misturas no cotidiano.</w:t>
      </w:r>
    </w:p>
    <w:p w14:paraId="44F44703"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2ACC5B77" w14:textId="77777777" w:rsidR="00E864DD" w:rsidRPr="0021525C" w:rsidRDefault="004F4058" w:rsidP="00086844">
      <w:pPr>
        <w:pStyle w:val="Recuodecorpodetexto21"/>
        <w:spacing w:before="240" w:line="240" w:lineRule="auto"/>
        <w:ind w:firstLine="709"/>
        <w:rPr>
          <w:color w:val="auto"/>
          <w:szCs w:val="28"/>
        </w:rPr>
      </w:pPr>
      <w:r w:rsidRPr="0021525C">
        <w:rPr>
          <w:color w:val="auto"/>
          <w:szCs w:val="28"/>
        </w:rPr>
        <w:lastRenderedPageBreak/>
        <w:t xml:space="preserve">A quinta questão abordou o conhecimento dos alunos por materiais que são encontrados no laboratório da escola, </w:t>
      </w:r>
      <w:r w:rsidR="00FA6D15" w:rsidRPr="0021525C">
        <w:rPr>
          <w:color w:val="auto"/>
          <w:szCs w:val="28"/>
        </w:rPr>
        <w:t>e que tem aplicação em processos de separação de mistura, no caso o aparelho de separação simples. Esta questão esteve presente assim como a anterior nos dois questionários aplicados aos alunos, sendo que no primeiro pode-se perceber que grande parte dos discentes participantes (61%) desconhecem sobre o equipamento utilizado para separação de misturas simples. O que se identifica como uma falta de conhecimentos por partes dos alunos sobre materiais que estão presentes no laboratório da escola, como ilustra a Figura 5a:</w:t>
      </w:r>
    </w:p>
    <w:p w14:paraId="4205C83A" w14:textId="42895D48" w:rsidR="002D001B" w:rsidRPr="0021525C" w:rsidRDefault="00FA6D15" w:rsidP="00086844">
      <w:pPr>
        <w:pStyle w:val="Recuodecorpodetexto21"/>
        <w:spacing w:before="240" w:line="240" w:lineRule="auto"/>
        <w:ind w:firstLine="709"/>
        <w:rPr>
          <w:color w:val="auto"/>
          <w:sz w:val="22"/>
          <w:szCs w:val="22"/>
        </w:rPr>
      </w:pPr>
      <w:r w:rsidRPr="0021525C">
        <w:rPr>
          <w:noProof/>
          <w:color w:val="auto"/>
          <w:lang w:eastAsia="pt-BR"/>
        </w:rPr>
        <w:drawing>
          <wp:inline distT="0" distB="0" distL="0" distR="0" wp14:anchorId="78E83A01" wp14:editId="16BF70B8">
            <wp:extent cx="4356847" cy="2353235"/>
            <wp:effectExtent l="0" t="0" r="5715" b="952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EFC924" w14:textId="13A9C718" w:rsidR="00E864DD" w:rsidRPr="0021525C" w:rsidRDefault="00E864DD" w:rsidP="00086844">
      <w:pPr>
        <w:tabs>
          <w:tab w:val="clear" w:pos="709"/>
        </w:tabs>
        <w:spacing w:after="0"/>
        <w:ind w:firstLine="0"/>
        <w:jc w:val="center"/>
        <w:rPr>
          <w:rFonts w:ascii="Times New Roman" w:eastAsia="Calibri" w:hAnsi="Times New Roman" w:cs="Times New Roman"/>
          <w:b/>
          <w:sz w:val="24"/>
        </w:rPr>
      </w:pPr>
      <w:r w:rsidRPr="00E864DD">
        <w:rPr>
          <w:rFonts w:ascii="Times New Roman" w:eastAsia="Calibri" w:hAnsi="Times New Roman" w:cs="Times New Roman"/>
          <w:b/>
          <w:sz w:val="24"/>
        </w:rPr>
        <w:t xml:space="preserve">Ilustração </w:t>
      </w:r>
      <w:r w:rsidRPr="0021525C">
        <w:rPr>
          <w:rFonts w:ascii="Times New Roman" w:eastAsia="Calibri" w:hAnsi="Times New Roman" w:cs="Times New Roman"/>
          <w:b/>
          <w:sz w:val="24"/>
        </w:rPr>
        <w:t>5a</w:t>
      </w:r>
      <w:r w:rsidRPr="00E864DD">
        <w:rPr>
          <w:rFonts w:ascii="Times New Roman" w:eastAsia="Calibri" w:hAnsi="Times New Roman" w:cs="Times New Roman"/>
          <w:b/>
          <w:sz w:val="24"/>
        </w:rPr>
        <w:t xml:space="preserve"> – </w:t>
      </w:r>
      <w:r w:rsidRPr="0021525C">
        <w:rPr>
          <w:rFonts w:ascii="Times New Roman" w:eastAsia="Calibri" w:hAnsi="Times New Roman" w:cs="Times New Roman"/>
          <w:b/>
          <w:sz w:val="24"/>
        </w:rPr>
        <w:t>Sobre os equipamentos do laboratório.</w:t>
      </w:r>
    </w:p>
    <w:p w14:paraId="53044437"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33B313C7" w14:textId="7347AECB" w:rsidR="00FA6D15" w:rsidRPr="0021525C" w:rsidRDefault="00FA6D15" w:rsidP="00086844">
      <w:pPr>
        <w:spacing w:after="0"/>
        <w:ind w:firstLine="708"/>
        <w:rPr>
          <w:rFonts w:ascii="Times New Roman" w:hAnsi="Times New Roman" w:cs="Times New Roman"/>
        </w:rPr>
      </w:pPr>
    </w:p>
    <w:p w14:paraId="2009A21A" w14:textId="77777777" w:rsidR="00E864DD" w:rsidRPr="0021525C" w:rsidRDefault="00E864DD" w:rsidP="00086844">
      <w:pPr>
        <w:spacing w:after="0"/>
        <w:ind w:firstLine="708"/>
        <w:rPr>
          <w:rFonts w:ascii="Times New Roman" w:hAnsi="Times New Roman" w:cs="Times New Roman"/>
        </w:rPr>
      </w:pPr>
    </w:p>
    <w:p w14:paraId="28E08F4B" w14:textId="4D579319" w:rsidR="00FA6D15" w:rsidRPr="0021525C" w:rsidRDefault="00FA6D15" w:rsidP="00086844">
      <w:pPr>
        <w:spacing w:after="0"/>
        <w:ind w:firstLine="708"/>
        <w:rPr>
          <w:rFonts w:ascii="Times New Roman" w:hAnsi="Times New Roman" w:cs="Times New Roman"/>
          <w:sz w:val="24"/>
          <w:szCs w:val="32"/>
        </w:rPr>
      </w:pPr>
      <w:r w:rsidRPr="0021525C">
        <w:rPr>
          <w:rFonts w:ascii="Times New Roman" w:hAnsi="Times New Roman" w:cs="Times New Roman"/>
          <w:sz w:val="24"/>
          <w:szCs w:val="32"/>
        </w:rPr>
        <w:t>Esta questão norteou a atividade de intervenção que consistiu na criação de um aparelho de destilação simples, com materiais alternativos de baixo custo, no qual os alunos utilizaram o laboratório para realização de experimentos de separação de misturas.</w:t>
      </w:r>
    </w:p>
    <w:p w14:paraId="3EA44C43" w14:textId="07B6F52A" w:rsidR="00FA6D15" w:rsidRPr="0021525C" w:rsidRDefault="00FA6D15" w:rsidP="00086844">
      <w:pPr>
        <w:spacing w:after="0"/>
        <w:ind w:firstLine="708"/>
        <w:rPr>
          <w:rFonts w:ascii="Times New Roman" w:hAnsi="Times New Roman" w:cs="Times New Roman"/>
          <w:sz w:val="24"/>
        </w:rPr>
      </w:pPr>
      <w:r w:rsidRPr="0021525C">
        <w:rPr>
          <w:rFonts w:ascii="Times New Roman" w:hAnsi="Times New Roman" w:cs="Times New Roman"/>
          <w:sz w:val="24"/>
        </w:rPr>
        <w:t>A partir disso, o questionário de pós-intervenção mostrou que é de grande importância a utilização de um método contextualizado, onde o laboratório se torna um grande meio para dinamizar as aulas de química (</w:t>
      </w:r>
      <w:bookmarkStart w:id="3" w:name="_Hlk529711239"/>
      <w:r w:rsidRPr="0021525C">
        <w:rPr>
          <w:rFonts w:ascii="Times New Roman" w:hAnsi="Times New Roman" w:cs="Times New Roman"/>
          <w:sz w:val="24"/>
        </w:rPr>
        <w:t>GIORDAN, 2008).</w:t>
      </w:r>
      <w:bookmarkEnd w:id="3"/>
    </w:p>
    <w:p w14:paraId="400E6A13" w14:textId="7EAD8177" w:rsidR="00FA6D15" w:rsidRPr="0021525C" w:rsidRDefault="00FA6D15" w:rsidP="00086844">
      <w:pPr>
        <w:ind w:firstLine="708"/>
        <w:rPr>
          <w:rFonts w:ascii="Times New Roman" w:hAnsi="Times New Roman" w:cs="Times New Roman"/>
          <w:sz w:val="24"/>
          <w:szCs w:val="32"/>
        </w:rPr>
      </w:pPr>
      <w:r w:rsidRPr="0021525C">
        <w:rPr>
          <w:rFonts w:ascii="Times New Roman" w:hAnsi="Times New Roman" w:cs="Times New Roman"/>
          <w:sz w:val="24"/>
          <w:szCs w:val="32"/>
        </w:rPr>
        <w:t>Desta forma, foi possível gerar um novo resultado sobre a compreensão do funcionamento do aparelho de destilação que os próprios alunos criaram com materiais alternativos, como mostra a Figura 5b:</w:t>
      </w:r>
    </w:p>
    <w:p w14:paraId="18254D9F" w14:textId="3BCCE4D7" w:rsidR="002D001B" w:rsidRPr="0021525C" w:rsidRDefault="00FA6D15" w:rsidP="00086844">
      <w:pPr>
        <w:pStyle w:val="Recuodecorpodetexto21"/>
        <w:spacing w:before="240" w:line="240" w:lineRule="auto"/>
        <w:ind w:firstLine="709"/>
        <w:jc w:val="center"/>
        <w:rPr>
          <w:color w:val="auto"/>
          <w:sz w:val="22"/>
          <w:szCs w:val="22"/>
        </w:rPr>
      </w:pPr>
      <w:r w:rsidRPr="0021525C">
        <w:rPr>
          <w:noProof/>
          <w:color w:val="auto"/>
          <w:lang w:eastAsia="pt-BR"/>
        </w:rPr>
        <w:drawing>
          <wp:inline distT="0" distB="0" distL="0" distR="0" wp14:anchorId="3E73E81E" wp14:editId="4079AB6B">
            <wp:extent cx="4827270" cy="1896035"/>
            <wp:effectExtent l="0" t="0" r="1143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33DDBE" w14:textId="6E42146C" w:rsidR="00E864DD" w:rsidRPr="00E864DD" w:rsidRDefault="00E864DD" w:rsidP="00086844">
      <w:pPr>
        <w:tabs>
          <w:tab w:val="clear" w:pos="709"/>
        </w:tabs>
        <w:spacing w:after="0"/>
        <w:ind w:firstLine="0"/>
        <w:jc w:val="center"/>
        <w:rPr>
          <w:rFonts w:ascii="Times New Roman" w:eastAsia="Calibri" w:hAnsi="Times New Roman" w:cs="Times New Roman"/>
          <w:b/>
          <w:sz w:val="24"/>
        </w:rPr>
      </w:pPr>
      <w:r w:rsidRPr="00E864DD">
        <w:rPr>
          <w:rFonts w:ascii="Times New Roman" w:eastAsia="Calibri" w:hAnsi="Times New Roman" w:cs="Times New Roman"/>
          <w:b/>
          <w:sz w:val="24"/>
        </w:rPr>
        <w:t xml:space="preserve">Ilustração </w:t>
      </w:r>
      <w:r w:rsidRPr="0021525C">
        <w:rPr>
          <w:rFonts w:ascii="Times New Roman" w:eastAsia="Calibri" w:hAnsi="Times New Roman" w:cs="Times New Roman"/>
          <w:b/>
          <w:sz w:val="24"/>
        </w:rPr>
        <w:t>5</w:t>
      </w:r>
      <w:r w:rsidRPr="00E864DD">
        <w:rPr>
          <w:rFonts w:ascii="Times New Roman" w:eastAsia="Calibri" w:hAnsi="Times New Roman" w:cs="Times New Roman"/>
          <w:b/>
          <w:sz w:val="24"/>
        </w:rPr>
        <w:t xml:space="preserve">a – Sobre </w:t>
      </w:r>
      <w:r w:rsidRPr="0021525C">
        <w:rPr>
          <w:rFonts w:ascii="Times New Roman" w:eastAsia="Calibri" w:hAnsi="Times New Roman" w:cs="Times New Roman"/>
          <w:b/>
          <w:sz w:val="24"/>
        </w:rPr>
        <w:t>os equipamentos do laboratório.</w:t>
      </w:r>
    </w:p>
    <w:p w14:paraId="52CE94AB"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1F1F0938" w14:textId="781676A8" w:rsidR="00FA6D15" w:rsidRPr="0021525C" w:rsidRDefault="00FA6D15" w:rsidP="00086844">
      <w:pPr>
        <w:spacing w:after="0"/>
        <w:ind w:firstLine="708"/>
        <w:rPr>
          <w:rFonts w:ascii="Times New Roman" w:hAnsi="Times New Roman" w:cs="Times New Roman"/>
        </w:rPr>
      </w:pPr>
    </w:p>
    <w:p w14:paraId="10D2FBF4" w14:textId="77777777" w:rsidR="00E864DD" w:rsidRPr="0021525C" w:rsidRDefault="00E864DD" w:rsidP="00086844">
      <w:pPr>
        <w:spacing w:after="0"/>
        <w:ind w:firstLine="708"/>
        <w:rPr>
          <w:rFonts w:ascii="Times New Roman" w:hAnsi="Times New Roman" w:cs="Times New Roman"/>
        </w:rPr>
      </w:pPr>
    </w:p>
    <w:p w14:paraId="7FE93656" w14:textId="4DDA3535" w:rsidR="002D001B" w:rsidRPr="0021525C" w:rsidRDefault="00FA6D15" w:rsidP="00086844">
      <w:pPr>
        <w:spacing w:after="0"/>
        <w:ind w:firstLine="708"/>
        <w:rPr>
          <w:rFonts w:ascii="Times New Roman" w:hAnsi="Times New Roman" w:cs="Times New Roman"/>
          <w:sz w:val="24"/>
        </w:rPr>
      </w:pPr>
      <w:r w:rsidRPr="0021525C">
        <w:rPr>
          <w:rFonts w:ascii="Times New Roman" w:hAnsi="Times New Roman" w:cs="Times New Roman"/>
          <w:sz w:val="24"/>
          <w:szCs w:val="32"/>
        </w:rPr>
        <w:t xml:space="preserve">Dessa maneira, observa-se a mudança ocorrida sobre os conhecimentos básicos no ensino de química, em relação ao funcionamento e utilidade do aparelho de destilação simples, quando comparamos a Figura 5a </w:t>
      </w:r>
      <w:r w:rsidR="00FF43FB" w:rsidRPr="0021525C">
        <w:rPr>
          <w:rFonts w:ascii="Times New Roman" w:hAnsi="Times New Roman" w:cs="Times New Roman"/>
          <w:sz w:val="24"/>
          <w:szCs w:val="32"/>
        </w:rPr>
        <w:t>com a Figura 5b</w:t>
      </w:r>
      <w:r w:rsidRPr="0021525C">
        <w:rPr>
          <w:rFonts w:ascii="Times New Roman" w:hAnsi="Times New Roman" w:cs="Times New Roman"/>
          <w:sz w:val="24"/>
          <w:szCs w:val="32"/>
        </w:rPr>
        <w:t xml:space="preserve"> mostra que houve uma grande contribuição com a aplicação da proposta na escola, </w:t>
      </w:r>
      <w:r w:rsidRPr="0021525C">
        <w:rPr>
          <w:rFonts w:ascii="Times New Roman" w:hAnsi="Times New Roman" w:cs="Times New Roman"/>
          <w:sz w:val="24"/>
        </w:rPr>
        <w:t>onde levou os alunos a conhecerem o equipamento de destilação, além de sua função e utilização.</w:t>
      </w:r>
      <w:r w:rsidR="00FF43FB" w:rsidRPr="0021525C">
        <w:rPr>
          <w:rFonts w:ascii="Times New Roman" w:hAnsi="Times New Roman" w:cs="Times New Roman"/>
          <w:sz w:val="24"/>
        </w:rPr>
        <w:tab/>
        <w:t xml:space="preserve">Após essa abordagem, a sexta questão refere-se ao interesse dos alunos por aulas contendo atividades práticas laboratoriais. Neste sentido a Figura 6 ilustra o expressivo </w:t>
      </w:r>
      <w:r w:rsidR="0044129A" w:rsidRPr="0021525C">
        <w:rPr>
          <w:rFonts w:ascii="Times New Roman" w:hAnsi="Times New Roman" w:cs="Times New Roman"/>
          <w:sz w:val="24"/>
        </w:rPr>
        <w:t>interesse dos alunos por tais atividades:</w:t>
      </w:r>
    </w:p>
    <w:p w14:paraId="254148DA" w14:textId="755EBE25" w:rsidR="0044129A" w:rsidRPr="0021525C" w:rsidRDefault="0044129A" w:rsidP="00086844">
      <w:pPr>
        <w:pStyle w:val="Recuodecorpodetexto21"/>
        <w:spacing w:before="240" w:line="240" w:lineRule="auto"/>
        <w:ind w:firstLine="709"/>
        <w:rPr>
          <w:color w:val="auto"/>
          <w:sz w:val="22"/>
          <w:szCs w:val="22"/>
        </w:rPr>
      </w:pPr>
      <w:r w:rsidRPr="0021525C">
        <w:rPr>
          <w:noProof/>
          <w:color w:val="auto"/>
          <w:sz w:val="22"/>
          <w:szCs w:val="22"/>
          <w:lang w:eastAsia="pt-BR"/>
        </w:rPr>
        <w:drawing>
          <wp:inline distT="0" distB="0" distL="0" distR="0" wp14:anchorId="149E644D" wp14:editId="48BE793F">
            <wp:extent cx="4733364" cy="2303263"/>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3139" cy="2317752"/>
                    </a:xfrm>
                    <a:prstGeom prst="rect">
                      <a:avLst/>
                    </a:prstGeom>
                    <a:noFill/>
                  </pic:spPr>
                </pic:pic>
              </a:graphicData>
            </a:graphic>
          </wp:inline>
        </w:drawing>
      </w:r>
    </w:p>
    <w:p w14:paraId="29BD4BFA" w14:textId="4AFB6DD2" w:rsidR="00E864DD" w:rsidRPr="00E864DD" w:rsidRDefault="00E864DD" w:rsidP="00086844">
      <w:pPr>
        <w:tabs>
          <w:tab w:val="clear" w:pos="709"/>
        </w:tabs>
        <w:spacing w:after="0"/>
        <w:ind w:firstLine="0"/>
        <w:jc w:val="center"/>
        <w:rPr>
          <w:rFonts w:ascii="Times New Roman" w:eastAsia="Calibri" w:hAnsi="Times New Roman" w:cs="Times New Roman"/>
          <w:b/>
          <w:sz w:val="24"/>
        </w:rPr>
      </w:pPr>
      <w:r w:rsidRPr="00E864DD">
        <w:rPr>
          <w:rFonts w:ascii="Times New Roman" w:eastAsia="Calibri" w:hAnsi="Times New Roman" w:cs="Times New Roman"/>
          <w:b/>
          <w:sz w:val="24"/>
        </w:rPr>
        <w:t xml:space="preserve">Ilustração </w:t>
      </w:r>
      <w:r w:rsidRPr="0021525C">
        <w:rPr>
          <w:rFonts w:ascii="Times New Roman" w:eastAsia="Calibri" w:hAnsi="Times New Roman" w:cs="Times New Roman"/>
          <w:b/>
          <w:sz w:val="24"/>
        </w:rPr>
        <w:t>6</w:t>
      </w:r>
      <w:r w:rsidRPr="00E864DD">
        <w:rPr>
          <w:rFonts w:ascii="Times New Roman" w:eastAsia="Calibri" w:hAnsi="Times New Roman" w:cs="Times New Roman"/>
          <w:b/>
          <w:sz w:val="24"/>
        </w:rPr>
        <w:t xml:space="preserve"> –</w:t>
      </w:r>
      <w:r w:rsidRPr="0021525C">
        <w:t xml:space="preserve"> </w:t>
      </w:r>
      <w:r w:rsidRPr="0021525C">
        <w:rPr>
          <w:rFonts w:ascii="Times New Roman" w:eastAsia="Calibri" w:hAnsi="Times New Roman" w:cs="Times New Roman"/>
          <w:b/>
          <w:sz w:val="24"/>
        </w:rPr>
        <w:t>Sobre o interesse dos alunos nas aulas práticas.</w:t>
      </w:r>
      <w:r w:rsidRPr="00E864DD">
        <w:rPr>
          <w:rFonts w:ascii="Times New Roman" w:eastAsia="Calibri" w:hAnsi="Times New Roman" w:cs="Times New Roman"/>
          <w:b/>
          <w:sz w:val="24"/>
        </w:rPr>
        <w:t xml:space="preserve"> </w:t>
      </w:r>
    </w:p>
    <w:p w14:paraId="5E186CBE"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p w14:paraId="5D76FACF" w14:textId="77777777" w:rsidR="00C61713" w:rsidRPr="0021525C" w:rsidRDefault="00C61713" w:rsidP="00086844">
      <w:pPr>
        <w:pStyle w:val="Recuodecorpodetexto21"/>
        <w:spacing w:after="0" w:line="240" w:lineRule="auto"/>
        <w:ind w:firstLine="709"/>
        <w:rPr>
          <w:color w:val="auto"/>
          <w:sz w:val="20"/>
          <w:szCs w:val="20"/>
        </w:rPr>
      </w:pPr>
    </w:p>
    <w:p w14:paraId="419D527D" w14:textId="57511A9E" w:rsidR="0044129A" w:rsidRPr="0021525C" w:rsidRDefault="0044129A" w:rsidP="00086844">
      <w:pPr>
        <w:pStyle w:val="Recuodecorpodetexto21"/>
        <w:spacing w:after="0" w:line="240" w:lineRule="auto"/>
        <w:ind w:firstLine="709"/>
        <w:rPr>
          <w:color w:val="auto"/>
        </w:rPr>
      </w:pPr>
      <w:r w:rsidRPr="0021525C">
        <w:rPr>
          <w:color w:val="auto"/>
        </w:rPr>
        <w:t xml:space="preserve">Estes dados refletem a disposição e empenho dos alunos durante a intervenção realizada. Não houve resistência por parte nenhum aluno em participar da atividade proposta, ao passo que demostraram motivados e curiosos a verificar na prática o que fora trabalhado teoricamente. </w:t>
      </w:r>
    </w:p>
    <w:p w14:paraId="4C979377" w14:textId="2597821A" w:rsidR="0044129A" w:rsidRPr="0021525C" w:rsidRDefault="0044129A" w:rsidP="00086844">
      <w:pPr>
        <w:pStyle w:val="Recuodecorpodetexto21"/>
        <w:spacing w:after="0" w:line="240" w:lineRule="auto"/>
        <w:ind w:firstLine="709"/>
        <w:rPr>
          <w:color w:val="auto"/>
        </w:rPr>
      </w:pPr>
      <w:r w:rsidRPr="0021525C">
        <w:rPr>
          <w:color w:val="auto"/>
        </w:rPr>
        <w:t xml:space="preserve">Deste modo, foi possível empregar uma atividade no qual envolveu todos os alunos da turma, mostrando assim o desejo deles por mais aulas diferenciadas, pois o uso de práticas no laboratório serve como um importante auxilio e suporte para o ensino de química, que proporciona o interesse nos alunos, atraindo para as aulas e intensificando a interação dos alunos no processo de ensino e aprendizagem </w:t>
      </w:r>
      <w:bookmarkStart w:id="4" w:name="_Hlk529711251"/>
      <w:r w:rsidRPr="0021525C">
        <w:rPr>
          <w:color w:val="auto"/>
        </w:rPr>
        <w:t>(LIMA et al.,2011</w:t>
      </w:r>
      <w:bookmarkEnd w:id="4"/>
      <w:r w:rsidRPr="0021525C">
        <w:rPr>
          <w:color w:val="auto"/>
        </w:rPr>
        <w:t>).</w:t>
      </w:r>
    </w:p>
    <w:p w14:paraId="6F8AA945" w14:textId="77777777" w:rsidR="00C61713" w:rsidRPr="0021525C" w:rsidRDefault="00C61713" w:rsidP="00086844">
      <w:pPr>
        <w:spacing w:after="0"/>
        <w:ind w:firstLine="708"/>
        <w:rPr>
          <w:rFonts w:ascii="Times New Roman" w:hAnsi="Times New Roman" w:cs="Times New Roman"/>
          <w:sz w:val="24"/>
        </w:rPr>
      </w:pPr>
      <w:r w:rsidRPr="0021525C">
        <w:rPr>
          <w:rFonts w:ascii="Times New Roman" w:hAnsi="Times New Roman" w:cs="Times New Roman"/>
          <w:sz w:val="24"/>
          <w:szCs w:val="32"/>
        </w:rPr>
        <w:t xml:space="preserve">Em contrapartida ao desejo pelas aulas práticas dos alunos. </w:t>
      </w:r>
      <w:bookmarkStart w:id="5" w:name="_Hlk529711257"/>
      <w:proofErr w:type="spellStart"/>
      <w:r w:rsidRPr="0021525C">
        <w:rPr>
          <w:rFonts w:ascii="Times New Roman" w:hAnsi="Times New Roman" w:cs="Times New Roman"/>
          <w:sz w:val="24"/>
          <w:szCs w:val="32"/>
        </w:rPr>
        <w:t>Malafai</w:t>
      </w:r>
      <w:proofErr w:type="spellEnd"/>
      <w:r w:rsidRPr="0021525C">
        <w:rPr>
          <w:rFonts w:ascii="Times New Roman" w:hAnsi="Times New Roman" w:cs="Times New Roman"/>
          <w:sz w:val="24"/>
          <w:szCs w:val="32"/>
        </w:rPr>
        <w:t xml:space="preserve"> et al (2008) </w:t>
      </w:r>
      <w:bookmarkEnd w:id="5"/>
      <w:r w:rsidRPr="0021525C">
        <w:rPr>
          <w:rFonts w:ascii="Times New Roman" w:hAnsi="Times New Roman" w:cs="Times New Roman"/>
          <w:sz w:val="24"/>
          <w:szCs w:val="32"/>
        </w:rPr>
        <w:t xml:space="preserve">mostra que o medo e a perda pelo interesse por parte dos alunos, na disciplina de química pode ser expressada devido a não </w:t>
      </w:r>
      <w:r w:rsidRPr="0021525C">
        <w:rPr>
          <w:rFonts w:ascii="Times New Roman" w:hAnsi="Times New Roman" w:cs="Times New Roman"/>
          <w:sz w:val="24"/>
        </w:rPr>
        <w:t>compreensão e assimilação dos conceitos básicos de química. E dessa maneira, quando conseguimos inserir as práticas experimentais como um recurso benéfico, permitimos assim, a consolidação dos conceitos vistos na teoria.</w:t>
      </w:r>
    </w:p>
    <w:p w14:paraId="6B494112" w14:textId="24A8CBF8" w:rsidR="00C61713" w:rsidRPr="0021525C" w:rsidRDefault="00C61713" w:rsidP="00086844">
      <w:pPr>
        <w:spacing w:after="0"/>
        <w:ind w:firstLine="708"/>
        <w:rPr>
          <w:rFonts w:ascii="Times New Roman" w:hAnsi="Times New Roman" w:cs="Times New Roman"/>
          <w:sz w:val="24"/>
        </w:rPr>
      </w:pPr>
      <w:r w:rsidRPr="0021525C">
        <w:rPr>
          <w:rFonts w:ascii="Times New Roman" w:hAnsi="Times New Roman" w:cs="Times New Roman"/>
          <w:sz w:val="24"/>
        </w:rPr>
        <w:t xml:space="preserve">Quanto a essa contextualização, dedicou-se a </w:t>
      </w:r>
      <w:r w:rsidR="00BD0908" w:rsidRPr="0021525C">
        <w:rPr>
          <w:rFonts w:ascii="Times New Roman" w:hAnsi="Times New Roman" w:cs="Times New Roman"/>
          <w:sz w:val="24"/>
        </w:rPr>
        <w:t>última</w:t>
      </w:r>
      <w:r w:rsidRPr="0021525C">
        <w:rPr>
          <w:rFonts w:ascii="Times New Roman" w:hAnsi="Times New Roman" w:cs="Times New Roman"/>
          <w:sz w:val="24"/>
        </w:rPr>
        <w:t xml:space="preserve"> questão para investigar se os alunos acreditam que atividades práticas de laboratório auxiliam na compreensão dos conteúdos trabalhados teoricamente. </w:t>
      </w:r>
    </w:p>
    <w:p w14:paraId="2C14B898" w14:textId="2321BC1A" w:rsidR="00C61713" w:rsidRPr="0021525C" w:rsidRDefault="00C61713" w:rsidP="00086844">
      <w:pPr>
        <w:ind w:firstLine="708"/>
        <w:rPr>
          <w:rFonts w:ascii="Times New Roman" w:hAnsi="Times New Roman" w:cs="Times New Roman"/>
          <w:sz w:val="24"/>
          <w:szCs w:val="32"/>
        </w:rPr>
      </w:pPr>
      <w:r w:rsidRPr="0021525C">
        <w:rPr>
          <w:rFonts w:ascii="Times New Roman" w:hAnsi="Times New Roman" w:cs="Times New Roman"/>
          <w:sz w:val="24"/>
          <w:szCs w:val="32"/>
        </w:rPr>
        <w:t xml:space="preserve">Conforme Figura 7, consegue-se perceber a importância de uma inserção de proposta diferente, que envolva práticas experimentais na escola, pois mostra que grande parte dos alunos (94%) concordam que a atividade proposta a eles serviu como um auxílio para os conceitos vistos na teoria. </w:t>
      </w:r>
    </w:p>
    <w:p w14:paraId="2801B5B4" w14:textId="2218D573" w:rsidR="0044129A" w:rsidRPr="0021525C" w:rsidRDefault="00B72FC7" w:rsidP="00086844">
      <w:pPr>
        <w:pStyle w:val="Recuodecorpodetexto21"/>
        <w:spacing w:before="240" w:line="240" w:lineRule="auto"/>
        <w:ind w:firstLine="709"/>
        <w:rPr>
          <w:color w:val="auto"/>
          <w:sz w:val="22"/>
          <w:szCs w:val="22"/>
        </w:rPr>
      </w:pPr>
      <w:r w:rsidRPr="0021525C">
        <w:rPr>
          <w:color w:val="auto"/>
          <w:sz w:val="22"/>
          <w:szCs w:val="22"/>
        </w:rPr>
        <w:lastRenderedPageBreak/>
        <w:t xml:space="preserve"> </w:t>
      </w:r>
      <w:r w:rsidR="00C61713" w:rsidRPr="0021525C">
        <w:rPr>
          <w:noProof/>
          <w:color w:val="auto"/>
          <w:lang w:eastAsia="pt-BR"/>
        </w:rPr>
        <w:drawing>
          <wp:inline distT="0" distB="0" distL="0" distR="0" wp14:anchorId="357813AC" wp14:editId="354B87F7">
            <wp:extent cx="4840941" cy="2057400"/>
            <wp:effectExtent l="0" t="0" r="1714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264123" w14:textId="26FDAD47" w:rsidR="00E864DD" w:rsidRPr="009B79EC" w:rsidRDefault="00E864DD" w:rsidP="00086844">
      <w:pPr>
        <w:spacing w:after="0"/>
        <w:ind w:firstLine="0"/>
        <w:rPr>
          <w:rFonts w:ascii="Times New Roman" w:eastAsia="Calibri" w:hAnsi="Times New Roman" w:cs="Times New Roman"/>
          <w:b/>
          <w:sz w:val="24"/>
        </w:rPr>
      </w:pPr>
      <w:bookmarkStart w:id="6" w:name="_Toc516778430"/>
      <w:r w:rsidRPr="0021525C">
        <w:rPr>
          <w:rFonts w:ascii="Times New Roman" w:hAnsi="Times New Roman" w:cs="Times New Roman"/>
        </w:rPr>
        <w:tab/>
      </w:r>
      <w:r w:rsidRPr="009B79EC">
        <w:rPr>
          <w:rFonts w:ascii="Times New Roman" w:eastAsia="Calibri" w:hAnsi="Times New Roman" w:cs="Times New Roman"/>
          <w:b/>
          <w:sz w:val="24"/>
        </w:rPr>
        <w:t xml:space="preserve">Ilustração </w:t>
      </w:r>
      <w:r w:rsidRPr="0021525C">
        <w:rPr>
          <w:rFonts w:ascii="Times New Roman" w:eastAsia="Calibri" w:hAnsi="Times New Roman" w:cs="Times New Roman"/>
          <w:b/>
          <w:sz w:val="24"/>
        </w:rPr>
        <w:t>7</w:t>
      </w:r>
      <w:r w:rsidRPr="009B79EC">
        <w:rPr>
          <w:rFonts w:ascii="Times New Roman" w:eastAsia="Calibri" w:hAnsi="Times New Roman" w:cs="Times New Roman"/>
          <w:b/>
          <w:sz w:val="24"/>
        </w:rPr>
        <w:t xml:space="preserve">– </w:t>
      </w:r>
      <w:r w:rsidRPr="0021525C">
        <w:rPr>
          <w:rFonts w:ascii="Times New Roman" w:eastAsia="Calibri" w:hAnsi="Times New Roman" w:cs="Times New Roman"/>
          <w:b/>
          <w:sz w:val="24"/>
        </w:rPr>
        <w:t>Sobre a contribuição da prática</w:t>
      </w:r>
      <w:r w:rsidRPr="009B79EC">
        <w:rPr>
          <w:rFonts w:ascii="Times New Roman" w:eastAsia="Calibri" w:hAnsi="Times New Roman" w:cs="Times New Roman"/>
          <w:b/>
          <w:sz w:val="24"/>
        </w:rPr>
        <w:t>.</w:t>
      </w:r>
    </w:p>
    <w:p w14:paraId="079DC18C" w14:textId="77777777" w:rsidR="00E864DD" w:rsidRPr="00E864DD" w:rsidRDefault="00E864DD" w:rsidP="00086844">
      <w:pPr>
        <w:tabs>
          <w:tab w:val="clear" w:pos="709"/>
        </w:tabs>
        <w:spacing w:after="0"/>
        <w:ind w:firstLine="0"/>
        <w:rPr>
          <w:rFonts w:ascii="Times New Roman" w:eastAsia="Calibri" w:hAnsi="Times New Roman" w:cs="Times New Roman"/>
          <w:sz w:val="16"/>
          <w:szCs w:val="16"/>
        </w:rPr>
      </w:pPr>
      <w:r w:rsidRPr="00E864DD">
        <w:rPr>
          <w:rFonts w:ascii="Times New Roman" w:eastAsia="Calibri" w:hAnsi="Times New Roman" w:cs="Times New Roman"/>
          <w:sz w:val="16"/>
          <w:szCs w:val="16"/>
        </w:rPr>
        <w:t>Fonte: Realizado pelo autor.</w:t>
      </w:r>
    </w:p>
    <w:bookmarkEnd w:id="6"/>
    <w:p w14:paraId="754525E3" w14:textId="340D37BE" w:rsidR="00E06F7E" w:rsidRPr="0021525C" w:rsidRDefault="00AE7863" w:rsidP="00086844">
      <w:pPr>
        <w:spacing w:after="0"/>
        <w:ind w:firstLine="708"/>
        <w:rPr>
          <w:rFonts w:ascii="Times New Roman" w:hAnsi="Times New Roman" w:cs="Times New Roman"/>
          <w:sz w:val="24"/>
        </w:rPr>
      </w:pPr>
      <w:r w:rsidRPr="0021525C">
        <w:rPr>
          <w:rFonts w:ascii="Times New Roman" w:hAnsi="Times New Roman" w:cs="Times New Roman"/>
          <w:sz w:val="24"/>
        </w:rPr>
        <w:t>Percebe-se com esses dados que a estimulação pela utilização do laboratório serviu como uma estratégia de ensino, ao qual deve ser mantida constantemente e direcionada para que possa proporcionar ao discente uma compreensão significativa, dessa maneira, permitir meios que consigam relacionar conceitos vistos em sala de aula, no qual possam relacionar e verificar no seu cotidiano</w:t>
      </w:r>
      <w:r w:rsidR="003C1ED7" w:rsidRPr="0021525C">
        <w:rPr>
          <w:rFonts w:ascii="Times New Roman" w:hAnsi="Times New Roman" w:cs="Times New Roman"/>
          <w:sz w:val="24"/>
        </w:rPr>
        <w:t>.</w:t>
      </w:r>
    </w:p>
    <w:p w14:paraId="2CEC49B9" w14:textId="46A06DCF" w:rsidR="002D001B" w:rsidRPr="0021525C" w:rsidRDefault="00E06F7E" w:rsidP="00086844">
      <w:pPr>
        <w:spacing w:after="0"/>
        <w:ind w:firstLine="708"/>
        <w:rPr>
          <w:rFonts w:ascii="Times New Roman" w:hAnsi="Times New Roman" w:cs="Times New Roman"/>
          <w:sz w:val="24"/>
        </w:rPr>
      </w:pPr>
      <w:r w:rsidRPr="0021525C">
        <w:rPr>
          <w:rFonts w:ascii="Times New Roman" w:hAnsi="Times New Roman" w:cs="Times New Roman"/>
          <w:sz w:val="24"/>
        </w:rPr>
        <w:t>De modo geral com a análise dos dados pode-se perceber que a breve intervenção realizada foi capaz de mostrar expressiva mudança no que se refere às concepções desses alunos quanto a importância de atividades experimentais e sobre tudo na percepção de realizar link entre teoria e prática.</w:t>
      </w:r>
    </w:p>
    <w:p w14:paraId="13A17F02" w14:textId="77777777" w:rsidR="00086844" w:rsidRPr="0021525C" w:rsidRDefault="00086844" w:rsidP="00086844">
      <w:pPr>
        <w:spacing w:after="0"/>
        <w:ind w:firstLine="708"/>
        <w:rPr>
          <w:rFonts w:ascii="Times New Roman" w:hAnsi="Times New Roman" w:cs="Times New Roman"/>
          <w:sz w:val="24"/>
        </w:rPr>
      </w:pPr>
    </w:p>
    <w:p w14:paraId="336BFC68" w14:textId="64EE47F7" w:rsidR="000A5757" w:rsidRPr="0021525C" w:rsidRDefault="00086844" w:rsidP="00086844">
      <w:pPr>
        <w:pStyle w:val="Subttulo2"/>
        <w:spacing w:before="0" w:after="0"/>
        <w:rPr>
          <w:rFonts w:ascii="Times New Roman" w:hAnsi="Times New Roman" w:cs="Times New Roman"/>
          <w:b w:val="0"/>
          <w:bCs/>
          <w:i/>
          <w:iCs/>
          <w:sz w:val="24"/>
        </w:rPr>
      </w:pPr>
      <w:r w:rsidRPr="0021525C">
        <w:rPr>
          <w:rFonts w:ascii="Times New Roman" w:hAnsi="Times New Roman" w:cs="Times New Roman"/>
          <w:b w:val="0"/>
          <w:bCs/>
          <w:i/>
          <w:iCs/>
          <w:sz w:val="24"/>
        </w:rPr>
        <w:tab/>
      </w:r>
      <w:r w:rsidR="000A5757" w:rsidRPr="0021525C">
        <w:rPr>
          <w:rFonts w:ascii="Times New Roman" w:hAnsi="Times New Roman" w:cs="Times New Roman"/>
          <w:b w:val="0"/>
          <w:bCs/>
          <w:i/>
          <w:iCs/>
          <w:sz w:val="24"/>
        </w:rPr>
        <w:t>Análise do Questionário</w:t>
      </w:r>
      <w:r w:rsidR="002A397C" w:rsidRPr="0021525C">
        <w:rPr>
          <w:rFonts w:ascii="Times New Roman" w:hAnsi="Times New Roman" w:cs="Times New Roman"/>
          <w:b w:val="0"/>
          <w:bCs/>
          <w:i/>
          <w:iCs/>
          <w:sz w:val="24"/>
        </w:rPr>
        <w:t xml:space="preserve"> </w:t>
      </w:r>
      <w:r w:rsidR="0001707E" w:rsidRPr="0021525C">
        <w:rPr>
          <w:rFonts w:ascii="Times New Roman" w:hAnsi="Times New Roman" w:cs="Times New Roman"/>
          <w:b w:val="0"/>
          <w:bCs/>
          <w:i/>
          <w:iCs/>
          <w:sz w:val="24"/>
        </w:rPr>
        <w:t xml:space="preserve">– </w:t>
      </w:r>
      <w:r w:rsidR="002A397C" w:rsidRPr="0021525C">
        <w:rPr>
          <w:rFonts w:ascii="Times New Roman" w:hAnsi="Times New Roman" w:cs="Times New Roman"/>
          <w:b w:val="0"/>
          <w:bCs/>
          <w:i/>
          <w:iCs/>
          <w:sz w:val="24"/>
        </w:rPr>
        <w:t>Professor</w:t>
      </w:r>
    </w:p>
    <w:p w14:paraId="70A050D4" w14:textId="1F357980" w:rsidR="00E10106" w:rsidRPr="0021525C" w:rsidRDefault="00B75353" w:rsidP="00086844">
      <w:pPr>
        <w:spacing w:after="0"/>
        <w:ind w:firstLine="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O questionário do professor foi elaborado com 4 perguntas abertas, onde o mesmo apresentou sua opinião no que diz respeito a aulas práticas, metodologias e importância de trabalhos voltados para a experimentação.</w:t>
      </w:r>
    </w:p>
    <w:p w14:paraId="67888CA3" w14:textId="6182D780" w:rsidR="0001707E" w:rsidRPr="0021525C" w:rsidRDefault="00B75353" w:rsidP="00086844">
      <w:pPr>
        <w:spacing w:after="0"/>
        <w:ind w:firstLine="0"/>
        <w:rPr>
          <w:rFonts w:ascii="Times New Roman" w:hAnsi="Times New Roman" w:cs="Times New Roman"/>
          <w:i/>
          <w:sz w:val="24"/>
        </w:rPr>
      </w:pPr>
      <w:r w:rsidRPr="0021525C">
        <w:rPr>
          <w:rFonts w:ascii="Times New Roman" w:hAnsi="Times New Roman" w:cs="Times New Roman"/>
          <w:szCs w:val="20"/>
        </w:rPr>
        <w:tab/>
      </w:r>
      <w:r w:rsidR="00E06F7E" w:rsidRPr="0021525C">
        <w:rPr>
          <w:rFonts w:ascii="Times New Roman" w:hAnsi="Times New Roman" w:cs="Times New Roman"/>
          <w:sz w:val="24"/>
        </w:rPr>
        <w:t xml:space="preserve">Sendo assim, inicialmente procurou investigar se há efetiva utilização das dependências do laboratório de química da escola por meio da questão 1: </w:t>
      </w:r>
      <w:r w:rsidR="00E06F7E" w:rsidRPr="0021525C">
        <w:rPr>
          <w:rFonts w:ascii="Times New Roman" w:hAnsi="Times New Roman" w:cs="Times New Roman"/>
          <w:i/>
          <w:sz w:val="24"/>
        </w:rPr>
        <w:t>“</w:t>
      </w:r>
      <w:r w:rsidR="0001707E" w:rsidRPr="0021525C">
        <w:rPr>
          <w:rFonts w:ascii="Times New Roman" w:hAnsi="Times New Roman" w:cs="Times New Roman"/>
          <w:i/>
          <w:sz w:val="24"/>
        </w:rPr>
        <w:t>Você costuma utilizar o laboratório de química nas suas aulas?</w:t>
      </w:r>
      <w:r w:rsidR="00E06F7E" w:rsidRPr="0021525C">
        <w:rPr>
          <w:rFonts w:ascii="Times New Roman" w:hAnsi="Times New Roman" w:cs="Times New Roman"/>
          <w:i/>
          <w:sz w:val="24"/>
        </w:rPr>
        <w:t>”</w:t>
      </w:r>
    </w:p>
    <w:p w14:paraId="1313A3F1" w14:textId="73922596" w:rsidR="0001707E" w:rsidRPr="0021525C" w:rsidRDefault="00B75353" w:rsidP="00086844">
      <w:pPr>
        <w:spacing w:after="0"/>
        <w:ind w:firstLine="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Por ser apenas um professor participante, a</w:t>
      </w:r>
      <w:r w:rsidR="00E06F7E" w:rsidRPr="0021525C">
        <w:rPr>
          <w:rFonts w:ascii="Times New Roman" w:hAnsi="Times New Roman" w:cs="Times New Roman"/>
          <w:sz w:val="24"/>
        </w:rPr>
        <w:t>s</w:t>
      </w:r>
      <w:r w:rsidR="0001707E" w:rsidRPr="0021525C">
        <w:rPr>
          <w:rFonts w:ascii="Times New Roman" w:hAnsi="Times New Roman" w:cs="Times New Roman"/>
          <w:sz w:val="24"/>
        </w:rPr>
        <w:t xml:space="preserve"> respostas dele estão assinaladas com a letra R</w:t>
      </w:r>
      <w:r w:rsidR="00E06F7E" w:rsidRPr="0021525C">
        <w:rPr>
          <w:rFonts w:ascii="Times New Roman" w:hAnsi="Times New Roman" w:cs="Times New Roman"/>
          <w:sz w:val="24"/>
        </w:rPr>
        <w:t>, seguida do número correspondente à questão</w:t>
      </w:r>
      <w:r w:rsidR="0001707E" w:rsidRPr="0021525C">
        <w:rPr>
          <w:rFonts w:ascii="Times New Roman" w:hAnsi="Times New Roman" w:cs="Times New Roman"/>
          <w:sz w:val="24"/>
        </w:rPr>
        <w:t>, e o mesmo afirma que:</w:t>
      </w:r>
    </w:p>
    <w:p w14:paraId="55409BCC" w14:textId="43D84D97" w:rsidR="0001707E" w:rsidRPr="0021525C" w:rsidRDefault="0001707E" w:rsidP="00086844">
      <w:pPr>
        <w:spacing w:after="0"/>
        <w:rPr>
          <w:rFonts w:ascii="Times New Roman" w:hAnsi="Times New Roman" w:cs="Times New Roman"/>
          <w:i/>
          <w:sz w:val="24"/>
        </w:rPr>
      </w:pPr>
      <w:r w:rsidRPr="0021525C">
        <w:rPr>
          <w:rFonts w:ascii="Times New Roman" w:hAnsi="Times New Roman" w:cs="Times New Roman"/>
          <w:i/>
          <w:sz w:val="24"/>
        </w:rPr>
        <w:t>R1: “Utilizo poucas vezes, não consigo utilizar com frequência o laboratório devido à falta de reagentes, matérias básicos e vidrarias”</w:t>
      </w:r>
      <w:r w:rsidR="00E06F7E" w:rsidRPr="0021525C">
        <w:rPr>
          <w:rFonts w:ascii="Times New Roman" w:hAnsi="Times New Roman" w:cs="Times New Roman"/>
          <w:i/>
          <w:sz w:val="24"/>
        </w:rPr>
        <w:t>.</w:t>
      </w:r>
    </w:p>
    <w:p w14:paraId="319D5DFD" w14:textId="279DBCF8" w:rsidR="0001707E" w:rsidRPr="0021525C" w:rsidRDefault="00E06F7E" w:rsidP="00086844">
      <w:pPr>
        <w:spacing w:after="0"/>
        <w:ind w:firstLine="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 xml:space="preserve">Consegue-se perceber que um importante empecilho para o professor de química, é a parte que compõe o laboratório de química, no qual o espaço sente falta de materiais básicos para realização de aulas diferenciadas. Visto que </w:t>
      </w:r>
      <w:bookmarkStart w:id="7" w:name="_Hlk529711285"/>
      <w:r w:rsidR="0001707E" w:rsidRPr="0021525C">
        <w:rPr>
          <w:rFonts w:ascii="Times New Roman" w:hAnsi="Times New Roman" w:cs="Times New Roman"/>
          <w:sz w:val="24"/>
        </w:rPr>
        <w:t xml:space="preserve">Werthein e Cunha (2005), </w:t>
      </w:r>
      <w:bookmarkEnd w:id="7"/>
      <w:r w:rsidR="0001707E" w:rsidRPr="0021525C">
        <w:rPr>
          <w:rFonts w:ascii="Times New Roman" w:hAnsi="Times New Roman" w:cs="Times New Roman"/>
          <w:sz w:val="24"/>
        </w:rPr>
        <w:t>afirmam que a carência estrutural do espaço de laboratório, vidrarias, materiais básicos e reagentes, apresentam-se como fortes fatores que provocam a dificuldade na realização de aulas experimentais, o que promove uma deficiência no processo de ensino-aprendizagem.</w:t>
      </w:r>
    </w:p>
    <w:p w14:paraId="06C9E135" w14:textId="2E879534" w:rsidR="0001707E" w:rsidRPr="0021525C" w:rsidRDefault="00D43892" w:rsidP="00086844">
      <w:pPr>
        <w:pStyle w:val="PargrafodaLista"/>
        <w:spacing w:line="240" w:lineRule="auto"/>
        <w:ind w:left="0" w:firstLine="360"/>
        <w:jc w:val="both"/>
        <w:rPr>
          <w:rFonts w:ascii="Times New Roman" w:hAnsi="Times New Roman" w:cs="Times New Roman"/>
          <w:color w:val="auto"/>
          <w:sz w:val="32"/>
        </w:rPr>
      </w:pPr>
      <w:r w:rsidRPr="0021525C">
        <w:rPr>
          <w:rFonts w:ascii="Times New Roman" w:hAnsi="Times New Roman" w:cs="Times New Roman"/>
          <w:color w:val="auto"/>
        </w:rPr>
        <w:tab/>
        <w:t>Na sequência, questionou-se qual a concepção do professor sobre a contextualização da teoria trabalhada em sala de aula com atividades práticas:</w:t>
      </w:r>
      <w:r w:rsidR="0001707E" w:rsidRPr="0021525C">
        <w:rPr>
          <w:rFonts w:ascii="Times New Roman" w:eastAsiaTheme="minorHAnsi" w:hAnsi="Times New Roman" w:cs="Times New Roman"/>
          <w:b/>
          <w:color w:val="auto"/>
          <w:kern w:val="0"/>
          <w:lang w:eastAsia="en-US"/>
        </w:rPr>
        <w:t xml:space="preserve"> </w:t>
      </w:r>
      <w:r w:rsidRPr="0021525C">
        <w:rPr>
          <w:rFonts w:ascii="Times New Roman" w:eastAsiaTheme="minorHAnsi" w:hAnsi="Times New Roman" w:cs="Times New Roman"/>
          <w:i/>
          <w:color w:val="auto"/>
          <w:kern w:val="0"/>
          <w:lang w:eastAsia="en-US"/>
        </w:rPr>
        <w:t>“</w:t>
      </w:r>
      <w:r w:rsidR="0001707E" w:rsidRPr="0021525C">
        <w:rPr>
          <w:rFonts w:ascii="Times New Roman" w:eastAsiaTheme="minorHAnsi" w:hAnsi="Times New Roman" w:cs="Times New Roman"/>
          <w:i/>
          <w:color w:val="auto"/>
          <w:kern w:val="0"/>
          <w:lang w:eastAsia="en-US"/>
        </w:rPr>
        <w:t>Você acredita que a aplicação de trabalhos práticos, podem servir como auxilio para compreender a teoria?</w:t>
      </w:r>
      <w:r w:rsidRPr="0021525C">
        <w:rPr>
          <w:rFonts w:ascii="Times New Roman" w:eastAsiaTheme="minorHAnsi" w:hAnsi="Times New Roman" w:cs="Times New Roman"/>
          <w:i/>
          <w:color w:val="auto"/>
          <w:kern w:val="0"/>
          <w:lang w:eastAsia="en-US"/>
        </w:rPr>
        <w:t>”.</w:t>
      </w:r>
    </w:p>
    <w:p w14:paraId="09D16255" w14:textId="2284487A" w:rsidR="0001707E" w:rsidRPr="0021525C" w:rsidRDefault="00D43892" w:rsidP="00086844">
      <w:pPr>
        <w:spacing w:after="0"/>
        <w:ind w:firstLine="36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É evidente que o professor consegue ter a percepção da importância que trabalhos experimentais exercem, observa-se isso na resposta da segunda pergunta:</w:t>
      </w:r>
    </w:p>
    <w:p w14:paraId="153881BB" w14:textId="026002C5" w:rsidR="00997F1A" w:rsidRPr="0021525C" w:rsidRDefault="00B75353" w:rsidP="00086844">
      <w:pPr>
        <w:spacing w:after="0"/>
        <w:ind w:firstLine="0"/>
        <w:rPr>
          <w:rFonts w:ascii="Times New Roman" w:hAnsi="Times New Roman" w:cs="Times New Roman"/>
          <w:i/>
          <w:sz w:val="24"/>
        </w:rPr>
      </w:pPr>
      <w:r w:rsidRPr="0021525C">
        <w:rPr>
          <w:rFonts w:ascii="Times New Roman" w:hAnsi="Times New Roman" w:cs="Times New Roman"/>
          <w:i/>
          <w:sz w:val="24"/>
        </w:rPr>
        <w:tab/>
      </w:r>
      <w:r w:rsidR="0001707E" w:rsidRPr="0021525C">
        <w:rPr>
          <w:rFonts w:ascii="Times New Roman" w:hAnsi="Times New Roman" w:cs="Times New Roman"/>
          <w:i/>
          <w:sz w:val="24"/>
        </w:rPr>
        <w:t>R2: “Sim, a ideia visual traz um aprimoramento para a compreensão do conteúdo estudado em sala de aula”</w:t>
      </w:r>
      <w:r w:rsidR="00D43892" w:rsidRPr="0021525C">
        <w:rPr>
          <w:rFonts w:ascii="Times New Roman" w:hAnsi="Times New Roman" w:cs="Times New Roman"/>
          <w:i/>
          <w:sz w:val="24"/>
        </w:rPr>
        <w:t>.</w:t>
      </w:r>
    </w:p>
    <w:p w14:paraId="347E1052" w14:textId="5A427E15" w:rsidR="0001707E" w:rsidRPr="0021525C" w:rsidRDefault="00D43892" w:rsidP="00086844">
      <w:pPr>
        <w:spacing w:after="0"/>
        <w:rPr>
          <w:rFonts w:ascii="Times New Roman" w:hAnsi="Times New Roman" w:cs="Times New Roman"/>
          <w:sz w:val="24"/>
        </w:rPr>
      </w:pPr>
      <w:r w:rsidRPr="0021525C">
        <w:rPr>
          <w:rFonts w:ascii="Times New Roman" w:hAnsi="Times New Roman" w:cs="Times New Roman"/>
          <w:sz w:val="24"/>
        </w:rPr>
        <w:lastRenderedPageBreak/>
        <w:tab/>
      </w:r>
      <w:r w:rsidR="0001707E" w:rsidRPr="0021525C">
        <w:rPr>
          <w:rFonts w:ascii="Times New Roman" w:hAnsi="Times New Roman" w:cs="Times New Roman"/>
          <w:sz w:val="24"/>
        </w:rPr>
        <w:t xml:space="preserve">A possibilidade de poder ver os fenômenos que acontecem em uma reação por exemplo, acaba facilitando para que o aluno consiga compreender o que acontece, a ideia de poder ver os acontecimentos se torna um grande auxilio para que os alunos relacionem os assuntos de livros, com os fenômenos que acontecem a sua frente. É sabendo disso que </w:t>
      </w:r>
      <w:bookmarkStart w:id="8" w:name="_Hlk529711295"/>
      <w:r w:rsidR="0001707E" w:rsidRPr="0021525C">
        <w:rPr>
          <w:rFonts w:ascii="Times New Roman" w:hAnsi="Times New Roman" w:cs="Times New Roman"/>
          <w:sz w:val="24"/>
        </w:rPr>
        <w:t xml:space="preserve">Nascimento e Ventura (2003) </w:t>
      </w:r>
      <w:bookmarkEnd w:id="8"/>
      <w:r w:rsidR="0001707E" w:rsidRPr="0021525C">
        <w:rPr>
          <w:rFonts w:ascii="Times New Roman" w:hAnsi="Times New Roman" w:cs="Times New Roman"/>
          <w:sz w:val="24"/>
        </w:rPr>
        <w:t>ressaltam que existe uma dificuldade de absorver certos conceitos vistos na sala de aula, as práticas realizadas no laboratório servem como uma estratégia para ensino de química, contribuindo assim para o crescimento na compreensão dos assuntos de química.</w:t>
      </w:r>
    </w:p>
    <w:p w14:paraId="6344DA60" w14:textId="6CC18ACF" w:rsidR="0001707E" w:rsidRPr="0021525C" w:rsidRDefault="00997F1A" w:rsidP="00086844">
      <w:pPr>
        <w:spacing w:after="0"/>
        <w:rPr>
          <w:rFonts w:ascii="Times New Roman" w:hAnsi="Times New Roman" w:cs="Times New Roman"/>
          <w:i/>
          <w:sz w:val="24"/>
        </w:rPr>
      </w:pPr>
      <w:r w:rsidRPr="0021525C">
        <w:rPr>
          <w:rFonts w:ascii="Times New Roman" w:hAnsi="Times New Roman" w:cs="Times New Roman"/>
          <w:sz w:val="24"/>
        </w:rPr>
        <w:t xml:space="preserve">A questão três buscou conhecer a importância da referente pesquisa para o processo de ensino-aprendizado: </w:t>
      </w:r>
      <w:r w:rsidR="0001707E" w:rsidRPr="0021525C">
        <w:rPr>
          <w:rFonts w:ascii="Times New Roman" w:hAnsi="Times New Roman" w:cs="Times New Roman"/>
          <w:i/>
          <w:sz w:val="24"/>
        </w:rPr>
        <w:t>“Na sua concepção, a aplicação desse projeto teve alguma contribuição para o aprendizado dos alunos, sobre os conceitos de química?</w:t>
      </w:r>
      <w:r w:rsidRPr="0021525C">
        <w:rPr>
          <w:rFonts w:ascii="Times New Roman" w:hAnsi="Times New Roman" w:cs="Times New Roman"/>
          <w:i/>
          <w:sz w:val="24"/>
        </w:rPr>
        <w:t>”</w:t>
      </w:r>
    </w:p>
    <w:p w14:paraId="6E434E21" w14:textId="11782D3C" w:rsidR="0001707E" w:rsidRPr="0021525C" w:rsidRDefault="00742140" w:rsidP="00086844">
      <w:pPr>
        <w:spacing w:after="0"/>
        <w:ind w:firstLine="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Ao levar para sala de aula uma metodologia que pudesse envolver os alunos, que promovesse uma dinamização nas aulas de química, buscou-se ter o conhecimento pela visão do professor, se essas propostas poderiam ter uma utilidade e contribuição para a aprendizagem. É possível observar isso na resposta do professor:</w:t>
      </w:r>
    </w:p>
    <w:p w14:paraId="3D9A5356" w14:textId="77777777" w:rsidR="00B75353" w:rsidRPr="0021525C" w:rsidRDefault="00B75353" w:rsidP="00086844">
      <w:pPr>
        <w:spacing w:after="0"/>
        <w:ind w:firstLine="0"/>
        <w:rPr>
          <w:rFonts w:ascii="Times New Roman" w:hAnsi="Times New Roman" w:cs="Times New Roman"/>
          <w:i/>
          <w:sz w:val="24"/>
        </w:rPr>
      </w:pPr>
      <w:r w:rsidRPr="0021525C">
        <w:rPr>
          <w:rFonts w:ascii="Times New Roman" w:hAnsi="Times New Roman" w:cs="Times New Roman"/>
          <w:i/>
          <w:sz w:val="24"/>
        </w:rPr>
        <w:tab/>
      </w:r>
      <w:r w:rsidR="0001707E" w:rsidRPr="0021525C">
        <w:rPr>
          <w:rFonts w:ascii="Times New Roman" w:hAnsi="Times New Roman" w:cs="Times New Roman"/>
          <w:i/>
          <w:sz w:val="24"/>
        </w:rPr>
        <w:t>R3: Sim, o fato de ser uma proposta onde permite que os alunos construam os instrumentos com materiais alternativos, desperta neles o interesse de saber sua finalidade e utilização, contribuindo para o enriquecimento sobre os conceitos de química.</w:t>
      </w:r>
    </w:p>
    <w:p w14:paraId="12F085BC" w14:textId="66D2BC9A" w:rsidR="0001707E" w:rsidRPr="0021525C" w:rsidRDefault="00742140" w:rsidP="00086844">
      <w:pPr>
        <w:spacing w:after="0"/>
        <w:ind w:firstLine="0"/>
        <w:rPr>
          <w:rFonts w:ascii="Times New Roman" w:hAnsi="Times New Roman" w:cs="Times New Roman"/>
          <w:sz w:val="24"/>
        </w:rPr>
      </w:pPr>
      <w:r w:rsidRPr="0021525C">
        <w:rPr>
          <w:rFonts w:ascii="Times New Roman" w:hAnsi="Times New Roman" w:cs="Times New Roman"/>
          <w:sz w:val="24"/>
        </w:rPr>
        <w:tab/>
      </w:r>
      <w:r w:rsidR="0001707E" w:rsidRPr="0021525C">
        <w:rPr>
          <w:rFonts w:ascii="Times New Roman" w:hAnsi="Times New Roman" w:cs="Times New Roman"/>
          <w:sz w:val="24"/>
        </w:rPr>
        <w:t>Ao integrar uma metodologia que permita aos alunos, conhecer e trabalhar novos conhecimentos, pode-se perceber que o ensino da química se torna mais atrativo para os alunos, o ensino com práticas experimentais exerce uma grande importância na aprendizagem. Dessa maneira, quando o professor se depara com falta de recursos, materiais que não estejam disponíveis nos laboratórios, faz-se necessário que o mesmo busque adaptações em suas aulas, buscar a utilização de métodos que possam trabalhar com meios de fácil acesso, materiais alternativos e que permitam a relação com a realidade dos alunos, tornando assim uma importante ajuda para a compreensão dos alunos (</w:t>
      </w:r>
      <w:bookmarkStart w:id="9" w:name="_Hlk529711304"/>
      <w:r w:rsidR="0001707E" w:rsidRPr="0021525C">
        <w:rPr>
          <w:rFonts w:ascii="Times New Roman" w:hAnsi="Times New Roman" w:cs="Times New Roman"/>
          <w:sz w:val="24"/>
        </w:rPr>
        <w:t>CAPELETTO, 1992</w:t>
      </w:r>
      <w:bookmarkEnd w:id="9"/>
      <w:r w:rsidR="0001707E" w:rsidRPr="0021525C">
        <w:rPr>
          <w:rFonts w:ascii="Times New Roman" w:hAnsi="Times New Roman" w:cs="Times New Roman"/>
          <w:sz w:val="24"/>
        </w:rPr>
        <w:t>).</w:t>
      </w:r>
    </w:p>
    <w:p w14:paraId="30472A2E" w14:textId="2F88125D" w:rsidR="0001707E" w:rsidRPr="0021525C" w:rsidRDefault="00997F1A" w:rsidP="00086844">
      <w:pPr>
        <w:pStyle w:val="Corpodetexto"/>
        <w:spacing w:line="240" w:lineRule="auto"/>
        <w:ind w:firstLine="360"/>
        <w:rPr>
          <w:color w:val="auto"/>
          <w:sz w:val="32"/>
          <w:szCs w:val="32"/>
        </w:rPr>
      </w:pPr>
      <w:r w:rsidRPr="0021525C">
        <w:rPr>
          <w:color w:val="auto"/>
          <w:szCs w:val="32"/>
        </w:rPr>
        <w:tab/>
        <w:t>A última q</w:t>
      </w:r>
      <w:r w:rsidR="0001707E" w:rsidRPr="0021525C">
        <w:rPr>
          <w:color w:val="auto"/>
          <w:szCs w:val="32"/>
        </w:rPr>
        <w:t>uestão</w:t>
      </w:r>
      <w:r w:rsidRPr="0021525C">
        <w:rPr>
          <w:color w:val="auto"/>
          <w:szCs w:val="32"/>
        </w:rPr>
        <w:t xml:space="preserve"> </w:t>
      </w:r>
      <w:r w:rsidRPr="0021525C">
        <w:rPr>
          <w:color w:val="auto"/>
        </w:rPr>
        <w:t xml:space="preserve">buscou-se identificar os fatores do porque o professor não trabalha com formas diferentes: </w:t>
      </w:r>
      <w:r w:rsidR="0001707E" w:rsidRPr="0021525C">
        <w:rPr>
          <w:i/>
          <w:color w:val="auto"/>
          <w:szCs w:val="32"/>
        </w:rPr>
        <w:t>“Por que em sua aula, não utiliza métodos diferentes com meio alternativos e materiais de fácil acesso, já que existe uma carência em materiais no laboratório?</w:t>
      </w:r>
    </w:p>
    <w:p w14:paraId="7388C1DF" w14:textId="49E143E4" w:rsidR="0001707E" w:rsidRPr="0021525C" w:rsidRDefault="00B75353" w:rsidP="00086844">
      <w:pPr>
        <w:pStyle w:val="Corpodetexto"/>
        <w:spacing w:line="240" w:lineRule="auto"/>
        <w:rPr>
          <w:i/>
          <w:color w:val="auto"/>
        </w:rPr>
      </w:pPr>
      <w:r w:rsidRPr="0021525C">
        <w:rPr>
          <w:i/>
          <w:color w:val="auto"/>
        </w:rPr>
        <w:tab/>
      </w:r>
      <w:r w:rsidR="0001707E" w:rsidRPr="0021525C">
        <w:rPr>
          <w:i/>
          <w:color w:val="auto"/>
        </w:rPr>
        <w:t xml:space="preserve">R4: “A grande carga horaria e a quantidade elevada de alunos dificultam o trabalho fora da sala de aula, além disso não tinha pensado em trabalhar com materiais alternativos, mas sim apenas com o que existe no laboratório” </w:t>
      </w:r>
    </w:p>
    <w:p w14:paraId="0A239E25" w14:textId="13B1A6C2" w:rsidR="0001707E" w:rsidRPr="0021525C" w:rsidRDefault="00742140" w:rsidP="00086844">
      <w:pPr>
        <w:pStyle w:val="Corpodetexto"/>
        <w:spacing w:line="240" w:lineRule="auto"/>
        <w:ind w:firstLine="360"/>
        <w:rPr>
          <w:color w:val="auto"/>
        </w:rPr>
      </w:pPr>
      <w:r w:rsidRPr="0021525C">
        <w:rPr>
          <w:color w:val="auto"/>
        </w:rPr>
        <w:tab/>
      </w:r>
      <w:r w:rsidR="0001707E" w:rsidRPr="0021525C">
        <w:rPr>
          <w:color w:val="auto"/>
        </w:rPr>
        <w:t xml:space="preserve">É indiscutível a necessidade em promover novas maneiras que envolvam os alunos nas aulas de química. </w:t>
      </w:r>
      <w:bookmarkStart w:id="10" w:name="_Hlk529711312"/>
      <w:r w:rsidR="0001707E" w:rsidRPr="0021525C">
        <w:rPr>
          <w:color w:val="auto"/>
        </w:rPr>
        <w:t>Santos e Schnetzler (1996</w:t>
      </w:r>
      <w:bookmarkEnd w:id="10"/>
      <w:r w:rsidR="0001707E" w:rsidRPr="0021525C">
        <w:rPr>
          <w:color w:val="auto"/>
        </w:rPr>
        <w:t>) ressaltam que é necessário a realização e apresentação de novos conteúdos, métodos, formas de avaliação, que seja visto não apenas como algo atrativo, mas sim como um instrumento que proporcione a construção de conceitos e aprendizagem.</w:t>
      </w:r>
    </w:p>
    <w:p w14:paraId="13769629" w14:textId="21571A2C" w:rsidR="0001707E" w:rsidRPr="0021525C" w:rsidRDefault="00742140" w:rsidP="00086844">
      <w:pPr>
        <w:pStyle w:val="Corpodetexto"/>
        <w:spacing w:line="240" w:lineRule="auto"/>
        <w:ind w:firstLine="360"/>
        <w:rPr>
          <w:color w:val="auto"/>
        </w:rPr>
      </w:pPr>
      <w:r w:rsidRPr="0021525C">
        <w:rPr>
          <w:color w:val="auto"/>
        </w:rPr>
        <w:tab/>
      </w:r>
      <w:r w:rsidR="0001707E" w:rsidRPr="0021525C">
        <w:rPr>
          <w:color w:val="auto"/>
        </w:rPr>
        <w:t>Algumas condições que as escolas apresentam, são vistos como fatores que também são apontados pelo professor, como a ausência de materiais, espaço físicos, a grande quantidade de alunos nas turmas, além da vontade do professor em trabalha apenas com materiais que estão presentes e disponíveis no laboratório, são fatores considerados responsáveis pela falta do uso de aulas diferenciadas (</w:t>
      </w:r>
      <w:bookmarkStart w:id="11" w:name="_Hlk529711324"/>
      <w:r w:rsidR="0001707E" w:rsidRPr="0021525C">
        <w:rPr>
          <w:color w:val="auto"/>
        </w:rPr>
        <w:t>KOGLER, 2014)</w:t>
      </w:r>
      <w:bookmarkEnd w:id="11"/>
    </w:p>
    <w:p w14:paraId="084B574F" w14:textId="4B19C0E4" w:rsidR="00E94571" w:rsidRPr="0021525C" w:rsidRDefault="00545374" w:rsidP="00086844">
      <w:pPr>
        <w:pStyle w:val="Ttulo3"/>
        <w:rPr>
          <w:rFonts w:ascii="Times New Roman" w:hAnsi="Times New Roman" w:cs="Times New Roman"/>
          <w:sz w:val="24"/>
          <w:szCs w:val="32"/>
        </w:rPr>
      </w:pPr>
      <w:r w:rsidRPr="0021525C">
        <w:rPr>
          <w:rFonts w:ascii="Times New Roman" w:hAnsi="Times New Roman" w:cs="Times New Roman"/>
          <w:sz w:val="24"/>
          <w:szCs w:val="32"/>
        </w:rPr>
        <w:t>considerações finais</w:t>
      </w:r>
      <w:r w:rsidR="007A79E3" w:rsidRPr="0021525C">
        <w:rPr>
          <w:rFonts w:ascii="Times New Roman" w:hAnsi="Times New Roman" w:cs="Times New Roman"/>
          <w:sz w:val="24"/>
          <w:szCs w:val="32"/>
        </w:rPr>
        <w:t xml:space="preserve"> </w:t>
      </w:r>
    </w:p>
    <w:p w14:paraId="7CD8676C" w14:textId="26B194F9" w:rsidR="00B75353" w:rsidRPr="0021525C" w:rsidRDefault="00975211" w:rsidP="00086844">
      <w:pPr>
        <w:tabs>
          <w:tab w:val="clear" w:pos="709"/>
        </w:tabs>
        <w:autoSpaceDE w:val="0"/>
        <w:autoSpaceDN w:val="0"/>
        <w:adjustRightInd w:val="0"/>
        <w:spacing w:after="0"/>
        <w:ind w:firstLine="0"/>
        <w:rPr>
          <w:rFonts w:ascii="Times New Roman" w:hAnsi="Times New Roman" w:cs="Times New Roman"/>
          <w:sz w:val="24"/>
        </w:rPr>
      </w:pPr>
      <w:r w:rsidRPr="0021525C">
        <w:rPr>
          <w:rFonts w:ascii="Times New Roman" w:hAnsi="Times New Roman" w:cs="Times New Roman"/>
          <w:sz w:val="24"/>
        </w:rPr>
        <w:tab/>
      </w:r>
      <w:r w:rsidR="00B75353" w:rsidRPr="0021525C">
        <w:rPr>
          <w:rFonts w:ascii="Times New Roman" w:hAnsi="Times New Roman" w:cs="Times New Roman"/>
          <w:sz w:val="24"/>
        </w:rPr>
        <w:t xml:space="preserve">A prática docente exige do professor dedicação e comprometimento, pois precisa ser reflexiva com suas ações e buscar estratégias de aprendizagem que contribuam para a </w:t>
      </w:r>
      <w:r w:rsidR="00B75353" w:rsidRPr="0021525C">
        <w:rPr>
          <w:rFonts w:ascii="Times New Roman" w:hAnsi="Times New Roman" w:cs="Times New Roman"/>
          <w:sz w:val="24"/>
        </w:rPr>
        <w:lastRenderedPageBreak/>
        <w:t>obtenção de resultados significativos no processo ensino-aprendizagem, levando sempre em consideração as particularidades dos alunos. É nessa perspectiva que as demonstrações práticas e a experimentação ganham espaço no cenário educacional, servindo como ferramentas essenciais para tal finalidade.</w:t>
      </w:r>
    </w:p>
    <w:p w14:paraId="4BB63B2D" w14:textId="77777777" w:rsidR="00975211" w:rsidRPr="0021525C" w:rsidRDefault="00271E0B" w:rsidP="00086844">
      <w:pPr>
        <w:spacing w:after="0"/>
        <w:ind w:firstLine="708"/>
        <w:rPr>
          <w:rFonts w:ascii="Times New Roman" w:hAnsi="Times New Roman" w:cs="Times New Roman"/>
          <w:sz w:val="24"/>
        </w:rPr>
      </w:pPr>
      <w:r w:rsidRPr="0021525C">
        <w:rPr>
          <w:rFonts w:ascii="Times New Roman" w:hAnsi="Times New Roman" w:cs="Times New Roman"/>
          <w:sz w:val="24"/>
        </w:rPr>
        <w:t xml:space="preserve">O desenvolvimento da atividade experimental, como sugestão de apoio pedagógico, serviu para mostrar a grande importância que existe </w:t>
      </w:r>
      <w:r w:rsidR="00975211" w:rsidRPr="0021525C">
        <w:rPr>
          <w:rFonts w:ascii="Times New Roman" w:hAnsi="Times New Roman" w:cs="Times New Roman"/>
          <w:sz w:val="24"/>
        </w:rPr>
        <w:t>em associar</w:t>
      </w:r>
      <w:r w:rsidRPr="0021525C">
        <w:rPr>
          <w:rFonts w:ascii="Times New Roman" w:hAnsi="Times New Roman" w:cs="Times New Roman"/>
          <w:sz w:val="24"/>
        </w:rPr>
        <w:t xml:space="preserve"> teoria e prática, além de possibilitar a contextualização dos conceitos de química com o cotidiano dos alunos</w:t>
      </w:r>
      <w:r w:rsidR="00B75353" w:rsidRPr="0021525C">
        <w:rPr>
          <w:rFonts w:ascii="Times New Roman" w:hAnsi="Times New Roman" w:cs="Times New Roman"/>
          <w:sz w:val="24"/>
        </w:rPr>
        <w:t xml:space="preserve">. </w:t>
      </w:r>
    </w:p>
    <w:p w14:paraId="43B9605C" w14:textId="74329582" w:rsidR="00271E0B" w:rsidRPr="0021525C" w:rsidRDefault="00975211" w:rsidP="00086844">
      <w:pPr>
        <w:spacing w:after="0"/>
        <w:ind w:firstLine="708"/>
        <w:rPr>
          <w:rFonts w:ascii="Times New Roman" w:hAnsi="Times New Roman" w:cs="Times New Roman"/>
          <w:sz w:val="24"/>
        </w:rPr>
      </w:pPr>
      <w:r w:rsidRPr="0021525C">
        <w:rPr>
          <w:rFonts w:ascii="Times New Roman" w:hAnsi="Times New Roman" w:cs="Times New Roman"/>
          <w:sz w:val="24"/>
        </w:rPr>
        <w:t>Os alunos demonstram-se mais ativos durante aulas práticas, pois o dinamismo destas atividades atrai a atenção dos mesmos, e os colocam como promotores da contração do conhecimento.</w:t>
      </w:r>
      <w:r w:rsidR="00271E0B" w:rsidRPr="0021525C">
        <w:rPr>
          <w:rFonts w:ascii="Times New Roman" w:hAnsi="Times New Roman" w:cs="Times New Roman"/>
          <w:sz w:val="24"/>
        </w:rPr>
        <w:t xml:space="preserve"> </w:t>
      </w:r>
    </w:p>
    <w:p w14:paraId="31AC9D93" w14:textId="77777777" w:rsidR="00545374" w:rsidRPr="0021525C" w:rsidRDefault="00545374" w:rsidP="00086844">
      <w:pPr>
        <w:rPr>
          <w:rFonts w:ascii="Times New Roman" w:hAnsi="Times New Roman" w:cs="Times New Roman"/>
          <w:sz w:val="24"/>
          <w:szCs w:val="32"/>
        </w:rPr>
      </w:pPr>
    </w:p>
    <w:p w14:paraId="311F5A4D" w14:textId="1AD7FFA3" w:rsidR="005C092B" w:rsidRPr="0021525C" w:rsidRDefault="00204030" w:rsidP="00086844">
      <w:pPr>
        <w:pStyle w:val="Ttulo3"/>
        <w:rPr>
          <w:rFonts w:ascii="Times New Roman" w:hAnsi="Times New Roman" w:cs="Times New Roman"/>
          <w:sz w:val="24"/>
          <w:szCs w:val="32"/>
        </w:rPr>
      </w:pPr>
      <w:r w:rsidRPr="0021525C">
        <w:rPr>
          <w:rFonts w:ascii="Times New Roman" w:hAnsi="Times New Roman" w:cs="Times New Roman"/>
          <w:sz w:val="24"/>
          <w:szCs w:val="32"/>
        </w:rPr>
        <w:t>Referências</w:t>
      </w:r>
    </w:p>
    <w:p w14:paraId="6FCF2BB0" w14:textId="3F0A23D4" w:rsidR="0072169B" w:rsidRPr="0021525C" w:rsidRDefault="0072169B" w:rsidP="00086844">
      <w:pPr>
        <w:pStyle w:val="Corpodetexto"/>
        <w:spacing w:line="240" w:lineRule="auto"/>
        <w:ind w:left="340" w:hanging="340"/>
        <w:rPr>
          <w:color w:val="auto"/>
        </w:rPr>
      </w:pPr>
      <w:r w:rsidRPr="0021525C">
        <w:rPr>
          <w:color w:val="auto"/>
        </w:rPr>
        <w:t>ALCARÁ, A</w:t>
      </w:r>
      <w:r w:rsidR="00E864DD" w:rsidRPr="0021525C">
        <w:rPr>
          <w:color w:val="auto"/>
        </w:rPr>
        <w:t>.</w:t>
      </w:r>
      <w:r w:rsidRPr="0021525C">
        <w:rPr>
          <w:color w:val="auto"/>
        </w:rPr>
        <w:t xml:space="preserve"> R</w:t>
      </w:r>
      <w:r w:rsidR="00E864DD" w:rsidRPr="0021525C">
        <w:rPr>
          <w:color w:val="auto"/>
        </w:rPr>
        <w:t>.</w:t>
      </w:r>
      <w:r w:rsidRPr="0021525C">
        <w:rPr>
          <w:color w:val="auto"/>
        </w:rPr>
        <w:t xml:space="preserve"> </w:t>
      </w:r>
      <w:r w:rsidRPr="0021525C">
        <w:rPr>
          <w:bCs/>
          <w:i/>
          <w:iCs/>
          <w:color w:val="auto"/>
        </w:rPr>
        <w:t>Das Redes Sociais à Inovação</w:t>
      </w:r>
      <w:r w:rsidRPr="0021525C">
        <w:rPr>
          <w:color w:val="auto"/>
        </w:rPr>
        <w:t>. Cia. Inf., Brasília, v. 34, n. 2, ago. 2005.</w:t>
      </w:r>
    </w:p>
    <w:p w14:paraId="79CBF7A5" w14:textId="77777777" w:rsidR="0072169B" w:rsidRPr="0021525C" w:rsidRDefault="0072169B" w:rsidP="00086844">
      <w:pPr>
        <w:pStyle w:val="Corpodetexto"/>
        <w:spacing w:line="240" w:lineRule="auto"/>
        <w:ind w:left="340" w:hanging="340"/>
        <w:rPr>
          <w:color w:val="auto"/>
        </w:rPr>
      </w:pPr>
      <w:r w:rsidRPr="0021525C">
        <w:rPr>
          <w:color w:val="auto"/>
        </w:rPr>
        <w:t xml:space="preserve">APPOLINÁRIO, F.; ATLAS, (Ed.) </w:t>
      </w:r>
      <w:r w:rsidRPr="0021525C">
        <w:rPr>
          <w:bCs/>
          <w:i/>
          <w:iCs/>
          <w:color w:val="auto"/>
        </w:rPr>
        <w:t>Dicionário de Metodologia Científica</w:t>
      </w:r>
      <w:r w:rsidRPr="0021525C">
        <w:rPr>
          <w:color w:val="auto"/>
        </w:rPr>
        <w:t>. São Paulo: Atlas, 2007. </w:t>
      </w:r>
    </w:p>
    <w:p w14:paraId="0EBAF706" w14:textId="66E1A2AC" w:rsidR="0072169B" w:rsidRPr="0021525C" w:rsidRDefault="0072169B" w:rsidP="00086844">
      <w:pPr>
        <w:pStyle w:val="Corpodetexto"/>
        <w:spacing w:line="240" w:lineRule="auto"/>
        <w:ind w:left="340" w:hanging="340"/>
        <w:rPr>
          <w:color w:val="auto"/>
        </w:rPr>
      </w:pPr>
      <w:r w:rsidRPr="0021525C">
        <w:rPr>
          <w:color w:val="auto"/>
        </w:rPr>
        <w:t xml:space="preserve">BERNARDELLI, M. S. </w:t>
      </w:r>
      <w:r w:rsidRPr="0021525C">
        <w:rPr>
          <w:bCs/>
          <w:i/>
          <w:iCs/>
          <w:color w:val="auto"/>
        </w:rPr>
        <w:t>Encantar para ensinar: um procedimento alternativo para o ensino de química.</w:t>
      </w:r>
      <w:r w:rsidRPr="0021525C">
        <w:rPr>
          <w:b/>
          <w:color w:val="auto"/>
        </w:rPr>
        <w:t xml:space="preserve"> </w:t>
      </w:r>
      <w:r w:rsidRPr="0021525C">
        <w:rPr>
          <w:color w:val="auto"/>
        </w:rPr>
        <w:t>In: CONGRESSO BRASILEIRO DE PSICOTERAPIAS CORPORAIS, 9, 2004, Foz do Iguaçu. Anais... [</w:t>
      </w:r>
      <w:proofErr w:type="spellStart"/>
      <w:r w:rsidRPr="0021525C">
        <w:rPr>
          <w:color w:val="auto"/>
        </w:rPr>
        <w:t>S.l</w:t>
      </w:r>
      <w:proofErr w:type="spellEnd"/>
      <w:r w:rsidRPr="0021525C">
        <w:rPr>
          <w:color w:val="auto"/>
        </w:rPr>
        <w:t>.]: Centro Reichiano, 2004. 1 CD-ROM.)</w:t>
      </w:r>
    </w:p>
    <w:p w14:paraId="35A34CCA" w14:textId="77777777" w:rsidR="0072169B" w:rsidRPr="0021525C" w:rsidRDefault="0072169B" w:rsidP="00086844">
      <w:pPr>
        <w:tabs>
          <w:tab w:val="clear" w:pos="709"/>
        </w:tabs>
        <w:autoSpaceDE w:val="0"/>
        <w:autoSpaceDN w:val="0"/>
        <w:adjustRightInd w:val="0"/>
        <w:spacing w:after="0"/>
        <w:ind w:firstLine="0"/>
        <w:rPr>
          <w:rFonts w:ascii="Times New Roman" w:hAnsi="Times New Roman" w:cs="Times New Roman"/>
          <w:sz w:val="24"/>
        </w:rPr>
      </w:pPr>
      <w:r w:rsidRPr="0021525C">
        <w:rPr>
          <w:rFonts w:ascii="Times New Roman" w:hAnsi="Times New Roman" w:cs="Times New Roman"/>
          <w:sz w:val="24"/>
        </w:rPr>
        <w:t xml:space="preserve">BEVILACQUA, Gabriela Dias &amp; SILVA, Robson Coutinho. O ensino de ciências na 5ª série através da experimentação. Vol. 10: 84-92. Ciências &amp; Cognição, 2007. Disponível em </w:t>
      </w:r>
      <w:hyperlink r:id="rId16" w:history="1">
        <w:r w:rsidRPr="0021525C">
          <w:rPr>
            <w:rStyle w:val="Hyperlink"/>
            <w:rFonts w:ascii="Times New Roman" w:hAnsi="Times New Roman" w:cs="Times New Roman"/>
            <w:color w:val="auto"/>
            <w:sz w:val="24"/>
          </w:rPr>
          <w:t>http://www.cienciasecognicao.org</w:t>
        </w:r>
      </w:hyperlink>
      <w:r w:rsidRPr="0021525C">
        <w:rPr>
          <w:rFonts w:ascii="Times New Roman" w:hAnsi="Times New Roman" w:cs="Times New Roman"/>
          <w:sz w:val="24"/>
        </w:rPr>
        <w:t>.</w:t>
      </w:r>
    </w:p>
    <w:p w14:paraId="54C5B048" w14:textId="77777777" w:rsidR="0072169B" w:rsidRPr="0021525C" w:rsidRDefault="0072169B" w:rsidP="00086844">
      <w:pPr>
        <w:pStyle w:val="Corpodetexto"/>
        <w:spacing w:line="240" w:lineRule="auto"/>
        <w:ind w:left="340" w:hanging="340"/>
        <w:rPr>
          <w:color w:val="auto"/>
          <w:lang w:eastAsia="pt-BR"/>
        </w:rPr>
      </w:pPr>
      <w:r w:rsidRPr="0021525C">
        <w:rPr>
          <w:color w:val="auto"/>
        </w:rPr>
        <w:t>BRASIL</w:t>
      </w:r>
      <w:r w:rsidRPr="0021525C">
        <w:rPr>
          <w:color w:val="auto"/>
          <w:lang w:eastAsia="pt-BR"/>
        </w:rPr>
        <w:t xml:space="preserve">, </w:t>
      </w:r>
      <w:r w:rsidRPr="0021525C">
        <w:rPr>
          <w:bCs/>
          <w:i/>
          <w:iCs/>
          <w:color w:val="auto"/>
          <w:lang w:eastAsia="pt-BR"/>
        </w:rPr>
        <w:t>Ministério da Educação, Secretaria de Educação Média e Tecnológica. Parâmetros Curriculares Nacionais: Ensino Médio.</w:t>
      </w:r>
      <w:r w:rsidRPr="0021525C">
        <w:rPr>
          <w:color w:val="auto"/>
          <w:lang w:eastAsia="pt-BR"/>
        </w:rPr>
        <w:t xml:space="preserve"> Brasília:1999.</w:t>
      </w:r>
    </w:p>
    <w:p w14:paraId="48AC3D97" w14:textId="77777777" w:rsidR="0072169B" w:rsidRPr="0021525C" w:rsidRDefault="0072169B" w:rsidP="00086844">
      <w:pPr>
        <w:pStyle w:val="Corpodetexto"/>
        <w:spacing w:line="240" w:lineRule="auto"/>
        <w:ind w:left="340" w:hanging="340"/>
        <w:rPr>
          <w:color w:val="auto"/>
          <w:lang w:eastAsia="pt-BR"/>
        </w:rPr>
      </w:pPr>
      <w:r w:rsidRPr="0021525C">
        <w:rPr>
          <w:color w:val="auto"/>
        </w:rPr>
        <w:t xml:space="preserve">CAPELETTO, Armando. </w:t>
      </w:r>
      <w:r w:rsidRPr="0021525C">
        <w:rPr>
          <w:bCs/>
          <w:i/>
          <w:iCs/>
          <w:color w:val="auto"/>
        </w:rPr>
        <w:t>Biologia e Educação ambiental: Roteiros de trabalho.</w:t>
      </w:r>
      <w:r w:rsidRPr="0021525C">
        <w:rPr>
          <w:color w:val="auto"/>
        </w:rPr>
        <w:t xml:space="preserve"> Editora Ática, 1992. p. 224.</w:t>
      </w:r>
    </w:p>
    <w:p w14:paraId="12C3AE1D" w14:textId="77777777" w:rsidR="0072169B" w:rsidRPr="0021525C" w:rsidRDefault="0072169B" w:rsidP="00086844">
      <w:pPr>
        <w:spacing w:after="0"/>
        <w:ind w:left="340" w:hanging="340"/>
        <w:rPr>
          <w:rFonts w:ascii="Times New Roman" w:hAnsi="Times New Roman" w:cs="Times New Roman"/>
          <w:sz w:val="24"/>
          <w:lang w:eastAsia="zh-CN"/>
        </w:rPr>
      </w:pPr>
      <w:r w:rsidRPr="0021525C">
        <w:rPr>
          <w:rFonts w:ascii="Times New Roman" w:hAnsi="Times New Roman" w:cs="Times New Roman"/>
          <w:sz w:val="24"/>
        </w:rPr>
        <w:t xml:space="preserve">CARDOSO, S. P e COLINVAUX, D. </w:t>
      </w:r>
      <w:r w:rsidRPr="0021525C">
        <w:rPr>
          <w:rFonts w:ascii="Times New Roman" w:hAnsi="Times New Roman" w:cs="Times New Roman"/>
          <w:bCs/>
          <w:i/>
          <w:iCs/>
          <w:sz w:val="24"/>
        </w:rPr>
        <w:t xml:space="preserve">Explorando a Motivação para Estudar Química. </w:t>
      </w:r>
      <w:r w:rsidRPr="0021525C">
        <w:rPr>
          <w:rFonts w:ascii="Times New Roman" w:hAnsi="Times New Roman" w:cs="Times New Roman"/>
          <w:sz w:val="24"/>
        </w:rPr>
        <w:t>Química Nova. Ijuí, UNIJUÍ, v.23, n.3. p. 401-404, 2000.</w:t>
      </w:r>
    </w:p>
    <w:p w14:paraId="77FB435B" w14:textId="77777777" w:rsidR="0072169B" w:rsidRPr="0021525C" w:rsidRDefault="0072169B" w:rsidP="00086844">
      <w:pPr>
        <w:spacing w:after="0"/>
        <w:ind w:left="340" w:hanging="340"/>
        <w:rPr>
          <w:rFonts w:ascii="Times New Roman" w:hAnsi="Times New Roman" w:cs="Times New Roman"/>
          <w:sz w:val="24"/>
        </w:rPr>
      </w:pPr>
      <w:r w:rsidRPr="0021525C">
        <w:rPr>
          <w:rFonts w:ascii="Times New Roman" w:hAnsi="Times New Roman" w:cs="Times New Roman"/>
          <w:sz w:val="24"/>
          <w:lang w:val="en-US"/>
        </w:rPr>
        <w:t xml:space="preserve">CHASSOT, A. I. et al. </w:t>
      </w:r>
      <w:r w:rsidRPr="0021525C">
        <w:rPr>
          <w:rFonts w:ascii="Times New Roman" w:hAnsi="Times New Roman" w:cs="Times New Roman"/>
          <w:sz w:val="24"/>
        </w:rPr>
        <w:t xml:space="preserve">Química do Cotidiano: </w:t>
      </w:r>
      <w:r w:rsidRPr="0021525C">
        <w:rPr>
          <w:rFonts w:ascii="Times New Roman" w:hAnsi="Times New Roman" w:cs="Times New Roman"/>
          <w:bCs/>
          <w:i/>
          <w:iCs/>
          <w:sz w:val="24"/>
        </w:rPr>
        <w:t xml:space="preserve">pressupostos teóricos para elaboração de material didática alternativo. </w:t>
      </w:r>
      <w:r w:rsidRPr="0021525C">
        <w:rPr>
          <w:rFonts w:ascii="Times New Roman" w:hAnsi="Times New Roman" w:cs="Times New Roman"/>
          <w:sz w:val="24"/>
        </w:rPr>
        <w:t>Espaços da Escola, n.10, p.47-53, 1993.</w:t>
      </w:r>
    </w:p>
    <w:p w14:paraId="7D53FC6E" w14:textId="77777777" w:rsidR="0072169B" w:rsidRPr="0021525C" w:rsidRDefault="0072169B" w:rsidP="00086844">
      <w:pPr>
        <w:pStyle w:val="Corpodetexto"/>
        <w:spacing w:line="240" w:lineRule="auto"/>
        <w:ind w:left="340" w:hanging="340"/>
        <w:rPr>
          <w:color w:val="auto"/>
        </w:rPr>
      </w:pPr>
      <w:r w:rsidRPr="0021525C">
        <w:rPr>
          <w:color w:val="auto"/>
        </w:rPr>
        <w:t xml:space="preserve">CRUZ, T. P. </w:t>
      </w:r>
      <w:r w:rsidRPr="0021525C">
        <w:rPr>
          <w:bCs/>
          <w:i/>
          <w:iCs/>
          <w:color w:val="auto"/>
        </w:rPr>
        <w:t>O olhar do professor reflexivo sobre o fracasso escolar.</w:t>
      </w:r>
      <w:r w:rsidRPr="0021525C">
        <w:rPr>
          <w:color w:val="auto"/>
        </w:rPr>
        <w:t xml:space="preserve"> Revista de Educação, Linguagem e Literatura da UEG-Inhumas. Goiânia, v. 3, n. 1, p. 51- 62, 2011.</w:t>
      </w:r>
    </w:p>
    <w:p w14:paraId="1A080A44" w14:textId="77777777" w:rsidR="0072169B" w:rsidRPr="0021525C" w:rsidRDefault="0072169B" w:rsidP="00086844">
      <w:pPr>
        <w:pStyle w:val="Corpodetexto"/>
        <w:spacing w:line="240" w:lineRule="auto"/>
        <w:ind w:left="340" w:hanging="340"/>
        <w:rPr>
          <w:color w:val="auto"/>
        </w:rPr>
      </w:pPr>
      <w:r w:rsidRPr="0021525C">
        <w:rPr>
          <w:color w:val="auto"/>
        </w:rPr>
        <w:t xml:space="preserve">FEIJOO, AMLC. </w:t>
      </w:r>
      <w:r w:rsidRPr="0021525C">
        <w:rPr>
          <w:bCs/>
          <w:i/>
          <w:iCs/>
          <w:color w:val="auto"/>
        </w:rPr>
        <w:t>A pesquisa e a estatística na psicologia e na educação</w:t>
      </w:r>
      <w:r w:rsidRPr="0021525C">
        <w:rPr>
          <w:color w:val="auto"/>
        </w:rPr>
        <w:t xml:space="preserve"> [online]. Rio de Janeiro: Centro </w:t>
      </w:r>
      <w:proofErr w:type="spellStart"/>
      <w:r w:rsidRPr="0021525C">
        <w:rPr>
          <w:color w:val="auto"/>
        </w:rPr>
        <w:t>Edelstein</w:t>
      </w:r>
      <w:proofErr w:type="spellEnd"/>
      <w:r w:rsidRPr="0021525C">
        <w:rPr>
          <w:color w:val="auto"/>
        </w:rPr>
        <w:t xml:space="preserve"> de Pesquisas Sociais, 2010, 109p. ISBN: 978-85-7982-048-9. </w:t>
      </w:r>
      <w:proofErr w:type="spellStart"/>
      <w:r w:rsidRPr="0021525C">
        <w:rPr>
          <w:color w:val="auto"/>
        </w:rPr>
        <w:t>Available</w:t>
      </w:r>
      <w:proofErr w:type="spellEnd"/>
      <w:r w:rsidRPr="0021525C">
        <w:rPr>
          <w:color w:val="auto"/>
        </w:rPr>
        <w:t xml:space="preserve"> </w:t>
      </w:r>
      <w:proofErr w:type="spellStart"/>
      <w:r w:rsidRPr="0021525C">
        <w:rPr>
          <w:color w:val="auto"/>
        </w:rPr>
        <w:t>from</w:t>
      </w:r>
      <w:proofErr w:type="spellEnd"/>
      <w:r w:rsidRPr="0021525C">
        <w:rPr>
          <w:color w:val="auto"/>
        </w:rPr>
        <w:t xml:space="preserve"> SciELO Books &lt;http://books.scielo.org&gt;.</w:t>
      </w:r>
    </w:p>
    <w:p w14:paraId="417E8162" w14:textId="77777777" w:rsidR="0072169B" w:rsidRPr="0021525C" w:rsidRDefault="0072169B" w:rsidP="00086844">
      <w:pPr>
        <w:pStyle w:val="Corpodetexto"/>
        <w:spacing w:line="240" w:lineRule="auto"/>
        <w:ind w:left="340" w:hanging="340"/>
        <w:rPr>
          <w:color w:val="auto"/>
        </w:rPr>
      </w:pPr>
      <w:r w:rsidRPr="0021525C">
        <w:rPr>
          <w:color w:val="auto"/>
        </w:rPr>
        <w:t xml:space="preserve">FONSECA, M.R.M. </w:t>
      </w:r>
      <w:r w:rsidRPr="0021525C">
        <w:rPr>
          <w:bCs/>
          <w:i/>
          <w:iCs/>
          <w:color w:val="auto"/>
        </w:rPr>
        <w:t>Completamente química</w:t>
      </w:r>
      <w:r w:rsidRPr="0021525C">
        <w:rPr>
          <w:color w:val="auto"/>
        </w:rPr>
        <w:t>: química geral, São Paulo, 2001.</w:t>
      </w:r>
    </w:p>
    <w:p w14:paraId="2D366CA9" w14:textId="77777777" w:rsidR="0072169B" w:rsidRPr="0021525C" w:rsidRDefault="0072169B" w:rsidP="00086844">
      <w:pPr>
        <w:pStyle w:val="Corpodetexto"/>
        <w:spacing w:line="240" w:lineRule="auto"/>
        <w:ind w:left="340" w:hanging="340"/>
        <w:rPr>
          <w:color w:val="auto"/>
        </w:rPr>
      </w:pPr>
      <w:r w:rsidRPr="0021525C">
        <w:rPr>
          <w:color w:val="auto"/>
        </w:rPr>
        <w:t xml:space="preserve">FREUND, J. E.; SIMON, G. A. </w:t>
      </w:r>
      <w:r w:rsidRPr="0021525C">
        <w:rPr>
          <w:bCs/>
          <w:i/>
          <w:iCs/>
          <w:color w:val="auto"/>
        </w:rPr>
        <w:t>Estatística aplicada</w:t>
      </w:r>
      <w:r w:rsidRPr="0021525C">
        <w:rPr>
          <w:color w:val="auto"/>
        </w:rPr>
        <w:t>. 9. ed. Porto Alegre: Bookman, 2000.</w:t>
      </w:r>
    </w:p>
    <w:p w14:paraId="1BF363FE" w14:textId="6F08D603" w:rsidR="0072169B" w:rsidRPr="0021525C" w:rsidRDefault="0072169B" w:rsidP="00086844">
      <w:pPr>
        <w:pStyle w:val="Recuodecorpodetexto21"/>
        <w:spacing w:after="0" w:line="240" w:lineRule="auto"/>
        <w:ind w:left="340" w:hanging="340"/>
        <w:rPr>
          <w:color w:val="auto"/>
        </w:rPr>
      </w:pPr>
      <w:r w:rsidRPr="0021525C">
        <w:rPr>
          <w:color w:val="auto"/>
        </w:rPr>
        <w:t xml:space="preserve">FRIEDLANDER, </w:t>
      </w:r>
      <w:proofErr w:type="gramStart"/>
      <w:r w:rsidRPr="0021525C">
        <w:rPr>
          <w:color w:val="auto"/>
        </w:rPr>
        <w:t>M.R .</w:t>
      </w:r>
      <w:proofErr w:type="gramEnd"/>
      <w:r w:rsidRPr="0021525C">
        <w:rPr>
          <w:color w:val="auto"/>
        </w:rPr>
        <w:t xml:space="preserve"> </w:t>
      </w:r>
      <w:r w:rsidRPr="0021525C">
        <w:rPr>
          <w:i/>
          <w:iCs/>
          <w:color w:val="auto"/>
        </w:rPr>
        <w:t>O ensino dos procedimentos básicos no laboratório d e enfermagem</w:t>
      </w:r>
      <w:r w:rsidR="00E864DD" w:rsidRPr="0021525C">
        <w:rPr>
          <w:color w:val="auto"/>
        </w:rPr>
        <w:t>.</w:t>
      </w:r>
      <w:r w:rsidRPr="0021525C">
        <w:rPr>
          <w:color w:val="auto"/>
        </w:rPr>
        <w:t xml:space="preserve"> Rev. Esc. Enf. USP, </w:t>
      </w:r>
      <w:proofErr w:type="gramStart"/>
      <w:r w:rsidRPr="0021525C">
        <w:rPr>
          <w:color w:val="auto"/>
        </w:rPr>
        <w:t>Sã</w:t>
      </w:r>
      <w:proofErr w:type="gramEnd"/>
      <w:r w:rsidRPr="0021525C">
        <w:rPr>
          <w:color w:val="auto"/>
        </w:rPr>
        <w:t xml:space="preserve"> o Paulo, 18(2): 151-62, ago. 1984. </w:t>
      </w:r>
    </w:p>
    <w:p w14:paraId="634FBD85" w14:textId="77777777" w:rsidR="0072169B" w:rsidRPr="0021525C" w:rsidRDefault="0072169B" w:rsidP="00086844">
      <w:pPr>
        <w:pStyle w:val="Recuodecorpodetexto21"/>
        <w:spacing w:after="0" w:line="240" w:lineRule="auto"/>
        <w:ind w:left="340" w:hanging="340"/>
        <w:rPr>
          <w:color w:val="auto"/>
        </w:rPr>
      </w:pPr>
      <w:r w:rsidRPr="0021525C">
        <w:rPr>
          <w:color w:val="auto"/>
        </w:rPr>
        <w:t xml:space="preserve">GIORDAN, M. </w:t>
      </w:r>
      <w:r w:rsidRPr="0021525C">
        <w:rPr>
          <w:bCs/>
          <w:i/>
          <w:iCs/>
          <w:color w:val="auto"/>
        </w:rPr>
        <w:t xml:space="preserve">Computadores e Linguagens nas aulas de Ciências: uma perspectiva sociocultural para compreender a construção de significados. </w:t>
      </w:r>
      <w:r w:rsidRPr="0021525C">
        <w:rPr>
          <w:color w:val="auto"/>
        </w:rPr>
        <w:t xml:space="preserve">Ijuí: Ed. </w:t>
      </w:r>
      <w:proofErr w:type="spellStart"/>
      <w:r w:rsidRPr="0021525C">
        <w:rPr>
          <w:color w:val="auto"/>
        </w:rPr>
        <w:t>Unijuí</w:t>
      </w:r>
      <w:proofErr w:type="spellEnd"/>
      <w:r w:rsidRPr="0021525C">
        <w:rPr>
          <w:color w:val="auto"/>
        </w:rPr>
        <w:t>, 2008. 308 p.</w:t>
      </w:r>
    </w:p>
    <w:p w14:paraId="052684A4" w14:textId="77777777" w:rsidR="0072169B" w:rsidRPr="0021525C" w:rsidRDefault="0072169B" w:rsidP="00086844">
      <w:pPr>
        <w:pStyle w:val="Recuodecorpodetexto21"/>
        <w:spacing w:after="0" w:line="240" w:lineRule="auto"/>
        <w:ind w:left="340" w:hanging="340"/>
        <w:rPr>
          <w:color w:val="auto"/>
        </w:rPr>
      </w:pPr>
      <w:r w:rsidRPr="0021525C">
        <w:rPr>
          <w:color w:val="auto"/>
        </w:rPr>
        <w:t xml:space="preserve">GIORDAN, M. </w:t>
      </w:r>
      <w:r w:rsidRPr="0021525C">
        <w:rPr>
          <w:bCs/>
          <w:i/>
          <w:iCs/>
          <w:color w:val="auto"/>
        </w:rPr>
        <w:t>O papel da experimentação no Ensino de Ciências</w:t>
      </w:r>
      <w:r w:rsidRPr="0021525C">
        <w:rPr>
          <w:color w:val="auto"/>
        </w:rPr>
        <w:t>. Química Nova na Escola v. 10, p. 43-49, 1999</w:t>
      </w:r>
    </w:p>
    <w:p w14:paraId="31BB3B94" w14:textId="3A4587AA" w:rsidR="0072169B" w:rsidRPr="0021525C" w:rsidRDefault="0072169B" w:rsidP="00086844">
      <w:pPr>
        <w:pStyle w:val="Corpodetexto"/>
        <w:spacing w:line="240" w:lineRule="auto"/>
        <w:ind w:left="340" w:hanging="340"/>
        <w:rPr>
          <w:color w:val="auto"/>
        </w:rPr>
      </w:pPr>
      <w:r w:rsidRPr="0021525C">
        <w:rPr>
          <w:color w:val="auto"/>
        </w:rPr>
        <w:t xml:space="preserve">GONÇALVES, F.P; GALIAZZI, M.C. </w:t>
      </w:r>
      <w:r w:rsidRPr="0021525C">
        <w:rPr>
          <w:bCs/>
          <w:i/>
          <w:iCs/>
          <w:color w:val="auto"/>
        </w:rPr>
        <w:t>A natureza das atividades experimentais no ensino de Ciências: um programa de pesquisa educativa nos cursos de Licenciatura.</w:t>
      </w:r>
      <w:r w:rsidRPr="0021525C">
        <w:rPr>
          <w:color w:val="auto"/>
        </w:rPr>
        <w:t xml:space="preserve"> In: </w:t>
      </w:r>
      <w:r w:rsidRPr="0021525C">
        <w:rPr>
          <w:color w:val="auto"/>
        </w:rPr>
        <w:lastRenderedPageBreak/>
        <w:t xml:space="preserve">MORAES, R.; MANCUSO, R., </w:t>
      </w:r>
      <w:r w:rsidRPr="0021525C">
        <w:rPr>
          <w:bCs/>
          <w:i/>
          <w:iCs/>
          <w:color w:val="auto"/>
        </w:rPr>
        <w:t>Educação em Ciências- Produção de Currículos e Formação de Professores</w:t>
      </w:r>
      <w:r w:rsidR="00E864DD" w:rsidRPr="0021525C">
        <w:rPr>
          <w:bCs/>
          <w:i/>
          <w:iCs/>
          <w:color w:val="auto"/>
        </w:rPr>
        <w:t>.</w:t>
      </w:r>
      <w:r w:rsidRPr="0021525C">
        <w:rPr>
          <w:color w:val="auto"/>
        </w:rPr>
        <w:t xml:space="preserve"> Ijuí: </w:t>
      </w:r>
      <w:proofErr w:type="spellStart"/>
      <w:r w:rsidRPr="0021525C">
        <w:rPr>
          <w:color w:val="auto"/>
        </w:rPr>
        <w:t>Unijuí</w:t>
      </w:r>
      <w:proofErr w:type="spellEnd"/>
      <w:r w:rsidRPr="0021525C">
        <w:rPr>
          <w:color w:val="auto"/>
        </w:rPr>
        <w:t>, 2004, p.237-252.</w:t>
      </w:r>
    </w:p>
    <w:p w14:paraId="76E978D9" w14:textId="77777777" w:rsidR="0072169B" w:rsidRPr="0021525C" w:rsidRDefault="0072169B" w:rsidP="00086844">
      <w:pPr>
        <w:pStyle w:val="Corpodetexto"/>
        <w:spacing w:line="240" w:lineRule="auto"/>
        <w:ind w:left="340" w:hanging="340"/>
        <w:rPr>
          <w:color w:val="auto"/>
        </w:rPr>
      </w:pPr>
      <w:r w:rsidRPr="0021525C">
        <w:rPr>
          <w:color w:val="auto"/>
        </w:rPr>
        <w:t xml:space="preserve">KOGLER. J. T. S; FRISON. M. D; BEBER. L. C. C. A. </w:t>
      </w:r>
      <w:r w:rsidRPr="0021525C">
        <w:rPr>
          <w:bCs/>
          <w:i/>
          <w:iCs/>
          <w:color w:val="auto"/>
        </w:rPr>
        <w:t xml:space="preserve">Experimentação na Formação de Professores de Ciências: Memórias, Compreensões e </w:t>
      </w:r>
      <w:proofErr w:type="spellStart"/>
      <w:r w:rsidRPr="0021525C">
        <w:rPr>
          <w:bCs/>
          <w:i/>
          <w:iCs/>
          <w:color w:val="auto"/>
        </w:rPr>
        <w:t>Implicacões</w:t>
      </w:r>
      <w:proofErr w:type="spellEnd"/>
      <w:r w:rsidRPr="0021525C">
        <w:rPr>
          <w:bCs/>
          <w:i/>
          <w:iCs/>
          <w:color w:val="auto"/>
        </w:rPr>
        <w:t xml:space="preserve"> no Ensino</w:t>
      </w:r>
      <w:r w:rsidRPr="0021525C">
        <w:rPr>
          <w:b/>
          <w:bCs/>
          <w:color w:val="auto"/>
        </w:rPr>
        <w:t xml:space="preserve">. </w:t>
      </w:r>
      <w:r w:rsidRPr="0021525C">
        <w:rPr>
          <w:color w:val="auto"/>
        </w:rPr>
        <w:t xml:space="preserve">Revista da </w:t>
      </w:r>
      <w:proofErr w:type="spellStart"/>
      <w:r w:rsidRPr="0021525C">
        <w:rPr>
          <w:color w:val="auto"/>
        </w:rPr>
        <w:t>SBEnBio</w:t>
      </w:r>
      <w:proofErr w:type="spellEnd"/>
      <w:r w:rsidRPr="0021525C">
        <w:rPr>
          <w:color w:val="auto"/>
        </w:rPr>
        <w:t>, n. 7. Rio Grande do Sul, 2014.</w:t>
      </w:r>
    </w:p>
    <w:p w14:paraId="75CE2619" w14:textId="72F487F0" w:rsidR="0072169B" w:rsidRPr="0021525C" w:rsidRDefault="0072169B" w:rsidP="00086844">
      <w:pPr>
        <w:pStyle w:val="Corpodetexto"/>
        <w:spacing w:line="240" w:lineRule="auto"/>
        <w:ind w:left="340" w:hanging="340"/>
        <w:rPr>
          <w:color w:val="auto"/>
        </w:rPr>
      </w:pPr>
      <w:r w:rsidRPr="0021525C">
        <w:rPr>
          <w:color w:val="auto"/>
        </w:rPr>
        <w:t xml:space="preserve">LIMA, E. C.; MARIANO, D.G.; PAVAN, F.M.; LIMA, A.A.; ARÇARI, </w:t>
      </w:r>
      <w:r w:rsidR="00E864DD" w:rsidRPr="0021525C">
        <w:rPr>
          <w:color w:val="auto"/>
        </w:rPr>
        <w:t>D.P.</w:t>
      </w:r>
      <w:r w:rsidRPr="0021525C">
        <w:rPr>
          <w:color w:val="auto"/>
        </w:rPr>
        <w:t xml:space="preserve"> </w:t>
      </w:r>
      <w:r w:rsidRPr="0021525C">
        <w:rPr>
          <w:bCs/>
          <w:i/>
          <w:iCs/>
          <w:color w:val="auto"/>
        </w:rPr>
        <w:t>Uso de Jogos lúdicos como auxílio para o ensino de química.</w:t>
      </w:r>
      <w:r w:rsidRPr="0021525C">
        <w:rPr>
          <w:color w:val="auto"/>
        </w:rPr>
        <w:t xml:space="preserve"> Revista Eletrônica Educação em Foco, 2011.</w:t>
      </w:r>
    </w:p>
    <w:p w14:paraId="0098844C" w14:textId="77777777" w:rsidR="0072169B" w:rsidRPr="0021525C" w:rsidRDefault="0072169B" w:rsidP="00086844">
      <w:pPr>
        <w:pStyle w:val="Corpodetexto"/>
        <w:spacing w:line="240" w:lineRule="auto"/>
        <w:ind w:left="340" w:hanging="340"/>
        <w:rPr>
          <w:color w:val="auto"/>
        </w:rPr>
      </w:pPr>
      <w:r w:rsidRPr="0021525C">
        <w:rPr>
          <w:color w:val="auto"/>
        </w:rPr>
        <w:t xml:space="preserve">MALAFAIA, G. &amp; RODRIGUES, A. S. L. 2008. </w:t>
      </w:r>
      <w:r w:rsidRPr="0021525C">
        <w:rPr>
          <w:bCs/>
          <w:i/>
          <w:iCs/>
          <w:color w:val="auto"/>
        </w:rPr>
        <w:t>Percepção ambiental de jovens e adultos de uma escola municipal de ensino fundamental</w:t>
      </w:r>
      <w:r w:rsidRPr="0021525C">
        <w:rPr>
          <w:color w:val="auto"/>
        </w:rPr>
        <w:t>. Revista Brasileira de Biociências, 7(3): 266-274.</w:t>
      </w:r>
    </w:p>
    <w:p w14:paraId="76180AC8" w14:textId="20209AF6" w:rsidR="0072169B" w:rsidRPr="0021525C" w:rsidRDefault="0072169B" w:rsidP="00086844">
      <w:pPr>
        <w:pStyle w:val="Corpodetexto"/>
        <w:spacing w:line="240" w:lineRule="auto"/>
        <w:ind w:left="340" w:hanging="340"/>
        <w:rPr>
          <w:color w:val="auto"/>
        </w:rPr>
      </w:pPr>
      <w:r w:rsidRPr="0021525C">
        <w:rPr>
          <w:color w:val="auto"/>
        </w:rPr>
        <w:t xml:space="preserve">MORTIMER, E. F; MACHADO, A. H. </w:t>
      </w:r>
      <w:r w:rsidRPr="0021525C">
        <w:rPr>
          <w:bCs/>
          <w:i/>
          <w:iCs/>
          <w:color w:val="auto"/>
        </w:rPr>
        <w:t>Química</w:t>
      </w:r>
      <w:r w:rsidRPr="0021525C">
        <w:rPr>
          <w:b/>
          <w:color w:val="auto"/>
        </w:rPr>
        <w:t>.</w:t>
      </w:r>
      <w:r w:rsidRPr="0021525C">
        <w:rPr>
          <w:color w:val="auto"/>
        </w:rPr>
        <w:t xml:space="preserve"> São Paulo: Scipione, 2007.</w:t>
      </w:r>
    </w:p>
    <w:p w14:paraId="13629D30" w14:textId="77777777" w:rsidR="0072169B" w:rsidRPr="0021525C" w:rsidRDefault="0072169B" w:rsidP="00086844">
      <w:pPr>
        <w:pStyle w:val="Corpodetexto"/>
        <w:spacing w:line="240" w:lineRule="auto"/>
        <w:ind w:left="340" w:hanging="340"/>
        <w:rPr>
          <w:color w:val="auto"/>
        </w:rPr>
      </w:pPr>
      <w:r w:rsidRPr="0021525C">
        <w:rPr>
          <w:color w:val="auto"/>
        </w:rPr>
        <w:t xml:space="preserve">NASCIMENTO, S. S.; VENTURA, P. C. S. </w:t>
      </w:r>
      <w:r w:rsidRPr="0021525C">
        <w:rPr>
          <w:bCs/>
          <w:i/>
          <w:iCs/>
          <w:color w:val="auto"/>
        </w:rPr>
        <w:t>Física e Química: uma avaliação do ensino.</w:t>
      </w:r>
      <w:r w:rsidRPr="0021525C">
        <w:rPr>
          <w:color w:val="auto"/>
        </w:rPr>
        <w:t xml:space="preserve"> Presença Pedagógica, v. 9, n. 49, p.33, </w:t>
      </w:r>
      <w:proofErr w:type="spellStart"/>
      <w:r w:rsidRPr="0021525C">
        <w:rPr>
          <w:color w:val="auto"/>
        </w:rPr>
        <w:t>jan</w:t>
      </w:r>
      <w:proofErr w:type="spellEnd"/>
      <w:r w:rsidRPr="0021525C">
        <w:rPr>
          <w:color w:val="auto"/>
        </w:rPr>
        <w:t>/fev. 2003.</w:t>
      </w:r>
    </w:p>
    <w:p w14:paraId="4934E320" w14:textId="77777777" w:rsidR="0072169B" w:rsidRPr="0021525C" w:rsidRDefault="0072169B" w:rsidP="00086844">
      <w:pPr>
        <w:pStyle w:val="Corpodetexto"/>
        <w:spacing w:line="240" w:lineRule="auto"/>
        <w:ind w:left="340" w:hanging="340"/>
        <w:rPr>
          <w:color w:val="auto"/>
        </w:rPr>
      </w:pPr>
      <w:r w:rsidRPr="0021525C">
        <w:rPr>
          <w:color w:val="auto"/>
        </w:rPr>
        <w:t xml:space="preserve">NOVAES, F. J. M. et al. </w:t>
      </w:r>
      <w:r w:rsidRPr="0021525C">
        <w:rPr>
          <w:bCs/>
          <w:i/>
          <w:iCs/>
          <w:color w:val="auto"/>
        </w:rPr>
        <w:t>Atividades Experimentais Simples para o Entendimento de Conceitos de Cinética Enzimática</w:t>
      </w:r>
      <w:r w:rsidRPr="0021525C">
        <w:rPr>
          <w:color w:val="auto"/>
        </w:rPr>
        <w:t xml:space="preserve">: </w:t>
      </w:r>
      <w:proofErr w:type="spellStart"/>
      <w:r w:rsidRPr="0021525C">
        <w:rPr>
          <w:color w:val="auto"/>
        </w:rPr>
        <w:t>Solanum</w:t>
      </w:r>
      <w:proofErr w:type="spellEnd"/>
      <w:r w:rsidRPr="0021525C">
        <w:rPr>
          <w:color w:val="auto"/>
        </w:rPr>
        <w:t xml:space="preserve"> </w:t>
      </w:r>
      <w:proofErr w:type="spellStart"/>
      <w:r w:rsidRPr="0021525C">
        <w:rPr>
          <w:color w:val="auto"/>
        </w:rPr>
        <w:t>tuberosum</w:t>
      </w:r>
      <w:proofErr w:type="spellEnd"/>
      <w:r w:rsidRPr="0021525C">
        <w:rPr>
          <w:color w:val="auto"/>
        </w:rPr>
        <w:t xml:space="preserve"> – Uma Alternativa Versátil. Química Nova na Escola, n.1, p. 33. 2013.</w:t>
      </w:r>
    </w:p>
    <w:p w14:paraId="0CFA0E4E" w14:textId="77777777" w:rsidR="0072169B" w:rsidRPr="0021525C" w:rsidRDefault="0072169B" w:rsidP="00086844">
      <w:pPr>
        <w:pStyle w:val="Corpodetexto"/>
        <w:spacing w:line="240" w:lineRule="auto"/>
        <w:ind w:left="340" w:hanging="340"/>
        <w:rPr>
          <w:color w:val="auto"/>
        </w:rPr>
      </w:pPr>
      <w:r w:rsidRPr="0021525C">
        <w:rPr>
          <w:color w:val="auto"/>
        </w:rPr>
        <w:t xml:space="preserve">OLIVEIRA, A. M. C. </w:t>
      </w:r>
      <w:r w:rsidRPr="0021525C">
        <w:rPr>
          <w:bCs/>
          <w:i/>
          <w:iCs/>
          <w:color w:val="auto"/>
        </w:rPr>
        <w:t>A química no ensino médio e a contextualização: a fabricação dos sabões e detergentes como tema gerador de ensino aprendizagem.</w:t>
      </w:r>
      <w:r w:rsidRPr="0021525C">
        <w:rPr>
          <w:color w:val="auto"/>
        </w:rPr>
        <w:t xml:space="preserve"> Dissertação de mestrado. Natal: UFRN, 2005.</w:t>
      </w:r>
    </w:p>
    <w:p w14:paraId="70038B58" w14:textId="4834795C" w:rsidR="0072169B" w:rsidRPr="0021525C" w:rsidRDefault="0072169B" w:rsidP="00086844">
      <w:pPr>
        <w:pStyle w:val="Corpodetexto"/>
        <w:spacing w:line="240" w:lineRule="auto"/>
        <w:ind w:left="340" w:hanging="340"/>
        <w:rPr>
          <w:color w:val="auto"/>
          <w:shd w:val="clear" w:color="auto" w:fill="FFFFFF"/>
        </w:rPr>
      </w:pPr>
      <w:r w:rsidRPr="0021525C">
        <w:rPr>
          <w:color w:val="auto"/>
          <w:shd w:val="clear" w:color="auto" w:fill="FFFFFF"/>
        </w:rPr>
        <w:t>SANTOS, W. L. P.; SCHNETZLER, R. P.; </w:t>
      </w:r>
      <w:r w:rsidRPr="0021525C">
        <w:rPr>
          <w:bCs/>
          <w:i/>
          <w:color w:val="auto"/>
          <w:shd w:val="clear" w:color="auto" w:fill="FFFFFF"/>
        </w:rPr>
        <w:t>Educação em Química: compromisso com a cidadania</w:t>
      </w:r>
      <w:r w:rsidR="00E864DD" w:rsidRPr="0021525C">
        <w:rPr>
          <w:bCs/>
          <w:i/>
          <w:color w:val="auto"/>
          <w:shd w:val="clear" w:color="auto" w:fill="FFFFFF"/>
        </w:rPr>
        <w:t>.</w:t>
      </w:r>
      <w:r w:rsidRPr="0021525C">
        <w:rPr>
          <w:color w:val="auto"/>
          <w:shd w:val="clear" w:color="auto" w:fill="FFFFFF"/>
        </w:rPr>
        <w:t xml:space="preserve"> Editora </w:t>
      </w:r>
      <w:proofErr w:type="spellStart"/>
      <w:r w:rsidRPr="0021525C">
        <w:rPr>
          <w:color w:val="auto"/>
          <w:shd w:val="clear" w:color="auto" w:fill="FFFFFF"/>
        </w:rPr>
        <w:t>Unijuí</w:t>
      </w:r>
      <w:proofErr w:type="spellEnd"/>
      <w:r w:rsidRPr="0021525C">
        <w:rPr>
          <w:color w:val="auto"/>
          <w:shd w:val="clear" w:color="auto" w:fill="FFFFFF"/>
        </w:rPr>
        <w:t>: Ijuí, 1997.</w:t>
      </w:r>
    </w:p>
    <w:p w14:paraId="530593F9" w14:textId="320AFF93" w:rsidR="0072169B" w:rsidRPr="0021525C" w:rsidRDefault="0072169B" w:rsidP="00086844">
      <w:pPr>
        <w:pStyle w:val="Corpodetexto"/>
        <w:spacing w:line="240" w:lineRule="auto"/>
        <w:ind w:left="340" w:hanging="340"/>
        <w:rPr>
          <w:color w:val="auto"/>
        </w:rPr>
      </w:pPr>
      <w:r w:rsidRPr="0021525C">
        <w:rPr>
          <w:color w:val="auto"/>
        </w:rPr>
        <w:t>WERTHEIN, J.; CUNHA, C</w:t>
      </w:r>
      <w:r w:rsidRPr="0021525C">
        <w:rPr>
          <w:b/>
          <w:bCs/>
          <w:color w:val="auto"/>
        </w:rPr>
        <w:t xml:space="preserve">. </w:t>
      </w:r>
      <w:r w:rsidRPr="0021525C">
        <w:rPr>
          <w:color w:val="auto"/>
        </w:rPr>
        <w:t xml:space="preserve">D. A. </w:t>
      </w:r>
      <w:r w:rsidRPr="0021525C">
        <w:rPr>
          <w:i/>
          <w:iCs/>
          <w:color w:val="auto"/>
        </w:rPr>
        <w:t>Fundamentos da Nova Educação</w:t>
      </w:r>
      <w:r w:rsidR="00E864DD" w:rsidRPr="0021525C">
        <w:rPr>
          <w:b/>
          <w:bCs/>
          <w:color w:val="auto"/>
        </w:rPr>
        <w:t>.</w:t>
      </w:r>
      <w:r w:rsidRPr="0021525C">
        <w:rPr>
          <w:b/>
          <w:bCs/>
          <w:color w:val="auto"/>
        </w:rPr>
        <w:t xml:space="preserve"> </w:t>
      </w:r>
      <w:r w:rsidRPr="0021525C">
        <w:rPr>
          <w:color w:val="auto"/>
        </w:rPr>
        <w:t>v. 5, n. 1, p. 01-81, Brasília, 2005.</w:t>
      </w:r>
    </w:p>
    <w:sectPr w:rsidR="0072169B" w:rsidRPr="0021525C" w:rsidSect="00E864DD">
      <w:headerReference w:type="default" r:id="rId17"/>
      <w:footerReference w:type="even" r:id="rId18"/>
      <w:pgSz w:w="11901" w:h="16817"/>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7A1E9" w14:textId="77777777" w:rsidR="0046065D" w:rsidRDefault="0046065D" w:rsidP="00672718">
      <w:pPr>
        <w:spacing w:after="0"/>
      </w:pPr>
      <w:r>
        <w:separator/>
      </w:r>
    </w:p>
  </w:endnote>
  <w:endnote w:type="continuationSeparator" w:id="0">
    <w:p w14:paraId="6C5F95E1" w14:textId="77777777" w:rsidR="0046065D" w:rsidRDefault="0046065D" w:rsidP="00672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Droid Sans">
    <w:altName w:val="MS Mincho"/>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CA53" w14:textId="77777777" w:rsidR="00E4369A" w:rsidRDefault="00E4369A" w:rsidP="00CB4EC7">
    <w:pPr>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9E6B1" w14:textId="77777777" w:rsidR="00E4369A" w:rsidRDefault="00E436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CE7A3" w14:textId="77777777" w:rsidR="0046065D" w:rsidRDefault="0046065D" w:rsidP="00672718">
      <w:pPr>
        <w:spacing w:after="0"/>
      </w:pPr>
      <w:r>
        <w:separator/>
      </w:r>
    </w:p>
  </w:footnote>
  <w:footnote w:type="continuationSeparator" w:id="0">
    <w:p w14:paraId="47160443" w14:textId="77777777" w:rsidR="0046065D" w:rsidRDefault="0046065D" w:rsidP="006727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1E34" w14:textId="3EF7C302" w:rsidR="00E4369A" w:rsidRPr="00E864DD" w:rsidRDefault="00E4369A" w:rsidP="00E864DD">
    <w:pPr>
      <w:pStyle w:val="Cabealh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61"/>
    <w:rsid w:val="00005898"/>
    <w:rsid w:val="0001707E"/>
    <w:rsid w:val="000339A9"/>
    <w:rsid w:val="00086844"/>
    <w:rsid w:val="00091D56"/>
    <w:rsid w:val="000A5757"/>
    <w:rsid w:val="000C2F57"/>
    <w:rsid w:val="000C7B09"/>
    <w:rsid w:val="000E48E5"/>
    <w:rsid w:val="00132F4C"/>
    <w:rsid w:val="00145ADE"/>
    <w:rsid w:val="00154AE9"/>
    <w:rsid w:val="001844DA"/>
    <w:rsid w:val="00195DF5"/>
    <w:rsid w:val="00196B8C"/>
    <w:rsid w:val="001D3FBD"/>
    <w:rsid w:val="0020194E"/>
    <w:rsid w:val="00204030"/>
    <w:rsid w:val="0021525C"/>
    <w:rsid w:val="00271E0B"/>
    <w:rsid w:val="002928CC"/>
    <w:rsid w:val="002A3597"/>
    <w:rsid w:val="002A397C"/>
    <w:rsid w:val="002B7369"/>
    <w:rsid w:val="002D001B"/>
    <w:rsid w:val="002D4B0A"/>
    <w:rsid w:val="002E0374"/>
    <w:rsid w:val="00316331"/>
    <w:rsid w:val="003320CE"/>
    <w:rsid w:val="00375B18"/>
    <w:rsid w:val="003A58FB"/>
    <w:rsid w:val="003B7DDE"/>
    <w:rsid w:val="003C1812"/>
    <w:rsid w:val="003C1ED7"/>
    <w:rsid w:val="00402955"/>
    <w:rsid w:val="004035EB"/>
    <w:rsid w:val="00430497"/>
    <w:rsid w:val="00437946"/>
    <w:rsid w:val="0044129A"/>
    <w:rsid w:val="0044706F"/>
    <w:rsid w:val="0046065D"/>
    <w:rsid w:val="00464374"/>
    <w:rsid w:val="004A6161"/>
    <w:rsid w:val="004B7F4E"/>
    <w:rsid w:val="004C5660"/>
    <w:rsid w:val="004D06C5"/>
    <w:rsid w:val="004F0C9E"/>
    <w:rsid w:val="004F33D1"/>
    <w:rsid w:val="004F347E"/>
    <w:rsid w:val="004F4058"/>
    <w:rsid w:val="004F7781"/>
    <w:rsid w:val="0051236C"/>
    <w:rsid w:val="00530632"/>
    <w:rsid w:val="00545374"/>
    <w:rsid w:val="00555305"/>
    <w:rsid w:val="00561A68"/>
    <w:rsid w:val="00567FE5"/>
    <w:rsid w:val="005940D2"/>
    <w:rsid w:val="005B187C"/>
    <w:rsid w:val="005C092B"/>
    <w:rsid w:val="005C7506"/>
    <w:rsid w:val="005E34B6"/>
    <w:rsid w:val="00647564"/>
    <w:rsid w:val="006724D6"/>
    <w:rsid w:val="00672718"/>
    <w:rsid w:val="006B5C3E"/>
    <w:rsid w:val="006C7A5D"/>
    <w:rsid w:val="007013CF"/>
    <w:rsid w:val="007128A5"/>
    <w:rsid w:val="00715F57"/>
    <w:rsid w:val="0072169B"/>
    <w:rsid w:val="00741C8C"/>
    <w:rsid w:val="00742140"/>
    <w:rsid w:val="007430BB"/>
    <w:rsid w:val="00776474"/>
    <w:rsid w:val="007A79E3"/>
    <w:rsid w:val="007B017D"/>
    <w:rsid w:val="007C1EE7"/>
    <w:rsid w:val="007C584C"/>
    <w:rsid w:val="007D05DC"/>
    <w:rsid w:val="007E10A8"/>
    <w:rsid w:val="007E617A"/>
    <w:rsid w:val="00826FC8"/>
    <w:rsid w:val="008329D2"/>
    <w:rsid w:val="00857B24"/>
    <w:rsid w:val="00882BB9"/>
    <w:rsid w:val="00894A26"/>
    <w:rsid w:val="00933F24"/>
    <w:rsid w:val="009345EF"/>
    <w:rsid w:val="009513A7"/>
    <w:rsid w:val="009524DA"/>
    <w:rsid w:val="00975211"/>
    <w:rsid w:val="00982B4F"/>
    <w:rsid w:val="00997F1A"/>
    <w:rsid w:val="009A34E5"/>
    <w:rsid w:val="009A3EF7"/>
    <w:rsid w:val="009B2F30"/>
    <w:rsid w:val="00AE5DDB"/>
    <w:rsid w:val="00AE7863"/>
    <w:rsid w:val="00B4436F"/>
    <w:rsid w:val="00B52053"/>
    <w:rsid w:val="00B72FC7"/>
    <w:rsid w:val="00B75353"/>
    <w:rsid w:val="00B76009"/>
    <w:rsid w:val="00BD0908"/>
    <w:rsid w:val="00BF407F"/>
    <w:rsid w:val="00C20A4C"/>
    <w:rsid w:val="00C61713"/>
    <w:rsid w:val="00CB4EC7"/>
    <w:rsid w:val="00CF31CB"/>
    <w:rsid w:val="00D0197F"/>
    <w:rsid w:val="00D147F3"/>
    <w:rsid w:val="00D23335"/>
    <w:rsid w:val="00D31E2C"/>
    <w:rsid w:val="00D34E4D"/>
    <w:rsid w:val="00D3678A"/>
    <w:rsid w:val="00D43892"/>
    <w:rsid w:val="00D50FDB"/>
    <w:rsid w:val="00D5469C"/>
    <w:rsid w:val="00D606CC"/>
    <w:rsid w:val="00D65244"/>
    <w:rsid w:val="00DC0633"/>
    <w:rsid w:val="00DC1BC4"/>
    <w:rsid w:val="00DC2CBD"/>
    <w:rsid w:val="00DC5442"/>
    <w:rsid w:val="00DC646B"/>
    <w:rsid w:val="00DD5E4F"/>
    <w:rsid w:val="00DE0A91"/>
    <w:rsid w:val="00E06F7E"/>
    <w:rsid w:val="00E10106"/>
    <w:rsid w:val="00E27E49"/>
    <w:rsid w:val="00E30362"/>
    <w:rsid w:val="00E4369A"/>
    <w:rsid w:val="00E864DD"/>
    <w:rsid w:val="00E94571"/>
    <w:rsid w:val="00E97BCF"/>
    <w:rsid w:val="00EB4306"/>
    <w:rsid w:val="00EC1EBA"/>
    <w:rsid w:val="00EC6306"/>
    <w:rsid w:val="00EE1704"/>
    <w:rsid w:val="00F067B3"/>
    <w:rsid w:val="00FA6D15"/>
    <w:rsid w:val="00FB71F8"/>
    <w:rsid w:val="00FB7684"/>
    <w:rsid w:val="00FD6895"/>
    <w:rsid w:val="00FF43F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D809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DD"/>
    <w:pPr>
      <w:tabs>
        <w:tab w:val="left" w:pos="709"/>
      </w:tabs>
      <w:spacing w:after="200"/>
      <w:ind w:firstLine="709"/>
      <w:jc w:val="both"/>
    </w:pPr>
    <w:rPr>
      <w:rFonts w:ascii="Arial" w:hAnsi="Arial"/>
      <w:sz w:val="20"/>
    </w:rPr>
  </w:style>
  <w:style w:type="paragraph" w:styleId="Ttulo1">
    <w:name w:val="heading 1"/>
    <w:aliases w:val="Título do artigo"/>
    <w:basedOn w:val="Normal"/>
    <w:next w:val="Ttulo2"/>
    <w:link w:val="Ttulo1Char"/>
    <w:uiPriority w:val="9"/>
    <w:qFormat/>
    <w:rsid w:val="00195DF5"/>
    <w:pPr>
      <w:spacing w:before="480"/>
      <w:jc w:val="center"/>
      <w:outlineLvl w:val="0"/>
    </w:pPr>
    <w:rPr>
      <w:b/>
      <w:caps/>
      <w:noProof/>
      <w:lang w:val="en-US"/>
    </w:rPr>
  </w:style>
  <w:style w:type="paragraph" w:styleId="Ttulo2">
    <w:name w:val="heading 2"/>
    <w:aliases w:val="Title in English"/>
    <w:basedOn w:val="Normal"/>
    <w:next w:val="Normal"/>
    <w:link w:val="Ttulo2Char"/>
    <w:uiPriority w:val="9"/>
    <w:unhideWhenUsed/>
    <w:qFormat/>
    <w:rsid w:val="00530632"/>
    <w:pPr>
      <w:spacing w:after="360"/>
      <w:jc w:val="center"/>
      <w:outlineLvl w:val="1"/>
    </w:pPr>
    <w:rPr>
      <w:i/>
      <w:lang w:val="en-US"/>
    </w:rPr>
  </w:style>
  <w:style w:type="paragraph" w:styleId="Ttulo3">
    <w:name w:val="heading 3"/>
    <w:aliases w:val="Título das seções principais"/>
    <w:basedOn w:val="Ttulo1"/>
    <w:next w:val="Normal"/>
    <w:link w:val="Ttulo3Char"/>
    <w:uiPriority w:val="9"/>
    <w:unhideWhenUsed/>
    <w:qFormat/>
    <w:rsid w:val="00715F57"/>
    <w:pPr>
      <w:spacing w:before="280"/>
      <w:ind w:firstLine="0"/>
      <w:jc w:val="left"/>
      <w:outlineLvl w:val="2"/>
    </w:pPr>
    <w:rPr>
      <w:noProof w:val="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do artigo Char"/>
    <w:basedOn w:val="Fontepargpadro"/>
    <w:link w:val="Ttulo1"/>
    <w:uiPriority w:val="9"/>
    <w:rsid w:val="00195DF5"/>
    <w:rPr>
      <w:rFonts w:ascii="Arial" w:hAnsi="Arial"/>
      <w:b/>
      <w:caps/>
      <w:noProof/>
      <w:sz w:val="20"/>
      <w:lang w:val="en-US"/>
    </w:rPr>
  </w:style>
  <w:style w:type="paragraph" w:customStyle="1" w:styleId="Autor">
    <w:name w:val="Autor"/>
    <w:basedOn w:val="Normal"/>
    <w:next w:val="Filiao"/>
    <w:qFormat/>
    <w:rsid w:val="004F347E"/>
    <w:pPr>
      <w:spacing w:after="0"/>
      <w:ind w:firstLine="0"/>
      <w:jc w:val="center"/>
    </w:pPr>
  </w:style>
  <w:style w:type="character" w:customStyle="1" w:styleId="Ttulo2Char">
    <w:name w:val="Título 2 Char"/>
    <w:aliases w:val="Title in English Char"/>
    <w:basedOn w:val="Fontepargpadro"/>
    <w:link w:val="Ttulo2"/>
    <w:uiPriority w:val="9"/>
    <w:rsid w:val="00530632"/>
    <w:rPr>
      <w:rFonts w:ascii="Arial" w:hAnsi="Arial"/>
      <w:i/>
      <w:sz w:val="20"/>
      <w:lang w:val="en-US"/>
    </w:rPr>
  </w:style>
  <w:style w:type="paragraph" w:customStyle="1" w:styleId="Filiao">
    <w:name w:val="Filiação"/>
    <w:basedOn w:val="Autor"/>
    <w:next w:val="Normal"/>
    <w:qFormat/>
    <w:rsid w:val="004F347E"/>
    <w:pPr>
      <w:spacing w:after="200"/>
    </w:pPr>
    <w:rPr>
      <w:i/>
    </w:rPr>
  </w:style>
  <w:style w:type="paragraph" w:customStyle="1" w:styleId="ResumoAbstractttulo">
    <w:name w:val="Resumo/Abstract título"/>
    <w:basedOn w:val="Normal"/>
    <w:next w:val="Normal"/>
    <w:qFormat/>
    <w:rsid w:val="00464374"/>
    <w:pPr>
      <w:tabs>
        <w:tab w:val="clear" w:pos="709"/>
      </w:tabs>
      <w:spacing w:before="480"/>
      <w:ind w:firstLine="0"/>
      <w:jc w:val="center"/>
    </w:pPr>
    <w:rPr>
      <w:b/>
      <w:lang w:val="en-US"/>
    </w:rPr>
  </w:style>
  <w:style w:type="paragraph" w:styleId="Cabealho">
    <w:name w:val="header"/>
    <w:basedOn w:val="Normal"/>
    <w:link w:val="CabealhoChar"/>
    <w:uiPriority w:val="99"/>
    <w:unhideWhenUsed/>
    <w:rsid w:val="00672718"/>
    <w:pPr>
      <w:tabs>
        <w:tab w:val="clear" w:pos="709"/>
        <w:tab w:val="center" w:pos="4680"/>
        <w:tab w:val="right" w:pos="9360"/>
      </w:tabs>
      <w:spacing w:after="480"/>
      <w:jc w:val="center"/>
    </w:pPr>
    <w:rPr>
      <w:rFonts w:ascii="Georgia" w:hAnsi="Georgia"/>
      <w:i/>
    </w:rPr>
  </w:style>
  <w:style w:type="character" w:customStyle="1" w:styleId="CabealhoChar">
    <w:name w:val="Cabeçalho Char"/>
    <w:basedOn w:val="Fontepargpadro"/>
    <w:link w:val="Cabealho"/>
    <w:uiPriority w:val="99"/>
    <w:rsid w:val="00672718"/>
    <w:rPr>
      <w:rFonts w:ascii="Georgia" w:hAnsi="Georgia"/>
      <w:i/>
      <w:sz w:val="20"/>
    </w:rPr>
  </w:style>
  <w:style w:type="paragraph" w:customStyle="1" w:styleId="Citaolonga">
    <w:name w:val="Citação longa"/>
    <w:basedOn w:val="Normal"/>
    <w:qFormat/>
    <w:rsid w:val="00F067B3"/>
    <w:pPr>
      <w:tabs>
        <w:tab w:val="clear" w:pos="709"/>
      </w:tabs>
      <w:spacing w:after="280"/>
      <w:ind w:left="2268" w:firstLine="0"/>
    </w:pPr>
    <w:rPr>
      <w:i/>
    </w:rPr>
  </w:style>
  <w:style w:type="character" w:customStyle="1" w:styleId="Ttulo3Char">
    <w:name w:val="Título 3 Char"/>
    <w:aliases w:val="Título das seções principais Char"/>
    <w:basedOn w:val="Fontepargpadro"/>
    <w:link w:val="Ttulo3"/>
    <w:uiPriority w:val="9"/>
    <w:rsid w:val="00715F57"/>
    <w:rPr>
      <w:rFonts w:ascii="Arial" w:hAnsi="Arial"/>
      <w:b/>
      <w:caps/>
      <w:sz w:val="20"/>
    </w:rPr>
  </w:style>
  <w:style w:type="character" w:styleId="Nmerodepgina">
    <w:name w:val="page number"/>
    <w:basedOn w:val="Fontepargpadro"/>
    <w:uiPriority w:val="99"/>
    <w:semiHidden/>
    <w:unhideWhenUsed/>
    <w:rsid w:val="00672718"/>
  </w:style>
  <w:style w:type="paragraph" w:customStyle="1" w:styleId="Subttulo2">
    <w:name w:val="Subtítulo 2"/>
    <w:basedOn w:val="Ttulo3"/>
    <w:next w:val="Normal"/>
    <w:qFormat/>
    <w:rsid w:val="00715F57"/>
    <w:rPr>
      <w:caps w:val="0"/>
    </w:rPr>
  </w:style>
  <w:style w:type="paragraph" w:customStyle="1" w:styleId="Subttulo3">
    <w:name w:val="Subtítulo 3"/>
    <w:basedOn w:val="Subttulo2"/>
    <w:next w:val="Normal"/>
    <w:qFormat/>
    <w:rsid w:val="007A79E3"/>
    <w:rPr>
      <w:b w:val="0"/>
      <w:i/>
    </w:rPr>
  </w:style>
  <w:style w:type="paragraph" w:styleId="Textodenotaderodap">
    <w:name w:val="footnote text"/>
    <w:aliases w:val="Texto da nota de rodapé"/>
    <w:basedOn w:val="Normal"/>
    <w:link w:val="TextodenotaderodapChar"/>
    <w:uiPriority w:val="99"/>
    <w:rsid w:val="00FB7684"/>
    <w:pPr>
      <w:widowControl w:val="0"/>
      <w:tabs>
        <w:tab w:val="clear" w:pos="709"/>
      </w:tabs>
      <w:autoSpaceDN w:val="0"/>
      <w:spacing w:after="0"/>
      <w:ind w:left="170" w:hanging="170"/>
    </w:pPr>
    <w:rPr>
      <w:rFonts w:eastAsia="Times New Roman" w:cs="Times New Roman"/>
      <w:szCs w:val="20"/>
    </w:rPr>
  </w:style>
  <w:style w:type="character" w:customStyle="1" w:styleId="TextodenotaderodapChar">
    <w:name w:val="Texto de nota de rodapé Char"/>
    <w:aliases w:val="Texto da nota de rodapé Char"/>
    <w:basedOn w:val="Fontepargpadro"/>
    <w:link w:val="Textodenotaderodap"/>
    <w:uiPriority w:val="99"/>
    <w:rsid w:val="00FB7684"/>
    <w:rPr>
      <w:rFonts w:ascii="Arial" w:eastAsia="Times New Roman" w:hAnsi="Arial" w:cs="Times New Roman"/>
      <w:sz w:val="20"/>
      <w:szCs w:val="20"/>
    </w:rPr>
  </w:style>
  <w:style w:type="character" w:styleId="Refdenotaderodap">
    <w:name w:val="footnote reference"/>
    <w:aliases w:val="Nota de rodapé"/>
    <w:uiPriority w:val="99"/>
    <w:rsid w:val="00FB7684"/>
    <w:rPr>
      <w:rFonts w:ascii="Arial" w:hAnsi="Arial"/>
      <w:position w:val="0"/>
      <w:vertAlign w:val="superscript"/>
    </w:rPr>
  </w:style>
  <w:style w:type="paragraph" w:customStyle="1" w:styleId="Legendas">
    <w:name w:val="Legendas"/>
    <w:basedOn w:val="Normal"/>
    <w:next w:val="Normal"/>
    <w:qFormat/>
    <w:rsid w:val="00464374"/>
  </w:style>
  <w:style w:type="table" w:styleId="Tabelacomgrade">
    <w:name w:val="Table Grid"/>
    <w:basedOn w:val="Tabelanormal"/>
    <w:uiPriority w:val="39"/>
    <w:rsid w:val="005C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tabela">
    <w:name w:val="Texto tabela"/>
    <w:basedOn w:val="Normal"/>
    <w:next w:val="Fonte"/>
    <w:qFormat/>
    <w:rsid w:val="005C7506"/>
    <w:pPr>
      <w:spacing w:after="120"/>
      <w:ind w:firstLine="0"/>
      <w:contextualSpacing/>
      <w:jc w:val="center"/>
    </w:pPr>
    <w:rPr>
      <w:szCs w:val="20"/>
    </w:rPr>
  </w:style>
  <w:style w:type="character" w:styleId="Hyperlink">
    <w:name w:val="Hyperlink"/>
    <w:basedOn w:val="Fontepargpadro"/>
    <w:uiPriority w:val="99"/>
    <w:unhideWhenUsed/>
    <w:rsid w:val="005C7506"/>
    <w:rPr>
      <w:color w:val="0563C1" w:themeColor="hyperlink"/>
      <w:u w:val="single"/>
    </w:rPr>
  </w:style>
  <w:style w:type="paragraph" w:customStyle="1" w:styleId="Fonte">
    <w:name w:val="Fonte"/>
    <w:basedOn w:val="Normal"/>
    <w:next w:val="Normal"/>
    <w:qFormat/>
    <w:rsid w:val="00204030"/>
    <w:pPr>
      <w:spacing w:before="120"/>
      <w:ind w:firstLine="0"/>
      <w:jc w:val="center"/>
    </w:pPr>
    <w:rPr>
      <w:sz w:val="16"/>
      <w:szCs w:val="16"/>
    </w:rPr>
  </w:style>
  <w:style w:type="character" w:styleId="HiperlinkVisitado">
    <w:name w:val="FollowedHyperlink"/>
    <w:basedOn w:val="Fontepargpadro"/>
    <w:uiPriority w:val="99"/>
    <w:semiHidden/>
    <w:unhideWhenUsed/>
    <w:rsid w:val="00647564"/>
    <w:rPr>
      <w:color w:val="954F72" w:themeColor="followedHyperlink"/>
      <w:u w:val="single"/>
    </w:rPr>
  </w:style>
  <w:style w:type="paragraph" w:styleId="Textodebalo">
    <w:name w:val="Balloon Text"/>
    <w:basedOn w:val="Normal"/>
    <w:link w:val="TextodebaloChar"/>
    <w:uiPriority w:val="99"/>
    <w:semiHidden/>
    <w:unhideWhenUsed/>
    <w:rsid w:val="00CB4EC7"/>
    <w:pPr>
      <w:spacing w:after="0"/>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CB4EC7"/>
    <w:rPr>
      <w:rFonts w:ascii="Lucida Grande" w:hAnsi="Lucida Grande" w:cs="Lucida Grande"/>
      <w:sz w:val="18"/>
      <w:szCs w:val="18"/>
    </w:rPr>
  </w:style>
  <w:style w:type="character" w:styleId="Refdecomentrio">
    <w:name w:val="annotation reference"/>
    <w:basedOn w:val="Fontepargpadro"/>
    <w:uiPriority w:val="99"/>
    <w:semiHidden/>
    <w:unhideWhenUsed/>
    <w:rsid w:val="00CB4EC7"/>
    <w:rPr>
      <w:sz w:val="18"/>
      <w:szCs w:val="18"/>
    </w:rPr>
  </w:style>
  <w:style w:type="paragraph" w:styleId="Textodecomentrio">
    <w:name w:val="annotation text"/>
    <w:basedOn w:val="Normal"/>
    <w:link w:val="TextodecomentrioChar"/>
    <w:uiPriority w:val="99"/>
    <w:semiHidden/>
    <w:unhideWhenUsed/>
    <w:rsid w:val="00CB4EC7"/>
    <w:rPr>
      <w:sz w:val="24"/>
    </w:rPr>
  </w:style>
  <w:style w:type="character" w:customStyle="1" w:styleId="TextodecomentrioChar">
    <w:name w:val="Texto de comentário Char"/>
    <w:basedOn w:val="Fontepargpadro"/>
    <w:link w:val="Textodecomentrio"/>
    <w:uiPriority w:val="99"/>
    <w:semiHidden/>
    <w:rsid w:val="00CB4EC7"/>
    <w:rPr>
      <w:rFonts w:ascii="Arial" w:hAnsi="Arial"/>
    </w:rPr>
  </w:style>
  <w:style w:type="paragraph" w:styleId="Assuntodocomentrio">
    <w:name w:val="annotation subject"/>
    <w:basedOn w:val="Textodecomentrio"/>
    <w:next w:val="Textodecomentrio"/>
    <w:link w:val="AssuntodocomentrioChar"/>
    <w:uiPriority w:val="99"/>
    <w:semiHidden/>
    <w:unhideWhenUsed/>
    <w:rsid w:val="00CB4EC7"/>
    <w:rPr>
      <w:b/>
      <w:bCs/>
      <w:sz w:val="20"/>
      <w:szCs w:val="20"/>
    </w:rPr>
  </w:style>
  <w:style w:type="character" w:customStyle="1" w:styleId="AssuntodocomentrioChar">
    <w:name w:val="Assunto do comentário Char"/>
    <w:basedOn w:val="TextodecomentrioChar"/>
    <w:link w:val="Assuntodocomentrio"/>
    <w:uiPriority w:val="99"/>
    <w:semiHidden/>
    <w:rsid w:val="00CB4EC7"/>
    <w:rPr>
      <w:rFonts w:ascii="Arial" w:hAnsi="Arial"/>
      <w:b/>
      <w:bCs/>
      <w:sz w:val="20"/>
      <w:szCs w:val="20"/>
    </w:rPr>
  </w:style>
  <w:style w:type="paragraph" w:customStyle="1" w:styleId="Recuodecorpodetexto21">
    <w:name w:val="Recuo de corpo de texto 21"/>
    <w:basedOn w:val="Normal"/>
    <w:rsid w:val="00545374"/>
    <w:pPr>
      <w:tabs>
        <w:tab w:val="clear" w:pos="709"/>
      </w:tabs>
      <w:suppressAutoHyphens/>
      <w:spacing w:after="160" w:line="480" w:lineRule="auto"/>
      <w:ind w:firstLine="708"/>
    </w:pPr>
    <w:rPr>
      <w:rFonts w:ascii="Times New Roman" w:eastAsia="Droid Sans" w:hAnsi="Times New Roman" w:cs="Times New Roman"/>
      <w:color w:val="000000"/>
      <w:kern w:val="1"/>
      <w:sz w:val="24"/>
      <w:lang w:eastAsia="zh-CN"/>
    </w:rPr>
  </w:style>
  <w:style w:type="paragraph" w:styleId="Legenda">
    <w:name w:val="caption"/>
    <w:basedOn w:val="Normal"/>
    <w:semiHidden/>
    <w:unhideWhenUsed/>
    <w:qFormat/>
    <w:rsid w:val="009524DA"/>
    <w:pPr>
      <w:suppressLineNumbers/>
      <w:tabs>
        <w:tab w:val="clear" w:pos="709"/>
      </w:tabs>
      <w:suppressAutoHyphens/>
      <w:spacing w:before="120" w:after="120" w:line="100" w:lineRule="atLeast"/>
      <w:ind w:firstLine="0"/>
      <w:jc w:val="left"/>
    </w:pPr>
    <w:rPr>
      <w:rFonts w:ascii="Times New Roman" w:eastAsia="Droid Sans" w:hAnsi="Times New Roman" w:cs="DejaVu Sans"/>
      <w:i/>
      <w:iCs/>
      <w:color w:val="000000"/>
      <w:kern w:val="2"/>
      <w:lang w:eastAsia="zh-CN"/>
    </w:rPr>
  </w:style>
  <w:style w:type="paragraph" w:styleId="Corpodetexto">
    <w:name w:val="Body Text"/>
    <w:basedOn w:val="Normal"/>
    <w:link w:val="CorpodetextoChar"/>
    <w:unhideWhenUsed/>
    <w:rsid w:val="0001707E"/>
    <w:pPr>
      <w:tabs>
        <w:tab w:val="clear" w:pos="709"/>
      </w:tabs>
      <w:suppressAutoHyphens/>
      <w:spacing w:after="0" w:line="480" w:lineRule="auto"/>
      <w:ind w:firstLine="0"/>
    </w:pPr>
    <w:rPr>
      <w:rFonts w:ascii="Times New Roman" w:eastAsia="Droid Sans" w:hAnsi="Times New Roman" w:cs="Times New Roman"/>
      <w:color w:val="000000"/>
      <w:kern w:val="2"/>
      <w:sz w:val="24"/>
      <w:lang w:eastAsia="zh-CN"/>
    </w:rPr>
  </w:style>
  <w:style w:type="character" w:customStyle="1" w:styleId="CorpodetextoChar">
    <w:name w:val="Corpo de texto Char"/>
    <w:basedOn w:val="Fontepargpadro"/>
    <w:link w:val="Corpodetexto"/>
    <w:rsid w:val="0001707E"/>
    <w:rPr>
      <w:rFonts w:ascii="Times New Roman" w:eastAsia="Droid Sans" w:hAnsi="Times New Roman" w:cs="Times New Roman"/>
      <w:color w:val="000000"/>
      <w:kern w:val="2"/>
      <w:lang w:eastAsia="zh-CN"/>
    </w:rPr>
  </w:style>
  <w:style w:type="paragraph" w:styleId="PargrafodaLista">
    <w:name w:val="List Paragraph"/>
    <w:basedOn w:val="Normal"/>
    <w:uiPriority w:val="34"/>
    <w:qFormat/>
    <w:rsid w:val="0001707E"/>
    <w:pPr>
      <w:tabs>
        <w:tab w:val="clear" w:pos="709"/>
      </w:tabs>
      <w:suppressAutoHyphens/>
      <w:spacing w:after="0" w:line="100" w:lineRule="atLeast"/>
      <w:ind w:left="708" w:firstLine="0"/>
      <w:jc w:val="left"/>
    </w:pPr>
    <w:rPr>
      <w:rFonts w:eastAsia="Droid Sans" w:cs="Arial"/>
      <w:color w:val="000000"/>
      <w:kern w:val="2"/>
      <w:sz w:val="24"/>
      <w:lang w:eastAsia="zh-CN"/>
    </w:rPr>
  </w:style>
  <w:style w:type="character" w:customStyle="1" w:styleId="MenoPendente1">
    <w:name w:val="Menção Pendente1"/>
    <w:basedOn w:val="Fontepargpadro"/>
    <w:uiPriority w:val="99"/>
    <w:rsid w:val="0072169B"/>
    <w:rPr>
      <w:color w:val="605E5C"/>
      <w:shd w:val="clear" w:color="auto" w:fill="E1DFDD"/>
    </w:rPr>
  </w:style>
  <w:style w:type="paragraph" w:styleId="Pr-formataoHTML">
    <w:name w:val="HTML Preformatted"/>
    <w:basedOn w:val="Normal"/>
    <w:link w:val="Pr-formataoHTMLChar"/>
    <w:uiPriority w:val="99"/>
    <w:semiHidden/>
    <w:unhideWhenUsed/>
    <w:rsid w:val="00D60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eastAsia="Times New Roman" w:hAnsi="Courier New" w:cs="Courier New"/>
      <w:szCs w:val="20"/>
      <w:lang w:eastAsia="pt-BR"/>
    </w:rPr>
  </w:style>
  <w:style w:type="character" w:customStyle="1" w:styleId="Pr-formataoHTMLChar">
    <w:name w:val="Pré-formatação HTML Char"/>
    <w:basedOn w:val="Fontepargpadro"/>
    <w:link w:val="Pr-formataoHTML"/>
    <w:uiPriority w:val="99"/>
    <w:semiHidden/>
    <w:rsid w:val="00D606CC"/>
    <w:rPr>
      <w:rFonts w:ascii="Courier New" w:eastAsia="Times New Roman" w:hAnsi="Courier New" w:cs="Courier New"/>
      <w:sz w:val="20"/>
      <w:szCs w:val="20"/>
      <w:lang w:eastAsia="pt-BR"/>
    </w:rPr>
  </w:style>
  <w:style w:type="paragraph" w:styleId="Rodap">
    <w:name w:val="footer"/>
    <w:basedOn w:val="Normal"/>
    <w:link w:val="RodapChar"/>
    <w:uiPriority w:val="99"/>
    <w:unhideWhenUsed/>
    <w:rsid w:val="00E864DD"/>
    <w:pPr>
      <w:tabs>
        <w:tab w:val="clear" w:pos="709"/>
        <w:tab w:val="center" w:pos="4252"/>
        <w:tab w:val="right" w:pos="8504"/>
      </w:tabs>
      <w:spacing w:after="0"/>
    </w:pPr>
  </w:style>
  <w:style w:type="character" w:customStyle="1" w:styleId="RodapChar">
    <w:name w:val="Rodapé Char"/>
    <w:basedOn w:val="Fontepargpadro"/>
    <w:link w:val="Rodap"/>
    <w:uiPriority w:val="99"/>
    <w:rsid w:val="00E864D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165">
      <w:bodyDiv w:val="1"/>
      <w:marLeft w:val="0"/>
      <w:marRight w:val="0"/>
      <w:marTop w:val="0"/>
      <w:marBottom w:val="0"/>
      <w:divBdr>
        <w:top w:val="none" w:sz="0" w:space="0" w:color="auto"/>
        <w:left w:val="none" w:sz="0" w:space="0" w:color="auto"/>
        <w:bottom w:val="none" w:sz="0" w:space="0" w:color="auto"/>
        <w:right w:val="none" w:sz="0" w:space="0" w:color="auto"/>
      </w:divBdr>
    </w:div>
    <w:div w:id="27031773">
      <w:bodyDiv w:val="1"/>
      <w:marLeft w:val="0"/>
      <w:marRight w:val="0"/>
      <w:marTop w:val="0"/>
      <w:marBottom w:val="0"/>
      <w:divBdr>
        <w:top w:val="none" w:sz="0" w:space="0" w:color="auto"/>
        <w:left w:val="none" w:sz="0" w:space="0" w:color="auto"/>
        <w:bottom w:val="none" w:sz="0" w:space="0" w:color="auto"/>
        <w:right w:val="none" w:sz="0" w:space="0" w:color="auto"/>
      </w:divBdr>
    </w:div>
    <w:div w:id="165287052">
      <w:bodyDiv w:val="1"/>
      <w:marLeft w:val="0"/>
      <w:marRight w:val="0"/>
      <w:marTop w:val="0"/>
      <w:marBottom w:val="0"/>
      <w:divBdr>
        <w:top w:val="none" w:sz="0" w:space="0" w:color="auto"/>
        <w:left w:val="none" w:sz="0" w:space="0" w:color="auto"/>
        <w:bottom w:val="none" w:sz="0" w:space="0" w:color="auto"/>
        <w:right w:val="none" w:sz="0" w:space="0" w:color="auto"/>
      </w:divBdr>
    </w:div>
    <w:div w:id="178666128">
      <w:bodyDiv w:val="1"/>
      <w:marLeft w:val="0"/>
      <w:marRight w:val="0"/>
      <w:marTop w:val="0"/>
      <w:marBottom w:val="0"/>
      <w:divBdr>
        <w:top w:val="none" w:sz="0" w:space="0" w:color="auto"/>
        <w:left w:val="none" w:sz="0" w:space="0" w:color="auto"/>
        <w:bottom w:val="none" w:sz="0" w:space="0" w:color="auto"/>
        <w:right w:val="none" w:sz="0" w:space="0" w:color="auto"/>
      </w:divBdr>
    </w:div>
    <w:div w:id="317149760">
      <w:bodyDiv w:val="1"/>
      <w:marLeft w:val="0"/>
      <w:marRight w:val="0"/>
      <w:marTop w:val="0"/>
      <w:marBottom w:val="0"/>
      <w:divBdr>
        <w:top w:val="none" w:sz="0" w:space="0" w:color="auto"/>
        <w:left w:val="none" w:sz="0" w:space="0" w:color="auto"/>
        <w:bottom w:val="none" w:sz="0" w:space="0" w:color="auto"/>
        <w:right w:val="none" w:sz="0" w:space="0" w:color="auto"/>
      </w:divBdr>
    </w:div>
    <w:div w:id="357121231">
      <w:bodyDiv w:val="1"/>
      <w:marLeft w:val="0"/>
      <w:marRight w:val="0"/>
      <w:marTop w:val="0"/>
      <w:marBottom w:val="0"/>
      <w:divBdr>
        <w:top w:val="none" w:sz="0" w:space="0" w:color="auto"/>
        <w:left w:val="none" w:sz="0" w:space="0" w:color="auto"/>
        <w:bottom w:val="none" w:sz="0" w:space="0" w:color="auto"/>
        <w:right w:val="none" w:sz="0" w:space="0" w:color="auto"/>
      </w:divBdr>
    </w:div>
    <w:div w:id="408772354">
      <w:bodyDiv w:val="1"/>
      <w:marLeft w:val="0"/>
      <w:marRight w:val="0"/>
      <w:marTop w:val="0"/>
      <w:marBottom w:val="0"/>
      <w:divBdr>
        <w:top w:val="none" w:sz="0" w:space="0" w:color="auto"/>
        <w:left w:val="none" w:sz="0" w:space="0" w:color="auto"/>
        <w:bottom w:val="none" w:sz="0" w:space="0" w:color="auto"/>
        <w:right w:val="none" w:sz="0" w:space="0" w:color="auto"/>
      </w:divBdr>
    </w:div>
    <w:div w:id="454645463">
      <w:bodyDiv w:val="1"/>
      <w:marLeft w:val="0"/>
      <w:marRight w:val="0"/>
      <w:marTop w:val="0"/>
      <w:marBottom w:val="0"/>
      <w:divBdr>
        <w:top w:val="none" w:sz="0" w:space="0" w:color="auto"/>
        <w:left w:val="none" w:sz="0" w:space="0" w:color="auto"/>
        <w:bottom w:val="none" w:sz="0" w:space="0" w:color="auto"/>
        <w:right w:val="none" w:sz="0" w:space="0" w:color="auto"/>
      </w:divBdr>
    </w:div>
    <w:div w:id="460342640">
      <w:bodyDiv w:val="1"/>
      <w:marLeft w:val="0"/>
      <w:marRight w:val="0"/>
      <w:marTop w:val="0"/>
      <w:marBottom w:val="0"/>
      <w:divBdr>
        <w:top w:val="none" w:sz="0" w:space="0" w:color="auto"/>
        <w:left w:val="none" w:sz="0" w:space="0" w:color="auto"/>
        <w:bottom w:val="none" w:sz="0" w:space="0" w:color="auto"/>
        <w:right w:val="none" w:sz="0" w:space="0" w:color="auto"/>
      </w:divBdr>
    </w:div>
    <w:div w:id="505096655">
      <w:bodyDiv w:val="1"/>
      <w:marLeft w:val="0"/>
      <w:marRight w:val="0"/>
      <w:marTop w:val="0"/>
      <w:marBottom w:val="0"/>
      <w:divBdr>
        <w:top w:val="none" w:sz="0" w:space="0" w:color="auto"/>
        <w:left w:val="none" w:sz="0" w:space="0" w:color="auto"/>
        <w:bottom w:val="none" w:sz="0" w:space="0" w:color="auto"/>
        <w:right w:val="none" w:sz="0" w:space="0" w:color="auto"/>
      </w:divBdr>
    </w:div>
    <w:div w:id="534586186">
      <w:bodyDiv w:val="1"/>
      <w:marLeft w:val="0"/>
      <w:marRight w:val="0"/>
      <w:marTop w:val="0"/>
      <w:marBottom w:val="0"/>
      <w:divBdr>
        <w:top w:val="none" w:sz="0" w:space="0" w:color="auto"/>
        <w:left w:val="none" w:sz="0" w:space="0" w:color="auto"/>
        <w:bottom w:val="none" w:sz="0" w:space="0" w:color="auto"/>
        <w:right w:val="none" w:sz="0" w:space="0" w:color="auto"/>
      </w:divBdr>
    </w:div>
    <w:div w:id="605698236">
      <w:bodyDiv w:val="1"/>
      <w:marLeft w:val="0"/>
      <w:marRight w:val="0"/>
      <w:marTop w:val="0"/>
      <w:marBottom w:val="0"/>
      <w:divBdr>
        <w:top w:val="none" w:sz="0" w:space="0" w:color="auto"/>
        <w:left w:val="none" w:sz="0" w:space="0" w:color="auto"/>
        <w:bottom w:val="none" w:sz="0" w:space="0" w:color="auto"/>
        <w:right w:val="none" w:sz="0" w:space="0" w:color="auto"/>
      </w:divBdr>
    </w:div>
    <w:div w:id="715088654">
      <w:bodyDiv w:val="1"/>
      <w:marLeft w:val="0"/>
      <w:marRight w:val="0"/>
      <w:marTop w:val="0"/>
      <w:marBottom w:val="0"/>
      <w:divBdr>
        <w:top w:val="none" w:sz="0" w:space="0" w:color="auto"/>
        <w:left w:val="none" w:sz="0" w:space="0" w:color="auto"/>
        <w:bottom w:val="none" w:sz="0" w:space="0" w:color="auto"/>
        <w:right w:val="none" w:sz="0" w:space="0" w:color="auto"/>
      </w:divBdr>
    </w:div>
    <w:div w:id="717313551">
      <w:bodyDiv w:val="1"/>
      <w:marLeft w:val="0"/>
      <w:marRight w:val="0"/>
      <w:marTop w:val="0"/>
      <w:marBottom w:val="0"/>
      <w:divBdr>
        <w:top w:val="none" w:sz="0" w:space="0" w:color="auto"/>
        <w:left w:val="none" w:sz="0" w:space="0" w:color="auto"/>
        <w:bottom w:val="none" w:sz="0" w:space="0" w:color="auto"/>
        <w:right w:val="none" w:sz="0" w:space="0" w:color="auto"/>
      </w:divBdr>
    </w:div>
    <w:div w:id="727073212">
      <w:bodyDiv w:val="1"/>
      <w:marLeft w:val="0"/>
      <w:marRight w:val="0"/>
      <w:marTop w:val="0"/>
      <w:marBottom w:val="0"/>
      <w:divBdr>
        <w:top w:val="none" w:sz="0" w:space="0" w:color="auto"/>
        <w:left w:val="none" w:sz="0" w:space="0" w:color="auto"/>
        <w:bottom w:val="none" w:sz="0" w:space="0" w:color="auto"/>
        <w:right w:val="none" w:sz="0" w:space="0" w:color="auto"/>
      </w:divBdr>
    </w:div>
    <w:div w:id="770592587">
      <w:bodyDiv w:val="1"/>
      <w:marLeft w:val="0"/>
      <w:marRight w:val="0"/>
      <w:marTop w:val="0"/>
      <w:marBottom w:val="0"/>
      <w:divBdr>
        <w:top w:val="none" w:sz="0" w:space="0" w:color="auto"/>
        <w:left w:val="none" w:sz="0" w:space="0" w:color="auto"/>
        <w:bottom w:val="none" w:sz="0" w:space="0" w:color="auto"/>
        <w:right w:val="none" w:sz="0" w:space="0" w:color="auto"/>
      </w:divBdr>
    </w:div>
    <w:div w:id="790364237">
      <w:bodyDiv w:val="1"/>
      <w:marLeft w:val="0"/>
      <w:marRight w:val="0"/>
      <w:marTop w:val="0"/>
      <w:marBottom w:val="0"/>
      <w:divBdr>
        <w:top w:val="none" w:sz="0" w:space="0" w:color="auto"/>
        <w:left w:val="none" w:sz="0" w:space="0" w:color="auto"/>
        <w:bottom w:val="none" w:sz="0" w:space="0" w:color="auto"/>
        <w:right w:val="none" w:sz="0" w:space="0" w:color="auto"/>
      </w:divBdr>
    </w:div>
    <w:div w:id="827597915">
      <w:bodyDiv w:val="1"/>
      <w:marLeft w:val="0"/>
      <w:marRight w:val="0"/>
      <w:marTop w:val="0"/>
      <w:marBottom w:val="0"/>
      <w:divBdr>
        <w:top w:val="none" w:sz="0" w:space="0" w:color="auto"/>
        <w:left w:val="none" w:sz="0" w:space="0" w:color="auto"/>
        <w:bottom w:val="none" w:sz="0" w:space="0" w:color="auto"/>
        <w:right w:val="none" w:sz="0" w:space="0" w:color="auto"/>
      </w:divBdr>
    </w:div>
    <w:div w:id="896209504">
      <w:bodyDiv w:val="1"/>
      <w:marLeft w:val="0"/>
      <w:marRight w:val="0"/>
      <w:marTop w:val="0"/>
      <w:marBottom w:val="0"/>
      <w:divBdr>
        <w:top w:val="none" w:sz="0" w:space="0" w:color="auto"/>
        <w:left w:val="none" w:sz="0" w:space="0" w:color="auto"/>
        <w:bottom w:val="none" w:sz="0" w:space="0" w:color="auto"/>
        <w:right w:val="none" w:sz="0" w:space="0" w:color="auto"/>
      </w:divBdr>
    </w:div>
    <w:div w:id="955719348">
      <w:bodyDiv w:val="1"/>
      <w:marLeft w:val="0"/>
      <w:marRight w:val="0"/>
      <w:marTop w:val="0"/>
      <w:marBottom w:val="0"/>
      <w:divBdr>
        <w:top w:val="none" w:sz="0" w:space="0" w:color="auto"/>
        <w:left w:val="none" w:sz="0" w:space="0" w:color="auto"/>
        <w:bottom w:val="none" w:sz="0" w:space="0" w:color="auto"/>
        <w:right w:val="none" w:sz="0" w:space="0" w:color="auto"/>
      </w:divBdr>
    </w:div>
    <w:div w:id="1009912338">
      <w:bodyDiv w:val="1"/>
      <w:marLeft w:val="0"/>
      <w:marRight w:val="0"/>
      <w:marTop w:val="0"/>
      <w:marBottom w:val="0"/>
      <w:divBdr>
        <w:top w:val="none" w:sz="0" w:space="0" w:color="auto"/>
        <w:left w:val="none" w:sz="0" w:space="0" w:color="auto"/>
        <w:bottom w:val="none" w:sz="0" w:space="0" w:color="auto"/>
        <w:right w:val="none" w:sz="0" w:space="0" w:color="auto"/>
      </w:divBdr>
    </w:div>
    <w:div w:id="1012682992">
      <w:bodyDiv w:val="1"/>
      <w:marLeft w:val="0"/>
      <w:marRight w:val="0"/>
      <w:marTop w:val="0"/>
      <w:marBottom w:val="0"/>
      <w:divBdr>
        <w:top w:val="none" w:sz="0" w:space="0" w:color="auto"/>
        <w:left w:val="none" w:sz="0" w:space="0" w:color="auto"/>
        <w:bottom w:val="none" w:sz="0" w:space="0" w:color="auto"/>
        <w:right w:val="none" w:sz="0" w:space="0" w:color="auto"/>
      </w:divBdr>
    </w:div>
    <w:div w:id="1022974113">
      <w:bodyDiv w:val="1"/>
      <w:marLeft w:val="0"/>
      <w:marRight w:val="0"/>
      <w:marTop w:val="0"/>
      <w:marBottom w:val="0"/>
      <w:divBdr>
        <w:top w:val="none" w:sz="0" w:space="0" w:color="auto"/>
        <w:left w:val="none" w:sz="0" w:space="0" w:color="auto"/>
        <w:bottom w:val="none" w:sz="0" w:space="0" w:color="auto"/>
        <w:right w:val="none" w:sz="0" w:space="0" w:color="auto"/>
      </w:divBdr>
    </w:div>
    <w:div w:id="1025137464">
      <w:bodyDiv w:val="1"/>
      <w:marLeft w:val="0"/>
      <w:marRight w:val="0"/>
      <w:marTop w:val="0"/>
      <w:marBottom w:val="0"/>
      <w:divBdr>
        <w:top w:val="none" w:sz="0" w:space="0" w:color="auto"/>
        <w:left w:val="none" w:sz="0" w:space="0" w:color="auto"/>
        <w:bottom w:val="none" w:sz="0" w:space="0" w:color="auto"/>
        <w:right w:val="none" w:sz="0" w:space="0" w:color="auto"/>
      </w:divBdr>
    </w:div>
    <w:div w:id="1042900470">
      <w:bodyDiv w:val="1"/>
      <w:marLeft w:val="0"/>
      <w:marRight w:val="0"/>
      <w:marTop w:val="0"/>
      <w:marBottom w:val="0"/>
      <w:divBdr>
        <w:top w:val="none" w:sz="0" w:space="0" w:color="auto"/>
        <w:left w:val="none" w:sz="0" w:space="0" w:color="auto"/>
        <w:bottom w:val="none" w:sz="0" w:space="0" w:color="auto"/>
        <w:right w:val="none" w:sz="0" w:space="0" w:color="auto"/>
      </w:divBdr>
    </w:div>
    <w:div w:id="1116371629">
      <w:bodyDiv w:val="1"/>
      <w:marLeft w:val="0"/>
      <w:marRight w:val="0"/>
      <w:marTop w:val="0"/>
      <w:marBottom w:val="0"/>
      <w:divBdr>
        <w:top w:val="none" w:sz="0" w:space="0" w:color="auto"/>
        <w:left w:val="none" w:sz="0" w:space="0" w:color="auto"/>
        <w:bottom w:val="none" w:sz="0" w:space="0" w:color="auto"/>
        <w:right w:val="none" w:sz="0" w:space="0" w:color="auto"/>
      </w:divBdr>
    </w:div>
    <w:div w:id="1135373346">
      <w:bodyDiv w:val="1"/>
      <w:marLeft w:val="0"/>
      <w:marRight w:val="0"/>
      <w:marTop w:val="0"/>
      <w:marBottom w:val="0"/>
      <w:divBdr>
        <w:top w:val="none" w:sz="0" w:space="0" w:color="auto"/>
        <w:left w:val="none" w:sz="0" w:space="0" w:color="auto"/>
        <w:bottom w:val="none" w:sz="0" w:space="0" w:color="auto"/>
        <w:right w:val="none" w:sz="0" w:space="0" w:color="auto"/>
      </w:divBdr>
    </w:div>
    <w:div w:id="1139037081">
      <w:bodyDiv w:val="1"/>
      <w:marLeft w:val="0"/>
      <w:marRight w:val="0"/>
      <w:marTop w:val="0"/>
      <w:marBottom w:val="0"/>
      <w:divBdr>
        <w:top w:val="none" w:sz="0" w:space="0" w:color="auto"/>
        <w:left w:val="none" w:sz="0" w:space="0" w:color="auto"/>
        <w:bottom w:val="none" w:sz="0" w:space="0" w:color="auto"/>
        <w:right w:val="none" w:sz="0" w:space="0" w:color="auto"/>
      </w:divBdr>
    </w:div>
    <w:div w:id="1231691976">
      <w:bodyDiv w:val="1"/>
      <w:marLeft w:val="0"/>
      <w:marRight w:val="0"/>
      <w:marTop w:val="0"/>
      <w:marBottom w:val="0"/>
      <w:divBdr>
        <w:top w:val="none" w:sz="0" w:space="0" w:color="auto"/>
        <w:left w:val="none" w:sz="0" w:space="0" w:color="auto"/>
        <w:bottom w:val="none" w:sz="0" w:space="0" w:color="auto"/>
        <w:right w:val="none" w:sz="0" w:space="0" w:color="auto"/>
      </w:divBdr>
    </w:div>
    <w:div w:id="1268730532">
      <w:bodyDiv w:val="1"/>
      <w:marLeft w:val="0"/>
      <w:marRight w:val="0"/>
      <w:marTop w:val="0"/>
      <w:marBottom w:val="0"/>
      <w:divBdr>
        <w:top w:val="none" w:sz="0" w:space="0" w:color="auto"/>
        <w:left w:val="none" w:sz="0" w:space="0" w:color="auto"/>
        <w:bottom w:val="none" w:sz="0" w:space="0" w:color="auto"/>
        <w:right w:val="none" w:sz="0" w:space="0" w:color="auto"/>
      </w:divBdr>
    </w:div>
    <w:div w:id="1282300532">
      <w:bodyDiv w:val="1"/>
      <w:marLeft w:val="0"/>
      <w:marRight w:val="0"/>
      <w:marTop w:val="0"/>
      <w:marBottom w:val="0"/>
      <w:divBdr>
        <w:top w:val="none" w:sz="0" w:space="0" w:color="auto"/>
        <w:left w:val="none" w:sz="0" w:space="0" w:color="auto"/>
        <w:bottom w:val="none" w:sz="0" w:space="0" w:color="auto"/>
        <w:right w:val="none" w:sz="0" w:space="0" w:color="auto"/>
      </w:divBdr>
    </w:div>
    <w:div w:id="1297762371">
      <w:bodyDiv w:val="1"/>
      <w:marLeft w:val="0"/>
      <w:marRight w:val="0"/>
      <w:marTop w:val="0"/>
      <w:marBottom w:val="0"/>
      <w:divBdr>
        <w:top w:val="none" w:sz="0" w:space="0" w:color="auto"/>
        <w:left w:val="none" w:sz="0" w:space="0" w:color="auto"/>
        <w:bottom w:val="none" w:sz="0" w:space="0" w:color="auto"/>
        <w:right w:val="none" w:sz="0" w:space="0" w:color="auto"/>
      </w:divBdr>
    </w:div>
    <w:div w:id="1299456289">
      <w:bodyDiv w:val="1"/>
      <w:marLeft w:val="0"/>
      <w:marRight w:val="0"/>
      <w:marTop w:val="0"/>
      <w:marBottom w:val="0"/>
      <w:divBdr>
        <w:top w:val="none" w:sz="0" w:space="0" w:color="auto"/>
        <w:left w:val="none" w:sz="0" w:space="0" w:color="auto"/>
        <w:bottom w:val="none" w:sz="0" w:space="0" w:color="auto"/>
        <w:right w:val="none" w:sz="0" w:space="0" w:color="auto"/>
      </w:divBdr>
    </w:div>
    <w:div w:id="1315063168">
      <w:bodyDiv w:val="1"/>
      <w:marLeft w:val="0"/>
      <w:marRight w:val="0"/>
      <w:marTop w:val="0"/>
      <w:marBottom w:val="0"/>
      <w:divBdr>
        <w:top w:val="none" w:sz="0" w:space="0" w:color="auto"/>
        <w:left w:val="none" w:sz="0" w:space="0" w:color="auto"/>
        <w:bottom w:val="none" w:sz="0" w:space="0" w:color="auto"/>
        <w:right w:val="none" w:sz="0" w:space="0" w:color="auto"/>
      </w:divBdr>
    </w:div>
    <w:div w:id="1318149594">
      <w:bodyDiv w:val="1"/>
      <w:marLeft w:val="0"/>
      <w:marRight w:val="0"/>
      <w:marTop w:val="0"/>
      <w:marBottom w:val="0"/>
      <w:divBdr>
        <w:top w:val="none" w:sz="0" w:space="0" w:color="auto"/>
        <w:left w:val="none" w:sz="0" w:space="0" w:color="auto"/>
        <w:bottom w:val="none" w:sz="0" w:space="0" w:color="auto"/>
        <w:right w:val="none" w:sz="0" w:space="0" w:color="auto"/>
      </w:divBdr>
    </w:div>
    <w:div w:id="1335646438">
      <w:bodyDiv w:val="1"/>
      <w:marLeft w:val="0"/>
      <w:marRight w:val="0"/>
      <w:marTop w:val="0"/>
      <w:marBottom w:val="0"/>
      <w:divBdr>
        <w:top w:val="none" w:sz="0" w:space="0" w:color="auto"/>
        <w:left w:val="none" w:sz="0" w:space="0" w:color="auto"/>
        <w:bottom w:val="none" w:sz="0" w:space="0" w:color="auto"/>
        <w:right w:val="none" w:sz="0" w:space="0" w:color="auto"/>
      </w:divBdr>
    </w:div>
    <w:div w:id="1433625380">
      <w:bodyDiv w:val="1"/>
      <w:marLeft w:val="0"/>
      <w:marRight w:val="0"/>
      <w:marTop w:val="0"/>
      <w:marBottom w:val="0"/>
      <w:divBdr>
        <w:top w:val="none" w:sz="0" w:space="0" w:color="auto"/>
        <w:left w:val="none" w:sz="0" w:space="0" w:color="auto"/>
        <w:bottom w:val="none" w:sz="0" w:space="0" w:color="auto"/>
        <w:right w:val="none" w:sz="0" w:space="0" w:color="auto"/>
      </w:divBdr>
    </w:div>
    <w:div w:id="1531527274">
      <w:bodyDiv w:val="1"/>
      <w:marLeft w:val="0"/>
      <w:marRight w:val="0"/>
      <w:marTop w:val="0"/>
      <w:marBottom w:val="0"/>
      <w:divBdr>
        <w:top w:val="none" w:sz="0" w:space="0" w:color="auto"/>
        <w:left w:val="none" w:sz="0" w:space="0" w:color="auto"/>
        <w:bottom w:val="none" w:sz="0" w:space="0" w:color="auto"/>
        <w:right w:val="none" w:sz="0" w:space="0" w:color="auto"/>
      </w:divBdr>
    </w:div>
    <w:div w:id="1542667330">
      <w:bodyDiv w:val="1"/>
      <w:marLeft w:val="0"/>
      <w:marRight w:val="0"/>
      <w:marTop w:val="0"/>
      <w:marBottom w:val="0"/>
      <w:divBdr>
        <w:top w:val="none" w:sz="0" w:space="0" w:color="auto"/>
        <w:left w:val="none" w:sz="0" w:space="0" w:color="auto"/>
        <w:bottom w:val="none" w:sz="0" w:space="0" w:color="auto"/>
        <w:right w:val="none" w:sz="0" w:space="0" w:color="auto"/>
      </w:divBdr>
    </w:div>
    <w:div w:id="1698920087">
      <w:bodyDiv w:val="1"/>
      <w:marLeft w:val="0"/>
      <w:marRight w:val="0"/>
      <w:marTop w:val="0"/>
      <w:marBottom w:val="0"/>
      <w:divBdr>
        <w:top w:val="none" w:sz="0" w:space="0" w:color="auto"/>
        <w:left w:val="none" w:sz="0" w:space="0" w:color="auto"/>
        <w:bottom w:val="none" w:sz="0" w:space="0" w:color="auto"/>
        <w:right w:val="none" w:sz="0" w:space="0" w:color="auto"/>
      </w:divBdr>
    </w:div>
    <w:div w:id="1701202044">
      <w:bodyDiv w:val="1"/>
      <w:marLeft w:val="0"/>
      <w:marRight w:val="0"/>
      <w:marTop w:val="0"/>
      <w:marBottom w:val="0"/>
      <w:divBdr>
        <w:top w:val="none" w:sz="0" w:space="0" w:color="auto"/>
        <w:left w:val="none" w:sz="0" w:space="0" w:color="auto"/>
        <w:bottom w:val="none" w:sz="0" w:space="0" w:color="auto"/>
        <w:right w:val="none" w:sz="0" w:space="0" w:color="auto"/>
      </w:divBdr>
    </w:div>
    <w:div w:id="1772358810">
      <w:bodyDiv w:val="1"/>
      <w:marLeft w:val="0"/>
      <w:marRight w:val="0"/>
      <w:marTop w:val="0"/>
      <w:marBottom w:val="0"/>
      <w:divBdr>
        <w:top w:val="none" w:sz="0" w:space="0" w:color="auto"/>
        <w:left w:val="none" w:sz="0" w:space="0" w:color="auto"/>
        <w:bottom w:val="none" w:sz="0" w:space="0" w:color="auto"/>
        <w:right w:val="none" w:sz="0" w:space="0" w:color="auto"/>
      </w:divBdr>
    </w:div>
    <w:div w:id="1846285475">
      <w:bodyDiv w:val="1"/>
      <w:marLeft w:val="0"/>
      <w:marRight w:val="0"/>
      <w:marTop w:val="0"/>
      <w:marBottom w:val="0"/>
      <w:divBdr>
        <w:top w:val="none" w:sz="0" w:space="0" w:color="auto"/>
        <w:left w:val="none" w:sz="0" w:space="0" w:color="auto"/>
        <w:bottom w:val="none" w:sz="0" w:space="0" w:color="auto"/>
        <w:right w:val="none" w:sz="0" w:space="0" w:color="auto"/>
      </w:divBdr>
    </w:div>
    <w:div w:id="1850364780">
      <w:bodyDiv w:val="1"/>
      <w:marLeft w:val="0"/>
      <w:marRight w:val="0"/>
      <w:marTop w:val="0"/>
      <w:marBottom w:val="0"/>
      <w:divBdr>
        <w:top w:val="none" w:sz="0" w:space="0" w:color="auto"/>
        <w:left w:val="none" w:sz="0" w:space="0" w:color="auto"/>
        <w:bottom w:val="none" w:sz="0" w:space="0" w:color="auto"/>
        <w:right w:val="none" w:sz="0" w:space="0" w:color="auto"/>
      </w:divBdr>
    </w:div>
    <w:div w:id="1881933845">
      <w:bodyDiv w:val="1"/>
      <w:marLeft w:val="0"/>
      <w:marRight w:val="0"/>
      <w:marTop w:val="0"/>
      <w:marBottom w:val="0"/>
      <w:divBdr>
        <w:top w:val="none" w:sz="0" w:space="0" w:color="auto"/>
        <w:left w:val="none" w:sz="0" w:space="0" w:color="auto"/>
        <w:bottom w:val="none" w:sz="0" w:space="0" w:color="auto"/>
        <w:right w:val="none" w:sz="0" w:space="0" w:color="auto"/>
      </w:divBdr>
    </w:div>
    <w:div w:id="1929999421">
      <w:bodyDiv w:val="1"/>
      <w:marLeft w:val="0"/>
      <w:marRight w:val="0"/>
      <w:marTop w:val="0"/>
      <w:marBottom w:val="0"/>
      <w:divBdr>
        <w:top w:val="none" w:sz="0" w:space="0" w:color="auto"/>
        <w:left w:val="none" w:sz="0" w:space="0" w:color="auto"/>
        <w:bottom w:val="none" w:sz="0" w:space="0" w:color="auto"/>
        <w:right w:val="none" w:sz="0" w:space="0" w:color="auto"/>
      </w:divBdr>
    </w:div>
    <w:div w:id="2144035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ienciasecognica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ocuments\DADOS%20TCC.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Questão 01 - Você acredita que a participação em aulas práticas servirá como auxilio para compreender a teoria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manualLayout>
          <c:layoutTarget val="inner"/>
          <c:xMode val="edge"/>
          <c:yMode val="edge"/>
          <c:x val="6.8764385906019354E-2"/>
          <c:y val="0.2503597122302158"/>
          <c:w val="0.50743530404848891"/>
          <c:h val="0.62980796465190048"/>
        </c:manualLayout>
      </c:layout>
      <c:barChart>
        <c:barDir val="col"/>
        <c:grouping val="clustered"/>
        <c:varyColors val="0"/>
        <c:ser>
          <c:idx val="0"/>
          <c:order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2ACB-4A48-9AEA-44343FFD126E}"/>
              </c:ext>
            </c:extLst>
          </c:dPt>
          <c:dPt>
            <c:idx val="1"/>
            <c:invertIfNegative val="0"/>
            <c:bubble3D val="0"/>
            <c:extLst>
              <c:ext xmlns:c16="http://schemas.microsoft.com/office/drawing/2014/chart" uri="{C3380CC4-5D6E-409C-BE32-E72D297353CC}">
                <c16:uniqueId val="{00000002-2ACB-4A48-9AEA-44343FFD126E}"/>
              </c:ext>
            </c:extLst>
          </c:dPt>
          <c:dPt>
            <c:idx val="2"/>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2ACB-4A48-9AEA-44343FFD126E}"/>
              </c:ext>
            </c:extLst>
          </c:dPt>
          <c:dPt>
            <c:idx val="3"/>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2ACB-4A48-9AEA-44343FFD126E}"/>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Plan1!$AB$58:$AB$61</c:f>
              <c:strCache>
                <c:ptCount val="4"/>
                <c:pt idx="0">
                  <c:v>Discordo totalmente, pois a aula prática não tem utilidade</c:v>
                </c:pt>
                <c:pt idx="1">
                  <c:v>Discordo parcialmente, pois os experimentos são difíceis  </c:v>
                </c:pt>
                <c:pt idx="2">
                  <c:v>Concordo parcialmente, mesmo com as práticas não é garantia de um bom entendimento</c:v>
                </c:pt>
                <c:pt idx="3">
                  <c:v>Concordo totalmente, teoria e prática devem completar uma a outra</c:v>
                </c:pt>
              </c:strCache>
            </c:strRef>
          </c:cat>
          <c:val>
            <c:numRef>
              <c:f>Plan1!$AE$58:$AE$61</c:f>
              <c:numCache>
                <c:formatCode>0%</c:formatCode>
                <c:ptCount val="4"/>
                <c:pt idx="0">
                  <c:v>3.3707865168539325E-2</c:v>
                </c:pt>
                <c:pt idx="1">
                  <c:v>0</c:v>
                </c:pt>
                <c:pt idx="2">
                  <c:v>0.15730337078651685</c:v>
                </c:pt>
                <c:pt idx="3">
                  <c:v>0.8089887640449438</c:v>
                </c:pt>
              </c:numCache>
            </c:numRef>
          </c:val>
          <c:extLst>
            <c:ext xmlns:c16="http://schemas.microsoft.com/office/drawing/2014/chart" uri="{C3380CC4-5D6E-409C-BE32-E72D297353CC}">
              <c16:uniqueId val="{00000007-2ACB-4A48-9AEA-44343FFD126E}"/>
            </c:ext>
          </c:extLst>
        </c:ser>
        <c:dLbls>
          <c:dLblPos val="ctr"/>
          <c:showLegendKey val="0"/>
          <c:showVal val="1"/>
          <c:showCatName val="0"/>
          <c:showSerName val="0"/>
          <c:showPercent val="0"/>
          <c:showBubbleSize val="0"/>
        </c:dLbls>
        <c:gapWidth val="150"/>
        <c:axId val="207845736"/>
        <c:axId val="328896544"/>
      </c:barChart>
      <c:catAx>
        <c:axId val="207845736"/>
        <c:scaling>
          <c:orientation val="minMax"/>
        </c:scaling>
        <c:delete val="1"/>
        <c:axPos val="b"/>
        <c:numFmt formatCode="General" sourceLinked="1"/>
        <c:majorTickMark val="none"/>
        <c:minorTickMark val="none"/>
        <c:tickLblPos val="nextTo"/>
        <c:crossAx val="328896544"/>
        <c:crosses val="autoZero"/>
        <c:auto val="1"/>
        <c:lblAlgn val="ctr"/>
        <c:lblOffset val="100"/>
        <c:noMultiLvlLbl val="0"/>
      </c:catAx>
      <c:valAx>
        <c:axId val="328896544"/>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07845736"/>
        <c:crosses val="autoZero"/>
        <c:crossBetween val="between"/>
      </c:valAx>
      <c:spPr>
        <a:noFill/>
        <a:ln>
          <a:noFill/>
        </a:ln>
        <a:effectLst/>
      </c:spPr>
    </c:plotArea>
    <c:legend>
      <c:legendPos val="r"/>
      <c:layout>
        <c:manualLayout>
          <c:xMode val="edge"/>
          <c:yMode val="edge"/>
          <c:x val="0.57846136585635155"/>
          <c:y val="0.31899847051492664"/>
          <c:w val="0.40796857873258879"/>
          <c:h val="0.67841653456684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Questão 02 - Sobre a metodologia do seu professor, o que ele utiliza em suas aulas?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D310-43FB-A529-A8F94DD63694}"/>
              </c:ext>
            </c:extLst>
          </c:dPt>
          <c:dPt>
            <c:idx val="1"/>
            <c:invertIfNegative val="0"/>
            <c:bubble3D val="0"/>
            <c:extLst>
              <c:ext xmlns:c16="http://schemas.microsoft.com/office/drawing/2014/chart" uri="{C3380CC4-5D6E-409C-BE32-E72D297353CC}">
                <c16:uniqueId val="{00000002-D310-43FB-A529-A8F94DD63694}"/>
              </c:ext>
            </c:extLst>
          </c:dPt>
          <c:dPt>
            <c:idx val="2"/>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D310-43FB-A529-A8F94DD63694}"/>
              </c:ext>
            </c:extLst>
          </c:dPt>
          <c:dPt>
            <c:idx val="3"/>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6-D310-43FB-A529-A8F94DD6369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Plan1!$AB$67:$AB$70</c:f>
              <c:strCache>
                <c:ptCount val="4"/>
                <c:pt idx="0">
                  <c:v>Método tradicional, com o uso do livro didático e do quadro branco</c:v>
                </c:pt>
                <c:pt idx="1">
                  <c:v>Aulas diferenciadas e experimentos no laboratório</c:v>
                </c:pt>
                <c:pt idx="2">
                  <c:v>Uso de exemplos ligados ao seu dia-dia</c:v>
                </c:pt>
                <c:pt idx="3">
                  <c:v>Utilização de exercícios sobre o conteúdo para melhor aprendizagem</c:v>
                </c:pt>
              </c:strCache>
            </c:strRef>
          </c:cat>
          <c:val>
            <c:numRef>
              <c:f>Plan1!$AE$67:$AE$70</c:f>
              <c:numCache>
                <c:formatCode>0%</c:formatCode>
                <c:ptCount val="4"/>
                <c:pt idx="0">
                  <c:v>0.15909090909090909</c:v>
                </c:pt>
                <c:pt idx="1">
                  <c:v>5.6818181818181809E-2</c:v>
                </c:pt>
                <c:pt idx="2">
                  <c:v>5.6818181818181809E-2</c:v>
                </c:pt>
                <c:pt idx="3">
                  <c:v>0.72727272727272729</c:v>
                </c:pt>
              </c:numCache>
            </c:numRef>
          </c:val>
          <c:extLst>
            <c:ext xmlns:c16="http://schemas.microsoft.com/office/drawing/2014/chart" uri="{C3380CC4-5D6E-409C-BE32-E72D297353CC}">
              <c16:uniqueId val="{00000007-D310-43FB-A529-A8F94DD63694}"/>
            </c:ext>
          </c:extLst>
        </c:ser>
        <c:dLbls>
          <c:dLblPos val="ctr"/>
          <c:showLegendKey val="0"/>
          <c:showVal val="1"/>
          <c:showCatName val="0"/>
          <c:showSerName val="0"/>
          <c:showPercent val="0"/>
          <c:showBubbleSize val="0"/>
        </c:dLbls>
        <c:gapWidth val="150"/>
        <c:axId val="205984832"/>
        <c:axId val="205985224"/>
      </c:barChart>
      <c:catAx>
        <c:axId val="205984832"/>
        <c:scaling>
          <c:orientation val="minMax"/>
        </c:scaling>
        <c:delete val="1"/>
        <c:axPos val="b"/>
        <c:numFmt formatCode="General" sourceLinked="1"/>
        <c:majorTickMark val="none"/>
        <c:minorTickMark val="none"/>
        <c:tickLblPos val="nextTo"/>
        <c:crossAx val="205985224"/>
        <c:crosses val="autoZero"/>
        <c:auto val="1"/>
        <c:lblAlgn val="ctr"/>
        <c:lblOffset val="100"/>
        <c:noMultiLvlLbl val="0"/>
      </c:catAx>
      <c:valAx>
        <c:axId val="205985224"/>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05984832"/>
        <c:crosses val="autoZero"/>
        <c:crossBetween val="between"/>
      </c:valAx>
      <c:spPr>
        <a:noFill/>
        <a:ln>
          <a:noFill/>
        </a:ln>
        <a:effectLst/>
      </c:spPr>
    </c:plotArea>
    <c:legend>
      <c:legendPos val="r"/>
      <c:layout>
        <c:manualLayout>
          <c:xMode val="edge"/>
          <c:yMode val="edge"/>
          <c:x val="0.63047991159874661"/>
          <c:y val="0.30249307378244389"/>
          <c:w val="0.35595003299019379"/>
          <c:h val="0.69223607465733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Questão 4 - É possível identificar exemplos de misturas Homogêneas e Heterogênea no seu dia-dia</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B03D-42A6-A8CF-FFD1DA2B3D96}"/>
              </c:ext>
            </c:extLst>
          </c:dPt>
          <c:dPt>
            <c:idx val="1"/>
            <c:invertIfNegative val="0"/>
            <c:bubble3D val="0"/>
            <c:extLst>
              <c:ext xmlns:c16="http://schemas.microsoft.com/office/drawing/2014/chart" uri="{C3380CC4-5D6E-409C-BE32-E72D297353CC}">
                <c16:uniqueId val="{00000002-B03D-42A6-A8CF-FFD1DA2B3D96}"/>
              </c:ext>
            </c:extLst>
          </c:dPt>
          <c:dPt>
            <c:idx val="2"/>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B03D-42A6-A8CF-FFD1DA2B3D96}"/>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Plan1!$AB$34:$AB$36</c:f>
              <c:strCache>
                <c:ptCount val="3"/>
                <c:pt idx="0">
                  <c:v>Não consigo relacionaro oconteúdo ao meu cotidiano</c:v>
                </c:pt>
                <c:pt idx="1">
                  <c:v>Não, pois não compreendo do assunto</c:v>
                </c:pt>
                <c:pt idx="2">
                  <c:v>Consigo perfeitamente identifica-los no meu dia-dia</c:v>
                </c:pt>
              </c:strCache>
            </c:strRef>
          </c:cat>
          <c:val>
            <c:numRef>
              <c:f>Plan1!$AE$34:$AE$36</c:f>
              <c:numCache>
                <c:formatCode>0%</c:formatCode>
                <c:ptCount val="3"/>
                <c:pt idx="0">
                  <c:v>0.51136363636363635</c:v>
                </c:pt>
                <c:pt idx="1">
                  <c:v>0.26136363636363635</c:v>
                </c:pt>
                <c:pt idx="2">
                  <c:v>0.22727272727272727</c:v>
                </c:pt>
              </c:numCache>
            </c:numRef>
          </c:val>
          <c:extLst>
            <c:ext xmlns:c16="http://schemas.microsoft.com/office/drawing/2014/chart" uri="{C3380CC4-5D6E-409C-BE32-E72D297353CC}">
              <c16:uniqueId val="{00000005-B03D-42A6-A8CF-FFD1DA2B3D96}"/>
            </c:ext>
          </c:extLst>
        </c:ser>
        <c:dLbls>
          <c:dLblPos val="outEnd"/>
          <c:showLegendKey val="0"/>
          <c:showVal val="1"/>
          <c:showCatName val="0"/>
          <c:showSerName val="0"/>
          <c:showPercent val="0"/>
          <c:showBubbleSize val="0"/>
        </c:dLbls>
        <c:gapWidth val="150"/>
        <c:axId val="319395264"/>
        <c:axId val="319395656"/>
      </c:barChart>
      <c:catAx>
        <c:axId val="319395264"/>
        <c:scaling>
          <c:orientation val="minMax"/>
        </c:scaling>
        <c:delete val="1"/>
        <c:axPos val="b"/>
        <c:numFmt formatCode="General" sourceLinked="1"/>
        <c:majorTickMark val="none"/>
        <c:minorTickMark val="none"/>
        <c:tickLblPos val="nextTo"/>
        <c:crossAx val="319395656"/>
        <c:crosses val="autoZero"/>
        <c:auto val="1"/>
        <c:lblAlgn val="ctr"/>
        <c:lblOffset val="100"/>
        <c:noMultiLvlLbl val="0"/>
      </c:catAx>
      <c:valAx>
        <c:axId val="319395656"/>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19395264"/>
        <c:crosses val="autoZero"/>
        <c:crossBetween val="between"/>
      </c:valAx>
      <c:spPr>
        <a:noFill/>
        <a:ln>
          <a:noFill/>
        </a:ln>
        <a:effectLst/>
      </c:spPr>
    </c:plotArea>
    <c:legend>
      <c:legendPos val="r"/>
      <c:layout>
        <c:manualLayout>
          <c:xMode val="edge"/>
          <c:yMode val="edge"/>
          <c:x val="0.64643740166329511"/>
          <c:y val="0.37329201384283323"/>
          <c:w val="0.34007642166779051"/>
          <c:h val="0.550697809021957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100" b="1"/>
              <a:t>É possível identificar exemplos de misturas Homogêneas e Heterogênea no seu dia-dia?</a:t>
            </a:r>
          </a:p>
          <a:p>
            <a:pPr algn="ctr" rtl="0">
              <a:defRPr sz="1100" b="1"/>
            </a:pPr>
            <a:endParaRPr lang="pt-BR" sz="1100" b="1"/>
          </a:p>
        </c:rich>
      </c:tx>
      <c:overlay val="0"/>
      <c:spPr>
        <a:noFill/>
        <a:ln>
          <a:noFill/>
        </a:ln>
        <a:effectLst/>
      </c:spPr>
      <c:txPr>
        <a:bodyPr rot="0" spcFirstLastPara="1" vertOverflow="ellipsis" vert="horz" wrap="square" anchor="ctr" anchorCtr="1"/>
        <a:lstStyle/>
        <a:p>
          <a:pPr algn="ctr" rtl="0">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solidFill>
              <a:schemeClr val="dk1">
                <a:tint val="88500"/>
              </a:schemeClr>
            </a:solidFill>
            <a:ln w="19050">
              <a:solidFill>
                <a:schemeClr val="lt1"/>
              </a:solidFill>
            </a:ln>
            <a:effectLst/>
          </c:spPr>
          <c:invertIfNegative val="0"/>
          <c:dPt>
            <c:idx val="0"/>
            <c:invertIfNegative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0E3C-4BB4-8981-0A547997A642}"/>
              </c:ext>
            </c:extLst>
          </c:dPt>
          <c:dPt>
            <c:idx val="1"/>
            <c:invertIfNegative val="0"/>
            <c:bubble3D val="0"/>
            <c:extLst>
              <c:ext xmlns:c16="http://schemas.microsoft.com/office/drawing/2014/chart" uri="{C3380CC4-5D6E-409C-BE32-E72D297353CC}">
                <c16:uniqueId val="{00000002-0E3C-4BB4-8981-0A547997A642}"/>
              </c:ext>
            </c:extLst>
          </c:dPt>
          <c:dPt>
            <c:idx val="2"/>
            <c:invertIfNegative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4-0E3C-4BB4-8981-0A547997A642}"/>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Plan2!$P$20:$P$22</c:f>
              <c:strCache>
                <c:ptCount val="3"/>
                <c:pt idx="0">
                  <c:v>Não consigo relacionar o conteúdo ao meu cotidiano</c:v>
                </c:pt>
                <c:pt idx="1">
                  <c:v>Não, pois não compreendo do assunto</c:v>
                </c:pt>
                <c:pt idx="2">
                  <c:v>Consigo perfeitamente identifica-los no meu dia-dia</c:v>
                </c:pt>
              </c:strCache>
            </c:strRef>
          </c:cat>
          <c:val>
            <c:numRef>
              <c:f>Plan2!$S$20:$S$22</c:f>
              <c:numCache>
                <c:formatCode>0%</c:formatCode>
                <c:ptCount val="3"/>
                <c:pt idx="0">
                  <c:v>2.2727272727272728E-2</c:v>
                </c:pt>
                <c:pt idx="1">
                  <c:v>0.15909090909090909</c:v>
                </c:pt>
                <c:pt idx="2">
                  <c:v>0.81818181818181812</c:v>
                </c:pt>
              </c:numCache>
            </c:numRef>
          </c:val>
          <c:extLst>
            <c:ext xmlns:c16="http://schemas.microsoft.com/office/drawing/2014/chart" uri="{C3380CC4-5D6E-409C-BE32-E72D297353CC}">
              <c16:uniqueId val="{00000005-0E3C-4BB4-8981-0A547997A642}"/>
            </c:ext>
          </c:extLst>
        </c:ser>
        <c:dLbls>
          <c:dLblPos val="outEnd"/>
          <c:showLegendKey val="0"/>
          <c:showVal val="1"/>
          <c:showCatName val="0"/>
          <c:showSerName val="0"/>
          <c:showPercent val="0"/>
          <c:showBubbleSize val="0"/>
        </c:dLbls>
        <c:gapWidth val="150"/>
        <c:axId val="145781848"/>
        <c:axId val="320360360"/>
      </c:barChart>
      <c:catAx>
        <c:axId val="145781848"/>
        <c:scaling>
          <c:orientation val="minMax"/>
        </c:scaling>
        <c:delete val="1"/>
        <c:axPos val="b"/>
        <c:numFmt formatCode="General" sourceLinked="1"/>
        <c:majorTickMark val="none"/>
        <c:minorTickMark val="none"/>
        <c:tickLblPos val="nextTo"/>
        <c:crossAx val="320360360"/>
        <c:crosses val="autoZero"/>
        <c:auto val="1"/>
        <c:lblAlgn val="ctr"/>
        <c:lblOffset val="100"/>
        <c:noMultiLvlLbl val="0"/>
      </c:catAx>
      <c:valAx>
        <c:axId val="320360360"/>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45781848"/>
        <c:crosses val="autoZero"/>
        <c:crossBetween val="between"/>
      </c:valAx>
      <c:spPr>
        <a:noFill/>
        <a:ln>
          <a:noFill/>
        </a:ln>
        <a:effectLst/>
      </c:spPr>
    </c:plotArea>
    <c:legend>
      <c:legendPos val="r"/>
      <c:layout>
        <c:manualLayout>
          <c:xMode val="edge"/>
          <c:yMode val="edge"/>
          <c:x val="0.64643740166329511"/>
          <c:y val="0.39162207575376906"/>
          <c:w val="0.34007642166779051"/>
          <c:h val="0.557556578340131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t>Questão 4 - Sobre os materiais do laboratório, você compreende o funcionamento e utilidade do aparelho destilador?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1A6-4757-B5A1-A3F5400E2860}"/>
              </c:ext>
            </c:extLst>
          </c:dPt>
          <c:dPt>
            <c:idx val="1"/>
            <c:invertIfNegative val="0"/>
            <c:bubble3D val="0"/>
            <c:extLst>
              <c:ext xmlns:c16="http://schemas.microsoft.com/office/drawing/2014/chart" uri="{C3380CC4-5D6E-409C-BE32-E72D297353CC}">
                <c16:uniqueId val="{00000002-81A6-4757-B5A1-A3F5400E2860}"/>
              </c:ext>
            </c:extLst>
          </c:dPt>
          <c:dPt>
            <c:idx val="2"/>
            <c:invertIfNegative val="0"/>
            <c:bubble3D val="0"/>
            <c:spPr>
              <a:gradFill rotWithShape="1">
                <a:gsLst>
                  <a:gs pos="0">
                    <a:schemeClr val="dk1">
                      <a:tint val="88500"/>
                      <a:satMod val="103000"/>
                      <a:lumMod val="102000"/>
                      <a:tint val="94000"/>
                    </a:schemeClr>
                  </a:gs>
                  <a:gs pos="50000">
                    <a:schemeClr val="dk1">
                      <a:tint val="88500"/>
                      <a:satMod val="110000"/>
                      <a:lumMod val="100000"/>
                      <a:shade val="100000"/>
                    </a:schemeClr>
                  </a:gs>
                  <a:gs pos="100000">
                    <a:schemeClr val="dk1">
                      <a:tint val="885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81A6-4757-B5A1-A3F5400E286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Plan1!$AB$50:$AB$52</c:f>
              <c:strCache>
                <c:ptCount val="3"/>
                <c:pt idx="0">
                  <c:v>Desconheço totalmente sobre o que é um destilador</c:v>
                </c:pt>
                <c:pt idx="1">
                  <c:v>Compreendo pouco sobre sua finalidade</c:v>
                </c:pt>
                <c:pt idx="2">
                  <c:v>Entendo perfeitamente sua utilidade e funcionalidade</c:v>
                </c:pt>
              </c:strCache>
            </c:strRef>
          </c:cat>
          <c:val>
            <c:numRef>
              <c:f>Plan1!$AE$50:$AE$52</c:f>
              <c:numCache>
                <c:formatCode>0%</c:formatCode>
                <c:ptCount val="3"/>
                <c:pt idx="0">
                  <c:v>0.61363636363636354</c:v>
                </c:pt>
                <c:pt idx="1">
                  <c:v>0.32954545454545453</c:v>
                </c:pt>
                <c:pt idx="2">
                  <c:v>5.6818181818181809E-2</c:v>
                </c:pt>
              </c:numCache>
            </c:numRef>
          </c:val>
          <c:extLst>
            <c:ext xmlns:c16="http://schemas.microsoft.com/office/drawing/2014/chart" uri="{C3380CC4-5D6E-409C-BE32-E72D297353CC}">
              <c16:uniqueId val="{00000005-81A6-4757-B5A1-A3F5400E2860}"/>
            </c:ext>
          </c:extLst>
        </c:ser>
        <c:dLbls>
          <c:dLblPos val="outEnd"/>
          <c:showLegendKey val="0"/>
          <c:showVal val="1"/>
          <c:showCatName val="0"/>
          <c:showSerName val="0"/>
          <c:showPercent val="0"/>
          <c:showBubbleSize val="0"/>
        </c:dLbls>
        <c:gapWidth val="150"/>
        <c:axId val="145194712"/>
        <c:axId val="145195104"/>
      </c:barChart>
      <c:catAx>
        <c:axId val="145194712"/>
        <c:scaling>
          <c:orientation val="minMax"/>
        </c:scaling>
        <c:delete val="1"/>
        <c:axPos val="b"/>
        <c:numFmt formatCode="General" sourceLinked="1"/>
        <c:majorTickMark val="none"/>
        <c:minorTickMark val="none"/>
        <c:tickLblPos val="nextTo"/>
        <c:crossAx val="145195104"/>
        <c:crosses val="autoZero"/>
        <c:auto val="1"/>
        <c:lblAlgn val="ctr"/>
        <c:lblOffset val="100"/>
        <c:noMultiLvlLbl val="0"/>
      </c:catAx>
      <c:valAx>
        <c:axId val="145195104"/>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45194712"/>
        <c:crosses val="autoZero"/>
        <c:crossBetween val="between"/>
      </c:valAx>
      <c:spPr>
        <a:noFill/>
        <a:ln>
          <a:noFill/>
        </a:ln>
        <a:effectLst/>
      </c:spPr>
    </c:plotArea>
    <c:legend>
      <c:legendPos val="r"/>
      <c:layout>
        <c:manualLayout>
          <c:xMode val="edge"/>
          <c:yMode val="edge"/>
          <c:x val="0.6462585034013606"/>
          <c:y val="0.37987933799941676"/>
          <c:w val="0.3401360544217687"/>
          <c:h val="0.556445027704870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rtl="0">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b="1"/>
              <a:t>Sobre os materiais do laboratório, você compreende o funcionamento e utilidade do aparelho destilador?</a:t>
            </a:r>
          </a:p>
          <a:p>
            <a:pPr algn="ctr" rtl="0">
              <a:defRPr sz="1200" b="1"/>
            </a:pPr>
            <a:endParaRPr lang="pt-BR" sz="1200" b="1"/>
          </a:p>
        </c:rich>
      </c:tx>
      <c:overlay val="0"/>
      <c:spPr>
        <a:noFill/>
        <a:ln>
          <a:noFill/>
        </a:ln>
        <a:effectLst/>
      </c:spPr>
      <c:txPr>
        <a:bodyPr rot="0" spcFirstLastPara="1" vertOverflow="ellipsis" vert="horz" wrap="square" anchor="ctr" anchorCtr="1"/>
        <a:lstStyle/>
        <a:p>
          <a:pPr algn="ctr" rtl="0">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solidFill>
              <a:schemeClr val="dk1">
                <a:tint val="88500"/>
              </a:schemeClr>
            </a:solidFill>
            <a:ln w="19050">
              <a:solidFill>
                <a:schemeClr val="lt1"/>
              </a:solidFill>
            </a:ln>
            <a:effectLst/>
          </c:spPr>
          <c:invertIfNegative val="0"/>
          <c:dPt>
            <c:idx val="0"/>
            <c:invertIfNegative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8448-45B0-9524-75655CE1ED8E}"/>
              </c:ext>
            </c:extLst>
          </c:dPt>
          <c:dPt>
            <c:idx val="1"/>
            <c:invertIfNegative val="0"/>
            <c:bubble3D val="0"/>
            <c:extLst>
              <c:ext xmlns:c16="http://schemas.microsoft.com/office/drawing/2014/chart" uri="{C3380CC4-5D6E-409C-BE32-E72D297353CC}">
                <c16:uniqueId val="{00000002-8448-45B0-9524-75655CE1ED8E}"/>
              </c:ext>
            </c:extLst>
          </c:dPt>
          <c:dPt>
            <c:idx val="2"/>
            <c:invertIfNegative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4-8448-45B0-9524-75655CE1ED8E}"/>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Plan2!$P$29:$P$31</c:f>
              <c:strCache>
                <c:ptCount val="3"/>
                <c:pt idx="0">
                  <c:v>Desconheço totalmente sobreo que é um destilador</c:v>
                </c:pt>
                <c:pt idx="1">
                  <c:v>Compreendo pouco sobre sua finalidade</c:v>
                </c:pt>
                <c:pt idx="2">
                  <c:v>Entendo perfeitamente sua utilidade e funcionalidade</c:v>
                </c:pt>
              </c:strCache>
            </c:strRef>
          </c:cat>
          <c:val>
            <c:numRef>
              <c:f>Plan2!$S$29:$S$31</c:f>
              <c:numCache>
                <c:formatCode>0%</c:formatCode>
                <c:ptCount val="3"/>
                <c:pt idx="0">
                  <c:v>6.8181818181818177E-2</c:v>
                </c:pt>
                <c:pt idx="1">
                  <c:v>0.15909090909090909</c:v>
                </c:pt>
                <c:pt idx="2">
                  <c:v>0.77272727272727271</c:v>
                </c:pt>
              </c:numCache>
            </c:numRef>
          </c:val>
          <c:extLst>
            <c:ext xmlns:c16="http://schemas.microsoft.com/office/drawing/2014/chart" uri="{C3380CC4-5D6E-409C-BE32-E72D297353CC}">
              <c16:uniqueId val="{00000005-8448-45B0-9524-75655CE1ED8E}"/>
            </c:ext>
          </c:extLst>
        </c:ser>
        <c:dLbls>
          <c:dLblPos val="outEnd"/>
          <c:showLegendKey val="0"/>
          <c:showVal val="1"/>
          <c:showCatName val="0"/>
          <c:showSerName val="0"/>
          <c:showPercent val="0"/>
          <c:showBubbleSize val="0"/>
        </c:dLbls>
        <c:gapWidth val="150"/>
        <c:axId val="319394088"/>
        <c:axId val="319394480"/>
      </c:barChart>
      <c:catAx>
        <c:axId val="319394088"/>
        <c:scaling>
          <c:orientation val="minMax"/>
        </c:scaling>
        <c:delete val="1"/>
        <c:axPos val="b"/>
        <c:numFmt formatCode="General" sourceLinked="1"/>
        <c:majorTickMark val="none"/>
        <c:minorTickMark val="none"/>
        <c:tickLblPos val="nextTo"/>
        <c:crossAx val="319394480"/>
        <c:crosses val="autoZero"/>
        <c:auto val="1"/>
        <c:lblAlgn val="ctr"/>
        <c:lblOffset val="100"/>
        <c:noMultiLvlLbl val="0"/>
      </c:catAx>
      <c:valAx>
        <c:axId val="319394480"/>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19394088"/>
        <c:crosses val="autoZero"/>
        <c:crossBetween val="between"/>
      </c:valAx>
      <c:spPr>
        <a:noFill/>
        <a:ln>
          <a:noFill/>
        </a:ln>
        <a:effectLst/>
      </c:spPr>
    </c:plotArea>
    <c:legend>
      <c:legendPos val="r"/>
      <c:layout>
        <c:manualLayout>
          <c:xMode val="edge"/>
          <c:yMode val="edge"/>
          <c:x val="0.6462585034013606"/>
          <c:y val="0.36935223097112863"/>
          <c:w val="0.3401360544217687"/>
          <c:h val="0.568204247196373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050" b="1"/>
              <a:t>Questão - 7 - As atividades no laboratório de química serviram para auxiliar no entendimento dos conteúdos abordados em sala de aula?</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barChart>
        <c:barDir val="col"/>
        <c:grouping val="clustered"/>
        <c:varyColors val="0"/>
        <c:ser>
          <c:idx val="0"/>
          <c:order val="0"/>
          <c:spPr>
            <a:solidFill>
              <a:schemeClr val="dk1">
                <a:tint val="88500"/>
              </a:schemeClr>
            </a:solidFill>
            <a:ln w="19050">
              <a:solidFill>
                <a:schemeClr val="lt1"/>
              </a:solidFill>
            </a:ln>
            <a:effectLst/>
          </c:spPr>
          <c:invertIfNegative val="0"/>
          <c:dPt>
            <c:idx val="0"/>
            <c:invertIfNegative val="0"/>
            <c:bubble3D val="0"/>
            <c:extLst>
              <c:ext xmlns:c16="http://schemas.microsoft.com/office/drawing/2014/chart" uri="{C3380CC4-5D6E-409C-BE32-E72D297353CC}">
                <c16:uniqueId val="{00000000-DA91-40D2-BB19-92A3B3E12673}"/>
              </c:ext>
            </c:extLst>
          </c:dPt>
          <c:dPt>
            <c:idx val="1"/>
            <c:invertIfNegative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2-DA91-40D2-BB19-92A3B3E12673}"/>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Plan2!$P$37:$P$38</c:f>
              <c:strCache>
                <c:ptCount val="2"/>
                <c:pt idx="0">
                  <c:v>Não, pois não houve contribuição das práticas com as aulas teóricas</c:v>
                </c:pt>
                <c:pt idx="1">
                  <c:v>Contribuíram bastante, pois foi possivel identificar na prática a teória vista em sala de aula</c:v>
                </c:pt>
              </c:strCache>
            </c:strRef>
          </c:cat>
          <c:val>
            <c:numRef>
              <c:f>Plan2!$S$37:$S$38</c:f>
              <c:numCache>
                <c:formatCode>0%</c:formatCode>
                <c:ptCount val="2"/>
                <c:pt idx="0">
                  <c:v>5.6818181818181809E-2</c:v>
                </c:pt>
                <c:pt idx="1">
                  <c:v>0.94318181818181812</c:v>
                </c:pt>
              </c:numCache>
            </c:numRef>
          </c:val>
          <c:extLst>
            <c:ext xmlns:c16="http://schemas.microsoft.com/office/drawing/2014/chart" uri="{C3380CC4-5D6E-409C-BE32-E72D297353CC}">
              <c16:uniqueId val="{00000003-DA91-40D2-BB19-92A3B3E12673}"/>
            </c:ext>
          </c:extLst>
        </c:ser>
        <c:dLbls>
          <c:dLblPos val="outEnd"/>
          <c:showLegendKey val="0"/>
          <c:showVal val="1"/>
          <c:showCatName val="0"/>
          <c:showSerName val="0"/>
          <c:showPercent val="0"/>
          <c:showBubbleSize val="0"/>
        </c:dLbls>
        <c:gapWidth val="150"/>
        <c:axId val="320379328"/>
        <c:axId val="320379720"/>
      </c:barChart>
      <c:catAx>
        <c:axId val="320379328"/>
        <c:scaling>
          <c:orientation val="minMax"/>
        </c:scaling>
        <c:delete val="1"/>
        <c:axPos val="b"/>
        <c:numFmt formatCode="General" sourceLinked="1"/>
        <c:majorTickMark val="none"/>
        <c:minorTickMark val="none"/>
        <c:tickLblPos val="nextTo"/>
        <c:crossAx val="320379720"/>
        <c:crosses val="autoZero"/>
        <c:auto val="1"/>
        <c:lblAlgn val="ctr"/>
        <c:lblOffset val="100"/>
        <c:noMultiLvlLbl val="0"/>
      </c:catAx>
      <c:valAx>
        <c:axId val="320379720"/>
        <c:scaling>
          <c:orientation val="minMax"/>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20379328"/>
        <c:crosses val="autoZero"/>
        <c:crossBetween val="between"/>
      </c:valAx>
      <c:spPr>
        <a:noFill/>
        <a:ln>
          <a:noFill/>
        </a:ln>
        <a:effectLst/>
      </c:spPr>
    </c:plotArea>
    <c:legend>
      <c:legendPos val="r"/>
      <c:layout>
        <c:manualLayout>
          <c:xMode val="edge"/>
          <c:yMode val="edge"/>
          <c:x val="0.61956030336221435"/>
          <c:y val="0.4693801967722957"/>
          <c:w val="0.36696714695775856"/>
          <c:h val="0.41521765917677744"/>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b:Source>
    <b:Tag>EspaçoReservado1</b:Tag>
    <b:SourceType>JournalArticle</b:SourceType>
    <b:Guid>{FFD6C1C3-0D91-4C2F-9505-AF1566DB0BFF}</b:Guid>
    <b:RefOrder>1</b:RefOrder>
  </b:Source>
</b:Sources>
</file>

<file path=customXml/itemProps1.xml><?xml version="1.0" encoding="utf-8"?>
<ds:datastoreItem xmlns:ds="http://schemas.openxmlformats.org/officeDocument/2006/customXml" ds:itemID="{3DCDF3C6-3235-4D7F-A9E9-CBAA63E4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5380</Words>
  <Characters>29053</Characters>
  <Application>Microsoft Office Word</Application>
  <DocSecurity>0</DocSecurity>
  <Lines>242</Lines>
  <Paragraphs>68</Paragraphs>
  <ScaleCrop>false</ScaleCrop>
  <HeadingPairs>
    <vt:vector size="6" baseType="variant">
      <vt:variant>
        <vt:lpstr>Título</vt:lpstr>
      </vt:variant>
      <vt:variant>
        <vt:i4>1</vt:i4>
      </vt:variant>
      <vt:variant>
        <vt:lpstr>Title</vt:lpstr>
      </vt:variant>
      <vt:variant>
        <vt:i4>1</vt:i4>
      </vt:variant>
      <vt:variant>
        <vt:lpstr>Headings</vt:lpstr>
      </vt:variant>
      <vt:variant>
        <vt:i4>7</vt:i4>
      </vt:variant>
    </vt:vector>
  </HeadingPairs>
  <TitlesOfParts>
    <vt:vector size="9" baseType="lpstr">
      <vt:lpstr/>
      <vt:lpstr/>
      <vt:lpstr>/TÍTULO DO ARTIGO (Negrito, ARIAL 10 PT., MAIÚSCULO, CENTRALIZADO)</vt:lpstr>
      <vt:lpstr>    Title of the paper in English (Italic, Arial 10 pt.)</vt:lpstr>
      <vt:lpstr>        INTRODUÇÃO e os títulos das principais seções do trabalho (NEGRITO, ARIAL 10 PT.</vt:lpstr>
      <vt:lpstr>        Subtítulo 2 (Negrito, Arial 10 pt.)</vt:lpstr>
      <vt:lpstr>        Subtítulo 3 (Itálico, Arial 10 pt.)</vt:lpstr>
      <vt:lpstr>        </vt:lpstr>
      <vt:lpstr>        Referências</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Lucélia Santos</cp:lastModifiedBy>
  <cp:revision>6</cp:revision>
  <dcterms:created xsi:type="dcterms:W3CDTF">2019-10-02T18:22:00Z</dcterms:created>
  <dcterms:modified xsi:type="dcterms:W3CDTF">2020-01-03T06:01:00Z</dcterms:modified>
</cp:coreProperties>
</file>