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96F" w:rsidRPr="005715A8" w:rsidRDefault="0023296F" w:rsidP="00BD16CD">
      <w:pPr>
        <w:spacing w:line="360" w:lineRule="auto"/>
        <w:rPr>
          <w:rFonts w:eastAsia="Times New Roman"/>
          <w:b/>
          <w:bCs/>
        </w:rPr>
      </w:pPr>
      <w:r w:rsidRPr="005715A8">
        <w:rPr>
          <w:rFonts w:eastAsia="Times New Roman"/>
          <w:b/>
          <w:bCs/>
        </w:rPr>
        <w:t>CESED – CENTRO DE ENSINO SUPERIOR E DESENVOLVIMENTO</w:t>
      </w:r>
    </w:p>
    <w:p w:rsidR="0023296F" w:rsidRPr="005715A8" w:rsidRDefault="0023296F" w:rsidP="00BD16CD">
      <w:pPr>
        <w:spacing w:line="360" w:lineRule="auto"/>
        <w:rPr>
          <w:rFonts w:eastAsia="Times New Roman"/>
          <w:b/>
          <w:bCs/>
        </w:rPr>
      </w:pPr>
      <w:r w:rsidRPr="005715A8">
        <w:rPr>
          <w:rFonts w:eastAsia="Times New Roman"/>
          <w:b/>
          <w:bCs/>
        </w:rPr>
        <w:t>UNIFACISA – CENTRO UNIVERSITÁRIO</w:t>
      </w:r>
    </w:p>
    <w:p w:rsidR="0023296F" w:rsidRPr="005715A8" w:rsidRDefault="0023296F" w:rsidP="00BD16CD">
      <w:pPr>
        <w:spacing w:line="360" w:lineRule="auto"/>
        <w:rPr>
          <w:rFonts w:eastAsia="Times New Roman"/>
          <w:b/>
          <w:bCs/>
        </w:rPr>
      </w:pPr>
      <w:r w:rsidRPr="005715A8">
        <w:rPr>
          <w:rFonts w:eastAsia="Times New Roman"/>
          <w:b/>
          <w:bCs/>
        </w:rPr>
        <w:t>CURSO DE BACHARELADO EM DIREITO</w:t>
      </w:r>
    </w:p>
    <w:p w:rsidR="0023296F" w:rsidRPr="005715A8" w:rsidRDefault="0023296F" w:rsidP="00BD16CD">
      <w:pPr>
        <w:spacing w:line="360" w:lineRule="auto"/>
        <w:jc w:val="center"/>
        <w:rPr>
          <w:rFonts w:eastAsia="Times New Roman"/>
          <w:b/>
          <w:bCs/>
        </w:rPr>
      </w:pPr>
    </w:p>
    <w:p w:rsidR="002B32FB" w:rsidRPr="005715A8" w:rsidRDefault="002B32FB" w:rsidP="00BD16CD">
      <w:pPr>
        <w:spacing w:line="360" w:lineRule="auto"/>
        <w:jc w:val="center"/>
        <w:rPr>
          <w:rFonts w:eastAsia="Times New Roman"/>
          <w:b/>
          <w:bCs/>
        </w:rPr>
      </w:pPr>
    </w:p>
    <w:p w:rsidR="0023296F" w:rsidRPr="005715A8" w:rsidRDefault="002B32FB" w:rsidP="00BD16CD">
      <w:pPr>
        <w:spacing w:line="360" w:lineRule="auto"/>
        <w:rPr>
          <w:rFonts w:eastAsia="Times New Roman"/>
          <w:b/>
          <w:bCs/>
        </w:rPr>
      </w:pPr>
      <w:r w:rsidRPr="005715A8">
        <w:rPr>
          <w:rFonts w:eastAsia="Times New Roman"/>
          <w:b/>
          <w:bCs/>
        </w:rPr>
        <w:t>CANDICE MARQUES E M</w:t>
      </w:r>
      <w:r w:rsidR="0023296F" w:rsidRPr="005715A8">
        <w:rPr>
          <w:rFonts w:eastAsia="Times New Roman"/>
          <w:b/>
          <w:bCs/>
        </w:rPr>
        <w:t>ENDES</w:t>
      </w:r>
    </w:p>
    <w:p w:rsidR="0023296F" w:rsidRPr="005715A8" w:rsidRDefault="0023296F" w:rsidP="00BD16CD">
      <w:pPr>
        <w:spacing w:line="360" w:lineRule="auto"/>
        <w:jc w:val="center"/>
        <w:rPr>
          <w:rFonts w:eastAsia="Times New Roman"/>
          <w:b/>
          <w:bCs/>
        </w:rPr>
      </w:pPr>
    </w:p>
    <w:p w:rsidR="0023296F" w:rsidRPr="005715A8" w:rsidRDefault="0023296F" w:rsidP="00BD16CD">
      <w:pPr>
        <w:spacing w:line="360" w:lineRule="auto"/>
        <w:jc w:val="center"/>
      </w:pPr>
    </w:p>
    <w:p w:rsidR="0023296F" w:rsidRPr="005715A8" w:rsidRDefault="0023296F" w:rsidP="00BD16CD">
      <w:pPr>
        <w:spacing w:line="360" w:lineRule="auto"/>
        <w:jc w:val="center"/>
      </w:pPr>
    </w:p>
    <w:p w:rsidR="0023296F" w:rsidRDefault="0023296F" w:rsidP="00BD16CD">
      <w:pPr>
        <w:spacing w:line="360" w:lineRule="auto"/>
        <w:jc w:val="center"/>
        <w:rPr>
          <w:b/>
        </w:rPr>
      </w:pPr>
    </w:p>
    <w:p w:rsidR="00FB0E7A" w:rsidRDefault="00FB0E7A" w:rsidP="00BD16CD">
      <w:pPr>
        <w:spacing w:line="360" w:lineRule="auto"/>
        <w:jc w:val="center"/>
        <w:rPr>
          <w:b/>
        </w:rPr>
      </w:pPr>
    </w:p>
    <w:p w:rsidR="00FB0E7A" w:rsidRDefault="00FB0E7A" w:rsidP="00BD16CD">
      <w:pPr>
        <w:spacing w:line="360" w:lineRule="auto"/>
        <w:jc w:val="center"/>
        <w:rPr>
          <w:b/>
        </w:rPr>
      </w:pPr>
    </w:p>
    <w:p w:rsidR="00FB0E7A" w:rsidRDefault="00FB0E7A" w:rsidP="00BD16CD">
      <w:pPr>
        <w:spacing w:line="360" w:lineRule="auto"/>
        <w:jc w:val="center"/>
        <w:rPr>
          <w:b/>
        </w:rPr>
      </w:pPr>
    </w:p>
    <w:p w:rsidR="00FB0E7A" w:rsidRDefault="00FB0E7A" w:rsidP="00BD16CD">
      <w:pPr>
        <w:spacing w:line="360" w:lineRule="auto"/>
        <w:jc w:val="center"/>
        <w:rPr>
          <w:b/>
        </w:rPr>
      </w:pPr>
    </w:p>
    <w:p w:rsidR="00FB0E7A" w:rsidRPr="005715A8" w:rsidRDefault="00FB0E7A" w:rsidP="00BD16CD">
      <w:pPr>
        <w:spacing w:line="360" w:lineRule="auto"/>
        <w:jc w:val="center"/>
        <w:rPr>
          <w:b/>
        </w:rPr>
      </w:pPr>
    </w:p>
    <w:p w:rsidR="0023296F" w:rsidRPr="005715A8" w:rsidRDefault="0023296F" w:rsidP="00BD16CD">
      <w:pPr>
        <w:spacing w:line="360" w:lineRule="auto"/>
        <w:jc w:val="center"/>
        <w:rPr>
          <w:b/>
        </w:rPr>
      </w:pPr>
    </w:p>
    <w:p w:rsidR="0023296F" w:rsidRPr="005715A8" w:rsidRDefault="0023296F" w:rsidP="00BD16CD">
      <w:pPr>
        <w:spacing w:line="360" w:lineRule="auto"/>
        <w:jc w:val="center"/>
        <w:rPr>
          <w:b/>
        </w:rPr>
      </w:pPr>
    </w:p>
    <w:p w:rsidR="001D01CC" w:rsidRPr="005715A8" w:rsidRDefault="001D01CC" w:rsidP="00BD16CD">
      <w:pPr>
        <w:spacing w:line="360" w:lineRule="auto"/>
        <w:jc w:val="center"/>
        <w:rPr>
          <w:b/>
        </w:rPr>
      </w:pPr>
      <w:r w:rsidRPr="005715A8">
        <w:rPr>
          <w:b/>
        </w:rPr>
        <w:t>AS LACUNAS DA LEI DE ALIENAÇÃO PARENTAL DIANTE DO ESTUPRO DE UM VU</w:t>
      </w:r>
      <w:r w:rsidR="00301A42">
        <w:rPr>
          <w:b/>
        </w:rPr>
        <w:t>L</w:t>
      </w:r>
      <w:r w:rsidRPr="005715A8">
        <w:rPr>
          <w:b/>
        </w:rPr>
        <w:t>NERÁVEL</w:t>
      </w:r>
    </w:p>
    <w:p w:rsidR="0023296F" w:rsidRPr="005715A8" w:rsidRDefault="0023296F" w:rsidP="00BD16CD">
      <w:pPr>
        <w:spacing w:line="360" w:lineRule="auto"/>
        <w:jc w:val="center"/>
        <w:rPr>
          <w:b/>
        </w:rPr>
      </w:pPr>
    </w:p>
    <w:p w:rsidR="0023296F" w:rsidRPr="005715A8" w:rsidRDefault="0023296F" w:rsidP="00BD16CD">
      <w:pPr>
        <w:spacing w:line="360" w:lineRule="auto"/>
        <w:jc w:val="center"/>
        <w:rPr>
          <w:b/>
        </w:rPr>
      </w:pPr>
    </w:p>
    <w:p w:rsidR="0023296F" w:rsidRPr="005715A8" w:rsidRDefault="0023296F" w:rsidP="00BD16CD">
      <w:pPr>
        <w:spacing w:line="360" w:lineRule="auto"/>
        <w:jc w:val="center"/>
        <w:rPr>
          <w:b/>
        </w:rPr>
      </w:pPr>
    </w:p>
    <w:p w:rsidR="0023296F" w:rsidRPr="005715A8" w:rsidRDefault="0023296F" w:rsidP="00BD16CD">
      <w:pPr>
        <w:spacing w:line="360" w:lineRule="auto"/>
        <w:jc w:val="center"/>
        <w:rPr>
          <w:b/>
        </w:rPr>
      </w:pPr>
    </w:p>
    <w:p w:rsidR="0023296F" w:rsidRPr="005715A8" w:rsidRDefault="0023296F" w:rsidP="00BD16CD">
      <w:pPr>
        <w:spacing w:line="360" w:lineRule="auto"/>
        <w:jc w:val="center"/>
        <w:rPr>
          <w:b/>
        </w:rPr>
      </w:pPr>
    </w:p>
    <w:p w:rsidR="0023296F" w:rsidRPr="005715A8" w:rsidRDefault="0023296F" w:rsidP="00BD16CD">
      <w:pPr>
        <w:spacing w:line="360" w:lineRule="auto"/>
        <w:jc w:val="center"/>
        <w:rPr>
          <w:b/>
        </w:rPr>
      </w:pPr>
    </w:p>
    <w:p w:rsidR="0023296F" w:rsidRPr="005715A8" w:rsidRDefault="0023296F" w:rsidP="00BD16CD">
      <w:pPr>
        <w:spacing w:line="360" w:lineRule="auto"/>
        <w:jc w:val="center"/>
        <w:rPr>
          <w:b/>
        </w:rPr>
      </w:pPr>
    </w:p>
    <w:p w:rsidR="0023296F" w:rsidRPr="005715A8" w:rsidRDefault="0023296F" w:rsidP="00BD16CD">
      <w:pPr>
        <w:spacing w:line="360" w:lineRule="auto"/>
        <w:jc w:val="center"/>
        <w:rPr>
          <w:b/>
        </w:rPr>
      </w:pPr>
    </w:p>
    <w:p w:rsidR="00FB0E7A" w:rsidRDefault="00FB0E7A" w:rsidP="00BD16CD">
      <w:pPr>
        <w:spacing w:line="360" w:lineRule="auto"/>
        <w:jc w:val="center"/>
        <w:rPr>
          <w:b/>
        </w:rPr>
      </w:pPr>
    </w:p>
    <w:p w:rsidR="00FB0E7A" w:rsidRDefault="00FB0E7A" w:rsidP="00BD16CD">
      <w:pPr>
        <w:spacing w:line="360" w:lineRule="auto"/>
        <w:jc w:val="center"/>
        <w:rPr>
          <w:b/>
        </w:rPr>
      </w:pPr>
    </w:p>
    <w:p w:rsidR="00FB0E7A" w:rsidRPr="005715A8" w:rsidRDefault="00FB0E7A" w:rsidP="00BD16CD">
      <w:pPr>
        <w:spacing w:line="360" w:lineRule="auto"/>
        <w:jc w:val="center"/>
        <w:rPr>
          <w:b/>
        </w:rPr>
      </w:pPr>
    </w:p>
    <w:p w:rsidR="0023296F" w:rsidRPr="005715A8" w:rsidRDefault="0023296F" w:rsidP="00BD16CD">
      <w:pPr>
        <w:spacing w:line="360" w:lineRule="auto"/>
        <w:jc w:val="center"/>
        <w:rPr>
          <w:b/>
        </w:rPr>
      </w:pPr>
    </w:p>
    <w:p w:rsidR="0023296F" w:rsidRPr="005715A8" w:rsidRDefault="0023296F" w:rsidP="00BD16CD">
      <w:pPr>
        <w:spacing w:line="360" w:lineRule="auto"/>
        <w:jc w:val="center"/>
        <w:rPr>
          <w:b/>
        </w:rPr>
      </w:pPr>
      <w:r w:rsidRPr="005715A8">
        <w:rPr>
          <w:b/>
        </w:rPr>
        <w:t>CAMPINA GRANDE - PB</w:t>
      </w:r>
    </w:p>
    <w:p w:rsidR="0023296F" w:rsidRPr="005715A8" w:rsidRDefault="0023296F" w:rsidP="00BD16CD">
      <w:pPr>
        <w:spacing w:line="360" w:lineRule="auto"/>
        <w:jc w:val="center"/>
        <w:rPr>
          <w:b/>
        </w:rPr>
      </w:pPr>
      <w:r w:rsidRPr="005715A8">
        <w:rPr>
          <w:b/>
        </w:rPr>
        <w:t>2019</w:t>
      </w:r>
    </w:p>
    <w:p w:rsidR="002B32FB" w:rsidRPr="005715A8" w:rsidRDefault="002B32FB">
      <w:pPr>
        <w:spacing w:after="160" w:line="259" w:lineRule="auto"/>
        <w:rPr>
          <w:b/>
        </w:rPr>
      </w:pPr>
      <w:r w:rsidRPr="005715A8">
        <w:rPr>
          <w:b/>
        </w:rPr>
        <w:br w:type="page"/>
      </w:r>
    </w:p>
    <w:p w:rsidR="0023296F" w:rsidRPr="005715A8" w:rsidRDefault="0023296F" w:rsidP="0023296F">
      <w:pPr>
        <w:jc w:val="center"/>
        <w:rPr>
          <w:b/>
        </w:rPr>
      </w:pPr>
      <w:r w:rsidRPr="005715A8">
        <w:rPr>
          <w:b/>
        </w:rPr>
        <w:lastRenderedPageBreak/>
        <w:t>CANDICE MARQUES E MENDES</w:t>
      </w:r>
    </w:p>
    <w:p w:rsidR="0023296F" w:rsidRPr="005715A8" w:rsidRDefault="0023296F" w:rsidP="00FB0E7A">
      <w:pPr>
        <w:spacing w:line="360" w:lineRule="auto"/>
        <w:jc w:val="center"/>
        <w:rPr>
          <w:b/>
        </w:rPr>
      </w:pPr>
    </w:p>
    <w:p w:rsidR="0023296F" w:rsidRPr="005715A8" w:rsidRDefault="0023296F" w:rsidP="00FB0E7A">
      <w:pPr>
        <w:spacing w:line="360" w:lineRule="auto"/>
        <w:jc w:val="center"/>
        <w:rPr>
          <w:b/>
        </w:rPr>
      </w:pPr>
    </w:p>
    <w:p w:rsidR="0023296F" w:rsidRPr="005715A8" w:rsidRDefault="0023296F" w:rsidP="00FB0E7A">
      <w:pPr>
        <w:spacing w:line="360" w:lineRule="auto"/>
        <w:jc w:val="center"/>
        <w:rPr>
          <w:b/>
        </w:rPr>
      </w:pPr>
    </w:p>
    <w:p w:rsidR="0023296F" w:rsidRPr="005715A8" w:rsidRDefault="0023296F" w:rsidP="00FB0E7A">
      <w:pPr>
        <w:spacing w:line="360" w:lineRule="auto"/>
        <w:jc w:val="center"/>
        <w:rPr>
          <w:b/>
        </w:rPr>
      </w:pPr>
    </w:p>
    <w:p w:rsidR="0023296F" w:rsidRPr="005715A8" w:rsidRDefault="0023296F" w:rsidP="00FB0E7A">
      <w:pPr>
        <w:spacing w:line="360" w:lineRule="auto"/>
        <w:jc w:val="center"/>
        <w:rPr>
          <w:b/>
        </w:rPr>
      </w:pPr>
    </w:p>
    <w:p w:rsidR="0023296F" w:rsidRPr="005715A8" w:rsidRDefault="0023296F" w:rsidP="0023296F">
      <w:pPr>
        <w:jc w:val="center"/>
        <w:rPr>
          <w:b/>
        </w:rPr>
      </w:pPr>
    </w:p>
    <w:p w:rsidR="0023296F" w:rsidRPr="005715A8" w:rsidRDefault="001D01CC" w:rsidP="0023296F">
      <w:pPr>
        <w:jc w:val="center"/>
        <w:rPr>
          <w:b/>
        </w:rPr>
      </w:pPr>
      <w:r w:rsidRPr="005715A8">
        <w:rPr>
          <w:b/>
        </w:rPr>
        <w:t>AS LACUNAS DA LEI DE ALIENAÇÃO PARENTAL DIANTE DO ESTUPRO DE UM VU</w:t>
      </w:r>
      <w:r w:rsidR="00301A42">
        <w:rPr>
          <w:b/>
        </w:rPr>
        <w:t>L</w:t>
      </w:r>
      <w:r w:rsidRPr="005715A8">
        <w:rPr>
          <w:b/>
        </w:rPr>
        <w:t>NERÁVEL</w:t>
      </w:r>
    </w:p>
    <w:p w:rsidR="0023296F" w:rsidRPr="005715A8" w:rsidRDefault="0023296F" w:rsidP="00FB0E7A">
      <w:pPr>
        <w:spacing w:line="360" w:lineRule="auto"/>
        <w:jc w:val="center"/>
        <w:rPr>
          <w:b/>
        </w:rPr>
      </w:pPr>
    </w:p>
    <w:p w:rsidR="0023296F" w:rsidRPr="005715A8" w:rsidRDefault="0023296F" w:rsidP="00FB0E7A">
      <w:pPr>
        <w:spacing w:line="360" w:lineRule="auto"/>
        <w:jc w:val="center"/>
        <w:rPr>
          <w:b/>
        </w:rPr>
      </w:pPr>
    </w:p>
    <w:p w:rsidR="0023296F" w:rsidRPr="005715A8" w:rsidRDefault="0023296F" w:rsidP="00FB0E7A">
      <w:pPr>
        <w:spacing w:line="360" w:lineRule="auto"/>
        <w:jc w:val="center"/>
        <w:rPr>
          <w:b/>
        </w:rPr>
      </w:pPr>
    </w:p>
    <w:p w:rsidR="0023296F" w:rsidRPr="005715A8" w:rsidRDefault="0023296F" w:rsidP="00FB0E7A">
      <w:pPr>
        <w:spacing w:line="360" w:lineRule="auto"/>
        <w:jc w:val="center"/>
        <w:rPr>
          <w:b/>
        </w:rPr>
      </w:pPr>
    </w:p>
    <w:p w:rsidR="0023296F" w:rsidRPr="005715A8" w:rsidRDefault="0023296F" w:rsidP="00FB0E7A">
      <w:pPr>
        <w:spacing w:line="360" w:lineRule="auto"/>
        <w:jc w:val="center"/>
        <w:rPr>
          <w:b/>
        </w:rPr>
      </w:pPr>
    </w:p>
    <w:p w:rsidR="0023296F" w:rsidRPr="005715A8" w:rsidRDefault="0023296F" w:rsidP="00FB0E7A">
      <w:pPr>
        <w:spacing w:line="360" w:lineRule="auto"/>
        <w:jc w:val="center"/>
        <w:rPr>
          <w:b/>
        </w:rPr>
      </w:pPr>
    </w:p>
    <w:p w:rsidR="0023296F" w:rsidRPr="005715A8" w:rsidRDefault="0023296F" w:rsidP="00FB0E7A">
      <w:pPr>
        <w:spacing w:line="360" w:lineRule="auto"/>
        <w:jc w:val="center"/>
        <w:rPr>
          <w:b/>
        </w:rPr>
      </w:pPr>
    </w:p>
    <w:p w:rsidR="0023296F" w:rsidRPr="005715A8" w:rsidRDefault="0023296F" w:rsidP="00FB0E7A">
      <w:pPr>
        <w:spacing w:line="360" w:lineRule="auto"/>
        <w:jc w:val="center"/>
        <w:rPr>
          <w:b/>
        </w:rPr>
      </w:pPr>
    </w:p>
    <w:p w:rsidR="0023296F" w:rsidRPr="005715A8" w:rsidRDefault="0023296F" w:rsidP="00FB0E7A">
      <w:pPr>
        <w:spacing w:line="360" w:lineRule="auto"/>
        <w:jc w:val="center"/>
        <w:rPr>
          <w:b/>
        </w:rPr>
      </w:pPr>
    </w:p>
    <w:p w:rsidR="0023296F" w:rsidRPr="005715A8" w:rsidRDefault="0023296F" w:rsidP="00FB0E7A">
      <w:pPr>
        <w:spacing w:line="360" w:lineRule="auto"/>
        <w:jc w:val="center"/>
        <w:rPr>
          <w:b/>
        </w:rPr>
      </w:pPr>
    </w:p>
    <w:p w:rsidR="0023296F" w:rsidRPr="005715A8" w:rsidRDefault="0023296F" w:rsidP="0023296F">
      <w:pPr>
        <w:jc w:val="center"/>
        <w:rPr>
          <w:b/>
        </w:rPr>
      </w:pPr>
    </w:p>
    <w:p w:rsidR="00574AF6" w:rsidRPr="005715A8" w:rsidRDefault="0023296F" w:rsidP="00574AF6">
      <w:pPr>
        <w:ind w:left="4248"/>
        <w:jc w:val="both"/>
      </w:pPr>
      <w:r w:rsidRPr="005715A8">
        <w:t xml:space="preserve">Trabalho de conclusão de Curso – Artigo Científico </w:t>
      </w:r>
      <w:r w:rsidR="00574AF6" w:rsidRPr="005715A8">
        <w:t>–</w:t>
      </w:r>
      <w:r w:rsidRPr="005715A8">
        <w:t xml:space="preserve"> </w:t>
      </w:r>
      <w:r w:rsidR="00574AF6" w:rsidRPr="005715A8">
        <w:t>apresentado como pré-requisito para a obtenção do título de Bacharel em Direito do curso de Direito da Faculdade de Ciências Sociais Aplicadas.</w:t>
      </w:r>
    </w:p>
    <w:p w:rsidR="00574AF6" w:rsidRPr="005715A8" w:rsidRDefault="00574AF6" w:rsidP="00574AF6">
      <w:pPr>
        <w:ind w:left="4248"/>
        <w:jc w:val="both"/>
      </w:pPr>
      <w:r w:rsidRPr="005715A8">
        <w:t>Área de concentração: Direito Civil e Direito Penal</w:t>
      </w:r>
    </w:p>
    <w:p w:rsidR="0023296F" w:rsidRPr="005715A8" w:rsidRDefault="00574AF6" w:rsidP="00574AF6">
      <w:pPr>
        <w:ind w:left="4248"/>
        <w:jc w:val="both"/>
      </w:pPr>
      <w:r w:rsidRPr="005715A8">
        <w:t xml:space="preserve">Orientadora: Prof. Maria Ivonete Vale Nitão.  </w:t>
      </w:r>
    </w:p>
    <w:p w:rsidR="0023296F" w:rsidRPr="005715A8" w:rsidRDefault="0023296F" w:rsidP="00574AF6">
      <w:pPr>
        <w:ind w:left="4248"/>
        <w:jc w:val="both"/>
        <w:rPr>
          <w:b/>
        </w:rPr>
      </w:pPr>
    </w:p>
    <w:p w:rsidR="0023296F" w:rsidRPr="005715A8" w:rsidRDefault="0023296F" w:rsidP="0023296F">
      <w:pPr>
        <w:jc w:val="center"/>
        <w:rPr>
          <w:b/>
        </w:rPr>
      </w:pPr>
    </w:p>
    <w:p w:rsidR="0023296F" w:rsidRPr="005715A8" w:rsidRDefault="0023296F" w:rsidP="0023296F">
      <w:pPr>
        <w:jc w:val="center"/>
        <w:rPr>
          <w:b/>
        </w:rPr>
      </w:pPr>
    </w:p>
    <w:p w:rsidR="0023296F" w:rsidRPr="005715A8" w:rsidRDefault="0023296F" w:rsidP="0023296F">
      <w:pPr>
        <w:jc w:val="center"/>
        <w:rPr>
          <w:b/>
        </w:rPr>
      </w:pPr>
    </w:p>
    <w:p w:rsidR="0023296F" w:rsidRPr="005715A8" w:rsidRDefault="0023296F" w:rsidP="0023296F">
      <w:pPr>
        <w:jc w:val="center"/>
        <w:rPr>
          <w:b/>
        </w:rPr>
      </w:pPr>
    </w:p>
    <w:p w:rsidR="0023296F" w:rsidRDefault="0023296F" w:rsidP="0023296F">
      <w:pPr>
        <w:jc w:val="center"/>
        <w:rPr>
          <w:b/>
        </w:rPr>
      </w:pPr>
    </w:p>
    <w:p w:rsidR="00355C32" w:rsidRDefault="00355C32" w:rsidP="0023296F">
      <w:pPr>
        <w:jc w:val="center"/>
        <w:rPr>
          <w:b/>
        </w:rPr>
      </w:pPr>
    </w:p>
    <w:p w:rsidR="00355C32" w:rsidRPr="005715A8" w:rsidRDefault="00355C32" w:rsidP="0023296F">
      <w:pPr>
        <w:jc w:val="center"/>
        <w:rPr>
          <w:b/>
        </w:rPr>
      </w:pPr>
    </w:p>
    <w:p w:rsidR="00574AF6" w:rsidRPr="005715A8" w:rsidRDefault="00574AF6" w:rsidP="00574AF6">
      <w:pPr>
        <w:jc w:val="center"/>
        <w:rPr>
          <w:b/>
        </w:rPr>
      </w:pPr>
    </w:p>
    <w:p w:rsidR="00574AF6" w:rsidRPr="005715A8" w:rsidRDefault="00574AF6" w:rsidP="00574AF6">
      <w:pPr>
        <w:jc w:val="center"/>
        <w:rPr>
          <w:b/>
        </w:rPr>
      </w:pPr>
    </w:p>
    <w:p w:rsidR="00574AF6" w:rsidRDefault="00574AF6" w:rsidP="00574AF6">
      <w:pPr>
        <w:jc w:val="center"/>
        <w:rPr>
          <w:b/>
        </w:rPr>
      </w:pPr>
    </w:p>
    <w:p w:rsidR="00574AF6" w:rsidRPr="005715A8" w:rsidRDefault="00574AF6" w:rsidP="00574AF6">
      <w:pPr>
        <w:jc w:val="center"/>
        <w:rPr>
          <w:b/>
        </w:rPr>
      </w:pPr>
    </w:p>
    <w:p w:rsidR="0023296F" w:rsidRPr="005715A8" w:rsidRDefault="0023296F" w:rsidP="00574AF6">
      <w:pPr>
        <w:jc w:val="center"/>
        <w:rPr>
          <w:b/>
        </w:rPr>
      </w:pPr>
      <w:r w:rsidRPr="005715A8">
        <w:rPr>
          <w:b/>
        </w:rPr>
        <w:t>CAMPINA GRANDE – PB</w:t>
      </w:r>
    </w:p>
    <w:p w:rsidR="0023296F" w:rsidRPr="005715A8" w:rsidRDefault="0023296F" w:rsidP="00574AF6">
      <w:pPr>
        <w:jc w:val="center"/>
        <w:rPr>
          <w:b/>
        </w:rPr>
      </w:pPr>
      <w:r w:rsidRPr="005715A8">
        <w:rPr>
          <w:b/>
        </w:rPr>
        <w:t>2019</w:t>
      </w:r>
    </w:p>
    <w:p w:rsidR="001D01CC" w:rsidRPr="005715A8" w:rsidRDefault="000A1F93">
      <w:pPr>
        <w:spacing w:after="160" w:line="259" w:lineRule="auto"/>
        <w:rPr>
          <w:b/>
        </w:rPr>
      </w:pPr>
      <w:r w:rsidRPr="005715A8">
        <w:rPr>
          <w:b/>
        </w:rPr>
        <w:br w:type="page"/>
      </w:r>
    </w:p>
    <w:p w:rsidR="001D01CC" w:rsidRPr="005715A8" w:rsidRDefault="001D01CC">
      <w:pPr>
        <w:spacing w:after="160" w:line="259" w:lineRule="auto"/>
        <w:rPr>
          <w:b/>
        </w:rPr>
      </w:pPr>
    </w:p>
    <w:p w:rsidR="001D01CC" w:rsidRPr="005715A8" w:rsidRDefault="001D01CC">
      <w:pPr>
        <w:spacing w:after="160" w:line="259" w:lineRule="auto"/>
        <w:rPr>
          <w:b/>
        </w:rPr>
      </w:pPr>
    </w:p>
    <w:p w:rsidR="000A1F93" w:rsidRPr="005715A8" w:rsidRDefault="000A1F93">
      <w:pPr>
        <w:spacing w:after="160" w:line="259" w:lineRule="auto"/>
        <w:rPr>
          <w:b/>
        </w:rPr>
      </w:pPr>
    </w:p>
    <w:p w:rsidR="0023296F" w:rsidRPr="005715A8" w:rsidRDefault="0023296F" w:rsidP="00574AF6">
      <w:pPr>
        <w:rPr>
          <w:b/>
        </w:rPr>
      </w:pPr>
    </w:p>
    <w:p w:rsidR="00574AF6" w:rsidRPr="005715A8" w:rsidRDefault="00574AF6" w:rsidP="00574AF6">
      <w:pPr>
        <w:rPr>
          <w:b/>
        </w:rPr>
      </w:pPr>
    </w:p>
    <w:p w:rsidR="00574AF6" w:rsidRPr="005715A8" w:rsidRDefault="00574AF6" w:rsidP="00574AF6">
      <w:pPr>
        <w:rPr>
          <w:b/>
        </w:rPr>
      </w:pPr>
    </w:p>
    <w:p w:rsidR="00574AF6" w:rsidRPr="005715A8" w:rsidRDefault="00574AF6" w:rsidP="00574AF6">
      <w:pPr>
        <w:rPr>
          <w:b/>
        </w:rPr>
      </w:pPr>
    </w:p>
    <w:p w:rsidR="00574AF6" w:rsidRPr="005715A8" w:rsidRDefault="00574AF6" w:rsidP="00574AF6">
      <w:pPr>
        <w:rPr>
          <w:b/>
        </w:rPr>
      </w:pPr>
    </w:p>
    <w:p w:rsidR="00574AF6" w:rsidRPr="005715A8" w:rsidRDefault="00574AF6" w:rsidP="00574AF6">
      <w:pPr>
        <w:rPr>
          <w:b/>
        </w:rPr>
      </w:pPr>
    </w:p>
    <w:p w:rsidR="00574AF6" w:rsidRPr="005715A8" w:rsidRDefault="00574AF6" w:rsidP="00574AF6">
      <w:pPr>
        <w:rPr>
          <w:b/>
        </w:rPr>
      </w:pPr>
    </w:p>
    <w:p w:rsidR="00574AF6" w:rsidRPr="005715A8" w:rsidRDefault="00574AF6" w:rsidP="00574AF6">
      <w:pPr>
        <w:rPr>
          <w:b/>
        </w:rPr>
      </w:pPr>
    </w:p>
    <w:p w:rsidR="00574AF6" w:rsidRPr="005715A8" w:rsidRDefault="00574AF6" w:rsidP="00574AF6">
      <w:pPr>
        <w:rPr>
          <w:b/>
        </w:rPr>
      </w:pPr>
    </w:p>
    <w:p w:rsidR="00574AF6" w:rsidRPr="005715A8" w:rsidRDefault="00574AF6" w:rsidP="00574AF6">
      <w:pPr>
        <w:rPr>
          <w:b/>
        </w:rPr>
      </w:pPr>
    </w:p>
    <w:p w:rsidR="00574AF6" w:rsidRPr="005715A8" w:rsidRDefault="00574AF6" w:rsidP="00574AF6">
      <w:pPr>
        <w:rPr>
          <w:b/>
        </w:rPr>
      </w:pPr>
    </w:p>
    <w:p w:rsidR="00574AF6" w:rsidRPr="005715A8" w:rsidRDefault="00574AF6" w:rsidP="00574AF6">
      <w:pPr>
        <w:rPr>
          <w:b/>
        </w:rPr>
      </w:pPr>
    </w:p>
    <w:p w:rsidR="00574AF6" w:rsidRPr="005715A8" w:rsidRDefault="00574AF6" w:rsidP="00574AF6">
      <w:pPr>
        <w:rPr>
          <w:b/>
        </w:rPr>
      </w:pPr>
    </w:p>
    <w:p w:rsidR="00574AF6" w:rsidRPr="005715A8" w:rsidRDefault="00574AF6" w:rsidP="000A1F93">
      <w:pPr>
        <w:jc w:val="center"/>
        <w:rPr>
          <w:b/>
        </w:rPr>
      </w:pPr>
    </w:p>
    <w:p w:rsidR="00574AF6" w:rsidRPr="005715A8" w:rsidRDefault="00574AF6" w:rsidP="00574AF6">
      <w:pPr>
        <w:rPr>
          <w:b/>
        </w:rPr>
      </w:pPr>
    </w:p>
    <w:p w:rsidR="00574AF6" w:rsidRPr="005715A8" w:rsidRDefault="00574AF6" w:rsidP="00574AF6">
      <w:pPr>
        <w:rPr>
          <w:b/>
        </w:rPr>
      </w:pPr>
    </w:p>
    <w:p w:rsidR="00574AF6" w:rsidRPr="005715A8" w:rsidRDefault="00574AF6" w:rsidP="00574AF6">
      <w:pPr>
        <w:rPr>
          <w:b/>
        </w:rPr>
      </w:pPr>
    </w:p>
    <w:p w:rsidR="00574AF6" w:rsidRPr="005715A8" w:rsidRDefault="0046514E" w:rsidP="000A1F93">
      <w:pPr>
        <w:ind w:left="3540"/>
        <w:jc w:val="both"/>
      </w:pPr>
      <w:r w:rsidRPr="005715A8">
        <w:t xml:space="preserve">Trabalho de Conclusão de Curso – Artigo Científico – </w:t>
      </w:r>
      <w:r w:rsidR="001D01CC" w:rsidRPr="005715A8">
        <w:t>As lacunas da Lei de alienação Parental diante do estupro de um vu</w:t>
      </w:r>
      <w:r w:rsidR="00301A42">
        <w:t>l</w:t>
      </w:r>
      <w:r w:rsidR="001D01CC" w:rsidRPr="005715A8">
        <w:t>nerável</w:t>
      </w:r>
      <w:r w:rsidRPr="005715A8">
        <w:t>,</w:t>
      </w:r>
      <w:r w:rsidR="001D01CC" w:rsidRPr="005715A8">
        <w:t xml:space="preserve"> apresentado por Candice marques e Mendes</w:t>
      </w:r>
      <w:r w:rsidRPr="005715A8">
        <w:t xml:space="preserve"> como parte dos requisitos para obtenção do título de Bacharel em Direito, outorgado pela UniFacisa – Centro Universitário.</w:t>
      </w:r>
    </w:p>
    <w:p w:rsidR="0046514E" w:rsidRPr="005715A8" w:rsidRDefault="0046514E" w:rsidP="000A1F93">
      <w:pPr>
        <w:ind w:left="2832"/>
        <w:jc w:val="center"/>
      </w:pPr>
    </w:p>
    <w:p w:rsidR="0046514E" w:rsidRPr="005715A8" w:rsidRDefault="0046514E" w:rsidP="000A1F93">
      <w:pPr>
        <w:ind w:left="2832"/>
        <w:jc w:val="center"/>
      </w:pPr>
    </w:p>
    <w:p w:rsidR="0046514E" w:rsidRPr="005715A8" w:rsidRDefault="0046514E" w:rsidP="000A1F93">
      <w:pPr>
        <w:ind w:left="3540"/>
      </w:pPr>
      <w:r w:rsidRPr="005715A8">
        <w:t>APROVADO EM ________/________/________</w:t>
      </w:r>
    </w:p>
    <w:p w:rsidR="0046514E" w:rsidRPr="005715A8" w:rsidRDefault="0046514E" w:rsidP="000A1F93">
      <w:pPr>
        <w:ind w:left="3540"/>
        <w:jc w:val="center"/>
      </w:pPr>
    </w:p>
    <w:p w:rsidR="0046514E" w:rsidRPr="005715A8" w:rsidRDefault="0046514E" w:rsidP="000A1F93">
      <w:pPr>
        <w:ind w:left="3540"/>
      </w:pPr>
      <w:r w:rsidRPr="005715A8">
        <w:t>BANCA EXAMINADORA:</w:t>
      </w:r>
    </w:p>
    <w:p w:rsidR="0046514E" w:rsidRPr="005715A8" w:rsidRDefault="0046514E" w:rsidP="000A1F93">
      <w:pPr>
        <w:ind w:left="3540"/>
        <w:jc w:val="center"/>
      </w:pPr>
    </w:p>
    <w:p w:rsidR="0046514E" w:rsidRPr="005715A8" w:rsidRDefault="0046514E" w:rsidP="000A1F93">
      <w:pPr>
        <w:ind w:left="2832"/>
        <w:jc w:val="center"/>
      </w:pPr>
    </w:p>
    <w:p w:rsidR="0046514E" w:rsidRPr="005715A8" w:rsidRDefault="0046514E" w:rsidP="000A1F93">
      <w:pPr>
        <w:ind w:left="2832"/>
        <w:jc w:val="center"/>
      </w:pPr>
    </w:p>
    <w:p w:rsidR="0046514E" w:rsidRPr="005715A8" w:rsidRDefault="00F55562" w:rsidP="000A1F93">
      <w:pPr>
        <w:ind w:left="3540"/>
        <w:jc w:val="center"/>
      </w:pPr>
      <w:r w:rsidRPr="005715A8">
        <w:t>_________________________________________</w:t>
      </w:r>
    </w:p>
    <w:p w:rsidR="00F55562" w:rsidRPr="005715A8" w:rsidRDefault="00F55562" w:rsidP="000A1F93">
      <w:pPr>
        <w:ind w:left="3540"/>
        <w:jc w:val="center"/>
      </w:pPr>
      <w:r w:rsidRPr="005715A8">
        <w:t>Prof.° da UniFacisa, Maria Ivonete Vale Nitão</w:t>
      </w:r>
    </w:p>
    <w:p w:rsidR="00F55562" w:rsidRPr="005715A8" w:rsidRDefault="00F55562" w:rsidP="000A1F93">
      <w:pPr>
        <w:ind w:left="3540"/>
        <w:jc w:val="center"/>
      </w:pPr>
      <w:r w:rsidRPr="005715A8">
        <w:t>Orientador</w:t>
      </w:r>
      <w:r w:rsidR="00B245F5" w:rsidRPr="005715A8">
        <w:t>a</w:t>
      </w:r>
    </w:p>
    <w:p w:rsidR="0023296F" w:rsidRPr="005715A8" w:rsidRDefault="0023296F" w:rsidP="000A1F93">
      <w:pPr>
        <w:ind w:left="2832"/>
        <w:jc w:val="center"/>
        <w:rPr>
          <w:b/>
        </w:rPr>
      </w:pPr>
    </w:p>
    <w:p w:rsidR="00F55562" w:rsidRPr="005715A8" w:rsidRDefault="00F55562" w:rsidP="000A1F93">
      <w:pPr>
        <w:ind w:left="3540"/>
        <w:jc w:val="center"/>
        <w:rPr>
          <w:b/>
        </w:rPr>
      </w:pPr>
    </w:p>
    <w:p w:rsidR="00F55562" w:rsidRPr="005715A8" w:rsidRDefault="00F55562" w:rsidP="000A1F93">
      <w:pPr>
        <w:ind w:left="3540"/>
        <w:jc w:val="center"/>
        <w:rPr>
          <w:b/>
        </w:rPr>
      </w:pPr>
      <w:r w:rsidRPr="005715A8">
        <w:rPr>
          <w:b/>
        </w:rPr>
        <w:t>_________________________________________</w:t>
      </w:r>
    </w:p>
    <w:p w:rsidR="0023296F" w:rsidRPr="005715A8" w:rsidRDefault="00F55562" w:rsidP="000A1F93">
      <w:pPr>
        <w:ind w:left="3540"/>
        <w:jc w:val="center"/>
      </w:pPr>
      <w:r w:rsidRPr="005715A8">
        <w:t>2° membro</w:t>
      </w:r>
    </w:p>
    <w:p w:rsidR="00F55562" w:rsidRPr="005715A8" w:rsidRDefault="00F55562" w:rsidP="000A1F93">
      <w:pPr>
        <w:ind w:left="3540"/>
        <w:jc w:val="center"/>
      </w:pPr>
    </w:p>
    <w:p w:rsidR="00F55562" w:rsidRPr="005715A8" w:rsidRDefault="00F55562" w:rsidP="000A1F93">
      <w:pPr>
        <w:ind w:left="2832"/>
        <w:jc w:val="center"/>
      </w:pPr>
    </w:p>
    <w:p w:rsidR="00F55562" w:rsidRPr="005715A8" w:rsidRDefault="00F55562" w:rsidP="000A1F93">
      <w:pPr>
        <w:ind w:left="2832"/>
        <w:jc w:val="center"/>
      </w:pPr>
    </w:p>
    <w:p w:rsidR="00F55562" w:rsidRPr="005715A8" w:rsidRDefault="00F55562" w:rsidP="000A1F93">
      <w:pPr>
        <w:ind w:left="3540"/>
        <w:jc w:val="center"/>
      </w:pPr>
      <w:r w:rsidRPr="005715A8">
        <w:t>__________</w:t>
      </w:r>
      <w:r w:rsidR="00B10BB6" w:rsidRPr="005715A8">
        <w:t>_______________________________</w:t>
      </w:r>
    </w:p>
    <w:p w:rsidR="00F55562" w:rsidRPr="005715A8" w:rsidRDefault="00F55562" w:rsidP="00666A56">
      <w:pPr>
        <w:ind w:left="3540"/>
        <w:jc w:val="center"/>
      </w:pPr>
      <w:r w:rsidRPr="005715A8">
        <w:t>3° membro</w:t>
      </w:r>
    </w:p>
    <w:p w:rsidR="00B10BB6" w:rsidRPr="005715A8" w:rsidRDefault="00B10BB6" w:rsidP="00F55562">
      <w:pPr>
        <w:ind w:left="3540"/>
      </w:pPr>
    </w:p>
    <w:p w:rsidR="00666A56" w:rsidRPr="005715A8" w:rsidRDefault="00666A56">
      <w:pPr>
        <w:spacing w:after="160" w:line="259" w:lineRule="auto"/>
      </w:pPr>
      <w:r w:rsidRPr="005715A8">
        <w:br w:type="page"/>
      </w:r>
    </w:p>
    <w:p w:rsidR="001D01CC" w:rsidRPr="005715A8" w:rsidRDefault="001D01CC" w:rsidP="001D01CC">
      <w:pPr>
        <w:jc w:val="center"/>
        <w:rPr>
          <w:b/>
        </w:rPr>
      </w:pPr>
      <w:r w:rsidRPr="005715A8">
        <w:rPr>
          <w:b/>
        </w:rPr>
        <w:lastRenderedPageBreak/>
        <w:t>AS LACUNAS DA LEI DE ALIENAÇÃO PARENTAL DIANTE DO ESTUPRO DE UM VU</w:t>
      </w:r>
      <w:r w:rsidR="00301A42">
        <w:rPr>
          <w:b/>
        </w:rPr>
        <w:t>L</w:t>
      </w:r>
      <w:bookmarkStart w:id="0" w:name="_GoBack"/>
      <w:bookmarkEnd w:id="0"/>
      <w:r w:rsidRPr="005715A8">
        <w:rPr>
          <w:b/>
        </w:rPr>
        <w:t>NERÁVEL</w:t>
      </w:r>
    </w:p>
    <w:p w:rsidR="005201FD" w:rsidRPr="005715A8" w:rsidRDefault="005201FD" w:rsidP="00A55D5C">
      <w:pPr>
        <w:ind w:left="4956"/>
        <w:rPr>
          <w:b/>
        </w:rPr>
      </w:pPr>
    </w:p>
    <w:p w:rsidR="00A55D5C" w:rsidRPr="005715A8" w:rsidRDefault="00B10BB6" w:rsidP="00666A56">
      <w:pPr>
        <w:ind w:left="4956"/>
        <w:jc w:val="right"/>
        <w:rPr>
          <w:b/>
        </w:rPr>
      </w:pPr>
      <w:r w:rsidRPr="005715A8">
        <w:rPr>
          <w:b/>
        </w:rPr>
        <w:t>Candice Marques e Mendes</w:t>
      </w:r>
      <w:r w:rsidR="00321F9C" w:rsidRPr="005715A8">
        <w:rPr>
          <w:rStyle w:val="Refdenotaderodap"/>
          <w:b/>
        </w:rPr>
        <w:footnoteReference w:id="1"/>
      </w:r>
      <w:r w:rsidR="00321F9C" w:rsidRPr="005715A8">
        <w:rPr>
          <w:rStyle w:val="Refdenotaderodap"/>
          <w:b/>
        </w:rPr>
        <w:sym w:font="Symbol" w:char="F02A"/>
      </w:r>
    </w:p>
    <w:p w:rsidR="00B10BB6" w:rsidRPr="005715A8" w:rsidRDefault="00B10BB6" w:rsidP="00666A56">
      <w:pPr>
        <w:ind w:left="1416"/>
        <w:jc w:val="right"/>
        <w:rPr>
          <w:b/>
        </w:rPr>
      </w:pPr>
      <w:r w:rsidRPr="005715A8">
        <w:rPr>
          <w:b/>
        </w:rPr>
        <w:t>Maria Ivonete Vale Nitão</w:t>
      </w:r>
      <w:r w:rsidR="00321F9C" w:rsidRPr="005715A8">
        <w:rPr>
          <w:rStyle w:val="Refdenotaderodap"/>
          <w:b/>
        </w:rPr>
        <w:footnoteReference w:id="2"/>
      </w:r>
      <w:r w:rsidR="00321F9C" w:rsidRPr="005715A8">
        <w:rPr>
          <w:rStyle w:val="Refdenotaderodap"/>
          <w:b/>
        </w:rPr>
        <w:sym w:font="Symbol" w:char="F02A"/>
      </w:r>
      <w:r w:rsidR="00321F9C" w:rsidRPr="005715A8">
        <w:rPr>
          <w:rStyle w:val="Refdenotaderodap"/>
          <w:b/>
        </w:rPr>
        <w:sym w:font="Symbol" w:char="F02A"/>
      </w:r>
    </w:p>
    <w:p w:rsidR="00B10BB6" w:rsidRPr="005715A8" w:rsidRDefault="00B10BB6" w:rsidP="00B10BB6">
      <w:pPr>
        <w:ind w:left="1416"/>
        <w:rPr>
          <w:b/>
        </w:rPr>
      </w:pPr>
    </w:p>
    <w:p w:rsidR="00666A56" w:rsidRPr="005715A8" w:rsidRDefault="00666A56" w:rsidP="00B10BB6">
      <w:pPr>
        <w:ind w:left="1416"/>
        <w:rPr>
          <w:b/>
        </w:rPr>
      </w:pPr>
    </w:p>
    <w:p w:rsidR="00B10BB6" w:rsidRPr="005715A8" w:rsidRDefault="00B10BB6" w:rsidP="00666A56">
      <w:pPr>
        <w:jc w:val="center"/>
        <w:rPr>
          <w:b/>
        </w:rPr>
      </w:pPr>
      <w:r w:rsidRPr="005715A8">
        <w:rPr>
          <w:b/>
        </w:rPr>
        <w:t>RESUMO</w:t>
      </w:r>
    </w:p>
    <w:p w:rsidR="00395050" w:rsidRPr="005715A8" w:rsidRDefault="00395050" w:rsidP="00B10BB6">
      <w:pPr>
        <w:rPr>
          <w:b/>
        </w:rPr>
      </w:pPr>
    </w:p>
    <w:p w:rsidR="00AC458A" w:rsidRPr="005715A8" w:rsidRDefault="001D01CC" w:rsidP="00666A56">
      <w:pPr>
        <w:spacing w:line="360" w:lineRule="auto"/>
        <w:jc w:val="both"/>
      </w:pPr>
      <w:r w:rsidRPr="005715A8">
        <w:t>O presente estudo de conclusão de curso tem como objetivo principal, questionar as lacunas,  do artigo 2º, inciso VI e o artigo 6°, inciso III da Lei 12.318/10, de alienação parental. Utilizado pelo genitor que comete abusos como um artifício jurídico, para alegar que o genitor denunciante o imputa de falso crime; e que portanto, este não deve permanecer com a guarda do menor. A Lei de Alienação Parental todavia foi criada em 2010 como instrumento de proteção aos menores, porque restou observado em revisões literárias e bibliográficas que no decorrer dos anos, os casais que tinham filhos e se divorciavam, ficavam ressentidos uns com os outros. A guarda dos filhos era meio de disputa judicial entre os genitores. De início foi abordada a evolução do poder familiar e suas consequências, á luz do metodo dedutivo, avalia-se os efeitos da alienação parental, assim como do abuso sexual infantil e os meios para que sejam avaliados e diagnosticados de uma forma mais eficaz. Restada a comprovação de que as lacunas realmente existem, por meio de jurisprudência, conclui-se que o melhor a ser feito é a revogação da lei com os projetos citados no presente trabalho, que prometem suprir os casos de alienação parental sem causar demais prejuízos</w:t>
      </w:r>
      <w:r w:rsidR="00AC458A" w:rsidRPr="005715A8">
        <w:t>.</w:t>
      </w:r>
    </w:p>
    <w:p w:rsidR="000C599A" w:rsidRPr="005715A8" w:rsidRDefault="000C599A" w:rsidP="000C599A">
      <w:r w:rsidRPr="005715A8">
        <w:rPr>
          <w:b/>
        </w:rPr>
        <w:t>Palavras-chave:</w:t>
      </w:r>
      <w:r w:rsidRPr="005715A8">
        <w:t xml:space="preserve"> Lei de Alienação Parental. Abuso Sexual Infantil. Imputar Falso Crime.</w:t>
      </w:r>
    </w:p>
    <w:p w:rsidR="000C599A" w:rsidRPr="005715A8" w:rsidRDefault="000C599A" w:rsidP="000C599A"/>
    <w:p w:rsidR="00500C7B" w:rsidRPr="005715A8" w:rsidRDefault="00500C7B" w:rsidP="00666A56">
      <w:pPr>
        <w:jc w:val="center"/>
        <w:rPr>
          <w:b/>
        </w:rPr>
      </w:pPr>
    </w:p>
    <w:p w:rsidR="00666A56" w:rsidRPr="005715A8" w:rsidRDefault="00666A56" w:rsidP="00666A56">
      <w:pPr>
        <w:jc w:val="center"/>
        <w:rPr>
          <w:b/>
        </w:rPr>
      </w:pPr>
      <w:r w:rsidRPr="005715A8">
        <w:rPr>
          <w:b/>
        </w:rPr>
        <w:t>ABSTRACT</w:t>
      </w:r>
    </w:p>
    <w:p w:rsidR="00666A56" w:rsidRPr="005715A8" w:rsidRDefault="00666A56" w:rsidP="00666A56">
      <w:pPr>
        <w:jc w:val="center"/>
        <w:rPr>
          <w:b/>
        </w:rPr>
      </w:pPr>
    </w:p>
    <w:p w:rsidR="001D01CC" w:rsidRPr="005715A8" w:rsidRDefault="001D01CC" w:rsidP="001D01CC">
      <w:pPr>
        <w:spacing w:line="360" w:lineRule="auto"/>
        <w:jc w:val="both"/>
        <w:rPr>
          <w:lang w:val="en-US"/>
        </w:rPr>
      </w:pPr>
      <w:r w:rsidRPr="005715A8">
        <w:rPr>
          <w:lang w:val="en-US"/>
        </w:rPr>
        <w:t xml:space="preserve">The present course conclusion study has as its main objective, to question the gaps in article 2, item VI and article 6, item III of Law 12.318/10, of parental alienation. Used by the parent who commits abuses as a legal device to claim that the parent reporting the imputation of false crime; and therefore, he must not remain with the custody of the minor. The Parental Alienation Law was created in 2010 as an instrument of protection for minors, because it has been observed in literary and bibliographical reviews that over the years, couples who had </w:t>
      </w:r>
      <w:r w:rsidRPr="005715A8">
        <w:rPr>
          <w:lang w:val="en-US"/>
        </w:rPr>
        <w:lastRenderedPageBreak/>
        <w:t>children and divorced resented each other, child custody was a means of legal dispute between parents. Initially, the evolution of family power and its consequences were discussed, in the light of the deductive method, the effects of parental alienation, as well as child sexual abuse, and the means to be evaluated and diagnosed more effectively. After the evidence that the gaps really exist, through jurisprudence, it is concluded that the best to be done is the repeal of the law with the projects mentioned in this paper, which promise to supply the cases of parental alienation without causing too much damage.</w:t>
      </w:r>
    </w:p>
    <w:p w:rsidR="001D01CC" w:rsidRPr="005715A8" w:rsidRDefault="001D01CC" w:rsidP="001D01CC">
      <w:pPr>
        <w:spacing w:line="360" w:lineRule="auto"/>
        <w:rPr>
          <w:b/>
        </w:rPr>
      </w:pPr>
      <w:r w:rsidRPr="005715A8">
        <w:rPr>
          <w:b/>
          <w:lang w:val="en-US"/>
        </w:rPr>
        <w:t>Keywords:</w:t>
      </w:r>
      <w:r w:rsidRPr="005715A8">
        <w:rPr>
          <w:lang w:val="en-US"/>
        </w:rPr>
        <w:t xml:space="preserve"> Parental Alienation Law. Child Sexual Abuse. </w:t>
      </w:r>
      <w:r w:rsidRPr="005715A8">
        <w:t>Fake False Crime.</w:t>
      </w:r>
    </w:p>
    <w:p w:rsidR="00666A56" w:rsidRPr="005715A8" w:rsidRDefault="00666A56" w:rsidP="00666A56">
      <w:pPr>
        <w:jc w:val="center"/>
        <w:rPr>
          <w:b/>
        </w:rPr>
      </w:pPr>
    </w:p>
    <w:p w:rsidR="00A46E3D" w:rsidRPr="005715A8" w:rsidRDefault="00A46E3D" w:rsidP="00A46E3D">
      <w:pPr>
        <w:pStyle w:val="Ttulo1"/>
        <w:numPr>
          <w:ilvl w:val="0"/>
          <w:numId w:val="1"/>
        </w:numPr>
        <w:rPr>
          <w:rFonts w:cs="Times New Roman"/>
        </w:rPr>
      </w:pPr>
      <w:bookmarkStart w:id="1" w:name="_Toc22586305"/>
      <w:r w:rsidRPr="005715A8">
        <w:rPr>
          <w:rFonts w:cs="Times New Roman"/>
        </w:rPr>
        <w:t>INTRODUÇÃO</w:t>
      </w:r>
      <w:bookmarkEnd w:id="1"/>
    </w:p>
    <w:p w:rsidR="002F0789" w:rsidRPr="005715A8" w:rsidRDefault="002F0789" w:rsidP="00D5226A">
      <w:pPr>
        <w:spacing w:line="360" w:lineRule="auto"/>
        <w:ind w:firstLine="708"/>
        <w:jc w:val="both"/>
        <w:rPr>
          <w:rFonts w:eastAsia="Times New Roman"/>
          <w:lang w:val="pt-BR"/>
        </w:rPr>
      </w:pPr>
    </w:p>
    <w:p w:rsidR="00A46E3D" w:rsidRPr="005715A8" w:rsidRDefault="00A46E3D" w:rsidP="00D5226A">
      <w:pPr>
        <w:spacing w:line="360" w:lineRule="auto"/>
        <w:ind w:firstLine="708"/>
        <w:jc w:val="both"/>
        <w:rPr>
          <w:rFonts w:eastAsia="Times New Roman"/>
          <w:lang w:val="pt-BR"/>
        </w:rPr>
      </w:pPr>
      <w:r w:rsidRPr="005715A8">
        <w:rPr>
          <w:rFonts w:eastAsia="Times New Roman"/>
          <w:lang w:val="pt-BR"/>
        </w:rPr>
        <w:t>O estudo em tela deriva de revisões de literatura, bem como, de pesquisas bibliográficas e, tem como escopo o estudo da Lei 12.318/2010, qual seja: a Lei de Alienação Parental, com enfoque para o favorecimento ao abuso sexual infantil.</w:t>
      </w:r>
    </w:p>
    <w:p w:rsidR="00F92990" w:rsidRPr="005715A8" w:rsidRDefault="00A46E3D" w:rsidP="00F92990">
      <w:pPr>
        <w:spacing w:line="360" w:lineRule="auto"/>
        <w:ind w:firstLine="708"/>
        <w:jc w:val="both"/>
        <w:rPr>
          <w:rFonts w:eastAsia="Times New Roman"/>
          <w:lang w:val="pt-BR"/>
        </w:rPr>
      </w:pPr>
      <w:r w:rsidRPr="005715A8">
        <w:rPr>
          <w:rFonts w:eastAsia="Times New Roman"/>
          <w:lang w:val="pt-BR"/>
        </w:rPr>
        <w:t>Sabe-se que, o homem tem necessidade de viver em</w:t>
      </w:r>
      <w:r w:rsidRPr="005715A8">
        <w:rPr>
          <w:rStyle w:val="Refdecomentrio"/>
          <w:sz w:val="24"/>
          <w:szCs w:val="24"/>
        </w:rPr>
        <w:t xml:space="preserve"> sociedade, po</w:t>
      </w:r>
      <w:proofErr w:type="spellStart"/>
      <w:r w:rsidRPr="005715A8">
        <w:rPr>
          <w:rFonts w:eastAsia="Times New Roman"/>
          <w:lang w:val="pt-BR"/>
        </w:rPr>
        <w:t>is</w:t>
      </w:r>
      <w:proofErr w:type="spellEnd"/>
      <w:r w:rsidRPr="005715A8">
        <w:rPr>
          <w:rFonts w:eastAsia="Times New Roman"/>
          <w:lang w:val="pt-BR"/>
        </w:rPr>
        <w:t xml:space="preserve"> é neste meio que são consolidados</w:t>
      </w:r>
      <w:r w:rsidR="00F92990" w:rsidRPr="005715A8">
        <w:rPr>
          <w:rFonts w:eastAsia="Times New Roman"/>
          <w:lang w:val="pt-BR"/>
        </w:rPr>
        <w:t xml:space="preserve"> crenças e valores. Entretanto, a sociedade é complexa</w:t>
      </w:r>
      <w:r w:rsidRPr="005715A8">
        <w:rPr>
          <w:rFonts w:eastAsia="Times New Roman"/>
          <w:lang w:val="pt-BR"/>
        </w:rPr>
        <w:t xml:space="preserve"> devido ao conjunto de diversidades que convivem neste meio. Contudo, viver em sociedade é preciso, sobretudo</w:t>
      </w:r>
      <w:r w:rsidR="00F92990" w:rsidRPr="005715A8">
        <w:rPr>
          <w:rFonts w:eastAsia="Times New Roman"/>
          <w:lang w:val="pt-BR"/>
        </w:rPr>
        <w:t>,</w:t>
      </w:r>
      <w:r w:rsidRPr="005715A8">
        <w:rPr>
          <w:rFonts w:eastAsia="Times New Roman"/>
          <w:lang w:val="pt-BR"/>
        </w:rPr>
        <w:t xml:space="preserve"> </w:t>
      </w:r>
      <w:r w:rsidR="00F92990" w:rsidRPr="005715A8">
        <w:rPr>
          <w:rFonts w:eastAsia="Times New Roman"/>
          <w:lang w:val="pt-BR"/>
        </w:rPr>
        <w:t>viver em um seio familiar sadio</w:t>
      </w:r>
      <w:r w:rsidRPr="005715A8">
        <w:rPr>
          <w:rFonts w:eastAsia="Times New Roman"/>
          <w:lang w:val="pt-BR"/>
        </w:rPr>
        <w:t xml:space="preserve"> e independente de qual for, que possibilite a um indivíduo uma </w:t>
      </w:r>
      <w:r w:rsidR="00AA42E6" w:rsidRPr="005715A8">
        <w:rPr>
          <w:rFonts w:eastAsia="Times New Roman"/>
          <w:lang w:val="pt-BR"/>
        </w:rPr>
        <w:t xml:space="preserve">formação integra do seu caráter, com fundamento no </w:t>
      </w:r>
      <w:r w:rsidR="00F92990" w:rsidRPr="005715A8">
        <w:rPr>
          <w:rFonts w:eastAsia="Times New Roman"/>
          <w:lang w:val="pt-BR"/>
        </w:rPr>
        <w:t>Princípio da Dignidade da Pessoa Humana, ass</w:t>
      </w:r>
      <w:r w:rsidR="00AA42E6" w:rsidRPr="005715A8">
        <w:rPr>
          <w:rFonts w:eastAsia="Times New Roman"/>
          <w:lang w:val="pt-BR"/>
        </w:rPr>
        <w:t xml:space="preserve">egurado </w:t>
      </w:r>
      <w:r w:rsidR="00FD78D7">
        <w:rPr>
          <w:rFonts w:eastAsia="Times New Roman"/>
          <w:lang w:val="pt-BR"/>
        </w:rPr>
        <w:t>na Constituição Federal de 1988 (BRASIL, 1988).</w:t>
      </w:r>
    </w:p>
    <w:p w:rsidR="00A46E3D" w:rsidRPr="005715A8" w:rsidRDefault="00AA42E6" w:rsidP="00D5226A">
      <w:pPr>
        <w:spacing w:line="360" w:lineRule="auto"/>
        <w:ind w:firstLine="708"/>
        <w:jc w:val="both"/>
        <w:rPr>
          <w:rFonts w:eastAsia="Times New Roman"/>
          <w:lang w:val="pt-BR"/>
        </w:rPr>
      </w:pPr>
      <w:r w:rsidRPr="005715A8">
        <w:rPr>
          <w:rFonts w:eastAsia="Times New Roman"/>
          <w:lang w:val="pt-BR"/>
        </w:rPr>
        <w:t>Destarte</w:t>
      </w:r>
      <w:r w:rsidR="00A46E3D" w:rsidRPr="005715A8">
        <w:rPr>
          <w:rFonts w:eastAsia="Times New Roman"/>
          <w:lang w:val="pt-BR"/>
        </w:rPr>
        <w:t>, muitas famílias não conseguem permanecer</w:t>
      </w:r>
      <w:r w:rsidRPr="005715A8">
        <w:rPr>
          <w:rFonts w:eastAsia="Times New Roman"/>
          <w:lang w:val="pt-BR"/>
        </w:rPr>
        <w:t xml:space="preserve"> juntas e</w:t>
      </w:r>
      <w:r w:rsidR="00A46E3D" w:rsidRPr="005715A8">
        <w:rPr>
          <w:rFonts w:eastAsia="Times New Roman"/>
          <w:lang w:val="pt-BR"/>
        </w:rPr>
        <w:t xml:space="preserve"> os casais buscam o divórcio. A alta demanda de divórcios vem ocasiona</w:t>
      </w:r>
      <w:r w:rsidRPr="005715A8">
        <w:rPr>
          <w:rFonts w:eastAsia="Times New Roman"/>
          <w:lang w:val="pt-BR"/>
        </w:rPr>
        <w:t>ndo diversos aspectos negativos na sociedade, um deles</w:t>
      </w:r>
      <w:r w:rsidR="00A46E3D" w:rsidRPr="005715A8">
        <w:rPr>
          <w:rFonts w:eastAsia="Times New Roman"/>
          <w:lang w:val="pt-BR"/>
        </w:rPr>
        <w:t>, o mais importante para a família, são os casos recorrentes de Alienação Parental. Mas, o que se entende por Alienação Parental?</w:t>
      </w:r>
    </w:p>
    <w:p w:rsidR="00A46E3D" w:rsidRPr="005715A8" w:rsidRDefault="00A46E3D" w:rsidP="00D5226A">
      <w:pPr>
        <w:spacing w:line="360" w:lineRule="auto"/>
        <w:ind w:firstLine="708"/>
        <w:jc w:val="both"/>
        <w:rPr>
          <w:rFonts w:eastAsia="Times New Roman"/>
          <w:lang w:val="pt-BR"/>
        </w:rPr>
      </w:pPr>
      <w:r w:rsidRPr="005715A8">
        <w:rPr>
          <w:rFonts w:eastAsia="Times New Roman"/>
          <w:lang w:val="pt-BR"/>
        </w:rPr>
        <w:t xml:space="preserve">A Alienação Parental é composta, </w:t>
      </w:r>
      <w:r w:rsidR="004D3535" w:rsidRPr="005715A8">
        <w:rPr>
          <w:rFonts w:eastAsia="Times New Roman"/>
          <w:lang w:val="pt-BR"/>
        </w:rPr>
        <w:t>por no</w:t>
      </w:r>
      <w:r w:rsidRPr="005715A8">
        <w:rPr>
          <w:rFonts w:eastAsia="Times New Roman"/>
          <w:lang w:val="pt-BR"/>
        </w:rPr>
        <w:t xml:space="preserve"> mínimo</w:t>
      </w:r>
      <w:r w:rsidR="004D3535" w:rsidRPr="005715A8">
        <w:rPr>
          <w:rFonts w:eastAsia="Times New Roman"/>
          <w:lang w:val="pt-BR"/>
        </w:rPr>
        <w:t>,</w:t>
      </w:r>
      <w:r w:rsidRPr="005715A8">
        <w:rPr>
          <w:rFonts w:eastAsia="Times New Roman"/>
          <w:lang w:val="pt-BR"/>
        </w:rPr>
        <w:t xml:space="preserve"> três </w:t>
      </w:r>
      <w:r w:rsidR="004D3535" w:rsidRPr="005715A8">
        <w:rPr>
          <w:rFonts w:eastAsia="Times New Roman"/>
          <w:lang w:val="pt-BR"/>
        </w:rPr>
        <w:t>figuras indispensáveis, consideradas os principais elementos que compõem um quadro de Alienação Parental: o</w:t>
      </w:r>
      <w:r w:rsidRPr="005715A8">
        <w:rPr>
          <w:rFonts w:eastAsia="Times New Roman"/>
          <w:lang w:val="pt-BR"/>
        </w:rPr>
        <w:t xml:space="preserve"> Alienador (aquele quem pratica o ato), a criança, e o Alienado</w:t>
      </w:r>
      <w:r w:rsidR="004D3535" w:rsidRPr="005715A8">
        <w:rPr>
          <w:rFonts w:eastAsia="Times New Roman"/>
          <w:lang w:val="pt-BR"/>
        </w:rPr>
        <w:t xml:space="preserve"> </w:t>
      </w:r>
      <w:r w:rsidR="003E212A">
        <w:rPr>
          <w:rFonts w:eastAsia="Times New Roman"/>
          <w:lang w:val="pt-BR"/>
        </w:rPr>
        <w:t>(JARDIM; MACHADO</w:t>
      </w:r>
      <w:r w:rsidR="004D3535" w:rsidRPr="005715A8">
        <w:rPr>
          <w:rFonts w:eastAsia="Times New Roman"/>
          <w:lang w:val="pt-BR"/>
        </w:rPr>
        <w:t>, 2012).</w:t>
      </w:r>
    </w:p>
    <w:p w:rsidR="00D93006" w:rsidRPr="005715A8" w:rsidRDefault="00A46E3D" w:rsidP="00D5226A">
      <w:pPr>
        <w:spacing w:line="360" w:lineRule="auto"/>
        <w:ind w:firstLine="708"/>
        <w:jc w:val="both"/>
        <w:rPr>
          <w:rFonts w:eastAsia="Times New Roman"/>
          <w:lang w:val="pt-BR"/>
        </w:rPr>
      </w:pPr>
      <w:r w:rsidRPr="005715A8">
        <w:rPr>
          <w:rFonts w:eastAsia="Times New Roman"/>
          <w:lang w:val="pt-BR"/>
        </w:rPr>
        <w:t>Ressalta-se,</w:t>
      </w:r>
      <w:r w:rsidR="004D3535" w:rsidRPr="005715A8">
        <w:rPr>
          <w:rFonts w:eastAsia="Times New Roman"/>
          <w:lang w:val="pt-BR"/>
        </w:rPr>
        <w:t xml:space="preserve"> a importância da compreensão do conceito da</w:t>
      </w:r>
      <w:r w:rsidRPr="005715A8">
        <w:rPr>
          <w:rFonts w:eastAsia="Times New Roman"/>
          <w:lang w:val="pt-BR"/>
        </w:rPr>
        <w:t xml:space="preserve"> AP</w:t>
      </w:r>
      <w:r w:rsidR="00321F9C" w:rsidRPr="005715A8">
        <w:rPr>
          <w:rStyle w:val="Refdenotaderodap"/>
          <w:rFonts w:eastAsia="Times New Roman"/>
          <w:lang w:val="pt-BR"/>
        </w:rPr>
        <w:footnoteReference w:customMarkFollows="1" w:id="3"/>
        <w:t>1</w:t>
      </w:r>
      <w:r w:rsidR="00321F9C" w:rsidRPr="005715A8">
        <w:rPr>
          <w:rFonts w:eastAsia="Times New Roman"/>
          <w:lang w:val="pt-BR"/>
        </w:rPr>
        <w:t>,</w:t>
      </w:r>
      <w:r w:rsidR="004D3535" w:rsidRPr="005715A8">
        <w:rPr>
          <w:rFonts w:eastAsia="Times New Roman"/>
          <w:lang w:val="pt-BR"/>
        </w:rPr>
        <w:t xml:space="preserve"> visto que</w:t>
      </w:r>
      <w:r w:rsidR="00321F9C" w:rsidRPr="005715A8">
        <w:rPr>
          <w:rFonts w:eastAsia="Times New Roman"/>
          <w:lang w:val="pt-BR"/>
        </w:rPr>
        <w:t xml:space="preserve"> a pr</w:t>
      </w:r>
      <w:r w:rsidR="004371E2" w:rsidRPr="005715A8">
        <w:rPr>
          <w:rFonts w:eastAsia="Times New Roman"/>
          <w:lang w:val="pt-BR"/>
        </w:rPr>
        <w:t>ática deste ato consiste em um a</w:t>
      </w:r>
      <w:r w:rsidR="00321F9C" w:rsidRPr="005715A8">
        <w:rPr>
          <w:rFonts w:eastAsia="Times New Roman"/>
          <w:lang w:val="pt-BR"/>
        </w:rPr>
        <w:t xml:space="preserve">lienador que incute na percepção das crianças que elas </w:t>
      </w:r>
      <w:r w:rsidR="004371E2" w:rsidRPr="005715A8">
        <w:rPr>
          <w:rFonts w:eastAsia="Times New Roman"/>
          <w:lang w:val="pt-BR"/>
        </w:rPr>
        <w:t>devem</w:t>
      </w:r>
      <w:r w:rsidR="00321F9C" w:rsidRPr="005715A8">
        <w:rPr>
          <w:rFonts w:eastAsia="Times New Roman"/>
          <w:lang w:val="pt-BR"/>
        </w:rPr>
        <w:t xml:space="preserve"> odiar um dos seus genitores, ter aversão do mesmo, sem nenhum motivo aparente. </w:t>
      </w:r>
      <w:r w:rsidR="004371E2" w:rsidRPr="005715A8">
        <w:rPr>
          <w:rFonts w:eastAsia="Times New Roman"/>
          <w:lang w:val="pt-BR"/>
        </w:rPr>
        <w:t>A AP é</w:t>
      </w:r>
      <w:r w:rsidR="003E212A">
        <w:rPr>
          <w:rFonts w:eastAsia="Times New Roman"/>
          <w:lang w:val="pt-BR"/>
        </w:rPr>
        <w:t xml:space="preserve"> vista por Jardim e Machado</w:t>
      </w:r>
      <w:r w:rsidR="004371E2" w:rsidRPr="005715A8">
        <w:rPr>
          <w:rFonts w:eastAsia="Times New Roman"/>
          <w:lang w:val="pt-BR"/>
        </w:rPr>
        <w:t xml:space="preserve"> (2012)</w:t>
      </w:r>
      <w:r w:rsidR="00321F9C" w:rsidRPr="005715A8">
        <w:rPr>
          <w:rFonts w:eastAsia="Times New Roman"/>
          <w:lang w:val="pt-BR"/>
        </w:rPr>
        <w:t xml:space="preserve"> </w:t>
      </w:r>
      <w:r w:rsidR="004371E2" w:rsidRPr="005715A8">
        <w:rPr>
          <w:rFonts w:eastAsia="Times New Roman"/>
          <w:lang w:val="pt-BR"/>
        </w:rPr>
        <w:t>como</w:t>
      </w:r>
      <w:r w:rsidR="00321F9C" w:rsidRPr="005715A8">
        <w:rPr>
          <w:rFonts w:eastAsia="Times New Roman"/>
          <w:lang w:val="pt-BR"/>
        </w:rPr>
        <w:t xml:space="preserve"> a ausência de afeto por um dos genitores</w:t>
      </w:r>
      <w:r w:rsidR="004371E2" w:rsidRPr="005715A8">
        <w:rPr>
          <w:rFonts w:eastAsia="Times New Roman"/>
          <w:lang w:val="pt-BR"/>
        </w:rPr>
        <w:t xml:space="preserve"> da criança que é </w:t>
      </w:r>
      <w:r w:rsidR="004371E2" w:rsidRPr="005715A8">
        <w:rPr>
          <w:rFonts w:eastAsia="Times New Roman"/>
          <w:lang w:val="pt-BR"/>
        </w:rPr>
        <w:lastRenderedPageBreak/>
        <w:t>submetida a tal situação</w:t>
      </w:r>
      <w:r w:rsidR="00321F9C" w:rsidRPr="005715A8">
        <w:rPr>
          <w:rFonts w:eastAsia="Times New Roman"/>
          <w:lang w:val="pt-BR"/>
        </w:rPr>
        <w:t>. Fat</w:t>
      </w:r>
      <w:r w:rsidR="00E65E66" w:rsidRPr="005715A8">
        <w:rPr>
          <w:rFonts w:eastAsia="Times New Roman"/>
          <w:lang w:val="pt-BR"/>
        </w:rPr>
        <w:t>o este de gravidade extrema considerando que o a</w:t>
      </w:r>
      <w:r w:rsidR="00321F9C" w:rsidRPr="005715A8">
        <w:rPr>
          <w:rFonts w:eastAsia="Times New Roman"/>
          <w:lang w:val="pt-BR"/>
        </w:rPr>
        <w:t xml:space="preserve">lienador não tem o dimensionamento do nefasto dano que está causando para aquele menor. Isto decorre, </w:t>
      </w:r>
      <w:r w:rsidR="00E65E66" w:rsidRPr="005715A8">
        <w:rPr>
          <w:rFonts w:eastAsia="Times New Roman"/>
          <w:lang w:val="pt-BR"/>
        </w:rPr>
        <w:t>em grande parte dos casos</w:t>
      </w:r>
      <w:r w:rsidR="00321F9C" w:rsidRPr="005715A8">
        <w:rPr>
          <w:rFonts w:eastAsia="Times New Roman"/>
          <w:lang w:val="pt-BR"/>
        </w:rPr>
        <w:t>, p</w:t>
      </w:r>
      <w:r w:rsidR="00E65E66" w:rsidRPr="005715A8">
        <w:rPr>
          <w:rFonts w:eastAsia="Times New Roman"/>
          <w:lang w:val="pt-BR"/>
        </w:rPr>
        <w:t>elo desfazimento dos casamentos</w:t>
      </w:r>
      <w:r w:rsidR="00321F9C" w:rsidRPr="005715A8">
        <w:rPr>
          <w:rFonts w:eastAsia="Times New Roman"/>
          <w:lang w:val="pt-BR"/>
        </w:rPr>
        <w:t xml:space="preserve"> principalmente quando o casamento acaba de forma conturbada e</w:t>
      </w:r>
      <w:r w:rsidR="00E65E66" w:rsidRPr="005715A8">
        <w:rPr>
          <w:rFonts w:eastAsia="Times New Roman"/>
          <w:lang w:val="pt-BR"/>
        </w:rPr>
        <w:t xml:space="preserve"> acontece o divórcio litigioso, situação em que a guarda pode ocorrer de forma</w:t>
      </w:r>
      <w:r w:rsidR="00321F9C" w:rsidRPr="005715A8">
        <w:rPr>
          <w:rFonts w:eastAsia="Times New Roman"/>
          <w:lang w:val="pt-BR"/>
        </w:rPr>
        <w:t xml:space="preserve"> compartilhada, alternada, </w:t>
      </w:r>
      <w:r w:rsidR="00E65E66" w:rsidRPr="005715A8">
        <w:rPr>
          <w:rFonts w:eastAsia="Times New Roman"/>
          <w:lang w:val="pt-BR"/>
        </w:rPr>
        <w:t>unilateral</w:t>
      </w:r>
      <w:r w:rsidR="004A3392" w:rsidRPr="005715A8">
        <w:rPr>
          <w:rFonts w:eastAsia="Times New Roman"/>
          <w:lang w:val="pt-BR"/>
        </w:rPr>
        <w:t xml:space="preserve"> (BRASIL, 2002</w:t>
      </w:r>
      <w:r w:rsidR="00A550A9" w:rsidRPr="005715A8">
        <w:rPr>
          <w:rFonts w:eastAsia="Times New Roman"/>
          <w:lang w:val="pt-BR"/>
        </w:rPr>
        <w:t>)</w:t>
      </w:r>
      <w:r w:rsidR="00D93006" w:rsidRPr="005715A8">
        <w:rPr>
          <w:rFonts w:eastAsia="Times New Roman"/>
          <w:lang w:val="pt-BR"/>
        </w:rPr>
        <w:t>.</w:t>
      </w:r>
      <w:r w:rsidR="00321F9C" w:rsidRPr="005715A8">
        <w:rPr>
          <w:rFonts w:eastAsia="Times New Roman"/>
          <w:lang w:val="pt-BR"/>
        </w:rPr>
        <w:t xml:space="preserve"> </w:t>
      </w:r>
    </w:p>
    <w:p w:rsidR="004A3392" w:rsidRPr="005715A8" w:rsidRDefault="004A3392" w:rsidP="00D5226A">
      <w:pPr>
        <w:spacing w:line="360" w:lineRule="auto"/>
        <w:ind w:firstLine="708"/>
        <w:jc w:val="both"/>
        <w:rPr>
          <w:rFonts w:eastAsia="Times New Roman"/>
          <w:lang w:val="pt-BR"/>
        </w:rPr>
      </w:pPr>
      <w:r w:rsidRPr="005715A8">
        <w:rPr>
          <w:rFonts w:eastAsia="Times New Roman"/>
          <w:lang w:val="pt-BR"/>
        </w:rPr>
        <w:t>O ressentimento existente entre o casal é considerado um fator predisponente ao ato da alienação, em que a vontade do divórcio não e comum em ambas as partes. O fato de as mães possuírem, em grande parte dos casos, a guarda dos filhos, os casos de Alienação Parental podem ser mais incidentes se comparados aos pais.</w:t>
      </w:r>
    </w:p>
    <w:p w:rsidR="00FB7919" w:rsidRPr="005715A8" w:rsidRDefault="00321F9C" w:rsidP="00D5226A">
      <w:pPr>
        <w:spacing w:line="360" w:lineRule="auto"/>
        <w:ind w:firstLine="708"/>
        <w:jc w:val="both"/>
        <w:rPr>
          <w:rFonts w:eastAsia="Times New Roman"/>
          <w:lang w:val="pt-BR"/>
        </w:rPr>
      </w:pPr>
      <w:r w:rsidRPr="005715A8">
        <w:rPr>
          <w:rFonts w:eastAsia="Times New Roman"/>
          <w:lang w:val="pt-BR"/>
        </w:rPr>
        <w:t>Entretanto</w:t>
      </w:r>
      <w:r w:rsidR="00A550A9" w:rsidRPr="005715A8">
        <w:rPr>
          <w:rFonts w:eastAsia="Times New Roman"/>
          <w:lang w:val="pt-BR"/>
        </w:rPr>
        <w:t>, é preciso analisar caso a caso,</w:t>
      </w:r>
      <w:r w:rsidRPr="005715A8">
        <w:rPr>
          <w:rFonts w:eastAsia="Times New Roman"/>
          <w:lang w:val="pt-BR"/>
        </w:rPr>
        <w:t xml:space="preserve"> pois se sabe que nem todos os c</w:t>
      </w:r>
      <w:r w:rsidR="00A550A9" w:rsidRPr="005715A8">
        <w:rPr>
          <w:rFonts w:eastAsia="Times New Roman"/>
          <w:lang w:val="pt-BR"/>
        </w:rPr>
        <w:t>asos correspondem a</w:t>
      </w:r>
      <w:r w:rsidR="00D00E80" w:rsidRPr="005715A8">
        <w:rPr>
          <w:rFonts w:eastAsia="Times New Roman"/>
          <w:lang w:val="pt-BR"/>
        </w:rPr>
        <w:t xml:space="preserve"> AP. Em algumas situações, em</w:t>
      </w:r>
      <w:r w:rsidRPr="005715A8">
        <w:rPr>
          <w:rFonts w:eastAsia="Times New Roman"/>
          <w:lang w:val="pt-BR"/>
        </w:rPr>
        <w:t xml:space="preserve"> casos </w:t>
      </w:r>
      <w:r w:rsidR="00D00E80" w:rsidRPr="005715A8">
        <w:rPr>
          <w:rFonts w:eastAsia="Times New Roman"/>
          <w:lang w:val="pt-BR"/>
        </w:rPr>
        <w:t>de abuso sexual da criança,</w:t>
      </w:r>
      <w:r w:rsidRPr="005715A8">
        <w:rPr>
          <w:rFonts w:eastAsia="Times New Roman"/>
          <w:lang w:val="pt-BR"/>
        </w:rPr>
        <w:t xml:space="preserve"> </w:t>
      </w:r>
      <w:r w:rsidR="00D00E80" w:rsidRPr="005715A8">
        <w:rPr>
          <w:rFonts w:eastAsia="Times New Roman"/>
          <w:lang w:val="pt-BR"/>
        </w:rPr>
        <w:t>a</w:t>
      </w:r>
      <w:r w:rsidRPr="005715A8">
        <w:rPr>
          <w:rFonts w:eastAsia="Times New Roman"/>
          <w:lang w:val="pt-BR"/>
        </w:rPr>
        <w:t xml:space="preserve"> Lei de Alien</w:t>
      </w:r>
      <w:r w:rsidR="00D00E80" w:rsidRPr="005715A8">
        <w:rPr>
          <w:rFonts w:eastAsia="Times New Roman"/>
          <w:lang w:val="pt-BR"/>
        </w:rPr>
        <w:t>ação Parental é utilizada para a defesa de quem pratica este crime,</w:t>
      </w:r>
      <w:r w:rsidRPr="005715A8">
        <w:rPr>
          <w:rFonts w:eastAsia="Times New Roman"/>
          <w:lang w:val="pt-BR"/>
        </w:rPr>
        <w:t xml:space="preserve"> a qual foi instituída visando à harmonia familiar, pois os casos de Alienação Parental já existiam e não existia um </w:t>
      </w:r>
      <w:r w:rsidR="00FB7919" w:rsidRPr="005715A8">
        <w:rPr>
          <w:rFonts w:eastAsia="Times New Roman"/>
          <w:lang w:val="pt-BR"/>
        </w:rPr>
        <w:t>texto legal que versasse sobre.</w:t>
      </w:r>
    </w:p>
    <w:p w:rsidR="00276610" w:rsidRPr="005715A8" w:rsidRDefault="00276610" w:rsidP="00D5226A">
      <w:pPr>
        <w:spacing w:line="360" w:lineRule="auto"/>
        <w:ind w:firstLine="708"/>
        <w:jc w:val="both"/>
        <w:rPr>
          <w:rFonts w:eastAsia="Times New Roman"/>
          <w:lang w:val="pt-BR"/>
        </w:rPr>
      </w:pPr>
      <w:r w:rsidRPr="005715A8">
        <w:rPr>
          <w:rFonts w:eastAsia="Times New Roman"/>
          <w:lang w:val="pt-BR"/>
        </w:rPr>
        <w:t>Situações como a supracitada contribuem direta e indiretamente para o aumento do ín</w:t>
      </w:r>
      <w:r w:rsidR="00620913" w:rsidRPr="005715A8">
        <w:rPr>
          <w:rFonts w:eastAsia="Times New Roman"/>
          <w:lang w:val="pt-BR"/>
        </w:rPr>
        <w:t>dice de violência infantil</w:t>
      </w:r>
      <w:r w:rsidRPr="005715A8">
        <w:rPr>
          <w:rFonts w:eastAsia="Times New Roman"/>
          <w:lang w:val="pt-BR"/>
        </w:rPr>
        <w:t>, em que, 320 crianças e adolescentes são vítimas de abuso a cada 24 horas</w:t>
      </w:r>
      <w:r w:rsidR="00620913" w:rsidRPr="005715A8">
        <w:rPr>
          <w:rFonts w:eastAsia="Times New Roman"/>
          <w:lang w:val="pt-BR"/>
        </w:rPr>
        <w:t xml:space="preserve"> no Brasil (ALVARENGA, 2018).</w:t>
      </w:r>
    </w:p>
    <w:p w:rsidR="00321F9C" w:rsidRPr="005715A8" w:rsidRDefault="00FB7919" w:rsidP="00D5226A">
      <w:pPr>
        <w:spacing w:line="360" w:lineRule="auto"/>
        <w:ind w:firstLine="708"/>
        <w:jc w:val="both"/>
        <w:rPr>
          <w:rFonts w:eastAsia="Times New Roman"/>
          <w:lang w:val="pt-BR"/>
        </w:rPr>
      </w:pPr>
      <w:r w:rsidRPr="005715A8">
        <w:rPr>
          <w:rFonts w:eastAsia="Times New Roman"/>
          <w:lang w:val="pt-BR"/>
        </w:rPr>
        <w:t>Contudo</w:t>
      </w:r>
      <w:r w:rsidR="00321F9C" w:rsidRPr="005715A8">
        <w:rPr>
          <w:rFonts w:eastAsia="Times New Roman"/>
          <w:lang w:val="pt-BR"/>
        </w:rPr>
        <w:t>, muitos abusadores praticam os atos</w:t>
      </w:r>
      <w:r w:rsidRPr="005715A8">
        <w:rPr>
          <w:rFonts w:eastAsia="Times New Roman"/>
          <w:lang w:val="pt-BR"/>
        </w:rPr>
        <w:t xml:space="preserve"> abusivos com os menores</w:t>
      </w:r>
      <w:r w:rsidR="00321F9C" w:rsidRPr="005715A8">
        <w:rPr>
          <w:rFonts w:eastAsia="Times New Roman"/>
          <w:lang w:val="pt-BR"/>
        </w:rPr>
        <w:t xml:space="preserve"> p</w:t>
      </w:r>
      <w:r w:rsidRPr="005715A8">
        <w:rPr>
          <w:rFonts w:eastAsia="Times New Roman"/>
          <w:lang w:val="pt-BR"/>
        </w:rPr>
        <w:t>or diversos motivos, por exemplo: vingança pelo término de um relacionamento</w:t>
      </w:r>
      <w:r w:rsidR="00321F9C" w:rsidRPr="005715A8">
        <w:rPr>
          <w:rFonts w:eastAsia="Times New Roman"/>
          <w:lang w:val="pt-BR"/>
        </w:rPr>
        <w:t xml:space="preserve">, </w:t>
      </w:r>
      <w:r w:rsidRPr="005715A8">
        <w:rPr>
          <w:rFonts w:eastAsia="Times New Roman"/>
          <w:lang w:val="pt-BR"/>
        </w:rPr>
        <w:t>transtornos mentais, como a compulsão sexual</w:t>
      </w:r>
      <w:r w:rsidR="00321F9C" w:rsidRPr="005715A8">
        <w:rPr>
          <w:rFonts w:eastAsia="Times New Roman"/>
          <w:lang w:val="pt-BR"/>
        </w:rPr>
        <w:t>. E, nesta senda, impede consignar que, o Estado e a População têm o d</w:t>
      </w:r>
      <w:r w:rsidRPr="005715A8">
        <w:rPr>
          <w:rFonts w:eastAsia="Times New Roman"/>
          <w:lang w:val="pt-BR"/>
        </w:rPr>
        <w:t>ever de semear e cultuar ideias</w:t>
      </w:r>
      <w:r w:rsidR="00321F9C" w:rsidRPr="005715A8">
        <w:rPr>
          <w:rFonts w:eastAsia="Times New Roman"/>
          <w:lang w:val="pt-BR"/>
        </w:rPr>
        <w:t xml:space="preserve"> que possibilitem a harmonia na</w:t>
      </w:r>
      <w:r w:rsidR="00D31B68" w:rsidRPr="005715A8">
        <w:rPr>
          <w:rFonts w:eastAsia="Times New Roman"/>
          <w:lang w:val="pt-BR"/>
        </w:rPr>
        <w:t xml:space="preserve"> sociedade. O Estado legislando</w:t>
      </w:r>
      <w:r w:rsidR="00321F9C" w:rsidRPr="005715A8">
        <w:rPr>
          <w:rFonts w:eastAsia="Times New Roman"/>
          <w:lang w:val="pt-BR"/>
        </w:rPr>
        <w:t xml:space="preserve"> sendo o fiscal aplicando a lei, e a população sendo diligente no aspecto de quebrar o ta</w:t>
      </w:r>
      <w:r w:rsidRPr="005715A8">
        <w:rPr>
          <w:rFonts w:eastAsia="Times New Roman"/>
          <w:lang w:val="pt-BR"/>
        </w:rPr>
        <w:t xml:space="preserve">bu e expressar, trazer à tona, </w:t>
      </w:r>
      <w:r w:rsidR="00321F9C" w:rsidRPr="005715A8">
        <w:rPr>
          <w:rFonts w:eastAsia="Times New Roman"/>
          <w:lang w:val="pt-BR"/>
        </w:rPr>
        <w:t>os casos relacionados ao abuso sexual, bem como o</w:t>
      </w:r>
      <w:r w:rsidRPr="005715A8">
        <w:rPr>
          <w:rFonts w:eastAsia="Times New Roman"/>
          <w:lang w:val="pt-BR"/>
        </w:rPr>
        <w:t>s casos de Alienação Parental ao conhecimento das autoridades</w:t>
      </w:r>
      <w:r w:rsidR="00D31B68" w:rsidRPr="005715A8">
        <w:rPr>
          <w:rFonts w:eastAsia="Times New Roman"/>
          <w:lang w:val="pt-BR"/>
        </w:rPr>
        <w:t>.</w:t>
      </w:r>
    </w:p>
    <w:p w:rsidR="00321F9C" w:rsidRPr="005715A8" w:rsidRDefault="002475AB" w:rsidP="00D5226A">
      <w:pPr>
        <w:spacing w:line="360" w:lineRule="auto"/>
        <w:ind w:firstLine="708"/>
        <w:jc w:val="both"/>
        <w:rPr>
          <w:rFonts w:eastAsia="Times New Roman"/>
          <w:lang w:val="pt-BR"/>
        </w:rPr>
      </w:pPr>
      <w:r w:rsidRPr="005715A8">
        <w:rPr>
          <w:rFonts w:eastAsia="Times New Roman"/>
          <w:lang w:val="pt-BR"/>
        </w:rPr>
        <w:t>Neste aspecto, é importante</w:t>
      </w:r>
      <w:r w:rsidR="00321F9C" w:rsidRPr="005715A8">
        <w:rPr>
          <w:rFonts w:eastAsia="Times New Roman"/>
          <w:lang w:val="pt-BR"/>
        </w:rPr>
        <w:t xml:space="preserve"> ressaltar que a constatação do abuso é demorada e difícil, </w:t>
      </w:r>
      <w:r w:rsidR="00D31B68" w:rsidRPr="005715A8">
        <w:rPr>
          <w:rFonts w:eastAsia="Times New Roman"/>
          <w:lang w:val="pt-BR"/>
        </w:rPr>
        <w:t xml:space="preserve">uma </w:t>
      </w:r>
      <w:r w:rsidR="00321F9C" w:rsidRPr="005715A8">
        <w:rPr>
          <w:rFonts w:eastAsia="Times New Roman"/>
          <w:lang w:val="pt-BR"/>
        </w:rPr>
        <w:t xml:space="preserve">vez que, a certeza de que </w:t>
      </w:r>
      <w:r w:rsidR="00D31B68" w:rsidRPr="005715A8">
        <w:rPr>
          <w:rFonts w:eastAsia="Times New Roman"/>
          <w:lang w:val="pt-BR"/>
        </w:rPr>
        <w:t>houve um abuso</w:t>
      </w:r>
      <w:r w:rsidR="00321F9C" w:rsidRPr="005715A8">
        <w:rPr>
          <w:rFonts w:eastAsia="Times New Roman"/>
          <w:lang w:val="pt-BR"/>
        </w:rPr>
        <w:t xml:space="preserve"> só pode </w:t>
      </w:r>
      <w:r w:rsidR="00D31B68" w:rsidRPr="005715A8">
        <w:rPr>
          <w:rFonts w:eastAsia="Times New Roman"/>
          <w:lang w:val="pt-BR"/>
        </w:rPr>
        <w:t>ocorrer</w:t>
      </w:r>
      <w:r w:rsidR="00321F9C" w:rsidRPr="005715A8">
        <w:rPr>
          <w:rFonts w:eastAsia="Times New Roman"/>
          <w:lang w:val="pt-BR"/>
        </w:rPr>
        <w:t xml:space="preserve"> por pessoas que tenham qualificação técnica para fazer, ou seja, através de </w:t>
      </w:r>
      <w:r w:rsidR="00D31B68" w:rsidRPr="005715A8">
        <w:rPr>
          <w:rFonts w:eastAsia="Times New Roman"/>
          <w:lang w:val="pt-BR"/>
        </w:rPr>
        <w:t>an</w:t>
      </w:r>
      <w:r w:rsidR="00D734E3" w:rsidRPr="005715A8">
        <w:rPr>
          <w:rFonts w:eastAsia="Times New Roman"/>
          <w:lang w:val="pt-BR"/>
        </w:rPr>
        <w:t>álises psicossociais, sociais; t</w:t>
      </w:r>
      <w:r w:rsidR="00D31B68" w:rsidRPr="005715A8">
        <w:rPr>
          <w:rFonts w:eastAsia="Times New Roman"/>
          <w:lang w:val="pt-BR"/>
        </w:rPr>
        <w:t>ambém</w:t>
      </w:r>
      <w:r w:rsidR="00321F9C" w:rsidRPr="005715A8">
        <w:rPr>
          <w:rFonts w:eastAsia="Times New Roman"/>
          <w:lang w:val="pt-BR"/>
        </w:rPr>
        <w:t xml:space="preserve"> é primordial que se façam análises clinicas nessas crianças. Por isto, salientamos que se faz necessário a capacitação </w:t>
      </w:r>
      <w:r w:rsidR="00D734E3" w:rsidRPr="005715A8">
        <w:rPr>
          <w:rFonts w:eastAsia="Times New Roman"/>
          <w:lang w:val="pt-BR"/>
        </w:rPr>
        <w:t>de mais pessoas</w:t>
      </w:r>
      <w:r w:rsidR="00321F9C" w:rsidRPr="005715A8">
        <w:rPr>
          <w:rFonts w:eastAsia="Times New Roman"/>
          <w:lang w:val="pt-BR"/>
        </w:rPr>
        <w:t xml:space="preserve"> </w:t>
      </w:r>
      <w:r w:rsidR="00D734E3" w:rsidRPr="005715A8">
        <w:rPr>
          <w:rFonts w:eastAsia="Times New Roman"/>
          <w:lang w:val="pt-BR"/>
        </w:rPr>
        <w:t>objetivando a identificação</w:t>
      </w:r>
      <w:r w:rsidR="00321F9C" w:rsidRPr="005715A8">
        <w:rPr>
          <w:rFonts w:eastAsia="Times New Roman"/>
          <w:lang w:val="pt-BR"/>
        </w:rPr>
        <w:t xml:space="preserve"> </w:t>
      </w:r>
      <w:r w:rsidR="00D734E3" w:rsidRPr="005715A8">
        <w:rPr>
          <w:rFonts w:eastAsia="Times New Roman"/>
          <w:lang w:val="pt-BR"/>
        </w:rPr>
        <w:t>os</w:t>
      </w:r>
      <w:r w:rsidR="00321F9C" w:rsidRPr="005715A8">
        <w:rPr>
          <w:rFonts w:eastAsia="Times New Roman"/>
          <w:lang w:val="pt-BR"/>
        </w:rPr>
        <w:t xml:space="preserve"> casos de abuso </w:t>
      </w:r>
      <w:r w:rsidR="00D734E3" w:rsidRPr="005715A8">
        <w:rPr>
          <w:rFonts w:eastAsia="Times New Roman"/>
          <w:lang w:val="pt-BR"/>
        </w:rPr>
        <w:t>e responsabilização</w:t>
      </w:r>
      <w:r w:rsidR="00321F9C" w:rsidRPr="005715A8">
        <w:rPr>
          <w:rFonts w:eastAsia="Times New Roman"/>
          <w:lang w:val="pt-BR"/>
        </w:rPr>
        <w:t xml:space="preserve"> civilmente e penalmente </w:t>
      </w:r>
      <w:r w:rsidR="00D734E3" w:rsidRPr="005715A8">
        <w:rPr>
          <w:rFonts w:eastAsia="Times New Roman"/>
          <w:lang w:val="pt-BR"/>
        </w:rPr>
        <w:t xml:space="preserve">de </w:t>
      </w:r>
      <w:r w:rsidR="00321F9C" w:rsidRPr="005715A8">
        <w:rPr>
          <w:rFonts w:eastAsia="Times New Roman"/>
          <w:lang w:val="pt-BR"/>
        </w:rPr>
        <w:t xml:space="preserve">quem os </w:t>
      </w:r>
      <w:r w:rsidR="00D734E3" w:rsidRPr="005715A8">
        <w:rPr>
          <w:rFonts w:eastAsia="Times New Roman"/>
          <w:lang w:val="pt-BR"/>
        </w:rPr>
        <w:t>cometem</w:t>
      </w:r>
      <w:r w:rsidR="00321F9C" w:rsidRPr="005715A8">
        <w:rPr>
          <w:rFonts w:eastAsia="Times New Roman"/>
          <w:lang w:val="pt-BR"/>
        </w:rPr>
        <w:t xml:space="preserve">. </w:t>
      </w:r>
    </w:p>
    <w:p w:rsidR="00D5226A" w:rsidRPr="005715A8" w:rsidRDefault="00321F9C" w:rsidP="00D5226A">
      <w:pPr>
        <w:spacing w:line="360" w:lineRule="auto"/>
        <w:ind w:firstLine="708"/>
        <w:jc w:val="both"/>
        <w:rPr>
          <w:rFonts w:eastAsia="Times New Roman"/>
          <w:lang w:val="pt-BR"/>
        </w:rPr>
      </w:pPr>
      <w:r w:rsidRPr="005715A8">
        <w:rPr>
          <w:rFonts w:eastAsia="Times New Roman"/>
          <w:lang w:val="pt-BR"/>
        </w:rPr>
        <w:t>Dialogar sobre a questão do abuso sexual infantil ainda é um Tabu para a sociedad</w:t>
      </w:r>
      <w:r w:rsidR="00D734E3" w:rsidRPr="005715A8">
        <w:rPr>
          <w:rFonts w:eastAsia="Times New Roman"/>
          <w:lang w:val="pt-BR"/>
        </w:rPr>
        <w:t>e, pois, a população teme pelo</w:t>
      </w:r>
      <w:r w:rsidRPr="005715A8">
        <w:rPr>
          <w:rFonts w:eastAsia="Times New Roman"/>
          <w:lang w:val="pt-BR"/>
        </w:rPr>
        <w:t xml:space="preserve"> que pode ac</w:t>
      </w:r>
      <w:r w:rsidR="00FA7520" w:rsidRPr="005715A8">
        <w:rPr>
          <w:rFonts w:eastAsia="Times New Roman"/>
          <w:lang w:val="pt-BR"/>
        </w:rPr>
        <w:t>ontecer caso denunciem. P</w:t>
      </w:r>
      <w:r w:rsidRPr="005715A8">
        <w:rPr>
          <w:rFonts w:eastAsia="Times New Roman"/>
          <w:lang w:val="pt-BR"/>
        </w:rPr>
        <w:t>or isto</w:t>
      </w:r>
      <w:r w:rsidR="00FA7520" w:rsidRPr="005715A8">
        <w:rPr>
          <w:rFonts w:eastAsia="Times New Roman"/>
          <w:lang w:val="pt-BR"/>
        </w:rPr>
        <w:t xml:space="preserve">, é importante a existência de ações de </w:t>
      </w:r>
      <w:r w:rsidRPr="005715A8">
        <w:rPr>
          <w:rFonts w:eastAsia="Times New Roman"/>
          <w:lang w:val="pt-BR"/>
        </w:rPr>
        <w:t>con</w:t>
      </w:r>
      <w:r w:rsidR="00FA7520" w:rsidRPr="005715A8">
        <w:rPr>
          <w:rFonts w:eastAsia="Times New Roman"/>
          <w:lang w:val="pt-BR"/>
        </w:rPr>
        <w:t>trole e</w:t>
      </w:r>
      <w:r w:rsidRPr="005715A8">
        <w:rPr>
          <w:rFonts w:eastAsia="Times New Roman"/>
          <w:lang w:val="pt-BR"/>
        </w:rPr>
        <w:t xml:space="preserve"> proteção mais efetiv</w:t>
      </w:r>
      <w:r w:rsidR="00D734E3" w:rsidRPr="005715A8">
        <w:rPr>
          <w:rFonts w:eastAsia="Times New Roman"/>
          <w:lang w:val="pt-BR"/>
        </w:rPr>
        <w:t>a</w:t>
      </w:r>
      <w:r w:rsidR="00FA7520" w:rsidRPr="005715A8">
        <w:rPr>
          <w:rFonts w:eastAsia="Times New Roman"/>
          <w:lang w:val="pt-BR"/>
        </w:rPr>
        <w:t>s</w:t>
      </w:r>
      <w:r w:rsidR="00D734E3" w:rsidRPr="005715A8">
        <w:rPr>
          <w:rFonts w:eastAsia="Times New Roman"/>
          <w:lang w:val="pt-BR"/>
        </w:rPr>
        <w:t xml:space="preserve"> por parte dos órgãos públicos</w:t>
      </w:r>
      <w:r w:rsidR="00FA7520" w:rsidRPr="005715A8">
        <w:rPr>
          <w:rFonts w:eastAsia="Times New Roman"/>
          <w:lang w:val="pt-BR"/>
        </w:rPr>
        <w:t xml:space="preserve"> no </w:t>
      </w:r>
      <w:r w:rsidR="00FA7520" w:rsidRPr="005715A8">
        <w:rPr>
          <w:rFonts w:eastAsia="Times New Roman"/>
          <w:lang w:val="pt-BR"/>
        </w:rPr>
        <w:lastRenderedPageBreak/>
        <w:t>momento em que tomam ciência dessas questões.</w:t>
      </w:r>
      <w:r w:rsidRPr="005715A8">
        <w:rPr>
          <w:rFonts w:eastAsia="Times New Roman"/>
          <w:lang w:val="pt-BR"/>
        </w:rPr>
        <w:t xml:space="preserve"> </w:t>
      </w:r>
      <w:r w:rsidR="00FA7520" w:rsidRPr="005715A8">
        <w:rPr>
          <w:rFonts w:eastAsia="Times New Roman"/>
          <w:lang w:val="pt-BR"/>
        </w:rPr>
        <w:t>Em contrapartida,</w:t>
      </w:r>
      <w:r w:rsidRPr="005715A8">
        <w:rPr>
          <w:rFonts w:eastAsia="Times New Roman"/>
          <w:lang w:val="pt-BR"/>
        </w:rPr>
        <w:t xml:space="preserve"> a inércia do poder público pode ser fatal.</w:t>
      </w:r>
    </w:p>
    <w:p w:rsidR="00D5226A" w:rsidRPr="005715A8" w:rsidRDefault="00321F9C" w:rsidP="00D5226A">
      <w:pPr>
        <w:spacing w:line="360" w:lineRule="auto"/>
        <w:ind w:firstLine="709"/>
        <w:jc w:val="both"/>
        <w:rPr>
          <w:rFonts w:eastAsia="Times New Roman"/>
          <w:lang w:val="pt-BR"/>
        </w:rPr>
      </w:pPr>
      <w:r w:rsidRPr="005715A8">
        <w:rPr>
          <w:rFonts w:eastAsia="Times New Roman"/>
          <w:lang w:val="pt-BR"/>
        </w:rPr>
        <w:t>Como dito acima, o escopo deste trabalho é demonstrar como a Lei de Alienação Parental pode ter um viés prejudicial ao me</w:t>
      </w:r>
      <w:r w:rsidR="00FA7520" w:rsidRPr="005715A8">
        <w:rPr>
          <w:rFonts w:eastAsia="Times New Roman"/>
          <w:lang w:val="pt-BR"/>
        </w:rPr>
        <w:t>nor, bem como a sua família, considerando que</w:t>
      </w:r>
      <w:r w:rsidRPr="005715A8">
        <w:rPr>
          <w:rFonts w:eastAsia="Times New Roman"/>
          <w:lang w:val="pt-BR"/>
        </w:rPr>
        <w:t xml:space="preserve"> pode haver uma facili</w:t>
      </w:r>
      <w:r w:rsidR="00FA7520" w:rsidRPr="005715A8">
        <w:rPr>
          <w:rFonts w:eastAsia="Times New Roman"/>
          <w:lang w:val="pt-BR"/>
        </w:rPr>
        <w:t>tação nos casos de abuso sexual</w:t>
      </w:r>
      <w:r w:rsidRPr="005715A8">
        <w:rPr>
          <w:rFonts w:eastAsia="Times New Roman"/>
          <w:lang w:val="pt-BR"/>
        </w:rPr>
        <w:t xml:space="preserve"> podendo proteger quem comete tal crime.</w:t>
      </w:r>
    </w:p>
    <w:p w:rsidR="00321F9C" w:rsidRPr="005715A8" w:rsidRDefault="00321F9C" w:rsidP="00D5226A">
      <w:pPr>
        <w:spacing w:line="360" w:lineRule="auto"/>
        <w:ind w:firstLine="709"/>
        <w:jc w:val="both"/>
        <w:rPr>
          <w:rFonts w:eastAsia="Times New Roman"/>
          <w:lang w:val="pt-BR"/>
        </w:rPr>
      </w:pPr>
      <w:r w:rsidRPr="005715A8">
        <w:rPr>
          <w:rFonts w:eastAsia="Times New Roman"/>
          <w:lang w:val="pt-BR"/>
        </w:rPr>
        <w:t xml:space="preserve"> </w:t>
      </w:r>
    </w:p>
    <w:p w:rsidR="00197B96" w:rsidRPr="005715A8" w:rsidRDefault="00197B96" w:rsidP="00D5226A">
      <w:pPr>
        <w:pStyle w:val="PargrafodaLista"/>
        <w:numPr>
          <w:ilvl w:val="0"/>
          <w:numId w:val="1"/>
        </w:numPr>
        <w:spacing w:line="360" w:lineRule="auto"/>
        <w:jc w:val="both"/>
        <w:rPr>
          <w:b/>
        </w:rPr>
      </w:pPr>
      <w:r w:rsidRPr="005715A8">
        <w:rPr>
          <w:b/>
        </w:rPr>
        <w:t>DO PODER FAMILIAR E DA AUTORIDADE PARENTAL</w:t>
      </w:r>
    </w:p>
    <w:p w:rsidR="00D5226A" w:rsidRPr="005715A8" w:rsidRDefault="00D5226A" w:rsidP="00D5226A">
      <w:pPr>
        <w:spacing w:line="360" w:lineRule="auto"/>
        <w:jc w:val="both"/>
        <w:rPr>
          <w:b/>
        </w:rPr>
      </w:pPr>
    </w:p>
    <w:p w:rsidR="00964236" w:rsidRPr="005715A8" w:rsidRDefault="00197B96" w:rsidP="00D5226A">
      <w:pPr>
        <w:spacing w:line="360" w:lineRule="auto"/>
        <w:ind w:firstLine="708"/>
        <w:jc w:val="both"/>
        <w:rPr>
          <w:rFonts w:eastAsia="Times New Roman"/>
          <w:lang w:val="pt-BR"/>
        </w:rPr>
      </w:pPr>
      <w:r w:rsidRPr="005715A8">
        <w:rPr>
          <w:rFonts w:eastAsia="Times New Roman"/>
          <w:lang w:val="pt-BR"/>
        </w:rPr>
        <w:t>A compo</w:t>
      </w:r>
      <w:r w:rsidR="004C1D99" w:rsidRPr="005715A8">
        <w:rPr>
          <w:rFonts w:eastAsia="Times New Roman"/>
          <w:lang w:val="pt-BR"/>
        </w:rPr>
        <w:t>sição familiar consistia em um p</w:t>
      </w:r>
      <w:r w:rsidRPr="005715A8">
        <w:rPr>
          <w:rFonts w:eastAsia="Times New Roman"/>
          <w:lang w:val="pt-BR"/>
        </w:rPr>
        <w:t xml:space="preserve">ai que era </w:t>
      </w:r>
      <w:r w:rsidR="004C1D99" w:rsidRPr="005715A8">
        <w:rPr>
          <w:rFonts w:eastAsia="Times New Roman"/>
          <w:lang w:val="pt-BR"/>
        </w:rPr>
        <w:t>o provedor da sua família, uma m</w:t>
      </w:r>
      <w:r w:rsidRPr="005715A8">
        <w:rPr>
          <w:rFonts w:eastAsia="Times New Roman"/>
          <w:lang w:val="pt-BR"/>
        </w:rPr>
        <w:t xml:space="preserve">ãe que era submissa ao marido e se destinava a cuidar da casa e dos seus filhos como colaboradora lar. Ademais, as famílias eram formadas pelas vontades dos pais, </w:t>
      </w:r>
      <w:r w:rsidR="004C1D99" w:rsidRPr="005715A8">
        <w:rPr>
          <w:rFonts w:eastAsia="Times New Roman"/>
          <w:lang w:val="pt-BR"/>
        </w:rPr>
        <w:t xml:space="preserve">em que, </w:t>
      </w:r>
      <w:r w:rsidRPr="005715A8">
        <w:rPr>
          <w:rFonts w:eastAsia="Times New Roman"/>
          <w:lang w:val="pt-BR"/>
        </w:rPr>
        <w:t>por serem os provedores do lar, de acor</w:t>
      </w:r>
      <w:r w:rsidR="004C1D99" w:rsidRPr="005715A8">
        <w:rPr>
          <w:rFonts w:eastAsia="Times New Roman"/>
          <w:lang w:val="pt-BR"/>
        </w:rPr>
        <w:t xml:space="preserve">do com o regime patriarcal, os pais </w:t>
      </w:r>
      <w:r w:rsidRPr="005715A8">
        <w:rPr>
          <w:rFonts w:eastAsia="Times New Roman"/>
          <w:lang w:val="pt-BR"/>
        </w:rPr>
        <w:t>arranjavam os casamentos para as s</w:t>
      </w:r>
      <w:r w:rsidR="004C1D99" w:rsidRPr="005715A8">
        <w:rPr>
          <w:rFonts w:eastAsia="Times New Roman"/>
          <w:lang w:val="pt-BR"/>
        </w:rPr>
        <w:t xml:space="preserve">uas filhas sem que </w:t>
      </w:r>
      <w:r w:rsidR="00964236" w:rsidRPr="005715A8">
        <w:rPr>
          <w:rFonts w:eastAsia="Times New Roman"/>
          <w:lang w:val="pt-BR"/>
        </w:rPr>
        <w:t>houvesse</w:t>
      </w:r>
      <w:r w:rsidR="004C1D99" w:rsidRPr="005715A8">
        <w:rPr>
          <w:rFonts w:eastAsia="Times New Roman"/>
          <w:lang w:val="pt-BR"/>
        </w:rPr>
        <w:t xml:space="preserve"> </w:t>
      </w:r>
      <w:r w:rsidRPr="005715A8">
        <w:rPr>
          <w:rFonts w:eastAsia="Times New Roman"/>
          <w:lang w:val="pt-BR"/>
        </w:rPr>
        <w:t>sentimento</w:t>
      </w:r>
      <w:r w:rsidR="004C1D99" w:rsidRPr="005715A8">
        <w:rPr>
          <w:rFonts w:eastAsia="Times New Roman"/>
          <w:lang w:val="pt-BR"/>
        </w:rPr>
        <w:t>s</w:t>
      </w:r>
      <w:r w:rsidRPr="005715A8">
        <w:rPr>
          <w:rFonts w:eastAsia="Times New Roman"/>
          <w:lang w:val="pt-BR"/>
        </w:rPr>
        <w:t xml:space="preserve">, </w:t>
      </w:r>
      <w:r w:rsidR="00964236" w:rsidRPr="005715A8">
        <w:rPr>
          <w:rFonts w:eastAsia="Times New Roman"/>
          <w:lang w:val="pt-BR"/>
        </w:rPr>
        <w:t>apenas pela figura masculina a qual deveria ser respeitada em seu contexto familiar.</w:t>
      </w:r>
    </w:p>
    <w:p w:rsidR="00197B96" w:rsidRPr="005715A8" w:rsidRDefault="00964236" w:rsidP="00D5226A">
      <w:pPr>
        <w:spacing w:line="360" w:lineRule="auto"/>
        <w:ind w:firstLine="708"/>
        <w:jc w:val="both"/>
        <w:rPr>
          <w:rFonts w:eastAsia="Times New Roman"/>
          <w:lang w:val="pt-BR"/>
        </w:rPr>
      </w:pPr>
      <w:r w:rsidRPr="005715A8">
        <w:rPr>
          <w:rFonts w:eastAsia="Times New Roman"/>
          <w:lang w:val="pt-BR"/>
        </w:rPr>
        <w:t xml:space="preserve"> </w:t>
      </w:r>
      <w:r w:rsidR="00197B96" w:rsidRPr="005715A8">
        <w:rPr>
          <w:rFonts w:eastAsia="Times New Roman"/>
          <w:lang w:val="pt-BR"/>
        </w:rPr>
        <w:t>Contudo, com ao passar do tempo</w:t>
      </w:r>
      <w:r w:rsidRPr="005715A8">
        <w:rPr>
          <w:rFonts w:eastAsia="Times New Roman"/>
          <w:lang w:val="pt-BR"/>
        </w:rPr>
        <w:t>,</w:t>
      </w:r>
      <w:r w:rsidR="00197B96" w:rsidRPr="005715A8">
        <w:rPr>
          <w:rFonts w:eastAsia="Times New Roman"/>
          <w:lang w:val="pt-BR"/>
        </w:rPr>
        <w:t xml:space="preserve"> as mudanças foram acontecen</w:t>
      </w:r>
      <w:r w:rsidRPr="005715A8">
        <w:rPr>
          <w:rFonts w:eastAsia="Times New Roman"/>
          <w:lang w:val="pt-BR"/>
        </w:rPr>
        <w:t>do nas leis e costumes vigentes</w:t>
      </w:r>
      <w:r w:rsidR="00197B96" w:rsidRPr="005715A8">
        <w:rPr>
          <w:rFonts w:eastAsia="Times New Roman"/>
          <w:lang w:val="pt-BR"/>
        </w:rPr>
        <w:t xml:space="preserve"> e as famílias passaram a ser formadas realmente devido à vontade das pessoas, mas, ainda persistia a crença e a ideia </w:t>
      </w:r>
      <w:r w:rsidRPr="005715A8">
        <w:rPr>
          <w:rFonts w:eastAsia="Times New Roman"/>
          <w:lang w:val="pt-BR"/>
        </w:rPr>
        <w:t xml:space="preserve">de </w:t>
      </w:r>
      <w:r w:rsidR="00197B96" w:rsidRPr="005715A8">
        <w:rPr>
          <w:rFonts w:eastAsia="Times New Roman"/>
          <w:lang w:val="pt-BR"/>
        </w:rPr>
        <w:t>que as mulheres d</w:t>
      </w:r>
      <w:r w:rsidRPr="005715A8">
        <w:rPr>
          <w:rFonts w:eastAsia="Times New Roman"/>
          <w:lang w:val="pt-BR"/>
        </w:rPr>
        <w:t>everiam</w:t>
      </w:r>
      <w:r w:rsidR="00197B96" w:rsidRPr="005715A8">
        <w:rPr>
          <w:rFonts w:eastAsia="Times New Roman"/>
          <w:lang w:val="pt-BR"/>
        </w:rPr>
        <w:t xml:space="preserve"> ser submissas aos seus esposos, pois deles vinham o sustento da família. Mas, com o passar dos anos, as evoluções continuaram acontecendo de forma lenta e gradativa e, hoje, já existe o reconhecimento das famílias homoafetivas.</w:t>
      </w:r>
    </w:p>
    <w:p w:rsidR="00197B96" w:rsidRPr="005715A8" w:rsidRDefault="00C4153A" w:rsidP="00D5226A">
      <w:pPr>
        <w:spacing w:line="360" w:lineRule="auto"/>
        <w:ind w:firstLine="708"/>
        <w:jc w:val="both"/>
        <w:rPr>
          <w:rFonts w:eastAsia="Times New Roman"/>
          <w:lang w:val="pt-BR"/>
        </w:rPr>
      </w:pPr>
      <w:r w:rsidRPr="005715A8">
        <w:rPr>
          <w:rFonts w:eastAsia="Times New Roman"/>
          <w:lang w:val="pt-BR"/>
        </w:rPr>
        <w:t>No entanto</w:t>
      </w:r>
      <w:r w:rsidR="00197B96" w:rsidRPr="005715A8">
        <w:rPr>
          <w:rFonts w:eastAsia="Times New Roman"/>
          <w:lang w:val="pt-BR"/>
        </w:rPr>
        <w:t>, casos de dissolução familiar também se deram. Antigamente</w:t>
      </w:r>
      <w:r w:rsidRPr="005715A8">
        <w:rPr>
          <w:rFonts w:eastAsia="Times New Roman"/>
          <w:lang w:val="pt-BR"/>
        </w:rPr>
        <w:t>, as mulheres não se divorciavam</w:t>
      </w:r>
      <w:r w:rsidR="00197B96" w:rsidRPr="005715A8">
        <w:rPr>
          <w:rFonts w:eastAsia="Times New Roman"/>
          <w:lang w:val="pt-BR"/>
        </w:rPr>
        <w:t xml:space="preserve"> dos seus maridos, pois estas ficariam mal vistas pela sociedade. Na atualidade, essa concepção já não mais se encaixa e, por causa disto, com o uso das leis atuais, as famílias estão com mais autonomia para realizar a sua dissolução e oficializarem perante a justiça o seu divórcio, pois não se admite mais viver em um casamento em que não há mais sentimento, em que o amor já não se faz presente, apenas o “status” marital não é o suficiente para prolongar ou para fazer com que a união das pessoas possa permanecer.</w:t>
      </w:r>
    </w:p>
    <w:p w:rsidR="00C5547E" w:rsidRPr="005715A8" w:rsidRDefault="00C4153A" w:rsidP="00D5226A">
      <w:pPr>
        <w:spacing w:line="360" w:lineRule="auto"/>
        <w:ind w:firstLine="708"/>
        <w:jc w:val="both"/>
        <w:rPr>
          <w:rFonts w:eastAsia="Times New Roman"/>
          <w:lang w:val="pt-BR"/>
        </w:rPr>
      </w:pPr>
      <w:r w:rsidRPr="005715A8">
        <w:rPr>
          <w:rFonts w:eastAsia="Times New Roman"/>
          <w:lang w:val="pt-BR"/>
        </w:rPr>
        <w:t>Quando o divórcio acontece,</w:t>
      </w:r>
      <w:r w:rsidR="00197B96" w:rsidRPr="005715A8">
        <w:rPr>
          <w:rFonts w:eastAsia="Times New Roman"/>
          <w:lang w:val="pt-BR"/>
        </w:rPr>
        <w:t xml:space="preserve"> a guarda dos filhos</w:t>
      </w:r>
      <w:r w:rsidRPr="005715A8">
        <w:rPr>
          <w:rFonts w:eastAsia="Times New Roman"/>
          <w:lang w:val="pt-BR"/>
        </w:rPr>
        <w:t xml:space="preserve"> </w:t>
      </w:r>
      <w:r w:rsidR="0066362D" w:rsidRPr="005715A8">
        <w:rPr>
          <w:rFonts w:eastAsia="Times New Roman"/>
          <w:lang w:val="pt-BR"/>
        </w:rPr>
        <w:t>acaba se tornando algo inerente do processo</w:t>
      </w:r>
      <w:r w:rsidR="00197B96" w:rsidRPr="005715A8">
        <w:rPr>
          <w:rFonts w:eastAsia="Times New Roman"/>
          <w:lang w:val="pt-BR"/>
        </w:rPr>
        <w:t>. É comum que a guarda seja compartilhada ou mesmo, seja alternada. A lei que versa sobre a questão da guarda é a Lei n 11.698/08, e a Lei 13.058/14</w:t>
      </w:r>
      <w:r w:rsidR="0066362D" w:rsidRPr="005715A8">
        <w:rPr>
          <w:rFonts w:eastAsia="Times New Roman"/>
          <w:lang w:val="pt-BR"/>
        </w:rPr>
        <w:t xml:space="preserve"> que</w:t>
      </w:r>
      <w:r w:rsidR="00197B96" w:rsidRPr="005715A8">
        <w:rPr>
          <w:rFonts w:eastAsia="Times New Roman"/>
          <w:lang w:val="pt-BR"/>
        </w:rPr>
        <w:t xml:space="preserve"> trata do signi</w:t>
      </w:r>
      <w:r w:rsidR="0066362D" w:rsidRPr="005715A8">
        <w:rPr>
          <w:rFonts w:eastAsia="Times New Roman"/>
          <w:lang w:val="pt-BR"/>
        </w:rPr>
        <w:t xml:space="preserve">ficado da guarda compartilhada, são utilizadas como embasamento </w:t>
      </w:r>
      <w:r w:rsidR="00197B96" w:rsidRPr="005715A8">
        <w:rPr>
          <w:rFonts w:eastAsia="Times New Roman"/>
          <w:lang w:val="pt-BR"/>
        </w:rPr>
        <w:t>quando s</w:t>
      </w:r>
      <w:r w:rsidR="00C5547E" w:rsidRPr="005715A8">
        <w:rPr>
          <w:rFonts w:eastAsia="Times New Roman"/>
          <w:lang w:val="pt-BR"/>
        </w:rPr>
        <w:t>e dá o fim de um relacionamento que existam filhos.</w:t>
      </w:r>
    </w:p>
    <w:p w:rsidR="00D11196" w:rsidRPr="005715A8" w:rsidRDefault="00197B96" w:rsidP="00D5226A">
      <w:pPr>
        <w:spacing w:line="360" w:lineRule="auto"/>
        <w:ind w:firstLine="708"/>
        <w:jc w:val="both"/>
        <w:rPr>
          <w:rFonts w:eastAsia="Times New Roman"/>
          <w:lang w:val="pt-BR"/>
        </w:rPr>
      </w:pPr>
      <w:r w:rsidRPr="005715A8">
        <w:rPr>
          <w:rFonts w:eastAsia="Times New Roman"/>
          <w:lang w:val="pt-BR"/>
        </w:rPr>
        <w:lastRenderedPageBreak/>
        <w:t>Em alguns casos, existe a possibilidade</w:t>
      </w:r>
      <w:r w:rsidR="00C5547E" w:rsidRPr="005715A8">
        <w:rPr>
          <w:rFonts w:eastAsia="Times New Roman"/>
          <w:lang w:val="pt-BR"/>
        </w:rPr>
        <w:t xml:space="preserve"> de ser Alienação Parental, mas</w:t>
      </w:r>
      <w:r w:rsidRPr="005715A8">
        <w:rPr>
          <w:rFonts w:eastAsia="Times New Roman"/>
          <w:lang w:val="pt-BR"/>
        </w:rPr>
        <w:t xml:space="preserve"> também existe a possibilidade de a imputação do crime de Alienação Parental não ser verídica. Posto que,</w:t>
      </w:r>
      <w:r w:rsidR="00C5547E" w:rsidRPr="005715A8">
        <w:rPr>
          <w:rFonts w:eastAsia="Times New Roman"/>
          <w:lang w:val="pt-BR"/>
        </w:rPr>
        <w:t xml:space="preserve"> existem casos que os genitores ou familiares</w:t>
      </w:r>
      <w:r w:rsidRPr="005715A8">
        <w:rPr>
          <w:rFonts w:eastAsia="Times New Roman"/>
          <w:lang w:val="pt-BR"/>
        </w:rPr>
        <w:t xml:space="preserve"> utilizam-s</w:t>
      </w:r>
      <w:r w:rsidR="00C5547E" w:rsidRPr="005715A8">
        <w:rPr>
          <w:rFonts w:eastAsia="Times New Roman"/>
          <w:lang w:val="pt-BR"/>
        </w:rPr>
        <w:t>e de lacunas existentes na Lei de Alienação Parental como artifício de defesa para a prática do</w:t>
      </w:r>
      <w:r w:rsidRPr="005715A8">
        <w:rPr>
          <w:rFonts w:eastAsia="Times New Roman"/>
          <w:lang w:val="pt-BR"/>
        </w:rPr>
        <w:t xml:space="preserve"> </w:t>
      </w:r>
      <w:r w:rsidR="00C5547E" w:rsidRPr="005715A8">
        <w:rPr>
          <w:rFonts w:eastAsia="Times New Roman"/>
          <w:lang w:val="pt-BR"/>
        </w:rPr>
        <w:t>abuso</w:t>
      </w:r>
      <w:r w:rsidRPr="005715A8">
        <w:rPr>
          <w:rFonts w:eastAsia="Times New Roman"/>
          <w:lang w:val="pt-BR"/>
        </w:rPr>
        <w:t xml:space="preserve"> dos menores. </w:t>
      </w:r>
    </w:p>
    <w:p w:rsidR="00197B96" w:rsidRPr="005715A8" w:rsidRDefault="00197B96" w:rsidP="00D11196">
      <w:pPr>
        <w:spacing w:line="360" w:lineRule="auto"/>
        <w:ind w:firstLine="708"/>
        <w:jc w:val="both"/>
        <w:rPr>
          <w:rFonts w:eastAsia="Times New Roman"/>
          <w:lang w:val="pt-BR"/>
        </w:rPr>
      </w:pPr>
      <w:r w:rsidRPr="005715A8">
        <w:rPr>
          <w:rFonts w:eastAsia="Times New Roman"/>
          <w:lang w:val="pt-BR"/>
        </w:rPr>
        <w:t>Ainda há na sociedade do Século XXI um temor e um tab</w:t>
      </w:r>
      <w:r w:rsidR="00D11196" w:rsidRPr="005715A8">
        <w:rPr>
          <w:rFonts w:eastAsia="Times New Roman"/>
          <w:lang w:val="pt-BR"/>
        </w:rPr>
        <w:t>u</w:t>
      </w:r>
      <w:r w:rsidRPr="005715A8">
        <w:rPr>
          <w:rFonts w:eastAsia="Times New Roman"/>
          <w:lang w:val="pt-BR"/>
        </w:rPr>
        <w:t xml:space="preserve"> quanto ao tema abuso sexual infantil. As mães</w:t>
      </w:r>
      <w:r w:rsidR="00D11196" w:rsidRPr="005715A8">
        <w:rPr>
          <w:rFonts w:eastAsia="Times New Roman"/>
          <w:lang w:val="pt-BR"/>
        </w:rPr>
        <w:t>,</w:t>
      </w:r>
      <w:r w:rsidRPr="005715A8">
        <w:rPr>
          <w:rFonts w:eastAsia="Times New Roman"/>
          <w:lang w:val="pt-BR"/>
        </w:rPr>
        <w:t xml:space="preserve"> na maior parte das vezes</w:t>
      </w:r>
      <w:r w:rsidR="00D11196" w:rsidRPr="005715A8">
        <w:rPr>
          <w:rFonts w:eastAsia="Times New Roman"/>
          <w:lang w:val="pt-BR"/>
        </w:rPr>
        <w:t>,</w:t>
      </w:r>
      <w:r w:rsidRPr="005715A8">
        <w:rPr>
          <w:rFonts w:eastAsia="Times New Roman"/>
          <w:lang w:val="pt-BR"/>
        </w:rPr>
        <w:t xml:space="preserve"> </w:t>
      </w:r>
      <w:r w:rsidR="00D11196" w:rsidRPr="005715A8">
        <w:rPr>
          <w:rFonts w:eastAsia="Times New Roman"/>
          <w:lang w:val="pt-BR"/>
        </w:rPr>
        <w:t xml:space="preserve">quando </w:t>
      </w:r>
      <w:r w:rsidRPr="005715A8">
        <w:rPr>
          <w:rFonts w:eastAsia="Times New Roman"/>
          <w:lang w:val="pt-BR"/>
        </w:rPr>
        <w:t>descob</w:t>
      </w:r>
      <w:r w:rsidR="00D11196" w:rsidRPr="005715A8">
        <w:rPr>
          <w:rFonts w:eastAsia="Times New Roman"/>
          <w:lang w:val="pt-BR"/>
        </w:rPr>
        <w:t>rem o que está acontecendo,</w:t>
      </w:r>
      <w:r w:rsidRPr="005715A8">
        <w:rPr>
          <w:rFonts w:eastAsia="Times New Roman"/>
          <w:lang w:val="pt-BR"/>
        </w:rPr>
        <w:t xml:space="preserve"> não encontram segu</w:t>
      </w:r>
      <w:r w:rsidR="00D11196" w:rsidRPr="005715A8">
        <w:rPr>
          <w:rFonts w:eastAsia="Times New Roman"/>
          <w:lang w:val="pt-BR"/>
        </w:rPr>
        <w:t>rança para denunciar o agressor</w:t>
      </w:r>
      <w:r w:rsidRPr="005715A8">
        <w:rPr>
          <w:rFonts w:eastAsia="Times New Roman"/>
          <w:lang w:val="pt-BR"/>
        </w:rPr>
        <w:t xml:space="preserve"> por alguns motivos, seja </w:t>
      </w:r>
      <w:r w:rsidR="00D11196" w:rsidRPr="005715A8">
        <w:rPr>
          <w:rFonts w:eastAsia="Times New Roman"/>
          <w:lang w:val="pt-BR"/>
        </w:rPr>
        <w:t>pela dependência financeira</w:t>
      </w:r>
      <w:r w:rsidRPr="005715A8">
        <w:rPr>
          <w:rFonts w:eastAsia="Times New Roman"/>
          <w:lang w:val="pt-BR"/>
        </w:rPr>
        <w:t xml:space="preserve">, </w:t>
      </w:r>
      <w:r w:rsidR="00D11196" w:rsidRPr="005715A8">
        <w:rPr>
          <w:rFonts w:eastAsia="Times New Roman"/>
          <w:lang w:val="pt-BR"/>
        </w:rPr>
        <w:t>dependência emocional e afetiva, violência doméstica e o</w:t>
      </w:r>
      <w:r w:rsidR="00673607" w:rsidRPr="005715A8">
        <w:rPr>
          <w:rFonts w:eastAsia="Times New Roman"/>
          <w:lang w:val="pt-BR"/>
        </w:rPr>
        <w:t>s</w:t>
      </w:r>
      <w:r w:rsidR="00D11196" w:rsidRPr="005715A8">
        <w:rPr>
          <w:rFonts w:eastAsia="Times New Roman"/>
          <w:lang w:val="pt-BR"/>
        </w:rPr>
        <w:t xml:space="preserve"> casos de impunidade existentes</w:t>
      </w:r>
      <w:r w:rsidRPr="005715A8">
        <w:rPr>
          <w:rFonts w:eastAsia="Times New Roman"/>
          <w:lang w:val="pt-BR"/>
        </w:rPr>
        <w:t>, tendo em vista que</w:t>
      </w:r>
      <w:r w:rsidR="00D11196" w:rsidRPr="005715A8">
        <w:rPr>
          <w:rFonts w:eastAsia="Times New Roman"/>
          <w:lang w:val="pt-BR"/>
        </w:rPr>
        <w:t>,</w:t>
      </w:r>
      <w:r w:rsidRPr="005715A8">
        <w:rPr>
          <w:rFonts w:eastAsia="Times New Roman"/>
          <w:lang w:val="pt-BR"/>
        </w:rPr>
        <w:t xml:space="preserve"> quando denunciam, o autor dos crimes usa </w:t>
      </w:r>
      <w:r w:rsidR="00D11196" w:rsidRPr="005715A8">
        <w:rPr>
          <w:rFonts w:eastAsia="Times New Roman"/>
          <w:lang w:val="pt-BR"/>
        </w:rPr>
        <w:t xml:space="preserve">uma lacuna da AP </w:t>
      </w:r>
      <w:r w:rsidRPr="005715A8">
        <w:rPr>
          <w:rFonts w:eastAsia="Times New Roman"/>
          <w:lang w:val="pt-BR"/>
        </w:rPr>
        <w:t xml:space="preserve">para alegar </w:t>
      </w:r>
      <w:r w:rsidR="00D11196" w:rsidRPr="005715A8">
        <w:rPr>
          <w:rFonts w:eastAsia="Times New Roman"/>
          <w:lang w:val="pt-BR"/>
        </w:rPr>
        <w:t>a imputação de falso crime</w:t>
      </w:r>
      <w:r w:rsidRPr="005715A8">
        <w:rPr>
          <w:rFonts w:eastAsia="Times New Roman"/>
          <w:lang w:val="pt-BR"/>
        </w:rPr>
        <w:t xml:space="preserve">.  </w:t>
      </w:r>
    </w:p>
    <w:p w:rsidR="00CC4889" w:rsidRPr="005715A8" w:rsidRDefault="00197B96" w:rsidP="00CC4889">
      <w:pPr>
        <w:spacing w:line="360" w:lineRule="auto"/>
        <w:ind w:firstLine="708"/>
        <w:jc w:val="both"/>
        <w:rPr>
          <w:rFonts w:eastAsia="Times New Roman"/>
          <w:lang w:val="pt-BR"/>
        </w:rPr>
      </w:pPr>
      <w:r w:rsidRPr="005715A8">
        <w:rPr>
          <w:rFonts w:eastAsia="Times New Roman"/>
          <w:lang w:val="pt-BR"/>
        </w:rPr>
        <w:t xml:space="preserve">As políticas </w:t>
      </w:r>
      <w:r w:rsidR="00CC4889" w:rsidRPr="005715A8">
        <w:rPr>
          <w:rFonts w:eastAsia="Times New Roman"/>
          <w:lang w:val="pt-BR"/>
        </w:rPr>
        <w:t>públicas são indispensáveis nest</w:t>
      </w:r>
      <w:r w:rsidRPr="005715A8">
        <w:rPr>
          <w:rFonts w:eastAsia="Times New Roman"/>
          <w:lang w:val="pt-BR"/>
        </w:rPr>
        <w:t>es casos, pois facilitam a não impunidade, fornecendo a segurança necessária para que os criminosos ou criminosas possam ser responsabilizados, mas a sociedade em si</w:t>
      </w:r>
      <w:r w:rsidR="00CC4889" w:rsidRPr="005715A8">
        <w:rPr>
          <w:rFonts w:eastAsia="Times New Roman"/>
          <w:lang w:val="pt-BR"/>
        </w:rPr>
        <w:t xml:space="preserve"> precisa ser mais acolhedora para</w:t>
      </w:r>
      <w:r w:rsidRPr="005715A8">
        <w:rPr>
          <w:rFonts w:eastAsia="Times New Roman"/>
          <w:lang w:val="pt-BR"/>
        </w:rPr>
        <w:t xml:space="preserve"> apoiar aqueles que estão com coragem e</w:t>
      </w:r>
      <w:r w:rsidR="00CC4889" w:rsidRPr="005715A8">
        <w:rPr>
          <w:rFonts w:eastAsia="Times New Roman"/>
          <w:lang w:val="pt-BR"/>
        </w:rPr>
        <w:t xml:space="preserve"> incentivo para denunciar. Isto</w:t>
      </w:r>
      <w:r w:rsidRPr="005715A8">
        <w:rPr>
          <w:rFonts w:eastAsia="Times New Roman"/>
          <w:lang w:val="pt-BR"/>
        </w:rPr>
        <w:t xml:space="preserve"> é</w:t>
      </w:r>
      <w:r w:rsidR="00CC4889" w:rsidRPr="005715A8">
        <w:rPr>
          <w:rFonts w:eastAsia="Times New Roman"/>
          <w:lang w:val="pt-BR"/>
        </w:rPr>
        <w:t xml:space="preserve">, as mães </w:t>
      </w:r>
      <w:r w:rsidRPr="005715A8">
        <w:rPr>
          <w:rFonts w:eastAsia="Times New Roman"/>
          <w:lang w:val="pt-BR"/>
        </w:rPr>
        <w:t xml:space="preserve">precisam </w:t>
      </w:r>
      <w:r w:rsidR="00CC4889" w:rsidRPr="005715A8">
        <w:rPr>
          <w:rFonts w:eastAsia="Times New Roman"/>
          <w:lang w:val="pt-BR"/>
        </w:rPr>
        <w:t xml:space="preserve">de apoio e segurança necessários para a efetiva veiculação do caso as autoridades. </w:t>
      </w:r>
    </w:p>
    <w:p w:rsidR="00197B96" w:rsidRPr="005715A8" w:rsidRDefault="00197B96" w:rsidP="00CC4889">
      <w:pPr>
        <w:spacing w:line="360" w:lineRule="auto"/>
        <w:ind w:firstLine="708"/>
        <w:jc w:val="both"/>
      </w:pPr>
      <w:r w:rsidRPr="005715A8">
        <w:t>O direito deve ser claro e preciso ao resguardar a todos os direitos que lhe</w:t>
      </w:r>
      <w:r w:rsidR="00673607" w:rsidRPr="005715A8">
        <w:t>s são fundamentais</w:t>
      </w:r>
      <w:r w:rsidRPr="005715A8">
        <w:t>. As famílias precisam respeitar seus direitos para que</w:t>
      </w:r>
      <w:r w:rsidR="008A0B39" w:rsidRPr="005715A8">
        <w:t xml:space="preserve"> haja</w:t>
      </w:r>
      <w:r w:rsidRPr="005715A8">
        <w:t xml:space="preserve"> a harmo</w:t>
      </w:r>
      <w:r w:rsidR="008A0B39" w:rsidRPr="005715A8">
        <w:t>nia familiar e</w:t>
      </w:r>
      <w:r w:rsidRPr="005715A8">
        <w:t xml:space="preserve"> a integridade psicológica dos membros seja resguardada.</w:t>
      </w:r>
    </w:p>
    <w:p w:rsidR="00A46E3D" w:rsidRPr="005715A8" w:rsidRDefault="00A46E3D" w:rsidP="00D5226A">
      <w:pPr>
        <w:spacing w:line="360" w:lineRule="auto"/>
      </w:pPr>
    </w:p>
    <w:p w:rsidR="00197B96" w:rsidRPr="005715A8" w:rsidRDefault="00197B96" w:rsidP="00D5226A">
      <w:pPr>
        <w:pStyle w:val="PargrafodaLista"/>
        <w:numPr>
          <w:ilvl w:val="0"/>
          <w:numId w:val="1"/>
        </w:numPr>
        <w:spacing w:line="360" w:lineRule="auto"/>
        <w:jc w:val="both"/>
        <w:rPr>
          <w:rFonts w:eastAsia="Times New Roman"/>
          <w:b/>
          <w:lang w:val="pt-BR"/>
        </w:rPr>
      </w:pPr>
      <w:r w:rsidRPr="005715A8">
        <w:rPr>
          <w:rFonts w:eastAsia="Times New Roman"/>
          <w:b/>
          <w:lang w:val="pt-BR"/>
        </w:rPr>
        <w:t>DA ALIENAÇÃO PARENTAL</w:t>
      </w:r>
    </w:p>
    <w:p w:rsidR="00D5226A" w:rsidRPr="005715A8" w:rsidRDefault="00D5226A" w:rsidP="00D5226A">
      <w:pPr>
        <w:spacing w:line="360" w:lineRule="auto"/>
        <w:jc w:val="both"/>
        <w:rPr>
          <w:rFonts w:eastAsia="Times New Roman"/>
          <w:b/>
          <w:lang w:val="pt-BR"/>
        </w:rPr>
      </w:pPr>
    </w:p>
    <w:p w:rsidR="00197B96" w:rsidRPr="005715A8" w:rsidRDefault="00197B96" w:rsidP="00D5226A">
      <w:pPr>
        <w:spacing w:line="360" w:lineRule="auto"/>
        <w:ind w:firstLine="709"/>
        <w:jc w:val="both"/>
        <w:rPr>
          <w:rFonts w:eastAsia="Times New Roman"/>
          <w:lang w:val="pt-BR"/>
        </w:rPr>
      </w:pPr>
      <w:r w:rsidRPr="005715A8">
        <w:rPr>
          <w:rFonts w:eastAsia="Times New Roman"/>
          <w:lang w:val="pt-BR"/>
        </w:rPr>
        <w:t>A Alienação Parental se apresenta principalmente nos casos de divórcios, especialmente nos divórcios litigiosos e, em virtude disto</w:t>
      </w:r>
      <w:r w:rsidR="005C6A78" w:rsidRPr="005715A8">
        <w:rPr>
          <w:rFonts w:eastAsia="Times New Roman"/>
          <w:lang w:val="pt-BR"/>
        </w:rPr>
        <w:t>,</w:t>
      </w:r>
      <w:r w:rsidRPr="005715A8">
        <w:rPr>
          <w:rFonts w:eastAsia="Times New Roman"/>
          <w:lang w:val="pt-BR"/>
        </w:rPr>
        <w:t xml:space="preserve"> a temática é constantemente discutida nos meios acadêmicos do Direito e da Psicologia.</w:t>
      </w:r>
    </w:p>
    <w:p w:rsidR="00197B96" w:rsidRPr="005715A8" w:rsidRDefault="005C6A78" w:rsidP="00D5226A">
      <w:pPr>
        <w:spacing w:line="360" w:lineRule="auto"/>
        <w:ind w:firstLine="709"/>
        <w:jc w:val="both"/>
        <w:rPr>
          <w:rFonts w:eastAsia="Times New Roman"/>
          <w:lang w:val="pt-BR"/>
        </w:rPr>
      </w:pPr>
      <w:r w:rsidRPr="005715A8">
        <w:rPr>
          <w:rFonts w:eastAsia="Times New Roman"/>
          <w:lang w:val="pt-BR"/>
        </w:rPr>
        <w:t>A manipulação ocasionada por um dos genitores</w:t>
      </w:r>
      <w:r w:rsidR="00197B96" w:rsidRPr="005715A8">
        <w:rPr>
          <w:rFonts w:eastAsia="Times New Roman"/>
          <w:lang w:val="pt-BR"/>
        </w:rPr>
        <w:t xml:space="preserve"> para que seus filhos deixem </w:t>
      </w:r>
      <w:r w:rsidR="003C77CE" w:rsidRPr="005715A8">
        <w:rPr>
          <w:rFonts w:eastAsia="Times New Roman"/>
          <w:lang w:val="pt-BR"/>
        </w:rPr>
        <w:t>de ter afeto pelo outro genitor</w:t>
      </w:r>
      <w:r w:rsidR="00197B96" w:rsidRPr="005715A8">
        <w:rPr>
          <w:rFonts w:eastAsia="Times New Roman"/>
          <w:lang w:val="pt-BR"/>
        </w:rPr>
        <w:t xml:space="preserve"> pode</w:t>
      </w:r>
      <w:r w:rsidR="008F6305" w:rsidRPr="005715A8">
        <w:rPr>
          <w:rFonts w:eastAsia="Times New Roman"/>
          <w:lang w:val="pt-BR"/>
        </w:rPr>
        <w:t>,</w:t>
      </w:r>
      <w:r w:rsidR="00197B96" w:rsidRPr="005715A8">
        <w:rPr>
          <w:rFonts w:eastAsia="Times New Roman"/>
          <w:lang w:val="pt-BR"/>
        </w:rPr>
        <w:t xml:space="preserve"> em virtude disto</w:t>
      </w:r>
      <w:r w:rsidR="008F6305" w:rsidRPr="005715A8">
        <w:rPr>
          <w:rFonts w:eastAsia="Times New Roman"/>
          <w:lang w:val="pt-BR"/>
        </w:rPr>
        <w:t>,</w:t>
      </w:r>
      <w:r w:rsidR="00197B96" w:rsidRPr="005715A8">
        <w:rPr>
          <w:rFonts w:eastAsia="Times New Roman"/>
          <w:lang w:val="pt-BR"/>
        </w:rPr>
        <w:t xml:space="preserve"> acarretar vários problemas, o principal deles é: o abalo psíquico que gera a Alienação. Isto acaba repercutindo nas crianças, pois elas começam a ter uma ideia deturpada daquele genitor</w:t>
      </w:r>
      <w:r w:rsidR="008F6305" w:rsidRPr="005715A8">
        <w:rPr>
          <w:rFonts w:eastAsia="Times New Roman"/>
          <w:lang w:val="pt-BR"/>
        </w:rPr>
        <w:t>, como: ter ódio do genitor (a) e até</w:t>
      </w:r>
      <w:r w:rsidR="00197B96" w:rsidRPr="005715A8">
        <w:rPr>
          <w:rFonts w:eastAsia="Times New Roman"/>
          <w:lang w:val="pt-BR"/>
        </w:rPr>
        <w:t xml:space="preserve"> fazer acusações</w:t>
      </w:r>
      <w:r w:rsidR="008F6305" w:rsidRPr="005715A8">
        <w:rPr>
          <w:rFonts w:eastAsia="Times New Roman"/>
          <w:lang w:val="pt-BR"/>
        </w:rPr>
        <w:t xml:space="preserve"> falsas</w:t>
      </w:r>
      <w:r w:rsidR="00197B96" w:rsidRPr="005715A8">
        <w:rPr>
          <w:rFonts w:eastAsia="Times New Roman"/>
          <w:lang w:val="pt-BR"/>
        </w:rPr>
        <w:t>. A imagem deturpada da</w:t>
      </w:r>
      <w:r w:rsidR="008F6305" w:rsidRPr="005715A8">
        <w:rPr>
          <w:rFonts w:eastAsia="Times New Roman"/>
          <w:lang w:val="pt-BR"/>
        </w:rPr>
        <w:t>quele genitor,</w:t>
      </w:r>
      <w:r w:rsidR="003C77CE" w:rsidRPr="005715A8">
        <w:rPr>
          <w:rFonts w:eastAsia="Times New Roman"/>
          <w:lang w:val="pt-BR"/>
        </w:rPr>
        <w:t xml:space="preserve"> ocasionada pelo a</w:t>
      </w:r>
      <w:r w:rsidR="00197B96" w:rsidRPr="005715A8">
        <w:rPr>
          <w:rFonts w:eastAsia="Times New Roman"/>
          <w:lang w:val="pt-BR"/>
        </w:rPr>
        <w:t>lienador</w:t>
      </w:r>
      <w:r w:rsidR="008F6305" w:rsidRPr="005715A8">
        <w:rPr>
          <w:rFonts w:eastAsia="Times New Roman"/>
          <w:lang w:val="pt-BR"/>
        </w:rPr>
        <w:t>,</w:t>
      </w:r>
      <w:r w:rsidR="00197B96" w:rsidRPr="005715A8">
        <w:rPr>
          <w:rFonts w:eastAsia="Times New Roman"/>
          <w:lang w:val="pt-BR"/>
        </w:rPr>
        <w:t xml:space="preserve"> dá origem a Síndrome da Alienação Parental, </w:t>
      </w:r>
      <w:r w:rsidR="008F6305" w:rsidRPr="005715A8">
        <w:rPr>
          <w:rFonts w:eastAsia="Times New Roman"/>
          <w:lang w:val="pt-BR"/>
        </w:rPr>
        <w:t>considerada</w:t>
      </w:r>
      <w:r w:rsidR="00197B96" w:rsidRPr="005715A8">
        <w:rPr>
          <w:rFonts w:eastAsia="Times New Roman"/>
          <w:lang w:val="pt-BR"/>
        </w:rPr>
        <w:t xml:space="preserve"> </w:t>
      </w:r>
      <w:r w:rsidR="008F6305" w:rsidRPr="005715A8">
        <w:rPr>
          <w:rFonts w:eastAsia="Times New Roman"/>
          <w:lang w:val="pt-BR"/>
        </w:rPr>
        <w:t xml:space="preserve">um dos </w:t>
      </w:r>
      <w:r w:rsidR="00197B96" w:rsidRPr="005715A8">
        <w:rPr>
          <w:rFonts w:eastAsia="Times New Roman"/>
          <w:lang w:val="pt-BR"/>
        </w:rPr>
        <w:t>efeito</w:t>
      </w:r>
      <w:r w:rsidR="008F6305" w:rsidRPr="005715A8">
        <w:rPr>
          <w:rFonts w:eastAsia="Times New Roman"/>
          <w:lang w:val="pt-BR"/>
        </w:rPr>
        <w:t>s</w:t>
      </w:r>
      <w:r w:rsidR="00197B96" w:rsidRPr="005715A8">
        <w:rPr>
          <w:rFonts w:eastAsia="Times New Roman"/>
          <w:lang w:val="pt-BR"/>
        </w:rPr>
        <w:t xml:space="preserve"> colaterais da Alienação Parental.</w:t>
      </w:r>
    </w:p>
    <w:p w:rsidR="00197B96" w:rsidRPr="005715A8" w:rsidRDefault="003766CC" w:rsidP="00D5226A">
      <w:pPr>
        <w:spacing w:line="360" w:lineRule="auto"/>
        <w:ind w:firstLine="709"/>
        <w:jc w:val="both"/>
        <w:rPr>
          <w:rFonts w:eastAsia="Times New Roman"/>
          <w:lang w:val="pt-BR"/>
        </w:rPr>
      </w:pPr>
      <w:r w:rsidRPr="005715A8">
        <w:rPr>
          <w:rFonts w:eastAsia="Times New Roman"/>
          <w:lang w:val="pt-BR"/>
        </w:rPr>
        <w:t xml:space="preserve"> </w:t>
      </w:r>
      <w:r w:rsidR="003C77CE" w:rsidRPr="005715A8">
        <w:rPr>
          <w:rFonts w:eastAsia="Times New Roman"/>
          <w:lang w:val="pt-BR"/>
        </w:rPr>
        <w:t>Gardner</w:t>
      </w:r>
      <w:r w:rsidR="002B11BA">
        <w:rPr>
          <w:rFonts w:eastAsia="Times New Roman"/>
          <w:lang w:val="pt-BR"/>
        </w:rPr>
        <w:t xml:space="preserve"> (1998</w:t>
      </w:r>
      <w:r w:rsidRPr="005715A8">
        <w:rPr>
          <w:rFonts w:eastAsia="Times New Roman"/>
          <w:lang w:val="pt-BR"/>
        </w:rPr>
        <w:t>)</w:t>
      </w:r>
      <w:r w:rsidR="00197B96" w:rsidRPr="005715A8">
        <w:rPr>
          <w:rFonts w:eastAsia="Times New Roman"/>
          <w:lang w:val="pt-BR"/>
        </w:rPr>
        <w:t xml:space="preserve"> concluiu, que aqueles que permaneciam com a guarda das crianças, de forma alternada, após o divórcio, praticavam atos manipuladores, os quais resultavam nos enfraquecimentos dos laços afetivos entre aquele genitor e seu filho, sem sequer ter </w:t>
      </w:r>
      <w:r w:rsidR="00197B96" w:rsidRPr="005715A8">
        <w:rPr>
          <w:rFonts w:eastAsia="Times New Roman"/>
          <w:lang w:val="pt-BR"/>
        </w:rPr>
        <w:lastRenderedPageBreak/>
        <w:t>justificativa. A</w:t>
      </w:r>
      <w:r w:rsidR="003C77CE" w:rsidRPr="005715A8">
        <w:rPr>
          <w:rFonts w:eastAsia="Times New Roman"/>
          <w:lang w:val="pt-BR"/>
        </w:rPr>
        <w:t xml:space="preserve"> AP surge devido a sentimentos de insegurança e</w:t>
      </w:r>
      <w:r w:rsidR="00197B96" w:rsidRPr="005715A8">
        <w:rPr>
          <w:rFonts w:eastAsia="Times New Roman"/>
          <w:lang w:val="pt-BR"/>
        </w:rPr>
        <w:t xml:space="preserve"> de medo, </w:t>
      </w:r>
      <w:r w:rsidR="00B82015" w:rsidRPr="005715A8">
        <w:rPr>
          <w:rFonts w:eastAsia="Times New Roman"/>
          <w:lang w:val="pt-BR"/>
        </w:rPr>
        <w:t>a ausência dos filhos</w:t>
      </w:r>
      <w:r w:rsidR="00197B96" w:rsidRPr="005715A8">
        <w:rPr>
          <w:rFonts w:eastAsia="Times New Roman"/>
          <w:lang w:val="pt-BR"/>
        </w:rPr>
        <w:t>, ou até mesmo com a companhia dos pais que nunca fizeram o papel de cuidador, deixando claro que essa não é a regra. Tudo isso pode ser ocasionado pela superproteção daquele genitor.</w:t>
      </w:r>
    </w:p>
    <w:p w:rsidR="00197B96" w:rsidRPr="005715A8" w:rsidRDefault="00197B96" w:rsidP="00D5226A">
      <w:pPr>
        <w:spacing w:line="360" w:lineRule="auto"/>
        <w:ind w:firstLine="709"/>
        <w:jc w:val="both"/>
        <w:rPr>
          <w:rFonts w:eastAsia="Times New Roman"/>
          <w:lang w:val="pt-BR"/>
        </w:rPr>
      </w:pPr>
      <w:r w:rsidRPr="005715A8">
        <w:rPr>
          <w:rFonts w:eastAsia="Times New Roman"/>
          <w:lang w:val="pt-BR"/>
        </w:rPr>
        <w:t xml:space="preserve"> As leis que vers</w:t>
      </w:r>
      <w:r w:rsidR="0010770B" w:rsidRPr="005715A8">
        <w:rPr>
          <w:rFonts w:eastAsia="Times New Roman"/>
          <w:lang w:val="pt-BR"/>
        </w:rPr>
        <w:t>am sobre a Guarda Compartilhada</w:t>
      </w:r>
      <w:r w:rsidRPr="005715A8">
        <w:rPr>
          <w:rFonts w:eastAsia="Times New Roman"/>
          <w:lang w:val="pt-BR"/>
        </w:rPr>
        <w:t xml:space="preserve"> ainda são bastante repreendidas pela sociedade, em especial por aquelas pessoas que não desejam realizar os divórcios, sobretudo nos casos</w:t>
      </w:r>
      <w:r w:rsidR="00E1310A" w:rsidRPr="005715A8">
        <w:rPr>
          <w:rFonts w:eastAsia="Times New Roman"/>
          <w:lang w:val="pt-BR"/>
        </w:rPr>
        <w:t xml:space="preserve"> de traição. O</w:t>
      </w:r>
      <w:r w:rsidR="00A63C13" w:rsidRPr="005715A8">
        <w:rPr>
          <w:rFonts w:eastAsia="Times New Roman"/>
          <w:lang w:val="pt-BR"/>
        </w:rPr>
        <w:t>s indivíduos</w:t>
      </w:r>
      <w:r w:rsidRPr="005715A8">
        <w:rPr>
          <w:rFonts w:eastAsia="Times New Roman"/>
          <w:lang w:val="pt-BR"/>
        </w:rPr>
        <w:t xml:space="preserve"> que prat</w:t>
      </w:r>
      <w:r w:rsidR="00A63C13" w:rsidRPr="005715A8">
        <w:rPr>
          <w:rFonts w:eastAsia="Times New Roman"/>
          <w:lang w:val="pt-BR"/>
        </w:rPr>
        <w:t>icam a Alienação começam a agir</w:t>
      </w:r>
      <w:r w:rsidRPr="005715A8">
        <w:rPr>
          <w:rFonts w:eastAsia="Times New Roman"/>
          <w:lang w:val="pt-BR"/>
        </w:rPr>
        <w:t xml:space="preserve"> lançando argumentos graves, geralmente </w:t>
      </w:r>
      <w:r w:rsidR="00E1310A" w:rsidRPr="005715A8">
        <w:rPr>
          <w:rFonts w:eastAsia="Times New Roman"/>
          <w:lang w:val="pt-BR"/>
        </w:rPr>
        <w:t>não verdadeiros, porém,</w:t>
      </w:r>
      <w:r w:rsidRPr="005715A8">
        <w:rPr>
          <w:rFonts w:eastAsia="Times New Roman"/>
          <w:lang w:val="pt-BR"/>
        </w:rPr>
        <w:t xml:space="preserve"> suf</w:t>
      </w:r>
      <w:r w:rsidR="00A63C13" w:rsidRPr="005715A8">
        <w:rPr>
          <w:rFonts w:eastAsia="Times New Roman"/>
          <w:lang w:val="pt-BR"/>
        </w:rPr>
        <w:t>icientes para que</w:t>
      </w:r>
      <w:r w:rsidRPr="005715A8">
        <w:rPr>
          <w:rFonts w:eastAsia="Times New Roman"/>
          <w:lang w:val="pt-BR"/>
        </w:rPr>
        <w:t xml:space="preserve"> as autoridades compete</w:t>
      </w:r>
      <w:r w:rsidR="00A63C13" w:rsidRPr="005715A8">
        <w:rPr>
          <w:rFonts w:eastAsia="Times New Roman"/>
          <w:lang w:val="pt-BR"/>
        </w:rPr>
        <w:t>ntes impeçam que aquele genitor</w:t>
      </w:r>
      <w:r w:rsidRPr="005715A8">
        <w:rPr>
          <w:rFonts w:eastAsia="Times New Roman"/>
          <w:lang w:val="pt-BR"/>
        </w:rPr>
        <w:t xml:space="preserve"> possa permane</w:t>
      </w:r>
      <w:r w:rsidR="00E1310A" w:rsidRPr="005715A8">
        <w:rPr>
          <w:rFonts w:eastAsia="Times New Roman"/>
          <w:lang w:val="pt-BR"/>
        </w:rPr>
        <w:t xml:space="preserve">cer com a guarda compartilhada e </w:t>
      </w:r>
      <w:r w:rsidRPr="005715A8">
        <w:rPr>
          <w:rFonts w:eastAsia="Times New Roman"/>
          <w:lang w:val="pt-BR"/>
        </w:rPr>
        <w:t>a guarda passa a ser assistida, ou seja, a criança não pode mais ficar sozinha com o genitor (a).</w:t>
      </w:r>
    </w:p>
    <w:p w:rsidR="00197B96" w:rsidRPr="005715A8" w:rsidRDefault="00197B96" w:rsidP="00D5226A">
      <w:pPr>
        <w:spacing w:line="360" w:lineRule="auto"/>
        <w:ind w:firstLine="709"/>
        <w:jc w:val="both"/>
        <w:rPr>
          <w:rFonts w:eastAsia="Times New Roman"/>
          <w:lang w:val="pt-BR"/>
        </w:rPr>
      </w:pPr>
      <w:r w:rsidRPr="005715A8">
        <w:rPr>
          <w:rFonts w:eastAsia="Times New Roman"/>
          <w:lang w:val="pt-BR"/>
        </w:rPr>
        <w:t>As hipóteses versadas por leis que possibilitam a perda da guarda estão descritas no Estatuto da Criança e do Adolescente (ECA), bem como, no Código Civil. O art. 22</w:t>
      </w:r>
      <w:r w:rsidRPr="005715A8">
        <w:rPr>
          <w:rStyle w:val="Refdenotaderodap"/>
          <w:rFonts w:eastAsia="Times New Roman"/>
          <w:lang w:val="pt-BR"/>
        </w:rPr>
        <w:footnoteReference w:customMarkFollows="1" w:id="4"/>
        <w:t>2</w:t>
      </w:r>
      <w:r w:rsidRPr="005715A8">
        <w:rPr>
          <w:rFonts w:eastAsia="Times New Roman"/>
          <w:lang w:val="pt-BR"/>
        </w:rPr>
        <w:t>, do ECA, elenca as obrigações dos genitores das crianças e adolescentes, desta forma a perda da guarda pode ser dada judicialmente, não obstante ao cumprimento do que preceitua este artigo</w:t>
      </w:r>
      <w:r w:rsidR="00E1310A" w:rsidRPr="005715A8">
        <w:rPr>
          <w:rFonts w:eastAsia="Times New Roman"/>
          <w:lang w:val="pt-BR"/>
        </w:rPr>
        <w:t xml:space="preserve"> (BRASIL, 2002). Ângela de Souza Guerreiro (2001)</w:t>
      </w:r>
      <w:r w:rsidRPr="005715A8">
        <w:rPr>
          <w:rFonts w:eastAsia="Times New Roman"/>
          <w:lang w:val="pt-BR"/>
        </w:rPr>
        <w:t xml:space="preserve"> tratou a Alienação Parental como sen</w:t>
      </w:r>
      <w:r w:rsidR="00E1310A" w:rsidRPr="005715A8">
        <w:rPr>
          <w:rFonts w:eastAsia="Times New Roman"/>
          <w:lang w:val="pt-BR"/>
        </w:rPr>
        <w:t>do</w:t>
      </w:r>
      <w:r w:rsidRPr="005715A8">
        <w:rPr>
          <w:rFonts w:eastAsia="Times New Roman"/>
          <w:lang w:val="pt-BR"/>
        </w:rPr>
        <w:t xml:space="preserve"> a “Síndrome dos Órgãos dos pais vivos”, </w:t>
      </w:r>
      <w:r w:rsidR="000C6313" w:rsidRPr="005715A8">
        <w:rPr>
          <w:rFonts w:eastAsia="Times New Roman"/>
          <w:lang w:val="pt-BR"/>
        </w:rPr>
        <w:t>que ocorre quando há a criação de uma ideia</w:t>
      </w:r>
      <w:r w:rsidRPr="005715A8">
        <w:rPr>
          <w:rFonts w:eastAsia="Times New Roman"/>
          <w:lang w:val="pt-BR"/>
        </w:rPr>
        <w:t xml:space="preserve"> errônea de um dos seus genitores.</w:t>
      </w:r>
    </w:p>
    <w:p w:rsidR="00591EC6" w:rsidRPr="005715A8" w:rsidRDefault="00197B96" w:rsidP="00591EC6">
      <w:pPr>
        <w:spacing w:line="360" w:lineRule="auto"/>
        <w:ind w:firstLine="709"/>
        <w:jc w:val="both"/>
        <w:rPr>
          <w:rFonts w:eastAsia="Times New Roman"/>
          <w:color w:val="000000" w:themeColor="text1"/>
          <w:shd w:val="clear" w:color="auto" w:fill="FFFFFF"/>
        </w:rPr>
      </w:pPr>
      <w:r w:rsidRPr="005715A8">
        <w:rPr>
          <w:rFonts w:eastAsia="Times New Roman"/>
          <w:lang w:val="pt-BR"/>
        </w:rPr>
        <w:t>Devido a esta situaçã</w:t>
      </w:r>
      <w:r w:rsidR="000C6313" w:rsidRPr="005715A8">
        <w:rPr>
          <w:rFonts w:eastAsia="Times New Roman"/>
          <w:lang w:val="pt-BR"/>
        </w:rPr>
        <w:t>o existente entre pais e filhos</w:t>
      </w:r>
      <w:r w:rsidRPr="005715A8">
        <w:rPr>
          <w:rFonts w:eastAsia="Times New Roman"/>
          <w:lang w:val="pt-BR"/>
        </w:rPr>
        <w:t xml:space="preserve"> principalmente no momento em que se inicia o processo de separação dos pais, o Esta</w:t>
      </w:r>
      <w:r w:rsidR="000C6313" w:rsidRPr="005715A8">
        <w:rPr>
          <w:rFonts w:eastAsia="Times New Roman"/>
          <w:lang w:val="pt-BR"/>
        </w:rPr>
        <w:t>do</w:t>
      </w:r>
      <w:r w:rsidRPr="005715A8">
        <w:rPr>
          <w:rFonts w:eastAsia="Times New Roman"/>
          <w:lang w:val="pt-BR"/>
        </w:rPr>
        <w:t xml:space="preserve"> se </w:t>
      </w:r>
      <w:r w:rsidRPr="005715A8">
        <w:rPr>
          <w:color w:val="000000" w:themeColor="text1"/>
        </w:rPr>
        <w:t xml:space="preserve">deparou </w:t>
      </w:r>
      <w:r w:rsidR="000C6313" w:rsidRPr="005715A8">
        <w:rPr>
          <w:color w:val="000000" w:themeColor="text1"/>
        </w:rPr>
        <w:t>com</w:t>
      </w:r>
      <w:r w:rsidRPr="005715A8">
        <w:rPr>
          <w:color w:val="000000" w:themeColor="text1"/>
        </w:rPr>
        <w:t xml:space="preserve"> casos </w:t>
      </w:r>
      <w:r w:rsidR="000C6313" w:rsidRPr="005715A8">
        <w:rPr>
          <w:color w:val="000000" w:themeColor="text1"/>
        </w:rPr>
        <w:t xml:space="preserve">recorrentes </w:t>
      </w:r>
      <w:r w:rsidRPr="005715A8">
        <w:rPr>
          <w:color w:val="000000" w:themeColor="text1"/>
        </w:rPr>
        <w:t>de Alienação</w:t>
      </w:r>
      <w:r w:rsidR="000C6313" w:rsidRPr="005715A8">
        <w:rPr>
          <w:rFonts w:eastAsia="Times New Roman"/>
          <w:lang w:val="pt-BR"/>
        </w:rPr>
        <w:t xml:space="preserve"> </w:t>
      </w:r>
      <w:r w:rsidRPr="005715A8">
        <w:rPr>
          <w:rFonts w:eastAsia="Times New Roman"/>
          <w:lang w:val="pt-BR"/>
        </w:rPr>
        <w:t>e, em vista disso, preciso</w:t>
      </w:r>
      <w:r w:rsidR="002C6A40" w:rsidRPr="005715A8">
        <w:rPr>
          <w:rFonts w:eastAsia="Times New Roman"/>
          <w:lang w:val="pt-BR"/>
        </w:rPr>
        <w:t>u legislar sobre criando</w:t>
      </w:r>
      <w:r w:rsidRPr="005715A8">
        <w:rPr>
          <w:rFonts w:eastAsia="Times New Roman"/>
          <w:lang w:val="pt-BR"/>
        </w:rPr>
        <w:t xml:space="preserve"> a lei de Alienação Parental, </w:t>
      </w:r>
      <w:r w:rsidR="002C6A40" w:rsidRPr="005715A8">
        <w:rPr>
          <w:rFonts w:eastAsia="Times New Roman"/>
          <w:lang w:val="pt-BR"/>
        </w:rPr>
        <w:t xml:space="preserve">nº </w:t>
      </w:r>
      <w:r w:rsidRPr="005715A8">
        <w:rPr>
          <w:rFonts w:eastAsia="Times New Roman"/>
          <w:lang w:val="pt-BR"/>
        </w:rPr>
        <w:t>12.</w:t>
      </w:r>
      <w:r w:rsidR="002C6A40" w:rsidRPr="005715A8">
        <w:rPr>
          <w:rFonts w:eastAsia="Times New Roman"/>
          <w:lang w:val="pt-BR"/>
        </w:rPr>
        <w:t>318/10, a qual trata das formas</w:t>
      </w:r>
      <w:r w:rsidRPr="005715A8">
        <w:rPr>
          <w:rFonts w:eastAsia="Times New Roman"/>
          <w:lang w:val="pt-BR"/>
        </w:rPr>
        <w:t xml:space="preserve"> não exaustivas, mas exemplificativas, de como a Alienação Parental pode ser realizada. </w:t>
      </w:r>
      <w:r w:rsidR="002C6A40" w:rsidRPr="005715A8">
        <w:rPr>
          <w:rFonts w:eastAsia="Times New Roman"/>
          <w:lang w:val="pt-BR"/>
        </w:rPr>
        <w:t>Nota-se</w:t>
      </w:r>
      <w:r w:rsidRPr="005715A8">
        <w:rPr>
          <w:rFonts w:eastAsia="Times New Roman"/>
          <w:lang w:val="pt-BR"/>
        </w:rPr>
        <w:t xml:space="preserve"> no art. 2º</w:t>
      </w:r>
      <w:r w:rsidRPr="005715A8">
        <w:rPr>
          <w:rStyle w:val="Refdenotaderodap"/>
          <w:rFonts w:eastAsia="Times New Roman"/>
          <w:lang w:val="pt-BR"/>
        </w:rPr>
        <w:footnoteReference w:id="5"/>
      </w:r>
      <w:r w:rsidR="002C6A40" w:rsidRPr="005715A8">
        <w:rPr>
          <w:rFonts w:eastAsia="Times New Roman"/>
          <w:lang w:val="pt-BR"/>
        </w:rPr>
        <w:t xml:space="preserve"> da lei supracitada que</w:t>
      </w:r>
      <w:r w:rsidRPr="005715A8">
        <w:rPr>
          <w:rFonts w:eastAsia="Times New Roman"/>
          <w:lang w:val="pt-BR"/>
        </w:rPr>
        <w:t xml:space="preserve"> ex</w:t>
      </w:r>
      <w:r w:rsidR="002C6A40" w:rsidRPr="005715A8">
        <w:rPr>
          <w:rFonts w:eastAsia="Times New Roman"/>
          <w:lang w:val="pt-BR"/>
        </w:rPr>
        <w:t>plana as formas de tal prática das seguintes formas</w:t>
      </w:r>
      <w:r w:rsidRPr="005715A8">
        <w:rPr>
          <w:rFonts w:eastAsia="Times New Roman"/>
          <w:color w:val="000000" w:themeColor="text1"/>
          <w:lang w:val="pt-BR"/>
        </w:rPr>
        <w:t>:</w:t>
      </w:r>
      <w:r w:rsidRPr="005715A8">
        <w:rPr>
          <w:rFonts w:eastAsia="Times New Roman"/>
          <w:color w:val="000000" w:themeColor="text1"/>
          <w:shd w:val="clear" w:color="auto" w:fill="FFFFFF"/>
        </w:rPr>
        <w:t xml:space="preserve"> apresentar falsa denúncia contra genitor, omitir deliberadamente ao genitor informações pessoais relevantes sobre a criança, dentre outros. Saliente-se, mais </w:t>
      </w:r>
      <w:r w:rsidRPr="005715A8">
        <w:rPr>
          <w:rFonts w:eastAsia="Times New Roman"/>
          <w:color w:val="000000" w:themeColor="text1"/>
          <w:shd w:val="clear" w:color="auto" w:fill="FFFFFF"/>
        </w:rPr>
        <w:lastRenderedPageBreak/>
        <w:t>uma vez que, as formas da prática da Alienação Parental não se resum</w:t>
      </w:r>
      <w:r w:rsidR="00CB602B">
        <w:rPr>
          <w:rFonts w:eastAsia="Times New Roman"/>
          <w:color w:val="000000" w:themeColor="text1"/>
          <w:shd w:val="clear" w:color="auto" w:fill="FFFFFF"/>
        </w:rPr>
        <w:t xml:space="preserve">em ao que está disposto na lei </w:t>
      </w:r>
      <w:r w:rsidR="00CB602B">
        <w:rPr>
          <w:rFonts w:eastAsia="Times New Roman"/>
          <w:lang w:val="pt-BR"/>
        </w:rPr>
        <w:t>(BRASIL, 2010).</w:t>
      </w:r>
    </w:p>
    <w:p w:rsidR="00197B96" w:rsidRPr="005715A8" w:rsidRDefault="00591EC6" w:rsidP="00591EC6">
      <w:pPr>
        <w:spacing w:line="360" w:lineRule="auto"/>
        <w:ind w:firstLine="709"/>
        <w:jc w:val="both"/>
        <w:rPr>
          <w:rFonts w:eastAsia="Times New Roman"/>
          <w:color w:val="000000" w:themeColor="text1"/>
          <w:shd w:val="clear" w:color="auto" w:fill="FFFFFF"/>
        </w:rPr>
      </w:pPr>
      <w:r w:rsidRPr="005715A8">
        <w:rPr>
          <w:rFonts w:eastAsia="Times New Roman"/>
          <w:lang w:val="pt-BR"/>
        </w:rPr>
        <w:t>O</w:t>
      </w:r>
      <w:r w:rsidR="00197B96" w:rsidRPr="005715A8">
        <w:rPr>
          <w:rFonts w:eastAsia="Times New Roman"/>
          <w:lang w:val="pt-BR"/>
        </w:rPr>
        <w:t xml:space="preserve"> Estado como guardião da so</w:t>
      </w:r>
      <w:r w:rsidRPr="005715A8">
        <w:rPr>
          <w:rFonts w:eastAsia="Times New Roman"/>
          <w:lang w:val="pt-BR"/>
        </w:rPr>
        <w:t>ciedade</w:t>
      </w:r>
      <w:r w:rsidR="00BC239B" w:rsidRPr="005715A8">
        <w:rPr>
          <w:rFonts w:eastAsia="Times New Roman"/>
          <w:lang w:val="pt-BR"/>
        </w:rPr>
        <w:t xml:space="preserve"> é um dos responsáveis </w:t>
      </w:r>
      <w:r w:rsidR="00197B96" w:rsidRPr="005715A8">
        <w:rPr>
          <w:rFonts w:eastAsia="Times New Roman"/>
          <w:lang w:val="pt-BR"/>
        </w:rPr>
        <w:t>por manter o equilíbrio na população, entretanto, para que realmente possa exercer o seu papel faz-se necessário o auxílio dos ór</w:t>
      </w:r>
      <w:r w:rsidRPr="005715A8">
        <w:rPr>
          <w:rFonts w:eastAsia="Times New Roman"/>
          <w:lang w:val="pt-BR"/>
        </w:rPr>
        <w:t>gãos de proteção, a exemplo da Delegacia Especializada Contra C</w:t>
      </w:r>
      <w:r w:rsidR="00197B96" w:rsidRPr="005715A8">
        <w:rPr>
          <w:rFonts w:eastAsia="Times New Roman"/>
          <w:lang w:val="pt-BR"/>
        </w:rPr>
        <w:t xml:space="preserve">rimes ao Menor, o Conselho Tutelar, o Ministério Público, a Justiça da Infância e Juventude, e a Defensoria Pública, pois </w:t>
      </w:r>
      <w:r w:rsidRPr="005715A8">
        <w:rPr>
          <w:rFonts w:eastAsia="Times New Roman"/>
          <w:lang w:val="pt-BR"/>
        </w:rPr>
        <w:t>a redução dos casos de AP e abuso sexual infantil irão reduzir de forma efetiva quando uma ação conjunta é realizada.</w:t>
      </w:r>
    </w:p>
    <w:p w:rsidR="006B7F96" w:rsidRPr="005715A8" w:rsidRDefault="00197B96" w:rsidP="006B7F96">
      <w:pPr>
        <w:spacing w:line="360" w:lineRule="auto"/>
        <w:ind w:firstLine="851"/>
        <w:jc w:val="both"/>
        <w:rPr>
          <w:rFonts w:eastAsia="Times New Roman"/>
          <w:lang w:val="pt-BR"/>
        </w:rPr>
      </w:pPr>
      <w:r w:rsidRPr="005715A8">
        <w:rPr>
          <w:rFonts w:eastAsia="Times New Roman"/>
          <w:lang w:val="pt-BR"/>
        </w:rPr>
        <w:t xml:space="preserve">O Estatuto da Criança do adolescente </w:t>
      </w:r>
      <w:r w:rsidR="00591EC6" w:rsidRPr="005715A8">
        <w:rPr>
          <w:rFonts w:eastAsia="Times New Roman"/>
          <w:lang w:val="pt-BR"/>
        </w:rPr>
        <w:t>foi instituído com o intuito de proteger</w:t>
      </w:r>
      <w:r w:rsidRPr="005715A8">
        <w:rPr>
          <w:rFonts w:eastAsia="Times New Roman"/>
          <w:lang w:val="pt-BR"/>
        </w:rPr>
        <w:t xml:space="preserve"> a vida dos</w:t>
      </w:r>
      <w:r w:rsidR="00591EC6" w:rsidRPr="005715A8">
        <w:rPr>
          <w:rFonts w:eastAsia="Times New Roman"/>
          <w:lang w:val="pt-BR"/>
        </w:rPr>
        <w:t xml:space="preserve"> menores possibilitando a estes</w:t>
      </w:r>
      <w:r w:rsidRPr="005715A8">
        <w:rPr>
          <w:rFonts w:eastAsia="Times New Roman"/>
          <w:lang w:val="pt-BR"/>
        </w:rPr>
        <w:t xml:space="preserve"> uma vida digna</w:t>
      </w:r>
      <w:r w:rsidR="006B7F96" w:rsidRPr="005715A8">
        <w:rPr>
          <w:rFonts w:eastAsia="Times New Roman"/>
          <w:lang w:val="pt-BR"/>
        </w:rPr>
        <w:t xml:space="preserve"> (BRASIL, 1988)</w:t>
      </w:r>
      <w:r w:rsidRPr="005715A8">
        <w:rPr>
          <w:rFonts w:eastAsia="Times New Roman"/>
          <w:lang w:val="pt-BR"/>
        </w:rPr>
        <w:t>. Nada obstante, a responsabiliza</w:t>
      </w:r>
      <w:r w:rsidR="00591EC6" w:rsidRPr="005715A8">
        <w:rPr>
          <w:rFonts w:eastAsia="Times New Roman"/>
          <w:lang w:val="pt-BR"/>
        </w:rPr>
        <w:t>ção dos casos de abuso infantil</w:t>
      </w:r>
      <w:r w:rsidRPr="005715A8">
        <w:rPr>
          <w:rFonts w:eastAsia="Times New Roman"/>
          <w:lang w:val="pt-BR"/>
        </w:rPr>
        <w:t xml:space="preserve"> praticados pelos p</w:t>
      </w:r>
      <w:r w:rsidR="00591EC6" w:rsidRPr="005715A8">
        <w:rPr>
          <w:rFonts w:eastAsia="Times New Roman"/>
          <w:lang w:val="pt-BR"/>
        </w:rPr>
        <w:t>ais das crianças e adolescentes</w:t>
      </w:r>
      <w:r w:rsidRPr="005715A8">
        <w:rPr>
          <w:rFonts w:eastAsia="Times New Roman"/>
          <w:lang w:val="pt-BR"/>
        </w:rPr>
        <w:t xml:space="preserve"> não podem ser inte</w:t>
      </w:r>
      <w:r w:rsidR="00591EC6" w:rsidRPr="005715A8">
        <w:rPr>
          <w:rFonts w:eastAsia="Times New Roman"/>
          <w:lang w:val="pt-BR"/>
        </w:rPr>
        <w:t>iramente atribuídos ao Estado, a</w:t>
      </w:r>
      <w:r w:rsidRPr="005715A8">
        <w:rPr>
          <w:rFonts w:eastAsia="Times New Roman"/>
          <w:lang w:val="pt-BR"/>
        </w:rPr>
        <w:t xml:space="preserve"> população tem a</w:t>
      </w:r>
      <w:r w:rsidR="00591EC6" w:rsidRPr="005715A8">
        <w:rPr>
          <w:rFonts w:eastAsia="Times New Roman"/>
          <w:lang w:val="pt-BR"/>
        </w:rPr>
        <w:t xml:space="preserve"> sua parcela de culpa por</w:t>
      </w:r>
      <w:r w:rsidRPr="005715A8">
        <w:rPr>
          <w:rFonts w:eastAsia="Times New Roman"/>
          <w:lang w:val="pt-BR"/>
        </w:rPr>
        <w:t>que os indivíduos acobertam os casos de abus</w:t>
      </w:r>
      <w:r w:rsidR="00591EC6" w:rsidRPr="005715A8">
        <w:rPr>
          <w:rFonts w:eastAsia="Times New Roman"/>
          <w:lang w:val="pt-BR"/>
        </w:rPr>
        <w:t>o sexual e também</w:t>
      </w:r>
      <w:r w:rsidRPr="005715A8">
        <w:rPr>
          <w:rFonts w:eastAsia="Times New Roman"/>
          <w:lang w:val="pt-BR"/>
        </w:rPr>
        <w:t xml:space="preserve"> não de</w:t>
      </w:r>
      <w:r w:rsidR="00591EC6" w:rsidRPr="005715A8">
        <w:rPr>
          <w:rFonts w:eastAsia="Times New Roman"/>
          <w:lang w:val="pt-BR"/>
        </w:rPr>
        <w:t>nunciam o que está acontecendo. Desta forma, são vários fatores</w:t>
      </w:r>
      <w:r w:rsidRPr="005715A8">
        <w:rPr>
          <w:rFonts w:eastAsia="Times New Roman"/>
          <w:lang w:val="pt-BR"/>
        </w:rPr>
        <w:t xml:space="preserve"> que auxiliam o crescimento vertiginoso dos </w:t>
      </w:r>
      <w:r w:rsidR="00591EC6" w:rsidRPr="005715A8">
        <w:rPr>
          <w:rFonts w:eastAsia="Times New Roman"/>
          <w:lang w:val="pt-BR"/>
        </w:rPr>
        <w:t xml:space="preserve">casos </w:t>
      </w:r>
      <w:r w:rsidRPr="005715A8">
        <w:rPr>
          <w:rFonts w:eastAsia="Times New Roman"/>
          <w:lang w:val="pt-BR"/>
        </w:rPr>
        <w:t>de abuso sexual.</w:t>
      </w:r>
    </w:p>
    <w:p w:rsidR="00197B96" w:rsidRPr="005715A8" w:rsidRDefault="006B7F96" w:rsidP="00D5226A">
      <w:pPr>
        <w:spacing w:line="360" w:lineRule="auto"/>
        <w:ind w:firstLine="709"/>
        <w:jc w:val="both"/>
        <w:rPr>
          <w:strike/>
          <w:color w:val="000000" w:themeColor="text1"/>
        </w:rPr>
      </w:pPr>
      <w:r w:rsidRPr="005715A8">
        <w:rPr>
          <w:color w:val="000000" w:themeColor="text1"/>
        </w:rPr>
        <w:t>D</w:t>
      </w:r>
      <w:r w:rsidR="00197B96" w:rsidRPr="005715A8">
        <w:rPr>
          <w:color w:val="000000" w:themeColor="text1"/>
        </w:rPr>
        <w:t xml:space="preserve">e acordo com pesquisas </w:t>
      </w:r>
      <w:r w:rsidRPr="005715A8">
        <w:rPr>
          <w:color w:val="000000" w:themeColor="text1"/>
        </w:rPr>
        <w:t>realizadas, os casos de estupro entre crianças e adolescente vêm crescendo</w:t>
      </w:r>
      <w:r w:rsidR="00197B96" w:rsidRPr="005715A8">
        <w:rPr>
          <w:color w:val="000000" w:themeColor="text1"/>
        </w:rPr>
        <w:t xml:space="preserve"> nas unidades de saúde, principalmente po</w:t>
      </w:r>
      <w:r w:rsidRPr="005715A8">
        <w:rPr>
          <w:color w:val="000000" w:themeColor="text1"/>
        </w:rPr>
        <w:t>r aqueles que convivem com elas (</w:t>
      </w:r>
      <w:r w:rsidRPr="005715A8">
        <w:rPr>
          <w:rStyle w:val="author"/>
        </w:rPr>
        <w:t xml:space="preserve">FLAESCHEN, </w:t>
      </w:r>
      <w:r w:rsidR="00197B96" w:rsidRPr="005715A8">
        <w:rPr>
          <w:rStyle w:val="author"/>
        </w:rPr>
        <w:t>2019)</w:t>
      </w:r>
      <w:r w:rsidR="00197B96" w:rsidRPr="005715A8">
        <w:rPr>
          <w:rStyle w:val="Refdenotaderodap"/>
          <w:color w:val="000000" w:themeColor="text1"/>
        </w:rPr>
        <w:footnoteReference w:id="6"/>
      </w:r>
      <w:r w:rsidR="00197B96" w:rsidRPr="005715A8">
        <w:rPr>
          <w:color w:val="000000" w:themeColor="text1"/>
        </w:rPr>
        <w:t>. É evidente que a maior parte desses cas</w:t>
      </w:r>
      <w:r w:rsidRPr="005715A8">
        <w:rPr>
          <w:color w:val="000000" w:themeColor="text1"/>
        </w:rPr>
        <w:t>os ocorrem dentro de casa e</w:t>
      </w:r>
      <w:r w:rsidR="00197B96" w:rsidRPr="005715A8">
        <w:rPr>
          <w:color w:val="000000" w:themeColor="text1"/>
        </w:rPr>
        <w:t xml:space="preserve"> </w:t>
      </w:r>
      <w:r w:rsidRPr="005715A8">
        <w:rPr>
          <w:color w:val="000000" w:themeColor="text1"/>
        </w:rPr>
        <w:t>que</w:t>
      </w:r>
      <w:r w:rsidR="00197B96" w:rsidRPr="005715A8">
        <w:rPr>
          <w:color w:val="000000" w:themeColor="text1"/>
        </w:rPr>
        <w:t xml:space="preserve"> precisam findar.</w:t>
      </w:r>
    </w:p>
    <w:p w:rsidR="00197B96" w:rsidRPr="005715A8" w:rsidRDefault="00197B96" w:rsidP="00D5226A">
      <w:pPr>
        <w:spacing w:line="360" w:lineRule="auto"/>
        <w:ind w:firstLine="851"/>
        <w:jc w:val="both"/>
        <w:rPr>
          <w:rFonts w:eastAsia="Times New Roman"/>
          <w:color w:val="000000" w:themeColor="text1"/>
          <w:shd w:val="clear" w:color="auto" w:fill="FFFFFF"/>
        </w:rPr>
      </w:pPr>
      <w:r w:rsidRPr="005715A8">
        <w:rPr>
          <w:rFonts w:eastAsia="Times New Roman"/>
          <w:color w:val="000000" w:themeColor="text1"/>
          <w:shd w:val="clear" w:color="auto" w:fill="FFFFFF"/>
        </w:rPr>
        <w:t xml:space="preserve">O número de ações judiciais no âmbito de direito de família vem aumentando significativamente nos últimos tempos, </w:t>
      </w:r>
      <w:r w:rsidR="006B7F96" w:rsidRPr="005715A8">
        <w:rPr>
          <w:rFonts w:eastAsia="Times New Roman"/>
          <w:color w:val="000000" w:themeColor="text1"/>
          <w:shd w:val="clear" w:color="auto" w:fill="FFFFFF"/>
        </w:rPr>
        <w:t>pois</w:t>
      </w:r>
      <w:r w:rsidRPr="005715A8">
        <w:rPr>
          <w:rFonts w:eastAsia="Times New Roman"/>
          <w:color w:val="000000" w:themeColor="text1"/>
          <w:shd w:val="clear" w:color="auto" w:fill="FFFFFF"/>
        </w:rPr>
        <w:t xml:space="preserve"> os pais não querem contribuir com os</w:t>
      </w:r>
      <w:r w:rsidR="006B7F96" w:rsidRPr="005715A8">
        <w:rPr>
          <w:rFonts w:eastAsia="Times New Roman"/>
          <w:color w:val="000000" w:themeColor="text1"/>
          <w:shd w:val="clear" w:color="auto" w:fill="FFFFFF"/>
        </w:rPr>
        <w:t xml:space="preserve"> custos dos filhos, pela existência de </w:t>
      </w:r>
      <w:r w:rsidRPr="005715A8">
        <w:rPr>
          <w:rFonts w:eastAsia="Times New Roman"/>
          <w:color w:val="000000" w:themeColor="text1"/>
          <w:shd w:val="clear" w:color="auto" w:fill="FFFFFF"/>
        </w:rPr>
        <w:t>acus</w:t>
      </w:r>
      <w:r w:rsidR="006B7F96" w:rsidRPr="005715A8">
        <w:rPr>
          <w:rFonts w:eastAsia="Times New Roman"/>
          <w:color w:val="000000" w:themeColor="text1"/>
          <w:shd w:val="clear" w:color="auto" w:fill="FFFFFF"/>
        </w:rPr>
        <w:t xml:space="preserve">ações de violência sexual, </w:t>
      </w:r>
      <w:r w:rsidRPr="005715A8">
        <w:rPr>
          <w:rFonts w:eastAsia="Times New Roman"/>
          <w:color w:val="000000" w:themeColor="text1"/>
          <w:shd w:val="clear" w:color="auto" w:fill="FFFFFF"/>
        </w:rPr>
        <w:t>pela disputa d</w:t>
      </w:r>
      <w:r w:rsidR="006B7F96" w:rsidRPr="005715A8">
        <w:rPr>
          <w:rFonts w:eastAsia="Times New Roman"/>
          <w:color w:val="000000" w:themeColor="text1"/>
          <w:shd w:val="clear" w:color="auto" w:fill="FFFFFF"/>
        </w:rPr>
        <w:t>a guarda, dentre outros motivos. Entretanto,</w:t>
      </w:r>
      <w:r w:rsidRPr="005715A8">
        <w:rPr>
          <w:rFonts w:eastAsia="Times New Roman"/>
          <w:color w:val="000000" w:themeColor="text1"/>
          <w:shd w:val="clear" w:color="auto" w:fill="FFFFFF"/>
        </w:rPr>
        <w:t xml:space="preserve"> alguns desses casos se iniciam em virtude da Alienação Parental podendo ou não ser comprovada a sua existência através de investigações.</w:t>
      </w:r>
    </w:p>
    <w:p w:rsidR="00197B96" w:rsidRPr="005715A8" w:rsidRDefault="00197B96" w:rsidP="00D5226A">
      <w:pPr>
        <w:spacing w:line="360" w:lineRule="auto"/>
        <w:ind w:firstLine="851"/>
        <w:jc w:val="both"/>
        <w:rPr>
          <w:rFonts w:eastAsia="Times New Roman"/>
          <w:color w:val="000000" w:themeColor="text1"/>
          <w:shd w:val="clear" w:color="auto" w:fill="FFFFFF"/>
        </w:rPr>
      </w:pPr>
      <w:r w:rsidRPr="005715A8">
        <w:rPr>
          <w:rFonts w:eastAsia="Times New Roman"/>
          <w:color w:val="000000" w:themeColor="text1"/>
          <w:shd w:val="clear" w:color="auto" w:fill="FFFFFF"/>
        </w:rPr>
        <w:t>A dependência ocasionada pelo Alienador na c</w:t>
      </w:r>
      <w:r w:rsidR="006B7F96" w:rsidRPr="005715A8">
        <w:rPr>
          <w:rFonts w:eastAsia="Times New Roman"/>
          <w:color w:val="000000" w:themeColor="text1"/>
          <w:shd w:val="clear" w:color="auto" w:fill="FFFFFF"/>
        </w:rPr>
        <w:t>riança gera diversos malefícios</w:t>
      </w:r>
      <w:r w:rsidRPr="005715A8">
        <w:rPr>
          <w:rFonts w:eastAsia="Times New Roman"/>
          <w:color w:val="000000" w:themeColor="text1"/>
          <w:shd w:val="clear" w:color="auto" w:fill="FFFFFF"/>
        </w:rPr>
        <w:t xml:space="preserve"> de ordem psicológica e social na vida </w:t>
      </w:r>
      <w:r w:rsidR="006B7F96" w:rsidRPr="005715A8">
        <w:rPr>
          <w:rFonts w:eastAsia="Times New Roman"/>
          <w:color w:val="000000" w:themeColor="text1"/>
          <w:shd w:val="clear" w:color="auto" w:fill="FFFFFF"/>
        </w:rPr>
        <w:t>deles. A dependência ocasionada</w:t>
      </w:r>
      <w:r w:rsidRPr="005715A8">
        <w:rPr>
          <w:rFonts w:eastAsia="Times New Roman"/>
          <w:color w:val="000000" w:themeColor="text1"/>
          <w:shd w:val="clear" w:color="auto" w:fill="FFFFFF"/>
        </w:rPr>
        <w:t xml:space="preserve"> a um dos genitores é denominada de dependência simbiótica</w:t>
      </w:r>
      <w:r w:rsidRPr="005715A8">
        <w:rPr>
          <w:rStyle w:val="Refdenotaderodap"/>
          <w:rFonts w:eastAsia="Times New Roman"/>
          <w:color w:val="000000" w:themeColor="text1"/>
          <w:shd w:val="clear" w:color="auto" w:fill="FFFFFF"/>
        </w:rPr>
        <w:footnoteReference w:id="7"/>
      </w:r>
      <w:r w:rsidRPr="005715A8">
        <w:rPr>
          <w:rFonts w:eastAsia="Times New Roman"/>
          <w:color w:val="000000" w:themeColor="text1"/>
          <w:shd w:val="clear" w:color="auto" w:fill="FFFFFF"/>
        </w:rPr>
        <w:t xml:space="preserve">, </w:t>
      </w:r>
      <w:r w:rsidR="006B7F96" w:rsidRPr="005715A8">
        <w:rPr>
          <w:rFonts w:eastAsia="Times New Roman"/>
          <w:color w:val="000000" w:themeColor="text1"/>
          <w:shd w:val="clear" w:color="auto" w:fill="FFFFFF"/>
        </w:rPr>
        <w:t>uma vez que</w:t>
      </w:r>
      <w:r w:rsidRPr="005715A8">
        <w:rPr>
          <w:rFonts w:eastAsia="Times New Roman"/>
          <w:color w:val="000000" w:themeColor="text1"/>
          <w:shd w:val="clear" w:color="auto" w:fill="FFFFFF"/>
        </w:rPr>
        <w:t xml:space="preserve"> é apenas o Alienador que faz tudo pela criança, ou seja, a criança não consegue crescer e formar o seu caráter independente</w:t>
      </w:r>
      <w:r w:rsidR="006B7F96" w:rsidRPr="005715A8">
        <w:rPr>
          <w:rFonts w:eastAsia="Times New Roman"/>
          <w:color w:val="000000" w:themeColor="text1"/>
          <w:shd w:val="clear" w:color="auto" w:fill="FFFFFF"/>
        </w:rPr>
        <w:t xml:space="preserve"> e</w:t>
      </w:r>
      <w:r w:rsidRPr="005715A8">
        <w:rPr>
          <w:rFonts w:eastAsia="Times New Roman"/>
          <w:color w:val="000000" w:themeColor="text1"/>
          <w:shd w:val="clear" w:color="auto" w:fill="FFFFFF"/>
        </w:rPr>
        <w:t xml:space="preserve">, </w:t>
      </w:r>
      <w:r w:rsidR="006B7F96" w:rsidRPr="005715A8">
        <w:rPr>
          <w:rFonts w:eastAsia="Times New Roman"/>
          <w:color w:val="000000" w:themeColor="text1"/>
          <w:shd w:val="clear" w:color="auto" w:fill="FFFFFF"/>
        </w:rPr>
        <w:t>quando ocorre, dar-se-á</w:t>
      </w:r>
      <w:r w:rsidRPr="005715A8">
        <w:rPr>
          <w:rFonts w:eastAsia="Times New Roman"/>
          <w:color w:val="000000" w:themeColor="text1"/>
          <w:shd w:val="clear" w:color="auto" w:fill="FFFFFF"/>
        </w:rPr>
        <w:t xml:space="preserve"> de forma retarda. Assim, a atitude que aquela criança começa a apresentar denota-se doentia.</w:t>
      </w:r>
    </w:p>
    <w:p w:rsidR="00197B96" w:rsidRPr="005715A8" w:rsidRDefault="00197B96" w:rsidP="00D5226A">
      <w:pPr>
        <w:spacing w:line="360" w:lineRule="auto"/>
        <w:ind w:firstLine="708"/>
        <w:jc w:val="both"/>
      </w:pPr>
      <w:r w:rsidRPr="005715A8">
        <w:lastRenderedPageBreak/>
        <w:t>É importante demonstrar que a separação dos pais é um ato dol</w:t>
      </w:r>
      <w:r w:rsidR="00C343D4" w:rsidRPr="005715A8">
        <w:t xml:space="preserve">oroso para as crianças, pois </w:t>
      </w:r>
      <w:r w:rsidRPr="005715A8">
        <w:t>elas veem naquela situação o rompimento do seu núcleo familiar. Por isso</w:t>
      </w:r>
      <w:r w:rsidR="00C343D4" w:rsidRPr="005715A8">
        <w:t>,</w:t>
      </w:r>
      <w:r w:rsidRPr="005715A8">
        <w:t xml:space="preserve"> merecem um maior cuidado par</w:t>
      </w:r>
      <w:r w:rsidR="00C343D4" w:rsidRPr="005715A8">
        <w:t>a que a situação pela qual estejam</w:t>
      </w:r>
      <w:r w:rsidRPr="005715A8">
        <w:t xml:space="preserve"> passando n</w:t>
      </w:r>
      <w:r w:rsidR="00C343D4" w:rsidRPr="005715A8">
        <w:t>ão seja mais traumática do que, de fato, já é</w:t>
      </w:r>
      <w:r w:rsidRPr="005715A8">
        <w:t>.</w:t>
      </w:r>
    </w:p>
    <w:p w:rsidR="00197B96" w:rsidRPr="005715A8" w:rsidRDefault="00C343D4" w:rsidP="00D5226A">
      <w:pPr>
        <w:spacing w:line="360" w:lineRule="auto"/>
        <w:ind w:firstLine="708"/>
        <w:jc w:val="both"/>
      </w:pPr>
      <w:r w:rsidRPr="005715A8">
        <w:t>Durante o processo de rompimento do núcleo familiar anteriormente solidificado, sob a ótica da criança,</w:t>
      </w:r>
      <w:r w:rsidR="00197B96" w:rsidRPr="005715A8">
        <w:t xml:space="preserve"> </w:t>
      </w:r>
      <w:r w:rsidRPr="005715A8">
        <w:t xml:space="preserve">nota-se que não há </w:t>
      </w:r>
      <w:r w:rsidR="00197B96" w:rsidRPr="005715A8">
        <w:t xml:space="preserve">o cuidado </w:t>
      </w:r>
      <w:r w:rsidRPr="005715A8">
        <w:t>a fim de preparar ou evitar</w:t>
      </w:r>
      <w:r w:rsidR="00197B96" w:rsidRPr="005715A8">
        <w:t xml:space="preserve"> momentos </w:t>
      </w:r>
      <w:r w:rsidRPr="005715A8">
        <w:t>conflituosos</w:t>
      </w:r>
      <w:r w:rsidR="00197B96" w:rsidRPr="005715A8">
        <w:t xml:space="preserve"> e traumatizantes</w:t>
      </w:r>
      <w:r w:rsidRPr="005715A8">
        <w:t xml:space="preserve"> para a criança</w:t>
      </w:r>
      <w:r w:rsidR="00197B96" w:rsidRPr="005715A8">
        <w:t xml:space="preserve">, </w:t>
      </w:r>
      <w:r w:rsidRPr="005715A8">
        <w:t xml:space="preserve">principalmente nos casos de divórcios litigiosos em que os </w:t>
      </w:r>
      <w:r w:rsidR="00197B96" w:rsidRPr="005715A8">
        <w:t xml:space="preserve">filhos são utilizando como </w:t>
      </w:r>
      <w:r w:rsidRPr="005715A8">
        <w:t>artifícios para vingança por parte dos pais</w:t>
      </w:r>
      <w:r w:rsidR="00197B96" w:rsidRPr="005715A8">
        <w:t xml:space="preserve">, </w:t>
      </w:r>
      <w:r w:rsidRPr="005715A8">
        <w:t>não ocorrendo a disseminação da</w:t>
      </w:r>
      <w:r w:rsidR="00197B96" w:rsidRPr="005715A8">
        <w:t xml:space="preserve"> ideia </w:t>
      </w:r>
      <w:r w:rsidRPr="005715A8">
        <w:t>de um</w:t>
      </w:r>
      <w:r w:rsidR="00197B96" w:rsidRPr="005715A8">
        <w:t xml:space="preserve"> rompimento afetivo</w:t>
      </w:r>
      <w:r w:rsidRPr="005715A8">
        <w:t xml:space="preserve"> sadio, e, consequentemente,</w:t>
      </w:r>
      <w:r w:rsidR="00197B96" w:rsidRPr="005715A8">
        <w:t xml:space="preserve"> uma separação dos genitores, </w:t>
      </w:r>
      <w:r w:rsidRPr="005715A8">
        <w:t>prevalecendo o amor e afeto existente até então</w:t>
      </w:r>
      <w:r w:rsidR="00197B96" w:rsidRPr="005715A8">
        <w:t xml:space="preserve">. </w:t>
      </w:r>
    </w:p>
    <w:p w:rsidR="00197B96" w:rsidRPr="005715A8" w:rsidRDefault="00197B96" w:rsidP="00D5226A">
      <w:pPr>
        <w:spacing w:line="360" w:lineRule="auto"/>
        <w:ind w:firstLine="851"/>
        <w:jc w:val="both"/>
        <w:rPr>
          <w:rFonts w:eastAsia="Times New Roman"/>
          <w:color w:val="000000" w:themeColor="text1"/>
          <w:shd w:val="clear" w:color="auto" w:fill="FFFFFF"/>
        </w:rPr>
      </w:pPr>
      <w:r w:rsidRPr="005715A8">
        <w:rPr>
          <w:rFonts w:eastAsia="Times New Roman"/>
          <w:color w:val="000000" w:themeColor="text1"/>
          <w:shd w:val="clear" w:color="auto" w:fill="FFFFFF"/>
        </w:rPr>
        <w:t>De acordo com o Magistrado David de Oliveira, do TJ-MG, nos casos de separação que envolvem tam</w:t>
      </w:r>
      <w:r w:rsidR="00917999" w:rsidRPr="005715A8">
        <w:rPr>
          <w:rFonts w:eastAsia="Times New Roman"/>
          <w:color w:val="000000" w:themeColor="text1"/>
          <w:shd w:val="clear" w:color="auto" w:fill="FFFFFF"/>
        </w:rPr>
        <w:t>bém a guarda é possível,</w:t>
      </w:r>
      <w:r w:rsidRPr="005715A8">
        <w:rPr>
          <w:rFonts w:eastAsia="Times New Roman"/>
          <w:color w:val="000000" w:themeColor="text1"/>
          <w:shd w:val="clear" w:color="auto" w:fill="FFFFFF"/>
        </w:rPr>
        <w:t xml:space="preserve"> em alguns deles</w:t>
      </w:r>
      <w:r w:rsidR="00917999" w:rsidRPr="005715A8">
        <w:rPr>
          <w:rFonts w:eastAsia="Times New Roman"/>
          <w:color w:val="000000" w:themeColor="text1"/>
          <w:shd w:val="clear" w:color="auto" w:fill="FFFFFF"/>
        </w:rPr>
        <w:t>,</w:t>
      </w:r>
      <w:r w:rsidRPr="005715A8">
        <w:rPr>
          <w:rFonts w:eastAsia="Times New Roman"/>
          <w:color w:val="000000" w:themeColor="text1"/>
          <w:shd w:val="clear" w:color="auto" w:fill="FFFFFF"/>
        </w:rPr>
        <w:t xml:space="preserve"> verificar traço</w:t>
      </w:r>
      <w:r w:rsidR="00917999" w:rsidRPr="005715A8">
        <w:rPr>
          <w:rFonts w:eastAsia="Times New Roman"/>
          <w:color w:val="000000" w:themeColor="text1"/>
          <w:shd w:val="clear" w:color="auto" w:fill="FFFFFF"/>
        </w:rPr>
        <w:t>s de Alienação Parental</w:t>
      </w:r>
      <w:r w:rsidRPr="005715A8">
        <w:rPr>
          <w:rFonts w:eastAsia="Times New Roman"/>
          <w:color w:val="000000" w:themeColor="text1"/>
          <w:shd w:val="clear" w:color="auto" w:fill="FFFFFF"/>
        </w:rPr>
        <w:t>:</w:t>
      </w:r>
    </w:p>
    <w:p w:rsidR="00197B96" w:rsidRPr="005715A8" w:rsidRDefault="00197B96" w:rsidP="00D5226A">
      <w:pPr>
        <w:ind w:left="2268"/>
        <w:jc w:val="both"/>
        <w:rPr>
          <w:rFonts w:eastAsia="Times New Roman"/>
          <w:color w:val="000000" w:themeColor="text1"/>
          <w:sz w:val="20"/>
          <w:szCs w:val="20"/>
        </w:rPr>
      </w:pPr>
      <w:r w:rsidRPr="005715A8">
        <w:rPr>
          <w:rFonts w:eastAsia="Times New Roman"/>
          <w:iCs/>
          <w:color w:val="000000" w:themeColor="text1"/>
          <w:spacing w:val="-9"/>
          <w:sz w:val="20"/>
          <w:szCs w:val="20"/>
          <w:shd w:val="clear" w:color="auto" w:fill="FFFFFF"/>
        </w:rPr>
        <w:t>Estas crianças herdam os sentimentos negativos que a mãe separada ou o pai separado sofrem. É como se elas, as crianças, também tivessem sido traídas, abandonadas, pelo pai (ou mãe). Com isto, um ser inicialmente mais puro (criança) passa a refletir os sentimentos negativos herdados. Tendem, em um primeiro momento, a se reprimir, a se esconder, perdem o foco na escola, depois se revoltam, criam problemas na escola ou no círculo de amizades. Com o tempo, passam a acreditar que o pai (ou mãe) afastado é realmente o vilão que o guardião pintou. Sentem-se diferentes dos amigos, um ser excluído do mundo, rejeitado pelo próprio pai (ou mãe). Alguns repetem as frustrações amorosas dos pais na sua vida pessoal. Outros não suportam os sentimentos ruins e partem para o álcool ou coisa pior. A formação daquela criança passa a contemplar um vazio, uma frustração que não a ajudará no futuro. Outros, finalmente, ao crescerem e reencontrarem o pai (ou mãe) afastado  percebe que foram vítimas da alienação e se voltam contra o alienador, que passa a ocupar a figura de vilão da história e o fei</w:t>
      </w:r>
      <w:r w:rsidR="00CB602B">
        <w:rPr>
          <w:rFonts w:eastAsia="Times New Roman"/>
          <w:iCs/>
          <w:color w:val="000000" w:themeColor="text1"/>
          <w:spacing w:val="-9"/>
          <w:sz w:val="20"/>
          <w:szCs w:val="20"/>
          <w:shd w:val="clear" w:color="auto" w:fill="FFFFFF"/>
        </w:rPr>
        <w:t>tiço se vira contra o feiticeir</w:t>
      </w:r>
      <w:r w:rsidR="00252D05">
        <w:rPr>
          <w:rFonts w:eastAsia="Times New Roman"/>
          <w:iCs/>
          <w:color w:val="000000" w:themeColor="text1"/>
          <w:spacing w:val="-9"/>
          <w:sz w:val="20"/>
          <w:szCs w:val="20"/>
          <w:shd w:val="clear" w:color="auto" w:fill="FFFFFF"/>
        </w:rPr>
        <w:t>o (TJ-RS, 2009</w:t>
      </w:r>
      <w:r w:rsidR="00CB602B">
        <w:rPr>
          <w:rFonts w:eastAsia="Times New Roman"/>
          <w:iCs/>
          <w:color w:val="000000" w:themeColor="text1"/>
          <w:spacing w:val="-9"/>
          <w:sz w:val="20"/>
          <w:szCs w:val="20"/>
          <w:shd w:val="clear" w:color="auto" w:fill="FFFFFF"/>
        </w:rPr>
        <w:t>).</w:t>
      </w:r>
    </w:p>
    <w:p w:rsidR="00197B96" w:rsidRPr="005715A8" w:rsidRDefault="00197B96" w:rsidP="00D5226A">
      <w:pPr>
        <w:spacing w:line="360" w:lineRule="auto"/>
        <w:ind w:left="2268"/>
        <w:jc w:val="both"/>
        <w:rPr>
          <w:rFonts w:eastAsia="Times New Roman"/>
        </w:rPr>
      </w:pPr>
    </w:p>
    <w:p w:rsidR="00197B96" w:rsidRPr="005715A8" w:rsidRDefault="00197B96" w:rsidP="00D5226A">
      <w:pPr>
        <w:spacing w:line="360" w:lineRule="auto"/>
        <w:ind w:firstLine="709"/>
        <w:jc w:val="both"/>
        <w:rPr>
          <w:color w:val="000000" w:themeColor="text1"/>
        </w:rPr>
      </w:pPr>
      <w:r w:rsidRPr="005715A8">
        <w:rPr>
          <w:color w:val="000000" w:themeColor="text1"/>
        </w:rPr>
        <w:t>Através da Alienação, as crianças que ainda não t</w:t>
      </w:r>
      <w:r w:rsidR="00917999" w:rsidRPr="005715A8">
        <w:rPr>
          <w:color w:val="000000" w:themeColor="text1"/>
        </w:rPr>
        <w:t>em o senso da percepção de vida</w:t>
      </w:r>
      <w:r w:rsidRPr="005715A8">
        <w:rPr>
          <w:color w:val="000000" w:themeColor="text1"/>
        </w:rPr>
        <w:t xml:space="preserve"> aprendem a manipular as</w:t>
      </w:r>
      <w:r w:rsidR="00917999" w:rsidRPr="005715A8">
        <w:rPr>
          <w:color w:val="000000" w:themeColor="text1"/>
        </w:rPr>
        <w:t xml:space="preserve"> pessoas, acusar sem fundamento</w:t>
      </w:r>
      <w:r w:rsidRPr="005715A8">
        <w:rPr>
          <w:color w:val="000000" w:themeColor="text1"/>
        </w:rPr>
        <w:t>, ter mudanças repentinas de humor, não respeitar as decisõe</w:t>
      </w:r>
      <w:r w:rsidR="003447A2" w:rsidRPr="005715A8">
        <w:rPr>
          <w:color w:val="000000" w:themeColor="text1"/>
        </w:rPr>
        <w:t xml:space="preserve">s dos adultos, ser intolerantes; tais </w:t>
      </w:r>
      <w:r w:rsidRPr="005715A8">
        <w:rPr>
          <w:color w:val="000000" w:themeColor="text1"/>
        </w:rPr>
        <w:t>acontecimentos que s</w:t>
      </w:r>
      <w:r w:rsidR="00DD25DB" w:rsidRPr="005715A8">
        <w:rPr>
          <w:color w:val="000000" w:themeColor="text1"/>
        </w:rPr>
        <w:t>ão desencadeados pela a</w:t>
      </w:r>
      <w:r w:rsidRPr="005715A8">
        <w:rPr>
          <w:color w:val="000000" w:themeColor="text1"/>
        </w:rPr>
        <w:t>liena</w:t>
      </w:r>
      <w:r w:rsidR="003447A2" w:rsidRPr="005715A8">
        <w:rPr>
          <w:color w:val="000000" w:themeColor="text1"/>
        </w:rPr>
        <w:t>ção ainda podem ser mais graves. Q</w:t>
      </w:r>
      <w:r w:rsidRPr="005715A8">
        <w:rPr>
          <w:color w:val="000000" w:themeColor="text1"/>
        </w:rPr>
        <w:t>uando as pessoas que são alienadas começam</w:t>
      </w:r>
      <w:r w:rsidR="003447A2" w:rsidRPr="005715A8">
        <w:rPr>
          <w:color w:val="000000" w:themeColor="text1"/>
        </w:rPr>
        <w:t xml:space="preserve"> ter e formar suas convicções,</w:t>
      </w:r>
      <w:r w:rsidRPr="005715A8">
        <w:rPr>
          <w:color w:val="000000" w:themeColor="text1"/>
        </w:rPr>
        <w:t xml:space="preserve"> se deparam que tudo o qu</w:t>
      </w:r>
      <w:r w:rsidR="003447A2" w:rsidRPr="005715A8">
        <w:rPr>
          <w:color w:val="000000" w:themeColor="text1"/>
        </w:rPr>
        <w:t>e viveu foi inventado</w:t>
      </w:r>
      <w:r w:rsidRPr="005715A8">
        <w:rPr>
          <w:color w:val="000000" w:themeColor="text1"/>
        </w:rPr>
        <w:t xml:space="preserve"> </w:t>
      </w:r>
      <w:r w:rsidR="003447A2" w:rsidRPr="005715A8">
        <w:rPr>
          <w:color w:val="000000" w:themeColor="text1"/>
        </w:rPr>
        <w:t>acarretando em mais danos</w:t>
      </w:r>
      <w:r w:rsidRPr="005715A8">
        <w:rPr>
          <w:color w:val="000000" w:themeColor="text1"/>
        </w:rPr>
        <w:t xml:space="preserve"> e uma variação de sentimentos, inclusive a culpa por ter </w:t>
      </w:r>
      <w:r w:rsidR="003447A2" w:rsidRPr="005715A8">
        <w:rPr>
          <w:color w:val="000000" w:themeColor="text1"/>
        </w:rPr>
        <w:t>tomado para si</w:t>
      </w:r>
      <w:r w:rsidRPr="005715A8">
        <w:rPr>
          <w:color w:val="000000" w:themeColor="text1"/>
        </w:rPr>
        <w:t xml:space="preserve"> uma versão falsa </w:t>
      </w:r>
      <w:r w:rsidR="003447A2" w:rsidRPr="005715A8">
        <w:rPr>
          <w:color w:val="000000" w:themeColor="text1"/>
        </w:rPr>
        <w:t>de que o a</w:t>
      </w:r>
      <w:r w:rsidRPr="005715A8">
        <w:rPr>
          <w:color w:val="000000" w:themeColor="text1"/>
        </w:rPr>
        <w:t xml:space="preserve">lienador lhe induziua </w:t>
      </w:r>
      <w:r w:rsidR="003447A2" w:rsidRPr="005715A8">
        <w:rPr>
          <w:color w:val="000000" w:themeColor="text1"/>
        </w:rPr>
        <w:t xml:space="preserve">a </w:t>
      </w:r>
      <w:r w:rsidRPr="005715A8">
        <w:rPr>
          <w:color w:val="000000" w:themeColor="text1"/>
        </w:rPr>
        <w:t>acreditar, durante boa parte da sua vida.</w:t>
      </w:r>
    </w:p>
    <w:p w:rsidR="00197B96" w:rsidRPr="005715A8" w:rsidRDefault="003447A2" w:rsidP="00D5226A">
      <w:pPr>
        <w:spacing w:line="360" w:lineRule="auto"/>
        <w:ind w:firstLine="709"/>
        <w:jc w:val="both"/>
      </w:pPr>
      <w:r w:rsidRPr="005715A8">
        <w:t>A a</w:t>
      </w:r>
      <w:r w:rsidR="00197B96" w:rsidRPr="005715A8">
        <w:t>lienação pode causar diversos malefícios, os quais refletem</w:t>
      </w:r>
      <w:r w:rsidRPr="005715A8">
        <w:t xml:space="preserve"> diretamente na sociedade, pois</w:t>
      </w:r>
      <w:r w:rsidR="00197B96" w:rsidRPr="005715A8">
        <w:t xml:space="preserve"> as práticas destes atos ferem o direito de uma convivência familiar saudável, protegido pela Constituição Federal em seu art. 277º, vejamos: </w:t>
      </w:r>
    </w:p>
    <w:p w:rsidR="00D5226A" w:rsidRPr="005715A8" w:rsidRDefault="00D5226A" w:rsidP="00D5226A">
      <w:pPr>
        <w:ind w:left="2268"/>
        <w:jc w:val="both"/>
        <w:rPr>
          <w:rFonts w:eastAsia="Times New Roman"/>
          <w:color w:val="000000" w:themeColor="text1"/>
          <w:sz w:val="20"/>
          <w:szCs w:val="20"/>
          <w:shd w:val="clear" w:color="auto" w:fill="FFFFFF"/>
        </w:rPr>
      </w:pPr>
    </w:p>
    <w:p w:rsidR="00197B96" w:rsidRPr="005715A8" w:rsidRDefault="00197B96" w:rsidP="00D5226A">
      <w:pPr>
        <w:ind w:left="2268"/>
        <w:jc w:val="both"/>
        <w:rPr>
          <w:rFonts w:eastAsia="Times New Roman"/>
          <w:color w:val="000000" w:themeColor="text1"/>
          <w:sz w:val="20"/>
          <w:szCs w:val="20"/>
        </w:rPr>
      </w:pPr>
      <w:r w:rsidRPr="005715A8">
        <w:rPr>
          <w:rFonts w:eastAsia="Times New Roman"/>
          <w:color w:val="000000" w:themeColor="text1"/>
          <w:sz w:val="20"/>
          <w:szCs w:val="20"/>
          <w:shd w:val="clear" w:color="auto" w:fill="FFFFFF"/>
        </w:rPr>
        <w:lastRenderedPageBreak/>
        <w:t xml:space="preserve">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w:t>
      </w:r>
      <w:r w:rsidR="003447A2" w:rsidRPr="005715A8">
        <w:rPr>
          <w:rFonts w:eastAsia="Times New Roman"/>
          <w:color w:val="000000" w:themeColor="text1"/>
          <w:sz w:val="20"/>
          <w:szCs w:val="20"/>
          <w:shd w:val="clear" w:color="auto" w:fill="FFFFFF"/>
        </w:rPr>
        <w:t>violência, crueldade e opressão (BRASIL, 1988).</w:t>
      </w:r>
    </w:p>
    <w:p w:rsidR="00197B96" w:rsidRPr="005715A8" w:rsidRDefault="00197B96" w:rsidP="00D5226A">
      <w:pPr>
        <w:spacing w:line="360" w:lineRule="auto"/>
        <w:jc w:val="both"/>
      </w:pPr>
    </w:p>
    <w:p w:rsidR="00197B96" w:rsidRPr="005715A8" w:rsidRDefault="00197B96" w:rsidP="003447A2">
      <w:pPr>
        <w:spacing w:line="360" w:lineRule="auto"/>
        <w:ind w:firstLine="709"/>
        <w:jc w:val="both"/>
      </w:pPr>
      <w:r w:rsidRPr="005715A8">
        <w:t>De acordo com o texto o legal, as crianças e adolescentes devem ser salvaguardados, por aq</w:t>
      </w:r>
      <w:r w:rsidR="003447A2" w:rsidRPr="005715A8">
        <w:t>uele que detém o Poder Familiar. Com isso, questiona-se:</w:t>
      </w:r>
      <w:r w:rsidRPr="005715A8">
        <w:t xml:space="preserve"> uma criança que vive em uma família em que só há brigas, desentendimentos e desprezo, pode crescer normal? Infe</w:t>
      </w:r>
      <w:r w:rsidR="003447A2" w:rsidRPr="005715A8">
        <w:t>lizmente, a resposta é negativa. As crianças que convivem em um meio conturbado</w:t>
      </w:r>
      <w:r w:rsidRPr="005715A8">
        <w:t xml:space="preserve"> tendem a ser conturbadas e seus atos são refletid</w:t>
      </w:r>
      <w:r w:rsidR="003447A2" w:rsidRPr="005715A8">
        <w:t>os em uma sociedade. É por isto</w:t>
      </w:r>
      <w:r w:rsidRPr="005715A8">
        <w:t xml:space="preserve"> que se faz </w:t>
      </w:r>
      <w:r w:rsidR="003447A2" w:rsidRPr="005715A8">
        <w:t>necessária</w:t>
      </w:r>
      <w:r w:rsidRPr="005715A8">
        <w:t xml:space="preserve"> uma ajuda especializada nos casos em que há a privação das</w:t>
      </w:r>
      <w:r w:rsidR="003447A2" w:rsidRPr="005715A8">
        <w:t xml:space="preserve"> crianças ao devido cumprimento</w:t>
      </w:r>
      <w:r w:rsidRPr="005715A8">
        <w:t xml:space="preserve"> dos seus Direitos Fundamentais, em especial ao Direito de conviver em lar saudável.</w:t>
      </w:r>
    </w:p>
    <w:p w:rsidR="00197B96" w:rsidRPr="005715A8" w:rsidRDefault="003447A2" w:rsidP="00D5226A">
      <w:pPr>
        <w:spacing w:line="360" w:lineRule="auto"/>
        <w:ind w:firstLine="709"/>
        <w:jc w:val="both"/>
      </w:pPr>
      <w:r w:rsidRPr="005715A8">
        <w:t>Conviver em um meio conflituoso</w:t>
      </w:r>
      <w:r w:rsidR="007B4224" w:rsidRPr="005715A8">
        <w:t xml:space="preserve"> reflete em uma</w:t>
      </w:r>
      <w:r w:rsidR="00197B96" w:rsidRPr="005715A8">
        <w:t xml:space="preserve"> sociedade com probab</w:t>
      </w:r>
      <w:r w:rsidR="007B4224" w:rsidRPr="005715A8">
        <w:t xml:space="preserve">ilidade doentia e, tende a piorar em </w:t>
      </w:r>
      <w:r w:rsidR="00197B96" w:rsidRPr="005715A8">
        <w:t xml:space="preserve">gerações futuras. Logo, levando em consideração todo o exposto, </w:t>
      </w:r>
      <w:r w:rsidR="007B4224" w:rsidRPr="005715A8">
        <w:t xml:space="preserve">era imprescindível a </w:t>
      </w:r>
      <w:r w:rsidR="00197B96" w:rsidRPr="005715A8">
        <w:t>criaçã</w:t>
      </w:r>
      <w:r w:rsidR="007B4224" w:rsidRPr="005715A8">
        <w:t>o da Lei de Alienação Parental, visto o contexto pertencente. H</w:t>
      </w:r>
      <w:r w:rsidR="00197B96" w:rsidRPr="005715A8">
        <w:t xml:space="preserve">oje, tal lei já não é tão bem recepcionada, </w:t>
      </w:r>
      <w:r w:rsidR="007B4224" w:rsidRPr="005715A8">
        <w:t>e comparada à época</w:t>
      </w:r>
      <w:r w:rsidR="00197B96" w:rsidRPr="005715A8">
        <w:t xml:space="preserve"> da sua criação. A problemática vai muito além da questão da Alienação Parental, o problema gira em torno de com</w:t>
      </w:r>
      <w:r w:rsidR="007B4224" w:rsidRPr="005715A8">
        <w:t>o as pessoas estão utilizando o referido texto legal</w:t>
      </w:r>
      <w:r w:rsidR="00197B96" w:rsidRPr="005715A8">
        <w:t xml:space="preserve"> para permanecer praticando condutas ilegais. </w:t>
      </w:r>
    </w:p>
    <w:p w:rsidR="00197B96" w:rsidRPr="005715A8" w:rsidRDefault="00197B96" w:rsidP="00D5226A">
      <w:pPr>
        <w:spacing w:line="360" w:lineRule="auto"/>
        <w:ind w:firstLine="709"/>
        <w:jc w:val="both"/>
        <w:rPr>
          <w:color w:val="000000" w:themeColor="text1"/>
        </w:rPr>
      </w:pPr>
      <w:r w:rsidRPr="005715A8">
        <w:rPr>
          <w:rFonts w:eastAsia="Times New Roman"/>
          <w:lang w:val="pt-BR"/>
        </w:rPr>
        <w:t>De acordo</w:t>
      </w:r>
      <w:r w:rsidR="007B4224" w:rsidRPr="005715A8">
        <w:rPr>
          <w:rFonts w:eastAsia="Times New Roman"/>
          <w:lang w:val="pt-BR"/>
        </w:rPr>
        <w:t xml:space="preserve"> com</w:t>
      </w:r>
      <w:r w:rsidR="002B11BA">
        <w:rPr>
          <w:rFonts w:eastAsia="Times New Roman"/>
          <w:lang w:val="pt-BR"/>
        </w:rPr>
        <w:t xml:space="preserve"> Paulo Gardner (1998</w:t>
      </w:r>
      <w:r w:rsidRPr="005715A8">
        <w:rPr>
          <w:rFonts w:eastAsia="Times New Roman"/>
          <w:lang w:val="pt-BR"/>
        </w:rPr>
        <w:t>)</w:t>
      </w:r>
      <w:r w:rsidR="00CA255B" w:rsidRPr="005715A8">
        <w:rPr>
          <w:rFonts w:eastAsia="Times New Roman"/>
          <w:lang w:val="pt-BR"/>
        </w:rPr>
        <w:t>, em Alienação Parental, considera a</w:t>
      </w:r>
      <w:r w:rsidRPr="005715A8">
        <w:rPr>
          <w:rFonts w:eastAsia="Times New Roman"/>
          <w:lang w:val="pt-BR"/>
        </w:rPr>
        <w:t xml:space="preserve"> identificação, tratamento e prevenção</w:t>
      </w:r>
      <w:r w:rsidR="00CA255B" w:rsidRPr="005715A8">
        <w:rPr>
          <w:rFonts w:eastAsia="Times New Roman"/>
          <w:lang w:val="pt-BR"/>
        </w:rPr>
        <w:t xml:space="preserve"> como</w:t>
      </w:r>
      <w:r w:rsidRPr="005715A8">
        <w:rPr>
          <w:color w:val="000000" w:themeColor="text1"/>
        </w:rPr>
        <w:t xml:space="preserve"> três estágios de desenvolvimento da alienação, de acordo com o êxito que os esforços do alienador tiverem sobre o filho, sugerindo a forma de tratamento adequado para cada um deles. Infere-se, devido ao que foi expos</w:t>
      </w:r>
      <w:r w:rsidR="00533D80" w:rsidRPr="005715A8">
        <w:rPr>
          <w:color w:val="000000" w:themeColor="text1"/>
        </w:rPr>
        <w:t>to por Gardner</w:t>
      </w:r>
      <w:r w:rsidR="002B11BA">
        <w:rPr>
          <w:color w:val="000000" w:themeColor="text1"/>
        </w:rPr>
        <w:t xml:space="preserve"> (1998</w:t>
      </w:r>
      <w:r w:rsidR="00CA255B" w:rsidRPr="005715A8">
        <w:rPr>
          <w:color w:val="000000" w:themeColor="text1"/>
        </w:rPr>
        <w:t>) que</w:t>
      </w:r>
      <w:r w:rsidRPr="005715A8">
        <w:rPr>
          <w:color w:val="000000" w:themeColor="text1"/>
        </w:rPr>
        <w:t xml:space="preserve"> </w:t>
      </w:r>
      <w:r w:rsidR="00CA255B" w:rsidRPr="005715A8">
        <w:rPr>
          <w:color w:val="000000" w:themeColor="text1"/>
        </w:rPr>
        <w:t>é primordial o conhecimento aprofundado para a constatação desta situação</w:t>
      </w:r>
      <w:r w:rsidRPr="005715A8">
        <w:rPr>
          <w:color w:val="000000" w:themeColor="text1"/>
        </w:rPr>
        <w:t xml:space="preserve">. Os graus, citados por ele, variam de leve a grave. </w:t>
      </w:r>
      <w:r w:rsidR="00CA255B" w:rsidRPr="005715A8">
        <w:rPr>
          <w:color w:val="000000" w:themeColor="text1"/>
        </w:rPr>
        <w:t>No grau que é tido como inicial ou leve, a situação do menor ainda é confortável e</w:t>
      </w:r>
      <w:r w:rsidRPr="005715A8">
        <w:rPr>
          <w:color w:val="000000" w:themeColor="text1"/>
        </w:rPr>
        <w:t xml:space="preserve"> seus sofrimentos psíquicos também não são tão graves. Quando é constatad</w:t>
      </w:r>
      <w:r w:rsidR="00CA255B" w:rsidRPr="005715A8">
        <w:rPr>
          <w:color w:val="000000" w:themeColor="text1"/>
        </w:rPr>
        <w:t>o que o grau passou de leve</w:t>
      </w:r>
      <w:r w:rsidRPr="005715A8">
        <w:rPr>
          <w:color w:val="000000" w:themeColor="text1"/>
        </w:rPr>
        <w:t xml:space="preserve"> para médio, </w:t>
      </w:r>
      <w:r w:rsidR="00CA255B" w:rsidRPr="005715A8">
        <w:rPr>
          <w:color w:val="000000" w:themeColor="text1"/>
        </w:rPr>
        <w:t xml:space="preserve">o alienador </w:t>
      </w:r>
      <w:r w:rsidRPr="005715A8">
        <w:rPr>
          <w:color w:val="000000" w:themeColor="text1"/>
        </w:rPr>
        <w:t>utiliza-se do seu poder de influência para denegrir a imagem do outro genitor</w:t>
      </w:r>
      <w:r w:rsidR="00CA255B" w:rsidRPr="005715A8">
        <w:rPr>
          <w:color w:val="000000" w:themeColor="text1"/>
        </w:rPr>
        <w:t xml:space="preserve"> e,</w:t>
      </w:r>
      <w:r w:rsidRPr="005715A8">
        <w:rPr>
          <w:color w:val="000000" w:themeColor="text1"/>
        </w:rPr>
        <w:t xml:space="preserve"> nesta situação</w:t>
      </w:r>
      <w:r w:rsidR="00CA255B" w:rsidRPr="005715A8">
        <w:rPr>
          <w:color w:val="000000" w:themeColor="text1"/>
        </w:rPr>
        <w:t>,</w:t>
      </w:r>
      <w:r w:rsidRPr="005715A8">
        <w:rPr>
          <w:color w:val="000000" w:themeColor="text1"/>
        </w:rPr>
        <w:t xml:space="preserve"> ainda há laços de afetividade, porém o estado patológico já foi inserido. N</w:t>
      </w:r>
      <w:r w:rsidR="00CA255B" w:rsidRPr="005715A8">
        <w:rPr>
          <w:color w:val="000000" w:themeColor="text1"/>
        </w:rPr>
        <w:t xml:space="preserve">os estágios </w:t>
      </w:r>
      <w:r w:rsidRPr="005715A8">
        <w:rPr>
          <w:color w:val="000000" w:themeColor="text1"/>
        </w:rPr>
        <w:t>identificados como os mais graves, o estado de pânico e medo se instala nas crianças</w:t>
      </w:r>
      <w:r w:rsidR="00CA255B" w:rsidRPr="005715A8">
        <w:rPr>
          <w:color w:val="000000" w:themeColor="text1"/>
        </w:rPr>
        <w:t xml:space="preserve"> que</w:t>
      </w:r>
      <w:r w:rsidRPr="005715A8">
        <w:rPr>
          <w:color w:val="000000" w:themeColor="text1"/>
        </w:rPr>
        <w:t xml:space="preserve"> começam a idealizar episódios de drama.</w:t>
      </w:r>
    </w:p>
    <w:p w:rsidR="00197B96" w:rsidRPr="005715A8" w:rsidRDefault="00197B96" w:rsidP="00D5226A">
      <w:pPr>
        <w:spacing w:line="360" w:lineRule="auto"/>
        <w:ind w:firstLine="709"/>
        <w:jc w:val="both"/>
        <w:rPr>
          <w:rFonts w:eastAsia="Times New Roman"/>
          <w:lang w:val="pt-BR"/>
        </w:rPr>
      </w:pPr>
      <w:r w:rsidRPr="005715A8">
        <w:rPr>
          <w:color w:val="000000" w:themeColor="text1"/>
        </w:rPr>
        <w:t>Desta maneira, é evidente que para cada grau efetivamente identificado existe um tratamento específico, os quais serão direcio</w:t>
      </w:r>
      <w:r w:rsidR="0063711D" w:rsidRPr="005715A8">
        <w:rPr>
          <w:color w:val="000000" w:themeColor="text1"/>
        </w:rPr>
        <w:t>nados pela psicologia. Tanto o alienador quanto aquele que sofre a a</w:t>
      </w:r>
      <w:r w:rsidRPr="005715A8">
        <w:rPr>
          <w:color w:val="000000" w:themeColor="text1"/>
        </w:rPr>
        <w:t xml:space="preserve">lienação necessita de tratamento, </w:t>
      </w:r>
      <w:r w:rsidR="0063711D" w:rsidRPr="005715A8">
        <w:rPr>
          <w:color w:val="000000" w:themeColor="text1"/>
        </w:rPr>
        <w:t>além de uma penalização ao a</w:t>
      </w:r>
      <w:r w:rsidRPr="005715A8">
        <w:rPr>
          <w:color w:val="000000" w:themeColor="text1"/>
        </w:rPr>
        <w:t>lienador por praticar a AP.</w:t>
      </w:r>
    </w:p>
    <w:p w:rsidR="00197B96" w:rsidRPr="005715A8" w:rsidRDefault="00197B96" w:rsidP="00D5226A">
      <w:pPr>
        <w:spacing w:line="360" w:lineRule="auto"/>
        <w:ind w:firstLine="709"/>
        <w:jc w:val="both"/>
        <w:rPr>
          <w:rFonts w:eastAsia="Times New Roman"/>
          <w:lang w:val="pt-BR"/>
        </w:rPr>
      </w:pPr>
      <w:r w:rsidRPr="005715A8">
        <w:rPr>
          <w:rFonts w:eastAsia="Times New Roman"/>
          <w:lang w:val="pt-BR"/>
        </w:rPr>
        <w:lastRenderedPageBreak/>
        <w:t xml:space="preserve">Sabe-se que o Judiciário como um todo </w:t>
      </w:r>
      <w:r w:rsidR="0063711D" w:rsidRPr="005715A8">
        <w:rPr>
          <w:rFonts w:eastAsia="Times New Roman"/>
          <w:lang w:val="pt-BR"/>
        </w:rPr>
        <w:t>é deficiente, pois a demanda de serviço é maior do que o escopo profissional habilitado</w:t>
      </w:r>
      <w:r w:rsidRPr="005715A8">
        <w:rPr>
          <w:rFonts w:eastAsia="Times New Roman"/>
          <w:lang w:val="pt-BR"/>
        </w:rPr>
        <w:t xml:space="preserve"> para poder resolver</w:t>
      </w:r>
      <w:r w:rsidR="0063711D" w:rsidRPr="005715A8">
        <w:rPr>
          <w:rFonts w:eastAsia="Times New Roman"/>
          <w:lang w:val="pt-BR"/>
        </w:rPr>
        <w:t xml:space="preserve"> tal situação</w:t>
      </w:r>
      <w:r w:rsidRPr="005715A8">
        <w:rPr>
          <w:rFonts w:eastAsia="Times New Roman"/>
          <w:lang w:val="pt-BR"/>
        </w:rPr>
        <w:t>. A pedofil</w:t>
      </w:r>
      <w:r w:rsidR="00BD61FF" w:rsidRPr="005715A8">
        <w:rPr>
          <w:rFonts w:eastAsia="Times New Roman"/>
          <w:lang w:val="pt-BR"/>
        </w:rPr>
        <w:t>ia ainda é tratada como um tabu</w:t>
      </w:r>
      <w:r w:rsidRPr="005715A8">
        <w:rPr>
          <w:rFonts w:eastAsia="Times New Roman"/>
          <w:lang w:val="pt-BR"/>
        </w:rPr>
        <w:t xml:space="preserve"> pela sociedade, e tal questão, devido ao seu grau de importância, deveria ser tratada com mais cautela e mais abertamente, para que as pessoas que passam por isso se sintam seguras. </w:t>
      </w:r>
    </w:p>
    <w:p w:rsidR="00197B96" w:rsidRPr="005715A8" w:rsidRDefault="00197B96" w:rsidP="00D5226A">
      <w:pPr>
        <w:spacing w:line="360" w:lineRule="auto"/>
        <w:ind w:firstLine="709"/>
        <w:jc w:val="both"/>
        <w:rPr>
          <w:rFonts w:eastAsia="Times New Roman"/>
          <w:lang w:val="pt-BR"/>
        </w:rPr>
      </w:pPr>
      <w:r w:rsidRPr="005715A8">
        <w:rPr>
          <w:rFonts w:eastAsia="Times New Roman"/>
          <w:lang w:val="pt-BR"/>
        </w:rPr>
        <w:t>Os casos de abuso sexual são alarmantes</w:t>
      </w:r>
      <w:r w:rsidR="00E6325C" w:rsidRPr="005715A8">
        <w:rPr>
          <w:rFonts w:eastAsia="Times New Roman"/>
          <w:lang w:val="pt-BR"/>
        </w:rPr>
        <w:t>, sobretudo</w:t>
      </w:r>
      <w:r w:rsidRPr="005715A8">
        <w:rPr>
          <w:rFonts w:eastAsia="Times New Roman"/>
          <w:lang w:val="pt-BR"/>
        </w:rPr>
        <w:t xml:space="preserve"> aqueles acometidos em crianças e adolescentes. Mas, essa situação não </w:t>
      </w:r>
      <w:r w:rsidR="00E6325C" w:rsidRPr="005715A8">
        <w:rPr>
          <w:rFonts w:eastAsia="Times New Roman"/>
          <w:lang w:val="pt-BR"/>
        </w:rPr>
        <w:t>pode permanecer como está, pois</w:t>
      </w:r>
      <w:r w:rsidRPr="005715A8">
        <w:rPr>
          <w:rFonts w:eastAsia="Times New Roman"/>
          <w:lang w:val="pt-BR"/>
        </w:rPr>
        <w:t xml:space="preserve"> os danos que são causados trazem sequelas de ordem psicológica ir</w:t>
      </w:r>
      <w:r w:rsidR="00E6325C" w:rsidRPr="005715A8">
        <w:rPr>
          <w:rFonts w:eastAsia="Times New Roman"/>
          <w:lang w:val="pt-BR"/>
        </w:rPr>
        <w:t>recuperáveis. Então, é por isto</w:t>
      </w:r>
      <w:r w:rsidRPr="005715A8">
        <w:rPr>
          <w:rFonts w:eastAsia="Times New Roman"/>
          <w:lang w:val="pt-BR"/>
        </w:rPr>
        <w:t xml:space="preserve"> que se deve ter uma maior atenção para o seguinte questionamento: Realmente</w:t>
      </w:r>
      <w:r w:rsidR="00E6325C" w:rsidRPr="005715A8">
        <w:rPr>
          <w:rFonts w:eastAsia="Times New Roman"/>
          <w:lang w:val="pt-BR"/>
        </w:rPr>
        <w:t>,</w:t>
      </w:r>
      <w:r w:rsidRPr="005715A8">
        <w:rPr>
          <w:rFonts w:eastAsia="Times New Roman"/>
          <w:lang w:val="pt-BR"/>
        </w:rPr>
        <w:t xml:space="preserve"> </w:t>
      </w:r>
      <w:r w:rsidR="00E6325C" w:rsidRPr="005715A8">
        <w:rPr>
          <w:rFonts w:eastAsia="Times New Roman"/>
          <w:lang w:val="pt-BR"/>
        </w:rPr>
        <w:t>em casos</w:t>
      </w:r>
      <w:r w:rsidRPr="005715A8">
        <w:rPr>
          <w:rFonts w:eastAsia="Times New Roman"/>
          <w:lang w:val="pt-BR"/>
        </w:rPr>
        <w:t xml:space="preserve"> de Al</w:t>
      </w:r>
      <w:r w:rsidR="00E6325C" w:rsidRPr="005715A8">
        <w:rPr>
          <w:rFonts w:eastAsia="Times New Roman"/>
          <w:lang w:val="pt-BR"/>
        </w:rPr>
        <w:t>ienação Parental, o acusado está</w:t>
      </w:r>
      <w:r w:rsidRPr="005715A8">
        <w:rPr>
          <w:rFonts w:eastAsia="Times New Roman"/>
          <w:lang w:val="pt-BR"/>
        </w:rPr>
        <w:t xml:space="preserve"> deturpando a imagem do outro genitor ou se trata há algo a mais, algo mais grave?</w:t>
      </w:r>
    </w:p>
    <w:p w:rsidR="00197B96" w:rsidRPr="005715A8" w:rsidRDefault="00197B96" w:rsidP="00D5226A">
      <w:pPr>
        <w:spacing w:line="360" w:lineRule="auto"/>
        <w:ind w:firstLine="708"/>
        <w:jc w:val="both"/>
        <w:rPr>
          <w:rFonts w:eastAsia="Times New Roman"/>
          <w:lang w:val="pt-BR"/>
        </w:rPr>
      </w:pPr>
      <w:r w:rsidRPr="005715A8">
        <w:rPr>
          <w:rFonts w:eastAsia="Times New Roman"/>
          <w:lang w:val="pt-BR"/>
        </w:rPr>
        <w:t xml:space="preserve">A Lei </w:t>
      </w:r>
      <w:r w:rsidR="00E6325C" w:rsidRPr="005715A8">
        <w:rPr>
          <w:rFonts w:eastAsia="Times New Roman"/>
          <w:lang w:val="pt-BR"/>
        </w:rPr>
        <w:t xml:space="preserve">nº </w:t>
      </w:r>
      <w:r w:rsidR="003B1492" w:rsidRPr="005715A8">
        <w:rPr>
          <w:rFonts w:eastAsia="Times New Roman"/>
          <w:lang w:val="pt-BR"/>
        </w:rPr>
        <w:t>12.31</w:t>
      </w:r>
      <w:r w:rsidRPr="005715A8">
        <w:rPr>
          <w:rFonts w:eastAsia="Times New Roman"/>
          <w:lang w:val="pt-BR"/>
        </w:rPr>
        <w:t>8</w:t>
      </w:r>
      <w:r w:rsidR="00E6325C" w:rsidRPr="005715A8">
        <w:rPr>
          <w:rFonts w:eastAsia="Times New Roman"/>
          <w:lang w:val="pt-BR"/>
        </w:rPr>
        <w:t>/</w:t>
      </w:r>
      <w:r w:rsidR="003B1492" w:rsidRPr="005715A8">
        <w:rPr>
          <w:rFonts w:eastAsia="Times New Roman"/>
          <w:lang w:val="pt-BR"/>
        </w:rPr>
        <w:t>10</w:t>
      </w:r>
      <w:r w:rsidRPr="005715A8">
        <w:rPr>
          <w:rFonts w:eastAsia="Times New Roman"/>
          <w:lang w:val="pt-BR"/>
        </w:rPr>
        <w:t xml:space="preserve"> co</w:t>
      </w:r>
      <w:r w:rsidR="009A77CE" w:rsidRPr="005715A8">
        <w:rPr>
          <w:rFonts w:eastAsia="Times New Roman"/>
          <w:lang w:val="pt-BR"/>
        </w:rPr>
        <w:t>ntém</w:t>
      </w:r>
      <w:r w:rsidR="003B1492" w:rsidRPr="005715A8">
        <w:rPr>
          <w:rFonts w:eastAsia="Times New Roman"/>
          <w:lang w:val="pt-BR"/>
        </w:rPr>
        <w:t xml:space="preserve"> brecha</w:t>
      </w:r>
      <w:r w:rsidR="009A77CE" w:rsidRPr="005715A8">
        <w:rPr>
          <w:rFonts w:eastAsia="Times New Roman"/>
          <w:lang w:val="pt-BR"/>
        </w:rPr>
        <w:t>s</w:t>
      </w:r>
      <w:r w:rsidR="003B1492" w:rsidRPr="005715A8">
        <w:rPr>
          <w:rFonts w:eastAsia="Times New Roman"/>
          <w:lang w:val="pt-BR"/>
        </w:rPr>
        <w:t xml:space="preserve"> que interfere</w:t>
      </w:r>
      <w:r w:rsidR="009A77CE" w:rsidRPr="005715A8">
        <w:rPr>
          <w:rFonts w:eastAsia="Times New Roman"/>
          <w:lang w:val="pt-BR"/>
        </w:rPr>
        <w:t>m</w:t>
      </w:r>
      <w:r w:rsidR="003B1492" w:rsidRPr="005715A8">
        <w:rPr>
          <w:rFonts w:eastAsia="Times New Roman"/>
          <w:lang w:val="pt-BR"/>
        </w:rPr>
        <w:t xml:space="preserve"> na punição de </w:t>
      </w:r>
      <w:r w:rsidR="009A77CE" w:rsidRPr="005715A8">
        <w:rPr>
          <w:rFonts w:eastAsia="Times New Roman"/>
          <w:lang w:val="pt-BR"/>
        </w:rPr>
        <w:t>mentes doentias, quando um dos genitores tenta de alguma maneira utilizar da Lei como artificio de defesa em casos de suspeita da prática de abuso</w:t>
      </w:r>
      <w:r w:rsidR="00E6325C" w:rsidRPr="005715A8">
        <w:rPr>
          <w:rFonts w:eastAsia="Times New Roman"/>
          <w:lang w:val="pt-BR"/>
        </w:rPr>
        <w:t>s</w:t>
      </w:r>
      <w:r w:rsidR="009A77CE" w:rsidRPr="005715A8">
        <w:rPr>
          <w:rFonts w:eastAsia="Times New Roman"/>
          <w:lang w:val="pt-BR"/>
        </w:rPr>
        <w:t>.</w:t>
      </w:r>
      <w:r w:rsidR="00E6325C" w:rsidRPr="005715A8">
        <w:rPr>
          <w:rFonts w:eastAsia="Times New Roman"/>
          <w:lang w:val="pt-BR"/>
        </w:rPr>
        <w:t xml:space="preserve"> </w:t>
      </w:r>
      <w:r w:rsidR="00362EB7" w:rsidRPr="005715A8">
        <w:rPr>
          <w:rFonts w:eastAsia="Times New Roman"/>
          <w:lang w:val="pt-BR"/>
        </w:rPr>
        <w:t>Fazendo-se</w:t>
      </w:r>
      <w:r w:rsidRPr="005715A8">
        <w:rPr>
          <w:rFonts w:eastAsia="Times New Roman"/>
          <w:lang w:val="pt-BR"/>
        </w:rPr>
        <w:t xml:space="preserve"> necessário que, quando suspeitarem de um possível caso</w:t>
      </w:r>
      <w:r w:rsidR="009A77CE" w:rsidRPr="005715A8">
        <w:rPr>
          <w:rFonts w:eastAsia="Times New Roman"/>
          <w:lang w:val="pt-BR"/>
        </w:rPr>
        <w:t xml:space="preserve"> de abuso</w:t>
      </w:r>
      <w:r w:rsidR="00362EB7" w:rsidRPr="005715A8">
        <w:rPr>
          <w:rFonts w:eastAsia="Times New Roman"/>
          <w:lang w:val="pt-BR"/>
        </w:rPr>
        <w:t xml:space="preserve"> sexual</w:t>
      </w:r>
      <w:r w:rsidR="002D3CF7" w:rsidRPr="005715A8">
        <w:rPr>
          <w:rFonts w:eastAsia="Times New Roman"/>
          <w:lang w:val="pt-BR"/>
        </w:rPr>
        <w:t xml:space="preserve"> </w:t>
      </w:r>
      <w:r w:rsidR="00CA494A" w:rsidRPr="005715A8">
        <w:rPr>
          <w:rFonts w:eastAsia="Times New Roman"/>
          <w:lang w:val="pt-BR"/>
        </w:rPr>
        <w:t>submetam o menor envolvido</w:t>
      </w:r>
      <w:r w:rsidR="009A77CE" w:rsidRPr="005715A8">
        <w:rPr>
          <w:rFonts w:eastAsia="Times New Roman"/>
          <w:lang w:val="pt-BR"/>
        </w:rPr>
        <w:t xml:space="preserve"> à</w:t>
      </w:r>
      <w:r w:rsidRPr="005715A8">
        <w:rPr>
          <w:rFonts w:eastAsia="Times New Roman"/>
          <w:lang w:val="pt-BR"/>
        </w:rPr>
        <w:t xml:space="preserve"> um exame de corpo de delito</w:t>
      </w:r>
      <w:r w:rsidRPr="005715A8">
        <w:rPr>
          <w:rStyle w:val="Refdenotaderodap"/>
          <w:rFonts w:eastAsia="Times New Roman"/>
          <w:lang w:val="pt-BR"/>
        </w:rPr>
        <w:footnoteReference w:id="8"/>
      </w:r>
      <w:r w:rsidRPr="005715A8">
        <w:rPr>
          <w:rFonts w:eastAsia="Times New Roman"/>
          <w:lang w:val="pt-BR"/>
        </w:rPr>
        <w:t xml:space="preserve">, visto que, este exame pode ser uma </w:t>
      </w:r>
      <w:r w:rsidR="009A77CE" w:rsidRPr="005715A8">
        <w:rPr>
          <w:rFonts w:eastAsia="Times New Roman"/>
          <w:lang w:val="pt-BR"/>
        </w:rPr>
        <w:t>das principais provas para a comprovação do delito</w:t>
      </w:r>
      <w:r w:rsidRPr="005715A8">
        <w:rPr>
          <w:rFonts w:eastAsia="Times New Roman"/>
          <w:lang w:val="pt-BR"/>
        </w:rPr>
        <w:t xml:space="preserve">.  </w:t>
      </w:r>
    </w:p>
    <w:p w:rsidR="00D5226A" w:rsidRPr="005715A8" w:rsidRDefault="00D5226A" w:rsidP="00D5226A">
      <w:pPr>
        <w:spacing w:line="360" w:lineRule="auto"/>
        <w:ind w:firstLine="708"/>
        <w:jc w:val="both"/>
        <w:rPr>
          <w:rFonts w:eastAsia="Times New Roman"/>
          <w:lang w:val="pt-BR"/>
        </w:rPr>
      </w:pPr>
    </w:p>
    <w:p w:rsidR="009F1F12" w:rsidRPr="005715A8" w:rsidRDefault="00A5314F" w:rsidP="00D5226A">
      <w:pPr>
        <w:pStyle w:val="PargrafodaLista"/>
        <w:numPr>
          <w:ilvl w:val="0"/>
          <w:numId w:val="1"/>
        </w:numPr>
        <w:spacing w:line="360" w:lineRule="auto"/>
        <w:jc w:val="both"/>
        <w:rPr>
          <w:rFonts w:eastAsia="Times New Roman"/>
          <w:b/>
          <w:lang w:val="pt-BR"/>
        </w:rPr>
      </w:pPr>
      <w:r w:rsidRPr="005715A8">
        <w:rPr>
          <w:rFonts w:eastAsia="Times New Roman"/>
          <w:b/>
          <w:lang w:val="pt-BR"/>
        </w:rPr>
        <w:t>A</w:t>
      </w:r>
      <w:r w:rsidR="009F1F12" w:rsidRPr="005715A8">
        <w:rPr>
          <w:rFonts w:eastAsia="Times New Roman"/>
          <w:b/>
          <w:lang w:val="pt-BR"/>
        </w:rPr>
        <w:t xml:space="preserve"> PSICOLOGIA</w:t>
      </w:r>
      <w:r w:rsidRPr="005715A8">
        <w:rPr>
          <w:rFonts w:eastAsia="Times New Roman"/>
          <w:b/>
          <w:lang w:val="pt-BR"/>
        </w:rPr>
        <w:t xml:space="preserve"> COMO INSTRUENTO</w:t>
      </w:r>
      <w:r w:rsidR="009F1F12" w:rsidRPr="005715A8">
        <w:rPr>
          <w:rFonts w:eastAsia="Times New Roman"/>
          <w:b/>
          <w:lang w:val="pt-BR"/>
        </w:rPr>
        <w:t xml:space="preserve"> PARA A IDENTIFICAÇÃO DO ABUSO SEXUAL</w:t>
      </w:r>
    </w:p>
    <w:p w:rsidR="00D5226A" w:rsidRPr="005715A8" w:rsidRDefault="00D5226A" w:rsidP="00D5226A">
      <w:pPr>
        <w:spacing w:line="360" w:lineRule="auto"/>
        <w:jc w:val="both"/>
        <w:rPr>
          <w:rFonts w:eastAsia="Times New Roman"/>
          <w:b/>
          <w:lang w:val="pt-BR"/>
        </w:rPr>
      </w:pPr>
    </w:p>
    <w:p w:rsidR="000D0628" w:rsidRPr="005715A8" w:rsidRDefault="009F1F12" w:rsidP="00D5226A">
      <w:pPr>
        <w:spacing w:line="360" w:lineRule="auto"/>
        <w:ind w:firstLine="709"/>
        <w:jc w:val="both"/>
        <w:rPr>
          <w:rFonts w:eastAsia="Times New Roman"/>
          <w:lang w:val="pt-BR"/>
        </w:rPr>
      </w:pPr>
      <w:r w:rsidRPr="005715A8">
        <w:rPr>
          <w:rFonts w:eastAsia="Times New Roman"/>
          <w:lang w:val="pt-BR"/>
        </w:rPr>
        <w:t>Antes d</w:t>
      </w:r>
      <w:r w:rsidR="00B26FC8" w:rsidRPr="005715A8">
        <w:rPr>
          <w:rFonts w:eastAsia="Times New Roman"/>
          <w:lang w:val="pt-BR"/>
        </w:rPr>
        <w:t>e tudo, é preciso salientar que</w:t>
      </w:r>
      <w:r w:rsidRPr="005715A8">
        <w:rPr>
          <w:rFonts w:eastAsia="Times New Roman"/>
          <w:lang w:val="pt-BR"/>
        </w:rPr>
        <w:t xml:space="preserve"> os profissiona</w:t>
      </w:r>
      <w:r w:rsidR="002B3890" w:rsidRPr="005715A8">
        <w:rPr>
          <w:rFonts w:eastAsia="Times New Roman"/>
          <w:lang w:val="pt-BR"/>
        </w:rPr>
        <w:t>is que estão à</w:t>
      </w:r>
      <w:r w:rsidR="00B26FC8" w:rsidRPr="005715A8">
        <w:rPr>
          <w:rFonts w:eastAsia="Times New Roman"/>
          <w:lang w:val="pt-BR"/>
        </w:rPr>
        <w:t xml:space="preserve"> frente do caso</w:t>
      </w:r>
      <w:r w:rsidRPr="005715A8">
        <w:rPr>
          <w:rFonts w:eastAsia="Times New Roman"/>
          <w:lang w:val="pt-BR"/>
        </w:rPr>
        <w:t xml:space="preserve"> precisam </w:t>
      </w:r>
      <w:r w:rsidR="0067176C" w:rsidRPr="005715A8">
        <w:rPr>
          <w:rFonts w:eastAsia="Times New Roman"/>
          <w:lang w:val="pt-BR"/>
        </w:rPr>
        <w:t>agir de forma imparcial favorecendo</w:t>
      </w:r>
      <w:r w:rsidRPr="005715A8">
        <w:rPr>
          <w:rFonts w:eastAsia="Times New Roman"/>
          <w:lang w:val="pt-BR"/>
        </w:rPr>
        <w:t xml:space="preserve"> o desenrolar das histórias </w:t>
      </w:r>
      <w:r w:rsidR="0067176C" w:rsidRPr="005715A8">
        <w:rPr>
          <w:rFonts w:eastAsia="Times New Roman"/>
          <w:lang w:val="pt-BR"/>
        </w:rPr>
        <w:t>livres de víci</w:t>
      </w:r>
      <w:r w:rsidRPr="005715A8">
        <w:rPr>
          <w:rFonts w:eastAsia="Times New Roman"/>
          <w:lang w:val="pt-BR"/>
        </w:rPr>
        <w:t>os</w:t>
      </w:r>
      <w:r w:rsidR="0067176C" w:rsidRPr="005715A8">
        <w:rPr>
          <w:rFonts w:eastAsia="Times New Roman"/>
          <w:lang w:val="pt-BR"/>
        </w:rPr>
        <w:t>,</w:t>
      </w:r>
      <w:r w:rsidRPr="005715A8">
        <w:rPr>
          <w:rFonts w:eastAsia="Times New Roman"/>
          <w:lang w:val="pt-BR"/>
        </w:rPr>
        <w:t xml:space="preserve"> </w:t>
      </w:r>
      <w:r w:rsidR="0067176C" w:rsidRPr="005715A8">
        <w:rPr>
          <w:rFonts w:eastAsia="Times New Roman"/>
          <w:lang w:val="pt-BR"/>
        </w:rPr>
        <w:t xml:space="preserve">relacionados a sentimentos e conhecimentos prévios dos profissionais. Entretanto, </w:t>
      </w:r>
      <w:r w:rsidRPr="005715A8">
        <w:rPr>
          <w:rFonts w:eastAsia="Times New Roman"/>
          <w:lang w:val="pt-BR"/>
        </w:rPr>
        <w:t>aqueles que são capac</w:t>
      </w:r>
      <w:r w:rsidR="000D0628" w:rsidRPr="005715A8">
        <w:rPr>
          <w:rFonts w:eastAsia="Times New Roman"/>
          <w:lang w:val="pt-BR"/>
        </w:rPr>
        <w:t>itados para identificar o abuso</w:t>
      </w:r>
      <w:r w:rsidRPr="005715A8">
        <w:rPr>
          <w:rFonts w:eastAsia="Times New Roman"/>
          <w:lang w:val="pt-BR"/>
        </w:rPr>
        <w:t xml:space="preserve"> não podem</w:t>
      </w:r>
      <w:r w:rsidR="000D0628" w:rsidRPr="005715A8">
        <w:rPr>
          <w:rFonts w:eastAsia="Times New Roman"/>
          <w:lang w:val="pt-BR"/>
        </w:rPr>
        <w:t>, em seu exercício profissional, favorecer a perda do laço afetivo existente entre a criança ou adolescente com</w:t>
      </w:r>
      <w:r w:rsidRPr="005715A8">
        <w:rPr>
          <w:rFonts w:eastAsia="Times New Roman"/>
          <w:lang w:val="pt-BR"/>
        </w:rPr>
        <w:t xml:space="preserve"> </w:t>
      </w:r>
      <w:r w:rsidR="000D0628" w:rsidRPr="005715A8">
        <w:rPr>
          <w:rFonts w:eastAsia="Times New Roman"/>
          <w:lang w:val="pt-BR"/>
        </w:rPr>
        <w:t>aquele cuja culpa do abuso é atribuída. Caso haja a perda,</w:t>
      </w:r>
      <w:r w:rsidRPr="005715A8">
        <w:rPr>
          <w:rFonts w:eastAsia="Times New Roman"/>
          <w:lang w:val="pt-BR"/>
        </w:rPr>
        <w:t xml:space="preserve"> além dos problemas </w:t>
      </w:r>
      <w:r w:rsidR="000D0628" w:rsidRPr="005715A8">
        <w:rPr>
          <w:rFonts w:eastAsia="Times New Roman"/>
          <w:lang w:val="pt-BR"/>
        </w:rPr>
        <w:t xml:space="preserve">já ocasionados, </w:t>
      </w:r>
      <w:r w:rsidRPr="005715A8">
        <w:rPr>
          <w:rFonts w:eastAsia="Times New Roman"/>
          <w:lang w:val="pt-BR"/>
        </w:rPr>
        <w:t>acarretará</w:t>
      </w:r>
      <w:r w:rsidR="000D0628" w:rsidRPr="005715A8">
        <w:rPr>
          <w:rFonts w:eastAsia="Times New Roman"/>
          <w:lang w:val="pt-BR"/>
        </w:rPr>
        <w:t xml:space="preserve"> na dificuldade para</w:t>
      </w:r>
      <w:r w:rsidRPr="005715A8">
        <w:rPr>
          <w:rFonts w:eastAsia="Times New Roman"/>
          <w:lang w:val="pt-BR"/>
        </w:rPr>
        <w:t xml:space="preserve"> identificar o real abusador</w:t>
      </w:r>
      <w:r w:rsidR="000D0628" w:rsidRPr="005715A8">
        <w:rPr>
          <w:rFonts w:eastAsia="Times New Roman"/>
          <w:lang w:val="pt-BR"/>
        </w:rPr>
        <w:t xml:space="preserve"> (</w:t>
      </w:r>
      <w:r w:rsidR="00A7449F">
        <w:rPr>
          <w:rFonts w:eastAsia="Times New Roman"/>
          <w:lang w:val="pt-BR"/>
        </w:rPr>
        <w:t xml:space="preserve">PERTY </w:t>
      </w:r>
      <w:r w:rsidR="000D0628" w:rsidRPr="005715A8">
        <w:rPr>
          <w:rFonts w:eastAsia="Times New Roman"/>
          <w:lang w:val="pt-BR"/>
        </w:rPr>
        <w:t xml:space="preserve">FRÖNER; </w:t>
      </w:r>
      <w:r w:rsidR="00A7449F">
        <w:rPr>
          <w:rFonts w:eastAsia="Times New Roman"/>
          <w:lang w:val="pt-BR"/>
        </w:rPr>
        <w:t xml:space="preserve">ROHNELT </w:t>
      </w:r>
      <w:r w:rsidR="000D0628" w:rsidRPr="005715A8">
        <w:rPr>
          <w:rFonts w:eastAsia="Times New Roman"/>
          <w:lang w:val="pt-BR"/>
        </w:rPr>
        <w:t>RAMIRES, 2009)</w:t>
      </w:r>
      <w:r w:rsidRPr="005715A8">
        <w:rPr>
          <w:rFonts w:eastAsia="Times New Roman"/>
          <w:lang w:val="pt-BR"/>
        </w:rPr>
        <w:t>.</w:t>
      </w:r>
    </w:p>
    <w:p w:rsidR="009F1F12" w:rsidRPr="005715A8" w:rsidRDefault="000D0628" w:rsidP="00D5226A">
      <w:pPr>
        <w:spacing w:line="360" w:lineRule="auto"/>
        <w:ind w:firstLine="709"/>
        <w:jc w:val="both"/>
        <w:rPr>
          <w:rFonts w:eastAsia="Times New Roman"/>
          <w:lang w:val="pt-BR"/>
        </w:rPr>
      </w:pPr>
      <w:r w:rsidRPr="005715A8">
        <w:rPr>
          <w:rFonts w:eastAsia="Times New Roman"/>
          <w:lang w:val="pt-BR"/>
        </w:rPr>
        <w:t>Q</w:t>
      </w:r>
      <w:r w:rsidR="00005D02" w:rsidRPr="005715A8">
        <w:rPr>
          <w:rFonts w:eastAsia="Times New Roman"/>
          <w:lang w:val="pt-BR"/>
        </w:rPr>
        <w:t>uando há a suspeita</w:t>
      </w:r>
      <w:r w:rsidR="009F1F12" w:rsidRPr="005715A8">
        <w:rPr>
          <w:rFonts w:eastAsia="Times New Roman"/>
          <w:lang w:val="pt-BR"/>
        </w:rPr>
        <w:t xml:space="preserve"> </w:t>
      </w:r>
      <w:r w:rsidR="00005D02" w:rsidRPr="005715A8">
        <w:rPr>
          <w:rFonts w:eastAsia="Times New Roman"/>
          <w:lang w:val="pt-BR"/>
        </w:rPr>
        <w:t xml:space="preserve">de </w:t>
      </w:r>
      <w:r w:rsidR="009F1F12" w:rsidRPr="005715A8">
        <w:rPr>
          <w:rFonts w:eastAsia="Times New Roman"/>
          <w:lang w:val="pt-BR"/>
        </w:rPr>
        <w:t xml:space="preserve">que a criança está sendo abusada, é de suma importância que a análise seja </w:t>
      </w:r>
      <w:r w:rsidR="00005D02" w:rsidRPr="005715A8">
        <w:rPr>
          <w:rFonts w:eastAsia="Times New Roman"/>
          <w:lang w:val="pt-BR"/>
        </w:rPr>
        <w:t>realizada</w:t>
      </w:r>
      <w:r w:rsidR="009F1F12" w:rsidRPr="005715A8">
        <w:rPr>
          <w:rFonts w:eastAsia="Times New Roman"/>
          <w:lang w:val="pt-BR"/>
        </w:rPr>
        <w:t xml:space="preserve"> apenas </w:t>
      </w:r>
      <w:r w:rsidR="00820802" w:rsidRPr="005715A8">
        <w:rPr>
          <w:rFonts w:eastAsia="Times New Roman"/>
          <w:lang w:val="pt-BR"/>
        </w:rPr>
        <w:t>pel</w:t>
      </w:r>
      <w:r w:rsidR="009F1F12" w:rsidRPr="005715A8">
        <w:rPr>
          <w:rFonts w:eastAsia="Times New Roman"/>
          <w:lang w:val="pt-BR"/>
        </w:rPr>
        <w:t>o</w:t>
      </w:r>
      <w:r w:rsidR="00820802" w:rsidRPr="005715A8">
        <w:rPr>
          <w:rFonts w:eastAsia="Times New Roman"/>
          <w:lang w:val="pt-BR"/>
        </w:rPr>
        <w:t>s profissionais e a criança desacompanhada,</w:t>
      </w:r>
      <w:r w:rsidR="009F1F12" w:rsidRPr="005715A8">
        <w:rPr>
          <w:rFonts w:eastAsia="Times New Roman"/>
          <w:lang w:val="pt-BR"/>
        </w:rPr>
        <w:t xml:space="preserve"> sobretudo o que é </w:t>
      </w:r>
      <w:r w:rsidR="00820802" w:rsidRPr="005715A8">
        <w:rPr>
          <w:rFonts w:eastAsia="Times New Roman"/>
          <w:lang w:val="pt-BR"/>
        </w:rPr>
        <w:t>indagado</w:t>
      </w:r>
      <w:r w:rsidR="009F1F12" w:rsidRPr="005715A8">
        <w:rPr>
          <w:rFonts w:eastAsia="Times New Roman"/>
          <w:lang w:val="pt-BR"/>
        </w:rPr>
        <w:t xml:space="preserve"> pelos psicólogos e demais profissionais da área deve ser muito bem ponderado para que não ocorra a indução de algo que não existe, </w:t>
      </w:r>
      <w:r w:rsidR="003E7FEE" w:rsidRPr="005715A8">
        <w:rPr>
          <w:rFonts w:eastAsia="Times New Roman"/>
          <w:lang w:val="pt-BR"/>
        </w:rPr>
        <w:t xml:space="preserve">não </w:t>
      </w:r>
      <w:r w:rsidR="009F1F12" w:rsidRPr="005715A8">
        <w:rPr>
          <w:rFonts w:eastAsia="Times New Roman"/>
          <w:lang w:val="pt-BR"/>
        </w:rPr>
        <w:t>modificando a conclusão do laudo. Por isto</w:t>
      </w:r>
      <w:r w:rsidR="003E7FEE" w:rsidRPr="005715A8">
        <w:rPr>
          <w:rFonts w:eastAsia="Times New Roman"/>
          <w:lang w:val="pt-BR"/>
        </w:rPr>
        <w:t xml:space="preserve">, </w:t>
      </w:r>
      <w:r w:rsidR="009F1F12" w:rsidRPr="005715A8">
        <w:rPr>
          <w:rFonts w:eastAsia="Times New Roman"/>
          <w:lang w:val="pt-BR"/>
        </w:rPr>
        <w:t>é preciso primeiramente que os profissionais, psicólogos, assistentes</w:t>
      </w:r>
      <w:r w:rsidR="003E7FEE" w:rsidRPr="005715A8">
        <w:rPr>
          <w:rFonts w:eastAsia="Times New Roman"/>
          <w:lang w:val="pt-BR"/>
        </w:rPr>
        <w:t xml:space="preserve"> sociais, </w:t>
      </w:r>
      <w:r w:rsidR="003E7FEE" w:rsidRPr="005715A8">
        <w:rPr>
          <w:rFonts w:eastAsia="Times New Roman"/>
          <w:lang w:val="pt-BR"/>
        </w:rPr>
        <w:lastRenderedPageBreak/>
        <w:t>assistentes judiciais e</w:t>
      </w:r>
      <w:r w:rsidR="009F1F12" w:rsidRPr="005715A8">
        <w:rPr>
          <w:rFonts w:eastAsia="Times New Roman"/>
          <w:lang w:val="pt-BR"/>
        </w:rPr>
        <w:t xml:space="preserve"> juízes, estejam capacitados, para realizar esses estudos. As crianças precisam verbalizar o que aconteceu na</w:t>
      </w:r>
      <w:r w:rsidR="003E7FEE" w:rsidRPr="005715A8">
        <w:rPr>
          <w:rFonts w:eastAsia="Times New Roman"/>
          <w:lang w:val="pt-BR"/>
        </w:rPr>
        <w:t xml:space="preserve">quela ou em outra situação e não </w:t>
      </w:r>
      <w:r w:rsidR="009F1F12" w:rsidRPr="005715A8">
        <w:rPr>
          <w:rFonts w:eastAsia="Times New Roman"/>
          <w:lang w:val="pt-BR"/>
        </w:rPr>
        <w:t xml:space="preserve">apenas o que os especialistas querem ouvir. </w:t>
      </w:r>
    </w:p>
    <w:p w:rsidR="009F1F12" w:rsidRPr="005715A8" w:rsidRDefault="009F1F12" w:rsidP="00D5226A">
      <w:pPr>
        <w:spacing w:line="360" w:lineRule="auto"/>
        <w:ind w:firstLine="709"/>
        <w:jc w:val="both"/>
        <w:rPr>
          <w:rFonts w:eastAsia="Times New Roman"/>
          <w:lang w:val="pt-BR"/>
        </w:rPr>
      </w:pPr>
      <w:r w:rsidRPr="005715A8">
        <w:rPr>
          <w:rFonts w:eastAsia="Times New Roman"/>
          <w:lang w:val="pt-BR"/>
        </w:rPr>
        <w:t xml:space="preserve">Para não haver a contaminação das informações, os psicólogos e demais profissionais não podem ser induzidos pelas informações perpassadas pelos genitores, pois, </w:t>
      </w:r>
      <w:r w:rsidR="003E7FEE" w:rsidRPr="005715A8">
        <w:rPr>
          <w:rFonts w:eastAsia="Times New Roman"/>
          <w:lang w:val="pt-BR"/>
        </w:rPr>
        <w:t xml:space="preserve">se houver, </w:t>
      </w:r>
      <w:r w:rsidRPr="005715A8">
        <w:rPr>
          <w:rFonts w:eastAsia="Times New Roman"/>
          <w:lang w:val="pt-BR"/>
        </w:rPr>
        <w:t>podem tender a u</w:t>
      </w:r>
      <w:r w:rsidR="00FE35E8" w:rsidRPr="005715A8">
        <w:rPr>
          <w:rFonts w:eastAsia="Times New Roman"/>
          <w:lang w:val="pt-BR"/>
        </w:rPr>
        <w:t>m dos lados e incorrer em erros, fazendo juízo de valor diante do caso, dificultando o processo de identificação do abuso</w:t>
      </w:r>
      <w:r w:rsidRPr="005715A8">
        <w:rPr>
          <w:rFonts w:eastAsia="Times New Roman"/>
          <w:lang w:val="pt-BR"/>
        </w:rPr>
        <w:t>.</w:t>
      </w:r>
    </w:p>
    <w:p w:rsidR="009F1F12" w:rsidRPr="005715A8" w:rsidRDefault="00593660" w:rsidP="00D5226A">
      <w:pPr>
        <w:spacing w:line="360" w:lineRule="auto"/>
        <w:ind w:firstLine="709"/>
        <w:jc w:val="both"/>
        <w:rPr>
          <w:rFonts w:eastAsia="Times New Roman"/>
          <w:lang w:val="pt-BR"/>
        </w:rPr>
      </w:pPr>
      <w:r w:rsidRPr="005715A8">
        <w:rPr>
          <w:rFonts w:eastAsia="Times New Roman"/>
          <w:lang w:val="pt-BR"/>
        </w:rPr>
        <w:t>No entanto</w:t>
      </w:r>
      <w:r w:rsidR="009F1F12" w:rsidRPr="005715A8">
        <w:rPr>
          <w:rFonts w:eastAsia="Times New Roman"/>
          <w:lang w:val="pt-BR"/>
        </w:rPr>
        <w:t xml:space="preserve">, para que se mantenha equilíbrio e a constatação do que está acontecendo na situação, o mais importante é que o Psicólogo </w:t>
      </w:r>
      <w:r w:rsidRPr="005715A8">
        <w:rPr>
          <w:rFonts w:eastAsia="Times New Roman"/>
          <w:lang w:val="pt-BR"/>
        </w:rPr>
        <w:t xml:space="preserve">não assuma a </w:t>
      </w:r>
      <w:r w:rsidR="00DD4D14" w:rsidRPr="005715A8">
        <w:rPr>
          <w:rFonts w:eastAsia="Times New Roman"/>
          <w:lang w:val="pt-BR"/>
        </w:rPr>
        <w:t>função</w:t>
      </w:r>
      <w:r w:rsidRPr="005715A8">
        <w:rPr>
          <w:rFonts w:eastAsia="Times New Roman"/>
          <w:lang w:val="pt-BR"/>
        </w:rPr>
        <w:t xml:space="preserve"> de j</w:t>
      </w:r>
      <w:r w:rsidR="009F1F12" w:rsidRPr="005715A8">
        <w:rPr>
          <w:rFonts w:eastAsia="Times New Roman"/>
          <w:lang w:val="pt-BR"/>
        </w:rPr>
        <w:t>uiz daq</w:t>
      </w:r>
      <w:r w:rsidR="00DD4D14" w:rsidRPr="005715A8">
        <w:rPr>
          <w:rFonts w:eastAsia="Times New Roman"/>
          <w:lang w:val="pt-BR"/>
        </w:rPr>
        <w:t>uele caso, pois, assim estaria</w:t>
      </w:r>
      <w:r w:rsidRPr="005715A8">
        <w:rPr>
          <w:rFonts w:eastAsia="Times New Roman"/>
          <w:lang w:val="pt-BR"/>
        </w:rPr>
        <w:t xml:space="preserve"> agindo fora do escopo de suas atribuições profissionais</w:t>
      </w:r>
      <w:r w:rsidR="00DD4D14" w:rsidRPr="005715A8">
        <w:rPr>
          <w:rFonts w:eastAsia="Times New Roman"/>
          <w:lang w:val="pt-BR"/>
        </w:rPr>
        <w:t>, uma vez</w:t>
      </w:r>
      <w:r w:rsidR="009F1F12" w:rsidRPr="005715A8">
        <w:rPr>
          <w:rFonts w:eastAsia="Times New Roman"/>
          <w:lang w:val="pt-BR"/>
        </w:rPr>
        <w:t xml:space="preserve"> que </w:t>
      </w:r>
      <w:r w:rsidR="00DD4D14" w:rsidRPr="005715A8">
        <w:rPr>
          <w:rFonts w:eastAsia="Times New Roman"/>
          <w:lang w:val="pt-BR"/>
        </w:rPr>
        <w:t>há o código de ética</w:t>
      </w:r>
      <w:r w:rsidR="009F1F12" w:rsidRPr="005715A8">
        <w:rPr>
          <w:rFonts w:eastAsia="Times New Roman"/>
          <w:lang w:val="pt-BR"/>
        </w:rPr>
        <w:t xml:space="preserve"> que regulamenta</w:t>
      </w:r>
      <w:r w:rsidR="00DD4D14" w:rsidRPr="005715A8">
        <w:rPr>
          <w:rFonts w:eastAsia="Times New Roman"/>
          <w:lang w:val="pt-BR"/>
        </w:rPr>
        <w:t xml:space="preserve"> a profissão</w:t>
      </w:r>
      <w:r w:rsidR="009F1F12" w:rsidRPr="005715A8">
        <w:rPr>
          <w:rFonts w:eastAsia="Times New Roman"/>
          <w:lang w:val="pt-BR"/>
        </w:rPr>
        <w:t xml:space="preserve">, mais especificamente </w:t>
      </w:r>
      <w:r w:rsidR="00DD4D14" w:rsidRPr="005715A8">
        <w:rPr>
          <w:rFonts w:eastAsia="Times New Roman"/>
          <w:lang w:val="pt-BR"/>
        </w:rPr>
        <w:t>em seu</w:t>
      </w:r>
      <w:r w:rsidR="009F1F12" w:rsidRPr="005715A8">
        <w:rPr>
          <w:rFonts w:eastAsia="Times New Roman"/>
          <w:lang w:val="pt-BR"/>
        </w:rPr>
        <w:t xml:space="preserve"> artigo 20º</w:t>
      </w:r>
      <w:r w:rsidR="009F1F12" w:rsidRPr="005715A8">
        <w:rPr>
          <w:rStyle w:val="Refdenotaderodap"/>
          <w:rFonts w:eastAsia="Times New Roman"/>
          <w:lang w:val="pt-BR"/>
        </w:rPr>
        <w:footnoteReference w:id="9"/>
      </w:r>
      <w:r w:rsidR="00DD4D14" w:rsidRPr="005715A8">
        <w:rPr>
          <w:rFonts w:eastAsia="Times New Roman"/>
          <w:lang w:val="pt-BR"/>
        </w:rPr>
        <w:t xml:space="preserve"> e seus incisos</w:t>
      </w:r>
      <w:r w:rsidR="00A7449F">
        <w:rPr>
          <w:rFonts w:eastAsia="Times New Roman"/>
          <w:lang w:val="pt-BR"/>
        </w:rPr>
        <w:t xml:space="preserve"> (CFP, 1987)</w:t>
      </w:r>
      <w:r w:rsidR="00DD4D14" w:rsidRPr="005715A8">
        <w:rPr>
          <w:rFonts w:eastAsia="Times New Roman"/>
          <w:lang w:val="pt-BR"/>
        </w:rPr>
        <w:t>.</w:t>
      </w:r>
      <w:r w:rsidR="009F1F12" w:rsidRPr="005715A8">
        <w:rPr>
          <w:rFonts w:eastAsia="Times New Roman"/>
          <w:lang w:val="pt-BR"/>
        </w:rPr>
        <w:t xml:space="preserve"> </w:t>
      </w:r>
      <w:r w:rsidR="00DD4D14" w:rsidRPr="005715A8">
        <w:rPr>
          <w:rFonts w:eastAsia="Times New Roman"/>
          <w:lang w:val="pt-BR"/>
        </w:rPr>
        <w:t>Ao assumir a função de j</w:t>
      </w:r>
      <w:r w:rsidR="009F1F12" w:rsidRPr="005715A8">
        <w:rPr>
          <w:rFonts w:eastAsia="Times New Roman"/>
          <w:lang w:val="pt-BR"/>
        </w:rPr>
        <w:t xml:space="preserve">uiz do caso, o profissional precisa ir </w:t>
      </w:r>
      <w:r w:rsidR="00885DBB" w:rsidRPr="005715A8">
        <w:rPr>
          <w:rFonts w:eastAsia="Times New Roman"/>
          <w:lang w:val="pt-BR"/>
        </w:rPr>
        <w:t>além</w:t>
      </w:r>
      <w:r w:rsidR="009F1F12" w:rsidRPr="005715A8">
        <w:rPr>
          <w:rFonts w:eastAsia="Times New Roman"/>
          <w:lang w:val="pt-BR"/>
        </w:rPr>
        <w:t xml:space="preserve"> do que acreditar ou tomar suas conclusões</w:t>
      </w:r>
      <w:r w:rsidR="00885DBB" w:rsidRPr="005715A8">
        <w:rPr>
          <w:rFonts w:eastAsia="Times New Roman"/>
          <w:lang w:val="pt-BR"/>
        </w:rPr>
        <w:t xml:space="preserve"> fundamentadas n</w:t>
      </w:r>
      <w:r w:rsidR="009F1F12" w:rsidRPr="005715A8">
        <w:rPr>
          <w:rFonts w:eastAsia="Times New Roman"/>
          <w:lang w:val="pt-BR"/>
        </w:rPr>
        <w:t>aquilo que é dito. Todas as expressões daqueles que estão passando pela a análise devem ser levadas em consideração, a título de exemplo: o que as crianças desenham, brincam, expressam, o contexto familiar e a</w:t>
      </w:r>
      <w:r w:rsidR="001827DF" w:rsidRPr="005715A8">
        <w:rPr>
          <w:rFonts w:eastAsia="Times New Roman"/>
          <w:lang w:val="pt-BR"/>
        </w:rPr>
        <w:t>té a disputa pela guarda do menor</w:t>
      </w:r>
      <w:r w:rsidR="009F1F12" w:rsidRPr="005715A8">
        <w:rPr>
          <w:rFonts w:eastAsia="Times New Roman"/>
          <w:lang w:val="pt-BR"/>
        </w:rPr>
        <w:t xml:space="preserve">. Ou seja, a constatação é formada por uma soma de informações que estão expressas </w:t>
      </w:r>
      <w:r w:rsidR="00842305" w:rsidRPr="005715A8">
        <w:rPr>
          <w:rFonts w:eastAsia="Times New Roman"/>
          <w:lang w:val="pt-BR"/>
        </w:rPr>
        <w:t>no estudo psicossocial familiar</w:t>
      </w:r>
      <w:r w:rsidR="009F1F12" w:rsidRPr="005715A8">
        <w:rPr>
          <w:rFonts w:eastAsia="Times New Roman"/>
          <w:lang w:val="pt-BR"/>
        </w:rPr>
        <w:t xml:space="preserve"> e no estudo social, feito por assistentes sociais, os quais também devem respeitar o Código que os rege, o artigo 6º</w:t>
      </w:r>
      <w:r w:rsidR="009F1F12" w:rsidRPr="005715A8">
        <w:rPr>
          <w:rStyle w:val="Refdenotaderodap"/>
          <w:rFonts w:eastAsia="Times New Roman"/>
          <w:lang w:val="pt-BR"/>
        </w:rPr>
        <w:footnoteReference w:id="10"/>
      </w:r>
      <w:r w:rsidR="009F1F12" w:rsidRPr="005715A8">
        <w:rPr>
          <w:rFonts w:eastAsia="Times New Roman"/>
          <w:lang w:val="pt-BR"/>
        </w:rPr>
        <w:t>, reporta as d</w:t>
      </w:r>
      <w:r w:rsidR="00842305" w:rsidRPr="005715A8">
        <w:rPr>
          <w:rFonts w:eastAsia="Times New Roman"/>
          <w:lang w:val="pt-BR"/>
        </w:rPr>
        <w:t>iretrizes</w:t>
      </w:r>
      <w:r w:rsidR="009F1F12" w:rsidRPr="005715A8">
        <w:rPr>
          <w:rFonts w:eastAsia="Times New Roman"/>
          <w:lang w:val="pt-BR"/>
        </w:rPr>
        <w:t xml:space="preserve"> que devem </w:t>
      </w:r>
      <w:r w:rsidR="00842305" w:rsidRPr="005715A8">
        <w:rPr>
          <w:rFonts w:eastAsia="Times New Roman"/>
          <w:lang w:val="pt-BR"/>
        </w:rPr>
        <w:t>ser seguidas</w:t>
      </w:r>
      <w:r w:rsidR="00A7449F">
        <w:rPr>
          <w:rFonts w:eastAsia="Times New Roman"/>
          <w:lang w:val="pt-BR"/>
        </w:rPr>
        <w:t xml:space="preserve"> (CFESS, 1993)</w:t>
      </w:r>
      <w:r w:rsidR="009F1F12" w:rsidRPr="005715A8">
        <w:rPr>
          <w:rFonts w:eastAsia="Times New Roman"/>
          <w:lang w:val="pt-BR"/>
        </w:rPr>
        <w:t>.</w:t>
      </w:r>
    </w:p>
    <w:p w:rsidR="009F1F12" w:rsidRPr="005715A8" w:rsidRDefault="009F1F12" w:rsidP="00D5226A">
      <w:pPr>
        <w:spacing w:line="360" w:lineRule="auto"/>
        <w:ind w:firstLine="709"/>
        <w:jc w:val="both"/>
        <w:rPr>
          <w:rFonts w:eastAsia="Times New Roman"/>
          <w:lang w:val="pt-BR"/>
        </w:rPr>
      </w:pPr>
      <w:r w:rsidRPr="005715A8">
        <w:rPr>
          <w:rFonts w:eastAsia="Times New Roman"/>
          <w:lang w:val="pt-BR"/>
        </w:rPr>
        <w:t xml:space="preserve">A averiguação do abuso sexual precisa ser </w:t>
      </w:r>
      <w:r w:rsidR="002D3CF7" w:rsidRPr="005715A8">
        <w:rPr>
          <w:rFonts w:eastAsia="Times New Roman"/>
          <w:lang w:val="pt-BR"/>
        </w:rPr>
        <w:t>confirmada</w:t>
      </w:r>
      <w:r w:rsidRPr="005715A8">
        <w:rPr>
          <w:rFonts w:eastAsia="Times New Roman"/>
          <w:lang w:val="pt-BR"/>
        </w:rPr>
        <w:t xml:space="preserve">, </w:t>
      </w:r>
      <w:r w:rsidR="004E35BE" w:rsidRPr="005715A8">
        <w:rPr>
          <w:rFonts w:eastAsia="Times New Roman"/>
          <w:lang w:val="pt-BR"/>
        </w:rPr>
        <w:t xml:space="preserve">uma </w:t>
      </w:r>
      <w:r w:rsidRPr="005715A8">
        <w:rPr>
          <w:rFonts w:eastAsia="Times New Roman"/>
          <w:lang w:val="pt-BR"/>
        </w:rPr>
        <w:t xml:space="preserve">vez que, o que o Juiz irá </w:t>
      </w:r>
      <w:r w:rsidR="002D3CF7" w:rsidRPr="005715A8">
        <w:rPr>
          <w:rFonts w:eastAsia="Times New Roman"/>
          <w:lang w:val="pt-BR"/>
        </w:rPr>
        <w:t>tomar decisões, diante do fato embasado no</w:t>
      </w:r>
      <w:r w:rsidRPr="005715A8">
        <w:rPr>
          <w:rFonts w:eastAsia="Times New Roman"/>
          <w:lang w:val="pt-BR"/>
        </w:rPr>
        <w:t xml:space="preserve"> laudo psicossocial, </w:t>
      </w:r>
      <w:r w:rsidR="002D3CF7" w:rsidRPr="005715A8">
        <w:rPr>
          <w:rFonts w:eastAsia="Times New Roman"/>
          <w:lang w:val="pt-BR"/>
        </w:rPr>
        <w:t>biopsicossocial e social, além</w:t>
      </w:r>
      <w:r w:rsidRPr="005715A8">
        <w:rPr>
          <w:rFonts w:eastAsia="Times New Roman"/>
          <w:lang w:val="pt-BR"/>
        </w:rPr>
        <w:t xml:space="preserve"> das perícias realizadas, demonstrando, assim, a tamanha importância de um laudo que seja livr</w:t>
      </w:r>
      <w:r w:rsidR="007425DA" w:rsidRPr="005715A8">
        <w:rPr>
          <w:rFonts w:eastAsia="Times New Roman"/>
          <w:lang w:val="pt-BR"/>
        </w:rPr>
        <w:t>e de ilicitude</w:t>
      </w:r>
      <w:r w:rsidRPr="005715A8">
        <w:rPr>
          <w:rFonts w:eastAsia="Times New Roman"/>
          <w:lang w:val="pt-BR"/>
        </w:rPr>
        <w:t>. Aplicando</w:t>
      </w:r>
      <w:r w:rsidR="002D3CF7" w:rsidRPr="005715A8">
        <w:rPr>
          <w:rFonts w:eastAsia="Times New Roman"/>
          <w:lang w:val="pt-BR"/>
        </w:rPr>
        <w:t>,</w:t>
      </w:r>
      <w:r w:rsidRPr="005715A8">
        <w:rPr>
          <w:rFonts w:eastAsia="Times New Roman"/>
          <w:lang w:val="pt-BR"/>
        </w:rPr>
        <w:t xml:space="preserve"> por analogia</w:t>
      </w:r>
      <w:r w:rsidR="002D3CF7" w:rsidRPr="005715A8">
        <w:rPr>
          <w:rFonts w:eastAsia="Times New Roman"/>
          <w:lang w:val="pt-BR"/>
        </w:rPr>
        <w:t>,</w:t>
      </w:r>
      <w:r w:rsidRPr="005715A8">
        <w:rPr>
          <w:rFonts w:eastAsia="Times New Roman"/>
          <w:lang w:val="pt-BR"/>
        </w:rPr>
        <w:t xml:space="preserve"> o princípio da teoria do fruto da árvore envenenada, o qual diz que: se a prova </w:t>
      </w:r>
      <w:r w:rsidR="002D3CF7" w:rsidRPr="005715A8">
        <w:rPr>
          <w:rFonts w:eastAsia="Times New Roman"/>
          <w:lang w:val="pt-BR"/>
        </w:rPr>
        <w:t>foi obtida de</w:t>
      </w:r>
      <w:r w:rsidR="007425DA" w:rsidRPr="005715A8">
        <w:rPr>
          <w:rFonts w:eastAsia="Times New Roman"/>
          <w:lang w:val="pt-BR"/>
        </w:rPr>
        <w:t xml:space="preserve"> forma ilícita</w:t>
      </w:r>
      <w:r w:rsidRPr="005715A8">
        <w:rPr>
          <w:rFonts w:eastAsia="Times New Roman"/>
          <w:lang w:val="pt-BR"/>
        </w:rPr>
        <w:t xml:space="preserve">, </w:t>
      </w:r>
      <w:r w:rsidR="007425DA" w:rsidRPr="005715A8">
        <w:rPr>
          <w:rFonts w:eastAsia="Times New Roman"/>
          <w:lang w:val="pt-BR"/>
        </w:rPr>
        <w:t xml:space="preserve">toda consequência estará contaminada pela ilicitude (CARVALHO, 2015). </w:t>
      </w:r>
    </w:p>
    <w:p w:rsidR="009F1F12" w:rsidRPr="005715A8" w:rsidRDefault="007425DA" w:rsidP="00D5226A">
      <w:pPr>
        <w:spacing w:line="360" w:lineRule="auto"/>
        <w:ind w:firstLine="709"/>
        <w:jc w:val="both"/>
        <w:rPr>
          <w:rFonts w:eastAsia="Times New Roman"/>
          <w:lang w:val="pt-BR"/>
        </w:rPr>
      </w:pPr>
      <w:r w:rsidRPr="005715A8">
        <w:rPr>
          <w:rFonts w:eastAsia="Times New Roman"/>
          <w:lang w:val="pt-BR"/>
        </w:rPr>
        <w:lastRenderedPageBreak/>
        <w:t>Percebe-se que os Tribunais</w:t>
      </w:r>
      <w:r w:rsidR="009F1F12" w:rsidRPr="005715A8">
        <w:rPr>
          <w:rFonts w:eastAsia="Times New Roman"/>
          <w:lang w:val="pt-BR"/>
        </w:rPr>
        <w:t xml:space="preserve"> </w:t>
      </w:r>
      <w:r w:rsidRPr="005715A8">
        <w:rPr>
          <w:rFonts w:eastAsia="Times New Roman"/>
          <w:lang w:val="pt-BR"/>
        </w:rPr>
        <w:t xml:space="preserve">estão adotando práticas em que </w:t>
      </w:r>
      <w:r w:rsidR="009F1F12" w:rsidRPr="005715A8">
        <w:rPr>
          <w:rFonts w:eastAsia="Times New Roman"/>
          <w:lang w:val="pt-BR"/>
        </w:rPr>
        <w:t>res</w:t>
      </w:r>
      <w:r w:rsidRPr="005715A8">
        <w:rPr>
          <w:rFonts w:eastAsia="Times New Roman"/>
          <w:lang w:val="pt-BR"/>
        </w:rPr>
        <w:t>ponsabilizam os profissionais</w:t>
      </w:r>
      <w:r w:rsidR="009F1F12" w:rsidRPr="005715A8">
        <w:rPr>
          <w:rFonts w:eastAsia="Times New Roman"/>
          <w:lang w:val="pt-BR"/>
        </w:rPr>
        <w:t xml:space="preserve"> que não </w:t>
      </w:r>
      <w:r w:rsidRPr="005715A8">
        <w:rPr>
          <w:rFonts w:eastAsia="Times New Roman"/>
          <w:lang w:val="pt-BR"/>
        </w:rPr>
        <w:t>agem de forma ética, não tê</w:t>
      </w:r>
      <w:r w:rsidR="009F1F12" w:rsidRPr="005715A8">
        <w:rPr>
          <w:rFonts w:eastAsia="Times New Roman"/>
          <w:lang w:val="pt-BR"/>
        </w:rPr>
        <w:t>m habilidade</w:t>
      </w:r>
      <w:r w:rsidRPr="005715A8">
        <w:rPr>
          <w:rFonts w:eastAsia="Times New Roman"/>
          <w:lang w:val="pt-BR"/>
        </w:rPr>
        <w:t>s</w:t>
      </w:r>
      <w:r w:rsidR="009F1F12" w:rsidRPr="005715A8">
        <w:rPr>
          <w:rFonts w:eastAsia="Times New Roman"/>
          <w:lang w:val="pt-BR"/>
        </w:rPr>
        <w:t xml:space="preserve"> para determinar o que está acontecendo e acabam </w:t>
      </w:r>
      <w:r w:rsidRPr="005715A8">
        <w:rPr>
          <w:rFonts w:eastAsia="Times New Roman"/>
          <w:lang w:val="pt-BR"/>
        </w:rPr>
        <w:t>não agindo eticamente</w:t>
      </w:r>
      <w:r w:rsidR="009F1F12" w:rsidRPr="005715A8">
        <w:rPr>
          <w:rFonts w:eastAsia="Times New Roman"/>
          <w:lang w:val="pt-BR"/>
        </w:rPr>
        <w:t xml:space="preserve">: </w:t>
      </w:r>
    </w:p>
    <w:p w:rsidR="009F1F12" w:rsidRPr="005715A8" w:rsidRDefault="009F1F12" w:rsidP="001D01CC">
      <w:pPr>
        <w:pStyle w:val="NormalWeb"/>
        <w:spacing w:before="0" w:beforeAutospacing="0" w:after="0" w:afterAutospacing="0"/>
        <w:ind w:left="2268"/>
        <w:jc w:val="both"/>
        <w:rPr>
          <w:rStyle w:val="nfase"/>
          <w:spacing w:val="2"/>
          <w:sz w:val="20"/>
          <w:szCs w:val="20"/>
        </w:rPr>
      </w:pPr>
      <w:r w:rsidRPr="005715A8">
        <w:rPr>
          <w:rStyle w:val="nfase"/>
          <w:spacing w:val="2"/>
          <w:sz w:val="20"/>
          <w:szCs w:val="20"/>
        </w:rPr>
        <w:t>TRIBUNAL DE JUSTIÇA DO ESTADO DE SÃO PAULO APELAÇÃO CÍVEL N° 280.982-4/9 – SÃO PAULO - VOTO N° 5063</w:t>
      </w:r>
    </w:p>
    <w:p w:rsidR="009F1F12" w:rsidRPr="005715A8" w:rsidRDefault="009F1F12" w:rsidP="001D01CC">
      <w:pPr>
        <w:pStyle w:val="NormalWeb"/>
        <w:spacing w:before="0" w:beforeAutospacing="0" w:after="0" w:afterAutospacing="0"/>
        <w:ind w:left="2268"/>
        <w:jc w:val="both"/>
        <w:rPr>
          <w:i/>
          <w:iCs/>
          <w:spacing w:val="2"/>
          <w:sz w:val="20"/>
          <w:szCs w:val="20"/>
        </w:rPr>
      </w:pPr>
      <w:r w:rsidRPr="005715A8">
        <w:rPr>
          <w:i/>
          <w:iCs/>
          <w:spacing w:val="2"/>
          <w:sz w:val="20"/>
          <w:szCs w:val="20"/>
        </w:rPr>
        <w:t>DEMONSTRADO QUE AS RÉS AGIRAM COM CULPA QUANDO ACUSARAM O AUTOR DE ABUSOS SEXUAIS CONTRA O PRÓPRIO FILHO, FATO ESSE AFASTADO POR PSICÓLOGO E ASSISTENIE SOCIAL JUDICIAIS. E DEVID</w:t>
      </w:r>
      <w:r w:rsidR="00D5226A" w:rsidRPr="005715A8">
        <w:rPr>
          <w:i/>
          <w:iCs/>
          <w:spacing w:val="2"/>
          <w:sz w:val="20"/>
          <w:szCs w:val="20"/>
        </w:rPr>
        <w:t>A A INDENIZAÇÃO POR DANO MORAL.</w:t>
      </w:r>
      <w:r w:rsidRPr="005715A8">
        <w:rPr>
          <w:i/>
          <w:iCs/>
          <w:spacing w:val="2"/>
          <w:sz w:val="20"/>
          <w:szCs w:val="20"/>
        </w:rPr>
        <w:t>FIXA</w:t>
      </w:r>
      <w:r w:rsidR="00D5226A" w:rsidRPr="005715A8">
        <w:rPr>
          <w:i/>
          <w:iCs/>
          <w:spacing w:val="2"/>
          <w:sz w:val="20"/>
          <w:szCs w:val="20"/>
        </w:rPr>
        <w:t xml:space="preserve">-SE O VALOR DOS DANOS MORAIS EM </w:t>
      </w:r>
      <w:r w:rsidRPr="005715A8">
        <w:rPr>
          <w:i/>
          <w:iCs/>
          <w:spacing w:val="2"/>
          <w:sz w:val="20"/>
          <w:szCs w:val="20"/>
        </w:rPr>
        <w:t>DEZ MIL REAIS.</w:t>
      </w:r>
    </w:p>
    <w:p w:rsidR="00D5226A" w:rsidRPr="005715A8" w:rsidRDefault="009F1F12" w:rsidP="001D01CC">
      <w:pPr>
        <w:pStyle w:val="NormalWeb"/>
        <w:spacing w:before="0" w:beforeAutospacing="0" w:after="0" w:afterAutospacing="0"/>
        <w:ind w:left="2268"/>
        <w:jc w:val="both"/>
        <w:rPr>
          <w:i/>
          <w:iCs/>
          <w:spacing w:val="2"/>
          <w:sz w:val="20"/>
          <w:szCs w:val="20"/>
        </w:rPr>
      </w:pPr>
      <w:r w:rsidRPr="005715A8">
        <w:rPr>
          <w:i/>
          <w:iCs/>
          <w:spacing w:val="2"/>
          <w:sz w:val="20"/>
          <w:szCs w:val="20"/>
        </w:rPr>
        <w:t>(...)</w:t>
      </w:r>
      <w:r w:rsidRPr="005715A8">
        <w:rPr>
          <w:i/>
          <w:iCs/>
          <w:spacing w:val="2"/>
          <w:sz w:val="20"/>
          <w:szCs w:val="20"/>
        </w:rPr>
        <w:br/>
        <w:t>Fundar tão grave acusação no abalo emocional da criança (que outras causas poderia ter) e nas escoteiras declarações da mãe é agir com imprudência; é ser imperito do ponto de vista da especialidade</w:t>
      </w:r>
      <w:r w:rsidR="00D5226A" w:rsidRPr="005715A8">
        <w:rPr>
          <w:i/>
          <w:iCs/>
          <w:spacing w:val="2"/>
          <w:sz w:val="20"/>
          <w:szCs w:val="20"/>
        </w:rPr>
        <w:t>; é agir de modo leviano. (...)</w:t>
      </w:r>
    </w:p>
    <w:p w:rsidR="009F1F12" w:rsidRPr="005715A8" w:rsidRDefault="009F1F12" w:rsidP="001D01CC">
      <w:pPr>
        <w:pStyle w:val="NormalWeb"/>
        <w:spacing w:before="0" w:beforeAutospacing="0" w:after="0" w:afterAutospacing="0"/>
        <w:ind w:left="2268"/>
        <w:jc w:val="both"/>
        <w:rPr>
          <w:i/>
          <w:iCs/>
          <w:spacing w:val="2"/>
          <w:sz w:val="20"/>
          <w:szCs w:val="20"/>
        </w:rPr>
      </w:pPr>
      <w:r w:rsidRPr="005715A8">
        <w:rPr>
          <w:i/>
          <w:iCs/>
          <w:spacing w:val="2"/>
          <w:sz w:val="20"/>
          <w:szCs w:val="20"/>
        </w:rPr>
        <w:t>(...)</w:t>
      </w:r>
    </w:p>
    <w:p w:rsidR="002F0789" w:rsidRPr="005715A8" w:rsidRDefault="009F1F12" w:rsidP="001D01CC">
      <w:pPr>
        <w:pStyle w:val="NormalWeb"/>
        <w:spacing w:before="0" w:beforeAutospacing="0" w:after="0" w:afterAutospacing="0"/>
        <w:ind w:left="2268"/>
        <w:jc w:val="both"/>
        <w:rPr>
          <w:i/>
          <w:iCs/>
          <w:spacing w:val="2"/>
          <w:sz w:val="20"/>
          <w:szCs w:val="20"/>
        </w:rPr>
      </w:pPr>
      <w:r w:rsidRPr="005715A8">
        <w:rPr>
          <w:i/>
          <w:iCs/>
          <w:spacing w:val="2"/>
          <w:sz w:val="20"/>
          <w:szCs w:val="20"/>
        </w:rPr>
        <w:t>Assim</w:t>
      </w:r>
      <w:r w:rsidR="00D5226A" w:rsidRPr="005715A8">
        <w:rPr>
          <w:i/>
          <w:iCs/>
          <w:spacing w:val="2"/>
          <w:sz w:val="20"/>
          <w:szCs w:val="20"/>
        </w:rPr>
        <w:t xml:space="preserve"> descrevem os Processos Éticos:</w:t>
      </w:r>
      <w:r w:rsidRPr="005715A8">
        <w:rPr>
          <w:i/>
          <w:iCs/>
          <w:spacing w:val="2"/>
          <w:sz w:val="20"/>
          <w:szCs w:val="20"/>
        </w:rPr>
        <w:t xml:space="preserve"> “</w:t>
      </w:r>
      <w:r w:rsidRPr="005715A8">
        <w:rPr>
          <w:rStyle w:val="Forte"/>
          <w:i/>
          <w:iCs/>
          <w:spacing w:val="2"/>
          <w:sz w:val="20"/>
          <w:szCs w:val="20"/>
        </w:rPr>
        <w:t>PROCESSO ÉTICO-PROFISSIONAL</w:t>
      </w:r>
      <w:r w:rsidR="00D5226A" w:rsidRPr="005715A8">
        <w:rPr>
          <w:rStyle w:val="Forte"/>
          <w:i/>
          <w:iCs/>
          <w:spacing w:val="2"/>
          <w:sz w:val="20"/>
          <w:szCs w:val="20"/>
        </w:rPr>
        <w:t xml:space="preserve"> </w:t>
      </w:r>
      <w:r w:rsidRPr="005715A8">
        <w:rPr>
          <w:i/>
          <w:iCs/>
          <w:spacing w:val="2"/>
          <w:sz w:val="20"/>
          <w:szCs w:val="20"/>
        </w:rPr>
        <w:t>CFP Nº 991/99 - ORIGEM: CRP-12</w:t>
      </w:r>
      <w:r w:rsidR="00D5226A" w:rsidRPr="005715A8">
        <w:rPr>
          <w:i/>
          <w:iCs/>
          <w:spacing w:val="2"/>
          <w:sz w:val="20"/>
          <w:szCs w:val="20"/>
        </w:rPr>
        <w:t xml:space="preserve"> </w:t>
      </w:r>
      <w:r w:rsidRPr="005715A8">
        <w:rPr>
          <w:i/>
          <w:iCs/>
          <w:spacing w:val="2"/>
          <w:sz w:val="20"/>
          <w:szCs w:val="20"/>
        </w:rPr>
        <w:t>ADVERTÊNCIA - CONFIDENCIAL (ART. 33, PARÁGRAFO ÚNICO DO CÓDIGO DE PROCESSAMENTO DISCIPLINAR)</w:t>
      </w:r>
      <w:r w:rsidR="00D5226A" w:rsidRPr="005715A8">
        <w:rPr>
          <w:i/>
          <w:iCs/>
          <w:spacing w:val="2"/>
          <w:sz w:val="20"/>
          <w:szCs w:val="20"/>
        </w:rPr>
        <w:t xml:space="preserve"> </w:t>
      </w:r>
      <w:r w:rsidRPr="005715A8">
        <w:rPr>
          <w:rStyle w:val="Forte"/>
          <w:i/>
          <w:iCs/>
          <w:spacing w:val="2"/>
          <w:sz w:val="20"/>
          <w:szCs w:val="20"/>
        </w:rPr>
        <w:t>EMENTA</w:t>
      </w:r>
      <w:r w:rsidRPr="005715A8">
        <w:rPr>
          <w:rStyle w:val="apple-converted-space"/>
          <w:i/>
          <w:iCs/>
          <w:spacing w:val="2"/>
          <w:sz w:val="20"/>
          <w:szCs w:val="20"/>
        </w:rPr>
        <w:t> </w:t>
      </w:r>
      <w:r w:rsidRPr="005715A8">
        <w:rPr>
          <w:i/>
          <w:iCs/>
          <w:spacing w:val="2"/>
          <w:sz w:val="20"/>
          <w:szCs w:val="20"/>
        </w:rPr>
        <w:t>- Processo Ético-Profissional. Recurso de Apelação. Incidência dos Arts. 20, alínea “a”, art. 2º, alínea “m”, e art. 47, do Código de Ética dos Psicólogos.</w:t>
      </w:r>
      <w:r w:rsidRPr="005715A8">
        <w:rPr>
          <w:i/>
          <w:iCs/>
          <w:spacing w:val="2"/>
          <w:sz w:val="20"/>
          <w:szCs w:val="20"/>
        </w:rPr>
        <w:br/>
        <w:t>I - Comete falta ética o psicólogo que</w:t>
      </w:r>
      <w:r w:rsidRPr="005715A8">
        <w:rPr>
          <w:rStyle w:val="apple-converted-space"/>
          <w:i/>
          <w:iCs/>
          <w:spacing w:val="2"/>
          <w:sz w:val="20"/>
          <w:szCs w:val="20"/>
        </w:rPr>
        <w:t> </w:t>
      </w:r>
      <w:r w:rsidRPr="005715A8">
        <w:rPr>
          <w:rStyle w:val="Forte"/>
          <w:i/>
          <w:iCs/>
          <w:spacing w:val="2"/>
          <w:sz w:val="20"/>
          <w:szCs w:val="20"/>
        </w:rPr>
        <w:t>produz diagnóstico ou faz afirmações sobre a personalidade de pessoas, em documento técnico,</w:t>
      </w:r>
      <w:r w:rsidRPr="005715A8">
        <w:rPr>
          <w:rStyle w:val="apple-converted-space"/>
          <w:b/>
          <w:bCs/>
          <w:i/>
          <w:iCs/>
          <w:spacing w:val="2"/>
          <w:sz w:val="20"/>
          <w:szCs w:val="20"/>
        </w:rPr>
        <w:t> </w:t>
      </w:r>
      <w:r w:rsidRPr="005715A8">
        <w:rPr>
          <w:i/>
          <w:iCs/>
          <w:spacing w:val="2"/>
          <w:sz w:val="20"/>
          <w:szCs w:val="20"/>
        </w:rPr>
        <w:t>a partir apenas de informações de terceiros;</w:t>
      </w:r>
      <w:r w:rsidRPr="005715A8">
        <w:rPr>
          <w:rStyle w:val="apple-converted-space"/>
          <w:i/>
          <w:iCs/>
          <w:spacing w:val="2"/>
          <w:sz w:val="20"/>
          <w:szCs w:val="20"/>
        </w:rPr>
        <w:t> </w:t>
      </w:r>
      <w:r w:rsidRPr="005715A8">
        <w:rPr>
          <w:rStyle w:val="Forte"/>
          <w:i/>
          <w:iCs/>
          <w:spacing w:val="2"/>
          <w:sz w:val="20"/>
          <w:szCs w:val="20"/>
        </w:rPr>
        <w:t>que produz laudos ou pareceres sobre situação específica, a partir de dados parciais</w:t>
      </w:r>
      <w:r w:rsidRPr="005715A8">
        <w:rPr>
          <w:rStyle w:val="apple-converted-space"/>
          <w:i/>
          <w:iCs/>
          <w:spacing w:val="2"/>
          <w:sz w:val="20"/>
          <w:szCs w:val="20"/>
        </w:rPr>
        <w:t> </w:t>
      </w:r>
      <w:r w:rsidRPr="005715A8">
        <w:rPr>
          <w:i/>
          <w:iCs/>
          <w:spacing w:val="2"/>
          <w:sz w:val="20"/>
          <w:szCs w:val="20"/>
        </w:rPr>
        <w:t>ou obtidos através de instrumentos não válidos.</w:t>
      </w:r>
    </w:p>
    <w:p w:rsidR="009F1F12" w:rsidRPr="005715A8" w:rsidRDefault="00D5226A" w:rsidP="001D01CC">
      <w:pPr>
        <w:pStyle w:val="NormalWeb"/>
        <w:spacing w:before="0" w:beforeAutospacing="0" w:after="0" w:afterAutospacing="0"/>
        <w:ind w:left="2268"/>
        <w:jc w:val="both"/>
        <w:rPr>
          <w:i/>
          <w:iCs/>
          <w:spacing w:val="2"/>
          <w:sz w:val="20"/>
          <w:szCs w:val="20"/>
        </w:rPr>
      </w:pPr>
      <w:r w:rsidRPr="005715A8">
        <w:rPr>
          <w:i/>
          <w:iCs/>
          <w:spacing w:val="2"/>
          <w:sz w:val="20"/>
          <w:szCs w:val="20"/>
        </w:rPr>
        <w:t xml:space="preserve"> </w:t>
      </w:r>
      <w:r w:rsidR="009F1F12" w:rsidRPr="005715A8">
        <w:rPr>
          <w:i/>
          <w:iCs/>
          <w:spacing w:val="2"/>
          <w:sz w:val="20"/>
          <w:szCs w:val="20"/>
        </w:rPr>
        <w:t>II - Apelação conhecida e improvida</w:t>
      </w:r>
      <w:r w:rsidRPr="005715A8">
        <w:rPr>
          <w:i/>
          <w:iCs/>
          <w:spacing w:val="2"/>
          <w:sz w:val="20"/>
          <w:szCs w:val="20"/>
        </w:rPr>
        <w:t xml:space="preserve">  </w:t>
      </w:r>
      <w:r w:rsidR="009F1F12" w:rsidRPr="005715A8">
        <w:rPr>
          <w:i/>
          <w:iCs/>
          <w:spacing w:val="2"/>
          <w:sz w:val="20"/>
          <w:szCs w:val="20"/>
        </w:rPr>
        <w:t>DECISÃO (CRP): Advertência</w:t>
      </w:r>
      <w:r w:rsidRPr="005715A8">
        <w:rPr>
          <w:i/>
          <w:iCs/>
          <w:spacing w:val="2"/>
          <w:sz w:val="20"/>
          <w:szCs w:val="20"/>
        </w:rPr>
        <w:t xml:space="preserve"> </w:t>
      </w:r>
      <w:r w:rsidR="009F1F12" w:rsidRPr="005715A8">
        <w:rPr>
          <w:i/>
          <w:iCs/>
          <w:spacing w:val="2"/>
          <w:sz w:val="20"/>
          <w:szCs w:val="20"/>
        </w:rPr>
        <w:t>DECISÃO (CFP): Mantida</w:t>
      </w:r>
      <w:r w:rsidRPr="005715A8">
        <w:rPr>
          <w:i/>
          <w:iCs/>
          <w:spacing w:val="2"/>
          <w:sz w:val="20"/>
          <w:szCs w:val="20"/>
        </w:rPr>
        <w:t xml:space="preserve"> </w:t>
      </w:r>
      <w:r w:rsidR="009F1F12" w:rsidRPr="005715A8">
        <w:rPr>
          <w:i/>
          <w:iCs/>
          <w:spacing w:val="2"/>
          <w:sz w:val="20"/>
          <w:szCs w:val="20"/>
        </w:rPr>
        <w:t>DATA DO JULGAMENTO: 19/11/99</w:t>
      </w:r>
      <w:r w:rsidRPr="005715A8">
        <w:rPr>
          <w:i/>
          <w:iCs/>
          <w:spacing w:val="2"/>
          <w:sz w:val="20"/>
          <w:szCs w:val="20"/>
        </w:rPr>
        <w:t xml:space="preserve"> </w:t>
      </w:r>
      <w:r w:rsidR="009F1F12" w:rsidRPr="005715A8">
        <w:rPr>
          <w:i/>
          <w:iCs/>
          <w:spacing w:val="2"/>
          <w:sz w:val="20"/>
          <w:szCs w:val="20"/>
        </w:rPr>
        <w:t>PRESIDENTE: ANA MERCÊS BAHIA BOCK</w:t>
      </w:r>
      <w:r w:rsidRPr="005715A8">
        <w:rPr>
          <w:i/>
          <w:iCs/>
          <w:spacing w:val="2"/>
          <w:sz w:val="20"/>
          <w:szCs w:val="20"/>
        </w:rPr>
        <w:t xml:space="preserve"> </w:t>
      </w:r>
      <w:r w:rsidR="009F1F12" w:rsidRPr="005715A8">
        <w:rPr>
          <w:i/>
          <w:iCs/>
          <w:spacing w:val="2"/>
          <w:sz w:val="20"/>
          <w:szCs w:val="20"/>
        </w:rPr>
        <w:t>RELATOR: JOSÉ CARLOS TOURINHO E SILVA” </w:t>
      </w:r>
    </w:p>
    <w:p w:rsidR="002F0789" w:rsidRPr="005715A8" w:rsidRDefault="009F1F12" w:rsidP="001D01CC">
      <w:pPr>
        <w:pStyle w:val="NormalWeb"/>
        <w:spacing w:before="0" w:beforeAutospacing="0" w:after="0" w:afterAutospacing="0"/>
        <w:ind w:left="2268"/>
        <w:jc w:val="both"/>
        <w:rPr>
          <w:i/>
          <w:iCs/>
          <w:spacing w:val="2"/>
          <w:sz w:val="20"/>
          <w:szCs w:val="20"/>
        </w:rPr>
      </w:pPr>
      <w:r w:rsidRPr="005715A8">
        <w:rPr>
          <w:rStyle w:val="Forte"/>
          <w:i/>
          <w:iCs/>
          <w:spacing w:val="2"/>
          <w:sz w:val="20"/>
          <w:szCs w:val="20"/>
        </w:rPr>
        <w:t>Processo Ético-profissional.</w:t>
      </w:r>
      <w:r w:rsidR="002F0789" w:rsidRPr="005715A8">
        <w:rPr>
          <w:rStyle w:val="Forte"/>
          <w:i/>
          <w:iCs/>
          <w:spacing w:val="2"/>
          <w:sz w:val="20"/>
          <w:szCs w:val="20"/>
        </w:rPr>
        <w:t xml:space="preserve"> </w:t>
      </w:r>
      <w:r w:rsidRPr="005715A8">
        <w:rPr>
          <w:i/>
          <w:iCs/>
          <w:spacing w:val="2"/>
          <w:sz w:val="20"/>
          <w:szCs w:val="20"/>
        </w:rPr>
        <w:t>CFP nº 4346/04 – Origem: CRP-06.</w:t>
      </w:r>
      <w:r w:rsidR="002F0789" w:rsidRPr="005715A8">
        <w:rPr>
          <w:i/>
          <w:iCs/>
          <w:spacing w:val="2"/>
          <w:sz w:val="20"/>
          <w:szCs w:val="20"/>
        </w:rPr>
        <w:t xml:space="preserve"> </w:t>
      </w:r>
      <w:r w:rsidRPr="005715A8">
        <w:rPr>
          <w:i/>
          <w:iCs/>
          <w:spacing w:val="2"/>
          <w:sz w:val="20"/>
          <w:szCs w:val="20"/>
        </w:rPr>
        <w:t>Advertência. Confidencial: art. 62, § 1.º da Resolução do CFP n.º 006/01.</w:t>
      </w:r>
      <w:r w:rsidR="002F0789" w:rsidRPr="005715A8">
        <w:rPr>
          <w:i/>
          <w:iCs/>
          <w:spacing w:val="2"/>
          <w:sz w:val="20"/>
          <w:szCs w:val="20"/>
        </w:rPr>
        <w:t xml:space="preserve"> </w:t>
      </w:r>
      <w:r w:rsidRPr="005715A8">
        <w:rPr>
          <w:i/>
          <w:iCs/>
          <w:spacing w:val="2"/>
          <w:sz w:val="20"/>
          <w:szCs w:val="20"/>
        </w:rPr>
        <w:t>EMENTA – Recurso contra decisão do Conselho Regional, que determinou a aplicação da pena de Advertência. Manutenção da decisão do Conselho Regional. Violação do art. 2.º, alínea ‘m’ do Código de Ética Profissional do Psicólogo.</w:t>
      </w:r>
      <w:r w:rsidR="002F0789" w:rsidRPr="005715A8">
        <w:rPr>
          <w:i/>
          <w:iCs/>
          <w:spacing w:val="2"/>
          <w:sz w:val="20"/>
          <w:szCs w:val="20"/>
        </w:rPr>
        <w:t xml:space="preserve"> </w:t>
      </w:r>
      <w:r w:rsidRPr="005715A8">
        <w:rPr>
          <w:rStyle w:val="Forte"/>
          <w:i/>
          <w:iCs/>
          <w:spacing w:val="2"/>
          <w:sz w:val="20"/>
          <w:szCs w:val="20"/>
        </w:rPr>
        <w:t>I –</w:t>
      </w:r>
      <w:r w:rsidRPr="005715A8">
        <w:rPr>
          <w:rStyle w:val="apple-converted-space"/>
          <w:i/>
          <w:iCs/>
          <w:spacing w:val="2"/>
          <w:sz w:val="20"/>
          <w:szCs w:val="20"/>
        </w:rPr>
        <w:t> </w:t>
      </w:r>
      <w:r w:rsidRPr="005715A8">
        <w:rPr>
          <w:rStyle w:val="Forte"/>
          <w:i/>
          <w:iCs/>
          <w:spacing w:val="2"/>
          <w:sz w:val="20"/>
          <w:szCs w:val="20"/>
        </w:rPr>
        <w:t>Pronunciamento do psicólogo em laudo psicológico de criança, emitindo opinião sobre o genitor sem a completa e devida Avaliação Psicológica do mesmo. Incorre em falta ética o psicólogo que adultera resultados, faz declarações falsas e emite atestados sem a devida fundamentação técnico-científica</w:t>
      </w:r>
      <w:r w:rsidRPr="005715A8">
        <w:rPr>
          <w:i/>
          <w:iCs/>
          <w:spacing w:val="2"/>
          <w:sz w:val="20"/>
          <w:szCs w:val="20"/>
        </w:rPr>
        <w:t>.</w:t>
      </w:r>
      <w:r w:rsidRPr="005715A8">
        <w:rPr>
          <w:rStyle w:val="apple-converted-space"/>
          <w:i/>
          <w:iCs/>
          <w:spacing w:val="2"/>
          <w:sz w:val="20"/>
          <w:szCs w:val="20"/>
        </w:rPr>
        <w:t> </w:t>
      </w:r>
      <w:r w:rsidR="002F0789" w:rsidRPr="005715A8">
        <w:rPr>
          <w:rStyle w:val="apple-converted-space"/>
          <w:i/>
          <w:iCs/>
          <w:spacing w:val="2"/>
          <w:sz w:val="20"/>
          <w:szCs w:val="20"/>
        </w:rPr>
        <w:t xml:space="preserve"> </w:t>
      </w:r>
      <w:r w:rsidRPr="005715A8">
        <w:rPr>
          <w:i/>
          <w:iCs/>
          <w:spacing w:val="2"/>
          <w:sz w:val="20"/>
          <w:szCs w:val="20"/>
        </w:rPr>
        <w:t>II – Recurso conhecido e improvido.</w:t>
      </w:r>
      <w:r w:rsidR="002F0789" w:rsidRPr="005715A8">
        <w:rPr>
          <w:i/>
          <w:iCs/>
          <w:spacing w:val="2"/>
          <w:sz w:val="20"/>
          <w:szCs w:val="20"/>
        </w:rPr>
        <w:t xml:space="preserve"> </w:t>
      </w:r>
      <w:r w:rsidRPr="005715A8">
        <w:rPr>
          <w:i/>
          <w:iCs/>
          <w:spacing w:val="2"/>
          <w:sz w:val="20"/>
          <w:szCs w:val="20"/>
        </w:rPr>
        <w:t>DECISÃO (CRP): Advertência.</w:t>
      </w:r>
      <w:r w:rsidR="002F0789" w:rsidRPr="005715A8">
        <w:rPr>
          <w:i/>
          <w:iCs/>
          <w:spacing w:val="2"/>
          <w:sz w:val="20"/>
          <w:szCs w:val="20"/>
        </w:rPr>
        <w:t xml:space="preserve"> </w:t>
      </w:r>
      <w:r w:rsidRPr="005715A8">
        <w:rPr>
          <w:i/>
          <w:iCs/>
          <w:spacing w:val="2"/>
          <w:sz w:val="20"/>
          <w:szCs w:val="20"/>
        </w:rPr>
        <w:t>DECISÃO (CFP): Advertência.</w:t>
      </w:r>
      <w:r w:rsidR="002F0789" w:rsidRPr="005715A8">
        <w:rPr>
          <w:i/>
          <w:iCs/>
          <w:spacing w:val="2"/>
          <w:sz w:val="20"/>
          <w:szCs w:val="20"/>
        </w:rPr>
        <w:t xml:space="preserve"> </w:t>
      </w:r>
      <w:r w:rsidRPr="005715A8">
        <w:rPr>
          <w:i/>
          <w:iCs/>
          <w:spacing w:val="2"/>
          <w:sz w:val="20"/>
          <w:szCs w:val="20"/>
        </w:rPr>
        <w:t>DATA DO JULGAMENTO: 05/11/04</w:t>
      </w:r>
      <w:r w:rsidR="002F0789" w:rsidRPr="005715A8">
        <w:rPr>
          <w:i/>
          <w:iCs/>
          <w:spacing w:val="2"/>
          <w:sz w:val="20"/>
          <w:szCs w:val="20"/>
        </w:rPr>
        <w:t xml:space="preserve"> </w:t>
      </w:r>
      <w:r w:rsidRPr="005715A8">
        <w:rPr>
          <w:i/>
          <w:iCs/>
          <w:spacing w:val="2"/>
          <w:sz w:val="20"/>
          <w:szCs w:val="20"/>
        </w:rPr>
        <w:t xml:space="preserve">PRESIDENTE DA SESSÃO: </w:t>
      </w:r>
    </w:p>
    <w:p w:rsidR="002F0789" w:rsidRPr="005715A8" w:rsidRDefault="009F1F12" w:rsidP="001D01CC">
      <w:pPr>
        <w:pStyle w:val="NormalWeb"/>
        <w:spacing w:before="0" w:beforeAutospacing="0" w:after="0" w:afterAutospacing="0"/>
        <w:ind w:left="2268"/>
        <w:jc w:val="both"/>
        <w:rPr>
          <w:i/>
          <w:iCs/>
          <w:spacing w:val="2"/>
          <w:sz w:val="20"/>
          <w:szCs w:val="20"/>
        </w:rPr>
      </w:pPr>
      <w:r w:rsidRPr="005715A8">
        <w:rPr>
          <w:i/>
          <w:iCs/>
          <w:spacing w:val="2"/>
          <w:sz w:val="20"/>
          <w:szCs w:val="20"/>
        </w:rPr>
        <w:t>Ricardo Figueiredo Moretzsohn</w:t>
      </w:r>
      <w:r w:rsidR="002F0789" w:rsidRPr="005715A8">
        <w:rPr>
          <w:i/>
          <w:iCs/>
          <w:spacing w:val="2"/>
          <w:sz w:val="20"/>
          <w:szCs w:val="20"/>
        </w:rPr>
        <w:t xml:space="preserve"> </w:t>
      </w:r>
    </w:p>
    <w:p w:rsidR="009F1F12" w:rsidRPr="004C42F4" w:rsidRDefault="009F1F12" w:rsidP="001D01CC">
      <w:pPr>
        <w:pStyle w:val="NormalWeb"/>
        <w:spacing w:before="0" w:beforeAutospacing="0" w:after="0" w:afterAutospacing="0"/>
        <w:ind w:left="2268"/>
        <w:jc w:val="both"/>
        <w:rPr>
          <w:iCs/>
          <w:spacing w:val="2"/>
          <w:sz w:val="20"/>
          <w:szCs w:val="20"/>
        </w:rPr>
      </w:pPr>
      <w:r w:rsidRPr="005715A8">
        <w:rPr>
          <w:i/>
          <w:iCs/>
          <w:spacing w:val="2"/>
          <w:sz w:val="20"/>
          <w:szCs w:val="20"/>
        </w:rPr>
        <w:t>R</w:t>
      </w:r>
      <w:r w:rsidR="00FE35E8" w:rsidRPr="005715A8">
        <w:rPr>
          <w:i/>
          <w:iCs/>
          <w:spacing w:val="2"/>
          <w:sz w:val="20"/>
          <w:szCs w:val="20"/>
        </w:rPr>
        <w:t>ELATOR: Aluízio Lopes de Brito.</w:t>
      </w:r>
      <w:r w:rsidR="004C42F4">
        <w:rPr>
          <w:iCs/>
          <w:spacing w:val="2"/>
          <w:sz w:val="20"/>
          <w:szCs w:val="20"/>
        </w:rPr>
        <w:t>(SILVA, 2011).</w:t>
      </w:r>
    </w:p>
    <w:p w:rsidR="00D5226A" w:rsidRPr="005715A8" w:rsidRDefault="00D5226A" w:rsidP="00D5226A">
      <w:pPr>
        <w:spacing w:line="360" w:lineRule="auto"/>
        <w:ind w:firstLine="709"/>
        <w:jc w:val="both"/>
        <w:rPr>
          <w:rFonts w:eastAsia="Times New Roman"/>
          <w:lang w:val="pt-BR"/>
        </w:rPr>
      </w:pPr>
    </w:p>
    <w:p w:rsidR="005F47F3" w:rsidRPr="005715A8" w:rsidRDefault="009F1F12" w:rsidP="005F47F3">
      <w:pPr>
        <w:spacing w:line="360" w:lineRule="auto"/>
        <w:ind w:firstLine="709"/>
        <w:jc w:val="both"/>
        <w:rPr>
          <w:rFonts w:eastAsia="Times New Roman"/>
          <w:lang w:val="pt-BR"/>
        </w:rPr>
      </w:pPr>
      <w:r w:rsidRPr="005715A8">
        <w:rPr>
          <w:rFonts w:eastAsia="Times New Roman"/>
          <w:lang w:val="pt-BR"/>
        </w:rPr>
        <w:t>Assim sendo, devido à import</w:t>
      </w:r>
      <w:r w:rsidR="000F03FE" w:rsidRPr="005715A8">
        <w:rPr>
          <w:rFonts w:eastAsia="Times New Roman"/>
          <w:lang w:val="pt-BR"/>
        </w:rPr>
        <w:t>ância e a seriedade que</w:t>
      </w:r>
      <w:r w:rsidRPr="005715A8">
        <w:rPr>
          <w:rFonts w:eastAsia="Times New Roman"/>
          <w:lang w:val="pt-BR"/>
        </w:rPr>
        <w:t xml:space="preserve"> tal temática depreende</w:t>
      </w:r>
      <w:r w:rsidR="00097C99" w:rsidRPr="005715A8">
        <w:rPr>
          <w:rFonts w:eastAsia="Times New Roman"/>
          <w:lang w:val="pt-BR"/>
        </w:rPr>
        <w:t xml:space="preserve"> dos profissionais,</w:t>
      </w:r>
      <w:r w:rsidRPr="005715A8">
        <w:rPr>
          <w:rFonts w:eastAsia="Times New Roman"/>
          <w:lang w:val="pt-BR"/>
        </w:rPr>
        <w:t xml:space="preserve"> </w:t>
      </w:r>
      <w:r w:rsidR="00097C99" w:rsidRPr="005715A8">
        <w:rPr>
          <w:rFonts w:eastAsia="Times New Roman"/>
          <w:lang w:val="pt-BR"/>
        </w:rPr>
        <w:t>a</w:t>
      </w:r>
      <w:r w:rsidRPr="005715A8">
        <w:rPr>
          <w:rFonts w:eastAsia="Times New Roman"/>
          <w:lang w:val="pt-BR"/>
        </w:rPr>
        <w:t xml:space="preserve"> capacitação</w:t>
      </w:r>
      <w:r w:rsidR="00097C99" w:rsidRPr="005715A8">
        <w:rPr>
          <w:rFonts w:eastAsia="Times New Roman"/>
          <w:lang w:val="pt-BR"/>
        </w:rPr>
        <w:t xml:space="preserve"> profissional é um fator crucial</w:t>
      </w:r>
      <w:r w:rsidRPr="005715A8">
        <w:rPr>
          <w:rFonts w:eastAsia="Times New Roman"/>
          <w:lang w:val="pt-BR"/>
        </w:rPr>
        <w:t xml:space="preserve"> para identificar casos como o de abuso sexual</w:t>
      </w:r>
      <w:r w:rsidR="00097C99" w:rsidRPr="005715A8">
        <w:rPr>
          <w:rFonts w:eastAsia="Times New Roman"/>
          <w:lang w:val="pt-BR"/>
        </w:rPr>
        <w:t xml:space="preserve">. A agilidade na identificação dos casos é ratificada </w:t>
      </w:r>
      <w:r w:rsidRPr="005715A8">
        <w:rPr>
          <w:rFonts w:eastAsia="Times New Roman"/>
          <w:lang w:val="pt-BR"/>
        </w:rPr>
        <w:t>na Lei 12.318/10, em seu artigo 5</w:t>
      </w:r>
      <w:r w:rsidR="00097C99" w:rsidRPr="005715A8">
        <w:rPr>
          <w:rFonts w:eastAsia="Times New Roman"/>
          <w:lang w:val="pt-BR"/>
        </w:rPr>
        <w:t>,</w:t>
      </w:r>
      <w:r w:rsidRPr="005715A8">
        <w:rPr>
          <w:rFonts w:eastAsia="Times New Roman"/>
          <w:lang w:val="pt-BR"/>
        </w:rPr>
        <w:t xml:space="preserve"> em </w:t>
      </w:r>
      <w:r w:rsidR="00097C99" w:rsidRPr="005715A8">
        <w:rPr>
          <w:rFonts w:eastAsia="Times New Roman"/>
          <w:lang w:val="pt-BR"/>
        </w:rPr>
        <w:t>que as situações com indícios de abuso sexual</w:t>
      </w:r>
      <w:r w:rsidRPr="005715A8">
        <w:rPr>
          <w:rFonts w:eastAsia="Times New Roman"/>
          <w:lang w:val="pt-BR"/>
        </w:rPr>
        <w:t xml:space="preserve"> deverá ser anexado um laudo em até 90 dias</w:t>
      </w:r>
      <w:r w:rsidR="00097C99" w:rsidRPr="005715A8">
        <w:rPr>
          <w:rFonts w:eastAsia="Times New Roman"/>
          <w:lang w:val="pt-BR"/>
        </w:rPr>
        <w:t xml:space="preserve"> (BRASIL, 2010)</w:t>
      </w:r>
      <w:r w:rsidRPr="005715A8">
        <w:rPr>
          <w:rFonts w:eastAsia="Times New Roman"/>
          <w:lang w:val="pt-BR"/>
        </w:rPr>
        <w:t xml:space="preserve">. </w:t>
      </w:r>
      <w:r w:rsidR="00AB0735" w:rsidRPr="005715A8">
        <w:rPr>
          <w:rFonts w:eastAsia="Times New Roman"/>
          <w:lang w:val="pt-BR"/>
        </w:rPr>
        <w:t>No entanto,</w:t>
      </w:r>
      <w:r w:rsidRPr="005715A8">
        <w:rPr>
          <w:rFonts w:eastAsia="Times New Roman"/>
          <w:lang w:val="pt-BR"/>
        </w:rPr>
        <w:t xml:space="preserve"> este tempo é </w:t>
      </w:r>
      <w:r w:rsidR="005F47F3" w:rsidRPr="005715A8">
        <w:rPr>
          <w:rFonts w:eastAsia="Times New Roman"/>
          <w:lang w:val="pt-BR"/>
        </w:rPr>
        <w:t>suficiente para que, se</w:t>
      </w:r>
      <w:r w:rsidRPr="005715A8">
        <w:rPr>
          <w:rFonts w:eastAsia="Times New Roman"/>
          <w:lang w:val="pt-BR"/>
        </w:rPr>
        <w:t xml:space="preserve"> for </w:t>
      </w:r>
      <w:r w:rsidR="005F47F3" w:rsidRPr="005715A8">
        <w:rPr>
          <w:rFonts w:eastAsia="Times New Roman"/>
          <w:lang w:val="pt-BR"/>
        </w:rPr>
        <w:t xml:space="preserve">constatado </w:t>
      </w:r>
      <w:r w:rsidRPr="005715A8">
        <w:rPr>
          <w:rFonts w:eastAsia="Times New Roman"/>
          <w:lang w:val="pt-BR"/>
        </w:rPr>
        <w:t>um caso de abuso sexual, aquele que está praticando</w:t>
      </w:r>
      <w:r w:rsidR="001507C7" w:rsidRPr="005715A8">
        <w:rPr>
          <w:rFonts w:eastAsia="Times New Roman"/>
          <w:lang w:val="pt-BR"/>
        </w:rPr>
        <w:t xml:space="preserve"> o crime continue a praticar, havendo tempo para que </w:t>
      </w:r>
      <w:r w:rsidRPr="005715A8">
        <w:rPr>
          <w:rFonts w:eastAsia="Times New Roman"/>
          <w:lang w:val="pt-BR"/>
        </w:rPr>
        <w:t>os vestígios ocasionados pelos abusos desapareçam, a exemplo da</w:t>
      </w:r>
      <w:r w:rsidR="001507C7" w:rsidRPr="005715A8">
        <w:rPr>
          <w:rFonts w:eastAsia="Times New Roman"/>
          <w:lang w:val="pt-BR"/>
        </w:rPr>
        <w:t>s arranhaduras anais e vaginais. Q</w:t>
      </w:r>
      <w:r w:rsidRPr="005715A8">
        <w:rPr>
          <w:rFonts w:eastAsia="Times New Roman"/>
          <w:lang w:val="pt-BR"/>
        </w:rPr>
        <w:t xml:space="preserve">uanto </w:t>
      </w:r>
      <w:r w:rsidR="001507C7" w:rsidRPr="005715A8">
        <w:rPr>
          <w:rFonts w:eastAsia="Times New Roman"/>
          <w:lang w:val="pt-BR"/>
        </w:rPr>
        <w:t xml:space="preserve">maior o tempo para descobrir </w:t>
      </w:r>
      <w:r w:rsidR="008757AE" w:rsidRPr="005715A8">
        <w:rPr>
          <w:rFonts w:eastAsia="Times New Roman"/>
          <w:lang w:val="pt-BR"/>
        </w:rPr>
        <w:t>o abuso sexual</w:t>
      </w:r>
      <w:r w:rsidR="001507C7" w:rsidRPr="005715A8">
        <w:rPr>
          <w:rFonts w:eastAsia="Times New Roman"/>
          <w:lang w:val="pt-BR"/>
        </w:rPr>
        <w:t>,</w:t>
      </w:r>
      <w:r w:rsidRPr="005715A8">
        <w:rPr>
          <w:rFonts w:eastAsia="Times New Roman"/>
          <w:lang w:val="pt-BR"/>
        </w:rPr>
        <w:t xml:space="preserve"> mais </w:t>
      </w:r>
      <w:r w:rsidRPr="005715A8">
        <w:rPr>
          <w:rFonts w:eastAsia="Times New Roman"/>
          <w:lang w:val="pt-BR"/>
        </w:rPr>
        <w:lastRenderedPageBreak/>
        <w:t>difícil é o reconhecimento das marcas físicas oc</w:t>
      </w:r>
      <w:r w:rsidR="008757AE" w:rsidRPr="005715A8">
        <w:rPr>
          <w:rFonts w:eastAsia="Times New Roman"/>
          <w:lang w:val="pt-BR"/>
        </w:rPr>
        <w:t>asionadas, a exemplo também</w:t>
      </w:r>
      <w:r w:rsidRPr="005715A8">
        <w:rPr>
          <w:rFonts w:eastAsia="Times New Roman"/>
          <w:lang w:val="pt-BR"/>
        </w:rPr>
        <w:t xml:space="preserve"> de arranhaduras que</w:t>
      </w:r>
      <w:r w:rsidR="008757AE" w:rsidRPr="005715A8">
        <w:rPr>
          <w:rFonts w:eastAsia="Times New Roman"/>
          <w:lang w:val="pt-BR"/>
        </w:rPr>
        <w:t>, muitas vezes, são identificadas</w:t>
      </w:r>
      <w:r w:rsidR="000F03FE" w:rsidRPr="005715A8">
        <w:rPr>
          <w:rFonts w:eastAsia="Times New Roman"/>
          <w:lang w:val="pt-BR"/>
        </w:rPr>
        <w:t xml:space="preserve"> como alergia.</w:t>
      </w:r>
    </w:p>
    <w:p w:rsidR="000F03FE" w:rsidRPr="005715A8" w:rsidRDefault="000F03FE" w:rsidP="005F47F3">
      <w:pPr>
        <w:spacing w:line="360" w:lineRule="auto"/>
        <w:ind w:firstLine="709"/>
        <w:jc w:val="both"/>
        <w:rPr>
          <w:rFonts w:eastAsia="Times New Roman"/>
          <w:lang w:val="pt-BR"/>
        </w:rPr>
      </w:pPr>
    </w:p>
    <w:p w:rsidR="005F47F3" w:rsidRPr="005715A8" w:rsidRDefault="005F47F3" w:rsidP="005F47F3">
      <w:pPr>
        <w:pStyle w:val="PargrafodaLista"/>
        <w:numPr>
          <w:ilvl w:val="0"/>
          <w:numId w:val="1"/>
        </w:numPr>
        <w:spacing w:line="360" w:lineRule="auto"/>
        <w:jc w:val="both"/>
        <w:rPr>
          <w:rFonts w:eastAsia="Times New Roman"/>
          <w:b/>
          <w:lang w:val="pt-BR"/>
        </w:rPr>
      </w:pPr>
      <w:r w:rsidRPr="005715A8">
        <w:rPr>
          <w:rFonts w:eastAsia="Times New Roman"/>
          <w:b/>
          <w:lang w:val="pt-BR"/>
        </w:rPr>
        <w:t xml:space="preserve">DO ABUSO SEXUAL E SEU REFLEXOS </w:t>
      </w:r>
    </w:p>
    <w:p w:rsidR="005F47F3" w:rsidRPr="005715A8" w:rsidRDefault="005F47F3" w:rsidP="005F47F3">
      <w:pPr>
        <w:spacing w:line="360" w:lineRule="auto"/>
        <w:jc w:val="both"/>
        <w:rPr>
          <w:rFonts w:eastAsia="Times New Roman"/>
          <w:b/>
          <w:lang w:val="pt-BR"/>
        </w:rPr>
      </w:pPr>
    </w:p>
    <w:p w:rsidR="005F47F3" w:rsidRPr="005715A8" w:rsidRDefault="000F03FE" w:rsidP="00AD7EA2">
      <w:pPr>
        <w:spacing w:line="360" w:lineRule="auto"/>
        <w:ind w:firstLine="708"/>
        <w:jc w:val="both"/>
        <w:rPr>
          <w:rFonts w:eastAsia="Times New Roman"/>
          <w:lang w:val="pt-BR"/>
        </w:rPr>
      </w:pPr>
      <w:r w:rsidRPr="005715A8">
        <w:rPr>
          <w:rFonts w:eastAsia="Times New Roman"/>
          <w:lang w:val="pt-BR"/>
        </w:rPr>
        <w:t>Quando se é descoberto</w:t>
      </w:r>
      <w:r w:rsidR="005F47F3" w:rsidRPr="005715A8">
        <w:rPr>
          <w:rFonts w:eastAsia="Times New Roman"/>
          <w:lang w:val="pt-BR"/>
        </w:rPr>
        <w:t xml:space="preserve"> que o filho está passando por momentos de abuso e, principa</w:t>
      </w:r>
      <w:r w:rsidRPr="005715A8">
        <w:rPr>
          <w:rFonts w:eastAsia="Times New Roman"/>
          <w:lang w:val="pt-BR"/>
        </w:rPr>
        <w:t>lmente os sexuais, os genitores</w:t>
      </w:r>
      <w:r w:rsidR="005F47F3" w:rsidRPr="005715A8">
        <w:rPr>
          <w:rFonts w:eastAsia="Times New Roman"/>
          <w:lang w:val="pt-BR"/>
        </w:rPr>
        <w:t xml:space="preserve"> </w:t>
      </w:r>
      <w:r w:rsidR="005D6245" w:rsidRPr="005715A8">
        <w:rPr>
          <w:rFonts w:eastAsia="Times New Roman"/>
          <w:lang w:val="pt-BR"/>
        </w:rPr>
        <w:t>apresentam o sentimento de negação tentando a todo custo incutir que a</w:t>
      </w:r>
      <w:r w:rsidR="005F47F3" w:rsidRPr="005715A8">
        <w:rPr>
          <w:rFonts w:eastAsia="Times New Roman"/>
          <w:lang w:val="pt-BR"/>
        </w:rPr>
        <w:t xml:space="preserve"> violação não </w:t>
      </w:r>
      <w:r w:rsidR="005D6245" w:rsidRPr="005715A8">
        <w:rPr>
          <w:rFonts w:eastAsia="Times New Roman"/>
          <w:lang w:val="pt-BR"/>
        </w:rPr>
        <w:t>ocorreu ou ainda está acontecendo</w:t>
      </w:r>
      <w:r w:rsidR="005F47F3" w:rsidRPr="005715A8">
        <w:rPr>
          <w:rFonts w:eastAsia="Times New Roman"/>
          <w:lang w:val="pt-BR"/>
        </w:rPr>
        <w:t xml:space="preserve">. </w:t>
      </w:r>
      <w:r w:rsidR="00AD7EA2" w:rsidRPr="005715A8">
        <w:rPr>
          <w:rFonts w:eastAsia="Times New Roman"/>
          <w:lang w:val="pt-BR"/>
        </w:rPr>
        <w:t>Por isso, que</w:t>
      </w:r>
      <w:r w:rsidR="005F47F3" w:rsidRPr="005715A8">
        <w:rPr>
          <w:rFonts w:eastAsia="Times New Roman"/>
          <w:lang w:val="pt-BR"/>
        </w:rPr>
        <w:t xml:space="preserve"> além do suporte que o Estado deve conceder as famílias nesses casos, </w:t>
      </w:r>
      <w:r w:rsidR="00AD7EA2" w:rsidRPr="005715A8">
        <w:rPr>
          <w:rFonts w:eastAsia="Times New Roman"/>
          <w:lang w:val="pt-BR"/>
        </w:rPr>
        <w:t>a população também deve amparar</w:t>
      </w:r>
      <w:r w:rsidR="005F47F3" w:rsidRPr="005715A8">
        <w:rPr>
          <w:rFonts w:eastAsia="Times New Roman"/>
          <w:lang w:val="pt-BR"/>
        </w:rPr>
        <w:t xml:space="preserve"> com medidas que visem coibir os referidos atos.</w:t>
      </w:r>
    </w:p>
    <w:p w:rsidR="005F47F3" w:rsidRPr="005715A8" w:rsidRDefault="005F47F3" w:rsidP="00EF0739">
      <w:pPr>
        <w:spacing w:line="360" w:lineRule="auto"/>
        <w:ind w:firstLine="708"/>
        <w:jc w:val="both"/>
        <w:rPr>
          <w:rFonts w:eastAsia="Times New Roman"/>
          <w:lang w:val="pt-BR"/>
        </w:rPr>
      </w:pPr>
      <w:r w:rsidRPr="005715A8">
        <w:rPr>
          <w:rFonts w:eastAsia="Times New Roman"/>
          <w:lang w:val="pt-BR"/>
        </w:rPr>
        <w:t>O Poder Públi</w:t>
      </w:r>
      <w:r w:rsidR="00AD7EA2" w:rsidRPr="005715A8">
        <w:rPr>
          <w:rFonts w:eastAsia="Times New Roman"/>
          <w:lang w:val="pt-BR"/>
        </w:rPr>
        <w:t>co, quando inicia a investigação, precisa ter uma noção refinada</w:t>
      </w:r>
      <w:r w:rsidRPr="005715A8">
        <w:rPr>
          <w:rFonts w:eastAsia="Times New Roman"/>
          <w:lang w:val="pt-BR"/>
        </w:rPr>
        <w:t xml:space="preserve"> pa</w:t>
      </w:r>
      <w:r w:rsidR="00AD7EA2" w:rsidRPr="005715A8">
        <w:rPr>
          <w:rFonts w:eastAsia="Times New Roman"/>
          <w:lang w:val="pt-BR"/>
        </w:rPr>
        <w:t>ra distinguir as duas situações</w:t>
      </w:r>
      <w:r w:rsidRPr="005715A8">
        <w:rPr>
          <w:rFonts w:eastAsia="Times New Roman"/>
          <w:lang w:val="pt-BR"/>
        </w:rPr>
        <w:t xml:space="preserve"> que já foram </w:t>
      </w:r>
      <w:r w:rsidR="003E0217" w:rsidRPr="005715A8">
        <w:rPr>
          <w:rFonts w:eastAsia="Times New Roman"/>
          <w:lang w:val="pt-BR"/>
        </w:rPr>
        <w:t>levantas:</w:t>
      </w:r>
      <w:r w:rsidRPr="005715A8">
        <w:rPr>
          <w:rFonts w:eastAsia="Times New Roman"/>
          <w:lang w:val="pt-BR"/>
        </w:rPr>
        <w:t xml:space="preserve"> se realmente é </w:t>
      </w:r>
      <w:r w:rsidR="003E0217" w:rsidRPr="005715A8">
        <w:rPr>
          <w:rFonts w:eastAsia="Times New Roman"/>
          <w:lang w:val="pt-BR"/>
        </w:rPr>
        <w:t>alienação ou uma acusação falsa</w:t>
      </w:r>
      <w:r w:rsidRPr="005715A8">
        <w:rPr>
          <w:rFonts w:eastAsia="Times New Roman"/>
          <w:lang w:val="pt-BR"/>
        </w:rPr>
        <w:t xml:space="preserve"> utilizada como meio para perpetuar abusos. O depoimento da criança</w:t>
      </w:r>
      <w:r w:rsidR="003E0217" w:rsidRPr="005715A8">
        <w:rPr>
          <w:rFonts w:eastAsia="Times New Roman"/>
          <w:lang w:val="pt-BR"/>
        </w:rPr>
        <w:t xml:space="preserve"> abusada é imprescindível no momento</w:t>
      </w:r>
      <w:r w:rsidRPr="005715A8">
        <w:rPr>
          <w:rFonts w:eastAsia="Times New Roman"/>
          <w:lang w:val="pt-BR"/>
        </w:rPr>
        <w:t xml:space="preserve"> em que as autoridades e os profissionais competentes p</w:t>
      </w:r>
      <w:r w:rsidR="00296C4F" w:rsidRPr="005715A8">
        <w:rPr>
          <w:rFonts w:eastAsia="Times New Roman"/>
          <w:lang w:val="pt-BR"/>
        </w:rPr>
        <w:t>retendem</w:t>
      </w:r>
      <w:r w:rsidRPr="005715A8">
        <w:rPr>
          <w:rFonts w:eastAsia="Times New Roman"/>
          <w:lang w:val="pt-BR"/>
        </w:rPr>
        <w:t xml:space="preserve"> identificar o</w:t>
      </w:r>
      <w:r w:rsidR="002B5F38" w:rsidRPr="005715A8">
        <w:rPr>
          <w:rFonts w:eastAsia="Times New Roman"/>
          <w:lang w:val="pt-BR"/>
        </w:rPr>
        <w:t>s casos de</w:t>
      </w:r>
      <w:r w:rsidRPr="005715A8">
        <w:rPr>
          <w:rFonts w:eastAsia="Times New Roman"/>
          <w:lang w:val="pt-BR"/>
        </w:rPr>
        <w:t xml:space="preserve"> abuso. Por exemplo, naturalmente as crianças</w:t>
      </w:r>
      <w:r w:rsidR="003E0217" w:rsidRPr="005715A8">
        <w:rPr>
          <w:rFonts w:eastAsia="Times New Roman"/>
          <w:lang w:val="pt-BR"/>
        </w:rPr>
        <w:t xml:space="preserve"> têm afeto pelos seus genitores e</w:t>
      </w:r>
      <w:r w:rsidRPr="005715A8">
        <w:rPr>
          <w:rFonts w:eastAsia="Times New Roman"/>
          <w:lang w:val="pt-BR"/>
        </w:rPr>
        <w:t xml:space="preserve"> e</w:t>
      </w:r>
      <w:r w:rsidR="003E0217" w:rsidRPr="005715A8">
        <w:rPr>
          <w:rFonts w:eastAsia="Times New Roman"/>
          <w:lang w:val="pt-BR"/>
        </w:rPr>
        <w:t>m casos de abuso sexual é comum</w:t>
      </w:r>
      <w:r w:rsidR="00296C4F" w:rsidRPr="005715A8">
        <w:rPr>
          <w:rFonts w:eastAsia="Times New Roman"/>
          <w:lang w:val="pt-BR"/>
        </w:rPr>
        <w:t xml:space="preserve"> que a criança crie medo</w:t>
      </w:r>
      <w:r w:rsidRPr="005715A8">
        <w:rPr>
          <w:rFonts w:eastAsia="Times New Roman"/>
          <w:lang w:val="pt-BR"/>
        </w:rPr>
        <w:t xml:space="preserve"> </w:t>
      </w:r>
      <w:r w:rsidR="00296C4F" w:rsidRPr="005715A8">
        <w:rPr>
          <w:rFonts w:eastAsia="Times New Roman"/>
          <w:lang w:val="pt-BR"/>
        </w:rPr>
        <w:t xml:space="preserve">do </w:t>
      </w:r>
      <w:r w:rsidRPr="005715A8">
        <w:rPr>
          <w:rFonts w:eastAsia="Times New Roman"/>
          <w:lang w:val="pt-BR"/>
        </w:rPr>
        <w:t>genitor</w:t>
      </w:r>
      <w:r w:rsidR="00296C4F" w:rsidRPr="005715A8">
        <w:rPr>
          <w:rFonts w:eastAsia="Times New Roman"/>
          <w:lang w:val="pt-BR"/>
        </w:rPr>
        <w:t xml:space="preserve"> que cometeu o abuso</w:t>
      </w:r>
      <w:r w:rsidR="002B5F38" w:rsidRPr="005715A8">
        <w:rPr>
          <w:rFonts w:eastAsia="Times New Roman"/>
          <w:lang w:val="pt-BR"/>
        </w:rPr>
        <w:t>. Tal situação</w:t>
      </w:r>
      <w:r w:rsidRPr="005715A8">
        <w:rPr>
          <w:rFonts w:eastAsia="Times New Roman"/>
          <w:lang w:val="pt-BR"/>
        </w:rPr>
        <w:t xml:space="preserve"> não se aplica </w:t>
      </w:r>
      <w:r w:rsidR="002B5F38" w:rsidRPr="005715A8">
        <w:rPr>
          <w:rFonts w:eastAsia="Times New Roman"/>
          <w:lang w:val="pt-BR"/>
        </w:rPr>
        <w:t>aos casos de Alienação Parental e,</w:t>
      </w:r>
      <w:r w:rsidRPr="005715A8">
        <w:rPr>
          <w:rFonts w:eastAsia="Times New Roman"/>
          <w:lang w:val="pt-BR"/>
        </w:rPr>
        <w:t xml:space="preserve"> por este motivo, </w:t>
      </w:r>
      <w:r w:rsidR="002B5F38" w:rsidRPr="005715A8">
        <w:rPr>
          <w:rFonts w:eastAsia="Times New Roman"/>
          <w:lang w:val="pt-BR"/>
        </w:rPr>
        <w:t>os profissionais que</w:t>
      </w:r>
      <w:r w:rsidRPr="005715A8">
        <w:rPr>
          <w:rFonts w:eastAsia="Times New Roman"/>
          <w:lang w:val="pt-BR"/>
        </w:rPr>
        <w:t xml:space="preserve"> constata</w:t>
      </w:r>
      <w:r w:rsidR="002B5F38" w:rsidRPr="005715A8">
        <w:rPr>
          <w:rFonts w:eastAsia="Times New Roman"/>
          <w:lang w:val="pt-BR"/>
        </w:rPr>
        <w:t>m</w:t>
      </w:r>
      <w:r w:rsidRPr="005715A8">
        <w:rPr>
          <w:rFonts w:eastAsia="Times New Roman"/>
          <w:lang w:val="pt-BR"/>
        </w:rPr>
        <w:t xml:space="preserve"> </w:t>
      </w:r>
      <w:r w:rsidR="002B5F38" w:rsidRPr="005715A8">
        <w:rPr>
          <w:rFonts w:eastAsia="Times New Roman"/>
          <w:lang w:val="pt-BR"/>
        </w:rPr>
        <w:t>a situação precisam estar atentos</w:t>
      </w:r>
      <w:r w:rsidRPr="005715A8">
        <w:rPr>
          <w:rFonts w:eastAsia="Times New Roman"/>
          <w:lang w:val="pt-BR"/>
        </w:rPr>
        <w:t xml:space="preserve"> </w:t>
      </w:r>
      <w:r w:rsidR="00136853" w:rsidRPr="005715A8">
        <w:rPr>
          <w:rFonts w:eastAsia="Times New Roman"/>
          <w:lang w:val="pt-BR"/>
        </w:rPr>
        <w:t>às</w:t>
      </w:r>
      <w:r w:rsidRPr="005715A8">
        <w:rPr>
          <w:rFonts w:eastAsia="Times New Roman"/>
          <w:lang w:val="pt-BR"/>
        </w:rPr>
        <w:t xml:space="preserve"> distinções </w:t>
      </w:r>
      <w:r w:rsidR="002B5F38" w:rsidRPr="005715A8">
        <w:rPr>
          <w:rFonts w:eastAsia="Times New Roman"/>
          <w:lang w:val="pt-BR"/>
        </w:rPr>
        <w:t>entre</w:t>
      </w:r>
      <w:r w:rsidRPr="005715A8">
        <w:rPr>
          <w:rFonts w:eastAsia="Times New Roman"/>
          <w:lang w:val="pt-BR"/>
        </w:rPr>
        <w:t xml:space="preserve"> </w:t>
      </w:r>
      <w:r w:rsidR="002B5F38" w:rsidRPr="005715A8">
        <w:rPr>
          <w:rFonts w:eastAsia="Times New Roman"/>
          <w:lang w:val="pt-BR"/>
        </w:rPr>
        <w:t xml:space="preserve">as </w:t>
      </w:r>
      <w:r w:rsidRPr="005715A8">
        <w:rPr>
          <w:rFonts w:eastAsia="Times New Roman"/>
          <w:lang w:val="pt-BR"/>
        </w:rPr>
        <w:t>repulsas criadas</w:t>
      </w:r>
      <w:r w:rsidR="002B5F38" w:rsidRPr="005715A8">
        <w:rPr>
          <w:rFonts w:eastAsia="Times New Roman"/>
          <w:lang w:val="pt-BR"/>
        </w:rPr>
        <w:t xml:space="preserve"> que são apresentadas pelas crianças</w:t>
      </w:r>
      <w:r w:rsidR="00EF0739" w:rsidRPr="005715A8">
        <w:rPr>
          <w:rFonts w:eastAsia="Times New Roman"/>
          <w:lang w:val="pt-BR"/>
        </w:rPr>
        <w:t>, evitando a confusão entre os casos. Destaca-se que, a</w:t>
      </w:r>
      <w:r w:rsidRPr="005715A8">
        <w:rPr>
          <w:rFonts w:eastAsia="Times New Roman"/>
          <w:lang w:val="pt-BR"/>
        </w:rPr>
        <w:t xml:space="preserve"> mesma lei que trata sobre os casos de Alienação Parental, retrata também </w:t>
      </w:r>
      <w:r w:rsidR="00EF0739" w:rsidRPr="005715A8">
        <w:rPr>
          <w:rFonts w:eastAsia="Times New Roman"/>
          <w:lang w:val="pt-BR"/>
        </w:rPr>
        <w:t xml:space="preserve">as suas formas de punição. </w:t>
      </w:r>
    </w:p>
    <w:p w:rsidR="005F47F3" w:rsidRPr="005715A8" w:rsidRDefault="00063D7A" w:rsidP="005F47F3">
      <w:pPr>
        <w:spacing w:line="360" w:lineRule="auto"/>
        <w:ind w:firstLine="708"/>
        <w:jc w:val="both"/>
        <w:rPr>
          <w:rFonts w:eastAsia="Times New Roman"/>
          <w:lang w:val="pt-BR"/>
        </w:rPr>
      </w:pPr>
      <w:r w:rsidRPr="005715A8">
        <w:rPr>
          <w:rFonts w:eastAsia="Times New Roman"/>
          <w:lang w:val="pt-BR"/>
        </w:rPr>
        <w:t>Quando há a constatação</w:t>
      </w:r>
      <w:r w:rsidR="005F47F3" w:rsidRPr="005715A8">
        <w:rPr>
          <w:rFonts w:eastAsia="Times New Roman"/>
          <w:lang w:val="pt-BR"/>
        </w:rPr>
        <w:t xml:space="preserve"> do caso de abuso sexual, além da responsabilização no âmbito civil,</w:t>
      </w:r>
      <w:r w:rsidR="001D60AE" w:rsidRPr="005715A8">
        <w:rPr>
          <w:rFonts w:eastAsia="Times New Roman"/>
          <w:lang w:val="pt-BR"/>
        </w:rPr>
        <w:t xml:space="preserve"> ocorrendo à perda</w:t>
      </w:r>
      <w:r w:rsidR="005F47F3" w:rsidRPr="005715A8">
        <w:rPr>
          <w:rFonts w:eastAsia="Times New Roman"/>
          <w:lang w:val="pt-BR"/>
        </w:rPr>
        <w:t xml:space="preserve"> </w:t>
      </w:r>
      <w:r w:rsidR="001D60AE" w:rsidRPr="005715A8">
        <w:rPr>
          <w:rFonts w:eastAsia="Times New Roman"/>
          <w:lang w:val="pt-BR"/>
        </w:rPr>
        <w:t>d</w:t>
      </w:r>
      <w:r w:rsidR="005F47F3" w:rsidRPr="005715A8">
        <w:rPr>
          <w:rFonts w:eastAsia="Times New Roman"/>
          <w:lang w:val="pt-BR"/>
        </w:rPr>
        <w:t>o poder familiar, no tocante do artigo 1.635, inciso V</w:t>
      </w:r>
      <w:r w:rsidR="005F47F3" w:rsidRPr="005715A8">
        <w:rPr>
          <w:rStyle w:val="Refdenotaderodap"/>
          <w:rFonts w:eastAsia="Times New Roman"/>
          <w:lang w:val="pt-BR"/>
        </w:rPr>
        <w:footnoteReference w:id="11"/>
      </w:r>
      <w:r w:rsidR="005F47F3" w:rsidRPr="005715A8">
        <w:rPr>
          <w:rFonts w:eastAsia="Times New Roman"/>
          <w:lang w:val="pt-BR"/>
        </w:rPr>
        <w:t>, nas condições do artigo 1.638, parágrafo único</w:t>
      </w:r>
      <w:r w:rsidR="005F47F3" w:rsidRPr="005715A8">
        <w:rPr>
          <w:rStyle w:val="Refdenotaderodap"/>
          <w:rFonts w:eastAsia="Times New Roman"/>
          <w:lang w:val="pt-BR"/>
        </w:rPr>
        <w:footnoteReference w:id="12"/>
      </w:r>
      <w:r w:rsidR="005F47F3" w:rsidRPr="005715A8">
        <w:rPr>
          <w:rFonts w:eastAsia="Times New Roman"/>
          <w:lang w:val="pt-BR"/>
        </w:rPr>
        <w:t>, do Código Civil</w:t>
      </w:r>
      <w:r w:rsidR="00A7449F">
        <w:rPr>
          <w:rFonts w:eastAsia="Times New Roman"/>
          <w:lang w:val="pt-BR"/>
        </w:rPr>
        <w:t xml:space="preserve"> (BRASIL, 2002)</w:t>
      </w:r>
      <w:r w:rsidR="005F47F3" w:rsidRPr="005715A8">
        <w:rPr>
          <w:rFonts w:eastAsia="Times New Roman"/>
          <w:lang w:val="pt-BR"/>
        </w:rPr>
        <w:t xml:space="preserve">, </w:t>
      </w:r>
      <w:r w:rsidR="001D60AE" w:rsidRPr="005715A8">
        <w:rPr>
          <w:rFonts w:eastAsia="Times New Roman"/>
          <w:lang w:val="pt-BR"/>
        </w:rPr>
        <w:t xml:space="preserve">também há a </w:t>
      </w:r>
      <w:r w:rsidR="001D60AE" w:rsidRPr="005715A8">
        <w:rPr>
          <w:rFonts w:eastAsia="Times New Roman"/>
          <w:lang w:val="pt-BR"/>
        </w:rPr>
        <w:lastRenderedPageBreak/>
        <w:t>responsabilização na seara Penal, em que</w:t>
      </w:r>
      <w:r w:rsidR="005F47F3" w:rsidRPr="005715A8">
        <w:rPr>
          <w:rFonts w:eastAsia="Times New Roman"/>
          <w:lang w:val="pt-BR"/>
        </w:rPr>
        <w:t xml:space="preserve"> o mesmo pode ser condenado</w:t>
      </w:r>
      <w:r w:rsidR="001D60AE" w:rsidRPr="005715A8">
        <w:rPr>
          <w:rFonts w:eastAsia="Times New Roman"/>
          <w:lang w:val="pt-BR"/>
        </w:rPr>
        <w:t>,</w:t>
      </w:r>
      <w:r w:rsidR="005F47F3" w:rsidRPr="005715A8">
        <w:rPr>
          <w:rFonts w:eastAsia="Times New Roman"/>
          <w:lang w:val="pt-BR"/>
        </w:rPr>
        <w:t xml:space="preserve"> por exemplo</w:t>
      </w:r>
      <w:r w:rsidR="001D60AE" w:rsidRPr="005715A8">
        <w:rPr>
          <w:rFonts w:eastAsia="Times New Roman"/>
          <w:lang w:val="pt-BR"/>
        </w:rPr>
        <w:t>,</w:t>
      </w:r>
      <w:r w:rsidR="005F47F3" w:rsidRPr="005715A8">
        <w:rPr>
          <w:rFonts w:eastAsia="Times New Roman"/>
          <w:lang w:val="pt-BR"/>
        </w:rPr>
        <w:t xml:space="preserve"> pela pratica de</w:t>
      </w:r>
      <w:r w:rsidR="001D60AE" w:rsidRPr="005715A8">
        <w:rPr>
          <w:rFonts w:eastAsia="Times New Roman"/>
          <w:lang w:val="pt-BR"/>
        </w:rPr>
        <w:t xml:space="preserve"> estupro de vulnerável, prevista</w:t>
      </w:r>
      <w:r w:rsidR="005F47F3" w:rsidRPr="005715A8">
        <w:rPr>
          <w:rFonts w:eastAsia="Times New Roman"/>
          <w:lang w:val="pt-BR"/>
        </w:rPr>
        <w:t xml:space="preserve"> no artigo 217</w:t>
      </w:r>
      <w:r w:rsidR="005F47F3" w:rsidRPr="005715A8">
        <w:rPr>
          <w:rStyle w:val="Refdenotaderodap"/>
          <w:rFonts w:eastAsia="Times New Roman"/>
          <w:lang w:val="pt-BR"/>
        </w:rPr>
        <w:footnoteReference w:id="13"/>
      </w:r>
      <w:r w:rsidR="005F47F3" w:rsidRPr="005715A8">
        <w:rPr>
          <w:rFonts w:eastAsia="Times New Roman"/>
          <w:lang w:val="pt-BR"/>
        </w:rPr>
        <w:t>, do Código Penal</w:t>
      </w:r>
      <w:r w:rsidR="00A7449F">
        <w:rPr>
          <w:rFonts w:eastAsia="Times New Roman"/>
          <w:lang w:val="pt-BR"/>
        </w:rPr>
        <w:t xml:space="preserve"> (BRASIL, 1940)</w:t>
      </w:r>
      <w:r w:rsidR="005F47F3" w:rsidRPr="005715A8">
        <w:rPr>
          <w:rFonts w:eastAsia="Times New Roman"/>
          <w:lang w:val="pt-BR"/>
        </w:rPr>
        <w:t xml:space="preserve">. </w:t>
      </w:r>
    </w:p>
    <w:p w:rsidR="005F47F3" w:rsidRPr="005715A8" w:rsidRDefault="005F47F3" w:rsidP="005F47F3">
      <w:pPr>
        <w:spacing w:line="360" w:lineRule="auto"/>
        <w:ind w:firstLine="708"/>
        <w:jc w:val="both"/>
        <w:rPr>
          <w:rFonts w:eastAsia="Times New Roman"/>
          <w:lang w:val="pt-BR"/>
        </w:rPr>
      </w:pPr>
      <w:r w:rsidRPr="005715A8">
        <w:rPr>
          <w:rFonts w:eastAsia="Times New Roman"/>
          <w:lang w:val="pt-BR"/>
        </w:rPr>
        <w:t>Devido ao que foi exposto, é importante que as autoridades tenham uma sensibilidade para os casos, e, sobretudo os magistrados, quando prolatem suas decisões e sentenças.</w:t>
      </w:r>
    </w:p>
    <w:p w:rsidR="005F47F3" w:rsidRPr="005715A8" w:rsidRDefault="001D60AE" w:rsidP="005F47F3">
      <w:pPr>
        <w:spacing w:line="360" w:lineRule="auto"/>
        <w:ind w:firstLine="708"/>
      </w:pPr>
      <w:r w:rsidRPr="005715A8">
        <w:t>A Lei e a sua responsabilização tem o caráter punitivo</w:t>
      </w:r>
      <w:r w:rsidR="005F47F3" w:rsidRPr="005715A8">
        <w:t xml:space="preserve"> juntamente com o objetivo de ressocializar. Se nenhum dos dois cumprir com o que propõem</w:t>
      </w:r>
      <w:r w:rsidR="000D1807" w:rsidRPr="005715A8">
        <w:t>,</w:t>
      </w:r>
      <w:r w:rsidR="005F47F3" w:rsidRPr="005715A8">
        <w:t xml:space="preserve"> tal ato torna-se fracassado e a parte hipossuficiente torna-se alvo constante de abalos tanto morais, como psicológicos, podendo gerar para estes, doenças e traumas, que não poderão mais ser revertidos.</w:t>
      </w:r>
    </w:p>
    <w:p w:rsidR="005F47F3" w:rsidRPr="005715A8" w:rsidRDefault="005F47F3" w:rsidP="005F47F3"/>
    <w:p w:rsidR="005F47F3" w:rsidRPr="005715A8" w:rsidRDefault="005F47F3" w:rsidP="005F47F3">
      <w:pPr>
        <w:pStyle w:val="PargrafodaLista"/>
        <w:numPr>
          <w:ilvl w:val="0"/>
          <w:numId w:val="1"/>
        </w:numPr>
        <w:spacing w:line="360" w:lineRule="auto"/>
        <w:jc w:val="both"/>
        <w:rPr>
          <w:rFonts w:eastAsia="Times New Roman"/>
          <w:b/>
          <w:lang w:val="pt-BR"/>
        </w:rPr>
      </w:pPr>
      <w:r w:rsidRPr="005715A8">
        <w:rPr>
          <w:rFonts w:eastAsia="Times New Roman"/>
          <w:b/>
          <w:lang w:val="pt-BR"/>
        </w:rPr>
        <w:t>AS LACUNAS DA LEI 12.310/18, QUE PODEM OCASIONAR NA IMPUNIDADE DO CRIME DE ABUSO SEXUAL INFANTIL. (ESTUPRO DE VULNERÁVEL)</w:t>
      </w:r>
    </w:p>
    <w:p w:rsidR="005F47F3" w:rsidRPr="005715A8" w:rsidRDefault="005F47F3" w:rsidP="005F47F3">
      <w:pPr>
        <w:spacing w:line="360" w:lineRule="auto"/>
        <w:ind w:firstLine="708"/>
        <w:jc w:val="both"/>
        <w:rPr>
          <w:rFonts w:eastAsia="Times New Roman"/>
          <w:lang w:val="pt-BR"/>
        </w:rPr>
      </w:pPr>
    </w:p>
    <w:p w:rsidR="005F47F3" w:rsidRPr="005715A8" w:rsidRDefault="005F47F3" w:rsidP="005F47F3">
      <w:pPr>
        <w:spacing w:line="360" w:lineRule="auto"/>
        <w:ind w:firstLine="708"/>
        <w:jc w:val="both"/>
        <w:rPr>
          <w:rFonts w:eastAsia="Times New Roman"/>
          <w:lang w:val="pt-BR"/>
        </w:rPr>
      </w:pPr>
      <w:r w:rsidRPr="005715A8">
        <w:rPr>
          <w:rFonts w:eastAsia="Times New Roman"/>
          <w:lang w:val="pt-BR"/>
        </w:rPr>
        <w:t xml:space="preserve">Como já mencionado, os sintomas que os menores apresentam na Alienação Parental são diferentes daqueles apresentados nos abusos sexuais. </w:t>
      </w:r>
      <w:r w:rsidR="000C0736" w:rsidRPr="005715A8">
        <w:rPr>
          <w:rFonts w:eastAsia="Times New Roman"/>
          <w:lang w:val="pt-BR"/>
        </w:rPr>
        <w:t>Considerando a diferença existente</w:t>
      </w:r>
      <w:r w:rsidRPr="005715A8">
        <w:rPr>
          <w:rFonts w:eastAsia="Times New Roman"/>
          <w:lang w:val="pt-BR"/>
        </w:rPr>
        <w:t>, surg</w:t>
      </w:r>
      <w:r w:rsidR="000C0736" w:rsidRPr="005715A8">
        <w:rPr>
          <w:rFonts w:eastAsia="Times New Roman"/>
          <w:lang w:val="pt-BR"/>
        </w:rPr>
        <w:t>e</w:t>
      </w:r>
      <w:r w:rsidRPr="005715A8">
        <w:rPr>
          <w:rFonts w:eastAsia="Times New Roman"/>
          <w:lang w:val="pt-BR"/>
        </w:rPr>
        <w:t xml:space="preserve"> o seguinte questionamento: Este caso realmente se enquadra como sendo Alienação Parental ou Abuso Sexual?</w:t>
      </w:r>
      <w:r w:rsidR="000C0736" w:rsidRPr="005715A8">
        <w:rPr>
          <w:rFonts w:eastAsia="Times New Roman"/>
          <w:lang w:val="pt-BR"/>
        </w:rPr>
        <w:t xml:space="preserve"> Lopes (2019)</w:t>
      </w:r>
      <w:r w:rsidR="00E67B65" w:rsidRPr="005715A8">
        <w:rPr>
          <w:rFonts w:eastAsia="Times New Roman"/>
          <w:lang w:val="pt-BR"/>
        </w:rPr>
        <w:t>, em estudo realizado, distingue</w:t>
      </w:r>
      <w:r w:rsidRPr="005715A8">
        <w:rPr>
          <w:rFonts w:eastAsia="Times New Roman"/>
          <w:lang w:val="pt-BR"/>
        </w:rPr>
        <w:t xml:space="preserve"> a diferença </w:t>
      </w:r>
      <w:r w:rsidR="00E67B65" w:rsidRPr="005715A8">
        <w:rPr>
          <w:rFonts w:eastAsia="Times New Roman"/>
          <w:lang w:val="pt-BR"/>
        </w:rPr>
        <w:t>entre os</w:t>
      </w:r>
      <w:r w:rsidRPr="005715A8">
        <w:rPr>
          <w:rFonts w:eastAsia="Times New Roman"/>
          <w:lang w:val="pt-BR"/>
        </w:rPr>
        <w:t xml:space="preserve"> dois casos, mas,</w:t>
      </w:r>
      <w:r w:rsidR="00CA494A" w:rsidRPr="005715A8">
        <w:rPr>
          <w:rFonts w:eastAsia="Times New Roman"/>
          <w:lang w:val="pt-BR"/>
        </w:rPr>
        <w:t xml:space="preserve"> destaca-se que</w:t>
      </w:r>
      <w:r w:rsidRPr="005715A8">
        <w:rPr>
          <w:rFonts w:eastAsia="Times New Roman"/>
          <w:lang w:val="pt-BR"/>
        </w:rPr>
        <w:t xml:space="preserve"> primeiramente é p</w:t>
      </w:r>
      <w:r w:rsidR="00E67B65" w:rsidRPr="005715A8">
        <w:rPr>
          <w:rFonts w:eastAsia="Times New Roman"/>
          <w:lang w:val="pt-BR"/>
        </w:rPr>
        <w:t>reciso ter conhecimento técnico para chegar a</w:t>
      </w:r>
      <w:r w:rsidRPr="005715A8">
        <w:rPr>
          <w:rFonts w:eastAsia="Times New Roman"/>
          <w:lang w:val="pt-BR"/>
        </w:rPr>
        <w:t xml:space="preserve"> suas devidas conclusões.</w:t>
      </w:r>
      <w:r w:rsidR="00CA494A" w:rsidRPr="005715A8">
        <w:rPr>
          <w:rFonts w:eastAsia="Times New Roman"/>
          <w:lang w:val="pt-BR"/>
        </w:rPr>
        <w:t xml:space="preserve"> </w:t>
      </w:r>
    </w:p>
    <w:p w:rsidR="005F47F3" w:rsidRPr="005715A8" w:rsidRDefault="00E67B65" w:rsidP="005F47F3">
      <w:pPr>
        <w:spacing w:line="360" w:lineRule="auto"/>
        <w:ind w:firstLine="708"/>
        <w:jc w:val="both"/>
        <w:rPr>
          <w:rFonts w:eastAsia="Times New Roman"/>
          <w:lang w:val="pt-BR"/>
        </w:rPr>
      </w:pPr>
      <w:r w:rsidRPr="005715A8">
        <w:rPr>
          <w:rFonts w:eastAsia="Times New Roman"/>
          <w:lang w:val="pt-BR"/>
        </w:rPr>
        <w:t>Quando o caso se enquadra em abuso s</w:t>
      </w:r>
      <w:r w:rsidR="005F47F3" w:rsidRPr="005715A8">
        <w:rPr>
          <w:rFonts w:eastAsia="Times New Roman"/>
          <w:lang w:val="pt-BR"/>
        </w:rPr>
        <w:t>exual, aqueles que passar</w:t>
      </w:r>
      <w:r w:rsidRPr="005715A8">
        <w:rPr>
          <w:rFonts w:eastAsia="Times New Roman"/>
          <w:lang w:val="pt-BR"/>
        </w:rPr>
        <w:t>am por esta situação traumática</w:t>
      </w:r>
      <w:r w:rsidR="005F47F3" w:rsidRPr="005715A8">
        <w:rPr>
          <w:rFonts w:eastAsia="Times New Roman"/>
          <w:lang w:val="pt-BR"/>
        </w:rPr>
        <w:t xml:space="preserve"> consegu</w:t>
      </w:r>
      <w:r w:rsidR="00817C6F" w:rsidRPr="005715A8">
        <w:rPr>
          <w:rFonts w:eastAsia="Times New Roman"/>
          <w:lang w:val="pt-BR"/>
        </w:rPr>
        <w:t>em sem nenhum auxílio recordar</w:t>
      </w:r>
      <w:r w:rsidR="005F47F3" w:rsidRPr="005715A8">
        <w:rPr>
          <w:rFonts w:eastAsia="Times New Roman"/>
          <w:lang w:val="pt-BR"/>
        </w:rPr>
        <w:t xml:space="preserve"> os momentos pelos quais passaram</w:t>
      </w:r>
      <w:r w:rsidR="00817C6F" w:rsidRPr="005715A8">
        <w:rPr>
          <w:rFonts w:eastAsia="Times New Roman"/>
          <w:lang w:val="pt-BR"/>
        </w:rPr>
        <w:t>. N</w:t>
      </w:r>
      <w:r w:rsidR="005F47F3" w:rsidRPr="005715A8">
        <w:rPr>
          <w:rFonts w:eastAsia="Times New Roman"/>
          <w:lang w:val="pt-BR"/>
        </w:rPr>
        <w:t>os casos de Alienação propriamente dita as le</w:t>
      </w:r>
      <w:r w:rsidR="00817C6F" w:rsidRPr="005715A8">
        <w:rPr>
          <w:rFonts w:eastAsia="Times New Roman"/>
          <w:lang w:val="pt-BR"/>
        </w:rPr>
        <w:t>mbranças são vagas, distorcidas e isto acontece, justamente, por</w:t>
      </w:r>
      <w:r w:rsidR="005F47F3" w:rsidRPr="005715A8">
        <w:rPr>
          <w:rFonts w:eastAsia="Times New Roman"/>
          <w:lang w:val="pt-BR"/>
        </w:rPr>
        <w:t>que os alienados n</w:t>
      </w:r>
      <w:r w:rsidR="00817C6F" w:rsidRPr="005715A8">
        <w:rPr>
          <w:rFonts w:eastAsia="Times New Roman"/>
          <w:lang w:val="pt-BR"/>
        </w:rPr>
        <w:t>ão vivenciaram aqueles momentos e</w:t>
      </w:r>
      <w:r w:rsidR="005F47F3" w:rsidRPr="005715A8">
        <w:rPr>
          <w:rFonts w:eastAsia="Times New Roman"/>
          <w:lang w:val="pt-BR"/>
        </w:rPr>
        <w:t xml:space="preserve"> as ideias foram i</w:t>
      </w:r>
      <w:r w:rsidR="00817C6F" w:rsidRPr="005715A8">
        <w:rPr>
          <w:rFonts w:eastAsia="Times New Roman"/>
          <w:lang w:val="pt-BR"/>
        </w:rPr>
        <w:t>ncutidas</w:t>
      </w:r>
      <w:r w:rsidR="005F47F3" w:rsidRPr="005715A8">
        <w:rPr>
          <w:rFonts w:eastAsia="Times New Roman"/>
          <w:lang w:val="pt-BR"/>
        </w:rPr>
        <w:t xml:space="preserve"> em sua</w:t>
      </w:r>
      <w:r w:rsidR="00817C6F" w:rsidRPr="005715A8">
        <w:rPr>
          <w:rFonts w:eastAsia="Times New Roman"/>
          <w:lang w:val="pt-BR"/>
        </w:rPr>
        <w:t>s</w:t>
      </w:r>
      <w:r w:rsidR="005F47F3" w:rsidRPr="005715A8">
        <w:rPr>
          <w:rFonts w:eastAsia="Times New Roman"/>
          <w:lang w:val="pt-BR"/>
        </w:rPr>
        <w:t xml:space="preserve"> mente</w:t>
      </w:r>
      <w:r w:rsidR="00817C6F" w:rsidRPr="005715A8">
        <w:rPr>
          <w:rFonts w:eastAsia="Times New Roman"/>
          <w:lang w:val="pt-BR"/>
        </w:rPr>
        <w:t>s</w:t>
      </w:r>
      <w:r w:rsidR="005F47F3" w:rsidRPr="005715A8">
        <w:rPr>
          <w:rFonts w:eastAsia="Times New Roman"/>
          <w:lang w:val="pt-BR"/>
        </w:rPr>
        <w:t>.</w:t>
      </w:r>
    </w:p>
    <w:p w:rsidR="00EF71A5" w:rsidRPr="005715A8" w:rsidRDefault="005F47F3" w:rsidP="00EF71A5">
      <w:pPr>
        <w:spacing w:line="360" w:lineRule="auto"/>
        <w:ind w:firstLine="709"/>
        <w:jc w:val="both"/>
      </w:pPr>
      <w:r w:rsidRPr="005715A8">
        <w:rPr>
          <w:rFonts w:eastAsia="Times New Roman"/>
          <w:lang w:val="pt-BR"/>
        </w:rPr>
        <w:t>No que diz respeito as lacunas do artigo 2°, inciso VI, e artigo 6°, inciso III da Lei</w:t>
      </w:r>
      <w:r w:rsidR="00EF71A5" w:rsidRPr="005715A8">
        <w:t xml:space="preserve"> o relator Juiz Relator Miguel Brandi do TJ-SP, tornando toda a abordagem feita durante este estudo pertinente, arguiu:</w:t>
      </w:r>
    </w:p>
    <w:p w:rsidR="00EF71A5" w:rsidRPr="005715A8" w:rsidRDefault="00EF71A5" w:rsidP="001D01CC">
      <w:pPr>
        <w:ind w:left="2268"/>
        <w:jc w:val="both"/>
        <w:rPr>
          <w:rFonts w:eastAsia="Times New Roman"/>
          <w:sz w:val="20"/>
          <w:szCs w:val="20"/>
          <w:lang w:val="pt-BR" w:eastAsia="pt-BR"/>
        </w:rPr>
      </w:pPr>
      <w:r w:rsidRPr="005715A8">
        <w:rPr>
          <w:sz w:val="20"/>
          <w:szCs w:val="20"/>
        </w:rPr>
        <w:t>VOTO Nº: 19/30867 APEL.Nº: 0000905-49.2015.8.26.0270 CLASSE/ASSUNTO: Apelação Cível / Guarda RELATOR: Miguel Brandi COMARCA: Piracicaba ÓRGÃO JULGADOR: 7</w:t>
      </w:r>
      <w:r w:rsidRPr="005715A8">
        <w:rPr>
          <w:rFonts w:eastAsia="Times New Roman"/>
          <w:sz w:val="20"/>
          <w:szCs w:val="20"/>
          <w:lang w:val="pt-BR" w:eastAsia="pt-BR"/>
        </w:rPr>
        <w:t xml:space="preserve"> ª Câmara de Direito Privado DATA DO JULGAMENTO: 20/09/2019</w:t>
      </w:r>
    </w:p>
    <w:p w:rsidR="00EF71A5" w:rsidRPr="005715A8" w:rsidRDefault="00EF71A5" w:rsidP="001D01CC">
      <w:pPr>
        <w:ind w:left="2268"/>
        <w:jc w:val="both"/>
        <w:rPr>
          <w:sz w:val="20"/>
          <w:szCs w:val="20"/>
        </w:rPr>
      </w:pPr>
      <w:r w:rsidRPr="005715A8">
        <w:rPr>
          <w:sz w:val="20"/>
          <w:szCs w:val="20"/>
        </w:rPr>
        <w:t xml:space="preserve">MODIFICAÇÃO DE GUARDA Ação ajuizada pelo genitor, objetivando a modificação da guarda de filha menor, atualmente exercida pela genitora, sob o fundamento de possuir melhores condições para criar a filha comum, com pedido de regulamentação das visitas Parcial procedência Insurgência do autor Inexistência de motivos para a pretendida alteração da guarda, tampouco para a fixação da guarda compartilhada Princípio do melhor interesse do menor Manutenção da guarda unilateral com a genitora Impossibilidade de aplicação da multa prevista no art. 6º, </w:t>
      </w:r>
      <w:r w:rsidRPr="005715A8">
        <w:rPr>
          <w:sz w:val="20"/>
          <w:szCs w:val="20"/>
        </w:rPr>
        <w:lastRenderedPageBreak/>
        <w:t>III, da Lei nº 12.318/2010 Acordo realizado em audiência que considerou a distância das moradias e a possibilidade do autor, e que foi realizado na presença da advogada deste Decisão mantida RECURSO DESPROVIDO.</w:t>
      </w:r>
    </w:p>
    <w:p w:rsidR="00EF71A5" w:rsidRPr="005715A8" w:rsidRDefault="00EF71A5" w:rsidP="001D01CC">
      <w:pPr>
        <w:ind w:left="2268"/>
        <w:jc w:val="both"/>
        <w:rPr>
          <w:caps/>
          <w:color w:val="000000"/>
          <w:sz w:val="20"/>
          <w:szCs w:val="20"/>
          <w:shd w:val="clear" w:color="auto" w:fill="FFFFFF"/>
        </w:rPr>
      </w:pPr>
      <w:r w:rsidRPr="005715A8">
        <w:rPr>
          <w:caps/>
          <w:color w:val="000000"/>
          <w:sz w:val="20"/>
          <w:szCs w:val="20"/>
          <w:shd w:val="clear" w:color="auto" w:fill="FFFFFF"/>
        </w:rPr>
        <w:t>(...)</w:t>
      </w:r>
    </w:p>
    <w:p w:rsidR="00EF71A5" w:rsidRPr="005715A8" w:rsidRDefault="00EF71A5" w:rsidP="001D01CC">
      <w:pPr>
        <w:ind w:left="2268"/>
        <w:jc w:val="both"/>
        <w:rPr>
          <w:caps/>
          <w:color w:val="000000"/>
          <w:sz w:val="20"/>
          <w:szCs w:val="20"/>
          <w:shd w:val="clear" w:color="auto" w:fill="FFFFFF"/>
        </w:rPr>
      </w:pPr>
      <w:r w:rsidRPr="005715A8">
        <w:rPr>
          <w:sz w:val="20"/>
          <w:szCs w:val="20"/>
        </w:rPr>
        <w:t xml:space="preserve">Além disso, na conclusão do estudo psicológico do caso, constou expressamente que “foi possível depreender acentuada dificuldade de comunicação existente entre as partes, o que as impede de manter diálogo, tão necessário, para tratar de questões afetas à vida da criança, algo que somente iria beneficia-la.” (sic fls. 293). Incabível, neste momento, a aplicação de multa fundada no art. 6º, inciso III, da Lei nº 12.318/2010 (que dispõe sobre a alienação parental). Eventual descumprimento do acordo formalizado às fls. 368/369 deverá ser noticiado nos autos, a fim de que sejam tomadas as medidas cabíveis. </w:t>
      </w:r>
      <w:r w:rsidRPr="005715A8">
        <w:rPr>
          <w:sz w:val="20"/>
          <w:szCs w:val="20"/>
          <w:u w:val="single"/>
        </w:rPr>
        <w:t>Vale anotar que o Brasil é o único país que ainda mantém lei que trata de alienação parental. Países que possuíam legislação sobre o tema já a aboliram diante da experiência acumulada de casos em que, ao final, se verificou distorções nas denúncias de atos de alienação parental, muitas vezes feitas por abusadores, sexuais ou emocionais, ou por um dos genitores apenas por ato de vingança ou para obter vantagem financeira, além da constatação dos efeitos decorrentes dessas denúncias sobre o/a denunciado/a e a criança. Atualmente, está em trâmite o Projeto de Lei nº 498/2018, propondo a revogação da Lei nº 12.318/2000, o qual tem gerado amplo debate diante da delicadeza e complexidade do tema</w:t>
      </w:r>
      <w:r w:rsidRPr="005715A8">
        <w:rPr>
          <w:sz w:val="20"/>
          <w:szCs w:val="20"/>
        </w:rPr>
        <w:t xml:space="preserve"> (</w:t>
      </w:r>
      <w:r w:rsidR="006A6FC9">
        <w:rPr>
          <w:sz w:val="20"/>
          <w:szCs w:val="20"/>
        </w:rPr>
        <w:t xml:space="preserve">TJ-SP, 2019; </w:t>
      </w:r>
      <w:r w:rsidRPr="005715A8">
        <w:rPr>
          <w:sz w:val="20"/>
          <w:szCs w:val="20"/>
        </w:rPr>
        <w:t>grifo nosso).</w:t>
      </w:r>
    </w:p>
    <w:p w:rsidR="005F47F3" w:rsidRPr="005715A8" w:rsidRDefault="005F47F3" w:rsidP="005F47F3">
      <w:pPr>
        <w:spacing w:line="360" w:lineRule="auto"/>
        <w:ind w:firstLine="708"/>
        <w:jc w:val="both"/>
        <w:rPr>
          <w:rFonts w:eastAsia="Times New Roman"/>
          <w:lang w:val="pt-BR"/>
        </w:rPr>
      </w:pPr>
    </w:p>
    <w:p w:rsidR="005F47F3" w:rsidRPr="005715A8" w:rsidRDefault="00C36DB1" w:rsidP="005F47F3">
      <w:pPr>
        <w:spacing w:line="360" w:lineRule="auto"/>
        <w:ind w:firstLine="708"/>
        <w:jc w:val="both"/>
        <w:rPr>
          <w:rFonts w:eastAsia="Times New Roman"/>
          <w:lang w:val="pt-BR"/>
        </w:rPr>
      </w:pPr>
      <w:r w:rsidRPr="005715A8">
        <w:rPr>
          <w:rFonts w:eastAsia="Times New Roman"/>
          <w:lang w:val="pt-BR"/>
        </w:rPr>
        <w:t>No entanto,</w:t>
      </w:r>
      <w:r w:rsidR="005F47F3" w:rsidRPr="005715A8">
        <w:rPr>
          <w:rFonts w:eastAsia="Times New Roman"/>
          <w:lang w:val="pt-BR"/>
        </w:rPr>
        <w:t xml:space="preserve"> </w:t>
      </w:r>
      <w:r w:rsidRPr="005715A8">
        <w:rPr>
          <w:rFonts w:eastAsia="Times New Roman"/>
          <w:lang w:val="pt-BR"/>
        </w:rPr>
        <w:t xml:space="preserve">para </w:t>
      </w:r>
      <w:r w:rsidR="005F47F3" w:rsidRPr="005715A8">
        <w:rPr>
          <w:rFonts w:eastAsia="Times New Roman"/>
          <w:lang w:val="pt-BR"/>
        </w:rPr>
        <w:t>que não aconteça a perpetuação do crime de Abuso Sexual e os casos de Alienação Parental, é necessário que haja uma efetiva ação conj</w:t>
      </w:r>
      <w:r w:rsidR="00817C6F" w:rsidRPr="005715A8">
        <w:rPr>
          <w:rFonts w:eastAsia="Times New Roman"/>
          <w:lang w:val="pt-BR"/>
        </w:rPr>
        <w:t>unta do Es</w:t>
      </w:r>
      <w:r w:rsidRPr="005715A8">
        <w:rPr>
          <w:rFonts w:eastAsia="Times New Roman"/>
          <w:lang w:val="pt-BR"/>
        </w:rPr>
        <w:t>tado e a população</w:t>
      </w:r>
      <w:r w:rsidR="00817C6F" w:rsidRPr="005715A8">
        <w:rPr>
          <w:rFonts w:eastAsia="Times New Roman"/>
          <w:lang w:val="pt-BR"/>
        </w:rPr>
        <w:t xml:space="preserve"> com</w:t>
      </w:r>
      <w:r w:rsidR="005F47F3" w:rsidRPr="005715A8">
        <w:rPr>
          <w:rFonts w:eastAsia="Times New Roman"/>
          <w:lang w:val="pt-BR"/>
        </w:rPr>
        <w:t xml:space="preserve"> medidas que repreendam essas questões.</w:t>
      </w:r>
    </w:p>
    <w:p w:rsidR="005F47F3" w:rsidRPr="005715A8" w:rsidRDefault="00AA6EF1" w:rsidP="005F47F3">
      <w:pPr>
        <w:spacing w:line="360" w:lineRule="auto"/>
        <w:ind w:firstLine="709"/>
        <w:jc w:val="both"/>
        <w:rPr>
          <w:rFonts w:eastAsia="Times New Roman"/>
          <w:lang w:val="pt-BR"/>
        </w:rPr>
      </w:pPr>
      <w:r w:rsidRPr="005715A8">
        <w:rPr>
          <w:rFonts w:eastAsia="Times New Roman"/>
          <w:lang w:val="pt-BR"/>
        </w:rPr>
        <w:t>Para que haja a certeza se o menor está sofrendo AP ou abuso, é necessária a realização de um estudo psicossocial</w:t>
      </w:r>
      <w:r w:rsidR="005F47F3" w:rsidRPr="005715A8">
        <w:rPr>
          <w:rFonts w:eastAsia="Times New Roman"/>
          <w:lang w:val="pt-BR"/>
        </w:rPr>
        <w:t xml:space="preserve">, no entanto, </w:t>
      </w:r>
      <w:r w:rsidRPr="005715A8">
        <w:rPr>
          <w:rFonts w:eastAsia="Times New Roman"/>
          <w:lang w:val="pt-BR"/>
        </w:rPr>
        <w:t>há fatores que interferem a realização do estudo como a quantidade de profissionais capacita</w:t>
      </w:r>
      <w:r w:rsidR="00D30596" w:rsidRPr="005715A8">
        <w:rPr>
          <w:rFonts w:eastAsia="Times New Roman"/>
          <w:lang w:val="pt-BR"/>
        </w:rPr>
        <w:t>dos para suprir a demanda de serviço, que reflete diretamente no tempo para a realização do estudo e, consequentemente, na resolubilidade dos casos.</w:t>
      </w:r>
      <w:r w:rsidR="005F47F3" w:rsidRPr="005715A8">
        <w:rPr>
          <w:rFonts w:eastAsia="Times New Roman"/>
          <w:lang w:val="pt-BR"/>
        </w:rPr>
        <w:t xml:space="preserve"> </w:t>
      </w:r>
      <w:r w:rsidR="00D30596" w:rsidRPr="005715A8">
        <w:rPr>
          <w:rFonts w:eastAsia="Times New Roman"/>
          <w:lang w:val="pt-BR"/>
        </w:rPr>
        <w:t>Além da capacitação profissional, é imprescindível que</w:t>
      </w:r>
      <w:r w:rsidR="005F47F3" w:rsidRPr="005715A8">
        <w:rPr>
          <w:rFonts w:eastAsia="Times New Roman"/>
          <w:lang w:val="pt-BR"/>
        </w:rPr>
        <w:t xml:space="preserve"> </w:t>
      </w:r>
      <w:r w:rsidR="00D30596" w:rsidRPr="005715A8">
        <w:rPr>
          <w:rFonts w:eastAsia="Times New Roman"/>
          <w:lang w:val="pt-BR"/>
        </w:rPr>
        <w:t>o Estado disponha do</w:t>
      </w:r>
      <w:r w:rsidR="005F47F3" w:rsidRPr="005715A8">
        <w:rPr>
          <w:rFonts w:eastAsia="Times New Roman"/>
          <w:lang w:val="pt-BR"/>
        </w:rPr>
        <w:t xml:space="preserve"> suporte necessário para </w:t>
      </w:r>
      <w:r w:rsidR="00D30596" w:rsidRPr="005715A8">
        <w:rPr>
          <w:rFonts w:eastAsia="Times New Roman"/>
          <w:lang w:val="pt-BR"/>
        </w:rPr>
        <w:t>que a intervenção ocorra</w:t>
      </w:r>
      <w:r w:rsidR="005F47F3" w:rsidRPr="005715A8">
        <w:rPr>
          <w:rFonts w:eastAsia="Times New Roman"/>
          <w:lang w:val="pt-BR"/>
        </w:rPr>
        <w:t xml:space="preserve"> de forma rápida e eficiente.</w:t>
      </w:r>
    </w:p>
    <w:p w:rsidR="005F47F3" w:rsidRPr="005715A8" w:rsidRDefault="005F47F3" w:rsidP="005F47F3">
      <w:pPr>
        <w:spacing w:line="360" w:lineRule="auto"/>
        <w:ind w:firstLine="709"/>
        <w:jc w:val="both"/>
        <w:rPr>
          <w:rFonts w:eastAsia="Times New Roman"/>
          <w:lang w:val="pt-BR"/>
        </w:rPr>
      </w:pPr>
      <w:r w:rsidRPr="005715A8">
        <w:rPr>
          <w:rFonts w:eastAsia="Times New Roman"/>
          <w:lang w:val="pt-BR"/>
        </w:rPr>
        <w:t>D</w:t>
      </w:r>
      <w:r w:rsidR="0064564A" w:rsidRPr="005715A8">
        <w:rPr>
          <w:rFonts w:eastAsia="Times New Roman"/>
          <w:lang w:val="pt-BR"/>
        </w:rPr>
        <w:t>iante d</w:t>
      </w:r>
      <w:r w:rsidRPr="005715A8">
        <w:rPr>
          <w:rFonts w:eastAsia="Times New Roman"/>
          <w:lang w:val="pt-BR"/>
        </w:rPr>
        <w:t>o exposto</w:t>
      </w:r>
      <w:r w:rsidR="0064564A" w:rsidRPr="005715A8">
        <w:rPr>
          <w:rFonts w:eastAsia="Times New Roman"/>
          <w:lang w:val="pt-BR"/>
        </w:rPr>
        <w:t>, tem-se que</w:t>
      </w:r>
      <w:r w:rsidRPr="005715A8">
        <w:rPr>
          <w:rFonts w:eastAsia="Times New Roman"/>
          <w:lang w:val="pt-BR"/>
        </w:rPr>
        <w:t xml:space="preserve"> os danos psicológicos</w:t>
      </w:r>
      <w:r w:rsidR="0064564A" w:rsidRPr="005715A8">
        <w:rPr>
          <w:rFonts w:eastAsia="Times New Roman"/>
          <w:lang w:val="pt-BR"/>
        </w:rPr>
        <w:t xml:space="preserve"> decorrentes</w:t>
      </w:r>
      <w:r w:rsidRPr="005715A8">
        <w:rPr>
          <w:rFonts w:eastAsia="Times New Roman"/>
          <w:lang w:val="pt-BR"/>
        </w:rPr>
        <w:t xml:space="preserve"> da Alienação Parental</w:t>
      </w:r>
      <w:r w:rsidR="0064564A" w:rsidRPr="005715A8">
        <w:rPr>
          <w:rFonts w:eastAsia="Times New Roman"/>
          <w:lang w:val="pt-BR"/>
        </w:rPr>
        <w:t xml:space="preserve"> são diversos e</w:t>
      </w:r>
      <w:r w:rsidRPr="005715A8">
        <w:rPr>
          <w:rFonts w:eastAsia="Times New Roman"/>
          <w:lang w:val="pt-BR"/>
        </w:rPr>
        <w:t xml:space="preserve"> sua investigação depende tanto da área da Psicolog</w:t>
      </w:r>
      <w:r w:rsidR="0064564A" w:rsidRPr="005715A8">
        <w:rPr>
          <w:rFonts w:eastAsia="Times New Roman"/>
          <w:lang w:val="pt-BR"/>
        </w:rPr>
        <w:t>ia</w:t>
      </w:r>
      <w:r w:rsidRPr="005715A8">
        <w:rPr>
          <w:rFonts w:eastAsia="Times New Roman"/>
          <w:lang w:val="pt-BR"/>
        </w:rPr>
        <w:t xml:space="preserve"> como também </w:t>
      </w:r>
      <w:r w:rsidR="0064564A" w:rsidRPr="005715A8">
        <w:rPr>
          <w:rFonts w:eastAsia="Times New Roman"/>
          <w:lang w:val="pt-BR"/>
        </w:rPr>
        <w:t>do Direito. S</w:t>
      </w:r>
      <w:r w:rsidR="00AA6EF1" w:rsidRPr="005715A8">
        <w:rPr>
          <w:rFonts w:eastAsia="Times New Roman"/>
          <w:lang w:val="pt-BR"/>
        </w:rPr>
        <w:t>egundo Paulo (</w:t>
      </w:r>
      <w:r w:rsidR="00386A55">
        <w:rPr>
          <w:rFonts w:eastAsia="Times New Roman"/>
          <w:lang w:val="pt-BR"/>
        </w:rPr>
        <w:t>2011</w:t>
      </w:r>
      <w:r w:rsidRPr="005715A8">
        <w:rPr>
          <w:rFonts w:eastAsia="Times New Roman"/>
          <w:lang w:val="pt-BR"/>
        </w:rPr>
        <w:t>), os transtornos o</w:t>
      </w:r>
      <w:r w:rsidR="00C36DB1" w:rsidRPr="005715A8">
        <w:rPr>
          <w:rFonts w:eastAsia="Times New Roman"/>
          <w:lang w:val="pt-BR"/>
        </w:rPr>
        <w:t>casionados pela AP permanecem com a criança</w:t>
      </w:r>
      <w:r w:rsidRPr="005715A8">
        <w:rPr>
          <w:rFonts w:eastAsia="Times New Roman"/>
          <w:lang w:val="pt-BR"/>
        </w:rPr>
        <w:t xml:space="preserve"> durante toda a vida, </w:t>
      </w:r>
      <w:r w:rsidR="00C36DB1" w:rsidRPr="005715A8">
        <w:rPr>
          <w:rFonts w:eastAsia="Times New Roman"/>
          <w:lang w:val="pt-BR"/>
        </w:rPr>
        <w:t xml:space="preserve">que pode apresentar quadros de </w:t>
      </w:r>
      <w:r w:rsidRPr="005715A8">
        <w:rPr>
          <w:rFonts w:eastAsia="Times New Roman"/>
          <w:lang w:val="pt-BR"/>
        </w:rPr>
        <w:t>ansiedade, transtornos</w:t>
      </w:r>
      <w:r w:rsidR="00C36DB1" w:rsidRPr="005715A8">
        <w:rPr>
          <w:rFonts w:eastAsia="Times New Roman"/>
          <w:lang w:val="pt-BR"/>
        </w:rPr>
        <w:t xml:space="preserve"> mentais</w:t>
      </w:r>
      <w:r w:rsidRPr="005715A8">
        <w:rPr>
          <w:rFonts w:eastAsia="Times New Roman"/>
          <w:lang w:val="pt-BR"/>
        </w:rPr>
        <w:t xml:space="preserve">, dependências, dentro outros. </w:t>
      </w:r>
    </w:p>
    <w:p w:rsidR="005F47F3" w:rsidRPr="005715A8" w:rsidRDefault="005F47F3" w:rsidP="005F47F3">
      <w:pPr>
        <w:spacing w:line="360" w:lineRule="auto"/>
        <w:ind w:firstLine="709"/>
        <w:jc w:val="both"/>
        <w:rPr>
          <w:rFonts w:eastAsia="Times New Roman"/>
          <w:lang w:val="pt-BR"/>
        </w:rPr>
      </w:pPr>
    </w:p>
    <w:p w:rsidR="005F47F3" w:rsidRPr="005715A8" w:rsidRDefault="005F47F3" w:rsidP="005F47F3">
      <w:pPr>
        <w:pStyle w:val="PargrafodaLista"/>
        <w:numPr>
          <w:ilvl w:val="0"/>
          <w:numId w:val="1"/>
        </w:numPr>
        <w:spacing w:line="360" w:lineRule="auto"/>
        <w:jc w:val="both"/>
        <w:rPr>
          <w:b/>
        </w:rPr>
      </w:pPr>
      <w:r w:rsidRPr="005715A8">
        <w:rPr>
          <w:b/>
        </w:rPr>
        <w:t>DOS ATOS CONTRA A LEI DE ALIENAÇÃO PARENTAL</w:t>
      </w:r>
    </w:p>
    <w:p w:rsidR="005F47F3" w:rsidRPr="005715A8" w:rsidRDefault="005F47F3" w:rsidP="005F47F3">
      <w:pPr>
        <w:spacing w:line="360" w:lineRule="auto"/>
        <w:jc w:val="both"/>
        <w:rPr>
          <w:b/>
        </w:rPr>
      </w:pPr>
    </w:p>
    <w:p w:rsidR="005F47F3" w:rsidRPr="005715A8" w:rsidRDefault="006314C2" w:rsidP="006314C2">
      <w:pPr>
        <w:spacing w:line="360" w:lineRule="auto"/>
        <w:ind w:firstLine="709"/>
        <w:jc w:val="both"/>
      </w:pPr>
      <w:r w:rsidRPr="005715A8">
        <w:t>A</w:t>
      </w:r>
      <w:r w:rsidR="005F47F3" w:rsidRPr="005715A8">
        <w:t>pós a instituição da Lei de Alienação Parental, muito foi disc</w:t>
      </w:r>
      <w:r w:rsidRPr="005715A8">
        <w:t>utido sobre a sua validade e</w:t>
      </w:r>
      <w:r w:rsidR="005F47F3" w:rsidRPr="005715A8">
        <w:t xml:space="preserve"> eficiência para identificar e posteriormente coibir seja qual for o problema versado por esta lei.</w:t>
      </w:r>
      <w:r w:rsidRPr="005715A8">
        <w:t xml:space="preserve"> Com isso</w:t>
      </w:r>
      <w:r w:rsidR="005F47F3" w:rsidRPr="005715A8">
        <w:t>, existe</w:t>
      </w:r>
      <w:r w:rsidRPr="005715A8">
        <w:t xml:space="preserve"> um Projeto de Lei, </w:t>
      </w:r>
      <w:r w:rsidR="005F47F3" w:rsidRPr="005715A8">
        <w:t xml:space="preserve">em tramitação no Senado, </w:t>
      </w:r>
      <w:r w:rsidRPr="005715A8">
        <w:t>objetivando a revogação</w:t>
      </w:r>
      <w:r w:rsidR="005F47F3" w:rsidRPr="005715A8">
        <w:t xml:space="preserve"> </w:t>
      </w:r>
      <w:r w:rsidRPr="005715A8">
        <w:t xml:space="preserve">da </w:t>
      </w:r>
      <w:r w:rsidR="005F47F3" w:rsidRPr="005715A8">
        <w:t xml:space="preserve">Lei de Alienação Parental. </w:t>
      </w:r>
    </w:p>
    <w:p w:rsidR="005F47F3" w:rsidRPr="005715A8" w:rsidRDefault="00D60072" w:rsidP="005F47F3">
      <w:pPr>
        <w:spacing w:line="360" w:lineRule="auto"/>
        <w:ind w:firstLine="708"/>
        <w:jc w:val="both"/>
      </w:pPr>
      <w:r w:rsidRPr="005715A8">
        <w:lastRenderedPageBreak/>
        <w:t>No dia 25 de junho de 2019,</w:t>
      </w:r>
      <w:r w:rsidR="00F979C9" w:rsidRPr="005715A8">
        <w:t xml:space="preserve"> </w:t>
      </w:r>
      <w:r w:rsidRPr="005715A8">
        <w:t>n</w:t>
      </w:r>
      <w:r w:rsidR="00F979C9" w:rsidRPr="005715A8">
        <w:t>o</w:t>
      </w:r>
      <w:r w:rsidR="005F47F3" w:rsidRPr="005715A8">
        <w:t xml:space="preserve"> Senado Notícia</w:t>
      </w:r>
      <w:r w:rsidR="005F47F3" w:rsidRPr="005715A8">
        <w:rPr>
          <w:rStyle w:val="Refdenotaderodap"/>
        </w:rPr>
        <w:footnoteReference w:id="14"/>
      </w:r>
      <w:r w:rsidR="00F979C9" w:rsidRPr="005715A8">
        <w:t>, uma audiência pública</w:t>
      </w:r>
      <w:r w:rsidR="005F47F3" w:rsidRPr="005715A8">
        <w:t xml:space="preserve"> a qual foi requisitada pela relatora do Projeto, Sen. Leila Barros do PSB-DF, cuja autoria é do Ex- Senador Magno Malta, </w:t>
      </w:r>
      <w:r w:rsidR="00F44E2D" w:rsidRPr="005715A8">
        <w:t>apresentaram a intenção da</w:t>
      </w:r>
      <w:r w:rsidR="005F47F3" w:rsidRPr="005715A8">
        <w:t xml:space="preserve"> revogação da Lei</w:t>
      </w:r>
      <w:r w:rsidR="00F44E2D" w:rsidRPr="005715A8">
        <w:t xml:space="preserve"> de Alienação Parental</w:t>
      </w:r>
      <w:r w:rsidR="005F47F3" w:rsidRPr="005715A8">
        <w:t>, pois</w:t>
      </w:r>
      <w:r w:rsidR="00F44E2D" w:rsidRPr="005715A8">
        <w:t>,</w:t>
      </w:r>
      <w:r w:rsidR="005F47F3" w:rsidRPr="005715A8">
        <w:t xml:space="preserve"> segundo</w:t>
      </w:r>
      <w:r w:rsidR="00F44E2D" w:rsidRPr="005715A8">
        <w:t xml:space="preserve"> eles, a Lei é utilzada</w:t>
      </w:r>
      <w:r w:rsidR="005F47F3" w:rsidRPr="005715A8">
        <w:t xml:space="preserve"> par</w:t>
      </w:r>
      <w:r w:rsidR="00F44E2D" w:rsidRPr="005715A8">
        <w:t>a proteger aqueles que precisa</w:t>
      </w:r>
      <w:r w:rsidR="005F47F3" w:rsidRPr="005715A8">
        <w:t>m de prot</w:t>
      </w:r>
      <w:r w:rsidR="00F44E2D" w:rsidRPr="005715A8">
        <w:t>eção nos casos de abuso deixando as crianças</w:t>
      </w:r>
      <w:r w:rsidR="005F47F3" w:rsidRPr="005715A8">
        <w:t xml:space="preserve"> vulneráveis aos seus abusadores.</w:t>
      </w:r>
    </w:p>
    <w:p w:rsidR="005F47F3" w:rsidRPr="005715A8" w:rsidRDefault="005F47F3" w:rsidP="005F47F3">
      <w:pPr>
        <w:spacing w:line="360" w:lineRule="auto"/>
        <w:ind w:firstLine="708"/>
        <w:jc w:val="both"/>
      </w:pPr>
      <w:r w:rsidRPr="005715A8">
        <w:t>O debate ocorre</w:t>
      </w:r>
      <w:r w:rsidR="00633D88" w:rsidRPr="005715A8">
        <w:t>u com a presença de profissionais</w:t>
      </w:r>
      <w:r w:rsidRPr="005715A8">
        <w:t xml:space="preserve"> renomados do Direito Civil e, dentre eles</w:t>
      </w:r>
      <w:r w:rsidR="00633D88" w:rsidRPr="005715A8">
        <w:t>,</w:t>
      </w:r>
      <w:r w:rsidRPr="005715A8">
        <w:t xml:space="preserve"> a Presidente do </w:t>
      </w:r>
      <w:r w:rsidR="00F44E2D" w:rsidRPr="005715A8">
        <w:t xml:space="preserve">Instituto Brasileiro de Direito de Família </w:t>
      </w:r>
      <w:r w:rsidRPr="005715A8">
        <w:t>(</w:t>
      </w:r>
      <w:r w:rsidR="00F44E2D" w:rsidRPr="005715A8">
        <w:t>IBDFAM</w:t>
      </w:r>
      <w:r w:rsidR="00633D88" w:rsidRPr="005715A8">
        <w:t>), Renata Cysne (2018)</w:t>
      </w:r>
      <w:r w:rsidRPr="005715A8">
        <w:t xml:space="preserve">, </w:t>
      </w:r>
      <w:r w:rsidR="00633D88" w:rsidRPr="005715A8">
        <w:t>que evidenciou a diferencça entre as relações matrimoniais e parentais</w:t>
      </w:r>
      <w:r w:rsidRPr="005715A8">
        <w:t>, pois</w:t>
      </w:r>
      <w:r w:rsidR="00633D88" w:rsidRPr="005715A8">
        <w:t>, para ela,</w:t>
      </w:r>
      <w:r w:rsidRPr="005715A8">
        <w:t xml:space="preserve"> a situação conjugal pode ser desfeita, mas jamais a relação afetiva-par</w:t>
      </w:r>
      <w:r w:rsidR="00633D88" w:rsidRPr="005715A8">
        <w:t>ental. Ainda</w:t>
      </w:r>
      <w:r w:rsidRPr="005715A8">
        <w:t xml:space="preserve"> aduziu que, a lei p</w:t>
      </w:r>
      <w:r w:rsidR="00633D88" w:rsidRPr="005715A8">
        <w:t>ossuía algumas dificuldades porque não existe uma quantidade</w:t>
      </w:r>
      <w:r w:rsidRPr="005715A8">
        <w:t xml:space="preserve"> efetiva de profissionais que pudessem constatar o caso e os diferenciar.</w:t>
      </w:r>
    </w:p>
    <w:p w:rsidR="007F6CC7" w:rsidRPr="005715A8" w:rsidRDefault="007F6CC7" w:rsidP="005F47F3">
      <w:pPr>
        <w:spacing w:line="360" w:lineRule="auto"/>
        <w:ind w:firstLine="708"/>
        <w:jc w:val="both"/>
      </w:pPr>
      <w:r w:rsidRPr="005715A8">
        <w:t>A d</w:t>
      </w:r>
      <w:r w:rsidR="005F47F3" w:rsidRPr="005715A8">
        <w:t>eputada Soraya Manato (2019) do PSL-ES afirma que a Lei de Alienação Paren</w:t>
      </w:r>
      <w:r w:rsidRPr="005715A8">
        <w:t>tal está fora do cotidiano dos brasileiros e</w:t>
      </w:r>
      <w:r w:rsidR="005F47F3" w:rsidRPr="005715A8">
        <w:t xml:space="preserve"> que, por isso</w:t>
      </w:r>
      <w:r w:rsidRPr="005715A8">
        <w:t>,</w:t>
      </w:r>
      <w:r w:rsidR="005F47F3" w:rsidRPr="005715A8">
        <w:t xml:space="preserve"> careciam de uma Lei que fosse </w:t>
      </w:r>
      <w:r w:rsidRPr="005715A8">
        <w:t xml:space="preserve">específica para os casos de AP, não sendo utilizada para outros fins. </w:t>
      </w:r>
    </w:p>
    <w:p w:rsidR="005F47F3" w:rsidRPr="005715A8" w:rsidRDefault="00533DB8" w:rsidP="005F47F3">
      <w:pPr>
        <w:spacing w:line="360" w:lineRule="auto"/>
        <w:ind w:firstLine="708"/>
        <w:jc w:val="both"/>
      </w:pPr>
      <w:r w:rsidRPr="005715A8">
        <w:t>Pouco se sabe da existência de</w:t>
      </w:r>
      <w:r w:rsidR="005F47F3" w:rsidRPr="005715A8">
        <w:t xml:space="preserve"> um Plano Nacional de Convivência Familiar e Comunitário,</w:t>
      </w:r>
      <w:r w:rsidR="00725820">
        <w:t xml:space="preserve"> que possui o objetivo de fortaler a rede de proteção social da família ofertando o suporte necessário ao processo de formação da criança e reduzindo os danos decorrentes da separação, </w:t>
      </w:r>
      <w:r w:rsidR="00725820" w:rsidRPr="009C4038">
        <w:t xml:space="preserve">quando </w:t>
      </w:r>
      <w:r w:rsidR="009C4038" w:rsidRPr="009C4038">
        <w:t>inevitável</w:t>
      </w:r>
      <w:r w:rsidR="009C4038">
        <w:t xml:space="preserve"> (CONANDA; CNAS, 2019).</w:t>
      </w:r>
    </w:p>
    <w:p w:rsidR="005F47F3" w:rsidRPr="005715A8" w:rsidRDefault="00533DB8" w:rsidP="005F47F3">
      <w:pPr>
        <w:spacing w:line="360" w:lineRule="auto"/>
        <w:ind w:firstLine="708"/>
        <w:jc w:val="both"/>
      </w:pPr>
      <w:r w:rsidRPr="005715A8">
        <w:t>Enquanto tramita um</w:t>
      </w:r>
      <w:r w:rsidR="005F47F3" w:rsidRPr="005715A8">
        <w:t xml:space="preserve"> </w:t>
      </w:r>
      <w:r w:rsidRPr="005715A8">
        <w:t>Projeto de lei do Senado (</w:t>
      </w:r>
      <w:r w:rsidR="005F47F3" w:rsidRPr="005715A8">
        <w:t>PLS</w:t>
      </w:r>
      <w:r w:rsidRPr="005715A8">
        <w:t>)</w:t>
      </w:r>
      <w:r w:rsidR="005F47F3" w:rsidRPr="005715A8">
        <w:t>, na Câmar</w:t>
      </w:r>
      <w:r w:rsidR="00633769" w:rsidRPr="005715A8">
        <w:t>a dos Deputados também tramita o</w:t>
      </w:r>
      <w:r w:rsidR="005F47F3" w:rsidRPr="005715A8">
        <w:t xml:space="preserve"> PL </w:t>
      </w:r>
      <w:r w:rsidRPr="005715A8">
        <w:t xml:space="preserve">nº </w:t>
      </w:r>
      <w:r w:rsidR="005F47F3" w:rsidRPr="005715A8">
        <w:t>10.712/2018</w:t>
      </w:r>
      <w:r w:rsidR="005F47F3" w:rsidRPr="005715A8">
        <w:rPr>
          <w:rStyle w:val="Refdenotaderodap"/>
        </w:rPr>
        <w:footnoteReference w:id="15"/>
      </w:r>
      <w:r w:rsidR="00633769" w:rsidRPr="005715A8">
        <w:t>, criado</w:t>
      </w:r>
      <w:r w:rsidR="005F47F3" w:rsidRPr="005715A8">
        <w:t xml:space="preserve"> pela Deputada Federal Soraya Santos (PR-RJ)</w:t>
      </w:r>
      <w:r w:rsidR="00633769" w:rsidRPr="005715A8">
        <w:t>,</w:t>
      </w:r>
      <w:r w:rsidR="005F47F3" w:rsidRPr="005715A8">
        <w:t xml:space="preserve"> </w:t>
      </w:r>
      <w:r w:rsidR="00633769" w:rsidRPr="005715A8">
        <w:t>que</w:t>
      </w:r>
      <w:r w:rsidR="005F47F3" w:rsidRPr="005715A8">
        <w:t xml:space="preserve"> tem como escopo garantir que aquele genitor investigado, não pratique atos com vista a promover o medo no seu ex-companheiro (a), no sentido de que aquele pudesse perder a guarda do menor.  </w:t>
      </w:r>
    </w:p>
    <w:p w:rsidR="005F47F3" w:rsidRPr="005715A8" w:rsidRDefault="005F47F3" w:rsidP="005F47F3">
      <w:pPr>
        <w:spacing w:line="360" w:lineRule="auto"/>
        <w:ind w:firstLine="709"/>
        <w:jc w:val="both"/>
      </w:pPr>
      <w:r w:rsidRPr="005715A8">
        <w:lastRenderedPageBreak/>
        <w:t xml:space="preserve">É de suma </w:t>
      </w:r>
      <w:r w:rsidR="00633769" w:rsidRPr="005715A8">
        <w:t>importância destacar o movimento</w:t>
      </w:r>
      <w:r w:rsidRPr="005715A8">
        <w:t xml:space="preserve"> que impulsiona esses Projetos de Leis,</w:t>
      </w:r>
      <w:r w:rsidR="00F347BC" w:rsidRPr="005715A8">
        <w:t xml:space="preserve"> o qual contempla </w:t>
      </w:r>
      <w:r w:rsidRPr="005715A8">
        <w:t xml:space="preserve">um conjunto de pessoas, mães, avós e pais que estão </w:t>
      </w:r>
      <w:r w:rsidR="00F347BC" w:rsidRPr="005715A8">
        <w:t>sentindo as consequências das lacunas existentes na Lei da AP.</w:t>
      </w:r>
      <w:r w:rsidRPr="005715A8">
        <w:t xml:space="preserve"> </w:t>
      </w:r>
    </w:p>
    <w:p w:rsidR="005F47F3" w:rsidRPr="005715A8" w:rsidRDefault="005F47F3" w:rsidP="00127F08">
      <w:pPr>
        <w:spacing w:line="360" w:lineRule="auto"/>
        <w:ind w:firstLine="709"/>
        <w:jc w:val="both"/>
      </w:pPr>
    </w:p>
    <w:p w:rsidR="005F47F3" w:rsidRPr="005715A8" w:rsidRDefault="005F47F3" w:rsidP="00127F08">
      <w:pPr>
        <w:pStyle w:val="PargrafodaLista"/>
        <w:numPr>
          <w:ilvl w:val="0"/>
          <w:numId w:val="1"/>
        </w:numPr>
        <w:spacing w:line="360" w:lineRule="auto"/>
        <w:jc w:val="both"/>
        <w:rPr>
          <w:b/>
        </w:rPr>
      </w:pPr>
      <w:r w:rsidRPr="005715A8">
        <w:rPr>
          <w:b/>
        </w:rPr>
        <w:t>CONSIDERAÇÕES FINAIS</w:t>
      </w:r>
    </w:p>
    <w:p w:rsidR="00127F08" w:rsidRPr="005715A8" w:rsidRDefault="00127F08" w:rsidP="00127F08">
      <w:pPr>
        <w:spacing w:line="360" w:lineRule="auto"/>
        <w:jc w:val="both"/>
        <w:rPr>
          <w:b/>
        </w:rPr>
      </w:pPr>
    </w:p>
    <w:p w:rsidR="005F47F3" w:rsidRPr="005715A8" w:rsidRDefault="00355C32" w:rsidP="00127F08">
      <w:pPr>
        <w:spacing w:line="360" w:lineRule="auto"/>
        <w:ind w:firstLine="709"/>
        <w:jc w:val="both"/>
      </w:pPr>
      <w:r>
        <w:t>É essencial destacar que há</w:t>
      </w:r>
      <w:r w:rsidR="005F47F3" w:rsidRPr="005715A8">
        <w:t xml:space="preserve"> dificuldades em fundamentar alguns dados, em virtude d</w:t>
      </w:r>
      <w:r>
        <w:t xml:space="preserve">o sigilo das informações considerando que os casos ocorrem em segredo de justiça. No </w:t>
      </w:r>
      <w:r w:rsidR="005F47F3" w:rsidRPr="005715A8">
        <w:t>obstante</w:t>
      </w:r>
      <w:r>
        <w:t>, ao discutir sobre a temática</w:t>
      </w:r>
      <w:r w:rsidR="005F47F3" w:rsidRPr="005715A8">
        <w:t xml:space="preserve"> conclui</w:t>
      </w:r>
      <w:r>
        <w:t xml:space="preserve">-se que sempre </w:t>
      </w:r>
      <w:r w:rsidR="009A342F">
        <w:t>houve</w:t>
      </w:r>
      <w:r w:rsidR="005F47F3" w:rsidRPr="005715A8">
        <w:t xml:space="preserve"> casos de</w:t>
      </w:r>
      <w:r>
        <w:t xml:space="preserve"> alienação parental e casos de abuso sexual i</w:t>
      </w:r>
      <w:r w:rsidR="005F47F3" w:rsidRPr="005715A8">
        <w:t>nfantil na sociedade</w:t>
      </w:r>
      <w:r w:rsidR="009A342F">
        <w:t>,</w:t>
      </w:r>
      <w:r w:rsidR="005F47F3" w:rsidRPr="005715A8">
        <w:t xml:space="preserve"> por</w:t>
      </w:r>
      <w:r w:rsidR="009A342F">
        <w:t xml:space="preserve"> isso, é imprescindível expor a problemática da utilização da Lei de Alienação Parental para outros fins</w:t>
      </w:r>
      <w:r w:rsidR="005F47F3" w:rsidRPr="005715A8">
        <w:t xml:space="preserve">. </w:t>
      </w:r>
    </w:p>
    <w:p w:rsidR="008B424D" w:rsidRDefault="005F47F3" w:rsidP="00127F08">
      <w:pPr>
        <w:spacing w:line="360" w:lineRule="auto"/>
        <w:ind w:firstLine="709"/>
        <w:jc w:val="both"/>
      </w:pPr>
      <w:r w:rsidRPr="005715A8">
        <w:t>No pr</w:t>
      </w:r>
      <w:r w:rsidR="009A342F">
        <w:t>esente trabalho foi abordda a evolução do popder familar e suas conseqûencias no âmbito da alienação parental, como os efeitos ocasionados pelo abuso sexual infantil.</w:t>
      </w:r>
      <w:r w:rsidR="008B424D">
        <w:t xml:space="preserve"> No entanto, diante de tal situação, o</w:t>
      </w:r>
      <w:r w:rsidRPr="005715A8">
        <w:t xml:space="preserve"> Estado </w:t>
      </w:r>
      <w:r w:rsidR="008B424D">
        <w:t>notou a necessidade de</w:t>
      </w:r>
      <w:r w:rsidRPr="005715A8">
        <w:t xml:space="preserve"> criar uma lei que protegesse </w:t>
      </w:r>
      <w:r w:rsidR="008B424D">
        <w:t>a menor vítima</w:t>
      </w:r>
      <w:r w:rsidRPr="005715A8">
        <w:t xml:space="preserve"> </w:t>
      </w:r>
      <w:r w:rsidR="008B424D">
        <w:t>da AP e</w:t>
      </w:r>
      <w:r w:rsidRPr="005715A8">
        <w:t xml:space="preserve"> o seu genitor </w:t>
      </w:r>
      <w:r w:rsidR="008B424D">
        <w:t>prejudicado. Mas</w:t>
      </w:r>
      <w:r w:rsidRPr="005715A8">
        <w:t>, o problema transcende a que</w:t>
      </w:r>
      <w:r w:rsidR="008B424D">
        <w:t>stão da Alienação Parental decorrente do mau uso da Lei e da dificuldade em distinguir os casos de AP dentre os de abuso infantil</w:t>
      </w:r>
      <w:r w:rsidRPr="005715A8">
        <w:t xml:space="preserve">. </w:t>
      </w:r>
    </w:p>
    <w:p w:rsidR="008B424D" w:rsidRDefault="008B424D" w:rsidP="00127F08">
      <w:pPr>
        <w:spacing w:line="360" w:lineRule="auto"/>
        <w:ind w:firstLine="709"/>
        <w:jc w:val="both"/>
      </w:pPr>
      <w:r>
        <w:t>A complexidade dos casos também é um obstáculo existente, por isso, há a necessidade da atuação de profissionais capacitados para o diagnóstico adequando dos ca</w:t>
      </w:r>
      <w:r w:rsidR="0078136D">
        <w:t>s</w:t>
      </w:r>
      <w:r>
        <w:t xml:space="preserve">os, oportunizando a solução em tempo hábil e punindo os culpados envolvidos no processo. A atuação multiprofissional é imprecindível </w:t>
      </w:r>
      <w:r w:rsidR="0078136D">
        <w:t>nesta situação, pois a utilização dos planos sociais, psicossoci</w:t>
      </w:r>
      <w:r w:rsidR="00531E5B">
        <w:t>ais e biopsicossocias são peças-</w:t>
      </w:r>
      <w:r w:rsidR="0078136D">
        <w:t>chave para uma intervenção e decisão judicial adequada.</w:t>
      </w:r>
    </w:p>
    <w:p w:rsidR="008B424D" w:rsidRDefault="0078136D" w:rsidP="00127F08">
      <w:pPr>
        <w:spacing w:line="360" w:lineRule="auto"/>
        <w:ind w:firstLine="709"/>
        <w:jc w:val="both"/>
      </w:pPr>
      <w:r>
        <w:t>A utilização da Lei de</w:t>
      </w:r>
      <w:r w:rsidR="00531E5B">
        <w:t xml:space="preserve"> Alienação parental como artifíc</w:t>
      </w:r>
      <w:r>
        <w:t xml:space="preserve">io de defesa para os indivíduos que </w:t>
      </w:r>
      <w:r w:rsidR="00531E5B">
        <w:t>cometeram o abuso é uma lacuna existente que possibilita a impunidade do crime de estupro de vulnerável, possibilitndo ainda o convivío social entre estuprador e vítima decorrente do grau de parentestco entre eles. A duplicidade de interpretação</w:t>
      </w:r>
      <w:r w:rsidR="00F91942">
        <w:t>, indiretamete,</w:t>
      </w:r>
      <w:r w:rsidR="00531E5B">
        <w:t xml:space="preserve"> </w:t>
      </w:r>
      <w:r w:rsidR="00F91942">
        <w:t>favorece a não dimunuição dos casos de abuso sexual infantil, uma vez que pode ser utilizada para outro fim.</w:t>
      </w:r>
    </w:p>
    <w:p w:rsidR="00F91942" w:rsidRDefault="00F91942" w:rsidP="00127F08">
      <w:pPr>
        <w:spacing w:line="360" w:lineRule="auto"/>
        <w:ind w:firstLine="709"/>
        <w:jc w:val="both"/>
      </w:pPr>
      <w:r>
        <w:t>Considerando o alto índice de abuso sexual infantil no Brasil e que a lei é vigente no país</w:t>
      </w:r>
      <w:r w:rsidR="00F36D3A">
        <w:t>, a revisão da Lei da Alienação Parental é necessária</w:t>
      </w:r>
      <w:r>
        <w:t xml:space="preserve"> para que haja uma nova lei contundente, normativa e muito bem definida a fim de concientizar a sociedade como um todo</w:t>
      </w:r>
      <w:r w:rsidR="00F36D3A">
        <w:t xml:space="preserve">. Contudo, oportunizar os projetos de leis que já estão em tramitação é considerada uma </w:t>
      </w:r>
      <w:r w:rsidR="00F36D3A">
        <w:lastRenderedPageBreak/>
        <w:t>alterna</w:t>
      </w:r>
      <w:r w:rsidR="0061395C">
        <w:t>tiva viável para solucionar os problemas já existentes e futuros, decorrentes da</w:t>
      </w:r>
      <w:r w:rsidR="00F36D3A">
        <w:t xml:space="preserve"> má utilzação da Lei.</w:t>
      </w:r>
      <w:r>
        <w:t xml:space="preserve"> </w:t>
      </w:r>
    </w:p>
    <w:p w:rsidR="00127F08" w:rsidRPr="005715A8" w:rsidRDefault="00127F08" w:rsidP="00127F08">
      <w:pPr>
        <w:pStyle w:val="NormalWeb"/>
        <w:spacing w:before="0" w:beforeAutospacing="0" w:after="0" w:afterAutospacing="0"/>
      </w:pPr>
    </w:p>
    <w:p w:rsidR="005F47F3" w:rsidRPr="005715A8" w:rsidRDefault="005F47F3" w:rsidP="00AB0735">
      <w:pPr>
        <w:pStyle w:val="NormalWeb"/>
        <w:numPr>
          <w:ilvl w:val="0"/>
          <w:numId w:val="1"/>
        </w:numPr>
        <w:spacing w:before="0" w:beforeAutospacing="0" w:after="0" w:afterAutospacing="0"/>
        <w:rPr>
          <w:b/>
        </w:rPr>
      </w:pPr>
      <w:r w:rsidRPr="005715A8">
        <w:rPr>
          <w:b/>
        </w:rPr>
        <w:t>REFERÊNCIA</w:t>
      </w:r>
      <w:r w:rsidR="00AB0735" w:rsidRPr="005715A8">
        <w:rPr>
          <w:b/>
        </w:rPr>
        <w:t>S</w:t>
      </w:r>
      <w:r w:rsidRPr="005715A8">
        <w:rPr>
          <w:b/>
        </w:rPr>
        <w:t xml:space="preserve"> BIBLIOGRAFICAS</w:t>
      </w:r>
    </w:p>
    <w:p w:rsidR="00691FC3" w:rsidRDefault="00691FC3" w:rsidP="00691FC3">
      <w:pPr>
        <w:pStyle w:val="Ttulo1"/>
        <w:spacing w:before="0" w:after="225"/>
        <w:jc w:val="both"/>
      </w:pPr>
    </w:p>
    <w:p w:rsidR="00691FC3" w:rsidRPr="005715A8" w:rsidRDefault="00691FC3" w:rsidP="00C258BD">
      <w:pPr>
        <w:rPr>
          <w:lang w:val="pt-BR"/>
        </w:rPr>
      </w:pPr>
      <w:r w:rsidRPr="005715A8">
        <w:t xml:space="preserve">ALVARENGA, Thiago. </w:t>
      </w:r>
      <w:r w:rsidRPr="005715A8">
        <w:rPr>
          <w:lang w:val="pt-BR"/>
        </w:rPr>
        <w:t>A cada 24 horas, 320 crianças são abusadas: Audiência Pública – Prevenção e Combate à Pedofilia da OAB/RS quer pôr fim à violência infantil</w:t>
      </w:r>
      <w:r w:rsidR="00E73176">
        <w:rPr>
          <w:lang w:val="pt-BR"/>
        </w:rPr>
        <w:t xml:space="preserve">. 2018. Disponível em: </w:t>
      </w:r>
      <w:hyperlink r:id="rId8" w:history="1">
        <w:r w:rsidRPr="005715A8">
          <w:rPr>
            <w:rStyle w:val="Hyperlink"/>
          </w:rPr>
          <w:t>https://www.oabrs.org.br/noticias/cada-24-horas-320-criancas-sao-abusadas-audiencia-publica-ndash-prevencao-e-combate-pedofilia-oabrs-/27290</w:t>
        </w:r>
      </w:hyperlink>
      <w:r w:rsidR="00E73176">
        <w:t>.</w:t>
      </w:r>
      <w:r w:rsidRPr="005715A8">
        <w:t xml:space="preserve"> Acesso em: 12 nov. 2019.</w:t>
      </w:r>
    </w:p>
    <w:p w:rsidR="00C258BD" w:rsidRDefault="00C258BD" w:rsidP="00C258BD">
      <w:pPr>
        <w:pStyle w:val="NormalWeb"/>
        <w:spacing w:before="0" w:beforeAutospacing="0" w:after="0" w:afterAutospacing="0"/>
        <w:rPr>
          <w:rStyle w:val="Hyperlink"/>
          <w:color w:val="000000" w:themeColor="text1"/>
          <w:u w:val="none"/>
        </w:rPr>
      </w:pPr>
    </w:p>
    <w:p w:rsidR="00691FC3" w:rsidRPr="005715A8" w:rsidRDefault="00691FC3" w:rsidP="00C258BD">
      <w:pPr>
        <w:pStyle w:val="NormalWeb"/>
        <w:spacing w:before="0" w:beforeAutospacing="0" w:after="0" w:afterAutospacing="0"/>
        <w:rPr>
          <w:rStyle w:val="Hyperlink"/>
          <w:color w:val="000000" w:themeColor="text1"/>
          <w:u w:val="none"/>
        </w:rPr>
      </w:pPr>
      <w:r w:rsidRPr="005715A8">
        <w:rPr>
          <w:rStyle w:val="Hyperlink"/>
          <w:color w:val="000000" w:themeColor="text1"/>
          <w:u w:val="none"/>
        </w:rPr>
        <w:t xml:space="preserve">ANTUNES, Josiane. Alienação parental: identificação e seus efeitos danosos. 2016. Disponível em: </w:t>
      </w:r>
      <w:r w:rsidRPr="005715A8">
        <w:fldChar w:fldCharType="begin"/>
      </w:r>
      <w:r w:rsidRPr="005715A8">
        <w:instrText xml:space="preserve"> HYPERLINK "https://jus.com.br/artigos/49834/alienacao-parental-identificacao-e-seus-efeitos-danosos" </w:instrText>
      </w:r>
      <w:r w:rsidRPr="005715A8">
        <w:fldChar w:fldCharType="separate"/>
      </w:r>
      <w:r w:rsidRPr="005715A8">
        <w:rPr>
          <w:rStyle w:val="Hyperlink"/>
        </w:rPr>
        <w:t>https://jus.com.br/artigos/49834/alienacao-parental-identificacao-e-seus-efeitos-danosos</w:t>
      </w:r>
      <w:r w:rsidRPr="005715A8">
        <w:fldChar w:fldCharType="end"/>
      </w:r>
      <w:r w:rsidRPr="005715A8">
        <w:t>. Acesso em: 16 out. 2019.</w:t>
      </w:r>
    </w:p>
    <w:p w:rsidR="00691FC3" w:rsidRDefault="00691FC3" w:rsidP="00C258BD">
      <w:pPr>
        <w:rPr>
          <w:rFonts w:eastAsia="Times New Roman"/>
          <w:color w:val="000000" w:themeColor="text1"/>
          <w:shd w:val="clear" w:color="auto" w:fill="FFFFFF"/>
        </w:rPr>
      </w:pPr>
    </w:p>
    <w:p w:rsidR="00691FC3" w:rsidRPr="005715A8" w:rsidRDefault="00691FC3" w:rsidP="00C258BD">
      <w:pPr>
        <w:rPr>
          <w:rFonts w:eastAsia="Times New Roman"/>
          <w:color w:val="000000" w:themeColor="text1"/>
          <w:shd w:val="clear" w:color="auto" w:fill="FFFFFF"/>
        </w:rPr>
      </w:pPr>
      <w:r w:rsidRPr="005715A8">
        <w:rPr>
          <w:rFonts w:eastAsia="Times New Roman"/>
          <w:color w:val="000000" w:themeColor="text1"/>
          <w:shd w:val="clear" w:color="auto" w:fill="FFFFFF"/>
        </w:rPr>
        <w:t xml:space="preserve">ARAUJO, Fernando. </w:t>
      </w:r>
      <w:r w:rsidRPr="005715A8">
        <w:rPr>
          <w:bCs/>
          <w:spacing w:val="8"/>
        </w:rPr>
        <w:t>Síndrome da alienação parental: o direito e a psicologia</w:t>
      </w:r>
      <w:r w:rsidR="00E73176">
        <w:rPr>
          <w:bCs/>
          <w:spacing w:val="8"/>
        </w:rPr>
        <w:t xml:space="preserve">. 2014. Disponível em: </w:t>
      </w:r>
      <w:r w:rsidRPr="005715A8">
        <w:fldChar w:fldCharType="begin"/>
      </w:r>
      <w:r w:rsidRPr="005715A8">
        <w:instrText xml:space="preserve"> HYPERLINK "https://nando43jur.jusbrasil.com.br/artigos/159459708/sindrome-da-alienacao-parental-o-direito-e-a-psicologia" </w:instrText>
      </w:r>
      <w:r w:rsidRPr="005715A8">
        <w:fldChar w:fldCharType="separate"/>
      </w:r>
      <w:r w:rsidRPr="005715A8">
        <w:rPr>
          <w:rStyle w:val="Hyperlink"/>
        </w:rPr>
        <w:t>https://nando43jur.jusbrasil.com.br/artigos/159459708/sindrome-da-alienacao-parental-o-direito-e-a-psicologia</w:t>
      </w:r>
      <w:r w:rsidRPr="005715A8">
        <w:fldChar w:fldCharType="end"/>
      </w:r>
      <w:r w:rsidRPr="005715A8">
        <w:t>. Acesso em: 20 set. 2019.</w:t>
      </w:r>
    </w:p>
    <w:p w:rsidR="00691FC3" w:rsidRDefault="00691FC3" w:rsidP="00C258BD"/>
    <w:p w:rsidR="00691FC3" w:rsidRPr="005715A8" w:rsidRDefault="00691FC3" w:rsidP="00C258BD">
      <w:r w:rsidRPr="005715A8">
        <w:t>BRASIL. Congresso Nacional. Lei nº 11.698, de 13 de junho de 2008. </w:t>
      </w:r>
      <w:r w:rsidRPr="005715A8">
        <w:rPr>
          <w:b/>
        </w:rPr>
        <w:t>Altera os arts. 1.583 e 1.584 da Lei nº 10.406, de 2002 (Código Civil), para instituir e disciplinar a guarda compartilhada</w:t>
      </w:r>
      <w:r w:rsidRPr="005715A8">
        <w:t xml:space="preserve">. Presidência da República. 13 jun. 2010. </w:t>
      </w:r>
      <w:r w:rsidR="00E73176">
        <w:t>Disponível em:</w:t>
      </w:r>
      <w:r w:rsidRPr="005715A8">
        <w:t xml:space="preserve"> </w:t>
      </w:r>
      <w:hyperlink r:id="rId9" w:history="1">
        <w:r w:rsidRPr="005715A8">
          <w:rPr>
            <w:rStyle w:val="Hyperlink"/>
          </w:rPr>
          <w:t>http://www.planalto.gov.br/ccivil_03/_Ato2007-2010/2008/Lei/L11698.htm</w:t>
        </w:r>
      </w:hyperlink>
      <w:r w:rsidRPr="005715A8">
        <w:t xml:space="preserve"> . Acesso em: 11 de out. de 2019.</w:t>
      </w:r>
    </w:p>
    <w:p w:rsidR="00691FC3" w:rsidRDefault="00691FC3" w:rsidP="00C258BD"/>
    <w:p w:rsidR="00691FC3" w:rsidRPr="005715A8" w:rsidRDefault="00691FC3" w:rsidP="00C258BD">
      <w:r w:rsidRPr="005715A8">
        <w:t xml:space="preserve">BRASIL. Congresso Nacional. Lei nº 12.318, de 26 de agosto de 2010. </w:t>
      </w:r>
      <w:r w:rsidRPr="005715A8">
        <w:rPr>
          <w:b/>
        </w:rPr>
        <w:t>Dispõe sobre a alienação parental e altera o art. 236 da Lei no 8.069, de 13 de julho de 1990</w:t>
      </w:r>
      <w:r w:rsidRPr="005715A8">
        <w:t xml:space="preserve">. Presidência da República. 26 ago. 2010. </w:t>
      </w:r>
      <w:r w:rsidR="00E73176">
        <w:t xml:space="preserve">Disponível em: </w:t>
      </w:r>
      <w:r w:rsidRPr="005715A8">
        <w:fldChar w:fldCharType="begin"/>
      </w:r>
      <w:r w:rsidRPr="005715A8">
        <w:instrText xml:space="preserve"> HYPERLINK "http://www.planalto.gov.br/ccivil_03/_ato2007-2010/2010/lei/l12318.htm" </w:instrText>
      </w:r>
      <w:r w:rsidRPr="005715A8">
        <w:fldChar w:fldCharType="separate"/>
      </w:r>
      <w:r w:rsidRPr="005715A8">
        <w:rPr>
          <w:rStyle w:val="Hyperlink"/>
        </w:rPr>
        <w:t>http://www.planalto.gov.br/ccivil_03/_ato2007-2010/2010/lei/l12318.htm</w:t>
      </w:r>
      <w:r w:rsidRPr="005715A8">
        <w:fldChar w:fldCharType="end"/>
      </w:r>
      <w:r w:rsidR="00E73176">
        <w:t xml:space="preserve"> </w:t>
      </w:r>
      <w:r w:rsidRPr="005715A8">
        <w:t>. Acessado em: 1 de nov. de 2019.</w:t>
      </w:r>
    </w:p>
    <w:p w:rsidR="00691FC3" w:rsidRDefault="00691FC3" w:rsidP="00C258BD"/>
    <w:p w:rsidR="00691FC3" w:rsidRPr="005715A8" w:rsidRDefault="00691FC3" w:rsidP="00C258BD">
      <w:r w:rsidRPr="005715A8">
        <w:t xml:space="preserve">BRASIL. </w:t>
      </w:r>
      <w:r w:rsidRPr="005715A8">
        <w:fldChar w:fldCharType="begin"/>
      </w:r>
      <w:r w:rsidRPr="005715A8">
        <w:instrText xml:space="preserve"> HYPERLINK "https://legislacao.planalto.gov.br/legisla/legislacao.nsf/viwTodos/509f2321d97cd2d203256b280052245a?OpenDocument&amp;Highlight=1,constitui%C3%A7%C3%A3o&amp;AutoFramed" </w:instrText>
      </w:r>
      <w:r w:rsidRPr="005715A8">
        <w:fldChar w:fldCharType="separate"/>
      </w:r>
      <w:r w:rsidRPr="005715A8">
        <w:rPr>
          <w:rStyle w:val="Hyperlink"/>
          <w:color w:val="auto"/>
          <w:u w:val="none"/>
        </w:rPr>
        <w:t>CONSTITUIÇÃO DA REPÚBLICA FEDERATIVA DO BRASIL DE 1988</w:t>
      </w:r>
      <w:r w:rsidRPr="005715A8">
        <w:fldChar w:fldCharType="end"/>
      </w:r>
      <w:r w:rsidRPr="005715A8">
        <w:t xml:space="preserve">. Presidência da República, 05 out. 1988. Disponível em: </w:t>
      </w:r>
      <w:hyperlink r:id="rId10" w:history="1">
        <w:r w:rsidRPr="005715A8">
          <w:rPr>
            <w:rStyle w:val="Hyperlink"/>
          </w:rPr>
          <w:t>http://www.planalto.gov.br/ccivil_03/constituicao/constituicao.htm</w:t>
        </w:r>
      </w:hyperlink>
      <w:r w:rsidRPr="005715A8">
        <w:t>. Acesso em: 02 nov. 2019.</w:t>
      </w:r>
    </w:p>
    <w:p w:rsidR="00C258BD" w:rsidRDefault="00C258BD" w:rsidP="00C258BD">
      <w:pPr>
        <w:pStyle w:val="NormalWeb"/>
        <w:spacing w:before="0" w:beforeAutospacing="0" w:after="0" w:afterAutospacing="0"/>
      </w:pPr>
    </w:p>
    <w:p w:rsidR="002B11BA" w:rsidRDefault="002B11BA" w:rsidP="00C258BD">
      <w:pPr>
        <w:pStyle w:val="NormalWeb"/>
        <w:spacing w:before="0" w:beforeAutospacing="0" w:after="0" w:afterAutospacing="0"/>
      </w:pPr>
      <w:r w:rsidRPr="002B11BA">
        <w:t xml:space="preserve">BRASIL. </w:t>
      </w:r>
      <w:r w:rsidRPr="002B11BA">
        <w:fldChar w:fldCharType="begin"/>
      </w:r>
      <w:r w:rsidRPr="002B11BA">
        <w:instrText xml:space="preserve"> HYPERLINK "http://legislacao.planalto.gov.br/legisla/legislacao.nsf/Viw_Identificacao/DEL%202.848-1940?OpenDocument" </w:instrText>
      </w:r>
      <w:r w:rsidRPr="002B11BA">
        <w:fldChar w:fldCharType="separate"/>
      </w:r>
      <w:r w:rsidRPr="002B11BA">
        <w:rPr>
          <w:rStyle w:val="Hyperlink"/>
          <w:color w:val="auto"/>
          <w:u w:val="none"/>
        </w:rPr>
        <w:t>DECRETO-LEI No 2.848, DE 7 DE DEZEMBRO DE 1940.</w:t>
      </w:r>
      <w:r w:rsidRPr="002B11BA">
        <w:fldChar w:fldCharType="end"/>
      </w:r>
      <w:r w:rsidRPr="002B11BA">
        <w:t xml:space="preserve"> </w:t>
      </w:r>
      <w:r w:rsidRPr="002B11BA">
        <w:rPr>
          <w:b/>
        </w:rPr>
        <w:t>Código Penal</w:t>
      </w:r>
      <w:r>
        <w:t>. Presidência da república 7 dez. 1940. Disponível em</w:t>
      </w:r>
      <w:r w:rsidR="00E73176">
        <w:t xml:space="preserve">: </w:t>
      </w:r>
      <w:hyperlink r:id="rId11" w:history="1">
        <w:r>
          <w:rPr>
            <w:rStyle w:val="Hyperlink"/>
          </w:rPr>
          <w:t>http://www.planalto.gov.br/ccivil_03/decreto-lei/del2848compilado.htm</w:t>
        </w:r>
      </w:hyperlink>
      <w:r>
        <w:t>. Acesso em: 05 nov. 2019.</w:t>
      </w:r>
    </w:p>
    <w:p w:rsidR="002B11BA" w:rsidRDefault="002B11BA" w:rsidP="00C258BD">
      <w:pPr>
        <w:pStyle w:val="NormalWeb"/>
        <w:spacing w:before="0" w:beforeAutospacing="0" w:after="0" w:afterAutospacing="0"/>
      </w:pPr>
      <w:r>
        <w:t xml:space="preserve"> </w:t>
      </w:r>
    </w:p>
    <w:p w:rsidR="00691FC3" w:rsidRPr="005715A8" w:rsidRDefault="00691FC3" w:rsidP="00C258BD">
      <w:pPr>
        <w:pStyle w:val="NormalWeb"/>
        <w:spacing w:before="0" w:beforeAutospacing="0" w:after="0" w:afterAutospacing="0"/>
      </w:pPr>
      <w:r w:rsidRPr="005715A8">
        <w:t>BRASIL. Lei n. 8.069, de 13 de julho de 1990</w:t>
      </w:r>
      <w:r w:rsidRPr="005715A8">
        <w:rPr>
          <w:b/>
          <w:bCs/>
        </w:rPr>
        <w:t xml:space="preserve">. </w:t>
      </w:r>
      <w:r w:rsidRPr="005715A8">
        <w:rPr>
          <w:b/>
        </w:rPr>
        <w:t>Dispõe sobre o Es- tatuto da Criança e do Adolescente e dá outras providências.</w:t>
      </w:r>
      <w:r w:rsidRPr="005715A8">
        <w:t xml:space="preserve"> </w:t>
      </w:r>
      <w:r w:rsidRPr="005715A8">
        <w:rPr>
          <w:i/>
          <w:iCs/>
        </w:rPr>
        <w:t>Diário Oficial da União</w:t>
      </w:r>
      <w:r w:rsidRPr="005715A8">
        <w:t>, Brasília, DF</w:t>
      </w:r>
      <w:r w:rsidR="00E73176">
        <w:t xml:space="preserve">, 16 jul 1990. Disponível em: </w:t>
      </w:r>
      <w:r w:rsidRPr="005715A8">
        <w:t>http:/ www.planalto.gov.br/ccivil_03/LEIS/</w:t>
      </w:r>
      <w:r w:rsidR="00E73176">
        <w:t>L8069.htm</w:t>
      </w:r>
      <w:r w:rsidRPr="005715A8">
        <w:t xml:space="preserve">. Acesso em: 12 ago. 2019. </w:t>
      </w:r>
    </w:p>
    <w:p w:rsidR="00C258BD" w:rsidRDefault="00C258BD" w:rsidP="00C258BD">
      <w:pPr>
        <w:pStyle w:val="NormalWeb"/>
        <w:spacing w:before="0" w:beforeAutospacing="0" w:after="0" w:afterAutospacing="0"/>
      </w:pPr>
    </w:p>
    <w:p w:rsidR="00C258BD" w:rsidRPr="00C258BD" w:rsidRDefault="00C258BD" w:rsidP="00C258BD">
      <w:pPr>
        <w:pStyle w:val="NormalWeb"/>
        <w:spacing w:before="0" w:beforeAutospacing="0" w:after="0" w:afterAutospacing="0"/>
        <w:rPr>
          <w:b/>
          <w:bCs/>
          <w:lang w:val="pt-BR"/>
        </w:rPr>
      </w:pPr>
      <w:r w:rsidRPr="005715A8">
        <w:t xml:space="preserve">BRASIL. </w:t>
      </w:r>
      <w:r w:rsidRPr="00C258BD">
        <w:rPr>
          <w:bCs/>
          <w:lang w:val="pt-BR"/>
        </w:rPr>
        <w:t>Lei nº 13.058, de 22 de dezembro de 2014</w:t>
      </w:r>
      <w:r w:rsidRPr="00C258BD">
        <w:rPr>
          <w:b/>
          <w:bCs/>
        </w:rPr>
        <w:t xml:space="preserve"> </w:t>
      </w:r>
      <w:r w:rsidRPr="00C258BD">
        <w:rPr>
          <w:b/>
          <w:shd w:val="clear" w:color="auto" w:fill="FFFFFF"/>
        </w:rPr>
        <w:t>Altera os arts. 1.583, 1.584, 1.585 e 1.634 da Lei no 10.406, de 10 de janeiro de 2002 (Código Civil), para estabelecer o significado da expressão guarda compartilhada e dispor sobre sua aplicação</w:t>
      </w:r>
      <w:r w:rsidRPr="00C258BD">
        <w:t xml:space="preserve"> </w:t>
      </w:r>
      <w:r w:rsidRPr="00C258BD">
        <w:rPr>
          <w:i/>
          <w:iCs/>
        </w:rPr>
        <w:t>Diário Oficial da União</w:t>
      </w:r>
      <w:r>
        <w:t>, Brasília, DF, 22 dez 2014</w:t>
      </w:r>
      <w:r w:rsidR="00E73176">
        <w:t xml:space="preserve">. Disponível em: </w:t>
      </w:r>
      <w:r>
        <w:lastRenderedPageBreak/>
        <w:fldChar w:fldCharType="begin"/>
      </w:r>
      <w:r>
        <w:instrText xml:space="preserve"> HYPERLINK "https://presrepublica.jusbrasil.com.br/legislacao/159374255/lei-13058-14" </w:instrText>
      </w:r>
      <w:r>
        <w:fldChar w:fldCharType="separate"/>
      </w:r>
      <w:r>
        <w:rPr>
          <w:rStyle w:val="Hyperlink"/>
        </w:rPr>
        <w:t>https://presrepublica.jusbrasil.com.br/legislacao/159374255/lei-13058-14</w:t>
      </w:r>
      <w:r>
        <w:fldChar w:fldCharType="end"/>
      </w:r>
      <w:r w:rsidRPr="00C258BD">
        <w:t>. Acesso em: 12 ago. 2019.</w:t>
      </w:r>
      <w:r w:rsidRPr="005715A8">
        <w:t xml:space="preserve"> </w:t>
      </w:r>
    </w:p>
    <w:p w:rsidR="00C258BD" w:rsidRDefault="00C258BD" w:rsidP="00C258BD">
      <w:pPr>
        <w:pStyle w:val="NormalWeb"/>
        <w:spacing w:before="0" w:beforeAutospacing="0" w:after="0" w:afterAutospacing="0"/>
      </w:pPr>
    </w:p>
    <w:p w:rsidR="00691FC3" w:rsidRDefault="00691FC3" w:rsidP="00C258BD">
      <w:pPr>
        <w:pStyle w:val="NormalWeb"/>
        <w:spacing w:before="0" w:beforeAutospacing="0" w:after="0" w:afterAutospacing="0"/>
      </w:pPr>
      <w:r w:rsidRPr="005715A8">
        <w:t>BRASIL. Lei nº 10.406, de 10 de janeiro de 2002</w:t>
      </w:r>
      <w:r w:rsidRPr="005715A8">
        <w:rPr>
          <w:bCs/>
        </w:rPr>
        <w:t xml:space="preserve">. </w:t>
      </w:r>
      <w:r w:rsidRPr="005715A8">
        <w:rPr>
          <w:rFonts w:eastAsia="Times New Roman"/>
          <w:b/>
          <w:lang w:val="pt-BR" w:eastAsia="pt-BR"/>
        </w:rPr>
        <w:t>Institui o Código Civil</w:t>
      </w:r>
      <w:r w:rsidRPr="005715A8">
        <w:rPr>
          <w:rFonts w:eastAsia="Times New Roman"/>
          <w:lang w:val="pt-BR" w:eastAsia="pt-BR"/>
        </w:rPr>
        <w:t>.</w:t>
      </w:r>
      <w:r w:rsidRPr="005715A8">
        <w:t xml:space="preserve"> </w:t>
      </w:r>
      <w:r w:rsidRPr="005715A8">
        <w:rPr>
          <w:i/>
          <w:iCs/>
        </w:rPr>
        <w:t>Diário Oficial da União</w:t>
      </w:r>
      <w:r w:rsidRPr="005715A8">
        <w:t>, Brasília, DF, 10 jan. 2002.</w:t>
      </w:r>
      <w:r w:rsidR="00E73176">
        <w:t xml:space="preserve"> Disponível em: </w:t>
      </w:r>
      <w:r w:rsidRPr="005715A8">
        <w:fldChar w:fldCharType="begin"/>
      </w:r>
      <w:r w:rsidRPr="005715A8">
        <w:instrText xml:space="preserve"> HYPERLINK "http://www.planalto.gov.br/ccivil_03/leis/2002/l10406.htm" </w:instrText>
      </w:r>
      <w:r w:rsidRPr="005715A8">
        <w:fldChar w:fldCharType="separate"/>
      </w:r>
      <w:r w:rsidRPr="005715A8">
        <w:rPr>
          <w:rStyle w:val="Hyperlink"/>
        </w:rPr>
        <w:t>http://www.planalto.gov.br/ccivil_03/leis/2002/l10406.htm</w:t>
      </w:r>
      <w:r w:rsidRPr="005715A8">
        <w:fldChar w:fldCharType="end"/>
      </w:r>
      <w:r w:rsidRPr="005715A8">
        <w:t xml:space="preserve">. Acesso em: 12 nov. 2019. </w:t>
      </w:r>
    </w:p>
    <w:p w:rsidR="00C258BD" w:rsidRDefault="00C258BD" w:rsidP="00C258BD"/>
    <w:p w:rsidR="00691FC3" w:rsidRDefault="00691FC3" w:rsidP="00C258BD">
      <w:r>
        <w:t xml:space="preserve">CARVALJO, Amada. </w:t>
      </w:r>
      <w:r w:rsidRPr="00386A55">
        <w:rPr>
          <w:bCs/>
          <w:lang w:val="pt-BR"/>
        </w:rPr>
        <w:t xml:space="preserve">Teoria do Fruto da Árvore Envenenada. 2015. Disponível em: </w:t>
      </w:r>
      <w:hyperlink r:id="rId12" w:history="1">
        <w:r w:rsidRPr="00386A55">
          <w:rPr>
            <w:rStyle w:val="Hyperlink"/>
          </w:rPr>
          <w:t>https://mandi2005.jusbrasil.com.br/artigos/327697991/teoria-do-fruto-da-arvore-envenenada</w:t>
        </w:r>
      </w:hyperlink>
      <w:r>
        <w:t>. Acesso em: 11 nov. 2019.</w:t>
      </w:r>
    </w:p>
    <w:p w:rsidR="00C258BD" w:rsidRDefault="00C258BD" w:rsidP="00C258BD"/>
    <w:p w:rsidR="00691FC3" w:rsidRPr="005715A8" w:rsidRDefault="00691FC3" w:rsidP="00C258BD">
      <w:r w:rsidRPr="005715A8">
        <w:t>CONSELHO FEDERAL DE PSICOLOGIA (CFP). RESOLUÇÃO CPF N2 002187 DE 15 DE AGOSTO DE 1987. Aprova o Código de Ética Profissional do P</w:t>
      </w:r>
      <w:r w:rsidR="00E73176">
        <w:t xml:space="preserve">sicólogo. 1987. Disponível em: </w:t>
      </w:r>
      <w:r w:rsidRPr="005715A8">
        <w:fldChar w:fldCharType="begin"/>
      </w:r>
      <w:r w:rsidRPr="005715A8">
        <w:instrText xml:space="preserve"> HYPERLINK "http://arquivo.fmu.br/legis/cetpsico.pdf" </w:instrText>
      </w:r>
      <w:r w:rsidRPr="005715A8">
        <w:fldChar w:fldCharType="separate"/>
      </w:r>
      <w:r w:rsidRPr="005715A8">
        <w:rPr>
          <w:rStyle w:val="Hyperlink"/>
        </w:rPr>
        <w:t>http://arquivo.fmu.br/legis/cetpsico.pdf</w:t>
      </w:r>
      <w:r w:rsidRPr="005715A8">
        <w:fldChar w:fldCharType="end"/>
      </w:r>
      <w:r w:rsidRPr="005715A8">
        <w:t>. Acesso em: 12 set. 2019.</w:t>
      </w:r>
    </w:p>
    <w:p w:rsidR="00691FC3" w:rsidRDefault="00691FC3" w:rsidP="00C258BD"/>
    <w:p w:rsidR="00691FC3" w:rsidRPr="005715A8" w:rsidRDefault="00691FC3" w:rsidP="00C258BD">
      <w:r w:rsidRPr="005715A8">
        <w:t>Conselho Federal de Serviço Social (CFESS). CÓDIGO DE ÉTICA PROFISSIONAL DOS ASSISTENTES SOCIAI</w:t>
      </w:r>
      <w:r w:rsidR="00E73176">
        <w:t xml:space="preserve">S. CFESS, 1993. Disponível em: </w:t>
      </w:r>
      <w:r w:rsidRPr="005715A8">
        <w:fldChar w:fldCharType="begin"/>
      </w:r>
      <w:r w:rsidRPr="005715A8">
        <w:instrText xml:space="preserve"> HYPERLINK "http://www.cfess.org.br/arquivos/CEP_1993.pdf" </w:instrText>
      </w:r>
      <w:r w:rsidRPr="005715A8">
        <w:fldChar w:fldCharType="separate"/>
      </w:r>
      <w:r w:rsidRPr="005715A8">
        <w:rPr>
          <w:rStyle w:val="Hyperlink"/>
        </w:rPr>
        <w:t>http://www.cfess.org.br/arquivos/CEP_1993.pdf</w:t>
      </w:r>
      <w:r w:rsidRPr="005715A8">
        <w:fldChar w:fldCharType="end"/>
      </w:r>
      <w:r w:rsidRPr="005715A8">
        <w:t>. Acesso em: 12 set. 2019.</w:t>
      </w:r>
    </w:p>
    <w:p w:rsidR="00691FC3" w:rsidRDefault="00691FC3" w:rsidP="00C258BD">
      <w:pPr>
        <w:rPr>
          <w:rFonts w:eastAsia="Times New Roman"/>
          <w:color w:val="000000" w:themeColor="text1"/>
          <w:shd w:val="clear" w:color="auto" w:fill="FFFFFF"/>
        </w:rPr>
      </w:pPr>
    </w:p>
    <w:p w:rsidR="00062D52" w:rsidRDefault="00062D52" w:rsidP="00C258BD">
      <w:pPr>
        <w:rPr>
          <w:rFonts w:eastAsia="Times New Roman"/>
          <w:b/>
          <w:color w:val="000000" w:themeColor="text1"/>
          <w:shd w:val="clear" w:color="auto" w:fill="FFFFFF"/>
        </w:rPr>
      </w:pPr>
      <w:r w:rsidRPr="00062D52">
        <w:rPr>
          <w:rFonts w:eastAsia="Times New Roman"/>
          <w:color w:val="000000" w:themeColor="text1"/>
          <w:shd w:val="clear" w:color="auto" w:fill="FFFFFF"/>
        </w:rPr>
        <w:t>CONSELHO NACIONAL DOS DIREITOS DA CRIAN</w:t>
      </w:r>
      <w:r>
        <w:rPr>
          <w:rFonts w:eastAsia="Times New Roman"/>
          <w:color w:val="000000" w:themeColor="text1"/>
          <w:shd w:val="clear" w:color="auto" w:fill="FFFFFF"/>
        </w:rPr>
        <w:t xml:space="preserve">ÇA E DO ADOLESCENTE (CONANDA); </w:t>
      </w:r>
      <w:r w:rsidRPr="00062D52">
        <w:rPr>
          <w:rFonts w:eastAsia="Times New Roman"/>
          <w:color w:val="000000" w:themeColor="text1"/>
          <w:shd w:val="clear" w:color="auto" w:fill="FFFFFF"/>
        </w:rPr>
        <w:t>CONSELHO NACIONAL DE ASSISTÊNCIA SOCIAL (CNAS)</w:t>
      </w:r>
      <w:r>
        <w:rPr>
          <w:rFonts w:eastAsia="Times New Roman"/>
          <w:color w:val="000000" w:themeColor="text1"/>
          <w:shd w:val="clear" w:color="auto" w:fill="FFFFFF"/>
        </w:rPr>
        <w:t xml:space="preserve">. </w:t>
      </w:r>
      <w:r w:rsidRPr="00062D52">
        <w:rPr>
          <w:rFonts w:eastAsia="Times New Roman"/>
          <w:b/>
          <w:color w:val="000000" w:themeColor="text1"/>
          <w:shd w:val="clear" w:color="auto" w:fill="FFFFFF"/>
        </w:rPr>
        <w:t>Plano Nacional de Promoção, Proteção e Defesa do Direito das crianças e Adolescentes à Convivência Familiar e Comunitária.</w:t>
      </w:r>
      <w:r w:rsidR="00C67C48">
        <w:rPr>
          <w:rFonts w:eastAsia="Times New Roman"/>
          <w:b/>
          <w:color w:val="000000" w:themeColor="text1"/>
          <w:shd w:val="clear" w:color="auto" w:fill="FFFFFF"/>
        </w:rPr>
        <w:t xml:space="preserve"> </w:t>
      </w:r>
      <w:r w:rsidR="00C67C48" w:rsidRPr="00C67C48">
        <w:rPr>
          <w:rFonts w:eastAsia="Times New Roman"/>
          <w:color w:val="000000" w:themeColor="text1"/>
          <w:shd w:val="clear" w:color="auto" w:fill="FFFFFF"/>
        </w:rPr>
        <w:t xml:space="preserve">2019. Disponível em: </w:t>
      </w:r>
      <w:r w:rsidR="00C67C48">
        <w:fldChar w:fldCharType="begin"/>
      </w:r>
      <w:r w:rsidR="00C67C48">
        <w:instrText xml:space="preserve"> HYPERLINK "https://www.mds.gov.br/webarquivos/publicacao/assistencia_social/Cadernos/Plano_Defesa_CriancasAdolescentes%20.pdf" </w:instrText>
      </w:r>
      <w:r w:rsidR="00C67C48">
        <w:fldChar w:fldCharType="separate"/>
      </w:r>
      <w:r w:rsidR="00C67C48">
        <w:rPr>
          <w:rStyle w:val="Hyperlink"/>
        </w:rPr>
        <w:t>https://www.mds.gov.br/webarquivos/publicacao/assistencia_social/Cadernos/Plano_Defesa_CriancasAdolescentes%20.pdf</w:t>
      </w:r>
      <w:r w:rsidR="00C67C48">
        <w:fldChar w:fldCharType="end"/>
      </w:r>
      <w:r w:rsidR="00C67C48">
        <w:t>. Acesso em: 11 nov. 2019.</w:t>
      </w:r>
      <w:r w:rsidR="00C67C48">
        <w:rPr>
          <w:rFonts w:eastAsia="Times New Roman"/>
          <w:b/>
          <w:color w:val="000000" w:themeColor="text1"/>
          <w:shd w:val="clear" w:color="auto" w:fill="FFFFFF"/>
        </w:rPr>
        <w:t xml:space="preserve"> </w:t>
      </w:r>
    </w:p>
    <w:p w:rsidR="00C67C48" w:rsidRDefault="00C67C48" w:rsidP="00C258BD">
      <w:pPr>
        <w:rPr>
          <w:rFonts w:eastAsia="Times New Roman"/>
          <w:color w:val="000000" w:themeColor="text1"/>
          <w:shd w:val="clear" w:color="auto" w:fill="FFFFFF"/>
        </w:rPr>
      </w:pPr>
    </w:p>
    <w:p w:rsidR="00691FC3" w:rsidRPr="005715A8" w:rsidRDefault="00691FC3" w:rsidP="00C258BD">
      <w:pPr>
        <w:rPr>
          <w:rFonts w:eastAsia="Times New Roman"/>
          <w:color w:val="000000" w:themeColor="text1"/>
        </w:rPr>
      </w:pPr>
      <w:r w:rsidRPr="005715A8">
        <w:rPr>
          <w:rFonts w:eastAsia="Times New Roman"/>
          <w:color w:val="000000" w:themeColor="text1"/>
          <w:shd w:val="clear" w:color="auto" w:fill="FFFFFF"/>
        </w:rPr>
        <w:t>DIAS, Maria Berenice. Manual de Direito das Famílias. São Paulo: RT, 2007. P. 377.</w:t>
      </w:r>
    </w:p>
    <w:p w:rsidR="00691FC3" w:rsidRDefault="00691FC3" w:rsidP="00C258BD">
      <w:pPr>
        <w:rPr>
          <w:color w:val="000000" w:themeColor="text1"/>
        </w:rPr>
      </w:pPr>
    </w:p>
    <w:p w:rsidR="00691FC3" w:rsidRPr="005715A8" w:rsidRDefault="00691FC3" w:rsidP="00C258BD">
      <w:pPr>
        <w:rPr>
          <w:color w:val="000000" w:themeColor="text1"/>
        </w:rPr>
      </w:pPr>
      <w:r w:rsidRPr="005715A8">
        <w:rPr>
          <w:color w:val="000000" w:themeColor="text1"/>
        </w:rPr>
        <w:t xml:space="preserve">DUARTE, D. K. F; CLEMENTE, D. P. M. </w:t>
      </w:r>
      <w:r w:rsidRPr="005715A8">
        <w:rPr>
          <w:rStyle w:val="Hyperlink"/>
          <w:color w:val="000000" w:themeColor="text1"/>
          <w:u w:val="none"/>
        </w:rPr>
        <w:t>Alienação Parental: A necessidade de análise psicossocial nos casos de dissolução conjugal</w:t>
      </w:r>
      <w:r w:rsidR="00E73176">
        <w:rPr>
          <w:rStyle w:val="Hyperlink"/>
          <w:color w:val="000000" w:themeColor="text1"/>
          <w:u w:val="none"/>
        </w:rPr>
        <w:t>. 2014. Disponível em:</w:t>
      </w:r>
      <w:r w:rsidRPr="005715A8">
        <w:t xml:space="preserve"> </w:t>
      </w:r>
      <w:hyperlink r:id="rId13" w:anchor="_ftn1" w:history="1">
        <w:r w:rsidRPr="005715A8">
          <w:rPr>
            <w:rStyle w:val="Hyperlink"/>
          </w:rPr>
          <w:t>https://conteudojuridico.com.br/consulta/Artigos/38199/alienacao-parental-a-necessidade-de-analise-psicossocial-nos-casos-de-dissolucao-conjugal#_ftn1</w:t>
        </w:r>
      </w:hyperlink>
      <w:r w:rsidRPr="005715A8">
        <w:t>. Acesso em: 17 set. 2019.</w:t>
      </w:r>
    </w:p>
    <w:p w:rsidR="00691FC3" w:rsidRDefault="00691FC3" w:rsidP="00C258BD">
      <w:pPr>
        <w:rPr>
          <w:bCs/>
          <w:color w:val="000000" w:themeColor="text1"/>
          <w:lang w:val="pt-BR"/>
        </w:rPr>
      </w:pPr>
    </w:p>
    <w:p w:rsidR="00691FC3" w:rsidRPr="005715A8" w:rsidRDefault="00691FC3" w:rsidP="00C258BD">
      <w:pPr>
        <w:rPr>
          <w:bCs/>
          <w:color w:val="000000" w:themeColor="text1"/>
          <w:lang w:val="pt-BR"/>
        </w:rPr>
      </w:pPr>
      <w:r w:rsidRPr="005715A8">
        <w:rPr>
          <w:bCs/>
          <w:color w:val="000000" w:themeColor="text1"/>
          <w:lang w:val="pt-BR"/>
        </w:rPr>
        <w:t>Entenda o debate da revogação da Lei da Alienação Parental. Opi</w:t>
      </w:r>
      <w:r w:rsidR="00E73176">
        <w:rPr>
          <w:bCs/>
          <w:color w:val="000000" w:themeColor="text1"/>
          <w:lang w:val="pt-BR"/>
        </w:rPr>
        <w:t xml:space="preserve">nião e Notícia. Disponível em: </w:t>
      </w:r>
      <w:hyperlink r:id="rId14" w:history="1">
        <w:r w:rsidRPr="005715A8">
          <w:rPr>
            <w:rStyle w:val="Hyperlink"/>
          </w:rPr>
          <w:t>http://opiniaoenoticia.com.br/noticia/entenda-o-debate-da-revogacao-da-lei-da-alienacao-parental/</w:t>
        </w:r>
      </w:hyperlink>
      <w:r w:rsidRPr="005715A8">
        <w:t>. Acesso em: 13 set. 2019.</w:t>
      </w:r>
    </w:p>
    <w:p w:rsidR="00691FC3" w:rsidRDefault="00691FC3" w:rsidP="00C258BD">
      <w:pPr>
        <w:rPr>
          <w:rFonts w:eastAsia="Times New Roman"/>
          <w:color w:val="000000" w:themeColor="text1"/>
        </w:rPr>
      </w:pPr>
    </w:p>
    <w:p w:rsidR="00691FC3" w:rsidRPr="005715A8" w:rsidRDefault="00691FC3" w:rsidP="00C258BD">
      <w:pPr>
        <w:rPr>
          <w:rFonts w:eastAsia="Times New Roman"/>
          <w:color w:val="000000" w:themeColor="text1"/>
        </w:rPr>
      </w:pPr>
      <w:r w:rsidRPr="005715A8">
        <w:rPr>
          <w:rFonts w:eastAsia="Times New Roman"/>
          <w:color w:val="000000" w:themeColor="text1"/>
        </w:rPr>
        <w:t>FERMANN, Ilana Luiz et al. Perícias Psicológicas em Processos Judiciais Envolvendo Suspeita de Alienação Parental. </w:t>
      </w:r>
      <w:r w:rsidRPr="005715A8">
        <w:rPr>
          <w:rFonts w:eastAsia="Times New Roman"/>
          <w:b/>
          <w:bCs/>
          <w:color w:val="000000" w:themeColor="text1"/>
        </w:rPr>
        <w:t>Psicologia</w:t>
      </w:r>
      <w:r w:rsidRPr="005715A8">
        <w:rPr>
          <w:rFonts w:eastAsia="Times New Roman"/>
          <w:color w:val="000000" w:themeColor="text1"/>
        </w:rPr>
        <w:t>: Ciência e Profissão, [s.l.], v. 37, n. 1, p.35-47, 2017</w:t>
      </w:r>
      <w:r w:rsidR="00E73176">
        <w:rPr>
          <w:rFonts w:eastAsia="Times New Roman"/>
          <w:color w:val="000000" w:themeColor="text1"/>
        </w:rPr>
        <w:t xml:space="preserve">. Disponível em: </w:t>
      </w:r>
      <w:r w:rsidRPr="005715A8">
        <w:fldChar w:fldCharType="begin"/>
      </w:r>
      <w:r w:rsidRPr="005715A8">
        <w:instrText xml:space="preserve"> HYPERLINK "http://www.scielo.br/pdf/pcp/v37n1/1982-3703-pcp-37-1-0035.pdf" </w:instrText>
      </w:r>
      <w:r w:rsidRPr="005715A8">
        <w:fldChar w:fldCharType="separate"/>
      </w:r>
      <w:r w:rsidRPr="005715A8">
        <w:rPr>
          <w:rStyle w:val="Hyperlink"/>
        </w:rPr>
        <w:t>http://www.scielo.br/pdf/pcp/v37n1/1982-3703-pcp-37-1-0035.pdf</w:t>
      </w:r>
      <w:r w:rsidRPr="005715A8">
        <w:fldChar w:fldCharType="end"/>
      </w:r>
      <w:r w:rsidRPr="005715A8">
        <w:t>. Acesso em: 20 set. 2019.</w:t>
      </w:r>
    </w:p>
    <w:p w:rsidR="00691FC3" w:rsidRDefault="00691FC3" w:rsidP="00C258BD">
      <w:pPr>
        <w:rPr>
          <w:lang w:val="pt-BR"/>
        </w:rPr>
      </w:pPr>
    </w:p>
    <w:p w:rsidR="00691FC3" w:rsidRPr="005715A8" w:rsidRDefault="00691FC3" w:rsidP="00C258BD">
      <w:pPr>
        <w:rPr>
          <w:lang w:val="pt-BR"/>
        </w:rPr>
      </w:pPr>
      <w:r w:rsidRPr="005715A8">
        <w:rPr>
          <w:lang w:val="pt-BR"/>
        </w:rPr>
        <w:t xml:space="preserve">FLAESCHEN, </w:t>
      </w:r>
      <w:proofErr w:type="spellStart"/>
      <w:r w:rsidRPr="005715A8">
        <w:rPr>
          <w:lang w:val="pt-BR"/>
        </w:rPr>
        <w:t>Hara</w:t>
      </w:r>
      <w:proofErr w:type="spellEnd"/>
      <w:r w:rsidRPr="005715A8">
        <w:rPr>
          <w:lang w:val="pt-BR"/>
        </w:rPr>
        <w:t xml:space="preserve">. </w:t>
      </w:r>
      <w:r w:rsidRPr="005715A8">
        <w:rPr>
          <w:bCs/>
          <w:spacing w:val="8"/>
        </w:rPr>
        <w:t>Sobre a violência contra crianças, adolescentes e jovens bra</w:t>
      </w:r>
      <w:r w:rsidR="00E73176">
        <w:rPr>
          <w:bCs/>
          <w:spacing w:val="8"/>
        </w:rPr>
        <w:t xml:space="preserve">sileiros, 2019. Disponível em: </w:t>
      </w:r>
      <w:hyperlink r:id="rId15" w:history="1">
        <w:r w:rsidRPr="005715A8">
          <w:rPr>
            <w:rStyle w:val="Hyperlink"/>
          </w:rPr>
          <w:t>https://www.abrasco.org.br/site/outras-noticias/notas-oficiais-abrasco/sobre-a-violencia-contra-criancas-adolescentes-e-jovens-brasileiros/40061/</w:t>
        </w:r>
      </w:hyperlink>
      <w:r w:rsidRPr="005715A8">
        <w:t>. Acesso em: 17 set. 2019.</w:t>
      </w:r>
    </w:p>
    <w:p w:rsidR="00691FC3" w:rsidRDefault="00691FC3" w:rsidP="00C258BD"/>
    <w:p w:rsidR="00691FC3" w:rsidRPr="005715A8" w:rsidRDefault="00691FC3" w:rsidP="00C258BD">
      <w:r w:rsidRPr="005715A8">
        <w:t>GARDNER, R. A. </w:t>
      </w:r>
      <w:r w:rsidRPr="005715A8">
        <w:rPr>
          <w:b/>
        </w:rPr>
        <w:t>The Parental Alienação Syndrome</w:t>
      </w:r>
      <w:r w:rsidRPr="005715A8">
        <w:t xml:space="preserve">. 2 ed. Cresskill, NJ: Creative Therapeutics. 1998. </w:t>
      </w:r>
    </w:p>
    <w:p w:rsidR="00691FC3" w:rsidRDefault="00691FC3" w:rsidP="00C258BD">
      <w:pPr>
        <w:rPr>
          <w:bCs/>
          <w:spacing w:val="8"/>
        </w:rPr>
      </w:pPr>
    </w:p>
    <w:p w:rsidR="003E212A" w:rsidRDefault="003E212A" w:rsidP="00C258BD">
      <w:r>
        <w:rPr>
          <w:bCs/>
          <w:spacing w:val="8"/>
        </w:rPr>
        <w:lastRenderedPageBreak/>
        <w:t xml:space="preserve">JARDIM, Tchiara Estrazulas; MACHADO, Deborah da Silva. </w:t>
      </w:r>
      <w:r>
        <w:t xml:space="preserve">O problema da Alienação Parental, da Síndrome da Alienação Parental e o Direito. In: VIII Mostra Científica IMED, 2014, Porto Alegre. Porto Alegre: IMED, 2014. Disponível em: </w:t>
      </w:r>
      <w:hyperlink r:id="rId16" w:history="1">
        <w:r>
          <w:rPr>
            <w:rStyle w:val="Hyperlink"/>
          </w:rPr>
          <w:t>https://www.imed.edu.br/Uploads/micimed2014_submission_122.pdf</w:t>
        </w:r>
      </w:hyperlink>
      <w:r>
        <w:t>. Acesso em: 10 nov. 2019.</w:t>
      </w:r>
    </w:p>
    <w:p w:rsidR="003E212A" w:rsidRDefault="003E212A" w:rsidP="00C258BD">
      <w:pPr>
        <w:rPr>
          <w:bCs/>
          <w:spacing w:val="8"/>
        </w:rPr>
      </w:pPr>
    </w:p>
    <w:p w:rsidR="00691FC3" w:rsidRPr="005715A8" w:rsidRDefault="00691FC3" w:rsidP="00C258BD">
      <w:pPr>
        <w:rPr>
          <w:color w:val="000000" w:themeColor="text1"/>
        </w:rPr>
      </w:pPr>
      <w:r w:rsidRPr="005715A8">
        <w:rPr>
          <w:bCs/>
          <w:spacing w:val="8"/>
        </w:rPr>
        <w:t>LOPES, Isabella Dara; MORAES, Pedro Manoel Calado. Alienação Parental</w:t>
      </w:r>
      <w:r w:rsidR="00E73176">
        <w:rPr>
          <w:bCs/>
          <w:spacing w:val="8"/>
        </w:rPr>
        <w:t xml:space="preserve">. 2018. Disponível em: </w:t>
      </w:r>
      <w:hyperlink r:id="rId17" w:history="1">
        <w:r w:rsidRPr="005715A8">
          <w:rPr>
            <w:rStyle w:val="Hyperlink"/>
          </w:rPr>
          <w:t>http://www.conteudojuridico.com.br/consulta/Artigos/51857/alienacao-parental</w:t>
        </w:r>
      </w:hyperlink>
      <w:r w:rsidRPr="005715A8">
        <w:t>. Acesso em: 18 out. 2019.</w:t>
      </w:r>
      <w:r w:rsidRPr="005715A8">
        <w:rPr>
          <w:bCs/>
          <w:spacing w:val="8"/>
        </w:rPr>
        <w:t xml:space="preserve"> </w:t>
      </w:r>
    </w:p>
    <w:p w:rsidR="00691FC3" w:rsidRDefault="00691FC3" w:rsidP="00C258BD">
      <w:pPr>
        <w:rPr>
          <w:rFonts w:eastAsia="Times New Roman"/>
          <w:color w:val="000000" w:themeColor="text1"/>
          <w:shd w:val="clear" w:color="auto" w:fill="FFFFFF"/>
        </w:rPr>
      </w:pPr>
    </w:p>
    <w:p w:rsidR="00691FC3" w:rsidRPr="005715A8" w:rsidRDefault="00691FC3" w:rsidP="00C258BD">
      <w:pPr>
        <w:rPr>
          <w:rFonts w:eastAsia="Times New Roman"/>
          <w:color w:val="000000" w:themeColor="text1"/>
        </w:rPr>
      </w:pPr>
      <w:r w:rsidRPr="005715A8">
        <w:rPr>
          <w:rFonts w:eastAsia="Times New Roman"/>
          <w:color w:val="000000" w:themeColor="text1"/>
          <w:shd w:val="clear" w:color="auto" w:fill="FFFFFF"/>
        </w:rPr>
        <w:t>PAULO, B.M. Alienação Parental: Identificação, Tratamento e Prevenção.</w:t>
      </w:r>
      <w:r w:rsidRPr="005715A8">
        <w:rPr>
          <w:rStyle w:val="apple-converted-space"/>
          <w:shd w:val="clear" w:color="auto" w:fill="FFFFFF"/>
        </w:rPr>
        <w:t> </w:t>
      </w:r>
      <w:r w:rsidRPr="005715A8">
        <w:rPr>
          <w:rStyle w:val="Forte"/>
          <w:rFonts w:eastAsia="Times New Roman"/>
          <w:color w:val="000000" w:themeColor="text1"/>
        </w:rPr>
        <w:t>Revista Brasileira de Direito de Família e Sucessões</w:t>
      </w:r>
      <w:r w:rsidRPr="005715A8">
        <w:rPr>
          <w:rFonts w:eastAsia="Times New Roman"/>
          <w:color w:val="000000" w:themeColor="text1"/>
          <w:shd w:val="clear" w:color="auto" w:fill="FFFFFF"/>
        </w:rPr>
        <w:t>, v.19, p.5-25, 2011.</w:t>
      </w:r>
    </w:p>
    <w:p w:rsidR="00C258BD" w:rsidRDefault="00C258BD" w:rsidP="00C258BD"/>
    <w:p w:rsidR="00691FC3" w:rsidRPr="005715A8" w:rsidRDefault="00691FC3" w:rsidP="00C258BD">
      <w:r w:rsidRPr="005715A8">
        <w:t>PERTY FRONER, Janaína; ROHNELT RAMIRES, Vera Regina. A escuta de crianças vítimas de abuso sexual intrafamiliar na concepção de profissionais que atuam no âmbito do Judiciário. Psicol. rev. (Belo Horizonte),  Belo Horizonte, v. 15, n. 3, p. 60-81, dez. 2009. Disponível em</w:t>
      </w:r>
      <w:r w:rsidR="00E73176">
        <w:t xml:space="preserve">: </w:t>
      </w:r>
      <w:hyperlink r:id="rId18" w:history="1">
        <w:r w:rsidRPr="005715A8">
          <w:rPr>
            <w:rStyle w:val="Hyperlink"/>
          </w:rPr>
          <w:t>http://pepsic.bvsalud.org/pdf/per/v15n3/v15n3a05.pdf</w:t>
        </w:r>
      </w:hyperlink>
      <w:r w:rsidR="00E73176">
        <w:t xml:space="preserve">. </w:t>
      </w:r>
      <w:r w:rsidRPr="005715A8">
        <w:t>Acesso em: 11 nov. 2019.</w:t>
      </w:r>
    </w:p>
    <w:p w:rsidR="00C258BD" w:rsidRDefault="00C258BD" w:rsidP="00C258BD"/>
    <w:p w:rsidR="00691FC3" w:rsidRDefault="00691FC3" w:rsidP="00C258BD">
      <w:r>
        <w:t>PINHEIRO, Elisa. Espécies de Revogação</w:t>
      </w:r>
      <w:r w:rsidR="00E73176">
        <w:t>. 2017. Disponível em:</w:t>
      </w:r>
      <w:r w:rsidRPr="00691FC3">
        <w:t xml:space="preserve"> </w:t>
      </w:r>
      <w:hyperlink r:id="rId19" w:history="1">
        <w:r>
          <w:rPr>
            <w:rStyle w:val="Hyperlink"/>
          </w:rPr>
          <w:t>https://blog.pontodosconcursos.com.br/especies-de-revogacao/</w:t>
        </w:r>
      </w:hyperlink>
      <w:r w:rsidR="00E73176">
        <w:t>.</w:t>
      </w:r>
      <w:r>
        <w:t xml:space="preserve"> Acesso em: 12 nov. 2019.</w:t>
      </w:r>
    </w:p>
    <w:p w:rsidR="00691FC3" w:rsidRPr="00691FC3" w:rsidRDefault="00691FC3" w:rsidP="00C258BD">
      <w:pPr>
        <w:rPr>
          <w:rFonts w:eastAsia="Times New Roman"/>
          <w:spacing w:val="2"/>
          <w:shd w:val="clear" w:color="auto" w:fill="F1F2F6"/>
        </w:rPr>
      </w:pPr>
      <w:r w:rsidRPr="00691FC3">
        <w:rPr>
          <w:shd w:val="clear" w:color="auto" w:fill="FFFFFF"/>
        </w:rPr>
        <w:t>SARAIVA. Vade Mecum Saraiva. 27. ed. São Paulo: Saraiva, 2019.</w:t>
      </w:r>
    </w:p>
    <w:p w:rsidR="00691FC3" w:rsidRDefault="00691FC3" w:rsidP="00C258BD"/>
    <w:p w:rsidR="00C258BD" w:rsidRPr="005715A8" w:rsidRDefault="00691FC3" w:rsidP="00C258BD">
      <w:r w:rsidRPr="005715A8">
        <w:t>SENADO NOTÍCIAS. Comissão debate revogação da Lei da Alienação Parental</w:t>
      </w:r>
      <w:r w:rsidR="00C258BD" w:rsidRPr="00C258BD">
        <w:t xml:space="preserve"> </w:t>
      </w:r>
      <w:r w:rsidR="00C258BD" w:rsidRPr="005715A8">
        <w:t>Fonte: Agênci</w:t>
      </w:r>
      <w:r w:rsidR="00252D05">
        <w:t xml:space="preserve">a Senado. 2019. Disponível em: </w:t>
      </w:r>
      <w:hyperlink r:id="rId20" w:history="1">
        <w:r w:rsidR="00C258BD" w:rsidRPr="005715A8">
          <w:rPr>
            <w:rStyle w:val="Hyperlink"/>
          </w:rPr>
          <w:t>https://www12.senado.leg.br/noticias/materias/2019/06/21/comissao-debate-revogacao-da-lei-da-alienacao-parental</w:t>
        </w:r>
      </w:hyperlink>
      <w:r w:rsidR="00C258BD" w:rsidRPr="005715A8">
        <w:t>. Acesso em: 24 out. 2019.</w:t>
      </w:r>
    </w:p>
    <w:p w:rsidR="00691FC3" w:rsidRPr="005715A8" w:rsidRDefault="00691FC3" w:rsidP="00C258BD"/>
    <w:p w:rsidR="00691FC3" w:rsidRDefault="00691FC3" w:rsidP="00C258BD">
      <w:r w:rsidRPr="005715A8">
        <w:rPr>
          <w:rFonts w:eastAsia="Times New Roman"/>
          <w:color w:val="000000" w:themeColor="text1"/>
        </w:rPr>
        <w:t xml:space="preserve">SILVA, Denise Maria Perissini. </w:t>
      </w:r>
      <w:r w:rsidRPr="005715A8">
        <w:rPr>
          <w:rStyle w:val="Hyperlink"/>
          <w:rFonts w:eastAsia="Times New Roman"/>
          <w:color w:val="000000" w:themeColor="text1"/>
          <w:u w:val="none"/>
        </w:rPr>
        <w:t>A nova Lei da Alienação Parental</w:t>
      </w:r>
      <w:r w:rsidR="00252D05">
        <w:rPr>
          <w:rStyle w:val="Hyperlink"/>
          <w:rFonts w:eastAsia="Times New Roman"/>
          <w:color w:val="000000" w:themeColor="text1"/>
          <w:u w:val="none"/>
        </w:rPr>
        <w:t xml:space="preserve">. 2011. Disponível em: </w:t>
      </w:r>
      <w:hyperlink r:id="rId21" w:history="1">
        <w:r w:rsidRPr="00CB602B">
          <w:rPr>
            <w:rStyle w:val="Hyperlink"/>
            <w:rFonts w:eastAsia="Times New Roman"/>
            <w:color w:val="000000" w:themeColor="text1"/>
          </w:rPr>
          <w:t>https://psicologado.com.br/atuacao/psicologia-juridica/a-nova-lei-da-alienacao-parenta</w:t>
        </w:r>
      </w:hyperlink>
      <w:r w:rsidRPr="00CB602B">
        <w:rPr>
          <w:rStyle w:val="Hyperlink"/>
          <w:rFonts w:eastAsia="Times New Roman"/>
          <w:color w:val="000000" w:themeColor="text1"/>
        </w:rPr>
        <w:t>l</w:t>
      </w:r>
      <w:r w:rsidRPr="005715A8">
        <w:t>. Acesso em: 26 set. 2019.</w:t>
      </w:r>
    </w:p>
    <w:p w:rsidR="00252D05" w:rsidRDefault="00252D05" w:rsidP="00C258BD"/>
    <w:p w:rsidR="006A6FC9" w:rsidRPr="006A6FC9" w:rsidRDefault="006A6FC9" w:rsidP="006A6FC9">
      <w:pPr>
        <w:rPr>
          <w:rFonts w:eastAsia="Times New Roman"/>
          <w:color w:val="000000" w:themeColor="text1"/>
        </w:rPr>
      </w:pPr>
      <w:r w:rsidRPr="006A6FC9">
        <w:rPr>
          <w:rFonts w:eastAsia="Times New Roman"/>
          <w:color w:val="000000" w:themeColor="text1"/>
        </w:rPr>
        <w:t xml:space="preserve">TRIBUNAL DE JUSTIÇA DO ESTADO DE SÃO PAULO (TJ-SP). Relator:Miguel Brandi. DJ:20/09/2019. JusBrasil, 2019. Disponível em: </w:t>
      </w:r>
      <w:hyperlink r:id="rId22" w:tgtFrame="_blank" w:history="1">
        <w:r w:rsidRPr="006A6FC9">
          <w:rPr>
            <w:rStyle w:val="Hyperlink"/>
            <w:color w:val="1155CC"/>
            <w:shd w:val="clear" w:color="auto" w:fill="FFFFFF"/>
          </w:rPr>
          <w:t>https://esaj.tjsp.jus.br/cjsg/getArquivo.do?conversationId=&amp;cdAcordao=12900295&amp;cdForo=0&amp;uuidCaptcha=sajcaptcha_c47455d26d58481ba46cd700b80e37e9&amp;g-recaptcha-response=03AOLTBLSH9VjROnSk_c3BJkfy9Xh5Ydd-aEMsyNa-bnyScAmXIjr-C8unkR3xV6aKXj2Jo7eutzJkvNoJJlDkh1LOkZ8VoR4RpEmKE-BN6S974OCqkSfwQg8hqfR6ARw8Y9LxFlSlP5kNPrYG1MIiexeO39hk5l2obv46qoG_ERX5Hzq5oqZR7GhvCL35RwXgxYRtYSoKP8x-IJ7a9orJwaLC2TC7O3UJIIeafsXMv_AqOVVwxGZ_pyVtKe31j0ay3DrIX42lr5hI1Qtq-V9J1v6wuKAAjgTTmeWhNlj0d9jox4ABt4mKJ5dJ-U85qumyQAPK56s-y3iMqpMRsJm1n9eeGIQ4C51tvJ46OXLrkc5a3S2tfDRASGHS_hL0kzhsObDYEeQSMBbrQrz8ObC0ZivQYxLiXK4L1UIj0f5NBH0joq9VxjW_yTyvVt6mI08ECro5y4HdekoLgnnQcdw5muFJFKS2oB4FvJy0dzooxCi2E5VT79uh7G3rhSSTkPqxasRuTsMXbhmt</w:t>
        </w:r>
      </w:hyperlink>
      <w:r w:rsidRPr="006A6FC9">
        <w:t>. Acesso em: 11 nov. 2019.</w:t>
      </w:r>
    </w:p>
    <w:p w:rsidR="006A6FC9" w:rsidRDefault="006A6FC9" w:rsidP="00252D05"/>
    <w:p w:rsidR="00252D05" w:rsidRPr="00252D05" w:rsidRDefault="00252D05" w:rsidP="00252D05">
      <w:pPr>
        <w:rPr>
          <w:b/>
          <w:bCs/>
          <w:lang w:val="pt-BR"/>
        </w:rPr>
      </w:pPr>
      <w:r>
        <w:t xml:space="preserve">TRIBUNAL DE JUSTIÇA DO RIO GRANDE DO SUL (TJ-RS). </w:t>
      </w:r>
      <w:r w:rsidRPr="00E73176">
        <w:rPr>
          <w:bCs/>
          <w:lang w:val="pt-BR"/>
        </w:rPr>
        <w:t>Lei prevê punição para praticante de alienação parental. 2010. Disponível em:</w:t>
      </w:r>
      <w:r>
        <w:rPr>
          <w:b/>
          <w:bCs/>
          <w:lang w:val="pt-BR"/>
        </w:rPr>
        <w:t xml:space="preserve"> </w:t>
      </w:r>
      <w:hyperlink r:id="rId23" w:history="1">
        <w:r w:rsidR="00E73176">
          <w:rPr>
            <w:rStyle w:val="Hyperlink"/>
          </w:rPr>
          <w:t>https://tj-</w:t>
        </w:r>
        <w:r w:rsidR="00E73176">
          <w:rPr>
            <w:rStyle w:val="Hyperlink"/>
          </w:rPr>
          <w:lastRenderedPageBreak/>
          <w:t>ms.jusbrasil.com.br/noticias/2359294/lei-preve-punicao-para-praticante-de-alienacao-parental</w:t>
        </w:r>
      </w:hyperlink>
      <w:r w:rsidR="00E73176">
        <w:t>. Acesso em: 13 nov</w:t>
      </w:r>
      <w:r w:rsidR="003E212A">
        <w:t>.</w:t>
      </w:r>
      <w:r w:rsidR="00E73176">
        <w:t xml:space="preserve"> 2019.</w:t>
      </w:r>
    </w:p>
    <w:p w:rsidR="00252D05" w:rsidRDefault="00252D05" w:rsidP="00C258BD">
      <w:pPr>
        <w:rPr>
          <w:rFonts w:eastAsia="Times New Roman"/>
          <w:color w:val="000000" w:themeColor="text1"/>
        </w:rPr>
      </w:pPr>
    </w:p>
    <w:sectPr w:rsidR="00252D05" w:rsidSect="002B32FB">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1BB" w:rsidRDefault="008D41BB" w:rsidP="0047692F">
      <w:r>
        <w:separator/>
      </w:r>
    </w:p>
  </w:endnote>
  <w:endnote w:type="continuationSeparator" w:id="0">
    <w:p w:rsidR="008D41BB" w:rsidRDefault="008D41BB" w:rsidP="0047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1BB" w:rsidRDefault="008D41BB" w:rsidP="0047692F">
      <w:r>
        <w:separator/>
      </w:r>
    </w:p>
  </w:footnote>
  <w:footnote w:type="continuationSeparator" w:id="0">
    <w:p w:rsidR="008D41BB" w:rsidRDefault="008D41BB" w:rsidP="0047692F">
      <w:r>
        <w:continuationSeparator/>
      </w:r>
    </w:p>
  </w:footnote>
  <w:footnote w:id="1">
    <w:p w:rsidR="00620913" w:rsidRPr="00321F9C" w:rsidRDefault="00620913" w:rsidP="00321F9C">
      <w:pPr>
        <w:pStyle w:val="Textodenotaderodap"/>
        <w:rPr>
          <w:lang w:val="pt-BR"/>
        </w:rPr>
      </w:pPr>
      <w:r w:rsidRPr="00321F9C">
        <w:rPr>
          <w:rStyle w:val="Refdenotaderodap"/>
        </w:rPr>
        <w:sym w:font="Symbol" w:char="F02A"/>
      </w:r>
      <w:r>
        <w:t xml:space="preserve"> </w:t>
      </w:r>
      <w:r>
        <w:rPr>
          <w:lang w:val="pt-BR"/>
        </w:rPr>
        <w:t>Graduanda do Curso Superior de Bacharelado em Direito pela UNIFACISA – Centro Universitário. Endereço eletrônico: candice.marques.m@gmail.com.</w:t>
      </w:r>
    </w:p>
  </w:footnote>
  <w:footnote w:id="2">
    <w:p w:rsidR="00620913" w:rsidRPr="00321F9C" w:rsidRDefault="00620913" w:rsidP="00321F9C">
      <w:pPr>
        <w:pStyle w:val="Textodenotaderodap"/>
        <w:rPr>
          <w:lang w:val="pt-BR"/>
        </w:rPr>
      </w:pPr>
      <w:r w:rsidRPr="00197754">
        <w:rPr>
          <w:rStyle w:val="Refdenotaderodap"/>
        </w:rPr>
        <w:sym w:font="Symbol" w:char="F02A"/>
      </w:r>
      <w:r w:rsidRPr="00197754">
        <w:rPr>
          <w:rStyle w:val="Refdenotaderodap"/>
        </w:rPr>
        <w:sym w:font="Symbol" w:char="F02A"/>
      </w:r>
      <w:r>
        <w:t xml:space="preserve"> </w:t>
      </w:r>
      <w:r>
        <w:rPr>
          <w:lang w:val="pt-BR"/>
        </w:rPr>
        <w:t>Professora Orientadora</w:t>
      </w:r>
      <w:r w:rsidRPr="00197754">
        <w:t xml:space="preserve">. </w:t>
      </w:r>
      <w:r w:rsidRPr="00197754">
        <w:t>Doutoranda em Ciências Jurídicas pela Universidade Federal da Paraíba e Universidad de Granada (España).Mestrado em Criminalidad y Intervención Social en Menores pela Universidad de Granada, Espanha (2013),revalidado pela UFPB. Bacharela em Direito pela Universidade Estadual da Paraíba (2010).Professora do curso de Direito da Unifacisa.</w:t>
      </w:r>
      <w:r>
        <w:t xml:space="preserve"> Endereço eletrônico: </w:t>
      </w:r>
      <w:r w:rsidRPr="000C59CD">
        <w:rPr>
          <w:shd w:val="clear" w:color="auto" w:fill="FFFFFF"/>
        </w:rPr>
        <w:t>maria.nitao@maisunifacisa.com.br</w:t>
      </w:r>
    </w:p>
  </w:footnote>
  <w:footnote w:id="3">
    <w:p w:rsidR="00620913" w:rsidRPr="0027603D" w:rsidRDefault="00620913" w:rsidP="00321F9C">
      <w:pPr>
        <w:pStyle w:val="Textodenotaderodap"/>
        <w:rPr>
          <w:lang w:val="pt-BR"/>
        </w:rPr>
      </w:pPr>
      <w:r>
        <w:rPr>
          <w:rStyle w:val="Refdenotaderodap"/>
        </w:rPr>
        <w:t>1</w:t>
      </w:r>
      <w:r>
        <w:t xml:space="preserve"> </w:t>
      </w:r>
      <w:r w:rsidRPr="0027603D">
        <w:rPr>
          <w:lang w:val="pt-BR"/>
        </w:rPr>
        <w:t>AP, abreviação de Alienação Parental.</w:t>
      </w:r>
    </w:p>
    <w:p w:rsidR="00620913" w:rsidRPr="00321F9C" w:rsidRDefault="00620913">
      <w:pPr>
        <w:pStyle w:val="Textodenotaderodap"/>
        <w:rPr>
          <w:lang w:val="pt-BR"/>
        </w:rPr>
      </w:pPr>
    </w:p>
  </w:footnote>
  <w:footnote w:id="4">
    <w:p w:rsidR="00620913" w:rsidRPr="007425DA" w:rsidRDefault="00620913" w:rsidP="00197B96">
      <w:pPr>
        <w:pStyle w:val="NormalWeb"/>
        <w:shd w:val="clear" w:color="auto" w:fill="FFFFFF"/>
        <w:spacing w:before="0" w:beforeAutospacing="0" w:after="0" w:afterAutospacing="0"/>
        <w:rPr>
          <w:color w:val="000000" w:themeColor="text1"/>
          <w:sz w:val="20"/>
          <w:szCs w:val="20"/>
        </w:rPr>
      </w:pPr>
      <w:r w:rsidRPr="007425DA">
        <w:rPr>
          <w:rStyle w:val="Refdenotaderodap"/>
          <w:sz w:val="20"/>
          <w:szCs w:val="20"/>
        </w:rPr>
        <w:t>2</w:t>
      </w:r>
      <w:r w:rsidRPr="007425DA">
        <w:rPr>
          <w:sz w:val="20"/>
          <w:szCs w:val="20"/>
        </w:rPr>
        <w:t xml:space="preserve"> </w:t>
      </w:r>
      <w:r w:rsidRPr="007425DA">
        <w:rPr>
          <w:color w:val="000000" w:themeColor="text1"/>
          <w:sz w:val="20"/>
          <w:szCs w:val="20"/>
        </w:rPr>
        <w:t>Art. 22. Aos pais incumbe o dever de sustento, guarda e educação dos filhos menores, cabendo-lhes ainda, no interesse destes, a obrigação de cumprir e fazer cumprir as determinações judiciais.</w:t>
      </w:r>
    </w:p>
    <w:p w:rsidR="00620913" w:rsidRPr="007425DA" w:rsidRDefault="00620913" w:rsidP="00197B96">
      <w:pPr>
        <w:pStyle w:val="Textodenotaderodap"/>
        <w:rPr>
          <w:sz w:val="18"/>
          <w:szCs w:val="18"/>
          <w:lang w:val="pt-BR"/>
        </w:rPr>
      </w:pPr>
      <w:bookmarkStart w:id="2" w:name="art22p"/>
      <w:bookmarkEnd w:id="2"/>
      <w:r w:rsidRPr="007425DA">
        <w:rPr>
          <w:color w:val="000000" w:themeColor="text1"/>
          <w:sz w:val="18"/>
          <w:szCs w:val="18"/>
        </w:rPr>
        <w:t>Parágrafo único.  A mãe e o pai, ou os responsáveis, têm direitos iguais e deveres e responsabilidades compartilhados no cuidado e na educação da criança, devendo ser resguardado o direito de transmissão familiar de suas crenças e culturas, assegurados os direitos da criança estabelecidos nesta Lei.</w:t>
      </w:r>
      <w:r w:rsidRPr="007425DA">
        <w:rPr>
          <w:rStyle w:val="apple-converted-space"/>
          <w:sz w:val="18"/>
          <w:szCs w:val="18"/>
        </w:rPr>
        <w:t> </w:t>
      </w:r>
    </w:p>
  </w:footnote>
  <w:footnote w:id="5">
    <w:p w:rsidR="00620913" w:rsidRPr="007425DA" w:rsidRDefault="00620913" w:rsidP="00197B96">
      <w:pPr>
        <w:jc w:val="both"/>
        <w:rPr>
          <w:rFonts w:eastAsia="Times New Roman"/>
          <w:color w:val="000000" w:themeColor="text1"/>
          <w:sz w:val="18"/>
          <w:szCs w:val="18"/>
        </w:rPr>
      </w:pPr>
      <w:r w:rsidRPr="007425DA">
        <w:rPr>
          <w:color w:val="000000" w:themeColor="text1"/>
          <w:sz w:val="18"/>
          <w:szCs w:val="18"/>
        </w:rPr>
        <w:t>3</w:t>
      </w:r>
      <w:r w:rsidRPr="007425DA">
        <w:rPr>
          <w:rFonts w:eastAsia="Times New Roman"/>
          <w:color w:val="000000" w:themeColor="text1"/>
          <w:sz w:val="18"/>
          <w:szCs w:val="18"/>
          <w:shd w:val="clear" w:color="auto" w:fill="FFFFFF"/>
        </w:rPr>
        <w:t>"I - realizar campanha de desqualificação da conduta do genitor no exercício da paternidade ou maternidade; II - dificultar o exercício da autoridade parental; III - dificultar contato de criança ou adolescente com genitor; IV - dificultar o exercício do direito regulamentado de convivência familiar; V - omitir deliberadamente ao genitor informações pessoais relevantes sobre a criança ou adolescente, inclusive escolares, médicas e alterações de endereço; VI - apresentar falsa denúncia contra genitor, contra familiares deste ou contra avós, para obstar ou dificultar a convivência deles com a criança ou adolescente; VII - mudar o domicílio para local distante, sem justificativa, visando a dificultar a convivência da criança ou adolescente com o outro genitor, com familiares deste ou com avós."</w:t>
      </w:r>
    </w:p>
    <w:p w:rsidR="00620913" w:rsidRPr="005635D3" w:rsidRDefault="00620913" w:rsidP="00197B96">
      <w:pPr>
        <w:pStyle w:val="Textodenotaderodap"/>
        <w:jc w:val="both"/>
        <w:rPr>
          <w:sz w:val="16"/>
          <w:szCs w:val="16"/>
        </w:rPr>
      </w:pPr>
    </w:p>
  </w:footnote>
  <w:footnote w:id="6">
    <w:p w:rsidR="00620913" w:rsidRPr="007425DA" w:rsidRDefault="00620913" w:rsidP="007425DA">
      <w:pPr>
        <w:pStyle w:val="Ttulo1"/>
        <w:spacing w:before="0"/>
        <w:jc w:val="both"/>
        <w:rPr>
          <w:rFonts w:cs="Times New Roman"/>
          <w:b w:val="0"/>
          <w:color w:val="505559"/>
          <w:spacing w:val="8"/>
          <w:sz w:val="20"/>
          <w:szCs w:val="20"/>
        </w:rPr>
      </w:pPr>
      <w:r w:rsidRPr="007425DA">
        <w:rPr>
          <w:rStyle w:val="Refdenotaderodap"/>
          <w:rFonts w:cs="Times New Roman"/>
          <w:color w:val="auto"/>
          <w:sz w:val="20"/>
          <w:szCs w:val="20"/>
        </w:rPr>
        <w:footnoteRef/>
      </w:r>
      <w:r w:rsidRPr="007425DA">
        <w:rPr>
          <w:rFonts w:cs="Times New Roman"/>
          <w:b w:val="0"/>
          <w:bCs/>
          <w:color w:val="auto"/>
          <w:spacing w:val="8"/>
          <w:sz w:val="20"/>
          <w:szCs w:val="20"/>
        </w:rPr>
        <w:t>Sobre a violência contra crianças, adolescentes e jovens brasileiros, 27 de março de 2019: https://www.abrasco.org.br/site/outras-noticias/notas-oficiais-abrasco/sobre-a-violencia-contra-criancas-adolescentes-e-jovens-brasileiros/40061/</w:t>
      </w:r>
    </w:p>
  </w:footnote>
  <w:footnote w:id="7">
    <w:p w:rsidR="00620913" w:rsidRPr="007425DA" w:rsidRDefault="00620913" w:rsidP="007425DA">
      <w:pPr>
        <w:pStyle w:val="Textodenotaderodap"/>
      </w:pPr>
      <w:r w:rsidRPr="007425DA">
        <w:rPr>
          <w:rStyle w:val="Refdenotaderodap"/>
        </w:rPr>
        <w:footnoteRef/>
      </w:r>
      <w:r w:rsidRPr="007425DA">
        <w:t xml:space="preserve"> </w:t>
      </w:r>
      <w:r w:rsidRPr="007425DA">
        <w:t xml:space="preserve">Depedência simbiótica, </w:t>
      </w:r>
      <w:r w:rsidRPr="007425DA">
        <w:rPr>
          <w:rStyle w:val="cl"/>
        </w:rPr>
        <w:t>substantivo feminino:</w:t>
      </w:r>
      <w:r w:rsidRPr="007425DA">
        <w:t xml:space="preserve"> Condição de quem é dependente, DICIO, https://www.dicio.com.br</w:t>
      </w:r>
    </w:p>
    <w:p w:rsidR="00620913" w:rsidRPr="009E09EA" w:rsidRDefault="00620913" w:rsidP="00197B96">
      <w:pPr>
        <w:pStyle w:val="Textodenotaderodap"/>
        <w:rPr>
          <w:sz w:val="16"/>
          <w:szCs w:val="16"/>
        </w:rPr>
      </w:pPr>
    </w:p>
  </w:footnote>
  <w:footnote w:id="8">
    <w:p w:rsidR="00620913" w:rsidRPr="007425DA" w:rsidRDefault="00620913" w:rsidP="007425DA">
      <w:pPr>
        <w:rPr>
          <w:rFonts w:eastAsia="Times New Roman"/>
          <w:sz w:val="20"/>
          <w:szCs w:val="20"/>
        </w:rPr>
      </w:pPr>
      <w:r w:rsidRPr="007425DA">
        <w:rPr>
          <w:rStyle w:val="Refdenotaderodap"/>
          <w:sz w:val="20"/>
          <w:szCs w:val="20"/>
        </w:rPr>
        <w:footnoteRef/>
      </w:r>
      <w:r w:rsidRPr="007425DA">
        <w:rPr>
          <w:sz w:val="20"/>
          <w:szCs w:val="20"/>
        </w:rPr>
        <w:t xml:space="preserve"> </w:t>
      </w:r>
      <w:r w:rsidRPr="007425DA">
        <w:rPr>
          <w:rFonts w:eastAsia="Times New Roman"/>
          <w:sz w:val="20"/>
          <w:szCs w:val="20"/>
          <w:shd w:val="clear" w:color="auto" w:fill="FFFFFF"/>
        </w:rPr>
        <w:t>Conjunto de elementos materiais ou vestígios que indicam a existência de um crime</w:t>
      </w:r>
    </w:p>
  </w:footnote>
  <w:footnote w:id="9">
    <w:p w:rsidR="00620913" w:rsidRPr="007425DA" w:rsidRDefault="00620913" w:rsidP="009F1F12">
      <w:pPr>
        <w:jc w:val="both"/>
        <w:rPr>
          <w:rFonts w:eastAsia="Times New Roman"/>
          <w:sz w:val="20"/>
          <w:szCs w:val="20"/>
          <w:lang w:val="pt-BR"/>
        </w:rPr>
      </w:pPr>
      <w:r w:rsidRPr="007425DA">
        <w:rPr>
          <w:rStyle w:val="Refdenotaderodap"/>
          <w:sz w:val="20"/>
          <w:szCs w:val="20"/>
        </w:rPr>
        <w:footnoteRef/>
      </w:r>
      <w:r w:rsidRPr="007425DA">
        <w:rPr>
          <w:sz w:val="20"/>
          <w:szCs w:val="20"/>
        </w:rPr>
        <w:t xml:space="preserve"> </w:t>
      </w:r>
      <w:r w:rsidRPr="007425DA">
        <w:rPr>
          <w:rFonts w:eastAsia="Times New Roman"/>
          <w:sz w:val="20"/>
          <w:szCs w:val="20"/>
          <w:lang w:val="pt-BR"/>
        </w:rPr>
        <w:t>Art. 20 - É vedado ao Psicólogo:</w:t>
      </w:r>
    </w:p>
    <w:p w:rsidR="00620913" w:rsidRPr="007425DA" w:rsidRDefault="00620913" w:rsidP="009F1F12">
      <w:pPr>
        <w:jc w:val="both"/>
        <w:rPr>
          <w:rFonts w:eastAsia="Times New Roman"/>
          <w:sz w:val="20"/>
          <w:szCs w:val="20"/>
          <w:lang w:val="pt-BR"/>
        </w:rPr>
      </w:pPr>
      <w:r w:rsidRPr="007425DA">
        <w:rPr>
          <w:rFonts w:eastAsia="Times New Roman"/>
          <w:sz w:val="20"/>
          <w:szCs w:val="20"/>
          <w:lang w:val="pt-BR"/>
        </w:rPr>
        <w:t>a) Ser perito de pessoa por ele atendida ou em atendimento;</w:t>
      </w:r>
    </w:p>
    <w:p w:rsidR="00620913" w:rsidRPr="007425DA" w:rsidRDefault="00620913" w:rsidP="009F1F12">
      <w:pPr>
        <w:jc w:val="both"/>
        <w:rPr>
          <w:rFonts w:eastAsia="Times New Roman"/>
          <w:sz w:val="20"/>
          <w:szCs w:val="20"/>
          <w:lang w:val="pt-BR"/>
        </w:rPr>
      </w:pPr>
      <w:r w:rsidRPr="007425DA">
        <w:rPr>
          <w:rFonts w:eastAsia="Times New Roman"/>
          <w:sz w:val="20"/>
          <w:szCs w:val="20"/>
          <w:lang w:val="pt-BR"/>
        </w:rPr>
        <w:t>b) Funcionar em perícia em que, por motivo de impedimento ou suspeição, ele contrarie a legislação pertinente;</w:t>
      </w:r>
    </w:p>
    <w:p w:rsidR="00620913" w:rsidRPr="00707988" w:rsidRDefault="00620913" w:rsidP="009F1F12">
      <w:pPr>
        <w:jc w:val="both"/>
        <w:rPr>
          <w:rFonts w:eastAsia="Times New Roman"/>
          <w:sz w:val="16"/>
          <w:szCs w:val="16"/>
          <w:lang w:val="pt-BR"/>
        </w:rPr>
      </w:pPr>
      <w:r w:rsidRPr="007425DA">
        <w:rPr>
          <w:rFonts w:eastAsia="Times New Roman"/>
          <w:sz w:val="20"/>
          <w:szCs w:val="20"/>
          <w:lang w:val="pt-BR"/>
        </w:rPr>
        <w:t>c) Valer-se do cargo que exerce, de laços de parentesco ou amizade com autoridade administrativa ou judiciária para pleitear ser nomeado perito.</w:t>
      </w:r>
    </w:p>
  </w:footnote>
  <w:footnote w:id="10">
    <w:p w:rsidR="00620913" w:rsidRPr="007425DA" w:rsidRDefault="00620913" w:rsidP="009F1F12">
      <w:pPr>
        <w:jc w:val="both"/>
        <w:rPr>
          <w:rFonts w:eastAsia="Times New Roman"/>
          <w:sz w:val="20"/>
          <w:szCs w:val="20"/>
          <w:lang w:val="pt-BR"/>
        </w:rPr>
      </w:pPr>
      <w:r w:rsidRPr="007425DA">
        <w:rPr>
          <w:rStyle w:val="Refdenotaderodap"/>
          <w:sz w:val="20"/>
          <w:szCs w:val="20"/>
        </w:rPr>
        <w:footnoteRef/>
      </w:r>
      <w:r w:rsidRPr="007425DA">
        <w:rPr>
          <w:sz w:val="20"/>
          <w:szCs w:val="20"/>
        </w:rPr>
        <w:t xml:space="preserve"> </w:t>
      </w:r>
      <w:r w:rsidRPr="007425DA">
        <w:rPr>
          <w:rFonts w:eastAsia="Times New Roman"/>
          <w:sz w:val="20"/>
          <w:szCs w:val="20"/>
          <w:lang w:val="pt-BR"/>
        </w:rPr>
        <w:t>Art. 6o - É vedado ao assistente social:</w:t>
      </w:r>
    </w:p>
    <w:p w:rsidR="00620913" w:rsidRPr="007425DA" w:rsidRDefault="00620913" w:rsidP="009F1F12">
      <w:pPr>
        <w:jc w:val="both"/>
        <w:rPr>
          <w:rFonts w:eastAsia="Times New Roman"/>
          <w:sz w:val="20"/>
          <w:szCs w:val="20"/>
          <w:lang w:val="pt-BR"/>
        </w:rPr>
      </w:pPr>
      <w:r w:rsidRPr="007425DA">
        <w:rPr>
          <w:rFonts w:eastAsia="Times New Roman"/>
          <w:sz w:val="20"/>
          <w:szCs w:val="20"/>
          <w:lang w:val="pt-BR"/>
        </w:rPr>
        <w:t>a) exercer sua autoridade de maneira a limitar ou cercear o direito do usuário de participar e decidir livremente sobre seus interesses;</w:t>
      </w:r>
    </w:p>
    <w:p w:rsidR="00620913" w:rsidRPr="007425DA" w:rsidRDefault="00620913" w:rsidP="009F1F12">
      <w:pPr>
        <w:jc w:val="both"/>
        <w:rPr>
          <w:rFonts w:eastAsia="Times New Roman"/>
          <w:sz w:val="20"/>
          <w:szCs w:val="20"/>
          <w:lang w:val="pt-BR"/>
        </w:rPr>
      </w:pPr>
      <w:r w:rsidRPr="007425DA">
        <w:rPr>
          <w:rFonts w:eastAsia="Times New Roman"/>
          <w:sz w:val="20"/>
          <w:szCs w:val="20"/>
          <w:lang w:val="pt-BR"/>
        </w:rPr>
        <w:t>b) aproveitar-se de situações decorrentes da relação assistente social - usuário, para obter vantagens pessoais ou para terceiros;</w:t>
      </w:r>
    </w:p>
    <w:p w:rsidR="00620913" w:rsidRPr="007425DA" w:rsidRDefault="00620913" w:rsidP="009F1F12">
      <w:pPr>
        <w:jc w:val="both"/>
        <w:rPr>
          <w:rFonts w:eastAsia="Times New Roman"/>
          <w:sz w:val="20"/>
          <w:szCs w:val="20"/>
          <w:lang w:val="pt-BR"/>
        </w:rPr>
      </w:pPr>
      <w:r w:rsidRPr="007425DA">
        <w:rPr>
          <w:rFonts w:eastAsia="Times New Roman"/>
          <w:sz w:val="20"/>
          <w:szCs w:val="20"/>
          <w:lang w:val="pt-BR"/>
        </w:rPr>
        <w:t>c) bloquear o acesso dos usuários aos serviços oferecidos pelas instituições, através de atitudes que venham coagir e/ou desrespeitar aqueles que buscam o atendimento de seus direitos</w:t>
      </w:r>
    </w:p>
    <w:p w:rsidR="00620913" w:rsidRPr="00707988" w:rsidRDefault="00620913" w:rsidP="009F1F12">
      <w:pPr>
        <w:pStyle w:val="Textodenotaderodap"/>
        <w:rPr>
          <w:lang w:val="pt-BR"/>
        </w:rPr>
      </w:pPr>
    </w:p>
  </w:footnote>
  <w:footnote w:id="11">
    <w:p w:rsidR="00620913" w:rsidRPr="00AB0735" w:rsidRDefault="00620913" w:rsidP="005F47F3">
      <w:pPr>
        <w:pStyle w:val="Textodenotaderodap"/>
        <w:rPr>
          <w:sz w:val="18"/>
          <w:szCs w:val="18"/>
          <w:lang w:val="pt-BR"/>
        </w:rPr>
      </w:pPr>
      <w:r w:rsidRPr="00AB0735">
        <w:rPr>
          <w:rStyle w:val="Refdenotaderodap"/>
          <w:sz w:val="18"/>
          <w:szCs w:val="18"/>
        </w:rPr>
        <w:footnoteRef/>
      </w:r>
      <w:r w:rsidRPr="00AB0735">
        <w:rPr>
          <w:sz w:val="18"/>
          <w:szCs w:val="18"/>
        </w:rPr>
        <w:t xml:space="preserve"> </w:t>
      </w:r>
      <w:r w:rsidRPr="00AB0735">
        <w:rPr>
          <w:rStyle w:val="nfase"/>
          <w:sz w:val="18"/>
          <w:szCs w:val="18"/>
          <w:shd w:val="clear" w:color="auto" w:fill="FFFFFF"/>
        </w:rPr>
        <w:t xml:space="preserve">Art. 1.635. </w:t>
      </w:r>
      <w:r w:rsidRPr="00AB0735">
        <w:rPr>
          <w:rStyle w:val="nfase"/>
          <w:sz w:val="18"/>
          <w:szCs w:val="18"/>
          <w:shd w:val="clear" w:color="auto" w:fill="FFFFFF"/>
        </w:rPr>
        <w:t>Extingue-se o poder familiar:</w:t>
      </w:r>
      <w:r w:rsidRPr="00AB0735">
        <w:rPr>
          <w:rStyle w:val="Ttulo1Char"/>
          <w:rFonts w:eastAsiaTheme="minorHAnsi"/>
          <w:sz w:val="18"/>
          <w:szCs w:val="18"/>
          <w:shd w:val="clear" w:color="auto" w:fill="FFFFFF"/>
        </w:rPr>
        <w:t xml:space="preserve"> </w:t>
      </w:r>
      <w:r w:rsidRPr="00AB0735">
        <w:rPr>
          <w:rStyle w:val="nfase"/>
          <w:sz w:val="18"/>
          <w:szCs w:val="18"/>
          <w:shd w:val="clear" w:color="auto" w:fill="FFFFFF"/>
        </w:rPr>
        <w:t>V - por decisão judicial, na forma do artigo 1.638</w:t>
      </w:r>
    </w:p>
  </w:footnote>
  <w:footnote w:id="12">
    <w:p w:rsidR="00620913" w:rsidRPr="00AB0735" w:rsidRDefault="00620913" w:rsidP="005F47F3">
      <w:pPr>
        <w:rPr>
          <w:sz w:val="18"/>
          <w:szCs w:val="18"/>
        </w:rPr>
      </w:pPr>
      <w:r w:rsidRPr="00AB0735">
        <w:rPr>
          <w:rStyle w:val="Refdenotaderodap"/>
          <w:sz w:val="18"/>
          <w:szCs w:val="18"/>
        </w:rPr>
        <w:footnoteRef/>
      </w:r>
      <w:r w:rsidRPr="00AB0735">
        <w:rPr>
          <w:sz w:val="18"/>
          <w:szCs w:val="18"/>
        </w:rPr>
        <w:t xml:space="preserve"> </w:t>
      </w:r>
      <w:r w:rsidRPr="00AB0735">
        <w:rPr>
          <w:rStyle w:val="Forte"/>
          <w:sz w:val="18"/>
          <w:szCs w:val="18"/>
          <w:shd w:val="clear" w:color="auto" w:fill="FFFFFF"/>
        </w:rPr>
        <w:t>Art. 1.</w:t>
      </w:r>
      <w:r w:rsidRPr="00AB0735">
        <w:rPr>
          <w:sz w:val="18"/>
          <w:szCs w:val="18"/>
          <w:shd w:val="clear" w:color="auto" w:fill="FFFFFF"/>
        </w:rPr>
        <w:t>638. Perderá por ato judicial o poder familiar o pai ou a mãe que:</w:t>
      </w:r>
    </w:p>
    <w:p w:rsidR="00620913" w:rsidRPr="00AB0735" w:rsidRDefault="00620913" w:rsidP="005F47F3">
      <w:pPr>
        <w:rPr>
          <w:rFonts w:eastAsia="Times New Roman"/>
          <w:sz w:val="18"/>
          <w:szCs w:val="18"/>
          <w:lang w:val="pt-BR" w:eastAsia="pt-BR"/>
        </w:rPr>
      </w:pPr>
      <w:r w:rsidRPr="00AB0735">
        <w:rPr>
          <w:rFonts w:eastAsia="Times New Roman"/>
          <w:b/>
          <w:bCs/>
          <w:sz w:val="18"/>
          <w:szCs w:val="18"/>
          <w:lang w:val="pt-BR" w:eastAsia="pt-BR"/>
        </w:rPr>
        <w:t>Parágrafo único</w:t>
      </w:r>
      <w:r w:rsidRPr="00AB0735">
        <w:rPr>
          <w:rFonts w:eastAsia="Times New Roman"/>
          <w:sz w:val="18"/>
          <w:szCs w:val="18"/>
          <w:lang w:val="pt-BR" w:eastAsia="pt-BR"/>
        </w:rPr>
        <w:t>. Perderá também por ato judicial o poder familiar aquele que: (Incluído pela Lei nº 13.715, de 2018)</w:t>
      </w:r>
    </w:p>
    <w:p w:rsidR="00620913" w:rsidRPr="00AB0735" w:rsidRDefault="00620913" w:rsidP="005F47F3">
      <w:pPr>
        <w:rPr>
          <w:rFonts w:eastAsia="Times New Roman"/>
          <w:sz w:val="18"/>
          <w:szCs w:val="18"/>
          <w:lang w:val="pt-BR" w:eastAsia="pt-BR"/>
        </w:rPr>
      </w:pPr>
      <w:r w:rsidRPr="00AB0735">
        <w:rPr>
          <w:rFonts w:eastAsia="Times New Roman"/>
          <w:b/>
          <w:bCs/>
          <w:sz w:val="18"/>
          <w:szCs w:val="18"/>
          <w:lang w:val="pt-BR" w:eastAsia="pt-BR"/>
        </w:rPr>
        <w:t>I</w:t>
      </w:r>
      <w:r w:rsidRPr="00AB0735">
        <w:rPr>
          <w:rFonts w:eastAsia="Times New Roman"/>
          <w:sz w:val="18"/>
          <w:szCs w:val="18"/>
          <w:lang w:val="pt-BR" w:eastAsia="pt-BR"/>
        </w:rPr>
        <w:t> – praticar contra outrem igualmente titular do mesmo poder familiar: (Incluído pela Lei nº 13.715, de 2018)</w:t>
      </w:r>
    </w:p>
    <w:p w:rsidR="00620913" w:rsidRPr="00AB0735" w:rsidRDefault="00620913" w:rsidP="005F47F3">
      <w:pPr>
        <w:rPr>
          <w:rFonts w:eastAsia="Times New Roman"/>
          <w:sz w:val="18"/>
          <w:szCs w:val="18"/>
          <w:lang w:val="pt-BR" w:eastAsia="pt-BR"/>
        </w:rPr>
      </w:pPr>
      <w:r w:rsidRPr="00AB0735">
        <w:rPr>
          <w:rFonts w:eastAsia="Times New Roman"/>
          <w:b/>
          <w:bCs/>
          <w:sz w:val="18"/>
          <w:szCs w:val="18"/>
          <w:lang w:val="pt-BR" w:eastAsia="pt-BR"/>
        </w:rPr>
        <w:t>a)</w:t>
      </w:r>
      <w:r w:rsidRPr="00AB0735">
        <w:rPr>
          <w:rFonts w:eastAsia="Times New Roman"/>
          <w:sz w:val="18"/>
          <w:szCs w:val="18"/>
          <w:lang w:val="pt-BR" w:eastAsia="pt-BR"/>
        </w:rPr>
        <w:t xml:space="preserve"> homicídio, </w:t>
      </w:r>
      <w:proofErr w:type="spellStart"/>
      <w:r w:rsidRPr="00AB0735">
        <w:rPr>
          <w:rFonts w:eastAsia="Times New Roman"/>
          <w:sz w:val="18"/>
          <w:szCs w:val="18"/>
          <w:lang w:val="pt-BR" w:eastAsia="pt-BR"/>
        </w:rPr>
        <w:t>feminicídio</w:t>
      </w:r>
      <w:proofErr w:type="spellEnd"/>
      <w:r w:rsidRPr="00AB0735">
        <w:rPr>
          <w:rFonts w:eastAsia="Times New Roman"/>
          <w:sz w:val="18"/>
          <w:szCs w:val="18"/>
          <w:lang w:val="pt-BR" w:eastAsia="pt-BR"/>
        </w:rPr>
        <w:t xml:space="preserve"> ou lesão corporal de natureza grave ou seguida de morte, quando se tratar de crime doloso envolvendo violência doméstica e familiar ou menosprezo ou discriminação à condição de mulher; (Incluído pela Lei nº 13.715, de 2018)</w:t>
      </w:r>
    </w:p>
    <w:p w:rsidR="00620913" w:rsidRPr="00AB0735" w:rsidRDefault="00620913" w:rsidP="005F47F3">
      <w:pPr>
        <w:rPr>
          <w:rFonts w:eastAsia="Times New Roman"/>
          <w:sz w:val="18"/>
          <w:szCs w:val="18"/>
          <w:lang w:val="pt-BR" w:eastAsia="pt-BR"/>
        </w:rPr>
      </w:pPr>
      <w:r w:rsidRPr="00AB0735">
        <w:rPr>
          <w:rFonts w:eastAsia="Times New Roman"/>
          <w:b/>
          <w:bCs/>
          <w:sz w:val="18"/>
          <w:szCs w:val="18"/>
          <w:lang w:val="pt-BR" w:eastAsia="pt-BR"/>
        </w:rPr>
        <w:t>b)</w:t>
      </w:r>
      <w:r w:rsidRPr="00AB0735">
        <w:rPr>
          <w:rFonts w:eastAsia="Times New Roman"/>
          <w:sz w:val="18"/>
          <w:szCs w:val="18"/>
          <w:lang w:val="pt-BR" w:eastAsia="pt-BR"/>
        </w:rPr>
        <w:t> estupro ou outro crime contra a dignidade sexual sujeito à pena de reclusão; (Incluído pela Lei nº 13.715, de 2018)</w:t>
      </w:r>
    </w:p>
    <w:p w:rsidR="00620913" w:rsidRPr="00AB0735" w:rsidRDefault="00620913" w:rsidP="005F47F3">
      <w:pPr>
        <w:rPr>
          <w:rFonts w:eastAsia="Times New Roman"/>
          <w:sz w:val="18"/>
          <w:szCs w:val="18"/>
          <w:lang w:val="pt-BR" w:eastAsia="pt-BR"/>
        </w:rPr>
      </w:pPr>
      <w:r w:rsidRPr="00AB0735">
        <w:rPr>
          <w:rFonts w:eastAsia="Times New Roman"/>
          <w:b/>
          <w:bCs/>
          <w:sz w:val="18"/>
          <w:szCs w:val="18"/>
          <w:lang w:val="pt-BR" w:eastAsia="pt-BR"/>
        </w:rPr>
        <w:t>II</w:t>
      </w:r>
      <w:r w:rsidRPr="00AB0735">
        <w:rPr>
          <w:rFonts w:eastAsia="Times New Roman"/>
          <w:sz w:val="18"/>
          <w:szCs w:val="18"/>
          <w:lang w:val="pt-BR" w:eastAsia="pt-BR"/>
        </w:rPr>
        <w:t> – praticar contra filho, filha ou outro descendente: (Incluído pela Lei nº 13.715, de 2018)</w:t>
      </w:r>
    </w:p>
    <w:p w:rsidR="00620913" w:rsidRPr="00AB0735" w:rsidRDefault="00620913" w:rsidP="005F47F3">
      <w:pPr>
        <w:rPr>
          <w:rFonts w:eastAsia="Times New Roman"/>
          <w:sz w:val="18"/>
          <w:szCs w:val="18"/>
          <w:lang w:val="pt-BR" w:eastAsia="pt-BR"/>
        </w:rPr>
      </w:pPr>
      <w:r w:rsidRPr="00AB0735">
        <w:rPr>
          <w:rFonts w:eastAsia="Times New Roman"/>
          <w:b/>
          <w:bCs/>
          <w:sz w:val="18"/>
          <w:szCs w:val="18"/>
          <w:lang w:val="pt-BR" w:eastAsia="pt-BR"/>
        </w:rPr>
        <w:t>a)</w:t>
      </w:r>
      <w:r w:rsidRPr="00AB0735">
        <w:rPr>
          <w:rFonts w:eastAsia="Times New Roman"/>
          <w:sz w:val="18"/>
          <w:szCs w:val="18"/>
          <w:lang w:val="pt-BR" w:eastAsia="pt-BR"/>
        </w:rPr>
        <w:t xml:space="preserve"> homicídio, </w:t>
      </w:r>
      <w:proofErr w:type="spellStart"/>
      <w:r w:rsidRPr="00AB0735">
        <w:rPr>
          <w:rFonts w:eastAsia="Times New Roman"/>
          <w:sz w:val="18"/>
          <w:szCs w:val="18"/>
          <w:lang w:val="pt-BR" w:eastAsia="pt-BR"/>
        </w:rPr>
        <w:t>feminicídio</w:t>
      </w:r>
      <w:proofErr w:type="spellEnd"/>
      <w:r w:rsidRPr="00AB0735">
        <w:rPr>
          <w:rFonts w:eastAsia="Times New Roman"/>
          <w:sz w:val="18"/>
          <w:szCs w:val="18"/>
          <w:lang w:val="pt-BR" w:eastAsia="pt-BR"/>
        </w:rPr>
        <w:t xml:space="preserve"> ou lesão corporal de natureza grave ou seguida de morte, quando se tratar de crime doloso envolvendo violência doméstica e familiar ou menosprezo ou discriminação à condição de mulher; (Incluído pela Lei nº 13.715, de 2018)</w:t>
      </w:r>
    </w:p>
    <w:p w:rsidR="00620913" w:rsidRPr="00AB0735" w:rsidRDefault="00620913" w:rsidP="00AB0735">
      <w:pPr>
        <w:rPr>
          <w:rFonts w:eastAsia="Times New Roman"/>
          <w:sz w:val="18"/>
          <w:szCs w:val="18"/>
          <w:lang w:val="pt-BR" w:eastAsia="pt-BR"/>
        </w:rPr>
      </w:pPr>
      <w:r w:rsidRPr="00AB0735">
        <w:rPr>
          <w:rFonts w:eastAsia="Times New Roman"/>
          <w:b/>
          <w:bCs/>
          <w:sz w:val="18"/>
          <w:szCs w:val="18"/>
          <w:lang w:val="pt-BR" w:eastAsia="pt-BR"/>
        </w:rPr>
        <w:t>b)</w:t>
      </w:r>
      <w:r w:rsidRPr="00AB0735">
        <w:rPr>
          <w:rFonts w:eastAsia="Times New Roman"/>
          <w:sz w:val="18"/>
          <w:szCs w:val="18"/>
          <w:lang w:val="pt-BR" w:eastAsia="pt-BR"/>
        </w:rPr>
        <w:t> estupro, estupro de vulnerável ou outro crime contra a dignidade sexual sujeito à pena de reclusão. (Incluído pela Lei nº 13.715, de 2018)</w:t>
      </w:r>
    </w:p>
  </w:footnote>
  <w:footnote w:id="13">
    <w:p w:rsidR="00620913" w:rsidRPr="00AB0735" w:rsidRDefault="00620913" w:rsidP="005F47F3">
      <w:pPr>
        <w:pStyle w:val="NormalWeb"/>
        <w:shd w:val="clear" w:color="auto" w:fill="FFFFFF"/>
        <w:spacing w:before="0" w:beforeAutospacing="0" w:after="0" w:afterAutospacing="0"/>
        <w:rPr>
          <w:rFonts w:eastAsia="Times New Roman"/>
          <w:spacing w:val="2"/>
          <w:sz w:val="18"/>
          <w:szCs w:val="18"/>
          <w:lang w:val="pt-BR" w:eastAsia="pt-BR"/>
        </w:rPr>
      </w:pPr>
      <w:r w:rsidRPr="00AB0735">
        <w:rPr>
          <w:rStyle w:val="Refdenotaderodap"/>
          <w:sz w:val="18"/>
          <w:szCs w:val="18"/>
        </w:rPr>
        <w:footnoteRef/>
      </w:r>
      <w:r w:rsidRPr="00AB0735">
        <w:rPr>
          <w:sz w:val="18"/>
          <w:szCs w:val="18"/>
        </w:rPr>
        <w:t xml:space="preserve"> </w:t>
      </w:r>
      <w:r w:rsidRPr="00AB0735">
        <w:rPr>
          <w:rFonts w:eastAsia="Times New Roman"/>
          <w:i/>
          <w:iCs/>
          <w:spacing w:val="2"/>
          <w:sz w:val="18"/>
          <w:szCs w:val="18"/>
          <w:lang w:val="pt-BR" w:eastAsia="pt-BR"/>
        </w:rPr>
        <w:t>Art. 217-A. Ter conjunção carnal ou praticar outro ato libidinoso com menor de 14 (catorze) anos:</w:t>
      </w:r>
    </w:p>
    <w:p w:rsidR="00620913" w:rsidRPr="00AB0735" w:rsidRDefault="00620913" w:rsidP="00AB0735">
      <w:pPr>
        <w:shd w:val="clear" w:color="auto" w:fill="FFFFFF"/>
        <w:rPr>
          <w:rFonts w:eastAsia="Times New Roman"/>
          <w:spacing w:val="2"/>
          <w:sz w:val="18"/>
          <w:szCs w:val="18"/>
          <w:lang w:val="pt-BR" w:eastAsia="pt-BR"/>
        </w:rPr>
      </w:pPr>
      <w:r w:rsidRPr="00AB0735">
        <w:rPr>
          <w:rFonts w:eastAsia="Times New Roman"/>
          <w:i/>
          <w:iCs/>
          <w:spacing w:val="2"/>
          <w:sz w:val="18"/>
          <w:szCs w:val="18"/>
          <w:lang w:val="pt-BR" w:eastAsia="pt-BR"/>
        </w:rPr>
        <w:t>Pena - reclusão, de 8 (oito) a 15 (quinze) anos.</w:t>
      </w:r>
    </w:p>
  </w:footnote>
  <w:footnote w:id="14">
    <w:p w:rsidR="00620913" w:rsidRPr="005715A8" w:rsidRDefault="00620913" w:rsidP="005F47F3">
      <w:pPr>
        <w:pStyle w:val="NormalWeb"/>
        <w:spacing w:before="0" w:beforeAutospacing="0" w:after="0" w:afterAutospacing="0"/>
        <w:rPr>
          <w:sz w:val="20"/>
          <w:szCs w:val="20"/>
          <w:lang w:eastAsia="pt-BR"/>
        </w:rPr>
      </w:pPr>
      <w:r w:rsidRPr="005F47F3">
        <w:rPr>
          <w:rStyle w:val="Refdenotaderodap"/>
          <w:sz w:val="20"/>
          <w:szCs w:val="20"/>
        </w:rPr>
        <w:footnoteRef/>
      </w:r>
      <w:r w:rsidRPr="005F47F3">
        <w:rPr>
          <w:sz w:val="20"/>
          <w:szCs w:val="20"/>
        </w:rPr>
        <w:t xml:space="preserve"> </w:t>
      </w:r>
      <w:r w:rsidRPr="005F47F3">
        <w:rPr>
          <w:color w:val="000000"/>
          <w:sz w:val="20"/>
          <w:szCs w:val="20"/>
        </w:rPr>
        <w:t xml:space="preserve">A </w:t>
      </w:r>
      <w:r w:rsidRPr="005715A8">
        <w:rPr>
          <w:sz w:val="20"/>
          <w:szCs w:val="20"/>
        </w:rPr>
        <w:t>Comissão de Direitos Humanos e Legislação Participativa (CDH) promove audiência pública na terça-feira (25) para debater o Projeto de Lei do Senado (PLS) </w:t>
      </w:r>
      <w:hyperlink r:id="rId1" w:history="1">
        <w:r w:rsidRPr="005715A8">
          <w:rPr>
            <w:rStyle w:val="Hyperlink"/>
            <w:color w:val="auto"/>
            <w:sz w:val="20"/>
            <w:szCs w:val="20"/>
          </w:rPr>
          <w:t>498/2018</w:t>
        </w:r>
      </w:hyperlink>
      <w:r w:rsidRPr="005715A8">
        <w:rPr>
          <w:sz w:val="20"/>
          <w:szCs w:val="20"/>
        </w:rPr>
        <w:t>, que revoga a Lei da Alienação Parental (</w:t>
      </w:r>
      <w:hyperlink r:id="rId2" w:history="1">
        <w:r w:rsidRPr="005715A8">
          <w:rPr>
            <w:rStyle w:val="Hyperlink"/>
            <w:color w:val="auto"/>
            <w:sz w:val="20"/>
            <w:szCs w:val="20"/>
          </w:rPr>
          <w:t>Lei 12.318, de 2010</w:t>
        </w:r>
      </w:hyperlink>
      <w:r w:rsidRPr="005715A8">
        <w:rPr>
          <w:sz w:val="20"/>
          <w:szCs w:val="20"/>
        </w:rPr>
        <w:t xml:space="preserve">). </w:t>
      </w:r>
      <w:r w:rsidRPr="005715A8">
        <w:rPr>
          <w:sz w:val="20"/>
          <w:szCs w:val="20"/>
        </w:rPr>
        <w:t>A reunião começa às 13h30 na sala 9 da Ala Alexandre Costa.</w:t>
      </w:r>
    </w:p>
    <w:p w:rsidR="00620913" w:rsidRPr="005F47F3" w:rsidRDefault="00620913" w:rsidP="005F47F3">
      <w:pPr>
        <w:pStyle w:val="NormalWeb"/>
        <w:spacing w:before="0" w:beforeAutospacing="0" w:after="0" w:afterAutospacing="0"/>
        <w:rPr>
          <w:color w:val="000000"/>
          <w:sz w:val="20"/>
          <w:szCs w:val="20"/>
        </w:rPr>
      </w:pPr>
      <w:r w:rsidRPr="005715A8">
        <w:rPr>
          <w:sz w:val="20"/>
          <w:szCs w:val="20"/>
        </w:rPr>
        <w:t xml:space="preserve">A audiência pública foi requerida pela </w:t>
      </w:r>
      <w:r w:rsidRPr="005F47F3">
        <w:rPr>
          <w:color w:val="000000"/>
          <w:sz w:val="20"/>
          <w:szCs w:val="20"/>
        </w:rPr>
        <w:t>relatora do projeto, senadora Leila Barros (PSB-DF). De autoria do ex-senador Magno Malta, o projeto é decorrente dos trabalhos da Comissão Parlamentar de Inquérito (CPI) dos Maus-Tratos, criada em 2017. Os defensores da revogação alegam que a Lei da Alienação Parental “tem propiciado o desvirtuamento do propósito protetivo da criança ou adolescente, submetendo-os a abusadores”.</w:t>
      </w:r>
    </w:p>
    <w:p w:rsidR="00620913" w:rsidRPr="005715A8" w:rsidRDefault="00620913" w:rsidP="005F47F3">
      <w:pPr>
        <w:pStyle w:val="NormalWeb"/>
        <w:spacing w:before="0" w:beforeAutospacing="0" w:after="0" w:afterAutospacing="0"/>
        <w:rPr>
          <w:sz w:val="20"/>
          <w:szCs w:val="20"/>
        </w:rPr>
      </w:pPr>
      <w:r w:rsidRPr="005F47F3">
        <w:rPr>
          <w:color w:val="000000"/>
          <w:sz w:val="20"/>
          <w:szCs w:val="20"/>
        </w:rPr>
        <w:t xml:space="preserve">A revogação da Lei 12.318, </w:t>
      </w:r>
      <w:r w:rsidRPr="005715A8">
        <w:rPr>
          <w:sz w:val="20"/>
          <w:szCs w:val="20"/>
        </w:rPr>
        <w:t>de 2010 motiva amplo debate entre defensores e opositores da norma, explica a relatora. “Neste contexto está inserida a proteção dos direitos das crianças envolvidas na possibilidade de alienação parental e vários problemas que podem envolver abuso das mesmas”, observa Leila na justificativa do requerimento de audiência pública.</w:t>
      </w:r>
    </w:p>
  </w:footnote>
  <w:footnote w:id="15">
    <w:p w:rsidR="00620913" w:rsidRPr="005731F8" w:rsidRDefault="00620913" w:rsidP="005F47F3">
      <w:pPr>
        <w:pStyle w:val="Textodenotaderodap"/>
        <w:rPr>
          <w:sz w:val="16"/>
          <w:szCs w:val="16"/>
          <w:lang w:val="pt-BR"/>
        </w:rPr>
      </w:pPr>
      <w:r w:rsidRPr="005715A8">
        <w:rPr>
          <w:rStyle w:val="Refdenotaderodap"/>
        </w:rPr>
        <w:footnoteRef/>
      </w:r>
      <w:r w:rsidRPr="005715A8">
        <w:t xml:space="preserve"> </w:t>
      </w:r>
      <w:r w:rsidRPr="005715A8">
        <w:rPr>
          <w:rStyle w:val="Forte"/>
          <w:shd w:val="clear" w:color="auto" w:fill="FFFFFF"/>
        </w:rPr>
        <w:t>Ementa</w:t>
      </w:r>
      <w:r w:rsidRPr="005715A8">
        <w:br/>
      </w:r>
      <w:r w:rsidRPr="005715A8">
        <w:rPr>
          <w:rStyle w:val="textojustificado"/>
          <w:shd w:val="clear" w:color="auto" w:fill="FFFFFF"/>
        </w:rPr>
        <w:t>Altera artigos da Lei n° 12.318, de 2010 e da Lei n° 8.069, de 1990 - Estatuto da Criança e do Adolescente, de modo a modificar procedimentos relativos à alienação parental</w:t>
      </w:r>
      <w:r w:rsidRPr="005F47F3">
        <w:rPr>
          <w:rStyle w:val="textojustificado"/>
          <w:color w:val="212529"/>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7014D1"/>
    <w:multiLevelType w:val="hybridMultilevel"/>
    <w:tmpl w:val="84D8CD1C"/>
    <w:lvl w:ilvl="0" w:tplc="0816000F">
      <w:start w:val="1"/>
      <w:numFmt w:val="decimal"/>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FE9"/>
    <w:rsid w:val="00005D02"/>
    <w:rsid w:val="00016684"/>
    <w:rsid w:val="000437C0"/>
    <w:rsid w:val="00062D52"/>
    <w:rsid w:val="00063D7A"/>
    <w:rsid w:val="000701D1"/>
    <w:rsid w:val="00097C99"/>
    <w:rsid w:val="000A1F93"/>
    <w:rsid w:val="000B00DB"/>
    <w:rsid w:val="000C0736"/>
    <w:rsid w:val="000C599A"/>
    <w:rsid w:val="000C59CD"/>
    <w:rsid w:val="000C6313"/>
    <w:rsid w:val="000D0628"/>
    <w:rsid w:val="000D1807"/>
    <w:rsid w:val="000F03FE"/>
    <w:rsid w:val="0010770B"/>
    <w:rsid w:val="00127F08"/>
    <w:rsid w:val="00136853"/>
    <w:rsid w:val="001507C7"/>
    <w:rsid w:val="00171078"/>
    <w:rsid w:val="001827DF"/>
    <w:rsid w:val="00197754"/>
    <w:rsid w:val="00197B96"/>
    <w:rsid w:val="001B3883"/>
    <w:rsid w:val="001B4B33"/>
    <w:rsid w:val="001D01CC"/>
    <w:rsid w:val="001D60AE"/>
    <w:rsid w:val="002054F4"/>
    <w:rsid w:val="00217F46"/>
    <w:rsid w:val="0023296F"/>
    <w:rsid w:val="002475AB"/>
    <w:rsid w:val="00252D05"/>
    <w:rsid w:val="00276610"/>
    <w:rsid w:val="00296C4F"/>
    <w:rsid w:val="002B11BA"/>
    <w:rsid w:val="002B32FB"/>
    <w:rsid w:val="002B3890"/>
    <w:rsid w:val="002B5F38"/>
    <w:rsid w:val="002C6A40"/>
    <w:rsid w:val="002D3CF7"/>
    <w:rsid w:val="002F0789"/>
    <w:rsid w:val="00301A42"/>
    <w:rsid w:val="00305FE9"/>
    <w:rsid w:val="00321F9C"/>
    <w:rsid w:val="00333CD5"/>
    <w:rsid w:val="003355B2"/>
    <w:rsid w:val="003447A2"/>
    <w:rsid w:val="0035176E"/>
    <w:rsid w:val="00354967"/>
    <w:rsid w:val="00355C32"/>
    <w:rsid w:val="00362EB7"/>
    <w:rsid w:val="003766CC"/>
    <w:rsid w:val="00386A55"/>
    <w:rsid w:val="00395050"/>
    <w:rsid w:val="003B1492"/>
    <w:rsid w:val="003C77CE"/>
    <w:rsid w:val="003E0217"/>
    <w:rsid w:val="003E212A"/>
    <w:rsid w:val="003E7FEE"/>
    <w:rsid w:val="00416E2F"/>
    <w:rsid w:val="00430638"/>
    <w:rsid w:val="004371E2"/>
    <w:rsid w:val="0046514E"/>
    <w:rsid w:val="00466106"/>
    <w:rsid w:val="0047692F"/>
    <w:rsid w:val="004A3392"/>
    <w:rsid w:val="004C1D99"/>
    <w:rsid w:val="004C42F4"/>
    <w:rsid w:val="004D3535"/>
    <w:rsid w:val="004E35BE"/>
    <w:rsid w:val="00500C7B"/>
    <w:rsid w:val="005201FD"/>
    <w:rsid w:val="00531A25"/>
    <w:rsid w:val="00531E5B"/>
    <w:rsid w:val="00533D80"/>
    <w:rsid w:val="00533DB8"/>
    <w:rsid w:val="005715A8"/>
    <w:rsid w:val="00574AF6"/>
    <w:rsid w:val="005802CF"/>
    <w:rsid w:val="00591EC6"/>
    <w:rsid w:val="00593660"/>
    <w:rsid w:val="005C6A78"/>
    <w:rsid w:val="005D6245"/>
    <w:rsid w:val="005F47F3"/>
    <w:rsid w:val="005F4FCE"/>
    <w:rsid w:val="0061395C"/>
    <w:rsid w:val="006165D7"/>
    <w:rsid w:val="00620913"/>
    <w:rsid w:val="006314C2"/>
    <w:rsid w:val="00633769"/>
    <w:rsid w:val="00633D88"/>
    <w:rsid w:val="0063465B"/>
    <w:rsid w:val="0063711D"/>
    <w:rsid w:val="0064564A"/>
    <w:rsid w:val="0066362D"/>
    <w:rsid w:val="00666A56"/>
    <w:rsid w:val="00670342"/>
    <w:rsid w:val="0067176C"/>
    <w:rsid w:val="00673607"/>
    <w:rsid w:val="00691FC3"/>
    <w:rsid w:val="006A03B7"/>
    <w:rsid w:val="006A6FC9"/>
    <w:rsid w:val="006B7F96"/>
    <w:rsid w:val="006C59AE"/>
    <w:rsid w:val="006D6D84"/>
    <w:rsid w:val="006D70BA"/>
    <w:rsid w:val="006E73C2"/>
    <w:rsid w:val="00724841"/>
    <w:rsid w:val="00725820"/>
    <w:rsid w:val="007425DA"/>
    <w:rsid w:val="0078136D"/>
    <w:rsid w:val="00784A2F"/>
    <w:rsid w:val="007B4224"/>
    <w:rsid w:val="007F6CC7"/>
    <w:rsid w:val="00817C6F"/>
    <w:rsid w:val="00820802"/>
    <w:rsid w:val="008324FF"/>
    <w:rsid w:val="00842305"/>
    <w:rsid w:val="00873A61"/>
    <w:rsid w:val="008757AE"/>
    <w:rsid w:val="00885DBB"/>
    <w:rsid w:val="008A0B39"/>
    <w:rsid w:val="008B424D"/>
    <w:rsid w:val="008D41BB"/>
    <w:rsid w:val="008D4FCD"/>
    <w:rsid w:val="008F6305"/>
    <w:rsid w:val="00917999"/>
    <w:rsid w:val="00931D88"/>
    <w:rsid w:val="00964236"/>
    <w:rsid w:val="00972E08"/>
    <w:rsid w:val="009A342F"/>
    <w:rsid w:val="009A77CE"/>
    <w:rsid w:val="009C4038"/>
    <w:rsid w:val="009E6D2D"/>
    <w:rsid w:val="009F1F12"/>
    <w:rsid w:val="00A20830"/>
    <w:rsid w:val="00A46E3D"/>
    <w:rsid w:val="00A52098"/>
    <w:rsid w:val="00A5314F"/>
    <w:rsid w:val="00A550A9"/>
    <w:rsid w:val="00A55D5C"/>
    <w:rsid w:val="00A63C13"/>
    <w:rsid w:val="00A7449F"/>
    <w:rsid w:val="00AA42E6"/>
    <w:rsid w:val="00AA6EF1"/>
    <w:rsid w:val="00AB0735"/>
    <w:rsid w:val="00AC458A"/>
    <w:rsid w:val="00AD38EC"/>
    <w:rsid w:val="00AD7EA2"/>
    <w:rsid w:val="00AE7043"/>
    <w:rsid w:val="00B10BB6"/>
    <w:rsid w:val="00B245F5"/>
    <w:rsid w:val="00B24A30"/>
    <w:rsid w:val="00B2673A"/>
    <w:rsid w:val="00B26FC8"/>
    <w:rsid w:val="00B570CA"/>
    <w:rsid w:val="00B6741F"/>
    <w:rsid w:val="00B82015"/>
    <w:rsid w:val="00BC239B"/>
    <w:rsid w:val="00BC4E5A"/>
    <w:rsid w:val="00BD16CD"/>
    <w:rsid w:val="00BD5443"/>
    <w:rsid w:val="00BD61FF"/>
    <w:rsid w:val="00C17187"/>
    <w:rsid w:val="00C17CF7"/>
    <w:rsid w:val="00C21367"/>
    <w:rsid w:val="00C258BD"/>
    <w:rsid w:val="00C343D4"/>
    <w:rsid w:val="00C36DB1"/>
    <w:rsid w:val="00C4153A"/>
    <w:rsid w:val="00C50861"/>
    <w:rsid w:val="00C5547E"/>
    <w:rsid w:val="00C67C48"/>
    <w:rsid w:val="00CA255B"/>
    <w:rsid w:val="00CA494A"/>
    <w:rsid w:val="00CB4C48"/>
    <w:rsid w:val="00CB602B"/>
    <w:rsid w:val="00CC4889"/>
    <w:rsid w:val="00D00E80"/>
    <w:rsid w:val="00D11196"/>
    <w:rsid w:val="00D30596"/>
    <w:rsid w:val="00D31B68"/>
    <w:rsid w:val="00D5226A"/>
    <w:rsid w:val="00D60072"/>
    <w:rsid w:val="00D734E3"/>
    <w:rsid w:val="00D93006"/>
    <w:rsid w:val="00D93A3F"/>
    <w:rsid w:val="00DD25DB"/>
    <w:rsid w:val="00DD296A"/>
    <w:rsid w:val="00DD2C9A"/>
    <w:rsid w:val="00DD4D14"/>
    <w:rsid w:val="00E1174B"/>
    <w:rsid w:val="00E1310A"/>
    <w:rsid w:val="00E32CF5"/>
    <w:rsid w:val="00E361FE"/>
    <w:rsid w:val="00E6325C"/>
    <w:rsid w:val="00E65E66"/>
    <w:rsid w:val="00E67B65"/>
    <w:rsid w:val="00E73176"/>
    <w:rsid w:val="00E90659"/>
    <w:rsid w:val="00EE71A5"/>
    <w:rsid w:val="00EF0739"/>
    <w:rsid w:val="00EF71A5"/>
    <w:rsid w:val="00F07E77"/>
    <w:rsid w:val="00F347BC"/>
    <w:rsid w:val="00F36D3A"/>
    <w:rsid w:val="00F44E2D"/>
    <w:rsid w:val="00F55562"/>
    <w:rsid w:val="00F74BED"/>
    <w:rsid w:val="00F84E4F"/>
    <w:rsid w:val="00F91942"/>
    <w:rsid w:val="00F92990"/>
    <w:rsid w:val="00F979C9"/>
    <w:rsid w:val="00FA5851"/>
    <w:rsid w:val="00FA7520"/>
    <w:rsid w:val="00FB0E7A"/>
    <w:rsid w:val="00FB7919"/>
    <w:rsid w:val="00FD78D7"/>
    <w:rsid w:val="00FE35E8"/>
    <w:rsid w:val="00FF6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75444-5595-4E16-9249-B1971B51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96F"/>
    <w:pPr>
      <w:spacing w:after="0" w:line="240" w:lineRule="auto"/>
    </w:pPr>
    <w:rPr>
      <w:rFonts w:ascii="Times New Roman" w:hAnsi="Times New Roman" w:cs="Times New Roman"/>
      <w:sz w:val="24"/>
      <w:szCs w:val="24"/>
      <w:lang w:val="pt-PT" w:eastAsia="pt-PT"/>
    </w:rPr>
  </w:style>
  <w:style w:type="paragraph" w:styleId="Ttulo1">
    <w:name w:val="heading 1"/>
    <w:basedOn w:val="Normal"/>
    <w:next w:val="Normal"/>
    <w:link w:val="Ttulo1Char"/>
    <w:uiPriority w:val="9"/>
    <w:qFormat/>
    <w:rsid w:val="00A46E3D"/>
    <w:pPr>
      <w:keepNext/>
      <w:keepLines/>
      <w:spacing w:before="240"/>
      <w:outlineLvl w:val="0"/>
    </w:pPr>
    <w:rPr>
      <w:rFonts w:eastAsia="Times New Roman" w:cstheme="majorBidi"/>
      <w:b/>
      <w:color w:val="000000" w:themeColor="text1"/>
      <w:szCs w:val="32"/>
      <w:lang w:val="pt-BR"/>
    </w:rPr>
  </w:style>
  <w:style w:type="paragraph" w:styleId="Ttulo2">
    <w:name w:val="heading 2"/>
    <w:basedOn w:val="Normal"/>
    <w:next w:val="Normal"/>
    <w:link w:val="Ttulo2Char"/>
    <w:uiPriority w:val="9"/>
    <w:semiHidden/>
    <w:unhideWhenUsed/>
    <w:qFormat/>
    <w:rsid w:val="005F47F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724841"/>
    <w:pPr>
      <w:keepNext/>
      <w:keepLines/>
      <w:spacing w:before="20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47692F"/>
    <w:rPr>
      <w:sz w:val="20"/>
      <w:szCs w:val="20"/>
    </w:rPr>
  </w:style>
  <w:style w:type="character" w:customStyle="1" w:styleId="TextodenotadefimChar">
    <w:name w:val="Texto de nota de fim Char"/>
    <w:basedOn w:val="Fontepargpadro"/>
    <w:link w:val="Textodenotadefim"/>
    <w:uiPriority w:val="99"/>
    <w:semiHidden/>
    <w:rsid w:val="0047692F"/>
    <w:rPr>
      <w:rFonts w:ascii="Times New Roman" w:hAnsi="Times New Roman" w:cs="Times New Roman"/>
      <w:sz w:val="20"/>
      <w:szCs w:val="20"/>
      <w:lang w:val="pt-PT" w:eastAsia="pt-PT"/>
    </w:rPr>
  </w:style>
  <w:style w:type="character" w:styleId="Refdenotadefim">
    <w:name w:val="endnote reference"/>
    <w:basedOn w:val="Fontepargpadro"/>
    <w:uiPriority w:val="99"/>
    <w:semiHidden/>
    <w:unhideWhenUsed/>
    <w:rsid w:val="0047692F"/>
    <w:rPr>
      <w:vertAlign w:val="superscript"/>
    </w:rPr>
  </w:style>
  <w:style w:type="paragraph" w:styleId="Textodenotaderodap">
    <w:name w:val="footnote text"/>
    <w:basedOn w:val="Normal"/>
    <w:link w:val="TextodenotaderodapChar"/>
    <w:uiPriority w:val="99"/>
    <w:unhideWhenUsed/>
    <w:rsid w:val="00395050"/>
    <w:rPr>
      <w:sz w:val="20"/>
      <w:szCs w:val="20"/>
    </w:rPr>
  </w:style>
  <w:style w:type="character" w:customStyle="1" w:styleId="TextodenotaderodapChar">
    <w:name w:val="Texto de nota de rodapé Char"/>
    <w:basedOn w:val="Fontepargpadro"/>
    <w:link w:val="Textodenotaderodap"/>
    <w:uiPriority w:val="99"/>
    <w:rsid w:val="00395050"/>
    <w:rPr>
      <w:rFonts w:ascii="Times New Roman" w:hAnsi="Times New Roman" w:cs="Times New Roman"/>
      <w:sz w:val="20"/>
      <w:szCs w:val="20"/>
      <w:lang w:val="pt-PT" w:eastAsia="pt-PT"/>
    </w:rPr>
  </w:style>
  <w:style w:type="character" w:styleId="Refdenotaderodap">
    <w:name w:val="footnote reference"/>
    <w:basedOn w:val="Fontepargpadro"/>
    <w:uiPriority w:val="99"/>
    <w:unhideWhenUsed/>
    <w:rsid w:val="00395050"/>
    <w:rPr>
      <w:vertAlign w:val="superscript"/>
    </w:rPr>
  </w:style>
  <w:style w:type="character" w:styleId="Hyperlink">
    <w:name w:val="Hyperlink"/>
    <w:basedOn w:val="Fontepargpadro"/>
    <w:uiPriority w:val="99"/>
    <w:unhideWhenUsed/>
    <w:rsid w:val="00C17CF7"/>
    <w:rPr>
      <w:color w:val="0563C1" w:themeColor="hyperlink"/>
      <w:u w:val="single"/>
    </w:rPr>
  </w:style>
  <w:style w:type="character" w:customStyle="1" w:styleId="Ttulo1Char">
    <w:name w:val="Título 1 Char"/>
    <w:basedOn w:val="Fontepargpadro"/>
    <w:link w:val="Ttulo1"/>
    <w:uiPriority w:val="9"/>
    <w:rsid w:val="00A46E3D"/>
    <w:rPr>
      <w:rFonts w:ascii="Times New Roman" w:eastAsia="Times New Roman" w:hAnsi="Times New Roman" w:cstheme="majorBidi"/>
      <w:b/>
      <w:color w:val="000000" w:themeColor="text1"/>
      <w:sz w:val="24"/>
      <w:szCs w:val="32"/>
      <w:lang w:eastAsia="pt-PT"/>
    </w:rPr>
  </w:style>
  <w:style w:type="character" w:styleId="Refdecomentrio">
    <w:name w:val="annotation reference"/>
    <w:basedOn w:val="Fontepargpadro"/>
    <w:uiPriority w:val="99"/>
    <w:semiHidden/>
    <w:unhideWhenUsed/>
    <w:rsid w:val="00A46E3D"/>
    <w:rPr>
      <w:sz w:val="16"/>
      <w:szCs w:val="16"/>
    </w:rPr>
  </w:style>
  <w:style w:type="paragraph" w:styleId="PargrafodaLista">
    <w:name w:val="List Paragraph"/>
    <w:basedOn w:val="Normal"/>
    <w:uiPriority w:val="34"/>
    <w:qFormat/>
    <w:rsid w:val="00197B96"/>
    <w:pPr>
      <w:ind w:left="720"/>
      <w:contextualSpacing/>
    </w:pPr>
  </w:style>
  <w:style w:type="paragraph" w:styleId="NormalWeb">
    <w:name w:val="Normal (Web)"/>
    <w:basedOn w:val="Normal"/>
    <w:uiPriority w:val="99"/>
    <w:unhideWhenUsed/>
    <w:rsid w:val="00197B96"/>
    <w:pPr>
      <w:spacing w:before="100" w:beforeAutospacing="1" w:after="100" w:afterAutospacing="1"/>
    </w:pPr>
  </w:style>
  <w:style w:type="character" w:customStyle="1" w:styleId="apple-converted-space">
    <w:name w:val="apple-converted-space"/>
    <w:basedOn w:val="Fontepargpadro"/>
    <w:rsid w:val="00197B96"/>
  </w:style>
  <w:style w:type="character" w:customStyle="1" w:styleId="author">
    <w:name w:val="author"/>
    <w:basedOn w:val="Fontepargpadro"/>
    <w:rsid w:val="00197B96"/>
  </w:style>
  <w:style w:type="character" w:customStyle="1" w:styleId="cl">
    <w:name w:val="cl"/>
    <w:basedOn w:val="Fontepargpadro"/>
    <w:rsid w:val="00197B96"/>
  </w:style>
  <w:style w:type="character" w:styleId="nfase">
    <w:name w:val="Emphasis"/>
    <w:basedOn w:val="Fontepargpadro"/>
    <w:uiPriority w:val="20"/>
    <w:qFormat/>
    <w:rsid w:val="009F1F12"/>
    <w:rPr>
      <w:i/>
      <w:iCs/>
    </w:rPr>
  </w:style>
  <w:style w:type="character" w:styleId="Forte">
    <w:name w:val="Strong"/>
    <w:basedOn w:val="Fontepargpadro"/>
    <w:uiPriority w:val="22"/>
    <w:qFormat/>
    <w:rsid w:val="009F1F12"/>
    <w:rPr>
      <w:b/>
      <w:bCs/>
    </w:rPr>
  </w:style>
  <w:style w:type="character" w:customStyle="1" w:styleId="Ttulo2Char">
    <w:name w:val="Título 2 Char"/>
    <w:basedOn w:val="Fontepargpadro"/>
    <w:link w:val="Ttulo2"/>
    <w:uiPriority w:val="9"/>
    <w:semiHidden/>
    <w:rsid w:val="005F47F3"/>
    <w:rPr>
      <w:rFonts w:asciiTheme="majorHAnsi" w:eastAsiaTheme="majorEastAsia" w:hAnsiTheme="majorHAnsi" w:cstheme="majorBidi"/>
      <w:b/>
      <w:bCs/>
      <w:color w:val="5B9BD5" w:themeColor="accent1"/>
      <w:sz w:val="26"/>
      <w:szCs w:val="26"/>
      <w:lang w:val="pt-PT" w:eastAsia="pt-PT"/>
    </w:rPr>
  </w:style>
  <w:style w:type="paragraph" w:styleId="Textodecomentrio">
    <w:name w:val="annotation text"/>
    <w:basedOn w:val="Normal"/>
    <w:link w:val="TextodecomentrioChar"/>
    <w:uiPriority w:val="99"/>
    <w:semiHidden/>
    <w:unhideWhenUsed/>
    <w:rsid w:val="005F47F3"/>
    <w:rPr>
      <w:sz w:val="20"/>
      <w:szCs w:val="20"/>
    </w:rPr>
  </w:style>
  <w:style w:type="character" w:customStyle="1" w:styleId="TextodecomentrioChar">
    <w:name w:val="Texto de comentário Char"/>
    <w:basedOn w:val="Fontepargpadro"/>
    <w:link w:val="Textodecomentrio"/>
    <w:uiPriority w:val="99"/>
    <w:semiHidden/>
    <w:rsid w:val="005F47F3"/>
    <w:rPr>
      <w:rFonts w:ascii="Times New Roman" w:hAnsi="Times New Roman" w:cs="Times New Roman"/>
      <w:sz w:val="20"/>
      <w:szCs w:val="20"/>
      <w:lang w:val="pt-PT" w:eastAsia="pt-PT"/>
    </w:rPr>
  </w:style>
  <w:style w:type="character" w:customStyle="1" w:styleId="textojustificado">
    <w:name w:val="textojustificado"/>
    <w:basedOn w:val="Fontepargpadro"/>
    <w:rsid w:val="005F47F3"/>
  </w:style>
  <w:style w:type="paragraph" w:styleId="Textodebalo">
    <w:name w:val="Balloon Text"/>
    <w:basedOn w:val="Normal"/>
    <w:link w:val="TextodebaloChar"/>
    <w:uiPriority w:val="99"/>
    <w:semiHidden/>
    <w:unhideWhenUsed/>
    <w:rsid w:val="005F47F3"/>
    <w:rPr>
      <w:rFonts w:ascii="Tahoma" w:hAnsi="Tahoma" w:cs="Tahoma"/>
      <w:sz w:val="16"/>
      <w:szCs w:val="16"/>
    </w:rPr>
  </w:style>
  <w:style w:type="character" w:customStyle="1" w:styleId="TextodebaloChar">
    <w:name w:val="Texto de balão Char"/>
    <w:basedOn w:val="Fontepargpadro"/>
    <w:link w:val="Textodebalo"/>
    <w:uiPriority w:val="99"/>
    <w:semiHidden/>
    <w:rsid w:val="005F47F3"/>
    <w:rPr>
      <w:rFonts w:ascii="Tahoma" w:hAnsi="Tahoma" w:cs="Tahoma"/>
      <w:sz w:val="16"/>
      <w:szCs w:val="16"/>
      <w:lang w:val="pt-PT" w:eastAsia="pt-PT"/>
    </w:rPr>
  </w:style>
  <w:style w:type="character" w:customStyle="1" w:styleId="Ttulo3Char">
    <w:name w:val="Título 3 Char"/>
    <w:basedOn w:val="Fontepargpadro"/>
    <w:link w:val="Ttulo3"/>
    <w:uiPriority w:val="9"/>
    <w:semiHidden/>
    <w:rsid w:val="00724841"/>
    <w:rPr>
      <w:rFonts w:asciiTheme="majorHAnsi" w:eastAsiaTheme="majorEastAsia" w:hAnsiTheme="majorHAnsi" w:cstheme="majorBidi"/>
      <w:b/>
      <w:bCs/>
      <w:color w:val="5B9BD5" w:themeColor="accent1"/>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4041">
      <w:bodyDiv w:val="1"/>
      <w:marLeft w:val="0"/>
      <w:marRight w:val="0"/>
      <w:marTop w:val="0"/>
      <w:marBottom w:val="0"/>
      <w:divBdr>
        <w:top w:val="none" w:sz="0" w:space="0" w:color="auto"/>
        <w:left w:val="none" w:sz="0" w:space="0" w:color="auto"/>
        <w:bottom w:val="none" w:sz="0" w:space="0" w:color="auto"/>
        <w:right w:val="none" w:sz="0" w:space="0" w:color="auto"/>
      </w:divBdr>
    </w:div>
    <w:div w:id="837157602">
      <w:bodyDiv w:val="1"/>
      <w:marLeft w:val="0"/>
      <w:marRight w:val="0"/>
      <w:marTop w:val="0"/>
      <w:marBottom w:val="0"/>
      <w:divBdr>
        <w:top w:val="none" w:sz="0" w:space="0" w:color="auto"/>
        <w:left w:val="none" w:sz="0" w:space="0" w:color="auto"/>
        <w:bottom w:val="none" w:sz="0" w:space="0" w:color="auto"/>
        <w:right w:val="none" w:sz="0" w:space="0" w:color="auto"/>
      </w:divBdr>
    </w:div>
    <w:div w:id="1517617646">
      <w:bodyDiv w:val="1"/>
      <w:marLeft w:val="0"/>
      <w:marRight w:val="0"/>
      <w:marTop w:val="0"/>
      <w:marBottom w:val="0"/>
      <w:divBdr>
        <w:top w:val="none" w:sz="0" w:space="0" w:color="auto"/>
        <w:left w:val="none" w:sz="0" w:space="0" w:color="auto"/>
        <w:bottom w:val="none" w:sz="0" w:space="0" w:color="auto"/>
        <w:right w:val="none" w:sz="0" w:space="0" w:color="auto"/>
      </w:divBdr>
    </w:div>
    <w:div w:id="1573546427">
      <w:bodyDiv w:val="1"/>
      <w:marLeft w:val="0"/>
      <w:marRight w:val="0"/>
      <w:marTop w:val="0"/>
      <w:marBottom w:val="0"/>
      <w:divBdr>
        <w:top w:val="none" w:sz="0" w:space="0" w:color="auto"/>
        <w:left w:val="none" w:sz="0" w:space="0" w:color="auto"/>
        <w:bottom w:val="none" w:sz="0" w:space="0" w:color="auto"/>
        <w:right w:val="none" w:sz="0" w:space="0" w:color="auto"/>
      </w:divBdr>
    </w:div>
    <w:div w:id="1598636369">
      <w:bodyDiv w:val="1"/>
      <w:marLeft w:val="0"/>
      <w:marRight w:val="0"/>
      <w:marTop w:val="0"/>
      <w:marBottom w:val="0"/>
      <w:divBdr>
        <w:top w:val="none" w:sz="0" w:space="0" w:color="auto"/>
        <w:left w:val="none" w:sz="0" w:space="0" w:color="auto"/>
        <w:bottom w:val="none" w:sz="0" w:space="0" w:color="auto"/>
        <w:right w:val="none" w:sz="0" w:space="0" w:color="auto"/>
      </w:divBdr>
    </w:div>
    <w:div w:id="1764840934">
      <w:bodyDiv w:val="1"/>
      <w:marLeft w:val="0"/>
      <w:marRight w:val="0"/>
      <w:marTop w:val="0"/>
      <w:marBottom w:val="0"/>
      <w:divBdr>
        <w:top w:val="none" w:sz="0" w:space="0" w:color="auto"/>
        <w:left w:val="none" w:sz="0" w:space="0" w:color="auto"/>
        <w:bottom w:val="none" w:sz="0" w:space="0" w:color="auto"/>
        <w:right w:val="none" w:sz="0" w:space="0" w:color="auto"/>
      </w:divBdr>
    </w:div>
    <w:div w:id="1766992493">
      <w:bodyDiv w:val="1"/>
      <w:marLeft w:val="0"/>
      <w:marRight w:val="0"/>
      <w:marTop w:val="0"/>
      <w:marBottom w:val="0"/>
      <w:divBdr>
        <w:top w:val="none" w:sz="0" w:space="0" w:color="auto"/>
        <w:left w:val="none" w:sz="0" w:space="0" w:color="auto"/>
        <w:bottom w:val="none" w:sz="0" w:space="0" w:color="auto"/>
        <w:right w:val="none" w:sz="0" w:space="0" w:color="auto"/>
      </w:divBdr>
    </w:div>
    <w:div w:id="178411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brs.org.br/noticias/cada-24-horas-320-criancas-sao-abusadas-audiencia-publica-ndash-prevencao-e-combate-pedofilia-oabrs-/27290" TargetMode="External"/><Relationship Id="rId13" Type="http://schemas.openxmlformats.org/officeDocument/2006/relationships/hyperlink" Target="https://conteudojuridico.com.br/consulta/Artigos/38199/alienacao-parental-a-necessidade-de-analise-psicossocial-nos-casos-de-dissolucao-conjugal" TargetMode="External"/><Relationship Id="rId18" Type="http://schemas.openxmlformats.org/officeDocument/2006/relationships/hyperlink" Target="http://pepsic.bvsalud.org/pdf/per/v15n3/v15n3a05.pdf" TargetMode="External"/><Relationship Id="rId3" Type="http://schemas.openxmlformats.org/officeDocument/2006/relationships/styles" Target="styles.xml"/><Relationship Id="rId21" Type="http://schemas.openxmlformats.org/officeDocument/2006/relationships/hyperlink" Target="https://psicologado.com.br/atuacao/psicologia-juridica/a-nova-lei-da-alienacao-parenta" TargetMode="External"/><Relationship Id="rId7" Type="http://schemas.openxmlformats.org/officeDocument/2006/relationships/endnotes" Target="endnotes.xml"/><Relationship Id="rId12" Type="http://schemas.openxmlformats.org/officeDocument/2006/relationships/hyperlink" Target="https://mandi2005.jusbrasil.com.br/artigos/327697991/teoria-do-fruto-da-arvore-envenenada" TargetMode="External"/><Relationship Id="rId17" Type="http://schemas.openxmlformats.org/officeDocument/2006/relationships/hyperlink" Target="http://www.conteudojuridico.com.br/consulta/Artigos/51857/alienacao-parent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med.edu.br/Uploads/micimed2014_submission_122.pdf" TargetMode="External"/><Relationship Id="rId20" Type="http://schemas.openxmlformats.org/officeDocument/2006/relationships/hyperlink" Target="https://www12.senado.leg.br/noticias/materias/2019/06/21/comissao-debate-revogacao-da-lei-da-alienacao-paren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decreto-lei/del2848compilado.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brasco.org.br/site/outras-noticias/notas-oficiais-abrasco/sobre-a-violencia-contra-criancas-adolescentes-e-jovens-brasileiros/40061/" TargetMode="External"/><Relationship Id="rId23" Type="http://schemas.openxmlformats.org/officeDocument/2006/relationships/hyperlink" Target="https://tj-ms.jusbrasil.com.br/noticias/2359294/lei-preve-punicao-para-praticante-de-alienacao-parental" TargetMode="External"/><Relationship Id="rId10" Type="http://schemas.openxmlformats.org/officeDocument/2006/relationships/hyperlink" Target="http://www.planalto.gov.br/ccivil_03/constituicao/constituicao.htm" TargetMode="External"/><Relationship Id="rId19" Type="http://schemas.openxmlformats.org/officeDocument/2006/relationships/hyperlink" Target="https://blog.pontodosconcursos.com.br/especies-de-revogacao/" TargetMode="External"/><Relationship Id="rId4" Type="http://schemas.openxmlformats.org/officeDocument/2006/relationships/settings" Target="settings.xml"/><Relationship Id="rId9" Type="http://schemas.openxmlformats.org/officeDocument/2006/relationships/hyperlink" Target="http://www.planalto.gov.br/ccivil_03/_Ato2007-2010/2008/Lei/L11698.htm" TargetMode="External"/><Relationship Id="rId14" Type="http://schemas.openxmlformats.org/officeDocument/2006/relationships/hyperlink" Target="http://opiniaoenoticia.com.br/noticia/entenda-o-debate-da-revogacao-da-lei-da-alienacao-parental/" TargetMode="External"/><Relationship Id="rId22" Type="http://schemas.openxmlformats.org/officeDocument/2006/relationships/hyperlink" Target="https://esaj.tjsp.jus.br/cjsg/getArquivo.do?conversationId=&amp;cdAcordao=12900295&amp;cdForo=0&amp;uuidCaptcha=sajcaptcha_c47455d26d58481ba46cd700b80e37e9&amp;g-recaptcha-response=03AOLTBLSH9VjROnSk_c3BJkfy9Xh5Ydd-aEMsyNa-bnyScAmXIjr-C8unkR3xV6aKXj2Jo7eutzJkvNoJJlDkh1LOkZ8VoR4RpEmKE-BN6S974OCqkSfwQg8hqfR6ARw8Y9LxFlSlP5kNPrYG1MIiexeO39hk5l2obv46qoG_ERX5Hzq5oqZR7GhvCL35RwXgxYRtYSoKP8x-IJ7a9orJwaLC2TC7O3UJIIeafsXMv_AqOVVwxGZ_pyVtKe31j0ay3DrIX42lr5hI1Qtq-V9J1v6wuKAAjgTTmeWhNlj0d9jox4ABt4mKJ5dJ-U85qumyQAPK56s-y3iMqpMRsJm1n9eeGIQ4C51tvJ46OXLrkc5a3S2tfDRASGHS_hL0kzhsObDYEeQSMBbrQrz8ObC0ZivQYxLiXK4L1UIj0f5NBH0joq9VxjW_yTyvVt6mI08ECro5y4HdekoLgnnQcdw5muFJFKS2oB4FvJy0dzooxCi2E5VT79uh7G3rhSSTkPqxasRuTsMXbhm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_ato2007-2010/2010/lei/l12318.htm" TargetMode="External"/><Relationship Id="rId1" Type="http://schemas.openxmlformats.org/officeDocument/2006/relationships/hyperlink" Target="http://www25.senado.leg.br/web/atividade/materias/-/materia/13483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C837-9602-40DB-BFB5-D4E2A018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24</Pages>
  <Words>8504</Words>
  <Characters>45923</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14</cp:revision>
  <dcterms:created xsi:type="dcterms:W3CDTF">2019-11-13T17:55:00Z</dcterms:created>
  <dcterms:modified xsi:type="dcterms:W3CDTF">2019-11-13T20:34:00Z</dcterms:modified>
</cp:coreProperties>
</file>