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83802" w14:textId="633C281F" w:rsidR="009352CD" w:rsidRPr="00A86E1B" w:rsidRDefault="005D2CA5" w:rsidP="009352CD">
      <w:pPr>
        <w:spacing w:after="160"/>
        <w:rPr>
          <w:rFonts w:eastAsiaTheme="minorHAnsi"/>
          <w:b/>
          <w:color w:val="000000"/>
          <w:sz w:val="24"/>
          <w:szCs w:val="24"/>
          <w:lang w:eastAsia="en-US"/>
        </w:rPr>
      </w:pPr>
      <w:r>
        <w:rPr>
          <w:rFonts w:eastAsiaTheme="minorHAnsi"/>
          <w:b/>
          <w:noProof/>
          <w:color w:val="000000"/>
          <w:sz w:val="24"/>
          <w:szCs w:val="24"/>
        </w:rPr>
        <mc:AlternateContent>
          <mc:Choice Requires="wps">
            <w:drawing>
              <wp:anchor distT="0" distB="0" distL="114300" distR="114300" simplePos="0" relativeHeight="251660288" behindDoc="0" locked="0" layoutInCell="1" allowOverlap="1" wp14:anchorId="15DC2021" wp14:editId="1E8CB1AC">
                <wp:simplePos x="0" y="0"/>
                <wp:positionH relativeFrom="column">
                  <wp:posOffset>5391397</wp:posOffset>
                </wp:positionH>
                <wp:positionV relativeFrom="paragraph">
                  <wp:posOffset>-938151</wp:posOffset>
                </wp:positionV>
                <wp:extent cx="593767" cy="237507"/>
                <wp:effectExtent l="0" t="0" r="15875" b="10160"/>
                <wp:wrapNone/>
                <wp:docPr id="1" name="Retângulo 1"/>
                <wp:cNvGraphicFramePr/>
                <a:graphic xmlns:a="http://schemas.openxmlformats.org/drawingml/2006/main">
                  <a:graphicData uri="http://schemas.microsoft.com/office/word/2010/wordprocessingShape">
                    <wps:wsp>
                      <wps:cNvSpPr/>
                      <wps:spPr>
                        <a:xfrm>
                          <a:off x="0" y="0"/>
                          <a:ext cx="593767" cy="2375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ABF91" id="Retângulo 1" o:spid="_x0000_s1026" style="position:absolute;margin-left:424.5pt;margin-top:-73.85pt;width:46.75pt;height:1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" fillcolor="white [3212]" strokecolor="white [3212]" strokeweight="1pt"/>
            </w:pict>
          </mc:Fallback>
        </mc:AlternateContent>
      </w:r>
      <w:r w:rsidR="009352CD" w:rsidRPr="00A86E1B">
        <w:rPr>
          <w:rFonts w:eastAsiaTheme="minorHAnsi"/>
          <w:b/>
          <w:noProof/>
          <w:color w:val="000000"/>
          <w:sz w:val="24"/>
          <w:szCs w:val="24"/>
        </w:rPr>
        <mc:AlternateContent>
          <mc:Choice Requires="wps">
            <w:drawing>
              <wp:anchor distT="0" distB="0" distL="114300" distR="114300" simplePos="0" relativeHeight="251659264" behindDoc="0" locked="0" layoutInCell="1" allowOverlap="1" wp14:anchorId="3E2861F0" wp14:editId="2E4209AF">
                <wp:simplePos x="0" y="0"/>
                <wp:positionH relativeFrom="column">
                  <wp:posOffset>5625465</wp:posOffset>
                </wp:positionH>
                <wp:positionV relativeFrom="paragraph">
                  <wp:posOffset>-699135</wp:posOffset>
                </wp:positionV>
                <wp:extent cx="190500" cy="266700"/>
                <wp:effectExtent l="0" t="0" r="0" b="0"/>
                <wp:wrapNone/>
                <wp:docPr id="2"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66700"/>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05816D" id="Elipse 1" o:spid="_x0000_s1026" style="position:absolute;margin-left:442.95pt;margin-top:-55.05pt;width: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" fillcolor="window" strokecolor="window" strokeweight="1pt">
                <v:stroke joinstyle="miter"/>
                <v:path arrowok="t"/>
              </v:oval>
            </w:pict>
          </mc:Fallback>
        </mc:AlternateContent>
      </w:r>
      <w:r w:rsidR="009352CD" w:rsidRPr="00A86E1B">
        <w:rPr>
          <w:rFonts w:eastAsiaTheme="minorHAnsi"/>
          <w:b/>
          <w:color w:val="000000"/>
          <w:sz w:val="24"/>
          <w:szCs w:val="24"/>
          <w:lang w:eastAsia="en-US"/>
        </w:rPr>
        <w:t>CENTRO DE ENSINO SUPERIOR E DESENVOLVIMENTO – CESED</w:t>
      </w:r>
    </w:p>
    <w:p w14:paraId="3C2961B8" w14:textId="77777777" w:rsidR="009352CD" w:rsidRPr="00A86E1B" w:rsidRDefault="009352CD" w:rsidP="009352CD">
      <w:pPr>
        <w:spacing w:after="160"/>
        <w:rPr>
          <w:rFonts w:eastAsiaTheme="minorHAnsi"/>
          <w:b/>
          <w:color w:val="000000"/>
          <w:sz w:val="24"/>
          <w:szCs w:val="24"/>
          <w:lang w:eastAsia="en-US"/>
        </w:rPr>
      </w:pPr>
      <w:r w:rsidRPr="00A86E1B">
        <w:rPr>
          <w:rFonts w:eastAsiaTheme="minorHAnsi"/>
          <w:b/>
          <w:color w:val="000000"/>
          <w:sz w:val="24"/>
          <w:szCs w:val="24"/>
          <w:lang w:eastAsia="en-US"/>
        </w:rPr>
        <w:t>FACULDADE DE CIÊNCIAS SOCIAIS APLICADAS – FACISA</w:t>
      </w:r>
    </w:p>
    <w:p w14:paraId="1A96A424" w14:textId="77777777" w:rsidR="009352CD" w:rsidRPr="00A86E1B" w:rsidRDefault="009352CD" w:rsidP="009352CD">
      <w:pPr>
        <w:spacing w:after="160"/>
        <w:rPr>
          <w:rFonts w:eastAsiaTheme="minorHAnsi"/>
          <w:b/>
          <w:color w:val="000000"/>
          <w:sz w:val="24"/>
          <w:szCs w:val="24"/>
          <w:lang w:eastAsia="en-US"/>
        </w:rPr>
      </w:pPr>
      <w:r w:rsidRPr="00A86E1B">
        <w:rPr>
          <w:rFonts w:eastAsiaTheme="minorHAnsi"/>
          <w:b/>
          <w:color w:val="000000"/>
          <w:sz w:val="24"/>
          <w:szCs w:val="24"/>
          <w:lang w:eastAsia="en-US"/>
        </w:rPr>
        <w:t>CURSO DE BACHARELADO EM DIREITO</w:t>
      </w:r>
    </w:p>
    <w:p w14:paraId="2023C775" w14:textId="77777777" w:rsidR="0039254A" w:rsidRPr="009352CD" w:rsidRDefault="0039254A" w:rsidP="009352CD">
      <w:pPr>
        <w:pStyle w:val="Padro"/>
        <w:spacing w:line="360" w:lineRule="auto"/>
        <w:rPr>
          <w:rFonts w:ascii="Times New Roman" w:hAnsi="Times New Roman"/>
        </w:rPr>
      </w:pPr>
    </w:p>
    <w:p w14:paraId="17A786D5" w14:textId="77777777" w:rsidR="0039254A" w:rsidRPr="009352CD" w:rsidRDefault="0039254A" w:rsidP="009352CD">
      <w:pPr>
        <w:pStyle w:val="Padro"/>
        <w:spacing w:line="360" w:lineRule="auto"/>
        <w:rPr>
          <w:rFonts w:ascii="Times New Roman" w:hAnsi="Times New Roman"/>
        </w:rPr>
      </w:pPr>
    </w:p>
    <w:p w14:paraId="10EC5D1E" w14:textId="77777777" w:rsidR="0039254A" w:rsidRPr="009352CD" w:rsidRDefault="0039254A" w:rsidP="009352CD">
      <w:pPr>
        <w:pStyle w:val="Padro"/>
        <w:autoSpaceDN/>
        <w:spacing w:line="360" w:lineRule="auto"/>
        <w:textAlignment w:val="auto"/>
        <w:rPr>
          <w:rFonts w:ascii="Times New Roman" w:hAnsi="Times New Roman"/>
          <w:b/>
          <w:sz w:val="24"/>
          <w:szCs w:val="24"/>
        </w:rPr>
      </w:pPr>
      <w:r w:rsidRPr="009352CD">
        <w:rPr>
          <w:rFonts w:ascii="Times New Roman" w:hAnsi="Times New Roman"/>
          <w:b/>
          <w:sz w:val="24"/>
          <w:szCs w:val="24"/>
        </w:rPr>
        <w:t>DIEGO NAFS PINTO DA SILVA LOPES</w:t>
      </w:r>
    </w:p>
    <w:p w14:paraId="56BD032A" w14:textId="77777777" w:rsidR="0039254A" w:rsidRPr="009352CD" w:rsidRDefault="0039254A" w:rsidP="009352CD">
      <w:pPr>
        <w:spacing w:after="160"/>
        <w:rPr>
          <w:rFonts w:eastAsiaTheme="minorHAnsi"/>
          <w:b/>
          <w:color w:val="000000"/>
          <w:sz w:val="24"/>
          <w:szCs w:val="24"/>
          <w:lang w:eastAsia="en-US"/>
        </w:rPr>
      </w:pPr>
    </w:p>
    <w:p w14:paraId="2C2F5619" w14:textId="77777777" w:rsidR="0039254A" w:rsidRPr="009352CD" w:rsidRDefault="0039254A" w:rsidP="009352CD">
      <w:pPr>
        <w:spacing w:after="160"/>
        <w:rPr>
          <w:rFonts w:eastAsiaTheme="minorHAnsi"/>
          <w:b/>
          <w:color w:val="000000"/>
          <w:sz w:val="24"/>
          <w:szCs w:val="24"/>
          <w:lang w:eastAsia="en-US"/>
        </w:rPr>
      </w:pPr>
    </w:p>
    <w:p w14:paraId="2F06CFE1" w14:textId="77777777" w:rsidR="0039254A" w:rsidRPr="009352CD" w:rsidRDefault="0039254A" w:rsidP="009352CD">
      <w:pPr>
        <w:spacing w:after="160"/>
        <w:rPr>
          <w:rFonts w:eastAsiaTheme="minorHAnsi"/>
          <w:b/>
          <w:color w:val="000000"/>
          <w:sz w:val="24"/>
          <w:szCs w:val="24"/>
          <w:lang w:eastAsia="en-US"/>
        </w:rPr>
      </w:pPr>
    </w:p>
    <w:p w14:paraId="3361B990" w14:textId="77777777" w:rsidR="0039254A" w:rsidRPr="009352CD" w:rsidRDefault="0039254A" w:rsidP="009352CD">
      <w:pPr>
        <w:spacing w:after="160"/>
        <w:rPr>
          <w:rFonts w:eastAsiaTheme="minorHAnsi"/>
          <w:b/>
          <w:color w:val="000000"/>
          <w:sz w:val="24"/>
          <w:szCs w:val="24"/>
          <w:lang w:eastAsia="en-US"/>
        </w:rPr>
      </w:pPr>
    </w:p>
    <w:p w14:paraId="4718A673" w14:textId="77777777" w:rsidR="0039254A" w:rsidRDefault="0039254A" w:rsidP="009352CD">
      <w:pPr>
        <w:spacing w:after="160"/>
        <w:rPr>
          <w:rFonts w:eastAsiaTheme="minorHAnsi"/>
          <w:b/>
          <w:color w:val="000000"/>
          <w:sz w:val="24"/>
          <w:szCs w:val="24"/>
          <w:lang w:eastAsia="en-US"/>
        </w:rPr>
      </w:pPr>
    </w:p>
    <w:p w14:paraId="17B65B27" w14:textId="77777777" w:rsidR="009352CD" w:rsidRPr="009352CD" w:rsidRDefault="009352CD" w:rsidP="009352CD">
      <w:pPr>
        <w:spacing w:after="160"/>
        <w:rPr>
          <w:rFonts w:eastAsiaTheme="minorHAnsi"/>
          <w:b/>
          <w:color w:val="000000"/>
          <w:sz w:val="24"/>
          <w:szCs w:val="24"/>
          <w:lang w:eastAsia="en-US"/>
        </w:rPr>
      </w:pPr>
    </w:p>
    <w:p w14:paraId="49D3A4AF" w14:textId="0899AFE6" w:rsidR="0039254A" w:rsidRDefault="0039254A" w:rsidP="009352CD">
      <w:pPr>
        <w:spacing w:after="160"/>
        <w:jc w:val="center"/>
        <w:rPr>
          <w:rFonts w:eastAsiaTheme="minorHAnsi"/>
          <w:b/>
          <w:color w:val="000000"/>
          <w:sz w:val="24"/>
          <w:szCs w:val="24"/>
          <w:lang w:eastAsia="en-US"/>
        </w:rPr>
      </w:pPr>
      <w:r w:rsidRPr="009352CD">
        <w:rPr>
          <w:rFonts w:eastAsiaTheme="minorHAnsi"/>
          <w:b/>
          <w:color w:val="000000"/>
          <w:sz w:val="24"/>
          <w:szCs w:val="24"/>
          <w:lang w:eastAsia="en-US"/>
        </w:rPr>
        <w:t xml:space="preserve">A VIOLAÇÃO À DIGNIDADE HUMANA DO INDIVÍDUO QUE É SUBMETIDO AO CÁRCERE </w:t>
      </w:r>
      <w:r w:rsidR="001032EF" w:rsidRPr="00CC293C">
        <w:rPr>
          <w:rFonts w:eastAsiaTheme="minorHAnsi"/>
          <w:b/>
          <w:color w:val="000000"/>
          <w:sz w:val="24"/>
          <w:szCs w:val="24"/>
          <w:lang w:eastAsia="en-US"/>
        </w:rPr>
        <w:t xml:space="preserve">EM RAZÃO DE </w:t>
      </w:r>
      <w:r w:rsidR="00CC293C">
        <w:rPr>
          <w:rFonts w:eastAsiaTheme="minorHAnsi"/>
          <w:b/>
          <w:color w:val="000000"/>
          <w:sz w:val="24"/>
          <w:szCs w:val="24"/>
          <w:lang w:eastAsia="en-US"/>
        </w:rPr>
        <w:t xml:space="preserve">UM </w:t>
      </w:r>
      <w:r w:rsidR="00CC293C" w:rsidRPr="004376A9">
        <w:rPr>
          <w:rFonts w:eastAsiaTheme="minorHAnsi"/>
          <w:b/>
          <w:color w:val="000000"/>
          <w:sz w:val="24"/>
          <w:szCs w:val="24"/>
          <w:lang w:eastAsia="en-US"/>
        </w:rPr>
        <w:t>FATO INSIGNIFICANTE</w:t>
      </w:r>
    </w:p>
    <w:p w14:paraId="5761AC48" w14:textId="77777777" w:rsidR="009352CD" w:rsidRDefault="009352CD" w:rsidP="009352CD">
      <w:pPr>
        <w:spacing w:after="160"/>
        <w:rPr>
          <w:rFonts w:eastAsiaTheme="minorHAnsi"/>
          <w:b/>
          <w:color w:val="000000"/>
          <w:sz w:val="24"/>
          <w:szCs w:val="24"/>
          <w:lang w:eastAsia="en-US"/>
        </w:rPr>
      </w:pPr>
    </w:p>
    <w:p w14:paraId="18E39C47" w14:textId="77777777" w:rsidR="006468BB" w:rsidRDefault="006468BB" w:rsidP="00C4249C">
      <w:pPr>
        <w:spacing w:after="160"/>
        <w:jc w:val="both"/>
        <w:rPr>
          <w:rFonts w:eastAsiaTheme="minorHAnsi"/>
          <w:b/>
          <w:color w:val="000000"/>
          <w:sz w:val="24"/>
          <w:szCs w:val="24"/>
          <w:lang w:eastAsia="en-US"/>
        </w:rPr>
      </w:pPr>
    </w:p>
    <w:p w14:paraId="041123FF" w14:textId="77777777" w:rsidR="009352CD" w:rsidRDefault="009352CD" w:rsidP="009352CD">
      <w:pPr>
        <w:spacing w:after="160"/>
        <w:rPr>
          <w:rFonts w:eastAsiaTheme="minorHAnsi"/>
          <w:b/>
          <w:color w:val="000000"/>
          <w:sz w:val="24"/>
          <w:szCs w:val="24"/>
          <w:lang w:eastAsia="en-US"/>
        </w:rPr>
      </w:pPr>
    </w:p>
    <w:p w14:paraId="209EADDA" w14:textId="77777777" w:rsidR="009352CD" w:rsidRDefault="009352CD" w:rsidP="009352CD">
      <w:pPr>
        <w:spacing w:after="160"/>
        <w:rPr>
          <w:rFonts w:eastAsiaTheme="minorHAnsi"/>
          <w:b/>
          <w:color w:val="000000"/>
          <w:sz w:val="24"/>
          <w:szCs w:val="24"/>
          <w:lang w:eastAsia="en-US"/>
        </w:rPr>
      </w:pPr>
    </w:p>
    <w:p w14:paraId="0280513A" w14:textId="77777777" w:rsidR="009352CD" w:rsidRDefault="009352CD" w:rsidP="009352CD">
      <w:pPr>
        <w:spacing w:after="160"/>
        <w:rPr>
          <w:rFonts w:eastAsiaTheme="minorHAnsi"/>
          <w:b/>
          <w:color w:val="000000"/>
          <w:sz w:val="24"/>
          <w:szCs w:val="24"/>
          <w:lang w:eastAsia="en-US"/>
        </w:rPr>
      </w:pPr>
    </w:p>
    <w:p w14:paraId="0FB8C70F" w14:textId="77777777" w:rsidR="009352CD" w:rsidRDefault="009352CD" w:rsidP="009352CD">
      <w:pPr>
        <w:spacing w:after="160"/>
        <w:rPr>
          <w:rFonts w:eastAsiaTheme="minorHAnsi"/>
          <w:b/>
          <w:color w:val="000000"/>
          <w:sz w:val="24"/>
          <w:szCs w:val="24"/>
          <w:lang w:eastAsia="en-US"/>
        </w:rPr>
      </w:pPr>
    </w:p>
    <w:p w14:paraId="3EB94BA4" w14:textId="77777777" w:rsidR="009352CD" w:rsidRDefault="009352CD" w:rsidP="009352CD">
      <w:pPr>
        <w:spacing w:after="160"/>
        <w:rPr>
          <w:rFonts w:eastAsiaTheme="minorHAnsi"/>
          <w:b/>
          <w:color w:val="000000"/>
          <w:sz w:val="24"/>
          <w:szCs w:val="24"/>
          <w:lang w:eastAsia="en-US"/>
        </w:rPr>
      </w:pPr>
    </w:p>
    <w:p w14:paraId="65979E1B" w14:textId="77777777" w:rsidR="009352CD" w:rsidRDefault="009352CD" w:rsidP="009352CD">
      <w:pPr>
        <w:spacing w:after="160"/>
        <w:rPr>
          <w:rFonts w:eastAsiaTheme="minorHAnsi"/>
          <w:b/>
          <w:color w:val="000000"/>
          <w:sz w:val="24"/>
          <w:szCs w:val="24"/>
          <w:lang w:eastAsia="en-US"/>
        </w:rPr>
      </w:pPr>
    </w:p>
    <w:p w14:paraId="04994F40" w14:textId="77777777" w:rsidR="009352CD" w:rsidRDefault="009352CD" w:rsidP="009352CD">
      <w:pPr>
        <w:spacing w:after="160"/>
        <w:rPr>
          <w:rFonts w:eastAsiaTheme="minorHAnsi"/>
          <w:b/>
          <w:color w:val="000000"/>
          <w:sz w:val="24"/>
          <w:szCs w:val="24"/>
          <w:lang w:eastAsia="en-US"/>
        </w:rPr>
      </w:pPr>
    </w:p>
    <w:p w14:paraId="0881EAC6" w14:textId="77777777" w:rsidR="009352CD" w:rsidRDefault="009352CD" w:rsidP="009352CD">
      <w:pPr>
        <w:spacing w:after="160"/>
        <w:rPr>
          <w:rFonts w:eastAsiaTheme="minorHAnsi"/>
          <w:b/>
          <w:color w:val="000000"/>
          <w:sz w:val="24"/>
          <w:szCs w:val="24"/>
          <w:lang w:eastAsia="en-US"/>
        </w:rPr>
      </w:pPr>
    </w:p>
    <w:p w14:paraId="7B185AF5" w14:textId="77777777" w:rsidR="009352CD" w:rsidRDefault="009352CD" w:rsidP="009352CD">
      <w:pPr>
        <w:spacing w:after="160"/>
        <w:rPr>
          <w:rFonts w:eastAsiaTheme="minorHAnsi"/>
          <w:b/>
          <w:color w:val="000000"/>
          <w:sz w:val="24"/>
          <w:szCs w:val="24"/>
          <w:lang w:eastAsia="en-US"/>
        </w:rPr>
      </w:pPr>
    </w:p>
    <w:p w14:paraId="70666F93" w14:textId="77777777" w:rsidR="009352CD" w:rsidRDefault="009352CD" w:rsidP="009352CD">
      <w:pPr>
        <w:spacing w:after="160"/>
        <w:rPr>
          <w:rFonts w:eastAsiaTheme="minorHAnsi"/>
          <w:b/>
          <w:color w:val="000000"/>
          <w:sz w:val="24"/>
          <w:szCs w:val="24"/>
          <w:lang w:eastAsia="en-US"/>
        </w:rPr>
      </w:pPr>
    </w:p>
    <w:p w14:paraId="24D33CEF" w14:textId="77777777" w:rsidR="009352CD" w:rsidRDefault="009352CD" w:rsidP="009352CD">
      <w:pPr>
        <w:spacing w:after="160"/>
        <w:rPr>
          <w:rFonts w:eastAsiaTheme="minorHAnsi"/>
          <w:b/>
          <w:color w:val="000000"/>
          <w:sz w:val="24"/>
          <w:szCs w:val="24"/>
          <w:lang w:eastAsia="en-US"/>
        </w:rPr>
      </w:pPr>
    </w:p>
    <w:p w14:paraId="56D57144" w14:textId="77777777" w:rsidR="009352CD" w:rsidRDefault="009352CD" w:rsidP="009352CD">
      <w:pPr>
        <w:spacing w:after="160"/>
        <w:rPr>
          <w:rFonts w:eastAsiaTheme="minorHAnsi"/>
          <w:b/>
          <w:color w:val="000000"/>
          <w:sz w:val="24"/>
          <w:szCs w:val="24"/>
          <w:lang w:eastAsia="en-US"/>
        </w:rPr>
      </w:pPr>
    </w:p>
    <w:p w14:paraId="556732BD" w14:textId="77777777" w:rsidR="009352CD" w:rsidRDefault="009352CD" w:rsidP="009352CD">
      <w:pPr>
        <w:spacing w:after="160"/>
        <w:rPr>
          <w:rFonts w:eastAsiaTheme="minorHAnsi"/>
          <w:b/>
          <w:color w:val="000000"/>
          <w:sz w:val="24"/>
          <w:szCs w:val="24"/>
          <w:lang w:eastAsia="en-US"/>
        </w:rPr>
      </w:pPr>
    </w:p>
    <w:p w14:paraId="73127238" w14:textId="77777777" w:rsidR="009352CD" w:rsidRDefault="009352CD" w:rsidP="009352CD">
      <w:pPr>
        <w:spacing w:after="160"/>
        <w:rPr>
          <w:rFonts w:eastAsiaTheme="minorHAnsi"/>
          <w:b/>
          <w:color w:val="000000"/>
          <w:sz w:val="24"/>
          <w:szCs w:val="24"/>
          <w:lang w:eastAsia="en-US"/>
        </w:rPr>
      </w:pPr>
    </w:p>
    <w:p w14:paraId="2D9085B7" w14:textId="77777777" w:rsidR="00DE262C" w:rsidRPr="00133013" w:rsidRDefault="00DE262C" w:rsidP="009352CD">
      <w:pPr>
        <w:spacing w:after="160"/>
        <w:rPr>
          <w:rFonts w:eastAsiaTheme="minorHAnsi"/>
          <w:b/>
          <w:color w:val="000000"/>
          <w:sz w:val="24"/>
          <w:szCs w:val="24"/>
          <w:lang w:eastAsia="en-US"/>
        </w:rPr>
      </w:pPr>
    </w:p>
    <w:p w14:paraId="245C02EC" w14:textId="77777777" w:rsidR="0039254A" w:rsidRPr="00133013" w:rsidRDefault="0039254A" w:rsidP="009352CD">
      <w:pPr>
        <w:spacing w:after="160"/>
        <w:jc w:val="center"/>
        <w:rPr>
          <w:rFonts w:eastAsiaTheme="minorHAnsi"/>
          <w:b/>
          <w:bCs/>
          <w:color w:val="000000"/>
          <w:sz w:val="24"/>
          <w:szCs w:val="24"/>
          <w:lang w:eastAsia="en-US"/>
        </w:rPr>
      </w:pPr>
      <w:r w:rsidRPr="00133013">
        <w:rPr>
          <w:rFonts w:eastAsiaTheme="minorHAnsi"/>
          <w:b/>
          <w:bCs/>
          <w:color w:val="000000"/>
          <w:sz w:val="24"/>
          <w:szCs w:val="24"/>
          <w:lang w:eastAsia="en-US"/>
        </w:rPr>
        <w:t>CAMPINA GRANDE-PB</w:t>
      </w:r>
    </w:p>
    <w:p w14:paraId="78E8D71F" w14:textId="77777777" w:rsidR="0039254A" w:rsidRPr="00133013" w:rsidRDefault="0039254A" w:rsidP="009352CD">
      <w:pPr>
        <w:spacing w:after="160"/>
        <w:jc w:val="center"/>
        <w:rPr>
          <w:rFonts w:eastAsiaTheme="minorHAnsi"/>
          <w:b/>
          <w:bCs/>
          <w:color w:val="000000"/>
          <w:sz w:val="24"/>
          <w:szCs w:val="24"/>
          <w:lang w:eastAsia="en-US"/>
        </w:rPr>
      </w:pPr>
      <w:r w:rsidRPr="00133013">
        <w:rPr>
          <w:rFonts w:eastAsiaTheme="minorHAnsi"/>
          <w:b/>
          <w:bCs/>
          <w:color w:val="000000"/>
          <w:sz w:val="24"/>
          <w:szCs w:val="24"/>
          <w:lang w:eastAsia="en-US"/>
        </w:rPr>
        <w:t>2019</w:t>
      </w:r>
    </w:p>
    <w:p w14:paraId="1791B3BB" w14:textId="026D6ADA" w:rsidR="0039254A" w:rsidRDefault="005D2CA5" w:rsidP="0039254A">
      <w:pPr>
        <w:spacing w:line="226" w:lineRule="exact"/>
        <w:rPr>
          <w:sz w:val="20"/>
          <w:szCs w:val="20"/>
        </w:rPr>
      </w:pPr>
      <w:r>
        <w:rPr>
          <w:rFonts w:eastAsiaTheme="minorHAnsi"/>
          <w:b/>
          <w:noProof/>
          <w:color w:val="000000"/>
          <w:sz w:val="24"/>
          <w:szCs w:val="24"/>
        </w:rPr>
        <w:lastRenderedPageBreak/>
        <mc:AlternateContent>
          <mc:Choice Requires="wps">
            <w:drawing>
              <wp:anchor distT="0" distB="0" distL="114300" distR="114300" simplePos="0" relativeHeight="251662336" behindDoc="0" locked="0" layoutInCell="1" allowOverlap="1" wp14:anchorId="3AA8E1A5" wp14:editId="704F6F06">
                <wp:simplePos x="0" y="0"/>
                <wp:positionH relativeFrom="column">
                  <wp:posOffset>5450774</wp:posOffset>
                </wp:positionH>
                <wp:positionV relativeFrom="paragraph">
                  <wp:posOffset>-985652</wp:posOffset>
                </wp:positionV>
                <wp:extent cx="593767" cy="237507"/>
                <wp:effectExtent l="0" t="0" r="15875" b="10160"/>
                <wp:wrapNone/>
                <wp:docPr id="3" name="Retângulo 3"/>
                <wp:cNvGraphicFramePr/>
                <a:graphic xmlns:a="http://schemas.openxmlformats.org/drawingml/2006/main">
                  <a:graphicData uri="http://schemas.microsoft.com/office/word/2010/wordprocessingShape">
                    <wps:wsp>
                      <wps:cNvSpPr/>
                      <wps:spPr>
                        <a:xfrm>
                          <a:off x="0" y="0"/>
                          <a:ext cx="593767" cy="2375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3C268" id="Retângulo 3" o:spid="_x0000_s1026" style="position:absolute;margin-left:429.2pt;margin-top:-77.6pt;width:46.75pt;height:18.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" fillcolor="white [3212]" strokecolor="white [3212]" strokeweight="1pt"/>
            </w:pict>
          </mc:Fallback>
        </mc:AlternateContent>
      </w:r>
    </w:p>
    <w:p w14:paraId="4BA8BCF6"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r w:rsidRPr="009352CD">
        <w:rPr>
          <w:rFonts w:ascii="Times New Roman" w:hAnsi="Times New Roman"/>
          <w:sz w:val="24"/>
          <w:szCs w:val="24"/>
        </w:rPr>
        <w:t>DIEGO NAFS PINTO DA SILVA LOPES</w:t>
      </w:r>
    </w:p>
    <w:p w14:paraId="236613C4"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p>
    <w:p w14:paraId="1E111D59"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p>
    <w:p w14:paraId="119F9C54"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p>
    <w:p w14:paraId="333CF073"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p>
    <w:p w14:paraId="43E12C84"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p>
    <w:p w14:paraId="30759B65"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p>
    <w:p w14:paraId="2AD74A8F" w14:textId="2344681B" w:rsidR="0039254A" w:rsidRPr="00133013" w:rsidRDefault="0039254A" w:rsidP="009352CD">
      <w:pPr>
        <w:pStyle w:val="Padro"/>
        <w:autoSpaceDN/>
        <w:spacing w:line="360" w:lineRule="auto"/>
        <w:jc w:val="center"/>
        <w:textAlignment w:val="auto"/>
        <w:rPr>
          <w:rFonts w:ascii="Times New Roman" w:hAnsi="Times New Roman"/>
          <w:bCs/>
          <w:sz w:val="24"/>
          <w:szCs w:val="24"/>
        </w:rPr>
      </w:pPr>
      <w:r w:rsidRPr="00133013">
        <w:rPr>
          <w:rFonts w:ascii="Times New Roman" w:hAnsi="Times New Roman"/>
          <w:bCs/>
          <w:sz w:val="24"/>
          <w:szCs w:val="24"/>
        </w:rPr>
        <w:t xml:space="preserve">A VIOLAÇÃO À DIGNIDADE HUMANA DO INDIVÍDUO QUE É SUBMETIDO AO CÁRCERE EM RAZÃO DE UM FATO </w:t>
      </w:r>
      <w:r w:rsidR="00CC293C" w:rsidRPr="00133013">
        <w:rPr>
          <w:rFonts w:ascii="Times New Roman" w:hAnsi="Times New Roman"/>
          <w:bCs/>
          <w:sz w:val="24"/>
          <w:szCs w:val="24"/>
        </w:rPr>
        <w:t>INSIGNIFICANTE</w:t>
      </w:r>
      <w:bookmarkStart w:id="0" w:name="_GoBack"/>
      <w:bookmarkEnd w:id="0"/>
    </w:p>
    <w:p w14:paraId="205413C3" w14:textId="77777777" w:rsidR="0039254A" w:rsidRDefault="0039254A" w:rsidP="0039254A">
      <w:pPr>
        <w:spacing w:line="200" w:lineRule="exact"/>
        <w:rPr>
          <w:sz w:val="20"/>
          <w:szCs w:val="20"/>
        </w:rPr>
      </w:pPr>
    </w:p>
    <w:p w14:paraId="5486E213" w14:textId="77777777" w:rsidR="0039254A" w:rsidRDefault="0039254A" w:rsidP="0039254A">
      <w:pPr>
        <w:spacing w:line="200" w:lineRule="exact"/>
        <w:rPr>
          <w:sz w:val="20"/>
          <w:szCs w:val="20"/>
        </w:rPr>
      </w:pPr>
    </w:p>
    <w:p w14:paraId="559BE29F" w14:textId="77777777" w:rsidR="0039254A" w:rsidRDefault="0039254A" w:rsidP="0039254A">
      <w:pPr>
        <w:spacing w:line="200" w:lineRule="exact"/>
        <w:rPr>
          <w:sz w:val="20"/>
          <w:szCs w:val="20"/>
        </w:rPr>
      </w:pPr>
    </w:p>
    <w:p w14:paraId="5851C0EE" w14:textId="77777777" w:rsidR="0039254A" w:rsidRDefault="0039254A" w:rsidP="0039254A">
      <w:pPr>
        <w:spacing w:line="200" w:lineRule="exact"/>
        <w:rPr>
          <w:sz w:val="20"/>
          <w:szCs w:val="20"/>
        </w:rPr>
      </w:pPr>
    </w:p>
    <w:p w14:paraId="53635C20" w14:textId="77777777" w:rsidR="0039254A" w:rsidRDefault="0039254A" w:rsidP="0039254A">
      <w:pPr>
        <w:spacing w:line="200" w:lineRule="exact"/>
        <w:rPr>
          <w:sz w:val="20"/>
          <w:szCs w:val="20"/>
        </w:rPr>
      </w:pPr>
    </w:p>
    <w:p w14:paraId="25D22685" w14:textId="77777777" w:rsidR="0039254A" w:rsidRDefault="0039254A" w:rsidP="0039254A">
      <w:pPr>
        <w:spacing w:line="200" w:lineRule="exact"/>
        <w:rPr>
          <w:sz w:val="20"/>
          <w:szCs w:val="20"/>
        </w:rPr>
      </w:pPr>
    </w:p>
    <w:p w14:paraId="0A1C8F91" w14:textId="77777777" w:rsidR="0039254A" w:rsidRDefault="0039254A" w:rsidP="0039254A">
      <w:pPr>
        <w:tabs>
          <w:tab w:val="left" w:pos="5680"/>
          <w:tab w:val="left" w:pos="6120"/>
          <w:tab w:val="left" w:pos="7160"/>
          <w:tab w:val="left" w:pos="8520"/>
        </w:tabs>
        <w:jc w:val="both"/>
        <w:rPr>
          <w:rFonts w:eastAsia="Times New Roman"/>
          <w:sz w:val="24"/>
          <w:szCs w:val="24"/>
        </w:rPr>
      </w:pPr>
    </w:p>
    <w:p w14:paraId="04B86314" w14:textId="15313487" w:rsidR="003B3B35" w:rsidRDefault="0039254A" w:rsidP="003B3B35">
      <w:pPr>
        <w:keepNext/>
        <w:spacing w:line="360" w:lineRule="auto"/>
        <w:ind w:left="3969"/>
        <w:jc w:val="both"/>
        <w:rPr>
          <w:rFonts w:eastAsia="Times New Roman"/>
          <w:sz w:val="24"/>
          <w:szCs w:val="24"/>
        </w:rPr>
      </w:pPr>
      <w:r>
        <w:rPr>
          <w:rFonts w:eastAsia="Times New Roman"/>
          <w:sz w:val="24"/>
          <w:szCs w:val="24"/>
        </w:rPr>
        <w:t>Trabalho</w:t>
      </w:r>
      <w:r w:rsidR="003B3B35">
        <w:rPr>
          <w:rFonts w:eastAsia="Times New Roman"/>
          <w:sz w:val="24"/>
          <w:szCs w:val="24"/>
        </w:rPr>
        <w:t xml:space="preserve"> de Conclusão </w:t>
      </w:r>
      <w:r>
        <w:rPr>
          <w:rFonts w:eastAsia="Times New Roman"/>
          <w:sz w:val="24"/>
          <w:szCs w:val="24"/>
        </w:rPr>
        <w:t>d</w:t>
      </w:r>
      <w:r w:rsidR="001B206F">
        <w:rPr>
          <w:rFonts w:eastAsia="Times New Roman"/>
          <w:sz w:val="24"/>
          <w:szCs w:val="24"/>
        </w:rPr>
        <w:t>e</w:t>
      </w:r>
      <w:r>
        <w:rPr>
          <w:rFonts w:eastAsia="Times New Roman"/>
          <w:sz w:val="24"/>
          <w:szCs w:val="24"/>
        </w:rPr>
        <w:t xml:space="preserve"> curso</w:t>
      </w:r>
      <w:r w:rsidR="001B206F">
        <w:rPr>
          <w:rFonts w:eastAsia="Times New Roman"/>
          <w:sz w:val="24"/>
          <w:szCs w:val="24"/>
        </w:rPr>
        <w:t xml:space="preserve"> – Artigo Científico – apresentado como pré-requisito para a obtenção do título de Bacharel em</w:t>
      </w:r>
      <w:r>
        <w:rPr>
          <w:rFonts w:eastAsia="Times New Roman"/>
          <w:sz w:val="24"/>
          <w:szCs w:val="24"/>
        </w:rPr>
        <w:t xml:space="preserve"> Direito</w:t>
      </w:r>
      <w:r w:rsidR="001B206F">
        <w:rPr>
          <w:rFonts w:eastAsia="Times New Roman"/>
          <w:sz w:val="24"/>
          <w:szCs w:val="24"/>
        </w:rPr>
        <w:t xml:space="preserve"> pela</w:t>
      </w:r>
      <w:r w:rsidR="00DE262C">
        <w:rPr>
          <w:rFonts w:eastAsia="Times New Roman"/>
          <w:sz w:val="24"/>
          <w:szCs w:val="24"/>
        </w:rPr>
        <w:t xml:space="preserve"> UNIFACISA – Centro Universitário -</w:t>
      </w:r>
      <w:r>
        <w:rPr>
          <w:rFonts w:eastAsia="Times New Roman"/>
          <w:sz w:val="24"/>
          <w:szCs w:val="24"/>
        </w:rPr>
        <w:t xml:space="preserve"> Faculdade de Ciências</w:t>
      </w:r>
      <w:r w:rsidRPr="009352CD">
        <w:rPr>
          <w:rFonts w:eastAsia="Times New Roman"/>
          <w:sz w:val="24"/>
          <w:szCs w:val="24"/>
        </w:rPr>
        <w:t xml:space="preserve"> Sociais </w:t>
      </w:r>
      <w:r>
        <w:rPr>
          <w:rFonts w:eastAsia="Times New Roman"/>
          <w:sz w:val="24"/>
          <w:szCs w:val="24"/>
        </w:rPr>
        <w:t>Aplicadas</w:t>
      </w:r>
      <w:r w:rsidR="001B206F">
        <w:rPr>
          <w:rFonts w:eastAsia="Times New Roman"/>
          <w:sz w:val="24"/>
          <w:szCs w:val="24"/>
        </w:rPr>
        <w:t>.</w:t>
      </w:r>
    </w:p>
    <w:p w14:paraId="0C215846" w14:textId="795D2098" w:rsidR="0039254A" w:rsidRPr="009352CD" w:rsidRDefault="0039254A" w:rsidP="003B3B35">
      <w:pPr>
        <w:keepNext/>
        <w:spacing w:line="360" w:lineRule="auto"/>
        <w:ind w:left="3969"/>
        <w:jc w:val="both"/>
        <w:rPr>
          <w:rFonts w:eastAsia="Times New Roman"/>
          <w:sz w:val="24"/>
          <w:szCs w:val="24"/>
        </w:rPr>
      </w:pPr>
      <w:r>
        <w:rPr>
          <w:rFonts w:eastAsia="Times New Roman"/>
          <w:sz w:val="24"/>
          <w:szCs w:val="24"/>
        </w:rPr>
        <w:t>Linha</w:t>
      </w:r>
      <w:r>
        <w:rPr>
          <w:rFonts w:eastAsia="Times New Roman"/>
          <w:sz w:val="24"/>
          <w:szCs w:val="24"/>
        </w:rPr>
        <w:tab/>
        <w:t>de</w:t>
      </w:r>
      <w:r>
        <w:rPr>
          <w:rFonts w:eastAsia="Times New Roman"/>
          <w:sz w:val="24"/>
          <w:szCs w:val="24"/>
        </w:rPr>
        <w:tab/>
        <w:t>Pesquisa</w:t>
      </w:r>
      <w:r>
        <w:rPr>
          <w:rFonts w:eastAsia="Times New Roman"/>
          <w:sz w:val="24"/>
          <w:szCs w:val="24"/>
        </w:rPr>
        <w:tab/>
        <w:t>e</w:t>
      </w:r>
      <w:r>
        <w:rPr>
          <w:rFonts w:eastAsia="Times New Roman"/>
          <w:sz w:val="24"/>
          <w:szCs w:val="24"/>
        </w:rPr>
        <w:tab/>
        <w:t>Área</w:t>
      </w:r>
      <w:r w:rsidRPr="009352CD">
        <w:rPr>
          <w:rFonts w:eastAsia="Times New Roman"/>
          <w:sz w:val="24"/>
          <w:szCs w:val="24"/>
        </w:rPr>
        <w:tab/>
        <w:t>de</w:t>
      </w:r>
    </w:p>
    <w:p w14:paraId="75CD0CB2" w14:textId="276A66D3" w:rsidR="003B3B35" w:rsidRDefault="0039254A" w:rsidP="00DE262C">
      <w:pPr>
        <w:keepNext/>
        <w:spacing w:line="360" w:lineRule="auto"/>
        <w:ind w:left="3969"/>
        <w:jc w:val="both"/>
        <w:rPr>
          <w:rFonts w:eastAsia="Times New Roman"/>
          <w:sz w:val="24"/>
          <w:szCs w:val="24"/>
        </w:rPr>
      </w:pPr>
      <w:r>
        <w:rPr>
          <w:rFonts w:eastAsia="Times New Roman"/>
          <w:sz w:val="24"/>
          <w:szCs w:val="24"/>
        </w:rPr>
        <w:t>Concentração: Direito penal e políticas públicas de inserção social</w:t>
      </w:r>
      <w:r w:rsidRPr="009352CD">
        <w:rPr>
          <w:rFonts w:eastAsia="Times New Roman"/>
          <w:sz w:val="24"/>
          <w:szCs w:val="24"/>
        </w:rPr>
        <w:t>.</w:t>
      </w:r>
    </w:p>
    <w:p w14:paraId="7644248E" w14:textId="52432F3A" w:rsidR="001B206F" w:rsidRPr="009352CD" w:rsidRDefault="001B206F" w:rsidP="009352CD">
      <w:pPr>
        <w:keepNext/>
        <w:spacing w:line="360" w:lineRule="auto"/>
        <w:ind w:left="3969"/>
        <w:jc w:val="both"/>
        <w:rPr>
          <w:rFonts w:eastAsia="Times New Roman"/>
          <w:sz w:val="24"/>
          <w:szCs w:val="24"/>
        </w:rPr>
        <w:sectPr w:rsidR="001B206F" w:rsidRPr="009352CD">
          <w:headerReference w:type="default" r:id="rId8"/>
          <w:pgSz w:w="11900" w:h="16820"/>
          <w:pgMar w:top="1440" w:right="1440" w:bottom="1440" w:left="1440" w:header="0" w:footer="0" w:gutter="0"/>
          <w:cols w:space="720" w:equalWidth="0">
            <w:col w:w="9020"/>
          </w:cols>
        </w:sectPr>
      </w:pPr>
      <w:r>
        <w:rPr>
          <w:rFonts w:eastAsia="Times New Roman"/>
          <w:sz w:val="24"/>
          <w:szCs w:val="24"/>
        </w:rPr>
        <w:t>Orientador: Prof. Pierre Braz de Moraes.</w:t>
      </w:r>
    </w:p>
    <w:p w14:paraId="2F3B6575" w14:textId="77777777" w:rsidR="0039254A" w:rsidRDefault="0039254A" w:rsidP="0039254A">
      <w:pPr>
        <w:spacing w:line="200" w:lineRule="exact"/>
        <w:jc w:val="both"/>
        <w:rPr>
          <w:sz w:val="20"/>
          <w:szCs w:val="20"/>
        </w:rPr>
      </w:pPr>
    </w:p>
    <w:p w14:paraId="14AFF560" w14:textId="77777777" w:rsidR="0039254A" w:rsidRDefault="0039254A" w:rsidP="0039254A">
      <w:pPr>
        <w:spacing w:line="200" w:lineRule="exact"/>
        <w:rPr>
          <w:sz w:val="20"/>
          <w:szCs w:val="20"/>
        </w:rPr>
      </w:pPr>
    </w:p>
    <w:p w14:paraId="3D651C5F" w14:textId="77777777" w:rsidR="0039254A" w:rsidRDefault="0039254A" w:rsidP="0039254A">
      <w:pPr>
        <w:spacing w:line="200" w:lineRule="exact"/>
        <w:rPr>
          <w:sz w:val="20"/>
          <w:szCs w:val="20"/>
        </w:rPr>
      </w:pPr>
    </w:p>
    <w:p w14:paraId="6AFE40B3" w14:textId="77777777" w:rsidR="0039254A" w:rsidRDefault="0039254A" w:rsidP="0039254A">
      <w:pPr>
        <w:spacing w:line="200" w:lineRule="exact"/>
        <w:rPr>
          <w:sz w:val="20"/>
          <w:szCs w:val="20"/>
        </w:rPr>
      </w:pPr>
    </w:p>
    <w:p w14:paraId="37050B37" w14:textId="77777777" w:rsidR="0039254A" w:rsidRDefault="0039254A" w:rsidP="0039254A">
      <w:pPr>
        <w:spacing w:line="200" w:lineRule="exact"/>
        <w:rPr>
          <w:sz w:val="20"/>
          <w:szCs w:val="20"/>
        </w:rPr>
      </w:pPr>
    </w:p>
    <w:p w14:paraId="578BFDF1" w14:textId="77777777" w:rsidR="0039254A" w:rsidRDefault="0039254A" w:rsidP="0039254A">
      <w:pPr>
        <w:spacing w:line="200" w:lineRule="exact"/>
        <w:rPr>
          <w:sz w:val="20"/>
          <w:szCs w:val="20"/>
        </w:rPr>
      </w:pPr>
    </w:p>
    <w:p w14:paraId="3099F2E6" w14:textId="77777777" w:rsidR="0039254A" w:rsidRDefault="0039254A" w:rsidP="0039254A">
      <w:pPr>
        <w:spacing w:line="200" w:lineRule="exact"/>
        <w:rPr>
          <w:sz w:val="20"/>
          <w:szCs w:val="20"/>
        </w:rPr>
      </w:pPr>
    </w:p>
    <w:p w14:paraId="1D082E0F" w14:textId="77777777" w:rsidR="0039254A" w:rsidRDefault="0039254A" w:rsidP="0039254A">
      <w:pPr>
        <w:spacing w:line="200" w:lineRule="exact"/>
        <w:rPr>
          <w:sz w:val="20"/>
          <w:szCs w:val="20"/>
        </w:rPr>
      </w:pPr>
    </w:p>
    <w:p w14:paraId="5DDBBA62" w14:textId="77777777" w:rsidR="0039254A" w:rsidRDefault="0039254A" w:rsidP="0039254A">
      <w:pPr>
        <w:spacing w:line="200" w:lineRule="exact"/>
        <w:rPr>
          <w:sz w:val="20"/>
          <w:szCs w:val="20"/>
        </w:rPr>
      </w:pPr>
    </w:p>
    <w:p w14:paraId="518A1FA3" w14:textId="77777777" w:rsidR="0039254A" w:rsidRDefault="0039254A" w:rsidP="0039254A">
      <w:pPr>
        <w:spacing w:line="200" w:lineRule="exact"/>
        <w:rPr>
          <w:sz w:val="20"/>
          <w:szCs w:val="20"/>
        </w:rPr>
      </w:pPr>
    </w:p>
    <w:p w14:paraId="748AFB73" w14:textId="30BDB37C" w:rsidR="0039254A" w:rsidRDefault="0039254A" w:rsidP="0039254A">
      <w:pPr>
        <w:spacing w:line="200" w:lineRule="exact"/>
        <w:rPr>
          <w:sz w:val="20"/>
          <w:szCs w:val="20"/>
        </w:rPr>
      </w:pPr>
    </w:p>
    <w:p w14:paraId="789B5EE1" w14:textId="7B93DED6" w:rsidR="003B3B35" w:rsidRDefault="003B3B35" w:rsidP="0039254A">
      <w:pPr>
        <w:spacing w:line="200" w:lineRule="exact"/>
        <w:rPr>
          <w:sz w:val="20"/>
          <w:szCs w:val="20"/>
        </w:rPr>
      </w:pPr>
    </w:p>
    <w:p w14:paraId="440CFD54" w14:textId="415F5B01" w:rsidR="003B3B35" w:rsidRDefault="003B3B35" w:rsidP="0039254A">
      <w:pPr>
        <w:spacing w:line="200" w:lineRule="exact"/>
        <w:rPr>
          <w:sz w:val="20"/>
          <w:szCs w:val="20"/>
        </w:rPr>
      </w:pPr>
    </w:p>
    <w:p w14:paraId="023306E4" w14:textId="7A9BFDEA" w:rsidR="003B3B35" w:rsidRDefault="003B3B35" w:rsidP="0039254A">
      <w:pPr>
        <w:spacing w:line="200" w:lineRule="exact"/>
        <w:rPr>
          <w:sz w:val="20"/>
          <w:szCs w:val="20"/>
        </w:rPr>
      </w:pPr>
    </w:p>
    <w:p w14:paraId="4D68F6D7" w14:textId="4ED27830" w:rsidR="003B3B35" w:rsidRDefault="003B3B35" w:rsidP="0039254A">
      <w:pPr>
        <w:spacing w:line="200" w:lineRule="exact"/>
        <w:rPr>
          <w:sz w:val="20"/>
          <w:szCs w:val="20"/>
        </w:rPr>
      </w:pPr>
    </w:p>
    <w:p w14:paraId="7B599A5B" w14:textId="37839BDB" w:rsidR="003B3B35" w:rsidRDefault="003B3B35" w:rsidP="0039254A">
      <w:pPr>
        <w:spacing w:line="200" w:lineRule="exact"/>
        <w:rPr>
          <w:sz w:val="20"/>
          <w:szCs w:val="20"/>
        </w:rPr>
      </w:pPr>
    </w:p>
    <w:p w14:paraId="4EFEF1B5" w14:textId="258B7BBB" w:rsidR="003B3B35" w:rsidRDefault="003B3B35" w:rsidP="0039254A">
      <w:pPr>
        <w:spacing w:line="200" w:lineRule="exact"/>
        <w:rPr>
          <w:sz w:val="20"/>
          <w:szCs w:val="20"/>
        </w:rPr>
      </w:pPr>
    </w:p>
    <w:p w14:paraId="731679A4" w14:textId="40457812" w:rsidR="003B3B35" w:rsidRDefault="003B3B35" w:rsidP="0039254A">
      <w:pPr>
        <w:spacing w:line="200" w:lineRule="exact"/>
        <w:rPr>
          <w:sz w:val="20"/>
          <w:szCs w:val="20"/>
        </w:rPr>
      </w:pPr>
    </w:p>
    <w:p w14:paraId="27C34A4B" w14:textId="77777777" w:rsidR="003B3B35" w:rsidRDefault="003B3B35" w:rsidP="0039254A">
      <w:pPr>
        <w:spacing w:line="200" w:lineRule="exact"/>
        <w:rPr>
          <w:sz w:val="20"/>
          <w:szCs w:val="20"/>
        </w:rPr>
      </w:pPr>
    </w:p>
    <w:p w14:paraId="12DD6EE1" w14:textId="77777777" w:rsidR="0039254A" w:rsidRDefault="0039254A" w:rsidP="0039254A">
      <w:pPr>
        <w:spacing w:line="200" w:lineRule="exact"/>
        <w:rPr>
          <w:sz w:val="20"/>
          <w:szCs w:val="20"/>
        </w:rPr>
      </w:pPr>
    </w:p>
    <w:p w14:paraId="53F36A34"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pPr>
      <w:r w:rsidRPr="009352CD">
        <w:rPr>
          <w:rFonts w:ascii="Times New Roman" w:hAnsi="Times New Roman"/>
          <w:sz w:val="24"/>
          <w:szCs w:val="24"/>
        </w:rPr>
        <w:t>CAMPINA GRANDE</w:t>
      </w:r>
    </w:p>
    <w:p w14:paraId="3C3E3D22" w14:textId="77777777" w:rsidR="0039254A" w:rsidRPr="009352CD" w:rsidRDefault="0039254A" w:rsidP="009352CD">
      <w:pPr>
        <w:pStyle w:val="Padro"/>
        <w:autoSpaceDN/>
        <w:spacing w:line="360" w:lineRule="auto"/>
        <w:jc w:val="center"/>
        <w:textAlignment w:val="auto"/>
        <w:rPr>
          <w:rFonts w:ascii="Times New Roman" w:hAnsi="Times New Roman"/>
          <w:sz w:val="24"/>
          <w:szCs w:val="24"/>
        </w:rPr>
        <w:sectPr w:rsidR="0039254A" w:rsidRPr="009352CD">
          <w:type w:val="continuous"/>
          <w:pgSz w:w="11900" w:h="16820"/>
          <w:pgMar w:top="1440" w:right="1440" w:bottom="1440" w:left="1440" w:header="0" w:footer="0" w:gutter="0"/>
          <w:cols w:space="720" w:equalWidth="0">
            <w:col w:w="9020"/>
          </w:cols>
        </w:sectPr>
      </w:pPr>
      <w:r w:rsidRPr="009352CD">
        <w:rPr>
          <w:rFonts w:ascii="Times New Roman" w:hAnsi="Times New Roman"/>
          <w:sz w:val="24"/>
          <w:szCs w:val="24"/>
        </w:rPr>
        <w:t>2019</w:t>
      </w:r>
    </w:p>
    <w:p w14:paraId="3ABC1EF0" w14:textId="32633EEE" w:rsidR="00231D8C" w:rsidRDefault="005D2CA5" w:rsidP="00231D8C">
      <w:pPr>
        <w:keepNext/>
        <w:jc w:val="center"/>
      </w:pPr>
      <w:r>
        <w:rPr>
          <w:rFonts w:eastAsiaTheme="minorHAnsi"/>
          <w:b/>
          <w:noProof/>
          <w:color w:val="000000"/>
          <w:sz w:val="24"/>
          <w:szCs w:val="24"/>
        </w:rPr>
        <w:lastRenderedPageBreak/>
        <mc:AlternateContent>
          <mc:Choice Requires="wps">
            <w:drawing>
              <wp:anchor distT="0" distB="0" distL="114300" distR="114300" simplePos="0" relativeHeight="251664384" behindDoc="0" locked="0" layoutInCell="1" allowOverlap="1" wp14:anchorId="2471ECC8" wp14:editId="41C82E16">
                <wp:simplePos x="0" y="0"/>
                <wp:positionH relativeFrom="column">
                  <wp:posOffset>5391397</wp:posOffset>
                </wp:positionH>
                <wp:positionV relativeFrom="paragraph">
                  <wp:posOffset>-712519</wp:posOffset>
                </wp:positionV>
                <wp:extent cx="593767" cy="237507"/>
                <wp:effectExtent l="0" t="0" r="15875" b="10160"/>
                <wp:wrapNone/>
                <wp:docPr id="4" name="Retângulo 4"/>
                <wp:cNvGraphicFramePr/>
                <a:graphic xmlns:a="http://schemas.openxmlformats.org/drawingml/2006/main">
                  <a:graphicData uri="http://schemas.microsoft.com/office/word/2010/wordprocessingShape">
                    <wps:wsp>
                      <wps:cNvSpPr/>
                      <wps:spPr>
                        <a:xfrm>
                          <a:off x="0" y="0"/>
                          <a:ext cx="593767" cy="2375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16296" id="Retângulo 4" o:spid="_x0000_s1026" style="position:absolute;margin-left:424.5pt;margin-top:-56.1pt;width:46.75pt;height:18.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" fillcolor="white [3212]" strokecolor="white [3212]" strokeweight="1pt"/>
            </w:pict>
          </mc:Fallback>
        </mc:AlternateContent>
      </w:r>
    </w:p>
    <w:p w14:paraId="5DFBB201" w14:textId="77777777" w:rsidR="00231D8C" w:rsidRDefault="00231D8C" w:rsidP="00231D8C">
      <w:pPr>
        <w:keepNext/>
        <w:jc w:val="center"/>
      </w:pPr>
    </w:p>
    <w:p w14:paraId="1BE8C1E2" w14:textId="77777777" w:rsidR="00231D8C" w:rsidRDefault="00231D8C" w:rsidP="00231D8C">
      <w:pPr>
        <w:keepNext/>
        <w:jc w:val="center"/>
      </w:pPr>
    </w:p>
    <w:p w14:paraId="4B62B5B2" w14:textId="77777777" w:rsidR="00231D8C" w:rsidRDefault="00231D8C" w:rsidP="00231D8C">
      <w:pPr>
        <w:keepNext/>
        <w:jc w:val="center"/>
      </w:pPr>
    </w:p>
    <w:p w14:paraId="24E14927" w14:textId="77777777" w:rsidR="00231D8C" w:rsidRDefault="00231D8C" w:rsidP="00231D8C">
      <w:pPr>
        <w:keepNext/>
        <w:jc w:val="center"/>
      </w:pPr>
    </w:p>
    <w:p w14:paraId="71C02EB0" w14:textId="77777777" w:rsidR="00231D8C" w:rsidRDefault="00231D8C" w:rsidP="00231D8C">
      <w:pPr>
        <w:keepNext/>
        <w:jc w:val="center"/>
      </w:pPr>
    </w:p>
    <w:p w14:paraId="74CC07C0" w14:textId="77777777" w:rsidR="00231D8C" w:rsidRDefault="00231D8C" w:rsidP="00231D8C">
      <w:pPr>
        <w:keepNext/>
        <w:jc w:val="center"/>
      </w:pPr>
    </w:p>
    <w:p w14:paraId="52524DA8" w14:textId="77777777" w:rsidR="00231D8C" w:rsidRDefault="00231D8C" w:rsidP="00231D8C">
      <w:pPr>
        <w:keepNext/>
        <w:jc w:val="center"/>
      </w:pPr>
    </w:p>
    <w:p w14:paraId="3A79F814" w14:textId="77777777" w:rsidR="00231D8C" w:rsidRDefault="00231D8C" w:rsidP="00231D8C">
      <w:pPr>
        <w:keepNext/>
        <w:jc w:val="center"/>
      </w:pPr>
    </w:p>
    <w:p w14:paraId="742EED21" w14:textId="77777777" w:rsidR="00231D8C" w:rsidRDefault="00231D8C" w:rsidP="00231D8C">
      <w:pPr>
        <w:keepNext/>
        <w:jc w:val="center"/>
      </w:pPr>
    </w:p>
    <w:p w14:paraId="474C1156" w14:textId="77777777" w:rsidR="00231D8C" w:rsidRDefault="00231D8C" w:rsidP="00231D8C">
      <w:pPr>
        <w:keepNext/>
        <w:jc w:val="center"/>
      </w:pPr>
    </w:p>
    <w:p w14:paraId="4C41DDF1" w14:textId="77777777" w:rsidR="00231D8C" w:rsidRDefault="00231D8C" w:rsidP="00231D8C">
      <w:pPr>
        <w:keepNext/>
        <w:jc w:val="center"/>
      </w:pPr>
    </w:p>
    <w:p w14:paraId="15EC4E41" w14:textId="77777777" w:rsidR="00231D8C" w:rsidRDefault="00231D8C" w:rsidP="00231D8C">
      <w:pPr>
        <w:keepNext/>
        <w:jc w:val="center"/>
      </w:pPr>
    </w:p>
    <w:p w14:paraId="2582D614" w14:textId="77777777" w:rsidR="00231D8C" w:rsidRDefault="00231D8C" w:rsidP="00231D8C">
      <w:pPr>
        <w:keepNext/>
        <w:jc w:val="center"/>
      </w:pPr>
    </w:p>
    <w:p w14:paraId="275B752A" w14:textId="77777777" w:rsidR="00231D8C" w:rsidRDefault="00231D8C" w:rsidP="00231D8C">
      <w:pPr>
        <w:keepNext/>
        <w:jc w:val="center"/>
      </w:pPr>
    </w:p>
    <w:p w14:paraId="7AAA9310" w14:textId="77777777" w:rsidR="00231D8C" w:rsidRDefault="00231D8C" w:rsidP="00231D8C">
      <w:pPr>
        <w:keepNext/>
        <w:jc w:val="center"/>
      </w:pPr>
    </w:p>
    <w:p w14:paraId="7CD8BF99" w14:textId="77777777" w:rsidR="00231D8C" w:rsidRDefault="00231D8C" w:rsidP="00231D8C">
      <w:pPr>
        <w:keepNext/>
        <w:jc w:val="center"/>
      </w:pPr>
    </w:p>
    <w:p w14:paraId="223B5B47" w14:textId="77777777" w:rsidR="00231D8C" w:rsidRDefault="00231D8C" w:rsidP="00231D8C">
      <w:pPr>
        <w:keepNext/>
        <w:jc w:val="center"/>
      </w:pPr>
    </w:p>
    <w:p w14:paraId="5A296EA9" w14:textId="77777777" w:rsidR="00231D8C" w:rsidRDefault="00231D8C" w:rsidP="00231D8C">
      <w:pPr>
        <w:keepNext/>
        <w:jc w:val="center"/>
      </w:pPr>
    </w:p>
    <w:p w14:paraId="02872842" w14:textId="77777777" w:rsidR="00231D8C" w:rsidRDefault="00231D8C" w:rsidP="00231D8C">
      <w:pPr>
        <w:keepNext/>
        <w:jc w:val="center"/>
      </w:pPr>
    </w:p>
    <w:p w14:paraId="16201DCF" w14:textId="77777777" w:rsidR="00231D8C" w:rsidRDefault="00231D8C" w:rsidP="00231D8C">
      <w:pPr>
        <w:keepNext/>
        <w:jc w:val="center"/>
      </w:pPr>
    </w:p>
    <w:p w14:paraId="692439A8" w14:textId="77777777" w:rsidR="00231D8C" w:rsidRDefault="00231D8C" w:rsidP="00231D8C">
      <w:pPr>
        <w:keepNext/>
        <w:jc w:val="center"/>
      </w:pPr>
    </w:p>
    <w:p w14:paraId="2DC4E05D" w14:textId="77777777" w:rsidR="00231D8C" w:rsidRDefault="00231D8C" w:rsidP="00231D8C">
      <w:pPr>
        <w:keepNext/>
        <w:jc w:val="center"/>
      </w:pPr>
    </w:p>
    <w:p w14:paraId="74E00CB3" w14:textId="77777777" w:rsidR="00231D8C" w:rsidRDefault="00231D8C" w:rsidP="00231D8C">
      <w:pPr>
        <w:keepNext/>
        <w:jc w:val="center"/>
      </w:pPr>
    </w:p>
    <w:p w14:paraId="525422B7" w14:textId="77777777" w:rsidR="00231D8C" w:rsidRDefault="00231D8C" w:rsidP="00231D8C">
      <w:pPr>
        <w:keepNext/>
        <w:jc w:val="center"/>
      </w:pPr>
    </w:p>
    <w:p w14:paraId="00C4B1B5" w14:textId="77777777" w:rsidR="00231D8C" w:rsidRDefault="00231D8C" w:rsidP="00231D8C">
      <w:pPr>
        <w:keepNext/>
        <w:jc w:val="center"/>
      </w:pPr>
    </w:p>
    <w:p w14:paraId="14E21D76" w14:textId="77777777" w:rsidR="00231D8C" w:rsidRDefault="00231D8C" w:rsidP="00231D8C">
      <w:pPr>
        <w:keepNext/>
        <w:jc w:val="center"/>
      </w:pPr>
    </w:p>
    <w:p w14:paraId="4190EDE4" w14:textId="77777777" w:rsidR="00231D8C" w:rsidRDefault="00231D8C" w:rsidP="00231D8C">
      <w:pPr>
        <w:keepNext/>
        <w:jc w:val="center"/>
      </w:pPr>
    </w:p>
    <w:p w14:paraId="700327BE" w14:textId="77777777" w:rsidR="00231D8C" w:rsidRDefault="00231D8C" w:rsidP="00231D8C">
      <w:pPr>
        <w:keepNext/>
        <w:jc w:val="center"/>
      </w:pPr>
    </w:p>
    <w:p w14:paraId="4418995C" w14:textId="77777777" w:rsidR="00231D8C" w:rsidRDefault="00231D8C" w:rsidP="00231D8C">
      <w:pPr>
        <w:keepNext/>
        <w:jc w:val="center"/>
      </w:pPr>
    </w:p>
    <w:p w14:paraId="7EC049A4" w14:textId="77777777" w:rsidR="00231D8C" w:rsidRDefault="00231D8C" w:rsidP="00231D8C">
      <w:pPr>
        <w:keepNext/>
        <w:jc w:val="center"/>
      </w:pPr>
    </w:p>
    <w:p w14:paraId="31D61602" w14:textId="77777777" w:rsidR="00231D8C" w:rsidRDefault="00231D8C" w:rsidP="00231D8C">
      <w:pPr>
        <w:keepNext/>
        <w:jc w:val="center"/>
      </w:pPr>
    </w:p>
    <w:p w14:paraId="7D172742" w14:textId="77777777" w:rsidR="00231D8C" w:rsidRDefault="00231D8C" w:rsidP="00231D8C">
      <w:pPr>
        <w:keepNext/>
        <w:jc w:val="center"/>
      </w:pPr>
    </w:p>
    <w:p w14:paraId="7C4A1BB0" w14:textId="77777777" w:rsidR="00231D8C" w:rsidRDefault="00231D8C" w:rsidP="00231D8C">
      <w:pPr>
        <w:keepNext/>
        <w:jc w:val="center"/>
      </w:pPr>
    </w:p>
    <w:p w14:paraId="421533EF" w14:textId="77777777" w:rsidR="00231D8C" w:rsidRDefault="00231D8C" w:rsidP="00231D8C">
      <w:pPr>
        <w:keepNext/>
        <w:jc w:val="center"/>
      </w:pPr>
    </w:p>
    <w:p w14:paraId="4276418C" w14:textId="77777777" w:rsidR="00231D8C" w:rsidRDefault="00231D8C" w:rsidP="00231D8C">
      <w:pPr>
        <w:keepNext/>
        <w:jc w:val="center"/>
      </w:pPr>
    </w:p>
    <w:p w14:paraId="4DBD7D03" w14:textId="77777777" w:rsidR="00231D8C" w:rsidRDefault="00231D8C" w:rsidP="00231D8C">
      <w:pPr>
        <w:keepNext/>
        <w:jc w:val="center"/>
      </w:pPr>
    </w:p>
    <w:p w14:paraId="7971BE2B" w14:textId="77777777" w:rsidR="00231D8C" w:rsidRDefault="00231D8C" w:rsidP="00231D8C">
      <w:pPr>
        <w:keepNext/>
        <w:jc w:val="center"/>
      </w:pPr>
    </w:p>
    <w:p w14:paraId="1B996EE9" w14:textId="77777777" w:rsidR="00231D8C" w:rsidRDefault="00231D8C" w:rsidP="00231D8C">
      <w:pPr>
        <w:keepNext/>
        <w:jc w:val="center"/>
      </w:pPr>
    </w:p>
    <w:p w14:paraId="68409AB6" w14:textId="77777777" w:rsidR="00231D8C" w:rsidRDefault="00231D8C" w:rsidP="00231D8C">
      <w:pPr>
        <w:keepNext/>
        <w:jc w:val="center"/>
      </w:pPr>
    </w:p>
    <w:p w14:paraId="117C2F8E" w14:textId="77777777" w:rsidR="00231D8C" w:rsidRDefault="00231D8C" w:rsidP="00231D8C">
      <w:pPr>
        <w:keepNext/>
        <w:jc w:val="center"/>
      </w:pPr>
    </w:p>
    <w:p w14:paraId="64392297" w14:textId="77777777" w:rsidR="00231D8C" w:rsidRPr="00734252" w:rsidRDefault="00231D8C" w:rsidP="00231D8C">
      <w:pPr>
        <w:keepNext/>
        <w:jc w:val="center"/>
      </w:pPr>
      <w:r w:rsidRPr="00734252">
        <w:t>Dados Internacionais de Catalogação na Publicação</w:t>
      </w:r>
    </w:p>
    <w:p w14:paraId="7EF0EA0C" w14:textId="77777777" w:rsidR="00231D8C" w:rsidRPr="00734252" w:rsidRDefault="00231D8C" w:rsidP="00231D8C">
      <w:pPr>
        <w:keepNext/>
        <w:jc w:val="center"/>
      </w:pPr>
      <w:r w:rsidRPr="00734252">
        <w:t>(Biblioteca da UniFacisa)</w:t>
      </w:r>
    </w:p>
    <w:p w14:paraId="7B4FBD7A" w14:textId="77777777" w:rsidR="00231D8C" w:rsidRPr="00734252" w:rsidRDefault="00231D8C" w:rsidP="00231D8C">
      <w:pPr>
        <w:keepNext/>
        <w:jc w:val="center"/>
      </w:pPr>
      <w:r w:rsidRPr="00734252">
        <w:t>XXXXX</w:t>
      </w:r>
    </w:p>
    <w:p w14:paraId="3D24D98C" w14:textId="77777777" w:rsidR="00231D8C" w:rsidRPr="00734252" w:rsidRDefault="00231D8C" w:rsidP="00231D8C">
      <w:pPr>
        <w:keepNext/>
        <w:jc w:val="center"/>
      </w:pPr>
      <w:r w:rsidRPr="00734252">
        <w:t>Último sobrenome do autor, Nome do autor.</w:t>
      </w:r>
    </w:p>
    <w:p w14:paraId="49BA9CCF" w14:textId="77777777" w:rsidR="00231D8C" w:rsidRPr="00734252" w:rsidRDefault="00231D8C" w:rsidP="00231D8C">
      <w:pPr>
        <w:keepNext/>
        <w:jc w:val="center"/>
      </w:pPr>
      <w:r w:rsidRPr="00734252">
        <w:t>Título do artigo e subtítulo, se houver / Nome completo do autor do artigo. – Local de publicação, Ano.</w:t>
      </w:r>
    </w:p>
    <w:p w14:paraId="171E9FF2" w14:textId="77777777" w:rsidR="00231D8C" w:rsidRPr="00734252" w:rsidRDefault="00231D8C" w:rsidP="00231D8C">
      <w:pPr>
        <w:keepNext/>
        <w:jc w:val="center"/>
      </w:pPr>
      <w:r w:rsidRPr="00734252">
        <w:t>Originalmente apresentada como Artigo Científico de bacharelado em Direito do autor (bacharel – UniFacisa – Centro Universitário, Ano).</w:t>
      </w:r>
    </w:p>
    <w:p w14:paraId="0CEACC3A" w14:textId="77777777" w:rsidR="00231D8C" w:rsidRPr="00734252" w:rsidRDefault="00231D8C" w:rsidP="00231D8C">
      <w:pPr>
        <w:keepNext/>
        <w:jc w:val="center"/>
      </w:pPr>
      <w:r w:rsidRPr="00734252">
        <w:t>Referências.</w:t>
      </w:r>
    </w:p>
    <w:p w14:paraId="26A98139" w14:textId="77777777" w:rsidR="00231D8C" w:rsidRPr="00734252" w:rsidRDefault="00231D8C" w:rsidP="00231D8C">
      <w:pPr>
        <w:pStyle w:val="PargrafodaLista"/>
        <w:keepNext/>
        <w:numPr>
          <w:ilvl w:val="0"/>
          <w:numId w:val="1"/>
        </w:numPr>
        <w:tabs>
          <w:tab w:val="clear" w:pos="708"/>
        </w:tabs>
        <w:suppressAutoHyphens w:val="0"/>
        <w:autoSpaceDN/>
        <w:spacing w:line="360" w:lineRule="auto"/>
        <w:ind w:left="0"/>
        <w:contextualSpacing/>
        <w:jc w:val="center"/>
        <w:textAlignment w:val="auto"/>
        <w:rPr>
          <w:rFonts w:ascii="Times New Roman" w:hAnsi="Times New Roman"/>
        </w:rPr>
      </w:pPr>
      <w:r w:rsidRPr="00734252">
        <w:rPr>
          <w:rFonts w:ascii="Times New Roman" w:hAnsi="Times New Roman"/>
        </w:rPr>
        <w:t>Primeira palavra-chave retirada o resumo. 2. Segunda palavra-chave retirada o resumo. 3. Terceira palavra-chave retirada o resumo I. Título...</w:t>
      </w:r>
    </w:p>
    <w:p w14:paraId="4FCF2B5E" w14:textId="77777777" w:rsidR="00231D8C" w:rsidRPr="00734252" w:rsidRDefault="00231D8C" w:rsidP="00231D8C">
      <w:pPr>
        <w:pStyle w:val="PargrafodaLista"/>
        <w:keepNext/>
        <w:ind w:left="0"/>
        <w:rPr>
          <w:rFonts w:ascii="Times New Roman" w:hAnsi="Times New Roman"/>
        </w:rPr>
      </w:pPr>
    </w:p>
    <w:p w14:paraId="59BF8FCF" w14:textId="77777777" w:rsidR="00231D8C" w:rsidRPr="00734252" w:rsidRDefault="00231D8C" w:rsidP="00231D8C">
      <w:pPr>
        <w:keepNext/>
        <w:jc w:val="center"/>
      </w:pPr>
      <w:r w:rsidRPr="00734252">
        <w:t>CDU – XXXX (XXX) (XXX)</w:t>
      </w:r>
    </w:p>
    <w:p w14:paraId="24FCF029" w14:textId="319ADFCB" w:rsidR="00231D8C" w:rsidRDefault="005D2CA5" w:rsidP="00231D8C">
      <w:pPr>
        <w:pStyle w:val="Padro"/>
        <w:spacing w:line="360" w:lineRule="auto"/>
        <w:ind w:right="-568"/>
        <w:jc w:val="both"/>
        <w:rPr>
          <w:rFonts w:ascii="Times New Roman" w:hAnsi="Times New Roman"/>
          <w:b/>
          <w:bCs/>
          <w:sz w:val="24"/>
          <w:szCs w:val="24"/>
        </w:rPr>
      </w:pPr>
      <w:r>
        <w:rPr>
          <w:rFonts w:eastAsiaTheme="minorHAnsi"/>
          <w:b/>
          <w:noProof/>
          <w:color w:val="000000"/>
          <w:sz w:val="24"/>
          <w:szCs w:val="24"/>
          <w:lang w:eastAsia="pt-BR"/>
        </w:rPr>
        <w:lastRenderedPageBreak/>
        <mc:AlternateContent>
          <mc:Choice Requires="wps">
            <w:drawing>
              <wp:anchor distT="0" distB="0" distL="114300" distR="114300" simplePos="0" relativeHeight="251666432" behindDoc="0" locked="0" layoutInCell="1" allowOverlap="1" wp14:anchorId="19621844" wp14:editId="4DC3F872">
                <wp:simplePos x="0" y="0"/>
                <wp:positionH relativeFrom="column">
                  <wp:posOffset>5474524</wp:posOffset>
                </wp:positionH>
                <wp:positionV relativeFrom="paragraph">
                  <wp:posOffset>-686138</wp:posOffset>
                </wp:positionV>
                <wp:extent cx="593767" cy="237507"/>
                <wp:effectExtent l="0" t="0" r="15875" b="10160"/>
                <wp:wrapNone/>
                <wp:docPr id="5" name="Retângulo 5"/>
                <wp:cNvGraphicFramePr/>
                <a:graphic xmlns:a="http://schemas.openxmlformats.org/drawingml/2006/main">
                  <a:graphicData uri="http://schemas.microsoft.com/office/word/2010/wordprocessingShape">
                    <wps:wsp>
                      <wps:cNvSpPr/>
                      <wps:spPr>
                        <a:xfrm>
                          <a:off x="0" y="0"/>
                          <a:ext cx="593767" cy="2375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52A6B" id="Retângulo 5" o:spid="_x0000_s1026" style="position:absolute;margin-left:431.05pt;margin-top:-54.05pt;width:46.75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" fillcolor="white [3212]" strokecolor="white [3212]" strokeweight="1pt"/>
            </w:pict>
          </mc:Fallback>
        </mc:AlternateContent>
      </w:r>
    </w:p>
    <w:p w14:paraId="16962752" w14:textId="5D07808E" w:rsidR="00231D8C" w:rsidRDefault="00231D8C" w:rsidP="00231D8C">
      <w:pPr>
        <w:keepNext/>
        <w:spacing w:line="360" w:lineRule="auto"/>
        <w:ind w:left="3969"/>
        <w:jc w:val="both"/>
        <w:rPr>
          <w:rFonts w:eastAsia="Times New Roman"/>
          <w:sz w:val="24"/>
          <w:szCs w:val="24"/>
        </w:rPr>
      </w:pPr>
    </w:p>
    <w:p w14:paraId="196F20C6" w14:textId="466F2994" w:rsidR="00231D8C" w:rsidRDefault="00231D8C" w:rsidP="00231D8C">
      <w:pPr>
        <w:keepNext/>
        <w:spacing w:line="360" w:lineRule="auto"/>
        <w:ind w:left="3969"/>
        <w:jc w:val="both"/>
        <w:rPr>
          <w:rFonts w:eastAsia="Times New Roman"/>
          <w:sz w:val="24"/>
          <w:szCs w:val="24"/>
        </w:rPr>
      </w:pPr>
    </w:p>
    <w:p w14:paraId="5749174E" w14:textId="77777777" w:rsidR="00231D8C" w:rsidRDefault="00231D8C" w:rsidP="00231D8C">
      <w:pPr>
        <w:keepNext/>
        <w:spacing w:line="360" w:lineRule="auto"/>
        <w:ind w:left="3969"/>
        <w:jc w:val="both"/>
        <w:rPr>
          <w:rFonts w:eastAsia="Times New Roman"/>
          <w:sz w:val="24"/>
          <w:szCs w:val="24"/>
        </w:rPr>
      </w:pPr>
    </w:p>
    <w:p w14:paraId="2A100133" w14:textId="77777777" w:rsidR="00231D8C" w:rsidRDefault="00231D8C" w:rsidP="00231D8C">
      <w:pPr>
        <w:keepNext/>
        <w:spacing w:line="360" w:lineRule="auto"/>
        <w:ind w:left="3969"/>
        <w:jc w:val="both"/>
        <w:rPr>
          <w:rFonts w:eastAsia="Times New Roman"/>
          <w:sz w:val="24"/>
          <w:szCs w:val="24"/>
        </w:rPr>
      </w:pPr>
    </w:p>
    <w:p w14:paraId="430AD0A7" w14:textId="77777777" w:rsidR="00231D8C" w:rsidRDefault="00231D8C" w:rsidP="00231D8C">
      <w:pPr>
        <w:keepNext/>
        <w:spacing w:line="360" w:lineRule="auto"/>
        <w:ind w:left="3969"/>
        <w:jc w:val="both"/>
        <w:rPr>
          <w:rFonts w:eastAsia="Times New Roman"/>
          <w:sz w:val="24"/>
          <w:szCs w:val="24"/>
        </w:rPr>
      </w:pPr>
    </w:p>
    <w:p w14:paraId="10F36951" w14:textId="77777777" w:rsidR="00231D8C" w:rsidRDefault="00231D8C" w:rsidP="00231D8C">
      <w:pPr>
        <w:keepNext/>
        <w:spacing w:line="360" w:lineRule="auto"/>
        <w:ind w:left="3969"/>
        <w:jc w:val="both"/>
        <w:rPr>
          <w:rFonts w:eastAsia="Times New Roman"/>
          <w:sz w:val="24"/>
          <w:szCs w:val="24"/>
        </w:rPr>
      </w:pPr>
    </w:p>
    <w:p w14:paraId="651C0950" w14:textId="77777777" w:rsidR="00231D8C" w:rsidRDefault="00231D8C" w:rsidP="00231D8C">
      <w:pPr>
        <w:keepNext/>
        <w:spacing w:line="360" w:lineRule="auto"/>
        <w:ind w:left="3969"/>
        <w:jc w:val="both"/>
        <w:rPr>
          <w:rFonts w:eastAsia="Times New Roman"/>
          <w:sz w:val="24"/>
          <w:szCs w:val="24"/>
        </w:rPr>
      </w:pPr>
    </w:p>
    <w:p w14:paraId="7F9E2770" w14:textId="77777777" w:rsidR="00231D8C" w:rsidRDefault="00231D8C" w:rsidP="00231D8C">
      <w:pPr>
        <w:keepNext/>
        <w:spacing w:line="360" w:lineRule="auto"/>
        <w:ind w:left="3969"/>
        <w:jc w:val="both"/>
        <w:rPr>
          <w:rFonts w:eastAsia="Times New Roman"/>
          <w:sz w:val="24"/>
          <w:szCs w:val="24"/>
        </w:rPr>
      </w:pPr>
    </w:p>
    <w:p w14:paraId="295D7E6A" w14:textId="77777777" w:rsidR="00231D8C" w:rsidRDefault="00231D8C" w:rsidP="00231D8C">
      <w:pPr>
        <w:keepNext/>
        <w:spacing w:line="360" w:lineRule="auto"/>
        <w:ind w:left="3969"/>
        <w:jc w:val="both"/>
        <w:rPr>
          <w:rFonts w:eastAsia="Times New Roman"/>
          <w:sz w:val="24"/>
          <w:szCs w:val="24"/>
        </w:rPr>
      </w:pPr>
    </w:p>
    <w:p w14:paraId="02C77610" w14:textId="77777777" w:rsidR="00231D8C" w:rsidRDefault="00231D8C" w:rsidP="00231D8C">
      <w:pPr>
        <w:keepNext/>
        <w:spacing w:line="360" w:lineRule="auto"/>
        <w:ind w:left="3969"/>
        <w:jc w:val="both"/>
        <w:rPr>
          <w:rFonts w:eastAsia="Times New Roman"/>
          <w:sz w:val="24"/>
          <w:szCs w:val="24"/>
        </w:rPr>
      </w:pPr>
    </w:p>
    <w:p w14:paraId="3908F737" w14:textId="77777777" w:rsidR="00231D8C" w:rsidRDefault="00231D8C" w:rsidP="00231D8C">
      <w:pPr>
        <w:keepNext/>
        <w:spacing w:line="360" w:lineRule="auto"/>
        <w:ind w:left="3969"/>
        <w:jc w:val="both"/>
        <w:rPr>
          <w:rFonts w:eastAsia="Times New Roman"/>
          <w:sz w:val="24"/>
          <w:szCs w:val="24"/>
        </w:rPr>
      </w:pPr>
    </w:p>
    <w:p w14:paraId="40600517" w14:textId="0546B933" w:rsidR="00231D8C" w:rsidRPr="001B206F" w:rsidRDefault="00231D8C" w:rsidP="001B206F">
      <w:pPr>
        <w:keepNext/>
        <w:spacing w:line="360" w:lineRule="auto"/>
        <w:ind w:left="3969"/>
        <w:jc w:val="both"/>
        <w:rPr>
          <w:rFonts w:eastAsia="Times New Roman"/>
          <w:sz w:val="24"/>
          <w:szCs w:val="24"/>
        </w:rPr>
      </w:pPr>
      <w:r w:rsidRPr="00160B85">
        <w:rPr>
          <w:rFonts w:eastAsia="Times New Roman"/>
          <w:sz w:val="24"/>
          <w:szCs w:val="24"/>
        </w:rPr>
        <w:t xml:space="preserve">Trabalho de </w:t>
      </w:r>
      <w:r w:rsidR="001B206F">
        <w:rPr>
          <w:rFonts w:eastAsia="Times New Roman"/>
          <w:sz w:val="24"/>
          <w:szCs w:val="24"/>
        </w:rPr>
        <w:t>C</w:t>
      </w:r>
      <w:r w:rsidRPr="00160B85">
        <w:rPr>
          <w:rFonts w:eastAsia="Times New Roman"/>
          <w:sz w:val="24"/>
          <w:szCs w:val="24"/>
        </w:rPr>
        <w:t xml:space="preserve">onclusão de </w:t>
      </w:r>
      <w:r w:rsidR="001B206F">
        <w:rPr>
          <w:rFonts w:eastAsia="Times New Roman"/>
          <w:sz w:val="24"/>
          <w:szCs w:val="24"/>
        </w:rPr>
        <w:t>C</w:t>
      </w:r>
      <w:r w:rsidRPr="00160B85">
        <w:rPr>
          <w:rFonts w:eastAsia="Times New Roman"/>
          <w:sz w:val="24"/>
          <w:szCs w:val="24"/>
        </w:rPr>
        <w:t>urso</w:t>
      </w:r>
      <w:r w:rsidR="001B206F">
        <w:rPr>
          <w:rFonts w:eastAsia="Times New Roman"/>
          <w:sz w:val="24"/>
          <w:szCs w:val="24"/>
        </w:rPr>
        <w:t xml:space="preserve"> – Artigo Científico – A violação à dignidade humana do indivíduo que é submetido ao cárcere em razão de um fato insignificante -</w:t>
      </w:r>
      <w:r w:rsidRPr="00160B85">
        <w:rPr>
          <w:rFonts w:eastAsia="Times New Roman"/>
          <w:sz w:val="24"/>
          <w:szCs w:val="24"/>
        </w:rPr>
        <w:t xml:space="preserve"> apresentado como parte dos requisitos necessários para obtenção do título de Grau em Bacharel no curso de Direito</w:t>
      </w:r>
      <w:r w:rsidR="001B206F">
        <w:rPr>
          <w:rFonts w:eastAsia="Times New Roman"/>
          <w:sz w:val="24"/>
          <w:szCs w:val="24"/>
        </w:rPr>
        <w:t xml:space="preserve"> outorgado pela</w:t>
      </w:r>
      <w:r w:rsidR="00DE262C">
        <w:rPr>
          <w:rFonts w:eastAsia="Times New Roman"/>
          <w:sz w:val="24"/>
          <w:szCs w:val="24"/>
        </w:rPr>
        <w:t xml:space="preserve"> UNIFACISA – Centro Universitário de Campina Grande – PB.</w:t>
      </w:r>
    </w:p>
    <w:p w14:paraId="3EB00824" w14:textId="77777777" w:rsidR="00231D8C" w:rsidRDefault="00231D8C" w:rsidP="00231D8C">
      <w:pPr>
        <w:pStyle w:val="Corpodetexto"/>
        <w:spacing w:before="231"/>
        <w:ind w:left="477"/>
      </w:pPr>
    </w:p>
    <w:p w14:paraId="02351D2E" w14:textId="77777777" w:rsidR="00231D8C" w:rsidRPr="00DB74D9" w:rsidRDefault="00231D8C" w:rsidP="00231D8C">
      <w:pPr>
        <w:pStyle w:val="PargrafodaLista"/>
        <w:keepNext/>
        <w:ind w:left="4956"/>
        <w:rPr>
          <w:rFonts w:ascii="Times New Roman" w:hAnsi="Times New Roman"/>
        </w:rPr>
      </w:pPr>
      <w:r w:rsidRPr="00DB74D9">
        <w:rPr>
          <w:rFonts w:ascii="Times New Roman" w:hAnsi="Times New Roman"/>
        </w:rPr>
        <w:t xml:space="preserve">APROVADO EM _____/______/______ </w:t>
      </w:r>
    </w:p>
    <w:p w14:paraId="4AAD27DB" w14:textId="77777777" w:rsidR="00231D8C" w:rsidRPr="00DB74D9" w:rsidRDefault="00231D8C" w:rsidP="00231D8C">
      <w:pPr>
        <w:pStyle w:val="PargrafodaLista"/>
        <w:keepNext/>
        <w:ind w:left="4956"/>
        <w:rPr>
          <w:rFonts w:ascii="Times New Roman" w:hAnsi="Times New Roman"/>
        </w:rPr>
      </w:pPr>
    </w:p>
    <w:p w14:paraId="6FDED499" w14:textId="77777777" w:rsidR="00231D8C" w:rsidRPr="00DB74D9" w:rsidRDefault="00231D8C" w:rsidP="00231D8C">
      <w:pPr>
        <w:pStyle w:val="PargrafodaLista"/>
        <w:keepNext/>
        <w:ind w:left="4956"/>
        <w:rPr>
          <w:rFonts w:ascii="Times New Roman" w:hAnsi="Times New Roman"/>
        </w:rPr>
      </w:pPr>
    </w:p>
    <w:p w14:paraId="5106BBF4" w14:textId="2BC4CA5C" w:rsidR="00231D8C" w:rsidRPr="00DE262C" w:rsidRDefault="00231D8C" w:rsidP="00DE262C">
      <w:pPr>
        <w:pStyle w:val="PargrafodaLista"/>
        <w:keepNext/>
        <w:ind w:left="4956"/>
        <w:rPr>
          <w:rFonts w:ascii="Times New Roman" w:hAnsi="Times New Roman"/>
        </w:rPr>
      </w:pPr>
      <w:r w:rsidRPr="00DB74D9">
        <w:rPr>
          <w:rFonts w:ascii="Times New Roman" w:hAnsi="Times New Roman"/>
        </w:rPr>
        <w:t>BANCA EXAMINADORA:</w:t>
      </w:r>
    </w:p>
    <w:p w14:paraId="0A657309" w14:textId="3B7F23C8" w:rsidR="00231D8C" w:rsidRDefault="00231D8C" w:rsidP="00231D8C">
      <w:pPr>
        <w:pStyle w:val="PargrafodaLista"/>
        <w:keepNext/>
        <w:ind w:left="4956"/>
        <w:rPr>
          <w:rFonts w:ascii="Times New Roman" w:hAnsi="Times New Roman"/>
        </w:rPr>
      </w:pPr>
    </w:p>
    <w:p w14:paraId="178C811B" w14:textId="77777777" w:rsidR="004039AB" w:rsidRPr="00DB74D9" w:rsidRDefault="004039AB" w:rsidP="00231D8C">
      <w:pPr>
        <w:pStyle w:val="PargrafodaLista"/>
        <w:keepNext/>
        <w:ind w:left="4956"/>
        <w:rPr>
          <w:rFonts w:ascii="Times New Roman" w:hAnsi="Times New Roman"/>
        </w:rPr>
      </w:pPr>
    </w:p>
    <w:p w14:paraId="70FAC941" w14:textId="5A4BB8C2" w:rsidR="00231D8C" w:rsidRPr="00DE262C" w:rsidRDefault="00DE262C" w:rsidP="00DE262C">
      <w:pPr>
        <w:pStyle w:val="PargrafodaLista"/>
        <w:keepNext/>
        <w:ind w:left="4956"/>
        <w:rPr>
          <w:rFonts w:ascii="Times New Roman" w:hAnsi="Times New Roman"/>
        </w:rPr>
      </w:pPr>
      <w:r>
        <w:rPr>
          <w:rFonts w:ascii="Times New Roman" w:hAnsi="Times New Roman"/>
        </w:rPr>
        <w:t>__________________________________</w:t>
      </w:r>
    </w:p>
    <w:p w14:paraId="2117E84C" w14:textId="1855E309" w:rsidR="00231D8C" w:rsidRPr="00DE262C" w:rsidRDefault="00231D8C" w:rsidP="00DE262C">
      <w:pPr>
        <w:pStyle w:val="PargrafodaLista"/>
        <w:keepNext/>
        <w:ind w:left="4956"/>
        <w:rPr>
          <w:rFonts w:ascii="Times New Roman" w:hAnsi="Times New Roman"/>
        </w:rPr>
      </w:pPr>
      <w:r w:rsidRPr="00FD47C8">
        <w:rPr>
          <w:rFonts w:ascii="Times New Roman" w:hAnsi="Times New Roman"/>
        </w:rPr>
        <w:t>Orientador: Prof.</w:t>
      </w:r>
      <w:r w:rsidRPr="00231D8C">
        <w:rPr>
          <w:rFonts w:ascii="Times New Roman" w:hAnsi="Times New Roman"/>
        </w:rPr>
        <w:t xml:space="preserve"> </w:t>
      </w:r>
      <w:r w:rsidR="00FD47C8" w:rsidRPr="00FD47C8">
        <w:rPr>
          <w:rFonts w:ascii="Times New Roman" w:hAnsi="Times New Roman"/>
        </w:rPr>
        <w:t>Pierre Braz de Moraes</w:t>
      </w:r>
    </w:p>
    <w:p w14:paraId="444412C1" w14:textId="01886ADB" w:rsidR="00231D8C" w:rsidRDefault="00231D8C" w:rsidP="00231D8C">
      <w:pPr>
        <w:pStyle w:val="PargrafodaLista"/>
        <w:keepNext/>
        <w:ind w:left="4956"/>
        <w:rPr>
          <w:rFonts w:ascii="Times New Roman" w:hAnsi="Times New Roman"/>
        </w:rPr>
      </w:pPr>
    </w:p>
    <w:p w14:paraId="6977FF04" w14:textId="77777777" w:rsidR="004039AB" w:rsidRPr="00231D8C" w:rsidRDefault="004039AB" w:rsidP="00231D8C">
      <w:pPr>
        <w:pStyle w:val="PargrafodaLista"/>
        <w:keepNext/>
        <w:ind w:left="4956"/>
        <w:rPr>
          <w:rFonts w:ascii="Times New Roman" w:hAnsi="Times New Roman"/>
        </w:rPr>
      </w:pPr>
    </w:p>
    <w:p w14:paraId="02904A56" w14:textId="77777777" w:rsidR="00231D8C" w:rsidRPr="00FD47C8" w:rsidRDefault="00231D8C" w:rsidP="00231D8C">
      <w:pPr>
        <w:pStyle w:val="PargrafodaLista"/>
        <w:keepNext/>
        <w:ind w:left="4956"/>
        <w:rPr>
          <w:rFonts w:ascii="Times New Roman" w:hAnsi="Times New Roman"/>
        </w:rPr>
      </w:pPr>
      <w:r w:rsidRPr="00FD47C8">
        <w:rPr>
          <w:rFonts w:ascii="Times New Roman" w:hAnsi="Times New Roman"/>
        </w:rPr>
        <w:t>__________________________________</w:t>
      </w:r>
    </w:p>
    <w:p w14:paraId="5C412472" w14:textId="2A34B9BA" w:rsidR="004039AB" w:rsidRPr="00DE262C" w:rsidRDefault="00231D8C" w:rsidP="00DE262C">
      <w:pPr>
        <w:pStyle w:val="PargrafodaLista"/>
        <w:keepNext/>
        <w:ind w:left="4956"/>
        <w:rPr>
          <w:rFonts w:ascii="Times New Roman" w:hAnsi="Times New Roman"/>
        </w:rPr>
      </w:pPr>
      <w:r w:rsidRPr="00231D8C">
        <w:rPr>
          <w:rFonts w:ascii="Times New Roman" w:hAnsi="Times New Roman"/>
        </w:rPr>
        <w:t xml:space="preserve">Prof.º da UniFacisa. </w:t>
      </w:r>
    </w:p>
    <w:p w14:paraId="61D34845" w14:textId="0441AD4C" w:rsidR="004039AB" w:rsidRDefault="004039AB" w:rsidP="004039AB">
      <w:pPr>
        <w:keepNext/>
      </w:pPr>
    </w:p>
    <w:p w14:paraId="66A1F0D5" w14:textId="77777777" w:rsidR="004039AB" w:rsidRPr="004039AB" w:rsidRDefault="004039AB" w:rsidP="004039AB">
      <w:pPr>
        <w:keepNext/>
      </w:pPr>
    </w:p>
    <w:p w14:paraId="517AD6AB" w14:textId="77777777" w:rsidR="004039AB" w:rsidRPr="00FD47C8" w:rsidRDefault="004039AB" w:rsidP="004039AB">
      <w:pPr>
        <w:pStyle w:val="PargrafodaLista"/>
        <w:keepNext/>
        <w:ind w:left="4956"/>
        <w:rPr>
          <w:rFonts w:ascii="Times New Roman" w:hAnsi="Times New Roman"/>
        </w:rPr>
      </w:pPr>
      <w:r w:rsidRPr="00FD47C8">
        <w:rPr>
          <w:rFonts w:ascii="Times New Roman" w:hAnsi="Times New Roman"/>
        </w:rPr>
        <w:t>__________________________________</w:t>
      </w:r>
    </w:p>
    <w:p w14:paraId="708A5182" w14:textId="77777777" w:rsidR="004039AB" w:rsidRPr="00231D8C" w:rsidRDefault="004039AB" w:rsidP="004039AB">
      <w:pPr>
        <w:pStyle w:val="PargrafodaLista"/>
        <w:keepNext/>
        <w:ind w:left="4956"/>
        <w:rPr>
          <w:rFonts w:ascii="Times New Roman" w:hAnsi="Times New Roman"/>
        </w:rPr>
      </w:pPr>
      <w:r w:rsidRPr="00231D8C">
        <w:rPr>
          <w:rFonts w:ascii="Times New Roman" w:hAnsi="Times New Roman"/>
        </w:rPr>
        <w:t xml:space="preserve">Prof.º da UniFacisa. </w:t>
      </w:r>
    </w:p>
    <w:p w14:paraId="009571A9" w14:textId="794F893E" w:rsidR="00231D8C" w:rsidRDefault="00231D8C" w:rsidP="00231D8C">
      <w:pPr>
        <w:spacing w:after="160"/>
        <w:jc w:val="center"/>
        <w:rPr>
          <w:rFonts w:eastAsiaTheme="minorHAnsi"/>
          <w:b/>
          <w:color w:val="000000"/>
          <w:sz w:val="24"/>
          <w:szCs w:val="24"/>
          <w:lang w:eastAsia="en-US"/>
        </w:rPr>
      </w:pPr>
    </w:p>
    <w:p w14:paraId="111A71FA" w14:textId="7B13548C" w:rsidR="00231D8C" w:rsidRPr="00B173E2" w:rsidRDefault="00231D8C" w:rsidP="002136AD">
      <w:pPr>
        <w:pStyle w:val="Ttulo1"/>
        <w:widowControl/>
        <w:suppressAutoHyphens w:val="0"/>
        <w:autoSpaceDN/>
        <w:spacing w:before="360" w:after="360"/>
        <w:jc w:val="center"/>
        <w:textAlignment w:val="auto"/>
        <w:rPr>
          <w:bCs/>
          <w:caps/>
          <w:kern w:val="32"/>
          <w:szCs w:val="24"/>
        </w:rPr>
      </w:pPr>
      <w:r w:rsidRPr="002136AD">
        <w:rPr>
          <w:bCs/>
          <w:caps/>
          <w:kern w:val="32"/>
          <w:szCs w:val="24"/>
        </w:rPr>
        <w:lastRenderedPageBreak/>
        <w:t>A VIOLAÇÃO À DIGNIDADE HUMANA DO INDIVÍDUO QUE É SUBMETIDO AO CÁRCERE EM RAZÃO DE UM FATO</w:t>
      </w:r>
      <w:r w:rsidR="00CC293C">
        <w:rPr>
          <w:bCs/>
          <w:caps/>
          <w:kern w:val="32"/>
          <w:szCs w:val="24"/>
        </w:rPr>
        <w:t xml:space="preserve"> </w:t>
      </w:r>
      <w:r w:rsidR="00CC293C" w:rsidRPr="00B173E2">
        <w:rPr>
          <w:bCs/>
          <w:caps/>
          <w:kern w:val="32"/>
          <w:szCs w:val="24"/>
        </w:rPr>
        <w:t>INSIGNIFICANTE</w:t>
      </w:r>
    </w:p>
    <w:p w14:paraId="3E932DDB" w14:textId="661B3FAD" w:rsidR="002136AD" w:rsidRPr="00B173E2" w:rsidRDefault="002136AD" w:rsidP="002136AD">
      <w:pPr>
        <w:pStyle w:val="Padro"/>
        <w:spacing w:line="360" w:lineRule="auto"/>
        <w:jc w:val="right"/>
        <w:rPr>
          <w:rFonts w:ascii="Times New Roman" w:hAnsi="Times New Roman"/>
          <w:sz w:val="24"/>
          <w:szCs w:val="24"/>
        </w:rPr>
      </w:pPr>
      <w:r w:rsidRPr="00B173E2">
        <w:rPr>
          <w:rFonts w:ascii="Times New Roman" w:hAnsi="Times New Roman"/>
          <w:sz w:val="24"/>
          <w:szCs w:val="24"/>
        </w:rPr>
        <w:t>Diego</w:t>
      </w:r>
      <w:r w:rsidR="006A2CD3" w:rsidRPr="00B173E2">
        <w:rPr>
          <w:rFonts w:ascii="Times New Roman" w:hAnsi="Times New Roman"/>
          <w:sz w:val="24"/>
          <w:szCs w:val="24"/>
        </w:rPr>
        <w:t xml:space="preserve"> Nafs Pinto da Silva Lopes</w:t>
      </w:r>
      <w:r w:rsidRPr="00B173E2">
        <w:rPr>
          <w:rFonts w:ascii="Times New Roman" w:hAnsi="Times New Roman"/>
          <w:sz w:val="24"/>
          <w:szCs w:val="24"/>
        </w:rPr>
        <w:footnoteReference w:customMarkFollows="1" w:id="1"/>
        <w:sym w:font="Symbol" w:char="F02A"/>
      </w:r>
    </w:p>
    <w:p w14:paraId="2F530094" w14:textId="77777777" w:rsidR="002136AD" w:rsidRPr="00B173E2" w:rsidRDefault="00FD47C8" w:rsidP="002136AD">
      <w:pPr>
        <w:pStyle w:val="Padro"/>
        <w:spacing w:line="360" w:lineRule="auto"/>
        <w:jc w:val="right"/>
        <w:rPr>
          <w:rFonts w:ascii="Times New Roman" w:hAnsi="Times New Roman"/>
          <w:sz w:val="24"/>
          <w:szCs w:val="24"/>
        </w:rPr>
      </w:pPr>
      <w:r w:rsidRPr="00B173E2">
        <w:rPr>
          <w:rFonts w:ascii="Times New Roman" w:hAnsi="Times New Roman"/>
          <w:sz w:val="24"/>
          <w:szCs w:val="24"/>
        </w:rPr>
        <w:t xml:space="preserve">Pierre Braz de Moraes </w:t>
      </w:r>
      <w:r w:rsidR="002136AD" w:rsidRPr="00B173E2">
        <w:rPr>
          <w:rFonts w:ascii="Times New Roman" w:hAnsi="Times New Roman"/>
          <w:sz w:val="24"/>
          <w:szCs w:val="24"/>
        </w:rPr>
        <w:footnoteReference w:customMarkFollows="1" w:id="2"/>
        <w:sym w:font="Symbol" w:char="F02A"/>
      </w:r>
      <w:r w:rsidR="002136AD" w:rsidRPr="00B173E2">
        <w:rPr>
          <w:rFonts w:ascii="Times New Roman" w:hAnsi="Times New Roman"/>
          <w:sz w:val="24"/>
          <w:szCs w:val="24"/>
        </w:rPr>
        <w:sym w:font="Symbol" w:char="F02A"/>
      </w:r>
    </w:p>
    <w:p w14:paraId="1E49F553" w14:textId="77777777" w:rsidR="0039254A" w:rsidRDefault="0039254A" w:rsidP="00C91AE5">
      <w:pPr>
        <w:spacing w:line="360" w:lineRule="auto"/>
        <w:rPr>
          <w:rFonts w:eastAsia="Times New Roman"/>
          <w:b/>
          <w:bCs/>
          <w:sz w:val="24"/>
          <w:szCs w:val="24"/>
        </w:rPr>
      </w:pPr>
    </w:p>
    <w:p w14:paraId="1655368A" w14:textId="77777777" w:rsidR="0039254A" w:rsidRDefault="0039254A" w:rsidP="002136AD">
      <w:pPr>
        <w:spacing w:after="160" w:line="360" w:lineRule="auto"/>
        <w:jc w:val="center"/>
        <w:rPr>
          <w:rFonts w:ascii="Arial" w:hAnsi="Arial" w:cs="Arial"/>
          <w:sz w:val="24"/>
          <w:szCs w:val="24"/>
        </w:rPr>
      </w:pPr>
      <w:r w:rsidRPr="002136AD">
        <w:rPr>
          <w:rFonts w:eastAsiaTheme="minorHAnsi"/>
          <w:b/>
          <w:smallCaps/>
          <w:sz w:val="24"/>
          <w:szCs w:val="24"/>
          <w:lang w:eastAsia="en-US"/>
        </w:rPr>
        <w:t>RESUM</w:t>
      </w:r>
      <w:r w:rsidR="002136AD">
        <w:rPr>
          <w:rFonts w:eastAsiaTheme="minorHAnsi"/>
          <w:b/>
          <w:smallCaps/>
          <w:sz w:val="24"/>
          <w:szCs w:val="24"/>
          <w:lang w:eastAsia="en-US"/>
        </w:rPr>
        <w:t>O</w:t>
      </w:r>
    </w:p>
    <w:p w14:paraId="20472BFA" w14:textId="3E0E6985" w:rsidR="00A32D70" w:rsidRDefault="003A667A" w:rsidP="003827F5">
      <w:pPr>
        <w:keepNext/>
        <w:spacing w:line="360" w:lineRule="auto"/>
        <w:jc w:val="both"/>
        <w:rPr>
          <w:rFonts w:eastAsia="Times New Roman"/>
          <w:sz w:val="24"/>
          <w:szCs w:val="24"/>
        </w:rPr>
      </w:pPr>
      <w:r>
        <w:rPr>
          <w:rFonts w:eastAsia="Times New Roman"/>
          <w:sz w:val="24"/>
          <w:szCs w:val="24"/>
        </w:rPr>
        <w:t xml:space="preserve">No momento presente, o delegado, estando com o juízo de valor limitado à tipicidade formal, diante de uma situação de crime insignificante autua o fato e procede com a prisão do suspeito, sendo contra esse entendimento, deveria a autoridade judiciária ter o juízo de valor amplo para tutelar e efetivar os direitos fundamentais. Sob a ótica moderna do Direito Penal, a tipicidade penal não pode ser avaliada apenas sob o prisma formal, deve analisar se o bem tutelado foi colocado em risco ou lesado, por isso é fundamental ter a tipicidade formal e material. A insignificância é um instrumento de razoabilidade e justiça, por isso o delegado deve aplicar, se for o caso. A ampliação da atuação do delegado à tipicidade material busca fazer uma análise geral e detalhada sobre os pontos e contrapontos da extensão de atividade da autoridade judiciária, amparando-se no que dispõe a lei brasileira e os princípios </w:t>
      </w:r>
      <w:r w:rsidRPr="001B7DC5">
        <w:rPr>
          <w:rFonts w:eastAsia="Times New Roman"/>
          <w:sz w:val="24"/>
          <w:szCs w:val="24"/>
        </w:rPr>
        <w:t>norteadores do Direito.</w:t>
      </w:r>
      <w:r w:rsidR="001B7DC5" w:rsidRPr="001B7DC5">
        <w:rPr>
          <w:rFonts w:eastAsia="Times New Roman"/>
          <w:sz w:val="24"/>
          <w:szCs w:val="24"/>
        </w:rPr>
        <w:t xml:space="preserve"> </w:t>
      </w:r>
      <w:r w:rsidR="00A32D70" w:rsidRPr="001B7DC5">
        <w:rPr>
          <w:sz w:val="24"/>
          <w:szCs w:val="24"/>
        </w:rPr>
        <w:t xml:space="preserve">O método científico utilizado foi uma </w:t>
      </w:r>
      <w:r w:rsidR="00971AD0">
        <w:rPr>
          <w:sz w:val="24"/>
          <w:szCs w:val="24"/>
        </w:rPr>
        <w:t>revisão</w:t>
      </w:r>
      <w:r w:rsidR="00A32D70" w:rsidRPr="001B7DC5">
        <w:rPr>
          <w:sz w:val="24"/>
          <w:szCs w:val="24"/>
        </w:rPr>
        <w:t xml:space="preserve"> bibliográfica através de livros, artigos, textos normativos e jurisprudência que abordam a temática pesquisada</w:t>
      </w:r>
      <w:r w:rsidR="00A25448">
        <w:rPr>
          <w:sz w:val="24"/>
          <w:szCs w:val="24"/>
        </w:rPr>
        <w:t>,</w:t>
      </w:r>
      <w:r w:rsidR="00971AD0">
        <w:rPr>
          <w:sz w:val="24"/>
          <w:szCs w:val="24"/>
        </w:rPr>
        <w:t xml:space="preserve"> </w:t>
      </w:r>
      <w:r w:rsidR="00A25448">
        <w:rPr>
          <w:sz w:val="24"/>
          <w:szCs w:val="24"/>
        </w:rPr>
        <w:t>u</w:t>
      </w:r>
      <w:r w:rsidR="00971AD0">
        <w:rPr>
          <w:sz w:val="24"/>
          <w:szCs w:val="24"/>
        </w:rPr>
        <w:t>tilizando-se do método dedutivo</w:t>
      </w:r>
      <w:r w:rsidR="00A25448">
        <w:rPr>
          <w:sz w:val="24"/>
          <w:szCs w:val="24"/>
        </w:rPr>
        <w:t>.</w:t>
      </w:r>
      <w:r w:rsidR="00A32D70" w:rsidRPr="001B7DC5">
        <w:rPr>
          <w:sz w:val="24"/>
          <w:szCs w:val="24"/>
        </w:rPr>
        <w:t xml:space="preserve"> </w:t>
      </w:r>
      <w:r w:rsidR="001B7DC5" w:rsidRPr="001B7DC5">
        <w:rPr>
          <w:sz w:val="24"/>
          <w:szCs w:val="24"/>
        </w:rPr>
        <w:t>O objetivo geral do estudo é destacar a violação da dignidade humana do indivíduo que é preso sem ter cometido um crime.</w:t>
      </w:r>
    </w:p>
    <w:p w14:paraId="1B669B35" w14:textId="1B734D3E" w:rsidR="0039254A" w:rsidRPr="003827F5" w:rsidRDefault="00B3625B" w:rsidP="003827F5">
      <w:pPr>
        <w:keepNext/>
        <w:spacing w:line="360" w:lineRule="auto"/>
        <w:jc w:val="both"/>
        <w:rPr>
          <w:rFonts w:eastAsia="Times New Roman"/>
          <w:sz w:val="24"/>
          <w:szCs w:val="24"/>
        </w:rPr>
      </w:pPr>
      <w:r>
        <w:rPr>
          <w:rFonts w:eastAsia="Times New Roman"/>
          <w:sz w:val="24"/>
          <w:szCs w:val="24"/>
        </w:rPr>
        <w:t>PALAVRAS CHAVE: Insignificância</w:t>
      </w:r>
      <w:r w:rsidR="0039254A" w:rsidRPr="003827F5">
        <w:rPr>
          <w:rFonts w:eastAsia="Times New Roman"/>
          <w:sz w:val="24"/>
          <w:szCs w:val="24"/>
        </w:rPr>
        <w:t xml:space="preserve">. Violação </w:t>
      </w:r>
      <w:r w:rsidR="00392321">
        <w:rPr>
          <w:rFonts w:eastAsia="Times New Roman"/>
          <w:sz w:val="24"/>
          <w:szCs w:val="24"/>
        </w:rPr>
        <w:t>à</w:t>
      </w:r>
      <w:r>
        <w:rPr>
          <w:rFonts w:eastAsia="Times New Roman"/>
          <w:sz w:val="24"/>
          <w:szCs w:val="24"/>
        </w:rPr>
        <w:t xml:space="preserve"> dignidade</w:t>
      </w:r>
      <w:r w:rsidR="0039254A" w:rsidRPr="003827F5">
        <w:rPr>
          <w:rFonts w:eastAsia="Times New Roman"/>
          <w:sz w:val="24"/>
          <w:szCs w:val="24"/>
        </w:rPr>
        <w:t>.  Ampliação da atuação do delegado.</w:t>
      </w:r>
    </w:p>
    <w:p w14:paraId="4A5D0E54" w14:textId="77777777" w:rsidR="0039254A" w:rsidRDefault="0039254A" w:rsidP="0039254A">
      <w:pPr>
        <w:spacing w:after="32" w:line="360" w:lineRule="auto"/>
        <w:jc w:val="both"/>
        <w:rPr>
          <w:rFonts w:eastAsia="Times New Roman"/>
          <w:sz w:val="24"/>
          <w:szCs w:val="24"/>
        </w:rPr>
      </w:pPr>
    </w:p>
    <w:p w14:paraId="5B865402" w14:textId="4B51AC4A" w:rsidR="00392321" w:rsidRPr="003827F5" w:rsidRDefault="0039254A" w:rsidP="00392321">
      <w:pPr>
        <w:spacing w:after="160" w:line="360" w:lineRule="auto"/>
        <w:jc w:val="center"/>
        <w:rPr>
          <w:rFonts w:eastAsiaTheme="minorHAnsi"/>
          <w:b/>
          <w:smallCaps/>
          <w:sz w:val="24"/>
          <w:szCs w:val="24"/>
          <w:lang w:eastAsia="en-US"/>
        </w:rPr>
      </w:pPr>
      <w:r w:rsidRPr="003827F5">
        <w:rPr>
          <w:rFonts w:eastAsiaTheme="minorHAnsi"/>
          <w:b/>
          <w:smallCaps/>
          <w:sz w:val="24"/>
          <w:szCs w:val="24"/>
          <w:lang w:eastAsia="en-US"/>
        </w:rPr>
        <w:t>ABSTRACT</w:t>
      </w:r>
    </w:p>
    <w:p w14:paraId="1FE08F57" w14:textId="1A4E052F" w:rsidR="00A25448" w:rsidRPr="00A25448" w:rsidRDefault="0007106D" w:rsidP="003827F5">
      <w:pPr>
        <w:keepNext/>
        <w:spacing w:line="360" w:lineRule="auto"/>
        <w:jc w:val="both"/>
        <w:rPr>
          <w:sz w:val="24"/>
          <w:szCs w:val="24"/>
          <w:lang w:val="en"/>
        </w:rPr>
      </w:pPr>
      <w:r w:rsidRPr="0007106D">
        <w:rPr>
          <w:sz w:val="24"/>
          <w:szCs w:val="24"/>
          <w:lang w:val="en"/>
        </w:rPr>
        <w:t xml:space="preserve">At the present time, the delegate, being with the value judgment limited to the formal typicity, in face of an insignificant crime situation conducts the fact and proceeds with the arrest of the suspect, being against this understanding, the judicial authority should have the value judgment to protect and enforce fundamental rights. From the modern perspective of criminal law, criminality cannot be assessed solely from the formal point of view; it must analyze whether </w:t>
      </w:r>
      <w:r w:rsidRPr="0007106D">
        <w:rPr>
          <w:sz w:val="24"/>
          <w:szCs w:val="24"/>
          <w:lang w:val="en"/>
        </w:rPr>
        <w:lastRenderedPageBreak/>
        <w:t xml:space="preserve">the protected property has been endangered or harmed, so it is essential to have formal and materiality. Negligence is an instrument of reasonableness and justice, so the delegate should apply, as appropriate. The extension of the role of the delegate to material typicality seeks to make a general and detailed analysis of the points and counterpoints of the extent of activity of the judicial authority, based on the provisions of Brazilian law and the guiding principles of law. </w:t>
      </w:r>
      <w:r w:rsidR="00A25448" w:rsidRPr="00A25448">
        <w:rPr>
          <w:rFonts w:eastAsia="Times New Roman"/>
          <w:sz w:val="24"/>
          <w:szCs w:val="24"/>
          <w:lang w:val="en"/>
        </w:rPr>
        <w:t>The scientific method used was a bibliographic review through books, articles, normative texts and jurisprudence that approach the researched theme, using the deductive method. The overall objective of the study is to highlight the violation of the human dignity of the individual who is arrested without committing a crime.</w:t>
      </w:r>
    </w:p>
    <w:p w14:paraId="4674B4DC" w14:textId="373A8C73" w:rsidR="0007106D" w:rsidRPr="0007106D" w:rsidRDefault="0039254A" w:rsidP="0007106D">
      <w:pPr>
        <w:keepNext/>
        <w:spacing w:line="360" w:lineRule="auto"/>
        <w:jc w:val="both"/>
        <w:rPr>
          <w:rFonts w:eastAsia="Times New Roman"/>
          <w:sz w:val="24"/>
          <w:szCs w:val="24"/>
        </w:rPr>
      </w:pPr>
      <w:r w:rsidRPr="003827F5">
        <w:rPr>
          <w:rFonts w:eastAsia="Times New Roman"/>
          <w:sz w:val="24"/>
          <w:szCs w:val="24"/>
        </w:rPr>
        <w:t>KEYWORDS:</w:t>
      </w:r>
      <w:r w:rsidR="00392321">
        <w:rPr>
          <w:rFonts w:eastAsia="Times New Roman"/>
          <w:sz w:val="24"/>
          <w:szCs w:val="24"/>
        </w:rPr>
        <w:t xml:space="preserve"> </w:t>
      </w:r>
      <w:r w:rsidR="0007106D" w:rsidRPr="0007106D">
        <w:rPr>
          <w:sz w:val="24"/>
          <w:szCs w:val="24"/>
          <w:lang w:val="en"/>
        </w:rPr>
        <w:t>Insignificance. Violation of dignity. Expansion of the delegate's performance.</w:t>
      </w:r>
    </w:p>
    <w:p w14:paraId="5AEA469E" w14:textId="77777777" w:rsidR="0007106D" w:rsidRPr="003827F5" w:rsidRDefault="0007106D" w:rsidP="003827F5">
      <w:pPr>
        <w:keepNext/>
        <w:spacing w:line="360" w:lineRule="auto"/>
        <w:jc w:val="both"/>
        <w:rPr>
          <w:rFonts w:eastAsia="Times New Roman"/>
          <w:sz w:val="24"/>
          <w:szCs w:val="24"/>
        </w:rPr>
      </w:pPr>
    </w:p>
    <w:p w14:paraId="024FB4EB" w14:textId="77777777" w:rsidR="0039254A" w:rsidRDefault="0039254A" w:rsidP="0039254A">
      <w:pPr>
        <w:spacing w:after="32" w:line="360" w:lineRule="auto"/>
        <w:jc w:val="both"/>
        <w:rPr>
          <w:rFonts w:eastAsia="Times New Roman"/>
          <w:sz w:val="24"/>
          <w:szCs w:val="24"/>
          <w:lang w:val="en"/>
        </w:rPr>
      </w:pPr>
    </w:p>
    <w:p w14:paraId="46DC3C57" w14:textId="77777777" w:rsidR="009928CE" w:rsidRPr="00C91AE5" w:rsidRDefault="009928CE" w:rsidP="009928CE">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C91AE5">
        <w:rPr>
          <w:rFonts w:ascii="Times New Roman" w:hAnsi="Times New Roman"/>
          <w:b/>
          <w:sz w:val="24"/>
          <w:szCs w:val="24"/>
        </w:rPr>
        <w:t>INTRODUÇÃO</w:t>
      </w:r>
    </w:p>
    <w:p w14:paraId="0A03AC74" w14:textId="77777777" w:rsidR="0039254A" w:rsidRPr="00860B3E" w:rsidRDefault="0039254A" w:rsidP="00B173E2">
      <w:pPr>
        <w:spacing w:line="360" w:lineRule="auto"/>
        <w:rPr>
          <w:sz w:val="24"/>
          <w:szCs w:val="24"/>
          <w:highlight w:val="yellow"/>
        </w:rPr>
      </w:pPr>
    </w:p>
    <w:p w14:paraId="4790EC43" w14:textId="1E24630B" w:rsidR="003767F3" w:rsidRPr="00C91AE5" w:rsidRDefault="0039254A" w:rsidP="00C91AE5">
      <w:pPr>
        <w:spacing w:line="360" w:lineRule="auto"/>
        <w:ind w:firstLine="851"/>
        <w:jc w:val="both"/>
        <w:rPr>
          <w:rFonts w:eastAsiaTheme="minorHAnsi"/>
          <w:color w:val="000000"/>
          <w:sz w:val="24"/>
          <w:szCs w:val="24"/>
          <w:lang w:eastAsia="en-US"/>
        </w:rPr>
      </w:pPr>
      <w:r w:rsidRPr="00C91AE5">
        <w:rPr>
          <w:rFonts w:eastAsiaTheme="minorHAnsi"/>
          <w:color w:val="000000"/>
          <w:sz w:val="24"/>
          <w:szCs w:val="24"/>
          <w:lang w:eastAsia="en-US"/>
        </w:rPr>
        <w:t xml:space="preserve">No panorama jurídico atual, muito se tem discutido acerca da atuação do delegado de polícia ante </w:t>
      </w:r>
      <w:r w:rsidR="00867177" w:rsidRPr="00C91AE5">
        <w:rPr>
          <w:rFonts w:eastAsiaTheme="minorHAnsi"/>
          <w:color w:val="000000"/>
          <w:sz w:val="24"/>
          <w:szCs w:val="24"/>
          <w:lang w:eastAsia="en-US"/>
        </w:rPr>
        <w:t>a</w:t>
      </w:r>
      <w:r w:rsidRPr="00C91AE5">
        <w:rPr>
          <w:rFonts w:eastAsiaTheme="minorHAnsi"/>
          <w:color w:val="000000"/>
          <w:sz w:val="24"/>
          <w:szCs w:val="24"/>
          <w:lang w:eastAsia="en-US"/>
        </w:rPr>
        <w:t xml:space="preserve"> tipicidade material,</w:t>
      </w:r>
      <w:r w:rsidR="00867177" w:rsidRPr="00C91AE5">
        <w:rPr>
          <w:rFonts w:eastAsiaTheme="minorHAnsi"/>
          <w:color w:val="000000"/>
          <w:sz w:val="24"/>
          <w:szCs w:val="24"/>
          <w:lang w:eastAsia="en-US"/>
        </w:rPr>
        <w:t xml:space="preserve"> no ponto em que </w:t>
      </w:r>
      <w:r w:rsidRPr="00C91AE5">
        <w:rPr>
          <w:rFonts w:eastAsiaTheme="minorHAnsi"/>
          <w:color w:val="000000"/>
          <w:sz w:val="24"/>
          <w:szCs w:val="24"/>
          <w:lang w:eastAsia="en-US"/>
        </w:rPr>
        <w:t>dispõe sobre a insignificância já poder ser reconhecida pela autoridade judiciária.</w:t>
      </w:r>
      <w:r w:rsidR="003767F3" w:rsidRPr="00C91AE5">
        <w:rPr>
          <w:rFonts w:eastAsiaTheme="minorHAnsi"/>
          <w:color w:val="000000"/>
          <w:sz w:val="24"/>
          <w:szCs w:val="24"/>
          <w:lang w:eastAsia="en-US"/>
        </w:rPr>
        <w:t xml:space="preserve"> Dessa forma, será explanado neste artigo os pontos fundamentais que envolvem a temática.</w:t>
      </w:r>
    </w:p>
    <w:p w14:paraId="5EFFC5B3" w14:textId="6AB170CF" w:rsidR="001A665E" w:rsidRPr="00C91AE5" w:rsidRDefault="003767F3" w:rsidP="00C91AE5">
      <w:pPr>
        <w:spacing w:line="360" w:lineRule="auto"/>
        <w:ind w:firstLine="851"/>
        <w:jc w:val="both"/>
        <w:rPr>
          <w:rFonts w:eastAsiaTheme="minorHAnsi"/>
          <w:color w:val="000000"/>
          <w:sz w:val="24"/>
          <w:szCs w:val="24"/>
          <w:lang w:eastAsia="en-US"/>
        </w:rPr>
      </w:pPr>
      <w:r w:rsidRPr="00C91AE5">
        <w:rPr>
          <w:rFonts w:eastAsiaTheme="minorHAnsi"/>
          <w:color w:val="000000"/>
          <w:sz w:val="24"/>
          <w:szCs w:val="24"/>
          <w:lang w:eastAsia="en-US"/>
        </w:rPr>
        <w:t>Inicialmente</w:t>
      </w:r>
      <w:r w:rsidR="0054421D" w:rsidRPr="00C91AE5">
        <w:rPr>
          <w:rFonts w:eastAsiaTheme="minorHAnsi"/>
          <w:color w:val="000000"/>
          <w:sz w:val="24"/>
          <w:szCs w:val="24"/>
          <w:lang w:eastAsia="en-US"/>
        </w:rPr>
        <w:t>,</w:t>
      </w:r>
      <w:r w:rsidR="00D64490" w:rsidRPr="00C91AE5">
        <w:rPr>
          <w:rFonts w:eastAsiaTheme="minorHAnsi"/>
          <w:color w:val="000000"/>
          <w:sz w:val="24"/>
          <w:szCs w:val="24"/>
          <w:lang w:eastAsia="en-US"/>
        </w:rPr>
        <w:t xml:space="preserve"> será preconizado</w:t>
      </w:r>
      <w:r w:rsidR="0054421D" w:rsidRPr="00C91AE5">
        <w:rPr>
          <w:rFonts w:eastAsiaTheme="minorHAnsi"/>
          <w:color w:val="000000"/>
          <w:sz w:val="24"/>
          <w:szCs w:val="24"/>
          <w:lang w:eastAsia="en-US"/>
        </w:rPr>
        <w:t xml:space="preserve"> sobre</w:t>
      </w:r>
      <w:r w:rsidRPr="00C91AE5">
        <w:rPr>
          <w:rFonts w:eastAsiaTheme="minorHAnsi"/>
          <w:color w:val="000000"/>
          <w:sz w:val="24"/>
          <w:szCs w:val="24"/>
          <w:lang w:eastAsia="en-US"/>
        </w:rPr>
        <w:t xml:space="preserve"> a conceituação do crime que se</w:t>
      </w:r>
      <w:r w:rsidR="004E394B" w:rsidRPr="00C91AE5">
        <w:rPr>
          <w:rFonts w:eastAsiaTheme="minorHAnsi"/>
          <w:color w:val="000000"/>
          <w:sz w:val="24"/>
          <w:szCs w:val="24"/>
          <w:lang w:eastAsia="en-US"/>
        </w:rPr>
        <w:t xml:space="preserve"> consubstancia na teoria tripartida, a qual subdivide o crime nos elementos do fato típico</w:t>
      </w:r>
      <w:r w:rsidR="0054421D" w:rsidRPr="00C91AE5">
        <w:rPr>
          <w:rFonts w:eastAsiaTheme="minorHAnsi"/>
          <w:color w:val="000000"/>
          <w:sz w:val="24"/>
          <w:szCs w:val="24"/>
          <w:lang w:eastAsia="en-US"/>
        </w:rPr>
        <w:t>,</w:t>
      </w:r>
      <w:r w:rsidRPr="00C91AE5">
        <w:rPr>
          <w:rFonts w:eastAsiaTheme="minorHAnsi"/>
          <w:color w:val="000000"/>
          <w:sz w:val="24"/>
          <w:szCs w:val="24"/>
          <w:lang w:eastAsia="en-US"/>
        </w:rPr>
        <w:t xml:space="preserve"> ilícito e culpável. </w:t>
      </w:r>
      <w:r w:rsidR="0054421D" w:rsidRPr="00C91AE5">
        <w:rPr>
          <w:rFonts w:eastAsiaTheme="minorHAnsi"/>
          <w:color w:val="000000"/>
          <w:sz w:val="24"/>
          <w:szCs w:val="24"/>
          <w:lang w:eastAsia="en-US"/>
        </w:rPr>
        <w:t>O fato típico possui elementares, dentre elas, a tipicidade material, que é o ponto norte da presente tese.</w:t>
      </w:r>
    </w:p>
    <w:p w14:paraId="4F068407" w14:textId="192EABE6" w:rsidR="0054421D" w:rsidRPr="00C91AE5" w:rsidRDefault="0054421D" w:rsidP="00C91AE5">
      <w:pPr>
        <w:spacing w:line="360" w:lineRule="auto"/>
        <w:ind w:firstLine="851"/>
        <w:jc w:val="both"/>
        <w:rPr>
          <w:rFonts w:eastAsiaTheme="minorHAnsi"/>
          <w:color w:val="000000"/>
          <w:sz w:val="24"/>
          <w:szCs w:val="24"/>
          <w:lang w:eastAsia="en-US"/>
        </w:rPr>
      </w:pPr>
      <w:r w:rsidRPr="00C91AE5">
        <w:rPr>
          <w:rFonts w:eastAsiaTheme="minorHAnsi"/>
          <w:color w:val="000000"/>
          <w:sz w:val="24"/>
          <w:szCs w:val="24"/>
          <w:lang w:eastAsia="en-US"/>
        </w:rPr>
        <w:t>Sendo o Inquérito Policial a primeira fase de análise jurídica</w:t>
      </w:r>
      <w:r w:rsidR="004E394B" w:rsidRPr="00C91AE5">
        <w:rPr>
          <w:rFonts w:eastAsiaTheme="minorHAnsi"/>
          <w:color w:val="000000"/>
          <w:sz w:val="24"/>
          <w:szCs w:val="24"/>
          <w:lang w:eastAsia="en-US"/>
        </w:rPr>
        <w:t xml:space="preserve"> dos crimes</w:t>
      </w:r>
      <w:r w:rsidRPr="00C91AE5">
        <w:rPr>
          <w:rFonts w:eastAsiaTheme="minorHAnsi"/>
          <w:color w:val="000000"/>
          <w:sz w:val="24"/>
          <w:szCs w:val="24"/>
          <w:lang w:eastAsia="en-US"/>
        </w:rPr>
        <w:t>,</w:t>
      </w:r>
      <w:r w:rsidR="00F96C69" w:rsidRPr="00C91AE5">
        <w:rPr>
          <w:rFonts w:eastAsiaTheme="minorHAnsi"/>
          <w:color w:val="000000"/>
          <w:sz w:val="24"/>
          <w:szCs w:val="24"/>
          <w:lang w:eastAsia="en-US"/>
        </w:rPr>
        <w:t xml:space="preserve"> </w:t>
      </w:r>
      <w:r w:rsidR="00DE3E77" w:rsidRPr="00C91AE5">
        <w:rPr>
          <w:rFonts w:eastAsiaTheme="minorHAnsi"/>
          <w:color w:val="000000"/>
          <w:sz w:val="24"/>
          <w:szCs w:val="24"/>
          <w:lang w:eastAsia="en-US"/>
        </w:rPr>
        <w:t>presidido pelo Delegado de Polícia,</w:t>
      </w:r>
      <w:r w:rsidR="00F96C69" w:rsidRPr="00C91AE5">
        <w:rPr>
          <w:rFonts w:eastAsiaTheme="minorHAnsi"/>
          <w:color w:val="000000"/>
          <w:sz w:val="24"/>
          <w:szCs w:val="24"/>
          <w:lang w:eastAsia="en-US"/>
        </w:rPr>
        <w:t xml:space="preserve"> muitas decisões já pode</w:t>
      </w:r>
      <w:r w:rsidR="004E394B" w:rsidRPr="00C91AE5">
        <w:rPr>
          <w:rFonts w:eastAsiaTheme="minorHAnsi"/>
          <w:color w:val="000000"/>
          <w:sz w:val="24"/>
          <w:szCs w:val="24"/>
          <w:lang w:eastAsia="en-US"/>
        </w:rPr>
        <w:t>m</w:t>
      </w:r>
      <w:r w:rsidR="00F96C69" w:rsidRPr="00C91AE5">
        <w:rPr>
          <w:rFonts w:eastAsiaTheme="minorHAnsi"/>
          <w:color w:val="000000"/>
          <w:sz w:val="24"/>
          <w:szCs w:val="24"/>
          <w:lang w:eastAsia="en-US"/>
        </w:rPr>
        <w:t xml:space="preserve"> ser tomadas na delegacia</w:t>
      </w:r>
      <w:r w:rsidR="004E394B" w:rsidRPr="00C91AE5">
        <w:rPr>
          <w:rFonts w:eastAsiaTheme="minorHAnsi"/>
          <w:color w:val="000000"/>
          <w:sz w:val="24"/>
          <w:szCs w:val="24"/>
          <w:lang w:eastAsia="en-US"/>
        </w:rPr>
        <w:t>. D</w:t>
      </w:r>
      <w:r w:rsidR="00F96C69" w:rsidRPr="00C91AE5">
        <w:rPr>
          <w:rFonts w:eastAsiaTheme="minorHAnsi"/>
          <w:color w:val="000000"/>
          <w:sz w:val="24"/>
          <w:szCs w:val="24"/>
          <w:lang w:eastAsia="en-US"/>
        </w:rPr>
        <w:t>entre as possibilidades, pode a autoridade judiciária lavrar o auto de prisão em flagrante ou evitar que direitos sejam violados</w:t>
      </w:r>
      <w:r w:rsidR="004E394B" w:rsidRPr="00C91AE5">
        <w:rPr>
          <w:rFonts w:eastAsiaTheme="minorHAnsi"/>
          <w:color w:val="000000"/>
          <w:sz w:val="24"/>
          <w:szCs w:val="24"/>
          <w:lang w:eastAsia="en-US"/>
        </w:rPr>
        <w:t>, tal como a dignidade da pessoa humana e o direito de ir e vir</w:t>
      </w:r>
      <w:r w:rsidR="00F96C69" w:rsidRPr="00C91AE5">
        <w:rPr>
          <w:rFonts w:eastAsiaTheme="minorHAnsi"/>
          <w:color w:val="000000"/>
          <w:sz w:val="24"/>
          <w:szCs w:val="24"/>
          <w:lang w:eastAsia="en-US"/>
        </w:rPr>
        <w:t>. S</w:t>
      </w:r>
      <w:r w:rsidR="00DE3E77" w:rsidRPr="00C91AE5">
        <w:rPr>
          <w:rFonts w:eastAsiaTheme="minorHAnsi"/>
          <w:color w:val="000000"/>
          <w:sz w:val="24"/>
          <w:szCs w:val="24"/>
          <w:lang w:eastAsia="en-US"/>
        </w:rPr>
        <w:t>erá abordado</w:t>
      </w:r>
      <w:r w:rsidR="004E394B" w:rsidRPr="00C91AE5">
        <w:rPr>
          <w:rFonts w:eastAsiaTheme="minorHAnsi"/>
          <w:color w:val="000000"/>
          <w:sz w:val="24"/>
          <w:szCs w:val="24"/>
          <w:lang w:eastAsia="en-US"/>
        </w:rPr>
        <w:t>, ainda,</w:t>
      </w:r>
      <w:r w:rsidR="00DE3E77" w:rsidRPr="00C91AE5">
        <w:rPr>
          <w:rFonts w:eastAsiaTheme="minorHAnsi"/>
          <w:color w:val="000000"/>
          <w:sz w:val="24"/>
          <w:szCs w:val="24"/>
          <w:lang w:eastAsia="en-US"/>
        </w:rPr>
        <w:t xml:space="preserve"> os aspectos inerentes dessa fase investigativa e o amparo</w:t>
      </w:r>
      <w:r w:rsidR="001A665E" w:rsidRPr="00C91AE5">
        <w:rPr>
          <w:rFonts w:eastAsiaTheme="minorHAnsi"/>
          <w:color w:val="000000"/>
          <w:sz w:val="24"/>
          <w:szCs w:val="24"/>
          <w:lang w:eastAsia="en-US"/>
        </w:rPr>
        <w:t xml:space="preserve"> legal</w:t>
      </w:r>
      <w:r w:rsidR="00DE3E77" w:rsidRPr="00C91AE5">
        <w:rPr>
          <w:rFonts w:eastAsiaTheme="minorHAnsi"/>
          <w:color w:val="000000"/>
          <w:sz w:val="24"/>
          <w:szCs w:val="24"/>
          <w:lang w:eastAsia="en-US"/>
        </w:rPr>
        <w:t xml:space="preserve"> disposto no Código de Processo Penal</w:t>
      </w:r>
      <w:r w:rsidR="00E01791" w:rsidRPr="00C91AE5">
        <w:rPr>
          <w:rFonts w:eastAsiaTheme="minorHAnsi"/>
          <w:color w:val="000000"/>
          <w:sz w:val="24"/>
          <w:szCs w:val="24"/>
          <w:lang w:eastAsia="en-US"/>
        </w:rPr>
        <w:t>, bem como</w:t>
      </w:r>
      <w:r w:rsidR="003212C5" w:rsidRPr="00C91AE5">
        <w:rPr>
          <w:rFonts w:eastAsiaTheme="minorHAnsi"/>
          <w:color w:val="000000"/>
          <w:sz w:val="24"/>
          <w:szCs w:val="24"/>
          <w:lang w:eastAsia="en-US"/>
        </w:rPr>
        <w:t xml:space="preserve"> a posição </w:t>
      </w:r>
      <w:r w:rsidR="00E01791" w:rsidRPr="00C91AE5">
        <w:rPr>
          <w:rFonts w:eastAsiaTheme="minorHAnsi"/>
          <w:color w:val="000000"/>
          <w:sz w:val="24"/>
          <w:szCs w:val="24"/>
          <w:lang w:eastAsia="en-US"/>
        </w:rPr>
        <w:t>de alguns nobres juristas</w:t>
      </w:r>
      <w:r w:rsidR="003212C5" w:rsidRPr="00C91AE5">
        <w:rPr>
          <w:rFonts w:eastAsiaTheme="minorHAnsi"/>
          <w:color w:val="000000"/>
          <w:sz w:val="24"/>
          <w:szCs w:val="24"/>
          <w:lang w:eastAsia="en-US"/>
        </w:rPr>
        <w:t xml:space="preserve"> acerca da atuação do delegado no tocante aos crimes insignificantes, os quais não contemplam a tipicidade material</w:t>
      </w:r>
      <w:r w:rsidR="001A665E" w:rsidRPr="00C91AE5">
        <w:rPr>
          <w:rFonts w:eastAsiaTheme="minorHAnsi"/>
          <w:color w:val="000000"/>
          <w:sz w:val="24"/>
          <w:szCs w:val="24"/>
          <w:lang w:eastAsia="en-US"/>
        </w:rPr>
        <w:t>. A</w:t>
      </w:r>
      <w:r w:rsidR="003212C5" w:rsidRPr="00C91AE5">
        <w:rPr>
          <w:rFonts w:eastAsiaTheme="minorHAnsi"/>
          <w:color w:val="000000"/>
          <w:sz w:val="24"/>
          <w:szCs w:val="24"/>
          <w:lang w:eastAsia="en-US"/>
        </w:rPr>
        <w:t>inda, será exposto o entendimento jurisprudencial acerca da insignificância já poder ser reconhecida na delegacia.</w:t>
      </w:r>
      <w:r w:rsidR="00E01791" w:rsidRPr="00C91AE5">
        <w:rPr>
          <w:rFonts w:eastAsiaTheme="minorHAnsi"/>
          <w:color w:val="000000"/>
          <w:sz w:val="24"/>
          <w:szCs w:val="24"/>
          <w:lang w:eastAsia="en-US"/>
        </w:rPr>
        <w:t xml:space="preserve"> </w:t>
      </w:r>
    </w:p>
    <w:p w14:paraId="3CE02B6B" w14:textId="598E03BE" w:rsidR="003432B1" w:rsidRPr="00C91AE5" w:rsidRDefault="004E394B" w:rsidP="00C91AE5">
      <w:pPr>
        <w:spacing w:line="360" w:lineRule="auto"/>
        <w:ind w:firstLine="851"/>
        <w:jc w:val="both"/>
        <w:rPr>
          <w:rFonts w:eastAsiaTheme="minorHAnsi"/>
          <w:color w:val="000000"/>
          <w:sz w:val="24"/>
          <w:szCs w:val="24"/>
          <w:lang w:eastAsia="en-US"/>
        </w:rPr>
      </w:pPr>
      <w:r w:rsidRPr="00C91AE5">
        <w:rPr>
          <w:rFonts w:eastAsiaTheme="minorHAnsi"/>
          <w:color w:val="000000"/>
          <w:sz w:val="24"/>
          <w:szCs w:val="24"/>
          <w:lang w:eastAsia="en-US"/>
        </w:rPr>
        <w:t>Sobre o tema, elucida-se que a</w:t>
      </w:r>
      <w:r w:rsidR="003B39FF" w:rsidRPr="00C91AE5">
        <w:rPr>
          <w:rFonts w:eastAsiaTheme="minorHAnsi"/>
          <w:color w:val="000000"/>
          <w:sz w:val="24"/>
          <w:szCs w:val="24"/>
          <w:lang w:eastAsia="en-US"/>
        </w:rPr>
        <w:t xml:space="preserve"> insignificância é um princípio fundamental que abarca a tipicidade material, de modo que para a configuração de um crime é necessário a lesividade ao bem jurídico que o Direito busca resguardar. O STF e o STJ</w:t>
      </w:r>
      <w:r w:rsidR="003432B1" w:rsidRPr="00C91AE5">
        <w:rPr>
          <w:rFonts w:eastAsiaTheme="minorHAnsi"/>
          <w:color w:val="000000"/>
          <w:sz w:val="24"/>
          <w:szCs w:val="24"/>
          <w:lang w:eastAsia="en-US"/>
        </w:rPr>
        <w:t>,</w:t>
      </w:r>
      <w:r w:rsidR="003B39FF" w:rsidRPr="00C91AE5">
        <w:rPr>
          <w:rFonts w:eastAsiaTheme="minorHAnsi"/>
          <w:color w:val="000000"/>
          <w:sz w:val="24"/>
          <w:szCs w:val="24"/>
          <w:lang w:eastAsia="en-US"/>
        </w:rPr>
        <w:t xml:space="preserve"> elencaram </w:t>
      </w:r>
      <w:r w:rsidR="003432B1" w:rsidRPr="00C91AE5">
        <w:rPr>
          <w:rFonts w:eastAsiaTheme="minorHAnsi"/>
          <w:color w:val="000000"/>
          <w:sz w:val="24"/>
          <w:szCs w:val="24"/>
          <w:lang w:eastAsia="en-US"/>
        </w:rPr>
        <w:t xml:space="preserve">dispositivos, </w:t>
      </w:r>
      <w:r w:rsidR="003432B1" w:rsidRPr="00C91AE5">
        <w:rPr>
          <w:rFonts w:eastAsiaTheme="minorHAnsi"/>
          <w:color w:val="000000"/>
          <w:sz w:val="24"/>
          <w:szCs w:val="24"/>
          <w:lang w:eastAsia="en-US"/>
        </w:rPr>
        <w:lastRenderedPageBreak/>
        <w:t>respectivamente, de ordem objetiva e subjetiva, que regem a aplicação deste princípio.</w:t>
      </w:r>
      <w:r w:rsidR="001A665E" w:rsidRPr="00C91AE5">
        <w:rPr>
          <w:rFonts w:eastAsiaTheme="minorHAnsi"/>
          <w:color w:val="000000"/>
          <w:sz w:val="24"/>
          <w:szCs w:val="24"/>
          <w:lang w:eastAsia="en-US"/>
        </w:rPr>
        <w:t xml:space="preserve"> Assim, para que se possa analisar se uma conduta é ou não abarcada pelo princípio da insignificância, não basta apenas se ater ao valor material do objeto, deve-se levar em conta os entendimentos da corte superior de justiça e do Supremo Tribunal Federal.</w:t>
      </w:r>
    </w:p>
    <w:p w14:paraId="14B7B937" w14:textId="50C0F31F" w:rsidR="00F96C69" w:rsidRPr="00C91AE5" w:rsidRDefault="003432B1" w:rsidP="00C91AE5">
      <w:pPr>
        <w:spacing w:line="360" w:lineRule="auto"/>
        <w:ind w:firstLine="851"/>
        <w:jc w:val="both"/>
        <w:rPr>
          <w:rFonts w:eastAsiaTheme="minorHAnsi"/>
          <w:color w:val="000000"/>
          <w:sz w:val="24"/>
          <w:szCs w:val="24"/>
          <w:lang w:eastAsia="en-US"/>
        </w:rPr>
      </w:pPr>
      <w:r w:rsidRPr="00C91AE5">
        <w:rPr>
          <w:rFonts w:eastAsiaTheme="minorHAnsi"/>
          <w:color w:val="000000"/>
          <w:sz w:val="24"/>
          <w:szCs w:val="24"/>
          <w:lang w:eastAsia="en-US"/>
        </w:rPr>
        <w:t>Em consonância com esse princípio, será disposto acerca do conceito da Dignidade da Pessoa Humana e Liberdade, ambas disposições</w:t>
      </w:r>
      <w:r w:rsidR="001A665E" w:rsidRPr="00C91AE5">
        <w:rPr>
          <w:rFonts w:eastAsiaTheme="minorHAnsi"/>
          <w:color w:val="000000"/>
          <w:sz w:val="24"/>
          <w:szCs w:val="24"/>
          <w:lang w:eastAsia="en-US"/>
        </w:rPr>
        <w:t xml:space="preserve"> constantes na</w:t>
      </w:r>
      <w:r w:rsidRPr="00C91AE5">
        <w:rPr>
          <w:rFonts w:eastAsiaTheme="minorHAnsi"/>
          <w:color w:val="000000"/>
          <w:sz w:val="24"/>
          <w:szCs w:val="24"/>
          <w:lang w:eastAsia="en-US"/>
        </w:rPr>
        <w:t xml:space="preserve"> Constituição Federal de 1988</w:t>
      </w:r>
      <w:r w:rsidR="004E394B" w:rsidRPr="00C91AE5">
        <w:rPr>
          <w:rFonts w:eastAsiaTheme="minorHAnsi"/>
          <w:color w:val="000000"/>
          <w:sz w:val="24"/>
          <w:szCs w:val="24"/>
          <w:lang w:eastAsia="en-US"/>
        </w:rPr>
        <w:t>, uma vez que tais princípios estão interligados com o tema trazido no presente artigo.</w:t>
      </w:r>
      <w:r w:rsidRPr="00C91AE5">
        <w:rPr>
          <w:rFonts w:eastAsiaTheme="minorHAnsi"/>
          <w:color w:val="000000"/>
          <w:sz w:val="24"/>
          <w:szCs w:val="24"/>
          <w:lang w:eastAsia="en-US"/>
        </w:rPr>
        <w:t xml:space="preserve"> O artigo primeiro da Magna Carta prevê como fundamento da República Federativa do Brasil a Dignidade</w:t>
      </w:r>
      <w:r w:rsidR="004E394B" w:rsidRPr="00C91AE5">
        <w:rPr>
          <w:rFonts w:eastAsiaTheme="minorHAnsi"/>
          <w:color w:val="000000"/>
          <w:sz w:val="24"/>
          <w:szCs w:val="24"/>
          <w:lang w:eastAsia="en-US"/>
        </w:rPr>
        <w:t>. Assim</w:t>
      </w:r>
      <w:r w:rsidR="0059218B" w:rsidRPr="00C91AE5">
        <w:rPr>
          <w:rFonts w:eastAsiaTheme="minorHAnsi"/>
          <w:color w:val="000000"/>
          <w:sz w:val="24"/>
          <w:szCs w:val="24"/>
          <w:lang w:eastAsia="en-US"/>
        </w:rPr>
        <w:t xml:space="preserve">, </w:t>
      </w:r>
      <w:r w:rsidR="002B3013" w:rsidRPr="00C91AE5">
        <w:rPr>
          <w:rFonts w:eastAsiaTheme="minorHAnsi"/>
          <w:color w:val="000000"/>
          <w:sz w:val="24"/>
          <w:szCs w:val="24"/>
          <w:lang w:eastAsia="en-US"/>
        </w:rPr>
        <w:t>a concretização desse princípio por meio dos direitos e garantias elencados pela própria Constituição é de suma importância, uma vez que o Brasil acordou em dar cumprimento com o disposto na Declaração Universal dos Direitos Humanos.</w:t>
      </w:r>
      <w:r w:rsidR="00310F59" w:rsidRPr="00C91AE5">
        <w:rPr>
          <w:rFonts w:eastAsiaTheme="minorHAnsi"/>
          <w:color w:val="000000"/>
          <w:sz w:val="24"/>
          <w:szCs w:val="24"/>
          <w:lang w:eastAsia="en-US"/>
        </w:rPr>
        <w:t xml:space="preserve"> A</w:t>
      </w:r>
      <w:r w:rsidRPr="00C91AE5">
        <w:rPr>
          <w:rFonts w:eastAsiaTheme="minorHAnsi"/>
          <w:color w:val="000000"/>
          <w:sz w:val="24"/>
          <w:szCs w:val="24"/>
          <w:lang w:eastAsia="en-US"/>
        </w:rPr>
        <w:t xml:space="preserve"> Liberdade</w:t>
      </w:r>
      <w:r w:rsidR="00310F59" w:rsidRPr="00C91AE5">
        <w:rPr>
          <w:rFonts w:eastAsiaTheme="minorHAnsi"/>
          <w:color w:val="000000"/>
          <w:sz w:val="24"/>
          <w:szCs w:val="24"/>
          <w:lang w:eastAsia="en-US"/>
        </w:rPr>
        <w:t>, por sua vez,</w:t>
      </w:r>
      <w:r w:rsidRPr="00C91AE5">
        <w:rPr>
          <w:rFonts w:eastAsiaTheme="minorHAnsi"/>
          <w:color w:val="000000"/>
          <w:sz w:val="24"/>
          <w:szCs w:val="24"/>
          <w:lang w:eastAsia="en-US"/>
        </w:rPr>
        <w:t xml:space="preserve"> é um Direito</w:t>
      </w:r>
      <w:r w:rsidR="002B3013" w:rsidRPr="00C91AE5">
        <w:rPr>
          <w:rFonts w:eastAsiaTheme="minorHAnsi"/>
          <w:color w:val="000000"/>
          <w:sz w:val="24"/>
          <w:szCs w:val="24"/>
          <w:lang w:eastAsia="en-US"/>
        </w:rPr>
        <w:t xml:space="preserve"> Individual</w:t>
      </w:r>
      <w:r w:rsidRPr="00C91AE5">
        <w:rPr>
          <w:rFonts w:eastAsiaTheme="minorHAnsi"/>
          <w:color w:val="000000"/>
          <w:sz w:val="24"/>
          <w:szCs w:val="24"/>
          <w:lang w:eastAsia="en-US"/>
        </w:rPr>
        <w:t xml:space="preserve"> </w:t>
      </w:r>
      <w:r w:rsidR="002B3013" w:rsidRPr="00C91AE5">
        <w:rPr>
          <w:rFonts w:eastAsiaTheme="minorHAnsi"/>
          <w:color w:val="000000"/>
          <w:sz w:val="24"/>
          <w:szCs w:val="24"/>
          <w:lang w:eastAsia="en-US"/>
        </w:rPr>
        <w:t>garantido</w:t>
      </w:r>
      <w:r w:rsidRPr="00C91AE5">
        <w:rPr>
          <w:rFonts w:eastAsiaTheme="minorHAnsi"/>
          <w:color w:val="000000"/>
          <w:sz w:val="24"/>
          <w:szCs w:val="24"/>
          <w:lang w:eastAsia="en-US"/>
        </w:rPr>
        <w:t xml:space="preserve"> ao cidadão</w:t>
      </w:r>
      <w:r w:rsidR="002B3013" w:rsidRPr="00C91AE5">
        <w:rPr>
          <w:rFonts w:eastAsiaTheme="minorHAnsi"/>
          <w:color w:val="000000"/>
          <w:sz w:val="24"/>
          <w:szCs w:val="24"/>
          <w:lang w:eastAsia="en-US"/>
        </w:rPr>
        <w:t>, nessa conformidade,</w:t>
      </w:r>
      <w:r w:rsidR="00310F59" w:rsidRPr="00C91AE5">
        <w:rPr>
          <w:rFonts w:eastAsiaTheme="minorHAnsi"/>
          <w:color w:val="000000"/>
          <w:sz w:val="24"/>
          <w:szCs w:val="24"/>
          <w:lang w:eastAsia="en-US"/>
        </w:rPr>
        <w:t xml:space="preserve"> o cerceamento do direito de ir e vir</w:t>
      </w:r>
      <w:r w:rsidR="006D2B32" w:rsidRPr="00C91AE5">
        <w:rPr>
          <w:rFonts w:eastAsiaTheme="minorHAnsi"/>
          <w:color w:val="000000"/>
          <w:sz w:val="24"/>
          <w:szCs w:val="24"/>
          <w:lang w:eastAsia="en-US"/>
        </w:rPr>
        <w:t>, por meio da prisão,</w:t>
      </w:r>
      <w:r w:rsidR="00310F59" w:rsidRPr="00C91AE5">
        <w:rPr>
          <w:rFonts w:eastAsiaTheme="minorHAnsi"/>
          <w:color w:val="000000"/>
          <w:sz w:val="24"/>
          <w:szCs w:val="24"/>
          <w:lang w:eastAsia="en-US"/>
        </w:rPr>
        <w:t xml:space="preserve"> é </w:t>
      </w:r>
      <w:r w:rsidR="006D2B32" w:rsidRPr="00C91AE5">
        <w:rPr>
          <w:rFonts w:eastAsiaTheme="minorHAnsi"/>
          <w:color w:val="000000"/>
          <w:sz w:val="24"/>
          <w:szCs w:val="24"/>
          <w:lang w:eastAsia="en-US"/>
        </w:rPr>
        <w:t>um procedimento que necessita de caut</w:t>
      </w:r>
      <w:r w:rsidR="00F96C69" w:rsidRPr="00C91AE5">
        <w:rPr>
          <w:rFonts w:eastAsiaTheme="minorHAnsi"/>
          <w:color w:val="000000"/>
          <w:sz w:val="24"/>
          <w:szCs w:val="24"/>
          <w:lang w:eastAsia="en-US"/>
        </w:rPr>
        <w:t xml:space="preserve">ela </w:t>
      </w:r>
      <w:r w:rsidR="006D2B32" w:rsidRPr="00C91AE5">
        <w:rPr>
          <w:rFonts w:eastAsiaTheme="minorHAnsi"/>
          <w:color w:val="000000"/>
          <w:sz w:val="24"/>
          <w:szCs w:val="24"/>
          <w:lang w:eastAsia="en-US"/>
        </w:rPr>
        <w:t>para que não haja e</w:t>
      </w:r>
      <w:r w:rsidR="00F96C69" w:rsidRPr="00C91AE5">
        <w:rPr>
          <w:rFonts w:eastAsiaTheme="minorHAnsi"/>
          <w:color w:val="000000"/>
          <w:sz w:val="24"/>
          <w:szCs w:val="24"/>
          <w:lang w:eastAsia="en-US"/>
        </w:rPr>
        <w:t>xc</w:t>
      </w:r>
      <w:r w:rsidR="006D2B32" w:rsidRPr="00C91AE5">
        <w:rPr>
          <w:rFonts w:eastAsiaTheme="minorHAnsi"/>
          <w:color w:val="000000"/>
          <w:sz w:val="24"/>
          <w:szCs w:val="24"/>
          <w:lang w:eastAsia="en-US"/>
        </w:rPr>
        <w:t>essos por parte do Estado.</w:t>
      </w:r>
    </w:p>
    <w:p w14:paraId="15ADFEF0" w14:textId="77777777" w:rsidR="00E83F12" w:rsidRPr="00FB0459" w:rsidRDefault="00702C6D" w:rsidP="00C91AE5">
      <w:pPr>
        <w:spacing w:line="360" w:lineRule="auto"/>
        <w:ind w:firstLine="851"/>
        <w:jc w:val="both"/>
        <w:rPr>
          <w:rFonts w:eastAsiaTheme="minorHAnsi"/>
          <w:color w:val="000000"/>
          <w:sz w:val="24"/>
          <w:szCs w:val="24"/>
          <w:lang w:eastAsia="en-US"/>
        </w:rPr>
      </w:pPr>
      <w:r w:rsidRPr="00C91AE5">
        <w:rPr>
          <w:rFonts w:eastAsiaTheme="minorHAnsi"/>
          <w:color w:val="000000"/>
          <w:sz w:val="24"/>
          <w:szCs w:val="24"/>
          <w:lang w:eastAsia="en-US"/>
        </w:rPr>
        <w:t>Não obstante, será explanado a respeito de quando o poder judiciário intervém em situações de crimes insignificantes</w:t>
      </w:r>
      <w:r w:rsidR="001A665E" w:rsidRPr="00C91AE5">
        <w:rPr>
          <w:rFonts w:eastAsiaTheme="minorHAnsi"/>
          <w:color w:val="000000"/>
          <w:sz w:val="24"/>
          <w:szCs w:val="24"/>
          <w:lang w:eastAsia="en-US"/>
        </w:rPr>
        <w:t>,</w:t>
      </w:r>
      <w:r w:rsidRPr="00C91AE5">
        <w:rPr>
          <w:rFonts w:eastAsiaTheme="minorHAnsi"/>
          <w:color w:val="000000"/>
          <w:sz w:val="24"/>
          <w:szCs w:val="24"/>
          <w:lang w:eastAsia="en-US"/>
        </w:rPr>
        <w:t xml:space="preserve"> movimentando a máquina pública em casos que</w:t>
      </w:r>
      <w:r w:rsidR="00AA1CDE" w:rsidRPr="00C91AE5">
        <w:rPr>
          <w:rFonts w:eastAsiaTheme="minorHAnsi"/>
          <w:color w:val="000000"/>
          <w:sz w:val="24"/>
          <w:szCs w:val="24"/>
          <w:lang w:eastAsia="en-US"/>
        </w:rPr>
        <w:t xml:space="preserve"> não demand</w:t>
      </w:r>
      <w:r w:rsidR="001A665E" w:rsidRPr="00C91AE5">
        <w:rPr>
          <w:rFonts w:eastAsiaTheme="minorHAnsi"/>
          <w:color w:val="000000"/>
          <w:sz w:val="24"/>
          <w:szCs w:val="24"/>
          <w:lang w:eastAsia="en-US"/>
        </w:rPr>
        <w:t>a</w:t>
      </w:r>
      <w:r w:rsidR="00AA1CDE" w:rsidRPr="00C91AE5">
        <w:rPr>
          <w:rFonts w:eastAsiaTheme="minorHAnsi"/>
          <w:color w:val="000000"/>
          <w:sz w:val="24"/>
          <w:szCs w:val="24"/>
          <w:lang w:eastAsia="en-US"/>
        </w:rPr>
        <w:t>m</w:t>
      </w:r>
      <w:r w:rsidRPr="00C91AE5">
        <w:rPr>
          <w:rFonts w:eastAsiaTheme="minorHAnsi"/>
          <w:color w:val="000000"/>
          <w:sz w:val="24"/>
          <w:szCs w:val="24"/>
          <w:lang w:eastAsia="en-US"/>
        </w:rPr>
        <w:t xml:space="preserve"> o desgaste do Estado,</w:t>
      </w:r>
      <w:r w:rsidR="001A665E" w:rsidRPr="00C91AE5">
        <w:rPr>
          <w:rFonts w:eastAsiaTheme="minorHAnsi"/>
          <w:color w:val="000000"/>
          <w:sz w:val="24"/>
          <w:szCs w:val="24"/>
          <w:lang w:eastAsia="en-US"/>
        </w:rPr>
        <w:t xml:space="preserve"> principalmente, </w:t>
      </w:r>
      <w:r w:rsidRPr="00C91AE5">
        <w:rPr>
          <w:rFonts w:eastAsiaTheme="minorHAnsi"/>
          <w:color w:val="000000"/>
          <w:sz w:val="24"/>
          <w:szCs w:val="24"/>
          <w:lang w:eastAsia="en-US"/>
        </w:rPr>
        <w:t xml:space="preserve">pelo fato de não se ter a configuração de </w:t>
      </w:r>
      <w:r w:rsidRPr="00FB0459">
        <w:rPr>
          <w:rFonts w:eastAsiaTheme="minorHAnsi"/>
          <w:color w:val="000000"/>
          <w:sz w:val="24"/>
          <w:szCs w:val="24"/>
          <w:lang w:eastAsia="en-US"/>
        </w:rPr>
        <w:t>crime</w:t>
      </w:r>
      <w:r w:rsidR="00AA1CDE" w:rsidRPr="00FB0459">
        <w:rPr>
          <w:rFonts w:eastAsiaTheme="minorHAnsi"/>
          <w:color w:val="000000"/>
          <w:sz w:val="24"/>
          <w:szCs w:val="24"/>
          <w:lang w:eastAsia="en-US"/>
        </w:rPr>
        <w:t xml:space="preserve"> ou</w:t>
      </w:r>
      <w:r w:rsidRPr="00FB0459">
        <w:rPr>
          <w:rFonts w:eastAsiaTheme="minorHAnsi"/>
          <w:color w:val="000000"/>
          <w:sz w:val="24"/>
          <w:szCs w:val="24"/>
          <w:lang w:eastAsia="en-US"/>
        </w:rPr>
        <w:t xml:space="preserve"> expressiv</w:t>
      </w:r>
      <w:r w:rsidR="001A665E" w:rsidRPr="00FB0459">
        <w:rPr>
          <w:rFonts w:eastAsiaTheme="minorHAnsi"/>
          <w:color w:val="000000"/>
          <w:sz w:val="24"/>
          <w:szCs w:val="24"/>
          <w:lang w:eastAsia="en-US"/>
        </w:rPr>
        <w:t>idade</w:t>
      </w:r>
      <w:r w:rsidR="00AA1CDE" w:rsidRPr="00FB0459">
        <w:rPr>
          <w:rFonts w:eastAsiaTheme="minorHAnsi"/>
          <w:color w:val="000000"/>
          <w:sz w:val="24"/>
          <w:szCs w:val="24"/>
          <w:lang w:eastAsia="en-US"/>
        </w:rPr>
        <w:t xml:space="preserve"> na lesão</w:t>
      </w:r>
      <w:r w:rsidRPr="00FB0459">
        <w:rPr>
          <w:rFonts w:eastAsiaTheme="minorHAnsi"/>
          <w:color w:val="000000"/>
          <w:sz w:val="24"/>
          <w:szCs w:val="24"/>
          <w:lang w:eastAsia="en-US"/>
        </w:rPr>
        <w:t xml:space="preserve"> ao bem jurídico tutelado. </w:t>
      </w:r>
    </w:p>
    <w:p w14:paraId="7EFF0C15" w14:textId="5AF25F9B" w:rsidR="00D64490" w:rsidRPr="00FB0459" w:rsidRDefault="001A665E" w:rsidP="00C91AE5">
      <w:pPr>
        <w:spacing w:line="360" w:lineRule="auto"/>
        <w:ind w:firstLine="851"/>
        <w:jc w:val="both"/>
        <w:rPr>
          <w:rFonts w:eastAsiaTheme="minorHAnsi"/>
          <w:sz w:val="24"/>
          <w:szCs w:val="24"/>
          <w:lang w:eastAsia="en-US"/>
        </w:rPr>
      </w:pPr>
      <w:r w:rsidRPr="00FB0459">
        <w:rPr>
          <w:rFonts w:eastAsiaTheme="minorHAnsi"/>
          <w:color w:val="000000"/>
          <w:sz w:val="24"/>
          <w:szCs w:val="24"/>
          <w:lang w:eastAsia="en-US"/>
        </w:rPr>
        <w:t>Dessa forma, surge os questionamentos acerca da temática: é legítimo apenas o juiz reconhecer a insignificância? poderia o delegado reconhec</w:t>
      </w:r>
      <w:r w:rsidR="00E83F12" w:rsidRPr="00FB0459">
        <w:rPr>
          <w:rFonts w:eastAsiaTheme="minorHAnsi"/>
          <w:color w:val="000000"/>
          <w:sz w:val="24"/>
          <w:szCs w:val="24"/>
          <w:lang w:eastAsia="en-US"/>
        </w:rPr>
        <w:t>ê</w:t>
      </w:r>
      <w:r w:rsidRPr="00FB0459">
        <w:rPr>
          <w:rFonts w:eastAsiaTheme="minorHAnsi"/>
          <w:color w:val="000000"/>
          <w:sz w:val="24"/>
          <w:szCs w:val="24"/>
          <w:lang w:eastAsia="en-US"/>
        </w:rPr>
        <w:t>-</w:t>
      </w:r>
      <w:r w:rsidR="00E83F12" w:rsidRPr="00FB0459">
        <w:rPr>
          <w:rFonts w:eastAsiaTheme="minorHAnsi"/>
          <w:color w:val="000000"/>
          <w:sz w:val="24"/>
          <w:szCs w:val="24"/>
          <w:lang w:eastAsia="en-US"/>
        </w:rPr>
        <w:t>la? O desdobramento do presente artigo busca, com amparo jurídico e doutrinário,</w:t>
      </w:r>
      <w:r w:rsidR="00A56876" w:rsidRPr="00FB0459">
        <w:rPr>
          <w:rFonts w:eastAsiaTheme="minorHAnsi"/>
          <w:color w:val="000000"/>
          <w:sz w:val="24"/>
          <w:szCs w:val="24"/>
          <w:lang w:eastAsia="en-US"/>
        </w:rPr>
        <w:t xml:space="preserve"> através de tais questionamentos,</w:t>
      </w:r>
      <w:r w:rsidR="00E83F12" w:rsidRPr="00FB0459">
        <w:rPr>
          <w:rFonts w:eastAsiaTheme="minorHAnsi"/>
          <w:color w:val="000000"/>
          <w:sz w:val="24"/>
          <w:szCs w:val="24"/>
          <w:lang w:eastAsia="en-US"/>
        </w:rPr>
        <w:t xml:space="preserve"> uma melhor resposta para que não haja violações a direitos fundamentais e</w:t>
      </w:r>
      <w:r w:rsidR="00A56876" w:rsidRPr="00FB0459">
        <w:rPr>
          <w:rFonts w:eastAsiaTheme="minorHAnsi"/>
          <w:color w:val="000000"/>
          <w:sz w:val="24"/>
          <w:szCs w:val="24"/>
          <w:lang w:eastAsia="en-US"/>
        </w:rPr>
        <w:t xml:space="preserve"> para que os princípios norteadores do sistema jurídico penal sejam devidamente respeitados.</w:t>
      </w:r>
    </w:p>
    <w:p w14:paraId="29D12A41" w14:textId="77777777" w:rsidR="0039254A" w:rsidRPr="00FB0459" w:rsidRDefault="0039254A" w:rsidP="0039254A">
      <w:pPr>
        <w:rPr>
          <w:rFonts w:eastAsia="Times New Roman"/>
          <w:b/>
          <w:bCs/>
          <w:sz w:val="24"/>
          <w:szCs w:val="24"/>
        </w:rPr>
      </w:pPr>
    </w:p>
    <w:p w14:paraId="51BE2552" w14:textId="7111A654" w:rsidR="008A426A" w:rsidRPr="00FB0459" w:rsidRDefault="003B3B35" w:rsidP="004D2B2C">
      <w:pPr>
        <w:pStyle w:val="PargrafodaLista"/>
        <w:numPr>
          <w:ilvl w:val="0"/>
          <w:numId w:val="5"/>
        </w:numPr>
        <w:tabs>
          <w:tab w:val="clear" w:pos="708"/>
          <w:tab w:val="left" w:pos="284"/>
        </w:tabs>
        <w:suppressAutoHyphens w:val="0"/>
        <w:autoSpaceDN/>
        <w:spacing w:line="360" w:lineRule="auto"/>
        <w:ind w:left="0" w:right="-1" w:firstLine="0"/>
        <w:contextualSpacing/>
        <w:jc w:val="both"/>
        <w:textAlignment w:val="auto"/>
        <w:rPr>
          <w:rFonts w:ascii="Times New Roman" w:hAnsi="Times New Roman"/>
          <w:b/>
          <w:sz w:val="24"/>
          <w:szCs w:val="24"/>
        </w:rPr>
      </w:pPr>
      <w:r w:rsidRPr="00FB0459">
        <w:rPr>
          <w:rFonts w:ascii="Times New Roman" w:hAnsi="Times New Roman"/>
          <w:b/>
          <w:sz w:val="24"/>
          <w:szCs w:val="24"/>
        </w:rPr>
        <w:t>O INQUÉRITO POLICIAL COMO PRIMEIRA ANÁLISE JURÍDICA COM OS FATOS</w:t>
      </w:r>
    </w:p>
    <w:p w14:paraId="2B173829" w14:textId="10FB4893" w:rsidR="008A426A" w:rsidRPr="00860B3E" w:rsidRDefault="008A426A" w:rsidP="008A426A">
      <w:pPr>
        <w:pStyle w:val="PargrafodaLista"/>
        <w:tabs>
          <w:tab w:val="clear" w:pos="708"/>
          <w:tab w:val="left" w:pos="284"/>
        </w:tabs>
        <w:suppressAutoHyphens w:val="0"/>
        <w:autoSpaceDN/>
        <w:spacing w:line="360" w:lineRule="auto"/>
        <w:ind w:left="0" w:right="-425"/>
        <w:contextualSpacing/>
        <w:jc w:val="both"/>
        <w:textAlignment w:val="auto"/>
        <w:rPr>
          <w:rFonts w:ascii="Times New Roman" w:hAnsi="Times New Roman"/>
          <w:bCs/>
          <w:sz w:val="24"/>
          <w:szCs w:val="24"/>
          <w:highlight w:val="yellow"/>
        </w:rPr>
      </w:pPr>
    </w:p>
    <w:p w14:paraId="05C1612F" w14:textId="21541EA8"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Sobre o Inquérito Policial, o autor Alexandre Cebrian Aráujo Reis leciona:</w:t>
      </w:r>
    </w:p>
    <w:p w14:paraId="66B9F75A" w14:textId="77777777" w:rsidR="003B3B35" w:rsidRPr="00860B3E" w:rsidRDefault="003B3B35" w:rsidP="00B173E2">
      <w:pPr>
        <w:ind w:firstLine="709"/>
        <w:jc w:val="both"/>
        <w:rPr>
          <w:rFonts w:eastAsiaTheme="minorHAnsi"/>
          <w:color w:val="1A1A1A"/>
          <w:sz w:val="24"/>
          <w:szCs w:val="24"/>
          <w:highlight w:val="yellow"/>
          <w:shd w:val="clear" w:color="auto" w:fill="FFFFFF"/>
          <w:lang w:eastAsia="en-US"/>
        </w:rPr>
      </w:pPr>
    </w:p>
    <w:p w14:paraId="1C5DFDB5" w14:textId="6BCB1EEE" w:rsidR="003B3B35" w:rsidRPr="00FB0459" w:rsidRDefault="003B3B35" w:rsidP="00B173E2">
      <w:pPr>
        <w:spacing w:after="160"/>
        <w:ind w:left="2268"/>
        <w:jc w:val="both"/>
        <w:rPr>
          <w:rFonts w:eastAsiaTheme="minorHAnsi"/>
          <w:iCs/>
          <w:color w:val="000000"/>
          <w:sz w:val="20"/>
          <w:szCs w:val="20"/>
          <w:shd w:val="clear" w:color="auto" w:fill="FFFFFF"/>
          <w:lang w:eastAsia="en-US"/>
        </w:rPr>
      </w:pPr>
      <w:r w:rsidRPr="00FB0459">
        <w:rPr>
          <w:rFonts w:eastAsiaTheme="minorHAnsi"/>
          <w:iCs/>
          <w:color w:val="000000"/>
          <w:sz w:val="20"/>
          <w:szCs w:val="20"/>
          <w:shd w:val="clear" w:color="auto" w:fill="FFFFFF"/>
          <w:lang w:eastAsia="en-US"/>
        </w:rPr>
        <w:t>É um procedimento investigatório instaurado em razão da prática de uma infração penal, composto por uma série de diligências, que tem como objetivo obter elementos de prova para que o titular da ação possa propô-la contra o criminoso. (REIS, 2016</w:t>
      </w:r>
      <w:r w:rsidR="00611B80">
        <w:rPr>
          <w:rFonts w:eastAsiaTheme="minorHAnsi"/>
          <w:iCs/>
          <w:color w:val="000000"/>
          <w:sz w:val="20"/>
          <w:szCs w:val="20"/>
          <w:shd w:val="clear" w:color="auto" w:fill="FFFFFF"/>
          <w:lang w:eastAsia="en-US"/>
        </w:rPr>
        <w:t>, p. 64</w:t>
      </w:r>
      <w:r w:rsidRPr="00FB0459">
        <w:rPr>
          <w:rFonts w:eastAsiaTheme="minorHAnsi"/>
          <w:iCs/>
          <w:color w:val="000000"/>
          <w:sz w:val="20"/>
          <w:szCs w:val="20"/>
          <w:shd w:val="clear" w:color="auto" w:fill="FFFFFF"/>
          <w:lang w:eastAsia="en-US"/>
        </w:rPr>
        <w:t>)</w:t>
      </w:r>
      <w:r w:rsidR="00B173E2" w:rsidRPr="00FB0459">
        <w:rPr>
          <w:rFonts w:eastAsiaTheme="minorHAnsi"/>
          <w:iCs/>
          <w:color w:val="000000"/>
          <w:sz w:val="20"/>
          <w:szCs w:val="20"/>
          <w:shd w:val="clear" w:color="auto" w:fill="FFFFFF"/>
          <w:lang w:eastAsia="en-US"/>
        </w:rPr>
        <w:t>.</w:t>
      </w:r>
    </w:p>
    <w:p w14:paraId="22DA33D0" w14:textId="77777777" w:rsidR="008E548E" w:rsidRDefault="008E548E" w:rsidP="00FB0459">
      <w:pPr>
        <w:spacing w:line="360" w:lineRule="auto"/>
        <w:ind w:firstLine="851"/>
        <w:jc w:val="both"/>
        <w:rPr>
          <w:rFonts w:eastAsiaTheme="minorHAnsi"/>
          <w:color w:val="000000"/>
          <w:sz w:val="24"/>
          <w:szCs w:val="24"/>
          <w:lang w:eastAsia="en-US"/>
        </w:rPr>
      </w:pPr>
    </w:p>
    <w:p w14:paraId="5CDAC1FF" w14:textId="0A1E6240"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Em síntese, quando ocorre um crime, cabe ao Estado investigar a autoria e materialidade do fato. O Inquérito Policial é o primeiro procedimento instaurado para que se </w:t>
      </w:r>
      <w:r w:rsidRPr="00FB0459">
        <w:rPr>
          <w:rFonts w:eastAsiaTheme="minorHAnsi"/>
          <w:color w:val="000000"/>
          <w:sz w:val="24"/>
          <w:szCs w:val="24"/>
          <w:lang w:eastAsia="en-US"/>
        </w:rPr>
        <w:lastRenderedPageBreak/>
        <w:t>possa desvendar o autor crime, bem como a prova da materialidade de um fato típico e ilícito. Sendo o Delegado de Polícia o responsável por presidir o Inquérito Policial, a ele compete a realização de diligências, fornecer informações necessárias à instrução e julgamento dos processos, cumprir os mandados de prisão e representar acerca da prisão preventiva, em conformidade com o artigo 13 do C</w:t>
      </w:r>
      <w:r w:rsidR="0053152F">
        <w:rPr>
          <w:rFonts w:eastAsiaTheme="minorHAnsi"/>
          <w:color w:val="000000"/>
          <w:sz w:val="24"/>
          <w:szCs w:val="24"/>
          <w:lang w:eastAsia="en-US"/>
        </w:rPr>
        <w:t xml:space="preserve">ódigo de </w:t>
      </w:r>
      <w:r w:rsidRPr="00FB0459">
        <w:rPr>
          <w:rFonts w:eastAsiaTheme="minorHAnsi"/>
          <w:color w:val="000000"/>
          <w:sz w:val="24"/>
          <w:szCs w:val="24"/>
          <w:lang w:eastAsia="en-US"/>
        </w:rPr>
        <w:t>P</w:t>
      </w:r>
      <w:r w:rsidR="0053152F">
        <w:rPr>
          <w:rFonts w:eastAsiaTheme="minorHAnsi"/>
          <w:color w:val="000000"/>
          <w:sz w:val="24"/>
          <w:szCs w:val="24"/>
          <w:lang w:eastAsia="en-US"/>
        </w:rPr>
        <w:t xml:space="preserve">rocesso </w:t>
      </w:r>
      <w:r w:rsidRPr="00FB0459">
        <w:rPr>
          <w:rFonts w:eastAsiaTheme="minorHAnsi"/>
          <w:color w:val="000000"/>
          <w:sz w:val="24"/>
          <w:szCs w:val="24"/>
          <w:lang w:eastAsia="en-US"/>
        </w:rPr>
        <w:t>P</w:t>
      </w:r>
      <w:r w:rsidR="0053152F">
        <w:rPr>
          <w:rFonts w:eastAsiaTheme="minorHAnsi"/>
          <w:color w:val="000000"/>
          <w:sz w:val="24"/>
          <w:szCs w:val="24"/>
          <w:lang w:eastAsia="en-US"/>
        </w:rPr>
        <w:t>enal</w:t>
      </w:r>
      <w:r w:rsidRPr="00FB0459">
        <w:rPr>
          <w:rFonts w:eastAsiaTheme="minorHAnsi"/>
          <w:color w:val="000000"/>
          <w:sz w:val="24"/>
          <w:szCs w:val="24"/>
          <w:lang w:eastAsia="en-US"/>
        </w:rPr>
        <w:t>.</w:t>
      </w:r>
    </w:p>
    <w:p w14:paraId="4F514B26" w14:textId="77777777"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Após a finalização do Inquérito, as informações são remetidas ao juízo, para que o Promotor de Justiça analise se há ou não elementos para dar início a Ação penal, na forma do artigo 28 do Código de Processo Penal. </w:t>
      </w:r>
    </w:p>
    <w:p w14:paraId="7CBCBFC7" w14:textId="0CCF2D54"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Ainda de acordo com os ensinamentos de Alexandre Reis, são características próprias do Inquérito Policial: ser realizado pela Polícia Judiciária, ou seja, pelo delegado; caráter inquisitivo, de forma que não há o contraditório; sigiloso, a fim de evitar que a publicidade em relação às provas colhidas prejudiquem a apuração do ilícito; escrito e, por fim, dispensável, uma vez que a Denúncia ou Queixa não dependem da existência de um Inquérito para o desencadeamento de uma Ação.</w:t>
      </w:r>
      <w:r w:rsidR="0053152F">
        <w:rPr>
          <w:rFonts w:eastAsiaTheme="minorHAnsi"/>
          <w:color w:val="000000"/>
          <w:sz w:val="24"/>
          <w:szCs w:val="24"/>
          <w:lang w:eastAsia="en-US"/>
        </w:rPr>
        <w:t xml:space="preserve"> (REIS, 2016, p. 65-69).</w:t>
      </w:r>
    </w:p>
    <w:p w14:paraId="7016205D" w14:textId="77777777"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De acordo com o artigo 10 do CPP, após iniciado o inquérito policial a autoridade judiciária terá o prazo de 30 dias para conclusão da peça investigativa e, caso necessário, esse prazo pode ser prorrogado. Destaca-se, que esse prazo é para os casos em que o indiciado se encontra solto, estado o mesmo preso, o prazo, improrrogável, será de 10 dias.</w:t>
      </w:r>
    </w:p>
    <w:p w14:paraId="1BE47F5B" w14:textId="77777777"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Desse modo e em conformidade com o retro disposto, ao final do inquérito o delegado encaminha as informações ao juízo, por meio da elaboração de um relatório, o qual é a peça final do inquérito. O artigo 17 do CPP prevê que o delegado não pode determinar o arquivamento da investigação, uma vez que tal medida é determinado pelo juiz, em consequência da representação a ser postulada pelo membro do Ministério Público.</w:t>
      </w:r>
    </w:p>
    <w:p w14:paraId="27F68B5E" w14:textId="77777777"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O início do inquérito poderá se dar por ofício, requisição do juiz ou do Ministério Público, em razão do requerimento do ofendido ou pelo auto de prisão em flagrante. Ligando o início dessa fase investigava com o artigo, é de se compreender que ocorrendo um fato-crime, o indivíduo é levado para a delegacia, para que possa ser dado início ao inquérito policial. </w:t>
      </w:r>
    </w:p>
    <w:p w14:paraId="384D6FAA" w14:textId="77777777"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Dessa forma, é na delegacia onde ocorre a primeira análise jurídica com a situação fatídica. Ao chegar um fato na esfera da delegacia, a autoridade policial tem sua atividade vinculada a tipicidade formal, ou seja, ligando o fato à previsão legal. Sua esfera de atuação não contempla a tipicidade material, portanto, em casos de crimes insignificantes, o delegado só pode ligar o fato ao artigo pertinente, elabora o inquérito e encaminha o relatório ao judiciário. </w:t>
      </w:r>
    </w:p>
    <w:p w14:paraId="4BEBCA80" w14:textId="4D26E937" w:rsidR="003B3B35" w:rsidRPr="00FB0459" w:rsidRDefault="003B3B35"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lastRenderedPageBreak/>
        <w:t>Ressalta-se, por oportuno, que a atuação do delegado é, além de investigativa, jurídica. Dessa forma, todos os atos da autoridade policial são realizados com a devida fundamentação. O delegado atua em primeiro contato com a situação fática, assim, as suas decisões são de suma importância, uma vez que podem garantir os direitos essenciais dos indivíduos, como também violá-los.</w:t>
      </w:r>
    </w:p>
    <w:p w14:paraId="1B13F598" w14:textId="77777777" w:rsidR="003B3B35" w:rsidRPr="00FB0459" w:rsidRDefault="003B3B35" w:rsidP="008A426A">
      <w:pPr>
        <w:pStyle w:val="PargrafodaLista"/>
        <w:tabs>
          <w:tab w:val="clear" w:pos="708"/>
          <w:tab w:val="left" w:pos="284"/>
        </w:tabs>
        <w:suppressAutoHyphens w:val="0"/>
        <w:autoSpaceDN/>
        <w:spacing w:line="360" w:lineRule="auto"/>
        <w:ind w:left="0" w:right="-425"/>
        <w:contextualSpacing/>
        <w:jc w:val="both"/>
        <w:textAlignment w:val="auto"/>
        <w:rPr>
          <w:rFonts w:ascii="Times New Roman" w:hAnsi="Times New Roman"/>
          <w:b/>
          <w:sz w:val="24"/>
          <w:szCs w:val="24"/>
        </w:rPr>
      </w:pPr>
    </w:p>
    <w:p w14:paraId="584EC299" w14:textId="15895CE9" w:rsidR="0039254A" w:rsidRPr="00FB0459" w:rsidRDefault="0039254A" w:rsidP="009928CE">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FB0459">
        <w:rPr>
          <w:rFonts w:ascii="Times New Roman" w:hAnsi="Times New Roman"/>
          <w:b/>
          <w:sz w:val="24"/>
          <w:szCs w:val="24"/>
        </w:rPr>
        <w:t>A TIPICIDADE E AS ELEMENTARES DO CRIME</w:t>
      </w:r>
    </w:p>
    <w:p w14:paraId="13438403" w14:textId="77777777" w:rsidR="00EB46C0" w:rsidRPr="00860B3E" w:rsidRDefault="00EB46C0" w:rsidP="009928CE">
      <w:pPr>
        <w:spacing w:line="360" w:lineRule="auto"/>
        <w:ind w:firstLine="709"/>
        <w:jc w:val="both"/>
        <w:rPr>
          <w:rFonts w:eastAsiaTheme="minorHAnsi"/>
          <w:color w:val="000000"/>
          <w:sz w:val="24"/>
          <w:szCs w:val="24"/>
          <w:highlight w:val="yellow"/>
          <w:lang w:eastAsia="en-US"/>
        </w:rPr>
      </w:pPr>
    </w:p>
    <w:p w14:paraId="01EFC44E" w14:textId="5EE87074" w:rsidR="0039254A" w:rsidRPr="00FB0459" w:rsidRDefault="0039254A"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O Código Penal, analisado sob o conceito analítico, </w:t>
      </w:r>
      <w:r w:rsidR="00C030A2" w:rsidRPr="00FB0459">
        <w:rPr>
          <w:rFonts w:eastAsiaTheme="minorHAnsi"/>
          <w:color w:val="000000"/>
          <w:sz w:val="24"/>
          <w:szCs w:val="24"/>
          <w:lang w:eastAsia="en-US"/>
        </w:rPr>
        <w:t>reconheceu</w:t>
      </w:r>
      <w:r w:rsidRPr="00FB0459">
        <w:rPr>
          <w:rFonts w:eastAsiaTheme="minorHAnsi"/>
          <w:color w:val="000000"/>
          <w:sz w:val="24"/>
          <w:szCs w:val="24"/>
          <w:lang w:eastAsia="en-US"/>
        </w:rPr>
        <w:t xml:space="preserve"> a teoria Tripartida para conceituar o crime</w:t>
      </w:r>
      <w:r w:rsidR="000203C8" w:rsidRPr="00FB0459">
        <w:rPr>
          <w:rFonts w:eastAsiaTheme="minorHAnsi"/>
          <w:color w:val="000000"/>
          <w:sz w:val="24"/>
          <w:szCs w:val="24"/>
          <w:lang w:eastAsia="en-US"/>
        </w:rPr>
        <w:t>. D</w:t>
      </w:r>
      <w:r w:rsidRPr="00FB0459">
        <w:rPr>
          <w:rFonts w:eastAsiaTheme="minorHAnsi"/>
          <w:color w:val="000000"/>
          <w:sz w:val="24"/>
          <w:szCs w:val="24"/>
          <w:lang w:eastAsia="en-US"/>
        </w:rPr>
        <w:t>essa forma, segundo</w:t>
      </w:r>
      <w:r w:rsidR="003A667A" w:rsidRPr="00FB0459">
        <w:rPr>
          <w:rFonts w:eastAsiaTheme="minorHAnsi"/>
          <w:color w:val="000000"/>
          <w:sz w:val="24"/>
          <w:szCs w:val="24"/>
          <w:lang w:eastAsia="en-US"/>
        </w:rPr>
        <w:t xml:space="preserve"> preconiza</w:t>
      </w:r>
      <w:r w:rsidRPr="00FB0459">
        <w:rPr>
          <w:rFonts w:eastAsiaTheme="minorHAnsi"/>
          <w:color w:val="000000"/>
          <w:sz w:val="24"/>
          <w:szCs w:val="24"/>
          <w:lang w:eastAsia="en-US"/>
        </w:rPr>
        <w:t xml:space="preserve"> essa teoria, para se configurar um crime é preciso que o fato seja típico, ilícito e culpável. Ainda dentro da conceituação, o fato típico possui elementares, quais sejam, conduta humana, nexo de causalidade, resultado naturalístico e tipicidade, esta última analisada em dois momentos.</w:t>
      </w:r>
    </w:p>
    <w:p w14:paraId="664A8D05" w14:textId="0B6C5746" w:rsidR="0039254A" w:rsidRPr="00FB0459" w:rsidRDefault="0039254A"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Sendo a tipicidade subdividida em formal e material, cumpre conceituar essa subdivisão para melhor discorrer sobre a questão temática. A tipicidade formal é a adequação da conduta do agente </w:t>
      </w:r>
      <w:r w:rsidR="00903E0D" w:rsidRPr="00FB0459">
        <w:rPr>
          <w:rFonts w:eastAsiaTheme="minorHAnsi"/>
          <w:color w:val="000000"/>
          <w:sz w:val="24"/>
          <w:szCs w:val="24"/>
          <w:lang w:eastAsia="en-US"/>
        </w:rPr>
        <w:t>a</w:t>
      </w:r>
      <w:r w:rsidRPr="00FB0459">
        <w:rPr>
          <w:rFonts w:eastAsiaTheme="minorHAnsi"/>
          <w:color w:val="000000"/>
          <w:sz w:val="24"/>
          <w:szCs w:val="24"/>
          <w:lang w:eastAsia="en-US"/>
        </w:rPr>
        <w:t xml:space="preserve"> uma previsão legal, já a tipicidade material decorre de uma ofensa significativa ao bem jurídico, ocorrendo nesse caso a verificação do princípio da insignificância. Dessa forma</w:t>
      </w:r>
      <w:r w:rsidR="004C5F47" w:rsidRPr="00FB0459">
        <w:rPr>
          <w:rFonts w:eastAsiaTheme="minorHAnsi"/>
          <w:color w:val="000000"/>
          <w:sz w:val="24"/>
          <w:szCs w:val="24"/>
          <w:lang w:eastAsia="en-US"/>
        </w:rPr>
        <w:t>, quando se tem uma</w:t>
      </w:r>
      <w:r w:rsidR="00C02C9E" w:rsidRPr="00FB0459">
        <w:rPr>
          <w:rFonts w:eastAsiaTheme="minorHAnsi"/>
          <w:color w:val="000000"/>
          <w:sz w:val="24"/>
          <w:szCs w:val="24"/>
          <w:lang w:eastAsia="en-US"/>
        </w:rPr>
        <w:t xml:space="preserve"> </w:t>
      </w:r>
      <w:r w:rsidRPr="00FB0459">
        <w:rPr>
          <w:rFonts w:eastAsiaTheme="minorHAnsi"/>
          <w:color w:val="000000"/>
          <w:sz w:val="24"/>
          <w:szCs w:val="24"/>
          <w:lang w:eastAsia="en-US"/>
        </w:rPr>
        <w:t>conduta</w:t>
      </w:r>
      <w:r w:rsidR="004C5F47" w:rsidRPr="00FB0459">
        <w:rPr>
          <w:rFonts w:eastAsiaTheme="minorHAnsi"/>
          <w:color w:val="000000"/>
          <w:sz w:val="24"/>
          <w:szCs w:val="24"/>
          <w:lang w:eastAsia="en-US"/>
        </w:rPr>
        <w:t>, ela</w:t>
      </w:r>
      <w:r w:rsidRPr="00FB0459">
        <w:rPr>
          <w:rFonts w:eastAsiaTheme="minorHAnsi"/>
          <w:color w:val="000000"/>
          <w:sz w:val="24"/>
          <w:szCs w:val="24"/>
          <w:lang w:eastAsia="en-US"/>
        </w:rPr>
        <w:t xml:space="preserve"> deve ser analisada sob a ótica formal e material em conjunto para se dizer que um fato é típico.</w:t>
      </w:r>
      <w:r w:rsidR="004C5F47" w:rsidRPr="00FB0459">
        <w:rPr>
          <w:rFonts w:eastAsiaTheme="minorHAnsi"/>
          <w:color w:val="000000"/>
          <w:sz w:val="24"/>
          <w:szCs w:val="24"/>
          <w:lang w:eastAsia="en-US"/>
        </w:rPr>
        <w:t xml:space="preserve"> Em outras palavras,</w:t>
      </w:r>
      <w:r w:rsidRPr="00FB0459">
        <w:rPr>
          <w:rFonts w:eastAsiaTheme="minorHAnsi"/>
          <w:color w:val="000000"/>
          <w:sz w:val="24"/>
          <w:szCs w:val="24"/>
          <w:lang w:eastAsia="en-US"/>
        </w:rPr>
        <w:t xml:space="preserve"> embora uma conduta possua uma previsão legal (tipicidade formal), é necessário que a mesma lese ou exponha a risco o bem jurídico de terceiro (tipicidade material), caso ela não chegue a ofender consideravelmente o bem, haverá uma conduta insignificativa, </w:t>
      </w:r>
      <w:r w:rsidR="004C5F47" w:rsidRPr="00FB0459">
        <w:rPr>
          <w:rFonts w:eastAsiaTheme="minorHAnsi"/>
          <w:color w:val="000000"/>
          <w:sz w:val="24"/>
          <w:szCs w:val="24"/>
          <w:lang w:eastAsia="en-US"/>
        </w:rPr>
        <w:t>logo</w:t>
      </w:r>
      <w:r w:rsidRPr="00FB0459">
        <w:rPr>
          <w:rFonts w:eastAsiaTheme="minorHAnsi"/>
          <w:color w:val="000000"/>
          <w:sz w:val="24"/>
          <w:szCs w:val="24"/>
          <w:lang w:eastAsia="en-US"/>
        </w:rPr>
        <w:t>, não terá um fato típico, por ausência da elementar tipicidade, portanto, não configurando a ocorrência de um crime</w:t>
      </w:r>
      <w:r w:rsidR="004C5F47" w:rsidRPr="00FB0459">
        <w:rPr>
          <w:rFonts w:eastAsiaTheme="minorHAnsi"/>
          <w:color w:val="000000"/>
          <w:sz w:val="24"/>
          <w:szCs w:val="24"/>
          <w:lang w:eastAsia="en-US"/>
        </w:rPr>
        <w:t xml:space="preserve"> pela falta de tipicidade.</w:t>
      </w:r>
    </w:p>
    <w:p w14:paraId="5510EADC" w14:textId="72E00A32" w:rsidR="0039254A" w:rsidRPr="00FB0459" w:rsidRDefault="0039254A" w:rsidP="00FB0459">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 xml:space="preserve">O professor Renan Araújo, ao lecionar sobre a matéria, dispõe quanto o que fora supracitado: </w:t>
      </w:r>
    </w:p>
    <w:p w14:paraId="17F4204B" w14:textId="77777777" w:rsidR="0047086A" w:rsidRPr="00860B3E" w:rsidRDefault="0047086A" w:rsidP="000B5641">
      <w:pPr>
        <w:ind w:firstLine="709"/>
        <w:jc w:val="both"/>
        <w:rPr>
          <w:rFonts w:eastAsiaTheme="minorHAnsi"/>
          <w:color w:val="000000"/>
          <w:sz w:val="24"/>
          <w:szCs w:val="24"/>
          <w:highlight w:val="yellow"/>
          <w:lang w:eastAsia="en-US"/>
        </w:rPr>
      </w:pPr>
    </w:p>
    <w:p w14:paraId="050ED5F0" w14:textId="1E9477B7" w:rsidR="0039254A" w:rsidRPr="00F5468C" w:rsidRDefault="0039254A" w:rsidP="009928CE">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Todos os três aspectos (material, legal e analítico) estão presentes no nosso sistema jurídico-penal. De fato, uma conduta pode ser materialmente crime (furtar, por exemplo), mas não o será se não houver previsão legal (não será legalmente crime). Poderá, ainda, ser formalmente crime (no caso da lei que citei, que criminalizava a conduta de chorar em público), mas não o será materialmente se não trouxer lesão ou ameaça a lesão de algum bem jurídico de terceiro.</w:t>
      </w:r>
      <w:r w:rsidR="004C5F47" w:rsidRPr="00F5468C">
        <w:rPr>
          <w:rFonts w:eastAsiaTheme="minorHAnsi"/>
          <w:iCs/>
          <w:color w:val="000000"/>
          <w:sz w:val="20"/>
          <w:szCs w:val="20"/>
          <w:shd w:val="clear" w:color="auto" w:fill="FFFFFF"/>
          <w:lang w:eastAsia="en-US"/>
        </w:rPr>
        <w:t xml:space="preserve"> </w:t>
      </w:r>
      <w:r w:rsidR="007D56C6">
        <w:rPr>
          <w:rFonts w:eastAsiaTheme="minorHAnsi"/>
          <w:iCs/>
          <w:sz w:val="20"/>
          <w:szCs w:val="20"/>
          <w:shd w:val="clear" w:color="auto" w:fill="FFFFFF"/>
          <w:lang w:eastAsia="en-US"/>
        </w:rPr>
        <w:t>(ARAÚJO, 2018</w:t>
      </w:r>
      <w:r w:rsidR="00A02127">
        <w:rPr>
          <w:rFonts w:eastAsiaTheme="minorHAnsi"/>
          <w:iCs/>
          <w:sz w:val="20"/>
          <w:szCs w:val="20"/>
          <w:shd w:val="clear" w:color="auto" w:fill="FFFFFF"/>
          <w:lang w:eastAsia="en-US"/>
        </w:rPr>
        <w:t>, p. 8</w:t>
      </w:r>
      <w:r w:rsidR="004C5F47" w:rsidRPr="00F5468C">
        <w:rPr>
          <w:rFonts w:eastAsiaTheme="minorHAnsi"/>
          <w:iCs/>
          <w:sz w:val="20"/>
          <w:szCs w:val="20"/>
          <w:shd w:val="clear" w:color="auto" w:fill="FFFFFF"/>
          <w:lang w:eastAsia="en-US"/>
        </w:rPr>
        <w:t>).</w:t>
      </w:r>
    </w:p>
    <w:p w14:paraId="5D60639A" w14:textId="77777777" w:rsidR="006A2CD3" w:rsidRPr="00860B3E" w:rsidRDefault="006A2CD3" w:rsidP="000B5641">
      <w:pPr>
        <w:ind w:firstLine="709"/>
        <w:jc w:val="both"/>
        <w:rPr>
          <w:rFonts w:eastAsiaTheme="minorHAnsi"/>
          <w:color w:val="000000"/>
          <w:sz w:val="24"/>
          <w:szCs w:val="24"/>
          <w:highlight w:val="yellow"/>
          <w:lang w:eastAsia="en-US"/>
        </w:rPr>
      </w:pPr>
    </w:p>
    <w:p w14:paraId="25320DC3" w14:textId="5400AD58" w:rsidR="0039254A" w:rsidRDefault="006A2CD3" w:rsidP="008E548E">
      <w:pPr>
        <w:spacing w:line="360" w:lineRule="auto"/>
        <w:ind w:firstLine="851"/>
        <w:jc w:val="both"/>
        <w:rPr>
          <w:rFonts w:eastAsiaTheme="minorHAnsi"/>
          <w:color w:val="000000"/>
          <w:sz w:val="24"/>
          <w:szCs w:val="24"/>
          <w:lang w:eastAsia="en-US"/>
        </w:rPr>
      </w:pPr>
      <w:r w:rsidRPr="00FB0459">
        <w:rPr>
          <w:rFonts w:eastAsiaTheme="minorHAnsi"/>
          <w:color w:val="000000"/>
          <w:sz w:val="24"/>
          <w:szCs w:val="24"/>
          <w:lang w:eastAsia="en-US"/>
        </w:rPr>
        <w:t>O que</w:t>
      </w:r>
      <w:r w:rsidR="004C5F47" w:rsidRPr="00FB0459">
        <w:rPr>
          <w:rFonts w:eastAsiaTheme="minorHAnsi"/>
          <w:color w:val="000000"/>
          <w:sz w:val="24"/>
          <w:szCs w:val="24"/>
          <w:lang w:eastAsia="en-US"/>
        </w:rPr>
        <w:t xml:space="preserve"> fora destacado pel</w:t>
      </w:r>
      <w:r w:rsidRPr="00FB0459">
        <w:rPr>
          <w:rFonts w:eastAsiaTheme="minorHAnsi"/>
          <w:color w:val="000000"/>
          <w:sz w:val="24"/>
          <w:szCs w:val="24"/>
          <w:lang w:eastAsia="en-US"/>
        </w:rPr>
        <w:t>o professor</w:t>
      </w:r>
      <w:r w:rsidR="004C5F47" w:rsidRPr="00FB0459">
        <w:rPr>
          <w:rFonts w:eastAsiaTheme="minorHAnsi"/>
          <w:color w:val="000000"/>
          <w:sz w:val="24"/>
          <w:szCs w:val="24"/>
          <w:lang w:eastAsia="en-US"/>
        </w:rPr>
        <w:t xml:space="preserve">, </w:t>
      </w:r>
      <w:r w:rsidRPr="00FB0459">
        <w:rPr>
          <w:rFonts w:eastAsiaTheme="minorHAnsi"/>
          <w:color w:val="000000"/>
          <w:sz w:val="24"/>
          <w:szCs w:val="24"/>
          <w:lang w:eastAsia="en-US"/>
        </w:rPr>
        <w:t>foi que</w:t>
      </w:r>
      <w:r w:rsidR="004C5F47" w:rsidRPr="00FB0459">
        <w:rPr>
          <w:rFonts w:eastAsiaTheme="minorHAnsi"/>
          <w:color w:val="000000"/>
          <w:sz w:val="24"/>
          <w:szCs w:val="24"/>
          <w:lang w:eastAsia="en-US"/>
        </w:rPr>
        <w:t>,</w:t>
      </w:r>
      <w:r w:rsidRPr="00FB0459">
        <w:rPr>
          <w:rFonts w:eastAsiaTheme="minorHAnsi"/>
          <w:color w:val="000000"/>
          <w:sz w:val="24"/>
          <w:szCs w:val="24"/>
          <w:lang w:eastAsia="en-US"/>
        </w:rPr>
        <w:t xml:space="preserve"> embora uma conduta possua tipicidade formal, se não estiver presente a lesão significativa ao bem jurídico que o Direito Penal busca resguardar, não há que se aplicar o Código Penal tão somente em razão de o fato estar previsto </w:t>
      </w:r>
      <w:r w:rsidRPr="00FB0459">
        <w:rPr>
          <w:rFonts w:eastAsiaTheme="minorHAnsi"/>
          <w:color w:val="000000"/>
          <w:sz w:val="24"/>
          <w:szCs w:val="24"/>
          <w:lang w:eastAsia="en-US"/>
        </w:rPr>
        <w:lastRenderedPageBreak/>
        <w:t>neste diploma legal, vez que está ausente a tipicidade material,</w:t>
      </w:r>
      <w:r w:rsidR="004C5F47" w:rsidRPr="00FB0459">
        <w:rPr>
          <w:rFonts w:eastAsiaTheme="minorHAnsi"/>
          <w:color w:val="000000"/>
          <w:sz w:val="24"/>
          <w:szCs w:val="24"/>
          <w:lang w:eastAsia="en-US"/>
        </w:rPr>
        <w:t xml:space="preserve"> tendo, como consequência, a não configuração de um crime, posto que o elemento tipicidade não está completo.</w:t>
      </w:r>
    </w:p>
    <w:p w14:paraId="3906F0F8" w14:textId="77777777" w:rsidR="00E00B7D" w:rsidRPr="008E548E" w:rsidRDefault="00E00B7D" w:rsidP="008E548E">
      <w:pPr>
        <w:spacing w:line="360" w:lineRule="auto"/>
        <w:ind w:firstLine="851"/>
        <w:jc w:val="both"/>
        <w:rPr>
          <w:rFonts w:eastAsiaTheme="minorHAnsi"/>
          <w:color w:val="000000"/>
          <w:sz w:val="24"/>
          <w:szCs w:val="24"/>
          <w:lang w:eastAsia="en-US"/>
        </w:rPr>
      </w:pPr>
    </w:p>
    <w:p w14:paraId="0C46C6D0" w14:textId="77777777" w:rsidR="0039254A" w:rsidRPr="00F5468C" w:rsidRDefault="009928CE" w:rsidP="008D4C47">
      <w:pPr>
        <w:numPr>
          <w:ilvl w:val="1"/>
          <w:numId w:val="5"/>
        </w:numPr>
        <w:tabs>
          <w:tab w:val="left" w:pos="0"/>
          <w:tab w:val="left" w:pos="142"/>
          <w:tab w:val="left" w:pos="426"/>
        </w:tabs>
        <w:spacing w:line="360" w:lineRule="auto"/>
        <w:ind w:left="0" w:firstLine="0"/>
        <w:jc w:val="both"/>
        <w:rPr>
          <w:rFonts w:eastAsiaTheme="minorHAnsi"/>
          <w:smallCaps/>
          <w:sz w:val="24"/>
          <w:szCs w:val="24"/>
          <w:lang w:eastAsia="en-US"/>
        </w:rPr>
      </w:pPr>
      <w:r w:rsidRPr="00F5468C">
        <w:rPr>
          <w:rFonts w:eastAsiaTheme="minorHAnsi"/>
          <w:smallCaps/>
          <w:sz w:val="24"/>
          <w:szCs w:val="24"/>
          <w:lang w:eastAsia="en-US"/>
        </w:rPr>
        <w:t>TIPICIDADE MATERIAL E ATIPICIDADE PELA INSIGNIFICÂNCIA</w:t>
      </w:r>
    </w:p>
    <w:p w14:paraId="1245CC4B" w14:textId="77777777" w:rsidR="009928CE" w:rsidRPr="00860B3E" w:rsidRDefault="009928CE" w:rsidP="009928CE">
      <w:pPr>
        <w:tabs>
          <w:tab w:val="left" w:pos="0"/>
          <w:tab w:val="left" w:pos="142"/>
          <w:tab w:val="left" w:pos="426"/>
        </w:tabs>
        <w:spacing w:line="360" w:lineRule="auto"/>
        <w:ind w:left="360"/>
        <w:jc w:val="both"/>
        <w:rPr>
          <w:rFonts w:eastAsiaTheme="minorHAnsi"/>
          <w:smallCaps/>
          <w:sz w:val="24"/>
          <w:szCs w:val="24"/>
          <w:highlight w:val="yellow"/>
        </w:rPr>
      </w:pPr>
    </w:p>
    <w:p w14:paraId="1ABB0B9A" w14:textId="436D3CF3"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Conforme destacado anteriormente, ausente a tipicidade material, não estará composto o fato típico e, portanto, não há crime. Desse modo, o fato cometido que circunda o presente artigo será considerado um fato atípico, em razão do princípio da insignificância, vez que este dispõe sobre a</w:t>
      </w:r>
      <w:r w:rsidR="004C5F47" w:rsidRPr="00F5468C">
        <w:rPr>
          <w:rFonts w:eastAsiaTheme="minorHAnsi"/>
          <w:color w:val="000000"/>
          <w:sz w:val="24"/>
          <w:szCs w:val="24"/>
          <w:lang w:eastAsia="en-US"/>
        </w:rPr>
        <w:t xml:space="preserve"> não</w:t>
      </w:r>
      <w:r w:rsidRPr="00F5468C">
        <w:rPr>
          <w:rFonts w:eastAsiaTheme="minorHAnsi"/>
          <w:color w:val="000000"/>
          <w:sz w:val="24"/>
          <w:szCs w:val="24"/>
          <w:lang w:eastAsia="en-US"/>
        </w:rPr>
        <w:t xml:space="preserve"> possibilidade de</w:t>
      </w:r>
      <w:r w:rsidR="004C5F47" w:rsidRPr="00F5468C">
        <w:rPr>
          <w:rFonts w:eastAsiaTheme="minorHAnsi"/>
          <w:color w:val="000000"/>
          <w:sz w:val="24"/>
          <w:szCs w:val="24"/>
          <w:lang w:eastAsia="en-US"/>
        </w:rPr>
        <w:t xml:space="preserve"> </w:t>
      </w:r>
      <w:r w:rsidRPr="00F5468C">
        <w:rPr>
          <w:rFonts w:eastAsiaTheme="minorHAnsi"/>
          <w:color w:val="000000"/>
          <w:sz w:val="24"/>
          <w:szCs w:val="24"/>
          <w:lang w:eastAsia="en-US"/>
        </w:rPr>
        <w:t>configurar como crime atos inexpressivos, que não</w:t>
      </w:r>
      <w:r w:rsidR="00994E24" w:rsidRPr="00F5468C">
        <w:rPr>
          <w:rFonts w:eastAsiaTheme="minorHAnsi"/>
          <w:color w:val="000000"/>
          <w:sz w:val="24"/>
          <w:szCs w:val="24"/>
          <w:lang w:eastAsia="en-US"/>
        </w:rPr>
        <w:t xml:space="preserve"> lesem o bem jurídico protegido</w:t>
      </w:r>
      <w:r w:rsidR="004C5F47" w:rsidRPr="00F5468C">
        <w:rPr>
          <w:rFonts w:eastAsiaTheme="minorHAnsi"/>
          <w:color w:val="000000"/>
          <w:sz w:val="24"/>
          <w:szCs w:val="24"/>
          <w:lang w:eastAsia="en-US"/>
        </w:rPr>
        <w:t>.</w:t>
      </w:r>
    </w:p>
    <w:p w14:paraId="14B8C8D2" w14:textId="5037397F"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Para melhor retratar o tema, cita-se por oportuno, um caso exemplificativo: um policial militar apresentou um rapaz, primário, que subtraiu alguns chocolates no valor de 15 reais de um supermercado</w:t>
      </w:r>
      <w:r w:rsidR="00D67DE4" w:rsidRPr="00F5468C">
        <w:rPr>
          <w:rFonts w:eastAsiaTheme="minorHAnsi"/>
          <w:color w:val="000000"/>
          <w:sz w:val="24"/>
          <w:szCs w:val="24"/>
          <w:lang w:eastAsia="en-US"/>
        </w:rPr>
        <w:t>. P</w:t>
      </w:r>
      <w:r w:rsidRPr="00F5468C">
        <w:rPr>
          <w:rFonts w:eastAsiaTheme="minorHAnsi"/>
          <w:color w:val="000000"/>
          <w:sz w:val="24"/>
          <w:szCs w:val="24"/>
          <w:lang w:eastAsia="en-US"/>
        </w:rPr>
        <w:t>elo cenário atual, o delegado deveria lavrar o auto de prisão, remeter o cidadão à cadeia e encaminhar os autos do processo ao poder judiciário. No entanto, se a tipicidade material pudesse ser exercida no primeiro momento, a autoridade judiciária deveria aplicar a insignificância, principalmente em razão de o conduzido não ter antecedentes criminais e não ter havido uma lesão significativa ao terceiro</w:t>
      </w:r>
      <w:r w:rsidR="004C5F47" w:rsidRPr="00F5468C">
        <w:rPr>
          <w:rFonts w:eastAsiaTheme="minorHAnsi"/>
          <w:color w:val="000000"/>
          <w:sz w:val="24"/>
          <w:szCs w:val="24"/>
          <w:lang w:eastAsia="en-US"/>
        </w:rPr>
        <w:t>, e</w:t>
      </w:r>
      <w:r w:rsidRPr="00F5468C">
        <w:rPr>
          <w:rFonts w:eastAsiaTheme="minorHAnsi"/>
          <w:color w:val="000000"/>
          <w:sz w:val="24"/>
          <w:szCs w:val="24"/>
          <w:lang w:eastAsia="en-US"/>
        </w:rPr>
        <w:t>ra um rapaz comum</w:t>
      </w:r>
      <w:r w:rsidR="004C5F47" w:rsidRPr="00F5468C">
        <w:rPr>
          <w:rFonts w:eastAsiaTheme="minorHAnsi"/>
          <w:color w:val="000000"/>
          <w:sz w:val="24"/>
          <w:szCs w:val="24"/>
          <w:lang w:eastAsia="en-US"/>
        </w:rPr>
        <w:t>, p</w:t>
      </w:r>
      <w:r w:rsidRPr="00F5468C">
        <w:rPr>
          <w:rFonts w:eastAsiaTheme="minorHAnsi"/>
          <w:color w:val="000000"/>
          <w:sz w:val="24"/>
          <w:szCs w:val="24"/>
          <w:lang w:eastAsia="en-US"/>
        </w:rPr>
        <w:t>ode</w:t>
      </w:r>
      <w:r w:rsidR="004C5F47" w:rsidRPr="00F5468C">
        <w:rPr>
          <w:rFonts w:eastAsiaTheme="minorHAnsi"/>
          <w:color w:val="000000"/>
          <w:sz w:val="24"/>
          <w:szCs w:val="24"/>
          <w:lang w:eastAsia="en-US"/>
        </w:rPr>
        <w:t>ndo</w:t>
      </w:r>
      <w:r w:rsidRPr="00F5468C">
        <w:rPr>
          <w:rFonts w:eastAsiaTheme="minorHAnsi"/>
          <w:color w:val="000000"/>
          <w:sz w:val="24"/>
          <w:szCs w:val="24"/>
          <w:lang w:eastAsia="en-US"/>
        </w:rPr>
        <w:t xml:space="preserve"> ter sido apenas um desvio pontual na vida dele.</w:t>
      </w:r>
      <w:r w:rsidR="003D5BD6" w:rsidRPr="00F5468C">
        <w:rPr>
          <w:rFonts w:eastAsiaTheme="minorHAnsi"/>
          <w:color w:val="000000"/>
          <w:sz w:val="24"/>
          <w:szCs w:val="24"/>
          <w:lang w:eastAsia="en-US"/>
        </w:rPr>
        <w:t xml:space="preserve"> Dessa maneira, pode-se dizer que</w:t>
      </w:r>
      <w:r w:rsidRPr="00F5468C">
        <w:rPr>
          <w:rFonts w:eastAsiaTheme="minorHAnsi"/>
          <w:color w:val="000000"/>
          <w:sz w:val="24"/>
          <w:szCs w:val="24"/>
          <w:lang w:eastAsia="en-US"/>
        </w:rPr>
        <w:t xml:space="preserve"> </w:t>
      </w:r>
      <w:r w:rsidR="003D5BD6" w:rsidRPr="00F5468C">
        <w:rPr>
          <w:rFonts w:eastAsiaTheme="minorHAnsi"/>
          <w:color w:val="000000"/>
          <w:sz w:val="24"/>
          <w:szCs w:val="24"/>
          <w:lang w:eastAsia="en-US"/>
        </w:rPr>
        <w:t>n</w:t>
      </w:r>
      <w:r w:rsidRPr="00F5468C">
        <w:rPr>
          <w:rFonts w:eastAsiaTheme="minorHAnsi"/>
          <w:color w:val="000000"/>
          <w:sz w:val="24"/>
          <w:szCs w:val="24"/>
          <w:lang w:eastAsia="en-US"/>
        </w:rPr>
        <w:t>ão se</w:t>
      </w:r>
      <w:r w:rsidR="003D5BD6" w:rsidRPr="00F5468C">
        <w:rPr>
          <w:rFonts w:eastAsiaTheme="minorHAnsi"/>
          <w:color w:val="000000"/>
          <w:sz w:val="24"/>
          <w:szCs w:val="24"/>
          <w:lang w:eastAsia="en-US"/>
        </w:rPr>
        <w:t xml:space="preserve"> é</w:t>
      </w:r>
      <w:r w:rsidRPr="00F5468C">
        <w:rPr>
          <w:rFonts w:eastAsiaTheme="minorHAnsi"/>
          <w:color w:val="000000"/>
          <w:sz w:val="24"/>
          <w:szCs w:val="24"/>
          <w:lang w:eastAsia="en-US"/>
        </w:rPr>
        <w:t xml:space="preserve"> viável fazer com que o direito penal venha </w:t>
      </w:r>
      <w:r w:rsidR="00D67DE4" w:rsidRPr="00F5468C">
        <w:rPr>
          <w:rFonts w:eastAsiaTheme="minorHAnsi"/>
          <w:color w:val="000000"/>
          <w:sz w:val="24"/>
          <w:szCs w:val="24"/>
          <w:lang w:eastAsia="en-US"/>
        </w:rPr>
        <w:t xml:space="preserve">a </w:t>
      </w:r>
      <w:r w:rsidRPr="00F5468C">
        <w:rPr>
          <w:rFonts w:eastAsiaTheme="minorHAnsi"/>
          <w:color w:val="000000"/>
          <w:sz w:val="24"/>
          <w:szCs w:val="24"/>
          <w:lang w:eastAsia="en-US"/>
        </w:rPr>
        <w:t>intervir em uma situação como essa,</w:t>
      </w:r>
      <w:r w:rsidR="003D5BD6" w:rsidRPr="00F5468C">
        <w:rPr>
          <w:rFonts w:eastAsiaTheme="minorHAnsi"/>
          <w:color w:val="000000"/>
          <w:sz w:val="24"/>
          <w:szCs w:val="24"/>
          <w:lang w:eastAsia="en-US"/>
        </w:rPr>
        <w:t xml:space="preserve"> uma vez que</w:t>
      </w:r>
      <w:r w:rsidRPr="00F5468C">
        <w:rPr>
          <w:rFonts w:eastAsiaTheme="minorHAnsi"/>
          <w:color w:val="000000"/>
          <w:sz w:val="24"/>
          <w:szCs w:val="24"/>
          <w:lang w:eastAsia="en-US"/>
        </w:rPr>
        <w:t xml:space="preserve"> todo um deslocamento da máquina pública para esse tipo de situação não seria razoável.</w:t>
      </w:r>
    </w:p>
    <w:p w14:paraId="4967C3A9" w14:textId="2BFEE774" w:rsidR="000E5138" w:rsidRPr="00F5468C" w:rsidRDefault="003D5BD6"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Nesse diapasão</w:t>
      </w:r>
      <w:r w:rsidR="0039254A" w:rsidRPr="00F5468C">
        <w:rPr>
          <w:rFonts w:eastAsiaTheme="minorHAnsi"/>
          <w:color w:val="000000"/>
          <w:sz w:val="24"/>
          <w:szCs w:val="24"/>
          <w:lang w:eastAsia="en-US"/>
        </w:rPr>
        <w:t>, o sistema processual vigente determina que o delegado de polícia não faça a valoração material para a conduta, devendo remeter o indivíduo envolvido na situação fatídica ao cárcere, mesmo estando diante de uma situação que não é considerada crime, para que só em momento posterior o poder Judiciário, ao analisar o caso, reconheça a não lesividade da conduta, por aplicação do princípio da insignificância,</w:t>
      </w:r>
      <w:r w:rsidRPr="00F5468C">
        <w:rPr>
          <w:rFonts w:eastAsiaTheme="minorHAnsi"/>
          <w:color w:val="000000"/>
          <w:sz w:val="24"/>
          <w:szCs w:val="24"/>
          <w:lang w:eastAsia="en-US"/>
        </w:rPr>
        <w:t xml:space="preserve"> para que assim </w:t>
      </w:r>
      <w:r w:rsidR="0039254A" w:rsidRPr="00F5468C">
        <w:rPr>
          <w:rFonts w:eastAsiaTheme="minorHAnsi"/>
          <w:color w:val="000000"/>
          <w:sz w:val="24"/>
          <w:szCs w:val="24"/>
          <w:lang w:eastAsia="en-US"/>
        </w:rPr>
        <w:t xml:space="preserve">determine a liberdade do recolhido. </w:t>
      </w:r>
    </w:p>
    <w:p w14:paraId="11014D45" w14:textId="7F2D8004" w:rsidR="009E44C2"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Diante do expost</w:t>
      </w:r>
      <w:r w:rsidR="003D5BD6" w:rsidRPr="00F5468C">
        <w:rPr>
          <w:rFonts w:eastAsiaTheme="minorHAnsi"/>
          <w:color w:val="000000"/>
          <w:sz w:val="24"/>
          <w:szCs w:val="24"/>
          <w:lang w:eastAsia="en-US"/>
        </w:rPr>
        <w:t>o</w:t>
      </w:r>
      <w:r w:rsidR="00DD3205" w:rsidRPr="00F5468C">
        <w:rPr>
          <w:rFonts w:eastAsiaTheme="minorHAnsi"/>
          <w:color w:val="000000"/>
          <w:sz w:val="24"/>
          <w:szCs w:val="24"/>
          <w:lang w:eastAsia="en-US"/>
        </w:rPr>
        <w:t>,</w:t>
      </w:r>
      <w:r w:rsidR="003D5BD6" w:rsidRPr="00F5468C">
        <w:rPr>
          <w:rFonts w:eastAsiaTheme="minorHAnsi"/>
          <w:color w:val="000000"/>
          <w:sz w:val="24"/>
          <w:szCs w:val="24"/>
          <w:lang w:eastAsia="en-US"/>
        </w:rPr>
        <w:t xml:space="preserve"> resta configurado uma afronta</w:t>
      </w:r>
      <w:r w:rsidRPr="00F5468C">
        <w:rPr>
          <w:rFonts w:eastAsiaTheme="minorHAnsi"/>
          <w:color w:val="000000"/>
          <w:sz w:val="24"/>
          <w:szCs w:val="24"/>
          <w:lang w:eastAsia="en-US"/>
        </w:rPr>
        <w:t xml:space="preserve"> direta à dignidade da pessoa humana, uma vez</w:t>
      </w:r>
      <w:r w:rsidR="003D5BD6" w:rsidRPr="00F5468C">
        <w:rPr>
          <w:rFonts w:eastAsiaTheme="minorHAnsi"/>
          <w:color w:val="000000"/>
          <w:sz w:val="24"/>
          <w:szCs w:val="24"/>
          <w:lang w:eastAsia="en-US"/>
        </w:rPr>
        <w:t xml:space="preserve"> que um cidadão foi levado ao cárcere sem ter cometido um crime; o </w:t>
      </w:r>
      <w:r w:rsidRPr="00F5468C">
        <w:rPr>
          <w:rFonts w:eastAsiaTheme="minorHAnsi"/>
          <w:color w:val="000000"/>
          <w:sz w:val="24"/>
          <w:szCs w:val="24"/>
          <w:lang w:eastAsia="en-US"/>
        </w:rPr>
        <w:t>fato</w:t>
      </w:r>
      <w:r w:rsidR="003D5BD6" w:rsidRPr="00F5468C">
        <w:rPr>
          <w:rFonts w:eastAsiaTheme="minorHAnsi"/>
          <w:color w:val="000000"/>
          <w:sz w:val="24"/>
          <w:szCs w:val="24"/>
          <w:lang w:eastAsia="en-US"/>
        </w:rPr>
        <w:t xml:space="preserve"> foi</w:t>
      </w:r>
      <w:r w:rsidRPr="00F5468C">
        <w:rPr>
          <w:rFonts w:eastAsiaTheme="minorHAnsi"/>
          <w:color w:val="000000"/>
          <w:sz w:val="24"/>
          <w:szCs w:val="24"/>
          <w:lang w:eastAsia="en-US"/>
        </w:rPr>
        <w:t xml:space="preserve"> analisado</w:t>
      </w:r>
      <w:r w:rsidR="003D5BD6" w:rsidRPr="00F5468C">
        <w:rPr>
          <w:rFonts w:eastAsiaTheme="minorHAnsi"/>
          <w:color w:val="000000"/>
          <w:sz w:val="24"/>
          <w:szCs w:val="24"/>
          <w:lang w:eastAsia="en-US"/>
        </w:rPr>
        <w:t xml:space="preserve"> por uma </w:t>
      </w:r>
      <w:r w:rsidRPr="00F5468C">
        <w:rPr>
          <w:rFonts w:eastAsiaTheme="minorHAnsi"/>
          <w:color w:val="000000"/>
          <w:sz w:val="24"/>
          <w:szCs w:val="24"/>
          <w:lang w:eastAsia="en-US"/>
        </w:rPr>
        <w:t>autoridade judiciária, qual seja, o delegado de polícia, que é considerado o primeiro garantidor dos direitos fundamentais</w:t>
      </w:r>
      <w:r w:rsidR="003D5BD6" w:rsidRPr="00F5468C">
        <w:rPr>
          <w:rFonts w:eastAsiaTheme="minorHAnsi"/>
          <w:color w:val="000000"/>
          <w:sz w:val="24"/>
          <w:szCs w:val="24"/>
          <w:lang w:eastAsia="en-US"/>
        </w:rPr>
        <w:t>; a prisão poderia ter sido evitada,</w:t>
      </w:r>
      <w:r w:rsidR="009E44C2" w:rsidRPr="00F5468C">
        <w:rPr>
          <w:rFonts w:eastAsiaTheme="minorHAnsi"/>
          <w:color w:val="000000"/>
          <w:sz w:val="24"/>
          <w:szCs w:val="24"/>
          <w:lang w:eastAsia="en-US"/>
        </w:rPr>
        <w:t xml:space="preserve"> mas o processo legal</w:t>
      </w:r>
      <w:r w:rsidR="003D5BD6" w:rsidRPr="00F5468C">
        <w:rPr>
          <w:rFonts w:eastAsiaTheme="minorHAnsi"/>
          <w:color w:val="000000"/>
          <w:sz w:val="24"/>
          <w:szCs w:val="24"/>
          <w:lang w:eastAsia="en-US"/>
        </w:rPr>
        <w:t xml:space="preserve"> permitiu a ocorrência da ofensa à dignidade do agente, submetendo-o ao cárcere. </w:t>
      </w:r>
    </w:p>
    <w:p w14:paraId="7FB962B3" w14:textId="25E0D417" w:rsidR="00D7052E"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A tese em análise não é</w:t>
      </w:r>
      <w:r w:rsidR="003D5BD6" w:rsidRPr="00F5468C">
        <w:rPr>
          <w:rFonts w:eastAsiaTheme="minorHAnsi"/>
          <w:color w:val="000000"/>
          <w:sz w:val="24"/>
          <w:szCs w:val="24"/>
          <w:lang w:eastAsia="en-US"/>
        </w:rPr>
        <w:t xml:space="preserve"> sobre a</w:t>
      </w:r>
      <w:r w:rsidRPr="00F5468C">
        <w:rPr>
          <w:rFonts w:eastAsiaTheme="minorHAnsi"/>
          <w:color w:val="000000"/>
          <w:sz w:val="24"/>
          <w:szCs w:val="24"/>
          <w:lang w:eastAsia="en-US"/>
        </w:rPr>
        <w:t xml:space="preserve"> cria</w:t>
      </w:r>
      <w:r w:rsidR="003D5BD6" w:rsidRPr="00F5468C">
        <w:rPr>
          <w:rFonts w:eastAsiaTheme="minorHAnsi"/>
          <w:color w:val="000000"/>
          <w:sz w:val="24"/>
          <w:szCs w:val="24"/>
          <w:lang w:eastAsia="en-US"/>
        </w:rPr>
        <w:t>ção de</w:t>
      </w:r>
      <w:r w:rsidRPr="00F5468C">
        <w:rPr>
          <w:rFonts w:eastAsiaTheme="minorHAnsi"/>
          <w:color w:val="000000"/>
          <w:sz w:val="24"/>
          <w:szCs w:val="24"/>
          <w:lang w:eastAsia="en-US"/>
        </w:rPr>
        <w:t xml:space="preserve"> um</w:t>
      </w:r>
      <w:r w:rsidR="0000525D" w:rsidRPr="00F5468C">
        <w:rPr>
          <w:rFonts w:eastAsiaTheme="minorHAnsi"/>
          <w:color w:val="000000"/>
          <w:sz w:val="24"/>
          <w:szCs w:val="24"/>
          <w:lang w:eastAsia="en-US"/>
        </w:rPr>
        <w:t xml:space="preserve"> </w:t>
      </w:r>
      <w:r w:rsidRPr="00F5468C">
        <w:rPr>
          <w:rFonts w:eastAsiaTheme="minorHAnsi"/>
          <w:color w:val="000000"/>
          <w:sz w:val="24"/>
          <w:szCs w:val="24"/>
          <w:lang w:eastAsia="en-US"/>
        </w:rPr>
        <w:t xml:space="preserve">instituto </w:t>
      </w:r>
      <w:r w:rsidR="00F5468C" w:rsidRPr="00F5468C">
        <w:rPr>
          <w:rFonts w:eastAsiaTheme="minorHAnsi"/>
          <w:color w:val="000000"/>
          <w:sz w:val="24"/>
          <w:szCs w:val="24"/>
          <w:lang w:eastAsia="en-US"/>
        </w:rPr>
        <w:t>despenalizado</w:t>
      </w:r>
      <w:r w:rsidR="0000525D" w:rsidRPr="00F5468C">
        <w:rPr>
          <w:rFonts w:eastAsiaTheme="minorHAnsi"/>
          <w:color w:val="000000"/>
          <w:sz w:val="24"/>
          <w:szCs w:val="24"/>
          <w:lang w:eastAsia="en-US"/>
        </w:rPr>
        <w:t>,</w:t>
      </w:r>
      <w:r w:rsidRPr="00F5468C">
        <w:rPr>
          <w:rFonts w:eastAsiaTheme="minorHAnsi"/>
          <w:color w:val="000000"/>
          <w:sz w:val="24"/>
          <w:szCs w:val="24"/>
          <w:lang w:eastAsia="en-US"/>
        </w:rPr>
        <w:t xml:space="preserve"> a temática</w:t>
      </w:r>
      <w:r w:rsidR="003D5BD6" w:rsidRPr="00F5468C">
        <w:rPr>
          <w:rFonts w:eastAsiaTheme="minorHAnsi"/>
          <w:color w:val="000000"/>
          <w:sz w:val="24"/>
          <w:szCs w:val="24"/>
          <w:lang w:eastAsia="en-US"/>
        </w:rPr>
        <w:t xml:space="preserve"> busca</w:t>
      </w:r>
      <w:r w:rsidRPr="00F5468C">
        <w:rPr>
          <w:rFonts w:eastAsiaTheme="minorHAnsi"/>
          <w:color w:val="000000"/>
          <w:sz w:val="24"/>
          <w:szCs w:val="24"/>
          <w:lang w:eastAsia="en-US"/>
        </w:rPr>
        <w:t xml:space="preserve"> efetivar algo já existente, garantir e evitar que uns dos principais direitos fundamentais, Dignidade da Pessoa Humana e Liberdade, sejam lesados.</w:t>
      </w:r>
    </w:p>
    <w:p w14:paraId="6656EF76" w14:textId="77777777" w:rsidR="00C06711" w:rsidRPr="00F5468C" w:rsidRDefault="00C06711" w:rsidP="00E00B7D">
      <w:pPr>
        <w:spacing w:line="360" w:lineRule="auto"/>
        <w:jc w:val="both"/>
        <w:rPr>
          <w:rFonts w:eastAsiaTheme="minorHAnsi"/>
          <w:color w:val="000000"/>
          <w:sz w:val="24"/>
          <w:szCs w:val="24"/>
          <w:lang w:eastAsia="en-US"/>
        </w:rPr>
      </w:pPr>
    </w:p>
    <w:p w14:paraId="5BCA2DBC" w14:textId="4766BE2E" w:rsidR="0039254A" w:rsidRPr="00F5468C" w:rsidRDefault="0039254A" w:rsidP="009928CE">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F5468C">
        <w:rPr>
          <w:rFonts w:ascii="Times New Roman" w:hAnsi="Times New Roman"/>
          <w:b/>
          <w:sz w:val="24"/>
          <w:szCs w:val="24"/>
        </w:rPr>
        <w:t>PRINCÍPIO DA INSIGNIFICÂNCIA, SUA APLICAÇÃO E CONSONÂNCIA COM O SISTEMA PROCESSUAL</w:t>
      </w:r>
    </w:p>
    <w:p w14:paraId="764965CD" w14:textId="77777777" w:rsidR="0039254A" w:rsidRPr="00860B3E" w:rsidRDefault="0039254A" w:rsidP="000B5641">
      <w:pPr>
        <w:spacing w:line="360" w:lineRule="auto"/>
        <w:ind w:left="260"/>
        <w:rPr>
          <w:rFonts w:eastAsia="Times New Roman"/>
          <w:b/>
          <w:bCs/>
          <w:sz w:val="24"/>
          <w:szCs w:val="24"/>
          <w:highlight w:val="yellow"/>
        </w:rPr>
      </w:pPr>
    </w:p>
    <w:p w14:paraId="78D367E0" w14:textId="015CFC55"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O princípio da insignificância, também chamado de</w:t>
      </w:r>
      <w:r w:rsidR="00472D4E" w:rsidRPr="00F5468C">
        <w:rPr>
          <w:rFonts w:eastAsiaTheme="minorHAnsi"/>
          <w:color w:val="000000"/>
          <w:sz w:val="24"/>
          <w:szCs w:val="24"/>
          <w:lang w:eastAsia="en-US"/>
        </w:rPr>
        <w:t xml:space="preserve"> crime de</w:t>
      </w:r>
      <w:r w:rsidRPr="00F5468C">
        <w:rPr>
          <w:rFonts w:eastAsiaTheme="minorHAnsi"/>
          <w:color w:val="000000"/>
          <w:sz w:val="24"/>
          <w:szCs w:val="24"/>
          <w:lang w:eastAsia="en-US"/>
        </w:rPr>
        <w:t xml:space="preserve"> bagatela, aduz que o Direito Penal deve se ater a fatos em que haja uma ofensa considerável ao bem jurídico protegido. Esse princípio está diretamente ligado a um outro,</w:t>
      </w:r>
      <w:r w:rsidR="003D5BD6" w:rsidRPr="00F5468C">
        <w:rPr>
          <w:rFonts w:eastAsiaTheme="minorHAnsi"/>
          <w:color w:val="000000"/>
          <w:sz w:val="24"/>
          <w:szCs w:val="24"/>
          <w:lang w:eastAsia="en-US"/>
        </w:rPr>
        <w:t xml:space="preserve"> qual seja,</w:t>
      </w:r>
      <w:r w:rsidRPr="00F5468C">
        <w:rPr>
          <w:rFonts w:eastAsiaTheme="minorHAnsi"/>
          <w:color w:val="000000"/>
          <w:sz w:val="24"/>
          <w:szCs w:val="24"/>
          <w:lang w:eastAsia="en-US"/>
        </w:rPr>
        <w:t xml:space="preserve"> Intervenção mínima do Direito Penal, o qual dispõe que o direito penal só deve ser utilizado em </w:t>
      </w:r>
      <w:r w:rsidR="009928CE" w:rsidRPr="00F5468C">
        <w:rPr>
          <w:rFonts w:eastAsiaTheme="minorHAnsi"/>
          <w:color w:val="000000"/>
          <w:sz w:val="24"/>
          <w:szCs w:val="24"/>
          <w:lang w:eastAsia="en-US"/>
        </w:rPr>
        <w:t>última</w:t>
      </w:r>
      <w:r w:rsidRPr="00F5468C">
        <w:rPr>
          <w:rFonts w:eastAsiaTheme="minorHAnsi"/>
          <w:color w:val="000000"/>
          <w:sz w:val="24"/>
          <w:szCs w:val="24"/>
          <w:lang w:eastAsia="en-US"/>
        </w:rPr>
        <w:t xml:space="preserve"> ratio, ou seja,</w:t>
      </w:r>
      <w:r w:rsidR="003D5BD6" w:rsidRPr="00F5468C">
        <w:rPr>
          <w:rFonts w:eastAsiaTheme="minorHAnsi"/>
          <w:color w:val="000000"/>
          <w:sz w:val="24"/>
          <w:szCs w:val="24"/>
          <w:lang w:eastAsia="en-US"/>
        </w:rPr>
        <w:t xml:space="preserve"> em </w:t>
      </w:r>
      <w:r w:rsidRPr="00F5468C">
        <w:rPr>
          <w:rFonts w:eastAsiaTheme="minorHAnsi"/>
          <w:color w:val="000000"/>
          <w:sz w:val="24"/>
          <w:szCs w:val="24"/>
          <w:lang w:eastAsia="en-US"/>
        </w:rPr>
        <w:t>últim</w:t>
      </w:r>
      <w:r w:rsidR="003D5BD6" w:rsidRPr="00F5468C">
        <w:rPr>
          <w:rFonts w:eastAsiaTheme="minorHAnsi"/>
          <w:color w:val="000000"/>
          <w:sz w:val="24"/>
          <w:szCs w:val="24"/>
          <w:lang w:eastAsia="en-US"/>
        </w:rPr>
        <w:t>a hipótese, de maneira subsidiária</w:t>
      </w:r>
      <w:r w:rsidRPr="00F5468C">
        <w:rPr>
          <w:rFonts w:eastAsiaTheme="minorHAnsi"/>
          <w:color w:val="000000"/>
          <w:sz w:val="24"/>
          <w:szCs w:val="24"/>
          <w:lang w:eastAsia="en-US"/>
        </w:rPr>
        <w:t>. Dessa forma, diante desses princípios, conclui-se que a interferência por parte do Estado em situações minimamente ofensivas não dev</w:t>
      </w:r>
      <w:r w:rsidR="00CF3E55" w:rsidRPr="00F5468C">
        <w:rPr>
          <w:rFonts w:eastAsiaTheme="minorHAnsi"/>
          <w:color w:val="000000"/>
          <w:sz w:val="24"/>
          <w:szCs w:val="24"/>
          <w:lang w:eastAsia="en-US"/>
        </w:rPr>
        <w:t>eri</w:t>
      </w:r>
      <w:r w:rsidRPr="00F5468C">
        <w:rPr>
          <w:rFonts w:eastAsiaTheme="minorHAnsi"/>
          <w:color w:val="000000"/>
          <w:sz w:val="24"/>
          <w:szCs w:val="24"/>
          <w:lang w:eastAsia="en-US"/>
        </w:rPr>
        <w:t>a</w:t>
      </w:r>
      <w:r w:rsidR="00CF3E55" w:rsidRPr="00F5468C">
        <w:rPr>
          <w:rFonts w:eastAsiaTheme="minorHAnsi"/>
          <w:color w:val="000000"/>
          <w:sz w:val="24"/>
          <w:szCs w:val="24"/>
          <w:lang w:eastAsia="en-US"/>
        </w:rPr>
        <w:t xml:space="preserve"> </w:t>
      </w:r>
      <w:r w:rsidRPr="00F5468C">
        <w:rPr>
          <w:rFonts w:eastAsiaTheme="minorHAnsi"/>
          <w:color w:val="000000"/>
          <w:sz w:val="24"/>
          <w:szCs w:val="24"/>
          <w:lang w:eastAsia="en-US"/>
        </w:rPr>
        <w:t>ocorrer, e sendo o caso de intervir, que</w:t>
      </w:r>
      <w:r w:rsidR="00CF3E55" w:rsidRPr="00F5468C">
        <w:rPr>
          <w:rFonts w:eastAsiaTheme="minorHAnsi"/>
          <w:color w:val="000000"/>
          <w:sz w:val="24"/>
          <w:szCs w:val="24"/>
          <w:lang w:eastAsia="en-US"/>
        </w:rPr>
        <w:t xml:space="preserve"> fosse</w:t>
      </w:r>
      <w:r w:rsidRPr="00F5468C">
        <w:rPr>
          <w:rFonts w:eastAsiaTheme="minorHAnsi"/>
          <w:color w:val="000000"/>
          <w:sz w:val="24"/>
          <w:szCs w:val="24"/>
          <w:lang w:eastAsia="en-US"/>
        </w:rPr>
        <w:t xml:space="preserve"> em última instância. </w:t>
      </w:r>
    </w:p>
    <w:p w14:paraId="730C59FF" w14:textId="676B607A" w:rsidR="00CF3E55" w:rsidRPr="00F5468C" w:rsidRDefault="00CF3E55"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O jurista Cezar Roberto Bitencourt, ao lecionar sobre o tema, cita que “a tipicidade penal exige uma ofensa de alguma gravidade a bens jurídicos protegidos, pois nem sempre qualquer ofensa a esses bens ou interesses é suficiente para configurar o injusto típico”. (BITENCOURT, 2011, p.51)</w:t>
      </w:r>
      <w:r w:rsidR="007D56C6">
        <w:rPr>
          <w:rFonts w:eastAsiaTheme="minorHAnsi"/>
          <w:color w:val="000000"/>
          <w:sz w:val="24"/>
          <w:szCs w:val="24"/>
          <w:lang w:eastAsia="en-US"/>
        </w:rPr>
        <w:t>.</w:t>
      </w:r>
    </w:p>
    <w:p w14:paraId="2B533147" w14:textId="66D664BE" w:rsidR="0039254A" w:rsidRPr="00F5468C" w:rsidRDefault="00CF3E55"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Assim</w:t>
      </w:r>
      <w:r w:rsidR="00472D4E" w:rsidRPr="00F5468C">
        <w:rPr>
          <w:rFonts w:eastAsiaTheme="minorHAnsi"/>
          <w:color w:val="000000"/>
          <w:sz w:val="24"/>
          <w:szCs w:val="24"/>
          <w:lang w:eastAsia="en-US"/>
        </w:rPr>
        <w:t xml:space="preserve">, </w:t>
      </w:r>
      <w:r w:rsidR="0039254A" w:rsidRPr="00F5468C">
        <w:rPr>
          <w:rFonts w:eastAsiaTheme="minorHAnsi"/>
          <w:color w:val="000000"/>
          <w:sz w:val="24"/>
          <w:szCs w:val="24"/>
          <w:lang w:eastAsia="en-US"/>
        </w:rPr>
        <w:t>a Suprema Cort</w:t>
      </w:r>
      <w:r w:rsidR="00496156" w:rsidRPr="00F5468C">
        <w:rPr>
          <w:rFonts w:eastAsiaTheme="minorHAnsi"/>
          <w:color w:val="000000"/>
          <w:sz w:val="24"/>
          <w:szCs w:val="24"/>
          <w:lang w:eastAsia="en-US"/>
        </w:rPr>
        <w:t>e</w:t>
      </w:r>
      <w:r w:rsidR="0039254A" w:rsidRPr="00F5468C">
        <w:rPr>
          <w:rFonts w:eastAsiaTheme="minorHAnsi"/>
          <w:color w:val="000000"/>
          <w:sz w:val="24"/>
          <w:szCs w:val="24"/>
          <w:lang w:eastAsia="en-US"/>
        </w:rPr>
        <w:t>, ao julgar o Habeas Corpus 116.242 (no âmbito de sua Primeira Turma)</w:t>
      </w:r>
      <w:r w:rsidR="00496156" w:rsidRPr="00F5468C">
        <w:rPr>
          <w:rFonts w:eastAsiaTheme="minorHAnsi"/>
          <w:color w:val="000000"/>
          <w:sz w:val="24"/>
          <w:szCs w:val="24"/>
          <w:lang w:eastAsia="en-US"/>
        </w:rPr>
        <w:t>, no dia 02/09/2013, por seu relator o Ministro Luiz Fux,</w:t>
      </w:r>
      <w:r w:rsidR="0039254A" w:rsidRPr="00F5468C">
        <w:rPr>
          <w:rFonts w:eastAsiaTheme="minorHAnsi"/>
          <w:color w:val="000000"/>
          <w:sz w:val="24"/>
          <w:szCs w:val="24"/>
          <w:lang w:eastAsia="en-US"/>
        </w:rPr>
        <w:t xml:space="preserve"> determinou 4 vetores para aplicação do princípio da insignificância, quais sejam: mínima ofensividade da conduta do agente; nenhuma periculosidade social da ação; grau reduzido de reprovabilidade do comportamento e inexpressividade da lesão jurídica provocada.</w:t>
      </w:r>
      <w:r w:rsidR="003B1B5D">
        <w:rPr>
          <w:rFonts w:eastAsiaTheme="minorHAnsi"/>
          <w:color w:val="000000"/>
          <w:sz w:val="24"/>
          <w:szCs w:val="24"/>
          <w:lang w:eastAsia="en-US"/>
        </w:rPr>
        <w:t xml:space="preserve"> (Supremo Tribunal Federal, 2013).</w:t>
      </w:r>
      <w:r w:rsidR="0039254A" w:rsidRPr="00F5468C">
        <w:rPr>
          <w:rFonts w:eastAsiaTheme="minorHAnsi"/>
          <w:color w:val="000000"/>
          <w:sz w:val="24"/>
          <w:szCs w:val="24"/>
          <w:lang w:eastAsia="en-US"/>
        </w:rPr>
        <w:t xml:space="preserve"> O STJ,</w:t>
      </w:r>
      <w:r w:rsidR="00B71EE1" w:rsidRPr="00F5468C">
        <w:rPr>
          <w:rFonts w:eastAsiaTheme="minorHAnsi"/>
          <w:color w:val="000000"/>
          <w:sz w:val="24"/>
          <w:szCs w:val="24"/>
          <w:lang w:eastAsia="en-US"/>
        </w:rPr>
        <w:t xml:space="preserve"> por sua vez, na análise do Habeas Corpus 60.949, de relatoria da Ministra Laurita Vaz, em 20 de novembro de 2007, quinta turma</w:t>
      </w:r>
      <w:r w:rsidR="0039254A" w:rsidRPr="00F5468C">
        <w:rPr>
          <w:rFonts w:eastAsiaTheme="minorHAnsi"/>
          <w:color w:val="000000"/>
          <w:sz w:val="24"/>
          <w:szCs w:val="24"/>
          <w:lang w:eastAsia="en-US"/>
        </w:rPr>
        <w:t>, entende</w:t>
      </w:r>
      <w:r w:rsidR="00B71EE1" w:rsidRPr="00F5468C">
        <w:rPr>
          <w:rFonts w:eastAsiaTheme="minorHAnsi"/>
          <w:color w:val="000000"/>
          <w:sz w:val="24"/>
          <w:szCs w:val="24"/>
          <w:lang w:eastAsia="en-US"/>
        </w:rPr>
        <w:t>u</w:t>
      </w:r>
      <w:r w:rsidR="0039254A" w:rsidRPr="00F5468C">
        <w:rPr>
          <w:rFonts w:eastAsiaTheme="minorHAnsi"/>
          <w:color w:val="000000"/>
          <w:sz w:val="24"/>
          <w:szCs w:val="24"/>
          <w:lang w:eastAsia="en-US"/>
        </w:rPr>
        <w:t xml:space="preserve"> que, além destes, existem ainda requisitos de ordem subjetiva</w:t>
      </w:r>
      <w:r w:rsidR="00B71EE1" w:rsidRPr="00F5468C">
        <w:rPr>
          <w:rFonts w:eastAsiaTheme="minorHAnsi"/>
          <w:color w:val="000000"/>
          <w:sz w:val="24"/>
          <w:szCs w:val="24"/>
          <w:lang w:eastAsia="en-US"/>
        </w:rPr>
        <w:t>, quais sejam</w:t>
      </w:r>
      <w:r w:rsidR="0039254A" w:rsidRPr="00F5468C">
        <w:rPr>
          <w:rFonts w:eastAsiaTheme="minorHAnsi"/>
          <w:color w:val="000000"/>
          <w:sz w:val="24"/>
          <w:szCs w:val="24"/>
          <w:lang w:eastAsia="en-US"/>
        </w:rPr>
        <w:t>:</w:t>
      </w:r>
      <w:r w:rsidR="00B71EE1" w:rsidRPr="00F5468C">
        <w:rPr>
          <w:rFonts w:eastAsiaTheme="minorHAnsi"/>
          <w:color w:val="000000"/>
          <w:sz w:val="24"/>
          <w:szCs w:val="24"/>
          <w:lang w:eastAsia="en-US"/>
        </w:rPr>
        <w:t xml:space="preserve"> a importância do objeto material para vítima, levando-se em consideração a sua condição econômica, o valor sentimental do bem, as circunstâncias e o resultado do crime, de modo que se determine, no âmbito subjetivo, a existência ou não de lesão.</w:t>
      </w:r>
      <w:r w:rsidR="003B1B5D">
        <w:rPr>
          <w:rFonts w:eastAsiaTheme="minorHAnsi"/>
          <w:color w:val="000000"/>
          <w:sz w:val="24"/>
          <w:szCs w:val="24"/>
          <w:lang w:eastAsia="en-US"/>
        </w:rPr>
        <w:t xml:space="preserve"> (Superior Tribunal de Justiça, 2013).</w:t>
      </w:r>
    </w:p>
    <w:p w14:paraId="319638E0" w14:textId="19453F76"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Ademais, cita-se</w:t>
      </w:r>
      <w:r w:rsidR="00E73CD4" w:rsidRPr="00F5468C">
        <w:rPr>
          <w:rFonts w:eastAsiaTheme="minorHAnsi"/>
          <w:color w:val="000000"/>
          <w:sz w:val="24"/>
          <w:szCs w:val="24"/>
          <w:lang w:eastAsia="en-US"/>
        </w:rPr>
        <w:t>,</w:t>
      </w:r>
      <w:r w:rsidRPr="00F5468C">
        <w:rPr>
          <w:rFonts w:eastAsiaTheme="minorHAnsi"/>
          <w:color w:val="000000"/>
          <w:sz w:val="24"/>
          <w:szCs w:val="24"/>
          <w:lang w:eastAsia="en-US"/>
        </w:rPr>
        <w:t xml:space="preserve"> por oportuno</w:t>
      </w:r>
      <w:r w:rsidR="00E73CD4" w:rsidRPr="00F5468C">
        <w:rPr>
          <w:rFonts w:eastAsiaTheme="minorHAnsi"/>
          <w:color w:val="000000"/>
          <w:sz w:val="24"/>
          <w:szCs w:val="24"/>
          <w:lang w:eastAsia="en-US"/>
        </w:rPr>
        <w:t>,</w:t>
      </w:r>
      <w:r w:rsidRPr="00F5468C">
        <w:rPr>
          <w:rFonts w:eastAsiaTheme="minorHAnsi"/>
          <w:color w:val="000000"/>
          <w:sz w:val="24"/>
          <w:szCs w:val="24"/>
          <w:lang w:eastAsia="en-US"/>
        </w:rPr>
        <w:t xml:space="preserve"> o Agravo Regimental</w:t>
      </w:r>
      <w:r w:rsidR="00CF3E55" w:rsidRPr="00F5468C">
        <w:rPr>
          <w:rFonts w:eastAsiaTheme="minorHAnsi"/>
          <w:color w:val="000000"/>
          <w:sz w:val="24"/>
          <w:szCs w:val="24"/>
          <w:lang w:eastAsia="en-US"/>
        </w:rPr>
        <w:t>,</w:t>
      </w:r>
      <w:r w:rsidRPr="00F5468C">
        <w:rPr>
          <w:rFonts w:eastAsiaTheme="minorHAnsi"/>
          <w:color w:val="000000"/>
          <w:sz w:val="24"/>
          <w:szCs w:val="24"/>
          <w:lang w:eastAsia="en-US"/>
        </w:rPr>
        <w:t xml:space="preserve"> julgado pela 5ª Turma do STJ</w:t>
      </w:r>
      <w:r w:rsidR="00CF3E55" w:rsidRPr="00F5468C">
        <w:rPr>
          <w:rFonts w:eastAsiaTheme="minorHAnsi"/>
          <w:color w:val="000000"/>
          <w:sz w:val="24"/>
          <w:szCs w:val="24"/>
          <w:lang w:eastAsia="en-US"/>
        </w:rPr>
        <w:t>,</w:t>
      </w:r>
      <w:r w:rsidRPr="00F5468C">
        <w:rPr>
          <w:rFonts w:eastAsiaTheme="minorHAnsi"/>
          <w:color w:val="000000"/>
          <w:sz w:val="24"/>
          <w:szCs w:val="24"/>
          <w:lang w:eastAsia="en-US"/>
        </w:rPr>
        <w:t xml:space="preserve"> no HC 480.413/SC, de Relatoria do Ministro Reynaldo Soares da Fonseca:</w:t>
      </w:r>
    </w:p>
    <w:p w14:paraId="7260568C" w14:textId="77777777" w:rsidR="0047086A" w:rsidRPr="00F5468C" w:rsidRDefault="0047086A" w:rsidP="0047086A">
      <w:pPr>
        <w:ind w:firstLine="709"/>
        <w:jc w:val="both"/>
        <w:rPr>
          <w:rFonts w:eastAsiaTheme="minorHAnsi"/>
          <w:color w:val="1A1A1A"/>
          <w:sz w:val="24"/>
          <w:szCs w:val="24"/>
          <w:shd w:val="clear" w:color="auto" w:fill="FFFFFF"/>
          <w:lang w:eastAsia="en-US"/>
        </w:rPr>
      </w:pPr>
    </w:p>
    <w:p w14:paraId="6B10B92C" w14:textId="271F19AD" w:rsidR="0039254A" w:rsidRPr="00F5468C" w:rsidRDefault="0039254A" w:rsidP="009928CE">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A admissão da ocorrência de um crime de bagatela reflete o entendimento de que o Direito Penal deve intervir somente nos casos em que a conduta ocasione lesão jurídica de certa gravidade, devendo ser reconhecida a atipicidade material de perturbações jurídicas mínimas ou leves, estas consideradas não só no seu sentido econômico, mas também em função do grau de afetação da ordem social que ocasionem.</w:t>
      </w:r>
      <w:r w:rsidR="003249EB">
        <w:rPr>
          <w:rFonts w:eastAsiaTheme="minorHAnsi"/>
          <w:iCs/>
          <w:color w:val="000000"/>
          <w:sz w:val="20"/>
          <w:szCs w:val="20"/>
          <w:shd w:val="clear" w:color="auto" w:fill="FFFFFF"/>
          <w:lang w:eastAsia="en-US"/>
        </w:rPr>
        <w:t xml:space="preserve"> (Superior Tribunal de Justiça, 2019)</w:t>
      </w:r>
    </w:p>
    <w:p w14:paraId="128954ED" w14:textId="77777777" w:rsidR="0047086A" w:rsidRPr="00860B3E" w:rsidRDefault="0047086A" w:rsidP="00F5468C">
      <w:pPr>
        <w:ind w:firstLine="709"/>
        <w:jc w:val="both"/>
        <w:rPr>
          <w:rFonts w:eastAsiaTheme="minorHAnsi"/>
          <w:color w:val="1A1A1A"/>
          <w:sz w:val="24"/>
          <w:szCs w:val="24"/>
          <w:highlight w:val="yellow"/>
          <w:shd w:val="clear" w:color="auto" w:fill="FFFFFF"/>
          <w:lang w:eastAsia="en-US"/>
        </w:rPr>
      </w:pPr>
    </w:p>
    <w:p w14:paraId="7B9CB7FB" w14:textId="4FEE7F18"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lastRenderedPageBreak/>
        <w:t>No mesmo julgado, o Excelentíssimo Ministro enfatizou, ainda, a aplicação do princípio da insignificância no tocante à reincidência:</w:t>
      </w:r>
    </w:p>
    <w:p w14:paraId="0B8EA825" w14:textId="77777777" w:rsidR="0047086A" w:rsidRPr="00860B3E" w:rsidRDefault="0047086A" w:rsidP="0047086A">
      <w:pPr>
        <w:ind w:firstLine="709"/>
        <w:jc w:val="both"/>
        <w:rPr>
          <w:rFonts w:eastAsiaTheme="minorHAnsi"/>
          <w:color w:val="1A1A1A"/>
          <w:sz w:val="24"/>
          <w:szCs w:val="24"/>
          <w:highlight w:val="yellow"/>
          <w:shd w:val="clear" w:color="auto" w:fill="FFFFFF"/>
          <w:lang w:eastAsia="en-US"/>
        </w:rPr>
      </w:pPr>
    </w:p>
    <w:p w14:paraId="464B00B5" w14:textId="2C86A4FB" w:rsidR="0039254A" w:rsidRPr="00F5468C" w:rsidRDefault="0039254A" w:rsidP="009928CE">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A reiteração no cometimento de infrações penais reveste-se de relevante reprovabilidade e, via de regra, impede o reconhecimento da insignificância penal, uma vez ser imprescindível não só a análise do dano causado pela ação, mas também o desvalor da culpabilidade do agente, sob pena de se aceitar, ou mesmo incentivar, a prática de pequenos delitos.</w:t>
      </w:r>
      <w:r w:rsidR="003B1B5D">
        <w:rPr>
          <w:rFonts w:eastAsiaTheme="minorHAnsi"/>
          <w:iCs/>
          <w:color w:val="000000"/>
          <w:sz w:val="20"/>
          <w:szCs w:val="20"/>
          <w:shd w:val="clear" w:color="auto" w:fill="FFFFFF"/>
          <w:lang w:eastAsia="en-US"/>
        </w:rPr>
        <w:t xml:space="preserve"> (Superior Tribunal de Justiça, 2019).</w:t>
      </w:r>
    </w:p>
    <w:p w14:paraId="3B1C74D3" w14:textId="77777777" w:rsidR="0047086A" w:rsidRPr="00F5468C" w:rsidRDefault="0047086A" w:rsidP="000B5641">
      <w:pPr>
        <w:ind w:firstLine="709"/>
        <w:jc w:val="both"/>
        <w:rPr>
          <w:rFonts w:eastAsiaTheme="minorHAnsi"/>
          <w:color w:val="1A1A1A"/>
          <w:sz w:val="24"/>
          <w:szCs w:val="24"/>
          <w:shd w:val="clear" w:color="auto" w:fill="FFFFFF"/>
          <w:lang w:eastAsia="en-US"/>
        </w:rPr>
      </w:pPr>
    </w:p>
    <w:p w14:paraId="46670894" w14:textId="2B378DEC"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O STF, por seu turno, no julgamento do HC 114723/MG, rel. Min. Teori Zavascki - Informativo 756 do STF,</w:t>
      </w:r>
      <w:r w:rsidR="00047541">
        <w:rPr>
          <w:rFonts w:eastAsiaTheme="minorHAnsi"/>
          <w:color w:val="000000"/>
          <w:sz w:val="24"/>
          <w:szCs w:val="24"/>
          <w:lang w:eastAsia="en-US"/>
        </w:rPr>
        <w:t xml:space="preserve"> em 26/08/2014, segunda turma,</w:t>
      </w:r>
      <w:r w:rsidRPr="00F5468C">
        <w:rPr>
          <w:rFonts w:eastAsiaTheme="minorHAnsi"/>
          <w:color w:val="000000"/>
          <w:sz w:val="24"/>
          <w:szCs w:val="24"/>
          <w:lang w:eastAsia="en-US"/>
        </w:rPr>
        <w:t xml:space="preserve"> firmou entendimento no sentido de que somente a reincidência específica (prática reiterada de crimes da mesma espécie) afastaria a aplicação do princípio da insignificância: (...) </w:t>
      </w:r>
      <w:r w:rsidR="00CF3E55" w:rsidRPr="00F5468C">
        <w:rPr>
          <w:rFonts w:eastAsiaTheme="minorHAnsi"/>
          <w:color w:val="000000"/>
          <w:sz w:val="24"/>
          <w:szCs w:val="24"/>
          <w:lang w:eastAsia="en-US"/>
        </w:rPr>
        <w:t>À luz da teoria da reiteração não cumulativa de condutas de gêneros distintos, a contumácia de infrações penais que não têm o patrimônio como bem jurídico tutelado pela norma penal não pode ser valorada, porque ausente a séria lesão à propriedade alheia (socialmente considerada), como fator impeditivo do princípio da insignificância.</w:t>
      </w:r>
      <w:r w:rsidR="00047541">
        <w:rPr>
          <w:rFonts w:eastAsiaTheme="minorHAnsi"/>
          <w:color w:val="000000"/>
          <w:sz w:val="24"/>
          <w:szCs w:val="24"/>
          <w:lang w:eastAsia="en-US"/>
        </w:rPr>
        <w:t xml:space="preserve"> </w:t>
      </w:r>
      <w:r w:rsidR="003B1B5D">
        <w:rPr>
          <w:rFonts w:eastAsiaTheme="minorHAnsi"/>
          <w:color w:val="000000"/>
          <w:sz w:val="24"/>
          <w:szCs w:val="24"/>
          <w:lang w:eastAsia="en-US"/>
        </w:rPr>
        <w:t>(Supremo Tribunal Federal, 2014)</w:t>
      </w:r>
      <w:r w:rsidR="00047541">
        <w:rPr>
          <w:rFonts w:eastAsiaTheme="minorHAnsi"/>
          <w:color w:val="000000"/>
          <w:sz w:val="24"/>
          <w:szCs w:val="24"/>
          <w:lang w:eastAsia="en-US"/>
        </w:rPr>
        <w:t>.</w:t>
      </w:r>
    </w:p>
    <w:p w14:paraId="79C0F406" w14:textId="6EBBB54B"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Nesta senda, a aplicação da bagatela não terá como função garantir a impunidade de pessoas que cometam pequenos furtos,</w:t>
      </w:r>
      <w:r w:rsidR="00E73CD4" w:rsidRPr="00F5468C">
        <w:rPr>
          <w:rFonts w:eastAsiaTheme="minorHAnsi"/>
          <w:color w:val="000000"/>
          <w:sz w:val="24"/>
          <w:szCs w:val="24"/>
          <w:lang w:eastAsia="en-US"/>
        </w:rPr>
        <w:t xml:space="preserve"> mas</w:t>
      </w:r>
      <w:r w:rsidR="00CF3E55" w:rsidRPr="00F5468C">
        <w:rPr>
          <w:rFonts w:eastAsiaTheme="minorHAnsi"/>
          <w:color w:val="000000"/>
          <w:sz w:val="24"/>
          <w:szCs w:val="24"/>
          <w:lang w:eastAsia="en-US"/>
        </w:rPr>
        <w:t xml:space="preserve"> de</w:t>
      </w:r>
      <w:r w:rsidRPr="00F5468C">
        <w:rPr>
          <w:rFonts w:eastAsiaTheme="minorHAnsi"/>
          <w:color w:val="000000"/>
          <w:sz w:val="24"/>
          <w:szCs w:val="24"/>
          <w:lang w:eastAsia="en-US"/>
        </w:rPr>
        <w:t xml:space="preserve"> evitar a intervenção do Direito Penal em tais situações. A jurisprudência acerca desta temática não permite que o fato seja apenas analisado sob a ótica do valor do objeto, vez que a suprema corte e o Superior Tribunal e Justiça já firmaram entendimento a respeito das causas objetivas e subjetivas para análise da situação.</w:t>
      </w:r>
    </w:p>
    <w:p w14:paraId="204FE087" w14:textId="28CA3B2A" w:rsidR="00962C2B" w:rsidRPr="008E3A7D" w:rsidRDefault="0039254A" w:rsidP="008E3A7D">
      <w:pPr>
        <w:spacing w:line="360" w:lineRule="auto"/>
        <w:ind w:firstLine="851"/>
        <w:jc w:val="both"/>
        <w:rPr>
          <w:rFonts w:eastAsiaTheme="minorHAnsi"/>
          <w:color w:val="000000"/>
          <w:sz w:val="24"/>
          <w:szCs w:val="24"/>
          <w:lang w:eastAsia="en-US"/>
        </w:rPr>
      </w:pPr>
      <w:r w:rsidRPr="00C8036D">
        <w:rPr>
          <w:rFonts w:eastAsiaTheme="minorHAnsi"/>
          <w:color w:val="000000"/>
          <w:sz w:val="24"/>
          <w:szCs w:val="24"/>
          <w:lang w:eastAsia="en-US"/>
        </w:rPr>
        <w:t>Ratificando o entendimento jurisprudencial, Guilherme Nucci frisa a importância de observar os requisitos para aplicabilidade do princípio em pauta</w:t>
      </w:r>
      <w:r w:rsidR="00C8036D" w:rsidRPr="00C8036D">
        <w:rPr>
          <w:rFonts w:eastAsiaTheme="minorHAnsi"/>
          <w:color w:val="000000"/>
          <w:sz w:val="24"/>
          <w:szCs w:val="24"/>
          <w:lang w:eastAsia="en-US"/>
        </w:rPr>
        <w:t>. Primeiro cita a</w:t>
      </w:r>
      <w:r w:rsidRPr="00C8036D">
        <w:rPr>
          <w:rFonts w:eastAsiaTheme="minorHAnsi"/>
          <w:iCs/>
          <w:color w:val="000000"/>
          <w:sz w:val="24"/>
          <w:szCs w:val="24"/>
          <w:shd w:val="clear" w:color="auto" w:fill="FFFFFF"/>
          <w:lang w:eastAsia="en-US"/>
        </w:rPr>
        <w:t xml:space="preserve"> </w:t>
      </w:r>
      <w:r w:rsidR="00C8036D" w:rsidRPr="00C8036D">
        <w:rPr>
          <w:sz w:val="24"/>
          <w:szCs w:val="24"/>
        </w:rPr>
        <w:t>consideração do valor do bem jurídico em termos concretos, segundo a</w:t>
      </w:r>
      <w:r w:rsidRPr="00C8036D">
        <w:rPr>
          <w:rFonts w:eastAsiaTheme="minorHAnsi"/>
          <w:iCs/>
          <w:color w:val="000000"/>
          <w:sz w:val="24"/>
          <w:szCs w:val="24"/>
          <w:shd w:val="clear" w:color="auto" w:fill="FFFFFF"/>
          <w:lang w:eastAsia="en-US"/>
        </w:rPr>
        <w:t xml:space="preserve"> </w:t>
      </w:r>
      <w:r w:rsidR="00C8036D" w:rsidRPr="00C8036D">
        <w:rPr>
          <w:sz w:val="24"/>
          <w:szCs w:val="24"/>
        </w:rPr>
        <w:t>consideração da lesão ao bem jurídico em visão global e, por fim, a</w:t>
      </w:r>
      <w:r w:rsidRPr="00C8036D">
        <w:rPr>
          <w:rFonts w:eastAsiaTheme="minorHAnsi"/>
          <w:iCs/>
          <w:color w:val="000000"/>
          <w:sz w:val="24"/>
          <w:szCs w:val="24"/>
          <w:shd w:val="clear" w:color="auto" w:fill="FFFFFF"/>
          <w:lang w:eastAsia="en-US"/>
        </w:rPr>
        <w:t xml:space="preserve"> </w:t>
      </w:r>
      <w:r w:rsidR="00C8036D" w:rsidRPr="00C8036D">
        <w:rPr>
          <w:sz w:val="24"/>
          <w:szCs w:val="24"/>
        </w:rPr>
        <w:t>consideração particular aos bens jurídicos imateriais de expressivo valor social</w:t>
      </w:r>
      <w:r w:rsidRPr="00C8036D">
        <w:rPr>
          <w:rFonts w:eastAsiaTheme="minorHAnsi"/>
          <w:iCs/>
          <w:color w:val="000000"/>
          <w:sz w:val="24"/>
          <w:szCs w:val="24"/>
          <w:shd w:val="clear" w:color="auto" w:fill="FFFFFF"/>
          <w:lang w:eastAsia="en-US"/>
        </w:rPr>
        <w:t>.</w:t>
      </w:r>
      <w:r w:rsidR="00CF3E55" w:rsidRPr="00C8036D">
        <w:rPr>
          <w:rFonts w:eastAsiaTheme="minorHAnsi"/>
          <w:iCs/>
          <w:color w:val="000000"/>
          <w:sz w:val="24"/>
          <w:szCs w:val="24"/>
          <w:shd w:val="clear" w:color="auto" w:fill="FFFFFF"/>
          <w:lang w:eastAsia="en-US"/>
        </w:rPr>
        <w:t xml:space="preserve"> </w:t>
      </w:r>
      <w:r w:rsidR="00CF3E55" w:rsidRPr="00C8036D">
        <w:rPr>
          <w:rFonts w:eastAsiaTheme="minorHAnsi"/>
          <w:sz w:val="24"/>
          <w:szCs w:val="24"/>
          <w:shd w:val="clear" w:color="auto" w:fill="FFFFFF"/>
          <w:lang w:eastAsia="en-US"/>
        </w:rPr>
        <w:t>(NUCCI, 2014</w:t>
      </w:r>
      <w:r w:rsidR="00C8036D" w:rsidRPr="00C8036D">
        <w:rPr>
          <w:rFonts w:eastAsiaTheme="minorHAnsi"/>
          <w:sz w:val="24"/>
          <w:szCs w:val="24"/>
          <w:shd w:val="clear" w:color="auto" w:fill="FFFFFF"/>
          <w:lang w:eastAsia="en-US"/>
        </w:rPr>
        <w:t>, p. 181-182</w:t>
      </w:r>
      <w:r w:rsidR="00CF3E55" w:rsidRPr="00C8036D">
        <w:rPr>
          <w:rFonts w:eastAsiaTheme="minorHAnsi"/>
          <w:sz w:val="24"/>
          <w:szCs w:val="24"/>
          <w:shd w:val="clear" w:color="auto" w:fill="FFFFFF"/>
          <w:lang w:eastAsia="en-US"/>
        </w:rPr>
        <w:t>)</w:t>
      </w:r>
      <w:r w:rsidR="007D56C6" w:rsidRPr="00C8036D">
        <w:rPr>
          <w:rFonts w:eastAsiaTheme="minorHAnsi"/>
          <w:sz w:val="24"/>
          <w:szCs w:val="24"/>
          <w:shd w:val="clear" w:color="auto" w:fill="FFFFFF"/>
          <w:lang w:eastAsia="en-US"/>
        </w:rPr>
        <w:t>.</w:t>
      </w:r>
    </w:p>
    <w:p w14:paraId="1C6DC114" w14:textId="7FBD681B"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Sendo assim, findando o que toca ao princípio da insignificância, o professor Renan Araújo leciona:</w:t>
      </w:r>
    </w:p>
    <w:p w14:paraId="3994CF11" w14:textId="77777777" w:rsidR="0039254A" w:rsidRPr="00860B3E" w:rsidRDefault="0039254A" w:rsidP="000B5641">
      <w:pPr>
        <w:ind w:left="261" w:firstLine="731"/>
        <w:jc w:val="both"/>
        <w:rPr>
          <w:sz w:val="24"/>
          <w:szCs w:val="24"/>
          <w:highlight w:val="yellow"/>
        </w:rPr>
      </w:pPr>
    </w:p>
    <w:p w14:paraId="1CD89EDD" w14:textId="43642321" w:rsidR="0039254A" w:rsidRPr="00F5468C" w:rsidRDefault="0056300D" w:rsidP="008D4C47">
      <w:pPr>
        <w:spacing w:after="160"/>
        <w:ind w:left="2268"/>
        <w:jc w:val="both"/>
        <w:rPr>
          <w:rFonts w:eastAsiaTheme="minorHAnsi"/>
          <w:iCs/>
          <w:color w:val="000000"/>
          <w:sz w:val="20"/>
          <w:szCs w:val="20"/>
          <w:shd w:val="clear" w:color="auto" w:fill="FFFFFF"/>
          <w:lang w:eastAsia="en-US"/>
        </w:rPr>
      </w:pPr>
      <w:r>
        <w:rPr>
          <w:rFonts w:eastAsiaTheme="minorHAnsi"/>
          <w:iCs/>
          <w:color w:val="000000"/>
          <w:sz w:val="20"/>
          <w:szCs w:val="20"/>
          <w:shd w:val="clear" w:color="auto" w:fill="FFFFFF"/>
          <w:lang w:eastAsia="en-US"/>
        </w:rPr>
        <w:t>A</w:t>
      </w:r>
      <w:r w:rsidR="0039254A" w:rsidRPr="00F5468C">
        <w:rPr>
          <w:rFonts w:eastAsiaTheme="minorHAnsi"/>
          <w:iCs/>
          <w:color w:val="000000"/>
          <w:sz w:val="20"/>
          <w:szCs w:val="20"/>
          <w:shd w:val="clear" w:color="auto" w:fill="FFFFFF"/>
          <w:lang w:eastAsia="en-US"/>
        </w:rPr>
        <w:t xml:space="preserve">s condutas que ofendam minimamente os bens jurídico-penais tutelados não podem ser </w:t>
      </w:r>
      <w:r w:rsidR="008D4C47" w:rsidRPr="00F5468C">
        <w:rPr>
          <w:rFonts w:eastAsiaTheme="minorHAnsi"/>
          <w:iCs/>
          <w:color w:val="000000"/>
          <w:sz w:val="20"/>
          <w:szCs w:val="20"/>
          <w:shd w:val="clear" w:color="auto" w:fill="FFFFFF"/>
          <w:lang w:eastAsia="en-US"/>
        </w:rPr>
        <w:t>considerados</w:t>
      </w:r>
      <w:r w:rsidR="0039254A" w:rsidRPr="00F5468C">
        <w:rPr>
          <w:rFonts w:eastAsiaTheme="minorHAnsi"/>
          <w:iCs/>
          <w:color w:val="000000"/>
          <w:sz w:val="20"/>
          <w:szCs w:val="20"/>
          <w:shd w:val="clear" w:color="auto" w:fill="FFFFFF"/>
          <w:lang w:eastAsia="en-US"/>
        </w:rPr>
        <w:t xml:space="preserve"> crimes, pois não são capazes de lesionar de maneira eficaz o sentimento social de paz. Imagine um furto de um pote de manteiga, dentro de um supermercado. Nesse caso, a lesão é insignificante, devendo a questão ser resolvida no âmbito civil (dever de pagar pelo produto furtado). Agora imagine o furto de um sanduíche que era de propriedade de um morador de rua, seu ˙nico alimento. Nesse caso, a lesão é grave, embora o bem seja do mesmo valor que anterior. Tudo deve ser avaliado no caso concreto.</w:t>
      </w:r>
      <w:r w:rsidR="00CF3E55" w:rsidRPr="00F5468C">
        <w:rPr>
          <w:rFonts w:eastAsiaTheme="minorHAnsi"/>
          <w:iCs/>
          <w:color w:val="000000"/>
          <w:sz w:val="20"/>
          <w:szCs w:val="20"/>
          <w:shd w:val="clear" w:color="auto" w:fill="FFFFFF"/>
          <w:lang w:eastAsia="en-US"/>
        </w:rPr>
        <w:t xml:space="preserve"> </w:t>
      </w:r>
      <w:r w:rsidR="007D56C6">
        <w:rPr>
          <w:rFonts w:eastAsiaTheme="minorHAnsi"/>
          <w:iCs/>
          <w:sz w:val="20"/>
          <w:szCs w:val="20"/>
          <w:shd w:val="clear" w:color="auto" w:fill="FFFFFF"/>
          <w:lang w:eastAsia="en-US"/>
        </w:rPr>
        <w:t>(ARAÚJO, 2018</w:t>
      </w:r>
      <w:r w:rsidR="00A40B19">
        <w:rPr>
          <w:rFonts w:eastAsiaTheme="minorHAnsi"/>
          <w:iCs/>
          <w:sz w:val="20"/>
          <w:szCs w:val="20"/>
          <w:shd w:val="clear" w:color="auto" w:fill="FFFFFF"/>
          <w:lang w:eastAsia="en-US"/>
        </w:rPr>
        <w:t>, p. 22</w:t>
      </w:r>
      <w:r w:rsidR="00CF3E55" w:rsidRPr="00F5468C">
        <w:rPr>
          <w:rFonts w:eastAsiaTheme="minorHAnsi"/>
          <w:iCs/>
          <w:sz w:val="20"/>
          <w:szCs w:val="20"/>
          <w:shd w:val="clear" w:color="auto" w:fill="FFFFFF"/>
          <w:lang w:eastAsia="en-US"/>
        </w:rPr>
        <w:t>)</w:t>
      </w:r>
      <w:r w:rsidR="007D56C6">
        <w:rPr>
          <w:rFonts w:eastAsiaTheme="minorHAnsi"/>
          <w:iCs/>
          <w:sz w:val="20"/>
          <w:szCs w:val="20"/>
          <w:shd w:val="clear" w:color="auto" w:fill="FFFFFF"/>
          <w:lang w:eastAsia="en-US"/>
        </w:rPr>
        <w:t>.</w:t>
      </w:r>
    </w:p>
    <w:p w14:paraId="14C60C26" w14:textId="77777777" w:rsidR="00962C2B" w:rsidRPr="00860B3E" w:rsidRDefault="00962C2B" w:rsidP="00962C2B">
      <w:pPr>
        <w:ind w:firstLine="709"/>
        <w:jc w:val="both"/>
        <w:rPr>
          <w:rFonts w:eastAsiaTheme="minorHAnsi"/>
          <w:color w:val="1A1A1A"/>
          <w:sz w:val="24"/>
          <w:szCs w:val="24"/>
          <w:highlight w:val="yellow"/>
          <w:shd w:val="clear" w:color="auto" w:fill="FFFFFF"/>
          <w:lang w:eastAsia="en-US"/>
        </w:rPr>
      </w:pPr>
    </w:p>
    <w:p w14:paraId="3D53360A" w14:textId="4FE5161E"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lastRenderedPageBreak/>
        <w:t>Dessa forma, destaca-se que com a aplicação do princípio da insignificância não haverá completado os elementos da tipicidade, especificamente no tocante a tipicidade material, uma vez que esta consiste na expressividade que a conduta produza ao bem jurídico tutelado.</w:t>
      </w:r>
    </w:p>
    <w:p w14:paraId="3C4CE87D" w14:textId="764B8E4B"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Frisa-se,</w:t>
      </w:r>
      <w:r w:rsidR="00CF3E55" w:rsidRPr="00F5468C">
        <w:rPr>
          <w:rFonts w:eastAsiaTheme="minorHAnsi"/>
          <w:color w:val="000000"/>
          <w:sz w:val="24"/>
          <w:szCs w:val="24"/>
          <w:lang w:eastAsia="en-US"/>
        </w:rPr>
        <w:t xml:space="preserve"> ainda</w:t>
      </w:r>
      <w:r w:rsidRPr="00F5468C">
        <w:rPr>
          <w:rFonts w:eastAsiaTheme="minorHAnsi"/>
          <w:color w:val="000000"/>
          <w:sz w:val="24"/>
          <w:szCs w:val="24"/>
          <w:lang w:eastAsia="en-US"/>
        </w:rPr>
        <w:t>, que a aplicabilidade deste princípio envolve a todo e qualquer delito, e não somente aos de índole patrimonial. No entanto, a jurisprudência firmou entendimento no sentido de ser incabível a insignificância em relação aos seguintes delitos: Moeda falsa; Tráfico de drogas; Crimes que envolvam violência doméstica e familiar contra a mulher; Contrabando (há· decisões autorizando a aplicação no caso de importação ilegal de pouca quantidade de medicamento para uso próprio); Roubo (ou qualquer crime cometido com violência ou grave ameaça à pessoa) e Crimes contra a administração pública.</w:t>
      </w:r>
    </w:p>
    <w:p w14:paraId="6D7FC87E" w14:textId="77777777" w:rsidR="0039254A" w:rsidRPr="00F5468C" w:rsidRDefault="0039254A" w:rsidP="006F224E">
      <w:pPr>
        <w:spacing w:line="360" w:lineRule="auto"/>
        <w:ind w:left="260"/>
        <w:rPr>
          <w:rFonts w:eastAsia="Times New Roman"/>
          <w:b/>
          <w:bCs/>
          <w:sz w:val="24"/>
          <w:szCs w:val="24"/>
        </w:rPr>
      </w:pPr>
    </w:p>
    <w:p w14:paraId="5A3B75BE" w14:textId="5F0FB122" w:rsidR="0039254A" w:rsidRPr="00F5468C" w:rsidRDefault="0039254A" w:rsidP="0039254A">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F5468C">
        <w:rPr>
          <w:rFonts w:ascii="Times New Roman" w:hAnsi="Times New Roman"/>
          <w:b/>
          <w:sz w:val="24"/>
          <w:szCs w:val="24"/>
        </w:rPr>
        <w:t xml:space="preserve">CONCEITO DE DIGNIDADE DA PESSOA HUMANA E </w:t>
      </w:r>
      <w:r w:rsidR="00F27409" w:rsidRPr="00F5468C">
        <w:rPr>
          <w:rFonts w:ascii="Times New Roman" w:hAnsi="Times New Roman"/>
          <w:b/>
          <w:sz w:val="24"/>
          <w:szCs w:val="24"/>
        </w:rPr>
        <w:t xml:space="preserve">DE </w:t>
      </w:r>
      <w:r w:rsidRPr="00F5468C">
        <w:rPr>
          <w:rFonts w:ascii="Times New Roman" w:hAnsi="Times New Roman"/>
          <w:b/>
          <w:sz w:val="24"/>
          <w:szCs w:val="24"/>
        </w:rPr>
        <w:t>LIBERDADE</w:t>
      </w:r>
    </w:p>
    <w:p w14:paraId="3620F07C" w14:textId="77777777" w:rsidR="008D4C47" w:rsidRPr="00860B3E" w:rsidRDefault="008D4C47" w:rsidP="008D4C47">
      <w:pPr>
        <w:spacing w:line="360" w:lineRule="auto"/>
        <w:jc w:val="both"/>
        <w:rPr>
          <w:sz w:val="24"/>
          <w:szCs w:val="24"/>
          <w:highlight w:val="yellow"/>
        </w:rPr>
      </w:pPr>
    </w:p>
    <w:p w14:paraId="28B6A58E" w14:textId="3EC9FDAD"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Na difícil busca para conceituar o que vem a ser a dignidade da pessoa humana, vez que entre os doutrinadores do tema há diversas concepções</w:t>
      </w:r>
      <w:r w:rsidR="00F27409" w:rsidRPr="00F5468C">
        <w:rPr>
          <w:rFonts w:eastAsiaTheme="minorHAnsi"/>
          <w:color w:val="000000"/>
          <w:sz w:val="24"/>
          <w:szCs w:val="24"/>
          <w:lang w:eastAsia="en-US"/>
        </w:rPr>
        <w:t>,</w:t>
      </w:r>
      <w:r w:rsidRPr="00F5468C">
        <w:rPr>
          <w:rFonts w:eastAsiaTheme="minorHAnsi"/>
          <w:color w:val="000000"/>
          <w:sz w:val="24"/>
          <w:szCs w:val="24"/>
          <w:lang w:eastAsia="en-US"/>
        </w:rPr>
        <w:t xml:space="preserve"> Ingo Sarlet, jurista e magistrado brasileiro, ilustra da seguinte forma:</w:t>
      </w:r>
    </w:p>
    <w:p w14:paraId="657E060D" w14:textId="77777777" w:rsidR="007970B4" w:rsidRPr="00F5468C" w:rsidRDefault="007970B4" w:rsidP="007970B4">
      <w:pPr>
        <w:ind w:firstLine="709"/>
        <w:jc w:val="both"/>
        <w:rPr>
          <w:rFonts w:eastAsiaTheme="minorHAnsi"/>
          <w:color w:val="1A1A1A"/>
          <w:sz w:val="24"/>
          <w:szCs w:val="24"/>
          <w:shd w:val="clear" w:color="auto" w:fill="FFFFFF"/>
          <w:lang w:eastAsia="en-US"/>
        </w:rPr>
      </w:pPr>
    </w:p>
    <w:p w14:paraId="01FA10A1" w14:textId="6A6E8652" w:rsidR="0039254A" w:rsidRPr="00F5468C" w:rsidRDefault="0039254A" w:rsidP="008D4C47">
      <w:pPr>
        <w:spacing w:after="160"/>
        <w:ind w:left="2268"/>
        <w:jc w:val="both"/>
        <w:rPr>
          <w:rFonts w:eastAsiaTheme="minorHAnsi"/>
          <w:color w:val="000000"/>
          <w:sz w:val="20"/>
          <w:szCs w:val="20"/>
          <w:lang w:eastAsia="en-US"/>
        </w:rPr>
      </w:pPr>
      <w:r w:rsidRPr="00F5468C">
        <w:rPr>
          <w:rFonts w:eastAsiaTheme="minorHAnsi"/>
          <w:color w:val="000000"/>
          <w:sz w:val="20"/>
          <w:szCs w:val="20"/>
          <w:lang w:eastAsia="en-US"/>
        </w:rPr>
        <w:t>(…)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e corresponsável nos destinos da própria existência e da vida em comunhão com os demais seres humano (…)</w:t>
      </w:r>
      <w:r w:rsidR="003F21EC">
        <w:rPr>
          <w:rFonts w:eastAsiaTheme="minorHAnsi"/>
          <w:color w:val="000000"/>
          <w:sz w:val="20"/>
          <w:szCs w:val="20"/>
          <w:lang w:eastAsia="en-US"/>
        </w:rPr>
        <w:t>.</w:t>
      </w:r>
      <w:r w:rsidR="00CF3E55" w:rsidRPr="00F5468C">
        <w:rPr>
          <w:rFonts w:eastAsiaTheme="minorHAnsi"/>
          <w:color w:val="000000"/>
          <w:sz w:val="20"/>
          <w:szCs w:val="20"/>
          <w:lang w:eastAsia="en-US"/>
        </w:rPr>
        <w:t xml:space="preserve"> (SARLET, 2004</w:t>
      </w:r>
      <w:r w:rsidR="006A5B7D">
        <w:rPr>
          <w:rFonts w:eastAsiaTheme="minorHAnsi"/>
          <w:color w:val="000000"/>
          <w:sz w:val="20"/>
          <w:szCs w:val="20"/>
          <w:lang w:eastAsia="en-US"/>
        </w:rPr>
        <w:t>, p. 60</w:t>
      </w:r>
      <w:r w:rsidR="00CF3E55" w:rsidRPr="00F5468C">
        <w:rPr>
          <w:rFonts w:eastAsiaTheme="minorHAnsi"/>
          <w:color w:val="000000"/>
          <w:sz w:val="20"/>
          <w:szCs w:val="20"/>
          <w:lang w:eastAsia="en-US"/>
        </w:rPr>
        <w:t>)</w:t>
      </w:r>
      <w:r w:rsidR="007D56C6">
        <w:rPr>
          <w:rFonts w:eastAsiaTheme="minorHAnsi"/>
          <w:color w:val="000000"/>
          <w:sz w:val="20"/>
          <w:szCs w:val="20"/>
          <w:lang w:eastAsia="en-US"/>
        </w:rPr>
        <w:t>.</w:t>
      </w:r>
    </w:p>
    <w:p w14:paraId="6EE62D40" w14:textId="77777777" w:rsidR="00511712" w:rsidRPr="00F5468C" w:rsidRDefault="00511712" w:rsidP="00F5468C">
      <w:pPr>
        <w:spacing w:after="160"/>
        <w:ind w:left="2268"/>
        <w:jc w:val="both"/>
        <w:rPr>
          <w:rFonts w:eastAsiaTheme="minorHAnsi"/>
          <w:iCs/>
          <w:color w:val="000000"/>
          <w:sz w:val="24"/>
          <w:szCs w:val="24"/>
          <w:shd w:val="clear" w:color="auto" w:fill="FFFFFF"/>
          <w:lang w:eastAsia="en-US"/>
        </w:rPr>
      </w:pPr>
    </w:p>
    <w:p w14:paraId="715CB45F" w14:textId="0A1300AF"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No parecer de José Afonso da Silva, jurista brasileiro e especialista em Direito Constitucional, o princípio da dignidade da pessoa humana é o meio para assegurar o rol de direitos fundamentais:</w:t>
      </w:r>
    </w:p>
    <w:p w14:paraId="160DFA3D" w14:textId="77777777" w:rsidR="00962C2B" w:rsidRPr="00F5468C" w:rsidRDefault="00962C2B" w:rsidP="00962C2B">
      <w:pPr>
        <w:ind w:firstLine="709"/>
        <w:jc w:val="both"/>
        <w:rPr>
          <w:rFonts w:eastAsiaTheme="minorHAnsi"/>
          <w:color w:val="1A1A1A"/>
          <w:sz w:val="24"/>
          <w:szCs w:val="24"/>
          <w:shd w:val="clear" w:color="auto" w:fill="FFFFFF"/>
          <w:lang w:eastAsia="en-US"/>
        </w:rPr>
      </w:pPr>
    </w:p>
    <w:p w14:paraId="0C809016" w14:textId="292DB8CB" w:rsidR="0039254A"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 xml:space="preserve">Direitos fundamentais do homem constitui a expressão mais adequada a este estudo, porque, além de </w:t>
      </w:r>
      <w:r w:rsidR="008D4C47" w:rsidRPr="00F5468C">
        <w:rPr>
          <w:rFonts w:eastAsiaTheme="minorHAnsi"/>
          <w:iCs/>
          <w:color w:val="000000"/>
          <w:sz w:val="20"/>
          <w:szCs w:val="20"/>
          <w:shd w:val="clear" w:color="auto" w:fill="FFFFFF"/>
          <w:lang w:eastAsia="en-US"/>
        </w:rPr>
        <w:t>refere-se</w:t>
      </w:r>
      <w:r w:rsidRPr="00F5468C">
        <w:rPr>
          <w:rFonts w:eastAsiaTheme="minorHAnsi"/>
          <w:iCs/>
          <w:color w:val="000000"/>
          <w:sz w:val="20"/>
          <w:szCs w:val="20"/>
          <w:shd w:val="clear" w:color="auto" w:fill="FFFFFF"/>
          <w:lang w:eastAsia="en-US"/>
        </w:rPr>
        <w:t xml:space="preserve"> a princípios que resumem a concepção do mundo e informam a ideologia política de cada ordenamento jurídico, é reservada para designar, no nível do direito positivo, aquelas prerrogativas e instituições que ele concretiza em garantias de uma convivência digna, livre e igual de todas as pessoas</w:t>
      </w:r>
      <w:r w:rsidR="008D4C47" w:rsidRPr="00F5468C">
        <w:rPr>
          <w:rFonts w:eastAsiaTheme="minorHAnsi"/>
          <w:iCs/>
          <w:color w:val="000000"/>
          <w:sz w:val="20"/>
          <w:szCs w:val="20"/>
          <w:shd w:val="clear" w:color="auto" w:fill="FFFFFF"/>
          <w:lang w:eastAsia="en-US"/>
        </w:rPr>
        <w:t>.</w:t>
      </w:r>
      <w:r w:rsidR="00A91548" w:rsidRPr="00F5468C">
        <w:rPr>
          <w:rFonts w:eastAsiaTheme="minorHAnsi"/>
          <w:iCs/>
          <w:color w:val="000000"/>
          <w:sz w:val="20"/>
          <w:szCs w:val="20"/>
          <w:shd w:val="clear" w:color="auto" w:fill="FFFFFF"/>
          <w:lang w:eastAsia="en-US"/>
        </w:rPr>
        <w:t xml:space="preserve"> (DA SILVA, 2009</w:t>
      </w:r>
      <w:r w:rsidR="00696E74">
        <w:rPr>
          <w:rFonts w:eastAsiaTheme="minorHAnsi"/>
          <w:iCs/>
          <w:color w:val="000000"/>
          <w:sz w:val="20"/>
          <w:szCs w:val="20"/>
          <w:shd w:val="clear" w:color="auto" w:fill="FFFFFF"/>
          <w:lang w:eastAsia="en-US"/>
        </w:rPr>
        <w:t>, p. 182</w:t>
      </w:r>
      <w:r w:rsidR="00A91548" w:rsidRPr="00F5468C">
        <w:rPr>
          <w:rFonts w:eastAsiaTheme="minorHAnsi"/>
          <w:iCs/>
          <w:color w:val="000000"/>
          <w:sz w:val="20"/>
          <w:szCs w:val="20"/>
          <w:shd w:val="clear" w:color="auto" w:fill="FFFFFF"/>
          <w:lang w:eastAsia="en-US"/>
        </w:rPr>
        <w:t>)</w:t>
      </w:r>
      <w:r w:rsidR="007D56C6">
        <w:rPr>
          <w:rFonts w:eastAsiaTheme="minorHAnsi"/>
          <w:iCs/>
          <w:color w:val="000000"/>
          <w:sz w:val="20"/>
          <w:szCs w:val="20"/>
          <w:shd w:val="clear" w:color="auto" w:fill="FFFFFF"/>
          <w:lang w:eastAsia="en-US"/>
        </w:rPr>
        <w:t>.</w:t>
      </w:r>
    </w:p>
    <w:p w14:paraId="5A171EC8" w14:textId="77777777" w:rsidR="00FF21DC" w:rsidRPr="00F5468C" w:rsidRDefault="00FF21DC" w:rsidP="008D4C47">
      <w:pPr>
        <w:spacing w:after="160"/>
        <w:ind w:left="2268"/>
        <w:jc w:val="both"/>
        <w:rPr>
          <w:rFonts w:eastAsiaTheme="minorHAnsi"/>
          <w:iCs/>
          <w:color w:val="000000"/>
          <w:sz w:val="20"/>
          <w:szCs w:val="20"/>
          <w:shd w:val="clear" w:color="auto" w:fill="FFFFFF"/>
          <w:lang w:eastAsia="en-US"/>
        </w:rPr>
      </w:pPr>
    </w:p>
    <w:p w14:paraId="7B657C20" w14:textId="6B228D07"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A Dignidade da Pessoa Humana é um dos fundamentos constituintes do Estado democrático de direito do Brasil, presente na Constituição Federal de 1988, em seu artigo 1º, inciso III. Nesta senda, por ser um princípio fundamental</w:t>
      </w:r>
      <w:r w:rsidR="00F27409" w:rsidRPr="00F5468C">
        <w:rPr>
          <w:rFonts w:eastAsiaTheme="minorHAnsi"/>
          <w:color w:val="000000"/>
          <w:sz w:val="24"/>
          <w:szCs w:val="24"/>
          <w:lang w:eastAsia="en-US"/>
        </w:rPr>
        <w:t>,</w:t>
      </w:r>
      <w:r w:rsidRPr="00F5468C">
        <w:rPr>
          <w:rFonts w:eastAsiaTheme="minorHAnsi"/>
          <w:color w:val="000000"/>
          <w:sz w:val="24"/>
          <w:szCs w:val="24"/>
          <w:lang w:eastAsia="en-US"/>
        </w:rPr>
        <w:t xml:space="preserve"> deve o Estado buscar empreender </w:t>
      </w:r>
      <w:r w:rsidRPr="00F5468C">
        <w:rPr>
          <w:rFonts w:eastAsiaTheme="minorHAnsi"/>
          <w:color w:val="000000"/>
          <w:sz w:val="24"/>
          <w:szCs w:val="24"/>
          <w:lang w:eastAsia="en-US"/>
        </w:rPr>
        <w:lastRenderedPageBreak/>
        <w:t>medidas a fim de cumprir com o dispositivo presente na Magna Carta. Os direitos fundamentais estão intimamente ligados ao princípio da dignidade da pessoa humana, de modo que a efetivação dos direitos essenciais é crucial para garantir a existência da dignidade</w:t>
      </w:r>
      <w:r w:rsidR="00B21C13" w:rsidRPr="00F5468C">
        <w:rPr>
          <w:rFonts w:eastAsiaTheme="minorHAnsi"/>
          <w:color w:val="000000"/>
          <w:sz w:val="24"/>
          <w:szCs w:val="24"/>
          <w:lang w:eastAsia="en-US"/>
        </w:rPr>
        <w:t>. N</w:t>
      </w:r>
      <w:r w:rsidRPr="00F5468C">
        <w:rPr>
          <w:rFonts w:eastAsiaTheme="minorHAnsi"/>
          <w:color w:val="000000"/>
          <w:sz w:val="24"/>
          <w:szCs w:val="24"/>
          <w:lang w:eastAsia="en-US"/>
        </w:rPr>
        <w:t>ão há que se falar em dignidade quando verifica-se violação à liberdade, vida, segurança, educação, moradia, entre outros direitos individuais e sociais.</w:t>
      </w:r>
    </w:p>
    <w:p w14:paraId="7F57C697" w14:textId="3F50543A"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Dessa Forma,</w:t>
      </w:r>
      <w:r w:rsidR="00B21C13" w:rsidRPr="00F5468C">
        <w:rPr>
          <w:rFonts w:eastAsiaTheme="minorHAnsi"/>
          <w:color w:val="000000"/>
          <w:sz w:val="24"/>
          <w:szCs w:val="24"/>
          <w:lang w:eastAsia="en-US"/>
        </w:rPr>
        <w:t xml:space="preserve"> a </w:t>
      </w:r>
      <w:r w:rsidRPr="00F5468C">
        <w:rPr>
          <w:rFonts w:eastAsiaTheme="minorHAnsi"/>
          <w:color w:val="000000"/>
          <w:sz w:val="24"/>
          <w:szCs w:val="24"/>
          <w:lang w:eastAsia="en-US"/>
        </w:rPr>
        <w:t xml:space="preserve">escritora Carolina Pereira Kirst cita que o Estado deve buscar a concretização dos direitos fundamentais sob pena de reconhecimento de uma inadmissível desigualdade de tratamento, efetivando a Dignidade humana intrínseca a todos seres humanos. </w:t>
      </w:r>
      <w:r w:rsidR="00B21C13" w:rsidRPr="00F5468C">
        <w:rPr>
          <w:rFonts w:eastAsiaTheme="minorHAnsi"/>
          <w:color w:val="000000"/>
          <w:sz w:val="24"/>
          <w:szCs w:val="24"/>
          <w:lang w:eastAsia="en-US"/>
        </w:rPr>
        <w:t>Segundo a autora:</w:t>
      </w:r>
    </w:p>
    <w:p w14:paraId="251F6FE6" w14:textId="77777777" w:rsidR="007970B4" w:rsidRPr="00860B3E" w:rsidRDefault="007970B4" w:rsidP="007970B4">
      <w:pPr>
        <w:ind w:firstLine="709"/>
        <w:jc w:val="both"/>
        <w:rPr>
          <w:rFonts w:eastAsiaTheme="minorHAnsi"/>
          <w:color w:val="1A1A1A"/>
          <w:sz w:val="24"/>
          <w:szCs w:val="24"/>
          <w:highlight w:val="yellow"/>
          <w:shd w:val="clear" w:color="auto" w:fill="FFFFFF"/>
          <w:lang w:eastAsia="en-US"/>
        </w:rPr>
      </w:pPr>
    </w:p>
    <w:p w14:paraId="656A8F81" w14:textId="5BA1FA90" w:rsidR="0039254A" w:rsidRPr="00F5468C"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Em um Estado Democrático de Direito e solidário, é fundamental a efetivação da dignidade humana para todos os cidadãos, consubstanciada na realização dos Direitos Humanos. Um Estado preocupado com a realização do bem comum deve seguir esta linha, não se distanciando desse caminho em hipótese alguma, sob pena de reconhecimento de uma inadmissível desigualdade de tratamento entre iguais seres humanos, todos dotados da mesma dignidade.</w:t>
      </w:r>
      <w:r w:rsidR="00A91548" w:rsidRPr="00F5468C">
        <w:rPr>
          <w:rFonts w:eastAsiaTheme="minorHAnsi"/>
          <w:iCs/>
          <w:color w:val="000000"/>
          <w:sz w:val="20"/>
          <w:szCs w:val="20"/>
          <w:shd w:val="clear" w:color="auto" w:fill="FFFFFF"/>
          <w:lang w:eastAsia="en-US"/>
        </w:rPr>
        <w:t xml:space="preserve"> (KIRST, 2009)</w:t>
      </w:r>
      <w:r w:rsidR="007D56C6">
        <w:rPr>
          <w:rFonts w:eastAsiaTheme="minorHAnsi"/>
          <w:iCs/>
          <w:color w:val="000000"/>
          <w:sz w:val="20"/>
          <w:szCs w:val="20"/>
          <w:shd w:val="clear" w:color="auto" w:fill="FFFFFF"/>
          <w:lang w:eastAsia="en-US"/>
        </w:rPr>
        <w:t>.</w:t>
      </w:r>
    </w:p>
    <w:p w14:paraId="2A99F514" w14:textId="77777777" w:rsidR="007970B4" w:rsidRPr="00F5468C" w:rsidRDefault="007970B4" w:rsidP="007970B4">
      <w:pPr>
        <w:ind w:firstLine="709"/>
        <w:jc w:val="both"/>
        <w:rPr>
          <w:rFonts w:eastAsiaTheme="minorHAnsi"/>
          <w:color w:val="1A1A1A"/>
          <w:sz w:val="24"/>
          <w:szCs w:val="24"/>
          <w:shd w:val="clear" w:color="auto" w:fill="FFFFFF"/>
          <w:lang w:eastAsia="en-US"/>
        </w:rPr>
      </w:pPr>
    </w:p>
    <w:p w14:paraId="4410436C" w14:textId="0EE6DAD3"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Já o Direito à Liberdade é um direito fundamental previsto na Constituição Federal de 1988 em seu artigo 5º</w:t>
      </w:r>
      <w:r w:rsidR="00A91548" w:rsidRPr="00F5468C">
        <w:rPr>
          <w:rFonts w:eastAsiaTheme="minorHAnsi"/>
          <w:color w:val="000000"/>
          <w:sz w:val="24"/>
          <w:szCs w:val="24"/>
          <w:lang w:eastAsia="en-US"/>
        </w:rPr>
        <w:t>, caput</w:t>
      </w:r>
      <w:r w:rsidRPr="00F5468C">
        <w:rPr>
          <w:rFonts w:eastAsiaTheme="minorHAnsi"/>
          <w:color w:val="000000"/>
          <w:sz w:val="24"/>
          <w:szCs w:val="24"/>
          <w:lang w:eastAsia="en-US"/>
        </w:rPr>
        <w:t>. Esse direito se revela de diversas formas, seja pela liberdade de ir e vir, de expressão, liberdade de culto, de associação, de pensamento,</w:t>
      </w:r>
      <w:r w:rsidR="00A91548" w:rsidRPr="00F5468C">
        <w:rPr>
          <w:rFonts w:eastAsiaTheme="minorHAnsi"/>
          <w:color w:val="000000"/>
          <w:sz w:val="24"/>
          <w:szCs w:val="24"/>
          <w:lang w:eastAsia="en-US"/>
        </w:rPr>
        <w:t xml:space="preserve"> </w:t>
      </w:r>
      <w:r w:rsidRPr="00F5468C">
        <w:rPr>
          <w:rFonts w:eastAsiaTheme="minorHAnsi"/>
          <w:color w:val="000000"/>
          <w:sz w:val="24"/>
          <w:szCs w:val="24"/>
          <w:lang w:eastAsia="en-US"/>
        </w:rPr>
        <w:t>necessita</w:t>
      </w:r>
      <w:r w:rsidR="00A91548" w:rsidRPr="00F5468C">
        <w:rPr>
          <w:rFonts w:eastAsiaTheme="minorHAnsi"/>
          <w:color w:val="000000"/>
          <w:sz w:val="24"/>
          <w:szCs w:val="24"/>
          <w:lang w:eastAsia="en-US"/>
        </w:rPr>
        <w:t>ndo</w:t>
      </w:r>
      <w:r w:rsidRPr="00F5468C">
        <w:rPr>
          <w:rFonts w:eastAsiaTheme="minorHAnsi"/>
          <w:color w:val="000000"/>
          <w:sz w:val="24"/>
          <w:szCs w:val="24"/>
          <w:lang w:eastAsia="en-US"/>
        </w:rPr>
        <w:t xml:space="preserve"> ser resguardado pelo ordenamento constitucional e infraconstitucional. </w:t>
      </w:r>
    </w:p>
    <w:p w14:paraId="3CDCFE46" w14:textId="77777777" w:rsidR="007970B4" w:rsidRPr="00F5468C" w:rsidRDefault="007970B4" w:rsidP="007970B4">
      <w:pPr>
        <w:ind w:firstLine="709"/>
        <w:jc w:val="both"/>
        <w:rPr>
          <w:rFonts w:eastAsiaTheme="minorHAnsi"/>
          <w:color w:val="1A1A1A"/>
          <w:sz w:val="24"/>
          <w:szCs w:val="24"/>
          <w:shd w:val="clear" w:color="auto" w:fill="FFFFFF"/>
          <w:lang w:eastAsia="en-US"/>
        </w:rPr>
      </w:pPr>
    </w:p>
    <w:p w14:paraId="5943AA71" w14:textId="21363A49" w:rsidR="001860FF" w:rsidRPr="00F5468C" w:rsidRDefault="0039254A" w:rsidP="001860FF">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 xml:space="preserve">Art. 5º </w:t>
      </w:r>
      <w:r w:rsidR="001860FF" w:rsidRPr="00F5468C">
        <w:rPr>
          <w:rFonts w:eastAsia="Times New Roman"/>
          <w:sz w:val="20"/>
          <w:szCs w:val="20"/>
        </w:rPr>
        <w:t>Todos são iguais perante a lei, sem distinção de qualquer natureza, garantindo-se aos brasileiros e aos estrangeiros residentes no País a inviolabilidade do direito à vida, à liberdade, à igualdade, à segurança e à propriedade, nos termos seguintes:</w:t>
      </w:r>
    </w:p>
    <w:p w14:paraId="626B469C" w14:textId="5C725240" w:rsidR="001860FF" w:rsidRPr="00F5468C" w:rsidRDefault="001860FF" w:rsidP="001860FF">
      <w:pPr>
        <w:spacing w:after="160"/>
        <w:ind w:left="2268"/>
        <w:jc w:val="both"/>
        <w:rPr>
          <w:rFonts w:eastAsiaTheme="minorHAnsi"/>
          <w:iCs/>
          <w:sz w:val="20"/>
          <w:szCs w:val="20"/>
          <w:shd w:val="clear" w:color="auto" w:fill="FFFFFF"/>
          <w:lang w:eastAsia="en-US"/>
        </w:rPr>
      </w:pPr>
      <w:r w:rsidRPr="00F5468C">
        <w:rPr>
          <w:rFonts w:eastAsia="Times New Roman"/>
          <w:sz w:val="20"/>
          <w:szCs w:val="20"/>
        </w:rPr>
        <w:t>XV - é livre a locomoção no território nacional em tempo de paz, podendo qualquer pessoa, nos termos da lei, nele entrar, permanecer ou dele sair com seus bens</w:t>
      </w:r>
      <w:r w:rsidR="008E3A7D">
        <w:rPr>
          <w:rFonts w:eastAsia="Times New Roman"/>
          <w:sz w:val="20"/>
          <w:szCs w:val="20"/>
        </w:rPr>
        <w:t>. (BRASIL, 1988)</w:t>
      </w:r>
    </w:p>
    <w:p w14:paraId="1BA01DA8" w14:textId="77777777" w:rsidR="007970B4" w:rsidRPr="00860B3E" w:rsidRDefault="007970B4" w:rsidP="001860FF">
      <w:pPr>
        <w:jc w:val="both"/>
        <w:rPr>
          <w:rFonts w:eastAsiaTheme="minorHAnsi"/>
          <w:color w:val="1A1A1A"/>
          <w:sz w:val="24"/>
          <w:szCs w:val="24"/>
          <w:highlight w:val="yellow"/>
          <w:shd w:val="clear" w:color="auto" w:fill="FFFFFF"/>
          <w:lang w:eastAsia="en-US"/>
        </w:rPr>
      </w:pPr>
    </w:p>
    <w:p w14:paraId="69F0C997" w14:textId="18A85229" w:rsidR="00F00176" w:rsidRPr="00F5468C" w:rsidRDefault="00F00176"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Logo, de maneira geral,</w:t>
      </w:r>
      <w:r w:rsidR="001860FF" w:rsidRPr="00F5468C">
        <w:rPr>
          <w:rFonts w:eastAsiaTheme="minorHAnsi"/>
          <w:color w:val="000000"/>
          <w:sz w:val="24"/>
          <w:szCs w:val="24"/>
          <w:lang w:eastAsia="en-US"/>
        </w:rPr>
        <w:t xml:space="preserve"> o direito de ir e vir</w:t>
      </w:r>
      <w:r w:rsidRPr="00F5468C">
        <w:rPr>
          <w:rFonts w:eastAsiaTheme="minorHAnsi"/>
          <w:color w:val="000000"/>
          <w:sz w:val="24"/>
          <w:szCs w:val="24"/>
          <w:lang w:eastAsia="en-US"/>
        </w:rPr>
        <w:t xml:space="preserve"> permite às pessoas que estão no Brasil,</w:t>
      </w:r>
      <w:r w:rsidR="00484C01" w:rsidRPr="00F5468C">
        <w:rPr>
          <w:rFonts w:eastAsiaTheme="minorHAnsi"/>
          <w:color w:val="000000"/>
          <w:sz w:val="24"/>
          <w:szCs w:val="24"/>
          <w:lang w:eastAsia="en-US"/>
        </w:rPr>
        <w:t xml:space="preserve"> abrangendo</w:t>
      </w:r>
      <w:r w:rsidRPr="00F5468C">
        <w:rPr>
          <w:rFonts w:eastAsiaTheme="minorHAnsi"/>
          <w:color w:val="000000"/>
          <w:sz w:val="24"/>
          <w:szCs w:val="24"/>
          <w:lang w:eastAsia="en-US"/>
        </w:rPr>
        <w:t xml:space="preserve"> tanto brasileiro</w:t>
      </w:r>
      <w:r w:rsidR="001860FF" w:rsidRPr="00F5468C">
        <w:rPr>
          <w:rFonts w:eastAsiaTheme="minorHAnsi"/>
          <w:color w:val="000000"/>
          <w:sz w:val="24"/>
          <w:szCs w:val="24"/>
          <w:lang w:eastAsia="en-US"/>
        </w:rPr>
        <w:t>s</w:t>
      </w:r>
      <w:r w:rsidRPr="00F5468C">
        <w:rPr>
          <w:rFonts w:eastAsiaTheme="minorHAnsi"/>
          <w:color w:val="000000"/>
          <w:sz w:val="24"/>
          <w:szCs w:val="24"/>
          <w:lang w:eastAsia="en-US"/>
        </w:rPr>
        <w:t xml:space="preserve"> quanto estrangeiros regularizados, a possibilidade de andar nas vias públicas e de frequentar espaços públicos de uso comum quando desejarem</w:t>
      </w:r>
      <w:r w:rsidR="00ED1879" w:rsidRPr="00F5468C">
        <w:rPr>
          <w:rFonts w:eastAsiaTheme="minorHAnsi"/>
          <w:color w:val="000000"/>
          <w:sz w:val="24"/>
          <w:szCs w:val="24"/>
          <w:lang w:eastAsia="en-US"/>
        </w:rPr>
        <w:t>.</w:t>
      </w:r>
    </w:p>
    <w:p w14:paraId="3FCAC432" w14:textId="77777777" w:rsidR="00F00176" w:rsidRPr="00F5468C" w:rsidRDefault="00F00176"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Porém, como o próprio inciso deixa claro, existem limites à liberdade de locomoção. O primeiro deles é que esse direito só é valido em tempos de paz, podendo ser impedido esse exercício caso seja decretado Estado de Sítio, como em casos de guerra, por exemplo. </w:t>
      </w:r>
    </w:p>
    <w:p w14:paraId="082323E7" w14:textId="2AC00F9A" w:rsidR="00FF21DC" w:rsidRDefault="001860FF" w:rsidP="00E00B7D">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O inciso LIV do art. 5º da Constituição, prevê outra forma de privação da liberdade de locomoção, mas a partir de decisão do Poder Judiciário. É consentido ao Estado, seguindo o devido processo legal, respeitando o contraditório, a ampla defesa e a conjuntura legal, a privação de liberdade.</w:t>
      </w:r>
    </w:p>
    <w:p w14:paraId="4649D2B3" w14:textId="77777777" w:rsidR="0039254A" w:rsidRPr="00F5468C" w:rsidRDefault="0039254A" w:rsidP="008D4C47">
      <w:pPr>
        <w:numPr>
          <w:ilvl w:val="1"/>
          <w:numId w:val="5"/>
        </w:numPr>
        <w:tabs>
          <w:tab w:val="left" w:pos="0"/>
          <w:tab w:val="left" w:pos="142"/>
          <w:tab w:val="left" w:pos="426"/>
        </w:tabs>
        <w:spacing w:line="360" w:lineRule="auto"/>
        <w:ind w:left="0" w:firstLine="0"/>
        <w:jc w:val="both"/>
        <w:rPr>
          <w:rFonts w:eastAsiaTheme="minorHAnsi"/>
          <w:smallCaps/>
          <w:sz w:val="24"/>
          <w:szCs w:val="24"/>
          <w:lang w:eastAsia="en-US"/>
        </w:rPr>
      </w:pPr>
      <w:r w:rsidRPr="00F5468C">
        <w:rPr>
          <w:rFonts w:eastAsiaTheme="minorHAnsi"/>
          <w:smallCaps/>
          <w:sz w:val="24"/>
          <w:szCs w:val="24"/>
          <w:lang w:eastAsia="en-US"/>
        </w:rPr>
        <w:lastRenderedPageBreak/>
        <w:t>A VIOLAÇÃO À DIGNIDADE DA PESSOA HUMANA E À LIBERDADE AO INDIVÍDUO EM SITUAÇÃO FLAGRANTE DE INSIGNIFICÂNCIA</w:t>
      </w:r>
    </w:p>
    <w:p w14:paraId="1924F48C" w14:textId="77777777" w:rsidR="0039254A" w:rsidRPr="00860B3E" w:rsidRDefault="0039254A" w:rsidP="0039254A">
      <w:pPr>
        <w:spacing w:line="360" w:lineRule="auto"/>
        <w:ind w:left="260"/>
        <w:jc w:val="both"/>
        <w:rPr>
          <w:rFonts w:eastAsia="Times New Roman"/>
          <w:b/>
          <w:bCs/>
          <w:sz w:val="24"/>
          <w:szCs w:val="24"/>
          <w:highlight w:val="yellow"/>
        </w:rPr>
      </w:pPr>
    </w:p>
    <w:p w14:paraId="39C65855" w14:textId="4B556BFA"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O </w:t>
      </w:r>
      <w:r w:rsidR="00337B5B" w:rsidRPr="00F5468C">
        <w:rPr>
          <w:rFonts w:eastAsiaTheme="minorHAnsi"/>
          <w:color w:val="000000"/>
          <w:sz w:val="24"/>
          <w:szCs w:val="24"/>
          <w:lang w:eastAsia="en-US"/>
        </w:rPr>
        <w:t xml:space="preserve">objeto </w:t>
      </w:r>
      <w:r w:rsidRPr="00F5468C">
        <w:rPr>
          <w:rFonts w:eastAsiaTheme="minorHAnsi"/>
          <w:color w:val="000000"/>
          <w:sz w:val="24"/>
          <w:szCs w:val="24"/>
          <w:lang w:eastAsia="en-US"/>
        </w:rPr>
        <w:t xml:space="preserve">do presente artigo retrata a violação </w:t>
      </w:r>
      <w:r w:rsidR="00337B5B" w:rsidRPr="00F5468C">
        <w:rPr>
          <w:rFonts w:eastAsiaTheme="minorHAnsi"/>
          <w:color w:val="000000"/>
          <w:sz w:val="24"/>
          <w:szCs w:val="24"/>
          <w:lang w:eastAsia="en-US"/>
        </w:rPr>
        <w:t>à</w:t>
      </w:r>
      <w:r w:rsidRPr="00F5468C">
        <w:rPr>
          <w:rFonts w:eastAsiaTheme="minorHAnsi"/>
          <w:color w:val="000000"/>
          <w:sz w:val="24"/>
          <w:szCs w:val="24"/>
          <w:lang w:eastAsia="en-US"/>
        </w:rPr>
        <w:t xml:space="preserve"> dignidade da pessoa humana de um cidadão que é preso por cometer uma conduta que </w:t>
      </w:r>
      <w:r w:rsidR="00E75F85" w:rsidRPr="00F5468C">
        <w:rPr>
          <w:rFonts w:eastAsiaTheme="minorHAnsi"/>
          <w:color w:val="000000"/>
          <w:sz w:val="24"/>
          <w:szCs w:val="24"/>
          <w:lang w:eastAsia="en-US"/>
        </w:rPr>
        <w:t xml:space="preserve">em um </w:t>
      </w:r>
      <w:r w:rsidRPr="00F5468C">
        <w:rPr>
          <w:rFonts w:eastAsiaTheme="minorHAnsi"/>
          <w:color w:val="000000"/>
          <w:sz w:val="24"/>
          <w:szCs w:val="24"/>
          <w:lang w:eastAsia="en-US"/>
        </w:rPr>
        <w:t>primeiro momento apresenta tipicidade formal, no entanto, não dispõe de tipicidade material</w:t>
      </w:r>
      <w:r w:rsidR="00E75F85" w:rsidRPr="00F5468C">
        <w:rPr>
          <w:rFonts w:eastAsiaTheme="minorHAnsi"/>
          <w:color w:val="000000"/>
          <w:sz w:val="24"/>
          <w:szCs w:val="24"/>
          <w:lang w:eastAsia="en-US"/>
        </w:rPr>
        <w:t>. D</w:t>
      </w:r>
      <w:r w:rsidRPr="00F5468C">
        <w:rPr>
          <w:rFonts w:eastAsiaTheme="minorHAnsi"/>
          <w:color w:val="000000"/>
          <w:sz w:val="24"/>
          <w:szCs w:val="24"/>
          <w:lang w:eastAsia="en-US"/>
        </w:rPr>
        <w:t>essa</w:t>
      </w:r>
      <w:r w:rsidR="00911683" w:rsidRPr="00F5468C">
        <w:rPr>
          <w:rFonts w:eastAsiaTheme="minorHAnsi"/>
          <w:color w:val="000000"/>
          <w:sz w:val="24"/>
          <w:szCs w:val="24"/>
          <w:lang w:eastAsia="en-US"/>
        </w:rPr>
        <w:t xml:space="preserve"> maneira</w:t>
      </w:r>
      <w:r w:rsidRPr="00F5468C">
        <w:rPr>
          <w:rFonts w:eastAsiaTheme="minorHAnsi"/>
          <w:color w:val="000000"/>
          <w:sz w:val="24"/>
          <w:szCs w:val="24"/>
          <w:lang w:eastAsia="en-US"/>
        </w:rPr>
        <w:t xml:space="preserve">, não há a configuração de um crime, pois, como dito inicialmente, o fato típico não foi completado. Há que se destacar que nessa situação, o sistema processual vigente determina que o delegado de polícia lavre o auto de prisão, recolhendo o cidadão </w:t>
      </w:r>
      <w:r w:rsidR="001A422B" w:rsidRPr="00F5468C">
        <w:rPr>
          <w:rFonts w:eastAsiaTheme="minorHAnsi"/>
          <w:color w:val="000000"/>
          <w:sz w:val="24"/>
          <w:szCs w:val="24"/>
          <w:lang w:eastAsia="en-US"/>
        </w:rPr>
        <w:t>a</w:t>
      </w:r>
      <w:r w:rsidRPr="00F5468C">
        <w:rPr>
          <w:rFonts w:eastAsiaTheme="minorHAnsi"/>
          <w:color w:val="000000"/>
          <w:sz w:val="24"/>
          <w:szCs w:val="24"/>
          <w:lang w:eastAsia="en-US"/>
        </w:rPr>
        <w:t xml:space="preserve"> uma cela e remeta os autos ao juiz que vai reconhecer a insignificância, após um certo período</w:t>
      </w:r>
      <w:r w:rsidR="001A422B" w:rsidRPr="00F5468C">
        <w:rPr>
          <w:rFonts w:eastAsiaTheme="minorHAnsi"/>
          <w:color w:val="000000"/>
          <w:sz w:val="24"/>
          <w:szCs w:val="24"/>
          <w:lang w:eastAsia="en-US"/>
        </w:rPr>
        <w:t>. O</w:t>
      </w:r>
      <w:r w:rsidRPr="00F5468C">
        <w:rPr>
          <w:rFonts w:eastAsiaTheme="minorHAnsi"/>
          <w:color w:val="000000"/>
          <w:sz w:val="24"/>
          <w:szCs w:val="24"/>
          <w:lang w:eastAsia="en-US"/>
        </w:rPr>
        <w:t xml:space="preserve">corre que no momento em que a conduta é verificada pelo delegado de polícia na delegacia, o procedimento </w:t>
      </w:r>
      <w:r w:rsidR="00911683" w:rsidRPr="00F5468C">
        <w:rPr>
          <w:rFonts w:eastAsiaTheme="minorHAnsi"/>
          <w:color w:val="000000"/>
          <w:sz w:val="24"/>
          <w:szCs w:val="24"/>
          <w:lang w:eastAsia="en-US"/>
        </w:rPr>
        <w:t>ponderado</w:t>
      </w:r>
      <w:r w:rsidRPr="00F5468C">
        <w:rPr>
          <w:rFonts w:eastAsiaTheme="minorHAnsi"/>
          <w:color w:val="000000"/>
          <w:sz w:val="24"/>
          <w:szCs w:val="24"/>
          <w:lang w:eastAsia="en-US"/>
        </w:rPr>
        <w:t xml:space="preserve"> seria não lavrar o auto de prisão, pois está ocorrendo uma prisão por uma conduta que não é considerada como crime.</w:t>
      </w:r>
    </w:p>
    <w:p w14:paraId="48A14143" w14:textId="5BF7E1A1" w:rsidR="00C172BA" w:rsidRPr="00F5468C" w:rsidRDefault="00C172BA" w:rsidP="00BB4624">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O entendimento trazido pela lei processual penal, data máxima vênia, necessita ser rebatido, considerando que, conforme bem evidenciado pelo doutrinador Cléber Masson</w:t>
      </w:r>
      <w:r w:rsidR="001374C0">
        <w:rPr>
          <w:rFonts w:eastAsiaTheme="minorHAnsi"/>
          <w:color w:val="000000"/>
          <w:sz w:val="24"/>
          <w:szCs w:val="24"/>
          <w:lang w:eastAsia="en-US"/>
        </w:rPr>
        <w:t xml:space="preserve"> </w:t>
      </w:r>
      <w:r w:rsidR="00BB4624" w:rsidRPr="00F5468C">
        <w:rPr>
          <w:rFonts w:eastAsiaTheme="minorHAnsi"/>
          <w:color w:val="000000"/>
          <w:sz w:val="24"/>
          <w:szCs w:val="24"/>
          <w:lang w:eastAsia="en-US"/>
        </w:rPr>
        <w:t>(2015</w:t>
      </w:r>
      <w:r w:rsidR="00BB4624">
        <w:rPr>
          <w:rFonts w:eastAsiaTheme="minorHAnsi"/>
          <w:color w:val="000000"/>
          <w:sz w:val="24"/>
          <w:szCs w:val="24"/>
          <w:lang w:eastAsia="en-US"/>
        </w:rPr>
        <w:t>), uma vez reconhecido o princípio da insignificância estará afastado a tipicidade, desse modo, não sendo o fato considerado típico para o judiciário, também não será no âmbito da delegacia</w:t>
      </w:r>
      <w:r w:rsidR="00BB4624" w:rsidRPr="00F5468C">
        <w:rPr>
          <w:rFonts w:eastAsiaTheme="minorHAnsi"/>
          <w:color w:val="000000"/>
          <w:sz w:val="24"/>
          <w:szCs w:val="24"/>
          <w:lang w:eastAsia="en-US"/>
        </w:rPr>
        <w:t xml:space="preserve"> </w:t>
      </w:r>
      <w:r w:rsidR="00BB4624">
        <w:rPr>
          <w:rFonts w:eastAsiaTheme="minorHAnsi"/>
          <w:color w:val="000000"/>
          <w:sz w:val="24"/>
          <w:szCs w:val="24"/>
          <w:lang w:eastAsia="en-US"/>
        </w:rPr>
        <w:t>(</w:t>
      </w:r>
      <w:r w:rsidR="00BB4624" w:rsidRPr="00F5468C">
        <w:rPr>
          <w:rFonts w:eastAsiaTheme="minorHAnsi"/>
          <w:color w:val="000000"/>
          <w:sz w:val="24"/>
          <w:szCs w:val="24"/>
          <w:lang w:eastAsia="en-US"/>
        </w:rPr>
        <w:t>p. 100).</w:t>
      </w:r>
      <w:r w:rsidRPr="00F5468C">
        <w:rPr>
          <w:rFonts w:eastAsiaTheme="minorHAnsi"/>
          <w:color w:val="000000"/>
          <w:sz w:val="24"/>
          <w:szCs w:val="24"/>
          <w:lang w:eastAsia="en-US"/>
        </w:rPr>
        <w:t xml:space="preserve"> O autor esclarece a incoerência sistemática no processo penal, vez que um fato atípico é assim considerado em toda fase de análise do caso, inclusive, pelo delegado que é o inicial aplicador da lei.</w:t>
      </w:r>
    </w:p>
    <w:p w14:paraId="09377492" w14:textId="5438456A"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Ao passo em que o Estado permite que alguém seja preso por não cometer um crime, em que o judiciário não considera a conduta como crime mas permite a prisão, há uma violação da Dignidade Humana, vez que estará remetendo ao cárcere alguém que não comete um fato delituoso, have</w:t>
      </w:r>
      <w:r w:rsidR="00911683" w:rsidRPr="00F5468C">
        <w:rPr>
          <w:rFonts w:eastAsiaTheme="minorHAnsi"/>
          <w:color w:val="000000"/>
          <w:sz w:val="24"/>
          <w:szCs w:val="24"/>
          <w:lang w:eastAsia="en-US"/>
        </w:rPr>
        <w:t>ndo</w:t>
      </w:r>
      <w:r w:rsidRPr="00F5468C">
        <w:rPr>
          <w:rFonts w:eastAsiaTheme="minorHAnsi"/>
          <w:color w:val="000000"/>
          <w:sz w:val="24"/>
          <w:szCs w:val="24"/>
          <w:lang w:eastAsia="en-US"/>
        </w:rPr>
        <w:t>, portanto, o cerceamento da liberdade,</w:t>
      </w:r>
      <w:r w:rsidR="00911683" w:rsidRPr="00F5468C">
        <w:rPr>
          <w:rFonts w:eastAsiaTheme="minorHAnsi"/>
          <w:color w:val="000000"/>
          <w:sz w:val="24"/>
          <w:szCs w:val="24"/>
          <w:lang w:eastAsia="en-US"/>
        </w:rPr>
        <w:t xml:space="preserve"> uma afronta ao direito</w:t>
      </w:r>
      <w:r w:rsidRPr="00F5468C">
        <w:rPr>
          <w:rFonts w:eastAsiaTheme="minorHAnsi"/>
          <w:color w:val="000000"/>
          <w:sz w:val="24"/>
          <w:szCs w:val="24"/>
          <w:lang w:eastAsia="en-US"/>
        </w:rPr>
        <w:t xml:space="preserve"> fundamental previsto na Constituição Federal de 1988</w:t>
      </w:r>
      <w:r w:rsidR="003F4918" w:rsidRPr="00F5468C">
        <w:rPr>
          <w:rFonts w:eastAsiaTheme="minorHAnsi"/>
          <w:color w:val="000000"/>
          <w:sz w:val="24"/>
          <w:szCs w:val="24"/>
          <w:lang w:eastAsia="en-US"/>
        </w:rPr>
        <w:t>.</w:t>
      </w:r>
    </w:p>
    <w:p w14:paraId="2F7FC7A7" w14:textId="18E213BA"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Para retratar uma exata violação da Dignidade da Pessoa Humana, cumpre </w:t>
      </w:r>
      <w:r w:rsidR="003F4918" w:rsidRPr="00F5468C">
        <w:rPr>
          <w:rFonts w:eastAsiaTheme="minorHAnsi"/>
          <w:color w:val="000000"/>
          <w:sz w:val="24"/>
          <w:szCs w:val="24"/>
          <w:lang w:eastAsia="en-US"/>
        </w:rPr>
        <w:t>descrever</w:t>
      </w:r>
      <w:r w:rsidRPr="00F5468C">
        <w:rPr>
          <w:rFonts w:eastAsiaTheme="minorHAnsi"/>
          <w:color w:val="000000"/>
          <w:sz w:val="24"/>
          <w:szCs w:val="24"/>
          <w:lang w:eastAsia="en-US"/>
        </w:rPr>
        <w:t xml:space="preserve"> uma situação que acontece corriqueiramente no sistema penal, qual seja, furto de res cujo valor é inexpressivo, a exemplo </w:t>
      </w:r>
      <w:r w:rsidR="003F4918" w:rsidRPr="00F5468C">
        <w:rPr>
          <w:rFonts w:eastAsiaTheme="minorHAnsi"/>
          <w:color w:val="000000"/>
          <w:sz w:val="24"/>
          <w:szCs w:val="24"/>
          <w:lang w:eastAsia="en-US"/>
        </w:rPr>
        <w:t xml:space="preserve">de </w:t>
      </w:r>
      <w:r w:rsidRPr="00F5468C">
        <w:rPr>
          <w:rFonts w:eastAsiaTheme="minorHAnsi"/>
          <w:color w:val="000000"/>
          <w:sz w:val="24"/>
          <w:szCs w:val="24"/>
          <w:lang w:eastAsia="en-US"/>
        </w:rPr>
        <w:t>uma mãe que furta alguns pães de um</w:t>
      </w:r>
      <w:r w:rsidR="006F15BA" w:rsidRPr="00F5468C">
        <w:rPr>
          <w:rFonts w:eastAsiaTheme="minorHAnsi"/>
          <w:color w:val="000000"/>
          <w:sz w:val="24"/>
          <w:szCs w:val="24"/>
          <w:lang w:eastAsia="en-US"/>
        </w:rPr>
        <w:t xml:space="preserve">a padaria de grande porte </w:t>
      </w:r>
      <w:r w:rsidRPr="00F5468C">
        <w:rPr>
          <w:rFonts w:eastAsiaTheme="minorHAnsi"/>
          <w:color w:val="000000"/>
          <w:sz w:val="24"/>
          <w:szCs w:val="24"/>
          <w:lang w:eastAsia="en-US"/>
        </w:rPr>
        <w:t xml:space="preserve">para saciar a fome de seu filho. Aplicando o atual sistema processual para esse caso, incialmente a mãe será encaminhada para a delegacia, o delegado deve autuá-la e remetê-la </w:t>
      </w:r>
      <w:r w:rsidR="00147EF6" w:rsidRPr="00F5468C">
        <w:rPr>
          <w:rFonts w:eastAsiaTheme="minorHAnsi"/>
          <w:color w:val="000000"/>
          <w:sz w:val="24"/>
          <w:szCs w:val="24"/>
          <w:lang w:eastAsia="en-US"/>
        </w:rPr>
        <w:t>a</w:t>
      </w:r>
      <w:r w:rsidRPr="00F5468C">
        <w:rPr>
          <w:rFonts w:eastAsiaTheme="minorHAnsi"/>
          <w:color w:val="000000"/>
          <w:sz w:val="24"/>
          <w:szCs w:val="24"/>
          <w:lang w:eastAsia="en-US"/>
        </w:rPr>
        <w:t xml:space="preserve"> uma cela carcerária para que aguarde o posicionamento do poder judiciário tomar conhecimento dos fatos, e reconhecer que a conduta se trata de um furto insignificante, o qual embora tenha tipicidade formal</w:t>
      </w:r>
      <w:r w:rsidR="00A92F09" w:rsidRPr="00F5468C">
        <w:rPr>
          <w:rFonts w:eastAsiaTheme="minorHAnsi"/>
          <w:color w:val="000000"/>
          <w:sz w:val="24"/>
          <w:szCs w:val="24"/>
          <w:lang w:eastAsia="en-US"/>
        </w:rPr>
        <w:t xml:space="preserve"> (</w:t>
      </w:r>
      <w:r w:rsidRPr="00F5468C">
        <w:rPr>
          <w:rFonts w:eastAsiaTheme="minorHAnsi"/>
          <w:color w:val="000000"/>
          <w:sz w:val="24"/>
          <w:szCs w:val="24"/>
          <w:lang w:eastAsia="en-US"/>
        </w:rPr>
        <w:t>constando no artigo 155 do Código Penal</w:t>
      </w:r>
      <w:r w:rsidR="00A92F09" w:rsidRPr="00F5468C">
        <w:rPr>
          <w:rFonts w:eastAsiaTheme="minorHAnsi"/>
          <w:color w:val="000000"/>
          <w:sz w:val="24"/>
          <w:szCs w:val="24"/>
          <w:lang w:eastAsia="en-US"/>
        </w:rPr>
        <w:t>)</w:t>
      </w:r>
      <w:r w:rsidRPr="00F5468C">
        <w:rPr>
          <w:rFonts w:eastAsiaTheme="minorHAnsi"/>
          <w:color w:val="000000"/>
          <w:sz w:val="24"/>
          <w:szCs w:val="24"/>
          <w:lang w:eastAsia="en-US"/>
        </w:rPr>
        <w:t>, a tipicidade material não se mostrou presente nessa situação.</w:t>
      </w:r>
      <w:r w:rsidR="00A92F09" w:rsidRPr="00F5468C">
        <w:rPr>
          <w:rFonts w:eastAsiaTheme="minorHAnsi"/>
          <w:color w:val="000000"/>
          <w:sz w:val="24"/>
          <w:szCs w:val="24"/>
          <w:lang w:eastAsia="en-US"/>
        </w:rPr>
        <w:t xml:space="preserve"> </w:t>
      </w:r>
      <w:r w:rsidRPr="00F5468C">
        <w:rPr>
          <w:rFonts w:eastAsiaTheme="minorHAnsi"/>
          <w:color w:val="000000"/>
          <w:sz w:val="24"/>
          <w:szCs w:val="24"/>
          <w:lang w:eastAsia="en-US"/>
        </w:rPr>
        <w:t xml:space="preserve">Não obstante, ressalta-se que neste caso elucidado o juiz deve </w:t>
      </w:r>
      <w:r w:rsidRPr="00F5468C">
        <w:rPr>
          <w:rFonts w:eastAsiaTheme="minorHAnsi"/>
          <w:color w:val="000000"/>
          <w:sz w:val="24"/>
          <w:szCs w:val="24"/>
          <w:lang w:eastAsia="en-US"/>
        </w:rPr>
        <w:lastRenderedPageBreak/>
        <w:t>observar se estão presentes os requisitos para configurar a insignificância, havendo possibilidade, ainda, de ser o caso configurado como furto famélico</w:t>
      </w:r>
      <w:r w:rsidR="00111325" w:rsidRPr="00F5468C">
        <w:rPr>
          <w:color w:val="000000"/>
        </w:rPr>
        <w:footnoteReference w:id="3"/>
      </w:r>
      <w:r w:rsidRPr="00F5468C">
        <w:rPr>
          <w:rFonts w:eastAsiaTheme="minorHAnsi"/>
          <w:color w:val="000000"/>
          <w:sz w:val="24"/>
          <w:szCs w:val="24"/>
          <w:lang w:eastAsia="en-US"/>
        </w:rPr>
        <w:t>.</w:t>
      </w:r>
    </w:p>
    <w:p w14:paraId="237943F1" w14:textId="174EE143" w:rsidR="00A92F09"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A prisão de um cidadão remete </w:t>
      </w:r>
      <w:r w:rsidR="00A92F09" w:rsidRPr="00F5468C">
        <w:rPr>
          <w:rFonts w:eastAsiaTheme="minorHAnsi"/>
          <w:color w:val="000000"/>
          <w:sz w:val="24"/>
          <w:szCs w:val="24"/>
          <w:lang w:eastAsia="en-US"/>
        </w:rPr>
        <w:t>a</w:t>
      </w:r>
      <w:r w:rsidRPr="00F5468C">
        <w:rPr>
          <w:rFonts w:eastAsiaTheme="minorHAnsi"/>
          <w:color w:val="000000"/>
          <w:sz w:val="24"/>
          <w:szCs w:val="24"/>
          <w:lang w:eastAsia="en-US"/>
        </w:rPr>
        <w:t>o conceito antecipado por parte da sociedade acerca de sua índole</w:t>
      </w:r>
      <w:r w:rsidR="007679B0" w:rsidRPr="00F5468C">
        <w:rPr>
          <w:rFonts w:eastAsiaTheme="minorHAnsi"/>
          <w:color w:val="000000"/>
          <w:sz w:val="24"/>
          <w:szCs w:val="24"/>
          <w:lang w:eastAsia="en-US"/>
        </w:rPr>
        <w:t>. A</w:t>
      </w:r>
      <w:r w:rsidRPr="00F5468C">
        <w:rPr>
          <w:rFonts w:eastAsiaTheme="minorHAnsi"/>
          <w:color w:val="000000"/>
          <w:sz w:val="24"/>
          <w:szCs w:val="24"/>
          <w:lang w:eastAsia="en-US"/>
        </w:rPr>
        <w:t xml:space="preserve"> questão no presente artigo não é discutir a visão da sociedade para com os encarcerados, mas sim, nesse tópico, retratar o que uma pessoa que comete um insignificante penal passa ao ser recluso. A imagem de quem é preso é tida perante a comunidade com</w:t>
      </w:r>
      <w:r w:rsidR="00B96405" w:rsidRPr="00F5468C">
        <w:rPr>
          <w:rFonts w:eastAsiaTheme="minorHAnsi"/>
          <w:color w:val="000000"/>
          <w:sz w:val="24"/>
          <w:szCs w:val="24"/>
          <w:lang w:eastAsia="en-US"/>
        </w:rPr>
        <w:t>o</w:t>
      </w:r>
      <w:r w:rsidRPr="00F5468C">
        <w:rPr>
          <w:rFonts w:eastAsiaTheme="minorHAnsi"/>
          <w:color w:val="000000"/>
          <w:sz w:val="24"/>
          <w:szCs w:val="24"/>
          <w:lang w:eastAsia="en-US"/>
        </w:rPr>
        <w:t xml:space="preserve"> uma pessoa criminosa, que teve sua liberdade cerceada</w:t>
      </w:r>
      <w:r w:rsidR="00B96405" w:rsidRPr="00F5468C">
        <w:rPr>
          <w:rFonts w:eastAsiaTheme="minorHAnsi"/>
          <w:color w:val="000000"/>
          <w:sz w:val="24"/>
          <w:szCs w:val="24"/>
          <w:lang w:eastAsia="en-US"/>
        </w:rPr>
        <w:t>. O</w:t>
      </w:r>
      <w:r w:rsidRPr="00F5468C">
        <w:rPr>
          <w:rFonts w:eastAsiaTheme="minorHAnsi"/>
          <w:color w:val="000000"/>
          <w:sz w:val="24"/>
          <w:szCs w:val="24"/>
          <w:lang w:eastAsia="en-US"/>
        </w:rPr>
        <w:t xml:space="preserve"> crime que foi cometido não serve para amenizar a situação, mas sim</w:t>
      </w:r>
      <w:r w:rsidR="00A260FA" w:rsidRPr="00F5468C">
        <w:rPr>
          <w:rFonts w:eastAsiaTheme="minorHAnsi"/>
          <w:color w:val="000000"/>
          <w:sz w:val="24"/>
          <w:szCs w:val="24"/>
          <w:lang w:eastAsia="en-US"/>
        </w:rPr>
        <w:t xml:space="preserve"> de prejudicar </w:t>
      </w:r>
      <w:r w:rsidRPr="00F5468C">
        <w:rPr>
          <w:rFonts w:eastAsiaTheme="minorHAnsi"/>
          <w:color w:val="000000"/>
          <w:sz w:val="24"/>
          <w:szCs w:val="24"/>
          <w:lang w:eastAsia="en-US"/>
        </w:rPr>
        <w:t>a imagem</w:t>
      </w:r>
      <w:r w:rsidR="00A260FA" w:rsidRPr="00F5468C">
        <w:rPr>
          <w:rFonts w:eastAsiaTheme="minorHAnsi"/>
          <w:color w:val="000000"/>
          <w:sz w:val="24"/>
          <w:szCs w:val="24"/>
          <w:lang w:eastAsia="en-US"/>
        </w:rPr>
        <w:t xml:space="preserve"> e reputação</w:t>
      </w:r>
      <w:r w:rsidRPr="00F5468C">
        <w:rPr>
          <w:rFonts w:eastAsiaTheme="minorHAnsi"/>
          <w:color w:val="000000"/>
          <w:sz w:val="24"/>
          <w:szCs w:val="24"/>
          <w:lang w:eastAsia="en-US"/>
        </w:rPr>
        <w:t xml:space="preserve"> do indivíduo</w:t>
      </w:r>
      <w:r w:rsidR="00B96405" w:rsidRPr="00F5468C">
        <w:rPr>
          <w:rFonts w:eastAsiaTheme="minorHAnsi"/>
          <w:color w:val="000000"/>
          <w:sz w:val="24"/>
          <w:szCs w:val="24"/>
          <w:lang w:eastAsia="en-US"/>
        </w:rPr>
        <w:t>. D</w:t>
      </w:r>
      <w:r w:rsidRPr="00F5468C">
        <w:rPr>
          <w:rFonts w:eastAsiaTheme="minorHAnsi"/>
          <w:color w:val="000000"/>
          <w:sz w:val="24"/>
          <w:szCs w:val="24"/>
          <w:lang w:eastAsia="en-US"/>
        </w:rPr>
        <w:t xml:space="preserve">essa forma, uma pessoa que seja abarcada por um delito insignificante, atendendo os pressupostos elencados pelo STF e pelo STJ, possivelmente será posto em liberdade, no momento oportuno em que o juiz tomar conhecimento dos fatos, no entanto, a visão da sociedade para com aquele envolvido nesta </w:t>
      </w:r>
      <w:r w:rsidR="00A260FA" w:rsidRPr="00F5468C">
        <w:rPr>
          <w:rFonts w:eastAsiaTheme="minorHAnsi"/>
          <w:color w:val="000000"/>
          <w:sz w:val="24"/>
          <w:szCs w:val="24"/>
          <w:lang w:eastAsia="en-US"/>
        </w:rPr>
        <w:t>circunstância</w:t>
      </w:r>
      <w:r w:rsidRPr="00F5468C">
        <w:rPr>
          <w:rFonts w:eastAsiaTheme="minorHAnsi"/>
          <w:color w:val="000000"/>
          <w:sz w:val="24"/>
          <w:szCs w:val="24"/>
          <w:lang w:eastAsia="en-US"/>
        </w:rPr>
        <w:t xml:space="preserve"> não será apaziguada pelo fato de o judiciário não ter reconhecido o fato como crime, pois sequer chegará a conhecimento social</w:t>
      </w:r>
      <w:r w:rsidR="00646310" w:rsidRPr="00F5468C">
        <w:rPr>
          <w:rFonts w:eastAsiaTheme="minorHAnsi"/>
          <w:color w:val="000000"/>
          <w:sz w:val="24"/>
          <w:szCs w:val="24"/>
          <w:lang w:eastAsia="en-US"/>
        </w:rPr>
        <w:t xml:space="preserve">; </w:t>
      </w:r>
      <w:r w:rsidRPr="00F5468C">
        <w:rPr>
          <w:rFonts w:eastAsiaTheme="minorHAnsi"/>
          <w:color w:val="000000"/>
          <w:sz w:val="24"/>
          <w:szCs w:val="24"/>
          <w:lang w:eastAsia="en-US"/>
        </w:rPr>
        <w:t>o que repercutirá será a imagem de um criminoso</w:t>
      </w:r>
      <w:r w:rsidR="00A260FA" w:rsidRPr="00F5468C">
        <w:rPr>
          <w:rFonts w:eastAsiaTheme="minorHAnsi"/>
          <w:color w:val="000000"/>
          <w:sz w:val="24"/>
          <w:szCs w:val="24"/>
          <w:lang w:eastAsia="en-US"/>
        </w:rPr>
        <w:t>.</w:t>
      </w:r>
    </w:p>
    <w:p w14:paraId="2E616E6E" w14:textId="7E304C23"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Michel Focault em “Vigiar e Punir: o nascimento da prisão” destaca o peso do encarceramento de uma pessoa, o quanto isso atinge o sujeito recolhido:</w:t>
      </w:r>
    </w:p>
    <w:p w14:paraId="25E80A25" w14:textId="77777777" w:rsidR="007970B4" w:rsidRPr="00F5468C" w:rsidRDefault="007970B4" w:rsidP="007970B4">
      <w:pPr>
        <w:ind w:firstLine="709"/>
        <w:jc w:val="both"/>
        <w:rPr>
          <w:rFonts w:eastAsiaTheme="minorHAnsi"/>
          <w:color w:val="1A1A1A"/>
          <w:sz w:val="24"/>
          <w:szCs w:val="24"/>
          <w:shd w:val="clear" w:color="auto" w:fill="FFFFFF"/>
          <w:lang w:eastAsia="en-US"/>
        </w:rPr>
      </w:pPr>
    </w:p>
    <w:p w14:paraId="6AD63F23" w14:textId="4AF9927D" w:rsidR="0039254A" w:rsidRPr="00611B80" w:rsidRDefault="0039254A" w:rsidP="008D4C47">
      <w:pPr>
        <w:spacing w:after="160"/>
        <w:ind w:left="2268"/>
        <w:jc w:val="both"/>
        <w:rPr>
          <w:rFonts w:eastAsiaTheme="minorHAnsi"/>
          <w:iCs/>
          <w:sz w:val="20"/>
          <w:szCs w:val="20"/>
          <w:shd w:val="clear" w:color="auto" w:fill="FFFFFF"/>
          <w:lang w:eastAsia="en-US"/>
        </w:rPr>
      </w:pPr>
      <w:r w:rsidRPr="00611B80">
        <w:rPr>
          <w:rFonts w:eastAsiaTheme="minorHAnsi"/>
          <w:iCs/>
          <w:sz w:val="20"/>
          <w:szCs w:val="20"/>
          <w:shd w:val="clear" w:color="auto" w:fill="FFFFFF"/>
          <w:lang w:eastAsia="en-US"/>
        </w:rPr>
        <w:t>Mas a relação castigo-corpo não é idêntica ao que ela era nos suplícios. O corpo encontra-se aí em posição de instrumento ou de intermediário; qualquer intervenção sobre ele pelo enclausuramento, pelo trabalho obrigatório visa privar o indivíduo de sua liberdade considerada ao mesmo tempo como um direito e como um bem. (…) O castigo passou de uma arte das sensações insuportáveis a uma economia dos direitos suspensos.</w:t>
      </w:r>
      <w:r w:rsidR="00A260FA" w:rsidRPr="00611B80">
        <w:rPr>
          <w:rFonts w:eastAsiaTheme="minorHAnsi"/>
          <w:iCs/>
          <w:sz w:val="20"/>
          <w:szCs w:val="20"/>
          <w:shd w:val="clear" w:color="auto" w:fill="FFFFFF"/>
          <w:lang w:eastAsia="en-US"/>
        </w:rPr>
        <w:t xml:space="preserve"> (FOCAULT, 1987</w:t>
      </w:r>
      <w:r w:rsidR="00696E74" w:rsidRPr="00611B80">
        <w:rPr>
          <w:rFonts w:eastAsiaTheme="minorHAnsi"/>
          <w:iCs/>
          <w:sz w:val="20"/>
          <w:szCs w:val="20"/>
          <w:shd w:val="clear" w:color="auto" w:fill="FFFFFF"/>
          <w:lang w:eastAsia="en-US"/>
        </w:rPr>
        <w:t>, p. 15</w:t>
      </w:r>
      <w:r w:rsidR="00A260FA" w:rsidRPr="00611B80">
        <w:rPr>
          <w:rFonts w:eastAsiaTheme="minorHAnsi"/>
          <w:iCs/>
          <w:sz w:val="20"/>
          <w:szCs w:val="20"/>
          <w:shd w:val="clear" w:color="auto" w:fill="FFFFFF"/>
          <w:lang w:eastAsia="en-US"/>
        </w:rPr>
        <w:t>)</w:t>
      </w:r>
      <w:r w:rsidR="007D56C6" w:rsidRPr="00611B80">
        <w:rPr>
          <w:rFonts w:eastAsiaTheme="minorHAnsi"/>
          <w:iCs/>
          <w:sz w:val="20"/>
          <w:szCs w:val="20"/>
          <w:shd w:val="clear" w:color="auto" w:fill="FFFFFF"/>
          <w:lang w:eastAsia="en-US"/>
        </w:rPr>
        <w:t>.</w:t>
      </w:r>
    </w:p>
    <w:p w14:paraId="1705EF62" w14:textId="77777777" w:rsidR="007970B4" w:rsidRPr="00860B3E" w:rsidRDefault="007970B4" w:rsidP="007970B4">
      <w:pPr>
        <w:ind w:firstLine="709"/>
        <w:jc w:val="both"/>
        <w:rPr>
          <w:rFonts w:eastAsiaTheme="minorHAnsi"/>
          <w:color w:val="1A1A1A"/>
          <w:sz w:val="24"/>
          <w:szCs w:val="24"/>
          <w:highlight w:val="yellow"/>
          <w:shd w:val="clear" w:color="auto" w:fill="FFFFFF"/>
          <w:lang w:eastAsia="en-US"/>
        </w:rPr>
      </w:pPr>
    </w:p>
    <w:p w14:paraId="3840FF00" w14:textId="3491220E"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Dessa forma,</w:t>
      </w:r>
      <w:r w:rsidR="00A260FA" w:rsidRPr="00F5468C">
        <w:rPr>
          <w:rFonts w:eastAsiaTheme="minorHAnsi"/>
          <w:color w:val="000000"/>
          <w:sz w:val="24"/>
          <w:szCs w:val="24"/>
          <w:lang w:eastAsia="en-US"/>
        </w:rPr>
        <w:t xml:space="preserve"> reflexionar sobre a situação</w:t>
      </w:r>
      <w:r w:rsidRPr="00F5468C">
        <w:rPr>
          <w:rFonts w:eastAsiaTheme="minorHAnsi"/>
          <w:color w:val="000000"/>
          <w:sz w:val="24"/>
          <w:szCs w:val="24"/>
          <w:lang w:eastAsia="en-US"/>
        </w:rPr>
        <w:t xml:space="preserve"> em </w:t>
      </w:r>
      <w:r w:rsidR="00A260FA" w:rsidRPr="00F5468C">
        <w:rPr>
          <w:rFonts w:eastAsiaTheme="minorHAnsi"/>
          <w:color w:val="000000"/>
          <w:sz w:val="24"/>
          <w:szCs w:val="24"/>
          <w:lang w:eastAsia="en-US"/>
        </w:rPr>
        <w:t xml:space="preserve">que </w:t>
      </w:r>
      <w:r w:rsidRPr="00F5468C">
        <w:rPr>
          <w:rFonts w:eastAsiaTheme="minorHAnsi"/>
          <w:color w:val="000000"/>
          <w:sz w:val="24"/>
          <w:szCs w:val="24"/>
          <w:lang w:eastAsia="en-US"/>
        </w:rPr>
        <w:t>uma pessoa que sequer comete um crime também passará por tal situação,</w:t>
      </w:r>
      <w:r w:rsidR="00F23984" w:rsidRPr="00F5468C">
        <w:rPr>
          <w:rFonts w:eastAsiaTheme="minorHAnsi"/>
          <w:color w:val="000000"/>
          <w:sz w:val="24"/>
          <w:szCs w:val="24"/>
          <w:lang w:eastAsia="en-US"/>
        </w:rPr>
        <w:t xml:space="preserve"> propõe uma imprescindível analise se a postura adotada pelo sistema jurisdicional, protege, de fato, os direitos fundamentais dos indivíduos.</w:t>
      </w:r>
    </w:p>
    <w:p w14:paraId="37FFE898" w14:textId="6C122F72" w:rsidR="0039254A" w:rsidRPr="0022698A" w:rsidRDefault="0039254A" w:rsidP="0022698A">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Mahatma Gandhi</w:t>
      </w:r>
      <w:r w:rsidR="00902B9C" w:rsidRPr="00F5468C">
        <w:rPr>
          <w:rFonts w:eastAsiaTheme="minorHAnsi"/>
          <w:color w:val="000000"/>
          <w:sz w:val="24"/>
          <w:szCs w:val="24"/>
          <w:lang w:eastAsia="en-US"/>
        </w:rPr>
        <w:t>,</w:t>
      </w:r>
      <w:r w:rsidRPr="00F5468C">
        <w:rPr>
          <w:rFonts w:eastAsiaTheme="minorHAnsi"/>
          <w:color w:val="000000"/>
          <w:sz w:val="24"/>
          <w:szCs w:val="24"/>
          <w:lang w:eastAsia="en-US"/>
        </w:rPr>
        <w:t xml:space="preserve"> que liderou campanhas nacionais com causas sociais, sempre levantando a bandeira da paz, destacou a satisfação dos homens com a humilhação do outro:</w:t>
      </w:r>
      <w:r w:rsidR="0022698A">
        <w:rPr>
          <w:rFonts w:eastAsiaTheme="minorHAnsi"/>
          <w:color w:val="000000"/>
          <w:sz w:val="24"/>
          <w:szCs w:val="24"/>
          <w:lang w:eastAsia="en-US"/>
        </w:rPr>
        <w:t xml:space="preserve"> </w:t>
      </w:r>
      <w:r w:rsidR="00F5468C" w:rsidRPr="0022698A">
        <w:rPr>
          <w:rFonts w:eastAsiaTheme="minorHAnsi"/>
          <w:iCs/>
          <w:color w:val="000000"/>
          <w:sz w:val="24"/>
          <w:szCs w:val="24"/>
          <w:shd w:val="clear" w:color="auto" w:fill="FFFFFF"/>
          <w:lang w:eastAsia="en-US"/>
        </w:rPr>
        <w:t>“</w:t>
      </w:r>
      <w:r w:rsidRPr="0022698A">
        <w:rPr>
          <w:rFonts w:eastAsiaTheme="minorHAnsi"/>
          <w:iCs/>
          <w:color w:val="000000"/>
          <w:sz w:val="24"/>
          <w:szCs w:val="24"/>
          <w:shd w:val="clear" w:color="auto" w:fill="FFFFFF"/>
          <w:lang w:eastAsia="en-US"/>
        </w:rPr>
        <w:t>Foi sempre para mim um mistério o fato de alguns homens se sentirem satisfeitos com a humilhação de seu semelhante</w:t>
      </w:r>
      <w:r w:rsidR="00F5468C" w:rsidRPr="0022698A">
        <w:rPr>
          <w:rFonts w:eastAsiaTheme="minorHAnsi"/>
          <w:iCs/>
          <w:color w:val="000000"/>
          <w:sz w:val="24"/>
          <w:szCs w:val="24"/>
          <w:shd w:val="clear" w:color="auto" w:fill="FFFFFF"/>
          <w:lang w:eastAsia="en-US"/>
        </w:rPr>
        <w:t>”</w:t>
      </w:r>
      <w:r w:rsidR="00F23984" w:rsidRPr="0022698A">
        <w:rPr>
          <w:rFonts w:eastAsiaTheme="minorHAnsi"/>
          <w:iCs/>
          <w:color w:val="000000"/>
          <w:sz w:val="24"/>
          <w:szCs w:val="24"/>
          <w:shd w:val="clear" w:color="auto" w:fill="FFFFFF"/>
          <w:lang w:eastAsia="en-US"/>
        </w:rPr>
        <w:t>. (GANDHI)</w:t>
      </w:r>
      <w:r w:rsidR="007D56C6" w:rsidRPr="0022698A">
        <w:rPr>
          <w:rFonts w:eastAsiaTheme="minorHAnsi"/>
          <w:iCs/>
          <w:color w:val="000000"/>
          <w:sz w:val="24"/>
          <w:szCs w:val="24"/>
          <w:shd w:val="clear" w:color="auto" w:fill="FFFFFF"/>
          <w:lang w:eastAsia="en-US"/>
        </w:rPr>
        <w:t>.</w:t>
      </w:r>
    </w:p>
    <w:p w14:paraId="5E016567" w14:textId="77777777" w:rsidR="00C50ABA" w:rsidRPr="00F5468C" w:rsidRDefault="00C50ABA" w:rsidP="00F23984">
      <w:pPr>
        <w:spacing w:after="160"/>
        <w:ind w:left="2268"/>
        <w:jc w:val="both"/>
        <w:rPr>
          <w:rFonts w:eastAsiaTheme="minorHAnsi"/>
          <w:iCs/>
          <w:color w:val="000000"/>
          <w:sz w:val="24"/>
          <w:szCs w:val="24"/>
          <w:highlight w:val="yellow"/>
          <w:shd w:val="clear" w:color="auto" w:fill="FFFFFF"/>
          <w:lang w:eastAsia="en-US"/>
        </w:rPr>
      </w:pPr>
    </w:p>
    <w:p w14:paraId="334D65B0" w14:textId="172E53EB" w:rsidR="00F23984" w:rsidRPr="00F5468C" w:rsidRDefault="00F23984"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lastRenderedPageBreak/>
        <w:t>O que Gandhi elucida está intrinsecamente relacionado ao fato de que alguém seja levado a prisão por um motivo insignificante, o qual, para ser assim considerado, deverá passar por um procedimento judicial lento, passando por diversas humilhações e julgamentos sociais</w:t>
      </w:r>
    </w:p>
    <w:p w14:paraId="6F8AD2CD" w14:textId="4A279F30" w:rsidR="0039254A" w:rsidRPr="00F5468C" w:rsidRDefault="00F23984"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Nesse viés, c</w:t>
      </w:r>
      <w:r w:rsidR="0039254A" w:rsidRPr="00F5468C">
        <w:rPr>
          <w:rFonts w:eastAsiaTheme="minorHAnsi"/>
          <w:color w:val="000000"/>
          <w:sz w:val="24"/>
          <w:szCs w:val="24"/>
          <w:lang w:eastAsia="en-US"/>
        </w:rPr>
        <w:t>umpre destacar que o preâmbulo da Declaração Universal dos Direitos Humanos dispõe sobre a imprescindibilidade da dignidade humana</w:t>
      </w:r>
      <w:r w:rsidR="003A042D" w:rsidRPr="00F5468C">
        <w:rPr>
          <w:rFonts w:eastAsiaTheme="minorHAnsi"/>
          <w:color w:val="000000"/>
          <w:sz w:val="24"/>
          <w:szCs w:val="24"/>
          <w:lang w:eastAsia="en-US"/>
        </w:rPr>
        <w:t>,</w:t>
      </w:r>
      <w:r w:rsidR="0039254A" w:rsidRPr="00F5468C">
        <w:rPr>
          <w:rFonts w:eastAsiaTheme="minorHAnsi"/>
          <w:color w:val="000000"/>
          <w:sz w:val="24"/>
          <w:szCs w:val="24"/>
          <w:lang w:eastAsia="en-US"/>
        </w:rPr>
        <w:t xml:space="preserve"> bem como sobre o compromisso assumido pelas nações em efetivar os direitos fundamentais:</w:t>
      </w:r>
    </w:p>
    <w:p w14:paraId="7B6B2C69" w14:textId="77777777" w:rsidR="007970B4" w:rsidRPr="00860B3E" w:rsidRDefault="007970B4" w:rsidP="007970B4">
      <w:pPr>
        <w:ind w:firstLine="709"/>
        <w:jc w:val="both"/>
        <w:rPr>
          <w:rFonts w:eastAsiaTheme="minorHAnsi"/>
          <w:color w:val="1A1A1A"/>
          <w:sz w:val="24"/>
          <w:szCs w:val="24"/>
          <w:highlight w:val="yellow"/>
          <w:shd w:val="clear" w:color="auto" w:fill="FFFFFF"/>
          <w:lang w:eastAsia="en-US"/>
        </w:rPr>
      </w:pPr>
    </w:p>
    <w:p w14:paraId="3BC5FC88" w14:textId="77777777" w:rsidR="0039254A" w:rsidRPr="00F5468C"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Considerando que o reconhecimento da dignidade inerente a todos os membros da família humana e dos seus direitos iguais e inalienáveis constitui o fundamento da liberdade, da justiça e da paz no mundo;</w:t>
      </w:r>
    </w:p>
    <w:p w14:paraId="3575C333" w14:textId="77777777" w:rsidR="0039254A" w:rsidRPr="00F5468C"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Considerando que o desconhecimento e o desprezo dos direitos do Homem conduziram a actos de barbárie que revoltam a consciência da Humanidade e que o advento de um mundo em que os seres humanos sejam livres de falar e de crer, libertos do terror e da miséria, foi proclamado como a mais alta inspiração do Homem;</w:t>
      </w:r>
    </w:p>
    <w:p w14:paraId="01CE548C" w14:textId="77777777" w:rsidR="0039254A" w:rsidRPr="00F5468C"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Considerando que, na Carta, os povos das Nações Unidas proclamam, de novo, a sua fé nos direitos fundamentais do Homem, na dignidade e no valor da pessoa humana, na igualdade de direitos dos homens e das mulheres e se declaram resolvidos a favorecer o progresso social e a instaurar melhores condições de vida dentro de uma liberdade mais ampla;</w:t>
      </w:r>
    </w:p>
    <w:p w14:paraId="638E2A3E" w14:textId="3359383A" w:rsidR="0039254A" w:rsidRPr="00F5468C"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Considerando que os Estados membros se comprometeram a promover, em cooperação com a Organização das Nações Unidas, o respeito universal e efectivo dos direitos do Homem e das liberdades fundamentais.</w:t>
      </w:r>
      <w:r w:rsidR="00FF21DC">
        <w:rPr>
          <w:rFonts w:eastAsiaTheme="minorHAnsi"/>
          <w:iCs/>
          <w:color w:val="000000"/>
          <w:sz w:val="20"/>
          <w:szCs w:val="20"/>
          <w:shd w:val="clear" w:color="auto" w:fill="FFFFFF"/>
          <w:lang w:eastAsia="en-US"/>
        </w:rPr>
        <w:t xml:space="preserve"> (Assembleia Geral da ONU, 1948).</w:t>
      </w:r>
    </w:p>
    <w:p w14:paraId="1742E417" w14:textId="77777777" w:rsidR="007970B4" w:rsidRPr="00860B3E" w:rsidRDefault="007970B4" w:rsidP="007970B4">
      <w:pPr>
        <w:ind w:firstLine="709"/>
        <w:jc w:val="both"/>
        <w:rPr>
          <w:rFonts w:eastAsiaTheme="minorHAnsi"/>
          <w:color w:val="1A1A1A"/>
          <w:sz w:val="24"/>
          <w:szCs w:val="24"/>
          <w:highlight w:val="yellow"/>
          <w:shd w:val="clear" w:color="auto" w:fill="FFFFFF"/>
          <w:lang w:eastAsia="en-US"/>
        </w:rPr>
      </w:pPr>
    </w:p>
    <w:p w14:paraId="5FF76CE2" w14:textId="4EC11C4C"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Acerca do princípio da insignificância, Guilherme Nucci dispõe que o encarceramento em situações amparadas por tal princípio deve ser evitado:</w:t>
      </w:r>
    </w:p>
    <w:p w14:paraId="6B2FD208" w14:textId="77777777" w:rsidR="007970B4" w:rsidRPr="00F5468C" w:rsidRDefault="007970B4" w:rsidP="007970B4">
      <w:pPr>
        <w:ind w:firstLine="709"/>
        <w:jc w:val="both"/>
        <w:rPr>
          <w:rFonts w:eastAsiaTheme="minorHAnsi"/>
          <w:color w:val="1A1A1A"/>
          <w:sz w:val="24"/>
          <w:szCs w:val="24"/>
          <w:shd w:val="clear" w:color="auto" w:fill="FFFFFF"/>
          <w:lang w:eastAsia="en-US"/>
        </w:rPr>
      </w:pPr>
    </w:p>
    <w:p w14:paraId="3218FB36" w14:textId="2D23ED5A" w:rsidR="0039254A" w:rsidRPr="00F5468C" w:rsidRDefault="0039254A" w:rsidP="008D4C47">
      <w:pPr>
        <w:spacing w:after="160"/>
        <w:ind w:left="2268"/>
        <w:jc w:val="both"/>
        <w:rPr>
          <w:color w:val="000000" w:themeColor="text1"/>
          <w:spacing w:val="2"/>
          <w:sz w:val="20"/>
          <w:szCs w:val="20"/>
          <w:shd w:val="clear" w:color="auto" w:fill="FFFFFF"/>
        </w:rPr>
      </w:pPr>
      <w:r w:rsidRPr="00F5468C">
        <w:rPr>
          <w:rFonts w:eastAsiaTheme="minorHAnsi"/>
          <w:iCs/>
          <w:color w:val="000000"/>
          <w:sz w:val="20"/>
          <w:szCs w:val="20"/>
          <w:shd w:val="clear" w:color="auto" w:fill="FFFFFF"/>
          <w:lang w:eastAsia="en-US"/>
        </w:rPr>
        <w:t>Após a Segunda Grande Guerra, novos estudos de Direito Penal provocaram o surgimento do movimento denominado de </w:t>
      </w:r>
      <w:r w:rsidRPr="00F5468C">
        <w:rPr>
          <w:rFonts w:eastAsiaTheme="minorHAnsi"/>
          <w:i/>
          <w:color w:val="000000"/>
          <w:shd w:val="clear" w:color="auto" w:fill="FFFFFF"/>
          <w:lang w:eastAsia="en-US"/>
        </w:rPr>
        <w:t>nova defesa social</w:t>
      </w:r>
      <w:r w:rsidRPr="00F5468C">
        <w:rPr>
          <w:rFonts w:eastAsiaTheme="minorHAnsi"/>
          <w:iCs/>
          <w:color w:val="000000"/>
          <w:sz w:val="20"/>
          <w:szCs w:val="20"/>
          <w:shd w:val="clear" w:color="auto" w:fill="FFFFFF"/>
          <w:lang w:eastAsia="en-US"/>
        </w:rPr>
        <w:t>. Segundo lição de Oswaldo Henrique Duek Marques, afasta-se do positivismo e volta a afirmar o livre-arbítrio como fundamento da imputabilidade, demonstrando que o crime é expressão de uma personalidade única, impossível de haver a padronização sugerida pela escola fundada por Lombroso. A </w:t>
      </w:r>
      <w:r w:rsidRPr="00F5468C">
        <w:rPr>
          <w:rFonts w:eastAsiaTheme="minorHAnsi"/>
          <w:i/>
          <w:color w:val="000000"/>
          <w:shd w:val="clear" w:color="auto" w:fill="FFFFFF"/>
          <w:lang w:eastAsia="en-US"/>
        </w:rPr>
        <w:t>nova defesa social </w:t>
      </w:r>
      <w:r w:rsidRPr="00F5468C">
        <w:rPr>
          <w:rFonts w:eastAsiaTheme="minorHAnsi"/>
          <w:iCs/>
          <w:color w:val="000000"/>
          <w:sz w:val="20"/>
          <w:szCs w:val="20"/>
          <w:shd w:val="clear" w:color="auto" w:fill="FFFFFF"/>
          <w:lang w:eastAsia="en-US"/>
        </w:rPr>
        <w:t>reconhece que a prisão é um mal necessário, embora possua inúmeras consequências negativas, devendo-se, no entanto, abolir a pena de morte. Prega, ainda, a descriminalização de certas condutas, especialmente aquelas que são consideradas crimes de bagatela, evitando-se o encarceramento indiscriminado.</w:t>
      </w:r>
      <w:r w:rsidR="00F23984" w:rsidRPr="00F5468C">
        <w:rPr>
          <w:rFonts w:eastAsiaTheme="minorHAnsi"/>
          <w:iCs/>
          <w:color w:val="000000"/>
          <w:sz w:val="20"/>
          <w:szCs w:val="20"/>
          <w:shd w:val="clear" w:color="auto" w:fill="FFFFFF"/>
          <w:lang w:eastAsia="en-US"/>
        </w:rPr>
        <w:t xml:space="preserve"> (NUCCI, 2014, p. 58)</w:t>
      </w:r>
      <w:r w:rsidR="007D56C6">
        <w:rPr>
          <w:rFonts w:eastAsiaTheme="minorHAnsi"/>
          <w:iCs/>
          <w:color w:val="000000"/>
          <w:sz w:val="20"/>
          <w:szCs w:val="20"/>
          <w:shd w:val="clear" w:color="auto" w:fill="FFFFFF"/>
          <w:lang w:eastAsia="en-US"/>
        </w:rPr>
        <w:t>.</w:t>
      </w:r>
    </w:p>
    <w:p w14:paraId="2C07A5EF" w14:textId="77777777" w:rsidR="007970B4" w:rsidRPr="00860B3E" w:rsidRDefault="007970B4" w:rsidP="007970B4">
      <w:pPr>
        <w:ind w:firstLine="709"/>
        <w:jc w:val="both"/>
        <w:rPr>
          <w:rFonts w:eastAsiaTheme="minorHAnsi"/>
          <w:color w:val="1A1A1A"/>
          <w:sz w:val="24"/>
          <w:szCs w:val="24"/>
          <w:highlight w:val="yellow"/>
          <w:shd w:val="clear" w:color="auto" w:fill="FFFFFF"/>
          <w:lang w:eastAsia="en-US"/>
        </w:rPr>
      </w:pPr>
    </w:p>
    <w:p w14:paraId="31C471D5" w14:textId="769C0AE4" w:rsidR="00F23984" w:rsidRPr="00F5468C" w:rsidRDefault="00F23984"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O jurista retrata a evolução do direito quando cita os novos estudos de direito penal após a segunda guerra mundial, em busca da nova defesa social. Posteriormente, o autor preconiza que essa nova fonte de estudos, embora pregue que a prisão seja um mal necessário, abole a pena de morte. Por fim, a nova defesa estabelece a descriminalização de algumas condutas, sendo os crimes insignificantes umas delas. </w:t>
      </w:r>
    </w:p>
    <w:p w14:paraId="1602217E" w14:textId="11D289BD"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Dalmo de Abreu DALLARI aponta, na atuação dos tribunais superiores, a "excessiva condescendência com inconstitucionalidades e ilegalidades praticadas por chefes do </w:t>
      </w:r>
      <w:r w:rsidRPr="00F5468C">
        <w:rPr>
          <w:rFonts w:eastAsiaTheme="minorHAnsi"/>
          <w:color w:val="000000"/>
          <w:sz w:val="24"/>
          <w:szCs w:val="24"/>
          <w:lang w:eastAsia="en-US"/>
        </w:rPr>
        <w:lastRenderedPageBreak/>
        <w:t>Executivo", o que reflete a não aplicação "dos instrumentos legais já existentes". Postula, então, o eminente autor, por uma "mudança de comportamento"</w:t>
      </w:r>
      <w:r w:rsidR="00F23984" w:rsidRPr="00F5468C">
        <w:rPr>
          <w:rFonts w:eastAsiaTheme="minorHAnsi"/>
          <w:color w:val="000000"/>
          <w:sz w:val="24"/>
          <w:szCs w:val="24"/>
          <w:lang w:eastAsia="en-US"/>
        </w:rPr>
        <w:t xml:space="preserve"> (DALLARI, 1996). Com isso, Osvaldo Canela Junior, ao discorrer sobre a atuação do Poder Judiciário, aponta:</w:t>
      </w:r>
    </w:p>
    <w:p w14:paraId="7805F3D1" w14:textId="77777777" w:rsidR="007970B4" w:rsidRPr="00F5468C" w:rsidRDefault="007970B4" w:rsidP="007970B4">
      <w:pPr>
        <w:ind w:firstLine="709"/>
        <w:jc w:val="both"/>
        <w:rPr>
          <w:rFonts w:eastAsiaTheme="minorHAnsi"/>
          <w:color w:val="1A1A1A"/>
          <w:sz w:val="24"/>
          <w:szCs w:val="24"/>
          <w:shd w:val="clear" w:color="auto" w:fill="FFFFFF"/>
          <w:lang w:eastAsia="en-US"/>
        </w:rPr>
      </w:pPr>
    </w:p>
    <w:p w14:paraId="6ACBAAF9" w14:textId="148E2E06" w:rsidR="0039254A" w:rsidRPr="00F5468C" w:rsidRDefault="0039254A" w:rsidP="008D4C47">
      <w:pPr>
        <w:spacing w:after="160"/>
        <w:ind w:left="2268"/>
        <w:jc w:val="both"/>
        <w:rPr>
          <w:rFonts w:eastAsiaTheme="minorHAnsi"/>
          <w:iCs/>
          <w:color w:val="000000"/>
          <w:sz w:val="20"/>
          <w:szCs w:val="20"/>
          <w:shd w:val="clear" w:color="auto" w:fill="FFFFFF"/>
          <w:lang w:eastAsia="en-US"/>
        </w:rPr>
      </w:pPr>
      <w:r w:rsidRPr="00F5468C">
        <w:rPr>
          <w:rFonts w:eastAsiaTheme="minorHAnsi"/>
          <w:iCs/>
          <w:color w:val="000000"/>
          <w:sz w:val="20"/>
          <w:szCs w:val="20"/>
          <w:shd w:val="clear" w:color="auto" w:fill="FFFFFF"/>
          <w:lang w:eastAsia="en-US"/>
        </w:rPr>
        <w:t xml:space="preserve">Decorre do exposto que o Poder Judiciário </w:t>
      </w:r>
      <w:r w:rsidR="008D4C47" w:rsidRPr="00F5468C">
        <w:rPr>
          <w:rFonts w:eastAsiaTheme="minorHAnsi"/>
          <w:iCs/>
          <w:color w:val="000000"/>
          <w:sz w:val="20"/>
          <w:szCs w:val="20"/>
          <w:shd w:val="clear" w:color="auto" w:fill="FFFFFF"/>
          <w:lang w:eastAsia="en-US"/>
        </w:rPr>
        <w:t>se encontra</w:t>
      </w:r>
      <w:r w:rsidRPr="00F5468C">
        <w:rPr>
          <w:rFonts w:eastAsiaTheme="minorHAnsi"/>
          <w:iCs/>
          <w:color w:val="000000"/>
          <w:sz w:val="20"/>
          <w:szCs w:val="20"/>
          <w:shd w:val="clear" w:color="auto" w:fill="FFFFFF"/>
          <w:lang w:eastAsia="en-US"/>
        </w:rPr>
        <w:t xml:space="preserve"> vinculado ao sistema ético de referência, no que tange à efetivação dos direitos fundamentais. Esta vinculação lhe impõe uma concepção mais finalística de sua atividade. O pressuposto de atuação do Poder Judiciário, portanto, é a de realização dos direitos fundamentais, através dos mecanismos processuais à sua disposição. Não poderá, por consequência, manter uma postura que, quando concitado, deverá, na apreciação do direito fundamental violado pela omissão do Estado, exercer conduta pró-ativa e corretiva, desde que procedente o pedido.</w:t>
      </w:r>
      <w:r w:rsidR="00F23984" w:rsidRPr="00F5468C">
        <w:rPr>
          <w:rFonts w:eastAsiaTheme="minorHAnsi"/>
          <w:iCs/>
          <w:color w:val="000000"/>
          <w:sz w:val="20"/>
          <w:szCs w:val="20"/>
          <w:shd w:val="clear" w:color="auto" w:fill="FFFFFF"/>
          <w:lang w:eastAsia="en-US"/>
        </w:rPr>
        <w:t xml:space="preserve"> (CANELA JUNIOR, 2009, p. 72)</w:t>
      </w:r>
      <w:r w:rsidR="007D56C6">
        <w:rPr>
          <w:rFonts w:eastAsiaTheme="minorHAnsi"/>
          <w:iCs/>
          <w:color w:val="000000"/>
          <w:sz w:val="20"/>
          <w:szCs w:val="20"/>
          <w:shd w:val="clear" w:color="auto" w:fill="FFFFFF"/>
          <w:lang w:eastAsia="en-US"/>
        </w:rPr>
        <w:t>.</w:t>
      </w:r>
    </w:p>
    <w:p w14:paraId="6D6CA3D0" w14:textId="7BD55C78" w:rsidR="00F23984" w:rsidRPr="006F224E" w:rsidRDefault="00F23984" w:rsidP="006F224E">
      <w:pPr>
        <w:spacing w:after="160"/>
        <w:ind w:left="2268"/>
        <w:jc w:val="both"/>
        <w:rPr>
          <w:rFonts w:eastAsiaTheme="minorHAnsi"/>
          <w:iCs/>
          <w:color w:val="000000"/>
          <w:sz w:val="24"/>
          <w:szCs w:val="24"/>
          <w:shd w:val="clear" w:color="auto" w:fill="FFFFFF"/>
          <w:lang w:eastAsia="en-US"/>
        </w:rPr>
      </w:pPr>
    </w:p>
    <w:p w14:paraId="434955D0" w14:textId="29A25C93" w:rsidR="00F23984" w:rsidRPr="00F5468C" w:rsidRDefault="00F23984"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Em sendo assim, compreende-se que o Poder Judiciário deve atuar norteando-se sob o prisma do sistema ético, a fim de efetivar os direitos fundamentais, logo, é necessário manter uma postura diligente no tocante a análise de tais direitos.</w:t>
      </w:r>
    </w:p>
    <w:p w14:paraId="226B083F" w14:textId="77777777" w:rsidR="0039254A" w:rsidRPr="006F224E" w:rsidRDefault="0039254A" w:rsidP="006F224E">
      <w:pPr>
        <w:spacing w:line="360" w:lineRule="auto"/>
        <w:ind w:left="2268" w:firstLine="709"/>
        <w:jc w:val="both"/>
        <w:rPr>
          <w:sz w:val="24"/>
          <w:szCs w:val="24"/>
        </w:rPr>
      </w:pPr>
    </w:p>
    <w:p w14:paraId="7F28210A" w14:textId="49CE037D" w:rsidR="0039254A" w:rsidRPr="00F5468C" w:rsidRDefault="0039254A" w:rsidP="008D4C47">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F5468C">
        <w:rPr>
          <w:rFonts w:ascii="Times New Roman" w:hAnsi="Times New Roman"/>
          <w:b/>
          <w:sz w:val="24"/>
          <w:szCs w:val="24"/>
        </w:rPr>
        <w:t>A ATUAÇÃO</w:t>
      </w:r>
      <w:r w:rsidR="008F70C2" w:rsidRPr="00F5468C">
        <w:rPr>
          <w:rFonts w:ascii="Times New Roman" w:hAnsi="Times New Roman"/>
          <w:b/>
          <w:sz w:val="24"/>
          <w:szCs w:val="24"/>
        </w:rPr>
        <w:t xml:space="preserve"> </w:t>
      </w:r>
      <w:r w:rsidRPr="00F5468C">
        <w:rPr>
          <w:rFonts w:ascii="Times New Roman" w:hAnsi="Times New Roman"/>
          <w:b/>
          <w:sz w:val="24"/>
          <w:szCs w:val="24"/>
        </w:rPr>
        <w:t>RESTRITA DO DELEGADO FRENTE A CASOS DE INSIGNIFICÂNCIA CORROBORANDO COM O INDEVIDO USO DA MÁQUINA ESTATAL</w:t>
      </w:r>
    </w:p>
    <w:p w14:paraId="2BB414DE" w14:textId="77777777" w:rsidR="0039254A" w:rsidRPr="006F224E" w:rsidRDefault="0039254A" w:rsidP="006F224E">
      <w:pPr>
        <w:spacing w:line="360" w:lineRule="auto"/>
        <w:ind w:left="260"/>
        <w:rPr>
          <w:sz w:val="24"/>
          <w:szCs w:val="24"/>
          <w:highlight w:val="yellow"/>
        </w:rPr>
      </w:pPr>
    </w:p>
    <w:p w14:paraId="3691591F" w14:textId="69E99728"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Na sistemática processual atual, o delegado tem sua atuação vinculada à tipicidade formal, devendo apenas se ater ao fato e </w:t>
      </w:r>
      <w:r w:rsidR="00497455" w:rsidRPr="00F5468C">
        <w:rPr>
          <w:rFonts w:eastAsiaTheme="minorHAnsi"/>
          <w:color w:val="000000"/>
          <w:sz w:val="24"/>
          <w:szCs w:val="24"/>
          <w:lang w:eastAsia="en-US"/>
        </w:rPr>
        <w:t xml:space="preserve">à </w:t>
      </w:r>
      <w:r w:rsidRPr="00F5468C">
        <w:rPr>
          <w:rFonts w:eastAsiaTheme="minorHAnsi"/>
          <w:color w:val="000000"/>
          <w:sz w:val="24"/>
          <w:szCs w:val="24"/>
          <w:lang w:eastAsia="en-US"/>
        </w:rPr>
        <w:t>lei</w:t>
      </w:r>
      <w:r w:rsidR="00480B59" w:rsidRPr="00F5468C">
        <w:rPr>
          <w:rFonts w:eastAsiaTheme="minorHAnsi"/>
          <w:color w:val="000000"/>
          <w:sz w:val="24"/>
          <w:szCs w:val="24"/>
          <w:lang w:eastAsia="en-US"/>
        </w:rPr>
        <w:t>. E</w:t>
      </w:r>
      <w:r w:rsidRPr="00F5468C">
        <w:rPr>
          <w:rFonts w:eastAsiaTheme="minorHAnsi"/>
          <w:color w:val="000000"/>
          <w:sz w:val="24"/>
          <w:szCs w:val="24"/>
          <w:lang w:eastAsia="en-US"/>
        </w:rPr>
        <w:t>stando o fato citado no código</w:t>
      </w:r>
      <w:r w:rsidR="006A2E82" w:rsidRPr="00F5468C">
        <w:rPr>
          <w:rFonts w:eastAsiaTheme="minorHAnsi"/>
          <w:color w:val="000000"/>
          <w:sz w:val="24"/>
          <w:szCs w:val="24"/>
          <w:lang w:eastAsia="en-US"/>
        </w:rPr>
        <w:t xml:space="preserve"> – </w:t>
      </w:r>
      <w:r w:rsidRPr="00F5468C">
        <w:rPr>
          <w:rFonts w:eastAsiaTheme="minorHAnsi"/>
          <w:color w:val="000000"/>
          <w:sz w:val="24"/>
          <w:szCs w:val="24"/>
          <w:lang w:eastAsia="en-US"/>
        </w:rPr>
        <w:t>portanto, sendo crime</w:t>
      </w:r>
      <w:r w:rsidR="006A2E82" w:rsidRPr="00F5468C">
        <w:rPr>
          <w:rFonts w:eastAsiaTheme="minorHAnsi"/>
          <w:color w:val="000000"/>
          <w:sz w:val="24"/>
          <w:szCs w:val="24"/>
          <w:lang w:eastAsia="en-US"/>
        </w:rPr>
        <w:t xml:space="preserve"> –, </w:t>
      </w:r>
      <w:r w:rsidRPr="00F5468C">
        <w:rPr>
          <w:rFonts w:eastAsiaTheme="minorHAnsi"/>
          <w:color w:val="000000"/>
          <w:sz w:val="24"/>
          <w:szCs w:val="24"/>
          <w:lang w:eastAsia="en-US"/>
        </w:rPr>
        <w:t>o delegado deve autuar a ocorrência. Dessa forma, o delegado diante de um crime insignificante não pode fazer o devido juízo de valor, analisando a inexpressividade da lesão e, de pronto, reconhecer a atipicidade material da conduta.</w:t>
      </w:r>
    </w:p>
    <w:p w14:paraId="0114D740" w14:textId="7D634E5B" w:rsidR="0039254A" w:rsidRPr="00F5468C"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Em razão do atual ensinamento processual, o delegado inicia com a peça específica, qual seja, relatório da ocorrência, a movimentação do sistema judiciário para que seja feita a análise jurídica sobre o caso. A partir de então, com a ocorrência será incluído no conjunto de misteres do Poder Judiciário, do Ministério Público e da Defensoria, aumentando o número de processos, possivelmente retardando a celeridade de outros processos que necessit</w:t>
      </w:r>
      <w:r w:rsidR="00CC1212" w:rsidRPr="00F5468C">
        <w:rPr>
          <w:rFonts w:eastAsiaTheme="minorHAnsi"/>
          <w:color w:val="000000"/>
          <w:sz w:val="24"/>
          <w:szCs w:val="24"/>
          <w:lang w:eastAsia="en-US"/>
        </w:rPr>
        <w:t>a</w:t>
      </w:r>
      <w:r w:rsidRPr="00F5468C">
        <w:rPr>
          <w:rFonts w:eastAsiaTheme="minorHAnsi"/>
          <w:color w:val="000000"/>
          <w:sz w:val="24"/>
          <w:szCs w:val="24"/>
          <w:lang w:eastAsia="en-US"/>
        </w:rPr>
        <w:t>m de uma devida análise da conjuntura jurídica.</w:t>
      </w:r>
    </w:p>
    <w:p w14:paraId="179275B0" w14:textId="5E1BF013" w:rsidR="0039254A" w:rsidRPr="006F224E" w:rsidRDefault="0039254A" w:rsidP="00F5468C">
      <w:pPr>
        <w:spacing w:line="360" w:lineRule="auto"/>
        <w:ind w:firstLine="851"/>
        <w:jc w:val="both"/>
        <w:rPr>
          <w:rFonts w:eastAsiaTheme="minorHAnsi"/>
          <w:color w:val="000000"/>
          <w:sz w:val="24"/>
          <w:szCs w:val="24"/>
          <w:lang w:eastAsia="en-US"/>
        </w:rPr>
      </w:pPr>
      <w:r w:rsidRPr="00F5468C">
        <w:rPr>
          <w:rFonts w:eastAsiaTheme="minorHAnsi"/>
          <w:color w:val="000000"/>
          <w:sz w:val="24"/>
          <w:szCs w:val="24"/>
          <w:lang w:eastAsia="en-US"/>
        </w:rPr>
        <w:t xml:space="preserve">O jurista </w:t>
      </w:r>
      <w:r w:rsidR="001374C0">
        <w:rPr>
          <w:rFonts w:eastAsiaTheme="minorHAnsi"/>
          <w:color w:val="000000"/>
          <w:sz w:val="24"/>
          <w:szCs w:val="24"/>
          <w:lang w:eastAsia="en-US"/>
        </w:rPr>
        <w:t>Damásio de Jesus</w:t>
      </w:r>
      <w:r w:rsidRPr="00F5468C">
        <w:rPr>
          <w:rFonts w:eastAsiaTheme="minorHAnsi"/>
          <w:color w:val="000000"/>
          <w:sz w:val="24"/>
          <w:szCs w:val="24"/>
          <w:lang w:eastAsia="en-US"/>
        </w:rPr>
        <w:t xml:space="preserve"> aduz que o Direito Penal não deve se atentar com </w:t>
      </w:r>
      <w:r w:rsidRPr="006F224E">
        <w:rPr>
          <w:rFonts w:eastAsiaTheme="minorHAnsi"/>
          <w:color w:val="000000"/>
          <w:sz w:val="24"/>
          <w:szCs w:val="24"/>
          <w:lang w:eastAsia="en-US"/>
        </w:rPr>
        <w:t>as situações abrangidas pelo princípio da insignificância:</w:t>
      </w:r>
    </w:p>
    <w:p w14:paraId="082D61D3" w14:textId="77777777" w:rsidR="007970B4" w:rsidRPr="006F224E" w:rsidRDefault="007970B4" w:rsidP="007970B4">
      <w:pPr>
        <w:ind w:firstLine="709"/>
        <w:jc w:val="both"/>
        <w:rPr>
          <w:rFonts w:eastAsiaTheme="minorHAnsi"/>
          <w:color w:val="1A1A1A"/>
          <w:sz w:val="24"/>
          <w:szCs w:val="24"/>
          <w:shd w:val="clear" w:color="auto" w:fill="FFFFFF"/>
          <w:lang w:eastAsia="en-US"/>
        </w:rPr>
      </w:pPr>
    </w:p>
    <w:p w14:paraId="5B2E64C0" w14:textId="7D27278D" w:rsidR="001374C0" w:rsidRPr="001374C0" w:rsidRDefault="001374C0" w:rsidP="001374C0">
      <w:pPr>
        <w:spacing w:after="160"/>
        <w:ind w:left="2268"/>
        <w:jc w:val="both"/>
        <w:rPr>
          <w:rFonts w:eastAsiaTheme="minorHAnsi"/>
          <w:iCs/>
          <w:color w:val="000000"/>
          <w:sz w:val="20"/>
          <w:szCs w:val="20"/>
          <w:shd w:val="clear" w:color="auto" w:fill="FFFFFF"/>
          <w:lang w:eastAsia="en-US"/>
        </w:rPr>
      </w:pPr>
      <w:r w:rsidRPr="001374C0">
        <w:rPr>
          <w:sz w:val="20"/>
          <w:szCs w:val="20"/>
          <w:shd w:val="clear" w:color="auto" w:fill="FFFFFF"/>
        </w:rPr>
        <w:t xml:space="preserve">[...] o Direito Penal só deve intervir nos casos de ataques muito graves aos bens jurídicos mais importantes, sendo que as perturbações mais leves da ordem jurídica são objeto de outros ramos do Direito. Recomenda, pois, que, pela limitação da tipicidade, a pretensão punitiva somente intervenha nos casos de lesão jurídica de certa gravidade, reconhecendo a atipicidade do fato nas hipóteses de perturbações jurídicas mais leves (pequeníssima relevância material). O Direito Penal é um recurso </w:t>
      </w:r>
      <w:r w:rsidRPr="001374C0">
        <w:rPr>
          <w:sz w:val="20"/>
          <w:szCs w:val="20"/>
          <w:shd w:val="clear" w:color="auto" w:fill="FFFFFF"/>
        </w:rPr>
        <w:lastRenderedPageBreak/>
        <w:t>punitivo extremo, cumprindo ser exercido somente quando os outros ramos do Direito mostrem-se ineficientes. De modo que o Direito Repressivo não deve intervir quando a lesão jurídica é mínima, reservando-se para os ofensas graves.</w:t>
      </w:r>
      <w:r w:rsidR="00477BFA">
        <w:rPr>
          <w:sz w:val="20"/>
          <w:szCs w:val="20"/>
          <w:shd w:val="clear" w:color="auto" w:fill="FFFFFF"/>
        </w:rPr>
        <w:t xml:space="preserve"> (JESUS, 2000, p. 75).</w:t>
      </w:r>
    </w:p>
    <w:p w14:paraId="67B4A1D3" w14:textId="77777777" w:rsidR="007970B4" w:rsidRPr="00860B3E" w:rsidRDefault="007970B4" w:rsidP="007970B4">
      <w:pPr>
        <w:ind w:firstLine="709"/>
        <w:jc w:val="both"/>
        <w:rPr>
          <w:rFonts w:eastAsiaTheme="minorHAnsi"/>
          <w:color w:val="1A1A1A"/>
          <w:sz w:val="24"/>
          <w:szCs w:val="24"/>
          <w:highlight w:val="yellow"/>
          <w:shd w:val="clear" w:color="auto" w:fill="FFFFFF"/>
          <w:lang w:eastAsia="en-US"/>
        </w:rPr>
      </w:pPr>
    </w:p>
    <w:p w14:paraId="353CE420" w14:textId="4D57B5AC" w:rsidR="0039254A" w:rsidRPr="006F224E" w:rsidRDefault="0039254A"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 xml:space="preserve">O que fora relatado por </w:t>
      </w:r>
      <w:r w:rsidR="00477BFA">
        <w:rPr>
          <w:rFonts w:eastAsiaTheme="minorHAnsi"/>
          <w:color w:val="000000"/>
          <w:sz w:val="24"/>
          <w:szCs w:val="24"/>
          <w:lang w:eastAsia="en-US"/>
        </w:rPr>
        <w:t>Jesus</w:t>
      </w:r>
      <w:r w:rsidRPr="006F224E">
        <w:rPr>
          <w:rFonts w:eastAsiaTheme="minorHAnsi"/>
          <w:color w:val="000000"/>
          <w:sz w:val="24"/>
          <w:szCs w:val="24"/>
          <w:lang w:eastAsia="en-US"/>
        </w:rPr>
        <w:t xml:space="preserve"> é o tocante a evitar que o Direito Penal, por meio do conjunto jurídico, Juiz, Promotor e Advogados sejam ocupados com situações que não violem o bem jurídico protegido, vez que nessa compasso só está presente a tipicidade formal, ou seja, a previsão legal da conduta, entretanto, não resta configurado a tipicidade material.</w:t>
      </w:r>
    </w:p>
    <w:p w14:paraId="6C6E72E3" w14:textId="2E5E82C5" w:rsidR="008F70C2" w:rsidRPr="006F224E" w:rsidRDefault="0039254A"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Para reiterar a intervenção do Estado em situações insignificantes, há um demonstrativo acerca de alguns crimes, o valor do objeto material, o tribunal atuante sobre a matéria e a referida decisão:</w:t>
      </w:r>
    </w:p>
    <w:p w14:paraId="7ACB86BF" w14:textId="77777777" w:rsidR="008F70C2" w:rsidRPr="00860B3E" w:rsidRDefault="008F70C2" w:rsidP="008F70C2">
      <w:pPr>
        <w:spacing w:line="360" w:lineRule="auto"/>
        <w:ind w:firstLine="709"/>
        <w:jc w:val="both"/>
        <w:rPr>
          <w:rFonts w:eastAsiaTheme="minorHAnsi"/>
          <w:color w:val="1A1A1A"/>
          <w:sz w:val="24"/>
          <w:szCs w:val="24"/>
          <w:highlight w:val="yellow"/>
          <w:shd w:val="clear" w:color="auto" w:fill="FFFFFF"/>
          <w:lang w:eastAsia="en-US"/>
        </w:rPr>
      </w:pPr>
    </w:p>
    <w:p w14:paraId="51394786" w14:textId="3124746D" w:rsidR="008D4C47" w:rsidRPr="006F224E" w:rsidRDefault="008D4C47" w:rsidP="008D4C47">
      <w:pPr>
        <w:pStyle w:val="SemEspaamento"/>
        <w:spacing w:line="360" w:lineRule="auto"/>
        <w:jc w:val="center"/>
        <w:rPr>
          <w:rFonts w:ascii="Times New Roman" w:hAnsi="Times New Roman" w:cs="Times New Roman"/>
          <w:sz w:val="20"/>
          <w:szCs w:val="20"/>
        </w:rPr>
      </w:pPr>
      <w:r w:rsidRPr="006F224E">
        <w:rPr>
          <w:rFonts w:ascii="Times New Roman" w:hAnsi="Times New Roman" w:cs="Times New Roman"/>
          <w:sz w:val="20"/>
          <w:szCs w:val="20"/>
        </w:rPr>
        <w:t>Quadro 1. Crimes de Bagatelas</w:t>
      </w:r>
    </w:p>
    <w:tbl>
      <w:tblPr>
        <w:tblStyle w:val="Tabelacomgrade"/>
        <w:tblW w:w="0" w:type="auto"/>
        <w:jc w:val="center"/>
        <w:tblLook w:val="04A0" w:firstRow="1" w:lastRow="0" w:firstColumn="1" w:lastColumn="0" w:noHBand="0" w:noVBand="1"/>
      </w:tblPr>
      <w:tblGrid>
        <w:gridCol w:w="1140"/>
        <w:gridCol w:w="693"/>
        <w:gridCol w:w="2840"/>
        <w:gridCol w:w="1418"/>
        <w:gridCol w:w="1323"/>
        <w:gridCol w:w="1511"/>
      </w:tblGrid>
      <w:tr w:rsidR="00D257CC" w:rsidRPr="006F224E" w14:paraId="4019152E" w14:textId="77777777" w:rsidTr="00AE21B2">
        <w:trPr>
          <w:jc w:val="center"/>
        </w:trPr>
        <w:tc>
          <w:tcPr>
            <w:tcW w:w="1140" w:type="dxa"/>
            <w:vAlign w:val="center"/>
          </w:tcPr>
          <w:p w14:paraId="70CA2270" w14:textId="7F10A34E"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Tribunal</w:t>
            </w:r>
          </w:p>
        </w:tc>
        <w:tc>
          <w:tcPr>
            <w:tcW w:w="693" w:type="dxa"/>
            <w:vAlign w:val="center"/>
          </w:tcPr>
          <w:p w14:paraId="159818B4" w14:textId="16CF6297"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UF</w:t>
            </w:r>
          </w:p>
        </w:tc>
        <w:tc>
          <w:tcPr>
            <w:tcW w:w="2840" w:type="dxa"/>
            <w:vAlign w:val="center"/>
          </w:tcPr>
          <w:p w14:paraId="06F8682B" w14:textId="742BA879"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Crime</w:t>
            </w:r>
          </w:p>
        </w:tc>
        <w:tc>
          <w:tcPr>
            <w:tcW w:w="1418" w:type="dxa"/>
            <w:vAlign w:val="center"/>
          </w:tcPr>
          <w:p w14:paraId="02C0E4A2" w14:textId="229353E0"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Valor em R$</w:t>
            </w:r>
          </w:p>
        </w:tc>
        <w:tc>
          <w:tcPr>
            <w:tcW w:w="781" w:type="dxa"/>
            <w:vAlign w:val="center"/>
          </w:tcPr>
          <w:p w14:paraId="3D0FD85E" w14:textId="3FD95720"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Julgamento</w:t>
            </w:r>
          </w:p>
        </w:tc>
        <w:tc>
          <w:tcPr>
            <w:tcW w:w="1511" w:type="dxa"/>
            <w:vAlign w:val="center"/>
          </w:tcPr>
          <w:p w14:paraId="23EC6CDD" w14:textId="6B21A933"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Decisão do tribunal</w:t>
            </w:r>
          </w:p>
        </w:tc>
      </w:tr>
      <w:tr w:rsidR="00D257CC" w:rsidRPr="006F224E" w14:paraId="575D0E84" w14:textId="77777777" w:rsidTr="00AE21B2">
        <w:trPr>
          <w:jc w:val="center"/>
        </w:trPr>
        <w:tc>
          <w:tcPr>
            <w:tcW w:w="1140" w:type="dxa"/>
            <w:vAlign w:val="center"/>
          </w:tcPr>
          <w:p w14:paraId="1D4E56B6" w14:textId="2A41498E"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STJ</w:t>
            </w:r>
          </w:p>
        </w:tc>
        <w:tc>
          <w:tcPr>
            <w:tcW w:w="693" w:type="dxa"/>
            <w:vAlign w:val="center"/>
          </w:tcPr>
          <w:p w14:paraId="61614527" w14:textId="78C117C6"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MG</w:t>
            </w:r>
          </w:p>
        </w:tc>
        <w:tc>
          <w:tcPr>
            <w:tcW w:w="2840" w:type="dxa"/>
            <w:vAlign w:val="center"/>
          </w:tcPr>
          <w:p w14:paraId="6BA6DC7B" w14:textId="43CCDAE6"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Tentativa – 2 azeites, 2 cuecas</w:t>
            </w:r>
            <w:r w:rsidR="00AE21B2" w:rsidRPr="006F224E">
              <w:rPr>
                <w:rFonts w:ascii="Times New Roman" w:hAnsi="Times New Roman" w:cs="Times New Roman"/>
                <w:color w:val="1A1A1A"/>
                <w:sz w:val="24"/>
                <w:szCs w:val="24"/>
                <w:shd w:val="clear" w:color="auto" w:fill="FFFFFF"/>
              </w:rPr>
              <w:t>, 2 barras de chocolate, 2 chinelas</w:t>
            </w:r>
          </w:p>
        </w:tc>
        <w:tc>
          <w:tcPr>
            <w:tcW w:w="1418" w:type="dxa"/>
            <w:vAlign w:val="center"/>
          </w:tcPr>
          <w:p w14:paraId="7B65496D" w14:textId="40BCDCB4"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52</w:t>
            </w:r>
          </w:p>
        </w:tc>
        <w:tc>
          <w:tcPr>
            <w:tcW w:w="781" w:type="dxa"/>
            <w:vAlign w:val="center"/>
          </w:tcPr>
          <w:p w14:paraId="77BEC66B" w14:textId="0548F31D"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6/4/2009</w:t>
            </w:r>
          </w:p>
        </w:tc>
        <w:tc>
          <w:tcPr>
            <w:tcW w:w="1511" w:type="dxa"/>
            <w:vAlign w:val="center"/>
          </w:tcPr>
          <w:p w14:paraId="6CCEDF65" w14:textId="7BA039E1"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Concedido</w:t>
            </w:r>
          </w:p>
        </w:tc>
      </w:tr>
      <w:tr w:rsidR="00D257CC" w:rsidRPr="006F224E" w14:paraId="62BFF456" w14:textId="77777777" w:rsidTr="00AE21B2">
        <w:trPr>
          <w:jc w:val="center"/>
        </w:trPr>
        <w:tc>
          <w:tcPr>
            <w:tcW w:w="1140" w:type="dxa"/>
            <w:vAlign w:val="center"/>
          </w:tcPr>
          <w:p w14:paraId="2802BC4A" w14:textId="1461C66D"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STJ</w:t>
            </w:r>
          </w:p>
        </w:tc>
        <w:tc>
          <w:tcPr>
            <w:tcW w:w="693" w:type="dxa"/>
            <w:vAlign w:val="center"/>
          </w:tcPr>
          <w:p w14:paraId="0BFE30A9" w14:textId="54042871"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MG</w:t>
            </w:r>
          </w:p>
        </w:tc>
        <w:tc>
          <w:tcPr>
            <w:tcW w:w="2840" w:type="dxa"/>
            <w:vAlign w:val="center"/>
          </w:tcPr>
          <w:p w14:paraId="319D8BB4" w14:textId="0DB39374"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Roubo de dinheiro</w:t>
            </w:r>
          </w:p>
        </w:tc>
        <w:tc>
          <w:tcPr>
            <w:tcW w:w="1418" w:type="dxa"/>
            <w:vAlign w:val="center"/>
          </w:tcPr>
          <w:p w14:paraId="040536BC" w14:textId="49BC1EC9"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47</w:t>
            </w:r>
          </w:p>
        </w:tc>
        <w:tc>
          <w:tcPr>
            <w:tcW w:w="781" w:type="dxa"/>
            <w:vAlign w:val="center"/>
          </w:tcPr>
          <w:p w14:paraId="57118291" w14:textId="7667AC60"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10/13/2011</w:t>
            </w:r>
          </w:p>
        </w:tc>
        <w:tc>
          <w:tcPr>
            <w:tcW w:w="1511" w:type="dxa"/>
            <w:vAlign w:val="center"/>
          </w:tcPr>
          <w:p w14:paraId="55CADE53" w14:textId="0BFA5EEF"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Negado</w:t>
            </w:r>
          </w:p>
        </w:tc>
      </w:tr>
      <w:tr w:rsidR="00D257CC" w:rsidRPr="006F224E" w14:paraId="63EC4426" w14:textId="77777777" w:rsidTr="00AE21B2">
        <w:trPr>
          <w:jc w:val="center"/>
        </w:trPr>
        <w:tc>
          <w:tcPr>
            <w:tcW w:w="1140" w:type="dxa"/>
            <w:vAlign w:val="center"/>
          </w:tcPr>
          <w:p w14:paraId="790D6D71" w14:textId="462F13A7"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STF</w:t>
            </w:r>
          </w:p>
        </w:tc>
        <w:tc>
          <w:tcPr>
            <w:tcW w:w="693" w:type="dxa"/>
            <w:vAlign w:val="center"/>
          </w:tcPr>
          <w:p w14:paraId="132C7EF7" w14:textId="438A14D5"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MG</w:t>
            </w:r>
          </w:p>
        </w:tc>
        <w:tc>
          <w:tcPr>
            <w:tcW w:w="2840" w:type="dxa"/>
            <w:vAlign w:val="center"/>
          </w:tcPr>
          <w:p w14:paraId="2D0F8766" w14:textId="588E05B1"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9 barras de chocolate</w:t>
            </w:r>
          </w:p>
        </w:tc>
        <w:tc>
          <w:tcPr>
            <w:tcW w:w="1418" w:type="dxa"/>
            <w:vAlign w:val="center"/>
          </w:tcPr>
          <w:p w14:paraId="47CA1A56" w14:textId="030354A4"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45</w:t>
            </w:r>
          </w:p>
        </w:tc>
        <w:tc>
          <w:tcPr>
            <w:tcW w:w="781" w:type="dxa"/>
            <w:vAlign w:val="center"/>
          </w:tcPr>
          <w:p w14:paraId="2F613D9E" w14:textId="62DE83A4"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11/23/2010</w:t>
            </w:r>
          </w:p>
        </w:tc>
        <w:tc>
          <w:tcPr>
            <w:tcW w:w="1511" w:type="dxa"/>
            <w:vAlign w:val="center"/>
          </w:tcPr>
          <w:p w14:paraId="4085B136" w14:textId="01F877A6"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Negado</w:t>
            </w:r>
          </w:p>
        </w:tc>
      </w:tr>
      <w:tr w:rsidR="00D257CC" w:rsidRPr="006F224E" w14:paraId="3A5F95AE" w14:textId="77777777" w:rsidTr="00AE21B2">
        <w:trPr>
          <w:jc w:val="center"/>
        </w:trPr>
        <w:tc>
          <w:tcPr>
            <w:tcW w:w="1140" w:type="dxa"/>
            <w:vAlign w:val="center"/>
          </w:tcPr>
          <w:p w14:paraId="79FF5658" w14:textId="50A5EBF4"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STF</w:t>
            </w:r>
          </w:p>
        </w:tc>
        <w:tc>
          <w:tcPr>
            <w:tcW w:w="693" w:type="dxa"/>
            <w:vAlign w:val="center"/>
          </w:tcPr>
          <w:p w14:paraId="53A0676D" w14:textId="05AA452A" w:rsidR="00D257CC" w:rsidRPr="006F224E" w:rsidRDefault="00D257CC"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MG</w:t>
            </w:r>
          </w:p>
        </w:tc>
        <w:tc>
          <w:tcPr>
            <w:tcW w:w="2840" w:type="dxa"/>
            <w:vAlign w:val="center"/>
          </w:tcPr>
          <w:p w14:paraId="4BACAB5F" w14:textId="4360E90D"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4 galinhas caipiras</w:t>
            </w:r>
          </w:p>
        </w:tc>
        <w:tc>
          <w:tcPr>
            <w:tcW w:w="1418" w:type="dxa"/>
            <w:vAlign w:val="center"/>
          </w:tcPr>
          <w:p w14:paraId="3A372F22" w14:textId="7FCA3DFD"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40</w:t>
            </w:r>
          </w:p>
        </w:tc>
        <w:tc>
          <w:tcPr>
            <w:tcW w:w="781" w:type="dxa"/>
            <w:vAlign w:val="center"/>
          </w:tcPr>
          <w:p w14:paraId="7217FA19" w14:textId="02EEA992"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5/29/2013</w:t>
            </w:r>
          </w:p>
        </w:tc>
        <w:tc>
          <w:tcPr>
            <w:tcW w:w="1511" w:type="dxa"/>
            <w:vAlign w:val="center"/>
          </w:tcPr>
          <w:p w14:paraId="1CE28D9E" w14:textId="4B77D8A9" w:rsidR="00D257CC"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Negado</w:t>
            </w:r>
          </w:p>
        </w:tc>
      </w:tr>
      <w:tr w:rsidR="00AE21B2" w:rsidRPr="006F224E" w14:paraId="5C434D7F" w14:textId="77777777" w:rsidTr="00AE21B2">
        <w:trPr>
          <w:jc w:val="center"/>
        </w:trPr>
        <w:tc>
          <w:tcPr>
            <w:tcW w:w="1140" w:type="dxa"/>
            <w:vAlign w:val="center"/>
          </w:tcPr>
          <w:p w14:paraId="66FED264" w14:textId="2FD30CE2"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STJ</w:t>
            </w:r>
          </w:p>
        </w:tc>
        <w:tc>
          <w:tcPr>
            <w:tcW w:w="693" w:type="dxa"/>
            <w:vAlign w:val="center"/>
          </w:tcPr>
          <w:p w14:paraId="58DA2BA1" w14:textId="2747130C"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SP</w:t>
            </w:r>
          </w:p>
        </w:tc>
        <w:tc>
          <w:tcPr>
            <w:tcW w:w="2840" w:type="dxa"/>
            <w:vAlign w:val="center"/>
          </w:tcPr>
          <w:p w14:paraId="44C8AF82" w14:textId="27CCD5D6"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12 barras de chocolate</w:t>
            </w:r>
          </w:p>
        </w:tc>
        <w:tc>
          <w:tcPr>
            <w:tcW w:w="1418" w:type="dxa"/>
            <w:vAlign w:val="center"/>
          </w:tcPr>
          <w:p w14:paraId="6201D6E8" w14:textId="026C1A28"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36</w:t>
            </w:r>
          </w:p>
        </w:tc>
        <w:tc>
          <w:tcPr>
            <w:tcW w:w="781" w:type="dxa"/>
            <w:vAlign w:val="center"/>
          </w:tcPr>
          <w:p w14:paraId="7B9E6376" w14:textId="663DDB7D"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2/21/2008</w:t>
            </w:r>
          </w:p>
        </w:tc>
        <w:tc>
          <w:tcPr>
            <w:tcW w:w="1511" w:type="dxa"/>
            <w:vAlign w:val="center"/>
          </w:tcPr>
          <w:p w14:paraId="065A9643" w14:textId="216D7156"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Concedido e condenação anulada</w:t>
            </w:r>
          </w:p>
        </w:tc>
      </w:tr>
      <w:tr w:rsidR="00AE21B2" w:rsidRPr="006F224E" w14:paraId="25EEA43E" w14:textId="77777777" w:rsidTr="00AE21B2">
        <w:trPr>
          <w:jc w:val="center"/>
        </w:trPr>
        <w:tc>
          <w:tcPr>
            <w:tcW w:w="1140" w:type="dxa"/>
            <w:vAlign w:val="center"/>
          </w:tcPr>
          <w:p w14:paraId="3EDCFE67" w14:textId="05031D79"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STJ</w:t>
            </w:r>
          </w:p>
        </w:tc>
        <w:tc>
          <w:tcPr>
            <w:tcW w:w="693" w:type="dxa"/>
            <w:vAlign w:val="center"/>
          </w:tcPr>
          <w:p w14:paraId="3F189327" w14:textId="16C62763"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SP</w:t>
            </w:r>
          </w:p>
        </w:tc>
        <w:tc>
          <w:tcPr>
            <w:tcW w:w="2840" w:type="dxa"/>
            <w:vAlign w:val="center"/>
          </w:tcPr>
          <w:p w14:paraId="2CD221ED" w14:textId="5139F29C"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16 galinhas</w:t>
            </w:r>
          </w:p>
        </w:tc>
        <w:tc>
          <w:tcPr>
            <w:tcW w:w="1418" w:type="dxa"/>
            <w:vAlign w:val="center"/>
          </w:tcPr>
          <w:p w14:paraId="146C4403" w14:textId="5156896C"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32</w:t>
            </w:r>
          </w:p>
        </w:tc>
        <w:tc>
          <w:tcPr>
            <w:tcW w:w="781" w:type="dxa"/>
            <w:vAlign w:val="center"/>
          </w:tcPr>
          <w:p w14:paraId="1879E270" w14:textId="75C14F10"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6/21/2011</w:t>
            </w:r>
          </w:p>
        </w:tc>
        <w:tc>
          <w:tcPr>
            <w:tcW w:w="1511" w:type="dxa"/>
            <w:vAlign w:val="center"/>
          </w:tcPr>
          <w:p w14:paraId="16F090C5" w14:textId="6F03C325"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Concedido e ação penal trancada</w:t>
            </w:r>
          </w:p>
        </w:tc>
      </w:tr>
      <w:tr w:rsidR="00AE21B2" w:rsidRPr="006F224E" w14:paraId="4845E122" w14:textId="77777777" w:rsidTr="00AE21B2">
        <w:trPr>
          <w:jc w:val="center"/>
        </w:trPr>
        <w:tc>
          <w:tcPr>
            <w:tcW w:w="1140" w:type="dxa"/>
            <w:vAlign w:val="center"/>
          </w:tcPr>
          <w:p w14:paraId="4A860365" w14:textId="055038DA"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STJ</w:t>
            </w:r>
          </w:p>
        </w:tc>
        <w:tc>
          <w:tcPr>
            <w:tcW w:w="693" w:type="dxa"/>
            <w:vAlign w:val="center"/>
          </w:tcPr>
          <w:p w14:paraId="123D14F5" w14:textId="50471F8D"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MG</w:t>
            </w:r>
          </w:p>
        </w:tc>
        <w:tc>
          <w:tcPr>
            <w:tcW w:w="2840" w:type="dxa"/>
            <w:vAlign w:val="center"/>
          </w:tcPr>
          <w:p w14:paraId="4C59B79F" w14:textId="31CBD87A"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Tentativa – 1 galinha</w:t>
            </w:r>
          </w:p>
        </w:tc>
        <w:tc>
          <w:tcPr>
            <w:tcW w:w="1418" w:type="dxa"/>
            <w:vAlign w:val="center"/>
          </w:tcPr>
          <w:p w14:paraId="28E62694" w14:textId="395BD7D5"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30</w:t>
            </w:r>
          </w:p>
        </w:tc>
        <w:tc>
          <w:tcPr>
            <w:tcW w:w="781" w:type="dxa"/>
            <w:vAlign w:val="center"/>
          </w:tcPr>
          <w:p w14:paraId="2062D11C" w14:textId="59DA70A8"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9/18/2012</w:t>
            </w:r>
          </w:p>
        </w:tc>
        <w:tc>
          <w:tcPr>
            <w:tcW w:w="1511" w:type="dxa"/>
            <w:vAlign w:val="center"/>
          </w:tcPr>
          <w:p w14:paraId="09FCF4BE" w14:textId="662D668B"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Trancamento de ação penal</w:t>
            </w:r>
          </w:p>
        </w:tc>
      </w:tr>
      <w:tr w:rsidR="00AE21B2" w:rsidRPr="006F224E" w14:paraId="661C8DDF" w14:textId="77777777" w:rsidTr="00AE21B2">
        <w:trPr>
          <w:jc w:val="center"/>
        </w:trPr>
        <w:tc>
          <w:tcPr>
            <w:tcW w:w="1140" w:type="dxa"/>
            <w:vAlign w:val="center"/>
          </w:tcPr>
          <w:p w14:paraId="2CC1A401" w14:textId="5AD84C04"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STJ</w:t>
            </w:r>
          </w:p>
        </w:tc>
        <w:tc>
          <w:tcPr>
            <w:tcW w:w="693" w:type="dxa"/>
            <w:vAlign w:val="center"/>
          </w:tcPr>
          <w:p w14:paraId="1BBD970E" w14:textId="2A9D91EB"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MG</w:t>
            </w:r>
          </w:p>
        </w:tc>
        <w:tc>
          <w:tcPr>
            <w:tcW w:w="2840" w:type="dxa"/>
            <w:vAlign w:val="center"/>
          </w:tcPr>
          <w:p w14:paraId="5358B2A6" w14:textId="232384F0"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2 galinhas</w:t>
            </w:r>
          </w:p>
        </w:tc>
        <w:tc>
          <w:tcPr>
            <w:tcW w:w="1418" w:type="dxa"/>
            <w:vAlign w:val="center"/>
          </w:tcPr>
          <w:p w14:paraId="0CCA7DD9" w14:textId="5F1759E5"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30</w:t>
            </w:r>
          </w:p>
        </w:tc>
        <w:tc>
          <w:tcPr>
            <w:tcW w:w="781" w:type="dxa"/>
            <w:vAlign w:val="center"/>
          </w:tcPr>
          <w:p w14:paraId="4F4AA4C1" w14:textId="3855348A"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8/28/2012</w:t>
            </w:r>
          </w:p>
        </w:tc>
        <w:tc>
          <w:tcPr>
            <w:tcW w:w="1511" w:type="dxa"/>
            <w:vAlign w:val="center"/>
          </w:tcPr>
          <w:p w14:paraId="7D9F5F6B" w14:textId="4881F7BD" w:rsidR="00AE21B2" w:rsidRPr="006F224E" w:rsidRDefault="00AE21B2" w:rsidP="00AE21B2">
            <w:pPr>
              <w:pStyle w:val="SemEspaamento"/>
              <w:spacing w:line="276" w:lineRule="auto"/>
              <w:jc w:val="center"/>
              <w:rPr>
                <w:rFonts w:ascii="Times New Roman" w:hAnsi="Times New Roman" w:cs="Times New Roman"/>
                <w:color w:val="1A1A1A"/>
                <w:sz w:val="24"/>
                <w:szCs w:val="24"/>
                <w:shd w:val="clear" w:color="auto" w:fill="FFFFFF"/>
              </w:rPr>
            </w:pPr>
            <w:r w:rsidRPr="006F224E">
              <w:rPr>
                <w:rFonts w:ascii="Times New Roman" w:hAnsi="Times New Roman" w:cs="Times New Roman"/>
                <w:color w:val="1A1A1A"/>
                <w:sz w:val="24"/>
                <w:szCs w:val="24"/>
                <w:shd w:val="clear" w:color="auto" w:fill="FFFFFF"/>
              </w:rPr>
              <w:t>HC Negado</w:t>
            </w:r>
          </w:p>
        </w:tc>
      </w:tr>
    </w:tbl>
    <w:p w14:paraId="65ABC880" w14:textId="77777777" w:rsidR="008D4C47" w:rsidRPr="006F224E" w:rsidRDefault="008D4C47" w:rsidP="008D4C47">
      <w:pPr>
        <w:spacing w:line="360" w:lineRule="auto"/>
        <w:ind w:right="-1"/>
        <w:jc w:val="center"/>
        <w:rPr>
          <w:rFonts w:eastAsiaTheme="minorHAnsi"/>
          <w:color w:val="1A1A1A"/>
          <w:sz w:val="24"/>
          <w:szCs w:val="24"/>
          <w:shd w:val="clear" w:color="auto" w:fill="FFFFFF"/>
          <w:lang w:eastAsia="en-US"/>
        </w:rPr>
      </w:pPr>
      <w:r w:rsidRPr="006F224E">
        <w:rPr>
          <w:rFonts w:eastAsiaTheme="minorHAnsi"/>
          <w:sz w:val="20"/>
          <w:szCs w:val="20"/>
          <w:lang w:eastAsia="en-US"/>
        </w:rPr>
        <w:t>Fonte: STF e STJ. Infografia: Gazeta do Povo.</w:t>
      </w:r>
    </w:p>
    <w:p w14:paraId="0A37B1B1" w14:textId="77777777" w:rsidR="0039254A" w:rsidRPr="00860B3E" w:rsidRDefault="0039254A" w:rsidP="0039254A">
      <w:pPr>
        <w:spacing w:after="32" w:line="360" w:lineRule="auto"/>
        <w:ind w:firstLine="708"/>
        <w:jc w:val="both"/>
        <w:rPr>
          <w:sz w:val="24"/>
          <w:szCs w:val="24"/>
          <w:highlight w:val="yellow"/>
        </w:rPr>
      </w:pPr>
    </w:p>
    <w:p w14:paraId="30D82CF3" w14:textId="5A0C1EE6" w:rsidR="00CC1212" w:rsidRPr="006F224E" w:rsidRDefault="00CC1212"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 xml:space="preserve">Diante do demonstrativo constante na tabela, fica claro que o Direito Penal está sendo utilizado em situações que não deveriam, de modo que ocupar a máquina estatal para solucionar conflitos acerca de furto de barras de chocolate, furto de galinhas e chinelas, como demonstrado na tabela, ou ainda outras situações que venham a se assemelhar ao caráter insignificante da coisa, apenas sobrecarregam o sistema processual como um todo. Todas essas situações já </w:t>
      </w:r>
      <w:r w:rsidRPr="006F224E">
        <w:rPr>
          <w:rFonts w:eastAsiaTheme="minorHAnsi"/>
          <w:color w:val="000000"/>
          <w:sz w:val="24"/>
          <w:szCs w:val="24"/>
          <w:lang w:eastAsia="en-US"/>
        </w:rPr>
        <w:lastRenderedPageBreak/>
        <w:t>poderiam ter sido evitadas se o delegado atuasse perante a tipicidade material, reconhecendo, quando cabível, o princípio da insignificância.</w:t>
      </w:r>
    </w:p>
    <w:p w14:paraId="7D9AAE36" w14:textId="0E6FA812" w:rsidR="0039254A" w:rsidRPr="006F224E" w:rsidRDefault="0039254A"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O professor Henrique Hoffmann comentando, também, sobre o tema, ensina:</w:t>
      </w:r>
    </w:p>
    <w:p w14:paraId="6C8F72BC"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321A48F3" w14:textId="6C374279" w:rsidR="0039254A" w:rsidRPr="006F224E" w:rsidRDefault="0039254A" w:rsidP="00CC1212">
      <w:pPr>
        <w:spacing w:after="160"/>
        <w:ind w:left="2268"/>
        <w:jc w:val="both"/>
        <w:rPr>
          <w:rFonts w:eastAsiaTheme="minorHAnsi"/>
          <w:iCs/>
          <w:color w:val="000000"/>
          <w:sz w:val="20"/>
          <w:szCs w:val="20"/>
          <w:shd w:val="clear" w:color="auto" w:fill="FFFFFF"/>
          <w:lang w:eastAsia="en-US"/>
        </w:rPr>
      </w:pPr>
      <w:r w:rsidRPr="006F224E">
        <w:rPr>
          <w:rFonts w:eastAsiaTheme="minorHAnsi"/>
          <w:iCs/>
          <w:color w:val="000000"/>
          <w:sz w:val="20"/>
          <w:szCs w:val="20"/>
          <w:shd w:val="clear" w:color="auto" w:fill="FFFFFF"/>
          <w:lang w:eastAsia="en-US"/>
        </w:rPr>
        <w:t>Nesse sentido, o postulado da insignificância nada mais faz do que revelar a natureza subsidiária e fragmentária do Direito Penal, </w:t>
      </w:r>
      <w:r w:rsidR="008D4C47" w:rsidRPr="006F224E">
        <w:rPr>
          <w:rFonts w:eastAsiaTheme="minorHAnsi"/>
          <w:i/>
          <w:color w:val="000000"/>
          <w:sz w:val="20"/>
          <w:szCs w:val="20"/>
          <w:lang w:eastAsia="en-US"/>
        </w:rPr>
        <w:t>última</w:t>
      </w:r>
      <w:r w:rsidRPr="006F224E">
        <w:rPr>
          <w:rFonts w:eastAsiaTheme="minorHAnsi"/>
          <w:i/>
          <w:color w:val="000000"/>
          <w:sz w:val="20"/>
          <w:szCs w:val="20"/>
          <w:lang w:eastAsia="en-US"/>
        </w:rPr>
        <w:t xml:space="preserve"> ratio</w:t>
      </w:r>
      <w:r w:rsidRPr="006F224E">
        <w:rPr>
          <w:rFonts w:eastAsiaTheme="minorHAnsi"/>
          <w:iCs/>
          <w:color w:val="000000"/>
          <w:sz w:val="20"/>
          <w:szCs w:val="20"/>
          <w:shd w:val="clear" w:color="auto" w:fill="FFFFFF"/>
          <w:lang w:eastAsia="en-US"/>
        </w:rPr>
        <w:t> na proteção a bens jurídicos. Não é razoável a utilização desse rígido ramo do Direito, movimentando-se toda a máquina estatal, a fim de investir numa persecução penal acerca de fato sem relevância típica. Pela força de sua resposta, o Direito Criminal deve incidir sobre o menor número possível de situações, deixando para os demais ramos a solução para os ilícitos de menor gravidade</w:t>
      </w:r>
      <w:r w:rsidR="008D4C47" w:rsidRPr="006F224E">
        <w:rPr>
          <w:rFonts w:eastAsiaTheme="minorHAnsi"/>
          <w:iCs/>
          <w:color w:val="000000"/>
          <w:sz w:val="20"/>
          <w:szCs w:val="20"/>
          <w:shd w:val="clear" w:color="auto" w:fill="FFFFFF"/>
          <w:lang w:eastAsia="en-US"/>
        </w:rPr>
        <w:t>.</w:t>
      </w:r>
      <w:r w:rsidR="00CC1212" w:rsidRPr="006F224E">
        <w:rPr>
          <w:rFonts w:eastAsiaTheme="minorHAnsi"/>
          <w:iCs/>
          <w:color w:val="000000"/>
          <w:sz w:val="20"/>
          <w:szCs w:val="20"/>
          <w:shd w:val="clear" w:color="auto" w:fill="FFFFFF"/>
          <w:lang w:eastAsia="en-US"/>
        </w:rPr>
        <w:t xml:space="preserve"> (HOFFMANN, 2015)</w:t>
      </w:r>
      <w:r w:rsidR="007D56C6">
        <w:rPr>
          <w:rFonts w:eastAsiaTheme="minorHAnsi"/>
          <w:iCs/>
          <w:color w:val="000000"/>
          <w:sz w:val="20"/>
          <w:szCs w:val="20"/>
          <w:shd w:val="clear" w:color="auto" w:fill="FFFFFF"/>
          <w:lang w:eastAsia="en-US"/>
        </w:rPr>
        <w:t>.</w:t>
      </w:r>
    </w:p>
    <w:p w14:paraId="290C261A"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356D6B85" w14:textId="4D69DB8F" w:rsidR="0039254A" w:rsidRPr="006F224E" w:rsidRDefault="0039254A"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Em sendo assim, em decorrência do entendimento processual atual, há a violação da dignidade da pessoa humana de indivíduos que são submetidos ao cárcere por lesões insignificantes</w:t>
      </w:r>
      <w:r w:rsidR="00FE24A2" w:rsidRPr="006F224E">
        <w:rPr>
          <w:rFonts w:eastAsiaTheme="minorHAnsi"/>
          <w:color w:val="000000"/>
          <w:sz w:val="24"/>
          <w:szCs w:val="24"/>
          <w:lang w:eastAsia="en-US"/>
        </w:rPr>
        <w:t>. H</w:t>
      </w:r>
      <w:r w:rsidRPr="006F224E">
        <w:rPr>
          <w:rFonts w:eastAsiaTheme="minorHAnsi"/>
          <w:color w:val="000000"/>
          <w:sz w:val="24"/>
          <w:szCs w:val="24"/>
          <w:lang w:eastAsia="en-US"/>
        </w:rPr>
        <w:t>á também um recuo na evolução dos direitos, vez que o Estado</w:t>
      </w:r>
      <w:r w:rsidR="00CC1212" w:rsidRPr="006F224E">
        <w:rPr>
          <w:rFonts w:eastAsiaTheme="minorHAnsi"/>
          <w:color w:val="000000"/>
          <w:sz w:val="24"/>
          <w:szCs w:val="24"/>
          <w:lang w:eastAsia="en-US"/>
        </w:rPr>
        <w:t xml:space="preserve"> se encontra mantendo um sistema que lesiona direitos fundamentais, tais como, liberdade e dignidade, bem como, não estará respeitando</w:t>
      </w:r>
      <w:r w:rsidRPr="006F224E">
        <w:rPr>
          <w:rFonts w:eastAsiaTheme="minorHAnsi"/>
          <w:color w:val="000000"/>
          <w:sz w:val="24"/>
          <w:szCs w:val="24"/>
          <w:lang w:eastAsia="en-US"/>
        </w:rPr>
        <w:t xml:space="preserve"> os princípios constitucionais, pois</w:t>
      </w:r>
      <w:r w:rsidR="00CC1212" w:rsidRPr="006F224E">
        <w:rPr>
          <w:rFonts w:eastAsiaTheme="minorHAnsi"/>
          <w:color w:val="000000"/>
          <w:sz w:val="24"/>
          <w:szCs w:val="24"/>
          <w:lang w:eastAsia="en-US"/>
        </w:rPr>
        <w:t xml:space="preserve"> encontra-se</w:t>
      </w:r>
      <w:r w:rsidRPr="006F224E">
        <w:rPr>
          <w:rFonts w:eastAsiaTheme="minorHAnsi"/>
          <w:color w:val="000000"/>
          <w:sz w:val="24"/>
          <w:szCs w:val="24"/>
          <w:lang w:eastAsia="en-US"/>
        </w:rPr>
        <w:t xml:space="preserve"> intervindo em situações em que não deveria e</w:t>
      </w:r>
      <w:r w:rsidR="00CC1212" w:rsidRPr="006F224E">
        <w:rPr>
          <w:rFonts w:eastAsiaTheme="minorHAnsi"/>
          <w:color w:val="000000"/>
          <w:sz w:val="24"/>
          <w:szCs w:val="24"/>
          <w:lang w:eastAsia="en-US"/>
        </w:rPr>
        <w:t>, portanto,</w:t>
      </w:r>
      <w:r w:rsidRPr="006F224E">
        <w:rPr>
          <w:rFonts w:eastAsiaTheme="minorHAnsi"/>
          <w:color w:val="000000"/>
          <w:sz w:val="24"/>
          <w:szCs w:val="24"/>
          <w:lang w:eastAsia="en-US"/>
        </w:rPr>
        <w:t xml:space="preserve"> não havendo o respeito ao princípio da Proporcionalidade, em razão do fato-prisão.</w:t>
      </w:r>
    </w:p>
    <w:p w14:paraId="41C28D9B" w14:textId="77777777" w:rsidR="0039254A" w:rsidRPr="006F224E" w:rsidRDefault="0039254A" w:rsidP="0039254A">
      <w:pPr>
        <w:spacing w:after="32" w:line="360" w:lineRule="auto"/>
        <w:ind w:left="261" w:firstLine="709"/>
        <w:jc w:val="both"/>
        <w:rPr>
          <w:sz w:val="24"/>
          <w:szCs w:val="24"/>
        </w:rPr>
      </w:pPr>
    </w:p>
    <w:p w14:paraId="5FBF474D" w14:textId="77777777" w:rsidR="0039254A" w:rsidRPr="006F224E" w:rsidRDefault="0039254A" w:rsidP="008D4C47">
      <w:pPr>
        <w:numPr>
          <w:ilvl w:val="1"/>
          <w:numId w:val="5"/>
        </w:numPr>
        <w:tabs>
          <w:tab w:val="left" w:pos="0"/>
          <w:tab w:val="left" w:pos="142"/>
          <w:tab w:val="left" w:pos="426"/>
        </w:tabs>
        <w:spacing w:line="360" w:lineRule="auto"/>
        <w:ind w:left="0" w:firstLine="0"/>
        <w:jc w:val="both"/>
        <w:rPr>
          <w:rFonts w:eastAsiaTheme="minorHAnsi"/>
          <w:smallCaps/>
          <w:sz w:val="24"/>
          <w:szCs w:val="24"/>
          <w:lang w:eastAsia="en-US"/>
        </w:rPr>
      </w:pPr>
      <w:r w:rsidRPr="006F224E">
        <w:rPr>
          <w:rFonts w:eastAsiaTheme="minorHAnsi"/>
          <w:smallCaps/>
          <w:sz w:val="24"/>
          <w:szCs w:val="24"/>
          <w:lang w:eastAsia="en-US"/>
        </w:rPr>
        <w:t>O RECONHECIMENTO DO PRINCÍPIO DA INSIGNIFICÂNCIA PELO DELEGADO COMO MEDIDA DA MAIS LÍDIMA JUSTIÇA</w:t>
      </w:r>
    </w:p>
    <w:p w14:paraId="481F4690" w14:textId="77777777" w:rsidR="0039254A" w:rsidRPr="00860B3E" w:rsidRDefault="0039254A" w:rsidP="006F224E">
      <w:pPr>
        <w:spacing w:line="360" w:lineRule="auto"/>
        <w:ind w:left="284" w:hanging="24"/>
        <w:rPr>
          <w:rFonts w:eastAsia="Times New Roman"/>
          <w:b/>
          <w:bCs/>
          <w:sz w:val="24"/>
          <w:szCs w:val="24"/>
          <w:highlight w:val="yellow"/>
        </w:rPr>
      </w:pPr>
    </w:p>
    <w:p w14:paraId="72E2EA3C" w14:textId="60F5F903" w:rsidR="0039254A" w:rsidRPr="006F224E" w:rsidRDefault="0039254A"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 xml:space="preserve">A autoridade judiciária </w:t>
      </w:r>
      <w:r w:rsidR="00AD08D9" w:rsidRPr="006F224E">
        <w:rPr>
          <w:rFonts w:eastAsiaTheme="minorHAnsi"/>
          <w:color w:val="000000"/>
          <w:sz w:val="24"/>
          <w:szCs w:val="24"/>
          <w:lang w:eastAsia="en-US"/>
        </w:rPr>
        <w:t xml:space="preserve">deve ser compreendida como o </w:t>
      </w:r>
      <w:r w:rsidRPr="006F224E">
        <w:rPr>
          <w:rFonts w:eastAsiaTheme="minorHAnsi"/>
          <w:color w:val="000000"/>
          <w:sz w:val="24"/>
          <w:szCs w:val="24"/>
          <w:lang w:eastAsia="en-US"/>
        </w:rPr>
        <w:t>primeiro garantidor de direitos, sendo assim reconhecid</w:t>
      </w:r>
      <w:r w:rsidR="00AD08D9" w:rsidRPr="006F224E">
        <w:rPr>
          <w:rFonts w:eastAsiaTheme="minorHAnsi"/>
          <w:color w:val="000000"/>
          <w:sz w:val="24"/>
          <w:szCs w:val="24"/>
          <w:lang w:eastAsia="en-US"/>
        </w:rPr>
        <w:t>a</w:t>
      </w:r>
      <w:r w:rsidRPr="006F224E">
        <w:rPr>
          <w:rFonts w:eastAsiaTheme="minorHAnsi"/>
          <w:color w:val="000000"/>
          <w:sz w:val="24"/>
          <w:szCs w:val="24"/>
          <w:lang w:eastAsia="en-US"/>
        </w:rPr>
        <w:t xml:space="preserve"> em citação proferida pelo ministro Celso de Melo em apreciação do Habeas Corpus 84.548/SP</w:t>
      </w:r>
      <w:r w:rsidR="00AD08D9" w:rsidRPr="006F224E">
        <w:rPr>
          <w:rFonts w:eastAsiaTheme="minorHAnsi"/>
          <w:color w:val="000000"/>
          <w:sz w:val="24"/>
          <w:szCs w:val="24"/>
          <w:lang w:eastAsia="en-US"/>
        </w:rPr>
        <w:t>. O</w:t>
      </w:r>
      <w:r w:rsidRPr="006F224E">
        <w:rPr>
          <w:rFonts w:eastAsiaTheme="minorHAnsi"/>
          <w:color w:val="000000"/>
          <w:sz w:val="24"/>
          <w:szCs w:val="24"/>
          <w:lang w:eastAsia="en-US"/>
        </w:rPr>
        <w:t xml:space="preserve"> delegado é o “primeiro garantidor da legalidade e da justiça”, logo, sua atividade está pautada em fazer a primeira análise de situações que possam violar direitos fundamentais dos indivíduos, bem como deve atuar a fim de garantir a sua existência. Ademais, consta no artigo 2º, caput, da Lei 12.830/13, </w:t>
      </w:r>
      <w:r w:rsidR="00A5651D" w:rsidRPr="006F224E">
        <w:rPr>
          <w:rFonts w:eastAsiaTheme="minorHAnsi"/>
          <w:color w:val="000000"/>
          <w:sz w:val="24"/>
          <w:szCs w:val="24"/>
          <w:lang w:eastAsia="en-US"/>
        </w:rPr>
        <w:t xml:space="preserve">que </w:t>
      </w:r>
      <w:r w:rsidRPr="006F224E">
        <w:rPr>
          <w:rFonts w:eastAsiaTheme="minorHAnsi"/>
          <w:color w:val="000000"/>
          <w:sz w:val="24"/>
          <w:szCs w:val="24"/>
          <w:lang w:eastAsia="en-US"/>
        </w:rPr>
        <w:t>“as funções de polícia judiciária e a apuração de infrações penais exercidas pelo delegado de polícia são de natureza jurídica, essenciais e exclusivas de Estado”, bem como há incluso no seu parágrafo 6º, que “o indiciamento, privativo do delegado de polícia, dar-se-á por ato fundamentado, mediante análise técnico-jurídica do fato, que deverá indicar a autoria, materialidade e suas circunstâncias”.</w:t>
      </w:r>
    </w:p>
    <w:p w14:paraId="0640FD88" w14:textId="6BE940CB" w:rsidR="0039254A" w:rsidRPr="006F224E" w:rsidRDefault="0039254A" w:rsidP="006F224E">
      <w:pPr>
        <w:spacing w:line="360" w:lineRule="auto"/>
        <w:ind w:firstLine="851"/>
        <w:jc w:val="both"/>
        <w:rPr>
          <w:rFonts w:eastAsiaTheme="minorHAnsi"/>
          <w:color w:val="000000"/>
          <w:sz w:val="24"/>
          <w:szCs w:val="24"/>
          <w:lang w:eastAsia="en-US"/>
        </w:rPr>
      </w:pPr>
      <w:r w:rsidRPr="006F224E">
        <w:rPr>
          <w:rFonts w:eastAsiaTheme="minorHAnsi"/>
          <w:color w:val="000000"/>
          <w:sz w:val="24"/>
          <w:szCs w:val="24"/>
          <w:lang w:eastAsia="en-US"/>
        </w:rPr>
        <w:t>O escritor Gustavo de Mattos Brentano orienta que a atividade do delegado é pré-processual, cumprindo preservar os direitos e garantias fundamentais:</w:t>
      </w:r>
    </w:p>
    <w:p w14:paraId="6E67A25B"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064AF618" w14:textId="7C9E9E99" w:rsidR="0039254A" w:rsidRPr="006030E1" w:rsidRDefault="0039254A" w:rsidP="008D4C47">
      <w:pPr>
        <w:spacing w:after="160"/>
        <w:ind w:left="2268"/>
        <w:jc w:val="both"/>
        <w:rPr>
          <w:rFonts w:eastAsiaTheme="minorHAnsi"/>
          <w:iCs/>
          <w:color w:val="000000"/>
          <w:sz w:val="20"/>
          <w:szCs w:val="20"/>
          <w:shd w:val="clear" w:color="auto" w:fill="FFFFFF"/>
          <w:lang w:eastAsia="en-US"/>
        </w:rPr>
      </w:pPr>
      <w:r w:rsidRPr="006030E1">
        <w:rPr>
          <w:rFonts w:eastAsiaTheme="minorHAnsi"/>
          <w:iCs/>
          <w:color w:val="000000"/>
          <w:sz w:val="20"/>
          <w:szCs w:val="20"/>
          <w:shd w:val="clear" w:color="auto" w:fill="FFFFFF"/>
          <w:lang w:eastAsia="en-US"/>
        </w:rPr>
        <w:lastRenderedPageBreak/>
        <w:t>Dito isso, resta claro que as atividades da autoridade policial não possuem cunho meramente administrativo, mas, sim, pré-processual, sendo o delegado de polícia o primeiro a realizar uma análise técnico-jurídica do caso concreto, devendo resguardar os direitos e garantias fundamentais daquele a quem se atribui a prática de uma infração penal. Nesta condição, faz claro juízo de valor acerca dos fatos que lhe são apresentados, verificando não apenas a presença de indícios de autoria e materialidade, mas, também e principalmente, os elementos que compõem o crime, quais sejam: tipicidade, ilicitude e culpabilidade.</w:t>
      </w:r>
      <w:r w:rsidR="001968C7" w:rsidRPr="006030E1">
        <w:rPr>
          <w:rFonts w:eastAsiaTheme="minorHAnsi"/>
          <w:iCs/>
          <w:color w:val="000000"/>
          <w:sz w:val="20"/>
          <w:szCs w:val="20"/>
          <w:shd w:val="clear" w:color="auto" w:fill="FFFFFF"/>
          <w:lang w:eastAsia="en-US"/>
        </w:rPr>
        <w:t xml:space="preserve"> (BRENTANO, 2018)</w:t>
      </w:r>
      <w:r w:rsidR="007D56C6">
        <w:rPr>
          <w:rFonts w:eastAsiaTheme="minorHAnsi"/>
          <w:iCs/>
          <w:color w:val="000000"/>
          <w:sz w:val="20"/>
          <w:szCs w:val="20"/>
          <w:shd w:val="clear" w:color="auto" w:fill="FFFFFF"/>
          <w:lang w:eastAsia="en-US"/>
        </w:rPr>
        <w:t>.</w:t>
      </w:r>
    </w:p>
    <w:p w14:paraId="5A2D8018"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04CFA63A" w14:textId="1C307758" w:rsidR="0039254A" w:rsidRPr="006030E1" w:rsidRDefault="0039254A"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 xml:space="preserve">Assim, </w:t>
      </w:r>
      <w:r w:rsidR="00776590" w:rsidRPr="006030E1">
        <w:rPr>
          <w:rFonts w:eastAsiaTheme="minorHAnsi"/>
          <w:color w:val="000000"/>
          <w:sz w:val="24"/>
          <w:szCs w:val="24"/>
          <w:lang w:eastAsia="en-US"/>
        </w:rPr>
        <w:t xml:space="preserve">considerando que </w:t>
      </w:r>
      <w:r w:rsidRPr="006030E1">
        <w:rPr>
          <w:rFonts w:eastAsiaTheme="minorHAnsi"/>
          <w:color w:val="000000"/>
          <w:sz w:val="24"/>
          <w:szCs w:val="24"/>
          <w:lang w:eastAsia="en-US"/>
        </w:rPr>
        <w:t xml:space="preserve">o delegado </w:t>
      </w:r>
      <w:r w:rsidR="00776590" w:rsidRPr="006030E1">
        <w:rPr>
          <w:rFonts w:eastAsiaTheme="minorHAnsi"/>
          <w:color w:val="000000"/>
          <w:sz w:val="24"/>
          <w:szCs w:val="24"/>
          <w:lang w:eastAsia="en-US"/>
        </w:rPr>
        <w:t xml:space="preserve">é </w:t>
      </w:r>
      <w:r w:rsidRPr="006030E1">
        <w:rPr>
          <w:rFonts w:eastAsiaTheme="minorHAnsi"/>
          <w:color w:val="000000"/>
          <w:sz w:val="24"/>
          <w:szCs w:val="24"/>
          <w:lang w:eastAsia="en-US"/>
        </w:rPr>
        <w:t>o primeiro a fazer uma análise técnico-jurídica do caso, sua conduta</w:t>
      </w:r>
      <w:r w:rsidR="00D62C02" w:rsidRPr="006030E1">
        <w:rPr>
          <w:rFonts w:eastAsiaTheme="minorHAnsi"/>
          <w:color w:val="000000"/>
          <w:sz w:val="24"/>
          <w:szCs w:val="24"/>
          <w:lang w:eastAsia="en-US"/>
        </w:rPr>
        <w:t xml:space="preserve"> necessita</w:t>
      </w:r>
      <w:r w:rsidRPr="006030E1">
        <w:rPr>
          <w:rFonts w:eastAsiaTheme="minorHAnsi"/>
          <w:color w:val="000000"/>
          <w:sz w:val="24"/>
          <w:szCs w:val="24"/>
          <w:lang w:eastAsia="en-US"/>
        </w:rPr>
        <w:t xml:space="preserve"> coibir as violações aos direitos inerentes à sociedade, ao passo em que estando diante de uma situação que amparada pelo princípio da insignificância, deve, sendo o caso, aplicá-lo,</w:t>
      </w:r>
      <w:r w:rsidR="00D62C02" w:rsidRPr="006030E1">
        <w:rPr>
          <w:rFonts w:eastAsiaTheme="minorHAnsi"/>
          <w:color w:val="000000"/>
          <w:sz w:val="24"/>
          <w:szCs w:val="24"/>
          <w:lang w:eastAsia="en-US"/>
        </w:rPr>
        <w:t xml:space="preserve"> devendo</w:t>
      </w:r>
      <w:r w:rsidRPr="006030E1">
        <w:rPr>
          <w:rFonts w:eastAsiaTheme="minorHAnsi"/>
          <w:color w:val="000000"/>
          <w:sz w:val="24"/>
          <w:szCs w:val="24"/>
          <w:lang w:eastAsia="en-US"/>
        </w:rPr>
        <w:t xml:space="preserve"> o seu ato s</w:t>
      </w:r>
      <w:r w:rsidR="00D62C02" w:rsidRPr="006030E1">
        <w:rPr>
          <w:rFonts w:eastAsiaTheme="minorHAnsi"/>
          <w:color w:val="000000"/>
          <w:sz w:val="24"/>
          <w:szCs w:val="24"/>
          <w:lang w:eastAsia="en-US"/>
        </w:rPr>
        <w:t>er apropriadamente</w:t>
      </w:r>
      <w:r w:rsidRPr="006030E1">
        <w:rPr>
          <w:rFonts w:eastAsiaTheme="minorHAnsi"/>
          <w:color w:val="000000"/>
          <w:sz w:val="24"/>
          <w:szCs w:val="24"/>
          <w:lang w:eastAsia="en-US"/>
        </w:rPr>
        <w:t xml:space="preserve"> fundamentado. </w:t>
      </w:r>
    </w:p>
    <w:p w14:paraId="2D28B8B1" w14:textId="0D3E72A7" w:rsidR="0039254A" w:rsidRPr="006030E1" w:rsidRDefault="0039254A"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O delegado Gustavo de Mattos Brentano, da Polícia Civil de Santa Catarina, leciona, ainda, sobre o que pode ser evitado com a ampliação da atuação da atuação do delegado à tipicidade material:</w:t>
      </w:r>
    </w:p>
    <w:p w14:paraId="2FC125F1"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0E422BEE" w14:textId="1DC3D3BC" w:rsidR="0039254A" w:rsidRPr="006030E1" w:rsidRDefault="0039254A" w:rsidP="00C863A0">
      <w:pPr>
        <w:spacing w:after="160"/>
        <w:ind w:left="2268"/>
        <w:jc w:val="both"/>
        <w:rPr>
          <w:rFonts w:eastAsiaTheme="minorHAnsi"/>
          <w:iCs/>
          <w:color w:val="000000"/>
          <w:sz w:val="20"/>
          <w:szCs w:val="20"/>
          <w:shd w:val="clear" w:color="auto" w:fill="FFFFFF"/>
          <w:lang w:eastAsia="en-US"/>
        </w:rPr>
      </w:pPr>
      <w:r w:rsidRPr="006030E1">
        <w:rPr>
          <w:rFonts w:eastAsiaTheme="minorHAnsi"/>
          <w:iCs/>
          <w:color w:val="000000"/>
          <w:sz w:val="20"/>
          <w:szCs w:val="20"/>
          <w:shd w:val="clear" w:color="auto" w:fill="FFFFFF"/>
          <w:lang w:eastAsia="en-US"/>
        </w:rPr>
        <w:t xml:space="preserve">A aplicação do princípio da bagatela, já na fase policial, evita constrangimentos desnecessários ao investigado, decorrentes da adoção de providências de polícia judiciária por fato materialmente atípico, faltando justa causa para tanto. Além disso, a lavratura de um auto de prisão em flagrante e a instauração de um inquérito policial geram altos custos decorrentes da movimentação da máquina estatal, os quais, suportados </w:t>
      </w:r>
      <w:r w:rsidR="002A4E09" w:rsidRPr="006030E1">
        <w:rPr>
          <w:rFonts w:eastAsiaTheme="minorHAnsi"/>
          <w:iCs/>
          <w:color w:val="000000"/>
          <w:sz w:val="20"/>
          <w:szCs w:val="20"/>
          <w:shd w:val="clear" w:color="auto" w:fill="FFFFFF"/>
          <w:lang w:eastAsia="en-US"/>
        </w:rPr>
        <w:t>pelas coletividades</w:t>
      </w:r>
      <w:r w:rsidRPr="006030E1">
        <w:rPr>
          <w:rFonts w:eastAsiaTheme="minorHAnsi"/>
          <w:iCs/>
          <w:color w:val="000000"/>
          <w:sz w:val="20"/>
          <w:szCs w:val="20"/>
          <w:shd w:val="clear" w:color="auto" w:fill="FFFFFF"/>
          <w:lang w:eastAsia="en-US"/>
        </w:rPr>
        <w:t>, poderiam ser evitados com a adoção do princípio da insignificância pelo delegado de polícia.</w:t>
      </w:r>
      <w:r w:rsidR="00F67EDA" w:rsidRPr="006030E1">
        <w:rPr>
          <w:rFonts w:eastAsiaTheme="minorHAnsi"/>
          <w:iCs/>
          <w:color w:val="000000"/>
          <w:sz w:val="20"/>
          <w:szCs w:val="20"/>
          <w:shd w:val="clear" w:color="auto" w:fill="FFFFFF"/>
          <w:lang w:eastAsia="en-US"/>
        </w:rPr>
        <w:t xml:space="preserve"> (BRENTANO, 2018)</w:t>
      </w:r>
      <w:r w:rsidR="007D56C6">
        <w:rPr>
          <w:rFonts w:eastAsiaTheme="minorHAnsi"/>
          <w:iCs/>
          <w:color w:val="000000"/>
          <w:sz w:val="20"/>
          <w:szCs w:val="20"/>
          <w:shd w:val="clear" w:color="auto" w:fill="FFFFFF"/>
          <w:lang w:eastAsia="en-US"/>
        </w:rPr>
        <w:t>.</w:t>
      </w:r>
    </w:p>
    <w:p w14:paraId="00C1E4C4"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1B9C03D5" w14:textId="53C39DF0" w:rsidR="0039254A" w:rsidRPr="006030E1" w:rsidRDefault="0039254A" w:rsidP="006030E1">
      <w:pPr>
        <w:spacing w:line="360" w:lineRule="auto"/>
        <w:ind w:firstLine="851"/>
        <w:jc w:val="both"/>
        <w:rPr>
          <w:rFonts w:eastAsiaTheme="minorHAnsi"/>
          <w:color w:val="1A1A1A"/>
          <w:sz w:val="24"/>
          <w:szCs w:val="24"/>
          <w:shd w:val="clear" w:color="auto" w:fill="FFFFFF"/>
          <w:lang w:eastAsia="en-US"/>
        </w:rPr>
      </w:pPr>
      <w:r w:rsidRPr="006030E1">
        <w:rPr>
          <w:rFonts w:eastAsiaTheme="minorHAnsi"/>
          <w:color w:val="1A1A1A"/>
          <w:sz w:val="24"/>
          <w:szCs w:val="24"/>
          <w:shd w:val="clear" w:color="auto" w:fill="FFFFFF"/>
          <w:lang w:eastAsia="en-US"/>
        </w:rPr>
        <w:t xml:space="preserve">Nesse diapasão, desprezar o valor da prisão como </w:t>
      </w:r>
      <w:r w:rsidRPr="006030E1">
        <w:rPr>
          <w:rFonts w:eastAsiaTheme="minorHAnsi"/>
          <w:i/>
          <w:iCs/>
          <w:color w:val="1A1A1A"/>
          <w:sz w:val="24"/>
          <w:szCs w:val="24"/>
          <w:shd w:val="clear" w:color="auto" w:fill="FFFFFF"/>
          <w:lang w:eastAsia="en-US"/>
        </w:rPr>
        <w:t>última ratio</w:t>
      </w:r>
      <w:r w:rsidRPr="006030E1">
        <w:rPr>
          <w:rFonts w:eastAsiaTheme="minorHAnsi"/>
          <w:color w:val="1A1A1A"/>
          <w:sz w:val="24"/>
          <w:szCs w:val="24"/>
          <w:shd w:val="clear" w:color="auto" w:fill="FFFFFF"/>
          <w:lang w:eastAsia="en-US"/>
        </w:rPr>
        <w:t xml:space="preserve"> e obstar a liberdade dos agentes que não serão sequer denunciados, faz com que a persecução penal se torne contraditória, tendo como consequência o afastamento da Polícia Judiciária dos princípios de um Estado Democrático de Direito. Isso porque cabe ao delegado de polícia apenas a atuação no que tange a tipicidade formal do crime, não podendo</w:t>
      </w:r>
      <w:r w:rsidR="00776590" w:rsidRPr="006030E1">
        <w:rPr>
          <w:rFonts w:eastAsiaTheme="minorHAnsi"/>
          <w:color w:val="1A1A1A"/>
          <w:sz w:val="24"/>
          <w:szCs w:val="24"/>
          <w:shd w:val="clear" w:color="auto" w:fill="FFFFFF"/>
          <w:lang w:eastAsia="en-US"/>
        </w:rPr>
        <w:t xml:space="preserve"> </w:t>
      </w:r>
      <w:r w:rsidRPr="006030E1">
        <w:rPr>
          <w:rFonts w:eastAsiaTheme="minorHAnsi"/>
          <w:color w:val="1A1A1A"/>
          <w:sz w:val="24"/>
          <w:szCs w:val="24"/>
          <w:shd w:val="clear" w:color="auto" w:fill="FFFFFF"/>
          <w:lang w:eastAsia="en-US"/>
        </w:rPr>
        <w:t xml:space="preserve">aprofundar sua atuação no que </w:t>
      </w:r>
      <w:r w:rsidR="00F67EDA" w:rsidRPr="006030E1">
        <w:rPr>
          <w:rFonts w:eastAsiaTheme="minorHAnsi"/>
          <w:color w:val="1A1A1A"/>
          <w:sz w:val="24"/>
          <w:szCs w:val="24"/>
          <w:shd w:val="clear" w:color="auto" w:fill="FFFFFF"/>
          <w:lang w:eastAsia="en-US"/>
        </w:rPr>
        <w:t>tocante</w:t>
      </w:r>
      <w:r w:rsidRPr="006030E1">
        <w:rPr>
          <w:rFonts w:eastAsiaTheme="minorHAnsi"/>
          <w:color w:val="1A1A1A"/>
          <w:sz w:val="24"/>
          <w:szCs w:val="24"/>
          <w:shd w:val="clear" w:color="auto" w:fill="FFFFFF"/>
          <w:lang w:eastAsia="en-US"/>
        </w:rPr>
        <w:t xml:space="preserve"> à tipicidade material de cada caso ou nos demais elementos do crime – tipicidade, culpabilidade e ilicitude. </w:t>
      </w:r>
    </w:p>
    <w:p w14:paraId="4B4BC8F6" w14:textId="7E171D36" w:rsidR="0039254A" w:rsidRPr="006030E1" w:rsidRDefault="0039254A" w:rsidP="00C863A0">
      <w:pPr>
        <w:spacing w:line="360" w:lineRule="auto"/>
        <w:ind w:firstLine="709"/>
        <w:jc w:val="both"/>
        <w:rPr>
          <w:rFonts w:eastAsiaTheme="minorHAnsi"/>
          <w:color w:val="1A1A1A"/>
          <w:sz w:val="24"/>
          <w:szCs w:val="24"/>
          <w:shd w:val="clear" w:color="auto" w:fill="FFFFFF"/>
          <w:lang w:eastAsia="en-US"/>
        </w:rPr>
      </w:pPr>
      <w:r w:rsidRPr="006030E1">
        <w:rPr>
          <w:rFonts w:eastAsiaTheme="minorHAnsi"/>
          <w:color w:val="1A1A1A"/>
          <w:sz w:val="24"/>
          <w:szCs w:val="24"/>
          <w:shd w:val="clear" w:color="auto" w:fill="FFFFFF"/>
          <w:lang w:eastAsia="en-US"/>
        </w:rPr>
        <w:t xml:space="preserve">Cumpre destacar que o indivíduo que for autuado em razão de o cometimento de uma conduta típica formalmente, mas que não tem tipicidade material, será constrangido </w:t>
      </w:r>
      <w:r w:rsidR="007D3801" w:rsidRPr="006030E1">
        <w:rPr>
          <w:rFonts w:eastAsiaTheme="minorHAnsi"/>
          <w:color w:val="1A1A1A"/>
          <w:sz w:val="24"/>
          <w:szCs w:val="24"/>
          <w:shd w:val="clear" w:color="auto" w:fill="FFFFFF"/>
          <w:lang w:eastAsia="en-US"/>
        </w:rPr>
        <w:t xml:space="preserve">com o recolhimento ao </w:t>
      </w:r>
      <w:r w:rsidRPr="006030E1">
        <w:rPr>
          <w:rFonts w:eastAsiaTheme="minorHAnsi"/>
          <w:color w:val="1A1A1A"/>
          <w:sz w:val="24"/>
          <w:szCs w:val="24"/>
          <w:shd w:val="clear" w:color="auto" w:fill="FFFFFF"/>
          <w:lang w:eastAsia="en-US"/>
        </w:rPr>
        <w:t>cárcere, mesmo devendo, posteriormente, ser solto pelo juiz de direito, que fará a análise do caso</w:t>
      </w:r>
      <w:r w:rsidR="007D3801" w:rsidRPr="006030E1">
        <w:rPr>
          <w:rFonts w:eastAsiaTheme="minorHAnsi"/>
          <w:color w:val="1A1A1A"/>
          <w:sz w:val="24"/>
          <w:szCs w:val="24"/>
          <w:shd w:val="clear" w:color="auto" w:fill="FFFFFF"/>
          <w:lang w:eastAsia="en-US"/>
        </w:rPr>
        <w:t xml:space="preserve"> – </w:t>
      </w:r>
      <w:r w:rsidRPr="006030E1">
        <w:rPr>
          <w:rFonts w:eastAsiaTheme="minorHAnsi"/>
          <w:color w:val="1A1A1A"/>
          <w:sz w:val="24"/>
          <w:szCs w:val="24"/>
          <w:shd w:val="clear" w:color="auto" w:fill="FFFFFF"/>
          <w:lang w:eastAsia="en-US"/>
        </w:rPr>
        <w:t>o cidadão deve ficar detido aguardando uma audiência de custódia. Dessa forma, estamos diante de uma prisão desnecessária, pois o próprio delegado de polícia poderia fazer o juízo de valor a fim de reconhecer a atipicidade da conduta, se for o caso, e não submeter o indivíduo ao recolhimento carcerário.</w:t>
      </w:r>
    </w:p>
    <w:p w14:paraId="35696341" w14:textId="70BB22D6" w:rsidR="0039254A" w:rsidRPr="006030E1" w:rsidRDefault="0039254A" w:rsidP="00C863A0">
      <w:pPr>
        <w:spacing w:line="360" w:lineRule="auto"/>
        <w:ind w:firstLine="709"/>
        <w:jc w:val="both"/>
        <w:rPr>
          <w:rFonts w:eastAsiaTheme="minorHAnsi"/>
          <w:color w:val="1A1A1A"/>
          <w:sz w:val="24"/>
          <w:szCs w:val="24"/>
          <w:shd w:val="clear" w:color="auto" w:fill="FFFFFF"/>
          <w:lang w:eastAsia="en-US"/>
        </w:rPr>
      </w:pPr>
      <w:r w:rsidRPr="006030E1">
        <w:rPr>
          <w:rFonts w:eastAsiaTheme="minorHAnsi"/>
          <w:color w:val="1A1A1A"/>
          <w:sz w:val="24"/>
          <w:szCs w:val="24"/>
          <w:shd w:val="clear" w:color="auto" w:fill="FFFFFF"/>
          <w:lang w:eastAsia="en-US"/>
        </w:rPr>
        <w:t>É importante apontar que crimes sem tipicidade material abrangem o furto famélico</w:t>
      </w:r>
      <w:r w:rsidR="005F640C" w:rsidRPr="006030E1">
        <w:rPr>
          <w:rFonts w:eastAsiaTheme="minorHAnsi"/>
          <w:color w:val="1A1A1A"/>
          <w:sz w:val="24"/>
          <w:szCs w:val="24"/>
          <w:shd w:val="clear" w:color="auto" w:fill="FFFFFF"/>
          <w:lang w:eastAsia="en-US"/>
        </w:rPr>
        <w:t>,</w:t>
      </w:r>
      <w:r w:rsidRPr="006030E1">
        <w:rPr>
          <w:rFonts w:eastAsiaTheme="minorHAnsi"/>
          <w:color w:val="1A1A1A"/>
          <w:sz w:val="24"/>
          <w:szCs w:val="24"/>
          <w:shd w:val="clear" w:color="auto" w:fill="FFFFFF"/>
          <w:lang w:eastAsia="en-US"/>
        </w:rPr>
        <w:t xml:space="preserve"> que ocorre quando alguém furta para saciar uma necessidade urgente e relevante, seja para </w:t>
      </w:r>
      <w:r w:rsidRPr="006030E1">
        <w:rPr>
          <w:rFonts w:eastAsiaTheme="minorHAnsi"/>
          <w:color w:val="1A1A1A"/>
          <w:sz w:val="24"/>
          <w:szCs w:val="24"/>
          <w:shd w:val="clear" w:color="auto" w:fill="FFFFFF"/>
          <w:lang w:eastAsia="en-US"/>
        </w:rPr>
        <w:lastRenderedPageBreak/>
        <w:t>saciar a fome sua ou de seus filhos, ou quando furta um remédio essencial para sua saúde ou de terceiros. Desta forma, a mãe que furtasse comida para matar a fome de seu filho, sendo presa, deveria o delegado autuá-la em flagrante e determinar seu recolhimento à prisão, para que em uma audiência de custódia o juiz reconheça que se trata de uma conduta atípica. Percebe-se que se o delegado pudesse reconhecer, desde logo, a insignificância do crime, a mãe que estava coagida emocionalmente e que furtou para matar a fome de seu filho, não teria que ser presa. Além do transtorno que ela passa, por não ter comida para dar ao filho, ainda ficará presa.</w:t>
      </w:r>
    </w:p>
    <w:p w14:paraId="27117EF2" w14:textId="562E3AFD" w:rsidR="0039254A" w:rsidRPr="006030E1" w:rsidRDefault="0039254A" w:rsidP="00C863A0">
      <w:pPr>
        <w:spacing w:line="360" w:lineRule="auto"/>
        <w:ind w:firstLine="709"/>
        <w:jc w:val="both"/>
        <w:rPr>
          <w:rFonts w:eastAsiaTheme="minorHAnsi"/>
          <w:color w:val="1A1A1A"/>
          <w:sz w:val="24"/>
          <w:szCs w:val="24"/>
          <w:shd w:val="clear" w:color="auto" w:fill="FFFFFF"/>
          <w:lang w:eastAsia="en-US"/>
        </w:rPr>
      </w:pPr>
      <w:r w:rsidRPr="006030E1">
        <w:rPr>
          <w:rFonts w:eastAsiaTheme="minorHAnsi"/>
          <w:color w:val="1A1A1A"/>
          <w:sz w:val="24"/>
          <w:szCs w:val="24"/>
          <w:shd w:val="clear" w:color="auto" w:fill="FFFFFF"/>
          <w:lang w:eastAsia="en-US"/>
        </w:rPr>
        <w:t>O jurista Cléber Masson lecionando sobre o assunto supracitado, evidencia a possível banalização do Direito Penal e o esquecimento dos princípios norteadores do Direito:</w:t>
      </w:r>
    </w:p>
    <w:p w14:paraId="4699CF31"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653FC495" w14:textId="126E9002" w:rsidR="0039254A" w:rsidRPr="006030E1" w:rsidRDefault="0039254A" w:rsidP="00C863A0">
      <w:pPr>
        <w:spacing w:after="160"/>
        <w:ind w:left="2268"/>
        <w:jc w:val="both"/>
        <w:rPr>
          <w:rFonts w:eastAsiaTheme="minorHAnsi"/>
          <w:iCs/>
          <w:color w:val="000000"/>
          <w:sz w:val="20"/>
          <w:szCs w:val="20"/>
          <w:shd w:val="clear" w:color="auto" w:fill="FFFFFF"/>
          <w:lang w:eastAsia="en-US"/>
        </w:rPr>
      </w:pPr>
      <w:r w:rsidRPr="006030E1">
        <w:rPr>
          <w:rFonts w:eastAsiaTheme="minorHAnsi"/>
          <w:iCs/>
          <w:color w:val="000000"/>
          <w:sz w:val="20"/>
          <w:szCs w:val="20"/>
          <w:shd w:val="clear" w:color="auto" w:fill="FFFFFF"/>
          <w:lang w:eastAsia="en-US"/>
        </w:rPr>
        <w:t>Não se pode conceber, exemplificativamente, a obrigatoriedade da prisão em flagrante no tocante à conduta de subtrair um único pãozinho, avaliado em poucos centavos, do balcão de uma padaria, sob pena de banalização do Direito Penal e do esquecimento de outros relevantes princípios, tais como o da intervenção mínima, da subsidiariedade, da proporcionalidade e da lesividade. Para nós, o mais correto é agir com prudência no caso concreto, acolhendo o princípio da insignificância quando a situação fática efetivamente comportar sua incidência.</w:t>
      </w:r>
      <w:r w:rsidR="00F67EDA" w:rsidRPr="006030E1">
        <w:rPr>
          <w:rFonts w:eastAsiaTheme="minorHAnsi"/>
          <w:iCs/>
          <w:color w:val="000000"/>
          <w:sz w:val="20"/>
          <w:szCs w:val="20"/>
          <w:shd w:val="clear" w:color="auto" w:fill="FFFFFF"/>
          <w:lang w:eastAsia="en-US"/>
        </w:rPr>
        <w:t xml:space="preserve"> (MASSON, 20</w:t>
      </w:r>
      <w:r w:rsidR="000519D2" w:rsidRPr="006030E1">
        <w:rPr>
          <w:rFonts w:eastAsiaTheme="minorHAnsi"/>
          <w:iCs/>
          <w:color w:val="000000"/>
          <w:sz w:val="20"/>
          <w:szCs w:val="20"/>
          <w:shd w:val="clear" w:color="auto" w:fill="FFFFFF"/>
          <w:lang w:eastAsia="en-US"/>
        </w:rPr>
        <w:t>11</w:t>
      </w:r>
      <w:r w:rsidR="00584A04">
        <w:rPr>
          <w:rFonts w:eastAsiaTheme="minorHAnsi"/>
          <w:iCs/>
          <w:color w:val="000000"/>
          <w:sz w:val="20"/>
          <w:szCs w:val="20"/>
          <w:shd w:val="clear" w:color="auto" w:fill="FFFFFF"/>
          <w:lang w:eastAsia="en-US"/>
        </w:rPr>
        <w:t>, p. 35</w:t>
      </w:r>
      <w:r w:rsidR="00F67EDA" w:rsidRPr="006030E1">
        <w:rPr>
          <w:rFonts w:eastAsiaTheme="minorHAnsi"/>
          <w:iCs/>
          <w:color w:val="000000"/>
          <w:sz w:val="20"/>
          <w:szCs w:val="20"/>
          <w:shd w:val="clear" w:color="auto" w:fill="FFFFFF"/>
          <w:lang w:eastAsia="en-US"/>
        </w:rPr>
        <w:t>)</w:t>
      </w:r>
      <w:r w:rsidR="007D56C6">
        <w:rPr>
          <w:rFonts w:eastAsiaTheme="minorHAnsi"/>
          <w:iCs/>
          <w:color w:val="000000"/>
          <w:sz w:val="20"/>
          <w:szCs w:val="20"/>
          <w:shd w:val="clear" w:color="auto" w:fill="FFFFFF"/>
          <w:lang w:eastAsia="en-US"/>
        </w:rPr>
        <w:t>.</w:t>
      </w:r>
    </w:p>
    <w:p w14:paraId="3B4C4B8F"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1D7C05B0" w14:textId="797789E5" w:rsidR="00F67EDA" w:rsidRPr="006030E1" w:rsidRDefault="00F67EDA"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 xml:space="preserve">O ilustre autor transmite o entendimento de que o Direito Penal não pode abarcar situações que possam vir a banalizar a sistemática processual e indiquem o afastamento dos princípios da intervenção mínima, proporcionalidade e da lesividade. Destaca, ainda, que no seu modo de ver, a medida mais correta seria o acolhimento do princípio da insignificância quando fosse cabível.  </w:t>
      </w:r>
    </w:p>
    <w:p w14:paraId="5A656A95" w14:textId="174B7A0C" w:rsidR="0039254A" w:rsidRPr="006030E1" w:rsidRDefault="0039254A"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 xml:space="preserve">Assim, nesse seguimento, </w:t>
      </w:r>
      <w:r w:rsidR="00843A96" w:rsidRPr="006030E1">
        <w:rPr>
          <w:rFonts w:eastAsiaTheme="minorHAnsi"/>
          <w:color w:val="000000"/>
          <w:sz w:val="24"/>
          <w:szCs w:val="24"/>
          <w:lang w:eastAsia="en-US"/>
        </w:rPr>
        <w:t>Salah Khaled Jr. e Alexandre Morais da Rosa </w:t>
      </w:r>
      <w:r w:rsidRPr="006030E1">
        <w:rPr>
          <w:rFonts w:eastAsiaTheme="minorHAnsi"/>
          <w:color w:val="000000"/>
          <w:sz w:val="24"/>
          <w:szCs w:val="24"/>
          <w:lang w:eastAsia="en-US"/>
        </w:rPr>
        <w:t>defendem e incentivam o reconhecimento do princípio da insignificância por parte do Delegado:</w:t>
      </w:r>
    </w:p>
    <w:p w14:paraId="7AE8209A" w14:textId="77777777" w:rsidR="002068BE" w:rsidRPr="00860B3E" w:rsidRDefault="002068BE" w:rsidP="002068BE">
      <w:pPr>
        <w:ind w:firstLine="709"/>
        <w:jc w:val="both"/>
        <w:rPr>
          <w:rFonts w:eastAsiaTheme="minorHAnsi"/>
          <w:color w:val="1A1A1A"/>
          <w:sz w:val="24"/>
          <w:szCs w:val="24"/>
          <w:highlight w:val="yellow"/>
          <w:shd w:val="clear" w:color="auto" w:fill="FFFFFF"/>
          <w:lang w:eastAsia="en-US"/>
        </w:rPr>
      </w:pPr>
    </w:p>
    <w:p w14:paraId="7FB6C9E4" w14:textId="1498C0F9" w:rsidR="0039254A" w:rsidRPr="006030E1" w:rsidRDefault="0039254A" w:rsidP="00843A96">
      <w:pPr>
        <w:spacing w:after="160"/>
        <w:ind w:left="2268"/>
        <w:jc w:val="both"/>
        <w:rPr>
          <w:rFonts w:eastAsiaTheme="minorHAnsi"/>
          <w:iCs/>
          <w:color w:val="000000"/>
          <w:sz w:val="20"/>
          <w:szCs w:val="20"/>
          <w:shd w:val="clear" w:color="auto" w:fill="FFFFFF"/>
          <w:lang w:eastAsia="en-US"/>
        </w:rPr>
      </w:pPr>
      <w:r w:rsidRPr="006030E1">
        <w:rPr>
          <w:rFonts w:eastAsiaTheme="minorHAnsi"/>
          <w:iCs/>
          <w:color w:val="000000"/>
          <w:sz w:val="20"/>
          <w:szCs w:val="20"/>
          <w:shd w:val="clear" w:color="auto" w:fill="FFFFFF"/>
          <w:lang w:eastAsia="en-US"/>
        </w:rPr>
        <w:t>Não só os Delegados podem como devem analisar os casos de acordo com o princípio da insignificância. Merecem aplauso e incentivo os Delegados que agem dessa forma, pois estão cientes do papel que lhes cabe na investigação preliminar, atuando como filtros de contenção da irracionalidade potencial do sistema penal.</w:t>
      </w:r>
      <w:r w:rsidR="00843A96" w:rsidRPr="006030E1">
        <w:rPr>
          <w:rFonts w:eastAsiaTheme="minorHAnsi"/>
          <w:iCs/>
          <w:color w:val="000000"/>
          <w:sz w:val="20"/>
          <w:szCs w:val="20"/>
          <w:shd w:val="clear" w:color="auto" w:fill="FFFFFF"/>
          <w:lang w:eastAsia="en-US"/>
        </w:rPr>
        <w:t xml:space="preserve"> (KHALED E ROSA, 2014)</w:t>
      </w:r>
      <w:r w:rsidR="007D56C6">
        <w:rPr>
          <w:rFonts w:eastAsiaTheme="minorHAnsi"/>
          <w:iCs/>
          <w:color w:val="000000"/>
          <w:sz w:val="20"/>
          <w:szCs w:val="20"/>
          <w:shd w:val="clear" w:color="auto" w:fill="FFFFFF"/>
          <w:lang w:eastAsia="en-US"/>
        </w:rPr>
        <w:t>.</w:t>
      </w:r>
    </w:p>
    <w:p w14:paraId="1C0EC983" w14:textId="77777777" w:rsidR="00441E6A" w:rsidRPr="00860B3E" w:rsidRDefault="00441E6A" w:rsidP="006030E1">
      <w:pPr>
        <w:spacing w:after="160"/>
        <w:ind w:left="2268"/>
        <w:jc w:val="both"/>
        <w:rPr>
          <w:rFonts w:eastAsiaTheme="minorHAnsi"/>
          <w:iCs/>
          <w:color w:val="000000"/>
          <w:sz w:val="24"/>
          <w:szCs w:val="24"/>
          <w:highlight w:val="yellow"/>
          <w:shd w:val="clear" w:color="auto" w:fill="FFFFFF"/>
          <w:lang w:eastAsia="en-US"/>
        </w:rPr>
      </w:pPr>
    </w:p>
    <w:p w14:paraId="6325ADDC" w14:textId="18A45D16" w:rsidR="00843A96" w:rsidRPr="006030E1" w:rsidRDefault="00843A96"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Os respeitáveis autores destacam que os delegados reconhecendo a insignificância estão atuando de modo a conter irracionalidades do sistema penal, em outras palavras, operam evitando o prosseguimento de ações penais que não necessitam da movimentação da máquina pública.</w:t>
      </w:r>
    </w:p>
    <w:p w14:paraId="226C2205" w14:textId="0BCA18CA" w:rsidR="0039254A" w:rsidRPr="006030E1" w:rsidRDefault="0039254A"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 xml:space="preserve">Isto é, o papel do delegado deveria ser harmônico com a estrutura racional-legal na busca de retenção do poder punitivo, sendo a atribuição de análise ao sentido de tipicidade material um aspecto a possibilitar uma essência harmônica ao ampliar sua competência e </w:t>
      </w:r>
      <w:r w:rsidRPr="006030E1">
        <w:rPr>
          <w:rFonts w:eastAsiaTheme="minorHAnsi"/>
          <w:color w:val="000000"/>
          <w:sz w:val="24"/>
          <w:szCs w:val="24"/>
          <w:lang w:eastAsia="en-US"/>
        </w:rPr>
        <w:lastRenderedPageBreak/>
        <w:t>atuação a ser aplicada nesse sentido. Ora, se o fato é atípico, não pode o mesmo ensejar uma persecução penal. Tampouco a manutenção do cidadão preso em flagrante, uma vez frente à perceptível e notória situação de insignificância. Não basta, para tanto, tão somente que o fato se</w:t>
      </w:r>
      <w:r w:rsidR="005F640C" w:rsidRPr="006030E1">
        <w:rPr>
          <w:rFonts w:eastAsiaTheme="minorHAnsi"/>
          <w:color w:val="000000"/>
          <w:sz w:val="24"/>
          <w:szCs w:val="24"/>
          <w:lang w:eastAsia="en-US"/>
        </w:rPr>
        <w:t>ja</w:t>
      </w:r>
      <w:r w:rsidRPr="006030E1">
        <w:rPr>
          <w:rFonts w:eastAsiaTheme="minorHAnsi"/>
          <w:color w:val="000000"/>
          <w:sz w:val="24"/>
          <w:szCs w:val="24"/>
          <w:lang w:eastAsia="en-US"/>
        </w:rPr>
        <w:t xml:space="preserve"> formalmente típico</w:t>
      </w:r>
      <w:r w:rsidR="005F640C" w:rsidRPr="006030E1">
        <w:rPr>
          <w:rFonts w:eastAsiaTheme="minorHAnsi"/>
          <w:color w:val="000000"/>
          <w:sz w:val="24"/>
          <w:szCs w:val="24"/>
          <w:lang w:eastAsia="en-US"/>
        </w:rPr>
        <w:t xml:space="preserve">; </w:t>
      </w:r>
      <w:r w:rsidRPr="006030E1">
        <w:rPr>
          <w:rFonts w:eastAsiaTheme="minorHAnsi"/>
          <w:color w:val="000000"/>
          <w:sz w:val="24"/>
          <w:szCs w:val="24"/>
          <w:lang w:eastAsia="en-US"/>
        </w:rPr>
        <w:t>deve o mesmo ser, também, materialmente típico.</w:t>
      </w:r>
    </w:p>
    <w:p w14:paraId="2961ECC4" w14:textId="76C0AE0C" w:rsidR="0039254A" w:rsidRPr="006637E1" w:rsidRDefault="0039254A" w:rsidP="006030E1">
      <w:pPr>
        <w:spacing w:line="360" w:lineRule="auto"/>
        <w:ind w:firstLine="851"/>
        <w:jc w:val="both"/>
        <w:rPr>
          <w:rFonts w:eastAsiaTheme="minorHAnsi"/>
          <w:color w:val="000000"/>
          <w:sz w:val="24"/>
          <w:szCs w:val="24"/>
          <w:lang w:eastAsia="en-US"/>
        </w:rPr>
      </w:pPr>
      <w:r w:rsidRPr="006030E1">
        <w:rPr>
          <w:rFonts w:eastAsiaTheme="minorHAnsi"/>
          <w:color w:val="000000"/>
          <w:sz w:val="24"/>
          <w:szCs w:val="24"/>
          <w:lang w:eastAsia="en-US"/>
        </w:rPr>
        <w:t>Assim, tendo em vista a nova corrente doutrinária orientando pela ampliação da atuação do delegado à tipicidade material, bem como pelos julgados dos tribunais superiores confirmando esse entendimento, resta necessário consumar a evolução do devido processo</w:t>
      </w:r>
      <w:r w:rsidR="005A55A5" w:rsidRPr="006030E1">
        <w:rPr>
          <w:rFonts w:eastAsiaTheme="minorHAnsi"/>
          <w:color w:val="000000"/>
          <w:sz w:val="24"/>
          <w:szCs w:val="24"/>
          <w:lang w:eastAsia="en-US"/>
        </w:rPr>
        <w:t xml:space="preserve"> e da persec</w:t>
      </w:r>
      <w:r w:rsidR="005A55A5" w:rsidRPr="006637E1">
        <w:rPr>
          <w:rFonts w:eastAsiaTheme="minorHAnsi"/>
          <w:color w:val="000000"/>
          <w:sz w:val="24"/>
          <w:szCs w:val="24"/>
          <w:lang w:eastAsia="en-US"/>
        </w:rPr>
        <w:t>ução penal</w:t>
      </w:r>
      <w:r w:rsidR="005F640C" w:rsidRPr="006637E1">
        <w:rPr>
          <w:rFonts w:eastAsiaTheme="minorHAnsi"/>
          <w:color w:val="000000"/>
          <w:sz w:val="24"/>
          <w:szCs w:val="24"/>
          <w:lang w:eastAsia="en-US"/>
        </w:rPr>
        <w:t>,</w:t>
      </w:r>
      <w:r w:rsidRPr="006637E1">
        <w:rPr>
          <w:rFonts w:eastAsiaTheme="minorHAnsi"/>
          <w:color w:val="000000"/>
          <w:sz w:val="24"/>
          <w:szCs w:val="24"/>
          <w:lang w:eastAsia="en-US"/>
        </w:rPr>
        <w:t xml:space="preserve"> a fim de garantir um sistema </w:t>
      </w:r>
      <w:r w:rsidR="005F640C" w:rsidRPr="006637E1">
        <w:rPr>
          <w:rFonts w:eastAsiaTheme="minorHAnsi"/>
          <w:color w:val="000000"/>
          <w:sz w:val="24"/>
          <w:szCs w:val="24"/>
          <w:lang w:eastAsia="en-US"/>
        </w:rPr>
        <w:t xml:space="preserve">penal </w:t>
      </w:r>
      <w:r w:rsidRPr="006637E1">
        <w:rPr>
          <w:rFonts w:eastAsiaTheme="minorHAnsi"/>
          <w:color w:val="000000"/>
          <w:sz w:val="24"/>
          <w:szCs w:val="24"/>
          <w:lang w:eastAsia="en-US"/>
        </w:rPr>
        <w:t>garantista.</w:t>
      </w:r>
    </w:p>
    <w:p w14:paraId="2CC4D19A" w14:textId="77777777" w:rsidR="00C863A0" w:rsidRPr="006637E1" w:rsidRDefault="00C863A0" w:rsidP="00C863A0">
      <w:pPr>
        <w:spacing w:line="360" w:lineRule="auto"/>
        <w:ind w:firstLine="709"/>
        <w:jc w:val="both"/>
        <w:rPr>
          <w:rFonts w:eastAsiaTheme="minorHAnsi"/>
          <w:color w:val="1A1A1A"/>
          <w:sz w:val="24"/>
          <w:szCs w:val="24"/>
          <w:shd w:val="clear" w:color="auto" w:fill="FFFFFF"/>
          <w:lang w:eastAsia="en-US"/>
        </w:rPr>
      </w:pPr>
    </w:p>
    <w:p w14:paraId="5FF0BC81" w14:textId="4FC176C0" w:rsidR="009E02C4" w:rsidRPr="006637E1" w:rsidRDefault="009E02C4" w:rsidP="00C863A0">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6637E1">
        <w:rPr>
          <w:rFonts w:ascii="Times New Roman" w:hAnsi="Times New Roman"/>
          <w:b/>
          <w:sz w:val="24"/>
          <w:szCs w:val="24"/>
        </w:rPr>
        <w:t>PROCE</w:t>
      </w:r>
      <w:r w:rsidR="00531049" w:rsidRPr="006637E1">
        <w:rPr>
          <w:rFonts w:ascii="Times New Roman" w:hAnsi="Times New Roman"/>
          <w:b/>
          <w:sz w:val="24"/>
          <w:szCs w:val="24"/>
        </w:rPr>
        <w:t>DIBILIDADE LEGAL PARA AMPARAR O EXERCÍCIO DO DELEGADO FRENTE A</w:t>
      </w:r>
      <w:r w:rsidRPr="006637E1">
        <w:rPr>
          <w:rFonts w:ascii="Times New Roman" w:hAnsi="Times New Roman"/>
          <w:b/>
          <w:sz w:val="24"/>
          <w:szCs w:val="24"/>
        </w:rPr>
        <w:t xml:space="preserve"> FATOS INSIGNIFI</w:t>
      </w:r>
      <w:r w:rsidR="00BE5CE8">
        <w:rPr>
          <w:rFonts w:ascii="Times New Roman" w:hAnsi="Times New Roman"/>
          <w:b/>
          <w:sz w:val="24"/>
          <w:szCs w:val="24"/>
        </w:rPr>
        <w:t>CANTES</w:t>
      </w:r>
      <w:r w:rsidRPr="006637E1">
        <w:rPr>
          <w:rFonts w:ascii="Times New Roman" w:hAnsi="Times New Roman"/>
          <w:b/>
          <w:sz w:val="24"/>
          <w:szCs w:val="24"/>
        </w:rPr>
        <w:t xml:space="preserve"> </w:t>
      </w:r>
    </w:p>
    <w:p w14:paraId="42C5CBF2" w14:textId="77777777" w:rsidR="000C1354" w:rsidRPr="006637E1" w:rsidRDefault="000C1354" w:rsidP="000C1354">
      <w:pPr>
        <w:spacing w:line="360" w:lineRule="auto"/>
        <w:jc w:val="both"/>
        <w:rPr>
          <w:rFonts w:eastAsiaTheme="minorHAnsi"/>
          <w:color w:val="000000"/>
          <w:sz w:val="24"/>
          <w:szCs w:val="24"/>
          <w:lang w:eastAsia="en-US"/>
        </w:rPr>
      </w:pPr>
    </w:p>
    <w:p w14:paraId="76CF8BB3" w14:textId="021B7FFA" w:rsidR="00531049" w:rsidRPr="006637E1" w:rsidRDefault="008E548E" w:rsidP="00531049">
      <w:pPr>
        <w:spacing w:line="360" w:lineRule="auto"/>
        <w:ind w:firstLine="851"/>
        <w:jc w:val="both"/>
        <w:rPr>
          <w:rFonts w:eastAsiaTheme="minorHAnsi"/>
          <w:color w:val="000000"/>
          <w:sz w:val="24"/>
          <w:szCs w:val="24"/>
          <w:lang w:eastAsia="en-US"/>
        </w:rPr>
      </w:pPr>
      <w:bookmarkStart w:id="1" w:name="_Hlk24420754"/>
      <w:r w:rsidRPr="006637E1">
        <w:rPr>
          <w:rFonts w:eastAsiaTheme="minorHAnsi"/>
          <w:color w:val="000000"/>
          <w:sz w:val="24"/>
          <w:szCs w:val="24"/>
          <w:lang w:eastAsia="en-US"/>
        </w:rPr>
        <w:t>O delegado</w:t>
      </w:r>
      <w:r w:rsidR="0022698A" w:rsidRPr="006637E1">
        <w:rPr>
          <w:rFonts w:eastAsiaTheme="minorHAnsi"/>
          <w:color w:val="000000"/>
          <w:sz w:val="24"/>
          <w:szCs w:val="24"/>
          <w:lang w:eastAsia="en-US"/>
        </w:rPr>
        <w:t xml:space="preserve"> de polícia na condição de</w:t>
      </w:r>
      <w:r w:rsidRPr="006637E1">
        <w:rPr>
          <w:rFonts w:eastAsiaTheme="minorHAnsi"/>
          <w:color w:val="000000"/>
          <w:sz w:val="24"/>
          <w:szCs w:val="24"/>
          <w:lang w:eastAsia="en-US"/>
        </w:rPr>
        <w:t xml:space="preserve"> um agente público tem</w:t>
      </w:r>
      <w:r w:rsidR="002D0101" w:rsidRPr="006637E1">
        <w:rPr>
          <w:rFonts w:eastAsiaTheme="minorHAnsi"/>
          <w:color w:val="000000"/>
          <w:sz w:val="24"/>
          <w:szCs w:val="24"/>
          <w:lang w:eastAsia="en-US"/>
        </w:rPr>
        <w:t xml:space="preserve"> o dever de</w:t>
      </w:r>
      <w:r w:rsidRPr="006637E1">
        <w:rPr>
          <w:rFonts w:eastAsiaTheme="minorHAnsi"/>
          <w:color w:val="000000"/>
          <w:sz w:val="24"/>
          <w:szCs w:val="24"/>
          <w:lang w:eastAsia="en-US"/>
        </w:rPr>
        <w:t xml:space="preserve"> agir de acordo com a lei</w:t>
      </w:r>
      <w:r w:rsidR="00C523FE" w:rsidRPr="006637E1">
        <w:rPr>
          <w:rFonts w:eastAsiaTheme="minorHAnsi"/>
          <w:color w:val="000000"/>
          <w:sz w:val="24"/>
          <w:szCs w:val="24"/>
          <w:lang w:eastAsia="en-US"/>
        </w:rPr>
        <w:t xml:space="preserve">, respeitando os princípios inerentes da administração pública, quais sejam, </w:t>
      </w:r>
      <w:r w:rsidR="00BE5CE8">
        <w:rPr>
          <w:rFonts w:eastAsiaTheme="minorHAnsi"/>
          <w:color w:val="000000"/>
          <w:sz w:val="24"/>
          <w:szCs w:val="24"/>
          <w:lang w:eastAsia="en-US"/>
        </w:rPr>
        <w:t>l</w:t>
      </w:r>
      <w:r w:rsidR="000C1354" w:rsidRPr="006637E1">
        <w:rPr>
          <w:rFonts w:eastAsiaTheme="minorHAnsi"/>
          <w:color w:val="000000"/>
          <w:sz w:val="24"/>
          <w:szCs w:val="24"/>
          <w:lang w:eastAsia="en-US"/>
        </w:rPr>
        <w:t xml:space="preserve">egalidade, </w:t>
      </w:r>
      <w:r w:rsidR="00BE5CE8">
        <w:rPr>
          <w:rFonts w:eastAsiaTheme="minorHAnsi"/>
          <w:color w:val="000000"/>
          <w:sz w:val="24"/>
          <w:szCs w:val="24"/>
          <w:lang w:eastAsia="en-US"/>
        </w:rPr>
        <w:t>i</w:t>
      </w:r>
      <w:r w:rsidR="000C1354" w:rsidRPr="006637E1">
        <w:rPr>
          <w:rFonts w:eastAsiaTheme="minorHAnsi"/>
          <w:color w:val="000000"/>
          <w:sz w:val="24"/>
          <w:szCs w:val="24"/>
          <w:lang w:eastAsia="en-US"/>
        </w:rPr>
        <w:t xml:space="preserve">mpessoalidade, </w:t>
      </w:r>
      <w:r w:rsidR="00BE5CE8">
        <w:rPr>
          <w:rFonts w:eastAsiaTheme="minorHAnsi"/>
          <w:color w:val="000000"/>
          <w:sz w:val="24"/>
          <w:szCs w:val="24"/>
          <w:lang w:eastAsia="en-US"/>
        </w:rPr>
        <w:t>m</w:t>
      </w:r>
      <w:r w:rsidR="000C1354" w:rsidRPr="006637E1">
        <w:rPr>
          <w:rFonts w:eastAsiaTheme="minorHAnsi"/>
          <w:color w:val="000000"/>
          <w:sz w:val="24"/>
          <w:szCs w:val="24"/>
          <w:lang w:eastAsia="en-US"/>
        </w:rPr>
        <w:t xml:space="preserve">oralidade, </w:t>
      </w:r>
      <w:r w:rsidR="00BE5CE8">
        <w:rPr>
          <w:rFonts w:eastAsiaTheme="minorHAnsi"/>
          <w:color w:val="000000"/>
          <w:sz w:val="24"/>
          <w:szCs w:val="24"/>
          <w:lang w:eastAsia="en-US"/>
        </w:rPr>
        <w:t>p</w:t>
      </w:r>
      <w:r w:rsidR="000C1354" w:rsidRPr="006637E1">
        <w:rPr>
          <w:rFonts w:eastAsiaTheme="minorHAnsi"/>
          <w:color w:val="000000"/>
          <w:sz w:val="24"/>
          <w:szCs w:val="24"/>
          <w:lang w:eastAsia="en-US"/>
        </w:rPr>
        <w:t xml:space="preserve">ublicidade e </w:t>
      </w:r>
      <w:r w:rsidR="00BE5CE8">
        <w:rPr>
          <w:rFonts w:eastAsiaTheme="minorHAnsi"/>
          <w:color w:val="000000"/>
          <w:sz w:val="24"/>
          <w:szCs w:val="24"/>
          <w:lang w:eastAsia="en-US"/>
        </w:rPr>
        <w:t>e</w:t>
      </w:r>
      <w:r w:rsidR="000C1354" w:rsidRPr="006637E1">
        <w:rPr>
          <w:rFonts w:eastAsiaTheme="minorHAnsi"/>
          <w:color w:val="000000"/>
          <w:sz w:val="24"/>
          <w:szCs w:val="24"/>
          <w:lang w:eastAsia="en-US"/>
        </w:rPr>
        <w:t>ficiência, constantes no artigo 37 da Constituição Federal</w:t>
      </w:r>
      <w:r w:rsidR="000C1354" w:rsidRPr="006637E1">
        <w:rPr>
          <w:rFonts w:eastAsiaTheme="minorHAnsi"/>
          <w:sz w:val="24"/>
          <w:szCs w:val="24"/>
          <w:lang w:eastAsia="en-US"/>
        </w:rPr>
        <w:t xml:space="preserve">: </w:t>
      </w:r>
      <w:r w:rsidR="000C1354" w:rsidRPr="006637E1">
        <w:rPr>
          <w:rStyle w:val="nfase"/>
          <w:i w:val="0"/>
          <w:sz w:val="24"/>
          <w:szCs w:val="24"/>
          <w:shd w:val="clear" w:color="auto" w:fill="FFFFFF"/>
        </w:rPr>
        <w:t>"A administração pública direta e indireta de qualquer dos Poderes da União, dos Estados, do Distrito Federal e dos Municípios obedecerá aos princípios de legalidade, impessoalidade, moralidade, publicidade e eficiência(...)”</w:t>
      </w:r>
      <w:r w:rsidR="00C523FE" w:rsidRPr="006637E1">
        <w:rPr>
          <w:rFonts w:eastAsiaTheme="minorHAnsi"/>
          <w:color w:val="000000"/>
          <w:sz w:val="24"/>
          <w:szCs w:val="24"/>
          <w:lang w:eastAsia="en-US"/>
        </w:rPr>
        <w:t>.</w:t>
      </w:r>
      <w:r w:rsidR="0022698A" w:rsidRPr="006637E1">
        <w:rPr>
          <w:rFonts w:eastAsiaTheme="minorHAnsi"/>
          <w:color w:val="000000"/>
          <w:sz w:val="24"/>
          <w:szCs w:val="24"/>
          <w:lang w:eastAsia="en-US"/>
        </w:rPr>
        <w:t xml:space="preserve"> (</w:t>
      </w:r>
      <w:r w:rsidR="00BE5CE8">
        <w:rPr>
          <w:rFonts w:eastAsiaTheme="minorHAnsi"/>
          <w:color w:val="000000"/>
          <w:sz w:val="24"/>
          <w:szCs w:val="24"/>
          <w:lang w:eastAsia="en-US"/>
        </w:rPr>
        <w:t>BRASIL, 1988, art</w:t>
      </w:r>
      <w:r w:rsidR="0022698A" w:rsidRPr="006637E1">
        <w:rPr>
          <w:rFonts w:eastAsiaTheme="minorHAnsi"/>
          <w:color w:val="000000"/>
          <w:sz w:val="24"/>
          <w:szCs w:val="24"/>
          <w:lang w:eastAsia="en-US"/>
        </w:rPr>
        <w:t>. 37).</w:t>
      </w:r>
    </w:p>
    <w:p w14:paraId="5B21518B" w14:textId="625EBD4A" w:rsidR="000C1354" w:rsidRPr="006637E1" w:rsidRDefault="00C523FE" w:rsidP="00531049">
      <w:pPr>
        <w:spacing w:line="360" w:lineRule="auto"/>
        <w:ind w:firstLine="851"/>
        <w:jc w:val="both"/>
        <w:rPr>
          <w:rFonts w:eastAsiaTheme="minorHAnsi"/>
          <w:color w:val="000000"/>
          <w:sz w:val="24"/>
          <w:szCs w:val="24"/>
          <w:lang w:eastAsia="en-US"/>
        </w:rPr>
      </w:pPr>
      <w:r w:rsidRPr="006637E1">
        <w:rPr>
          <w:rFonts w:eastAsiaTheme="minorHAnsi"/>
          <w:color w:val="000000"/>
          <w:sz w:val="24"/>
          <w:szCs w:val="24"/>
          <w:lang w:eastAsia="en-US"/>
        </w:rPr>
        <w:t xml:space="preserve">O princípio da </w:t>
      </w:r>
      <w:r w:rsidR="00BE5CE8">
        <w:rPr>
          <w:rFonts w:eastAsiaTheme="minorHAnsi"/>
          <w:color w:val="000000"/>
          <w:sz w:val="24"/>
          <w:szCs w:val="24"/>
          <w:lang w:eastAsia="en-US"/>
        </w:rPr>
        <w:t>l</w:t>
      </w:r>
      <w:r w:rsidRPr="006637E1">
        <w:rPr>
          <w:rFonts w:eastAsiaTheme="minorHAnsi"/>
          <w:color w:val="000000"/>
          <w:sz w:val="24"/>
          <w:szCs w:val="24"/>
          <w:lang w:eastAsia="en-US"/>
        </w:rPr>
        <w:t>egalidade</w:t>
      </w:r>
      <w:r w:rsidR="000C1354" w:rsidRPr="006637E1">
        <w:rPr>
          <w:rFonts w:eastAsiaTheme="minorHAnsi"/>
          <w:color w:val="000000"/>
          <w:sz w:val="24"/>
          <w:szCs w:val="24"/>
          <w:lang w:eastAsia="en-US"/>
        </w:rPr>
        <w:t>, em específico,</w:t>
      </w:r>
      <w:r w:rsidRPr="006637E1">
        <w:rPr>
          <w:rFonts w:eastAsiaTheme="minorHAnsi"/>
          <w:color w:val="000000"/>
          <w:sz w:val="24"/>
          <w:szCs w:val="24"/>
          <w:lang w:eastAsia="en-US"/>
        </w:rPr>
        <w:t xml:space="preserve"> traduz o conceito de que o agente público deve agir de acor</w:t>
      </w:r>
      <w:r w:rsidR="00504A0A" w:rsidRPr="006637E1">
        <w:rPr>
          <w:rFonts w:eastAsiaTheme="minorHAnsi"/>
          <w:color w:val="000000"/>
          <w:sz w:val="24"/>
          <w:szCs w:val="24"/>
          <w:lang w:eastAsia="en-US"/>
        </w:rPr>
        <w:t>do com a lei, conforme leciona</w:t>
      </w:r>
      <w:r w:rsidRPr="006637E1">
        <w:rPr>
          <w:rFonts w:eastAsiaTheme="minorHAnsi"/>
          <w:color w:val="000000"/>
          <w:sz w:val="24"/>
          <w:szCs w:val="24"/>
          <w:lang w:eastAsia="en-US"/>
        </w:rPr>
        <w:t xml:space="preserve"> </w:t>
      </w:r>
      <w:r w:rsidR="00A71563" w:rsidRPr="006637E1">
        <w:rPr>
          <w:rFonts w:eastAsiaTheme="minorHAnsi"/>
          <w:color w:val="000000"/>
          <w:sz w:val="24"/>
          <w:szCs w:val="24"/>
          <w:lang w:eastAsia="en-US"/>
        </w:rPr>
        <w:t>Matheus Carvalho:</w:t>
      </w:r>
    </w:p>
    <w:p w14:paraId="00A4B9D7" w14:textId="77777777" w:rsidR="00A71563" w:rsidRPr="006637E1" w:rsidRDefault="00A71563" w:rsidP="00531049">
      <w:pPr>
        <w:spacing w:line="360" w:lineRule="auto"/>
        <w:ind w:firstLine="851"/>
        <w:jc w:val="both"/>
        <w:rPr>
          <w:rFonts w:eastAsiaTheme="minorHAnsi"/>
          <w:color w:val="000000"/>
          <w:sz w:val="24"/>
          <w:szCs w:val="24"/>
          <w:lang w:eastAsia="en-US"/>
        </w:rPr>
      </w:pPr>
    </w:p>
    <w:p w14:paraId="70DA4562" w14:textId="444341E2" w:rsidR="00A71563" w:rsidRPr="006637E1" w:rsidRDefault="00A71563" w:rsidP="00A71563">
      <w:pPr>
        <w:spacing w:after="160"/>
        <w:ind w:left="2268"/>
        <w:jc w:val="both"/>
        <w:rPr>
          <w:rFonts w:eastAsiaTheme="minorHAnsi"/>
          <w:iCs/>
          <w:color w:val="000000"/>
          <w:sz w:val="20"/>
          <w:szCs w:val="20"/>
          <w:shd w:val="clear" w:color="auto" w:fill="FFFFFF"/>
          <w:lang w:eastAsia="en-US"/>
        </w:rPr>
      </w:pPr>
      <w:r w:rsidRPr="006637E1">
        <w:rPr>
          <w:rFonts w:eastAsiaTheme="minorHAnsi"/>
          <w:iCs/>
          <w:color w:val="000000"/>
          <w:sz w:val="20"/>
          <w:szCs w:val="20"/>
          <w:shd w:val="clear" w:color="auto" w:fill="FFFFFF"/>
          <w:lang w:eastAsia="en-US"/>
        </w:rPr>
        <w:t>Com efeito, o administrador público somente pode atuar conforme determina a lei, amplamente considerada, abarcando todas as formas legislativas – desde o próprio texto constitucional até as leis ordinárias, complementares e delegadas. É a garantia de que todos os conflitos sejam solucionados pela lei, não podendo o agente estatal praticar condutas que considere devidas, sem que haja embasamento específico. Dessa forma, pode-se estabelecer que, no Direito Administrativo, se aplica o princípio</w:t>
      </w:r>
      <w:r w:rsidR="00992E5F" w:rsidRPr="006637E1">
        <w:rPr>
          <w:rFonts w:eastAsiaTheme="minorHAnsi"/>
          <w:iCs/>
          <w:color w:val="000000"/>
          <w:sz w:val="20"/>
          <w:szCs w:val="20"/>
          <w:shd w:val="clear" w:color="auto" w:fill="FFFFFF"/>
          <w:lang w:eastAsia="en-US"/>
        </w:rPr>
        <w:t xml:space="preserve"> da Subordinação à lei. Não havendo previsão legal, está proibida a atuação do ente público e qualquer conduta praticada ao alvedrio do texto legal será considerada ilegítima</w:t>
      </w:r>
      <w:r w:rsidRPr="006637E1">
        <w:rPr>
          <w:rFonts w:eastAsiaTheme="minorHAnsi"/>
          <w:iCs/>
          <w:color w:val="000000"/>
          <w:sz w:val="20"/>
          <w:szCs w:val="20"/>
          <w:shd w:val="clear" w:color="auto" w:fill="FFFFFF"/>
          <w:lang w:eastAsia="en-US"/>
        </w:rPr>
        <w:t>.</w:t>
      </w:r>
      <w:r w:rsidR="00992E5F" w:rsidRPr="006637E1">
        <w:rPr>
          <w:rFonts w:eastAsiaTheme="minorHAnsi"/>
          <w:iCs/>
          <w:color w:val="000000"/>
          <w:sz w:val="20"/>
          <w:szCs w:val="20"/>
          <w:shd w:val="clear" w:color="auto" w:fill="FFFFFF"/>
          <w:lang w:eastAsia="en-US"/>
        </w:rPr>
        <w:t xml:space="preserve"> (CARVALHO, 2017, p. 67</w:t>
      </w:r>
      <w:r w:rsidRPr="006637E1">
        <w:rPr>
          <w:rFonts w:eastAsiaTheme="minorHAnsi"/>
          <w:iCs/>
          <w:color w:val="000000"/>
          <w:sz w:val="20"/>
          <w:szCs w:val="20"/>
          <w:shd w:val="clear" w:color="auto" w:fill="FFFFFF"/>
          <w:lang w:eastAsia="en-US"/>
        </w:rPr>
        <w:t>).</w:t>
      </w:r>
    </w:p>
    <w:p w14:paraId="101AD7EC" w14:textId="77777777" w:rsidR="00A71563" w:rsidRPr="006637E1" w:rsidRDefault="00A71563" w:rsidP="00531049">
      <w:pPr>
        <w:spacing w:line="360" w:lineRule="auto"/>
        <w:ind w:firstLine="851"/>
        <w:jc w:val="both"/>
        <w:rPr>
          <w:iCs/>
          <w:sz w:val="24"/>
          <w:szCs w:val="24"/>
          <w:shd w:val="clear" w:color="auto" w:fill="FFFFFF"/>
        </w:rPr>
      </w:pPr>
    </w:p>
    <w:p w14:paraId="15900261" w14:textId="459D3E88" w:rsidR="008E548E" w:rsidRPr="006637E1" w:rsidRDefault="00C523FE" w:rsidP="008E548E">
      <w:pPr>
        <w:spacing w:line="360" w:lineRule="auto"/>
        <w:ind w:firstLine="851"/>
        <w:jc w:val="both"/>
        <w:rPr>
          <w:rFonts w:eastAsiaTheme="minorHAnsi"/>
          <w:color w:val="000000"/>
          <w:sz w:val="24"/>
          <w:szCs w:val="24"/>
          <w:lang w:eastAsia="en-US"/>
        </w:rPr>
      </w:pPr>
      <w:r w:rsidRPr="006637E1">
        <w:rPr>
          <w:rFonts w:eastAsiaTheme="minorHAnsi"/>
          <w:color w:val="000000"/>
          <w:sz w:val="24"/>
          <w:szCs w:val="24"/>
          <w:lang w:eastAsia="en-US"/>
        </w:rPr>
        <w:t>Dessa forma, o delegado deve respeitar os princípios da administração e atuar conforme</w:t>
      </w:r>
      <w:r w:rsidR="00992E5F" w:rsidRPr="006637E1">
        <w:rPr>
          <w:rFonts w:eastAsiaTheme="minorHAnsi"/>
          <w:color w:val="000000"/>
          <w:sz w:val="24"/>
          <w:szCs w:val="24"/>
          <w:lang w:eastAsia="en-US"/>
        </w:rPr>
        <w:t xml:space="preserve"> a lei,</w:t>
      </w:r>
      <w:r w:rsidR="002D0101" w:rsidRPr="006637E1">
        <w:rPr>
          <w:rFonts w:eastAsiaTheme="minorHAnsi"/>
          <w:color w:val="000000"/>
          <w:sz w:val="24"/>
          <w:szCs w:val="24"/>
          <w:lang w:eastAsia="en-US"/>
        </w:rPr>
        <w:t xml:space="preserve"> no caso</w:t>
      </w:r>
      <w:r w:rsidR="00992E5F" w:rsidRPr="006637E1">
        <w:rPr>
          <w:rFonts w:eastAsiaTheme="minorHAnsi"/>
          <w:color w:val="000000"/>
          <w:sz w:val="24"/>
          <w:szCs w:val="24"/>
          <w:lang w:eastAsia="en-US"/>
        </w:rPr>
        <w:t>, na forma do Código de Processo Penal</w:t>
      </w:r>
      <w:r w:rsidR="00E87E13">
        <w:rPr>
          <w:rFonts w:eastAsiaTheme="minorHAnsi"/>
          <w:color w:val="000000"/>
          <w:sz w:val="24"/>
          <w:szCs w:val="24"/>
          <w:lang w:eastAsia="en-US"/>
        </w:rPr>
        <w:t>. N</w:t>
      </w:r>
      <w:r w:rsidRPr="006637E1">
        <w:rPr>
          <w:rFonts w:eastAsiaTheme="minorHAnsi"/>
          <w:color w:val="000000"/>
          <w:sz w:val="24"/>
          <w:szCs w:val="24"/>
          <w:lang w:eastAsia="en-US"/>
        </w:rPr>
        <w:t>o tocante à prisão</w:t>
      </w:r>
      <w:r w:rsidR="00E87E13">
        <w:rPr>
          <w:rFonts w:eastAsiaTheme="minorHAnsi"/>
          <w:color w:val="000000"/>
          <w:sz w:val="24"/>
          <w:szCs w:val="24"/>
          <w:lang w:eastAsia="en-US"/>
        </w:rPr>
        <w:t xml:space="preserve">, </w:t>
      </w:r>
      <w:r w:rsidRPr="006637E1">
        <w:rPr>
          <w:rFonts w:eastAsiaTheme="minorHAnsi"/>
          <w:color w:val="000000"/>
          <w:sz w:val="24"/>
          <w:szCs w:val="24"/>
          <w:lang w:eastAsia="en-US"/>
        </w:rPr>
        <w:t>determina que o delegado lavre o auto de prisão em flagrante n</w:t>
      </w:r>
      <w:r w:rsidR="00555098" w:rsidRPr="006637E1">
        <w:rPr>
          <w:rFonts w:eastAsiaTheme="minorHAnsi"/>
          <w:color w:val="000000"/>
          <w:sz w:val="24"/>
          <w:szCs w:val="24"/>
          <w:lang w:eastAsia="en-US"/>
        </w:rPr>
        <w:t>as situações</w:t>
      </w:r>
      <w:r w:rsidRPr="006637E1">
        <w:rPr>
          <w:rFonts w:eastAsiaTheme="minorHAnsi"/>
          <w:color w:val="000000"/>
          <w:sz w:val="24"/>
          <w:szCs w:val="24"/>
          <w:lang w:eastAsia="en-US"/>
        </w:rPr>
        <w:t xml:space="preserve"> admitid</w:t>
      </w:r>
      <w:r w:rsidR="00555098" w:rsidRPr="006637E1">
        <w:rPr>
          <w:rFonts w:eastAsiaTheme="minorHAnsi"/>
          <w:color w:val="000000"/>
          <w:sz w:val="24"/>
          <w:szCs w:val="24"/>
          <w:lang w:eastAsia="en-US"/>
        </w:rPr>
        <w:t>a</w:t>
      </w:r>
      <w:r w:rsidRPr="006637E1">
        <w:rPr>
          <w:rFonts w:eastAsiaTheme="minorHAnsi"/>
          <w:color w:val="000000"/>
          <w:sz w:val="24"/>
          <w:szCs w:val="24"/>
          <w:lang w:eastAsia="en-US"/>
        </w:rPr>
        <w:t>s.</w:t>
      </w:r>
    </w:p>
    <w:p w14:paraId="30059C29" w14:textId="7CE3E6BD" w:rsidR="00C523FE" w:rsidRPr="006637E1" w:rsidRDefault="0022698A" w:rsidP="0022698A">
      <w:pPr>
        <w:spacing w:line="360" w:lineRule="auto"/>
        <w:ind w:firstLine="851"/>
        <w:jc w:val="both"/>
        <w:rPr>
          <w:rFonts w:eastAsiaTheme="minorHAnsi"/>
          <w:color w:val="FF0000"/>
          <w:sz w:val="24"/>
          <w:szCs w:val="24"/>
          <w:lang w:eastAsia="en-US"/>
        </w:rPr>
      </w:pPr>
      <w:r w:rsidRPr="006637E1">
        <w:rPr>
          <w:rFonts w:eastAsiaTheme="minorHAnsi"/>
          <w:sz w:val="24"/>
          <w:szCs w:val="24"/>
          <w:lang w:eastAsia="en-US"/>
        </w:rPr>
        <w:t>C</w:t>
      </w:r>
      <w:r w:rsidR="00C94073" w:rsidRPr="006637E1">
        <w:rPr>
          <w:rFonts w:eastAsiaTheme="minorHAnsi"/>
          <w:sz w:val="24"/>
          <w:szCs w:val="24"/>
          <w:lang w:eastAsia="en-US"/>
        </w:rPr>
        <w:t>um</w:t>
      </w:r>
      <w:r w:rsidR="00C94073" w:rsidRPr="006637E1">
        <w:rPr>
          <w:rFonts w:eastAsiaTheme="minorHAnsi"/>
          <w:color w:val="000000"/>
          <w:sz w:val="24"/>
          <w:szCs w:val="24"/>
          <w:lang w:eastAsia="en-US"/>
        </w:rPr>
        <w:t>pre ressaltar, que</w:t>
      </w:r>
      <w:r w:rsidR="00EC44D5" w:rsidRPr="006637E1">
        <w:rPr>
          <w:rFonts w:eastAsiaTheme="minorHAnsi"/>
          <w:color w:val="000000"/>
          <w:sz w:val="24"/>
          <w:szCs w:val="24"/>
          <w:lang w:eastAsia="en-US"/>
        </w:rPr>
        <w:t xml:space="preserve"> o</w:t>
      </w:r>
      <w:r w:rsidR="00C523FE" w:rsidRPr="006637E1">
        <w:rPr>
          <w:rFonts w:eastAsiaTheme="minorHAnsi"/>
          <w:color w:val="000000"/>
          <w:sz w:val="24"/>
          <w:szCs w:val="24"/>
          <w:lang w:eastAsia="en-US"/>
        </w:rPr>
        <w:t xml:space="preserve"> delegado não</w:t>
      </w:r>
      <w:r w:rsidR="00EC44D5" w:rsidRPr="006637E1">
        <w:rPr>
          <w:rFonts w:eastAsiaTheme="minorHAnsi"/>
          <w:color w:val="000000"/>
          <w:sz w:val="24"/>
          <w:szCs w:val="24"/>
          <w:lang w:eastAsia="en-US"/>
        </w:rPr>
        <w:t xml:space="preserve"> exerce função</w:t>
      </w:r>
      <w:r w:rsidR="00C523FE" w:rsidRPr="006637E1">
        <w:rPr>
          <w:rFonts w:eastAsiaTheme="minorHAnsi"/>
          <w:color w:val="000000"/>
          <w:sz w:val="24"/>
          <w:szCs w:val="24"/>
          <w:lang w:eastAsia="en-US"/>
        </w:rPr>
        <w:t xml:space="preserve"> jurisdicional</w:t>
      </w:r>
      <w:r w:rsidR="00A63A18" w:rsidRPr="006637E1">
        <w:rPr>
          <w:rFonts w:eastAsiaTheme="minorHAnsi"/>
          <w:color w:val="000000"/>
          <w:sz w:val="24"/>
          <w:szCs w:val="24"/>
          <w:lang w:eastAsia="en-US"/>
        </w:rPr>
        <w:t>, mas sim, administrativa</w:t>
      </w:r>
      <w:r w:rsidR="00C523FE" w:rsidRPr="006637E1">
        <w:rPr>
          <w:rFonts w:eastAsiaTheme="minorHAnsi"/>
          <w:color w:val="000000"/>
          <w:sz w:val="24"/>
          <w:szCs w:val="24"/>
          <w:lang w:eastAsia="en-US"/>
        </w:rPr>
        <w:t xml:space="preserve">, portanto, não pode abordar sua atuação apenas nos princípios, como ocorre no caso dos </w:t>
      </w:r>
      <w:r w:rsidR="00E87E13">
        <w:rPr>
          <w:rFonts w:eastAsiaTheme="minorHAnsi"/>
          <w:color w:val="000000"/>
          <w:sz w:val="24"/>
          <w:szCs w:val="24"/>
          <w:lang w:eastAsia="en-US"/>
        </w:rPr>
        <w:t>J</w:t>
      </w:r>
      <w:r w:rsidR="00C523FE" w:rsidRPr="006637E1">
        <w:rPr>
          <w:rFonts w:eastAsiaTheme="minorHAnsi"/>
          <w:color w:val="000000"/>
          <w:sz w:val="24"/>
          <w:szCs w:val="24"/>
          <w:lang w:eastAsia="en-US"/>
        </w:rPr>
        <w:t xml:space="preserve">uízes </w:t>
      </w:r>
      <w:r w:rsidR="00A673C2" w:rsidRPr="006637E1">
        <w:rPr>
          <w:rFonts w:eastAsiaTheme="minorHAnsi"/>
          <w:color w:val="000000"/>
          <w:sz w:val="24"/>
          <w:szCs w:val="24"/>
          <w:lang w:eastAsia="en-US"/>
        </w:rPr>
        <w:t xml:space="preserve">de </w:t>
      </w:r>
      <w:r w:rsidR="00E87E13">
        <w:rPr>
          <w:rFonts w:eastAsiaTheme="minorHAnsi"/>
          <w:color w:val="000000"/>
          <w:sz w:val="24"/>
          <w:szCs w:val="24"/>
          <w:lang w:eastAsia="en-US"/>
        </w:rPr>
        <w:t>D</w:t>
      </w:r>
      <w:r w:rsidR="00A673C2" w:rsidRPr="006637E1">
        <w:rPr>
          <w:rFonts w:eastAsiaTheme="minorHAnsi"/>
          <w:color w:val="000000"/>
          <w:sz w:val="24"/>
          <w:szCs w:val="24"/>
          <w:lang w:eastAsia="en-US"/>
        </w:rPr>
        <w:t>ireito</w:t>
      </w:r>
      <w:r w:rsidR="00555098" w:rsidRPr="006637E1">
        <w:rPr>
          <w:rFonts w:eastAsiaTheme="minorHAnsi"/>
          <w:color w:val="000000"/>
          <w:sz w:val="24"/>
          <w:szCs w:val="24"/>
          <w:lang w:eastAsia="en-US"/>
        </w:rPr>
        <w:t xml:space="preserve"> em</w:t>
      </w:r>
      <w:r w:rsidR="00A673C2" w:rsidRPr="006637E1">
        <w:rPr>
          <w:rFonts w:eastAsiaTheme="minorHAnsi"/>
          <w:color w:val="000000"/>
          <w:sz w:val="24"/>
          <w:szCs w:val="24"/>
          <w:lang w:eastAsia="en-US"/>
        </w:rPr>
        <w:t xml:space="preserve"> que o</w:t>
      </w:r>
      <w:r w:rsidR="00C523FE" w:rsidRPr="006637E1">
        <w:rPr>
          <w:rFonts w:eastAsiaTheme="minorHAnsi"/>
          <w:color w:val="000000"/>
          <w:sz w:val="24"/>
          <w:szCs w:val="24"/>
          <w:lang w:eastAsia="en-US"/>
        </w:rPr>
        <w:t xml:space="preserve"> C</w:t>
      </w:r>
      <w:r w:rsidR="00A673C2" w:rsidRPr="006637E1">
        <w:rPr>
          <w:rFonts w:eastAsiaTheme="minorHAnsi"/>
          <w:color w:val="000000"/>
          <w:sz w:val="24"/>
          <w:szCs w:val="24"/>
          <w:lang w:eastAsia="en-US"/>
        </w:rPr>
        <w:t xml:space="preserve">ódigo de </w:t>
      </w:r>
      <w:r w:rsidR="00C523FE" w:rsidRPr="006637E1">
        <w:rPr>
          <w:rFonts w:eastAsiaTheme="minorHAnsi"/>
          <w:color w:val="000000"/>
          <w:sz w:val="24"/>
          <w:szCs w:val="24"/>
          <w:lang w:eastAsia="en-US"/>
        </w:rPr>
        <w:t>P</w:t>
      </w:r>
      <w:r w:rsidR="00A673C2" w:rsidRPr="006637E1">
        <w:rPr>
          <w:rFonts w:eastAsiaTheme="minorHAnsi"/>
          <w:color w:val="000000"/>
          <w:sz w:val="24"/>
          <w:szCs w:val="24"/>
          <w:lang w:eastAsia="en-US"/>
        </w:rPr>
        <w:t xml:space="preserve">rocesso </w:t>
      </w:r>
      <w:r w:rsidR="00C523FE" w:rsidRPr="006637E1">
        <w:rPr>
          <w:rFonts w:eastAsiaTheme="minorHAnsi"/>
          <w:color w:val="000000"/>
          <w:sz w:val="24"/>
          <w:szCs w:val="24"/>
          <w:lang w:eastAsia="en-US"/>
        </w:rPr>
        <w:t>C</w:t>
      </w:r>
      <w:r w:rsidR="00A673C2" w:rsidRPr="006637E1">
        <w:rPr>
          <w:rFonts w:eastAsiaTheme="minorHAnsi"/>
          <w:color w:val="000000"/>
          <w:sz w:val="24"/>
          <w:szCs w:val="24"/>
          <w:lang w:eastAsia="en-US"/>
        </w:rPr>
        <w:t>ivil prevê a possibilidade de</w:t>
      </w:r>
      <w:r w:rsidR="00C523FE" w:rsidRPr="006637E1">
        <w:rPr>
          <w:rFonts w:eastAsiaTheme="minorHAnsi"/>
          <w:color w:val="000000"/>
          <w:sz w:val="24"/>
          <w:szCs w:val="24"/>
          <w:lang w:eastAsia="en-US"/>
        </w:rPr>
        <w:t xml:space="preserve"> </w:t>
      </w:r>
      <w:r w:rsidR="00C523FE" w:rsidRPr="006637E1">
        <w:rPr>
          <w:rFonts w:eastAsiaTheme="minorHAnsi"/>
          <w:color w:val="000000"/>
          <w:sz w:val="24"/>
          <w:szCs w:val="24"/>
          <w:lang w:eastAsia="en-US"/>
        </w:rPr>
        <w:lastRenderedPageBreak/>
        <w:t>julgamento de decisões amparadas no conjunto de princípios</w:t>
      </w:r>
      <w:r w:rsidR="0072773B" w:rsidRPr="006637E1">
        <w:rPr>
          <w:rFonts w:eastAsiaTheme="minorHAnsi"/>
          <w:color w:val="000000"/>
          <w:sz w:val="24"/>
          <w:szCs w:val="24"/>
          <w:lang w:eastAsia="en-US"/>
        </w:rPr>
        <w:t>, na forma do arti</w:t>
      </w:r>
      <w:r w:rsidR="0051281A" w:rsidRPr="006637E1">
        <w:rPr>
          <w:rFonts w:eastAsiaTheme="minorHAnsi"/>
          <w:color w:val="000000"/>
          <w:sz w:val="24"/>
          <w:szCs w:val="24"/>
          <w:lang w:eastAsia="en-US"/>
        </w:rPr>
        <w:t>go 371</w:t>
      </w:r>
      <w:r w:rsidR="00555098" w:rsidRPr="006637E1">
        <w:rPr>
          <w:rFonts w:eastAsiaTheme="minorHAnsi"/>
          <w:color w:val="000000"/>
          <w:sz w:val="24"/>
          <w:szCs w:val="24"/>
          <w:lang w:eastAsia="en-US"/>
        </w:rPr>
        <w:t>,</w:t>
      </w:r>
      <w:r w:rsidR="0051281A" w:rsidRPr="006637E1">
        <w:rPr>
          <w:rFonts w:eastAsiaTheme="minorHAnsi"/>
          <w:color w:val="000000"/>
          <w:sz w:val="24"/>
          <w:szCs w:val="24"/>
          <w:lang w:eastAsia="en-US"/>
        </w:rPr>
        <w:t xml:space="preserve"> deste</w:t>
      </w:r>
      <w:r w:rsidR="00555098" w:rsidRPr="006637E1">
        <w:rPr>
          <w:rFonts w:eastAsiaTheme="minorHAnsi"/>
          <w:color w:val="000000"/>
          <w:sz w:val="24"/>
          <w:szCs w:val="24"/>
          <w:lang w:eastAsia="en-US"/>
        </w:rPr>
        <w:t xml:space="preserve"> mesmo</w:t>
      </w:r>
      <w:r w:rsidR="0051281A" w:rsidRPr="006637E1">
        <w:rPr>
          <w:rFonts w:eastAsiaTheme="minorHAnsi"/>
          <w:color w:val="000000"/>
          <w:sz w:val="24"/>
          <w:szCs w:val="24"/>
          <w:lang w:eastAsia="en-US"/>
        </w:rPr>
        <w:t xml:space="preserve"> diploma legal, que se refere a</w:t>
      </w:r>
      <w:r w:rsidR="00555098" w:rsidRPr="006637E1">
        <w:rPr>
          <w:rFonts w:eastAsiaTheme="minorHAnsi"/>
          <w:color w:val="000000"/>
          <w:sz w:val="24"/>
          <w:szCs w:val="24"/>
          <w:lang w:eastAsia="en-US"/>
        </w:rPr>
        <w:t>o</w:t>
      </w:r>
      <w:r w:rsidR="0051281A" w:rsidRPr="006637E1">
        <w:rPr>
          <w:rFonts w:eastAsiaTheme="minorHAnsi"/>
          <w:color w:val="000000"/>
          <w:sz w:val="24"/>
          <w:szCs w:val="24"/>
          <w:lang w:eastAsia="en-US"/>
        </w:rPr>
        <w:t xml:space="preserve"> livre convencimento motivado do julgador. </w:t>
      </w:r>
    </w:p>
    <w:p w14:paraId="778816B8" w14:textId="45981EF4" w:rsidR="00C523FE" w:rsidRPr="006637E1" w:rsidRDefault="00C17B24" w:rsidP="00ED3F3B">
      <w:pPr>
        <w:spacing w:line="360" w:lineRule="auto"/>
        <w:ind w:firstLine="851"/>
        <w:jc w:val="both"/>
        <w:rPr>
          <w:rFonts w:eastAsiaTheme="minorHAnsi"/>
          <w:color w:val="000000"/>
          <w:sz w:val="24"/>
          <w:szCs w:val="24"/>
          <w:lang w:eastAsia="en-US"/>
        </w:rPr>
      </w:pPr>
      <w:r w:rsidRPr="006637E1">
        <w:rPr>
          <w:rFonts w:eastAsiaTheme="minorHAnsi"/>
          <w:color w:val="000000"/>
          <w:sz w:val="24"/>
          <w:szCs w:val="24"/>
          <w:lang w:eastAsia="en-US"/>
        </w:rPr>
        <w:t>Ademais</w:t>
      </w:r>
      <w:r w:rsidR="00ED3F3B" w:rsidRPr="006637E1">
        <w:rPr>
          <w:rFonts w:eastAsiaTheme="minorHAnsi"/>
          <w:color w:val="000000"/>
          <w:sz w:val="24"/>
          <w:szCs w:val="24"/>
          <w:lang w:eastAsia="en-US"/>
        </w:rPr>
        <w:t>, para que a autoridade judiciária haja de uma forma diferente da que</w:t>
      </w:r>
      <w:r w:rsidR="00C523FE" w:rsidRPr="006637E1">
        <w:rPr>
          <w:rFonts w:eastAsiaTheme="minorHAnsi"/>
          <w:color w:val="000000"/>
          <w:sz w:val="24"/>
          <w:szCs w:val="24"/>
          <w:lang w:eastAsia="en-US"/>
        </w:rPr>
        <w:t xml:space="preserve"> consta na lei, deve haver uma autorização, ou seja, se há um</w:t>
      </w:r>
      <w:r w:rsidR="00ED3F3B" w:rsidRPr="006637E1">
        <w:rPr>
          <w:rFonts w:eastAsiaTheme="minorHAnsi"/>
          <w:color w:val="000000"/>
          <w:sz w:val="24"/>
          <w:szCs w:val="24"/>
          <w:lang w:eastAsia="en-US"/>
        </w:rPr>
        <w:t>a</w:t>
      </w:r>
      <w:r w:rsidR="00C523FE" w:rsidRPr="006637E1">
        <w:rPr>
          <w:rFonts w:eastAsiaTheme="minorHAnsi"/>
          <w:color w:val="000000"/>
          <w:sz w:val="24"/>
          <w:szCs w:val="24"/>
          <w:lang w:eastAsia="en-US"/>
        </w:rPr>
        <w:t xml:space="preserve"> previsão para prender em flagrante um </w:t>
      </w:r>
      <w:r w:rsidR="00A63A18" w:rsidRPr="006637E1">
        <w:rPr>
          <w:rFonts w:eastAsiaTheme="minorHAnsi"/>
          <w:color w:val="000000"/>
          <w:sz w:val="24"/>
          <w:szCs w:val="24"/>
          <w:lang w:eastAsia="en-US"/>
        </w:rPr>
        <w:t>indivíduo</w:t>
      </w:r>
      <w:r w:rsidR="00C523FE" w:rsidRPr="006637E1">
        <w:rPr>
          <w:rFonts w:eastAsiaTheme="minorHAnsi"/>
          <w:color w:val="000000"/>
          <w:sz w:val="24"/>
          <w:szCs w:val="24"/>
          <w:lang w:eastAsia="en-US"/>
        </w:rPr>
        <w:t xml:space="preserve"> e o </w:t>
      </w:r>
      <w:r w:rsidR="00A63A18" w:rsidRPr="006637E1">
        <w:rPr>
          <w:rFonts w:eastAsiaTheme="minorHAnsi"/>
          <w:color w:val="000000"/>
          <w:sz w:val="24"/>
          <w:szCs w:val="24"/>
          <w:lang w:eastAsia="en-US"/>
        </w:rPr>
        <w:t>delegado</w:t>
      </w:r>
      <w:r w:rsidR="0051281A" w:rsidRPr="006637E1">
        <w:rPr>
          <w:rFonts w:eastAsiaTheme="minorHAnsi"/>
          <w:color w:val="000000"/>
          <w:sz w:val="24"/>
          <w:szCs w:val="24"/>
          <w:lang w:eastAsia="en-US"/>
        </w:rPr>
        <w:t xml:space="preserve"> assim</w:t>
      </w:r>
      <w:r w:rsidR="00ED3F3B" w:rsidRPr="006637E1">
        <w:rPr>
          <w:rFonts w:eastAsiaTheme="minorHAnsi"/>
          <w:color w:val="000000"/>
          <w:sz w:val="24"/>
          <w:szCs w:val="24"/>
          <w:lang w:eastAsia="en-US"/>
        </w:rPr>
        <w:t xml:space="preserve"> não o fizer,</w:t>
      </w:r>
      <w:r w:rsidR="0082444D" w:rsidRPr="006637E1">
        <w:rPr>
          <w:rFonts w:eastAsiaTheme="minorHAnsi"/>
          <w:color w:val="000000"/>
          <w:sz w:val="24"/>
          <w:szCs w:val="24"/>
          <w:lang w:eastAsia="en-US"/>
        </w:rPr>
        <w:t xml:space="preserve"> seu ato</w:t>
      </w:r>
      <w:r w:rsidR="00ED3F3B" w:rsidRPr="006637E1">
        <w:rPr>
          <w:rFonts w:eastAsiaTheme="minorHAnsi"/>
          <w:color w:val="000000"/>
          <w:sz w:val="24"/>
          <w:szCs w:val="24"/>
          <w:lang w:eastAsia="en-US"/>
        </w:rPr>
        <w:t xml:space="preserve"> não estará amparado por lei e, para que o mesmo possa atuar frente à insignificância</w:t>
      </w:r>
      <w:r w:rsidR="00555098" w:rsidRPr="006637E1">
        <w:rPr>
          <w:rFonts w:eastAsiaTheme="minorHAnsi"/>
          <w:color w:val="000000"/>
          <w:sz w:val="24"/>
          <w:szCs w:val="24"/>
          <w:lang w:eastAsia="en-US"/>
        </w:rPr>
        <w:t>,</w:t>
      </w:r>
      <w:r w:rsidR="0051281A" w:rsidRPr="006637E1">
        <w:rPr>
          <w:rFonts w:eastAsiaTheme="minorHAnsi"/>
          <w:color w:val="000000"/>
          <w:sz w:val="24"/>
          <w:szCs w:val="24"/>
          <w:lang w:eastAsia="en-US"/>
        </w:rPr>
        <w:t xml:space="preserve"> necessita</w:t>
      </w:r>
      <w:r w:rsidR="00C523FE" w:rsidRPr="006637E1">
        <w:rPr>
          <w:rFonts w:eastAsiaTheme="minorHAnsi"/>
          <w:color w:val="000000"/>
          <w:sz w:val="24"/>
          <w:szCs w:val="24"/>
          <w:lang w:eastAsia="en-US"/>
        </w:rPr>
        <w:t xml:space="preserve"> se resguardar</w:t>
      </w:r>
      <w:r w:rsidR="00EC44D5" w:rsidRPr="006637E1">
        <w:rPr>
          <w:rFonts w:eastAsiaTheme="minorHAnsi"/>
          <w:color w:val="000000"/>
          <w:sz w:val="24"/>
          <w:szCs w:val="24"/>
          <w:lang w:eastAsia="en-US"/>
        </w:rPr>
        <w:t xml:space="preserve"> legalmente. Hoje</w:t>
      </w:r>
      <w:r w:rsidR="00ED3F3B" w:rsidRPr="006637E1">
        <w:rPr>
          <w:rFonts w:eastAsiaTheme="minorHAnsi"/>
          <w:color w:val="000000"/>
          <w:sz w:val="24"/>
          <w:szCs w:val="24"/>
          <w:lang w:eastAsia="en-US"/>
        </w:rPr>
        <w:t>,</w:t>
      </w:r>
      <w:r w:rsidR="00EC44D5" w:rsidRPr="006637E1">
        <w:rPr>
          <w:rFonts w:eastAsiaTheme="minorHAnsi"/>
          <w:color w:val="000000"/>
          <w:sz w:val="24"/>
          <w:szCs w:val="24"/>
          <w:lang w:eastAsia="en-US"/>
        </w:rPr>
        <w:t xml:space="preserve"> para que uma </w:t>
      </w:r>
      <w:r w:rsidR="00ED3F3B" w:rsidRPr="006637E1">
        <w:rPr>
          <w:rFonts w:eastAsiaTheme="minorHAnsi"/>
          <w:color w:val="000000"/>
          <w:sz w:val="24"/>
          <w:szCs w:val="24"/>
          <w:lang w:eastAsia="en-US"/>
        </w:rPr>
        <w:t>pessoa faça ou deixe fazer algo</w:t>
      </w:r>
      <w:r w:rsidR="00EC44D5" w:rsidRPr="006637E1">
        <w:rPr>
          <w:rFonts w:eastAsiaTheme="minorHAnsi"/>
          <w:color w:val="000000"/>
          <w:sz w:val="24"/>
          <w:szCs w:val="24"/>
          <w:lang w:eastAsia="en-US"/>
        </w:rPr>
        <w:t xml:space="preserve"> é quando há uma lei </w:t>
      </w:r>
      <w:r w:rsidR="00ED3F3B" w:rsidRPr="006637E1">
        <w:rPr>
          <w:rFonts w:eastAsiaTheme="minorHAnsi"/>
          <w:color w:val="000000"/>
          <w:sz w:val="24"/>
          <w:szCs w:val="24"/>
          <w:lang w:eastAsia="en-US"/>
        </w:rPr>
        <w:t>autorizando, ou</w:t>
      </w:r>
      <w:r w:rsidR="00EC44D5" w:rsidRPr="006637E1">
        <w:rPr>
          <w:rFonts w:eastAsiaTheme="minorHAnsi"/>
          <w:color w:val="000000"/>
          <w:sz w:val="24"/>
          <w:szCs w:val="24"/>
          <w:lang w:eastAsia="en-US"/>
        </w:rPr>
        <w:t xml:space="preserve"> em caso de decisão individual que autorize, ou</w:t>
      </w:r>
      <w:r w:rsidR="00ED3F3B" w:rsidRPr="006637E1">
        <w:rPr>
          <w:rFonts w:eastAsiaTheme="minorHAnsi"/>
          <w:color w:val="000000"/>
          <w:sz w:val="24"/>
          <w:szCs w:val="24"/>
          <w:lang w:eastAsia="en-US"/>
        </w:rPr>
        <w:t xml:space="preserve"> </w:t>
      </w:r>
      <w:r w:rsidR="00555098" w:rsidRPr="006637E1">
        <w:rPr>
          <w:rFonts w:eastAsiaTheme="minorHAnsi"/>
          <w:color w:val="000000"/>
          <w:sz w:val="24"/>
          <w:szCs w:val="24"/>
          <w:lang w:eastAsia="en-US"/>
        </w:rPr>
        <w:t>ainda</w:t>
      </w:r>
      <w:r w:rsidR="00ED3F3B" w:rsidRPr="006637E1">
        <w:rPr>
          <w:rFonts w:eastAsiaTheme="minorHAnsi"/>
          <w:color w:val="000000"/>
          <w:sz w:val="24"/>
          <w:szCs w:val="24"/>
          <w:lang w:eastAsia="en-US"/>
        </w:rPr>
        <w:t>, quando há</w:t>
      </w:r>
      <w:r w:rsidR="00EC44D5" w:rsidRPr="006637E1">
        <w:rPr>
          <w:rFonts w:eastAsiaTheme="minorHAnsi"/>
          <w:color w:val="000000"/>
          <w:sz w:val="24"/>
          <w:szCs w:val="24"/>
          <w:lang w:eastAsia="en-US"/>
        </w:rPr>
        <w:t xml:space="preserve"> uma decisão judicial coletiva, tal como uma súmula vinculante</w:t>
      </w:r>
      <w:r w:rsidR="00555098" w:rsidRPr="006637E1">
        <w:rPr>
          <w:rFonts w:eastAsiaTheme="minorHAnsi"/>
          <w:color w:val="000000"/>
          <w:sz w:val="24"/>
          <w:szCs w:val="24"/>
          <w:lang w:eastAsia="en-US"/>
        </w:rPr>
        <w:t xml:space="preserve"> e</w:t>
      </w:r>
      <w:r w:rsidR="00EC44D5" w:rsidRPr="006637E1">
        <w:rPr>
          <w:rFonts w:eastAsiaTheme="minorHAnsi"/>
          <w:color w:val="000000"/>
          <w:sz w:val="24"/>
          <w:szCs w:val="24"/>
          <w:lang w:eastAsia="en-US"/>
        </w:rPr>
        <w:t xml:space="preserve"> uma A</w:t>
      </w:r>
      <w:r w:rsidR="00ED3F3B" w:rsidRPr="006637E1">
        <w:rPr>
          <w:rFonts w:eastAsiaTheme="minorHAnsi"/>
          <w:color w:val="000000"/>
          <w:sz w:val="24"/>
          <w:szCs w:val="24"/>
          <w:lang w:eastAsia="en-US"/>
        </w:rPr>
        <w:t xml:space="preserve">ção </w:t>
      </w:r>
      <w:r w:rsidR="00EC44D5" w:rsidRPr="006637E1">
        <w:rPr>
          <w:rFonts w:eastAsiaTheme="minorHAnsi"/>
          <w:color w:val="000000"/>
          <w:sz w:val="24"/>
          <w:szCs w:val="24"/>
          <w:lang w:eastAsia="en-US"/>
        </w:rPr>
        <w:t>D</w:t>
      </w:r>
      <w:r w:rsidR="00ED3F3B" w:rsidRPr="006637E1">
        <w:rPr>
          <w:rFonts w:eastAsiaTheme="minorHAnsi"/>
          <w:color w:val="000000"/>
          <w:sz w:val="24"/>
          <w:szCs w:val="24"/>
          <w:lang w:eastAsia="en-US"/>
        </w:rPr>
        <w:t xml:space="preserve">ireta de </w:t>
      </w:r>
      <w:r w:rsidR="00EC44D5" w:rsidRPr="006637E1">
        <w:rPr>
          <w:rFonts w:eastAsiaTheme="minorHAnsi"/>
          <w:color w:val="000000"/>
          <w:sz w:val="24"/>
          <w:szCs w:val="24"/>
          <w:lang w:eastAsia="en-US"/>
        </w:rPr>
        <w:t>I</w:t>
      </w:r>
      <w:r w:rsidR="00ED3F3B" w:rsidRPr="006637E1">
        <w:rPr>
          <w:rFonts w:eastAsiaTheme="minorHAnsi"/>
          <w:color w:val="000000"/>
          <w:sz w:val="24"/>
          <w:szCs w:val="24"/>
          <w:lang w:eastAsia="en-US"/>
        </w:rPr>
        <w:t>nconstitucionalidade</w:t>
      </w:r>
      <w:r w:rsidR="00EC44D5" w:rsidRPr="006637E1">
        <w:rPr>
          <w:rFonts w:eastAsiaTheme="minorHAnsi"/>
          <w:color w:val="000000"/>
          <w:sz w:val="24"/>
          <w:szCs w:val="24"/>
          <w:lang w:eastAsia="en-US"/>
        </w:rPr>
        <w:t xml:space="preserve">. </w:t>
      </w:r>
    </w:p>
    <w:p w14:paraId="428D831E" w14:textId="4A0F183A" w:rsidR="00C17B24" w:rsidRPr="006637E1" w:rsidRDefault="00C17B24" w:rsidP="00A63A18">
      <w:pPr>
        <w:spacing w:line="360" w:lineRule="auto"/>
        <w:ind w:firstLine="851"/>
        <w:jc w:val="both"/>
        <w:rPr>
          <w:rFonts w:eastAsiaTheme="minorHAnsi"/>
          <w:color w:val="000000"/>
          <w:sz w:val="24"/>
          <w:szCs w:val="24"/>
          <w:lang w:eastAsia="en-US"/>
        </w:rPr>
      </w:pPr>
      <w:r w:rsidRPr="006637E1">
        <w:rPr>
          <w:rFonts w:eastAsiaTheme="minorHAnsi"/>
          <w:color w:val="000000"/>
          <w:sz w:val="24"/>
          <w:szCs w:val="24"/>
          <w:lang w:eastAsia="en-US"/>
        </w:rPr>
        <w:t>Nesse diapasão</w:t>
      </w:r>
      <w:r w:rsidR="00EC44D5" w:rsidRPr="006637E1">
        <w:rPr>
          <w:rFonts w:eastAsiaTheme="minorHAnsi"/>
          <w:color w:val="000000"/>
          <w:sz w:val="24"/>
          <w:szCs w:val="24"/>
          <w:lang w:eastAsia="en-US"/>
        </w:rPr>
        <w:t>, resta necessário uma alteração legislativa que autorize o delegado a autuar frente a fatos insignificantes</w:t>
      </w:r>
      <w:r w:rsidR="00555098" w:rsidRPr="006637E1">
        <w:rPr>
          <w:rFonts w:eastAsiaTheme="minorHAnsi"/>
          <w:color w:val="000000"/>
          <w:sz w:val="24"/>
          <w:szCs w:val="24"/>
          <w:lang w:eastAsia="en-US"/>
        </w:rPr>
        <w:t>, vez que</w:t>
      </w:r>
      <w:r w:rsidR="00EC44D5" w:rsidRPr="006637E1">
        <w:rPr>
          <w:rFonts w:eastAsiaTheme="minorHAnsi"/>
          <w:color w:val="000000"/>
          <w:sz w:val="24"/>
          <w:szCs w:val="24"/>
          <w:lang w:eastAsia="en-US"/>
        </w:rPr>
        <w:t xml:space="preserve"> se a lei aduz que só cabe ao juiz arquivar processo</w:t>
      </w:r>
      <w:r w:rsidR="0051281A" w:rsidRPr="006637E1">
        <w:rPr>
          <w:rFonts w:eastAsiaTheme="minorHAnsi"/>
          <w:color w:val="000000"/>
          <w:sz w:val="24"/>
          <w:szCs w:val="24"/>
          <w:lang w:eastAsia="en-US"/>
        </w:rPr>
        <w:t>s</w:t>
      </w:r>
      <w:r w:rsidR="00EC44D5" w:rsidRPr="006637E1">
        <w:rPr>
          <w:rFonts w:eastAsiaTheme="minorHAnsi"/>
          <w:color w:val="000000"/>
          <w:sz w:val="24"/>
          <w:szCs w:val="24"/>
          <w:lang w:eastAsia="en-US"/>
        </w:rPr>
        <w:t xml:space="preserve"> nessa situação,</w:t>
      </w:r>
      <w:r w:rsidR="0051281A" w:rsidRPr="006637E1">
        <w:rPr>
          <w:rFonts w:eastAsiaTheme="minorHAnsi"/>
          <w:color w:val="000000"/>
          <w:sz w:val="24"/>
          <w:szCs w:val="24"/>
          <w:lang w:eastAsia="en-US"/>
        </w:rPr>
        <w:t xml:space="preserve"> a pedido do Ministério Público,</w:t>
      </w:r>
      <w:r w:rsidR="00EC44D5" w:rsidRPr="006637E1">
        <w:rPr>
          <w:rFonts w:eastAsiaTheme="minorHAnsi"/>
          <w:color w:val="000000"/>
          <w:sz w:val="24"/>
          <w:szCs w:val="24"/>
          <w:lang w:eastAsia="en-US"/>
        </w:rPr>
        <w:t xml:space="preserve"> o delgado está </w:t>
      </w:r>
      <w:r w:rsidR="0051281A" w:rsidRPr="006637E1">
        <w:rPr>
          <w:rFonts w:eastAsiaTheme="minorHAnsi"/>
          <w:color w:val="000000"/>
          <w:sz w:val="24"/>
          <w:szCs w:val="24"/>
          <w:lang w:eastAsia="en-US"/>
        </w:rPr>
        <w:t>atado</w:t>
      </w:r>
      <w:r w:rsidR="00EC44D5" w:rsidRPr="006637E1">
        <w:rPr>
          <w:rFonts w:eastAsiaTheme="minorHAnsi"/>
          <w:color w:val="000000"/>
          <w:sz w:val="24"/>
          <w:szCs w:val="24"/>
          <w:lang w:eastAsia="en-US"/>
        </w:rPr>
        <w:t xml:space="preserve"> à lei, devendo atuar conforme a mesma. Não basta apenas a previsão da Constituição d</w:t>
      </w:r>
      <w:r w:rsidRPr="006637E1">
        <w:rPr>
          <w:rFonts w:eastAsiaTheme="minorHAnsi"/>
          <w:color w:val="000000"/>
          <w:sz w:val="24"/>
          <w:szCs w:val="24"/>
          <w:lang w:eastAsia="en-US"/>
        </w:rPr>
        <w:t>o princípio</w:t>
      </w:r>
      <w:r w:rsidR="00EC44D5" w:rsidRPr="006637E1">
        <w:rPr>
          <w:rFonts w:eastAsiaTheme="minorHAnsi"/>
          <w:color w:val="000000"/>
          <w:sz w:val="24"/>
          <w:szCs w:val="24"/>
          <w:lang w:eastAsia="en-US"/>
        </w:rPr>
        <w:t xml:space="preserve"> da Dignidade da Pessoa Humana, pois </w:t>
      </w:r>
      <w:r w:rsidR="00555098" w:rsidRPr="006637E1">
        <w:rPr>
          <w:rFonts w:eastAsiaTheme="minorHAnsi"/>
          <w:color w:val="000000"/>
          <w:sz w:val="24"/>
          <w:szCs w:val="24"/>
          <w:lang w:eastAsia="en-US"/>
        </w:rPr>
        <w:t>o delegado fica muito desguarnecido de amparo legal</w:t>
      </w:r>
      <w:r w:rsidR="00EC44D5" w:rsidRPr="006637E1">
        <w:rPr>
          <w:rFonts w:eastAsiaTheme="minorHAnsi"/>
          <w:color w:val="000000"/>
          <w:sz w:val="24"/>
          <w:szCs w:val="24"/>
          <w:lang w:eastAsia="en-US"/>
        </w:rPr>
        <w:t xml:space="preserve">, </w:t>
      </w:r>
      <w:r w:rsidRPr="006637E1">
        <w:rPr>
          <w:rFonts w:eastAsiaTheme="minorHAnsi"/>
          <w:color w:val="000000"/>
          <w:sz w:val="24"/>
          <w:szCs w:val="24"/>
          <w:lang w:eastAsia="en-US"/>
        </w:rPr>
        <w:t xml:space="preserve">é necessária uma norma </w:t>
      </w:r>
      <w:r w:rsidR="00EC44D5" w:rsidRPr="006637E1">
        <w:rPr>
          <w:rFonts w:eastAsiaTheme="minorHAnsi"/>
          <w:color w:val="000000"/>
          <w:sz w:val="24"/>
          <w:szCs w:val="24"/>
          <w:lang w:eastAsia="en-US"/>
        </w:rPr>
        <w:t>garanti</w:t>
      </w:r>
      <w:r w:rsidRPr="006637E1">
        <w:rPr>
          <w:rFonts w:eastAsiaTheme="minorHAnsi"/>
          <w:color w:val="000000"/>
          <w:sz w:val="24"/>
          <w:szCs w:val="24"/>
          <w:lang w:eastAsia="en-US"/>
        </w:rPr>
        <w:t>ndo</w:t>
      </w:r>
      <w:r w:rsidR="00EC44D5" w:rsidRPr="006637E1">
        <w:rPr>
          <w:rFonts w:eastAsiaTheme="minorHAnsi"/>
          <w:color w:val="000000"/>
          <w:sz w:val="24"/>
          <w:szCs w:val="24"/>
          <w:lang w:eastAsia="en-US"/>
        </w:rPr>
        <w:t xml:space="preserve"> o direito de atuação nos crimes de bagatela</w:t>
      </w:r>
      <w:r w:rsidRPr="006637E1">
        <w:rPr>
          <w:rFonts w:eastAsiaTheme="minorHAnsi"/>
          <w:color w:val="000000"/>
          <w:sz w:val="24"/>
          <w:szCs w:val="24"/>
          <w:lang w:eastAsia="en-US"/>
        </w:rPr>
        <w:t>,</w:t>
      </w:r>
      <w:r w:rsidR="00EC44D5" w:rsidRPr="006637E1">
        <w:rPr>
          <w:rFonts w:eastAsiaTheme="minorHAnsi"/>
          <w:color w:val="000000"/>
          <w:sz w:val="24"/>
          <w:szCs w:val="24"/>
          <w:lang w:eastAsia="en-US"/>
        </w:rPr>
        <w:t xml:space="preserve"> dispensa</w:t>
      </w:r>
      <w:r w:rsidRPr="006637E1">
        <w:rPr>
          <w:rFonts w:eastAsiaTheme="minorHAnsi"/>
          <w:color w:val="000000"/>
          <w:sz w:val="24"/>
          <w:szCs w:val="24"/>
          <w:lang w:eastAsia="en-US"/>
        </w:rPr>
        <w:t>ndo</w:t>
      </w:r>
      <w:r w:rsidR="00EC44D5" w:rsidRPr="006637E1">
        <w:rPr>
          <w:rFonts w:eastAsiaTheme="minorHAnsi"/>
          <w:color w:val="000000"/>
          <w:sz w:val="24"/>
          <w:szCs w:val="24"/>
          <w:lang w:eastAsia="en-US"/>
        </w:rPr>
        <w:t xml:space="preserve"> a prisão</w:t>
      </w:r>
      <w:r w:rsidRPr="006637E1">
        <w:rPr>
          <w:rFonts w:eastAsiaTheme="minorHAnsi"/>
          <w:color w:val="000000"/>
          <w:sz w:val="24"/>
          <w:szCs w:val="24"/>
          <w:lang w:eastAsia="en-US"/>
        </w:rPr>
        <w:t xml:space="preserve"> nas condições objetivas e subjetivas elencadas pelo STF e o STJ, respectivamente</w:t>
      </w:r>
      <w:r w:rsidR="00EC44D5" w:rsidRPr="006637E1">
        <w:rPr>
          <w:rFonts w:eastAsiaTheme="minorHAnsi"/>
          <w:color w:val="000000"/>
          <w:sz w:val="24"/>
          <w:szCs w:val="24"/>
          <w:lang w:eastAsia="en-US"/>
        </w:rPr>
        <w:t xml:space="preserve">. </w:t>
      </w:r>
    </w:p>
    <w:p w14:paraId="2E021ABA" w14:textId="3CF43D33" w:rsidR="000C1354" w:rsidRPr="00A63A18" w:rsidRDefault="00C17B24" w:rsidP="00C17B24">
      <w:pPr>
        <w:spacing w:line="360" w:lineRule="auto"/>
        <w:ind w:firstLine="851"/>
        <w:jc w:val="both"/>
        <w:rPr>
          <w:rFonts w:eastAsiaTheme="minorHAnsi"/>
          <w:color w:val="000000"/>
          <w:sz w:val="24"/>
          <w:szCs w:val="24"/>
          <w:lang w:eastAsia="en-US"/>
        </w:rPr>
      </w:pPr>
      <w:r w:rsidRPr="006637E1">
        <w:rPr>
          <w:rFonts w:eastAsiaTheme="minorHAnsi"/>
          <w:color w:val="000000"/>
          <w:sz w:val="24"/>
          <w:szCs w:val="24"/>
          <w:lang w:eastAsia="en-US"/>
        </w:rPr>
        <w:t>Em sendo assim,</w:t>
      </w:r>
      <w:r w:rsidR="00EC44D5" w:rsidRPr="006637E1">
        <w:rPr>
          <w:rFonts w:eastAsiaTheme="minorHAnsi"/>
          <w:color w:val="000000"/>
          <w:sz w:val="24"/>
          <w:szCs w:val="24"/>
          <w:lang w:eastAsia="en-US"/>
        </w:rPr>
        <w:t xml:space="preserve"> o melhor caminho</w:t>
      </w:r>
      <w:r w:rsidRPr="006637E1">
        <w:rPr>
          <w:rFonts w:eastAsiaTheme="minorHAnsi"/>
          <w:color w:val="000000"/>
          <w:sz w:val="24"/>
          <w:szCs w:val="24"/>
          <w:lang w:eastAsia="en-US"/>
        </w:rPr>
        <w:t xml:space="preserve"> para garantir a atuação do delegado ante aos fatos de crime insignificantes é através de uma</w:t>
      </w:r>
      <w:r w:rsidR="00EC44D5" w:rsidRPr="006637E1">
        <w:rPr>
          <w:rFonts w:eastAsiaTheme="minorHAnsi"/>
          <w:color w:val="000000"/>
          <w:sz w:val="24"/>
          <w:szCs w:val="24"/>
          <w:lang w:eastAsia="en-US"/>
        </w:rPr>
        <w:t xml:space="preserve"> alteração legislativa</w:t>
      </w:r>
      <w:r w:rsidRPr="006637E1">
        <w:rPr>
          <w:rFonts w:eastAsiaTheme="minorHAnsi"/>
          <w:color w:val="000000"/>
          <w:sz w:val="24"/>
          <w:szCs w:val="24"/>
          <w:lang w:eastAsia="en-US"/>
        </w:rPr>
        <w:t xml:space="preserve">, </w:t>
      </w:r>
      <w:r w:rsidRPr="006637E1">
        <w:rPr>
          <w:rFonts w:eastAsiaTheme="minorHAnsi"/>
          <w:sz w:val="24"/>
          <w:szCs w:val="24"/>
          <w:lang w:eastAsia="en-US"/>
        </w:rPr>
        <w:t>ainda que os princípios do direito já corroborem para que a autoridade judiciária possa valorar materialmente a conduta.</w:t>
      </w:r>
    </w:p>
    <w:bookmarkEnd w:id="1"/>
    <w:p w14:paraId="644E399A" w14:textId="77777777" w:rsidR="009E02C4" w:rsidRDefault="009E02C4" w:rsidP="009E02C4">
      <w:pPr>
        <w:pStyle w:val="PargrafodaLista"/>
        <w:tabs>
          <w:tab w:val="clear" w:pos="708"/>
          <w:tab w:val="left" w:pos="284"/>
        </w:tabs>
        <w:suppressAutoHyphens w:val="0"/>
        <w:autoSpaceDN/>
        <w:spacing w:line="360" w:lineRule="auto"/>
        <w:ind w:left="0" w:right="-425"/>
        <w:contextualSpacing/>
        <w:jc w:val="both"/>
        <w:textAlignment w:val="auto"/>
        <w:rPr>
          <w:rFonts w:ascii="Times New Roman" w:hAnsi="Times New Roman"/>
          <w:b/>
          <w:sz w:val="24"/>
          <w:szCs w:val="24"/>
        </w:rPr>
      </w:pPr>
    </w:p>
    <w:p w14:paraId="15A9D5D8" w14:textId="77777777" w:rsidR="0039254A" w:rsidRPr="00A01D26" w:rsidRDefault="00C863A0" w:rsidP="00C863A0">
      <w:pPr>
        <w:pStyle w:val="PargrafodaLista"/>
        <w:numPr>
          <w:ilvl w:val="0"/>
          <w:numId w:val="5"/>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sidRPr="00A01D26">
        <w:rPr>
          <w:rFonts w:ascii="Times New Roman" w:hAnsi="Times New Roman"/>
          <w:b/>
          <w:sz w:val="24"/>
          <w:szCs w:val="24"/>
        </w:rPr>
        <w:t>CONSIDERAÇÕES FINAIS</w:t>
      </w:r>
    </w:p>
    <w:p w14:paraId="2F7D6B3A" w14:textId="77777777" w:rsidR="0039254A" w:rsidRPr="00860B3E" w:rsidRDefault="0039254A" w:rsidP="0039254A">
      <w:pPr>
        <w:spacing w:after="32" w:line="360" w:lineRule="auto"/>
        <w:jc w:val="both"/>
        <w:rPr>
          <w:sz w:val="24"/>
          <w:szCs w:val="24"/>
          <w:highlight w:val="yellow"/>
        </w:rPr>
      </w:pPr>
    </w:p>
    <w:p w14:paraId="79876CE7" w14:textId="77777777" w:rsidR="0039254A" w:rsidRPr="00B6109D" w:rsidRDefault="0039254A" w:rsidP="00B6109D">
      <w:pPr>
        <w:spacing w:line="360" w:lineRule="auto"/>
        <w:ind w:firstLine="851"/>
        <w:jc w:val="both"/>
        <w:rPr>
          <w:rFonts w:eastAsiaTheme="minorHAnsi"/>
          <w:color w:val="000000"/>
          <w:sz w:val="24"/>
          <w:szCs w:val="24"/>
          <w:lang w:eastAsia="en-US"/>
        </w:rPr>
      </w:pPr>
      <w:r w:rsidRPr="00B6109D">
        <w:rPr>
          <w:rFonts w:eastAsiaTheme="minorHAnsi"/>
          <w:color w:val="000000"/>
          <w:sz w:val="24"/>
          <w:szCs w:val="24"/>
          <w:lang w:eastAsia="en-US"/>
        </w:rPr>
        <w:t xml:space="preserve">O presente artigo procurou explanar sobre a violação da dignidade humana pela prisão nas causas de crimes insignificantes, destacando a ampliação da atuação do delegado à tipicidade material como meio de coibir a ofensa, abordando não apenas os motivos que o legitimam para tanto, mas também os benefícios que acarretará com a expansão do exercício, evidenciando-se, entre tantas, a garantia da celeridade processual e a diminuição do número de processos direcionado ao judiciário. A atuação do Delegado de Polícia precisa ser ampla para entrar em consonância com estado democrático de direito, com os princípios constitucionais, dentre eles a dignidade da pessoa humana. Se houver juízo de valor limitado não tem como consolidar a dignidade de forma efetiva, desta forma, não seria possível reconhecer a insignificância. </w:t>
      </w:r>
    </w:p>
    <w:p w14:paraId="5B69DC24" w14:textId="77777777" w:rsidR="0039254A" w:rsidRPr="00B6109D" w:rsidRDefault="0039254A" w:rsidP="00B6109D">
      <w:pPr>
        <w:spacing w:line="360" w:lineRule="auto"/>
        <w:ind w:firstLine="851"/>
        <w:jc w:val="both"/>
        <w:rPr>
          <w:rFonts w:eastAsiaTheme="minorHAnsi"/>
          <w:color w:val="000000"/>
          <w:sz w:val="24"/>
          <w:szCs w:val="24"/>
          <w:lang w:eastAsia="en-US"/>
        </w:rPr>
      </w:pPr>
      <w:r w:rsidRPr="00B6109D">
        <w:rPr>
          <w:rFonts w:eastAsiaTheme="minorHAnsi"/>
          <w:color w:val="000000"/>
          <w:sz w:val="24"/>
          <w:szCs w:val="24"/>
          <w:lang w:eastAsia="en-US"/>
        </w:rPr>
        <w:t xml:space="preserve">O trabalho expõe informações sobre o atual panorama da matéria, bem como, o conjunto de lições que conduzem favoravelmente à legitimação da atuação da autoridade </w:t>
      </w:r>
      <w:r w:rsidRPr="00B6109D">
        <w:rPr>
          <w:rFonts w:eastAsiaTheme="minorHAnsi"/>
          <w:color w:val="000000"/>
          <w:sz w:val="24"/>
          <w:szCs w:val="24"/>
          <w:lang w:eastAsia="en-US"/>
        </w:rPr>
        <w:lastRenderedPageBreak/>
        <w:t xml:space="preserve">judiciária nos casos discutidos em questão. Desta forma, conforme destacado, há a evolução do Direito Processual Penal, uma vez que, este tema trouxe uma inovação ao campo de atuação do Delegado de Polícia, rompendo com barreira limitadora. Assim, estando fundamentado em um conjunto de dados gerenciados por juristas de notório saber jurídico e pelo entendimento de alguns julgados do STF e do STJ, cumpre a necessidade da discussão do tema. </w:t>
      </w:r>
    </w:p>
    <w:p w14:paraId="072F4598" w14:textId="77777777" w:rsidR="0039254A" w:rsidRPr="00B6109D" w:rsidRDefault="0039254A" w:rsidP="00B6109D">
      <w:pPr>
        <w:spacing w:line="360" w:lineRule="auto"/>
        <w:ind w:firstLine="851"/>
        <w:jc w:val="both"/>
        <w:rPr>
          <w:rFonts w:eastAsiaTheme="minorHAnsi"/>
          <w:color w:val="000000"/>
          <w:sz w:val="24"/>
          <w:szCs w:val="24"/>
          <w:lang w:eastAsia="en-US"/>
        </w:rPr>
      </w:pPr>
      <w:r w:rsidRPr="00B6109D">
        <w:rPr>
          <w:rFonts w:eastAsiaTheme="minorHAnsi"/>
          <w:color w:val="000000"/>
          <w:sz w:val="24"/>
          <w:szCs w:val="24"/>
          <w:lang w:eastAsia="en-US"/>
        </w:rPr>
        <w:t>O presente artigo explana todos os pontos que envolvem o tema, tal como, a violação da dignidade humana, a tipicidade formal e tipicidade material, a atuação do delegado e seu campo de atuação limitado à tipicidade formal e como seria a atuação do delegado na ampliação da atividade.</w:t>
      </w:r>
    </w:p>
    <w:p w14:paraId="3B8D9D01" w14:textId="470E70FC" w:rsidR="0039254A" w:rsidRDefault="0039254A" w:rsidP="00B6109D">
      <w:pPr>
        <w:spacing w:line="360" w:lineRule="auto"/>
        <w:ind w:firstLine="851"/>
        <w:jc w:val="both"/>
        <w:rPr>
          <w:rFonts w:eastAsiaTheme="minorHAnsi"/>
          <w:color w:val="000000"/>
          <w:sz w:val="24"/>
          <w:szCs w:val="24"/>
          <w:lang w:eastAsia="en-US"/>
        </w:rPr>
      </w:pPr>
      <w:r w:rsidRPr="00B6109D">
        <w:rPr>
          <w:rFonts w:eastAsiaTheme="minorHAnsi"/>
          <w:color w:val="000000"/>
          <w:sz w:val="24"/>
          <w:szCs w:val="24"/>
          <w:lang w:eastAsia="en-US"/>
        </w:rPr>
        <w:t xml:space="preserve">Deste modo, em arremedo de conclusão, e tendo em vista todas as argumentações desenvolvidas, resta concluso que o delegado de polícia deve atuar perante à tipicidade material, aplicando o princípio da insignificância, quando for o caso, para que assim possa melhor efetivar e preservar os direitos fundamentais. Atuando de tal maneira, a autoridade judiciária estará cumprindo com sua função, a qual não se abrevia ao exercício investigativo, podendo, também, fazer a primeira análise jurídica do caso, evitando a violação de direitos, e, não menos importante, obsta a movimentação da máquina pública em situações inoportunas. </w:t>
      </w:r>
    </w:p>
    <w:p w14:paraId="10114945" w14:textId="0D5A7040" w:rsidR="00613E5D" w:rsidRPr="00B6109D" w:rsidRDefault="00613E5D" w:rsidP="00B6109D">
      <w:pPr>
        <w:spacing w:line="360" w:lineRule="auto"/>
        <w:ind w:firstLine="851"/>
        <w:jc w:val="both"/>
        <w:rPr>
          <w:rFonts w:eastAsiaTheme="minorHAnsi"/>
          <w:color w:val="000000"/>
          <w:sz w:val="24"/>
          <w:szCs w:val="24"/>
          <w:lang w:eastAsia="en-US"/>
        </w:rPr>
      </w:pPr>
      <w:r w:rsidRPr="00524877">
        <w:rPr>
          <w:rFonts w:eastAsiaTheme="minorHAnsi"/>
          <w:color w:val="000000"/>
          <w:sz w:val="24"/>
          <w:szCs w:val="24"/>
          <w:lang w:eastAsia="en-US"/>
        </w:rPr>
        <w:t>Não obstante, frisa-se a importância da alteração legislativ</w:t>
      </w:r>
      <w:r w:rsidR="00207B0C" w:rsidRPr="00524877">
        <w:rPr>
          <w:rFonts w:eastAsiaTheme="minorHAnsi"/>
          <w:color w:val="000000"/>
          <w:sz w:val="24"/>
          <w:szCs w:val="24"/>
          <w:lang w:eastAsia="en-US"/>
        </w:rPr>
        <w:t>a</w:t>
      </w:r>
      <w:r w:rsidRPr="00524877">
        <w:rPr>
          <w:rFonts w:eastAsiaTheme="minorHAnsi"/>
          <w:color w:val="000000"/>
          <w:sz w:val="24"/>
          <w:szCs w:val="24"/>
          <w:lang w:eastAsia="en-US"/>
        </w:rPr>
        <w:t>, a fim de melhor garantir o exercício do delegado,</w:t>
      </w:r>
      <w:r w:rsidR="00207B0C" w:rsidRPr="00524877">
        <w:rPr>
          <w:rFonts w:eastAsiaTheme="minorHAnsi"/>
          <w:color w:val="000000"/>
          <w:sz w:val="24"/>
          <w:szCs w:val="24"/>
          <w:lang w:eastAsia="en-US"/>
        </w:rPr>
        <w:t xml:space="preserve"> uma vez que a lei </w:t>
      </w:r>
      <w:r w:rsidR="00E07C52" w:rsidRPr="00524877">
        <w:rPr>
          <w:rFonts w:eastAsiaTheme="minorHAnsi"/>
          <w:color w:val="000000"/>
          <w:sz w:val="24"/>
          <w:szCs w:val="24"/>
          <w:lang w:eastAsia="en-US"/>
        </w:rPr>
        <w:t>certificará</w:t>
      </w:r>
      <w:r w:rsidR="00207B0C" w:rsidRPr="00524877">
        <w:rPr>
          <w:rFonts w:eastAsiaTheme="minorHAnsi"/>
          <w:color w:val="000000"/>
          <w:sz w:val="24"/>
          <w:szCs w:val="24"/>
          <w:lang w:eastAsia="en-US"/>
        </w:rPr>
        <w:t xml:space="preserve"> que a valoração material aos fatos, encontre-se respaldada não apenas em princípios, mas também com o devido amparo legal.</w:t>
      </w:r>
    </w:p>
    <w:p w14:paraId="42CCFF76" w14:textId="77777777" w:rsidR="0039254A" w:rsidRPr="00B6109D" w:rsidRDefault="0039254A" w:rsidP="00B6109D">
      <w:pPr>
        <w:spacing w:line="360" w:lineRule="auto"/>
        <w:ind w:firstLine="851"/>
        <w:jc w:val="both"/>
        <w:rPr>
          <w:rFonts w:eastAsiaTheme="minorHAnsi"/>
          <w:color w:val="000000"/>
          <w:sz w:val="24"/>
          <w:szCs w:val="24"/>
          <w:lang w:eastAsia="en-US"/>
        </w:rPr>
      </w:pPr>
      <w:r w:rsidRPr="00B6109D">
        <w:rPr>
          <w:rFonts w:eastAsiaTheme="minorHAnsi"/>
          <w:color w:val="000000"/>
          <w:sz w:val="24"/>
          <w:szCs w:val="24"/>
          <w:lang w:eastAsia="en-US"/>
        </w:rPr>
        <w:t xml:space="preserve">Ainda, será possível preservar a Dignidade da Pessoa Humana, de modo que quem tenha sido amparado pelo princípio da insignificância não seja submetido ao cárcere, uma vez que não há crime. </w:t>
      </w:r>
    </w:p>
    <w:p w14:paraId="4A0CC8D4" w14:textId="77777777" w:rsidR="008F70C2" w:rsidRPr="00860B3E" w:rsidRDefault="008F70C2" w:rsidP="0039254A">
      <w:pPr>
        <w:spacing w:line="375" w:lineRule="auto"/>
        <w:jc w:val="both"/>
        <w:rPr>
          <w:rFonts w:eastAsia="Times New Roman"/>
          <w:b/>
          <w:highlight w:val="yellow"/>
        </w:rPr>
      </w:pPr>
    </w:p>
    <w:p w14:paraId="7B9CE7D2" w14:textId="7EB6157F" w:rsidR="00CA3B51" w:rsidRPr="00B6109D" w:rsidRDefault="00CA3B51" w:rsidP="00CA3B51">
      <w:pPr>
        <w:pStyle w:val="PargrafodaLista"/>
        <w:tabs>
          <w:tab w:val="clear" w:pos="708"/>
          <w:tab w:val="left" w:pos="284"/>
        </w:tabs>
        <w:suppressAutoHyphens w:val="0"/>
        <w:autoSpaceDN/>
        <w:spacing w:line="360" w:lineRule="auto"/>
        <w:ind w:left="0" w:right="-425"/>
        <w:contextualSpacing/>
        <w:jc w:val="center"/>
        <w:textAlignment w:val="auto"/>
        <w:rPr>
          <w:rFonts w:ascii="Times New Roman" w:hAnsi="Times New Roman"/>
          <w:b/>
          <w:sz w:val="24"/>
          <w:szCs w:val="24"/>
        </w:rPr>
      </w:pPr>
      <w:r w:rsidRPr="00B6109D">
        <w:rPr>
          <w:rFonts w:ascii="Times New Roman" w:hAnsi="Times New Roman"/>
          <w:b/>
          <w:sz w:val="24"/>
          <w:szCs w:val="24"/>
        </w:rPr>
        <w:t>REFERÊNCIAS</w:t>
      </w:r>
    </w:p>
    <w:p w14:paraId="14D93830" w14:textId="77777777" w:rsidR="00CD7CEC" w:rsidRPr="00860B3E" w:rsidRDefault="00CD7CEC" w:rsidP="00CD7CEC">
      <w:pPr>
        <w:spacing w:line="360" w:lineRule="auto"/>
        <w:jc w:val="both"/>
        <w:rPr>
          <w:sz w:val="24"/>
          <w:szCs w:val="24"/>
          <w:highlight w:val="yellow"/>
          <w:shd w:val="clear" w:color="auto" w:fill="FFFFFF"/>
        </w:rPr>
      </w:pPr>
    </w:p>
    <w:p w14:paraId="7A5E87B7" w14:textId="0617A296" w:rsidR="00182DF0" w:rsidRDefault="00182DF0" w:rsidP="00182DF0">
      <w:pPr>
        <w:jc w:val="both"/>
        <w:rPr>
          <w:rFonts w:eastAsia="Times New Roman"/>
          <w:sz w:val="24"/>
          <w:szCs w:val="24"/>
          <w:lang w:eastAsia="ar-SA"/>
        </w:rPr>
      </w:pPr>
      <w:r>
        <w:rPr>
          <w:rFonts w:eastAsia="Times New Roman"/>
          <w:sz w:val="24"/>
          <w:szCs w:val="24"/>
          <w:lang w:eastAsia="ar-SA"/>
        </w:rPr>
        <w:t xml:space="preserve">ARAUJO, Renan. </w:t>
      </w:r>
      <w:r>
        <w:rPr>
          <w:rFonts w:eastAsia="Times New Roman"/>
          <w:b/>
          <w:bCs/>
          <w:sz w:val="24"/>
          <w:szCs w:val="24"/>
          <w:lang w:eastAsia="ar-SA"/>
        </w:rPr>
        <w:t>Infração penal. Do crime - conceito. Elementos (parte i): fato típico; classificação dos crimes (doloso, culposo, consumado, tentado e impossível). Ilicitude</w:t>
      </w:r>
      <w:r>
        <w:rPr>
          <w:rFonts w:eastAsia="Times New Roman"/>
          <w:sz w:val="24"/>
          <w:szCs w:val="24"/>
          <w:lang w:eastAsia="ar-SA"/>
        </w:rPr>
        <w:t>. Disponível em: &lt;</w:t>
      </w:r>
      <w:r w:rsidRPr="00182DF0">
        <w:rPr>
          <w:rFonts w:eastAsia="Times New Roman"/>
          <w:sz w:val="24"/>
          <w:szCs w:val="24"/>
          <w:lang w:eastAsia="ar-SA"/>
        </w:rPr>
        <w:t>https://www.estrategiaconcursos.com.br/</w:t>
      </w:r>
      <w:r>
        <w:rPr>
          <w:rFonts w:eastAsia="Times New Roman"/>
          <w:sz w:val="24"/>
          <w:szCs w:val="24"/>
          <w:lang w:eastAsia="ar-SA"/>
        </w:rPr>
        <w:t>&gt;. Acesso em: out. de 2019.</w:t>
      </w:r>
    </w:p>
    <w:p w14:paraId="1789627B" w14:textId="77777777" w:rsidR="00182DF0" w:rsidRDefault="00182DF0" w:rsidP="00182DF0">
      <w:pPr>
        <w:jc w:val="both"/>
        <w:rPr>
          <w:rFonts w:eastAsia="Times New Roman"/>
          <w:sz w:val="24"/>
          <w:szCs w:val="24"/>
          <w:lang w:eastAsia="ar-SA"/>
        </w:rPr>
      </w:pPr>
    </w:p>
    <w:p w14:paraId="0C93CAD9" w14:textId="1851D687" w:rsidR="00182DF0" w:rsidRDefault="00182DF0" w:rsidP="00182DF0">
      <w:pPr>
        <w:jc w:val="both"/>
        <w:rPr>
          <w:rFonts w:eastAsia="Times New Roman"/>
          <w:sz w:val="24"/>
          <w:szCs w:val="24"/>
          <w:lang w:eastAsia="ar-SA"/>
        </w:rPr>
      </w:pPr>
      <w:r>
        <w:rPr>
          <w:rFonts w:eastAsia="Times New Roman"/>
          <w:sz w:val="24"/>
          <w:szCs w:val="24"/>
          <w:lang w:eastAsia="ar-SA"/>
        </w:rPr>
        <w:t xml:space="preserve">ARAUJO, Renan. </w:t>
      </w:r>
      <w:r>
        <w:rPr>
          <w:rFonts w:eastAsia="Times New Roman"/>
          <w:b/>
          <w:bCs/>
          <w:sz w:val="24"/>
          <w:szCs w:val="24"/>
          <w:lang w:eastAsia="ar-SA"/>
        </w:rPr>
        <w:t>Princípios do direito penal. Conceito e fontes. Disposições constitucionais aplicáveis.</w:t>
      </w:r>
      <w:r>
        <w:rPr>
          <w:rFonts w:eastAsia="Times New Roman"/>
          <w:sz w:val="24"/>
          <w:szCs w:val="24"/>
          <w:lang w:eastAsia="ar-SA"/>
        </w:rPr>
        <w:t xml:space="preserve"> Disponível em: &lt;</w:t>
      </w:r>
      <w:r w:rsidRPr="00182DF0">
        <w:rPr>
          <w:rFonts w:eastAsia="Times New Roman"/>
          <w:sz w:val="24"/>
          <w:szCs w:val="24"/>
          <w:lang w:eastAsia="ar-SA"/>
        </w:rPr>
        <w:t>https://www.estrategiaconcursos.com.br/</w:t>
      </w:r>
      <w:r>
        <w:rPr>
          <w:rFonts w:eastAsia="Times New Roman"/>
          <w:sz w:val="24"/>
          <w:szCs w:val="24"/>
          <w:lang w:eastAsia="ar-SA"/>
        </w:rPr>
        <w:t>&gt;. Acesso em: out. de 2019.</w:t>
      </w:r>
    </w:p>
    <w:p w14:paraId="5A6A4F7E" w14:textId="77777777" w:rsidR="00182DF0" w:rsidRDefault="00182DF0" w:rsidP="00D87EB7">
      <w:pPr>
        <w:jc w:val="both"/>
        <w:rPr>
          <w:rFonts w:eastAsia="Times New Roman"/>
          <w:sz w:val="24"/>
          <w:szCs w:val="24"/>
          <w:lang w:eastAsia="ar-SA"/>
        </w:rPr>
      </w:pPr>
    </w:p>
    <w:p w14:paraId="52A2A135" w14:textId="08485826" w:rsidR="00CA3B51" w:rsidRDefault="00CA3B51" w:rsidP="00D87EB7">
      <w:pPr>
        <w:jc w:val="both"/>
        <w:rPr>
          <w:rFonts w:eastAsia="Times New Roman"/>
          <w:sz w:val="24"/>
          <w:szCs w:val="24"/>
          <w:lang w:eastAsia="ar-SA"/>
        </w:rPr>
      </w:pPr>
      <w:r w:rsidRPr="00D87EB7">
        <w:rPr>
          <w:rFonts w:eastAsia="Times New Roman"/>
          <w:sz w:val="24"/>
          <w:szCs w:val="24"/>
          <w:lang w:eastAsia="ar-SA"/>
        </w:rPr>
        <w:t xml:space="preserve">BRASIL. </w:t>
      </w:r>
      <w:r w:rsidRPr="00D87EB7">
        <w:rPr>
          <w:rFonts w:eastAsia="Times New Roman"/>
          <w:b/>
          <w:bCs/>
          <w:sz w:val="24"/>
          <w:szCs w:val="24"/>
          <w:lang w:eastAsia="ar-SA"/>
        </w:rPr>
        <w:t>Lei Complementar n.12.830 de junho de 2013</w:t>
      </w:r>
      <w:r w:rsidRPr="00D87EB7">
        <w:rPr>
          <w:rFonts w:eastAsia="Times New Roman"/>
          <w:sz w:val="24"/>
          <w:szCs w:val="24"/>
          <w:lang w:eastAsia="ar-SA"/>
        </w:rPr>
        <w:t>. Lei Orgânica Nacional, Brasília, DF, junho 2013.</w:t>
      </w:r>
    </w:p>
    <w:p w14:paraId="70D80BB1" w14:textId="2B4579D1" w:rsidR="00CD7029" w:rsidRDefault="00CD7029" w:rsidP="00D87EB7">
      <w:pPr>
        <w:jc w:val="both"/>
        <w:rPr>
          <w:rFonts w:eastAsia="Times New Roman"/>
          <w:sz w:val="24"/>
          <w:szCs w:val="24"/>
          <w:lang w:eastAsia="ar-SA"/>
        </w:rPr>
      </w:pPr>
    </w:p>
    <w:p w14:paraId="1053F517" w14:textId="5C374E66" w:rsidR="00CD7029" w:rsidRDefault="00CD7029" w:rsidP="00CD7029">
      <w:pPr>
        <w:jc w:val="both"/>
        <w:rPr>
          <w:rFonts w:eastAsia="Times New Roman"/>
          <w:sz w:val="24"/>
          <w:szCs w:val="24"/>
          <w:lang w:eastAsia="ar-SA"/>
        </w:rPr>
      </w:pPr>
      <w:r>
        <w:rPr>
          <w:rFonts w:eastAsia="Times New Roman"/>
          <w:sz w:val="24"/>
          <w:szCs w:val="24"/>
          <w:lang w:eastAsia="ar-SA"/>
        </w:rPr>
        <w:t xml:space="preserve">BRASIL. Planalto. </w:t>
      </w:r>
      <w:r w:rsidRPr="00CD7029">
        <w:rPr>
          <w:rFonts w:eastAsia="Times New Roman"/>
          <w:b/>
          <w:bCs/>
          <w:sz w:val="24"/>
          <w:szCs w:val="24"/>
          <w:lang w:eastAsia="ar-SA"/>
        </w:rPr>
        <w:t>Art. 5º e inciso XV da Constituição Federal de 1988</w:t>
      </w:r>
      <w:r>
        <w:rPr>
          <w:rFonts w:eastAsia="Times New Roman"/>
          <w:sz w:val="24"/>
          <w:szCs w:val="24"/>
          <w:lang w:eastAsia="ar-SA"/>
        </w:rPr>
        <w:t xml:space="preserve">. </w:t>
      </w:r>
      <w:r w:rsidRPr="00CD7029">
        <w:rPr>
          <w:rFonts w:eastAsia="Times New Roman"/>
          <w:sz w:val="24"/>
          <w:szCs w:val="24"/>
          <w:lang w:eastAsia="ar-SA"/>
        </w:rPr>
        <w:t>Brasília, 5 de outubro de 1988.</w:t>
      </w:r>
      <w:r>
        <w:rPr>
          <w:rFonts w:eastAsia="Times New Roman"/>
          <w:sz w:val="24"/>
          <w:szCs w:val="24"/>
          <w:lang w:eastAsia="ar-SA"/>
        </w:rPr>
        <w:t xml:space="preserve"> Disponível em: </w:t>
      </w:r>
      <w:r>
        <w:rPr>
          <w:rFonts w:eastAsia="Times New Roman"/>
          <w:sz w:val="24"/>
          <w:szCs w:val="24"/>
          <w:lang w:eastAsia="ar-SA"/>
        </w:rPr>
        <w:lastRenderedPageBreak/>
        <w:t>&lt;</w:t>
      </w:r>
      <w:hyperlink r:id="rId9" w:history="1">
        <w:r w:rsidRPr="00CD7029">
          <w:rPr>
            <w:rFonts w:eastAsia="Times New Roman"/>
            <w:sz w:val="24"/>
            <w:szCs w:val="24"/>
            <w:lang w:eastAsia="ar-SA"/>
          </w:rPr>
          <w:t>http://www.planalto.gov.br/ccivil_03/constituicao/constituicaocompilado.htm</w:t>
        </w:r>
      </w:hyperlink>
      <w:r w:rsidRPr="00CD7029">
        <w:rPr>
          <w:rFonts w:eastAsia="Times New Roman"/>
          <w:sz w:val="24"/>
          <w:szCs w:val="24"/>
          <w:lang w:eastAsia="ar-SA"/>
        </w:rPr>
        <w:t>&gt;. Acesso em: out. de 2019.</w:t>
      </w:r>
    </w:p>
    <w:p w14:paraId="50C78794" w14:textId="77777777" w:rsidR="008E3A7D" w:rsidRDefault="008E3A7D" w:rsidP="00CD7029">
      <w:pPr>
        <w:jc w:val="both"/>
        <w:rPr>
          <w:rFonts w:eastAsia="Times New Roman"/>
          <w:sz w:val="24"/>
          <w:szCs w:val="24"/>
          <w:lang w:eastAsia="ar-SA"/>
        </w:rPr>
      </w:pPr>
    </w:p>
    <w:p w14:paraId="0C7585DC" w14:textId="1CA7E4F5" w:rsidR="00E87925" w:rsidRDefault="008E3A7D" w:rsidP="00D87EB7">
      <w:pPr>
        <w:jc w:val="both"/>
        <w:rPr>
          <w:rFonts w:eastAsia="Times New Roman"/>
          <w:sz w:val="24"/>
          <w:szCs w:val="24"/>
          <w:lang w:eastAsia="ar-SA"/>
        </w:rPr>
      </w:pPr>
      <w:r>
        <w:rPr>
          <w:rFonts w:eastAsia="Times New Roman"/>
          <w:sz w:val="24"/>
          <w:szCs w:val="24"/>
          <w:lang w:eastAsia="ar-SA"/>
        </w:rPr>
        <w:t xml:space="preserve">BRASIL. Planalto. </w:t>
      </w:r>
      <w:r w:rsidRPr="00CD7029">
        <w:rPr>
          <w:rFonts w:eastAsia="Times New Roman"/>
          <w:b/>
          <w:bCs/>
          <w:sz w:val="24"/>
          <w:szCs w:val="24"/>
          <w:lang w:eastAsia="ar-SA"/>
        </w:rPr>
        <w:t xml:space="preserve">Art. </w:t>
      </w:r>
      <w:r>
        <w:rPr>
          <w:rFonts w:eastAsia="Times New Roman"/>
          <w:b/>
          <w:bCs/>
          <w:sz w:val="24"/>
          <w:szCs w:val="24"/>
          <w:lang w:eastAsia="ar-SA"/>
        </w:rPr>
        <w:t>37</w:t>
      </w:r>
      <w:r w:rsidRPr="00CD7029">
        <w:rPr>
          <w:rFonts w:eastAsia="Times New Roman"/>
          <w:b/>
          <w:bCs/>
          <w:sz w:val="24"/>
          <w:szCs w:val="24"/>
          <w:lang w:eastAsia="ar-SA"/>
        </w:rPr>
        <w:t xml:space="preserve"> da Constituição Federal de 1988</w:t>
      </w:r>
      <w:r>
        <w:rPr>
          <w:rFonts w:eastAsia="Times New Roman"/>
          <w:sz w:val="24"/>
          <w:szCs w:val="24"/>
          <w:lang w:eastAsia="ar-SA"/>
        </w:rPr>
        <w:t xml:space="preserve">. </w:t>
      </w:r>
      <w:r w:rsidRPr="00CD7029">
        <w:rPr>
          <w:rFonts w:eastAsia="Times New Roman"/>
          <w:sz w:val="24"/>
          <w:szCs w:val="24"/>
          <w:lang w:eastAsia="ar-SA"/>
        </w:rPr>
        <w:t>Brasília, 5 de outubro de 1988.</w:t>
      </w:r>
      <w:r>
        <w:rPr>
          <w:rFonts w:eastAsia="Times New Roman"/>
          <w:sz w:val="24"/>
          <w:szCs w:val="24"/>
          <w:lang w:eastAsia="ar-SA"/>
        </w:rPr>
        <w:t xml:space="preserve"> Disponível em: &lt;</w:t>
      </w:r>
      <w:hyperlink r:id="rId10" w:history="1">
        <w:r w:rsidRPr="00CD7029">
          <w:rPr>
            <w:rFonts w:eastAsia="Times New Roman"/>
            <w:sz w:val="24"/>
            <w:szCs w:val="24"/>
            <w:lang w:eastAsia="ar-SA"/>
          </w:rPr>
          <w:t>http://www.planalto.gov.br/ccivil_03/constituicao/constituicaocompilado.htm</w:t>
        </w:r>
      </w:hyperlink>
      <w:r w:rsidRPr="00CD7029">
        <w:rPr>
          <w:rFonts w:eastAsia="Times New Roman"/>
          <w:sz w:val="24"/>
          <w:szCs w:val="24"/>
          <w:lang w:eastAsia="ar-SA"/>
        </w:rPr>
        <w:t>&gt;. Acesso em: out. de 2019</w:t>
      </w:r>
      <w:r>
        <w:rPr>
          <w:rFonts w:eastAsia="Times New Roman"/>
          <w:sz w:val="24"/>
          <w:szCs w:val="24"/>
          <w:lang w:eastAsia="ar-SA"/>
        </w:rPr>
        <w:t>.</w:t>
      </w:r>
    </w:p>
    <w:p w14:paraId="70075A6D" w14:textId="77777777" w:rsidR="00524877" w:rsidRDefault="00524877" w:rsidP="00D87EB7">
      <w:pPr>
        <w:jc w:val="both"/>
        <w:rPr>
          <w:rFonts w:eastAsia="Times New Roman"/>
          <w:sz w:val="24"/>
          <w:szCs w:val="24"/>
          <w:lang w:eastAsia="ar-SA"/>
        </w:rPr>
      </w:pPr>
    </w:p>
    <w:p w14:paraId="352A2403" w14:textId="5AEDF168" w:rsidR="00E87925" w:rsidRDefault="00E87925" w:rsidP="00E87925">
      <w:pPr>
        <w:jc w:val="both"/>
        <w:rPr>
          <w:rFonts w:eastAsia="Times New Roman"/>
          <w:sz w:val="24"/>
          <w:szCs w:val="24"/>
          <w:lang w:eastAsia="ar-SA"/>
        </w:rPr>
      </w:pPr>
      <w:r w:rsidRPr="00D87EB7">
        <w:rPr>
          <w:rFonts w:eastAsia="Times New Roman"/>
          <w:sz w:val="24"/>
          <w:szCs w:val="24"/>
          <w:lang w:eastAsia="ar-SA"/>
        </w:rPr>
        <w:t xml:space="preserve">BRASIL. STF. </w:t>
      </w:r>
      <w:r w:rsidRPr="00D87EB7">
        <w:rPr>
          <w:rFonts w:eastAsia="Times New Roman"/>
          <w:b/>
          <w:bCs/>
          <w:sz w:val="24"/>
          <w:szCs w:val="24"/>
          <w:lang w:eastAsia="ar-SA"/>
        </w:rPr>
        <w:t>Habeas Corpus. HC 60</w:t>
      </w:r>
      <w:r w:rsidR="00687E67">
        <w:rPr>
          <w:rFonts w:eastAsia="Times New Roman"/>
          <w:b/>
          <w:bCs/>
          <w:sz w:val="24"/>
          <w:szCs w:val="24"/>
          <w:lang w:eastAsia="ar-SA"/>
        </w:rPr>
        <w:t>.</w:t>
      </w:r>
      <w:r w:rsidRPr="00D87EB7">
        <w:rPr>
          <w:rFonts w:eastAsia="Times New Roman"/>
          <w:b/>
          <w:bCs/>
          <w:sz w:val="24"/>
          <w:szCs w:val="24"/>
          <w:lang w:eastAsia="ar-SA"/>
        </w:rPr>
        <w:t>949 PE, 2006/0127321-1. T5 - 5ª Turma. Relator: Min. Laurita Vaz. Data de Julgamento 20/11/2007</w:t>
      </w:r>
      <w:r w:rsidRPr="00D87EB7">
        <w:rPr>
          <w:rFonts w:eastAsia="Times New Roman"/>
          <w:sz w:val="24"/>
          <w:szCs w:val="24"/>
          <w:lang w:eastAsia="ar-SA"/>
        </w:rPr>
        <w:t>. Disponível em: &lt;</w:t>
      </w:r>
      <w:hyperlink r:id="rId11" w:history="1">
        <w:r w:rsidRPr="00D87EB7">
          <w:rPr>
            <w:rFonts w:eastAsia="Times New Roman"/>
            <w:sz w:val="24"/>
            <w:szCs w:val="24"/>
            <w:lang w:eastAsia="ar-SA"/>
          </w:rPr>
          <w:t>https://stj.jusbrasil.com.br/jurisprudencia/8795450/habeas-corpus-hc-60949-pe-2006-0127321-1</w:t>
        </w:r>
      </w:hyperlink>
      <w:r w:rsidRPr="00D87EB7">
        <w:rPr>
          <w:rFonts w:eastAsia="Times New Roman"/>
          <w:sz w:val="24"/>
          <w:szCs w:val="24"/>
          <w:lang w:eastAsia="ar-SA"/>
        </w:rPr>
        <w:t>&gt; Acesso em: set. 201</w:t>
      </w:r>
      <w:r w:rsidR="00687E67">
        <w:rPr>
          <w:rFonts w:eastAsia="Times New Roman"/>
          <w:sz w:val="24"/>
          <w:szCs w:val="24"/>
          <w:lang w:eastAsia="ar-SA"/>
        </w:rPr>
        <w:t>9</w:t>
      </w:r>
      <w:r w:rsidR="00033D31">
        <w:rPr>
          <w:rFonts w:eastAsia="Times New Roman"/>
          <w:sz w:val="24"/>
          <w:szCs w:val="24"/>
          <w:lang w:eastAsia="ar-SA"/>
        </w:rPr>
        <w:t>.</w:t>
      </w:r>
    </w:p>
    <w:p w14:paraId="75530921" w14:textId="0D923BD7" w:rsidR="00C37FF3" w:rsidRDefault="00C37FF3" w:rsidP="00E87925">
      <w:pPr>
        <w:jc w:val="both"/>
        <w:rPr>
          <w:rFonts w:eastAsia="Times New Roman"/>
          <w:sz w:val="24"/>
          <w:szCs w:val="24"/>
          <w:lang w:eastAsia="ar-SA"/>
        </w:rPr>
      </w:pPr>
    </w:p>
    <w:p w14:paraId="48009470" w14:textId="77777777" w:rsidR="00C37FF3" w:rsidRDefault="00C37FF3" w:rsidP="00C37FF3">
      <w:pPr>
        <w:jc w:val="both"/>
        <w:rPr>
          <w:rFonts w:eastAsia="Times New Roman"/>
          <w:sz w:val="24"/>
          <w:szCs w:val="24"/>
          <w:lang w:eastAsia="ar-SA"/>
        </w:rPr>
      </w:pPr>
      <w:r w:rsidRPr="00D87EB7">
        <w:rPr>
          <w:rFonts w:eastAsia="Times New Roman"/>
          <w:sz w:val="24"/>
          <w:szCs w:val="24"/>
          <w:lang w:eastAsia="ar-SA"/>
        </w:rPr>
        <w:t xml:space="preserve">BRASIL. STF. </w:t>
      </w:r>
      <w:r w:rsidRPr="00C37FF3">
        <w:rPr>
          <w:rFonts w:eastAsia="Times New Roman"/>
          <w:b/>
          <w:bCs/>
          <w:sz w:val="24"/>
          <w:szCs w:val="24"/>
          <w:lang w:eastAsia="ar-SA"/>
        </w:rPr>
        <w:t>Habeas Corpus 84.548 SP</w:t>
      </w:r>
      <w:r w:rsidRPr="00D87EB7">
        <w:rPr>
          <w:rFonts w:eastAsia="Times New Roman"/>
          <w:sz w:val="24"/>
          <w:szCs w:val="24"/>
          <w:lang w:eastAsia="ar-SA"/>
        </w:rPr>
        <w:t>. Disponível em: &lt;</w:t>
      </w:r>
      <w:r w:rsidRPr="00C37FF3">
        <w:rPr>
          <w:rFonts w:eastAsia="Times New Roman"/>
          <w:sz w:val="24"/>
          <w:szCs w:val="24"/>
          <w:lang w:eastAsia="ar-SA"/>
        </w:rPr>
        <w:t>http://redir.stf.jus.br/paginadorpub/paginador.jsp?docTP=AC&amp;docID=630134</w:t>
      </w:r>
      <w:r w:rsidRPr="00D87EB7">
        <w:rPr>
          <w:rFonts w:eastAsia="Times New Roman"/>
          <w:sz w:val="24"/>
          <w:szCs w:val="24"/>
          <w:lang w:eastAsia="ar-SA"/>
        </w:rPr>
        <w:t>&gt;</w:t>
      </w:r>
      <w:r>
        <w:rPr>
          <w:rFonts w:eastAsia="Times New Roman"/>
          <w:sz w:val="24"/>
          <w:szCs w:val="24"/>
          <w:lang w:eastAsia="ar-SA"/>
        </w:rPr>
        <w:t>.</w:t>
      </w:r>
      <w:r w:rsidRPr="00D87EB7">
        <w:rPr>
          <w:rFonts w:eastAsia="Times New Roman"/>
          <w:sz w:val="24"/>
          <w:szCs w:val="24"/>
          <w:lang w:eastAsia="ar-SA"/>
        </w:rPr>
        <w:t xml:space="preserve"> Acesso em: </w:t>
      </w:r>
      <w:r>
        <w:rPr>
          <w:rFonts w:eastAsia="Times New Roman"/>
          <w:sz w:val="24"/>
          <w:szCs w:val="24"/>
          <w:lang w:eastAsia="ar-SA"/>
        </w:rPr>
        <w:t>out</w:t>
      </w:r>
      <w:r w:rsidRPr="00D87EB7">
        <w:rPr>
          <w:rFonts w:eastAsia="Times New Roman"/>
          <w:sz w:val="24"/>
          <w:szCs w:val="24"/>
          <w:lang w:eastAsia="ar-SA"/>
        </w:rPr>
        <w:t>. 201</w:t>
      </w:r>
      <w:r>
        <w:rPr>
          <w:rFonts w:eastAsia="Times New Roman"/>
          <w:sz w:val="24"/>
          <w:szCs w:val="24"/>
          <w:lang w:eastAsia="ar-SA"/>
        </w:rPr>
        <w:t>9.</w:t>
      </w:r>
    </w:p>
    <w:p w14:paraId="4B5CC773" w14:textId="415C5BAC" w:rsidR="00687E67" w:rsidRDefault="00687E67" w:rsidP="00E87925">
      <w:pPr>
        <w:jc w:val="both"/>
        <w:rPr>
          <w:rFonts w:eastAsia="Times New Roman"/>
          <w:sz w:val="24"/>
          <w:szCs w:val="24"/>
          <w:lang w:eastAsia="ar-SA"/>
        </w:rPr>
      </w:pPr>
    </w:p>
    <w:p w14:paraId="186BC226" w14:textId="77777777" w:rsidR="00687E67" w:rsidRDefault="00687E67" w:rsidP="00687E67">
      <w:pPr>
        <w:jc w:val="both"/>
        <w:rPr>
          <w:rFonts w:eastAsia="Times New Roman"/>
          <w:sz w:val="24"/>
          <w:szCs w:val="24"/>
          <w:lang w:eastAsia="ar-SA"/>
        </w:rPr>
      </w:pPr>
      <w:r w:rsidRPr="00D87EB7">
        <w:rPr>
          <w:rFonts w:eastAsia="Times New Roman"/>
          <w:sz w:val="24"/>
          <w:szCs w:val="24"/>
          <w:lang w:eastAsia="ar-SA"/>
        </w:rPr>
        <w:t xml:space="preserve">BRASIL. STF. </w:t>
      </w:r>
      <w:r w:rsidRPr="00687E67">
        <w:rPr>
          <w:rFonts w:eastAsia="Times New Roman"/>
          <w:b/>
          <w:bCs/>
          <w:sz w:val="24"/>
          <w:szCs w:val="24"/>
          <w:lang w:eastAsia="ar-SA"/>
        </w:rPr>
        <w:t>Habeas Corpus 114.723 MG</w:t>
      </w:r>
      <w:r w:rsidRPr="00D87EB7">
        <w:rPr>
          <w:rFonts w:eastAsia="Times New Roman"/>
          <w:sz w:val="24"/>
          <w:szCs w:val="24"/>
          <w:lang w:eastAsia="ar-SA"/>
        </w:rPr>
        <w:t>. Disponível em: &lt;</w:t>
      </w:r>
      <w:hyperlink r:id="rId12" w:history="1">
        <w:r w:rsidRPr="00687E67">
          <w:rPr>
            <w:rFonts w:eastAsia="Times New Roman"/>
            <w:sz w:val="24"/>
            <w:szCs w:val="24"/>
            <w:lang w:eastAsia="ar-SA"/>
          </w:rPr>
          <w:t>https://stf.jusbrasil.com.br/jurisprudencia/25342188/habeas-corpus-hc-114723-mg-stf/inteiro-teor-159437417</w:t>
        </w:r>
      </w:hyperlink>
      <w:r w:rsidRPr="00D87EB7">
        <w:rPr>
          <w:rFonts w:eastAsia="Times New Roman"/>
          <w:sz w:val="24"/>
          <w:szCs w:val="24"/>
          <w:lang w:eastAsia="ar-SA"/>
        </w:rPr>
        <w:t>&gt;</w:t>
      </w:r>
      <w:r>
        <w:rPr>
          <w:rFonts w:eastAsia="Times New Roman"/>
          <w:sz w:val="24"/>
          <w:szCs w:val="24"/>
          <w:lang w:eastAsia="ar-SA"/>
        </w:rPr>
        <w:t>.</w:t>
      </w:r>
      <w:r w:rsidRPr="00D87EB7">
        <w:rPr>
          <w:rFonts w:eastAsia="Times New Roman"/>
          <w:sz w:val="24"/>
          <w:szCs w:val="24"/>
          <w:lang w:eastAsia="ar-SA"/>
        </w:rPr>
        <w:t xml:space="preserve"> Acesso em: </w:t>
      </w:r>
      <w:r>
        <w:rPr>
          <w:rFonts w:eastAsia="Times New Roman"/>
          <w:sz w:val="24"/>
          <w:szCs w:val="24"/>
          <w:lang w:eastAsia="ar-SA"/>
        </w:rPr>
        <w:t>out</w:t>
      </w:r>
      <w:r w:rsidRPr="00D87EB7">
        <w:rPr>
          <w:rFonts w:eastAsia="Times New Roman"/>
          <w:sz w:val="24"/>
          <w:szCs w:val="24"/>
          <w:lang w:eastAsia="ar-SA"/>
        </w:rPr>
        <w:t>. 201</w:t>
      </w:r>
      <w:r>
        <w:rPr>
          <w:rFonts w:eastAsia="Times New Roman"/>
          <w:sz w:val="24"/>
          <w:szCs w:val="24"/>
          <w:lang w:eastAsia="ar-SA"/>
        </w:rPr>
        <w:t>9.</w:t>
      </w:r>
    </w:p>
    <w:p w14:paraId="6CE68B0E" w14:textId="6371864E" w:rsidR="00687E67" w:rsidRDefault="00687E67" w:rsidP="00E87925">
      <w:pPr>
        <w:jc w:val="both"/>
        <w:rPr>
          <w:rFonts w:eastAsia="Times New Roman"/>
          <w:sz w:val="24"/>
          <w:szCs w:val="24"/>
          <w:lang w:eastAsia="ar-SA"/>
        </w:rPr>
      </w:pPr>
    </w:p>
    <w:p w14:paraId="6330DA8E" w14:textId="77777777" w:rsidR="003249EB" w:rsidRDefault="00687E67" w:rsidP="00687E67">
      <w:pPr>
        <w:jc w:val="both"/>
        <w:rPr>
          <w:rFonts w:eastAsia="Times New Roman"/>
          <w:sz w:val="24"/>
          <w:szCs w:val="24"/>
          <w:lang w:eastAsia="ar-SA"/>
        </w:rPr>
      </w:pPr>
      <w:r w:rsidRPr="00D87EB7">
        <w:rPr>
          <w:rFonts w:eastAsia="Times New Roman"/>
          <w:sz w:val="24"/>
          <w:szCs w:val="24"/>
          <w:lang w:eastAsia="ar-SA"/>
        </w:rPr>
        <w:t xml:space="preserve">BRASIL. STF. </w:t>
      </w:r>
      <w:r w:rsidRPr="00D87EB7">
        <w:rPr>
          <w:rFonts w:eastAsia="Times New Roman"/>
          <w:b/>
          <w:bCs/>
          <w:sz w:val="24"/>
          <w:szCs w:val="24"/>
          <w:lang w:eastAsia="ar-SA"/>
        </w:rPr>
        <w:t>Habeas Corpus</w:t>
      </w:r>
      <w:r>
        <w:rPr>
          <w:rFonts w:eastAsia="Times New Roman"/>
          <w:b/>
          <w:bCs/>
          <w:sz w:val="24"/>
          <w:szCs w:val="24"/>
          <w:lang w:eastAsia="ar-SA"/>
        </w:rPr>
        <w:t xml:space="preserve"> </w:t>
      </w:r>
      <w:r w:rsidRPr="00687E67">
        <w:rPr>
          <w:rFonts w:eastAsia="Times New Roman"/>
          <w:b/>
          <w:bCs/>
          <w:sz w:val="24"/>
          <w:szCs w:val="24"/>
          <w:lang w:eastAsia="ar-SA"/>
        </w:rPr>
        <w:t>116.242 RORAIMA</w:t>
      </w:r>
      <w:r w:rsidRPr="00D87EB7">
        <w:rPr>
          <w:rFonts w:eastAsia="Times New Roman"/>
          <w:sz w:val="24"/>
          <w:szCs w:val="24"/>
          <w:lang w:eastAsia="ar-SA"/>
        </w:rPr>
        <w:t>. Disponível em: &lt;</w:t>
      </w:r>
      <w:hyperlink r:id="rId13" w:history="1">
        <w:r w:rsidRPr="00D87EB7">
          <w:rPr>
            <w:rFonts w:eastAsia="Times New Roman"/>
            <w:sz w:val="24"/>
            <w:szCs w:val="24"/>
            <w:lang w:eastAsia="ar-SA"/>
          </w:rPr>
          <w:t>https://stj.jusbrasil.com.br/jurisprudencia/8795450/habeas-corpus-hc-60949-pe-2006-0127321-1</w:t>
        </w:r>
      </w:hyperlink>
      <w:r w:rsidRPr="00D87EB7">
        <w:rPr>
          <w:rFonts w:eastAsia="Times New Roman"/>
          <w:sz w:val="24"/>
          <w:szCs w:val="24"/>
          <w:lang w:eastAsia="ar-SA"/>
        </w:rPr>
        <w:t>&gt;</w:t>
      </w:r>
      <w:r>
        <w:rPr>
          <w:rFonts w:eastAsia="Times New Roman"/>
          <w:sz w:val="24"/>
          <w:szCs w:val="24"/>
          <w:lang w:eastAsia="ar-SA"/>
        </w:rPr>
        <w:t>.</w:t>
      </w:r>
      <w:r w:rsidRPr="00D87EB7">
        <w:rPr>
          <w:rFonts w:eastAsia="Times New Roman"/>
          <w:sz w:val="24"/>
          <w:szCs w:val="24"/>
          <w:lang w:eastAsia="ar-SA"/>
        </w:rPr>
        <w:t xml:space="preserve"> Acesso em: </w:t>
      </w:r>
      <w:r>
        <w:rPr>
          <w:rFonts w:eastAsia="Times New Roman"/>
          <w:sz w:val="24"/>
          <w:szCs w:val="24"/>
          <w:lang w:eastAsia="ar-SA"/>
        </w:rPr>
        <w:t>out</w:t>
      </w:r>
      <w:r w:rsidRPr="00D87EB7">
        <w:rPr>
          <w:rFonts w:eastAsia="Times New Roman"/>
          <w:sz w:val="24"/>
          <w:szCs w:val="24"/>
          <w:lang w:eastAsia="ar-SA"/>
        </w:rPr>
        <w:t>. 201</w:t>
      </w:r>
      <w:r>
        <w:rPr>
          <w:rFonts w:eastAsia="Times New Roman"/>
          <w:sz w:val="24"/>
          <w:szCs w:val="24"/>
          <w:lang w:eastAsia="ar-SA"/>
        </w:rPr>
        <w:t>9.</w:t>
      </w:r>
    </w:p>
    <w:p w14:paraId="232BA670" w14:textId="77777777" w:rsidR="003249EB" w:rsidRDefault="003249EB" w:rsidP="00687E67">
      <w:pPr>
        <w:jc w:val="both"/>
        <w:rPr>
          <w:rFonts w:eastAsia="Times New Roman"/>
          <w:sz w:val="24"/>
          <w:szCs w:val="24"/>
          <w:lang w:eastAsia="ar-SA"/>
        </w:rPr>
      </w:pPr>
    </w:p>
    <w:p w14:paraId="6ABAC4F5" w14:textId="04A97EC8" w:rsidR="003249EB" w:rsidRDefault="00687E67" w:rsidP="00687E67">
      <w:pPr>
        <w:jc w:val="both"/>
        <w:rPr>
          <w:rFonts w:eastAsia="Times New Roman"/>
          <w:sz w:val="24"/>
          <w:szCs w:val="24"/>
          <w:lang w:eastAsia="ar-SA"/>
        </w:rPr>
      </w:pPr>
      <w:r w:rsidRPr="00D87EB7">
        <w:rPr>
          <w:rFonts w:eastAsia="Times New Roman"/>
          <w:sz w:val="24"/>
          <w:szCs w:val="24"/>
          <w:lang w:eastAsia="ar-SA"/>
        </w:rPr>
        <w:t xml:space="preserve">BRASIL. STF. </w:t>
      </w:r>
      <w:r w:rsidRPr="00D87EB7">
        <w:rPr>
          <w:rFonts w:eastAsia="Times New Roman"/>
          <w:b/>
          <w:bCs/>
          <w:sz w:val="24"/>
          <w:szCs w:val="24"/>
          <w:lang w:eastAsia="ar-SA"/>
        </w:rPr>
        <w:t>Habeas Corpus</w:t>
      </w:r>
      <w:r>
        <w:rPr>
          <w:rFonts w:eastAsia="Times New Roman"/>
          <w:b/>
          <w:bCs/>
          <w:sz w:val="24"/>
          <w:szCs w:val="24"/>
          <w:lang w:eastAsia="ar-SA"/>
        </w:rPr>
        <w:t xml:space="preserve"> 480.413</w:t>
      </w:r>
      <w:r w:rsidRPr="00687E67">
        <w:rPr>
          <w:rFonts w:eastAsia="Times New Roman"/>
          <w:b/>
          <w:bCs/>
          <w:sz w:val="24"/>
          <w:szCs w:val="24"/>
          <w:lang w:eastAsia="ar-SA"/>
        </w:rPr>
        <w:t xml:space="preserve"> </w:t>
      </w:r>
      <w:r>
        <w:rPr>
          <w:rFonts w:eastAsia="Times New Roman"/>
          <w:b/>
          <w:bCs/>
          <w:sz w:val="24"/>
          <w:szCs w:val="24"/>
          <w:lang w:eastAsia="ar-SA"/>
        </w:rPr>
        <w:t>SC – Agravo Regimento</w:t>
      </w:r>
      <w:r w:rsidRPr="00D87EB7">
        <w:rPr>
          <w:rFonts w:eastAsia="Times New Roman"/>
          <w:sz w:val="24"/>
          <w:szCs w:val="24"/>
          <w:lang w:eastAsia="ar-SA"/>
        </w:rPr>
        <w:t>. Disponível em: &lt;</w:t>
      </w:r>
      <w:hyperlink r:id="rId14" w:history="1">
        <w:r w:rsidR="003249EB" w:rsidRPr="003249EB">
          <w:rPr>
            <w:rStyle w:val="Hyperlink"/>
            <w:color w:val="auto"/>
            <w:u w:val="none"/>
          </w:rPr>
          <w:t>https://stj.jusbrasil.com.br/jurisprudencia/682192134/agravo-regimental-no-habeas-corpus-agrg-no-hc-480413-sc-2018-0311648-1/inteiro-teor-682192158</w:t>
        </w:r>
      </w:hyperlink>
      <w:r w:rsidR="003249EB" w:rsidRPr="003249EB">
        <w:t xml:space="preserve">&gt;. </w:t>
      </w:r>
      <w:r w:rsidR="003249EB" w:rsidRPr="003249EB">
        <w:rPr>
          <w:rFonts w:eastAsia="Times New Roman"/>
          <w:sz w:val="24"/>
          <w:szCs w:val="24"/>
          <w:lang w:eastAsia="ar-SA"/>
        </w:rPr>
        <w:t xml:space="preserve">Acesso </w:t>
      </w:r>
      <w:r w:rsidR="003249EB" w:rsidRPr="00D87EB7">
        <w:rPr>
          <w:rFonts w:eastAsia="Times New Roman"/>
          <w:sz w:val="24"/>
          <w:szCs w:val="24"/>
          <w:lang w:eastAsia="ar-SA"/>
        </w:rPr>
        <w:t xml:space="preserve">em: </w:t>
      </w:r>
      <w:r w:rsidR="003249EB">
        <w:rPr>
          <w:rFonts w:eastAsia="Times New Roman"/>
          <w:sz w:val="24"/>
          <w:szCs w:val="24"/>
          <w:lang w:eastAsia="ar-SA"/>
        </w:rPr>
        <w:t>out</w:t>
      </w:r>
      <w:r w:rsidR="003249EB" w:rsidRPr="00D87EB7">
        <w:rPr>
          <w:rFonts w:eastAsia="Times New Roman"/>
          <w:sz w:val="24"/>
          <w:szCs w:val="24"/>
          <w:lang w:eastAsia="ar-SA"/>
        </w:rPr>
        <w:t>. 201</w:t>
      </w:r>
      <w:r w:rsidR="003249EB">
        <w:rPr>
          <w:rFonts w:eastAsia="Times New Roman"/>
          <w:sz w:val="24"/>
          <w:szCs w:val="24"/>
          <w:lang w:eastAsia="ar-SA"/>
        </w:rPr>
        <w:t>9.</w:t>
      </w:r>
    </w:p>
    <w:p w14:paraId="75715ECC" w14:textId="194EB564" w:rsidR="005446F2" w:rsidRDefault="005446F2" w:rsidP="00687E67">
      <w:pPr>
        <w:jc w:val="both"/>
        <w:rPr>
          <w:rFonts w:eastAsia="Times New Roman"/>
          <w:sz w:val="24"/>
          <w:szCs w:val="24"/>
          <w:lang w:eastAsia="ar-SA"/>
        </w:rPr>
      </w:pPr>
    </w:p>
    <w:p w14:paraId="45659ABE" w14:textId="25DBA0C1" w:rsidR="005446F2" w:rsidRDefault="005446F2" w:rsidP="005446F2">
      <w:pPr>
        <w:jc w:val="both"/>
        <w:rPr>
          <w:rFonts w:eastAsia="Times New Roman"/>
          <w:sz w:val="24"/>
          <w:szCs w:val="24"/>
          <w:lang w:eastAsia="ar-SA"/>
        </w:rPr>
      </w:pPr>
      <w:r>
        <w:rPr>
          <w:rFonts w:eastAsia="Times New Roman"/>
          <w:sz w:val="24"/>
          <w:szCs w:val="24"/>
          <w:lang w:eastAsia="ar-SA"/>
        </w:rPr>
        <w:t xml:space="preserve">BRASIL. Planalto. </w:t>
      </w:r>
      <w:r w:rsidRPr="005446F2">
        <w:rPr>
          <w:rFonts w:eastAsia="Times New Roman"/>
          <w:b/>
          <w:bCs/>
          <w:sz w:val="24"/>
          <w:szCs w:val="24"/>
          <w:lang w:eastAsia="ar-SA"/>
        </w:rPr>
        <w:t>Art. 371 da Lei 13105/15</w:t>
      </w:r>
      <w:r>
        <w:rPr>
          <w:rFonts w:eastAsia="Times New Roman"/>
          <w:b/>
          <w:bCs/>
          <w:sz w:val="24"/>
          <w:szCs w:val="24"/>
          <w:lang w:eastAsia="ar-SA"/>
        </w:rPr>
        <w:t xml:space="preserve"> de 16 de Março de 2015</w:t>
      </w:r>
      <w:r>
        <w:rPr>
          <w:rFonts w:eastAsia="Times New Roman"/>
          <w:sz w:val="24"/>
          <w:szCs w:val="24"/>
          <w:lang w:eastAsia="ar-SA"/>
        </w:rPr>
        <w:t xml:space="preserve">. Código de Processo Civil. </w:t>
      </w:r>
      <w:r w:rsidRPr="00CD7029">
        <w:rPr>
          <w:rFonts w:eastAsia="Times New Roman"/>
          <w:sz w:val="24"/>
          <w:szCs w:val="24"/>
          <w:lang w:eastAsia="ar-SA"/>
        </w:rPr>
        <w:t>Brasília, 5 de outubro de 1988.</w:t>
      </w:r>
      <w:r>
        <w:rPr>
          <w:rFonts w:eastAsia="Times New Roman"/>
          <w:sz w:val="24"/>
          <w:szCs w:val="24"/>
          <w:lang w:eastAsia="ar-SA"/>
        </w:rPr>
        <w:t xml:space="preserve"> Disponível em: &lt;</w:t>
      </w:r>
      <w:hyperlink r:id="rId15" w:history="1">
        <w:r w:rsidRPr="00CD7029">
          <w:rPr>
            <w:rFonts w:eastAsia="Times New Roman"/>
            <w:sz w:val="24"/>
            <w:szCs w:val="24"/>
            <w:lang w:eastAsia="ar-SA"/>
          </w:rPr>
          <w:t>http://www.planalto.gov.br/ccivil_03/constituicao/constituicaocompilado.htm</w:t>
        </w:r>
      </w:hyperlink>
      <w:r w:rsidRPr="00CD7029">
        <w:rPr>
          <w:rFonts w:eastAsia="Times New Roman"/>
          <w:sz w:val="24"/>
          <w:szCs w:val="24"/>
          <w:lang w:eastAsia="ar-SA"/>
        </w:rPr>
        <w:t>&gt;. Acesso em: out. de 2019</w:t>
      </w:r>
      <w:r>
        <w:rPr>
          <w:rFonts w:eastAsia="Times New Roman"/>
          <w:sz w:val="24"/>
          <w:szCs w:val="24"/>
          <w:lang w:eastAsia="ar-SA"/>
        </w:rPr>
        <w:t>.</w:t>
      </w:r>
    </w:p>
    <w:p w14:paraId="0A0DB261" w14:textId="34FBE998" w:rsidR="00033D31" w:rsidRDefault="00033D31" w:rsidP="00E87925">
      <w:pPr>
        <w:jc w:val="both"/>
        <w:rPr>
          <w:rFonts w:eastAsia="Times New Roman"/>
          <w:sz w:val="24"/>
          <w:szCs w:val="24"/>
          <w:lang w:eastAsia="ar-SA"/>
        </w:rPr>
      </w:pPr>
    </w:p>
    <w:p w14:paraId="28F28A72" w14:textId="77777777" w:rsidR="00871971" w:rsidRDefault="00871971" w:rsidP="00871971">
      <w:pPr>
        <w:jc w:val="both"/>
        <w:rPr>
          <w:rFonts w:eastAsia="Times New Roman"/>
          <w:sz w:val="24"/>
          <w:szCs w:val="24"/>
          <w:lang w:eastAsia="ar-SA"/>
        </w:rPr>
      </w:pPr>
      <w:r>
        <w:rPr>
          <w:rFonts w:eastAsia="Times New Roman"/>
          <w:sz w:val="24"/>
          <w:szCs w:val="24"/>
          <w:lang w:eastAsia="ar-SA"/>
        </w:rPr>
        <w:t xml:space="preserve">BRASIL. </w:t>
      </w:r>
      <w:r w:rsidRPr="00687E67">
        <w:rPr>
          <w:rFonts w:eastAsia="Times New Roman"/>
          <w:b/>
          <w:bCs/>
          <w:sz w:val="24"/>
          <w:szCs w:val="24"/>
          <w:lang w:eastAsia="ar-SA"/>
        </w:rPr>
        <w:t>Declaração Universal dos Direitos Humanos</w:t>
      </w:r>
      <w:r w:rsidRPr="005446F2">
        <w:rPr>
          <w:rFonts w:eastAsia="Times New Roman"/>
          <w:sz w:val="24"/>
          <w:szCs w:val="24"/>
          <w:lang w:eastAsia="ar-SA"/>
        </w:rPr>
        <w:t>. 2009. Disponível em: &lt;</w:t>
      </w:r>
      <w:hyperlink r:id="rId16" w:history="1">
        <w:r w:rsidRPr="005446F2">
          <w:rPr>
            <w:rFonts w:eastAsia="Times New Roman"/>
            <w:sz w:val="24"/>
            <w:szCs w:val="24"/>
            <w:lang w:eastAsia="ar-SA"/>
          </w:rPr>
          <w:t>https://nacoesunidas.org/wp-content/uploads/2018/10/DUDH.pdf</w:t>
        </w:r>
      </w:hyperlink>
      <w:r>
        <w:rPr>
          <w:rFonts w:eastAsia="Times New Roman"/>
          <w:sz w:val="24"/>
          <w:szCs w:val="24"/>
          <w:lang w:eastAsia="ar-SA"/>
        </w:rPr>
        <w:t>&gt;.</w:t>
      </w:r>
      <w:r w:rsidRPr="00687E67">
        <w:rPr>
          <w:rFonts w:eastAsia="Times New Roman"/>
          <w:sz w:val="24"/>
          <w:szCs w:val="24"/>
          <w:lang w:eastAsia="ar-SA"/>
        </w:rPr>
        <w:t xml:space="preserve"> Acesso em</w:t>
      </w:r>
      <w:r>
        <w:rPr>
          <w:rFonts w:eastAsia="Times New Roman"/>
          <w:sz w:val="24"/>
          <w:szCs w:val="24"/>
          <w:lang w:eastAsia="ar-SA"/>
        </w:rPr>
        <w:t>: out. de 2019.</w:t>
      </w:r>
    </w:p>
    <w:p w14:paraId="7BB61047" w14:textId="77777777" w:rsidR="00871971" w:rsidRDefault="00871971" w:rsidP="00871971">
      <w:pPr>
        <w:jc w:val="both"/>
        <w:rPr>
          <w:rFonts w:eastAsia="Times New Roman"/>
          <w:sz w:val="24"/>
          <w:szCs w:val="24"/>
          <w:lang w:eastAsia="ar-SA"/>
        </w:rPr>
      </w:pPr>
    </w:p>
    <w:p w14:paraId="129B5DF8" w14:textId="222DCF0F" w:rsidR="00871971" w:rsidRPr="00687E67" w:rsidRDefault="00871971" w:rsidP="00871971">
      <w:pPr>
        <w:jc w:val="both"/>
        <w:rPr>
          <w:rFonts w:eastAsia="Times New Roman"/>
          <w:sz w:val="24"/>
          <w:szCs w:val="24"/>
          <w:lang w:eastAsia="ar-SA"/>
        </w:rPr>
      </w:pPr>
      <w:r>
        <w:rPr>
          <w:rFonts w:eastAsia="Times New Roman"/>
          <w:sz w:val="24"/>
          <w:szCs w:val="24"/>
          <w:lang w:eastAsia="ar-SA"/>
        </w:rPr>
        <w:t>BR</w:t>
      </w:r>
      <w:r w:rsidR="001A58FC">
        <w:rPr>
          <w:rFonts w:eastAsia="Times New Roman"/>
          <w:sz w:val="24"/>
          <w:szCs w:val="24"/>
          <w:lang w:eastAsia="ar-SA"/>
        </w:rPr>
        <w:t>A</w:t>
      </w:r>
      <w:r>
        <w:rPr>
          <w:rFonts w:eastAsia="Times New Roman"/>
          <w:sz w:val="24"/>
          <w:szCs w:val="24"/>
          <w:lang w:eastAsia="ar-SA"/>
        </w:rPr>
        <w:t xml:space="preserve">SIL. </w:t>
      </w:r>
      <w:hyperlink r:id="rId17" w:history="1">
        <w:r w:rsidRPr="005446F2">
          <w:rPr>
            <w:rFonts w:eastAsia="Times New Roman"/>
            <w:b/>
            <w:bCs/>
            <w:sz w:val="24"/>
            <w:szCs w:val="24"/>
            <w:lang w:eastAsia="ar-SA"/>
          </w:rPr>
          <w:t>Decreto-Lei nº 3.689, de 3 de Outubro de 1941</w:t>
        </w:r>
      </w:hyperlink>
      <w:r w:rsidRPr="005446F2">
        <w:rPr>
          <w:rFonts w:eastAsia="Times New Roman"/>
          <w:b/>
          <w:bCs/>
          <w:sz w:val="24"/>
          <w:szCs w:val="24"/>
          <w:lang w:eastAsia="ar-SA"/>
        </w:rPr>
        <w:t>.</w:t>
      </w:r>
      <w:r>
        <w:rPr>
          <w:rFonts w:eastAsia="Times New Roman"/>
          <w:sz w:val="24"/>
          <w:szCs w:val="24"/>
          <w:lang w:eastAsia="ar-SA"/>
        </w:rPr>
        <w:t xml:space="preserve"> </w:t>
      </w:r>
      <w:r w:rsidRPr="005446F2">
        <w:rPr>
          <w:rFonts w:eastAsia="Times New Roman"/>
          <w:sz w:val="24"/>
          <w:szCs w:val="24"/>
          <w:lang w:eastAsia="ar-SA"/>
        </w:rPr>
        <w:t>Rio de Janeiro, em 3 de outubro de 1941; 120o da Independência e 53o da República.</w:t>
      </w:r>
    </w:p>
    <w:p w14:paraId="3F3D2CF5" w14:textId="77777777" w:rsidR="00871971" w:rsidRDefault="00871971" w:rsidP="00E87925">
      <w:pPr>
        <w:jc w:val="both"/>
        <w:rPr>
          <w:rFonts w:eastAsia="Times New Roman"/>
          <w:sz w:val="24"/>
          <w:szCs w:val="24"/>
          <w:lang w:eastAsia="ar-SA"/>
        </w:rPr>
      </w:pPr>
    </w:p>
    <w:p w14:paraId="7D3895A1" w14:textId="2226BF34" w:rsidR="00033D31" w:rsidRDefault="00033D31" w:rsidP="00033D31">
      <w:pPr>
        <w:jc w:val="both"/>
        <w:rPr>
          <w:rFonts w:eastAsia="Times New Roman"/>
          <w:sz w:val="24"/>
          <w:szCs w:val="24"/>
          <w:lang w:eastAsia="ar-SA"/>
        </w:rPr>
      </w:pPr>
      <w:r w:rsidRPr="00D87EB7">
        <w:rPr>
          <w:rFonts w:eastAsia="Times New Roman"/>
          <w:sz w:val="24"/>
          <w:szCs w:val="24"/>
          <w:lang w:eastAsia="ar-SA"/>
        </w:rPr>
        <w:t>BITENCOURT, Cezar Roberto. </w:t>
      </w:r>
      <w:r w:rsidRPr="00D87EB7">
        <w:rPr>
          <w:rFonts w:eastAsia="Times New Roman"/>
          <w:b/>
          <w:bCs/>
          <w:sz w:val="24"/>
          <w:szCs w:val="24"/>
          <w:lang w:eastAsia="ar-SA"/>
        </w:rPr>
        <w:t>Tratado de Direito: </w:t>
      </w:r>
      <w:r w:rsidRPr="00D87EB7">
        <w:rPr>
          <w:rFonts w:eastAsia="Times New Roman"/>
          <w:sz w:val="24"/>
          <w:szCs w:val="24"/>
          <w:lang w:eastAsia="ar-SA"/>
        </w:rPr>
        <w:t>Penal Parte Geral. 16 ed. São Paulo: Saraiva, 2011</w:t>
      </w:r>
      <w:r>
        <w:rPr>
          <w:rFonts w:eastAsia="Times New Roman"/>
          <w:sz w:val="24"/>
          <w:szCs w:val="24"/>
          <w:lang w:eastAsia="ar-SA"/>
        </w:rPr>
        <w:t>.</w:t>
      </w:r>
    </w:p>
    <w:p w14:paraId="4381F898" w14:textId="6C2ABCBA" w:rsidR="008A549A" w:rsidRDefault="008A549A" w:rsidP="00033D31">
      <w:pPr>
        <w:jc w:val="both"/>
        <w:rPr>
          <w:rFonts w:eastAsia="Times New Roman"/>
          <w:sz w:val="24"/>
          <w:szCs w:val="24"/>
          <w:lang w:eastAsia="ar-SA"/>
        </w:rPr>
      </w:pPr>
    </w:p>
    <w:p w14:paraId="46AB315E" w14:textId="203BD3CC" w:rsidR="008A549A" w:rsidRDefault="008A549A" w:rsidP="008A549A">
      <w:pPr>
        <w:jc w:val="both"/>
        <w:rPr>
          <w:rFonts w:eastAsia="Times New Roman"/>
          <w:sz w:val="24"/>
          <w:szCs w:val="24"/>
          <w:lang w:eastAsia="ar-SA"/>
        </w:rPr>
      </w:pPr>
      <w:r>
        <w:rPr>
          <w:rFonts w:eastAsia="Times New Roman"/>
          <w:sz w:val="24"/>
          <w:szCs w:val="24"/>
          <w:lang w:eastAsia="ar-SA"/>
        </w:rPr>
        <w:t>CANELA</w:t>
      </w:r>
      <w:r w:rsidR="00F32A5D">
        <w:rPr>
          <w:rFonts w:eastAsia="Times New Roman"/>
          <w:sz w:val="24"/>
          <w:szCs w:val="24"/>
          <w:lang w:eastAsia="ar-SA"/>
        </w:rPr>
        <w:t xml:space="preserve"> JUNIOR</w:t>
      </w:r>
      <w:r>
        <w:rPr>
          <w:rFonts w:eastAsia="Times New Roman"/>
          <w:sz w:val="24"/>
          <w:szCs w:val="24"/>
          <w:lang w:eastAsia="ar-SA"/>
        </w:rPr>
        <w:t xml:space="preserve">, O. </w:t>
      </w:r>
      <w:hyperlink r:id="rId18" w:history="1">
        <w:r w:rsidRPr="008A549A">
          <w:rPr>
            <w:rFonts w:eastAsia="Times New Roman"/>
            <w:b/>
            <w:bCs/>
            <w:sz w:val="24"/>
            <w:szCs w:val="24"/>
            <w:lang w:eastAsia="ar-SA"/>
          </w:rPr>
          <w:t>A</w:t>
        </w:r>
      </w:hyperlink>
      <w:r w:rsidRPr="008A549A">
        <w:rPr>
          <w:rFonts w:eastAsia="Times New Roman"/>
          <w:b/>
          <w:bCs/>
          <w:sz w:val="24"/>
          <w:szCs w:val="24"/>
          <w:lang w:eastAsia="ar-SA"/>
        </w:rPr>
        <w:t xml:space="preserve"> efetivação dos direitos fundamentais através do processo coletivo: O âmbito de cognição das políticas públicas pelo poder judiciário</w:t>
      </w:r>
      <w:r>
        <w:rPr>
          <w:rFonts w:eastAsia="Times New Roman"/>
          <w:sz w:val="24"/>
          <w:szCs w:val="24"/>
          <w:lang w:eastAsia="ar-SA"/>
        </w:rPr>
        <w:t xml:space="preserve">. Disponível em: </w:t>
      </w:r>
      <w:r w:rsidRPr="00D87EB7">
        <w:rPr>
          <w:rFonts w:eastAsia="Times New Roman"/>
          <w:sz w:val="24"/>
          <w:szCs w:val="24"/>
          <w:lang w:eastAsia="ar-SA"/>
        </w:rPr>
        <w:t>&lt;</w:t>
      </w:r>
      <w:hyperlink r:id="rId19" w:history="1">
        <w:r w:rsidRPr="00D87EB7">
          <w:rPr>
            <w:rFonts w:eastAsia="Times New Roman"/>
            <w:sz w:val="24"/>
            <w:szCs w:val="24"/>
            <w:lang w:eastAsia="ar-SA"/>
          </w:rPr>
          <w:t>https://www.teses.usp.br/teses/disponiveis/2/2137/tde-03062011-114104/publico/Arquivo_completo_pdf.pdf</w:t>
        </w:r>
      </w:hyperlink>
      <w:r w:rsidRPr="00D87EB7">
        <w:rPr>
          <w:rFonts w:eastAsia="Times New Roman"/>
          <w:sz w:val="24"/>
          <w:szCs w:val="24"/>
          <w:lang w:eastAsia="ar-SA"/>
        </w:rPr>
        <w:t xml:space="preserve"> &gt;</w:t>
      </w:r>
      <w:r>
        <w:rPr>
          <w:rFonts w:eastAsia="Times New Roman"/>
          <w:sz w:val="24"/>
          <w:szCs w:val="24"/>
          <w:lang w:eastAsia="ar-SA"/>
        </w:rPr>
        <w:t>. Acesso em: out. de 2019.</w:t>
      </w:r>
    </w:p>
    <w:p w14:paraId="6CECAEBC" w14:textId="0AC7D349" w:rsidR="00CD7CEC" w:rsidRDefault="00CD7CEC" w:rsidP="00D87EB7">
      <w:pPr>
        <w:jc w:val="both"/>
        <w:rPr>
          <w:rFonts w:eastAsia="Times New Roman"/>
          <w:sz w:val="24"/>
          <w:szCs w:val="24"/>
          <w:lang w:eastAsia="ar-SA"/>
        </w:rPr>
      </w:pPr>
    </w:p>
    <w:p w14:paraId="5D6AE40B" w14:textId="72F8FC0C" w:rsidR="00BB36CC" w:rsidRPr="00D87EB7" w:rsidRDefault="00BB36CC" w:rsidP="00BB36CC">
      <w:pPr>
        <w:jc w:val="both"/>
        <w:rPr>
          <w:rFonts w:eastAsia="Times New Roman"/>
          <w:sz w:val="24"/>
          <w:szCs w:val="24"/>
          <w:lang w:eastAsia="ar-SA"/>
        </w:rPr>
      </w:pPr>
      <w:r w:rsidRPr="00D87EB7">
        <w:rPr>
          <w:rFonts w:eastAsia="Times New Roman"/>
          <w:sz w:val="24"/>
          <w:szCs w:val="24"/>
          <w:lang w:eastAsia="ar-SA"/>
        </w:rPr>
        <w:lastRenderedPageBreak/>
        <w:t>CANELA</w:t>
      </w:r>
      <w:r w:rsidR="00F32A5D">
        <w:rPr>
          <w:rFonts w:eastAsia="Times New Roman"/>
          <w:sz w:val="24"/>
          <w:szCs w:val="24"/>
          <w:lang w:eastAsia="ar-SA"/>
        </w:rPr>
        <w:t xml:space="preserve"> JUNIOR</w:t>
      </w:r>
      <w:r w:rsidRPr="00D87EB7">
        <w:rPr>
          <w:rFonts w:eastAsia="Times New Roman"/>
          <w:sz w:val="24"/>
          <w:szCs w:val="24"/>
          <w:lang w:eastAsia="ar-SA"/>
        </w:rPr>
        <w:t>, O. </w:t>
      </w:r>
      <w:r w:rsidRPr="00BB36CC">
        <w:rPr>
          <w:rFonts w:eastAsia="Times New Roman"/>
          <w:b/>
          <w:bCs/>
          <w:sz w:val="24"/>
          <w:szCs w:val="24"/>
          <w:lang w:eastAsia="ar-SA"/>
        </w:rPr>
        <w:t>Decorre do exposto que o Poder Judiciário se encontra vinculado ao sistema ético de referência, no que tange à efetivação dos direitos fundamentais</w:t>
      </w:r>
      <w:r w:rsidRPr="00D87EB7">
        <w:rPr>
          <w:rFonts w:eastAsia="Times New Roman"/>
          <w:sz w:val="24"/>
          <w:szCs w:val="24"/>
          <w:lang w:eastAsia="ar-SA"/>
        </w:rPr>
        <w:t>. Publicado em: 2009, p. 72.</w:t>
      </w:r>
    </w:p>
    <w:p w14:paraId="2F013C16" w14:textId="77777777" w:rsidR="00BB36CC" w:rsidRDefault="00BB36CC" w:rsidP="00D87EB7">
      <w:pPr>
        <w:jc w:val="both"/>
        <w:rPr>
          <w:rFonts w:eastAsia="Times New Roman"/>
          <w:sz w:val="24"/>
          <w:szCs w:val="24"/>
          <w:lang w:eastAsia="ar-SA"/>
        </w:rPr>
      </w:pPr>
    </w:p>
    <w:p w14:paraId="7556CC09" w14:textId="77777777" w:rsidR="00E514F0" w:rsidRPr="00D87EB7" w:rsidRDefault="00E514F0" w:rsidP="00E514F0">
      <w:pPr>
        <w:jc w:val="both"/>
        <w:rPr>
          <w:rFonts w:eastAsia="Times New Roman"/>
          <w:sz w:val="24"/>
          <w:szCs w:val="24"/>
          <w:lang w:eastAsia="ar-SA"/>
        </w:rPr>
      </w:pPr>
      <w:r>
        <w:rPr>
          <w:rFonts w:eastAsia="Times New Roman"/>
          <w:sz w:val="24"/>
          <w:szCs w:val="24"/>
          <w:lang w:eastAsia="ar-SA"/>
        </w:rPr>
        <w:t xml:space="preserve">CARVALHO, Matheus. </w:t>
      </w:r>
      <w:r>
        <w:rPr>
          <w:rFonts w:eastAsia="Times New Roman"/>
          <w:b/>
          <w:bCs/>
          <w:sz w:val="24"/>
          <w:szCs w:val="24"/>
          <w:lang w:eastAsia="ar-SA"/>
        </w:rPr>
        <w:t>Manual de direito administrativo</w:t>
      </w:r>
      <w:r>
        <w:rPr>
          <w:rFonts w:eastAsia="Times New Roman"/>
          <w:sz w:val="24"/>
          <w:szCs w:val="24"/>
          <w:lang w:eastAsia="ar-SA"/>
        </w:rPr>
        <w:t>. 4ª ed. Salvador: JusPodivm, 2017, p. 67</w:t>
      </w:r>
      <w:r w:rsidRPr="00D87EB7">
        <w:rPr>
          <w:rFonts w:eastAsia="Times New Roman"/>
          <w:sz w:val="24"/>
          <w:szCs w:val="24"/>
          <w:lang w:eastAsia="ar-SA"/>
        </w:rPr>
        <w:t>.</w:t>
      </w:r>
    </w:p>
    <w:p w14:paraId="1CA4B23F" w14:textId="77777777" w:rsidR="00E514F0" w:rsidRPr="00D87EB7" w:rsidRDefault="00E514F0" w:rsidP="00D87EB7">
      <w:pPr>
        <w:jc w:val="both"/>
        <w:rPr>
          <w:rFonts w:eastAsia="Times New Roman"/>
          <w:sz w:val="24"/>
          <w:szCs w:val="24"/>
          <w:lang w:eastAsia="ar-SA"/>
        </w:rPr>
      </w:pPr>
    </w:p>
    <w:p w14:paraId="440F58CD" w14:textId="16D9168D" w:rsidR="00CA3B51" w:rsidRDefault="00CA3B51" w:rsidP="00D87EB7">
      <w:pPr>
        <w:jc w:val="both"/>
        <w:rPr>
          <w:rFonts w:eastAsia="Times New Roman"/>
          <w:sz w:val="24"/>
          <w:szCs w:val="24"/>
          <w:lang w:eastAsia="ar-SA"/>
        </w:rPr>
      </w:pPr>
      <w:r w:rsidRPr="00D87EB7">
        <w:rPr>
          <w:rFonts w:eastAsia="Times New Roman"/>
          <w:sz w:val="24"/>
          <w:szCs w:val="24"/>
          <w:lang w:eastAsia="ar-SA"/>
        </w:rPr>
        <w:t xml:space="preserve">CONSULTOR JURÍDIO. </w:t>
      </w:r>
      <w:r w:rsidRPr="00D87EB7">
        <w:rPr>
          <w:rFonts w:eastAsia="Times New Roman"/>
          <w:b/>
          <w:bCs/>
          <w:sz w:val="24"/>
          <w:szCs w:val="24"/>
          <w:lang w:eastAsia="ar-SA"/>
        </w:rPr>
        <w:t>A aplicação do princípio da insignificância pelo delegado de polícia</w:t>
      </w:r>
      <w:r w:rsidRPr="00D87EB7">
        <w:rPr>
          <w:rFonts w:eastAsia="Times New Roman"/>
          <w:sz w:val="24"/>
          <w:szCs w:val="24"/>
          <w:lang w:eastAsia="ar-SA"/>
        </w:rPr>
        <w:t>. Disponível em: &lt;</w:t>
      </w:r>
      <w:hyperlink r:id="rId20" w:history="1">
        <w:r w:rsidRPr="00D87EB7">
          <w:rPr>
            <w:rFonts w:eastAsia="Times New Roman"/>
            <w:sz w:val="24"/>
            <w:szCs w:val="24"/>
            <w:lang w:eastAsia="ar-SA"/>
          </w:rPr>
          <w:t>https://www.conjur.com.br/2018-fev-28/gustavo-brentano-uso-principio-insignificancia-delegado</w:t>
        </w:r>
      </w:hyperlink>
      <w:r w:rsidRPr="00D87EB7">
        <w:rPr>
          <w:rFonts w:eastAsia="Times New Roman"/>
          <w:sz w:val="24"/>
          <w:szCs w:val="24"/>
          <w:lang w:eastAsia="ar-SA"/>
        </w:rPr>
        <w:t>&gt;. Acesso em: set. de 2019.</w:t>
      </w:r>
    </w:p>
    <w:p w14:paraId="2142CFDA" w14:textId="1B2CB39E" w:rsidR="00E87925" w:rsidRDefault="00E87925" w:rsidP="00D87EB7">
      <w:pPr>
        <w:jc w:val="both"/>
        <w:rPr>
          <w:rFonts w:eastAsia="Times New Roman"/>
          <w:sz w:val="24"/>
          <w:szCs w:val="24"/>
          <w:lang w:eastAsia="ar-SA"/>
        </w:rPr>
      </w:pPr>
    </w:p>
    <w:p w14:paraId="414C4964" w14:textId="77777777" w:rsidR="00E87925" w:rsidRPr="00D87EB7" w:rsidRDefault="00E87925" w:rsidP="00E87925">
      <w:pPr>
        <w:jc w:val="both"/>
        <w:rPr>
          <w:rFonts w:eastAsia="Times New Roman"/>
          <w:sz w:val="24"/>
          <w:szCs w:val="24"/>
          <w:lang w:eastAsia="ar-SA"/>
        </w:rPr>
      </w:pPr>
      <w:r w:rsidRPr="00D87EB7">
        <w:rPr>
          <w:rFonts w:eastAsia="Times New Roman"/>
          <w:sz w:val="24"/>
          <w:szCs w:val="24"/>
          <w:lang w:eastAsia="ar-SA"/>
        </w:rPr>
        <w:t xml:space="preserve">CONSULTOR JURÍDIO. </w:t>
      </w:r>
      <w:r w:rsidRPr="00E87925">
        <w:rPr>
          <w:rFonts w:eastAsia="Times New Roman"/>
          <w:b/>
          <w:bCs/>
          <w:sz w:val="24"/>
          <w:szCs w:val="24"/>
          <w:lang w:eastAsia="ar-SA"/>
        </w:rPr>
        <w:t>Delegado pode e deve aplicar o princípio da insignificância</w:t>
      </w:r>
      <w:r w:rsidRPr="00D87EB7">
        <w:rPr>
          <w:rFonts w:eastAsia="Times New Roman"/>
          <w:sz w:val="24"/>
          <w:szCs w:val="24"/>
          <w:lang w:eastAsia="ar-SA"/>
        </w:rPr>
        <w:t>. Disponível em: &lt;</w:t>
      </w:r>
      <w:hyperlink r:id="rId21" w:history="1">
        <w:r w:rsidRPr="00D87EB7">
          <w:rPr>
            <w:rFonts w:eastAsia="Times New Roman"/>
            <w:sz w:val="24"/>
            <w:szCs w:val="24"/>
            <w:lang w:eastAsia="ar-SA"/>
          </w:rPr>
          <w:t>https://www.conjur.com.br/2015-ago-18/academia-policia-delegado-aplicar-principio-insignificancia</w:t>
        </w:r>
      </w:hyperlink>
      <w:r w:rsidRPr="00D87EB7">
        <w:rPr>
          <w:rFonts w:eastAsia="Times New Roman"/>
          <w:sz w:val="24"/>
          <w:szCs w:val="24"/>
          <w:lang w:eastAsia="ar-SA"/>
        </w:rPr>
        <w:t xml:space="preserve"> &gt;. Acesso em: set. de 2019.</w:t>
      </w:r>
    </w:p>
    <w:p w14:paraId="26C87E34" w14:textId="77777777" w:rsidR="00CD7CEC" w:rsidRPr="00D87EB7" w:rsidRDefault="00CD7CEC" w:rsidP="00D87EB7">
      <w:pPr>
        <w:jc w:val="both"/>
        <w:rPr>
          <w:rFonts w:eastAsia="Times New Roman"/>
          <w:sz w:val="24"/>
          <w:szCs w:val="24"/>
          <w:lang w:eastAsia="ar-SA"/>
        </w:rPr>
      </w:pPr>
    </w:p>
    <w:p w14:paraId="1BCE958E" w14:textId="16186AA6" w:rsidR="00CA3B51" w:rsidRPr="00D87EB7" w:rsidRDefault="00CA3B51" w:rsidP="00D87EB7">
      <w:pPr>
        <w:jc w:val="both"/>
        <w:rPr>
          <w:rFonts w:eastAsia="Times New Roman"/>
          <w:sz w:val="24"/>
          <w:szCs w:val="24"/>
          <w:lang w:eastAsia="ar-SA"/>
        </w:rPr>
      </w:pPr>
      <w:r w:rsidRPr="00D87EB7">
        <w:rPr>
          <w:rFonts w:eastAsia="Times New Roman"/>
          <w:sz w:val="24"/>
          <w:szCs w:val="24"/>
          <w:lang w:eastAsia="ar-SA"/>
        </w:rPr>
        <w:t xml:space="preserve">DALLARI, Dalmo de Abreu. </w:t>
      </w:r>
      <w:r w:rsidRPr="00D87EB7">
        <w:rPr>
          <w:rFonts w:eastAsia="Times New Roman"/>
          <w:b/>
          <w:bCs/>
          <w:sz w:val="24"/>
          <w:szCs w:val="24"/>
          <w:lang w:eastAsia="ar-SA"/>
        </w:rPr>
        <w:t>O poder dos juízes</w:t>
      </w:r>
      <w:r w:rsidRPr="00D87EB7">
        <w:rPr>
          <w:rFonts w:eastAsia="Times New Roman"/>
          <w:sz w:val="24"/>
          <w:szCs w:val="24"/>
          <w:lang w:eastAsia="ar-SA"/>
        </w:rPr>
        <w:t>, cit., p. 3</w:t>
      </w:r>
      <w:r w:rsidR="00CD7CEC" w:rsidRPr="00D87EB7">
        <w:rPr>
          <w:rFonts w:eastAsia="Times New Roman"/>
          <w:sz w:val="24"/>
          <w:szCs w:val="24"/>
          <w:lang w:eastAsia="ar-SA"/>
        </w:rPr>
        <w:t>.</w:t>
      </w:r>
      <w:r w:rsidR="00985595" w:rsidRPr="00D87EB7">
        <w:rPr>
          <w:rFonts w:eastAsia="Times New Roman"/>
          <w:sz w:val="24"/>
          <w:szCs w:val="24"/>
          <w:lang w:eastAsia="ar-SA"/>
        </w:rPr>
        <w:t xml:space="preserve"> 1996.</w:t>
      </w:r>
    </w:p>
    <w:p w14:paraId="6960A8E4" w14:textId="77777777" w:rsidR="00CD7CEC" w:rsidRPr="00D87EB7" w:rsidRDefault="00CD7CEC" w:rsidP="00D87EB7">
      <w:pPr>
        <w:jc w:val="both"/>
        <w:rPr>
          <w:rFonts w:eastAsia="Times New Roman"/>
          <w:sz w:val="24"/>
          <w:szCs w:val="24"/>
          <w:lang w:eastAsia="ar-SA"/>
        </w:rPr>
      </w:pPr>
    </w:p>
    <w:p w14:paraId="5F4C1D55" w14:textId="19A532A3" w:rsidR="00CA3B51" w:rsidRDefault="00CA3B51" w:rsidP="00D87EB7">
      <w:pPr>
        <w:jc w:val="both"/>
        <w:rPr>
          <w:rFonts w:eastAsia="Times New Roman"/>
          <w:sz w:val="24"/>
          <w:szCs w:val="24"/>
          <w:lang w:eastAsia="ar-SA"/>
        </w:rPr>
      </w:pPr>
      <w:r w:rsidRPr="00D87EB7">
        <w:rPr>
          <w:rFonts w:eastAsia="Times New Roman"/>
          <w:sz w:val="24"/>
          <w:szCs w:val="24"/>
          <w:lang w:eastAsia="ar-SA"/>
        </w:rPr>
        <w:t xml:space="preserve">DA SILVA, José Afonso. </w:t>
      </w:r>
      <w:r w:rsidRPr="00D87EB7">
        <w:rPr>
          <w:rFonts w:eastAsia="Times New Roman"/>
          <w:b/>
          <w:bCs/>
          <w:sz w:val="24"/>
          <w:szCs w:val="24"/>
          <w:lang w:eastAsia="ar-SA"/>
        </w:rPr>
        <w:t>Curso de Direito Constitucional Positivo</w:t>
      </w:r>
      <w:r w:rsidRPr="00D87EB7">
        <w:rPr>
          <w:rFonts w:eastAsia="Times New Roman"/>
          <w:sz w:val="24"/>
          <w:szCs w:val="24"/>
          <w:lang w:eastAsia="ar-SA"/>
        </w:rPr>
        <w:t>; 32º edição, revisada e atualizada, EC-57/2008; editora Malheiros – São Paulo, 2009.</w:t>
      </w:r>
    </w:p>
    <w:p w14:paraId="6CC38879" w14:textId="77777777" w:rsidR="00CD7CEC" w:rsidRPr="00D87EB7" w:rsidRDefault="00CD7CEC" w:rsidP="00D87EB7">
      <w:pPr>
        <w:jc w:val="both"/>
        <w:rPr>
          <w:rFonts w:eastAsia="Times New Roman"/>
          <w:sz w:val="24"/>
          <w:szCs w:val="24"/>
          <w:lang w:eastAsia="ar-SA"/>
        </w:rPr>
      </w:pPr>
    </w:p>
    <w:p w14:paraId="4CF12395" w14:textId="59EED6BB" w:rsidR="005446F2" w:rsidRPr="00D87EB7" w:rsidRDefault="00CA3B51" w:rsidP="00D87EB7">
      <w:pPr>
        <w:jc w:val="both"/>
        <w:rPr>
          <w:rFonts w:eastAsia="Times New Roman"/>
          <w:sz w:val="24"/>
          <w:szCs w:val="24"/>
          <w:lang w:eastAsia="ar-SA"/>
        </w:rPr>
      </w:pPr>
      <w:r w:rsidRPr="00D87EB7">
        <w:rPr>
          <w:rFonts w:eastAsia="Times New Roman"/>
          <w:sz w:val="24"/>
          <w:szCs w:val="24"/>
          <w:lang w:eastAsia="ar-SA"/>
        </w:rPr>
        <w:t xml:space="preserve">FOUCAULT, Michel. </w:t>
      </w:r>
      <w:r w:rsidRPr="00D87EB7">
        <w:rPr>
          <w:rFonts w:eastAsia="Times New Roman"/>
          <w:b/>
          <w:bCs/>
          <w:sz w:val="24"/>
          <w:szCs w:val="24"/>
          <w:lang w:eastAsia="ar-SA"/>
        </w:rPr>
        <w:t>Vigiar e Punir: nascimento da prisão</w:t>
      </w:r>
      <w:r w:rsidRPr="00D87EB7">
        <w:rPr>
          <w:rFonts w:eastAsia="Times New Roman"/>
          <w:sz w:val="24"/>
          <w:szCs w:val="24"/>
          <w:lang w:eastAsia="ar-SA"/>
        </w:rPr>
        <w:t>. Trad. Lígia M. Ponde Vassalo. Petrópolis: Vozes, 1987.</w:t>
      </w:r>
    </w:p>
    <w:p w14:paraId="49F7FFB3" w14:textId="77777777" w:rsidR="00CD7CEC" w:rsidRPr="00D87EB7" w:rsidRDefault="00CD7CEC" w:rsidP="00D87EB7">
      <w:pPr>
        <w:jc w:val="both"/>
        <w:rPr>
          <w:rFonts w:eastAsia="Times New Roman"/>
          <w:sz w:val="24"/>
          <w:szCs w:val="24"/>
          <w:lang w:eastAsia="ar-SA"/>
        </w:rPr>
      </w:pPr>
    </w:p>
    <w:p w14:paraId="6BEB6D93" w14:textId="172BFBAA" w:rsidR="00CA3B51" w:rsidRDefault="00CA3B51" w:rsidP="00D87EB7">
      <w:pPr>
        <w:jc w:val="both"/>
        <w:rPr>
          <w:rFonts w:eastAsia="Times New Roman"/>
          <w:sz w:val="24"/>
          <w:szCs w:val="24"/>
          <w:lang w:eastAsia="ar-SA"/>
        </w:rPr>
      </w:pPr>
      <w:r w:rsidRPr="00D87EB7">
        <w:rPr>
          <w:rFonts w:eastAsia="Times New Roman"/>
          <w:sz w:val="24"/>
          <w:szCs w:val="24"/>
          <w:lang w:eastAsia="ar-SA"/>
        </w:rPr>
        <w:t>GAZETA DO POVO</w:t>
      </w:r>
      <w:r w:rsidRPr="00D87EB7">
        <w:rPr>
          <w:rFonts w:eastAsia="Times New Roman"/>
          <w:b/>
          <w:bCs/>
          <w:sz w:val="24"/>
          <w:szCs w:val="24"/>
          <w:lang w:eastAsia="ar-SA"/>
        </w:rPr>
        <w:t>. “Crimes de bagatela”: tribunal superior julga de roubo de galinha a furto de moedas</w:t>
      </w:r>
      <w:r w:rsidRPr="00D87EB7">
        <w:rPr>
          <w:rFonts w:eastAsia="Times New Roman"/>
          <w:sz w:val="24"/>
          <w:szCs w:val="24"/>
          <w:lang w:eastAsia="ar-SA"/>
        </w:rPr>
        <w:t xml:space="preserve">. Disponível em: </w:t>
      </w:r>
      <w:r w:rsidR="00E87925">
        <w:rPr>
          <w:rFonts w:eastAsia="Times New Roman"/>
          <w:sz w:val="24"/>
          <w:szCs w:val="24"/>
          <w:lang w:eastAsia="ar-SA"/>
        </w:rPr>
        <w:t>&lt;</w:t>
      </w:r>
      <w:r w:rsidRPr="00D87EB7">
        <w:rPr>
          <w:rFonts w:eastAsia="Times New Roman"/>
          <w:sz w:val="24"/>
          <w:szCs w:val="24"/>
          <w:lang w:eastAsia="ar-SA"/>
        </w:rPr>
        <w:t>https://www.gazetadopovo.com.br/vozes/lucio-vaz/crimes-de-bagatela-stf-e-stj-julgam-de-roubo-de-galinha-a-furto-de-moedas469/</w:t>
      </w:r>
      <w:r w:rsidR="00E87925">
        <w:rPr>
          <w:rFonts w:eastAsia="Times New Roman"/>
          <w:sz w:val="24"/>
          <w:szCs w:val="24"/>
          <w:lang w:eastAsia="ar-SA"/>
        </w:rPr>
        <w:t>&gt;</w:t>
      </w:r>
      <w:r w:rsidRPr="00D87EB7">
        <w:rPr>
          <w:rFonts w:eastAsia="Times New Roman"/>
          <w:sz w:val="24"/>
          <w:szCs w:val="24"/>
          <w:lang w:eastAsia="ar-SA"/>
        </w:rPr>
        <w:t>. Acesso em: set. de 2019.</w:t>
      </w:r>
    </w:p>
    <w:p w14:paraId="0D625C50" w14:textId="117C1B58" w:rsidR="00CD7975" w:rsidRDefault="00CD7975" w:rsidP="00D87EB7">
      <w:pPr>
        <w:jc w:val="both"/>
        <w:rPr>
          <w:rFonts w:eastAsia="Times New Roman"/>
          <w:sz w:val="24"/>
          <w:szCs w:val="24"/>
          <w:lang w:eastAsia="ar-SA"/>
        </w:rPr>
      </w:pPr>
    </w:p>
    <w:p w14:paraId="6131ADDF" w14:textId="6CDE970C" w:rsidR="00CD7975" w:rsidRPr="00CD7975" w:rsidRDefault="00CD7975" w:rsidP="00D87EB7">
      <w:pPr>
        <w:jc w:val="both"/>
        <w:rPr>
          <w:rFonts w:eastAsia="Times New Roman"/>
          <w:sz w:val="24"/>
          <w:szCs w:val="24"/>
          <w:lang w:eastAsia="ar-SA"/>
        </w:rPr>
      </w:pPr>
      <w:r w:rsidRPr="00CD7975">
        <w:rPr>
          <w:sz w:val="24"/>
          <w:szCs w:val="24"/>
          <w:shd w:val="clear" w:color="auto" w:fill="FFFFFF"/>
        </w:rPr>
        <w:t>JESUS, Damásio E. de. </w:t>
      </w:r>
      <w:r w:rsidRPr="00CD7975">
        <w:rPr>
          <w:rStyle w:val="Forte"/>
          <w:sz w:val="24"/>
          <w:szCs w:val="24"/>
          <w:shd w:val="clear" w:color="auto" w:fill="FFFFFF"/>
        </w:rPr>
        <w:t>Imputação objetiva</w:t>
      </w:r>
      <w:r w:rsidRPr="00CD7975">
        <w:rPr>
          <w:rStyle w:val="nfase"/>
          <w:sz w:val="24"/>
          <w:szCs w:val="24"/>
          <w:shd w:val="clear" w:color="auto" w:fill="FFFFFF"/>
        </w:rPr>
        <w:t>. </w:t>
      </w:r>
      <w:r w:rsidRPr="00CD7975">
        <w:rPr>
          <w:sz w:val="24"/>
          <w:szCs w:val="24"/>
          <w:shd w:val="clear" w:color="auto" w:fill="FFFFFF"/>
        </w:rPr>
        <w:t>São Paulo: Saraiva, 2000, p. 75.</w:t>
      </w:r>
    </w:p>
    <w:p w14:paraId="23A10540" w14:textId="77777777" w:rsidR="00CD7CEC" w:rsidRPr="00D87EB7" w:rsidRDefault="00CD7CEC" w:rsidP="00D87EB7">
      <w:pPr>
        <w:jc w:val="both"/>
        <w:rPr>
          <w:rFonts w:eastAsia="Times New Roman"/>
          <w:sz w:val="24"/>
          <w:szCs w:val="24"/>
          <w:lang w:eastAsia="ar-SA"/>
        </w:rPr>
      </w:pPr>
    </w:p>
    <w:p w14:paraId="41D79B5C" w14:textId="73533712" w:rsidR="00CA3B51" w:rsidRPr="00D87EB7" w:rsidRDefault="00CA3B51" w:rsidP="00D87EB7">
      <w:pPr>
        <w:jc w:val="both"/>
        <w:rPr>
          <w:rFonts w:eastAsia="Times New Roman"/>
          <w:sz w:val="24"/>
          <w:szCs w:val="24"/>
          <w:lang w:eastAsia="ar-SA"/>
        </w:rPr>
      </w:pPr>
      <w:r w:rsidRPr="00D87EB7">
        <w:rPr>
          <w:rFonts w:eastAsia="Times New Roman"/>
          <w:sz w:val="24"/>
          <w:szCs w:val="24"/>
          <w:lang w:eastAsia="ar-SA"/>
        </w:rPr>
        <w:t xml:space="preserve">KHALED JR., Salah H.; ROSA, Alexandre Morais da. </w:t>
      </w:r>
      <w:r w:rsidRPr="00D87EB7">
        <w:rPr>
          <w:rFonts w:eastAsia="Times New Roman"/>
          <w:b/>
          <w:bCs/>
          <w:sz w:val="24"/>
          <w:szCs w:val="24"/>
          <w:lang w:eastAsia="ar-SA"/>
        </w:rPr>
        <w:t>"Delegados relevantes e lesões insignificantes: a legitimidade do reconhecimento da falta de tipicidade material pela autoridade policial</w:t>
      </w:r>
      <w:r w:rsidRPr="00D87EB7">
        <w:rPr>
          <w:rFonts w:eastAsia="Times New Roman"/>
          <w:sz w:val="24"/>
          <w:szCs w:val="24"/>
          <w:lang w:eastAsia="ar-SA"/>
        </w:rPr>
        <w:t>.</w:t>
      </w:r>
      <w:r w:rsidRPr="00D87EB7">
        <w:rPr>
          <w:rFonts w:eastAsia="Times New Roman"/>
          <w:i/>
          <w:iCs/>
          <w:sz w:val="24"/>
          <w:szCs w:val="24"/>
          <w:lang w:eastAsia="ar-SA"/>
        </w:rPr>
        <w:t xml:space="preserve"> Justificando</w:t>
      </w:r>
      <w:r w:rsidRPr="00D87EB7">
        <w:rPr>
          <w:rFonts w:eastAsia="Times New Roman"/>
          <w:sz w:val="24"/>
          <w:szCs w:val="24"/>
          <w:lang w:eastAsia="ar-SA"/>
        </w:rPr>
        <w:t>. Disponível em: &lt;</w:t>
      </w:r>
      <w:hyperlink r:id="rId22" w:tgtFrame="_blank" w:history="1">
        <w:r w:rsidRPr="00D87EB7">
          <w:rPr>
            <w:rFonts w:eastAsia="Times New Roman"/>
            <w:sz w:val="24"/>
            <w:szCs w:val="24"/>
            <w:lang w:eastAsia="ar-SA"/>
          </w:rPr>
          <w:t>http://justificando.cartacapital.com.br/2014/11/25/delegados-relevantes-e-lesoes-insignificantes-legitimidade-reconhecimento-da-falta-de-tipicidade-material-pela-autoridade-policial/</w:t>
        </w:r>
      </w:hyperlink>
      <w:r w:rsidRPr="00D87EB7">
        <w:rPr>
          <w:rFonts w:eastAsia="Times New Roman"/>
          <w:sz w:val="24"/>
          <w:szCs w:val="24"/>
          <w:lang w:eastAsia="ar-SA"/>
        </w:rPr>
        <w:t>&gt;. Acesso em: set. de 2019.</w:t>
      </w:r>
    </w:p>
    <w:p w14:paraId="5A74B109" w14:textId="77777777" w:rsidR="00CD7CEC" w:rsidRPr="00D87EB7" w:rsidRDefault="00CD7CEC" w:rsidP="00D87EB7">
      <w:pPr>
        <w:jc w:val="both"/>
        <w:rPr>
          <w:rFonts w:eastAsia="Times New Roman"/>
          <w:sz w:val="24"/>
          <w:szCs w:val="24"/>
          <w:lang w:eastAsia="ar-SA"/>
        </w:rPr>
      </w:pPr>
    </w:p>
    <w:p w14:paraId="076FF51D" w14:textId="586C905E" w:rsidR="00CA3B51" w:rsidRDefault="00CA3B51" w:rsidP="00D87EB7">
      <w:pPr>
        <w:jc w:val="both"/>
        <w:rPr>
          <w:rFonts w:eastAsia="Times New Roman"/>
          <w:sz w:val="24"/>
          <w:szCs w:val="24"/>
          <w:lang w:eastAsia="ar-SA"/>
        </w:rPr>
      </w:pPr>
      <w:r w:rsidRPr="00D87EB7">
        <w:rPr>
          <w:rFonts w:eastAsia="Times New Roman"/>
          <w:sz w:val="24"/>
          <w:szCs w:val="24"/>
          <w:lang w:eastAsia="ar-SA"/>
        </w:rPr>
        <w:t>KIRST, Carolina Pereira</w:t>
      </w:r>
      <w:r w:rsidRPr="00D87EB7">
        <w:rPr>
          <w:rFonts w:eastAsia="Times New Roman"/>
          <w:b/>
          <w:bCs/>
          <w:sz w:val="24"/>
          <w:szCs w:val="24"/>
          <w:lang w:eastAsia="ar-SA"/>
        </w:rPr>
        <w:t>. O princípio da dignidade humana frente ao sistema prisional. Graves omissões e contradições em relação à legislação vigente</w:t>
      </w:r>
      <w:r w:rsidRPr="00D87EB7">
        <w:rPr>
          <w:rFonts w:eastAsia="Times New Roman"/>
          <w:sz w:val="24"/>
          <w:szCs w:val="24"/>
          <w:lang w:eastAsia="ar-SA"/>
        </w:rPr>
        <w:t>. Revista Jus Navigandi, ISSN 1518-4862, Teresina, </w:t>
      </w:r>
      <w:hyperlink r:id="rId23" w:history="1">
        <w:r w:rsidRPr="00D87EB7">
          <w:rPr>
            <w:rFonts w:eastAsia="Times New Roman"/>
            <w:sz w:val="24"/>
            <w:szCs w:val="24"/>
            <w:lang w:eastAsia="ar-SA"/>
          </w:rPr>
          <w:t>ano 14</w:t>
        </w:r>
      </w:hyperlink>
      <w:r w:rsidRPr="00D87EB7">
        <w:rPr>
          <w:rFonts w:eastAsia="Times New Roman"/>
          <w:sz w:val="24"/>
          <w:szCs w:val="24"/>
          <w:lang w:eastAsia="ar-SA"/>
        </w:rPr>
        <w:t>, </w:t>
      </w:r>
      <w:hyperlink r:id="rId24" w:history="1">
        <w:r w:rsidRPr="00D87EB7">
          <w:rPr>
            <w:rFonts w:eastAsia="Times New Roman"/>
            <w:sz w:val="24"/>
            <w:szCs w:val="24"/>
            <w:lang w:eastAsia="ar-SA"/>
          </w:rPr>
          <w:t>n. 2082</w:t>
        </w:r>
      </w:hyperlink>
      <w:r w:rsidRPr="00D87EB7">
        <w:rPr>
          <w:rFonts w:eastAsia="Times New Roman"/>
          <w:sz w:val="24"/>
          <w:szCs w:val="24"/>
          <w:lang w:eastAsia="ar-SA"/>
        </w:rPr>
        <w:t>, </w:t>
      </w:r>
      <w:hyperlink r:id="rId25" w:history="1">
        <w:r w:rsidRPr="00D87EB7">
          <w:rPr>
            <w:rFonts w:eastAsia="Times New Roman"/>
            <w:sz w:val="24"/>
            <w:szCs w:val="24"/>
            <w:lang w:eastAsia="ar-SA"/>
          </w:rPr>
          <w:t>14</w:t>
        </w:r>
      </w:hyperlink>
      <w:r w:rsidRPr="00D87EB7">
        <w:rPr>
          <w:rFonts w:eastAsia="Times New Roman"/>
          <w:sz w:val="24"/>
          <w:szCs w:val="24"/>
          <w:lang w:eastAsia="ar-SA"/>
        </w:rPr>
        <w:t> </w:t>
      </w:r>
      <w:hyperlink r:id="rId26" w:history="1">
        <w:r w:rsidRPr="00D87EB7">
          <w:rPr>
            <w:rFonts w:eastAsia="Times New Roman"/>
            <w:sz w:val="24"/>
            <w:szCs w:val="24"/>
            <w:lang w:eastAsia="ar-SA"/>
          </w:rPr>
          <w:t>mar.</w:t>
        </w:r>
      </w:hyperlink>
      <w:r w:rsidRPr="00D87EB7">
        <w:rPr>
          <w:rFonts w:eastAsia="Times New Roman"/>
          <w:sz w:val="24"/>
          <w:szCs w:val="24"/>
          <w:lang w:eastAsia="ar-SA"/>
        </w:rPr>
        <w:t> </w:t>
      </w:r>
      <w:hyperlink r:id="rId27" w:history="1">
        <w:r w:rsidRPr="00D87EB7">
          <w:rPr>
            <w:rFonts w:eastAsia="Times New Roman"/>
            <w:sz w:val="24"/>
            <w:szCs w:val="24"/>
            <w:lang w:eastAsia="ar-SA"/>
          </w:rPr>
          <w:t>2009</w:t>
        </w:r>
      </w:hyperlink>
      <w:r w:rsidRPr="00D87EB7">
        <w:rPr>
          <w:rFonts w:eastAsia="Times New Roman"/>
          <w:sz w:val="24"/>
          <w:szCs w:val="24"/>
          <w:lang w:eastAsia="ar-SA"/>
        </w:rPr>
        <w:t>. Disponível em: </w:t>
      </w:r>
      <w:r w:rsidR="00E87925">
        <w:rPr>
          <w:rFonts w:eastAsia="Times New Roman"/>
          <w:sz w:val="24"/>
          <w:szCs w:val="24"/>
          <w:lang w:eastAsia="ar-SA"/>
        </w:rPr>
        <w:t>&lt;</w:t>
      </w:r>
      <w:r w:rsidRPr="00D87EB7">
        <w:rPr>
          <w:rFonts w:eastAsia="Times New Roman"/>
          <w:sz w:val="24"/>
          <w:szCs w:val="24"/>
          <w:lang w:eastAsia="ar-SA"/>
        </w:rPr>
        <w:t>https://jus.com.br/artigos/12461</w:t>
      </w:r>
      <w:r w:rsidR="00E87925">
        <w:rPr>
          <w:rFonts w:eastAsia="Times New Roman"/>
          <w:sz w:val="24"/>
          <w:szCs w:val="24"/>
          <w:lang w:eastAsia="ar-SA"/>
        </w:rPr>
        <w:t>&gt;</w:t>
      </w:r>
      <w:r w:rsidRPr="00D87EB7">
        <w:rPr>
          <w:rFonts w:eastAsia="Times New Roman"/>
          <w:sz w:val="24"/>
          <w:szCs w:val="24"/>
          <w:lang w:eastAsia="ar-SA"/>
        </w:rPr>
        <w:t>. Acesso em: set. de 2019.</w:t>
      </w:r>
    </w:p>
    <w:p w14:paraId="57EB544B" w14:textId="7A0D9B88" w:rsidR="00DF7B28" w:rsidRDefault="00DF7B28" w:rsidP="00D87EB7">
      <w:pPr>
        <w:jc w:val="both"/>
        <w:rPr>
          <w:rFonts w:eastAsia="Times New Roman"/>
          <w:sz w:val="24"/>
          <w:szCs w:val="24"/>
          <w:lang w:eastAsia="ar-SA"/>
        </w:rPr>
      </w:pPr>
    </w:p>
    <w:p w14:paraId="6F130A7D" w14:textId="77777777" w:rsidR="00DF7B28" w:rsidRDefault="00DF7B28" w:rsidP="00DF7B28">
      <w:pPr>
        <w:jc w:val="both"/>
        <w:rPr>
          <w:rFonts w:eastAsia="Times New Roman"/>
          <w:sz w:val="24"/>
          <w:szCs w:val="24"/>
          <w:lang w:eastAsia="ar-SA"/>
        </w:rPr>
      </w:pPr>
      <w:r w:rsidRPr="00D87EB7">
        <w:rPr>
          <w:rFonts w:eastAsia="Times New Roman"/>
          <w:sz w:val="24"/>
          <w:szCs w:val="24"/>
          <w:lang w:eastAsia="ar-SA"/>
        </w:rPr>
        <w:t xml:space="preserve">MASSON, Cleber Rogério. </w:t>
      </w:r>
      <w:r w:rsidRPr="00E87925">
        <w:rPr>
          <w:rFonts w:eastAsia="Times New Roman"/>
          <w:b/>
          <w:bCs/>
          <w:sz w:val="24"/>
          <w:szCs w:val="24"/>
          <w:lang w:eastAsia="ar-SA"/>
        </w:rPr>
        <w:t xml:space="preserve">Direito </w:t>
      </w:r>
      <w:r>
        <w:rPr>
          <w:rFonts w:eastAsia="Times New Roman"/>
          <w:b/>
          <w:bCs/>
          <w:sz w:val="24"/>
          <w:szCs w:val="24"/>
          <w:lang w:eastAsia="ar-SA"/>
        </w:rPr>
        <w:t>P</w:t>
      </w:r>
      <w:r w:rsidRPr="00E87925">
        <w:rPr>
          <w:rFonts w:eastAsia="Times New Roman"/>
          <w:b/>
          <w:bCs/>
          <w:sz w:val="24"/>
          <w:szCs w:val="24"/>
          <w:lang w:eastAsia="ar-SA"/>
        </w:rPr>
        <w:t>enal esquematizado: parte geral</w:t>
      </w:r>
      <w:r w:rsidRPr="00D87EB7">
        <w:rPr>
          <w:rFonts w:eastAsia="Times New Roman"/>
          <w:sz w:val="24"/>
          <w:szCs w:val="24"/>
          <w:lang w:eastAsia="ar-SA"/>
        </w:rPr>
        <w:t>. 5ª ed. São Paulo: Método, 2011.</w:t>
      </w:r>
    </w:p>
    <w:p w14:paraId="4A95501D" w14:textId="77777777" w:rsidR="00CD7CEC" w:rsidRPr="00D87EB7" w:rsidRDefault="00CD7CEC" w:rsidP="00D87EB7">
      <w:pPr>
        <w:jc w:val="both"/>
        <w:rPr>
          <w:rFonts w:eastAsia="Times New Roman"/>
          <w:sz w:val="24"/>
          <w:szCs w:val="24"/>
          <w:lang w:eastAsia="ar-SA"/>
        </w:rPr>
      </w:pPr>
    </w:p>
    <w:p w14:paraId="4005F253" w14:textId="66ABD36F" w:rsidR="00CA3B51" w:rsidRDefault="00CA3B51" w:rsidP="00D87EB7">
      <w:pPr>
        <w:jc w:val="both"/>
        <w:rPr>
          <w:rFonts w:eastAsia="Times New Roman"/>
          <w:sz w:val="24"/>
          <w:szCs w:val="24"/>
          <w:lang w:eastAsia="ar-SA"/>
        </w:rPr>
      </w:pPr>
      <w:r w:rsidRPr="00D87EB7">
        <w:rPr>
          <w:rFonts w:eastAsia="Times New Roman"/>
          <w:sz w:val="24"/>
          <w:szCs w:val="24"/>
          <w:lang w:eastAsia="ar-SA"/>
        </w:rPr>
        <w:t>MASSON, Cleber</w:t>
      </w:r>
      <w:r w:rsidR="00505397">
        <w:rPr>
          <w:rFonts w:eastAsia="Times New Roman"/>
          <w:sz w:val="24"/>
          <w:szCs w:val="24"/>
          <w:lang w:eastAsia="ar-SA"/>
        </w:rPr>
        <w:t xml:space="preserve"> Rogério</w:t>
      </w:r>
      <w:r w:rsidRPr="00D87EB7">
        <w:rPr>
          <w:rFonts w:eastAsia="Times New Roman"/>
          <w:sz w:val="24"/>
          <w:szCs w:val="24"/>
          <w:lang w:eastAsia="ar-SA"/>
        </w:rPr>
        <w:t>. </w:t>
      </w:r>
      <w:r w:rsidRPr="00D87EB7">
        <w:rPr>
          <w:rFonts w:eastAsia="Times New Roman"/>
          <w:b/>
          <w:bCs/>
          <w:sz w:val="24"/>
          <w:szCs w:val="24"/>
          <w:lang w:eastAsia="ar-SA"/>
        </w:rPr>
        <w:t>Direito Penal esquematizado</w:t>
      </w:r>
      <w:r w:rsidRPr="00D87EB7">
        <w:rPr>
          <w:rFonts w:eastAsia="Times New Roman"/>
          <w:sz w:val="24"/>
          <w:szCs w:val="24"/>
          <w:lang w:eastAsia="ar-SA"/>
        </w:rPr>
        <w:t xml:space="preserve">. 9. ed. rev., atual. e ampl. Rio de Janeiro: Forense, </w:t>
      </w:r>
      <w:r w:rsidRPr="00505397">
        <w:rPr>
          <w:rFonts w:eastAsia="Times New Roman"/>
          <w:sz w:val="24"/>
          <w:szCs w:val="24"/>
          <w:lang w:eastAsia="ar-SA"/>
        </w:rPr>
        <w:t>2015. v. 1.</w:t>
      </w:r>
    </w:p>
    <w:p w14:paraId="6C04BF5B" w14:textId="0D2E055D" w:rsidR="00C8036D" w:rsidRDefault="00C8036D" w:rsidP="00D87EB7">
      <w:pPr>
        <w:jc w:val="both"/>
        <w:rPr>
          <w:rFonts w:eastAsia="Times New Roman"/>
          <w:sz w:val="24"/>
          <w:szCs w:val="24"/>
          <w:lang w:eastAsia="ar-SA"/>
        </w:rPr>
      </w:pPr>
    </w:p>
    <w:p w14:paraId="39908BA4" w14:textId="20E35A5E" w:rsidR="00C8036D" w:rsidRPr="00D87EB7" w:rsidRDefault="00C8036D" w:rsidP="00D87EB7">
      <w:pPr>
        <w:jc w:val="both"/>
        <w:rPr>
          <w:rFonts w:eastAsia="Times New Roman"/>
          <w:sz w:val="24"/>
          <w:szCs w:val="24"/>
          <w:lang w:eastAsia="ar-SA"/>
        </w:rPr>
      </w:pPr>
      <w:r w:rsidRPr="00D87EB7">
        <w:rPr>
          <w:rFonts w:eastAsia="Times New Roman"/>
          <w:sz w:val="24"/>
          <w:szCs w:val="24"/>
          <w:lang w:eastAsia="ar-SA"/>
        </w:rPr>
        <w:t>NUCCI, Guilherme. </w:t>
      </w:r>
      <w:r w:rsidRPr="00D87EB7">
        <w:rPr>
          <w:rFonts w:eastAsia="Times New Roman"/>
          <w:b/>
          <w:bCs/>
          <w:sz w:val="24"/>
          <w:szCs w:val="24"/>
          <w:lang w:eastAsia="ar-SA"/>
        </w:rPr>
        <w:t>Manual de direito penal</w:t>
      </w:r>
      <w:r w:rsidRPr="00D87EB7">
        <w:rPr>
          <w:rFonts w:eastAsia="Times New Roman"/>
          <w:sz w:val="24"/>
          <w:szCs w:val="24"/>
          <w:lang w:eastAsia="ar-SA"/>
        </w:rPr>
        <w:t>. 10. ed. Rio de Janeiro: Forense, 2014</w:t>
      </w:r>
      <w:r>
        <w:rPr>
          <w:rFonts w:eastAsia="Times New Roman"/>
          <w:sz w:val="24"/>
          <w:szCs w:val="24"/>
          <w:lang w:eastAsia="ar-SA"/>
        </w:rPr>
        <w:t>, p. 58.</w:t>
      </w:r>
    </w:p>
    <w:p w14:paraId="75E968A1" w14:textId="77777777" w:rsidR="00CD7CEC" w:rsidRPr="00D87EB7" w:rsidRDefault="00CD7CEC" w:rsidP="00D87EB7">
      <w:pPr>
        <w:jc w:val="both"/>
        <w:rPr>
          <w:rFonts w:eastAsia="Times New Roman"/>
          <w:sz w:val="24"/>
          <w:szCs w:val="24"/>
          <w:lang w:eastAsia="ar-SA"/>
        </w:rPr>
      </w:pPr>
    </w:p>
    <w:p w14:paraId="3F2E36B0" w14:textId="188AA80A" w:rsidR="00CA3B51" w:rsidRDefault="00CA3B51" w:rsidP="00D87EB7">
      <w:pPr>
        <w:jc w:val="both"/>
        <w:rPr>
          <w:rFonts w:eastAsia="Times New Roman"/>
          <w:sz w:val="24"/>
          <w:szCs w:val="24"/>
          <w:lang w:eastAsia="ar-SA"/>
        </w:rPr>
      </w:pPr>
      <w:r w:rsidRPr="00D87EB7">
        <w:rPr>
          <w:rFonts w:eastAsia="Times New Roman"/>
          <w:sz w:val="24"/>
          <w:szCs w:val="24"/>
          <w:lang w:eastAsia="ar-SA"/>
        </w:rPr>
        <w:lastRenderedPageBreak/>
        <w:t>NUCCI, Guilherme. </w:t>
      </w:r>
      <w:r w:rsidRPr="00D87EB7">
        <w:rPr>
          <w:rFonts w:eastAsia="Times New Roman"/>
          <w:b/>
          <w:bCs/>
          <w:sz w:val="24"/>
          <w:szCs w:val="24"/>
          <w:lang w:eastAsia="ar-SA"/>
        </w:rPr>
        <w:t>Manual de direito penal</w:t>
      </w:r>
      <w:r w:rsidRPr="00D87EB7">
        <w:rPr>
          <w:rFonts w:eastAsia="Times New Roman"/>
          <w:sz w:val="24"/>
          <w:szCs w:val="24"/>
          <w:lang w:eastAsia="ar-SA"/>
        </w:rPr>
        <w:t>. 10. ed. Rio de Janeiro: Forense, 2014</w:t>
      </w:r>
      <w:r w:rsidR="00AD7555">
        <w:rPr>
          <w:rFonts w:eastAsia="Times New Roman"/>
          <w:sz w:val="24"/>
          <w:szCs w:val="24"/>
          <w:lang w:eastAsia="ar-SA"/>
        </w:rPr>
        <w:t xml:space="preserve">, p. </w:t>
      </w:r>
      <w:r w:rsidR="008E3A7D">
        <w:rPr>
          <w:rFonts w:eastAsia="Times New Roman"/>
          <w:sz w:val="24"/>
          <w:szCs w:val="24"/>
          <w:lang w:eastAsia="ar-SA"/>
        </w:rPr>
        <w:t>181-182</w:t>
      </w:r>
      <w:r w:rsidR="00AD7555">
        <w:rPr>
          <w:rFonts w:eastAsia="Times New Roman"/>
          <w:sz w:val="24"/>
          <w:szCs w:val="24"/>
          <w:lang w:eastAsia="ar-SA"/>
        </w:rPr>
        <w:t>.</w:t>
      </w:r>
    </w:p>
    <w:p w14:paraId="745D3ADA" w14:textId="37A7B2AF" w:rsidR="00033D31" w:rsidRDefault="00033D31" w:rsidP="00D87EB7">
      <w:pPr>
        <w:jc w:val="both"/>
        <w:rPr>
          <w:rFonts w:eastAsia="Times New Roman"/>
          <w:sz w:val="24"/>
          <w:szCs w:val="24"/>
          <w:lang w:eastAsia="ar-SA"/>
        </w:rPr>
      </w:pPr>
    </w:p>
    <w:p w14:paraId="13216999" w14:textId="4961AB34" w:rsidR="00033D31" w:rsidRDefault="00033D31" w:rsidP="00033D31">
      <w:pPr>
        <w:jc w:val="both"/>
        <w:rPr>
          <w:rFonts w:eastAsia="Times New Roman"/>
          <w:sz w:val="24"/>
          <w:szCs w:val="24"/>
          <w:lang w:eastAsia="ar-SA"/>
        </w:rPr>
      </w:pPr>
      <w:r w:rsidRPr="00D87EB7">
        <w:rPr>
          <w:rFonts w:eastAsia="Times New Roman"/>
          <w:sz w:val="24"/>
          <w:szCs w:val="24"/>
          <w:lang w:eastAsia="ar-SA"/>
        </w:rPr>
        <w:t>REIS, Alexandre Cebrian Araújo. </w:t>
      </w:r>
      <w:r w:rsidRPr="00D87EB7">
        <w:rPr>
          <w:rFonts w:eastAsia="Times New Roman"/>
          <w:b/>
          <w:bCs/>
          <w:sz w:val="24"/>
          <w:szCs w:val="24"/>
          <w:lang w:eastAsia="ar-SA"/>
        </w:rPr>
        <w:t>Direito processual penal esquematizado</w:t>
      </w:r>
      <w:r w:rsidRPr="00D87EB7">
        <w:rPr>
          <w:rFonts w:eastAsia="Times New Roman"/>
          <w:sz w:val="24"/>
          <w:szCs w:val="24"/>
          <w:lang w:eastAsia="ar-SA"/>
        </w:rPr>
        <w:t>. 5. ed. São Paulo: Saraiva, 2016.</w:t>
      </w:r>
    </w:p>
    <w:p w14:paraId="42F1D4D0" w14:textId="50A95961" w:rsidR="00033D31" w:rsidRDefault="00033D31" w:rsidP="00033D31">
      <w:pPr>
        <w:jc w:val="both"/>
        <w:rPr>
          <w:rFonts w:eastAsia="Times New Roman"/>
          <w:sz w:val="24"/>
          <w:szCs w:val="24"/>
          <w:lang w:eastAsia="ar-SA"/>
        </w:rPr>
      </w:pPr>
    </w:p>
    <w:p w14:paraId="45F9591A" w14:textId="77777777" w:rsidR="00C27FB5" w:rsidRPr="00D87EB7" w:rsidRDefault="00C27FB5" w:rsidP="00C27FB5">
      <w:pPr>
        <w:jc w:val="both"/>
        <w:rPr>
          <w:rFonts w:eastAsia="Times New Roman"/>
          <w:sz w:val="24"/>
          <w:szCs w:val="24"/>
          <w:lang w:eastAsia="ar-SA"/>
        </w:rPr>
      </w:pPr>
      <w:r w:rsidRPr="00C9360C">
        <w:rPr>
          <w:rFonts w:eastAsia="Times New Roman"/>
          <w:sz w:val="24"/>
          <w:szCs w:val="24"/>
          <w:lang w:eastAsia="ar-SA"/>
        </w:rPr>
        <w:t xml:space="preserve">RIBEIRO, Roberto Victor Pereira. </w:t>
      </w:r>
      <w:r w:rsidRPr="00C9360C">
        <w:rPr>
          <w:rFonts w:eastAsia="Times New Roman"/>
          <w:b/>
          <w:bCs/>
          <w:sz w:val="24"/>
          <w:szCs w:val="24"/>
          <w:lang w:eastAsia="ar-SA"/>
        </w:rPr>
        <w:t>Vigiar e punir: Ideias sociais e jurídicas na obra de Foucault</w:t>
      </w:r>
      <w:r w:rsidRPr="00C9360C">
        <w:rPr>
          <w:rFonts w:eastAsia="Times New Roman"/>
          <w:sz w:val="24"/>
          <w:szCs w:val="24"/>
          <w:lang w:eastAsia="ar-SA"/>
        </w:rPr>
        <w:t>. 2014.</w:t>
      </w:r>
      <w:r>
        <w:rPr>
          <w:rFonts w:eastAsia="Times New Roman"/>
          <w:sz w:val="24"/>
          <w:szCs w:val="24"/>
          <w:lang w:eastAsia="ar-SA"/>
        </w:rPr>
        <w:t xml:space="preserve"> </w:t>
      </w:r>
      <w:r w:rsidRPr="00D87EB7">
        <w:rPr>
          <w:rFonts w:eastAsia="Times New Roman"/>
          <w:sz w:val="24"/>
          <w:szCs w:val="24"/>
          <w:lang w:eastAsia="ar-SA"/>
        </w:rPr>
        <w:t xml:space="preserve">Disponível em: </w:t>
      </w:r>
      <w:r>
        <w:rPr>
          <w:rFonts w:eastAsia="Times New Roman"/>
          <w:sz w:val="24"/>
          <w:szCs w:val="24"/>
          <w:lang w:eastAsia="ar-SA"/>
        </w:rPr>
        <w:t>&lt;</w:t>
      </w:r>
      <w:hyperlink r:id="rId28" w:history="1">
        <w:r w:rsidRPr="00D87EB7">
          <w:rPr>
            <w:rFonts w:eastAsia="Times New Roman"/>
            <w:sz w:val="24"/>
            <w:szCs w:val="24"/>
            <w:lang w:eastAsia="ar-SA"/>
          </w:rPr>
          <w:t>https://jus.com.br/artigos/32747/vigiar-e-punir</w:t>
        </w:r>
      </w:hyperlink>
      <w:r>
        <w:rPr>
          <w:rFonts w:eastAsia="Times New Roman"/>
          <w:sz w:val="24"/>
          <w:szCs w:val="24"/>
          <w:lang w:eastAsia="ar-SA"/>
        </w:rPr>
        <w:t>&gt;. Acesso em: out. de 2019.</w:t>
      </w:r>
    </w:p>
    <w:p w14:paraId="0BD6AEB7" w14:textId="77777777" w:rsidR="00C27FB5" w:rsidRDefault="00C27FB5" w:rsidP="00033D31">
      <w:pPr>
        <w:jc w:val="both"/>
        <w:rPr>
          <w:rFonts w:eastAsia="Times New Roman"/>
          <w:sz w:val="24"/>
          <w:szCs w:val="24"/>
          <w:lang w:eastAsia="ar-SA"/>
        </w:rPr>
      </w:pPr>
    </w:p>
    <w:p w14:paraId="0CE8947D" w14:textId="77777777" w:rsidR="00033D31" w:rsidRPr="00D87EB7" w:rsidRDefault="00033D31" w:rsidP="00033D31">
      <w:pPr>
        <w:jc w:val="both"/>
        <w:rPr>
          <w:rFonts w:eastAsia="Times New Roman"/>
          <w:sz w:val="24"/>
          <w:szCs w:val="24"/>
          <w:lang w:eastAsia="ar-SA"/>
        </w:rPr>
      </w:pPr>
      <w:r w:rsidRPr="00D87EB7">
        <w:rPr>
          <w:rFonts w:eastAsia="Times New Roman"/>
          <w:sz w:val="24"/>
          <w:szCs w:val="24"/>
          <w:lang w:eastAsia="ar-SA"/>
        </w:rPr>
        <w:t>RUAS, Rosilene Moura. </w:t>
      </w:r>
      <w:r w:rsidRPr="00E87925">
        <w:rPr>
          <w:rFonts w:eastAsia="Times New Roman"/>
          <w:b/>
          <w:bCs/>
          <w:sz w:val="24"/>
          <w:szCs w:val="24"/>
          <w:lang w:eastAsia="ar-SA"/>
        </w:rPr>
        <w:t>Furto famélico</w:t>
      </w:r>
      <w:r w:rsidRPr="00D87EB7">
        <w:rPr>
          <w:rFonts w:eastAsia="Times New Roman"/>
          <w:sz w:val="24"/>
          <w:szCs w:val="24"/>
          <w:lang w:eastAsia="ar-SA"/>
        </w:rPr>
        <w:t>. Revista Jus Navigandi, nov. de 2017. Disponível em: </w:t>
      </w:r>
      <w:r>
        <w:rPr>
          <w:rFonts w:eastAsia="Times New Roman"/>
          <w:sz w:val="24"/>
          <w:szCs w:val="24"/>
          <w:lang w:eastAsia="ar-SA"/>
        </w:rPr>
        <w:t>&lt;</w:t>
      </w:r>
      <w:hyperlink r:id="rId29" w:history="1">
        <w:r w:rsidRPr="00D87EB7">
          <w:rPr>
            <w:rFonts w:eastAsia="Times New Roman"/>
            <w:sz w:val="24"/>
            <w:szCs w:val="24"/>
            <w:lang w:eastAsia="ar-SA"/>
          </w:rPr>
          <w:t>https://jus.com.br/artigos/61963/furto-famelico</w:t>
        </w:r>
      </w:hyperlink>
      <w:r>
        <w:rPr>
          <w:rFonts w:eastAsia="Times New Roman"/>
          <w:sz w:val="24"/>
          <w:szCs w:val="24"/>
          <w:lang w:eastAsia="ar-SA"/>
        </w:rPr>
        <w:t>&gt;</w:t>
      </w:r>
      <w:r w:rsidRPr="00D87EB7">
        <w:rPr>
          <w:rFonts w:eastAsia="Times New Roman"/>
          <w:sz w:val="24"/>
          <w:szCs w:val="24"/>
          <w:lang w:eastAsia="ar-SA"/>
        </w:rPr>
        <w:t>. Acesso em: 07 nov. de 2019.</w:t>
      </w:r>
    </w:p>
    <w:p w14:paraId="795A5571" w14:textId="77777777" w:rsidR="00CD7CEC" w:rsidRPr="00D87EB7" w:rsidRDefault="00CD7CEC" w:rsidP="00D87EB7">
      <w:pPr>
        <w:jc w:val="both"/>
        <w:rPr>
          <w:rFonts w:eastAsia="Times New Roman"/>
          <w:sz w:val="24"/>
          <w:szCs w:val="24"/>
          <w:lang w:eastAsia="ar-SA"/>
        </w:rPr>
      </w:pPr>
    </w:p>
    <w:p w14:paraId="6AF4E44A" w14:textId="7BF1EE47" w:rsidR="00CA3B51" w:rsidRPr="00D87EB7" w:rsidRDefault="00CA3B51" w:rsidP="00D87EB7">
      <w:pPr>
        <w:jc w:val="both"/>
        <w:rPr>
          <w:rFonts w:eastAsia="Times New Roman"/>
          <w:sz w:val="24"/>
          <w:szCs w:val="24"/>
          <w:lang w:eastAsia="ar-SA"/>
        </w:rPr>
      </w:pPr>
      <w:r w:rsidRPr="00D87EB7">
        <w:rPr>
          <w:rFonts w:eastAsia="Times New Roman"/>
          <w:sz w:val="24"/>
          <w:szCs w:val="24"/>
          <w:lang w:eastAsia="ar-SA"/>
        </w:rPr>
        <w:t xml:space="preserve">SARLET, Ingo Wolfgang. </w:t>
      </w:r>
      <w:r w:rsidRPr="00D87EB7">
        <w:rPr>
          <w:rFonts w:eastAsia="Times New Roman"/>
          <w:b/>
          <w:bCs/>
          <w:sz w:val="24"/>
          <w:szCs w:val="24"/>
          <w:lang w:eastAsia="ar-SA"/>
        </w:rPr>
        <w:t>Dignidade da pessoa humana e os direitos fundamentais na Constituição Federal de 1988</w:t>
      </w:r>
      <w:r w:rsidRPr="00D87EB7">
        <w:rPr>
          <w:rFonts w:eastAsia="Times New Roman"/>
          <w:sz w:val="24"/>
          <w:szCs w:val="24"/>
          <w:lang w:eastAsia="ar-SA"/>
        </w:rPr>
        <w:t>. Porto Alegre: Livraria do Advogado, 2004.</w:t>
      </w:r>
    </w:p>
    <w:p w14:paraId="0B4F028C" w14:textId="77777777" w:rsidR="00CD7CEC" w:rsidRPr="00D87EB7" w:rsidRDefault="00CD7CEC" w:rsidP="00D87EB7">
      <w:pPr>
        <w:jc w:val="both"/>
        <w:rPr>
          <w:rFonts w:eastAsia="Times New Roman"/>
          <w:sz w:val="24"/>
          <w:szCs w:val="24"/>
          <w:lang w:eastAsia="ar-SA"/>
        </w:rPr>
      </w:pPr>
    </w:p>
    <w:p w14:paraId="46722993" w14:textId="77777777" w:rsidR="00CD7CEC" w:rsidRPr="00D87EB7" w:rsidRDefault="00CD7CEC" w:rsidP="00D87EB7">
      <w:pPr>
        <w:jc w:val="both"/>
        <w:rPr>
          <w:rFonts w:eastAsia="Times New Roman"/>
          <w:sz w:val="24"/>
          <w:szCs w:val="24"/>
          <w:lang w:eastAsia="ar-SA"/>
        </w:rPr>
      </w:pPr>
    </w:p>
    <w:p w14:paraId="12C43C19" w14:textId="15952EAA" w:rsidR="00CD7975" w:rsidRPr="00CD7975" w:rsidRDefault="00CD7975" w:rsidP="00D87EB7">
      <w:pPr>
        <w:jc w:val="both"/>
        <w:rPr>
          <w:rFonts w:eastAsia="Times New Roman"/>
          <w:sz w:val="24"/>
          <w:szCs w:val="24"/>
          <w:lang w:eastAsia="ar-SA"/>
        </w:rPr>
      </w:pPr>
    </w:p>
    <w:sectPr w:rsidR="00CD7975" w:rsidRPr="00CD7975" w:rsidSect="0039254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E53B" w14:textId="77777777" w:rsidR="00935086" w:rsidRDefault="00935086" w:rsidP="009352CD">
      <w:r>
        <w:separator/>
      </w:r>
    </w:p>
  </w:endnote>
  <w:endnote w:type="continuationSeparator" w:id="0">
    <w:p w14:paraId="7916F0CD" w14:textId="77777777" w:rsidR="00935086" w:rsidRDefault="00935086" w:rsidP="0093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62BD1" w14:textId="77777777" w:rsidR="00935086" w:rsidRDefault="00935086" w:rsidP="009352CD">
      <w:r>
        <w:separator/>
      </w:r>
    </w:p>
  </w:footnote>
  <w:footnote w:type="continuationSeparator" w:id="0">
    <w:p w14:paraId="4831A8CF" w14:textId="77777777" w:rsidR="00935086" w:rsidRDefault="00935086" w:rsidP="009352CD">
      <w:r>
        <w:continuationSeparator/>
      </w:r>
    </w:p>
  </w:footnote>
  <w:footnote w:id="1">
    <w:p w14:paraId="4DC086F8" w14:textId="77777777" w:rsidR="00613E5D" w:rsidRPr="005F2372" w:rsidRDefault="00613E5D" w:rsidP="002136AD">
      <w:pPr>
        <w:pStyle w:val="Textodenotaderodap"/>
        <w:jc w:val="both"/>
        <w:rPr>
          <w:rFonts w:eastAsiaTheme="minorHAnsi"/>
        </w:rPr>
      </w:pPr>
      <w:r w:rsidRPr="005F2372">
        <w:rPr>
          <w:rFonts w:eastAsiaTheme="minorHAnsi"/>
        </w:rPr>
        <w:t>¹ Graduand</w:t>
      </w:r>
      <w:r>
        <w:rPr>
          <w:rFonts w:eastAsiaTheme="minorHAnsi"/>
        </w:rPr>
        <w:t>o</w:t>
      </w:r>
      <w:r w:rsidRPr="005F2372">
        <w:rPr>
          <w:rFonts w:eastAsiaTheme="minorHAnsi"/>
        </w:rPr>
        <w:t xml:space="preserve"> do curso de bacharelado em Direito pela Faculdade de Ciências Sociais Aplicadas – FACISA</w:t>
      </w:r>
    </w:p>
  </w:footnote>
  <w:footnote w:id="2">
    <w:p w14:paraId="6E06C7CF" w14:textId="361F07E7" w:rsidR="00613E5D" w:rsidRDefault="00613E5D" w:rsidP="002136AD">
      <w:pPr>
        <w:pStyle w:val="Textodenotaderodap"/>
        <w:jc w:val="both"/>
      </w:pPr>
      <w:r w:rsidRPr="006637E1">
        <w:rPr>
          <w:rFonts w:eastAsiaTheme="minorHAnsi"/>
        </w:rPr>
        <w:t xml:space="preserve">² Professor orientador. Graduado em Direito pela Universidade Estadual da Paraíba, </w:t>
      </w:r>
      <w:r w:rsidR="006637E1" w:rsidRPr="006637E1">
        <w:rPr>
          <w:rFonts w:eastAsiaTheme="minorHAnsi"/>
        </w:rPr>
        <w:t>Pós-graduado em Direito e Processo Constitucional pela Universidade Federal do Tocantins - UFT</w:t>
      </w:r>
      <w:r w:rsidRPr="006637E1">
        <w:rPr>
          <w:rFonts w:eastAsiaTheme="minorHAnsi"/>
        </w:rPr>
        <w:t xml:space="preserve"> e </w:t>
      </w:r>
      <w:r w:rsidRPr="006637E1">
        <w:rPr>
          <w:spacing w:val="-2"/>
          <w:shd w:val="clear" w:color="auto" w:fill="FFFFFF"/>
        </w:rPr>
        <w:t>Advogado da União com atuação na Procuradoria-Seccional da União em Campina Grande - Advocacia-Geral da União.</w:t>
      </w:r>
    </w:p>
  </w:footnote>
  <w:footnote w:id="3">
    <w:p w14:paraId="341B7BB2" w14:textId="07CD675D" w:rsidR="00613E5D" w:rsidRDefault="00613E5D" w:rsidP="00111325">
      <w:pPr>
        <w:pStyle w:val="Textodenotaderodap"/>
        <w:jc w:val="both"/>
      </w:pPr>
      <w:r>
        <w:rPr>
          <w:rStyle w:val="Refdenotaderodap"/>
        </w:rPr>
        <w:footnoteRef/>
      </w:r>
      <w:r>
        <w:t xml:space="preserve"> </w:t>
      </w:r>
      <w:r w:rsidRPr="004376A9">
        <w:rPr>
          <w:shd w:val="clear" w:color="auto" w:fill="FFFFFF"/>
        </w:rPr>
        <w:t>O furto famélico ocorre quando alguém furta para satisfazer uma necessidade urgente e relevante. Consiste basicamente na subtração de coisa alheia móvel, como dispõe o artigo 155 do CP, por quem que se encontra em estado de penúria e que busca fartar sua própria fome ou de sua família</w:t>
      </w:r>
      <w:r w:rsidRPr="004376A9">
        <w:rPr>
          <w:rFonts w:ascii="Helvetica" w:hAnsi="Helvetica" w:cs="Helvetica"/>
          <w:color w:val="333333"/>
          <w:shd w:val="clear" w:color="auto" w:fill="FFFFFF"/>
        </w:rPr>
        <w:t xml:space="preserve">. </w:t>
      </w:r>
      <w:r w:rsidRPr="004376A9">
        <w:rPr>
          <w:shd w:val="clear" w:color="auto" w:fill="FFFFFF"/>
        </w:rPr>
        <w:t>Disponível em: &lt;</w:t>
      </w:r>
      <w:hyperlink r:id="rId1" w:history="1">
        <w:r w:rsidRPr="004376A9">
          <w:rPr>
            <w:rStyle w:val="Hyperlink"/>
            <w:color w:val="auto"/>
            <w:u w:val="none"/>
          </w:rPr>
          <w:t>https://jus.com.br/artigos/61963/furto-famelico</w:t>
        </w:r>
      </w:hyperlink>
      <w:r w:rsidRPr="004376A9">
        <w:t>&gt; Acesso em: 07/11/2019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B6ABF" w14:textId="77777777" w:rsidR="00613E5D" w:rsidRDefault="00613E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EB3"/>
    <w:multiLevelType w:val="multilevel"/>
    <w:tmpl w:val="3968B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C266263"/>
    <w:multiLevelType w:val="hybridMultilevel"/>
    <w:tmpl w:val="5740A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B031316"/>
    <w:multiLevelType w:val="hybridMultilevel"/>
    <w:tmpl w:val="EFAE88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A7950A6"/>
    <w:multiLevelType w:val="hybridMultilevel"/>
    <w:tmpl w:val="4CAE171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4A"/>
    <w:rsid w:val="000006D7"/>
    <w:rsid w:val="0000525D"/>
    <w:rsid w:val="0001635B"/>
    <w:rsid w:val="000203C8"/>
    <w:rsid w:val="000268AA"/>
    <w:rsid w:val="0003187B"/>
    <w:rsid w:val="00033D31"/>
    <w:rsid w:val="00036B36"/>
    <w:rsid w:val="000375E2"/>
    <w:rsid w:val="00041517"/>
    <w:rsid w:val="00047541"/>
    <w:rsid w:val="000519D2"/>
    <w:rsid w:val="00051B1B"/>
    <w:rsid w:val="0007106D"/>
    <w:rsid w:val="00085011"/>
    <w:rsid w:val="00093D37"/>
    <w:rsid w:val="000B524D"/>
    <w:rsid w:val="000B5641"/>
    <w:rsid w:val="000C1354"/>
    <w:rsid w:val="000C16EE"/>
    <w:rsid w:val="000C2C55"/>
    <w:rsid w:val="000E5138"/>
    <w:rsid w:val="000E6EB2"/>
    <w:rsid w:val="000F33DD"/>
    <w:rsid w:val="00100860"/>
    <w:rsid w:val="001032EF"/>
    <w:rsid w:val="00111325"/>
    <w:rsid w:val="00114B88"/>
    <w:rsid w:val="00121E01"/>
    <w:rsid w:val="00133013"/>
    <w:rsid w:val="001374C0"/>
    <w:rsid w:val="00147EF6"/>
    <w:rsid w:val="00173DEA"/>
    <w:rsid w:val="00182DF0"/>
    <w:rsid w:val="001860FF"/>
    <w:rsid w:val="001932AB"/>
    <w:rsid w:val="001968C7"/>
    <w:rsid w:val="001A422B"/>
    <w:rsid w:val="001A58FC"/>
    <w:rsid w:val="001A665E"/>
    <w:rsid w:val="001B206F"/>
    <w:rsid w:val="001B7DC5"/>
    <w:rsid w:val="001D62DC"/>
    <w:rsid w:val="002023FD"/>
    <w:rsid w:val="002068BE"/>
    <w:rsid w:val="002079DA"/>
    <w:rsid w:val="00207B0C"/>
    <w:rsid w:val="00211D6E"/>
    <w:rsid w:val="002127D2"/>
    <w:rsid w:val="002136AD"/>
    <w:rsid w:val="00217649"/>
    <w:rsid w:val="0022698A"/>
    <w:rsid w:val="00231D8C"/>
    <w:rsid w:val="002537FC"/>
    <w:rsid w:val="002540ED"/>
    <w:rsid w:val="00273127"/>
    <w:rsid w:val="00284294"/>
    <w:rsid w:val="00290A24"/>
    <w:rsid w:val="002A4E09"/>
    <w:rsid w:val="002B3013"/>
    <w:rsid w:val="002C1B36"/>
    <w:rsid w:val="002D0101"/>
    <w:rsid w:val="002D106E"/>
    <w:rsid w:val="003035CA"/>
    <w:rsid w:val="00310F59"/>
    <w:rsid w:val="00311132"/>
    <w:rsid w:val="00315275"/>
    <w:rsid w:val="003212C5"/>
    <w:rsid w:val="003249EB"/>
    <w:rsid w:val="00332FC5"/>
    <w:rsid w:val="00337B5B"/>
    <w:rsid w:val="003432B1"/>
    <w:rsid w:val="003641D0"/>
    <w:rsid w:val="003767F3"/>
    <w:rsid w:val="00381510"/>
    <w:rsid w:val="003827F5"/>
    <w:rsid w:val="00392321"/>
    <w:rsid w:val="0039254A"/>
    <w:rsid w:val="003A042D"/>
    <w:rsid w:val="003A0E6B"/>
    <w:rsid w:val="003A4516"/>
    <w:rsid w:val="003A667A"/>
    <w:rsid w:val="003B1B5D"/>
    <w:rsid w:val="003B31BF"/>
    <w:rsid w:val="003B39FF"/>
    <w:rsid w:val="003B3B35"/>
    <w:rsid w:val="003D5BD6"/>
    <w:rsid w:val="003F21EC"/>
    <w:rsid w:val="003F4918"/>
    <w:rsid w:val="00400C73"/>
    <w:rsid w:val="004039AB"/>
    <w:rsid w:val="00403E79"/>
    <w:rsid w:val="004376A9"/>
    <w:rsid w:val="00441E6A"/>
    <w:rsid w:val="0047086A"/>
    <w:rsid w:val="004718E4"/>
    <w:rsid w:val="00472D4E"/>
    <w:rsid w:val="00477BFA"/>
    <w:rsid w:val="00480B59"/>
    <w:rsid w:val="00484C01"/>
    <w:rsid w:val="00485F1D"/>
    <w:rsid w:val="00496156"/>
    <w:rsid w:val="00497455"/>
    <w:rsid w:val="00497474"/>
    <w:rsid w:val="004C5F47"/>
    <w:rsid w:val="004D1E04"/>
    <w:rsid w:val="004D2B2C"/>
    <w:rsid w:val="004D6732"/>
    <w:rsid w:val="004E394B"/>
    <w:rsid w:val="004F11E7"/>
    <w:rsid w:val="00504A0A"/>
    <w:rsid w:val="00505397"/>
    <w:rsid w:val="00507BDE"/>
    <w:rsid w:val="00511712"/>
    <w:rsid w:val="0051281A"/>
    <w:rsid w:val="0052002E"/>
    <w:rsid w:val="00524877"/>
    <w:rsid w:val="00531049"/>
    <w:rsid w:val="0053152F"/>
    <w:rsid w:val="00535A9B"/>
    <w:rsid w:val="00537C81"/>
    <w:rsid w:val="0054421D"/>
    <w:rsid w:val="005446F2"/>
    <w:rsid w:val="00550DFB"/>
    <w:rsid w:val="00555098"/>
    <w:rsid w:val="0056300D"/>
    <w:rsid w:val="00584A04"/>
    <w:rsid w:val="00585F07"/>
    <w:rsid w:val="0059218B"/>
    <w:rsid w:val="005A55A5"/>
    <w:rsid w:val="005B396F"/>
    <w:rsid w:val="005B66EE"/>
    <w:rsid w:val="005C2A82"/>
    <w:rsid w:val="005D2CA5"/>
    <w:rsid w:val="005E3E87"/>
    <w:rsid w:val="005E741E"/>
    <w:rsid w:val="005F52AF"/>
    <w:rsid w:val="005F640C"/>
    <w:rsid w:val="006030E1"/>
    <w:rsid w:val="00611B80"/>
    <w:rsid w:val="00613E5D"/>
    <w:rsid w:val="00616B0C"/>
    <w:rsid w:val="00632E65"/>
    <w:rsid w:val="00640CF2"/>
    <w:rsid w:val="0064328A"/>
    <w:rsid w:val="00644E3E"/>
    <w:rsid w:val="00646310"/>
    <w:rsid w:val="006468BB"/>
    <w:rsid w:val="00661007"/>
    <w:rsid w:val="006637E1"/>
    <w:rsid w:val="00674A68"/>
    <w:rsid w:val="00687E67"/>
    <w:rsid w:val="00696E74"/>
    <w:rsid w:val="006A2CD3"/>
    <w:rsid w:val="006A2E82"/>
    <w:rsid w:val="006A5B7D"/>
    <w:rsid w:val="006A6869"/>
    <w:rsid w:val="006C3F9F"/>
    <w:rsid w:val="006D293A"/>
    <w:rsid w:val="006D2B32"/>
    <w:rsid w:val="006D3E0B"/>
    <w:rsid w:val="006F15BA"/>
    <w:rsid w:val="006F224E"/>
    <w:rsid w:val="00702C6D"/>
    <w:rsid w:val="0070527F"/>
    <w:rsid w:val="0072773B"/>
    <w:rsid w:val="00727F28"/>
    <w:rsid w:val="00730FF9"/>
    <w:rsid w:val="00764388"/>
    <w:rsid w:val="007662EC"/>
    <w:rsid w:val="007679B0"/>
    <w:rsid w:val="00776590"/>
    <w:rsid w:val="007808ED"/>
    <w:rsid w:val="00781A2E"/>
    <w:rsid w:val="0078407A"/>
    <w:rsid w:val="007919B8"/>
    <w:rsid w:val="007970B4"/>
    <w:rsid w:val="007B6A2B"/>
    <w:rsid w:val="007C4775"/>
    <w:rsid w:val="007D3801"/>
    <w:rsid w:val="007D56C6"/>
    <w:rsid w:val="007D5824"/>
    <w:rsid w:val="00806DE3"/>
    <w:rsid w:val="00811492"/>
    <w:rsid w:val="0082444D"/>
    <w:rsid w:val="00843A96"/>
    <w:rsid w:val="00860B3E"/>
    <w:rsid w:val="00867177"/>
    <w:rsid w:val="00871971"/>
    <w:rsid w:val="0089457F"/>
    <w:rsid w:val="008A426A"/>
    <w:rsid w:val="008A549A"/>
    <w:rsid w:val="008B1685"/>
    <w:rsid w:val="008C7BFC"/>
    <w:rsid w:val="008D16A6"/>
    <w:rsid w:val="008D323B"/>
    <w:rsid w:val="008D4C47"/>
    <w:rsid w:val="008D79B9"/>
    <w:rsid w:val="008E3A7D"/>
    <w:rsid w:val="008E548E"/>
    <w:rsid w:val="008F70C2"/>
    <w:rsid w:val="00902B9C"/>
    <w:rsid w:val="00903E0D"/>
    <w:rsid w:val="00911683"/>
    <w:rsid w:val="00917E54"/>
    <w:rsid w:val="00924A9C"/>
    <w:rsid w:val="00926B7D"/>
    <w:rsid w:val="00935086"/>
    <w:rsid w:val="009352CD"/>
    <w:rsid w:val="00962C2B"/>
    <w:rsid w:val="00971AD0"/>
    <w:rsid w:val="00974766"/>
    <w:rsid w:val="00985595"/>
    <w:rsid w:val="00991BD3"/>
    <w:rsid w:val="009928CE"/>
    <w:rsid w:val="00992E5F"/>
    <w:rsid w:val="00993AB8"/>
    <w:rsid w:val="00994E24"/>
    <w:rsid w:val="009C4B33"/>
    <w:rsid w:val="009E02C4"/>
    <w:rsid w:val="009E44C2"/>
    <w:rsid w:val="009E4505"/>
    <w:rsid w:val="00A01D26"/>
    <w:rsid w:val="00A02127"/>
    <w:rsid w:val="00A25448"/>
    <w:rsid w:val="00A260FA"/>
    <w:rsid w:val="00A32D70"/>
    <w:rsid w:val="00A36D84"/>
    <w:rsid w:val="00A37F54"/>
    <w:rsid w:val="00A40B19"/>
    <w:rsid w:val="00A5651D"/>
    <w:rsid w:val="00A56876"/>
    <w:rsid w:val="00A63A18"/>
    <w:rsid w:val="00A673C2"/>
    <w:rsid w:val="00A71425"/>
    <w:rsid w:val="00A71563"/>
    <w:rsid w:val="00A77D2C"/>
    <w:rsid w:val="00A83EB5"/>
    <w:rsid w:val="00A91548"/>
    <w:rsid w:val="00A92F09"/>
    <w:rsid w:val="00A95E7B"/>
    <w:rsid w:val="00AA0744"/>
    <w:rsid w:val="00AA1CDE"/>
    <w:rsid w:val="00AC18CC"/>
    <w:rsid w:val="00AC4163"/>
    <w:rsid w:val="00AD08D9"/>
    <w:rsid w:val="00AD28C3"/>
    <w:rsid w:val="00AD7555"/>
    <w:rsid w:val="00AE21B2"/>
    <w:rsid w:val="00AE37B2"/>
    <w:rsid w:val="00AF21EE"/>
    <w:rsid w:val="00B03FD6"/>
    <w:rsid w:val="00B14747"/>
    <w:rsid w:val="00B173E2"/>
    <w:rsid w:val="00B21C13"/>
    <w:rsid w:val="00B3625B"/>
    <w:rsid w:val="00B527B9"/>
    <w:rsid w:val="00B52AC5"/>
    <w:rsid w:val="00B6109D"/>
    <w:rsid w:val="00B617E9"/>
    <w:rsid w:val="00B71EE1"/>
    <w:rsid w:val="00B96405"/>
    <w:rsid w:val="00BA15D3"/>
    <w:rsid w:val="00BA17FB"/>
    <w:rsid w:val="00BB36CC"/>
    <w:rsid w:val="00BB4624"/>
    <w:rsid w:val="00BD0F5D"/>
    <w:rsid w:val="00BD3FDC"/>
    <w:rsid w:val="00BE5CE8"/>
    <w:rsid w:val="00C02C9E"/>
    <w:rsid w:val="00C030A2"/>
    <w:rsid w:val="00C06711"/>
    <w:rsid w:val="00C12EF1"/>
    <w:rsid w:val="00C16FCC"/>
    <w:rsid w:val="00C172BA"/>
    <w:rsid w:val="00C17B24"/>
    <w:rsid w:val="00C27FB5"/>
    <w:rsid w:val="00C37FF3"/>
    <w:rsid w:val="00C4249C"/>
    <w:rsid w:val="00C43DEC"/>
    <w:rsid w:val="00C50ABA"/>
    <w:rsid w:val="00C523FE"/>
    <w:rsid w:val="00C66193"/>
    <w:rsid w:val="00C666BE"/>
    <w:rsid w:val="00C8036D"/>
    <w:rsid w:val="00C863A0"/>
    <w:rsid w:val="00C91AE5"/>
    <w:rsid w:val="00C9360C"/>
    <w:rsid w:val="00C94073"/>
    <w:rsid w:val="00CA17BB"/>
    <w:rsid w:val="00CA2129"/>
    <w:rsid w:val="00CA3B51"/>
    <w:rsid w:val="00CC1212"/>
    <w:rsid w:val="00CC293C"/>
    <w:rsid w:val="00CD7029"/>
    <w:rsid w:val="00CD7975"/>
    <w:rsid w:val="00CD7CEC"/>
    <w:rsid w:val="00CE2062"/>
    <w:rsid w:val="00CF010E"/>
    <w:rsid w:val="00CF3E55"/>
    <w:rsid w:val="00D01B08"/>
    <w:rsid w:val="00D056F2"/>
    <w:rsid w:val="00D0797E"/>
    <w:rsid w:val="00D257CC"/>
    <w:rsid w:val="00D55C45"/>
    <w:rsid w:val="00D5790F"/>
    <w:rsid w:val="00D62C02"/>
    <w:rsid w:val="00D64490"/>
    <w:rsid w:val="00D67DE4"/>
    <w:rsid w:val="00D70411"/>
    <w:rsid w:val="00D7052E"/>
    <w:rsid w:val="00D745C3"/>
    <w:rsid w:val="00D82BC5"/>
    <w:rsid w:val="00D87EB4"/>
    <w:rsid w:val="00D87EB7"/>
    <w:rsid w:val="00DB2BC4"/>
    <w:rsid w:val="00DD137F"/>
    <w:rsid w:val="00DD3205"/>
    <w:rsid w:val="00DD7747"/>
    <w:rsid w:val="00DE262C"/>
    <w:rsid w:val="00DE3E77"/>
    <w:rsid w:val="00DF7B28"/>
    <w:rsid w:val="00E00B7D"/>
    <w:rsid w:val="00E01791"/>
    <w:rsid w:val="00E07C52"/>
    <w:rsid w:val="00E40DE4"/>
    <w:rsid w:val="00E514F0"/>
    <w:rsid w:val="00E722B6"/>
    <w:rsid w:val="00E7378B"/>
    <w:rsid w:val="00E73CD4"/>
    <w:rsid w:val="00E75F85"/>
    <w:rsid w:val="00E8035F"/>
    <w:rsid w:val="00E82B38"/>
    <w:rsid w:val="00E83F12"/>
    <w:rsid w:val="00E875CF"/>
    <w:rsid w:val="00E8782E"/>
    <w:rsid w:val="00E87925"/>
    <w:rsid w:val="00E87E13"/>
    <w:rsid w:val="00E9046E"/>
    <w:rsid w:val="00EB00F0"/>
    <w:rsid w:val="00EB46C0"/>
    <w:rsid w:val="00EC2239"/>
    <w:rsid w:val="00EC44D5"/>
    <w:rsid w:val="00ED1879"/>
    <w:rsid w:val="00ED3F3B"/>
    <w:rsid w:val="00ED6697"/>
    <w:rsid w:val="00EE2E44"/>
    <w:rsid w:val="00EF466E"/>
    <w:rsid w:val="00EF5D45"/>
    <w:rsid w:val="00EF6889"/>
    <w:rsid w:val="00EF69FC"/>
    <w:rsid w:val="00F00176"/>
    <w:rsid w:val="00F20530"/>
    <w:rsid w:val="00F2382B"/>
    <w:rsid w:val="00F23984"/>
    <w:rsid w:val="00F27409"/>
    <w:rsid w:val="00F32A5D"/>
    <w:rsid w:val="00F365DB"/>
    <w:rsid w:val="00F47CA3"/>
    <w:rsid w:val="00F5468C"/>
    <w:rsid w:val="00F67EDA"/>
    <w:rsid w:val="00F925A4"/>
    <w:rsid w:val="00F96C69"/>
    <w:rsid w:val="00F97D3B"/>
    <w:rsid w:val="00FA6406"/>
    <w:rsid w:val="00FB0459"/>
    <w:rsid w:val="00FB6C31"/>
    <w:rsid w:val="00FC0298"/>
    <w:rsid w:val="00FD47C8"/>
    <w:rsid w:val="00FE24A2"/>
    <w:rsid w:val="00FF21DC"/>
    <w:rsid w:val="00FF26F1"/>
    <w:rsid w:val="00FF3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FA837"/>
  <w15:chartTrackingRefBased/>
  <w15:docId w15:val="{B9CFD241-9D40-471E-995C-DF3D9AED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54A"/>
    <w:pPr>
      <w:spacing w:after="0" w:line="240" w:lineRule="auto"/>
    </w:pPr>
    <w:rPr>
      <w:rFonts w:ascii="Times New Roman" w:eastAsiaTheme="minorEastAsia" w:hAnsi="Times New Roman" w:cs="Times New Roman"/>
      <w:lang w:eastAsia="pt-BR"/>
    </w:rPr>
  </w:style>
  <w:style w:type="paragraph" w:styleId="Ttulo1">
    <w:name w:val="heading 1"/>
    <w:next w:val="Normal"/>
    <w:link w:val="Ttulo1Char1"/>
    <w:qFormat/>
    <w:rsid w:val="002136AD"/>
    <w:pPr>
      <w:keepNext/>
      <w:widowControl w:val="0"/>
      <w:suppressAutoHyphens/>
      <w:autoSpaceDN w:val="0"/>
      <w:spacing w:after="0" w:line="360" w:lineRule="auto"/>
      <w:jc w:val="both"/>
      <w:textAlignment w:val="baseline"/>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0375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9254A"/>
    <w:rPr>
      <w:color w:val="0000FF"/>
      <w:u w:val="single"/>
    </w:rPr>
  </w:style>
  <w:style w:type="paragraph" w:styleId="NormalWeb">
    <w:name w:val="Normal (Web)"/>
    <w:basedOn w:val="Normal"/>
    <w:uiPriority w:val="99"/>
    <w:unhideWhenUsed/>
    <w:rsid w:val="0039254A"/>
    <w:pPr>
      <w:spacing w:before="100" w:beforeAutospacing="1" w:after="100" w:afterAutospacing="1"/>
    </w:pPr>
    <w:rPr>
      <w:rFonts w:eastAsia="Times New Roman"/>
      <w:sz w:val="24"/>
      <w:szCs w:val="24"/>
    </w:rPr>
  </w:style>
  <w:style w:type="character" w:styleId="nfase">
    <w:name w:val="Emphasis"/>
    <w:basedOn w:val="Fontepargpadro"/>
    <w:uiPriority w:val="20"/>
    <w:qFormat/>
    <w:rsid w:val="0039254A"/>
    <w:rPr>
      <w:i/>
      <w:iCs/>
    </w:rPr>
  </w:style>
  <w:style w:type="character" w:styleId="Forte">
    <w:name w:val="Strong"/>
    <w:basedOn w:val="Fontepargpadro"/>
    <w:uiPriority w:val="22"/>
    <w:qFormat/>
    <w:rsid w:val="0039254A"/>
    <w:rPr>
      <w:b/>
      <w:bCs/>
    </w:rPr>
  </w:style>
  <w:style w:type="paragraph" w:customStyle="1" w:styleId="western">
    <w:name w:val="western"/>
    <w:basedOn w:val="Normal"/>
    <w:rsid w:val="0039254A"/>
    <w:pPr>
      <w:spacing w:before="100" w:beforeAutospacing="1" w:after="119"/>
    </w:pPr>
    <w:rPr>
      <w:rFonts w:ascii="Calibri" w:eastAsia="Times New Roman" w:hAnsi="Calibri" w:cs="Calibri"/>
      <w:sz w:val="24"/>
      <w:szCs w:val="24"/>
    </w:rPr>
  </w:style>
  <w:style w:type="character" w:customStyle="1" w:styleId="url">
    <w:name w:val="url"/>
    <w:basedOn w:val="Fontepargpadro"/>
    <w:rsid w:val="0039254A"/>
  </w:style>
  <w:style w:type="paragraph" w:customStyle="1" w:styleId="Standard">
    <w:name w:val="Standard"/>
    <w:rsid w:val="0039254A"/>
    <w:pPr>
      <w:suppressAutoHyphens/>
      <w:autoSpaceDN w:val="0"/>
      <w:spacing w:after="200" w:line="276" w:lineRule="auto"/>
      <w:textAlignment w:val="baseline"/>
    </w:pPr>
    <w:rPr>
      <w:rFonts w:ascii="Calibri" w:eastAsia="Segoe UI" w:hAnsi="Calibri" w:cs="Tahoma"/>
      <w:lang w:eastAsia="pt-BR"/>
    </w:rPr>
  </w:style>
  <w:style w:type="paragraph" w:customStyle="1" w:styleId="Padro">
    <w:name w:val="Padrão"/>
    <w:link w:val="PadroChar"/>
    <w:rsid w:val="009352CD"/>
    <w:pPr>
      <w:tabs>
        <w:tab w:val="left" w:pos="708"/>
      </w:tabs>
      <w:suppressAutoHyphens/>
      <w:autoSpaceDN w:val="0"/>
      <w:spacing w:after="0" w:line="240" w:lineRule="auto"/>
      <w:textAlignment w:val="baseline"/>
    </w:pPr>
    <w:rPr>
      <w:rFonts w:ascii="Calibri" w:eastAsia="Calibri" w:hAnsi="Calibri" w:cs="Times New Roman"/>
    </w:rPr>
  </w:style>
  <w:style w:type="character" w:customStyle="1" w:styleId="PadroChar">
    <w:name w:val="Padrão Char"/>
    <w:link w:val="Padro"/>
    <w:rsid w:val="009352CD"/>
    <w:rPr>
      <w:rFonts w:ascii="Calibri" w:eastAsia="Calibri" w:hAnsi="Calibri" w:cs="Times New Roman"/>
    </w:rPr>
  </w:style>
  <w:style w:type="paragraph" w:styleId="Cabealho">
    <w:name w:val="header"/>
    <w:basedOn w:val="Normal"/>
    <w:link w:val="CabealhoChar"/>
    <w:uiPriority w:val="99"/>
    <w:unhideWhenUsed/>
    <w:rsid w:val="009352CD"/>
    <w:pPr>
      <w:tabs>
        <w:tab w:val="center" w:pos="4252"/>
        <w:tab w:val="right" w:pos="8504"/>
      </w:tabs>
    </w:pPr>
  </w:style>
  <w:style w:type="character" w:customStyle="1" w:styleId="CabealhoChar">
    <w:name w:val="Cabeçalho Char"/>
    <w:basedOn w:val="Fontepargpadro"/>
    <w:link w:val="Cabealho"/>
    <w:uiPriority w:val="99"/>
    <w:rsid w:val="009352CD"/>
    <w:rPr>
      <w:rFonts w:ascii="Times New Roman" w:eastAsiaTheme="minorEastAsia" w:hAnsi="Times New Roman" w:cs="Times New Roman"/>
      <w:lang w:eastAsia="pt-BR"/>
    </w:rPr>
  </w:style>
  <w:style w:type="paragraph" w:styleId="Rodap">
    <w:name w:val="footer"/>
    <w:basedOn w:val="Normal"/>
    <w:link w:val="RodapChar"/>
    <w:uiPriority w:val="99"/>
    <w:unhideWhenUsed/>
    <w:rsid w:val="009352CD"/>
    <w:pPr>
      <w:tabs>
        <w:tab w:val="center" w:pos="4252"/>
        <w:tab w:val="right" w:pos="8504"/>
      </w:tabs>
    </w:pPr>
  </w:style>
  <w:style w:type="character" w:customStyle="1" w:styleId="RodapChar">
    <w:name w:val="Rodapé Char"/>
    <w:basedOn w:val="Fontepargpadro"/>
    <w:link w:val="Rodap"/>
    <w:uiPriority w:val="99"/>
    <w:rsid w:val="009352CD"/>
    <w:rPr>
      <w:rFonts w:ascii="Times New Roman" w:eastAsiaTheme="minorEastAsia" w:hAnsi="Times New Roman" w:cs="Times New Roman"/>
      <w:lang w:eastAsia="pt-BR"/>
    </w:rPr>
  </w:style>
  <w:style w:type="paragraph" w:styleId="PargrafodaLista">
    <w:name w:val="List Paragraph"/>
    <w:basedOn w:val="Padro"/>
    <w:uiPriority w:val="34"/>
    <w:qFormat/>
    <w:rsid w:val="00231D8C"/>
    <w:pPr>
      <w:ind w:left="720"/>
    </w:pPr>
  </w:style>
  <w:style w:type="paragraph" w:styleId="Corpodetexto">
    <w:name w:val="Body Text"/>
    <w:basedOn w:val="Normal"/>
    <w:link w:val="CorpodetextoChar"/>
    <w:uiPriority w:val="99"/>
    <w:semiHidden/>
    <w:unhideWhenUsed/>
    <w:rsid w:val="00231D8C"/>
    <w:pPr>
      <w:widowControl w:val="0"/>
      <w:suppressAutoHyphens/>
      <w:autoSpaceDN w:val="0"/>
      <w:spacing w:after="120"/>
      <w:textAlignment w:val="baseline"/>
    </w:pPr>
    <w:rPr>
      <w:rFonts w:ascii="Calibri" w:eastAsia="Segoe UI" w:hAnsi="Calibri" w:cs="Tahoma"/>
    </w:rPr>
  </w:style>
  <w:style w:type="character" w:customStyle="1" w:styleId="CorpodetextoChar">
    <w:name w:val="Corpo de texto Char"/>
    <w:basedOn w:val="Fontepargpadro"/>
    <w:link w:val="Corpodetexto"/>
    <w:uiPriority w:val="99"/>
    <w:semiHidden/>
    <w:rsid w:val="00231D8C"/>
    <w:rPr>
      <w:rFonts w:ascii="Calibri" w:eastAsia="Segoe UI" w:hAnsi="Calibri" w:cs="Tahoma"/>
      <w:lang w:eastAsia="pt-BR"/>
    </w:rPr>
  </w:style>
  <w:style w:type="character" w:customStyle="1" w:styleId="Ttulo1Char">
    <w:name w:val="Título 1 Char"/>
    <w:basedOn w:val="Fontepargpadro"/>
    <w:uiPriority w:val="9"/>
    <w:rsid w:val="002136AD"/>
    <w:rPr>
      <w:rFonts w:asciiTheme="majorHAnsi" w:eastAsiaTheme="majorEastAsia" w:hAnsiTheme="majorHAnsi" w:cstheme="majorBidi"/>
      <w:color w:val="2F5496" w:themeColor="accent1" w:themeShade="BF"/>
      <w:sz w:val="32"/>
      <w:szCs w:val="32"/>
      <w:lang w:eastAsia="pt-BR"/>
    </w:rPr>
  </w:style>
  <w:style w:type="character" w:customStyle="1" w:styleId="Ttulo1Char1">
    <w:name w:val="Título 1 Char1"/>
    <w:link w:val="Ttulo1"/>
    <w:rsid w:val="002136AD"/>
    <w:rPr>
      <w:rFonts w:ascii="Times New Roman" w:eastAsia="Times New Roman" w:hAnsi="Times New Roman" w:cs="Times New Roman"/>
      <w:b/>
      <w:sz w:val="24"/>
      <w:szCs w:val="20"/>
      <w:lang w:eastAsia="pt-BR"/>
    </w:rPr>
  </w:style>
  <w:style w:type="character" w:customStyle="1" w:styleId="TextodenotaderodapChar">
    <w:name w:val="Texto de nota de rodapé Char"/>
    <w:link w:val="Textodenotaderodap"/>
    <w:uiPriority w:val="99"/>
    <w:rsid w:val="002136AD"/>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unhideWhenUsed/>
    <w:qFormat/>
    <w:rsid w:val="002136AD"/>
    <w:rPr>
      <w:rFonts w:eastAsia="Times New Roman"/>
      <w:sz w:val="20"/>
      <w:szCs w:val="20"/>
    </w:rPr>
  </w:style>
  <w:style w:type="character" w:customStyle="1" w:styleId="TextodenotaderodapChar1">
    <w:name w:val="Texto de nota de rodapé Char1"/>
    <w:basedOn w:val="Fontepargpadro"/>
    <w:uiPriority w:val="99"/>
    <w:semiHidden/>
    <w:rsid w:val="002136AD"/>
    <w:rPr>
      <w:rFonts w:ascii="Times New Roman" w:eastAsiaTheme="minorEastAsia" w:hAnsi="Times New Roman" w:cs="Times New Roman"/>
      <w:sz w:val="20"/>
      <w:szCs w:val="20"/>
      <w:lang w:eastAsia="pt-BR"/>
    </w:rPr>
  </w:style>
  <w:style w:type="paragraph" w:styleId="SemEspaamento">
    <w:name w:val="No Spacing"/>
    <w:uiPriority w:val="1"/>
    <w:qFormat/>
    <w:rsid w:val="008D4C47"/>
    <w:pPr>
      <w:spacing w:after="0" w:line="240" w:lineRule="auto"/>
    </w:pPr>
  </w:style>
  <w:style w:type="table" w:styleId="Tabelacomgrade">
    <w:name w:val="Table Grid"/>
    <w:basedOn w:val="Tabelanormal"/>
    <w:uiPriority w:val="39"/>
    <w:rsid w:val="00D25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0375E2"/>
    <w:rPr>
      <w:rFonts w:asciiTheme="majorHAnsi" w:eastAsiaTheme="majorEastAsia" w:hAnsiTheme="majorHAnsi" w:cstheme="majorBidi"/>
      <w:color w:val="2F5496" w:themeColor="accent1" w:themeShade="BF"/>
      <w:sz w:val="26"/>
      <w:szCs w:val="26"/>
      <w:lang w:eastAsia="pt-BR"/>
    </w:rPr>
  </w:style>
  <w:style w:type="character" w:customStyle="1" w:styleId="MenoPendente1">
    <w:name w:val="Menção Pendente1"/>
    <w:basedOn w:val="Fontepargpadro"/>
    <w:uiPriority w:val="99"/>
    <w:semiHidden/>
    <w:unhideWhenUsed/>
    <w:rsid w:val="00BA17FB"/>
    <w:rPr>
      <w:color w:val="605E5C"/>
      <w:shd w:val="clear" w:color="auto" w:fill="E1DFDD"/>
    </w:rPr>
  </w:style>
  <w:style w:type="character" w:styleId="Refdecomentrio">
    <w:name w:val="annotation reference"/>
    <w:basedOn w:val="Fontepargpadro"/>
    <w:uiPriority w:val="99"/>
    <w:semiHidden/>
    <w:unhideWhenUsed/>
    <w:rsid w:val="00E82B38"/>
    <w:rPr>
      <w:sz w:val="16"/>
      <w:szCs w:val="16"/>
    </w:rPr>
  </w:style>
  <w:style w:type="paragraph" w:styleId="Textodecomentrio">
    <w:name w:val="annotation text"/>
    <w:basedOn w:val="Normal"/>
    <w:link w:val="TextodecomentrioChar"/>
    <w:uiPriority w:val="99"/>
    <w:semiHidden/>
    <w:unhideWhenUsed/>
    <w:rsid w:val="00E82B38"/>
    <w:rPr>
      <w:sz w:val="20"/>
      <w:szCs w:val="20"/>
    </w:rPr>
  </w:style>
  <w:style w:type="character" w:customStyle="1" w:styleId="TextodecomentrioChar">
    <w:name w:val="Texto de comentário Char"/>
    <w:basedOn w:val="Fontepargpadro"/>
    <w:link w:val="Textodecomentrio"/>
    <w:uiPriority w:val="99"/>
    <w:semiHidden/>
    <w:rsid w:val="00E82B38"/>
    <w:rPr>
      <w:rFonts w:ascii="Times New Roman" w:eastAsiaTheme="minorEastAsia"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82B38"/>
    <w:rPr>
      <w:b/>
      <w:bCs/>
    </w:rPr>
  </w:style>
  <w:style w:type="character" w:customStyle="1" w:styleId="AssuntodocomentrioChar">
    <w:name w:val="Assunto do comentário Char"/>
    <w:basedOn w:val="TextodecomentrioChar"/>
    <w:link w:val="Assuntodocomentrio"/>
    <w:uiPriority w:val="99"/>
    <w:semiHidden/>
    <w:rsid w:val="00E82B38"/>
    <w:rPr>
      <w:rFonts w:ascii="Times New Roman" w:eastAsiaTheme="minorEastAsia" w:hAnsi="Times New Roman" w:cs="Times New Roman"/>
      <w:b/>
      <w:bCs/>
      <w:sz w:val="20"/>
      <w:szCs w:val="20"/>
      <w:lang w:eastAsia="pt-BR"/>
    </w:rPr>
  </w:style>
  <w:style w:type="paragraph" w:styleId="Textodebalo">
    <w:name w:val="Balloon Text"/>
    <w:basedOn w:val="Normal"/>
    <w:link w:val="TextodebaloChar"/>
    <w:uiPriority w:val="99"/>
    <w:semiHidden/>
    <w:unhideWhenUsed/>
    <w:rsid w:val="00E82B38"/>
    <w:rPr>
      <w:rFonts w:ascii="Segoe UI" w:hAnsi="Segoe UI" w:cs="Segoe UI"/>
      <w:sz w:val="18"/>
      <w:szCs w:val="18"/>
    </w:rPr>
  </w:style>
  <w:style w:type="character" w:customStyle="1" w:styleId="TextodebaloChar">
    <w:name w:val="Texto de balão Char"/>
    <w:basedOn w:val="Fontepargpadro"/>
    <w:link w:val="Textodebalo"/>
    <w:uiPriority w:val="99"/>
    <w:semiHidden/>
    <w:rsid w:val="00E82B38"/>
    <w:rPr>
      <w:rFonts w:ascii="Segoe UI" w:eastAsiaTheme="minorEastAsia" w:hAnsi="Segoe UI" w:cs="Segoe UI"/>
      <w:sz w:val="18"/>
      <w:szCs w:val="18"/>
      <w:lang w:eastAsia="pt-BR"/>
    </w:rPr>
  </w:style>
  <w:style w:type="character" w:styleId="Refdenotaderodap">
    <w:name w:val="footnote reference"/>
    <w:basedOn w:val="Fontepargpadro"/>
    <w:uiPriority w:val="99"/>
    <w:semiHidden/>
    <w:unhideWhenUsed/>
    <w:rsid w:val="00111325"/>
    <w:rPr>
      <w:vertAlign w:val="superscript"/>
    </w:rPr>
  </w:style>
  <w:style w:type="character" w:customStyle="1" w:styleId="MenoPendente2">
    <w:name w:val="Menção Pendente2"/>
    <w:basedOn w:val="Fontepargpadro"/>
    <w:uiPriority w:val="99"/>
    <w:semiHidden/>
    <w:unhideWhenUsed/>
    <w:rsid w:val="00111325"/>
    <w:rPr>
      <w:color w:val="605E5C"/>
      <w:shd w:val="clear" w:color="auto" w:fill="E1DFDD"/>
    </w:rPr>
  </w:style>
  <w:style w:type="paragraph" w:styleId="Pr-formataoHTML">
    <w:name w:val="HTML Preformatted"/>
    <w:basedOn w:val="Normal"/>
    <w:link w:val="Pr-formataoHTMLChar"/>
    <w:uiPriority w:val="99"/>
    <w:semiHidden/>
    <w:unhideWhenUsed/>
    <w:rsid w:val="0039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92321"/>
    <w:rPr>
      <w:rFonts w:ascii="Courier New" w:eastAsia="Times New Roman" w:hAnsi="Courier New" w:cs="Courier New"/>
      <w:sz w:val="20"/>
      <w:szCs w:val="20"/>
      <w:lang w:eastAsia="pt-BR"/>
    </w:rPr>
  </w:style>
  <w:style w:type="character" w:customStyle="1" w:styleId="MenoPendente3">
    <w:name w:val="Menção Pendente3"/>
    <w:basedOn w:val="Fontepargpadro"/>
    <w:uiPriority w:val="99"/>
    <w:semiHidden/>
    <w:unhideWhenUsed/>
    <w:rsid w:val="00324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1374">
      <w:bodyDiv w:val="1"/>
      <w:marLeft w:val="0"/>
      <w:marRight w:val="0"/>
      <w:marTop w:val="0"/>
      <w:marBottom w:val="0"/>
      <w:divBdr>
        <w:top w:val="none" w:sz="0" w:space="0" w:color="auto"/>
        <w:left w:val="none" w:sz="0" w:space="0" w:color="auto"/>
        <w:bottom w:val="none" w:sz="0" w:space="0" w:color="auto"/>
        <w:right w:val="none" w:sz="0" w:space="0" w:color="auto"/>
      </w:divBdr>
    </w:div>
    <w:div w:id="250702218">
      <w:bodyDiv w:val="1"/>
      <w:marLeft w:val="0"/>
      <w:marRight w:val="0"/>
      <w:marTop w:val="0"/>
      <w:marBottom w:val="0"/>
      <w:divBdr>
        <w:top w:val="none" w:sz="0" w:space="0" w:color="auto"/>
        <w:left w:val="none" w:sz="0" w:space="0" w:color="auto"/>
        <w:bottom w:val="none" w:sz="0" w:space="0" w:color="auto"/>
        <w:right w:val="none" w:sz="0" w:space="0" w:color="auto"/>
      </w:divBdr>
    </w:div>
    <w:div w:id="286669655">
      <w:bodyDiv w:val="1"/>
      <w:marLeft w:val="0"/>
      <w:marRight w:val="0"/>
      <w:marTop w:val="0"/>
      <w:marBottom w:val="0"/>
      <w:divBdr>
        <w:top w:val="none" w:sz="0" w:space="0" w:color="auto"/>
        <w:left w:val="none" w:sz="0" w:space="0" w:color="auto"/>
        <w:bottom w:val="none" w:sz="0" w:space="0" w:color="auto"/>
        <w:right w:val="none" w:sz="0" w:space="0" w:color="auto"/>
      </w:divBdr>
    </w:div>
    <w:div w:id="329256978">
      <w:bodyDiv w:val="1"/>
      <w:marLeft w:val="0"/>
      <w:marRight w:val="0"/>
      <w:marTop w:val="0"/>
      <w:marBottom w:val="0"/>
      <w:divBdr>
        <w:top w:val="none" w:sz="0" w:space="0" w:color="auto"/>
        <w:left w:val="none" w:sz="0" w:space="0" w:color="auto"/>
        <w:bottom w:val="none" w:sz="0" w:space="0" w:color="auto"/>
        <w:right w:val="none" w:sz="0" w:space="0" w:color="auto"/>
      </w:divBdr>
      <w:divsChild>
        <w:div w:id="1588228521">
          <w:marLeft w:val="0"/>
          <w:marRight w:val="0"/>
          <w:marTop w:val="0"/>
          <w:marBottom w:val="0"/>
          <w:divBdr>
            <w:top w:val="none" w:sz="0" w:space="0" w:color="auto"/>
            <w:left w:val="none" w:sz="0" w:space="0" w:color="auto"/>
            <w:bottom w:val="none" w:sz="0" w:space="0" w:color="auto"/>
            <w:right w:val="none" w:sz="0" w:space="0" w:color="auto"/>
          </w:divBdr>
          <w:divsChild>
            <w:div w:id="2046296437">
              <w:marLeft w:val="0"/>
              <w:marRight w:val="0"/>
              <w:marTop w:val="0"/>
              <w:marBottom w:val="0"/>
              <w:divBdr>
                <w:top w:val="none" w:sz="0" w:space="0" w:color="auto"/>
                <w:left w:val="none" w:sz="0" w:space="0" w:color="auto"/>
                <w:bottom w:val="none" w:sz="0" w:space="0" w:color="auto"/>
                <w:right w:val="none" w:sz="0" w:space="0" w:color="auto"/>
              </w:divBdr>
              <w:divsChild>
                <w:div w:id="26027124">
                  <w:marLeft w:val="-240"/>
                  <w:marRight w:val="-240"/>
                  <w:marTop w:val="0"/>
                  <w:marBottom w:val="0"/>
                  <w:divBdr>
                    <w:top w:val="none" w:sz="0" w:space="0" w:color="auto"/>
                    <w:left w:val="none" w:sz="0" w:space="0" w:color="auto"/>
                    <w:bottom w:val="none" w:sz="0" w:space="0" w:color="auto"/>
                    <w:right w:val="none" w:sz="0" w:space="0" w:color="auto"/>
                  </w:divBdr>
                  <w:divsChild>
                    <w:div w:id="1787768375">
                      <w:marLeft w:val="0"/>
                      <w:marRight w:val="0"/>
                      <w:marTop w:val="0"/>
                      <w:marBottom w:val="0"/>
                      <w:divBdr>
                        <w:top w:val="none" w:sz="0" w:space="0" w:color="auto"/>
                        <w:left w:val="none" w:sz="0" w:space="0" w:color="auto"/>
                        <w:bottom w:val="none" w:sz="0" w:space="0" w:color="auto"/>
                        <w:right w:val="none" w:sz="0" w:space="0" w:color="auto"/>
                      </w:divBdr>
                      <w:divsChild>
                        <w:div w:id="4201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81337">
      <w:bodyDiv w:val="1"/>
      <w:marLeft w:val="0"/>
      <w:marRight w:val="0"/>
      <w:marTop w:val="0"/>
      <w:marBottom w:val="0"/>
      <w:divBdr>
        <w:top w:val="none" w:sz="0" w:space="0" w:color="auto"/>
        <w:left w:val="none" w:sz="0" w:space="0" w:color="auto"/>
        <w:bottom w:val="none" w:sz="0" w:space="0" w:color="auto"/>
        <w:right w:val="none" w:sz="0" w:space="0" w:color="auto"/>
      </w:divBdr>
    </w:div>
    <w:div w:id="471212852">
      <w:bodyDiv w:val="1"/>
      <w:marLeft w:val="0"/>
      <w:marRight w:val="0"/>
      <w:marTop w:val="0"/>
      <w:marBottom w:val="0"/>
      <w:divBdr>
        <w:top w:val="none" w:sz="0" w:space="0" w:color="auto"/>
        <w:left w:val="none" w:sz="0" w:space="0" w:color="auto"/>
        <w:bottom w:val="none" w:sz="0" w:space="0" w:color="auto"/>
        <w:right w:val="none" w:sz="0" w:space="0" w:color="auto"/>
      </w:divBdr>
    </w:div>
    <w:div w:id="509294564">
      <w:bodyDiv w:val="1"/>
      <w:marLeft w:val="0"/>
      <w:marRight w:val="0"/>
      <w:marTop w:val="0"/>
      <w:marBottom w:val="0"/>
      <w:divBdr>
        <w:top w:val="none" w:sz="0" w:space="0" w:color="auto"/>
        <w:left w:val="none" w:sz="0" w:space="0" w:color="auto"/>
        <w:bottom w:val="none" w:sz="0" w:space="0" w:color="auto"/>
        <w:right w:val="none" w:sz="0" w:space="0" w:color="auto"/>
      </w:divBdr>
    </w:div>
    <w:div w:id="518852975">
      <w:bodyDiv w:val="1"/>
      <w:marLeft w:val="0"/>
      <w:marRight w:val="0"/>
      <w:marTop w:val="0"/>
      <w:marBottom w:val="0"/>
      <w:divBdr>
        <w:top w:val="none" w:sz="0" w:space="0" w:color="auto"/>
        <w:left w:val="none" w:sz="0" w:space="0" w:color="auto"/>
        <w:bottom w:val="none" w:sz="0" w:space="0" w:color="auto"/>
        <w:right w:val="none" w:sz="0" w:space="0" w:color="auto"/>
      </w:divBdr>
    </w:div>
    <w:div w:id="557135111">
      <w:bodyDiv w:val="1"/>
      <w:marLeft w:val="0"/>
      <w:marRight w:val="0"/>
      <w:marTop w:val="0"/>
      <w:marBottom w:val="0"/>
      <w:divBdr>
        <w:top w:val="none" w:sz="0" w:space="0" w:color="auto"/>
        <w:left w:val="none" w:sz="0" w:space="0" w:color="auto"/>
        <w:bottom w:val="none" w:sz="0" w:space="0" w:color="auto"/>
        <w:right w:val="none" w:sz="0" w:space="0" w:color="auto"/>
      </w:divBdr>
    </w:div>
    <w:div w:id="722027742">
      <w:bodyDiv w:val="1"/>
      <w:marLeft w:val="0"/>
      <w:marRight w:val="0"/>
      <w:marTop w:val="0"/>
      <w:marBottom w:val="0"/>
      <w:divBdr>
        <w:top w:val="none" w:sz="0" w:space="0" w:color="auto"/>
        <w:left w:val="none" w:sz="0" w:space="0" w:color="auto"/>
        <w:bottom w:val="none" w:sz="0" w:space="0" w:color="auto"/>
        <w:right w:val="none" w:sz="0" w:space="0" w:color="auto"/>
      </w:divBdr>
    </w:div>
    <w:div w:id="747191790">
      <w:bodyDiv w:val="1"/>
      <w:marLeft w:val="0"/>
      <w:marRight w:val="0"/>
      <w:marTop w:val="0"/>
      <w:marBottom w:val="0"/>
      <w:divBdr>
        <w:top w:val="none" w:sz="0" w:space="0" w:color="auto"/>
        <w:left w:val="none" w:sz="0" w:space="0" w:color="auto"/>
        <w:bottom w:val="none" w:sz="0" w:space="0" w:color="auto"/>
        <w:right w:val="none" w:sz="0" w:space="0" w:color="auto"/>
      </w:divBdr>
      <w:divsChild>
        <w:div w:id="121923482">
          <w:marLeft w:val="0"/>
          <w:marRight w:val="0"/>
          <w:marTop w:val="0"/>
          <w:marBottom w:val="0"/>
          <w:divBdr>
            <w:top w:val="none" w:sz="0" w:space="0" w:color="auto"/>
            <w:left w:val="none" w:sz="0" w:space="0" w:color="auto"/>
            <w:bottom w:val="none" w:sz="0" w:space="0" w:color="auto"/>
            <w:right w:val="none" w:sz="0" w:space="0" w:color="auto"/>
          </w:divBdr>
          <w:divsChild>
            <w:div w:id="980617894">
              <w:marLeft w:val="0"/>
              <w:marRight w:val="0"/>
              <w:marTop w:val="0"/>
              <w:marBottom w:val="0"/>
              <w:divBdr>
                <w:top w:val="none" w:sz="0" w:space="0" w:color="auto"/>
                <w:left w:val="none" w:sz="0" w:space="0" w:color="auto"/>
                <w:bottom w:val="none" w:sz="0" w:space="0" w:color="auto"/>
                <w:right w:val="none" w:sz="0" w:space="0" w:color="auto"/>
              </w:divBdr>
              <w:divsChild>
                <w:div w:id="1439526618">
                  <w:marLeft w:val="-240"/>
                  <w:marRight w:val="-240"/>
                  <w:marTop w:val="0"/>
                  <w:marBottom w:val="0"/>
                  <w:divBdr>
                    <w:top w:val="none" w:sz="0" w:space="0" w:color="auto"/>
                    <w:left w:val="none" w:sz="0" w:space="0" w:color="auto"/>
                    <w:bottom w:val="none" w:sz="0" w:space="0" w:color="auto"/>
                    <w:right w:val="none" w:sz="0" w:space="0" w:color="auto"/>
                  </w:divBdr>
                  <w:divsChild>
                    <w:div w:id="247159533">
                      <w:marLeft w:val="0"/>
                      <w:marRight w:val="0"/>
                      <w:marTop w:val="0"/>
                      <w:marBottom w:val="0"/>
                      <w:divBdr>
                        <w:top w:val="none" w:sz="0" w:space="0" w:color="auto"/>
                        <w:left w:val="none" w:sz="0" w:space="0" w:color="auto"/>
                        <w:bottom w:val="none" w:sz="0" w:space="0" w:color="auto"/>
                        <w:right w:val="none" w:sz="0" w:space="0" w:color="auto"/>
                      </w:divBdr>
                      <w:divsChild>
                        <w:div w:id="11400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95542">
      <w:bodyDiv w:val="1"/>
      <w:marLeft w:val="0"/>
      <w:marRight w:val="0"/>
      <w:marTop w:val="0"/>
      <w:marBottom w:val="0"/>
      <w:divBdr>
        <w:top w:val="none" w:sz="0" w:space="0" w:color="auto"/>
        <w:left w:val="none" w:sz="0" w:space="0" w:color="auto"/>
        <w:bottom w:val="none" w:sz="0" w:space="0" w:color="auto"/>
        <w:right w:val="none" w:sz="0" w:space="0" w:color="auto"/>
      </w:divBdr>
      <w:divsChild>
        <w:div w:id="271254920">
          <w:marLeft w:val="0"/>
          <w:marRight w:val="0"/>
          <w:marTop w:val="0"/>
          <w:marBottom w:val="0"/>
          <w:divBdr>
            <w:top w:val="none" w:sz="0" w:space="0" w:color="auto"/>
            <w:left w:val="none" w:sz="0" w:space="0" w:color="auto"/>
            <w:bottom w:val="none" w:sz="0" w:space="0" w:color="auto"/>
            <w:right w:val="none" w:sz="0" w:space="0" w:color="auto"/>
          </w:divBdr>
          <w:divsChild>
            <w:div w:id="300423170">
              <w:marLeft w:val="0"/>
              <w:marRight w:val="0"/>
              <w:marTop w:val="0"/>
              <w:marBottom w:val="0"/>
              <w:divBdr>
                <w:top w:val="none" w:sz="0" w:space="0" w:color="auto"/>
                <w:left w:val="none" w:sz="0" w:space="0" w:color="auto"/>
                <w:bottom w:val="none" w:sz="0" w:space="0" w:color="auto"/>
                <w:right w:val="none" w:sz="0" w:space="0" w:color="auto"/>
              </w:divBdr>
              <w:divsChild>
                <w:div w:id="641929641">
                  <w:marLeft w:val="-240"/>
                  <w:marRight w:val="-240"/>
                  <w:marTop w:val="0"/>
                  <w:marBottom w:val="0"/>
                  <w:divBdr>
                    <w:top w:val="none" w:sz="0" w:space="0" w:color="auto"/>
                    <w:left w:val="none" w:sz="0" w:space="0" w:color="auto"/>
                    <w:bottom w:val="none" w:sz="0" w:space="0" w:color="auto"/>
                    <w:right w:val="none" w:sz="0" w:space="0" w:color="auto"/>
                  </w:divBdr>
                  <w:divsChild>
                    <w:div w:id="1362198434">
                      <w:marLeft w:val="0"/>
                      <w:marRight w:val="0"/>
                      <w:marTop w:val="0"/>
                      <w:marBottom w:val="0"/>
                      <w:divBdr>
                        <w:top w:val="none" w:sz="0" w:space="0" w:color="auto"/>
                        <w:left w:val="none" w:sz="0" w:space="0" w:color="auto"/>
                        <w:bottom w:val="none" w:sz="0" w:space="0" w:color="auto"/>
                        <w:right w:val="none" w:sz="0" w:space="0" w:color="auto"/>
                      </w:divBdr>
                      <w:divsChild>
                        <w:div w:id="6854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2756">
      <w:bodyDiv w:val="1"/>
      <w:marLeft w:val="0"/>
      <w:marRight w:val="0"/>
      <w:marTop w:val="0"/>
      <w:marBottom w:val="0"/>
      <w:divBdr>
        <w:top w:val="none" w:sz="0" w:space="0" w:color="auto"/>
        <w:left w:val="none" w:sz="0" w:space="0" w:color="auto"/>
        <w:bottom w:val="none" w:sz="0" w:space="0" w:color="auto"/>
        <w:right w:val="none" w:sz="0" w:space="0" w:color="auto"/>
      </w:divBdr>
      <w:divsChild>
        <w:div w:id="739789439">
          <w:marLeft w:val="240"/>
          <w:marRight w:val="0"/>
          <w:marTop w:val="120"/>
          <w:marBottom w:val="0"/>
          <w:divBdr>
            <w:top w:val="none" w:sz="0" w:space="0" w:color="auto"/>
            <w:left w:val="none" w:sz="0" w:space="0" w:color="auto"/>
            <w:bottom w:val="none" w:sz="0" w:space="0" w:color="auto"/>
            <w:right w:val="none" w:sz="0" w:space="0" w:color="auto"/>
          </w:divBdr>
        </w:div>
        <w:div w:id="144124819">
          <w:marLeft w:val="720"/>
          <w:marRight w:val="0"/>
          <w:marTop w:val="120"/>
          <w:marBottom w:val="0"/>
          <w:divBdr>
            <w:top w:val="none" w:sz="0" w:space="0" w:color="auto"/>
            <w:left w:val="none" w:sz="0" w:space="0" w:color="auto"/>
            <w:bottom w:val="none" w:sz="0" w:space="0" w:color="auto"/>
            <w:right w:val="none" w:sz="0" w:space="0" w:color="auto"/>
          </w:divBdr>
        </w:div>
      </w:divsChild>
    </w:div>
    <w:div w:id="813060944">
      <w:bodyDiv w:val="1"/>
      <w:marLeft w:val="0"/>
      <w:marRight w:val="0"/>
      <w:marTop w:val="0"/>
      <w:marBottom w:val="0"/>
      <w:divBdr>
        <w:top w:val="none" w:sz="0" w:space="0" w:color="auto"/>
        <w:left w:val="none" w:sz="0" w:space="0" w:color="auto"/>
        <w:bottom w:val="none" w:sz="0" w:space="0" w:color="auto"/>
        <w:right w:val="none" w:sz="0" w:space="0" w:color="auto"/>
      </w:divBdr>
    </w:div>
    <w:div w:id="952396431">
      <w:bodyDiv w:val="1"/>
      <w:marLeft w:val="0"/>
      <w:marRight w:val="0"/>
      <w:marTop w:val="0"/>
      <w:marBottom w:val="0"/>
      <w:divBdr>
        <w:top w:val="none" w:sz="0" w:space="0" w:color="auto"/>
        <w:left w:val="none" w:sz="0" w:space="0" w:color="auto"/>
        <w:bottom w:val="none" w:sz="0" w:space="0" w:color="auto"/>
        <w:right w:val="none" w:sz="0" w:space="0" w:color="auto"/>
      </w:divBdr>
    </w:div>
    <w:div w:id="975336411">
      <w:bodyDiv w:val="1"/>
      <w:marLeft w:val="0"/>
      <w:marRight w:val="0"/>
      <w:marTop w:val="0"/>
      <w:marBottom w:val="0"/>
      <w:divBdr>
        <w:top w:val="none" w:sz="0" w:space="0" w:color="auto"/>
        <w:left w:val="none" w:sz="0" w:space="0" w:color="auto"/>
        <w:bottom w:val="none" w:sz="0" w:space="0" w:color="auto"/>
        <w:right w:val="none" w:sz="0" w:space="0" w:color="auto"/>
      </w:divBdr>
      <w:divsChild>
        <w:div w:id="10498663">
          <w:marLeft w:val="0"/>
          <w:marRight w:val="0"/>
          <w:marTop w:val="0"/>
          <w:marBottom w:val="0"/>
          <w:divBdr>
            <w:top w:val="none" w:sz="0" w:space="0" w:color="auto"/>
            <w:left w:val="none" w:sz="0" w:space="0" w:color="auto"/>
            <w:bottom w:val="none" w:sz="0" w:space="0" w:color="auto"/>
            <w:right w:val="none" w:sz="0" w:space="0" w:color="auto"/>
          </w:divBdr>
          <w:divsChild>
            <w:div w:id="1606769994">
              <w:marLeft w:val="0"/>
              <w:marRight w:val="0"/>
              <w:marTop w:val="0"/>
              <w:marBottom w:val="0"/>
              <w:divBdr>
                <w:top w:val="none" w:sz="0" w:space="0" w:color="auto"/>
                <w:left w:val="none" w:sz="0" w:space="0" w:color="auto"/>
                <w:bottom w:val="none" w:sz="0" w:space="0" w:color="auto"/>
                <w:right w:val="none" w:sz="0" w:space="0" w:color="auto"/>
              </w:divBdr>
              <w:divsChild>
                <w:div w:id="218904175">
                  <w:marLeft w:val="-240"/>
                  <w:marRight w:val="-240"/>
                  <w:marTop w:val="0"/>
                  <w:marBottom w:val="0"/>
                  <w:divBdr>
                    <w:top w:val="none" w:sz="0" w:space="0" w:color="auto"/>
                    <w:left w:val="none" w:sz="0" w:space="0" w:color="auto"/>
                    <w:bottom w:val="none" w:sz="0" w:space="0" w:color="auto"/>
                    <w:right w:val="none" w:sz="0" w:space="0" w:color="auto"/>
                  </w:divBdr>
                  <w:divsChild>
                    <w:div w:id="1776945707">
                      <w:marLeft w:val="0"/>
                      <w:marRight w:val="0"/>
                      <w:marTop w:val="0"/>
                      <w:marBottom w:val="0"/>
                      <w:divBdr>
                        <w:top w:val="none" w:sz="0" w:space="0" w:color="auto"/>
                        <w:left w:val="none" w:sz="0" w:space="0" w:color="auto"/>
                        <w:bottom w:val="none" w:sz="0" w:space="0" w:color="auto"/>
                        <w:right w:val="none" w:sz="0" w:space="0" w:color="auto"/>
                      </w:divBdr>
                      <w:divsChild>
                        <w:div w:id="17272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492655">
      <w:bodyDiv w:val="1"/>
      <w:marLeft w:val="0"/>
      <w:marRight w:val="0"/>
      <w:marTop w:val="0"/>
      <w:marBottom w:val="0"/>
      <w:divBdr>
        <w:top w:val="none" w:sz="0" w:space="0" w:color="auto"/>
        <w:left w:val="none" w:sz="0" w:space="0" w:color="auto"/>
        <w:bottom w:val="none" w:sz="0" w:space="0" w:color="auto"/>
        <w:right w:val="none" w:sz="0" w:space="0" w:color="auto"/>
      </w:divBdr>
    </w:div>
    <w:div w:id="1127353969">
      <w:bodyDiv w:val="1"/>
      <w:marLeft w:val="0"/>
      <w:marRight w:val="0"/>
      <w:marTop w:val="0"/>
      <w:marBottom w:val="0"/>
      <w:divBdr>
        <w:top w:val="none" w:sz="0" w:space="0" w:color="auto"/>
        <w:left w:val="none" w:sz="0" w:space="0" w:color="auto"/>
        <w:bottom w:val="none" w:sz="0" w:space="0" w:color="auto"/>
        <w:right w:val="none" w:sz="0" w:space="0" w:color="auto"/>
      </w:divBdr>
    </w:div>
    <w:div w:id="1147164029">
      <w:bodyDiv w:val="1"/>
      <w:marLeft w:val="0"/>
      <w:marRight w:val="0"/>
      <w:marTop w:val="0"/>
      <w:marBottom w:val="0"/>
      <w:divBdr>
        <w:top w:val="none" w:sz="0" w:space="0" w:color="auto"/>
        <w:left w:val="none" w:sz="0" w:space="0" w:color="auto"/>
        <w:bottom w:val="none" w:sz="0" w:space="0" w:color="auto"/>
        <w:right w:val="none" w:sz="0" w:space="0" w:color="auto"/>
      </w:divBdr>
    </w:div>
    <w:div w:id="1211378078">
      <w:bodyDiv w:val="1"/>
      <w:marLeft w:val="0"/>
      <w:marRight w:val="0"/>
      <w:marTop w:val="0"/>
      <w:marBottom w:val="0"/>
      <w:divBdr>
        <w:top w:val="none" w:sz="0" w:space="0" w:color="auto"/>
        <w:left w:val="none" w:sz="0" w:space="0" w:color="auto"/>
        <w:bottom w:val="none" w:sz="0" w:space="0" w:color="auto"/>
        <w:right w:val="none" w:sz="0" w:space="0" w:color="auto"/>
      </w:divBdr>
    </w:div>
    <w:div w:id="1232886944">
      <w:bodyDiv w:val="1"/>
      <w:marLeft w:val="0"/>
      <w:marRight w:val="0"/>
      <w:marTop w:val="0"/>
      <w:marBottom w:val="0"/>
      <w:divBdr>
        <w:top w:val="none" w:sz="0" w:space="0" w:color="auto"/>
        <w:left w:val="none" w:sz="0" w:space="0" w:color="auto"/>
        <w:bottom w:val="none" w:sz="0" w:space="0" w:color="auto"/>
        <w:right w:val="none" w:sz="0" w:space="0" w:color="auto"/>
      </w:divBdr>
    </w:div>
    <w:div w:id="1394889622">
      <w:bodyDiv w:val="1"/>
      <w:marLeft w:val="0"/>
      <w:marRight w:val="0"/>
      <w:marTop w:val="0"/>
      <w:marBottom w:val="0"/>
      <w:divBdr>
        <w:top w:val="none" w:sz="0" w:space="0" w:color="auto"/>
        <w:left w:val="none" w:sz="0" w:space="0" w:color="auto"/>
        <w:bottom w:val="none" w:sz="0" w:space="0" w:color="auto"/>
        <w:right w:val="none" w:sz="0" w:space="0" w:color="auto"/>
      </w:divBdr>
      <w:divsChild>
        <w:div w:id="918633682">
          <w:marLeft w:val="0"/>
          <w:marRight w:val="0"/>
          <w:marTop w:val="0"/>
          <w:marBottom w:val="0"/>
          <w:divBdr>
            <w:top w:val="none" w:sz="0" w:space="0" w:color="auto"/>
            <w:left w:val="none" w:sz="0" w:space="0" w:color="auto"/>
            <w:bottom w:val="none" w:sz="0" w:space="0" w:color="auto"/>
            <w:right w:val="none" w:sz="0" w:space="0" w:color="auto"/>
          </w:divBdr>
          <w:divsChild>
            <w:div w:id="545720826">
              <w:marLeft w:val="0"/>
              <w:marRight w:val="0"/>
              <w:marTop w:val="0"/>
              <w:marBottom w:val="0"/>
              <w:divBdr>
                <w:top w:val="none" w:sz="0" w:space="0" w:color="auto"/>
                <w:left w:val="none" w:sz="0" w:space="0" w:color="auto"/>
                <w:bottom w:val="none" w:sz="0" w:space="0" w:color="auto"/>
                <w:right w:val="none" w:sz="0" w:space="0" w:color="auto"/>
              </w:divBdr>
              <w:divsChild>
                <w:div w:id="1017535181">
                  <w:marLeft w:val="-240"/>
                  <w:marRight w:val="-240"/>
                  <w:marTop w:val="0"/>
                  <w:marBottom w:val="0"/>
                  <w:divBdr>
                    <w:top w:val="none" w:sz="0" w:space="0" w:color="auto"/>
                    <w:left w:val="none" w:sz="0" w:space="0" w:color="auto"/>
                    <w:bottom w:val="none" w:sz="0" w:space="0" w:color="auto"/>
                    <w:right w:val="none" w:sz="0" w:space="0" w:color="auto"/>
                  </w:divBdr>
                  <w:divsChild>
                    <w:div w:id="592981000">
                      <w:marLeft w:val="0"/>
                      <w:marRight w:val="0"/>
                      <w:marTop w:val="0"/>
                      <w:marBottom w:val="0"/>
                      <w:divBdr>
                        <w:top w:val="none" w:sz="0" w:space="0" w:color="auto"/>
                        <w:left w:val="none" w:sz="0" w:space="0" w:color="auto"/>
                        <w:bottom w:val="none" w:sz="0" w:space="0" w:color="auto"/>
                        <w:right w:val="none" w:sz="0" w:space="0" w:color="auto"/>
                      </w:divBdr>
                      <w:divsChild>
                        <w:div w:id="9500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571547">
      <w:bodyDiv w:val="1"/>
      <w:marLeft w:val="0"/>
      <w:marRight w:val="0"/>
      <w:marTop w:val="0"/>
      <w:marBottom w:val="0"/>
      <w:divBdr>
        <w:top w:val="none" w:sz="0" w:space="0" w:color="auto"/>
        <w:left w:val="none" w:sz="0" w:space="0" w:color="auto"/>
        <w:bottom w:val="none" w:sz="0" w:space="0" w:color="auto"/>
        <w:right w:val="none" w:sz="0" w:space="0" w:color="auto"/>
      </w:divBdr>
    </w:div>
    <w:div w:id="1799104211">
      <w:bodyDiv w:val="1"/>
      <w:marLeft w:val="0"/>
      <w:marRight w:val="0"/>
      <w:marTop w:val="0"/>
      <w:marBottom w:val="0"/>
      <w:divBdr>
        <w:top w:val="none" w:sz="0" w:space="0" w:color="auto"/>
        <w:left w:val="none" w:sz="0" w:space="0" w:color="auto"/>
        <w:bottom w:val="none" w:sz="0" w:space="0" w:color="auto"/>
        <w:right w:val="none" w:sz="0" w:space="0" w:color="auto"/>
      </w:divBdr>
    </w:div>
    <w:div w:id="1887830450">
      <w:bodyDiv w:val="1"/>
      <w:marLeft w:val="0"/>
      <w:marRight w:val="0"/>
      <w:marTop w:val="0"/>
      <w:marBottom w:val="0"/>
      <w:divBdr>
        <w:top w:val="none" w:sz="0" w:space="0" w:color="auto"/>
        <w:left w:val="none" w:sz="0" w:space="0" w:color="auto"/>
        <w:bottom w:val="none" w:sz="0" w:space="0" w:color="auto"/>
        <w:right w:val="none" w:sz="0" w:space="0" w:color="auto"/>
      </w:divBdr>
    </w:div>
    <w:div w:id="19389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j.jusbrasil.com.br/jurisprudencia/8795450/habeas-corpus-hc-60949-pe-2006-0127321-1" TargetMode="External"/><Relationship Id="rId18" Type="http://schemas.openxmlformats.org/officeDocument/2006/relationships/hyperlink" Target="https://www.teses.usp.br/teses/disponiveis/2/2137/tde-03062011-114104/publico/Arquivo_completo_pdf.pdf" TargetMode="External"/><Relationship Id="rId26" Type="http://schemas.openxmlformats.org/officeDocument/2006/relationships/hyperlink" Target="https://jus.com.br/revista/edicoes/2009/3" TargetMode="External"/><Relationship Id="rId3" Type="http://schemas.openxmlformats.org/officeDocument/2006/relationships/styles" Target="styles.xml"/><Relationship Id="rId21" Type="http://schemas.openxmlformats.org/officeDocument/2006/relationships/hyperlink" Target="https://www.conjur.com.br/2015-ago-18/academia-policia-delegado-aplicar-principio-insignificancia" TargetMode="External"/><Relationship Id="rId7" Type="http://schemas.openxmlformats.org/officeDocument/2006/relationships/endnotes" Target="endnotes.xml"/><Relationship Id="rId12" Type="http://schemas.openxmlformats.org/officeDocument/2006/relationships/hyperlink" Target="https://stf.jusbrasil.com.br/jurisprudencia/25342188/habeas-corpus-hc-114723-mg-stf/inteiro-teor-159437417" TargetMode="External"/><Relationship Id="rId17" Type="http://schemas.openxmlformats.org/officeDocument/2006/relationships/hyperlink" Target="http://legislacao.planalto.gov.br/legisla/legislacao.nsf/Viw_Identificacao/DEL%203.689-1941?OpenDocument" TargetMode="External"/><Relationship Id="rId25" Type="http://schemas.openxmlformats.org/officeDocument/2006/relationships/hyperlink" Target="https://jus.com.br/revista/edicoes/2009/3/14" TargetMode="External"/><Relationship Id="rId2" Type="http://schemas.openxmlformats.org/officeDocument/2006/relationships/numbering" Target="numbering.xml"/><Relationship Id="rId16" Type="http://schemas.openxmlformats.org/officeDocument/2006/relationships/hyperlink" Target="https://nacoesunidas.org/wp-content/uploads/2018/10/DUDH.pdf" TargetMode="External"/><Relationship Id="rId20" Type="http://schemas.openxmlformats.org/officeDocument/2006/relationships/hyperlink" Target="https://www.conjur.com.br/2018-fev-28/gustavo-brentano-uso-principio-insignificancia-delegado" TargetMode="External"/><Relationship Id="rId29" Type="http://schemas.openxmlformats.org/officeDocument/2006/relationships/hyperlink" Target="https://jus.com.br/artigos/61963/furto-famel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j.jusbrasil.com.br/jurisprudencia/8795450/habeas-corpus-hc-60949-pe-2006-0127321-1" TargetMode="External"/><Relationship Id="rId24" Type="http://schemas.openxmlformats.org/officeDocument/2006/relationships/hyperlink" Target="https://jus.com.br/revista/edicoes/2009/3/14" TargetMode="External"/><Relationship Id="rId5" Type="http://schemas.openxmlformats.org/officeDocument/2006/relationships/webSettings" Target="webSettings.xml"/><Relationship Id="rId15" Type="http://schemas.openxmlformats.org/officeDocument/2006/relationships/hyperlink" Target="http://www.planalto.gov.br/ccivil_03/constituicao/constituicaocompilado.htm" TargetMode="External"/><Relationship Id="rId23" Type="http://schemas.openxmlformats.org/officeDocument/2006/relationships/hyperlink" Target="https://jus.com.br/revista/edicoes/2009" TargetMode="External"/><Relationship Id="rId28" Type="http://schemas.openxmlformats.org/officeDocument/2006/relationships/hyperlink" Target="https://jus.com.br/artigos/32747/vigiar-e-punir" TargetMode="External"/><Relationship Id="rId10" Type="http://schemas.openxmlformats.org/officeDocument/2006/relationships/hyperlink" Target="http://www.planalto.gov.br/ccivil_03/constituicao/constituicaocompilado.htm" TargetMode="External"/><Relationship Id="rId19" Type="http://schemas.openxmlformats.org/officeDocument/2006/relationships/hyperlink" Target="https://www.teses.usp.br/teses/disponiveis/2/2137/tde-03062011-114104/publico/Arquivo_completo_pdf.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constituicao/constituicaocompilado.htm" TargetMode="External"/><Relationship Id="rId14" Type="http://schemas.openxmlformats.org/officeDocument/2006/relationships/hyperlink" Target="https://stj.jusbrasil.com.br/jurisprudencia/682192134/agravo-regimental-no-habeas-corpus-agrg-no-hc-480413-sc-2018-0311648-1/inteiro-teor-682192158" TargetMode="External"/><Relationship Id="rId22" Type="http://schemas.openxmlformats.org/officeDocument/2006/relationships/hyperlink" Target="http://justificando.cartacapital.com.br/2014/11/25/delegados-relevantes-e-lesoes-insignificantes-legitimidade-reconhecimento-da-falta-de-tipicidade-material-pela-autoridade-policial/" TargetMode="External"/><Relationship Id="rId27" Type="http://schemas.openxmlformats.org/officeDocument/2006/relationships/hyperlink" Target="https://jus.com.br/revista/edicoes/200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us.com.br/artigos/61963/furto-famelic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4672-C390-4E10-99DF-3B1FC627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28</Pages>
  <Words>10062</Words>
  <Characters>54339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Kauana Tavares de Araújo</dc:creator>
  <cp:keywords/>
  <dc:description/>
  <cp:lastModifiedBy>Dellano Nafs</cp:lastModifiedBy>
  <cp:revision>119</cp:revision>
  <cp:lastPrinted>2019-11-11T13:22:00Z</cp:lastPrinted>
  <dcterms:created xsi:type="dcterms:W3CDTF">2019-11-11T15:05:00Z</dcterms:created>
  <dcterms:modified xsi:type="dcterms:W3CDTF">2019-11-13T18:03:00Z</dcterms:modified>
</cp:coreProperties>
</file>