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19914" w14:textId="77777777" w:rsidR="00835038" w:rsidRPr="00046164" w:rsidRDefault="00835038" w:rsidP="00654622">
      <w:pPr>
        <w:spacing w:after="0" w:line="360" w:lineRule="auto"/>
        <w:jc w:val="both"/>
        <w:rPr>
          <w:rFonts w:ascii="Times New Roman" w:hAnsi="Times New Roman" w:cs="Times New Roman"/>
        </w:rPr>
      </w:pPr>
      <w:r w:rsidRPr="00046164">
        <w:rPr>
          <w:rFonts w:ascii="Times New Roman" w:hAnsi="Times New Roman" w:cs="Times New Roman"/>
          <w:b/>
          <w:sz w:val="24"/>
          <w:szCs w:val="24"/>
        </w:rPr>
        <w:t xml:space="preserve">CESED – CENTRO DE ENSINO SUPERIOR E DESENVOLVIMENTO </w:t>
      </w:r>
    </w:p>
    <w:p w14:paraId="5D7A43EB" w14:textId="77777777" w:rsidR="00835038" w:rsidRPr="00046164" w:rsidRDefault="00835038" w:rsidP="00654622">
      <w:pPr>
        <w:spacing w:after="0" w:line="360" w:lineRule="auto"/>
        <w:jc w:val="both"/>
        <w:rPr>
          <w:rFonts w:ascii="Times New Roman" w:hAnsi="Times New Roman" w:cs="Times New Roman"/>
          <w:b/>
          <w:sz w:val="24"/>
          <w:szCs w:val="24"/>
        </w:rPr>
      </w:pPr>
      <w:r w:rsidRPr="00046164">
        <w:rPr>
          <w:rFonts w:ascii="Times New Roman" w:hAnsi="Times New Roman" w:cs="Times New Roman"/>
          <w:b/>
          <w:sz w:val="24"/>
          <w:szCs w:val="24"/>
        </w:rPr>
        <w:t xml:space="preserve">UNIFACISA – CENTRO UNIVERSITÁRIO </w:t>
      </w:r>
    </w:p>
    <w:p w14:paraId="368C7C4B" w14:textId="77777777" w:rsidR="00835038" w:rsidRPr="00046164" w:rsidRDefault="00835038" w:rsidP="00654622">
      <w:pPr>
        <w:spacing w:after="0" w:line="360" w:lineRule="auto"/>
        <w:jc w:val="both"/>
        <w:rPr>
          <w:rFonts w:ascii="Times New Roman" w:hAnsi="Times New Roman" w:cs="Times New Roman"/>
          <w:b/>
          <w:sz w:val="24"/>
          <w:szCs w:val="24"/>
        </w:rPr>
      </w:pPr>
      <w:r w:rsidRPr="00046164">
        <w:rPr>
          <w:rFonts w:ascii="Times New Roman" w:hAnsi="Times New Roman" w:cs="Times New Roman"/>
          <w:b/>
          <w:sz w:val="24"/>
          <w:szCs w:val="24"/>
        </w:rPr>
        <w:t xml:space="preserve">CURSO DE BACHARELADO EM DIREITO </w:t>
      </w:r>
    </w:p>
    <w:p w14:paraId="46890EA1" w14:textId="77777777" w:rsidR="00835038" w:rsidRPr="00046164" w:rsidRDefault="00835038" w:rsidP="00654622">
      <w:pPr>
        <w:spacing w:after="0" w:line="360" w:lineRule="auto"/>
        <w:jc w:val="both"/>
        <w:rPr>
          <w:rFonts w:ascii="Times New Roman" w:hAnsi="Times New Roman" w:cs="Times New Roman"/>
          <w:b/>
          <w:sz w:val="24"/>
          <w:szCs w:val="24"/>
        </w:rPr>
      </w:pPr>
    </w:p>
    <w:p w14:paraId="130317F9" w14:textId="77777777" w:rsidR="00835038" w:rsidRPr="00046164" w:rsidRDefault="00835038" w:rsidP="00654622">
      <w:pPr>
        <w:spacing w:after="0" w:line="360" w:lineRule="auto"/>
        <w:jc w:val="both"/>
        <w:rPr>
          <w:rFonts w:ascii="Times New Roman" w:hAnsi="Times New Roman" w:cs="Times New Roman"/>
          <w:b/>
          <w:sz w:val="24"/>
          <w:szCs w:val="24"/>
        </w:rPr>
      </w:pPr>
    </w:p>
    <w:p w14:paraId="78BB6AFE" w14:textId="53109DCE" w:rsidR="00835038" w:rsidRPr="00046164" w:rsidRDefault="00835038" w:rsidP="00F755E0">
      <w:pPr>
        <w:pStyle w:val="Padro"/>
        <w:tabs>
          <w:tab w:val="left" w:pos="5530"/>
        </w:tabs>
        <w:spacing w:after="0" w:line="360" w:lineRule="auto"/>
        <w:rPr>
          <w:rFonts w:ascii="Times New Roman" w:hAnsi="Times New Roman"/>
          <w:sz w:val="24"/>
          <w:szCs w:val="24"/>
        </w:rPr>
      </w:pPr>
      <w:r w:rsidRPr="00046164">
        <w:rPr>
          <w:rFonts w:ascii="Times New Roman" w:hAnsi="Times New Roman"/>
          <w:b/>
          <w:sz w:val="24"/>
          <w:szCs w:val="24"/>
        </w:rPr>
        <w:t>MARCELA REBECA BARBOSA RODRIGUES</w:t>
      </w:r>
      <w:r w:rsidR="00F755E0" w:rsidRPr="00046164">
        <w:rPr>
          <w:rFonts w:ascii="Times New Roman" w:hAnsi="Times New Roman"/>
          <w:b/>
          <w:sz w:val="24"/>
          <w:szCs w:val="24"/>
        </w:rPr>
        <w:tab/>
      </w:r>
    </w:p>
    <w:p w14:paraId="490493AD" w14:textId="77777777" w:rsidR="00835038" w:rsidRPr="00046164" w:rsidRDefault="00835038" w:rsidP="00654622">
      <w:pPr>
        <w:spacing w:after="0" w:line="360" w:lineRule="auto"/>
        <w:jc w:val="both"/>
        <w:rPr>
          <w:rFonts w:ascii="Times New Roman" w:hAnsi="Times New Roman" w:cs="Times New Roman"/>
          <w:b/>
          <w:sz w:val="24"/>
          <w:szCs w:val="24"/>
        </w:rPr>
      </w:pPr>
    </w:p>
    <w:p w14:paraId="4FA221FF" w14:textId="77777777" w:rsidR="00835038" w:rsidRPr="00046164" w:rsidRDefault="00835038" w:rsidP="00654622">
      <w:pPr>
        <w:spacing w:after="0" w:line="360" w:lineRule="auto"/>
        <w:jc w:val="both"/>
        <w:rPr>
          <w:rFonts w:ascii="Times New Roman" w:hAnsi="Times New Roman" w:cs="Times New Roman"/>
          <w:b/>
          <w:sz w:val="24"/>
          <w:szCs w:val="24"/>
        </w:rPr>
      </w:pPr>
    </w:p>
    <w:p w14:paraId="19FF1EC9" w14:textId="77777777" w:rsidR="00835038" w:rsidRPr="00046164" w:rsidRDefault="00835038" w:rsidP="00654622">
      <w:pPr>
        <w:spacing w:after="0" w:line="360" w:lineRule="auto"/>
        <w:jc w:val="both"/>
        <w:rPr>
          <w:rFonts w:ascii="Times New Roman" w:hAnsi="Times New Roman" w:cs="Times New Roman"/>
          <w:b/>
          <w:sz w:val="24"/>
          <w:szCs w:val="24"/>
        </w:rPr>
      </w:pPr>
    </w:p>
    <w:p w14:paraId="6B4CD51E" w14:textId="77777777" w:rsidR="00835038" w:rsidRPr="00046164" w:rsidRDefault="00835038" w:rsidP="00654622">
      <w:pPr>
        <w:spacing w:after="0" w:line="360" w:lineRule="auto"/>
        <w:jc w:val="both"/>
        <w:rPr>
          <w:rFonts w:ascii="Times New Roman" w:hAnsi="Times New Roman" w:cs="Times New Roman"/>
          <w:b/>
          <w:sz w:val="24"/>
          <w:szCs w:val="24"/>
        </w:rPr>
      </w:pPr>
    </w:p>
    <w:p w14:paraId="7D98C067" w14:textId="77777777" w:rsidR="00835038" w:rsidRPr="00046164" w:rsidRDefault="00835038" w:rsidP="00654622">
      <w:pPr>
        <w:spacing w:after="0" w:line="360" w:lineRule="auto"/>
        <w:jc w:val="both"/>
        <w:rPr>
          <w:rFonts w:ascii="Times New Roman" w:hAnsi="Times New Roman" w:cs="Times New Roman"/>
          <w:b/>
          <w:sz w:val="24"/>
          <w:szCs w:val="24"/>
        </w:rPr>
      </w:pPr>
    </w:p>
    <w:p w14:paraId="681A2DD2" w14:textId="77777777" w:rsidR="00835038" w:rsidRPr="00046164" w:rsidRDefault="00835038" w:rsidP="00654622">
      <w:pPr>
        <w:spacing w:after="0" w:line="360" w:lineRule="auto"/>
        <w:jc w:val="both"/>
        <w:rPr>
          <w:rFonts w:ascii="Times New Roman" w:hAnsi="Times New Roman" w:cs="Times New Roman"/>
          <w:b/>
          <w:sz w:val="24"/>
          <w:szCs w:val="24"/>
        </w:rPr>
      </w:pPr>
    </w:p>
    <w:p w14:paraId="4F5CBB9D" w14:textId="77777777" w:rsidR="00835038" w:rsidRPr="00046164" w:rsidRDefault="00835038" w:rsidP="00654622">
      <w:pPr>
        <w:spacing w:after="0" w:line="360" w:lineRule="auto"/>
        <w:jc w:val="both"/>
        <w:rPr>
          <w:rFonts w:ascii="Times New Roman" w:hAnsi="Times New Roman" w:cs="Times New Roman"/>
          <w:b/>
          <w:sz w:val="24"/>
          <w:szCs w:val="24"/>
        </w:rPr>
      </w:pPr>
    </w:p>
    <w:p w14:paraId="33964636" w14:textId="77777777" w:rsidR="00835038" w:rsidRPr="00046164" w:rsidRDefault="00835038" w:rsidP="00654622">
      <w:pPr>
        <w:shd w:val="clear" w:color="auto" w:fill="FFFFFF"/>
        <w:spacing w:after="0" w:line="360" w:lineRule="auto"/>
        <w:jc w:val="both"/>
        <w:rPr>
          <w:rFonts w:ascii="Times New Roman" w:eastAsia="Times New Roman" w:hAnsi="Times New Roman" w:cs="Times New Roman"/>
          <w:b/>
          <w:bCs/>
          <w:sz w:val="24"/>
          <w:szCs w:val="24"/>
          <w:lang w:eastAsia="pt-BR"/>
        </w:rPr>
      </w:pPr>
    </w:p>
    <w:p w14:paraId="271046BB" w14:textId="77777777" w:rsidR="00B607C0" w:rsidRPr="00046164" w:rsidRDefault="00B607C0" w:rsidP="00654622">
      <w:pPr>
        <w:pStyle w:val="Padro"/>
        <w:spacing w:after="0" w:line="360" w:lineRule="auto"/>
        <w:jc w:val="center"/>
        <w:rPr>
          <w:rFonts w:ascii="Times New Roman" w:hAnsi="Times New Roman"/>
          <w:b/>
          <w:sz w:val="24"/>
          <w:szCs w:val="24"/>
        </w:rPr>
      </w:pPr>
      <w:r w:rsidRPr="00046164">
        <w:rPr>
          <w:rFonts w:ascii="Times New Roman" w:hAnsi="Times New Roman"/>
          <w:b/>
          <w:sz w:val="24"/>
          <w:szCs w:val="24"/>
        </w:rPr>
        <w:t>A LIMITAÇÃO DO DIREITO À SAÚDE DA PESSOA COM TRANSTORNO DO ESPECTRO AUTISTA PELAS OPERADORAS DE PLANOS DE SAÚDE</w:t>
      </w:r>
    </w:p>
    <w:p w14:paraId="367647DB" w14:textId="77777777" w:rsidR="00835038" w:rsidRPr="00046164" w:rsidRDefault="00835038" w:rsidP="00654622">
      <w:pPr>
        <w:shd w:val="clear" w:color="auto" w:fill="FFFFFF"/>
        <w:spacing w:after="0" w:line="360" w:lineRule="auto"/>
        <w:jc w:val="center"/>
        <w:rPr>
          <w:rFonts w:ascii="Times New Roman" w:eastAsia="Times New Roman" w:hAnsi="Times New Roman" w:cs="Times New Roman"/>
          <w:b/>
          <w:bCs/>
          <w:sz w:val="24"/>
          <w:szCs w:val="24"/>
          <w:lang w:eastAsia="pt-BR"/>
        </w:rPr>
      </w:pPr>
    </w:p>
    <w:p w14:paraId="72AF60D1" w14:textId="77777777" w:rsidR="00835038" w:rsidRPr="00046164" w:rsidRDefault="00835038" w:rsidP="00654622">
      <w:pPr>
        <w:tabs>
          <w:tab w:val="left" w:pos="5835"/>
        </w:tabs>
        <w:spacing w:after="0" w:line="360" w:lineRule="auto"/>
        <w:jc w:val="both"/>
        <w:rPr>
          <w:rFonts w:ascii="Times New Roman" w:hAnsi="Times New Roman" w:cs="Times New Roman"/>
          <w:b/>
          <w:sz w:val="24"/>
          <w:szCs w:val="24"/>
        </w:rPr>
      </w:pPr>
    </w:p>
    <w:p w14:paraId="4D221DF9" w14:textId="77777777" w:rsidR="00835038" w:rsidRPr="00046164" w:rsidRDefault="00835038" w:rsidP="00654622">
      <w:pPr>
        <w:tabs>
          <w:tab w:val="left" w:pos="5835"/>
        </w:tabs>
        <w:spacing w:after="0" w:line="360" w:lineRule="auto"/>
        <w:jc w:val="both"/>
        <w:rPr>
          <w:rFonts w:ascii="Times New Roman" w:hAnsi="Times New Roman" w:cs="Times New Roman"/>
          <w:b/>
          <w:sz w:val="24"/>
          <w:szCs w:val="24"/>
        </w:rPr>
      </w:pPr>
    </w:p>
    <w:p w14:paraId="30E4B09A" w14:textId="77777777" w:rsidR="00835038" w:rsidRPr="00046164" w:rsidRDefault="00835038" w:rsidP="00654622">
      <w:pPr>
        <w:tabs>
          <w:tab w:val="left" w:pos="5835"/>
        </w:tabs>
        <w:spacing w:after="0" w:line="360" w:lineRule="auto"/>
        <w:jc w:val="both"/>
        <w:rPr>
          <w:rFonts w:ascii="Times New Roman" w:hAnsi="Times New Roman" w:cs="Times New Roman"/>
          <w:b/>
          <w:sz w:val="24"/>
          <w:szCs w:val="24"/>
        </w:rPr>
      </w:pPr>
    </w:p>
    <w:p w14:paraId="5057C0F0" w14:textId="77777777" w:rsidR="00835038" w:rsidRPr="00046164" w:rsidRDefault="00835038" w:rsidP="00654622">
      <w:pPr>
        <w:tabs>
          <w:tab w:val="left" w:pos="5835"/>
        </w:tabs>
        <w:spacing w:after="0" w:line="360" w:lineRule="auto"/>
        <w:jc w:val="both"/>
        <w:rPr>
          <w:rFonts w:ascii="Times New Roman" w:hAnsi="Times New Roman" w:cs="Times New Roman"/>
          <w:b/>
          <w:sz w:val="24"/>
          <w:szCs w:val="24"/>
        </w:rPr>
      </w:pPr>
    </w:p>
    <w:p w14:paraId="51918B7B" w14:textId="77777777" w:rsidR="00835038" w:rsidRPr="00046164" w:rsidRDefault="00835038" w:rsidP="00654622">
      <w:pPr>
        <w:tabs>
          <w:tab w:val="left" w:pos="5835"/>
        </w:tabs>
        <w:spacing w:after="0" w:line="360" w:lineRule="auto"/>
        <w:jc w:val="both"/>
        <w:rPr>
          <w:rFonts w:ascii="Times New Roman" w:hAnsi="Times New Roman" w:cs="Times New Roman"/>
          <w:b/>
          <w:sz w:val="24"/>
          <w:szCs w:val="24"/>
        </w:rPr>
      </w:pPr>
    </w:p>
    <w:p w14:paraId="57A0D4C9" w14:textId="77777777" w:rsidR="00835038" w:rsidRPr="00046164" w:rsidRDefault="00835038" w:rsidP="00654622">
      <w:pPr>
        <w:tabs>
          <w:tab w:val="left" w:pos="5835"/>
        </w:tabs>
        <w:spacing w:after="0" w:line="360" w:lineRule="auto"/>
        <w:jc w:val="both"/>
        <w:rPr>
          <w:rFonts w:ascii="Times New Roman" w:hAnsi="Times New Roman" w:cs="Times New Roman"/>
          <w:b/>
          <w:sz w:val="24"/>
          <w:szCs w:val="24"/>
        </w:rPr>
      </w:pPr>
    </w:p>
    <w:p w14:paraId="500FFA76" w14:textId="77777777" w:rsidR="00835038" w:rsidRPr="00046164" w:rsidRDefault="00835038" w:rsidP="00654622">
      <w:pPr>
        <w:tabs>
          <w:tab w:val="left" w:pos="5835"/>
        </w:tabs>
        <w:spacing w:after="0" w:line="360" w:lineRule="auto"/>
        <w:jc w:val="both"/>
        <w:rPr>
          <w:rFonts w:ascii="Times New Roman" w:hAnsi="Times New Roman" w:cs="Times New Roman"/>
          <w:b/>
          <w:sz w:val="24"/>
          <w:szCs w:val="24"/>
        </w:rPr>
      </w:pPr>
    </w:p>
    <w:p w14:paraId="100859BC" w14:textId="77777777" w:rsidR="00835038" w:rsidRPr="00046164" w:rsidRDefault="00835038" w:rsidP="00654622">
      <w:pPr>
        <w:tabs>
          <w:tab w:val="left" w:pos="5835"/>
        </w:tabs>
        <w:spacing w:after="0" w:line="360" w:lineRule="auto"/>
        <w:jc w:val="both"/>
        <w:rPr>
          <w:rFonts w:ascii="Times New Roman" w:hAnsi="Times New Roman" w:cs="Times New Roman"/>
          <w:b/>
          <w:sz w:val="24"/>
          <w:szCs w:val="24"/>
        </w:rPr>
      </w:pPr>
    </w:p>
    <w:p w14:paraId="2B67451C" w14:textId="77777777" w:rsidR="00835038" w:rsidRPr="00046164" w:rsidRDefault="00835038" w:rsidP="00654622">
      <w:pPr>
        <w:tabs>
          <w:tab w:val="left" w:pos="5835"/>
        </w:tabs>
        <w:spacing w:after="0" w:line="360" w:lineRule="auto"/>
        <w:jc w:val="both"/>
        <w:rPr>
          <w:rFonts w:ascii="Times New Roman" w:hAnsi="Times New Roman" w:cs="Times New Roman"/>
          <w:b/>
          <w:sz w:val="24"/>
          <w:szCs w:val="24"/>
        </w:rPr>
      </w:pPr>
    </w:p>
    <w:p w14:paraId="33D30569" w14:textId="77777777" w:rsidR="00B607C0" w:rsidRPr="00046164" w:rsidRDefault="00B607C0" w:rsidP="00654622">
      <w:pPr>
        <w:tabs>
          <w:tab w:val="left" w:pos="5835"/>
        </w:tabs>
        <w:spacing w:after="0" w:line="360" w:lineRule="auto"/>
        <w:jc w:val="both"/>
        <w:rPr>
          <w:rFonts w:ascii="Times New Roman" w:hAnsi="Times New Roman" w:cs="Times New Roman"/>
          <w:b/>
          <w:sz w:val="24"/>
          <w:szCs w:val="24"/>
        </w:rPr>
      </w:pPr>
    </w:p>
    <w:p w14:paraId="41835680" w14:textId="77777777" w:rsidR="00835038" w:rsidRPr="00046164" w:rsidRDefault="00835038" w:rsidP="00654622">
      <w:pPr>
        <w:tabs>
          <w:tab w:val="left" w:pos="5835"/>
        </w:tabs>
        <w:spacing w:after="0" w:line="360" w:lineRule="auto"/>
        <w:jc w:val="both"/>
        <w:rPr>
          <w:rFonts w:ascii="Times New Roman" w:hAnsi="Times New Roman" w:cs="Times New Roman"/>
          <w:b/>
          <w:sz w:val="24"/>
          <w:szCs w:val="24"/>
        </w:rPr>
      </w:pPr>
    </w:p>
    <w:p w14:paraId="669A3FAB" w14:textId="77777777" w:rsidR="00835038" w:rsidRPr="00046164" w:rsidRDefault="00835038" w:rsidP="00654622">
      <w:pPr>
        <w:tabs>
          <w:tab w:val="left" w:pos="5835"/>
        </w:tabs>
        <w:spacing w:after="0" w:line="360" w:lineRule="auto"/>
        <w:jc w:val="both"/>
        <w:rPr>
          <w:rFonts w:ascii="Times New Roman" w:hAnsi="Times New Roman" w:cs="Times New Roman"/>
          <w:b/>
          <w:sz w:val="24"/>
          <w:szCs w:val="24"/>
        </w:rPr>
      </w:pPr>
    </w:p>
    <w:p w14:paraId="153013F8" w14:textId="77777777" w:rsidR="00654622" w:rsidRPr="00046164" w:rsidRDefault="00654622" w:rsidP="00654622">
      <w:pPr>
        <w:tabs>
          <w:tab w:val="left" w:pos="5835"/>
        </w:tabs>
        <w:spacing w:after="0" w:line="360" w:lineRule="auto"/>
        <w:jc w:val="both"/>
        <w:rPr>
          <w:rFonts w:ascii="Times New Roman" w:hAnsi="Times New Roman" w:cs="Times New Roman"/>
          <w:b/>
          <w:sz w:val="24"/>
          <w:szCs w:val="24"/>
        </w:rPr>
      </w:pPr>
    </w:p>
    <w:p w14:paraId="707ADDE5" w14:textId="77777777" w:rsidR="00654622" w:rsidRPr="00046164" w:rsidRDefault="00654622" w:rsidP="00654622">
      <w:pPr>
        <w:tabs>
          <w:tab w:val="left" w:pos="5835"/>
        </w:tabs>
        <w:spacing w:after="0" w:line="360" w:lineRule="auto"/>
        <w:jc w:val="both"/>
        <w:rPr>
          <w:rFonts w:ascii="Times New Roman" w:hAnsi="Times New Roman" w:cs="Times New Roman"/>
          <w:b/>
          <w:sz w:val="24"/>
          <w:szCs w:val="24"/>
        </w:rPr>
      </w:pPr>
    </w:p>
    <w:p w14:paraId="349F7B00" w14:textId="77777777" w:rsidR="00654622" w:rsidRPr="00046164" w:rsidRDefault="00654622" w:rsidP="00654622">
      <w:pPr>
        <w:tabs>
          <w:tab w:val="left" w:pos="5835"/>
        </w:tabs>
        <w:spacing w:after="0" w:line="360" w:lineRule="auto"/>
        <w:jc w:val="both"/>
        <w:rPr>
          <w:rFonts w:ascii="Times New Roman" w:hAnsi="Times New Roman" w:cs="Times New Roman"/>
          <w:b/>
          <w:sz w:val="24"/>
          <w:szCs w:val="24"/>
        </w:rPr>
      </w:pPr>
    </w:p>
    <w:p w14:paraId="468974CA" w14:textId="77777777" w:rsidR="00835038" w:rsidRPr="00046164" w:rsidRDefault="00835038" w:rsidP="00654622">
      <w:pPr>
        <w:tabs>
          <w:tab w:val="left" w:pos="5835"/>
        </w:tabs>
        <w:spacing w:after="0" w:line="360" w:lineRule="auto"/>
        <w:jc w:val="center"/>
        <w:rPr>
          <w:rFonts w:ascii="Times New Roman" w:hAnsi="Times New Roman" w:cs="Times New Roman"/>
          <w:b/>
          <w:sz w:val="24"/>
          <w:szCs w:val="24"/>
        </w:rPr>
      </w:pPr>
      <w:r w:rsidRPr="00046164">
        <w:rPr>
          <w:rFonts w:ascii="Times New Roman" w:hAnsi="Times New Roman" w:cs="Times New Roman"/>
          <w:b/>
          <w:sz w:val="24"/>
          <w:szCs w:val="24"/>
        </w:rPr>
        <w:t>CAMPINA GRANDE-PB</w:t>
      </w:r>
    </w:p>
    <w:p w14:paraId="225231EA" w14:textId="77777777" w:rsidR="00835038" w:rsidRPr="00046164" w:rsidRDefault="00835038" w:rsidP="00654622">
      <w:pPr>
        <w:spacing w:after="0" w:line="360" w:lineRule="auto"/>
        <w:jc w:val="center"/>
        <w:rPr>
          <w:rFonts w:ascii="Times New Roman" w:hAnsi="Times New Roman" w:cs="Times New Roman"/>
          <w:b/>
          <w:sz w:val="24"/>
          <w:szCs w:val="24"/>
        </w:rPr>
      </w:pPr>
      <w:r w:rsidRPr="00046164">
        <w:rPr>
          <w:rFonts w:ascii="Times New Roman" w:hAnsi="Times New Roman" w:cs="Times New Roman"/>
          <w:b/>
          <w:sz w:val="24"/>
          <w:szCs w:val="24"/>
        </w:rPr>
        <w:t>2019</w:t>
      </w:r>
    </w:p>
    <w:p w14:paraId="4651B141" w14:textId="77777777" w:rsidR="00835038" w:rsidRPr="00046164" w:rsidRDefault="00835038" w:rsidP="00654622">
      <w:pPr>
        <w:pStyle w:val="Padro"/>
        <w:spacing w:after="0" w:line="360" w:lineRule="auto"/>
        <w:jc w:val="center"/>
        <w:rPr>
          <w:rFonts w:ascii="Times New Roman" w:hAnsi="Times New Roman"/>
          <w:sz w:val="24"/>
          <w:szCs w:val="24"/>
        </w:rPr>
      </w:pPr>
      <w:r w:rsidRPr="00046164">
        <w:rPr>
          <w:rFonts w:ascii="Times New Roman" w:hAnsi="Times New Roman"/>
          <w:sz w:val="24"/>
          <w:szCs w:val="24"/>
        </w:rPr>
        <w:lastRenderedPageBreak/>
        <w:t>MARCELA REBECA BARBOSA RODRIGUES</w:t>
      </w:r>
    </w:p>
    <w:p w14:paraId="4709DCE2" w14:textId="77777777" w:rsidR="00835038" w:rsidRPr="00046164" w:rsidRDefault="00835038" w:rsidP="00654622">
      <w:pPr>
        <w:pStyle w:val="Padro"/>
        <w:spacing w:after="0" w:line="360" w:lineRule="auto"/>
        <w:jc w:val="center"/>
        <w:rPr>
          <w:rFonts w:ascii="Times New Roman" w:hAnsi="Times New Roman"/>
          <w:sz w:val="24"/>
          <w:szCs w:val="24"/>
          <w:highlight w:val="yellow"/>
        </w:rPr>
      </w:pPr>
    </w:p>
    <w:p w14:paraId="606BB4DF" w14:textId="77777777" w:rsidR="00835038" w:rsidRPr="00046164" w:rsidRDefault="00835038" w:rsidP="00654622">
      <w:pPr>
        <w:pStyle w:val="Padro"/>
        <w:spacing w:after="0" w:line="360" w:lineRule="auto"/>
        <w:jc w:val="center"/>
        <w:rPr>
          <w:rFonts w:ascii="Times New Roman" w:hAnsi="Times New Roman"/>
          <w:sz w:val="24"/>
          <w:szCs w:val="24"/>
          <w:highlight w:val="yellow"/>
        </w:rPr>
      </w:pPr>
    </w:p>
    <w:p w14:paraId="1F06C8FF" w14:textId="77777777" w:rsidR="00835038" w:rsidRPr="00046164" w:rsidRDefault="00835038" w:rsidP="00654622">
      <w:pPr>
        <w:pStyle w:val="Padro"/>
        <w:spacing w:after="0" w:line="360" w:lineRule="auto"/>
        <w:jc w:val="center"/>
        <w:rPr>
          <w:rFonts w:ascii="Times New Roman" w:hAnsi="Times New Roman"/>
          <w:sz w:val="24"/>
          <w:szCs w:val="24"/>
          <w:highlight w:val="yellow"/>
        </w:rPr>
      </w:pPr>
    </w:p>
    <w:p w14:paraId="6259AD62" w14:textId="77777777" w:rsidR="00835038" w:rsidRPr="00046164" w:rsidRDefault="00835038" w:rsidP="00654622">
      <w:pPr>
        <w:pStyle w:val="Padro"/>
        <w:spacing w:after="0" w:line="360" w:lineRule="auto"/>
        <w:jc w:val="center"/>
        <w:rPr>
          <w:rFonts w:ascii="Times New Roman" w:hAnsi="Times New Roman"/>
          <w:sz w:val="24"/>
          <w:szCs w:val="24"/>
          <w:highlight w:val="yellow"/>
        </w:rPr>
      </w:pPr>
    </w:p>
    <w:p w14:paraId="255D8522" w14:textId="77777777" w:rsidR="00835038" w:rsidRPr="00046164" w:rsidRDefault="00835038" w:rsidP="00654622">
      <w:pPr>
        <w:pStyle w:val="Padro"/>
        <w:spacing w:after="0" w:line="360" w:lineRule="auto"/>
        <w:jc w:val="center"/>
        <w:rPr>
          <w:rFonts w:ascii="Times New Roman" w:hAnsi="Times New Roman"/>
          <w:sz w:val="24"/>
          <w:szCs w:val="24"/>
          <w:highlight w:val="yellow"/>
        </w:rPr>
      </w:pPr>
    </w:p>
    <w:p w14:paraId="0FC93ED9" w14:textId="77777777" w:rsidR="00835038" w:rsidRPr="00046164" w:rsidRDefault="00835038" w:rsidP="00654622">
      <w:pPr>
        <w:pStyle w:val="Padro"/>
        <w:spacing w:after="0" w:line="360" w:lineRule="auto"/>
        <w:jc w:val="center"/>
        <w:rPr>
          <w:rFonts w:ascii="Times New Roman" w:hAnsi="Times New Roman"/>
          <w:sz w:val="24"/>
          <w:szCs w:val="24"/>
          <w:highlight w:val="yellow"/>
        </w:rPr>
      </w:pPr>
    </w:p>
    <w:p w14:paraId="367CC7F9" w14:textId="77777777" w:rsidR="00B86B13" w:rsidRPr="00046164" w:rsidRDefault="00B86B13" w:rsidP="00654622">
      <w:pPr>
        <w:pStyle w:val="Padro"/>
        <w:spacing w:after="0" w:line="360" w:lineRule="auto"/>
        <w:jc w:val="center"/>
        <w:rPr>
          <w:rFonts w:ascii="Times New Roman" w:hAnsi="Times New Roman"/>
          <w:sz w:val="24"/>
          <w:szCs w:val="24"/>
        </w:rPr>
      </w:pPr>
      <w:r w:rsidRPr="00046164">
        <w:rPr>
          <w:rFonts w:ascii="Times New Roman" w:hAnsi="Times New Roman"/>
          <w:sz w:val="24"/>
          <w:szCs w:val="24"/>
        </w:rPr>
        <w:t>A LIMITAÇÃO DO DIREITO À SAÚDE DA PESSOA COM TRANSTORNO DO ESPECTRO AUTISTA PELAS OPERADORAS DE PLANOS DE SAÚDE</w:t>
      </w:r>
    </w:p>
    <w:p w14:paraId="6C107DB0" w14:textId="77777777" w:rsidR="00835038" w:rsidRPr="00046164" w:rsidRDefault="00835038" w:rsidP="00835038">
      <w:pPr>
        <w:shd w:val="clear" w:color="auto" w:fill="FFFFFF"/>
        <w:spacing w:after="0" w:line="360" w:lineRule="auto"/>
        <w:jc w:val="center"/>
        <w:rPr>
          <w:rFonts w:ascii="Times New Roman" w:eastAsia="Times New Roman" w:hAnsi="Times New Roman" w:cs="Times New Roman"/>
          <w:bCs/>
          <w:sz w:val="24"/>
          <w:szCs w:val="24"/>
          <w:lang w:eastAsia="pt-BR"/>
        </w:rPr>
      </w:pPr>
      <w:r w:rsidRPr="00046164">
        <w:rPr>
          <w:rFonts w:ascii="Times New Roman" w:eastAsia="Times New Roman" w:hAnsi="Times New Roman" w:cs="Times New Roman"/>
          <w:bCs/>
          <w:sz w:val="24"/>
          <w:szCs w:val="24"/>
          <w:lang w:eastAsia="pt-BR"/>
        </w:rPr>
        <w:t xml:space="preserve"> </w:t>
      </w:r>
    </w:p>
    <w:p w14:paraId="4FB2A7CC" w14:textId="77777777" w:rsidR="00835038" w:rsidRPr="00046164" w:rsidRDefault="00835038" w:rsidP="00835038">
      <w:pPr>
        <w:tabs>
          <w:tab w:val="left" w:pos="708"/>
        </w:tabs>
        <w:suppressAutoHyphens/>
        <w:spacing w:after="0" w:line="360" w:lineRule="auto"/>
        <w:jc w:val="center"/>
        <w:rPr>
          <w:rFonts w:ascii="Times New Roman" w:eastAsia="Times New Roman" w:hAnsi="Times New Roman" w:cs="Times New Roman"/>
          <w:sz w:val="24"/>
          <w:szCs w:val="24"/>
        </w:rPr>
      </w:pPr>
    </w:p>
    <w:p w14:paraId="13DC1574" w14:textId="77777777" w:rsidR="00835038" w:rsidRPr="00046164" w:rsidRDefault="00835038" w:rsidP="00835038">
      <w:pPr>
        <w:spacing w:after="0" w:line="360" w:lineRule="auto"/>
        <w:jc w:val="center"/>
        <w:rPr>
          <w:rFonts w:ascii="Times New Roman" w:hAnsi="Times New Roman" w:cs="Times New Roman"/>
          <w:sz w:val="24"/>
          <w:szCs w:val="24"/>
        </w:rPr>
      </w:pPr>
    </w:p>
    <w:p w14:paraId="7D2FBC88" w14:textId="77777777" w:rsidR="00835038" w:rsidRPr="00046164" w:rsidRDefault="00835038" w:rsidP="00835038">
      <w:pPr>
        <w:spacing w:after="0" w:line="360" w:lineRule="auto"/>
        <w:jc w:val="center"/>
        <w:rPr>
          <w:rFonts w:ascii="Times New Roman" w:hAnsi="Times New Roman" w:cs="Times New Roman"/>
          <w:sz w:val="24"/>
          <w:szCs w:val="24"/>
        </w:rPr>
      </w:pPr>
    </w:p>
    <w:p w14:paraId="2B60B2DB" w14:textId="77777777" w:rsidR="00835038" w:rsidRPr="00046164" w:rsidRDefault="00835038" w:rsidP="00835038">
      <w:pPr>
        <w:spacing w:after="0" w:line="360" w:lineRule="auto"/>
        <w:jc w:val="center"/>
        <w:rPr>
          <w:rFonts w:ascii="Times New Roman" w:hAnsi="Times New Roman" w:cs="Times New Roman"/>
          <w:sz w:val="24"/>
          <w:szCs w:val="24"/>
        </w:rPr>
      </w:pPr>
    </w:p>
    <w:p w14:paraId="37BA425E" w14:textId="77777777" w:rsidR="00835038" w:rsidRPr="00046164" w:rsidRDefault="00835038" w:rsidP="00835038">
      <w:pPr>
        <w:spacing w:after="0" w:line="360" w:lineRule="auto"/>
        <w:jc w:val="center"/>
        <w:rPr>
          <w:rFonts w:ascii="Times New Roman" w:hAnsi="Times New Roman" w:cs="Times New Roman"/>
          <w:sz w:val="24"/>
          <w:szCs w:val="24"/>
        </w:rPr>
      </w:pPr>
    </w:p>
    <w:p w14:paraId="7F90DC92" w14:textId="77777777" w:rsidR="00835038" w:rsidRPr="00046164" w:rsidRDefault="00835038" w:rsidP="00654622">
      <w:pPr>
        <w:pStyle w:val="Standard"/>
        <w:ind w:left="4536"/>
        <w:jc w:val="both"/>
        <w:rPr>
          <w:rFonts w:ascii="Times New Roman" w:eastAsia="Arial" w:hAnsi="Times New Roman" w:cs="Times New Roman"/>
          <w:color w:val="auto"/>
        </w:rPr>
      </w:pPr>
      <w:r w:rsidRPr="00046164">
        <w:rPr>
          <w:rFonts w:ascii="Times New Roman" w:eastAsia="Arial" w:hAnsi="Times New Roman" w:cs="Times New Roman"/>
          <w:color w:val="auto"/>
        </w:rPr>
        <w:t>Trabalho de Conclusão de Curso – Artigo Científico - apresentado como pré-requisito para a obtenção do título de Bacharel em Direito pela Faculdade de Ciências Sociais Aplicadas.</w:t>
      </w:r>
    </w:p>
    <w:p w14:paraId="736AD7BB" w14:textId="660FADD8" w:rsidR="00835038" w:rsidRPr="00046164" w:rsidRDefault="00835038" w:rsidP="00654622">
      <w:pPr>
        <w:pStyle w:val="Standard"/>
        <w:ind w:left="4536"/>
        <w:jc w:val="both"/>
        <w:rPr>
          <w:rFonts w:ascii="Times New Roman" w:eastAsia="Arial" w:hAnsi="Times New Roman" w:cs="Times New Roman"/>
          <w:color w:val="auto"/>
        </w:rPr>
      </w:pPr>
      <w:r w:rsidRPr="00046164">
        <w:rPr>
          <w:rFonts w:ascii="Times New Roman" w:eastAsia="Arial" w:hAnsi="Times New Roman" w:cs="Times New Roman"/>
          <w:color w:val="auto"/>
        </w:rPr>
        <w:t>Áreas de Concentração: Direito Civil e</w:t>
      </w:r>
      <w:r w:rsidR="00DA0D32">
        <w:rPr>
          <w:rFonts w:ascii="Times New Roman" w:eastAsia="Arial" w:hAnsi="Times New Roman" w:cs="Times New Roman"/>
          <w:color w:val="auto"/>
        </w:rPr>
        <w:t xml:space="preserve"> Empresarial</w:t>
      </w:r>
      <w:r w:rsidR="001D03F0">
        <w:rPr>
          <w:rFonts w:ascii="Times New Roman" w:eastAsia="Arial" w:hAnsi="Times New Roman" w:cs="Times New Roman"/>
          <w:color w:val="auto"/>
        </w:rPr>
        <w:t xml:space="preserve"> </w:t>
      </w:r>
      <w:r w:rsidR="001D03F0">
        <w:rPr>
          <w:rFonts w:ascii="Times New Roman" w:eastAsia="Arial" w:hAnsi="Times New Roman" w:cs="Times New Roman"/>
        </w:rPr>
        <w:t>na Contemporaneidade</w:t>
      </w:r>
      <w:r w:rsidR="001D03F0">
        <w:rPr>
          <w:rFonts w:ascii="Times New Roman" w:eastAsia="Arial" w:hAnsi="Times New Roman" w:cs="Times New Roman"/>
        </w:rPr>
        <w:t>.</w:t>
      </w:r>
      <w:bookmarkStart w:id="0" w:name="_GoBack"/>
      <w:bookmarkEnd w:id="0"/>
    </w:p>
    <w:p w14:paraId="64E3032A" w14:textId="77777777" w:rsidR="00835038" w:rsidRPr="00046164" w:rsidRDefault="00835038" w:rsidP="00654622">
      <w:pPr>
        <w:pStyle w:val="Standard"/>
        <w:ind w:left="4536"/>
        <w:jc w:val="both"/>
        <w:rPr>
          <w:rFonts w:ascii="Times New Roman" w:eastAsia="Arial" w:hAnsi="Times New Roman" w:cs="Times New Roman"/>
          <w:color w:val="auto"/>
        </w:rPr>
      </w:pPr>
      <w:r w:rsidRPr="00046164">
        <w:rPr>
          <w:rFonts w:ascii="Times New Roman" w:eastAsia="Arial" w:hAnsi="Times New Roman" w:cs="Times New Roman"/>
          <w:color w:val="auto"/>
        </w:rPr>
        <w:t>Orientadora: Prof</w:t>
      </w:r>
      <w:r w:rsidRPr="00046164">
        <w:rPr>
          <w:rFonts w:ascii="Times New Roman" w:eastAsia="Arial" w:hAnsi="Times New Roman" w:cs="Times New Roman"/>
          <w:color w:val="auto"/>
          <w:vertAlign w:val="superscript"/>
        </w:rPr>
        <w:t>a</w:t>
      </w:r>
      <w:r w:rsidRPr="00046164">
        <w:rPr>
          <w:rFonts w:ascii="Times New Roman" w:eastAsia="Arial" w:hAnsi="Times New Roman" w:cs="Times New Roman"/>
          <w:color w:val="auto"/>
        </w:rPr>
        <w:t xml:space="preserve">. </w:t>
      </w:r>
      <w:proofErr w:type="gramStart"/>
      <w:r w:rsidRPr="00046164">
        <w:rPr>
          <w:rFonts w:ascii="Times New Roman" w:eastAsia="Arial" w:hAnsi="Times New Roman" w:cs="Times New Roman"/>
          <w:color w:val="auto"/>
        </w:rPr>
        <w:t>da</w:t>
      </w:r>
      <w:proofErr w:type="gramEnd"/>
      <w:r w:rsidRPr="00046164">
        <w:rPr>
          <w:rFonts w:ascii="Times New Roman" w:eastAsia="Arial" w:hAnsi="Times New Roman" w:cs="Times New Roman"/>
          <w:color w:val="auto"/>
        </w:rPr>
        <w:t xml:space="preserve"> UniFacisa, Suênia Oliveira Vasconcelos, Msc.</w:t>
      </w:r>
    </w:p>
    <w:p w14:paraId="73FD4130" w14:textId="77777777" w:rsidR="00835038" w:rsidRPr="00046164" w:rsidRDefault="00835038" w:rsidP="00835038">
      <w:pPr>
        <w:spacing w:after="0"/>
        <w:ind w:left="4536"/>
        <w:jc w:val="both"/>
        <w:rPr>
          <w:rFonts w:ascii="Times New Roman" w:hAnsi="Times New Roman" w:cs="Times New Roman"/>
          <w:sz w:val="24"/>
          <w:szCs w:val="24"/>
        </w:rPr>
      </w:pPr>
    </w:p>
    <w:p w14:paraId="55BAD3F5" w14:textId="77777777" w:rsidR="00835038" w:rsidRPr="00046164" w:rsidRDefault="00835038" w:rsidP="00835038">
      <w:pPr>
        <w:tabs>
          <w:tab w:val="left" w:pos="5835"/>
        </w:tabs>
        <w:spacing w:after="0" w:line="360" w:lineRule="auto"/>
        <w:jc w:val="center"/>
        <w:rPr>
          <w:rFonts w:ascii="Times New Roman" w:hAnsi="Times New Roman" w:cs="Times New Roman"/>
          <w:sz w:val="24"/>
          <w:szCs w:val="24"/>
        </w:rPr>
      </w:pPr>
    </w:p>
    <w:p w14:paraId="7B625237" w14:textId="77777777" w:rsidR="00835038" w:rsidRPr="00046164" w:rsidRDefault="00835038" w:rsidP="00835038">
      <w:pPr>
        <w:tabs>
          <w:tab w:val="left" w:pos="5835"/>
        </w:tabs>
        <w:spacing w:after="0" w:line="360" w:lineRule="auto"/>
        <w:jc w:val="center"/>
        <w:rPr>
          <w:rFonts w:ascii="Times New Roman" w:hAnsi="Times New Roman" w:cs="Times New Roman"/>
          <w:sz w:val="24"/>
          <w:szCs w:val="24"/>
        </w:rPr>
      </w:pPr>
    </w:p>
    <w:p w14:paraId="05F8FD9F" w14:textId="77777777" w:rsidR="00835038" w:rsidRPr="00046164" w:rsidRDefault="00835038" w:rsidP="00835038">
      <w:pPr>
        <w:tabs>
          <w:tab w:val="left" w:pos="5835"/>
        </w:tabs>
        <w:spacing w:after="0" w:line="360" w:lineRule="auto"/>
        <w:jc w:val="center"/>
        <w:rPr>
          <w:rFonts w:ascii="Times New Roman" w:hAnsi="Times New Roman" w:cs="Times New Roman"/>
          <w:sz w:val="24"/>
          <w:szCs w:val="24"/>
        </w:rPr>
      </w:pPr>
    </w:p>
    <w:p w14:paraId="3C267722" w14:textId="77777777" w:rsidR="00835038" w:rsidRPr="00046164" w:rsidRDefault="00835038" w:rsidP="00835038">
      <w:pPr>
        <w:tabs>
          <w:tab w:val="left" w:pos="5835"/>
        </w:tabs>
        <w:spacing w:after="0" w:line="360" w:lineRule="auto"/>
        <w:jc w:val="center"/>
        <w:rPr>
          <w:rFonts w:ascii="Times New Roman" w:hAnsi="Times New Roman" w:cs="Times New Roman"/>
          <w:sz w:val="24"/>
          <w:szCs w:val="24"/>
        </w:rPr>
      </w:pPr>
    </w:p>
    <w:p w14:paraId="2AB519F0" w14:textId="77777777" w:rsidR="00835038" w:rsidRPr="00046164" w:rsidRDefault="00835038" w:rsidP="00835038">
      <w:pPr>
        <w:pStyle w:val="PargrafodaLista"/>
        <w:tabs>
          <w:tab w:val="left" w:pos="5835"/>
        </w:tabs>
        <w:spacing w:after="0" w:line="360" w:lineRule="auto"/>
        <w:ind w:left="0"/>
        <w:jc w:val="center"/>
        <w:rPr>
          <w:rFonts w:ascii="Times New Roman" w:hAnsi="Times New Roman" w:cs="Times New Roman"/>
          <w:sz w:val="24"/>
          <w:szCs w:val="24"/>
        </w:rPr>
      </w:pPr>
    </w:p>
    <w:p w14:paraId="00B0C3B7" w14:textId="77777777" w:rsidR="00835038" w:rsidRPr="00046164" w:rsidRDefault="00835038" w:rsidP="00835038">
      <w:pPr>
        <w:tabs>
          <w:tab w:val="left" w:pos="5835"/>
        </w:tabs>
        <w:spacing w:after="0" w:line="360" w:lineRule="auto"/>
        <w:jc w:val="center"/>
        <w:rPr>
          <w:rFonts w:ascii="Times New Roman" w:hAnsi="Times New Roman" w:cs="Times New Roman"/>
          <w:sz w:val="24"/>
          <w:szCs w:val="24"/>
        </w:rPr>
      </w:pPr>
    </w:p>
    <w:p w14:paraId="1850E773" w14:textId="77777777" w:rsidR="00835038" w:rsidRPr="00046164" w:rsidRDefault="00835038" w:rsidP="00835038">
      <w:pPr>
        <w:tabs>
          <w:tab w:val="left" w:pos="5835"/>
        </w:tabs>
        <w:spacing w:after="0" w:line="360" w:lineRule="auto"/>
        <w:jc w:val="center"/>
        <w:rPr>
          <w:rFonts w:ascii="Times New Roman" w:hAnsi="Times New Roman" w:cs="Times New Roman"/>
          <w:sz w:val="24"/>
          <w:szCs w:val="24"/>
        </w:rPr>
      </w:pPr>
    </w:p>
    <w:p w14:paraId="72CBE172" w14:textId="77777777" w:rsidR="00835038" w:rsidRPr="00046164" w:rsidRDefault="00835038" w:rsidP="00B86B13">
      <w:pPr>
        <w:tabs>
          <w:tab w:val="left" w:pos="5835"/>
        </w:tabs>
        <w:spacing w:after="0" w:line="360" w:lineRule="auto"/>
        <w:rPr>
          <w:rFonts w:ascii="Times New Roman" w:hAnsi="Times New Roman" w:cs="Times New Roman"/>
          <w:sz w:val="24"/>
          <w:szCs w:val="24"/>
        </w:rPr>
      </w:pPr>
    </w:p>
    <w:p w14:paraId="1294C060" w14:textId="77777777" w:rsidR="00835038" w:rsidRPr="00046164" w:rsidRDefault="00835038" w:rsidP="00835038">
      <w:pPr>
        <w:tabs>
          <w:tab w:val="left" w:pos="5835"/>
        </w:tabs>
        <w:spacing w:after="0" w:line="360" w:lineRule="auto"/>
        <w:jc w:val="center"/>
        <w:rPr>
          <w:rFonts w:ascii="Times New Roman" w:hAnsi="Times New Roman" w:cs="Times New Roman"/>
          <w:sz w:val="28"/>
          <w:szCs w:val="28"/>
        </w:rPr>
      </w:pPr>
    </w:p>
    <w:p w14:paraId="6FA4D899" w14:textId="77777777" w:rsidR="00835038" w:rsidRPr="00046164" w:rsidRDefault="00835038" w:rsidP="00835038">
      <w:pPr>
        <w:tabs>
          <w:tab w:val="left" w:pos="5835"/>
        </w:tabs>
        <w:spacing w:after="0"/>
        <w:jc w:val="center"/>
        <w:rPr>
          <w:rFonts w:ascii="Times New Roman" w:hAnsi="Times New Roman" w:cs="Times New Roman"/>
          <w:sz w:val="24"/>
          <w:szCs w:val="24"/>
        </w:rPr>
      </w:pPr>
      <w:r w:rsidRPr="00046164">
        <w:rPr>
          <w:rFonts w:ascii="Times New Roman" w:hAnsi="Times New Roman" w:cs="Times New Roman"/>
          <w:sz w:val="24"/>
          <w:szCs w:val="24"/>
        </w:rPr>
        <w:t>Campina Grande-PB</w:t>
      </w:r>
    </w:p>
    <w:p w14:paraId="2216487D" w14:textId="77777777" w:rsidR="00835038" w:rsidRPr="00046164" w:rsidRDefault="00835038" w:rsidP="00835038">
      <w:pPr>
        <w:jc w:val="center"/>
        <w:rPr>
          <w:rFonts w:ascii="Times New Roman" w:hAnsi="Times New Roman" w:cs="Times New Roman"/>
          <w:sz w:val="24"/>
          <w:szCs w:val="24"/>
        </w:rPr>
      </w:pPr>
      <w:r w:rsidRPr="00046164">
        <w:rPr>
          <w:rFonts w:ascii="Times New Roman" w:hAnsi="Times New Roman" w:cs="Times New Roman"/>
          <w:sz w:val="24"/>
          <w:szCs w:val="24"/>
        </w:rPr>
        <w:t>2019</w:t>
      </w:r>
    </w:p>
    <w:p w14:paraId="4BE7B442" w14:textId="77777777" w:rsidR="00835038" w:rsidRPr="00046164" w:rsidRDefault="00835038" w:rsidP="00835038">
      <w:pPr>
        <w:spacing w:after="0" w:line="360" w:lineRule="auto"/>
        <w:jc w:val="center"/>
        <w:rPr>
          <w:rFonts w:ascii="Times New Roman" w:hAnsi="Times New Roman" w:cs="Times New Roman"/>
          <w:sz w:val="24"/>
          <w:szCs w:val="24"/>
        </w:rPr>
      </w:pPr>
    </w:p>
    <w:p w14:paraId="12FB2172" w14:textId="77777777" w:rsidR="00835038" w:rsidRPr="00046164" w:rsidRDefault="00835038" w:rsidP="00835038">
      <w:pPr>
        <w:spacing w:after="0" w:line="360" w:lineRule="auto"/>
        <w:jc w:val="center"/>
        <w:rPr>
          <w:rFonts w:ascii="Times New Roman" w:hAnsi="Times New Roman" w:cs="Times New Roman"/>
          <w:sz w:val="24"/>
          <w:szCs w:val="24"/>
        </w:rPr>
      </w:pPr>
    </w:p>
    <w:p w14:paraId="473EC13E" w14:textId="77777777" w:rsidR="00835038" w:rsidRPr="00046164" w:rsidRDefault="00835038" w:rsidP="00835038">
      <w:pPr>
        <w:spacing w:after="0" w:line="360" w:lineRule="auto"/>
        <w:jc w:val="center"/>
        <w:rPr>
          <w:rFonts w:ascii="Times New Roman" w:hAnsi="Times New Roman" w:cs="Times New Roman"/>
          <w:sz w:val="24"/>
          <w:szCs w:val="24"/>
        </w:rPr>
      </w:pPr>
    </w:p>
    <w:p w14:paraId="4D885585" w14:textId="77777777" w:rsidR="00835038" w:rsidRPr="00046164" w:rsidRDefault="00835038" w:rsidP="00835038">
      <w:pPr>
        <w:spacing w:after="0" w:line="360" w:lineRule="auto"/>
        <w:jc w:val="center"/>
        <w:rPr>
          <w:rFonts w:ascii="Times New Roman" w:hAnsi="Times New Roman" w:cs="Times New Roman"/>
          <w:sz w:val="24"/>
          <w:szCs w:val="24"/>
        </w:rPr>
      </w:pPr>
    </w:p>
    <w:p w14:paraId="02459BAC" w14:textId="77777777" w:rsidR="00835038" w:rsidRPr="00046164" w:rsidRDefault="00835038" w:rsidP="00835038">
      <w:pPr>
        <w:spacing w:after="0" w:line="360" w:lineRule="auto"/>
        <w:jc w:val="center"/>
        <w:rPr>
          <w:rFonts w:ascii="Times New Roman" w:hAnsi="Times New Roman" w:cs="Times New Roman"/>
          <w:sz w:val="24"/>
          <w:szCs w:val="24"/>
        </w:rPr>
      </w:pPr>
    </w:p>
    <w:p w14:paraId="4371CC7B" w14:textId="77777777" w:rsidR="00835038" w:rsidRPr="00046164" w:rsidRDefault="00835038" w:rsidP="00835038">
      <w:pPr>
        <w:spacing w:after="0" w:line="360" w:lineRule="auto"/>
        <w:jc w:val="center"/>
        <w:rPr>
          <w:rFonts w:ascii="Times New Roman" w:hAnsi="Times New Roman" w:cs="Times New Roman"/>
          <w:sz w:val="24"/>
          <w:szCs w:val="24"/>
        </w:rPr>
      </w:pPr>
    </w:p>
    <w:p w14:paraId="7FBE70F6" w14:textId="77777777" w:rsidR="00835038" w:rsidRPr="00046164" w:rsidRDefault="00835038" w:rsidP="00835038">
      <w:pPr>
        <w:spacing w:after="0" w:line="360" w:lineRule="auto"/>
        <w:jc w:val="center"/>
        <w:rPr>
          <w:rFonts w:ascii="Times New Roman" w:hAnsi="Times New Roman" w:cs="Times New Roman"/>
          <w:sz w:val="24"/>
          <w:szCs w:val="24"/>
        </w:rPr>
      </w:pPr>
    </w:p>
    <w:p w14:paraId="48007BE3" w14:textId="77777777" w:rsidR="00835038" w:rsidRPr="00046164" w:rsidRDefault="00835038" w:rsidP="00835038">
      <w:pPr>
        <w:spacing w:after="0" w:line="360" w:lineRule="auto"/>
        <w:jc w:val="center"/>
        <w:rPr>
          <w:rFonts w:ascii="Times New Roman" w:hAnsi="Times New Roman" w:cs="Times New Roman"/>
          <w:sz w:val="24"/>
          <w:szCs w:val="24"/>
        </w:rPr>
      </w:pPr>
    </w:p>
    <w:p w14:paraId="559D8A4E" w14:textId="77777777" w:rsidR="00835038" w:rsidRPr="00046164" w:rsidRDefault="00835038" w:rsidP="00835038">
      <w:pPr>
        <w:spacing w:after="0" w:line="360" w:lineRule="auto"/>
        <w:jc w:val="center"/>
        <w:rPr>
          <w:rFonts w:ascii="Times New Roman" w:hAnsi="Times New Roman" w:cs="Times New Roman"/>
          <w:sz w:val="24"/>
          <w:szCs w:val="24"/>
        </w:rPr>
      </w:pPr>
    </w:p>
    <w:p w14:paraId="17CFC02F" w14:textId="77777777" w:rsidR="00835038" w:rsidRPr="00046164" w:rsidRDefault="00835038" w:rsidP="00835038">
      <w:pPr>
        <w:spacing w:after="0" w:line="360" w:lineRule="auto"/>
        <w:jc w:val="center"/>
        <w:rPr>
          <w:rFonts w:ascii="Times New Roman" w:hAnsi="Times New Roman" w:cs="Times New Roman"/>
          <w:sz w:val="24"/>
          <w:szCs w:val="24"/>
        </w:rPr>
      </w:pPr>
    </w:p>
    <w:p w14:paraId="180C897E" w14:textId="77777777" w:rsidR="00835038" w:rsidRPr="00046164" w:rsidRDefault="00835038" w:rsidP="00835038">
      <w:pPr>
        <w:spacing w:after="0" w:line="360" w:lineRule="auto"/>
        <w:jc w:val="center"/>
        <w:rPr>
          <w:rFonts w:ascii="Times New Roman" w:hAnsi="Times New Roman" w:cs="Times New Roman"/>
          <w:sz w:val="24"/>
          <w:szCs w:val="24"/>
        </w:rPr>
      </w:pPr>
    </w:p>
    <w:p w14:paraId="34036604" w14:textId="77777777" w:rsidR="00835038" w:rsidRPr="00046164" w:rsidRDefault="00835038" w:rsidP="00835038">
      <w:pPr>
        <w:spacing w:after="0" w:line="360" w:lineRule="auto"/>
        <w:jc w:val="center"/>
        <w:rPr>
          <w:rFonts w:ascii="Times New Roman" w:hAnsi="Times New Roman" w:cs="Times New Roman"/>
          <w:sz w:val="24"/>
          <w:szCs w:val="24"/>
        </w:rPr>
      </w:pPr>
    </w:p>
    <w:p w14:paraId="016D669F" w14:textId="77777777" w:rsidR="00835038" w:rsidRPr="00046164" w:rsidRDefault="00835038" w:rsidP="00835038">
      <w:pPr>
        <w:spacing w:after="0" w:line="360" w:lineRule="auto"/>
        <w:jc w:val="center"/>
        <w:rPr>
          <w:rFonts w:ascii="Times New Roman" w:hAnsi="Times New Roman" w:cs="Times New Roman"/>
          <w:sz w:val="24"/>
          <w:szCs w:val="24"/>
        </w:rPr>
      </w:pPr>
    </w:p>
    <w:p w14:paraId="5D0699F5" w14:textId="77777777" w:rsidR="00835038" w:rsidRPr="00046164" w:rsidRDefault="00835038" w:rsidP="00835038">
      <w:pPr>
        <w:spacing w:after="0" w:line="360" w:lineRule="auto"/>
        <w:jc w:val="center"/>
        <w:rPr>
          <w:rFonts w:ascii="Times New Roman" w:hAnsi="Times New Roman" w:cs="Times New Roman"/>
          <w:sz w:val="24"/>
          <w:szCs w:val="24"/>
        </w:rPr>
      </w:pPr>
    </w:p>
    <w:p w14:paraId="614D2EAF" w14:textId="77777777" w:rsidR="00835038" w:rsidRPr="00046164" w:rsidRDefault="00835038" w:rsidP="00835038">
      <w:pPr>
        <w:spacing w:after="0" w:line="360" w:lineRule="auto"/>
        <w:jc w:val="center"/>
        <w:rPr>
          <w:rFonts w:ascii="Times New Roman" w:hAnsi="Times New Roman" w:cs="Times New Roman"/>
          <w:sz w:val="24"/>
          <w:szCs w:val="24"/>
        </w:rPr>
      </w:pPr>
    </w:p>
    <w:p w14:paraId="6904DD58" w14:textId="77777777" w:rsidR="00835038" w:rsidRPr="00046164" w:rsidRDefault="00835038" w:rsidP="00835038">
      <w:pPr>
        <w:spacing w:after="0" w:line="360" w:lineRule="auto"/>
        <w:jc w:val="center"/>
        <w:rPr>
          <w:rFonts w:ascii="Times New Roman" w:hAnsi="Times New Roman" w:cs="Times New Roman"/>
          <w:sz w:val="24"/>
          <w:szCs w:val="24"/>
        </w:rPr>
      </w:pPr>
    </w:p>
    <w:p w14:paraId="7AAC56C7" w14:textId="77777777" w:rsidR="00835038" w:rsidRPr="00046164" w:rsidRDefault="00835038" w:rsidP="00835038">
      <w:pPr>
        <w:spacing w:after="0" w:line="360" w:lineRule="auto"/>
        <w:jc w:val="center"/>
        <w:rPr>
          <w:rFonts w:ascii="Times New Roman" w:hAnsi="Times New Roman" w:cs="Times New Roman"/>
          <w:sz w:val="24"/>
          <w:szCs w:val="24"/>
        </w:rPr>
      </w:pPr>
    </w:p>
    <w:p w14:paraId="4089FA04" w14:textId="77777777" w:rsidR="00835038" w:rsidRPr="00046164" w:rsidRDefault="00835038" w:rsidP="00835038">
      <w:pPr>
        <w:spacing w:after="0" w:line="360" w:lineRule="auto"/>
        <w:jc w:val="center"/>
        <w:rPr>
          <w:rFonts w:ascii="Times New Roman" w:hAnsi="Times New Roman" w:cs="Times New Roman"/>
          <w:sz w:val="24"/>
          <w:szCs w:val="24"/>
        </w:rPr>
      </w:pPr>
    </w:p>
    <w:p w14:paraId="084950AF" w14:textId="77777777" w:rsidR="00835038" w:rsidRPr="00046164" w:rsidRDefault="00835038" w:rsidP="00835038">
      <w:pPr>
        <w:spacing w:after="0" w:line="360" w:lineRule="auto"/>
        <w:jc w:val="center"/>
        <w:rPr>
          <w:rFonts w:ascii="Times New Roman" w:hAnsi="Times New Roman" w:cs="Times New Roman"/>
          <w:sz w:val="24"/>
          <w:szCs w:val="24"/>
        </w:rPr>
      </w:pPr>
    </w:p>
    <w:p w14:paraId="7FA90C42" w14:textId="77777777" w:rsidR="00835038" w:rsidRPr="00046164" w:rsidRDefault="00835038" w:rsidP="00835038">
      <w:pPr>
        <w:spacing w:after="0" w:line="360" w:lineRule="auto"/>
        <w:jc w:val="center"/>
        <w:rPr>
          <w:rFonts w:ascii="Times New Roman" w:hAnsi="Times New Roman" w:cs="Times New Roman"/>
          <w:sz w:val="24"/>
          <w:szCs w:val="24"/>
        </w:rPr>
      </w:pPr>
    </w:p>
    <w:p w14:paraId="13483325" w14:textId="77777777" w:rsidR="00835038" w:rsidRPr="00046164" w:rsidRDefault="00835038" w:rsidP="00835038">
      <w:pPr>
        <w:spacing w:after="0" w:line="360" w:lineRule="auto"/>
        <w:jc w:val="center"/>
        <w:rPr>
          <w:rFonts w:ascii="Times New Roman" w:hAnsi="Times New Roman" w:cs="Times New Roman"/>
          <w:sz w:val="24"/>
          <w:szCs w:val="24"/>
        </w:rPr>
      </w:pPr>
    </w:p>
    <w:p w14:paraId="53DECCF6" w14:textId="77777777" w:rsidR="00835038" w:rsidRPr="00046164" w:rsidRDefault="00835038" w:rsidP="00835038">
      <w:pPr>
        <w:spacing w:after="0" w:line="360" w:lineRule="auto"/>
        <w:jc w:val="center"/>
        <w:rPr>
          <w:rFonts w:ascii="Times New Roman" w:hAnsi="Times New Roman" w:cs="Times New Roman"/>
          <w:sz w:val="24"/>
          <w:szCs w:val="24"/>
        </w:rPr>
      </w:pPr>
    </w:p>
    <w:p w14:paraId="2569CDE3" w14:textId="77777777" w:rsidR="00835038" w:rsidRPr="00046164" w:rsidRDefault="00835038" w:rsidP="00835038">
      <w:pPr>
        <w:autoSpaceDE w:val="0"/>
        <w:autoSpaceDN w:val="0"/>
        <w:adjustRightInd w:val="0"/>
        <w:spacing w:after="0" w:line="240" w:lineRule="auto"/>
        <w:jc w:val="center"/>
        <w:rPr>
          <w:rFonts w:ascii="Times New Roman" w:hAnsi="Times New Roman" w:cs="Times New Roman"/>
          <w:sz w:val="20"/>
          <w:szCs w:val="20"/>
        </w:rPr>
      </w:pPr>
      <w:r w:rsidRPr="00046164">
        <w:rPr>
          <w:rFonts w:ascii="Times New Roman" w:hAnsi="Times New Roman" w:cs="Times New Roman"/>
          <w:sz w:val="20"/>
          <w:szCs w:val="20"/>
        </w:rPr>
        <w:t>Dados Internacionais de Catalogação na Publicação</w:t>
      </w:r>
    </w:p>
    <w:p w14:paraId="670C531B" w14:textId="77777777" w:rsidR="00835038" w:rsidRPr="00046164" w:rsidRDefault="00835038" w:rsidP="00835038">
      <w:pPr>
        <w:autoSpaceDE w:val="0"/>
        <w:autoSpaceDN w:val="0"/>
        <w:adjustRightInd w:val="0"/>
        <w:spacing w:after="0" w:line="240" w:lineRule="auto"/>
        <w:jc w:val="center"/>
        <w:rPr>
          <w:rFonts w:ascii="Times New Roman" w:hAnsi="Times New Roman" w:cs="Times New Roman"/>
          <w:sz w:val="20"/>
          <w:szCs w:val="20"/>
        </w:rPr>
      </w:pPr>
      <w:r w:rsidRPr="00046164">
        <w:rPr>
          <w:rFonts w:ascii="Times New Roman" w:hAnsi="Times New Roman" w:cs="Times New Roman"/>
          <w:sz w:val="20"/>
          <w:szCs w:val="20"/>
        </w:rPr>
        <w:t>(Biblioteca da UniFacisa)</w:t>
      </w:r>
    </w:p>
    <w:p w14:paraId="5EDD2440" w14:textId="77777777" w:rsidR="00835038" w:rsidRPr="00046164" w:rsidRDefault="00835038" w:rsidP="00835038">
      <w:pPr>
        <w:autoSpaceDE w:val="0"/>
        <w:autoSpaceDN w:val="0"/>
        <w:adjustRightInd w:val="0"/>
        <w:spacing w:after="0" w:line="240" w:lineRule="auto"/>
        <w:jc w:val="center"/>
        <w:rPr>
          <w:rFonts w:ascii="Times New Roman" w:hAnsi="Times New Roman" w:cs="Times New Roman"/>
          <w:sz w:val="20"/>
          <w:szCs w:val="20"/>
        </w:rPr>
      </w:pPr>
    </w:p>
    <w:p w14:paraId="64C4853D" w14:textId="77777777" w:rsidR="00835038" w:rsidRPr="00046164" w:rsidRDefault="00835038" w:rsidP="00835038">
      <w:pPr>
        <w:spacing w:after="0" w:line="360" w:lineRule="auto"/>
        <w:jc w:val="center"/>
        <w:rPr>
          <w:rFonts w:ascii="Times New Roman" w:hAnsi="Times New Roman" w:cs="Times New Roman"/>
          <w:sz w:val="24"/>
          <w:szCs w:val="24"/>
        </w:rPr>
      </w:pPr>
    </w:p>
    <w:p w14:paraId="623854C4" w14:textId="77777777" w:rsidR="00835038" w:rsidRPr="00046164" w:rsidRDefault="00835038" w:rsidP="00835038">
      <w:pPr>
        <w:spacing w:after="0" w:line="360" w:lineRule="auto"/>
        <w:jc w:val="center"/>
        <w:rPr>
          <w:rFonts w:ascii="Times New Roman" w:hAnsi="Times New Roman" w:cs="Times New Roman"/>
          <w:sz w:val="24"/>
          <w:szCs w:val="24"/>
        </w:rPr>
      </w:pPr>
    </w:p>
    <w:p w14:paraId="2618DAB7" w14:textId="77777777" w:rsidR="00835038" w:rsidRPr="00046164" w:rsidRDefault="00835038" w:rsidP="00835038">
      <w:pPr>
        <w:spacing w:after="0" w:line="360" w:lineRule="auto"/>
        <w:jc w:val="center"/>
        <w:rPr>
          <w:rFonts w:ascii="Times New Roman" w:hAnsi="Times New Roman" w:cs="Times New Roman"/>
          <w:sz w:val="24"/>
          <w:szCs w:val="24"/>
        </w:rPr>
      </w:pPr>
    </w:p>
    <w:p w14:paraId="228B6D75" w14:textId="77777777" w:rsidR="00835038" w:rsidRPr="00046164" w:rsidRDefault="00835038" w:rsidP="00835038">
      <w:pPr>
        <w:spacing w:after="0" w:line="360" w:lineRule="auto"/>
        <w:jc w:val="center"/>
        <w:rPr>
          <w:rFonts w:ascii="Times New Roman" w:hAnsi="Times New Roman" w:cs="Times New Roman"/>
          <w:sz w:val="24"/>
          <w:szCs w:val="24"/>
        </w:rPr>
      </w:pPr>
    </w:p>
    <w:p w14:paraId="59F2E636" w14:textId="77777777" w:rsidR="00835038" w:rsidRPr="00046164" w:rsidRDefault="00835038" w:rsidP="00835038">
      <w:pPr>
        <w:spacing w:after="0" w:line="360" w:lineRule="auto"/>
        <w:jc w:val="center"/>
        <w:rPr>
          <w:rFonts w:ascii="Times New Roman" w:hAnsi="Times New Roman" w:cs="Times New Roman"/>
          <w:sz w:val="24"/>
          <w:szCs w:val="24"/>
        </w:rPr>
      </w:pPr>
    </w:p>
    <w:p w14:paraId="5676951C" w14:textId="77777777" w:rsidR="00835038" w:rsidRPr="00046164" w:rsidRDefault="00835038" w:rsidP="00835038">
      <w:pPr>
        <w:spacing w:after="0" w:line="360" w:lineRule="auto"/>
        <w:jc w:val="center"/>
        <w:rPr>
          <w:rFonts w:ascii="Times New Roman" w:hAnsi="Times New Roman" w:cs="Times New Roman"/>
          <w:sz w:val="24"/>
          <w:szCs w:val="24"/>
        </w:rPr>
      </w:pPr>
    </w:p>
    <w:p w14:paraId="1E4337CE" w14:textId="77777777" w:rsidR="00835038" w:rsidRPr="00046164" w:rsidRDefault="00835038" w:rsidP="00835038">
      <w:pPr>
        <w:spacing w:after="0" w:line="360" w:lineRule="auto"/>
        <w:jc w:val="center"/>
        <w:rPr>
          <w:rFonts w:ascii="Times New Roman" w:hAnsi="Times New Roman" w:cs="Times New Roman"/>
          <w:sz w:val="24"/>
          <w:szCs w:val="24"/>
        </w:rPr>
      </w:pPr>
    </w:p>
    <w:p w14:paraId="13C08B24" w14:textId="77777777" w:rsidR="00835038" w:rsidRPr="00046164" w:rsidRDefault="00835038" w:rsidP="00835038">
      <w:pPr>
        <w:spacing w:after="0" w:line="360" w:lineRule="auto"/>
        <w:jc w:val="center"/>
        <w:rPr>
          <w:rFonts w:ascii="Times New Roman" w:hAnsi="Times New Roman" w:cs="Times New Roman"/>
          <w:sz w:val="24"/>
          <w:szCs w:val="24"/>
        </w:rPr>
      </w:pPr>
    </w:p>
    <w:p w14:paraId="5CA6AB7C" w14:textId="77777777" w:rsidR="00835038" w:rsidRPr="00046164" w:rsidRDefault="00835038" w:rsidP="00835038">
      <w:pPr>
        <w:spacing w:after="0" w:line="360" w:lineRule="auto"/>
        <w:jc w:val="center"/>
        <w:rPr>
          <w:rFonts w:ascii="Times New Roman" w:hAnsi="Times New Roman" w:cs="Times New Roman"/>
          <w:sz w:val="24"/>
          <w:szCs w:val="24"/>
        </w:rPr>
      </w:pPr>
    </w:p>
    <w:p w14:paraId="010D91DC" w14:textId="77777777" w:rsidR="00835038" w:rsidRPr="00046164" w:rsidRDefault="00835038" w:rsidP="00835038">
      <w:pPr>
        <w:spacing w:after="0" w:line="360" w:lineRule="auto"/>
        <w:jc w:val="center"/>
        <w:rPr>
          <w:rFonts w:ascii="Times New Roman" w:hAnsi="Times New Roman" w:cs="Times New Roman"/>
          <w:sz w:val="24"/>
          <w:szCs w:val="24"/>
        </w:rPr>
      </w:pPr>
    </w:p>
    <w:p w14:paraId="00A16849" w14:textId="77777777" w:rsidR="00835038" w:rsidRPr="00046164" w:rsidRDefault="00835038" w:rsidP="00835038">
      <w:pPr>
        <w:spacing w:after="0" w:line="360" w:lineRule="auto"/>
        <w:jc w:val="center"/>
        <w:rPr>
          <w:rFonts w:ascii="Times New Roman" w:hAnsi="Times New Roman" w:cs="Times New Roman"/>
          <w:sz w:val="24"/>
          <w:szCs w:val="24"/>
        </w:rPr>
      </w:pPr>
    </w:p>
    <w:p w14:paraId="4B2A774F" w14:textId="77777777" w:rsidR="00835038" w:rsidRPr="00046164" w:rsidRDefault="00835038" w:rsidP="00835038">
      <w:pPr>
        <w:spacing w:after="0" w:line="360" w:lineRule="auto"/>
        <w:jc w:val="center"/>
        <w:rPr>
          <w:rFonts w:ascii="Times New Roman" w:hAnsi="Times New Roman" w:cs="Times New Roman"/>
          <w:sz w:val="24"/>
          <w:szCs w:val="24"/>
        </w:rPr>
      </w:pPr>
    </w:p>
    <w:p w14:paraId="372FFF48" w14:textId="77777777" w:rsidR="00835038" w:rsidRPr="00046164" w:rsidRDefault="00835038" w:rsidP="00835038">
      <w:pPr>
        <w:spacing w:after="0" w:line="360" w:lineRule="auto"/>
        <w:jc w:val="center"/>
        <w:rPr>
          <w:rFonts w:ascii="Times New Roman" w:hAnsi="Times New Roman" w:cs="Times New Roman"/>
          <w:sz w:val="24"/>
          <w:szCs w:val="24"/>
        </w:rPr>
      </w:pPr>
    </w:p>
    <w:p w14:paraId="476135C3" w14:textId="77777777" w:rsidR="00835038" w:rsidRPr="00046164" w:rsidRDefault="00835038" w:rsidP="00835038">
      <w:pPr>
        <w:spacing w:after="0" w:line="360" w:lineRule="auto"/>
        <w:jc w:val="center"/>
        <w:rPr>
          <w:rFonts w:ascii="Times New Roman" w:hAnsi="Times New Roman" w:cs="Times New Roman"/>
          <w:sz w:val="24"/>
          <w:szCs w:val="24"/>
        </w:rPr>
      </w:pPr>
    </w:p>
    <w:p w14:paraId="7758540D" w14:textId="77777777" w:rsidR="00835038" w:rsidRPr="00046164" w:rsidRDefault="00835038" w:rsidP="00835038">
      <w:pPr>
        <w:spacing w:after="0" w:line="360" w:lineRule="auto"/>
        <w:jc w:val="center"/>
        <w:rPr>
          <w:rFonts w:ascii="Times New Roman" w:hAnsi="Times New Roman" w:cs="Times New Roman"/>
          <w:sz w:val="24"/>
          <w:szCs w:val="24"/>
        </w:rPr>
      </w:pPr>
    </w:p>
    <w:p w14:paraId="129D6B3D" w14:textId="77777777" w:rsidR="00835038" w:rsidRPr="00046164" w:rsidRDefault="00835038" w:rsidP="00835038">
      <w:pPr>
        <w:spacing w:after="0" w:line="360" w:lineRule="auto"/>
        <w:jc w:val="center"/>
        <w:rPr>
          <w:rFonts w:ascii="Times New Roman" w:hAnsi="Times New Roman" w:cs="Times New Roman"/>
          <w:sz w:val="24"/>
          <w:szCs w:val="24"/>
        </w:rPr>
      </w:pPr>
    </w:p>
    <w:p w14:paraId="3C27C805" w14:textId="77777777" w:rsidR="00835038" w:rsidRPr="00046164" w:rsidRDefault="00835038" w:rsidP="00835038">
      <w:pPr>
        <w:spacing w:after="0" w:line="360" w:lineRule="auto"/>
        <w:jc w:val="center"/>
        <w:rPr>
          <w:rFonts w:ascii="Times New Roman" w:hAnsi="Times New Roman" w:cs="Times New Roman"/>
          <w:sz w:val="24"/>
          <w:szCs w:val="24"/>
        </w:rPr>
      </w:pPr>
    </w:p>
    <w:p w14:paraId="5D313EE2" w14:textId="77777777" w:rsidR="00835038" w:rsidRPr="00046164" w:rsidRDefault="00835038" w:rsidP="007019BA">
      <w:pPr>
        <w:pStyle w:val="Padro"/>
        <w:spacing w:after="0" w:line="240" w:lineRule="auto"/>
        <w:ind w:left="4536"/>
        <w:jc w:val="both"/>
        <w:rPr>
          <w:rFonts w:ascii="Times New Roman" w:hAnsi="Times New Roman"/>
          <w:b/>
          <w:sz w:val="24"/>
          <w:szCs w:val="24"/>
        </w:rPr>
      </w:pPr>
      <w:r w:rsidRPr="00046164">
        <w:rPr>
          <w:rFonts w:ascii="Times New Roman" w:hAnsi="Times New Roman"/>
          <w:sz w:val="24"/>
          <w:szCs w:val="24"/>
        </w:rPr>
        <w:t>Trabalho de Conclusão de Curso – Artigo Científico</w:t>
      </w:r>
      <w:r w:rsidR="005D24A3" w:rsidRPr="00046164">
        <w:rPr>
          <w:rFonts w:ascii="Times New Roman" w:hAnsi="Times New Roman"/>
          <w:sz w:val="24"/>
          <w:szCs w:val="24"/>
        </w:rPr>
        <w:t xml:space="preserve">, </w:t>
      </w:r>
      <w:r w:rsidR="007019BA" w:rsidRPr="00046164">
        <w:rPr>
          <w:rFonts w:ascii="Times New Roman" w:hAnsi="Times New Roman"/>
          <w:sz w:val="24"/>
          <w:szCs w:val="24"/>
        </w:rPr>
        <w:t>A</w:t>
      </w:r>
      <w:r w:rsidR="005D24A3" w:rsidRPr="00046164">
        <w:rPr>
          <w:rFonts w:ascii="Times New Roman" w:hAnsi="Times New Roman"/>
          <w:sz w:val="24"/>
          <w:szCs w:val="24"/>
        </w:rPr>
        <w:t xml:space="preserve"> limitação do direito à saúde da pessoa com transtorno do espectro autista pelas operadoras de planos de saúde</w:t>
      </w:r>
      <w:r w:rsidRPr="00046164">
        <w:rPr>
          <w:rFonts w:ascii="Times New Roman" w:hAnsi="Times New Roman"/>
          <w:sz w:val="24"/>
          <w:szCs w:val="24"/>
        </w:rPr>
        <w:t>, apresentado por Marcela Rebeca Barbosa Rodrigues como parte dos requisitos para obtenção do título de Bacharel em Direito outorgado pela Faculdade de Ciências Sociais Aplicadas de Campina Grande – PB.</w:t>
      </w:r>
    </w:p>
    <w:p w14:paraId="4546407D" w14:textId="77777777" w:rsidR="00835038" w:rsidRPr="00046164" w:rsidRDefault="00835038" w:rsidP="00835038">
      <w:pPr>
        <w:spacing w:after="0" w:line="240" w:lineRule="auto"/>
        <w:ind w:left="4536"/>
        <w:jc w:val="both"/>
        <w:rPr>
          <w:rFonts w:ascii="Times New Roman" w:hAnsi="Times New Roman" w:cs="Times New Roman"/>
          <w:sz w:val="24"/>
          <w:szCs w:val="24"/>
        </w:rPr>
      </w:pPr>
    </w:p>
    <w:p w14:paraId="3324D3D4" w14:textId="77777777" w:rsidR="00835038" w:rsidRPr="00046164" w:rsidRDefault="00835038" w:rsidP="00835038">
      <w:pPr>
        <w:spacing w:after="0" w:line="240" w:lineRule="auto"/>
        <w:ind w:left="4536"/>
        <w:jc w:val="both"/>
        <w:rPr>
          <w:rFonts w:ascii="Times New Roman" w:hAnsi="Times New Roman" w:cs="Times New Roman"/>
          <w:sz w:val="24"/>
          <w:szCs w:val="24"/>
        </w:rPr>
      </w:pPr>
    </w:p>
    <w:p w14:paraId="26DF2C62" w14:textId="77777777" w:rsidR="00835038" w:rsidRPr="00046164" w:rsidRDefault="00835038" w:rsidP="00835038">
      <w:pPr>
        <w:spacing w:after="0" w:line="240" w:lineRule="auto"/>
        <w:ind w:left="4536"/>
        <w:jc w:val="both"/>
        <w:rPr>
          <w:rFonts w:ascii="Times New Roman" w:hAnsi="Times New Roman" w:cs="Times New Roman"/>
          <w:sz w:val="24"/>
          <w:szCs w:val="24"/>
        </w:rPr>
      </w:pPr>
      <w:r w:rsidRPr="00046164">
        <w:rPr>
          <w:rFonts w:ascii="Times New Roman" w:hAnsi="Times New Roman" w:cs="Times New Roman"/>
          <w:sz w:val="24"/>
          <w:szCs w:val="24"/>
        </w:rPr>
        <w:t xml:space="preserve">APROVADO </w:t>
      </w:r>
      <w:proofErr w:type="gramStart"/>
      <w:r w:rsidRPr="00046164">
        <w:rPr>
          <w:rFonts w:ascii="Times New Roman" w:hAnsi="Times New Roman" w:cs="Times New Roman"/>
          <w:sz w:val="24"/>
          <w:szCs w:val="24"/>
        </w:rPr>
        <w:t>EM</w:t>
      </w:r>
      <w:proofErr w:type="gramEnd"/>
      <w:r w:rsidRPr="00046164">
        <w:rPr>
          <w:rFonts w:ascii="Times New Roman" w:hAnsi="Times New Roman" w:cs="Times New Roman"/>
          <w:sz w:val="24"/>
          <w:szCs w:val="24"/>
        </w:rPr>
        <w:t>: _______/_______/_______</w:t>
      </w:r>
    </w:p>
    <w:p w14:paraId="5AB66033" w14:textId="77777777" w:rsidR="00835038" w:rsidRPr="00046164" w:rsidRDefault="00835038" w:rsidP="00835038">
      <w:pPr>
        <w:spacing w:after="0" w:line="240" w:lineRule="auto"/>
        <w:ind w:left="4536"/>
        <w:jc w:val="both"/>
        <w:rPr>
          <w:rFonts w:ascii="Times New Roman" w:hAnsi="Times New Roman" w:cs="Times New Roman"/>
          <w:sz w:val="24"/>
          <w:szCs w:val="24"/>
        </w:rPr>
      </w:pPr>
    </w:p>
    <w:p w14:paraId="21957200" w14:textId="77777777" w:rsidR="00835038" w:rsidRPr="00046164" w:rsidRDefault="00835038" w:rsidP="00835038">
      <w:pPr>
        <w:spacing w:after="0" w:line="240" w:lineRule="auto"/>
        <w:ind w:left="4536"/>
        <w:jc w:val="both"/>
        <w:rPr>
          <w:rFonts w:ascii="Times New Roman" w:hAnsi="Times New Roman" w:cs="Times New Roman"/>
          <w:sz w:val="24"/>
          <w:szCs w:val="24"/>
        </w:rPr>
      </w:pPr>
      <w:r w:rsidRPr="00046164">
        <w:rPr>
          <w:rFonts w:ascii="Times New Roman" w:hAnsi="Times New Roman" w:cs="Times New Roman"/>
          <w:sz w:val="24"/>
          <w:szCs w:val="24"/>
        </w:rPr>
        <w:t>BANCA EXAMINADORA:</w:t>
      </w:r>
    </w:p>
    <w:p w14:paraId="7D432BEF" w14:textId="77777777" w:rsidR="00835038" w:rsidRPr="00046164" w:rsidRDefault="00835038" w:rsidP="00835038">
      <w:pPr>
        <w:spacing w:after="0" w:line="240" w:lineRule="auto"/>
        <w:ind w:left="4536"/>
        <w:jc w:val="both"/>
        <w:rPr>
          <w:rFonts w:ascii="Times New Roman" w:hAnsi="Times New Roman" w:cs="Times New Roman"/>
          <w:sz w:val="24"/>
          <w:szCs w:val="24"/>
        </w:rPr>
      </w:pPr>
    </w:p>
    <w:p w14:paraId="14F96A09" w14:textId="77777777" w:rsidR="00835038" w:rsidRPr="00046164" w:rsidRDefault="00835038" w:rsidP="00835038">
      <w:pPr>
        <w:pBdr>
          <w:bottom w:val="single" w:sz="12" w:space="1" w:color="auto"/>
        </w:pBdr>
        <w:spacing w:after="0" w:line="240" w:lineRule="auto"/>
        <w:ind w:left="4536"/>
        <w:jc w:val="both"/>
        <w:rPr>
          <w:rFonts w:ascii="Times New Roman" w:hAnsi="Times New Roman" w:cs="Times New Roman"/>
          <w:sz w:val="24"/>
          <w:szCs w:val="24"/>
        </w:rPr>
      </w:pPr>
    </w:p>
    <w:p w14:paraId="3F6598A3" w14:textId="77777777" w:rsidR="00835038" w:rsidRPr="00046164" w:rsidRDefault="00835038" w:rsidP="00835038">
      <w:pPr>
        <w:spacing w:after="0" w:line="240" w:lineRule="auto"/>
        <w:ind w:left="4536"/>
        <w:jc w:val="both"/>
        <w:rPr>
          <w:rFonts w:ascii="Times New Roman" w:hAnsi="Times New Roman" w:cs="Times New Roman"/>
          <w:sz w:val="24"/>
          <w:szCs w:val="24"/>
        </w:rPr>
      </w:pPr>
      <w:r w:rsidRPr="00046164">
        <w:rPr>
          <w:rFonts w:ascii="Times New Roman" w:hAnsi="Times New Roman" w:cs="Times New Roman"/>
          <w:sz w:val="24"/>
          <w:szCs w:val="24"/>
        </w:rPr>
        <w:t>Prof.</w:t>
      </w:r>
      <w:r w:rsidRPr="00046164">
        <w:rPr>
          <w:rFonts w:ascii="Times New Roman" w:hAnsi="Times New Roman" w:cs="Times New Roman"/>
          <w:sz w:val="24"/>
          <w:szCs w:val="24"/>
          <w:vertAlign w:val="superscript"/>
        </w:rPr>
        <w:t xml:space="preserve">a </w:t>
      </w:r>
      <w:r w:rsidRPr="00046164">
        <w:rPr>
          <w:rFonts w:ascii="Times New Roman" w:hAnsi="Times New Roman" w:cs="Times New Roman"/>
          <w:sz w:val="24"/>
          <w:szCs w:val="24"/>
        </w:rPr>
        <w:t>da Unifacisa Suênia Oliveira Vasconcelos, Msc.</w:t>
      </w:r>
    </w:p>
    <w:p w14:paraId="379D75FD" w14:textId="77777777" w:rsidR="00835038" w:rsidRPr="00046164" w:rsidRDefault="00835038" w:rsidP="00835038">
      <w:pPr>
        <w:spacing w:after="0" w:line="240" w:lineRule="auto"/>
        <w:ind w:left="4536"/>
        <w:jc w:val="center"/>
        <w:rPr>
          <w:rFonts w:ascii="Times New Roman" w:hAnsi="Times New Roman" w:cs="Times New Roman"/>
          <w:sz w:val="24"/>
          <w:szCs w:val="24"/>
        </w:rPr>
      </w:pPr>
      <w:r w:rsidRPr="00046164">
        <w:rPr>
          <w:rFonts w:ascii="Times New Roman" w:hAnsi="Times New Roman" w:cs="Times New Roman"/>
          <w:sz w:val="24"/>
          <w:szCs w:val="24"/>
        </w:rPr>
        <w:t>Orientadora</w:t>
      </w:r>
    </w:p>
    <w:p w14:paraId="2EC43D68" w14:textId="77777777" w:rsidR="00835038" w:rsidRPr="00046164" w:rsidRDefault="00835038" w:rsidP="00835038">
      <w:pPr>
        <w:spacing w:after="0" w:line="240" w:lineRule="auto"/>
        <w:ind w:left="4536"/>
        <w:jc w:val="both"/>
        <w:rPr>
          <w:rFonts w:ascii="Times New Roman" w:hAnsi="Times New Roman" w:cs="Times New Roman"/>
          <w:sz w:val="24"/>
          <w:szCs w:val="24"/>
          <w:highlight w:val="yellow"/>
        </w:rPr>
      </w:pPr>
    </w:p>
    <w:p w14:paraId="39749819" w14:textId="77777777" w:rsidR="00835038" w:rsidRPr="00046164" w:rsidRDefault="00835038" w:rsidP="00835038">
      <w:pPr>
        <w:pBdr>
          <w:bottom w:val="single" w:sz="12" w:space="1" w:color="auto"/>
        </w:pBdr>
        <w:spacing w:after="0" w:line="240" w:lineRule="auto"/>
        <w:ind w:left="4536"/>
        <w:jc w:val="both"/>
        <w:rPr>
          <w:rFonts w:ascii="Times New Roman" w:hAnsi="Times New Roman" w:cs="Times New Roman"/>
          <w:sz w:val="24"/>
          <w:szCs w:val="24"/>
          <w:highlight w:val="yellow"/>
        </w:rPr>
      </w:pPr>
    </w:p>
    <w:p w14:paraId="48FBBE57" w14:textId="77777777" w:rsidR="00835038" w:rsidRPr="00046164" w:rsidRDefault="00835038" w:rsidP="00835038">
      <w:pPr>
        <w:spacing w:after="0" w:line="240" w:lineRule="auto"/>
        <w:ind w:left="4536"/>
        <w:jc w:val="both"/>
        <w:rPr>
          <w:rFonts w:ascii="Times New Roman" w:hAnsi="Times New Roman" w:cs="Times New Roman"/>
          <w:sz w:val="24"/>
          <w:szCs w:val="24"/>
        </w:rPr>
      </w:pPr>
      <w:proofErr w:type="gramStart"/>
      <w:r w:rsidRPr="00046164">
        <w:rPr>
          <w:rFonts w:ascii="Times New Roman" w:hAnsi="Times New Roman" w:cs="Times New Roman"/>
          <w:sz w:val="24"/>
          <w:szCs w:val="24"/>
        </w:rPr>
        <w:t>Prof.ª</w:t>
      </w:r>
      <w:proofErr w:type="gramEnd"/>
      <w:r w:rsidRPr="00046164">
        <w:rPr>
          <w:rFonts w:ascii="Times New Roman" w:hAnsi="Times New Roman" w:cs="Times New Roman"/>
          <w:sz w:val="24"/>
          <w:szCs w:val="24"/>
        </w:rPr>
        <w:t xml:space="preserve"> da Unifacisa </w:t>
      </w:r>
    </w:p>
    <w:p w14:paraId="7CC1DF7A" w14:textId="77777777" w:rsidR="00835038" w:rsidRPr="00046164" w:rsidRDefault="00835038" w:rsidP="00835038">
      <w:pPr>
        <w:spacing w:after="0" w:line="240" w:lineRule="auto"/>
        <w:ind w:left="4536"/>
        <w:jc w:val="both"/>
        <w:rPr>
          <w:rFonts w:ascii="Times New Roman" w:hAnsi="Times New Roman" w:cs="Times New Roman"/>
          <w:sz w:val="24"/>
          <w:szCs w:val="24"/>
          <w:highlight w:val="yellow"/>
        </w:rPr>
      </w:pPr>
    </w:p>
    <w:p w14:paraId="34A73D4A" w14:textId="77777777" w:rsidR="00835038" w:rsidRPr="00046164" w:rsidRDefault="00835038" w:rsidP="00835038">
      <w:pPr>
        <w:pBdr>
          <w:bottom w:val="single" w:sz="12" w:space="1" w:color="auto"/>
        </w:pBdr>
        <w:spacing w:after="0" w:line="240" w:lineRule="auto"/>
        <w:ind w:left="4536"/>
        <w:jc w:val="both"/>
        <w:rPr>
          <w:rFonts w:ascii="Times New Roman" w:hAnsi="Times New Roman" w:cs="Times New Roman"/>
          <w:sz w:val="24"/>
          <w:szCs w:val="24"/>
          <w:highlight w:val="yellow"/>
        </w:rPr>
      </w:pPr>
    </w:p>
    <w:p w14:paraId="0EE6FE00" w14:textId="77777777" w:rsidR="00835038" w:rsidRPr="00046164" w:rsidRDefault="00835038" w:rsidP="00E10F48">
      <w:pPr>
        <w:pStyle w:val="Default"/>
        <w:ind w:left="4536"/>
        <w:jc w:val="both"/>
        <w:rPr>
          <w:rFonts w:ascii="Times New Roman" w:hAnsi="Times New Roman" w:cs="Times New Roman"/>
          <w:color w:val="auto"/>
        </w:rPr>
      </w:pPr>
      <w:proofErr w:type="gramStart"/>
      <w:r w:rsidRPr="00046164">
        <w:rPr>
          <w:rFonts w:ascii="Times New Roman" w:hAnsi="Times New Roman" w:cs="Times New Roman"/>
          <w:color w:val="auto"/>
        </w:rPr>
        <w:t>Prof.ª</w:t>
      </w:r>
      <w:proofErr w:type="gramEnd"/>
      <w:r w:rsidRPr="00046164">
        <w:rPr>
          <w:rFonts w:ascii="Times New Roman" w:hAnsi="Times New Roman" w:cs="Times New Roman"/>
          <w:color w:val="auto"/>
        </w:rPr>
        <w:t xml:space="preserve"> da Unifacisa</w:t>
      </w:r>
    </w:p>
    <w:p w14:paraId="4EAB0FBB" w14:textId="77777777" w:rsidR="00835038" w:rsidRPr="00046164" w:rsidRDefault="00835038"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13874896" w14:textId="77777777" w:rsidR="00835038" w:rsidRPr="00046164" w:rsidRDefault="00835038"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47F85931" w14:textId="77777777" w:rsidR="00835038" w:rsidRPr="00046164" w:rsidRDefault="00835038"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1D827735" w14:textId="77777777" w:rsidR="007019BA" w:rsidRPr="00046164" w:rsidRDefault="007019BA"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3123EDE4" w14:textId="77777777" w:rsidR="007019BA" w:rsidRPr="00046164" w:rsidRDefault="007019BA"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541E347B" w14:textId="77777777" w:rsidR="00654622" w:rsidRPr="00046164" w:rsidRDefault="00654622"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4A6A222A" w14:textId="77777777" w:rsidR="007019BA" w:rsidRDefault="007019BA"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246C4A86" w14:textId="77777777" w:rsidR="00A735CB" w:rsidRDefault="00A735CB"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6973CA13" w14:textId="77777777" w:rsidR="00A735CB" w:rsidRPr="00046164" w:rsidRDefault="00A735CB"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64AD7308" w14:textId="77777777" w:rsidR="00835038" w:rsidRPr="00046164" w:rsidRDefault="00835038" w:rsidP="00835038">
      <w:pPr>
        <w:shd w:val="clear" w:color="auto" w:fill="FFFFFF"/>
        <w:spacing w:after="0" w:line="360" w:lineRule="auto"/>
        <w:jc w:val="center"/>
        <w:rPr>
          <w:rFonts w:ascii="Times New Roman" w:eastAsia="Times New Roman" w:hAnsi="Times New Roman" w:cs="Times New Roman"/>
          <w:bCs/>
          <w:sz w:val="24"/>
          <w:szCs w:val="24"/>
          <w:lang w:eastAsia="pt-BR"/>
        </w:rPr>
      </w:pPr>
    </w:p>
    <w:p w14:paraId="6D22E893" w14:textId="77777777" w:rsidR="00E10F48" w:rsidRPr="00046164" w:rsidRDefault="00E10F48" w:rsidP="00654622">
      <w:pPr>
        <w:pStyle w:val="Padro"/>
        <w:spacing w:after="0" w:line="360" w:lineRule="auto"/>
        <w:jc w:val="center"/>
        <w:rPr>
          <w:rFonts w:ascii="Times New Roman" w:hAnsi="Times New Roman"/>
          <w:b/>
          <w:sz w:val="24"/>
          <w:szCs w:val="24"/>
        </w:rPr>
      </w:pPr>
      <w:r w:rsidRPr="00046164">
        <w:rPr>
          <w:rFonts w:ascii="Times New Roman" w:hAnsi="Times New Roman"/>
          <w:b/>
          <w:sz w:val="24"/>
          <w:szCs w:val="24"/>
        </w:rPr>
        <w:lastRenderedPageBreak/>
        <w:t>A LIMITAÇÃO DO DIREITO À SAÚDE DA PESSOA COM TRANSTORNO DO ESPECTRO AUTISTA PELAS OPERADORAS DE PLANOS DE SAÚDE</w:t>
      </w:r>
    </w:p>
    <w:p w14:paraId="6F41341A" w14:textId="77777777" w:rsidR="00835038" w:rsidRPr="00046164" w:rsidRDefault="00835038" w:rsidP="00835038">
      <w:pPr>
        <w:tabs>
          <w:tab w:val="right" w:pos="9071"/>
        </w:tabs>
        <w:spacing w:after="0" w:line="360" w:lineRule="auto"/>
        <w:rPr>
          <w:rFonts w:ascii="Times New Roman" w:hAnsi="Times New Roman" w:cs="Times New Roman"/>
        </w:rPr>
      </w:pPr>
    </w:p>
    <w:p w14:paraId="3378CE72" w14:textId="77777777" w:rsidR="00835038" w:rsidRPr="00046164" w:rsidRDefault="00835038" w:rsidP="00835038">
      <w:pPr>
        <w:tabs>
          <w:tab w:val="left" w:pos="5835"/>
        </w:tabs>
        <w:spacing w:after="0" w:line="360" w:lineRule="auto"/>
        <w:jc w:val="right"/>
        <w:rPr>
          <w:rFonts w:ascii="Times New Roman" w:hAnsi="Times New Roman" w:cs="Times New Roman"/>
          <w:sz w:val="24"/>
          <w:szCs w:val="24"/>
        </w:rPr>
      </w:pPr>
      <w:r w:rsidRPr="00046164">
        <w:rPr>
          <w:rFonts w:ascii="Times New Roman" w:hAnsi="Times New Roman" w:cs="Times New Roman"/>
          <w:sz w:val="24"/>
          <w:szCs w:val="24"/>
        </w:rPr>
        <w:t>Marcela Rebeca Barbosa Rodrigues</w:t>
      </w:r>
      <w:r w:rsidRPr="00046164">
        <w:rPr>
          <w:rStyle w:val="Refdenotaderodap"/>
          <w:rFonts w:ascii="Times New Roman" w:hAnsi="Times New Roman" w:cs="Times New Roman"/>
          <w:sz w:val="24"/>
          <w:szCs w:val="24"/>
        </w:rPr>
        <w:footnoteReference w:customMarkFollows="1" w:id="1"/>
        <w:sym w:font="Symbol" w:char="F02A"/>
      </w:r>
    </w:p>
    <w:p w14:paraId="3C94AEC6" w14:textId="77777777" w:rsidR="00835038" w:rsidRPr="00046164" w:rsidRDefault="00835038" w:rsidP="00835038">
      <w:pPr>
        <w:tabs>
          <w:tab w:val="left" w:pos="5835"/>
        </w:tabs>
        <w:spacing w:after="0" w:line="360" w:lineRule="auto"/>
        <w:jc w:val="right"/>
        <w:rPr>
          <w:rFonts w:ascii="Times New Roman" w:hAnsi="Times New Roman" w:cs="Times New Roman"/>
          <w:sz w:val="24"/>
          <w:szCs w:val="24"/>
        </w:rPr>
      </w:pPr>
      <w:r w:rsidRPr="00046164">
        <w:rPr>
          <w:rFonts w:ascii="Times New Roman" w:eastAsia="Arial" w:hAnsi="Times New Roman" w:cs="Times New Roman"/>
          <w:sz w:val="24"/>
          <w:szCs w:val="24"/>
        </w:rPr>
        <w:t>Prof</w:t>
      </w:r>
      <w:r w:rsidRPr="00046164">
        <w:rPr>
          <w:rFonts w:ascii="Times New Roman" w:eastAsia="Arial" w:hAnsi="Times New Roman" w:cs="Times New Roman"/>
          <w:sz w:val="24"/>
          <w:szCs w:val="24"/>
          <w:vertAlign w:val="superscript"/>
        </w:rPr>
        <w:t xml:space="preserve">a, </w:t>
      </w:r>
      <w:r w:rsidRPr="00046164">
        <w:rPr>
          <w:rFonts w:ascii="Times New Roman" w:eastAsia="Arial" w:hAnsi="Times New Roman" w:cs="Times New Roman"/>
          <w:sz w:val="24"/>
          <w:szCs w:val="24"/>
        </w:rPr>
        <w:t>Msc. Suênia Oliveira Vasconcelos</w:t>
      </w:r>
      <w:r w:rsidRPr="00046164">
        <w:rPr>
          <w:rStyle w:val="Refdenotaderodap"/>
          <w:rFonts w:ascii="Times New Roman" w:hAnsi="Times New Roman" w:cs="Times New Roman"/>
          <w:sz w:val="24"/>
          <w:szCs w:val="24"/>
        </w:rPr>
        <w:t>**</w:t>
      </w:r>
    </w:p>
    <w:p w14:paraId="2F01C716" w14:textId="77777777" w:rsidR="00835038" w:rsidRPr="00046164" w:rsidRDefault="00835038" w:rsidP="00835038">
      <w:pPr>
        <w:spacing w:after="0" w:line="360" w:lineRule="auto"/>
        <w:jc w:val="both"/>
        <w:rPr>
          <w:rFonts w:ascii="Times New Roman" w:hAnsi="Times New Roman" w:cs="Times New Roman"/>
          <w:b/>
          <w:sz w:val="24"/>
          <w:szCs w:val="24"/>
        </w:rPr>
      </w:pPr>
    </w:p>
    <w:p w14:paraId="723F52B5" w14:textId="77777777" w:rsidR="00835038" w:rsidRPr="00046164" w:rsidRDefault="00835038" w:rsidP="00835038">
      <w:pPr>
        <w:spacing w:after="0" w:line="360" w:lineRule="auto"/>
        <w:jc w:val="center"/>
        <w:rPr>
          <w:rFonts w:ascii="Times New Roman" w:hAnsi="Times New Roman" w:cs="Times New Roman"/>
          <w:b/>
          <w:sz w:val="24"/>
          <w:szCs w:val="24"/>
        </w:rPr>
      </w:pPr>
      <w:r w:rsidRPr="00046164">
        <w:rPr>
          <w:rFonts w:ascii="Times New Roman" w:hAnsi="Times New Roman" w:cs="Times New Roman"/>
          <w:b/>
          <w:sz w:val="24"/>
          <w:szCs w:val="24"/>
        </w:rPr>
        <w:t>RESUMO</w:t>
      </w:r>
    </w:p>
    <w:p w14:paraId="0254E10B" w14:textId="77777777" w:rsidR="00835038" w:rsidRPr="00046164" w:rsidRDefault="00835038" w:rsidP="00835038">
      <w:pPr>
        <w:spacing w:after="0" w:line="360" w:lineRule="auto"/>
        <w:jc w:val="both"/>
        <w:rPr>
          <w:rFonts w:ascii="Times New Roman" w:hAnsi="Times New Roman" w:cs="Times New Roman"/>
          <w:b/>
          <w:sz w:val="24"/>
          <w:szCs w:val="24"/>
        </w:rPr>
      </w:pPr>
    </w:p>
    <w:p w14:paraId="0D4A1D12" w14:textId="2BF0FC9D" w:rsidR="00835038" w:rsidRPr="00046164" w:rsidRDefault="00200080" w:rsidP="007019BA">
      <w:pPr>
        <w:shd w:val="clear" w:color="auto" w:fill="FFFFFF"/>
        <w:tabs>
          <w:tab w:val="left" w:pos="0"/>
        </w:tabs>
        <w:spacing w:after="0" w:line="360" w:lineRule="auto"/>
        <w:ind w:right="-1"/>
        <w:jc w:val="both"/>
        <w:rPr>
          <w:rFonts w:ascii="Times New Roman" w:hAnsi="Times New Roman" w:cs="Times New Roman"/>
          <w:sz w:val="24"/>
          <w:szCs w:val="24"/>
        </w:rPr>
      </w:pPr>
      <w:r w:rsidRPr="00046164">
        <w:rPr>
          <w:rFonts w:ascii="Times New Roman" w:eastAsia="Times New Roman" w:hAnsi="Times New Roman" w:cs="Times New Roman"/>
          <w:sz w:val="24"/>
          <w:szCs w:val="24"/>
        </w:rPr>
        <w:t>Em que pese os grandes avanços legislativos em favor da pessoa com Transtorno do Espectro Autista</w:t>
      </w:r>
      <w:r w:rsidR="00250796" w:rsidRPr="00046164">
        <w:rPr>
          <w:rFonts w:ascii="Times New Roman" w:eastAsia="Times New Roman" w:hAnsi="Times New Roman" w:cs="Times New Roman"/>
          <w:sz w:val="24"/>
          <w:szCs w:val="24"/>
        </w:rPr>
        <w:t xml:space="preserve"> (TEA)</w:t>
      </w:r>
      <w:r w:rsidRPr="00046164">
        <w:rPr>
          <w:rFonts w:ascii="Times New Roman" w:eastAsia="Times New Roman" w:hAnsi="Times New Roman" w:cs="Times New Roman"/>
          <w:sz w:val="24"/>
          <w:szCs w:val="24"/>
        </w:rPr>
        <w:t>, no que tange ao direito à saúde ainda se enfrenta muita dificul</w:t>
      </w:r>
      <w:r w:rsidR="0016711F" w:rsidRPr="00046164">
        <w:rPr>
          <w:rFonts w:ascii="Times New Roman" w:eastAsia="Times New Roman" w:hAnsi="Times New Roman" w:cs="Times New Roman"/>
          <w:sz w:val="24"/>
          <w:szCs w:val="24"/>
        </w:rPr>
        <w:t>dade para efetivá-lo</w:t>
      </w:r>
      <w:r w:rsidR="007019BA" w:rsidRPr="00046164">
        <w:rPr>
          <w:rFonts w:ascii="Times New Roman" w:eastAsia="Times New Roman" w:hAnsi="Times New Roman" w:cs="Times New Roman"/>
          <w:sz w:val="24"/>
          <w:szCs w:val="24"/>
        </w:rPr>
        <w:t>, especialmente quando se refere a</w:t>
      </w:r>
      <w:r w:rsidR="00066767" w:rsidRPr="00046164">
        <w:rPr>
          <w:rFonts w:ascii="Times New Roman" w:eastAsia="Times New Roman" w:hAnsi="Times New Roman" w:cs="Times New Roman"/>
          <w:sz w:val="24"/>
          <w:szCs w:val="24"/>
        </w:rPr>
        <w:t xml:space="preserve"> </w:t>
      </w:r>
      <w:r w:rsidR="007019BA" w:rsidRPr="00046164">
        <w:rPr>
          <w:rFonts w:ascii="Times New Roman" w:eastAsia="Times New Roman" w:hAnsi="Times New Roman" w:cs="Times New Roman"/>
          <w:sz w:val="24"/>
          <w:szCs w:val="24"/>
        </w:rPr>
        <w:t xml:space="preserve">oferta de </w:t>
      </w:r>
      <w:r w:rsidR="00066767" w:rsidRPr="00046164">
        <w:rPr>
          <w:rFonts w:ascii="Times New Roman" w:eastAsia="Times New Roman" w:hAnsi="Times New Roman" w:cs="Times New Roman"/>
          <w:sz w:val="24"/>
          <w:szCs w:val="24"/>
        </w:rPr>
        <w:t xml:space="preserve">tratamento especializado </w:t>
      </w:r>
      <w:r w:rsidR="00250796" w:rsidRPr="00046164">
        <w:rPr>
          <w:rFonts w:ascii="Times New Roman" w:eastAsia="Times New Roman" w:hAnsi="Times New Roman" w:cs="Times New Roman"/>
          <w:sz w:val="24"/>
          <w:szCs w:val="24"/>
        </w:rPr>
        <w:t>que possibilite</w:t>
      </w:r>
      <w:r w:rsidR="0016711F" w:rsidRPr="00046164">
        <w:rPr>
          <w:rFonts w:ascii="Times New Roman" w:eastAsia="Times New Roman" w:hAnsi="Times New Roman" w:cs="Times New Roman"/>
          <w:sz w:val="24"/>
          <w:szCs w:val="24"/>
        </w:rPr>
        <w:t xml:space="preserve"> uma vida digna</w:t>
      </w:r>
      <w:r w:rsidR="00250796" w:rsidRPr="00046164">
        <w:rPr>
          <w:rFonts w:ascii="Times New Roman" w:eastAsia="Times New Roman" w:hAnsi="Times New Roman" w:cs="Times New Roman"/>
          <w:sz w:val="24"/>
          <w:szCs w:val="24"/>
        </w:rPr>
        <w:t xml:space="preserve"> a essas pessoas</w:t>
      </w:r>
      <w:r w:rsidR="007019BA" w:rsidRPr="00046164">
        <w:rPr>
          <w:rFonts w:ascii="Times New Roman" w:eastAsia="Times New Roman" w:hAnsi="Times New Roman" w:cs="Times New Roman"/>
          <w:sz w:val="24"/>
          <w:szCs w:val="24"/>
        </w:rPr>
        <w:t>. A importância do papel do Estado para efetivação de tais direitos</w:t>
      </w:r>
      <w:r w:rsidR="00250796" w:rsidRPr="00046164">
        <w:rPr>
          <w:rFonts w:ascii="Times New Roman" w:eastAsia="Times New Roman" w:hAnsi="Times New Roman" w:cs="Times New Roman"/>
          <w:sz w:val="24"/>
          <w:szCs w:val="24"/>
        </w:rPr>
        <w:t xml:space="preserve"> é</w:t>
      </w:r>
      <w:r w:rsidR="007019BA" w:rsidRPr="00046164">
        <w:rPr>
          <w:rFonts w:ascii="Times New Roman" w:eastAsia="Times New Roman" w:hAnsi="Times New Roman" w:cs="Times New Roman"/>
          <w:sz w:val="24"/>
          <w:szCs w:val="24"/>
        </w:rPr>
        <w:t xml:space="preserve"> inegável</w:t>
      </w:r>
      <w:r w:rsidR="00066767" w:rsidRPr="00046164">
        <w:rPr>
          <w:rFonts w:ascii="Times New Roman" w:eastAsia="Times New Roman" w:hAnsi="Times New Roman" w:cs="Times New Roman"/>
          <w:sz w:val="24"/>
          <w:szCs w:val="24"/>
        </w:rPr>
        <w:t>.</w:t>
      </w:r>
      <w:r w:rsidR="00835038" w:rsidRPr="00046164">
        <w:rPr>
          <w:rFonts w:ascii="Times New Roman" w:eastAsia="Times New Roman" w:hAnsi="Times New Roman" w:cs="Times New Roman"/>
          <w:sz w:val="24"/>
          <w:szCs w:val="24"/>
        </w:rPr>
        <w:t xml:space="preserve"> </w:t>
      </w:r>
      <w:r w:rsidR="0016711F" w:rsidRPr="00046164">
        <w:rPr>
          <w:rFonts w:ascii="Times New Roman" w:eastAsia="Times New Roman" w:hAnsi="Times New Roman" w:cs="Times New Roman"/>
          <w:sz w:val="24"/>
          <w:szCs w:val="24"/>
        </w:rPr>
        <w:t>Nesse sentido,</w:t>
      </w:r>
      <w:r w:rsidR="0040404A" w:rsidRPr="00046164">
        <w:rPr>
          <w:rFonts w:ascii="Times New Roman" w:eastAsia="Times New Roman" w:hAnsi="Times New Roman" w:cs="Times New Roman"/>
          <w:sz w:val="24"/>
          <w:szCs w:val="24"/>
        </w:rPr>
        <w:t xml:space="preserve"> o</w:t>
      </w:r>
      <w:r w:rsidR="0016711F" w:rsidRPr="00046164">
        <w:rPr>
          <w:rFonts w:ascii="Times New Roman" w:eastAsia="Times New Roman" w:hAnsi="Times New Roman" w:cs="Times New Roman"/>
          <w:sz w:val="24"/>
          <w:szCs w:val="24"/>
        </w:rPr>
        <w:t xml:space="preserve"> </w:t>
      </w:r>
      <w:r w:rsidR="00835038" w:rsidRPr="00046164">
        <w:rPr>
          <w:rFonts w:ascii="Times New Roman" w:eastAsia="Times New Roman" w:hAnsi="Times New Roman" w:cs="Times New Roman"/>
          <w:sz w:val="24"/>
          <w:szCs w:val="24"/>
        </w:rPr>
        <w:t>objetivo</w:t>
      </w:r>
      <w:r w:rsidR="00312642" w:rsidRPr="00046164">
        <w:rPr>
          <w:rFonts w:ascii="Times New Roman" w:eastAsia="Times New Roman" w:hAnsi="Times New Roman" w:cs="Times New Roman"/>
          <w:sz w:val="24"/>
          <w:szCs w:val="24"/>
        </w:rPr>
        <w:t xml:space="preserve"> geral do presente estudo foi analisar, com </w:t>
      </w:r>
      <w:r w:rsidR="0040404A" w:rsidRPr="00046164">
        <w:rPr>
          <w:rFonts w:ascii="Times New Roman" w:eastAsia="Times New Roman" w:hAnsi="Times New Roman" w:cs="Times New Roman"/>
          <w:sz w:val="24"/>
          <w:szCs w:val="24"/>
        </w:rPr>
        <w:t>base nos direitos previstos na C</w:t>
      </w:r>
      <w:r w:rsidR="00312642" w:rsidRPr="00046164">
        <w:rPr>
          <w:rFonts w:ascii="Times New Roman" w:eastAsia="Times New Roman" w:hAnsi="Times New Roman" w:cs="Times New Roman"/>
          <w:sz w:val="24"/>
          <w:szCs w:val="24"/>
        </w:rPr>
        <w:t xml:space="preserve">onstituição </w:t>
      </w:r>
      <w:r w:rsidR="0040404A" w:rsidRPr="00046164">
        <w:rPr>
          <w:rFonts w:ascii="Times New Roman" w:eastAsia="Times New Roman" w:hAnsi="Times New Roman" w:cs="Times New Roman"/>
          <w:sz w:val="24"/>
          <w:szCs w:val="24"/>
        </w:rPr>
        <w:t xml:space="preserve">Federal </w:t>
      </w:r>
      <w:r w:rsidR="00312642" w:rsidRPr="00046164">
        <w:rPr>
          <w:rFonts w:ascii="Times New Roman" w:eastAsia="Times New Roman" w:hAnsi="Times New Roman" w:cs="Times New Roman"/>
          <w:sz w:val="24"/>
          <w:szCs w:val="24"/>
        </w:rPr>
        <w:t xml:space="preserve">e demais normas direcionadas aos portadores de TEA, </w:t>
      </w:r>
      <w:r w:rsidR="00250796" w:rsidRPr="00046164">
        <w:rPr>
          <w:rFonts w:ascii="Times New Roman" w:eastAsia="Times New Roman" w:hAnsi="Times New Roman" w:cs="Times New Roman"/>
          <w:sz w:val="24"/>
          <w:szCs w:val="24"/>
        </w:rPr>
        <w:t>se há</w:t>
      </w:r>
      <w:r w:rsidR="0073679F" w:rsidRPr="00046164">
        <w:rPr>
          <w:rFonts w:ascii="Times New Roman" w:eastAsia="Times New Roman" w:hAnsi="Times New Roman" w:cs="Times New Roman"/>
          <w:sz w:val="24"/>
          <w:szCs w:val="24"/>
        </w:rPr>
        <w:t xml:space="preserve"> legalidade </w:t>
      </w:r>
      <w:r w:rsidR="00250796" w:rsidRPr="00046164">
        <w:rPr>
          <w:rFonts w:ascii="Times New Roman" w:eastAsia="Times New Roman" w:hAnsi="Times New Roman" w:cs="Times New Roman"/>
          <w:sz w:val="24"/>
          <w:szCs w:val="24"/>
        </w:rPr>
        <w:t>no tocante à</w:t>
      </w:r>
      <w:r w:rsidR="0073679F" w:rsidRPr="00046164">
        <w:rPr>
          <w:rFonts w:ascii="Times New Roman" w:eastAsia="Times New Roman" w:hAnsi="Times New Roman" w:cs="Times New Roman"/>
          <w:sz w:val="24"/>
          <w:szCs w:val="24"/>
        </w:rPr>
        <w:t xml:space="preserve"> recusa dos planos de saúde em cobrir</w:t>
      </w:r>
      <w:r w:rsidR="00312642" w:rsidRPr="00046164">
        <w:rPr>
          <w:rFonts w:ascii="Times New Roman" w:eastAsia="Times New Roman" w:hAnsi="Times New Roman" w:cs="Times New Roman"/>
          <w:sz w:val="24"/>
          <w:szCs w:val="24"/>
        </w:rPr>
        <w:t xml:space="preserve"> o tratamento multidisciplinar</w:t>
      </w:r>
      <w:r w:rsidR="00835038" w:rsidRPr="00046164">
        <w:rPr>
          <w:rFonts w:ascii="Times New Roman" w:eastAsia="Times New Roman" w:hAnsi="Times New Roman" w:cs="Times New Roman"/>
          <w:sz w:val="24"/>
          <w:szCs w:val="24"/>
        </w:rPr>
        <w:t>.</w:t>
      </w:r>
      <w:r w:rsidR="007E0BB4" w:rsidRPr="00046164">
        <w:rPr>
          <w:rFonts w:ascii="Times New Roman" w:eastAsia="Times New Roman" w:hAnsi="Times New Roman" w:cs="Times New Roman"/>
          <w:sz w:val="24"/>
          <w:szCs w:val="24"/>
        </w:rPr>
        <w:t xml:space="preserve"> A </w:t>
      </w:r>
      <w:r w:rsidR="00835038" w:rsidRPr="00046164">
        <w:rPr>
          <w:rFonts w:ascii="Times New Roman" w:eastAsia="Times New Roman" w:hAnsi="Times New Roman" w:cs="Times New Roman"/>
          <w:sz w:val="24"/>
          <w:szCs w:val="24"/>
        </w:rPr>
        <w:t>temática abordada no artigo mostra-se pertinente pela necessidade de rever as práticas sociais vigentes de modo a extirpar a discrimina</w:t>
      </w:r>
      <w:r w:rsidR="00312642" w:rsidRPr="00046164">
        <w:rPr>
          <w:rFonts w:ascii="Times New Roman" w:eastAsia="Times New Roman" w:hAnsi="Times New Roman" w:cs="Times New Roman"/>
          <w:sz w:val="24"/>
          <w:szCs w:val="24"/>
        </w:rPr>
        <w:t xml:space="preserve">ção em relação às </w:t>
      </w:r>
      <w:r w:rsidR="0073679F" w:rsidRPr="00046164">
        <w:rPr>
          <w:rFonts w:ascii="Times New Roman" w:eastAsia="Times New Roman" w:hAnsi="Times New Roman" w:cs="Times New Roman"/>
          <w:sz w:val="24"/>
          <w:szCs w:val="24"/>
        </w:rPr>
        <w:t>pessoas</w:t>
      </w:r>
      <w:r w:rsidR="00312642" w:rsidRPr="00046164">
        <w:rPr>
          <w:rFonts w:ascii="Times New Roman" w:eastAsia="Times New Roman" w:hAnsi="Times New Roman" w:cs="Times New Roman"/>
          <w:sz w:val="24"/>
          <w:szCs w:val="24"/>
        </w:rPr>
        <w:t xml:space="preserve"> com TEA</w:t>
      </w:r>
      <w:r w:rsidR="00C04775" w:rsidRPr="00046164">
        <w:rPr>
          <w:rFonts w:ascii="Times New Roman" w:eastAsia="Times New Roman" w:hAnsi="Times New Roman" w:cs="Times New Roman"/>
          <w:sz w:val="24"/>
          <w:szCs w:val="24"/>
        </w:rPr>
        <w:t xml:space="preserve"> e promover sua inclusão social</w:t>
      </w:r>
      <w:r w:rsidR="00835038" w:rsidRPr="00046164">
        <w:rPr>
          <w:rFonts w:ascii="Times New Roman" w:eastAsia="Times New Roman" w:hAnsi="Times New Roman" w:cs="Times New Roman"/>
          <w:sz w:val="24"/>
          <w:szCs w:val="24"/>
        </w:rPr>
        <w:t xml:space="preserve">. </w:t>
      </w:r>
      <w:r w:rsidR="00835038" w:rsidRPr="00046164">
        <w:rPr>
          <w:rFonts w:ascii="Times New Roman" w:hAnsi="Times New Roman" w:cs="Times New Roman"/>
          <w:sz w:val="24"/>
          <w:szCs w:val="24"/>
        </w:rPr>
        <w:t>O presente artigo é de natureza p</w:t>
      </w:r>
      <w:r w:rsidR="00312642" w:rsidRPr="00046164">
        <w:rPr>
          <w:rFonts w:ascii="Times New Roman" w:hAnsi="Times New Roman" w:cs="Times New Roman"/>
          <w:sz w:val="24"/>
          <w:szCs w:val="24"/>
        </w:rPr>
        <w:t>redominantemente bibliográfica e f</w:t>
      </w:r>
      <w:r w:rsidR="00835038" w:rsidRPr="00046164">
        <w:rPr>
          <w:rFonts w:ascii="Times New Roman" w:hAnsi="Times New Roman" w:cs="Times New Roman"/>
          <w:sz w:val="24"/>
          <w:szCs w:val="24"/>
        </w:rPr>
        <w:t xml:space="preserve">oram escritos três tópicos, </w:t>
      </w:r>
      <w:r w:rsidR="004A519F" w:rsidRPr="00046164">
        <w:rPr>
          <w:rFonts w:ascii="Times New Roman" w:hAnsi="Times New Roman" w:cs="Times New Roman"/>
          <w:sz w:val="24"/>
          <w:szCs w:val="24"/>
        </w:rPr>
        <w:t xml:space="preserve">partindo-se de uma breve </w:t>
      </w:r>
      <w:r w:rsidR="00BE0DB7" w:rsidRPr="00046164">
        <w:rPr>
          <w:rFonts w:ascii="Times New Roman" w:hAnsi="Times New Roman" w:cs="Times New Roman"/>
          <w:sz w:val="24"/>
          <w:szCs w:val="24"/>
        </w:rPr>
        <w:t xml:space="preserve">apresentação </w:t>
      </w:r>
      <w:r w:rsidR="004A519F" w:rsidRPr="00046164">
        <w:rPr>
          <w:rFonts w:ascii="Times New Roman" w:hAnsi="Times New Roman" w:cs="Times New Roman"/>
          <w:sz w:val="24"/>
          <w:szCs w:val="24"/>
        </w:rPr>
        <w:t>da trajetória</w:t>
      </w:r>
      <w:r w:rsidR="0073679F" w:rsidRPr="00046164">
        <w:rPr>
          <w:rFonts w:ascii="Times New Roman" w:hAnsi="Times New Roman" w:cs="Times New Roman"/>
          <w:sz w:val="24"/>
          <w:szCs w:val="24"/>
        </w:rPr>
        <w:t xml:space="preserve"> </w:t>
      </w:r>
      <w:r w:rsidR="00332DC3" w:rsidRPr="00046164">
        <w:rPr>
          <w:rFonts w:ascii="Times New Roman" w:hAnsi="Times New Roman" w:cs="Times New Roman"/>
          <w:sz w:val="24"/>
          <w:szCs w:val="24"/>
        </w:rPr>
        <w:t>de construção de um arcabouço normativo protetivo para pessoas com deficiência, incluindo portadores de</w:t>
      </w:r>
      <w:r w:rsidR="00250796" w:rsidRPr="00046164">
        <w:rPr>
          <w:rFonts w:ascii="Times New Roman" w:hAnsi="Times New Roman" w:cs="Times New Roman"/>
          <w:sz w:val="24"/>
          <w:szCs w:val="24"/>
        </w:rPr>
        <w:t xml:space="preserve"> TEA</w:t>
      </w:r>
      <w:r w:rsidR="00BE0DB7" w:rsidRPr="00046164">
        <w:rPr>
          <w:rFonts w:ascii="Times New Roman" w:hAnsi="Times New Roman" w:cs="Times New Roman"/>
          <w:sz w:val="24"/>
          <w:szCs w:val="24"/>
        </w:rPr>
        <w:t>; apresentou</w:t>
      </w:r>
      <w:r w:rsidR="00735CF5" w:rsidRPr="00046164">
        <w:rPr>
          <w:rFonts w:ascii="Times New Roman" w:hAnsi="Times New Roman" w:cs="Times New Roman"/>
          <w:sz w:val="24"/>
          <w:szCs w:val="24"/>
        </w:rPr>
        <w:t>-se</w:t>
      </w:r>
      <w:r w:rsidR="0073679F" w:rsidRPr="00046164">
        <w:rPr>
          <w:rFonts w:ascii="Times New Roman" w:hAnsi="Times New Roman" w:cs="Times New Roman"/>
          <w:sz w:val="24"/>
          <w:szCs w:val="24"/>
        </w:rPr>
        <w:t xml:space="preserve"> a importância e avanços do direito </w:t>
      </w:r>
      <w:r w:rsidR="00332DC3" w:rsidRPr="00046164">
        <w:rPr>
          <w:rFonts w:ascii="Times New Roman" w:hAnsi="Times New Roman" w:cs="Times New Roman"/>
          <w:sz w:val="24"/>
          <w:szCs w:val="24"/>
        </w:rPr>
        <w:t xml:space="preserve">à saúde </w:t>
      </w:r>
      <w:r w:rsidR="0073679F" w:rsidRPr="00046164">
        <w:rPr>
          <w:rFonts w:ascii="Times New Roman" w:hAnsi="Times New Roman" w:cs="Times New Roman"/>
          <w:sz w:val="24"/>
          <w:szCs w:val="24"/>
        </w:rPr>
        <w:t xml:space="preserve">no que tange aos meios protetivos vigentes voltados </w:t>
      </w:r>
      <w:r w:rsidR="00735CF5" w:rsidRPr="00046164">
        <w:rPr>
          <w:rFonts w:ascii="Times New Roman" w:hAnsi="Times New Roman" w:cs="Times New Roman"/>
          <w:sz w:val="24"/>
          <w:szCs w:val="24"/>
        </w:rPr>
        <w:t>à</w:t>
      </w:r>
      <w:r w:rsidR="00332DC3" w:rsidRPr="00046164">
        <w:rPr>
          <w:rFonts w:ascii="Times New Roman" w:hAnsi="Times New Roman" w:cs="Times New Roman"/>
          <w:sz w:val="24"/>
          <w:szCs w:val="24"/>
        </w:rPr>
        <w:t xml:space="preserve"> pessoa com TEA</w:t>
      </w:r>
      <w:r w:rsidR="00735CF5" w:rsidRPr="00046164">
        <w:rPr>
          <w:rFonts w:ascii="Times New Roman" w:hAnsi="Times New Roman" w:cs="Times New Roman"/>
          <w:sz w:val="24"/>
          <w:szCs w:val="24"/>
        </w:rPr>
        <w:t>;</w:t>
      </w:r>
      <w:r w:rsidR="0073679F" w:rsidRPr="00046164">
        <w:rPr>
          <w:rFonts w:ascii="Times New Roman" w:hAnsi="Times New Roman" w:cs="Times New Roman"/>
          <w:sz w:val="24"/>
          <w:szCs w:val="24"/>
        </w:rPr>
        <w:t xml:space="preserve"> por fim, </w:t>
      </w:r>
      <w:r w:rsidR="00735CF5" w:rsidRPr="00046164">
        <w:rPr>
          <w:rFonts w:ascii="Times New Roman" w:hAnsi="Times New Roman" w:cs="Times New Roman"/>
          <w:sz w:val="24"/>
          <w:szCs w:val="24"/>
        </w:rPr>
        <w:t>analisou-se a legalidade/abusi</w:t>
      </w:r>
      <w:r w:rsidR="0073679F" w:rsidRPr="00046164">
        <w:rPr>
          <w:rFonts w:ascii="Times New Roman" w:hAnsi="Times New Roman" w:cs="Times New Roman"/>
          <w:sz w:val="24"/>
          <w:szCs w:val="24"/>
        </w:rPr>
        <w:t>vidade da recusa na cobertura</w:t>
      </w:r>
      <w:r w:rsidR="00735CF5" w:rsidRPr="00046164">
        <w:rPr>
          <w:rFonts w:ascii="Times New Roman" w:hAnsi="Times New Roman" w:cs="Times New Roman"/>
          <w:sz w:val="24"/>
          <w:szCs w:val="24"/>
        </w:rPr>
        <w:t xml:space="preserve"> do tratamento multidisciplinar por parte dos planos de saúde. </w:t>
      </w:r>
    </w:p>
    <w:p w14:paraId="6F49E63F" w14:textId="77777777" w:rsidR="007019BA" w:rsidRPr="00046164" w:rsidRDefault="007019BA" w:rsidP="007019BA">
      <w:pPr>
        <w:shd w:val="clear" w:color="auto" w:fill="FFFFFF"/>
        <w:tabs>
          <w:tab w:val="left" w:pos="0"/>
        </w:tabs>
        <w:spacing w:after="0" w:line="360" w:lineRule="auto"/>
        <w:ind w:right="-1"/>
        <w:jc w:val="both"/>
        <w:rPr>
          <w:rFonts w:ascii="Times New Roman" w:eastAsia="Times New Roman" w:hAnsi="Times New Roman" w:cs="Times New Roman"/>
          <w:sz w:val="24"/>
          <w:szCs w:val="24"/>
        </w:rPr>
      </w:pPr>
    </w:p>
    <w:p w14:paraId="01130441" w14:textId="77777777" w:rsidR="00835038" w:rsidRPr="00203930" w:rsidRDefault="00835038" w:rsidP="00835038">
      <w:pPr>
        <w:shd w:val="clear" w:color="auto" w:fill="FFFFFF"/>
        <w:spacing w:after="0" w:line="360" w:lineRule="auto"/>
        <w:jc w:val="both"/>
        <w:rPr>
          <w:rFonts w:ascii="Times New Roman" w:eastAsia="Times New Roman" w:hAnsi="Times New Roman" w:cs="Times New Roman"/>
          <w:sz w:val="24"/>
          <w:szCs w:val="24"/>
          <w:lang w:val="en-US"/>
        </w:rPr>
      </w:pPr>
      <w:r w:rsidRPr="00046164">
        <w:rPr>
          <w:rFonts w:ascii="Times New Roman" w:eastAsia="Times New Roman" w:hAnsi="Times New Roman" w:cs="Times New Roman"/>
          <w:b/>
          <w:sz w:val="24"/>
          <w:szCs w:val="24"/>
        </w:rPr>
        <w:t>PALAVRAS-CHAVE</w:t>
      </w:r>
      <w:r w:rsidRPr="00046164">
        <w:rPr>
          <w:rFonts w:ascii="Times New Roman" w:eastAsia="Times New Roman" w:hAnsi="Times New Roman" w:cs="Times New Roman"/>
          <w:sz w:val="24"/>
          <w:szCs w:val="24"/>
        </w:rPr>
        <w:t xml:space="preserve">: Autismo. Direito à saúde. </w:t>
      </w:r>
      <w:proofErr w:type="spellStart"/>
      <w:proofErr w:type="gramStart"/>
      <w:r w:rsidRPr="00203930">
        <w:rPr>
          <w:rFonts w:ascii="Times New Roman" w:eastAsia="Times New Roman" w:hAnsi="Times New Roman" w:cs="Times New Roman"/>
          <w:sz w:val="24"/>
          <w:szCs w:val="24"/>
          <w:lang w:val="en-US"/>
        </w:rPr>
        <w:t>Dignidade</w:t>
      </w:r>
      <w:proofErr w:type="spellEnd"/>
      <w:r w:rsidRPr="00203930">
        <w:rPr>
          <w:rFonts w:ascii="Times New Roman" w:eastAsia="Times New Roman" w:hAnsi="Times New Roman" w:cs="Times New Roman"/>
          <w:sz w:val="24"/>
          <w:szCs w:val="24"/>
          <w:lang w:val="en-US"/>
        </w:rPr>
        <w:t xml:space="preserve"> da Pessoa Humana.</w:t>
      </w:r>
      <w:proofErr w:type="gramEnd"/>
    </w:p>
    <w:p w14:paraId="5E5444C2" w14:textId="77777777" w:rsidR="00A735CB" w:rsidRPr="00203930" w:rsidRDefault="00A735CB" w:rsidP="00835038">
      <w:pPr>
        <w:shd w:val="clear" w:color="auto" w:fill="FFFFFF"/>
        <w:spacing w:after="0" w:line="360" w:lineRule="auto"/>
        <w:jc w:val="both"/>
        <w:rPr>
          <w:rFonts w:ascii="Times New Roman" w:eastAsia="Times New Roman" w:hAnsi="Times New Roman" w:cs="Times New Roman"/>
          <w:sz w:val="24"/>
          <w:szCs w:val="24"/>
          <w:lang w:val="en-US"/>
        </w:rPr>
      </w:pPr>
    </w:p>
    <w:p w14:paraId="247239F2" w14:textId="77777777" w:rsidR="00C17432" w:rsidRPr="00203930" w:rsidRDefault="00835038" w:rsidP="009A7CDE">
      <w:pPr>
        <w:shd w:val="clear" w:color="auto" w:fill="FFFFFF"/>
        <w:spacing w:after="0" w:line="360" w:lineRule="auto"/>
        <w:jc w:val="center"/>
        <w:rPr>
          <w:rFonts w:ascii="Times New Roman" w:eastAsia="Times New Roman" w:hAnsi="Times New Roman" w:cs="Times New Roman"/>
          <w:b/>
          <w:sz w:val="24"/>
          <w:szCs w:val="24"/>
          <w:lang w:val="en-US"/>
        </w:rPr>
      </w:pPr>
      <w:r w:rsidRPr="00203930">
        <w:rPr>
          <w:rFonts w:ascii="Times New Roman" w:eastAsia="Times New Roman" w:hAnsi="Times New Roman" w:cs="Times New Roman"/>
          <w:b/>
          <w:sz w:val="24"/>
          <w:szCs w:val="24"/>
          <w:lang w:val="en-US"/>
        </w:rPr>
        <w:t>ABSTRACT</w:t>
      </w:r>
    </w:p>
    <w:p w14:paraId="0734B427" w14:textId="77777777" w:rsidR="000A3566" w:rsidRPr="00203930" w:rsidRDefault="000A3566" w:rsidP="009A7CDE">
      <w:pPr>
        <w:shd w:val="clear" w:color="auto" w:fill="FFFFFF"/>
        <w:spacing w:after="0" w:line="360" w:lineRule="auto"/>
        <w:jc w:val="center"/>
        <w:rPr>
          <w:rFonts w:ascii="Times New Roman" w:eastAsia="Times New Roman" w:hAnsi="Times New Roman" w:cs="Times New Roman"/>
          <w:b/>
          <w:sz w:val="24"/>
          <w:szCs w:val="24"/>
          <w:lang w:val="en-US"/>
        </w:rPr>
      </w:pPr>
    </w:p>
    <w:p w14:paraId="34A961C4" w14:textId="48DEA5FF" w:rsidR="00651758" w:rsidRPr="008B0185" w:rsidRDefault="003451FD" w:rsidP="00651758">
      <w:pPr>
        <w:shd w:val="clear" w:color="auto" w:fill="FFFFFF"/>
        <w:tabs>
          <w:tab w:val="left" w:pos="0"/>
        </w:tabs>
        <w:spacing w:after="0" w:line="360" w:lineRule="auto"/>
        <w:ind w:right="-1"/>
        <w:jc w:val="both"/>
        <w:rPr>
          <w:rFonts w:ascii="Times New Roman" w:hAnsi="Times New Roman" w:cs="Times New Roman"/>
          <w:sz w:val="24"/>
          <w:szCs w:val="24"/>
          <w:lang w:val="en-US"/>
        </w:rPr>
      </w:pPr>
      <w:r w:rsidRPr="003451FD">
        <w:rPr>
          <w:rFonts w:ascii="Times New Roman" w:eastAsia="Times New Roman" w:hAnsi="Times New Roman" w:cs="Times New Roman"/>
          <w:sz w:val="24"/>
          <w:szCs w:val="24"/>
          <w:lang w:val="en-US"/>
        </w:rPr>
        <w:lastRenderedPageBreak/>
        <w:t xml:space="preserve">In spite of the great legislative advances in favor of the person with Autistic Spectrum Disorder (ASD), regarding the right to health, it is still very difficult to make it effective, especially when it comes to offering specialized treatment </w:t>
      </w:r>
      <w:r w:rsidR="00F436C7">
        <w:rPr>
          <w:rFonts w:ascii="Times New Roman" w:eastAsia="Times New Roman" w:hAnsi="Times New Roman" w:cs="Times New Roman"/>
          <w:sz w:val="24"/>
          <w:szCs w:val="24"/>
          <w:lang w:val="en-US"/>
        </w:rPr>
        <w:t xml:space="preserve">to </w:t>
      </w:r>
      <w:r w:rsidR="00F436C7" w:rsidRPr="00F436C7">
        <w:rPr>
          <w:rFonts w:ascii="Times New Roman" w:eastAsia="Times New Roman" w:hAnsi="Times New Roman" w:cs="Times New Roman"/>
          <w:sz w:val="24"/>
          <w:szCs w:val="24"/>
          <w:lang w:val="en-US"/>
        </w:rPr>
        <w:t>enable a dignified life for these people</w:t>
      </w:r>
      <w:r w:rsidR="00F436C7">
        <w:rPr>
          <w:rFonts w:ascii="Times New Roman" w:eastAsia="Times New Roman" w:hAnsi="Times New Roman" w:cs="Times New Roman"/>
          <w:sz w:val="24"/>
          <w:szCs w:val="24"/>
          <w:lang w:val="en-US"/>
        </w:rPr>
        <w:t>.</w:t>
      </w:r>
      <w:r w:rsidR="00607895">
        <w:rPr>
          <w:rFonts w:ascii="Times New Roman" w:eastAsia="Times New Roman" w:hAnsi="Times New Roman" w:cs="Times New Roman"/>
          <w:sz w:val="24"/>
          <w:szCs w:val="24"/>
          <w:lang w:val="en-US"/>
        </w:rPr>
        <w:t xml:space="preserve"> </w:t>
      </w:r>
      <w:r w:rsidR="00F436C7" w:rsidRPr="00F436C7">
        <w:rPr>
          <w:rFonts w:ascii="Times New Roman" w:eastAsia="Times New Roman" w:hAnsi="Times New Roman" w:cs="Times New Roman"/>
          <w:sz w:val="24"/>
          <w:szCs w:val="24"/>
          <w:lang w:val="en-US"/>
        </w:rPr>
        <w:t>The importance of the role of the state for the realization of such rights is undeniable. In this sense, the general objective of the present study was to analyze, based on the rights provided for in the Federal Constitution and other rules directed to ASD patients, if there is legality regarding the refusal of health plans to cover multidisciplinary treatment</w:t>
      </w:r>
      <w:r w:rsidR="008B0185">
        <w:rPr>
          <w:rFonts w:ascii="Times New Roman" w:eastAsia="Times New Roman" w:hAnsi="Times New Roman" w:cs="Times New Roman"/>
          <w:sz w:val="24"/>
          <w:szCs w:val="24"/>
          <w:lang w:val="en-US"/>
        </w:rPr>
        <w:t>.</w:t>
      </w:r>
      <w:r w:rsidR="00607895">
        <w:rPr>
          <w:rFonts w:ascii="Times New Roman" w:eastAsia="Times New Roman" w:hAnsi="Times New Roman" w:cs="Times New Roman"/>
          <w:sz w:val="24"/>
          <w:szCs w:val="24"/>
          <w:lang w:val="en-US"/>
        </w:rPr>
        <w:t xml:space="preserve"> </w:t>
      </w:r>
      <w:r w:rsidR="008B0185" w:rsidRPr="008B0185">
        <w:rPr>
          <w:rFonts w:ascii="Times New Roman" w:eastAsia="Times New Roman" w:hAnsi="Times New Roman" w:cs="Times New Roman"/>
          <w:sz w:val="24"/>
          <w:szCs w:val="24"/>
          <w:lang w:val="en-US"/>
        </w:rPr>
        <w:t>The thematic approached in the article is pertinent for the necessity to review the current social practices in order to eradicate the discrimination in relation to the people with ASD and to promote their social inclusion.</w:t>
      </w:r>
      <w:r w:rsidR="008B0185" w:rsidRPr="008B0185">
        <w:rPr>
          <w:lang w:val="en-US"/>
        </w:rPr>
        <w:t xml:space="preserve"> </w:t>
      </w:r>
      <w:r w:rsidR="008B0185" w:rsidRPr="008B0185">
        <w:rPr>
          <w:rFonts w:ascii="Times New Roman" w:eastAsia="Times New Roman" w:hAnsi="Times New Roman" w:cs="Times New Roman"/>
          <w:sz w:val="24"/>
          <w:szCs w:val="24"/>
          <w:lang w:val="en-US"/>
        </w:rPr>
        <w:t>The present article is predominantly bibliographic in nature and three topics were written, starting from a brief presentation of the trajectory of building a protective normative framework for people with disabilities, including ASD patients</w:t>
      </w:r>
      <w:r w:rsidR="008B0185">
        <w:rPr>
          <w:rFonts w:ascii="Times New Roman" w:hAnsi="Times New Roman" w:cs="Times New Roman"/>
          <w:sz w:val="24"/>
          <w:szCs w:val="24"/>
          <w:lang w:val="en-US"/>
        </w:rPr>
        <w:t>;</w:t>
      </w:r>
      <w:r w:rsidR="008B0185" w:rsidRPr="008B0185">
        <w:rPr>
          <w:lang w:val="en-US"/>
        </w:rPr>
        <w:t xml:space="preserve"> </w:t>
      </w:r>
      <w:r w:rsidR="008B0185">
        <w:rPr>
          <w:rFonts w:ascii="Times New Roman" w:hAnsi="Times New Roman" w:cs="Times New Roman"/>
          <w:sz w:val="24"/>
          <w:szCs w:val="24"/>
          <w:lang w:val="en-US"/>
        </w:rPr>
        <w:t>Showed of the</w:t>
      </w:r>
      <w:r w:rsidR="008B0185" w:rsidRPr="008B0185">
        <w:rPr>
          <w:rFonts w:ascii="Times New Roman" w:hAnsi="Times New Roman" w:cs="Times New Roman"/>
          <w:sz w:val="24"/>
          <w:szCs w:val="24"/>
          <w:lang w:val="en-US"/>
        </w:rPr>
        <w:t xml:space="preserve"> importance and advances of the right to health were presented regarding the current prote</w:t>
      </w:r>
      <w:r w:rsidR="008B0185">
        <w:rPr>
          <w:rFonts w:ascii="Times New Roman" w:hAnsi="Times New Roman" w:cs="Times New Roman"/>
          <w:sz w:val="24"/>
          <w:szCs w:val="24"/>
          <w:lang w:val="en-US"/>
        </w:rPr>
        <w:t>ctive means for people with ASD;</w:t>
      </w:r>
      <w:r w:rsidR="008B0185" w:rsidRPr="008B0185">
        <w:rPr>
          <w:lang w:val="en-US"/>
        </w:rPr>
        <w:t xml:space="preserve"> </w:t>
      </w:r>
      <w:r w:rsidR="008B0185" w:rsidRPr="008B0185">
        <w:rPr>
          <w:rFonts w:ascii="Times New Roman" w:hAnsi="Times New Roman" w:cs="Times New Roman"/>
          <w:sz w:val="24"/>
          <w:szCs w:val="24"/>
          <w:lang w:val="en-US"/>
        </w:rPr>
        <w:t>Finally, the legality / abuse of refusal to cover multidisciplinary treatme</w:t>
      </w:r>
      <w:r w:rsidR="00607895">
        <w:rPr>
          <w:rFonts w:ascii="Times New Roman" w:hAnsi="Times New Roman" w:cs="Times New Roman"/>
          <w:sz w:val="24"/>
          <w:szCs w:val="24"/>
          <w:lang w:val="en-US"/>
        </w:rPr>
        <w:t>nt by health plans was analyzed</w:t>
      </w:r>
      <w:r w:rsidR="00651758" w:rsidRPr="008B0185">
        <w:rPr>
          <w:rFonts w:ascii="Times New Roman" w:hAnsi="Times New Roman" w:cs="Times New Roman"/>
          <w:sz w:val="24"/>
          <w:szCs w:val="24"/>
          <w:lang w:val="en-US"/>
        </w:rPr>
        <w:t xml:space="preserve">. </w:t>
      </w:r>
    </w:p>
    <w:p w14:paraId="61185C0A" w14:textId="77777777" w:rsidR="00651758" w:rsidRPr="008B0185" w:rsidRDefault="00651758" w:rsidP="00835038">
      <w:pPr>
        <w:spacing w:after="0" w:line="360" w:lineRule="auto"/>
        <w:jc w:val="both"/>
        <w:rPr>
          <w:rFonts w:ascii="Times New Roman" w:hAnsi="Times New Roman" w:cs="Times New Roman"/>
          <w:sz w:val="24"/>
          <w:szCs w:val="24"/>
          <w:lang w:val="en-US"/>
        </w:rPr>
      </w:pPr>
    </w:p>
    <w:p w14:paraId="3546E8BA" w14:textId="77777777" w:rsidR="00835038" w:rsidRPr="00046164" w:rsidRDefault="00835038" w:rsidP="00835038">
      <w:pPr>
        <w:spacing w:after="0" w:line="360" w:lineRule="auto"/>
        <w:jc w:val="both"/>
        <w:rPr>
          <w:rFonts w:ascii="Times New Roman" w:hAnsi="Times New Roman" w:cs="Times New Roman"/>
          <w:sz w:val="24"/>
          <w:szCs w:val="24"/>
          <w:lang w:val="en-US"/>
        </w:rPr>
      </w:pPr>
      <w:r w:rsidRPr="00046164">
        <w:rPr>
          <w:rFonts w:ascii="Times New Roman" w:hAnsi="Times New Roman" w:cs="Times New Roman"/>
          <w:sz w:val="24"/>
          <w:szCs w:val="24"/>
          <w:lang w:val="en-US"/>
        </w:rPr>
        <w:t xml:space="preserve">KEYWORDS: Autism. </w:t>
      </w:r>
      <w:proofErr w:type="gramStart"/>
      <w:r w:rsidR="00825A45" w:rsidRPr="00046164">
        <w:rPr>
          <w:rFonts w:ascii="Times New Roman" w:hAnsi="Times New Roman" w:cs="Times New Roman"/>
          <w:sz w:val="24"/>
          <w:szCs w:val="24"/>
          <w:lang w:val="en-US"/>
        </w:rPr>
        <w:t>Rights of Health</w:t>
      </w:r>
      <w:r w:rsidRPr="00046164">
        <w:rPr>
          <w:rFonts w:ascii="Times New Roman" w:hAnsi="Times New Roman" w:cs="Times New Roman"/>
          <w:sz w:val="24"/>
          <w:szCs w:val="24"/>
          <w:lang w:val="en-US"/>
        </w:rPr>
        <w:t>.</w:t>
      </w:r>
      <w:proofErr w:type="gramEnd"/>
      <w:r w:rsidRPr="00046164">
        <w:rPr>
          <w:rFonts w:ascii="Times New Roman" w:hAnsi="Times New Roman" w:cs="Times New Roman"/>
          <w:sz w:val="24"/>
          <w:szCs w:val="24"/>
          <w:lang w:val="en-US"/>
        </w:rPr>
        <w:t xml:space="preserve"> </w:t>
      </w:r>
      <w:proofErr w:type="gramStart"/>
      <w:r w:rsidR="00825A45" w:rsidRPr="00046164">
        <w:rPr>
          <w:rFonts w:ascii="Times New Roman" w:hAnsi="Times New Roman" w:cs="Times New Roman"/>
          <w:sz w:val="24"/>
          <w:szCs w:val="24"/>
          <w:lang w:val="en-US"/>
        </w:rPr>
        <w:t>D</w:t>
      </w:r>
      <w:r w:rsidR="00BA0CFF" w:rsidRPr="00046164">
        <w:rPr>
          <w:rFonts w:ascii="Times New Roman" w:hAnsi="Times New Roman" w:cs="Times New Roman"/>
          <w:sz w:val="24"/>
          <w:szCs w:val="24"/>
          <w:lang w:val="en-US"/>
        </w:rPr>
        <w:t>ignity of the human person.</w:t>
      </w:r>
      <w:proofErr w:type="gramEnd"/>
    </w:p>
    <w:p w14:paraId="7C5AEFDF" w14:textId="77777777" w:rsidR="0008435C" w:rsidRPr="00046164" w:rsidRDefault="0008435C" w:rsidP="00AD0E95">
      <w:pPr>
        <w:ind w:right="-568" w:firstLine="709"/>
        <w:jc w:val="both"/>
        <w:rPr>
          <w:rFonts w:ascii="Times New Roman" w:hAnsi="Times New Roman" w:cs="Times New Roman"/>
          <w:sz w:val="24"/>
          <w:szCs w:val="24"/>
          <w:lang w:val="en-US"/>
        </w:rPr>
      </w:pPr>
    </w:p>
    <w:p w14:paraId="47B14914" w14:textId="77777777" w:rsidR="005B065C" w:rsidRPr="00046164" w:rsidRDefault="00F57D08" w:rsidP="00BA0FAF">
      <w:pPr>
        <w:pStyle w:val="Padro"/>
        <w:spacing w:after="0" w:line="360" w:lineRule="auto"/>
        <w:ind w:right="-568"/>
        <w:rPr>
          <w:rFonts w:ascii="Times New Roman" w:hAnsi="Times New Roman"/>
          <w:b/>
          <w:sz w:val="24"/>
          <w:szCs w:val="24"/>
        </w:rPr>
      </w:pPr>
      <w:r w:rsidRPr="00046164">
        <w:rPr>
          <w:rFonts w:ascii="Times New Roman" w:hAnsi="Times New Roman"/>
          <w:b/>
          <w:sz w:val="24"/>
          <w:szCs w:val="24"/>
        </w:rPr>
        <w:t xml:space="preserve">1 </w:t>
      </w:r>
      <w:r w:rsidR="005B065C" w:rsidRPr="00046164">
        <w:rPr>
          <w:rFonts w:ascii="Times New Roman" w:hAnsi="Times New Roman"/>
          <w:b/>
          <w:sz w:val="24"/>
          <w:szCs w:val="24"/>
        </w:rPr>
        <w:t>INTRODUÇÃO</w:t>
      </w:r>
    </w:p>
    <w:p w14:paraId="774D62E6" w14:textId="77777777" w:rsidR="005B065C" w:rsidRPr="00046164" w:rsidRDefault="005B065C" w:rsidP="00BA0FAF">
      <w:pPr>
        <w:pStyle w:val="Padro"/>
        <w:tabs>
          <w:tab w:val="clear" w:pos="708"/>
          <w:tab w:val="left" w:pos="0"/>
        </w:tabs>
        <w:spacing w:after="0" w:line="360" w:lineRule="auto"/>
        <w:ind w:right="-1" w:firstLine="709"/>
        <w:rPr>
          <w:rFonts w:ascii="Times New Roman" w:hAnsi="Times New Roman"/>
          <w:b/>
          <w:sz w:val="24"/>
          <w:szCs w:val="24"/>
        </w:rPr>
      </w:pPr>
    </w:p>
    <w:p w14:paraId="6ED7FB33" w14:textId="7414FE03" w:rsidR="007922C4" w:rsidRPr="00046164" w:rsidRDefault="00E5181B" w:rsidP="00BA0FAF">
      <w:pPr>
        <w:pStyle w:val="Padro"/>
        <w:tabs>
          <w:tab w:val="clear" w:pos="708"/>
          <w:tab w:val="left" w:pos="0"/>
        </w:tabs>
        <w:spacing w:after="0" w:line="360" w:lineRule="auto"/>
        <w:ind w:right="-1" w:firstLine="709"/>
        <w:jc w:val="both"/>
        <w:rPr>
          <w:rFonts w:ascii="Times New Roman" w:hAnsi="Times New Roman"/>
          <w:sz w:val="24"/>
          <w:szCs w:val="24"/>
          <w:shd w:val="clear" w:color="auto" w:fill="FFFFFF"/>
        </w:rPr>
      </w:pPr>
      <w:r w:rsidRPr="00046164">
        <w:rPr>
          <w:rFonts w:ascii="Times New Roman" w:hAnsi="Times New Roman"/>
          <w:sz w:val="24"/>
          <w:szCs w:val="24"/>
        </w:rPr>
        <w:t>Uma das grandes</w:t>
      </w:r>
      <w:r w:rsidR="004C2823" w:rsidRPr="00046164">
        <w:rPr>
          <w:rFonts w:ascii="Times New Roman" w:hAnsi="Times New Roman"/>
          <w:sz w:val="24"/>
          <w:szCs w:val="24"/>
        </w:rPr>
        <w:t xml:space="preserve"> garantias </w:t>
      </w:r>
      <w:r w:rsidRPr="00046164">
        <w:rPr>
          <w:rFonts w:ascii="Times New Roman" w:hAnsi="Times New Roman"/>
          <w:sz w:val="24"/>
          <w:szCs w:val="24"/>
        </w:rPr>
        <w:t xml:space="preserve">alcançadas pela pessoa com </w:t>
      </w:r>
      <w:r w:rsidR="004647C6" w:rsidRPr="00046164">
        <w:rPr>
          <w:rFonts w:ascii="Times New Roman" w:eastAsia="Times New Roman" w:hAnsi="Times New Roman"/>
          <w:sz w:val="24"/>
          <w:szCs w:val="24"/>
        </w:rPr>
        <w:t>Transtorno do Espectro Autista (TEA)</w:t>
      </w:r>
      <w:r w:rsidRPr="00046164">
        <w:rPr>
          <w:rFonts w:ascii="Times New Roman" w:hAnsi="Times New Roman"/>
          <w:sz w:val="24"/>
          <w:szCs w:val="24"/>
        </w:rPr>
        <w:t xml:space="preserve"> na seara da saúde</w:t>
      </w:r>
      <w:r w:rsidR="00607895">
        <w:rPr>
          <w:rFonts w:ascii="Times New Roman" w:hAnsi="Times New Roman"/>
          <w:sz w:val="24"/>
          <w:szCs w:val="24"/>
        </w:rPr>
        <w:t>, na busca por uma vida digna e</w:t>
      </w:r>
      <w:r w:rsidR="004647C6" w:rsidRPr="00046164">
        <w:rPr>
          <w:rFonts w:ascii="Times New Roman" w:hAnsi="Times New Roman"/>
          <w:sz w:val="24"/>
          <w:szCs w:val="24"/>
        </w:rPr>
        <w:t xml:space="preserve"> inclusão social foi a conquista do direito a ter </w:t>
      </w:r>
      <w:r w:rsidRPr="00046164">
        <w:rPr>
          <w:rFonts w:ascii="Times New Roman" w:hAnsi="Times New Roman"/>
          <w:sz w:val="24"/>
          <w:szCs w:val="24"/>
        </w:rPr>
        <w:t xml:space="preserve">um diagnóstico precoce e tratamento especializado, sendo </w:t>
      </w:r>
      <w:r w:rsidR="008F0CB9" w:rsidRPr="00046164">
        <w:rPr>
          <w:rFonts w:ascii="Times New Roman" w:hAnsi="Times New Roman"/>
          <w:sz w:val="24"/>
          <w:szCs w:val="24"/>
        </w:rPr>
        <w:t xml:space="preserve">esse direito garantido </w:t>
      </w:r>
      <w:r w:rsidRPr="00046164">
        <w:rPr>
          <w:rFonts w:ascii="Times New Roman" w:hAnsi="Times New Roman"/>
          <w:sz w:val="24"/>
          <w:szCs w:val="24"/>
        </w:rPr>
        <w:t>não</w:t>
      </w:r>
      <w:r w:rsidR="004647C6" w:rsidRPr="00046164">
        <w:rPr>
          <w:rFonts w:ascii="Times New Roman" w:hAnsi="Times New Roman"/>
          <w:sz w:val="24"/>
          <w:szCs w:val="24"/>
        </w:rPr>
        <w:t xml:space="preserve"> </w:t>
      </w:r>
      <w:r w:rsidRPr="00046164">
        <w:rPr>
          <w:rFonts w:ascii="Times New Roman" w:hAnsi="Times New Roman"/>
          <w:sz w:val="24"/>
          <w:szCs w:val="24"/>
        </w:rPr>
        <w:t>só nacionalmente, mas também in</w:t>
      </w:r>
      <w:r w:rsidR="008F0CB9" w:rsidRPr="00046164">
        <w:rPr>
          <w:rFonts w:ascii="Times New Roman" w:hAnsi="Times New Roman"/>
          <w:sz w:val="24"/>
          <w:szCs w:val="24"/>
        </w:rPr>
        <w:t>ternacionalmente,</w:t>
      </w:r>
      <w:r w:rsidR="004647C6" w:rsidRPr="00046164">
        <w:rPr>
          <w:rFonts w:ascii="Times New Roman" w:hAnsi="Times New Roman"/>
          <w:sz w:val="24"/>
          <w:szCs w:val="24"/>
        </w:rPr>
        <w:t xml:space="preserve"> </w:t>
      </w:r>
      <w:r w:rsidR="004647C6" w:rsidRPr="00046164">
        <w:rPr>
          <w:rFonts w:ascii="Times New Roman" w:hAnsi="Times New Roman"/>
          <w:sz w:val="24"/>
          <w:szCs w:val="24"/>
          <w:shd w:val="clear" w:color="auto" w:fill="FFFFFF"/>
        </w:rPr>
        <w:t>onde</w:t>
      </w:r>
      <w:r w:rsidRPr="00046164">
        <w:rPr>
          <w:rFonts w:ascii="Times New Roman" w:hAnsi="Times New Roman"/>
          <w:sz w:val="24"/>
          <w:szCs w:val="24"/>
          <w:shd w:val="clear" w:color="auto" w:fill="FFFFFF"/>
        </w:rPr>
        <w:t xml:space="preserve"> </w:t>
      </w:r>
      <w:r w:rsidR="007922C4" w:rsidRPr="00046164">
        <w:rPr>
          <w:rFonts w:ascii="Times New Roman" w:hAnsi="Times New Roman"/>
          <w:sz w:val="24"/>
          <w:szCs w:val="24"/>
          <w:shd w:val="clear" w:color="auto" w:fill="FFFFFF"/>
        </w:rPr>
        <w:t xml:space="preserve">o tratamento </w:t>
      </w:r>
      <w:r w:rsidR="004647C6" w:rsidRPr="00046164">
        <w:rPr>
          <w:rFonts w:ascii="Times New Roman" w:hAnsi="Times New Roman"/>
          <w:sz w:val="24"/>
          <w:szCs w:val="24"/>
          <w:shd w:val="clear" w:color="auto" w:fill="FFFFFF"/>
        </w:rPr>
        <w:t>ABA configura-</w:t>
      </w:r>
      <w:r w:rsidR="00F30FB8" w:rsidRPr="00046164">
        <w:rPr>
          <w:rFonts w:ascii="Times New Roman" w:hAnsi="Times New Roman"/>
          <w:sz w:val="24"/>
          <w:szCs w:val="24"/>
          <w:shd w:val="clear" w:color="auto" w:fill="FFFFFF"/>
        </w:rPr>
        <w:t>s</w:t>
      </w:r>
      <w:r w:rsidR="004647C6" w:rsidRPr="00046164">
        <w:rPr>
          <w:rFonts w:ascii="Times New Roman" w:hAnsi="Times New Roman"/>
          <w:sz w:val="24"/>
          <w:szCs w:val="24"/>
          <w:shd w:val="clear" w:color="auto" w:fill="FFFFFF"/>
        </w:rPr>
        <w:t xml:space="preserve">e como o </w:t>
      </w:r>
      <w:r w:rsidR="007922C4" w:rsidRPr="00046164">
        <w:rPr>
          <w:rFonts w:ascii="Times New Roman" w:hAnsi="Times New Roman"/>
          <w:sz w:val="24"/>
          <w:szCs w:val="24"/>
          <w:shd w:val="clear" w:color="auto" w:fill="FFFFFF"/>
        </w:rPr>
        <w:t>mais indicado</w:t>
      </w:r>
      <w:r w:rsidR="00D639DF" w:rsidRPr="00046164">
        <w:rPr>
          <w:rFonts w:ascii="Times New Roman" w:hAnsi="Times New Roman"/>
          <w:sz w:val="24"/>
          <w:szCs w:val="24"/>
          <w:shd w:val="clear" w:color="auto" w:fill="FFFFFF"/>
        </w:rPr>
        <w:t>.</w:t>
      </w:r>
      <w:r w:rsidR="004647C6" w:rsidRPr="00046164">
        <w:rPr>
          <w:rFonts w:ascii="Times New Roman" w:hAnsi="Times New Roman"/>
          <w:sz w:val="24"/>
          <w:szCs w:val="24"/>
          <w:shd w:val="clear" w:color="auto" w:fill="FFFFFF"/>
        </w:rPr>
        <w:t xml:space="preserve"> </w:t>
      </w:r>
      <w:r w:rsidRPr="00046164">
        <w:rPr>
          <w:rFonts w:ascii="Times New Roman" w:hAnsi="Times New Roman"/>
          <w:sz w:val="24"/>
          <w:szCs w:val="24"/>
          <w:shd w:val="clear" w:color="auto" w:fill="FFFFFF"/>
        </w:rPr>
        <w:t xml:space="preserve">Ocorre que, </w:t>
      </w:r>
      <w:r w:rsidR="004C2823" w:rsidRPr="00046164">
        <w:rPr>
          <w:rFonts w:ascii="Times New Roman" w:hAnsi="Times New Roman"/>
          <w:sz w:val="24"/>
          <w:szCs w:val="24"/>
          <w:shd w:val="clear" w:color="auto" w:fill="FFFFFF"/>
        </w:rPr>
        <w:t xml:space="preserve">sua fruição pela pessoa </w:t>
      </w:r>
      <w:r w:rsidR="00D639DF" w:rsidRPr="00046164">
        <w:rPr>
          <w:rFonts w:ascii="Times New Roman" w:hAnsi="Times New Roman"/>
          <w:sz w:val="24"/>
          <w:szCs w:val="24"/>
          <w:shd w:val="clear" w:color="auto" w:fill="FFFFFF"/>
        </w:rPr>
        <w:t xml:space="preserve">com TEA </w:t>
      </w:r>
      <w:r w:rsidR="004C2823" w:rsidRPr="00046164">
        <w:rPr>
          <w:rFonts w:ascii="Times New Roman" w:hAnsi="Times New Roman"/>
          <w:sz w:val="24"/>
          <w:szCs w:val="24"/>
          <w:shd w:val="clear" w:color="auto" w:fill="FFFFFF"/>
        </w:rPr>
        <w:t xml:space="preserve">tem encontrado </w:t>
      </w:r>
      <w:r w:rsidR="0040404A" w:rsidRPr="00046164">
        <w:rPr>
          <w:rFonts w:ascii="Times New Roman" w:hAnsi="Times New Roman"/>
          <w:sz w:val="24"/>
          <w:szCs w:val="24"/>
          <w:shd w:val="clear" w:color="auto" w:fill="FFFFFF"/>
        </w:rPr>
        <w:t>e</w:t>
      </w:r>
      <w:r w:rsidR="004C2823" w:rsidRPr="00046164">
        <w:rPr>
          <w:rFonts w:ascii="Times New Roman" w:hAnsi="Times New Roman"/>
          <w:sz w:val="24"/>
          <w:szCs w:val="24"/>
          <w:shd w:val="clear" w:color="auto" w:fill="FFFFFF"/>
        </w:rPr>
        <w:t>mpecilhos, principalmente pelos planos de saúde que vêm</w:t>
      </w:r>
      <w:r w:rsidR="00D639DF" w:rsidRPr="00046164">
        <w:rPr>
          <w:rFonts w:ascii="Times New Roman" w:hAnsi="Times New Roman"/>
          <w:sz w:val="24"/>
          <w:szCs w:val="24"/>
          <w:shd w:val="clear" w:color="auto" w:fill="FFFFFF"/>
        </w:rPr>
        <w:t xml:space="preserve"> recusando a </w:t>
      </w:r>
      <w:r w:rsidR="00F30FB8" w:rsidRPr="00046164">
        <w:rPr>
          <w:rFonts w:ascii="Times New Roman" w:hAnsi="Times New Roman"/>
          <w:sz w:val="24"/>
          <w:szCs w:val="24"/>
          <w:shd w:val="clear" w:color="auto" w:fill="FFFFFF"/>
        </w:rPr>
        <w:t>cobertura deste tratamento</w:t>
      </w:r>
      <w:r w:rsidR="00D639DF" w:rsidRPr="00046164">
        <w:rPr>
          <w:rFonts w:ascii="Times New Roman" w:hAnsi="Times New Roman"/>
          <w:sz w:val="24"/>
          <w:szCs w:val="24"/>
          <w:shd w:val="clear" w:color="auto" w:fill="FFFFFF"/>
        </w:rPr>
        <w:t xml:space="preserve"> em sua integralidade</w:t>
      </w:r>
      <w:r w:rsidR="004A519F" w:rsidRPr="00046164">
        <w:rPr>
          <w:rFonts w:ascii="Times New Roman" w:hAnsi="Times New Roman"/>
          <w:sz w:val="24"/>
          <w:szCs w:val="24"/>
        </w:rPr>
        <w:t xml:space="preserve">. </w:t>
      </w:r>
    </w:p>
    <w:p w14:paraId="6ECCD839" w14:textId="0670DA08" w:rsidR="00604ED2" w:rsidRPr="00046164" w:rsidRDefault="00604ED2" w:rsidP="00BA0FAF">
      <w:pPr>
        <w:shd w:val="clear" w:color="auto" w:fill="FFFFFF"/>
        <w:spacing w:after="0" w:line="360" w:lineRule="auto"/>
        <w:ind w:firstLine="709"/>
        <w:jc w:val="both"/>
        <w:rPr>
          <w:rFonts w:ascii="Times New Roman" w:eastAsia="Times New Roman" w:hAnsi="Times New Roman" w:cs="Times New Roman"/>
          <w:sz w:val="24"/>
          <w:szCs w:val="24"/>
        </w:rPr>
      </w:pPr>
      <w:r w:rsidRPr="00046164">
        <w:rPr>
          <w:rFonts w:ascii="Times New Roman" w:eastAsia="Times New Roman" w:hAnsi="Times New Roman" w:cs="Times New Roman"/>
          <w:sz w:val="24"/>
          <w:szCs w:val="24"/>
        </w:rPr>
        <w:t xml:space="preserve">Com base nesse pressuposto, indagou-se nesta pesquisa </w:t>
      </w:r>
      <w:r w:rsidR="004A519F" w:rsidRPr="00046164">
        <w:rPr>
          <w:rFonts w:ascii="Times New Roman" w:eastAsia="Times New Roman" w:hAnsi="Times New Roman" w:cs="Times New Roman"/>
          <w:sz w:val="24"/>
          <w:szCs w:val="24"/>
        </w:rPr>
        <w:t>se há legalidade n</w:t>
      </w:r>
      <w:r w:rsidRPr="00046164">
        <w:rPr>
          <w:rFonts w:ascii="Times New Roman" w:eastAsia="Times New Roman" w:hAnsi="Times New Roman" w:cs="Times New Roman"/>
          <w:sz w:val="24"/>
          <w:szCs w:val="24"/>
        </w:rPr>
        <w:t xml:space="preserve">a recusa dos planos de saúde </w:t>
      </w:r>
      <w:r w:rsidR="004A519F" w:rsidRPr="00046164">
        <w:rPr>
          <w:rFonts w:ascii="Times New Roman" w:eastAsia="Times New Roman" w:hAnsi="Times New Roman" w:cs="Times New Roman"/>
          <w:sz w:val="24"/>
          <w:szCs w:val="24"/>
        </w:rPr>
        <w:t>em oferecer cobertura ao trata</w:t>
      </w:r>
      <w:r w:rsidR="002B2124" w:rsidRPr="00046164">
        <w:rPr>
          <w:rFonts w:ascii="Times New Roman" w:eastAsia="Times New Roman" w:hAnsi="Times New Roman" w:cs="Times New Roman"/>
          <w:sz w:val="24"/>
          <w:szCs w:val="24"/>
        </w:rPr>
        <w:t xml:space="preserve">mento multidisciplinar ABA, </w:t>
      </w:r>
      <w:r w:rsidR="004A519F" w:rsidRPr="00046164">
        <w:rPr>
          <w:rFonts w:ascii="Times New Roman" w:eastAsia="Times New Roman" w:hAnsi="Times New Roman" w:cs="Times New Roman"/>
          <w:sz w:val="24"/>
          <w:szCs w:val="24"/>
        </w:rPr>
        <w:t xml:space="preserve">tendo em vista que </w:t>
      </w:r>
      <w:r w:rsidR="002B2124" w:rsidRPr="00046164">
        <w:rPr>
          <w:rFonts w:ascii="Times New Roman" w:eastAsia="Times New Roman" w:hAnsi="Times New Roman" w:cs="Times New Roman"/>
          <w:sz w:val="24"/>
          <w:szCs w:val="24"/>
        </w:rPr>
        <w:t>o direito à saúde</w:t>
      </w:r>
      <w:r w:rsidR="004A519F" w:rsidRPr="00046164">
        <w:rPr>
          <w:rFonts w:ascii="Times New Roman" w:eastAsia="Times New Roman" w:hAnsi="Times New Roman" w:cs="Times New Roman"/>
          <w:sz w:val="24"/>
          <w:szCs w:val="24"/>
        </w:rPr>
        <w:t xml:space="preserve"> </w:t>
      </w:r>
      <w:r w:rsidR="001D4047" w:rsidRPr="00046164">
        <w:rPr>
          <w:rFonts w:ascii="Times New Roman" w:eastAsia="Times New Roman" w:hAnsi="Times New Roman" w:cs="Times New Roman"/>
          <w:sz w:val="24"/>
          <w:szCs w:val="24"/>
        </w:rPr>
        <w:t>é</w:t>
      </w:r>
      <w:r w:rsidR="008F0CB9" w:rsidRPr="00046164">
        <w:rPr>
          <w:rFonts w:ascii="Times New Roman" w:eastAsia="Times New Roman" w:hAnsi="Times New Roman" w:cs="Times New Roman"/>
          <w:sz w:val="24"/>
          <w:szCs w:val="24"/>
        </w:rPr>
        <w:t xml:space="preserve"> basilar para uma vida digna</w:t>
      </w:r>
      <w:r w:rsidR="00C95C28" w:rsidRPr="00046164">
        <w:rPr>
          <w:rFonts w:ascii="Times New Roman" w:eastAsia="Times New Roman" w:hAnsi="Times New Roman" w:cs="Times New Roman"/>
          <w:sz w:val="24"/>
          <w:szCs w:val="24"/>
        </w:rPr>
        <w:t>,</w:t>
      </w:r>
      <w:r w:rsidR="00353267" w:rsidRPr="00046164">
        <w:rPr>
          <w:rFonts w:ascii="Times New Roman" w:eastAsia="Times New Roman" w:hAnsi="Times New Roman" w:cs="Times New Roman"/>
          <w:sz w:val="24"/>
          <w:szCs w:val="24"/>
        </w:rPr>
        <w:t xml:space="preserve"> e se os </w:t>
      </w:r>
      <w:r w:rsidR="00CC5422" w:rsidRPr="00046164">
        <w:rPr>
          <w:rFonts w:ascii="Times New Roman" w:eastAsia="Times New Roman" w:hAnsi="Times New Roman" w:cs="Times New Roman"/>
          <w:sz w:val="24"/>
          <w:szCs w:val="24"/>
        </w:rPr>
        <w:t>plano</w:t>
      </w:r>
      <w:r w:rsidR="00353267" w:rsidRPr="00046164">
        <w:rPr>
          <w:rFonts w:ascii="Times New Roman" w:eastAsia="Times New Roman" w:hAnsi="Times New Roman" w:cs="Times New Roman"/>
          <w:sz w:val="24"/>
          <w:szCs w:val="24"/>
        </w:rPr>
        <w:t>s</w:t>
      </w:r>
      <w:r w:rsidR="00CC5422" w:rsidRPr="00046164">
        <w:rPr>
          <w:rFonts w:ascii="Times New Roman" w:eastAsia="Times New Roman" w:hAnsi="Times New Roman" w:cs="Times New Roman"/>
          <w:sz w:val="24"/>
          <w:szCs w:val="24"/>
        </w:rPr>
        <w:t xml:space="preserve"> de </w:t>
      </w:r>
      <w:r w:rsidR="00E5181B" w:rsidRPr="00046164">
        <w:rPr>
          <w:rFonts w:ascii="Times New Roman" w:eastAsia="Times New Roman" w:hAnsi="Times New Roman" w:cs="Times New Roman"/>
          <w:sz w:val="24"/>
          <w:szCs w:val="24"/>
        </w:rPr>
        <w:t xml:space="preserve">saúde </w:t>
      </w:r>
      <w:r w:rsidR="00353267" w:rsidRPr="00046164">
        <w:rPr>
          <w:rFonts w:ascii="Times New Roman" w:eastAsia="Times New Roman" w:hAnsi="Times New Roman" w:cs="Times New Roman"/>
          <w:sz w:val="24"/>
          <w:szCs w:val="24"/>
        </w:rPr>
        <w:t xml:space="preserve">têm competência </w:t>
      </w:r>
      <w:r w:rsidR="00E5181B" w:rsidRPr="00046164">
        <w:rPr>
          <w:rFonts w:ascii="Times New Roman" w:eastAsia="Times New Roman" w:hAnsi="Times New Roman" w:cs="Times New Roman"/>
          <w:sz w:val="24"/>
          <w:szCs w:val="24"/>
        </w:rPr>
        <w:t xml:space="preserve">para </w:t>
      </w:r>
      <w:r w:rsidR="00C95C28" w:rsidRPr="00046164">
        <w:rPr>
          <w:rFonts w:ascii="Times New Roman" w:eastAsia="Times New Roman" w:hAnsi="Times New Roman" w:cs="Times New Roman"/>
          <w:sz w:val="24"/>
          <w:szCs w:val="24"/>
        </w:rPr>
        <w:t>determinar</w:t>
      </w:r>
      <w:r w:rsidR="005C4F90" w:rsidRPr="00046164">
        <w:rPr>
          <w:rFonts w:ascii="Times New Roman" w:eastAsia="Times New Roman" w:hAnsi="Times New Roman" w:cs="Times New Roman"/>
          <w:sz w:val="24"/>
          <w:szCs w:val="24"/>
        </w:rPr>
        <w:t xml:space="preserve"> qual o </w:t>
      </w:r>
      <w:r w:rsidR="00CC5422" w:rsidRPr="00046164">
        <w:rPr>
          <w:rFonts w:ascii="Times New Roman" w:eastAsia="Times New Roman" w:hAnsi="Times New Roman" w:cs="Times New Roman"/>
          <w:sz w:val="24"/>
          <w:szCs w:val="24"/>
        </w:rPr>
        <w:t>tratamento mais adequado</w:t>
      </w:r>
      <w:r w:rsidR="00353267" w:rsidRPr="00046164">
        <w:rPr>
          <w:rFonts w:ascii="Times New Roman" w:eastAsia="Times New Roman" w:hAnsi="Times New Roman" w:cs="Times New Roman"/>
          <w:sz w:val="24"/>
          <w:szCs w:val="24"/>
        </w:rPr>
        <w:t xml:space="preserve"> aos portadores de TEA.</w:t>
      </w:r>
      <w:r w:rsidR="00A552DB" w:rsidRPr="00046164">
        <w:rPr>
          <w:rFonts w:ascii="Times New Roman" w:eastAsia="Times New Roman" w:hAnsi="Times New Roman" w:cs="Times New Roman"/>
          <w:sz w:val="24"/>
          <w:szCs w:val="24"/>
        </w:rPr>
        <w:t xml:space="preserve"> </w:t>
      </w:r>
    </w:p>
    <w:p w14:paraId="3BFE3B36" w14:textId="77777777" w:rsidR="001D4047" w:rsidRPr="00046164" w:rsidRDefault="00184366" w:rsidP="00BA0FAF">
      <w:pPr>
        <w:shd w:val="clear" w:color="auto" w:fill="FFFFFF"/>
        <w:tabs>
          <w:tab w:val="left" w:pos="0"/>
        </w:tabs>
        <w:spacing w:after="0" w:line="360" w:lineRule="auto"/>
        <w:ind w:right="-1" w:firstLine="709"/>
        <w:jc w:val="both"/>
        <w:rPr>
          <w:rFonts w:ascii="Times New Roman" w:eastAsia="Times New Roman" w:hAnsi="Times New Roman" w:cs="Times New Roman"/>
          <w:sz w:val="24"/>
          <w:szCs w:val="24"/>
        </w:rPr>
      </w:pPr>
      <w:r w:rsidRPr="00046164">
        <w:rPr>
          <w:rFonts w:ascii="Times New Roman" w:eastAsia="Times New Roman" w:hAnsi="Times New Roman" w:cs="Times New Roman"/>
          <w:sz w:val="24"/>
          <w:szCs w:val="24"/>
        </w:rPr>
        <w:lastRenderedPageBreak/>
        <w:t xml:space="preserve">O presente artigo teve como </w:t>
      </w:r>
      <w:r w:rsidR="00230DE1" w:rsidRPr="00046164">
        <w:rPr>
          <w:rFonts w:ascii="Times New Roman" w:eastAsia="Times New Roman" w:hAnsi="Times New Roman" w:cs="Times New Roman"/>
          <w:sz w:val="24"/>
          <w:szCs w:val="24"/>
        </w:rPr>
        <w:t>objetivo geral</w:t>
      </w:r>
      <w:r w:rsidR="001D4047" w:rsidRPr="00046164">
        <w:rPr>
          <w:rFonts w:ascii="Times New Roman" w:eastAsia="Times New Roman" w:hAnsi="Times New Roman" w:cs="Times New Roman"/>
          <w:sz w:val="24"/>
          <w:szCs w:val="24"/>
        </w:rPr>
        <w:t xml:space="preserve"> analisar, com base nos direitos previstos na Constituição Federal e demais normas direcionadas aos portadores de TEA, se há legalidade no tocante à recusa dos planos de saúde em cobrir o tratamento multidisciplinar.</w:t>
      </w:r>
    </w:p>
    <w:p w14:paraId="05008B16" w14:textId="4719ABAC" w:rsidR="00AD0E95" w:rsidRPr="00046164" w:rsidRDefault="00AD0E95" w:rsidP="00BA0FAF">
      <w:pPr>
        <w:shd w:val="clear" w:color="auto" w:fill="FFFFFF"/>
        <w:tabs>
          <w:tab w:val="left" w:pos="0"/>
        </w:tabs>
        <w:spacing w:after="0" w:line="360" w:lineRule="auto"/>
        <w:ind w:right="-1" w:firstLine="709"/>
        <w:jc w:val="both"/>
        <w:rPr>
          <w:rFonts w:ascii="Times New Roman" w:hAnsi="Times New Roman" w:cs="Times New Roman"/>
          <w:sz w:val="24"/>
          <w:szCs w:val="24"/>
        </w:rPr>
      </w:pPr>
      <w:r w:rsidRPr="00046164">
        <w:rPr>
          <w:rFonts w:ascii="Times New Roman" w:eastAsia="Times New Roman" w:hAnsi="Times New Roman" w:cs="Times New Roman"/>
          <w:sz w:val="24"/>
          <w:szCs w:val="24"/>
        </w:rPr>
        <w:t xml:space="preserve">Para responder as problemáticas levantadas nesta pesquisa, foram elencados os seguintes objetivos específicos: I </w:t>
      </w:r>
      <w:r w:rsidR="00F8382A" w:rsidRPr="00046164">
        <w:rPr>
          <w:rFonts w:ascii="Times New Roman" w:eastAsia="Times New Roman" w:hAnsi="Times New Roman" w:cs="Times New Roman"/>
          <w:sz w:val="24"/>
          <w:szCs w:val="24"/>
        </w:rPr>
        <w:t>–</w:t>
      </w:r>
      <w:r w:rsidRPr="00046164">
        <w:rPr>
          <w:rFonts w:ascii="Times New Roman" w:eastAsia="Times New Roman" w:hAnsi="Times New Roman" w:cs="Times New Roman"/>
          <w:sz w:val="24"/>
          <w:szCs w:val="24"/>
        </w:rPr>
        <w:t xml:space="preserve"> apresentar</w:t>
      </w:r>
      <w:r w:rsidR="00F8382A" w:rsidRPr="00046164">
        <w:rPr>
          <w:rFonts w:ascii="Times New Roman" w:eastAsia="Times New Roman" w:hAnsi="Times New Roman" w:cs="Times New Roman"/>
          <w:sz w:val="24"/>
          <w:szCs w:val="24"/>
        </w:rPr>
        <w:t xml:space="preserve"> </w:t>
      </w:r>
      <w:r w:rsidR="00A552DB" w:rsidRPr="00046164">
        <w:rPr>
          <w:rFonts w:ascii="Times New Roman" w:eastAsia="Times New Roman" w:hAnsi="Times New Roman" w:cs="Times New Roman"/>
          <w:sz w:val="24"/>
          <w:szCs w:val="24"/>
        </w:rPr>
        <w:t xml:space="preserve">brevemente </w:t>
      </w:r>
      <w:r w:rsidR="00F8382A" w:rsidRPr="00046164">
        <w:rPr>
          <w:rFonts w:ascii="Times New Roman" w:eastAsia="Times New Roman" w:hAnsi="Times New Roman" w:cs="Times New Roman"/>
          <w:sz w:val="24"/>
          <w:szCs w:val="24"/>
        </w:rPr>
        <w:t xml:space="preserve">a </w:t>
      </w:r>
      <w:r w:rsidR="00A552DB" w:rsidRPr="00046164">
        <w:rPr>
          <w:rFonts w:ascii="Times New Roman" w:hAnsi="Times New Roman" w:cs="Times New Roman"/>
          <w:sz w:val="24"/>
          <w:szCs w:val="24"/>
        </w:rPr>
        <w:t>trajetória</w:t>
      </w:r>
      <w:r w:rsidR="003B1287" w:rsidRPr="00046164">
        <w:rPr>
          <w:rFonts w:ascii="Times New Roman" w:hAnsi="Times New Roman" w:cs="Times New Roman"/>
          <w:sz w:val="24"/>
          <w:szCs w:val="24"/>
        </w:rPr>
        <w:t xml:space="preserve"> de construção do</w:t>
      </w:r>
      <w:r w:rsidR="00A552DB" w:rsidRPr="00046164">
        <w:rPr>
          <w:rFonts w:ascii="Times New Roman" w:hAnsi="Times New Roman" w:cs="Times New Roman"/>
          <w:sz w:val="24"/>
          <w:szCs w:val="24"/>
        </w:rPr>
        <w:t xml:space="preserve"> arcabouço normativo protetivo para pessoas com deficiência</w:t>
      </w:r>
      <w:r w:rsidRPr="00046164">
        <w:rPr>
          <w:rFonts w:ascii="Times New Roman" w:hAnsi="Times New Roman" w:cs="Times New Roman"/>
          <w:sz w:val="24"/>
          <w:szCs w:val="24"/>
        </w:rPr>
        <w:t xml:space="preserve">; II - </w:t>
      </w:r>
      <w:r w:rsidR="00636039" w:rsidRPr="00046164">
        <w:rPr>
          <w:rFonts w:ascii="Times New Roman" w:eastAsia="Times New Roman" w:hAnsi="Times New Roman" w:cs="Times New Roman"/>
          <w:sz w:val="24"/>
          <w:szCs w:val="24"/>
        </w:rPr>
        <w:t>apresentar</w:t>
      </w:r>
      <w:r w:rsidR="00F8382A" w:rsidRPr="00046164">
        <w:rPr>
          <w:rFonts w:ascii="Times New Roman" w:hAnsi="Times New Roman" w:cs="Times New Roman"/>
          <w:sz w:val="24"/>
          <w:szCs w:val="24"/>
        </w:rPr>
        <w:t xml:space="preserve"> as garantias e </w:t>
      </w:r>
      <w:r w:rsidRPr="00046164">
        <w:rPr>
          <w:rFonts w:ascii="Times New Roman" w:hAnsi="Times New Roman" w:cs="Times New Roman"/>
          <w:sz w:val="24"/>
          <w:szCs w:val="24"/>
        </w:rPr>
        <w:t xml:space="preserve">direitos </w:t>
      </w:r>
      <w:r w:rsidR="00F8382A" w:rsidRPr="00046164">
        <w:rPr>
          <w:rFonts w:ascii="Times New Roman" w:hAnsi="Times New Roman" w:cs="Times New Roman"/>
          <w:sz w:val="24"/>
          <w:szCs w:val="24"/>
        </w:rPr>
        <w:t xml:space="preserve">adquiridos </w:t>
      </w:r>
      <w:r w:rsidR="005E7E1D" w:rsidRPr="00046164">
        <w:rPr>
          <w:rFonts w:ascii="Times New Roman" w:hAnsi="Times New Roman" w:cs="Times New Roman"/>
          <w:sz w:val="24"/>
          <w:szCs w:val="24"/>
        </w:rPr>
        <w:t>n</w:t>
      </w:r>
      <w:r w:rsidR="00F8382A" w:rsidRPr="00046164">
        <w:rPr>
          <w:rFonts w:ascii="Times New Roman" w:hAnsi="Times New Roman" w:cs="Times New Roman"/>
          <w:sz w:val="24"/>
          <w:szCs w:val="24"/>
        </w:rPr>
        <w:t xml:space="preserve">a </w:t>
      </w:r>
      <w:r w:rsidR="005E7E1D" w:rsidRPr="00046164">
        <w:rPr>
          <w:rFonts w:ascii="Times New Roman" w:hAnsi="Times New Roman" w:cs="Times New Roman"/>
          <w:sz w:val="24"/>
          <w:szCs w:val="24"/>
        </w:rPr>
        <w:t>área</w:t>
      </w:r>
      <w:r w:rsidR="00F8382A" w:rsidRPr="00046164">
        <w:rPr>
          <w:rFonts w:ascii="Times New Roman" w:hAnsi="Times New Roman" w:cs="Times New Roman"/>
          <w:sz w:val="24"/>
          <w:szCs w:val="24"/>
        </w:rPr>
        <w:t xml:space="preserve"> da saúde</w:t>
      </w:r>
      <w:r w:rsidR="005E7E1D" w:rsidRPr="00046164">
        <w:rPr>
          <w:rFonts w:ascii="Times New Roman" w:hAnsi="Times New Roman" w:cs="Times New Roman"/>
          <w:sz w:val="24"/>
          <w:szCs w:val="24"/>
        </w:rPr>
        <w:t xml:space="preserve"> no que tange aos meios protetivos vigentes voltados à pessoa com TEA; </w:t>
      </w:r>
      <w:r w:rsidRPr="00046164">
        <w:rPr>
          <w:rFonts w:ascii="Times New Roman" w:hAnsi="Times New Roman" w:cs="Times New Roman"/>
          <w:sz w:val="24"/>
          <w:szCs w:val="24"/>
        </w:rPr>
        <w:t xml:space="preserve">III - </w:t>
      </w:r>
      <w:r w:rsidR="00636039" w:rsidRPr="00046164">
        <w:rPr>
          <w:rFonts w:ascii="Times New Roman" w:hAnsi="Times New Roman" w:cs="Times New Roman"/>
          <w:sz w:val="24"/>
          <w:szCs w:val="24"/>
        </w:rPr>
        <w:t xml:space="preserve">analisar </w:t>
      </w:r>
      <w:r w:rsidR="005E7E1D" w:rsidRPr="00046164">
        <w:rPr>
          <w:rFonts w:ascii="Times New Roman" w:hAnsi="Times New Roman" w:cs="Times New Roman"/>
          <w:sz w:val="24"/>
          <w:szCs w:val="24"/>
        </w:rPr>
        <w:t xml:space="preserve">a </w:t>
      </w:r>
      <w:r w:rsidR="00F8382A" w:rsidRPr="00046164">
        <w:rPr>
          <w:rFonts w:ascii="Times New Roman" w:hAnsi="Times New Roman" w:cs="Times New Roman"/>
          <w:sz w:val="24"/>
          <w:szCs w:val="24"/>
        </w:rPr>
        <w:t>legalidade e abusividade da recusa dos planos de saúde em cobrir o tratament</w:t>
      </w:r>
      <w:r w:rsidR="002A1DCF" w:rsidRPr="00046164">
        <w:rPr>
          <w:rFonts w:ascii="Times New Roman" w:hAnsi="Times New Roman" w:cs="Times New Roman"/>
          <w:sz w:val="24"/>
          <w:szCs w:val="24"/>
        </w:rPr>
        <w:t xml:space="preserve">o multidisciplinar considerando a legislação vigente </w:t>
      </w:r>
      <w:r w:rsidR="00F8382A" w:rsidRPr="00046164">
        <w:rPr>
          <w:rFonts w:ascii="Times New Roman" w:hAnsi="Times New Roman" w:cs="Times New Roman"/>
          <w:sz w:val="24"/>
          <w:szCs w:val="24"/>
        </w:rPr>
        <w:t xml:space="preserve">para efetivação do direito </w:t>
      </w:r>
      <w:r w:rsidR="005E7E1D" w:rsidRPr="00046164">
        <w:rPr>
          <w:rFonts w:ascii="Times New Roman" w:hAnsi="Times New Roman" w:cs="Times New Roman"/>
          <w:sz w:val="24"/>
          <w:szCs w:val="24"/>
        </w:rPr>
        <w:t xml:space="preserve">à </w:t>
      </w:r>
      <w:r w:rsidR="00F8382A" w:rsidRPr="00046164">
        <w:rPr>
          <w:rFonts w:ascii="Times New Roman" w:hAnsi="Times New Roman" w:cs="Times New Roman"/>
          <w:sz w:val="24"/>
          <w:szCs w:val="24"/>
        </w:rPr>
        <w:t>saúde e não discriminação da pessoa com TEA</w:t>
      </w:r>
      <w:r w:rsidRPr="00046164">
        <w:rPr>
          <w:rFonts w:ascii="Times New Roman" w:hAnsi="Times New Roman" w:cs="Times New Roman"/>
          <w:sz w:val="24"/>
          <w:szCs w:val="24"/>
        </w:rPr>
        <w:t>.</w:t>
      </w:r>
    </w:p>
    <w:p w14:paraId="00E48C2F" w14:textId="17806DAF" w:rsidR="00AD0E95" w:rsidRPr="00046164" w:rsidRDefault="00AD0E95" w:rsidP="00BA0FAF">
      <w:pPr>
        <w:shd w:val="clear" w:color="auto" w:fill="FFFFFF"/>
        <w:tabs>
          <w:tab w:val="left" w:pos="0"/>
        </w:tabs>
        <w:spacing w:after="0" w:line="360" w:lineRule="auto"/>
        <w:ind w:right="-1" w:firstLine="709"/>
        <w:jc w:val="both"/>
        <w:rPr>
          <w:rFonts w:ascii="Times New Roman" w:eastAsia="Times New Roman" w:hAnsi="Times New Roman" w:cs="Times New Roman"/>
          <w:sz w:val="24"/>
          <w:szCs w:val="24"/>
        </w:rPr>
      </w:pPr>
      <w:r w:rsidRPr="00046164">
        <w:rPr>
          <w:rFonts w:ascii="Times New Roman" w:eastAsia="Times New Roman" w:hAnsi="Times New Roman" w:cs="Times New Roman"/>
          <w:sz w:val="24"/>
          <w:szCs w:val="24"/>
        </w:rPr>
        <w:t xml:space="preserve">O objeto de estudo </w:t>
      </w:r>
      <w:r w:rsidR="00994F0E" w:rsidRPr="00046164">
        <w:rPr>
          <w:rFonts w:ascii="Times New Roman" w:eastAsia="Times New Roman" w:hAnsi="Times New Roman" w:cs="Times New Roman"/>
          <w:sz w:val="24"/>
          <w:szCs w:val="24"/>
        </w:rPr>
        <w:t>tem relevância na</w:t>
      </w:r>
      <w:r w:rsidRPr="00046164">
        <w:rPr>
          <w:rFonts w:ascii="Times New Roman" w:eastAsia="Times New Roman" w:hAnsi="Times New Roman" w:cs="Times New Roman"/>
          <w:sz w:val="24"/>
          <w:szCs w:val="24"/>
        </w:rPr>
        <w:t xml:space="preserve"> necessidade de conferir v</w:t>
      </w:r>
      <w:r w:rsidR="00D33000" w:rsidRPr="00046164">
        <w:rPr>
          <w:rFonts w:ascii="Times New Roman" w:eastAsia="Times New Roman" w:hAnsi="Times New Roman" w:cs="Times New Roman"/>
          <w:sz w:val="24"/>
          <w:szCs w:val="24"/>
        </w:rPr>
        <w:t>isibilidade ao Transtorno do Espectro Autista</w:t>
      </w:r>
      <w:r w:rsidRPr="00046164">
        <w:rPr>
          <w:rFonts w:ascii="Times New Roman" w:eastAsia="Times New Roman" w:hAnsi="Times New Roman" w:cs="Times New Roman"/>
          <w:sz w:val="24"/>
          <w:szCs w:val="24"/>
        </w:rPr>
        <w:t>, tendo em vista</w:t>
      </w:r>
      <w:r w:rsidR="00994F0E" w:rsidRPr="00046164">
        <w:rPr>
          <w:rFonts w:ascii="Times New Roman" w:eastAsia="Times New Roman" w:hAnsi="Times New Roman" w:cs="Times New Roman"/>
          <w:sz w:val="24"/>
          <w:szCs w:val="24"/>
        </w:rPr>
        <w:t xml:space="preserve"> sua </w:t>
      </w:r>
      <w:r w:rsidR="00F755E0" w:rsidRPr="00046164">
        <w:rPr>
          <w:rFonts w:ascii="Times New Roman" w:eastAsia="Times New Roman" w:hAnsi="Times New Roman" w:cs="Times New Roman"/>
          <w:sz w:val="24"/>
          <w:szCs w:val="24"/>
        </w:rPr>
        <w:t>difícil</w:t>
      </w:r>
      <w:r w:rsidR="00994F0E" w:rsidRPr="00046164">
        <w:rPr>
          <w:rFonts w:ascii="Times New Roman" w:eastAsia="Times New Roman" w:hAnsi="Times New Roman" w:cs="Times New Roman"/>
          <w:sz w:val="24"/>
          <w:szCs w:val="24"/>
        </w:rPr>
        <w:t xml:space="preserve"> detecção e</w:t>
      </w:r>
      <w:r w:rsidRPr="00046164">
        <w:rPr>
          <w:rFonts w:ascii="Times New Roman" w:eastAsia="Times New Roman" w:hAnsi="Times New Roman" w:cs="Times New Roman"/>
          <w:sz w:val="24"/>
          <w:szCs w:val="24"/>
        </w:rPr>
        <w:t xml:space="preserve"> o</w:t>
      </w:r>
      <w:r w:rsidR="00D33000" w:rsidRPr="00046164">
        <w:rPr>
          <w:rFonts w:ascii="Times New Roman" w:eastAsia="Times New Roman" w:hAnsi="Times New Roman" w:cs="Times New Roman"/>
          <w:sz w:val="24"/>
          <w:szCs w:val="24"/>
        </w:rPr>
        <w:t>s</w:t>
      </w:r>
      <w:r w:rsidRPr="00046164">
        <w:rPr>
          <w:rFonts w:ascii="Times New Roman" w:eastAsia="Times New Roman" w:hAnsi="Times New Roman" w:cs="Times New Roman"/>
          <w:sz w:val="24"/>
          <w:szCs w:val="24"/>
        </w:rPr>
        <w:t xml:space="preserve"> preconceito</w:t>
      </w:r>
      <w:r w:rsidR="00D33000" w:rsidRPr="00046164">
        <w:rPr>
          <w:rFonts w:ascii="Times New Roman" w:eastAsia="Times New Roman" w:hAnsi="Times New Roman" w:cs="Times New Roman"/>
          <w:sz w:val="24"/>
          <w:szCs w:val="24"/>
        </w:rPr>
        <w:t xml:space="preserve">s estigmatizados </w:t>
      </w:r>
      <w:r w:rsidR="00994F0E" w:rsidRPr="00046164">
        <w:rPr>
          <w:rFonts w:ascii="Times New Roman" w:eastAsia="Times New Roman" w:hAnsi="Times New Roman" w:cs="Times New Roman"/>
          <w:sz w:val="24"/>
          <w:szCs w:val="24"/>
        </w:rPr>
        <w:t>na sociedade</w:t>
      </w:r>
      <w:r w:rsidR="00D33000" w:rsidRPr="00046164">
        <w:rPr>
          <w:rFonts w:ascii="Times New Roman" w:eastAsia="Times New Roman" w:hAnsi="Times New Roman" w:cs="Times New Roman"/>
          <w:sz w:val="24"/>
          <w:szCs w:val="24"/>
        </w:rPr>
        <w:t>, ao ponto d</w:t>
      </w:r>
      <w:r w:rsidR="00413FC0" w:rsidRPr="00046164">
        <w:rPr>
          <w:rFonts w:ascii="Times New Roman" w:eastAsia="Times New Roman" w:hAnsi="Times New Roman" w:cs="Times New Roman"/>
          <w:sz w:val="24"/>
          <w:szCs w:val="24"/>
        </w:rPr>
        <w:t xml:space="preserve">e existirem muitos autistas </w:t>
      </w:r>
      <w:r w:rsidR="00D33000" w:rsidRPr="00046164">
        <w:rPr>
          <w:rFonts w:ascii="Times New Roman" w:eastAsia="Times New Roman" w:hAnsi="Times New Roman" w:cs="Times New Roman"/>
          <w:sz w:val="24"/>
          <w:szCs w:val="24"/>
        </w:rPr>
        <w:t xml:space="preserve">que ainda não foram </w:t>
      </w:r>
      <w:r w:rsidR="00994F0E" w:rsidRPr="00046164">
        <w:rPr>
          <w:rFonts w:ascii="Times New Roman" w:eastAsia="Times New Roman" w:hAnsi="Times New Roman" w:cs="Times New Roman"/>
          <w:sz w:val="24"/>
          <w:szCs w:val="24"/>
        </w:rPr>
        <w:t xml:space="preserve">diagnosticados. </w:t>
      </w:r>
      <w:r w:rsidR="00D33000" w:rsidRPr="00046164">
        <w:rPr>
          <w:rFonts w:ascii="Times New Roman" w:eastAsia="Times New Roman" w:hAnsi="Times New Roman" w:cs="Times New Roman"/>
          <w:sz w:val="24"/>
          <w:szCs w:val="24"/>
        </w:rPr>
        <w:t xml:space="preserve">Assim, proporcionando um melhor conhecimento </w:t>
      </w:r>
      <w:r w:rsidR="00413FC0" w:rsidRPr="00046164">
        <w:rPr>
          <w:rFonts w:ascii="Times New Roman" w:eastAsia="Times New Roman" w:hAnsi="Times New Roman" w:cs="Times New Roman"/>
          <w:sz w:val="24"/>
          <w:szCs w:val="24"/>
        </w:rPr>
        <w:t>acerca do</w:t>
      </w:r>
      <w:r w:rsidR="00925E64" w:rsidRPr="00046164">
        <w:rPr>
          <w:rFonts w:ascii="Times New Roman" w:eastAsia="Times New Roman" w:hAnsi="Times New Roman" w:cs="Times New Roman"/>
          <w:sz w:val="24"/>
          <w:szCs w:val="24"/>
        </w:rPr>
        <w:t xml:space="preserve"> Transtorno e dos</w:t>
      </w:r>
      <w:r w:rsidR="00D33000" w:rsidRPr="00046164">
        <w:rPr>
          <w:rFonts w:ascii="Times New Roman" w:eastAsia="Times New Roman" w:hAnsi="Times New Roman" w:cs="Times New Roman"/>
          <w:sz w:val="24"/>
          <w:szCs w:val="24"/>
        </w:rPr>
        <w:t xml:space="preserve"> direitos e garantias</w:t>
      </w:r>
      <w:r w:rsidR="00925E64" w:rsidRPr="00046164">
        <w:rPr>
          <w:rFonts w:ascii="Times New Roman" w:eastAsia="Times New Roman" w:hAnsi="Times New Roman" w:cs="Times New Roman"/>
          <w:sz w:val="24"/>
          <w:szCs w:val="24"/>
        </w:rPr>
        <w:t xml:space="preserve"> do portador de TEA </w:t>
      </w:r>
      <w:r w:rsidR="00D33000" w:rsidRPr="00046164">
        <w:rPr>
          <w:rFonts w:ascii="Times New Roman" w:eastAsia="Times New Roman" w:hAnsi="Times New Roman" w:cs="Times New Roman"/>
          <w:sz w:val="24"/>
          <w:szCs w:val="24"/>
        </w:rPr>
        <w:t>será possível</w:t>
      </w:r>
      <w:r w:rsidR="00413FC0" w:rsidRPr="00046164">
        <w:rPr>
          <w:rFonts w:ascii="Times New Roman" w:eastAsia="Times New Roman" w:hAnsi="Times New Roman" w:cs="Times New Roman"/>
          <w:sz w:val="24"/>
          <w:szCs w:val="24"/>
        </w:rPr>
        <w:t xml:space="preserve"> </w:t>
      </w:r>
      <w:r w:rsidR="00D33000" w:rsidRPr="00046164">
        <w:rPr>
          <w:rFonts w:ascii="Times New Roman" w:eastAsia="Times New Roman" w:hAnsi="Times New Roman" w:cs="Times New Roman"/>
          <w:sz w:val="24"/>
          <w:szCs w:val="24"/>
        </w:rPr>
        <w:t>aperfeiçoar os meio</w:t>
      </w:r>
      <w:r w:rsidR="00925E64" w:rsidRPr="00046164">
        <w:rPr>
          <w:rFonts w:ascii="Times New Roman" w:eastAsia="Times New Roman" w:hAnsi="Times New Roman" w:cs="Times New Roman"/>
          <w:sz w:val="24"/>
          <w:szCs w:val="24"/>
        </w:rPr>
        <w:t>s protetivos para este grupo</w:t>
      </w:r>
      <w:r w:rsidR="00413FC0" w:rsidRPr="00046164">
        <w:rPr>
          <w:rFonts w:ascii="Times New Roman" w:eastAsia="Times New Roman" w:hAnsi="Times New Roman" w:cs="Times New Roman"/>
          <w:sz w:val="24"/>
          <w:szCs w:val="24"/>
        </w:rPr>
        <w:t>.</w:t>
      </w:r>
    </w:p>
    <w:p w14:paraId="46FCDC7F" w14:textId="77777777" w:rsidR="008C5134" w:rsidRPr="00046164" w:rsidRDefault="00A6019A" w:rsidP="00BA0FAF">
      <w:pPr>
        <w:shd w:val="clear" w:color="auto" w:fill="FFFFFF"/>
        <w:tabs>
          <w:tab w:val="left" w:pos="0"/>
        </w:tabs>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Diante disso</w:t>
      </w:r>
      <w:r w:rsidR="00AD0E95" w:rsidRPr="00046164">
        <w:rPr>
          <w:rFonts w:ascii="Times New Roman" w:hAnsi="Times New Roman" w:cs="Times New Roman"/>
          <w:sz w:val="24"/>
          <w:szCs w:val="24"/>
        </w:rPr>
        <w:t xml:space="preserve">, o presente trabalho foi dividido em três tópicos, </w:t>
      </w:r>
      <w:r w:rsidR="001B364E" w:rsidRPr="00046164">
        <w:rPr>
          <w:rFonts w:ascii="Times New Roman" w:hAnsi="Times New Roman" w:cs="Times New Roman"/>
          <w:sz w:val="24"/>
          <w:szCs w:val="24"/>
        </w:rPr>
        <w:t>partindo-se do caminho</w:t>
      </w:r>
      <w:r w:rsidR="00FB1514" w:rsidRPr="00046164">
        <w:rPr>
          <w:rFonts w:ascii="Times New Roman" w:hAnsi="Times New Roman" w:cs="Times New Roman"/>
          <w:sz w:val="24"/>
          <w:szCs w:val="24"/>
        </w:rPr>
        <w:t xml:space="preserve"> percorrido pela pessoa com TEA até a conquista de um</w:t>
      </w:r>
      <w:r w:rsidR="005910DB" w:rsidRPr="00046164">
        <w:rPr>
          <w:rFonts w:ascii="Times New Roman" w:hAnsi="Times New Roman" w:cs="Times New Roman"/>
          <w:sz w:val="24"/>
          <w:szCs w:val="24"/>
        </w:rPr>
        <w:t xml:space="preserve"> arcabouço normativo protetivo </w:t>
      </w:r>
      <w:r w:rsidR="00FB1514" w:rsidRPr="00046164">
        <w:rPr>
          <w:rFonts w:ascii="Times New Roman" w:hAnsi="Times New Roman" w:cs="Times New Roman"/>
          <w:sz w:val="24"/>
          <w:szCs w:val="24"/>
        </w:rPr>
        <w:t>que garantiu o direito ao</w:t>
      </w:r>
      <w:r w:rsidR="001B364E" w:rsidRPr="00046164">
        <w:rPr>
          <w:rFonts w:ascii="Times New Roman" w:hAnsi="Times New Roman" w:cs="Times New Roman"/>
          <w:sz w:val="24"/>
          <w:szCs w:val="24"/>
        </w:rPr>
        <w:t xml:space="preserve"> diag</w:t>
      </w:r>
      <w:r w:rsidR="00E67687" w:rsidRPr="00046164">
        <w:rPr>
          <w:rFonts w:ascii="Times New Roman" w:hAnsi="Times New Roman" w:cs="Times New Roman"/>
          <w:sz w:val="24"/>
          <w:szCs w:val="24"/>
        </w:rPr>
        <w:t xml:space="preserve">nóstico, tratamento adequado </w:t>
      </w:r>
      <w:r w:rsidR="00FB1514" w:rsidRPr="00046164">
        <w:rPr>
          <w:rFonts w:ascii="Times New Roman" w:hAnsi="Times New Roman" w:cs="Times New Roman"/>
          <w:sz w:val="24"/>
          <w:szCs w:val="24"/>
        </w:rPr>
        <w:t>e enquadramento do autista como pessoa</w:t>
      </w:r>
      <w:r w:rsidR="00E67687" w:rsidRPr="00046164">
        <w:rPr>
          <w:rFonts w:ascii="Times New Roman" w:hAnsi="Times New Roman" w:cs="Times New Roman"/>
          <w:sz w:val="24"/>
          <w:szCs w:val="24"/>
        </w:rPr>
        <w:t xml:space="preserve"> com deficiência</w:t>
      </w:r>
      <w:r w:rsidR="001B364E" w:rsidRPr="00046164">
        <w:rPr>
          <w:rFonts w:ascii="Times New Roman" w:hAnsi="Times New Roman" w:cs="Times New Roman"/>
          <w:sz w:val="24"/>
          <w:szCs w:val="24"/>
        </w:rPr>
        <w:t xml:space="preserve">; </w:t>
      </w:r>
      <w:r w:rsidR="00FB1514" w:rsidRPr="00046164">
        <w:rPr>
          <w:rFonts w:ascii="Times New Roman" w:hAnsi="Times New Roman" w:cs="Times New Roman"/>
          <w:sz w:val="24"/>
          <w:szCs w:val="24"/>
        </w:rPr>
        <w:t>posteriormente foram apresentados os</w:t>
      </w:r>
      <w:r w:rsidR="001B364E" w:rsidRPr="00046164">
        <w:rPr>
          <w:rFonts w:ascii="Times New Roman" w:hAnsi="Times New Roman" w:cs="Times New Roman"/>
          <w:sz w:val="24"/>
          <w:szCs w:val="24"/>
        </w:rPr>
        <w:t xml:space="preserve"> avanços </w:t>
      </w:r>
      <w:r w:rsidR="00FB1514" w:rsidRPr="00046164">
        <w:rPr>
          <w:rFonts w:ascii="Times New Roman" w:hAnsi="Times New Roman" w:cs="Times New Roman"/>
          <w:sz w:val="24"/>
          <w:szCs w:val="24"/>
        </w:rPr>
        <w:t>legais no que tange à saúde, discutindo os</w:t>
      </w:r>
      <w:r w:rsidR="001B364E" w:rsidRPr="00046164">
        <w:rPr>
          <w:rFonts w:ascii="Times New Roman" w:hAnsi="Times New Roman" w:cs="Times New Roman"/>
          <w:sz w:val="24"/>
          <w:szCs w:val="24"/>
        </w:rPr>
        <w:t xml:space="preserve"> meios protetivos vigentes voltados </w:t>
      </w:r>
      <w:r w:rsidR="00FB1514" w:rsidRPr="00046164">
        <w:rPr>
          <w:rFonts w:ascii="Times New Roman" w:hAnsi="Times New Roman" w:cs="Times New Roman"/>
          <w:sz w:val="24"/>
          <w:szCs w:val="24"/>
        </w:rPr>
        <w:t>à pessoa com TEA; por fim, analisou-se</w:t>
      </w:r>
      <w:r w:rsidR="00774FCE" w:rsidRPr="00046164">
        <w:rPr>
          <w:rFonts w:ascii="Times New Roman" w:hAnsi="Times New Roman" w:cs="Times New Roman"/>
          <w:sz w:val="24"/>
          <w:szCs w:val="24"/>
        </w:rPr>
        <w:t xml:space="preserve"> a legalidade/abus</w:t>
      </w:r>
      <w:r w:rsidR="001B364E" w:rsidRPr="00046164">
        <w:rPr>
          <w:rFonts w:ascii="Times New Roman" w:hAnsi="Times New Roman" w:cs="Times New Roman"/>
          <w:sz w:val="24"/>
          <w:szCs w:val="24"/>
        </w:rPr>
        <w:t>ividade da recusa na cobertura do tratamento multidisciplinar.</w:t>
      </w:r>
    </w:p>
    <w:p w14:paraId="42782316" w14:textId="5986B1AC" w:rsidR="00E30912" w:rsidRDefault="008C5134" w:rsidP="00BA0FAF">
      <w:pPr>
        <w:shd w:val="clear" w:color="auto" w:fill="FFFFFF"/>
        <w:tabs>
          <w:tab w:val="left" w:pos="0"/>
        </w:tabs>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Nesse ínterim, ao analisar</w:t>
      </w:r>
      <w:r w:rsidR="00B80474" w:rsidRPr="00046164">
        <w:rPr>
          <w:rFonts w:ascii="Times New Roman" w:hAnsi="Times New Roman" w:cs="Times New Roman"/>
          <w:sz w:val="24"/>
          <w:szCs w:val="24"/>
        </w:rPr>
        <w:t xml:space="preserve"> a responsabilidade</w:t>
      </w:r>
      <w:r w:rsidR="00A6019A" w:rsidRPr="00046164">
        <w:rPr>
          <w:rFonts w:ascii="Times New Roman" w:hAnsi="Times New Roman" w:cs="Times New Roman"/>
          <w:sz w:val="24"/>
          <w:szCs w:val="24"/>
        </w:rPr>
        <w:t xml:space="preserve"> constitucional</w:t>
      </w:r>
      <w:r w:rsidR="001B364E" w:rsidRPr="00046164">
        <w:rPr>
          <w:rFonts w:ascii="Times New Roman" w:hAnsi="Times New Roman" w:cs="Times New Roman"/>
          <w:sz w:val="24"/>
          <w:szCs w:val="24"/>
        </w:rPr>
        <w:t xml:space="preserve"> d</w:t>
      </w:r>
      <w:r w:rsidR="00B80474" w:rsidRPr="00046164">
        <w:rPr>
          <w:rFonts w:ascii="Times New Roman" w:hAnsi="Times New Roman" w:cs="Times New Roman"/>
          <w:sz w:val="24"/>
          <w:szCs w:val="24"/>
        </w:rPr>
        <w:t xml:space="preserve">o Estado no que se refere </w:t>
      </w:r>
      <w:r w:rsidRPr="00046164">
        <w:rPr>
          <w:rFonts w:ascii="Times New Roman" w:hAnsi="Times New Roman" w:cs="Times New Roman"/>
          <w:sz w:val="24"/>
          <w:szCs w:val="24"/>
        </w:rPr>
        <w:t>à</w:t>
      </w:r>
      <w:r w:rsidR="00B80474" w:rsidRPr="00046164">
        <w:rPr>
          <w:rFonts w:ascii="Times New Roman" w:hAnsi="Times New Roman" w:cs="Times New Roman"/>
          <w:sz w:val="24"/>
          <w:szCs w:val="24"/>
        </w:rPr>
        <w:t xml:space="preserve"> efetivação dos dir</w:t>
      </w:r>
      <w:r w:rsidR="00F43D1D" w:rsidRPr="00046164">
        <w:rPr>
          <w:rFonts w:ascii="Times New Roman" w:hAnsi="Times New Roman" w:cs="Times New Roman"/>
          <w:sz w:val="24"/>
          <w:szCs w:val="24"/>
        </w:rPr>
        <w:t>eitos da pessoa com deficiência</w:t>
      </w:r>
      <w:r w:rsidR="00B80474" w:rsidRPr="00046164">
        <w:rPr>
          <w:rFonts w:ascii="Times New Roman" w:hAnsi="Times New Roman" w:cs="Times New Roman"/>
          <w:sz w:val="24"/>
          <w:szCs w:val="24"/>
        </w:rPr>
        <w:t xml:space="preserve">, </w:t>
      </w:r>
      <w:r w:rsidR="00A6019A" w:rsidRPr="00046164">
        <w:rPr>
          <w:rFonts w:ascii="Times New Roman" w:hAnsi="Times New Roman" w:cs="Times New Roman"/>
          <w:sz w:val="24"/>
          <w:szCs w:val="24"/>
        </w:rPr>
        <w:t xml:space="preserve">vedando qualquer tipo de discriminação que limite, exclua ou dificulte </w:t>
      </w:r>
      <w:r w:rsidR="00384A4C" w:rsidRPr="00046164">
        <w:rPr>
          <w:rFonts w:ascii="Times New Roman" w:hAnsi="Times New Roman" w:cs="Times New Roman"/>
          <w:sz w:val="24"/>
          <w:szCs w:val="24"/>
        </w:rPr>
        <w:t>a fruição</w:t>
      </w:r>
      <w:r w:rsidR="00A6019A" w:rsidRPr="00046164">
        <w:rPr>
          <w:rFonts w:ascii="Times New Roman" w:hAnsi="Times New Roman" w:cs="Times New Roman"/>
          <w:sz w:val="24"/>
          <w:szCs w:val="24"/>
        </w:rPr>
        <w:t xml:space="preserve"> completa dos direitos inerentes a pessoa humana</w:t>
      </w:r>
      <w:r w:rsidR="001B364E" w:rsidRPr="00046164">
        <w:rPr>
          <w:rFonts w:ascii="Times New Roman" w:hAnsi="Times New Roman" w:cs="Times New Roman"/>
          <w:sz w:val="24"/>
          <w:szCs w:val="24"/>
        </w:rPr>
        <w:t xml:space="preserve">, </w:t>
      </w:r>
      <w:r w:rsidR="00F755E0" w:rsidRPr="00046164">
        <w:rPr>
          <w:rFonts w:ascii="Times New Roman" w:hAnsi="Times New Roman" w:cs="Times New Roman"/>
          <w:sz w:val="24"/>
          <w:szCs w:val="24"/>
        </w:rPr>
        <w:t>principalmente</w:t>
      </w:r>
      <w:r w:rsidR="001B364E" w:rsidRPr="00046164">
        <w:rPr>
          <w:rFonts w:ascii="Times New Roman" w:hAnsi="Times New Roman" w:cs="Times New Roman"/>
          <w:sz w:val="24"/>
          <w:szCs w:val="24"/>
        </w:rPr>
        <w:t xml:space="preserve"> </w:t>
      </w:r>
      <w:r w:rsidR="00F43D1D" w:rsidRPr="00046164">
        <w:rPr>
          <w:rFonts w:ascii="Times New Roman" w:hAnsi="Times New Roman" w:cs="Times New Roman"/>
          <w:sz w:val="24"/>
          <w:szCs w:val="24"/>
        </w:rPr>
        <w:t xml:space="preserve">no que tange à </w:t>
      </w:r>
      <w:r w:rsidR="00384A4C" w:rsidRPr="00046164">
        <w:rPr>
          <w:rFonts w:ascii="Times New Roman" w:hAnsi="Times New Roman" w:cs="Times New Roman"/>
          <w:sz w:val="24"/>
          <w:szCs w:val="24"/>
        </w:rPr>
        <w:t xml:space="preserve">saúde, </w:t>
      </w:r>
      <w:r w:rsidR="001B364E" w:rsidRPr="00046164">
        <w:rPr>
          <w:rFonts w:ascii="Times New Roman" w:hAnsi="Times New Roman" w:cs="Times New Roman"/>
          <w:sz w:val="24"/>
          <w:szCs w:val="24"/>
        </w:rPr>
        <w:t>demonstra-se</w:t>
      </w:r>
      <w:r w:rsidR="009F02E5" w:rsidRPr="00046164">
        <w:rPr>
          <w:rFonts w:ascii="Times New Roman" w:hAnsi="Times New Roman" w:cs="Times New Roman"/>
          <w:sz w:val="24"/>
          <w:szCs w:val="24"/>
        </w:rPr>
        <w:t xml:space="preserve"> a importância </w:t>
      </w:r>
      <w:r w:rsidR="00F43D1D" w:rsidRPr="00046164">
        <w:rPr>
          <w:rFonts w:ascii="Times New Roman" w:hAnsi="Times New Roman" w:cs="Times New Roman"/>
          <w:sz w:val="24"/>
          <w:szCs w:val="24"/>
        </w:rPr>
        <w:t xml:space="preserve">do Estado para evitar que abusividades </w:t>
      </w:r>
      <w:r w:rsidR="00E5181B" w:rsidRPr="00046164">
        <w:rPr>
          <w:rFonts w:ascii="Times New Roman" w:hAnsi="Times New Roman" w:cs="Times New Roman"/>
          <w:sz w:val="24"/>
          <w:szCs w:val="24"/>
        </w:rPr>
        <w:t>e discriminações</w:t>
      </w:r>
      <w:r w:rsidR="002A1DCF" w:rsidRPr="00046164">
        <w:rPr>
          <w:rFonts w:ascii="Times New Roman" w:hAnsi="Times New Roman" w:cs="Times New Roman"/>
          <w:sz w:val="24"/>
          <w:szCs w:val="24"/>
        </w:rPr>
        <w:t xml:space="preserve"> </w:t>
      </w:r>
      <w:r w:rsidR="00F43D1D" w:rsidRPr="00046164">
        <w:rPr>
          <w:rFonts w:ascii="Times New Roman" w:hAnsi="Times New Roman" w:cs="Times New Roman"/>
          <w:sz w:val="24"/>
          <w:szCs w:val="24"/>
        </w:rPr>
        <w:t xml:space="preserve">venham </w:t>
      </w:r>
      <w:r w:rsidR="001C6B74" w:rsidRPr="00046164">
        <w:rPr>
          <w:rFonts w:ascii="Times New Roman" w:hAnsi="Times New Roman" w:cs="Times New Roman"/>
          <w:sz w:val="24"/>
          <w:szCs w:val="24"/>
        </w:rPr>
        <w:t>a impedir</w:t>
      </w:r>
      <w:r w:rsidRPr="00046164">
        <w:rPr>
          <w:rFonts w:ascii="Times New Roman" w:hAnsi="Times New Roman" w:cs="Times New Roman"/>
          <w:sz w:val="24"/>
          <w:szCs w:val="24"/>
        </w:rPr>
        <w:t xml:space="preserve"> a </w:t>
      </w:r>
      <w:r w:rsidR="00F43D1D" w:rsidRPr="00046164">
        <w:rPr>
          <w:rFonts w:ascii="Times New Roman" w:hAnsi="Times New Roman" w:cs="Times New Roman"/>
          <w:sz w:val="24"/>
          <w:szCs w:val="24"/>
        </w:rPr>
        <w:t>concretização</w:t>
      </w:r>
      <w:r w:rsidRPr="00046164">
        <w:rPr>
          <w:rFonts w:ascii="Times New Roman" w:hAnsi="Times New Roman" w:cs="Times New Roman"/>
          <w:sz w:val="24"/>
          <w:szCs w:val="24"/>
        </w:rPr>
        <w:t xml:space="preserve"> de tais direitos</w:t>
      </w:r>
      <w:r w:rsidR="00F43D1D" w:rsidRPr="00046164">
        <w:rPr>
          <w:rFonts w:ascii="Times New Roman" w:hAnsi="Times New Roman" w:cs="Times New Roman"/>
          <w:sz w:val="24"/>
          <w:szCs w:val="24"/>
        </w:rPr>
        <w:t xml:space="preserve">, tomando como base </w:t>
      </w:r>
      <w:r w:rsidRPr="00046164">
        <w:rPr>
          <w:rFonts w:ascii="Times New Roman" w:hAnsi="Times New Roman" w:cs="Times New Roman"/>
          <w:sz w:val="24"/>
          <w:szCs w:val="24"/>
        </w:rPr>
        <w:t xml:space="preserve">as </w:t>
      </w:r>
      <w:r w:rsidR="001C6B74" w:rsidRPr="00046164">
        <w:rPr>
          <w:rFonts w:ascii="Times New Roman" w:hAnsi="Times New Roman" w:cs="Times New Roman"/>
          <w:sz w:val="24"/>
          <w:szCs w:val="24"/>
        </w:rPr>
        <w:t>Convenções</w:t>
      </w:r>
      <w:r w:rsidR="00F43D1D" w:rsidRPr="00046164">
        <w:rPr>
          <w:rFonts w:ascii="Times New Roman" w:hAnsi="Times New Roman" w:cs="Times New Roman"/>
          <w:sz w:val="24"/>
          <w:szCs w:val="24"/>
        </w:rPr>
        <w:t xml:space="preserve"> ratificada</w:t>
      </w:r>
      <w:r w:rsidRPr="00046164">
        <w:rPr>
          <w:rFonts w:ascii="Times New Roman" w:hAnsi="Times New Roman" w:cs="Times New Roman"/>
          <w:sz w:val="24"/>
          <w:szCs w:val="24"/>
        </w:rPr>
        <w:t xml:space="preserve">s pelo Brasil, decisões dos </w:t>
      </w:r>
      <w:r w:rsidR="00F43D1D" w:rsidRPr="00046164">
        <w:rPr>
          <w:rFonts w:ascii="Times New Roman" w:hAnsi="Times New Roman" w:cs="Times New Roman"/>
          <w:sz w:val="24"/>
          <w:szCs w:val="24"/>
        </w:rPr>
        <w:t>Tribunai</w:t>
      </w:r>
      <w:r w:rsidR="00C72DDF" w:rsidRPr="00046164">
        <w:rPr>
          <w:rFonts w:ascii="Times New Roman" w:hAnsi="Times New Roman" w:cs="Times New Roman"/>
          <w:sz w:val="24"/>
          <w:szCs w:val="24"/>
        </w:rPr>
        <w:t>s pátrios, doutrina e normas vigentes</w:t>
      </w:r>
      <w:r w:rsidR="009F02E5" w:rsidRPr="00046164">
        <w:rPr>
          <w:rFonts w:ascii="Times New Roman" w:hAnsi="Times New Roman" w:cs="Times New Roman"/>
          <w:sz w:val="24"/>
          <w:szCs w:val="24"/>
        </w:rPr>
        <w:t>.</w:t>
      </w:r>
      <w:r w:rsidR="00F43D1D" w:rsidRPr="00046164">
        <w:rPr>
          <w:rFonts w:ascii="Times New Roman" w:hAnsi="Times New Roman" w:cs="Times New Roman"/>
          <w:sz w:val="24"/>
          <w:szCs w:val="24"/>
        </w:rPr>
        <w:t xml:space="preserve"> </w:t>
      </w:r>
    </w:p>
    <w:p w14:paraId="15E6D484" w14:textId="77777777" w:rsidR="00584A3B" w:rsidRPr="00046164" w:rsidRDefault="00584A3B" w:rsidP="00651758">
      <w:pPr>
        <w:shd w:val="clear" w:color="auto" w:fill="FFFFFF"/>
        <w:tabs>
          <w:tab w:val="left" w:pos="0"/>
        </w:tabs>
        <w:spacing w:after="0" w:line="360" w:lineRule="auto"/>
        <w:ind w:right="-1"/>
        <w:jc w:val="both"/>
        <w:rPr>
          <w:rFonts w:ascii="Times New Roman" w:hAnsi="Times New Roman" w:cs="Times New Roman"/>
          <w:sz w:val="24"/>
          <w:szCs w:val="24"/>
        </w:rPr>
      </w:pPr>
    </w:p>
    <w:p w14:paraId="31261A25" w14:textId="385FB2FD" w:rsidR="0040404A" w:rsidRPr="00046164" w:rsidRDefault="00332DC3" w:rsidP="00BA0FAF">
      <w:pPr>
        <w:pStyle w:val="Padro"/>
        <w:spacing w:after="0" w:line="360" w:lineRule="auto"/>
        <w:ind w:right="-1"/>
        <w:jc w:val="both"/>
        <w:rPr>
          <w:rFonts w:ascii="Times New Roman" w:hAnsi="Times New Roman"/>
          <w:b/>
          <w:sz w:val="24"/>
          <w:szCs w:val="24"/>
        </w:rPr>
      </w:pPr>
      <w:r w:rsidRPr="00046164">
        <w:rPr>
          <w:rFonts w:ascii="Times New Roman" w:hAnsi="Times New Roman"/>
          <w:b/>
          <w:color w:val="000000"/>
          <w:sz w:val="24"/>
          <w:szCs w:val="24"/>
        </w:rPr>
        <w:t>2</w:t>
      </w:r>
      <w:r w:rsidR="00514C1A" w:rsidRPr="00046164">
        <w:rPr>
          <w:rFonts w:ascii="Times New Roman" w:hAnsi="Times New Roman"/>
          <w:b/>
          <w:color w:val="000000"/>
          <w:sz w:val="24"/>
          <w:szCs w:val="24"/>
        </w:rPr>
        <w:t xml:space="preserve"> </w:t>
      </w:r>
      <w:r w:rsidR="009772B4" w:rsidRPr="00046164">
        <w:rPr>
          <w:rFonts w:ascii="Times New Roman" w:hAnsi="Times New Roman"/>
          <w:b/>
          <w:color w:val="000000"/>
          <w:sz w:val="24"/>
          <w:szCs w:val="24"/>
        </w:rPr>
        <w:t xml:space="preserve">TRANSTORNO DO </w:t>
      </w:r>
      <w:r w:rsidR="009772B4" w:rsidRPr="00046164">
        <w:rPr>
          <w:rFonts w:ascii="Times New Roman" w:hAnsi="Times New Roman"/>
          <w:b/>
          <w:sz w:val="24"/>
          <w:szCs w:val="24"/>
        </w:rPr>
        <w:t>ESPECTRO AUTISTA E O AVANÇO LEGAL PROTETIVO</w:t>
      </w:r>
    </w:p>
    <w:p w14:paraId="53739768" w14:textId="1DC5C5D3" w:rsidR="009772B4" w:rsidRPr="00046164" w:rsidRDefault="009772B4" w:rsidP="00BA0FAF">
      <w:pPr>
        <w:pStyle w:val="Padro"/>
        <w:spacing w:after="0" w:line="360" w:lineRule="auto"/>
        <w:ind w:right="-1"/>
        <w:jc w:val="both"/>
        <w:rPr>
          <w:rFonts w:ascii="Times New Roman" w:hAnsi="Times New Roman"/>
          <w:b/>
          <w:color w:val="000000"/>
          <w:sz w:val="24"/>
          <w:szCs w:val="24"/>
        </w:rPr>
      </w:pPr>
      <w:r w:rsidRPr="00046164">
        <w:rPr>
          <w:rFonts w:ascii="Times New Roman" w:hAnsi="Times New Roman"/>
          <w:b/>
          <w:sz w:val="24"/>
          <w:szCs w:val="24"/>
        </w:rPr>
        <w:t xml:space="preserve"> </w:t>
      </w:r>
    </w:p>
    <w:p w14:paraId="14844740" w14:textId="77777777" w:rsidR="009772B4" w:rsidRPr="00046164" w:rsidRDefault="009772B4" w:rsidP="00BA0FAF">
      <w:pPr>
        <w:spacing w:after="0" w:line="360" w:lineRule="auto"/>
        <w:ind w:right="-1" w:firstLine="709"/>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rPr>
        <w:t xml:space="preserve">O autismo foi diagnosticado inicialmente em 1943 pelo médico e psiquiatra Leo Kanner. No artigo intitulado “Distúrbios Autísticos do Contato afetivo”, após a análise de </w:t>
      </w:r>
      <w:r w:rsidRPr="00046164">
        <w:rPr>
          <w:rFonts w:ascii="Times New Roman" w:hAnsi="Times New Roman" w:cs="Times New Roman"/>
          <w:color w:val="000000" w:themeColor="text1"/>
          <w:sz w:val="24"/>
          <w:szCs w:val="24"/>
        </w:rPr>
        <w:lastRenderedPageBreak/>
        <w:t>onze crianças, o médico trouxe à tona uma característica muito importante por ele observada, a saber, a dificuldade de interação das crianças com o ambiente e as pessoas ao seu redor, que hoje é considerada uma das principais características a serem analisadas precocemente no início da primeira infância quando se fala em autismo.</w:t>
      </w:r>
    </w:p>
    <w:p w14:paraId="31AE2D41" w14:textId="62BE760B" w:rsidR="009772B4" w:rsidRPr="00046164" w:rsidRDefault="009772B4" w:rsidP="00BA0FAF">
      <w:pPr>
        <w:spacing w:after="0" w:line="360" w:lineRule="auto"/>
        <w:ind w:right="-1" w:firstLine="709"/>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rPr>
        <w:t>Ao longo do tempo, com as pesquisas e desenvolvimento da medicina, o autismo teve algumas classifica</w:t>
      </w:r>
      <w:r w:rsidR="002B5787">
        <w:rPr>
          <w:rFonts w:ascii="Times New Roman" w:hAnsi="Times New Roman" w:cs="Times New Roman"/>
          <w:color w:val="000000" w:themeColor="text1"/>
          <w:sz w:val="24"/>
          <w:szCs w:val="24"/>
        </w:rPr>
        <w:t>ções e tentativas de explicação. I</w:t>
      </w:r>
      <w:r w:rsidRPr="00046164">
        <w:rPr>
          <w:rFonts w:ascii="Times New Roman" w:hAnsi="Times New Roman" w:cs="Times New Roman"/>
          <w:color w:val="000000" w:themeColor="text1"/>
          <w:sz w:val="24"/>
          <w:szCs w:val="24"/>
        </w:rPr>
        <w:t>nicialmente foi considerado uma “psicose infantil” e assim foi incluído no campo psiquiátrico na década de 1980, posteriormente sendo classificado como “transtorno invasivo do desenvolvimento” (TID) e atualmente a denominação utilizada é “transtornos do espectro do autismo” ou “transtorno do espectro autista”, localizados no grupo dos “transtornos do neurodesenvolvimento” -</w:t>
      </w:r>
      <w:r w:rsidRPr="00046164">
        <w:rPr>
          <w:rFonts w:ascii="Times New Roman" w:hAnsi="Times New Roman" w:cs="Times New Roman"/>
          <w:b/>
          <w:color w:val="000000" w:themeColor="text1"/>
          <w:sz w:val="24"/>
          <w:szCs w:val="24"/>
        </w:rPr>
        <w:t xml:space="preserve"> </w:t>
      </w:r>
      <w:r w:rsidRPr="00046164">
        <w:rPr>
          <w:rFonts w:ascii="Times New Roman" w:hAnsi="Times New Roman" w:cs="Times New Roman"/>
          <w:color w:val="000000" w:themeColor="text1"/>
          <w:sz w:val="24"/>
          <w:szCs w:val="24"/>
        </w:rPr>
        <w:t>conforme classificação</w:t>
      </w:r>
      <w:r w:rsidRPr="00046164">
        <w:rPr>
          <w:rFonts w:ascii="Times New Roman" w:hAnsi="Times New Roman" w:cs="Times New Roman"/>
          <w:b/>
          <w:color w:val="000000" w:themeColor="text1"/>
          <w:sz w:val="24"/>
          <w:szCs w:val="24"/>
        </w:rPr>
        <w:t xml:space="preserve"> </w:t>
      </w:r>
      <w:r w:rsidRPr="00046164">
        <w:rPr>
          <w:rFonts w:ascii="Times New Roman" w:hAnsi="Times New Roman" w:cs="Times New Roman"/>
          <w:color w:val="000000" w:themeColor="text1"/>
          <w:sz w:val="24"/>
          <w:szCs w:val="24"/>
        </w:rPr>
        <w:t xml:space="preserve">CID-10, da Organização Mundial da Saúde (1992), e o DSM-IV, da Associação Psiquiátrica Americana (1994) - incluindo-se além do autismo, a síndrome de Asperger, o transtorno desintegrativo, a síndrome de Rett e os quadros atípicos ou sem outra especificação (BRASIL, 2015). </w:t>
      </w:r>
    </w:p>
    <w:p w14:paraId="020AE9A3" w14:textId="77777777" w:rsidR="009772B4" w:rsidRPr="00046164" w:rsidRDefault="009772B4" w:rsidP="00BA0FAF">
      <w:pPr>
        <w:spacing w:after="0" w:line="360" w:lineRule="auto"/>
        <w:ind w:right="-1" w:firstLine="709"/>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rPr>
        <w:t>Assim</w:t>
      </w:r>
      <w:r w:rsidR="00D878BB" w:rsidRPr="00046164">
        <w:rPr>
          <w:rFonts w:ascii="Times New Roman" w:hAnsi="Times New Roman" w:cs="Times New Roman"/>
          <w:color w:val="000000" w:themeColor="text1"/>
          <w:sz w:val="24"/>
          <w:szCs w:val="24"/>
        </w:rPr>
        <w:t xml:space="preserve">, se buscou </w:t>
      </w:r>
      <w:r w:rsidRPr="00046164">
        <w:rPr>
          <w:rFonts w:ascii="Times New Roman" w:hAnsi="Times New Roman" w:cs="Times New Roman"/>
          <w:color w:val="000000" w:themeColor="text1"/>
          <w:sz w:val="24"/>
          <w:szCs w:val="24"/>
        </w:rPr>
        <w:t>muitas explicações e causas para tal transtorno, muitas vezes associando-o equivocadamente à “criação” familiar: características psicológicas dos pais, tratamento familiar, especificamente aos cuidados maternos, se criando inclusive o termo “mães geladeiras”, para tentar justificar o transtorno como consequência da ausência de afeto das mães, que tiveram lastimáveis resultados.</w:t>
      </w:r>
    </w:p>
    <w:p w14:paraId="77B1CF94" w14:textId="77777777" w:rsidR="009772B4" w:rsidRPr="00046164" w:rsidRDefault="009772B4" w:rsidP="00BA0FAF">
      <w:pPr>
        <w:spacing w:after="0" w:line="360" w:lineRule="auto"/>
        <w:ind w:right="-1" w:firstLine="709"/>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rPr>
        <w:t>Tempos depois, o próprio Kanner demonstrou preocupação com essa busca desenfreada e, se não dizer, irresponsável, por explicação:</w:t>
      </w:r>
    </w:p>
    <w:p w14:paraId="7B7557E7" w14:textId="74923207" w:rsidR="009772B4" w:rsidRPr="00046164" w:rsidRDefault="009772B4" w:rsidP="00315F74">
      <w:pPr>
        <w:spacing w:after="0" w:line="240" w:lineRule="auto"/>
        <w:ind w:left="2268"/>
        <w:jc w:val="both"/>
        <w:rPr>
          <w:rFonts w:ascii="Times New Roman" w:hAnsi="Times New Roman" w:cs="Times New Roman"/>
          <w:sz w:val="20"/>
          <w:szCs w:val="20"/>
        </w:rPr>
      </w:pPr>
      <w:r w:rsidRPr="00046164">
        <w:rPr>
          <w:rFonts w:ascii="Times New Roman" w:hAnsi="Times New Roman" w:cs="Times New Roman"/>
          <w:sz w:val="20"/>
          <w:szCs w:val="20"/>
        </w:rPr>
        <w:t>É reconhecido por todos os observadores, exceto por um reduzido número daqueles impedidos por compromissos doutrinários, que o autismo não é uma doença primariamente adquirida ou feita pelo homem. [...] Fazer os pais se sentirem culpados ou responsáveis pelo autismo de seu filho não é apenas errado, mas adiciona de modo cruel um insulto</w:t>
      </w:r>
      <w:r w:rsidR="001F2971" w:rsidRPr="00046164">
        <w:rPr>
          <w:rFonts w:ascii="Times New Roman" w:hAnsi="Times New Roman" w:cs="Times New Roman"/>
          <w:sz w:val="20"/>
          <w:szCs w:val="20"/>
        </w:rPr>
        <w:t xml:space="preserve"> a um dano</w:t>
      </w:r>
      <w:r w:rsidRPr="00046164">
        <w:rPr>
          <w:rFonts w:ascii="Times New Roman" w:hAnsi="Times New Roman" w:cs="Times New Roman"/>
          <w:sz w:val="20"/>
          <w:szCs w:val="20"/>
        </w:rPr>
        <w:t xml:space="preserve"> (KANNER, 1968, p. 25). </w:t>
      </w:r>
    </w:p>
    <w:p w14:paraId="5FBA227E" w14:textId="77777777" w:rsidR="009772B4" w:rsidRPr="00046164" w:rsidRDefault="009772B4" w:rsidP="009772B4">
      <w:pPr>
        <w:spacing w:after="0" w:line="240" w:lineRule="auto"/>
        <w:ind w:left="2268"/>
        <w:jc w:val="both"/>
        <w:rPr>
          <w:rFonts w:ascii="Times New Roman" w:hAnsi="Times New Roman" w:cs="Times New Roman"/>
          <w:color w:val="000000" w:themeColor="text1"/>
          <w:sz w:val="20"/>
          <w:szCs w:val="20"/>
        </w:rPr>
      </w:pPr>
    </w:p>
    <w:p w14:paraId="02CA1312" w14:textId="77777777"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 xml:space="preserve">No entanto, como já dito, apesar dos grandes avanços da medicina, tem-se que a maior dificuldade em relação ao autismo é que não há um exame específico que mostre esse diagnóstico, mas sim uma análise comportamental realizada por um médico, com a utilização de técnicas próprias, por meio das quais a reunião de determinadas características aponta para um quadro do Transtorno. </w:t>
      </w:r>
    </w:p>
    <w:p w14:paraId="1D4A3E1B" w14:textId="77777777" w:rsidR="009772B4" w:rsidRPr="00046164" w:rsidRDefault="009772B4" w:rsidP="009772B4">
      <w:pPr>
        <w:spacing w:after="0" w:line="360" w:lineRule="auto"/>
        <w:ind w:right="-1" w:firstLine="709"/>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rPr>
        <w:t xml:space="preserve">Tanto que, como bem dito na cartilha do Ministério da Saúde - Linha de cuidado para atenção às pessoas com transtorno do espectro autista e suas famílias - “o diagnóstico de Transtorno do Espectro do Autismo constitui uma descrição e não um explicação” (BRASIL, 2015, p. 37), sendo uma crítica contundente ao período conturbado dentro da medicina </w:t>
      </w:r>
      <w:r w:rsidRPr="00046164">
        <w:rPr>
          <w:rFonts w:ascii="Times New Roman" w:hAnsi="Times New Roman" w:cs="Times New Roman"/>
          <w:color w:val="000000" w:themeColor="text1"/>
          <w:sz w:val="24"/>
          <w:szCs w:val="24"/>
        </w:rPr>
        <w:lastRenderedPageBreak/>
        <w:t>quando do diagnóstico do transtorno, vez que houve um período de diagnósticos desenfreados, com análises estáticas e de simples checagem de sintomas e comportamentos, trazendo um “bum” de diagnósticos de autismo, estigmatizando negativamente a síndrome e descredibilizando, até certo ponto, os avanços na construção das categorias diagnósticas que foram passos importantes, de modo que elas são utilizadas por gestores e legisladores a fim de incluir essas pessoas na sociedade de maneira mais completa.</w:t>
      </w:r>
    </w:p>
    <w:p w14:paraId="443D5DDD" w14:textId="4DA3D670"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 xml:space="preserve">Portanto, o Autismo ficou durante muito tempo longe dos “olhos do Estado”, sem que houvesse um aparato estatal de reconhecimento desse transtorno. Principalmente por não estar inicialmente no rol de deficiências do Ministério da Saúde, ou seja, do ponto de vista assistencial, as crianças com autismo passaram a maior parte do século XX sem assistência adequada no campo da saúde (COUTO, 2004 </w:t>
      </w:r>
      <w:r w:rsidRPr="00046164">
        <w:rPr>
          <w:rFonts w:ascii="Times New Roman" w:hAnsi="Times New Roman" w:cs="Times New Roman"/>
          <w:i/>
          <w:sz w:val="24"/>
          <w:szCs w:val="24"/>
        </w:rPr>
        <w:t>apud</w:t>
      </w:r>
      <w:r w:rsidR="00066586" w:rsidRPr="00046164">
        <w:rPr>
          <w:rFonts w:ascii="Times New Roman" w:hAnsi="Times New Roman" w:cs="Times New Roman"/>
          <w:sz w:val="24"/>
          <w:szCs w:val="24"/>
        </w:rPr>
        <w:t xml:space="preserve"> BRASIL, 2015, p. 29), r</w:t>
      </w:r>
      <w:r w:rsidRPr="00046164">
        <w:rPr>
          <w:rFonts w:ascii="Times New Roman" w:hAnsi="Times New Roman" w:cs="Times New Roman"/>
          <w:sz w:val="24"/>
          <w:szCs w:val="24"/>
        </w:rPr>
        <w:t xml:space="preserve">esultando assim, em um período no qual não houve qualquer tipo ou mesmo inefetivos tratamentos para as pessoas com o transtorno do espectro autista. </w:t>
      </w:r>
    </w:p>
    <w:p w14:paraId="0146BFC8" w14:textId="67C1BAE9"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Essa realidade pauta-se no fato d</w:t>
      </w:r>
      <w:r w:rsidR="00066586" w:rsidRPr="00046164">
        <w:rPr>
          <w:rFonts w:ascii="Times New Roman" w:hAnsi="Times New Roman" w:cs="Times New Roman"/>
          <w:sz w:val="24"/>
          <w:szCs w:val="24"/>
        </w:rPr>
        <w:t xml:space="preserve">e </w:t>
      </w:r>
      <w:r w:rsidRPr="00046164">
        <w:rPr>
          <w:rFonts w:ascii="Times New Roman" w:hAnsi="Times New Roman" w:cs="Times New Roman"/>
          <w:sz w:val="24"/>
          <w:szCs w:val="24"/>
        </w:rPr>
        <w:t xml:space="preserve">a pessoa com deficiência ter um longo histórico de exclusão social, sendo as pessoas que possuem doença ou transtornos mentais sempre vistas como a escória da sociedade, podendo ser explicado pelo desconhecimento geral sobre a deficiência mental em si, seu tratamento médico e </w:t>
      </w:r>
      <w:r w:rsidR="00B913F6">
        <w:rPr>
          <w:rFonts w:ascii="Times New Roman" w:hAnsi="Times New Roman" w:cs="Times New Roman"/>
          <w:sz w:val="24"/>
          <w:szCs w:val="24"/>
        </w:rPr>
        <w:t>d</w:t>
      </w:r>
      <w:r w:rsidRPr="00046164">
        <w:rPr>
          <w:rFonts w:ascii="Times New Roman" w:hAnsi="Times New Roman" w:cs="Times New Roman"/>
          <w:sz w:val="24"/>
          <w:szCs w:val="24"/>
        </w:rPr>
        <w:t>o modo como lidar com essas pessoas. Nesta perspectiva, por muito tempo a solução foi apenas esconder a pessoa com deficiência, seja ela qual fosse, da sociedade, sempre ligando a deficiência a uma espécie de “castigo divino”, numa concepção influenciada pelos desígnios da antiguidade clássica, condicionando a vida dessas pessoas aos já extintos manicômios.</w:t>
      </w:r>
    </w:p>
    <w:p w14:paraId="1237FCA1" w14:textId="77777777"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 xml:space="preserve">Contudo, aos poucos essa concepção de institucionalização e segregação do que se estigmatizou como “perigoso”, foi mudando, principalmente pós Segunda Guerra Mundial, momento a partir do qual deu-se grande importância ao que hoje é um supra princípio no ordenamento jurídico: o Princípio da Dignidade da Pessoa Humana. A partir daí, passou-se a entender que ninguém poderia ser tratado menos que um ser humano, como muito se viu durante a guerra, onde a vida perdeu seu valor e significado, em uma tentativa de mostrar que independente das diferenças, todos são seres humanos e dessa forma devem ser tratados, protegendo de forma mais veemente a saúde, educação, alimentação como direitos inalienáveis e indissociáveis para uma vida digna. </w:t>
      </w:r>
    </w:p>
    <w:p w14:paraId="08E35CF9" w14:textId="78A84D14"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No ent</w:t>
      </w:r>
      <w:r w:rsidR="00066586" w:rsidRPr="00046164">
        <w:rPr>
          <w:rFonts w:ascii="Times New Roman" w:hAnsi="Times New Roman" w:cs="Times New Roman"/>
          <w:sz w:val="24"/>
          <w:szCs w:val="24"/>
        </w:rPr>
        <w:t xml:space="preserve">anto, como bem explicita </w:t>
      </w:r>
      <w:r w:rsidRPr="00046164">
        <w:rPr>
          <w:rFonts w:ascii="Times New Roman" w:hAnsi="Times New Roman" w:cs="Times New Roman"/>
          <w:sz w:val="24"/>
          <w:szCs w:val="24"/>
        </w:rPr>
        <w:t>Piovesan</w:t>
      </w:r>
      <w:r w:rsidR="00066586" w:rsidRPr="00046164">
        <w:rPr>
          <w:rFonts w:ascii="Times New Roman" w:hAnsi="Times New Roman" w:cs="Times New Roman"/>
          <w:sz w:val="24"/>
          <w:szCs w:val="24"/>
        </w:rPr>
        <w:t xml:space="preserve"> (2012)</w:t>
      </w:r>
      <w:r w:rsidRPr="00046164">
        <w:rPr>
          <w:rFonts w:ascii="Times New Roman" w:hAnsi="Times New Roman" w:cs="Times New Roman"/>
          <w:sz w:val="24"/>
          <w:szCs w:val="24"/>
        </w:rPr>
        <w:t xml:space="preserve">, </w:t>
      </w:r>
      <w:r w:rsidR="008351C8" w:rsidRPr="00046164">
        <w:rPr>
          <w:rFonts w:ascii="Times New Roman" w:hAnsi="Times New Roman" w:cs="Times New Roman"/>
          <w:sz w:val="24"/>
          <w:szCs w:val="24"/>
        </w:rPr>
        <w:t>para a pessoa com deficiência tudo ocorreu de form</w:t>
      </w:r>
      <w:r w:rsidR="00066586" w:rsidRPr="00046164">
        <w:rPr>
          <w:rFonts w:ascii="Times New Roman" w:hAnsi="Times New Roman" w:cs="Times New Roman"/>
          <w:sz w:val="24"/>
          <w:szCs w:val="24"/>
        </w:rPr>
        <w:t>a</w:t>
      </w:r>
      <w:r w:rsidR="008351C8" w:rsidRPr="00046164">
        <w:rPr>
          <w:rFonts w:ascii="Times New Roman" w:hAnsi="Times New Roman" w:cs="Times New Roman"/>
          <w:sz w:val="24"/>
          <w:szCs w:val="24"/>
        </w:rPr>
        <w:t xml:space="preserve"> </w:t>
      </w:r>
      <w:r w:rsidRPr="00046164">
        <w:rPr>
          <w:rFonts w:ascii="Times New Roman" w:hAnsi="Times New Roman" w:cs="Times New Roman"/>
          <w:sz w:val="24"/>
          <w:szCs w:val="24"/>
        </w:rPr>
        <w:t>len</w:t>
      </w:r>
      <w:r w:rsidR="00066586" w:rsidRPr="00046164">
        <w:rPr>
          <w:rFonts w:ascii="Times New Roman" w:hAnsi="Times New Roman" w:cs="Times New Roman"/>
          <w:sz w:val="24"/>
          <w:szCs w:val="24"/>
        </w:rPr>
        <w:t xml:space="preserve">ta e passou por inúmeras fases: </w:t>
      </w:r>
    </w:p>
    <w:p w14:paraId="15726914" w14:textId="3602279B" w:rsidR="009772B4" w:rsidRDefault="00066586" w:rsidP="00315F74">
      <w:pPr>
        <w:spacing w:after="0" w:line="240" w:lineRule="auto"/>
        <w:ind w:left="2268"/>
        <w:jc w:val="both"/>
        <w:rPr>
          <w:rFonts w:ascii="Times New Roman" w:hAnsi="Times New Roman" w:cs="Times New Roman"/>
          <w:sz w:val="20"/>
          <w:szCs w:val="20"/>
        </w:rPr>
      </w:pPr>
      <w:r w:rsidRPr="00046164">
        <w:rPr>
          <w:rFonts w:ascii="Times New Roman" w:hAnsi="Times New Roman" w:cs="Times New Roman"/>
          <w:sz w:val="20"/>
          <w:szCs w:val="20"/>
        </w:rPr>
        <w:t xml:space="preserve">a) </w:t>
      </w:r>
      <w:proofErr w:type="gramStart"/>
      <w:r w:rsidR="009772B4" w:rsidRPr="00046164">
        <w:rPr>
          <w:rFonts w:ascii="Times New Roman" w:hAnsi="Times New Roman" w:cs="Times New Roman"/>
          <w:sz w:val="20"/>
          <w:szCs w:val="20"/>
        </w:rPr>
        <w:t>uma</w:t>
      </w:r>
      <w:proofErr w:type="gramEnd"/>
      <w:r w:rsidR="009772B4" w:rsidRPr="00046164">
        <w:rPr>
          <w:rFonts w:ascii="Times New Roman" w:hAnsi="Times New Roman" w:cs="Times New Roman"/>
          <w:sz w:val="20"/>
          <w:szCs w:val="20"/>
        </w:rPr>
        <w:t xml:space="preserve"> fase de intolerância em relação às pessoas com deficiência, em que esta simbolizava impureza, pecado ou mesmo castigo divino; b) uma fase marcada pela invisibilidade das pessoas com deficiência; c) uma terceira fase, orientada por uma </w:t>
      </w:r>
      <w:r w:rsidR="009772B4" w:rsidRPr="00046164">
        <w:rPr>
          <w:rFonts w:ascii="Times New Roman" w:hAnsi="Times New Roman" w:cs="Times New Roman"/>
          <w:sz w:val="20"/>
          <w:szCs w:val="20"/>
        </w:rPr>
        <w:lastRenderedPageBreak/>
        <w:t>ótica assistencialista, pautada na perspectiva médica e biológica de que a deficiência era uma “doença a ser curada”, estando o foco no indivíduo “portador da enfermidade”; e d) finalmente uma quarta fase, orientada pelo paradigma dos direitos humanos, em que emergem os direitos à inclusão social, com ênfase na relação da pessoa com deficiência e do meio em que ela se insere, bem como na necessidade de eliminar obstáculos e barreiras superáveis, sejam elas culturais, físicas ou sociais, que impeçam o plen</w:t>
      </w:r>
      <w:r w:rsidRPr="00046164">
        <w:rPr>
          <w:rFonts w:ascii="Times New Roman" w:hAnsi="Times New Roman" w:cs="Times New Roman"/>
          <w:sz w:val="20"/>
          <w:szCs w:val="20"/>
        </w:rPr>
        <w:t>o exercício de direitos humanos (PIOVESAN, 2012, p. 60).</w:t>
      </w:r>
    </w:p>
    <w:p w14:paraId="2B910B7E" w14:textId="77777777" w:rsidR="00315F74" w:rsidRPr="00046164" w:rsidRDefault="00315F74" w:rsidP="00315F74">
      <w:pPr>
        <w:spacing w:after="0" w:line="240" w:lineRule="auto"/>
        <w:ind w:left="2268"/>
        <w:jc w:val="both"/>
        <w:rPr>
          <w:rFonts w:ascii="Times New Roman" w:hAnsi="Times New Roman" w:cs="Times New Roman"/>
          <w:sz w:val="20"/>
          <w:szCs w:val="20"/>
        </w:rPr>
      </w:pPr>
    </w:p>
    <w:p w14:paraId="6D780987" w14:textId="1085F3E9" w:rsidR="009772B4" w:rsidRPr="00046164" w:rsidRDefault="009772B4" w:rsidP="009772B4">
      <w:pPr>
        <w:pStyle w:val="PargrafodaLista"/>
        <w:spacing w:after="0" w:line="360" w:lineRule="auto"/>
        <w:ind w:left="0" w:right="-1" w:firstLine="709"/>
        <w:jc w:val="both"/>
        <w:rPr>
          <w:rFonts w:ascii="Times New Roman" w:hAnsi="Times New Roman" w:cs="Times New Roman"/>
          <w:sz w:val="24"/>
          <w:szCs w:val="24"/>
        </w:rPr>
      </w:pPr>
      <w:r w:rsidRPr="00046164">
        <w:rPr>
          <w:rFonts w:ascii="Times New Roman" w:hAnsi="Times New Roman" w:cs="Times New Roman"/>
          <w:sz w:val="24"/>
          <w:szCs w:val="24"/>
        </w:rPr>
        <w:t xml:space="preserve">Isto porque, nas palavras de </w:t>
      </w:r>
      <w:r w:rsidR="003209B9" w:rsidRPr="00046164">
        <w:rPr>
          <w:rFonts w:ascii="Times New Roman" w:hAnsi="Times New Roman" w:cs="Times New Roman"/>
          <w:sz w:val="24"/>
          <w:szCs w:val="24"/>
        </w:rPr>
        <w:t>L</w:t>
      </w:r>
      <w:r w:rsidRPr="00046164">
        <w:rPr>
          <w:rFonts w:ascii="Times New Roman" w:hAnsi="Times New Roman" w:cs="Times New Roman"/>
          <w:sz w:val="24"/>
          <w:szCs w:val="24"/>
        </w:rPr>
        <w:t>eite</w:t>
      </w:r>
      <w:r w:rsidR="003209B9" w:rsidRPr="00046164">
        <w:rPr>
          <w:rFonts w:ascii="Times New Roman" w:hAnsi="Times New Roman" w:cs="Times New Roman"/>
          <w:sz w:val="24"/>
          <w:szCs w:val="24"/>
        </w:rPr>
        <w:t xml:space="preserve"> </w:t>
      </w:r>
      <w:r w:rsidR="004028AD">
        <w:rPr>
          <w:rFonts w:ascii="Times New Roman" w:hAnsi="Times New Roman" w:cs="Times New Roman"/>
          <w:sz w:val="24"/>
          <w:szCs w:val="24"/>
        </w:rPr>
        <w:t>(</w:t>
      </w:r>
      <w:r w:rsidR="004028AD" w:rsidRPr="004028AD">
        <w:rPr>
          <w:rFonts w:ascii="Times New Roman" w:hAnsi="Times New Roman" w:cs="Times New Roman"/>
          <w:sz w:val="24"/>
          <w:szCs w:val="24"/>
        </w:rPr>
        <w:t>2012</w:t>
      </w:r>
      <w:r w:rsidR="003209B9" w:rsidRPr="004028AD">
        <w:rPr>
          <w:rFonts w:ascii="Times New Roman" w:hAnsi="Times New Roman" w:cs="Times New Roman"/>
          <w:sz w:val="24"/>
          <w:szCs w:val="24"/>
        </w:rPr>
        <w:t>)</w:t>
      </w:r>
      <w:r w:rsidRPr="004028AD">
        <w:rPr>
          <w:rFonts w:ascii="Times New Roman" w:hAnsi="Times New Roman" w:cs="Times New Roman"/>
          <w:sz w:val="24"/>
          <w:szCs w:val="24"/>
        </w:rPr>
        <w:t>,</w:t>
      </w:r>
      <w:r w:rsidRPr="00046164">
        <w:rPr>
          <w:rFonts w:ascii="Times New Roman" w:hAnsi="Times New Roman" w:cs="Times New Roman"/>
          <w:sz w:val="24"/>
          <w:szCs w:val="24"/>
        </w:rPr>
        <w:t xml:space="preserve"> a dignidade é algo inerente ao ser humano, contudo, ainda assim é passível de violação:</w:t>
      </w:r>
    </w:p>
    <w:p w14:paraId="311278AE" w14:textId="457AC691" w:rsidR="009772B4" w:rsidRDefault="009772B4" w:rsidP="00315F74">
      <w:pPr>
        <w:spacing w:after="0" w:line="240" w:lineRule="auto"/>
        <w:ind w:left="2268"/>
        <w:jc w:val="both"/>
        <w:rPr>
          <w:rFonts w:ascii="Times New Roman" w:hAnsi="Times New Roman" w:cs="Times New Roman"/>
          <w:sz w:val="20"/>
          <w:szCs w:val="20"/>
        </w:rPr>
      </w:pPr>
      <w:r w:rsidRPr="00046164">
        <w:rPr>
          <w:rFonts w:ascii="Times New Roman" w:hAnsi="Times New Roman" w:cs="Times New Roman"/>
          <w:sz w:val="20"/>
          <w:szCs w:val="20"/>
        </w:rPr>
        <w:t>A dignidade da pessoa humana em sua dimensão ontológica se afigura como qualidade inerente ao ser humano, essência da pessoa humana que o define como tal. Nesse contexto, a pessoa humana, por sua própria condição de ser, já é detentora de dignidade. Trata-se de elemento preexistente ao direito, pois é um atributo do ser humano. O fato de a dignidade ser uma qualidade intrínseca não implica dizer que não possa ser objeto de violação</w:t>
      </w:r>
      <w:r w:rsidR="003209B9" w:rsidRPr="00046164">
        <w:rPr>
          <w:rFonts w:ascii="Times New Roman" w:hAnsi="Times New Roman" w:cs="Times New Roman"/>
          <w:sz w:val="20"/>
          <w:szCs w:val="20"/>
        </w:rPr>
        <w:t xml:space="preserve"> </w:t>
      </w:r>
      <w:r w:rsidR="00B2481A" w:rsidRPr="00B2481A">
        <w:rPr>
          <w:rFonts w:ascii="Times New Roman" w:hAnsi="Times New Roman" w:cs="Times New Roman"/>
          <w:sz w:val="20"/>
          <w:szCs w:val="20"/>
        </w:rPr>
        <w:t>(LEITE. 2012, p.84</w:t>
      </w:r>
      <w:r w:rsidR="003209B9" w:rsidRPr="00B2481A">
        <w:rPr>
          <w:rFonts w:ascii="Times New Roman" w:hAnsi="Times New Roman" w:cs="Times New Roman"/>
          <w:sz w:val="20"/>
          <w:szCs w:val="20"/>
        </w:rPr>
        <w:t>)</w:t>
      </w:r>
      <w:r w:rsidRPr="00B2481A">
        <w:rPr>
          <w:rFonts w:ascii="Times New Roman" w:hAnsi="Times New Roman" w:cs="Times New Roman"/>
          <w:sz w:val="20"/>
          <w:szCs w:val="20"/>
        </w:rPr>
        <w:t>.</w:t>
      </w:r>
    </w:p>
    <w:p w14:paraId="5DED9740" w14:textId="77777777" w:rsidR="00315F74" w:rsidRPr="00046164" w:rsidRDefault="00315F74" w:rsidP="00B2481A">
      <w:pPr>
        <w:spacing w:after="0" w:line="240" w:lineRule="auto"/>
        <w:jc w:val="both"/>
        <w:rPr>
          <w:rFonts w:ascii="Times New Roman" w:hAnsi="Times New Roman" w:cs="Times New Roman"/>
          <w:sz w:val="20"/>
          <w:szCs w:val="20"/>
        </w:rPr>
      </w:pPr>
    </w:p>
    <w:p w14:paraId="2CAC6FC6" w14:textId="09159D12" w:rsidR="00E672F0"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 xml:space="preserve">Assim, entendendo que a deficiência em si não é </w:t>
      </w:r>
      <w:r w:rsidR="003209B9" w:rsidRPr="00046164">
        <w:rPr>
          <w:rFonts w:ascii="Times New Roman" w:hAnsi="Times New Roman" w:cs="Times New Roman"/>
          <w:sz w:val="24"/>
          <w:szCs w:val="24"/>
        </w:rPr>
        <w:t xml:space="preserve">algo </w:t>
      </w:r>
      <w:r w:rsidRPr="00046164">
        <w:rPr>
          <w:rFonts w:ascii="Times New Roman" w:hAnsi="Times New Roman" w:cs="Times New Roman"/>
          <w:sz w:val="24"/>
          <w:szCs w:val="24"/>
        </w:rPr>
        <w:t>limitativo para uma vida digna, mas sim que as limitações encontradas e criadas pela sociedade para inclusão da pessoa com deficiência são na verdade o grande cerne para a segregação do deficiente, passou-se a considerar o binômio meio</w:t>
      </w:r>
      <w:r w:rsidR="003209B9" w:rsidRPr="00046164">
        <w:rPr>
          <w:rFonts w:ascii="Times New Roman" w:hAnsi="Times New Roman" w:cs="Times New Roman"/>
          <w:sz w:val="24"/>
          <w:szCs w:val="24"/>
        </w:rPr>
        <w:t xml:space="preserve"> </w:t>
      </w:r>
      <w:r w:rsidRPr="00046164">
        <w:rPr>
          <w:rFonts w:ascii="Times New Roman" w:hAnsi="Times New Roman" w:cs="Times New Roman"/>
          <w:sz w:val="24"/>
          <w:szCs w:val="24"/>
        </w:rPr>
        <w:t>- pessoa com deficiência como ponto a ser dado enfoque na busca da inserção social, sendo a saúde um dos pontos principais para tal, como afirma Silva</w:t>
      </w:r>
      <w:r w:rsidR="00E672F0" w:rsidRPr="00046164">
        <w:rPr>
          <w:rFonts w:ascii="Times New Roman" w:hAnsi="Times New Roman" w:cs="Times New Roman"/>
          <w:sz w:val="24"/>
          <w:szCs w:val="24"/>
        </w:rPr>
        <w:t>:</w:t>
      </w:r>
    </w:p>
    <w:p w14:paraId="6E48BA1F" w14:textId="25D586C3" w:rsidR="009772B4" w:rsidRPr="00046164" w:rsidRDefault="008351C8" w:rsidP="00315F74">
      <w:pPr>
        <w:spacing w:after="0" w:line="240" w:lineRule="auto"/>
        <w:ind w:left="2268"/>
        <w:jc w:val="both"/>
        <w:rPr>
          <w:rFonts w:ascii="Times New Roman" w:hAnsi="Times New Roman" w:cs="Times New Roman"/>
          <w:b/>
          <w:sz w:val="20"/>
          <w:szCs w:val="20"/>
        </w:rPr>
      </w:pPr>
      <w:r w:rsidRPr="00046164">
        <w:rPr>
          <w:rFonts w:ascii="Times New Roman" w:hAnsi="Times New Roman" w:cs="Times New Roman"/>
          <w:sz w:val="20"/>
          <w:szCs w:val="20"/>
        </w:rPr>
        <w:t>[…]</w:t>
      </w:r>
      <w:r w:rsidR="00E672F0" w:rsidRPr="00046164">
        <w:rPr>
          <w:rFonts w:ascii="Times New Roman" w:hAnsi="Times New Roman" w:cs="Times New Roman"/>
          <w:sz w:val="20"/>
          <w:szCs w:val="20"/>
        </w:rPr>
        <w:t xml:space="preserve"> </w:t>
      </w:r>
      <w:proofErr w:type="gramStart"/>
      <w:r w:rsidR="00E672F0" w:rsidRPr="00046164">
        <w:rPr>
          <w:rFonts w:ascii="Times New Roman" w:hAnsi="Times New Roman" w:cs="Times New Roman"/>
          <w:sz w:val="20"/>
          <w:szCs w:val="20"/>
        </w:rPr>
        <w:t>a</w:t>
      </w:r>
      <w:proofErr w:type="gramEnd"/>
      <w:r w:rsidR="009772B4" w:rsidRPr="00046164">
        <w:rPr>
          <w:rFonts w:ascii="Times New Roman" w:hAnsi="Times New Roman" w:cs="Times New Roman"/>
          <w:sz w:val="20"/>
          <w:szCs w:val="20"/>
        </w:rPr>
        <w:t xml:space="preserve"> deficiência é uma limitação física, psíquica e/ou motora que pode ou não restringir as funções de uma pessoa, a desvantagem é uma questão social, que pode ser evitada, com acesso a uma adequada assistência à saúde e aos mecanismos de apoio</w:t>
      </w:r>
      <w:r w:rsidR="009772B4" w:rsidRPr="002F0F97">
        <w:rPr>
          <w:rFonts w:ascii="Times New Roman" w:hAnsi="Times New Roman" w:cs="Times New Roman"/>
          <w:sz w:val="20"/>
          <w:szCs w:val="20"/>
        </w:rPr>
        <w:t>.</w:t>
      </w:r>
      <w:r w:rsidRPr="002F0F97">
        <w:rPr>
          <w:rFonts w:ascii="Times New Roman" w:hAnsi="Times New Roman" w:cs="Times New Roman"/>
          <w:sz w:val="20"/>
          <w:szCs w:val="20"/>
        </w:rPr>
        <w:t xml:space="preserve">” </w:t>
      </w:r>
      <w:r w:rsidRPr="002F0F97">
        <w:rPr>
          <w:rFonts w:ascii="Times New Roman" w:hAnsi="Times New Roman" w:cs="Times New Roman"/>
          <w:b/>
          <w:sz w:val="20"/>
          <w:szCs w:val="20"/>
        </w:rPr>
        <w:t>(</w:t>
      </w:r>
      <w:r w:rsidR="002F0F97" w:rsidRPr="002F0F97">
        <w:rPr>
          <w:rFonts w:ascii="Times New Roman" w:hAnsi="Times New Roman" w:cs="Times New Roman"/>
          <w:sz w:val="20"/>
          <w:szCs w:val="20"/>
        </w:rPr>
        <w:t>SILVA, 2012</w:t>
      </w:r>
      <w:r w:rsidR="003209B9" w:rsidRPr="002F0F97">
        <w:rPr>
          <w:rFonts w:ascii="Times New Roman" w:hAnsi="Times New Roman" w:cs="Times New Roman"/>
          <w:sz w:val="20"/>
          <w:szCs w:val="20"/>
        </w:rPr>
        <w:t xml:space="preserve">, </w:t>
      </w:r>
      <w:r w:rsidR="002F0F97" w:rsidRPr="002F0F97">
        <w:rPr>
          <w:rFonts w:ascii="Times New Roman" w:hAnsi="Times New Roman" w:cs="Times New Roman"/>
          <w:sz w:val="20"/>
          <w:szCs w:val="20"/>
        </w:rPr>
        <w:t>p. 154</w:t>
      </w:r>
      <w:r w:rsidR="003209B9" w:rsidRPr="002F0F97">
        <w:rPr>
          <w:rFonts w:ascii="Times New Roman" w:hAnsi="Times New Roman" w:cs="Times New Roman"/>
          <w:sz w:val="20"/>
          <w:szCs w:val="20"/>
        </w:rPr>
        <w:t>,</w:t>
      </w:r>
      <w:r w:rsidR="003209B9" w:rsidRPr="002F0F97">
        <w:rPr>
          <w:rFonts w:ascii="Times New Roman" w:hAnsi="Times New Roman" w:cs="Times New Roman"/>
          <w:b/>
          <w:sz w:val="20"/>
          <w:szCs w:val="20"/>
        </w:rPr>
        <w:t xml:space="preserve"> </w:t>
      </w:r>
      <w:r w:rsidRPr="002F0F97">
        <w:rPr>
          <w:rFonts w:ascii="Times New Roman" w:hAnsi="Times New Roman" w:cs="Times New Roman"/>
          <w:b/>
          <w:sz w:val="20"/>
          <w:szCs w:val="20"/>
        </w:rPr>
        <w:t>grifo nosso)</w:t>
      </w:r>
      <w:r w:rsidR="00315F74" w:rsidRPr="002F0F97">
        <w:rPr>
          <w:rFonts w:ascii="Times New Roman" w:hAnsi="Times New Roman" w:cs="Times New Roman"/>
          <w:b/>
          <w:sz w:val="20"/>
          <w:szCs w:val="20"/>
        </w:rPr>
        <w:t>.</w:t>
      </w:r>
      <w:r w:rsidR="00315F74">
        <w:rPr>
          <w:rFonts w:ascii="Times New Roman" w:hAnsi="Times New Roman" w:cs="Times New Roman"/>
          <w:b/>
          <w:sz w:val="20"/>
          <w:szCs w:val="20"/>
        </w:rPr>
        <w:t xml:space="preserve"> </w:t>
      </w:r>
    </w:p>
    <w:p w14:paraId="1D7AA07C" w14:textId="77777777" w:rsidR="003209B9" w:rsidRPr="00046164" w:rsidRDefault="003209B9" w:rsidP="00E672F0">
      <w:pPr>
        <w:spacing w:after="0" w:line="240" w:lineRule="auto"/>
        <w:ind w:left="2268" w:right="-1"/>
        <w:jc w:val="both"/>
        <w:rPr>
          <w:rFonts w:ascii="Times New Roman" w:hAnsi="Times New Roman" w:cs="Times New Roman"/>
          <w:sz w:val="20"/>
          <w:szCs w:val="20"/>
        </w:rPr>
      </w:pPr>
    </w:p>
    <w:p w14:paraId="77192421" w14:textId="275FEB48" w:rsidR="009772B4" w:rsidRPr="00046164" w:rsidRDefault="009157E6"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Assim, a</w:t>
      </w:r>
      <w:r w:rsidR="00603B31" w:rsidRPr="00046164">
        <w:rPr>
          <w:rFonts w:ascii="Times New Roman" w:hAnsi="Times New Roman" w:cs="Times New Roman"/>
          <w:sz w:val="24"/>
          <w:szCs w:val="24"/>
        </w:rPr>
        <w:t xml:space="preserve"> inclusão social do deficiente através de eliminação de barreiras sociais tornou-se uma bandeira de luta internacional. </w:t>
      </w:r>
      <w:r w:rsidRPr="00046164">
        <w:rPr>
          <w:rFonts w:ascii="Times New Roman" w:hAnsi="Times New Roman" w:cs="Times New Roman"/>
          <w:sz w:val="24"/>
          <w:szCs w:val="24"/>
        </w:rPr>
        <w:t>Nesse contexto, a</w:t>
      </w:r>
      <w:r w:rsidR="009772B4" w:rsidRPr="00046164">
        <w:rPr>
          <w:rFonts w:ascii="Times New Roman" w:hAnsi="Times New Roman" w:cs="Times New Roman"/>
          <w:sz w:val="24"/>
          <w:szCs w:val="24"/>
        </w:rPr>
        <w:t xml:space="preserve"> Declaração Universal de Direitos Humanos, paut</w:t>
      </w:r>
      <w:r w:rsidRPr="00046164">
        <w:rPr>
          <w:rFonts w:ascii="Times New Roman" w:hAnsi="Times New Roman" w:cs="Times New Roman"/>
          <w:sz w:val="24"/>
          <w:szCs w:val="24"/>
        </w:rPr>
        <w:t>ada na inclusão social, trouxe</w:t>
      </w:r>
      <w:r w:rsidR="00F70F36" w:rsidRPr="00046164">
        <w:rPr>
          <w:rFonts w:ascii="Times New Roman" w:hAnsi="Times New Roman" w:cs="Times New Roman"/>
          <w:sz w:val="24"/>
          <w:szCs w:val="24"/>
        </w:rPr>
        <w:t xml:space="preserve"> à tona a discussão no</w:t>
      </w:r>
      <w:r w:rsidR="009772B4" w:rsidRPr="00046164">
        <w:rPr>
          <w:rFonts w:ascii="Times New Roman" w:hAnsi="Times New Roman" w:cs="Times New Roman"/>
          <w:sz w:val="24"/>
          <w:szCs w:val="24"/>
        </w:rPr>
        <w:t xml:space="preserve"> campo da saúde a</w:t>
      </w:r>
      <w:r w:rsidR="00F70F36" w:rsidRPr="00046164">
        <w:rPr>
          <w:rFonts w:ascii="Times New Roman" w:hAnsi="Times New Roman" w:cs="Times New Roman"/>
          <w:sz w:val="24"/>
          <w:szCs w:val="24"/>
        </w:rPr>
        <w:t>cerca da</w:t>
      </w:r>
      <w:r w:rsidR="009772B4" w:rsidRPr="00046164">
        <w:rPr>
          <w:rFonts w:ascii="Times New Roman" w:hAnsi="Times New Roman" w:cs="Times New Roman"/>
          <w:sz w:val="24"/>
          <w:szCs w:val="24"/>
        </w:rPr>
        <w:t xml:space="preserve"> desconstrução da concepção de que tudo aquilo que destoava do dito “normal” necessitaria de uma “cura “, que era buscada a todo custo, infligindo às pessoas com transtornos mentais inefetivos e terríveis tratamentos, como os de choque e lobotomia. A partir da Declaração Universal</w:t>
      </w:r>
      <w:r w:rsidR="00F70F36" w:rsidRPr="00046164">
        <w:rPr>
          <w:rFonts w:ascii="Times New Roman" w:hAnsi="Times New Roman" w:cs="Times New Roman"/>
          <w:sz w:val="24"/>
          <w:szCs w:val="24"/>
        </w:rPr>
        <w:t xml:space="preserve"> e a nova concepção de dignidade humana por ela instituída,</w:t>
      </w:r>
      <w:r w:rsidR="009772B4" w:rsidRPr="00046164">
        <w:rPr>
          <w:rFonts w:ascii="Times New Roman" w:hAnsi="Times New Roman" w:cs="Times New Roman"/>
          <w:sz w:val="24"/>
          <w:szCs w:val="24"/>
        </w:rPr>
        <w:t xml:space="preserve"> começou a ser instaurada uma nova forma de tratamento para as pessoas com deficiência, visando diminuir seu sofrimento e promover sua reinserção na sociedade, desmistificando a ideia de incapacidade total da pessoa com doença mental, não mais utilizando as internações como punição, mas como meio para uma melhora, transferindo para o Estado a responsabilidade por medidas positivas a fim de efetivar os direitos a elas inerentes.</w:t>
      </w:r>
    </w:p>
    <w:p w14:paraId="08691C77" w14:textId="47C0C3FB" w:rsidR="009772B4" w:rsidRPr="00046164" w:rsidRDefault="009772B4" w:rsidP="004B4CB1">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Com essa realidade em mente, a reforma psiquiátrica no Brasil se iniciou no final da década de 1970, a partir da reivindicação do Movimento dos Trabalhadores de Saúde Mental. Mais tarde, em 1979, criou-se o Movimento Nacional da Luta Antimanicomial – MLA</w:t>
      </w:r>
      <w:r w:rsidR="00BB4D2D" w:rsidRPr="00046164">
        <w:rPr>
          <w:rFonts w:ascii="Times New Roman" w:hAnsi="Times New Roman" w:cs="Times New Roman"/>
          <w:sz w:val="24"/>
          <w:szCs w:val="24"/>
        </w:rPr>
        <w:t>,</w:t>
      </w:r>
      <w:r w:rsidRPr="00046164">
        <w:rPr>
          <w:rFonts w:ascii="Times New Roman" w:hAnsi="Times New Roman" w:cs="Times New Roman"/>
          <w:sz w:val="24"/>
          <w:szCs w:val="24"/>
        </w:rPr>
        <w:t xml:space="preserve"> </w:t>
      </w:r>
      <w:r w:rsidRPr="00046164">
        <w:rPr>
          <w:rFonts w:ascii="Times New Roman" w:hAnsi="Times New Roman" w:cs="Times New Roman"/>
          <w:sz w:val="24"/>
          <w:szCs w:val="24"/>
        </w:rPr>
        <w:lastRenderedPageBreak/>
        <w:t>constituído por trabalhadores, profissionais, políticos, empresários, usuários e familiares, sendo um importante aparato às</w:t>
      </w:r>
      <w:r w:rsidR="00945FB7" w:rsidRPr="00046164">
        <w:rPr>
          <w:rFonts w:ascii="Times New Roman" w:hAnsi="Times New Roman" w:cs="Times New Roman"/>
          <w:sz w:val="24"/>
          <w:szCs w:val="24"/>
        </w:rPr>
        <w:t xml:space="preserve"> pessoas com sofrimento mental </w:t>
      </w:r>
      <w:r w:rsidR="00AA4229" w:rsidRPr="00046164">
        <w:rPr>
          <w:rFonts w:ascii="Times New Roman" w:hAnsi="Times New Roman" w:cs="Times New Roman"/>
          <w:sz w:val="24"/>
          <w:szCs w:val="24"/>
        </w:rPr>
        <w:t>(</w:t>
      </w:r>
      <w:r w:rsidR="00945FB7" w:rsidRPr="00046164">
        <w:rPr>
          <w:rFonts w:ascii="Times New Roman" w:hAnsi="Times New Roman" w:cs="Times New Roman"/>
          <w:color w:val="000000" w:themeColor="text1"/>
          <w:sz w:val="24"/>
          <w:szCs w:val="24"/>
        </w:rPr>
        <w:t>DEL’OLMO; CERVI, 2017</w:t>
      </w:r>
      <w:r w:rsidR="00AA4229" w:rsidRPr="00046164">
        <w:rPr>
          <w:rFonts w:ascii="Times New Roman" w:hAnsi="Times New Roman" w:cs="Times New Roman"/>
          <w:sz w:val="24"/>
          <w:szCs w:val="24"/>
        </w:rPr>
        <w:t>)</w:t>
      </w:r>
      <w:r w:rsidR="004B4CB1">
        <w:rPr>
          <w:rFonts w:ascii="Times New Roman" w:hAnsi="Times New Roman" w:cs="Times New Roman"/>
          <w:sz w:val="24"/>
          <w:szCs w:val="24"/>
        </w:rPr>
        <w:t xml:space="preserve">. </w:t>
      </w:r>
      <w:r w:rsidRPr="00046164">
        <w:rPr>
          <w:rFonts w:ascii="Times New Roman" w:hAnsi="Times New Roman" w:cs="Times New Roman"/>
          <w:sz w:val="24"/>
          <w:szCs w:val="24"/>
        </w:rPr>
        <w:t xml:space="preserve">Nesse cenário no qual a luta antimanicomial crescia internacionalmente adveio a Declaração de Direitos do Deficiente Mental de 1971, que teve em um dos seus pontos centrais, conforme se verifica em seu preâmbulo, a busca pela inclusão da pessoa com deficiência mental e a igualdade de direitos, </w:t>
      </w:r>
      <w:r w:rsidRPr="00046164">
        <w:rPr>
          <w:rFonts w:ascii="Times New Roman" w:hAnsi="Times New Roman" w:cs="Times New Roman"/>
          <w:i/>
          <w:sz w:val="24"/>
          <w:szCs w:val="24"/>
        </w:rPr>
        <w:t>in verbis</w:t>
      </w:r>
      <w:r w:rsidRPr="00046164">
        <w:rPr>
          <w:rFonts w:ascii="Times New Roman" w:hAnsi="Times New Roman" w:cs="Times New Roman"/>
          <w:sz w:val="24"/>
          <w:szCs w:val="24"/>
        </w:rPr>
        <w:t>:</w:t>
      </w:r>
    </w:p>
    <w:p w14:paraId="4375BE5F" w14:textId="77777777" w:rsidR="009772B4" w:rsidRPr="00046164" w:rsidRDefault="009772B4" w:rsidP="009772B4">
      <w:pPr>
        <w:spacing w:after="0" w:line="240" w:lineRule="auto"/>
        <w:ind w:left="2268"/>
        <w:jc w:val="both"/>
        <w:rPr>
          <w:rFonts w:ascii="Times New Roman" w:hAnsi="Times New Roman" w:cs="Times New Roman"/>
          <w:sz w:val="20"/>
          <w:szCs w:val="20"/>
        </w:rPr>
      </w:pPr>
      <w:r w:rsidRPr="00046164">
        <w:rPr>
          <w:rFonts w:ascii="Times New Roman" w:hAnsi="Times New Roman" w:cs="Times New Roman"/>
          <w:sz w:val="20"/>
          <w:szCs w:val="20"/>
        </w:rPr>
        <w:t xml:space="preserve">Tendo presente a necessidade de ajudar os deficientes mentais a desenvolver as usas aptidões nos mais diversos setores de atividade e a favorecer, tanto quanto possível, a sua integração na vida social normal. (DECLARAÇÃO DE DIREITOS DO DEFICIENTE MENTAL, 1971). </w:t>
      </w:r>
    </w:p>
    <w:p w14:paraId="171524BF" w14:textId="77777777" w:rsidR="009772B4" w:rsidRPr="00046164" w:rsidRDefault="009772B4" w:rsidP="009772B4">
      <w:pPr>
        <w:spacing w:after="0" w:line="240" w:lineRule="auto"/>
        <w:ind w:firstLine="709"/>
        <w:jc w:val="both"/>
        <w:rPr>
          <w:rFonts w:ascii="Times New Roman" w:hAnsi="Times New Roman" w:cs="Times New Roman"/>
          <w:color w:val="000000"/>
        </w:rPr>
      </w:pPr>
    </w:p>
    <w:p w14:paraId="212F6BE3" w14:textId="77777777" w:rsidR="009772B4" w:rsidRPr="00046164" w:rsidRDefault="009772B4" w:rsidP="009772B4">
      <w:pPr>
        <w:spacing w:after="0" w:line="360" w:lineRule="auto"/>
        <w:ind w:firstLine="709"/>
        <w:jc w:val="both"/>
        <w:rPr>
          <w:rFonts w:ascii="Times New Roman" w:hAnsi="Times New Roman" w:cs="Times New Roman"/>
          <w:color w:val="000000"/>
          <w:sz w:val="24"/>
          <w:szCs w:val="24"/>
        </w:rPr>
      </w:pPr>
      <w:r w:rsidRPr="00046164">
        <w:rPr>
          <w:rFonts w:ascii="Times New Roman" w:hAnsi="Times New Roman" w:cs="Times New Roman"/>
          <w:color w:val="000000"/>
          <w:sz w:val="24"/>
          <w:szCs w:val="24"/>
        </w:rPr>
        <w:t>Ademais, já nessa Declaração foi demonstrada a importância do tratamento especializado e específico exigido para cada doença, com o fim principal de desenvolvimento do deficiente mental para a vida em sociedade.</w:t>
      </w:r>
    </w:p>
    <w:p w14:paraId="3D94BFFA" w14:textId="77777777" w:rsidR="00C95C28" w:rsidRPr="00046164" w:rsidRDefault="009772B4" w:rsidP="009772B4">
      <w:pPr>
        <w:spacing w:after="0" w:line="240" w:lineRule="auto"/>
        <w:ind w:left="2268"/>
        <w:jc w:val="both"/>
        <w:rPr>
          <w:rFonts w:ascii="Times New Roman" w:hAnsi="Times New Roman" w:cs="Times New Roman"/>
          <w:color w:val="000000"/>
          <w:sz w:val="20"/>
          <w:szCs w:val="20"/>
        </w:rPr>
      </w:pPr>
      <w:r w:rsidRPr="00046164">
        <w:rPr>
          <w:rFonts w:ascii="Times New Roman" w:hAnsi="Times New Roman" w:cs="Times New Roman"/>
          <w:color w:val="000000"/>
          <w:sz w:val="20"/>
          <w:szCs w:val="20"/>
          <w:shd w:val="clear" w:color="auto" w:fill="FFFFFF"/>
        </w:rPr>
        <w:t>ARTIGO</w:t>
      </w:r>
      <w:r w:rsidR="00C95C28" w:rsidRPr="00046164">
        <w:rPr>
          <w:rFonts w:ascii="Times New Roman" w:hAnsi="Times New Roman" w:cs="Times New Roman"/>
          <w:color w:val="000000"/>
          <w:sz w:val="20"/>
          <w:szCs w:val="20"/>
          <w:shd w:val="clear" w:color="auto" w:fill="FFFFFF"/>
        </w:rPr>
        <w:t xml:space="preserve"> </w:t>
      </w:r>
      <w:r w:rsidRPr="00046164">
        <w:rPr>
          <w:rFonts w:ascii="Times New Roman" w:hAnsi="Times New Roman" w:cs="Times New Roman"/>
          <w:color w:val="000000"/>
          <w:sz w:val="20"/>
          <w:szCs w:val="20"/>
          <w:shd w:val="clear" w:color="auto" w:fill="FFFFFF"/>
        </w:rPr>
        <w:t>2</w:t>
      </w:r>
    </w:p>
    <w:p w14:paraId="334A954B" w14:textId="0E95B396" w:rsidR="009772B4" w:rsidRPr="00046164" w:rsidRDefault="009772B4" w:rsidP="009772B4">
      <w:pPr>
        <w:spacing w:after="0" w:line="240" w:lineRule="auto"/>
        <w:ind w:left="2268"/>
        <w:jc w:val="both"/>
        <w:rPr>
          <w:rFonts w:ascii="Times New Roman" w:hAnsi="Times New Roman" w:cs="Times New Roman"/>
          <w:color w:val="FF0000"/>
          <w:sz w:val="20"/>
          <w:szCs w:val="20"/>
        </w:rPr>
      </w:pPr>
      <w:r w:rsidRPr="00046164">
        <w:rPr>
          <w:rFonts w:ascii="Times New Roman" w:hAnsi="Times New Roman" w:cs="Times New Roman"/>
          <w:color w:val="000000"/>
          <w:sz w:val="20"/>
          <w:szCs w:val="20"/>
          <w:shd w:val="clear" w:color="auto" w:fill="FFFFFF"/>
        </w:rPr>
        <w:t>O deficiente mental tem o direito à atenção médica e ao tratamento físico exigidos pelo seu caso, como também à educação, à capacitação profissional, à reabilitação e à orientação que lhe permitam desenvolver ao máximo suas aptidões e possibilidades.</w:t>
      </w:r>
    </w:p>
    <w:p w14:paraId="4F4E3011" w14:textId="77777777" w:rsidR="009772B4" w:rsidRPr="00046164" w:rsidRDefault="009772B4" w:rsidP="009772B4">
      <w:pPr>
        <w:spacing w:after="0" w:line="240" w:lineRule="auto"/>
        <w:ind w:firstLine="709"/>
        <w:jc w:val="both"/>
        <w:rPr>
          <w:rFonts w:ascii="Times New Roman" w:hAnsi="Times New Roman" w:cs="Times New Roman"/>
          <w:sz w:val="24"/>
          <w:szCs w:val="24"/>
        </w:rPr>
      </w:pPr>
    </w:p>
    <w:p w14:paraId="0596E381" w14:textId="6271D6F1"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Tais influências chegaram até a Constituição Federal de 1988, que trouxe para a sociedade como um todo, e especialmente para o Estado, a responsabilidade de incluir e propiciar às pessoas com deficiência mental o tratamento adequando e especializado, livre de qualquer discriminação, elencando a saúde como um direito inalienável, conforme preceituam os artigos 1</w:t>
      </w:r>
      <w:r w:rsidR="00EA54F4" w:rsidRPr="00046164">
        <w:rPr>
          <w:rFonts w:ascii="Times New Roman" w:hAnsi="Times New Roman" w:cs="Times New Roman"/>
          <w:sz w:val="24"/>
          <w:szCs w:val="24"/>
        </w:rPr>
        <w:t>96 e 227 da Constituição</w:t>
      </w:r>
      <w:r w:rsidRPr="00046164">
        <w:rPr>
          <w:rFonts w:ascii="Times New Roman" w:hAnsi="Times New Roman" w:cs="Times New Roman"/>
          <w:sz w:val="24"/>
          <w:szCs w:val="24"/>
        </w:rPr>
        <w:t xml:space="preserve">, que avocam não só para a família e a sociedade em si, mas para </w:t>
      </w:r>
      <w:r w:rsidR="005C6F82" w:rsidRPr="00046164">
        <w:rPr>
          <w:rFonts w:ascii="Times New Roman" w:hAnsi="Times New Roman" w:cs="Times New Roman"/>
          <w:sz w:val="24"/>
          <w:szCs w:val="24"/>
        </w:rPr>
        <w:t>o Estado</w:t>
      </w:r>
      <w:r w:rsidRPr="00046164">
        <w:rPr>
          <w:rFonts w:ascii="Times New Roman" w:hAnsi="Times New Roman" w:cs="Times New Roman"/>
          <w:sz w:val="24"/>
          <w:szCs w:val="24"/>
        </w:rPr>
        <w:t xml:space="preserve"> também o dever de assegurar a efetividade do direito à saúde das crianças e adolescentes.</w:t>
      </w:r>
    </w:p>
    <w:p w14:paraId="08A291DA" w14:textId="74518223"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 xml:space="preserve">O tratamento humanizado no âmbito dos Direitos Humanos para as pessoas com deficiência ganhou tanta notoriedade no âmbito internacional que em 1999 </w:t>
      </w:r>
      <w:r w:rsidRPr="00046164">
        <w:rPr>
          <w:rFonts w:ascii="Times New Roman" w:hAnsi="Times New Roman" w:cs="Times New Roman"/>
        </w:rPr>
        <w:t xml:space="preserve">o </w:t>
      </w:r>
      <w:r w:rsidRPr="00046164">
        <w:rPr>
          <w:rFonts w:ascii="Times New Roman" w:hAnsi="Times New Roman" w:cs="Times New Roman"/>
          <w:sz w:val="24"/>
          <w:szCs w:val="24"/>
        </w:rPr>
        <w:t xml:space="preserve">Brasil teve a primeira denúncia de violação dos direitos humanos à Corte Interamericana de Direitos Humanos (CIDH), da Organização dos Estados Americanos (OEA), devido ao caso </w:t>
      </w:r>
      <w:r w:rsidR="00766879" w:rsidRPr="00046164">
        <w:rPr>
          <w:rFonts w:ascii="Times New Roman" w:hAnsi="Times New Roman" w:cs="Times New Roman"/>
          <w:sz w:val="24"/>
          <w:szCs w:val="24"/>
        </w:rPr>
        <w:t xml:space="preserve">que resultou na morte de </w:t>
      </w:r>
      <w:r w:rsidRPr="00046164">
        <w:rPr>
          <w:rFonts w:ascii="Times New Roman" w:hAnsi="Times New Roman" w:cs="Times New Roman"/>
          <w:sz w:val="24"/>
          <w:szCs w:val="24"/>
        </w:rPr>
        <w:t>Damião Ximenes Lopes.</w:t>
      </w:r>
    </w:p>
    <w:p w14:paraId="5FC1FE55" w14:textId="2B27F5ED"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E</w:t>
      </w:r>
      <w:r w:rsidR="00766879" w:rsidRPr="00046164">
        <w:rPr>
          <w:rFonts w:ascii="Times New Roman" w:hAnsi="Times New Roman" w:cs="Times New Roman"/>
          <w:sz w:val="24"/>
          <w:szCs w:val="24"/>
        </w:rPr>
        <w:t xml:space="preserve">m sua decisão a Corte entendeu </w:t>
      </w:r>
      <w:r w:rsidRPr="00046164">
        <w:rPr>
          <w:rFonts w:ascii="Times New Roman" w:hAnsi="Times New Roman" w:cs="Times New Roman"/>
          <w:sz w:val="24"/>
          <w:szCs w:val="24"/>
        </w:rPr>
        <w:t xml:space="preserve">que o Estado brasileiro foi responsável pelo tratamento inumano e degradante dispensado </w:t>
      </w:r>
      <w:proofErr w:type="gramStart"/>
      <w:r w:rsidRPr="00046164">
        <w:rPr>
          <w:rFonts w:ascii="Times New Roman" w:hAnsi="Times New Roman" w:cs="Times New Roman"/>
          <w:sz w:val="24"/>
          <w:szCs w:val="24"/>
        </w:rPr>
        <w:t>à Damião</w:t>
      </w:r>
      <w:proofErr w:type="gramEnd"/>
      <w:r w:rsidRPr="00046164">
        <w:rPr>
          <w:rFonts w:ascii="Times New Roman" w:hAnsi="Times New Roman" w:cs="Times New Roman"/>
          <w:sz w:val="24"/>
          <w:szCs w:val="24"/>
        </w:rPr>
        <w:t xml:space="preserve">, determinando ao Brasil o dever de reparar tanto moral quanto materialmente a família Ximenes, com pagamento de indenização e outras medidas não pecuniárias. Além disso, ao país foi imposta a obrigação de promover programas de formação e capacitação para profissionais de saúde, especialmente as pessoas vinculadas ao campo da saúde mental, </w:t>
      </w:r>
      <w:r w:rsidRPr="00046164">
        <w:rPr>
          <w:rFonts w:ascii="Times New Roman" w:hAnsi="Times New Roman" w:cs="Times New Roman"/>
          <w:i/>
          <w:sz w:val="24"/>
          <w:szCs w:val="24"/>
        </w:rPr>
        <w:t>in verbis</w:t>
      </w:r>
      <w:r w:rsidRPr="00046164">
        <w:rPr>
          <w:rFonts w:ascii="Times New Roman" w:hAnsi="Times New Roman" w:cs="Times New Roman"/>
          <w:sz w:val="24"/>
          <w:szCs w:val="24"/>
        </w:rPr>
        <w:t>:</w:t>
      </w:r>
    </w:p>
    <w:p w14:paraId="3046EE2D" w14:textId="77777777" w:rsidR="009772B4" w:rsidRPr="00046164" w:rsidRDefault="009772B4" w:rsidP="009772B4">
      <w:pPr>
        <w:spacing w:after="0" w:line="240" w:lineRule="auto"/>
        <w:ind w:left="2268"/>
        <w:jc w:val="both"/>
        <w:rPr>
          <w:rFonts w:ascii="Times New Roman" w:hAnsi="Times New Roman" w:cs="Times New Roman"/>
          <w:color w:val="FF0000"/>
          <w:sz w:val="20"/>
          <w:szCs w:val="20"/>
        </w:rPr>
      </w:pPr>
      <w:r w:rsidRPr="00046164">
        <w:rPr>
          <w:rFonts w:ascii="Times New Roman" w:hAnsi="Times New Roman" w:cs="Times New Roman"/>
          <w:sz w:val="20"/>
          <w:szCs w:val="20"/>
        </w:rPr>
        <w:lastRenderedPageBreak/>
        <w:t xml:space="preserve">[…] A Comissão concluiu igualmente que em relação à violação de tais artigos o Estado violou igualmente seu dever genérico de respeitar e garantir os direitos consagrados na Convenção Americana a que se refere o artigo </w:t>
      </w:r>
      <w:proofErr w:type="gramStart"/>
      <w:r w:rsidRPr="00046164">
        <w:rPr>
          <w:rFonts w:ascii="Times New Roman" w:hAnsi="Times New Roman" w:cs="Times New Roman"/>
          <w:sz w:val="20"/>
          <w:szCs w:val="20"/>
        </w:rPr>
        <w:t>1(1</w:t>
      </w:r>
      <w:proofErr w:type="gramEnd"/>
      <w:r w:rsidRPr="00046164">
        <w:rPr>
          <w:rFonts w:ascii="Times New Roman" w:hAnsi="Times New Roman" w:cs="Times New Roman"/>
          <w:sz w:val="20"/>
          <w:szCs w:val="20"/>
        </w:rPr>
        <w:t xml:space="preserve">) de dito tratado. (COMISSÃO INTERAMERICANA DE DIREITOS HUMANOS, 2004, p. 587 </w:t>
      </w:r>
      <w:proofErr w:type="gramStart"/>
      <w:r w:rsidRPr="00046164">
        <w:rPr>
          <w:rFonts w:ascii="Times New Roman" w:hAnsi="Times New Roman" w:cs="Times New Roman"/>
          <w:i/>
          <w:sz w:val="20"/>
          <w:szCs w:val="20"/>
        </w:rPr>
        <w:t>apud</w:t>
      </w:r>
      <w:proofErr w:type="gramEnd"/>
      <w:r w:rsidRPr="00046164">
        <w:rPr>
          <w:rFonts w:ascii="Times New Roman" w:hAnsi="Times New Roman" w:cs="Times New Roman"/>
          <w:i/>
          <w:sz w:val="20"/>
          <w:szCs w:val="20"/>
        </w:rPr>
        <w:t xml:space="preserve"> </w:t>
      </w:r>
      <w:r w:rsidRPr="00046164">
        <w:rPr>
          <w:rFonts w:ascii="Times New Roman" w:hAnsi="Times New Roman" w:cs="Times New Roman"/>
          <w:sz w:val="20"/>
          <w:szCs w:val="20"/>
        </w:rPr>
        <w:t>DEL’OLMO; CERVI, 2017, p. 209).</w:t>
      </w:r>
      <w:r w:rsidRPr="00046164">
        <w:rPr>
          <w:rFonts w:ascii="Times New Roman" w:hAnsi="Times New Roman" w:cs="Times New Roman"/>
          <w:sz w:val="24"/>
          <w:szCs w:val="24"/>
        </w:rPr>
        <w:t xml:space="preserve"> </w:t>
      </w:r>
    </w:p>
    <w:p w14:paraId="2C2C1262" w14:textId="77777777" w:rsidR="009772B4" w:rsidRPr="00046164" w:rsidRDefault="009772B4" w:rsidP="009772B4">
      <w:pPr>
        <w:spacing w:after="0" w:line="240" w:lineRule="auto"/>
        <w:ind w:left="2268"/>
        <w:jc w:val="both"/>
        <w:rPr>
          <w:rFonts w:ascii="Times New Roman" w:hAnsi="Times New Roman" w:cs="Times New Roman"/>
          <w:color w:val="000000"/>
          <w:sz w:val="20"/>
          <w:szCs w:val="20"/>
          <w:shd w:val="clear" w:color="auto" w:fill="FFFFFF"/>
        </w:rPr>
      </w:pPr>
    </w:p>
    <w:p w14:paraId="31CA11DE" w14:textId="2DC7A7D6"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Em decorrência desse fato, pouco tempo depois, as mudanças realmente começaram a ser real</w:t>
      </w:r>
      <w:r w:rsidR="00DB663B" w:rsidRPr="00046164">
        <w:rPr>
          <w:rFonts w:ascii="Times New Roman" w:hAnsi="Times New Roman" w:cs="Times New Roman"/>
          <w:sz w:val="24"/>
          <w:szCs w:val="24"/>
        </w:rPr>
        <w:t>izadas com a promulgação d</w:t>
      </w:r>
      <w:r w:rsidRPr="00046164">
        <w:rPr>
          <w:rFonts w:ascii="Times New Roman" w:hAnsi="Times New Roman" w:cs="Times New Roman"/>
          <w:sz w:val="24"/>
          <w:szCs w:val="24"/>
        </w:rPr>
        <w:t xml:space="preserve">a Lei n° </w:t>
      </w:r>
      <w:r w:rsidR="00DB663B" w:rsidRPr="00046164">
        <w:rPr>
          <w:rFonts w:ascii="Times New Roman" w:hAnsi="Times New Roman" w:cs="Times New Roman"/>
          <w:sz w:val="24"/>
          <w:szCs w:val="24"/>
        </w:rPr>
        <w:t>10.216 de 2001, conhecida como Reforma P</w:t>
      </w:r>
      <w:r w:rsidRPr="00046164">
        <w:rPr>
          <w:rFonts w:ascii="Times New Roman" w:hAnsi="Times New Roman" w:cs="Times New Roman"/>
          <w:sz w:val="24"/>
          <w:szCs w:val="24"/>
        </w:rPr>
        <w:t xml:space="preserve">siquiátrica, que garantiu direitos às pessoas com transtorno mental, como a implementação da reabilitação psicossocial como forma de fugir do arcaico sistema de enclausuramento dessas pessoas e a criação dos centros de atenção psicossocial (CAPS). </w:t>
      </w:r>
    </w:p>
    <w:p w14:paraId="301C4A71" w14:textId="77777777"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shd w:val="clear" w:color="auto" w:fill="FFFFFF"/>
        </w:rPr>
        <w:t xml:space="preserve">Saliente-se que, em 13 de dezembro de 2006 a Organização das Nações Unidas (ONU) adotou a Convenção Internacional sobre os Direitos das Pessoas com Deficiência, que configura </w:t>
      </w:r>
      <w:r w:rsidRPr="00046164">
        <w:rPr>
          <w:rFonts w:ascii="Times New Roman" w:hAnsi="Times New Roman" w:cs="Times New Roman"/>
          <w:sz w:val="24"/>
          <w:szCs w:val="24"/>
        </w:rPr>
        <w:t xml:space="preserve">um marco muito importante na construção de um arcabouço de proteção e promoção de direitos dos deficientes em âmbito internacional. A Convenção da ONU trouxe algumas definições que até então não estavam sedimentadas, a exemplo do que está contido no artigo 1º, </w:t>
      </w:r>
      <w:r w:rsidRPr="00046164">
        <w:rPr>
          <w:rFonts w:ascii="Times New Roman" w:hAnsi="Times New Roman" w:cs="Times New Roman"/>
          <w:i/>
          <w:sz w:val="24"/>
          <w:szCs w:val="24"/>
        </w:rPr>
        <w:t>in verbis</w:t>
      </w:r>
      <w:r w:rsidRPr="00046164">
        <w:rPr>
          <w:rFonts w:ascii="Times New Roman" w:hAnsi="Times New Roman" w:cs="Times New Roman"/>
          <w:sz w:val="24"/>
          <w:szCs w:val="24"/>
        </w:rPr>
        <w:t xml:space="preserve">:  </w:t>
      </w:r>
    </w:p>
    <w:p w14:paraId="48608DE4" w14:textId="77777777" w:rsidR="009772B4" w:rsidRPr="00046164" w:rsidRDefault="009772B4" w:rsidP="009772B4">
      <w:pPr>
        <w:spacing w:after="0" w:line="240" w:lineRule="auto"/>
        <w:ind w:left="2268"/>
        <w:jc w:val="both"/>
        <w:rPr>
          <w:rFonts w:ascii="Times New Roman" w:hAnsi="Times New Roman" w:cs="Times New Roman"/>
          <w:sz w:val="20"/>
          <w:szCs w:val="20"/>
        </w:rPr>
      </w:pPr>
      <w:r w:rsidRPr="00046164">
        <w:rPr>
          <w:rFonts w:ascii="Times New Roman" w:hAnsi="Times New Roman" w:cs="Times New Roman"/>
          <w:sz w:val="20"/>
          <w:szCs w:val="20"/>
        </w:rPr>
        <w:t>Pessoas com deficiência são aquelas que têm impedimentos de longo prazo de natureza física, mental, intelectual ou sensorial, os quais, em interação com diversas barreiras, podem obstruir sua participação plena e efetiva na sociedade em igualdades de condições com as demais pessoas. </w:t>
      </w:r>
    </w:p>
    <w:p w14:paraId="3B30508D" w14:textId="77777777" w:rsidR="009772B4" w:rsidRPr="00046164" w:rsidRDefault="009772B4" w:rsidP="009772B4">
      <w:pPr>
        <w:spacing w:after="0" w:line="240" w:lineRule="auto"/>
        <w:ind w:firstLine="709"/>
        <w:jc w:val="both"/>
        <w:rPr>
          <w:rFonts w:ascii="Times New Roman" w:hAnsi="Times New Roman" w:cs="Times New Roman"/>
          <w:sz w:val="24"/>
          <w:szCs w:val="24"/>
        </w:rPr>
      </w:pPr>
    </w:p>
    <w:p w14:paraId="478EFA34" w14:textId="77777777"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 xml:space="preserve">Nesse contexto, a Convenção da ONU chama atenção para a necessidade de adequação da própria sociedade no sentido de incluir os deficientes, através da eliminação das barreiras que impedem o desenvolvimento e gozo de direitos por parte desse grupo social.  </w:t>
      </w:r>
    </w:p>
    <w:p w14:paraId="53217395" w14:textId="7E452D11"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 xml:space="preserve">O Brasil ratificou essa Convenção com </w:t>
      </w:r>
      <w:proofErr w:type="gramStart"/>
      <w:r w:rsidRPr="00046164">
        <w:rPr>
          <w:rFonts w:ascii="Times New Roman" w:hAnsi="Times New Roman" w:cs="Times New Roman"/>
          <w:i/>
          <w:sz w:val="24"/>
          <w:szCs w:val="24"/>
        </w:rPr>
        <w:t>status</w:t>
      </w:r>
      <w:proofErr w:type="gramEnd"/>
      <w:r w:rsidRPr="00046164">
        <w:rPr>
          <w:rFonts w:ascii="Times New Roman" w:hAnsi="Times New Roman" w:cs="Times New Roman"/>
          <w:sz w:val="24"/>
          <w:szCs w:val="24"/>
        </w:rPr>
        <w:t xml:space="preserve"> de Emenda Constitucional, conforme rito prescrito no art. 5°, parágrafo 3° da </w:t>
      </w:r>
      <w:r w:rsidR="00A800E5" w:rsidRPr="00046164">
        <w:rPr>
          <w:rFonts w:ascii="Times New Roman" w:hAnsi="Times New Roman" w:cs="Times New Roman"/>
          <w:sz w:val="24"/>
          <w:szCs w:val="24"/>
        </w:rPr>
        <w:t>Constituição</w:t>
      </w:r>
      <w:r w:rsidRPr="00046164">
        <w:rPr>
          <w:rFonts w:ascii="Times New Roman" w:hAnsi="Times New Roman" w:cs="Times New Roman"/>
          <w:sz w:val="24"/>
          <w:szCs w:val="24"/>
        </w:rPr>
        <w:t xml:space="preserve">. Ressalte-se que o art. 227, inciso II, da Constituição Federal estabelece a responsabilidade do Estado no sentido de propiciar às pessoas com deficiência tratamento adequado e especializado, livre de qualquer discriminação. Portanto, cabe ao Estado: </w:t>
      </w:r>
    </w:p>
    <w:p w14:paraId="455BFB0A" w14:textId="77777777" w:rsidR="009772B4" w:rsidRPr="00046164" w:rsidRDefault="009772B4" w:rsidP="009772B4">
      <w:pPr>
        <w:spacing w:after="0" w:line="240" w:lineRule="auto"/>
        <w:ind w:left="2268"/>
        <w:jc w:val="both"/>
        <w:rPr>
          <w:rFonts w:ascii="Times New Roman" w:hAnsi="Times New Roman" w:cs="Times New Roman"/>
          <w:color w:val="000000"/>
          <w:sz w:val="20"/>
          <w:szCs w:val="20"/>
          <w:shd w:val="clear" w:color="auto" w:fill="FFFFFF"/>
        </w:rPr>
      </w:pPr>
      <w:r w:rsidRPr="00046164">
        <w:rPr>
          <w:rFonts w:ascii="Times New Roman" w:hAnsi="Times New Roman" w:cs="Times New Roman"/>
          <w:color w:val="000000"/>
          <w:sz w:val="20"/>
          <w:szCs w:val="20"/>
          <w:shd w:val="clear" w:color="auto" w:fill="FFFFFF"/>
        </w:rPr>
        <w:t>Art. 227 [...]</w:t>
      </w:r>
    </w:p>
    <w:p w14:paraId="74BA754A" w14:textId="64542EB7" w:rsidR="009772B4" w:rsidRPr="00046164" w:rsidRDefault="009772B4" w:rsidP="009772B4">
      <w:pPr>
        <w:spacing w:after="0" w:line="240" w:lineRule="auto"/>
        <w:ind w:left="2268"/>
        <w:jc w:val="both"/>
        <w:rPr>
          <w:rFonts w:ascii="Times New Roman" w:hAnsi="Times New Roman" w:cs="Times New Roman"/>
          <w:sz w:val="20"/>
          <w:szCs w:val="20"/>
        </w:rPr>
      </w:pPr>
      <w:r w:rsidRPr="00046164">
        <w:rPr>
          <w:rFonts w:ascii="Times New Roman" w:hAnsi="Times New Roman" w:cs="Times New Roman"/>
          <w:color w:val="000000"/>
          <w:sz w:val="20"/>
          <w:szCs w:val="20"/>
          <w:shd w:val="clear" w:color="auto" w:fill="FFFFFF"/>
        </w:rPr>
        <w:t>II - criação de programas de prevenção e atendimento especializado para as pessoas portadoras de deficiência física, sensorial ou mental, bem como de integração social do adolescente e do jovem portador de deficiência, mediante o treinamento para o trabalho e a convivência, e a facilitação do acesso aos bens e serviços coletivos, com a eliminação de obstáculos arquitetônicos e de todas as formas de discriminação</w:t>
      </w:r>
      <w:r w:rsidR="00763744" w:rsidRPr="00046164">
        <w:rPr>
          <w:rFonts w:ascii="Times New Roman" w:hAnsi="Times New Roman" w:cs="Times New Roman"/>
          <w:color w:val="000000"/>
          <w:sz w:val="20"/>
          <w:szCs w:val="20"/>
          <w:shd w:val="clear" w:color="auto" w:fill="FFFFFF"/>
        </w:rPr>
        <w:t xml:space="preserve"> (BRASIL, 1988)</w:t>
      </w:r>
      <w:r w:rsidRPr="00046164">
        <w:rPr>
          <w:rFonts w:ascii="Times New Roman" w:hAnsi="Times New Roman" w:cs="Times New Roman"/>
          <w:color w:val="000000"/>
          <w:sz w:val="20"/>
          <w:szCs w:val="20"/>
          <w:shd w:val="clear" w:color="auto" w:fill="FFFFFF"/>
        </w:rPr>
        <w:t>. </w:t>
      </w:r>
      <w:r w:rsidRPr="00046164">
        <w:rPr>
          <w:rFonts w:ascii="Times New Roman" w:hAnsi="Times New Roman" w:cs="Times New Roman"/>
          <w:sz w:val="20"/>
          <w:szCs w:val="20"/>
        </w:rPr>
        <w:t xml:space="preserve"> </w:t>
      </w:r>
    </w:p>
    <w:p w14:paraId="30327CBD" w14:textId="77777777" w:rsidR="009772B4" w:rsidRPr="00046164" w:rsidRDefault="009772B4" w:rsidP="009772B4">
      <w:pPr>
        <w:spacing w:after="0" w:line="240" w:lineRule="auto"/>
        <w:ind w:left="2268"/>
        <w:jc w:val="both"/>
        <w:rPr>
          <w:rFonts w:ascii="Times New Roman" w:hAnsi="Times New Roman" w:cs="Times New Roman"/>
          <w:sz w:val="20"/>
          <w:szCs w:val="20"/>
        </w:rPr>
      </w:pPr>
    </w:p>
    <w:p w14:paraId="1BE82505" w14:textId="77777777"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 xml:space="preserve">A Convenção da ONU também traz a compreensão de que a deficiência não é um conceito sedimentado, conforme prescrito no preâmbulo, item “e” </w:t>
      </w:r>
      <w:r w:rsidRPr="00046164">
        <w:rPr>
          <w:rFonts w:ascii="Times New Roman" w:hAnsi="Times New Roman" w:cs="Times New Roman"/>
          <w:i/>
          <w:sz w:val="24"/>
          <w:szCs w:val="24"/>
        </w:rPr>
        <w:t>in verbis</w:t>
      </w:r>
      <w:r w:rsidRPr="00046164">
        <w:rPr>
          <w:rFonts w:ascii="Times New Roman" w:hAnsi="Times New Roman" w:cs="Times New Roman"/>
          <w:sz w:val="24"/>
          <w:szCs w:val="24"/>
        </w:rPr>
        <w:t xml:space="preserve">: </w:t>
      </w:r>
    </w:p>
    <w:p w14:paraId="33E0F9CC" w14:textId="5015A6B6" w:rsidR="009772B4" w:rsidRPr="00046164" w:rsidRDefault="009772B4" w:rsidP="009772B4">
      <w:pPr>
        <w:spacing w:after="0" w:line="240" w:lineRule="auto"/>
        <w:ind w:left="2268"/>
        <w:jc w:val="both"/>
        <w:rPr>
          <w:rFonts w:ascii="Times New Roman" w:hAnsi="Times New Roman" w:cs="Times New Roman"/>
          <w:sz w:val="20"/>
          <w:szCs w:val="20"/>
        </w:rPr>
      </w:pPr>
      <w:r w:rsidRPr="00046164">
        <w:rPr>
          <w:rFonts w:ascii="Times New Roman" w:hAnsi="Times New Roman" w:cs="Times New Roman"/>
          <w:sz w:val="20"/>
          <w:szCs w:val="20"/>
        </w:rPr>
        <w:t>e)</w:t>
      </w:r>
      <w:r w:rsidRPr="00046164">
        <w:rPr>
          <w:rFonts w:ascii="Times New Roman" w:hAnsi="Times New Roman" w:cs="Times New Roman"/>
          <w:i/>
          <w:iCs/>
          <w:sz w:val="20"/>
          <w:szCs w:val="20"/>
        </w:rPr>
        <w:t> Reconhecendo</w:t>
      </w:r>
      <w:r w:rsidRPr="00046164">
        <w:rPr>
          <w:rFonts w:ascii="Times New Roman" w:hAnsi="Times New Roman" w:cs="Times New Roman"/>
          <w:sz w:val="20"/>
          <w:szCs w:val="20"/>
        </w:rPr>
        <w:t xml:space="preserve"> que a deficiência é um conceito em evolução e que a deficiência resulta da interação entre pessoas com deficiência e as barreiras devidas às atitudes e </w:t>
      </w:r>
      <w:r w:rsidRPr="00046164">
        <w:rPr>
          <w:rFonts w:ascii="Times New Roman" w:hAnsi="Times New Roman" w:cs="Times New Roman"/>
          <w:sz w:val="20"/>
          <w:szCs w:val="20"/>
        </w:rPr>
        <w:lastRenderedPageBreak/>
        <w:t>ao ambiente que impedem a plena e efetiva participação dessas pessoas na sociedade em igualdade de opor</w:t>
      </w:r>
      <w:r w:rsidR="00103466" w:rsidRPr="00046164">
        <w:rPr>
          <w:rFonts w:ascii="Times New Roman" w:hAnsi="Times New Roman" w:cs="Times New Roman"/>
          <w:sz w:val="20"/>
          <w:szCs w:val="20"/>
        </w:rPr>
        <w:t xml:space="preserve">tunidades com as demais pessoas (ONU, 2006). </w:t>
      </w:r>
    </w:p>
    <w:p w14:paraId="58DBDDCD" w14:textId="77777777" w:rsidR="009772B4" w:rsidRPr="00046164" w:rsidRDefault="009772B4" w:rsidP="009772B4">
      <w:pPr>
        <w:spacing w:after="0" w:line="240" w:lineRule="auto"/>
        <w:ind w:left="2268"/>
        <w:jc w:val="both"/>
        <w:rPr>
          <w:rFonts w:ascii="Times New Roman" w:hAnsi="Times New Roman" w:cs="Times New Roman"/>
          <w:sz w:val="24"/>
          <w:szCs w:val="24"/>
        </w:rPr>
      </w:pPr>
    </w:p>
    <w:p w14:paraId="05D8E162" w14:textId="77777777" w:rsidR="009772B4" w:rsidRPr="00046164" w:rsidRDefault="009772B4" w:rsidP="009772B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Nesse ínterim, ao mostrar o quão abrangente a deficiência pode ser, a Convenção da ONU possibilita que Transtornos como o autismo possam ser considerados deficiência, e em assim sendo permite que os autistas consigam a igualdade de direitos tanto almejada e buscada com essa Convenção no sentido da inclusão da pessoa com deficiência em todos os setores sociais, bem como acesso a todos os direitos previstos nas normas que protegem as pessoas com deficiência, dentre os quais a saúde.</w:t>
      </w:r>
    </w:p>
    <w:p w14:paraId="1BFA4FD5" w14:textId="02531161" w:rsidR="009772B4" w:rsidRPr="00046164" w:rsidRDefault="009772B4" w:rsidP="00315F74">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sz w:val="24"/>
          <w:szCs w:val="24"/>
        </w:rPr>
        <w:t>No entanto, em relação ao autismo, importa destacar que as mudanças e avanços aconteceram, e ainda acontecem, de forma bem mais lenta, principalmente por ser um transtorno mental relativamente novo, se comparada com outros transtornos mentais, no que concerne ao conhecimento e entendimento pela sociedade e até dos profissionais de saúde de modo geral. Nesse sentido, após anos de lutas a Lei n° 12.764/12 (Lei Berenice Piana) foi sancionada, sendo ela voltada a pessoa com TEA, caracterizando assim o Autismo como deficiência para todos os efeitos legais, conforme preceitua o art. 1º, § 2º da mencionada Lei:</w:t>
      </w:r>
    </w:p>
    <w:p w14:paraId="6CD564BC" w14:textId="77777777" w:rsidR="009772B4" w:rsidRPr="00046164" w:rsidRDefault="009772B4" w:rsidP="009772B4">
      <w:pPr>
        <w:spacing w:after="0" w:line="240" w:lineRule="auto"/>
        <w:ind w:left="2268"/>
        <w:jc w:val="both"/>
        <w:rPr>
          <w:rFonts w:ascii="Times New Roman" w:hAnsi="Times New Roman" w:cs="Times New Roman"/>
          <w:color w:val="000000"/>
          <w:sz w:val="20"/>
          <w:szCs w:val="20"/>
        </w:rPr>
      </w:pPr>
      <w:r w:rsidRPr="00046164">
        <w:rPr>
          <w:rFonts w:ascii="Times New Roman" w:hAnsi="Times New Roman" w:cs="Times New Roman"/>
          <w:color w:val="000000"/>
          <w:sz w:val="20"/>
          <w:szCs w:val="20"/>
        </w:rPr>
        <w:t>Art. 1º Esta Lei institui a Política Nacional de Proteção dos Direitos da Pessoa com Transtorno do Espectro Autista e estabelece diretrizes para sua consecução.</w:t>
      </w:r>
    </w:p>
    <w:p w14:paraId="51866FA4" w14:textId="77777777" w:rsidR="009772B4" w:rsidRPr="00046164" w:rsidRDefault="009772B4" w:rsidP="009772B4">
      <w:pPr>
        <w:spacing w:after="0" w:line="240" w:lineRule="auto"/>
        <w:ind w:left="2268"/>
        <w:jc w:val="both"/>
        <w:rPr>
          <w:rFonts w:ascii="Times New Roman" w:hAnsi="Times New Roman" w:cs="Times New Roman"/>
          <w:sz w:val="20"/>
          <w:szCs w:val="20"/>
        </w:rPr>
      </w:pPr>
      <w:r w:rsidRPr="00046164">
        <w:rPr>
          <w:rFonts w:ascii="Times New Roman" w:hAnsi="Times New Roman" w:cs="Times New Roman"/>
          <w:sz w:val="20"/>
          <w:szCs w:val="20"/>
        </w:rPr>
        <w:t>[...]</w:t>
      </w:r>
    </w:p>
    <w:p w14:paraId="2D75BD6C" w14:textId="0EFB05E2" w:rsidR="009772B4" w:rsidRPr="00046164" w:rsidRDefault="009772B4" w:rsidP="009772B4">
      <w:pPr>
        <w:spacing w:after="0" w:line="240" w:lineRule="auto"/>
        <w:ind w:left="2268"/>
        <w:jc w:val="both"/>
        <w:rPr>
          <w:rFonts w:ascii="Times New Roman" w:hAnsi="Times New Roman" w:cs="Times New Roman"/>
          <w:color w:val="000000"/>
          <w:sz w:val="20"/>
          <w:szCs w:val="20"/>
        </w:rPr>
      </w:pPr>
      <w:r w:rsidRPr="00046164">
        <w:rPr>
          <w:rFonts w:ascii="Times New Roman" w:hAnsi="Times New Roman" w:cs="Times New Roman"/>
          <w:b/>
          <w:color w:val="000000"/>
          <w:sz w:val="20"/>
          <w:szCs w:val="20"/>
        </w:rPr>
        <w:t xml:space="preserve">§ 2º A pessoa com transtorno do espectro autista é considerada pessoa com deficiência, para todos os efeitos legais </w:t>
      </w:r>
      <w:r w:rsidRPr="00046164">
        <w:rPr>
          <w:rFonts w:ascii="Times New Roman" w:hAnsi="Times New Roman" w:cs="Times New Roman"/>
          <w:color w:val="000000"/>
          <w:sz w:val="20"/>
          <w:szCs w:val="20"/>
        </w:rPr>
        <w:t>(</w:t>
      </w:r>
      <w:r w:rsidR="00753968" w:rsidRPr="00046164">
        <w:rPr>
          <w:rFonts w:ascii="Times New Roman" w:hAnsi="Times New Roman" w:cs="Times New Roman"/>
          <w:color w:val="000000"/>
          <w:sz w:val="20"/>
          <w:szCs w:val="20"/>
        </w:rPr>
        <w:t>BRASIL, 2012, G</w:t>
      </w:r>
      <w:r w:rsidRPr="00046164">
        <w:rPr>
          <w:rFonts w:ascii="Times New Roman" w:hAnsi="Times New Roman" w:cs="Times New Roman"/>
          <w:color w:val="000000"/>
          <w:sz w:val="20"/>
          <w:szCs w:val="20"/>
        </w:rPr>
        <w:t xml:space="preserve">rifo nosso). </w:t>
      </w:r>
    </w:p>
    <w:p w14:paraId="18F09FB8" w14:textId="77777777" w:rsidR="009772B4" w:rsidRPr="00046164" w:rsidRDefault="009772B4" w:rsidP="009772B4">
      <w:pPr>
        <w:spacing w:after="0" w:line="240" w:lineRule="auto"/>
        <w:jc w:val="both"/>
        <w:rPr>
          <w:rFonts w:ascii="Times New Roman" w:hAnsi="Times New Roman" w:cs="Times New Roman"/>
          <w:color w:val="000000"/>
          <w:sz w:val="24"/>
          <w:szCs w:val="24"/>
        </w:rPr>
      </w:pPr>
    </w:p>
    <w:p w14:paraId="622C1442" w14:textId="0C62E384" w:rsidR="00183247" w:rsidRPr="00046164" w:rsidRDefault="009772B4" w:rsidP="00183247">
      <w:pPr>
        <w:spacing w:after="0" w:line="360" w:lineRule="auto"/>
        <w:ind w:right="-1" w:firstLine="709"/>
        <w:jc w:val="both"/>
        <w:rPr>
          <w:rFonts w:ascii="Times New Roman" w:hAnsi="Times New Roman" w:cs="Times New Roman"/>
          <w:sz w:val="24"/>
          <w:szCs w:val="24"/>
        </w:rPr>
      </w:pPr>
      <w:r w:rsidRPr="00046164">
        <w:rPr>
          <w:rFonts w:ascii="Times New Roman" w:hAnsi="Times New Roman" w:cs="Times New Roman"/>
          <w:color w:val="000000"/>
          <w:sz w:val="24"/>
          <w:szCs w:val="24"/>
        </w:rPr>
        <w:t>Com a entrada em vigor da referida lei, restou mais do que pacificada a discussão acerca da consideração do</w:t>
      </w:r>
      <w:r w:rsidR="00903E07">
        <w:rPr>
          <w:rFonts w:ascii="Times New Roman" w:hAnsi="Times New Roman" w:cs="Times New Roman"/>
          <w:color w:val="000000"/>
          <w:sz w:val="24"/>
          <w:szCs w:val="24"/>
        </w:rPr>
        <w:t xml:space="preserve"> Autismo como deficiência</w:t>
      </w:r>
      <w:r w:rsidRPr="00046164">
        <w:rPr>
          <w:rFonts w:ascii="Times New Roman" w:hAnsi="Times New Roman" w:cs="Times New Roman"/>
          <w:color w:val="000000"/>
          <w:sz w:val="24"/>
          <w:szCs w:val="24"/>
        </w:rPr>
        <w:t xml:space="preserve">, garantindo a todos aqueles com o Transtorno todos os direitos inerentes à pessoa com deficiência já implementados </w:t>
      </w:r>
      <w:r w:rsidRPr="00046164">
        <w:rPr>
          <w:rFonts w:ascii="Times New Roman" w:hAnsi="Times New Roman" w:cs="Times New Roman"/>
          <w:sz w:val="24"/>
          <w:szCs w:val="24"/>
        </w:rPr>
        <w:t>no ordenamento pátrio, mas</w:t>
      </w:r>
      <w:r w:rsidR="00403CFA">
        <w:rPr>
          <w:rFonts w:ascii="Times New Roman" w:hAnsi="Times New Roman" w:cs="Times New Roman"/>
          <w:sz w:val="24"/>
          <w:szCs w:val="24"/>
        </w:rPr>
        <w:t xml:space="preserve"> ainda assim,</w:t>
      </w:r>
      <w:r w:rsidRPr="00046164">
        <w:rPr>
          <w:rFonts w:ascii="Times New Roman" w:hAnsi="Times New Roman" w:cs="Times New Roman"/>
          <w:sz w:val="24"/>
          <w:szCs w:val="24"/>
        </w:rPr>
        <w:t xml:space="preserve"> alguns desafios são enfrentados por essas pessoas na busca da efetivação de alguns direitos, conforme será discutido mais adiante.</w:t>
      </w:r>
    </w:p>
    <w:p w14:paraId="50120D94" w14:textId="77777777" w:rsidR="00183247" w:rsidRPr="00046164" w:rsidRDefault="00183247" w:rsidP="00183247">
      <w:pPr>
        <w:spacing w:after="0" w:line="360" w:lineRule="auto"/>
        <w:ind w:right="-1" w:firstLine="709"/>
        <w:jc w:val="both"/>
        <w:rPr>
          <w:rFonts w:ascii="Times New Roman" w:hAnsi="Times New Roman" w:cs="Times New Roman"/>
          <w:sz w:val="24"/>
          <w:szCs w:val="24"/>
        </w:rPr>
      </w:pPr>
    </w:p>
    <w:p w14:paraId="75141B7C" w14:textId="77777777" w:rsidR="00CB375F" w:rsidRPr="00046164" w:rsidRDefault="00CB375F" w:rsidP="00183247">
      <w:pPr>
        <w:pStyle w:val="Padro"/>
        <w:spacing w:after="0" w:line="360" w:lineRule="auto"/>
        <w:jc w:val="both"/>
        <w:rPr>
          <w:rFonts w:ascii="Times New Roman" w:hAnsi="Times New Roman"/>
          <w:b/>
          <w:sz w:val="24"/>
          <w:szCs w:val="24"/>
        </w:rPr>
      </w:pPr>
      <w:r w:rsidRPr="00046164">
        <w:rPr>
          <w:rFonts w:ascii="Times New Roman" w:hAnsi="Times New Roman"/>
          <w:b/>
          <w:sz w:val="24"/>
          <w:szCs w:val="24"/>
        </w:rPr>
        <w:t>3</w:t>
      </w:r>
      <w:r w:rsidR="00183247" w:rsidRPr="00046164">
        <w:rPr>
          <w:rFonts w:ascii="Times New Roman" w:hAnsi="Times New Roman"/>
          <w:b/>
          <w:sz w:val="24"/>
          <w:szCs w:val="24"/>
        </w:rPr>
        <w:t xml:space="preserve"> GARANTIAS LEGAIS CONCEDIDAS AOS AUTISTAS NO CAMPO DA SAÚDE</w:t>
      </w:r>
    </w:p>
    <w:p w14:paraId="5F9FCC4B" w14:textId="1F6F538B" w:rsidR="00183247" w:rsidRPr="00046164" w:rsidRDefault="00183247" w:rsidP="00183247">
      <w:pPr>
        <w:pStyle w:val="Padro"/>
        <w:spacing w:after="0" w:line="360" w:lineRule="auto"/>
        <w:jc w:val="both"/>
        <w:rPr>
          <w:rFonts w:ascii="Times New Roman" w:hAnsi="Times New Roman"/>
          <w:b/>
          <w:sz w:val="24"/>
          <w:szCs w:val="24"/>
        </w:rPr>
      </w:pPr>
      <w:r w:rsidRPr="00046164">
        <w:rPr>
          <w:rFonts w:ascii="Times New Roman" w:hAnsi="Times New Roman"/>
          <w:b/>
          <w:sz w:val="24"/>
          <w:szCs w:val="24"/>
        </w:rPr>
        <w:t xml:space="preserve"> </w:t>
      </w:r>
    </w:p>
    <w:p w14:paraId="106D37CF" w14:textId="7396140C" w:rsidR="00183247" w:rsidRPr="00046164" w:rsidRDefault="00183247" w:rsidP="00183247">
      <w:pPr>
        <w:pStyle w:val="Padro"/>
        <w:spacing w:after="0" w:line="360" w:lineRule="auto"/>
        <w:ind w:firstLine="709"/>
        <w:jc w:val="both"/>
        <w:rPr>
          <w:rFonts w:ascii="Times New Roman" w:hAnsi="Times New Roman"/>
          <w:sz w:val="24"/>
          <w:szCs w:val="24"/>
        </w:rPr>
      </w:pPr>
      <w:r w:rsidRPr="00046164">
        <w:rPr>
          <w:rFonts w:ascii="Times New Roman" w:hAnsi="Times New Roman"/>
          <w:color w:val="000000" w:themeColor="text1"/>
          <w:sz w:val="24"/>
          <w:szCs w:val="24"/>
        </w:rPr>
        <w:t xml:space="preserve">A saúde é um direito humano de segunda dimensão, reconhecido na Declaração Universal de Direitos Humanos e no Pacto Internacional sobre Direitos Econômicos, Sociais e Culturais. </w:t>
      </w:r>
      <w:r w:rsidRPr="00046164">
        <w:rPr>
          <w:rFonts w:ascii="Times New Roman" w:hAnsi="Times New Roman"/>
          <w:sz w:val="24"/>
          <w:szCs w:val="24"/>
        </w:rPr>
        <w:t>No Brasil, o direito à saúde é um direito social fundamental garantido</w:t>
      </w:r>
      <w:r w:rsidR="00D565BC" w:rsidRPr="00046164">
        <w:rPr>
          <w:rFonts w:ascii="Times New Roman" w:hAnsi="Times New Roman"/>
          <w:sz w:val="24"/>
          <w:szCs w:val="24"/>
        </w:rPr>
        <w:t xml:space="preserve"> a todos</w:t>
      </w:r>
      <w:r w:rsidRPr="00046164">
        <w:rPr>
          <w:rFonts w:ascii="Times New Roman" w:hAnsi="Times New Roman"/>
          <w:sz w:val="24"/>
          <w:szCs w:val="24"/>
        </w:rPr>
        <w:t xml:space="preserve"> pela Constituição Federal, que em seu art. 196 preceitua o seguinte: </w:t>
      </w:r>
    </w:p>
    <w:p w14:paraId="4902BC84" w14:textId="0419F9F0" w:rsidR="00183247" w:rsidRPr="00046164" w:rsidRDefault="00183247" w:rsidP="00183247">
      <w:pPr>
        <w:pStyle w:val="Padro"/>
        <w:spacing w:after="0" w:line="240" w:lineRule="auto"/>
        <w:ind w:left="2268"/>
        <w:jc w:val="both"/>
        <w:rPr>
          <w:rFonts w:ascii="Times New Roman" w:hAnsi="Times New Roman"/>
          <w:color w:val="000000"/>
          <w:sz w:val="20"/>
          <w:szCs w:val="20"/>
          <w:shd w:val="clear" w:color="auto" w:fill="FFFFFF"/>
        </w:rPr>
      </w:pPr>
      <w:r w:rsidRPr="00046164">
        <w:rPr>
          <w:rFonts w:ascii="Times New Roman" w:hAnsi="Times New Roman"/>
          <w:color w:val="000000"/>
          <w:sz w:val="20"/>
          <w:szCs w:val="20"/>
          <w:shd w:val="clear" w:color="auto" w:fill="FFFFFF"/>
        </w:rPr>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00D565BC" w:rsidRPr="00046164">
        <w:rPr>
          <w:rFonts w:ascii="Times New Roman" w:hAnsi="Times New Roman"/>
          <w:color w:val="000000"/>
          <w:sz w:val="20"/>
          <w:szCs w:val="20"/>
          <w:shd w:val="clear" w:color="auto" w:fill="FFFFFF"/>
        </w:rPr>
        <w:t xml:space="preserve"> (BRASIL, 1988)</w:t>
      </w:r>
      <w:r w:rsidRPr="00046164">
        <w:rPr>
          <w:rFonts w:ascii="Times New Roman" w:hAnsi="Times New Roman"/>
          <w:color w:val="000000"/>
          <w:sz w:val="20"/>
          <w:szCs w:val="20"/>
          <w:shd w:val="clear" w:color="auto" w:fill="FFFFFF"/>
        </w:rPr>
        <w:t xml:space="preserve">. </w:t>
      </w:r>
    </w:p>
    <w:p w14:paraId="0906F643" w14:textId="77777777" w:rsidR="00183247" w:rsidRPr="00046164" w:rsidRDefault="00183247" w:rsidP="00183247">
      <w:pPr>
        <w:pStyle w:val="Padro"/>
        <w:spacing w:after="0" w:line="240" w:lineRule="auto"/>
        <w:ind w:left="2268"/>
        <w:jc w:val="both"/>
        <w:rPr>
          <w:rFonts w:ascii="Times New Roman" w:hAnsi="Times New Roman"/>
          <w:sz w:val="20"/>
          <w:szCs w:val="20"/>
        </w:rPr>
      </w:pPr>
    </w:p>
    <w:p w14:paraId="6B2227CD" w14:textId="77777777" w:rsidR="00183247" w:rsidRPr="00046164" w:rsidRDefault="00183247" w:rsidP="00183247">
      <w:pPr>
        <w:pStyle w:val="Padro"/>
        <w:spacing w:after="0" w:line="360" w:lineRule="auto"/>
        <w:ind w:firstLine="709"/>
        <w:jc w:val="both"/>
        <w:rPr>
          <w:rFonts w:ascii="Times New Roman" w:hAnsi="Times New Roman"/>
          <w:color w:val="000000"/>
          <w:sz w:val="24"/>
          <w:szCs w:val="24"/>
          <w:shd w:val="clear" w:color="auto" w:fill="FFFFFF"/>
        </w:rPr>
      </w:pPr>
      <w:r w:rsidRPr="00046164">
        <w:rPr>
          <w:rFonts w:ascii="Times New Roman" w:hAnsi="Times New Roman"/>
          <w:color w:val="000000"/>
          <w:sz w:val="24"/>
          <w:szCs w:val="24"/>
          <w:shd w:val="clear" w:color="auto" w:fill="FFFFFF"/>
        </w:rPr>
        <w:lastRenderedPageBreak/>
        <w:t xml:space="preserve">Nessa senda, o Estado é o provedor universal desse direito, sendo ele a </w:t>
      </w:r>
      <w:r w:rsidRPr="00046164">
        <w:rPr>
          <w:rFonts w:ascii="Times New Roman" w:hAnsi="Times New Roman"/>
          <w:i/>
          <w:color w:val="000000"/>
          <w:sz w:val="24"/>
          <w:szCs w:val="24"/>
          <w:shd w:val="clear" w:color="auto" w:fill="FFFFFF"/>
        </w:rPr>
        <w:t>ultima</w:t>
      </w:r>
      <w:r w:rsidRPr="00046164">
        <w:rPr>
          <w:rFonts w:ascii="Times New Roman" w:hAnsi="Times New Roman"/>
          <w:color w:val="000000"/>
          <w:sz w:val="24"/>
          <w:szCs w:val="24"/>
          <w:shd w:val="clear" w:color="auto" w:fill="FFFFFF"/>
        </w:rPr>
        <w:t xml:space="preserve"> </w:t>
      </w:r>
      <w:r w:rsidRPr="00046164">
        <w:rPr>
          <w:rFonts w:ascii="Times New Roman" w:hAnsi="Times New Roman"/>
          <w:i/>
          <w:color w:val="000000"/>
          <w:sz w:val="24"/>
          <w:szCs w:val="24"/>
          <w:shd w:val="clear" w:color="auto" w:fill="FFFFFF"/>
        </w:rPr>
        <w:t>ratio</w:t>
      </w:r>
      <w:r w:rsidRPr="00046164">
        <w:rPr>
          <w:rFonts w:ascii="Times New Roman" w:hAnsi="Times New Roman"/>
          <w:color w:val="000000"/>
          <w:sz w:val="24"/>
          <w:szCs w:val="24"/>
          <w:shd w:val="clear" w:color="auto" w:fill="FFFFFF"/>
        </w:rPr>
        <w:t xml:space="preserve"> para solução de conflitos e impasses nessa questão. </w:t>
      </w:r>
    </w:p>
    <w:p w14:paraId="185DDDE9" w14:textId="77777777" w:rsidR="00183247" w:rsidRPr="00046164" w:rsidRDefault="00183247" w:rsidP="00183247">
      <w:pPr>
        <w:pStyle w:val="Padro"/>
        <w:spacing w:after="0" w:line="360" w:lineRule="auto"/>
        <w:ind w:firstLine="709"/>
        <w:jc w:val="both"/>
        <w:rPr>
          <w:rFonts w:ascii="Times New Roman" w:hAnsi="Times New Roman"/>
          <w:color w:val="000000" w:themeColor="text1"/>
          <w:sz w:val="24"/>
          <w:szCs w:val="24"/>
        </w:rPr>
      </w:pPr>
      <w:r w:rsidRPr="00046164">
        <w:rPr>
          <w:rFonts w:ascii="Times New Roman" w:hAnsi="Times New Roman"/>
          <w:color w:val="000000" w:themeColor="text1"/>
          <w:sz w:val="24"/>
          <w:szCs w:val="24"/>
        </w:rPr>
        <w:t xml:space="preserve">No tocante ao autismo, trata-se de um transtorno do neurodesenvolvimento que requer um diagnóstico clínico e um tratamento multidisciplinar realizado por profissionais da área da saúde para que as pessoas autistas tenham uma melhor qualidade de vida. Contudo, ainda há muitos desafios a serem enfrentados por pais de crianças autistas para que os filhos tenham o tratamento indicado pelo médico, tanto no âmbito do atendimento público como no âmbito privado. </w:t>
      </w:r>
    </w:p>
    <w:p w14:paraId="256EDA4F" w14:textId="77777777" w:rsidR="00D565BC" w:rsidRPr="00046164" w:rsidRDefault="00D565BC" w:rsidP="00D565BC">
      <w:pPr>
        <w:pStyle w:val="NormalWeb"/>
        <w:shd w:val="clear" w:color="auto" w:fill="FFFFFF"/>
        <w:tabs>
          <w:tab w:val="left" w:pos="2410"/>
        </w:tabs>
        <w:spacing w:before="0" w:beforeAutospacing="0" w:after="0" w:afterAutospacing="0" w:line="360" w:lineRule="auto"/>
        <w:ind w:firstLine="709"/>
        <w:jc w:val="both"/>
      </w:pPr>
      <w:r w:rsidRPr="00046164">
        <w:t xml:space="preserve">Como o Autismo é um transtorno que se apresenta desde a primeira infância, enfatizou-se com isso a necessidade de um diagnóstico precoce. Saliente-se que no Brasil a idade média de diagnóstico é entre 4 a 11 anos de idade, justamente pelo desconhecimento e dificuldade que familiares têm de compreender os sinais, resultando em um início de tratamento tardio que é o oposto do recomendado (O QUE É </w:t>
      </w:r>
      <w:proofErr w:type="gramStart"/>
      <w:r w:rsidRPr="00046164">
        <w:t>AUTISMO?,</w:t>
      </w:r>
      <w:proofErr w:type="gramEnd"/>
      <w:r w:rsidRPr="00046164">
        <w:t xml:space="preserve"> on line).</w:t>
      </w:r>
    </w:p>
    <w:p w14:paraId="28B9D919" w14:textId="77777777" w:rsidR="00D565BC" w:rsidRPr="00046164" w:rsidRDefault="00D565BC" w:rsidP="00D565BC">
      <w:pPr>
        <w:pStyle w:val="NormalWeb"/>
        <w:shd w:val="clear" w:color="auto" w:fill="FFFFFF"/>
        <w:tabs>
          <w:tab w:val="left" w:pos="2410"/>
        </w:tabs>
        <w:spacing w:before="0" w:beforeAutospacing="0" w:after="0" w:afterAutospacing="0" w:line="360" w:lineRule="auto"/>
        <w:ind w:firstLine="709"/>
        <w:jc w:val="both"/>
      </w:pPr>
      <w:r w:rsidRPr="00046164">
        <w:rPr>
          <w:shd w:val="clear" w:color="auto" w:fill="FFFFFF"/>
        </w:rPr>
        <w:t>O desconhecimento geral sobre os sintomas do autismo é tão grande, apontando a ONU, através da Organização Mundial da Saúde (OMS), que aproximadamente </w:t>
      </w:r>
      <w:hyperlink r:id="rId9" w:anchor=".WNtOnRiZPVo" w:history="1">
        <w:r w:rsidRPr="00046164">
          <w:rPr>
            <w:rStyle w:val="Hiperligao"/>
            <w:color w:val="auto"/>
            <w:u w:val="none"/>
            <w:shd w:val="clear" w:color="auto" w:fill="FFFFFF"/>
          </w:rPr>
          <w:t>1% da população</w:t>
        </w:r>
      </w:hyperlink>
      <w:r w:rsidRPr="00046164">
        <w:rPr>
          <w:shd w:val="clear" w:color="auto" w:fill="FFFFFF"/>
        </w:rPr>
        <w:t xml:space="preserve"> mundial tenha o espectro do </w:t>
      </w:r>
      <w:proofErr w:type="gramStart"/>
      <w:r w:rsidRPr="00046164">
        <w:rPr>
          <w:shd w:val="clear" w:color="auto" w:fill="FFFFFF"/>
        </w:rPr>
        <w:t>autismo,  sendo</w:t>
      </w:r>
      <w:proofErr w:type="gramEnd"/>
      <w:r w:rsidRPr="00046164">
        <w:rPr>
          <w:shd w:val="clear" w:color="auto" w:fill="FFFFFF"/>
        </w:rPr>
        <w:t xml:space="preserve"> que muitas dessas pessoas ainda não foram devidamente diagnosticadas ante a abrangência do transtorno, razão pela qual se optou pelo uso do termo “</w:t>
      </w:r>
      <w:hyperlink r:id="rId10" w:history="1">
        <w:r w:rsidRPr="00046164">
          <w:rPr>
            <w:rStyle w:val="Hiperligao"/>
            <w:color w:val="auto"/>
            <w:u w:val="none"/>
            <w:shd w:val="clear" w:color="auto" w:fill="FFFFFF"/>
          </w:rPr>
          <w:t>espectro</w:t>
        </w:r>
      </w:hyperlink>
      <w:r w:rsidRPr="00046164">
        <w:rPr>
          <w:shd w:val="clear" w:color="auto" w:fill="FFFFFF"/>
        </w:rPr>
        <w:t>”, pelos vários níveis de comprometimento — há desde pessoas com outras doenças e condições associadas, chamadas de comorbidades, como deficiência intelectual e epilepsia, até pessoas independentes, com vida comum, que não sabem que são autistas,</w:t>
      </w:r>
      <w:r w:rsidRPr="00046164">
        <w:rPr>
          <w:sz w:val="20"/>
          <w:szCs w:val="20"/>
          <w:shd w:val="clear" w:color="auto" w:fill="FFFFFF"/>
        </w:rPr>
        <w:t xml:space="preserve"> </w:t>
      </w:r>
      <w:r w:rsidRPr="00046164">
        <w:rPr>
          <w:shd w:val="clear" w:color="auto" w:fill="FFFFFF"/>
        </w:rPr>
        <w:t xml:space="preserve">justamente por não terem recebido diagnóstico </w:t>
      </w:r>
      <w:r w:rsidRPr="00046164">
        <w:t>(O QUE É AUTISMO?, on line).</w:t>
      </w:r>
    </w:p>
    <w:p w14:paraId="4C118A26" w14:textId="77777777" w:rsidR="00183247" w:rsidRPr="00046164" w:rsidRDefault="00183247" w:rsidP="00183247">
      <w:pPr>
        <w:pStyle w:val="NormalWeb"/>
        <w:shd w:val="clear" w:color="auto" w:fill="FFFFFF"/>
        <w:tabs>
          <w:tab w:val="left" w:pos="2410"/>
        </w:tabs>
        <w:spacing w:before="0" w:beforeAutospacing="0" w:after="0" w:afterAutospacing="0" w:line="360" w:lineRule="auto"/>
        <w:ind w:firstLine="709"/>
        <w:jc w:val="both"/>
        <w:rPr>
          <w:color w:val="000000" w:themeColor="text1"/>
          <w:shd w:val="clear" w:color="auto" w:fill="FFFFFF"/>
        </w:rPr>
      </w:pPr>
      <w:r w:rsidRPr="00046164">
        <w:rPr>
          <w:color w:val="000000" w:themeColor="text1"/>
          <w:shd w:val="clear" w:color="auto" w:fill="FFFFFF"/>
        </w:rPr>
        <w:t>Até os dias atuais se procuram explicações para o autismo, no entanto, ainda não se sabe completamente a sua causa, por se tratar de um transtorno multifatorial. No entanto, </w:t>
      </w:r>
      <w:hyperlink r:id="rId11" w:history="1">
        <w:r w:rsidRPr="00046164">
          <w:rPr>
            <w:rStyle w:val="Hiperligao"/>
            <w:color w:val="000000" w:themeColor="text1"/>
            <w:u w:val="none"/>
            <w:shd w:val="clear" w:color="auto" w:fill="FFFFFF"/>
          </w:rPr>
          <w:t>estudos</w:t>
        </w:r>
      </w:hyperlink>
      <w:r w:rsidRPr="00046164">
        <w:rPr>
          <w:color w:val="000000" w:themeColor="text1"/>
          <w:shd w:val="clear" w:color="auto" w:fill="FFFFFF"/>
        </w:rPr>
        <w:t> recentes têm demonstrado que fatores genéticos são os mais importantes na determinação de suas </w:t>
      </w:r>
      <w:hyperlink r:id="rId12" w:history="1">
        <w:r w:rsidRPr="00046164">
          <w:rPr>
            <w:rStyle w:val="Hiperligao"/>
            <w:color w:val="000000" w:themeColor="text1"/>
            <w:u w:val="none"/>
            <w:shd w:val="clear" w:color="auto" w:fill="FFFFFF"/>
          </w:rPr>
          <w:t>causas</w:t>
        </w:r>
      </w:hyperlink>
      <w:r w:rsidRPr="00046164">
        <w:rPr>
          <w:color w:val="000000" w:themeColor="text1"/>
          <w:shd w:val="clear" w:color="auto" w:fill="FFFFFF"/>
        </w:rPr>
        <w:t xml:space="preserve"> e alguns </w:t>
      </w:r>
      <w:hyperlink r:id="rId13" w:history="1">
        <w:r w:rsidRPr="00046164">
          <w:rPr>
            <w:rStyle w:val="Hiperligao"/>
            <w:color w:val="000000" w:themeColor="text1"/>
            <w:u w:val="none"/>
            <w:shd w:val="clear" w:color="auto" w:fill="FFFFFF"/>
          </w:rPr>
          <w:t>fatores ambientais</w:t>
        </w:r>
      </w:hyperlink>
      <w:r w:rsidRPr="00046164">
        <w:rPr>
          <w:color w:val="000000" w:themeColor="text1"/>
          <w:shd w:val="clear" w:color="auto" w:fill="FFFFFF"/>
        </w:rPr>
        <w:t xml:space="preserve">, ainda controversos, também podem estar associados, como, por exemplo, a idade paterna avançada. </w:t>
      </w:r>
    </w:p>
    <w:p w14:paraId="57EDA2EE" w14:textId="1BCCB04C" w:rsidR="00183247" w:rsidRPr="00046164" w:rsidRDefault="00183247" w:rsidP="00183247">
      <w:pPr>
        <w:pStyle w:val="NormalWeb"/>
        <w:shd w:val="clear" w:color="auto" w:fill="FFFFFF"/>
        <w:tabs>
          <w:tab w:val="left" w:pos="2410"/>
        </w:tabs>
        <w:spacing w:before="0" w:beforeAutospacing="0" w:after="0" w:afterAutospacing="0" w:line="360" w:lineRule="auto"/>
        <w:ind w:firstLine="709"/>
        <w:jc w:val="both"/>
        <w:rPr>
          <w:color w:val="000000" w:themeColor="text1"/>
          <w:shd w:val="clear" w:color="auto" w:fill="FFFFFF"/>
        </w:rPr>
      </w:pPr>
      <w:r w:rsidRPr="00046164">
        <w:rPr>
          <w:color w:val="000000" w:themeColor="text1"/>
          <w:shd w:val="clear" w:color="auto" w:fill="FFFFFF"/>
        </w:rPr>
        <w:t>Tomando isso como base, no ano de 2007</w:t>
      </w:r>
      <w:r w:rsidRPr="00046164">
        <w:rPr>
          <w:color w:val="222222"/>
          <w:shd w:val="clear" w:color="auto" w:fill="FFFFFF"/>
        </w:rPr>
        <w:t xml:space="preserve"> a ONU decretou </w:t>
      </w:r>
      <w:r w:rsidRPr="00046164">
        <w:rPr>
          <w:color w:val="000000" w:themeColor="text1"/>
          <w:shd w:val="clear" w:color="auto" w:fill="FFFFFF"/>
        </w:rPr>
        <w:t>o dia 2 de abril</w:t>
      </w:r>
      <w:r w:rsidRPr="00046164">
        <w:rPr>
          <w:color w:val="222222"/>
          <w:shd w:val="clear" w:color="auto" w:fill="FFFFFF"/>
        </w:rPr>
        <w:t xml:space="preserve"> como o “Dia Mundial de Conscientização do Autismo”, </w:t>
      </w:r>
      <w:r w:rsidRPr="00046164">
        <w:rPr>
          <w:color w:val="000000" w:themeColor="text1"/>
          <w:shd w:val="clear" w:color="auto" w:fill="FFFFFF"/>
        </w:rPr>
        <w:t>data na qual vários cartões-postais do mundo iluminam-se de azul como, por exemplo, o Cristo Redentor</w:t>
      </w:r>
      <w:r w:rsidR="00A04F04">
        <w:rPr>
          <w:color w:val="000000" w:themeColor="text1"/>
          <w:shd w:val="clear" w:color="auto" w:fill="FFFFFF"/>
        </w:rPr>
        <w:t>,</w:t>
      </w:r>
      <w:r w:rsidRPr="00046164">
        <w:rPr>
          <w:color w:val="000000" w:themeColor="text1"/>
          <w:shd w:val="clear" w:color="auto" w:fill="FFFFFF"/>
        </w:rPr>
        <w:t xml:space="preserve"> no Brasil, entre outros, em prol da causa para chamar a atenção da sociedade sobre o tema.</w:t>
      </w:r>
    </w:p>
    <w:p w14:paraId="5290571B" w14:textId="03E9B57E" w:rsidR="00183247" w:rsidRPr="00046164" w:rsidRDefault="00183247" w:rsidP="00183247">
      <w:pPr>
        <w:pStyle w:val="Padro"/>
        <w:spacing w:after="0" w:line="360" w:lineRule="auto"/>
        <w:ind w:firstLine="709"/>
        <w:jc w:val="both"/>
        <w:rPr>
          <w:rFonts w:ascii="Times New Roman" w:hAnsi="Times New Roman"/>
          <w:color w:val="000000" w:themeColor="text1"/>
          <w:sz w:val="24"/>
          <w:szCs w:val="24"/>
        </w:rPr>
      </w:pPr>
      <w:r w:rsidRPr="00046164">
        <w:rPr>
          <w:rFonts w:ascii="Times New Roman" w:hAnsi="Times New Roman"/>
          <w:color w:val="000000" w:themeColor="text1"/>
          <w:sz w:val="24"/>
          <w:szCs w:val="24"/>
        </w:rPr>
        <w:t xml:space="preserve">No Brasil começaram a surgir políticas públicas mais efetivas voltadas às pessoas com o Transtorno do Espectro Autista (TEA) somente após a promulgação da Lei n° 12.674 de 2012, denominada </w:t>
      </w:r>
      <w:r w:rsidRPr="00046164">
        <w:rPr>
          <w:rFonts w:ascii="Times New Roman" w:hAnsi="Times New Roman"/>
          <w:color w:val="000000" w:themeColor="text1"/>
        </w:rPr>
        <w:t xml:space="preserve">Lei Berenice Piana, </w:t>
      </w:r>
      <w:r w:rsidRPr="00046164">
        <w:rPr>
          <w:rFonts w:ascii="Times New Roman" w:hAnsi="Times New Roman"/>
          <w:color w:val="000000" w:themeColor="text1"/>
          <w:sz w:val="24"/>
          <w:szCs w:val="24"/>
        </w:rPr>
        <w:t xml:space="preserve">que passou a considerar o autista </w:t>
      </w:r>
      <w:r w:rsidR="00FE36C6" w:rsidRPr="00046164">
        <w:rPr>
          <w:rFonts w:ascii="Times New Roman" w:hAnsi="Times New Roman"/>
          <w:color w:val="000000" w:themeColor="text1"/>
          <w:sz w:val="24"/>
          <w:szCs w:val="24"/>
        </w:rPr>
        <w:t xml:space="preserve">como </w:t>
      </w:r>
      <w:r w:rsidRPr="00046164">
        <w:rPr>
          <w:rFonts w:ascii="Times New Roman" w:hAnsi="Times New Roman"/>
          <w:color w:val="000000" w:themeColor="text1"/>
          <w:sz w:val="24"/>
          <w:szCs w:val="24"/>
        </w:rPr>
        <w:t xml:space="preserve">pessoa com deficiência. A referida lei determinou a instituição da Política Nacional de Proteção dos </w:t>
      </w:r>
      <w:r w:rsidRPr="00046164">
        <w:rPr>
          <w:rFonts w:ascii="Times New Roman" w:hAnsi="Times New Roman"/>
          <w:color w:val="000000" w:themeColor="text1"/>
          <w:sz w:val="24"/>
          <w:szCs w:val="24"/>
        </w:rPr>
        <w:lastRenderedPageBreak/>
        <w:t xml:space="preserve">Direitos da Pessoa com Transtorno do Espectro Autista, visando a inclusão social e a garantia de uma vida digna a essas pessoas. </w:t>
      </w:r>
    </w:p>
    <w:p w14:paraId="066A8E10" w14:textId="77777777" w:rsidR="00183247" w:rsidRPr="00046164" w:rsidRDefault="00183247" w:rsidP="00183247">
      <w:pPr>
        <w:pStyle w:val="NormalWeb"/>
        <w:spacing w:before="0" w:beforeAutospacing="0" w:after="0" w:afterAutospacing="0" w:line="360" w:lineRule="auto"/>
        <w:ind w:firstLine="709"/>
        <w:jc w:val="both"/>
        <w:rPr>
          <w:color w:val="000000" w:themeColor="text1"/>
          <w:shd w:val="clear" w:color="auto" w:fill="FFFFFF"/>
        </w:rPr>
      </w:pPr>
      <w:r w:rsidRPr="00046164">
        <w:rPr>
          <w:color w:val="000000" w:themeColor="text1"/>
          <w:shd w:val="clear" w:color="auto" w:fill="FFFFFF"/>
        </w:rPr>
        <w:t xml:space="preserve">Não custa lembrar que com a ratificação </w:t>
      </w:r>
      <w:r w:rsidRPr="00046164">
        <w:rPr>
          <w:color w:val="000000" w:themeColor="text1"/>
        </w:rPr>
        <w:t xml:space="preserve">da Convenção Internacional sobre os Direitos das Pessoas com Deficiência e seu Protocolo Facultativo, assinados em </w:t>
      </w:r>
      <w:proofErr w:type="gramStart"/>
      <w:r w:rsidRPr="00046164">
        <w:rPr>
          <w:color w:val="000000" w:themeColor="text1"/>
        </w:rPr>
        <w:t>Nova York</w:t>
      </w:r>
      <w:proofErr w:type="gramEnd"/>
      <w:r w:rsidRPr="00046164">
        <w:rPr>
          <w:color w:val="000000" w:themeColor="text1"/>
        </w:rPr>
        <w:t xml:space="preserve">, em 2007, por meio do decreto n° 6.949 de 2009, o Brasil assumiu o compromisso de efetivar a inclusão da pessoa com deficiência, dando atenção especial ao acesso à saúde, </w:t>
      </w:r>
      <w:r w:rsidRPr="00046164">
        <w:rPr>
          <w:i/>
          <w:color w:val="000000" w:themeColor="text1"/>
        </w:rPr>
        <w:t>in verbis</w:t>
      </w:r>
      <w:r w:rsidRPr="00046164">
        <w:rPr>
          <w:color w:val="000000" w:themeColor="text1"/>
        </w:rPr>
        <w:t>:</w:t>
      </w:r>
    </w:p>
    <w:p w14:paraId="40D8BAD4" w14:textId="7C552F00" w:rsidR="00183247" w:rsidRPr="00046164" w:rsidRDefault="00183247" w:rsidP="00183247">
      <w:pPr>
        <w:pStyle w:val="NormalWeb"/>
        <w:spacing w:before="0" w:beforeAutospacing="0" w:after="0" w:afterAutospacing="0"/>
        <w:ind w:left="2268"/>
        <w:jc w:val="both"/>
        <w:rPr>
          <w:color w:val="FF0000"/>
          <w:sz w:val="20"/>
          <w:szCs w:val="20"/>
        </w:rPr>
      </w:pPr>
      <w:r w:rsidRPr="00046164">
        <w:rPr>
          <w:color w:val="000000" w:themeColor="text1"/>
          <w:spacing w:val="3"/>
          <w:sz w:val="20"/>
          <w:szCs w:val="20"/>
          <w:shd w:val="clear" w:color="auto" w:fill="FFFFFF"/>
        </w:rPr>
        <w:t xml:space="preserve">Art. </w:t>
      </w:r>
      <w:proofErr w:type="gramStart"/>
      <w:r w:rsidRPr="00046164">
        <w:rPr>
          <w:color w:val="000000" w:themeColor="text1"/>
          <w:spacing w:val="3"/>
          <w:sz w:val="20"/>
          <w:szCs w:val="20"/>
          <w:shd w:val="clear" w:color="auto" w:fill="FFFFFF"/>
        </w:rPr>
        <w:t>25 .</w:t>
      </w:r>
      <w:proofErr w:type="gramEnd"/>
      <w:r w:rsidRPr="00046164">
        <w:rPr>
          <w:color w:val="000000"/>
          <w:sz w:val="20"/>
          <w:szCs w:val="20"/>
        </w:rPr>
        <w:t xml:space="preserve"> Os Estados Partes reconhecem que as pessoas com deficiência têm o direito de gozar do estado de saúde mais elevado possível, sem discriminação baseada na deficiência. </w:t>
      </w:r>
      <w:r w:rsidRPr="00046164">
        <w:rPr>
          <w:b/>
          <w:color w:val="000000"/>
          <w:sz w:val="20"/>
          <w:szCs w:val="20"/>
        </w:rPr>
        <w:t>Os Estados Partes tomarão todas as medidas apropriadas para assegurar às pessoas com deficiência o acesso a serviços de saúde</w:t>
      </w:r>
      <w:r w:rsidRPr="00046164">
        <w:rPr>
          <w:color w:val="000000"/>
          <w:sz w:val="20"/>
          <w:szCs w:val="20"/>
        </w:rPr>
        <w:t>, incluindo os serviços de reabilitação, que levarão em conta as espe</w:t>
      </w:r>
      <w:r w:rsidR="00D565BC" w:rsidRPr="00046164">
        <w:rPr>
          <w:color w:val="000000"/>
          <w:sz w:val="20"/>
          <w:szCs w:val="20"/>
        </w:rPr>
        <w:t>cificidades de gênero (ONU, 2006</w:t>
      </w:r>
      <w:r w:rsidRPr="00046164">
        <w:rPr>
          <w:color w:val="000000"/>
          <w:sz w:val="20"/>
          <w:szCs w:val="20"/>
        </w:rPr>
        <w:t xml:space="preserve">, grifo nosso). </w:t>
      </w:r>
    </w:p>
    <w:p w14:paraId="558427A3" w14:textId="77777777" w:rsidR="00183247" w:rsidRPr="00046164" w:rsidRDefault="00183247" w:rsidP="00183247">
      <w:pPr>
        <w:pStyle w:val="NormalWeb"/>
        <w:spacing w:before="0" w:beforeAutospacing="0" w:after="0" w:afterAutospacing="0"/>
        <w:jc w:val="both"/>
        <w:rPr>
          <w:color w:val="000000"/>
          <w:sz w:val="20"/>
          <w:szCs w:val="20"/>
        </w:rPr>
      </w:pPr>
    </w:p>
    <w:p w14:paraId="49F18323" w14:textId="77777777" w:rsidR="00183247" w:rsidRPr="00046164" w:rsidRDefault="00183247" w:rsidP="00183247">
      <w:pPr>
        <w:pStyle w:val="NormalWeb"/>
        <w:shd w:val="clear" w:color="auto" w:fill="FFFFFF"/>
        <w:tabs>
          <w:tab w:val="left" w:pos="2410"/>
        </w:tabs>
        <w:spacing w:before="0" w:beforeAutospacing="0" w:after="0" w:afterAutospacing="0" w:line="360" w:lineRule="auto"/>
        <w:ind w:firstLine="709"/>
        <w:jc w:val="both"/>
        <w:rPr>
          <w:color w:val="000000"/>
        </w:rPr>
      </w:pPr>
      <w:r w:rsidRPr="00046164">
        <w:rPr>
          <w:color w:val="000000" w:themeColor="text1"/>
          <w:shd w:val="clear" w:color="auto" w:fill="FFFFFF"/>
        </w:rPr>
        <w:t xml:space="preserve">Portanto, sem dúvidas um dos marcos mais importantes do comprometimento do Brasil para com o Transtorno do Espectro Autista, efetivando aquilo que foi assinado na Convenção, foi a </w:t>
      </w:r>
      <w:r w:rsidRPr="00046164">
        <w:rPr>
          <w:color w:val="000000"/>
        </w:rPr>
        <w:t>Lei n° 12.674/12, que é resultado do trabalho e esforço das famílias e associações voltadas à luta pela inclusão do Autista na sociedade. A referida Lei determina o seguinte no seu artigo 2°:</w:t>
      </w:r>
    </w:p>
    <w:p w14:paraId="5140B745" w14:textId="77777777" w:rsidR="00183247" w:rsidRPr="00046164" w:rsidRDefault="00183247" w:rsidP="00183247">
      <w:pPr>
        <w:pStyle w:val="NormalWeb"/>
        <w:shd w:val="clear" w:color="auto" w:fill="FFFFFF"/>
        <w:tabs>
          <w:tab w:val="left" w:pos="2410"/>
        </w:tabs>
        <w:spacing w:before="0" w:beforeAutospacing="0" w:after="0" w:afterAutospacing="0"/>
        <w:ind w:left="2268"/>
        <w:jc w:val="both"/>
        <w:rPr>
          <w:color w:val="000000"/>
          <w:sz w:val="20"/>
          <w:szCs w:val="20"/>
        </w:rPr>
      </w:pPr>
      <w:r w:rsidRPr="00046164">
        <w:rPr>
          <w:color w:val="000000"/>
          <w:sz w:val="20"/>
          <w:szCs w:val="20"/>
        </w:rPr>
        <w:t>Art. 2º São diretrizes da Política Nacional de Proteção dos Direitos da Pessoa com Transtorno do Espectro Autista:</w:t>
      </w:r>
    </w:p>
    <w:p w14:paraId="3AC3BEF0" w14:textId="77777777" w:rsidR="00183247" w:rsidRPr="00046164" w:rsidRDefault="00183247" w:rsidP="00183247">
      <w:pPr>
        <w:pStyle w:val="NormalWeb"/>
        <w:shd w:val="clear" w:color="auto" w:fill="FFFFFF"/>
        <w:tabs>
          <w:tab w:val="left" w:pos="2410"/>
        </w:tabs>
        <w:spacing w:before="0" w:beforeAutospacing="0" w:after="0" w:afterAutospacing="0"/>
        <w:ind w:left="2268"/>
        <w:jc w:val="both"/>
        <w:rPr>
          <w:color w:val="000000"/>
          <w:sz w:val="20"/>
          <w:szCs w:val="20"/>
        </w:rPr>
      </w:pPr>
      <w:r w:rsidRPr="00046164">
        <w:rPr>
          <w:color w:val="000000"/>
          <w:sz w:val="20"/>
          <w:szCs w:val="20"/>
        </w:rPr>
        <w:t xml:space="preserve">[...] </w:t>
      </w:r>
    </w:p>
    <w:p w14:paraId="0280D41C" w14:textId="77777777" w:rsidR="00183247" w:rsidRPr="00046164" w:rsidRDefault="00183247" w:rsidP="00183247">
      <w:pPr>
        <w:pStyle w:val="NormalWeb"/>
        <w:shd w:val="clear" w:color="auto" w:fill="FFFFFF"/>
        <w:tabs>
          <w:tab w:val="left" w:pos="2410"/>
        </w:tabs>
        <w:spacing w:before="0" w:beforeAutospacing="0" w:after="0" w:afterAutospacing="0"/>
        <w:ind w:left="2268"/>
        <w:jc w:val="both"/>
        <w:rPr>
          <w:color w:val="000000"/>
          <w:sz w:val="20"/>
          <w:szCs w:val="20"/>
        </w:rPr>
      </w:pPr>
      <w:r w:rsidRPr="00046164">
        <w:rPr>
          <w:color w:val="000000"/>
          <w:sz w:val="20"/>
          <w:szCs w:val="20"/>
        </w:rPr>
        <w:t xml:space="preserve">III - a atenção integral às necessidades de saúde da pessoa com transtorno do espectro autista, objetivando o diagnóstico precoce, o atendimento multiprofissional e o acesso a medicamentos e nutrientes; (BRASIL, 2012). </w:t>
      </w:r>
    </w:p>
    <w:p w14:paraId="2355DE43" w14:textId="77777777" w:rsidR="00DB5B62" w:rsidRPr="00046164" w:rsidRDefault="00DB5B62" w:rsidP="00183247">
      <w:pPr>
        <w:pStyle w:val="NormalWeb"/>
        <w:shd w:val="clear" w:color="auto" w:fill="FFFFFF"/>
        <w:tabs>
          <w:tab w:val="left" w:pos="2410"/>
        </w:tabs>
        <w:spacing w:before="0" w:beforeAutospacing="0" w:after="0" w:afterAutospacing="0"/>
        <w:ind w:left="2268"/>
        <w:jc w:val="both"/>
        <w:rPr>
          <w:color w:val="000000"/>
        </w:rPr>
      </w:pPr>
    </w:p>
    <w:p w14:paraId="303C6AA3" w14:textId="77777777" w:rsidR="00183247" w:rsidRPr="00046164" w:rsidRDefault="00183247" w:rsidP="00183247">
      <w:pPr>
        <w:pStyle w:val="Padro"/>
        <w:spacing w:after="0" w:line="360" w:lineRule="auto"/>
        <w:ind w:firstLine="709"/>
        <w:jc w:val="both"/>
        <w:rPr>
          <w:rFonts w:ascii="Times New Roman" w:hAnsi="Times New Roman"/>
          <w:color w:val="000000"/>
          <w:sz w:val="24"/>
          <w:szCs w:val="24"/>
          <w:shd w:val="clear" w:color="auto" w:fill="FFFFFF"/>
        </w:rPr>
      </w:pPr>
      <w:r w:rsidRPr="00046164">
        <w:rPr>
          <w:rFonts w:ascii="Times New Roman" w:hAnsi="Times New Roman"/>
          <w:color w:val="000000"/>
          <w:sz w:val="24"/>
          <w:szCs w:val="24"/>
          <w:shd w:val="clear" w:color="auto" w:fill="FFFFFF"/>
        </w:rPr>
        <w:t xml:space="preserve">Com base no conteúdo </w:t>
      </w:r>
      <w:r w:rsidRPr="00046164">
        <w:rPr>
          <w:rFonts w:ascii="Times New Roman" w:hAnsi="Times New Roman"/>
          <w:color w:val="000000" w:themeColor="text1"/>
          <w:sz w:val="24"/>
          <w:szCs w:val="24"/>
          <w:shd w:val="clear" w:color="auto" w:fill="FFFFFF"/>
        </w:rPr>
        <w:t xml:space="preserve">da </w:t>
      </w:r>
      <w:r w:rsidRPr="00046164">
        <w:rPr>
          <w:rFonts w:ascii="Times New Roman" w:hAnsi="Times New Roman"/>
          <w:color w:val="000000" w:themeColor="text1"/>
          <w:sz w:val="24"/>
          <w:szCs w:val="24"/>
        </w:rPr>
        <w:t>Lei n° 12.674/12</w:t>
      </w:r>
      <w:r w:rsidRPr="00046164">
        <w:rPr>
          <w:rFonts w:ascii="Times New Roman" w:hAnsi="Times New Roman"/>
          <w:color w:val="000000" w:themeColor="text1"/>
          <w:sz w:val="24"/>
          <w:szCs w:val="24"/>
          <w:shd w:val="clear" w:color="auto" w:fill="FFFFFF"/>
        </w:rPr>
        <w:t xml:space="preserve"> e considerando que a saúde é basilar para efetivação do princípio da dignidade da pessoa humana, as ações governamentais são </w:t>
      </w:r>
      <w:proofErr w:type="gramStart"/>
      <w:r w:rsidRPr="00046164">
        <w:rPr>
          <w:rFonts w:ascii="Times New Roman" w:hAnsi="Times New Roman"/>
          <w:color w:val="000000" w:themeColor="text1"/>
          <w:sz w:val="24"/>
          <w:szCs w:val="24"/>
          <w:shd w:val="clear" w:color="auto" w:fill="FFFFFF"/>
        </w:rPr>
        <w:t>ponto chave</w:t>
      </w:r>
      <w:proofErr w:type="gramEnd"/>
      <w:r w:rsidRPr="00046164">
        <w:rPr>
          <w:rFonts w:ascii="Times New Roman" w:hAnsi="Times New Roman"/>
          <w:color w:val="000000" w:themeColor="text1"/>
          <w:sz w:val="24"/>
          <w:szCs w:val="24"/>
          <w:shd w:val="clear" w:color="auto" w:fill="FFFFFF"/>
        </w:rPr>
        <w:t xml:space="preserve"> para a concretização desse direito, voltadas para o diagnóstico e tratamento precoce e específico do autismo, </w:t>
      </w:r>
      <w:r w:rsidRPr="00046164">
        <w:rPr>
          <w:rFonts w:ascii="Times New Roman" w:hAnsi="Times New Roman"/>
          <w:color w:val="000000"/>
          <w:sz w:val="24"/>
          <w:szCs w:val="24"/>
          <w:shd w:val="clear" w:color="auto" w:fill="FFFFFF"/>
        </w:rPr>
        <w:t>com profissionais especializados, atentando-se para a complexidade do transtorno.</w:t>
      </w:r>
    </w:p>
    <w:p w14:paraId="18D3C5D6" w14:textId="77777777" w:rsidR="00183247" w:rsidRPr="00046164" w:rsidRDefault="00183247" w:rsidP="00183247">
      <w:pPr>
        <w:pStyle w:val="NormalWeb"/>
        <w:shd w:val="clear" w:color="auto" w:fill="FFFFFF"/>
        <w:tabs>
          <w:tab w:val="left" w:pos="2410"/>
        </w:tabs>
        <w:spacing w:before="0" w:beforeAutospacing="0" w:after="0" w:afterAutospacing="0" w:line="360" w:lineRule="auto"/>
        <w:ind w:firstLine="709"/>
        <w:jc w:val="both"/>
        <w:rPr>
          <w:color w:val="000000"/>
        </w:rPr>
      </w:pPr>
      <w:r w:rsidRPr="00046164">
        <w:rPr>
          <w:color w:val="000000"/>
        </w:rPr>
        <w:t xml:space="preserve">Nesse sentido, a Lei Berenice Piana instituiu direitos e garantias até então negligenciados no que diz respeito ao autista. O artigo 3° dessa lei traz direitos relativos à saúde, </w:t>
      </w:r>
      <w:r w:rsidRPr="00046164">
        <w:rPr>
          <w:i/>
          <w:color w:val="000000"/>
        </w:rPr>
        <w:t>in verbis</w:t>
      </w:r>
      <w:r w:rsidRPr="00046164">
        <w:rPr>
          <w:color w:val="000000"/>
        </w:rPr>
        <w:t>:</w:t>
      </w:r>
    </w:p>
    <w:p w14:paraId="0F595552" w14:textId="77777777" w:rsidR="00183247" w:rsidRPr="00046164" w:rsidRDefault="00183247" w:rsidP="00183247">
      <w:pPr>
        <w:pStyle w:val="ementa0"/>
        <w:spacing w:before="0" w:beforeAutospacing="0" w:after="0" w:afterAutospacing="0"/>
        <w:ind w:left="2268"/>
        <w:jc w:val="both"/>
        <w:rPr>
          <w:color w:val="000000"/>
          <w:sz w:val="20"/>
          <w:szCs w:val="20"/>
        </w:rPr>
      </w:pPr>
      <w:r w:rsidRPr="00046164">
        <w:rPr>
          <w:color w:val="000000"/>
          <w:sz w:val="20"/>
          <w:szCs w:val="20"/>
        </w:rPr>
        <w:t>Art. 3º São direitos da pessoa com transtorno do espectro autista:</w:t>
      </w:r>
    </w:p>
    <w:p w14:paraId="712AF591" w14:textId="77777777" w:rsidR="00183247" w:rsidRPr="00046164" w:rsidRDefault="00183247" w:rsidP="00183247">
      <w:pPr>
        <w:pStyle w:val="ementa0"/>
        <w:spacing w:before="0" w:beforeAutospacing="0" w:after="0" w:afterAutospacing="0"/>
        <w:ind w:left="2268"/>
        <w:jc w:val="both"/>
        <w:rPr>
          <w:color w:val="000000"/>
          <w:sz w:val="20"/>
          <w:szCs w:val="20"/>
        </w:rPr>
      </w:pPr>
      <w:r w:rsidRPr="00046164">
        <w:rPr>
          <w:color w:val="000000"/>
          <w:sz w:val="20"/>
          <w:szCs w:val="20"/>
        </w:rPr>
        <w:t>I - a vida digna, a integridade física e moral, o livre desenvolvimento da personalidade, a segurança e o lazer;</w:t>
      </w:r>
    </w:p>
    <w:p w14:paraId="181BA028" w14:textId="77777777" w:rsidR="00183247" w:rsidRPr="00046164" w:rsidRDefault="00183247" w:rsidP="00183247">
      <w:pPr>
        <w:pStyle w:val="ementa0"/>
        <w:spacing w:before="0" w:beforeAutospacing="0" w:after="0" w:afterAutospacing="0"/>
        <w:ind w:left="2268"/>
        <w:jc w:val="both"/>
        <w:rPr>
          <w:b/>
          <w:color w:val="000000"/>
          <w:sz w:val="20"/>
          <w:szCs w:val="20"/>
        </w:rPr>
      </w:pPr>
      <w:r w:rsidRPr="00046164">
        <w:rPr>
          <w:b/>
          <w:color w:val="000000"/>
          <w:sz w:val="20"/>
          <w:szCs w:val="20"/>
        </w:rPr>
        <w:t>III - o acesso a ações e serviços de saúde, com vistas à atenção integral às suas necessidades de saúde, incluindo:</w:t>
      </w:r>
    </w:p>
    <w:p w14:paraId="76DBE855" w14:textId="77777777" w:rsidR="00183247" w:rsidRPr="00046164" w:rsidRDefault="00183247" w:rsidP="00183247">
      <w:pPr>
        <w:pStyle w:val="ementa0"/>
        <w:spacing w:before="0" w:beforeAutospacing="0" w:after="0" w:afterAutospacing="0"/>
        <w:ind w:left="2268"/>
        <w:jc w:val="both"/>
        <w:rPr>
          <w:color w:val="000000"/>
          <w:sz w:val="20"/>
          <w:szCs w:val="20"/>
        </w:rPr>
      </w:pPr>
      <w:r w:rsidRPr="00046164">
        <w:rPr>
          <w:b/>
          <w:color w:val="000000"/>
          <w:sz w:val="20"/>
          <w:szCs w:val="20"/>
        </w:rPr>
        <w:t xml:space="preserve">a) </w:t>
      </w:r>
      <w:proofErr w:type="gramStart"/>
      <w:r w:rsidRPr="00046164">
        <w:rPr>
          <w:b/>
          <w:color w:val="000000"/>
          <w:sz w:val="20"/>
          <w:szCs w:val="20"/>
        </w:rPr>
        <w:t>o</w:t>
      </w:r>
      <w:proofErr w:type="gramEnd"/>
      <w:r w:rsidRPr="00046164">
        <w:rPr>
          <w:b/>
          <w:color w:val="000000"/>
          <w:sz w:val="20"/>
          <w:szCs w:val="20"/>
        </w:rPr>
        <w:t xml:space="preserve"> diagnóstico precoce, ainda que não definitivo</w:t>
      </w:r>
      <w:r w:rsidRPr="00046164">
        <w:rPr>
          <w:color w:val="000000"/>
          <w:sz w:val="20"/>
          <w:szCs w:val="20"/>
        </w:rPr>
        <w:t>;</w:t>
      </w:r>
    </w:p>
    <w:p w14:paraId="6D6D01DB" w14:textId="77777777" w:rsidR="00183247" w:rsidRPr="00046164" w:rsidRDefault="00183247" w:rsidP="00183247">
      <w:pPr>
        <w:pStyle w:val="ementa0"/>
        <w:spacing w:before="0" w:beforeAutospacing="0" w:after="0" w:afterAutospacing="0"/>
        <w:ind w:left="2268"/>
        <w:jc w:val="both"/>
        <w:rPr>
          <w:b/>
          <w:color w:val="000000"/>
          <w:sz w:val="20"/>
          <w:szCs w:val="20"/>
        </w:rPr>
      </w:pPr>
      <w:r w:rsidRPr="00046164">
        <w:rPr>
          <w:b/>
          <w:color w:val="000000"/>
          <w:sz w:val="20"/>
          <w:szCs w:val="20"/>
        </w:rPr>
        <w:t xml:space="preserve">b) </w:t>
      </w:r>
      <w:proofErr w:type="gramStart"/>
      <w:r w:rsidRPr="00046164">
        <w:rPr>
          <w:b/>
          <w:color w:val="000000"/>
          <w:sz w:val="20"/>
          <w:szCs w:val="20"/>
        </w:rPr>
        <w:t>o</w:t>
      </w:r>
      <w:proofErr w:type="gramEnd"/>
      <w:r w:rsidRPr="00046164">
        <w:rPr>
          <w:b/>
          <w:color w:val="000000"/>
          <w:sz w:val="20"/>
          <w:szCs w:val="20"/>
        </w:rPr>
        <w:t xml:space="preserve"> atendimento multiprofissional;</w:t>
      </w:r>
    </w:p>
    <w:p w14:paraId="09ED2DDE" w14:textId="77777777" w:rsidR="00183247" w:rsidRPr="00046164" w:rsidRDefault="00183247" w:rsidP="00183247">
      <w:pPr>
        <w:spacing w:after="0" w:line="240" w:lineRule="auto"/>
        <w:ind w:left="2268"/>
        <w:jc w:val="both"/>
        <w:rPr>
          <w:rFonts w:ascii="Times New Roman" w:eastAsia="Times New Roman" w:hAnsi="Times New Roman" w:cs="Times New Roman"/>
          <w:color w:val="000000"/>
          <w:sz w:val="20"/>
          <w:szCs w:val="20"/>
          <w:lang w:eastAsia="pt-BR"/>
        </w:rPr>
      </w:pPr>
      <w:r w:rsidRPr="00046164">
        <w:rPr>
          <w:rFonts w:ascii="Times New Roman" w:eastAsia="Times New Roman" w:hAnsi="Times New Roman" w:cs="Times New Roman"/>
          <w:color w:val="000000"/>
          <w:sz w:val="20"/>
          <w:szCs w:val="20"/>
          <w:lang w:eastAsia="pt-BR"/>
        </w:rPr>
        <w:t xml:space="preserve">c) </w:t>
      </w:r>
      <w:proofErr w:type="gramStart"/>
      <w:r w:rsidRPr="00046164">
        <w:rPr>
          <w:rFonts w:ascii="Times New Roman" w:eastAsia="Times New Roman" w:hAnsi="Times New Roman" w:cs="Times New Roman"/>
          <w:color w:val="000000"/>
          <w:sz w:val="20"/>
          <w:szCs w:val="20"/>
          <w:lang w:eastAsia="pt-BR"/>
        </w:rPr>
        <w:t>a</w:t>
      </w:r>
      <w:proofErr w:type="gramEnd"/>
      <w:r w:rsidRPr="00046164">
        <w:rPr>
          <w:rFonts w:ascii="Times New Roman" w:eastAsia="Times New Roman" w:hAnsi="Times New Roman" w:cs="Times New Roman"/>
          <w:color w:val="000000"/>
          <w:sz w:val="20"/>
          <w:szCs w:val="20"/>
          <w:lang w:eastAsia="pt-BR"/>
        </w:rPr>
        <w:t xml:space="preserve"> nutrição adequada e a terapia nutricional;</w:t>
      </w:r>
    </w:p>
    <w:p w14:paraId="6B054223" w14:textId="77777777" w:rsidR="00183247" w:rsidRPr="00046164" w:rsidRDefault="00183247" w:rsidP="00183247">
      <w:pPr>
        <w:spacing w:after="0" w:line="240" w:lineRule="auto"/>
        <w:ind w:left="2268"/>
        <w:jc w:val="both"/>
        <w:rPr>
          <w:rFonts w:ascii="Times New Roman" w:eastAsia="Times New Roman" w:hAnsi="Times New Roman" w:cs="Times New Roman"/>
          <w:color w:val="000000"/>
          <w:sz w:val="20"/>
          <w:szCs w:val="20"/>
          <w:lang w:eastAsia="pt-BR"/>
        </w:rPr>
      </w:pPr>
      <w:r w:rsidRPr="00046164">
        <w:rPr>
          <w:rFonts w:ascii="Times New Roman" w:eastAsia="Times New Roman" w:hAnsi="Times New Roman" w:cs="Times New Roman"/>
          <w:color w:val="000000"/>
          <w:sz w:val="20"/>
          <w:szCs w:val="20"/>
          <w:lang w:eastAsia="pt-BR"/>
        </w:rPr>
        <w:t xml:space="preserve">d) </w:t>
      </w:r>
      <w:proofErr w:type="gramStart"/>
      <w:r w:rsidRPr="00046164">
        <w:rPr>
          <w:rFonts w:ascii="Times New Roman" w:eastAsia="Times New Roman" w:hAnsi="Times New Roman" w:cs="Times New Roman"/>
          <w:color w:val="000000"/>
          <w:sz w:val="20"/>
          <w:szCs w:val="20"/>
          <w:lang w:eastAsia="pt-BR"/>
        </w:rPr>
        <w:t>os</w:t>
      </w:r>
      <w:proofErr w:type="gramEnd"/>
      <w:r w:rsidRPr="00046164">
        <w:rPr>
          <w:rFonts w:ascii="Times New Roman" w:eastAsia="Times New Roman" w:hAnsi="Times New Roman" w:cs="Times New Roman"/>
          <w:color w:val="000000"/>
          <w:sz w:val="20"/>
          <w:szCs w:val="20"/>
          <w:lang w:eastAsia="pt-BR"/>
        </w:rPr>
        <w:t xml:space="preserve"> medicamentos;</w:t>
      </w:r>
    </w:p>
    <w:p w14:paraId="43C7242A" w14:textId="77777777" w:rsidR="00183247" w:rsidRPr="00046164" w:rsidRDefault="00183247" w:rsidP="00183247">
      <w:pPr>
        <w:spacing w:after="0" w:line="240" w:lineRule="auto"/>
        <w:ind w:left="2268"/>
        <w:jc w:val="both"/>
        <w:rPr>
          <w:rFonts w:ascii="Times New Roman" w:eastAsia="Times New Roman" w:hAnsi="Times New Roman" w:cs="Times New Roman"/>
          <w:color w:val="000000"/>
          <w:sz w:val="20"/>
          <w:szCs w:val="20"/>
          <w:lang w:eastAsia="pt-BR"/>
        </w:rPr>
      </w:pPr>
      <w:r w:rsidRPr="00046164">
        <w:rPr>
          <w:rFonts w:ascii="Times New Roman" w:eastAsia="Times New Roman" w:hAnsi="Times New Roman" w:cs="Times New Roman"/>
          <w:color w:val="000000"/>
          <w:sz w:val="20"/>
          <w:szCs w:val="20"/>
          <w:lang w:eastAsia="pt-BR"/>
        </w:rPr>
        <w:t xml:space="preserve">e) </w:t>
      </w:r>
      <w:proofErr w:type="gramStart"/>
      <w:r w:rsidRPr="00046164">
        <w:rPr>
          <w:rFonts w:ascii="Times New Roman" w:eastAsia="Times New Roman" w:hAnsi="Times New Roman" w:cs="Times New Roman"/>
          <w:color w:val="000000"/>
          <w:sz w:val="20"/>
          <w:szCs w:val="20"/>
          <w:lang w:eastAsia="pt-BR"/>
        </w:rPr>
        <w:t>informações</w:t>
      </w:r>
      <w:proofErr w:type="gramEnd"/>
      <w:r w:rsidRPr="00046164">
        <w:rPr>
          <w:rFonts w:ascii="Times New Roman" w:eastAsia="Times New Roman" w:hAnsi="Times New Roman" w:cs="Times New Roman"/>
          <w:color w:val="000000"/>
          <w:sz w:val="20"/>
          <w:szCs w:val="20"/>
          <w:lang w:eastAsia="pt-BR"/>
        </w:rPr>
        <w:t xml:space="preserve"> que auxiliem no diagnóstico e no tratamento; (BRASIL, 2012, grifo nosso). </w:t>
      </w:r>
    </w:p>
    <w:p w14:paraId="49C32504" w14:textId="77777777" w:rsidR="00183247" w:rsidRPr="00046164" w:rsidRDefault="00183247" w:rsidP="00183247">
      <w:pPr>
        <w:pStyle w:val="ementa0"/>
        <w:spacing w:before="0" w:beforeAutospacing="0" w:after="0" w:afterAutospacing="0"/>
        <w:ind w:left="2268"/>
        <w:jc w:val="both"/>
        <w:rPr>
          <w:b/>
          <w:color w:val="000000"/>
          <w:sz w:val="20"/>
          <w:szCs w:val="20"/>
        </w:rPr>
      </w:pPr>
    </w:p>
    <w:p w14:paraId="0633FBCF" w14:textId="1DFB26BE" w:rsidR="00183247" w:rsidRPr="00315F74" w:rsidRDefault="00183247" w:rsidP="00315F74">
      <w:pPr>
        <w:pStyle w:val="Padro"/>
        <w:spacing w:after="0" w:line="360" w:lineRule="auto"/>
        <w:ind w:firstLine="709"/>
        <w:jc w:val="both"/>
        <w:rPr>
          <w:rFonts w:ascii="Times New Roman" w:hAnsi="Times New Roman"/>
          <w:color w:val="000000" w:themeColor="text1"/>
          <w:sz w:val="24"/>
          <w:szCs w:val="24"/>
        </w:rPr>
      </w:pPr>
      <w:r w:rsidRPr="00046164">
        <w:rPr>
          <w:rFonts w:ascii="Times New Roman" w:hAnsi="Times New Roman"/>
          <w:color w:val="000000" w:themeColor="text1"/>
          <w:sz w:val="24"/>
          <w:szCs w:val="24"/>
          <w:shd w:val="clear" w:color="auto" w:fill="FFFFFF"/>
        </w:rPr>
        <w:lastRenderedPageBreak/>
        <w:t xml:space="preserve">A Lei Berenice Piana deixa </w:t>
      </w:r>
      <w:r w:rsidRPr="00046164">
        <w:rPr>
          <w:rFonts w:ascii="Times New Roman" w:hAnsi="Times New Roman"/>
          <w:color w:val="000000" w:themeColor="text1"/>
          <w:sz w:val="24"/>
          <w:szCs w:val="24"/>
        </w:rPr>
        <w:t xml:space="preserve">clara a importância do diagnóstico precoce e tratamento multiprofissional. No contexto das políticas públicas e direcionamentos no tratamento do autismo, </w:t>
      </w:r>
      <w:r w:rsidRPr="00046164">
        <w:rPr>
          <w:rFonts w:ascii="Times New Roman" w:hAnsi="Times New Roman"/>
          <w:color w:val="000000"/>
          <w:sz w:val="24"/>
          <w:szCs w:val="24"/>
        </w:rPr>
        <w:t>a</w:t>
      </w:r>
      <w:r w:rsidRPr="00046164">
        <w:rPr>
          <w:rFonts w:ascii="Times New Roman" w:hAnsi="Times New Roman"/>
          <w:color w:val="000000"/>
          <w:sz w:val="24"/>
          <w:szCs w:val="24"/>
          <w:shd w:val="clear" w:color="auto" w:fill="FFFFFF"/>
        </w:rPr>
        <w:t xml:space="preserve"> cartilha “</w:t>
      </w:r>
      <w:r w:rsidRPr="00046164">
        <w:rPr>
          <w:rFonts w:ascii="Times New Roman" w:hAnsi="Times New Roman"/>
          <w:sz w:val="24"/>
          <w:szCs w:val="24"/>
        </w:rPr>
        <w:t>Linha de cuidado para a atenção às pessoas com transtornos do espectro do autismo e suas famílias na Rede de Atenção Psicossocial do Sistema Único de Saúde”,</w:t>
      </w:r>
      <w:r w:rsidRPr="00046164">
        <w:rPr>
          <w:rFonts w:ascii="Times New Roman" w:hAnsi="Times New Roman"/>
          <w:color w:val="000000"/>
          <w:sz w:val="24"/>
          <w:szCs w:val="24"/>
          <w:shd w:val="clear" w:color="auto" w:fill="FFFFFF"/>
        </w:rPr>
        <w:t xml:space="preserve"> do Ministério da Saúde, enfatiza a importância das </w:t>
      </w:r>
      <w:r w:rsidR="004B4CB1" w:rsidRPr="00046164">
        <w:rPr>
          <w:rFonts w:ascii="Times New Roman" w:hAnsi="Times New Roman"/>
          <w:color w:val="000000"/>
          <w:sz w:val="24"/>
          <w:szCs w:val="24"/>
          <w:shd w:val="clear" w:color="auto" w:fill="FFFFFF"/>
        </w:rPr>
        <w:t>categorias</w:t>
      </w:r>
      <w:r w:rsidRPr="00046164">
        <w:rPr>
          <w:rFonts w:ascii="Times New Roman" w:hAnsi="Times New Roman"/>
          <w:color w:val="000000"/>
          <w:sz w:val="24"/>
          <w:szCs w:val="24"/>
          <w:shd w:val="clear" w:color="auto" w:fill="FFFFFF"/>
        </w:rPr>
        <w:t xml:space="preserve"> diagnósticas, devendo elas serem usadas não como modo de rotular ou estigmatizar a síndrome, mas sim como propulsor e meio para melhoria da vida dessas pessoas, visto que são utilizadas a fim de implementar os mais adequados tratamentos e serviços:</w:t>
      </w:r>
    </w:p>
    <w:p w14:paraId="134FEAC0" w14:textId="77777777" w:rsidR="00183247" w:rsidRPr="00046164" w:rsidRDefault="00183247" w:rsidP="00183247">
      <w:pPr>
        <w:pStyle w:val="Padro"/>
        <w:spacing w:after="0" w:line="240" w:lineRule="auto"/>
        <w:ind w:left="2268"/>
        <w:jc w:val="both"/>
        <w:rPr>
          <w:rFonts w:ascii="Times New Roman" w:hAnsi="Times New Roman"/>
          <w:sz w:val="20"/>
          <w:szCs w:val="20"/>
        </w:rPr>
      </w:pPr>
      <w:r w:rsidRPr="00046164">
        <w:rPr>
          <w:rFonts w:ascii="Times New Roman" w:hAnsi="Times New Roman"/>
          <w:sz w:val="20"/>
          <w:szCs w:val="20"/>
        </w:rPr>
        <w:t xml:space="preserve">Este fato tem importantes implicações para a realização e a interpretação de estudos epidemiológicos e para o planejamento e a organização de serviços, particularmente quando as categorias diagnósticas são utilizadas para definir a distribuição e alocação de recursos nos campos da educação e da saúde. Aqui, temos um efeito oposto e positivo da dimensão valorativa das categorias diagnósticas, ou seja, no campo do planejamento e da organização de serviços, as categorias diagnósticas podem agregar valor, ao permitirem acesso a serviços, recursos e benefícios públicos (BRASIL, 2015 p. 40-41). </w:t>
      </w:r>
    </w:p>
    <w:p w14:paraId="7BED8437" w14:textId="77777777" w:rsidR="00183247" w:rsidRPr="00046164" w:rsidRDefault="00183247" w:rsidP="00183247">
      <w:pPr>
        <w:pStyle w:val="Padro"/>
        <w:spacing w:after="0" w:line="240" w:lineRule="auto"/>
        <w:ind w:left="2268"/>
        <w:jc w:val="both"/>
        <w:rPr>
          <w:rFonts w:ascii="Times New Roman" w:hAnsi="Times New Roman"/>
          <w:color w:val="000000"/>
          <w:sz w:val="20"/>
          <w:szCs w:val="20"/>
          <w:shd w:val="clear" w:color="auto" w:fill="FFFFFF"/>
        </w:rPr>
      </w:pPr>
    </w:p>
    <w:p w14:paraId="61F62239" w14:textId="4DAB2879" w:rsidR="00183247" w:rsidRPr="00046164" w:rsidRDefault="00183247" w:rsidP="00183247">
      <w:pPr>
        <w:pStyle w:val="Padro"/>
        <w:spacing w:after="0" w:line="360" w:lineRule="auto"/>
        <w:ind w:firstLine="709"/>
        <w:jc w:val="both"/>
        <w:rPr>
          <w:rFonts w:ascii="Times New Roman" w:hAnsi="Times New Roman"/>
          <w:color w:val="000000"/>
          <w:sz w:val="24"/>
          <w:szCs w:val="24"/>
          <w:shd w:val="clear" w:color="auto" w:fill="FFFFFF"/>
        </w:rPr>
      </w:pPr>
      <w:r w:rsidRPr="00046164">
        <w:rPr>
          <w:rFonts w:ascii="Times New Roman" w:hAnsi="Times New Roman"/>
          <w:color w:val="000000"/>
          <w:sz w:val="24"/>
          <w:szCs w:val="24"/>
          <w:shd w:val="clear" w:color="auto" w:fill="FFFFFF"/>
        </w:rPr>
        <w:t xml:space="preserve">Assim, com a </w:t>
      </w:r>
      <w:r w:rsidRPr="00046164">
        <w:rPr>
          <w:rFonts w:ascii="Times New Roman" w:hAnsi="Times New Roman"/>
          <w:color w:val="000000"/>
          <w:sz w:val="24"/>
          <w:szCs w:val="24"/>
        </w:rPr>
        <w:t>quinta versão do DSM (Manual</w:t>
      </w:r>
      <w:r w:rsidRPr="00046164">
        <w:rPr>
          <w:rFonts w:ascii="Times New Roman" w:hAnsi="Times New Roman"/>
          <w:sz w:val="24"/>
          <w:szCs w:val="24"/>
        </w:rPr>
        <w:t xml:space="preserve"> Diagnóstico e Estatístico de Transtornos Mentais)</w:t>
      </w:r>
      <w:r w:rsidR="00D565BC" w:rsidRPr="00046164">
        <w:rPr>
          <w:rFonts w:ascii="Times New Roman" w:hAnsi="Times New Roman"/>
          <w:sz w:val="24"/>
          <w:szCs w:val="24"/>
        </w:rPr>
        <w:t xml:space="preserve"> </w:t>
      </w:r>
      <w:r w:rsidR="00D565BC" w:rsidRPr="00046164">
        <w:rPr>
          <w:rFonts w:ascii="Times New Roman" w:hAnsi="Times New Roman"/>
          <w:color w:val="000000"/>
          <w:sz w:val="24"/>
          <w:szCs w:val="24"/>
        </w:rPr>
        <w:t>de 2013 (APA, 2013),</w:t>
      </w:r>
      <w:r w:rsidRPr="00046164">
        <w:rPr>
          <w:rFonts w:ascii="Times New Roman" w:hAnsi="Times New Roman"/>
          <w:color w:val="000000"/>
          <w:sz w:val="24"/>
          <w:szCs w:val="24"/>
        </w:rPr>
        <w:t xml:space="preserve"> foi possível, de forma mais completa, afunilar o diagnóstico, modificando, os anteriormente chamados Transtornos Globais do Desenvolvimento - TGDs (Autismo, Transtorno Desintegrativo da Infância, Síndrome de Asperger e Síndrome de Rett) para um único diagnóstico - </w:t>
      </w:r>
      <w:r w:rsidRPr="00046164">
        <w:rPr>
          <w:rFonts w:ascii="Times New Roman" w:hAnsi="Times New Roman"/>
          <w:bCs/>
          <w:color w:val="000000"/>
          <w:sz w:val="24"/>
          <w:szCs w:val="24"/>
        </w:rPr>
        <w:t>Transtornos do Espectro Autista</w:t>
      </w:r>
      <w:r w:rsidRPr="00046164">
        <w:rPr>
          <w:rFonts w:ascii="Times New Roman" w:hAnsi="Times New Roman"/>
          <w:b/>
          <w:bCs/>
          <w:color w:val="000000"/>
          <w:sz w:val="24"/>
          <w:szCs w:val="24"/>
        </w:rPr>
        <w:t xml:space="preserve"> </w:t>
      </w:r>
      <w:r w:rsidRPr="00046164">
        <w:rPr>
          <w:rFonts w:ascii="Times New Roman" w:hAnsi="Times New Roman"/>
          <w:color w:val="000000"/>
          <w:sz w:val="24"/>
          <w:szCs w:val="24"/>
        </w:rPr>
        <w:t>- como resultado de um novo entendimento de que todos esses transtornos são uma mesma condição com níveis diferentes em dois domínios centrais: déficit na comunicação e interação social e padrão de comportamentos</w:t>
      </w:r>
      <w:proofErr w:type="gramStart"/>
      <w:r w:rsidRPr="00046164">
        <w:rPr>
          <w:rFonts w:ascii="Times New Roman" w:hAnsi="Times New Roman"/>
          <w:color w:val="000000"/>
          <w:sz w:val="24"/>
          <w:szCs w:val="24"/>
        </w:rPr>
        <w:t>,</w:t>
      </w:r>
      <w:proofErr w:type="gramEnd"/>
      <w:r w:rsidRPr="00046164">
        <w:rPr>
          <w:rFonts w:ascii="Times New Roman" w:hAnsi="Times New Roman"/>
          <w:color w:val="000000"/>
          <w:sz w:val="24"/>
          <w:szCs w:val="24"/>
        </w:rPr>
        <w:t xml:space="preserve"> interesses e atividades restritos e repetitivos. </w:t>
      </w:r>
      <w:r w:rsidRPr="00046164">
        <w:rPr>
          <w:rFonts w:ascii="Times New Roman" w:hAnsi="Times New Roman"/>
          <w:color w:val="000000" w:themeColor="text1"/>
          <w:sz w:val="24"/>
          <w:szCs w:val="24"/>
          <w:shd w:val="clear" w:color="auto" w:fill="FFFFFF"/>
        </w:rPr>
        <w:t xml:space="preserve">Vale salientar que houve atualização na Classificação Internacional de Doenças, em </w:t>
      </w:r>
      <w:r w:rsidR="00FE36C6" w:rsidRPr="00046164">
        <w:rPr>
          <w:rFonts w:ascii="Times New Roman" w:hAnsi="Times New Roman"/>
          <w:color w:val="000000" w:themeColor="text1"/>
          <w:sz w:val="24"/>
          <w:szCs w:val="24"/>
          <w:shd w:val="clear" w:color="auto" w:fill="FFFFFF"/>
        </w:rPr>
        <w:t>substituição</w:t>
      </w:r>
      <w:r w:rsidRPr="00046164">
        <w:rPr>
          <w:rFonts w:ascii="Times New Roman" w:hAnsi="Times New Roman"/>
          <w:color w:val="000000" w:themeColor="text1"/>
          <w:sz w:val="24"/>
          <w:szCs w:val="24"/>
          <w:shd w:val="clear" w:color="auto" w:fill="FFFFFF"/>
        </w:rPr>
        <w:t xml:space="preserve"> a CID-10, a </w:t>
      </w:r>
      <w:hyperlink r:id="rId14" w:history="1">
        <w:r w:rsidRPr="00046164">
          <w:rPr>
            <w:rStyle w:val="Hiperligao"/>
            <w:rFonts w:ascii="Times New Roman" w:hAnsi="Times New Roman"/>
            <w:color w:val="000000" w:themeColor="text1"/>
            <w:sz w:val="24"/>
            <w:szCs w:val="24"/>
            <w:u w:val="none"/>
            <w:shd w:val="clear" w:color="auto" w:fill="FFFFFF"/>
          </w:rPr>
          <w:t>CID-11</w:t>
        </w:r>
      </w:hyperlink>
      <w:r w:rsidRPr="00046164">
        <w:rPr>
          <w:rStyle w:val="Hiperligao"/>
          <w:rFonts w:ascii="Times New Roman" w:hAnsi="Times New Roman"/>
          <w:color w:val="000000" w:themeColor="text1"/>
          <w:sz w:val="24"/>
          <w:szCs w:val="24"/>
          <w:u w:val="none"/>
          <w:shd w:val="clear" w:color="auto" w:fill="FFFFFF"/>
        </w:rPr>
        <w:t>, em 2018</w:t>
      </w:r>
      <w:r w:rsidRPr="00046164">
        <w:rPr>
          <w:rFonts w:ascii="Times New Roman" w:hAnsi="Times New Roman"/>
          <w:color w:val="000000" w:themeColor="text1"/>
          <w:sz w:val="24"/>
          <w:szCs w:val="24"/>
          <w:shd w:val="clear" w:color="auto" w:fill="FFFFFF"/>
        </w:rPr>
        <w:t>, recebendo o autismo o código a </w:t>
      </w:r>
      <w:hyperlink r:id="rId15" w:history="1">
        <w:r w:rsidRPr="00046164">
          <w:rPr>
            <w:rStyle w:val="Hiperligao"/>
            <w:rFonts w:ascii="Times New Roman" w:hAnsi="Times New Roman"/>
            <w:color w:val="000000" w:themeColor="text1"/>
            <w:sz w:val="24"/>
            <w:szCs w:val="24"/>
            <w:u w:val="none"/>
            <w:shd w:val="clear" w:color="auto" w:fill="FFFFFF"/>
          </w:rPr>
          <w:t>6A02</w:t>
        </w:r>
      </w:hyperlink>
      <w:proofErr w:type="gramStart"/>
      <w:r w:rsidR="00F755E0" w:rsidRPr="00046164">
        <w:rPr>
          <w:rFonts w:ascii="Times New Roman" w:hAnsi="Times New Roman"/>
          <w:color w:val="000000" w:themeColor="text1"/>
          <w:sz w:val="24"/>
          <w:szCs w:val="24"/>
          <w:shd w:val="clear" w:color="auto" w:fill="FFFFFF"/>
        </w:rPr>
        <w:t> </w:t>
      </w:r>
      <w:r w:rsidRPr="00046164">
        <w:rPr>
          <w:rFonts w:ascii="Times New Roman" w:hAnsi="Times New Roman"/>
          <w:color w:val="000000" w:themeColor="text1"/>
          <w:sz w:val="24"/>
          <w:szCs w:val="24"/>
          <w:shd w:val="clear" w:color="auto" w:fill="FFFFFF"/>
        </w:rPr>
        <w:t>(antigo</w:t>
      </w:r>
      <w:proofErr w:type="gramEnd"/>
      <w:r w:rsidRPr="00046164">
        <w:rPr>
          <w:rFonts w:ascii="Times New Roman" w:hAnsi="Times New Roman"/>
          <w:color w:val="000000" w:themeColor="text1"/>
          <w:sz w:val="24"/>
          <w:szCs w:val="24"/>
          <w:shd w:val="clear" w:color="auto" w:fill="FFFFFF"/>
        </w:rPr>
        <w:t xml:space="preserve"> F84, na </w:t>
      </w:r>
      <w:hyperlink r:id="rId16" w:history="1">
        <w:r w:rsidRPr="00046164">
          <w:rPr>
            <w:rStyle w:val="Hiperligao"/>
            <w:rFonts w:ascii="Times New Roman" w:hAnsi="Times New Roman"/>
            <w:color w:val="000000" w:themeColor="text1"/>
            <w:sz w:val="24"/>
            <w:szCs w:val="24"/>
            <w:u w:val="none"/>
            <w:shd w:val="clear" w:color="auto" w:fill="FFFFFF"/>
          </w:rPr>
          <w:t>CID-10</w:t>
        </w:r>
      </w:hyperlink>
      <w:r w:rsidRPr="00046164">
        <w:rPr>
          <w:rFonts w:ascii="Times New Roman" w:hAnsi="Times New Roman"/>
          <w:color w:val="000000" w:themeColor="text1"/>
          <w:sz w:val="24"/>
          <w:szCs w:val="24"/>
          <w:shd w:val="clear" w:color="auto" w:fill="FFFFFF"/>
        </w:rPr>
        <w:t>), mantendo o nome de TEA.</w:t>
      </w:r>
    </w:p>
    <w:p w14:paraId="3A8BC271" w14:textId="29A9AD97" w:rsidR="00183247" w:rsidRPr="00046164" w:rsidRDefault="00183247" w:rsidP="00183247">
      <w:pPr>
        <w:pStyle w:val="NormalWeb"/>
        <w:shd w:val="clear" w:color="auto" w:fill="FFFFFF"/>
        <w:spacing w:before="0" w:beforeAutospacing="0" w:after="0" w:afterAutospacing="0" w:line="360" w:lineRule="auto"/>
        <w:ind w:firstLine="709"/>
        <w:jc w:val="both"/>
        <w:rPr>
          <w:color w:val="000000"/>
        </w:rPr>
      </w:pPr>
      <w:r w:rsidRPr="00046164">
        <w:rPr>
          <w:color w:val="000000"/>
        </w:rPr>
        <w:t>Cumpre salientar que, o DSM é um sistema classificatório com uma importância maior em relação a outros, pois é ferramenta utilizada no condicionamento dos tratamentos que devem ser obrigatórios pelas companhias de seguro. Em sendo assim, uma de suas grandes funcionalidades é a de administrar o campo da saúde mental a partir de um sistema classificatório</w:t>
      </w:r>
      <w:r w:rsidR="00F755E0" w:rsidRPr="00046164">
        <w:rPr>
          <w:color w:val="000000"/>
        </w:rPr>
        <w:t xml:space="preserve"> </w:t>
      </w:r>
      <w:r w:rsidRPr="00046164">
        <w:rPr>
          <w:color w:val="000000"/>
        </w:rPr>
        <w:t xml:space="preserve">e que não deve apenas ser utilizado como mecanismo de checagem de </w:t>
      </w:r>
      <w:r w:rsidR="00F755E0" w:rsidRPr="00046164">
        <w:rPr>
          <w:color w:val="000000"/>
        </w:rPr>
        <w:t>características</w:t>
      </w:r>
      <w:r w:rsidRPr="00046164">
        <w:rPr>
          <w:color w:val="000000"/>
        </w:rPr>
        <w:t xml:space="preserve">, mas sim como guia na busca de um diagnóstico, sendo a análise detida do profissional de saúde mais do que essencial. </w:t>
      </w:r>
      <w:r w:rsidRPr="00046164">
        <w:rPr>
          <w:color w:val="000000" w:themeColor="text1"/>
        </w:rPr>
        <w:t>Nesse contexto:</w:t>
      </w:r>
    </w:p>
    <w:p w14:paraId="1EAF4BCF" w14:textId="4031286B" w:rsidR="00183247" w:rsidRPr="00046164" w:rsidRDefault="00183247" w:rsidP="00183247">
      <w:pPr>
        <w:pStyle w:val="NormalWeb"/>
        <w:shd w:val="clear" w:color="auto" w:fill="FFFFFF"/>
        <w:tabs>
          <w:tab w:val="left" w:pos="2410"/>
        </w:tabs>
        <w:spacing w:before="0" w:beforeAutospacing="0" w:after="0" w:afterAutospacing="0"/>
        <w:ind w:left="2268"/>
        <w:jc w:val="both"/>
        <w:rPr>
          <w:sz w:val="20"/>
          <w:szCs w:val="20"/>
        </w:rPr>
      </w:pPr>
      <w:r w:rsidRPr="00046164">
        <w:rPr>
          <w:sz w:val="20"/>
          <w:szCs w:val="20"/>
        </w:rPr>
        <w:t xml:space="preserve">[…] </w:t>
      </w:r>
      <w:proofErr w:type="gramStart"/>
      <w:r w:rsidRPr="00046164">
        <w:rPr>
          <w:sz w:val="20"/>
          <w:szCs w:val="20"/>
        </w:rPr>
        <w:t>para</w:t>
      </w:r>
      <w:proofErr w:type="gramEnd"/>
      <w:r w:rsidRPr="00046164">
        <w:rPr>
          <w:sz w:val="20"/>
          <w:szCs w:val="20"/>
        </w:rPr>
        <w:t xml:space="preserve"> que uma condição clínica seja considerada um transtorno mental, não basta a identificação de diferenças significativas em relação à ‘norma’ (sejam estas qualitativas ou quantitativas): é necessário também que a condição apresentada esteja associada a algum prejuízo funcional. Ou seja, para que uma pessoa possa receber um diagnóstico psiquiátrico, não é suficiente que ela manifeste um conjunto </w:t>
      </w:r>
      <w:r w:rsidRPr="00046164">
        <w:rPr>
          <w:sz w:val="20"/>
          <w:szCs w:val="20"/>
        </w:rPr>
        <w:lastRenderedPageBreak/>
        <w:t>de diferenças significativas na sua experiência subjetiva ou no seu comportamento em relação ao padrão ‘típico’ esperado pela sociedade e pela cultura às quais pertence, pois é preciso também que ela revele um comprometimento funcional da vida cotidiana em termos de sofrimen</w:t>
      </w:r>
      <w:r w:rsidR="00FE36C6" w:rsidRPr="00046164">
        <w:rPr>
          <w:sz w:val="20"/>
          <w:szCs w:val="20"/>
        </w:rPr>
        <w:t>to, incapacidade ou deficiência</w:t>
      </w:r>
      <w:r w:rsidRPr="00046164">
        <w:rPr>
          <w:sz w:val="20"/>
          <w:szCs w:val="20"/>
        </w:rPr>
        <w:t xml:space="preserve"> (BRASIL, 2015. p. 32). </w:t>
      </w:r>
    </w:p>
    <w:p w14:paraId="45FC071C" w14:textId="77777777" w:rsidR="00183247" w:rsidRPr="00046164" w:rsidRDefault="00183247" w:rsidP="00183247">
      <w:pPr>
        <w:pStyle w:val="NormalWeb"/>
        <w:shd w:val="clear" w:color="auto" w:fill="FFFFFF"/>
        <w:tabs>
          <w:tab w:val="left" w:pos="2410"/>
        </w:tabs>
        <w:spacing w:before="0" w:beforeAutospacing="0" w:after="0" w:afterAutospacing="0"/>
        <w:ind w:left="2268"/>
        <w:jc w:val="both"/>
        <w:rPr>
          <w:sz w:val="20"/>
          <w:szCs w:val="20"/>
        </w:rPr>
      </w:pPr>
    </w:p>
    <w:p w14:paraId="70A99EE0" w14:textId="3CEE848A" w:rsidR="00183247" w:rsidRPr="00046164" w:rsidRDefault="00183247" w:rsidP="00183247">
      <w:pPr>
        <w:pStyle w:val="NormalWeb"/>
        <w:shd w:val="clear" w:color="auto" w:fill="FFFFFF"/>
        <w:tabs>
          <w:tab w:val="left" w:pos="2410"/>
        </w:tabs>
        <w:spacing w:before="0" w:beforeAutospacing="0" w:after="0" w:afterAutospacing="0" w:line="360" w:lineRule="auto"/>
        <w:ind w:firstLine="709"/>
        <w:jc w:val="both"/>
      </w:pPr>
      <w:r w:rsidRPr="00046164">
        <w:t xml:space="preserve">Com isso em mente, claro se fixou o </w:t>
      </w:r>
      <w:r w:rsidR="00F755E0" w:rsidRPr="00046164">
        <w:t>entendimento</w:t>
      </w:r>
      <w:r w:rsidRPr="00046164">
        <w:t xml:space="preserve"> que para o diagnóstico do autismo é necessária uma análise específica e </w:t>
      </w:r>
      <w:r w:rsidR="00F755E0" w:rsidRPr="00046164">
        <w:t>minuciosa</w:t>
      </w:r>
      <w:r w:rsidRPr="00046164">
        <w:t xml:space="preserve"> da criança:</w:t>
      </w:r>
    </w:p>
    <w:p w14:paraId="3640F22F" w14:textId="77777777" w:rsidR="00183247" w:rsidRPr="00046164" w:rsidRDefault="00183247" w:rsidP="00183247">
      <w:pPr>
        <w:pStyle w:val="NormalWeb"/>
        <w:shd w:val="clear" w:color="auto" w:fill="FFFFFF"/>
        <w:tabs>
          <w:tab w:val="left" w:pos="2410"/>
        </w:tabs>
        <w:spacing w:before="0" w:beforeAutospacing="0" w:after="0" w:afterAutospacing="0"/>
        <w:ind w:left="2268"/>
        <w:jc w:val="both"/>
        <w:rPr>
          <w:sz w:val="20"/>
          <w:szCs w:val="20"/>
        </w:rPr>
      </w:pPr>
      <w:r w:rsidRPr="00046164">
        <w:rPr>
          <w:sz w:val="20"/>
          <w:szCs w:val="20"/>
        </w:rPr>
        <w:t>No caso da pessoa com TEA, ao se considerar as tendências ao isolamento, as dificuldades no contato com os outros e as limitações de comunicação como questões centrais para o cuidado, torna-se ainda mais imperativo o trabalho numa rede efetiva que intervenha para ampliação de seus laços sociais (BRASIL, 2015, p. 63).</w:t>
      </w:r>
    </w:p>
    <w:p w14:paraId="7497C3D2" w14:textId="77777777" w:rsidR="00183247" w:rsidRPr="00046164" w:rsidRDefault="00183247" w:rsidP="00183247">
      <w:pPr>
        <w:pStyle w:val="ementa0"/>
        <w:spacing w:before="0" w:beforeAutospacing="0" w:after="0" w:afterAutospacing="0"/>
        <w:jc w:val="both"/>
        <w:rPr>
          <w:b/>
          <w:color w:val="000000"/>
          <w:sz w:val="20"/>
          <w:szCs w:val="20"/>
        </w:rPr>
      </w:pPr>
    </w:p>
    <w:p w14:paraId="26A98CEF" w14:textId="523BECD2" w:rsidR="00183247" w:rsidRPr="00315F74" w:rsidRDefault="00183247" w:rsidP="00315F74">
      <w:pPr>
        <w:pStyle w:val="ementa0"/>
        <w:tabs>
          <w:tab w:val="left" w:pos="709"/>
        </w:tabs>
        <w:spacing w:before="0" w:beforeAutospacing="0" w:after="0" w:afterAutospacing="0" w:line="360" w:lineRule="auto"/>
        <w:ind w:firstLine="709"/>
        <w:jc w:val="both"/>
        <w:rPr>
          <w:color w:val="000000"/>
        </w:rPr>
      </w:pPr>
      <w:r w:rsidRPr="00046164">
        <w:rPr>
          <w:color w:val="000000" w:themeColor="text1"/>
        </w:rPr>
        <w:t xml:space="preserve">Portanto, </w:t>
      </w:r>
      <w:r w:rsidRPr="00046164">
        <w:rPr>
          <w:color w:val="000000"/>
        </w:rPr>
        <w:t xml:space="preserve">o foco principal quando se trata de pessoa com TEA não é a busca de cura, pois não há, mas sim o desenvolvimento dessa criança, utilizando-se para tal um acompanhamento personalizado adequado e específico para cada dificuldade e deficiência do paciente, visto que as </w:t>
      </w:r>
      <w:r w:rsidR="00FE36C6" w:rsidRPr="00046164">
        <w:rPr>
          <w:color w:val="000000"/>
        </w:rPr>
        <w:t>dificuldades</w:t>
      </w:r>
      <w:r w:rsidRPr="00046164">
        <w:rPr>
          <w:color w:val="000000"/>
        </w:rPr>
        <w:t xml:space="preserve"> podem ser as mais variadas, não se limitando apenas ao déficit neurológico.</w:t>
      </w:r>
      <w:r w:rsidR="00315F74">
        <w:rPr>
          <w:color w:val="000000"/>
        </w:rPr>
        <w:t xml:space="preserve"> N</w:t>
      </w:r>
      <w:r w:rsidRPr="00046164">
        <w:rPr>
          <w:color w:val="000000"/>
        </w:rPr>
        <w:t xml:space="preserve">ão há um padrão de tratamento, sendo necessário o trabalho contínuo e coordenado de vários profissionais a fim de que conjuntamente se alcance uma melhora no desenvolvimento. Visto isso, ao longo do tempo foram desenvolvidos </w:t>
      </w:r>
      <w:r w:rsidR="00F755E0" w:rsidRPr="00046164">
        <w:rPr>
          <w:color w:val="000000"/>
        </w:rPr>
        <w:t>métodos</w:t>
      </w:r>
      <w:r w:rsidRPr="00046164">
        <w:rPr>
          <w:color w:val="000000"/>
        </w:rPr>
        <w:t xml:space="preserve"> de abordagem, sendo o ABA</w:t>
      </w:r>
      <w:r w:rsidRPr="00046164">
        <w:rPr>
          <w:color w:val="000000" w:themeColor="text1"/>
        </w:rPr>
        <w:t xml:space="preserve"> (</w:t>
      </w:r>
      <w:r w:rsidRPr="00046164">
        <w:rPr>
          <w:color w:val="000000" w:themeColor="text1"/>
          <w:shd w:val="clear" w:color="auto" w:fill="FFFFFF"/>
        </w:rPr>
        <w:t>Análise do Comportamento Aplicada)</w:t>
      </w:r>
      <w:r w:rsidRPr="00046164">
        <w:rPr>
          <w:color w:val="000000" w:themeColor="text1"/>
        </w:rPr>
        <w:t xml:space="preserve"> </w:t>
      </w:r>
      <w:r w:rsidRPr="00046164">
        <w:rPr>
          <w:color w:val="000000" w:themeColor="text1"/>
          <w:shd w:val="clear" w:color="auto" w:fill="FFFFFF"/>
        </w:rPr>
        <w:t>o mais indicado,</w:t>
      </w:r>
      <w:r w:rsidRPr="00046164">
        <w:rPr>
          <w:color w:val="000000" w:themeColor="text1"/>
        </w:rPr>
        <w:t xml:space="preserve"> pelo fato de englobar </w:t>
      </w:r>
      <w:r w:rsidRPr="00046164">
        <w:rPr>
          <w:color w:val="000000" w:themeColor="text1"/>
          <w:shd w:val="clear" w:color="auto" w:fill="FFFFFF"/>
        </w:rPr>
        <w:t xml:space="preserve">psicologia, fonoaudiologia, terapia ocupacional, entre outros profissionais, conforme a necessidade de cada autista. </w:t>
      </w:r>
    </w:p>
    <w:p w14:paraId="519077FA" w14:textId="0AEB97DC" w:rsidR="00183247" w:rsidRPr="00046164" w:rsidRDefault="00183247" w:rsidP="00183247">
      <w:pPr>
        <w:pStyle w:val="ementa0"/>
        <w:tabs>
          <w:tab w:val="left" w:pos="709"/>
        </w:tabs>
        <w:spacing w:before="0" w:beforeAutospacing="0" w:after="0" w:afterAutospacing="0" w:line="360" w:lineRule="auto"/>
        <w:ind w:firstLine="709"/>
        <w:jc w:val="both"/>
        <w:rPr>
          <w:color w:val="000000" w:themeColor="text1"/>
          <w:shd w:val="clear" w:color="auto" w:fill="FFFFFF"/>
        </w:rPr>
      </w:pPr>
      <w:r w:rsidRPr="00046164">
        <w:rPr>
          <w:color w:val="000000" w:themeColor="text1"/>
          <w:shd w:val="clear" w:color="auto" w:fill="FFFFFF"/>
        </w:rPr>
        <w:t>Diante disso, após sua inclusão no rol de deficiências do Ministério da Saúde, a pessoa com autism</w:t>
      </w:r>
      <w:r w:rsidR="0005766C" w:rsidRPr="00046164">
        <w:rPr>
          <w:color w:val="000000" w:themeColor="text1"/>
          <w:shd w:val="clear" w:color="auto" w:fill="FFFFFF"/>
        </w:rPr>
        <w:t>o pode com mais propriedade cons</w:t>
      </w:r>
      <w:r w:rsidRPr="00046164">
        <w:rPr>
          <w:color w:val="000000" w:themeColor="text1"/>
          <w:shd w:val="clear" w:color="auto" w:fill="FFFFFF"/>
        </w:rPr>
        <w:t>tar nas políticas públicas de i</w:t>
      </w:r>
      <w:r w:rsidR="0005766C" w:rsidRPr="00046164">
        <w:rPr>
          <w:color w:val="000000" w:themeColor="text1"/>
          <w:shd w:val="clear" w:color="auto" w:fill="FFFFFF"/>
        </w:rPr>
        <w:t xml:space="preserve">nclusão social. Importante destacar que a </w:t>
      </w:r>
      <w:r w:rsidRPr="00046164">
        <w:rPr>
          <w:color w:val="000000" w:themeColor="text1"/>
          <w:shd w:val="clear" w:color="auto" w:fill="FFFFFF"/>
        </w:rPr>
        <w:t>recente Lei de Inclusão Brasileira</w:t>
      </w:r>
      <w:r w:rsidR="00E040E6" w:rsidRPr="00046164">
        <w:rPr>
          <w:color w:val="000000" w:themeColor="text1"/>
          <w:shd w:val="clear" w:color="auto" w:fill="FFFFFF"/>
        </w:rPr>
        <w:t xml:space="preserve"> </w:t>
      </w:r>
      <w:r w:rsidRPr="00046164">
        <w:rPr>
          <w:color w:val="000000" w:themeColor="text1"/>
          <w:shd w:val="clear" w:color="auto" w:fill="FFFFFF"/>
        </w:rPr>
        <w:t>(</w:t>
      </w:r>
      <w:r w:rsidR="0005766C" w:rsidRPr="00046164">
        <w:rPr>
          <w:color w:val="000000" w:themeColor="text1"/>
          <w:shd w:val="clear" w:color="auto" w:fill="FFFFFF"/>
        </w:rPr>
        <w:t xml:space="preserve">Lei nº 13.146/15), também denominada Estatuto da Pessoa com Deficiência, determina, em seu </w:t>
      </w:r>
      <w:r w:rsidR="0005766C" w:rsidRPr="00046164">
        <w:rPr>
          <w:color w:val="000000" w:themeColor="text1"/>
        </w:rPr>
        <w:t>§ 1 º do art. 2º,</w:t>
      </w:r>
      <w:r w:rsidR="0005766C" w:rsidRPr="00046164">
        <w:rPr>
          <w:color w:val="000000" w:themeColor="text1"/>
          <w:shd w:val="clear" w:color="auto" w:fill="FFFFFF"/>
        </w:rPr>
        <w:t xml:space="preserve"> a</w:t>
      </w:r>
      <w:r w:rsidRPr="00046164">
        <w:rPr>
          <w:color w:val="000000" w:themeColor="text1"/>
          <w:shd w:val="clear" w:color="auto" w:fill="FFFFFF"/>
        </w:rPr>
        <w:t xml:space="preserve"> importância da observação da deficiência </w:t>
      </w:r>
      <w:r w:rsidR="0005766C" w:rsidRPr="00046164">
        <w:rPr>
          <w:color w:val="000000" w:themeColor="text1"/>
          <w:shd w:val="clear" w:color="auto" w:fill="FFFFFF"/>
        </w:rPr>
        <w:t xml:space="preserve">por diversos </w:t>
      </w:r>
      <w:r w:rsidRPr="00046164">
        <w:rPr>
          <w:color w:val="000000" w:themeColor="text1"/>
          <w:shd w:val="clear" w:color="auto" w:fill="FFFFFF"/>
        </w:rPr>
        <w:t>aspecto</w:t>
      </w:r>
      <w:r w:rsidR="0005766C" w:rsidRPr="00046164">
        <w:rPr>
          <w:color w:val="000000" w:themeColor="text1"/>
          <w:shd w:val="clear" w:color="auto" w:fill="FFFFFF"/>
        </w:rPr>
        <w:t>s</w:t>
      </w:r>
      <w:r w:rsidRPr="00046164">
        <w:rPr>
          <w:color w:val="000000" w:themeColor="text1"/>
          <w:shd w:val="clear" w:color="auto" w:fill="FFFFFF"/>
        </w:rPr>
        <w:t xml:space="preserve">, </w:t>
      </w:r>
      <w:r w:rsidR="0005766C" w:rsidRPr="00046164">
        <w:rPr>
          <w:color w:val="000000" w:themeColor="text1"/>
          <w:shd w:val="clear" w:color="auto" w:fill="FFFFFF"/>
        </w:rPr>
        <w:t>através de</w:t>
      </w:r>
      <w:r w:rsidRPr="00046164">
        <w:rPr>
          <w:color w:val="000000" w:themeColor="text1"/>
          <w:shd w:val="clear" w:color="auto" w:fill="FFFFFF"/>
        </w:rPr>
        <w:t xml:space="preserve"> uma análise conjunta de tudo aquilo que rodeia a pessoa com deficiência, vez que tudo é capaz </w:t>
      </w:r>
      <w:proofErr w:type="gramStart"/>
      <w:r w:rsidRPr="00046164">
        <w:rPr>
          <w:color w:val="000000" w:themeColor="text1"/>
          <w:shd w:val="clear" w:color="auto" w:fill="FFFFFF"/>
        </w:rPr>
        <w:t xml:space="preserve">de </w:t>
      </w:r>
      <w:r w:rsidR="0005766C" w:rsidRPr="00046164">
        <w:rPr>
          <w:color w:val="000000" w:themeColor="text1"/>
          <w:shd w:val="clear" w:color="auto" w:fill="FFFFFF"/>
        </w:rPr>
        <w:t xml:space="preserve"> influenciar</w:t>
      </w:r>
      <w:proofErr w:type="gramEnd"/>
      <w:r w:rsidR="0005766C" w:rsidRPr="00046164">
        <w:rPr>
          <w:color w:val="000000" w:themeColor="text1"/>
          <w:shd w:val="clear" w:color="auto" w:fill="FFFFFF"/>
        </w:rPr>
        <w:t xml:space="preserve"> no desenvolvimento</w:t>
      </w:r>
      <w:r w:rsidR="0005766C" w:rsidRPr="00046164">
        <w:rPr>
          <w:color w:val="000000" w:themeColor="text1"/>
        </w:rPr>
        <w:t xml:space="preserve">, </w:t>
      </w:r>
      <w:r w:rsidR="0005766C" w:rsidRPr="00046164">
        <w:rPr>
          <w:i/>
          <w:color w:val="000000" w:themeColor="text1"/>
        </w:rPr>
        <w:t>in verbis</w:t>
      </w:r>
      <w:r w:rsidRPr="00046164">
        <w:rPr>
          <w:color w:val="000000" w:themeColor="text1"/>
        </w:rPr>
        <w:t>:</w:t>
      </w:r>
    </w:p>
    <w:p w14:paraId="2E5792C7" w14:textId="0AFA70C2" w:rsidR="00183247" w:rsidRPr="00046164" w:rsidRDefault="0005766C" w:rsidP="00183247">
      <w:pPr>
        <w:pStyle w:val="ementa0"/>
        <w:tabs>
          <w:tab w:val="left" w:pos="709"/>
          <w:tab w:val="left" w:pos="2310"/>
        </w:tabs>
        <w:spacing w:before="0" w:beforeAutospacing="0" w:after="0" w:afterAutospacing="0"/>
        <w:ind w:left="2268"/>
        <w:jc w:val="both"/>
        <w:rPr>
          <w:color w:val="000000" w:themeColor="text1"/>
          <w:sz w:val="20"/>
          <w:szCs w:val="20"/>
        </w:rPr>
      </w:pPr>
      <w:r w:rsidRPr="00046164">
        <w:rPr>
          <w:color w:val="000000" w:themeColor="text1"/>
          <w:sz w:val="20"/>
          <w:szCs w:val="20"/>
        </w:rPr>
        <w:t xml:space="preserve">[...] </w:t>
      </w:r>
      <w:r w:rsidR="00183247" w:rsidRPr="00046164">
        <w:rPr>
          <w:color w:val="000000" w:themeColor="text1"/>
          <w:sz w:val="20"/>
          <w:szCs w:val="20"/>
        </w:rPr>
        <w:t xml:space="preserve">a </w:t>
      </w:r>
      <w:r w:rsidR="00FE36C6" w:rsidRPr="00046164">
        <w:rPr>
          <w:color w:val="000000" w:themeColor="text1"/>
          <w:sz w:val="20"/>
          <w:szCs w:val="20"/>
        </w:rPr>
        <w:t>avaliação</w:t>
      </w:r>
      <w:r w:rsidR="00183247" w:rsidRPr="00046164">
        <w:rPr>
          <w:color w:val="000000" w:themeColor="text1"/>
          <w:sz w:val="20"/>
          <w:szCs w:val="20"/>
        </w:rPr>
        <w:t xml:space="preserve"> da </w:t>
      </w:r>
      <w:r w:rsidR="00FE36C6" w:rsidRPr="00046164">
        <w:rPr>
          <w:color w:val="000000" w:themeColor="text1"/>
          <w:sz w:val="20"/>
          <w:szCs w:val="20"/>
        </w:rPr>
        <w:t>deficiência</w:t>
      </w:r>
      <w:r w:rsidR="00183247" w:rsidRPr="00046164">
        <w:rPr>
          <w:color w:val="000000" w:themeColor="text1"/>
          <w:sz w:val="20"/>
          <w:szCs w:val="20"/>
        </w:rPr>
        <w:t xml:space="preserve">, quando </w:t>
      </w:r>
      <w:r w:rsidR="00FE36C6" w:rsidRPr="00046164">
        <w:rPr>
          <w:color w:val="000000" w:themeColor="text1"/>
          <w:sz w:val="20"/>
          <w:szCs w:val="20"/>
        </w:rPr>
        <w:t>necessária</w:t>
      </w:r>
      <w:r w:rsidR="00183247" w:rsidRPr="00046164">
        <w:rPr>
          <w:color w:val="000000" w:themeColor="text1"/>
          <w:sz w:val="20"/>
          <w:szCs w:val="20"/>
        </w:rPr>
        <w:t xml:space="preserve">, </w:t>
      </w:r>
      <w:r w:rsidR="00FE36C6" w:rsidRPr="00046164">
        <w:rPr>
          <w:color w:val="000000" w:themeColor="text1"/>
          <w:sz w:val="20"/>
          <w:szCs w:val="20"/>
        </w:rPr>
        <w:t>será</w:t>
      </w:r>
      <w:r w:rsidR="00183247" w:rsidRPr="00046164">
        <w:rPr>
          <w:color w:val="000000" w:themeColor="text1"/>
          <w:sz w:val="20"/>
          <w:szCs w:val="20"/>
        </w:rPr>
        <w:t xml:space="preserve">́ biopsicossocial, realizada por </w:t>
      </w:r>
      <w:proofErr w:type="gramStart"/>
      <w:r w:rsidR="00183247" w:rsidRPr="00046164">
        <w:rPr>
          <w:color w:val="000000" w:themeColor="text1"/>
          <w:sz w:val="20"/>
          <w:szCs w:val="20"/>
        </w:rPr>
        <w:t>equipe</w:t>
      </w:r>
      <w:proofErr w:type="gramEnd"/>
      <w:r w:rsidR="00183247" w:rsidRPr="00046164">
        <w:rPr>
          <w:color w:val="000000" w:themeColor="text1"/>
          <w:sz w:val="20"/>
          <w:szCs w:val="20"/>
        </w:rPr>
        <w:t xml:space="preserve"> multiprofissional e interdisciplinar e considerará: I – os impedimentos nas </w:t>
      </w:r>
      <w:r w:rsidR="00FE36C6" w:rsidRPr="00046164">
        <w:rPr>
          <w:color w:val="000000" w:themeColor="text1"/>
          <w:sz w:val="20"/>
          <w:szCs w:val="20"/>
        </w:rPr>
        <w:t>funções</w:t>
      </w:r>
      <w:r w:rsidR="00183247" w:rsidRPr="00046164">
        <w:rPr>
          <w:color w:val="000000" w:themeColor="text1"/>
          <w:sz w:val="20"/>
          <w:szCs w:val="20"/>
        </w:rPr>
        <w:t xml:space="preserve"> e nas estruturas do corpo; II – os fatores socioambientais, </w:t>
      </w:r>
      <w:r w:rsidR="00FE36C6" w:rsidRPr="00046164">
        <w:rPr>
          <w:color w:val="000000" w:themeColor="text1"/>
          <w:sz w:val="20"/>
          <w:szCs w:val="20"/>
        </w:rPr>
        <w:t>psicológicos</w:t>
      </w:r>
      <w:r w:rsidR="00183247" w:rsidRPr="00046164">
        <w:rPr>
          <w:color w:val="000000" w:themeColor="text1"/>
          <w:sz w:val="20"/>
          <w:szCs w:val="20"/>
        </w:rPr>
        <w:t xml:space="preserve"> e pessoais; III – a </w:t>
      </w:r>
      <w:r w:rsidR="00FE36C6" w:rsidRPr="00046164">
        <w:rPr>
          <w:color w:val="000000" w:themeColor="text1"/>
          <w:sz w:val="20"/>
          <w:szCs w:val="20"/>
        </w:rPr>
        <w:t>limitação</w:t>
      </w:r>
      <w:r w:rsidR="00183247" w:rsidRPr="00046164">
        <w:rPr>
          <w:color w:val="000000" w:themeColor="text1"/>
          <w:sz w:val="20"/>
          <w:szCs w:val="20"/>
        </w:rPr>
        <w:t xml:space="preserve"> no desempenho de atividades; e IV – a </w:t>
      </w:r>
      <w:r w:rsidRPr="00046164">
        <w:rPr>
          <w:color w:val="000000" w:themeColor="text1"/>
          <w:sz w:val="20"/>
          <w:szCs w:val="20"/>
        </w:rPr>
        <w:t>restrição</w:t>
      </w:r>
      <w:r w:rsidR="00183247" w:rsidRPr="00046164">
        <w:rPr>
          <w:color w:val="000000" w:themeColor="text1"/>
          <w:sz w:val="20"/>
          <w:szCs w:val="20"/>
        </w:rPr>
        <w:t xml:space="preserve"> de </w:t>
      </w:r>
      <w:r w:rsidRPr="00046164">
        <w:rPr>
          <w:color w:val="000000" w:themeColor="text1"/>
          <w:sz w:val="20"/>
          <w:szCs w:val="20"/>
        </w:rPr>
        <w:t>participação (BRASIL, 2015)</w:t>
      </w:r>
      <w:r w:rsidR="00183247" w:rsidRPr="00046164">
        <w:rPr>
          <w:color w:val="000000" w:themeColor="text1"/>
          <w:sz w:val="20"/>
          <w:szCs w:val="20"/>
        </w:rPr>
        <w:t>.</w:t>
      </w:r>
    </w:p>
    <w:p w14:paraId="70A6B7C7" w14:textId="77777777" w:rsidR="00DB5B62" w:rsidRPr="00046164" w:rsidRDefault="00DB5B62" w:rsidP="00183247">
      <w:pPr>
        <w:pStyle w:val="ementa0"/>
        <w:tabs>
          <w:tab w:val="left" w:pos="709"/>
          <w:tab w:val="left" w:pos="2310"/>
        </w:tabs>
        <w:spacing w:before="0" w:beforeAutospacing="0" w:after="0" w:afterAutospacing="0"/>
        <w:ind w:left="2268"/>
        <w:jc w:val="both"/>
        <w:rPr>
          <w:color w:val="000000" w:themeColor="text1"/>
          <w:sz w:val="20"/>
          <w:szCs w:val="20"/>
        </w:rPr>
      </w:pPr>
    </w:p>
    <w:p w14:paraId="464E3EBA" w14:textId="5FF91BEA" w:rsidR="00531F87" w:rsidRPr="00046164" w:rsidRDefault="00183247" w:rsidP="00315F74">
      <w:pPr>
        <w:pStyle w:val="ementa0"/>
        <w:tabs>
          <w:tab w:val="left" w:pos="709"/>
        </w:tabs>
        <w:spacing w:before="0" w:beforeAutospacing="0" w:after="0" w:afterAutospacing="0" w:line="360" w:lineRule="auto"/>
        <w:ind w:firstLine="709"/>
        <w:jc w:val="both"/>
      </w:pPr>
      <w:r w:rsidRPr="00046164">
        <w:rPr>
          <w:color w:val="000000" w:themeColor="text1"/>
          <w:shd w:val="clear" w:color="auto" w:fill="FFFFFF"/>
        </w:rPr>
        <w:t>Vale salientar que o autismo deve ter seu tratamento ofertado pelo SUS (Sistema único de saúde), sendo ele a exteriorização e aparato para concretização da responsabilida</w:t>
      </w:r>
      <w:r w:rsidR="00C93057" w:rsidRPr="00046164">
        <w:rPr>
          <w:color w:val="000000" w:themeColor="text1"/>
          <w:shd w:val="clear" w:color="auto" w:fill="FFFFFF"/>
        </w:rPr>
        <w:t>de do Estado para com a saúde e</w:t>
      </w:r>
      <w:r w:rsidRPr="00046164">
        <w:rPr>
          <w:color w:val="000000" w:themeColor="text1"/>
          <w:shd w:val="clear" w:color="auto" w:fill="FFFFFF"/>
        </w:rPr>
        <w:t xml:space="preserve"> já </w:t>
      </w:r>
      <w:r w:rsidR="00680C6C" w:rsidRPr="00046164">
        <w:rPr>
          <w:color w:val="000000" w:themeColor="text1"/>
          <w:shd w:val="clear" w:color="auto" w:fill="FFFFFF"/>
        </w:rPr>
        <w:t>possui inúmeras</w:t>
      </w:r>
      <w:r w:rsidRPr="00046164">
        <w:rPr>
          <w:color w:val="000000" w:themeColor="text1"/>
          <w:shd w:val="clear" w:color="auto" w:fill="FFFFFF"/>
        </w:rPr>
        <w:t xml:space="preserve"> ferramentas para assim o fazer, desde a criação dos CAPS e do que hoje é prioritário para o Ministério da Saúde, as chamadas Redes de </w:t>
      </w:r>
      <w:r w:rsidR="00F755E0" w:rsidRPr="00046164">
        <w:rPr>
          <w:color w:val="000000" w:themeColor="text1"/>
          <w:shd w:val="clear" w:color="auto" w:fill="FFFFFF"/>
        </w:rPr>
        <w:t>Atenção</w:t>
      </w:r>
      <w:r w:rsidRPr="00046164">
        <w:rPr>
          <w:color w:val="000000" w:themeColor="text1"/>
          <w:shd w:val="clear" w:color="auto" w:fill="FFFFFF"/>
        </w:rPr>
        <w:t xml:space="preserve"> à </w:t>
      </w:r>
      <w:r w:rsidR="00680C6C" w:rsidRPr="00046164">
        <w:rPr>
          <w:color w:val="000000" w:themeColor="text1"/>
          <w:shd w:val="clear" w:color="auto" w:fill="FFFFFF"/>
        </w:rPr>
        <w:t>Saúde (RAS</w:t>
      </w:r>
      <w:r w:rsidRPr="00046164">
        <w:rPr>
          <w:color w:val="000000" w:themeColor="text1"/>
          <w:shd w:val="clear" w:color="auto" w:fill="FFFFFF"/>
        </w:rPr>
        <w:t xml:space="preserve">), mais especificamente a </w:t>
      </w:r>
      <w:r w:rsidRPr="00046164">
        <w:t xml:space="preserve">Rede de Cuidados à Pessoa com Deficiência, </w:t>
      </w:r>
      <w:r w:rsidRPr="00046164">
        <w:lastRenderedPageBreak/>
        <w:t>na</w:t>
      </w:r>
      <w:r w:rsidR="00C93057" w:rsidRPr="00046164">
        <w:t xml:space="preserve"> qual o autismo está incluído. </w:t>
      </w:r>
      <w:r w:rsidRPr="00046164">
        <w:t>Por meio das Cartilhas do Ministério da Saúde e linhas de cuidados voltados para o Transtorno do Espectro Autista, o SUS hoje pode contar com uma Rede de cuidados para o Autista, já com base no tratamento multidisciplinar como fonte base para tal. No entanto, não só o tratamento pelo SUS é um direito para a pessoa com autismo,</w:t>
      </w:r>
      <w:r w:rsidR="00531F87" w:rsidRPr="00046164">
        <w:t xml:space="preserve"> assim aduz </w:t>
      </w:r>
      <w:r w:rsidR="00531F87" w:rsidRPr="00046164">
        <w:rPr>
          <w:color w:val="000000"/>
          <w:shd w:val="clear" w:color="auto" w:fill="FFFFFF"/>
        </w:rPr>
        <w:t>o parágrafo único do art. 2º da Lei 12.764/12, “para cumprimento das diretrizes de que trata este artigo, o poder público poderá firmar contrato de direito público ou convênio com pessoas jurídicas de direito privado.”</w:t>
      </w:r>
    </w:p>
    <w:p w14:paraId="3B594A6C" w14:textId="62A990AE" w:rsidR="00183247" w:rsidRPr="00046164" w:rsidRDefault="00531F87" w:rsidP="00544549">
      <w:pPr>
        <w:pStyle w:val="ementa0"/>
        <w:tabs>
          <w:tab w:val="left" w:pos="709"/>
        </w:tabs>
        <w:spacing w:before="0" w:beforeAutospacing="0" w:after="0" w:afterAutospacing="0" w:line="360" w:lineRule="auto"/>
        <w:ind w:firstLine="709"/>
        <w:jc w:val="both"/>
      </w:pPr>
      <w:r w:rsidRPr="00046164">
        <w:t>Ademais,</w:t>
      </w:r>
      <w:r w:rsidR="00183247" w:rsidRPr="00046164">
        <w:t xml:space="preserve"> a</w:t>
      </w:r>
      <w:r w:rsidR="00183247" w:rsidRPr="00046164">
        <w:rPr>
          <w:color w:val="000000" w:themeColor="text1"/>
        </w:rPr>
        <w:t xml:space="preserve"> própria Convenção </w:t>
      </w:r>
      <w:r w:rsidR="00544549" w:rsidRPr="00046164">
        <w:rPr>
          <w:color w:val="000000" w:themeColor="text1"/>
        </w:rPr>
        <w:t>da ONU</w:t>
      </w:r>
      <w:r w:rsidR="00183247" w:rsidRPr="00046164">
        <w:rPr>
          <w:color w:val="000000" w:themeColor="text1"/>
        </w:rPr>
        <w:t xml:space="preserve"> expõe em seu art. 25, alínea </w:t>
      </w:r>
      <w:r w:rsidR="00544549" w:rsidRPr="00046164">
        <w:rPr>
          <w:color w:val="000000" w:themeColor="text1"/>
        </w:rPr>
        <w:t>“</w:t>
      </w:r>
      <w:r w:rsidR="00183247" w:rsidRPr="00046164">
        <w:rPr>
          <w:color w:val="000000" w:themeColor="text1"/>
        </w:rPr>
        <w:t>e</w:t>
      </w:r>
      <w:r w:rsidR="00544549" w:rsidRPr="00046164">
        <w:rPr>
          <w:color w:val="000000" w:themeColor="text1"/>
        </w:rPr>
        <w:t>”</w:t>
      </w:r>
      <w:r w:rsidR="00183247" w:rsidRPr="00046164">
        <w:rPr>
          <w:color w:val="000000" w:themeColor="text1"/>
        </w:rPr>
        <w:t>, sobre o acesso à saúde sem qualquer tipo de discriminação</w:t>
      </w:r>
      <w:r w:rsidR="00544549" w:rsidRPr="00046164">
        <w:rPr>
          <w:color w:val="000000" w:themeColor="text1"/>
        </w:rPr>
        <w:t>,</w:t>
      </w:r>
      <w:r w:rsidR="00183247" w:rsidRPr="00046164">
        <w:rPr>
          <w:color w:val="000000" w:themeColor="text1"/>
        </w:rPr>
        <w:t xml:space="preserve"> salientando que os planos privados de saúde tamb</w:t>
      </w:r>
      <w:r w:rsidR="00544549" w:rsidRPr="00046164">
        <w:rPr>
          <w:color w:val="000000" w:themeColor="text1"/>
        </w:rPr>
        <w:t xml:space="preserve">ém fazem parte desse propósito. </w:t>
      </w:r>
      <w:r w:rsidR="00183247" w:rsidRPr="00046164">
        <w:rPr>
          <w:color w:val="000000" w:themeColor="text1"/>
          <w:shd w:val="clear" w:color="auto" w:fill="FFFFFF"/>
        </w:rPr>
        <w:t>Assim, os autistas também possuem direito de faz</w:t>
      </w:r>
      <w:r w:rsidR="00544549" w:rsidRPr="00046164">
        <w:rPr>
          <w:color w:val="000000" w:themeColor="text1"/>
          <w:shd w:val="clear" w:color="auto" w:fill="FFFFFF"/>
        </w:rPr>
        <w:t>er o tratamento por meio</w:t>
      </w:r>
      <w:r w:rsidR="00183247" w:rsidRPr="00046164">
        <w:rPr>
          <w:color w:val="000000" w:themeColor="text1"/>
          <w:shd w:val="clear" w:color="auto" w:fill="FFFFFF"/>
        </w:rPr>
        <w:t xml:space="preserve"> dos planos privados de saúde e é aqui onde residem os maiores dilemas, tendo em vista a negativa destes em cobrir o tratamento multidisciplinar ou mesmo limitarem o acesso a determinados profissionais, sob o argumento </w:t>
      </w:r>
      <w:r w:rsidR="00544549" w:rsidRPr="00046164">
        <w:rPr>
          <w:color w:val="000000" w:themeColor="text1"/>
          <w:shd w:val="clear" w:color="auto" w:fill="FFFFFF"/>
        </w:rPr>
        <w:t xml:space="preserve">de </w:t>
      </w:r>
      <w:r w:rsidR="00183247" w:rsidRPr="00046164">
        <w:rPr>
          <w:color w:val="000000" w:themeColor="text1"/>
          <w:shd w:val="clear" w:color="auto" w:fill="FFFFFF"/>
        </w:rPr>
        <w:t xml:space="preserve">que o tratamento </w:t>
      </w:r>
      <w:r w:rsidR="00544549" w:rsidRPr="00046164">
        <w:rPr>
          <w:color w:val="000000" w:themeColor="text1"/>
          <w:shd w:val="clear" w:color="auto" w:fill="FFFFFF"/>
        </w:rPr>
        <w:t>multidisciplinar ABA não consta</w:t>
      </w:r>
      <w:r w:rsidR="00183247" w:rsidRPr="00046164">
        <w:rPr>
          <w:color w:val="000000" w:themeColor="text1"/>
          <w:shd w:val="clear" w:color="auto" w:fill="FFFFFF"/>
        </w:rPr>
        <w:t xml:space="preserve"> no rol da ANS.</w:t>
      </w:r>
    </w:p>
    <w:p w14:paraId="6B88F4F6" w14:textId="77777777" w:rsidR="00584A3B" w:rsidRPr="00046164" w:rsidRDefault="00584A3B" w:rsidP="00183247">
      <w:pPr>
        <w:pStyle w:val="ementa0"/>
        <w:tabs>
          <w:tab w:val="left" w:pos="709"/>
        </w:tabs>
        <w:spacing w:before="0" w:beforeAutospacing="0" w:after="0" w:afterAutospacing="0" w:line="360" w:lineRule="auto"/>
        <w:ind w:firstLine="709"/>
        <w:jc w:val="both"/>
        <w:rPr>
          <w:color w:val="000000" w:themeColor="text1"/>
          <w:shd w:val="clear" w:color="auto" w:fill="FFFFFF"/>
        </w:rPr>
      </w:pPr>
    </w:p>
    <w:p w14:paraId="580D7A75" w14:textId="6A0D95CB" w:rsidR="00E31E3A" w:rsidRPr="00046164" w:rsidRDefault="00E040E6" w:rsidP="00584A3B">
      <w:pPr>
        <w:pStyle w:val="Padro"/>
        <w:spacing w:after="0" w:line="360" w:lineRule="auto"/>
        <w:ind w:right="-1"/>
        <w:jc w:val="both"/>
        <w:rPr>
          <w:rFonts w:ascii="Times New Roman" w:hAnsi="Times New Roman"/>
          <w:b/>
          <w:color w:val="000000" w:themeColor="text1"/>
          <w:sz w:val="24"/>
          <w:szCs w:val="24"/>
        </w:rPr>
      </w:pPr>
      <w:r w:rsidRPr="00046164">
        <w:rPr>
          <w:rFonts w:ascii="Times New Roman" w:hAnsi="Times New Roman"/>
          <w:b/>
          <w:sz w:val="24"/>
          <w:szCs w:val="24"/>
        </w:rPr>
        <w:t>4</w:t>
      </w:r>
      <w:r w:rsidR="00584A3B" w:rsidRPr="00046164">
        <w:rPr>
          <w:rFonts w:ascii="Times New Roman" w:hAnsi="Times New Roman"/>
          <w:b/>
          <w:sz w:val="24"/>
          <w:szCs w:val="24"/>
        </w:rPr>
        <w:t xml:space="preserve"> </w:t>
      </w:r>
      <w:r w:rsidR="00E32CC9" w:rsidRPr="00046164">
        <w:rPr>
          <w:rFonts w:ascii="Times New Roman" w:hAnsi="Times New Roman"/>
          <w:b/>
          <w:sz w:val="24"/>
          <w:szCs w:val="24"/>
        </w:rPr>
        <w:t xml:space="preserve">RELAÇÃO ENTRE </w:t>
      </w:r>
      <w:r w:rsidR="00E31E3A" w:rsidRPr="00046164">
        <w:rPr>
          <w:rFonts w:ascii="Times New Roman" w:hAnsi="Times New Roman"/>
          <w:b/>
          <w:sz w:val="24"/>
          <w:szCs w:val="24"/>
        </w:rPr>
        <w:t xml:space="preserve">PLANOS DE SAÚDE E AUTISTAS: </w:t>
      </w:r>
      <w:r w:rsidR="00E31E3A" w:rsidRPr="00046164">
        <w:rPr>
          <w:rFonts w:ascii="Times New Roman" w:hAnsi="Times New Roman"/>
          <w:b/>
          <w:color w:val="000000" w:themeColor="text1"/>
          <w:sz w:val="24"/>
          <w:szCs w:val="24"/>
        </w:rPr>
        <w:t xml:space="preserve">ANÁLISE DA </w:t>
      </w:r>
      <w:r w:rsidR="00E31E3A" w:rsidRPr="00046164">
        <w:rPr>
          <w:rFonts w:ascii="Times New Roman" w:hAnsi="Times New Roman"/>
          <w:b/>
          <w:sz w:val="24"/>
          <w:szCs w:val="24"/>
        </w:rPr>
        <w:t>(</w:t>
      </w:r>
      <w:proofErr w:type="gramStart"/>
      <w:r w:rsidR="00E31E3A" w:rsidRPr="00046164">
        <w:rPr>
          <w:rFonts w:ascii="Times New Roman" w:hAnsi="Times New Roman"/>
          <w:b/>
          <w:sz w:val="24"/>
          <w:szCs w:val="24"/>
        </w:rPr>
        <w:t>I)</w:t>
      </w:r>
      <w:r w:rsidR="00E31E3A" w:rsidRPr="00046164">
        <w:rPr>
          <w:rFonts w:ascii="Times New Roman" w:hAnsi="Times New Roman"/>
          <w:b/>
          <w:color w:val="000000" w:themeColor="text1"/>
          <w:sz w:val="24"/>
          <w:szCs w:val="24"/>
        </w:rPr>
        <w:t>LEGALIDADE</w:t>
      </w:r>
      <w:proofErr w:type="gramEnd"/>
      <w:r w:rsidR="00E31E3A" w:rsidRPr="00046164">
        <w:rPr>
          <w:rFonts w:ascii="Times New Roman" w:hAnsi="Times New Roman"/>
          <w:b/>
          <w:color w:val="000000" w:themeColor="text1"/>
          <w:sz w:val="24"/>
          <w:szCs w:val="24"/>
        </w:rPr>
        <w:t xml:space="preserve"> À</w:t>
      </w:r>
      <w:r w:rsidR="00E31E3A" w:rsidRPr="00046164">
        <w:rPr>
          <w:rFonts w:ascii="Times New Roman" w:hAnsi="Times New Roman"/>
          <w:b/>
          <w:sz w:val="24"/>
          <w:szCs w:val="24"/>
        </w:rPr>
        <w:t xml:space="preserve"> </w:t>
      </w:r>
      <w:r w:rsidR="00584A3B" w:rsidRPr="00046164">
        <w:rPr>
          <w:rFonts w:ascii="Times New Roman" w:hAnsi="Times New Roman"/>
          <w:b/>
          <w:color w:val="000000" w:themeColor="text1"/>
          <w:sz w:val="24"/>
          <w:szCs w:val="24"/>
        </w:rPr>
        <w:t>RECUSA NA COBERTURA DO</w:t>
      </w:r>
      <w:r w:rsidR="00CB2CF4" w:rsidRPr="00046164">
        <w:rPr>
          <w:rFonts w:ascii="Times New Roman" w:hAnsi="Times New Roman"/>
          <w:b/>
          <w:color w:val="000000" w:themeColor="text1"/>
          <w:sz w:val="24"/>
          <w:szCs w:val="24"/>
        </w:rPr>
        <w:t xml:space="preserve"> TRATAMENTO MULTIDISCIPLINAR</w:t>
      </w:r>
      <w:r w:rsidR="00E31E3A" w:rsidRPr="00046164">
        <w:rPr>
          <w:rFonts w:ascii="Times New Roman" w:hAnsi="Times New Roman"/>
          <w:b/>
          <w:color w:val="000000" w:themeColor="text1"/>
          <w:sz w:val="24"/>
          <w:szCs w:val="24"/>
        </w:rPr>
        <w:t xml:space="preserve">  </w:t>
      </w:r>
    </w:p>
    <w:p w14:paraId="002A7882" w14:textId="181FBF6F" w:rsidR="00584A3B" w:rsidRPr="00046164" w:rsidRDefault="00CB2CF4" w:rsidP="00584A3B">
      <w:pPr>
        <w:pStyle w:val="Padro"/>
        <w:spacing w:after="0" w:line="360" w:lineRule="auto"/>
        <w:ind w:right="-1"/>
        <w:jc w:val="both"/>
        <w:rPr>
          <w:rFonts w:ascii="Times New Roman" w:hAnsi="Times New Roman"/>
          <w:b/>
          <w:sz w:val="24"/>
          <w:szCs w:val="24"/>
        </w:rPr>
      </w:pPr>
      <w:r w:rsidRPr="00046164">
        <w:rPr>
          <w:rFonts w:ascii="Times New Roman" w:hAnsi="Times New Roman"/>
          <w:b/>
          <w:color w:val="000000" w:themeColor="text1"/>
          <w:sz w:val="24"/>
          <w:szCs w:val="24"/>
        </w:rPr>
        <w:t xml:space="preserve"> </w:t>
      </w:r>
    </w:p>
    <w:p w14:paraId="785DBF82" w14:textId="77777777" w:rsidR="00584A3B" w:rsidRPr="00046164" w:rsidRDefault="00584A3B" w:rsidP="00584A3B">
      <w:pPr>
        <w:pStyle w:val="Padro"/>
        <w:spacing w:after="0" w:line="360" w:lineRule="auto"/>
        <w:ind w:firstLine="709"/>
        <w:jc w:val="both"/>
        <w:rPr>
          <w:rFonts w:ascii="Times New Roman" w:hAnsi="Times New Roman"/>
          <w:color w:val="000000" w:themeColor="text1"/>
          <w:sz w:val="24"/>
          <w:szCs w:val="24"/>
        </w:rPr>
      </w:pPr>
      <w:r w:rsidRPr="00046164">
        <w:rPr>
          <w:rFonts w:ascii="Times New Roman" w:hAnsi="Times New Roman"/>
          <w:color w:val="000000" w:themeColor="text1"/>
          <w:sz w:val="24"/>
          <w:szCs w:val="24"/>
        </w:rPr>
        <w:t xml:space="preserve">Conforme discutido anteriormente, ao instituir </w:t>
      </w:r>
      <w:r w:rsidRPr="00046164">
        <w:rPr>
          <w:rFonts w:ascii="Times New Roman" w:hAnsi="Times New Roman"/>
          <w:color w:val="000000" w:themeColor="text1"/>
          <w:sz w:val="24"/>
          <w:szCs w:val="24"/>
          <w:shd w:val="clear" w:color="auto" w:fill="FFFFFF"/>
        </w:rPr>
        <w:t xml:space="preserve">a Política Nacional de Proteção dos Direitos da Pessoa com Transtorno do Espectro Autista, a Lei n° 12.764/12 determinou em seus artigos 2°, inciso III, e 3°, III, “b”, a obrigatoriedade do fornecimento de atendimento multiprofissional ao paciente diagnosticado com autismo. </w:t>
      </w:r>
      <w:r w:rsidRPr="00046164">
        <w:rPr>
          <w:rFonts w:ascii="Times New Roman" w:hAnsi="Times New Roman"/>
          <w:color w:val="000000" w:themeColor="text1"/>
        </w:rPr>
        <w:t xml:space="preserve">O art. 5º da referida Lei é claro ao determinar que as pessoas com autismo têm direito ao tratamento através dos planos privados de saúde, </w:t>
      </w:r>
      <w:r w:rsidRPr="00046164">
        <w:rPr>
          <w:rFonts w:ascii="Times New Roman" w:hAnsi="Times New Roman"/>
          <w:i/>
          <w:color w:val="000000" w:themeColor="text1"/>
        </w:rPr>
        <w:t>in verbis</w:t>
      </w:r>
      <w:r w:rsidRPr="00046164">
        <w:rPr>
          <w:rFonts w:ascii="Times New Roman" w:hAnsi="Times New Roman"/>
          <w:color w:val="000000" w:themeColor="text1"/>
        </w:rPr>
        <w:t xml:space="preserve">:  </w:t>
      </w:r>
    </w:p>
    <w:p w14:paraId="3F88C57B" w14:textId="37C64FF8" w:rsidR="00584A3B" w:rsidRPr="00046164" w:rsidRDefault="00584A3B" w:rsidP="00584A3B">
      <w:pPr>
        <w:pStyle w:val="ementa0"/>
        <w:spacing w:before="0" w:beforeAutospacing="0" w:after="0" w:afterAutospacing="0"/>
        <w:ind w:left="2268"/>
        <w:jc w:val="both"/>
        <w:rPr>
          <w:rStyle w:val="Hiperligao"/>
          <w:color w:val="000000" w:themeColor="text1"/>
          <w:sz w:val="20"/>
          <w:szCs w:val="20"/>
          <w:u w:val="none"/>
        </w:rPr>
      </w:pPr>
      <w:r w:rsidRPr="00046164">
        <w:rPr>
          <w:color w:val="000000" w:themeColor="text1"/>
          <w:sz w:val="20"/>
          <w:szCs w:val="20"/>
        </w:rPr>
        <w:t>Art. 5º A pessoa com transtorno do espectro autista não será impedida de participar de planos privados de assistência à saúde em razão de sua condição de pessoa com deficiência, conforme dispõe o </w:t>
      </w:r>
      <w:hyperlink r:id="rId17" w:anchor="art14" w:history="1">
        <w:r w:rsidRPr="00046164">
          <w:rPr>
            <w:rStyle w:val="Hiperligao"/>
            <w:color w:val="000000" w:themeColor="text1"/>
            <w:sz w:val="20"/>
            <w:szCs w:val="20"/>
            <w:u w:val="none"/>
          </w:rPr>
          <w:t xml:space="preserve">art. 14 </w:t>
        </w:r>
        <w:proofErr w:type="gramStart"/>
        <w:r w:rsidRPr="00046164">
          <w:rPr>
            <w:rStyle w:val="Hiperligao"/>
            <w:color w:val="000000" w:themeColor="text1"/>
            <w:sz w:val="20"/>
            <w:szCs w:val="20"/>
            <w:u w:val="none"/>
          </w:rPr>
          <w:t>da</w:t>
        </w:r>
        <w:proofErr w:type="gramEnd"/>
        <w:r w:rsidRPr="00046164">
          <w:rPr>
            <w:rStyle w:val="Hiperligao"/>
            <w:color w:val="000000" w:themeColor="text1"/>
            <w:sz w:val="20"/>
            <w:szCs w:val="20"/>
            <w:u w:val="none"/>
          </w:rPr>
          <w:t xml:space="preserve"> Lei nº 9.656, de 3 de junho de 1998</w:t>
        </w:r>
        <w:r w:rsidR="00F87DEF" w:rsidRPr="00046164">
          <w:rPr>
            <w:rStyle w:val="Hiperligao"/>
            <w:color w:val="000000" w:themeColor="text1"/>
            <w:sz w:val="20"/>
            <w:szCs w:val="20"/>
            <w:u w:val="none"/>
          </w:rPr>
          <w:t xml:space="preserve"> (BRASIL, 1988)</w:t>
        </w:r>
        <w:r w:rsidRPr="00046164">
          <w:rPr>
            <w:rStyle w:val="Hiperligao"/>
            <w:color w:val="000000" w:themeColor="text1"/>
            <w:sz w:val="20"/>
            <w:szCs w:val="20"/>
            <w:u w:val="none"/>
          </w:rPr>
          <w:t>.</w:t>
        </w:r>
      </w:hyperlink>
    </w:p>
    <w:p w14:paraId="7D0CCD15" w14:textId="77777777" w:rsidR="00584A3B" w:rsidRPr="00046164" w:rsidRDefault="00584A3B" w:rsidP="00584A3B">
      <w:pPr>
        <w:pStyle w:val="ementa0"/>
        <w:spacing w:before="0" w:beforeAutospacing="0" w:after="0" w:afterAutospacing="0"/>
        <w:ind w:left="2268"/>
        <w:jc w:val="both"/>
        <w:rPr>
          <w:rStyle w:val="Hiperligao"/>
          <w:color w:val="000000" w:themeColor="text1"/>
          <w:sz w:val="20"/>
          <w:szCs w:val="20"/>
          <w:u w:val="none"/>
        </w:rPr>
      </w:pPr>
    </w:p>
    <w:p w14:paraId="3F5429A2" w14:textId="2E806B9B" w:rsidR="00584A3B" w:rsidRPr="00315F74" w:rsidRDefault="00584A3B" w:rsidP="00651758">
      <w:pPr>
        <w:pStyle w:val="ementa0"/>
        <w:spacing w:before="0" w:beforeAutospacing="0" w:after="0" w:afterAutospacing="0" w:line="360" w:lineRule="auto"/>
        <w:ind w:firstLine="709"/>
        <w:jc w:val="both"/>
        <w:rPr>
          <w:color w:val="000000" w:themeColor="text1"/>
        </w:rPr>
      </w:pPr>
      <w:r w:rsidRPr="00046164">
        <w:rPr>
          <w:color w:val="000000" w:themeColor="text1"/>
        </w:rPr>
        <w:t>A Lei nº 9.656, de 3 de junho de 1998,</w:t>
      </w:r>
      <w:r w:rsidR="00C17684" w:rsidRPr="00046164">
        <w:rPr>
          <w:color w:val="000000" w:themeColor="text1"/>
        </w:rPr>
        <w:t xml:space="preserve"> ainda</w:t>
      </w:r>
      <w:r w:rsidRPr="00046164">
        <w:rPr>
          <w:color w:val="000000" w:themeColor="text1"/>
        </w:rPr>
        <w:t xml:space="preserve"> dispõe sobre os planos e seguros privados de assistência à saúde e aduz no seu </w:t>
      </w:r>
      <w:r w:rsidRPr="00046164">
        <w:rPr>
          <w:color w:val="000000" w:themeColor="text1"/>
          <w:shd w:val="clear" w:color="auto" w:fill="FFFFFF"/>
        </w:rPr>
        <w:t xml:space="preserve">Art. 14 </w:t>
      </w:r>
      <w:proofErr w:type="gramStart"/>
      <w:r w:rsidRPr="00046164">
        <w:rPr>
          <w:color w:val="000000" w:themeColor="text1"/>
          <w:shd w:val="clear" w:color="auto" w:fill="FFFFFF"/>
        </w:rPr>
        <w:t>que </w:t>
      </w:r>
      <w:proofErr w:type="gramEnd"/>
      <w:r w:rsidRPr="00046164">
        <w:rPr>
          <w:color w:val="000000" w:themeColor="text1"/>
          <w:shd w:val="clear" w:color="auto" w:fill="FFFFFF"/>
        </w:rPr>
        <w:t>“Em razão da idade do consumidor, ou da condição de pessoa portadora de deficiência, ninguém pode ser impedido de participar de planos priv</w:t>
      </w:r>
      <w:r w:rsidR="00651758">
        <w:rPr>
          <w:color w:val="000000" w:themeColor="text1"/>
          <w:shd w:val="clear" w:color="auto" w:fill="FFFFFF"/>
        </w:rPr>
        <w:t xml:space="preserve">ados de assistência à saúde”.  </w:t>
      </w:r>
      <w:r w:rsidRPr="00046164">
        <w:rPr>
          <w:color w:val="000000" w:themeColor="text1"/>
        </w:rPr>
        <w:t xml:space="preserve">Percebe-se, portanto, que a Lei Berenice Piana traz com mais veemência a importância do acesso à saúde para a pessoa com transtorno do espectro autista, rechaçando qualquer tipo de comportamento que enseje a diminuição desse </w:t>
      </w:r>
      <w:r w:rsidRPr="00046164">
        <w:rPr>
          <w:color w:val="000000" w:themeColor="text1"/>
        </w:rPr>
        <w:lastRenderedPageBreak/>
        <w:t>direito.</w:t>
      </w:r>
      <w:r w:rsidR="00315F74">
        <w:rPr>
          <w:color w:val="000000" w:themeColor="text1"/>
        </w:rPr>
        <w:t xml:space="preserve"> </w:t>
      </w:r>
      <w:r w:rsidRPr="00046164">
        <w:t>Nesse ínterim, mesmo considerando que na área da saúde ainda se discute a melhor forma de abordagem na tentativa de melhoria de desenvolvimento da criança com autismo, o tratamento multidisciplinar continua sendo o mais indicado.</w:t>
      </w:r>
    </w:p>
    <w:p w14:paraId="7546E929" w14:textId="4ACC7996" w:rsidR="00D94EA0" w:rsidRDefault="00584A3B" w:rsidP="00584A3B">
      <w:pPr>
        <w:pStyle w:val="ementa0"/>
        <w:spacing w:before="0" w:beforeAutospacing="0" w:after="0" w:afterAutospacing="0" w:line="360" w:lineRule="auto"/>
        <w:ind w:firstLine="709"/>
        <w:jc w:val="both"/>
        <w:rPr>
          <w:color w:val="000000" w:themeColor="text1"/>
        </w:rPr>
      </w:pPr>
      <w:r w:rsidRPr="00046164">
        <w:rPr>
          <w:color w:val="000000"/>
        </w:rPr>
        <w:t xml:space="preserve">Em que pese ser o tratamento multidisciplinar ABA (análise doo comportamento aplicada) o mais indicado para o tratamento de pessoas com Transtorno do Espectro Autista, a sua utilização tem </w:t>
      </w:r>
      <w:r w:rsidR="00F755E0" w:rsidRPr="00046164">
        <w:rPr>
          <w:color w:val="000000"/>
        </w:rPr>
        <w:t>enfrentado</w:t>
      </w:r>
      <w:r w:rsidRPr="00046164">
        <w:rPr>
          <w:color w:val="000000"/>
        </w:rPr>
        <w:t xml:space="preserve"> dificuldades pelos familiares, visto que os planos privados de saúde </w:t>
      </w:r>
      <w:proofErr w:type="gramStart"/>
      <w:r w:rsidRPr="00046164">
        <w:rPr>
          <w:color w:val="000000"/>
        </w:rPr>
        <w:t>têm se</w:t>
      </w:r>
      <w:proofErr w:type="gramEnd"/>
      <w:r w:rsidRPr="00046164">
        <w:rPr>
          <w:color w:val="000000"/>
        </w:rPr>
        <w:t xml:space="preserve"> recusado a cobrir o tratamento ou mesmo limitado o acesso dos usuários aos </w:t>
      </w:r>
      <w:r w:rsidR="00F755E0" w:rsidRPr="00046164">
        <w:rPr>
          <w:color w:val="000000"/>
        </w:rPr>
        <w:t>profissionais</w:t>
      </w:r>
      <w:r w:rsidRPr="00046164">
        <w:rPr>
          <w:color w:val="000000"/>
        </w:rPr>
        <w:t xml:space="preserve"> necessários, sob o argumento de não estar o referido tratamento no rol da Agência Nacional de </w:t>
      </w:r>
      <w:r w:rsidRPr="00046164">
        <w:rPr>
          <w:color w:val="000000" w:themeColor="text1"/>
        </w:rPr>
        <w:t>Saúde Suplementar (ANS)</w:t>
      </w:r>
      <w:r w:rsidR="00D94EA0">
        <w:rPr>
          <w:color w:val="000000" w:themeColor="text1"/>
        </w:rPr>
        <w:t xml:space="preserve">, que é a </w:t>
      </w:r>
      <w:r w:rsidR="00455C1E">
        <w:rPr>
          <w:color w:val="000000" w:themeColor="text1"/>
        </w:rPr>
        <w:t>agência</w:t>
      </w:r>
      <w:r w:rsidR="00D94EA0">
        <w:rPr>
          <w:color w:val="000000" w:themeColor="text1"/>
        </w:rPr>
        <w:t xml:space="preserve"> que regula os planos de saúde no Brasil</w:t>
      </w:r>
      <w:r w:rsidRPr="00046164">
        <w:rPr>
          <w:color w:val="000000" w:themeColor="text1"/>
        </w:rPr>
        <w:t>.</w:t>
      </w:r>
      <w:r w:rsidR="00D94EA0">
        <w:rPr>
          <w:color w:val="000000" w:themeColor="text1"/>
        </w:rPr>
        <w:t xml:space="preserve"> </w:t>
      </w:r>
    </w:p>
    <w:p w14:paraId="1A8BD820" w14:textId="6375739C" w:rsidR="009367B5" w:rsidRDefault="00D94EA0" w:rsidP="009367B5">
      <w:pPr>
        <w:pStyle w:val="ementa0"/>
        <w:spacing w:before="0" w:beforeAutospacing="0" w:after="0" w:afterAutospacing="0" w:line="360" w:lineRule="auto"/>
        <w:ind w:firstLine="709"/>
        <w:jc w:val="both"/>
        <w:rPr>
          <w:color w:val="000000" w:themeColor="text1"/>
        </w:rPr>
      </w:pPr>
      <w:r w:rsidRPr="009367B5">
        <w:rPr>
          <w:color w:val="000000" w:themeColor="text1"/>
        </w:rPr>
        <w:t>Importa esclarecer que o rol de procedimentos e eventos de saúde é uma lista de procedimentos, exames e tratamentos com cobertura mínima definida pela ANS.</w:t>
      </w:r>
      <w:r w:rsidR="009367B5" w:rsidRPr="009367B5">
        <w:rPr>
          <w:color w:val="000000" w:themeColor="text1"/>
        </w:rPr>
        <w:t xml:space="preserve"> E esse rol pode ser adaptado, inclusive por meio de propostas encaminhadas tanto por pessoas físicas, quanto por pessoas jurídicas, com a participação do Comitê Permanente de Regulação da Atenção à Saúde - </w:t>
      </w:r>
      <w:hyperlink r:id="rId18" w:history="1">
        <w:r w:rsidR="009367B5" w:rsidRPr="009367B5">
          <w:rPr>
            <w:rStyle w:val="Hiperligao"/>
            <w:bCs/>
            <w:color w:val="000000" w:themeColor="text1"/>
            <w:u w:val="none"/>
          </w:rPr>
          <w:t>COSAÚDE</w:t>
        </w:r>
      </w:hyperlink>
      <w:r w:rsidR="00455C1E">
        <w:rPr>
          <w:color w:val="000000" w:themeColor="text1"/>
        </w:rPr>
        <w:t xml:space="preserve"> (ANS, on line) que é feito a cada </w:t>
      </w:r>
      <w:r w:rsidR="0002339C">
        <w:rPr>
          <w:color w:val="000000" w:themeColor="text1"/>
        </w:rPr>
        <w:t>2 (dois</w:t>
      </w:r>
      <w:r w:rsidR="00455C1E">
        <w:rPr>
          <w:color w:val="000000" w:themeColor="text1"/>
        </w:rPr>
        <w:t>) anos.</w:t>
      </w:r>
      <w:r w:rsidR="009367B5">
        <w:rPr>
          <w:color w:val="000000" w:themeColor="text1"/>
        </w:rPr>
        <w:t xml:space="preserve">      </w:t>
      </w:r>
    </w:p>
    <w:p w14:paraId="6D0AC57A" w14:textId="7B91ACF9" w:rsidR="00584A3B" w:rsidRPr="00046164" w:rsidRDefault="00D94EA0" w:rsidP="009367B5">
      <w:pPr>
        <w:pStyle w:val="ementa0"/>
        <w:spacing w:before="0" w:beforeAutospacing="0" w:after="0" w:afterAutospacing="0" w:line="360" w:lineRule="auto"/>
        <w:ind w:firstLine="709"/>
        <w:jc w:val="both"/>
        <w:rPr>
          <w:color w:val="000000" w:themeColor="text1"/>
          <w:shd w:val="clear" w:color="auto" w:fill="FFFFFF"/>
        </w:rPr>
      </w:pPr>
      <w:r>
        <w:rPr>
          <w:color w:val="000000" w:themeColor="text1"/>
        </w:rPr>
        <w:t xml:space="preserve">  </w:t>
      </w:r>
      <w:r w:rsidR="000C3726">
        <w:rPr>
          <w:color w:val="000000" w:themeColor="text1"/>
        </w:rPr>
        <w:t>Sobre o</w:t>
      </w:r>
      <w:r w:rsidR="00584A3B" w:rsidRPr="00046164">
        <w:rPr>
          <w:color w:val="000000" w:themeColor="text1"/>
        </w:rPr>
        <w:t xml:space="preserve"> tratamento ABA</w:t>
      </w:r>
      <w:r w:rsidR="000C3726">
        <w:rPr>
          <w:color w:val="000000" w:themeColor="text1"/>
        </w:rPr>
        <w:t>, esta sigla é a</w:t>
      </w:r>
      <w:r w:rsidR="00584A3B" w:rsidRPr="00046164">
        <w:rPr>
          <w:color w:val="000000" w:themeColor="text1"/>
          <w:bdr w:val="none" w:sz="0" w:space="0" w:color="auto" w:frame="1"/>
        </w:rPr>
        <w:t xml:space="preserve"> abreviação para </w:t>
      </w:r>
      <w:r w:rsidR="00584A3B" w:rsidRPr="00046164">
        <w:rPr>
          <w:iCs/>
          <w:color w:val="000000" w:themeColor="text1"/>
          <w:bdr w:val="none" w:sz="0" w:space="0" w:color="auto" w:frame="1"/>
        </w:rPr>
        <w:t xml:space="preserve">Applied Behavior Analysis, chamado no Brasil de análise </w:t>
      </w:r>
      <w:r w:rsidR="0093065E" w:rsidRPr="00046164">
        <w:rPr>
          <w:iCs/>
          <w:color w:val="000000" w:themeColor="text1"/>
          <w:bdr w:val="none" w:sz="0" w:space="0" w:color="auto" w:frame="1"/>
        </w:rPr>
        <w:t xml:space="preserve">do </w:t>
      </w:r>
      <w:r w:rsidR="00584A3B" w:rsidRPr="00046164">
        <w:rPr>
          <w:iCs/>
          <w:color w:val="000000" w:themeColor="text1"/>
          <w:bdr w:val="none" w:sz="0" w:space="0" w:color="auto" w:frame="1"/>
        </w:rPr>
        <w:t xml:space="preserve">comportamento aplicada. Embora </w:t>
      </w:r>
      <w:proofErr w:type="gramStart"/>
      <w:r w:rsidR="00584A3B" w:rsidRPr="00046164">
        <w:rPr>
          <w:iCs/>
          <w:color w:val="000000" w:themeColor="text1"/>
          <w:bdr w:val="none" w:sz="0" w:space="0" w:color="auto" w:frame="1"/>
        </w:rPr>
        <w:t>tenha se</w:t>
      </w:r>
      <w:proofErr w:type="gramEnd"/>
      <w:r w:rsidR="00584A3B" w:rsidRPr="00046164">
        <w:rPr>
          <w:iCs/>
          <w:color w:val="000000" w:themeColor="text1"/>
          <w:bdr w:val="none" w:sz="0" w:space="0" w:color="auto" w:frame="1"/>
        </w:rPr>
        <w:t xml:space="preserve"> entendido ou chamado de terapia ou </w:t>
      </w:r>
      <w:r w:rsidR="00F755E0" w:rsidRPr="00046164">
        <w:rPr>
          <w:iCs/>
          <w:color w:val="000000" w:themeColor="text1"/>
          <w:bdr w:val="none" w:sz="0" w:space="0" w:color="auto" w:frame="1"/>
        </w:rPr>
        <w:t>método</w:t>
      </w:r>
      <w:r w:rsidR="00584A3B" w:rsidRPr="00046164">
        <w:rPr>
          <w:iCs/>
          <w:color w:val="000000" w:themeColor="text1"/>
          <w:bdr w:val="none" w:sz="0" w:space="0" w:color="auto" w:frame="1"/>
        </w:rPr>
        <w:t xml:space="preserve">, o ABA </w:t>
      </w:r>
      <w:r w:rsidR="00584A3B" w:rsidRPr="00046164">
        <w:rPr>
          <w:color w:val="000000" w:themeColor="text1"/>
          <w:shd w:val="clear" w:color="auto" w:fill="FFFFFF"/>
        </w:rPr>
        <w:t>é um ramo aplicado da análise do comportamento, que é uma ciência, hoje fazendo parte do curso de psicologia, porém qualquer outro profissional pode se pós-graduar em análise do comportamento como fonoaudiólogos, pedagogos, terapeutas ocupacionais etc.</w:t>
      </w:r>
    </w:p>
    <w:p w14:paraId="5146DCE5" w14:textId="5B2AD6BC" w:rsidR="00584A3B" w:rsidRPr="00046164" w:rsidRDefault="00584A3B" w:rsidP="00F755E0">
      <w:pPr>
        <w:pStyle w:val="NormalWeb"/>
        <w:shd w:val="clear" w:color="auto" w:fill="FFFFFF"/>
        <w:spacing w:before="0" w:beforeAutospacing="0" w:after="0" w:afterAutospacing="0" w:line="360" w:lineRule="auto"/>
        <w:ind w:firstLine="709"/>
        <w:jc w:val="both"/>
        <w:rPr>
          <w:color w:val="000000" w:themeColor="text1"/>
        </w:rPr>
      </w:pPr>
      <w:r w:rsidRPr="00046164">
        <w:rPr>
          <w:iCs/>
          <w:color w:val="000000" w:themeColor="text1"/>
          <w:bdr w:val="none" w:sz="0" w:space="0" w:color="auto" w:frame="1"/>
        </w:rPr>
        <w:t>O fundamento base do ABA é uma</w:t>
      </w:r>
      <w:r w:rsidRPr="00046164">
        <w:rPr>
          <w:color w:val="000000" w:themeColor="text1"/>
        </w:rPr>
        <w:t xml:space="preserve"> intervenção, de forma ampla, caracterizada por uma avaliação inicial minuciosa do comportamento da pessoa para a identificação dos comportamentos que estão em déficit (normalmente ligados à interação social e à linguagem) e em excesso (comportamento estereotipado, interesse exageradamente restrito a certos temas ou objetos, apego excessivo a rotinas, comportamento </w:t>
      </w:r>
      <w:r w:rsidR="00FE36C6" w:rsidRPr="00046164">
        <w:rPr>
          <w:color w:val="000000" w:themeColor="text1"/>
        </w:rPr>
        <w:t>auto lesivo</w:t>
      </w:r>
      <w:r w:rsidRPr="00046164">
        <w:rPr>
          <w:color w:val="000000" w:themeColor="text1"/>
        </w:rPr>
        <w:t xml:space="preserve"> e agressivo), a partir do qual um</w:t>
      </w:r>
      <w:r w:rsidRPr="00046164">
        <w:rPr>
          <w:color w:val="FF0000"/>
        </w:rPr>
        <w:t xml:space="preserve"> </w:t>
      </w:r>
      <w:r w:rsidRPr="00046164">
        <w:rPr>
          <w:color w:val="000000" w:themeColor="text1"/>
        </w:rPr>
        <w:t>plano de intervenção individual é elaborado com base nessa avaliação, onde se ensina o que está em déficit e se trabalha para reduzir o que está em excesso, sendo o referido plano reavaliado periodicamente</w:t>
      </w:r>
      <w:r w:rsidR="0093065E" w:rsidRPr="00046164">
        <w:rPr>
          <w:color w:val="000000" w:themeColor="text1"/>
        </w:rPr>
        <w:t xml:space="preserve">. </w:t>
      </w:r>
    </w:p>
    <w:p w14:paraId="26951589" w14:textId="781E544D" w:rsidR="00584A3B" w:rsidRPr="00046164" w:rsidRDefault="00584A3B" w:rsidP="00F755E0">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pt-BR"/>
        </w:rPr>
      </w:pPr>
      <w:r w:rsidRPr="00046164">
        <w:rPr>
          <w:rFonts w:ascii="Times New Roman" w:hAnsi="Times New Roman" w:cs="Times New Roman"/>
          <w:color w:val="000000" w:themeColor="text1"/>
          <w:sz w:val="24"/>
          <w:szCs w:val="24"/>
        </w:rPr>
        <w:t>Para pessoa</w:t>
      </w:r>
      <w:r w:rsidR="00651758">
        <w:rPr>
          <w:rFonts w:ascii="Times New Roman" w:hAnsi="Times New Roman" w:cs="Times New Roman"/>
          <w:color w:val="000000" w:themeColor="text1"/>
          <w:sz w:val="24"/>
          <w:szCs w:val="24"/>
        </w:rPr>
        <w:t>s com</w:t>
      </w:r>
      <w:r w:rsidRPr="00046164">
        <w:rPr>
          <w:rFonts w:ascii="Times New Roman" w:hAnsi="Times New Roman" w:cs="Times New Roman"/>
          <w:color w:val="000000" w:themeColor="text1"/>
          <w:sz w:val="24"/>
          <w:szCs w:val="24"/>
        </w:rPr>
        <w:t xml:space="preserve"> autismo, a abordagem prioriza a criação de programas para o desenvolvimento de habilidades sociais e motoras nas áreas de comunicação e autocuidado, proporcionando a prática (de forma planejada e natural) das habilidades ensinadas, visando a autonomia da criança, normalmente com a utilização conjunta dos profissionais necessários para cada déficit, em um verdadeiro tratamento multidisciplinar.</w:t>
      </w:r>
    </w:p>
    <w:p w14:paraId="6C5C4457" w14:textId="782DDC01" w:rsidR="00584A3B" w:rsidRPr="00651758" w:rsidRDefault="00584A3B" w:rsidP="00651758">
      <w:pPr>
        <w:spacing w:after="0" w:line="360" w:lineRule="auto"/>
        <w:ind w:firstLine="709"/>
        <w:jc w:val="both"/>
        <w:rPr>
          <w:rFonts w:ascii="Times New Roman" w:hAnsi="Times New Roman" w:cs="Times New Roman"/>
          <w:color w:val="000000" w:themeColor="text1"/>
          <w:sz w:val="24"/>
          <w:szCs w:val="24"/>
        </w:rPr>
      </w:pPr>
      <w:r w:rsidRPr="00651758">
        <w:rPr>
          <w:rFonts w:ascii="Times New Roman" w:hAnsi="Times New Roman" w:cs="Times New Roman"/>
          <w:color w:val="000000" w:themeColor="text1"/>
          <w:sz w:val="24"/>
          <w:szCs w:val="24"/>
        </w:rPr>
        <w:lastRenderedPageBreak/>
        <w:t>Importante destacar que o rol da ANS prevê a oferta de sessões multidisciplinares aos autistas através dos planos de saúde, contudo, são sessões de psicoterapia, que não são realizadas efetivamente de acordo com o método ABA. Além disso, a ANS traz sim uma quantidade obrigatória de sessões de terapia para autistas. Contudo, não há razoabilidade alguma nessas limitações, porque o tratamento para autistas é definido pelo médico e a ele cabe determinar a quantidade de sessões e o tipo de tratamento a se</w:t>
      </w:r>
      <w:r w:rsidR="00651758" w:rsidRPr="00651758">
        <w:rPr>
          <w:rFonts w:ascii="Times New Roman" w:hAnsi="Times New Roman" w:cs="Times New Roman"/>
          <w:color w:val="000000" w:themeColor="text1"/>
          <w:sz w:val="24"/>
          <w:szCs w:val="24"/>
        </w:rPr>
        <w:t xml:space="preserve">r ofertado. </w:t>
      </w:r>
      <w:r w:rsidRPr="00651758">
        <w:rPr>
          <w:rFonts w:ascii="Times New Roman" w:hAnsi="Times New Roman" w:cs="Times New Roman"/>
          <w:color w:val="000000" w:themeColor="text1"/>
          <w:sz w:val="24"/>
          <w:szCs w:val="24"/>
        </w:rPr>
        <w:t xml:space="preserve">O fato é que essa </w:t>
      </w:r>
      <w:r w:rsidRPr="00651758">
        <w:rPr>
          <w:rFonts w:ascii="Times New Roman" w:hAnsi="Times New Roman" w:cs="Times New Roman"/>
          <w:color w:val="000000"/>
          <w:sz w:val="24"/>
          <w:szCs w:val="24"/>
        </w:rPr>
        <w:t xml:space="preserve">discussão acerca da utilização ou da cobertura do plano para certos profissionais e tratamentos para os autistas nunca se resolve na seara administrativa, quase sempre os casos precisam ser judicializados, resultando em uma grande demanda atualmente sobre essa mesma matéria. </w:t>
      </w:r>
    </w:p>
    <w:p w14:paraId="19BEED49" w14:textId="18A9413C" w:rsidR="00584A3B" w:rsidRPr="00046164" w:rsidRDefault="00584A3B" w:rsidP="00584A3B">
      <w:pPr>
        <w:pStyle w:val="ementa0"/>
        <w:spacing w:before="0" w:beforeAutospacing="0" w:after="0" w:afterAutospacing="0" w:line="360" w:lineRule="auto"/>
        <w:ind w:firstLine="709"/>
        <w:jc w:val="both"/>
        <w:rPr>
          <w:rStyle w:val="Hiperligao"/>
          <w:color w:val="000000" w:themeColor="text1"/>
          <w:u w:val="none"/>
        </w:rPr>
      </w:pPr>
      <w:r w:rsidRPr="00046164">
        <w:rPr>
          <w:rStyle w:val="Hiperligao"/>
          <w:color w:val="000000" w:themeColor="text1"/>
          <w:u w:val="none"/>
        </w:rPr>
        <w:t>No entanto, como dito, o rol da ANS é um rol de profissionais mínimos que cada plano de saúde deve ter e</w:t>
      </w:r>
      <w:r w:rsidR="008956D9" w:rsidRPr="00046164">
        <w:rPr>
          <w:rStyle w:val="Hiperligao"/>
          <w:color w:val="000000" w:themeColor="text1"/>
          <w:u w:val="none"/>
        </w:rPr>
        <w:t>,</w:t>
      </w:r>
      <w:r w:rsidRPr="00046164">
        <w:rPr>
          <w:rStyle w:val="Hiperligao"/>
          <w:color w:val="000000" w:themeColor="text1"/>
          <w:u w:val="none"/>
        </w:rPr>
        <w:t xml:space="preserve"> dessa forma</w:t>
      </w:r>
      <w:r w:rsidR="008956D9" w:rsidRPr="00046164">
        <w:rPr>
          <w:rStyle w:val="Hiperligao"/>
          <w:color w:val="000000" w:themeColor="text1"/>
          <w:u w:val="none"/>
        </w:rPr>
        <w:t>,</w:t>
      </w:r>
      <w:r w:rsidRPr="00046164">
        <w:rPr>
          <w:rStyle w:val="Hiperligao"/>
          <w:color w:val="000000" w:themeColor="text1"/>
          <w:u w:val="none"/>
        </w:rPr>
        <w:t xml:space="preserve"> não se faz um impeditivo para que planos de saúde possam cobrir outros tratamentos e procedimentos. Até porque o rol não é atualizado tão rápido quanto os avanços da medicina, pois a atualização só é feita a cada dois anos, não podendo tal defasagem ser utilizada em prejuízo do usuário, sob pena de </w:t>
      </w:r>
      <w:r w:rsidRPr="00046164">
        <w:t xml:space="preserve">desnaturar a obrigação contratada, </w:t>
      </w:r>
      <w:r w:rsidR="00A47C99" w:rsidRPr="00046164">
        <w:rPr>
          <w:rStyle w:val="Hiperligao"/>
          <w:color w:val="000000" w:themeColor="text1"/>
          <w:u w:val="none"/>
        </w:rPr>
        <w:t>devendo</w:t>
      </w:r>
      <w:r w:rsidRPr="00046164">
        <w:rPr>
          <w:rStyle w:val="Hiperligao"/>
          <w:color w:val="000000" w:themeColor="text1"/>
          <w:u w:val="none"/>
        </w:rPr>
        <w:t xml:space="preserve"> cada plano se atualizar para garantir um melhor e mais efetivo serviço para seu usuário.</w:t>
      </w:r>
    </w:p>
    <w:p w14:paraId="4CA1C4F0" w14:textId="77777777" w:rsidR="00584A3B" w:rsidRPr="00046164" w:rsidRDefault="00584A3B" w:rsidP="00584A3B">
      <w:pPr>
        <w:pStyle w:val="ementa0"/>
        <w:spacing w:before="0" w:beforeAutospacing="0" w:after="0" w:afterAutospacing="0" w:line="360" w:lineRule="auto"/>
        <w:ind w:firstLine="709"/>
        <w:jc w:val="both"/>
        <w:rPr>
          <w:color w:val="000000" w:themeColor="text1"/>
        </w:rPr>
      </w:pPr>
      <w:r w:rsidRPr="00046164">
        <w:rPr>
          <w:color w:val="000000" w:themeColor="text1"/>
        </w:rPr>
        <w:t>Ademais, se a doença tem cobertura no contrato, não cabe ao plano de saúde determinar qual a modalidade de tratamento é a mais adequada, uma vez que não detém capacidade técnica para tanto, sendo de competência apenas do profissional especializado, que tem contato com o paciente e acompanha a sua evolução, de fazer a prescrição do tratamento mais efetivo a ser realizado.</w:t>
      </w:r>
    </w:p>
    <w:p w14:paraId="750D0699" w14:textId="77777777" w:rsidR="00584A3B" w:rsidRPr="00046164" w:rsidRDefault="00584A3B" w:rsidP="00584A3B">
      <w:pPr>
        <w:spacing w:after="0" w:line="360" w:lineRule="auto"/>
        <w:ind w:firstLine="709"/>
        <w:jc w:val="both"/>
        <w:rPr>
          <w:rStyle w:val="Forte"/>
          <w:rFonts w:ascii="Times New Roman" w:hAnsi="Times New Roman" w:cs="Times New Roman"/>
          <w:b w:val="0"/>
          <w:bCs w:val="0"/>
          <w:color w:val="000000" w:themeColor="text1"/>
          <w:sz w:val="24"/>
          <w:szCs w:val="24"/>
        </w:rPr>
      </w:pPr>
      <w:r w:rsidRPr="00046164">
        <w:rPr>
          <w:rFonts w:ascii="Times New Roman" w:hAnsi="Times New Roman" w:cs="Times New Roman"/>
          <w:color w:val="000000" w:themeColor="text1"/>
          <w:sz w:val="24"/>
          <w:szCs w:val="24"/>
        </w:rPr>
        <w:t xml:space="preserve">Contudo, quando se refere ao tratamento das pessoas com autismo, são corriqueiras as reclamações dos usuários sobre as recusas ou limitações impostas pelos planos de saúde para fornecimento de terapias ou atendimentos especializados, havendo ainda negativa aos pedidos de reembolso de valores nos casos de tratamento particular desses pacientes. </w:t>
      </w:r>
    </w:p>
    <w:p w14:paraId="0FC30C81" w14:textId="5A100C2A" w:rsidR="00584A3B" w:rsidRPr="00046164" w:rsidRDefault="00584A3B" w:rsidP="00584A3B">
      <w:pPr>
        <w:spacing w:after="0" w:line="360" w:lineRule="auto"/>
        <w:ind w:firstLine="709"/>
        <w:jc w:val="both"/>
        <w:rPr>
          <w:rFonts w:ascii="Times New Roman" w:hAnsi="Times New Roman" w:cs="Times New Roman"/>
          <w:color w:val="000000" w:themeColor="text1"/>
          <w:sz w:val="24"/>
          <w:szCs w:val="24"/>
          <w:shd w:val="clear" w:color="auto" w:fill="FFFFFF"/>
        </w:rPr>
      </w:pPr>
      <w:r w:rsidRPr="00046164">
        <w:rPr>
          <w:rFonts w:ascii="Times New Roman" w:hAnsi="Times New Roman" w:cs="Times New Roman"/>
          <w:color w:val="000000" w:themeColor="text1"/>
          <w:sz w:val="24"/>
          <w:szCs w:val="24"/>
          <w:shd w:val="clear" w:color="auto" w:fill="FFFFFF"/>
        </w:rPr>
        <w:t>Importante lembrar que a Lei que rege os planos de saúde</w:t>
      </w:r>
      <w:r w:rsidR="00B406C3" w:rsidRPr="00046164">
        <w:rPr>
          <w:rFonts w:ascii="Times New Roman" w:hAnsi="Times New Roman" w:cs="Times New Roman"/>
          <w:color w:val="000000" w:themeColor="text1"/>
          <w:sz w:val="24"/>
          <w:szCs w:val="24"/>
          <w:shd w:val="clear" w:color="auto" w:fill="FFFFFF"/>
        </w:rPr>
        <w:t xml:space="preserve"> (</w:t>
      </w:r>
      <w:r w:rsidR="00B406C3" w:rsidRPr="00046164">
        <w:rPr>
          <w:rFonts w:ascii="Times New Roman" w:hAnsi="Times New Roman" w:cs="Times New Roman"/>
          <w:color w:val="000000" w:themeColor="text1"/>
          <w:sz w:val="24"/>
          <w:szCs w:val="24"/>
        </w:rPr>
        <w:t xml:space="preserve">Lei nº </w:t>
      </w:r>
      <w:r w:rsidR="00B406C3" w:rsidRPr="00046164">
        <w:rPr>
          <w:rFonts w:ascii="Times New Roman" w:hAnsi="Times New Roman" w:cs="Times New Roman"/>
          <w:color w:val="000000" w:themeColor="text1"/>
          <w:sz w:val="24"/>
          <w:szCs w:val="24"/>
          <w:shd w:val="clear" w:color="auto" w:fill="FFFFFF"/>
        </w:rPr>
        <w:t>9.656/1998)</w:t>
      </w:r>
      <w:r w:rsidRPr="00046164">
        <w:rPr>
          <w:rFonts w:ascii="Times New Roman" w:hAnsi="Times New Roman" w:cs="Times New Roman"/>
          <w:color w:val="000000" w:themeColor="text1"/>
          <w:sz w:val="24"/>
          <w:szCs w:val="24"/>
          <w:shd w:val="clear" w:color="auto" w:fill="FFFFFF"/>
        </w:rPr>
        <w:t xml:space="preserve"> determina que não se pode negar tratamento a doença preexistente a contratação, logo, se há cobertura para a doença em questão, não se observa razoável a recusa em cobrir o tratamento para tal apenas por ter uma denominação que ainda não se faça presente no rol da ANS:</w:t>
      </w:r>
    </w:p>
    <w:p w14:paraId="48C35A26" w14:textId="00F6E455" w:rsidR="00584A3B" w:rsidRPr="00046164" w:rsidRDefault="00584A3B" w:rsidP="00584A3B">
      <w:pPr>
        <w:spacing w:after="0" w:line="240" w:lineRule="auto"/>
        <w:ind w:left="2268"/>
        <w:jc w:val="both"/>
        <w:rPr>
          <w:rFonts w:ascii="Times New Roman" w:hAnsi="Times New Roman" w:cs="Times New Roman"/>
          <w:sz w:val="20"/>
          <w:szCs w:val="20"/>
        </w:rPr>
      </w:pPr>
      <w:r w:rsidRPr="00046164">
        <w:rPr>
          <w:rFonts w:ascii="Times New Roman" w:hAnsi="Times New Roman" w:cs="Times New Roman"/>
          <w:color w:val="000000"/>
          <w:sz w:val="20"/>
          <w:szCs w:val="20"/>
          <w:shd w:val="clear" w:color="auto" w:fill="FFFFFF"/>
        </w:rPr>
        <w:t>Art. 11.  É vedada a exclusão de cobertura às doenças e lesões preexistentes à data de contratação dos produtos de que tratam o inciso I e o § 1</w:t>
      </w:r>
      <w:r w:rsidRPr="00046164">
        <w:rPr>
          <w:rFonts w:ascii="Times New Roman" w:hAnsi="Times New Roman" w:cs="Times New Roman"/>
          <w:color w:val="000000"/>
          <w:sz w:val="20"/>
          <w:szCs w:val="20"/>
          <w:u w:val="single"/>
          <w:shd w:val="clear" w:color="auto" w:fill="FFFFFF"/>
          <w:vertAlign w:val="superscript"/>
        </w:rPr>
        <w:t>o</w:t>
      </w:r>
      <w:r w:rsidRPr="00046164">
        <w:rPr>
          <w:rFonts w:ascii="Times New Roman" w:hAnsi="Times New Roman" w:cs="Times New Roman"/>
          <w:color w:val="000000"/>
          <w:sz w:val="20"/>
          <w:szCs w:val="20"/>
          <w:shd w:val="clear" w:color="auto" w:fill="FFFFFF"/>
        </w:rPr>
        <w:t> do art. 1</w:t>
      </w:r>
      <w:r w:rsidRPr="00046164">
        <w:rPr>
          <w:rFonts w:ascii="Times New Roman" w:hAnsi="Times New Roman" w:cs="Times New Roman"/>
          <w:color w:val="000000"/>
          <w:sz w:val="20"/>
          <w:szCs w:val="20"/>
          <w:u w:val="single"/>
          <w:shd w:val="clear" w:color="auto" w:fill="FFFFFF"/>
          <w:vertAlign w:val="superscript"/>
        </w:rPr>
        <w:t>o</w:t>
      </w:r>
      <w:r w:rsidRPr="00046164">
        <w:rPr>
          <w:rFonts w:ascii="Times New Roman" w:hAnsi="Times New Roman" w:cs="Times New Roman"/>
          <w:color w:val="000000"/>
          <w:sz w:val="20"/>
          <w:szCs w:val="20"/>
          <w:shd w:val="clear" w:color="auto" w:fill="FFFFFF"/>
        </w:rPr>
        <w:t> desta Lei após vinte e quatro meses de vigência do aludido instrumento cont</w:t>
      </w:r>
      <w:r w:rsidR="00A47C99" w:rsidRPr="00046164">
        <w:rPr>
          <w:rFonts w:ascii="Times New Roman" w:hAnsi="Times New Roman" w:cs="Times New Roman"/>
          <w:color w:val="000000"/>
          <w:sz w:val="20"/>
          <w:szCs w:val="20"/>
          <w:shd w:val="clear" w:color="auto" w:fill="FFFFFF"/>
        </w:rPr>
        <w:t>ratual, cabendo à respectiva op</w:t>
      </w:r>
      <w:r w:rsidRPr="00046164">
        <w:rPr>
          <w:rFonts w:ascii="Times New Roman" w:hAnsi="Times New Roman" w:cs="Times New Roman"/>
          <w:color w:val="000000"/>
          <w:sz w:val="20"/>
          <w:szCs w:val="20"/>
          <w:shd w:val="clear" w:color="auto" w:fill="FFFFFF"/>
        </w:rPr>
        <w:t>eradora o ônus da prova e da demonstração do conhecimento prévio do consumidor ou beneficiário</w:t>
      </w:r>
      <w:r w:rsidR="00B406C3" w:rsidRPr="00046164">
        <w:rPr>
          <w:rFonts w:ascii="Times New Roman" w:hAnsi="Times New Roman" w:cs="Times New Roman"/>
          <w:color w:val="000000"/>
          <w:sz w:val="20"/>
          <w:szCs w:val="20"/>
          <w:shd w:val="clear" w:color="auto" w:fill="FFFFFF"/>
        </w:rPr>
        <w:t xml:space="preserve"> (BRASIL, 1998)</w:t>
      </w:r>
      <w:r w:rsidRPr="00046164">
        <w:rPr>
          <w:rFonts w:ascii="Times New Roman" w:hAnsi="Times New Roman" w:cs="Times New Roman"/>
          <w:color w:val="000000"/>
          <w:sz w:val="20"/>
          <w:szCs w:val="20"/>
          <w:shd w:val="clear" w:color="auto" w:fill="FFFFFF"/>
        </w:rPr>
        <w:t>.</w:t>
      </w:r>
    </w:p>
    <w:p w14:paraId="096640DF" w14:textId="77777777" w:rsidR="00584A3B" w:rsidRPr="00046164" w:rsidRDefault="00584A3B" w:rsidP="00584A3B">
      <w:pPr>
        <w:spacing w:after="0" w:line="240" w:lineRule="auto"/>
        <w:ind w:firstLine="709"/>
        <w:jc w:val="both"/>
        <w:rPr>
          <w:rFonts w:ascii="Times New Roman" w:hAnsi="Times New Roman" w:cs="Times New Roman"/>
          <w:sz w:val="24"/>
          <w:szCs w:val="24"/>
        </w:rPr>
      </w:pPr>
    </w:p>
    <w:p w14:paraId="32D34F0E" w14:textId="46220D56" w:rsidR="00584A3B" w:rsidRPr="00046164" w:rsidRDefault="00584A3B" w:rsidP="00584A3B">
      <w:pPr>
        <w:spacing w:after="0" w:line="360" w:lineRule="auto"/>
        <w:ind w:firstLine="709"/>
        <w:jc w:val="both"/>
        <w:rPr>
          <w:rFonts w:ascii="Times New Roman" w:hAnsi="Times New Roman" w:cs="Times New Roman"/>
          <w:color w:val="000000" w:themeColor="text1"/>
          <w:spacing w:val="3"/>
          <w:sz w:val="24"/>
          <w:szCs w:val="24"/>
          <w:shd w:val="clear" w:color="auto" w:fill="FFFFFF"/>
        </w:rPr>
      </w:pPr>
      <w:r w:rsidRPr="00046164">
        <w:rPr>
          <w:rFonts w:ascii="Times New Roman" w:hAnsi="Times New Roman" w:cs="Times New Roman"/>
          <w:sz w:val="24"/>
          <w:szCs w:val="24"/>
        </w:rPr>
        <w:lastRenderedPageBreak/>
        <w:t xml:space="preserve">Diante disso, mesmo que seja permitido às operadoras de planos de saúde estabelecer quais as patologias serão abarcadas pelo plano, a recusa em cobrir o tratamento para a doença que consta na </w:t>
      </w:r>
      <w:r w:rsidRPr="00046164">
        <w:rPr>
          <w:rFonts w:ascii="Times New Roman" w:hAnsi="Times New Roman" w:cs="Times New Roman"/>
          <w:color w:val="000000" w:themeColor="text1"/>
          <w:spacing w:val="3"/>
          <w:sz w:val="24"/>
          <w:szCs w:val="24"/>
          <w:shd w:val="clear" w:color="auto" w:fill="FFFFFF"/>
        </w:rPr>
        <w:t xml:space="preserve">cobertura contratual torna-se abusiva. E mesmo que haja no rol da ANS quantidade mínima de sessões a serem oferecidas, não é impedimento para que o plano permita mais, pois trata-se de um rol exemplificativo. </w:t>
      </w:r>
      <w:r w:rsidRPr="00046164">
        <w:rPr>
          <w:rFonts w:ascii="Times New Roman" w:eastAsia="Times New Roman" w:hAnsi="Times New Roman" w:cs="Times New Roman"/>
          <w:sz w:val="24"/>
          <w:szCs w:val="24"/>
          <w:lang w:eastAsia="pt-BR"/>
        </w:rPr>
        <w:t>Nesse sentido já se pronunciou o Superior Tribunal de Justiça:</w:t>
      </w:r>
      <w:r w:rsidRPr="00046164">
        <w:rPr>
          <w:rFonts w:ascii="Times New Roman" w:hAnsi="Times New Roman" w:cs="Times New Roman"/>
          <w:color w:val="000000" w:themeColor="text1"/>
          <w:spacing w:val="3"/>
          <w:sz w:val="24"/>
          <w:szCs w:val="24"/>
          <w:shd w:val="clear" w:color="auto" w:fill="FFFFFF"/>
        </w:rPr>
        <w:t xml:space="preserve"> “</w:t>
      </w:r>
      <w:r w:rsidRPr="00046164">
        <w:rPr>
          <w:rFonts w:ascii="Times New Roman" w:eastAsia="Times New Roman" w:hAnsi="Times New Roman" w:cs="Times New Roman"/>
          <w:sz w:val="24"/>
          <w:szCs w:val="24"/>
          <w:lang w:eastAsia="pt-BR"/>
        </w:rPr>
        <w:t>O plano de saúde pode estabelecer as doenças que terão cobertura, mas não pode limitar o tipo de tratamento a ser utiliz</w:t>
      </w:r>
      <w:r w:rsidR="00602F18" w:rsidRPr="00046164">
        <w:rPr>
          <w:rFonts w:ascii="Times New Roman" w:eastAsia="Times New Roman" w:hAnsi="Times New Roman" w:cs="Times New Roman"/>
          <w:sz w:val="24"/>
          <w:szCs w:val="24"/>
          <w:lang w:eastAsia="pt-BR"/>
        </w:rPr>
        <w:t>ado pelo paciente. Precedentes”</w:t>
      </w:r>
      <w:r w:rsidRPr="00046164">
        <w:rPr>
          <w:rFonts w:ascii="Times New Roman" w:eastAsia="Times New Roman" w:hAnsi="Times New Roman" w:cs="Times New Roman"/>
          <w:sz w:val="24"/>
          <w:szCs w:val="24"/>
          <w:lang w:eastAsia="pt-BR"/>
        </w:rPr>
        <w:t xml:space="preserve"> (STJ, 2013, on line).</w:t>
      </w:r>
    </w:p>
    <w:p w14:paraId="6F8C8DB8" w14:textId="77777777" w:rsidR="00584A3B" w:rsidRPr="00046164" w:rsidRDefault="00584A3B" w:rsidP="00584A3B">
      <w:pPr>
        <w:spacing w:after="0" w:line="360" w:lineRule="auto"/>
        <w:ind w:firstLine="709"/>
        <w:jc w:val="both"/>
        <w:rPr>
          <w:rFonts w:ascii="Times New Roman" w:hAnsi="Times New Roman" w:cs="Times New Roman"/>
          <w:color w:val="000000" w:themeColor="text1"/>
          <w:spacing w:val="3"/>
          <w:sz w:val="24"/>
          <w:szCs w:val="24"/>
          <w:shd w:val="clear" w:color="auto" w:fill="FFFFFF"/>
        </w:rPr>
      </w:pPr>
      <w:r w:rsidRPr="00046164">
        <w:rPr>
          <w:rFonts w:ascii="Times New Roman" w:hAnsi="Times New Roman" w:cs="Times New Roman"/>
          <w:color w:val="000000" w:themeColor="text1"/>
          <w:spacing w:val="3"/>
          <w:sz w:val="24"/>
          <w:szCs w:val="24"/>
          <w:shd w:val="clear" w:color="auto" w:fill="FFFFFF"/>
        </w:rPr>
        <w:t>Fala-se em abusividade porque já é pacífica na jurisprudência a aplicação do Código de Defesa do Consumidor (CDC) aos casos que envolvem planos de saúde, conforme dispõe a Súmula 608 do STJ: “</w:t>
      </w:r>
      <w:r w:rsidRPr="00046164">
        <w:rPr>
          <w:rFonts w:ascii="Times New Roman" w:hAnsi="Times New Roman" w:cs="Times New Roman"/>
          <w:color w:val="000000" w:themeColor="text1"/>
          <w:spacing w:val="2"/>
          <w:sz w:val="24"/>
          <w:szCs w:val="24"/>
          <w:shd w:val="clear" w:color="auto" w:fill="FFFFFF"/>
        </w:rPr>
        <w:t>Aplica-se o </w:t>
      </w:r>
      <w:hyperlink r:id="rId19" w:tooltip="Lei nº 8.078, de 11 de setembro de 1990." w:history="1">
        <w:r w:rsidRPr="00046164">
          <w:rPr>
            <w:rStyle w:val="Hiperligao"/>
            <w:rFonts w:ascii="Times New Roman" w:hAnsi="Times New Roman" w:cs="Times New Roman"/>
            <w:color w:val="000000" w:themeColor="text1"/>
            <w:spacing w:val="2"/>
            <w:sz w:val="24"/>
            <w:szCs w:val="24"/>
            <w:u w:val="none"/>
            <w:shd w:val="clear" w:color="auto" w:fill="FFFFFF"/>
          </w:rPr>
          <w:t>Código de Defesa do Consumidor</w:t>
        </w:r>
      </w:hyperlink>
      <w:r w:rsidRPr="00046164">
        <w:rPr>
          <w:rFonts w:ascii="Times New Roman" w:hAnsi="Times New Roman" w:cs="Times New Roman"/>
          <w:color w:val="000000" w:themeColor="text1"/>
          <w:spacing w:val="2"/>
          <w:sz w:val="24"/>
          <w:szCs w:val="24"/>
          <w:shd w:val="clear" w:color="auto" w:fill="FFFFFF"/>
        </w:rPr>
        <w:t xml:space="preserve"> aos contratos de plano de saúde, salvo os administrados por entidades de autogestão". </w:t>
      </w:r>
      <w:r w:rsidRPr="00046164">
        <w:rPr>
          <w:rFonts w:ascii="Times New Roman" w:hAnsi="Times New Roman" w:cs="Times New Roman"/>
          <w:color w:val="000000" w:themeColor="text1"/>
          <w:spacing w:val="3"/>
          <w:sz w:val="24"/>
          <w:szCs w:val="24"/>
          <w:shd w:val="clear" w:color="auto" w:fill="FFFFFF"/>
        </w:rPr>
        <w:t xml:space="preserve">A contratação da cobertura do plano de saúde é contrato de adesão, devendo-se aplicar conjuntamente a Lei que regula os planos de saúde e o CDC. </w:t>
      </w:r>
    </w:p>
    <w:p w14:paraId="7E25D08A" w14:textId="7240390F" w:rsidR="00584A3B" w:rsidRPr="00046164" w:rsidRDefault="00584A3B" w:rsidP="00584A3B">
      <w:pPr>
        <w:spacing w:after="0" w:line="360" w:lineRule="auto"/>
        <w:ind w:right="-1" w:firstLine="709"/>
        <w:jc w:val="both"/>
        <w:rPr>
          <w:rFonts w:ascii="Times New Roman" w:hAnsi="Times New Roman" w:cs="Times New Roman"/>
          <w:color w:val="000000" w:themeColor="text1"/>
          <w:spacing w:val="3"/>
          <w:sz w:val="24"/>
          <w:szCs w:val="24"/>
          <w:shd w:val="clear" w:color="auto" w:fill="FFFFFF"/>
        </w:rPr>
      </w:pPr>
      <w:r w:rsidRPr="00046164">
        <w:rPr>
          <w:rFonts w:ascii="Times New Roman" w:hAnsi="Times New Roman" w:cs="Times New Roman"/>
          <w:color w:val="000000" w:themeColor="text1"/>
          <w:spacing w:val="3"/>
          <w:sz w:val="24"/>
          <w:szCs w:val="24"/>
          <w:shd w:val="clear" w:color="auto" w:fill="FFFFFF"/>
        </w:rPr>
        <w:t xml:space="preserve">Assim, </w:t>
      </w:r>
      <w:r w:rsidR="00CD28F5" w:rsidRPr="00046164">
        <w:rPr>
          <w:rFonts w:ascii="Times New Roman" w:hAnsi="Times New Roman" w:cs="Times New Roman"/>
          <w:color w:val="000000" w:themeColor="text1"/>
          <w:spacing w:val="3"/>
          <w:sz w:val="24"/>
          <w:szCs w:val="24"/>
          <w:shd w:val="clear" w:color="auto" w:fill="FFFFFF"/>
        </w:rPr>
        <w:t>sabendo que a doença consta do rol de cobertura do plano, torna-se abusiva a recusa ou limitação a</w:t>
      </w:r>
      <w:r w:rsidRPr="00046164">
        <w:rPr>
          <w:rFonts w:ascii="Times New Roman" w:hAnsi="Times New Roman" w:cs="Times New Roman"/>
          <w:color w:val="000000" w:themeColor="text1"/>
          <w:spacing w:val="3"/>
          <w:sz w:val="24"/>
          <w:szCs w:val="24"/>
          <w:shd w:val="clear" w:color="auto" w:fill="FFFFFF"/>
        </w:rPr>
        <w:t xml:space="preserve">o acesso </w:t>
      </w:r>
      <w:r w:rsidR="00FE36C6" w:rsidRPr="00046164">
        <w:rPr>
          <w:rFonts w:ascii="Times New Roman" w:hAnsi="Times New Roman" w:cs="Times New Roman"/>
          <w:color w:val="000000" w:themeColor="text1"/>
          <w:spacing w:val="3"/>
          <w:sz w:val="24"/>
          <w:szCs w:val="24"/>
          <w:shd w:val="clear" w:color="auto" w:fill="FFFFFF"/>
        </w:rPr>
        <w:t>a</w:t>
      </w:r>
      <w:r w:rsidR="00CD28F5" w:rsidRPr="00046164">
        <w:rPr>
          <w:rFonts w:ascii="Times New Roman" w:hAnsi="Times New Roman" w:cs="Times New Roman"/>
          <w:color w:val="000000" w:themeColor="text1"/>
          <w:spacing w:val="3"/>
          <w:sz w:val="24"/>
          <w:szCs w:val="24"/>
          <w:shd w:val="clear" w:color="auto" w:fill="FFFFFF"/>
        </w:rPr>
        <w:t xml:space="preserve"> </w:t>
      </w:r>
      <w:r w:rsidR="003A0E03" w:rsidRPr="00046164">
        <w:rPr>
          <w:rFonts w:ascii="Times New Roman" w:hAnsi="Times New Roman" w:cs="Times New Roman"/>
          <w:color w:val="000000" w:themeColor="text1"/>
          <w:spacing w:val="3"/>
          <w:sz w:val="24"/>
          <w:szCs w:val="24"/>
          <w:shd w:val="clear" w:color="auto" w:fill="FFFFFF"/>
        </w:rPr>
        <w:t>determinados</w:t>
      </w:r>
      <w:r w:rsidR="00CD28F5" w:rsidRPr="00046164">
        <w:rPr>
          <w:rFonts w:ascii="Times New Roman" w:hAnsi="Times New Roman" w:cs="Times New Roman"/>
          <w:color w:val="000000" w:themeColor="text1"/>
          <w:spacing w:val="3"/>
          <w:sz w:val="24"/>
          <w:szCs w:val="24"/>
          <w:shd w:val="clear" w:color="auto" w:fill="FFFFFF"/>
        </w:rPr>
        <w:t xml:space="preserve"> profissionais na busca do </w:t>
      </w:r>
      <w:r w:rsidRPr="00046164">
        <w:rPr>
          <w:rFonts w:ascii="Times New Roman" w:hAnsi="Times New Roman" w:cs="Times New Roman"/>
          <w:color w:val="000000" w:themeColor="text1"/>
          <w:spacing w:val="3"/>
          <w:sz w:val="24"/>
          <w:szCs w:val="24"/>
          <w:shd w:val="clear" w:color="auto" w:fill="FFFFFF"/>
        </w:rPr>
        <w:t xml:space="preserve">tratamento necessário e especializado, pois coloca o consumidor em extrema </w:t>
      </w:r>
      <w:r w:rsidR="003A0E03" w:rsidRPr="00046164">
        <w:rPr>
          <w:rFonts w:ascii="Times New Roman" w:hAnsi="Times New Roman" w:cs="Times New Roman"/>
          <w:color w:val="000000" w:themeColor="text1"/>
          <w:spacing w:val="3"/>
          <w:sz w:val="24"/>
          <w:szCs w:val="24"/>
          <w:shd w:val="clear" w:color="auto" w:fill="FFFFFF"/>
        </w:rPr>
        <w:t>desvantagem</w:t>
      </w:r>
      <w:r w:rsidRPr="00046164">
        <w:rPr>
          <w:rFonts w:ascii="Times New Roman" w:hAnsi="Times New Roman" w:cs="Times New Roman"/>
          <w:color w:val="000000" w:themeColor="text1"/>
          <w:spacing w:val="3"/>
          <w:sz w:val="24"/>
          <w:szCs w:val="24"/>
          <w:shd w:val="clear" w:color="auto" w:fill="FFFFFF"/>
        </w:rPr>
        <w:t xml:space="preserve">, uma vez que, sem a cobertura, não há outra saída senão a procura de </w:t>
      </w:r>
      <w:r w:rsidR="003A0E03" w:rsidRPr="00046164">
        <w:rPr>
          <w:rFonts w:ascii="Times New Roman" w:hAnsi="Times New Roman" w:cs="Times New Roman"/>
          <w:color w:val="000000" w:themeColor="text1"/>
          <w:spacing w:val="3"/>
          <w:sz w:val="24"/>
          <w:szCs w:val="24"/>
          <w:shd w:val="clear" w:color="auto" w:fill="FFFFFF"/>
        </w:rPr>
        <w:t>profissionais</w:t>
      </w:r>
      <w:r w:rsidRPr="00046164">
        <w:rPr>
          <w:rFonts w:ascii="Times New Roman" w:hAnsi="Times New Roman" w:cs="Times New Roman"/>
          <w:color w:val="000000" w:themeColor="text1"/>
          <w:spacing w:val="3"/>
          <w:sz w:val="24"/>
          <w:szCs w:val="24"/>
          <w:shd w:val="clear" w:color="auto" w:fill="FFFFFF"/>
        </w:rPr>
        <w:t xml:space="preserve"> fora da rede credenciada. Desse mesmo modo entende STJ, </w:t>
      </w:r>
      <w:r w:rsidRPr="00046164">
        <w:rPr>
          <w:rFonts w:ascii="Times New Roman" w:hAnsi="Times New Roman" w:cs="Times New Roman"/>
          <w:i/>
          <w:color w:val="000000" w:themeColor="text1"/>
          <w:spacing w:val="3"/>
          <w:sz w:val="24"/>
          <w:szCs w:val="24"/>
          <w:shd w:val="clear" w:color="auto" w:fill="FFFFFF"/>
        </w:rPr>
        <w:t>in verbis</w:t>
      </w:r>
      <w:r w:rsidRPr="00046164">
        <w:rPr>
          <w:rFonts w:ascii="Times New Roman" w:hAnsi="Times New Roman" w:cs="Times New Roman"/>
          <w:color w:val="000000" w:themeColor="text1"/>
          <w:spacing w:val="3"/>
          <w:sz w:val="24"/>
          <w:szCs w:val="24"/>
          <w:shd w:val="clear" w:color="auto" w:fill="FFFFFF"/>
        </w:rPr>
        <w:t>:</w:t>
      </w:r>
    </w:p>
    <w:p w14:paraId="0BBE325A" w14:textId="77777777" w:rsidR="00584A3B" w:rsidRPr="00046164" w:rsidRDefault="00584A3B" w:rsidP="00584A3B">
      <w:pPr>
        <w:pStyle w:val="NormalWeb"/>
        <w:spacing w:before="0" w:beforeAutospacing="0" w:after="0" w:afterAutospacing="0"/>
        <w:ind w:left="2268"/>
        <w:jc w:val="both"/>
        <w:rPr>
          <w:sz w:val="20"/>
          <w:szCs w:val="20"/>
        </w:rPr>
      </w:pPr>
      <w:r w:rsidRPr="00046164">
        <w:rPr>
          <w:sz w:val="20"/>
          <w:szCs w:val="20"/>
        </w:rPr>
        <w:t>Ainda que admitida a possibilidade de previsão de cláusulas limitativas dos direitos do consumidor (desde que escritas com destaque, permitindo imediata e fácil compreensão), revela-se abusivo o preceito do contrato de plano de saúde excludente do custeio dos meios e materiais necessários ao melhor desempenho do tratamento clínico ou do procedimento cirúrgico coberto ou de internação hospitalar. Precedentes (STJ, 2014, on line).</w:t>
      </w:r>
    </w:p>
    <w:p w14:paraId="1A9E4FAF" w14:textId="77777777" w:rsidR="00584A3B" w:rsidRPr="00046164" w:rsidRDefault="00584A3B" w:rsidP="00584A3B">
      <w:pPr>
        <w:pStyle w:val="NormalWeb"/>
        <w:spacing w:before="0" w:beforeAutospacing="0" w:after="0" w:afterAutospacing="0"/>
        <w:ind w:firstLine="709"/>
        <w:jc w:val="both"/>
        <w:rPr>
          <w:color w:val="000000" w:themeColor="text1"/>
        </w:rPr>
      </w:pPr>
    </w:p>
    <w:p w14:paraId="4663ADC3" w14:textId="77777777" w:rsidR="00584A3B" w:rsidRPr="00046164" w:rsidRDefault="00584A3B" w:rsidP="00584A3B">
      <w:pPr>
        <w:pStyle w:val="NormalWeb"/>
        <w:spacing w:before="0" w:beforeAutospacing="0" w:after="0" w:afterAutospacing="0" w:line="360" w:lineRule="auto"/>
        <w:ind w:firstLine="709"/>
        <w:jc w:val="both"/>
        <w:rPr>
          <w:color w:val="000000" w:themeColor="text1"/>
        </w:rPr>
      </w:pPr>
      <w:r w:rsidRPr="00046164">
        <w:rPr>
          <w:color w:val="000000" w:themeColor="text1"/>
        </w:rPr>
        <w:t xml:space="preserve">Logo, não há lastro legal para legitimar a exclusão contratual do procedimento para o autismo, nem para a limitação de sessões, não podendo esta prática prevalecer, pois coloca em risco o próprio objeto do contrato, vez que restringe a assistência dada à doença coberta pelo plano de assistência à saúde. Cláusulas contratuais que excluam ou restrinjam o tratamento do autismo devem ser consideradas nulas, nos termos do art. </w:t>
      </w:r>
      <w:hyperlink r:id="rId20" w:tooltip="Artigo 51 da Lei nº 8.078 de 11 de Setembro de 1990" w:history="1">
        <w:r w:rsidRPr="00046164">
          <w:rPr>
            <w:rStyle w:val="Hiperligao"/>
            <w:color w:val="000000" w:themeColor="text1"/>
            <w:u w:val="none"/>
          </w:rPr>
          <w:t>51</w:t>
        </w:r>
      </w:hyperlink>
      <w:r w:rsidRPr="00046164">
        <w:rPr>
          <w:color w:val="000000" w:themeColor="text1"/>
        </w:rPr>
        <w:t xml:space="preserve">, inciso </w:t>
      </w:r>
      <w:hyperlink r:id="rId21" w:tooltip="Inciso IV do Artigo 51 da Lei nº 8.078 de 11 de Setembro de 1990" w:history="1">
        <w:r w:rsidRPr="00046164">
          <w:rPr>
            <w:rStyle w:val="Hiperligao"/>
            <w:color w:val="000000" w:themeColor="text1"/>
            <w:u w:val="none"/>
          </w:rPr>
          <w:t>IV</w:t>
        </w:r>
      </w:hyperlink>
      <w:r w:rsidRPr="00046164">
        <w:rPr>
          <w:color w:val="000000" w:themeColor="text1"/>
        </w:rPr>
        <w:t xml:space="preserve"> do </w:t>
      </w:r>
      <w:hyperlink r:id="rId22" w:tooltip="Lei nº 8.078, de 11 de setembro de 1990." w:history="1">
        <w:r w:rsidRPr="00046164">
          <w:rPr>
            <w:rStyle w:val="Hiperligao"/>
            <w:color w:val="000000" w:themeColor="text1"/>
            <w:u w:val="none"/>
          </w:rPr>
          <w:t>CDC</w:t>
        </w:r>
      </w:hyperlink>
      <w:r w:rsidRPr="00046164">
        <w:rPr>
          <w:rStyle w:val="Hiperligao"/>
          <w:color w:val="000000" w:themeColor="text1"/>
          <w:u w:val="none"/>
        </w:rPr>
        <w:t xml:space="preserve">, </w:t>
      </w:r>
      <w:r w:rsidRPr="00046164">
        <w:rPr>
          <w:rStyle w:val="Hiperligao"/>
          <w:i/>
          <w:color w:val="000000" w:themeColor="text1"/>
          <w:u w:val="none"/>
        </w:rPr>
        <w:t>in verbis:</w:t>
      </w:r>
      <w:r w:rsidRPr="00046164">
        <w:rPr>
          <w:rStyle w:val="Hiperligao"/>
          <w:color w:val="000000" w:themeColor="text1"/>
          <w:u w:val="none"/>
        </w:rPr>
        <w:t xml:space="preserve"> </w:t>
      </w:r>
    </w:p>
    <w:p w14:paraId="790DECBA" w14:textId="77777777" w:rsidR="00584A3B" w:rsidRPr="00046164" w:rsidRDefault="00584A3B" w:rsidP="00584A3B">
      <w:pPr>
        <w:spacing w:after="0" w:line="240" w:lineRule="auto"/>
        <w:ind w:left="2268"/>
        <w:jc w:val="both"/>
        <w:rPr>
          <w:rStyle w:val="nfase"/>
          <w:rFonts w:ascii="Times New Roman" w:hAnsi="Times New Roman" w:cs="Times New Roman"/>
          <w:i w:val="0"/>
          <w:color w:val="000000" w:themeColor="text1"/>
          <w:spacing w:val="3"/>
          <w:sz w:val="20"/>
          <w:szCs w:val="20"/>
          <w:bdr w:val="none" w:sz="0" w:space="0" w:color="auto" w:frame="1"/>
          <w:shd w:val="clear" w:color="auto" w:fill="FFFFFF"/>
        </w:rPr>
      </w:pPr>
      <w:r w:rsidRPr="00046164">
        <w:rPr>
          <w:rStyle w:val="nfase"/>
          <w:rFonts w:ascii="Times New Roman" w:hAnsi="Times New Roman" w:cs="Times New Roman"/>
          <w:i w:val="0"/>
          <w:color w:val="000000" w:themeColor="text1"/>
          <w:spacing w:val="3"/>
          <w:sz w:val="20"/>
          <w:szCs w:val="20"/>
          <w:bdr w:val="none" w:sz="0" w:space="0" w:color="auto" w:frame="1"/>
          <w:shd w:val="clear" w:color="auto" w:fill="FFFFFF"/>
        </w:rPr>
        <w:t xml:space="preserve">Art. 51. São nulas de pleno direito, entre outras, as cláusulas contratuais relativas ao fornecimento de produtos e serviços </w:t>
      </w:r>
      <w:proofErr w:type="gramStart"/>
      <w:r w:rsidRPr="00046164">
        <w:rPr>
          <w:rStyle w:val="nfase"/>
          <w:rFonts w:ascii="Times New Roman" w:hAnsi="Times New Roman" w:cs="Times New Roman"/>
          <w:i w:val="0"/>
          <w:color w:val="000000" w:themeColor="text1"/>
          <w:spacing w:val="3"/>
          <w:sz w:val="20"/>
          <w:szCs w:val="20"/>
          <w:bdr w:val="none" w:sz="0" w:space="0" w:color="auto" w:frame="1"/>
          <w:shd w:val="clear" w:color="auto" w:fill="FFFFFF"/>
        </w:rPr>
        <w:t>que</w:t>
      </w:r>
      <w:proofErr w:type="gramEnd"/>
      <w:r w:rsidRPr="00046164">
        <w:rPr>
          <w:rStyle w:val="nfase"/>
          <w:rFonts w:ascii="Times New Roman" w:hAnsi="Times New Roman" w:cs="Times New Roman"/>
          <w:i w:val="0"/>
          <w:color w:val="000000" w:themeColor="text1"/>
          <w:spacing w:val="3"/>
          <w:sz w:val="20"/>
          <w:szCs w:val="20"/>
          <w:bdr w:val="none" w:sz="0" w:space="0" w:color="auto" w:frame="1"/>
          <w:shd w:val="clear" w:color="auto" w:fill="FFFFFF"/>
        </w:rPr>
        <w:t xml:space="preserve">: </w:t>
      </w:r>
    </w:p>
    <w:p w14:paraId="263F8213" w14:textId="77777777" w:rsidR="00584A3B" w:rsidRPr="00046164" w:rsidRDefault="00584A3B" w:rsidP="00584A3B">
      <w:pPr>
        <w:spacing w:after="0" w:line="240" w:lineRule="auto"/>
        <w:ind w:left="2268"/>
        <w:jc w:val="both"/>
        <w:rPr>
          <w:rStyle w:val="nfase"/>
          <w:rFonts w:ascii="Times New Roman" w:hAnsi="Times New Roman" w:cs="Times New Roman"/>
          <w:i w:val="0"/>
          <w:color w:val="000000" w:themeColor="text1"/>
          <w:spacing w:val="3"/>
          <w:sz w:val="20"/>
          <w:szCs w:val="20"/>
          <w:bdr w:val="none" w:sz="0" w:space="0" w:color="auto" w:frame="1"/>
          <w:shd w:val="clear" w:color="auto" w:fill="FFFFFF"/>
        </w:rPr>
      </w:pPr>
      <w:r w:rsidRPr="00046164">
        <w:rPr>
          <w:rStyle w:val="nfase"/>
          <w:rFonts w:ascii="Times New Roman" w:hAnsi="Times New Roman" w:cs="Times New Roman"/>
          <w:i w:val="0"/>
          <w:color w:val="000000" w:themeColor="text1"/>
          <w:spacing w:val="3"/>
          <w:sz w:val="20"/>
          <w:szCs w:val="20"/>
          <w:bdr w:val="none" w:sz="0" w:space="0" w:color="auto" w:frame="1"/>
          <w:shd w:val="clear" w:color="auto" w:fill="FFFFFF"/>
        </w:rPr>
        <w:t>[...]</w:t>
      </w:r>
    </w:p>
    <w:p w14:paraId="6D6DD8F5" w14:textId="10AE9B47" w:rsidR="00584A3B" w:rsidRPr="00046164" w:rsidRDefault="00584A3B" w:rsidP="00584A3B">
      <w:pPr>
        <w:spacing w:after="0" w:line="240" w:lineRule="auto"/>
        <w:ind w:left="2268"/>
        <w:jc w:val="both"/>
        <w:rPr>
          <w:rStyle w:val="nfase"/>
          <w:rFonts w:ascii="Times New Roman" w:hAnsi="Times New Roman" w:cs="Times New Roman"/>
          <w:i w:val="0"/>
          <w:color w:val="000000" w:themeColor="text1"/>
          <w:spacing w:val="3"/>
          <w:sz w:val="20"/>
          <w:szCs w:val="20"/>
          <w:bdr w:val="none" w:sz="0" w:space="0" w:color="auto" w:frame="1"/>
          <w:shd w:val="clear" w:color="auto" w:fill="FFFFFF"/>
        </w:rPr>
      </w:pPr>
      <w:r w:rsidRPr="00046164">
        <w:rPr>
          <w:rStyle w:val="nfase"/>
          <w:rFonts w:ascii="Times New Roman" w:hAnsi="Times New Roman" w:cs="Times New Roman"/>
          <w:i w:val="0"/>
          <w:color w:val="000000" w:themeColor="text1"/>
          <w:spacing w:val="3"/>
          <w:sz w:val="20"/>
          <w:szCs w:val="20"/>
          <w:bdr w:val="none" w:sz="0" w:space="0" w:color="auto" w:frame="1"/>
          <w:shd w:val="clear" w:color="auto" w:fill="FFFFFF"/>
        </w:rPr>
        <w:t>IV – estabeleçam obrigações consideradas iníquas, abusivas, que coloquem o consumidor em desvantagem exagerada, ou sejam incompatíveis com a boa-fé ou a equidade</w:t>
      </w:r>
      <w:r w:rsidR="000B03D4" w:rsidRPr="00046164">
        <w:rPr>
          <w:rStyle w:val="nfase"/>
          <w:rFonts w:ascii="Times New Roman" w:hAnsi="Times New Roman" w:cs="Times New Roman"/>
          <w:i w:val="0"/>
          <w:color w:val="000000" w:themeColor="text1"/>
          <w:spacing w:val="3"/>
          <w:sz w:val="20"/>
          <w:szCs w:val="20"/>
          <w:bdr w:val="none" w:sz="0" w:space="0" w:color="auto" w:frame="1"/>
          <w:shd w:val="clear" w:color="auto" w:fill="FFFFFF"/>
        </w:rPr>
        <w:t xml:space="preserve"> (BRASIL, 1990)</w:t>
      </w:r>
      <w:r w:rsidRPr="00046164">
        <w:rPr>
          <w:rStyle w:val="nfase"/>
          <w:rFonts w:ascii="Times New Roman" w:hAnsi="Times New Roman" w:cs="Times New Roman"/>
          <w:i w:val="0"/>
          <w:color w:val="000000" w:themeColor="text1"/>
          <w:spacing w:val="3"/>
          <w:sz w:val="20"/>
          <w:szCs w:val="20"/>
          <w:bdr w:val="none" w:sz="0" w:space="0" w:color="auto" w:frame="1"/>
          <w:shd w:val="clear" w:color="auto" w:fill="FFFFFF"/>
        </w:rPr>
        <w:t>.</w:t>
      </w:r>
    </w:p>
    <w:p w14:paraId="2A2928D7" w14:textId="77777777" w:rsidR="00584A3B" w:rsidRPr="00046164" w:rsidRDefault="00584A3B" w:rsidP="00584A3B">
      <w:pPr>
        <w:spacing w:after="0" w:line="240" w:lineRule="auto"/>
        <w:ind w:left="2268"/>
        <w:jc w:val="both"/>
        <w:rPr>
          <w:rStyle w:val="nfase"/>
          <w:rFonts w:ascii="Times New Roman" w:hAnsi="Times New Roman" w:cs="Times New Roman"/>
          <w:i w:val="0"/>
          <w:color w:val="000000" w:themeColor="text1"/>
          <w:spacing w:val="3"/>
          <w:sz w:val="20"/>
          <w:szCs w:val="20"/>
          <w:bdr w:val="none" w:sz="0" w:space="0" w:color="auto" w:frame="1"/>
          <w:shd w:val="clear" w:color="auto" w:fill="FFFFFF"/>
        </w:rPr>
      </w:pPr>
    </w:p>
    <w:p w14:paraId="08108112" w14:textId="77777777" w:rsidR="00584A3B" w:rsidRPr="00046164" w:rsidRDefault="00584A3B" w:rsidP="00584A3B">
      <w:pPr>
        <w:spacing w:after="0" w:line="360" w:lineRule="auto"/>
        <w:ind w:right="-1" w:firstLine="709"/>
        <w:jc w:val="both"/>
        <w:rPr>
          <w:rStyle w:val="nfase"/>
          <w:rFonts w:ascii="Times New Roman" w:hAnsi="Times New Roman" w:cs="Times New Roman"/>
          <w:i w:val="0"/>
          <w:color w:val="000000" w:themeColor="text1"/>
          <w:spacing w:val="3"/>
          <w:sz w:val="24"/>
          <w:szCs w:val="24"/>
          <w:bdr w:val="none" w:sz="0" w:space="0" w:color="auto" w:frame="1"/>
          <w:shd w:val="clear" w:color="auto" w:fill="FFFFFF"/>
        </w:rPr>
      </w:pPr>
      <w:r w:rsidRPr="00046164">
        <w:rPr>
          <w:rStyle w:val="nfase"/>
          <w:rFonts w:ascii="Times New Roman" w:hAnsi="Times New Roman" w:cs="Times New Roman"/>
          <w:i w:val="0"/>
          <w:color w:val="000000" w:themeColor="text1"/>
          <w:spacing w:val="3"/>
          <w:sz w:val="24"/>
          <w:szCs w:val="24"/>
          <w:bdr w:val="none" w:sz="0" w:space="0" w:color="auto" w:frame="1"/>
          <w:shd w:val="clear" w:color="auto" w:fill="FFFFFF"/>
        </w:rPr>
        <w:t xml:space="preserve">Nesse sentido julgou o Tribunal de Justiça da Bahia quando entendeu </w:t>
      </w:r>
      <w:proofErr w:type="gramStart"/>
      <w:r w:rsidRPr="00046164">
        <w:rPr>
          <w:rStyle w:val="nfase"/>
          <w:rFonts w:ascii="Times New Roman" w:hAnsi="Times New Roman" w:cs="Times New Roman"/>
          <w:i w:val="0"/>
          <w:color w:val="000000" w:themeColor="text1"/>
          <w:spacing w:val="3"/>
          <w:sz w:val="24"/>
          <w:szCs w:val="24"/>
          <w:bdr w:val="none" w:sz="0" w:space="0" w:color="auto" w:frame="1"/>
          <w:shd w:val="clear" w:color="auto" w:fill="FFFFFF"/>
        </w:rPr>
        <w:t>que</w:t>
      </w:r>
      <w:proofErr w:type="gramEnd"/>
      <w:r w:rsidRPr="00046164">
        <w:rPr>
          <w:rStyle w:val="nfase"/>
          <w:rFonts w:ascii="Times New Roman" w:hAnsi="Times New Roman" w:cs="Times New Roman"/>
          <w:i w:val="0"/>
          <w:color w:val="000000" w:themeColor="text1"/>
          <w:spacing w:val="3"/>
          <w:sz w:val="24"/>
          <w:szCs w:val="24"/>
          <w:bdr w:val="none" w:sz="0" w:space="0" w:color="auto" w:frame="1"/>
          <w:shd w:val="clear" w:color="auto" w:fill="FFFFFF"/>
        </w:rPr>
        <w:t xml:space="preserve">: </w:t>
      </w:r>
    </w:p>
    <w:p w14:paraId="7C345585" w14:textId="77777777" w:rsidR="00584A3B" w:rsidRPr="00046164" w:rsidRDefault="00584A3B" w:rsidP="00584A3B">
      <w:pPr>
        <w:spacing w:after="0" w:line="240" w:lineRule="auto"/>
        <w:ind w:left="2268"/>
        <w:jc w:val="both"/>
        <w:rPr>
          <w:rFonts w:ascii="Times New Roman" w:hAnsi="Times New Roman" w:cs="Times New Roman"/>
          <w:color w:val="000000" w:themeColor="text1"/>
          <w:spacing w:val="3"/>
          <w:sz w:val="20"/>
          <w:szCs w:val="20"/>
          <w:shd w:val="clear" w:color="auto" w:fill="FFFFFF"/>
        </w:rPr>
      </w:pPr>
      <w:r w:rsidRPr="00046164">
        <w:rPr>
          <w:rFonts w:ascii="Times New Roman" w:hAnsi="Times New Roman" w:cs="Times New Roman"/>
          <w:color w:val="000000" w:themeColor="text1"/>
          <w:spacing w:val="3"/>
          <w:sz w:val="20"/>
          <w:szCs w:val="20"/>
          <w:shd w:val="clear" w:color="auto" w:fill="FFFFFF"/>
        </w:rPr>
        <w:lastRenderedPageBreak/>
        <w:t>São nulas de pleno direito as cláusulas que excluem</w:t>
      </w:r>
      <w:r w:rsidRPr="00046164">
        <w:rPr>
          <w:rStyle w:val="Forte"/>
          <w:rFonts w:ascii="Times New Roman" w:hAnsi="Times New Roman" w:cs="Times New Roman"/>
          <w:color w:val="000000" w:themeColor="text1"/>
          <w:spacing w:val="3"/>
          <w:sz w:val="20"/>
          <w:szCs w:val="20"/>
          <w:bdr w:val="none" w:sz="0" w:space="0" w:color="auto" w:frame="1"/>
          <w:shd w:val="clear" w:color="auto" w:fill="FFFFFF"/>
        </w:rPr>
        <w:t> tratamentos</w:t>
      </w:r>
      <w:r w:rsidRPr="00046164">
        <w:rPr>
          <w:rFonts w:ascii="Times New Roman" w:hAnsi="Times New Roman" w:cs="Times New Roman"/>
          <w:color w:val="000000" w:themeColor="text1"/>
          <w:spacing w:val="3"/>
          <w:sz w:val="20"/>
          <w:szCs w:val="20"/>
          <w:shd w:val="clear" w:color="auto" w:fill="FFFFFF"/>
        </w:rPr>
        <w:t>, uma vez que pode o plano de saúde estabelecer quais doenças estão sendo cobertas, mas </w:t>
      </w:r>
      <w:r w:rsidRPr="00046164">
        <w:rPr>
          <w:rStyle w:val="Forte"/>
          <w:rFonts w:ascii="Times New Roman" w:hAnsi="Times New Roman" w:cs="Times New Roman"/>
          <w:color w:val="000000" w:themeColor="text1"/>
          <w:spacing w:val="3"/>
          <w:sz w:val="20"/>
          <w:szCs w:val="20"/>
          <w:bdr w:val="none" w:sz="0" w:space="0" w:color="auto" w:frame="1"/>
          <w:shd w:val="clear" w:color="auto" w:fill="FFFFFF"/>
        </w:rPr>
        <w:t>não</w:t>
      </w:r>
      <w:r w:rsidRPr="00046164">
        <w:rPr>
          <w:rFonts w:ascii="Times New Roman" w:hAnsi="Times New Roman" w:cs="Times New Roman"/>
          <w:color w:val="000000" w:themeColor="text1"/>
          <w:spacing w:val="3"/>
          <w:sz w:val="20"/>
          <w:szCs w:val="20"/>
          <w:shd w:val="clear" w:color="auto" w:fill="FFFFFF"/>
        </w:rPr>
        <w:t> que tipo de </w:t>
      </w:r>
      <w:r w:rsidRPr="00046164">
        <w:rPr>
          <w:rStyle w:val="Forte"/>
          <w:rFonts w:ascii="Times New Roman" w:hAnsi="Times New Roman" w:cs="Times New Roman"/>
          <w:color w:val="000000" w:themeColor="text1"/>
          <w:spacing w:val="3"/>
          <w:sz w:val="20"/>
          <w:szCs w:val="20"/>
          <w:bdr w:val="none" w:sz="0" w:space="0" w:color="auto" w:frame="1"/>
          <w:shd w:val="clear" w:color="auto" w:fill="FFFFFF"/>
        </w:rPr>
        <w:t>tratamento</w:t>
      </w:r>
      <w:r w:rsidRPr="00046164">
        <w:rPr>
          <w:rFonts w:ascii="Times New Roman" w:hAnsi="Times New Roman" w:cs="Times New Roman"/>
          <w:color w:val="000000" w:themeColor="text1"/>
          <w:spacing w:val="3"/>
          <w:sz w:val="20"/>
          <w:szCs w:val="20"/>
          <w:shd w:val="clear" w:color="auto" w:fill="FFFFFF"/>
        </w:rPr>
        <w:t> alcançado para a respectiva cura (TJ</w:t>
      </w:r>
      <w:r w:rsidR="006F4CC7" w:rsidRPr="00046164">
        <w:rPr>
          <w:rFonts w:ascii="Times New Roman" w:hAnsi="Times New Roman" w:cs="Times New Roman"/>
          <w:color w:val="000000" w:themeColor="text1"/>
          <w:spacing w:val="3"/>
          <w:sz w:val="20"/>
          <w:szCs w:val="20"/>
          <w:shd w:val="clear" w:color="auto" w:fill="FFFFFF"/>
        </w:rPr>
        <w:t>-</w:t>
      </w:r>
      <w:r w:rsidRPr="00046164">
        <w:rPr>
          <w:rFonts w:ascii="Times New Roman" w:hAnsi="Times New Roman" w:cs="Times New Roman"/>
          <w:color w:val="000000" w:themeColor="text1"/>
          <w:spacing w:val="3"/>
          <w:sz w:val="20"/>
          <w:szCs w:val="20"/>
          <w:shd w:val="clear" w:color="auto" w:fill="FFFFFF"/>
        </w:rPr>
        <w:t xml:space="preserve">BA, 2018, on line).  </w:t>
      </w:r>
    </w:p>
    <w:p w14:paraId="7EC1C22E" w14:textId="77777777" w:rsidR="00584A3B" w:rsidRPr="00046164" w:rsidRDefault="00584A3B" w:rsidP="00584A3B">
      <w:pPr>
        <w:spacing w:after="0" w:line="240" w:lineRule="auto"/>
        <w:ind w:left="2268"/>
        <w:jc w:val="both"/>
        <w:rPr>
          <w:rFonts w:ascii="Times New Roman" w:hAnsi="Times New Roman" w:cs="Times New Roman"/>
          <w:iCs/>
          <w:color w:val="000000" w:themeColor="text1"/>
          <w:spacing w:val="3"/>
          <w:sz w:val="20"/>
          <w:szCs w:val="20"/>
          <w:bdr w:val="none" w:sz="0" w:space="0" w:color="auto" w:frame="1"/>
          <w:shd w:val="clear" w:color="auto" w:fill="FFFFFF"/>
        </w:rPr>
      </w:pPr>
    </w:p>
    <w:p w14:paraId="327DECB5" w14:textId="74822CF1" w:rsidR="00150679" w:rsidRPr="00046164" w:rsidRDefault="00150679" w:rsidP="00450FAE">
      <w:pPr>
        <w:spacing w:after="0" w:line="360" w:lineRule="auto"/>
        <w:ind w:firstLine="851"/>
        <w:jc w:val="both"/>
        <w:rPr>
          <w:rFonts w:ascii="Times New Roman" w:hAnsi="Times New Roman" w:cs="Times New Roman"/>
          <w:iCs/>
          <w:color w:val="000000" w:themeColor="text1"/>
          <w:spacing w:val="3"/>
          <w:sz w:val="24"/>
          <w:szCs w:val="24"/>
          <w:bdr w:val="none" w:sz="0" w:space="0" w:color="auto" w:frame="1"/>
          <w:shd w:val="clear" w:color="auto" w:fill="FFFFFF"/>
        </w:rPr>
      </w:pPr>
      <w:r w:rsidRPr="00046164">
        <w:rPr>
          <w:rFonts w:ascii="Times New Roman" w:hAnsi="Times New Roman" w:cs="Times New Roman"/>
          <w:iCs/>
          <w:color w:val="000000" w:themeColor="text1"/>
          <w:spacing w:val="3"/>
          <w:sz w:val="24"/>
          <w:szCs w:val="24"/>
          <w:bdr w:val="none" w:sz="0" w:space="0" w:color="auto" w:frame="1"/>
          <w:shd w:val="clear" w:color="auto" w:fill="FFFFFF"/>
        </w:rPr>
        <w:t xml:space="preserve">Ainda se aplica de forma </w:t>
      </w:r>
      <w:r w:rsidR="003A0E03" w:rsidRPr="00046164">
        <w:rPr>
          <w:rFonts w:ascii="Times New Roman" w:hAnsi="Times New Roman" w:cs="Times New Roman"/>
          <w:iCs/>
          <w:color w:val="000000" w:themeColor="text1"/>
          <w:spacing w:val="3"/>
          <w:sz w:val="24"/>
          <w:szCs w:val="24"/>
          <w:bdr w:val="none" w:sz="0" w:space="0" w:color="auto" w:frame="1"/>
          <w:shd w:val="clear" w:color="auto" w:fill="FFFFFF"/>
        </w:rPr>
        <w:t>analógica</w:t>
      </w:r>
      <w:r w:rsidRPr="00046164">
        <w:rPr>
          <w:rFonts w:ascii="Times New Roman" w:hAnsi="Times New Roman" w:cs="Times New Roman"/>
          <w:iCs/>
          <w:color w:val="000000" w:themeColor="text1"/>
          <w:spacing w:val="3"/>
          <w:sz w:val="24"/>
          <w:szCs w:val="24"/>
          <w:bdr w:val="none" w:sz="0" w:space="0" w:color="auto" w:frame="1"/>
          <w:shd w:val="clear" w:color="auto" w:fill="FFFFFF"/>
        </w:rPr>
        <w:t xml:space="preserve"> a Súmula 302 do STJ que </w:t>
      </w:r>
      <w:r w:rsidR="00BC0133" w:rsidRPr="00046164">
        <w:rPr>
          <w:rFonts w:ascii="Times New Roman" w:hAnsi="Times New Roman" w:cs="Times New Roman"/>
          <w:iCs/>
          <w:color w:val="000000" w:themeColor="text1"/>
          <w:spacing w:val="3"/>
          <w:sz w:val="24"/>
          <w:szCs w:val="24"/>
          <w:bdr w:val="none" w:sz="0" w:space="0" w:color="auto" w:frame="1"/>
          <w:shd w:val="clear" w:color="auto" w:fill="FFFFFF"/>
        </w:rPr>
        <w:t>dispõe sobre</w:t>
      </w:r>
      <w:r w:rsidRPr="00046164">
        <w:rPr>
          <w:rFonts w:ascii="Times New Roman" w:hAnsi="Times New Roman" w:cs="Times New Roman"/>
          <w:iCs/>
          <w:color w:val="000000" w:themeColor="text1"/>
          <w:spacing w:val="3"/>
          <w:sz w:val="24"/>
          <w:szCs w:val="24"/>
          <w:bdr w:val="none" w:sz="0" w:space="0" w:color="auto" w:frame="1"/>
          <w:shd w:val="clear" w:color="auto" w:fill="FFFFFF"/>
        </w:rPr>
        <w:t xml:space="preserve"> </w:t>
      </w:r>
      <w:r w:rsidRPr="00046164">
        <w:rPr>
          <w:rFonts w:ascii="Times New Roman" w:hAnsi="Times New Roman" w:cs="Times New Roman"/>
          <w:color w:val="000000"/>
          <w:sz w:val="24"/>
          <w:szCs w:val="24"/>
          <w:shd w:val="clear" w:color="auto" w:fill="FFFFFF"/>
        </w:rPr>
        <w:t xml:space="preserve">a abusividade da cláusula contratual que limita o </w:t>
      </w:r>
      <w:r w:rsidR="005814F5" w:rsidRPr="00046164">
        <w:rPr>
          <w:rFonts w:ascii="Times New Roman" w:hAnsi="Times New Roman" w:cs="Times New Roman"/>
          <w:color w:val="000000"/>
          <w:sz w:val="24"/>
          <w:szCs w:val="24"/>
          <w:shd w:val="clear" w:color="auto" w:fill="FFFFFF"/>
        </w:rPr>
        <w:t xml:space="preserve">tempo de internação hospitalar, sendo assim, também </w:t>
      </w:r>
      <w:r w:rsidRPr="00046164">
        <w:rPr>
          <w:rFonts w:ascii="Times New Roman" w:hAnsi="Times New Roman" w:cs="Times New Roman"/>
          <w:color w:val="000000"/>
          <w:sz w:val="24"/>
          <w:szCs w:val="24"/>
          <w:shd w:val="clear" w:color="auto" w:fill="FFFFFF"/>
        </w:rPr>
        <w:t xml:space="preserve">é considerada abusiva a negativa das operadoras de saúde no que diz respeito à limitação de </w:t>
      </w:r>
      <w:r w:rsidR="005814F5" w:rsidRPr="00046164">
        <w:rPr>
          <w:rFonts w:ascii="Times New Roman" w:hAnsi="Times New Roman" w:cs="Times New Roman"/>
          <w:color w:val="000000"/>
          <w:sz w:val="24"/>
          <w:szCs w:val="24"/>
          <w:shd w:val="clear" w:color="auto" w:fill="FFFFFF"/>
        </w:rPr>
        <w:t xml:space="preserve">sessões médicas </w:t>
      </w:r>
      <w:r w:rsidR="00591237" w:rsidRPr="00046164">
        <w:rPr>
          <w:rFonts w:ascii="Times New Roman" w:hAnsi="Times New Roman" w:cs="Times New Roman"/>
          <w:color w:val="000000"/>
          <w:sz w:val="24"/>
          <w:szCs w:val="24"/>
          <w:shd w:val="clear" w:color="auto" w:fill="FFFFFF"/>
        </w:rPr>
        <w:t xml:space="preserve">ou terapêuticas, uma vez que, existe o número de sessões </w:t>
      </w:r>
      <w:r w:rsidR="003A0E03" w:rsidRPr="00046164">
        <w:rPr>
          <w:rFonts w:ascii="Times New Roman" w:hAnsi="Times New Roman" w:cs="Times New Roman"/>
          <w:color w:val="000000"/>
          <w:sz w:val="24"/>
          <w:szCs w:val="24"/>
          <w:shd w:val="clear" w:color="auto" w:fill="FFFFFF"/>
        </w:rPr>
        <w:t>mínimas</w:t>
      </w:r>
      <w:r w:rsidR="00591237" w:rsidRPr="00046164">
        <w:rPr>
          <w:rFonts w:ascii="Times New Roman" w:hAnsi="Times New Roman" w:cs="Times New Roman"/>
          <w:color w:val="000000"/>
          <w:sz w:val="24"/>
          <w:szCs w:val="24"/>
          <w:shd w:val="clear" w:color="auto" w:fill="FFFFFF"/>
        </w:rPr>
        <w:t xml:space="preserve"> obrigatórias a serem custeadas, no entanto, mais uma vez, trata-se de número exemplificativo, devendo o plano, em caso de o tratamento requerer sessões além daquelas previstas, </w:t>
      </w:r>
      <w:r w:rsidR="003A0E03" w:rsidRPr="00046164">
        <w:rPr>
          <w:rFonts w:ascii="Times New Roman" w:hAnsi="Times New Roman" w:cs="Times New Roman"/>
          <w:color w:val="000000"/>
          <w:sz w:val="24"/>
          <w:szCs w:val="24"/>
          <w:shd w:val="clear" w:color="auto" w:fill="FFFFFF"/>
        </w:rPr>
        <w:t>cobri-las</w:t>
      </w:r>
      <w:r w:rsidR="00591237" w:rsidRPr="00046164">
        <w:rPr>
          <w:rFonts w:ascii="Times New Roman" w:hAnsi="Times New Roman" w:cs="Times New Roman"/>
          <w:color w:val="000000"/>
          <w:sz w:val="24"/>
          <w:szCs w:val="24"/>
          <w:shd w:val="clear" w:color="auto" w:fill="FFFFFF"/>
        </w:rPr>
        <w:t>.</w:t>
      </w:r>
    </w:p>
    <w:p w14:paraId="23EEB6DE" w14:textId="77777777" w:rsidR="00584A3B" w:rsidRPr="00046164" w:rsidRDefault="00584A3B" w:rsidP="00584A3B">
      <w:pPr>
        <w:spacing w:after="0" w:line="360" w:lineRule="auto"/>
        <w:ind w:right="-1" w:firstLine="709"/>
        <w:jc w:val="both"/>
        <w:rPr>
          <w:rFonts w:ascii="Times New Roman" w:hAnsi="Times New Roman" w:cs="Times New Roman"/>
          <w:color w:val="000000" w:themeColor="text1"/>
          <w:spacing w:val="3"/>
          <w:sz w:val="24"/>
          <w:szCs w:val="24"/>
          <w:shd w:val="clear" w:color="auto" w:fill="FFFFFF"/>
        </w:rPr>
      </w:pPr>
      <w:r w:rsidRPr="00046164">
        <w:rPr>
          <w:rFonts w:ascii="Times New Roman" w:hAnsi="Times New Roman" w:cs="Times New Roman"/>
          <w:color w:val="000000" w:themeColor="text1"/>
          <w:spacing w:val="3"/>
          <w:sz w:val="24"/>
          <w:szCs w:val="24"/>
          <w:shd w:val="clear" w:color="auto" w:fill="FFFFFF"/>
        </w:rPr>
        <w:t xml:space="preserve">Diante de tudo o que foi discutido até aqui, resta claro que os planos de saúde não podem negar o tratamento às pessoas com autismo sob o argumento de que os procedimentos não constam no rol da ANS. Esse é o entendimento dos tribunais pátrios, </w:t>
      </w:r>
      <w:r w:rsidRPr="00046164">
        <w:rPr>
          <w:rFonts w:ascii="Times New Roman" w:hAnsi="Times New Roman" w:cs="Times New Roman"/>
          <w:i/>
          <w:color w:val="000000" w:themeColor="text1"/>
          <w:spacing w:val="3"/>
          <w:sz w:val="24"/>
          <w:szCs w:val="24"/>
          <w:shd w:val="clear" w:color="auto" w:fill="FFFFFF"/>
        </w:rPr>
        <w:t>in verbis</w:t>
      </w:r>
      <w:r w:rsidRPr="00046164">
        <w:rPr>
          <w:rFonts w:ascii="Times New Roman" w:hAnsi="Times New Roman" w:cs="Times New Roman"/>
          <w:color w:val="000000" w:themeColor="text1"/>
          <w:spacing w:val="3"/>
          <w:sz w:val="24"/>
          <w:szCs w:val="24"/>
          <w:shd w:val="clear" w:color="auto" w:fill="FFFFFF"/>
        </w:rPr>
        <w:t xml:space="preserve">:  </w:t>
      </w:r>
    </w:p>
    <w:p w14:paraId="17EA37B2" w14:textId="77777777" w:rsidR="00584A3B" w:rsidRPr="00046164" w:rsidRDefault="00584A3B" w:rsidP="00584A3B">
      <w:pPr>
        <w:spacing w:after="0" w:line="240" w:lineRule="auto"/>
        <w:ind w:left="2268"/>
        <w:jc w:val="both"/>
        <w:rPr>
          <w:rFonts w:ascii="Times New Roman" w:eastAsia="Times New Roman" w:hAnsi="Times New Roman" w:cs="Times New Roman"/>
          <w:sz w:val="20"/>
          <w:szCs w:val="20"/>
          <w:lang w:eastAsia="pt-BR"/>
        </w:rPr>
      </w:pPr>
      <w:r w:rsidRPr="00046164">
        <w:rPr>
          <w:rFonts w:ascii="Times New Roman" w:eastAsia="Times New Roman" w:hAnsi="Times New Roman" w:cs="Times New Roman"/>
          <w:sz w:val="20"/>
          <w:szCs w:val="20"/>
          <w:lang w:eastAsia="pt-BR"/>
        </w:rPr>
        <w:t xml:space="preserve">DIREITO DO CONSUMIDOR. APELAÇÃO CÍVEL. PORTADOR DE AUTISMO. TRATAMENTO MULTIDISCIPLINAR. CUSTEIO INTEGRAL PELO PLANO DE SAÚDE. AUSÊNCIA DE PREVISÃO DO TRATAMENTO NO ROL DA ANS. INDIFERENÇA. ROL NÃO TAXATIVO. RESGUARDO DA SAÚDE DO PACIENTE. INDICAÇÃO MÉDICA. RECURSO DESPROVIDO. 1) Conforme jurisprudência do Superior Tribunal de Justiça, o rol de tratamentos da ANS não é taxativo, não se podendo utilizar dele para se negar métodos imprescindíveis para o resguardo da saúde e do </w:t>
      </w:r>
      <w:proofErr w:type="gramStart"/>
      <w:r w:rsidRPr="00046164">
        <w:rPr>
          <w:rFonts w:ascii="Times New Roman" w:eastAsia="Times New Roman" w:hAnsi="Times New Roman" w:cs="Times New Roman"/>
          <w:sz w:val="20"/>
          <w:szCs w:val="20"/>
          <w:lang w:eastAsia="pt-BR"/>
        </w:rPr>
        <w:t>bem estar</w:t>
      </w:r>
      <w:proofErr w:type="gramEnd"/>
      <w:r w:rsidRPr="00046164">
        <w:rPr>
          <w:rFonts w:ascii="Times New Roman" w:eastAsia="Times New Roman" w:hAnsi="Times New Roman" w:cs="Times New Roman"/>
          <w:sz w:val="20"/>
          <w:szCs w:val="20"/>
          <w:lang w:eastAsia="pt-BR"/>
        </w:rPr>
        <w:t xml:space="preserve"> do paciente, ainda mais quando devidamente respaldados por laudo médico; 2) Recurso desprovido (TJ- AP, 2019, on line). </w:t>
      </w:r>
    </w:p>
    <w:p w14:paraId="0F67615D" w14:textId="77777777" w:rsidR="00EC706E" w:rsidRPr="00046164" w:rsidRDefault="00EC706E" w:rsidP="00584A3B">
      <w:pPr>
        <w:spacing w:after="0" w:line="240" w:lineRule="auto"/>
        <w:ind w:left="2268"/>
        <w:jc w:val="both"/>
        <w:rPr>
          <w:rFonts w:ascii="Times New Roman" w:eastAsia="Times New Roman" w:hAnsi="Times New Roman" w:cs="Times New Roman"/>
          <w:sz w:val="20"/>
          <w:szCs w:val="20"/>
          <w:lang w:eastAsia="pt-BR"/>
        </w:rPr>
      </w:pPr>
    </w:p>
    <w:p w14:paraId="0C0EDB05" w14:textId="77777777" w:rsidR="00EC706E" w:rsidRPr="00046164" w:rsidRDefault="00EC706E" w:rsidP="00EC706E">
      <w:pPr>
        <w:spacing w:after="0" w:line="360" w:lineRule="auto"/>
        <w:ind w:firstLine="851"/>
        <w:jc w:val="both"/>
        <w:rPr>
          <w:rFonts w:ascii="Times New Roman" w:hAnsi="Times New Roman" w:cs="Times New Roman"/>
          <w:color w:val="000000"/>
          <w:sz w:val="24"/>
          <w:szCs w:val="24"/>
          <w:shd w:val="clear" w:color="auto" w:fill="FFFFFF"/>
        </w:rPr>
      </w:pPr>
      <w:r w:rsidRPr="00046164">
        <w:rPr>
          <w:rFonts w:ascii="Times New Roman" w:eastAsia="Times New Roman" w:hAnsi="Times New Roman" w:cs="Times New Roman"/>
          <w:sz w:val="24"/>
          <w:szCs w:val="24"/>
          <w:lang w:eastAsia="pt-BR"/>
        </w:rPr>
        <w:t>Mostra</w:t>
      </w:r>
      <w:r w:rsidR="005814F5" w:rsidRPr="00046164">
        <w:rPr>
          <w:rFonts w:ascii="Times New Roman" w:eastAsia="Times New Roman" w:hAnsi="Times New Roman" w:cs="Times New Roman"/>
          <w:sz w:val="24"/>
          <w:szCs w:val="24"/>
          <w:lang w:eastAsia="pt-BR"/>
        </w:rPr>
        <w:t>ndo-se mais que</w:t>
      </w:r>
      <w:r w:rsidRPr="00046164">
        <w:rPr>
          <w:rFonts w:ascii="Times New Roman" w:eastAsia="Times New Roman" w:hAnsi="Times New Roman" w:cs="Times New Roman"/>
          <w:sz w:val="24"/>
          <w:szCs w:val="24"/>
          <w:lang w:eastAsia="pt-BR"/>
        </w:rPr>
        <w:t xml:space="preserve"> claro </w:t>
      </w:r>
      <w:r w:rsidRPr="00046164">
        <w:rPr>
          <w:rFonts w:ascii="Times New Roman" w:hAnsi="Times New Roman" w:cs="Times New Roman"/>
          <w:color w:val="000000"/>
          <w:sz w:val="24"/>
          <w:szCs w:val="24"/>
          <w:shd w:val="clear" w:color="auto" w:fill="FFFFFF"/>
        </w:rPr>
        <w:t>que além de ser abusivo, negar-se a contratar com alguém em razão de suas condições pessoais ou estabelecer condições diferentes, está em flagrante dissonância com o princípio da igualdade, disposto no artigo 5º da Constituição Federal.</w:t>
      </w:r>
    </w:p>
    <w:p w14:paraId="30F50511" w14:textId="3D9A682B" w:rsidR="00BF1CF3" w:rsidRPr="00046164" w:rsidRDefault="00584A3B" w:rsidP="005814F5">
      <w:pPr>
        <w:spacing w:after="0" w:line="360" w:lineRule="auto"/>
        <w:ind w:right="-1" w:firstLine="709"/>
        <w:jc w:val="both"/>
        <w:rPr>
          <w:rFonts w:ascii="Times New Roman" w:hAnsi="Times New Roman" w:cs="Times New Roman"/>
          <w:color w:val="FF0000"/>
          <w:sz w:val="24"/>
          <w:szCs w:val="24"/>
        </w:rPr>
      </w:pPr>
      <w:r w:rsidRPr="00046164">
        <w:rPr>
          <w:rStyle w:val="nfase"/>
          <w:rFonts w:ascii="Times New Roman" w:hAnsi="Times New Roman" w:cs="Times New Roman"/>
          <w:i w:val="0"/>
          <w:color w:val="000000" w:themeColor="text1"/>
          <w:spacing w:val="3"/>
          <w:sz w:val="24"/>
          <w:szCs w:val="24"/>
          <w:shd w:val="clear" w:color="auto" w:fill="FFFFFF"/>
        </w:rPr>
        <w:t xml:space="preserve">Vale salientar também que no caso de o paciente ter de recorrer a profissionais não credenciados aos planos de saúde é plenamente cabível o reembolso dos valores gastos com o tratamento, </w:t>
      </w:r>
      <w:r w:rsidR="00BF1CF3" w:rsidRPr="00046164">
        <w:rPr>
          <w:rStyle w:val="nfase"/>
          <w:rFonts w:ascii="Times New Roman" w:hAnsi="Times New Roman" w:cs="Times New Roman"/>
          <w:i w:val="0"/>
          <w:color w:val="000000" w:themeColor="text1"/>
          <w:spacing w:val="3"/>
          <w:sz w:val="24"/>
          <w:szCs w:val="24"/>
          <w:shd w:val="clear" w:color="auto" w:fill="FFFFFF"/>
        </w:rPr>
        <w:t xml:space="preserve">tal direito se apresenta no </w:t>
      </w:r>
      <w:r w:rsidR="00BF1CF3" w:rsidRPr="00046164">
        <w:rPr>
          <w:rFonts w:ascii="Times New Roman" w:hAnsi="Times New Roman" w:cs="Times New Roman"/>
          <w:color w:val="000000" w:themeColor="text1"/>
          <w:sz w:val="24"/>
          <w:szCs w:val="24"/>
        </w:rPr>
        <w:t xml:space="preserve">art. 12, inciso VI, da </w:t>
      </w:r>
      <w:hyperlink r:id="rId23" w:tgtFrame="_blank" w:history="1">
        <w:r w:rsidR="001961A0" w:rsidRPr="00046164">
          <w:rPr>
            <w:rStyle w:val="Hiperligao"/>
            <w:rFonts w:ascii="Times New Roman" w:hAnsi="Times New Roman" w:cs="Times New Roman"/>
            <w:color w:val="000000" w:themeColor="text1"/>
            <w:sz w:val="24"/>
            <w:szCs w:val="24"/>
            <w:u w:val="none"/>
          </w:rPr>
          <w:t>L</w:t>
        </w:r>
        <w:r w:rsidR="00BF1CF3" w:rsidRPr="00046164">
          <w:rPr>
            <w:rStyle w:val="Hiperligao"/>
            <w:rFonts w:ascii="Times New Roman" w:hAnsi="Times New Roman" w:cs="Times New Roman"/>
            <w:color w:val="000000" w:themeColor="text1"/>
            <w:sz w:val="24"/>
            <w:szCs w:val="24"/>
            <w:u w:val="none"/>
          </w:rPr>
          <w:t>ei 9.656/98</w:t>
        </w:r>
      </w:hyperlink>
      <w:r w:rsidR="00B438D1" w:rsidRPr="00046164">
        <w:rPr>
          <w:rFonts w:ascii="Times New Roman" w:hAnsi="Times New Roman" w:cs="Times New Roman"/>
          <w:color w:val="000000" w:themeColor="text1"/>
          <w:sz w:val="24"/>
          <w:szCs w:val="24"/>
        </w:rPr>
        <w:t xml:space="preserve"> (Lei do Plano de Saúde) no</w:t>
      </w:r>
      <w:r w:rsidR="002555A7" w:rsidRPr="00046164">
        <w:rPr>
          <w:rFonts w:ascii="Times New Roman" w:hAnsi="Times New Roman" w:cs="Times New Roman"/>
          <w:color w:val="000000" w:themeColor="text1"/>
          <w:sz w:val="24"/>
          <w:szCs w:val="24"/>
        </w:rPr>
        <w:t xml:space="preserve"> qual </w:t>
      </w:r>
      <w:r w:rsidR="00BF1CF3" w:rsidRPr="00046164">
        <w:rPr>
          <w:rFonts w:ascii="Times New Roman" w:hAnsi="Times New Roman" w:cs="Times New Roman"/>
          <w:color w:val="000000" w:themeColor="text1"/>
          <w:sz w:val="24"/>
          <w:szCs w:val="24"/>
        </w:rPr>
        <w:t>garante ao beneficiário o reembolso das despesas médicas e hospitalares havidas, nos limites do preço da tabela de serviços efetivamente contratado.</w:t>
      </w:r>
    </w:p>
    <w:p w14:paraId="460706B7" w14:textId="7DE02214" w:rsidR="00CF222A" w:rsidRPr="00046164" w:rsidRDefault="00017A8F" w:rsidP="0033579B">
      <w:pPr>
        <w:spacing w:after="0" w:line="360" w:lineRule="auto"/>
        <w:ind w:firstLine="709"/>
        <w:jc w:val="both"/>
        <w:rPr>
          <w:rStyle w:val="nfase"/>
          <w:rFonts w:ascii="Times New Roman" w:hAnsi="Times New Roman" w:cs="Times New Roman"/>
          <w:i w:val="0"/>
          <w:iCs w:val="0"/>
          <w:color w:val="000000" w:themeColor="text1"/>
          <w:spacing w:val="3"/>
          <w:sz w:val="24"/>
          <w:szCs w:val="24"/>
          <w:shd w:val="clear" w:color="auto" w:fill="FFFFFF"/>
        </w:rPr>
      </w:pPr>
      <w:r w:rsidRPr="00046164">
        <w:rPr>
          <w:rFonts w:ascii="Times New Roman" w:hAnsi="Times New Roman" w:cs="Times New Roman"/>
          <w:color w:val="000000" w:themeColor="text1"/>
          <w:sz w:val="24"/>
          <w:szCs w:val="24"/>
        </w:rPr>
        <w:t xml:space="preserve">Nesse mesmo sentido, tem-se </w:t>
      </w:r>
      <w:r w:rsidR="00BF1CF3" w:rsidRPr="00046164">
        <w:rPr>
          <w:rFonts w:ascii="Times New Roman" w:hAnsi="Times New Roman" w:cs="Times New Roman"/>
          <w:color w:val="000000" w:themeColor="text1"/>
          <w:sz w:val="24"/>
          <w:szCs w:val="24"/>
        </w:rPr>
        <w:t xml:space="preserve">a </w:t>
      </w:r>
      <w:hyperlink r:id="rId24" w:tgtFrame="_blank" w:history="1">
        <w:r w:rsidR="00012B7C" w:rsidRPr="00046164">
          <w:rPr>
            <w:rStyle w:val="Hiperligao"/>
            <w:rFonts w:ascii="Times New Roman" w:hAnsi="Times New Roman" w:cs="Times New Roman"/>
            <w:color w:val="000000" w:themeColor="text1"/>
            <w:sz w:val="24"/>
            <w:szCs w:val="24"/>
            <w:u w:val="none"/>
          </w:rPr>
          <w:t>Resolução N</w:t>
        </w:r>
        <w:r w:rsidR="00BF1CF3" w:rsidRPr="00046164">
          <w:rPr>
            <w:rStyle w:val="Hiperligao"/>
            <w:rFonts w:ascii="Times New Roman" w:hAnsi="Times New Roman" w:cs="Times New Roman"/>
            <w:color w:val="000000" w:themeColor="text1"/>
            <w:sz w:val="24"/>
            <w:szCs w:val="24"/>
            <w:u w:val="none"/>
          </w:rPr>
          <w:t>ormativa 259</w:t>
        </w:r>
      </w:hyperlink>
      <w:r w:rsidR="00BF1CF3" w:rsidRPr="00046164">
        <w:rPr>
          <w:rFonts w:ascii="Times New Roman" w:hAnsi="Times New Roman" w:cs="Times New Roman"/>
          <w:color w:val="000000" w:themeColor="text1"/>
          <w:sz w:val="24"/>
          <w:szCs w:val="24"/>
        </w:rPr>
        <w:t xml:space="preserve"> da A</w:t>
      </w:r>
      <w:r w:rsidRPr="00046164">
        <w:rPr>
          <w:rFonts w:ascii="Times New Roman" w:hAnsi="Times New Roman" w:cs="Times New Roman"/>
          <w:color w:val="000000" w:themeColor="text1"/>
          <w:sz w:val="24"/>
          <w:szCs w:val="24"/>
        </w:rPr>
        <w:t>gência Nacional de Saúde (ANS)</w:t>
      </w:r>
      <w:r w:rsidR="00012B7C" w:rsidRPr="00046164">
        <w:rPr>
          <w:rFonts w:ascii="Times New Roman" w:hAnsi="Times New Roman" w:cs="Times New Roman"/>
          <w:color w:val="000000" w:themeColor="text1"/>
          <w:sz w:val="24"/>
          <w:szCs w:val="24"/>
        </w:rPr>
        <w:t>,</w:t>
      </w:r>
      <w:r w:rsidRPr="00046164">
        <w:rPr>
          <w:rFonts w:ascii="Times New Roman" w:hAnsi="Times New Roman" w:cs="Times New Roman"/>
          <w:color w:val="000000" w:themeColor="text1"/>
          <w:sz w:val="24"/>
          <w:szCs w:val="24"/>
        </w:rPr>
        <w:t xml:space="preserve"> que </w:t>
      </w:r>
      <w:r w:rsidR="00BF1CF3" w:rsidRPr="00046164">
        <w:rPr>
          <w:rFonts w:ascii="Times New Roman" w:hAnsi="Times New Roman" w:cs="Times New Roman"/>
          <w:color w:val="000000" w:themeColor="text1"/>
          <w:sz w:val="24"/>
          <w:szCs w:val="24"/>
        </w:rPr>
        <w:t>estabelece prazos máximos para atendimento ao usuário, conforme sua necessidade. Se</w:t>
      </w:r>
      <w:r w:rsidRPr="00046164">
        <w:rPr>
          <w:rFonts w:ascii="Times New Roman" w:hAnsi="Times New Roman" w:cs="Times New Roman"/>
          <w:color w:val="000000" w:themeColor="text1"/>
          <w:sz w:val="24"/>
          <w:szCs w:val="24"/>
        </w:rPr>
        <w:t xml:space="preserve">ndo tal prazo </w:t>
      </w:r>
      <w:r w:rsidR="00BF1CF3" w:rsidRPr="00046164">
        <w:rPr>
          <w:rFonts w:ascii="Times New Roman" w:hAnsi="Times New Roman" w:cs="Times New Roman"/>
          <w:color w:val="000000" w:themeColor="text1"/>
          <w:sz w:val="24"/>
          <w:szCs w:val="24"/>
        </w:rPr>
        <w:t>descumprido, a operadora estará obrigada a custear o serviço fora de sua rede credenciada.</w:t>
      </w:r>
      <w:r w:rsidR="0033579B" w:rsidRPr="00046164">
        <w:rPr>
          <w:rStyle w:val="nfase"/>
          <w:rFonts w:ascii="Times New Roman" w:hAnsi="Times New Roman" w:cs="Times New Roman"/>
          <w:i w:val="0"/>
          <w:iCs w:val="0"/>
          <w:color w:val="000000" w:themeColor="text1"/>
          <w:spacing w:val="3"/>
          <w:sz w:val="24"/>
          <w:szCs w:val="24"/>
          <w:shd w:val="clear" w:color="auto" w:fill="FFFFFF"/>
        </w:rPr>
        <w:t xml:space="preserve"> </w:t>
      </w:r>
      <w:r w:rsidR="00012B7C" w:rsidRPr="00046164">
        <w:rPr>
          <w:rStyle w:val="nfase"/>
          <w:rFonts w:ascii="Times New Roman" w:hAnsi="Times New Roman" w:cs="Times New Roman"/>
          <w:i w:val="0"/>
          <w:iCs w:val="0"/>
          <w:color w:val="000000" w:themeColor="text1"/>
          <w:spacing w:val="3"/>
          <w:sz w:val="24"/>
          <w:szCs w:val="24"/>
          <w:shd w:val="clear" w:color="auto" w:fill="FFFFFF"/>
        </w:rPr>
        <w:t>H</w:t>
      </w:r>
      <w:r w:rsidR="00BF1CF3" w:rsidRPr="00046164">
        <w:rPr>
          <w:rStyle w:val="nfase"/>
          <w:rFonts w:ascii="Times New Roman" w:hAnsi="Times New Roman" w:cs="Times New Roman"/>
          <w:i w:val="0"/>
          <w:iCs w:val="0"/>
          <w:color w:val="000000" w:themeColor="text1"/>
          <w:spacing w:val="3"/>
          <w:sz w:val="24"/>
          <w:szCs w:val="24"/>
          <w:shd w:val="clear" w:color="auto" w:fill="FFFFFF"/>
        </w:rPr>
        <w:t>á entendimento conso</w:t>
      </w:r>
      <w:r w:rsidR="00012B7C" w:rsidRPr="00046164">
        <w:rPr>
          <w:rStyle w:val="nfase"/>
          <w:rFonts w:ascii="Times New Roman" w:hAnsi="Times New Roman" w:cs="Times New Roman"/>
          <w:i w:val="0"/>
          <w:iCs w:val="0"/>
          <w:color w:val="000000" w:themeColor="text1"/>
          <w:spacing w:val="3"/>
          <w:sz w:val="24"/>
          <w:szCs w:val="24"/>
          <w:shd w:val="clear" w:color="auto" w:fill="FFFFFF"/>
        </w:rPr>
        <w:t xml:space="preserve">lidado nos Tribunais Pátrios nesse contexto, </w:t>
      </w:r>
      <w:r w:rsidR="00CF222A" w:rsidRPr="00046164">
        <w:rPr>
          <w:rStyle w:val="nfase"/>
          <w:rFonts w:ascii="Times New Roman" w:hAnsi="Times New Roman" w:cs="Times New Roman"/>
          <w:i w:val="0"/>
          <w:iCs w:val="0"/>
          <w:color w:val="000000" w:themeColor="text1"/>
          <w:spacing w:val="3"/>
          <w:sz w:val="24"/>
          <w:szCs w:val="24"/>
          <w:shd w:val="clear" w:color="auto" w:fill="FFFFFF"/>
        </w:rPr>
        <w:t>a exemplo</w:t>
      </w:r>
      <w:r w:rsidR="00012B7C" w:rsidRPr="00046164">
        <w:rPr>
          <w:rStyle w:val="nfase"/>
          <w:rFonts w:ascii="Times New Roman" w:hAnsi="Times New Roman" w:cs="Times New Roman"/>
          <w:i w:val="0"/>
          <w:iCs w:val="0"/>
          <w:color w:val="000000" w:themeColor="text1"/>
          <w:spacing w:val="3"/>
          <w:sz w:val="24"/>
          <w:szCs w:val="24"/>
          <w:shd w:val="clear" w:color="auto" w:fill="FFFFFF"/>
        </w:rPr>
        <w:t xml:space="preserve"> do seguinte</w:t>
      </w:r>
      <w:r w:rsidR="00CF222A" w:rsidRPr="00046164">
        <w:rPr>
          <w:rStyle w:val="nfase"/>
          <w:rFonts w:ascii="Times New Roman" w:hAnsi="Times New Roman" w:cs="Times New Roman"/>
          <w:i w:val="0"/>
          <w:iCs w:val="0"/>
          <w:color w:val="000000" w:themeColor="text1"/>
          <w:spacing w:val="3"/>
          <w:sz w:val="24"/>
          <w:szCs w:val="24"/>
          <w:shd w:val="clear" w:color="auto" w:fill="FFFFFF"/>
        </w:rPr>
        <w:t>:</w:t>
      </w:r>
    </w:p>
    <w:p w14:paraId="16997692" w14:textId="7D1F13DA" w:rsidR="00CF222A" w:rsidRPr="00046164" w:rsidRDefault="00CF222A" w:rsidP="0033579B">
      <w:pPr>
        <w:pStyle w:val="NormalWeb"/>
        <w:spacing w:before="0" w:beforeAutospacing="0" w:after="0" w:afterAutospacing="0"/>
        <w:ind w:left="2268"/>
        <w:jc w:val="both"/>
        <w:rPr>
          <w:sz w:val="20"/>
          <w:szCs w:val="20"/>
        </w:rPr>
      </w:pPr>
      <w:r w:rsidRPr="00046164">
        <w:rPr>
          <w:sz w:val="20"/>
          <w:szCs w:val="20"/>
        </w:rPr>
        <w:lastRenderedPageBreak/>
        <w:t xml:space="preserve">E M E N T A – APELAÇÃO CÍVEL – AÇÃO DE OBRIGAÇÃO DE FAZER – PLANO DE SAÚDE – OFENSA AO PRINCÍPIO DA DIALETICIDADE – AFASTADA – COBERTURA DE TRATAMENTO MULTIDISCIPLINAR – AUTISMO – EXISTÊNCIA DE COBERTURA – REEMBOLSO DE DESPESAS MÉDICAS – POSSIBILIDADE – DANO MORAL IN RE IPSA CONFIGURADO – ÔNUS SUCUMBENCIAIS – DECADÊNCIA MÍNIMA DO PEDIDO – CUSTAS PELO APELADO – RECURSO CONHECIDO E PARCIALMENTE PROVIDO. I – Se o apelo não desobedece a técnica processual, não há que se falar em ofensa ao princípio da dialeticidade. II – </w:t>
      </w:r>
      <w:r w:rsidRPr="00046164">
        <w:rPr>
          <w:b/>
          <w:sz w:val="20"/>
          <w:szCs w:val="20"/>
        </w:rPr>
        <w:t>Constatada a obrigação contratual, se a cobertura do tratamento foi autorizada por período menor que a recomendação médica e a título de mera liberalidade, deve ser considerada a negativa, devendo os tratamentos em questão serem inseridos na condenação inicial, para que a operadora do plano de saúde seja obrigada a autorizar/fornecer/arcar todo o tratamento multidisciplinar necessário em razão do Autismo da autora.</w:t>
      </w:r>
      <w:r w:rsidRPr="00046164">
        <w:rPr>
          <w:sz w:val="20"/>
          <w:szCs w:val="20"/>
        </w:rPr>
        <w:t xml:space="preserve"> </w:t>
      </w:r>
      <w:r w:rsidRPr="00046164">
        <w:rPr>
          <w:b/>
          <w:color w:val="000000" w:themeColor="text1"/>
          <w:sz w:val="20"/>
          <w:szCs w:val="20"/>
        </w:rPr>
        <w:t>III – Existindo cobertura, é devido o reembolso das despesas efetivamente efetuadas pelo consumidor</w:t>
      </w:r>
      <w:r w:rsidRPr="00046164">
        <w:rPr>
          <w:sz w:val="20"/>
          <w:szCs w:val="20"/>
        </w:rPr>
        <w:t>. IV – É pacífico o entendimento jurisprudencial de que configura dano moral in re ipsa a negativa injustificada do plano de saúde em cobrir procedimento que possui cobertura contratual. V – Se a parte decai de parte mínima do pedido, aquele que restar vencido deverá arcar com as custas processuais e honorários advocatícios. VI – Recurso c</w:t>
      </w:r>
      <w:r w:rsidR="0033579B" w:rsidRPr="00046164">
        <w:rPr>
          <w:sz w:val="20"/>
          <w:szCs w:val="20"/>
        </w:rPr>
        <w:t xml:space="preserve">onhecido e parcialmente provido </w:t>
      </w:r>
      <w:r w:rsidR="000B7B94" w:rsidRPr="00046164">
        <w:rPr>
          <w:sz w:val="20"/>
          <w:szCs w:val="20"/>
        </w:rPr>
        <w:t>(TJ-MS</w:t>
      </w:r>
      <w:r w:rsidR="00CD28F5" w:rsidRPr="00046164">
        <w:rPr>
          <w:sz w:val="20"/>
          <w:szCs w:val="20"/>
        </w:rPr>
        <w:t>, 2019, online</w:t>
      </w:r>
      <w:r w:rsidR="00012B7C" w:rsidRPr="00046164">
        <w:rPr>
          <w:sz w:val="20"/>
          <w:szCs w:val="20"/>
        </w:rPr>
        <w:t>, grifo nosso</w:t>
      </w:r>
      <w:r w:rsidR="00CD28F5" w:rsidRPr="00046164">
        <w:rPr>
          <w:sz w:val="20"/>
          <w:szCs w:val="20"/>
        </w:rPr>
        <w:t>)</w:t>
      </w:r>
      <w:r w:rsidR="00012B7C" w:rsidRPr="00046164">
        <w:rPr>
          <w:sz w:val="20"/>
          <w:szCs w:val="20"/>
        </w:rPr>
        <w:t xml:space="preserve">. </w:t>
      </w:r>
    </w:p>
    <w:p w14:paraId="6E94E50A" w14:textId="77777777" w:rsidR="0033579B" w:rsidRPr="00046164" w:rsidRDefault="0033579B" w:rsidP="0033579B">
      <w:pPr>
        <w:pStyle w:val="NormalWeb"/>
        <w:spacing w:before="0" w:beforeAutospacing="0" w:after="0" w:afterAutospacing="0"/>
        <w:ind w:left="2268"/>
        <w:jc w:val="both"/>
        <w:rPr>
          <w:sz w:val="20"/>
          <w:szCs w:val="20"/>
        </w:rPr>
      </w:pPr>
    </w:p>
    <w:p w14:paraId="18667B95" w14:textId="2C4997B8" w:rsidR="00584A3B" w:rsidRPr="00046164" w:rsidRDefault="00584A3B" w:rsidP="00813B7A">
      <w:pPr>
        <w:spacing w:after="0" w:line="360" w:lineRule="auto"/>
        <w:ind w:right="-1" w:firstLine="709"/>
        <w:jc w:val="both"/>
        <w:rPr>
          <w:rFonts w:ascii="Times New Roman" w:hAnsi="Times New Roman" w:cs="Times New Roman"/>
          <w:i/>
          <w:color w:val="000000" w:themeColor="text1"/>
          <w:sz w:val="24"/>
          <w:szCs w:val="24"/>
          <w:shd w:val="clear" w:color="auto" w:fill="FFFFFF"/>
        </w:rPr>
      </w:pPr>
      <w:r w:rsidRPr="00046164">
        <w:rPr>
          <w:rStyle w:val="nfase"/>
          <w:rFonts w:ascii="Times New Roman" w:hAnsi="Times New Roman" w:cs="Times New Roman"/>
          <w:i w:val="0"/>
          <w:color w:val="000000" w:themeColor="text1"/>
          <w:spacing w:val="3"/>
          <w:sz w:val="24"/>
          <w:szCs w:val="24"/>
          <w:shd w:val="clear" w:color="auto" w:fill="FFFFFF"/>
        </w:rPr>
        <w:t>Os casos de negativa de tratamento por parte dos planos de saúde são tão corriqueiros que várias audiências públicas já ocorrem em diversos lugares no Brasil no intuito de pacificar essa questão, como, por exemplo, a audiência ocorri</w:t>
      </w:r>
      <w:r w:rsidRPr="00046164">
        <w:rPr>
          <w:rStyle w:val="nfase"/>
          <w:rFonts w:ascii="Times New Roman" w:hAnsi="Times New Roman" w:cs="Times New Roman"/>
          <w:i w:val="0"/>
          <w:iCs w:val="0"/>
          <w:color w:val="000000" w:themeColor="text1"/>
          <w:spacing w:val="3"/>
          <w:sz w:val="24"/>
          <w:szCs w:val="24"/>
          <w:shd w:val="clear" w:color="auto" w:fill="FFFFFF"/>
        </w:rPr>
        <w:t>da em Campina Grande no dia 19 de outubro de 2017</w:t>
      </w:r>
      <w:r w:rsidR="00012B7C" w:rsidRPr="00046164">
        <w:rPr>
          <w:rStyle w:val="nfase"/>
          <w:rFonts w:ascii="Times New Roman" w:hAnsi="Times New Roman" w:cs="Times New Roman"/>
          <w:i w:val="0"/>
          <w:iCs w:val="0"/>
          <w:color w:val="000000" w:themeColor="text1"/>
          <w:spacing w:val="3"/>
          <w:sz w:val="24"/>
          <w:szCs w:val="24"/>
          <w:shd w:val="clear" w:color="auto" w:fill="FFFFFF"/>
        </w:rPr>
        <w:t>,</w:t>
      </w:r>
      <w:r w:rsidRPr="00046164">
        <w:rPr>
          <w:rStyle w:val="nfase"/>
          <w:rFonts w:ascii="Times New Roman" w:hAnsi="Times New Roman" w:cs="Times New Roman"/>
          <w:i w:val="0"/>
          <w:iCs w:val="0"/>
          <w:color w:val="000000" w:themeColor="text1"/>
          <w:spacing w:val="3"/>
          <w:sz w:val="24"/>
          <w:szCs w:val="24"/>
          <w:shd w:val="clear" w:color="auto" w:fill="FFFFFF"/>
        </w:rPr>
        <w:t xml:space="preserve"> na qual reuniu </w:t>
      </w:r>
      <w:r w:rsidRPr="00046164">
        <w:rPr>
          <w:rFonts w:ascii="Times New Roman" w:hAnsi="Times New Roman" w:cs="Times New Roman"/>
          <w:color w:val="000000" w:themeColor="text1"/>
          <w:sz w:val="24"/>
          <w:szCs w:val="24"/>
          <w:shd w:val="clear" w:color="auto" w:fill="FFFFFF"/>
        </w:rPr>
        <w:t> grupos ligados ao autismo, especialistas em terapias específicas, poder público, administradoras de planos de saúde e sociedade, a fim de ouvir todos os autores envolvidos, possibilitando assim serem tomadas as medidas mais adequadas possíveis.</w:t>
      </w:r>
    </w:p>
    <w:p w14:paraId="2E9FD3FA" w14:textId="2983074C" w:rsidR="00584A3B" w:rsidRPr="00046164" w:rsidRDefault="00584A3B" w:rsidP="00813B7A">
      <w:pPr>
        <w:spacing w:after="0" w:line="360" w:lineRule="auto"/>
        <w:ind w:right="-1" w:firstLine="709"/>
        <w:jc w:val="both"/>
        <w:rPr>
          <w:rStyle w:val="nfase"/>
          <w:rFonts w:ascii="Times New Roman" w:hAnsi="Times New Roman" w:cs="Times New Roman"/>
          <w:i w:val="0"/>
          <w:iCs w:val="0"/>
          <w:color w:val="000000" w:themeColor="text1"/>
          <w:sz w:val="24"/>
          <w:szCs w:val="24"/>
          <w:shd w:val="clear" w:color="auto" w:fill="FFFFFF"/>
        </w:rPr>
      </w:pPr>
      <w:r w:rsidRPr="00046164">
        <w:rPr>
          <w:rFonts w:ascii="Times New Roman" w:hAnsi="Times New Roman" w:cs="Times New Roman"/>
          <w:color w:val="000000" w:themeColor="text1"/>
          <w:sz w:val="24"/>
          <w:szCs w:val="24"/>
          <w:shd w:val="clear" w:color="auto" w:fill="FFFFFF"/>
        </w:rPr>
        <w:t>A grande controvér</w:t>
      </w:r>
      <w:r w:rsidR="00012B7C" w:rsidRPr="00046164">
        <w:rPr>
          <w:rFonts w:ascii="Times New Roman" w:hAnsi="Times New Roman" w:cs="Times New Roman"/>
          <w:color w:val="000000" w:themeColor="text1"/>
          <w:sz w:val="24"/>
          <w:szCs w:val="24"/>
          <w:shd w:val="clear" w:color="auto" w:fill="FFFFFF"/>
        </w:rPr>
        <w:t xml:space="preserve">sia nos argumentos é que </w:t>
      </w:r>
      <w:r w:rsidRPr="00046164">
        <w:rPr>
          <w:rFonts w:ascii="Times New Roman" w:hAnsi="Times New Roman" w:cs="Times New Roman"/>
          <w:color w:val="000000" w:themeColor="text1"/>
          <w:sz w:val="24"/>
          <w:szCs w:val="24"/>
          <w:shd w:val="clear" w:color="auto" w:fill="FFFFFF"/>
        </w:rPr>
        <w:t>de um lado os planos de saúde fundamentam sua recusa em cobrir o tratamento por meio do método ABA</w:t>
      </w:r>
      <w:r w:rsidR="00012B7C" w:rsidRPr="00046164">
        <w:rPr>
          <w:rFonts w:ascii="Times New Roman" w:hAnsi="Times New Roman" w:cs="Times New Roman"/>
          <w:color w:val="000000" w:themeColor="text1"/>
          <w:sz w:val="24"/>
          <w:szCs w:val="24"/>
          <w:shd w:val="clear" w:color="auto" w:fill="FFFFFF"/>
        </w:rPr>
        <w:t>,</w:t>
      </w:r>
      <w:r w:rsidRPr="00046164">
        <w:rPr>
          <w:rFonts w:ascii="Times New Roman" w:hAnsi="Times New Roman" w:cs="Times New Roman"/>
          <w:color w:val="000000" w:themeColor="text1"/>
          <w:sz w:val="24"/>
          <w:szCs w:val="24"/>
          <w:shd w:val="clear" w:color="auto" w:fill="FFFFFF"/>
        </w:rPr>
        <w:t xml:space="preserve"> </w:t>
      </w:r>
      <w:r w:rsidR="00405A2F" w:rsidRPr="00046164">
        <w:rPr>
          <w:rFonts w:ascii="Times New Roman" w:hAnsi="Times New Roman" w:cs="Times New Roman"/>
          <w:color w:val="000000" w:themeColor="text1"/>
          <w:sz w:val="24"/>
          <w:szCs w:val="24"/>
          <w:shd w:val="clear" w:color="auto" w:fill="FFFFFF"/>
        </w:rPr>
        <w:t xml:space="preserve">alegando </w:t>
      </w:r>
      <w:r w:rsidRPr="00046164">
        <w:rPr>
          <w:rFonts w:ascii="Times New Roman" w:hAnsi="Times New Roman" w:cs="Times New Roman"/>
          <w:color w:val="000000" w:themeColor="text1"/>
          <w:sz w:val="24"/>
          <w:szCs w:val="24"/>
          <w:shd w:val="clear" w:color="auto" w:fill="FFFFFF"/>
        </w:rPr>
        <w:t>não</w:t>
      </w:r>
      <w:r w:rsidR="00405A2F" w:rsidRPr="00046164">
        <w:rPr>
          <w:rFonts w:ascii="Times New Roman" w:hAnsi="Times New Roman" w:cs="Times New Roman"/>
          <w:color w:val="000000" w:themeColor="text1"/>
          <w:sz w:val="24"/>
          <w:szCs w:val="24"/>
          <w:shd w:val="clear" w:color="auto" w:fill="FFFFFF"/>
        </w:rPr>
        <w:t xml:space="preserve"> estar este método</w:t>
      </w:r>
      <w:r w:rsidRPr="00046164">
        <w:rPr>
          <w:rFonts w:ascii="Times New Roman" w:hAnsi="Times New Roman" w:cs="Times New Roman"/>
          <w:color w:val="000000" w:themeColor="text1"/>
          <w:sz w:val="24"/>
          <w:szCs w:val="24"/>
          <w:shd w:val="clear" w:color="auto" w:fill="FFFFFF"/>
        </w:rPr>
        <w:t xml:space="preserve"> previsto no rol da ANS</w:t>
      </w:r>
      <w:r w:rsidR="00405A2F" w:rsidRPr="00046164">
        <w:rPr>
          <w:rFonts w:ascii="Times New Roman" w:hAnsi="Times New Roman" w:cs="Times New Roman"/>
          <w:color w:val="000000" w:themeColor="text1"/>
          <w:sz w:val="24"/>
          <w:szCs w:val="24"/>
          <w:shd w:val="clear" w:color="auto" w:fill="FFFFFF"/>
        </w:rPr>
        <w:t xml:space="preserve"> e </w:t>
      </w:r>
      <w:r w:rsidRPr="00046164">
        <w:rPr>
          <w:rFonts w:ascii="Times New Roman" w:hAnsi="Times New Roman" w:cs="Times New Roman"/>
          <w:color w:val="000000" w:themeColor="text1"/>
          <w:sz w:val="24"/>
          <w:szCs w:val="24"/>
          <w:shd w:val="clear" w:color="auto" w:fill="FFFFFF"/>
        </w:rPr>
        <w:t xml:space="preserve">a dificuldade de encontrar profissionais especializados na </w:t>
      </w:r>
      <w:r w:rsidR="00012B7C" w:rsidRPr="00046164">
        <w:rPr>
          <w:rFonts w:ascii="Times New Roman" w:hAnsi="Times New Roman" w:cs="Times New Roman"/>
          <w:color w:val="000000" w:themeColor="text1"/>
          <w:sz w:val="24"/>
          <w:szCs w:val="24"/>
          <w:shd w:val="clear" w:color="auto" w:fill="FFFFFF"/>
        </w:rPr>
        <w:t xml:space="preserve">área; </w:t>
      </w:r>
      <w:r w:rsidRPr="00046164">
        <w:rPr>
          <w:rFonts w:ascii="Times New Roman" w:hAnsi="Times New Roman" w:cs="Times New Roman"/>
          <w:color w:val="000000" w:themeColor="text1"/>
          <w:sz w:val="24"/>
          <w:szCs w:val="24"/>
          <w:shd w:val="clear" w:color="auto" w:fill="FFFFFF"/>
        </w:rPr>
        <w:t>de outro</w:t>
      </w:r>
      <w:r w:rsidR="00012B7C" w:rsidRPr="00046164">
        <w:rPr>
          <w:rFonts w:ascii="Times New Roman" w:hAnsi="Times New Roman" w:cs="Times New Roman"/>
          <w:color w:val="000000" w:themeColor="text1"/>
          <w:sz w:val="24"/>
          <w:szCs w:val="24"/>
          <w:shd w:val="clear" w:color="auto" w:fill="FFFFFF"/>
        </w:rPr>
        <w:t xml:space="preserve"> lado</w:t>
      </w:r>
      <w:r w:rsidRPr="00046164">
        <w:rPr>
          <w:rFonts w:ascii="Times New Roman" w:hAnsi="Times New Roman" w:cs="Times New Roman"/>
          <w:color w:val="000000" w:themeColor="text1"/>
          <w:sz w:val="24"/>
          <w:szCs w:val="24"/>
          <w:shd w:val="clear" w:color="auto" w:fill="FFFFFF"/>
        </w:rPr>
        <w:t xml:space="preserve"> os pais e associações ligadas ao autismo</w:t>
      </w:r>
      <w:r w:rsidR="00405A2F" w:rsidRPr="00046164">
        <w:rPr>
          <w:rFonts w:ascii="Times New Roman" w:hAnsi="Times New Roman" w:cs="Times New Roman"/>
          <w:color w:val="000000" w:themeColor="text1"/>
          <w:sz w:val="24"/>
          <w:szCs w:val="24"/>
          <w:shd w:val="clear" w:color="auto" w:fill="FFFFFF"/>
        </w:rPr>
        <w:t>, que informam que</w:t>
      </w:r>
      <w:r w:rsidRPr="00046164">
        <w:rPr>
          <w:rFonts w:ascii="Times New Roman" w:hAnsi="Times New Roman" w:cs="Times New Roman"/>
          <w:color w:val="000000" w:themeColor="text1"/>
          <w:sz w:val="24"/>
          <w:szCs w:val="24"/>
          <w:shd w:val="clear" w:color="auto" w:fill="FFFFFF"/>
        </w:rPr>
        <w:t xml:space="preserve"> não tendo outro trat</w:t>
      </w:r>
      <w:r w:rsidR="00405A2F" w:rsidRPr="00046164">
        <w:rPr>
          <w:rFonts w:ascii="Times New Roman" w:hAnsi="Times New Roman" w:cs="Times New Roman"/>
          <w:color w:val="000000" w:themeColor="text1"/>
          <w:sz w:val="24"/>
          <w:szCs w:val="24"/>
          <w:shd w:val="clear" w:color="auto" w:fill="FFFFFF"/>
        </w:rPr>
        <w:t>amento mais eficaz e mais atual deve o plano cobrir o tratamento ABA</w:t>
      </w:r>
      <w:r w:rsidRPr="00046164">
        <w:rPr>
          <w:rFonts w:ascii="Times New Roman" w:hAnsi="Times New Roman" w:cs="Times New Roman"/>
          <w:color w:val="000000" w:themeColor="text1"/>
          <w:sz w:val="24"/>
          <w:szCs w:val="24"/>
          <w:shd w:val="clear" w:color="auto" w:fill="FFFFFF"/>
        </w:rPr>
        <w:t>.</w:t>
      </w:r>
    </w:p>
    <w:p w14:paraId="4493F749" w14:textId="77777777" w:rsidR="00584A3B" w:rsidRPr="00046164" w:rsidRDefault="00584A3B" w:rsidP="00813B7A">
      <w:pPr>
        <w:spacing w:after="0" w:line="360" w:lineRule="auto"/>
        <w:ind w:firstLine="709"/>
        <w:jc w:val="both"/>
        <w:rPr>
          <w:rStyle w:val="nfase"/>
          <w:rFonts w:ascii="Times New Roman" w:hAnsi="Times New Roman" w:cs="Times New Roman"/>
          <w:i w:val="0"/>
          <w:iCs w:val="0"/>
          <w:color w:val="000000" w:themeColor="text1"/>
          <w:spacing w:val="3"/>
          <w:sz w:val="24"/>
          <w:szCs w:val="24"/>
          <w:shd w:val="clear" w:color="auto" w:fill="FFFFFF"/>
        </w:rPr>
      </w:pPr>
      <w:r w:rsidRPr="00046164">
        <w:rPr>
          <w:rStyle w:val="nfase"/>
          <w:rFonts w:ascii="Times New Roman" w:hAnsi="Times New Roman" w:cs="Times New Roman"/>
          <w:i w:val="0"/>
          <w:color w:val="000000" w:themeColor="text1"/>
          <w:spacing w:val="3"/>
          <w:sz w:val="24"/>
          <w:szCs w:val="24"/>
          <w:shd w:val="clear" w:color="auto" w:fill="FFFFFF"/>
        </w:rPr>
        <w:t xml:space="preserve">Percebe-se, portanto, que o conflito vivenciado pelas pessoas que possuem autismo e suas famílias é algo constante, tornando-se uma verdadeira via crucis quando necessita de tratamento. </w:t>
      </w:r>
    </w:p>
    <w:p w14:paraId="7B8280B6" w14:textId="42D36CB6" w:rsidR="00584A3B" w:rsidRPr="00046164" w:rsidRDefault="00584A3B" w:rsidP="00813B7A">
      <w:pPr>
        <w:spacing w:after="0" w:line="360" w:lineRule="auto"/>
        <w:ind w:firstLine="709"/>
        <w:jc w:val="both"/>
        <w:rPr>
          <w:rStyle w:val="nfase"/>
          <w:rFonts w:ascii="Times New Roman" w:hAnsi="Times New Roman" w:cs="Times New Roman"/>
          <w:i w:val="0"/>
          <w:iCs w:val="0"/>
          <w:color w:val="000000" w:themeColor="text1"/>
          <w:spacing w:val="3"/>
          <w:sz w:val="24"/>
          <w:szCs w:val="24"/>
          <w:shd w:val="clear" w:color="auto" w:fill="FFFFFF"/>
        </w:rPr>
      </w:pPr>
      <w:r w:rsidRPr="00046164">
        <w:rPr>
          <w:rStyle w:val="nfase"/>
          <w:rFonts w:ascii="Times New Roman" w:hAnsi="Times New Roman" w:cs="Times New Roman"/>
          <w:i w:val="0"/>
          <w:color w:val="000000" w:themeColor="text1"/>
          <w:spacing w:val="3"/>
          <w:sz w:val="24"/>
          <w:szCs w:val="24"/>
          <w:shd w:val="clear" w:color="auto" w:fill="FFFFFF"/>
        </w:rPr>
        <w:t>A saúde é um direito humano fundamental garantido às pessoas com deficiência na Constituição Federal, na Convenção sobre Direitos da Pessoas com Deficiência, no Estatuto da Pessoa com Deficiência e na legislação infraconstitucional, a exemplo da Lei Berenice Piana, que definiu o autista como deficiente e in</w:t>
      </w:r>
      <w:r w:rsidRPr="00046164">
        <w:rPr>
          <w:rStyle w:val="nfase"/>
          <w:rFonts w:ascii="Times New Roman" w:hAnsi="Times New Roman" w:cs="Times New Roman"/>
          <w:i w:val="0"/>
          <w:iCs w:val="0"/>
          <w:color w:val="000000" w:themeColor="text1"/>
          <w:spacing w:val="3"/>
          <w:sz w:val="24"/>
          <w:szCs w:val="24"/>
          <w:shd w:val="clear" w:color="auto" w:fill="FFFFFF"/>
        </w:rPr>
        <w:t xml:space="preserve">stituiu a política de proteção </w:t>
      </w:r>
      <w:r w:rsidR="001961A0" w:rsidRPr="00046164">
        <w:rPr>
          <w:rStyle w:val="nfase"/>
          <w:rFonts w:ascii="Times New Roman" w:hAnsi="Times New Roman" w:cs="Times New Roman"/>
          <w:i w:val="0"/>
          <w:iCs w:val="0"/>
          <w:color w:val="000000" w:themeColor="text1"/>
          <w:spacing w:val="3"/>
          <w:sz w:val="24"/>
          <w:szCs w:val="24"/>
          <w:shd w:val="clear" w:color="auto" w:fill="FFFFFF"/>
        </w:rPr>
        <w:t>a</w:t>
      </w:r>
      <w:r w:rsidRPr="00046164">
        <w:rPr>
          <w:rStyle w:val="nfase"/>
          <w:rFonts w:ascii="Times New Roman" w:hAnsi="Times New Roman" w:cs="Times New Roman"/>
          <w:i w:val="0"/>
          <w:color w:val="000000" w:themeColor="text1"/>
          <w:spacing w:val="3"/>
          <w:sz w:val="24"/>
          <w:szCs w:val="24"/>
          <w:shd w:val="clear" w:color="auto" w:fill="FFFFFF"/>
        </w:rPr>
        <w:t xml:space="preserve"> essas pessoas. Portanto, negar tratamento de saúde adequado aos autistas é prática </w:t>
      </w:r>
      <w:r w:rsidRPr="00046164">
        <w:rPr>
          <w:rStyle w:val="nfase"/>
          <w:rFonts w:ascii="Times New Roman" w:hAnsi="Times New Roman" w:cs="Times New Roman"/>
          <w:i w:val="0"/>
          <w:color w:val="000000" w:themeColor="text1"/>
          <w:spacing w:val="3"/>
          <w:sz w:val="24"/>
          <w:szCs w:val="24"/>
          <w:shd w:val="clear" w:color="auto" w:fill="FFFFFF"/>
        </w:rPr>
        <w:lastRenderedPageBreak/>
        <w:t xml:space="preserve">discriminatória. Nesse contexto, não custa lembrar que qualquer prática discriminatória em relação aos deficientes é veementemente rechaçada pela legislação protetiva.   </w:t>
      </w:r>
    </w:p>
    <w:p w14:paraId="5890B41C" w14:textId="77777777" w:rsidR="00584A3B" w:rsidRPr="00046164" w:rsidRDefault="00584A3B" w:rsidP="00813B7A">
      <w:pPr>
        <w:pStyle w:val="ementa0"/>
        <w:spacing w:before="0" w:beforeAutospacing="0" w:after="0" w:afterAutospacing="0" w:line="360" w:lineRule="auto"/>
        <w:ind w:firstLine="709"/>
        <w:jc w:val="both"/>
        <w:rPr>
          <w:color w:val="000000"/>
        </w:rPr>
      </w:pPr>
      <w:r w:rsidRPr="00046164">
        <w:rPr>
          <w:color w:val="000000"/>
        </w:rPr>
        <w:t xml:space="preserve">A </w:t>
      </w:r>
      <w:r w:rsidRPr="00046164">
        <w:rPr>
          <w:color w:val="000000" w:themeColor="text1"/>
        </w:rPr>
        <w:t xml:space="preserve">Convenção Internacional sobre os Direitos das Pessoas com Deficiência </w:t>
      </w:r>
      <w:r w:rsidRPr="00046164">
        <w:rPr>
          <w:color w:val="000000"/>
        </w:rPr>
        <w:t>trouxe de forma taxativa o compromisso de se impedir que sejam negados tratamentos de maneira discriminatória em razão de deficiência. Nesse ínterim, as alíneas “E” e “F” do seu art. 25 da Convenção determinam que os Estados signatários:</w:t>
      </w:r>
    </w:p>
    <w:p w14:paraId="425A88E3" w14:textId="77777777" w:rsidR="00584A3B" w:rsidRPr="00046164" w:rsidRDefault="00584A3B" w:rsidP="00584A3B">
      <w:pPr>
        <w:pStyle w:val="NormalWeb"/>
        <w:spacing w:before="0" w:beforeAutospacing="0" w:after="0" w:afterAutospacing="0"/>
        <w:ind w:left="2268"/>
        <w:jc w:val="both"/>
        <w:rPr>
          <w:color w:val="000000"/>
          <w:sz w:val="20"/>
          <w:szCs w:val="20"/>
        </w:rPr>
      </w:pPr>
      <w:r w:rsidRPr="00046164">
        <w:rPr>
          <w:color w:val="000000"/>
          <w:sz w:val="20"/>
          <w:szCs w:val="20"/>
        </w:rPr>
        <w:t>e) Proibirão a discriminação contra pessoas com deficiência na provisão de seguro de saúde e seguro de vida, caso tais seguros sejam permitidos pela legislação nacional, os quais deverão ser providos de maneira razoável e justa;</w:t>
      </w:r>
    </w:p>
    <w:p w14:paraId="264249D4" w14:textId="60DF4591" w:rsidR="00584A3B" w:rsidRPr="00046164" w:rsidRDefault="00584A3B" w:rsidP="00584A3B">
      <w:pPr>
        <w:spacing w:after="0" w:line="240" w:lineRule="auto"/>
        <w:ind w:left="2268"/>
        <w:jc w:val="both"/>
        <w:rPr>
          <w:rFonts w:ascii="Times New Roman" w:hAnsi="Times New Roman" w:cs="Times New Roman"/>
          <w:color w:val="000000"/>
          <w:sz w:val="20"/>
          <w:szCs w:val="20"/>
        </w:rPr>
      </w:pPr>
      <w:r w:rsidRPr="00046164">
        <w:rPr>
          <w:rFonts w:ascii="Times New Roman" w:hAnsi="Times New Roman" w:cs="Times New Roman"/>
          <w:color w:val="000000"/>
          <w:sz w:val="20"/>
          <w:szCs w:val="20"/>
        </w:rPr>
        <w:t>f) Prevenirão que se negue, de maneira discriminatória, os serviços de saúde ou de atenção à saúde ou a administração</w:t>
      </w:r>
      <w:r w:rsidRPr="00046164">
        <w:rPr>
          <w:rFonts w:ascii="Times New Roman" w:hAnsi="Times New Roman" w:cs="Times New Roman"/>
          <w:color w:val="000000"/>
          <w:sz w:val="24"/>
          <w:szCs w:val="24"/>
        </w:rPr>
        <w:t xml:space="preserve"> </w:t>
      </w:r>
      <w:r w:rsidRPr="00046164">
        <w:rPr>
          <w:rFonts w:ascii="Times New Roman" w:hAnsi="Times New Roman" w:cs="Times New Roman"/>
          <w:color w:val="000000"/>
          <w:sz w:val="20"/>
          <w:szCs w:val="20"/>
        </w:rPr>
        <w:t xml:space="preserve">de alimentos sólidos ou líquidos por </w:t>
      </w:r>
      <w:r w:rsidR="0093065E" w:rsidRPr="00046164">
        <w:rPr>
          <w:rFonts w:ascii="Times New Roman" w:hAnsi="Times New Roman" w:cs="Times New Roman"/>
          <w:color w:val="000000"/>
          <w:sz w:val="20"/>
          <w:szCs w:val="20"/>
        </w:rPr>
        <w:t>motivo de deficiência (ONU, 2006</w:t>
      </w:r>
      <w:r w:rsidRPr="00046164">
        <w:rPr>
          <w:rFonts w:ascii="Times New Roman" w:hAnsi="Times New Roman" w:cs="Times New Roman"/>
          <w:color w:val="000000"/>
          <w:sz w:val="20"/>
          <w:szCs w:val="20"/>
        </w:rPr>
        <w:t>). </w:t>
      </w:r>
    </w:p>
    <w:p w14:paraId="581709EE" w14:textId="77777777" w:rsidR="00584A3B" w:rsidRPr="00046164" w:rsidRDefault="00584A3B" w:rsidP="00584A3B">
      <w:pPr>
        <w:spacing w:after="0" w:line="240" w:lineRule="auto"/>
        <w:ind w:left="2268"/>
        <w:jc w:val="both"/>
        <w:rPr>
          <w:rFonts w:ascii="Times New Roman" w:hAnsi="Times New Roman" w:cs="Times New Roman"/>
          <w:color w:val="000000" w:themeColor="text1"/>
          <w:spacing w:val="3"/>
          <w:sz w:val="20"/>
          <w:szCs w:val="20"/>
          <w:shd w:val="clear" w:color="auto" w:fill="FFFFFF"/>
        </w:rPr>
      </w:pPr>
    </w:p>
    <w:p w14:paraId="06E4C6FB" w14:textId="6784C5B2" w:rsidR="00584A3B" w:rsidRPr="00046164" w:rsidRDefault="00584A3B" w:rsidP="00584A3B">
      <w:pPr>
        <w:spacing w:after="0" w:line="360" w:lineRule="auto"/>
        <w:ind w:firstLine="709"/>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rPr>
        <w:t>Para tal</w:t>
      </w:r>
      <w:r w:rsidR="00813B7A" w:rsidRPr="00046164">
        <w:rPr>
          <w:rFonts w:ascii="Times New Roman" w:hAnsi="Times New Roman" w:cs="Times New Roman"/>
          <w:color w:val="000000" w:themeColor="text1"/>
          <w:sz w:val="24"/>
          <w:szCs w:val="24"/>
        </w:rPr>
        <w:t>,</w:t>
      </w:r>
      <w:r w:rsidRPr="00046164">
        <w:rPr>
          <w:rFonts w:ascii="Times New Roman" w:hAnsi="Times New Roman" w:cs="Times New Roman"/>
          <w:color w:val="000000" w:themeColor="text1"/>
          <w:sz w:val="24"/>
          <w:szCs w:val="24"/>
        </w:rPr>
        <w:t xml:space="preserve"> a mencionada Convenção ainda define o conceito de </w:t>
      </w:r>
      <w:r w:rsidR="00813B7A" w:rsidRPr="00046164">
        <w:rPr>
          <w:rFonts w:ascii="Times New Roman" w:hAnsi="Times New Roman" w:cs="Times New Roman"/>
          <w:color w:val="000000" w:themeColor="text1"/>
          <w:sz w:val="24"/>
          <w:szCs w:val="24"/>
        </w:rPr>
        <w:t>d</w:t>
      </w:r>
      <w:r w:rsidRPr="00046164">
        <w:rPr>
          <w:rFonts w:ascii="Times New Roman" w:hAnsi="Times New Roman" w:cs="Times New Roman"/>
          <w:color w:val="000000" w:themeColor="text1"/>
          <w:sz w:val="24"/>
          <w:szCs w:val="24"/>
        </w:rPr>
        <w:t>iscriminação por motivo de deficiência como qualquer diferenciação, exclusão ou restrição que impeça ou dificulte que a pessoa com deficiência desfrute completamente de seus direitos em igualdade, salientando, inclusive, que a recusa de adaptação também é uma forma de descriminação</w:t>
      </w:r>
      <w:r w:rsidR="00813B7A" w:rsidRPr="00046164">
        <w:rPr>
          <w:rFonts w:ascii="Times New Roman" w:hAnsi="Times New Roman" w:cs="Times New Roman"/>
          <w:color w:val="000000" w:themeColor="text1"/>
          <w:sz w:val="24"/>
          <w:szCs w:val="24"/>
        </w:rPr>
        <w:t xml:space="preserve"> (ONU, 2006)</w:t>
      </w:r>
      <w:r w:rsidRPr="00046164">
        <w:rPr>
          <w:rFonts w:ascii="Times New Roman" w:hAnsi="Times New Roman" w:cs="Times New Roman"/>
          <w:color w:val="000000" w:themeColor="text1"/>
          <w:sz w:val="24"/>
          <w:szCs w:val="24"/>
        </w:rPr>
        <w:t>.</w:t>
      </w:r>
    </w:p>
    <w:p w14:paraId="11B244A8" w14:textId="6A3FB59C" w:rsidR="00584A3B" w:rsidRPr="00046164" w:rsidRDefault="00813B7A" w:rsidP="00584A3B">
      <w:pPr>
        <w:spacing w:after="0" w:line="360" w:lineRule="auto"/>
        <w:ind w:firstLine="709"/>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rPr>
        <w:t>Não custa lembrar que o Estatuto da Pessoa com D</w:t>
      </w:r>
      <w:r w:rsidR="00584A3B" w:rsidRPr="00046164">
        <w:rPr>
          <w:rFonts w:ascii="Times New Roman" w:hAnsi="Times New Roman" w:cs="Times New Roman"/>
          <w:color w:val="000000" w:themeColor="text1"/>
          <w:sz w:val="24"/>
          <w:szCs w:val="24"/>
        </w:rPr>
        <w:t xml:space="preserve">eficiência </w:t>
      </w:r>
      <w:r w:rsidRPr="00046164">
        <w:rPr>
          <w:rFonts w:ascii="Times New Roman" w:hAnsi="Times New Roman" w:cs="Times New Roman"/>
          <w:color w:val="000000" w:themeColor="text1"/>
          <w:sz w:val="24"/>
          <w:szCs w:val="24"/>
        </w:rPr>
        <w:t xml:space="preserve">também </w:t>
      </w:r>
      <w:r w:rsidR="00584A3B" w:rsidRPr="00046164">
        <w:rPr>
          <w:rFonts w:ascii="Times New Roman" w:hAnsi="Times New Roman" w:cs="Times New Roman"/>
          <w:color w:val="000000" w:themeColor="text1"/>
          <w:sz w:val="24"/>
          <w:szCs w:val="24"/>
        </w:rPr>
        <w:t>expressa em seu artigo 23 que são vedadas todas as formas de discrim</w:t>
      </w:r>
      <w:r w:rsidR="003A0E03" w:rsidRPr="00046164">
        <w:rPr>
          <w:rFonts w:ascii="Times New Roman" w:hAnsi="Times New Roman" w:cs="Times New Roman"/>
          <w:color w:val="000000" w:themeColor="text1"/>
          <w:sz w:val="24"/>
          <w:szCs w:val="24"/>
        </w:rPr>
        <w:t>ina</w:t>
      </w:r>
      <w:r w:rsidR="00584A3B" w:rsidRPr="00046164">
        <w:rPr>
          <w:rFonts w:ascii="Times New Roman" w:hAnsi="Times New Roman" w:cs="Times New Roman"/>
          <w:color w:val="000000" w:themeColor="text1"/>
          <w:sz w:val="24"/>
          <w:szCs w:val="24"/>
        </w:rPr>
        <w:t xml:space="preserve">ção contra a pessoa com deficiência, especialmente no que concerne aos planos de saúde, não podendo em razão da deficiência serem estipulados valores diversos ou qualquer outro tipo de </w:t>
      </w:r>
      <w:r w:rsidRPr="00046164">
        <w:rPr>
          <w:rFonts w:ascii="Times New Roman" w:hAnsi="Times New Roman" w:cs="Times New Roman"/>
          <w:color w:val="000000" w:themeColor="text1"/>
          <w:sz w:val="24"/>
          <w:szCs w:val="24"/>
        </w:rPr>
        <w:t>empecilho</w:t>
      </w:r>
      <w:r w:rsidR="00584A3B" w:rsidRPr="00046164">
        <w:rPr>
          <w:rFonts w:ascii="Times New Roman" w:hAnsi="Times New Roman" w:cs="Times New Roman"/>
          <w:color w:val="000000" w:themeColor="text1"/>
          <w:sz w:val="24"/>
          <w:szCs w:val="24"/>
        </w:rPr>
        <w:t xml:space="preserve"> para sua aquisiç</w:t>
      </w:r>
      <w:r w:rsidR="00BF1CF3" w:rsidRPr="00046164">
        <w:rPr>
          <w:rFonts w:ascii="Times New Roman" w:hAnsi="Times New Roman" w:cs="Times New Roman"/>
          <w:color w:val="000000" w:themeColor="text1"/>
          <w:sz w:val="24"/>
          <w:szCs w:val="24"/>
        </w:rPr>
        <w:t>ão</w:t>
      </w:r>
      <w:r w:rsidRPr="00046164">
        <w:rPr>
          <w:rFonts w:ascii="Times New Roman" w:hAnsi="Times New Roman" w:cs="Times New Roman"/>
          <w:color w:val="000000" w:themeColor="text1"/>
          <w:sz w:val="24"/>
          <w:szCs w:val="24"/>
        </w:rPr>
        <w:t xml:space="preserve">.  </w:t>
      </w:r>
    </w:p>
    <w:p w14:paraId="6BA1359F" w14:textId="77777777" w:rsidR="00813B7A" w:rsidRPr="00046164" w:rsidRDefault="00813B7A" w:rsidP="00584A3B">
      <w:pPr>
        <w:spacing w:after="0" w:line="360" w:lineRule="auto"/>
        <w:ind w:firstLine="709"/>
        <w:jc w:val="both"/>
        <w:rPr>
          <w:rFonts w:ascii="Times New Roman" w:hAnsi="Times New Roman" w:cs="Times New Roman"/>
          <w:color w:val="000000" w:themeColor="text1"/>
          <w:sz w:val="24"/>
          <w:szCs w:val="24"/>
        </w:rPr>
      </w:pPr>
    </w:p>
    <w:p w14:paraId="56229BD1" w14:textId="50096E90" w:rsidR="00F13ABB" w:rsidRPr="00046164" w:rsidRDefault="00A326DE" w:rsidP="00191697">
      <w:pPr>
        <w:spacing w:after="0" w:line="360" w:lineRule="auto"/>
        <w:jc w:val="both"/>
        <w:rPr>
          <w:rFonts w:ascii="Times New Roman" w:hAnsi="Times New Roman" w:cs="Times New Roman"/>
          <w:b/>
          <w:sz w:val="24"/>
          <w:szCs w:val="24"/>
        </w:rPr>
      </w:pPr>
      <w:r w:rsidRPr="00046164">
        <w:rPr>
          <w:rFonts w:ascii="Times New Roman" w:hAnsi="Times New Roman" w:cs="Times New Roman"/>
          <w:b/>
          <w:sz w:val="24"/>
          <w:szCs w:val="24"/>
        </w:rPr>
        <w:t>5</w:t>
      </w:r>
      <w:r w:rsidR="00F13ABB" w:rsidRPr="00046164">
        <w:rPr>
          <w:rFonts w:ascii="Times New Roman" w:hAnsi="Times New Roman" w:cs="Times New Roman"/>
          <w:b/>
          <w:sz w:val="24"/>
          <w:szCs w:val="24"/>
        </w:rPr>
        <w:t xml:space="preserve"> CONSIDERAÇÕES FINAIS</w:t>
      </w:r>
    </w:p>
    <w:p w14:paraId="34533398" w14:textId="77777777" w:rsidR="00191697" w:rsidRPr="00046164" w:rsidRDefault="00191697" w:rsidP="00191697">
      <w:pPr>
        <w:spacing w:after="0" w:line="360" w:lineRule="auto"/>
        <w:jc w:val="both"/>
        <w:rPr>
          <w:rFonts w:ascii="Times New Roman" w:hAnsi="Times New Roman" w:cs="Times New Roman"/>
          <w:b/>
          <w:sz w:val="24"/>
          <w:szCs w:val="24"/>
        </w:rPr>
      </w:pPr>
    </w:p>
    <w:p w14:paraId="08C08D33" w14:textId="4CE28208" w:rsidR="00F13ABB" w:rsidRPr="00046164" w:rsidRDefault="003A0E03" w:rsidP="00191697">
      <w:pPr>
        <w:spacing w:after="0" w:line="360" w:lineRule="auto"/>
        <w:ind w:firstLine="709"/>
        <w:jc w:val="both"/>
        <w:rPr>
          <w:rFonts w:ascii="Times New Roman" w:hAnsi="Times New Roman" w:cs="Times New Roman"/>
          <w:sz w:val="24"/>
          <w:szCs w:val="24"/>
        </w:rPr>
      </w:pPr>
      <w:r w:rsidRPr="00046164">
        <w:rPr>
          <w:rFonts w:ascii="Times New Roman" w:hAnsi="Times New Roman" w:cs="Times New Roman"/>
          <w:sz w:val="24"/>
          <w:szCs w:val="24"/>
        </w:rPr>
        <w:t>Os avanços e direitos alcança</w:t>
      </w:r>
      <w:r w:rsidR="00F13ABB" w:rsidRPr="00046164">
        <w:rPr>
          <w:rFonts w:ascii="Times New Roman" w:hAnsi="Times New Roman" w:cs="Times New Roman"/>
          <w:sz w:val="24"/>
          <w:szCs w:val="24"/>
        </w:rPr>
        <w:t xml:space="preserve">dos pela pessoa com deficiência ao longo do tempo demonstram que a deficiência por si só não é impeditivo para a vida em sociedade </w:t>
      </w:r>
      <w:r w:rsidR="000A6C80" w:rsidRPr="00046164">
        <w:rPr>
          <w:rFonts w:ascii="Times New Roman" w:hAnsi="Times New Roman" w:cs="Times New Roman"/>
          <w:sz w:val="24"/>
          <w:szCs w:val="24"/>
        </w:rPr>
        <w:t>e que</w:t>
      </w:r>
      <w:r w:rsidR="00191697" w:rsidRPr="00046164">
        <w:rPr>
          <w:rFonts w:ascii="Times New Roman" w:hAnsi="Times New Roman" w:cs="Times New Roman"/>
          <w:sz w:val="24"/>
          <w:szCs w:val="24"/>
        </w:rPr>
        <w:t xml:space="preserve"> </w:t>
      </w:r>
      <w:r w:rsidR="00F13ABB" w:rsidRPr="00046164">
        <w:rPr>
          <w:rFonts w:ascii="Times New Roman" w:hAnsi="Times New Roman" w:cs="Times New Roman"/>
          <w:sz w:val="24"/>
          <w:szCs w:val="24"/>
        </w:rPr>
        <w:t>sociedade e Estado têm papel fundamental p</w:t>
      </w:r>
      <w:r w:rsidR="00191697" w:rsidRPr="00046164">
        <w:rPr>
          <w:rFonts w:ascii="Times New Roman" w:hAnsi="Times New Roman" w:cs="Times New Roman"/>
          <w:sz w:val="24"/>
          <w:szCs w:val="24"/>
        </w:rPr>
        <w:t xml:space="preserve">ara que </w:t>
      </w:r>
      <w:r w:rsidR="00F13ABB" w:rsidRPr="00046164">
        <w:rPr>
          <w:rFonts w:ascii="Times New Roman" w:hAnsi="Times New Roman" w:cs="Times New Roman"/>
          <w:sz w:val="24"/>
          <w:szCs w:val="24"/>
        </w:rPr>
        <w:t>a</w:t>
      </w:r>
      <w:r w:rsidR="00191697" w:rsidRPr="00046164">
        <w:rPr>
          <w:rFonts w:ascii="Times New Roman" w:hAnsi="Times New Roman" w:cs="Times New Roman"/>
          <w:sz w:val="24"/>
          <w:szCs w:val="24"/>
        </w:rPr>
        <w:t xml:space="preserve"> deficiência</w:t>
      </w:r>
      <w:r w:rsidR="00F13ABB" w:rsidRPr="00046164">
        <w:rPr>
          <w:rFonts w:ascii="Times New Roman" w:hAnsi="Times New Roman" w:cs="Times New Roman"/>
          <w:sz w:val="24"/>
          <w:szCs w:val="24"/>
        </w:rPr>
        <w:t xml:space="preserve"> não se torne fundamento para segregação</w:t>
      </w:r>
      <w:r w:rsidR="00191697" w:rsidRPr="00046164">
        <w:rPr>
          <w:rFonts w:ascii="Times New Roman" w:hAnsi="Times New Roman" w:cs="Times New Roman"/>
          <w:sz w:val="24"/>
          <w:szCs w:val="24"/>
        </w:rPr>
        <w:t xml:space="preserve"> das pessoas. A</w:t>
      </w:r>
      <w:r w:rsidR="00F13ABB" w:rsidRPr="00046164">
        <w:rPr>
          <w:rFonts w:ascii="Times New Roman" w:hAnsi="Times New Roman" w:cs="Times New Roman"/>
          <w:sz w:val="24"/>
          <w:szCs w:val="24"/>
        </w:rPr>
        <w:t xml:space="preserve"> não discriminação e respeito </w:t>
      </w:r>
      <w:r w:rsidR="0008128B" w:rsidRPr="00046164">
        <w:rPr>
          <w:rFonts w:ascii="Times New Roman" w:hAnsi="Times New Roman" w:cs="Times New Roman"/>
          <w:sz w:val="24"/>
          <w:szCs w:val="24"/>
        </w:rPr>
        <w:t xml:space="preserve">são a chave para proporcionar </w:t>
      </w:r>
      <w:r w:rsidR="00191697" w:rsidRPr="00046164">
        <w:rPr>
          <w:rFonts w:ascii="Times New Roman" w:hAnsi="Times New Roman" w:cs="Times New Roman"/>
          <w:sz w:val="24"/>
          <w:szCs w:val="24"/>
        </w:rPr>
        <w:t>aos deficientes</w:t>
      </w:r>
      <w:r w:rsidR="0008128B" w:rsidRPr="00046164">
        <w:rPr>
          <w:rFonts w:ascii="Times New Roman" w:hAnsi="Times New Roman" w:cs="Times New Roman"/>
          <w:sz w:val="24"/>
          <w:szCs w:val="24"/>
        </w:rPr>
        <w:t xml:space="preserve"> uma vida digna em todos os sentidos</w:t>
      </w:r>
      <w:r w:rsidR="00F13ABB" w:rsidRPr="00046164">
        <w:rPr>
          <w:rFonts w:ascii="Times New Roman" w:hAnsi="Times New Roman" w:cs="Times New Roman"/>
          <w:sz w:val="24"/>
          <w:szCs w:val="24"/>
        </w:rPr>
        <w:t>, sendo o dire</w:t>
      </w:r>
      <w:r w:rsidR="002D5608" w:rsidRPr="00046164">
        <w:rPr>
          <w:rFonts w:ascii="Times New Roman" w:hAnsi="Times New Roman" w:cs="Times New Roman"/>
          <w:sz w:val="24"/>
          <w:szCs w:val="24"/>
        </w:rPr>
        <w:t>ito à saúde essencial para a</w:t>
      </w:r>
      <w:r w:rsidR="00F13ABB" w:rsidRPr="00046164">
        <w:rPr>
          <w:rFonts w:ascii="Times New Roman" w:hAnsi="Times New Roman" w:cs="Times New Roman"/>
          <w:sz w:val="24"/>
          <w:szCs w:val="24"/>
        </w:rPr>
        <w:t xml:space="preserve"> concretização</w:t>
      </w:r>
      <w:r w:rsidR="002D5608" w:rsidRPr="00046164">
        <w:rPr>
          <w:rFonts w:ascii="Times New Roman" w:hAnsi="Times New Roman" w:cs="Times New Roman"/>
          <w:sz w:val="24"/>
          <w:szCs w:val="24"/>
        </w:rPr>
        <w:t xml:space="preserve"> dessa dignidade</w:t>
      </w:r>
      <w:r w:rsidR="00F13ABB" w:rsidRPr="00046164">
        <w:rPr>
          <w:rFonts w:ascii="Times New Roman" w:hAnsi="Times New Roman" w:cs="Times New Roman"/>
          <w:sz w:val="24"/>
          <w:szCs w:val="24"/>
        </w:rPr>
        <w:t>.</w:t>
      </w:r>
    </w:p>
    <w:p w14:paraId="5DF5A30F" w14:textId="29A9D949" w:rsidR="000A6C80" w:rsidRPr="00046164" w:rsidRDefault="000A6C80" w:rsidP="00191697">
      <w:pPr>
        <w:spacing w:after="0" w:line="360" w:lineRule="auto"/>
        <w:ind w:firstLine="709"/>
        <w:jc w:val="both"/>
        <w:rPr>
          <w:rFonts w:ascii="Times New Roman" w:hAnsi="Times New Roman" w:cs="Times New Roman"/>
          <w:sz w:val="24"/>
          <w:szCs w:val="24"/>
        </w:rPr>
      </w:pPr>
      <w:r w:rsidRPr="00046164">
        <w:rPr>
          <w:rFonts w:ascii="Times New Roman" w:hAnsi="Times New Roman" w:cs="Times New Roman"/>
          <w:sz w:val="24"/>
          <w:szCs w:val="24"/>
        </w:rPr>
        <w:t xml:space="preserve">Assim, existem hoje inúmeros aparatos </w:t>
      </w:r>
      <w:r w:rsidR="002D5608" w:rsidRPr="00046164">
        <w:rPr>
          <w:rFonts w:ascii="Times New Roman" w:hAnsi="Times New Roman" w:cs="Times New Roman"/>
          <w:sz w:val="24"/>
          <w:szCs w:val="24"/>
        </w:rPr>
        <w:t xml:space="preserve">legislativos </w:t>
      </w:r>
      <w:r w:rsidR="00160235" w:rsidRPr="00046164">
        <w:rPr>
          <w:rFonts w:ascii="Times New Roman" w:hAnsi="Times New Roman" w:cs="Times New Roman"/>
          <w:sz w:val="24"/>
          <w:szCs w:val="24"/>
        </w:rPr>
        <w:t>que</w:t>
      </w:r>
      <w:r w:rsidRPr="00046164">
        <w:rPr>
          <w:rFonts w:ascii="Times New Roman" w:hAnsi="Times New Roman" w:cs="Times New Roman"/>
          <w:sz w:val="24"/>
          <w:szCs w:val="24"/>
        </w:rPr>
        <w:t xml:space="preserve"> visam </w:t>
      </w:r>
      <w:r w:rsidR="002D5608" w:rsidRPr="00046164">
        <w:rPr>
          <w:rFonts w:ascii="Times New Roman" w:hAnsi="Times New Roman" w:cs="Times New Roman"/>
          <w:sz w:val="24"/>
          <w:szCs w:val="24"/>
        </w:rPr>
        <w:t>à</w:t>
      </w:r>
      <w:r w:rsidRPr="00046164">
        <w:rPr>
          <w:rFonts w:ascii="Times New Roman" w:hAnsi="Times New Roman" w:cs="Times New Roman"/>
          <w:sz w:val="24"/>
          <w:szCs w:val="24"/>
        </w:rPr>
        <w:t xml:space="preserve"> proteção e inclusão social da pessoa com Transtorno do Espectro Autista (TEA), vedando qualquer tipo de discriminação em razão de sua deficiência</w:t>
      </w:r>
      <w:r w:rsidR="0078681A">
        <w:rPr>
          <w:rFonts w:ascii="Times New Roman" w:hAnsi="Times New Roman" w:cs="Times New Roman"/>
          <w:sz w:val="24"/>
          <w:szCs w:val="24"/>
        </w:rPr>
        <w:t xml:space="preserve"> e garantindo</w:t>
      </w:r>
      <w:r w:rsidR="002D5608" w:rsidRPr="00046164">
        <w:rPr>
          <w:rFonts w:ascii="Times New Roman" w:hAnsi="Times New Roman" w:cs="Times New Roman"/>
          <w:sz w:val="24"/>
          <w:szCs w:val="24"/>
        </w:rPr>
        <w:t xml:space="preserve">-lhe </w:t>
      </w:r>
      <w:r w:rsidRPr="00046164">
        <w:rPr>
          <w:rFonts w:ascii="Times New Roman" w:hAnsi="Times New Roman" w:cs="Times New Roman"/>
          <w:sz w:val="24"/>
          <w:szCs w:val="24"/>
        </w:rPr>
        <w:t>o direito a um tratamento</w:t>
      </w:r>
      <w:r w:rsidR="00160235" w:rsidRPr="00046164">
        <w:rPr>
          <w:rFonts w:ascii="Times New Roman" w:hAnsi="Times New Roman" w:cs="Times New Roman"/>
          <w:sz w:val="24"/>
          <w:szCs w:val="24"/>
        </w:rPr>
        <w:t xml:space="preserve"> especializado e personalizado plenamente aplicáveis </w:t>
      </w:r>
      <w:r w:rsidR="0078681A">
        <w:rPr>
          <w:rFonts w:ascii="Times New Roman" w:hAnsi="Times New Roman" w:cs="Times New Roman"/>
          <w:sz w:val="24"/>
          <w:szCs w:val="24"/>
        </w:rPr>
        <w:t xml:space="preserve">aos planos privados de saúde. </w:t>
      </w:r>
    </w:p>
    <w:p w14:paraId="6CB9D34E" w14:textId="1932BDF8" w:rsidR="00F13ABB" w:rsidRPr="00046164" w:rsidRDefault="006E72CF" w:rsidP="00191697">
      <w:pPr>
        <w:spacing w:after="0" w:line="360" w:lineRule="auto"/>
        <w:ind w:firstLine="709"/>
        <w:jc w:val="both"/>
        <w:rPr>
          <w:rFonts w:ascii="Times New Roman" w:hAnsi="Times New Roman" w:cs="Times New Roman"/>
          <w:color w:val="000000"/>
          <w:sz w:val="24"/>
          <w:szCs w:val="24"/>
        </w:rPr>
      </w:pPr>
      <w:r w:rsidRPr="00046164">
        <w:rPr>
          <w:rFonts w:ascii="Times New Roman" w:hAnsi="Times New Roman" w:cs="Times New Roman"/>
          <w:sz w:val="24"/>
          <w:szCs w:val="24"/>
        </w:rPr>
        <w:t xml:space="preserve">Como </w:t>
      </w:r>
      <w:r w:rsidR="00F13ABB" w:rsidRPr="00046164">
        <w:rPr>
          <w:rFonts w:ascii="Times New Roman" w:hAnsi="Times New Roman" w:cs="Times New Roman"/>
          <w:sz w:val="24"/>
          <w:szCs w:val="24"/>
        </w:rPr>
        <w:t>a efetivação do direito à saúde</w:t>
      </w:r>
      <w:r w:rsidRPr="00046164">
        <w:rPr>
          <w:rFonts w:ascii="Times New Roman" w:hAnsi="Times New Roman" w:cs="Times New Roman"/>
          <w:sz w:val="24"/>
          <w:szCs w:val="24"/>
        </w:rPr>
        <w:t xml:space="preserve"> das pessoas com TEA </w:t>
      </w:r>
      <w:r w:rsidR="00EA0CBE" w:rsidRPr="00046164">
        <w:rPr>
          <w:rFonts w:ascii="Times New Roman" w:hAnsi="Times New Roman" w:cs="Times New Roman"/>
          <w:sz w:val="24"/>
          <w:szCs w:val="24"/>
        </w:rPr>
        <w:t>perpass</w:t>
      </w:r>
      <w:r w:rsidR="0008128B" w:rsidRPr="00046164">
        <w:rPr>
          <w:rFonts w:ascii="Times New Roman" w:hAnsi="Times New Roman" w:cs="Times New Roman"/>
          <w:sz w:val="24"/>
          <w:szCs w:val="24"/>
        </w:rPr>
        <w:t>a</w:t>
      </w:r>
      <w:r w:rsidR="00EA0CBE" w:rsidRPr="00046164">
        <w:rPr>
          <w:rFonts w:ascii="Times New Roman" w:hAnsi="Times New Roman" w:cs="Times New Roman"/>
          <w:sz w:val="24"/>
          <w:szCs w:val="24"/>
        </w:rPr>
        <w:t xml:space="preserve"> também pelo necessário </w:t>
      </w:r>
      <w:r w:rsidR="000E563F" w:rsidRPr="00046164">
        <w:rPr>
          <w:rFonts w:ascii="Times New Roman" w:hAnsi="Times New Roman" w:cs="Times New Roman"/>
          <w:sz w:val="24"/>
          <w:szCs w:val="24"/>
        </w:rPr>
        <w:t>atendimento através dos</w:t>
      </w:r>
      <w:r w:rsidR="00F13ABB" w:rsidRPr="00046164">
        <w:rPr>
          <w:rFonts w:ascii="Times New Roman" w:hAnsi="Times New Roman" w:cs="Times New Roman"/>
          <w:sz w:val="24"/>
          <w:szCs w:val="24"/>
        </w:rPr>
        <w:t xml:space="preserve"> planos privados de assistência </w:t>
      </w:r>
      <w:r w:rsidR="00EA0CBE" w:rsidRPr="00046164">
        <w:rPr>
          <w:rFonts w:ascii="Times New Roman" w:hAnsi="Times New Roman" w:cs="Times New Roman"/>
          <w:sz w:val="24"/>
          <w:szCs w:val="24"/>
        </w:rPr>
        <w:t>à</w:t>
      </w:r>
      <w:r w:rsidR="00F13ABB" w:rsidRPr="00046164">
        <w:rPr>
          <w:rFonts w:ascii="Times New Roman" w:hAnsi="Times New Roman" w:cs="Times New Roman"/>
          <w:sz w:val="24"/>
          <w:szCs w:val="24"/>
        </w:rPr>
        <w:t xml:space="preserve"> saúde, </w:t>
      </w:r>
      <w:r w:rsidR="00EA0CBE" w:rsidRPr="00046164">
        <w:rPr>
          <w:rFonts w:ascii="Times New Roman" w:hAnsi="Times New Roman" w:cs="Times New Roman"/>
          <w:sz w:val="24"/>
          <w:szCs w:val="24"/>
        </w:rPr>
        <w:t xml:space="preserve">que são </w:t>
      </w:r>
      <w:r w:rsidR="00F13ABB" w:rsidRPr="00046164">
        <w:rPr>
          <w:rFonts w:ascii="Times New Roman" w:hAnsi="Times New Roman" w:cs="Times New Roman"/>
          <w:sz w:val="24"/>
          <w:szCs w:val="24"/>
        </w:rPr>
        <w:lastRenderedPageBreak/>
        <w:t>auxiliador</w:t>
      </w:r>
      <w:r w:rsidR="00EA0CBE" w:rsidRPr="00046164">
        <w:rPr>
          <w:rFonts w:ascii="Times New Roman" w:hAnsi="Times New Roman" w:cs="Times New Roman"/>
          <w:sz w:val="24"/>
          <w:szCs w:val="24"/>
        </w:rPr>
        <w:t>es</w:t>
      </w:r>
      <w:r w:rsidR="00F13ABB" w:rsidRPr="00046164">
        <w:rPr>
          <w:rFonts w:ascii="Times New Roman" w:hAnsi="Times New Roman" w:cs="Times New Roman"/>
          <w:sz w:val="24"/>
          <w:szCs w:val="24"/>
        </w:rPr>
        <w:t xml:space="preserve"> do SUS</w:t>
      </w:r>
      <w:r w:rsidR="000E563F" w:rsidRPr="00046164">
        <w:rPr>
          <w:rFonts w:ascii="Times New Roman" w:hAnsi="Times New Roman" w:cs="Times New Roman"/>
          <w:sz w:val="24"/>
          <w:szCs w:val="24"/>
        </w:rPr>
        <w:t xml:space="preserve">, </w:t>
      </w:r>
      <w:r w:rsidRPr="00046164">
        <w:rPr>
          <w:rFonts w:ascii="Times New Roman" w:hAnsi="Times New Roman" w:cs="Times New Roman"/>
          <w:sz w:val="24"/>
          <w:szCs w:val="24"/>
        </w:rPr>
        <w:t>são</w:t>
      </w:r>
      <w:r w:rsidR="000E563F" w:rsidRPr="00046164">
        <w:rPr>
          <w:rFonts w:ascii="Times New Roman" w:hAnsi="Times New Roman" w:cs="Times New Roman"/>
          <w:sz w:val="24"/>
          <w:szCs w:val="24"/>
        </w:rPr>
        <w:t xml:space="preserve"> inadmissíveis restrições com caráter discriminatório. </w:t>
      </w:r>
      <w:r w:rsidR="00F13ABB" w:rsidRPr="00046164">
        <w:rPr>
          <w:rFonts w:ascii="Times New Roman" w:hAnsi="Times New Roman" w:cs="Times New Roman"/>
          <w:sz w:val="24"/>
          <w:szCs w:val="24"/>
        </w:rPr>
        <w:t xml:space="preserve">Nesse sentido, </w:t>
      </w:r>
      <w:r w:rsidR="000E563F" w:rsidRPr="00046164">
        <w:rPr>
          <w:rFonts w:ascii="Times New Roman" w:hAnsi="Times New Roman" w:cs="Times New Roman"/>
          <w:sz w:val="24"/>
          <w:szCs w:val="24"/>
        </w:rPr>
        <w:t xml:space="preserve">não custa lembrar que </w:t>
      </w:r>
      <w:r w:rsidR="00F13ABB" w:rsidRPr="00046164">
        <w:rPr>
          <w:rFonts w:ascii="Times New Roman" w:hAnsi="Times New Roman" w:cs="Times New Roman"/>
          <w:sz w:val="24"/>
          <w:szCs w:val="24"/>
        </w:rPr>
        <w:t xml:space="preserve">a Convenção Internacional sobre os direitos das Pessoas com Deficiência </w:t>
      </w:r>
      <w:r w:rsidR="00F13ABB" w:rsidRPr="00046164">
        <w:rPr>
          <w:rFonts w:ascii="Times New Roman" w:hAnsi="Times New Roman" w:cs="Times New Roman"/>
          <w:color w:val="000000"/>
          <w:sz w:val="24"/>
          <w:szCs w:val="24"/>
        </w:rPr>
        <w:t>traz de forma taxativa o compromisso de se impedir que sejam negados tratamentos de maneira discriminatória em razão de deficiência, salientando que</w:t>
      </w:r>
      <w:r w:rsidRPr="00046164">
        <w:rPr>
          <w:rFonts w:ascii="Times New Roman" w:hAnsi="Times New Roman" w:cs="Times New Roman"/>
          <w:color w:val="000000"/>
          <w:sz w:val="24"/>
          <w:szCs w:val="24"/>
        </w:rPr>
        <w:t>,</w:t>
      </w:r>
      <w:r w:rsidR="00F13ABB" w:rsidRPr="00046164">
        <w:rPr>
          <w:rFonts w:ascii="Times New Roman" w:hAnsi="Times New Roman" w:cs="Times New Roman"/>
          <w:color w:val="000000"/>
          <w:sz w:val="24"/>
          <w:szCs w:val="24"/>
        </w:rPr>
        <w:t xml:space="preserve"> quanto aos planos de saúde, eles devem ser </w:t>
      </w:r>
      <w:r w:rsidR="00F85A80" w:rsidRPr="00046164">
        <w:rPr>
          <w:rFonts w:ascii="Times New Roman" w:hAnsi="Times New Roman" w:cs="Times New Roman"/>
          <w:color w:val="000000"/>
          <w:sz w:val="24"/>
          <w:szCs w:val="24"/>
        </w:rPr>
        <w:t xml:space="preserve">ofertar </w:t>
      </w:r>
      <w:r w:rsidR="00F13ABB" w:rsidRPr="00046164">
        <w:rPr>
          <w:rFonts w:ascii="Times New Roman" w:hAnsi="Times New Roman" w:cs="Times New Roman"/>
          <w:color w:val="000000"/>
          <w:sz w:val="24"/>
          <w:szCs w:val="24"/>
        </w:rPr>
        <w:t xml:space="preserve">à pessoa com deficiência </w:t>
      </w:r>
      <w:r w:rsidR="00F85A80" w:rsidRPr="00046164">
        <w:rPr>
          <w:rFonts w:ascii="Times New Roman" w:hAnsi="Times New Roman" w:cs="Times New Roman"/>
          <w:color w:val="000000"/>
          <w:sz w:val="24"/>
          <w:szCs w:val="24"/>
        </w:rPr>
        <w:t xml:space="preserve">atendimento </w:t>
      </w:r>
      <w:r w:rsidR="00F13ABB" w:rsidRPr="00046164">
        <w:rPr>
          <w:rFonts w:ascii="Times New Roman" w:hAnsi="Times New Roman" w:cs="Times New Roman"/>
          <w:color w:val="000000"/>
          <w:sz w:val="24"/>
          <w:szCs w:val="24"/>
        </w:rPr>
        <w:t xml:space="preserve">de maneira razoável e justa, </w:t>
      </w:r>
      <w:r w:rsidR="000E563F" w:rsidRPr="00046164">
        <w:rPr>
          <w:rFonts w:ascii="Times New Roman" w:hAnsi="Times New Roman" w:cs="Times New Roman"/>
          <w:color w:val="000000"/>
          <w:sz w:val="24"/>
          <w:szCs w:val="24"/>
        </w:rPr>
        <w:t>pois</w:t>
      </w:r>
      <w:r w:rsidR="00F13ABB" w:rsidRPr="00046164">
        <w:rPr>
          <w:rFonts w:ascii="Times New Roman" w:hAnsi="Times New Roman" w:cs="Times New Roman"/>
          <w:color w:val="000000"/>
          <w:sz w:val="24"/>
          <w:szCs w:val="24"/>
        </w:rPr>
        <w:t xml:space="preserve"> qualquer tipo</w:t>
      </w:r>
      <w:r w:rsidR="000E563F" w:rsidRPr="00046164">
        <w:rPr>
          <w:rFonts w:ascii="Times New Roman" w:hAnsi="Times New Roman" w:cs="Times New Roman"/>
          <w:color w:val="000000"/>
          <w:sz w:val="24"/>
          <w:szCs w:val="24"/>
        </w:rPr>
        <w:t xml:space="preserve"> de discriminação e limitação configura uma afronta ao</w:t>
      </w:r>
      <w:r w:rsidR="00B6699A" w:rsidRPr="00046164">
        <w:rPr>
          <w:rFonts w:ascii="Times New Roman" w:hAnsi="Times New Roman" w:cs="Times New Roman"/>
          <w:color w:val="000000"/>
          <w:sz w:val="24"/>
          <w:szCs w:val="24"/>
        </w:rPr>
        <w:t>s</w:t>
      </w:r>
      <w:r w:rsidR="000E563F" w:rsidRPr="00046164">
        <w:rPr>
          <w:rFonts w:ascii="Times New Roman" w:hAnsi="Times New Roman" w:cs="Times New Roman"/>
          <w:color w:val="000000"/>
          <w:sz w:val="24"/>
          <w:szCs w:val="24"/>
        </w:rPr>
        <w:t xml:space="preserve"> p</w:t>
      </w:r>
      <w:r w:rsidR="00F13ABB" w:rsidRPr="00046164">
        <w:rPr>
          <w:rFonts w:ascii="Times New Roman" w:hAnsi="Times New Roman" w:cs="Times New Roman"/>
          <w:color w:val="000000"/>
          <w:sz w:val="24"/>
          <w:szCs w:val="24"/>
        </w:rPr>
        <w:t>rincípio</w:t>
      </w:r>
      <w:r w:rsidR="00B6699A" w:rsidRPr="00046164">
        <w:rPr>
          <w:rFonts w:ascii="Times New Roman" w:hAnsi="Times New Roman" w:cs="Times New Roman"/>
          <w:color w:val="000000"/>
          <w:sz w:val="24"/>
          <w:szCs w:val="24"/>
        </w:rPr>
        <w:t>s</w:t>
      </w:r>
      <w:r w:rsidR="00F13ABB" w:rsidRPr="00046164">
        <w:rPr>
          <w:rFonts w:ascii="Times New Roman" w:hAnsi="Times New Roman" w:cs="Times New Roman"/>
          <w:color w:val="000000"/>
          <w:sz w:val="24"/>
          <w:szCs w:val="24"/>
        </w:rPr>
        <w:t xml:space="preserve"> da igualdade </w:t>
      </w:r>
      <w:r w:rsidR="000E563F" w:rsidRPr="00046164">
        <w:rPr>
          <w:rFonts w:ascii="Times New Roman" w:hAnsi="Times New Roman" w:cs="Times New Roman"/>
          <w:color w:val="000000"/>
          <w:sz w:val="24"/>
          <w:szCs w:val="24"/>
        </w:rPr>
        <w:t xml:space="preserve">e da dignidade humana. </w:t>
      </w:r>
    </w:p>
    <w:p w14:paraId="2FEC597D" w14:textId="3949ACE4" w:rsidR="00F13ABB" w:rsidRPr="00046164" w:rsidRDefault="00AE39BA" w:rsidP="00191697">
      <w:pPr>
        <w:spacing w:after="0" w:line="360" w:lineRule="auto"/>
        <w:ind w:firstLine="709"/>
        <w:jc w:val="both"/>
        <w:rPr>
          <w:rFonts w:ascii="Times New Roman" w:hAnsi="Times New Roman" w:cs="Times New Roman"/>
          <w:color w:val="000000"/>
          <w:sz w:val="24"/>
          <w:szCs w:val="24"/>
        </w:rPr>
      </w:pPr>
      <w:r w:rsidRPr="00046164">
        <w:rPr>
          <w:rFonts w:ascii="Times New Roman" w:hAnsi="Times New Roman" w:cs="Times New Roman"/>
          <w:color w:val="000000"/>
          <w:sz w:val="24"/>
          <w:szCs w:val="24"/>
        </w:rPr>
        <w:t xml:space="preserve">É </w:t>
      </w:r>
      <w:r w:rsidR="00F13ABB" w:rsidRPr="00046164">
        <w:rPr>
          <w:rFonts w:ascii="Times New Roman" w:hAnsi="Times New Roman" w:cs="Times New Roman"/>
          <w:color w:val="000000"/>
          <w:sz w:val="24"/>
          <w:szCs w:val="24"/>
        </w:rPr>
        <w:t xml:space="preserve">preciso </w:t>
      </w:r>
      <w:r w:rsidR="00F13ABB" w:rsidRPr="00046164">
        <w:rPr>
          <w:rFonts w:ascii="Times New Roman" w:eastAsia="Times New Roman" w:hAnsi="Times New Roman" w:cs="Times New Roman"/>
          <w:sz w:val="24"/>
          <w:szCs w:val="24"/>
        </w:rPr>
        <w:t>assegurar tratamento isonômico quando se fazem percebidas as diferenças e necessidades de cada grupo social. Nes</w:t>
      </w:r>
      <w:r w:rsidRPr="00046164">
        <w:rPr>
          <w:rFonts w:ascii="Times New Roman" w:eastAsia="Times New Roman" w:hAnsi="Times New Roman" w:cs="Times New Roman"/>
          <w:sz w:val="24"/>
          <w:szCs w:val="24"/>
        </w:rPr>
        <w:t xml:space="preserve">se contexto, para a pessoa com </w:t>
      </w:r>
      <w:r w:rsidR="00F13ABB" w:rsidRPr="00046164">
        <w:rPr>
          <w:rFonts w:ascii="Times New Roman" w:eastAsia="Times New Roman" w:hAnsi="Times New Roman" w:cs="Times New Roman"/>
          <w:sz w:val="24"/>
          <w:szCs w:val="24"/>
        </w:rPr>
        <w:t>TEA é preciso o desenvolvimento dessa pessoa por meio</w:t>
      </w:r>
      <w:r w:rsidRPr="00046164">
        <w:rPr>
          <w:rFonts w:ascii="Times New Roman" w:eastAsia="Times New Roman" w:hAnsi="Times New Roman" w:cs="Times New Roman"/>
          <w:sz w:val="24"/>
          <w:szCs w:val="24"/>
        </w:rPr>
        <w:t xml:space="preserve"> do tratamento especializado e </w:t>
      </w:r>
      <w:r w:rsidR="00F13ABB" w:rsidRPr="00046164">
        <w:rPr>
          <w:rFonts w:ascii="Times New Roman" w:eastAsia="Times New Roman" w:hAnsi="Times New Roman" w:cs="Times New Roman"/>
          <w:sz w:val="24"/>
          <w:szCs w:val="24"/>
        </w:rPr>
        <w:t xml:space="preserve">adequado, para possibilitar um melhor </w:t>
      </w:r>
      <w:r w:rsidRPr="00046164">
        <w:rPr>
          <w:rFonts w:ascii="Times New Roman" w:eastAsia="Times New Roman" w:hAnsi="Times New Roman" w:cs="Times New Roman"/>
          <w:sz w:val="24"/>
          <w:szCs w:val="24"/>
        </w:rPr>
        <w:t>convívio</w:t>
      </w:r>
      <w:r w:rsidR="00F13ABB" w:rsidRPr="00046164">
        <w:rPr>
          <w:rFonts w:ascii="Times New Roman" w:eastAsia="Times New Roman" w:hAnsi="Times New Roman" w:cs="Times New Roman"/>
          <w:sz w:val="24"/>
          <w:szCs w:val="24"/>
        </w:rPr>
        <w:t xml:space="preserve"> social que é, inclusive, essencial para diminuir o processo de discriminação enraizado na sociedade ao longo do tempo</w:t>
      </w:r>
      <w:r w:rsidR="00151898">
        <w:rPr>
          <w:rFonts w:ascii="Times New Roman" w:eastAsia="Times New Roman" w:hAnsi="Times New Roman" w:cs="Times New Roman"/>
          <w:sz w:val="24"/>
          <w:szCs w:val="24"/>
        </w:rPr>
        <w:t xml:space="preserve"> em relação a esse grupo</w:t>
      </w:r>
      <w:r w:rsidR="00F13ABB" w:rsidRPr="00046164">
        <w:rPr>
          <w:rFonts w:ascii="Times New Roman" w:eastAsia="Times New Roman" w:hAnsi="Times New Roman" w:cs="Times New Roman"/>
          <w:sz w:val="24"/>
          <w:szCs w:val="24"/>
        </w:rPr>
        <w:t xml:space="preserve">. </w:t>
      </w:r>
    </w:p>
    <w:p w14:paraId="1931D785" w14:textId="0A1F1907" w:rsidR="00F13ABB" w:rsidRPr="00046164" w:rsidRDefault="004D530D" w:rsidP="00191697">
      <w:pPr>
        <w:shd w:val="clear" w:color="auto" w:fill="FFFFFF"/>
        <w:spacing w:after="0" w:line="360" w:lineRule="auto"/>
        <w:ind w:firstLine="709"/>
        <w:jc w:val="both"/>
        <w:rPr>
          <w:rFonts w:ascii="Times New Roman" w:eastAsia="Times New Roman" w:hAnsi="Times New Roman" w:cs="Times New Roman"/>
          <w:sz w:val="24"/>
          <w:szCs w:val="24"/>
        </w:rPr>
      </w:pPr>
      <w:r w:rsidRPr="00046164">
        <w:rPr>
          <w:rFonts w:ascii="Times New Roman" w:eastAsia="Times New Roman" w:hAnsi="Times New Roman" w:cs="Times New Roman"/>
          <w:sz w:val="24"/>
          <w:szCs w:val="24"/>
        </w:rPr>
        <w:t xml:space="preserve">Ante as </w:t>
      </w:r>
      <w:r w:rsidR="00F13ABB" w:rsidRPr="00046164">
        <w:rPr>
          <w:rFonts w:ascii="Times New Roman" w:eastAsia="Times New Roman" w:hAnsi="Times New Roman" w:cs="Times New Roman"/>
          <w:sz w:val="24"/>
          <w:szCs w:val="24"/>
        </w:rPr>
        <w:t xml:space="preserve">análises </w:t>
      </w:r>
      <w:r w:rsidRPr="00046164">
        <w:rPr>
          <w:rFonts w:ascii="Times New Roman" w:eastAsia="Times New Roman" w:hAnsi="Times New Roman" w:cs="Times New Roman"/>
          <w:sz w:val="24"/>
          <w:szCs w:val="24"/>
        </w:rPr>
        <w:t>feitas</w:t>
      </w:r>
      <w:r w:rsidR="00F13ABB" w:rsidRPr="00046164">
        <w:rPr>
          <w:rFonts w:ascii="Times New Roman" w:eastAsia="Times New Roman" w:hAnsi="Times New Roman" w:cs="Times New Roman"/>
          <w:sz w:val="24"/>
          <w:szCs w:val="24"/>
        </w:rPr>
        <w:t xml:space="preserve"> neste artigo, </w:t>
      </w:r>
      <w:r w:rsidRPr="00046164">
        <w:rPr>
          <w:rFonts w:ascii="Times New Roman" w:eastAsia="Times New Roman" w:hAnsi="Times New Roman" w:cs="Times New Roman"/>
          <w:sz w:val="24"/>
          <w:szCs w:val="24"/>
        </w:rPr>
        <w:t xml:space="preserve">percebe-se que </w:t>
      </w:r>
      <w:r w:rsidR="00F13ABB" w:rsidRPr="00046164">
        <w:rPr>
          <w:rFonts w:ascii="Times New Roman" w:eastAsia="Times New Roman" w:hAnsi="Times New Roman" w:cs="Times New Roman"/>
          <w:sz w:val="24"/>
          <w:szCs w:val="24"/>
        </w:rPr>
        <w:t xml:space="preserve">é incontestável que a pessoa com TEA é um cidadão como qualquer </w:t>
      </w:r>
      <w:r w:rsidRPr="00046164">
        <w:rPr>
          <w:rFonts w:ascii="Times New Roman" w:eastAsia="Times New Roman" w:hAnsi="Times New Roman" w:cs="Times New Roman"/>
          <w:sz w:val="24"/>
          <w:szCs w:val="24"/>
        </w:rPr>
        <w:t>outro e por isso deve exigir</w:t>
      </w:r>
      <w:r w:rsidR="00F13ABB" w:rsidRPr="00046164">
        <w:rPr>
          <w:rFonts w:ascii="Times New Roman" w:eastAsia="Times New Roman" w:hAnsi="Times New Roman" w:cs="Times New Roman"/>
          <w:sz w:val="24"/>
          <w:szCs w:val="24"/>
        </w:rPr>
        <w:t xml:space="preserve"> do poder público a tutela e efetivação dos direitos e garantias </w:t>
      </w:r>
      <w:r w:rsidRPr="00046164">
        <w:rPr>
          <w:rFonts w:ascii="Times New Roman" w:eastAsia="Times New Roman" w:hAnsi="Times New Roman" w:cs="Times New Roman"/>
          <w:sz w:val="24"/>
          <w:szCs w:val="24"/>
        </w:rPr>
        <w:t>protetivas já existentes n</w:t>
      </w:r>
      <w:r w:rsidR="00F13ABB" w:rsidRPr="00046164">
        <w:rPr>
          <w:rFonts w:ascii="Times New Roman" w:eastAsia="Times New Roman" w:hAnsi="Times New Roman" w:cs="Times New Roman"/>
          <w:sz w:val="24"/>
          <w:szCs w:val="24"/>
        </w:rPr>
        <w:t>o ordenamento</w:t>
      </w:r>
      <w:r w:rsidR="00FB041A" w:rsidRPr="00046164">
        <w:rPr>
          <w:rFonts w:ascii="Times New Roman" w:eastAsia="Times New Roman" w:hAnsi="Times New Roman" w:cs="Times New Roman"/>
          <w:sz w:val="24"/>
          <w:szCs w:val="24"/>
        </w:rPr>
        <w:t xml:space="preserve"> jurídico pátrio. </w:t>
      </w:r>
      <w:r w:rsidR="003F3E90" w:rsidRPr="00046164">
        <w:rPr>
          <w:rFonts w:ascii="Times New Roman" w:eastAsia="Times New Roman" w:hAnsi="Times New Roman" w:cs="Times New Roman"/>
          <w:sz w:val="24"/>
          <w:szCs w:val="24"/>
        </w:rPr>
        <w:t xml:space="preserve">Portanto, são necessárias medidas mais enérgicas por parte do Estado no sentido de fazer valer o direito ao tratamento multidisciplinar para portadores de TEA através dos planos de saúde, tendo em vista que não há motivos legais subsistentes para a ausência de cobertura desse tratamento. As decisões judiciais garantindo o direito ao tratamento ou reembolso das despesas, bem como as audiências públicas ocorridas pelo Brasil para discutir esse problema já são um bom início, mas percebe-se que ainda há um longo caminho a ser percorrido até que os autistas tenham seu direito à saúde plenamente efetivado, assim como outros direitos que possibilitem sua plena inclusão social.   </w:t>
      </w:r>
    </w:p>
    <w:p w14:paraId="25C157E1" w14:textId="77777777" w:rsidR="00651758" w:rsidRDefault="0008128B" w:rsidP="004B4CB1">
      <w:pPr>
        <w:spacing w:after="0" w:line="360" w:lineRule="auto"/>
        <w:ind w:firstLine="709"/>
        <w:jc w:val="both"/>
        <w:rPr>
          <w:rFonts w:ascii="Times New Roman" w:eastAsia="Times New Roman" w:hAnsi="Times New Roman" w:cs="Times New Roman"/>
          <w:sz w:val="24"/>
          <w:szCs w:val="24"/>
        </w:rPr>
      </w:pPr>
      <w:r w:rsidRPr="00046164">
        <w:rPr>
          <w:rFonts w:ascii="Times New Roman" w:eastAsia="Times New Roman" w:hAnsi="Times New Roman" w:cs="Times New Roman"/>
          <w:sz w:val="24"/>
          <w:szCs w:val="24"/>
        </w:rPr>
        <w:t>É necessário implementar uma visibilidade maior para as questões afetas as dificuldades impostas aos portadores de TEA para efetivação do direito à saúde n</w:t>
      </w:r>
      <w:r w:rsidR="004B4CB1">
        <w:rPr>
          <w:rFonts w:ascii="Times New Roman" w:eastAsia="Times New Roman" w:hAnsi="Times New Roman" w:cs="Times New Roman"/>
          <w:sz w:val="24"/>
          <w:szCs w:val="24"/>
        </w:rPr>
        <w:t xml:space="preserve">o território nacional. </w:t>
      </w:r>
    </w:p>
    <w:p w14:paraId="4CF35075" w14:textId="05552B88" w:rsidR="00EC7BEE" w:rsidRPr="00046164" w:rsidRDefault="003F3E90" w:rsidP="004B4CB1">
      <w:pPr>
        <w:spacing w:after="0" w:line="360" w:lineRule="auto"/>
        <w:ind w:firstLine="709"/>
        <w:jc w:val="both"/>
        <w:rPr>
          <w:rFonts w:ascii="Times New Roman" w:eastAsia="Times New Roman" w:hAnsi="Times New Roman" w:cs="Times New Roman"/>
          <w:sz w:val="24"/>
          <w:szCs w:val="24"/>
        </w:rPr>
      </w:pPr>
      <w:r w:rsidRPr="00046164">
        <w:rPr>
          <w:rFonts w:ascii="Times New Roman" w:eastAsia="Times New Roman" w:hAnsi="Times New Roman" w:cs="Times New Roman"/>
          <w:sz w:val="24"/>
          <w:szCs w:val="24"/>
        </w:rPr>
        <w:t xml:space="preserve">Para que </w:t>
      </w:r>
      <w:r w:rsidR="00F97169" w:rsidRPr="00046164">
        <w:rPr>
          <w:rFonts w:ascii="Times New Roman" w:eastAsia="Times New Roman" w:hAnsi="Times New Roman" w:cs="Times New Roman"/>
          <w:sz w:val="24"/>
          <w:szCs w:val="24"/>
        </w:rPr>
        <w:t xml:space="preserve">os </w:t>
      </w:r>
      <w:r w:rsidRPr="00046164">
        <w:rPr>
          <w:rFonts w:ascii="Times New Roman" w:eastAsia="Times New Roman" w:hAnsi="Times New Roman" w:cs="Times New Roman"/>
          <w:sz w:val="24"/>
          <w:szCs w:val="24"/>
        </w:rPr>
        <w:t>compromissos estatais previstos nos tratados</w:t>
      </w:r>
      <w:r w:rsidR="00F13ABB" w:rsidRPr="00046164">
        <w:rPr>
          <w:rFonts w:ascii="Times New Roman" w:eastAsia="Times New Roman" w:hAnsi="Times New Roman" w:cs="Times New Roman"/>
          <w:sz w:val="24"/>
          <w:szCs w:val="24"/>
        </w:rPr>
        <w:t xml:space="preserve"> internacionais</w:t>
      </w:r>
      <w:r w:rsidRPr="00046164">
        <w:rPr>
          <w:rFonts w:ascii="Times New Roman" w:eastAsia="Times New Roman" w:hAnsi="Times New Roman" w:cs="Times New Roman"/>
          <w:sz w:val="24"/>
          <w:szCs w:val="24"/>
        </w:rPr>
        <w:t xml:space="preserve"> que garantem direitos aos deficientes sejam efetivados</w:t>
      </w:r>
      <w:r w:rsidR="00F97169" w:rsidRPr="00046164">
        <w:rPr>
          <w:rFonts w:ascii="Times New Roman" w:eastAsia="Times New Roman" w:hAnsi="Times New Roman" w:cs="Times New Roman"/>
          <w:sz w:val="24"/>
          <w:szCs w:val="24"/>
        </w:rPr>
        <w:t xml:space="preserve"> é preciso ampliar o debate sobre a inclusão desse grupo minoritário</w:t>
      </w:r>
      <w:r w:rsidR="00F13ABB" w:rsidRPr="00046164">
        <w:rPr>
          <w:rFonts w:ascii="Times New Roman" w:eastAsia="Times New Roman" w:hAnsi="Times New Roman" w:cs="Times New Roman"/>
          <w:sz w:val="24"/>
          <w:szCs w:val="24"/>
        </w:rPr>
        <w:t xml:space="preserve">, </w:t>
      </w:r>
      <w:r w:rsidR="00B121FB" w:rsidRPr="00046164">
        <w:rPr>
          <w:rFonts w:ascii="Times New Roman" w:eastAsia="Times New Roman" w:hAnsi="Times New Roman" w:cs="Times New Roman"/>
          <w:sz w:val="24"/>
          <w:szCs w:val="24"/>
        </w:rPr>
        <w:t>é preciso mostrar</w:t>
      </w:r>
      <w:r w:rsidR="00F13ABB" w:rsidRPr="00046164">
        <w:rPr>
          <w:rFonts w:ascii="Times New Roman" w:eastAsia="Times New Roman" w:hAnsi="Times New Roman" w:cs="Times New Roman"/>
          <w:sz w:val="24"/>
          <w:szCs w:val="24"/>
        </w:rPr>
        <w:t xml:space="preserve"> que a deficiência não é obstáculo para uma vida digna, </w:t>
      </w:r>
      <w:r w:rsidR="00B121FB" w:rsidRPr="00046164">
        <w:rPr>
          <w:rFonts w:ascii="Times New Roman" w:eastAsia="Times New Roman" w:hAnsi="Times New Roman" w:cs="Times New Roman"/>
          <w:sz w:val="24"/>
          <w:szCs w:val="24"/>
        </w:rPr>
        <w:t xml:space="preserve">que o que fomenta a segregação e discriminação dessas pessoas é a ausência de inclusão social, </w:t>
      </w:r>
      <w:r w:rsidR="00225E06" w:rsidRPr="00046164">
        <w:rPr>
          <w:rFonts w:ascii="Times New Roman" w:eastAsia="Times New Roman" w:hAnsi="Times New Roman" w:cs="Times New Roman"/>
          <w:sz w:val="24"/>
          <w:szCs w:val="24"/>
        </w:rPr>
        <w:t>que pode se dar de vários modos.</w:t>
      </w:r>
      <w:r w:rsidR="00B121FB" w:rsidRPr="00046164">
        <w:rPr>
          <w:rFonts w:ascii="Times New Roman" w:eastAsia="Times New Roman" w:hAnsi="Times New Roman" w:cs="Times New Roman"/>
          <w:sz w:val="24"/>
          <w:szCs w:val="24"/>
        </w:rPr>
        <w:t xml:space="preserve"> </w:t>
      </w:r>
      <w:r w:rsidR="00225E06" w:rsidRPr="00046164">
        <w:rPr>
          <w:rFonts w:ascii="Times New Roman" w:eastAsia="Times New Roman" w:hAnsi="Times New Roman" w:cs="Times New Roman"/>
          <w:sz w:val="24"/>
          <w:szCs w:val="24"/>
        </w:rPr>
        <w:t>Para</w:t>
      </w:r>
      <w:r w:rsidR="00B121FB" w:rsidRPr="00046164">
        <w:rPr>
          <w:rFonts w:ascii="Times New Roman" w:eastAsia="Times New Roman" w:hAnsi="Times New Roman" w:cs="Times New Roman"/>
          <w:sz w:val="24"/>
          <w:szCs w:val="24"/>
        </w:rPr>
        <w:t xml:space="preserve"> os autistas</w:t>
      </w:r>
      <w:r w:rsidR="00225E06" w:rsidRPr="00046164">
        <w:rPr>
          <w:rFonts w:ascii="Times New Roman" w:eastAsia="Times New Roman" w:hAnsi="Times New Roman" w:cs="Times New Roman"/>
          <w:sz w:val="24"/>
          <w:szCs w:val="24"/>
        </w:rPr>
        <w:t>,</w:t>
      </w:r>
      <w:r w:rsidR="00B121FB" w:rsidRPr="00046164">
        <w:rPr>
          <w:rFonts w:ascii="Times New Roman" w:eastAsia="Times New Roman" w:hAnsi="Times New Roman" w:cs="Times New Roman"/>
          <w:sz w:val="24"/>
          <w:szCs w:val="24"/>
        </w:rPr>
        <w:t xml:space="preserve"> </w:t>
      </w:r>
      <w:r w:rsidR="00225E06" w:rsidRPr="00046164">
        <w:rPr>
          <w:rFonts w:ascii="Times New Roman" w:eastAsia="Times New Roman" w:hAnsi="Times New Roman" w:cs="Times New Roman"/>
          <w:sz w:val="24"/>
          <w:szCs w:val="24"/>
        </w:rPr>
        <w:t xml:space="preserve">a ausência </w:t>
      </w:r>
      <w:r w:rsidR="00B121FB" w:rsidRPr="00046164">
        <w:rPr>
          <w:rFonts w:ascii="Times New Roman" w:eastAsia="Times New Roman" w:hAnsi="Times New Roman" w:cs="Times New Roman"/>
          <w:sz w:val="24"/>
          <w:szCs w:val="24"/>
        </w:rPr>
        <w:t>um tratamento ade</w:t>
      </w:r>
      <w:r w:rsidR="00225E06" w:rsidRPr="00046164">
        <w:rPr>
          <w:rFonts w:ascii="Times New Roman" w:eastAsia="Times New Roman" w:hAnsi="Times New Roman" w:cs="Times New Roman"/>
          <w:sz w:val="24"/>
          <w:szCs w:val="24"/>
        </w:rPr>
        <w:t xml:space="preserve">quado significa negar-lhes o direito à inclusão social. </w:t>
      </w:r>
      <w:r w:rsidR="00B121FB" w:rsidRPr="00046164">
        <w:rPr>
          <w:rFonts w:ascii="Times New Roman" w:eastAsia="Times New Roman" w:hAnsi="Times New Roman" w:cs="Times New Roman"/>
          <w:sz w:val="24"/>
          <w:szCs w:val="24"/>
        </w:rPr>
        <w:t xml:space="preserve"> </w:t>
      </w:r>
    </w:p>
    <w:p w14:paraId="4FB54169" w14:textId="77777777" w:rsidR="00225E06" w:rsidRDefault="00225E06" w:rsidP="00B121FB">
      <w:pPr>
        <w:spacing w:after="0" w:line="360" w:lineRule="auto"/>
        <w:ind w:firstLine="709"/>
        <w:jc w:val="both"/>
        <w:rPr>
          <w:rFonts w:ascii="Times New Roman" w:eastAsia="Times New Roman" w:hAnsi="Times New Roman" w:cs="Times New Roman"/>
          <w:sz w:val="24"/>
          <w:szCs w:val="24"/>
        </w:rPr>
      </w:pPr>
    </w:p>
    <w:p w14:paraId="2F73BD40" w14:textId="77777777" w:rsidR="00651758" w:rsidRPr="00046164" w:rsidRDefault="00651758" w:rsidP="00B121FB">
      <w:pPr>
        <w:spacing w:after="0" w:line="360" w:lineRule="auto"/>
        <w:ind w:firstLine="709"/>
        <w:jc w:val="both"/>
        <w:rPr>
          <w:rFonts w:ascii="Times New Roman" w:eastAsia="Times New Roman" w:hAnsi="Times New Roman" w:cs="Times New Roman"/>
          <w:sz w:val="24"/>
          <w:szCs w:val="24"/>
        </w:rPr>
      </w:pPr>
    </w:p>
    <w:p w14:paraId="665E24E8" w14:textId="77777777" w:rsidR="003C6701" w:rsidRPr="00046164" w:rsidRDefault="003C6701" w:rsidP="003C6701">
      <w:pPr>
        <w:spacing w:after="0" w:line="240" w:lineRule="auto"/>
        <w:ind w:right="-1"/>
        <w:jc w:val="center"/>
        <w:rPr>
          <w:rStyle w:val="Hiperligao"/>
          <w:rFonts w:ascii="Times New Roman" w:hAnsi="Times New Roman" w:cs="Times New Roman"/>
          <w:b/>
          <w:color w:val="000000" w:themeColor="text1"/>
          <w:sz w:val="24"/>
          <w:szCs w:val="24"/>
          <w:u w:val="none"/>
          <w:lang w:val="en-US"/>
        </w:rPr>
      </w:pPr>
      <w:r w:rsidRPr="00046164">
        <w:rPr>
          <w:rStyle w:val="Hiperligao"/>
          <w:rFonts w:ascii="Times New Roman" w:hAnsi="Times New Roman" w:cs="Times New Roman"/>
          <w:b/>
          <w:color w:val="000000" w:themeColor="text1"/>
          <w:sz w:val="24"/>
          <w:szCs w:val="24"/>
          <w:u w:val="none"/>
          <w:lang w:val="en-US"/>
        </w:rPr>
        <w:lastRenderedPageBreak/>
        <w:t>REFERÊNCIAS</w:t>
      </w:r>
    </w:p>
    <w:p w14:paraId="44BAD4F6" w14:textId="77777777" w:rsidR="003C6701" w:rsidRPr="00046164" w:rsidRDefault="003C6701" w:rsidP="003C6701">
      <w:pPr>
        <w:spacing w:after="0" w:line="240" w:lineRule="auto"/>
        <w:ind w:right="-1"/>
        <w:jc w:val="center"/>
        <w:rPr>
          <w:rStyle w:val="Hiperligao"/>
          <w:rFonts w:ascii="Times New Roman" w:hAnsi="Times New Roman" w:cs="Times New Roman"/>
          <w:b/>
          <w:color w:val="000000" w:themeColor="text1"/>
          <w:sz w:val="24"/>
          <w:szCs w:val="24"/>
          <w:u w:val="none"/>
          <w:lang w:val="en-US"/>
        </w:rPr>
      </w:pPr>
    </w:p>
    <w:p w14:paraId="4E88C4CC" w14:textId="77777777" w:rsidR="003C6701" w:rsidRPr="00046164" w:rsidRDefault="003C6701" w:rsidP="00225E06">
      <w:pPr>
        <w:spacing w:after="0" w:line="240" w:lineRule="auto"/>
        <w:jc w:val="both"/>
        <w:rPr>
          <w:rFonts w:ascii="Times New Roman" w:hAnsi="Times New Roman" w:cs="Times New Roman"/>
          <w:sz w:val="24"/>
          <w:szCs w:val="24"/>
        </w:rPr>
      </w:pPr>
      <w:proofErr w:type="gramStart"/>
      <w:r w:rsidRPr="00046164">
        <w:rPr>
          <w:rFonts w:ascii="Times New Roman" w:hAnsi="Times New Roman" w:cs="Times New Roman"/>
          <w:color w:val="000000"/>
          <w:sz w:val="24"/>
          <w:szCs w:val="24"/>
          <w:shd w:val="clear" w:color="auto" w:fill="FFFFFF"/>
          <w:lang w:val="en-US"/>
        </w:rPr>
        <w:t>American Psychiatric Association - APA.</w:t>
      </w:r>
      <w:proofErr w:type="gramEnd"/>
      <w:r w:rsidRPr="00046164">
        <w:rPr>
          <w:rFonts w:ascii="Times New Roman" w:hAnsi="Times New Roman" w:cs="Times New Roman"/>
          <w:color w:val="000000"/>
          <w:sz w:val="24"/>
          <w:szCs w:val="24"/>
          <w:shd w:val="clear" w:color="auto" w:fill="FFFFFF"/>
          <w:lang w:val="en-US"/>
        </w:rPr>
        <w:t xml:space="preserve"> (2013). Diagnostic and statistical manual of mental disorders - DSM-V (5th </w:t>
      </w:r>
      <w:proofErr w:type="gramStart"/>
      <w:r w:rsidRPr="00046164">
        <w:rPr>
          <w:rFonts w:ascii="Times New Roman" w:hAnsi="Times New Roman" w:cs="Times New Roman"/>
          <w:color w:val="000000"/>
          <w:sz w:val="24"/>
          <w:szCs w:val="24"/>
          <w:shd w:val="clear" w:color="auto" w:fill="FFFFFF"/>
          <w:lang w:val="en-US"/>
        </w:rPr>
        <w:t>ed</w:t>
      </w:r>
      <w:proofErr w:type="gramEnd"/>
      <w:r w:rsidRPr="00046164">
        <w:rPr>
          <w:rFonts w:ascii="Times New Roman" w:hAnsi="Times New Roman" w:cs="Times New Roman"/>
          <w:color w:val="000000"/>
          <w:sz w:val="24"/>
          <w:szCs w:val="24"/>
          <w:shd w:val="clear" w:color="auto" w:fill="FFFFFF"/>
          <w:lang w:val="en-US"/>
        </w:rPr>
        <w:t xml:space="preserve">.). </w:t>
      </w:r>
      <w:r w:rsidRPr="00046164">
        <w:rPr>
          <w:rFonts w:ascii="Times New Roman" w:hAnsi="Times New Roman" w:cs="Times New Roman"/>
          <w:color w:val="000000"/>
          <w:sz w:val="24"/>
          <w:szCs w:val="24"/>
          <w:shd w:val="clear" w:color="auto" w:fill="FFFFFF"/>
        </w:rPr>
        <w:t xml:space="preserve">Arlington, VA: o autor. </w:t>
      </w:r>
    </w:p>
    <w:p w14:paraId="77C8D276" w14:textId="77777777" w:rsidR="00E43A80" w:rsidRDefault="00E43A80" w:rsidP="00E43A80">
      <w:pPr>
        <w:spacing w:after="0" w:line="240" w:lineRule="auto"/>
        <w:jc w:val="both"/>
        <w:rPr>
          <w:rStyle w:val="Hiperligao"/>
          <w:rFonts w:ascii="Times New Roman" w:hAnsi="Times New Roman" w:cs="Times New Roman"/>
          <w:b/>
          <w:color w:val="000000" w:themeColor="text1"/>
          <w:sz w:val="24"/>
          <w:szCs w:val="24"/>
          <w:u w:val="none"/>
        </w:rPr>
      </w:pPr>
    </w:p>
    <w:p w14:paraId="56CE1278" w14:textId="7722E6C6" w:rsidR="00CD3D96" w:rsidRPr="00CF184D" w:rsidRDefault="00E43A80" w:rsidP="00CD3D96">
      <w:pPr>
        <w:spacing w:after="0" w:line="240" w:lineRule="auto"/>
        <w:jc w:val="both"/>
        <w:rPr>
          <w:rFonts w:ascii="Times New Roman" w:hAnsi="Times New Roman" w:cs="Times New Roman"/>
          <w:color w:val="000000" w:themeColor="text1"/>
          <w:sz w:val="24"/>
          <w:szCs w:val="24"/>
        </w:rPr>
      </w:pPr>
      <w:r w:rsidRPr="00CF184D">
        <w:rPr>
          <w:rFonts w:ascii="Times New Roman" w:hAnsi="Times New Roman" w:cs="Times New Roman"/>
          <w:color w:val="000000" w:themeColor="text1"/>
          <w:sz w:val="24"/>
          <w:szCs w:val="24"/>
        </w:rPr>
        <w:t xml:space="preserve">ANS. </w:t>
      </w:r>
      <w:r w:rsidRPr="00CF184D">
        <w:rPr>
          <w:rFonts w:ascii="Times New Roman" w:hAnsi="Times New Roman" w:cs="Times New Roman"/>
          <w:b/>
          <w:color w:val="000000" w:themeColor="text1"/>
          <w:sz w:val="24"/>
          <w:szCs w:val="24"/>
        </w:rPr>
        <w:t>O que é o Rol de Procedimentos e Evento em Saúde</w:t>
      </w:r>
      <w:r w:rsidRPr="00CF184D">
        <w:rPr>
          <w:rFonts w:ascii="Times New Roman" w:hAnsi="Times New Roman" w:cs="Times New Roman"/>
          <w:color w:val="000000" w:themeColor="text1"/>
          <w:sz w:val="24"/>
          <w:szCs w:val="24"/>
        </w:rPr>
        <w:t xml:space="preserve">. Disponível </w:t>
      </w:r>
      <w:proofErr w:type="gramStart"/>
      <w:r w:rsidRPr="00CF184D">
        <w:rPr>
          <w:rFonts w:ascii="Times New Roman" w:hAnsi="Times New Roman" w:cs="Times New Roman"/>
          <w:color w:val="000000" w:themeColor="text1"/>
          <w:sz w:val="24"/>
          <w:szCs w:val="24"/>
        </w:rPr>
        <w:t>em</w:t>
      </w:r>
      <w:proofErr w:type="gramEnd"/>
      <w:r w:rsidRPr="00CF184D">
        <w:rPr>
          <w:rFonts w:ascii="Times New Roman" w:hAnsi="Times New Roman" w:cs="Times New Roman"/>
          <w:color w:val="000000" w:themeColor="text1"/>
          <w:sz w:val="24"/>
          <w:szCs w:val="24"/>
        </w:rPr>
        <w:t xml:space="preserve">: </w:t>
      </w:r>
      <w:hyperlink r:id="rId25" w:history="1">
        <w:r w:rsidRPr="00CF184D">
          <w:rPr>
            <w:rStyle w:val="Hiperligao"/>
            <w:color w:val="000000" w:themeColor="text1"/>
            <w:u w:val="none"/>
          </w:rPr>
          <w:t>http://www.ans.gov.br/index.php/planos-de-saude-e-operadoras/espaco-do-consumidor/737-rol-de-procedimentos</w:t>
        </w:r>
      </w:hyperlink>
      <w:r w:rsidRPr="00CF184D">
        <w:rPr>
          <w:rFonts w:ascii="Times New Roman" w:hAnsi="Times New Roman" w:cs="Times New Roman"/>
          <w:color w:val="000000" w:themeColor="text1"/>
          <w:sz w:val="24"/>
          <w:szCs w:val="24"/>
        </w:rPr>
        <w:t xml:space="preserve">. Acesso </w:t>
      </w:r>
      <w:proofErr w:type="gramStart"/>
      <w:r w:rsidRPr="00CF184D">
        <w:rPr>
          <w:rFonts w:ascii="Times New Roman" w:hAnsi="Times New Roman" w:cs="Times New Roman"/>
          <w:color w:val="000000" w:themeColor="text1"/>
          <w:sz w:val="24"/>
          <w:szCs w:val="24"/>
        </w:rPr>
        <w:t>em</w:t>
      </w:r>
      <w:proofErr w:type="gramEnd"/>
      <w:r w:rsidRPr="00CF184D">
        <w:rPr>
          <w:rFonts w:ascii="Times New Roman" w:hAnsi="Times New Roman" w:cs="Times New Roman"/>
          <w:color w:val="000000" w:themeColor="text1"/>
          <w:sz w:val="24"/>
          <w:szCs w:val="24"/>
        </w:rPr>
        <w:t>: 03 nov. 2019.</w:t>
      </w:r>
      <w:r w:rsidR="00CD3D96" w:rsidRPr="00CF184D">
        <w:rPr>
          <w:rFonts w:ascii="Times New Roman" w:hAnsi="Times New Roman" w:cs="Times New Roman"/>
          <w:color w:val="000000" w:themeColor="text1"/>
          <w:sz w:val="24"/>
          <w:szCs w:val="24"/>
        </w:rPr>
        <w:t xml:space="preserve">  </w:t>
      </w:r>
    </w:p>
    <w:p w14:paraId="719AB2E6" w14:textId="77777777" w:rsidR="00CD3D96" w:rsidRPr="00046164" w:rsidRDefault="00CD3D96" w:rsidP="00225E06">
      <w:pPr>
        <w:spacing w:after="0" w:line="240" w:lineRule="auto"/>
        <w:ind w:right="-1"/>
        <w:jc w:val="both"/>
        <w:rPr>
          <w:rStyle w:val="Hiperligao"/>
          <w:rFonts w:ascii="Times New Roman" w:hAnsi="Times New Roman" w:cs="Times New Roman"/>
          <w:b/>
          <w:color w:val="000000" w:themeColor="text1"/>
          <w:sz w:val="24"/>
          <w:szCs w:val="24"/>
          <w:u w:val="none"/>
        </w:rPr>
      </w:pPr>
    </w:p>
    <w:p w14:paraId="4A259C7E" w14:textId="77777777" w:rsidR="003C6701" w:rsidRPr="00046164" w:rsidRDefault="003C6701" w:rsidP="00225E06">
      <w:pPr>
        <w:spacing w:after="0" w:line="240" w:lineRule="auto"/>
        <w:ind w:right="-1"/>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rPr>
        <w:t xml:space="preserve">BRASIL. </w:t>
      </w:r>
      <w:r w:rsidRPr="00046164">
        <w:rPr>
          <w:rFonts w:ascii="Times New Roman" w:hAnsi="Times New Roman" w:cs="Times New Roman"/>
          <w:b/>
          <w:color w:val="000000" w:themeColor="text1"/>
          <w:sz w:val="24"/>
          <w:szCs w:val="24"/>
        </w:rPr>
        <w:t>Constituição da República Federativa do Brasil de 1988</w:t>
      </w:r>
      <w:r w:rsidRPr="00046164">
        <w:rPr>
          <w:rFonts w:ascii="Times New Roman" w:hAnsi="Times New Roman" w:cs="Times New Roman"/>
          <w:color w:val="000000" w:themeColor="text1"/>
          <w:sz w:val="24"/>
          <w:szCs w:val="24"/>
        </w:rPr>
        <w:t xml:space="preserve">. Disponível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xml:space="preserve">: </w:t>
      </w:r>
      <w:hyperlink r:id="rId26" w:history="1">
        <w:r w:rsidRPr="00046164">
          <w:rPr>
            <w:rStyle w:val="Hiperligao"/>
            <w:rFonts w:ascii="Times New Roman" w:hAnsi="Times New Roman" w:cs="Times New Roman"/>
            <w:color w:val="000000" w:themeColor="text1"/>
            <w:sz w:val="24"/>
            <w:szCs w:val="24"/>
            <w:u w:val="none"/>
          </w:rPr>
          <w:t>http://www.planalto.gov.br/ccivil_03/constituicao/constituicao.htm</w:t>
        </w:r>
      </w:hyperlink>
      <w:r w:rsidRPr="00046164">
        <w:rPr>
          <w:rFonts w:ascii="Times New Roman" w:hAnsi="Times New Roman" w:cs="Times New Roman"/>
          <w:color w:val="000000" w:themeColor="text1"/>
          <w:sz w:val="24"/>
          <w:szCs w:val="24"/>
        </w:rPr>
        <w:t>. Acesso em 10 out. 2019.</w:t>
      </w:r>
    </w:p>
    <w:p w14:paraId="1FF165AB" w14:textId="77777777" w:rsidR="003C6701" w:rsidRPr="00046164" w:rsidRDefault="003C6701" w:rsidP="00225E06">
      <w:pPr>
        <w:spacing w:after="0" w:line="240" w:lineRule="auto"/>
        <w:ind w:right="-1"/>
        <w:jc w:val="both"/>
        <w:rPr>
          <w:rFonts w:ascii="Times New Roman" w:hAnsi="Times New Roman" w:cs="Times New Roman"/>
          <w:sz w:val="24"/>
          <w:szCs w:val="24"/>
        </w:rPr>
      </w:pPr>
    </w:p>
    <w:p w14:paraId="0AD60713" w14:textId="77777777" w:rsidR="003C6701" w:rsidRPr="00046164" w:rsidRDefault="003C6701" w:rsidP="00225E06">
      <w:pPr>
        <w:spacing w:after="0" w:line="240" w:lineRule="auto"/>
        <w:jc w:val="both"/>
        <w:rPr>
          <w:rFonts w:ascii="Times New Roman" w:hAnsi="Times New Roman" w:cs="Times New Roman"/>
          <w:sz w:val="24"/>
          <w:szCs w:val="24"/>
        </w:rPr>
      </w:pPr>
      <w:r w:rsidRPr="00046164">
        <w:rPr>
          <w:rFonts w:ascii="Times New Roman" w:hAnsi="Times New Roman" w:cs="Times New Roman"/>
          <w:sz w:val="24"/>
          <w:szCs w:val="24"/>
        </w:rPr>
        <w:t xml:space="preserve">BRASIL. </w:t>
      </w:r>
      <w:r w:rsidRPr="00046164">
        <w:rPr>
          <w:rFonts w:ascii="Times New Roman" w:hAnsi="Times New Roman" w:cs="Times New Roman"/>
          <w:b/>
          <w:sz w:val="24"/>
          <w:szCs w:val="24"/>
        </w:rPr>
        <w:t>Lei n° 12.764 de 27 de Dezembro de 2012</w:t>
      </w:r>
      <w:r w:rsidRPr="00046164">
        <w:rPr>
          <w:rFonts w:ascii="Times New Roman" w:hAnsi="Times New Roman" w:cs="Times New Roman"/>
          <w:sz w:val="24"/>
          <w:szCs w:val="24"/>
        </w:rPr>
        <w:t xml:space="preserve">. Institui a Política Nacional de Proteção dos Direitos da Pessoa com Transtorno do Espectro Autista; e altera o § 3º do art. 98 da Lei nº 8.112, de 11 de dezembro de 1990. </w:t>
      </w:r>
      <w:r w:rsidRPr="00046164">
        <w:rPr>
          <w:rFonts w:ascii="Times New Roman" w:hAnsi="Times New Roman" w:cs="Times New Roman"/>
          <w:color w:val="000000" w:themeColor="text1"/>
          <w:sz w:val="24"/>
          <w:szCs w:val="24"/>
        </w:rPr>
        <w:t xml:space="preserve">Disponível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xml:space="preserve">: </w:t>
      </w:r>
      <w:hyperlink r:id="rId27" w:history="1">
        <w:r w:rsidRPr="00046164">
          <w:rPr>
            <w:rStyle w:val="Hiperligao"/>
            <w:rFonts w:ascii="Times New Roman" w:hAnsi="Times New Roman" w:cs="Times New Roman"/>
            <w:color w:val="000000" w:themeColor="text1"/>
            <w:sz w:val="24"/>
            <w:szCs w:val="24"/>
            <w:u w:val="none"/>
          </w:rPr>
          <w:t>http://www.planalto.gov.br/ccivil_03/_Ato2011-2014/2012/Lei/L12764.htm</w:t>
        </w:r>
      </w:hyperlink>
      <w:r w:rsidRPr="00046164">
        <w:rPr>
          <w:rFonts w:ascii="Times New Roman" w:hAnsi="Times New Roman" w:cs="Times New Roman"/>
          <w:color w:val="000000" w:themeColor="text1"/>
          <w:sz w:val="24"/>
          <w:szCs w:val="24"/>
        </w:rPr>
        <w:t xml:space="preserve">. Acesso em 31 out 2019. </w:t>
      </w:r>
    </w:p>
    <w:p w14:paraId="4FDA0EFC" w14:textId="77777777" w:rsidR="003C6701" w:rsidRPr="00046164" w:rsidRDefault="003C6701" w:rsidP="00225E06">
      <w:pPr>
        <w:spacing w:after="0" w:line="240" w:lineRule="auto"/>
        <w:jc w:val="both"/>
        <w:rPr>
          <w:rFonts w:ascii="Times New Roman" w:hAnsi="Times New Roman" w:cs="Times New Roman"/>
          <w:sz w:val="24"/>
          <w:szCs w:val="24"/>
        </w:rPr>
      </w:pPr>
    </w:p>
    <w:p w14:paraId="7B7DC464" w14:textId="77777777" w:rsidR="003C6701" w:rsidRPr="00046164" w:rsidRDefault="003C6701" w:rsidP="00225E06">
      <w:pPr>
        <w:spacing w:after="0" w:line="240" w:lineRule="auto"/>
        <w:ind w:right="-1"/>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rPr>
        <w:t>BRASIL</w:t>
      </w:r>
      <w:r w:rsidRPr="00046164">
        <w:rPr>
          <w:rFonts w:ascii="Times New Roman" w:hAnsi="Times New Roman" w:cs="Times New Roman"/>
          <w:b/>
          <w:color w:val="000000" w:themeColor="text1"/>
          <w:sz w:val="24"/>
          <w:szCs w:val="24"/>
        </w:rPr>
        <w:t>. Lei nº 13.146 de Julho de 2015</w:t>
      </w:r>
      <w:r w:rsidRPr="00046164">
        <w:rPr>
          <w:rFonts w:ascii="Times New Roman" w:hAnsi="Times New Roman" w:cs="Times New Roman"/>
          <w:color w:val="000000" w:themeColor="text1"/>
          <w:sz w:val="24"/>
          <w:szCs w:val="24"/>
        </w:rPr>
        <w:t xml:space="preserve">. Institui a Lei Brasileira de Inclusão da Pessoa com Deficiência (Estatuto da Pessoa com Deficiência). Disponível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xml:space="preserve">: </w:t>
      </w:r>
      <w:hyperlink r:id="rId28" w:history="1">
        <w:r w:rsidRPr="00046164">
          <w:rPr>
            <w:rStyle w:val="Hiperligao"/>
            <w:rFonts w:ascii="Times New Roman" w:hAnsi="Times New Roman" w:cs="Times New Roman"/>
            <w:color w:val="000000" w:themeColor="text1"/>
            <w:sz w:val="24"/>
            <w:szCs w:val="24"/>
            <w:u w:val="none"/>
          </w:rPr>
          <w:t>http://www.planalto.gov.br/ccivil_03/_ato2015-2018/2015/lei/l13146.htm</w:t>
        </w:r>
      </w:hyperlink>
      <w:r w:rsidRPr="00046164">
        <w:rPr>
          <w:rFonts w:ascii="Times New Roman" w:hAnsi="Times New Roman" w:cs="Times New Roman"/>
          <w:color w:val="000000" w:themeColor="text1"/>
          <w:sz w:val="24"/>
          <w:szCs w:val="24"/>
        </w:rPr>
        <w:t>. Acesso em 04 nov. 2019.</w:t>
      </w:r>
    </w:p>
    <w:p w14:paraId="779B4604" w14:textId="77777777" w:rsidR="00225E06" w:rsidRPr="00046164" w:rsidRDefault="00225E06" w:rsidP="00225E06">
      <w:pPr>
        <w:spacing w:after="0" w:line="240" w:lineRule="auto"/>
        <w:ind w:right="-1"/>
        <w:jc w:val="both"/>
        <w:rPr>
          <w:rFonts w:ascii="Times New Roman" w:hAnsi="Times New Roman" w:cs="Times New Roman"/>
          <w:color w:val="000000" w:themeColor="text1"/>
          <w:sz w:val="24"/>
          <w:szCs w:val="24"/>
        </w:rPr>
      </w:pPr>
    </w:p>
    <w:p w14:paraId="22E43148" w14:textId="77777777" w:rsidR="003C6701" w:rsidRPr="00046164" w:rsidRDefault="003C6701" w:rsidP="00225E06">
      <w:pPr>
        <w:spacing w:after="0" w:line="240" w:lineRule="auto"/>
        <w:ind w:right="-1"/>
        <w:jc w:val="both"/>
        <w:rPr>
          <w:rFonts w:ascii="Times New Roman" w:hAnsi="Times New Roman" w:cs="Times New Roman"/>
          <w:color w:val="000000" w:themeColor="text1"/>
          <w:sz w:val="24"/>
          <w:szCs w:val="24"/>
          <w:shd w:val="clear" w:color="auto" w:fill="FFFFFF"/>
        </w:rPr>
      </w:pPr>
      <w:r w:rsidRPr="00046164">
        <w:rPr>
          <w:rFonts w:ascii="Times New Roman" w:hAnsi="Times New Roman" w:cs="Times New Roman"/>
          <w:color w:val="000000" w:themeColor="text1"/>
          <w:sz w:val="24"/>
          <w:szCs w:val="24"/>
        </w:rPr>
        <w:t xml:space="preserve">BRASIL. </w:t>
      </w:r>
      <w:r w:rsidRPr="00046164">
        <w:rPr>
          <w:rFonts w:ascii="Times New Roman" w:hAnsi="Times New Roman" w:cs="Times New Roman"/>
          <w:b/>
          <w:color w:val="000000" w:themeColor="text1"/>
          <w:sz w:val="24"/>
          <w:szCs w:val="24"/>
        </w:rPr>
        <w:t xml:space="preserve">Lei nº </w:t>
      </w:r>
      <w:r w:rsidRPr="00046164">
        <w:rPr>
          <w:rFonts w:ascii="Times New Roman" w:hAnsi="Times New Roman" w:cs="Times New Roman"/>
          <w:b/>
          <w:color w:val="000000" w:themeColor="text1"/>
          <w:sz w:val="24"/>
          <w:szCs w:val="24"/>
          <w:shd w:val="clear" w:color="auto" w:fill="FFFFFF"/>
        </w:rPr>
        <w:t>9.656 de 3 de Junho de 1998</w:t>
      </w:r>
      <w:r w:rsidRPr="00046164">
        <w:rPr>
          <w:rFonts w:ascii="Times New Roman" w:hAnsi="Times New Roman" w:cs="Times New Roman"/>
          <w:color w:val="000000" w:themeColor="text1"/>
          <w:sz w:val="24"/>
          <w:szCs w:val="24"/>
          <w:shd w:val="clear" w:color="auto" w:fill="FFFFFF"/>
        </w:rPr>
        <w:t xml:space="preserve">. Dispõe sobre os planos e seguros privados de assistência à saúde. Disponível </w:t>
      </w:r>
      <w:proofErr w:type="gramStart"/>
      <w:r w:rsidRPr="00046164">
        <w:rPr>
          <w:rFonts w:ascii="Times New Roman" w:hAnsi="Times New Roman" w:cs="Times New Roman"/>
          <w:color w:val="000000" w:themeColor="text1"/>
          <w:sz w:val="24"/>
          <w:szCs w:val="24"/>
          <w:shd w:val="clear" w:color="auto" w:fill="FFFFFF"/>
        </w:rPr>
        <w:t>em</w:t>
      </w:r>
      <w:proofErr w:type="gramEnd"/>
      <w:r w:rsidRPr="00046164">
        <w:rPr>
          <w:rFonts w:ascii="Times New Roman" w:hAnsi="Times New Roman" w:cs="Times New Roman"/>
          <w:color w:val="000000" w:themeColor="text1"/>
          <w:sz w:val="24"/>
          <w:szCs w:val="24"/>
          <w:shd w:val="clear" w:color="auto" w:fill="FFFFFF"/>
        </w:rPr>
        <w:t xml:space="preserve">: </w:t>
      </w:r>
      <w:hyperlink r:id="rId29" w:history="1">
        <w:r w:rsidRPr="00046164">
          <w:rPr>
            <w:rStyle w:val="Hiperligao"/>
            <w:rFonts w:ascii="Times New Roman" w:hAnsi="Times New Roman" w:cs="Times New Roman"/>
            <w:color w:val="000000" w:themeColor="text1"/>
            <w:sz w:val="24"/>
            <w:szCs w:val="24"/>
            <w:u w:val="none"/>
            <w:shd w:val="clear" w:color="auto" w:fill="FFFFFF"/>
          </w:rPr>
          <w:t>http://www.planalto.gov.br/ccivil_03/leis/l9656.htm</w:t>
        </w:r>
      </w:hyperlink>
      <w:r w:rsidRPr="00046164">
        <w:rPr>
          <w:rFonts w:ascii="Times New Roman" w:hAnsi="Times New Roman" w:cs="Times New Roman"/>
          <w:color w:val="000000" w:themeColor="text1"/>
          <w:sz w:val="24"/>
          <w:szCs w:val="24"/>
          <w:shd w:val="clear" w:color="auto" w:fill="FFFFFF"/>
        </w:rPr>
        <w:t>. Acesso em 05 nov. 2019.</w:t>
      </w:r>
    </w:p>
    <w:p w14:paraId="1AD9ECC2" w14:textId="77777777" w:rsidR="00225E06" w:rsidRPr="00046164" w:rsidRDefault="00225E06" w:rsidP="00225E06">
      <w:pPr>
        <w:spacing w:after="0" w:line="240" w:lineRule="auto"/>
        <w:ind w:right="-1"/>
        <w:jc w:val="both"/>
        <w:rPr>
          <w:rFonts w:ascii="Times New Roman" w:hAnsi="Times New Roman" w:cs="Times New Roman"/>
          <w:color w:val="000000" w:themeColor="text1"/>
          <w:sz w:val="24"/>
          <w:szCs w:val="24"/>
          <w:shd w:val="clear" w:color="auto" w:fill="FFFFFF"/>
        </w:rPr>
      </w:pPr>
    </w:p>
    <w:p w14:paraId="274361DD" w14:textId="77777777" w:rsidR="003C6701" w:rsidRPr="00046164" w:rsidRDefault="003C6701" w:rsidP="00225E06">
      <w:pPr>
        <w:spacing w:after="0" w:line="240" w:lineRule="auto"/>
        <w:ind w:right="-1"/>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shd w:val="clear" w:color="auto" w:fill="FFFFFF"/>
        </w:rPr>
        <w:t xml:space="preserve">BRASIL. </w:t>
      </w:r>
      <w:hyperlink r:id="rId30" w:history="1">
        <w:r w:rsidRPr="00046164">
          <w:rPr>
            <w:rStyle w:val="Forte"/>
            <w:rFonts w:ascii="Times New Roman" w:hAnsi="Times New Roman" w:cs="Times New Roman"/>
            <w:color w:val="000000" w:themeColor="text1"/>
            <w:sz w:val="24"/>
            <w:szCs w:val="24"/>
          </w:rPr>
          <w:t>Lei nº 8.078, de 11 de Setembro de 1990</w:t>
        </w:r>
      </w:hyperlink>
      <w:r w:rsidRPr="00046164">
        <w:rPr>
          <w:rFonts w:ascii="Times New Roman" w:hAnsi="Times New Roman" w:cs="Times New Roman"/>
          <w:color w:val="000000" w:themeColor="text1"/>
          <w:sz w:val="24"/>
          <w:szCs w:val="24"/>
        </w:rPr>
        <w:t xml:space="preserve">. Dispõe sobre a proteção do consumidor e dá outras providências. Disponível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xml:space="preserve">: </w:t>
      </w:r>
      <w:hyperlink r:id="rId31" w:history="1">
        <w:r w:rsidRPr="00046164">
          <w:rPr>
            <w:rStyle w:val="Hiperligao"/>
            <w:rFonts w:ascii="Times New Roman" w:hAnsi="Times New Roman" w:cs="Times New Roman"/>
            <w:color w:val="000000" w:themeColor="text1"/>
            <w:sz w:val="24"/>
            <w:szCs w:val="24"/>
            <w:u w:val="none"/>
          </w:rPr>
          <w:t>http://www.planalto.gov.br/ccivil_03/leis/l8078.htm</w:t>
        </w:r>
      </w:hyperlink>
      <w:r w:rsidRPr="00046164">
        <w:rPr>
          <w:rFonts w:ascii="Times New Roman" w:hAnsi="Times New Roman" w:cs="Times New Roman"/>
          <w:color w:val="000000" w:themeColor="text1"/>
          <w:sz w:val="24"/>
          <w:szCs w:val="24"/>
        </w:rPr>
        <w:t xml:space="preserve">. Acesso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04 nov. 2019.</w:t>
      </w:r>
    </w:p>
    <w:p w14:paraId="355C9822" w14:textId="77777777" w:rsidR="00225E06" w:rsidRPr="00046164" w:rsidRDefault="00225E06" w:rsidP="00225E06">
      <w:pPr>
        <w:spacing w:after="0" w:line="240" w:lineRule="auto"/>
        <w:ind w:right="-1"/>
        <w:jc w:val="both"/>
        <w:rPr>
          <w:rFonts w:ascii="Times New Roman" w:hAnsi="Times New Roman" w:cs="Times New Roman"/>
          <w:color w:val="000000" w:themeColor="text1"/>
          <w:sz w:val="24"/>
          <w:szCs w:val="24"/>
        </w:rPr>
      </w:pPr>
    </w:p>
    <w:p w14:paraId="5F0E126E" w14:textId="77777777" w:rsidR="003C6701" w:rsidRPr="00046164" w:rsidRDefault="003C6701" w:rsidP="00225E06">
      <w:pPr>
        <w:spacing w:after="0" w:line="240" w:lineRule="auto"/>
        <w:ind w:right="-1"/>
        <w:jc w:val="both"/>
        <w:rPr>
          <w:rStyle w:val="Hiperligao"/>
          <w:rFonts w:ascii="Times New Roman" w:hAnsi="Times New Roman" w:cs="Times New Roman"/>
          <w:color w:val="000000" w:themeColor="text1"/>
          <w:sz w:val="24"/>
          <w:szCs w:val="24"/>
          <w:u w:val="none"/>
        </w:rPr>
      </w:pPr>
      <w:r w:rsidRPr="00046164">
        <w:rPr>
          <w:rFonts w:ascii="Times New Roman" w:hAnsi="Times New Roman" w:cs="Times New Roman"/>
          <w:color w:val="000000" w:themeColor="text1"/>
          <w:sz w:val="24"/>
          <w:szCs w:val="24"/>
        </w:rPr>
        <w:t>BRASIL. Ministério da Saúde. Secretaria de Atenção à Saúde. Departamento de Atenção Especializada e Temática</w:t>
      </w:r>
      <w:r w:rsidRPr="00046164">
        <w:rPr>
          <w:rFonts w:ascii="Times New Roman" w:hAnsi="Times New Roman" w:cs="Times New Roman"/>
          <w:b/>
          <w:color w:val="000000" w:themeColor="text1"/>
          <w:sz w:val="24"/>
          <w:szCs w:val="24"/>
        </w:rPr>
        <w:t>. Linha de cuidado para a atenção às pessoas com transtornos do espectro do autismo e suas famílias na Rede de Atenção Psicossocial do Sistema Único de Saúde</w:t>
      </w:r>
      <w:r w:rsidRPr="00046164">
        <w:rPr>
          <w:rFonts w:ascii="Times New Roman" w:hAnsi="Times New Roman" w:cs="Times New Roman"/>
          <w:color w:val="000000" w:themeColor="text1"/>
          <w:sz w:val="24"/>
          <w:szCs w:val="24"/>
        </w:rPr>
        <w:t xml:space="preserve"> / Ministério da Saúde, Secretaria de Atenção à Saúde, Departamento de Atenção Especializada e Temática. – Brasília: Ministério da Saúde, 2015. Disponível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xml:space="preserve">: </w:t>
      </w:r>
      <w:hyperlink r:id="rId32" w:history="1">
        <w:r w:rsidRPr="00046164">
          <w:rPr>
            <w:rStyle w:val="Hiperligao"/>
            <w:rFonts w:ascii="Times New Roman" w:hAnsi="Times New Roman" w:cs="Times New Roman"/>
            <w:color w:val="000000" w:themeColor="text1"/>
            <w:sz w:val="24"/>
            <w:szCs w:val="24"/>
            <w:u w:val="none"/>
          </w:rPr>
          <w:t>http://www.direitoshumanos.usp.br/index.php/Direito-dos-Portadores-de Defici%C3%AAncia/declaracao-de-direitos-do-deficiente-mental.html</w:t>
        </w:r>
      </w:hyperlink>
      <w:r w:rsidRPr="00046164">
        <w:rPr>
          <w:rStyle w:val="Hiperligao"/>
          <w:rFonts w:ascii="Times New Roman" w:hAnsi="Times New Roman" w:cs="Times New Roman"/>
          <w:color w:val="000000" w:themeColor="text1"/>
          <w:sz w:val="24"/>
          <w:szCs w:val="24"/>
          <w:u w:val="none"/>
        </w:rPr>
        <w:t xml:space="preserve">. Acesso </w:t>
      </w:r>
      <w:proofErr w:type="gramStart"/>
      <w:r w:rsidRPr="00046164">
        <w:rPr>
          <w:rStyle w:val="Hiperligao"/>
          <w:rFonts w:ascii="Times New Roman" w:hAnsi="Times New Roman" w:cs="Times New Roman"/>
          <w:color w:val="000000" w:themeColor="text1"/>
          <w:sz w:val="24"/>
          <w:szCs w:val="24"/>
          <w:u w:val="none"/>
        </w:rPr>
        <w:t>em</w:t>
      </w:r>
      <w:proofErr w:type="gramEnd"/>
      <w:r w:rsidRPr="00046164">
        <w:rPr>
          <w:rStyle w:val="Hiperligao"/>
          <w:rFonts w:ascii="Times New Roman" w:hAnsi="Times New Roman" w:cs="Times New Roman"/>
          <w:color w:val="000000" w:themeColor="text1"/>
          <w:sz w:val="24"/>
          <w:szCs w:val="24"/>
          <w:u w:val="none"/>
        </w:rPr>
        <w:t xml:space="preserve">: 27 out. 2019. </w:t>
      </w:r>
    </w:p>
    <w:p w14:paraId="39E5FA2D" w14:textId="77777777" w:rsidR="003C6701" w:rsidRPr="00046164" w:rsidRDefault="003C6701" w:rsidP="00225E06">
      <w:pPr>
        <w:spacing w:after="0" w:line="240" w:lineRule="auto"/>
        <w:ind w:right="-1"/>
        <w:jc w:val="both"/>
        <w:rPr>
          <w:rStyle w:val="Hiperligao"/>
          <w:rFonts w:ascii="Times New Roman" w:hAnsi="Times New Roman" w:cs="Times New Roman"/>
          <w:color w:val="000000" w:themeColor="text1"/>
          <w:sz w:val="24"/>
          <w:szCs w:val="24"/>
          <w:u w:val="none"/>
        </w:rPr>
      </w:pPr>
    </w:p>
    <w:p w14:paraId="46BB5F9F" w14:textId="0D1AE245" w:rsidR="003C6701" w:rsidRPr="00046164" w:rsidRDefault="003C6701" w:rsidP="00225E06">
      <w:pPr>
        <w:spacing w:after="0" w:line="240" w:lineRule="auto"/>
        <w:ind w:right="-1"/>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rPr>
        <w:t xml:space="preserve">BRASIL. Superior Tribunal de Justiça. </w:t>
      </w:r>
      <w:r w:rsidRPr="00046164">
        <w:rPr>
          <w:rFonts w:ascii="Times New Roman" w:hAnsi="Times New Roman" w:cs="Times New Roman"/>
          <w:b/>
          <w:color w:val="000000" w:themeColor="text1"/>
          <w:sz w:val="24"/>
          <w:szCs w:val="24"/>
        </w:rPr>
        <w:t>Súmula n° 608</w:t>
      </w:r>
      <w:r w:rsidRPr="00046164">
        <w:rPr>
          <w:rFonts w:ascii="Times New Roman" w:hAnsi="Times New Roman" w:cs="Times New Roman"/>
          <w:color w:val="000000" w:themeColor="text1"/>
          <w:sz w:val="24"/>
          <w:szCs w:val="24"/>
        </w:rPr>
        <w:t xml:space="preserve">. Aplica-se o Código de Defesa do Consumidor aos contratos de plano de saúde, salvo os administrados por entidades de auto gestão. </w:t>
      </w:r>
      <w:hyperlink r:id="rId33" w:anchor="TIT1TEMA0" w:history="1">
        <w:r w:rsidRPr="00046164">
          <w:rPr>
            <w:rStyle w:val="Hiperligao"/>
            <w:rFonts w:ascii="Times New Roman" w:hAnsi="Times New Roman" w:cs="Times New Roman"/>
            <w:color w:val="000000" w:themeColor="text1"/>
            <w:sz w:val="24"/>
            <w:szCs w:val="24"/>
            <w:u w:val="none"/>
          </w:rPr>
          <w:t>SEGUNDA SEÇÃO, julgado em 11/04/2018, DJe 17/04/2018)</w:t>
        </w:r>
      </w:hyperlink>
      <w:r w:rsidR="00225E06" w:rsidRPr="00046164">
        <w:rPr>
          <w:rFonts w:ascii="Times New Roman" w:hAnsi="Times New Roman" w:cs="Times New Roman"/>
          <w:color w:val="000000" w:themeColor="text1"/>
          <w:sz w:val="24"/>
          <w:szCs w:val="24"/>
        </w:rPr>
        <w:t xml:space="preserve">. Disponível </w:t>
      </w:r>
      <w:proofErr w:type="gramStart"/>
      <w:r w:rsidR="00225E06" w:rsidRPr="00046164">
        <w:rPr>
          <w:rFonts w:ascii="Times New Roman" w:hAnsi="Times New Roman" w:cs="Times New Roman"/>
          <w:color w:val="000000" w:themeColor="text1"/>
          <w:sz w:val="24"/>
          <w:szCs w:val="24"/>
        </w:rPr>
        <w:t>em</w:t>
      </w:r>
      <w:proofErr w:type="gramEnd"/>
      <w:r w:rsidR="00225E06" w:rsidRPr="00046164">
        <w:rPr>
          <w:rFonts w:ascii="Times New Roman" w:hAnsi="Times New Roman" w:cs="Times New Roman"/>
          <w:color w:val="000000" w:themeColor="text1"/>
          <w:sz w:val="24"/>
          <w:szCs w:val="24"/>
        </w:rPr>
        <w:t xml:space="preserve">: </w:t>
      </w:r>
      <w:hyperlink r:id="rId34" w:anchor="TIT1TEMA0" w:history="1">
        <w:r w:rsidR="00225E06" w:rsidRPr="00046164">
          <w:rPr>
            <w:rStyle w:val="Hiperligao"/>
            <w:rFonts w:ascii="Times New Roman" w:hAnsi="Times New Roman" w:cs="Times New Roman"/>
            <w:color w:val="auto"/>
            <w:sz w:val="24"/>
            <w:szCs w:val="24"/>
            <w:u w:val="none"/>
          </w:rPr>
          <w:t>https://scon.stj.jus.br/SCON/sumanot/toc.jsp?livre= (sumula%20adj1%20%27608%27).sub.#TIT1TEMA0</w:t>
        </w:r>
      </w:hyperlink>
      <w:r w:rsidRPr="00046164">
        <w:rPr>
          <w:rFonts w:ascii="Times New Roman" w:hAnsi="Times New Roman" w:cs="Times New Roman"/>
          <w:sz w:val="24"/>
          <w:szCs w:val="24"/>
        </w:rPr>
        <w:t xml:space="preserve">. </w:t>
      </w:r>
      <w:r w:rsidRPr="00046164">
        <w:rPr>
          <w:rFonts w:ascii="Times New Roman" w:hAnsi="Times New Roman" w:cs="Times New Roman"/>
          <w:color w:val="000000" w:themeColor="text1"/>
          <w:sz w:val="24"/>
          <w:szCs w:val="24"/>
        </w:rPr>
        <w:t xml:space="preserve">Acesso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05 nov. 2019.</w:t>
      </w:r>
    </w:p>
    <w:p w14:paraId="1D503759" w14:textId="77777777" w:rsidR="003C6701" w:rsidRPr="00046164" w:rsidRDefault="003C6701" w:rsidP="00225E06">
      <w:pPr>
        <w:spacing w:after="0" w:line="240" w:lineRule="auto"/>
        <w:ind w:right="-1"/>
        <w:jc w:val="both"/>
        <w:rPr>
          <w:rFonts w:ascii="Times New Roman" w:hAnsi="Times New Roman" w:cs="Times New Roman"/>
          <w:color w:val="000000" w:themeColor="text1"/>
          <w:sz w:val="24"/>
          <w:szCs w:val="24"/>
        </w:rPr>
      </w:pPr>
    </w:p>
    <w:p w14:paraId="296809FB" w14:textId="1FC95079" w:rsidR="003C6701" w:rsidRPr="00046164" w:rsidRDefault="003C6701" w:rsidP="00225E06">
      <w:pPr>
        <w:spacing w:after="0" w:line="240" w:lineRule="auto"/>
        <w:ind w:right="-1"/>
        <w:jc w:val="both"/>
        <w:rPr>
          <w:rStyle w:val="Hiperligao"/>
          <w:rFonts w:ascii="Times New Roman" w:hAnsi="Times New Roman" w:cs="Times New Roman"/>
          <w:color w:val="000000" w:themeColor="text1"/>
          <w:sz w:val="24"/>
          <w:szCs w:val="24"/>
          <w:u w:val="none"/>
        </w:rPr>
      </w:pPr>
      <w:r w:rsidRPr="00046164">
        <w:rPr>
          <w:rFonts w:ascii="Times New Roman" w:hAnsi="Times New Roman" w:cs="Times New Roman"/>
          <w:color w:val="000000" w:themeColor="text1"/>
          <w:sz w:val="24"/>
          <w:szCs w:val="24"/>
        </w:rPr>
        <w:t xml:space="preserve">BRASIL. Superior Tribunal de Justiça. </w:t>
      </w:r>
      <w:r w:rsidRPr="00046164">
        <w:rPr>
          <w:rFonts w:ascii="Times New Roman" w:hAnsi="Times New Roman" w:cs="Times New Roman"/>
          <w:b/>
          <w:color w:val="000000" w:themeColor="text1"/>
          <w:sz w:val="24"/>
          <w:szCs w:val="24"/>
        </w:rPr>
        <w:t>Súmula n° 302</w:t>
      </w:r>
      <w:r w:rsidRPr="00046164">
        <w:rPr>
          <w:rFonts w:ascii="Times New Roman" w:hAnsi="Times New Roman" w:cs="Times New Roman"/>
          <w:color w:val="000000" w:themeColor="text1"/>
          <w:sz w:val="24"/>
          <w:szCs w:val="24"/>
        </w:rPr>
        <w:t xml:space="preserve">. É abusiva a </w:t>
      </w:r>
      <w:r w:rsidR="00225E06" w:rsidRPr="00046164">
        <w:rPr>
          <w:rFonts w:ascii="Times New Roman" w:hAnsi="Times New Roman" w:cs="Times New Roman"/>
          <w:color w:val="000000" w:themeColor="text1"/>
          <w:sz w:val="24"/>
          <w:szCs w:val="24"/>
        </w:rPr>
        <w:t>cláusula</w:t>
      </w:r>
      <w:r w:rsidRPr="00046164">
        <w:rPr>
          <w:rFonts w:ascii="Times New Roman" w:hAnsi="Times New Roman" w:cs="Times New Roman"/>
          <w:color w:val="000000" w:themeColor="text1"/>
          <w:sz w:val="24"/>
          <w:szCs w:val="24"/>
        </w:rPr>
        <w:t xml:space="preserve"> contratual de plano de saúde que limita no tempo a internação hospitalar do segurado. </w:t>
      </w:r>
      <w:hyperlink r:id="rId35" w:anchor="TIT1TEMA0" w:history="1">
        <w:r w:rsidRPr="00046164">
          <w:rPr>
            <w:rFonts w:ascii="Times New Roman" w:hAnsi="Times New Roman" w:cs="Times New Roman"/>
            <w:color w:val="000000" w:themeColor="text1"/>
            <w:sz w:val="24"/>
            <w:szCs w:val="24"/>
          </w:rPr>
          <w:t>SEGUNDA SEÇÃO, julgado em 18/10/2004, DJ 22/11/2004 p. 425)</w:t>
        </w:r>
      </w:hyperlink>
      <w:r w:rsidRPr="00046164">
        <w:rPr>
          <w:rFonts w:ascii="Times New Roman" w:hAnsi="Times New Roman" w:cs="Times New Roman"/>
          <w:color w:val="000000" w:themeColor="text1"/>
          <w:sz w:val="24"/>
          <w:szCs w:val="24"/>
        </w:rPr>
        <w:t xml:space="preserve"> . Disponível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xml:space="preserve">: </w:t>
      </w:r>
      <w:hyperlink r:id="rId36" w:history="1">
        <w:r w:rsidRPr="00046164">
          <w:rPr>
            <w:rStyle w:val="Hiperligao"/>
            <w:rFonts w:ascii="Times New Roman" w:hAnsi="Times New Roman" w:cs="Times New Roman"/>
            <w:color w:val="000000" w:themeColor="text1"/>
            <w:sz w:val="24"/>
            <w:szCs w:val="24"/>
            <w:u w:val="none"/>
          </w:rPr>
          <w:t>https://scon.stj.jus.br/SCON/sumanot/toc.jsp</w:t>
        </w:r>
      </w:hyperlink>
      <w:r w:rsidRPr="00046164">
        <w:rPr>
          <w:rFonts w:ascii="Times New Roman" w:hAnsi="Times New Roman" w:cs="Times New Roman"/>
          <w:color w:val="000000" w:themeColor="text1"/>
          <w:sz w:val="24"/>
          <w:szCs w:val="24"/>
        </w:rPr>
        <w:t xml:space="preserve">. Acesso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05 nov. 2019.</w:t>
      </w:r>
    </w:p>
    <w:p w14:paraId="7E78B0DA" w14:textId="77777777" w:rsidR="003C6701" w:rsidRPr="00046164" w:rsidRDefault="003C6701" w:rsidP="00225E06">
      <w:pPr>
        <w:spacing w:after="0" w:line="240" w:lineRule="auto"/>
        <w:jc w:val="both"/>
        <w:rPr>
          <w:rFonts w:ascii="Times New Roman" w:hAnsi="Times New Roman" w:cs="Times New Roman"/>
          <w:color w:val="000000" w:themeColor="text1"/>
          <w:sz w:val="24"/>
          <w:szCs w:val="24"/>
        </w:rPr>
      </w:pPr>
      <w:r w:rsidRPr="00046164">
        <w:rPr>
          <w:rFonts w:ascii="Times New Roman" w:hAnsi="Times New Roman" w:cs="Times New Roman"/>
          <w:color w:val="000000" w:themeColor="text1"/>
          <w:sz w:val="24"/>
          <w:szCs w:val="24"/>
        </w:rPr>
        <w:lastRenderedPageBreak/>
        <w:t xml:space="preserve">DEL’OLMO, Florisbal de Souza; CERVI, Taciana Marconatto Damo. Sofrimento Mental e Dignidade da Pessoa Humana: os desafios da reforma psiquiátrica no Brasil. </w:t>
      </w:r>
      <w:r w:rsidRPr="00046164">
        <w:rPr>
          <w:rFonts w:ascii="Times New Roman" w:hAnsi="Times New Roman" w:cs="Times New Roman"/>
          <w:b/>
          <w:color w:val="000000" w:themeColor="text1"/>
          <w:sz w:val="24"/>
          <w:szCs w:val="24"/>
        </w:rPr>
        <w:t>Sequência</w:t>
      </w:r>
      <w:r w:rsidRPr="00046164">
        <w:rPr>
          <w:rFonts w:ascii="Times New Roman" w:hAnsi="Times New Roman" w:cs="Times New Roman"/>
          <w:color w:val="000000" w:themeColor="text1"/>
          <w:sz w:val="24"/>
          <w:szCs w:val="24"/>
        </w:rPr>
        <w:t xml:space="preserve">, Florianópolis. 2017, n.77, p.197-220. Disponível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xml:space="preserve">: </w:t>
      </w:r>
      <w:hyperlink r:id="rId37" w:history="1">
        <w:r w:rsidRPr="00046164">
          <w:rPr>
            <w:rStyle w:val="Hiperligao"/>
            <w:rFonts w:ascii="Times New Roman" w:hAnsi="Times New Roman" w:cs="Times New Roman"/>
            <w:color w:val="000000" w:themeColor="text1"/>
            <w:sz w:val="24"/>
            <w:szCs w:val="24"/>
            <w:u w:val="none"/>
          </w:rPr>
          <w:t>http://www.scielo.br/pdf/seq/n77/2177-7055-seq-77-197.pdf</w:t>
        </w:r>
      </w:hyperlink>
      <w:r w:rsidRPr="00046164">
        <w:rPr>
          <w:rFonts w:ascii="Times New Roman" w:hAnsi="Times New Roman" w:cs="Times New Roman"/>
          <w:color w:val="000000" w:themeColor="text1"/>
          <w:sz w:val="24"/>
          <w:szCs w:val="24"/>
        </w:rPr>
        <w:t xml:space="preserve">. Acesso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27 out. 2019.</w:t>
      </w:r>
    </w:p>
    <w:p w14:paraId="6D755521" w14:textId="77777777" w:rsidR="003C6701" w:rsidRPr="00046164" w:rsidRDefault="003C6701" w:rsidP="00203930">
      <w:pPr>
        <w:spacing w:after="0" w:line="240" w:lineRule="auto"/>
        <w:jc w:val="both"/>
        <w:rPr>
          <w:rFonts w:ascii="Times New Roman" w:hAnsi="Times New Roman" w:cs="Times New Roman"/>
          <w:b/>
          <w:sz w:val="24"/>
          <w:szCs w:val="24"/>
        </w:rPr>
      </w:pPr>
    </w:p>
    <w:p w14:paraId="7AC086EB" w14:textId="25BD1FB9" w:rsidR="003C6701" w:rsidRPr="00866BE2" w:rsidRDefault="00866BE2" w:rsidP="00866BE2">
      <w:pPr>
        <w:spacing w:after="0" w:line="240" w:lineRule="auto"/>
        <w:jc w:val="both"/>
        <w:rPr>
          <w:rFonts w:ascii="Times New Roman" w:hAnsi="Times New Roman" w:cs="Times New Roman"/>
          <w:color w:val="000000" w:themeColor="text1"/>
          <w:sz w:val="24"/>
          <w:szCs w:val="24"/>
        </w:rPr>
      </w:pPr>
      <w:r w:rsidRPr="00866BE2">
        <w:rPr>
          <w:rFonts w:ascii="Times New Roman" w:hAnsi="Times New Roman" w:cs="Times New Roman"/>
          <w:color w:val="000000" w:themeColor="text1"/>
          <w:sz w:val="24"/>
          <w:szCs w:val="24"/>
        </w:rPr>
        <w:t xml:space="preserve">LEITE, George Salomão. </w:t>
      </w:r>
      <w:r w:rsidR="003C6701" w:rsidRPr="00866BE2">
        <w:rPr>
          <w:rFonts w:ascii="Times New Roman" w:hAnsi="Times New Roman" w:cs="Times New Roman"/>
          <w:color w:val="000000" w:themeColor="text1"/>
          <w:sz w:val="24"/>
          <w:szCs w:val="24"/>
        </w:rPr>
        <w:t>A dignidade humana e os direitos fundamentais da pessoa com deficiência -George Salomão Leite.</w:t>
      </w:r>
      <w:r w:rsidRPr="00866BE2">
        <w:rPr>
          <w:rFonts w:ascii="Times New Roman" w:hAnsi="Times New Roman" w:cs="Times New Roman"/>
          <w:color w:val="000000" w:themeColor="text1"/>
          <w:sz w:val="24"/>
          <w:szCs w:val="24"/>
        </w:rPr>
        <w:t xml:space="preserve"> In: FERRAZ, Carolina Valença, LEITE, George Salomão, LEITE, Glauber Salomão, LEITE, Glauco Salomão. </w:t>
      </w:r>
      <w:r w:rsidRPr="00866BE2">
        <w:rPr>
          <w:rFonts w:ascii="Times New Roman" w:hAnsi="Times New Roman" w:cs="Times New Roman"/>
          <w:b/>
          <w:color w:val="000000" w:themeColor="text1"/>
          <w:sz w:val="24"/>
          <w:szCs w:val="24"/>
        </w:rPr>
        <w:t>Manual dos direitos da pessoa com deficiência</w:t>
      </w:r>
      <w:r w:rsidRPr="00866BE2">
        <w:rPr>
          <w:rFonts w:ascii="Times New Roman" w:hAnsi="Times New Roman" w:cs="Times New Roman"/>
          <w:color w:val="000000" w:themeColor="text1"/>
          <w:sz w:val="24"/>
          <w:szCs w:val="24"/>
        </w:rPr>
        <w:t>. São Paulo: Saraiva, 2012, p. 82-91.</w:t>
      </w:r>
      <w:r w:rsidRPr="00866BE2">
        <w:rPr>
          <w:rFonts w:ascii="Times New Roman" w:hAnsi="Times New Roman" w:cs="Times New Roman"/>
          <w:color w:val="000000" w:themeColor="text1"/>
          <w:sz w:val="24"/>
          <w:szCs w:val="24"/>
        </w:rPr>
        <w:tab/>
      </w:r>
    </w:p>
    <w:p w14:paraId="4704E8CC" w14:textId="77777777" w:rsidR="003C6701" w:rsidRDefault="003C6701" w:rsidP="00225E06">
      <w:pPr>
        <w:spacing w:after="0" w:line="240" w:lineRule="auto"/>
        <w:jc w:val="both"/>
        <w:rPr>
          <w:rFonts w:ascii="Times New Roman" w:hAnsi="Times New Roman" w:cs="Times New Roman"/>
          <w:color w:val="000000" w:themeColor="text1"/>
          <w:sz w:val="24"/>
          <w:szCs w:val="24"/>
        </w:rPr>
      </w:pPr>
    </w:p>
    <w:p w14:paraId="60853BBF" w14:textId="77777777" w:rsidR="00203930" w:rsidRPr="00046164" w:rsidRDefault="00203930" w:rsidP="00203930">
      <w:pPr>
        <w:spacing w:after="0" w:line="240" w:lineRule="auto"/>
        <w:ind w:right="-1"/>
        <w:jc w:val="both"/>
        <w:rPr>
          <w:rFonts w:ascii="Times New Roman" w:hAnsi="Times New Roman" w:cs="Times New Roman"/>
          <w:color w:val="000000" w:themeColor="text1"/>
          <w:sz w:val="24"/>
          <w:szCs w:val="24"/>
        </w:rPr>
      </w:pPr>
      <w:r w:rsidRPr="00046164">
        <w:rPr>
          <w:rFonts w:ascii="Times New Roman" w:hAnsi="Times New Roman" w:cs="Times New Roman"/>
          <w:bCs/>
          <w:color w:val="000000" w:themeColor="text1"/>
          <w:sz w:val="24"/>
          <w:szCs w:val="24"/>
          <w:shd w:val="clear" w:color="auto" w:fill="FFFFFF"/>
        </w:rPr>
        <w:t xml:space="preserve">Maria Celina Peixoto Lima; Thalita Castello Branco Fontenele; Jean-Luc Gaspard. </w:t>
      </w:r>
      <w:r w:rsidRPr="00046164">
        <w:rPr>
          <w:rFonts w:ascii="Times New Roman" w:hAnsi="Times New Roman" w:cs="Times New Roman"/>
          <w:b/>
          <w:bCs/>
          <w:color w:val="000000" w:themeColor="text1"/>
          <w:sz w:val="24"/>
          <w:szCs w:val="24"/>
          <w:shd w:val="clear" w:color="auto" w:fill="FFFFFF"/>
        </w:rPr>
        <w:t>O sujeito autista como figura da segregação</w:t>
      </w:r>
      <w:r w:rsidRPr="00046164">
        <w:rPr>
          <w:rFonts w:ascii="Times New Roman" w:hAnsi="Times New Roman" w:cs="Times New Roman"/>
          <w:bCs/>
          <w:color w:val="000000" w:themeColor="text1"/>
          <w:sz w:val="24"/>
          <w:szCs w:val="24"/>
          <w:shd w:val="clear" w:color="auto" w:fill="FFFFFF"/>
        </w:rPr>
        <w:t>.</w:t>
      </w:r>
      <w:r w:rsidRPr="00046164">
        <w:rPr>
          <w:rFonts w:ascii="Times New Roman" w:hAnsi="Times New Roman" w:cs="Times New Roman"/>
          <w:color w:val="000000" w:themeColor="text1"/>
          <w:sz w:val="24"/>
          <w:szCs w:val="24"/>
        </w:rPr>
        <w:t xml:space="preserve"> </w:t>
      </w:r>
      <w:r w:rsidRPr="00DA0D32">
        <w:rPr>
          <w:rFonts w:ascii="Times New Roman" w:hAnsi="Times New Roman" w:cs="Times New Roman"/>
          <w:color w:val="000000" w:themeColor="text1"/>
          <w:sz w:val="24"/>
          <w:szCs w:val="24"/>
        </w:rPr>
        <w:t xml:space="preserve">Disponível </w:t>
      </w:r>
      <w:proofErr w:type="gramStart"/>
      <w:r w:rsidRPr="00DA0D32">
        <w:rPr>
          <w:rFonts w:ascii="Times New Roman" w:hAnsi="Times New Roman" w:cs="Times New Roman"/>
          <w:color w:val="000000" w:themeColor="text1"/>
          <w:sz w:val="24"/>
          <w:szCs w:val="24"/>
        </w:rPr>
        <w:t>em</w:t>
      </w:r>
      <w:proofErr w:type="gramEnd"/>
      <w:r w:rsidRPr="00DA0D32">
        <w:rPr>
          <w:rFonts w:ascii="Times New Roman" w:hAnsi="Times New Roman" w:cs="Times New Roman"/>
          <w:color w:val="000000" w:themeColor="text1"/>
          <w:sz w:val="24"/>
          <w:szCs w:val="24"/>
        </w:rPr>
        <w:t xml:space="preserve">: </w:t>
      </w:r>
      <w:hyperlink w:history="1">
        <w:r w:rsidRPr="00DA0D32">
          <w:rPr>
            <w:rStyle w:val="Hiperligao"/>
            <w:rFonts w:ascii="Times New Roman" w:hAnsi="Times New Roman" w:cs="Times New Roman"/>
            <w:color w:val="auto"/>
            <w:sz w:val="24"/>
            <w:szCs w:val="24"/>
            <w:u w:val="none"/>
          </w:rPr>
          <w:t>http://pepsic. bvsalud.org/scielo.php?script=sci_arttext&amp;pid=S1809-52672018000 300009</w:t>
        </w:r>
      </w:hyperlink>
      <w:r w:rsidRPr="00DA0D32">
        <w:rPr>
          <w:rFonts w:ascii="Times New Roman" w:hAnsi="Times New Roman" w:cs="Times New Roman"/>
          <w:sz w:val="24"/>
          <w:szCs w:val="24"/>
        </w:rPr>
        <w:t xml:space="preserve">. </w:t>
      </w:r>
      <w:r w:rsidRPr="00046164">
        <w:rPr>
          <w:rFonts w:ascii="Times New Roman" w:hAnsi="Times New Roman" w:cs="Times New Roman"/>
          <w:sz w:val="24"/>
          <w:szCs w:val="24"/>
        </w:rPr>
        <w:t>A</w:t>
      </w:r>
      <w:r w:rsidRPr="00046164">
        <w:rPr>
          <w:rFonts w:ascii="Times New Roman" w:hAnsi="Times New Roman" w:cs="Times New Roman"/>
          <w:color w:val="000000" w:themeColor="text1"/>
          <w:sz w:val="24"/>
          <w:szCs w:val="24"/>
        </w:rPr>
        <w:t>cesso em 03 nov. 2019.</w:t>
      </w:r>
    </w:p>
    <w:p w14:paraId="50E040F1" w14:textId="77777777" w:rsidR="004D776B" w:rsidRPr="00046164" w:rsidRDefault="004D776B" w:rsidP="00225E06">
      <w:pPr>
        <w:tabs>
          <w:tab w:val="left" w:pos="7635"/>
        </w:tabs>
        <w:spacing w:after="0" w:line="240" w:lineRule="auto"/>
        <w:jc w:val="both"/>
        <w:rPr>
          <w:rFonts w:ascii="Times New Roman" w:hAnsi="Times New Roman" w:cs="Times New Roman"/>
          <w:sz w:val="24"/>
          <w:szCs w:val="24"/>
        </w:rPr>
      </w:pPr>
      <w:r w:rsidRPr="00046164">
        <w:rPr>
          <w:rFonts w:ascii="Times New Roman" w:hAnsi="Times New Roman" w:cs="Times New Roman"/>
          <w:sz w:val="24"/>
          <w:szCs w:val="24"/>
        </w:rPr>
        <w:tab/>
      </w:r>
    </w:p>
    <w:p w14:paraId="6C668C07" w14:textId="77777777" w:rsidR="003C6701" w:rsidRPr="00046164" w:rsidRDefault="003C6701" w:rsidP="00225E06">
      <w:pPr>
        <w:spacing w:after="0" w:line="240" w:lineRule="auto"/>
        <w:ind w:right="-1"/>
        <w:jc w:val="both"/>
        <w:rPr>
          <w:rFonts w:ascii="Times New Roman" w:hAnsi="Times New Roman" w:cs="Times New Roman"/>
          <w:color w:val="000000" w:themeColor="text1"/>
          <w:sz w:val="24"/>
          <w:szCs w:val="24"/>
        </w:rPr>
      </w:pPr>
      <w:r w:rsidRPr="00046164">
        <w:rPr>
          <w:rStyle w:val="Hiperligao"/>
          <w:rFonts w:ascii="Times New Roman" w:hAnsi="Times New Roman" w:cs="Times New Roman"/>
          <w:color w:val="000000" w:themeColor="text1"/>
          <w:sz w:val="24"/>
          <w:szCs w:val="24"/>
          <w:u w:val="none"/>
        </w:rPr>
        <w:t xml:space="preserve">ONU. </w:t>
      </w:r>
      <w:r w:rsidRPr="00046164">
        <w:rPr>
          <w:rFonts w:ascii="Times New Roman" w:hAnsi="Times New Roman" w:cs="Times New Roman"/>
          <w:b/>
          <w:color w:val="000000" w:themeColor="text1"/>
          <w:sz w:val="24"/>
          <w:szCs w:val="24"/>
        </w:rPr>
        <w:t>Declaração Universal dos Direitos Humanos</w:t>
      </w:r>
      <w:r w:rsidRPr="00046164">
        <w:rPr>
          <w:rFonts w:ascii="Times New Roman" w:hAnsi="Times New Roman" w:cs="Times New Roman"/>
          <w:color w:val="000000" w:themeColor="text1"/>
          <w:sz w:val="24"/>
          <w:szCs w:val="24"/>
        </w:rPr>
        <w:t xml:space="preserve">. Disponível </w:t>
      </w:r>
      <w:proofErr w:type="gramStart"/>
      <w:r w:rsidRPr="00046164">
        <w:rPr>
          <w:rFonts w:ascii="Times New Roman" w:hAnsi="Times New Roman" w:cs="Times New Roman"/>
          <w:color w:val="000000" w:themeColor="text1"/>
          <w:sz w:val="24"/>
          <w:szCs w:val="24"/>
        </w:rPr>
        <w:t>em</w:t>
      </w:r>
      <w:proofErr w:type="gramEnd"/>
      <w:r w:rsidRPr="00046164">
        <w:rPr>
          <w:rFonts w:ascii="Times New Roman" w:hAnsi="Times New Roman" w:cs="Times New Roman"/>
          <w:color w:val="000000" w:themeColor="text1"/>
          <w:sz w:val="24"/>
          <w:szCs w:val="24"/>
        </w:rPr>
        <w:t xml:space="preserve">: </w:t>
      </w:r>
      <w:hyperlink r:id="rId38" w:history="1">
        <w:r w:rsidRPr="00046164">
          <w:rPr>
            <w:rStyle w:val="Hiperligao"/>
            <w:rFonts w:ascii="Times New Roman" w:hAnsi="Times New Roman" w:cs="Times New Roman"/>
            <w:color w:val="000000" w:themeColor="text1"/>
            <w:sz w:val="24"/>
            <w:szCs w:val="24"/>
            <w:u w:val="none"/>
          </w:rPr>
          <w:t>https://www.ohchr.org/EN/UDHR/Documents/UDHR_Translations/por.pdf</w:t>
        </w:r>
      </w:hyperlink>
      <w:r w:rsidRPr="00046164">
        <w:rPr>
          <w:rFonts w:ascii="Times New Roman" w:hAnsi="Times New Roman" w:cs="Times New Roman"/>
          <w:color w:val="000000" w:themeColor="text1"/>
          <w:sz w:val="24"/>
          <w:szCs w:val="24"/>
        </w:rPr>
        <w:t xml:space="preserve">. Acesso em 16 out. 2019. </w:t>
      </w:r>
    </w:p>
    <w:p w14:paraId="3516CCB9" w14:textId="77777777" w:rsidR="003C6701" w:rsidRPr="00046164" w:rsidRDefault="003C6701" w:rsidP="00225E06">
      <w:pPr>
        <w:spacing w:after="0" w:line="240" w:lineRule="auto"/>
        <w:jc w:val="both"/>
        <w:rPr>
          <w:rFonts w:ascii="Times New Roman" w:hAnsi="Times New Roman" w:cs="Times New Roman"/>
          <w:color w:val="000000" w:themeColor="text1"/>
          <w:sz w:val="24"/>
          <w:szCs w:val="24"/>
        </w:rPr>
      </w:pPr>
    </w:p>
    <w:p w14:paraId="46B8A980" w14:textId="03280883" w:rsidR="003C6701" w:rsidRPr="00866BE2" w:rsidRDefault="003C6701" w:rsidP="00225E06">
      <w:pPr>
        <w:spacing w:after="0" w:line="240" w:lineRule="auto"/>
        <w:jc w:val="both"/>
        <w:rPr>
          <w:rFonts w:ascii="Times New Roman" w:hAnsi="Times New Roman" w:cs="Times New Roman"/>
          <w:color w:val="000000" w:themeColor="text1"/>
          <w:sz w:val="24"/>
          <w:szCs w:val="24"/>
        </w:rPr>
      </w:pPr>
      <w:r w:rsidRPr="00866BE2">
        <w:rPr>
          <w:rFonts w:ascii="Times New Roman" w:hAnsi="Times New Roman" w:cs="Times New Roman"/>
          <w:color w:val="000000" w:themeColor="text1"/>
          <w:sz w:val="24"/>
          <w:szCs w:val="24"/>
        </w:rPr>
        <w:t xml:space="preserve">ONU. </w:t>
      </w:r>
      <w:r w:rsidRPr="00866BE2">
        <w:rPr>
          <w:rFonts w:ascii="Times New Roman" w:hAnsi="Times New Roman" w:cs="Times New Roman"/>
          <w:b/>
          <w:color w:val="000000" w:themeColor="text1"/>
          <w:sz w:val="24"/>
          <w:szCs w:val="24"/>
        </w:rPr>
        <w:t>Declaração de Direitos do Deficiente Mental</w:t>
      </w:r>
      <w:r w:rsidR="00225E06" w:rsidRPr="00866BE2">
        <w:rPr>
          <w:rFonts w:ascii="Times New Roman" w:hAnsi="Times New Roman" w:cs="Times New Roman"/>
          <w:color w:val="000000" w:themeColor="text1"/>
          <w:sz w:val="24"/>
          <w:szCs w:val="24"/>
        </w:rPr>
        <w:t xml:space="preserve">, 1971. Disponível </w:t>
      </w:r>
      <w:proofErr w:type="gramStart"/>
      <w:r w:rsidR="00225E06" w:rsidRPr="00866BE2">
        <w:rPr>
          <w:rFonts w:ascii="Times New Roman" w:hAnsi="Times New Roman" w:cs="Times New Roman"/>
          <w:color w:val="000000" w:themeColor="text1"/>
          <w:sz w:val="24"/>
          <w:szCs w:val="24"/>
        </w:rPr>
        <w:t>em</w:t>
      </w:r>
      <w:proofErr w:type="gramEnd"/>
      <w:r w:rsidRPr="00866BE2">
        <w:rPr>
          <w:rFonts w:ascii="Times New Roman" w:hAnsi="Times New Roman" w:cs="Times New Roman"/>
          <w:color w:val="000000" w:themeColor="text1"/>
          <w:sz w:val="24"/>
          <w:szCs w:val="24"/>
        </w:rPr>
        <w:t xml:space="preserve">: </w:t>
      </w:r>
      <w:hyperlink r:id="rId39" w:history="1">
        <w:r w:rsidR="00046164" w:rsidRPr="00866BE2">
          <w:rPr>
            <w:rStyle w:val="Hiperligao"/>
            <w:rFonts w:ascii="Times New Roman" w:hAnsi="Times New Roman" w:cs="Times New Roman"/>
            <w:color w:val="000000" w:themeColor="text1"/>
            <w:sz w:val="24"/>
            <w:szCs w:val="24"/>
            <w:u w:val="none"/>
          </w:rPr>
          <w:t>https://www2.camara.leg.br/atividade-legislativa/comissoes/comissoes-permanentes/cdhm/ instrumentos-internacionais-de-direitos humanos/deficientemental.html</w:t>
        </w:r>
      </w:hyperlink>
      <w:r w:rsidRPr="00866BE2">
        <w:rPr>
          <w:rFonts w:ascii="Times New Roman" w:hAnsi="Times New Roman" w:cs="Times New Roman"/>
          <w:color w:val="000000" w:themeColor="text1"/>
          <w:sz w:val="24"/>
          <w:szCs w:val="24"/>
        </w:rPr>
        <w:t>.Acesso em 29 out. 2019.</w:t>
      </w:r>
    </w:p>
    <w:p w14:paraId="354B7A9A" w14:textId="77777777" w:rsidR="003C6701" w:rsidRPr="00046164" w:rsidRDefault="003C6701" w:rsidP="00225E06">
      <w:pPr>
        <w:spacing w:after="0" w:line="240" w:lineRule="auto"/>
        <w:jc w:val="both"/>
        <w:rPr>
          <w:rFonts w:ascii="Times New Roman" w:hAnsi="Times New Roman" w:cs="Times New Roman"/>
          <w:color w:val="000000" w:themeColor="text1"/>
          <w:sz w:val="24"/>
          <w:szCs w:val="24"/>
        </w:rPr>
      </w:pPr>
    </w:p>
    <w:p w14:paraId="2BAB3D63" w14:textId="5D2AEE73" w:rsidR="003C6701" w:rsidRPr="00046164" w:rsidRDefault="003C6701" w:rsidP="00225E06">
      <w:pPr>
        <w:pStyle w:val="NormalWeb"/>
        <w:spacing w:before="0" w:beforeAutospacing="0" w:after="0" w:afterAutospacing="0"/>
        <w:jc w:val="both"/>
      </w:pPr>
      <w:r w:rsidRPr="00046164">
        <w:rPr>
          <w:color w:val="000000" w:themeColor="text1"/>
        </w:rPr>
        <w:t xml:space="preserve">ONU. Decreto nº 6.949 de Agosto de 2009. </w:t>
      </w:r>
      <w:r w:rsidRPr="00046164">
        <w:rPr>
          <w:b/>
          <w:color w:val="000000" w:themeColor="text1"/>
          <w:shd w:val="clear" w:color="auto" w:fill="FFFFFF"/>
        </w:rPr>
        <w:t>Convenção Internacional sobre os Direitos das Pessoas com Deficiência</w:t>
      </w:r>
      <w:r w:rsidRPr="00046164">
        <w:rPr>
          <w:color w:val="000000" w:themeColor="text1"/>
          <w:shd w:val="clear" w:color="auto" w:fill="FFFFFF"/>
        </w:rPr>
        <w:t>.</w:t>
      </w:r>
      <w:r w:rsidRPr="00046164">
        <w:rPr>
          <w:color w:val="000000" w:themeColor="text1"/>
        </w:rPr>
        <w:t xml:space="preserve">Promulga a Convenção Internacional sobre os Direitos das Pessoas com Deficiência e seu Protocolo Facultativo, assinados em </w:t>
      </w:r>
      <w:proofErr w:type="gramStart"/>
      <w:r w:rsidRPr="00046164">
        <w:rPr>
          <w:color w:val="000000" w:themeColor="text1"/>
        </w:rPr>
        <w:t>Nova York</w:t>
      </w:r>
      <w:proofErr w:type="gramEnd"/>
      <w:r w:rsidRPr="00046164">
        <w:rPr>
          <w:color w:val="000000" w:themeColor="text1"/>
        </w:rPr>
        <w:t xml:space="preserve">, em 30 </w:t>
      </w:r>
      <w:r w:rsidR="00225E06" w:rsidRPr="00046164">
        <w:rPr>
          <w:color w:val="000000" w:themeColor="text1"/>
        </w:rPr>
        <w:t xml:space="preserve">de março de 2007. Disponível </w:t>
      </w:r>
      <w:proofErr w:type="gramStart"/>
      <w:r w:rsidR="00225E06" w:rsidRPr="00046164">
        <w:rPr>
          <w:color w:val="000000" w:themeColor="text1"/>
        </w:rPr>
        <w:t>em</w:t>
      </w:r>
      <w:proofErr w:type="gramEnd"/>
      <w:r w:rsidRPr="00046164">
        <w:rPr>
          <w:color w:val="000000" w:themeColor="text1"/>
        </w:rPr>
        <w:t>:</w:t>
      </w:r>
      <w:r w:rsidR="00225E06" w:rsidRPr="00046164">
        <w:rPr>
          <w:color w:val="000000" w:themeColor="text1"/>
        </w:rPr>
        <w:t xml:space="preserve"> </w:t>
      </w:r>
      <w:hyperlink r:id="rId40" w:history="1">
        <w:r w:rsidR="00225E06" w:rsidRPr="00046164">
          <w:rPr>
            <w:rStyle w:val="Hiperligao"/>
            <w:color w:val="auto"/>
            <w:u w:val="none"/>
          </w:rPr>
          <w:t>http://www.planalto.gov.br/ccivil_03/_ato2007-2010/2009/decreto/ d6949.htm</w:t>
        </w:r>
      </w:hyperlink>
      <w:r w:rsidRPr="00046164">
        <w:t>. Acesso em 31 out. 2019.</w:t>
      </w:r>
    </w:p>
    <w:p w14:paraId="635ED7D4" w14:textId="77777777" w:rsidR="003C6701" w:rsidRPr="00046164" w:rsidRDefault="003C6701" w:rsidP="00225E06">
      <w:pPr>
        <w:spacing w:after="0" w:line="240" w:lineRule="auto"/>
        <w:jc w:val="both"/>
        <w:rPr>
          <w:rFonts w:ascii="Times New Roman" w:hAnsi="Times New Roman" w:cs="Times New Roman"/>
          <w:sz w:val="24"/>
          <w:szCs w:val="24"/>
        </w:rPr>
      </w:pPr>
    </w:p>
    <w:p w14:paraId="488ACA30" w14:textId="77777777" w:rsidR="003C6701" w:rsidRDefault="003C6701" w:rsidP="007E7DA4">
      <w:pPr>
        <w:spacing w:after="0" w:line="240" w:lineRule="auto"/>
        <w:ind w:right="-1"/>
        <w:jc w:val="both"/>
        <w:rPr>
          <w:rFonts w:ascii="Times New Roman" w:hAnsi="Times New Roman" w:cs="Times New Roman"/>
          <w:color w:val="000000" w:themeColor="text1"/>
          <w:sz w:val="24"/>
          <w:szCs w:val="24"/>
        </w:rPr>
      </w:pPr>
      <w:r w:rsidRPr="00866BE2">
        <w:rPr>
          <w:rFonts w:ascii="Times New Roman" w:hAnsi="Times New Roman" w:cs="Times New Roman"/>
          <w:color w:val="000000" w:themeColor="text1"/>
          <w:sz w:val="24"/>
          <w:szCs w:val="24"/>
        </w:rPr>
        <w:t xml:space="preserve">O QUE É AUTISMO? </w:t>
      </w:r>
      <w:r w:rsidRPr="00866BE2">
        <w:rPr>
          <w:rFonts w:ascii="Times New Roman" w:hAnsi="Times New Roman" w:cs="Times New Roman"/>
          <w:b/>
          <w:color w:val="000000" w:themeColor="text1"/>
          <w:sz w:val="24"/>
          <w:szCs w:val="24"/>
        </w:rPr>
        <w:t>Revista Autismo</w:t>
      </w:r>
      <w:r w:rsidRPr="00866BE2">
        <w:rPr>
          <w:rFonts w:ascii="Times New Roman" w:hAnsi="Times New Roman" w:cs="Times New Roman"/>
          <w:color w:val="000000" w:themeColor="text1"/>
          <w:sz w:val="24"/>
          <w:szCs w:val="24"/>
        </w:rPr>
        <w:t xml:space="preserve">. Disponível </w:t>
      </w:r>
      <w:proofErr w:type="gramStart"/>
      <w:r w:rsidRPr="00866BE2">
        <w:rPr>
          <w:rFonts w:ascii="Times New Roman" w:hAnsi="Times New Roman" w:cs="Times New Roman"/>
          <w:color w:val="000000" w:themeColor="text1"/>
          <w:sz w:val="24"/>
          <w:szCs w:val="24"/>
        </w:rPr>
        <w:t>em</w:t>
      </w:r>
      <w:proofErr w:type="gramEnd"/>
      <w:r w:rsidRPr="00866BE2">
        <w:rPr>
          <w:rFonts w:ascii="Times New Roman" w:hAnsi="Times New Roman" w:cs="Times New Roman"/>
          <w:color w:val="000000" w:themeColor="text1"/>
          <w:sz w:val="24"/>
          <w:szCs w:val="24"/>
        </w:rPr>
        <w:t xml:space="preserve">: </w:t>
      </w:r>
      <w:hyperlink r:id="rId41" w:history="1">
        <w:r w:rsidRPr="00866BE2">
          <w:rPr>
            <w:rStyle w:val="Hiperligao"/>
            <w:rFonts w:ascii="Times New Roman" w:hAnsi="Times New Roman" w:cs="Times New Roman"/>
            <w:color w:val="000000" w:themeColor="text1"/>
            <w:sz w:val="24"/>
            <w:szCs w:val="24"/>
            <w:u w:val="none"/>
          </w:rPr>
          <w:t>https://www.revistaautismo.com.br/o-que-e-autismo/</w:t>
        </w:r>
      </w:hyperlink>
      <w:r w:rsidRPr="00866BE2">
        <w:rPr>
          <w:rFonts w:ascii="Times New Roman" w:hAnsi="Times New Roman" w:cs="Times New Roman"/>
          <w:color w:val="000000" w:themeColor="text1"/>
          <w:sz w:val="24"/>
          <w:szCs w:val="24"/>
        </w:rPr>
        <w:t>. Acesso em 03 nov. 2019.</w:t>
      </w:r>
    </w:p>
    <w:p w14:paraId="650787CB" w14:textId="77777777" w:rsidR="00203930" w:rsidRDefault="00203930" w:rsidP="007E7DA4">
      <w:pPr>
        <w:spacing w:after="0" w:line="240" w:lineRule="auto"/>
        <w:ind w:right="-1"/>
        <w:jc w:val="both"/>
        <w:rPr>
          <w:rFonts w:ascii="Times New Roman" w:hAnsi="Times New Roman" w:cs="Times New Roman"/>
          <w:color w:val="000000" w:themeColor="text1"/>
          <w:sz w:val="24"/>
          <w:szCs w:val="24"/>
        </w:rPr>
      </w:pPr>
    </w:p>
    <w:p w14:paraId="73B79622" w14:textId="77777777" w:rsidR="00203930" w:rsidRPr="00866BE2" w:rsidRDefault="00203930" w:rsidP="00203930">
      <w:pPr>
        <w:spacing w:after="0" w:line="240" w:lineRule="auto"/>
        <w:jc w:val="both"/>
        <w:rPr>
          <w:rFonts w:ascii="Times New Roman" w:hAnsi="Times New Roman" w:cs="Times New Roman"/>
          <w:color w:val="000000" w:themeColor="text1"/>
          <w:sz w:val="24"/>
          <w:szCs w:val="24"/>
        </w:rPr>
      </w:pPr>
      <w:r w:rsidRPr="00866BE2">
        <w:rPr>
          <w:rFonts w:ascii="Times New Roman" w:hAnsi="Times New Roman" w:cs="Times New Roman"/>
          <w:color w:val="000000" w:themeColor="text1"/>
          <w:sz w:val="24"/>
          <w:szCs w:val="24"/>
        </w:rPr>
        <w:t>PIOVESAN, Flávia. Convenção da ONU sobre os direitos das pessoas com deficiência: inovações</w:t>
      </w:r>
      <w:proofErr w:type="gramStart"/>
      <w:r w:rsidRPr="00866BE2">
        <w:rPr>
          <w:rFonts w:ascii="Times New Roman" w:hAnsi="Times New Roman" w:cs="Times New Roman"/>
          <w:color w:val="000000" w:themeColor="text1"/>
          <w:sz w:val="24"/>
          <w:szCs w:val="24"/>
        </w:rPr>
        <w:t>,</w:t>
      </w:r>
      <w:proofErr w:type="gramEnd"/>
      <w:r w:rsidRPr="00866BE2">
        <w:rPr>
          <w:rFonts w:ascii="Times New Roman" w:hAnsi="Times New Roman" w:cs="Times New Roman"/>
          <w:color w:val="000000" w:themeColor="text1"/>
          <w:sz w:val="24"/>
          <w:szCs w:val="24"/>
        </w:rPr>
        <w:t xml:space="preserve"> alcance e impacto. In: FERRAZ, Carolina Valença, LEITE, George Salomão, LEITE, Glauber Salomão, LEITE, Glauco Salomão. </w:t>
      </w:r>
      <w:r w:rsidRPr="00866BE2">
        <w:rPr>
          <w:rFonts w:ascii="Times New Roman" w:hAnsi="Times New Roman" w:cs="Times New Roman"/>
          <w:b/>
          <w:color w:val="000000" w:themeColor="text1"/>
          <w:sz w:val="24"/>
          <w:szCs w:val="24"/>
        </w:rPr>
        <w:t>Manual dos direitos da pessoa com deficiência</w:t>
      </w:r>
      <w:r w:rsidRPr="00866BE2">
        <w:rPr>
          <w:rFonts w:ascii="Times New Roman" w:hAnsi="Times New Roman" w:cs="Times New Roman"/>
          <w:color w:val="000000" w:themeColor="text1"/>
          <w:sz w:val="24"/>
          <w:szCs w:val="24"/>
        </w:rPr>
        <w:t>. São Paulo: Saraiva, 2012, p. 45- 65.</w:t>
      </w:r>
    </w:p>
    <w:p w14:paraId="1413FD6F" w14:textId="77777777" w:rsidR="00866BE2" w:rsidRDefault="00866BE2" w:rsidP="007E7DA4">
      <w:pPr>
        <w:spacing w:after="0" w:line="240" w:lineRule="auto"/>
        <w:ind w:right="-1"/>
        <w:jc w:val="both"/>
        <w:rPr>
          <w:rFonts w:ascii="Times New Roman" w:hAnsi="Times New Roman" w:cs="Times New Roman"/>
          <w:sz w:val="24"/>
          <w:szCs w:val="24"/>
        </w:rPr>
      </w:pPr>
    </w:p>
    <w:p w14:paraId="24D82BC5" w14:textId="77777777" w:rsidR="00866BE2" w:rsidRPr="00866BE2" w:rsidRDefault="00866BE2" w:rsidP="00866BE2">
      <w:pPr>
        <w:spacing w:after="0" w:line="240" w:lineRule="auto"/>
        <w:jc w:val="both"/>
        <w:rPr>
          <w:rFonts w:ascii="Times New Roman" w:hAnsi="Times New Roman" w:cs="Times New Roman"/>
          <w:color w:val="000000" w:themeColor="text1"/>
          <w:sz w:val="24"/>
          <w:szCs w:val="24"/>
        </w:rPr>
      </w:pPr>
      <w:r w:rsidRPr="00866BE2">
        <w:rPr>
          <w:rFonts w:ascii="Times New Roman" w:hAnsi="Times New Roman" w:cs="Times New Roman"/>
          <w:color w:val="000000" w:themeColor="text1"/>
          <w:sz w:val="24"/>
          <w:szCs w:val="24"/>
        </w:rPr>
        <w:t xml:space="preserve">SILVA, Roberta da Cruz. Direito à saúde. In: FERRAZ, Carolina Valença, LEITE, George Salomão, LEITE, Glauber Salomão, LEITE, Glauco Salomão. </w:t>
      </w:r>
      <w:r w:rsidRPr="00866BE2">
        <w:rPr>
          <w:rFonts w:ascii="Times New Roman" w:hAnsi="Times New Roman" w:cs="Times New Roman"/>
          <w:b/>
          <w:color w:val="000000" w:themeColor="text1"/>
          <w:sz w:val="24"/>
          <w:szCs w:val="24"/>
        </w:rPr>
        <w:t>Manual dos direitos da pessoa com deficiência</w:t>
      </w:r>
      <w:r w:rsidRPr="00866BE2">
        <w:rPr>
          <w:rFonts w:ascii="Times New Roman" w:hAnsi="Times New Roman" w:cs="Times New Roman"/>
          <w:color w:val="000000" w:themeColor="text1"/>
          <w:sz w:val="24"/>
          <w:szCs w:val="24"/>
        </w:rPr>
        <w:t>. São Paulo: Saraiva, 2012, p. 147-166.</w:t>
      </w:r>
    </w:p>
    <w:p w14:paraId="0F7B7C0A" w14:textId="77777777" w:rsidR="003C6701" w:rsidRPr="00046164" w:rsidRDefault="003C6701" w:rsidP="007E7DA4">
      <w:pPr>
        <w:spacing w:after="0" w:line="240" w:lineRule="auto"/>
        <w:jc w:val="both"/>
        <w:rPr>
          <w:rFonts w:ascii="Times New Roman" w:hAnsi="Times New Roman" w:cs="Times New Roman"/>
          <w:sz w:val="24"/>
          <w:szCs w:val="24"/>
          <w:highlight w:val="green"/>
        </w:rPr>
      </w:pPr>
    </w:p>
    <w:p w14:paraId="64934114" w14:textId="7F409CDE" w:rsidR="003C6701" w:rsidRPr="00046164" w:rsidRDefault="003C6701" w:rsidP="007E7DA4">
      <w:pPr>
        <w:pStyle w:val="NormalWeb"/>
        <w:spacing w:before="0" w:beforeAutospacing="0" w:after="0" w:afterAutospacing="0"/>
        <w:jc w:val="both"/>
        <w:rPr>
          <w:color w:val="000000" w:themeColor="text1"/>
        </w:rPr>
      </w:pPr>
      <w:r w:rsidRPr="00046164">
        <w:rPr>
          <w:color w:val="000000" w:themeColor="text1"/>
        </w:rPr>
        <w:t xml:space="preserve">STJ. Superior Tribunal de Justiça. </w:t>
      </w:r>
      <w:r w:rsidRPr="00046164">
        <w:rPr>
          <w:b/>
          <w:color w:val="000000" w:themeColor="text1"/>
        </w:rPr>
        <w:t>Agravo em Recurso Especial:</w:t>
      </w:r>
      <w:r w:rsidR="00225E06" w:rsidRPr="00046164">
        <w:rPr>
          <w:b/>
          <w:color w:val="000000" w:themeColor="text1"/>
        </w:rPr>
        <w:t xml:space="preserve"> </w:t>
      </w:r>
      <w:r w:rsidRPr="00046164">
        <w:rPr>
          <w:b/>
          <w:color w:val="000000" w:themeColor="text1"/>
        </w:rPr>
        <w:t>AgRg no AREsp 192.612/RS</w:t>
      </w:r>
      <w:r w:rsidRPr="00046164">
        <w:rPr>
          <w:color w:val="000000" w:themeColor="text1"/>
        </w:rPr>
        <w:t xml:space="preserve">, Rel. Ministro MARCO BUZZI, QUARTA TURMA, julgado em 20/03/2014. Disponível </w:t>
      </w:r>
      <w:proofErr w:type="gramStart"/>
      <w:r w:rsidRPr="00046164">
        <w:rPr>
          <w:color w:val="000000" w:themeColor="text1"/>
        </w:rPr>
        <w:t>em</w:t>
      </w:r>
      <w:proofErr w:type="gramEnd"/>
      <w:r w:rsidRPr="00046164">
        <w:rPr>
          <w:color w:val="000000" w:themeColor="text1"/>
        </w:rPr>
        <w:t xml:space="preserve">: </w:t>
      </w:r>
      <w:hyperlink r:id="rId42" w:history="1">
        <w:r w:rsidR="00225E06" w:rsidRPr="00046164">
          <w:rPr>
            <w:rStyle w:val="Hiperligao"/>
            <w:color w:val="auto"/>
            <w:u w:val="none"/>
          </w:rPr>
          <w:t>https://stj.jusbrasil.com.br/jurisprudencia/25024729/ agravo-regimental-no-agravo-em-recurso-especial-agrg-no-aresp-192612-rs-2012-0128066-5-stj/inteiro-teor-25024730</w:t>
        </w:r>
      </w:hyperlink>
      <w:r w:rsidRPr="00046164">
        <w:t>.</w:t>
      </w:r>
      <w:r w:rsidRPr="00046164">
        <w:rPr>
          <w:color w:val="000000" w:themeColor="text1"/>
        </w:rPr>
        <w:t xml:space="preserve"> Acesso em 03 nov. 2019.</w:t>
      </w:r>
    </w:p>
    <w:p w14:paraId="215E3A67" w14:textId="77777777" w:rsidR="00225E06" w:rsidRPr="00866BE2" w:rsidRDefault="00225E06" w:rsidP="00225E06">
      <w:pPr>
        <w:pStyle w:val="NormalWeb"/>
        <w:spacing w:before="0" w:beforeAutospacing="0" w:after="0" w:afterAutospacing="0"/>
        <w:jc w:val="both"/>
        <w:rPr>
          <w:color w:val="000000" w:themeColor="text1"/>
        </w:rPr>
      </w:pPr>
    </w:p>
    <w:p w14:paraId="00348DF0" w14:textId="4C318FF3" w:rsidR="003C6701" w:rsidRPr="00866BE2" w:rsidRDefault="003C6701" w:rsidP="00225E06">
      <w:pPr>
        <w:spacing w:after="0" w:line="240" w:lineRule="auto"/>
        <w:ind w:right="-1"/>
        <w:jc w:val="both"/>
        <w:rPr>
          <w:rFonts w:ascii="Times New Roman" w:hAnsi="Times New Roman" w:cs="Times New Roman"/>
          <w:color w:val="000000" w:themeColor="text1"/>
          <w:sz w:val="24"/>
          <w:szCs w:val="24"/>
        </w:rPr>
      </w:pPr>
      <w:r w:rsidRPr="00866BE2">
        <w:rPr>
          <w:rFonts w:ascii="Times New Roman" w:hAnsi="Times New Roman" w:cs="Times New Roman"/>
          <w:color w:val="000000" w:themeColor="text1"/>
          <w:sz w:val="24"/>
          <w:szCs w:val="24"/>
        </w:rPr>
        <w:t xml:space="preserve">STJ. Superior Tribunal de Justiça. </w:t>
      </w:r>
      <w:r w:rsidR="00225E06" w:rsidRPr="00866BE2">
        <w:rPr>
          <w:rFonts w:ascii="Times New Roman" w:hAnsi="Times New Roman" w:cs="Times New Roman"/>
          <w:b/>
          <w:color w:val="000000" w:themeColor="text1"/>
          <w:sz w:val="24"/>
          <w:szCs w:val="24"/>
        </w:rPr>
        <w:t xml:space="preserve">Agravo </w:t>
      </w:r>
      <w:r w:rsidRPr="00866BE2">
        <w:rPr>
          <w:rFonts w:ascii="Times New Roman" w:hAnsi="Times New Roman" w:cs="Times New Roman"/>
          <w:b/>
          <w:color w:val="000000" w:themeColor="text1"/>
          <w:sz w:val="24"/>
          <w:szCs w:val="24"/>
        </w:rPr>
        <w:t>Regimental no Agravo em Recurso Especial: AgRg no AREsp 345.433/PR</w:t>
      </w:r>
      <w:r w:rsidRPr="00866BE2">
        <w:rPr>
          <w:rFonts w:ascii="Times New Roman" w:hAnsi="Times New Roman" w:cs="Times New Roman"/>
          <w:color w:val="000000" w:themeColor="text1"/>
          <w:sz w:val="24"/>
          <w:szCs w:val="24"/>
        </w:rPr>
        <w:t>, Rel. Ministro L</w:t>
      </w:r>
      <w:r w:rsidR="00337D1D" w:rsidRPr="00866BE2">
        <w:rPr>
          <w:rFonts w:ascii="Times New Roman" w:hAnsi="Times New Roman" w:cs="Times New Roman"/>
          <w:color w:val="000000" w:themeColor="text1"/>
          <w:sz w:val="24"/>
          <w:szCs w:val="24"/>
        </w:rPr>
        <w:t xml:space="preserve">uis </w:t>
      </w:r>
      <w:r w:rsidRPr="00866BE2">
        <w:rPr>
          <w:rFonts w:ascii="Times New Roman" w:hAnsi="Times New Roman" w:cs="Times New Roman"/>
          <w:color w:val="000000" w:themeColor="text1"/>
          <w:sz w:val="24"/>
          <w:szCs w:val="24"/>
        </w:rPr>
        <w:t>F</w:t>
      </w:r>
      <w:r w:rsidR="00337D1D" w:rsidRPr="00866BE2">
        <w:rPr>
          <w:rFonts w:ascii="Times New Roman" w:hAnsi="Times New Roman" w:cs="Times New Roman"/>
          <w:color w:val="000000" w:themeColor="text1"/>
          <w:sz w:val="24"/>
          <w:szCs w:val="24"/>
        </w:rPr>
        <w:t>elipe</w:t>
      </w:r>
      <w:r w:rsidRPr="00866BE2">
        <w:rPr>
          <w:rFonts w:ascii="Times New Roman" w:hAnsi="Times New Roman" w:cs="Times New Roman"/>
          <w:color w:val="000000" w:themeColor="text1"/>
          <w:sz w:val="24"/>
          <w:szCs w:val="24"/>
        </w:rPr>
        <w:t xml:space="preserve"> S</w:t>
      </w:r>
      <w:r w:rsidR="00337D1D" w:rsidRPr="00866BE2">
        <w:rPr>
          <w:rFonts w:ascii="Times New Roman" w:hAnsi="Times New Roman" w:cs="Times New Roman"/>
          <w:color w:val="000000" w:themeColor="text1"/>
          <w:sz w:val="24"/>
          <w:szCs w:val="24"/>
        </w:rPr>
        <w:t>alomão</w:t>
      </w:r>
      <w:r w:rsidRPr="00866BE2">
        <w:rPr>
          <w:rFonts w:ascii="Times New Roman" w:hAnsi="Times New Roman" w:cs="Times New Roman"/>
          <w:color w:val="000000" w:themeColor="text1"/>
          <w:sz w:val="24"/>
          <w:szCs w:val="24"/>
        </w:rPr>
        <w:t xml:space="preserve">, QUARTA TURMA, </w:t>
      </w:r>
      <w:r w:rsidRPr="00866BE2">
        <w:rPr>
          <w:rFonts w:ascii="Times New Roman" w:hAnsi="Times New Roman" w:cs="Times New Roman"/>
          <w:color w:val="000000" w:themeColor="text1"/>
          <w:sz w:val="24"/>
          <w:szCs w:val="24"/>
        </w:rPr>
        <w:lastRenderedPageBreak/>
        <w:t xml:space="preserve">julgado em 20/08/2013, DJe 28/08/2013. Disponível </w:t>
      </w:r>
      <w:proofErr w:type="gramStart"/>
      <w:r w:rsidRPr="00866BE2">
        <w:rPr>
          <w:rFonts w:ascii="Times New Roman" w:hAnsi="Times New Roman" w:cs="Times New Roman"/>
          <w:color w:val="000000" w:themeColor="text1"/>
          <w:sz w:val="24"/>
          <w:szCs w:val="24"/>
        </w:rPr>
        <w:t>em</w:t>
      </w:r>
      <w:proofErr w:type="gramEnd"/>
      <w:r w:rsidRPr="00866BE2">
        <w:rPr>
          <w:rFonts w:ascii="Times New Roman" w:hAnsi="Times New Roman" w:cs="Times New Roman"/>
          <w:color w:val="000000" w:themeColor="text1"/>
          <w:sz w:val="24"/>
          <w:szCs w:val="24"/>
        </w:rPr>
        <w:t xml:space="preserve">: </w:t>
      </w:r>
      <w:hyperlink r:id="rId43" w:history="1">
        <w:r w:rsidR="00A735CB" w:rsidRPr="00866BE2">
          <w:rPr>
            <w:rStyle w:val="Hiperligao"/>
            <w:rFonts w:ascii="Times New Roman" w:hAnsi="Times New Roman" w:cs="Times New Roman"/>
            <w:color w:val="000000" w:themeColor="text1"/>
            <w:sz w:val="24"/>
            <w:szCs w:val="24"/>
            <w:u w:val="none"/>
          </w:rPr>
          <w:t>https://stj.jusbrasil.com.br/jurisprudencia/24099181/agravo-regimental-no-agravo-em-recurso-especial-agrg-no-aresp-345433-pr-2013-0144869-3-stj/relatorio-e-voto-24099183? ref=serp</w:t>
        </w:r>
      </w:hyperlink>
      <w:r w:rsidRPr="00866BE2">
        <w:rPr>
          <w:rFonts w:ascii="Times New Roman" w:hAnsi="Times New Roman" w:cs="Times New Roman"/>
          <w:color w:val="000000" w:themeColor="text1"/>
          <w:sz w:val="24"/>
          <w:szCs w:val="24"/>
        </w:rPr>
        <w:t xml:space="preserve">. Acesso </w:t>
      </w:r>
      <w:proofErr w:type="gramStart"/>
      <w:r w:rsidRPr="00866BE2">
        <w:rPr>
          <w:rFonts w:ascii="Times New Roman" w:hAnsi="Times New Roman" w:cs="Times New Roman"/>
          <w:color w:val="000000" w:themeColor="text1"/>
          <w:sz w:val="24"/>
          <w:szCs w:val="24"/>
        </w:rPr>
        <w:t>em</w:t>
      </w:r>
      <w:proofErr w:type="gramEnd"/>
      <w:r w:rsidRPr="00866BE2">
        <w:rPr>
          <w:rFonts w:ascii="Times New Roman" w:hAnsi="Times New Roman" w:cs="Times New Roman"/>
          <w:color w:val="000000" w:themeColor="text1"/>
          <w:sz w:val="24"/>
          <w:szCs w:val="24"/>
        </w:rPr>
        <w:t>: 03 nov. 2019.</w:t>
      </w:r>
    </w:p>
    <w:p w14:paraId="75E2E7CE" w14:textId="77777777" w:rsidR="00225E06" w:rsidRPr="00046164" w:rsidRDefault="00225E06" w:rsidP="00225E06">
      <w:pPr>
        <w:spacing w:after="0" w:line="240" w:lineRule="auto"/>
        <w:ind w:right="-1"/>
        <w:jc w:val="both"/>
        <w:rPr>
          <w:rFonts w:ascii="Times New Roman" w:hAnsi="Times New Roman" w:cs="Times New Roman"/>
          <w:color w:val="FF0000"/>
          <w:sz w:val="24"/>
          <w:szCs w:val="24"/>
          <w:shd w:val="clear" w:color="auto" w:fill="FFFFFF"/>
        </w:rPr>
      </w:pPr>
    </w:p>
    <w:p w14:paraId="7B35D25A" w14:textId="7A428E7A" w:rsidR="003C6701" w:rsidRPr="00046164" w:rsidRDefault="003C6701" w:rsidP="00225E06">
      <w:pPr>
        <w:pStyle w:val="Cabealho2"/>
        <w:spacing w:before="0" w:beforeAutospacing="0" w:after="0" w:afterAutospacing="0"/>
        <w:jc w:val="both"/>
        <w:rPr>
          <w:b w:val="0"/>
          <w:color w:val="000000" w:themeColor="text1"/>
          <w:sz w:val="24"/>
          <w:szCs w:val="24"/>
        </w:rPr>
      </w:pPr>
      <w:r w:rsidRPr="00046164">
        <w:rPr>
          <w:b w:val="0"/>
          <w:color w:val="000000" w:themeColor="text1"/>
          <w:sz w:val="24"/>
          <w:szCs w:val="24"/>
        </w:rPr>
        <w:t xml:space="preserve">TJ-AP. Tribunal de Justiça do Amapá. </w:t>
      </w:r>
      <w:r w:rsidRPr="00046164">
        <w:rPr>
          <w:color w:val="000000" w:themeColor="text1"/>
          <w:sz w:val="24"/>
          <w:szCs w:val="24"/>
        </w:rPr>
        <w:t>APL: 00487391620188030001 AP</w:t>
      </w:r>
      <w:r w:rsidRPr="00046164">
        <w:rPr>
          <w:b w:val="0"/>
          <w:color w:val="000000" w:themeColor="text1"/>
          <w:sz w:val="24"/>
          <w:szCs w:val="24"/>
        </w:rPr>
        <w:t>.</w:t>
      </w:r>
      <w:r w:rsidRPr="00046164">
        <w:rPr>
          <w:color w:val="000000" w:themeColor="text1"/>
          <w:sz w:val="24"/>
          <w:szCs w:val="24"/>
        </w:rPr>
        <w:t xml:space="preserve"> </w:t>
      </w:r>
      <w:r w:rsidRPr="00046164">
        <w:rPr>
          <w:b w:val="0"/>
          <w:color w:val="000000" w:themeColor="text1"/>
          <w:sz w:val="24"/>
          <w:szCs w:val="24"/>
        </w:rPr>
        <w:t>Relator: Desembargadora SUELI PEREIRA PINI, Data de J</w:t>
      </w:r>
      <w:r w:rsidR="00E11A1A" w:rsidRPr="00046164">
        <w:rPr>
          <w:b w:val="0"/>
          <w:color w:val="000000" w:themeColor="text1"/>
          <w:sz w:val="24"/>
          <w:szCs w:val="24"/>
        </w:rPr>
        <w:t>ulgamento: 08/10/2019, Tribunal</w:t>
      </w:r>
      <w:r w:rsidRPr="00046164">
        <w:rPr>
          <w:b w:val="0"/>
          <w:color w:val="000000" w:themeColor="text1"/>
          <w:sz w:val="24"/>
          <w:szCs w:val="24"/>
        </w:rPr>
        <w:t xml:space="preserve">. Disponível </w:t>
      </w:r>
      <w:proofErr w:type="gramStart"/>
      <w:r w:rsidRPr="00046164">
        <w:rPr>
          <w:b w:val="0"/>
          <w:color w:val="000000" w:themeColor="text1"/>
          <w:sz w:val="24"/>
          <w:szCs w:val="24"/>
        </w:rPr>
        <w:t>em</w:t>
      </w:r>
      <w:proofErr w:type="gramEnd"/>
      <w:r w:rsidRPr="00046164">
        <w:rPr>
          <w:b w:val="0"/>
          <w:color w:val="000000" w:themeColor="text1"/>
          <w:sz w:val="24"/>
          <w:szCs w:val="24"/>
        </w:rPr>
        <w:t xml:space="preserve">: </w:t>
      </w:r>
      <w:hyperlink r:id="rId44" w:history="1">
        <w:r w:rsidRPr="00046164">
          <w:rPr>
            <w:rStyle w:val="Hiperligao"/>
            <w:b w:val="0"/>
            <w:color w:val="000000" w:themeColor="text1"/>
            <w:sz w:val="24"/>
            <w:szCs w:val="24"/>
            <w:u w:val="none"/>
          </w:rPr>
          <w:t>https://tj-ap.jusbrasil.com.br/jurisprudencia/768179905/apelacao-apl-487391620188030001-ap?ref=serp</w:t>
        </w:r>
      </w:hyperlink>
      <w:proofErr w:type="gramStart"/>
      <w:r w:rsidRPr="00046164">
        <w:rPr>
          <w:b w:val="0"/>
          <w:color w:val="000000" w:themeColor="text1"/>
          <w:sz w:val="24"/>
          <w:szCs w:val="24"/>
        </w:rPr>
        <w:t xml:space="preserve"> .</w:t>
      </w:r>
      <w:proofErr w:type="gramEnd"/>
      <w:r w:rsidRPr="00046164">
        <w:rPr>
          <w:b w:val="0"/>
          <w:color w:val="000000" w:themeColor="text1"/>
          <w:sz w:val="24"/>
          <w:szCs w:val="24"/>
        </w:rPr>
        <w:t xml:space="preserve"> Acesso </w:t>
      </w:r>
      <w:proofErr w:type="gramStart"/>
      <w:r w:rsidRPr="00046164">
        <w:rPr>
          <w:b w:val="0"/>
          <w:color w:val="000000" w:themeColor="text1"/>
          <w:sz w:val="24"/>
          <w:szCs w:val="24"/>
        </w:rPr>
        <w:t>em</w:t>
      </w:r>
      <w:proofErr w:type="gramEnd"/>
      <w:r w:rsidRPr="00046164">
        <w:rPr>
          <w:b w:val="0"/>
          <w:color w:val="000000" w:themeColor="text1"/>
          <w:sz w:val="24"/>
          <w:szCs w:val="24"/>
        </w:rPr>
        <w:t>: 03 nov. 2019.</w:t>
      </w:r>
    </w:p>
    <w:p w14:paraId="1CE3B968" w14:textId="77777777" w:rsidR="00225E06" w:rsidRPr="00046164" w:rsidRDefault="00225E06" w:rsidP="00225E06">
      <w:pPr>
        <w:pStyle w:val="Cabealho2"/>
        <w:spacing w:before="0" w:beforeAutospacing="0" w:after="0" w:afterAutospacing="0"/>
        <w:jc w:val="both"/>
        <w:rPr>
          <w:color w:val="000000" w:themeColor="text1"/>
          <w:sz w:val="24"/>
          <w:szCs w:val="24"/>
        </w:rPr>
      </w:pPr>
    </w:p>
    <w:p w14:paraId="5AD3C04E" w14:textId="5A6C030D" w:rsidR="003C6701" w:rsidRPr="00046164" w:rsidRDefault="003C6701" w:rsidP="00225E06">
      <w:pPr>
        <w:pStyle w:val="NormalWeb"/>
        <w:spacing w:before="0" w:beforeAutospacing="0" w:after="0" w:afterAutospacing="0"/>
        <w:jc w:val="both"/>
        <w:rPr>
          <w:spacing w:val="3"/>
          <w:shd w:val="clear" w:color="auto" w:fill="FFFFFF"/>
        </w:rPr>
      </w:pPr>
      <w:r w:rsidRPr="00046164">
        <w:rPr>
          <w:color w:val="000000" w:themeColor="text1"/>
          <w:spacing w:val="3"/>
          <w:shd w:val="clear" w:color="auto" w:fill="FFFFFF"/>
        </w:rPr>
        <w:t xml:space="preserve">TJ-BA. Tribunal de Justiça do Estado da Bahia. </w:t>
      </w:r>
      <w:r w:rsidRPr="00046164">
        <w:rPr>
          <w:b/>
          <w:color w:val="000000" w:themeColor="text1"/>
          <w:spacing w:val="3"/>
          <w:shd w:val="clear" w:color="auto" w:fill="FFFFFF"/>
        </w:rPr>
        <w:t>Apelação APL03621178220138050001</w:t>
      </w:r>
      <w:r w:rsidRPr="00046164">
        <w:rPr>
          <w:color w:val="000000" w:themeColor="text1"/>
          <w:spacing w:val="3"/>
          <w:shd w:val="clear" w:color="auto" w:fill="FFFFFF"/>
        </w:rPr>
        <w:t xml:space="preserve">. Relator José Olegário Monção Caldas – TJBA, Segunda Câmara Cível. Data de publicação: 27/04/2018. Disponível </w:t>
      </w:r>
      <w:proofErr w:type="gramStart"/>
      <w:r w:rsidRPr="00046164">
        <w:rPr>
          <w:color w:val="000000" w:themeColor="text1"/>
          <w:spacing w:val="3"/>
          <w:shd w:val="clear" w:color="auto" w:fill="FFFFFF"/>
        </w:rPr>
        <w:t>em</w:t>
      </w:r>
      <w:proofErr w:type="gramEnd"/>
      <w:r w:rsidRPr="00046164">
        <w:rPr>
          <w:color w:val="000000" w:themeColor="text1"/>
          <w:spacing w:val="3"/>
          <w:shd w:val="clear" w:color="auto" w:fill="FFFFFF"/>
        </w:rPr>
        <w:t xml:space="preserve">: </w:t>
      </w:r>
      <w:hyperlink r:id="rId45" w:history="1">
        <w:r w:rsidR="00E11A1A" w:rsidRPr="00046164">
          <w:rPr>
            <w:rStyle w:val="Hiperligao"/>
            <w:color w:val="auto"/>
            <w:spacing w:val="3"/>
            <w:u w:val="none"/>
            <w:shd w:val="clear" w:color="auto" w:fill="FFFFFF"/>
          </w:rPr>
          <w:t>https://tj-ba.jusbrasil.com.br/jurisprudencia/574054290/apelacao-apl-362117822013805000 1/inteiro-teor-574054302</w:t>
        </w:r>
      </w:hyperlink>
      <w:r w:rsidRPr="00046164">
        <w:rPr>
          <w:spacing w:val="3"/>
          <w:shd w:val="clear" w:color="auto" w:fill="FFFFFF"/>
        </w:rPr>
        <w:t xml:space="preserve">. Acesso </w:t>
      </w:r>
      <w:proofErr w:type="gramStart"/>
      <w:r w:rsidRPr="00046164">
        <w:rPr>
          <w:spacing w:val="3"/>
          <w:shd w:val="clear" w:color="auto" w:fill="FFFFFF"/>
        </w:rPr>
        <w:t>em</w:t>
      </w:r>
      <w:proofErr w:type="gramEnd"/>
      <w:r w:rsidRPr="00046164">
        <w:rPr>
          <w:spacing w:val="3"/>
          <w:shd w:val="clear" w:color="auto" w:fill="FFFFFF"/>
        </w:rPr>
        <w:t>: 03 nov. 2019.</w:t>
      </w:r>
    </w:p>
    <w:p w14:paraId="674C9016" w14:textId="77777777" w:rsidR="00225E06" w:rsidRPr="00046164" w:rsidRDefault="00225E06" w:rsidP="00225E06">
      <w:pPr>
        <w:pStyle w:val="NormalWeb"/>
        <w:spacing w:before="0" w:beforeAutospacing="0" w:after="0" w:afterAutospacing="0"/>
        <w:jc w:val="both"/>
        <w:rPr>
          <w:color w:val="000000" w:themeColor="text1"/>
          <w:spacing w:val="3"/>
          <w:shd w:val="clear" w:color="auto" w:fill="FFFFFF"/>
        </w:rPr>
      </w:pPr>
    </w:p>
    <w:p w14:paraId="08855112" w14:textId="4253D7E3" w:rsidR="003C6701" w:rsidRPr="00046164" w:rsidRDefault="003C6701" w:rsidP="00225E06">
      <w:pPr>
        <w:pStyle w:val="Cabealho2"/>
        <w:spacing w:before="0" w:beforeAutospacing="0" w:after="0" w:afterAutospacing="0"/>
        <w:jc w:val="both"/>
        <w:rPr>
          <w:b w:val="0"/>
          <w:color w:val="000000" w:themeColor="text1"/>
          <w:sz w:val="24"/>
          <w:szCs w:val="24"/>
        </w:rPr>
      </w:pPr>
      <w:r w:rsidRPr="00046164">
        <w:rPr>
          <w:b w:val="0"/>
          <w:color w:val="000000" w:themeColor="text1"/>
          <w:sz w:val="24"/>
          <w:szCs w:val="24"/>
        </w:rPr>
        <w:t xml:space="preserve">TJ-MS. Tribunal de Justiça do Mato Grosso do Sul. </w:t>
      </w:r>
      <w:r w:rsidRPr="00046164">
        <w:rPr>
          <w:color w:val="000000" w:themeColor="text1"/>
          <w:sz w:val="24"/>
          <w:szCs w:val="24"/>
        </w:rPr>
        <w:t>APL: 08124665820158120001</w:t>
      </w:r>
      <w:r w:rsidR="00E11A1A" w:rsidRPr="00046164">
        <w:rPr>
          <w:color w:val="000000" w:themeColor="text1"/>
          <w:sz w:val="24"/>
          <w:szCs w:val="24"/>
        </w:rPr>
        <w:t xml:space="preserve"> MS 0812466-58.2015.8.12.</w:t>
      </w:r>
      <w:proofErr w:type="gramStart"/>
      <w:r w:rsidR="00E11A1A" w:rsidRPr="00046164">
        <w:rPr>
          <w:color w:val="000000" w:themeColor="text1"/>
          <w:sz w:val="24"/>
          <w:szCs w:val="24"/>
        </w:rPr>
        <w:t xml:space="preserve">0001.  </w:t>
      </w:r>
      <w:r w:rsidRPr="00046164">
        <w:rPr>
          <w:b w:val="0"/>
          <w:color w:val="000000" w:themeColor="text1"/>
          <w:sz w:val="24"/>
          <w:szCs w:val="24"/>
        </w:rPr>
        <w:t>Relator</w:t>
      </w:r>
      <w:proofErr w:type="gramEnd"/>
      <w:r w:rsidRPr="00046164">
        <w:rPr>
          <w:b w:val="0"/>
          <w:color w:val="000000" w:themeColor="text1"/>
          <w:sz w:val="24"/>
          <w:szCs w:val="24"/>
        </w:rPr>
        <w:t>: Juiz José Eduardo Neder Meneghelli, Data de Julgamento: 03/04/2019, 1ª Câmara Cível, Data de Public</w:t>
      </w:r>
      <w:r w:rsidR="00E11A1A" w:rsidRPr="00046164">
        <w:rPr>
          <w:b w:val="0"/>
          <w:color w:val="000000" w:themeColor="text1"/>
          <w:sz w:val="24"/>
          <w:szCs w:val="24"/>
        </w:rPr>
        <w:t>ação: 05/04/2019</w:t>
      </w:r>
      <w:r w:rsidRPr="00046164">
        <w:rPr>
          <w:b w:val="0"/>
          <w:color w:val="000000" w:themeColor="text1"/>
          <w:sz w:val="24"/>
          <w:szCs w:val="24"/>
        </w:rPr>
        <w:t xml:space="preserve">. Disponível </w:t>
      </w:r>
      <w:proofErr w:type="gramStart"/>
      <w:r w:rsidRPr="00046164">
        <w:rPr>
          <w:b w:val="0"/>
          <w:color w:val="000000" w:themeColor="text1"/>
          <w:sz w:val="24"/>
          <w:szCs w:val="24"/>
        </w:rPr>
        <w:t>em</w:t>
      </w:r>
      <w:proofErr w:type="gramEnd"/>
      <w:r w:rsidRPr="00046164">
        <w:rPr>
          <w:b w:val="0"/>
          <w:color w:val="000000" w:themeColor="text1"/>
          <w:sz w:val="24"/>
          <w:szCs w:val="24"/>
        </w:rPr>
        <w:t xml:space="preserve">: </w:t>
      </w:r>
      <w:hyperlink r:id="rId46" w:history="1">
        <w:r w:rsidRPr="00046164">
          <w:rPr>
            <w:rStyle w:val="Hiperligao"/>
            <w:b w:val="0"/>
            <w:color w:val="000000" w:themeColor="text1"/>
            <w:sz w:val="24"/>
            <w:szCs w:val="24"/>
            <w:u w:val="none"/>
          </w:rPr>
          <w:t>https://tj-ms.jusbrasil.com.br/jurisprudencia/695023816/apelacao-apl-8124665820158120001-ms-0812466-5820158120001?ref=serp</w:t>
        </w:r>
      </w:hyperlink>
      <w:r w:rsidRPr="00046164">
        <w:rPr>
          <w:b w:val="0"/>
          <w:color w:val="000000" w:themeColor="text1"/>
          <w:sz w:val="24"/>
          <w:szCs w:val="24"/>
        </w:rPr>
        <w:t>. Acesso em 04 nov. 2019.</w:t>
      </w:r>
    </w:p>
    <w:p w14:paraId="7D83E61E" w14:textId="77777777" w:rsidR="003C6701" w:rsidRPr="00046164" w:rsidRDefault="003C6701" w:rsidP="003C6701">
      <w:pPr>
        <w:pStyle w:val="NormalWeb"/>
        <w:jc w:val="both"/>
        <w:rPr>
          <w:color w:val="000000" w:themeColor="text1"/>
        </w:rPr>
      </w:pPr>
    </w:p>
    <w:p w14:paraId="48201126" w14:textId="77777777" w:rsidR="003C6701" w:rsidRPr="00046164" w:rsidRDefault="003C6701" w:rsidP="003C6701">
      <w:pPr>
        <w:ind w:right="-1"/>
        <w:rPr>
          <w:rFonts w:ascii="Times New Roman" w:hAnsi="Times New Roman" w:cs="Times New Roman"/>
          <w:sz w:val="24"/>
          <w:szCs w:val="24"/>
        </w:rPr>
      </w:pPr>
    </w:p>
    <w:p w14:paraId="113EA936" w14:textId="77777777" w:rsidR="003C6701" w:rsidRPr="00046164" w:rsidRDefault="003C6701" w:rsidP="003C6701">
      <w:pPr>
        <w:rPr>
          <w:rFonts w:ascii="Times New Roman" w:hAnsi="Times New Roman" w:cs="Times New Roman"/>
        </w:rPr>
      </w:pPr>
    </w:p>
    <w:p w14:paraId="24F3F7C7" w14:textId="77777777" w:rsidR="00B80474" w:rsidRPr="00046164" w:rsidRDefault="00B80474" w:rsidP="00F57D08">
      <w:pPr>
        <w:shd w:val="clear" w:color="auto" w:fill="FFFFFF"/>
        <w:tabs>
          <w:tab w:val="left" w:pos="0"/>
        </w:tabs>
        <w:spacing w:after="0" w:line="360" w:lineRule="auto"/>
        <w:ind w:right="-1" w:firstLine="709"/>
        <w:jc w:val="both"/>
        <w:rPr>
          <w:rFonts w:ascii="Times New Roman" w:hAnsi="Times New Roman" w:cs="Times New Roman"/>
          <w:sz w:val="24"/>
          <w:szCs w:val="24"/>
          <w:highlight w:val="green"/>
        </w:rPr>
      </w:pPr>
    </w:p>
    <w:p w14:paraId="3E75560C" w14:textId="77777777" w:rsidR="00B80474" w:rsidRPr="00046164" w:rsidRDefault="00B80474" w:rsidP="00F57D08">
      <w:pPr>
        <w:shd w:val="clear" w:color="auto" w:fill="FFFFFF"/>
        <w:tabs>
          <w:tab w:val="left" w:pos="0"/>
        </w:tabs>
        <w:spacing w:after="0" w:line="360" w:lineRule="auto"/>
        <w:ind w:right="-1" w:firstLine="709"/>
        <w:jc w:val="both"/>
        <w:rPr>
          <w:rFonts w:ascii="Times New Roman" w:hAnsi="Times New Roman" w:cs="Times New Roman"/>
          <w:sz w:val="24"/>
          <w:szCs w:val="24"/>
          <w:highlight w:val="green"/>
        </w:rPr>
      </w:pPr>
    </w:p>
    <w:p w14:paraId="3672F283" w14:textId="77777777" w:rsidR="00E95B0C" w:rsidRPr="00046164" w:rsidRDefault="00E95B0C" w:rsidP="008E282C">
      <w:pPr>
        <w:ind w:right="-568"/>
        <w:rPr>
          <w:rFonts w:ascii="Times New Roman" w:hAnsi="Times New Roman" w:cs="Times New Roman"/>
        </w:rPr>
      </w:pPr>
    </w:p>
    <w:sectPr w:rsidR="00E95B0C" w:rsidRPr="00046164" w:rsidSect="009157E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36738" w14:textId="77777777" w:rsidR="00E26D4D" w:rsidRDefault="00E26D4D" w:rsidP="00F57D08">
      <w:pPr>
        <w:spacing w:after="0" w:line="240" w:lineRule="auto"/>
      </w:pPr>
      <w:r>
        <w:separator/>
      </w:r>
    </w:p>
  </w:endnote>
  <w:endnote w:type="continuationSeparator" w:id="0">
    <w:p w14:paraId="609C77B7" w14:textId="77777777" w:rsidR="00E26D4D" w:rsidRDefault="00E26D4D" w:rsidP="00F5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8F372" w14:textId="77777777" w:rsidR="00E26D4D" w:rsidRDefault="00E26D4D" w:rsidP="00F57D08">
      <w:pPr>
        <w:spacing w:after="0" w:line="240" w:lineRule="auto"/>
      </w:pPr>
      <w:r>
        <w:separator/>
      </w:r>
    </w:p>
  </w:footnote>
  <w:footnote w:type="continuationSeparator" w:id="0">
    <w:p w14:paraId="6F1DA05A" w14:textId="77777777" w:rsidR="00E26D4D" w:rsidRDefault="00E26D4D" w:rsidP="00F57D08">
      <w:pPr>
        <w:spacing w:after="0" w:line="240" w:lineRule="auto"/>
      </w:pPr>
      <w:r>
        <w:continuationSeparator/>
      </w:r>
    </w:p>
  </w:footnote>
  <w:footnote w:id="1">
    <w:p w14:paraId="0172E458" w14:textId="77777777" w:rsidR="00315F74" w:rsidRPr="004B4CB1" w:rsidRDefault="00315F74" w:rsidP="00835038">
      <w:pPr>
        <w:pStyle w:val="Textodenotaderodap"/>
        <w:spacing w:after="0" w:line="240" w:lineRule="auto"/>
        <w:jc w:val="both"/>
      </w:pPr>
      <w:r w:rsidRPr="001D4047">
        <w:rPr>
          <w:rStyle w:val="Refdenotaderodap"/>
          <w:rFonts w:ascii="Arial" w:eastAsia="Calibri" w:hAnsi="Arial" w:cs="Arial"/>
        </w:rPr>
        <w:sym w:font="Symbol" w:char="F02A"/>
      </w:r>
      <w:r w:rsidRPr="001D4047">
        <w:rPr>
          <w:rFonts w:ascii="Arial" w:hAnsi="Arial" w:cs="Arial"/>
        </w:rPr>
        <w:t xml:space="preserve"> </w:t>
      </w:r>
      <w:r w:rsidRPr="004B4CB1">
        <w:t xml:space="preserve">Graduanda do Curso de Bacharelado em Direito do Centro Universitário </w:t>
      </w:r>
      <w:r w:rsidRPr="004B4CB1">
        <w:rPr>
          <w:rFonts w:eastAsia="Arial"/>
        </w:rPr>
        <w:t>de Ciências Sociais Aplicadas</w:t>
      </w:r>
      <w:r w:rsidRPr="004B4CB1">
        <w:t xml:space="preserve"> – UNIFACISA. </w:t>
      </w:r>
      <w:proofErr w:type="gramStart"/>
      <w:r w:rsidRPr="004B4CB1">
        <w:t>E-mail</w:t>
      </w:r>
      <w:proofErr w:type="gramEnd"/>
      <w:r w:rsidRPr="004B4CB1">
        <w:t>: marce.rebeca@hotmail.com</w:t>
      </w:r>
    </w:p>
    <w:p w14:paraId="2FAEA816" w14:textId="77777777" w:rsidR="00315F74" w:rsidRPr="004B4CB1" w:rsidRDefault="00315F74" w:rsidP="00835038">
      <w:pPr>
        <w:pStyle w:val="Textodenotaderodap"/>
        <w:spacing w:after="0" w:line="240" w:lineRule="auto"/>
        <w:jc w:val="both"/>
        <w:rPr>
          <w:sz w:val="18"/>
          <w:szCs w:val="18"/>
          <w:shd w:val="clear" w:color="auto" w:fill="FFFFFF"/>
        </w:rPr>
      </w:pPr>
    </w:p>
    <w:p w14:paraId="5A731C99" w14:textId="77777777" w:rsidR="00315F74" w:rsidRPr="004B4CB1" w:rsidRDefault="00315F74" w:rsidP="00835038">
      <w:pPr>
        <w:pStyle w:val="Textodenotaderodap"/>
        <w:spacing w:after="0" w:line="240" w:lineRule="auto"/>
        <w:jc w:val="both"/>
        <w:rPr>
          <w:rFonts w:eastAsia="Arial"/>
        </w:rPr>
      </w:pPr>
      <w:r w:rsidRPr="004B4CB1">
        <w:rPr>
          <w:rFonts w:eastAsia="Arial"/>
        </w:rPr>
        <w:t xml:space="preserve">** Professora Orientadora, Mestre em Ciências Jurídicas pela Universidade Federal da Paraíba. Docente do Curso de Direito do Centro Universitário UNIFACISA. </w:t>
      </w:r>
      <w:proofErr w:type="gramStart"/>
      <w:r w:rsidRPr="004B4CB1">
        <w:rPr>
          <w:rFonts w:eastAsia="Arial"/>
        </w:rPr>
        <w:t>E-mail</w:t>
      </w:r>
      <w:proofErr w:type="gramEnd"/>
      <w:r w:rsidRPr="004B4CB1">
        <w:rPr>
          <w:rFonts w:eastAsia="Arial"/>
        </w:rPr>
        <w:t>: sueniavasconcelosadv@gmail.com.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456C7"/>
    <w:multiLevelType w:val="hybridMultilevel"/>
    <w:tmpl w:val="17DEDF1E"/>
    <w:lvl w:ilvl="0" w:tplc="22E27B42">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65C"/>
    <w:rsid w:val="000018A8"/>
    <w:rsid w:val="00012B7C"/>
    <w:rsid w:val="00017A8F"/>
    <w:rsid w:val="0002339C"/>
    <w:rsid w:val="000327E7"/>
    <w:rsid w:val="00046164"/>
    <w:rsid w:val="0005766C"/>
    <w:rsid w:val="00066586"/>
    <w:rsid w:val="00066767"/>
    <w:rsid w:val="0008128B"/>
    <w:rsid w:val="0008435C"/>
    <w:rsid w:val="000974C6"/>
    <w:rsid w:val="00097A38"/>
    <w:rsid w:val="000A3566"/>
    <w:rsid w:val="000A6C80"/>
    <w:rsid w:val="000B03D4"/>
    <w:rsid w:val="000B7B94"/>
    <w:rsid w:val="000C3726"/>
    <w:rsid w:val="000E563F"/>
    <w:rsid w:val="000F35BC"/>
    <w:rsid w:val="00103466"/>
    <w:rsid w:val="00140399"/>
    <w:rsid w:val="00150679"/>
    <w:rsid w:val="00151898"/>
    <w:rsid w:val="00160235"/>
    <w:rsid w:val="0016116E"/>
    <w:rsid w:val="00163C0F"/>
    <w:rsid w:val="0016711F"/>
    <w:rsid w:val="00183247"/>
    <w:rsid w:val="00184366"/>
    <w:rsid w:val="00191697"/>
    <w:rsid w:val="001961A0"/>
    <w:rsid w:val="001B364E"/>
    <w:rsid w:val="001C6B74"/>
    <w:rsid w:val="001D03F0"/>
    <w:rsid w:val="001D4047"/>
    <w:rsid w:val="001E3DE1"/>
    <w:rsid w:val="001F2971"/>
    <w:rsid w:val="001F34B8"/>
    <w:rsid w:val="00200080"/>
    <w:rsid w:val="00203930"/>
    <w:rsid w:val="00206418"/>
    <w:rsid w:val="00212C78"/>
    <w:rsid w:val="00217E5A"/>
    <w:rsid w:val="002200E5"/>
    <w:rsid w:val="00225E06"/>
    <w:rsid w:val="00230973"/>
    <w:rsid w:val="00230DE1"/>
    <w:rsid w:val="00237241"/>
    <w:rsid w:val="00250782"/>
    <w:rsid w:val="00250796"/>
    <w:rsid w:val="002555A7"/>
    <w:rsid w:val="002579DE"/>
    <w:rsid w:val="00262FD1"/>
    <w:rsid w:val="002933B2"/>
    <w:rsid w:val="002A1DCF"/>
    <w:rsid w:val="002B14CB"/>
    <w:rsid w:val="002B2124"/>
    <w:rsid w:val="002B5787"/>
    <w:rsid w:val="002C43D5"/>
    <w:rsid w:val="002D1482"/>
    <w:rsid w:val="002D5608"/>
    <w:rsid w:val="002F0F97"/>
    <w:rsid w:val="00300646"/>
    <w:rsid w:val="00312642"/>
    <w:rsid w:val="00315F74"/>
    <w:rsid w:val="003209B9"/>
    <w:rsid w:val="00332DC3"/>
    <w:rsid w:val="0033579B"/>
    <w:rsid w:val="00337D1D"/>
    <w:rsid w:val="003451FD"/>
    <w:rsid w:val="00353267"/>
    <w:rsid w:val="00370516"/>
    <w:rsid w:val="00384A4C"/>
    <w:rsid w:val="003A0E03"/>
    <w:rsid w:val="003A5A20"/>
    <w:rsid w:val="003B1287"/>
    <w:rsid w:val="003B78BE"/>
    <w:rsid w:val="003C6701"/>
    <w:rsid w:val="003F3E90"/>
    <w:rsid w:val="004028AD"/>
    <w:rsid w:val="00403CFA"/>
    <w:rsid w:val="0040404A"/>
    <w:rsid w:val="00405A2F"/>
    <w:rsid w:val="00413FC0"/>
    <w:rsid w:val="00450FAE"/>
    <w:rsid w:val="00455C1E"/>
    <w:rsid w:val="004647C6"/>
    <w:rsid w:val="00495548"/>
    <w:rsid w:val="004A519F"/>
    <w:rsid w:val="004A6E3E"/>
    <w:rsid w:val="004B4CB1"/>
    <w:rsid w:val="004C2823"/>
    <w:rsid w:val="004D530D"/>
    <w:rsid w:val="004D776B"/>
    <w:rsid w:val="005067C4"/>
    <w:rsid w:val="005074EB"/>
    <w:rsid w:val="00514C1A"/>
    <w:rsid w:val="0051536D"/>
    <w:rsid w:val="00526E5F"/>
    <w:rsid w:val="00531F87"/>
    <w:rsid w:val="0054054B"/>
    <w:rsid w:val="00544549"/>
    <w:rsid w:val="0055157D"/>
    <w:rsid w:val="0056151D"/>
    <w:rsid w:val="005633A3"/>
    <w:rsid w:val="0056486C"/>
    <w:rsid w:val="005715D9"/>
    <w:rsid w:val="005814F5"/>
    <w:rsid w:val="00584A3B"/>
    <w:rsid w:val="005910DB"/>
    <w:rsid w:val="00591237"/>
    <w:rsid w:val="00595840"/>
    <w:rsid w:val="005B065C"/>
    <w:rsid w:val="005C4F90"/>
    <w:rsid w:val="005C6F82"/>
    <w:rsid w:val="005D24A3"/>
    <w:rsid w:val="005E7E1D"/>
    <w:rsid w:val="0060046F"/>
    <w:rsid w:val="00600F6F"/>
    <w:rsid w:val="00602F18"/>
    <w:rsid w:val="00603B31"/>
    <w:rsid w:val="00604ED2"/>
    <w:rsid w:val="00607895"/>
    <w:rsid w:val="00624C10"/>
    <w:rsid w:val="00636039"/>
    <w:rsid w:val="00642EF4"/>
    <w:rsid w:val="00651758"/>
    <w:rsid w:val="006544FA"/>
    <w:rsid w:val="00654622"/>
    <w:rsid w:val="00657C96"/>
    <w:rsid w:val="00680C6C"/>
    <w:rsid w:val="00682E31"/>
    <w:rsid w:val="00691DB4"/>
    <w:rsid w:val="00692E49"/>
    <w:rsid w:val="006A4EE6"/>
    <w:rsid w:val="006E72CF"/>
    <w:rsid w:val="006E7DF1"/>
    <w:rsid w:val="006F4CC7"/>
    <w:rsid w:val="007019BA"/>
    <w:rsid w:val="00710625"/>
    <w:rsid w:val="00735CF5"/>
    <w:rsid w:val="0073679F"/>
    <w:rsid w:val="00753968"/>
    <w:rsid w:val="00763744"/>
    <w:rsid w:val="00766879"/>
    <w:rsid w:val="0077139B"/>
    <w:rsid w:val="00774FCE"/>
    <w:rsid w:val="0078681A"/>
    <w:rsid w:val="007922C4"/>
    <w:rsid w:val="007C0A86"/>
    <w:rsid w:val="007C682F"/>
    <w:rsid w:val="007E0BB4"/>
    <w:rsid w:val="007E7DA4"/>
    <w:rsid w:val="00813B7A"/>
    <w:rsid w:val="00822D81"/>
    <w:rsid w:val="00825A45"/>
    <w:rsid w:val="00835038"/>
    <w:rsid w:val="008351C8"/>
    <w:rsid w:val="0086439B"/>
    <w:rsid w:val="00866BE2"/>
    <w:rsid w:val="00871A9F"/>
    <w:rsid w:val="00875BBC"/>
    <w:rsid w:val="00891596"/>
    <w:rsid w:val="008956D9"/>
    <w:rsid w:val="008A6747"/>
    <w:rsid w:val="008B0185"/>
    <w:rsid w:val="008B0A9B"/>
    <w:rsid w:val="008C5134"/>
    <w:rsid w:val="008E282C"/>
    <w:rsid w:val="008F0CB9"/>
    <w:rsid w:val="0090064A"/>
    <w:rsid w:val="009015C0"/>
    <w:rsid w:val="00901F59"/>
    <w:rsid w:val="00903E07"/>
    <w:rsid w:val="00910AC0"/>
    <w:rsid w:val="009157E6"/>
    <w:rsid w:val="00925E64"/>
    <w:rsid w:val="0093065E"/>
    <w:rsid w:val="009316D6"/>
    <w:rsid w:val="00934E3E"/>
    <w:rsid w:val="009367B5"/>
    <w:rsid w:val="0093741C"/>
    <w:rsid w:val="00941619"/>
    <w:rsid w:val="00945FB7"/>
    <w:rsid w:val="00976141"/>
    <w:rsid w:val="009772B4"/>
    <w:rsid w:val="00994F0E"/>
    <w:rsid w:val="009A7CDE"/>
    <w:rsid w:val="009B0B0B"/>
    <w:rsid w:val="009B1FEA"/>
    <w:rsid w:val="009C44F5"/>
    <w:rsid w:val="009D2C8D"/>
    <w:rsid w:val="009E4FB9"/>
    <w:rsid w:val="009F02E5"/>
    <w:rsid w:val="00A04F04"/>
    <w:rsid w:val="00A12EAC"/>
    <w:rsid w:val="00A326DE"/>
    <w:rsid w:val="00A47C99"/>
    <w:rsid w:val="00A552DB"/>
    <w:rsid w:val="00A6019A"/>
    <w:rsid w:val="00A648AF"/>
    <w:rsid w:val="00A735CB"/>
    <w:rsid w:val="00A750BF"/>
    <w:rsid w:val="00A800E5"/>
    <w:rsid w:val="00A868C2"/>
    <w:rsid w:val="00AA4229"/>
    <w:rsid w:val="00AD0DC9"/>
    <w:rsid w:val="00AD0E95"/>
    <w:rsid w:val="00AE39BA"/>
    <w:rsid w:val="00B01368"/>
    <w:rsid w:val="00B121FB"/>
    <w:rsid w:val="00B2481A"/>
    <w:rsid w:val="00B406C3"/>
    <w:rsid w:val="00B438D1"/>
    <w:rsid w:val="00B607C0"/>
    <w:rsid w:val="00B6699A"/>
    <w:rsid w:val="00B80474"/>
    <w:rsid w:val="00B86B13"/>
    <w:rsid w:val="00B913F6"/>
    <w:rsid w:val="00BA0CFF"/>
    <w:rsid w:val="00BA0FAF"/>
    <w:rsid w:val="00BB4D2D"/>
    <w:rsid w:val="00BC0133"/>
    <w:rsid w:val="00BE0DB7"/>
    <w:rsid w:val="00BF1CF3"/>
    <w:rsid w:val="00C04775"/>
    <w:rsid w:val="00C04872"/>
    <w:rsid w:val="00C1390F"/>
    <w:rsid w:val="00C15BE0"/>
    <w:rsid w:val="00C16496"/>
    <w:rsid w:val="00C17432"/>
    <w:rsid w:val="00C17684"/>
    <w:rsid w:val="00C34262"/>
    <w:rsid w:val="00C67B01"/>
    <w:rsid w:val="00C72DDF"/>
    <w:rsid w:val="00C86162"/>
    <w:rsid w:val="00C92B97"/>
    <w:rsid w:val="00C93057"/>
    <w:rsid w:val="00C95C28"/>
    <w:rsid w:val="00CB1677"/>
    <w:rsid w:val="00CB2CF4"/>
    <w:rsid w:val="00CB375F"/>
    <w:rsid w:val="00CC5422"/>
    <w:rsid w:val="00CD1F69"/>
    <w:rsid w:val="00CD28F5"/>
    <w:rsid w:val="00CD3D96"/>
    <w:rsid w:val="00CE0B99"/>
    <w:rsid w:val="00CF184D"/>
    <w:rsid w:val="00CF222A"/>
    <w:rsid w:val="00CF5B70"/>
    <w:rsid w:val="00D07704"/>
    <w:rsid w:val="00D30BA2"/>
    <w:rsid w:val="00D33000"/>
    <w:rsid w:val="00D565BC"/>
    <w:rsid w:val="00D639DF"/>
    <w:rsid w:val="00D74CF9"/>
    <w:rsid w:val="00D82910"/>
    <w:rsid w:val="00D866AC"/>
    <w:rsid w:val="00D878BB"/>
    <w:rsid w:val="00D9064E"/>
    <w:rsid w:val="00D94EA0"/>
    <w:rsid w:val="00DA0D32"/>
    <w:rsid w:val="00DB5B62"/>
    <w:rsid w:val="00DB663B"/>
    <w:rsid w:val="00DC1024"/>
    <w:rsid w:val="00DE0971"/>
    <w:rsid w:val="00DE499D"/>
    <w:rsid w:val="00DE49C1"/>
    <w:rsid w:val="00DF15E1"/>
    <w:rsid w:val="00DF2862"/>
    <w:rsid w:val="00E040E6"/>
    <w:rsid w:val="00E10F48"/>
    <w:rsid w:val="00E11A1A"/>
    <w:rsid w:val="00E17816"/>
    <w:rsid w:val="00E26D4D"/>
    <w:rsid w:val="00E30912"/>
    <w:rsid w:val="00E31E3A"/>
    <w:rsid w:val="00E32CC9"/>
    <w:rsid w:val="00E43A80"/>
    <w:rsid w:val="00E5181B"/>
    <w:rsid w:val="00E672F0"/>
    <w:rsid w:val="00E67687"/>
    <w:rsid w:val="00E70C8F"/>
    <w:rsid w:val="00E95B0C"/>
    <w:rsid w:val="00EA0015"/>
    <w:rsid w:val="00EA0CBE"/>
    <w:rsid w:val="00EA54F4"/>
    <w:rsid w:val="00EC706E"/>
    <w:rsid w:val="00EC7BEE"/>
    <w:rsid w:val="00ED6FEC"/>
    <w:rsid w:val="00F1119B"/>
    <w:rsid w:val="00F13ABB"/>
    <w:rsid w:val="00F2761A"/>
    <w:rsid w:val="00F30FB8"/>
    <w:rsid w:val="00F41DE3"/>
    <w:rsid w:val="00F436C7"/>
    <w:rsid w:val="00F43D1D"/>
    <w:rsid w:val="00F57D08"/>
    <w:rsid w:val="00F617C6"/>
    <w:rsid w:val="00F70F36"/>
    <w:rsid w:val="00F712D3"/>
    <w:rsid w:val="00F755E0"/>
    <w:rsid w:val="00F8382A"/>
    <w:rsid w:val="00F85A80"/>
    <w:rsid w:val="00F87DEF"/>
    <w:rsid w:val="00F97169"/>
    <w:rsid w:val="00FB041A"/>
    <w:rsid w:val="00FB1514"/>
    <w:rsid w:val="00FE3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5C"/>
  </w:style>
  <w:style w:type="paragraph" w:styleId="Cabealho1">
    <w:name w:val="heading 1"/>
    <w:basedOn w:val="Normal"/>
    <w:next w:val="Normal"/>
    <w:link w:val="Cabealho1Carcte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abealho2">
    <w:name w:val="heading 2"/>
    <w:basedOn w:val="Normal"/>
    <w:link w:val="Cabealho2Carcte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5B065C"/>
    <w:rPr>
      <w:color w:val="0000FF"/>
      <w:u w:val="single"/>
    </w:rPr>
  </w:style>
  <w:style w:type="paragraph" w:customStyle="1" w:styleId="Padro">
    <w:name w:val="Padrão"/>
    <w:link w:val="PadroChar"/>
    <w:rsid w:val="005B065C"/>
    <w:pPr>
      <w:tabs>
        <w:tab w:val="left" w:pos="708"/>
      </w:tabs>
      <w:suppressAutoHyphens/>
    </w:pPr>
    <w:rPr>
      <w:rFonts w:ascii="Calibri" w:eastAsia="Calibri" w:hAnsi="Calibri" w:cs="Times New Roman"/>
    </w:rPr>
  </w:style>
  <w:style w:type="character" w:styleId="Refdecomentrio">
    <w:name w:val="annotation reference"/>
    <w:basedOn w:val="Tipodeletrapredefinidodopargrafo"/>
    <w:uiPriority w:val="99"/>
    <w:semiHidden/>
    <w:unhideWhenUsed/>
    <w:rsid w:val="00AD0E95"/>
    <w:rPr>
      <w:sz w:val="16"/>
      <w:szCs w:val="16"/>
    </w:rPr>
  </w:style>
  <w:style w:type="paragraph" w:styleId="Textodecomentrio">
    <w:name w:val="annotation text"/>
    <w:basedOn w:val="Normal"/>
    <w:link w:val="TextodecomentrioCarcter"/>
    <w:uiPriority w:val="99"/>
    <w:unhideWhenUsed/>
    <w:rsid w:val="00AD0E95"/>
    <w:pPr>
      <w:spacing w:after="160"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AD0E95"/>
    <w:rPr>
      <w:sz w:val="20"/>
      <w:szCs w:val="20"/>
    </w:rPr>
  </w:style>
  <w:style w:type="paragraph" w:styleId="Textodebalo">
    <w:name w:val="Balloon Text"/>
    <w:basedOn w:val="Normal"/>
    <w:link w:val="TextodebaloCarcter"/>
    <w:uiPriority w:val="99"/>
    <w:semiHidden/>
    <w:unhideWhenUsed/>
    <w:rsid w:val="00AD0E9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D0E95"/>
    <w:rPr>
      <w:rFonts w:ascii="Tahoma" w:hAnsi="Tahoma" w:cs="Tahoma"/>
      <w:sz w:val="16"/>
      <w:szCs w:val="16"/>
    </w:rPr>
  </w:style>
  <w:style w:type="character" w:customStyle="1" w:styleId="TextodenotaderodapCarcter">
    <w:name w:val="Texto de nota de rodapé Carácter"/>
    <w:basedOn w:val="Tipodeletrapredefinidodopargraf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Tipodeletrapredefinidodopargrafo"/>
    <w:uiPriority w:val="99"/>
    <w:semiHidden/>
    <w:qFormat/>
    <w:rsid w:val="00F57D08"/>
    <w:rPr>
      <w:vertAlign w:val="superscript"/>
    </w:rPr>
  </w:style>
  <w:style w:type="paragraph" w:styleId="Textodenotaderodap">
    <w:name w:val="footnote text"/>
    <w:basedOn w:val="Normal"/>
    <w:link w:val="TextodenotaderodapCarcte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Tipodeletrapredefinidodopargraf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Tipodeletrapredefinidodopargraf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Tipodeletrapredefinidodopargrafo"/>
    <w:uiPriority w:val="22"/>
    <w:qFormat/>
    <w:rsid w:val="00584A3B"/>
    <w:rPr>
      <w:b/>
      <w:bCs/>
    </w:rPr>
  </w:style>
  <w:style w:type="character" w:styleId="nfase">
    <w:name w:val="Emphasis"/>
    <w:basedOn w:val="Tipodeletrapredefinidodopargraf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TMLpr-formatado">
    <w:name w:val="HTML Preformatted"/>
    <w:basedOn w:val="Normal"/>
    <w:link w:val="HTMLpr-formatadoCarcte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formatadoCarcter">
    <w:name w:val="HTML pré-formatado Carácter"/>
    <w:basedOn w:val="Tipodeletrapredefinidodopargrafo"/>
    <w:link w:val="HTMLpr-formatado"/>
    <w:uiPriority w:val="99"/>
    <w:semiHidden/>
    <w:rsid w:val="00E17816"/>
    <w:rPr>
      <w:rFonts w:ascii="Courier New" w:eastAsia="Times New Roman" w:hAnsi="Courier New" w:cs="Courier New"/>
      <w:sz w:val="20"/>
      <w:szCs w:val="20"/>
      <w:lang w:eastAsia="pt-BR"/>
    </w:rPr>
  </w:style>
  <w:style w:type="character" w:customStyle="1" w:styleId="Cabealho2Carcter">
    <w:name w:val="Cabeçalho 2 Carácter"/>
    <w:basedOn w:val="Tipodeletrapredefinidodopargrafo"/>
    <w:link w:val="Cabealho2"/>
    <w:uiPriority w:val="9"/>
    <w:rsid w:val="00EC7BEE"/>
    <w:rPr>
      <w:rFonts w:ascii="Times New Roman" w:eastAsia="Times New Roman" w:hAnsi="Times New Roman" w:cs="Times New Roman"/>
      <w:b/>
      <w:bCs/>
      <w:sz w:val="36"/>
      <w:szCs w:val="36"/>
      <w:lang w:eastAsia="pt-BR"/>
    </w:rPr>
  </w:style>
  <w:style w:type="paragraph" w:styleId="Assuntodecomentrio">
    <w:name w:val="annotation subject"/>
    <w:basedOn w:val="Textodecomentrio"/>
    <w:next w:val="Textodecomentrio"/>
    <w:link w:val="AssuntodecomentrioCarcter"/>
    <w:uiPriority w:val="99"/>
    <w:semiHidden/>
    <w:unhideWhenUsed/>
    <w:rsid w:val="00D565BC"/>
    <w:pPr>
      <w:spacing w:after="200"/>
    </w:pPr>
    <w:rPr>
      <w:b/>
      <w:bCs/>
    </w:rPr>
  </w:style>
  <w:style w:type="character" w:customStyle="1" w:styleId="AssuntodecomentrioCarcter">
    <w:name w:val="Assunto de comentário Carácter"/>
    <w:basedOn w:val="TextodecomentrioCarcter"/>
    <w:link w:val="Assuntodecomentrio"/>
    <w:uiPriority w:val="99"/>
    <w:semiHidden/>
    <w:rsid w:val="00D565BC"/>
    <w:rPr>
      <w:b/>
      <w:bCs/>
      <w:sz w:val="20"/>
      <w:szCs w:val="20"/>
    </w:rPr>
  </w:style>
  <w:style w:type="character" w:customStyle="1" w:styleId="Cabealho1Carcter">
    <w:name w:val="Cabeçalho 1 Carácter"/>
    <w:basedOn w:val="Tipodeletrapredefinidodopargrafo"/>
    <w:link w:val="Cabealho1"/>
    <w:uiPriority w:val="9"/>
    <w:rsid w:val="007E7DA4"/>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5C"/>
  </w:style>
  <w:style w:type="paragraph" w:styleId="Cabealho1">
    <w:name w:val="heading 1"/>
    <w:basedOn w:val="Normal"/>
    <w:next w:val="Normal"/>
    <w:link w:val="Cabealho1Carcte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abealho2">
    <w:name w:val="heading 2"/>
    <w:basedOn w:val="Normal"/>
    <w:link w:val="Cabealho2Carcte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5B065C"/>
    <w:rPr>
      <w:color w:val="0000FF"/>
      <w:u w:val="single"/>
    </w:rPr>
  </w:style>
  <w:style w:type="paragraph" w:customStyle="1" w:styleId="Padro">
    <w:name w:val="Padrão"/>
    <w:link w:val="PadroChar"/>
    <w:rsid w:val="005B065C"/>
    <w:pPr>
      <w:tabs>
        <w:tab w:val="left" w:pos="708"/>
      </w:tabs>
      <w:suppressAutoHyphens/>
    </w:pPr>
    <w:rPr>
      <w:rFonts w:ascii="Calibri" w:eastAsia="Calibri" w:hAnsi="Calibri" w:cs="Times New Roman"/>
    </w:rPr>
  </w:style>
  <w:style w:type="character" w:styleId="Refdecomentrio">
    <w:name w:val="annotation reference"/>
    <w:basedOn w:val="Tipodeletrapredefinidodopargrafo"/>
    <w:uiPriority w:val="99"/>
    <w:semiHidden/>
    <w:unhideWhenUsed/>
    <w:rsid w:val="00AD0E95"/>
    <w:rPr>
      <w:sz w:val="16"/>
      <w:szCs w:val="16"/>
    </w:rPr>
  </w:style>
  <w:style w:type="paragraph" w:styleId="Textodecomentrio">
    <w:name w:val="annotation text"/>
    <w:basedOn w:val="Normal"/>
    <w:link w:val="TextodecomentrioCarcter"/>
    <w:uiPriority w:val="99"/>
    <w:unhideWhenUsed/>
    <w:rsid w:val="00AD0E95"/>
    <w:pPr>
      <w:spacing w:after="160"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AD0E95"/>
    <w:rPr>
      <w:sz w:val="20"/>
      <w:szCs w:val="20"/>
    </w:rPr>
  </w:style>
  <w:style w:type="paragraph" w:styleId="Textodebalo">
    <w:name w:val="Balloon Text"/>
    <w:basedOn w:val="Normal"/>
    <w:link w:val="TextodebaloCarcter"/>
    <w:uiPriority w:val="99"/>
    <w:semiHidden/>
    <w:unhideWhenUsed/>
    <w:rsid w:val="00AD0E9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D0E95"/>
    <w:rPr>
      <w:rFonts w:ascii="Tahoma" w:hAnsi="Tahoma" w:cs="Tahoma"/>
      <w:sz w:val="16"/>
      <w:szCs w:val="16"/>
    </w:rPr>
  </w:style>
  <w:style w:type="character" w:customStyle="1" w:styleId="TextodenotaderodapCarcter">
    <w:name w:val="Texto de nota de rodapé Carácter"/>
    <w:basedOn w:val="Tipodeletrapredefinidodopargraf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Tipodeletrapredefinidodopargrafo"/>
    <w:uiPriority w:val="99"/>
    <w:semiHidden/>
    <w:qFormat/>
    <w:rsid w:val="00F57D08"/>
    <w:rPr>
      <w:vertAlign w:val="superscript"/>
    </w:rPr>
  </w:style>
  <w:style w:type="paragraph" w:styleId="Textodenotaderodap">
    <w:name w:val="footnote text"/>
    <w:basedOn w:val="Normal"/>
    <w:link w:val="TextodenotaderodapCarcte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Tipodeletrapredefinidodopargraf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Tipodeletrapredefinidodopargraf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Tipodeletrapredefinidodopargrafo"/>
    <w:uiPriority w:val="22"/>
    <w:qFormat/>
    <w:rsid w:val="00584A3B"/>
    <w:rPr>
      <w:b/>
      <w:bCs/>
    </w:rPr>
  </w:style>
  <w:style w:type="character" w:styleId="nfase">
    <w:name w:val="Emphasis"/>
    <w:basedOn w:val="Tipodeletrapredefinidodopargraf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TMLpr-formatado">
    <w:name w:val="HTML Preformatted"/>
    <w:basedOn w:val="Normal"/>
    <w:link w:val="HTMLpr-formatadoCarcte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formatadoCarcter">
    <w:name w:val="HTML pré-formatado Carácter"/>
    <w:basedOn w:val="Tipodeletrapredefinidodopargrafo"/>
    <w:link w:val="HTMLpr-formatado"/>
    <w:uiPriority w:val="99"/>
    <w:semiHidden/>
    <w:rsid w:val="00E17816"/>
    <w:rPr>
      <w:rFonts w:ascii="Courier New" w:eastAsia="Times New Roman" w:hAnsi="Courier New" w:cs="Courier New"/>
      <w:sz w:val="20"/>
      <w:szCs w:val="20"/>
      <w:lang w:eastAsia="pt-BR"/>
    </w:rPr>
  </w:style>
  <w:style w:type="character" w:customStyle="1" w:styleId="Cabealho2Carcter">
    <w:name w:val="Cabeçalho 2 Carácter"/>
    <w:basedOn w:val="Tipodeletrapredefinidodopargrafo"/>
    <w:link w:val="Cabealho2"/>
    <w:uiPriority w:val="9"/>
    <w:rsid w:val="00EC7BEE"/>
    <w:rPr>
      <w:rFonts w:ascii="Times New Roman" w:eastAsia="Times New Roman" w:hAnsi="Times New Roman" w:cs="Times New Roman"/>
      <w:b/>
      <w:bCs/>
      <w:sz w:val="36"/>
      <w:szCs w:val="36"/>
      <w:lang w:eastAsia="pt-BR"/>
    </w:rPr>
  </w:style>
  <w:style w:type="paragraph" w:styleId="Assuntodecomentrio">
    <w:name w:val="annotation subject"/>
    <w:basedOn w:val="Textodecomentrio"/>
    <w:next w:val="Textodecomentrio"/>
    <w:link w:val="AssuntodecomentrioCarcter"/>
    <w:uiPriority w:val="99"/>
    <w:semiHidden/>
    <w:unhideWhenUsed/>
    <w:rsid w:val="00D565BC"/>
    <w:pPr>
      <w:spacing w:after="200"/>
    </w:pPr>
    <w:rPr>
      <w:b/>
      <w:bCs/>
    </w:rPr>
  </w:style>
  <w:style w:type="character" w:customStyle="1" w:styleId="AssuntodecomentrioCarcter">
    <w:name w:val="Assunto de comentário Carácter"/>
    <w:basedOn w:val="TextodecomentrioCarcter"/>
    <w:link w:val="Assuntodecomentrio"/>
    <w:uiPriority w:val="99"/>
    <w:semiHidden/>
    <w:rsid w:val="00D565BC"/>
    <w:rPr>
      <w:b/>
      <w:bCs/>
      <w:sz w:val="20"/>
      <w:szCs w:val="20"/>
    </w:rPr>
  </w:style>
  <w:style w:type="character" w:customStyle="1" w:styleId="Cabealho1Carcter">
    <w:name w:val="Cabeçalho 1 Carácter"/>
    <w:basedOn w:val="Tipodeletrapredefinidodopargrafo"/>
    <w:link w:val="Cabealho1"/>
    <w:uiPriority w:val="9"/>
    <w:rsid w:val="007E7DA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4530">
      <w:bodyDiv w:val="1"/>
      <w:marLeft w:val="0"/>
      <w:marRight w:val="0"/>
      <w:marTop w:val="0"/>
      <w:marBottom w:val="0"/>
      <w:divBdr>
        <w:top w:val="none" w:sz="0" w:space="0" w:color="auto"/>
        <w:left w:val="none" w:sz="0" w:space="0" w:color="auto"/>
        <w:bottom w:val="none" w:sz="0" w:space="0" w:color="auto"/>
        <w:right w:val="none" w:sz="0" w:space="0" w:color="auto"/>
      </w:divBdr>
    </w:div>
    <w:div w:id="5078710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140">
          <w:marLeft w:val="0"/>
          <w:marRight w:val="0"/>
          <w:marTop w:val="0"/>
          <w:marBottom w:val="0"/>
          <w:divBdr>
            <w:top w:val="none" w:sz="0" w:space="0" w:color="auto"/>
            <w:left w:val="none" w:sz="0" w:space="0" w:color="auto"/>
            <w:bottom w:val="none" w:sz="0" w:space="0" w:color="auto"/>
            <w:right w:val="none" w:sz="0" w:space="0" w:color="auto"/>
          </w:divBdr>
          <w:divsChild>
            <w:div w:id="1504783609">
              <w:marLeft w:val="0"/>
              <w:marRight w:val="0"/>
              <w:marTop w:val="0"/>
              <w:marBottom w:val="0"/>
              <w:divBdr>
                <w:top w:val="none" w:sz="0" w:space="0" w:color="auto"/>
                <w:left w:val="none" w:sz="0" w:space="0" w:color="auto"/>
                <w:bottom w:val="none" w:sz="0" w:space="0" w:color="auto"/>
                <w:right w:val="none" w:sz="0" w:space="0" w:color="auto"/>
              </w:divBdr>
              <w:divsChild>
                <w:div w:id="618801140">
                  <w:marLeft w:val="0"/>
                  <w:marRight w:val="0"/>
                  <w:marTop w:val="0"/>
                  <w:marBottom w:val="0"/>
                  <w:divBdr>
                    <w:top w:val="none" w:sz="0" w:space="0" w:color="auto"/>
                    <w:left w:val="none" w:sz="0" w:space="0" w:color="auto"/>
                    <w:bottom w:val="none" w:sz="0" w:space="0" w:color="auto"/>
                    <w:right w:val="none" w:sz="0" w:space="0" w:color="auto"/>
                  </w:divBdr>
                  <w:divsChild>
                    <w:div w:id="16372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8027">
      <w:bodyDiv w:val="1"/>
      <w:marLeft w:val="0"/>
      <w:marRight w:val="0"/>
      <w:marTop w:val="0"/>
      <w:marBottom w:val="0"/>
      <w:divBdr>
        <w:top w:val="none" w:sz="0" w:space="0" w:color="auto"/>
        <w:left w:val="none" w:sz="0" w:space="0" w:color="auto"/>
        <w:bottom w:val="none" w:sz="0" w:space="0" w:color="auto"/>
        <w:right w:val="none" w:sz="0" w:space="0" w:color="auto"/>
      </w:divBdr>
    </w:div>
    <w:div w:id="1147428864">
      <w:bodyDiv w:val="1"/>
      <w:marLeft w:val="0"/>
      <w:marRight w:val="0"/>
      <w:marTop w:val="0"/>
      <w:marBottom w:val="0"/>
      <w:divBdr>
        <w:top w:val="none" w:sz="0" w:space="0" w:color="auto"/>
        <w:left w:val="none" w:sz="0" w:space="0" w:color="auto"/>
        <w:bottom w:val="none" w:sz="0" w:space="0" w:color="auto"/>
        <w:right w:val="none" w:sz="0" w:space="0" w:color="auto"/>
      </w:divBdr>
    </w:div>
    <w:div w:id="1167282290">
      <w:bodyDiv w:val="1"/>
      <w:marLeft w:val="0"/>
      <w:marRight w:val="0"/>
      <w:marTop w:val="0"/>
      <w:marBottom w:val="0"/>
      <w:divBdr>
        <w:top w:val="none" w:sz="0" w:space="0" w:color="auto"/>
        <w:left w:val="none" w:sz="0" w:space="0" w:color="auto"/>
        <w:bottom w:val="none" w:sz="0" w:space="0" w:color="auto"/>
        <w:right w:val="none" w:sz="0" w:space="0" w:color="auto"/>
      </w:divBdr>
    </w:div>
    <w:div w:id="1367363629">
      <w:bodyDiv w:val="1"/>
      <w:marLeft w:val="0"/>
      <w:marRight w:val="0"/>
      <w:marTop w:val="0"/>
      <w:marBottom w:val="0"/>
      <w:divBdr>
        <w:top w:val="none" w:sz="0" w:space="0" w:color="auto"/>
        <w:left w:val="none" w:sz="0" w:space="0" w:color="auto"/>
        <w:bottom w:val="none" w:sz="0" w:space="0" w:color="auto"/>
        <w:right w:val="none" w:sz="0" w:space="0" w:color="auto"/>
      </w:divBdr>
    </w:div>
    <w:div w:id="1675909984">
      <w:bodyDiv w:val="1"/>
      <w:marLeft w:val="0"/>
      <w:marRight w:val="0"/>
      <w:marTop w:val="0"/>
      <w:marBottom w:val="0"/>
      <w:divBdr>
        <w:top w:val="none" w:sz="0" w:space="0" w:color="auto"/>
        <w:left w:val="none" w:sz="0" w:space="0" w:color="auto"/>
        <w:bottom w:val="none" w:sz="0" w:space="0" w:color="auto"/>
        <w:right w:val="none" w:sz="0" w:space="0" w:color="auto"/>
      </w:divBdr>
    </w:div>
    <w:div w:id="1788890761">
      <w:bodyDiv w:val="1"/>
      <w:marLeft w:val="0"/>
      <w:marRight w:val="0"/>
      <w:marTop w:val="0"/>
      <w:marBottom w:val="0"/>
      <w:divBdr>
        <w:top w:val="none" w:sz="0" w:space="0" w:color="auto"/>
        <w:left w:val="none" w:sz="0" w:space="0" w:color="auto"/>
        <w:bottom w:val="none" w:sz="0" w:space="0" w:color="auto"/>
        <w:right w:val="none" w:sz="0" w:space="0" w:color="auto"/>
      </w:divBdr>
    </w:div>
    <w:div w:id="1893223599">
      <w:bodyDiv w:val="1"/>
      <w:marLeft w:val="0"/>
      <w:marRight w:val="0"/>
      <w:marTop w:val="0"/>
      <w:marBottom w:val="0"/>
      <w:divBdr>
        <w:top w:val="none" w:sz="0" w:space="0" w:color="auto"/>
        <w:left w:val="none" w:sz="0" w:space="0" w:color="auto"/>
        <w:bottom w:val="none" w:sz="0" w:space="0" w:color="auto"/>
        <w:right w:val="none" w:sz="0" w:space="0" w:color="auto"/>
      </w:divBdr>
      <w:divsChild>
        <w:div w:id="123891819">
          <w:marLeft w:val="0"/>
          <w:marRight w:val="0"/>
          <w:marTop w:val="0"/>
          <w:marBottom w:val="0"/>
          <w:divBdr>
            <w:top w:val="none" w:sz="0" w:space="0" w:color="auto"/>
            <w:left w:val="none" w:sz="0" w:space="0" w:color="auto"/>
            <w:bottom w:val="none" w:sz="0" w:space="0" w:color="auto"/>
            <w:right w:val="none" w:sz="0" w:space="0" w:color="auto"/>
          </w:divBdr>
        </w:div>
      </w:divsChild>
    </w:div>
    <w:div w:id="1972247048">
      <w:bodyDiv w:val="1"/>
      <w:marLeft w:val="0"/>
      <w:marRight w:val="0"/>
      <w:marTop w:val="0"/>
      <w:marBottom w:val="0"/>
      <w:divBdr>
        <w:top w:val="none" w:sz="0" w:space="0" w:color="auto"/>
        <w:left w:val="none" w:sz="0" w:space="0" w:color="auto"/>
        <w:bottom w:val="none" w:sz="0" w:space="0" w:color="auto"/>
        <w:right w:val="none" w:sz="0" w:space="0" w:color="auto"/>
      </w:divBdr>
      <w:divsChild>
        <w:div w:id="1033771257">
          <w:marLeft w:val="0"/>
          <w:marRight w:val="0"/>
          <w:marTop w:val="0"/>
          <w:marBottom w:val="0"/>
          <w:divBdr>
            <w:top w:val="none" w:sz="0" w:space="0" w:color="auto"/>
            <w:left w:val="none" w:sz="0" w:space="0" w:color="auto"/>
            <w:bottom w:val="none" w:sz="0" w:space="0" w:color="auto"/>
            <w:right w:val="none" w:sz="0" w:space="0" w:color="auto"/>
          </w:divBdr>
        </w:div>
        <w:div w:id="1524439745">
          <w:marLeft w:val="0"/>
          <w:marRight w:val="0"/>
          <w:marTop w:val="0"/>
          <w:marBottom w:val="0"/>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304506105">
                  <w:marLeft w:val="0"/>
                  <w:marRight w:val="0"/>
                  <w:marTop w:val="0"/>
                  <w:marBottom w:val="0"/>
                  <w:divBdr>
                    <w:top w:val="none" w:sz="0" w:space="0" w:color="auto"/>
                    <w:left w:val="none" w:sz="0" w:space="0" w:color="auto"/>
                    <w:bottom w:val="none" w:sz="0" w:space="0" w:color="auto"/>
                    <w:right w:val="none" w:sz="0" w:space="0" w:color="auto"/>
                  </w:divBdr>
                  <w:divsChild>
                    <w:div w:id="1599438167">
                      <w:marLeft w:val="0"/>
                      <w:marRight w:val="0"/>
                      <w:marTop w:val="0"/>
                      <w:marBottom w:val="0"/>
                      <w:divBdr>
                        <w:top w:val="none" w:sz="0" w:space="0" w:color="auto"/>
                        <w:left w:val="none" w:sz="0" w:space="0" w:color="auto"/>
                        <w:bottom w:val="none" w:sz="0" w:space="0" w:color="auto"/>
                        <w:right w:val="none" w:sz="0" w:space="0" w:color="auto"/>
                      </w:divBdr>
                      <w:divsChild>
                        <w:div w:id="362563922">
                          <w:marLeft w:val="0"/>
                          <w:marRight w:val="0"/>
                          <w:marTop w:val="0"/>
                          <w:marBottom w:val="0"/>
                          <w:divBdr>
                            <w:top w:val="none" w:sz="0" w:space="0" w:color="auto"/>
                            <w:left w:val="none" w:sz="0" w:space="0" w:color="auto"/>
                            <w:bottom w:val="none" w:sz="0" w:space="0" w:color="auto"/>
                            <w:right w:val="none" w:sz="0" w:space="0" w:color="auto"/>
                          </w:divBdr>
                          <w:divsChild>
                            <w:div w:id="569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ubmed/28102992" TargetMode="External"/><Relationship Id="rId18" Type="http://schemas.openxmlformats.org/officeDocument/2006/relationships/hyperlink" Target="http://www.ans.gov.br/participacao-da-sociedade/atualizacao-do-rol-de-procedimentos/como-participar-da-atualizacao-do-rol" TargetMode="External"/><Relationship Id="rId26" Type="http://schemas.openxmlformats.org/officeDocument/2006/relationships/hyperlink" Target="http://www.planalto.gov.br/ccivil_03/constituicao/constituicao.htm" TargetMode="External"/><Relationship Id="rId39" Type="http://schemas.openxmlformats.org/officeDocument/2006/relationships/hyperlink" Target="https://www2.camara.leg.br/atividade-legislativa/comissoes/comissoes-permanentes/cdhm/%20instrumentos-internacionais-de-direitos%20humanos/deficientemental.html" TargetMode="External"/><Relationship Id="rId3" Type="http://schemas.openxmlformats.org/officeDocument/2006/relationships/styles" Target="styles.xml"/><Relationship Id="rId21" Type="http://schemas.openxmlformats.org/officeDocument/2006/relationships/hyperlink" Target="http://www.jusbrasil.com.br/topicos/10600942/inciso-iv-do-artigo-51-da-lei-n-8078-de-11-de-setembro-de-1990" TargetMode="External"/><Relationship Id="rId34" Type="http://schemas.openxmlformats.org/officeDocument/2006/relationships/hyperlink" Target="https://scon.stj.jus.br/SCON/sumanot/toc.jsp?livre=%20(sumula%20adj1%20%27608%27).sub." TargetMode="External"/><Relationship Id="rId42" Type="http://schemas.openxmlformats.org/officeDocument/2006/relationships/hyperlink" Target="https://stj.jusbrasil.com.br/jurisprudencia/25024729/%20agravo-regimental-no-agravo-em-recurso-especial-agrg-no-aresp-192612-rs-2012-0128066-5-stj/inteiro-teor-25024730"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cbi.nlm.nih.gov/pubmed/25038753" TargetMode="External"/><Relationship Id="rId17" Type="http://schemas.openxmlformats.org/officeDocument/2006/relationships/hyperlink" Target="http://www.planalto.gov.br/ccivil_03/LEIS/L9656.htm" TargetMode="External"/><Relationship Id="rId25" Type="http://schemas.openxmlformats.org/officeDocument/2006/relationships/hyperlink" Target="http://www.ans.gov.br/index.php/planos-de-saude-e-operadoras/espaco-do-consumidor/737-rol-de-procedimentos" TargetMode="External"/><Relationship Id="rId33" Type="http://schemas.openxmlformats.org/officeDocument/2006/relationships/hyperlink" Target="https://scon.stj.jus.br/SCON/sumanot/toc.jsp?livre=(sumula%20adj1%20%27608%27).sub." TargetMode="External"/><Relationship Id="rId38" Type="http://schemas.openxmlformats.org/officeDocument/2006/relationships/hyperlink" Target="https://www.ohchr.org/EN/UDHR/Documents/UDHR_Translations/por.pdf" TargetMode="External"/><Relationship Id="rId46" Type="http://schemas.openxmlformats.org/officeDocument/2006/relationships/hyperlink" Target="https://tj-ms.jusbrasil.com.br/jurisprudencia/695023816/apelacao-apl-8124665820158120001-ms-0812466-5820158120001?ref=serp" TargetMode="External"/><Relationship Id="rId2" Type="http://schemas.openxmlformats.org/officeDocument/2006/relationships/numbering" Target="numbering.xml"/><Relationship Id="rId16" Type="http://schemas.openxmlformats.org/officeDocument/2006/relationships/hyperlink" Target="http://www.datasus.gov.br/cid10/V2008/cid10.htm" TargetMode="External"/><Relationship Id="rId20" Type="http://schemas.openxmlformats.org/officeDocument/2006/relationships/hyperlink" Target="http://www.jusbrasil.com.br/topicos/10601113/artigo-51-da-lei-n-8078-de-11-de-setembro-de-1990" TargetMode="External"/><Relationship Id="rId29" Type="http://schemas.openxmlformats.org/officeDocument/2006/relationships/hyperlink" Target="http://www.planalto.gov.br/ccivil_03/leis/l9656.htm" TargetMode="External"/><Relationship Id="rId41" Type="http://schemas.openxmlformats.org/officeDocument/2006/relationships/hyperlink" Target="https://www.revistaautismo.com.br/o-que-e-autism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28973605" TargetMode="External"/><Relationship Id="rId24" Type="http://schemas.openxmlformats.org/officeDocument/2006/relationships/hyperlink" Target="http://www.ans.gov.br/component/legislacao/?view=legislacao&amp;task=TextoLei&amp;format=raw&amp;id=MTc1OA==" TargetMode="External"/><Relationship Id="rId32" Type="http://schemas.openxmlformats.org/officeDocument/2006/relationships/hyperlink" Target="http://www.direitoshumanos.usp.br/index.php/Direito-dos-Portadores-de%20Defici%C3%AAncia/declaracao-de-direitos-do-deficiente-mental.html" TargetMode="External"/><Relationship Id="rId37" Type="http://schemas.openxmlformats.org/officeDocument/2006/relationships/hyperlink" Target="http://www.scielo.br/pdf/seq/n77/2177-7055-seq-77-197.pdf" TargetMode="External"/><Relationship Id="rId40" Type="http://schemas.openxmlformats.org/officeDocument/2006/relationships/hyperlink" Target="http://www.planalto.gov.br/ccivil_03/_ato2007-2010/2009/decreto/%20d6949.htm" TargetMode="External"/><Relationship Id="rId45" Type="http://schemas.openxmlformats.org/officeDocument/2006/relationships/hyperlink" Target="https://tj-ba.jusbrasil.com.br/jurisprudencia/574054290/apelacao-apl-362117822013805000%201/inteiro-teor-574054302" TargetMode="External"/><Relationship Id="rId5" Type="http://schemas.openxmlformats.org/officeDocument/2006/relationships/settings" Target="settings.xml"/><Relationship Id="rId15" Type="http://schemas.openxmlformats.org/officeDocument/2006/relationships/hyperlink" Target="http://tismoo.us/destaques/nova-classificacao-de-doencas-cid-11-unifica-transtorno-do-espectro-do-autismo-6a02/" TargetMode="External"/><Relationship Id="rId23" Type="http://schemas.openxmlformats.org/officeDocument/2006/relationships/hyperlink" Target="https://www2.camara.leg.br/legin/fed/lei/1998/lei-9656-3-junho-1998-353439-publicacaooriginal-1-pl.html" TargetMode="External"/><Relationship Id="rId28" Type="http://schemas.openxmlformats.org/officeDocument/2006/relationships/hyperlink" Target="http://www.planalto.gov.br/ccivil_03/_ato2015-2018/2015/lei/l13146.htm" TargetMode="External"/><Relationship Id="rId36" Type="http://schemas.openxmlformats.org/officeDocument/2006/relationships/hyperlink" Target="https://scon.stj.jus.br/SCON/sumanot/toc.jsp" TargetMode="External"/><Relationship Id="rId10" Type="http://schemas.openxmlformats.org/officeDocument/2006/relationships/hyperlink" Target="https://www.psychiatry.org/patients-families/autism/what-is-autism-spectrum-disorder" TargetMode="External"/><Relationship Id="rId19" Type="http://schemas.openxmlformats.org/officeDocument/2006/relationships/hyperlink" Target="http://www.jusbrasil.com.br/legislacao/91585/c%C3%B3digo-de-defesa-do-consumidor-lei-8078-90" TargetMode="External"/><Relationship Id="rId31" Type="http://schemas.openxmlformats.org/officeDocument/2006/relationships/hyperlink" Target="http://www.planalto.gov.br/ccivil_03/leis/l8078.htm" TargetMode="External"/><Relationship Id="rId44" Type="http://schemas.openxmlformats.org/officeDocument/2006/relationships/hyperlink" Target="https://tj-ap.jusbrasil.com.br/jurisprudencia/768179905/apelacao-apl-487391620188030001-ap?ref=serp" TargetMode="External"/><Relationship Id="rId4" Type="http://schemas.microsoft.com/office/2007/relationships/stylesWithEffects" Target="stylesWithEffects.xml"/><Relationship Id="rId9" Type="http://schemas.openxmlformats.org/officeDocument/2006/relationships/hyperlink" Target="http://www.un.org/apps/news/story.asp?NewsID=34272" TargetMode="External"/><Relationship Id="rId14" Type="http://schemas.openxmlformats.org/officeDocument/2006/relationships/hyperlink" Target="https://icd.who.int/dev11/l-m/en" TargetMode="External"/><Relationship Id="rId22" Type="http://schemas.openxmlformats.org/officeDocument/2006/relationships/hyperlink" Target="http://www.jusbrasil.com.br/legislacao/91585/c&#243;digo-de-defesa-do-consumidor-lei-8078-90" TargetMode="External"/><Relationship Id="rId27" Type="http://schemas.openxmlformats.org/officeDocument/2006/relationships/hyperlink" Target="http://www.planalto.gov.br/ccivil_03/_Ato2011-2014/2012/Lei/L12764.htm" TargetMode="External"/><Relationship Id="rId30" Type="http://schemas.openxmlformats.org/officeDocument/2006/relationships/hyperlink" Target="http://legislacao.planalto.gov.br/legisla/legislacao.nsf/Viw_Identificacao/lei%208.078-1990?OpenDocument" TargetMode="External"/><Relationship Id="rId35" Type="http://schemas.openxmlformats.org/officeDocument/2006/relationships/hyperlink" Target="https://scon.stj.jus.br/SCON/sumanot/toc.jsp" TargetMode="External"/><Relationship Id="rId43" Type="http://schemas.openxmlformats.org/officeDocument/2006/relationships/hyperlink" Target="https://stj.jusbrasil.com.br/jurisprudencia/24099181/agravo-regimental-no-agravo-em-recurso-especial-agrg-no-aresp-345433-pr-2013-0144869-3-stj/relatorio-e-voto-24099183?%20ref=serp" TargetMode="External"/><Relationship Id="rId48"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0B7F6-0D5D-4785-BF3C-62FD6D4A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10883</Words>
  <Characters>58774</Characters>
  <Application>Microsoft Office Word</Application>
  <DocSecurity>0</DocSecurity>
  <Lines>489</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8</cp:revision>
  <dcterms:created xsi:type="dcterms:W3CDTF">2019-11-13T06:34:00Z</dcterms:created>
  <dcterms:modified xsi:type="dcterms:W3CDTF">2019-11-13T08:20:00Z</dcterms:modified>
</cp:coreProperties>
</file>