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AAA" w:rsidRDefault="00142EB6" w:rsidP="00966AAA">
      <w:pPr>
        <w:widowControl/>
        <w:suppressAutoHyphens w:val="0"/>
        <w:spacing w:after="160"/>
        <w:textAlignment w:val="auto"/>
        <w:rPr>
          <w:rFonts w:ascii="Times New Roman" w:eastAsiaTheme="minorHAnsi" w:hAnsi="Times New Roman" w:cs="Times New Roman"/>
          <w:b/>
          <w:color w:val="000000"/>
          <w:sz w:val="24"/>
          <w:szCs w:val="24"/>
          <w:lang w:eastAsia="en-US"/>
        </w:rPr>
      </w:pPr>
      <w:r w:rsidRPr="00142EB6">
        <w:rPr>
          <w:noProof/>
        </w:rPr>
        <w:pict>
          <v:oval id="Elipse 2" o:spid="_x0000_s1026" style="position:absolute;margin-left:452.6pt;margin-top:-49.4pt;width:21.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" fillcolor="white [3212]" strokecolor="white [3212]" strokeweight="1pt">
            <v:stroke joinstyle="miter"/>
            <v:path arrowok="t"/>
          </v:oval>
        </w:pict>
      </w:r>
      <w:r w:rsidRPr="00142EB6">
        <w:rPr>
          <w:noProof/>
        </w:rPr>
        <w:pict>
          <v:oval id="Elipse 1" o:spid="_x0000_s1030" style="position:absolute;margin-left:442.95pt;margin-top:-55.05pt;width:15.0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" strokecolor="white" strokeweight=".35mm">
            <v:stroke joinstyle="miter"/>
            <v:path arrowok="t"/>
          </v:oval>
        </w:pict>
      </w:r>
      <w:r w:rsidR="00966AAA">
        <w:rPr>
          <w:rFonts w:ascii="Times New Roman" w:eastAsiaTheme="minorHAnsi" w:hAnsi="Times New Roman" w:cs="Times New Roman"/>
          <w:b/>
          <w:color w:val="000000"/>
          <w:sz w:val="24"/>
          <w:szCs w:val="24"/>
          <w:lang w:eastAsia="en-US"/>
        </w:rPr>
        <w:t>CENTRO DE ENSINO SUPERIOR E DESENVOLVIMENTO – CESED</w:t>
      </w:r>
    </w:p>
    <w:p w:rsidR="00966AAA" w:rsidRDefault="00966AAA" w:rsidP="00966AAA">
      <w:pPr>
        <w:widowControl/>
        <w:suppressAutoHyphens w:val="0"/>
        <w:spacing w:after="160"/>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FACULDADE DE CIÊNCIAS SOCIAIS APLICADAS – FACISA</w:t>
      </w:r>
    </w:p>
    <w:p w:rsidR="00966AAA" w:rsidRDefault="00966AAA" w:rsidP="00966AAA">
      <w:pPr>
        <w:widowControl/>
        <w:suppressAutoHyphens w:val="0"/>
        <w:spacing w:after="160"/>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CURSO DE BACHARELADO EM DIREITO</w:t>
      </w:r>
    </w:p>
    <w:p w:rsidR="00966AAA" w:rsidRPr="00966AAA" w:rsidRDefault="00966AAA" w:rsidP="00966AAA">
      <w:pPr>
        <w:pStyle w:val="Padro"/>
        <w:spacing w:line="360" w:lineRule="auto"/>
        <w:rPr>
          <w:rFonts w:ascii="Times New Roman" w:hAnsi="Times New Roman"/>
          <w:sz w:val="24"/>
          <w:szCs w:val="24"/>
        </w:rPr>
      </w:pPr>
    </w:p>
    <w:p w:rsidR="00966AAA" w:rsidRPr="00966AAA" w:rsidRDefault="00966AAA" w:rsidP="00966AAA">
      <w:pPr>
        <w:pStyle w:val="Padro"/>
        <w:spacing w:line="360" w:lineRule="auto"/>
        <w:rPr>
          <w:rFonts w:ascii="Times New Roman" w:hAnsi="Times New Roman"/>
          <w:sz w:val="24"/>
          <w:szCs w:val="24"/>
        </w:rPr>
      </w:pPr>
    </w:p>
    <w:p w:rsidR="00966AAA" w:rsidRDefault="00966AAA" w:rsidP="00966AAA">
      <w:pPr>
        <w:widowControl/>
        <w:suppressAutoHyphens w:val="0"/>
        <w:spacing w:after="160"/>
        <w:textAlignment w:val="auto"/>
        <w:rPr>
          <w:rFonts w:ascii="Times New Roman" w:eastAsiaTheme="minorHAnsi" w:hAnsi="Times New Roman" w:cs="Times New Roman"/>
          <w:b/>
          <w:color w:val="000000"/>
          <w:sz w:val="24"/>
          <w:szCs w:val="24"/>
          <w:lang w:eastAsia="en-US"/>
        </w:rPr>
      </w:pPr>
      <w:r w:rsidRPr="00966AAA">
        <w:rPr>
          <w:rFonts w:ascii="Times New Roman" w:eastAsiaTheme="minorHAnsi" w:hAnsi="Times New Roman" w:cs="Times New Roman"/>
          <w:b/>
          <w:color w:val="000000"/>
          <w:sz w:val="24"/>
          <w:szCs w:val="24"/>
          <w:lang w:eastAsia="en-US"/>
        </w:rPr>
        <w:t>PAULO VINÍCIUS ALVES GUEDES</w:t>
      </w: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r w:rsidRPr="00966AAA">
        <w:rPr>
          <w:rFonts w:ascii="Times New Roman" w:eastAsiaTheme="minorHAnsi" w:hAnsi="Times New Roman" w:cs="Times New Roman"/>
          <w:b/>
          <w:color w:val="000000"/>
          <w:sz w:val="24"/>
          <w:szCs w:val="24"/>
          <w:lang w:eastAsia="en-US"/>
        </w:rPr>
        <w:t>COLABORAÇÃO PREMIADA: UMA ANÁLISE JURÍDICA SOBRE O CONTROVERTIDO MEIO DE OBTENÇÃO DE PROVAS PARA A PERSECUÇÃO</w:t>
      </w:r>
      <w:r w:rsidR="005D7732">
        <w:rPr>
          <w:rFonts w:ascii="Times New Roman" w:eastAsiaTheme="minorHAnsi" w:hAnsi="Times New Roman" w:cs="Times New Roman"/>
          <w:b/>
          <w:color w:val="000000"/>
          <w:sz w:val="24"/>
          <w:szCs w:val="24"/>
          <w:lang w:eastAsia="en-US"/>
        </w:rPr>
        <w:t xml:space="preserve"> PENAL</w:t>
      </w:r>
      <w:r w:rsidRPr="00966AAA">
        <w:rPr>
          <w:rFonts w:ascii="Times New Roman" w:eastAsiaTheme="minorHAnsi" w:hAnsi="Times New Roman" w:cs="Times New Roman"/>
          <w:b/>
          <w:color w:val="000000"/>
          <w:sz w:val="24"/>
          <w:szCs w:val="24"/>
          <w:lang w:eastAsia="en-US"/>
        </w:rPr>
        <w:t xml:space="preserve"> À LUZ DA LEI 12.850/1</w:t>
      </w:r>
      <w:r w:rsidR="00271E64">
        <w:rPr>
          <w:rFonts w:ascii="Times New Roman" w:eastAsiaTheme="minorHAnsi" w:hAnsi="Times New Roman" w:cs="Times New Roman"/>
          <w:b/>
          <w:color w:val="000000"/>
          <w:sz w:val="24"/>
          <w:szCs w:val="24"/>
          <w:lang w:eastAsia="en-US"/>
        </w:rPr>
        <w:t>3</w:t>
      </w:r>
    </w:p>
    <w:p w:rsidR="00966AAA" w:rsidRPr="003E3892" w:rsidRDefault="00966AAA" w:rsidP="00966AAA">
      <w:pPr>
        <w:pStyle w:val="Padro"/>
        <w:spacing w:line="360" w:lineRule="auto"/>
        <w:jc w:val="center"/>
        <w:rPr>
          <w:rFonts w:ascii="Times New Roman" w:hAnsi="Times New Roman"/>
          <w:sz w:val="24"/>
          <w:szCs w:val="24"/>
        </w:rPr>
      </w:pPr>
    </w:p>
    <w:p w:rsidR="00966AAA" w:rsidRPr="003E3892" w:rsidRDefault="00966AAA" w:rsidP="00966AAA">
      <w:pPr>
        <w:pStyle w:val="Padro"/>
        <w:spacing w:line="360" w:lineRule="auto"/>
        <w:jc w:val="center"/>
        <w:rPr>
          <w:rFonts w:ascii="Times New Roman" w:hAnsi="Times New Roman"/>
          <w:sz w:val="24"/>
          <w:szCs w:val="24"/>
        </w:rPr>
      </w:pPr>
    </w:p>
    <w:p w:rsidR="00966AAA" w:rsidRPr="003E3892" w:rsidRDefault="00966AAA" w:rsidP="00966AAA">
      <w:pPr>
        <w:pStyle w:val="Padro"/>
        <w:spacing w:line="360" w:lineRule="auto"/>
        <w:ind w:right="-568"/>
        <w:jc w:val="center"/>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Pr="003E3892" w:rsidRDefault="00966AAA" w:rsidP="00966AAA">
      <w:pPr>
        <w:pStyle w:val="Padro"/>
        <w:spacing w:line="360" w:lineRule="auto"/>
        <w:rPr>
          <w:rFonts w:ascii="Times New Roman" w:hAnsi="Times New Roman"/>
          <w:sz w:val="24"/>
          <w:szCs w:val="24"/>
        </w:rPr>
      </w:pPr>
    </w:p>
    <w:p w:rsidR="00966AAA" w:rsidRDefault="00966AAA" w:rsidP="003E3892">
      <w:pPr>
        <w:widowControl/>
        <w:suppressAutoHyphens w:val="0"/>
        <w:spacing w:after="160"/>
        <w:textAlignment w:val="auto"/>
        <w:rPr>
          <w:rFonts w:ascii="Times New Roman" w:eastAsiaTheme="minorHAnsi" w:hAnsi="Times New Roman" w:cs="Times New Roman"/>
          <w:b/>
          <w:color w:val="000000"/>
          <w:sz w:val="24"/>
          <w:szCs w:val="24"/>
          <w:lang w:eastAsia="en-US"/>
        </w:rPr>
      </w:pP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CAMPINA GRANDE-PB</w:t>
      </w:r>
    </w:p>
    <w:p w:rsidR="00966AAA" w:rsidRDefault="00966AAA" w:rsidP="00966AAA">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2019</w:t>
      </w:r>
    </w:p>
    <w:p w:rsidR="003E3892" w:rsidRPr="003E3892" w:rsidRDefault="00142EB6" w:rsidP="003E389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r w:rsidRPr="00142EB6">
        <w:rPr>
          <w:noProof/>
        </w:rPr>
        <w:lastRenderedPageBreak/>
        <w:pict>
          <v:oval id="Elipse 4" o:spid="_x0000_s1029" style="position:absolute;left:0;text-align:left;margin-left:446.95pt;margin-top:-56.1pt;width:15.0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" strokecolor="white" strokeweight=".35mm">
            <v:stroke joinstyle="miter"/>
            <v:path arrowok="t"/>
          </v:oval>
        </w:pict>
      </w:r>
      <w:r w:rsidR="003E3892" w:rsidRPr="003E3892">
        <w:rPr>
          <w:rFonts w:ascii="Times New Roman" w:eastAsiaTheme="minorHAnsi" w:hAnsi="Times New Roman" w:cs="Times New Roman"/>
          <w:bCs/>
          <w:color w:val="000000"/>
          <w:sz w:val="24"/>
          <w:szCs w:val="24"/>
          <w:lang w:eastAsia="en-US"/>
        </w:rPr>
        <w:t>PAULO VINÍCIUS ALVES GUEDES</w:t>
      </w:r>
    </w:p>
    <w:p w:rsidR="003E3892" w:rsidRDefault="003E3892" w:rsidP="003E3892">
      <w:pPr>
        <w:pStyle w:val="Padro"/>
        <w:spacing w:line="360" w:lineRule="auto"/>
        <w:jc w:val="center"/>
        <w:textAlignment w:val="auto"/>
        <w:rPr>
          <w:rFonts w:ascii="Times New Roman" w:hAnsi="Times New Roman"/>
          <w:sz w:val="24"/>
          <w:szCs w:val="24"/>
        </w:rPr>
      </w:pPr>
    </w:p>
    <w:p w:rsidR="003E3892" w:rsidRDefault="003E3892" w:rsidP="003E3892">
      <w:pPr>
        <w:pStyle w:val="Padro"/>
        <w:spacing w:line="360" w:lineRule="auto"/>
        <w:jc w:val="center"/>
        <w:textAlignment w:val="auto"/>
        <w:rPr>
          <w:rFonts w:ascii="Times New Roman" w:hAnsi="Times New Roman"/>
          <w:sz w:val="24"/>
          <w:szCs w:val="24"/>
        </w:rPr>
      </w:pPr>
    </w:p>
    <w:p w:rsidR="003E3892" w:rsidRDefault="003E3892" w:rsidP="003E3892">
      <w:pPr>
        <w:pStyle w:val="Padro"/>
        <w:spacing w:line="360" w:lineRule="auto"/>
        <w:jc w:val="center"/>
        <w:textAlignment w:val="auto"/>
        <w:rPr>
          <w:rFonts w:ascii="Times New Roman" w:hAnsi="Times New Roman"/>
          <w:sz w:val="24"/>
          <w:szCs w:val="24"/>
        </w:rPr>
      </w:pPr>
    </w:p>
    <w:p w:rsidR="003E3892" w:rsidRDefault="003E3892" w:rsidP="003E3892">
      <w:pPr>
        <w:pStyle w:val="Padro"/>
        <w:spacing w:line="360" w:lineRule="auto"/>
        <w:jc w:val="center"/>
        <w:textAlignment w:val="auto"/>
        <w:rPr>
          <w:rFonts w:ascii="Times New Roman" w:hAnsi="Times New Roman"/>
          <w:sz w:val="24"/>
          <w:szCs w:val="24"/>
        </w:rPr>
      </w:pPr>
    </w:p>
    <w:p w:rsidR="003E3892" w:rsidRDefault="003E3892" w:rsidP="003E3892">
      <w:pPr>
        <w:pStyle w:val="Padro"/>
        <w:spacing w:line="360" w:lineRule="auto"/>
        <w:jc w:val="center"/>
        <w:textAlignment w:val="auto"/>
        <w:rPr>
          <w:rFonts w:ascii="Times New Roman" w:hAnsi="Times New Roman"/>
          <w:sz w:val="24"/>
          <w:szCs w:val="24"/>
        </w:rPr>
      </w:pPr>
    </w:p>
    <w:p w:rsidR="003E3892" w:rsidRDefault="003E3892" w:rsidP="003E3892">
      <w:pPr>
        <w:pStyle w:val="Padro"/>
        <w:spacing w:line="360" w:lineRule="auto"/>
        <w:jc w:val="center"/>
        <w:textAlignment w:val="auto"/>
        <w:rPr>
          <w:rFonts w:ascii="Times New Roman" w:hAnsi="Times New Roman"/>
          <w:sz w:val="24"/>
          <w:szCs w:val="24"/>
        </w:rPr>
      </w:pPr>
    </w:p>
    <w:p w:rsidR="003E3892" w:rsidRPr="003E3892" w:rsidRDefault="003E3892" w:rsidP="003E389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r w:rsidRPr="003E3892">
        <w:rPr>
          <w:rFonts w:ascii="Times New Roman" w:eastAsiaTheme="minorHAnsi" w:hAnsi="Times New Roman" w:cs="Times New Roman"/>
          <w:bCs/>
          <w:color w:val="000000"/>
          <w:sz w:val="24"/>
          <w:szCs w:val="24"/>
          <w:lang w:eastAsia="en-US"/>
        </w:rPr>
        <w:t>COLABORAÇÃO PREMIADA: UMA ANÁLISE JURÍDICA SOBRE O CONTROVERTIDO MEIO DE OBTENÇÃO DE PROVAS PARA A PERSECUÇÃO</w:t>
      </w:r>
      <w:r w:rsidR="005D7732">
        <w:rPr>
          <w:rFonts w:ascii="Times New Roman" w:eastAsiaTheme="minorHAnsi" w:hAnsi="Times New Roman" w:cs="Times New Roman"/>
          <w:bCs/>
          <w:color w:val="000000"/>
          <w:sz w:val="24"/>
          <w:szCs w:val="24"/>
          <w:lang w:eastAsia="en-US"/>
        </w:rPr>
        <w:t xml:space="preserve"> PENAL</w:t>
      </w:r>
      <w:r w:rsidRPr="003E3892">
        <w:rPr>
          <w:rFonts w:ascii="Times New Roman" w:eastAsiaTheme="minorHAnsi" w:hAnsi="Times New Roman" w:cs="Times New Roman"/>
          <w:bCs/>
          <w:color w:val="000000"/>
          <w:sz w:val="24"/>
          <w:szCs w:val="24"/>
          <w:lang w:eastAsia="en-US"/>
        </w:rPr>
        <w:t xml:space="preserve"> À LUZ DA LEI 12.850/1</w:t>
      </w:r>
      <w:r w:rsidR="00271E64">
        <w:rPr>
          <w:rFonts w:ascii="Times New Roman" w:eastAsiaTheme="minorHAnsi" w:hAnsi="Times New Roman" w:cs="Times New Roman"/>
          <w:bCs/>
          <w:color w:val="000000"/>
          <w:sz w:val="24"/>
          <w:szCs w:val="24"/>
          <w:lang w:eastAsia="en-US"/>
        </w:rPr>
        <w:t>3</w:t>
      </w:r>
    </w:p>
    <w:p w:rsidR="003E3892" w:rsidRDefault="003E3892" w:rsidP="003E3892">
      <w:pPr>
        <w:pStyle w:val="Padro"/>
        <w:spacing w:line="360" w:lineRule="auto"/>
        <w:jc w:val="center"/>
        <w:rPr>
          <w:rFonts w:ascii="Times New Roman" w:hAnsi="Times New Roman"/>
        </w:rPr>
      </w:pPr>
    </w:p>
    <w:p w:rsidR="003E3892" w:rsidRDefault="003E3892" w:rsidP="003E3892">
      <w:pPr>
        <w:pStyle w:val="Padro"/>
        <w:spacing w:line="360" w:lineRule="auto"/>
        <w:jc w:val="center"/>
        <w:rPr>
          <w:rFonts w:ascii="Times New Roman" w:hAnsi="Times New Roman"/>
        </w:rPr>
      </w:pPr>
    </w:p>
    <w:p w:rsidR="003E3892" w:rsidRDefault="003E3892" w:rsidP="003E3892">
      <w:pPr>
        <w:pStyle w:val="Padro"/>
        <w:spacing w:line="360" w:lineRule="auto"/>
        <w:jc w:val="center"/>
        <w:rPr>
          <w:rFonts w:ascii="Times New Roman" w:hAnsi="Times New Roman"/>
        </w:rPr>
      </w:pPr>
    </w:p>
    <w:p w:rsidR="003E3892" w:rsidRDefault="003E3892" w:rsidP="003E3892">
      <w:pPr>
        <w:pStyle w:val="Padro"/>
        <w:spacing w:line="360" w:lineRule="auto"/>
        <w:ind w:left="4536"/>
        <w:jc w:val="both"/>
        <w:rPr>
          <w:rFonts w:ascii="Times New Roman" w:hAnsi="Times New Roman"/>
        </w:rPr>
      </w:pPr>
    </w:p>
    <w:p w:rsidR="003E3892" w:rsidRDefault="003E3892" w:rsidP="003E3892">
      <w:pPr>
        <w:pStyle w:val="Padro"/>
        <w:spacing w:line="360" w:lineRule="auto"/>
        <w:ind w:left="4536"/>
        <w:jc w:val="both"/>
        <w:rPr>
          <w:rFonts w:ascii="Times New Roman" w:hAnsi="Times New Roman"/>
        </w:rPr>
      </w:pPr>
    </w:p>
    <w:p w:rsidR="003E3892" w:rsidRDefault="003E3892" w:rsidP="003E3892">
      <w:pPr>
        <w:pStyle w:val="Padro"/>
        <w:spacing w:line="360" w:lineRule="auto"/>
        <w:ind w:left="4536"/>
        <w:jc w:val="both"/>
        <w:rPr>
          <w:rFonts w:ascii="Times New Roman" w:hAnsi="Times New Roman"/>
        </w:rPr>
      </w:pPr>
    </w:p>
    <w:p w:rsidR="003E3892" w:rsidRDefault="003E3892" w:rsidP="003E3892">
      <w:pPr>
        <w:keepNext/>
        <w:widowControl/>
        <w:suppressAutoHyphens w:val="0"/>
        <w:spacing w:line="360" w:lineRule="auto"/>
        <w:ind w:left="396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do curso de Direito da Faculdade de Ciências Sociais Aplicadas sob a orientação do </w:t>
      </w:r>
      <w:r w:rsidR="00271E64">
        <w:rPr>
          <w:rFonts w:ascii="Times New Roman" w:eastAsia="Times New Roman" w:hAnsi="Times New Roman" w:cs="Times New Roman"/>
          <w:sz w:val="24"/>
          <w:szCs w:val="24"/>
        </w:rPr>
        <w:t>Prof.</w:t>
      </w:r>
      <w:r>
        <w:rPr>
          <w:rFonts w:ascii="Times New Roman" w:eastAsia="Times New Roman" w:hAnsi="Times New Roman" w:cs="Times New Roman"/>
          <w:sz w:val="24"/>
          <w:szCs w:val="24"/>
        </w:rPr>
        <w:t xml:space="preserve"> </w:t>
      </w:r>
      <w:r w:rsidR="00271E64">
        <w:rPr>
          <w:rFonts w:ascii="Times New Roman" w:eastAsia="Times New Roman" w:hAnsi="Times New Roman" w:cs="Times New Roman"/>
          <w:sz w:val="24"/>
          <w:szCs w:val="24"/>
        </w:rPr>
        <w:t>Aécio de Souza Melo Filho</w:t>
      </w:r>
    </w:p>
    <w:p w:rsidR="003E3892" w:rsidRDefault="003E3892" w:rsidP="003E3892">
      <w:pPr>
        <w:keepNext/>
        <w:widowControl/>
        <w:suppressAutoHyphens w:val="0"/>
        <w:spacing w:line="360" w:lineRule="auto"/>
        <w:ind w:left="396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Linha de Pesquisa e Área de concentração: </w:t>
      </w:r>
      <w:r w:rsidR="00271E64">
        <w:rPr>
          <w:rFonts w:ascii="Times New Roman" w:eastAsia="Times New Roman" w:hAnsi="Times New Roman" w:cs="Times New Roman"/>
          <w:sz w:val="24"/>
          <w:szCs w:val="24"/>
        </w:rPr>
        <w:t>Direito Penal e Processual Penal.</w:t>
      </w:r>
    </w:p>
    <w:p w:rsidR="003E3892" w:rsidRDefault="003E3892" w:rsidP="003E3892">
      <w:pPr>
        <w:pStyle w:val="Padro"/>
        <w:spacing w:line="360" w:lineRule="auto"/>
        <w:ind w:left="4536"/>
        <w:jc w:val="both"/>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Default="003E3892" w:rsidP="003E3892">
      <w:pPr>
        <w:pStyle w:val="Padro"/>
        <w:spacing w:line="360" w:lineRule="auto"/>
        <w:rPr>
          <w:rFonts w:ascii="Times New Roman" w:hAnsi="Times New Roman"/>
        </w:rPr>
      </w:pPr>
    </w:p>
    <w:p w:rsidR="003E3892" w:rsidRPr="00B46DD2" w:rsidRDefault="003E3892" w:rsidP="003E389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p>
    <w:p w:rsidR="003E3892" w:rsidRPr="00B46DD2" w:rsidRDefault="003E3892" w:rsidP="003E389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r w:rsidRPr="00B46DD2">
        <w:rPr>
          <w:rFonts w:ascii="Times New Roman" w:eastAsiaTheme="minorHAnsi" w:hAnsi="Times New Roman" w:cs="Times New Roman"/>
          <w:bCs/>
          <w:color w:val="000000"/>
          <w:sz w:val="24"/>
          <w:szCs w:val="24"/>
          <w:lang w:eastAsia="en-US"/>
        </w:rPr>
        <w:t>CAMPINA GRANDE</w:t>
      </w:r>
    </w:p>
    <w:p w:rsidR="005D3A39" w:rsidRDefault="003E3892" w:rsidP="003E389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r w:rsidRPr="00B46DD2">
        <w:rPr>
          <w:rFonts w:ascii="Times New Roman" w:eastAsiaTheme="minorHAnsi" w:hAnsi="Times New Roman" w:cs="Times New Roman"/>
          <w:bCs/>
          <w:color w:val="000000"/>
          <w:sz w:val="24"/>
          <w:szCs w:val="24"/>
          <w:lang w:eastAsia="en-US"/>
        </w:rPr>
        <w:t>2019</w:t>
      </w:r>
    </w:p>
    <w:p w:rsidR="005D3A39" w:rsidRDefault="00142EB6" w:rsidP="005D3A39">
      <w:pPr>
        <w:keepNext/>
        <w:jc w:val="center"/>
        <w:rPr>
          <w:rFonts w:ascii="Times New Roman" w:hAnsi="Times New Roman" w:cs="Times New Roman"/>
        </w:rPr>
      </w:pPr>
      <w:r w:rsidRPr="00142EB6">
        <w:rPr>
          <w:noProof/>
        </w:rPr>
        <w:lastRenderedPageBreak/>
        <w:pict>
          <v:oval id="Elipse 6" o:spid="_x0000_s1028" style="position:absolute;left:0;text-align:left;margin-left:446pt;margin-top:-53.45pt;width:15.05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" strokecolor="white" strokeweight=".35mm">
            <v:stroke joinstyle="miter"/>
            <v:path arrowok="t"/>
          </v:oval>
        </w:pict>
      </w: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5D3A39">
      <w:pPr>
        <w:keepNext/>
        <w:jc w:val="center"/>
        <w:rPr>
          <w:rFonts w:ascii="Times New Roman" w:hAnsi="Times New Roman" w:cs="Times New Roman"/>
        </w:rPr>
      </w:pPr>
    </w:p>
    <w:p w:rsidR="005D3A39" w:rsidRDefault="005D3A39" w:rsidP="009F48F7">
      <w:pPr>
        <w:keepNext/>
        <w:rPr>
          <w:rFonts w:ascii="Times New Roman" w:hAnsi="Times New Roman" w:cs="Times New Roman"/>
        </w:rPr>
      </w:pPr>
    </w:p>
    <w:p w:rsidR="005D3A39" w:rsidRDefault="005D3A39" w:rsidP="005D3A39">
      <w:pPr>
        <w:keepNext/>
        <w:jc w:val="center"/>
        <w:rPr>
          <w:rFonts w:ascii="Times New Roman" w:hAnsi="Times New Roman" w:cs="Times New Roman"/>
        </w:rPr>
      </w:pPr>
    </w:p>
    <w:p w:rsidR="00882F3C" w:rsidRDefault="00882F3C" w:rsidP="005D3A39">
      <w:pPr>
        <w:keepNext/>
        <w:jc w:val="center"/>
        <w:rPr>
          <w:rFonts w:ascii="Times New Roman" w:hAnsi="Times New Roman" w:cs="Times New Roman"/>
        </w:rPr>
      </w:pPr>
    </w:p>
    <w:p w:rsidR="00882F3C" w:rsidRDefault="00882F3C" w:rsidP="005D3A39">
      <w:pPr>
        <w:keepNext/>
        <w:jc w:val="center"/>
        <w:rPr>
          <w:rFonts w:ascii="Times New Roman" w:hAnsi="Times New Roman" w:cs="Times New Roman"/>
        </w:rPr>
      </w:pPr>
    </w:p>
    <w:p w:rsidR="00882F3C" w:rsidRDefault="00882F3C" w:rsidP="005D3A39">
      <w:pPr>
        <w:keepNext/>
        <w:jc w:val="center"/>
        <w:rPr>
          <w:rFonts w:ascii="Times New Roman" w:hAnsi="Times New Roman" w:cs="Times New Roman"/>
        </w:rPr>
      </w:pPr>
    </w:p>
    <w:p w:rsidR="00882F3C" w:rsidRDefault="00882F3C" w:rsidP="005D3A39">
      <w:pPr>
        <w:keepNext/>
        <w:jc w:val="center"/>
        <w:rPr>
          <w:rFonts w:ascii="Times New Roman" w:hAnsi="Times New Roman" w:cs="Times New Roman"/>
        </w:rPr>
      </w:pPr>
    </w:p>
    <w:p w:rsidR="00624555" w:rsidRDefault="009F48F7" w:rsidP="00624555">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r w:rsidRPr="00966AAA">
        <w:rPr>
          <w:rFonts w:ascii="Times New Roman" w:eastAsiaTheme="minorHAnsi" w:hAnsi="Times New Roman" w:cs="Times New Roman"/>
          <w:b/>
          <w:color w:val="000000"/>
          <w:sz w:val="24"/>
          <w:szCs w:val="24"/>
          <w:lang w:eastAsia="en-US"/>
        </w:rPr>
        <w:t>COLABORAÇÃO PREMIADA: UMA ANÁLISE JURÍDICA SOBRE O CONTROVERTIDO MEIO DE OBTENÇÃO DE PROVAS PARA A PERSECUÇÃO</w:t>
      </w:r>
      <w:r>
        <w:rPr>
          <w:rFonts w:ascii="Times New Roman" w:eastAsiaTheme="minorHAnsi" w:hAnsi="Times New Roman" w:cs="Times New Roman"/>
          <w:b/>
          <w:color w:val="000000"/>
          <w:sz w:val="24"/>
          <w:szCs w:val="24"/>
          <w:lang w:eastAsia="en-US"/>
        </w:rPr>
        <w:t xml:space="preserve"> PENAL</w:t>
      </w:r>
      <w:r w:rsidRPr="00966AAA">
        <w:rPr>
          <w:rFonts w:ascii="Times New Roman" w:eastAsiaTheme="minorHAnsi" w:hAnsi="Times New Roman" w:cs="Times New Roman"/>
          <w:b/>
          <w:color w:val="000000"/>
          <w:sz w:val="24"/>
          <w:szCs w:val="24"/>
          <w:lang w:eastAsia="en-US"/>
        </w:rPr>
        <w:t xml:space="preserve"> À LUZ DA LEI 12.850/1</w:t>
      </w:r>
      <w:r>
        <w:rPr>
          <w:rFonts w:ascii="Times New Roman" w:eastAsiaTheme="minorHAnsi" w:hAnsi="Times New Roman" w:cs="Times New Roman"/>
          <w:b/>
          <w:color w:val="000000"/>
          <w:sz w:val="24"/>
          <w:szCs w:val="24"/>
          <w:lang w:eastAsia="en-US"/>
        </w:rPr>
        <w:t>3</w:t>
      </w:r>
    </w:p>
    <w:p w:rsidR="009F48F7" w:rsidRPr="00624555" w:rsidRDefault="009F48F7" w:rsidP="00624555">
      <w:pPr>
        <w:widowControl/>
        <w:suppressAutoHyphens w:val="0"/>
        <w:spacing w:after="160"/>
        <w:textAlignment w:val="auto"/>
        <w:rPr>
          <w:rFonts w:ascii="Times New Roman" w:eastAsiaTheme="minorHAnsi" w:hAnsi="Times New Roman" w:cs="Times New Roman"/>
          <w:b/>
          <w:color w:val="000000"/>
          <w:sz w:val="24"/>
          <w:szCs w:val="24"/>
          <w:lang w:eastAsia="en-US"/>
        </w:rPr>
      </w:pPr>
      <w:r>
        <w:rPr>
          <w:rFonts w:ascii="Times New Roman" w:hAnsi="Times New Roman" w:cs="Times New Roman"/>
        </w:rPr>
        <w:t>Guedes, Paulo Vinícius Alves.</w:t>
      </w:r>
    </w:p>
    <w:p w:rsidR="009F48F7" w:rsidRDefault="009F48F7" w:rsidP="009F48F7">
      <w:pPr>
        <w:keepNext/>
        <w:jc w:val="both"/>
        <w:rPr>
          <w:rFonts w:ascii="Times New Roman" w:hAnsi="Times New Roman" w:cs="Times New Roman"/>
        </w:rPr>
      </w:pPr>
      <w:r>
        <w:rPr>
          <w:rFonts w:ascii="Times New Roman" w:hAnsi="Times New Roman" w:cs="Times New Roman"/>
        </w:rPr>
        <w:tab/>
        <w:t>Colaboração Premiada: Uma análise jurídica sobre o controvertido meio de obtenção de provas para a persecução penal à luz da lei 12.850/13 / Paulo Vinícius Alves Guedes – Campina Grande, 2019.</w:t>
      </w:r>
    </w:p>
    <w:p w:rsidR="009F48F7" w:rsidRDefault="009F48F7" w:rsidP="009F48F7">
      <w:pPr>
        <w:keepNext/>
        <w:jc w:val="both"/>
        <w:rPr>
          <w:rFonts w:ascii="Times New Roman" w:hAnsi="Times New Roman" w:cs="Times New Roman"/>
        </w:rPr>
      </w:pPr>
    </w:p>
    <w:p w:rsidR="009F48F7" w:rsidRDefault="009F48F7" w:rsidP="009F48F7">
      <w:pPr>
        <w:keepNext/>
        <w:jc w:val="both"/>
        <w:rPr>
          <w:rFonts w:ascii="Times New Roman" w:hAnsi="Times New Roman" w:cs="Times New Roman"/>
        </w:rPr>
      </w:pPr>
      <w:r>
        <w:rPr>
          <w:rFonts w:ascii="Times New Roman" w:hAnsi="Times New Roman" w:cs="Times New Roman"/>
        </w:rPr>
        <w:tab/>
      </w:r>
      <w:r w:rsidR="00624555">
        <w:rPr>
          <w:rFonts w:ascii="Times New Roman" w:hAnsi="Times New Roman" w:cs="Times New Roman"/>
        </w:rPr>
        <w:t>Originalmente apresentado</w:t>
      </w:r>
      <w:r w:rsidRPr="009F48F7">
        <w:rPr>
          <w:rFonts w:ascii="Times New Roman" w:hAnsi="Times New Roman" w:cs="Times New Roman"/>
        </w:rPr>
        <w:t xml:space="preserve"> como Trabalho de Conclusão de Curso de bacharel em Direito do</w:t>
      </w:r>
      <w:r>
        <w:rPr>
          <w:rFonts w:ascii="Times New Roman" w:hAnsi="Times New Roman" w:cs="Times New Roman"/>
        </w:rPr>
        <w:t xml:space="preserve"> autor (bacharel – </w:t>
      </w:r>
      <w:proofErr w:type="spellStart"/>
      <w:r>
        <w:rPr>
          <w:rFonts w:ascii="Times New Roman" w:hAnsi="Times New Roman" w:cs="Times New Roman"/>
        </w:rPr>
        <w:t>Unifacisa</w:t>
      </w:r>
      <w:proofErr w:type="spellEnd"/>
      <w:r>
        <w:rPr>
          <w:rFonts w:ascii="Times New Roman" w:hAnsi="Times New Roman" w:cs="Times New Roman"/>
        </w:rPr>
        <w:t xml:space="preserve"> – Centro </w:t>
      </w:r>
      <w:proofErr w:type="spellStart"/>
      <w:r>
        <w:rPr>
          <w:rFonts w:ascii="Times New Roman" w:hAnsi="Times New Roman" w:cs="Times New Roman"/>
        </w:rPr>
        <w:t>Universtário</w:t>
      </w:r>
      <w:proofErr w:type="spellEnd"/>
      <w:r>
        <w:rPr>
          <w:rFonts w:ascii="Times New Roman" w:hAnsi="Times New Roman" w:cs="Times New Roman"/>
        </w:rPr>
        <w:t>, 2019</w:t>
      </w:r>
      <w:r w:rsidRPr="009F48F7">
        <w:rPr>
          <w:rFonts w:ascii="Times New Roman" w:hAnsi="Times New Roman" w:cs="Times New Roman"/>
        </w:rPr>
        <w:t>).</w:t>
      </w:r>
    </w:p>
    <w:p w:rsidR="009F48F7" w:rsidRPr="009F48F7" w:rsidRDefault="009F48F7" w:rsidP="009F48F7">
      <w:pPr>
        <w:keepNext/>
        <w:jc w:val="both"/>
        <w:rPr>
          <w:rFonts w:ascii="Times New Roman" w:hAnsi="Times New Roman" w:cs="Times New Roman"/>
        </w:rPr>
      </w:pPr>
      <w:r w:rsidRPr="009F48F7">
        <w:rPr>
          <w:rFonts w:ascii="Times New Roman" w:hAnsi="Times New Roman" w:cs="Times New Roman"/>
        </w:rPr>
        <w:t xml:space="preserve"> Referências. </w:t>
      </w:r>
    </w:p>
    <w:p w:rsidR="009F48F7" w:rsidRPr="009F48F7" w:rsidRDefault="009F48F7" w:rsidP="009F48F7">
      <w:pPr>
        <w:keepNext/>
        <w:jc w:val="both"/>
        <w:rPr>
          <w:rFonts w:ascii="Times New Roman" w:hAnsi="Times New Roman" w:cs="Times New Roman"/>
        </w:rPr>
      </w:pPr>
      <w:r>
        <w:rPr>
          <w:rFonts w:ascii="Times New Roman" w:hAnsi="Times New Roman" w:cs="Times New Roman"/>
        </w:rPr>
        <w:t xml:space="preserve"> 1. Colaboração Premiada</w:t>
      </w:r>
      <w:r w:rsidRPr="009F48F7">
        <w:rPr>
          <w:rFonts w:ascii="Times New Roman" w:hAnsi="Times New Roman" w:cs="Times New Roman"/>
        </w:rPr>
        <w:t>. 2. Constitu</w:t>
      </w:r>
      <w:r w:rsidR="00882F3C">
        <w:rPr>
          <w:rFonts w:ascii="Times New Roman" w:hAnsi="Times New Roman" w:cs="Times New Roman"/>
        </w:rPr>
        <w:t>cionalidade. 3. Repercussão da Colaboração Premiada no Brasil</w:t>
      </w:r>
      <w:r w:rsidRPr="009F48F7">
        <w:rPr>
          <w:rFonts w:ascii="Times New Roman" w:hAnsi="Times New Roman" w:cs="Times New Roman"/>
        </w:rPr>
        <w:t xml:space="preserve">. I. Título. </w:t>
      </w:r>
    </w:p>
    <w:p w:rsidR="005D3A39" w:rsidRDefault="009F48F7" w:rsidP="009F48F7">
      <w:pPr>
        <w:keepNext/>
        <w:jc w:val="both"/>
        <w:rPr>
          <w:rFonts w:ascii="Times New Roman" w:hAnsi="Times New Roman" w:cs="Times New Roman"/>
        </w:rPr>
      </w:pPr>
      <w:r w:rsidRPr="009F48F7">
        <w:rPr>
          <w:rFonts w:ascii="Times New Roman" w:hAnsi="Times New Roman" w:cs="Times New Roman"/>
        </w:rPr>
        <w:t xml:space="preserve"> </w:t>
      </w:r>
      <w:r>
        <w:rPr>
          <w:rFonts w:ascii="Times New Roman" w:hAnsi="Times New Roman" w:cs="Times New Roman"/>
        </w:rPr>
        <w:t xml:space="preserve"> </w:t>
      </w:r>
    </w:p>
    <w:p w:rsidR="005D3A39" w:rsidRDefault="005D7732" w:rsidP="005D7732">
      <w:pPr>
        <w:pStyle w:val="Padro"/>
        <w:tabs>
          <w:tab w:val="clear" w:pos="708"/>
          <w:tab w:val="left" w:pos="6225"/>
        </w:tabs>
        <w:spacing w:line="360" w:lineRule="auto"/>
        <w:ind w:right="-568"/>
        <w:jc w:val="both"/>
        <w:rPr>
          <w:rFonts w:ascii="Times New Roman" w:hAnsi="Times New Roman"/>
          <w:b/>
          <w:bCs/>
          <w:sz w:val="24"/>
          <w:szCs w:val="24"/>
        </w:rPr>
      </w:pPr>
      <w:r>
        <w:rPr>
          <w:rFonts w:ascii="Times New Roman" w:hAnsi="Times New Roman"/>
          <w:b/>
          <w:bCs/>
          <w:sz w:val="24"/>
          <w:szCs w:val="24"/>
        </w:rPr>
        <w:tab/>
      </w:r>
    </w:p>
    <w:p w:rsidR="005D3A39" w:rsidRDefault="00142EB6" w:rsidP="005D3A39">
      <w:pPr>
        <w:keepNext/>
        <w:spacing w:line="360" w:lineRule="auto"/>
        <w:ind w:left="3969"/>
        <w:jc w:val="both"/>
        <w:rPr>
          <w:rFonts w:ascii="Times New Roman" w:eastAsia="Times New Roman" w:hAnsi="Times New Roman" w:cs="Times New Roman"/>
          <w:sz w:val="24"/>
          <w:szCs w:val="24"/>
        </w:rPr>
      </w:pPr>
      <w:r w:rsidRPr="00142EB6">
        <w:rPr>
          <w:noProof/>
        </w:rPr>
        <w:lastRenderedPageBreak/>
        <w:pict>
          <v:oval id="Elipse 5" o:spid="_x0000_s1027" style="position:absolute;left:0;text-align:left;margin-left:375.8pt;margin-top:-18.3pt;width:21.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" fillcolor="white [3212]" strokecolor="white [3212]" strokeweight="1pt">
            <v:stroke joinstyle="miter"/>
            <v:path arrowok="t"/>
          </v:oval>
        </w:pict>
      </w: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p>
    <w:p w:rsidR="005D3A39" w:rsidRDefault="005D3A39" w:rsidP="005D3A39">
      <w:pPr>
        <w:keepNext/>
        <w:spacing w:line="36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apresentado ao curso de Bacharelado em Direito como parte dos requisitos necessários para obtenção do título de Grau em Bacharel no curso de Direito da Faculdade de Ciências Sociais Aplicadas- FACISA.  </w:t>
      </w:r>
    </w:p>
    <w:p w:rsidR="005D3A39" w:rsidRDefault="005D3A39" w:rsidP="005D3A39">
      <w:pPr>
        <w:keepNext/>
        <w:spacing w:line="36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Área de concentração: </w:t>
      </w:r>
      <w:r w:rsidR="00271E64">
        <w:rPr>
          <w:rFonts w:ascii="Times New Roman" w:eastAsia="Times New Roman" w:hAnsi="Times New Roman" w:cs="Times New Roman"/>
          <w:sz w:val="24"/>
          <w:szCs w:val="24"/>
        </w:rPr>
        <w:t>Direito Penal e Processual Penal.</w:t>
      </w:r>
    </w:p>
    <w:p w:rsidR="005D3A39" w:rsidRDefault="005D3A39" w:rsidP="005D3A39">
      <w:pPr>
        <w:pStyle w:val="Corpodetexto"/>
        <w:spacing w:before="231" w:after="0"/>
        <w:ind w:left="477"/>
      </w:pPr>
    </w:p>
    <w:p w:rsidR="005D3A39" w:rsidRDefault="005D3A39" w:rsidP="005D3A39">
      <w:pPr>
        <w:pStyle w:val="PargrafodaLista"/>
        <w:keepNext/>
        <w:ind w:left="4956"/>
        <w:rPr>
          <w:rFonts w:ascii="Times New Roman" w:hAnsi="Times New Roman"/>
        </w:rPr>
      </w:pPr>
      <w:r>
        <w:rPr>
          <w:rFonts w:ascii="Times New Roman" w:hAnsi="Times New Roman"/>
        </w:rPr>
        <w:t xml:space="preserve">APROVADO EM _____/______/______ </w:t>
      </w:r>
    </w:p>
    <w:p w:rsidR="005D3A39" w:rsidRDefault="005D3A39" w:rsidP="005D3A39">
      <w:pPr>
        <w:pStyle w:val="PargrafodaLista"/>
        <w:keepNext/>
        <w:ind w:left="4956"/>
        <w:rPr>
          <w:rFonts w:ascii="Times New Roman" w:hAnsi="Times New Roman"/>
        </w:rPr>
      </w:pPr>
    </w:p>
    <w:p w:rsidR="005D3A39" w:rsidRDefault="005D3A39" w:rsidP="005D3A39">
      <w:pPr>
        <w:pStyle w:val="PargrafodaLista"/>
        <w:keepNext/>
        <w:ind w:left="4956"/>
        <w:rPr>
          <w:rFonts w:ascii="Times New Roman" w:hAnsi="Times New Roman"/>
        </w:rPr>
      </w:pPr>
    </w:p>
    <w:p w:rsidR="005D3A39" w:rsidRDefault="005D3A39" w:rsidP="005D3A39">
      <w:pPr>
        <w:pStyle w:val="PargrafodaLista"/>
        <w:keepNext/>
        <w:ind w:left="4956"/>
        <w:rPr>
          <w:rFonts w:ascii="Times New Roman" w:hAnsi="Times New Roman"/>
        </w:rPr>
      </w:pPr>
      <w:r>
        <w:rPr>
          <w:rFonts w:ascii="Times New Roman" w:hAnsi="Times New Roman"/>
        </w:rPr>
        <w:t>BANCA EXAMINADORA:</w:t>
      </w:r>
    </w:p>
    <w:p w:rsidR="005D3A39" w:rsidRDefault="005D3A39" w:rsidP="005D3A39">
      <w:pPr>
        <w:pStyle w:val="PargrafodaLista"/>
        <w:keepNext/>
        <w:ind w:left="4956"/>
        <w:rPr>
          <w:rFonts w:ascii="Times New Roman" w:hAnsi="Times New Roman"/>
        </w:rPr>
      </w:pPr>
    </w:p>
    <w:p w:rsidR="005D3A39" w:rsidRDefault="005D3A39" w:rsidP="005D3A39">
      <w:pPr>
        <w:pStyle w:val="PargrafodaLista"/>
        <w:keepNext/>
        <w:ind w:left="4956"/>
        <w:rPr>
          <w:rFonts w:ascii="Times New Roman" w:hAnsi="Times New Roman"/>
        </w:rPr>
      </w:pPr>
    </w:p>
    <w:p w:rsidR="005D3A39" w:rsidRDefault="005D3A39" w:rsidP="005D3A39">
      <w:pPr>
        <w:pStyle w:val="PargrafodaLista"/>
        <w:keepNext/>
        <w:ind w:left="4956"/>
        <w:rPr>
          <w:rFonts w:ascii="Times New Roman" w:hAnsi="Times New Roman"/>
        </w:rPr>
      </w:pPr>
    </w:p>
    <w:p w:rsidR="005D3A39" w:rsidRPr="00536810" w:rsidRDefault="005D3A39" w:rsidP="005D3A39">
      <w:pPr>
        <w:pStyle w:val="PargrafodaLista"/>
        <w:keepNext/>
        <w:ind w:left="4956"/>
        <w:rPr>
          <w:rFonts w:ascii="Times New Roman" w:hAnsi="Times New Roman"/>
        </w:rPr>
      </w:pPr>
      <w:r w:rsidRPr="00536810">
        <w:rPr>
          <w:rFonts w:ascii="Times New Roman" w:hAnsi="Times New Roman"/>
        </w:rPr>
        <w:t>__________________________________</w:t>
      </w:r>
    </w:p>
    <w:p w:rsidR="005D3A39" w:rsidRDefault="00271E64" w:rsidP="005D3A39">
      <w:pPr>
        <w:pStyle w:val="PargrafodaLista"/>
        <w:keepNext/>
        <w:ind w:left="4956"/>
        <w:rPr>
          <w:rFonts w:ascii="Times New Roman" w:hAnsi="Times New Roman"/>
        </w:rPr>
      </w:pPr>
      <w:r>
        <w:rPr>
          <w:rFonts w:ascii="Times New Roman" w:hAnsi="Times New Roman"/>
        </w:rPr>
        <w:t>Orientador: Prof. Aécio de Souza Melo Filho</w:t>
      </w:r>
    </w:p>
    <w:p w:rsidR="005D3A39" w:rsidRDefault="005D3A39" w:rsidP="005D3A39">
      <w:pPr>
        <w:pStyle w:val="PargrafodaLista"/>
        <w:keepNext/>
        <w:ind w:left="4956"/>
        <w:rPr>
          <w:rFonts w:ascii="Times New Roman" w:hAnsi="Times New Roman"/>
        </w:rPr>
      </w:pPr>
    </w:p>
    <w:p w:rsidR="005D3A39" w:rsidRDefault="005D3A39" w:rsidP="005D3A39">
      <w:pPr>
        <w:pStyle w:val="PargrafodaLista"/>
        <w:keepNext/>
        <w:ind w:left="4956"/>
        <w:rPr>
          <w:rFonts w:ascii="Times New Roman" w:hAnsi="Times New Roman"/>
        </w:rPr>
      </w:pPr>
    </w:p>
    <w:p w:rsidR="005D3A39" w:rsidRPr="00536810" w:rsidRDefault="005D3A39" w:rsidP="005D3A39">
      <w:pPr>
        <w:pStyle w:val="PargrafodaLista"/>
        <w:keepNext/>
        <w:ind w:left="4956"/>
      </w:pPr>
      <w:r w:rsidRPr="00536810">
        <w:rPr>
          <w:rFonts w:ascii="Times New Roman" w:hAnsi="Times New Roman"/>
        </w:rPr>
        <w:t>__________________________________</w:t>
      </w:r>
    </w:p>
    <w:p w:rsidR="005D3A39" w:rsidRDefault="005D3A39" w:rsidP="005D3A39">
      <w:pPr>
        <w:pStyle w:val="PargrafodaLista"/>
        <w:keepNext/>
        <w:ind w:left="4956"/>
      </w:pPr>
      <w:proofErr w:type="gramStart"/>
      <w:r>
        <w:rPr>
          <w:rFonts w:ascii="Times New Roman" w:hAnsi="Times New Roman"/>
        </w:rPr>
        <w:t>Prof.</w:t>
      </w:r>
      <w:proofErr w:type="gramEnd"/>
      <w:r>
        <w:rPr>
          <w:rFonts w:ascii="Times New Roman" w:hAnsi="Times New Roman"/>
        </w:rPr>
        <w:t xml:space="preserve">º da </w:t>
      </w:r>
      <w:proofErr w:type="spellStart"/>
      <w:r>
        <w:rPr>
          <w:rFonts w:ascii="Times New Roman" w:hAnsi="Times New Roman"/>
        </w:rPr>
        <w:t>UniFacisa</w:t>
      </w:r>
      <w:proofErr w:type="spellEnd"/>
      <w:r>
        <w:rPr>
          <w:rFonts w:ascii="Times New Roman" w:hAnsi="Times New Roman"/>
        </w:rPr>
        <w:t xml:space="preserve">. </w:t>
      </w:r>
    </w:p>
    <w:p w:rsidR="005D3A39" w:rsidRDefault="005D3A39" w:rsidP="005D3A39">
      <w:pPr>
        <w:pStyle w:val="PargrafodaLista"/>
        <w:ind w:left="4956"/>
        <w:rPr>
          <w:rFonts w:ascii="Times New Roman" w:hAnsi="Times New Roman"/>
        </w:rPr>
      </w:pPr>
    </w:p>
    <w:p w:rsidR="005D3A39" w:rsidRDefault="005D3A39" w:rsidP="005D3A39">
      <w:pPr>
        <w:pStyle w:val="PargrafodaLista"/>
        <w:ind w:left="4956"/>
        <w:rPr>
          <w:rFonts w:ascii="Times New Roman" w:hAnsi="Times New Roman"/>
        </w:rPr>
      </w:pPr>
    </w:p>
    <w:p w:rsidR="005D3A39" w:rsidRPr="006F2BA8" w:rsidRDefault="005D3A39" w:rsidP="005D3A39">
      <w:pPr>
        <w:pStyle w:val="PargrafodaLista"/>
        <w:keepNext/>
        <w:ind w:left="4956"/>
      </w:pPr>
      <w:r w:rsidRPr="006F2BA8">
        <w:rPr>
          <w:rFonts w:ascii="Times New Roman" w:hAnsi="Times New Roman"/>
        </w:rPr>
        <w:t>__________________________________</w:t>
      </w:r>
    </w:p>
    <w:p w:rsidR="005D3A39" w:rsidRDefault="005D3A39" w:rsidP="005D3A39">
      <w:pPr>
        <w:pStyle w:val="PargrafodaLista"/>
        <w:keepNext/>
        <w:ind w:left="4956"/>
      </w:pPr>
      <w:proofErr w:type="gramStart"/>
      <w:r>
        <w:rPr>
          <w:rFonts w:ascii="Times New Roman" w:hAnsi="Times New Roman"/>
        </w:rPr>
        <w:t>Prof.</w:t>
      </w:r>
      <w:proofErr w:type="gramEnd"/>
      <w:r>
        <w:rPr>
          <w:rFonts w:ascii="Times New Roman" w:hAnsi="Times New Roman"/>
        </w:rPr>
        <w:t xml:space="preserve">º da </w:t>
      </w:r>
      <w:proofErr w:type="spellStart"/>
      <w:r>
        <w:rPr>
          <w:rFonts w:ascii="Times New Roman" w:hAnsi="Times New Roman"/>
        </w:rPr>
        <w:t>UniFacisa</w:t>
      </w:r>
      <w:proofErr w:type="spellEnd"/>
      <w:r>
        <w:rPr>
          <w:rFonts w:ascii="Times New Roman" w:hAnsi="Times New Roman"/>
        </w:rPr>
        <w:t xml:space="preserve">. </w:t>
      </w:r>
    </w:p>
    <w:p w:rsidR="005D3A39" w:rsidRDefault="005D3A39" w:rsidP="003E389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p>
    <w:p w:rsidR="005D3A39" w:rsidRDefault="005D3A39" w:rsidP="003E389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p>
    <w:p w:rsidR="005D3A39" w:rsidRPr="00285DB3" w:rsidRDefault="005D3A39" w:rsidP="00285DB3">
      <w:pPr>
        <w:pStyle w:val="Ttulo1"/>
        <w:widowControl/>
        <w:suppressAutoHyphens w:val="0"/>
        <w:spacing w:before="360" w:after="360"/>
        <w:jc w:val="center"/>
        <w:textAlignment w:val="auto"/>
        <w:rPr>
          <w:bCs/>
          <w:caps/>
          <w:kern w:val="2"/>
          <w:szCs w:val="24"/>
        </w:rPr>
      </w:pPr>
      <w:r w:rsidRPr="005D3A39">
        <w:rPr>
          <w:bCs/>
          <w:caps/>
          <w:kern w:val="2"/>
          <w:szCs w:val="24"/>
        </w:rPr>
        <w:lastRenderedPageBreak/>
        <w:t>COLABORAÇÃO PREMIADA: UMA ANÁLISE JURÍDICA SOBRE O CONTROVERTIDO MEIO DE OBTENÇÃO DE PROVAS PARA A PERSECUÇÃO À LUZ DA LEI 12.850/1</w:t>
      </w:r>
      <w:r w:rsidR="00271E64">
        <w:rPr>
          <w:bCs/>
          <w:caps/>
          <w:kern w:val="2"/>
          <w:szCs w:val="24"/>
        </w:rPr>
        <w:t>3</w:t>
      </w:r>
    </w:p>
    <w:p w:rsidR="005D3A39" w:rsidRPr="005A64F9" w:rsidRDefault="005D3A39" w:rsidP="005D3A39">
      <w:pPr>
        <w:pStyle w:val="Padro"/>
        <w:spacing w:line="360" w:lineRule="auto"/>
        <w:jc w:val="right"/>
        <w:rPr>
          <w:rFonts w:ascii="Times New Roman" w:hAnsi="Times New Roman"/>
          <w:sz w:val="24"/>
          <w:szCs w:val="24"/>
        </w:rPr>
      </w:pPr>
      <w:r w:rsidRPr="005A64F9">
        <w:rPr>
          <w:rFonts w:ascii="Times New Roman" w:hAnsi="Times New Roman"/>
          <w:sz w:val="24"/>
          <w:szCs w:val="24"/>
        </w:rPr>
        <w:t>Paulo</w:t>
      </w:r>
      <w:r w:rsidR="00882F3C" w:rsidRPr="005A64F9">
        <w:rPr>
          <w:rFonts w:ascii="Times New Roman" w:hAnsi="Times New Roman"/>
          <w:sz w:val="24"/>
          <w:szCs w:val="24"/>
        </w:rPr>
        <w:t xml:space="preserve"> Vinícius Alves Guedes</w:t>
      </w:r>
      <w:r w:rsidRPr="005A64F9">
        <w:rPr>
          <w:rFonts w:ascii="Times New Roman" w:hAnsi="Times New Roman"/>
          <w:sz w:val="24"/>
          <w:szCs w:val="24"/>
        </w:rPr>
        <w:t xml:space="preserve"> </w:t>
      </w:r>
      <w:r w:rsidRPr="005A64F9">
        <w:rPr>
          <w:rStyle w:val="ncoradanotaderodap"/>
          <w:rFonts w:ascii="Symbol" w:hAnsi="Symbol"/>
          <w:sz w:val="24"/>
          <w:szCs w:val="24"/>
        </w:rPr>
        <w:footnoteReference w:id="1"/>
      </w:r>
    </w:p>
    <w:p w:rsidR="005D3A39" w:rsidRDefault="00882F3C" w:rsidP="005D3A39">
      <w:pPr>
        <w:pStyle w:val="Padro"/>
        <w:spacing w:line="360" w:lineRule="auto"/>
        <w:jc w:val="right"/>
        <w:rPr>
          <w:rFonts w:ascii="Times New Roman" w:hAnsi="Times New Roman"/>
          <w:sz w:val="24"/>
          <w:szCs w:val="24"/>
        </w:rPr>
      </w:pPr>
      <w:r w:rsidRPr="005A64F9">
        <w:rPr>
          <w:rFonts w:ascii="Times New Roman" w:hAnsi="Times New Roman"/>
          <w:sz w:val="24"/>
          <w:szCs w:val="24"/>
        </w:rPr>
        <w:t>Aécio de Souza Melo Filho</w:t>
      </w:r>
      <w:r w:rsidR="005D3A39" w:rsidRPr="005A64F9">
        <w:rPr>
          <w:rStyle w:val="ncoradanotaderodap"/>
          <w:rFonts w:ascii="Symbol" w:hAnsi="Symbol"/>
          <w:sz w:val="24"/>
          <w:szCs w:val="24"/>
        </w:rPr>
        <w:footnoteReference w:id="2"/>
      </w:r>
    </w:p>
    <w:p w:rsidR="005D3A39" w:rsidRDefault="005D3A39" w:rsidP="005D3A39">
      <w:pPr>
        <w:pStyle w:val="Padro"/>
        <w:spacing w:line="360" w:lineRule="auto"/>
        <w:ind w:right="-568"/>
        <w:jc w:val="both"/>
        <w:rPr>
          <w:rFonts w:ascii="Times New Roman" w:hAnsi="Times New Roman"/>
          <w:b/>
          <w:bCs/>
          <w:sz w:val="24"/>
          <w:szCs w:val="24"/>
        </w:rPr>
      </w:pPr>
    </w:p>
    <w:p w:rsidR="005D3A39" w:rsidRDefault="005D3A39" w:rsidP="005D3A39">
      <w:pPr>
        <w:widowControl/>
        <w:suppressAutoHyphens w:val="0"/>
        <w:spacing w:after="160" w:line="360" w:lineRule="auto"/>
        <w:jc w:val="center"/>
        <w:textAlignment w:val="auto"/>
        <w:rPr>
          <w:rFonts w:ascii="Times New Roman" w:eastAsiaTheme="minorHAnsi" w:hAnsi="Times New Roman" w:cs="Times New Roman"/>
          <w:b/>
          <w:smallCaps/>
          <w:sz w:val="24"/>
          <w:szCs w:val="24"/>
          <w:lang w:eastAsia="en-US"/>
        </w:rPr>
      </w:pPr>
      <w:r>
        <w:rPr>
          <w:rFonts w:ascii="Times New Roman" w:eastAsiaTheme="minorHAnsi" w:hAnsi="Times New Roman" w:cs="Times New Roman"/>
          <w:b/>
          <w:smallCaps/>
          <w:sz w:val="24"/>
          <w:szCs w:val="24"/>
          <w:lang w:eastAsia="en-US"/>
        </w:rPr>
        <w:t>RESUMO</w:t>
      </w:r>
    </w:p>
    <w:p w:rsidR="005D3A39" w:rsidRPr="00517C99" w:rsidRDefault="005D3A39" w:rsidP="00517C99">
      <w:pPr>
        <w:keepNext/>
        <w:widowControl/>
        <w:suppressAutoHyphens w:val="0"/>
        <w:spacing w:line="360" w:lineRule="auto"/>
        <w:jc w:val="both"/>
        <w:textAlignment w:val="auto"/>
        <w:rPr>
          <w:rFonts w:ascii="Times New Roman" w:eastAsia="Times New Roman" w:hAnsi="Times New Roman" w:cs="Times New Roman"/>
          <w:sz w:val="24"/>
          <w:szCs w:val="24"/>
        </w:rPr>
      </w:pPr>
      <w:r w:rsidRPr="00517C99">
        <w:rPr>
          <w:rFonts w:ascii="Times New Roman" w:eastAsia="Times New Roman" w:hAnsi="Times New Roman" w:cs="Times New Roman"/>
          <w:sz w:val="24"/>
          <w:szCs w:val="24"/>
        </w:rPr>
        <w:t>Este artigo se propôs a analisar o instituto da Colaboração Premiada como sendo um controvertido meio de obtenção de provas, principalmente a partir das disposições da Lei 12.850/13, abordando sua origem, os seus elementos jurídicos, a</w:t>
      </w:r>
      <w:r w:rsidR="00271E64">
        <w:rPr>
          <w:rFonts w:ascii="Times New Roman" w:eastAsia="Times New Roman" w:hAnsi="Times New Roman" w:cs="Times New Roman"/>
          <w:sz w:val="24"/>
          <w:szCs w:val="24"/>
        </w:rPr>
        <w:t>s</w:t>
      </w:r>
      <w:r w:rsidRPr="00517C99">
        <w:rPr>
          <w:rFonts w:ascii="Times New Roman" w:eastAsia="Times New Roman" w:hAnsi="Times New Roman" w:cs="Times New Roman"/>
          <w:sz w:val="24"/>
          <w:szCs w:val="24"/>
        </w:rPr>
        <w:t xml:space="preserve"> divergência</w:t>
      </w:r>
      <w:r w:rsidR="00271E64">
        <w:rPr>
          <w:rFonts w:ascii="Times New Roman" w:eastAsia="Times New Roman" w:hAnsi="Times New Roman" w:cs="Times New Roman"/>
          <w:sz w:val="24"/>
          <w:szCs w:val="24"/>
        </w:rPr>
        <w:t>s</w:t>
      </w:r>
      <w:r w:rsidR="00DD7099">
        <w:rPr>
          <w:rFonts w:ascii="Times New Roman" w:eastAsia="Times New Roman" w:hAnsi="Times New Roman" w:cs="Times New Roman"/>
          <w:sz w:val="24"/>
          <w:szCs w:val="24"/>
        </w:rPr>
        <w:t xml:space="preserve"> doutriná</w:t>
      </w:r>
      <w:r w:rsidRPr="00517C99">
        <w:rPr>
          <w:rFonts w:ascii="Times New Roman" w:eastAsia="Times New Roman" w:hAnsi="Times New Roman" w:cs="Times New Roman"/>
          <w:sz w:val="24"/>
          <w:szCs w:val="24"/>
        </w:rPr>
        <w:t xml:space="preserve">rias em relação a sua constitucionalidade e a repercussão de sua aplicabilidade no Brasil. Destaca-se que o acordo proveniente da colaboração premiada é considerado um meio de obtenção de provas a </w:t>
      </w:r>
      <w:proofErr w:type="gramStart"/>
      <w:r w:rsidRPr="00517C99">
        <w:rPr>
          <w:rFonts w:ascii="Times New Roman" w:eastAsia="Times New Roman" w:hAnsi="Times New Roman" w:cs="Times New Roman"/>
          <w:sz w:val="24"/>
          <w:szCs w:val="24"/>
        </w:rPr>
        <w:t>ser</w:t>
      </w:r>
      <w:proofErr w:type="gramEnd"/>
      <w:r w:rsidRPr="00517C99">
        <w:rPr>
          <w:rFonts w:ascii="Times New Roman" w:eastAsia="Times New Roman" w:hAnsi="Times New Roman" w:cs="Times New Roman"/>
          <w:sz w:val="24"/>
          <w:szCs w:val="24"/>
        </w:rPr>
        <w:t xml:space="preserve"> analisado pelo juiz, conferindo o seu devido valor probatório na sentença, após ser analisado sua eficácia, concedendo ou não os benefícios legais ao agente colaborador. A visibilidade do institut</w:t>
      </w:r>
      <w:r w:rsidR="00DD7099">
        <w:rPr>
          <w:rFonts w:ascii="Times New Roman" w:eastAsia="Times New Roman" w:hAnsi="Times New Roman" w:cs="Times New Roman"/>
          <w:sz w:val="24"/>
          <w:szCs w:val="24"/>
        </w:rPr>
        <w:t>o da colaboração premiada se dá</w:t>
      </w:r>
      <w:r w:rsidRPr="00517C99">
        <w:rPr>
          <w:rFonts w:ascii="Times New Roman" w:eastAsia="Times New Roman" w:hAnsi="Times New Roman" w:cs="Times New Roman"/>
          <w:sz w:val="24"/>
          <w:szCs w:val="24"/>
        </w:rPr>
        <w:t xml:space="preserve"> no sentido de combater as organizações criminosas, em virtude do crescente aumento de crimes praticados por essas organizações, como também a dificuldade por parte do Estado de elucidar e punir seus membros. O método utilizado nesta pesquisa foi dedutivo e a técnica adotada foi a de pesquisa bibliográfica. A aplicabilidade da colaboração premiada vem trazendo resultados positivos, tendo em vista a sua eficácia em crimes de grande complexidade. Por fim, uma das divergências que</w:t>
      </w:r>
      <w:r w:rsidR="004F7CA7">
        <w:rPr>
          <w:rFonts w:ascii="Times New Roman" w:eastAsia="Times New Roman" w:hAnsi="Times New Roman" w:cs="Times New Roman"/>
          <w:sz w:val="24"/>
          <w:szCs w:val="24"/>
        </w:rPr>
        <w:t xml:space="preserve"> envolvem o tema em questão</w:t>
      </w:r>
      <w:r w:rsidRPr="00517C99">
        <w:rPr>
          <w:rFonts w:ascii="Times New Roman" w:eastAsia="Times New Roman" w:hAnsi="Times New Roman" w:cs="Times New Roman"/>
          <w:sz w:val="24"/>
          <w:szCs w:val="24"/>
        </w:rPr>
        <w:t xml:space="preserve"> é a sua constitucionalidade, entretanto, o STF, já decidiu ser a colaboração premiada um negócio jurídico processual, como sendo também constitucional.</w:t>
      </w:r>
    </w:p>
    <w:p w:rsidR="004B52BE" w:rsidRDefault="00517C99" w:rsidP="004B52BE">
      <w:pPr>
        <w:keepNext/>
        <w:widowControl/>
        <w:suppressAutoHyphens w:val="0"/>
        <w:spacing w:line="360" w:lineRule="auto"/>
        <w:jc w:val="both"/>
        <w:textAlignment w:val="auto"/>
        <w:rPr>
          <w:rFonts w:ascii="Times New Roman" w:eastAsia="Times New Roman" w:hAnsi="Times New Roman" w:cs="Times New Roman"/>
          <w:sz w:val="24"/>
          <w:szCs w:val="24"/>
        </w:rPr>
      </w:pPr>
      <w:r w:rsidRPr="00517C99">
        <w:rPr>
          <w:rFonts w:ascii="Times New Roman" w:eastAsia="Times New Roman" w:hAnsi="Times New Roman" w:cs="Times New Roman"/>
          <w:sz w:val="24"/>
          <w:szCs w:val="24"/>
        </w:rPr>
        <w:t>PALAVRAS-CHAVE</w:t>
      </w:r>
      <w:r w:rsidR="005D3A39" w:rsidRPr="00517C99">
        <w:rPr>
          <w:rFonts w:ascii="Times New Roman" w:eastAsia="Times New Roman" w:hAnsi="Times New Roman" w:cs="Times New Roman"/>
          <w:sz w:val="24"/>
          <w:szCs w:val="24"/>
        </w:rPr>
        <w:t>: Colaboração Premiada; constitucionalidade; meio de obtenção de provas; organizações criminosas.</w:t>
      </w:r>
    </w:p>
    <w:p w:rsidR="006A7DBC" w:rsidRDefault="006A7DBC" w:rsidP="004B52BE">
      <w:pPr>
        <w:keepNext/>
        <w:widowControl/>
        <w:suppressAutoHyphens w:val="0"/>
        <w:spacing w:line="360" w:lineRule="auto"/>
        <w:jc w:val="both"/>
        <w:textAlignment w:val="auto"/>
        <w:rPr>
          <w:rFonts w:ascii="Times New Roman" w:eastAsia="Times New Roman" w:hAnsi="Times New Roman" w:cs="Times New Roman"/>
          <w:sz w:val="24"/>
          <w:szCs w:val="24"/>
        </w:rPr>
      </w:pPr>
    </w:p>
    <w:p w:rsidR="00624555" w:rsidRPr="00492B6A" w:rsidRDefault="005D3A39" w:rsidP="006A7DBC">
      <w:pPr>
        <w:widowControl/>
        <w:suppressAutoHyphens w:val="0"/>
        <w:spacing w:after="160" w:line="360" w:lineRule="auto"/>
        <w:jc w:val="center"/>
        <w:textAlignment w:val="auto"/>
        <w:rPr>
          <w:rFonts w:ascii="Times New Roman" w:eastAsiaTheme="minorHAnsi" w:hAnsi="Times New Roman" w:cs="Times New Roman"/>
          <w:b/>
          <w:smallCaps/>
          <w:sz w:val="24"/>
          <w:szCs w:val="24"/>
          <w:lang w:val="en-US" w:eastAsia="en-US"/>
        </w:rPr>
      </w:pPr>
      <w:r w:rsidRPr="00492B6A">
        <w:rPr>
          <w:rFonts w:ascii="Times New Roman" w:eastAsiaTheme="minorHAnsi" w:hAnsi="Times New Roman" w:cs="Times New Roman"/>
          <w:b/>
          <w:smallCaps/>
          <w:sz w:val="24"/>
          <w:szCs w:val="24"/>
          <w:lang w:val="en-US" w:eastAsia="en-US"/>
        </w:rPr>
        <w:t>ABSTRACT</w:t>
      </w:r>
    </w:p>
    <w:p w:rsidR="00285DB3" w:rsidRPr="00624555" w:rsidRDefault="007D0060" w:rsidP="007D0060">
      <w:pPr>
        <w:keepNext/>
        <w:widowControl/>
        <w:suppressAutoHyphens w:val="0"/>
        <w:spacing w:line="360" w:lineRule="auto"/>
        <w:jc w:val="both"/>
        <w:textAlignment w:val="auto"/>
        <w:rPr>
          <w:rFonts w:ascii="Times New Roman" w:eastAsia="Times New Roman" w:hAnsi="Times New Roman" w:cs="Times New Roman"/>
          <w:sz w:val="24"/>
          <w:szCs w:val="24"/>
          <w:lang w:val="en-US"/>
        </w:rPr>
      </w:pPr>
      <w:r w:rsidRPr="00624555">
        <w:rPr>
          <w:rFonts w:ascii="Times New Roman" w:eastAsia="Times New Roman" w:hAnsi="Times New Roman" w:cs="Times New Roman"/>
          <w:sz w:val="24"/>
          <w:szCs w:val="24"/>
          <w:lang w:val="en-US"/>
        </w:rPr>
        <w:t xml:space="preserve">This article aimed to analyze the institute Collaboration Awarded as a controversial means of obtaining evidence, particularly from the provisions of Law 12,850 / 13, addressing their </w:t>
      </w:r>
      <w:r w:rsidRPr="00624555">
        <w:rPr>
          <w:rFonts w:ascii="Times New Roman" w:eastAsia="Times New Roman" w:hAnsi="Times New Roman" w:cs="Times New Roman"/>
          <w:sz w:val="24"/>
          <w:szCs w:val="24"/>
          <w:lang w:val="en-US"/>
        </w:rPr>
        <w:lastRenderedPageBreak/>
        <w:t xml:space="preserve">origin, their legal elements, </w:t>
      </w:r>
      <w:proofErr w:type="gramStart"/>
      <w:r w:rsidRPr="00624555">
        <w:rPr>
          <w:rFonts w:ascii="Times New Roman" w:eastAsia="Times New Roman" w:hAnsi="Times New Roman" w:cs="Times New Roman"/>
          <w:sz w:val="24"/>
          <w:szCs w:val="24"/>
          <w:lang w:val="en-US"/>
        </w:rPr>
        <w:t>doctrinal</w:t>
      </w:r>
      <w:proofErr w:type="gramEnd"/>
      <w:r w:rsidRPr="00624555">
        <w:rPr>
          <w:rFonts w:ascii="Times New Roman" w:eastAsia="Times New Roman" w:hAnsi="Times New Roman" w:cs="Times New Roman"/>
          <w:sz w:val="24"/>
          <w:szCs w:val="24"/>
          <w:lang w:val="en-US"/>
        </w:rPr>
        <w:t xml:space="preserve"> differences over its constitutionality and the impact of its applicability in Brazil. It is noteworthy that from the award-winning collaboration agreement is considered as a means of obtaining evidence to be examined by the judge, giving its due probative value in the sentence, after being analyzed their effectiveness, or not granting legal benefits to the cooperating partner. The visibility of the award-winning collaboration institute gives to combat criminal organizations, because of the increasing number of crimes committed by these organizations, as well as the difficulty for the state to elucidate and punish its members. The method used was deductive and the technique used was the bibliographical research. The applicability of the award-winning collaboration has brought positive results, with a view to its effectiveness in highly complex crimes. Finally, one of the differences involving the award-winning collaboration is its constitutionality, however, the Supreme Court, has decided to be the collaboration award a procedural legal business, as also constitutional. </w:t>
      </w:r>
    </w:p>
    <w:p w:rsidR="00576EBE" w:rsidRDefault="007D0060" w:rsidP="004B52BE">
      <w:pPr>
        <w:keepNext/>
        <w:widowControl/>
        <w:suppressAutoHyphens w:val="0"/>
        <w:spacing w:line="360" w:lineRule="auto"/>
        <w:jc w:val="both"/>
        <w:textAlignment w:val="auto"/>
        <w:rPr>
          <w:rFonts w:ascii="Times New Roman" w:eastAsia="Times New Roman" w:hAnsi="Times New Roman" w:cs="Times New Roman"/>
          <w:sz w:val="24"/>
          <w:szCs w:val="24"/>
          <w:lang w:val="en-US"/>
        </w:rPr>
      </w:pPr>
      <w:r w:rsidRPr="00624555">
        <w:rPr>
          <w:rFonts w:ascii="Times New Roman" w:eastAsia="Times New Roman" w:hAnsi="Times New Roman" w:cs="Times New Roman"/>
          <w:sz w:val="24"/>
          <w:szCs w:val="24"/>
          <w:lang w:val="en-US"/>
        </w:rPr>
        <w:t>KEYWORDS: Collaboration Awarded; constitutionality; means of obtaining evidence; criminal organizations.</w:t>
      </w:r>
    </w:p>
    <w:p w:rsidR="004B52BE" w:rsidRPr="004B52BE" w:rsidRDefault="004B52BE" w:rsidP="004B52BE">
      <w:pPr>
        <w:keepNext/>
        <w:widowControl/>
        <w:suppressAutoHyphens w:val="0"/>
        <w:spacing w:line="360" w:lineRule="auto"/>
        <w:jc w:val="both"/>
        <w:textAlignment w:val="auto"/>
        <w:rPr>
          <w:rFonts w:ascii="Times New Roman" w:eastAsia="Times New Roman" w:hAnsi="Times New Roman" w:cs="Times New Roman"/>
          <w:sz w:val="24"/>
          <w:szCs w:val="24"/>
          <w:lang w:val="en-US"/>
        </w:rPr>
      </w:pPr>
    </w:p>
    <w:p w:rsidR="00576EBE" w:rsidRDefault="00576EBE" w:rsidP="007C55BA">
      <w:pPr>
        <w:pStyle w:val="PargrafodaLista"/>
        <w:numPr>
          <w:ilvl w:val="0"/>
          <w:numId w:val="2"/>
        </w:numPr>
        <w:tabs>
          <w:tab w:val="clear" w:pos="708"/>
          <w:tab w:val="left" w:pos="284"/>
        </w:tabs>
        <w:suppressAutoHyphens w:val="0"/>
        <w:spacing w:line="360" w:lineRule="auto"/>
        <w:ind w:left="0" w:right="-1" w:firstLine="0"/>
        <w:contextualSpacing/>
        <w:jc w:val="both"/>
        <w:textAlignment w:val="auto"/>
        <w:rPr>
          <w:rFonts w:ascii="Times New Roman" w:hAnsi="Times New Roman"/>
          <w:b/>
          <w:sz w:val="24"/>
          <w:szCs w:val="24"/>
        </w:rPr>
      </w:pPr>
      <w:r>
        <w:rPr>
          <w:rFonts w:ascii="Times New Roman" w:hAnsi="Times New Roman"/>
          <w:b/>
          <w:sz w:val="24"/>
          <w:szCs w:val="24"/>
        </w:rPr>
        <w:t>INTRODUÇÃO</w:t>
      </w:r>
    </w:p>
    <w:p w:rsidR="00576EBE" w:rsidRDefault="00576EBE" w:rsidP="00576EBE">
      <w:pPr>
        <w:pStyle w:val="PargrafodaLista"/>
        <w:tabs>
          <w:tab w:val="clear" w:pos="708"/>
          <w:tab w:val="left" w:pos="284"/>
        </w:tabs>
        <w:suppressAutoHyphens w:val="0"/>
        <w:spacing w:line="360" w:lineRule="auto"/>
        <w:ind w:left="0" w:right="-425"/>
        <w:contextualSpacing/>
        <w:jc w:val="both"/>
        <w:textAlignment w:val="auto"/>
        <w:rPr>
          <w:rFonts w:ascii="Times New Roman" w:hAnsi="Times New Roman"/>
          <w:bCs/>
          <w:sz w:val="24"/>
          <w:szCs w:val="24"/>
        </w:rPr>
      </w:pPr>
    </w:p>
    <w:p w:rsidR="00576EBE" w:rsidRPr="00576EBE" w:rsidRDefault="00576EBE" w:rsidP="00576EBE">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576EBE">
        <w:rPr>
          <w:rFonts w:ascii="Times New Roman" w:eastAsiaTheme="minorHAnsi" w:hAnsi="Times New Roman" w:cs="Times New Roman"/>
          <w:color w:val="000000"/>
          <w:sz w:val="24"/>
          <w:szCs w:val="24"/>
          <w:lang w:eastAsia="en-US"/>
        </w:rPr>
        <w:t>A Colaboração Premiada trata-se de um instituto jurídico ligado intimamente com o direito penal/processual penal e possui cunho investigativo. O Estado a utiliza para conceder benefícios ao agente que tenha praticado um crime e que voluntariamente forneça informações eficazes para que o crime seja esclarecido.</w:t>
      </w:r>
    </w:p>
    <w:p w:rsidR="00576EBE" w:rsidRPr="00576EBE" w:rsidRDefault="004F7CA7" w:rsidP="00576EBE">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É notória a importância desse mecanismo de investigação</w:t>
      </w:r>
      <w:r w:rsidR="00576EBE" w:rsidRPr="00576EBE">
        <w:rPr>
          <w:rFonts w:ascii="Times New Roman" w:eastAsiaTheme="minorHAnsi" w:hAnsi="Times New Roman" w:cs="Times New Roman"/>
          <w:color w:val="000000"/>
          <w:sz w:val="24"/>
          <w:szCs w:val="24"/>
          <w:lang w:eastAsia="en-US"/>
        </w:rPr>
        <w:t>, pois foi com a efetiva utilização desse instituto que o Estado pode esclarecer determinados tipos de crimes que sem a sua utilização dificilmente se conseguiria investigar ou até mesmo esclarecer crimes praticados por organizações criminosas.</w:t>
      </w:r>
    </w:p>
    <w:p w:rsidR="00576EBE" w:rsidRPr="00576EBE" w:rsidRDefault="00576EBE" w:rsidP="00576EBE">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576EBE">
        <w:rPr>
          <w:rFonts w:ascii="Times New Roman" w:eastAsiaTheme="minorHAnsi" w:hAnsi="Times New Roman" w:cs="Times New Roman"/>
          <w:color w:val="000000"/>
          <w:sz w:val="24"/>
          <w:szCs w:val="24"/>
          <w:lang w:eastAsia="en-US"/>
        </w:rPr>
        <w:t>No Brasil, o marco legal do que hoje denominam</w:t>
      </w:r>
      <w:r w:rsidR="00DD7099">
        <w:rPr>
          <w:rFonts w:ascii="Times New Roman" w:eastAsiaTheme="minorHAnsi" w:hAnsi="Times New Roman" w:cs="Times New Roman"/>
          <w:color w:val="000000"/>
          <w:sz w:val="24"/>
          <w:szCs w:val="24"/>
          <w:lang w:eastAsia="en-US"/>
        </w:rPr>
        <w:t>os de Colaboração Premiada veio</w:t>
      </w:r>
      <w:r w:rsidRPr="00576EBE">
        <w:rPr>
          <w:rFonts w:ascii="Times New Roman" w:eastAsiaTheme="minorHAnsi" w:hAnsi="Times New Roman" w:cs="Times New Roman"/>
          <w:color w:val="000000"/>
          <w:sz w:val="24"/>
          <w:szCs w:val="24"/>
          <w:lang w:eastAsia="en-US"/>
        </w:rPr>
        <w:t xml:space="preserve"> com a edição da Lei de Crimes Hediondos (Lei n° 8.072/90), isto é, na década de 90 o instituto já era utilizado com a finalidade de garantir maior êxito nas investigações. Atualmente a Colaboração Premiada tem previsão legal em diversos dispositivos legais do ordenamento jurídico pátrio.</w:t>
      </w:r>
    </w:p>
    <w:p w:rsidR="00576EBE" w:rsidRPr="00576EBE" w:rsidRDefault="00DD7099" w:rsidP="00DD7099">
      <w:pPr>
        <w:widowControl/>
        <w:suppressAutoHyphens w:val="0"/>
        <w:spacing w:line="360" w:lineRule="auto"/>
        <w:ind w:firstLine="708"/>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C</w:t>
      </w:r>
      <w:r w:rsidR="00576EBE" w:rsidRPr="00576EBE">
        <w:rPr>
          <w:rFonts w:ascii="Times New Roman" w:eastAsiaTheme="minorHAnsi" w:hAnsi="Times New Roman" w:cs="Times New Roman"/>
          <w:color w:val="000000"/>
          <w:sz w:val="24"/>
          <w:szCs w:val="24"/>
          <w:lang w:eastAsia="en-US"/>
        </w:rPr>
        <w:t>om a efetiva aplicação da Colaboração Premiada</w:t>
      </w:r>
      <w:r>
        <w:rPr>
          <w:rFonts w:ascii="Times New Roman" w:eastAsiaTheme="minorHAnsi" w:hAnsi="Times New Roman" w:cs="Times New Roman"/>
          <w:color w:val="000000"/>
          <w:sz w:val="24"/>
          <w:szCs w:val="24"/>
          <w:lang w:eastAsia="en-US"/>
        </w:rPr>
        <w:t xml:space="preserve"> há</w:t>
      </w:r>
      <w:r w:rsidR="00576EBE" w:rsidRPr="00576EBE">
        <w:rPr>
          <w:rFonts w:ascii="Times New Roman" w:eastAsiaTheme="minorHAnsi" w:hAnsi="Times New Roman" w:cs="Times New Roman"/>
          <w:color w:val="000000"/>
          <w:sz w:val="24"/>
          <w:szCs w:val="24"/>
          <w:lang w:eastAsia="en-US"/>
        </w:rPr>
        <w:t xml:space="preserve"> uma acusação realizada por um agente, no sentido de indicar outros agentes que tenham participado do fato delituoso ou também pode fornecer elementos que seja</w:t>
      </w:r>
      <w:r w:rsidR="00A2127C">
        <w:rPr>
          <w:rFonts w:ascii="Times New Roman" w:eastAsiaTheme="minorHAnsi" w:hAnsi="Times New Roman" w:cs="Times New Roman"/>
          <w:color w:val="000000"/>
          <w:sz w:val="24"/>
          <w:szCs w:val="24"/>
          <w:lang w:eastAsia="en-US"/>
        </w:rPr>
        <w:t>m</w:t>
      </w:r>
      <w:r w:rsidR="00576EBE" w:rsidRPr="00576EBE">
        <w:rPr>
          <w:rFonts w:ascii="Times New Roman" w:eastAsiaTheme="minorHAnsi" w:hAnsi="Times New Roman" w:cs="Times New Roman"/>
          <w:color w:val="000000"/>
          <w:sz w:val="24"/>
          <w:szCs w:val="24"/>
          <w:lang w:eastAsia="en-US"/>
        </w:rPr>
        <w:t xml:space="preserve"> de interesse da persecução penal, ao fazer isso o </w:t>
      </w:r>
      <w:r w:rsidR="00576EBE" w:rsidRPr="00576EBE">
        <w:rPr>
          <w:rFonts w:ascii="Times New Roman" w:eastAsiaTheme="minorHAnsi" w:hAnsi="Times New Roman" w:cs="Times New Roman"/>
          <w:color w:val="000000"/>
          <w:sz w:val="24"/>
          <w:szCs w:val="24"/>
          <w:lang w:eastAsia="en-US"/>
        </w:rPr>
        <w:lastRenderedPageBreak/>
        <w:t>indivíduo pode ser beneficiado com prêmios legais previstos em lei, observando-se a eficácia que se conseguiu a partir das informações fornecidas pelo agente colaborador.</w:t>
      </w:r>
    </w:p>
    <w:p w:rsidR="00576EBE" w:rsidRPr="00576EBE" w:rsidRDefault="00576EBE" w:rsidP="00576EBE">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576EBE">
        <w:rPr>
          <w:rFonts w:ascii="Times New Roman" w:eastAsiaTheme="minorHAnsi" w:hAnsi="Times New Roman" w:cs="Times New Roman"/>
          <w:color w:val="000000"/>
          <w:sz w:val="24"/>
          <w:szCs w:val="24"/>
          <w:lang w:eastAsia="en-US"/>
        </w:rPr>
        <w:t>Existem várias polêmicas envolvendo a Colaboração Premiada, como por exemplo, ter a denotação de ser uma conduta antiética ou imoral, pois, de certo modo estaria beneficiando um indivíduo que traiu os seus comparsas, outra polêmica seria a sua inconstitucionalidade, defendida por aqueles que acreditam que com sua aplicação algum direito fundamental estaria sendo violado.</w:t>
      </w:r>
    </w:p>
    <w:p w:rsidR="00576EBE" w:rsidRDefault="00576EBE" w:rsidP="00576EBE">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576EBE">
        <w:rPr>
          <w:rFonts w:ascii="Times New Roman" w:eastAsiaTheme="minorHAnsi" w:hAnsi="Times New Roman" w:cs="Times New Roman"/>
          <w:color w:val="000000"/>
          <w:sz w:val="24"/>
          <w:szCs w:val="24"/>
          <w:lang w:eastAsia="en-US"/>
        </w:rPr>
        <w:t>Diante das divergências que giram em torno da Colaboração Premiada, se faz necessário uma análise sobre esse instituto, no sentido de esclarecer as razões pe</w:t>
      </w:r>
      <w:r w:rsidR="00D4363C">
        <w:rPr>
          <w:rFonts w:ascii="Times New Roman" w:eastAsiaTheme="minorHAnsi" w:hAnsi="Times New Roman" w:cs="Times New Roman"/>
          <w:color w:val="000000"/>
          <w:sz w:val="24"/>
          <w:szCs w:val="24"/>
          <w:lang w:eastAsia="en-US"/>
        </w:rPr>
        <w:t xml:space="preserve">las quais a Colaboração </w:t>
      </w:r>
      <w:r w:rsidRPr="00576EBE">
        <w:rPr>
          <w:rFonts w:ascii="Times New Roman" w:eastAsiaTheme="minorHAnsi" w:hAnsi="Times New Roman" w:cs="Times New Roman"/>
          <w:color w:val="000000"/>
          <w:sz w:val="24"/>
          <w:szCs w:val="24"/>
          <w:lang w:eastAsia="en-US"/>
        </w:rPr>
        <w:t xml:space="preserve">é considerada um meio eficaz no combate ao crime, expondo as suas características, como também </w:t>
      </w:r>
      <w:proofErr w:type="gramStart"/>
      <w:r w:rsidRPr="00576EBE">
        <w:rPr>
          <w:rFonts w:ascii="Times New Roman" w:eastAsiaTheme="minorHAnsi" w:hAnsi="Times New Roman" w:cs="Times New Roman"/>
          <w:color w:val="000000"/>
          <w:sz w:val="24"/>
          <w:szCs w:val="24"/>
          <w:lang w:eastAsia="en-US"/>
        </w:rPr>
        <w:t>demonstrando-a</w:t>
      </w:r>
      <w:proofErr w:type="gramEnd"/>
      <w:r w:rsidRPr="00576EBE">
        <w:rPr>
          <w:rFonts w:ascii="Times New Roman" w:eastAsiaTheme="minorHAnsi" w:hAnsi="Times New Roman" w:cs="Times New Roman"/>
          <w:color w:val="000000"/>
          <w:sz w:val="24"/>
          <w:szCs w:val="24"/>
          <w:lang w:eastAsia="en-US"/>
        </w:rPr>
        <w:t xml:space="preserve"> sua importância como meio de obtenção de provas</w:t>
      </w:r>
      <w:r w:rsidR="00AB0438">
        <w:rPr>
          <w:rFonts w:ascii="Times New Roman" w:eastAsiaTheme="minorHAnsi" w:hAnsi="Times New Roman" w:cs="Times New Roman"/>
          <w:color w:val="000000"/>
          <w:sz w:val="24"/>
          <w:szCs w:val="24"/>
          <w:lang w:eastAsia="en-US"/>
        </w:rPr>
        <w:t>, utilizando-a na persecução penal</w:t>
      </w:r>
      <w:r w:rsidRPr="00576EBE">
        <w:rPr>
          <w:rFonts w:ascii="Times New Roman" w:eastAsiaTheme="minorHAnsi" w:hAnsi="Times New Roman" w:cs="Times New Roman"/>
          <w:color w:val="000000"/>
          <w:sz w:val="24"/>
          <w:szCs w:val="24"/>
          <w:lang w:eastAsia="en-US"/>
        </w:rPr>
        <w:t>. Em geral, o objetivo do presente trabalho é analisar os aspectos jurídicos que norteiam a Colaboração Premiada, tendo por objetivos específicos demonstrar seus aspectos históricos, entender a sua eficácia no ordenamento jurídico brasileiro, como também expor a opinião dos doutrinadores sobre as diversas vertentes ligadas a Colaboração Premiada.</w:t>
      </w:r>
    </w:p>
    <w:p w:rsidR="003C5106" w:rsidRDefault="003C5106" w:rsidP="00576EBE">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 Colaboração Premiada vem despertando sua relevância jurídica e social a partir de infrações penais, praticadas por organizações criminosas, que atingem diretamente a sociedade, tendo em vista os autos índices de crimes praticados por essas organizações, principalmente em casos envolvendo </w:t>
      </w:r>
      <w:proofErr w:type="gramStart"/>
      <w:r>
        <w:rPr>
          <w:rFonts w:ascii="Times New Roman" w:eastAsiaTheme="minorHAnsi" w:hAnsi="Times New Roman" w:cs="Times New Roman"/>
          <w:color w:val="000000"/>
          <w:sz w:val="24"/>
          <w:szCs w:val="24"/>
          <w:lang w:eastAsia="en-US"/>
        </w:rPr>
        <w:t>pessoas ligada à política</w:t>
      </w:r>
      <w:proofErr w:type="gramEnd"/>
      <w:r>
        <w:rPr>
          <w:rFonts w:ascii="Times New Roman" w:eastAsiaTheme="minorHAnsi" w:hAnsi="Times New Roman" w:cs="Times New Roman"/>
          <w:color w:val="000000"/>
          <w:sz w:val="24"/>
          <w:szCs w:val="24"/>
          <w:lang w:eastAsia="en-US"/>
        </w:rPr>
        <w:t>, pois, foi neste âmbito em que grande parte dos acordos de</w:t>
      </w:r>
      <w:r w:rsidR="00AB0438">
        <w:rPr>
          <w:rFonts w:ascii="Times New Roman" w:eastAsiaTheme="minorHAnsi" w:hAnsi="Times New Roman" w:cs="Times New Roman"/>
          <w:color w:val="000000"/>
          <w:sz w:val="24"/>
          <w:szCs w:val="24"/>
          <w:lang w:eastAsia="en-US"/>
        </w:rPr>
        <w:t xml:space="preserve"> delações foram realizados</w:t>
      </w:r>
      <w:r>
        <w:rPr>
          <w:rFonts w:ascii="Times New Roman" w:eastAsiaTheme="minorHAnsi" w:hAnsi="Times New Roman" w:cs="Times New Roman"/>
          <w:color w:val="000000"/>
          <w:sz w:val="24"/>
          <w:szCs w:val="24"/>
          <w:lang w:eastAsia="en-US"/>
        </w:rPr>
        <w:t>. Em razão da notorie</w:t>
      </w:r>
      <w:r w:rsidR="00AB0438">
        <w:rPr>
          <w:rFonts w:ascii="Times New Roman" w:eastAsiaTheme="minorHAnsi" w:hAnsi="Times New Roman" w:cs="Times New Roman"/>
          <w:color w:val="000000"/>
          <w:sz w:val="24"/>
          <w:szCs w:val="24"/>
          <w:lang w:eastAsia="en-US"/>
        </w:rPr>
        <w:t xml:space="preserve">dade que este tema </w:t>
      </w:r>
      <w:r>
        <w:rPr>
          <w:rFonts w:ascii="Times New Roman" w:eastAsiaTheme="minorHAnsi" w:hAnsi="Times New Roman" w:cs="Times New Roman"/>
          <w:color w:val="000000"/>
          <w:sz w:val="24"/>
          <w:szCs w:val="24"/>
          <w:lang w:eastAsia="en-US"/>
        </w:rPr>
        <w:t xml:space="preserve">passou a ter nos últimos anos, sobrevieram vários trabalhos realizados no espaço acadêmico, de forma a ser bastante discutida </w:t>
      </w:r>
      <w:proofErr w:type="gramStart"/>
      <w:r>
        <w:rPr>
          <w:rFonts w:ascii="Times New Roman" w:eastAsiaTheme="minorHAnsi" w:hAnsi="Times New Roman" w:cs="Times New Roman"/>
          <w:color w:val="000000"/>
          <w:sz w:val="24"/>
          <w:szCs w:val="24"/>
          <w:lang w:eastAsia="en-US"/>
        </w:rPr>
        <w:t>todo a sua</w:t>
      </w:r>
      <w:proofErr w:type="gramEnd"/>
      <w:r>
        <w:rPr>
          <w:rFonts w:ascii="Times New Roman" w:eastAsiaTheme="minorHAnsi" w:hAnsi="Times New Roman" w:cs="Times New Roman"/>
          <w:color w:val="000000"/>
          <w:sz w:val="24"/>
          <w:szCs w:val="24"/>
          <w:lang w:eastAsia="en-US"/>
        </w:rPr>
        <w:t xml:space="preserve"> dimensão, a fim de que ocorra inovações relevantes em sua aplicabilidade.</w:t>
      </w:r>
    </w:p>
    <w:p w:rsidR="003C5106" w:rsidRDefault="003C5106" w:rsidP="00576EBE">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w:t>
      </w:r>
    </w:p>
    <w:p w:rsidR="00A9652D" w:rsidRPr="00B71ED2" w:rsidRDefault="00A9652D" w:rsidP="007C55BA">
      <w:pPr>
        <w:pStyle w:val="PargrafodaLista"/>
        <w:numPr>
          <w:ilvl w:val="0"/>
          <w:numId w:val="2"/>
        </w:numPr>
        <w:tabs>
          <w:tab w:val="clear" w:pos="708"/>
          <w:tab w:val="left" w:pos="284"/>
        </w:tabs>
        <w:suppressAutoHyphens w:val="0"/>
        <w:spacing w:line="360" w:lineRule="auto"/>
        <w:ind w:left="0" w:right="-1" w:firstLine="0"/>
        <w:contextualSpacing/>
        <w:jc w:val="both"/>
        <w:textAlignment w:val="auto"/>
        <w:rPr>
          <w:rFonts w:ascii="Times New Roman" w:hAnsi="Times New Roman"/>
          <w:b/>
          <w:sz w:val="24"/>
          <w:szCs w:val="24"/>
        </w:rPr>
      </w:pPr>
      <w:r w:rsidRPr="00B71ED2">
        <w:rPr>
          <w:rFonts w:ascii="Times New Roman" w:hAnsi="Times New Roman"/>
          <w:b/>
          <w:sz w:val="24"/>
          <w:szCs w:val="24"/>
        </w:rPr>
        <w:t>DA COLABORAÇÃO PREMIADA </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p>
    <w:p w:rsidR="00B71ED2" w:rsidRPr="007C55BA" w:rsidRDefault="00B71ED2" w:rsidP="007C55BA">
      <w:pPr>
        <w:widowControl/>
        <w:numPr>
          <w:ilvl w:val="1"/>
          <w:numId w:val="10"/>
        </w:numPr>
        <w:tabs>
          <w:tab w:val="left" w:pos="0"/>
          <w:tab w:val="left" w:pos="142"/>
          <w:tab w:val="left" w:pos="426"/>
        </w:tabs>
        <w:suppressAutoHyphens w:val="0"/>
        <w:spacing w:line="360" w:lineRule="auto"/>
        <w:ind w:left="0" w:firstLine="0"/>
        <w:jc w:val="both"/>
        <w:textAlignment w:val="auto"/>
        <w:rPr>
          <w:rFonts w:ascii="Times New Roman" w:eastAsiaTheme="minorHAnsi" w:hAnsi="Times New Roman" w:cs="Times New Roman"/>
          <w:smallCaps/>
          <w:sz w:val="24"/>
          <w:szCs w:val="24"/>
          <w:lang w:eastAsia="en-US"/>
        </w:rPr>
      </w:pPr>
      <w:r w:rsidRPr="007C55BA">
        <w:rPr>
          <w:rFonts w:ascii="Times New Roman" w:eastAsiaTheme="minorHAnsi" w:hAnsi="Times New Roman" w:cs="Times New Roman"/>
          <w:smallCaps/>
          <w:sz w:val="24"/>
          <w:szCs w:val="24"/>
          <w:lang w:eastAsia="en-US"/>
        </w:rPr>
        <w:t>ORIGEM E CONCEITO</w:t>
      </w:r>
    </w:p>
    <w:p w:rsidR="00B71ED2" w:rsidRDefault="00B71ED2"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p>
    <w:p w:rsidR="00A9652D" w:rsidRPr="00B71ED2" w:rsidRDefault="00AB0438"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Trata-se a colaboração</w:t>
      </w:r>
      <w:r w:rsidR="00A9652D" w:rsidRPr="00B71ED2">
        <w:rPr>
          <w:rFonts w:ascii="Times New Roman" w:eastAsiaTheme="minorHAnsi" w:hAnsi="Times New Roman" w:cs="Times New Roman"/>
          <w:color w:val="000000"/>
          <w:sz w:val="24"/>
          <w:szCs w:val="24"/>
          <w:lang w:eastAsia="en-US"/>
        </w:rPr>
        <w:t xml:space="preserve"> de um instituto processual de inspiração na legislação norte-americana e italiana. No Brasil, foi incorporada mais precisamente na década de 1990, com o advento d</w:t>
      </w:r>
      <w:r w:rsidR="00272860">
        <w:rPr>
          <w:rFonts w:ascii="Times New Roman" w:eastAsiaTheme="minorHAnsi" w:hAnsi="Times New Roman" w:cs="Times New Roman"/>
          <w:color w:val="000000"/>
          <w:sz w:val="24"/>
          <w:szCs w:val="24"/>
          <w:lang w:eastAsia="en-US"/>
        </w:rPr>
        <w:t>a Lei de Crimes Hediondos (Lei n</w:t>
      </w:r>
      <w:r w:rsidR="00A9652D" w:rsidRPr="00B71ED2">
        <w:rPr>
          <w:rFonts w:ascii="Times New Roman" w:eastAsiaTheme="minorHAnsi" w:hAnsi="Times New Roman" w:cs="Times New Roman"/>
          <w:color w:val="000000"/>
          <w:sz w:val="24"/>
          <w:szCs w:val="24"/>
          <w:lang w:eastAsia="en-US"/>
        </w:rPr>
        <w:t xml:space="preserve">° 8.072/90). Com o surgimento desse instituto no nosso ordenamento jurídico o descobrimento de organizações criminosas, complexas infrações penais vieram à tona, constituindo-se, assim, em um meio significativo de obtenção </w:t>
      </w:r>
      <w:r w:rsidR="00A9652D" w:rsidRPr="00B71ED2">
        <w:rPr>
          <w:rFonts w:ascii="Times New Roman" w:eastAsiaTheme="minorHAnsi" w:hAnsi="Times New Roman" w:cs="Times New Roman"/>
          <w:color w:val="000000"/>
          <w:sz w:val="24"/>
          <w:szCs w:val="24"/>
          <w:lang w:eastAsia="en-US"/>
        </w:rPr>
        <w:lastRenderedPageBreak/>
        <w:t xml:space="preserve">de provas, regulado em lei, </w:t>
      </w:r>
      <w:proofErr w:type="gramStart"/>
      <w:r w:rsidR="00A9652D" w:rsidRPr="00B71ED2">
        <w:rPr>
          <w:rFonts w:ascii="Times New Roman" w:eastAsiaTheme="minorHAnsi" w:hAnsi="Times New Roman" w:cs="Times New Roman"/>
          <w:color w:val="000000"/>
          <w:sz w:val="24"/>
          <w:szCs w:val="24"/>
          <w:lang w:eastAsia="en-US"/>
        </w:rPr>
        <w:t>tornando-a em</w:t>
      </w:r>
      <w:proofErr w:type="gramEnd"/>
      <w:r w:rsidR="00A9652D" w:rsidRPr="00B71ED2">
        <w:rPr>
          <w:rFonts w:ascii="Times New Roman" w:eastAsiaTheme="minorHAnsi" w:hAnsi="Times New Roman" w:cs="Times New Roman"/>
          <w:color w:val="000000"/>
          <w:sz w:val="24"/>
          <w:szCs w:val="24"/>
          <w:lang w:eastAsia="en-US"/>
        </w:rPr>
        <w:t xml:space="preserve"> uma especial técnica de investigação que se deve, sobretudo, analisar</w:t>
      </w:r>
      <w:r w:rsidR="00272860">
        <w:rPr>
          <w:rFonts w:ascii="Times New Roman" w:eastAsiaTheme="minorHAnsi" w:hAnsi="Times New Roman" w:cs="Times New Roman"/>
          <w:color w:val="000000"/>
          <w:sz w:val="24"/>
          <w:szCs w:val="24"/>
          <w:lang w:eastAsia="en-US"/>
        </w:rPr>
        <w:t xml:space="preserve"> os princípios previstos na Constituição da República Federativa do Brasil de 1988.</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 xml:space="preserve">Desde os tempos primitivos </w:t>
      </w:r>
      <w:proofErr w:type="gramStart"/>
      <w:r w:rsidRPr="00B71ED2">
        <w:rPr>
          <w:rFonts w:ascii="Times New Roman" w:eastAsiaTheme="minorHAnsi" w:hAnsi="Times New Roman" w:cs="Times New Roman"/>
          <w:color w:val="000000"/>
          <w:sz w:val="24"/>
          <w:szCs w:val="24"/>
          <w:lang w:eastAsia="en-US"/>
        </w:rPr>
        <w:t>é</w:t>
      </w:r>
      <w:proofErr w:type="gramEnd"/>
      <w:r w:rsidRPr="00B71ED2">
        <w:rPr>
          <w:rFonts w:ascii="Times New Roman" w:eastAsiaTheme="minorHAnsi" w:hAnsi="Times New Roman" w:cs="Times New Roman"/>
          <w:color w:val="000000"/>
          <w:sz w:val="24"/>
          <w:szCs w:val="24"/>
          <w:lang w:eastAsia="en-US"/>
        </w:rPr>
        <w:t xml:space="preserve"> noticiado pela história vários conflitos, seja por questões políticas ou sociais, entre os seres humanos. Com o passar do tempo e em razão do aumento da </w:t>
      </w:r>
      <w:r w:rsidR="00B71ED2" w:rsidRPr="00B71ED2">
        <w:rPr>
          <w:rFonts w:ascii="Times New Roman" w:eastAsiaTheme="minorHAnsi" w:hAnsi="Times New Roman" w:cs="Times New Roman"/>
          <w:color w:val="000000"/>
          <w:sz w:val="24"/>
          <w:szCs w:val="24"/>
          <w:lang w:eastAsia="en-US"/>
        </w:rPr>
        <w:t>criminalidade tornou</w:t>
      </w:r>
      <w:r w:rsidRPr="00B71ED2">
        <w:rPr>
          <w:rFonts w:ascii="Times New Roman" w:eastAsiaTheme="minorHAnsi" w:hAnsi="Times New Roman" w:cs="Times New Roman"/>
          <w:color w:val="000000"/>
          <w:sz w:val="24"/>
          <w:szCs w:val="24"/>
          <w:lang w:eastAsia="en-US"/>
        </w:rPr>
        <w:t>-se difícil elucidar todos os fatos. Em virtude disso, alguns países começaram a prever em suas legislações a aplicação da colaboração premiada como ferramenta eficaz no combate ao crime. </w:t>
      </w:r>
    </w:p>
    <w:p w:rsidR="00A9652D" w:rsidRPr="00B71ED2" w:rsidRDefault="00A9652D" w:rsidP="00DD7099">
      <w:pPr>
        <w:widowControl/>
        <w:suppressAutoHyphens w:val="0"/>
        <w:spacing w:line="360" w:lineRule="auto"/>
        <w:ind w:firstLine="708"/>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Renato</w:t>
      </w:r>
      <w:r w:rsidR="00DD7099">
        <w:rPr>
          <w:rFonts w:ascii="Times New Roman" w:eastAsiaTheme="minorHAnsi" w:hAnsi="Times New Roman" w:cs="Times New Roman"/>
          <w:color w:val="000000"/>
          <w:sz w:val="24"/>
          <w:szCs w:val="24"/>
          <w:lang w:eastAsia="en-US"/>
        </w:rPr>
        <w:t xml:space="preserve"> Brasileiro de Lima (2017) explica que a origem da Colaboração Premiada não é recente, pois já foi encontrada no sistema anglo-saxão, pelo qual advém a origem da expressão </w:t>
      </w:r>
      <w:proofErr w:type="spellStart"/>
      <w:r w:rsidR="00DD7099">
        <w:rPr>
          <w:rFonts w:ascii="Times New Roman" w:eastAsiaTheme="minorHAnsi" w:hAnsi="Times New Roman" w:cs="Times New Roman"/>
          <w:color w:val="000000"/>
          <w:sz w:val="24"/>
          <w:szCs w:val="24"/>
          <w:lang w:eastAsia="en-US"/>
        </w:rPr>
        <w:t>crown</w:t>
      </w:r>
      <w:proofErr w:type="spellEnd"/>
      <w:r w:rsidR="00DD7099">
        <w:rPr>
          <w:rFonts w:ascii="Times New Roman" w:eastAsiaTheme="minorHAnsi" w:hAnsi="Times New Roman" w:cs="Times New Roman"/>
          <w:color w:val="000000"/>
          <w:sz w:val="24"/>
          <w:szCs w:val="24"/>
          <w:lang w:eastAsia="en-US"/>
        </w:rPr>
        <w:t xml:space="preserve"> </w:t>
      </w:r>
      <w:proofErr w:type="spellStart"/>
      <w:r w:rsidR="00DD7099">
        <w:rPr>
          <w:rFonts w:ascii="Times New Roman" w:eastAsiaTheme="minorHAnsi" w:hAnsi="Times New Roman" w:cs="Times New Roman"/>
          <w:color w:val="000000"/>
          <w:sz w:val="24"/>
          <w:szCs w:val="24"/>
          <w:lang w:eastAsia="en-US"/>
        </w:rPr>
        <w:t>witness</w:t>
      </w:r>
      <w:proofErr w:type="spellEnd"/>
      <w:r w:rsidR="00DD7099">
        <w:rPr>
          <w:rFonts w:ascii="Times New Roman" w:eastAsiaTheme="minorHAnsi" w:hAnsi="Times New Roman" w:cs="Times New Roman"/>
          <w:color w:val="000000"/>
          <w:sz w:val="24"/>
          <w:szCs w:val="24"/>
          <w:lang w:eastAsia="en-US"/>
        </w:rPr>
        <w:t xml:space="preserve"> ou testemunha da coroa. Foi bastante utilizada nos Estados Unidos (</w:t>
      </w:r>
      <w:proofErr w:type="spellStart"/>
      <w:r w:rsidR="00DD7099">
        <w:rPr>
          <w:rFonts w:ascii="Times New Roman" w:eastAsiaTheme="minorHAnsi" w:hAnsi="Times New Roman" w:cs="Times New Roman"/>
          <w:color w:val="000000"/>
          <w:sz w:val="24"/>
          <w:szCs w:val="24"/>
          <w:lang w:eastAsia="en-US"/>
        </w:rPr>
        <w:t>plea</w:t>
      </w:r>
      <w:proofErr w:type="spellEnd"/>
      <w:r w:rsidR="00DD7099">
        <w:rPr>
          <w:rFonts w:ascii="Times New Roman" w:eastAsiaTheme="minorHAnsi" w:hAnsi="Times New Roman" w:cs="Times New Roman"/>
          <w:color w:val="000000"/>
          <w:sz w:val="24"/>
          <w:szCs w:val="24"/>
          <w:lang w:eastAsia="en-US"/>
        </w:rPr>
        <w:t xml:space="preserve"> </w:t>
      </w:r>
      <w:proofErr w:type="spellStart"/>
      <w:r w:rsidR="00DD7099">
        <w:rPr>
          <w:rFonts w:ascii="Times New Roman" w:eastAsiaTheme="minorHAnsi" w:hAnsi="Times New Roman" w:cs="Times New Roman"/>
          <w:color w:val="000000"/>
          <w:sz w:val="24"/>
          <w:szCs w:val="24"/>
          <w:lang w:eastAsia="en-US"/>
        </w:rPr>
        <w:t>bargain</w:t>
      </w:r>
      <w:proofErr w:type="spellEnd"/>
      <w:r w:rsidR="00DD7099">
        <w:rPr>
          <w:rFonts w:ascii="Times New Roman" w:eastAsiaTheme="minorHAnsi" w:hAnsi="Times New Roman" w:cs="Times New Roman"/>
          <w:color w:val="000000"/>
          <w:sz w:val="24"/>
          <w:szCs w:val="24"/>
          <w:lang w:eastAsia="en-US"/>
        </w:rPr>
        <w:t>) no período marcado pelo combate ao crime organizado, como também foi adotada com grande êxito na Itália (</w:t>
      </w:r>
      <w:proofErr w:type="spellStart"/>
      <w:r w:rsidR="00DD7099">
        <w:rPr>
          <w:rFonts w:ascii="Times New Roman" w:eastAsiaTheme="minorHAnsi" w:hAnsi="Times New Roman" w:cs="Times New Roman"/>
          <w:color w:val="000000"/>
          <w:sz w:val="24"/>
          <w:szCs w:val="24"/>
          <w:lang w:eastAsia="en-US"/>
        </w:rPr>
        <w:t>pattegiamento</w:t>
      </w:r>
      <w:proofErr w:type="spellEnd"/>
      <w:r w:rsidR="00DD7099">
        <w:rPr>
          <w:rFonts w:ascii="Times New Roman" w:eastAsiaTheme="minorHAnsi" w:hAnsi="Times New Roman" w:cs="Times New Roman"/>
          <w:color w:val="000000"/>
          <w:sz w:val="24"/>
          <w:szCs w:val="24"/>
          <w:lang w:eastAsia="en-US"/>
        </w:rPr>
        <w:t xml:space="preserve">), em defesa do desmantelamento da </w:t>
      </w:r>
      <w:proofErr w:type="spellStart"/>
      <w:r w:rsidR="00DD7099">
        <w:rPr>
          <w:rFonts w:ascii="Times New Roman" w:eastAsiaTheme="minorHAnsi" w:hAnsi="Times New Roman" w:cs="Times New Roman"/>
          <w:color w:val="000000"/>
          <w:sz w:val="24"/>
          <w:szCs w:val="24"/>
          <w:lang w:eastAsia="en-US"/>
        </w:rPr>
        <w:t>máfia-basta</w:t>
      </w:r>
      <w:proofErr w:type="spellEnd"/>
      <w:r w:rsidR="00DD7099">
        <w:rPr>
          <w:rFonts w:ascii="Times New Roman" w:eastAsiaTheme="minorHAnsi" w:hAnsi="Times New Roman" w:cs="Times New Roman"/>
          <w:color w:val="000000"/>
          <w:sz w:val="24"/>
          <w:szCs w:val="24"/>
          <w:lang w:eastAsia="en-US"/>
        </w:rPr>
        <w:t xml:space="preserve"> (p. 782).</w:t>
      </w:r>
    </w:p>
    <w:p w:rsidR="00A9652D" w:rsidRPr="00B71ED2" w:rsidRDefault="00DB48EB"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Recente não é a origem da colaboração</w:t>
      </w:r>
      <w:r w:rsidR="00A9652D" w:rsidRPr="00B71ED2">
        <w:rPr>
          <w:rFonts w:ascii="Times New Roman" w:eastAsiaTheme="minorHAnsi" w:hAnsi="Times New Roman" w:cs="Times New Roman"/>
          <w:color w:val="000000"/>
          <w:sz w:val="24"/>
          <w:szCs w:val="24"/>
          <w:lang w:eastAsia="en-US"/>
        </w:rPr>
        <w:t xml:space="preserve">, pois </w:t>
      </w:r>
      <w:proofErr w:type="gramStart"/>
      <w:r w:rsidR="00A9652D" w:rsidRPr="00B71ED2">
        <w:rPr>
          <w:rFonts w:ascii="Times New Roman" w:eastAsiaTheme="minorHAnsi" w:hAnsi="Times New Roman" w:cs="Times New Roman"/>
          <w:color w:val="000000"/>
          <w:sz w:val="24"/>
          <w:szCs w:val="24"/>
          <w:lang w:eastAsia="en-US"/>
        </w:rPr>
        <w:t>advém</w:t>
      </w:r>
      <w:proofErr w:type="gramEnd"/>
      <w:r w:rsidR="00A9652D" w:rsidRPr="00B71ED2">
        <w:rPr>
          <w:rFonts w:ascii="Times New Roman" w:eastAsiaTheme="minorHAnsi" w:hAnsi="Times New Roman" w:cs="Times New Roman"/>
          <w:color w:val="000000"/>
          <w:sz w:val="24"/>
          <w:szCs w:val="24"/>
          <w:lang w:eastAsia="en-US"/>
        </w:rPr>
        <w:t xml:space="preserve"> da época das Ordenações Filipinas, que teve vigência de 1603 até 1830, com entrada em vigor do código penal do império. Portanto, nesse período era possível a aplicação do perdão em alguns casos de delação.  </w:t>
      </w:r>
    </w:p>
    <w:p w:rsidR="000014DF" w:rsidRDefault="00DD7099" w:rsidP="000014DF">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Segundo Vladimir Aras (2015</w:t>
      </w:r>
      <w:r w:rsidR="000014DF">
        <w:rPr>
          <w:rFonts w:ascii="Times New Roman" w:eastAsiaTheme="minorHAnsi" w:hAnsi="Times New Roman" w:cs="Times New Roman"/>
          <w:color w:val="000000"/>
          <w:sz w:val="24"/>
          <w:szCs w:val="24"/>
          <w:lang w:eastAsia="en-US"/>
        </w:rPr>
        <w:t>):</w:t>
      </w:r>
    </w:p>
    <w:p w:rsidR="000014DF" w:rsidRDefault="000014DF" w:rsidP="000014DF">
      <w:pPr>
        <w:widowControl/>
        <w:suppressAutoHyphens w:val="0"/>
        <w:ind w:firstLine="851"/>
        <w:jc w:val="both"/>
        <w:textAlignment w:val="auto"/>
        <w:rPr>
          <w:rFonts w:ascii="Times New Roman" w:eastAsiaTheme="minorHAnsi" w:hAnsi="Times New Roman" w:cs="Times New Roman"/>
          <w:b/>
          <w:color w:val="000000"/>
          <w:sz w:val="24"/>
          <w:szCs w:val="24"/>
          <w:lang w:eastAsia="en-US"/>
        </w:rPr>
      </w:pPr>
    </w:p>
    <w:p w:rsidR="00A9652D" w:rsidRPr="000014DF" w:rsidRDefault="00A9652D" w:rsidP="000014DF">
      <w:pPr>
        <w:widowControl/>
        <w:suppressAutoHyphens w:val="0"/>
        <w:ind w:left="2410"/>
        <w:jc w:val="both"/>
        <w:textAlignment w:val="auto"/>
        <w:rPr>
          <w:rFonts w:ascii="Times New Roman" w:eastAsiaTheme="minorHAnsi" w:hAnsi="Times New Roman" w:cs="Times New Roman"/>
          <w:sz w:val="20"/>
          <w:szCs w:val="20"/>
          <w:lang w:eastAsia="en-US"/>
        </w:rPr>
      </w:pPr>
      <w:r w:rsidRPr="000014DF">
        <w:rPr>
          <w:rFonts w:ascii="Times New Roman" w:eastAsiaTheme="minorHAnsi" w:hAnsi="Times New Roman" w:cs="Times New Roman"/>
          <w:sz w:val="20"/>
          <w:szCs w:val="20"/>
          <w:lang w:eastAsia="en-US"/>
        </w:rPr>
        <w:t>Inserida em sistemas jurídicos conflagrados pela criminalidade violenta, a colaboração premiada está hoje presente no direito processual penal de várias nações, a exemplo da França, do México, do Reino Unido e da Espanha, encontrando sua matriz de homogeneização global em tratados internacionais, como a Convenção das Nações Unidas contra o Crime Organizado (Convenção de Palermo ou UNTOC) e a Convenção das Nações Unidas contra a Corrupção (Convenção de Mérida ou UNCAC), amb</w:t>
      </w:r>
      <w:r w:rsidR="00DD7099" w:rsidRPr="000014DF">
        <w:rPr>
          <w:rFonts w:ascii="Times New Roman" w:eastAsiaTheme="minorHAnsi" w:hAnsi="Times New Roman" w:cs="Times New Roman"/>
          <w:sz w:val="20"/>
          <w:szCs w:val="20"/>
          <w:lang w:eastAsia="en-US"/>
        </w:rPr>
        <w:t>as concluídas em 2000 e em 2003</w:t>
      </w:r>
      <w:r w:rsidRPr="000014DF">
        <w:rPr>
          <w:rFonts w:ascii="Times New Roman" w:eastAsiaTheme="minorHAnsi" w:hAnsi="Times New Roman" w:cs="Times New Roman"/>
          <w:sz w:val="20"/>
          <w:szCs w:val="20"/>
          <w:lang w:eastAsia="en-US"/>
        </w:rPr>
        <w:t>. </w:t>
      </w:r>
      <w:r w:rsidR="000014DF">
        <w:rPr>
          <w:rFonts w:ascii="Times New Roman" w:eastAsiaTheme="minorHAnsi" w:hAnsi="Times New Roman" w:cs="Times New Roman"/>
          <w:sz w:val="20"/>
          <w:szCs w:val="20"/>
          <w:lang w:eastAsia="en-US"/>
        </w:rPr>
        <w:t>(ARAS, 2015)</w:t>
      </w:r>
    </w:p>
    <w:p w:rsidR="000014DF" w:rsidRDefault="000014DF" w:rsidP="000014DF">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A9652D" w:rsidRPr="00B71ED2" w:rsidRDefault="00272860"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O advento </w:t>
      </w:r>
      <w:r w:rsidR="00D4363C">
        <w:rPr>
          <w:rFonts w:ascii="Times New Roman" w:eastAsiaTheme="minorHAnsi" w:hAnsi="Times New Roman" w:cs="Times New Roman"/>
          <w:color w:val="000000"/>
          <w:sz w:val="24"/>
          <w:szCs w:val="24"/>
          <w:lang w:eastAsia="en-US"/>
        </w:rPr>
        <w:t>da Colaboração</w:t>
      </w:r>
      <w:r w:rsidR="00A9652D" w:rsidRPr="00B71ED2">
        <w:rPr>
          <w:rFonts w:ascii="Times New Roman" w:eastAsiaTheme="minorHAnsi" w:hAnsi="Times New Roman" w:cs="Times New Roman"/>
          <w:color w:val="000000"/>
          <w:sz w:val="24"/>
          <w:szCs w:val="24"/>
          <w:lang w:eastAsia="en-US"/>
        </w:rPr>
        <w:t xml:space="preserve">, no Brasil se deu com a edição da Lei de Crimes Hediondos (Lei </w:t>
      </w:r>
      <w:r>
        <w:rPr>
          <w:rFonts w:ascii="Times New Roman" w:eastAsiaTheme="minorHAnsi" w:hAnsi="Times New Roman" w:cs="Times New Roman"/>
          <w:color w:val="000000"/>
          <w:sz w:val="24"/>
          <w:szCs w:val="24"/>
          <w:lang w:eastAsia="en-US"/>
        </w:rPr>
        <w:t xml:space="preserve">n° </w:t>
      </w:r>
      <w:r w:rsidR="00A9652D" w:rsidRPr="00B71ED2">
        <w:rPr>
          <w:rFonts w:ascii="Times New Roman" w:eastAsiaTheme="minorHAnsi" w:hAnsi="Times New Roman" w:cs="Times New Roman"/>
          <w:color w:val="000000"/>
          <w:sz w:val="24"/>
          <w:szCs w:val="24"/>
          <w:lang w:eastAsia="en-US"/>
        </w:rPr>
        <w:t xml:space="preserve">8.072/90), que prever nos artigos 7° e 8° a redução de pena, para o </w:t>
      </w:r>
      <w:proofErr w:type="spellStart"/>
      <w:r w:rsidR="00A9652D" w:rsidRPr="00B71ED2">
        <w:rPr>
          <w:rFonts w:ascii="Times New Roman" w:eastAsiaTheme="minorHAnsi" w:hAnsi="Times New Roman" w:cs="Times New Roman"/>
          <w:color w:val="000000"/>
          <w:sz w:val="24"/>
          <w:szCs w:val="24"/>
          <w:lang w:eastAsia="en-US"/>
        </w:rPr>
        <w:t>coautor</w:t>
      </w:r>
      <w:proofErr w:type="spellEnd"/>
      <w:r w:rsidR="00A9652D" w:rsidRPr="00B71ED2">
        <w:rPr>
          <w:rFonts w:ascii="Times New Roman" w:eastAsiaTheme="minorHAnsi" w:hAnsi="Times New Roman" w:cs="Times New Roman"/>
          <w:color w:val="000000"/>
          <w:sz w:val="24"/>
          <w:szCs w:val="24"/>
          <w:lang w:eastAsia="en-US"/>
        </w:rPr>
        <w:t xml:space="preserve"> que denunciá-lo à autoridade, facilitando a libertação do </w:t>
      </w:r>
      <w:proofErr w:type="spellStart"/>
      <w:r w:rsidR="00A9652D" w:rsidRPr="00B71ED2">
        <w:rPr>
          <w:rFonts w:ascii="Times New Roman" w:eastAsiaTheme="minorHAnsi" w:hAnsi="Times New Roman" w:cs="Times New Roman"/>
          <w:color w:val="000000"/>
          <w:sz w:val="24"/>
          <w:szCs w:val="24"/>
          <w:lang w:eastAsia="en-US"/>
        </w:rPr>
        <w:t>sequestrado</w:t>
      </w:r>
      <w:proofErr w:type="spellEnd"/>
      <w:r w:rsidR="00A9652D" w:rsidRPr="00B71ED2">
        <w:rPr>
          <w:rFonts w:ascii="Times New Roman" w:eastAsiaTheme="minorHAnsi" w:hAnsi="Times New Roman" w:cs="Times New Roman"/>
          <w:color w:val="000000"/>
          <w:sz w:val="24"/>
          <w:szCs w:val="24"/>
          <w:lang w:eastAsia="en-US"/>
        </w:rPr>
        <w:t>. A pena também será reduzida para o partícipe e o associado que denunciar à autoridade o bando ou quadrilha, possibilitando seu desmantelamento. </w:t>
      </w:r>
    </w:p>
    <w:p w:rsidR="00A9652D" w:rsidRPr="00B71ED2" w:rsidRDefault="00810A45"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 Lei de Crimes Hediondos (L</w:t>
      </w:r>
      <w:r w:rsidR="00272860">
        <w:rPr>
          <w:rFonts w:ascii="Times New Roman" w:eastAsiaTheme="minorHAnsi" w:hAnsi="Times New Roman" w:cs="Times New Roman"/>
          <w:color w:val="000000"/>
          <w:sz w:val="24"/>
          <w:szCs w:val="24"/>
          <w:lang w:eastAsia="en-US"/>
        </w:rPr>
        <w:t>ei n</w:t>
      </w:r>
      <w:r w:rsidR="00A9652D" w:rsidRPr="00B71ED2">
        <w:rPr>
          <w:rFonts w:ascii="Times New Roman" w:eastAsiaTheme="minorHAnsi" w:hAnsi="Times New Roman" w:cs="Times New Roman"/>
          <w:color w:val="000000"/>
          <w:sz w:val="24"/>
          <w:szCs w:val="24"/>
          <w:lang w:eastAsia="en-US"/>
        </w:rPr>
        <w:t>° 8.072/90)</w:t>
      </w:r>
      <w:proofErr w:type="gramStart"/>
      <w:r w:rsidR="00A9652D" w:rsidRPr="00B71ED2">
        <w:rPr>
          <w:rFonts w:ascii="Times New Roman" w:eastAsiaTheme="minorHAnsi" w:hAnsi="Times New Roman" w:cs="Times New Roman"/>
          <w:color w:val="000000"/>
          <w:sz w:val="24"/>
          <w:szCs w:val="24"/>
          <w:lang w:eastAsia="en-US"/>
        </w:rPr>
        <w:t>, foi</w:t>
      </w:r>
      <w:proofErr w:type="gramEnd"/>
      <w:r w:rsidR="00A9652D" w:rsidRPr="00B71ED2">
        <w:rPr>
          <w:rFonts w:ascii="Times New Roman" w:eastAsiaTheme="minorHAnsi" w:hAnsi="Times New Roman" w:cs="Times New Roman"/>
          <w:color w:val="000000"/>
          <w:sz w:val="24"/>
          <w:szCs w:val="24"/>
          <w:lang w:eastAsia="en-US"/>
        </w:rPr>
        <w:t xml:space="preserve"> quem inaugurou o que denominamos de colaboração, cooperação e delação premiada, alguns doutrinadores consideram serem expressões sinônimas. A partir disso, diversos dispositivos legais de várias leis esparsas vêm regulando o instituto ora em estudo. De</w:t>
      </w:r>
      <w:r w:rsidR="00272860">
        <w:rPr>
          <w:rFonts w:ascii="Times New Roman" w:eastAsiaTheme="minorHAnsi" w:hAnsi="Times New Roman" w:cs="Times New Roman"/>
          <w:color w:val="000000"/>
          <w:sz w:val="24"/>
          <w:szCs w:val="24"/>
          <w:lang w:eastAsia="en-US"/>
        </w:rPr>
        <w:t>sse modo, a colaboração</w:t>
      </w:r>
      <w:r w:rsidR="00A9652D" w:rsidRPr="00B71ED2">
        <w:rPr>
          <w:rFonts w:ascii="Times New Roman" w:eastAsiaTheme="minorHAnsi" w:hAnsi="Times New Roman" w:cs="Times New Roman"/>
          <w:color w:val="000000"/>
          <w:sz w:val="24"/>
          <w:szCs w:val="24"/>
          <w:lang w:eastAsia="en-US"/>
        </w:rPr>
        <w:t xml:space="preserve"> passou a </w:t>
      </w:r>
      <w:r w:rsidR="00A9652D" w:rsidRPr="00B71ED2">
        <w:rPr>
          <w:rFonts w:ascii="Times New Roman" w:eastAsiaTheme="minorHAnsi" w:hAnsi="Times New Roman" w:cs="Times New Roman"/>
          <w:color w:val="000000"/>
          <w:sz w:val="24"/>
          <w:szCs w:val="24"/>
          <w:lang w:eastAsia="en-US"/>
        </w:rPr>
        <w:lastRenderedPageBreak/>
        <w:t>fazer pa</w:t>
      </w:r>
      <w:r w:rsidR="008B62C8">
        <w:rPr>
          <w:rFonts w:ascii="Times New Roman" w:eastAsiaTheme="minorHAnsi" w:hAnsi="Times New Roman" w:cs="Times New Roman"/>
          <w:color w:val="000000"/>
          <w:sz w:val="24"/>
          <w:szCs w:val="24"/>
          <w:lang w:eastAsia="en-US"/>
        </w:rPr>
        <w:t>rte das seguintes leis: Lei de Crimes Contra o Sistema Financeiro (Lei n° 7.492/86); Crimes Contra o Sistema Tributário (Lei n</w:t>
      </w:r>
      <w:r w:rsidR="00A9652D" w:rsidRPr="00B71ED2">
        <w:rPr>
          <w:rFonts w:ascii="Times New Roman" w:eastAsiaTheme="minorHAnsi" w:hAnsi="Times New Roman" w:cs="Times New Roman"/>
          <w:color w:val="000000"/>
          <w:sz w:val="24"/>
          <w:szCs w:val="24"/>
          <w:lang w:eastAsia="en-US"/>
        </w:rPr>
        <w:t>° 8.137/9</w:t>
      </w:r>
      <w:r>
        <w:rPr>
          <w:rFonts w:ascii="Times New Roman" w:eastAsiaTheme="minorHAnsi" w:hAnsi="Times New Roman" w:cs="Times New Roman"/>
          <w:color w:val="000000"/>
          <w:sz w:val="24"/>
          <w:szCs w:val="24"/>
          <w:lang w:eastAsia="en-US"/>
        </w:rPr>
        <w:t>0)</w:t>
      </w:r>
      <w:r w:rsidR="008B62C8">
        <w:rPr>
          <w:rFonts w:ascii="Times New Roman" w:eastAsiaTheme="minorHAnsi" w:hAnsi="Times New Roman" w:cs="Times New Roman"/>
          <w:color w:val="000000"/>
          <w:sz w:val="24"/>
          <w:szCs w:val="24"/>
          <w:lang w:eastAsia="en-US"/>
        </w:rPr>
        <w:t>; Crimes de Lavagem de Dinheiro (Lei n° 9.613/98); a Lei de Proteção a Vítimas e Testemunhas (Lei n</w:t>
      </w:r>
      <w:r w:rsidR="00A9652D" w:rsidRPr="00B71ED2">
        <w:rPr>
          <w:rFonts w:ascii="Times New Roman" w:eastAsiaTheme="minorHAnsi" w:hAnsi="Times New Roman" w:cs="Times New Roman"/>
          <w:color w:val="000000"/>
          <w:sz w:val="24"/>
          <w:szCs w:val="24"/>
          <w:lang w:eastAsia="en-US"/>
        </w:rPr>
        <w:t xml:space="preserve">° 9.807/99) e, por fim, </w:t>
      </w:r>
      <w:r w:rsidR="008B62C8">
        <w:rPr>
          <w:rFonts w:ascii="Times New Roman" w:eastAsiaTheme="minorHAnsi" w:hAnsi="Times New Roman" w:cs="Times New Roman"/>
          <w:color w:val="000000"/>
          <w:sz w:val="24"/>
          <w:szCs w:val="24"/>
          <w:lang w:eastAsia="en-US"/>
        </w:rPr>
        <w:t xml:space="preserve">a lei n° 12.850/13, </w:t>
      </w:r>
      <w:r w:rsidR="00A9652D" w:rsidRPr="00B71ED2">
        <w:rPr>
          <w:rFonts w:ascii="Times New Roman" w:eastAsiaTheme="minorHAnsi" w:hAnsi="Times New Roman" w:cs="Times New Roman"/>
          <w:color w:val="000000"/>
          <w:sz w:val="24"/>
          <w:szCs w:val="24"/>
          <w:lang w:eastAsia="en-US"/>
        </w:rPr>
        <w:t>disciplina o instituto de forma ampla. </w:t>
      </w:r>
    </w:p>
    <w:p w:rsidR="005A64F9" w:rsidRDefault="00DD7099" w:rsidP="00DD7099">
      <w:pPr>
        <w:widowControl/>
        <w:suppressAutoHyphens w:val="0"/>
        <w:spacing w:line="360" w:lineRule="auto"/>
        <w:ind w:firstLine="708"/>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Segundo Renato Brasileiro de Lima (</w:t>
      </w:r>
      <w:r w:rsidR="00A9652D" w:rsidRPr="00B71ED2">
        <w:rPr>
          <w:rFonts w:ascii="Times New Roman" w:eastAsiaTheme="minorHAnsi" w:hAnsi="Times New Roman" w:cs="Times New Roman"/>
          <w:color w:val="000000"/>
          <w:sz w:val="24"/>
          <w:szCs w:val="24"/>
          <w:lang w:eastAsia="en-US"/>
        </w:rPr>
        <w:t>2017, p. 782), conceitua a c</w:t>
      </w:r>
      <w:r>
        <w:rPr>
          <w:rFonts w:ascii="Times New Roman" w:eastAsiaTheme="minorHAnsi" w:hAnsi="Times New Roman" w:cs="Times New Roman"/>
          <w:color w:val="000000"/>
          <w:sz w:val="24"/>
          <w:szCs w:val="24"/>
          <w:lang w:eastAsia="en-US"/>
        </w:rPr>
        <w:t>olaboração premiada como sendo:</w:t>
      </w:r>
    </w:p>
    <w:p w:rsidR="005A64F9" w:rsidRDefault="005A64F9" w:rsidP="000014DF">
      <w:pPr>
        <w:widowControl/>
        <w:suppressAutoHyphens w:val="0"/>
        <w:ind w:firstLine="708"/>
        <w:jc w:val="both"/>
        <w:textAlignment w:val="auto"/>
        <w:rPr>
          <w:rFonts w:ascii="Times New Roman" w:eastAsiaTheme="minorHAnsi" w:hAnsi="Times New Roman" w:cs="Times New Roman"/>
          <w:color w:val="000000"/>
          <w:sz w:val="24"/>
          <w:szCs w:val="24"/>
          <w:lang w:eastAsia="en-US"/>
        </w:rPr>
      </w:pPr>
    </w:p>
    <w:p w:rsidR="00A9652D" w:rsidRPr="005A64F9" w:rsidRDefault="005A64F9" w:rsidP="005A64F9">
      <w:pPr>
        <w:widowControl/>
        <w:suppressAutoHyphens w:val="0"/>
        <w:ind w:left="2410"/>
        <w:jc w:val="both"/>
        <w:textAlignment w:val="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U</w:t>
      </w:r>
      <w:r w:rsidR="00A9652D" w:rsidRPr="005A64F9">
        <w:rPr>
          <w:rFonts w:ascii="Times New Roman" w:eastAsiaTheme="minorHAnsi" w:hAnsi="Times New Roman" w:cs="Times New Roman"/>
          <w:sz w:val="20"/>
          <w:szCs w:val="20"/>
          <w:lang w:eastAsia="en-US"/>
        </w:rPr>
        <w:t xml:space="preserve">ma técnica especial de investigação por meio da qual o </w:t>
      </w:r>
      <w:proofErr w:type="spellStart"/>
      <w:r w:rsidR="00A9652D" w:rsidRPr="005A64F9">
        <w:rPr>
          <w:rFonts w:ascii="Times New Roman" w:eastAsiaTheme="minorHAnsi" w:hAnsi="Times New Roman" w:cs="Times New Roman"/>
          <w:sz w:val="20"/>
          <w:szCs w:val="20"/>
          <w:lang w:eastAsia="en-US"/>
        </w:rPr>
        <w:t>coautor</w:t>
      </w:r>
      <w:proofErr w:type="spellEnd"/>
      <w:r w:rsidR="00A9652D" w:rsidRPr="005A64F9">
        <w:rPr>
          <w:rFonts w:ascii="Times New Roman" w:eastAsiaTheme="minorHAnsi" w:hAnsi="Times New Roman" w:cs="Times New Roman"/>
          <w:sz w:val="20"/>
          <w:szCs w:val="20"/>
          <w:lang w:eastAsia="en-US"/>
        </w:rPr>
        <w:t xml:space="preserve"> e/ou partícipe da infração penal, além de confessar seu envolvimento no fato delituoso, fornece aos órgãos responsáveis pela persecução penal informações objetivamente eficazes para a consecução de um dos objetivos previstos em lei, recebendo, em contrapa</w:t>
      </w:r>
      <w:r w:rsidR="00DD7099" w:rsidRPr="005A64F9">
        <w:rPr>
          <w:rFonts w:ascii="Times New Roman" w:eastAsiaTheme="minorHAnsi" w:hAnsi="Times New Roman" w:cs="Times New Roman"/>
          <w:sz w:val="20"/>
          <w:szCs w:val="20"/>
          <w:lang w:eastAsia="en-US"/>
        </w:rPr>
        <w:t>rtida, determinado prêmio legal</w:t>
      </w:r>
      <w:r w:rsidR="00A9652D" w:rsidRPr="005A64F9">
        <w:rPr>
          <w:rFonts w:ascii="Times New Roman" w:eastAsiaTheme="minorHAnsi" w:hAnsi="Times New Roman" w:cs="Times New Roman"/>
          <w:sz w:val="20"/>
          <w:szCs w:val="20"/>
          <w:lang w:eastAsia="en-US"/>
        </w:rPr>
        <w:t>. </w:t>
      </w:r>
      <w:r>
        <w:rPr>
          <w:rFonts w:ascii="Times New Roman" w:eastAsiaTheme="minorHAnsi" w:hAnsi="Times New Roman" w:cs="Times New Roman"/>
          <w:sz w:val="20"/>
          <w:szCs w:val="20"/>
          <w:lang w:eastAsia="en-US"/>
        </w:rPr>
        <w:t>(</w:t>
      </w:r>
      <w:r w:rsidRPr="005A64F9">
        <w:rPr>
          <w:rFonts w:ascii="Times New Roman" w:eastAsiaTheme="minorHAnsi" w:hAnsi="Times New Roman" w:cs="Times New Roman"/>
          <w:sz w:val="20"/>
          <w:szCs w:val="20"/>
          <w:lang w:eastAsia="en-US"/>
        </w:rPr>
        <w:t>LIMA, 2017).</w:t>
      </w:r>
    </w:p>
    <w:p w:rsidR="005A64F9" w:rsidRDefault="005A64F9" w:rsidP="005A64F9">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 xml:space="preserve">A priori a Lei 12.850/13 vai tratar sobre </w:t>
      </w:r>
      <w:proofErr w:type="gramStart"/>
      <w:r w:rsidRPr="00B71ED2">
        <w:rPr>
          <w:rFonts w:ascii="Times New Roman" w:eastAsiaTheme="minorHAnsi" w:hAnsi="Times New Roman" w:cs="Times New Roman"/>
          <w:color w:val="000000"/>
          <w:sz w:val="24"/>
          <w:szCs w:val="24"/>
          <w:lang w:eastAsia="en-US"/>
        </w:rPr>
        <w:t>organização criminosas</w:t>
      </w:r>
      <w:proofErr w:type="gramEnd"/>
      <w:r w:rsidRPr="00B71ED2">
        <w:rPr>
          <w:rFonts w:ascii="Times New Roman" w:eastAsiaTheme="minorHAnsi" w:hAnsi="Times New Roman" w:cs="Times New Roman"/>
          <w:color w:val="000000"/>
          <w:sz w:val="24"/>
          <w:szCs w:val="24"/>
          <w:lang w:eastAsia="en-US"/>
        </w:rPr>
        <w:t xml:space="preserve">, como também dispõe sobre investigação criminal e vários meios de obtenção de provas. No </w:t>
      </w:r>
      <w:r w:rsidR="00810A45">
        <w:rPr>
          <w:rFonts w:ascii="Times New Roman" w:eastAsiaTheme="minorHAnsi" w:hAnsi="Times New Roman" w:cs="Times New Roman"/>
          <w:color w:val="000000"/>
          <w:sz w:val="24"/>
          <w:szCs w:val="24"/>
          <w:lang w:eastAsia="en-US"/>
        </w:rPr>
        <w:t>entanto, esta lei constituiu a Colaboração P</w:t>
      </w:r>
      <w:r w:rsidRPr="00B71ED2">
        <w:rPr>
          <w:rFonts w:ascii="Times New Roman" w:eastAsiaTheme="minorHAnsi" w:hAnsi="Times New Roman" w:cs="Times New Roman"/>
          <w:color w:val="000000"/>
          <w:sz w:val="24"/>
          <w:szCs w:val="24"/>
          <w:lang w:eastAsia="en-US"/>
        </w:rPr>
        <w:t>remiada como um meio especial de obtenção de provas, sobretudo no combate ao crime organizado, pois seus integrantes com a finalidade de ter sua pena reduzida, podendo chegar até a isenção total da pena, fornece informações pertinentes sobre a organização criminosa as autoridades responsáveis. </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 xml:space="preserve">Importante salientar que a partir do momento em que </w:t>
      </w:r>
      <w:proofErr w:type="gramStart"/>
      <w:r w:rsidRPr="00B71ED2">
        <w:rPr>
          <w:rFonts w:ascii="Times New Roman" w:eastAsiaTheme="minorHAnsi" w:hAnsi="Times New Roman" w:cs="Times New Roman"/>
          <w:color w:val="000000"/>
          <w:sz w:val="24"/>
          <w:szCs w:val="24"/>
          <w:lang w:eastAsia="en-US"/>
        </w:rPr>
        <w:t>o investigado/acusado confessa</w:t>
      </w:r>
      <w:proofErr w:type="gramEnd"/>
      <w:r w:rsidRPr="00B71ED2">
        <w:rPr>
          <w:rFonts w:ascii="Times New Roman" w:eastAsiaTheme="minorHAnsi" w:hAnsi="Times New Roman" w:cs="Times New Roman"/>
          <w:color w:val="000000"/>
          <w:sz w:val="24"/>
          <w:szCs w:val="24"/>
          <w:lang w:eastAsia="en-US"/>
        </w:rPr>
        <w:t xml:space="preserve"> a prática da atividade criminosa, como também decide em colaborar com as investigações, abrir-se, assim, mão do direito de ficar em silêncio. </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Alguns doutri</w:t>
      </w:r>
      <w:r w:rsidR="00810A45">
        <w:rPr>
          <w:rFonts w:ascii="Times New Roman" w:eastAsiaTheme="minorHAnsi" w:hAnsi="Times New Roman" w:cs="Times New Roman"/>
          <w:color w:val="000000"/>
          <w:sz w:val="24"/>
          <w:szCs w:val="24"/>
          <w:lang w:eastAsia="en-US"/>
        </w:rPr>
        <w:t>nadores utilizam as expressões Colaboração P</w:t>
      </w:r>
      <w:r w:rsidRPr="00B71ED2">
        <w:rPr>
          <w:rFonts w:ascii="Times New Roman" w:eastAsiaTheme="minorHAnsi" w:hAnsi="Times New Roman" w:cs="Times New Roman"/>
          <w:color w:val="000000"/>
          <w:sz w:val="24"/>
          <w:szCs w:val="24"/>
          <w:lang w:eastAsia="en-US"/>
        </w:rPr>
        <w:t>remiada e delação premiada como sinônimas. Já outros arg</w:t>
      </w:r>
      <w:r w:rsidR="00810A45">
        <w:rPr>
          <w:rFonts w:ascii="Times New Roman" w:eastAsiaTheme="minorHAnsi" w:hAnsi="Times New Roman" w:cs="Times New Roman"/>
          <w:color w:val="000000"/>
          <w:sz w:val="24"/>
          <w:szCs w:val="24"/>
          <w:lang w:eastAsia="en-US"/>
        </w:rPr>
        <w:t>umentam que há distinção entre Colaboração P</w:t>
      </w:r>
      <w:r w:rsidRPr="00B71ED2">
        <w:rPr>
          <w:rFonts w:ascii="Times New Roman" w:eastAsiaTheme="minorHAnsi" w:hAnsi="Times New Roman" w:cs="Times New Roman"/>
          <w:color w:val="000000"/>
          <w:sz w:val="24"/>
          <w:szCs w:val="24"/>
          <w:lang w:eastAsia="en-US"/>
        </w:rPr>
        <w:t>remiada e delação premiada. </w:t>
      </w:r>
    </w:p>
    <w:p w:rsidR="005A64F9" w:rsidRDefault="000B44B0"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Segundo Marcos Paulo Dutra Santos (2019, p. 92):</w:t>
      </w:r>
    </w:p>
    <w:p w:rsidR="005A64F9" w:rsidRDefault="005A64F9" w:rsidP="005A64F9">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A9652D" w:rsidRPr="005A64F9" w:rsidRDefault="005A64F9" w:rsidP="005A64F9">
      <w:pPr>
        <w:widowControl/>
        <w:suppressAutoHyphens w:val="0"/>
        <w:ind w:left="2410"/>
        <w:jc w:val="both"/>
        <w:textAlignment w:val="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C</w:t>
      </w:r>
      <w:r w:rsidR="00A9652D" w:rsidRPr="005A64F9">
        <w:rPr>
          <w:rFonts w:ascii="Times New Roman" w:eastAsiaTheme="minorHAnsi" w:hAnsi="Times New Roman" w:cs="Times New Roman"/>
          <w:sz w:val="20"/>
          <w:szCs w:val="20"/>
          <w:lang w:eastAsia="en-US"/>
        </w:rPr>
        <w:t xml:space="preserve">olaboração, cooperação e delação premiada são expressões sinônimas, sim, e assim vêm sendo empregadas academicamente e pela jurisprudência. A classificação em delação </w:t>
      </w:r>
      <w:proofErr w:type="spellStart"/>
      <w:r w:rsidR="00A9652D" w:rsidRPr="005A64F9">
        <w:rPr>
          <w:rFonts w:ascii="Times New Roman" w:eastAsiaTheme="minorHAnsi" w:hAnsi="Times New Roman" w:cs="Times New Roman"/>
          <w:sz w:val="20"/>
          <w:szCs w:val="20"/>
          <w:lang w:eastAsia="en-US"/>
        </w:rPr>
        <w:t>stricto</w:t>
      </w:r>
      <w:proofErr w:type="spellEnd"/>
      <w:r w:rsidR="00A9652D" w:rsidRPr="005A64F9">
        <w:rPr>
          <w:rFonts w:ascii="Times New Roman" w:eastAsiaTheme="minorHAnsi" w:hAnsi="Times New Roman" w:cs="Times New Roman"/>
          <w:sz w:val="20"/>
          <w:szCs w:val="20"/>
          <w:lang w:eastAsia="en-US"/>
        </w:rPr>
        <w:t xml:space="preserve"> </w:t>
      </w:r>
      <w:proofErr w:type="spellStart"/>
      <w:r w:rsidR="00A9652D" w:rsidRPr="005A64F9">
        <w:rPr>
          <w:rFonts w:ascii="Times New Roman" w:eastAsiaTheme="minorHAnsi" w:hAnsi="Times New Roman" w:cs="Times New Roman"/>
          <w:sz w:val="20"/>
          <w:szCs w:val="20"/>
          <w:lang w:eastAsia="en-US"/>
        </w:rPr>
        <w:t>sensu</w:t>
      </w:r>
      <w:proofErr w:type="spellEnd"/>
      <w:r w:rsidR="00A9652D" w:rsidRPr="005A64F9">
        <w:rPr>
          <w:rFonts w:ascii="Times New Roman" w:eastAsiaTheme="minorHAnsi" w:hAnsi="Times New Roman" w:cs="Times New Roman"/>
          <w:sz w:val="20"/>
          <w:szCs w:val="20"/>
          <w:lang w:eastAsia="en-US"/>
        </w:rPr>
        <w:t>, colaboração para libertação, colaboração para localização e recuperação de ativos e colaboração preventiva apenas revela os requisitos legais à premiação, vale dizer, o conteúdo que devem apresentar para que sejam premiadas. A leitura açodada desse critério classificatório pode sugerir que seriam espécies autônomas de colaboração, quando, em verdade, podem perfeitamente</w:t>
      </w:r>
      <w:r w:rsidR="000B44B0" w:rsidRPr="005A64F9">
        <w:rPr>
          <w:rFonts w:ascii="Times New Roman" w:eastAsiaTheme="minorHAnsi" w:hAnsi="Times New Roman" w:cs="Times New Roman"/>
          <w:sz w:val="20"/>
          <w:szCs w:val="20"/>
          <w:lang w:eastAsia="en-US"/>
        </w:rPr>
        <w:t xml:space="preserve"> coexistir em uma única delação</w:t>
      </w:r>
      <w:r w:rsidR="00A9652D" w:rsidRPr="005A64F9">
        <w:rPr>
          <w:rFonts w:ascii="Times New Roman" w:eastAsiaTheme="minorHAnsi" w:hAnsi="Times New Roman" w:cs="Times New Roman"/>
          <w:sz w:val="20"/>
          <w:szCs w:val="20"/>
          <w:lang w:eastAsia="en-US"/>
        </w:rPr>
        <w:t>. </w:t>
      </w:r>
      <w:r w:rsidRPr="005A64F9">
        <w:rPr>
          <w:rFonts w:ascii="Times New Roman" w:eastAsiaTheme="minorHAnsi" w:hAnsi="Times New Roman" w:cs="Times New Roman"/>
          <w:sz w:val="20"/>
          <w:szCs w:val="20"/>
          <w:lang w:eastAsia="en-US"/>
        </w:rPr>
        <w:t>(SANTOS, 2019, p. 92)</w:t>
      </w:r>
    </w:p>
    <w:p w:rsidR="005A64F9" w:rsidRDefault="005A64F9" w:rsidP="005A64F9">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0B44B0" w:rsidRDefault="000B44B0"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 acordo com Vladimir Aras (2015) a grande parte dos autores </w:t>
      </w:r>
      <w:proofErr w:type="gramStart"/>
      <w:r>
        <w:rPr>
          <w:rFonts w:ascii="Times New Roman" w:eastAsiaTheme="minorHAnsi" w:hAnsi="Times New Roman" w:cs="Times New Roman"/>
          <w:color w:val="000000"/>
          <w:sz w:val="24"/>
          <w:szCs w:val="24"/>
          <w:lang w:eastAsia="en-US"/>
        </w:rPr>
        <w:t>utiliza(</w:t>
      </w:r>
      <w:proofErr w:type="spellStart"/>
      <w:proofErr w:type="gramEnd"/>
      <w:r>
        <w:rPr>
          <w:rFonts w:ascii="Times New Roman" w:eastAsiaTheme="minorHAnsi" w:hAnsi="Times New Roman" w:cs="Times New Roman"/>
          <w:color w:val="000000"/>
          <w:sz w:val="24"/>
          <w:szCs w:val="24"/>
          <w:lang w:eastAsia="en-US"/>
        </w:rPr>
        <w:t>va</w:t>
      </w:r>
      <w:proofErr w:type="spellEnd"/>
      <w:r w:rsidR="00A2127C">
        <w:rPr>
          <w:rFonts w:ascii="Times New Roman" w:eastAsiaTheme="minorHAnsi" w:hAnsi="Times New Roman" w:cs="Times New Roman"/>
          <w:color w:val="000000"/>
          <w:sz w:val="24"/>
          <w:szCs w:val="24"/>
          <w:lang w:eastAsia="en-US"/>
        </w:rPr>
        <w:t>) o termo “delação premiada”</w:t>
      </w:r>
      <w:r>
        <w:rPr>
          <w:rFonts w:ascii="Times New Roman" w:eastAsiaTheme="minorHAnsi" w:hAnsi="Times New Roman" w:cs="Times New Roman"/>
          <w:color w:val="000000"/>
          <w:sz w:val="24"/>
          <w:szCs w:val="24"/>
          <w:lang w:eastAsia="en-US"/>
        </w:rPr>
        <w:t xml:space="preserve"> de forma preconceituosa, no sentido de marc</w:t>
      </w:r>
      <w:r w:rsidR="00624555">
        <w:rPr>
          <w:rFonts w:ascii="Times New Roman" w:eastAsiaTheme="minorHAnsi" w:hAnsi="Times New Roman" w:cs="Times New Roman"/>
          <w:color w:val="000000"/>
          <w:sz w:val="24"/>
          <w:szCs w:val="24"/>
          <w:lang w:eastAsia="en-US"/>
        </w:rPr>
        <w:t>ar o colaborador como sendo um “traidor”</w:t>
      </w:r>
      <w:r>
        <w:rPr>
          <w:rFonts w:ascii="Times New Roman" w:eastAsiaTheme="minorHAnsi" w:hAnsi="Times New Roman" w:cs="Times New Roman"/>
          <w:color w:val="000000"/>
          <w:sz w:val="24"/>
          <w:szCs w:val="24"/>
          <w:lang w:eastAsia="en-US"/>
        </w:rPr>
        <w:t xml:space="preserve">. </w:t>
      </w:r>
      <w:r w:rsidR="00A2127C">
        <w:rPr>
          <w:rFonts w:ascii="Times New Roman" w:eastAsiaTheme="minorHAnsi" w:hAnsi="Times New Roman" w:cs="Times New Roman"/>
          <w:color w:val="000000"/>
          <w:sz w:val="24"/>
          <w:szCs w:val="24"/>
          <w:lang w:eastAsia="en-US"/>
        </w:rPr>
        <w:t>Já outros utilizam a expressão “colaboração criminal premiada”</w:t>
      </w:r>
      <w:r>
        <w:rPr>
          <w:rFonts w:ascii="Times New Roman" w:eastAsiaTheme="minorHAnsi" w:hAnsi="Times New Roman" w:cs="Times New Roman"/>
          <w:color w:val="000000"/>
          <w:sz w:val="24"/>
          <w:szCs w:val="24"/>
          <w:lang w:eastAsia="en-US"/>
        </w:rPr>
        <w:t xml:space="preserve">, conforme </w:t>
      </w:r>
      <w:proofErr w:type="gramStart"/>
      <w:r>
        <w:rPr>
          <w:rFonts w:ascii="Times New Roman" w:eastAsiaTheme="minorHAnsi" w:hAnsi="Times New Roman" w:cs="Times New Roman"/>
          <w:color w:val="000000"/>
          <w:sz w:val="24"/>
          <w:szCs w:val="24"/>
          <w:lang w:eastAsia="en-US"/>
        </w:rPr>
        <w:t>foi acolhida pela Lei das Organizações Criminosas</w:t>
      </w:r>
      <w:proofErr w:type="gramEnd"/>
      <w:r>
        <w:rPr>
          <w:rFonts w:ascii="Times New Roman" w:eastAsiaTheme="minorHAnsi" w:hAnsi="Times New Roman" w:cs="Times New Roman"/>
          <w:color w:val="000000"/>
          <w:sz w:val="24"/>
          <w:szCs w:val="24"/>
          <w:lang w:eastAsia="en-US"/>
        </w:rPr>
        <w:t xml:space="preserve">. </w:t>
      </w:r>
      <w:r w:rsidR="00A9652D" w:rsidRPr="00B71ED2">
        <w:rPr>
          <w:rFonts w:ascii="Times New Roman" w:eastAsiaTheme="minorHAnsi" w:hAnsi="Times New Roman" w:cs="Times New Roman"/>
          <w:color w:val="000000"/>
          <w:sz w:val="24"/>
          <w:szCs w:val="24"/>
          <w:lang w:eastAsia="en-US"/>
        </w:rPr>
        <w:t> </w:t>
      </w:r>
    </w:p>
    <w:p w:rsidR="0047517E" w:rsidRDefault="000B44B0"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 xml:space="preserve"> </w:t>
      </w:r>
      <w:r w:rsidR="00A9652D" w:rsidRPr="00B71ED2">
        <w:rPr>
          <w:rFonts w:ascii="Times New Roman" w:eastAsiaTheme="minorHAnsi" w:hAnsi="Times New Roman" w:cs="Times New Roman"/>
          <w:color w:val="000000"/>
          <w:sz w:val="24"/>
          <w:szCs w:val="24"/>
          <w:lang w:eastAsia="en-US"/>
        </w:rPr>
        <w:t>Segundo Renato Brasileiro de Lima </w:t>
      </w:r>
      <w:r w:rsidR="00A9652D" w:rsidRPr="007C45F5">
        <w:rPr>
          <w:rFonts w:ascii="Times New Roman" w:eastAsiaTheme="minorHAnsi" w:hAnsi="Times New Roman" w:cs="Times New Roman"/>
          <w:i/>
          <w:color w:val="000000"/>
          <w:sz w:val="24"/>
          <w:szCs w:val="24"/>
          <w:lang w:eastAsia="en-US"/>
        </w:rPr>
        <w:t>apud </w:t>
      </w:r>
      <w:r w:rsidR="00A9652D" w:rsidRPr="00B71ED2">
        <w:rPr>
          <w:rFonts w:ascii="Times New Roman" w:eastAsiaTheme="minorHAnsi" w:hAnsi="Times New Roman" w:cs="Times New Roman"/>
          <w:color w:val="000000"/>
          <w:sz w:val="24"/>
          <w:szCs w:val="24"/>
          <w:lang w:eastAsia="en-US"/>
        </w:rPr>
        <w:t>Vladimir Aras (2011)</w:t>
      </w:r>
      <w:r w:rsidR="0047517E">
        <w:rPr>
          <w:rFonts w:ascii="Times New Roman" w:eastAsiaTheme="minorHAnsi" w:hAnsi="Times New Roman" w:cs="Times New Roman"/>
          <w:color w:val="000000"/>
          <w:sz w:val="24"/>
          <w:szCs w:val="24"/>
          <w:lang w:eastAsia="en-US"/>
        </w:rPr>
        <w:t>:</w:t>
      </w:r>
    </w:p>
    <w:p w:rsidR="0047517E" w:rsidRDefault="0047517E" w:rsidP="0047517E">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A9652D" w:rsidRPr="0047517E" w:rsidRDefault="0047517E" w:rsidP="0047517E">
      <w:pPr>
        <w:widowControl/>
        <w:suppressAutoHyphens w:val="0"/>
        <w:ind w:left="2410"/>
        <w:jc w:val="both"/>
        <w:textAlignment w:val="auto"/>
        <w:rPr>
          <w:rFonts w:ascii="Times New Roman" w:eastAsiaTheme="minorHAnsi" w:hAnsi="Times New Roman" w:cs="Times New Roman"/>
          <w:sz w:val="20"/>
          <w:szCs w:val="20"/>
          <w:lang w:eastAsia="en-US"/>
        </w:rPr>
      </w:pPr>
      <w:r w:rsidRPr="0047517E">
        <w:rPr>
          <w:rFonts w:ascii="Times New Roman" w:eastAsiaTheme="minorHAnsi" w:hAnsi="Times New Roman" w:cs="Times New Roman"/>
          <w:sz w:val="20"/>
          <w:szCs w:val="20"/>
          <w:lang w:eastAsia="en-US"/>
        </w:rPr>
        <w:t>É</w:t>
      </w:r>
      <w:r w:rsidR="00A9652D" w:rsidRPr="0047517E">
        <w:rPr>
          <w:rFonts w:ascii="Times New Roman" w:eastAsiaTheme="minorHAnsi" w:hAnsi="Times New Roman" w:cs="Times New Roman"/>
          <w:sz w:val="20"/>
          <w:szCs w:val="20"/>
          <w:lang w:eastAsia="en-US"/>
        </w:rPr>
        <w:t xml:space="preserve"> bem verdade que a referência à expressão delação premiada é muito mais comum na doutrina e na jurisprudência. No entanto, preferimos fazer uso da denominação colaboração premiada, quer pela carga simbólica carregada de preconceitos inerentes </w:t>
      </w:r>
      <w:r w:rsidRPr="0047517E">
        <w:rPr>
          <w:rFonts w:ascii="Times New Roman" w:eastAsiaTheme="minorHAnsi" w:hAnsi="Times New Roman" w:cs="Times New Roman"/>
          <w:sz w:val="20"/>
          <w:szCs w:val="20"/>
          <w:lang w:eastAsia="en-US"/>
        </w:rPr>
        <w:t>a</w:t>
      </w:r>
      <w:r w:rsidR="00A9652D" w:rsidRPr="0047517E">
        <w:rPr>
          <w:rFonts w:ascii="Times New Roman" w:eastAsiaTheme="minorHAnsi" w:hAnsi="Times New Roman" w:cs="Times New Roman"/>
          <w:sz w:val="20"/>
          <w:szCs w:val="20"/>
          <w:lang w:eastAsia="en-US"/>
        </w:rPr>
        <w:t xml:space="preserve"> delação premiada, que traz ínsita a </w:t>
      </w:r>
      <w:proofErr w:type="spellStart"/>
      <w:r w:rsidR="00A9652D" w:rsidRPr="0047517E">
        <w:rPr>
          <w:rFonts w:ascii="Times New Roman" w:eastAsiaTheme="minorHAnsi" w:hAnsi="Times New Roman" w:cs="Times New Roman"/>
          <w:sz w:val="20"/>
          <w:szCs w:val="20"/>
          <w:lang w:eastAsia="en-US"/>
        </w:rPr>
        <w:t>ideia</w:t>
      </w:r>
      <w:proofErr w:type="spellEnd"/>
      <w:r w:rsidR="00A9652D" w:rsidRPr="0047517E">
        <w:rPr>
          <w:rFonts w:ascii="Times New Roman" w:eastAsiaTheme="minorHAnsi" w:hAnsi="Times New Roman" w:cs="Times New Roman"/>
          <w:sz w:val="20"/>
          <w:szCs w:val="20"/>
          <w:lang w:eastAsia="en-US"/>
        </w:rPr>
        <w:t xml:space="preserve"> de traição, quer pela incapacidade de descrever toda a extensão do instituto, que nem sempre se limita ao mero chamamento do </w:t>
      </w:r>
      <w:proofErr w:type="spellStart"/>
      <w:r w:rsidR="00A9652D" w:rsidRPr="0047517E">
        <w:rPr>
          <w:rFonts w:ascii="Times New Roman" w:eastAsiaTheme="minorHAnsi" w:hAnsi="Times New Roman" w:cs="Times New Roman"/>
          <w:sz w:val="20"/>
          <w:szCs w:val="20"/>
          <w:lang w:eastAsia="en-US"/>
        </w:rPr>
        <w:t>corréu</w:t>
      </w:r>
      <w:proofErr w:type="spellEnd"/>
      <w:r w:rsidR="00A9652D" w:rsidRPr="0047517E">
        <w:rPr>
          <w:rFonts w:ascii="Times New Roman" w:eastAsiaTheme="minorHAnsi" w:hAnsi="Times New Roman" w:cs="Times New Roman"/>
          <w:sz w:val="20"/>
          <w:szCs w:val="20"/>
          <w:lang w:eastAsia="en-US"/>
        </w:rPr>
        <w:t xml:space="preserve">. Com efeito, a chamada “delação premiada” (ou chamamento de </w:t>
      </w:r>
      <w:proofErr w:type="spellStart"/>
      <w:r w:rsidR="00A9652D" w:rsidRPr="0047517E">
        <w:rPr>
          <w:rFonts w:ascii="Times New Roman" w:eastAsiaTheme="minorHAnsi" w:hAnsi="Times New Roman" w:cs="Times New Roman"/>
          <w:sz w:val="20"/>
          <w:szCs w:val="20"/>
          <w:lang w:eastAsia="en-US"/>
        </w:rPr>
        <w:t>corréu</w:t>
      </w:r>
      <w:proofErr w:type="spellEnd"/>
      <w:r w:rsidR="00A9652D" w:rsidRPr="0047517E">
        <w:rPr>
          <w:rFonts w:ascii="Times New Roman" w:eastAsiaTheme="minorHAnsi" w:hAnsi="Times New Roman" w:cs="Times New Roman"/>
          <w:sz w:val="20"/>
          <w:szCs w:val="20"/>
          <w:lang w:eastAsia="en-US"/>
        </w:rPr>
        <w:t>) é apenas uma das formas de colaboração que o agente revelador pode concretizar e</w:t>
      </w:r>
      <w:r w:rsidR="00810A45" w:rsidRPr="0047517E">
        <w:rPr>
          <w:rFonts w:ascii="Times New Roman" w:eastAsiaTheme="minorHAnsi" w:hAnsi="Times New Roman" w:cs="Times New Roman"/>
          <w:sz w:val="20"/>
          <w:szCs w:val="20"/>
          <w:lang w:eastAsia="en-US"/>
        </w:rPr>
        <w:t>m proveito da persecução penal.</w:t>
      </w:r>
      <w:r w:rsidRPr="0047517E">
        <w:rPr>
          <w:rFonts w:ascii="Times New Roman" w:eastAsiaTheme="minorHAnsi" w:hAnsi="Times New Roman" w:cs="Times New Roman"/>
          <w:sz w:val="20"/>
          <w:szCs w:val="20"/>
          <w:lang w:eastAsia="en-US"/>
        </w:rPr>
        <w:t xml:space="preserve"> (ARAS, 2011).</w:t>
      </w:r>
    </w:p>
    <w:p w:rsidR="0047517E" w:rsidRDefault="0047517E" w:rsidP="0047517E">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Embora a nomenclatura originár</w:t>
      </w:r>
      <w:r w:rsidR="00CB71EC">
        <w:rPr>
          <w:rFonts w:ascii="Times New Roman" w:eastAsiaTheme="minorHAnsi" w:hAnsi="Times New Roman" w:cs="Times New Roman"/>
          <w:color w:val="000000"/>
          <w:sz w:val="24"/>
          <w:szCs w:val="24"/>
          <w:lang w:eastAsia="en-US"/>
        </w:rPr>
        <w:t>ia do instituto em estudo seja “colaboração”</w:t>
      </w:r>
      <w:r w:rsidRPr="00B71ED2">
        <w:rPr>
          <w:rFonts w:ascii="Times New Roman" w:eastAsiaTheme="minorHAnsi" w:hAnsi="Times New Roman" w:cs="Times New Roman"/>
          <w:color w:val="000000"/>
          <w:sz w:val="24"/>
          <w:szCs w:val="24"/>
          <w:lang w:eastAsia="en-US"/>
        </w:rPr>
        <w:t xml:space="preserve">, </w:t>
      </w:r>
      <w:proofErr w:type="gramStart"/>
      <w:r w:rsidRPr="00B71ED2">
        <w:rPr>
          <w:rFonts w:ascii="Times New Roman" w:eastAsiaTheme="minorHAnsi" w:hAnsi="Times New Roman" w:cs="Times New Roman"/>
          <w:color w:val="000000"/>
          <w:sz w:val="24"/>
          <w:szCs w:val="24"/>
          <w:lang w:eastAsia="en-US"/>
        </w:rPr>
        <w:t>via de regra</w:t>
      </w:r>
      <w:proofErr w:type="gramEnd"/>
      <w:r w:rsidRPr="00B71ED2">
        <w:rPr>
          <w:rFonts w:ascii="Times New Roman" w:eastAsiaTheme="minorHAnsi" w:hAnsi="Times New Roman" w:cs="Times New Roman"/>
          <w:color w:val="000000"/>
          <w:sz w:val="24"/>
          <w:szCs w:val="24"/>
          <w:lang w:eastAsia="en-US"/>
        </w:rPr>
        <w:t>, o que ocorrerá com sua aplicação será uma delação, consistindo no ato do acusado de fornecer informações capazes de elucidar crimes, isto é, o acusado delator acaba denunciando os seus aliados, renunciando o seu direito de f</w:t>
      </w:r>
      <w:r w:rsidR="00CA32F1">
        <w:rPr>
          <w:rFonts w:ascii="Times New Roman" w:eastAsiaTheme="minorHAnsi" w:hAnsi="Times New Roman" w:cs="Times New Roman"/>
          <w:color w:val="000000"/>
          <w:sz w:val="24"/>
          <w:szCs w:val="24"/>
          <w:lang w:eastAsia="en-US"/>
        </w:rPr>
        <w:t>icar em silêncio, com o propósito</w:t>
      </w:r>
      <w:r w:rsidRPr="00B71ED2">
        <w:rPr>
          <w:rFonts w:ascii="Times New Roman" w:eastAsiaTheme="minorHAnsi" w:hAnsi="Times New Roman" w:cs="Times New Roman"/>
          <w:color w:val="000000"/>
          <w:sz w:val="24"/>
          <w:szCs w:val="24"/>
          <w:lang w:eastAsia="en-US"/>
        </w:rPr>
        <w:t xml:space="preserve"> de obter favores penais, que podem ser de uma redução da pena até sua total isenção, entre outros benefícios, desde que satisfeitos os requisitos elencados em lei. </w:t>
      </w:r>
    </w:p>
    <w:p w:rsidR="00D200D0"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Vl</w:t>
      </w:r>
      <w:r w:rsidR="000B44B0">
        <w:rPr>
          <w:rFonts w:ascii="Times New Roman" w:eastAsiaTheme="minorHAnsi" w:hAnsi="Times New Roman" w:cs="Times New Roman"/>
          <w:color w:val="000000"/>
          <w:sz w:val="24"/>
          <w:szCs w:val="24"/>
          <w:lang w:eastAsia="en-US"/>
        </w:rPr>
        <w:t>adimir Aras (2015) argumenta</w:t>
      </w:r>
      <w:r w:rsidR="00F93ED1">
        <w:rPr>
          <w:rFonts w:ascii="Times New Roman" w:eastAsiaTheme="minorHAnsi" w:hAnsi="Times New Roman" w:cs="Times New Roman"/>
          <w:color w:val="000000"/>
          <w:sz w:val="24"/>
          <w:szCs w:val="24"/>
          <w:lang w:eastAsia="en-US"/>
        </w:rPr>
        <w:t xml:space="preserve"> que a C</w:t>
      </w:r>
      <w:r w:rsidRPr="00B71ED2">
        <w:rPr>
          <w:rFonts w:ascii="Times New Roman" w:eastAsiaTheme="minorHAnsi" w:hAnsi="Times New Roman" w:cs="Times New Roman"/>
          <w:color w:val="000000"/>
          <w:sz w:val="24"/>
          <w:szCs w:val="24"/>
          <w:lang w:eastAsia="en-US"/>
        </w:rPr>
        <w:t>o</w:t>
      </w:r>
      <w:r w:rsidR="00F93ED1">
        <w:rPr>
          <w:rFonts w:ascii="Times New Roman" w:eastAsiaTheme="minorHAnsi" w:hAnsi="Times New Roman" w:cs="Times New Roman"/>
          <w:color w:val="000000"/>
          <w:sz w:val="24"/>
          <w:szCs w:val="24"/>
          <w:lang w:eastAsia="en-US"/>
        </w:rPr>
        <w:t>laboração Premiada</w:t>
      </w:r>
      <w:r w:rsidR="000B44B0">
        <w:rPr>
          <w:rFonts w:ascii="Times New Roman" w:eastAsiaTheme="minorHAnsi" w:hAnsi="Times New Roman" w:cs="Times New Roman"/>
          <w:color w:val="000000"/>
          <w:sz w:val="24"/>
          <w:szCs w:val="24"/>
          <w:lang w:eastAsia="en-US"/>
        </w:rPr>
        <w:t xml:space="preserve"> trata-se de um instrumento de perse</w:t>
      </w:r>
      <w:r w:rsidR="00804380">
        <w:rPr>
          <w:rFonts w:ascii="Times New Roman" w:eastAsiaTheme="minorHAnsi" w:hAnsi="Times New Roman" w:cs="Times New Roman"/>
          <w:color w:val="000000"/>
          <w:sz w:val="24"/>
          <w:szCs w:val="24"/>
          <w:lang w:eastAsia="en-US"/>
        </w:rPr>
        <w:t>cução penal e que tem a finalidade</w:t>
      </w:r>
      <w:r w:rsidR="000B44B0">
        <w:rPr>
          <w:rFonts w:ascii="Times New Roman" w:eastAsiaTheme="minorHAnsi" w:hAnsi="Times New Roman" w:cs="Times New Roman"/>
          <w:color w:val="000000"/>
          <w:sz w:val="24"/>
          <w:szCs w:val="24"/>
          <w:lang w:eastAsia="en-US"/>
        </w:rPr>
        <w:t xml:space="preserve"> de facilitar a obtenção de</w:t>
      </w:r>
      <w:r w:rsidR="00804380">
        <w:rPr>
          <w:rFonts w:ascii="Times New Roman" w:eastAsiaTheme="minorHAnsi" w:hAnsi="Times New Roman" w:cs="Times New Roman"/>
          <w:color w:val="000000"/>
          <w:sz w:val="24"/>
          <w:szCs w:val="24"/>
          <w:lang w:eastAsia="en-US"/>
        </w:rPr>
        <w:t xml:space="preserve"> provas, bem como</w:t>
      </w:r>
      <w:r w:rsidR="000B44B0">
        <w:rPr>
          <w:rFonts w:ascii="Times New Roman" w:eastAsiaTheme="minorHAnsi" w:hAnsi="Times New Roman" w:cs="Times New Roman"/>
          <w:color w:val="000000"/>
          <w:sz w:val="24"/>
          <w:szCs w:val="24"/>
          <w:lang w:eastAsia="en-US"/>
        </w:rPr>
        <w:t xml:space="preserve"> a materialidade de delitos graves, de forma a possibilitar a localização do produto e proveito do crime, a preservação da integridade física de vítimas, como também atuando para a prevenção de infrações penais.</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 </w:t>
      </w:r>
    </w:p>
    <w:p w:rsidR="00A9652D" w:rsidRDefault="00A9652D" w:rsidP="00F51498">
      <w:pPr>
        <w:widowControl/>
        <w:numPr>
          <w:ilvl w:val="1"/>
          <w:numId w:val="10"/>
        </w:numPr>
        <w:tabs>
          <w:tab w:val="left" w:pos="0"/>
          <w:tab w:val="left" w:pos="142"/>
          <w:tab w:val="left" w:pos="426"/>
        </w:tabs>
        <w:suppressAutoHyphens w:val="0"/>
        <w:spacing w:line="360" w:lineRule="auto"/>
        <w:ind w:left="0" w:firstLine="0"/>
        <w:jc w:val="both"/>
        <w:textAlignment w:val="auto"/>
        <w:rPr>
          <w:rFonts w:ascii="Times New Roman" w:eastAsiaTheme="minorHAnsi" w:hAnsi="Times New Roman" w:cs="Times New Roman"/>
          <w:smallCaps/>
          <w:sz w:val="24"/>
          <w:szCs w:val="24"/>
          <w:lang w:eastAsia="en-US"/>
        </w:rPr>
      </w:pPr>
      <w:r w:rsidRPr="00F51498">
        <w:rPr>
          <w:rFonts w:ascii="Times New Roman" w:eastAsiaTheme="minorHAnsi" w:hAnsi="Times New Roman" w:cs="Times New Roman"/>
          <w:smallCaps/>
          <w:sz w:val="24"/>
          <w:szCs w:val="24"/>
          <w:lang w:eastAsia="en-US"/>
        </w:rPr>
        <w:t>VALOR PROBATÓRIO DA COLABORAÇÃO PREMIADA </w:t>
      </w:r>
    </w:p>
    <w:p w:rsidR="000014DF" w:rsidRPr="00F51498" w:rsidRDefault="000014DF" w:rsidP="000014DF">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lang w:eastAsia="en-US"/>
        </w:rPr>
      </w:pPr>
    </w:p>
    <w:p w:rsidR="00A9652D" w:rsidRPr="00B71ED2" w:rsidRDefault="00F93ED1"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A Colaboração P</w:t>
      </w:r>
      <w:r w:rsidR="00A9652D" w:rsidRPr="00B71ED2">
        <w:rPr>
          <w:rFonts w:ascii="Times New Roman" w:eastAsiaTheme="minorHAnsi" w:hAnsi="Times New Roman" w:cs="Times New Roman"/>
          <w:color w:val="000000"/>
          <w:sz w:val="24"/>
          <w:szCs w:val="24"/>
          <w:lang w:eastAsia="en-US"/>
        </w:rPr>
        <w:t xml:space="preserve">remiada além de funcionar como meio eficaz no combate ao crime, também funciona como confissão, pois, ao passo que o acusado/investigado admite a sua participação em algum crime, também fornece informações que podem ser capazes de identificar os demais acusados </w:t>
      </w:r>
      <w:r w:rsidR="00804380" w:rsidRPr="00B71ED2">
        <w:rPr>
          <w:rFonts w:ascii="Times New Roman" w:eastAsiaTheme="minorHAnsi" w:hAnsi="Times New Roman" w:cs="Times New Roman"/>
          <w:color w:val="000000"/>
          <w:sz w:val="24"/>
          <w:szCs w:val="24"/>
          <w:lang w:eastAsia="en-US"/>
        </w:rPr>
        <w:t xml:space="preserve">de </w:t>
      </w:r>
      <w:r w:rsidR="00804380">
        <w:rPr>
          <w:rFonts w:ascii="Times New Roman" w:eastAsiaTheme="minorHAnsi" w:hAnsi="Times New Roman" w:cs="Times New Roman"/>
          <w:color w:val="000000"/>
          <w:sz w:val="24"/>
          <w:szCs w:val="24"/>
          <w:lang w:eastAsia="en-US"/>
        </w:rPr>
        <w:t xml:space="preserve">participarem de </w:t>
      </w:r>
      <w:r w:rsidR="00A9652D" w:rsidRPr="00B71ED2">
        <w:rPr>
          <w:rFonts w:ascii="Times New Roman" w:eastAsiaTheme="minorHAnsi" w:hAnsi="Times New Roman" w:cs="Times New Roman"/>
          <w:color w:val="000000"/>
          <w:sz w:val="24"/>
          <w:szCs w:val="24"/>
          <w:lang w:eastAsia="en-US"/>
        </w:rPr>
        <w:t>infrações penais. </w:t>
      </w:r>
    </w:p>
    <w:p w:rsidR="00A9652D" w:rsidRPr="00B71ED2" w:rsidRDefault="00F93ED1"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 C</w:t>
      </w:r>
      <w:r w:rsidR="00A9652D" w:rsidRPr="00B71ED2">
        <w:rPr>
          <w:rFonts w:ascii="Times New Roman" w:eastAsiaTheme="minorHAnsi" w:hAnsi="Times New Roman" w:cs="Times New Roman"/>
          <w:color w:val="000000"/>
          <w:sz w:val="24"/>
          <w:szCs w:val="24"/>
          <w:lang w:eastAsia="en-US"/>
        </w:rPr>
        <w:t>olaboração, em si, pode ser fonte para insta</w:t>
      </w:r>
      <w:r w:rsidR="008B62C8">
        <w:rPr>
          <w:rFonts w:ascii="Times New Roman" w:eastAsiaTheme="minorHAnsi" w:hAnsi="Times New Roman" w:cs="Times New Roman"/>
          <w:color w:val="000000"/>
          <w:sz w:val="24"/>
          <w:szCs w:val="24"/>
          <w:lang w:eastAsia="en-US"/>
        </w:rPr>
        <w:t>uração de um inquérito policial, bem como em alguns</w:t>
      </w:r>
      <w:r w:rsidR="00A9652D" w:rsidRPr="00B71ED2">
        <w:rPr>
          <w:rFonts w:ascii="Times New Roman" w:eastAsiaTheme="minorHAnsi" w:hAnsi="Times New Roman" w:cs="Times New Roman"/>
          <w:color w:val="000000"/>
          <w:sz w:val="24"/>
          <w:szCs w:val="24"/>
          <w:lang w:eastAsia="en-US"/>
        </w:rPr>
        <w:t xml:space="preserve"> casos para o oferecimento de uma denúncia pelo órgão ministerial. Ressalta-se, que para que seja oferecida uma denúncia ou instaurado um inquérito policial é necessário, tão somente, indícios suficientes de autoria e materialidade de alguma infração penal. </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A confissão, em síntese, é a concordância por parte do acusado da imputação que lhe está sendo feita. Em</w:t>
      </w:r>
      <w:r w:rsidR="00F93ED1">
        <w:rPr>
          <w:rFonts w:ascii="Times New Roman" w:eastAsiaTheme="minorHAnsi" w:hAnsi="Times New Roman" w:cs="Times New Roman"/>
          <w:color w:val="000000"/>
          <w:sz w:val="24"/>
          <w:szCs w:val="24"/>
          <w:lang w:eastAsia="en-US"/>
        </w:rPr>
        <w:t xml:space="preserve"> razão do sistema adotado pela Constituição F</w:t>
      </w:r>
      <w:r w:rsidRPr="00B71ED2">
        <w:rPr>
          <w:rFonts w:ascii="Times New Roman" w:eastAsiaTheme="minorHAnsi" w:hAnsi="Times New Roman" w:cs="Times New Roman"/>
          <w:color w:val="000000"/>
          <w:sz w:val="24"/>
          <w:szCs w:val="24"/>
          <w:lang w:eastAsia="en-US"/>
        </w:rPr>
        <w:t>ederal (</w:t>
      </w:r>
      <w:r w:rsidR="00F93ED1">
        <w:rPr>
          <w:rFonts w:ascii="Times New Roman" w:eastAsiaTheme="minorHAnsi" w:hAnsi="Times New Roman" w:cs="Times New Roman"/>
          <w:color w:val="000000"/>
          <w:sz w:val="24"/>
          <w:szCs w:val="24"/>
          <w:lang w:eastAsia="en-US"/>
        </w:rPr>
        <w:t>art. 93, IX), como também pelo Código de Processo P</w:t>
      </w:r>
      <w:r w:rsidRPr="00B71ED2">
        <w:rPr>
          <w:rFonts w:ascii="Times New Roman" w:eastAsiaTheme="minorHAnsi" w:hAnsi="Times New Roman" w:cs="Times New Roman"/>
          <w:color w:val="000000"/>
          <w:sz w:val="24"/>
          <w:szCs w:val="24"/>
          <w:lang w:eastAsia="en-US"/>
        </w:rPr>
        <w:t>enal (art. 155), a confissão possui o mesmo valor probatório dos outros meios de provas, não sendo considerada a rainha das provas, como era conhecida, quando vigorava o sistema da prova tarifada. </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lastRenderedPageBreak/>
        <w:t>O artigo 197 do Código de Processo Penal</w:t>
      </w:r>
      <w:proofErr w:type="gramStart"/>
      <w:r w:rsidRPr="00B71ED2">
        <w:rPr>
          <w:rFonts w:ascii="Times New Roman" w:eastAsiaTheme="minorHAnsi" w:hAnsi="Times New Roman" w:cs="Times New Roman"/>
          <w:color w:val="000000"/>
          <w:sz w:val="24"/>
          <w:szCs w:val="24"/>
          <w:lang w:eastAsia="en-US"/>
        </w:rPr>
        <w:t>, preceitua</w:t>
      </w:r>
      <w:proofErr w:type="gramEnd"/>
      <w:r w:rsidRPr="00B71ED2">
        <w:rPr>
          <w:rFonts w:ascii="Times New Roman" w:eastAsiaTheme="minorHAnsi" w:hAnsi="Times New Roman" w:cs="Times New Roman"/>
          <w:color w:val="000000"/>
          <w:sz w:val="24"/>
          <w:szCs w:val="24"/>
          <w:lang w:eastAsia="en-US"/>
        </w:rPr>
        <w:t xml:space="preserve"> que</w:t>
      </w:r>
      <w:r w:rsidR="00DB48EB">
        <w:rPr>
          <w:rFonts w:ascii="Times New Roman" w:eastAsiaTheme="minorHAnsi" w:hAnsi="Times New Roman" w:cs="Times New Roman"/>
          <w:color w:val="000000"/>
          <w:sz w:val="24"/>
          <w:szCs w:val="24"/>
          <w:lang w:eastAsia="en-US"/>
        </w:rPr>
        <w:t xml:space="preserve">: “o valor da confissão </w:t>
      </w:r>
      <w:r w:rsidRPr="00B71ED2">
        <w:rPr>
          <w:rFonts w:ascii="Times New Roman" w:eastAsiaTheme="minorHAnsi" w:hAnsi="Times New Roman" w:cs="Times New Roman"/>
          <w:color w:val="000000"/>
          <w:sz w:val="24"/>
          <w:szCs w:val="24"/>
          <w:lang w:eastAsia="en-US"/>
        </w:rPr>
        <w:t>se aferirá pelos critérios adotados para os outros elementos de prova, e para a sua apreciação o juiz deverá confrontá-la com as demais provas do processo, verificando se entre ela e </w:t>
      </w:r>
      <w:r w:rsidR="007C55BA" w:rsidRPr="00B71ED2">
        <w:rPr>
          <w:rFonts w:ascii="Times New Roman" w:eastAsiaTheme="minorHAnsi" w:hAnsi="Times New Roman" w:cs="Times New Roman"/>
          <w:color w:val="000000"/>
          <w:sz w:val="24"/>
          <w:szCs w:val="24"/>
          <w:lang w:eastAsia="en-US"/>
        </w:rPr>
        <w:t>esta existe</w:t>
      </w:r>
      <w:r w:rsidRPr="00B71ED2">
        <w:rPr>
          <w:rFonts w:ascii="Times New Roman" w:eastAsiaTheme="minorHAnsi" w:hAnsi="Times New Roman" w:cs="Times New Roman"/>
          <w:color w:val="000000"/>
          <w:sz w:val="24"/>
          <w:szCs w:val="24"/>
          <w:lang w:eastAsia="en-US"/>
        </w:rPr>
        <w:t> compatibilidade ou concordância”. </w:t>
      </w:r>
    </w:p>
    <w:p w:rsidR="00A9652D" w:rsidRPr="00B71ED2" w:rsidRDefault="00A9652D"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Já o art. 4°, § 16</w:t>
      </w:r>
      <w:r w:rsidR="00CB71EC">
        <w:rPr>
          <w:rFonts w:ascii="Times New Roman" w:eastAsiaTheme="minorHAnsi" w:hAnsi="Times New Roman" w:cs="Times New Roman"/>
          <w:color w:val="000000"/>
          <w:sz w:val="24"/>
          <w:szCs w:val="24"/>
          <w:lang w:eastAsia="en-US"/>
        </w:rPr>
        <w:t xml:space="preserve"> da Lei 12.850/13 prescreve que</w:t>
      </w:r>
      <w:r w:rsidR="00D200D0">
        <w:rPr>
          <w:rFonts w:ascii="Times New Roman" w:eastAsiaTheme="minorHAnsi" w:hAnsi="Times New Roman" w:cs="Times New Roman"/>
          <w:color w:val="000000"/>
          <w:sz w:val="24"/>
          <w:szCs w:val="24"/>
          <w:lang w:eastAsia="en-US"/>
        </w:rPr>
        <w:t xml:space="preserve">: </w:t>
      </w:r>
      <w:r w:rsidRPr="00B71ED2">
        <w:rPr>
          <w:rFonts w:ascii="Times New Roman" w:eastAsiaTheme="minorHAnsi" w:hAnsi="Times New Roman" w:cs="Times New Roman"/>
          <w:color w:val="000000"/>
          <w:sz w:val="24"/>
          <w:szCs w:val="24"/>
          <w:lang w:eastAsia="en-US"/>
        </w:rPr>
        <w:t>“nenhuma sentença condenatória será proferida com fundamento apenas nas declarações do agente colaborador”. </w:t>
      </w:r>
    </w:p>
    <w:p w:rsidR="00312E24" w:rsidRDefault="00D200D0" w:rsidP="00B71ED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Segundo Renato Brasileiro de Lima: </w:t>
      </w:r>
    </w:p>
    <w:p w:rsidR="00312E24" w:rsidRDefault="00312E24" w:rsidP="00312E24">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A9652D" w:rsidRPr="00312E24" w:rsidRDefault="00312E24" w:rsidP="00312E24">
      <w:pPr>
        <w:widowControl/>
        <w:suppressAutoHyphens w:val="0"/>
        <w:ind w:left="2410"/>
        <w:jc w:val="both"/>
        <w:textAlignment w:val="auto"/>
        <w:rPr>
          <w:rFonts w:ascii="Times New Roman" w:eastAsiaTheme="minorHAnsi" w:hAnsi="Times New Roman" w:cs="Times New Roman"/>
          <w:sz w:val="20"/>
          <w:szCs w:val="20"/>
          <w:lang w:eastAsia="en-US"/>
        </w:rPr>
      </w:pPr>
      <w:r w:rsidRPr="00312E24">
        <w:rPr>
          <w:rFonts w:ascii="Times New Roman" w:eastAsiaTheme="minorHAnsi" w:hAnsi="Times New Roman" w:cs="Times New Roman"/>
          <w:sz w:val="20"/>
          <w:szCs w:val="20"/>
          <w:lang w:eastAsia="en-US"/>
        </w:rPr>
        <w:t xml:space="preserve">A </w:t>
      </w:r>
      <w:r w:rsidR="00A9652D" w:rsidRPr="00312E24">
        <w:rPr>
          <w:rFonts w:ascii="Times New Roman" w:eastAsiaTheme="minorHAnsi" w:hAnsi="Times New Roman" w:cs="Times New Roman"/>
          <w:sz w:val="20"/>
          <w:szCs w:val="20"/>
          <w:lang w:eastAsia="en-US"/>
        </w:rPr>
        <w:t>jurisprudência </w:t>
      </w:r>
      <w:r w:rsidR="007C55BA" w:rsidRPr="00312E24">
        <w:rPr>
          <w:rFonts w:ascii="Times New Roman" w:eastAsiaTheme="minorHAnsi" w:hAnsi="Times New Roman" w:cs="Times New Roman"/>
          <w:sz w:val="20"/>
          <w:szCs w:val="20"/>
          <w:lang w:eastAsia="en-US"/>
        </w:rPr>
        <w:t>se firmou</w:t>
      </w:r>
      <w:r w:rsidR="00A9652D" w:rsidRPr="00312E24">
        <w:rPr>
          <w:rFonts w:ascii="Times New Roman" w:eastAsiaTheme="minorHAnsi" w:hAnsi="Times New Roman" w:cs="Times New Roman"/>
          <w:sz w:val="20"/>
          <w:szCs w:val="20"/>
          <w:lang w:eastAsia="en-US"/>
        </w:rPr>
        <w:t> no sentido de que, isoladamente considerada, esta técnica especial de investigação não pode respaldar uma condenação, devendo estar corroborada por outros elementos probatórios. Se, porém, a colaboração estiver em consonância com as demais provas produzidas ao longo da instrução processual, adquire força probante suficiente para fund</w:t>
      </w:r>
      <w:r w:rsidR="00D200D0" w:rsidRPr="00312E24">
        <w:rPr>
          <w:rFonts w:ascii="Times New Roman" w:eastAsiaTheme="minorHAnsi" w:hAnsi="Times New Roman" w:cs="Times New Roman"/>
          <w:sz w:val="20"/>
          <w:szCs w:val="20"/>
          <w:lang w:eastAsia="en-US"/>
        </w:rPr>
        <w:t>amentar um decreto condenatório</w:t>
      </w:r>
      <w:r w:rsidR="00A9652D" w:rsidRPr="00312E24">
        <w:rPr>
          <w:rFonts w:ascii="Times New Roman" w:eastAsiaTheme="minorHAnsi" w:hAnsi="Times New Roman" w:cs="Times New Roman"/>
          <w:sz w:val="20"/>
          <w:szCs w:val="20"/>
          <w:lang w:eastAsia="en-US"/>
        </w:rPr>
        <w:t>. </w:t>
      </w:r>
      <w:r w:rsidRPr="00312E24">
        <w:rPr>
          <w:rFonts w:ascii="Times New Roman" w:eastAsiaTheme="minorHAnsi" w:hAnsi="Times New Roman" w:cs="Times New Roman"/>
          <w:sz w:val="20"/>
          <w:szCs w:val="20"/>
          <w:lang w:eastAsia="en-US"/>
        </w:rPr>
        <w:t>(LIMA, 2017, p. 801).</w:t>
      </w:r>
    </w:p>
    <w:p w:rsidR="00312E24" w:rsidRDefault="00312E24" w:rsidP="00312E24">
      <w:pPr>
        <w:widowControl/>
        <w:suppressAutoHyphens w:val="0"/>
        <w:ind w:firstLine="851"/>
        <w:jc w:val="both"/>
        <w:textAlignment w:val="auto"/>
        <w:rPr>
          <w:rFonts w:ascii="Times New Roman" w:eastAsiaTheme="minorHAnsi" w:hAnsi="Times New Roman" w:cs="Times New Roman"/>
          <w:color w:val="000000"/>
          <w:sz w:val="24"/>
          <w:szCs w:val="24"/>
          <w:lang w:eastAsia="en-US"/>
        </w:rPr>
      </w:pPr>
    </w:p>
    <w:p w:rsidR="00A9652D" w:rsidRDefault="00A9652D" w:rsidP="00DE41B3">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B71ED2">
        <w:rPr>
          <w:rFonts w:ascii="Times New Roman" w:eastAsiaTheme="minorHAnsi" w:hAnsi="Times New Roman" w:cs="Times New Roman"/>
          <w:color w:val="000000"/>
          <w:sz w:val="24"/>
          <w:szCs w:val="24"/>
          <w:lang w:eastAsia="en-US"/>
        </w:rPr>
        <w:t>A confissão é considerada uma causa que atenua a pena, com previsão no art. 65, III, alínea d do Código Penal, aplicável na segunda fa</w:t>
      </w:r>
      <w:r w:rsidR="00F93ED1">
        <w:rPr>
          <w:rFonts w:ascii="Times New Roman" w:eastAsiaTheme="minorHAnsi" w:hAnsi="Times New Roman" w:cs="Times New Roman"/>
          <w:color w:val="000000"/>
          <w:sz w:val="24"/>
          <w:szCs w:val="24"/>
          <w:lang w:eastAsia="en-US"/>
        </w:rPr>
        <w:t>se da dosime</w:t>
      </w:r>
      <w:r w:rsidR="008B62C8">
        <w:rPr>
          <w:rFonts w:ascii="Times New Roman" w:eastAsiaTheme="minorHAnsi" w:hAnsi="Times New Roman" w:cs="Times New Roman"/>
          <w:color w:val="000000"/>
          <w:sz w:val="24"/>
          <w:szCs w:val="24"/>
          <w:lang w:eastAsia="en-US"/>
        </w:rPr>
        <w:t>tria da pena. Já a Colaboração</w:t>
      </w:r>
      <w:r w:rsidRPr="00B71ED2">
        <w:rPr>
          <w:rFonts w:ascii="Times New Roman" w:eastAsiaTheme="minorHAnsi" w:hAnsi="Times New Roman" w:cs="Times New Roman"/>
          <w:color w:val="000000"/>
          <w:sz w:val="24"/>
          <w:szCs w:val="24"/>
          <w:lang w:eastAsia="en-US"/>
        </w:rPr>
        <w:t xml:space="preserve">, será aplicada na terceira fase da aplicação da pena, considerada causa de diminuição de pena, ou com a </w:t>
      </w:r>
      <w:proofErr w:type="gramStart"/>
      <w:r w:rsidRPr="00B71ED2">
        <w:rPr>
          <w:rFonts w:ascii="Times New Roman" w:eastAsiaTheme="minorHAnsi" w:hAnsi="Times New Roman" w:cs="Times New Roman"/>
          <w:color w:val="000000"/>
          <w:sz w:val="24"/>
          <w:szCs w:val="24"/>
          <w:lang w:eastAsia="en-US"/>
        </w:rPr>
        <w:t>implementação</w:t>
      </w:r>
      <w:proofErr w:type="gramEnd"/>
      <w:r w:rsidRPr="00B71ED2">
        <w:rPr>
          <w:rFonts w:ascii="Times New Roman" w:eastAsiaTheme="minorHAnsi" w:hAnsi="Times New Roman" w:cs="Times New Roman"/>
          <w:color w:val="000000"/>
          <w:sz w:val="24"/>
          <w:szCs w:val="24"/>
          <w:lang w:eastAsia="en-US"/>
        </w:rPr>
        <w:t xml:space="preserve"> de um regime inicial de pena mais benéfico ou a substituição de uma pena privativa de liberdade por uma restritiva de direitos. </w:t>
      </w:r>
    </w:p>
    <w:p w:rsidR="00447989" w:rsidRPr="007C55BA" w:rsidRDefault="00447989" w:rsidP="00DE41B3">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p>
    <w:p w:rsidR="00A9652D" w:rsidRPr="00F51498" w:rsidRDefault="00A9652D" w:rsidP="00F51498">
      <w:pPr>
        <w:widowControl/>
        <w:numPr>
          <w:ilvl w:val="1"/>
          <w:numId w:val="10"/>
        </w:numPr>
        <w:tabs>
          <w:tab w:val="left" w:pos="0"/>
          <w:tab w:val="left" w:pos="142"/>
          <w:tab w:val="left" w:pos="426"/>
        </w:tabs>
        <w:suppressAutoHyphens w:val="0"/>
        <w:spacing w:line="360" w:lineRule="auto"/>
        <w:ind w:left="0" w:firstLine="0"/>
        <w:jc w:val="both"/>
        <w:textAlignment w:val="auto"/>
        <w:rPr>
          <w:rFonts w:ascii="Times New Roman" w:eastAsiaTheme="minorHAnsi" w:hAnsi="Times New Roman" w:cs="Times New Roman"/>
          <w:smallCaps/>
          <w:sz w:val="24"/>
          <w:szCs w:val="24"/>
          <w:lang w:eastAsia="en-US"/>
        </w:rPr>
      </w:pPr>
      <w:r w:rsidRPr="00F51498">
        <w:rPr>
          <w:rFonts w:ascii="Times New Roman" w:eastAsiaTheme="minorHAnsi" w:hAnsi="Times New Roman" w:cs="Times New Roman"/>
          <w:smallCaps/>
          <w:sz w:val="24"/>
          <w:szCs w:val="24"/>
          <w:lang w:eastAsia="en-US"/>
        </w:rPr>
        <w:t>NATUREZA JURÍDICA DA COLABORAÇÃO PREMIADA </w:t>
      </w:r>
    </w:p>
    <w:p w:rsidR="00A9652D" w:rsidRPr="007C55BA" w:rsidRDefault="00A9652D"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7C55BA">
        <w:rPr>
          <w:rFonts w:ascii="Times New Roman" w:eastAsiaTheme="minorHAnsi" w:hAnsi="Times New Roman" w:cs="Times New Roman"/>
          <w:color w:val="000000"/>
          <w:sz w:val="24"/>
          <w:szCs w:val="24"/>
          <w:lang w:eastAsia="en-US"/>
        </w:rPr>
        <w:t> </w:t>
      </w:r>
    </w:p>
    <w:p w:rsidR="00A9652D" w:rsidRPr="007C55BA" w:rsidRDefault="00A9652D"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7C55BA">
        <w:rPr>
          <w:rFonts w:ascii="Times New Roman" w:eastAsiaTheme="minorHAnsi" w:hAnsi="Times New Roman" w:cs="Times New Roman"/>
          <w:sz w:val="24"/>
          <w:szCs w:val="24"/>
          <w:lang w:eastAsia="en-US"/>
        </w:rPr>
        <w:t>De início é importante frisar que a doutrina classifica a natureza jurídica da colaboração premiada em duas acepções, material e processual.</w:t>
      </w:r>
      <w:r w:rsidRPr="007C55BA">
        <w:rPr>
          <w:rFonts w:ascii="Times New Roman" w:eastAsiaTheme="minorHAnsi" w:hAnsi="Times New Roman" w:cs="Times New Roman"/>
          <w:color w:val="000000"/>
          <w:sz w:val="24"/>
          <w:szCs w:val="24"/>
          <w:lang w:eastAsia="en-US"/>
        </w:rPr>
        <w:t> </w:t>
      </w:r>
    </w:p>
    <w:p w:rsidR="00D200D0" w:rsidRDefault="00D200D0" w:rsidP="007C55BA">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Renato Brasileiro de Lima</w:t>
      </w:r>
      <w:r w:rsidR="00A9652D" w:rsidRPr="007C55BA">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(2017)</w:t>
      </w:r>
      <w:r w:rsidR="00A9652D" w:rsidRPr="007C55BA">
        <w:rPr>
          <w:rFonts w:ascii="Times New Roman" w:eastAsiaTheme="minorHAnsi" w:hAnsi="Times New Roman" w:cs="Times New Roman"/>
          <w:sz w:val="24"/>
          <w:szCs w:val="24"/>
          <w:lang w:eastAsia="en-US"/>
        </w:rPr>
        <w:t xml:space="preserve"> cita um exemplo em que se observa a natureza jurídica da colaboração premiada como sendo um meio de obtenção de prova, como também um meio de prova,</w:t>
      </w:r>
      <w:r>
        <w:rPr>
          <w:rFonts w:ascii="Times New Roman" w:eastAsiaTheme="minorHAnsi" w:hAnsi="Times New Roman" w:cs="Times New Roman"/>
          <w:sz w:val="24"/>
          <w:szCs w:val="24"/>
          <w:lang w:eastAsia="en-US"/>
        </w:rPr>
        <w:t xml:space="preserve"> na hipótese em que o acusado colabora com as investigações em um crime de lavagem de capitais, de forma a contribuir com a localização dos bens, direitos ou valores objeto do crime, sendo que essas informações levem à apreensão ou até mesmo o </w:t>
      </w:r>
      <w:proofErr w:type="spellStart"/>
      <w:r>
        <w:rPr>
          <w:rFonts w:ascii="Times New Roman" w:eastAsiaTheme="minorHAnsi" w:hAnsi="Times New Roman" w:cs="Times New Roman"/>
          <w:sz w:val="24"/>
          <w:szCs w:val="24"/>
          <w:lang w:eastAsia="en-US"/>
        </w:rPr>
        <w:t>sequestro</w:t>
      </w:r>
      <w:proofErr w:type="spellEnd"/>
      <w:r>
        <w:rPr>
          <w:rFonts w:ascii="Times New Roman" w:eastAsiaTheme="minorHAnsi" w:hAnsi="Times New Roman" w:cs="Times New Roman"/>
          <w:sz w:val="24"/>
          <w:szCs w:val="24"/>
          <w:lang w:eastAsia="en-US"/>
        </w:rPr>
        <w:t xml:space="preserve"> dos bens, neste caso a colaboração terá funcionado como sendo um meio de obtenção de provas, e a apreensão, funcionado, como meio de prova (p. 801).</w:t>
      </w:r>
      <w:r w:rsidR="00A9652D" w:rsidRPr="007C55BA">
        <w:rPr>
          <w:rFonts w:ascii="Times New Roman" w:eastAsiaTheme="minorHAnsi" w:hAnsi="Times New Roman" w:cs="Times New Roman"/>
          <w:sz w:val="24"/>
          <w:szCs w:val="24"/>
          <w:lang w:eastAsia="en-US"/>
        </w:rPr>
        <w:t xml:space="preserve"> </w:t>
      </w:r>
    </w:p>
    <w:p w:rsidR="00077B18" w:rsidRDefault="00A9652D" w:rsidP="007C55BA">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7C55BA">
        <w:rPr>
          <w:rFonts w:ascii="Times New Roman" w:eastAsiaTheme="minorHAnsi" w:hAnsi="Times New Roman" w:cs="Times New Roman"/>
          <w:sz w:val="24"/>
          <w:szCs w:val="24"/>
          <w:lang w:eastAsia="en-US"/>
        </w:rPr>
        <w:t xml:space="preserve">O Supremo Tribunal Federal, no HC n. 127.483/ PR de relatoria do ministro Dias </w:t>
      </w:r>
      <w:proofErr w:type="spellStart"/>
      <w:r w:rsidRPr="007C55BA">
        <w:rPr>
          <w:rFonts w:ascii="Times New Roman" w:eastAsiaTheme="minorHAnsi" w:hAnsi="Times New Roman" w:cs="Times New Roman"/>
          <w:sz w:val="24"/>
          <w:szCs w:val="24"/>
          <w:lang w:eastAsia="en-US"/>
        </w:rPr>
        <w:t>Toffoli</w:t>
      </w:r>
      <w:proofErr w:type="spellEnd"/>
      <w:r w:rsidRPr="007C55BA">
        <w:rPr>
          <w:rFonts w:ascii="Times New Roman" w:eastAsiaTheme="minorHAnsi" w:hAnsi="Times New Roman" w:cs="Times New Roman"/>
          <w:sz w:val="24"/>
          <w:szCs w:val="24"/>
          <w:lang w:eastAsia="en-US"/>
        </w:rPr>
        <w:t>, fixou ao instituto da colaboração premiada natureza de negócio jurídico processual. Segundo tal entendimento:</w:t>
      </w:r>
    </w:p>
    <w:p w:rsidR="00077B18" w:rsidRDefault="00077B18" w:rsidP="00077B18">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077B18" w:rsidRDefault="00077B18" w:rsidP="00077B18">
      <w:pPr>
        <w:widowControl/>
        <w:suppressAutoHyphens w:val="0"/>
        <w:ind w:left="2410"/>
        <w:jc w:val="both"/>
        <w:textAlignment w:val="auto"/>
        <w:rPr>
          <w:rFonts w:ascii="Times New Roman" w:eastAsiaTheme="minorHAnsi" w:hAnsi="Times New Roman" w:cs="Times New Roman"/>
          <w:sz w:val="20"/>
          <w:szCs w:val="20"/>
          <w:lang w:eastAsia="en-US"/>
        </w:rPr>
      </w:pPr>
      <w:r w:rsidRPr="00077B18">
        <w:rPr>
          <w:rFonts w:ascii="Times New Roman" w:eastAsiaTheme="minorHAnsi" w:hAnsi="Times New Roman" w:cs="Times New Roman"/>
          <w:sz w:val="20"/>
          <w:szCs w:val="20"/>
          <w:lang w:eastAsia="en-US"/>
        </w:rPr>
        <w:t>A</w:t>
      </w:r>
      <w:r w:rsidR="00A9652D" w:rsidRPr="00077B18">
        <w:rPr>
          <w:rFonts w:ascii="Times New Roman" w:eastAsiaTheme="minorHAnsi" w:hAnsi="Times New Roman" w:cs="Times New Roman"/>
          <w:sz w:val="20"/>
          <w:szCs w:val="20"/>
          <w:lang w:eastAsia="en-US"/>
        </w:rPr>
        <w:t xml:space="preserve"> colaboração premiada é um negócio jurídico processual, uma vez que, além de ser qualificada expressamente pela lei como “meio de obtenção de prova”, seu </w:t>
      </w:r>
      <w:r w:rsidR="00A9652D" w:rsidRPr="00077B18">
        <w:rPr>
          <w:rFonts w:ascii="Times New Roman" w:eastAsiaTheme="minorHAnsi" w:hAnsi="Times New Roman" w:cs="Times New Roman"/>
          <w:sz w:val="20"/>
          <w:szCs w:val="20"/>
          <w:lang w:eastAsia="en-US"/>
        </w:rPr>
        <w:lastRenderedPageBreak/>
        <w:t xml:space="preserve">objeto é a cooperação do imputado para a investigação e para o processo criminal, atividade de natureza processual, ainda que se agregue a esse negócio jurídico o efeito substancial (de direito material) concernente à sanção </w:t>
      </w:r>
      <w:proofErr w:type="spellStart"/>
      <w:r w:rsidR="00A9652D" w:rsidRPr="00077B18">
        <w:rPr>
          <w:rFonts w:ascii="Times New Roman" w:eastAsiaTheme="minorHAnsi" w:hAnsi="Times New Roman" w:cs="Times New Roman"/>
          <w:sz w:val="20"/>
          <w:szCs w:val="20"/>
          <w:lang w:eastAsia="en-US"/>
        </w:rPr>
        <w:t>premial</w:t>
      </w:r>
      <w:proofErr w:type="spellEnd"/>
      <w:r w:rsidR="00A9652D" w:rsidRPr="00077B18">
        <w:rPr>
          <w:rFonts w:ascii="Times New Roman" w:eastAsiaTheme="minorHAnsi" w:hAnsi="Times New Roman" w:cs="Times New Roman"/>
          <w:sz w:val="20"/>
          <w:szCs w:val="20"/>
          <w:lang w:eastAsia="en-US"/>
        </w:rPr>
        <w:t xml:space="preserve"> a ser atribuída a essa colaboração</w:t>
      </w:r>
      <w:r w:rsidRPr="00077B18">
        <w:rPr>
          <w:rFonts w:ascii="Times New Roman" w:eastAsiaTheme="minorHAnsi" w:hAnsi="Times New Roman" w:cs="Times New Roman"/>
          <w:sz w:val="20"/>
          <w:szCs w:val="20"/>
          <w:lang w:eastAsia="en-US"/>
        </w:rPr>
        <w:t>. (HC n. 127.483/ PR)</w:t>
      </w:r>
    </w:p>
    <w:p w:rsidR="00077B18" w:rsidRDefault="00077B18" w:rsidP="00077B18">
      <w:pPr>
        <w:widowControl/>
        <w:suppressAutoHyphens w:val="0"/>
        <w:ind w:firstLine="851"/>
        <w:jc w:val="both"/>
        <w:textAlignment w:val="auto"/>
        <w:rPr>
          <w:rFonts w:ascii="Times New Roman" w:eastAsiaTheme="minorHAnsi" w:hAnsi="Times New Roman" w:cs="Times New Roman"/>
          <w:sz w:val="24"/>
          <w:szCs w:val="24"/>
          <w:lang w:eastAsia="en-US"/>
        </w:rPr>
      </w:pPr>
    </w:p>
    <w:p w:rsidR="00F05D3F" w:rsidRDefault="00EF7160" w:rsidP="007C55BA">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De forma divergente do</w:t>
      </w:r>
      <w:r w:rsidR="00A9652D" w:rsidRPr="007C55BA">
        <w:rPr>
          <w:rFonts w:ascii="Times New Roman" w:eastAsiaTheme="minorHAnsi" w:hAnsi="Times New Roman" w:cs="Times New Roman"/>
          <w:sz w:val="24"/>
          <w:szCs w:val="24"/>
          <w:lang w:eastAsia="en-US"/>
        </w:rPr>
        <w:t xml:space="preserve"> que </w:t>
      </w:r>
      <w:r w:rsidR="00D200D0">
        <w:rPr>
          <w:rFonts w:ascii="Times New Roman" w:eastAsiaTheme="minorHAnsi" w:hAnsi="Times New Roman" w:cs="Times New Roman"/>
          <w:sz w:val="24"/>
          <w:szCs w:val="24"/>
          <w:lang w:eastAsia="en-US"/>
        </w:rPr>
        <w:t>fixou o STF, Marcos Paulo Dutra Santos</w:t>
      </w:r>
      <w:r w:rsidR="00A9652D" w:rsidRPr="007C55BA">
        <w:rPr>
          <w:rFonts w:ascii="Times New Roman" w:eastAsiaTheme="minorHAnsi" w:hAnsi="Times New Roman" w:cs="Times New Roman"/>
          <w:sz w:val="24"/>
          <w:szCs w:val="24"/>
          <w:lang w:eastAsia="en-US"/>
        </w:rPr>
        <w:t xml:space="preserve"> </w:t>
      </w:r>
      <w:r w:rsidR="00D200D0">
        <w:rPr>
          <w:rFonts w:ascii="Times New Roman" w:eastAsiaTheme="minorHAnsi" w:hAnsi="Times New Roman" w:cs="Times New Roman"/>
          <w:sz w:val="24"/>
          <w:szCs w:val="24"/>
          <w:lang w:eastAsia="en-US"/>
        </w:rPr>
        <w:t>(2019) explica que ser a Colaboração Premiada reduzida ao status de negócio jurídico processual n</w:t>
      </w:r>
      <w:r w:rsidR="00F05D3F">
        <w:rPr>
          <w:rFonts w:ascii="Times New Roman" w:eastAsiaTheme="minorHAnsi" w:hAnsi="Times New Roman" w:cs="Times New Roman"/>
          <w:sz w:val="24"/>
          <w:szCs w:val="24"/>
          <w:lang w:eastAsia="en-US"/>
        </w:rPr>
        <w:t xml:space="preserve">ão contempla toda a sua </w:t>
      </w:r>
      <w:r w:rsidR="00D200D0">
        <w:rPr>
          <w:rFonts w:ascii="Times New Roman" w:eastAsiaTheme="minorHAnsi" w:hAnsi="Times New Roman" w:cs="Times New Roman"/>
          <w:sz w:val="24"/>
          <w:szCs w:val="24"/>
          <w:lang w:eastAsia="en-US"/>
        </w:rPr>
        <w:t xml:space="preserve">dimensão, tendo em vista as suas </w:t>
      </w:r>
      <w:proofErr w:type="spellStart"/>
      <w:r w:rsidR="00D200D0">
        <w:rPr>
          <w:rFonts w:ascii="Times New Roman" w:eastAsiaTheme="minorHAnsi" w:hAnsi="Times New Roman" w:cs="Times New Roman"/>
          <w:sz w:val="24"/>
          <w:szCs w:val="24"/>
          <w:lang w:eastAsia="en-US"/>
        </w:rPr>
        <w:t>consequências</w:t>
      </w:r>
      <w:proofErr w:type="spellEnd"/>
      <w:r w:rsidR="00D200D0">
        <w:rPr>
          <w:rFonts w:ascii="Times New Roman" w:eastAsiaTheme="minorHAnsi" w:hAnsi="Times New Roman" w:cs="Times New Roman"/>
          <w:sz w:val="24"/>
          <w:szCs w:val="24"/>
          <w:lang w:eastAsia="en-US"/>
        </w:rPr>
        <w:t xml:space="preserve"> materiais. Não é razoável, a de</w:t>
      </w:r>
      <w:r w:rsidR="00F05D3F">
        <w:rPr>
          <w:rFonts w:ascii="Times New Roman" w:eastAsiaTheme="minorHAnsi" w:hAnsi="Times New Roman" w:cs="Times New Roman"/>
          <w:sz w:val="24"/>
          <w:szCs w:val="24"/>
          <w:lang w:eastAsia="en-US"/>
        </w:rPr>
        <w:t xml:space="preserve">pender da hipótese, que a extinção da punibilidade, </w:t>
      </w:r>
      <w:r w:rsidR="00077B18">
        <w:rPr>
          <w:rFonts w:ascii="Times New Roman" w:eastAsiaTheme="minorHAnsi" w:hAnsi="Times New Roman" w:cs="Times New Roman"/>
          <w:sz w:val="24"/>
          <w:szCs w:val="24"/>
          <w:lang w:eastAsia="en-US"/>
        </w:rPr>
        <w:t>a redução da pena, entre outros benefícios, esteja</w:t>
      </w:r>
      <w:r w:rsidR="00F05D3F">
        <w:rPr>
          <w:rFonts w:ascii="Times New Roman" w:eastAsiaTheme="minorHAnsi" w:hAnsi="Times New Roman" w:cs="Times New Roman"/>
          <w:sz w:val="24"/>
          <w:szCs w:val="24"/>
          <w:lang w:eastAsia="en-US"/>
        </w:rPr>
        <w:t xml:space="preserve"> à mercê de um prévio acordo entre o acusado e o Minist</w:t>
      </w:r>
      <w:r w:rsidR="006E0501">
        <w:rPr>
          <w:rFonts w:ascii="Times New Roman" w:eastAsiaTheme="minorHAnsi" w:hAnsi="Times New Roman" w:cs="Times New Roman"/>
          <w:sz w:val="24"/>
          <w:szCs w:val="24"/>
          <w:lang w:eastAsia="en-US"/>
        </w:rPr>
        <w:t>ério Público, carente de aval</w:t>
      </w:r>
      <w:r w:rsidR="00F05D3F">
        <w:rPr>
          <w:rFonts w:ascii="Times New Roman" w:eastAsiaTheme="minorHAnsi" w:hAnsi="Times New Roman" w:cs="Times New Roman"/>
          <w:sz w:val="24"/>
          <w:szCs w:val="24"/>
          <w:lang w:eastAsia="en-US"/>
        </w:rPr>
        <w:t xml:space="preserve"> jurisdicional, ainda que presentes os requisitos legais (p. 99).</w:t>
      </w:r>
    </w:p>
    <w:p w:rsidR="00A9652D" w:rsidRPr="007C55BA" w:rsidRDefault="00A9652D"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7C55BA">
        <w:rPr>
          <w:rFonts w:ascii="Times New Roman" w:eastAsiaTheme="minorHAnsi" w:hAnsi="Times New Roman" w:cs="Times New Roman"/>
          <w:sz w:val="24"/>
          <w:szCs w:val="24"/>
          <w:lang w:eastAsia="en-US"/>
        </w:rPr>
        <w:t>O referido entendimento reforça a natureza híbrida do instituto, sob a perspe</w:t>
      </w:r>
      <w:r w:rsidR="00F93ED1">
        <w:rPr>
          <w:rFonts w:ascii="Times New Roman" w:eastAsiaTheme="minorHAnsi" w:hAnsi="Times New Roman" w:cs="Times New Roman"/>
          <w:sz w:val="24"/>
          <w:szCs w:val="24"/>
          <w:lang w:eastAsia="en-US"/>
        </w:rPr>
        <w:t>ctiva processual e material da Colaboração P</w:t>
      </w:r>
      <w:r w:rsidRPr="007C55BA">
        <w:rPr>
          <w:rFonts w:ascii="Times New Roman" w:eastAsiaTheme="minorHAnsi" w:hAnsi="Times New Roman" w:cs="Times New Roman"/>
          <w:sz w:val="24"/>
          <w:szCs w:val="24"/>
          <w:lang w:eastAsia="en-US"/>
        </w:rPr>
        <w:t>remiada. Desse mo</w:t>
      </w:r>
      <w:r w:rsidR="00F93ED1">
        <w:rPr>
          <w:rFonts w:ascii="Times New Roman" w:eastAsiaTheme="minorHAnsi" w:hAnsi="Times New Roman" w:cs="Times New Roman"/>
          <w:sz w:val="24"/>
          <w:szCs w:val="24"/>
          <w:lang w:eastAsia="en-US"/>
        </w:rPr>
        <w:t>do, percebe-se que o acordo de Colaboração P</w:t>
      </w:r>
      <w:r w:rsidRPr="007C55BA">
        <w:rPr>
          <w:rFonts w:ascii="Times New Roman" w:eastAsiaTheme="minorHAnsi" w:hAnsi="Times New Roman" w:cs="Times New Roman"/>
          <w:sz w:val="24"/>
          <w:szCs w:val="24"/>
          <w:lang w:eastAsia="en-US"/>
        </w:rPr>
        <w:t>remiada é regido por normas de caráter processuais, entretanto, com repercussão na esfera material.</w:t>
      </w:r>
      <w:r w:rsidRPr="007C55BA">
        <w:rPr>
          <w:rFonts w:ascii="Times New Roman" w:eastAsiaTheme="minorHAnsi" w:hAnsi="Times New Roman" w:cs="Times New Roman"/>
          <w:color w:val="000000"/>
          <w:sz w:val="24"/>
          <w:szCs w:val="24"/>
          <w:lang w:eastAsia="en-US"/>
        </w:rPr>
        <w:t> </w:t>
      </w:r>
    </w:p>
    <w:p w:rsidR="00A9652D" w:rsidRPr="007C55BA" w:rsidRDefault="00F05D3F"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4"/>
          <w:szCs w:val="24"/>
          <w:lang w:eastAsia="en-US"/>
        </w:rPr>
        <w:t>Segundo Marcus Paulo Dutra Santos (2019, p. 115):</w:t>
      </w:r>
      <w:r w:rsidR="00A9652D" w:rsidRPr="007C55BA">
        <w:rPr>
          <w:rFonts w:ascii="Times New Roman" w:eastAsiaTheme="minorHAnsi" w:hAnsi="Times New Roman" w:cs="Times New Roman"/>
          <w:sz w:val="24"/>
          <w:szCs w:val="24"/>
          <w:lang w:eastAsia="en-US"/>
        </w:rPr>
        <w:t xml:space="preserve"> “a natureza da delação premiada, em verdade, é processual material – forma e conteúdo processuais, mas com efeitos materiais”.</w:t>
      </w:r>
      <w:r w:rsidR="00A9652D" w:rsidRPr="007C55BA">
        <w:rPr>
          <w:rFonts w:ascii="Times New Roman" w:eastAsiaTheme="minorHAnsi" w:hAnsi="Times New Roman" w:cs="Times New Roman"/>
          <w:color w:val="000000"/>
          <w:sz w:val="24"/>
          <w:szCs w:val="24"/>
          <w:lang w:eastAsia="en-US"/>
        </w:rPr>
        <w:t> </w:t>
      </w:r>
    </w:p>
    <w:p w:rsidR="00A9652D" w:rsidRPr="007C55BA" w:rsidRDefault="00A9652D"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7C55BA">
        <w:rPr>
          <w:rFonts w:ascii="Times New Roman" w:eastAsiaTheme="minorHAnsi" w:hAnsi="Times New Roman" w:cs="Times New Roman"/>
          <w:sz w:val="24"/>
          <w:szCs w:val="24"/>
          <w:lang w:eastAsia="en-US"/>
        </w:rPr>
        <w:t xml:space="preserve">Há uma relevante discussão a respeito do direito subjetivo do colaborador aos prêmios legais. O STF tem entendido no sentido de que se </w:t>
      </w:r>
      <w:proofErr w:type="gramStart"/>
      <w:r w:rsidRPr="007C55BA">
        <w:rPr>
          <w:rFonts w:ascii="Times New Roman" w:eastAsiaTheme="minorHAnsi" w:hAnsi="Times New Roman" w:cs="Times New Roman"/>
          <w:sz w:val="24"/>
          <w:szCs w:val="24"/>
          <w:lang w:eastAsia="en-US"/>
        </w:rPr>
        <w:t>concretizar</w:t>
      </w:r>
      <w:proofErr w:type="gramEnd"/>
      <w:r w:rsidRPr="007C55BA">
        <w:rPr>
          <w:rFonts w:ascii="Times New Roman" w:eastAsiaTheme="minorHAnsi" w:hAnsi="Times New Roman" w:cs="Times New Roman"/>
          <w:sz w:val="24"/>
          <w:szCs w:val="24"/>
          <w:lang w:eastAsia="en-US"/>
        </w:rPr>
        <w:t xml:space="preserve"> os resultados decorrentes da colaboração, assim, torna-se a premiação direito público subjetivo do delator.</w:t>
      </w:r>
      <w:r w:rsidRPr="007C55BA">
        <w:rPr>
          <w:rFonts w:ascii="Times New Roman" w:eastAsiaTheme="minorHAnsi" w:hAnsi="Times New Roman" w:cs="Times New Roman"/>
          <w:color w:val="000000"/>
          <w:sz w:val="24"/>
          <w:szCs w:val="24"/>
          <w:lang w:eastAsia="en-US"/>
        </w:rPr>
        <w:t> </w:t>
      </w:r>
    </w:p>
    <w:p w:rsidR="00A9652D" w:rsidRPr="007C55BA" w:rsidRDefault="00F05D3F"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4"/>
          <w:szCs w:val="24"/>
          <w:lang w:eastAsia="en-US"/>
        </w:rPr>
        <w:t>Conforme Marcos Paulo Dutra Santos (2019, p. 106):</w:t>
      </w:r>
      <w:r w:rsidR="00A9652D" w:rsidRPr="007C55BA">
        <w:rPr>
          <w:rFonts w:ascii="Times New Roman" w:eastAsiaTheme="minorHAnsi" w:hAnsi="Times New Roman" w:cs="Times New Roman"/>
          <w:sz w:val="24"/>
          <w:szCs w:val="24"/>
          <w:lang w:eastAsia="en-US"/>
        </w:rPr>
        <w:t xml:space="preserve"> “se existiu a colaboração e estão presentes os requisitos que a tornam premiada, é dever do juiz </w:t>
      </w:r>
      <w:proofErr w:type="gramStart"/>
      <w:r w:rsidR="00A9652D" w:rsidRPr="007C55BA">
        <w:rPr>
          <w:rFonts w:ascii="Times New Roman" w:eastAsiaTheme="minorHAnsi" w:hAnsi="Times New Roman" w:cs="Times New Roman"/>
          <w:sz w:val="24"/>
          <w:szCs w:val="24"/>
          <w:lang w:eastAsia="en-US"/>
        </w:rPr>
        <w:t>implementar</w:t>
      </w:r>
      <w:proofErr w:type="gramEnd"/>
      <w:r w:rsidR="00A9652D" w:rsidRPr="007C55BA">
        <w:rPr>
          <w:rFonts w:ascii="Times New Roman" w:eastAsiaTheme="minorHAnsi" w:hAnsi="Times New Roman" w:cs="Times New Roman"/>
          <w:sz w:val="24"/>
          <w:szCs w:val="24"/>
          <w:lang w:eastAsia="en-US"/>
        </w:rPr>
        <w:t xml:space="preserve"> a recompensa”.</w:t>
      </w:r>
      <w:r w:rsidR="00A9652D" w:rsidRPr="007C55BA">
        <w:rPr>
          <w:rFonts w:ascii="Times New Roman" w:eastAsiaTheme="minorHAnsi" w:hAnsi="Times New Roman" w:cs="Times New Roman"/>
          <w:color w:val="000000"/>
          <w:sz w:val="24"/>
          <w:szCs w:val="24"/>
          <w:lang w:eastAsia="en-US"/>
        </w:rPr>
        <w:t> </w:t>
      </w:r>
    </w:p>
    <w:p w:rsidR="00A9652D" w:rsidRPr="007C55BA" w:rsidRDefault="00A9652D"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sidRPr="007C55BA">
        <w:rPr>
          <w:rFonts w:ascii="Times New Roman" w:eastAsiaTheme="minorHAnsi" w:hAnsi="Times New Roman" w:cs="Times New Roman"/>
          <w:sz w:val="24"/>
          <w:szCs w:val="24"/>
          <w:lang w:eastAsia="en-US"/>
        </w:rPr>
        <w:t>Dessa forma, com o preenchimento dos requisitos legais o acusado/investigado faz jus ao prêmio. Nesse sentido, quanto mais eficaz a colaboração, maior será o benefício concedido ao agente colaborador.</w:t>
      </w:r>
      <w:r w:rsidRPr="007C55BA">
        <w:rPr>
          <w:rFonts w:ascii="Times New Roman" w:eastAsiaTheme="minorHAnsi" w:hAnsi="Times New Roman" w:cs="Times New Roman"/>
          <w:color w:val="000000"/>
          <w:sz w:val="24"/>
          <w:szCs w:val="24"/>
          <w:lang w:eastAsia="en-US"/>
        </w:rPr>
        <w:t> </w:t>
      </w:r>
    </w:p>
    <w:p w:rsidR="007C55BA" w:rsidRDefault="00CB71EC" w:rsidP="007C55BA">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4"/>
          <w:szCs w:val="24"/>
          <w:lang w:eastAsia="en-US"/>
        </w:rPr>
        <w:t>Conforme informativo de n° 870, p</w:t>
      </w:r>
      <w:r w:rsidR="00A9652D" w:rsidRPr="007C55BA">
        <w:rPr>
          <w:rFonts w:ascii="Times New Roman" w:eastAsiaTheme="minorHAnsi" w:hAnsi="Times New Roman" w:cs="Times New Roman"/>
          <w:sz w:val="24"/>
          <w:szCs w:val="24"/>
          <w:lang w:eastAsia="en-US"/>
        </w:rPr>
        <w:t>or maioria, o plen</w:t>
      </w:r>
      <w:r w:rsidR="00892CA0">
        <w:rPr>
          <w:rFonts w:ascii="Times New Roman" w:eastAsiaTheme="minorHAnsi" w:hAnsi="Times New Roman" w:cs="Times New Roman"/>
          <w:sz w:val="24"/>
          <w:szCs w:val="24"/>
          <w:lang w:eastAsia="en-US"/>
        </w:rPr>
        <w:t xml:space="preserve">o do STF, decidiu </w:t>
      </w:r>
      <w:r w:rsidR="00A9652D" w:rsidRPr="007C55BA">
        <w:rPr>
          <w:rFonts w:ascii="Times New Roman" w:eastAsiaTheme="minorHAnsi" w:hAnsi="Times New Roman" w:cs="Times New Roman"/>
          <w:sz w:val="24"/>
          <w:szCs w:val="24"/>
          <w:lang w:eastAsia="en-US"/>
        </w:rPr>
        <w:t>de forma monocrática</w:t>
      </w:r>
      <w:r w:rsidR="00892CA0">
        <w:rPr>
          <w:rFonts w:ascii="Times New Roman" w:eastAsiaTheme="minorHAnsi" w:hAnsi="Times New Roman" w:cs="Times New Roman"/>
          <w:sz w:val="24"/>
          <w:szCs w:val="24"/>
          <w:lang w:eastAsia="en-US"/>
        </w:rPr>
        <w:t xml:space="preserve"> que o relator</w:t>
      </w:r>
      <w:r w:rsidR="00A9652D" w:rsidRPr="007C55BA">
        <w:rPr>
          <w:rFonts w:ascii="Times New Roman" w:eastAsiaTheme="minorHAnsi" w:hAnsi="Times New Roman" w:cs="Times New Roman"/>
          <w:sz w:val="24"/>
          <w:szCs w:val="24"/>
          <w:lang w:eastAsia="en-US"/>
        </w:rPr>
        <w:t xml:space="preserve"> poderá homolog</w:t>
      </w:r>
      <w:r w:rsidR="00892CA0">
        <w:rPr>
          <w:rFonts w:ascii="Times New Roman" w:eastAsiaTheme="minorHAnsi" w:hAnsi="Times New Roman" w:cs="Times New Roman"/>
          <w:sz w:val="24"/>
          <w:szCs w:val="24"/>
          <w:lang w:eastAsia="en-US"/>
        </w:rPr>
        <w:t>ar acordos de colaboração</w:t>
      </w:r>
      <w:r w:rsidR="00A9652D" w:rsidRPr="007C55BA">
        <w:rPr>
          <w:rFonts w:ascii="Times New Roman" w:eastAsiaTheme="minorHAnsi" w:hAnsi="Times New Roman" w:cs="Times New Roman"/>
          <w:sz w:val="24"/>
          <w:szCs w:val="24"/>
          <w:lang w:eastAsia="en-US"/>
        </w:rPr>
        <w:t xml:space="preserve">. Nesse viés, a simples homologação do acordo gera para o colaborador expectativas de direitos à premiação, uma vez que, o relator está adstrito a fazer um mero juízo de legalidade, não adentrando ao mérito. Posterior a essa fase e tendo </w:t>
      </w:r>
      <w:proofErr w:type="gramStart"/>
      <w:r w:rsidR="00A9652D" w:rsidRPr="007C55BA">
        <w:rPr>
          <w:rFonts w:ascii="Times New Roman" w:eastAsiaTheme="minorHAnsi" w:hAnsi="Times New Roman" w:cs="Times New Roman"/>
          <w:sz w:val="24"/>
          <w:szCs w:val="24"/>
          <w:lang w:eastAsia="en-US"/>
        </w:rPr>
        <w:t>a colaboração atingido</w:t>
      </w:r>
      <w:proofErr w:type="gramEnd"/>
      <w:r w:rsidR="00A9652D" w:rsidRPr="007C55BA">
        <w:rPr>
          <w:rFonts w:ascii="Times New Roman" w:eastAsiaTheme="minorHAnsi" w:hAnsi="Times New Roman" w:cs="Times New Roman"/>
          <w:sz w:val="24"/>
          <w:szCs w:val="24"/>
          <w:lang w:eastAsia="en-US"/>
        </w:rPr>
        <w:t xml:space="preserve"> os requisitos legais, a premiação passará a seu um direito público subjetivo do delator.</w:t>
      </w:r>
    </w:p>
    <w:p w:rsidR="007C55BA" w:rsidRDefault="007C55BA" w:rsidP="007C55BA">
      <w:pPr>
        <w:widowControl/>
        <w:suppressAutoHyphens w:val="0"/>
        <w:spacing w:line="360" w:lineRule="auto"/>
        <w:jc w:val="both"/>
        <w:textAlignment w:val="auto"/>
        <w:rPr>
          <w:rFonts w:ascii="Times New Roman" w:eastAsiaTheme="minorHAnsi" w:hAnsi="Times New Roman" w:cs="Times New Roman"/>
          <w:color w:val="000000"/>
          <w:sz w:val="24"/>
          <w:szCs w:val="24"/>
          <w:lang w:eastAsia="en-US"/>
        </w:rPr>
      </w:pPr>
    </w:p>
    <w:p w:rsidR="00A9652D" w:rsidRPr="00F51498" w:rsidRDefault="00A9652D" w:rsidP="00F51498">
      <w:pPr>
        <w:widowControl/>
        <w:numPr>
          <w:ilvl w:val="1"/>
          <w:numId w:val="10"/>
        </w:numPr>
        <w:tabs>
          <w:tab w:val="left" w:pos="0"/>
          <w:tab w:val="left" w:pos="142"/>
          <w:tab w:val="left" w:pos="426"/>
        </w:tabs>
        <w:suppressAutoHyphens w:val="0"/>
        <w:spacing w:line="360" w:lineRule="auto"/>
        <w:ind w:left="0" w:firstLine="0"/>
        <w:jc w:val="both"/>
        <w:textAlignment w:val="auto"/>
        <w:rPr>
          <w:rFonts w:ascii="Times New Roman" w:eastAsiaTheme="minorHAnsi" w:hAnsi="Times New Roman" w:cs="Times New Roman"/>
          <w:smallCaps/>
          <w:sz w:val="24"/>
          <w:szCs w:val="24"/>
          <w:lang w:eastAsia="en-US"/>
        </w:rPr>
      </w:pPr>
      <w:r w:rsidRPr="00F51498">
        <w:rPr>
          <w:rFonts w:ascii="Times New Roman" w:eastAsiaTheme="minorHAnsi" w:hAnsi="Times New Roman" w:cs="Times New Roman"/>
          <w:smallCaps/>
          <w:sz w:val="24"/>
          <w:szCs w:val="24"/>
          <w:lang w:eastAsia="en-US"/>
        </w:rPr>
        <w:t>OS PRÊMIOS LEGAIS DECORRENTES DO CUMPRIMENTO DO ACORDO DE COLABORAÇÃO PREMIADA, PREVISTO NA LEI 12.850/13</w:t>
      </w:r>
    </w:p>
    <w:p w:rsidR="007C55BA" w:rsidRPr="007C55BA" w:rsidRDefault="007C55BA" w:rsidP="007C55BA">
      <w:pPr>
        <w:pStyle w:val="PargrafodaLista"/>
        <w:tabs>
          <w:tab w:val="clear" w:pos="708"/>
          <w:tab w:val="left" w:pos="284"/>
        </w:tabs>
        <w:suppressAutoHyphens w:val="0"/>
        <w:spacing w:line="360" w:lineRule="auto"/>
        <w:ind w:left="0" w:right="-425"/>
        <w:contextualSpacing/>
        <w:jc w:val="both"/>
        <w:textAlignment w:val="auto"/>
        <w:rPr>
          <w:rFonts w:ascii="Times New Roman" w:hAnsi="Times New Roman"/>
          <w:b/>
          <w:sz w:val="24"/>
          <w:szCs w:val="24"/>
        </w:rPr>
      </w:pP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Há vários dispositivos legais </w:t>
      </w:r>
      <w:r w:rsidR="00F93ED1">
        <w:rPr>
          <w:rFonts w:ascii="Times New Roman" w:eastAsiaTheme="minorHAnsi" w:hAnsi="Times New Roman" w:cs="Times New Roman"/>
          <w:sz w:val="24"/>
          <w:szCs w:val="24"/>
          <w:lang w:eastAsia="en-US"/>
        </w:rPr>
        <w:t>que regulamentam o instituo da Colaboração P</w:t>
      </w:r>
      <w:r w:rsidRPr="00F51498">
        <w:rPr>
          <w:rFonts w:ascii="Times New Roman" w:eastAsiaTheme="minorHAnsi" w:hAnsi="Times New Roman" w:cs="Times New Roman"/>
          <w:sz w:val="24"/>
          <w:szCs w:val="24"/>
          <w:lang w:eastAsia="en-US"/>
        </w:rPr>
        <w:t>remiada e estabelecem os prêmios legais para o acusado/investigado que deci</w:t>
      </w:r>
      <w:r w:rsidR="00804380">
        <w:rPr>
          <w:rFonts w:ascii="Times New Roman" w:eastAsiaTheme="minorHAnsi" w:hAnsi="Times New Roman" w:cs="Times New Roman"/>
          <w:sz w:val="24"/>
          <w:szCs w:val="24"/>
          <w:lang w:eastAsia="en-US"/>
        </w:rPr>
        <w:t>da de forma voluntária cooperar</w:t>
      </w:r>
      <w:r w:rsidRPr="00F51498">
        <w:rPr>
          <w:rFonts w:ascii="Times New Roman" w:eastAsiaTheme="minorHAnsi" w:hAnsi="Times New Roman" w:cs="Times New Roman"/>
          <w:sz w:val="24"/>
          <w:szCs w:val="24"/>
          <w:lang w:eastAsia="en-US"/>
        </w:rPr>
        <w:t xml:space="preserve"> com as autoridades.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A Lei de Organizações Criminosas (Lei n° 12.850/13) prevê a concessão dos seguintes prêmios ao colaborador: </w:t>
      </w:r>
    </w:p>
    <w:p w:rsidR="00A9652D" w:rsidRPr="00F51498" w:rsidRDefault="00A9652D" w:rsidP="00F51498">
      <w:pPr>
        <w:pStyle w:val="PargrafodaLista"/>
        <w:numPr>
          <w:ilvl w:val="0"/>
          <w:numId w:val="11"/>
        </w:numPr>
        <w:suppressAutoHyphens w:val="0"/>
        <w:spacing w:line="360" w:lineRule="auto"/>
        <w:jc w:val="both"/>
        <w:textAlignment w:val="auto"/>
        <w:rPr>
          <w:rFonts w:ascii="Times New Roman" w:hAnsi="Times New Roman"/>
          <w:sz w:val="24"/>
          <w:szCs w:val="24"/>
        </w:rPr>
      </w:pPr>
      <w:r w:rsidRPr="00F51498">
        <w:rPr>
          <w:rFonts w:ascii="Times New Roman" w:hAnsi="Times New Roman"/>
          <w:sz w:val="24"/>
          <w:szCs w:val="24"/>
        </w:rPr>
        <w:t>Diminuição da pena: o art. 4°, caput d</w:t>
      </w:r>
      <w:r w:rsidR="00C47BAD">
        <w:rPr>
          <w:rFonts w:ascii="Times New Roman" w:hAnsi="Times New Roman"/>
          <w:sz w:val="24"/>
          <w:szCs w:val="24"/>
        </w:rPr>
        <w:t>a Lei 12.850/13 dispõe</w:t>
      </w:r>
      <w:r w:rsidR="004B52BE">
        <w:rPr>
          <w:rFonts w:ascii="Times New Roman" w:hAnsi="Times New Roman"/>
          <w:sz w:val="24"/>
          <w:szCs w:val="24"/>
        </w:rPr>
        <w:t xml:space="preserve"> que o magistrado</w:t>
      </w:r>
      <w:r w:rsidRPr="00F51498">
        <w:rPr>
          <w:rFonts w:ascii="Times New Roman" w:hAnsi="Times New Roman"/>
          <w:sz w:val="24"/>
          <w:szCs w:val="24"/>
        </w:rPr>
        <w:t xml:space="preserve"> poderá reduzir em até 2/3 (dois terços) a pena privativa de liberdade. Essa l</w:t>
      </w:r>
      <w:r w:rsidR="00C47BAD">
        <w:rPr>
          <w:rFonts w:ascii="Times New Roman" w:hAnsi="Times New Roman"/>
          <w:sz w:val="24"/>
          <w:szCs w:val="24"/>
        </w:rPr>
        <w:t xml:space="preserve">ei também prevê nos casos de delações </w:t>
      </w:r>
      <w:proofErr w:type="gramStart"/>
      <w:r w:rsidR="00C47BAD">
        <w:rPr>
          <w:rFonts w:ascii="Times New Roman" w:hAnsi="Times New Roman"/>
          <w:sz w:val="24"/>
          <w:szCs w:val="24"/>
        </w:rPr>
        <w:t>ocorrem</w:t>
      </w:r>
      <w:proofErr w:type="gramEnd"/>
      <w:r w:rsidR="00C47BAD">
        <w:rPr>
          <w:rFonts w:ascii="Times New Roman" w:hAnsi="Times New Roman"/>
          <w:sz w:val="24"/>
          <w:szCs w:val="24"/>
        </w:rPr>
        <w:t xml:space="preserve"> posteriormente</w:t>
      </w:r>
      <w:r w:rsidRPr="00F51498">
        <w:rPr>
          <w:rFonts w:ascii="Times New Roman" w:hAnsi="Times New Roman"/>
          <w:sz w:val="24"/>
          <w:szCs w:val="24"/>
        </w:rPr>
        <w:t xml:space="preserve"> a sentença a pena poderá ser reduzida até a metade, conforme art. 4°, § 5°. </w:t>
      </w:r>
    </w:p>
    <w:p w:rsidR="00A9652D" w:rsidRPr="00F51498" w:rsidRDefault="00A9652D" w:rsidP="00F51498">
      <w:pPr>
        <w:pStyle w:val="PargrafodaLista"/>
        <w:numPr>
          <w:ilvl w:val="0"/>
          <w:numId w:val="11"/>
        </w:numPr>
        <w:suppressAutoHyphens w:val="0"/>
        <w:spacing w:line="360" w:lineRule="auto"/>
        <w:jc w:val="both"/>
        <w:textAlignment w:val="auto"/>
        <w:rPr>
          <w:rFonts w:ascii="Times New Roman" w:hAnsi="Times New Roman"/>
          <w:sz w:val="24"/>
          <w:szCs w:val="24"/>
        </w:rPr>
      </w:pPr>
      <w:r w:rsidRPr="00F51498">
        <w:rPr>
          <w:rFonts w:ascii="Times New Roman" w:hAnsi="Times New Roman"/>
          <w:sz w:val="24"/>
          <w:szCs w:val="24"/>
        </w:rPr>
        <w:t>Substituição da pena privativa de liberdade por restritiva de direitos: o art. 4°, caput, da lei</w:t>
      </w:r>
      <w:r w:rsidR="00857026">
        <w:rPr>
          <w:rFonts w:ascii="Times New Roman" w:hAnsi="Times New Roman"/>
          <w:sz w:val="24"/>
          <w:szCs w:val="24"/>
        </w:rPr>
        <w:t xml:space="preserve"> 12.850/13 prevê a viabilidade de</w:t>
      </w:r>
      <w:r w:rsidRPr="00F51498">
        <w:rPr>
          <w:rFonts w:ascii="Times New Roman" w:hAnsi="Times New Roman"/>
          <w:sz w:val="24"/>
          <w:szCs w:val="24"/>
        </w:rPr>
        <w:t xml:space="preserve"> substituição da pena privativa de liberdade por restritiva de direitos, independente de observar o dispo</w:t>
      </w:r>
      <w:r w:rsidR="00C47BAD">
        <w:rPr>
          <w:rFonts w:ascii="Times New Roman" w:hAnsi="Times New Roman"/>
          <w:sz w:val="24"/>
          <w:szCs w:val="24"/>
        </w:rPr>
        <w:t>sto no art. 44 do Código Penal Brasileiro.</w:t>
      </w:r>
    </w:p>
    <w:p w:rsidR="00AB2494" w:rsidRDefault="00A9652D" w:rsidP="00F51498">
      <w:pPr>
        <w:pStyle w:val="PargrafodaLista"/>
        <w:numPr>
          <w:ilvl w:val="0"/>
          <w:numId w:val="11"/>
        </w:numPr>
        <w:suppressAutoHyphens w:val="0"/>
        <w:spacing w:line="360" w:lineRule="auto"/>
        <w:jc w:val="both"/>
        <w:textAlignment w:val="auto"/>
        <w:rPr>
          <w:rFonts w:ascii="Times New Roman" w:hAnsi="Times New Roman"/>
          <w:sz w:val="24"/>
          <w:szCs w:val="24"/>
        </w:rPr>
      </w:pPr>
      <w:r w:rsidRPr="00F51498">
        <w:rPr>
          <w:rFonts w:ascii="Times New Roman" w:hAnsi="Times New Roman"/>
          <w:sz w:val="24"/>
          <w:szCs w:val="24"/>
        </w:rPr>
        <w:t xml:space="preserve">Perdão judicial e </w:t>
      </w:r>
      <w:proofErr w:type="spellStart"/>
      <w:r w:rsidRPr="00F51498">
        <w:rPr>
          <w:rFonts w:ascii="Times New Roman" w:hAnsi="Times New Roman"/>
          <w:sz w:val="24"/>
          <w:szCs w:val="24"/>
        </w:rPr>
        <w:t>consequente</w:t>
      </w:r>
      <w:proofErr w:type="spellEnd"/>
      <w:r w:rsidRPr="00F51498">
        <w:rPr>
          <w:rFonts w:ascii="Times New Roman" w:hAnsi="Times New Roman"/>
          <w:sz w:val="24"/>
          <w:szCs w:val="24"/>
        </w:rPr>
        <w:t xml:space="preserve"> extinção da punibilidade: conforme prevê o art. 4°, § 2° da Lei 12.850/13</w:t>
      </w:r>
      <w:r w:rsidR="00AB2494">
        <w:rPr>
          <w:rFonts w:ascii="Times New Roman" w:hAnsi="Times New Roman"/>
          <w:sz w:val="24"/>
          <w:szCs w:val="24"/>
        </w:rPr>
        <w:t xml:space="preserve"> que levando em consideração a importância da colaboração prestada, o Ministério Público, a qualquer tempo, e o delegado de polícia, por meio dos autos do inquérito policial, com a devida manifestação do Ministério Público, poderão requerer ou representar ao magistrado pela concessão do perdão judicial ao agente colaborador, mesmo que esse benefício não tenha sido previsto na proposta inicial, aplicando-se, no que competir, o art. 28 do CPP. </w:t>
      </w:r>
      <w:r w:rsidRPr="00F51498">
        <w:rPr>
          <w:rFonts w:ascii="Times New Roman" w:hAnsi="Times New Roman"/>
          <w:sz w:val="24"/>
          <w:szCs w:val="24"/>
        </w:rPr>
        <w:t> </w:t>
      </w:r>
    </w:p>
    <w:p w:rsidR="00A9652D" w:rsidRPr="00F51498" w:rsidRDefault="00AB2494" w:rsidP="00F51498">
      <w:pPr>
        <w:pStyle w:val="PargrafodaLista"/>
        <w:numPr>
          <w:ilvl w:val="0"/>
          <w:numId w:val="11"/>
        </w:numPr>
        <w:suppressAutoHyphens w:val="0"/>
        <w:spacing w:line="360" w:lineRule="auto"/>
        <w:jc w:val="both"/>
        <w:textAlignment w:val="auto"/>
        <w:rPr>
          <w:rFonts w:ascii="Times New Roman" w:hAnsi="Times New Roman"/>
          <w:sz w:val="24"/>
          <w:szCs w:val="24"/>
        </w:rPr>
      </w:pPr>
      <w:r w:rsidRPr="00F51498">
        <w:rPr>
          <w:rFonts w:ascii="Times New Roman" w:hAnsi="Times New Roman"/>
          <w:sz w:val="24"/>
          <w:szCs w:val="24"/>
        </w:rPr>
        <w:t xml:space="preserve"> </w:t>
      </w:r>
      <w:r w:rsidR="00A9652D" w:rsidRPr="00F51498">
        <w:rPr>
          <w:rFonts w:ascii="Times New Roman" w:hAnsi="Times New Roman"/>
          <w:sz w:val="24"/>
          <w:szCs w:val="24"/>
        </w:rPr>
        <w:t xml:space="preserve">Sobrestamento do prazo para oferecimento da denúncia ou suspensão do processo, com a suspensão da prescrição: </w:t>
      </w:r>
      <w:proofErr w:type="gramStart"/>
      <w:r w:rsidR="00A9652D" w:rsidRPr="00F51498">
        <w:rPr>
          <w:rFonts w:ascii="Times New Roman" w:hAnsi="Times New Roman"/>
          <w:sz w:val="24"/>
          <w:szCs w:val="24"/>
        </w:rPr>
        <w:t>algumas informações fornecidas pelo colaborador levará</w:t>
      </w:r>
      <w:proofErr w:type="gramEnd"/>
      <w:r w:rsidR="00A9652D" w:rsidRPr="00F51498">
        <w:rPr>
          <w:rFonts w:ascii="Times New Roman" w:hAnsi="Times New Roman"/>
          <w:sz w:val="24"/>
          <w:szCs w:val="24"/>
        </w:rPr>
        <w:t xml:space="preserve"> um pouco de tempo para a consecução dos resultados previstos no art. 4° da Lei 12.850/13. </w:t>
      </w:r>
    </w:p>
    <w:p w:rsidR="00DC335E" w:rsidRDefault="00F93ED1" w:rsidP="00F93ED1">
      <w:pPr>
        <w:pStyle w:val="PargrafodaLista"/>
        <w:suppressAutoHyphens w:val="0"/>
        <w:spacing w:line="360" w:lineRule="auto"/>
        <w:ind w:left="1571"/>
        <w:jc w:val="both"/>
        <w:textAlignment w:val="auto"/>
        <w:rPr>
          <w:rFonts w:ascii="Times New Roman" w:hAnsi="Times New Roman"/>
          <w:sz w:val="24"/>
          <w:szCs w:val="24"/>
        </w:rPr>
      </w:pPr>
      <w:r>
        <w:rPr>
          <w:rFonts w:ascii="Times New Roman" w:hAnsi="Times New Roman"/>
          <w:sz w:val="24"/>
          <w:szCs w:val="24"/>
        </w:rPr>
        <w:tab/>
      </w:r>
      <w:r w:rsidR="00F05D3F">
        <w:rPr>
          <w:rFonts w:ascii="Times New Roman" w:hAnsi="Times New Roman"/>
          <w:sz w:val="24"/>
          <w:szCs w:val="24"/>
        </w:rPr>
        <w:t>Segundo Renato Brasileiro de Lima (2017. p. 797):</w:t>
      </w:r>
    </w:p>
    <w:p w:rsidR="00DC335E" w:rsidRDefault="00DC335E" w:rsidP="00DC335E">
      <w:pPr>
        <w:pStyle w:val="PargrafodaLista"/>
        <w:suppressAutoHyphens w:val="0"/>
        <w:ind w:left="1571"/>
        <w:jc w:val="both"/>
        <w:textAlignment w:val="auto"/>
        <w:rPr>
          <w:rFonts w:ascii="Times New Roman" w:hAnsi="Times New Roman"/>
          <w:sz w:val="24"/>
          <w:szCs w:val="24"/>
        </w:rPr>
      </w:pPr>
    </w:p>
    <w:p w:rsidR="00A9652D" w:rsidRDefault="00DC335E" w:rsidP="00DC335E">
      <w:pPr>
        <w:widowControl/>
        <w:suppressAutoHyphens w:val="0"/>
        <w:ind w:left="2410"/>
        <w:jc w:val="both"/>
        <w:textAlignment w:val="auto"/>
        <w:rPr>
          <w:rFonts w:ascii="Times New Roman" w:eastAsiaTheme="minorHAnsi" w:hAnsi="Times New Roman" w:cs="Times New Roman"/>
          <w:sz w:val="20"/>
          <w:szCs w:val="20"/>
          <w:lang w:eastAsia="en-US"/>
        </w:rPr>
      </w:pPr>
      <w:r w:rsidRPr="00DC335E">
        <w:rPr>
          <w:rFonts w:ascii="Times New Roman" w:eastAsiaTheme="minorHAnsi" w:hAnsi="Times New Roman" w:cs="Times New Roman"/>
          <w:sz w:val="20"/>
          <w:szCs w:val="20"/>
          <w:lang w:eastAsia="en-US"/>
        </w:rPr>
        <w:t>D</w:t>
      </w:r>
      <w:r w:rsidR="00A9652D" w:rsidRPr="00DC335E">
        <w:rPr>
          <w:rFonts w:ascii="Times New Roman" w:eastAsiaTheme="minorHAnsi" w:hAnsi="Times New Roman" w:cs="Times New Roman"/>
          <w:sz w:val="20"/>
          <w:szCs w:val="20"/>
          <w:lang w:eastAsia="en-US"/>
        </w:rPr>
        <w:t xml:space="preserve">aí a importância do art. 4°, §3°, da Lei 12.850/13, que permite que o prazo para o oferecimento da denúncia ou o próprio processo, relativos ao colaborador, seja suspenso por até </w:t>
      </w:r>
      <w:proofErr w:type="gramStart"/>
      <w:r w:rsidR="00A9652D" w:rsidRPr="00DC335E">
        <w:rPr>
          <w:rFonts w:ascii="Times New Roman" w:eastAsiaTheme="minorHAnsi" w:hAnsi="Times New Roman" w:cs="Times New Roman"/>
          <w:sz w:val="20"/>
          <w:szCs w:val="20"/>
          <w:lang w:eastAsia="en-US"/>
        </w:rPr>
        <w:t>6</w:t>
      </w:r>
      <w:proofErr w:type="gramEnd"/>
      <w:r w:rsidR="00A9652D" w:rsidRPr="00DC335E">
        <w:rPr>
          <w:rFonts w:ascii="Times New Roman" w:eastAsiaTheme="minorHAnsi" w:hAnsi="Times New Roman" w:cs="Times New Roman"/>
          <w:sz w:val="20"/>
          <w:szCs w:val="20"/>
          <w:lang w:eastAsia="en-US"/>
        </w:rPr>
        <w:t xml:space="preserve"> (seis) meses, prorrogáveis por igual período, até que sejam cumpridas as medidas de colaboração, suspendendo-se o respectivo prazo prescricional. Esta paralisação da persecução penal está restrita ao colaborador, não devendo abranger os demais investigados (ou acusados) para que não haja um prolongamento indevido das investigações (ou do processo). Com o sobrestamento da persecução penal, também haverá suspensão da prescrição. Logo, há </w:t>
      </w:r>
      <w:r w:rsidR="00A9652D" w:rsidRPr="00DC335E">
        <w:rPr>
          <w:rFonts w:ascii="Times New Roman" w:eastAsiaTheme="minorHAnsi" w:hAnsi="Times New Roman" w:cs="Times New Roman"/>
          <w:sz w:val="20"/>
          <w:szCs w:val="20"/>
          <w:lang w:eastAsia="en-US"/>
        </w:rPr>
        <w:lastRenderedPageBreak/>
        <w:t xml:space="preserve">necessidade de determinação judicial nesse sentido, até mesmo para que se saiba o termo a </w:t>
      </w:r>
      <w:proofErr w:type="spellStart"/>
      <w:r w:rsidR="00A9652D" w:rsidRPr="00DC335E">
        <w:rPr>
          <w:rFonts w:ascii="Times New Roman" w:eastAsiaTheme="minorHAnsi" w:hAnsi="Times New Roman" w:cs="Times New Roman"/>
          <w:sz w:val="20"/>
          <w:szCs w:val="20"/>
          <w:lang w:eastAsia="en-US"/>
        </w:rPr>
        <w:t>quo</w:t>
      </w:r>
      <w:proofErr w:type="spellEnd"/>
      <w:r w:rsidR="00A9652D" w:rsidRPr="00DC335E">
        <w:rPr>
          <w:rFonts w:ascii="Times New Roman" w:eastAsiaTheme="minorHAnsi" w:hAnsi="Times New Roman" w:cs="Times New Roman"/>
          <w:sz w:val="20"/>
          <w:szCs w:val="20"/>
          <w:lang w:eastAsia="en-US"/>
        </w:rPr>
        <w:t xml:space="preserve"> a partir de quando a prescrição foi suspensa</w:t>
      </w:r>
      <w:r w:rsidRPr="00DC335E">
        <w:rPr>
          <w:rFonts w:ascii="Times New Roman" w:eastAsiaTheme="minorHAnsi" w:hAnsi="Times New Roman" w:cs="Times New Roman"/>
          <w:sz w:val="20"/>
          <w:szCs w:val="20"/>
          <w:lang w:eastAsia="en-US"/>
        </w:rPr>
        <w:t>.</w:t>
      </w:r>
      <w:r w:rsidR="00A9652D" w:rsidRPr="00DC335E">
        <w:rPr>
          <w:rFonts w:ascii="Times New Roman" w:eastAsiaTheme="minorHAnsi" w:hAnsi="Times New Roman" w:cs="Times New Roman"/>
          <w:sz w:val="20"/>
          <w:szCs w:val="20"/>
          <w:lang w:eastAsia="en-US"/>
        </w:rPr>
        <w:t> </w:t>
      </w:r>
      <w:r>
        <w:rPr>
          <w:rFonts w:ascii="Times New Roman" w:eastAsiaTheme="minorHAnsi" w:hAnsi="Times New Roman" w:cs="Times New Roman"/>
          <w:sz w:val="20"/>
          <w:szCs w:val="20"/>
          <w:lang w:eastAsia="en-US"/>
        </w:rPr>
        <w:t>(LIMA, 2017, p. 797)</w:t>
      </w:r>
    </w:p>
    <w:p w:rsidR="00DC335E" w:rsidRDefault="00DC335E" w:rsidP="00DC335E">
      <w:pPr>
        <w:pStyle w:val="PargrafodaLista"/>
        <w:suppressAutoHyphens w:val="0"/>
        <w:ind w:left="1571"/>
        <w:jc w:val="both"/>
        <w:textAlignment w:val="auto"/>
        <w:rPr>
          <w:rFonts w:ascii="Times New Roman" w:hAnsi="Times New Roman"/>
          <w:sz w:val="24"/>
          <w:szCs w:val="24"/>
        </w:rPr>
      </w:pPr>
    </w:p>
    <w:p w:rsidR="00A9652D" w:rsidRPr="00F51498" w:rsidRDefault="00A9652D" w:rsidP="00885BC6">
      <w:pPr>
        <w:pStyle w:val="PargrafodaLista"/>
        <w:numPr>
          <w:ilvl w:val="0"/>
          <w:numId w:val="11"/>
        </w:numPr>
        <w:suppressAutoHyphens w:val="0"/>
        <w:spacing w:line="360" w:lineRule="auto"/>
        <w:jc w:val="both"/>
        <w:textAlignment w:val="auto"/>
        <w:rPr>
          <w:rFonts w:ascii="Times New Roman" w:hAnsi="Times New Roman"/>
          <w:sz w:val="24"/>
          <w:szCs w:val="24"/>
        </w:rPr>
      </w:pPr>
      <w:r w:rsidRPr="00F51498">
        <w:rPr>
          <w:rFonts w:ascii="Times New Roman" w:hAnsi="Times New Roman"/>
          <w:sz w:val="24"/>
          <w:szCs w:val="24"/>
        </w:rPr>
        <w:t>Não oferecimento da denúncia: ao instituir tal prêmio o legislador inseriu uma exceção ao princípio da obrigatoriedade, pois o Ministério Público não oferecerá a denúncia se a colaboração atingir os resultados dos incisos do art. 4° da Lei 12.850/13. </w:t>
      </w:r>
    </w:p>
    <w:p w:rsidR="00A9652D" w:rsidRPr="00F51498" w:rsidRDefault="00885BC6" w:rsidP="00F93ED1">
      <w:pPr>
        <w:pStyle w:val="PargrafodaLista"/>
        <w:suppressAutoHyphens w:val="0"/>
        <w:spacing w:line="360" w:lineRule="auto"/>
        <w:ind w:left="1571"/>
        <w:jc w:val="both"/>
        <w:textAlignment w:val="auto"/>
        <w:rPr>
          <w:rFonts w:ascii="Times New Roman" w:hAnsi="Times New Roman"/>
          <w:sz w:val="24"/>
          <w:szCs w:val="24"/>
        </w:rPr>
      </w:pPr>
      <w:r>
        <w:rPr>
          <w:rFonts w:ascii="Times New Roman" w:hAnsi="Times New Roman"/>
          <w:sz w:val="24"/>
          <w:szCs w:val="24"/>
        </w:rPr>
        <w:tab/>
      </w:r>
      <w:r w:rsidR="00A9652D" w:rsidRPr="00F51498">
        <w:rPr>
          <w:rFonts w:ascii="Times New Roman" w:hAnsi="Times New Roman"/>
          <w:sz w:val="24"/>
          <w:szCs w:val="24"/>
        </w:rPr>
        <w:t>O art. 4°, §4° da Lei 12.850/13, prevê que nas mesmas hipóteses do caput, o Ministério Público poderá deixar de oferecer denúncia se o colaborador: I- não for o líder da organização criminosa; II- for o primeiro a prestar efetiva colaboração nos termos deste artigo. </w:t>
      </w:r>
    </w:p>
    <w:p w:rsidR="00A9652D" w:rsidRPr="00F51498" w:rsidRDefault="00885BC6" w:rsidP="00F93ED1">
      <w:pPr>
        <w:pStyle w:val="PargrafodaLista"/>
        <w:suppressAutoHyphens w:val="0"/>
        <w:spacing w:line="360" w:lineRule="auto"/>
        <w:ind w:left="1571"/>
        <w:jc w:val="both"/>
        <w:textAlignment w:val="auto"/>
        <w:rPr>
          <w:rFonts w:ascii="Times New Roman" w:hAnsi="Times New Roman"/>
          <w:sz w:val="24"/>
          <w:szCs w:val="24"/>
        </w:rPr>
      </w:pPr>
      <w:r>
        <w:rPr>
          <w:rFonts w:ascii="Times New Roman" w:hAnsi="Times New Roman"/>
          <w:sz w:val="24"/>
          <w:szCs w:val="24"/>
        </w:rPr>
        <w:tab/>
      </w:r>
      <w:r w:rsidR="00A9652D" w:rsidRPr="00F51498">
        <w:rPr>
          <w:rFonts w:ascii="Times New Roman" w:hAnsi="Times New Roman"/>
          <w:sz w:val="24"/>
          <w:szCs w:val="24"/>
        </w:rPr>
        <w:t>Dessa forma, preenchidos os requisitos citados acima o órgão ministerial requererá o arquivamento do procedimento investigatório, entretanto, se o juiz não concordar com o arquivamento deverá determinar a remessa dos autos ao Procurador-Geral, de acordo com o que preceitua o art. 28 do Código de Processo Penal. </w:t>
      </w:r>
    </w:p>
    <w:p w:rsidR="00A9652D" w:rsidRPr="00F51498" w:rsidRDefault="00A9652D" w:rsidP="00885BC6">
      <w:pPr>
        <w:pStyle w:val="PargrafodaLista"/>
        <w:numPr>
          <w:ilvl w:val="0"/>
          <w:numId w:val="11"/>
        </w:numPr>
        <w:suppressAutoHyphens w:val="0"/>
        <w:spacing w:line="360" w:lineRule="auto"/>
        <w:jc w:val="both"/>
        <w:textAlignment w:val="auto"/>
        <w:rPr>
          <w:rFonts w:ascii="Times New Roman" w:hAnsi="Times New Roman"/>
          <w:sz w:val="24"/>
          <w:szCs w:val="24"/>
        </w:rPr>
      </w:pPr>
      <w:r w:rsidRPr="00F51498">
        <w:rPr>
          <w:rFonts w:ascii="Times New Roman" w:hAnsi="Times New Roman"/>
          <w:sz w:val="24"/>
          <w:szCs w:val="24"/>
        </w:rPr>
        <w:t xml:space="preserve">Causa de progressão de regime: </w:t>
      </w:r>
      <w:proofErr w:type="gramStart"/>
      <w:r w:rsidRPr="00F51498">
        <w:rPr>
          <w:rFonts w:ascii="Times New Roman" w:hAnsi="Times New Roman"/>
          <w:sz w:val="24"/>
          <w:szCs w:val="24"/>
        </w:rPr>
        <w:t>via de regra</w:t>
      </w:r>
      <w:proofErr w:type="gramEnd"/>
      <w:r w:rsidRPr="00F51498">
        <w:rPr>
          <w:rFonts w:ascii="Times New Roman" w:hAnsi="Times New Roman"/>
          <w:sz w:val="24"/>
          <w:szCs w:val="24"/>
        </w:rPr>
        <w:t>, de acordo com o art. 112 da Lei de Execuções Penais, a progressão de regime é condicionada ao requisito objetivo que é o cumprimento da pena e ao requisito subjetivo que é o bom comportamento carcerário.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No entanto, a Lei </w:t>
      </w:r>
      <w:r w:rsidR="00C47BAD">
        <w:rPr>
          <w:rFonts w:ascii="Times New Roman" w:eastAsiaTheme="minorHAnsi" w:hAnsi="Times New Roman" w:cs="Times New Roman"/>
          <w:sz w:val="24"/>
          <w:szCs w:val="24"/>
          <w:lang w:eastAsia="en-US"/>
        </w:rPr>
        <w:t>n°</w:t>
      </w:r>
      <w:r w:rsidRPr="00F51498">
        <w:rPr>
          <w:rFonts w:ascii="Times New Roman" w:eastAsiaTheme="minorHAnsi" w:hAnsi="Times New Roman" w:cs="Times New Roman"/>
          <w:sz w:val="24"/>
          <w:szCs w:val="24"/>
          <w:lang w:eastAsia="en-US"/>
        </w:rPr>
        <w:t>12.850/13, no se</w:t>
      </w:r>
      <w:r w:rsidR="00885BC6">
        <w:rPr>
          <w:rFonts w:ascii="Times New Roman" w:eastAsiaTheme="minorHAnsi" w:hAnsi="Times New Roman" w:cs="Times New Roman"/>
          <w:sz w:val="24"/>
          <w:szCs w:val="24"/>
          <w:lang w:eastAsia="en-US"/>
        </w:rPr>
        <w:t>u art. 4°, §</w:t>
      </w:r>
      <w:r w:rsidR="00C47BAD">
        <w:rPr>
          <w:rFonts w:ascii="Times New Roman" w:eastAsiaTheme="minorHAnsi" w:hAnsi="Times New Roman" w:cs="Times New Roman"/>
          <w:sz w:val="24"/>
          <w:szCs w:val="24"/>
          <w:lang w:eastAsia="en-US"/>
        </w:rPr>
        <w:t> 5° prevê que se a Colaboração</w:t>
      </w:r>
      <w:r w:rsidRPr="00F51498">
        <w:rPr>
          <w:rFonts w:ascii="Times New Roman" w:eastAsiaTheme="minorHAnsi" w:hAnsi="Times New Roman" w:cs="Times New Roman"/>
          <w:sz w:val="24"/>
          <w:szCs w:val="24"/>
          <w:lang w:eastAsia="en-US"/>
        </w:rPr>
        <w:t xml:space="preserve"> for posterior a sentença, será possível a progressão de regime, mesmo que o requisito objetivo esteja ausente. É importante ressaltar que para que ocorra a progressão de regime será necessário a observância do requisito subjetivo, isto é, a presença de um bom comportamento carcerário do agente.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Observado os prêmios legais previstos na Lei de Organizações Criminosas (Lei</w:t>
      </w:r>
      <w:r w:rsidR="00C47BAD">
        <w:rPr>
          <w:rFonts w:ascii="Times New Roman" w:eastAsiaTheme="minorHAnsi" w:hAnsi="Times New Roman" w:cs="Times New Roman"/>
          <w:sz w:val="24"/>
          <w:szCs w:val="24"/>
          <w:lang w:eastAsia="en-US"/>
        </w:rPr>
        <w:t xml:space="preserve"> n°</w:t>
      </w:r>
      <w:r w:rsidRPr="00F51498">
        <w:rPr>
          <w:rFonts w:ascii="Times New Roman" w:eastAsiaTheme="minorHAnsi" w:hAnsi="Times New Roman" w:cs="Times New Roman"/>
          <w:sz w:val="24"/>
          <w:szCs w:val="24"/>
          <w:lang w:eastAsia="en-US"/>
        </w:rPr>
        <w:t xml:space="preserve">12.850/13), ressalta-se que os referidos prêmios são de natureza personalíssima, aplicando-se, ao agente que decidir colaborar de forma voluntária. Dessa forma, os prêmios não se comunicam aos </w:t>
      </w:r>
      <w:proofErr w:type="spellStart"/>
      <w:r w:rsidRPr="00F51498">
        <w:rPr>
          <w:rFonts w:ascii="Times New Roman" w:eastAsiaTheme="minorHAnsi" w:hAnsi="Times New Roman" w:cs="Times New Roman"/>
          <w:sz w:val="24"/>
          <w:szCs w:val="24"/>
          <w:lang w:eastAsia="en-US"/>
        </w:rPr>
        <w:t>coautores</w:t>
      </w:r>
      <w:proofErr w:type="spellEnd"/>
      <w:r w:rsidRPr="00F51498">
        <w:rPr>
          <w:rFonts w:ascii="Times New Roman" w:eastAsiaTheme="minorHAnsi" w:hAnsi="Times New Roman" w:cs="Times New Roman"/>
          <w:sz w:val="24"/>
          <w:szCs w:val="24"/>
          <w:lang w:eastAsia="en-US"/>
        </w:rPr>
        <w:t xml:space="preserve"> ou partícipes, de acordo com o que preceitua o art. 30 do CP.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Para que sejam concedido</w:t>
      </w:r>
      <w:r w:rsidR="00F30B98">
        <w:rPr>
          <w:rFonts w:ascii="Times New Roman" w:eastAsiaTheme="minorHAnsi" w:hAnsi="Times New Roman" w:cs="Times New Roman"/>
          <w:sz w:val="24"/>
          <w:szCs w:val="24"/>
          <w:lang w:eastAsia="en-US"/>
        </w:rPr>
        <w:t>s os prêmios legais é essencial</w:t>
      </w:r>
      <w:r w:rsidRPr="00F51498">
        <w:rPr>
          <w:rFonts w:ascii="Times New Roman" w:eastAsiaTheme="minorHAnsi" w:hAnsi="Times New Roman" w:cs="Times New Roman"/>
          <w:sz w:val="24"/>
          <w:szCs w:val="24"/>
          <w:lang w:eastAsia="en-US"/>
        </w:rPr>
        <w:t xml:space="preserve"> que a colaboração atinja os resultados almejados pela lei. Além disso, prevê o art. 4°, § 1° da Lei 12.850/13 que o juiz levará em conta, para a concessão do benefício, a personalidade do colaborador, a natureza, as circunstâncias, a gravidade e a repercussão social do fato criminoso e a eficácia da colaboração.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w:t>
      </w:r>
    </w:p>
    <w:p w:rsidR="00A9652D" w:rsidRPr="00F51498" w:rsidRDefault="00A9652D" w:rsidP="00F51498">
      <w:pPr>
        <w:widowControl/>
        <w:numPr>
          <w:ilvl w:val="1"/>
          <w:numId w:val="10"/>
        </w:numPr>
        <w:tabs>
          <w:tab w:val="left" w:pos="0"/>
          <w:tab w:val="left" w:pos="142"/>
          <w:tab w:val="left" w:pos="426"/>
        </w:tabs>
        <w:suppressAutoHyphens w:val="0"/>
        <w:spacing w:line="360" w:lineRule="auto"/>
        <w:ind w:left="0" w:firstLine="0"/>
        <w:jc w:val="both"/>
        <w:textAlignment w:val="auto"/>
        <w:rPr>
          <w:rFonts w:ascii="Times New Roman" w:eastAsiaTheme="minorHAnsi" w:hAnsi="Times New Roman" w:cs="Times New Roman"/>
          <w:smallCaps/>
          <w:sz w:val="24"/>
          <w:szCs w:val="24"/>
          <w:lang w:eastAsia="en-US"/>
        </w:rPr>
      </w:pPr>
      <w:r w:rsidRPr="00F51498">
        <w:rPr>
          <w:rFonts w:ascii="Times New Roman" w:eastAsiaTheme="minorHAnsi" w:hAnsi="Times New Roman" w:cs="Times New Roman"/>
          <w:smallCaps/>
          <w:sz w:val="24"/>
          <w:szCs w:val="24"/>
          <w:lang w:eastAsia="en-US"/>
        </w:rPr>
        <w:lastRenderedPageBreak/>
        <w:t>LEGITIMIDADE E O MOMENTO PARA A CELEBRAÇÃO DO ACORDO DE COLABORAÇÃO PREMIADA</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w:t>
      </w:r>
    </w:p>
    <w:p w:rsidR="00373390" w:rsidRDefault="00F05D3F"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Segundo lição de Renato Brasileiro de Lima (2017, p. 806):</w:t>
      </w:r>
    </w:p>
    <w:p w:rsidR="00373390" w:rsidRDefault="00F05D3F" w:rsidP="00B13224">
      <w:pPr>
        <w:widowControl/>
        <w:suppressAutoHyphens w:val="0"/>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rsidR="00A9652D" w:rsidRPr="00373390" w:rsidRDefault="00373390" w:rsidP="00373390">
      <w:pPr>
        <w:widowControl/>
        <w:suppressAutoHyphens w:val="0"/>
        <w:ind w:left="2410"/>
        <w:jc w:val="both"/>
        <w:textAlignment w:val="auto"/>
        <w:rPr>
          <w:rFonts w:ascii="Times New Roman" w:eastAsiaTheme="minorHAnsi" w:hAnsi="Times New Roman" w:cs="Times New Roman"/>
          <w:sz w:val="20"/>
          <w:szCs w:val="20"/>
          <w:lang w:eastAsia="en-US"/>
        </w:rPr>
      </w:pPr>
      <w:r w:rsidRPr="00373390">
        <w:rPr>
          <w:rFonts w:ascii="Times New Roman" w:eastAsiaTheme="minorHAnsi" w:hAnsi="Times New Roman" w:cs="Times New Roman"/>
          <w:sz w:val="20"/>
          <w:szCs w:val="20"/>
          <w:lang w:eastAsia="en-US"/>
        </w:rPr>
        <w:t>Q</w:t>
      </w:r>
      <w:r w:rsidR="00A9652D" w:rsidRPr="00373390">
        <w:rPr>
          <w:rFonts w:ascii="Times New Roman" w:eastAsiaTheme="minorHAnsi" w:hAnsi="Times New Roman" w:cs="Times New Roman"/>
          <w:sz w:val="20"/>
          <w:szCs w:val="20"/>
          <w:lang w:eastAsia="en-US"/>
        </w:rPr>
        <w:t xml:space="preserve">uanto à legitimidade para a celebração do acordo de colaboração premiada, especial atenção deve ser dispensada a dois dispositivos constantes da Lei n° 12.850/13. Primeiro, ao art. 4°, § 2°, que dispõe que o Ministério Público, </w:t>
      </w:r>
      <w:proofErr w:type="gramStart"/>
      <w:r w:rsidR="00A9652D" w:rsidRPr="00373390">
        <w:rPr>
          <w:rFonts w:ascii="Times New Roman" w:eastAsiaTheme="minorHAnsi" w:hAnsi="Times New Roman" w:cs="Times New Roman"/>
          <w:sz w:val="20"/>
          <w:szCs w:val="20"/>
          <w:lang w:eastAsia="en-US"/>
        </w:rPr>
        <w:t>a</w:t>
      </w:r>
      <w:proofErr w:type="gramEnd"/>
      <w:r w:rsidR="00A9652D" w:rsidRPr="00373390">
        <w:rPr>
          <w:rFonts w:ascii="Times New Roman" w:eastAsiaTheme="minorHAnsi" w:hAnsi="Times New Roman" w:cs="Times New Roman"/>
          <w:sz w:val="20"/>
          <w:szCs w:val="20"/>
          <w:lang w:eastAsia="en-US"/>
        </w:rPr>
        <w:t xml:space="preserve"> qual tempo, e o Delegado de Polícia, nos autos do inquérito policial, com a manifestação do Ministério Público, poderão requerer ou representar ao juiz pela concessão de perdão judicial ao colaborador, ainda que esse benefício não tenha sido previsto na proposta inicial, aplicando-se, no que couber, o art. 28 do CPP. Segundo, ao art. 4°, § 6°, segundo o qual o juiz não participará das negociações realizadas entre as partes para a formalização do acordo de colaboração, que ocorrerá entre o Delegado de Polícia, o investigado e o defensor, com a manifestação do Ministério Público, ou, conforme o caso, entre o Ministério Público e o investigado ou acusado e seu defensor</w:t>
      </w:r>
      <w:r>
        <w:rPr>
          <w:rFonts w:ascii="Times New Roman" w:eastAsiaTheme="minorHAnsi" w:hAnsi="Times New Roman" w:cs="Times New Roman"/>
          <w:sz w:val="20"/>
          <w:szCs w:val="20"/>
          <w:lang w:eastAsia="en-US"/>
        </w:rPr>
        <w:t>. (LIMA, 2017, p. 806)</w:t>
      </w:r>
    </w:p>
    <w:p w:rsidR="00373390" w:rsidRDefault="00373390" w:rsidP="00B13224">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A partir do que dispõe o art. 4°, § 2° e o § 6°, percebe-se que o Delegado de Polícia pode celebrar com o investigado u</w:t>
      </w:r>
      <w:r w:rsidR="00857026">
        <w:rPr>
          <w:rFonts w:ascii="Times New Roman" w:eastAsiaTheme="minorHAnsi" w:hAnsi="Times New Roman" w:cs="Times New Roman"/>
          <w:sz w:val="24"/>
          <w:szCs w:val="24"/>
          <w:lang w:eastAsia="en-US"/>
        </w:rPr>
        <w:t>m acordo de colaboração premiada</w:t>
      </w:r>
      <w:r w:rsidRPr="00F51498">
        <w:rPr>
          <w:rFonts w:ascii="Times New Roman" w:eastAsiaTheme="minorHAnsi" w:hAnsi="Times New Roman" w:cs="Times New Roman"/>
          <w:sz w:val="24"/>
          <w:szCs w:val="24"/>
          <w:lang w:eastAsia="en-US"/>
        </w:rPr>
        <w:t>, desde que seja assegurada a presença de seu defensor, como também a manifestação por parte do órgão ministerial. Outra forma de ser celebrado u</w:t>
      </w:r>
      <w:r w:rsidR="00857026">
        <w:rPr>
          <w:rFonts w:ascii="Times New Roman" w:eastAsiaTheme="minorHAnsi" w:hAnsi="Times New Roman" w:cs="Times New Roman"/>
          <w:sz w:val="24"/>
          <w:szCs w:val="24"/>
          <w:lang w:eastAsia="en-US"/>
        </w:rPr>
        <w:t>m acordo de colaboração</w:t>
      </w:r>
      <w:r w:rsidRPr="00F51498">
        <w:rPr>
          <w:rFonts w:ascii="Times New Roman" w:eastAsiaTheme="minorHAnsi" w:hAnsi="Times New Roman" w:cs="Times New Roman"/>
          <w:sz w:val="24"/>
          <w:szCs w:val="24"/>
          <w:lang w:eastAsia="en-US"/>
        </w:rPr>
        <w:t xml:space="preserve"> é entre o Ministério Público e o investigado/acusado e seu defensor. Ressalta-se que essas duas formas de celebração de um acordo são necessárias a presença de um defensor. </w:t>
      </w:r>
    </w:p>
    <w:p w:rsidR="00A9652D" w:rsidRPr="00F51498" w:rsidRDefault="00F05D3F"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Nesse sentindo Marcos Paulo Dutra Santos</w:t>
      </w:r>
      <w:r w:rsidR="00A9652D" w:rsidRPr="00F5149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00A9652D" w:rsidRPr="00F51498">
        <w:rPr>
          <w:rFonts w:ascii="Times New Roman" w:eastAsiaTheme="minorHAnsi" w:hAnsi="Times New Roman" w:cs="Times New Roman"/>
          <w:sz w:val="24"/>
          <w:szCs w:val="24"/>
          <w:lang w:eastAsia="en-US"/>
        </w:rPr>
        <w:t>2019</w:t>
      </w:r>
      <w:r>
        <w:rPr>
          <w:rFonts w:ascii="Times New Roman" w:eastAsiaTheme="minorHAnsi" w:hAnsi="Times New Roman" w:cs="Times New Roman"/>
          <w:sz w:val="24"/>
          <w:szCs w:val="24"/>
          <w:lang w:eastAsia="en-US"/>
        </w:rPr>
        <w:t>) explica que a intervenção da defesa técnica é necessária, desde os tratos do acordo, com o objetivo de que a colaboração do agente com a persecução penal se realize em razão de uma livre manifestação, como também consciente (p. 160).</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Em relação ao juiz, este não poderá particip</w:t>
      </w:r>
      <w:r w:rsidR="00885BC6">
        <w:rPr>
          <w:rFonts w:ascii="Times New Roman" w:eastAsiaTheme="minorHAnsi" w:hAnsi="Times New Roman" w:cs="Times New Roman"/>
          <w:sz w:val="24"/>
          <w:szCs w:val="24"/>
          <w:lang w:eastAsia="en-US"/>
        </w:rPr>
        <w:t>ar das tratativas envolvendo a Colaboração P</w:t>
      </w:r>
      <w:r w:rsidRPr="00F51498">
        <w:rPr>
          <w:rFonts w:ascii="Times New Roman" w:eastAsiaTheme="minorHAnsi" w:hAnsi="Times New Roman" w:cs="Times New Roman"/>
          <w:sz w:val="24"/>
          <w:szCs w:val="24"/>
          <w:lang w:eastAsia="en-US"/>
        </w:rPr>
        <w:t>remiada, tudo isso, a fim de manter o magistrado distante dessa atividade, como também conservar ainda mais a sua imparcialidade. O juiz, a priori, ao lhe ser apresentado o acordo de colaboração premiada deverá fazer uma análise legal, a fim de saber se o acordo está obedecendo ao que dispõe a lei e posteriormente homologar o acordo. </w:t>
      </w:r>
    </w:p>
    <w:p w:rsidR="00A9652D" w:rsidRPr="00F51498" w:rsidRDefault="00391149"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Segundo Marcos Paulo Dutra Santos</w:t>
      </w:r>
      <w:r w:rsidR="00A9652D" w:rsidRPr="00F5149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00A9652D" w:rsidRPr="00F51498">
        <w:rPr>
          <w:rFonts w:ascii="Times New Roman" w:eastAsiaTheme="minorHAnsi" w:hAnsi="Times New Roman" w:cs="Times New Roman"/>
          <w:sz w:val="24"/>
          <w:szCs w:val="24"/>
          <w:lang w:eastAsia="en-US"/>
        </w:rPr>
        <w:t>2019,</w:t>
      </w:r>
      <w:r>
        <w:rPr>
          <w:rFonts w:ascii="Times New Roman" w:eastAsiaTheme="minorHAnsi" w:hAnsi="Times New Roman" w:cs="Times New Roman"/>
          <w:sz w:val="24"/>
          <w:szCs w:val="24"/>
          <w:lang w:eastAsia="en-US"/>
        </w:rPr>
        <w:t xml:space="preserve"> p. 163):</w:t>
      </w:r>
      <w:r w:rsidR="00A9652D" w:rsidRPr="00F51498">
        <w:rPr>
          <w:rFonts w:ascii="Times New Roman" w:eastAsiaTheme="minorHAnsi" w:hAnsi="Times New Roman" w:cs="Times New Roman"/>
          <w:sz w:val="24"/>
          <w:szCs w:val="24"/>
          <w:lang w:eastAsia="en-US"/>
        </w:rPr>
        <w:t xml:space="preserve"> “a intervenção da defesa técnica, desde o início das tratativas, é imprescindível, sob pena, em princípio, de nulidade absoluta da cooperação, no tocante ao colaborador, traduzindo vício insanável – art. 564, III, c/c art. 572, a </w:t>
      </w:r>
      <w:r w:rsidR="00F51498" w:rsidRPr="00F51498">
        <w:rPr>
          <w:rFonts w:ascii="Times New Roman" w:eastAsiaTheme="minorHAnsi" w:hAnsi="Times New Roman" w:cs="Times New Roman"/>
          <w:sz w:val="24"/>
          <w:szCs w:val="24"/>
          <w:lang w:eastAsia="en-US"/>
        </w:rPr>
        <w:t>contrário</w:t>
      </w:r>
      <w:r w:rsidR="00A9652D" w:rsidRPr="00F51498">
        <w:rPr>
          <w:rFonts w:ascii="Times New Roman" w:eastAsiaTheme="minorHAnsi" w:hAnsi="Times New Roman" w:cs="Times New Roman"/>
          <w:sz w:val="24"/>
          <w:szCs w:val="24"/>
          <w:lang w:eastAsia="en-US"/>
        </w:rPr>
        <w:t xml:space="preserve"> </w:t>
      </w:r>
      <w:proofErr w:type="spellStart"/>
      <w:r w:rsidR="00A9652D" w:rsidRPr="00F51498">
        <w:rPr>
          <w:rFonts w:ascii="Times New Roman" w:eastAsiaTheme="minorHAnsi" w:hAnsi="Times New Roman" w:cs="Times New Roman"/>
          <w:sz w:val="24"/>
          <w:szCs w:val="24"/>
          <w:lang w:eastAsia="en-US"/>
        </w:rPr>
        <w:t>sensu</w:t>
      </w:r>
      <w:proofErr w:type="spellEnd"/>
      <w:r w:rsidR="00A9652D" w:rsidRPr="00F51498">
        <w:rPr>
          <w:rFonts w:ascii="Times New Roman" w:eastAsiaTheme="minorHAnsi" w:hAnsi="Times New Roman" w:cs="Times New Roman"/>
          <w:sz w:val="24"/>
          <w:szCs w:val="24"/>
          <w:lang w:eastAsia="en-US"/>
        </w:rPr>
        <w:t>, ambos do CPP”.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Já em relação ao momento </w:t>
      </w:r>
      <w:r w:rsidR="00885BC6">
        <w:rPr>
          <w:rFonts w:ascii="Times New Roman" w:eastAsiaTheme="minorHAnsi" w:hAnsi="Times New Roman" w:cs="Times New Roman"/>
          <w:sz w:val="24"/>
          <w:szCs w:val="24"/>
          <w:lang w:eastAsia="en-US"/>
        </w:rPr>
        <w:t>para a celebração do acordo de Colaboração P</w:t>
      </w:r>
      <w:r w:rsidRPr="00F51498">
        <w:rPr>
          <w:rFonts w:ascii="Times New Roman" w:eastAsiaTheme="minorHAnsi" w:hAnsi="Times New Roman" w:cs="Times New Roman"/>
          <w:sz w:val="24"/>
          <w:szCs w:val="24"/>
          <w:lang w:eastAsia="en-US"/>
        </w:rPr>
        <w:t>remiada, pode este ser celebrado a qualquer tempo, sej</w:t>
      </w:r>
      <w:r w:rsidR="00F30B98">
        <w:rPr>
          <w:rFonts w:ascii="Times New Roman" w:eastAsiaTheme="minorHAnsi" w:hAnsi="Times New Roman" w:cs="Times New Roman"/>
          <w:sz w:val="24"/>
          <w:szCs w:val="24"/>
          <w:lang w:eastAsia="en-US"/>
        </w:rPr>
        <w:t>a na fase extrajudicial,</w:t>
      </w:r>
      <w:r w:rsidRPr="00F51498">
        <w:rPr>
          <w:rFonts w:ascii="Times New Roman" w:eastAsiaTheme="minorHAnsi" w:hAnsi="Times New Roman" w:cs="Times New Roman"/>
          <w:sz w:val="24"/>
          <w:szCs w:val="24"/>
          <w:lang w:eastAsia="en-US"/>
        </w:rPr>
        <w:t xml:space="preserve"> judicial ou até mesmo após o trânsito em julgado de sentença penal condenatória. O art. 4°, § 5° da Lei 12.850/1</w:t>
      </w:r>
      <w:r w:rsidR="00F30B98">
        <w:rPr>
          <w:rFonts w:ascii="Times New Roman" w:eastAsiaTheme="minorHAnsi" w:hAnsi="Times New Roman" w:cs="Times New Roman"/>
          <w:sz w:val="24"/>
          <w:szCs w:val="24"/>
          <w:lang w:eastAsia="en-US"/>
        </w:rPr>
        <w:t xml:space="preserve">3 </w:t>
      </w:r>
      <w:r w:rsidR="00F30B98">
        <w:rPr>
          <w:rFonts w:ascii="Times New Roman" w:eastAsiaTheme="minorHAnsi" w:hAnsi="Times New Roman" w:cs="Times New Roman"/>
          <w:sz w:val="24"/>
          <w:szCs w:val="24"/>
          <w:lang w:eastAsia="en-US"/>
        </w:rPr>
        <w:lastRenderedPageBreak/>
        <w:t>prevê de forma expressa que caso a colaboração ocorra após</w:t>
      </w:r>
      <w:r w:rsidRPr="00F51498">
        <w:rPr>
          <w:rFonts w:ascii="Times New Roman" w:eastAsiaTheme="minorHAnsi" w:hAnsi="Times New Roman" w:cs="Times New Roman"/>
          <w:sz w:val="24"/>
          <w:szCs w:val="24"/>
          <w:lang w:eastAsia="en-US"/>
        </w:rPr>
        <w:t xml:space="preserve"> </w:t>
      </w:r>
      <w:proofErr w:type="gramStart"/>
      <w:r w:rsidRPr="00F51498">
        <w:rPr>
          <w:rFonts w:ascii="Times New Roman" w:eastAsiaTheme="minorHAnsi" w:hAnsi="Times New Roman" w:cs="Times New Roman"/>
          <w:sz w:val="24"/>
          <w:szCs w:val="24"/>
          <w:lang w:eastAsia="en-US"/>
        </w:rPr>
        <w:t>à</w:t>
      </w:r>
      <w:proofErr w:type="gramEnd"/>
      <w:r w:rsidRPr="00F51498">
        <w:rPr>
          <w:rFonts w:ascii="Times New Roman" w:eastAsiaTheme="minorHAnsi" w:hAnsi="Times New Roman" w:cs="Times New Roman"/>
          <w:sz w:val="24"/>
          <w:szCs w:val="24"/>
          <w:lang w:eastAsia="en-US"/>
        </w:rPr>
        <w:t xml:space="preserve"> sentença, a pena poderá ser reduz</w:t>
      </w:r>
      <w:r w:rsidR="00F30B98">
        <w:rPr>
          <w:rFonts w:ascii="Times New Roman" w:eastAsiaTheme="minorHAnsi" w:hAnsi="Times New Roman" w:cs="Times New Roman"/>
          <w:sz w:val="24"/>
          <w:szCs w:val="24"/>
          <w:lang w:eastAsia="en-US"/>
        </w:rPr>
        <w:t>ida até a metade ou ser permitida a progressão de regime mesmo</w:t>
      </w:r>
      <w:r w:rsidRPr="00F51498">
        <w:rPr>
          <w:rFonts w:ascii="Times New Roman" w:eastAsiaTheme="minorHAnsi" w:hAnsi="Times New Roman" w:cs="Times New Roman"/>
          <w:sz w:val="24"/>
          <w:szCs w:val="24"/>
          <w:lang w:eastAsia="en-US"/>
        </w:rPr>
        <w:t xml:space="preserve"> que </w:t>
      </w:r>
      <w:r w:rsidR="008D5A6B">
        <w:rPr>
          <w:rFonts w:ascii="Times New Roman" w:eastAsiaTheme="minorHAnsi" w:hAnsi="Times New Roman" w:cs="Times New Roman"/>
          <w:sz w:val="24"/>
          <w:szCs w:val="24"/>
          <w:lang w:eastAsia="en-US"/>
        </w:rPr>
        <w:t>os requisitos objetivos estejam ausentes.</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Ou</w:t>
      </w:r>
      <w:r w:rsidR="00885BC6">
        <w:rPr>
          <w:rFonts w:ascii="Times New Roman" w:eastAsiaTheme="minorHAnsi" w:hAnsi="Times New Roman" w:cs="Times New Roman"/>
          <w:sz w:val="24"/>
          <w:szCs w:val="24"/>
          <w:lang w:eastAsia="en-US"/>
        </w:rPr>
        <w:t>tro a</w:t>
      </w:r>
      <w:r w:rsidR="00D4363C">
        <w:rPr>
          <w:rFonts w:ascii="Times New Roman" w:eastAsiaTheme="minorHAnsi" w:hAnsi="Times New Roman" w:cs="Times New Roman"/>
          <w:sz w:val="24"/>
          <w:szCs w:val="24"/>
          <w:lang w:eastAsia="en-US"/>
        </w:rPr>
        <w:t>specto important</w:t>
      </w:r>
      <w:r w:rsidR="00857026">
        <w:rPr>
          <w:rFonts w:ascii="Times New Roman" w:eastAsiaTheme="minorHAnsi" w:hAnsi="Times New Roman" w:cs="Times New Roman"/>
          <w:sz w:val="24"/>
          <w:szCs w:val="24"/>
          <w:lang w:eastAsia="en-US"/>
        </w:rPr>
        <w:t>e em relação ao</w:t>
      </w:r>
      <w:r w:rsidR="00D4363C">
        <w:rPr>
          <w:rFonts w:ascii="Times New Roman" w:eastAsiaTheme="minorHAnsi" w:hAnsi="Times New Roman" w:cs="Times New Roman"/>
          <w:sz w:val="24"/>
          <w:szCs w:val="24"/>
          <w:lang w:eastAsia="en-US"/>
        </w:rPr>
        <w:t xml:space="preserve"> tema em análise</w:t>
      </w:r>
      <w:r w:rsidRPr="00F51498">
        <w:rPr>
          <w:rFonts w:ascii="Times New Roman" w:eastAsiaTheme="minorHAnsi" w:hAnsi="Times New Roman" w:cs="Times New Roman"/>
          <w:sz w:val="24"/>
          <w:szCs w:val="24"/>
          <w:lang w:eastAsia="en-US"/>
        </w:rPr>
        <w:t xml:space="preserve"> é a possibilidade de retratação do acordo, seja por parte do Ministério Público ou pelo acusado. Dispõe o art. 4° § 10 da Lei 12.850/13 que as partes podem retratar-se da proposta, caso em que as provas </w:t>
      </w:r>
      <w:proofErr w:type="spellStart"/>
      <w:r w:rsidRPr="00F51498">
        <w:rPr>
          <w:rFonts w:ascii="Times New Roman" w:eastAsiaTheme="minorHAnsi" w:hAnsi="Times New Roman" w:cs="Times New Roman"/>
          <w:sz w:val="24"/>
          <w:szCs w:val="24"/>
          <w:lang w:eastAsia="en-US"/>
        </w:rPr>
        <w:t>autoincriminatórias</w:t>
      </w:r>
      <w:proofErr w:type="spellEnd"/>
      <w:r w:rsidRPr="00F51498">
        <w:rPr>
          <w:rFonts w:ascii="Times New Roman" w:eastAsiaTheme="minorHAnsi" w:hAnsi="Times New Roman" w:cs="Times New Roman"/>
          <w:sz w:val="24"/>
          <w:szCs w:val="24"/>
          <w:lang w:eastAsia="en-US"/>
        </w:rPr>
        <w:t xml:space="preserve"> produzidas pelo colaborador não poderão ser utilizadas exclusivamente em seu desfavor.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Em relação </w:t>
      </w:r>
      <w:proofErr w:type="gramStart"/>
      <w:r w:rsidRPr="00F51498">
        <w:rPr>
          <w:rFonts w:ascii="Times New Roman" w:eastAsiaTheme="minorHAnsi" w:hAnsi="Times New Roman" w:cs="Times New Roman"/>
          <w:sz w:val="24"/>
          <w:szCs w:val="24"/>
          <w:lang w:eastAsia="en-US"/>
        </w:rPr>
        <w:t>a</w:t>
      </w:r>
      <w:proofErr w:type="gramEnd"/>
      <w:r w:rsidRPr="00F51498">
        <w:rPr>
          <w:rFonts w:ascii="Times New Roman" w:eastAsiaTheme="minorHAnsi" w:hAnsi="Times New Roman" w:cs="Times New Roman"/>
          <w:sz w:val="24"/>
          <w:szCs w:val="24"/>
          <w:lang w:eastAsia="en-US"/>
        </w:rPr>
        <w:t xml:space="preserve"> retratação a doutrina diverge sobre o momento adequado para se fazer a retratação. Alguns entendem que é possível se retratar até </w:t>
      </w:r>
      <w:r w:rsidR="00857026">
        <w:rPr>
          <w:rFonts w:ascii="Times New Roman" w:eastAsiaTheme="minorHAnsi" w:hAnsi="Times New Roman" w:cs="Times New Roman"/>
          <w:sz w:val="24"/>
          <w:szCs w:val="24"/>
          <w:lang w:eastAsia="en-US"/>
        </w:rPr>
        <w:t xml:space="preserve">a homologação do acordo pelo </w:t>
      </w:r>
      <w:r w:rsidRPr="00F51498">
        <w:rPr>
          <w:rFonts w:ascii="Times New Roman" w:eastAsiaTheme="minorHAnsi" w:hAnsi="Times New Roman" w:cs="Times New Roman"/>
          <w:sz w:val="24"/>
          <w:szCs w:val="24"/>
          <w:lang w:eastAsia="en-US"/>
        </w:rPr>
        <w:t>juiz. Já outros entendem que é perfei</w:t>
      </w:r>
      <w:r w:rsidR="00F30B98">
        <w:rPr>
          <w:rFonts w:ascii="Times New Roman" w:eastAsiaTheme="minorHAnsi" w:hAnsi="Times New Roman" w:cs="Times New Roman"/>
          <w:sz w:val="24"/>
          <w:szCs w:val="24"/>
          <w:lang w:eastAsia="en-US"/>
        </w:rPr>
        <w:t>tamente legal retratar-se após o acordo ser homologado.</w:t>
      </w:r>
      <w:r w:rsidRPr="00F51498">
        <w:rPr>
          <w:rFonts w:ascii="Times New Roman" w:eastAsiaTheme="minorHAnsi" w:hAnsi="Times New Roman" w:cs="Times New Roman"/>
          <w:sz w:val="24"/>
          <w:szCs w:val="24"/>
          <w:lang w:eastAsia="en-US"/>
        </w:rPr>
        <w:t> </w:t>
      </w:r>
    </w:p>
    <w:p w:rsidR="00A9652D" w:rsidRPr="00F51498" w:rsidRDefault="00391149"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Segundo Renato Brasileiro de Lima (2017, p. 808):</w:t>
      </w:r>
      <w:r w:rsidR="00A9652D" w:rsidRPr="00F51498">
        <w:rPr>
          <w:rFonts w:ascii="Times New Roman" w:eastAsiaTheme="minorHAnsi" w:hAnsi="Times New Roman" w:cs="Times New Roman"/>
          <w:sz w:val="24"/>
          <w:szCs w:val="24"/>
          <w:lang w:eastAsia="en-US"/>
        </w:rPr>
        <w:t xml:space="preserve"> </w:t>
      </w:r>
      <w:r w:rsidR="00885BC6">
        <w:rPr>
          <w:rFonts w:ascii="Times New Roman" w:eastAsiaTheme="minorHAnsi" w:hAnsi="Times New Roman" w:cs="Times New Roman"/>
          <w:sz w:val="24"/>
          <w:szCs w:val="24"/>
          <w:lang w:eastAsia="en-US"/>
        </w:rPr>
        <w:t>“</w:t>
      </w:r>
      <w:r w:rsidR="00A9652D" w:rsidRPr="00F51498">
        <w:rPr>
          <w:rFonts w:ascii="Times New Roman" w:eastAsiaTheme="minorHAnsi" w:hAnsi="Times New Roman" w:cs="Times New Roman"/>
          <w:sz w:val="24"/>
          <w:szCs w:val="24"/>
          <w:lang w:eastAsia="en-US"/>
        </w:rPr>
        <w:t xml:space="preserve">tanto o Ministério Público quanto o acusado podem se arrepender da proposta formulada. À evidência, esta retratação só pode ocorrer até a </w:t>
      </w:r>
      <w:r w:rsidR="00885BC6">
        <w:rPr>
          <w:rFonts w:ascii="Times New Roman" w:eastAsiaTheme="minorHAnsi" w:hAnsi="Times New Roman" w:cs="Times New Roman"/>
          <w:sz w:val="24"/>
          <w:szCs w:val="24"/>
          <w:lang w:eastAsia="en-US"/>
        </w:rPr>
        <w:t>homologação judicial do acordo”.</w:t>
      </w:r>
    </w:p>
    <w:p w:rsidR="000E70A1"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Segundo NUCCI </w:t>
      </w:r>
      <w:r w:rsidRPr="007C45F5">
        <w:rPr>
          <w:rFonts w:ascii="Times New Roman" w:eastAsiaTheme="minorHAnsi" w:hAnsi="Times New Roman" w:cs="Times New Roman"/>
          <w:i/>
          <w:sz w:val="24"/>
          <w:szCs w:val="24"/>
          <w:lang w:eastAsia="en-US"/>
        </w:rPr>
        <w:t>apud </w:t>
      </w:r>
      <w:r w:rsidRPr="00F51498">
        <w:rPr>
          <w:rFonts w:ascii="Times New Roman" w:eastAsiaTheme="minorHAnsi" w:hAnsi="Times New Roman" w:cs="Times New Roman"/>
          <w:sz w:val="24"/>
          <w:szCs w:val="24"/>
          <w:lang w:eastAsia="en-US"/>
        </w:rPr>
        <w:t>Marcos Paulo Dutra Santos (2019</w:t>
      </w:r>
      <w:r w:rsidR="000E70A1">
        <w:rPr>
          <w:rFonts w:ascii="Times New Roman" w:eastAsiaTheme="minorHAnsi" w:hAnsi="Times New Roman" w:cs="Times New Roman"/>
          <w:sz w:val="24"/>
          <w:szCs w:val="24"/>
          <w:lang w:eastAsia="en-US"/>
        </w:rPr>
        <w:t>):</w:t>
      </w:r>
      <w:r w:rsidRPr="00F51498">
        <w:rPr>
          <w:rFonts w:ascii="Times New Roman" w:eastAsiaTheme="minorHAnsi" w:hAnsi="Times New Roman" w:cs="Times New Roman"/>
          <w:sz w:val="24"/>
          <w:szCs w:val="24"/>
          <w:lang w:eastAsia="en-US"/>
        </w:rPr>
        <w:t> </w:t>
      </w:r>
    </w:p>
    <w:p w:rsidR="00981C53" w:rsidRDefault="00981C53" w:rsidP="00981C53">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0E70A1" w:rsidRDefault="000E70A1" w:rsidP="000E70A1">
      <w:pPr>
        <w:widowControl/>
        <w:suppressAutoHyphens w:val="0"/>
        <w:ind w:left="2410"/>
        <w:jc w:val="both"/>
        <w:textAlignment w:val="auto"/>
        <w:rPr>
          <w:rFonts w:ascii="Times New Roman" w:eastAsiaTheme="minorHAnsi" w:hAnsi="Times New Roman" w:cs="Times New Roman"/>
          <w:sz w:val="20"/>
          <w:szCs w:val="20"/>
          <w:lang w:eastAsia="en-US"/>
        </w:rPr>
      </w:pPr>
      <w:r w:rsidRPr="000E70A1">
        <w:rPr>
          <w:rFonts w:ascii="Times New Roman" w:eastAsiaTheme="minorHAnsi" w:hAnsi="Times New Roman" w:cs="Times New Roman"/>
          <w:sz w:val="20"/>
          <w:szCs w:val="20"/>
          <w:lang w:eastAsia="en-US"/>
        </w:rPr>
        <w:t>T</w:t>
      </w:r>
      <w:r w:rsidR="00A9652D" w:rsidRPr="000E70A1">
        <w:rPr>
          <w:rFonts w:ascii="Times New Roman" w:eastAsiaTheme="minorHAnsi" w:hAnsi="Times New Roman" w:cs="Times New Roman"/>
          <w:sz w:val="20"/>
          <w:szCs w:val="20"/>
          <w:lang w:eastAsia="en-US"/>
        </w:rPr>
        <w:t xml:space="preserve">eria lugar no período compreendido entra a homologação do acordo de colaboração até imediatamente antes da prolação da sentença. Previamente à chancela judicial existiriam apenas tratativas, não havendo de se falar propriamente em retratação. Em contrapartida, uma vez entregue a prestação jurisdicional, na qual a delação foi valorada, descabe o </w:t>
      </w:r>
      <w:r w:rsidR="00F51498" w:rsidRPr="000E70A1">
        <w:rPr>
          <w:rFonts w:ascii="Times New Roman" w:eastAsiaTheme="minorHAnsi" w:hAnsi="Times New Roman" w:cs="Times New Roman"/>
          <w:sz w:val="20"/>
          <w:szCs w:val="20"/>
          <w:lang w:eastAsia="en-US"/>
        </w:rPr>
        <w:t>revólver</w:t>
      </w:r>
      <w:r w:rsidR="00A9652D" w:rsidRPr="000E70A1">
        <w:rPr>
          <w:rFonts w:ascii="Times New Roman" w:eastAsiaTheme="minorHAnsi" w:hAnsi="Times New Roman" w:cs="Times New Roman"/>
          <w:sz w:val="20"/>
          <w:szCs w:val="20"/>
          <w:lang w:eastAsia="en-US"/>
        </w:rPr>
        <w:t>, afinal o processo é uma marcha para frente e não para trás</w:t>
      </w:r>
      <w:r w:rsidRPr="000E70A1">
        <w:rPr>
          <w:rFonts w:ascii="Times New Roman" w:eastAsiaTheme="minorHAnsi" w:hAnsi="Times New Roman" w:cs="Times New Roman"/>
          <w:sz w:val="20"/>
          <w:szCs w:val="20"/>
          <w:lang w:eastAsia="en-US"/>
        </w:rPr>
        <w:t>.</w:t>
      </w:r>
      <w:r>
        <w:rPr>
          <w:rFonts w:ascii="Times New Roman" w:eastAsiaTheme="minorHAnsi" w:hAnsi="Times New Roman" w:cs="Times New Roman"/>
          <w:sz w:val="20"/>
          <w:szCs w:val="20"/>
          <w:lang w:eastAsia="en-US"/>
        </w:rPr>
        <w:t xml:space="preserve"> (SANTOS, 2019)</w:t>
      </w:r>
    </w:p>
    <w:p w:rsidR="00981C53" w:rsidRDefault="00981C53" w:rsidP="00981C53">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F51498" w:rsidRDefault="00391149"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Marcos Paulo Dutra Santos (2019)</w:t>
      </w:r>
      <w:r w:rsidR="00A9652D" w:rsidRPr="00F51498">
        <w:rPr>
          <w:rFonts w:ascii="Times New Roman" w:eastAsiaTheme="minorHAnsi" w:hAnsi="Times New Roman" w:cs="Times New Roman"/>
          <w:sz w:val="24"/>
          <w:szCs w:val="24"/>
          <w:lang w:eastAsia="en-US"/>
        </w:rPr>
        <w:t xml:space="preserve"> explica que após a prolação da sentença não cabe a retratação e que antes da sentença o colaborador pode retratar-se, seja antes ou após a homologação do acordo, independente ou não da</w:t>
      </w:r>
      <w:r>
        <w:rPr>
          <w:rFonts w:ascii="Times New Roman" w:eastAsiaTheme="minorHAnsi" w:hAnsi="Times New Roman" w:cs="Times New Roman"/>
          <w:sz w:val="24"/>
          <w:szCs w:val="24"/>
          <w:lang w:eastAsia="en-US"/>
        </w:rPr>
        <w:t xml:space="preserve"> anuência do Ministério Público (p. 198).</w:t>
      </w:r>
      <w:r w:rsidR="00A9652D" w:rsidRPr="00F51498">
        <w:rPr>
          <w:rFonts w:ascii="Times New Roman" w:eastAsiaTheme="minorHAnsi" w:hAnsi="Times New Roman" w:cs="Times New Roman"/>
          <w:sz w:val="24"/>
          <w:szCs w:val="24"/>
          <w:lang w:eastAsia="en-US"/>
        </w:rPr>
        <w:t>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w:t>
      </w:r>
    </w:p>
    <w:p w:rsidR="00A9652D" w:rsidRPr="00F51498" w:rsidRDefault="00A9652D" w:rsidP="00F51498">
      <w:pPr>
        <w:pStyle w:val="PargrafodaLista"/>
        <w:numPr>
          <w:ilvl w:val="0"/>
          <w:numId w:val="2"/>
        </w:numPr>
        <w:tabs>
          <w:tab w:val="clear" w:pos="708"/>
          <w:tab w:val="left" w:pos="284"/>
        </w:tabs>
        <w:suppressAutoHyphens w:val="0"/>
        <w:spacing w:line="360" w:lineRule="auto"/>
        <w:ind w:left="0" w:right="-1" w:firstLine="0"/>
        <w:contextualSpacing/>
        <w:jc w:val="both"/>
        <w:textAlignment w:val="auto"/>
        <w:rPr>
          <w:rFonts w:ascii="Times New Roman" w:hAnsi="Times New Roman"/>
          <w:b/>
          <w:sz w:val="24"/>
          <w:szCs w:val="24"/>
        </w:rPr>
      </w:pPr>
      <w:r w:rsidRPr="00F51498">
        <w:rPr>
          <w:rFonts w:ascii="Times New Roman" w:hAnsi="Times New Roman"/>
          <w:b/>
          <w:sz w:val="24"/>
          <w:szCs w:val="24"/>
        </w:rPr>
        <w:t>DA CONSTITUCIONALIDADE DA COLABORAÇÃO PREMIADA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Outro ponto </w:t>
      </w:r>
      <w:r w:rsidR="00885BC6">
        <w:rPr>
          <w:rFonts w:ascii="Times New Roman" w:eastAsiaTheme="minorHAnsi" w:hAnsi="Times New Roman" w:cs="Times New Roman"/>
          <w:sz w:val="24"/>
          <w:szCs w:val="24"/>
          <w:lang w:eastAsia="en-US"/>
        </w:rPr>
        <w:t>de relevante</w:t>
      </w:r>
      <w:r w:rsidR="004F7CA7">
        <w:rPr>
          <w:rFonts w:ascii="Times New Roman" w:eastAsiaTheme="minorHAnsi" w:hAnsi="Times New Roman" w:cs="Times New Roman"/>
          <w:sz w:val="24"/>
          <w:szCs w:val="24"/>
          <w:lang w:eastAsia="en-US"/>
        </w:rPr>
        <w:t xml:space="preserve"> interesse sobre o tema em estudo</w:t>
      </w:r>
      <w:r w:rsidRPr="00F51498">
        <w:rPr>
          <w:rFonts w:ascii="Times New Roman" w:eastAsiaTheme="minorHAnsi" w:hAnsi="Times New Roman" w:cs="Times New Roman"/>
          <w:sz w:val="24"/>
          <w:szCs w:val="24"/>
          <w:lang w:eastAsia="en-US"/>
        </w:rPr>
        <w:t xml:space="preserve"> é a discussão a respeito de sua constitucionalidade. O que há na verdade é um embate que </w:t>
      </w:r>
      <w:proofErr w:type="gramStart"/>
      <w:r w:rsidRPr="00F51498">
        <w:rPr>
          <w:rFonts w:ascii="Times New Roman" w:eastAsiaTheme="minorHAnsi" w:hAnsi="Times New Roman" w:cs="Times New Roman"/>
          <w:sz w:val="24"/>
          <w:szCs w:val="24"/>
          <w:lang w:eastAsia="en-US"/>
        </w:rPr>
        <w:t>envolvem</w:t>
      </w:r>
      <w:proofErr w:type="gramEnd"/>
      <w:r w:rsidRPr="00F51498">
        <w:rPr>
          <w:rFonts w:ascii="Times New Roman" w:eastAsiaTheme="minorHAnsi" w:hAnsi="Times New Roman" w:cs="Times New Roman"/>
          <w:sz w:val="24"/>
          <w:szCs w:val="24"/>
          <w:lang w:eastAsia="en-US"/>
        </w:rPr>
        <w:t xml:space="preserve"> de um lado o interesse do Estado, do outro os Direitos Fundamentais da Pessoa Humana.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Os que argumentam</w:t>
      </w:r>
      <w:r w:rsidR="00885BC6">
        <w:rPr>
          <w:rFonts w:ascii="Times New Roman" w:eastAsiaTheme="minorHAnsi" w:hAnsi="Times New Roman" w:cs="Times New Roman"/>
          <w:sz w:val="24"/>
          <w:szCs w:val="24"/>
          <w:lang w:eastAsia="en-US"/>
        </w:rPr>
        <w:t xml:space="preserve"> pela inconstitucionalidade da Colaboração P</w:t>
      </w:r>
      <w:r w:rsidRPr="00F51498">
        <w:rPr>
          <w:rFonts w:ascii="Times New Roman" w:eastAsiaTheme="minorHAnsi" w:hAnsi="Times New Roman" w:cs="Times New Roman"/>
          <w:sz w:val="24"/>
          <w:szCs w:val="24"/>
          <w:lang w:eastAsia="en-US"/>
        </w:rPr>
        <w:t xml:space="preserve">remiada defendem ser </w:t>
      </w:r>
      <w:proofErr w:type="gramStart"/>
      <w:r w:rsidRPr="00F51498">
        <w:rPr>
          <w:rFonts w:ascii="Times New Roman" w:eastAsiaTheme="minorHAnsi" w:hAnsi="Times New Roman" w:cs="Times New Roman"/>
          <w:sz w:val="24"/>
          <w:szCs w:val="24"/>
          <w:lang w:eastAsia="en-US"/>
        </w:rPr>
        <w:t>antiético e imoral, sendo uma forma de incentivar a traição</w:t>
      </w:r>
      <w:proofErr w:type="gramEnd"/>
      <w:r w:rsidRPr="00F51498">
        <w:rPr>
          <w:rFonts w:ascii="Times New Roman" w:eastAsiaTheme="minorHAnsi" w:hAnsi="Times New Roman" w:cs="Times New Roman"/>
          <w:sz w:val="24"/>
          <w:szCs w:val="24"/>
          <w:lang w:eastAsia="en-US"/>
        </w:rPr>
        <w:t xml:space="preserve"> entre os agentes. </w:t>
      </w:r>
    </w:p>
    <w:p w:rsidR="00DC335E" w:rsidRDefault="00885BC6"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Segundo Luigi </w:t>
      </w:r>
      <w:proofErr w:type="spellStart"/>
      <w:r>
        <w:rPr>
          <w:rFonts w:ascii="Times New Roman" w:eastAsiaTheme="minorHAnsi" w:hAnsi="Times New Roman" w:cs="Times New Roman"/>
          <w:sz w:val="24"/>
          <w:szCs w:val="24"/>
          <w:lang w:eastAsia="en-US"/>
        </w:rPr>
        <w:t>Ferrajoli</w:t>
      </w:r>
      <w:proofErr w:type="spellEnd"/>
      <w:r>
        <w:rPr>
          <w:rFonts w:ascii="Times New Roman" w:eastAsiaTheme="minorHAnsi" w:hAnsi="Times New Roman" w:cs="Times New Roman"/>
          <w:sz w:val="24"/>
          <w:szCs w:val="24"/>
          <w:lang w:eastAsia="en-US"/>
        </w:rPr>
        <w:t xml:space="preserve">, apud </w:t>
      </w:r>
      <w:r w:rsidR="00A9652D" w:rsidRPr="00F51498">
        <w:rPr>
          <w:rFonts w:ascii="Times New Roman" w:eastAsiaTheme="minorHAnsi" w:hAnsi="Times New Roman" w:cs="Times New Roman"/>
          <w:sz w:val="24"/>
          <w:szCs w:val="24"/>
          <w:lang w:eastAsia="en-US"/>
        </w:rPr>
        <w:t xml:space="preserve">Marcos </w:t>
      </w:r>
      <w:r>
        <w:rPr>
          <w:rFonts w:ascii="Times New Roman" w:eastAsiaTheme="minorHAnsi" w:hAnsi="Times New Roman" w:cs="Times New Roman"/>
          <w:sz w:val="24"/>
          <w:szCs w:val="24"/>
          <w:lang w:eastAsia="en-US"/>
        </w:rPr>
        <w:t>Paulo Dutra Santos, (2019)</w:t>
      </w:r>
      <w:r w:rsidR="00DC335E">
        <w:rPr>
          <w:rFonts w:ascii="Times New Roman" w:eastAsiaTheme="minorHAnsi" w:hAnsi="Times New Roman" w:cs="Times New Roman"/>
          <w:sz w:val="24"/>
          <w:szCs w:val="24"/>
          <w:lang w:eastAsia="en-US"/>
        </w:rPr>
        <w:t>:</w:t>
      </w:r>
    </w:p>
    <w:p w:rsidR="00DC335E" w:rsidRDefault="00DC335E" w:rsidP="00DC335E">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DC335E" w:rsidRDefault="00A9652D" w:rsidP="00DC335E">
      <w:pPr>
        <w:widowControl/>
        <w:suppressAutoHyphens w:val="0"/>
        <w:ind w:left="2410"/>
        <w:jc w:val="both"/>
        <w:textAlignment w:val="auto"/>
        <w:rPr>
          <w:rFonts w:ascii="Times New Roman" w:eastAsiaTheme="minorHAnsi" w:hAnsi="Times New Roman" w:cs="Times New Roman"/>
          <w:sz w:val="20"/>
          <w:szCs w:val="20"/>
          <w:lang w:eastAsia="en-US"/>
        </w:rPr>
      </w:pPr>
      <w:r w:rsidRPr="00DC335E">
        <w:rPr>
          <w:rFonts w:ascii="Times New Roman" w:eastAsiaTheme="minorHAnsi" w:hAnsi="Times New Roman" w:cs="Times New Roman"/>
          <w:sz w:val="20"/>
          <w:szCs w:val="20"/>
          <w:lang w:eastAsia="en-US"/>
        </w:rPr>
        <w:t>Luigi </w:t>
      </w:r>
      <w:proofErr w:type="spellStart"/>
      <w:r w:rsidRPr="00DC335E">
        <w:rPr>
          <w:rFonts w:ascii="Times New Roman" w:eastAsiaTheme="minorHAnsi" w:hAnsi="Times New Roman" w:cs="Times New Roman"/>
          <w:sz w:val="20"/>
          <w:szCs w:val="20"/>
          <w:lang w:eastAsia="en-US"/>
        </w:rPr>
        <w:t>Ferrajoli</w:t>
      </w:r>
      <w:proofErr w:type="spellEnd"/>
      <w:r w:rsidRPr="00DC335E">
        <w:rPr>
          <w:rFonts w:ascii="Times New Roman" w:eastAsiaTheme="minorHAnsi" w:hAnsi="Times New Roman" w:cs="Times New Roman"/>
          <w:sz w:val="20"/>
          <w:szCs w:val="20"/>
          <w:lang w:eastAsia="en-US"/>
        </w:rPr>
        <w:t xml:space="preserve">, advogando a inconstitucionalidade da colaboração premiada, enfatiza o descompasso com o princípio da individualização da pena, porquanto </w:t>
      </w:r>
      <w:r w:rsidRPr="00DC335E">
        <w:rPr>
          <w:rFonts w:ascii="Times New Roman" w:eastAsiaTheme="minorHAnsi" w:hAnsi="Times New Roman" w:cs="Times New Roman"/>
          <w:sz w:val="20"/>
          <w:szCs w:val="20"/>
          <w:lang w:eastAsia="en-US"/>
        </w:rPr>
        <w:lastRenderedPageBreak/>
        <w:t xml:space="preserve">réus cujas condutas mostraram-se menos reprováveis do que </w:t>
      </w:r>
      <w:r w:rsidR="00DC335E" w:rsidRPr="00DC335E">
        <w:rPr>
          <w:rFonts w:ascii="Times New Roman" w:eastAsiaTheme="minorHAnsi" w:hAnsi="Times New Roman" w:cs="Times New Roman"/>
          <w:sz w:val="20"/>
          <w:szCs w:val="20"/>
          <w:lang w:eastAsia="en-US"/>
        </w:rPr>
        <w:t>a encetada pelo delator receberia</w:t>
      </w:r>
      <w:r w:rsidRPr="00DC335E">
        <w:rPr>
          <w:rFonts w:ascii="Times New Roman" w:eastAsiaTheme="minorHAnsi" w:hAnsi="Times New Roman" w:cs="Times New Roman"/>
          <w:sz w:val="20"/>
          <w:szCs w:val="20"/>
          <w:lang w:eastAsia="en-US"/>
        </w:rPr>
        <w:t xml:space="preserve"> sanção maior, considerada a recusa em negociar com o Estado. Não só o processo penal, mas a própria aplicação da pena </w:t>
      </w:r>
      <w:proofErr w:type="gramStart"/>
      <w:r w:rsidRPr="00DC335E">
        <w:rPr>
          <w:rFonts w:ascii="Times New Roman" w:eastAsiaTheme="minorHAnsi" w:hAnsi="Times New Roman" w:cs="Times New Roman"/>
          <w:sz w:val="20"/>
          <w:szCs w:val="20"/>
          <w:lang w:eastAsia="en-US"/>
        </w:rPr>
        <w:t>transformar-se-iam</w:t>
      </w:r>
      <w:proofErr w:type="gramEnd"/>
      <w:r w:rsidRPr="00DC335E">
        <w:rPr>
          <w:rFonts w:ascii="Times New Roman" w:eastAsiaTheme="minorHAnsi" w:hAnsi="Times New Roman" w:cs="Times New Roman"/>
          <w:sz w:val="20"/>
          <w:szCs w:val="20"/>
          <w:lang w:eastAsia="en-US"/>
        </w:rPr>
        <w:t xml:space="preserve"> em um balcão de negócios, o que seria inaceitável</w:t>
      </w:r>
      <w:r w:rsidR="00DC335E" w:rsidRPr="00DC335E">
        <w:rPr>
          <w:rFonts w:ascii="Times New Roman" w:eastAsiaTheme="minorHAnsi" w:hAnsi="Times New Roman" w:cs="Times New Roman"/>
          <w:sz w:val="20"/>
          <w:szCs w:val="20"/>
          <w:lang w:eastAsia="en-US"/>
        </w:rPr>
        <w:t>.</w:t>
      </w:r>
      <w:r w:rsidR="00DC335E">
        <w:rPr>
          <w:rFonts w:ascii="Times New Roman" w:eastAsiaTheme="minorHAnsi" w:hAnsi="Times New Roman" w:cs="Times New Roman"/>
          <w:sz w:val="20"/>
          <w:szCs w:val="20"/>
          <w:lang w:eastAsia="en-US"/>
        </w:rPr>
        <w:t xml:space="preserve"> (SANTOS, 2019)</w:t>
      </w:r>
    </w:p>
    <w:p w:rsidR="00DC335E" w:rsidRDefault="00DC335E" w:rsidP="00DC335E">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Contrapondo-se ao argumento acima, ressalta-se que o acusado/investigado não é obrigado a colaborar com as investigações, inclusive o acusado pode até mentir em seu interrogatório que não sofrerá nenhuma punição em razão de tal ato. Portanto, o agente não é obrigado a negociar com o Estado, sendo a voluntariedade uma característica da colaboração premiada. </w:t>
      </w:r>
    </w:p>
    <w:p w:rsidR="00981C53" w:rsidRDefault="00391149"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Segundo </w:t>
      </w:r>
      <w:r w:rsidR="00A9652D" w:rsidRPr="00F51498">
        <w:rPr>
          <w:rFonts w:ascii="Times New Roman" w:eastAsiaTheme="minorHAnsi" w:hAnsi="Times New Roman" w:cs="Times New Roman"/>
          <w:sz w:val="24"/>
          <w:szCs w:val="24"/>
          <w:lang w:eastAsia="en-US"/>
        </w:rPr>
        <w:t>Marcos Paulo Dutra Santos</w:t>
      </w:r>
      <w:r>
        <w:rPr>
          <w:rFonts w:ascii="Times New Roman" w:eastAsiaTheme="minorHAnsi" w:hAnsi="Times New Roman" w:cs="Times New Roman"/>
          <w:sz w:val="24"/>
          <w:szCs w:val="24"/>
          <w:lang w:eastAsia="en-US"/>
        </w:rPr>
        <w:t xml:space="preserve"> (2019, p. 80):</w:t>
      </w:r>
    </w:p>
    <w:p w:rsidR="003C78C5" w:rsidRDefault="003C78C5" w:rsidP="003C78C5">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981C53" w:rsidRDefault="00981C53" w:rsidP="00981C53">
      <w:pPr>
        <w:widowControl/>
        <w:suppressAutoHyphens w:val="0"/>
        <w:ind w:left="2410"/>
        <w:jc w:val="both"/>
        <w:textAlignment w:val="auto"/>
        <w:rPr>
          <w:rFonts w:ascii="Times New Roman" w:eastAsiaTheme="minorHAnsi" w:hAnsi="Times New Roman" w:cs="Times New Roman"/>
          <w:sz w:val="20"/>
          <w:szCs w:val="20"/>
          <w:lang w:eastAsia="en-US"/>
        </w:rPr>
      </w:pPr>
      <w:r w:rsidRPr="00981C53">
        <w:rPr>
          <w:rFonts w:ascii="Times New Roman" w:eastAsiaTheme="minorHAnsi" w:hAnsi="Times New Roman" w:cs="Times New Roman"/>
          <w:sz w:val="20"/>
          <w:szCs w:val="20"/>
          <w:lang w:eastAsia="en-US"/>
        </w:rPr>
        <w:t>A</w:t>
      </w:r>
      <w:r w:rsidR="00A9652D" w:rsidRPr="00981C53">
        <w:rPr>
          <w:rFonts w:ascii="Times New Roman" w:eastAsiaTheme="minorHAnsi" w:hAnsi="Times New Roman" w:cs="Times New Roman"/>
          <w:sz w:val="20"/>
          <w:szCs w:val="20"/>
          <w:lang w:eastAsia="en-US"/>
        </w:rPr>
        <w:t xml:space="preserve"> incompatibilidade da colaboração premiada com as exigências de um devido processo legal substancial, enquanto sinônimo de processo justo, também conduziria à inconstitucionalidade, afinal é o Estado valendo-se de um ardil para demonstrar o acerto da sua pretensão condenatória. Sequer se poderia adjetivar este subterfúgio de aético. Seria antiético mesmo. Algo do gênero: delate seus comparsas que será recompensado, valorizando a máxima segundo a qual os fins justificam os meios. Aliás, o atuar do delator revela-se o mais repugnante de todos, pois, além de ter atentado contra a ordem jurídica e, por conseguinte, contra a sociedade, considerado o crime perpetrado, volta-se contra os próprios comparsas, protagonizando dupla traição: primeiramente trai o pacto social que, enquanto cidadão, também assinou; em seguida, trai os </w:t>
      </w:r>
      <w:proofErr w:type="spellStart"/>
      <w:r w:rsidR="00A9652D" w:rsidRPr="00981C53">
        <w:rPr>
          <w:rFonts w:ascii="Times New Roman" w:eastAsiaTheme="minorHAnsi" w:hAnsi="Times New Roman" w:cs="Times New Roman"/>
          <w:sz w:val="20"/>
          <w:szCs w:val="20"/>
          <w:lang w:eastAsia="en-US"/>
        </w:rPr>
        <w:t>corréus</w:t>
      </w:r>
      <w:proofErr w:type="spellEnd"/>
      <w:r w:rsidR="00A9652D" w:rsidRPr="00981C53">
        <w:rPr>
          <w:rFonts w:ascii="Times New Roman" w:eastAsiaTheme="minorHAnsi" w:hAnsi="Times New Roman" w:cs="Times New Roman"/>
          <w:sz w:val="20"/>
          <w:szCs w:val="20"/>
          <w:lang w:eastAsia="en-US"/>
        </w:rPr>
        <w:t>, violando o pacto criminoso que firmaram. E é justamente este o "premiado" com a menor punição!</w:t>
      </w:r>
      <w:r w:rsidR="003C78C5">
        <w:rPr>
          <w:rFonts w:ascii="Times New Roman" w:eastAsiaTheme="minorHAnsi" w:hAnsi="Times New Roman" w:cs="Times New Roman"/>
          <w:sz w:val="20"/>
          <w:szCs w:val="20"/>
          <w:lang w:eastAsia="en-US"/>
        </w:rPr>
        <w:t xml:space="preserve"> (SANTOS, 2019, p. 80)</w:t>
      </w:r>
    </w:p>
    <w:p w:rsidR="003C78C5" w:rsidRDefault="003C78C5"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A maioria dos doutrinadores entend</w:t>
      </w:r>
      <w:r w:rsidR="00354104">
        <w:rPr>
          <w:rFonts w:ascii="Times New Roman" w:eastAsiaTheme="minorHAnsi" w:hAnsi="Times New Roman" w:cs="Times New Roman"/>
          <w:sz w:val="24"/>
          <w:szCs w:val="24"/>
          <w:lang w:eastAsia="en-US"/>
        </w:rPr>
        <w:t>e</w:t>
      </w:r>
      <w:r w:rsidR="00885BC6">
        <w:rPr>
          <w:rFonts w:ascii="Times New Roman" w:eastAsiaTheme="minorHAnsi" w:hAnsi="Times New Roman" w:cs="Times New Roman"/>
          <w:sz w:val="24"/>
          <w:szCs w:val="24"/>
          <w:lang w:eastAsia="en-US"/>
        </w:rPr>
        <w:t xml:space="preserve"> que o instituto jurídico da </w:t>
      </w:r>
      <w:r w:rsidR="00D4363C">
        <w:rPr>
          <w:rFonts w:ascii="Times New Roman" w:eastAsiaTheme="minorHAnsi" w:hAnsi="Times New Roman" w:cs="Times New Roman"/>
          <w:sz w:val="24"/>
          <w:szCs w:val="24"/>
          <w:lang w:eastAsia="en-US"/>
        </w:rPr>
        <w:t>Colaboração</w:t>
      </w:r>
      <w:r w:rsidRPr="00F51498">
        <w:rPr>
          <w:rFonts w:ascii="Times New Roman" w:eastAsiaTheme="minorHAnsi" w:hAnsi="Times New Roman" w:cs="Times New Roman"/>
          <w:sz w:val="24"/>
          <w:szCs w:val="24"/>
          <w:lang w:eastAsia="en-US"/>
        </w:rPr>
        <w:t xml:space="preserve"> é constitucional, pois a partir do momento em que o acusado/investigado, seja durante o inquérito ou até mesmo durante a fase judicial, decide de forma voluntária colaborar com as investigações, não está sendo violado nenhum direito fundamental. </w:t>
      </w:r>
    </w:p>
    <w:p w:rsidR="00391149" w:rsidRDefault="00885BC6"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Muito</w:t>
      </w:r>
      <w:r w:rsidR="00D4363C">
        <w:rPr>
          <w:rFonts w:ascii="Times New Roman" w:eastAsiaTheme="minorHAnsi" w:hAnsi="Times New Roman" w:cs="Times New Roman"/>
          <w:sz w:val="24"/>
          <w:szCs w:val="24"/>
          <w:lang w:eastAsia="en-US"/>
        </w:rPr>
        <w:t xml:space="preserve"> se questiona se a Colaboração </w:t>
      </w:r>
      <w:r w:rsidR="00A9652D" w:rsidRPr="00F51498">
        <w:rPr>
          <w:rFonts w:ascii="Times New Roman" w:eastAsiaTheme="minorHAnsi" w:hAnsi="Times New Roman" w:cs="Times New Roman"/>
          <w:sz w:val="24"/>
          <w:szCs w:val="24"/>
          <w:lang w:eastAsia="en-US"/>
        </w:rPr>
        <w:t>feriria o princípio da individualização da pena, previsto no art. 5°, XLVI da Constituiçã</w:t>
      </w:r>
      <w:r w:rsidR="00391149">
        <w:rPr>
          <w:rFonts w:ascii="Times New Roman" w:eastAsiaTheme="minorHAnsi" w:hAnsi="Times New Roman" w:cs="Times New Roman"/>
          <w:sz w:val="24"/>
          <w:szCs w:val="24"/>
          <w:lang w:eastAsia="en-US"/>
        </w:rPr>
        <w:t xml:space="preserve">o Federal de 1998. No entanto, </w:t>
      </w:r>
      <w:r w:rsidR="00A9652D" w:rsidRPr="00F51498">
        <w:rPr>
          <w:rFonts w:ascii="Times New Roman" w:eastAsiaTheme="minorHAnsi" w:hAnsi="Times New Roman" w:cs="Times New Roman"/>
          <w:sz w:val="24"/>
          <w:szCs w:val="24"/>
          <w:lang w:eastAsia="en-US"/>
        </w:rPr>
        <w:t xml:space="preserve">Marcos Paulo </w:t>
      </w:r>
      <w:r w:rsidR="00391149">
        <w:rPr>
          <w:rFonts w:ascii="Times New Roman" w:eastAsiaTheme="minorHAnsi" w:hAnsi="Times New Roman" w:cs="Times New Roman"/>
          <w:sz w:val="24"/>
          <w:szCs w:val="24"/>
          <w:lang w:eastAsia="en-US"/>
        </w:rPr>
        <w:t>Dutra Santos (2019)</w:t>
      </w:r>
      <w:r w:rsidR="00A9652D" w:rsidRPr="00F51498">
        <w:rPr>
          <w:rFonts w:ascii="Times New Roman" w:eastAsiaTheme="minorHAnsi" w:hAnsi="Times New Roman" w:cs="Times New Roman"/>
          <w:sz w:val="24"/>
          <w:szCs w:val="24"/>
          <w:lang w:eastAsia="en-US"/>
        </w:rPr>
        <w:t xml:space="preserve"> argumenta que</w:t>
      </w:r>
      <w:r w:rsidR="00391149">
        <w:rPr>
          <w:rFonts w:ascii="Times New Roman" w:eastAsiaTheme="minorHAnsi" w:hAnsi="Times New Roman" w:cs="Times New Roman"/>
          <w:sz w:val="24"/>
          <w:szCs w:val="24"/>
          <w:lang w:eastAsia="en-US"/>
        </w:rPr>
        <w:t xml:space="preserve"> a constitucionalidade da delação premiada, diante do princípio da individualização da pena é justificável, pois a dosimetria da pena leva em consideração não apenas a </w:t>
      </w:r>
      <w:proofErr w:type="spellStart"/>
      <w:r w:rsidR="00391149">
        <w:rPr>
          <w:rFonts w:ascii="Times New Roman" w:eastAsiaTheme="minorHAnsi" w:hAnsi="Times New Roman" w:cs="Times New Roman"/>
          <w:sz w:val="24"/>
          <w:szCs w:val="24"/>
          <w:lang w:eastAsia="en-US"/>
        </w:rPr>
        <w:t>reprovabilidade</w:t>
      </w:r>
      <w:proofErr w:type="spellEnd"/>
      <w:r w:rsidR="00391149">
        <w:rPr>
          <w:rFonts w:ascii="Times New Roman" w:eastAsiaTheme="minorHAnsi" w:hAnsi="Times New Roman" w:cs="Times New Roman"/>
          <w:sz w:val="24"/>
          <w:szCs w:val="24"/>
          <w:lang w:eastAsia="en-US"/>
        </w:rPr>
        <w:t xml:space="preserve"> do fato, mas também as circunstâncias pessoais do agente (p. 82).</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O Pleno do Supremo Tribunal Federal, em 2015, reconheceu por unanimi</w:t>
      </w:r>
      <w:r w:rsidR="00575BA2">
        <w:rPr>
          <w:rFonts w:ascii="Times New Roman" w:eastAsiaTheme="minorHAnsi" w:hAnsi="Times New Roman" w:cs="Times New Roman"/>
          <w:sz w:val="24"/>
          <w:szCs w:val="24"/>
          <w:lang w:eastAsia="en-US"/>
        </w:rPr>
        <w:t>dade, a constitucionalidade da C</w:t>
      </w:r>
      <w:r w:rsidRPr="00F51498">
        <w:rPr>
          <w:rFonts w:ascii="Times New Roman" w:eastAsiaTheme="minorHAnsi" w:hAnsi="Times New Roman" w:cs="Times New Roman"/>
          <w:sz w:val="24"/>
          <w:szCs w:val="24"/>
          <w:lang w:eastAsia="en-US"/>
        </w:rPr>
        <w:t>olaboração</w:t>
      </w:r>
      <w:r w:rsidR="00575BA2">
        <w:rPr>
          <w:rFonts w:ascii="Times New Roman" w:eastAsiaTheme="minorHAnsi" w:hAnsi="Times New Roman" w:cs="Times New Roman"/>
          <w:sz w:val="24"/>
          <w:szCs w:val="24"/>
          <w:lang w:eastAsia="en-US"/>
        </w:rPr>
        <w:t xml:space="preserve"> P</w:t>
      </w:r>
      <w:r w:rsidRPr="00F51498">
        <w:rPr>
          <w:rFonts w:ascii="Times New Roman" w:eastAsiaTheme="minorHAnsi" w:hAnsi="Times New Roman" w:cs="Times New Roman"/>
          <w:sz w:val="24"/>
          <w:szCs w:val="24"/>
          <w:lang w:eastAsia="en-US"/>
        </w:rPr>
        <w:t>remiada, no julgamento do HC n° 127.483 / PR, em um</w:t>
      </w:r>
      <w:r w:rsidR="00CB71EC">
        <w:rPr>
          <w:rFonts w:ascii="Times New Roman" w:eastAsiaTheme="minorHAnsi" w:hAnsi="Times New Roman" w:cs="Times New Roman"/>
          <w:sz w:val="24"/>
          <w:szCs w:val="24"/>
          <w:lang w:eastAsia="en-US"/>
        </w:rPr>
        <w:t xml:space="preserve">a operação relacionada </w:t>
      </w:r>
      <w:proofErr w:type="gramStart"/>
      <w:r w:rsidR="00CB71EC">
        <w:rPr>
          <w:rFonts w:ascii="Times New Roman" w:eastAsiaTheme="minorHAnsi" w:hAnsi="Times New Roman" w:cs="Times New Roman"/>
          <w:sz w:val="24"/>
          <w:szCs w:val="24"/>
          <w:lang w:eastAsia="en-US"/>
        </w:rPr>
        <w:t>a</w:t>
      </w:r>
      <w:proofErr w:type="gramEnd"/>
      <w:r w:rsidR="00CB71EC">
        <w:rPr>
          <w:rFonts w:ascii="Times New Roman" w:eastAsiaTheme="minorHAnsi" w:hAnsi="Times New Roman" w:cs="Times New Roman"/>
          <w:sz w:val="24"/>
          <w:szCs w:val="24"/>
          <w:lang w:eastAsia="en-US"/>
        </w:rPr>
        <w:t xml:space="preserve"> “lava j</w:t>
      </w:r>
      <w:r w:rsidRPr="00F51498">
        <w:rPr>
          <w:rFonts w:ascii="Times New Roman" w:eastAsiaTheme="minorHAnsi" w:hAnsi="Times New Roman" w:cs="Times New Roman"/>
          <w:sz w:val="24"/>
          <w:szCs w:val="24"/>
          <w:lang w:eastAsia="en-US"/>
        </w:rPr>
        <w:t>ato”, conforme foi noticiado no informativo de jurisprudência n° 796.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Não se pode esquecer que o Brasil é signatário da Convenção das Nações Unidas contra o crime organizado (Convenção de Palermo), que foi promulgada no Brasil por meio </w:t>
      </w:r>
      <w:r w:rsidRPr="00F51498">
        <w:rPr>
          <w:rFonts w:ascii="Times New Roman" w:eastAsiaTheme="minorHAnsi" w:hAnsi="Times New Roman" w:cs="Times New Roman"/>
          <w:sz w:val="24"/>
          <w:szCs w:val="24"/>
          <w:lang w:eastAsia="en-US"/>
        </w:rPr>
        <w:lastRenderedPageBreak/>
        <w:t>do Decreto n° 5.015, de 2004</w:t>
      </w:r>
      <w:r w:rsidR="00575BA2">
        <w:rPr>
          <w:rFonts w:ascii="Times New Roman" w:eastAsiaTheme="minorHAnsi" w:hAnsi="Times New Roman" w:cs="Times New Roman"/>
          <w:sz w:val="24"/>
          <w:szCs w:val="24"/>
          <w:lang w:eastAsia="en-US"/>
        </w:rPr>
        <w:t>, e que prever expressamente a Colaboração P</w:t>
      </w:r>
      <w:r w:rsidRPr="00F51498">
        <w:rPr>
          <w:rFonts w:ascii="Times New Roman" w:eastAsiaTheme="minorHAnsi" w:hAnsi="Times New Roman" w:cs="Times New Roman"/>
          <w:sz w:val="24"/>
          <w:szCs w:val="24"/>
          <w:lang w:eastAsia="en-US"/>
        </w:rPr>
        <w:t>remiada como um meio de obtenção de provas.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É tão no</w:t>
      </w:r>
      <w:r w:rsidR="00575BA2">
        <w:rPr>
          <w:rFonts w:ascii="Times New Roman" w:eastAsiaTheme="minorHAnsi" w:hAnsi="Times New Roman" w:cs="Times New Roman"/>
          <w:sz w:val="24"/>
          <w:szCs w:val="24"/>
          <w:lang w:eastAsia="en-US"/>
        </w:rPr>
        <w:t>tória a constitucionalidade da Colaboração P</w:t>
      </w:r>
      <w:r w:rsidRPr="00F51498">
        <w:rPr>
          <w:rFonts w:ascii="Times New Roman" w:eastAsiaTheme="minorHAnsi" w:hAnsi="Times New Roman" w:cs="Times New Roman"/>
          <w:sz w:val="24"/>
          <w:szCs w:val="24"/>
          <w:lang w:eastAsia="en-US"/>
        </w:rPr>
        <w:t>remiada, que além do STF ter reconhecida sua constitucionalidade, o Brasil é signatário de uma Convenção Internacional que dispõe ser a colaboração um meio eficaz ao combate principalmente do crime organizado, tendo em vista ser um tipo de crime de difícil elucidação por parte das autoridades.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Para</w:t>
      </w:r>
      <w:r w:rsidR="00575BA2">
        <w:rPr>
          <w:rFonts w:ascii="Times New Roman" w:eastAsiaTheme="minorHAnsi" w:hAnsi="Times New Roman" w:cs="Times New Roman"/>
          <w:sz w:val="24"/>
          <w:szCs w:val="24"/>
          <w:lang w:eastAsia="en-US"/>
        </w:rPr>
        <w:t xml:space="preserve"> assegurar a plena eficácia da Colaboração P</w:t>
      </w:r>
      <w:r w:rsidRPr="00F51498">
        <w:rPr>
          <w:rFonts w:ascii="Times New Roman" w:eastAsiaTheme="minorHAnsi" w:hAnsi="Times New Roman" w:cs="Times New Roman"/>
          <w:sz w:val="24"/>
          <w:szCs w:val="24"/>
          <w:lang w:eastAsia="en-US"/>
        </w:rPr>
        <w:t xml:space="preserve">remiada, </w:t>
      </w:r>
      <w:proofErr w:type="gramStart"/>
      <w:r w:rsidRPr="00F51498">
        <w:rPr>
          <w:rFonts w:ascii="Times New Roman" w:eastAsiaTheme="minorHAnsi" w:hAnsi="Times New Roman" w:cs="Times New Roman"/>
          <w:sz w:val="24"/>
          <w:szCs w:val="24"/>
          <w:lang w:eastAsia="en-US"/>
        </w:rPr>
        <w:t>deve-se</w:t>
      </w:r>
      <w:proofErr w:type="gramEnd"/>
      <w:r w:rsidRPr="00F51498">
        <w:rPr>
          <w:rFonts w:ascii="Times New Roman" w:eastAsiaTheme="minorHAnsi" w:hAnsi="Times New Roman" w:cs="Times New Roman"/>
          <w:sz w:val="24"/>
          <w:szCs w:val="24"/>
          <w:lang w:eastAsia="en-US"/>
        </w:rPr>
        <w:t xml:space="preserve"> analisar os princípios constitucionais, pois são os princípios que de forma abstrata norteiam a aplicação e eficiência do instituto da colaboração premiada. Princípios como a Dignidade da Pessoa Humana; do Contraditório e da Ampla Defesa; Publicidade, entre outros, que devem sempre </w:t>
      </w:r>
      <w:proofErr w:type="gramStart"/>
      <w:r w:rsidRPr="00F51498">
        <w:rPr>
          <w:rFonts w:ascii="Times New Roman" w:eastAsiaTheme="minorHAnsi" w:hAnsi="Times New Roman" w:cs="Times New Roman"/>
          <w:sz w:val="24"/>
          <w:szCs w:val="24"/>
          <w:lang w:eastAsia="en-US"/>
        </w:rPr>
        <w:t>serem</w:t>
      </w:r>
      <w:proofErr w:type="gramEnd"/>
      <w:r w:rsidRPr="00F51498">
        <w:rPr>
          <w:rFonts w:ascii="Times New Roman" w:eastAsiaTheme="minorHAnsi" w:hAnsi="Times New Roman" w:cs="Times New Roman"/>
          <w:sz w:val="24"/>
          <w:szCs w:val="24"/>
          <w:lang w:eastAsia="en-US"/>
        </w:rPr>
        <w:t xml:space="preserve"> observados pelas autoridades, a fim de que a colaboração atinja sua finalidade dentro do que prever o ordenamento jurídico pátrio.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w:t>
      </w:r>
    </w:p>
    <w:p w:rsidR="00A9652D" w:rsidRPr="00492B6A" w:rsidRDefault="00492B6A" w:rsidP="00492B6A">
      <w:pPr>
        <w:tabs>
          <w:tab w:val="left" w:pos="0"/>
          <w:tab w:val="left" w:pos="142"/>
          <w:tab w:val="left" w:pos="426"/>
        </w:tabs>
        <w:suppressAutoHyphens w:val="0"/>
        <w:spacing w:line="360" w:lineRule="auto"/>
        <w:jc w:val="both"/>
        <w:textAlignment w:val="auto"/>
        <w:rPr>
          <w:rFonts w:ascii="Times New Roman" w:hAnsi="Times New Roman"/>
          <w:b/>
          <w:smallCaps/>
          <w:sz w:val="24"/>
          <w:szCs w:val="24"/>
        </w:rPr>
      </w:pPr>
      <w:proofErr w:type="gramStart"/>
      <w:r w:rsidRPr="00492B6A">
        <w:rPr>
          <w:rFonts w:ascii="Times New Roman" w:hAnsi="Times New Roman"/>
          <w:b/>
          <w:smallCaps/>
          <w:sz w:val="24"/>
          <w:szCs w:val="24"/>
        </w:rPr>
        <w:t>4</w:t>
      </w:r>
      <w:proofErr w:type="gramEnd"/>
      <w:r w:rsidRPr="00492B6A">
        <w:rPr>
          <w:rFonts w:ascii="Times New Roman" w:hAnsi="Times New Roman"/>
          <w:b/>
          <w:smallCaps/>
          <w:sz w:val="24"/>
          <w:szCs w:val="24"/>
        </w:rPr>
        <w:t xml:space="preserve"> </w:t>
      </w:r>
      <w:r>
        <w:rPr>
          <w:rFonts w:ascii="Times New Roman" w:hAnsi="Times New Roman"/>
          <w:b/>
          <w:smallCaps/>
          <w:sz w:val="24"/>
          <w:szCs w:val="24"/>
        </w:rPr>
        <w:t xml:space="preserve">  </w:t>
      </w:r>
      <w:r w:rsidR="00A9652D" w:rsidRPr="00492B6A">
        <w:rPr>
          <w:rFonts w:ascii="Times New Roman" w:hAnsi="Times New Roman"/>
          <w:b/>
          <w:smallCaps/>
          <w:sz w:val="24"/>
          <w:szCs w:val="24"/>
        </w:rPr>
        <w:t>REPERCUSSÃO DA COLABORAÇÃO PREMIADA NO BRASIL </w:t>
      </w:r>
    </w:p>
    <w:p w:rsidR="00CE0A39" w:rsidRPr="00F51498" w:rsidRDefault="00CE0A39" w:rsidP="00CE0A39">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lang w:eastAsia="en-US"/>
        </w:rPr>
      </w:pP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Nos últimos anos houve uma g</w:t>
      </w:r>
      <w:r w:rsidR="00575BA2">
        <w:rPr>
          <w:rFonts w:ascii="Times New Roman" w:eastAsiaTheme="minorHAnsi" w:hAnsi="Times New Roman" w:cs="Times New Roman"/>
          <w:sz w:val="24"/>
          <w:szCs w:val="24"/>
          <w:lang w:eastAsia="en-US"/>
        </w:rPr>
        <w:t>rande repercussão envolvendo a Colaboração P</w:t>
      </w:r>
      <w:r w:rsidRPr="00F51498">
        <w:rPr>
          <w:rFonts w:ascii="Times New Roman" w:eastAsiaTheme="minorHAnsi" w:hAnsi="Times New Roman" w:cs="Times New Roman"/>
          <w:sz w:val="24"/>
          <w:szCs w:val="24"/>
          <w:lang w:eastAsia="en-US"/>
        </w:rPr>
        <w:t xml:space="preserve">remiada, principalmente em </w:t>
      </w:r>
      <w:r w:rsidR="00575BA2">
        <w:rPr>
          <w:rFonts w:ascii="Times New Roman" w:eastAsiaTheme="minorHAnsi" w:hAnsi="Times New Roman" w:cs="Times New Roman"/>
          <w:sz w:val="24"/>
          <w:szCs w:val="24"/>
          <w:lang w:eastAsia="en-US"/>
        </w:rPr>
        <w:t xml:space="preserve">casos relacionados </w:t>
      </w:r>
      <w:proofErr w:type="gramStart"/>
      <w:r w:rsidR="00575BA2">
        <w:rPr>
          <w:rFonts w:ascii="Times New Roman" w:eastAsiaTheme="minorHAnsi" w:hAnsi="Times New Roman" w:cs="Times New Roman"/>
          <w:sz w:val="24"/>
          <w:szCs w:val="24"/>
          <w:lang w:eastAsia="en-US"/>
        </w:rPr>
        <w:t>a</w:t>
      </w:r>
      <w:proofErr w:type="gramEnd"/>
      <w:r w:rsidR="00575BA2">
        <w:rPr>
          <w:rFonts w:ascii="Times New Roman" w:eastAsiaTheme="minorHAnsi" w:hAnsi="Times New Roman" w:cs="Times New Roman"/>
          <w:sz w:val="24"/>
          <w:szCs w:val="24"/>
          <w:lang w:eastAsia="en-US"/>
        </w:rPr>
        <w:t xml:space="preserve"> operação "l</w:t>
      </w:r>
      <w:r w:rsidR="00470FF3">
        <w:rPr>
          <w:rFonts w:ascii="Times New Roman" w:eastAsiaTheme="minorHAnsi" w:hAnsi="Times New Roman" w:cs="Times New Roman"/>
          <w:sz w:val="24"/>
          <w:szCs w:val="24"/>
          <w:lang w:eastAsia="en-US"/>
        </w:rPr>
        <w:t xml:space="preserve">ava </w:t>
      </w:r>
      <w:r w:rsidRPr="00F51498">
        <w:rPr>
          <w:rFonts w:ascii="Times New Roman" w:eastAsiaTheme="minorHAnsi" w:hAnsi="Times New Roman" w:cs="Times New Roman"/>
          <w:sz w:val="24"/>
          <w:szCs w:val="24"/>
          <w:lang w:eastAsia="en-US"/>
        </w:rPr>
        <w:t xml:space="preserve">jato", pois foi onde o </w:t>
      </w:r>
      <w:r w:rsidR="00575BA2">
        <w:rPr>
          <w:rFonts w:ascii="Times New Roman" w:eastAsiaTheme="minorHAnsi" w:hAnsi="Times New Roman" w:cs="Times New Roman"/>
          <w:sz w:val="24"/>
          <w:szCs w:val="24"/>
          <w:lang w:eastAsia="en-US"/>
        </w:rPr>
        <w:t>instituto da Colaboração P</w:t>
      </w:r>
      <w:r w:rsidRPr="00F51498">
        <w:rPr>
          <w:rFonts w:ascii="Times New Roman" w:eastAsiaTheme="minorHAnsi" w:hAnsi="Times New Roman" w:cs="Times New Roman"/>
          <w:sz w:val="24"/>
          <w:szCs w:val="24"/>
          <w:lang w:eastAsia="en-US"/>
        </w:rPr>
        <w:t>remiada foi bastante aplicada, conseguindo-se, assim, maior êxito nas investigações.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A Colaboração Premiada foi mu</w:t>
      </w:r>
      <w:r w:rsidR="002504BE">
        <w:rPr>
          <w:rFonts w:ascii="Times New Roman" w:eastAsiaTheme="minorHAnsi" w:hAnsi="Times New Roman" w:cs="Times New Roman"/>
          <w:sz w:val="24"/>
          <w:szCs w:val="24"/>
          <w:lang w:eastAsia="en-US"/>
        </w:rPr>
        <w:t xml:space="preserve">ito utilizada na operação "lava </w:t>
      </w:r>
      <w:r w:rsidRPr="00F51498">
        <w:rPr>
          <w:rFonts w:ascii="Times New Roman" w:eastAsiaTheme="minorHAnsi" w:hAnsi="Times New Roman" w:cs="Times New Roman"/>
          <w:sz w:val="24"/>
          <w:szCs w:val="24"/>
          <w:lang w:eastAsia="en-US"/>
        </w:rPr>
        <w:t>jato", pois </w:t>
      </w:r>
      <w:r w:rsidR="00F51498" w:rsidRPr="00F51498">
        <w:rPr>
          <w:rFonts w:ascii="Times New Roman" w:eastAsiaTheme="minorHAnsi" w:hAnsi="Times New Roman" w:cs="Times New Roman"/>
          <w:sz w:val="24"/>
          <w:szCs w:val="24"/>
          <w:lang w:eastAsia="en-US"/>
        </w:rPr>
        <w:t>os fatos que deram origem a esta operação têm</w:t>
      </w:r>
      <w:r w:rsidRPr="00F51498">
        <w:rPr>
          <w:rFonts w:ascii="Times New Roman" w:eastAsiaTheme="minorHAnsi" w:hAnsi="Times New Roman" w:cs="Times New Roman"/>
          <w:sz w:val="24"/>
          <w:szCs w:val="24"/>
          <w:lang w:eastAsia="en-US"/>
        </w:rPr>
        <w:t xml:space="preserve"> incidência no âmbito das relações </w:t>
      </w:r>
      <w:proofErr w:type="gramStart"/>
      <w:r w:rsidR="00F51498" w:rsidRPr="00F51498">
        <w:rPr>
          <w:rFonts w:ascii="Times New Roman" w:eastAsiaTheme="minorHAnsi" w:hAnsi="Times New Roman" w:cs="Times New Roman"/>
          <w:sz w:val="24"/>
          <w:szCs w:val="24"/>
          <w:lang w:eastAsia="en-US"/>
        </w:rPr>
        <w:t>empresárias</w:t>
      </w:r>
      <w:r w:rsidRPr="00F51498">
        <w:rPr>
          <w:rFonts w:ascii="Times New Roman" w:eastAsiaTheme="minorHAnsi" w:hAnsi="Times New Roman" w:cs="Times New Roman"/>
          <w:sz w:val="24"/>
          <w:szCs w:val="24"/>
          <w:lang w:eastAsia="en-US"/>
        </w:rPr>
        <w:t>/comerciais</w:t>
      </w:r>
      <w:proofErr w:type="gramEnd"/>
      <w:r w:rsidRPr="00F51498">
        <w:rPr>
          <w:rFonts w:ascii="Times New Roman" w:eastAsiaTheme="minorHAnsi" w:hAnsi="Times New Roman" w:cs="Times New Roman"/>
          <w:sz w:val="24"/>
          <w:szCs w:val="24"/>
          <w:lang w:eastAsia="en-US"/>
        </w:rPr>
        <w:t xml:space="preserve"> e serviços que envolvem a Administração Pública (Estado), proporcionando as pessoas que participarem destas relações, vantagens ou até mesmo propinas. </w:t>
      </w:r>
    </w:p>
    <w:p w:rsidR="00CE0A39" w:rsidRDefault="00391149"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Segundo Vladimir Aras (2015):</w:t>
      </w:r>
    </w:p>
    <w:p w:rsidR="00CE0A39" w:rsidRDefault="00CE0A39" w:rsidP="00CE0A39">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CE0A39" w:rsidRDefault="00A9652D" w:rsidP="00CE0A39">
      <w:pPr>
        <w:widowControl/>
        <w:suppressAutoHyphens w:val="0"/>
        <w:ind w:left="2410"/>
        <w:jc w:val="both"/>
        <w:textAlignment w:val="auto"/>
        <w:rPr>
          <w:rFonts w:ascii="Times New Roman" w:eastAsiaTheme="minorHAnsi" w:hAnsi="Times New Roman" w:cs="Times New Roman"/>
          <w:sz w:val="20"/>
          <w:szCs w:val="20"/>
          <w:lang w:eastAsia="en-US"/>
        </w:rPr>
      </w:pPr>
      <w:r w:rsidRPr="00CE0A39">
        <w:rPr>
          <w:rFonts w:ascii="Times New Roman" w:eastAsiaTheme="minorHAnsi" w:hAnsi="Times New Roman" w:cs="Times New Roman"/>
          <w:sz w:val="20"/>
          <w:szCs w:val="20"/>
          <w:lang w:eastAsia="en-US"/>
        </w:rPr>
        <w:t>Dado o ambiente propício criado por esse conjunto normativo, o Ministério Público Federal no Paraná e os advogados do doleiro Alberto </w:t>
      </w:r>
      <w:proofErr w:type="spellStart"/>
      <w:r w:rsidRPr="00CE0A39">
        <w:rPr>
          <w:rFonts w:ascii="Times New Roman" w:eastAsiaTheme="minorHAnsi" w:hAnsi="Times New Roman" w:cs="Times New Roman"/>
          <w:sz w:val="20"/>
          <w:szCs w:val="20"/>
          <w:lang w:eastAsia="en-US"/>
        </w:rPr>
        <w:t>Youssef</w:t>
      </w:r>
      <w:proofErr w:type="spellEnd"/>
      <w:r w:rsidRPr="00CE0A39">
        <w:rPr>
          <w:rFonts w:ascii="Times New Roman" w:eastAsiaTheme="minorHAnsi" w:hAnsi="Times New Roman" w:cs="Times New Roman"/>
          <w:sz w:val="20"/>
          <w:szCs w:val="20"/>
          <w:lang w:eastAsia="en-US"/>
        </w:rPr>
        <w:t xml:space="preserve"> negociaram o primeiro acordo de delação premiada do Brasil. Datado de dezembro de 2003, este acordo foi firmado pelo procurador da República Carlos Fernando dos </w:t>
      </w:r>
      <w:proofErr w:type="gramStart"/>
      <w:r w:rsidRPr="00CE0A39">
        <w:rPr>
          <w:rFonts w:ascii="Times New Roman" w:eastAsiaTheme="minorHAnsi" w:hAnsi="Times New Roman" w:cs="Times New Roman"/>
          <w:sz w:val="20"/>
          <w:szCs w:val="20"/>
          <w:lang w:eastAsia="en-US"/>
        </w:rPr>
        <w:t>Santos Lima</w:t>
      </w:r>
      <w:proofErr w:type="gramEnd"/>
      <w:r w:rsidRPr="00CE0A39">
        <w:rPr>
          <w:rFonts w:ascii="Times New Roman" w:eastAsiaTheme="minorHAnsi" w:hAnsi="Times New Roman" w:cs="Times New Roman"/>
          <w:sz w:val="20"/>
          <w:szCs w:val="20"/>
          <w:lang w:eastAsia="en-US"/>
        </w:rPr>
        <w:t>, por mim e pelos advogados </w:t>
      </w:r>
      <w:r w:rsidR="00CE0A39" w:rsidRPr="00CE0A39">
        <w:rPr>
          <w:rFonts w:ascii="Times New Roman" w:eastAsiaTheme="minorHAnsi" w:hAnsi="Times New Roman" w:cs="Times New Roman"/>
          <w:sz w:val="20"/>
          <w:szCs w:val="20"/>
          <w:lang w:eastAsia="en-US"/>
        </w:rPr>
        <w:t>Antônio</w:t>
      </w:r>
      <w:r w:rsidRPr="00CE0A39">
        <w:rPr>
          <w:rFonts w:ascii="Times New Roman" w:eastAsiaTheme="minorHAnsi" w:hAnsi="Times New Roman" w:cs="Times New Roman"/>
          <w:sz w:val="20"/>
          <w:szCs w:val="20"/>
          <w:lang w:eastAsia="en-US"/>
        </w:rPr>
        <w:t> Augusto Figueiredo Basto e Luiz Gustavo Flores, sendo ajuizado na 2ª Vara Federal Criminal de Curitiba (hoje 13ª Vara Federal), então </w:t>
      </w:r>
      <w:proofErr w:type="spellStart"/>
      <w:r w:rsidR="00CE0A39" w:rsidRPr="00CE0A39">
        <w:rPr>
          <w:rFonts w:ascii="Times New Roman" w:eastAsiaTheme="minorHAnsi" w:hAnsi="Times New Roman" w:cs="Times New Roman"/>
          <w:sz w:val="20"/>
          <w:szCs w:val="20"/>
          <w:lang w:eastAsia="en-US"/>
        </w:rPr>
        <w:t>titularizados</w:t>
      </w:r>
      <w:proofErr w:type="spellEnd"/>
      <w:r w:rsidRPr="00CE0A39">
        <w:rPr>
          <w:rFonts w:ascii="Times New Roman" w:eastAsiaTheme="minorHAnsi" w:hAnsi="Times New Roman" w:cs="Times New Roman"/>
          <w:sz w:val="20"/>
          <w:szCs w:val="20"/>
          <w:lang w:eastAsia="en-US"/>
        </w:rPr>
        <w:t> pelo juiz Sergio Fernando Moro</w:t>
      </w:r>
      <w:r w:rsidR="00CE0A39" w:rsidRPr="00CE0A39">
        <w:rPr>
          <w:rFonts w:ascii="Times New Roman" w:eastAsiaTheme="minorHAnsi" w:hAnsi="Times New Roman" w:cs="Times New Roman"/>
          <w:sz w:val="20"/>
          <w:szCs w:val="20"/>
          <w:lang w:eastAsia="en-US"/>
        </w:rPr>
        <w:t>. (ARAS, 2015)</w:t>
      </w:r>
    </w:p>
    <w:p w:rsidR="00CE0A39" w:rsidRDefault="00CE0A39" w:rsidP="00CE0A39">
      <w:pPr>
        <w:widowControl/>
        <w:suppressAutoHyphens w:val="0"/>
        <w:ind w:firstLine="851"/>
        <w:jc w:val="both"/>
        <w:textAlignment w:val="auto"/>
        <w:rPr>
          <w:rFonts w:ascii="Times New Roman" w:eastAsiaTheme="minorHAnsi" w:hAnsi="Times New Roman" w:cs="Times New Roman"/>
          <w:sz w:val="24"/>
          <w:szCs w:val="24"/>
          <w:lang w:eastAsia="en-US"/>
        </w:rPr>
      </w:pPr>
    </w:p>
    <w:p w:rsidR="00CE0A39"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Argumenta, ainda, que</w:t>
      </w:r>
      <w:r w:rsidR="00391149">
        <w:rPr>
          <w:rFonts w:ascii="Times New Roman" w:eastAsiaTheme="minorHAnsi" w:hAnsi="Times New Roman" w:cs="Times New Roman"/>
          <w:sz w:val="24"/>
          <w:szCs w:val="24"/>
          <w:lang w:eastAsia="en-US"/>
        </w:rPr>
        <w:t xml:space="preserve">: </w:t>
      </w:r>
    </w:p>
    <w:p w:rsidR="00CE0A39" w:rsidRDefault="00CE0A39" w:rsidP="00CE0A39">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CE0A39" w:rsidRDefault="00CE0A39" w:rsidP="00CE0A39">
      <w:pPr>
        <w:widowControl/>
        <w:suppressAutoHyphens w:val="0"/>
        <w:ind w:left="2410"/>
        <w:jc w:val="both"/>
        <w:textAlignment w:val="auto"/>
        <w:rPr>
          <w:rFonts w:ascii="Times New Roman" w:eastAsiaTheme="minorHAnsi" w:hAnsi="Times New Roman" w:cs="Times New Roman"/>
          <w:sz w:val="20"/>
          <w:szCs w:val="20"/>
          <w:lang w:eastAsia="en-US"/>
        </w:rPr>
      </w:pPr>
      <w:r w:rsidRPr="00CE0A39">
        <w:rPr>
          <w:rFonts w:ascii="Times New Roman" w:eastAsiaTheme="minorHAnsi" w:hAnsi="Times New Roman" w:cs="Times New Roman"/>
          <w:sz w:val="20"/>
          <w:szCs w:val="20"/>
          <w:lang w:eastAsia="en-US"/>
        </w:rPr>
        <w:t>A</w:t>
      </w:r>
      <w:r w:rsidR="00A9652D" w:rsidRPr="00CE0A39">
        <w:rPr>
          <w:rFonts w:ascii="Times New Roman" w:eastAsiaTheme="minorHAnsi" w:hAnsi="Times New Roman" w:cs="Times New Roman"/>
          <w:sz w:val="20"/>
          <w:szCs w:val="20"/>
          <w:lang w:eastAsia="en-US"/>
        </w:rPr>
        <w:t xml:space="preserve"> técnica então adotada foi fundamental para o aprofundamento das investigaç</w:t>
      </w:r>
      <w:r w:rsidR="00391149" w:rsidRPr="00CE0A39">
        <w:rPr>
          <w:rFonts w:ascii="Times New Roman" w:eastAsiaTheme="minorHAnsi" w:hAnsi="Times New Roman" w:cs="Times New Roman"/>
          <w:sz w:val="20"/>
          <w:szCs w:val="20"/>
          <w:lang w:eastAsia="en-US"/>
        </w:rPr>
        <w:t xml:space="preserve">ões no escândalo do </w:t>
      </w:r>
      <w:proofErr w:type="spellStart"/>
      <w:r w:rsidR="00391149" w:rsidRPr="00CE0A39">
        <w:rPr>
          <w:rFonts w:ascii="Times New Roman" w:eastAsiaTheme="minorHAnsi" w:hAnsi="Times New Roman" w:cs="Times New Roman"/>
          <w:sz w:val="20"/>
          <w:szCs w:val="20"/>
          <w:lang w:eastAsia="en-US"/>
        </w:rPr>
        <w:t>Banestado</w:t>
      </w:r>
      <w:proofErr w:type="spellEnd"/>
      <w:r w:rsidR="00A9652D" w:rsidRPr="00CE0A39">
        <w:rPr>
          <w:rFonts w:ascii="Times New Roman" w:eastAsiaTheme="minorHAnsi" w:hAnsi="Times New Roman" w:cs="Times New Roman"/>
          <w:sz w:val="20"/>
          <w:szCs w:val="20"/>
          <w:lang w:eastAsia="en-US"/>
        </w:rPr>
        <w:t> (também c</w:t>
      </w:r>
      <w:r w:rsidR="00391149" w:rsidRPr="00CE0A39">
        <w:rPr>
          <w:rFonts w:ascii="Times New Roman" w:eastAsiaTheme="minorHAnsi" w:hAnsi="Times New Roman" w:cs="Times New Roman"/>
          <w:sz w:val="20"/>
          <w:szCs w:val="20"/>
          <w:lang w:eastAsia="en-US"/>
        </w:rPr>
        <w:t>onhecido como caso CC-5)</w:t>
      </w:r>
      <w:r w:rsidR="00A9652D" w:rsidRPr="00CE0A39">
        <w:rPr>
          <w:rFonts w:ascii="Times New Roman" w:eastAsiaTheme="minorHAnsi" w:hAnsi="Times New Roman" w:cs="Times New Roman"/>
          <w:sz w:val="20"/>
          <w:szCs w:val="20"/>
          <w:lang w:eastAsia="en-US"/>
        </w:rPr>
        <w:t xml:space="preserve">, tendo permitido a realização daquela que foi então a maior operação de repressão a crimes </w:t>
      </w:r>
      <w:r w:rsidR="00A9652D" w:rsidRPr="00CE0A39">
        <w:rPr>
          <w:rFonts w:ascii="Times New Roman" w:eastAsiaTheme="minorHAnsi" w:hAnsi="Times New Roman" w:cs="Times New Roman"/>
          <w:sz w:val="20"/>
          <w:szCs w:val="20"/>
          <w:lang w:eastAsia="en-US"/>
        </w:rPr>
        <w:lastRenderedPageBreak/>
        <w:t>financeiros do País: a Operação Farol da Colina, deflagrada em agosto de 2004, em sete Estados brasileiros, a partir de dados fornecidos por réus colaboradores e documentos bancários obtidos em quebra de sigilo nos Estados Unidos na empresa </w:t>
      </w:r>
      <w:proofErr w:type="spellStart"/>
      <w:r w:rsidR="00A9652D" w:rsidRPr="00CE0A39">
        <w:rPr>
          <w:rFonts w:ascii="Times New Roman" w:eastAsiaTheme="minorHAnsi" w:hAnsi="Times New Roman" w:cs="Times New Roman"/>
          <w:sz w:val="20"/>
          <w:szCs w:val="20"/>
          <w:lang w:eastAsia="en-US"/>
        </w:rPr>
        <w:t>Beacon</w:t>
      </w:r>
      <w:proofErr w:type="spellEnd"/>
      <w:r w:rsidR="00A9652D" w:rsidRPr="00CE0A39">
        <w:rPr>
          <w:rFonts w:ascii="Times New Roman" w:eastAsiaTheme="minorHAnsi" w:hAnsi="Times New Roman" w:cs="Times New Roman"/>
          <w:sz w:val="20"/>
          <w:szCs w:val="20"/>
          <w:lang w:eastAsia="en-US"/>
        </w:rPr>
        <w:t xml:space="preserve"> Hill </w:t>
      </w:r>
      <w:proofErr w:type="spellStart"/>
      <w:r w:rsidR="00A9652D" w:rsidRPr="00CE0A39">
        <w:rPr>
          <w:rFonts w:ascii="Times New Roman" w:eastAsiaTheme="minorHAnsi" w:hAnsi="Times New Roman" w:cs="Times New Roman"/>
          <w:sz w:val="20"/>
          <w:szCs w:val="20"/>
          <w:lang w:eastAsia="en-US"/>
        </w:rPr>
        <w:t>Service</w:t>
      </w:r>
      <w:proofErr w:type="spellEnd"/>
      <w:r w:rsidR="00A9652D" w:rsidRPr="00CE0A39">
        <w:rPr>
          <w:rFonts w:ascii="Times New Roman" w:eastAsiaTheme="minorHAnsi" w:hAnsi="Times New Roman" w:cs="Times New Roman"/>
          <w:sz w:val="20"/>
          <w:szCs w:val="20"/>
          <w:lang w:eastAsia="en-US"/>
        </w:rPr>
        <w:t> </w:t>
      </w:r>
      <w:proofErr w:type="spellStart"/>
      <w:proofErr w:type="gramStart"/>
      <w:r w:rsidR="00A9652D" w:rsidRPr="00CE0A39">
        <w:rPr>
          <w:rFonts w:ascii="Times New Roman" w:eastAsiaTheme="minorHAnsi" w:hAnsi="Times New Roman" w:cs="Times New Roman"/>
          <w:sz w:val="20"/>
          <w:szCs w:val="20"/>
          <w:lang w:eastAsia="en-US"/>
        </w:rPr>
        <w:t>Corp</w:t>
      </w:r>
      <w:proofErr w:type="spellEnd"/>
      <w:r>
        <w:rPr>
          <w:rFonts w:ascii="Times New Roman" w:eastAsiaTheme="minorHAnsi" w:hAnsi="Times New Roman" w:cs="Times New Roman"/>
          <w:sz w:val="20"/>
          <w:szCs w:val="20"/>
          <w:lang w:eastAsia="en-US"/>
        </w:rPr>
        <w:t>.</w:t>
      </w:r>
      <w:proofErr w:type="gramEnd"/>
      <w:r w:rsidR="00A9652D" w:rsidRPr="00CE0A39">
        <w:rPr>
          <w:rFonts w:ascii="Times New Roman" w:eastAsiaTheme="minorHAnsi" w:hAnsi="Times New Roman" w:cs="Times New Roman"/>
          <w:sz w:val="20"/>
          <w:szCs w:val="20"/>
          <w:lang w:eastAsia="en-US"/>
        </w:rPr>
        <w:t> e noutras instituições financeiras nacionais e estrangeiras</w:t>
      </w:r>
      <w:r w:rsidRPr="00CE0A39">
        <w:rPr>
          <w:rFonts w:ascii="Times New Roman" w:eastAsiaTheme="minorHAnsi" w:hAnsi="Times New Roman" w:cs="Times New Roman"/>
          <w:sz w:val="20"/>
          <w:szCs w:val="20"/>
          <w:lang w:eastAsia="en-US"/>
        </w:rPr>
        <w:t>.</w:t>
      </w:r>
      <w:r>
        <w:rPr>
          <w:rFonts w:ascii="Times New Roman" w:eastAsiaTheme="minorHAnsi" w:hAnsi="Times New Roman" w:cs="Times New Roman"/>
          <w:sz w:val="20"/>
          <w:szCs w:val="20"/>
          <w:lang w:eastAsia="en-US"/>
        </w:rPr>
        <w:t xml:space="preserve"> (ARAS, 2015)</w:t>
      </w:r>
    </w:p>
    <w:p w:rsidR="00CE0A39" w:rsidRDefault="00CE0A39" w:rsidP="00CE0A39">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Conforme reportagem </w:t>
      </w:r>
      <w:r w:rsidR="00470FF3">
        <w:rPr>
          <w:rFonts w:ascii="Times New Roman" w:eastAsiaTheme="minorHAnsi" w:hAnsi="Times New Roman" w:cs="Times New Roman"/>
          <w:sz w:val="24"/>
          <w:szCs w:val="24"/>
          <w:lang w:eastAsia="en-US"/>
        </w:rPr>
        <w:t xml:space="preserve">do G1, de 2015 a operação "lava </w:t>
      </w:r>
      <w:r w:rsidRPr="00F51498">
        <w:rPr>
          <w:rFonts w:ascii="Times New Roman" w:eastAsiaTheme="minorHAnsi" w:hAnsi="Times New Roman" w:cs="Times New Roman"/>
          <w:sz w:val="24"/>
          <w:szCs w:val="24"/>
          <w:lang w:eastAsia="en-US"/>
        </w:rPr>
        <w:t>jato" é a maior ação contra corrupção e lavagem de dinheiro que foi realizada no Brasil, como também foi nesta operação que o instituto da Colaboração Premiada obteve uma maior visibilidade, em virtude de uma acentuada aplicação nas investigações decorrentes desta operação. </w:t>
      </w: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Recentem</w:t>
      </w:r>
      <w:r w:rsidR="00470FF3">
        <w:rPr>
          <w:rFonts w:ascii="Times New Roman" w:eastAsiaTheme="minorHAnsi" w:hAnsi="Times New Roman" w:cs="Times New Roman"/>
          <w:sz w:val="24"/>
          <w:szCs w:val="24"/>
          <w:lang w:eastAsia="en-US"/>
        </w:rPr>
        <w:t>ente, o STF, no julgamento do</w:t>
      </w:r>
      <w:r w:rsidRPr="00F51498">
        <w:rPr>
          <w:rFonts w:ascii="Times New Roman" w:eastAsiaTheme="minorHAnsi" w:hAnsi="Times New Roman" w:cs="Times New Roman"/>
          <w:sz w:val="24"/>
          <w:szCs w:val="24"/>
          <w:lang w:eastAsia="en-US"/>
        </w:rPr>
        <w:t xml:space="preserve"> HC</w:t>
      </w:r>
      <w:r w:rsidR="00470FF3">
        <w:rPr>
          <w:rFonts w:ascii="Times New Roman" w:eastAsiaTheme="minorHAnsi" w:hAnsi="Times New Roman" w:cs="Times New Roman"/>
          <w:sz w:val="24"/>
          <w:szCs w:val="24"/>
          <w:lang w:eastAsia="en-US"/>
        </w:rPr>
        <w:t xml:space="preserve"> de n° 166373</w:t>
      </w:r>
      <w:r w:rsidRPr="00F51498">
        <w:rPr>
          <w:rFonts w:ascii="Times New Roman" w:eastAsiaTheme="minorHAnsi" w:hAnsi="Times New Roman" w:cs="Times New Roman"/>
          <w:sz w:val="24"/>
          <w:szCs w:val="24"/>
          <w:lang w:eastAsia="en-US"/>
        </w:rPr>
        <w:t xml:space="preserve">, que pedia a anulação da sentença que </w:t>
      </w:r>
      <w:proofErr w:type="gramStart"/>
      <w:r w:rsidRPr="00F51498">
        <w:rPr>
          <w:rFonts w:ascii="Times New Roman" w:eastAsiaTheme="minorHAnsi" w:hAnsi="Times New Roman" w:cs="Times New Roman"/>
          <w:sz w:val="24"/>
          <w:szCs w:val="24"/>
          <w:lang w:eastAsia="en-US"/>
        </w:rPr>
        <w:t>condenou,</w:t>
      </w:r>
      <w:proofErr w:type="gramEnd"/>
      <w:r w:rsidRPr="00F51498">
        <w:rPr>
          <w:rFonts w:ascii="Times New Roman" w:eastAsiaTheme="minorHAnsi" w:hAnsi="Times New Roman" w:cs="Times New Roman"/>
          <w:sz w:val="24"/>
          <w:szCs w:val="24"/>
          <w:lang w:eastAsia="en-US"/>
        </w:rPr>
        <w:t xml:space="preserve"> o impetrante, por corrupção passiva e lavagem de dinhe</w:t>
      </w:r>
      <w:r w:rsidR="00470FF3">
        <w:rPr>
          <w:rFonts w:ascii="Times New Roman" w:eastAsiaTheme="minorHAnsi" w:hAnsi="Times New Roman" w:cs="Times New Roman"/>
          <w:sz w:val="24"/>
          <w:szCs w:val="24"/>
          <w:lang w:eastAsia="en-US"/>
        </w:rPr>
        <w:t xml:space="preserve">iro no âmbito da operação "lava </w:t>
      </w:r>
      <w:r w:rsidRPr="00F51498">
        <w:rPr>
          <w:rFonts w:ascii="Times New Roman" w:eastAsiaTheme="minorHAnsi" w:hAnsi="Times New Roman" w:cs="Times New Roman"/>
          <w:sz w:val="24"/>
          <w:szCs w:val="24"/>
          <w:lang w:eastAsia="en-US"/>
        </w:rPr>
        <w:t xml:space="preserve">jato", voltou a se manifestar sobre casos que envolvem a colaboração premiada. O objeto de julgamento </w:t>
      </w:r>
      <w:proofErr w:type="gramStart"/>
      <w:r w:rsidRPr="00F51498">
        <w:rPr>
          <w:rFonts w:ascii="Times New Roman" w:eastAsiaTheme="minorHAnsi" w:hAnsi="Times New Roman" w:cs="Times New Roman"/>
          <w:sz w:val="24"/>
          <w:szCs w:val="24"/>
          <w:lang w:eastAsia="en-US"/>
        </w:rPr>
        <w:t>desse</w:t>
      </w:r>
      <w:proofErr w:type="gramEnd"/>
      <w:r w:rsidRPr="00F51498">
        <w:rPr>
          <w:rFonts w:ascii="Times New Roman" w:eastAsiaTheme="minorHAnsi" w:hAnsi="Times New Roman" w:cs="Times New Roman"/>
          <w:sz w:val="24"/>
          <w:szCs w:val="24"/>
          <w:lang w:eastAsia="en-US"/>
        </w:rPr>
        <w:t xml:space="preserve"> HC, está relacionado ao qual seria o momento oportuno para que os réus delatados apresentem suas alegações finais. </w:t>
      </w:r>
    </w:p>
    <w:p w:rsidR="00CE0A39"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Conforme reportagem do Correio Brasiliense</w:t>
      </w:r>
      <w:r w:rsidR="00391149">
        <w:rPr>
          <w:rFonts w:ascii="Times New Roman" w:eastAsiaTheme="minorHAnsi" w:hAnsi="Times New Roman" w:cs="Times New Roman"/>
          <w:sz w:val="24"/>
          <w:szCs w:val="24"/>
          <w:lang w:eastAsia="en-US"/>
        </w:rPr>
        <w:t>:</w:t>
      </w:r>
    </w:p>
    <w:p w:rsidR="00CE0A39" w:rsidRDefault="00A9652D" w:rsidP="00CE0A39">
      <w:pPr>
        <w:widowControl/>
        <w:suppressAutoHyphens w:val="0"/>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 </w:t>
      </w:r>
    </w:p>
    <w:p w:rsidR="00A9652D" w:rsidRPr="00CE0A39" w:rsidRDefault="00CE0A39" w:rsidP="00CE0A39">
      <w:pPr>
        <w:widowControl/>
        <w:suppressAutoHyphens w:val="0"/>
        <w:ind w:left="2410"/>
        <w:jc w:val="both"/>
        <w:textAlignment w:val="auto"/>
        <w:rPr>
          <w:rFonts w:ascii="Times New Roman" w:eastAsiaTheme="minorHAnsi" w:hAnsi="Times New Roman" w:cs="Times New Roman"/>
          <w:sz w:val="20"/>
          <w:szCs w:val="20"/>
          <w:lang w:eastAsia="en-US"/>
        </w:rPr>
      </w:pPr>
      <w:r w:rsidRPr="00CE0A39">
        <w:rPr>
          <w:rFonts w:ascii="Times New Roman" w:eastAsiaTheme="minorHAnsi" w:hAnsi="Times New Roman" w:cs="Times New Roman"/>
          <w:sz w:val="20"/>
          <w:szCs w:val="20"/>
          <w:lang w:eastAsia="en-US"/>
        </w:rPr>
        <w:t>Ao</w:t>
      </w:r>
      <w:r w:rsidR="00A9652D" w:rsidRPr="00CE0A39">
        <w:rPr>
          <w:rFonts w:ascii="Times New Roman" w:eastAsiaTheme="minorHAnsi" w:hAnsi="Times New Roman" w:cs="Times New Roman"/>
          <w:sz w:val="20"/>
          <w:szCs w:val="20"/>
          <w:lang w:eastAsia="en-US"/>
        </w:rPr>
        <w:t xml:space="preserve"> apresentar o seu voto, o ministro Edson </w:t>
      </w:r>
      <w:proofErr w:type="spellStart"/>
      <w:r w:rsidR="00A9652D" w:rsidRPr="00CE0A39">
        <w:rPr>
          <w:rFonts w:ascii="Times New Roman" w:eastAsiaTheme="minorHAnsi" w:hAnsi="Times New Roman" w:cs="Times New Roman"/>
          <w:sz w:val="20"/>
          <w:szCs w:val="20"/>
          <w:lang w:eastAsia="en-US"/>
        </w:rPr>
        <w:t>Fachin</w:t>
      </w:r>
      <w:proofErr w:type="spellEnd"/>
      <w:r w:rsidR="00A9652D" w:rsidRPr="00CE0A39">
        <w:rPr>
          <w:rFonts w:ascii="Times New Roman" w:eastAsiaTheme="minorHAnsi" w:hAnsi="Times New Roman" w:cs="Times New Roman"/>
          <w:sz w:val="20"/>
          <w:szCs w:val="20"/>
          <w:lang w:eastAsia="en-US"/>
        </w:rPr>
        <w:t>, relator do habeas corpus, indeferiu o recurso por entender que a definição de uma ordem para a apresentação de alegações finais não está prevista no Código de Processo Penal, na lei que disciplina as delações premiadas nem na jurisprudência do STF. Ele alertou para as repercussões que o deferimento do HC traria para todas as ações penais que tenham a figura da delação premiada. </w:t>
      </w:r>
    </w:p>
    <w:p w:rsidR="00190F5E" w:rsidRDefault="00190F5E" w:rsidP="00190F5E">
      <w:pPr>
        <w:widowControl/>
        <w:suppressAutoHyphens w:val="0"/>
        <w:ind w:firstLine="851"/>
        <w:jc w:val="both"/>
        <w:textAlignment w:val="auto"/>
        <w:rPr>
          <w:rFonts w:ascii="Times New Roman" w:eastAsiaTheme="minorHAnsi" w:hAnsi="Times New Roman" w:cs="Times New Roman"/>
          <w:sz w:val="24"/>
          <w:szCs w:val="24"/>
          <w:lang w:eastAsia="en-US"/>
        </w:rPr>
      </w:pPr>
    </w:p>
    <w:p w:rsidR="00F76FAD"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Ainda segundo a reportagem acima, o primeiro Ministro a votar foi Alexandre de </w:t>
      </w:r>
      <w:r w:rsidR="00F51498" w:rsidRPr="00F51498">
        <w:rPr>
          <w:rFonts w:ascii="Times New Roman" w:eastAsiaTheme="minorHAnsi" w:hAnsi="Times New Roman" w:cs="Times New Roman"/>
          <w:sz w:val="24"/>
          <w:szCs w:val="24"/>
          <w:lang w:eastAsia="en-US"/>
        </w:rPr>
        <w:t>Moraes:</w:t>
      </w:r>
    </w:p>
    <w:p w:rsidR="00F76FAD" w:rsidRDefault="00F76FAD" w:rsidP="00F76FAD">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F76FAD" w:rsidRDefault="00A9652D" w:rsidP="00F76FAD">
      <w:pPr>
        <w:widowControl/>
        <w:suppressAutoHyphens w:val="0"/>
        <w:ind w:left="2410"/>
        <w:jc w:val="both"/>
        <w:textAlignment w:val="auto"/>
        <w:rPr>
          <w:rFonts w:ascii="Times New Roman" w:eastAsiaTheme="minorHAnsi" w:hAnsi="Times New Roman" w:cs="Times New Roman"/>
          <w:sz w:val="20"/>
          <w:szCs w:val="20"/>
          <w:lang w:eastAsia="en-US"/>
        </w:rPr>
      </w:pPr>
      <w:r w:rsidRPr="00F76FAD">
        <w:rPr>
          <w:rFonts w:ascii="Times New Roman" w:eastAsiaTheme="minorHAnsi" w:hAnsi="Times New Roman" w:cs="Times New Roman"/>
          <w:sz w:val="20"/>
          <w:szCs w:val="20"/>
          <w:lang w:eastAsia="en-US"/>
        </w:rPr>
        <w:t xml:space="preserve">Segundo Moraes, todo delator, embora não seja assistente do Ministério Público, é “partícipe da acusação” e tem como principal interesse a condenação do </w:t>
      </w:r>
      <w:proofErr w:type="spellStart"/>
      <w:r w:rsidRPr="00F76FAD">
        <w:rPr>
          <w:rFonts w:ascii="Times New Roman" w:eastAsiaTheme="minorHAnsi" w:hAnsi="Times New Roman" w:cs="Times New Roman"/>
          <w:sz w:val="20"/>
          <w:szCs w:val="20"/>
          <w:lang w:eastAsia="en-US"/>
        </w:rPr>
        <w:t>corréu</w:t>
      </w:r>
      <w:proofErr w:type="spellEnd"/>
      <w:r w:rsidRPr="00F76FAD">
        <w:rPr>
          <w:rFonts w:ascii="Times New Roman" w:eastAsiaTheme="minorHAnsi" w:hAnsi="Times New Roman" w:cs="Times New Roman"/>
          <w:sz w:val="20"/>
          <w:szCs w:val="20"/>
          <w:lang w:eastAsia="en-US"/>
        </w:rPr>
        <w:t xml:space="preserve">, sem a qual ele não receberá os benefícios previstos no acordo de colaboração premiada. “A relação entre delator e delatado é </w:t>
      </w:r>
      <w:r w:rsidR="00575BA2" w:rsidRPr="00F76FAD">
        <w:rPr>
          <w:rFonts w:ascii="Times New Roman" w:eastAsiaTheme="minorHAnsi" w:hAnsi="Times New Roman" w:cs="Times New Roman"/>
          <w:sz w:val="20"/>
          <w:szCs w:val="20"/>
          <w:lang w:eastAsia="en-US"/>
        </w:rPr>
        <w:t>antagônica”, afirmou o ministro</w:t>
      </w:r>
      <w:r w:rsidR="00F76FAD" w:rsidRPr="00F76FAD">
        <w:rPr>
          <w:rFonts w:ascii="Times New Roman" w:eastAsiaTheme="minorHAnsi" w:hAnsi="Times New Roman" w:cs="Times New Roman"/>
          <w:sz w:val="20"/>
          <w:szCs w:val="20"/>
          <w:lang w:eastAsia="en-US"/>
        </w:rPr>
        <w:t>.</w:t>
      </w:r>
      <w:r w:rsidR="00F76FAD">
        <w:rPr>
          <w:rFonts w:ascii="Times New Roman" w:eastAsiaTheme="minorHAnsi" w:hAnsi="Times New Roman" w:cs="Times New Roman"/>
          <w:sz w:val="20"/>
          <w:szCs w:val="20"/>
          <w:lang w:eastAsia="en-US"/>
        </w:rPr>
        <w:t xml:space="preserve"> (MORAES, 2019)</w:t>
      </w:r>
    </w:p>
    <w:p w:rsidR="00F76FAD" w:rsidRDefault="00F76FAD" w:rsidP="00F76FAD">
      <w:pPr>
        <w:widowControl/>
        <w:suppressAutoHyphens w:val="0"/>
        <w:ind w:firstLine="851"/>
        <w:jc w:val="both"/>
        <w:textAlignment w:val="auto"/>
        <w:rPr>
          <w:rFonts w:ascii="Times New Roman" w:eastAsiaTheme="minorHAnsi" w:hAnsi="Times New Roman" w:cs="Times New Roman"/>
          <w:sz w:val="24"/>
          <w:szCs w:val="24"/>
          <w:lang w:eastAsia="en-US"/>
        </w:rPr>
      </w:pPr>
    </w:p>
    <w:p w:rsidR="00A9652D" w:rsidRPr="00F51498"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Tomando por base esses dois posicionamentos, percebe-se que de um lado, há argumentos no sentido de que inexiste na legislação </w:t>
      </w:r>
      <w:proofErr w:type="gramStart"/>
      <w:r w:rsidRPr="00F51498">
        <w:rPr>
          <w:rFonts w:ascii="Times New Roman" w:eastAsiaTheme="minorHAnsi" w:hAnsi="Times New Roman" w:cs="Times New Roman"/>
          <w:sz w:val="24"/>
          <w:szCs w:val="24"/>
          <w:lang w:eastAsia="en-US"/>
        </w:rPr>
        <w:t>brasileira dispositivos</w:t>
      </w:r>
      <w:proofErr w:type="gramEnd"/>
      <w:r w:rsidRPr="00F51498">
        <w:rPr>
          <w:rFonts w:ascii="Times New Roman" w:eastAsiaTheme="minorHAnsi" w:hAnsi="Times New Roman" w:cs="Times New Roman"/>
          <w:sz w:val="24"/>
          <w:szCs w:val="24"/>
          <w:lang w:eastAsia="en-US"/>
        </w:rPr>
        <w:t xml:space="preserve"> que sustente a tese da ordem sucessiva de apresentações de alegações finais. Por outro lado, os que argumentam no sentido de que o réu delatado apresente as suas alegações finais por último, defendem que a apresentação das alegações finais pelo prazo comum poderá acarretar nulidade relativa por parte do réu de</w:t>
      </w:r>
      <w:bookmarkStart w:id="0" w:name="_GoBack"/>
      <w:bookmarkEnd w:id="0"/>
      <w:r w:rsidRPr="00F51498">
        <w:rPr>
          <w:rFonts w:ascii="Times New Roman" w:eastAsiaTheme="minorHAnsi" w:hAnsi="Times New Roman" w:cs="Times New Roman"/>
          <w:sz w:val="24"/>
          <w:szCs w:val="24"/>
          <w:lang w:eastAsia="en-US"/>
        </w:rPr>
        <w:t>latado. </w:t>
      </w:r>
    </w:p>
    <w:p w:rsidR="00C97ACB" w:rsidRDefault="00A9652D" w:rsidP="00492B6A">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F51498">
        <w:rPr>
          <w:rFonts w:ascii="Times New Roman" w:eastAsiaTheme="minorHAnsi" w:hAnsi="Times New Roman" w:cs="Times New Roman"/>
          <w:sz w:val="24"/>
          <w:szCs w:val="24"/>
          <w:lang w:eastAsia="en-US"/>
        </w:rPr>
        <w:t xml:space="preserve">Diante do exposto, percebe-se que o ponto central decorrente do julgamento </w:t>
      </w:r>
      <w:proofErr w:type="gramStart"/>
      <w:r w:rsidRPr="00F51498">
        <w:rPr>
          <w:rFonts w:ascii="Times New Roman" w:eastAsiaTheme="minorHAnsi" w:hAnsi="Times New Roman" w:cs="Times New Roman"/>
          <w:sz w:val="24"/>
          <w:szCs w:val="24"/>
          <w:lang w:eastAsia="en-US"/>
        </w:rPr>
        <w:t>desse</w:t>
      </w:r>
      <w:proofErr w:type="gramEnd"/>
      <w:r w:rsidRPr="00F51498">
        <w:rPr>
          <w:rFonts w:ascii="Times New Roman" w:eastAsiaTheme="minorHAnsi" w:hAnsi="Times New Roman" w:cs="Times New Roman"/>
          <w:sz w:val="24"/>
          <w:szCs w:val="24"/>
          <w:lang w:eastAsia="en-US"/>
        </w:rPr>
        <w:t xml:space="preserve"> HC, será a produção dos efeitos proveniente dessa decisão da corte, seja no sentido de anular sentenças que envolvem a mesma demanda ou apenas produzirão seus efeitos para casos </w:t>
      </w:r>
      <w:r w:rsidRPr="00F51498">
        <w:rPr>
          <w:rFonts w:ascii="Times New Roman" w:eastAsiaTheme="minorHAnsi" w:hAnsi="Times New Roman" w:cs="Times New Roman"/>
          <w:sz w:val="24"/>
          <w:szCs w:val="24"/>
          <w:lang w:eastAsia="en-US"/>
        </w:rPr>
        <w:lastRenderedPageBreak/>
        <w:t xml:space="preserve">posteriores a essa decisão, ressalta-se que a Suprema corte ainda não delimitou os efeitos da decisão. O julgamento </w:t>
      </w:r>
      <w:proofErr w:type="gramStart"/>
      <w:r w:rsidRPr="00F51498">
        <w:rPr>
          <w:rFonts w:ascii="Times New Roman" w:eastAsiaTheme="minorHAnsi" w:hAnsi="Times New Roman" w:cs="Times New Roman"/>
          <w:sz w:val="24"/>
          <w:szCs w:val="24"/>
          <w:lang w:eastAsia="en-US"/>
        </w:rPr>
        <w:t>desse</w:t>
      </w:r>
      <w:proofErr w:type="gramEnd"/>
      <w:r w:rsidRPr="00F51498">
        <w:rPr>
          <w:rFonts w:ascii="Times New Roman" w:eastAsiaTheme="minorHAnsi" w:hAnsi="Times New Roman" w:cs="Times New Roman"/>
          <w:sz w:val="24"/>
          <w:szCs w:val="24"/>
          <w:lang w:eastAsia="en-US"/>
        </w:rPr>
        <w:t xml:space="preserve"> HC foi suspenso, no entanto, a maioria dos ministros acolheram a tese majoritária, que é a de conferir prazos sucessivos a defesa de réus colaboradores e réus delatados.  </w:t>
      </w:r>
    </w:p>
    <w:p w:rsidR="00C97ACB" w:rsidRDefault="00C97ACB" w:rsidP="00C97ACB">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p>
    <w:p w:rsidR="00A9652D" w:rsidRPr="00F51498" w:rsidRDefault="00A9652D" w:rsidP="00F51498">
      <w:pPr>
        <w:pStyle w:val="PargrafodaLista"/>
        <w:numPr>
          <w:ilvl w:val="0"/>
          <w:numId w:val="2"/>
        </w:numPr>
        <w:tabs>
          <w:tab w:val="clear" w:pos="708"/>
          <w:tab w:val="left" w:pos="284"/>
        </w:tabs>
        <w:suppressAutoHyphens w:val="0"/>
        <w:spacing w:line="360" w:lineRule="auto"/>
        <w:ind w:left="0" w:right="-1" w:firstLine="0"/>
        <w:contextualSpacing/>
        <w:jc w:val="both"/>
        <w:textAlignment w:val="auto"/>
        <w:rPr>
          <w:rFonts w:ascii="Times New Roman" w:hAnsi="Times New Roman"/>
          <w:b/>
          <w:sz w:val="24"/>
          <w:szCs w:val="24"/>
        </w:rPr>
      </w:pPr>
      <w:r w:rsidRPr="00A9652D">
        <w:rPr>
          <w:rFonts w:ascii="Times New Roman" w:hAnsi="Times New Roman"/>
          <w:b/>
          <w:sz w:val="24"/>
          <w:szCs w:val="24"/>
        </w:rPr>
        <w:t>CONSIDERAÇÕES FINAIS</w:t>
      </w:r>
    </w:p>
    <w:p w:rsidR="0089523B" w:rsidRDefault="0089523B"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p>
    <w:p w:rsidR="00A9652D" w:rsidRPr="00A9652D" w:rsidRDefault="007A54D0"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O tema abordado neste trabalho</w:t>
      </w:r>
      <w:r w:rsidR="00A9652D" w:rsidRPr="00A9652D">
        <w:rPr>
          <w:rFonts w:ascii="Times New Roman" w:eastAsiaTheme="minorHAnsi" w:hAnsi="Times New Roman" w:cs="Times New Roman"/>
          <w:sz w:val="24"/>
          <w:szCs w:val="24"/>
          <w:lang w:eastAsia="en-US"/>
        </w:rPr>
        <w:t xml:space="preserve"> está se revelando como uma tendência da justiça consensual, mas não se confunde com os institutos </w:t>
      </w:r>
      <w:proofErr w:type="spellStart"/>
      <w:r w:rsidR="00A9652D" w:rsidRPr="00A9652D">
        <w:rPr>
          <w:rFonts w:ascii="Times New Roman" w:eastAsiaTheme="minorHAnsi" w:hAnsi="Times New Roman" w:cs="Times New Roman"/>
          <w:sz w:val="24"/>
          <w:szCs w:val="24"/>
          <w:lang w:eastAsia="en-US"/>
        </w:rPr>
        <w:t>despenalizadores</w:t>
      </w:r>
      <w:proofErr w:type="spellEnd"/>
      <w:r w:rsidR="00A9652D" w:rsidRPr="00A9652D">
        <w:rPr>
          <w:rFonts w:ascii="Times New Roman" w:eastAsiaTheme="minorHAnsi" w:hAnsi="Times New Roman" w:cs="Times New Roman"/>
          <w:sz w:val="24"/>
          <w:szCs w:val="24"/>
          <w:lang w:eastAsia="en-US"/>
        </w:rPr>
        <w:t xml:space="preserve"> previstos na Lei 9099/95.</w:t>
      </w:r>
    </w:p>
    <w:p w:rsidR="00A9652D" w:rsidRPr="00A9652D" w:rsidRDefault="00391149"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Segundo Marcos Paulo Dutra Santos (</w:t>
      </w:r>
      <w:r w:rsidR="00A9652D" w:rsidRPr="00A9652D">
        <w:rPr>
          <w:rFonts w:ascii="Times New Roman" w:eastAsiaTheme="minorHAnsi" w:hAnsi="Times New Roman" w:cs="Times New Roman"/>
          <w:sz w:val="24"/>
          <w:szCs w:val="24"/>
          <w:lang w:eastAsia="en-US"/>
        </w:rPr>
        <w:t>2019</w:t>
      </w:r>
      <w:r>
        <w:rPr>
          <w:rFonts w:ascii="Times New Roman" w:eastAsiaTheme="minorHAnsi" w:hAnsi="Times New Roman" w:cs="Times New Roman"/>
          <w:sz w:val="24"/>
          <w:szCs w:val="24"/>
          <w:lang w:eastAsia="en-US"/>
        </w:rPr>
        <w:t xml:space="preserve">, p. </w:t>
      </w:r>
      <w:r w:rsidR="00070332">
        <w:rPr>
          <w:rFonts w:ascii="Times New Roman" w:eastAsiaTheme="minorHAnsi" w:hAnsi="Times New Roman" w:cs="Times New Roman"/>
          <w:sz w:val="24"/>
          <w:szCs w:val="24"/>
          <w:lang w:eastAsia="en-US"/>
        </w:rPr>
        <w:t xml:space="preserve">39): </w:t>
      </w:r>
      <w:r w:rsidR="00A9652D" w:rsidRPr="00A9652D">
        <w:rPr>
          <w:rFonts w:ascii="Times New Roman" w:eastAsiaTheme="minorHAnsi" w:hAnsi="Times New Roman" w:cs="Times New Roman"/>
          <w:sz w:val="24"/>
          <w:szCs w:val="24"/>
          <w:lang w:eastAsia="en-US"/>
        </w:rPr>
        <w:t xml:space="preserve">"a colaboração premiada revela um novo espaço de consenso na justiça penal, mas com viés </w:t>
      </w:r>
      <w:proofErr w:type="gramStart"/>
      <w:r w:rsidR="00A9652D" w:rsidRPr="00A9652D">
        <w:rPr>
          <w:rFonts w:ascii="Times New Roman" w:eastAsiaTheme="minorHAnsi" w:hAnsi="Times New Roman" w:cs="Times New Roman"/>
          <w:sz w:val="24"/>
          <w:szCs w:val="24"/>
          <w:lang w:eastAsia="en-US"/>
        </w:rPr>
        <w:t>diverso[</w:t>
      </w:r>
      <w:proofErr w:type="gramEnd"/>
      <w:r w:rsidR="00A9652D" w:rsidRPr="00A9652D">
        <w:rPr>
          <w:rFonts w:ascii="Times New Roman" w:eastAsiaTheme="minorHAnsi" w:hAnsi="Times New Roman" w:cs="Times New Roman"/>
          <w:sz w:val="24"/>
          <w:szCs w:val="24"/>
          <w:lang w:eastAsia="en-US"/>
        </w:rPr>
        <w:t>...]"</w:t>
      </w:r>
    </w:p>
    <w:p w:rsidR="00A9652D" w:rsidRPr="00A9652D" w:rsidRDefault="00D4363C"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Realmente a Colaboração</w:t>
      </w:r>
      <w:r w:rsidR="00A9652D" w:rsidRPr="00A9652D">
        <w:rPr>
          <w:rFonts w:ascii="Times New Roman" w:eastAsiaTheme="minorHAnsi" w:hAnsi="Times New Roman" w:cs="Times New Roman"/>
          <w:sz w:val="24"/>
          <w:szCs w:val="24"/>
          <w:lang w:eastAsia="en-US"/>
        </w:rPr>
        <w:t xml:space="preserve"> de certo modo chega a fazer parte da justiça penal consensual, assemelhando-se aos institutos </w:t>
      </w:r>
      <w:proofErr w:type="spellStart"/>
      <w:r w:rsidR="00A9652D" w:rsidRPr="00A9652D">
        <w:rPr>
          <w:rFonts w:ascii="Times New Roman" w:eastAsiaTheme="minorHAnsi" w:hAnsi="Times New Roman" w:cs="Times New Roman"/>
          <w:sz w:val="24"/>
          <w:szCs w:val="24"/>
          <w:lang w:eastAsia="en-US"/>
        </w:rPr>
        <w:t>despenalizadores</w:t>
      </w:r>
      <w:proofErr w:type="spellEnd"/>
      <w:r w:rsidR="00A9652D" w:rsidRPr="00A9652D">
        <w:rPr>
          <w:rFonts w:ascii="Times New Roman" w:eastAsiaTheme="minorHAnsi" w:hAnsi="Times New Roman" w:cs="Times New Roman"/>
          <w:sz w:val="24"/>
          <w:szCs w:val="24"/>
          <w:lang w:eastAsia="en-US"/>
        </w:rPr>
        <w:t xml:space="preserve"> previstos na Lei 9099/95 (composição civil, transação penal e suspensão condicional do processo). Todos os institutos </w:t>
      </w:r>
      <w:proofErr w:type="spellStart"/>
      <w:r w:rsidR="00A9652D" w:rsidRPr="00A9652D">
        <w:rPr>
          <w:rFonts w:ascii="Times New Roman" w:eastAsiaTheme="minorHAnsi" w:hAnsi="Times New Roman" w:cs="Times New Roman"/>
          <w:sz w:val="24"/>
          <w:szCs w:val="24"/>
          <w:lang w:eastAsia="en-US"/>
        </w:rPr>
        <w:t>despenalizadores</w:t>
      </w:r>
      <w:proofErr w:type="spellEnd"/>
      <w:r w:rsidR="00A9652D" w:rsidRPr="00A9652D">
        <w:rPr>
          <w:rFonts w:ascii="Times New Roman" w:eastAsiaTheme="minorHAnsi" w:hAnsi="Times New Roman" w:cs="Times New Roman"/>
          <w:sz w:val="24"/>
          <w:szCs w:val="24"/>
          <w:lang w:eastAsia="en-US"/>
        </w:rPr>
        <w:t xml:space="preserve">, como também a colaboração premiada </w:t>
      </w:r>
      <w:r w:rsidR="00F76FAD" w:rsidRPr="00A9652D">
        <w:rPr>
          <w:rFonts w:ascii="Times New Roman" w:eastAsiaTheme="minorHAnsi" w:hAnsi="Times New Roman" w:cs="Times New Roman"/>
          <w:sz w:val="24"/>
          <w:szCs w:val="24"/>
          <w:lang w:eastAsia="en-US"/>
        </w:rPr>
        <w:t>se trata</w:t>
      </w:r>
      <w:r w:rsidR="00A9652D" w:rsidRPr="00A9652D">
        <w:rPr>
          <w:rFonts w:ascii="Times New Roman" w:eastAsiaTheme="minorHAnsi" w:hAnsi="Times New Roman" w:cs="Times New Roman"/>
          <w:sz w:val="24"/>
          <w:szCs w:val="24"/>
          <w:lang w:eastAsia="en-US"/>
        </w:rPr>
        <w:t xml:space="preserve"> de negócios jurídi</w:t>
      </w:r>
      <w:r w:rsidR="00575BA2">
        <w:rPr>
          <w:rFonts w:ascii="Times New Roman" w:eastAsiaTheme="minorHAnsi" w:hAnsi="Times New Roman" w:cs="Times New Roman"/>
          <w:sz w:val="24"/>
          <w:szCs w:val="24"/>
          <w:lang w:eastAsia="en-US"/>
        </w:rPr>
        <w:t>cos processu</w:t>
      </w:r>
      <w:r>
        <w:rPr>
          <w:rFonts w:ascii="Times New Roman" w:eastAsiaTheme="minorHAnsi" w:hAnsi="Times New Roman" w:cs="Times New Roman"/>
          <w:sz w:val="24"/>
          <w:szCs w:val="24"/>
          <w:lang w:eastAsia="en-US"/>
        </w:rPr>
        <w:t>ais. Entretanto, a Colaboração</w:t>
      </w:r>
      <w:r w:rsidR="00A9652D" w:rsidRPr="00A9652D">
        <w:rPr>
          <w:rFonts w:ascii="Times New Roman" w:eastAsiaTheme="minorHAnsi" w:hAnsi="Times New Roman" w:cs="Times New Roman"/>
          <w:sz w:val="24"/>
          <w:szCs w:val="24"/>
          <w:lang w:eastAsia="en-US"/>
        </w:rPr>
        <w:t xml:space="preserve"> tem aplicação diferente dos institutos </w:t>
      </w:r>
      <w:proofErr w:type="spellStart"/>
      <w:r w:rsidR="00A9652D" w:rsidRPr="00A9652D">
        <w:rPr>
          <w:rFonts w:ascii="Times New Roman" w:eastAsiaTheme="minorHAnsi" w:hAnsi="Times New Roman" w:cs="Times New Roman"/>
          <w:sz w:val="24"/>
          <w:szCs w:val="24"/>
          <w:lang w:eastAsia="en-US"/>
        </w:rPr>
        <w:t>despenalizadores</w:t>
      </w:r>
      <w:proofErr w:type="spellEnd"/>
      <w:r w:rsidR="00A9652D" w:rsidRPr="00A9652D">
        <w:rPr>
          <w:rFonts w:ascii="Times New Roman" w:eastAsiaTheme="minorHAnsi" w:hAnsi="Times New Roman" w:cs="Times New Roman"/>
          <w:sz w:val="24"/>
          <w:szCs w:val="24"/>
          <w:lang w:eastAsia="en-US"/>
        </w:rPr>
        <w:t xml:space="preserve">, ao passo que a primeira visa, em regra, a aplicação de uma punição, o segundo, </w:t>
      </w:r>
      <w:r w:rsidR="00F51498" w:rsidRPr="00A9652D">
        <w:rPr>
          <w:rFonts w:ascii="Times New Roman" w:eastAsiaTheme="minorHAnsi" w:hAnsi="Times New Roman" w:cs="Times New Roman"/>
          <w:sz w:val="24"/>
          <w:szCs w:val="24"/>
          <w:lang w:eastAsia="en-US"/>
        </w:rPr>
        <w:t>geralmente</w:t>
      </w:r>
      <w:r w:rsidR="00A9652D" w:rsidRPr="00A9652D">
        <w:rPr>
          <w:rFonts w:ascii="Times New Roman" w:eastAsiaTheme="minorHAnsi" w:hAnsi="Times New Roman" w:cs="Times New Roman"/>
          <w:sz w:val="24"/>
          <w:szCs w:val="24"/>
          <w:lang w:eastAsia="en-US"/>
        </w:rPr>
        <w:t xml:space="preserve">, visa </w:t>
      </w:r>
      <w:proofErr w:type="gramStart"/>
      <w:r w:rsidR="00A9652D" w:rsidRPr="00A9652D">
        <w:rPr>
          <w:rFonts w:ascii="Times New Roman" w:eastAsiaTheme="minorHAnsi" w:hAnsi="Times New Roman" w:cs="Times New Roman"/>
          <w:sz w:val="24"/>
          <w:szCs w:val="24"/>
          <w:lang w:eastAsia="en-US"/>
        </w:rPr>
        <w:t>a</w:t>
      </w:r>
      <w:proofErr w:type="gramEnd"/>
      <w:r w:rsidR="00A9652D" w:rsidRPr="00A9652D">
        <w:rPr>
          <w:rFonts w:ascii="Times New Roman" w:eastAsiaTheme="minorHAnsi" w:hAnsi="Times New Roman" w:cs="Times New Roman"/>
          <w:sz w:val="24"/>
          <w:szCs w:val="24"/>
          <w:lang w:eastAsia="en-US"/>
        </w:rPr>
        <w:t xml:space="preserve"> conciliação entre as partes, tornando-se sua aplicação mais branda se comparada com a primeira.</w:t>
      </w:r>
    </w:p>
    <w:p w:rsidR="00A9652D" w:rsidRPr="00A9652D"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A9652D">
        <w:rPr>
          <w:rFonts w:ascii="Times New Roman" w:eastAsiaTheme="minorHAnsi" w:hAnsi="Times New Roman" w:cs="Times New Roman"/>
          <w:sz w:val="24"/>
          <w:szCs w:val="24"/>
          <w:lang w:eastAsia="en-US"/>
        </w:rPr>
        <w:t>Ultimamente a relevância de ser</w:t>
      </w:r>
      <w:r w:rsidR="00D4363C">
        <w:rPr>
          <w:rFonts w:ascii="Times New Roman" w:eastAsiaTheme="minorHAnsi" w:hAnsi="Times New Roman" w:cs="Times New Roman"/>
          <w:sz w:val="24"/>
          <w:szCs w:val="24"/>
          <w:lang w:eastAsia="en-US"/>
        </w:rPr>
        <w:t xml:space="preserve"> aplicada a colaboração</w:t>
      </w:r>
      <w:r w:rsidRPr="00A9652D">
        <w:rPr>
          <w:rFonts w:ascii="Times New Roman" w:eastAsiaTheme="minorHAnsi" w:hAnsi="Times New Roman" w:cs="Times New Roman"/>
          <w:sz w:val="24"/>
          <w:szCs w:val="24"/>
          <w:lang w:eastAsia="en-US"/>
        </w:rPr>
        <w:t xml:space="preserve"> é </w:t>
      </w:r>
      <w:r w:rsidR="007A54D0">
        <w:rPr>
          <w:rFonts w:ascii="Times New Roman" w:eastAsiaTheme="minorHAnsi" w:hAnsi="Times New Roman" w:cs="Times New Roman"/>
          <w:sz w:val="24"/>
          <w:szCs w:val="24"/>
          <w:lang w:eastAsia="en-US"/>
        </w:rPr>
        <w:t xml:space="preserve">demonstrada em situações pelas quais os órgãos competentes para conduzir </w:t>
      </w:r>
      <w:r w:rsidR="007A54D0" w:rsidRPr="00A9652D">
        <w:rPr>
          <w:rFonts w:ascii="Times New Roman" w:eastAsiaTheme="minorHAnsi" w:hAnsi="Times New Roman" w:cs="Times New Roman"/>
          <w:sz w:val="24"/>
          <w:szCs w:val="24"/>
          <w:lang w:eastAsia="en-US"/>
        </w:rPr>
        <w:t>investigações</w:t>
      </w:r>
      <w:r w:rsidRPr="00A9652D">
        <w:rPr>
          <w:rFonts w:ascii="Times New Roman" w:eastAsiaTheme="minorHAnsi" w:hAnsi="Times New Roman" w:cs="Times New Roman"/>
          <w:sz w:val="24"/>
          <w:szCs w:val="24"/>
          <w:lang w:eastAsia="en-US"/>
        </w:rPr>
        <w:t xml:space="preserve"> não conseguem encontrar elementos probat</w:t>
      </w:r>
      <w:r w:rsidR="007A54D0">
        <w:rPr>
          <w:rFonts w:ascii="Times New Roman" w:eastAsiaTheme="minorHAnsi" w:hAnsi="Times New Roman" w:cs="Times New Roman"/>
          <w:sz w:val="24"/>
          <w:szCs w:val="24"/>
          <w:lang w:eastAsia="en-US"/>
        </w:rPr>
        <w:t>órios por outros meios</w:t>
      </w:r>
      <w:r w:rsidRPr="00A9652D">
        <w:rPr>
          <w:rFonts w:ascii="Times New Roman" w:eastAsiaTheme="minorHAnsi" w:hAnsi="Times New Roman" w:cs="Times New Roman"/>
          <w:sz w:val="24"/>
          <w:szCs w:val="24"/>
          <w:lang w:eastAsia="en-US"/>
        </w:rPr>
        <w:t xml:space="preserve"> capazes de elucidar crimes. </w:t>
      </w:r>
      <w:proofErr w:type="gramStart"/>
      <w:r w:rsidRPr="00A9652D">
        <w:rPr>
          <w:rFonts w:ascii="Times New Roman" w:eastAsiaTheme="minorHAnsi" w:hAnsi="Times New Roman" w:cs="Times New Roman"/>
          <w:sz w:val="24"/>
          <w:szCs w:val="24"/>
          <w:lang w:eastAsia="en-US"/>
        </w:rPr>
        <w:t>Se faz</w:t>
      </w:r>
      <w:proofErr w:type="gramEnd"/>
      <w:r w:rsidRPr="00A9652D">
        <w:rPr>
          <w:rFonts w:ascii="Times New Roman" w:eastAsiaTheme="minorHAnsi" w:hAnsi="Times New Roman" w:cs="Times New Roman"/>
          <w:sz w:val="24"/>
          <w:szCs w:val="24"/>
          <w:lang w:eastAsia="en-US"/>
        </w:rPr>
        <w:t xml:space="preserve"> necessário apon</w:t>
      </w:r>
      <w:r w:rsidR="00575BA2">
        <w:rPr>
          <w:rFonts w:ascii="Times New Roman" w:eastAsiaTheme="minorHAnsi" w:hAnsi="Times New Roman" w:cs="Times New Roman"/>
          <w:sz w:val="24"/>
          <w:szCs w:val="24"/>
          <w:lang w:eastAsia="en-US"/>
        </w:rPr>
        <w:t>tar que a maciça utilização da Colaboração P</w:t>
      </w:r>
      <w:r w:rsidR="00DA1F1F">
        <w:rPr>
          <w:rFonts w:ascii="Times New Roman" w:eastAsiaTheme="minorHAnsi" w:hAnsi="Times New Roman" w:cs="Times New Roman"/>
          <w:sz w:val="24"/>
          <w:szCs w:val="24"/>
          <w:lang w:eastAsia="en-US"/>
        </w:rPr>
        <w:t>remiada se dá em circunstâncias</w:t>
      </w:r>
      <w:r w:rsidRPr="00A9652D">
        <w:rPr>
          <w:rFonts w:ascii="Times New Roman" w:eastAsiaTheme="minorHAnsi" w:hAnsi="Times New Roman" w:cs="Times New Roman"/>
          <w:sz w:val="24"/>
          <w:szCs w:val="24"/>
          <w:lang w:eastAsia="en-US"/>
        </w:rPr>
        <w:t xml:space="preserve"> de</w:t>
      </w:r>
      <w:r w:rsidR="00DA1F1F">
        <w:rPr>
          <w:rFonts w:ascii="Times New Roman" w:eastAsiaTheme="minorHAnsi" w:hAnsi="Times New Roman" w:cs="Times New Roman"/>
          <w:sz w:val="24"/>
          <w:szCs w:val="24"/>
          <w:lang w:eastAsia="en-US"/>
        </w:rPr>
        <w:t xml:space="preserve"> maior complexidade, como os envolvendo</w:t>
      </w:r>
      <w:r w:rsidRPr="00A9652D">
        <w:rPr>
          <w:rFonts w:ascii="Times New Roman" w:eastAsiaTheme="minorHAnsi" w:hAnsi="Times New Roman" w:cs="Times New Roman"/>
          <w:sz w:val="24"/>
          <w:szCs w:val="24"/>
          <w:lang w:eastAsia="en-US"/>
        </w:rPr>
        <w:t xml:space="preserve"> organizações criminosas.</w:t>
      </w:r>
    </w:p>
    <w:p w:rsidR="00A9652D" w:rsidRDefault="00A9652D"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sidRPr="00A9652D">
        <w:rPr>
          <w:rFonts w:ascii="Times New Roman" w:eastAsiaTheme="minorHAnsi" w:hAnsi="Times New Roman" w:cs="Times New Roman"/>
          <w:sz w:val="24"/>
          <w:szCs w:val="24"/>
          <w:lang w:eastAsia="en-US"/>
        </w:rPr>
        <w:t>Nesse contexto</w:t>
      </w:r>
      <w:r w:rsidR="00DA1F1F">
        <w:rPr>
          <w:rFonts w:ascii="Times New Roman" w:eastAsiaTheme="minorHAnsi" w:hAnsi="Times New Roman" w:cs="Times New Roman"/>
          <w:sz w:val="24"/>
          <w:szCs w:val="24"/>
          <w:lang w:eastAsia="en-US"/>
        </w:rPr>
        <w:t>, a aplicação</w:t>
      </w:r>
      <w:r w:rsidR="00D4363C">
        <w:rPr>
          <w:rFonts w:ascii="Times New Roman" w:eastAsiaTheme="minorHAnsi" w:hAnsi="Times New Roman" w:cs="Times New Roman"/>
          <w:sz w:val="24"/>
          <w:szCs w:val="24"/>
          <w:lang w:eastAsia="en-US"/>
        </w:rPr>
        <w:t xml:space="preserve"> do instituto em estudo</w:t>
      </w:r>
      <w:r w:rsidRPr="00A9652D">
        <w:rPr>
          <w:rFonts w:ascii="Times New Roman" w:eastAsiaTheme="minorHAnsi" w:hAnsi="Times New Roman" w:cs="Times New Roman"/>
          <w:sz w:val="24"/>
          <w:szCs w:val="24"/>
          <w:lang w:eastAsia="en-US"/>
        </w:rPr>
        <w:t xml:space="preserve"> deve ocorrer de forma a auxiliar o Estado na persecução penal. O seu emprego deve ser pautado dentro dos limites legais, a fim de que haja a efetiva aplicação de regras e princípios que proporcionem o devido processo legal com a preservação das garantias constitucionais.</w:t>
      </w:r>
    </w:p>
    <w:p w:rsidR="003C5106" w:rsidRDefault="003C5106"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Conforme entendimento do Supremo Tribunal</w:t>
      </w:r>
      <w:r w:rsidR="00D4363C">
        <w:rPr>
          <w:rFonts w:ascii="Times New Roman" w:eastAsiaTheme="minorHAnsi" w:hAnsi="Times New Roman" w:cs="Times New Roman"/>
          <w:sz w:val="24"/>
          <w:szCs w:val="24"/>
          <w:lang w:eastAsia="en-US"/>
        </w:rPr>
        <w:t xml:space="preserve"> Federal, a Colaboração</w:t>
      </w:r>
      <w:r w:rsidR="00DA1F1F">
        <w:rPr>
          <w:rFonts w:ascii="Times New Roman" w:eastAsiaTheme="minorHAnsi" w:hAnsi="Times New Roman" w:cs="Times New Roman"/>
          <w:sz w:val="24"/>
          <w:szCs w:val="24"/>
          <w:lang w:eastAsia="en-US"/>
        </w:rPr>
        <w:t xml:space="preserve"> é considerada como mecanismo</w:t>
      </w:r>
      <w:r>
        <w:rPr>
          <w:rFonts w:ascii="Times New Roman" w:eastAsiaTheme="minorHAnsi" w:hAnsi="Times New Roman" w:cs="Times New Roman"/>
          <w:sz w:val="24"/>
          <w:szCs w:val="24"/>
          <w:lang w:eastAsia="en-US"/>
        </w:rPr>
        <w:t xml:space="preserve"> de obtenção de provas, devendo os elementos provenientes do acordo de colaboração ser corroborada por outros meios de provas, tendo em vista não ser admitida uma </w:t>
      </w:r>
      <w:r w:rsidR="006E0501">
        <w:rPr>
          <w:rFonts w:ascii="Times New Roman" w:eastAsiaTheme="minorHAnsi" w:hAnsi="Times New Roman" w:cs="Times New Roman"/>
          <w:sz w:val="24"/>
          <w:szCs w:val="24"/>
          <w:lang w:eastAsia="en-US"/>
        </w:rPr>
        <w:t>condenação</w:t>
      </w:r>
      <w:r>
        <w:rPr>
          <w:rFonts w:ascii="Times New Roman" w:eastAsiaTheme="minorHAnsi" w:hAnsi="Times New Roman" w:cs="Times New Roman"/>
          <w:sz w:val="24"/>
          <w:szCs w:val="24"/>
          <w:lang w:eastAsia="en-US"/>
        </w:rPr>
        <w:t xml:space="preserve"> resultante apenas de declarações do agente delator.</w:t>
      </w:r>
    </w:p>
    <w:p w:rsidR="003C5106" w:rsidRDefault="003C5106" w:rsidP="00F51498">
      <w:pPr>
        <w:widowControl/>
        <w:suppressAutoHyphens w:val="0"/>
        <w:spacing w:line="360" w:lineRule="auto"/>
        <w:ind w:firstLine="851"/>
        <w:jc w:val="both"/>
        <w:textAlignment w:val="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Dessa forma, conclui</w:t>
      </w:r>
      <w:r w:rsidR="00EF7160">
        <w:rPr>
          <w:rFonts w:ascii="Times New Roman" w:eastAsiaTheme="minorHAnsi" w:hAnsi="Times New Roman" w:cs="Times New Roman"/>
          <w:sz w:val="24"/>
          <w:szCs w:val="24"/>
          <w:lang w:eastAsia="en-US"/>
        </w:rPr>
        <w:t>-se que a Colaboração é apontada como</w:t>
      </w:r>
      <w:r w:rsidR="00C258CA">
        <w:rPr>
          <w:rFonts w:ascii="Times New Roman" w:eastAsiaTheme="minorHAnsi" w:hAnsi="Times New Roman" w:cs="Times New Roman"/>
          <w:sz w:val="24"/>
          <w:szCs w:val="24"/>
          <w:lang w:eastAsia="en-US"/>
        </w:rPr>
        <w:t xml:space="preserve"> </w:t>
      </w:r>
      <w:r w:rsidR="00903B6B">
        <w:rPr>
          <w:rFonts w:ascii="Times New Roman" w:eastAsiaTheme="minorHAnsi" w:hAnsi="Times New Roman" w:cs="Times New Roman"/>
          <w:sz w:val="24"/>
          <w:szCs w:val="24"/>
          <w:lang w:eastAsia="en-US"/>
        </w:rPr>
        <w:t>uma importante ferramenta</w:t>
      </w:r>
      <w:r>
        <w:rPr>
          <w:rFonts w:ascii="Times New Roman" w:eastAsiaTheme="minorHAnsi" w:hAnsi="Times New Roman" w:cs="Times New Roman"/>
          <w:sz w:val="24"/>
          <w:szCs w:val="24"/>
          <w:lang w:eastAsia="en-US"/>
        </w:rPr>
        <w:t xml:space="preserve"> de obtenção de provas, principalmente no combate as organizações criminosas, </w:t>
      </w:r>
      <w:r>
        <w:rPr>
          <w:rFonts w:ascii="Times New Roman" w:eastAsiaTheme="minorHAnsi" w:hAnsi="Times New Roman" w:cs="Times New Roman"/>
          <w:sz w:val="24"/>
          <w:szCs w:val="24"/>
          <w:lang w:eastAsia="en-US"/>
        </w:rPr>
        <w:lastRenderedPageBreak/>
        <w:t>sendo que sua eficácia é revelada a partir do momento em que possibilita às autoridades o acesso a determinadas informações que não seriam poss</w:t>
      </w:r>
      <w:r w:rsidR="002828DA">
        <w:rPr>
          <w:rFonts w:ascii="Times New Roman" w:eastAsiaTheme="minorHAnsi" w:hAnsi="Times New Roman" w:cs="Times New Roman"/>
          <w:sz w:val="24"/>
          <w:szCs w:val="24"/>
          <w:lang w:eastAsia="en-US"/>
        </w:rPr>
        <w:t>íveis</w:t>
      </w:r>
      <w:r>
        <w:rPr>
          <w:rFonts w:ascii="Times New Roman" w:eastAsiaTheme="minorHAnsi" w:hAnsi="Times New Roman" w:cs="Times New Roman"/>
          <w:sz w:val="24"/>
          <w:szCs w:val="24"/>
          <w:lang w:eastAsia="en-US"/>
        </w:rPr>
        <w:t xml:space="preserve"> de se obter</w:t>
      </w:r>
      <w:r w:rsidR="002828DA">
        <w:rPr>
          <w:rFonts w:ascii="Times New Roman" w:eastAsiaTheme="minorHAnsi" w:hAnsi="Times New Roman" w:cs="Times New Roman"/>
          <w:sz w:val="24"/>
          <w:szCs w:val="24"/>
          <w:lang w:eastAsia="en-US"/>
        </w:rPr>
        <w:t>em</w:t>
      </w:r>
      <w:r>
        <w:rPr>
          <w:rFonts w:ascii="Times New Roman" w:eastAsiaTheme="minorHAnsi" w:hAnsi="Times New Roman" w:cs="Times New Roman"/>
          <w:sz w:val="24"/>
          <w:szCs w:val="24"/>
          <w:lang w:eastAsia="en-US"/>
        </w:rPr>
        <w:t xml:space="preserve"> utilizando meios comuns de obtenção de provas. E</w:t>
      </w:r>
      <w:r w:rsidR="002828DA">
        <w:rPr>
          <w:rFonts w:ascii="Times New Roman" w:eastAsiaTheme="minorHAnsi" w:hAnsi="Times New Roman" w:cs="Times New Roman"/>
          <w:sz w:val="24"/>
          <w:szCs w:val="24"/>
          <w:lang w:eastAsia="en-US"/>
        </w:rPr>
        <w:t>ssas informações são disponibilizadas por agentes que visam obter benefícios legais.</w:t>
      </w:r>
    </w:p>
    <w:p w:rsidR="00F51498" w:rsidRDefault="00F51498" w:rsidP="00F51498">
      <w:pPr>
        <w:widowControl/>
        <w:suppressAutoHyphens w:val="0"/>
        <w:spacing w:line="360" w:lineRule="auto"/>
        <w:jc w:val="both"/>
        <w:textAlignment w:val="auto"/>
        <w:rPr>
          <w:rFonts w:ascii="Times New Roman" w:eastAsiaTheme="minorHAnsi" w:hAnsi="Times New Roman" w:cs="Times New Roman"/>
          <w:sz w:val="24"/>
          <w:szCs w:val="24"/>
          <w:lang w:eastAsia="en-US"/>
        </w:rPr>
      </w:pPr>
    </w:p>
    <w:p w:rsidR="006A7DBC" w:rsidRDefault="006A7DBC" w:rsidP="00F51498">
      <w:pPr>
        <w:widowControl/>
        <w:suppressAutoHyphens w:val="0"/>
        <w:spacing w:line="360" w:lineRule="auto"/>
        <w:jc w:val="both"/>
        <w:textAlignment w:val="auto"/>
        <w:rPr>
          <w:rFonts w:ascii="Times New Roman" w:eastAsiaTheme="minorHAnsi" w:hAnsi="Times New Roman" w:cs="Times New Roman"/>
          <w:sz w:val="24"/>
          <w:szCs w:val="24"/>
          <w:lang w:eastAsia="en-US"/>
        </w:rPr>
      </w:pPr>
    </w:p>
    <w:p w:rsidR="006A7DBC" w:rsidRDefault="006A7DBC" w:rsidP="00F51498">
      <w:pPr>
        <w:widowControl/>
        <w:suppressAutoHyphens w:val="0"/>
        <w:spacing w:line="360" w:lineRule="auto"/>
        <w:jc w:val="both"/>
        <w:textAlignment w:val="auto"/>
        <w:rPr>
          <w:rFonts w:ascii="Times New Roman" w:eastAsiaTheme="minorHAnsi" w:hAnsi="Times New Roman" w:cs="Times New Roman"/>
          <w:sz w:val="24"/>
          <w:szCs w:val="24"/>
          <w:lang w:eastAsia="en-US"/>
        </w:rPr>
      </w:pPr>
    </w:p>
    <w:p w:rsidR="00F51498" w:rsidRDefault="00F51498" w:rsidP="00F51498">
      <w:pPr>
        <w:widowControl/>
        <w:suppressAutoHyphens w:val="0"/>
        <w:spacing w:line="360" w:lineRule="auto"/>
        <w:jc w:val="center"/>
        <w:textAlignment w:val="auto"/>
        <w:rPr>
          <w:rFonts w:ascii="Times New Roman" w:eastAsiaTheme="minorHAnsi" w:hAnsi="Times New Roman" w:cs="Times New Roman"/>
          <w:b/>
          <w:sz w:val="24"/>
          <w:szCs w:val="24"/>
          <w:lang w:eastAsia="en-US"/>
        </w:rPr>
      </w:pPr>
      <w:r w:rsidRPr="00F76FAD">
        <w:rPr>
          <w:rFonts w:ascii="Times New Roman" w:eastAsiaTheme="minorHAnsi" w:hAnsi="Times New Roman" w:cs="Times New Roman"/>
          <w:b/>
          <w:sz w:val="24"/>
          <w:szCs w:val="24"/>
          <w:lang w:eastAsia="en-US"/>
        </w:rPr>
        <w:t>REFERÊNCIAS</w:t>
      </w:r>
    </w:p>
    <w:p w:rsidR="00A30850" w:rsidRDefault="00A30850" w:rsidP="00A30850">
      <w:pPr>
        <w:widowControl/>
        <w:suppressAutoHyphens w:val="0"/>
        <w:jc w:val="both"/>
        <w:textAlignment w:val="auto"/>
        <w:rPr>
          <w:rFonts w:ascii="Times New Roman" w:eastAsia="Times New Roman" w:hAnsi="Times New Roman" w:cs="Times New Roman"/>
          <w:sz w:val="24"/>
          <w:szCs w:val="24"/>
          <w:lang w:eastAsia="ar-SA"/>
        </w:rPr>
      </w:pPr>
    </w:p>
    <w:p w:rsidR="00A30850" w:rsidRDefault="00A30850" w:rsidP="00A30850">
      <w:pPr>
        <w:widowControl/>
        <w:suppressAutoHyphens w:val="0"/>
        <w:jc w:val="both"/>
        <w:textAlignment w:val="auto"/>
        <w:rPr>
          <w:rFonts w:ascii="Times New Roman" w:eastAsia="Times New Roman" w:hAnsi="Times New Roman" w:cs="Times New Roman"/>
          <w:sz w:val="24"/>
          <w:szCs w:val="24"/>
          <w:lang w:eastAsia="ar-SA"/>
        </w:rPr>
      </w:pPr>
      <w:r w:rsidRPr="00A30850">
        <w:rPr>
          <w:rFonts w:ascii="Times New Roman" w:eastAsia="Times New Roman" w:hAnsi="Times New Roman" w:cs="Times New Roman"/>
          <w:sz w:val="24"/>
          <w:szCs w:val="24"/>
          <w:lang w:eastAsia="ar-SA"/>
        </w:rPr>
        <w:t xml:space="preserve">ARAS, Vladimir. </w:t>
      </w:r>
      <w:r w:rsidRPr="00A30850">
        <w:rPr>
          <w:rFonts w:ascii="Times New Roman" w:eastAsia="Times New Roman" w:hAnsi="Times New Roman" w:cs="Times New Roman"/>
          <w:b/>
          <w:bCs/>
          <w:sz w:val="24"/>
          <w:szCs w:val="24"/>
          <w:lang w:eastAsia="ar-SA"/>
        </w:rPr>
        <w:t>Origem do instituto da colaboração premiada</w:t>
      </w:r>
      <w:r w:rsidRPr="00A30850">
        <w:rPr>
          <w:rFonts w:ascii="Times New Roman" w:eastAsia="Times New Roman" w:hAnsi="Times New Roman" w:cs="Times New Roman"/>
          <w:sz w:val="24"/>
          <w:szCs w:val="24"/>
          <w:lang w:eastAsia="ar-SA"/>
        </w:rPr>
        <w:t>. Disponível em:</w:t>
      </w:r>
      <w:r w:rsidR="00AD1F65">
        <w:rPr>
          <w:rFonts w:ascii="Times New Roman" w:eastAsia="Times New Roman" w:hAnsi="Times New Roman" w:cs="Times New Roman"/>
          <w:sz w:val="24"/>
          <w:szCs w:val="24"/>
          <w:lang w:eastAsia="ar-SA"/>
        </w:rPr>
        <w:t xml:space="preserve"> &lt;</w:t>
      </w:r>
      <w:proofErr w:type="gramStart"/>
      <w:r w:rsidRPr="00A30850">
        <w:rPr>
          <w:rFonts w:ascii="Times New Roman" w:eastAsia="Times New Roman" w:hAnsi="Times New Roman" w:cs="Times New Roman"/>
          <w:sz w:val="24"/>
          <w:szCs w:val="24"/>
          <w:lang w:eastAsia="ar-SA"/>
        </w:rPr>
        <w:t>https</w:t>
      </w:r>
      <w:proofErr w:type="gramEnd"/>
      <w:r w:rsidRPr="00A30850">
        <w:rPr>
          <w:rFonts w:ascii="Times New Roman" w:eastAsia="Times New Roman" w:hAnsi="Times New Roman" w:cs="Times New Roman"/>
          <w:sz w:val="24"/>
          <w:szCs w:val="24"/>
          <w:lang w:eastAsia="ar-SA"/>
        </w:rPr>
        <w:t>://vladimiraras.blog/2015/05/12/origem-do-instituto-da-colaboracao-premiada/</w:t>
      </w:r>
      <w:r w:rsidR="00AD1F65">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Acesso em: 10 de out. 2019.</w:t>
      </w:r>
    </w:p>
    <w:p w:rsidR="00A30850" w:rsidRPr="00A30850" w:rsidRDefault="00A30850" w:rsidP="00A30850">
      <w:pPr>
        <w:widowControl/>
        <w:suppressAutoHyphens w:val="0"/>
        <w:jc w:val="both"/>
        <w:textAlignment w:val="auto"/>
        <w:rPr>
          <w:rFonts w:ascii="Times New Roman" w:eastAsia="Times New Roman" w:hAnsi="Times New Roman" w:cs="Times New Roman"/>
          <w:sz w:val="24"/>
          <w:szCs w:val="24"/>
          <w:lang w:eastAsia="ar-SA"/>
        </w:rPr>
      </w:pPr>
    </w:p>
    <w:p w:rsidR="00A30850" w:rsidRDefault="00A30850" w:rsidP="00A30850">
      <w:pPr>
        <w:widowControl/>
        <w:suppressAutoHyphens w:val="0"/>
        <w:jc w:val="both"/>
        <w:textAlignment w:val="auto"/>
        <w:rPr>
          <w:rFonts w:ascii="Times New Roman" w:eastAsia="Times New Roman" w:hAnsi="Times New Roman" w:cs="Times New Roman"/>
          <w:sz w:val="24"/>
          <w:szCs w:val="24"/>
          <w:lang w:eastAsia="ar-SA"/>
        </w:rPr>
      </w:pPr>
      <w:r w:rsidRPr="00A30850">
        <w:rPr>
          <w:rFonts w:ascii="Times New Roman" w:eastAsia="Times New Roman" w:hAnsi="Times New Roman" w:cs="Times New Roman"/>
          <w:sz w:val="24"/>
          <w:szCs w:val="24"/>
          <w:lang w:eastAsia="ar-SA"/>
        </w:rPr>
        <w:t xml:space="preserve">ARAS, Vladimir. </w:t>
      </w:r>
      <w:r w:rsidRPr="00A30850">
        <w:rPr>
          <w:rFonts w:ascii="Times New Roman" w:eastAsia="Times New Roman" w:hAnsi="Times New Roman" w:cs="Times New Roman"/>
          <w:b/>
          <w:bCs/>
          <w:sz w:val="24"/>
          <w:szCs w:val="24"/>
          <w:lang w:eastAsia="ar-SA"/>
        </w:rPr>
        <w:t>A técnica de colaboração premiada</w:t>
      </w:r>
      <w:r w:rsidRPr="00A30850">
        <w:rPr>
          <w:rFonts w:ascii="Times New Roman" w:eastAsia="Times New Roman" w:hAnsi="Times New Roman" w:cs="Times New Roman"/>
          <w:sz w:val="24"/>
          <w:szCs w:val="24"/>
          <w:lang w:eastAsia="ar-SA"/>
        </w:rPr>
        <w:t xml:space="preserve">. Disponível em: </w:t>
      </w:r>
      <w:r w:rsidR="00AD1F65">
        <w:rPr>
          <w:rFonts w:ascii="Times New Roman" w:eastAsia="Times New Roman" w:hAnsi="Times New Roman" w:cs="Times New Roman"/>
          <w:sz w:val="24"/>
          <w:szCs w:val="24"/>
          <w:lang w:eastAsia="ar-SA"/>
        </w:rPr>
        <w:t>&lt;</w:t>
      </w:r>
      <w:proofErr w:type="gramStart"/>
      <w:r w:rsidRPr="00A30850">
        <w:rPr>
          <w:rFonts w:ascii="Times New Roman" w:eastAsia="Times New Roman" w:hAnsi="Times New Roman" w:cs="Times New Roman"/>
          <w:sz w:val="24"/>
          <w:szCs w:val="24"/>
          <w:lang w:eastAsia="ar-SA"/>
        </w:rPr>
        <w:t>https</w:t>
      </w:r>
      <w:proofErr w:type="gramEnd"/>
      <w:r w:rsidRPr="00A30850">
        <w:rPr>
          <w:rFonts w:ascii="Times New Roman" w:eastAsia="Times New Roman" w:hAnsi="Times New Roman" w:cs="Times New Roman"/>
          <w:sz w:val="24"/>
          <w:szCs w:val="24"/>
          <w:lang w:eastAsia="ar-SA"/>
        </w:rPr>
        <w:t>://vladimiraras.blog/2015/01/07/a-tecnica-de-colaboracao-premiada/</w:t>
      </w:r>
      <w:r w:rsidR="00AD1F65">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Acesso em: 15 de out. 2019.</w:t>
      </w:r>
    </w:p>
    <w:p w:rsidR="00A30850" w:rsidRPr="00A30850" w:rsidRDefault="00A30850" w:rsidP="00A30850">
      <w:pPr>
        <w:widowControl/>
        <w:suppressAutoHyphens w:val="0"/>
        <w:jc w:val="both"/>
        <w:textAlignment w:val="auto"/>
        <w:rPr>
          <w:rFonts w:ascii="Times New Roman" w:eastAsia="Times New Roman" w:hAnsi="Times New Roman" w:cs="Times New Roman"/>
          <w:sz w:val="24"/>
          <w:szCs w:val="24"/>
          <w:lang w:eastAsia="ar-SA"/>
        </w:rPr>
      </w:pPr>
    </w:p>
    <w:p w:rsidR="00A30850" w:rsidRDefault="00A30850" w:rsidP="00A30850">
      <w:pPr>
        <w:widowControl/>
        <w:suppressAutoHyphens w:val="0"/>
        <w:jc w:val="both"/>
        <w:textAlignment w:val="auto"/>
        <w:rPr>
          <w:rFonts w:ascii="Times New Roman" w:eastAsia="Times New Roman" w:hAnsi="Times New Roman" w:cs="Times New Roman"/>
          <w:sz w:val="24"/>
          <w:szCs w:val="24"/>
          <w:lang w:eastAsia="ar-SA"/>
        </w:rPr>
      </w:pPr>
      <w:r w:rsidRPr="00A30850">
        <w:rPr>
          <w:rFonts w:ascii="Times New Roman" w:eastAsia="Times New Roman" w:hAnsi="Times New Roman" w:cs="Times New Roman"/>
          <w:sz w:val="24"/>
          <w:szCs w:val="24"/>
          <w:lang w:eastAsia="ar-SA"/>
        </w:rPr>
        <w:t xml:space="preserve">BRASIL. Constituição (1988). </w:t>
      </w:r>
      <w:r w:rsidRPr="00A30850">
        <w:rPr>
          <w:rFonts w:ascii="Times New Roman" w:eastAsia="Times New Roman" w:hAnsi="Times New Roman" w:cs="Times New Roman"/>
          <w:b/>
          <w:bCs/>
          <w:sz w:val="24"/>
          <w:szCs w:val="24"/>
          <w:lang w:eastAsia="ar-SA"/>
        </w:rPr>
        <w:t>Constituição da República Federativa do Brasil</w:t>
      </w:r>
      <w:r w:rsidRPr="00A30850">
        <w:rPr>
          <w:rFonts w:ascii="Times New Roman" w:eastAsia="Times New Roman" w:hAnsi="Times New Roman" w:cs="Times New Roman"/>
          <w:sz w:val="24"/>
          <w:szCs w:val="24"/>
          <w:lang w:eastAsia="ar-SA"/>
        </w:rPr>
        <w:t xml:space="preserve">. Disponível em: </w:t>
      </w:r>
      <w:r w:rsidR="00AD1F65">
        <w:rPr>
          <w:rFonts w:ascii="Times New Roman" w:eastAsia="Times New Roman" w:hAnsi="Times New Roman" w:cs="Times New Roman"/>
          <w:sz w:val="24"/>
          <w:szCs w:val="24"/>
          <w:lang w:eastAsia="ar-SA"/>
        </w:rPr>
        <w:t>&lt;</w:t>
      </w:r>
      <w:r w:rsidRPr="00A30850">
        <w:rPr>
          <w:rFonts w:ascii="Times New Roman" w:eastAsia="Times New Roman" w:hAnsi="Times New Roman" w:cs="Times New Roman"/>
          <w:sz w:val="24"/>
          <w:szCs w:val="24"/>
          <w:lang w:eastAsia="ar-SA"/>
        </w:rPr>
        <w:t>http://www.planalto.gov.br/ccivil_03/constituicao/constituicao.htm</w:t>
      </w:r>
      <w:r w:rsidR="00AD1F65">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Acesso em: 17 de out. 2019.</w:t>
      </w:r>
    </w:p>
    <w:p w:rsidR="006A7DBC" w:rsidRDefault="006A7DBC" w:rsidP="00A30850">
      <w:pPr>
        <w:widowControl/>
        <w:suppressAutoHyphens w:val="0"/>
        <w:jc w:val="both"/>
        <w:textAlignment w:val="auto"/>
        <w:rPr>
          <w:rFonts w:ascii="Times New Roman" w:eastAsia="Times New Roman" w:hAnsi="Times New Roman" w:cs="Times New Roman"/>
          <w:sz w:val="24"/>
          <w:szCs w:val="24"/>
          <w:lang w:eastAsia="ar-SA"/>
        </w:rPr>
      </w:pP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BRASIL. </w:t>
      </w:r>
      <w:r w:rsidRPr="00A30850">
        <w:rPr>
          <w:rFonts w:ascii="Times New Roman" w:eastAsia="Times New Roman" w:hAnsi="Times New Roman" w:cs="Times New Roman"/>
          <w:sz w:val="24"/>
          <w:szCs w:val="24"/>
          <w:lang w:eastAsia="ar-SA"/>
        </w:rPr>
        <w:t xml:space="preserve">Decreto n° 5.015, de 12 de março de 2004. </w:t>
      </w:r>
      <w:r w:rsidRPr="00A30850">
        <w:rPr>
          <w:rFonts w:ascii="Times New Roman" w:eastAsia="Times New Roman" w:hAnsi="Times New Roman" w:cs="Times New Roman"/>
          <w:b/>
          <w:bCs/>
          <w:sz w:val="24"/>
          <w:szCs w:val="24"/>
          <w:lang w:eastAsia="ar-SA"/>
        </w:rPr>
        <w:t>Promulga a Convenção das Nações Unidas contra o Crime Organizado Transnacional</w:t>
      </w:r>
      <w:r w:rsidRPr="00A30850">
        <w:rPr>
          <w:rFonts w:ascii="Times New Roman" w:eastAsia="Times New Roman" w:hAnsi="Times New Roman" w:cs="Times New Roman"/>
          <w:sz w:val="24"/>
          <w:szCs w:val="24"/>
          <w:lang w:eastAsia="ar-SA"/>
        </w:rPr>
        <w:t xml:space="preserve">. Disponível em: </w:t>
      </w:r>
      <w:r>
        <w:rPr>
          <w:rFonts w:ascii="Times New Roman" w:eastAsia="Times New Roman" w:hAnsi="Times New Roman" w:cs="Times New Roman"/>
          <w:sz w:val="24"/>
          <w:szCs w:val="24"/>
          <w:lang w:eastAsia="ar-SA"/>
        </w:rPr>
        <w:t>&lt;</w:t>
      </w:r>
      <w:r w:rsidRPr="00A30850">
        <w:rPr>
          <w:rFonts w:ascii="Times New Roman" w:eastAsia="Times New Roman" w:hAnsi="Times New Roman" w:cs="Times New Roman"/>
          <w:sz w:val="24"/>
          <w:szCs w:val="24"/>
          <w:lang w:eastAsia="ar-SA"/>
        </w:rPr>
        <w:t>http://www.planalto.gov.br/ccivil_03/_ato2004-2006/2004/decreto/d5015.htm</w:t>
      </w:r>
      <w:r>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w:t>
      </w:r>
      <w:r w:rsidRPr="00A30850">
        <w:rPr>
          <w:rFonts w:ascii="Times New Roman" w:eastAsia="Times New Roman" w:hAnsi="Times New Roman" w:cs="Times New Roman"/>
          <w:sz w:val="24"/>
          <w:szCs w:val="24"/>
          <w:lang w:eastAsia="ar-SA"/>
        </w:rPr>
        <w:t>cesso em: 17 de out. 2019.</w:t>
      </w:r>
    </w:p>
    <w:p w:rsidR="006A7DBC" w:rsidRDefault="006A7DBC" w:rsidP="00A30850">
      <w:pPr>
        <w:widowControl/>
        <w:suppressAutoHyphens w:val="0"/>
        <w:jc w:val="both"/>
        <w:textAlignment w:val="auto"/>
        <w:rPr>
          <w:rFonts w:ascii="Times New Roman" w:eastAsia="Times New Roman" w:hAnsi="Times New Roman" w:cs="Times New Roman"/>
          <w:sz w:val="24"/>
          <w:szCs w:val="24"/>
          <w:lang w:eastAsia="ar-SA"/>
        </w:rPr>
      </w:pP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BRASIL. </w:t>
      </w:r>
      <w:r w:rsidRPr="00A30850">
        <w:rPr>
          <w:rFonts w:ascii="Times New Roman" w:eastAsia="Times New Roman" w:hAnsi="Times New Roman" w:cs="Times New Roman"/>
          <w:sz w:val="24"/>
          <w:szCs w:val="24"/>
          <w:lang w:eastAsia="ar-SA"/>
        </w:rPr>
        <w:t xml:space="preserve">Decreto-Lei n.º 2.848, de </w:t>
      </w:r>
      <w:proofErr w:type="gramStart"/>
      <w:r w:rsidRPr="00A30850">
        <w:rPr>
          <w:rFonts w:ascii="Times New Roman" w:eastAsia="Times New Roman" w:hAnsi="Times New Roman" w:cs="Times New Roman"/>
          <w:sz w:val="24"/>
          <w:szCs w:val="24"/>
          <w:lang w:eastAsia="ar-SA"/>
        </w:rPr>
        <w:t>7</w:t>
      </w:r>
      <w:proofErr w:type="gramEnd"/>
      <w:r w:rsidRPr="00A30850">
        <w:rPr>
          <w:rFonts w:ascii="Times New Roman" w:eastAsia="Times New Roman" w:hAnsi="Times New Roman" w:cs="Times New Roman"/>
          <w:sz w:val="24"/>
          <w:szCs w:val="24"/>
          <w:lang w:eastAsia="ar-SA"/>
        </w:rPr>
        <w:t xml:space="preserve"> de dez. 2019. </w:t>
      </w:r>
      <w:r w:rsidRPr="00A30850">
        <w:rPr>
          <w:rFonts w:ascii="Times New Roman" w:eastAsia="Times New Roman" w:hAnsi="Times New Roman" w:cs="Times New Roman"/>
          <w:b/>
          <w:bCs/>
          <w:sz w:val="24"/>
          <w:szCs w:val="24"/>
          <w:lang w:eastAsia="ar-SA"/>
        </w:rPr>
        <w:t>Código Penal</w:t>
      </w:r>
      <w:r w:rsidRPr="00A30850">
        <w:rPr>
          <w:rFonts w:ascii="Times New Roman" w:eastAsia="Times New Roman" w:hAnsi="Times New Roman" w:cs="Times New Roman"/>
          <w:sz w:val="24"/>
          <w:szCs w:val="24"/>
          <w:lang w:eastAsia="ar-SA"/>
        </w:rPr>
        <w:t xml:space="preserve">. Disponível em: </w:t>
      </w:r>
      <w:r>
        <w:rPr>
          <w:rFonts w:ascii="Times New Roman" w:eastAsia="Times New Roman" w:hAnsi="Times New Roman" w:cs="Times New Roman"/>
          <w:sz w:val="24"/>
          <w:szCs w:val="24"/>
          <w:lang w:eastAsia="ar-SA"/>
        </w:rPr>
        <w:t>&lt;</w:t>
      </w:r>
      <w:r w:rsidRPr="00A30850">
        <w:rPr>
          <w:rFonts w:ascii="Times New Roman" w:eastAsia="Times New Roman" w:hAnsi="Times New Roman" w:cs="Times New Roman"/>
          <w:sz w:val="24"/>
          <w:szCs w:val="24"/>
          <w:lang w:eastAsia="ar-SA"/>
        </w:rPr>
        <w:t>http://www.planalto.gov.br/ccivil_03/decreto-lei/del2848compilado.htm</w:t>
      </w:r>
      <w:r>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Acesso em: 12 de out. 2019.</w:t>
      </w: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BRASIL. </w:t>
      </w:r>
      <w:r w:rsidRPr="00A30850">
        <w:rPr>
          <w:rFonts w:ascii="Times New Roman" w:eastAsia="Times New Roman" w:hAnsi="Times New Roman" w:cs="Times New Roman"/>
          <w:sz w:val="24"/>
          <w:szCs w:val="24"/>
          <w:lang w:eastAsia="ar-SA"/>
        </w:rPr>
        <w:t xml:space="preserve">Decreto-Lei n.º 3.689, de </w:t>
      </w:r>
      <w:proofErr w:type="gramStart"/>
      <w:r w:rsidRPr="00A30850">
        <w:rPr>
          <w:rFonts w:ascii="Times New Roman" w:eastAsia="Times New Roman" w:hAnsi="Times New Roman" w:cs="Times New Roman"/>
          <w:sz w:val="24"/>
          <w:szCs w:val="24"/>
          <w:lang w:eastAsia="ar-SA"/>
        </w:rPr>
        <w:t>3</w:t>
      </w:r>
      <w:proofErr w:type="gramEnd"/>
      <w:r w:rsidRPr="00A30850">
        <w:rPr>
          <w:rFonts w:ascii="Times New Roman" w:eastAsia="Times New Roman" w:hAnsi="Times New Roman" w:cs="Times New Roman"/>
          <w:sz w:val="24"/>
          <w:szCs w:val="24"/>
          <w:lang w:eastAsia="ar-SA"/>
        </w:rPr>
        <w:t xml:space="preserve"> de outubro de 1941. </w:t>
      </w:r>
      <w:r w:rsidRPr="00A30850">
        <w:rPr>
          <w:rFonts w:ascii="Times New Roman" w:eastAsia="Times New Roman" w:hAnsi="Times New Roman" w:cs="Times New Roman"/>
          <w:b/>
          <w:bCs/>
          <w:sz w:val="24"/>
          <w:szCs w:val="24"/>
          <w:lang w:eastAsia="ar-SA"/>
        </w:rPr>
        <w:t>Código de Processo Penal</w:t>
      </w:r>
      <w:r w:rsidRPr="00A30850">
        <w:rPr>
          <w:rFonts w:ascii="Times New Roman" w:eastAsia="Times New Roman" w:hAnsi="Times New Roman" w:cs="Times New Roman"/>
          <w:sz w:val="24"/>
          <w:szCs w:val="24"/>
          <w:lang w:eastAsia="ar-SA"/>
        </w:rPr>
        <w:t>. Disponível em:</w:t>
      </w:r>
      <w:r>
        <w:rPr>
          <w:rFonts w:ascii="Times New Roman" w:eastAsia="Times New Roman" w:hAnsi="Times New Roman" w:cs="Times New Roman"/>
          <w:sz w:val="24"/>
          <w:szCs w:val="24"/>
          <w:lang w:eastAsia="ar-SA"/>
        </w:rPr>
        <w:t xml:space="preserve"> &lt;</w:t>
      </w:r>
      <w:r w:rsidRPr="00A30850">
        <w:rPr>
          <w:rFonts w:ascii="Times New Roman" w:eastAsia="Times New Roman" w:hAnsi="Times New Roman" w:cs="Times New Roman"/>
          <w:sz w:val="24"/>
          <w:szCs w:val="24"/>
          <w:lang w:eastAsia="ar-SA"/>
        </w:rPr>
        <w:t>http://www.planalto.gov.br/ccivil_03/decreto-lei/del3689.htm</w:t>
      </w:r>
      <w:r>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w:t>
      </w:r>
      <w:r w:rsidRPr="00A30850">
        <w:rPr>
          <w:rFonts w:ascii="Times New Roman" w:eastAsia="Times New Roman" w:hAnsi="Times New Roman" w:cs="Times New Roman"/>
          <w:sz w:val="24"/>
          <w:szCs w:val="24"/>
          <w:lang w:eastAsia="ar-SA"/>
        </w:rPr>
        <w:t>cesso em: 12 de out. 2019.</w:t>
      </w: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BRASIL</w:t>
      </w:r>
      <w:r w:rsidRPr="00A30850">
        <w:rPr>
          <w:rFonts w:ascii="Times New Roman" w:eastAsia="Times New Roman" w:hAnsi="Times New Roman" w:cs="Times New Roman"/>
          <w:sz w:val="24"/>
          <w:szCs w:val="24"/>
          <w:lang w:eastAsia="ar-SA"/>
        </w:rPr>
        <w:t xml:space="preserve">. Lei n.º 8.072, de 25 de julho de 1990. </w:t>
      </w:r>
      <w:r w:rsidRPr="00A30850">
        <w:rPr>
          <w:rFonts w:ascii="Times New Roman" w:eastAsia="Times New Roman" w:hAnsi="Times New Roman" w:cs="Times New Roman"/>
          <w:b/>
          <w:bCs/>
          <w:sz w:val="24"/>
          <w:szCs w:val="24"/>
          <w:lang w:eastAsia="ar-SA"/>
        </w:rPr>
        <w:t>Dispõe sobre os crimes hediondos, nos termos do art. 5º, inciso XLIII, da Constituição Federal, e determina outras providências</w:t>
      </w:r>
      <w:r w:rsidRPr="00A30850">
        <w:rPr>
          <w:rFonts w:ascii="Times New Roman" w:eastAsia="Times New Roman" w:hAnsi="Times New Roman" w:cs="Times New Roman"/>
          <w:sz w:val="24"/>
          <w:szCs w:val="24"/>
          <w:lang w:eastAsia="ar-SA"/>
        </w:rPr>
        <w:t xml:space="preserve">. Disponível em: </w:t>
      </w:r>
      <w:r>
        <w:rPr>
          <w:rFonts w:ascii="Times New Roman" w:eastAsia="Times New Roman" w:hAnsi="Times New Roman" w:cs="Times New Roman"/>
          <w:sz w:val="24"/>
          <w:szCs w:val="24"/>
          <w:lang w:eastAsia="ar-SA"/>
        </w:rPr>
        <w:t>&lt;</w:t>
      </w:r>
      <w:r w:rsidRPr="00A30850">
        <w:rPr>
          <w:rFonts w:ascii="Times New Roman" w:eastAsia="Times New Roman" w:hAnsi="Times New Roman" w:cs="Times New Roman"/>
          <w:sz w:val="24"/>
          <w:szCs w:val="24"/>
          <w:lang w:eastAsia="ar-SA"/>
        </w:rPr>
        <w:t>http://www.planalto.gov.br/ccivil_03/leis/l8072.htm</w:t>
      </w:r>
      <w:r>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Acesso em: 10 de out. 2019.</w:t>
      </w: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p>
    <w:p w:rsidR="006A7DBC" w:rsidRDefault="006A7DBC" w:rsidP="006A7DBC">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BRASIL. </w:t>
      </w:r>
      <w:r w:rsidRPr="00A30850">
        <w:rPr>
          <w:rFonts w:ascii="Times New Roman" w:eastAsia="Times New Roman" w:hAnsi="Times New Roman" w:cs="Times New Roman"/>
          <w:sz w:val="24"/>
          <w:szCs w:val="24"/>
          <w:lang w:eastAsia="ar-SA"/>
        </w:rPr>
        <w:t xml:space="preserve">Lei n.º 12.850, de </w:t>
      </w:r>
      <w:proofErr w:type="gramStart"/>
      <w:r w:rsidRPr="00A30850">
        <w:rPr>
          <w:rFonts w:ascii="Times New Roman" w:eastAsia="Times New Roman" w:hAnsi="Times New Roman" w:cs="Times New Roman"/>
          <w:sz w:val="24"/>
          <w:szCs w:val="24"/>
          <w:lang w:eastAsia="ar-SA"/>
        </w:rPr>
        <w:t>2</w:t>
      </w:r>
      <w:proofErr w:type="gramEnd"/>
      <w:r w:rsidRPr="00A30850">
        <w:rPr>
          <w:rFonts w:ascii="Times New Roman" w:eastAsia="Times New Roman" w:hAnsi="Times New Roman" w:cs="Times New Roman"/>
          <w:sz w:val="24"/>
          <w:szCs w:val="24"/>
          <w:lang w:eastAsia="ar-SA"/>
        </w:rPr>
        <w:t xml:space="preserve"> de agosto de 2013. </w:t>
      </w:r>
      <w:r w:rsidRPr="00A30850">
        <w:rPr>
          <w:rFonts w:ascii="Times New Roman" w:eastAsia="Times New Roman" w:hAnsi="Times New Roman" w:cs="Times New Roman"/>
          <w:b/>
          <w:bCs/>
          <w:sz w:val="24"/>
          <w:szCs w:val="24"/>
          <w:lang w:eastAsia="ar-SA"/>
        </w:rPr>
        <w:t>Define organização criminosa e dispõe sobre a investigação criminal, os meios de obtenção da prova, infrações penais correlatas e o procedimento criminal</w:t>
      </w:r>
      <w:r w:rsidRPr="00A30850">
        <w:rPr>
          <w:rFonts w:ascii="Times New Roman" w:eastAsia="Times New Roman" w:hAnsi="Times New Roman" w:cs="Times New Roman"/>
          <w:sz w:val="24"/>
          <w:szCs w:val="24"/>
          <w:lang w:eastAsia="ar-SA"/>
        </w:rPr>
        <w:t xml:space="preserve">. Disponível em: </w:t>
      </w:r>
      <w:r>
        <w:rPr>
          <w:rFonts w:ascii="Times New Roman" w:eastAsia="Times New Roman" w:hAnsi="Times New Roman" w:cs="Times New Roman"/>
          <w:sz w:val="24"/>
          <w:szCs w:val="24"/>
          <w:lang w:eastAsia="ar-SA"/>
        </w:rPr>
        <w:t>&lt;</w:t>
      </w:r>
      <w:r w:rsidRPr="00A30850">
        <w:rPr>
          <w:rFonts w:ascii="Times New Roman" w:eastAsia="Times New Roman" w:hAnsi="Times New Roman" w:cs="Times New Roman"/>
          <w:sz w:val="24"/>
          <w:szCs w:val="24"/>
          <w:lang w:eastAsia="ar-SA"/>
        </w:rPr>
        <w:t>http://www.planalto.gov.br/ccivil_03/_Ato2011-2014/2013/Lei/L12850.htm</w:t>
      </w:r>
      <w:r>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Acesso em: </w:t>
      </w:r>
      <w:r w:rsidRPr="00A30850">
        <w:rPr>
          <w:rFonts w:ascii="Times New Roman" w:eastAsia="Times New Roman" w:hAnsi="Times New Roman" w:cs="Times New Roman"/>
          <w:sz w:val="24"/>
          <w:szCs w:val="24"/>
          <w:lang w:eastAsia="ar-SA"/>
        </w:rPr>
        <w:t xml:space="preserve">05 </w:t>
      </w:r>
      <w:r>
        <w:rPr>
          <w:rFonts w:ascii="Times New Roman" w:eastAsia="Times New Roman" w:hAnsi="Times New Roman" w:cs="Times New Roman"/>
          <w:sz w:val="24"/>
          <w:szCs w:val="24"/>
          <w:lang w:eastAsia="ar-SA"/>
        </w:rPr>
        <w:t>de out</w:t>
      </w:r>
      <w:r w:rsidRPr="00A30850">
        <w:rPr>
          <w:rFonts w:ascii="Times New Roman" w:eastAsia="Times New Roman" w:hAnsi="Times New Roman" w:cs="Times New Roman"/>
          <w:sz w:val="24"/>
          <w:szCs w:val="24"/>
          <w:lang w:eastAsia="ar-SA"/>
        </w:rPr>
        <w:t>. 2019.</w:t>
      </w:r>
    </w:p>
    <w:p w:rsidR="0034265B" w:rsidRDefault="0034265B" w:rsidP="00A30850">
      <w:pPr>
        <w:widowControl/>
        <w:suppressAutoHyphens w:val="0"/>
        <w:jc w:val="both"/>
        <w:textAlignment w:val="auto"/>
        <w:rPr>
          <w:rFonts w:ascii="Times New Roman" w:eastAsia="Times New Roman" w:hAnsi="Times New Roman" w:cs="Times New Roman"/>
          <w:sz w:val="24"/>
          <w:szCs w:val="24"/>
          <w:lang w:eastAsia="ar-SA"/>
        </w:rPr>
      </w:pPr>
    </w:p>
    <w:p w:rsidR="00A30850" w:rsidRPr="00A30850" w:rsidRDefault="0034265B" w:rsidP="00F07A67">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CORREIO BRAZILIENSE. </w:t>
      </w:r>
      <w:r w:rsidRPr="0034265B">
        <w:rPr>
          <w:rFonts w:ascii="Times New Roman" w:eastAsia="Times New Roman" w:hAnsi="Times New Roman" w:cs="Times New Roman"/>
          <w:b/>
          <w:bCs/>
          <w:sz w:val="24"/>
          <w:szCs w:val="24"/>
          <w:lang w:eastAsia="ar-SA"/>
        </w:rPr>
        <w:t>Decisão do STF sobre condenações pode beneficiar 143 réus da Lava-Jato</w:t>
      </w:r>
      <w:r>
        <w:rPr>
          <w:rFonts w:ascii="Times New Roman" w:eastAsia="Times New Roman" w:hAnsi="Times New Roman" w:cs="Times New Roman"/>
          <w:sz w:val="24"/>
          <w:szCs w:val="24"/>
          <w:lang w:eastAsia="ar-SA"/>
        </w:rPr>
        <w:t>. Disponível me: &lt;</w:t>
      </w:r>
      <w:proofErr w:type="gramStart"/>
      <w:r w:rsidRPr="00A30850">
        <w:rPr>
          <w:rFonts w:ascii="Times New Roman" w:eastAsia="Times New Roman" w:hAnsi="Times New Roman" w:cs="Times New Roman"/>
          <w:sz w:val="24"/>
          <w:szCs w:val="24"/>
          <w:lang w:eastAsia="ar-SA"/>
        </w:rPr>
        <w:t>https</w:t>
      </w:r>
      <w:proofErr w:type="gramEnd"/>
      <w:r w:rsidRPr="00A30850">
        <w:rPr>
          <w:rFonts w:ascii="Times New Roman" w:eastAsia="Times New Roman" w:hAnsi="Times New Roman" w:cs="Times New Roman"/>
          <w:sz w:val="24"/>
          <w:szCs w:val="24"/>
          <w:lang w:eastAsia="ar-SA"/>
        </w:rPr>
        <w:t>://www.correiobraziliense.com.br/app/noticia/politica/2019/09/27/interna_politica,791107/decisao-do-stf-sobre-condenacoes-pode-beneficiar-143-reus-da-lava-jato.shtml</w:t>
      </w:r>
      <w:r>
        <w:rPr>
          <w:rFonts w:ascii="Times New Roman" w:eastAsia="Times New Roman" w:hAnsi="Times New Roman" w:cs="Times New Roman"/>
          <w:sz w:val="24"/>
          <w:szCs w:val="24"/>
          <w:lang w:eastAsia="ar-SA"/>
        </w:rPr>
        <w:t>&gt;.</w:t>
      </w:r>
      <w:r w:rsidRPr="00A3085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w:t>
      </w:r>
      <w:r w:rsidRPr="00A30850">
        <w:rPr>
          <w:rFonts w:ascii="Times New Roman" w:eastAsia="Times New Roman" w:hAnsi="Times New Roman" w:cs="Times New Roman"/>
          <w:sz w:val="24"/>
          <w:szCs w:val="24"/>
          <w:lang w:eastAsia="ar-SA"/>
        </w:rPr>
        <w:t>cesso em: 20 de out</w:t>
      </w:r>
      <w:r>
        <w:rPr>
          <w:rFonts w:ascii="Times New Roman" w:eastAsia="Times New Roman" w:hAnsi="Times New Roman" w:cs="Times New Roman"/>
          <w:sz w:val="24"/>
          <w:szCs w:val="24"/>
          <w:lang w:eastAsia="ar-SA"/>
        </w:rPr>
        <w:t>.</w:t>
      </w:r>
      <w:r w:rsidRPr="00A30850">
        <w:rPr>
          <w:rFonts w:ascii="Times New Roman" w:eastAsia="Times New Roman" w:hAnsi="Times New Roman" w:cs="Times New Roman"/>
          <w:sz w:val="24"/>
          <w:szCs w:val="24"/>
          <w:lang w:eastAsia="ar-SA"/>
        </w:rPr>
        <w:t xml:space="preserve"> de 2019. </w:t>
      </w:r>
    </w:p>
    <w:p w:rsidR="00D2018E" w:rsidRDefault="00D2018E" w:rsidP="00F07A67">
      <w:pPr>
        <w:widowControl/>
        <w:suppressAutoHyphens w:val="0"/>
        <w:jc w:val="both"/>
        <w:textAlignment w:val="auto"/>
        <w:rPr>
          <w:rFonts w:ascii="Times New Roman" w:eastAsia="Times New Roman" w:hAnsi="Times New Roman" w:cs="Times New Roman"/>
          <w:sz w:val="24"/>
          <w:szCs w:val="24"/>
          <w:lang w:eastAsia="ar-SA"/>
        </w:rPr>
      </w:pPr>
    </w:p>
    <w:p w:rsidR="00D2018E" w:rsidRDefault="00D2018E" w:rsidP="00F07A67">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G1. </w:t>
      </w:r>
      <w:r w:rsidRPr="0034265B">
        <w:rPr>
          <w:rFonts w:ascii="Times New Roman" w:eastAsia="Times New Roman" w:hAnsi="Times New Roman" w:cs="Times New Roman"/>
          <w:b/>
          <w:bCs/>
          <w:sz w:val="24"/>
          <w:szCs w:val="24"/>
          <w:lang w:eastAsia="ar-SA"/>
        </w:rPr>
        <w:t>Lava Jato completa 500 dias com a recuperação de R$ 870 milhões</w:t>
      </w:r>
      <w:r>
        <w:rPr>
          <w:rFonts w:ascii="Times New Roman" w:eastAsia="Times New Roman" w:hAnsi="Times New Roman" w:cs="Times New Roman"/>
          <w:sz w:val="24"/>
          <w:szCs w:val="24"/>
          <w:lang w:eastAsia="ar-SA"/>
        </w:rPr>
        <w:t>. Disponível em: &lt;</w:t>
      </w:r>
      <w:r w:rsidRPr="00A30850">
        <w:rPr>
          <w:rFonts w:ascii="Times New Roman" w:eastAsia="Times New Roman" w:hAnsi="Times New Roman" w:cs="Times New Roman"/>
          <w:sz w:val="24"/>
          <w:szCs w:val="24"/>
          <w:lang w:eastAsia="ar-SA"/>
        </w:rPr>
        <w:t>http://g1.globo.com/pr/parana/noticia/2015/07/lava-jato-completa-500-dias-com-recuperacao-de-r-870-milhoes.html</w:t>
      </w:r>
      <w:r>
        <w:rPr>
          <w:rFonts w:ascii="Times New Roman" w:eastAsia="Times New Roman" w:hAnsi="Times New Roman" w:cs="Times New Roman"/>
          <w:sz w:val="24"/>
          <w:szCs w:val="24"/>
          <w:lang w:eastAsia="ar-SA"/>
        </w:rPr>
        <w:t>&gt;. A</w:t>
      </w:r>
      <w:r w:rsidRPr="00A30850">
        <w:rPr>
          <w:rFonts w:ascii="Times New Roman" w:eastAsia="Times New Roman" w:hAnsi="Times New Roman" w:cs="Times New Roman"/>
          <w:sz w:val="24"/>
          <w:szCs w:val="24"/>
          <w:lang w:eastAsia="ar-SA"/>
        </w:rPr>
        <w:t>cesso em: 20 de out</w:t>
      </w:r>
      <w:r>
        <w:rPr>
          <w:rFonts w:ascii="Times New Roman" w:eastAsia="Times New Roman" w:hAnsi="Times New Roman" w:cs="Times New Roman"/>
          <w:sz w:val="24"/>
          <w:szCs w:val="24"/>
          <w:lang w:eastAsia="ar-SA"/>
        </w:rPr>
        <w:t>.</w:t>
      </w:r>
      <w:r w:rsidRPr="00A30850">
        <w:rPr>
          <w:rFonts w:ascii="Times New Roman" w:eastAsia="Times New Roman" w:hAnsi="Times New Roman" w:cs="Times New Roman"/>
          <w:sz w:val="24"/>
          <w:szCs w:val="24"/>
          <w:lang w:eastAsia="ar-SA"/>
        </w:rPr>
        <w:t xml:space="preserve"> de 2019.</w:t>
      </w:r>
    </w:p>
    <w:p w:rsidR="00D2018E" w:rsidRDefault="00D2018E" w:rsidP="00D2018E">
      <w:pPr>
        <w:widowControl/>
        <w:suppressAutoHyphens w:val="0"/>
        <w:jc w:val="both"/>
        <w:textAlignment w:val="auto"/>
        <w:rPr>
          <w:rFonts w:ascii="Times New Roman" w:eastAsia="Times New Roman" w:hAnsi="Times New Roman" w:cs="Times New Roman"/>
          <w:sz w:val="24"/>
          <w:szCs w:val="24"/>
          <w:lang w:eastAsia="ar-SA"/>
        </w:rPr>
      </w:pPr>
    </w:p>
    <w:p w:rsidR="00D2018E" w:rsidRPr="00A30850" w:rsidRDefault="00D2018E" w:rsidP="00D2018E">
      <w:pPr>
        <w:widowControl/>
        <w:suppressAutoHyphens w:val="0"/>
        <w:jc w:val="both"/>
        <w:textAlignment w:val="auto"/>
        <w:rPr>
          <w:rFonts w:ascii="Times New Roman" w:eastAsia="Times New Roman" w:hAnsi="Times New Roman" w:cs="Times New Roman"/>
          <w:sz w:val="24"/>
          <w:szCs w:val="24"/>
          <w:lang w:eastAsia="ar-SA"/>
        </w:rPr>
      </w:pPr>
    </w:p>
    <w:p w:rsidR="00AD1F65" w:rsidRPr="00A30850" w:rsidRDefault="00AD1F65" w:rsidP="00A30850">
      <w:pPr>
        <w:widowControl/>
        <w:suppressAutoHyphens w:val="0"/>
        <w:jc w:val="both"/>
        <w:textAlignment w:val="auto"/>
        <w:rPr>
          <w:rFonts w:ascii="Times New Roman" w:eastAsia="Times New Roman" w:hAnsi="Times New Roman" w:cs="Times New Roman"/>
          <w:sz w:val="24"/>
          <w:szCs w:val="24"/>
          <w:lang w:eastAsia="ar-SA"/>
        </w:rPr>
      </w:pPr>
    </w:p>
    <w:p w:rsidR="00A30850" w:rsidRDefault="0034265B" w:rsidP="00A30850">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LIMA</w:t>
      </w:r>
      <w:r w:rsidR="00A30850" w:rsidRPr="00A30850">
        <w:rPr>
          <w:rFonts w:ascii="Times New Roman" w:eastAsia="Times New Roman" w:hAnsi="Times New Roman" w:cs="Times New Roman"/>
          <w:sz w:val="24"/>
          <w:szCs w:val="24"/>
          <w:lang w:eastAsia="ar-SA"/>
        </w:rPr>
        <w:t xml:space="preserve">, Renato Brasileiro de. </w:t>
      </w:r>
      <w:r w:rsidR="00A30850" w:rsidRPr="00A30850">
        <w:rPr>
          <w:rFonts w:ascii="Times New Roman" w:eastAsia="Times New Roman" w:hAnsi="Times New Roman" w:cs="Times New Roman"/>
          <w:b/>
          <w:bCs/>
          <w:sz w:val="24"/>
          <w:szCs w:val="24"/>
          <w:lang w:eastAsia="ar-SA"/>
        </w:rPr>
        <w:t>Manual de processo penal: volume único / Renato brasileiro de lima – 5. Ed</w:t>
      </w:r>
      <w:r w:rsidR="00A30850" w:rsidRPr="00A30850">
        <w:rPr>
          <w:rFonts w:ascii="Times New Roman" w:eastAsia="Times New Roman" w:hAnsi="Times New Roman" w:cs="Times New Roman"/>
          <w:sz w:val="24"/>
          <w:szCs w:val="24"/>
          <w:lang w:eastAsia="ar-SA"/>
        </w:rPr>
        <w:t>. Ver</w:t>
      </w:r>
      <w:proofErr w:type="gramStart"/>
      <w:r w:rsidR="00A30850" w:rsidRPr="00A30850">
        <w:rPr>
          <w:rFonts w:ascii="Times New Roman" w:eastAsia="Times New Roman" w:hAnsi="Times New Roman" w:cs="Times New Roman"/>
          <w:sz w:val="24"/>
          <w:szCs w:val="24"/>
          <w:lang w:eastAsia="ar-SA"/>
        </w:rPr>
        <w:t>.,</w:t>
      </w:r>
      <w:proofErr w:type="gramEnd"/>
      <w:r w:rsidR="00A30850" w:rsidRPr="00A30850">
        <w:rPr>
          <w:rFonts w:ascii="Times New Roman" w:eastAsia="Times New Roman" w:hAnsi="Times New Roman" w:cs="Times New Roman"/>
          <w:sz w:val="24"/>
          <w:szCs w:val="24"/>
          <w:lang w:eastAsia="ar-SA"/>
        </w:rPr>
        <w:t xml:space="preserve"> </w:t>
      </w:r>
      <w:proofErr w:type="spellStart"/>
      <w:r w:rsidR="00A30850" w:rsidRPr="00A30850">
        <w:rPr>
          <w:rFonts w:ascii="Times New Roman" w:eastAsia="Times New Roman" w:hAnsi="Times New Roman" w:cs="Times New Roman"/>
          <w:sz w:val="24"/>
          <w:szCs w:val="24"/>
          <w:lang w:eastAsia="ar-SA"/>
        </w:rPr>
        <w:t>ampl</w:t>
      </w:r>
      <w:proofErr w:type="spellEnd"/>
      <w:r w:rsidR="00A30850" w:rsidRPr="00A30850">
        <w:rPr>
          <w:rFonts w:ascii="Times New Roman" w:eastAsia="Times New Roman" w:hAnsi="Times New Roman" w:cs="Times New Roman"/>
          <w:sz w:val="24"/>
          <w:szCs w:val="24"/>
          <w:lang w:eastAsia="ar-SA"/>
        </w:rPr>
        <w:t xml:space="preserve">. E atual. – Salvador: Ed. </w:t>
      </w:r>
      <w:proofErr w:type="spellStart"/>
      <w:r w:rsidR="00A30850" w:rsidRPr="00A30850">
        <w:rPr>
          <w:rFonts w:ascii="Times New Roman" w:eastAsia="Times New Roman" w:hAnsi="Times New Roman" w:cs="Times New Roman"/>
          <w:sz w:val="24"/>
          <w:szCs w:val="24"/>
          <w:lang w:eastAsia="ar-SA"/>
        </w:rPr>
        <w:t>Juspodivm</w:t>
      </w:r>
      <w:proofErr w:type="spellEnd"/>
      <w:r w:rsidR="00A30850" w:rsidRPr="00A30850">
        <w:rPr>
          <w:rFonts w:ascii="Times New Roman" w:eastAsia="Times New Roman" w:hAnsi="Times New Roman" w:cs="Times New Roman"/>
          <w:sz w:val="24"/>
          <w:szCs w:val="24"/>
          <w:lang w:eastAsia="ar-SA"/>
        </w:rPr>
        <w:t>, 2017.</w:t>
      </w:r>
    </w:p>
    <w:p w:rsidR="00AD1F65" w:rsidRPr="00A30850" w:rsidRDefault="00AD1F65" w:rsidP="00A30850">
      <w:pPr>
        <w:widowControl/>
        <w:suppressAutoHyphens w:val="0"/>
        <w:jc w:val="both"/>
        <w:textAlignment w:val="auto"/>
        <w:rPr>
          <w:rFonts w:ascii="Times New Roman" w:eastAsia="Times New Roman" w:hAnsi="Times New Roman" w:cs="Times New Roman"/>
          <w:sz w:val="24"/>
          <w:szCs w:val="24"/>
          <w:lang w:eastAsia="ar-SA"/>
        </w:rPr>
      </w:pPr>
    </w:p>
    <w:p w:rsidR="00A30850" w:rsidRDefault="0034265B" w:rsidP="00A30850">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SANTOS</w:t>
      </w:r>
      <w:r w:rsidR="00A30850" w:rsidRPr="00A30850">
        <w:rPr>
          <w:rFonts w:ascii="Times New Roman" w:eastAsia="Times New Roman" w:hAnsi="Times New Roman" w:cs="Times New Roman"/>
          <w:sz w:val="24"/>
          <w:szCs w:val="24"/>
          <w:lang w:eastAsia="ar-SA"/>
        </w:rPr>
        <w:t>, Marcos Paulo Dutra.</w:t>
      </w:r>
      <w:r>
        <w:rPr>
          <w:rFonts w:ascii="Times New Roman" w:eastAsia="Times New Roman" w:hAnsi="Times New Roman" w:cs="Times New Roman"/>
          <w:sz w:val="24"/>
          <w:szCs w:val="24"/>
          <w:lang w:eastAsia="ar-SA"/>
        </w:rPr>
        <w:t xml:space="preserve"> </w:t>
      </w:r>
      <w:r w:rsidR="00A30850" w:rsidRPr="00A30850">
        <w:rPr>
          <w:rFonts w:ascii="Times New Roman" w:eastAsia="Times New Roman" w:hAnsi="Times New Roman" w:cs="Times New Roman"/>
          <w:b/>
          <w:bCs/>
          <w:sz w:val="24"/>
          <w:szCs w:val="24"/>
          <w:lang w:eastAsia="ar-SA"/>
        </w:rPr>
        <w:t>Colaboração (delação) Premiada / Marcos Paulo Dutra Santos</w:t>
      </w:r>
      <w:r w:rsidR="00A30850" w:rsidRPr="00A30850">
        <w:rPr>
          <w:rFonts w:ascii="Times New Roman" w:eastAsia="Times New Roman" w:hAnsi="Times New Roman" w:cs="Times New Roman"/>
          <w:sz w:val="24"/>
          <w:szCs w:val="24"/>
          <w:lang w:eastAsia="ar-SA"/>
        </w:rPr>
        <w:t>. – 3. Ed. Ver</w:t>
      </w:r>
      <w:proofErr w:type="gramStart"/>
      <w:r w:rsidR="00A30850" w:rsidRPr="00A30850">
        <w:rPr>
          <w:rFonts w:ascii="Times New Roman" w:eastAsia="Times New Roman" w:hAnsi="Times New Roman" w:cs="Times New Roman"/>
          <w:sz w:val="24"/>
          <w:szCs w:val="24"/>
          <w:lang w:eastAsia="ar-SA"/>
        </w:rPr>
        <w:t>.,</w:t>
      </w:r>
      <w:proofErr w:type="gramEnd"/>
      <w:r w:rsidR="00A30850" w:rsidRPr="00A30850">
        <w:rPr>
          <w:rFonts w:ascii="Times New Roman" w:eastAsia="Times New Roman" w:hAnsi="Times New Roman" w:cs="Times New Roman"/>
          <w:sz w:val="24"/>
          <w:szCs w:val="24"/>
          <w:lang w:eastAsia="ar-SA"/>
        </w:rPr>
        <w:t xml:space="preserve"> </w:t>
      </w:r>
      <w:proofErr w:type="spellStart"/>
      <w:r w:rsidR="00A30850" w:rsidRPr="00A30850">
        <w:rPr>
          <w:rFonts w:ascii="Times New Roman" w:eastAsia="Times New Roman" w:hAnsi="Times New Roman" w:cs="Times New Roman"/>
          <w:sz w:val="24"/>
          <w:szCs w:val="24"/>
          <w:lang w:eastAsia="ar-SA"/>
        </w:rPr>
        <w:t>ampl</w:t>
      </w:r>
      <w:proofErr w:type="spellEnd"/>
      <w:r w:rsidR="00A30850" w:rsidRPr="00A30850">
        <w:rPr>
          <w:rFonts w:ascii="Times New Roman" w:eastAsia="Times New Roman" w:hAnsi="Times New Roman" w:cs="Times New Roman"/>
          <w:sz w:val="24"/>
          <w:szCs w:val="24"/>
          <w:lang w:eastAsia="ar-SA"/>
        </w:rPr>
        <w:t xml:space="preserve">. E atual. – Salvador: </w:t>
      </w:r>
      <w:proofErr w:type="spellStart"/>
      <w:r w:rsidR="00A30850" w:rsidRPr="00A30850">
        <w:rPr>
          <w:rFonts w:ascii="Times New Roman" w:eastAsia="Times New Roman" w:hAnsi="Times New Roman" w:cs="Times New Roman"/>
          <w:sz w:val="24"/>
          <w:szCs w:val="24"/>
          <w:lang w:eastAsia="ar-SA"/>
        </w:rPr>
        <w:t>Juspodivm</w:t>
      </w:r>
      <w:proofErr w:type="spellEnd"/>
      <w:r w:rsidR="00A30850" w:rsidRPr="00A30850">
        <w:rPr>
          <w:rFonts w:ascii="Times New Roman" w:eastAsia="Times New Roman" w:hAnsi="Times New Roman" w:cs="Times New Roman"/>
          <w:sz w:val="24"/>
          <w:szCs w:val="24"/>
          <w:lang w:eastAsia="ar-SA"/>
        </w:rPr>
        <w:t>, 2019.</w:t>
      </w:r>
    </w:p>
    <w:p w:rsidR="00AD1F65" w:rsidRPr="00A30850" w:rsidRDefault="00AD1F65" w:rsidP="00A30850">
      <w:pPr>
        <w:widowControl/>
        <w:suppressAutoHyphens w:val="0"/>
        <w:jc w:val="both"/>
        <w:textAlignment w:val="auto"/>
        <w:rPr>
          <w:rFonts w:ascii="Times New Roman" w:eastAsia="Times New Roman" w:hAnsi="Times New Roman" w:cs="Times New Roman"/>
          <w:sz w:val="24"/>
          <w:szCs w:val="24"/>
          <w:lang w:eastAsia="ar-SA"/>
        </w:rPr>
      </w:pPr>
    </w:p>
    <w:p w:rsidR="00A30850" w:rsidRPr="00A30850" w:rsidRDefault="00A31EAC" w:rsidP="00A30850">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STF. </w:t>
      </w:r>
      <w:r w:rsidR="00A30850" w:rsidRPr="00A30850">
        <w:rPr>
          <w:rFonts w:ascii="Times New Roman" w:eastAsia="Times New Roman" w:hAnsi="Times New Roman" w:cs="Times New Roman"/>
          <w:b/>
          <w:bCs/>
          <w:sz w:val="24"/>
          <w:szCs w:val="24"/>
          <w:lang w:eastAsia="ar-SA"/>
        </w:rPr>
        <w:t>I</w:t>
      </w:r>
      <w:r w:rsidRPr="00A31EAC">
        <w:rPr>
          <w:rFonts w:ascii="Times New Roman" w:eastAsia="Times New Roman" w:hAnsi="Times New Roman" w:cs="Times New Roman"/>
          <w:b/>
          <w:bCs/>
          <w:sz w:val="24"/>
          <w:szCs w:val="24"/>
          <w:lang w:eastAsia="ar-SA"/>
        </w:rPr>
        <w:t>nformativo do</w:t>
      </w:r>
      <w:r w:rsidR="00A30850" w:rsidRPr="00A30850">
        <w:rPr>
          <w:rFonts w:ascii="Times New Roman" w:eastAsia="Times New Roman" w:hAnsi="Times New Roman" w:cs="Times New Roman"/>
          <w:b/>
          <w:bCs/>
          <w:sz w:val="24"/>
          <w:szCs w:val="24"/>
          <w:lang w:eastAsia="ar-SA"/>
        </w:rPr>
        <w:t xml:space="preserve"> STF N° 870</w:t>
      </w:r>
      <w:r w:rsidR="00A30850" w:rsidRPr="00A3085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Disponível em</w:t>
      </w:r>
      <w:r w:rsidR="00A30850" w:rsidRPr="00A3085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&lt;</w:t>
      </w:r>
      <w:r w:rsidR="00A30850" w:rsidRPr="00A30850">
        <w:rPr>
          <w:rFonts w:ascii="Times New Roman" w:eastAsia="Times New Roman" w:hAnsi="Times New Roman" w:cs="Times New Roman"/>
          <w:sz w:val="24"/>
          <w:szCs w:val="24"/>
          <w:lang w:eastAsia="ar-SA"/>
        </w:rPr>
        <w:t>http://www.stf.jus.br/arquivo/informativo/documento/informativo870.htm</w:t>
      </w:r>
      <w:r>
        <w:rPr>
          <w:rFonts w:ascii="Times New Roman" w:eastAsia="Times New Roman" w:hAnsi="Times New Roman" w:cs="Times New Roman"/>
          <w:sz w:val="24"/>
          <w:szCs w:val="24"/>
          <w:lang w:eastAsia="ar-SA"/>
        </w:rPr>
        <w:t>&gt;.</w:t>
      </w:r>
      <w:r w:rsidR="00A30850" w:rsidRPr="00A30850">
        <w:rPr>
          <w:rFonts w:ascii="Times New Roman" w:eastAsia="Times New Roman" w:hAnsi="Times New Roman" w:cs="Times New Roman"/>
          <w:sz w:val="24"/>
          <w:szCs w:val="24"/>
          <w:lang w:eastAsia="ar-SA"/>
        </w:rPr>
        <w:t xml:space="preserve"> Acesso em: 25 de out. 2019.</w:t>
      </w:r>
    </w:p>
    <w:p w:rsidR="00F76FAD" w:rsidRDefault="00F76FAD" w:rsidP="00F76FAD">
      <w:pPr>
        <w:widowControl/>
        <w:suppressAutoHyphens w:val="0"/>
        <w:spacing w:line="360" w:lineRule="auto"/>
        <w:textAlignment w:val="auto"/>
        <w:rPr>
          <w:rFonts w:ascii="Times New Roman" w:eastAsiaTheme="minorHAnsi" w:hAnsi="Times New Roman" w:cs="Times New Roman"/>
          <w:b/>
          <w:sz w:val="24"/>
          <w:szCs w:val="24"/>
          <w:lang w:eastAsia="en-US"/>
        </w:rPr>
      </w:pPr>
    </w:p>
    <w:p w:rsidR="00A31EAC" w:rsidRDefault="00A31EAC" w:rsidP="00A31EAC">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STF. </w:t>
      </w:r>
      <w:r w:rsidRPr="00A30850">
        <w:rPr>
          <w:rFonts w:ascii="Times New Roman" w:eastAsia="Times New Roman" w:hAnsi="Times New Roman" w:cs="Times New Roman"/>
          <w:b/>
          <w:bCs/>
          <w:sz w:val="24"/>
          <w:szCs w:val="24"/>
          <w:lang w:eastAsia="ar-SA"/>
        </w:rPr>
        <w:t>J</w:t>
      </w:r>
      <w:r w:rsidRPr="00A31EAC">
        <w:rPr>
          <w:rFonts w:ascii="Times New Roman" w:eastAsia="Times New Roman" w:hAnsi="Times New Roman" w:cs="Times New Roman"/>
          <w:b/>
          <w:bCs/>
          <w:sz w:val="24"/>
          <w:szCs w:val="24"/>
          <w:lang w:eastAsia="ar-SA"/>
        </w:rPr>
        <w:t>ulgamento</w:t>
      </w:r>
      <w:r w:rsidRPr="00A30850">
        <w:rPr>
          <w:rFonts w:ascii="Times New Roman" w:eastAsia="Times New Roman" w:hAnsi="Times New Roman" w:cs="Times New Roman"/>
          <w:b/>
          <w:bCs/>
          <w:sz w:val="24"/>
          <w:szCs w:val="24"/>
          <w:lang w:eastAsia="ar-SA"/>
        </w:rPr>
        <w:t xml:space="preserve"> </w:t>
      </w:r>
      <w:r w:rsidRPr="00A31EAC">
        <w:rPr>
          <w:rFonts w:ascii="Times New Roman" w:eastAsia="Times New Roman" w:hAnsi="Times New Roman" w:cs="Times New Roman"/>
          <w:b/>
          <w:bCs/>
          <w:sz w:val="24"/>
          <w:szCs w:val="24"/>
          <w:lang w:eastAsia="ar-SA"/>
        </w:rPr>
        <w:t>do</w:t>
      </w:r>
      <w:r w:rsidRPr="00A30850">
        <w:rPr>
          <w:rFonts w:ascii="Times New Roman" w:eastAsia="Times New Roman" w:hAnsi="Times New Roman" w:cs="Times New Roman"/>
          <w:b/>
          <w:bCs/>
          <w:sz w:val="24"/>
          <w:szCs w:val="24"/>
          <w:lang w:eastAsia="ar-SA"/>
        </w:rPr>
        <w:t xml:space="preserve"> HC N° 127.483/PR</w:t>
      </w:r>
      <w:r>
        <w:rPr>
          <w:rFonts w:ascii="Times New Roman" w:eastAsia="Times New Roman" w:hAnsi="Times New Roman" w:cs="Times New Roman"/>
          <w:sz w:val="24"/>
          <w:szCs w:val="24"/>
          <w:lang w:eastAsia="ar-SA"/>
        </w:rPr>
        <w:t>. Disponível em: &lt;</w:t>
      </w:r>
      <w:proofErr w:type="gramStart"/>
      <w:r w:rsidRPr="00A30850">
        <w:rPr>
          <w:rFonts w:ascii="Times New Roman" w:eastAsia="Times New Roman" w:hAnsi="Times New Roman" w:cs="Times New Roman"/>
          <w:sz w:val="24"/>
          <w:szCs w:val="24"/>
          <w:lang w:eastAsia="ar-SA"/>
        </w:rPr>
        <w:t>http://redir.stf.jus.br/paginadorpub/paginador.</w:t>
      </w:r>
      <w:proofErr w:type="gramEnd"/>
      <w:r w:rsidRPr="00A30850">
        <w:rPr>
          <w:rFonts w:ascii="Times New Roman" w:eastAsia="Times New Roman" w:hAnsi="Times New Roman" w:cs="Times New Roman"/>
          <w:sz w:val="24"/>
          <w:szCs w:val="24"/>
          <w:lang w:eastAsia="ar-SA"/>
        </w:rPr>
        <w:t>jsp?</w:t>
      </w:r>
      <w:proofErr w:type="gramStart"/>
      <w:r w:rsidRPr="00A30850">
        <w:rPr>
          <w:rFonts w:ascii="Times New Roman" w:eastAsia="Times New Roman" w:hAnsi="Times New Roman" w:cs="Times New Roman"/>
          <w:sz w:val="24"/>
          <w:szCs w:val="24"/>
          <w:lang w:eastAsia="ar-SA"/>
        </w:rPr>
        <w:t>docTP</w:t>
      </w:r>
      <w:proofErr w:type="gramEnd"/>
      <w:r w:rsidRPr="00A30850">
        <w:rPr>
          <w:rFonts w:ascii="Times New Roman" w:eastAsia="Times New Roman" w:hAnsi="Times New Roman" w:cs="Times New Roman"/>
          <w:sz w:val="24"/>
          <w:szCs w:val="24"/>
          <w:lang w:eastAsia="ar-SA"/>
        </w:rPr>
        <w:t>=TP&amp;docID=10199666</w:t>
      </w:r>
      <w:r>
        <w:rPr>
          <w:rFonts w:ascii="Times New Roman" w:eastAsia="Times New Roman" w:hAnsi="Times New Roman" w:cs="Times New Roman"/>
          <w:sz w:val="24"/>
          <w:szCs w:val="24"/>
          <w:lang w:eastAsia="ar-SA"/>
        </w:rPr>
        <w:t>&gt;. A</w:t>
      </w:r>
      <w:r w:rsidRPr="00A30850">
        <w:rPr>
          <w:rFonts w:ascii="Times New Roman" w:eastAsia="Times New Roman" w:hAnsi="Times New Roman" w:cs="Times New Roman"/>
          <w:sz w:val="24"/>
          <w:szCs w:val="24"/>
          <w:lang w:eastAsia="ar-SA"/>
        </w:rPr>
        <w:t>cesso em: 15 de out</w:t>
      </w:r>
      <w:r>
        <w:rPr>
          <w:rFonts w:ascii="Times New Roman" w:eastAsia="Times New Roman" w:hAnsi="Times New Roman" w:cs="Times New Roman"/>
          <w:sz w:val="24"/>
          <w:szCs w:val="24"/>
          <w:lang w:eastAsia="ar-SA"/>
        </w:rPr>
        <w:t>.</w:t>
      </w:r>
      <w:r w:rsidRPr="00A30850">
        <w:rPr>
          <w:rFonts w:ascii="Times New Roman" w:eastAsia="Times New Roman" w:hAnsi="Times New Roman" w:cs="Times New Roman"/>
          <w:sz w:val="24"/>
          <w:szCs w:val="24"/>
          <w:lang w:eastAsia="ar-SA"/>
        </w:rPr>
        <w:t xml:space="preserve"> de 2019.</w:t>
      </w:r>
    </w:p>
    <w:p w:rsidR="00A31EAC" w:rsidRPr="00A30850" w:rsidRDefault="00A31EAC" w:rsidP="00A31EAC">
      <w:pPr>
        <w:widowControl/>
        <w:suppressAutoHyphens w:val="0"/>
        <w:jc w:val="both"/>
        <w:textAlignment w:val="auto"/>
        <w:rPr>
          <w:rFonts w:ascii="Times New Roman" w:eastAsia="Times New Roman" w:hAnsi="Times New Roman" w:cs="Times New Roman"/>
          <w:sz w:val="24"/>
          <w:szCs w:val="24"/>
          <w:lang w:eastAsia="ar-SA"/>
        </w:rPr>
      </w:pPr>
    </w:p>
    <w:p w:rsidR="00A31EAC" w:rsidRDefault="00A31EAC" w:rsidP="00A31EAC">
      <w:pPr>
        <w:widowControl/>
        <w:suppressAutoHyphens w:val="0"/>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STF. </w:t>
      </w:r>
      <w:r w:rsidRPr="00A30850">
        <w:rPr>
          <w:rFonts w:ascii="Times New Roman" w:eastAsia="Times New Roman" w:hAnsi="Times New Roman" w:cs="Times New Roman"/>
          <w:b/>
          <w:bCs/>
          <w:sz w:val="24"/>
          <w:szCs w:val="24"/>
          <w:lang w:eastAsia="ar-SA"/>
        </w:rPr>
        <w:t>J</w:t>
      </w:r>
      <w:r w:rsidRPr="00A31EAC">
        <w:rPr>
          <w:rFonts w:ascii="Times New Roman" w:eastAsia="Times New Roman" w:hAnsi="Times New Roman" w:cs="Times New Roman"/>
          <w:b/>
          <w:bCs/>
          <w:sz w:val="24"/>
          <w:szCs w:val="24"/>
          <w:lang w:eastAsia="ar-SA"/>
        </w:rPr>
        <w:t>ulgamento</w:t>
      </w:r>
      <w:r w:rsidRPr="00A30850">
        <w:rPr>
          <w:rFonts w:ascii="Times New Roman" w:eastAsia="Times New Roman" w:hAnsi="Times New Roman" w:cs="Times New Roman"/>
          <w:b/>
          <w:bCs/>
          <w:sz w:val="24"/>
          <w:szCs w:val="24"/>
          <w:lang w:eastAsia="ar-SA"/>
        </w:rPr>
        <w:t xml:space="preserve"> HC N° 166</w:t>
      </w:r>
      <w:r>
        <w:rPr>
          <w:rFonts w:ascii="Times New Roman" w:eastAsia="Times New Roman" w:hAnsi="Times New Roman" w:cs="Times New Roman"/>
          <w:b/>
          <w:bCs/>
          <w:sz w:val="24"/>
          <w:szCs w:val="24"/>
          <w:lang w:eastAsia="ar-SA"/>
        </w:rPr>
        <w:t>.</w:t>
      </w:r>
      <w:r w:rsidRPr="00A30850">
        <w:rPr>
          <w:rFonts w:ascii="Times New Roman" w:eastAsia="Times New Roman" w:hAnsi="Times New Roman" w:cs="Times New Roman"/>
          <w:b/>
          <w:bCs/>
          <w:sz w:val="24"/>
          <w:szCs w:val="24"/>
          <w:lang w:eastAsia="ar-SA"/>
        </w:rPr>
        <w:t>373</w:t>
      </w:r>
      <w:r w:rsidRPr="00A30850">
        <w:rPr>
          <w:rFonts w:ascii="Times New Roman" w:eastAsia="Times New Roman" w:hAnsi="Times New Roman" w:cs="Times New Roman"/>
          <w:sz w:val="24"/>
          <w:szCs w:val="24"/>
          <w:lang w:eastAsia="ar-SA"/>
        </w:rPr>
        <w:t xml:space="preserve">. Disponível em: </w:t>
      </w:r>
      <w:r>
        <w:rPr>
          <w:rFonts w:ascii="Times New Roman" w:eastAsia="Times New Roman" w:hAnsi="Times New Roman" w:cs="Times New Roman"/>
          <w:sz w:val="24"/>
          <w:szCs w:val="24"/>
          <w:lang w:eastAsia="ar-SA"/>
        </w:rPr>
        <w:t>&lt;</w:t>
      </w:r>
      <w:r w:rsidRPr="00A30850">
        <w:rPr>
          <w:rFonts w:ascii="Times New Roman" w:eastAsia="Times New Roman" w:hAnsi="Times New Roman" w:cs="Times New Roman"/>
          <w:sz w:val="24"/>
          <w:szCs w:val="24"/>
          <w:lang w:eastAsia="ar-SA"/>
        </w:rPr>
        <w:t>http://www.stf.jus.br/portal/cms/verNoticiaDetalhe.asp?</w:t>
      </w:r>
      <w:proofErr w:type="gramStart"/>
      <w:r w:rsidRPr="00A30850">
        <w:rPr>
          <w:rFonts w:ascii="Times New Roman" w:eastAsia="Times New Roman" w:hAnsi="Times New Roman" w:cs="Times New Roman"/>
          <w:sz w:val="24"/>
          <w:szCs w:val="24"/>
          <w:lang w:eastAsia="ar-SA"/>
        </w:rPr>
        <w:t>idConteudo</w:t>
      </w:r>
      <w:proofErr w:type="gramEnd"/>
      <w:r w:rsidRPr="00A30850">
        <w:rPr>
          <w:rFonts w:ascii="Times New Roman" w:eastAsia="Times New Roman" w:hAnsi="Times New Roman" w:cs="Times New Roman"/>
          <w:sz w:val="24"/>
          <w:szCs w:val="24"/>
          <w:lang w:eastAsia="ar-SA"/>
        </w:rPr>
        <w:t>=425282</w:t>
      </w:r>
      <w:r>
        <w:rPr>
          <w:rFonts w:ascii="Times New Roman" w:eastAsia="Times New Roman" w:hAnsi="Times New Roman" w:cs="Times New Roman"/>
          <w:sz w:val="24"/>
          <w:szCs w:val="24"/>
          <w:lang w:eastAsia="ar-SA"/>
        </w:rPr>
        <w:t xml:space="preserve">&gt;. </w:t>
      </w:r>
      <w:r w:rsidRPr="00A30850">
        <w:rPr>
          <w:rFonts w:ascii="Times New Roman" w:eastAsia="Times New Roman" w:hAnsi="Times New Roman" w:cs="Times New Roman"/>
          <w:sz w:val="24"/>
          <w:szCs w:val="24"/>
          <w:lang w:eastAsia="ar-SA"/>
        </w:rPr>
        <w:t>Acesso em: 20 de out. 2019.</w:t>
      </w:r>
    </w:p>
    <w:p w:rsidR="00A31EAC" w:rsidRDefault="00A31EAC" w:rsidP="00F76FAD">
      <w:pPr>
        <w:widowControl/>
        <w:suppressAutoHyphens w:val="0"/>
        <w:spacing w:line="360" w:lineRule="auto"/>
        <w:textAlignment w:val="auto"/>
        <w:rPr>
          <w:rFonts w:ascii="Times New Roman" w:eastAsiaTheme="minorHAnsi" w:hAnsi="Times New Roman" w:cs="Times New Roman"/>
          <w:b/>
          <w:sz w:val="24"/>
          <w:szCs w:val="24"/>
          <w:lang w:eastAsia="en-US"/>
        </w:rPr>
      </w:pPr>
    </w:p>
    <w:p w:rsidR="00F76FAD" w:rsidRDefault="00F76FAD" w:rsidP="00F76FAD">
      <w:pPr>
        <w:widowControl/>
        <w:suppressAutoHyphens w:val="0"/>
        <w:spacing w:line="360" w:lineRule="auto"/>
        <w:textAlignment w:val="auto"/>
        <w:rPr>
          <w:rFonts w:ascii="Times New Roman" w:eastAsiaTheme="minorHAnsi" w:hAnsi="Times New Roman" w:cs="Times New Roman"/>
          <w:sz w:val="24"/>
          <w:szCs w:val="24"/>
          <w:lang w:eastAsia="en-US"/>
        </w:rPr>
      </w:pPr>
    </w:p>
    <w:sectPr w:rsidR="00F76FAD" w:rsidSect="00966AAA">
      <w:head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D1D" w:rsidRDefault="00DE5D1D" w:rsidP="00966AAA">
      <w:r>
        <w:separator/>
      </w:r>
    </w:p>
  </w:endnote>
  <w:endnote w:type="continuationSeparator" w:id="0">
    <w:p w:rsidR="00DE5D1D" w:rsidRDefault="00DE5D1D" w:rsidP="00966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D1D" w:rsidRDefault="00DE5D1D" w:rsidP="00966AAA">
      <w:r>
        <w:separator/>
      </w:r>
    </w:p>
  </w:footnote>
  <w:footnote w:type="continuationSeparator" w:id="0">
    <w:p w:rsidR="00DE5D1D" w:rsidRDefault="00DE5D1D" w:rsidP="00966AAA">
      <w:r>
        <w:continuationSeparator/>
      </w:r>
    </w:p>
  </w:footnote>
  <w:footnote w:id="1">
    <w:p w:rsidR="005D3A39" w:rsidRPr="005A64F9" w:rsidRDefault="005D3A39" w:rsidP="005D3A39">
      <w:pPr>
        <w:pStyle w:val="Textodenotaderodap"/>
        <w:jc w:val="both"/>
      </w:pPr>
      <w:r w:rsidRPr="005A64F9">
        <w:rPr>
          <w:rStyle w:val="Caracteresdenotaderodap"/>
        </w:rPr>
        <w:footnoteRef/>
      </w:r>
      <w:proofErr w:type="gramStart"/>
      <w:r w:rsidRPr="005A64F9">
        <w:rPr>
          <w:rFonts w:eastAsiaTheme="minorHAnsi"/>
        </w:rPr>
        <w:t>¹</w:t>
      </w:r>
      <w:proofErr w:type="gramEnd"/>
      <w:r w:rsidRPr="005A64F9">
        <w:rPr>
          <w:rFonts w:eastAsiaTheme="minorHAnsi"/>
        </w:rPr>
        <w:t xml:space="preserve"> Graduand</w:t>
      </w:r>
      <w:r w:rsidR="00962781" w:rsidRPr="005A64F9">
        <w:rPr>
          <w:rFonts w:eastAsiaTheme="minorHAnsi"/>
        </w:rPr>
        <w:t>o</w:t>
      </w:r>
      <w:r w:rsidRPr="005A64F9">
        <w:rPr>
          <w:rFonts w:eastAsiaTheme="minorHAnsi"/>
        </w:rPr>
        <w:t xml:space="preserve"> do curso de bacharelado em Direito pela Faculdade de Ciências Sociais Aplicadas – FACISA</w:t>
      </w:r>
    </w:p>
  </w:footnote>
  <w:footnote w:id="2">
    <w:p w:rsidR="005D3A39" w:rsidRDefault="005D3A39" w:rsidP="005D3A39">
      <w:pPr>
        <w:pStyle w:val="Textodenotaderodap"/>
        <w:jc w:val="both"/>
      </w:pPr>
      <w:r w:rsidRPr="005A64F9">
        <w:rPr>
          <w:rStyle w:val="Caracteresdenotaderodap"/>
        </w:rPr>
        <w:footnoteRef/>
      </w:r>
      <w:proofErr w:type="gramStart"/>
      <w:r w:rsidRPr="005A64F9">
        <w:rPr>
          <w:rFonts w:eastAsiaTheme="minorHAnsi"/>
        </w:rPr>
        <w:t>²</w:t>
      </w:r>
      <w:proofErr w:type="gramEnd"/>
      <w:r w:rsidRPr="005A64F9">
        <w:rPr>
          <w:rFonts w:eastAsiaTheme="minorHAnsi"/>
        </w:rPr>
        <w:t xml:space="preserve"> Professor orientador. Graduado em Direito pela </w:t>
      </w:r>
      <w:r w:rsidR="00A2127C" w:rsidRPr="005A64F9">
        <w:rPr>
          <w:rFonts w:eastAsiaTheme="minorHAnsi"/>
        </w:rPr>
        <w:t>Universidade Católica de Pernambuco (UNICAP), especialista em Ciências Criminais pela Faculdade de Direito do Recife (UFPE), mestre em Ciência Política pela Universidade Federal de Pernambuco (UFPE), Advogado.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AAA" w:rsidRDefault="00966AA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72C"/>
    <w:multiLevelType w:val="hybridMultilevel"/>
    <w:tmpl w:val="65D86640"/>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nsid w:val="0E1315A5"/>
    <w:multiLevelType w:val="multilevel"/>
    <w:tmpl w:val="240C6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790ADB"/>
    <w:multiLevelType w:val="multilevel"/>
    <w:tmpl w:val="68D051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8E2701"/>
    <w:multiLevelType w:val="multilevel"/>
    <w:tmpl w:val="080ADE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64F077F"/>
    <w:multiLevelType w:val="multilevel"/>
    <w:tmpl w:val="99AE16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455CB5"/>
    <w:multiLevelType w:val="multilevel"/>
    <w:tmpl w:val="B8A88C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8DC46BF"/>
    <w:multiLevelType w:val="multilevel"/>
    <w:tmpl w:val="7C6EE5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BF464C9"/>
    <w:multiLevelType w:val="multilevel"/>
    <w:tmpl w:val="806AC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AD2261"/>
    <w:multiLevelType w:val="multilevel"/>
    <w:tmpl w:val="2EE8FD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AE87AB3"/>
    <w:multiLevelType w:val="hybridMultilevel"/>
    <w:tmpl w:val="DC4A7DC2"/>
    <w:lvl w:ilvl="0" w:tplc="CB7E5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6E7D33"/>
    <w:multiLevelType w:val="multilevel"/>
    <w:tmpl w:val="CF860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7"/>
  </w:num>
  <w:num w:numId="4">
    <w:abstractNumId w:val="3"/>
  </w:num>
  <w:num w:numId="5">
    <w:abstractNumId w:val="5"/>
  </w:num>
  <w:num w:numId="6">
    <w:abstractNumId w:val="4"/>
  </w:num>
  <w:num w:numId="7">
    <w:abstractNumId w:val="2"/>
  </w:num>
  <w:num w:numId="8">
    <w:abstractNumId w:val="6"/>
  </w:num>
  <w:num w:numId="9">
    <w:abstractNumId w:val="9"/>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97B62"/>
    <w:rsid w:val="000014DF"/>
    <w:rsid w:val="00052E3C"/>
    <w:rsid w:val="00070332"/>
    <w:rsid w:val="00077B18"/>
    <w:rsid w:val="000A2962"/>
    <w:rsid w:val="000B44B0"/>
    <w:rsid w:val="000E70A1"/>
    <w:rsid w:val="00142EB6"/>
    <w:rsid w:val="00190F5E"/>
    <w:rsid w:val="002023FD"/>
    <w:rsid w:val="002504BE"/>
    <w:rsid w:val="00271E64"/>
    <w:rsid w:val="00272860"/>
    <w:rsid w:val="002828DA"/>
    <w:rsid w:val="00285DB3"/>
    <w:rsid w:val="00297B62"/>
    <w:rsid w:val="002C49B6"/>
    <w:rsid w:val="002C6201"/>
    <w:rsid w:val="00312E24"/>
    <w:rsid w:val="0034265B"/>
    <w:rsid w:val="00354104"/>
    <w:rsid w:val="00373390"/>
    <w:rsid w:val="00391149"/>
    <w:rsid w:val="003A7783"/>
    <w:rsid w:val="003C5106"/>
    <w:rsid w:val="003C78C5"/>
    <w:rsid w:val="003E3892"/>
    <w:rsid w:val="00447989"/>
    <w:rsid w:val="00470FF3"/>
    <w:rsid w:val="0047517E"/>
    <w:rsid w:val="00492B6A"/>
    <w:rsid w:val="004B52BE"/>
    <w:rsid w:val="004F7CA7"/>
    <w:rsid w:val="00517C99"/>
    <w:rsid w:val="0055105D"/>
    <w:rsid w:val="00566A89"/>
    <w:rsid w:val="00575BA2"/>
    <w:rsid w:val="00576EBE"/>
    <w:rsid w:val="005A64F9"/>
    <w:rsid w:val="005D3A39"/>
    <w:rsid w:val="005D7732"/>
    <w:rsid w:val="006242A1"/>
    <w:rsid w:val="00624555"/>
    <w:rsid w:val="0062783A"/>
    <w:rsid w:val="00661007"/>
    <w:rsid w:val="00664F33"/>
    <w:rsid w:val="006A7DBC"/>
    <w:rsid w:val="006B52AC"/>
    <w:rsid w:val="006D4E65"/>
    <w:rsid w:val="006E0501"/>
    <w:rsid w:val="007A54D0"/>
    <w:rsid w:val="007C45F5"/>
    <w:rsid w:val="007C55BA"/>
    <w:rsid w:val="007D0060"/>
    <w:rsid w:val="00804380"/>
    <w:rsid w:val="00810A45"/>
    <w:rsid w:val="008333FE"/>
    <w:rsid w:val="00857026"/>
    <w:rsid w:val="00864EE2"/>
    <w:rsid w:val="00882F3C"/>
    <w:rsid w:val="00885BC6"/>
    <w:rsid w:val="00892CA0"/>
    <w:rsid w:val="00894B3E"/>
    <w:rsid w:val="0089523B"/>
    <w:rsid w:val="008B62C8"/>
    <w:rsid w:val="008D5A6B"/>
    <w:rsid w:val="00903B6B"/>
    <w:rsid w:val="00915CB9"/>
    <w:rsid w:val="00962781"/>
    <w:rsid w:val="00966AAA"/>
    <w:rsid w:val="00981C53"/>
    <w:rsid w:val="009F48F7"/>
    <w:rsid w:val="00A2127C"/>
    <w:rsid w:val="00A30850"/>
    <w:rsid w:val="00A31EAC"/>
    <w:rsid w:val="00A95E7B"/>
    <w:rsid w:val="00A9652D"/>
    <w:rsid w:val="00AB0438"/>
    <w:rsid w:val="00AB2494"/>
    <w:rsid w:val="00AD1F65"/>
    <w:rsid w:val="00B13224"/>
    <w:rsid w:val="00B4664F"/>
    <w:rsid w:val="00B71ED2"/>
    <w:rsid w:val="00C258CA"/>
    <w:rsid w:val="00C47BAD"/>
    <w:rsid w:val="00C55434"/>
    <w:rsid w:val="00C86D50"/>
    <w:rsid w:val="00C97ACB"/>
    <w:rsid w:val="00CA32F1"/>
    <w:rsid w:val="00CB71EC"/>
    <w:rsid w:val="00CD5DA7"/>
    <w:rsid w:val="00CE0A39"/>
    <w:rsid w:val="00D1301F"/>
    <w:rsid w:val="00D200D0"/>
    <w:rsid w:val="00D2018E"/>
    <w:rsid w:val="00D4363C"/>
    <w:rsid w:val="00DA1F1F"/>
    <w:rsid w:val="00DA4011"/>
    <w:rsid w:val="00DB48EB"/>
    <w:rsid w:val="00DC335E"/>
    <w:rsid w:val="00DD7099"/>
    <w:rsid w:val="00DE41B3"/>
    <w:rsid w:val="00DE5D1D"/>
    <w:rsid w:val="00EB18BF"/>
    <w:rsid w:val="00EF7160"/>
    <w:rsid w:val="00F05D3F"/>
    <w:rsid w:val="00F07A67"/>
    <w:rsid w:val="00F30B98"/>
    <w:rsid w:val="00F51498"/>
    <w:rsid w:val="00F72060"/>
    <w:rsid w:val="00F76FAD"/>
    <w:rsid w:val="00F93E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AAA"/>
    <w:pPr>
      <w:widowControl w:val="0"/>
      <w:suppressAutoHyphens/>
      <w:spacing w:after="0" w:line="240" w:lineRule="auto"/>
      <w:textAlignment w:val="baseline"/>
    </w:pPr>
    <w:rPr>
      <w:rFonts w:eastAsia="Segoe UI" w:cs="Tahoma"/>
      <w:lang w:eastAsia="pt-BR"/>
    </w:rPr>
  </w:style>
  <w:style w:type="paragraph" w:styleId="Ttulo1">
    <w:name w:val="heading 1"/>
    <w:basedOn w:val="Normal"/>
    <w:next w:val="Normal"/>
    <w:link w:val="Ttulo1Char1"/>
    <w:qFormat/>
    <w:rsid w:val="005D3A39"/>
    <w:pPr>
      <w:keepNext/>
      <w:spacing w:line="360" w:lineRule="auto"/>
      <w:jc w:val="both"/>
      <w:outlineLvl w:val="0"/>
    </w:pPr>
    <w:rPr>
      <w:rFonts w:ascii="Times New Roman" w:eastAsia="Times New Roman" w:hAnsi="Times New Roman" w:cs="Times New Roman"/>
      <w:b/>
      <w:sz w:val="24"/>
      <w:szCs w:val="20"/>
    </w:rPr>
  </w:style>
  <w:style w:type="paragraph" w:styleId="Ttulo2">
    <w:name w:val="heading 2"/>
    <w:basedOn w:val="Normal"/>
    <w:next w:val="Normal"/>
    <w:link w:val="Ttulo2Char"/>
    <w:uiPriority w:val="9"/>
    <w:unhideWhenUsed/>
    <w:qFormat/>
    <w:rsid w:val="00B71E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6AAA"/>
    <w:pPr>
      <w:tabs>
        <w:tab w:val="center" w:pos="4252"/>
        <w:tab w:val="right" w:pos="8504"/>
      </w:tabs>
    </w:pPr>
  </w:style>
  <w:style w:type="character" w:customStyle="1" w:styleId="CabealhoChar">
    <w:name w:val="Cabeçalho Char"/>
    <w:basedOn w:val="Fontepargpadro"/>
    <w:link w:val="Cabealho"/>
    <w:uiPriority w:val="99"/>
    <w:rsid w:val="00966AAA"/>
  </w:style>
  <w:style w:type="paragraph" w:styleId="Rodap">
    <w:name w:val="footer"/>
    <w:basedOn w:val="Normal"/>
    <w:link w:val="RodapChar"/>
    <w:uiPriority w:val="99"/>
    <w:unhideWhenUsed/>
    <w:rsid w:val="00966AAA"/>
    <w:pPr>
      <w:tabs>
        <w:tab w:val="center" w:pos="4252"/>
        <w:tab w:val="right" w:pos="8504"/>
      </w:tabs>
    </w:pPr>
  </w:style>
  <w:style w:type="character" w:customStyle="1" w:styleId="RodapChar">
    <w:name w:val="Rodapé Char"/>
    <w:basedOn w:val="Fontepargpadro"/>
    <w:link w:val="Rodap"/>
    <w:uiPriority w:val="99"/>
    <w:rsid w:val="00966AAA"/>
  </w:style>
  <w:style w:type="character" w:customStyle="1" w:styleId="PadroChar">
    <w:name w:val="Padrão Char"/>
    <w:link w:val="Padro"/>
    <w:qFormat/>
    <w:rsid w:val="00966AAA"/>
    <w:rPr>
      <w:rFonts w:ascii="Calibri" w:eastAsia="Calibri" w:hAnsi="Calibri" w:cs="Times New Roman"/>
    </w:rPr>
  </w:style>
  <w:style w:type="paragraph" w:customStyle="1" w:styleId="Padro">
    <w:name w:val="Padrão"/>
    <w:link w:val="PadroChar"/>
    <w:qFormat/>
    <w:rsid w:val="00966AAA"/>
    <w:pPr>
      <w:tabs>
        <w:tab w:val="left" w:pos="708"/>
      </w:tabs>
      <w:suppressAutoHyphens/>
      <w:spacing w:after="0" w:line="240" w:lineRule="auto"/>
      <w:textAlignment w:val="baseline"/>
    </w:pPr>
    <w:rPr>
      <w:rFonts w:ascii="Calibri" w:eastAsia="Calibri" w:hAnsi="Calibri" w:cs="Times New Roman"/>
    </w:rPr>
  </w:style>
  <w:style w:type="character" w:customStyle="1" w:styleId="CorpodetextoChar">
    <w:name w:val="Corpo de texto Char"/>
    <w:basedOn w:val="Fontepargpadro"/>
    <w:link w:val="Corpodetexto"/>
    <w:uiPriority w:val="99"/>
    <w:semiHidden/>
    <w:qFormat/>
    <w:rsid w:val="005D3A39"/>
    <w:rPr>
      <w:rFonts w:ascii="Calibri" w:eastAsia="Segoe UI" w:hAnsi="Calibri" w:cs="Tahoma"/>
      <w:lang w:eastAsia="pt-BR"/>
    </w:rPr>
  </w:style>
  <w:style w:type="paragraph" w:styleId="Corpodetexto">
    <w:name w:val="Body Text"/>
    <w:basedOn w:val="Normal"/>
    <w:link w:val="CorpodetextoChar"/>
    <w:uiPriority w:val="99"/>
    <w:semiHidden/>
    <w:unhideWhenUsed/>
    <w:rsid w:val="005D3A39"/>
    <w:pPr>
      <w:spacing w:after="120"/>
    </w:pPr>
    <w:rPr>
      <w:rFonts w:ascii="Calibri" w:hAnsi="Calibri"/>
    </w:rPr>
  </w:style>
  <w:style w:type="character" w:customStyle="1" w:styleId="CorpodetextoChar1">
    <w:name w:val="Corpo de texto Char1"/>
    <w:basedOn w:val="Fontepargpadro"/>
    <w:uiPriority w:val="99"/>
    <w:semiHidden/>
    <w:rsid w:val="005D3A39"/>
    <w:rPr>
      <w:rFonts w:eastAsia="Segoe UI" w:cs="Tahoma"/>
      <w:lang w:eastAsia="pt-BR"/>
    </w:rPr>
  </w:style>
  <w:style w:type="paragraph" w:styleId="PargrafodaLista">
    <w:name w:val="List Paragraph"/>
    <w:basedOn w:val="Padro"/>
    <w:uiPriority w:val="34"/>
    <w:qFormat/>
    <w:rsid w:val="005D3A39"/>
    <w:pPr>
      <w:ind w:left="720"/>
    </w:pPr>
    <w:rPr>
      <w:rFonts w:asciiTheme="minorHAnsi" w:eastAsiaTheme="minorHAnsi" w:hAnsiTheme="minorHAnsi"/>
    </w:rPr>
  </w:style>
  <w:style w:type="character" w:customStyle="1" w:styleId="Ttulo1Char">
    <w:name w:val="Título 1 Char"/>
    <w:basedOn w:val="Fontepargpadro"/>
    <w:uiPriority w:val="9"/>
    <w:rsid w:val="005D3A39"/>
    <w:rPr>
      <w:rFonts w:asciiTheme="majorHAnsi" w:eastAsiaTheme="majorEastAsia" w:hAnsiTheme="majorHAnsi" w:cstheme="majorBidi"/>
      <w:color w:val="2F5496" w:themeColor="accent1" w:themeShade="BF"/>
      <w:sz w:val="32"/>
      <w:szCs w:val="32"/>
      <w:lang w:eastAsia="pt-BR"/>
    </w:rPr>
  </w:style>
  <w:style w:type="character" w:customStyle="1" w:styleId="ncoradanotaderodap">
    <w:name w:val="Âncora da nota de rodapé"/>
    <w:rsid w:val="005D3A39"/>
    <w:rPr>
      <w:vertAlign w:val="superscript"/>
    </w:rPr>
  </w:style>
  <w:style w:type="character" w:customStyle="1" w:styleId="TextodenotaderodapChar">
    <w:name w:val="Texto de nota de rodapé Char"/>
    <w:link w:val="Textodenotaderodap"/>
    <w:uiPriority w:val="99"/>
    <w:qFormat/>
    <w:rsid w:val="005D3A39"/>
    <w:rPr>
      <w:rFonts w:ascii="Times New Roman" w:eastAsia="Times New Roman" w:hAnsi="Times New Roman" w:cs="Times New Roman"/>
      <w:sz w:val="20"/>
      <w:szCs w:val="20"/>
      <w:lang w:eastAsia="pt-BR"/>
    </w:rPr>
  </w:style>
  <w:style w:type="character" w:customStyle="1" w:styleId="Caracteresdenotaderodap">
    <w:name w:val="Caracteres de nota de rodapé"/>
    <w:qFormat/>
    <w:rsid w:val="005D3A39"/>
  </w:style>
  <w:style w:type="character" w:customStyle="1" w:styleId="Ttulo1Char1">
    <w:name w:val="Título 1 Char1"/>
    <w:link w:val="Ttulo1"/>
    <w:qFormat/>
    <w:rsid w:val="005D3A39"/>
    <w:rPr>
      <w:rFonts w:ascii="Times New Roman" w:eastAsia="Times New Roman" w:hAnsi="Times New Roman" w:cs="Times New Roman"/>
      <w:b/>
      <w:sz w:val="24"/>
      <w:szCs w:val="20"/>
      <w:lang w:eastAsia="pt-BR"/>
    </w:rPr>
  </w:style>
  <w:style w:type="paragraph" w:customStyle="1" w:styleId="tj">
    <w:name w:val="tj"/>
    <w:basedOn w:val="Padro"/>
    <w:qFormat/>
    <w:rsid w:val="005D3A39"/>
    <w:pPr>
      <w:spacing w:before="28" w:after="28" w:line="100" w:lineRule="atLeast"/>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unhideWhenUsed/>
    <w:qFormat/>
    <w:rsid w:val="005D3A39"/>
    <w:pPr>
      <w:widowControl/>
      <w:suppressAutoHyphens w:val="0"/>
      <w:textAlignment w:val="auto"/>
    </w:pPr>
    <w:rPr>
      <w:rFonts w:ascii="Times New Roman" w:eastAsia="Times New Roman" w:hAnsi="Times New Roman" w:cs="Times New Roman"/>
      <w:sz w:val="20"/>
      <w:szCs w:val="20"/>
    </w:rPr>
  </w:style>
  <w:style w:type="character" w:customStyle="1" w:styleId="TextodenotaderodapChar1">
    <w:name w:val="Texto de nota de rodapé Char1"/>
    <w:basedOn w:val="Fontepargpadro"/>
    <w:uiPriority w:val="99"/>
    <w:semiHidden/>
    <w:rsid w:val="005D3A39"/>
    <w:rPr>
      <w:rFonts w:eastAsia="Segoe UI" w:cs="Tahoma"/>
      <w:sz w:val="20"/>
      <w:szCs w:val="20"/>
      <w:lang w:eastAsia="pt-BR"/>
    </w:rPr>
  </w:style>
  <w:style w:type="paragraph" w:styleId="NormalWeb">
    <w:name w:val="Normal (Web)"/>
    <w:basedOn w:val="Normal"/>
    <w:uiPriority w:val="99"/>
    <w:semiHidden/>
    <w:unhideWhenUsed/>
    <w:rsid w:val="005D3A39"/>
    <w:pPr>
      <w:widowControl/>
      <w:suppressAutoHyphens w:val="0"/>
      <w:spacing w:before="100" w:beforeAutospacing="1" w:after="100" w:afterAutospacing="1"/>
      <w:textAlignment w:val="auto"/>
    </w:pPr>
    <w:rPr>
      <w:rFonts w:ascii="Times New Roman" w:eastAsia="Times New Roman" w:hAnsi="Times New Roman" w:cs="Times New Roman"/>
      <w:sz w:val="24"/>
      <w:szCs w:val="24"/>
    </w:rPr>
  </w:style>
  <w:style w:type="paragraph" w:customStyle="1" w:styleId="paragraph">
    <w:name w:val="paragraph"/>
    <w:basedOn w:val="Normal"/>
    <w:rsid w:val="00A9652D"/>
    <w:pPr>
      <w:widowControl/>
      <w:suppressAutoHyphens w:val="0"/>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Fontepargpadro"/>
    <w:rsid w:val="00A9652D"/>
  </w:style>
  <w:style w:type="character" w:customStyle="1" w:styleId="eop">
    <w:name w:val="eop"/>
    <w:basedOn w:val="Fontepargpadro"/>
    <w:rsid w:val="00A9652D"/>
  </w:style>
  <w:style w:type="character" w:customStyle="1" w:styleId="Ttulo2Char">
    <w:name w:val="Título 2 Char"/>
    <w:basedOn w:val="Fontepargpadro"/>
    <w:link w:val="Ttulo2"/>
    <w:uiPriority w:val="9"/>
    <w:rsid w:val="00B71ED2"/>
    <w:rPr>
      <w:rFonts w:asciiTheme="majorHAnsi" w:eastAsiaTheme="majorEastAsia" w:hAnsiTheme="majorHAnsi" w:cstheme="majorBidi"/>
      <w:color w:val="2F5496" w:themeColor="accent1" w:themeShade="BF"/>
      <w:sz w:val="26"/>
      <w:szCs w:val="26"/>
      <w:lang w:eastAsia="pt-BR"/>
    </w:rPr>
  </w:style>
  <w:style w:type="character" w:styleId="nfase">
    <w:name w:val="Emphasis"/>
    <w:basedOn w:val="Fontepargpadro"/>
    <w:uiPriority w:val="20"/>
    <w:qFormat/>
    <w:rsid w:val="005A64F9"/>
    <w:rPr>
      <w:i/>
      <w:iCs/>
    </w:rPr>
  </w:style>
  <w:style w:type="character" w:styleId="Hyperlink">
    <w:name w:val="Hyperlink"/>
    <w:basedOn w:val="Fontepargpadro"/>
    <w:uiPriority w:val="99"/>
    <w:unhideWhenUsed/>
    <w:rsid w:val="00A30850"/>
    <w:rPr>
      <w:color w:val="0563C1" w:themeColor="hyperlink"/>
      <w:u w:val="single"/>
    </w:rPr>
  </w:style>
  <w:style w:type="character" w:customStyle="1" w:styleId="MenoPendente1">
    <w:name w:val="Menção Pendente1"/>
    <w:basedOn w:val="Fontepargpadro"/>
    <w:uiPriority w:val="99"/>
    <w:semiHidden/>
    <w:unhideWhenUsed/>
    <w:rsid w:val="00A308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77348">
      <w:bodyDiv w:val="1"/>
      <w:marLeft w:val="0"/>
      <w:marRight w:val="0"/>
      <w:marTop w:val="0"/>
      <w:marBottom w:val="0"/>
      <w:divBdr>
        <w:top w:val="none" w:sz="0" w:space="0" w:color="auto"/>
        <w:left w:val="none" w:sz="0" w:space="0" w:color="auto"/>
        <w:bottom w:val="none" w:sz="0" w:space="0" w:color="auto"/>
        <w:right w:val="none" w:sz="0" w:space="0" w:color="auto"/>
      </w:divBdr>
    </w:div>
    <w:div w:id="528689358">
      <w:bodyDiv w:val="1"/>
      <w:marLeft w:val="0"/>
      <w:marRight w:val="0"/>
      <w:marTop w:val="0"/>
      <w:marBottom w:val="0"/>
      <w:divBdr>
        <w:top w:val="none" w:sz="0" w:space="0" w:color="auto"/>
        <w:left w:val="none" w:sz="0" w:space="0" w:color="auto"/>
        <w:bottom w:val="none" w:sz="0" w:space="0" w:color="auto"/>
        <w:right w:val="none" w:sz="0" w:space="0" w:color="auto"/>
      </w:divBdr>
      <w:divsChild>
        <w:div w:id="1340934981">
          <w:marLeft w:val="0"/>
          <w:marRight w:val="0"/>
          <w:marTop w:val="0"/>
          <w:marBottom w:val="0"/>
          <w:divBdr>
            <w:top w:val="none" w:sz="0" w:space="0" w:color="auto"/>
            <w:left w:val="none" w:sz="0" w:space="0" w:color="auto"/>
            <w:bottom w:val="none" w:sz="0" w:space="0" w:color="auto"/>
            <w:right w:val="none" w:sz="0" w:space="0" w:color="auto"/>
          </w:divBdr>
        </w:div>
        <w:div w:id="1819687277">
          <w:marLeft w:val="0"/>
          <w:marRight w:val="0"/>
          <w:marTop w:val="0"/>
          <w:marBottom w:val="0"/>
          <w:divBdr>
            <w:top w:val="none" w:sz="0" w:space="0" w:color="auto"/>
            <w:left w:val="none" w:sz="0" w:space="0" w:color="auto"/>
            <w:bottom w:val="none" w:sz="0" w:space="0" w:color="auto"/>
            <w:right w:val="none" w:sz="0" w:space="0" w:color="auto"/>
          </w:divBdr>
        </w:div>
        <w:div w:id="668218110">
          <w:marLeft w:val="0"/>
          <w:marRight w:val="0"/>
          <w:marTop w:val="0"/>
          <w:marBottom w:val="0"/>
          <w:divBdr>
            <w:top w:val="none" w:sz="0" w:space="0" w:color="auto"/>
            <w:left w:val="none" w:sz="0" w:space="0" w:color="auto"/>
            <w:bottom w:val="none" w:sz="0" w:space="0" w:color="auto"/>
            <w:right w:val="none" w:sz="0" w:space="0" w:color="auto"/>
          </w:divBdr>
        </w:div>
        <w:div w:id="1245608680">
          <w:marLeft w:val="0"/>
          <w:marRight w:val="0"/>
          <w:marTop w:val="0"/>
          <w:marBottom w:val="0"/>
          <w:divBdr>
            <w:top w:val="none" w:sz="0" w:space="0" w:color="auto"/>
            <w:left w:val="none" w:sz="0" w:space="0" w:color="auto"/>
            <w:bottom w:val="none" w:sz="0" w:space="0" w:color="auto"/>
            <w:right w:val="none" w:sz="0" w:space="0" w:color="auto"/>
          </w:divBdr>
        </w:div>
        <w:div w:id="1279415165">
          <w:marLeft w:val="0"/>
          <w:marRight w:val="0"/>
          <w:marTop w:val="0"/>
          <w:marBottom w:val="0"/>
          <w:divBdr>
            <w:top w:val="none" w:sz="0" w:space="0" w:color="auto"/>
            <w:left w:val="none" w:sz="0" w:space="0" w:color="auto"/>
            <w:bottom w:val="none" w:sz="0" w:space="0" w:color="auto"/>
            <w:right w:val="none" w:sz="0" w:space="0" w:color="auto"/>
          </w:divBdr>
        </w:div>
        <w:div w:id="142238120">
          <w:marLeft w:val="0"/>
          <w:marRight w:val="0"/>
          <w:marTop w:val="0"/>
          <w:marBottom w:val="0"/>
          <w:divBdr>
            <w:top w:val="none" w:sz="0" w:space="0" w:color="auto"/>
            <w:left w:val="none" w:sz="0" w:space="0" w:color="auto"/>
            <w:bottom w:val="none" w:sz="0" w:space="0" w:color="auto"/>
            <w:right w:val="none" w:sz="0" w:space="0" w:color="auto"/>
          </w:divBdr>
        </w:div>
        <w:div w:id="39211647">
          <w:marLeft w:val="0"/>
          <w:marRight w:val="0"/>
          <w:marTop w:val="0"/>
          <w:marBottom w:val="0"/>
          <w:divBdr>
            <w:top w:val="none" w:sz="0" w:space="0" w:color="auto"/>
            <w:left w:val="none" w:sz="0" w:space="0" w:color="auto"/>
            <w:bottom w:val="none" w:sz="0" w:space="0" w:color="auto"/>
            <w:right w:val="none" w:sz="0" w:space="0" w:color="auto"/>
          </w:divBdr>
        </w:div>
        <w:div w:id="1949971947">
          <w:marLeft w:val="0"/>
          <w:marRight w:val="0"/>
          <w:marTop w:val="0"/>
          <w:marBottom w:val="0"/>
          <w:divBdr>
            <w:top w:val="none" w:sz="0" w:space="0" w:color="auto"/>
            <w:left w:val="none" w:sz="0" w:space="0" w:color="auto"/>
            <w:bottom w:val="none" w:sz="0" w:space="0" w:color="auto"/>
            <w:right w:val="none" w:sz="0" w:space="0" w:color="auto"/>
          </w:divBdr>
        </w:div>
        <w:div w:id="2115438515">
          <w:marLeft w:val="0"/>
          <w:marRight w:val="0"/>
          <w:marTop w:val="0"/>
          <w:marBottom w:val="0"/>
          <w:divBdr>
            <w:top w:val="none" w:sz="0" w:space="0" w:color="auto"/>
            <w:left w:val="none" w:sz="0" w:space="0" w:color="auto"/>
            <w:bottom w:val="none" w:sz="0" w:space="0" w:color="auto"/>
            <w:right w:val="none" w:sz="0" w:space="0" w:color="auto"/>
          </w:divBdr>
        </w:div>
        <w:div w:id="1980186170">
          <w:marLeft w:val="0"/>
          <w:marRight w:val="0"/>
          <w:marTop w:val="0"/>
          <w:marBottom w:val="0"/>
          <w:divBdr>
            <w:top w:val="none" w:sz="0" w:space="0" w:color="auto"/>
            <w:left w:val="none" w:sz="0" w:space="0" w:color="auto"/>
            <w:bottom w:val="none" w:sz="0" w:space="0" w:color="auto"/>
            <w:right w:val="none" w:sz="0" w:space="0" w:color="auto"/>
          </w:divBdr>
        </w:div>
        <w:div w:id="1099255021">
          <w:marLeft w:val="0"/>
          <w:marRight w:val="0"/>
          <w:marTop w:val="0"/>
          <w:marBottom w:val="0"/>
          <w:divBdr>
            <w:top w:val="none" w:sz="0" w:space="0" w:color="auto"/>
            <w:left w:val="none" w:sz="0" w:space="0" w:color="auto"/>
            <w:bottom w:val="none" w:sz="0" w:space="0" w:color="auto"/>
            <w:right w:val="none" w:sz="0" w:space="0" w:color="auto"/>
          </w:divBdr>
        </w:div>
        <w:div w:id="1222792138">
          <w:marLeft w:val="0"/>
          <w:marRight w:val="0"/>
          <w:marTop w:val="0"/>
          <w:marBottom w:val="0"/>
          <w:divBdr>
            <w:top w:val="none" w:sz="0" w:space="0" w:color="auto"/>
            <w:left w:val="none" w:sz="0" w:space="0" w:color="auto"/>
            <w:bottom w:val="none" w:sz="0" w:space="0" w:color="auto"/>
            <w:right w:val="none" w:sz="0" w:space="0" w:color="auto"/>
          </w:divBdr>
        </w:div>
        <w:div w:id="436876764">
          <w:marLeft w:val="0"/>
          <w:marRight w:val="0"/>
          <w:marTop w:val="0"/>
          <w:marBottom w:val="0"/>
          <w:divBdr>
            <w:top w:val="none" w:sz="0" w:space="0" w:color="auto"/>
            <w:left w:val="none" w:sz="0" w:space="0" w:color="auto"/>
            <w:bottom w:val="none" w:sz="0" w:space="0" w:color="auto"/>
            <w:right w:val="none" w:sz="0" w:space="0" w:color="auto"/>
          </w:divBdr>
        </w:div>
        <w:div w:id="1630552118">
          <w:marLeft w:val="0"/>
          <w:marRight w:val="0"/>
          <w:marTop w:val="0"/>
          <w:marBottom w:val="0"/>
          <w:divBdr>
            <w:top w:val="none" w:sz="0" w:space="0" w:color="auto"/>
            <w:left w:val="none" w:sz="0" w:space="0" w:color="auto"/>
            <w:bottom w:val="none" w:sz="0" w:space="0" w:color="auto"/>
            <w:right w:val="none" w:sz="0" w:space="0" w:color="auto"/>
          </w:divBdr>
        </w:div>
        <w:div w:id="7143427">
          <w:marLeft w:val="0"/>
          <w:marRight w:val="0"/>
          <w:marTop w:val="0"/>
          <w:marBottom w:val="0"/>
          <w:divBdr>
            <w:top w:val="none" w:sz="0" w:space="0" w:color="auto"/>
            <w:left w:val="none" w:sz="0" w:space="0" w:color="auto"/>
            <w:bottom w:val="none" w:sz="0" w:space="0" w:color="auto"/>
            <w:right w:val="none" w:sz="0" w:space="0" w:color="auto"/>
          </w:divBdr>
        </w:div>
        <w:div w:id="215438299">
          <w:marLeft w:val="0"/>
          <w:marRight w:val="0"/>
          <w:marTop w:val="0"/>
          <w:marBottom w:val="0"/>
          <w:divBdr>
            <w:top w:val="none" w:sz="0" w:space="0" w:color="auto"/>
            <w:left w:val="none" w:sz="0" w:space="0" w:color="auto"/>
            <w:bottom w:val="none" w:sz="0" w:space="0" w:color="auto"/>
            <w:right w:val="none" w:sz="0" w:space="0" w:color="auto"/>
          </w:divBdr>
        </w:div>
        <w:div w:id="659190851">
          <w:marLeft w:val="0"/>
          <w:marRight w:val="0"/>
          <w:marTop w:val="0"/>
          <w:marBottom w:val="0"/>
          <w:divBdr>
            <w:top w:val="none" w:sz="0" w:space="0" w:color="auto"/>
            <w:left w:val="none" w:sz="0" w:space="0" w:color="auto"/>
            <w:bottom w:val="none" w:sz="0" w:space="0" w:color="auto"/>
            <w:right w:val="none" w:sz="0" w:space="0" w:color="auto"/>
          </w:divBdr>
        </w:div>
        <w:div w:id="1733312858">
          <w:marLeft w:val="0"/>
          <w:marRight w:val="0"/>
          <w:marTop w:val="0"/>
          <w:marBottom w:val="0"/>
          <w:divBdr>
            <w:top w:val="none" w:sz="0" w:space="0" w:color="auto"/>
            <w:left w:val="none" w:sz="0" w:space="0" w:color="auto"/>
            <w:bottom w:val="none" w:sz="0" w:space="0" w:color="auto"/>
            <w:right w:val="none" w:sz="0" w:space="0" w:color="auto"/>
          </w:divBdr>
        </w:div>
        <w:div w:id="1087076398">
          <w:marLeft w:val="0"/>
          <w:marRight w:val="0"/>
          <w:marTop w:val="0"/>
          <w:marBottom w:val="0"/>
          <w:divBdr>
            <w:top w:val="none" w:sz="0" w:space="0" w:color="auto"/>
            <w:left w:val="none" w:sz="0" w:space="0" w:color="auto"/>
            <w:bottom w:val="none" w:sz="0" w:space="0" w:color="auto"/>
            <w:right w:val="none" w:sz="0" w:space="0" w:color="auto"/>
          </w:divBdr>
        </w:div>
        <w:div w:id="750350920">
          <w:marLeft w:val="0"/>
          <w:marRight w:val="0"/>
          <w:marTop w:val="0"/>
          <w:marBottom w:val="0"/>
          <w:divBdr>
            <w:top w:val="none" w:sz="0" w:space="0" w:color="auto"/>
            <w:left w:val="none" w:sz="0" w:space="0" w:color="auto"/>
            <w:bottom w:val="none" w:sz="0" w:space="0" w:color="auto"/>
            <w:right w:val="none" w:sz="0" w:space="0" w:color="auto"/>
          </w:divBdr>
        </w:div>
        <w:div w:id="1500189975">
          <w:marLeft w:val="0"/>
          <w:marRight w:val="0"/>
          <w:marTop w:val="0"/>
          <w:marBottom w:val="0"/>
          <w:divBdr>
            <w:top w:val="none" w:sz="0" w:space="0" w:color="auto"/>
            <w:left w:val="none" w:sz="0" w:space="0" w:color="auto"/>
            <w:bottom w:val="none" w:sz="0" w:space="0" w:color="auto"/>
            <w:right w:val="none" w:sz="0" w:space="0" w:color="auto"/>
          </w:divBdr>
        </w:div>
        <w:div w:id="276253718">
          <w:marLeft w:val="0"/>
          <w:marRight w:val="0"/>
          <w:marTop w:val="0"/>
          <w:marBottom w:val="0"/>
          <w:divBdr>
            <w:top w:val="none" w:sz="0" w:space="0" w:color="auto"/>
            <w:left w:val="none" w:sz="0" w:space="0" w:color="auto"/>
            <w:bottom w:val="none" w:sz="0" w:space="0" w:color="auto"/>
            <w:right w:val="none" w:sz="0" w:space="0" w:color="auto"/>
          </w:divBdr>
        </w:div>
        <w:div w:id="25840510">
          <w:marLeft w:val="0"/>
          <w:marRight w:val="0"/>
          <w:marTop w:val="0"/>
          <w:marBottom w:val="0"/>
          <w:divBdr>
            <w:top w:val="none" w:sz="0" w:space="0" w:color="auto"/>
            <w:left w:val="none" w:sz="0" w:space="0" w:color="auto"/>
            <w:bottom w:val="none" w:sz="0" w:space="0" w:color="auto"/>
            <w:right w:val="none" w:sz="0" w:space="0" w:color="auto"/>
          </w:divBdr>
        </w:div>
        <w:div w:id="1207987359">
          <w:marLeft w:val="0"/>
          <w:marRight w:val="0"/>
          <w:marTop w:val="0"/>
          <w:marBottom w:val="0"/>
          <w:divBdr>
            <w:top w:val="none" w:sz="0" w:space="0" w:color="auto"/>
            <w:left w:val="none" w:sz="0" w:space="0" w:color="auto"/>
            <w:bottom w:val="none" w:sz="0" w:space="0" w:color="auto"/>
            <w:right w:val="none" w:sz="0" w:space="0" w:color="auto"/>
          </w:divBdr>
        </w:div>
        <w:div w:id="1030304851">
          <w:marLeft w:val="0"/>
          <w:marRight w:val="0"/>
          <w:marTop w:val="0"/>
          <w:marBottom w:val="0"/>
          <w:divBdr>
            <w:top w:val="none" w:sz="0" w:space="0" w:color="auto"/>
            <w:left w:val="none" w:sz="0" w:space="0" w:color="auto"/>
            <w:bottom w:val="none" w:sz="0" w:space="0" w:color="auto"/>
            <w:right w:val="none" w:sz="0" w:space="0" w:color="auto"/>
          </w:divBdr>
        </w:div>
        <w:div w:id="1578708767">
          <w:marLeft w:val="0"/>
          <w:marRight w:val="0"/>
          <w:marTop w:val="0"/>
          <w:marBottom w:val="0"/>
          <w:divBdr>
            <w:top w:val="none" w:sz="0" w:space="0" w:color="auto"/>
            <w:left w:val="none" w:sz="0" w:space="0" w:color="auto"/>
            <w:bottom w:val="none" w:sz="0" w:space="0" w:color="auto"/>
            <w:right w:val="none" w:sz="0" w:space="0" w:color="auto"/>
          </w:divBdr>
        </w:div>
        <w:div w:id="1080643434">
          <w:marLeft w:val="0"/>
          <w:marRight w:val="0"/>
          <w:marTop w:val="0"/>
          <w:marBottom w:val="0"/>
          <w:divBdr>
            <w:top w:val="none" w:sz="0" w:space="0" w:color="auto"/>
            <w:left w:val="none" w:sz="0" w:space="0" w:color="auto"/>
            <w:bottom w:val="none" w:sz="0" w:space="0" w:color="auto"/>
            <w:right w:val="none" w:sz="0" w:space="0" w:color="auto"/>
          </w:divBdr>
        </w:div>
        <w:div w:id="685836339">
          <w:marLeft w:val="0"/>
          <w:marRight w:val="0"/>
          <w:marTop w:val="0"/>
          <w:marBottom w:val="0"/>
          <w:divBdr>
            <w:top w:val="none" w:sz="0" w:space="0" w:color="auto"/>
            <w:left w:val="none" w:sz="0" w:space="0" w:color="auto"/>
            <w:bottom w:val="none" w:sz="0" w:space="0" w:color="auto"/>
            <w:right w:val="none" w:sz="0" w:space="0" w:color="auto"/>
          </w:divBdr>
        </w:div>
        <w:div w:id="182403905">
          <w:marLeft w:val="0"/>
          <w:marRight w:val="0"/>
          <w:marTop w:val="0"/>
          <w:marBottom w:val="0"/>
          <w:divBdr>
            <w:top w:val="none" w:sz="0" w:space="0" w:color="auto"/>
            <w:left w:val="none" w:sz="0" w:space="0" w:color="auto"/>
            <w:bottom w:val="none" w:sz="0" w:space="0" w:color="auto"/>
            <w:right w:val="none" w:sz="0" w:space="0" w:color="auto"/>
          </w:divBdr>
        </w:div>
        <w:div w:id="705788652">
          <w:marLeft w:val="0"/>
          <w:marRight w:val="0"/>
          <w:marTop w:val="0"/>
          <w:marBottom w:val="0"/>
          <w:divBdr>
            <w:top w:val="none" w:sz="0" w:space="0" w:color="auto"/>
            <w:left w:val="none" w:sz="0" w:space="0" w:color="auto"/>
            <w:bottom w:val="none" w:sz="0" w:space="0" w:color="auto"/>
            <w:right w:val="none" w:sz="0" w:space="0" w:color="auto"/>
          </w:divBdr>
        </w:div>
        <w:div w:id="1282373450">
          <w:marLeft w:val="0"/>
          <w:marRight w:val="0"/>
          <w:marTop w:val="0"/>
          <w:marBottom w:val="0"/>
          <w:divBdr>
            <w:top w:val="none" w:sz="0" w:space="0" w:color="auto"/>
            <w:left w:val="none" w:sz="0" w:space="0" w:color="auto"/>
            <w:bottom w:val="none" w:sz="0" w:space="0" w:color="auto"/>
            <w:right w:val="none" w:sz="0" w:space="0" w:color="auto"/>
          </w:divBdr>
        </w:div>
        <w:div w:id="16393868">
          <w:marLeft w:val="0"/>
          <w:marRight w:val="0"/>
          <w:marTop w:val="0"/>
          <w:marBottom w:val="0"/>
          <w:divBdr>
            <w:top w:val="none" w:sz="0" w:space="0" w:color="auto"/>
            <w:left w:val="none" w:sz="0" w:space="0" w:color="auto"/>
            <w:bottom w:val="none" w:sz="0" w:space="0" w:color="auto"/>
            <w:right w:val="none" w:sz="0" w:space="0" w:color="auto"/>
          </w:divBdr>
        </w:div>
        <w:div w:id="1500003132">
          <w:marLeft w:val="0"/>
          <w:marRight w:val="0"/>
          <w:marTop w:val="0"/>
          <w:marBottom w:val="0"/>
          <w:divBdr>
            <w:top w:val="none" w:sz="0" w:space="0" w:color="auto"/>
            <w:left w:val="none" w:sz="0" w:space="0" w:color="auto"/>
            <w:bottom w:val="none" w:sz="0" w:space="0" w:color="auto"/>
            <w:right w:val="none" w:sz="0" w:space="0" w:color="auto"/>
          </w:divBdr>
        </w:div>
        <w:div w:id="184173885">
          <w:marLeft w:val="0"/>
          <w:marRight w:val="0"/>
          <w:marTop w:val="0"/>
          <w:marBottom w:val="0"/>
          <w:divBdr>
            <w:top w:val="none" w:sz="0" w:space="0" w:color="auto"/>
            <w:left w:val="none" w:sz="0" w:space="0" w:color="auto"/>
            <w:bottom w:val="none" w:sz="0" w:space="0" w:color="auto"/>
            <w:right w:val="none" w:sz="0" w:space="0" w:color="auto"/>
          </w:divBdr>
        </w:div>
        <w:div w:id="1464233416">
          <w:marLeft w:val="0"/>
          <w:marRight w:val="0"/>
          <w:marTop w:val="0"/>
          <w:marBottom w:val="0"/>
          <w:divBdr>
            <w:top w:val="none" w:sz="0" w:space="0" w:color="auto"/>
            <w:left w:val="none" w:sz="0" w:space="0" w:color="auto"/>
            <w:bottom w:val="none" w:sz="0" w:space="0" w:color="auto"/>
            <w:right w:val="none" w:sz="0" w:space="0" w:color="auto"/>
          </w:divBdr>
        </w:div>
        <w:div w:id="759910949">
          <w:marLeft w:val="0"/>
          <w:marRight w:val="0"/>
          <w:marTop w:val="0"/>
          <w:marBottom w:val="0"/>
          <w:divBdr>
            <w:top w:val="none" w:sz="0" w:space="0" w:color="auto"/>
            <w:left w:val="none" w:sz="0" w:space="0" w:color="auto"/>
            <w:bottom w:val="none" w:sz="0" w:space="0" w:color="auto"/>
            <w:right w:val="none" w:sz="0" w:space="0" w:color="auto"/>
          </w:divBdr>
        </w:div>
        <w:div w:id="132867001">
          <w:marLeft w:val="0"/>
          <w:marRight w:val="0"/>
          <w:marTop w:val="0"/>
          <w:marBottom w:val="0"/>
          <w:divBdr>
            <w:top w:val="none" w:sz="0" w:space="0" w:color="auto"/>
            <w:left w:val="none" w:sz="0" w:space="0" w:color="auto"/>
            <w:bottom w:val="none" w:sz="0" w:space="0" w:color="auto"/>
            <w:right w:val="none" w:sz="0" w:space="0" w:color="auto"/>
          </w:divBdr>
        </w:div>
        <w:div w:id="1687562874">
          <w:marLeft w:val="0"/>
          <w:marRight w:val="0"/>
          <w:marTop w:val="0"/>
          <w:marBottom w:val="0"/>
          <w:divBdr>
            <w:top w:val="none" w:sz="0" w:space="0" w:color="auto"/>
            <w:left w:val="none" w:sz="0" w:space="0" w:color="auto"/>
            <w:bottom w:val="none" w:sz="0" w:space="0" w:color="auto"/>
            <w:right w:val="none" w:sz="0" w:space="0" w:color="auto"/>
          </w:divBdr>
        </w:div>
        <w:div w:id="763919563">
          <w:marLeft w:val="0"/>
          <w:marRight w:val="0"/>
          <w:marTop w:val="0"/>
          <w:marBottom w:val="0"/>
          <w:divBdr>
            <w:top w:val="none" w:sz="0" w:space="0" w:color="auto"/>
            <w:left w:val="none" w:sz="0" w:space="0" w:color="auto"/>
            <w:bottom w:val="none" w:sz="0" w:space="0" w:color="auto"/>
            <w:right w:val="none" w:sz="0" w:space="0" w:color="auto"/>
          </w:divBdr>
        </w:div>
        <w:div w:id="871265966">
          <w:marLeft w:val="0"/>
          <w:marRight w:val="0"/>
          <w:marTop w:val="0"/>
          <w:marBottom w:val="0"/>
          <w:divBdr>
            <w:top w:val="none" w:sz="0" w:space="0" w:color="auto"/>
            <w:left w:val="none" w:sz="0" w:space="0" w:color="auto"/>
            <w:bottom w:val="none" w:sz="0" w:space="0" w:color="auto"/>
            <w:right w:val="none" w:sz="0" w:space="0" w:color="auto"/>
          </w:divBdr>
        </w:div>
        <w:div w:id="333383178">
          <w:marLeft w:val="0"/>
          <w:marRight w:val="0"/>
          <w:marTop w:val="0"/>
          <w:marBottom w:val="0"/>
          <w:divBdr>
            <w:top w:val="none" w:sz="0" w:space="0" w:color="auto"/>
            <w:left w:val="none" w:sz="0" w:space="0" w:color="auto"/>
            <w:bottom w:val="none" w:sz="0" w:space="0" w:color="auto"/>
            <w:right w:val="none" w:sz="0" w:space="0" w:color="auto"/>
          </w:divBdr>
        </w:div>
        <w:div w:id="817765889">
          <w:marLeft w:val="0"/>
          <w:marRight w:val="0"/>
          <w:marTop w:val="0"/>
          <w:marBottom w:val="0"/>
          <w:divBdr>
            <w:top w:val="none" w:sz="0" w:space="0" w:color="auto"/>
            <w:left w:val="none" w:sz="0" w:space="0" w:color="auto"/>
            <w:bottom w:val="none" w:sz="0" w:space="0" w:color="auto"/>
            <w:right w:val="none" w:sz="0" w:space="0" w:color="auto"/>
          </w:divBdr>
        </w:div>
        <w:div w:id="465973752">
          <w:marLeft w:val="0"/>
          <w:marRight w:val="0"/>
          <w:marTop w:val="0"/>
          <w:marBottom w:val="0"/>
          <w:divBdr>
            <w:top w:val="none" w:sz="0" w:space="0" w:color="auto"/>
            <w:left w:val="none" w:sz="0" w:space="0" w:color="auto"/>
            <w:bottom w:val="none" w:sz="0" w:space="0" w:color="auto"/>
            <w:right w:val="none" w:sz="0" w:space="0" w:color="auto"/>
          </w:divBdr>
        </w:div>
        <w:div w:id="429668319">
          <w:marLeft w:val="0"/>
          <w:marRight w:val="0"/>
          <w:marTop w:val="0"/>
          <w:marBottom w:val="0"/>
          <w:divBdr>
            <w:top w:val="none" w:sz="0" w:space="0" w:color="auto"/>
            <w:left w:val="none" w:sz="0" w:space="0" w:color="auto"/>
            <w:bottom w:val="none" w:sz="0" w:space="0" w:color="auto"/>
            <w:right w:val="none" w:sz="0" w:space="0" w:color="auto"/>
          </w:divBdr>
        </w:div>
        <w:div w:id="1907495733">
          <w:marLeft w:val="0"/>
          <w:marRight w:val="0"/>
          <w:marTop w:val="0"/>
          <w:marBottom w:val="0"/>
          <w:divBdr>
            <w:top w:val="none" w:sz="0" w:space="0" w:color="auto"/>
            <w:left w:val="none" w:sz="0" w:space="0" w:color="auto"/>
            <w:bottom w:val="none" w:sz="0" w:space="0" w:color="auto"/>
            <w:right w:val="none" w:sz="0" w:space="0" w:color="auto"/>
          </w:divBdr>
        </w:div>
        <w:div w:id="1768310254">
          <w:marLeft w:val="0"/>
          <w:marRight w:val="0"/>
          <w:marTop w:val="0"/>
          <w:marBottom w:val="0"/>
          <w:divBdr>
            <w:top w:val="none" w:sz="0" w:space="0" w:color="auto"/>
            <w:left w:val="none" w:sz="0" w:space="0" w:color="auto"/>
            <w:bottom w:val="none" w:sz="0" w:space="0" w:color="auto"/>
            <w:right w:val="none" w:sz="0" w:space="0" w:color="auto"/>
          </w:divBdr>
        </w:div>
        <w:div w:id="1773432625">
          <w:marLeft w:val="0"/>
          <w:marRight w:val="0"/>
          <w:marTop w:val="0"/>
          <w:marBottom w:val="0"/>
          <w:divBdr>
            <w:top w:val="none" w:sz="0" w:space="0" w:color="auto"/>
            <w:left w:val="none" w:sz="0" w:space="0" w:color="auto"/>
            <w:bottom w:val="none" w:sz="0" w:space="0" w:color="auto"/>
            <w:right w:val="none" w:sz="0" w:space="0" w:color="auto"/>
          </w:divBdr>
        </w:div>
        <w:div w:id="1577016352">
          <w:marLeft w:val="0"/>
          <w:marRight w:val="0"/>
          <w:marTop w:val="0"/>
          <w:marBottom w:val="0"/>
          <w:divBdr>
            <w:top w:val="none" w:sz="0" w:space="0" w:color="auto"/>
            <w:left w:val="none" w:sz="0" w:space="0" w:color="auto"/>
            <w:bottom w:val="none" w:sz="0" w:space="0" w:color="auto"/>
            <w:right w:val="none" w:sz="0" w:space="0" w:color="auto"/>
          </w:divBdr>
        </w:div>
        <w:div w:id="1574965667">
          <w:marLeft w:val="0"/>
          <w:marRight w:val="0"/>
          <w:marTop w:val="0"/>
          <w:marBottom w:val="0"/>
          <w:divBdr>
            <w:top w:val="none" w:sz="0" w:space="0" w:color="auto"/>
            <w:left w:val="none" w:sz="0" w:space="0" w:color="auto"/>
            <w:bottom w:val="none" w:sz="0" w:space="0" w:color="auto"/>
            <w:right w:val="none" w:sz="0" w:space="0" w:color="auto"/>
          </w:divBdr>
        </w:div>
        <w:div w:id="464931717">
          <w:marLeft w:val="0"/>
          <w:marRight w:val="0"/>
          <w:marTop w:val="0"/>
          <w:marBottom w:val="0"/>
          <w:divBdr>
            <w:top w:val="none" w:sz="0" w:space="0" w:color="auto"/>
            <w:left w:val="none" w:sz="0" w:space="0" w:color="auto"/>
            <w:bottom w:val="none" w:sz="0" w:space="0" w:color="auto"/>
            <w:right w:val="none" w:sz="0" w:space="0" w:color="auto"/>
          </w:divBdr>
          <w:divsChild>
            <w:div w:id="919407276">
              <w:marLeft w:val="0"/>
              <w:marRight w:val="0"/>
              <w:marTop w:val="0"/>
              <w:marBottom w:val="0"/>
              <w:divBdr>
                <w:top w:val="none" w:sz="0" w:space="0" w:color="auto"/>
                <w:left w:val="none" w:sz="0" w:space="0" w:color="auto"/>
                <w:bottom w:val="none" w:sz="0" w:space="0" w:color="auto"/>
                <w:right w:val="none" w:sz="0" w:space="0" w:color="auto"/>
              </w:divBdr>
            </w:div>
            <w:div w:id="85197256">
              <w:marLeft w:val="0"/>
              <w:marRight w:val="0"/>
              <w:marTop w:val="0"/>
              <w:marBottom w:val="0"/>
              <w:divBdr>
                <w:top w:val="none" w:sz="0" w:space="0" w:color="auto"/>
                <w:left w:val="none" w:sz="0" w:space="0" w:color="auto"/>
                <w:bottom w:val="none" w:sz="0" w:space="0" w:color="auto"/>
                <w:right w:val="none" w:sz="0" w:space="0" w:color="auto"/>
              </w:divBdr>
            </w:div>
            <w:div w:id="2145351076">
              <w:marLeft w:val="0"/>
              <w:marRight w:val="0"/>
              <w:marTop w:val="0"/>
              <w:marBottom w:val="0"/>
              <w:divBdr>
                <w:top w:val="none" w:sz="0" w:space="0" w:color="auto"/>
                <w:left w:val="none" w:sz="0" w:space="0" w:color="auto"/>
                <w:bottom w:val="none" w:sz="0" w:space="0" w:color="auto"/>
                <w:right w:val="none" w:sz="0" w:space="0" w:color="auto"/>
              </w:divBdr>
            </w:div>
            <w:div w:id="1680767103">
              <w:marLeft w:val="0"/>
              <w:marRight w:val="0"/>
              <w:marTop w:val="0"/>
              <w:marBottom w:val="0"/>
              <w:divBdr>
                <w:top w:val="none" w:sz="0" w:space="0" w:color="auto"/>
                <w:left w:val="none" w:sz="0" w:space="0" w:color="auto"/>
                <w:bottom w:val="none" w:sz="0" w:space="0" w:color="auto"/>
                <w:right w:val="none" w:sz="0" w:space="0" w:color="auto"/>
              </w:divBdr>
            </w:div>
            <w:div w:id="928079462">
              <w:marLeft w:val="0"/>
              <w:marRight w:val="0"/>
              <w:marTop w:val="0"/>
              <w:marBottom w:val="0"/>
              <w:divBdr>
                <w:top w:val="none" w:sz="0" w:space="0" w:color="auto"/>
                <w:left w:val="none" w:sz="0" w:space="0" w:color="auto"/>
                <w:bottom w:val="none" w:sz="0" w:space="0" w:color="auto"/>
                <w:right w:val="none" w:sz="0" w:space="0" w:color="auto"/>
              </w:divBdr>
            </w:div>
          </w:divsChild>
        </w:div>
        <w:div w:id="532351853">
          <w:marLeft w:val="0"/>
          <w:marRight w:val="0"/>
          <w:marTop w:val="0"/>
          <w:marBottom w:val="0"/>
          <w:divBdr>
            <w:top w:val="none" w:sz="0" w:space="0" w:color="auto"/>
            <w:left w:val="none" w:sz="0" w:space="0" w:color="auto"/>
            <w:bottom w:val="none" w:sz="0" w:space="0" w:color="auto"/>
            <w:right w:val="none" w:sz="0" w:space="0" w:color="auto"/>
          </w:divBdr>
          <w:divsChild>
            <w:div w:id="1213226167">
              <w:marLeft w:val="0"/>
              <w:marRight w:val="0"/>
              <w:marTop w:val="0"/>
              <w:marBottom w:val="0"/>
              <w:divBdr>
                <w:top w:val="none" w:sz="0" w:space="0" w:color="auto"/>
                <w:left w:val="none" w:sz="0" w:space="0" w:color="auto"/>
                <w:bottom w:val="none" w:sz="0" w:space="0" w:color="auto"/>
                <w:right w:val="none" w:sz="0" w:space="0" w:color="auto"/>
              </w:divBdr>
            </w:div>
            <w:div w:id="180901251">
              <w:marLeft w:val="0"/>
              <w:marRight w:val="0"/>
              <w:marTop w:val="0"/>
              <w:marBottom w:val="0"/>
              <w:divBdr>
                <w:top w:val="none" w:sz="0" w:space="0" w:color="auto"/>
                <w:left w:val="none" w:sz="0" w:space="0" w:color="auto"/>
                <w:bottom w:val="none" w:sz="0" w:space="0" w:color="auto"/>
                <w:right w:val="none" w:sz="0" w:space="0" w:color="auto"/>
              </w:divBdr>
            </w:div>
            <w:div w:id="766924101">
              <w:marLeft w:val="0"/>
              <w:marRight w:val="0"/>
              <w:marTop w:val="0"/>
              <w:marBottom w:val="0"/>
              <w:divBdr>
                <w:top w:val="none" w:sz="0" w:space="0" w:color="auto"/>
                <w:left w:val="none" w:sz="0" w:space="0" w:color="auto"/>
                <w:bottom w:val="none" w:sz="0" w:space="0" w:color="auto"/>
                <w:right w:val="none" w:sz="0" w:space="0" w:color="auto"/>
              </w:divBdr>
            </w:div>
            <w:div w:id="1431588435">
              <w:marLeft w:val="0"/>
              <w:marRight w:val="0"/>
              <w:marTop w:val="0"/>
              <w:marBottom w:val="0"/>
              <w:divBdr>
                <w:top w:val="none" w:sz="0" w:space="0" w:color="auto"/>
                <w:left w:val="none" w:sz="0" w:space="0" w:color="auto"/>
                <w:bottom w:val="none" w:sz="0" w:space="0" w:color="auto"/>
                <w:right w:val="none" w:sz="0" w:space="0" w:color="auto"/>
              </w:divBdr>
            </w:div>
            <w:div w:id="1396507042">
              <w:marLeft w:val="0"/>
              <w:marRight w:val="0"/>
              <w:marTop w:val="0"/>
              <w:marBottom w:val="0"/>
              <w:divBdr>
                <w:top w:val="none" w:sz="0" w:space="0" w:color="auto"/>
                <w:left w:val="none" w:sz="0" w:space="0" w:color="auto"/>
                <w:bottom w:val="none" w:sz="0" w:space="0" w:color="auto"/>
                <w:right w:val="none" w:sz="0" w:space="0" w:color="auto"/>
              </w:divBdr>
            </w:div>
          </w:divsChild>
        </w:div>
        <w:div w:id="328410344">
          <w:marLeft w:val="0"/>
          <w:marRight w:val="0"/>
          <w:marTop w:val="0"/>
          <w:marBottom w:val="0"/>
          <w:divBdr>
            <w:top w:val="none" w:sz="0" w:space="0" w:color="auto"/>
            <w:left w:val="none" w:sz="0" w:space="0" w:color="auto"/>
            <w:bottom w:val="none" w:sz="0" w:space="0" w:color="auto"/>
            <w:right w:val="none" w:sz="0" w:space="0" w:color="auto"/>
          </w:divBdr>
          <w:divsChild>
            <w:div w:id="1144468810">
              <w:marLeft w:val="0"/>
              <w:marRight w:val="0"/>
              <w:marTop w:val="0"/>
              <w:marBottom w:val="0"/>
              <w:divBdr>
                <w:top w:val="none" w:sz="0" w:space="0" w:color="auto"/>
                <w:left w:val="none" w:sz="0" w:space="0" w:color="auto"/>
                <w:bottom w:val="none" w:sz="0" w:space="0" w:color="auto"/>
                <w:right w:val="none" w:sz="0" w:space="0" w:color="auto"/>
              </w:divBdr>
            </w:div>
            <w:div w:id="1797719604">
              <w:marLeft w:val="0"/>
              <w:marRight w:val="0"/>
              <w:marTop w:val="0"/>
              <w:marBottom w:val="0"/>
              <w:divBdr>
                <w:top w:val="none" w:sz="0" w:space="0" w:color="auto"/>
                <w:left w:val="none" w:sz="0" w:space="0" w:color="auto"/>
                <w:bottom w:val="none" w:sz="0" w:space="0" w:color="auto"/>
                <w:right w:val="none" w:sz="0" w:space="0" w:color="auto"/>
              </w:divBdr>
            </w:div>
            <w:div w:id="65415965">
              <w:marLeft w:val="0"/>
              <w:marRight w:val="0"/>
              <w:marTop w:val="0"/>
              <w:marBottom w:val="0"/>
              <w:divBdr>
                <w:top w:val="none" w:sz="0" w:space="0" w:color="auto"/>
                <w:left w:val="none" w:sz="0" w:space="0" w:color="auto"/>
                <w:bottom w:val="none" w:sz="0" w:space="0" w:color="auto"/>
                <w:right w:val="none" w:sz="0" w:space="0" w:color="auto"/>
              </w:divBdr>
            </w:div>
            <w:div w:id="284626557">
              <w:marLeft w:val="0"/>
              <w:marRight w:val="0"/>
              <w:marTop w:val="0"/>
              <w:marBottom w:val="0"/>
              <w:divBdr>
                <w:top w:val="none" w:sz="0" w:space="0" w:color="auto"/>
                <w:left w:val="none" w:sz="0" w:space="0" w:color="auto"/>
                <w:bottom w:val="none" w:sz="0" w:space="0" w:color="auto"/>
                <w:right w:val="none" w:sz="0" w:space="0" w:color="auto"/>
              </w:divBdr>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1718316127">
          <w:marLeft w:val="0"/>
          <w:marRight w:val="0"/>
          <w:marTop w:val="0"/>
          <w:marBottom w:val="0"/>
          <w:divBdr>
            <w:top w:val="none" w:sz="0" w:space="0" w:color="auto"/>
            <w:left w:val="none" w:sz="0" w:space="0" w:color="auto"/>
            <w:bottom w:val="none" w:sz="0" w:space="0" w:color="auto"/>
            <w:right w:val="none" w:sz="0" w:space="0" w:color="auto"/>
          </w:divBdr>
        </w:div>
        <w:div w:id="246958383">
          <w:marLeft w:val="0"/>
          <w:marRight w:val="0"/>
          <w:marTop w:val="0"/>
          <w:marBottom w:val="0"/>
          <w:divBdr>
            <w:top w:val="none" w:sz="0" w:space="0" w:color="auto"/>
            <w:left w:val="none" w:sz="0" w:space="0" w:color="auto"/>
            <w:bottom w:val="none" w:sz="0" w:space="0" w:color="auto"/>
            <w:right w:val="none" w:sz="0" w:space="0" w:color="auto"/>
          </w:divBdr>
        </w:div>
        <w:div w:id="793905203">
          <w:marLeft w:val="0"/>
          <w:marRight w:val="0"/>
          <w:marTop w:val="0"/>
          <w:marBottom w:val="0"/>
          <w:divBdr>
            <w:top w:val="none" w:sz="0" w:space="0" w:color="auto"/>
            <w:left w:val="none" w:sz="0" w:space="0" w:color="auto"/>
            <w:bottom w:val="none" w:sz="0" w:space="0" w:color="auto"/>
            <w:right w:val="none" w:sz="0" w:space="0" w:color="auto"/>
          </w:divBdr>
        </w:div>
        <w:div w:id="524320672">
          <w:marLeft w:val="0"/>
          <w:marRight w:val="0"/>
          <w:marTop w:val="0"/>
          <w:marBottom w:val="0"/>
          <w:divBdr>
            <w:top w:val="none" w:sz="0" w:space="0" w:color="auto"/>
            <w:left w:val="none" w:sz="0" w:space="0" w:color="auto"/>
            <w:bottom w:val="none" w:sz="0" w:space="0" w:color="auto"/>
            <w:right w:val="none" w:sz="0" w:space="0" w:color="auto"/>
          </w:divBdr>
        </w:div>
        <w:div w:id="1164736145">
          <w:marLeft w:val="0"/>
          <w:marRight w:val="0"/>
          <w:marTop w:val="0"/>
          <w:marBottom w:val="0"/>
          <w:divBdr>
            <w:top w:val="none" w:sz="0" w:space="0" w:color="auto"/>
            <w:left w:val="none" w:sz="0" w:space="0" w:color="auto"/>
            <w:bottom w:val="none" w:sz="0" w:space="0" w:color="auto"/>
            <w:right w:val="none" w:sz="0" w:space="0" w:color="auto"/>
          </w:divBdr>
        </w:div>
        <w:div w:id="1293096950">
          <w:marLeft w:val="0"/>
          <w:marRight w:val="0"/>
          <w:marTop w:val="0"/>
          <w:marBottom w:val="0"/>
          <w:divBdr>
            <w:top w:val="none" w:sz="0" w:space="0" w:color="auto"/>
            <w:left w:val="none" w:sz="0" w:space="0" w:color="auto"/>
            <w:bottom w:val="none" w:sz="0" w:space="0" w:color="auto"/>
            <w:right w:val="none" w:sz="0" w:space="0" w:color="auto"/>
          </w:divBdr>
        </w:div>
        <w:div w:id="961810413">
          <w:marLeft w:val="0"/>
          <w:marRight w:val="0"/>
          <w:marTop w:val="0"/>
          <w:marBottom w:val="0"/>
          <w:divBdr>
            <w:top w:val="none" w:sz="0" w:space="0" w:color="auto"/>
            <w:left w:val="none" w:sz="0" w:space="0" w:color="auto"/>
            <w:bottom w:val="none" w:sz="0" w:space="0" w:color="auto"/>
            <w:right w:val="none" w:sz="0" w:space="0" w:color="auto"/>
          </w:divBdr>
        </w:div>
        <w:div w:id="175654614">
          <w:marLeft w:val="0"/>
          <w:marRight w:val="0"/>
          <w:marTop w:val="0"/>
          <w:marBottom w:val="0"/>
          <w:divBdr>
            <w:top w:val="none" w:sz="0" w:space="0" w:color="auto"/>
            <w:left w:val="none" w:sz="0" w:space="0" w:color="auto"/>
            <w:bottom w:val="none" w:sz="0" w:space="0" w:color="auto"/>
            <w:right w:val="none" w:sz="0" w:space="0" w:color="auto"/>
          </w:divBdr>
        </w:div>
        <w:div w:id="549999229">
          <w:marLeft w:val="0"/>
          <w:marRight w:val="0"/>
          <w:marTop w:val="0"/>
          <w:marBottom w:val="0"/>
          <w:divBdr>
            <w:top w:val="none" w:sz="0" w:space="0" w:color="auto"/>
            <w:left w:val="none" w:sz="0" w:space="0" w:color="auto"/>
            <w:bottom w:val="none" w:sz="0" w:space="0" w:color="auto"/>
            <w:right w:val="none" w:sz="0" w:space="0" w:color="auto"/>
          </w:divBdr>
        </w:div>
        <w:div w:id="481624377">
          <w:marLeft w:val="0"/>
          <w:marRight w:val="0"/>
          <w:marTop w:val="0"/>
          <w:marBottom w:val="0"/>
          <w:divBdr>
            <w:top w:val="none" w:sz="0" w:space="0" w:color="auto"/>
            <w:left w:val="none" w:sz="0" w:space="0" w:color="auto"/>
            <w:bottom w:val="none" w:sz="0" w:space="0" w:color="auto"/>
            <w:right w:val="none" w:sz="0" w:space="0" w:color="auto"/>
          </w:divBdr>
        </w:div>
        <w:div w:id="1859613555">
          <w:marLeft w:val="0"/>
          <w:marRight w:val="0"/>
          <w:marTop w:val="0"/>
          <w:marBottom w:val="0"/>
          <w:divBdr>
            <w:top w:val="none" w:sz="0" w:space="0" w:color="auto"/>
            <w:left w:val="none" w:sz="0" w:space="0" w:color="auto"/>
            <w:bottom w:val="none" w:sz="0" w:space="0" w:color="auto"/>
            <w:right w:val="none" w:sz="0" w:space="0" w:color="auto"/>
          </w:divBdr>
        </w:div>
        <w:div w:id="941306775">
          <w:marLeft w:val="0"/>
          <w:marRight w:val="0"/>
          <w:marTop w:val="0"/>
          <w:marBottom w:val="0"/>
          <w:divBdr>
            <w:top w:val="none" w:sz="0" w:space="0" w:color="auto"/>
            <w:left w:val="none" w:sz="0" w:space="0" w:color="auto"/>
            <w:bottom w:val="none" w:sz="0" w:space="0" w:color="auto"/>
            <w:right w:val="none" w:sz="0" w:space="0" w:color="auto"/>
          </w:divBdr>
        </w:div>
        <w:div w:id="1103308966">
          <w:marLeft w:val="0"/>
          <w:marRight w:val="0"/>
          <w:marTop w:val="0"/>
          <w:marBottom w:val="0"/>
          <w:divBdr>
            <w:top w:val="none" w:sz="0" w:space="0" w:color="auto"/>
            <w:left w:val="none" w:sz="0" w:space="0" w:color="auto"/>
            <w:bottom w:val="none" w:sz="0" w:space="0" w:color="auto"/>
            <w:right w:val="none" w:sz="0" w:space="0" w:color="auto"/>
          </w:divBdr>
        </w:div>
        <w:div w:id="1847134264">
          <w:marLeft w:val="0"/>
          <w:marRight w:val="0"/>
          <w:marTop w:val="0"/>
          <w:marBottom w:val="0"/>
          <w:divBdr>
            <w:top w:val="none" w:sz="0" w:space="0" w:color="auto"/>
            <w:left w:val="none" w:sz="0" w:space="0" w:color="auto"/>
            <w:bottom w:val="none" w:sz="0" w:space="0" w:color="auto"/>
            <w:right w:val="none" w:sz="0" w:space="0" w:color="auto"/>
          </w:divBdr>
        </w:div>
        <w:div w:id="1304121529">
          <w:marLeft w:val="0"/>
          <w:marRight w:val="0"/>
          <w:marTop w:val="0"/>
          <w:marBottom w:val="0"/>
          <w:divBdr>
            <w:top w:val="none" w:sz="0" w:space="0" w:color="auto"/>
            <w:left w:val="none" w:sz="0" w:space="0" w:color="auto"/>
            <w:bottom w:val="none" w:sz="0" w:space="0" w:color="auto"/>
            <w:right w:val="none" w:sz="0" w:space="0" w:color="auto"/>
          </w:divBdr>
        </w:div>
        <w:div w:id="1642997691">
          <w:marLeft w:val="0"/>
          <w:marRight w:val="0"/>
          <w:marTop w:val="0"/>
          <w:marBottom w:val="0"/>
          <w:divBdr>
            <w:top w:val="none" w:sz="0" w:space="0" w:color="auto"/>
            <w:left w:val="none" w:sz="0" w:space="0" w:color="auto"/>
            <w:bottom w:val="none" w:sz="0" w:space="0" w:color="auto"/>
            <w:right w:val="none" w:sz="0" w:space="0" w:color="auto"/>
          </w:divBdr>
        </w:div>
        <w:div w:id="876816127">
          <w:marLeft w:val="0"/>
          <w:marRight w:val="0"/>
          <w:marTop w:val="0"/>
          <w:marBottom w:val="0"/>
          <w:divBdr>
            <w:top w:val="none" w:sz="0" w:space="0" w:color="auto"/>
            <w:left w:val="none" w:sz="0" w:space="0" w:color="auto"/>
            <w:bottom w:val="none" w:sz="0" w:space="0" w:color="auto"/>
            <w:right w:val="none" w:sz="0" w:space="0" w:color="auto"/>
          </w:divBdr>
        </w:div>
        <w:div w:id="371003954">
          <w:marLeft w:val="0"/>
          <w:marRight w:val="0"/>
          <w:marTop w:val="0"/>
          <w:marBottom w:val="0"/>
          <w:divBdr>
            <w:top w:val="none" w:sz="0" w:space="0" w:color="auto"/>
            <w:left w:val="none" w:sz="0" w:space="0" w:color="auto"/>
            <w:bottom w:val="none" w:sz="0" w:space="0" w:color="auto"/>
            <w:right w:val="none" w:sz="0" w:space="0" w:color="auto"/>
          </w:divBdr>
        </w:div>
        <w:div w:id="468674855">
          <w:marLeft w:val="0"/>
          <w:marRight w:val="0"/>
          <w:marTop w:val="0"/>
          <w:marBottom w:val="0"/>
          <w:divBdr>
            <w:top w:val="none" w:sz="0" w:space="0" w:color="auto"/>
            <w:left w:val="none" w:sz="0" w:space="0" w:color="auto"/>
            <w:bottom w:val="none" w:sz="0" w:space="0" w:color="auto"/>
            <w:right w:val="none" w:sz="0" w:space="0" w:color="auto"/>
          </w:divBdr>
        </w:div>
        <w:div w:id="912160289">
          <w:marLeft w:val="0"/>
          <w:marRight w:val="0"/>
          <w:marTop w:val="0"/>
          <w:marBottom w:val="0"/>
          <w:divBdr>
            <w:top w:val="none" w:sz="0" w:space="0" w:color="auto"/>
            <w:left w:val="none" w:sz="0" w:space="0" w:color="auto"/>
            <w:bottom w:val="none" w:sz="0" w:space="0" w:color="auto"/>
            <w:right w:val="none" w:sz="0" w:space="0" w:color="auto"/>
          </w:divBdr>
        </w:div>
        <w:div w:id="2040004627">
          <w:marLeft w:val="0"/>
          <w:marRight w:val="0"/>
          <w:marTop w:val="0"/>
          <w:marBottom w:val="0"/>
          <w:divBdr>
            <w:top w:val="none" w:sz="0" w:space="0" w:color="auto"/>
            <w:left w:val="none" w:sz="0" w:space="0" w:color="auto"/>
            <w:bottom w:val="none" w:sz="0" w:space="0" w:color="auto"/>
            <w:right w:val="none" w:sz="0" w:space="0" w:color="auto"/>
          </w:divBdr>
        </w:div>
        <w:div w:id="1442606637">
          <w:marLeft w:val="0"/>
          <w:marRight w:val="0"/>
          <w:marTop w:val="0"/>
          <w:marBottom w:val="0"/>
          <w:divBdr>
            <w:top w:val="none" w:sz="0" w:space="0" w:color="auto"/>
            <w:left w:val="none" w:sz="0" w:space="0" w:color="auto"/>
            <w:bottom w:val="none" w:sz="0" w:space="0" w:color="auto"/>
            <w:right w:val="none" w:sz="0" w:space="0" w:color="auto"/>
          </w:divBdr>
        </w:div>
        <w:div w:id="1881166375">
          <w:marLeft w:val="0"/>
          <w:marRight w:val="0"/>
          <w:marTop w:val="0"/>
          <w:marBottom w:val="0"/>
          <w:divBdr>
            <w:top w:val="none" w:sz="0" w:space="0" w:color="auto"/>
            <w:left w:val="none" w:sz="0" w:space="0" w:color="auto"/>
            <w:bottom w:val="none" w:sz="0" w:space="0" w:color="auto"/>
            <w:right w:val="none" w:sz="0" w:space="0" w:color="auto"/>
          </w:divBdr>
        </w:div>
        <w:div w:id="1058279795">
          <w:marLeft w:val="0"/>
          <w:marRight w:val="0"/>
          <w:marTop w:val="0"/>
          <w:marBottom w:val="0"/>
          <w:divBdr>
            <w:top w:val="none" w:sz="0" w:space="0" w:color="auto"/>
            <w:left w:val="none" w:sz="0" w:space="0" w:color="auto"/>
            <w:bottom w:val="none" w:sz="0" w:space="0" w:color="auto"/>
            <w:right w:val="none" w:sz="0" w:space="0" w:color="auto"/>
          </w:divBdr>
        </w:div>
        <w:div w:id="1975675790">
          <w:marLeft w:val="0"/>
          <w:marRight w:val="0"/>
          <w:marTop w:val="0"/>
          <w:marBottom w:val="0"/>
          <w:divBdr>
            <w:top w:val="none" w:sz="0" w:space="0" w:color="auto"/>
            <w:left w:val="none" w:sz="0" w:space="0" w:color="auto"/>
            <w:bottom w:val="none" w:sz="0" w:space="0" w:color="auto"/>
            <w:right w:val="none" w:sz="0" w:space="0" w:color="auto"/>
          </w:divBdr>
        </w:div>
        <w:div w:id="1199199421">
          <w:marLeft w:val="0"/>
          <w:marRight w:val="0"/>
          <w:marTop w:val="0"/>
          <w:marBottom w:val="0"/>
          <w:divBdr>
            <w:top w:val="none" w:sz="0" w:space="0" w:color="auto"/>
            <w:left w:val="none" w:sz="0" w:space="0" w:color="auto"/>
            <w:bottom w:val="none" w:sz="0" w:space="0" w:color="auto"/>
            <w:right w:val="none" w:sz="0" w:space="0" w:color="auto"/>
          </w:divBdr>
        </w:div>
        <w:div w:id="97452996">
          <w:marLeft w:val="0"/>
          <w:marRight w:val="0"/>
          <w:marTop w:val="0"/>
          <w:marBottom w:val="0"/>
          <w:divBdr>
            <w:top w:val="none" w:sz="0" w:space="0" w:color="auto"/>
            <w:left w:val="none" w:sz="0" w:space="0" w:color="auto"/>
            <w:bottom w:val="none" w:sz="0" w:space="0" w:color="auto"/>
            <w:right w:val="none" w:sz="0" w:space="0" w:color="auto"/>
          </w:divBdr>
        </w:div>
        <w:div w:id="70004736">
          <w:marLeft w:val="0"/>
          <w:marRight w:val="0"/>
          <w:marTop w:val="0"/>
          <w:marBottom w:val="0"/>
          <w:divBdr>
            <w:top w:val="none" w:sz="0" w:space="0" w:color="auto"/>
            <w:left w:val="none" w:sz="0" w:space="0" w:color="auto"/>
            <w:bottom w:val="none" w:sz="0" w:space="0" w:color="auto"/>
            <w:right w:val="none" w:sz="0" w:space="0" w:color="auto"/>
          </w:divBdr>
        </w:div>
        <w:div w:id="1974288175">
          <w:marLeft w:val="0"/>
          <w:marRight w:val="0"/>
          <w:marTop w:val="0"/>
          <w:marBottom w:val="0"/>
          <w:divBdr>
            <w:top w:val="none" w:sz="0" w:space="0" w:color="auto"/>
            <w:left w:val="none" w:sz="0" w:space="0" w:color="auto"/>
            <w:bottom w:val="none" w:sz="0" w:space="0" w:color="auto"/>
            <w:right w:val="none" w:sz="0" w:space="0" w:color="auto"/>
          </w:divBdr>
        </w:div>
        <w:div w:id="437483257">
          <w:marLeft w:val="0"/>
          <w:marRight w:val="0"/>
          <w:marTop w:val="0"/>
          <w:marBottom w:val="0"/>
          <w:divBdr>
            <w:top w:val="none" w:sz="0" w:space="0" w:color="auto"/>
            <w:left w:val="none" w:sz="0" w:space="0" w:color="auto"/>
            <w:bottom w:val="none" w:sz="0" w:space="0" w:color="auto"/>
            <w:right w:val="none" w:sz="0" w:space="0" w:color="auto"/>
          </w:divBdr>
        </w:div>
        <w:div w:id="1235435498">
          <w:marLeft w:val="0"/>
          <w:marRight w:val="0"/>
          <w:marTop w:val="0"/>
          <w:marBottom w:val="0"/>
          <w:divBdr>
            <w:top w:val="none" w:sz="0" w:space="0" w:color="auto"/>
            <w:left w:val="none" w:sz="0" w:space="0" w:color="auto"/>
            <w:bottom w:val="none" w:sz="0" w:space="0" w:color="auto"/>
            <w:right w:val="none" w:sz="0" w:space="0" w:color="auto"/>
          </w:divBdr>
        </w:div>
        <w:div w:id="494928098">
          <w:marLeft w:val="0"/>
          <w:marRight w:val="0"/>
          <w:marTop w:val="0"/>
          <w:marBottom w:val="0"/>
          <w:divBdr>
            <w:top w:val="none" w:sz="0" w:space="0" w:color="auto"/>
            <w:left w:val="none" w:sz="0" w:space="0" w:color="auto"/>
            <w:bottom w:val="none" w:sz="0" w:space="0" w:color="auto"/>
            <w:right w:val="none" w:sz="0" w:space="0" w:color="auto"/>
          </w:divBdr>
        </w:div>
        <w:div w:id="1806464954">
          <w:marLeft w:val="0"/>
          <w:marRight w:val="0"/>
          <w:marTop w:val="0"/>
          <w:marBottom w:val="0"/>
          <w:divBdr>
            <w:top w:val="none" w:sz="0" w:space="0" w:color="auto"/>
            <w:left w:val="none" w:sz="0" w:space="0" w:color="auto"/>
            <w:bottom w:val="none" w:sz="0" w:space="0" w:color="auto"/>
            <w:right w:val="none" w:sz="0" w:space="0" w:color="auto"/>
          </w:divBdr>
        </w:div>
        <w:div w:id="1166364249">
          <w:marLeft w:val="0"/>
          <w:marRight w:val="0"/>
          <w:marTop w:val="0"/>
          <w:marBottom w:val="0"/>
          <w:divBdr>
            <w:top w:val="none" w:sz="0" w:space="0" w:color="auto"/>
            <w:left w:val="none" w:sz="0" w:space="0" w:color="auto"/>
            <w:bottom w:val="none" w:sz="0" w:space="0" w:color="auto"/>
            <w:right w:val="none" w:sz="0" w:space="0" w:color="auto"/>
          </w:divBdr>
        </w:div>
        <w:div w:id="1019699323">
          <w:marLeft w:val="0"/>
          <w:marRight w:val="0"/>
          <w:marTop w:val="0"/>
          <w:marBottom w:val="0"/>
          <w:divBdr>
            <w:top w:val="none" w:sz="0" w:space="0" w:color="auto"/>
            <w:left w:val="none" w:sz="0" w:space="0" w:color="auto"/>
            <w:bottom w:val="none" w:sz="0" w:space="0" w:color="auto"/>
            <w:right w:val="none" w:sz="0" w:space="0" w:color="auto"/>
          </w:divBdr>
        </w:div>
        <w:div w:id="1969705492">
          <w:marLeft w:val="0"/>
          <w:marRight w:val="0"/>
          <w:marTop w:val="0"/>
          <w:marBottom w:val="0"/>
          <w:divBdr>
            <w:top w:val="none" w:sz="0" w:space="0" w:color="auto"/>
            <w:left w:val="none" w:sz="0" w:space="0" w:color="auto"/>
            <w:bottom w:val="none" w:sz="0" w:space="0" w:color="auto"/>
            <w:right w:val="none" w:sz="0" w:space="0" w:color="auto"/>
          </w:divBdr>
        </w:div>
        <w:div w:id="1691377080">
          <w:marLeft w:val="0"/>
          <w:marRight w:val="0"/>
          <w:marTop w:val="0"/>
          <w:marBottom w:val="0"/>
          <w:divBdr>
            <w:top w:val="none" w:sz="0" w:space="0" w:color="auto"/>
            <w:left w:val="none" w:sz="0" w:space="0" w:color="auto"/>
            <w:bottom w:val="none" w:sz="0" w:space="0" w:color="auto"/>
            <w:right w:val="none" w:sz="0" w:space="0" w:color="auto"/>
          </w:divBdr>
        </w:div>
        <w:div w:id="2086225170">
          <w:marLeft w:val="0"/>
          <w:marRight w:val="0"/>
          <w:marTop w:val="0"/>
          <w:marBottom w:val="0"/>
          <w:divBdr>
            <w:top w:val="none" w:sz="0" w:space="0" w:color="auto"/>
            <w:left w:val="none" w:sz="0" w:space="0" w:color="auto"/>
            <w:bottom w:val="none" w:sz="0" w:space="0" w:color="auto"/>
            <w:right w:val="none" w:sz="0" w:space="0" w:color="auto"/>
          </w:divBdr>
        </w:div>
        <w:div w:id="1843085934">
          <w:marLeft w:val="0"/>
          <w:marRight w:val="0"/>
          <w:marTop w:val="0"/>
          <w:marBottom w:val="0"/>
          <w:divBdr>
            <w:top w:val="none" w:sz="0" w:space="0" w:color="auto"/>
            <w:left w:val="none" w:sz="0" w:space="0" w:color="auto"/>
            <w:bottom w:val="none" w:sz="0" w:space="0" w:color="auto"/>
            <w:right w:val="none" w:sz="0" w:space="0" w:color="auto"/>
          </w:divBdr>
        </w:div>
        <w:div w:id="83848517">
          <w:marLeft w:val="0"/>
          <w:marRight w:val="0"/>
          <w:marTop w:val="0"/>
          <w:marBottom w:val="0"/>
          <w:divBdr>
            <w:top w:val="none" w:sz="0" w:space="0" w:color="auto"/>
            <w:left w:val="none" w:sz="0" w:space="0" w:color="auto"/>
            <w:bottom w:val="none" w:sz="0" w:space="0" w:color="auto"/>
            <w:right w:val="none" w:sz="0" w:space="0" w:color="auto"/>
          </w:divBdr>
        </w:div>
        <w:div w:id="504169006">
          <w:marLeft w:val="0"/>
          <w:marRight w:val="0"/>
          <w:marTop w:val="0"/>
          <w:marBottom w:val="0"/>
          <w:divBdr>
            <w:top w:val="none" w:sz="0" w:space="0" w:color="auto"/>
            <w:left w:val="none" w:sz="0" w:space="0" w:color="auto"/>
            <w:bottom w:val="none" w:sz="0" w:space="0" w:color="auto"/>
            <w:right w:val="none" w:sz="0" w:space="0" w:color="auto"/>
          </w:divBdr>
        </w:div>
      </w:divsChild>
    </w:div>
    <w:div w:id="836845637">
      <w:bodyDiv w:val="1"/>
      <w:marLeft w:val="0"/>
      <w:marRight w:val="0"/>
      <w:marTop w:val="0"/>
      <w:marBottom w:val="0"/>
      <w:divBdr>
        <w:top w:val="none" w:sz="0" w:space="0" w:color="auto"/>
        <w:left w:val="none" w:sz="0" w:space="0" w:color="auto"/>
        <w:bottom w:val="none" w:sz="0" w:space="0" w:color="auto"/>
        <w:right w:val="none" w:sz="0" w:space="0" w:color="auto"/>
      </w:divBdr>
    </w:div>
    <w:div w:id="874466881">
      <w:bodyDiv w:val="1"/>
      <w:marLeft w:val="0"/>
      <w:marRight w:val="0"/>
      <w:marTop w:val="0"/>
      <w:marBottom w:val="0"/>
      <w:divBdr>
        <w:top w:val="none" w:sz="0" w:space="0" w:color="auto"/>
        <w:left w:val="none" w:sz="0" w:space="0" w:color="auto"/>
        <w:bottom w:val="none" w:sz="0" w:space="0" w:color="auto"/>
        <w:right w:val="none" w:sz="0" w:space="0" w:color="auto"/>
      </w:divBdr>
    </w:div>
    <w:div w:id="1020350023">
      <w:bodyDiv w:val="1"/>
      <w:marLeft w:val="0"/>
      <w:marRight w:val="0"/>
      <w:marTop w:val="0"/>
      <w:marBottom w:val="0"/>
      <w:divBdr>
        <w:top w:val="none" w:sz="0" w:space="0" w:color="auto"/>
        <w:left w:val="none" w:sz="0" w:space="0" w:color="auto"/>
        <w:bottom w:val="none" w:sz="0" w:space="0" w:color="auto"/>
        <w:right w:val="none" w:sz="0" w:space="0" w:color="auto"/>
      </w:divBdr>
    </w:div>
    <w:div w:id="1022050685">
      <w:bodyDiv w:val="1"/>
      <w:marLeft w:val="0"/>
      <w:marRight w:val="0"/>
      <w:marTop w:val="0"/>
      <w:marBottom w:val="0"/>
      <w:divBdr>
        <w:top w:val="none" w:sz="0" w:space="0" w:color="auto"/>
        <w:left w:val="none" w:sz="0" w:space="0" w:color="auto"/>
        <w:bottom w:val="none" w:sz="0" w:space="0" w:color="auto"/>
        <w:right w:val="none" w:sz="0" w:space="0" w:color="auto"/>
      </w:divBdr>
    </w:div>
    <w:div w:id="1087384877">
      <w:bodyDiv w:val="1"/>
      <w:marLeft w:val="0"/>
      <w:marRight w:val="0"/>
      <w:marTop w:val="0"/>
      <w:marBottom w:val="0"/>
      <w:divBdr>
        <w:top w:val="none" w:sz="0" w:space="0" w:color="auto"/>
        <w:left w:val="none" w:sz="0" w:space="0" w:color="auto"/>
        <w:bottom w:val="none" w:sz="0" w:space="0" w:color="auto"/>
        <w:right w:val="none" w:sz="0" w:space="0" w:color="auto"/>
      </w:divBdr>
    </w:div>
    <w:div w:id="1104959283">
      <w:bodyDiv w:val="1"/>
      <w:marLeft w:val="0"/>
      <w:marRight w:val="0"/>
      <w:marTop w:val="0"/>
      <w:marBottom w:val="0"/>
      <w:divBdr>
        <w:top w:val="none" w:sz="0" w:space="0" w:color="auto"/>
        <w:left w:val="none" w:sz="0" w:space="0" w:color="auto"/>
        <w:bottom w:val="none" w:sz="0" w:space="0" w:color="auto"/>
        <w:right w:val="none" w:sz="0" w:space="0" w:color="auto"/>
      </w:divBdr>
    </w:div>
    <w:div w:id="1245532777">
      <w:bodyDiv w:val="1"/>
      <w:marLeft w:val="0"/>
      <w:marRight w:val="0"/>
      <w:marTop w:val="0"/>
      <w:marBottom w:val="0"/>
      <w:divBdr>
        <w:top w:val="none" w:sz="0" w:space="0" w:color="auto"/>
        <w:left w:val="none" w:sz="0" w:space="0" w:color="auto"/>
        <w:bottom w:val="none" w:sz="0" w:space="0" w:color="auto"/>
        <w:right w:val="none" w:sz="0" w:space="0" w:color="auto"/>
      </w:divBdr>
    </w:div>
    <w:div w:id="12613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7124</Words>
  <Characters>38475</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Kauana Tavares de Araújo</dc:creator>
  <cp:keywords/>
  <dc:description/>
  <cp:lastModifiedBy>aluno</cp:lastModifiedBy>
  <cp:revision>5</cp:revision>
  <dcterms:created xsi:type="dcterms:W3CDTF">2019-11-12T13:29:00Z</dcterms:created>
  <dcterms:modified xsi:type="dcterms:W3CDTF">2019-11-13T06:33:00Z</dcterms:modified>
</cp:coreProperties>
</file>