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493" w:rsidRPr="00BC2CA5" w:rsidRDefault="00E54AC1" w:rsidP="00637104">
      <w:pPr>
        <w:pStyle w:val="Corpodetexto"/>
        <w:spacing w:line="360" w:lineRule="auto"/>
        <w:jc w:val="both"/>
        <w:rPr>
          <w:rFonts w:ascii="Times New Roman" w:hAnsi="Times New Roman" w:cs="Times New Roman"/>
          <w:b/>
        </w:rPr>
      </w:pPr>
      <w:bookmarkStart w:id="0" w:name="TÍTULO_EM_CAIXA_ALTA:_subtítulo_em_letra"/>
      <w:bookmarkEnd w:id="0"/>
      <w:r w:rsidRPr="00BC2CA5">
        <w:rPr>
          <w:rFonts w:ascii="Times New Roman" w:hAnsi="Times New Roman" w:cs="Times New Roman"/>
          <w:b/>
        </w:rPr>
        <w:t>O PRINCÍPIO DA LIB</w:t>
      </w:r>
      <w:r w:rsidR="002A5D7E">
        <w:rPr>
          <w:rFonts w:ascii="Times New Roman" w:hAnsi="Times New Roman" w:cs="Times New Roman"/>
          <w:b/>
        </w:rPr>
        <w:t>ERDADE RELIGIOSA E A LAICIDADE À</w:t>
      </w:r>
      <w:r w:rsidRPr="00BC2CA5">
        <w:rPr>
          <w:rFonts w:ascii="Times New Roman" w:hAnsi="Times New Roman" w:cs="Times New Roman"/>
          <w:b/>
        </w:rPr>
        <w:t xml:space="preserve"> LUZ DOS DIREITOS FUNDAMENTAIS</w:t>
      </w:r>
    </w:p>
    <w:p w:rsidR="003A7493" w:rsidRPr="00BC2CA5" w:rsidRDefault="003A7493" w:rsidP="00637104">
      <w:pPr>
        <w:pStyle w:val="Corpodetexto"/>
        <w:spacing w:line="360" w:lineRule="auto"/>
        <w:rPr>
          <w:rFonts w:ascii="Times New Roman" w:hAnsi="Times New Roman" w:cs="Times New Roman"/>
          <w:sz w:val="26"/>
        </w:rPr>
      </w:pPr>
    </w:p>
    <w:p w:rsidR="003A7493" w:rsidRDefault="003A7493" w:rsidP="00637104">
      <w:pPr>
        <w:pStyle w:val="Corpodetexto"/>
        <w:spacing w:before="5" w:line="360" w:lineRule="auto"/>
        <w:rPr>
          <w:sz w:val="32"/>
        </w:rPr>
      </w:pPr>
    </w:p>
    <w:p w:rsidR="003A7493" w:rsidRPr="00BC2CA5" w:rsidRDefault="00026D2A" w:rsidP="00026D2A">
      <w:pPr>
        <w:pStyle w:val="Corpodetexto"/>
        <w:spacing w:line="360" w:lineRule="auto"/>
        <w:ind w:right="3"/>
        <w:jc w:val="right"/>
        <w:rPr>
          <w:rFonts w:ascii="Times New Roman" w:hAnsi="Times New Roman" w:cs="Times New Roman"/>
          <w:sz w:val="16"/>
        </w:rPr>
      </w:pPr>
      <w:r>
        <w:rPr>
          <w:rFonts w:ascii="Times New Roman" w:hAnsi="Times New Roman" w:cs="Times New Roman"/>
        </w:rPr>
        <w:t>AUTOR</w:t>
      </w:r>
    </w:p>
    <w:p w:rsidR="003A7493" w:rsidRDefault="003A7493" w:rsidP="00637104">
      <w:pPr>
        <w:pStyle w:val="Corpodetexto"/>
        <w:spacing w:line="360" w:lineRule="auto"/>
        <w:jc w:val="right"/>
        <w:rPr>
          <w:rFonts w:ascii="Symbol" w:hAnsi="Symbol"/>
          <w:sz w:val="28"/>
        </w:rPr>
      </w:pPr>
    </w:p>
    <w:p w:rsidR="003A7493" w:rsidRDefault="003A7493" w:rsidP="00637104">
      <w:pPr>
        <w:pStyle w:val="Corpodetexto"/>
        <w:spacing w:before="12" w:line="360" w:lineRule="auto"/>
        <w:rPr>
          <w:rFonts w:ascii="Symbol" w:hAnsi="Symbol"/>
          <w:sz w:val="22"/>
        </w:rPr>
      </w:pPr>
    </w:p>
    <w:p w:rsidR="003A7493" w:rsidRPr="00BC2CA5" w:rsidRDefault="00E80A86" w:rsidP="00637104">
      <w:pPr>
        <w:pStyle w:val="Corpodetexto"/>
        <w:spacing w:line="360" w:lineRule="auto"/>
        <w:jc w:val="center"/>
        <w:rPr>
          <w:rFonts w:ascii="Times New Roman" w:hAnsi="Times New Roman" w:cs="Times New Roman"/>
          <w:b/>
        </w:rPr>
      </w:pPr>
      <w:r w:rsidRPr="00BC2CA5">
        <w:rPr>
          <w:rFonts w:ascii="Times New Roman" w:hAnsi="Times New Roman" w:cs="Times New Roman"/>
          <w:b/>
        </w:rPr>
        <w:t>RESUM</w:t>
      </w:r>
      <w:r w:rsidR="003F4819" w:rsidRPr="00BC2CA5">
        <w:rPr>
          <w:rFonts w:ascii="Times New Roman" w:hAnsi="Times New Roman" w:cs="Times New Roman"/>
          <w:b/>
        </w:rPr>
        <w:t>O</w:t>
      </w:r>
    </w:p>
    <w:p w:rsidR="003A7493" w:rsidRPr="00E80A86" w:rsidRDefault="003A7493" w:rsidP="00637104">
      <w:pPr>
        <w:pStyle w:val="Corpodetexto"/>
        <w:spacing w:line="360" w:lineRule="auto"/>
        <w:rPr>
          <w:b/>
          <w:sz w:val="26"/>
        </w:rPr>
      </w:pPr>
    </w:p>
    <w:p w:rsidR="003A7493" w:rsidRDefault="003A7493" w:rsidP="00637104">
      <w:pPr>
        <w:pStyle w:val="Corpodetexto"/>
        <w:spacing w:before="7" w:line="360" w:lineRule="auto"/>
        <w:rPr>
          <w:b/>
          <w:sz w:val="22"/>
        </w:rPr>
      </w:pPr>
    </w:p>
    <w:p w:rsidR="003A7493" w:rsidRPr="00566DF5" w:rsidRDefault="00A20E49" w:rsidP="00895E05">
      <w:pPr>
        <w:spacing w:line="360" w:lineRule="auto"/>
        <w:jc w:val="both"/>
        <w:rPr>
          <w:rFonts w:ascii="Times New Roman" w:hAnsi="Times New Roman" w:cs="Times New Roman"/>
          <w:sz w:val="24"/>
        </w:rPr>
      </w:pPr>
      <w:r w:rsidRPr="00566DF5">
        <w:rPr>
          <w:rFonts w:ascii="Times New Roman" w:hAnsi="Times New Roman" w:cs="Times New Roman"/>
          <w:sz w:val="24"/>
        </w:rPr>
        <w:t>Este artigo apresenta</w:t>
      </w:r>
      <w:r w:rsidR="00895E05">
        <w:rPr>
          <w:rFonts w:ascii="Times New Roman" w:hAnsi="Times New Roman" w:cs="Times New Roman"/>
          <w:sz w:val="24"/>
        </w:rPr>
        <w:t>rá</w:t>
      </w:r>
      <w:r w:rsidR="001A19B5">
        <w:rPr>
          <w:rFonts w:ascii="Times New Roman" w:hAnsi="Times New Roman" w:cs="Times New Roman"/>
          <w:sz w:val="24"/>
        </w:rPr>
        <w:t xml:space="preserve"> uma análise </w:t>
      </w:r>
      <w:r w:rsidRPr="00566DF5">
        <w:rPr>
          <w:rFonts w:ascii="Times New Roman" w:hAnsi="Times New Roman" w:cs="Times New Roman"/>
          <w:sz w:val="24"/>
        </w:rPr>
        <w:t>acerca da</w:t>
      </w:r>
      <w:r w:rsidR="004B6EC7" w:rsidRPr="00566DF5">
        <w:rPr>
          <w:rFonts w:ascii="Times New Roman" w:hAnsi="Times New Roman" w:cs="Times New Roman"/>
          <w:sz w:val="24"/>
        </w:rPr>
        <w:t xml:space="preserve"> </w:t>
      </w:r>
      <w:r w:rsidRPr="00566DF5">
        <w:rPr>
          <w:rFonts w:ascii="Times New Roman" w:hAnsi="Times New Roman" w:cs="Times New Roman"/>
          <w:sz w:val="24"/>
        </w:rPr>
        <w:t>compreensão</w:t>
      </w:r>
      <w:r w:rsidR="004B6EC7" w:rsidRPr="00566DF5">
        <w:rPr>
          <w:rFonts w:ascii="Times New Roman" w:hAnsi="Times New Roman" w:cs="Times New Roman"/>
          <w:sz w:val="24"/>
        </w:rPr>
        <w:t xml:space="preserve"> e aplicação da garantia à liberdade religiosa baseado no princípio da dignidade da pessoa humana expresso no texto constitucional e em diplomas legais internacionais. </w:t>
      </w:r>
      <w:r w:rsidR="002C1F37" w:rsidRPr="00566DF5">
        <w:rPr>
          <w:rFonts w:ascii="Times New Roman" w:hAnsi="Times New Roman" w:cs="Times New Roman"/>
          <w:sz w:val="24"/>
        </w:rPr>
        <w:t xml:space="preserve">O </w:t>
      </w:r>
      <w:r w:rsidR="00895E05">
        <w:rPr>
          <w:rFonts w:ascii="Times New Roman" w:hAnsi="Times New Roman" w:cs="Times New Roman"/>
          <w:sz w:val="24"/>
        </w:rPr>
        <w:t>conceito da laicidade também será</w:t>
      </w:r>
      <w:r w:rsidR="002C1F37" w:rsidRPr="00566DF5">
        <w:rPr>
          <w:rFonts w:ascii="Times New Roman" w:hAnsi="Times New Roman" w:cs="Times New Roman"/>
          <w:sz w:val="24"/>
        </w:rPr>
        <w:t xml:space="preserve"> abordado neste trabalho, a fim de examinar suas contribuições</w:t>
      </w:r>
      <w:r w:rsidR="009134A0" w:rsidRPr="00566DF5">
        <w:rPr>
          <w:rFonts w:ascii="Times New Roman" w:hAnsi="Times New Roman" w:cs="Times New Roman"/>
          <w:sz w:val="24"/>
        </w:rPr>
        <w:t xml:space="preserve"> </w:t>
      </w:r>
      <w:r w:rsidR="002C1F37" w:rsidRPr="00566DF5">
        <w:rPr>
          <w:rFonts w:ascii="Times New Roman" w:hAnsi="Times New Roman" w:cs="Times New Roman"/>
          <w:sz w:val="24"/>
        </w:rPr>
        <w:t xml:space="preserve">na construção de um Estado Democrático de Direito. </w:t>
      </w:r>
      <w:r w:rsidR="001A19B5">
        <w:rPr>
          <w:rFonts w:ascii="Times New Roman" w:hAnsi="Times New Roman" w:cs="Times New Roman"/>
          <w:sz w:val="24"/>
        </w:rPr>
        <w:t xml:space="preserve">Baseado no método </w:t>
      </w:r>
      <w:r w:rsidR="00A021D6" w:rsidRPr="00566DF5">
        <w:rPr>
          <w:rFonts w:ascii="Times New Roman" w:hAnsi="Times New Roman" w:cs="Times New Roman"/>
          <w:sz w:val="24"/>
        </w:rPr>
        <w:t>dedutivo e</w:t>
      </w:r>
      <w:r w:rsidR="000D56F9" w:rsidRPr="00566DF5">
        <w:rPr>
          <w:rFonts w:ascii="Times New Roman" w:hAnsi="Times New Roman" w:cs="Times New Roman"/>
          <w:sz w:val="24"/>
        </w:rPr>
        <w:t xml:space="preserve"> analítico-de</w:t>
      </w:r>
      <w:r w:rsidR="00A021D6" w:rsidRPr="00566DF5">
        <w:rPr>
          <w:rFonts w:ascii="Times New Roman" w:hAnsi="Times New Roman" w:cs="Times New Roman"/>
          <w:sz w:val="24"/>
        </w:rPr>
        <w:t>scritivo</w:t>
      </w:r>
      <w:r w:rsidR="008E15F4" w:rsidRPr="00566DF5">
        <w:rPr>
          <w:rFonts w:ascii="Times New Roman" w:hAnsi="Times New Roman" w:cs="Times New Roman"/>
          <w:sz w:val="24"/>
        </w:rPr>
        <w:t>,</w:t>
      </w:r>
      <w:r w:rsidR="00A021D6" w:rsidRPr="00566DF5">
        <w:rPr>
          <w:rFonts w:ascii="Times New Roman" w:hAnsi="Times New Roman" w:cs="Times New Roman"/>
          <w:sz w:val="24"/>
        </w:rPr>
        <w:t xml:space="preserve"> o trabalho se dese</w:t>
      </w:r>
      <w:r w:rsidR="008E15F4" w:rsidRPr="00566DF5">
        <w:rPr>
          <w:rFonts w:ascii="Times New Roman" w:hAnsi="Times New Roman" w:cs="Times New Roman"/>
          <w:sz w:val="24"/>
        </w:rPr>
        <w:t>nvolve</w:t>
      </w:r>
      <w:r w:rsidR="00895E05">
        <w:rPr>
          <w:rFonts w:ascii="Times New Roman" w:hAnsi="Times New Roman" w:cs="Times New Roman"/>
          <w:sz w:val="24"/>
        </w:rPr>
        <w:t>rá mediante a apresentação histórica</w:t>
      </w:r>
      <w:r w:rsidR="00BC5687">
        <w:rPr>
          <w:rFonts w:ascii="Times New Roman" w:hAnsi="Times New Roman" w:cs="Times New Roman"/>
          <w:sz w:val="24"/>
        </w:rPr>
        <w:t xml:space="preserve"> </w:t>
      </w:r>
      <w:r w:rsidR="00895E05">
        <w:rPr>
          <w:rFonts w:ascii="Times New Roman" w:hAnsi="Times New Roman" w:cs="Times New Roman"/>
          <w:sz w:val="24"/>
        </w:rPr>
        <w:t>d</w:t>
      </w:r>
      <w:r w:rsidR="00BC5687">
        <w:rPr>
          <w:rFonts w:ascii="Times New Roman" w:hAnsi="Times New Roman" w:cs="Times New Roman"/>
          <w:sz w:val="24"/>
        </w:rPr>
        <w:t>a evolução da liberdade religiosa</w:t>
      </w:r>
      <w:r w:rsidR="009134A0" w:rsidRPr="00566DF5">
        <w:rPr>
          <w:rFonts w:ascii="Times New Roman" w:hAnsi="Times New Roman" w:cs="Times New Roman"/>
          <w:sz w:val="24"/>
        </w:rPr>
        <w:t xml:space="preserve"> e</w:t>
      </w:r>
      <w:r w:rsidR="00895E05">
        <w:rPr>
          <w:rFonts w:ascii="Times New Roman" w:hAnsi="Times New Roman" w:cs="Times New Roman"/>
          <w:sz w:val="24"/>
        </w:rPr>
        <w:t xml:space="preserve"> os</w:t>
      </w:r>
      <w:r w:rsidR="009134A0" w:rsidRPr="00566DF5">
        <w:rPr>
          <w:rFonts w:ascii="Times New Roman" w:hAnsi="Times New Roman" w:cs="Times New Roman"/>
          <w:sz w:val="24"/>
        </w:rPr>
        <w:t xml:space="preserve"> seus reflexos no Brasil</w:t>
      </w:r>
      <w:r w:rsidR="00A021D6" w:rsidRPr="00566DF5">
        <w:rPr>
          <w:rFonts w:ascii="Times New Roman" w:hAnsi="Times New Roman" w:cs="Times New Roman"/>
          <w:sz w:val="24"/>
        </w:rPr>
        <w:t>. Por meio da revis</w:t>
      </w:r>
      <w:r w:rsidR="00B97859" w:rsidRPr="00566DF5">
        <w:rPr>
          <w:rFonts w:ascii="Times New Roman" w:hAnsi="Times New Roman" w:cs="Times New Roman"/>
          <w:sz w:val="24"/>
        </w:rPr>
        <w:t>ão bibliográfica na legislação e na doutrina,</w:t>
      </w:r>
      <w:r w:rsidR="009134A0" w:rsidRPr="00566DF5">
        <w:rPr>
          <w:rFonts w:ascii="Times New Roman" w:hAnsi="Times New Roman" w:cs="Times New Roman"/>
          <w:sz w:val="24"/>
        </w:rPr>
        <w:t xml:space="preserve"> os conhecimentos apresentados</w:t>
      </w:r>
      <w:r w:rsidR="00B97859" w:rsidRPr="00566DF5">
        <w:rPr>
          <w:rFonts w:ascii="Times New Roman" w:hAnsi="Times New Roman" w:cs="Times New Roman"/>
          <w:sz w:val="24"/>
        </w:rPr>
        <w:t xml:space="preserve"> atuam na tutela da garantia constitucional à liberdade religiosa e a laicidade</w:t>
      </w:r>
      <w:r w:rsidR="009134A0" w:rsidRPr="00566DF5">
        <w:rPr>
          <w:rFonts w:ascii="Times New Roman" w:hAnsi="Times New Roman" w:cs="Times New Roman"/>
          <w:sz w:val="24"/>
        </w:rPr>
        <w:t xml:space="preserve"> combatendo quaisquer violações. </w:t>
      </w:r>
      <w:r w:rsidR="00A021D6" w:rsidRPr="00566DF5">
        <w:rPr>
          <w:rFonts w:ascii="Times New Roman" w:hAnsi="Times New Roman" w:cs="Times New Roman"/>
          <w:sz w:val="24"/>
        </w:rPr>
        <w:t xml:space="preserve"> </w:t>
      </w:r>
    </w:p>
    <w:p w:rsidR="003A7493" w:rsidRPr="00895E05" w:rsidRDefault="00A20E49" w:rsidP="00637104">
      <w:pPr>
        <w:spacing w:line="360" w:lineRule="auto"/>
        <w:jc w:val="both"/>
        <w:rPr>
          <w:rFonts w:ascii="Times New Roman" w:hAnsi="Times New Roman" w:cs="Times New Roman"/>
          <w:sz w:val="24"/>
          <w:lang w:val="en-US"/>
        </w:rPr>
      </w:pPr>
      <w:r w:rsidRPr="00566DF5">
        <w:rPr>
          <w:rFonts w:ascii="Times New Roman" w:hAnsi="Times New Roman" w:cs="Times New Roman"/>
          <w:sz w:val="24"/>
        </w:rPr>
        <w:t>PA</w:t>
      </w:r>
      <w:r w:rsidR="002A5D7E">
        <w:rPr>
          <w:rFonts w:ascii="Times New Roman" w:hAnsi="Times New Roman" w:cs="Times New Roman"/>
          <w:sz w:val="24"/>
        </w:rPr>
        <w:t>LAVRAS-CHAVE: Liberdade r</w:t>
      </w:r>
      <w:r w:rsidRPr="00566DF5">
        <w:rPr>
          <w:rFonts w:ascii="Times New Roman" w:hAnsi="Times New Roman" w:cs="Times New Roman"/>
          <w:sz w:val="24"/>
        </w:rPr>
        <w:t xml:space="preserve">eligiosa. Laicidade. </w:t>
      </w:r>
      <w:proofErr w:type="spellStart"/>
      <w:r w:rsidR="002A5D7E">
        <w:rPr>
          <w:rFonts w:ascii="Times New Roman" w:hAnsi="Times New Roman" w:cs="Times New Roman"/>
          <w:sz w:val="24"/>
          <w:lang w:val="en-US"/>
        </w:rPr>
        <w:t>Direitos</w:t>
      </w:r>
      <w:proofErr w:type="spellEnd"/>
      <w:r w:rsidR="002A5D7E">
        <w:rPr>
          <w:rFonts w:ascii="Times New Roman" w:hAnsi="Times New Roman" w:cs="Times New Roman"/>
          <w:sz w:val="24"/>
          <w:lang w:val="en-US"/>
        </w:rPr>
        <w:t xml:space="preserve"> </w:t>
      </w:r>
      <w:proofErr w:type="spellStart"/>
      <w:r w:rsidR="002A5D7E">
        <w:rPr>
          <w:rFonts w:ascii="Times New Roman" w:hAnsi="Times New Roman" w:cs="Times New Roman"/>
          <w:sz w:val="24"/>
          <w:lang w:val="en-US"/>
        </w:rPr>
        <w:t>h</w:t>
      </w:r>
      <w:r w:rsidRPr="00895E05">
        <w:rPr>
          <w:rFonts w:ascii="Times New Roman" w:hAnsi="Times New Roman" w:cs="Times New Roman"/>
          <w:sz w:val="24"/>
          <w:lang w:val="en-US"/>
        </w:rPr>
        <w:t>umanos</w:t>
      </w:r>
      <w:proofErr w:type="spellEnd"/>
      <w:r w:rsidRPr="00895E05">
        <w:rPr>
          <w:rFonts w:ascii="Times New Roman" w:hAnsi="Times New Roman" w:cs="Times New Roman"/>
          <w:sz w:val="24"/>
          <w:lang w:val="en-US"/>
        </w:rPr>
        <w:t xml:space="preserve">.  </w:t>
      </w:r>
    </w:p>
    <w:p w:rsidR="003A7493" w:rsidRPr="00895E05" w:rsidRDefault="003A7493" w:rsidP="00637104">
      <w:pPr>
        <w:spacing w:line="360" w:lineRule="auto"/>
        <w:jc w:val="both"/>
        <w:rPr>
          <w:rFonts w:ascii="Times New Roman" w:hAnsi="Times New Roman" w:cs="Times New Roman"/>
          <w:lang w:val="en-US"/>
        </w:rPr>
      </w:pPr>
    </w:p>
    <w:p w:rsidR="003A7493" w:rsidRPr="00BC2CA5" w:rsidRDefault="003F4819" w:rsidP="00637104">
      <w:pPr>
        <w:spacing w:line="360" w:lineRule="auto"/>
        <w:jc w:val="center"/>
        <w:rPr>
          <w:rFonts w:ascii="Times New Roman" w:hAnsi="Times New Roman" w:cs="Times New Roman"/>
          <w:b/>
          <w:sz w:val="24"/>
          <w:lang w:val="en-US"/>
        </w:rPr>
      </w:pPr>
      <w:r w:rsidRPr="00BC2CA5">
        <w:rPr>
          <w:rFonts w:ascii="Times New Roman" w:hAnsi="Times New Roman" w:cs="Times New Roman"/>
          <w:b/>
          <w:sz w:val="24"/>
          <w:lang w:val="en-US"/>
        </w:rPr>
        <w:t>ABSTRACT</w:t>
      </w:r>
    </w:p>
    <w:p w:rsidR="003A7493" w:rsidRPr="00BC2CA5" w:rsidRDefault="003A7493" w:rsidP="00637104">
      <w:pPr>
        <w:pStyle w:val="Corpodetexto"/>
        <w:spacing w:line="360" w:lineRule="auto"/>
        <w:jc w:val="center"/>
        <w:rPr>
          <w:b/>
          <w:sz w:val="26"/>
          <w:lang w:val="en-US"/>
        </w:rPr>
      </w:pPr>
    </w:p>
    <w:p w:rsidR="003A7493" w:rsidRPr="00BC2CA5" w:rsidRDefault="003A7493" w:rsidP="00637104">
      <w:pPr>
        <w:pStyle w:val="Corpodetexto"/>
        <w:spacing w:before="2" w:line="360" w:lineRule="auto"/>
        <w:rPr>
          <w:b/>
          <w:sz w:val="22"/>
          <w:lang w:val="en-US"/>
        </w:rPr>
      </w:pPr>
    </w:p>
    <w:p w:rsidR="00BC2CA5" w:rsidRDefault="00BC2CA5" w:rsidP="00895E05">
      <w:pPr>
        <w:spacing w:line="360" w:lineRule="auto"/>
        <w:jc w:val="both"/>
        <w:rPr>
          <w:rFonts w:ascii="Times New Roman" w:hAnsi="Times New Roman" w:cs="Times New Roman"/>
          <w:sz w:val="24"/>
          <w:szCs w:val="24"/>
          <w:lang w:val="en-US"/>
        </w:rPr>
      </w:pPr>
      <w:r w:rsidRPr="00C3724C">
        <w:rPr>
          <w:rFonts w:ascii="Times New Roman" w:hAnsi="Times New Roman" w:cs="Times New Roman"/>
          <w:sz w:val="24"/>
          <w:szCs w:val="24"/>
          <w:lang w:val="en-US"/>
        </w:rPr>
        <w:t xml:space="preserve">This article </w:t>
      </w:r>
      <w:r w:rsidR="00895E05">
        <w:rPr>
          <w:rFonts w:ascii="Times New Roman" w:hAnsi="Times New Roman" w:cs="Times New Roman"/>
          <w:sz w:val="24"/>
          <w:szCs w:val="24"/>
          <w:lang w:val="en-US"/>
        </w:rPr>
        <w:t>addresses</w:t>
      </w:r>
      <w:r w:rsidR="001A19B5">
        <w:rPr>
          <w:rFonts w:ascii="Times New Roman" w:hAnsi="Times New Roman" w:cs="Times New Roman"/>
          <w:sz w:val="24"/>
          <w:szCs w:val="24"/>
          <w:lang w:val="en-US"/>
        </w:rPr>
        <w:t xml:space="preserve"> </w:t>
      </w:r>
      <w:proofErr w:type="gramStart"/>
      <w:r w:rsidR="001A19B5">
        <w:rPr>
          <w:rFonts w:ascii="Times New Roman" w:hAnsi="Times New Roman" w:cs="Times New Roman"/>
          <w:sz w:val="24"/>
          <w:szCs w:val="24"/>
          <w:lang w:val="en-US"/>
        </w:rPr>
        <w:t>a</w:t>
      </w:r>
      <w:proofErr w:type="gramEnd"/>
      <w:r w:rsidR="001A19B5">
        <w:rPr>
          <w:rFonts w:ascii="Times New Roman" w:hAnsi="Times New Roman" w:cs="Times New Roman"/>
          <w:sz w:val="24"/>
          <w:szCs w:val="24"/>
          <w:lang w:val="en-US"/>
        </w:rPr>
        <w:t xml:space="preserve"> </w:t>
      </w:r>
      <w:r w:rsidRPr="00C3724C">
        <w:rPr>
          <w:rFonts w:ascii="Times New Roman" w:hAnsi="Times New Roman" w:cs="Times New Roman"/>
          <w:sz w:val="24"/>
          <w:szCs w:val="24"/>
          <w:lang w:val="en-US"/>
        </w:rPr>
        <w:t>analysis of the understanding and application of the religious freedom g</w:t>
      </w:r>
      <w:r w:rsidR="00895E05">
        <w:rPr>
          <w:rFonts w:ascii="Times New Roman" w:hAnsi="Times New Roman" w:cs="Times New Roman"/>
          <w:sz w:val="24"/>
          <w:szCs w:val="24"/>
          <w:lang w:val="en-US"/>
        </w:rPr>
        <w:t>u</w:t>
      </w:r>
      <w:r w:rsidRPr="00C3724C">
        <w:rPr>
          <w:rFonts w:ascii="Times New Roman" w:hAnsi="Times New Roman" w:cs="Times New Roman"/>
          <w:sz w:val="24"/>
          <w:szCs w:val="24"/>
          <w:lang w:val="en-US"/>
        </w:rPr>
        <w:t>arantee based on the principle of human dignity expressed in the constitutional text and international legal diplom</w:t>
      </w:r>
      <w:r w:rsidR="00895E05">
        <w:rPr>
          <w:rFonts w:ascii="Times New Roman" w:hAnsi="Times New Roman" w:cs="Times New Roman"/>
          <w:sz w:val="24"/>
          <w:szCs w:val="24"/>
          <w:lang w:val="en-US"/>
        </w:rPr>
        <w:t>a</w:t>
      </w:r>
      <w:r w:rsidRPr="00C3724C">
        <w:rPr>
          <w:rFonts w:ascii="Times New Roman" w:hAnsi="Times New Roman" w:cs="Times New Roman"/>
          <w:sz w:val="24"/>
          <w:szCs w:val="24"/>
          <w:lang w:val="en-US"/>
        </w:rPr>
        <w:t xml:space="preserve">s. The concept of secularism </w:t>
      </w:r>
      <w:r w:rsidR="00895E05">
        <w:rPr>
          <w:rFonts w:ascii="Times New Roman" w:hAnsi="Times New Roman" w:cs="Times New Roman"/>
          <w:sz w:val="24"/>
          <w:szCs w:val="24"/>
          <w:lang w:val="en-US"/>
        </w:rPr>
        <w:t>will</w:t>
      </w:r>
      <w:r w:rsidRPr="00C3724C">
        <w:rPr>
          <w:rFonts w:ascii="Times New Roman" w:hAnsi="Times New Roman" w:cs="Times New Roman"/>
          <w:sz w:val="24"/>
          <w:szCs w:val="24"/>
          <w:lang w:val="en-US"/>
        </w:rPr>
        <w:t xml:space="preserve"> also be addressed in this paper in order to examine its contributions in building a democratic </w:t>
      </w:r>
      <w:r w:rsidR="001D7B7D">
        <w:rPr>
          <w:rFonts w:ascii="Times New Roman" w:hAnsi="Times New Roman" w:cs="Times New Roman"/>
          <w:sz w:val="24"/>
          <w:szCs w:val="24"/>
          <w:lang w:val="en-US"/>
        </w:rPr>
        <w:t>State</w:t>
      </w:r>
      <w:r w:rsidRPr="00C3724C">
        <w:rPr>
          <w:rFonts w:ascii="Times New Roman" w:hAnsi="Times New Roman" w:cs="Times New Roman"/>
          <w:sz w:val="24"/>
          <w:szCs w:val="24"/>
          <w:lang w:val="en-US"/>
        </w:rPr>
        <w:t xml:space="preserve"> of law. Based on the deductive and </w:t>
      </w:r>
      <w:r w:rsidR="001A19B5">
        <w:rPr>
          <w:rFonts w:ascii="Times New Roman" w:hAnsi="Times New Roman" w:cs="Times New Roman"/>
          <w:sz w:val="24"/>
          <w:szCs w:val="24"/>
          <w:lang w:val="en-US"/>
        </w:rPr>
        <w:t xml:space="preserve">analytical-descriptive </w:t>
      </w:r>
      <w:r w:rsidRPr="00C3724C">
        <w:rPr>
          <w:rFonts w:ascii="Times New Roman" w:hAnsi="Times New Roman" w:cs="Times New Roman"/>
          <w:sz w:val="24"/>
          <w:szCs w:val="24"/>
          <w:lang w:val="en-US"/>
        </w:rPr>
        <w:t xml:space="preserve">method, the </w:t>
      </w:r>
      <w:r>
        <w:rPr>
          <w:rFonts w:ascii="Times New Roman" w:hAnsi="Times New Roman" w:cs="Times New Roman"/>
          <w:sz w:val="24"/>
          <w:szCs w:val="24"/>
          <w:lang w:val="en-US"/>
        </w:rPr>
        <w:t>paper</w:t>
      </w:r>
      <w:r w:rsidRPr="00C3724C">
        <w:rPr>
          <w:rFonts w:ascii="Times New Roman" w:hAnsi="Times New Roman" w:cs="Times New Roman"/>
          <w:sz w:val="24"/>
          <w:szCs w:val="24"/>
          <w:lang w:val="en-US"/>
        </w:rPr>
        <w:t xml:space="preserve"> </w:t>
      </w:r>
      <w:r w:rsidR="001D7B7D">
        <w:rPr>
          <w:rFonts w:ascii="Times New Roman" w:hAnsi="Times New Roman" w:cs="Times New Roman"/>
          <w:sz w:val="24"/>
          <w:szCs w:val="24"/>
          <w:lang w:val="en-US"/>
        </w:rPr>
        <w:t xml:space="preserve">will be </w:t>
      </w:r>
      <w:r w:rsidRPr="00C3724C">
        <w:rPr>
          <w:rFonts w:ascii="Times New Roman" w:hAnsi="Times New Roman" w:cs="Times New Roman"/>
          <w:sz w:val="24"/>
          <w:szCs w:val="24"/>
          <w:lang w:val="en-US"/>
        </w:rPr>
        <w:t>develop</w:t>
      </w:r>
      <w:r w:rsidR="001D7B7D">
        <w:rPr>
          <w:rFonts w:ascii="Times New Roman" w:hAnsi="Times New Roman" w:cs="Times New Roman"/>
          <w:sz w:val="24"/>
          <w:szCs w:val="24"/>
          <w:lang w:val="en-US"/>
        </w:rPr>
        <w:t>ed</w:t>
      </w:r>
      <w:r w:rsidRPr="00C3724C">
        <w:rPr>
          <w:rFonts w:ascii="Times New Roman" w:hAnsi="Times New Roman" w:cs="Times New Roman"/>
          <w:sz w:val="24"/>
          <w:szCs w:val="24"/>
          <w:lang w:val="en-US"/>
        </w:rPr>
        <w:t xml:space="preserve"> </w:t>
      </w:r>
      <w:r w:rsidR="001D7B7D">
        <w:rPr>
          <w:rFonts w:ascii="Times New Roman" w:hAnsi="Times New Roman" w:cs="Times New Roman"/>
          <w:sz w:val="24"/>
          <w:szCs w:val="24"/>
          <w:lang w:val="en-US"/>
        </w:rPr>
        <w:t xml:space="preserve">by </w:t>
      </w:r>
      <w:r w:rsidRPr="00C3724C">
        <w:rPr>
          <w:rFonts w:ascii="Times New Roman" w:hAnsi="Times New Roman" w:cs="Times New Roman"/>
          <w:sz w:val="24"/>
          <w:szCs w:val="24"/>
          <w:lang w:val="en-US"/>
        </w:rPr>
        <w:t>presenting historical</w:t>
      </w:r>
      <w:r w:rsidR="00BC5687">
        <w:rPr>
          <w:rFonts w:ascii="Times New Roman" w:hAnsi="Times New Roman" w:cs="Times New Roman"/>
          <w:sz w:val="24"/>
          <w:szCs w:val="24"/>
          <w:lang w:val="en-US"/>
        </w:rPr>
        <w:t>ly the evolution of religious freedom</w:t>
      </w:r>
      <w:r w:rsidRPr="00C3724C">
        <w:rPr>
          <w:rFonts w:ascii="Times New Roman" w:hAnsi="Times New Roman" w:cs="Times New Roman"/>
          <w:sz w:val="24"/>
          <w:szCs w:val="24"/>
          <w:lang w:val="en-US"/>
        </w:rPr>
        <w:t xml:space="preserve"> and its reflexes in Brazil. Through bibliographic re</w:t>
      </w:r>
      <w:r>
        <w:rPr>
          <w:rFonts w:ascii="Times New Roman" w:hAnsi="Times New Roman" w:cs="Times New Roman"/>
          <w:sz w:val="24"/>
          <w:szCs w:val="24"/>
          <w:lang w:val="en-US"/>
        </w:rPr>
        <w:t>view</w:t>
      </w:r>
      <w:r w:rsidRPr="00C3724C">
        <w:rPr>
          <w:rFonts w:ascii="Times New Roman" w:hAnsi="Times New Roman" w:cs="Times New Roman"/>
          <w:sz w:val="24"/>
          <w:szCs w:val="24"/>
          <w:lang w:val="en-US"/>
        </w:rPr>
        <w:t xml:space="preserve"> in legislation and doctrine, the presented knowledge acts in protection of the constitutional guarantee to religious freedom and secularism</w:t>
      </w:r>
      <w:r>
        <w:rPr>
          <w:rFonts w:ascii="Times New Roman" w:hAnsi="Times New Roman" w:cs="Times New Roman"/>
          <w:sz w:val="24"/>
          <w:szCs w:val="24"/>
          <w:lang w:val="en-US"/>
        </w:rPr>
        <w:t xml:space="preserve"> </w:t>
      </w:r>
      <w:r w:rsidR="001D7B7D">
        <w:rPr>
          <w:rFonts w:ascii="Times New Roman" w:hAnsi="Times New Roman" w:cs="Times New Roman"/>
          <w:sz w:val="24"/>
          <w:szCs w:val="24"/>
          <w:lang w:val="en-US"/>
        </w:rPr>
        <w:t>opposing</w:t>
      </w:r>
      <w:r w:rsidRPr="00C3724C">
        <w:rPr>
          <w:rFonts w:ascii="Times New Roman" w:hAnsi="Times New Roman" w:cs="Times New Roman"/>
          <w:sz w:val="24"/>
          <w:szCs w:val="24"/>
          <w:lang w:val="en-US"/>
        </w:rPr>
        <w:t xml:space="preserve"> any violations.</w:t>
      </w:r>
    </w:p>
    <w:p w:rsidR="003A7493" w:rsidRDefault="00BC2CA5" w:rsidP="00637104">
      <w:pPr>
        <w:spacing w:line="360" w:lineRule="auto"/>
        <w:jc w:val="both"/>
        <w:rPr>
          <w:rFonts w:ascii="Times New Roman" w:hAnsi="Times New Roman" w:cs="Times New Roman"/>
          <w:bCs/>
          <w:sz w:val="24"/>
          <w:szCs w:val="24"/>
          <w:lang w:val="pt-BR"/>
        </w:rPr>
      </w:pPr>
      <w:r w:rsidRPr="00D2259C">
        <w:rPr>
          <w:rFonts w:ascii="Times New Roman" w:hAnsi="Times New Roman" w:cs="Times New Roman"/>
          <w:sz w:val="24"/>
          <w:szCs w:val="24"/>
          <w:lang w:val="en-US"/>
        </w:rPr>
        <w:t>K</w:t>
      </w:r>
      <w:r w:rsidR="00D2259C" w:rsidRPr="00D2259C">
        <w:rPr>
          <w:rFonts w:ascii="Times New Roman" w:hAnsi="Times New Roman" w:cs="Times New Roman"/>
          <w:sz w:val="24"/>
          <w:szCs w:val="24"/>
          <w:lang w:val="en-US"/>
        </w:rPr>
        <w:t>EY-WORDS</w:t>
      </w:r>
      <w:r w:rsidRPr="00D2259C">
        <w:rPr>
          <w:rFonts w:ascii="Times New Roman" w:hAnsi="Times New Roman" w:cs="Times New Roman"/>
          <w:sz w:val="24"/>
          <w:szCs w:val="24"/>
          <w:lang w:val="en-US"/>
        </w:rPr>
        <w:t>:</w:t>
      </w:r>
      <w:r w:rsidRPr="00C3724C">
        <w:rPr>
          <w:rFonts w:ascii="Times New Roman" w:hAnsi="Times New Roman" w:cs="Times New Roman"/>
          <w:b/>
          <w:sz w:val="24"/>
          <w:szCs w:val="24"/>
          <w:lang w:val="en-US"/>
        </w:rPr>
        <w:t xml:space="preserve"> </w:t>
      </w:r>
      <w:r w:rsidRPr="009939D6">
        <w:rPr>
          <w:rFonts w:ascii="Times New Roman" w:hAnsi="Times New Roman" w:cs="Times New Roman"/>
          <w:bCs/>
          <w:sz w:val="24"/>
          <w:szCs w:val="24"/>
          <w:lang w:val="en-US"/>
        </w:rPr>
        <w:t>Religious freedom. Secular</w:t>
      </w:r>
      <w:r>
        <w:rPr>
          <w:rFonts w:ascii="Times New Roman" w:hAnsi="Times New Roman" w:cs="Times New Roman"/>
          <w:bCs/>
          <w:sz w:val="24"/>
          <w:szCs w:val="24"/>
          <w:lang w:val="en-US"/>
        </w:rPr>
        <w:t>ism</w:t>
      </w:r>
      <w:r w:rsidRPr="009939D6">
        <w:rPr>
          <w:rFonts w:ascii="Times New Roman" w:hAnsi="Times New Roman" w:cs="Times New Roman"/>
          <w:bCs/>
          <w:sz w:val="24"/>
          <w:szCs w:val="24"/>
          <w:lang w:val="en-US"/>
        </w:rPr>
        <w:t xml:space="preserve">. </w:t>
      </w:r>
      <w:proofErr w:type="spellStart"/>
      <w:r w:rsidR="002A5D7E">
        <w:rPr>
          <w:rFonts w:ascii="Times New Roman" w:hAnsi="Times New Roman" w:cs="Times New Roman"/>
          <w:bCs/>
          <w:sz w:val="24"/>
          <w:szCs w:val="24"/>
          <w:lang w:val="pt-BR"/>
        </w:rPr>
        <w:t>Human</w:t>
      </w:r>
      <w:proofErr w:type="spellEnd"/>
      <w:r w:rsidR="002A5D7E">
        <w:rPr>
          <w:rFonts w:ascii="Times New Roman" w:hAnsi="Times New Roman" w:cs="Times New Roman"/>
          <w:bCs/>
          <w:sz w:val="24"/>
          <w:szCs w:val="24"/>
          <w:lang w:val="pt-BR"/>
        </w:rPr>
        <w:t xml:space="preserve"> </w:t>
      </w:r>
      <w:proofErr w:type="spellStart"/>
      <w:r w:rsidR="002A5D7E">
        <w:rPr>
          <w:rFonts w:ascii="Times New Roman" w:hAnsi="Times New Roman" w:cs="Times New Roman"/>
          <w:bCs/>
          <w:sz w:val="24"/>
          <w:szCs w:val="24"/>
          <w:lang w:val="pt-BR"/>
        </w:rPr>
        <w:t>r</w:t>
      </w:r>
      <w:r w:rsidRPr="00BC2CA5">
        <w:rPr>
          <w:rFonts w:ascii="Times New Roman" w:hAnsi="Times New Roman" w:cs="Times New Roman"/>
          <w:bCs/>
          <w:sz w:val="24"/>
          <w:szCs w:val="24"/>
          <w:lang w:val="pt-BR"/>
        </w:rPr>
        <w:t>ights</w:t>
      </w:r>
      <w:proofErr w:type="spellEnd"/>
      <w:r w:rsidRPr="00BC2CA5">
        <w:rPr>
          <w:rFonts w:ascii="Times New Roman" w:hAnsi="Times New Roman" w:cs="Times New Roman"/>
          <w:bCs/>
          <w:sz w:val="24"/>
          <w:szCs w:val="24"/>
          <w:lang w:val="pt-BR"/>
        </w:rPr>
        <w:t>.</w:t>
      </w:r>
      <w:bookmarkStart w:id="1" w:name="1_Introdução"/>
      <w:bookmarkEnd w:id="1"/>
    </w:p>
    <w:p w:rsidR="003A7493" w:rsidRDefault="00637104" w:rsidP="00637104">
      <w:pPr>
        <w:pStyle w:val="Corpodetexto"/>
        <w:spacing w:before="7"/>
        <w:rPr>
          <w:rFonts w:ascii="Times New Roman" w:hAnsi="Times New Roman" w:cs="Times New Roman"/>
          <w:b/>
        </w:rPr>
      </w:pPr>
      <w:r>
        <w:rPr>
          <w:rFonts w:ascii="Times New Roman" w:hAnsi="Times New Roman" w:cs="Times New Roman"/>
          <w:b/>
        </w:rPr>
        <w:lastRenderedPageBreak/>
        <w:t xml:space="preserve">1 </w:t>
      </w:r>
      <w:r w:rsidR="00D2259C" w:rsidRPr="00D2259C">
        <w:rPr>
          <w:rFonts w:ascii="Times New Roman" w:hAnsi="Times New Roman" w:cs="Times New Roman"/>
          <w:b/>
        </w:rPr>
        <w:t>INTRODUÇÃO</w:t>
      </w:r>
    </w:p>
    <w:p w:rsidR="00637104" w:rsidRPr="00D2259C" w:rsidRDefault="00637104" w:rsidP="00637104">
      <w:pPr>
        <w:pStyle w:val="Corpodetexto"/>
        <w:spacing w:before="7"/>
        <w:ind w:left="360"/>
        <w:rPr>
          <w:rFonts w:ascii="Times New Roman" w:hAnsi="Times New Roman" w:cs="Times New Roman"/>
          <w:b/>
        </w:rPr>
      </w:pPr>
    </w:p>
    <w:p w:rsidR="00D2259C" w:rsidRDefault="00D2259C" w:rsidP="00D2259C">
      <w:pPr>
        <w:pStyle w:val="Corpodetexto"/>
        <w:spacing w:before="7"/>
        <w:ind w:left="720"/>
        <w:rPr>
          <w:b/>
          <w:sz w:val="22"/>
        </w:rPr>
      </w:pPr>
    </w:p>
    <w:p w:rsidR="004E4FF9" w:rsidRPr="00997C98" w:rsidRDefault="00997C98" w:rsidP="00E80A86">
      <w:pPr>
        <w:pStyle w:val="Corpodetexto"/>
        <w:spacing w:line="360" w:lineRule="auto"/>
        <w:jc w:val="both"/>
        <w:rPr>
          <w:rFonts w:ascii="Times New Roman" w:hAnsi="Times New Roman" w:cs="Times New Roman"/>
        </w:rPr>
      </w:pPr>
      <w:r>
        <w:tab/>
      </w:r>
      <w:r w:rsidR="004E4FF9" w:rsidRPr="00997C98">
        <w:rPr>
          <w:rFonts w:ascii="Times New Roman" w:hAnsi="Times New Roman" w:cs="Times New Roman"/>
        </w:rPr>
        <w:t>A afirmação que o Brasil é um</w:t>
      </w:r>
      <w:r w:rsidR="00860962">
        <w:rPr>
          <w:rFonts w:ascii="Times New Roman" w:hAnsi="Times New Roman" w:cs="Times New Roman"/>
        </w:rPr>
        <w:t xml:space="preserve"> </w:t>
      </w:r>
      <w:r w:rsidR="004E4FF9" w:rsidRPr="00997C98">
        <w:rPr>
          <w:rFonts w:ascii="Times New Roman" w:hAnsi="Times New Roman" w:cs="Times New Roman"/>
        </w:rPr>
        <w:t xml:space="preserve">Estado laico é bastante recorrente em discussões, seja em nível acadêmico, jurídico ou apenas em conversas informais. Contudo, como bem entende Aloisio Cristovam dos Santos Junior (2008), </w:t>
      </w:r>
      <w:r w:rsidR="00DC5259">
        <w:rPr>
          <w:rFonts w:ascii="Times New Roman" w:hAnsi="Times New Roman" w:cs="Times New Roman"/>
        </w:rPr>
        <w:t>“</w:t>
      </w:r>
      <w:r w:rsidR="004E4FF9" w:rsidRPr="00997C98">
        <w:rPr>
          <w:rFonts w:ascii="Times New Roman" w:hAnsi="Times New Roman" w:cs="Times New Roman"/>
        </w:rPr>
        <w:t>tal afirmação</w:t>
      </w:r>
      <w:r w:rsidR="00DC5259">
        <w:rPr>
          <w:rFonts w:ascii="Times New Roman" w:hAnsi="Times New Roman" w:cs="Times New Roman"/>
        </w:rPr>
        <w:t xml:space="preserve"> [...]</w:t>
      </w:r>
      <w:r w:rsidR="004E4FF9" w:rsidRPr="00997C98">
        <w:rPr>
          <w:rFonts w:ascii="Times New Roman" w:hAnsi="Times New Roman" w:cs="Times New Roman"/>
        </w:rPr>
        <w:t xml:space="preserve"> é produzida, na maioria das vezes, como mero argumento retórico divorciado de uma compreensão do modelo de laicidade encampado pelo Estado brasileiro</w:t>
      </w:r>
      <w:r w:rsidR="00DC5259">
        <w:rPr>
          <w:rFonts w:ascii="Times New Roman" w:hAnsi="Times New Roman" w:cs="Times New Roman"/>
        </w:rPr>
        <w:t>”</w:t>
      </w:r>
      <w:r w:rsidR="004E4FF9" w:rsidRPr="00997C98">
        <w:rPr>
          <w:rFonts w:ascii="Times New Roman" w:hAnsi="Times New Roman" w:cs="Times New Roman"/>
        </w:rPr>
        <w:t xml:space="preserve">. </w:t>
      </w:r>
    </w:p>
    <w:p w:rsidR="004E4FF9" w:rsidRPr="00997C98" w:rsidRDefault="004E4FF9" w:rsidP="00E80A86">
      <w:pPr>
        <w:pStyle w:val="Corpodetexto"/>
        <w:spacing w:line="360" w:lineRule="auto"/>
        <w:jc w:val="both"/>
        <w:rPr>
          <w:rFonts w:ascii="Times New Roman" w:hAnsi="Times New Roman" w:cs="Times New Roman"/>
        </w:rPr>
      </w:pPr>
      <w:r w:rsidRPr="00997C98">
        <w:rPr>
          <w:rFonts w:ascii="Times New Roman" w:hAnsi="Times New Roman" w:cs="Times New Roman"/>
        </w:rPr>
        <w:tab/>
        <w:t>Nesse sentido, diante de compreensões erradas sobre a garantia constitucional brasileira à liberdade religiosa, bem como, equivocadas conceituações</w:t>
      </w:r>
      <w:r w:rsidR="00903727">
        <w:rPr>
          <w:rFonts w:ascii="Times New Roman" w:hAnsi="Times New Roman" w:cs="Times New Roman"/>
        </w:rPr>
        <w:t xml:space="preserve"> acerca da laicidade, o </w:t>
      </w:r>
      <w:r w:rsidRPr="00997C98">
        <w:rPr>
          <w:rFonts w:ascii="Times New Roman" w:hAnsi="Times New Roman" w:cs="Times New Roman"/>
        </w:rPr>
        <w:t>trabalho se propõe a analisar o pri</w:t>
      </w:r>
      <w:r w:rsidR="00903727">
        <w:rPr>
          <w:rFonts w:ascii="Times New Roman" w:hAnsi="Times New Roman" w:cs="Times New Roman"/>
        </w:rPr>
        <w:t>ncípio da liberdade religiosa</w:t>
      </w:r>
      <w:r w:rsidRPr="00997C98">
        <w:rPr>
          <w:rFonts w:ascii="Times New Roman" w:hAnsi="Times New Roman" w:cs="Times New Roman"/>
        </w:rPr>
        <w:t xml:space="preserve"> assegurado na Declaração Universal dos Direitos Humanos no art. XVIII e na Constituição da República, art. 5º</w:t>
      </w:r>
      <w:r w:rsidR="00903727">
        <w:rPr>
          <w:rFonts w:ascii="Times New Roman" w:hAnsi="Times New Roman" w:cs="Times New Roman"/>
        </w:rPr>
        <w:t xml:space="preserve">, VI e </w:t>
      </w:r>
      <w:r w:rsidRPr="00997C98">
        <w:rPr>
          <w:rFonts w:ascii="Times New Roman" w:hAnsi="Times New Roman" w:cs="Times New Roman"/>
        </w:rPr>
        <w:t xml:space="preserve">entender a efetividade desta garantia legal a luz dos direitos fundamentais. </w:t>
      </w:r>
    </w:p>
    <w:p w:rsidR="004E4FF9" w:rsidRPr="00997C98" w:rsidRDefault="004E4FF9" w:rsidP="00E80A86">
      <w:pPr>
        <w:pStyle w:val="Corpodetexto"/>
        <w:spacing w:line="360" w:lineRule="auto"/>
        <w:jc w:val="both"/>
        <w:rPr>
          <w:rFonts w:ascii="Times New Roman" w:hAnsi="Times New Roman" w:cs="Times New Roman"/>
        </w:rPr>
      </w:pPr>
      <w:r w:rsidRPr="00997C98">
        <w:rPr>
          <w:rFonts w:ascii="Times New Roman" w:hAnsi="Times New Roman" w:cs="Times New Roman"/>
        </w:rPr>
        <w:tab/>
        <w:t>A construção histórica da laicidade e da liberdade religiosa permeia os direitos humanos, uma vez que resguarda os direitos a dignidade de toda pessoa humana. Assim sendo, a concepção contemporânea dos direitos humanos surge após a 2ª Guerra Mundial com a Declaração Universal dos Direitos Humanos</w:t>
      </w:r>
      <w:r w:rsidR="007A2BE7">
        <w:rPr>
          <w:rFonts w:ascii="Times New Roman" w:hAnsi="Times New Roman" w:cs="Times New Roman"/>
        </w:rPr>
        <w:t xml:space="preserve"> </w:t>
      </w:r>
      <w:r w:rsidRPr="00997C98">
        <w:rPr>
          <w:rFonts w:ascii="Times New Roman" w:hAnsi="Times New Roman" w:cs="Times New Roman"/>
        </w:rPr>
        <w:t>um marco que apr</w:t>
      </w:r>
      <w:r w:rsidR="00817954">
        <w:rPr>
          <w:rFonts w:ascii="Times New Roman" w:hAnsi="Times New Roman" w:cs="Times New Roman"/>
        </w:rPr>
        <w:t>esenta em seu conteúdo os</w:t>
      </w:r>
      <w:r w:rsidRPr="00997C98">
        <w:rPr>
          <w:rFonts w:ascii="Times New Roman" w:hAnsi="Times New Roman" w:cs="Times New Roman"/>
        </w:rPr>
        <w:t xml:space="preserve"> direitos fundamentais, entre eles o artigo XVIII que regula a liberdade de religião, consciência e pensamento</w:t>
      </w:r>
      <w:r w:rsidR="00903727" w:rsidRPr="00DA43A8">
        <w:rPr>
          <w:vertAlign w:val="superscript"/>
        </w:rPr>
        <w:footnoteReference w:id="1"/>
      </w:r>
      <w:r w:rsidRPr="00997C98">
        <w:rPr>
          <w:rFonts w:ascii="Times New Roman" w:hAnsi="Times New Roman" w:cs="Times New Roman"/>
        </w:rPr>
        <w:t xml:space="preserve">. </w:t>
      </w:r>
    </w:p>
    <w:p w:rsidR="004E4FF9" w:rsidRPr="00997C98" w:rsidRDefault="004E4FF9" w:rsidP="00E80A86">
      <w:pPr>
        <w:pStyle w:val="Corpodetexto"/>
        <w:spacing w:line="360" w:lineRule="auto"/>
        <w:jc w:val="both"/>
        <w:rPr>
          <w:rFonts w:ascii="Times New Roman" w:hAnsi="Times New Roman" w:cs="Times New Roman"/>
        </w:rPr>
      </w:pPr>
      <w:r w:rsidRPr="00997C98">
        <w:rPr>
          <w:rFonts w:ascii="Times New Roman" w:hAnsi="Times New Roman" w:cs="Times New Roman"/>
        </w:rPr>
        <w:tab/>
        <w:t xml:space="preserve">A laicidade acompanha a evolução histórica dos direitos humanos desde a abrangência de conteúdo à necessidade do Estado agir para sua concretização. Em linhas gerais, </w:t>
      </w:r>
      <w:r w:rsidR="00DC5259">
        <w:rPr>
          <w:rFonts w:ascii="Times New Roman" w:hAnsi="Times New Roman" w:cs="Times New Roman"/>
        </w:rPr>
        <w:t>“</w:t>
      </w:r>
      <w:r w:rsidRPr="00997C98">
        <w:rPr>
          <w:rFonts w:ascii="Times New Roman" w:hAnsi="Times New Roman" w:cs="Times New Roman"/>
        </w:rPr>
        <w:t>são os preceitos constitucionais que vigoram em cada Estado que determinam os contornos da laicidade por ele adotada</w:t>
      </w:r>
      <w:r w:rsidR="00DC5259">
        <w:rPr>
          <w:rFonts w:ascii="Times New Roman" w:hAnsi="Times New Roman" w:cs="Times New Roman"/>
        </w:rPr>
        <w:t>”</w:t>
      </w:r>
      <w:r w:rsidR="00817954">
        <w:rPr>
          <w:rFonts w:ascii="Times New Roman" w:hAnsi="Times New Roman" w:cs="Times New Roman"/>
        </w:rPr>
        <w:t xml:space="preserve"> (</w:t>
      </w:r>
      <w:r w:rsidR="00817954" w:rsidRPr="00DA43A8">
        <w:rPr>
          <w:rFonts w:ascii="Times New Roman" w:hAnsi="Times New Roman" w:cs="Times New Roman"/>
          <w:i/>
        </w:rPr>
        <w:t>Op. cit</w:t>
      </w:r>
      <w:r w:rsidRPr="00997C98">
        <w:rPr>
          <w:rFonts w:ascii="Times New Roman" w:hAnsi="Times New Roman" w:cs="Times New Roman"/>
        </w:rPr>
        <w:t xml:space="preserve">, 2008). A experiência histórica demonstra que o Estado democrático, permite ao ser humano o pleno desenvolvimento e exercício de suas crenças e convicções. </w:t>
      </w:r>
    </w:p>
    <w:p w:rsidR="004E4FF9" w:rsidRPr="00997C98" w:rsidRDefault="004E4FF9" w:rsidP="00E80A86">
      <w:pPr>
        <w:pStyle w:val="Corpodetexto"/>
        <w:spacing w:line="360" w:lineRule="auto"/>
        <w:jc w:val="both"/>
        <w:rPr>
          <w:rFonts w:ascii="Times New Roman" w:hAnsi="Times New Roman" w:cs="Times New Roman"/>
        </w:rPr>
      </w:pPr>
      <w:r w:rsidRPr="00997C98">
        <w:rPr>
          <w:rFonts w:ascii="Times New Roman" w:hAnsi="Times New Roman" w:cs="Times New Roman"/>
        </w:rPr>
        <w:tab/>
        <w:t xml:space="preserve">A Constituição Federal de 1988 segue em princípio o modelo de separação entre a Igreja e o Estado. Desse modo, aceita como absoluta a liberdade de crença e assegura a liberdade de culto – limitada em razão da ordem pública (art.5º, VI), assim como, permite a “escusa de consciência”, aceitando que brasileiro se recuse, por motivos de crença, a cumprir obrigação a todos imposta (art. 5º, VIII), desde que aceite obrigação alternativa.  </w:t>
      </w:r>
    </w:p>
    <w:p w:rsidR="004E4FF9" w:rsidRPr="00997C98" w:rsidRDefault="004E4FF9" w:rsidP="00E80A86">
      <w:pPr>
        <w:pStyle w:val="Corpodetexto"/>
        <w:spacing w:line="360" w:lineRule="auto"/>
        <w:jc w:val="both"/>
        <w:rPr>
          <w:rFonts w:ascii="Times New Roman" w:hAnsi="Times New Roman" w:cs="Times New Roman"/>
        </w:rPr>
      </w:pPr>
      <w:r w:rsidRPr="00997C98">
        <w:rPr>
          <w:rFonts w:ascii="Times New Roman" w:hAnsi="Times New Roman" w:cs="Times New Roman"/>
        </w:rPr>
        <w:tab/>
        <w:t xml:space="preserve">Sendo assim, torna-se necessário compreender a seguinte problemática: como se </w:t>
      </w:r>
      <w:r w:rsidRPr="00997C98">
        <w:rPr>
          <w:rFonts w:ascii="Times New Roman" w:hAnsi="Times New Roman" w:cs="Times New Roman"/>
        </w:rPr>
        <w:lastRenderedPageBreak/>
        <w:t>construiu na contemporaneidade a garantia da liberdade religiosa e a laicidade</w:t>
      </w:r>
      <w:r w:rsidR="002C1F37">
        <w:rPr>
          <w:rFonts w:ascii="Times New Roman" w:hAnsi="Times New Roman" w:cs="Times New Roman"/>
        </w:rPr>
        <w:t xml:space="preserve"> a luz dos direitos fundamentais</w:t>
      </w:r>
      <w:r w:rsidRPr="00997C98">
        <w:rPr>
          <w:rFonts w:ascii="Times New Roman" w:hAnsi="Times New Roman" w:cs="Times New Roman"/>
        </w:rPr>
        <w:t>? Com isso, o trabalho se desenvolve</w:t>
      </w:r>
      <w:r w:rsidR="00817954">
        <w:rPr>
          <w:rFonts w:ascii="Times New Roman" w:hAnsi="Times New Roman" w:cs="Times New Roman"/>
        </w:rPr>
        <w:t>u em vista da</w:t>
      </w:r>
      <w:r w:rsidRPr="00997C98">
        <w:rPr>
          <w:rFonts w:ascii="Times New Roman" w:hAnsi="Times New Roman" w:cs="Times New Roman"/>
        </w:rPr>
        <w:t xml:space="preserve"> compreensão acerca da liberdade religiosa e laicidade (conceito e definições), e sua construção histórica.  </w:t>
      </w:r>
    </w:p>
    <w:p w:rsidR="004E4FF9" w:rsidRPr="00997C98" w:rsidRDefault="004E4FF9" w:rsidP="00E80A86">
      <w:pPr>
        <w:pStyle w:val="Corpodetexto"/>
        <w:spacing w:line="360" w:lineRule="auto"/>
        <w:jc w:val="both"/>
        <w:rPr>
          <w:rFonts w:ascii="Times New Roman" w:hAnsi="Times New Roman" w:cs="Times New Roman"/>
        </w:rPr>
      </w:pPr>
      <w:r w:rsidRPr="00997C98">
        <w:rPr>
          <w:rFonts w:ascii="Times New Roman" w:hAnsi="Times New Roman" w:cs="Times New Roman"/>
        </w:rPr>
        <w:tab/>
        <w:t>Tem co</w:t>
      </w:r>
      <w:r w:rsidR="00817954">
        <w:rPr>
          <w:rFonts w:ascii="Times New Roman" w:hAnsi="Times New Roman" w:cs="Times New Roman"/>
        </w:rPr>
        <w:t xml:space="preserve">mo objetivo geral, </w:t>
      </w:r>
      <w:r w:rsidRPr="00997C98">
        <w:rPr>
          <w:rFonts w:ascii="Times New Roman" w:hAnsi="Times New Roman" w:cs="Times New Roman"/>
        </w:rPr>
        <w:t xml:space="preserve">analisar a efetividade da liberdade religiosa e laicidade conforme o direito constitucional brasileiro; entendendo a contribuição para o exercício das garantias fundamentais e para o Estado Democrático de Direito. </w:t>
      </w:r>
    </w:p>
    <w:p w:rsidR="004E4FF9" w:rsidRPr="00997C98" w:rsidRDefault="004E4FF9" w:rsidP="00E80A86">
      <w:pPr>
        <w:pStyle w:val="Corpodetexto"/>
        <w:spacing w:line="360" w:lineRule="auto"/>
        <w:jc w:val="both"/>
        <w:rPr>
          <w:rFonts w:ascii="Times New Roman" w:hAnsi="Times New Roman" w:cs="Times New Roman"/>
        </w:rPr>
      </w:pPr>
      <w:r w:rsidRPr="00997C98">
        <w:rPr>
          <w:rFonts w:ascii="Times New Roman" w:hAnsi="Times New Roman" w:cs="Times New Roman"/>
        </w:rPr>
        <w:tab/>
        <w:t>Refletir sobre a garantia constitucional a liberdade religiosa, bem como, a laicidade é de grande relevância cientifica, pois são escassos os estudos e contribuições teóricas que versam sobre esse assunto.</w:t>
      </w:r>
      <w:r w:rsidRPr="00DA43A8">
        <w:rPr>
          <w:rFonts w:ascii="Times New Roman" w:hAnsi="Times New Roman" w:cs="Times New Roman"/>
        </w:rPr>
        <w:t xml:space="preserve"> </w:t>
      </w:r>
      <w:r w:rsidRPr="00997C98">
        <w:rPr>
          <w:rFonts w:ascii="Times New Roman" w:hAnsi="Times New Roman" w:cs="Times New Roman"/>
        </w:rPr>
        <w:t>Portanto, estas são algumas questões que constituem o fundamento deste projeto de pesquisa e que tem sua importância justificada na análise da garantia constitucional à li</w:t>
      </w:r>
      <w:r w:rsidR="003244C8">
        <w:rPr>
          <w:rFonts w:ascii="Times New Roman" w:hAnsi="Times New Roman" w:cs="Times New Roman"/>
        </w:rPr>
        <w:t xml:space="preserve">berdade religiosa e a laicidade </w:t>
      </w:r>
      <w:r w:rsidRPr="00997C98">
        <w:rPr>
          <w:rFonts w:ascii="Times New Roman" w:hAnsi="Times New Roman" w:cs="Times New Roman"/>
        </w:rPr>
        <w:t xml:space="preserve">no Brasil. </w:t>
      </w:r>
    </w:p>
    <w:p w:rsidR="004E4FF9" w:rsidRPr="00DA43A8" w:rsidRDefault="003244C8" w:rsidP="00E80A86">
      <w:pPr>
        <w:pStyle w:val="Corpodetexto"/>
        <w:spacing w:line="360" w:lineRule="auto"/>
        <w:jc w:val="both"/>
        <w:rPr>
          <w:rFonts w:ascii="Times New Roman" w:hAnsi="Times New Roman" w:cs="Times New Roman"/>
        </w:rPr>
      </w:pPr>
      <w:r>
        <w:rPr>
          <w:rFonts w:ascii="Times New Roman" w:hAnsi="Times New Roman" w:cs="Times New Roman"/>
        </w:rPr>
        <w:tab/>
      </w:r>
      <w:r w:rsidR="004E4FF9" w:rsidRPr="00997C98">
        <w:rPr>
          <w:rFonts w:ascii="Times New Roman" w:hAnsi="Times New Roman" w:cs="Times New Roman"/>
        </w:rPr>
        <w:t xml:space="preserve">A pesquisa está classificada como estudo descritivo, visto que, </w:t>
      </w:r>
      <w:r w:rsidR="00817954">
        <w:rPr>
          <w:rFonts w:ascii="Times New Roman" w:hAnsi="Times New Roman" w:cs="Times New Roman"/>
        </w:rPr>
        <w:t xml:space="preserve">pretendeu antigir os objetivos </w:t>
      </w:r>
      <w:r w:rsidR="004E4FF9" w:rsidRPr="00997C98">
        <w:rPr>
          <w:rFonts w:ascii="Times New Roman" w:hAnsi="Times New Roman" w:cs="Times New Roman"/>
        </w:rPr>
        <w:t xml:space="preserve">deste estudo, </w:t>
      </w:r>
      <w:r w:rsidR="00817954">
        <w:rPr>
          <w:rFonts w:ascii="Times New Roman" w:hAnsi="Times New Roman" w:cs="Times New Roman"/>
        </w:rPr>
        <w:t xml:space="preserve">a partir de uma revisão bibliográfica </w:t>
      </w:r>
      <w:r w:rsidR="004E4FF9" w:rsidRPr="00997C98">
        <w:rPr>
          <w:rFonts w:ascii="Times New Roman" w:hAnsi="Times New Roman" w:cs="Times New Roman"/>
        </w:rPr>
        <w:t>sobre o tema.</w:t>
      </w:r>
    </w:p>
    <w:p w:rsidR="004E4FF9" w:rsidRPr="00997C98" w:rsidRDefault="004E4FF9" w:rsidP="00E80A86">
      <w:pPr>
        <w:pStyle w:val="Corpodetexto"/>
        <w:spacing w:line="360" w:lineRule="auto"/>
        <w:jc w:val="both"/>
        <w:rPr>
          <w:rFonts w:ascii="Times New Roman" w:hAnsi="Times New Roman" w:cs="Times New Roman"/>
        </w:rPr>
      </w:pPr>
      <w:r w:rsidRPr="00DA43A8">
        <w:rPr>
          <w:rFonts w:ascii="Times New Roman" w:hAnsi="Times New Roman" w:cs="Times New Roman"/>
        </w:rPr>
        <w:tab/>
      </w:r>
      <w:r w:rsidRPr="00997C98">
        <w:rPr>
          <w:rFonts w:ascii="Times New Roman" w:hAnsi="Times New Roman" w:cs="Times New Roman"/>
        </w:rPr>
        <w:t xml:space="preserve">A metodologia é baseada numa pesquisa qualitativa com base na observação dos pressupostos subjetivos correspondentes ao Estado laico, a garantia constitucional à liberdade religiosa e sua eficaz aplicação. </w:t>
      </w:r>
    </w:p>
    <w:p w:rsidR="00B83116" w:rsidRPr="00997C98" w:rsidRDefault="00B83116" w:rsidP="00DA43A8">
      <w:pPr>
        <w:pStyle w:val="Corpodetexto"/>
        <w:spacing w:line="360" w:lineRule="auto"/>
        <w:jc w:val="both"/>
        <w:rPr>
          <w:rFonts w:ascii="Times New Roman" w:hAnsi="Times New Roman" w:cs="Times New Roman"/>
        </w:rPr>
      </w:pPr>
      <w:r w:rsidRPr="00997C98">
        <w:rPr>
          <w:rFonts w:ascii="Times New Roman" w:hAnsi="Times New Roman" w:cs="Times New Roman"/>
        </w:rPr>
        <w:tab/>
        <w:t>Quanto aos seus objetivos, a pesquisa será apresentada baseada nos métodos de abordagem dedutivo e analítico-descritivo. Além do método histórico, pois, a pesquisa submergiu o estudo e a avaliação de informações disponíveis para explicar o presente, além de uma contextualização histórica acerca do processo de construção internacional e constitucional da liberdade religiosa. Através da descrição e análise desses objetos, buscar-se-á por um alcance maior dos conceitos dispostos no trabalho.</w:t>
      </w:r>
    </w:p>
    <w:p w:rsidR="00B83116" w:rsidRPr="00997C98" w:rsidRDefault="00B83116" w:rsidP="00B83116">
      <w:pPr>
        <w:adjustRightInd w:val="0"/>
        <w:spacing w:line="360" w:lineRule="auto"/>
        <w:jc w:val="both"/>
        <w:rPr>
          <w:rFonts w:ascii="Times New Roman" w:hAnsi="Times New Roman" w:cs="Times New Roman"/>
          <w:b/>
          <w:sz w:val="24"/>
          <w:szCs w:val="24"/>
        </w:rPr>
      </w:pPr>
    </w:p>
    <w:p w:rsidR="00B83116" w:rsidRPr="00997C98" w:rsidRDefault="00B83116" w:rsidP="00B83116">
      <w:pPr>
        <w:pStyle w:val="PargrafodaLista"/>
        <w:spacing w:line="360" w:lineRule="auto"/>
        <w:ind w:left="0"/>
        <w:rPr>
          <w:rFonts w:ascii="Times New Roman" w:hAnsi="Times New Roman" w:cs="Times New Roman"/>
          <w:b/>
          <w:sz w:val="24"/>
          <w:szCs w:val="24"/>
        </w:rPr>
      </w:pPr>
      <w:r w:rsidRPr="00997C98">
        <w:rPr>
          <w:rFonts w:ascii="Times New Roman" w:hAnsi="Times New Roman" w:cs="Times New Roman"/>
          <w:b/>
          <w:sz w:val="24"/>
          <w:szCs w:val="24"/>
        </w:rPr>
        <w:t xml:space="preserve">2 GARANTIAS LEGAIS ACERCA DA LIBERDADE RELIGIOSA </w:t>
      </w:r>
      <w:r w:rsidR="006008FD">
        <w:rPr>
          <w:rFonts w:ascii="Times New Roman" w:hAnsi="Times New Roman" w:cs="Times New Roman"/>
          <w:b/>
          <w:sz w:val="24"/>
          <w:szCs w:val="24"/>
        </w:rPr>
        <w:t>E LAICIDADE</w:t>
      </w:r>
    </w:p>
    <w:p w:rsidR="00B83116" w:rsidRDefault="00B83116" w:rsidP="00B83116">
      <w:pPr>
        <w:adjustRightInd w:val="0"/>
        <w:spacing w:line="360" w:lineRule="auto"/>
        <w:jc w:val="both"/>
        <w:rPr>
          <w:b/>
          <w:sz w:val="24"/>
          <w:szCs w:val="24"/>
        </w:rPr>
      </w:pPr>
    </w:p>
    <w:p w:rsidR="00895E05" w:rsidRPr="00DA43A8" w:rsidRDefault="00DA43A8" w:rsidP="00DA43A8">
      <w:pPr>
        <w:pStyle w:val="Corpodetexto"/>
        <w:spacing w:line="360" w:lineRule="auto"/>
        <w:jc w:val="both"/>
        <w:rPr>
          <w:rFonts w:ascii="Times New Roman" w:hAnsi="Times New Roman" w:cs="Times New Roman"/>
        </w:rPr>
      </w:pPr>
      <w:r>
        <w:rPr>
          <w:rFonts w:ascii="Times New Roman" w:hAnsi="Times New Roman"/>
        </w:rPr>
        <w:tab/>
      </w:r>
      <w:r w:rsidR="00D90E5D" w:rsidRPr="00DA43A8">
        <w:rPr>
          <w:rFonts w:ascii="Times New Roman" w:hAnsi="Times New Roman" w:cs="Times New Roman"/>
        </w:rPr>
        <w:t>Primordialmente, faz parte dos direitos humanos fundamentais a liberdade religiosa em respeito à dignidade, livre arbítrio e ao desenvolvimento da personalidade humana.</w:t>
      </w:r>
      <w:r w:rsidR="00B83116" w:rsidRPr="00DA43A8">
        <w:rPr>
          <w:rFonts w:ascii="Times New Roman" w:hAnsi="Times New Roman" w:cs="Times New Roman"/>
        </w:rPr>
        <w:t xml:space="preserve"> </w:t>
      </w:r>
      <w:r w:rsidR="00D90E5D" w:rsidRPr="00DA43A8">
        <w:rPr>
          <w:rFonts w:ascii="Times New Roman" w:hAnsi="Times New Roman" w:cs="Times New Roman"/>
        </w:rPr>
        <w:t>Nesse sentido, a</w:t>
      </w:r>
      <w:r w:rsidR="00B83116" w:rsidRPr="00DA43A8">
        <w:rPr>
          <w:rFonts w:ascii="Times New Roman" w:hAnsi="Times New Roman" w:cs="Times New Roman"/>
        </w:rPr>
        <w:t xml:space="preserve"> Constituiç</w:t>
      </w:r>
      <w:r w:rsidR="00D90E5D" w:rsidRPr="00DA43A8">
        <w:rPr>
          <w:rFonts w:ascii="Times New Roman" w:hAnsi="Times New Roman" w:cs="Times New Roman"/>
        </w:rPr>
        <w:t xml:space="preserve">ão Federal de 1988 </w:t>
      </w:r>
      <w:r w:rsidR="00B83116" w:rsidRPr="00DA43A8">
        <w:rPr>
          <w:rFonts w:ascii="Times New Roman" w:hAnsi="Times New Roman" w:cs="Times New Roman"/>
        </w:rPr>
        <w:t xml:space="preserve"> preceitua em seu artigo 5º, inciso VI, a liberdade de crença e culto, vejamos:</w:t>
      </w:r>
    </w:p>
    <w:p w:rsidR="00B83116" w:rsidRDefault="00B83116" w:rsidP="00DA43A8">
      <w:pPr>
        <w:pStyle w:val="PargrafodaLista"/>
        <w:ind w:left="2268" w:firstLine="0"/>
        <w:rPr>
          <w:rFonts w:ascii="Times New Roman" w:hAnsi="Times New Roman"/>
          <w:sz w:val="20"/>
          <w:szCs w:val="20"/>
          <w:shd w:val="clear" w:color="auto" w:fill="FFFFFF"/>
        </w:rPr>
      </w:pPr>
      <w:r w:rsidRPr="00B54572">
        <w:rPr>
          <w:rFonts w:ascii="Times New Roman" w:hAnsi="Times New Roman"/>
          <w:sz w:val="20"/>
          <w:szCs w:val="20"/>
        </w:rPr>
        <w:t>Art. 5º</w:t>
      </w:r>
      <w:r w:rsidRPr="00B54572">
        <w:rPr>
          <w:rFonts w:ascii="Times New Roman" w:hAnsi="Times New Roman"/>
          <w:color w:val="000000"/>
          <w:sz w:val="20"/>
          <w:szCs w:val="20"/>
          <w:shd w:val="clear" w:color="auto" w:fill="FFFFFF"/>
        </w:rPr>
        <w:t xml:space="preserve"> Todos são iguais perante a lei, sem distinção de qualquer natureza, garantindo-se aos brasileiros e aos estrangeiros residentes no País a inviolabilidade do direito à vida, à liberdade, à igualdade, à segurança e à propriedade, nos termos seguintes:</w:t>
      </w:r>
      <w:r w:rsidR="00895E05">
        <w:rPr>
          <w:rFonts w:ascii="Times New Roman" w:hAnsi="Times New Roman"/>
          <w:color w:val="000000"/>
          <w:sz w:val="20"/>
          <w:szCs w:val="20"/>
          <w:shd w:val="clear" w:color="auto" w:fill="FFFFFF"/>
        </w:rPr>
        <w:t xml:space="preserve"> (...) </w:t>
      </w:r>
      <w:r w:rsidRPr="00B54572">
        <w:rPr>
          <w:rFonts w:ascii="Times New Roman" w:hAnsi="Times New Roman"/>
          <w:color w:val="000000"/>
          <w:sz w:val="20"/>
          <w:szCs w:val="20"/>
          <w:shd w:val="clear" w:color="auto" w:fill="FFFFFF"/>
        </w:rPr>
        <w:t>VI - é inviolável a liberdade de consciência e de crença, sendo assegurado o livre exercício dos cultos religiosos e garantida, na forma da lei, a proteção aos locais de culto e a suas liturgias</w:t>
      </w:r>
      <w:r>
        <w:rPr>
          <w:rFonts w:ascii="Times New Roman" w:hAnsi="Times New Roman"/>
          <w:color w:val="000000"/>
          <w:sz w:val="20"/>
          <w:szCs w:val="20"/>
          <w:shd w:val="clear" w:color="auto" w:fill="FFFFFF"/>
        </w:rPr>
        <w:t xml:space="preserve"> (BRASIL, </w:t>
      </w:r>
      <w:r w:rsidR="00B13532" w:rsidRPr="00B13532">
        <w:rPr>
          <w:rFonts w:ascii="Times New Roman" w:hAnsi="Times New Roman"/>
          <w:sz w:val="20"/>
          <w:szCs w:val="20"/>
          <w:shd w:val="clear" w:color="auto" w:fill="FFFFFF"/>
        </w:rPr>
        <w:t>2</w:t>
      </w:r>
      <w:r w:rsidR="00F50032">
        <w:rPr>
          <w:rFonts w:ascii="Times New Roman" w:hAnsi="Times New Roman"/>
          <w:sz w:val="20"/>
          <w:szCs w:val="20"/>
          <w:shd w:val="clear" w:color="auto" w:fill="FFFFFF"/>
        </w:rPr>
        <w:t>0</w:t>
      </w:r>
      <w:r w:rsidR="00B13532" w:rsidRPr="00B13532">
        <w:rPr>
          <w:rFonts w:ascii="Times New Roman" w:hAnsi="Times New Roman"/>
          <w:sz w:val="20"/>
          <w:szCs w:val="20"/>
          <w:shd w:val="clear" w:color="auto" w:fill="FFFFFF"/>
        </w:rPr>
        <w:t>15, p. 9</w:t>
      </w:r>
      <w:r w:rsidRPr="00B13532">
        <w:rPr>
          <w:rFonts w:ascii="Times New Roman" w:hAnsi="Times New Roman"/>
          <w:sz w:val="20"/>
          <w:szCs w:val="20"/>
          <w:shd w:val="clear" w:color="auto" w:fill="FFFFFF"/>
        </w:rPr>
        <w:t>). </w:t>
      </w:r>
    </w:p>
    <w:p w:rsidR="00DA43A8" w:rsidRPr="00DA43A8" w:rsidRDefault="00DA43A8" w:rsidP="00DA43A8">
      <w:pPr>
        <w:pStyle w:val="PargrafodaLista"/>
        <w:ind w:left="2268" w:firstLine="0"/>
        <w:rPr>
          <w:rFonts w:ascii="Times New Roman" w:hAnsi="Times New Roman"/>
          <w:sz w:val="20"/>
          <w:szCs w:val="20"/>
        </w:rPr>
      </w:pPr>
    </w:p>
    <w:p w:rsidR="00D2259C" w:rsidRPr="00DA43A8" w:rsidRDefault="00B83116" w:rsidP="00DA43A8">
      <w:pPr>
        <w:pStyle w:val="Corpodetexto"/>
        <w:spacing w:line="360" w:lineRule="auto"/>
        <w:jc w:val="both"/>
        <w:rPr>
          <w:rFonts w:ascii="Times New Roman" w:hAnsi="Times New Roman" w:cs="Times New Roman"/>
        </w:rPr>
      </w:pPr>
      <w:r>
        <w:rPr>
          <w:rFonts w:ascii="Times New Roman" w:hAnsi="Times New Roman"/>
        </w:rPr>
        <w:tab/>
      </w:r>
      <w:r w:rsidR="00DC5259" w:rsidRPr="00DA43A8">
        <w:rPr>
          <w:rFonts w:ascii="Times New Roman" w:hAnsi="Times New Roman" w:cs="Times New Roman"/>
        </w:rPr>
        <w:t>Na definição de Vieira e Regina (2018, p. 86-87) “a</w:t>
      </w:r>
      <w:r w:rsidRPr="00DA43A8">
        <w:rPr>
          <w:rFonts w:ascii="Times New Roman" w:hAnsi="Times New Roman" w:cs="Times New Roman"/>
        </w:rPr>
        <w:t xml:space="preserve"> liberdade de crença é a garantia </w:t>
      </w:r>
      <w:r w:rsidRPr="00DA43A8">
        <w:rPr>
          <w:rFonts w:ascii="Times New Roman" w:hAnsi="Times New Roman" w:cs="Times New Roman"/>
        </w:rPr>
        <w:lastRenderedPageBreak/>
        <w:t>que qualquer cidadão tem, brasileiro ou não, de optar por professar qualquer religião que assim escolher, assim como, em razão da liberdade de consciência, também, optar por não escolher nenhuma</w:t>
      </w:r>
      <w:r w:rsidR="00DC5259" w:rsidRPr="00DA43A8">
        <w:rPr>
          <w:rFonts w:ascii="Times New Roman" w:hAnsi="Times New Roman" w:cs="Times New Roman"/>
        </w:rPr>
        <w:t xml:space="preserve">”. </w:t>
      </w:r>
      <w:r w:rsidRPr="00DA43A8">
        <w:rPr>
          <w:rFonts w:ascii="Times New Roman" w:hAnsi="Times New Roman" w:cs="Times New Roman"/>
        </w:rPr>
        <w:t>Portanto, a liberdade religiosa é a base para qualquer Estado Democrático Constitucional em decorrência de sua pluralidade d</w:t>
      </w:r>
      <w:r w:rsidR="006E23EE" w:rsidRPr="00DA43A8">
        <w:rPr>
          <w:rFonts w:ascii="Times New Roman" w:hAnsi="Times New Roman" w:cs="Times New Roman"/>
        </w:rPr>
        <w:t xml:space="preserve">e ideais, crenças e pensamentos. </w:t>
      </w:r>
    </w:p>
    <w:p w:rsidR="006E23EE" w:rsidRPr="00DA43A8" w:rsidRDefault="00DA43A8" w:rsidP="00DA43A8">
      <w:pPr>
        <w:pStyle w:val="Corpodetexto"/>
        <w:spacing w:line="360" w:lineRule="auto"/>
        <w:jc w:val="both"/>
        <w:rPr>
          <w:rFonts w:ascii="Times New Roman" w:hAnsi="Times New Roman" w:cs="Times New Roman"/>
        </w:rPr>
      </w:pPr>
      <w:r>
        <w:rPr>
          <w:rFonts w:ascii="Times New Roman" w:hAnsi="Times New Roman" w:cs="Times New Roman"/>
        </w:rPr>
        <w:tab/>
      </w:r>
      <w:r w:rsidR="006E23EE" w:rsidRPr="00DA43A8">
        <w:rPr>
          <w:rFonts w:ascii="Times New Roman" w:hAnsi="Times New Roman" w:cs="Times New Roman"/>
        </w:rPr>
        <w:t>S</w:t>
      </w:r>
      <w:r w:rsidR="00B83116" w:rsidRPr="00DA43A8">
        <w:rPr>
          <w:rFonts w:ascii="Times New Roman" w:hAnsi="Times New Roman" w:cs="Times New Roman"/>
        </w:rPr>
        <w:t>endo assim, a liberdade religiosa vincula-se ao princípio da autodeterminação expresso no artigo 4º, inc. III, CF/88, que reconhece a dignidade da pessoa humana como um dos primados da República</w:t>
      </w:r>
      <w:r w:rsidR="006E23EE" w:rsidRPr="00DA43A8">
        <w:rPr>
          <w:rFonts w:ascii="Times New Roman" w:hAnsi="Times New Roman" w:cs="Times New Roman"/>
        </w:rPr>
        <w:t xml:space="preserve"> e con</w:t>
      </w:r>
      <w:r w:rsidR="00F6100E" w:rsidRPr="00DA43A8">
        <w:rPr>
          <w:rFonts w:ascii="Times New Roman" w:hAnsi="Times New Roman" w:cs="Times New Roman"/>
        </w:rPr>
        <w:t>fere aos cidadãos o livre exercí</w:t>
      </w:r>
      <w:r w:rsidR="006E23EE" w:rsidRPr="00DA43A8">
        <w:rPr>
          <w:rFonts w:ascii="Times New Roman" w:hAnsi="Times New Roman" w:cs="Times New Roman"/>
        </w:rPr>
        <w:t>cio dos seus interesses de acordo com suas preferências</w:t>
      </w:r>
      <w:r w:rsidR="00B83116" w:rsidRPr="00DA43A8">
        <w:rPr>
          <w:rFonts w:ascii="Times New Roman" w:hAnsi="Times New Roman" w:cs="Times New Roman"/>
        </w:rPr>
        <w:t>.</w:t>
      </w:r>
    </w:p>
    <w:p w:rsidR="00B83116" w:rsidRPr="00DA43A8" w:rsidRDefault="00B83116" w:rsidP="00DA43A8">
      <w:pPr>
        <w:pStyle w:val="Corpodetexto"/>
        <w:spacing w:line="360" w:lineRule="auto"/>
        <w:jc w:val="both"/>
        <w:rPr>
          <w:rFonts w:ascii="Times New Roman" w:hAnsi="Times New Roman" w:cs="Times New Roman"/>
        </w:rPr>
      </w:pPr>
      <w:r w:rsidRPr="00DA43A8">
        <w:rPr>
          <w:rFonts w:ascii="Times New Roman" w:hAnsi="Times New Roman" w:cs="Times New Roman"/>
        </w:rPr>
        <w:tab/>
        <w:t>Nesse sentido, a laicidade é um princípio político que vigora sobre o caráter de neutralidade do Estado ante a religião. Inicialmente, por Estado laico deve-se compreender aquele Estado que promove igualdade entre todas as religiões, ou seja, o Estado laico não se confunde com Estado antirreligioso ou ateu. Além disso, o Estado laico não é aquele absolutamente imune as influências religiosas, pelo contrário, a influência religiosa muitas vezes atua positivamente para suprir uma deficiência do Estado, servindo utilmente à s</w:t>
      </w:r>
      <w:r w:rsidR="00144BA6" w:rsidRPr="00DA43A8">
        <w:rPr>
          <w:rFonts w:ascii="Times New Roman" w:hAnsi="Times New Roman" w:cs="Times New Roman"/>
        </w:rPr>
        <w:t xml:space="preserve">ociedade </w:t>
      </w:r>
    </w:p>
    <w:p w:rsidR="00B83116" w:rsidRPr="00DA43A8" w:rsidRDefault="00B83116" w:rsidP="00DA43A8">
      <w:pPr>
        <w:pStyle w:val="Corpodetexto"/>
        <w:spacing w:line="360" w:lineRule="auto"/>
        <w:jc w:val="both"/>
        <w:rPr>
          <w:rFonts w:ascii="Times New Roman" w:hAnsi="Times New Roman" w:cs="Times New Roman"/>
        </w:rPr>
      </w:pPr>
      <w:r w:rsidRPr="00DA43A8">
        <w:rPr>
          <w:rFonts w:ascii="Times New Roman" w:hAnsi="Times New Roman" w:cs="Times New Roman"/>
        </w:rPr>
        <w:tab/>
        <w:t>So</w:t>
      </w:r>
      <w:r w:rsidR="00817954" w:rsidRPr="00DA43A8">
        <w:rPr>
          <w:rFonts w:ascii="Times New Roman" w:hAnsi="Times New Roman" w:cs="Times New Roman"/>
        </w:rPr>
        <w:t xml:space="preserve">bre esta temática, </w:t>
      </w:r>
      <w:r w:rsidRPr="00DA43A8">
        <w:rPr>
          <w:rFonts w:ascii="Times New Roman" w:hAnsi="Times New Roman" w:cs="Times New Roman"/>
        </w:rPr>
        <w:t xml:space="preserve">Roseli </w:t>
      </w:r>
      <w:proofErr w:type="spellStart"/>
      <w:r w:rsidRPr="00DA43A8">
        <w:rPr>
          <w:rFonts w:ascii="Times New Roman" w:hAnsi="Times New Roman" w:cs="Times New Roman"/>
        </w:rPr>
        <w:t>Fischmann</w:t>
      </w:r>
      <w:proofErr w:type="spellEnd"/>
      <w:r w:rsidRPr="00DA43A8">
        <w:rPr>
          <w:rFonts w:ascii="Times New Roman" w:hAnsi="Times New Roman" w:cs="Times New Roman"/>
        </w:rPr>
        <w:t>, em seu livro “Estado Laico, Educação, Tolerância e Cidadania ou simplesmente não crer</w:t>
      </w:r>
      <w:r w:rsidR="00C92842" w:rsidRPr="00DA43A8">
        <w:rPr>
          <w:rFonts w:ascii="Times New Roman" w:hAnsi="Times New Roman" w:cs="Times New Roman"/>
        </w:rPr>
        <w:t xml:space="preserve"> para uma análise da Concordata Brasil – Santa Sé</w:t>
      </w:r>
      <w:r w:rsidRPr="00DA43A8">
        <w:rPr>
          <w:rFonts w:ascii="Times New Roman" w:hAnsi="Times New Roman" w:cs="Times New Roman"/>
        </w:rPr>
        <w:t>” (2012</w:t>
      </w:r>
      <w:r w:rsidR="0079126F" w:rsidRPr="00DA43A8">
        <w:rPr>
          <w:rFonts w:ascii="Times New Roman" w:hAnsi="Times New Roman" w:cs="Times New Roman"/>
        </w:rPr>
        <w:t>)</w:t>
      </w:r>
      <w:r w:rsidRPr="00DA43A8">
        <w:rPr>
          <w:rFonts w:ascii="Times New Roman" w:hAnsi="Times New Roman" w:cs="Times New Roman"/>
        </w:rPr>
        <w:t xml:space="preserve"> expressa sobre o Estado laico e a sua importância:</w:t>
      </w:r>
    </w:p>
    <w:p w:rsidR="00DA43A8" w:rsidRDefault="00B83116" w:rsidP="00DA43A8">
      <w:pPr>
        <w:shd w:val="clear" w:color="auto" w:fill="FFFFFF"/>
        <w:ind w:left="2268" w:right="-57"/>
        <w:jc w:val="both"/>
        <w:rPr>
          <w:rFonts w:ascii="Times New Roman" w:eastAsia="Times New Roman" w:hAnsi="Times New Roman" w:cs="Times New Roman"/>
          <w:sz w:val="20"/>
          <w:szCs w:val="20"/>
        </w:rPr>
      </w:pPr>
      <w:r w:rsidRPr="00745AEF">
        <w:rPr>
          <w:rFonts w:ascii="Times New Roman" w:eastAsia="Times New Roman" w:hAnsi="Times New Roman" w:cs="Times New Roman"/>
          <w:color w:val="000000"/>
          <w:sz w:val="20"/>
          <w:szCs w:val="20"/>
        </w:rPr>
        <w:t xml:space="preserve">Assim, o caráter laico do Estado, que lhe permite separar-se e distinguir-se das religiões, oferece à esfera pública e à ordem social a possibilidade de convivência da diversidade e da pluralidade humana. Permite, também, a cada um dos seus, individualmente, a perspectiva da escolha de ser ou não crente, de associar-se ou não a uma ou outra instituição religiosa. E, decidindo por crer, ou tendo o apelo para tal, é a laicidade do Estado que garante, a cada um, a própria possibilidade da liberdade </w:t>
      </w:r>
      <w:r>
        <w:rPr>
          <w:rFonts w:ascii="Times New Roman" w:eastAsia="Times New Roman" w:hAnsi="Times New Roman" w:cs="Times New Roman"/>
          <w:color w:val="000000"/>
          <w:sz w:val="20"/>
          <w:szCs w:val="20"/>
        </w:rPr>
        <w:t>de escolher em que e como crer</w:t>
      </w:r>
      <w:r w:rsidRPr="00745AEF">
        <w:rPr>
          <w:rFonts w:ascii="Times New Roman" w:eastAsia="Times New Roman" w:hAnsi="Times New Roman" w:cs="Times New Roman"/>
          <w:color w:val="000000"/>
          <w:sz w:val="20"/>
          <w:szCs w:val="20"/>
        </w:rPr>
        <w:t>, enquanto é plenamente cidadão, em busca e no esforço de construção da igualdade</w:t>
      </w:r>
      <w:r>
        <w:rPr>
          <w:rFonts w:ascii="Times New Roman" w:eastAsia="Times New Roman" w:hAnsi="Times New Roman" w:cs="Times New Roman"/>
          <w:color w:val="000000"/>
          <w:sz w:val="20"/>
          <w:szCs w:val="20"/>
        </w:rPr>
        <w:t xml:space="preserve"> </w:t>
      </w:r>
      <w:r w:rsidRPr="00C067F8">
        <w:rPr>
          <w:rFonts w:ascii="Times New Roman" w:eastAsia="Times New Roman" w:hAnsi="Times New Roman" w:cs="Times New Roman"/>
          <w:sz w:val="20"/>
          <w:szCs w:val="20"/>
        </w:rPr>
        <w:t>(</w:t>
      </w:r>
      <w:r w:rsidR="00B13532">
        <w:rPr>
          <w:rFonts w:ascii="Times New Roman" w:eastAsia="Times New Roman" w:hAnsi="Times New Roman" w:cs="Times New Roman"/>
          <w:sz w:val="20"/>
          <w:szCs w:val="20"/>
        </w:rPr>
        <w:t xml:space="preserve">FISCHMANN, </w:t>
      </w:r>
      <w:r>
        <w:rPr>
          <w:rFonts w:ascii="Times New Roman" w:eastAsia="Times New Roman" w:hAnsi="Times New Roman" w:cs="Times New Roman"/>
          <w:sz w:val="20"/>
          <w:szCs w:val="20"/>
        </w:rPr>
        <w:t>2012, p.</w:t>
      </w:r>
      <w:r w:rsidR="00DA43A8">
        <w:rPr>
          <w:rFonts w:ascii="Times New Roman" w:eastAsia="Times New Roman" w:hAnsi="Times New Roman" w:cs="Times New Roman"/>
          <w:sz w:val="20"/>
          <w:szCs w:val="20"/>
        </w:rPr>
        <w:t xml:space="preserve"> 16)</w:t>
      </w:r>
    </w:p>
    <w:p w:rsidR="00DA43A8" w:rsidRPr="00DA43A8" w:rsidRDefault="00DA43A8" w:rsidP="00DA43A8">
      <w:pPr>
        <w:shd w:val="clear" w:color="auto" w:fill="FFFFFF"/>
        <w:ind w:left="2268" w:right="-57"/>
        <w:jc w:val="both"/>
        <w:rPr>
          <w:rFonts w:ascii="Times New Roman" w:eastAsia="Times New Roman" w:hAnsi="Times New Roman" w:cs="Times New Roman"/>
          <w:sz w:val="20"/>
          <w:szCs w:val="20"/>
        </w:rPr>
      </w:pPr>
    </w:p>
    <w:p w:rsidR="00DA43A8" w:rsidRDefault="00B83116" w:rsidP="00DA43A8">
      <w:pPr>
        <w:pStyle w:val="Corpodetexto"/>
        <w:spacing w:line="360" w:lineRule="auto"/>
        <w:jc w:val="both"/>
        <w:rPr>
          <w:rFonts w:ascii="Times New Roman" w:hAnsi="Times New Roman" w:cs="Times New Roman"/>
        </w:rPr>
      </w:pPr>
      <w:r>
        <w:rPr>
          <w:rFonts w:ascii="Times New Roman" w:eastAsia="Times New Roman" w:hAnsi="Times New Roman" w:cs="Times New Roman"/>
          <w:color w:val="000000"/>
          <w:szCs w:val="20"/>
        </w:rPr>
        <w:tab/>
      </w:r>
      <w:r w:rsidRPr="00DA43A8">
        <w:rPr>
          <w:rFonts w:ascii="Times New Roman" w:hAnsi="Times New Roman" w:cs="Times New Roman"/>
        </w:rPr>
        <w:t>Embora no passado o Império brasileiro fosse um modelo de Estado Confessional, isto é, responsável por estabelecer a religião Católica Apostólica Romana como sendo a religião do Estado nos moldes do artigo 5º da Constituição de 1824. Atualmente, esse modelo não vigora no Brasil, pois como visto, é prejudicial na instituição e manutenção do Estado Democrático e Laico e dos valores supremos de uma sociedade fraterna, pluralista e livre de perseguições.</w:t>
      </w:r>
    </w:p>
    <w:p w:rsidR="00B83116" w:rsidRPr="00DA43A8" w:rsidRDefault="00B83116" w:rsidP="00DA43A8">
      <w:pPr>
        <w:pStyle w:val="Corpodetexto"/>
        <w:spacing w:line="360" w:lineRule="auto"/>
        <w:ind w:firstLine="720"/>
        <w:jc w:val="both"/>
        <w:rPr>
          <w:rFonts w:ascii="Times New Roman" w:hAnsi="Times New Roman" w:cs="Times New Roman"/>
        </w:rPr>
      </w:pPr>
      <w:r w:rsidRPr="00DA43A8">
        <w:rPr>
          <w:rFonts w:ascii="Times New Roman" w:hAnsi="Times New Roman" w:cs="Times New Roman"/>
        </w:rPr>
        <w:t>Desse modo preleciona o renomado jurista Ives Gandra da Silva Martins</w:t>
      </w:r>
      <w:r w:rsidR="007C1265" w:rsidRPr="00DA43A8">
        <w:rPr>
          <w:rFonts w:ascii="Times New Roman" w:hAnsi="Times New Roman" w:cs="Times New Roman"/>
        </w:rPr>
        <w:t xml:space="preserve"> (2015)</w:t>
      </w:r>
      <w:r w:rsidRPr="00DA43A8">
        <w:rPr>
          <w:rFonts w:ascii="Times New Roman" w:hAnsi="Times New Roman" w:cs="Times New Roman"/>
        </w:rPr>
        <w:t>:</w:t>
      </w:r>
    </w:p>
    <w:p w:rsidR="00B83116" w:rsidRPr="007C1265" w:rsidRDefault="00B83116" w:rsidP="00B83116">
      <w:pPr>
        <w:shd w:val="clear" w:color="auto" w:fill="FFFFFF"/>
        <w:ind w:left="2268" w:right="-57"/>
        <w:jc w:val="both"/>
        <w:rPr>
          <w:rFonts w:ascii="Times New Roman" w:eastAsia="Times New Roman" w:hAnsi="Times New Roman" w:cs="Times New Roman"/>
          <w:sz w:val="20"/>
          <w:szCs w:val="20"/>
        </w:rPr>
      </w:pPr>
      <w:r w:rsidRPr="001C1E7A">
        <w:rPr>
          <w:rFonts w:ascii="Times New Roman" w:eastAsia="Times New Roman" w:hAnsi="Times New Roman" w:cs="Times New Roman"/>
          <w:color w:val="000000"/>
          <w:sz w:val="20"/>
          <w:szCs w:val="20"/>
        </w:rPr>
        <w:t xml:space="preserve">O Poder Religioso não se confunde com o Poder Político. O Poder Religioso cuida das relações do homem com Deus, e o poder civil, das relações dos homens entre si, em sociedade, ou nas sociedades organizadas em Estado. São dois poderes diferentes, com áreas de atuação </w:t>
      </w:r>
      <w:r w:rsidRPr="007C1265">
        <w:rPr>
          <w:rFonts w:ascii="Times New Roman" w:eastAsia="Times New Roman" w:hAnsi="Times New Roman" w:cs="Times New Roman"/>
          <w:sz w:val="20"/>
          <w:szCs w:val="20"/>
        </w:rPr>
        <w:t>diferentes (</w:t>
      </w:r>
      <w:r w:rsidR="00B13532" w:rsidRPr="007C1265">
        <w:rPr>
          <w:rFonts w:ascii="Times New Roman" w:eastAsia="Times New Roman" w:hAnsi="Times New Roman" w:cs="Times New Roman"/>
          <w:sz w:val="20"/>
          <w:szCs w:val="20"/>
        </w:rPr>
        <w:t>MARTINS,</w:t>
      </w:r>
      <w:r w:rsidR="007C1265" w:rsidRPr="007C1265">
        <w:rPr>
          <w:rFonts w:ascii="Times New Roman" w:eastAsia="Times New Roman" w:hAnsi="Times New Roman" w:cs="Times New Roman"/>
          <w:sz w:val="20"/>
          <w:szCs w:val="20"/>
        </w:rPr>
        <w:t xml:space="preserve"> 2015, p. 15</w:t>
      </w:r>
      <w:r w:rsidR="00B13532" w:rsidRPr="007C1265">
        <w:rPr>
          <w:rFonts w:ascii="Times New Roman" w:eastAsia="Times New Roman" w:hAnsi="Times New Roman" w:cs="Times New Roman"/>
          <w:sz w:val="20"/>
          <w:szCs w:val="20"/>
        </w:rPr>
        <w:t xml:space="preserve"> </w:t>
      </w:r>
      <w:r w:rsidRPr="007C1265">
        <w:rPr>
          <w:rFonts w:ascii="Times New Roman" w:eastAsia="Times New Roman" w:hAnsi="Times New Roman" w:cs="Times New Roman"/>
          <w:sz w:val="20"/>
          <w:szCs w:val="20"/>
        </w:rPr>
        <w:t>).</w:t>
      </w:r>
    </w:p>
    <w:p w:rsidR="00B83116" w:rsidRPr="00CF2471" w:rsidRDefault="00B83116" w:rsidP="00B83116">
      <w:pPr>
        <w:shd w:val="clear" w:color="auto" w:fill="FFFFFF"/>
        <w:ind w:left="2268" w:right="-57"/>
        <w:jc w:val="both"/>
        <w:rPr>
          <w:rFonts w:ascii="Times New Roman" w:eastAsia="Times New Roman" w:hAnsi="Times New Roman" w:cs="Times New Roman"/>
          <w:color w:val="FF0000"/>
          <w:sz w:val="20"/>
          <w:szCs w:val="20"/>
        </w:rPr>
      </w:pPr>
    </w:p>
    <w:p w:rsidR="00D80253" w:rsidRDefault="00B83116" w:rsidP="00DA43A8">
      <w:pPr>
        <w:pStyle w:val="Corpodetexto"/>
        <w:spacing w:line="360" w:lineRule="auto"/>
        <w:ind w:firstLine="720"/>
        <w:jc w:val="both"/>
        <w:rPr>
          <w:rFonts w:ascii="Times New Roman" w:hAnsi="Times New Roman" w:cs="Times New Roman"/>
        </w:rPr>
      </w:pPr>
      <w:r w:rsidRPr="00DA43A8">
        <w:rPr>
          <w:rFonts w:ascii="Times New Roman" w:hAnsi="Times New Roman" w:cs="Times New Roman"/>
        </w:rPr>
        <w:t xml:space="preserve">Desta forma, é perceptível a livre manifestação da liberdade religiosa de modo que </w:t>
      </w:r>
      <w:r w:rsidRPr="00DA43A8">
        <w:rPr>
          <w:rFonts w:ascii="Times New Roman" w:hAnsi="Times New Roman" w:cs="Times New Roman"/>
        </w:rPr>
        <w:lastRenderedPageBreak/>
        <w:t>cada cidadão pode expressar sua crença ou religião de acordo com o que lhe convém. Interessante notar o papel do Estado que por ser laico, não interfere na intimidade do cidadão ou nos modelos de organizações reli</w:t>
      </w:r>
      <w:r w:rsidR="00144BA6" w:rsidRPr="00DA43A8">
        <w:rPr>
          <w:rFonts w:ascii="Times New Roman" w:hAnsi="Times New Roman" w:cs="Times New Roman"/>
        </w:rPr>
        <w:t>giosas, por exemplo. Tal postura</w:t>
      </w:r>
      <w:r w:rsidRPr="00DA43A8">
        <w:rPr>
          <w:rFonts w:ascii="Times New Roman" w:hAnsi="Times New Roman" w:cs="Times New Roman"/>
        </w:rPr>
        <w:t xml:space="preserve"> corresponde ao princípio da separação presente na Constit</w:t>
      </w:r>
      <w:r w:rsidR="00D2259C" w:rsidRPr="00DA43A8">
        <w:rPr>
          <w:rFonts w:ascii="Times New Roman" w:hAnsi="Times New Roman" w:cs="Times New Roman"/>
        </w:rPr>
        <w:t>uição Federal de 1988, contud</w:t>
      </w:r>
      <w:r w:rsidRPr="00DA43A8">
        <w:rPr>
          <w:rFonts w:ascii="Times New Roman" w:hAnsi="Times New Roman" w:cs="Times New Roman"/>
        </w:rPr>
        <w:t>o, nossa ordem jurídica constitucional não adota uma separação extremada entre Estado e religi</w:t>
      </w:r>
      <w:r w:rsidR="00144BA6" w:rsidRPr="00DA43A8">
        <w:rPr>
          <w:rFonts w:ascii="Times New Roman" w:hAnsi="Times New Roman" w:cs="Times New Roman"/>
        </w:rPr>
        <w:t xml:space="preserve">ão, mas uma </w:t>
      </w:r>
      <w:r w:rsidRPr="00DA43A8">
        <w:rPr>
          <w:rFonts w:ascii="Times New Roman" w:hAnsi="Times New Roman" w:cs="Times New Roman"/>
        </w:rPr>
        <w:t>neutralidade</w:t>
      </w:r>
      <w:r w:rsidR="00144BA6" w:rsidRPr="00DA43A8">
        <w:rPr>
          <w:rFonts w:ascii="Times New Roman" w:hAnsi="Times New Roman" w:cs="Times New Roman"/>
        </w:rPr>
        <w:t xml:space="preserve"> benevolente.</w:t>
      </w:r>
    </w:p>
    <w:p w:rsidR="00DA43A8" w:rsidRPr="00DA43A8" w:rsidRDefault="00DA43A8" w:rsidP="00DA43A8">
      <w:pPr>
        <w:pStyle w:val="Corpodetexto"/>
        <w:spacing w:line="360" w:lineRule="auto"/>
        <w:ind w:firstLine="720"/>
        <w:jc w:val="both"/>
        <w:rPr>
          <w:rFonts w:ascii="Times New Roman" w:hAnsi="Times New Roman" w:cs="Times New Roman"/>
        </w:rPr>
      </w:pPr>
    </w:p>
    <w:p w:rsidR="00DA43A8" w:rsidRDefault="00F50032" w:rsidP="00DA43A8">
      <w:pPr>
        <w:shd w:val="clear" w:color="auto" w:fill="FFFFFF"/>
        <w:spacing w:line="360" w:lineRule="auto"/>
        <w:ind w:right="-57"/>
        <w:jc w:val="both"/>
        <w:rPr>
          <w:rFonts w:ascii="Times New Roman" w:hAnsi="Times New Roman"/>
          <w:sz w:val="24"/>
          <w:szCs w:val="24"/>
        </w:rPr>
      </w:pPr>
      <w:r w:rsidRPr="00D80253">
        <w:rPr>
          <w:rFonts w:ascii="Times New Roman" w:hAnsi="Times New Roman"/>
          <w:sz w:val="24"/>
          <w:szCs w:val="24"/>
        </w:rPr>
        <w:t xml:space="preserve">2.1 </w:t>
      </w:r>
      <w:r w:rsidR="008C0E0C" w:rsidRPr="00D80253">
        <w:rPr>
          <w:rFonts w:ascii="Times New Roman" w:hAnsi="Times New Roman"/>
          <w:sz w:val="24"/>
          <w:szCs w:val="24"/>
        </w:rPr>
        <w:t>A</w:t>
      </w:r>
      <w:r w:rsidRPr="00D80253">
        <w:rPr>
          <w:rFonts w:ascii="Times New Roman" w:hAnsi="Times New Roman"/>
          <w:sz w:val="24"/>
          <w:szCs w:val="24"/>
        </w:rPr>
        <w:t xml:space="preserve"> CONSTRUÇÃO HISTÓRICA DO MODELO LAICO</w:t>
      </w:r>
      <w:r w:rsidR="008C0E0C" w:rsidRPr="00D80253">
        <w:rPr>
          <w:rFonts w:ascii="Times New Roman" w:hAnsi="Times New Roman"/>
          <w:sz w:val="24"/>
          <w:szCs w:val="24"/>
        </w:rPr>
        <w:t xml:space="preserve"> NO BRASIL</w:t>
      </w:r>
    </w:p>
    <w:p w:rsidR="00DA43A8" w:rsidRDefault="00DA43A8" w:rsidP="00DA43A8">
      <w:pPr>
        <w:shd w:val="clear" w:color="auto" w:fill="FFFFFF"/>
        <w:spacing w:line="360" w:lineRule="auto"/>
        <w:ind w:right="-57"/>
        <w:jc w:val="both"/>
        <w:rPr>
          <w:rFonts w:ascii="Times New Roman" w:hAnsi="Times New Roman"/>
          <w:sz w:val="24"/>
          <w:szCs w:val="24"/>
        </w:rPr>
      </w:pPr>
    </w:p>
    <w:p w:rsidR="00F50032" w:rsidRPr="00DA43A8" w:rsidRDefault="00F50032" w:rsidP="00DA43A8">
      <w:pPr>
        <w:pStyle w:val="Corpodetexto"/>
        <w:spacing w:line="360" w:lineRule="auto"/>
        <w:ind w:firstLine="720"/>
        <w:jc w:val="both"/>
        <w:rPr>
          <w:rFonts w:ascii="Times New Roman" w:hAnsi="Times New Roman" w:cs="Times New Roman"/>
        </w:rPr>
      </w:pPr>
      <w:r w:rsidRPr="00DA43A8">
        <w:rPr>
          <w:rFonts w:ascii="Times New Roman" w:hAnsi="Times New Roman" w:cs="Times New Roman"/>
        </w:rPr>
        <w:t xml:space="preserve">Após a proclamação da Independência do Brasil em 1822, fez-se </w:t>
      </w:r>
      <w:r w:rsidR="00A3627F" w:rsidRPr="00DA43A8">
        <w:rPr>
          <w:rFonts w:ascii="Times New Roman" w:hAnsi="Times New Roman" w:cs="Times New Roman"/>
        </w:rPr>
        <w:t>necessário a elaboração de uma C</w:t>
      </w:r>
      <w:r w:rsidRPr="00DA43A8">
        <w:rPr>
          <w:rFonts w:ascii="Times New Roman" w:hAnsi="Times New Roman" w:cs="Times New Roman"/>
        </w:rPr>
        <w:t xml:space="preserve">onstituição, razão pela qual foi outorgada pelo Imperador Dom Pedro I, a Constituição Imperial de 1824. Segundo </w:t>
      </w:r>
      <w:proofErr w:type="spellStart"/>
      <w:r w:rsidRPr="00DA43A8">
        <w:rPr>
          <w:rFonts w:ascii="Times New Roman" w:hAnsi="Times New Roman" w:cs="Times New Roman"/>
        </w:rPr>
        <w:t>Lenza</w:t>
      </w:r>
      <w:proofErr w:type="spellEnd"/>
      <w:r w:rsidRPr="00DA43A8">
        <w:rPr>
          <w:rFonts w:ascii="Times New Roman" w:hAnsi="Times New Roman" w:cs="Times New Roman"/>
        </w:rPr>
        <w:t xml:space="preserve"> (2013</w:t>
      </w:r>
      <w:r w:rsidR="00613A6D" w:rsidRPr="00DA43A8">
        <w:rPr>
          <w:rFonts w:ascii="Times New Roman" w:hAnsi="Times New Roman" w:cs="Times New Roman"/>
        </w:rPr>
        <w:t>, p.</w:t>
      </w:r>
      <w:r w:rsidR="00A3627F" w:rsidRPr="00DA43A8">
        <w:rPr>
          <w:rFonts w:ascii="Times New Roman" w:hAnsi="Times New Roman" w:cs="Times New Roman"/>
        </w:rPr>
        <w:t xml:space="preserve"> 103</w:t>
      </w:r>
      <w:r w:rsidRPr="00DA43A8">
        <w:rPr>
          <w:rFonts w:ascii="Times New Roman" w:hAnsi="Times New Roman" w:cs="Times New Roman"/>
        </w:rPr>
        <w:t>),</w:t>
      </w:r>
      <w:r w:rsidR="00A3627F" w:rsidRPr="00DA43A8">
        <w:rPr>
          <w:rFonts w:ascii="Times New Roman" w:hAnsi="Times New Roman" w:cs="Times New Roman"/>
        </w:rPr>
        <w:t xml:space="preserve"> essa C</w:t>
      </w:r>
      <w:r w:rsidRPr="00DA43A8">
        <w:rPr>
          <w:rFonts w:ascii="Times New Roman" w:hAnsi="Times New Roman" w:cs="Times New Roman"/>
        </w:rPr>
        <w:t xml:space="preserve">onstituição </w:t>
      </w:r>
      <w:r w:rsidR="00A3627F" w:rsidRPr="00DA43A8">
        <w:rPr>
          <w:rFonts w:ascii="Times New Roman" w:hAnsi="Times New Roman" w:cs="Times New Roman"/>
        </w:rPr>
        <w:t>“</w:t>
      </w:r>
      <w:r w:rsidRPr="00DA43A8">
        <w:rPr>
          <w:rFonts w:ascii="Times New Roman" w:hAnsi="Times New Roman" w:cs="Times New Roman"/>
        </w:rPr>
        <w:t>foi marcada por forte centralismo administrativo e político, tendo em vista a figura do Poder Moderador, constitucionalizado, e também por unitarismo e absolutismo</w:t>
      </w:r>
      <w:r w:rsidR="00A3627F" w:rsidRPr="00DA43A8">
        <w:rPr>
          <w:rFonts w:ascii="Times New Roman" w:hAnsi="Times New Roman" w:cs="Times New Roman"/>
        </w:rPr>
        <w:t xml:space="preserve">”. </w:t>
      </w:r>
    </w:p>
    <w:p w:rsidR="00A3627F" w:rsidRPr="00DA43A8" w:rsidRDefault="00DA43A8" w:rsidP="00DA43A8">
      <w:pPr>
        <w:pStyle w:val="Corpodetexto"/>
        <w:spacing w:line="360" w:lineRule="auto"/>
        <w:ind w:firstLine="720"/>
        <w:jc w:val="both"/>
        <w:rPr>
          <w:rFonts w:ascii="Times New Roman" w:hAnsi="Times New Roman" w:cs="Times New Roman"/>
        </w:rPr>
      </w:pPr>
      <w:r>
        <w:rPr>
          <w:rFonts w:ascii="Times New Roman" w:hAnsi="Times New Roman" w:cs="Times New Roman"/>
        </w:rPr>
        <w:t>E</w:t>
      </w:r>
      <w:r w:rsidR="00A3627F" w:rsidRPr="00DA43A8">
        <w:rPr>
          <w:rFonts w:ascii="Times New Roman" w:hAnsi="Times New Roman" w:cs="Times New Roman"/>
        </w:rPr>
        <w:t>m sua</w:t>
      </w:r>
      <w:r w:rsidR="00F60D30" w:rsidRPr="00DA43A8">
        <w:rPr>
          <w:rFonts w:ascii="Times New Roman" w:hAnsi="Times New Roman" w:cs="Times New Roman"/>
        </w:rPr>
        <w:t xml:space="preserve"> obra, Scalquette (2013) atesta que </w:t>
      </w:r>
      <w:r w:rsidR="00A3627F" w:rsidRPr="00DA43A8">
        <w:rPr>
          <w:rFonts w:ascii="Times New Roman" w:hAnsi="Times New Roman" w:cs="Times New Roman"/>
        </w:rPr>
        <w:t>a</w:t>
      </w:r>
      <w:r w:rsidR="00F50032" w:rsidRPr="00DA43A8">
        <w:rPr>
          <w:rFonts w:ascii="Times New Roman" w:hAnsi="Times New Roman" w:cs="Times New Roman"/>
        </w:rPr>
        <w:t xml:space="preserve"> evocação a Santíssima Trindade – Pai, Filho e Espírito Santo – é parte do Preâmbulo da primeira Constituição brasileira, de 1824, revelando a face confessional </w:t>
      </w:r>
      <w:proofErr w:type="spellStart"/>
      <w:r w:rsidR="00F50032" w:rsidRPr="00DA43A8">
        <w:rPr>
          <w:rFonts w:ascii="Times New Roman" w:hAnsi="Times New Roman" w:cs="Times New Roman"/>
        </w:rPr>
        <w:t>católica-crist</w:t>
      </w:r>
      <w:proofErr w:type="spellEnd"/>
      <w:r w:rsidR="00F50032" w:rsidRPr="00DA43A8">
        <w:rPr>
          <w:rFonts w:ascii="Times New Roman" w:hAnsi="Times New Roman" w:cs="Times New Roman"/>
        </w:rPr>
        <w:t>ã do Império recém-criado</w:t>
      </w:r>
      <w:r w:rsidR="00A3627F" w:rsidRPr="00DA43A8">
        <w:rPr>
          <w:rFonts w:ascii="Times New Roman" w:hAnsi="Times New Roman" w:cs="Times New Roman"/>
        </w:rPr>
        <w:t>.</w:t>
      </w:r>
      <w:r w:rsidR="00F50032" w:rsidRPr="00DA43A8">
        <w:rPr>
          <w:rFonts w:ascii="Times New Roman" w:hAnsi="Times New Roman" w:cs="Times New Roman"/>
        </w:rPr>
        <w:t xml:space="preserve"> Sendo assim, a Constit</w:t>
      </w:r>
      <w:r w:rsidR="00AF1DD6" w:rsidRPr="00DA43A8">
        <w:rPr>
          <w:rFonts w:ascii="Times New Roman" w:hAnsi="Times New Roman" w:cs="Times New Roman"/>
        </w:rPr>
        <w:t>uição Imperial de 1824 instituiu</w:t>
      </w:r>
      <w:r w:rsidR="00F50032" w:rsidRPr="00DA43A8">
        <w:rPr>
          <w:rFonts w:ascii="Times New Roman" w:hAnsi="Times New Roman" w:cs="Times New Roman"/>
        </w:rPr>
        <w:t xml:space="preserve"> em seu artigo 5º a Religião Católica Apostólica Romana como a religião oficial do Império brasileiro. </w:t>
      </w:r>
    </w:p>
    <w:p w:rsidR="00144BA6" w:rsidRDefault="00F50032" w:rsidP="00F50032">
      <w:pPr>
        <w:pStyle w:val="Padro"/>
        <w:spacing w:after="0" w:line="360" w:lineRule="auto"/>
        <w:ind w:firstLine="709"/>
        <w:jc w:val="both"/>
        <w:rPr>
          <w:rFonts w:ascii="Times New Roman" w:hAnsi="Times New Roman"/>
          <w:sz w:val="24"/>
          <w:szCs w:val="24"/>
        </w:rPr>
      </w:pPr>
      <w:r>
        <w:rPr>
          <w:rFonts w:ascii="Times New Roman" w:hAnsi="Times New Roman"/>
          <w:sz w:val="24"/>
          <w:szCs w:val="24"/>
        </w:rPr>
        <w:t xml:space="preserve">Segue texto constitucional assim exposto: </w:t>
      </w:r>
    </w:p>
    <w:p w:rsidR="00144BA6" w:rsidRDefault="00F50032" w:rsidP="00637104">
      <w:pPr>
        <w:pStyle w:val="Padro"/>
        <w:spacing w:after="0" w:line="240" w:lineRule="auto"/>
        <w:ind w:left="2268"/>
        <w:jc w:val="both"/>
        <w:rPr>
          <w:rFonts w:ascii="Times New Roman" w:hAnsi="Times New Roman"/>
          <w:color w:val="000000"/>
          <w:sz w:val="20"/>
          <w:szCs w:val="20"/>
          <w:shd w:val="clear" w:color="auto" w:fill="FFFFFF"/>
        </w:rPr>
      </w:pPr>
      <w:r w:rsidRPr="00691271">
        <w:rPr>
          <w:rFonts w:ascii="Times New Roman" w:hAnsi="Times New Roman"/>
          <w:color w:val="000000"/>
          <w:sz w:val="20"/>
          <w:szCs w:val="20"/>
          <w:shd w:val="clear" w:color="auto" w:fill="FFFFFF"/>
        </w:rPr>
        <w:t xml:space="preserve">Art. 5. A Religião </w:t>
      </w:r>
      <w:proofErr w:type="spellStart"/>
      <w:r w:rsidRPr="00691271">
        <w:rPr>
          <w:rFonts w:ascii="Times New Roman" w:hAnsi="Times New Roman"/>
          <w:color w:val="000000"/>
          <w:sz w:val="20"/>
          <w:szCs w:val="20"/>
          <w:shd w:val="clear" w:color="auto" w:fill="FFFFFF"/>
        </w:rPr>
        <w:t>Catholica</w:t>
      </w:r>
      <w:proofErr w:type="spellEnd"/>
      <w:r w:rsidRPr="00691271">
        <w:rPr>
          <w:rFonts w:ascii="Times New Roman" w:hAnsi="Times New Roman"/>
          <w:color w:val="000000"/>
          <w:sz w:val="20"/>
          <w:szCs w:val="20"/>
          <w:shd w:val="clear" w:color="auto" w:fill="FFFFFF"/>
        </w:rPr>
        <w:t xml:space="preserve"> </w:t>
      </w:r>
      <w:proofErr w:type="spellStart"/>
      <w:r w:rsidRPr="00691271">
        <w:rPr>
          <w:rFonts w:ascii="Times New Roman" w:hAnsi="Times New Roman"/>
          <w:color w:val="000000"/>
          <w:sz w:val="20"/>
          <w:szCs w:val="20"/>
          <w:shd w:val="clear" w:color="auto" w:fill="FFFFFF"/>
        </w:rPr>
        <w:t>Apostolica</w:t>
      </w:r>
      <w:proofErr w:type="spellEnd"/>
      <w:r w:rsidRPr="00691271">
        <w:rPr>
          <w:rFonts w:ascii="Times New Roman" w:hAnsi="Times New Roman"/>
          <w:color w:val="000000"/>
          <w:sz w:val="20"/>
          <w:szCs w:val="20"/>
          <w:shd w:val="clear" w:color="auto" w:fill="FFFFFF"/>
        </w:rPr>
        <w:t xml:space="preserve"> Romana continuará a ser a Religião do </w:t>
      </w:r>
      <w:proofErr w:type="spellStart"/>
      <w:r w:rsidRPr="00691271">
        <w:rPr>
          <w:rFonts w:ascii="Times New Roman" w:hAnsi="Times New Roman"/>
          <w:color w:val="000000"/>
          <w:sz w:val="20"/>
          <w:szCs w:val="20"/>
          <w:shd w:val="clear" w:color="auto" w:fill="FFFFFF"/>
        </w:rPr>
        <w:t>Imperio</w:t>
      </w:r>
      <w:proofErr w:type="spellEnd"/>
      <w:r w:rsidRPr="00691271">
        <w:rPr>
          <w:rFonts w:ascii="Times New Roman" w:hAnsi="Times New Roman"/>
          <w:color w:val="000000"/>
          <w:sz w:val="20"/>
          <w:szCs w:val="20"/>
          <w:shd w:val="clear" w:color="auto" w:fill="FFFFFF"/>
        </w:rPr>
        <w:t xml:space="preserve">. Todas as outras Religiões serão permitidas com seu culto domestico, ou particular em casas para isso destinadas, sem </w:t>
      </w:r>
      <w:proofErr w:type="spellStart"/>
      <w:r w:rsidRPr="00691271">
        <w:rPr>
          <w:rFonts w:ascii="Times New Roman" w:hAnsi="Times New Roman"/>
          <w:color w:val="000000"/>
          <w:sz w:val="20"/>
          <w:szCs w:val="20"/>
          <w:shd w:val="clear" w:color="auto" w:fill="FFFFFF"/>
        </w:rPr>
        <w:t>fórma</w:t>
      </w:r>
      <w:proofErr w:type="spellEnd"/>
      <w:r w:rsidRPr="00691271">
        <w:rPr>
          <w:rFonts w:ascii="Times New Roman" w:hAnsi="Times New Roman"/>
          <w:color w:val="000000"/>
          <w:sz w:val="20"/>
          <w:szCs w:val="20"/>
          <w:shd w:val="clear" w:color="auto" w:fill="FFFFFF"/>
        </w:rPr>
        <w:t xml:space="preserve"> alguma exterior do Templo.</w:t>
      </w:r>
      <w:r w:rsidR="00637104">
        <w:rPr>
          <w:rFonts w:ascii="Times New Roman" w:hAnsi="Times New Roman"/>
          <w:color w:val="000000"/>
          <w:sz w:val="20"/>
          <w:szCs w:val="20"/>
          <w:shd w:val="clear" w:color="auto" w:fill="FFFFFF"/>
        </w:rPr>
        <w:t xml:space="preserve"> (Constituição Política do Impéri</w:t>
      </w:r>
      <w:r w:rsidR="00AF1DD6">
        <w:rPr>
          <w:rFonts w:ascii="Times New Roman" w:hAnsi="Times New Roman"/>
          <w:color w:val="000000"/>
          <w:sz w:val="20"/>
          <w:szCs w:val="20"/>
          <w:shd w:val="clear" w:color="auto" w:fill="FFFFFF"/>
        </w:rPr>
        <w:t xml:space="preserve">o do </w:t>
      </w:r>
      <w:proofErr w:type="spellStart"/>
      <w:r w:rsidR="00AF1DD6">
        <w:rPr>
          <w:rFonts w:ascii="Times New Roman" w:hAnsi="Times New Roman"/>
          <w:color w:val="000000"/>
          <w:sz w:val="20"/>
          <w:szCs w:val="20"/>
          <w:shd w:val="clear" w:color="auto" w:fill="FFFFFF"/>
        </w:rPr>
        <w:t>Brazil</w:t>
      </w:r>
      <w:proofErr w:type="spellEnd"/>
      <w:r w:rsidR="00AF1DD6">
        <w:rPr>
          <w:rFonts w:ascii="Times New Roman" w:hAnsi="Times New Roman"/>
          <w:color w:val="000000"/>
          <w:sz w:val="20"/>
          <w:szCs w:val="20"/>
          <w:shd w:val="clear" w:color="auto" w:fill="FFFFFF"/>
        </w:rPr>
        <w:t xml:space="preserve"> de 1824. Acesso em: 22 jun. 2019)</w:t>
      </w:r>
    </w:p>
    <w:p w:rsidR="00637104" w:rsidRDefault="00637104" w:rsidP="00637104">
      <w:pPr>
        <w:pStyle w:val="Padro"/>
        <w:spacing w:after="0" w:line="240" w:lineRule="auto"/>
        <w:ind w:left="2268"/>
        <w:jc w:val="both"/>
        <w:rPr>
          <w:rFonts w:ascii="Times New Roman" w:hAnsi="Times New Roman"/>
          <w:sz w:val="24"/>
          <w:szCs w:val="24"/>
        </w:rPr>
      </w:pPr>
    </w:p>
    <w:p w:rsidR="005746FE" w:rsidRPr="00DA43A8" w:rsidRDefault="00F50032" w:rsidP="00DA43A8">
      <w:pPr>
        <w:pStyle w:val="Corpodetexto"/>
        <w:spacing w:line="360" w:lineRule="auto"/>
        <w:ind w:firstLine="720"/>
        <w:jc w:val="both"/>
        <w:rPr>
          <w:rFonts w:ascii="Times New Roman" w:hAnsi="Times New Roman" w:cs="Times New Roman"/>
        </w:rPr>
      </w:pPr>
      <w:r w:rsidRPr="00DA43A8">
        <w:rPr>
          <w:rFonts w:ascii="Times New Roman" w:hAnsi="Times New Roman" w:cs="Times New Roman"/>
        </w:rPr>
        <w:t>Além da instituição da rel</w:t>
      </w:r>
      <w:r w:rsidR="00D2259C" w:rsidRPr="00DA43A8">
        <w:rPr>
          <w:rFonts w:ascii="Times New Roman" w:hAnsi="Times New Roman" w:cs="Times New Roman"/>
        </w:rPr>
        <w:t xml:space="preserve">igião oficial do Império, essa Constituição </w:t>
      </w:r>
      <w:r w:rsidRPr="00DA43A8">
        <w:rPr>
          <w:rFonts w:ascii="Times New Roman" w:hAnsi="Times New Roman" w:cs="Times New Roman"/>
        </w:rPr>
        <w:t>destaca</w:t>
      </w:r>
      <w:r w:rsidR="00D2259C" w:rsidRPr="00DA43A8">
        <w:rPr>
          <w:rFonts w:ascii="Times New Roman" w:hAnsi="Times New Roman" w:cs="Times New Roman"/>
        </w:rPr>
        <w:t>-se</w:t>
      </w:r>
      <w:r w:rsidRPr="00DA43A8">
        <w:rPr>
          <w:rFonts w:ascii="Times New Roman" w:hAnsi="Times New Roman" w:cs="Times New Roman"/>
        </w:rPr>
        <w:t xml:space="preserve"> também por determinar</w:t>
      </w:r>
      <w:r w:rsidR="007C1265" w:rsidRPr="00DA43A8">
        <w:rPr>
          <w:rFonts w:ascii="Times New Roman" w:hAnsi="Times New Roman" w:cs="Times New Roman"/>
        </w:rPr>
        <w:t xml:space="preserve"> em seu art. 102, XIV</w:t>
      </w:r>
      <w:r w:rsidRPr="00DA43A8">
        <w:rPr>
          <w:rFonts w:ascii="Times New Roman" w:hAnsi="Times New Roman" w:cs="Times New Roman"/>
        </w:rPr>
        <w:t xml:space="preserve"> que qualquer decisão de concílios ou constituições da Igreja Católica, para ter validade e vigência no Império, necessitava da concessão de beneplácito de D. Pedro I, resultando em uma subordinação da Igreja aos poderes de Estad</w:t>
      </w:r>
      <w:r w:rsidR="00613A6D" w:rsidRPr="00DA43A8">
        <w:rPr>
          <w:rFonts w:ascii="Times New Roman" w:hAnsi="Times New Roman" w:cs="Times New Roman"/>
        </w:rPr>
        <w:t>o</w:t>
      </w:r>
      <w:r w:rsidR="007C1265" w:rsidRPr="00DA43A8">
        <w:rPr>
          <w:rFonts w:ascii="Times New Roman" w:hAnsi="Times New Roman" w:cs="Times New Roman"/>
        </w:rPr>
        <w:t xml:space="preserve">. </w:t>
      </w:r>
    </w:p>
    <w:p w:rsidR="001C35DD" w:rsidRPr="00DA43A8" w:rsidRDefault="00F50032" w:rsidP="00DA43A8">
      <w:pPr>
        <w:pStyle w:val="Corpodetexto"/>
        <w:spacing w:line="360" w:lineRule="auto"/>
        <w:ind w:firstLine="720"/>
        <w:jc w:val="both"/>
        <w:rPr>
          <w:rFonts w:ascii="Times New Roman" w:hAnsi="Times New Roman" w:cs="Times New Roman"/>
        </w:rPr>
      </w:pPr>
      <w:r w:rsidRPr="00DA43A8">
        <w:rPr>
          <w:rFonts w:ascii="Times New Roman" w:hAnsi="Times New Roman" w:cs="Times New Roman"/>
        </w:rPr>
        <w:t>Nesse sentido, José Afonso da Silva (2010) destaca com base no texto constitucional de 1824, o Estado confessional brasileiro:</w:t>
      </w:r>
    </w:p>
    <w:p w:rsidR="00F50032" w:rsidRDefault="00F50032" w:rsidP="00DA43A8">
      <w:pPr>
        <w:pStyle w:val="Padro"/>
        <w:tabs>
          <w:tab w:val="clear" w:pos="708"/>
        </w:tabs>
        <w:spacing w:after="0" w:line="240" w:lineRule="auto"/>
        <w:ind w:left="2268"/>
        <w:jc w:val="both"/>
        <w:rPr>
          <w:rFonts w:ascii="Times New Roman" w:hAnsi="Times New Roman"/>
          <w:sz w:val="20"/>
          <w:szCs w:val="20"/>
        </w:rPr>
      </w:pPr>
      <w:r w:rsidRPr="00691271">
        <w:rPr>
          <w:rFonts w:ascii="Times New Roman" w:hAnsi="Times New Roman"/>
          <w:sz w:val="20"/>
          <w:szCs w:val="20"/>
        </w:rPr>
        <w:t>Realmente, a Constituição Política do Império estabelecia que a Religião</w:t>
      </w:r>
      <w:r>
        <w:rPr>
          <w:rFonts w:ascii="Times New Roman" w:hAnsi="Times New Roman"/>
          <w:sz w:val="20"/>
          <w:szCs w:val="20"/>
        </w:rPr>
        <w:t xml:space="preserve"> Ca</w:t>
      </w:r>
      <w:r w:rsidRPr="00691271">
        <w:rPr>
          <w:rFonts w:ascii="Times New Roman" w:hAnsi="Times New Roman"/>
          <w:sz w:val="20"/>
          <w:szCs w:val="20"/>
        </w:rPr>
        <w:t xml:space="preserve">tólica Apostólica Romana </w:t>
      </w:r>
      <w:proofErr w:type="gramStart"/>
      <w:r w:rsidRPr="00691271">
        <w:rPr>
          <w:rFonts w:ascii="Times New Roman" w:hAnsi="Times New Roman"/>
          <w:sz w:val="20"/>
          <w:szCs w:val="20"/>
        </w:rPr>
        <w:t>era</w:t>
      </w:r>
      <w:proofErr w:type="gramEnd"/>
      <w:r w:rsidRPr="00691271">
        <w:rPr>
          <w:rFonts w:ascii="Times New Roman" w:hAnsi="Times New Roman"/>
          <w:sz w:val="20"/>
          <w:szCs w:val="20"/>
        </w:rPr>
        <w:t xml:space="preserve"> a Religião do Império (art. 5o), com todas as conseqüências derivantes dessa qualidade de Estado confessional, tais como a de que as demais religiões seriam simples</w:t>
      </w:r>
      <w:r>
        <w:rPr>
          <w:rFonts w:ascii="Times New Roman" w:hAnsi="Times New Roman"/>
          <w:sz w:val="20"/>
          <w:szCs w:val="20"/>
        </w:rPr>
        <w:t>mente toleradas, a de que o Im</w:t>
      </w:r>
      <w:r w:rsidRPr="00691271">
        <w:rPr>
          <w:rFonts w:ascii="Times New Roman" w:hAnsi="Times New Roman"/>
          <w:sz w:val="20"/>
          <w:szCs w:val="20"/>
        </w:rPr>
        <w:t>perador, antes de ser aclamado, teria que jurar manter aquela religião (art. 103), a de que competia ao Poder Executiv</w:t>
      </w:r>
      <w:r>
        <w:rPr>
          <w:rFonts w:ascii="Times New Roman" w:hAnsi="Times New Roman"/>
          <w:sz w:val="20"/>
          <w:szCs w:val="20"/>
        </w:rPr>
        <w:t>o nomear bispos e prover os be</w:t>
      </w:r>
      <w:r w:rsidRPr="00691271">
        <w:rPr>
          <w:rFonts w:ascii="Times New Roman" w:hAnsi="Times New Roman"/>
          <w:sz w:val="20"/>
          <w:szCs w:val="20"/>
        </w:rPr>
        <w:t>nefícios eclesiásticos (art. 102, II), bem com</w:t>
      </w:r>
      <w:r>
        <w:rPr>
          <w:rFonts w:ascii="Times New Roman" w:hAnsi="Times New Roman"/>
          <w:sz w:val="20"/>
          <w:szCs w:val="20"/>
        </w:rPr>
        <w:t>o conceder ou negar beneplácit</w:t>
      </w:r>
      <w:r w:rsidRPr="00691271">
        <w:rPr>
          <w:rFonts w:ascii="Times New Roman" w:hAnsi="Times New Roman"/>
          <w:sz w:val="20"/>
          <w:szCs w:val="20"/>
        </w:rPr>
        <w:t xml:space="preserve">os a atos da Santa Sé (art. 102, XIV), quer </w:t>
      </w:r>
      <w:r w:rsidRPr="00691271">
        <w:rPr>
          <w:rFonts w:ascii="Times New Roman" w:hAnsi="Times New Roman"/>
          <w:sz w:val="20"/>
          <w:szCs w:val="20"/>
        </w:rPr>
        <w:lastRenderedPageBreak/>
        <w:t>dizer, tais atos só́ teriam vigor e eficácia no Brasil se obtivessem apro</w:t>
      </w:r>
      <w:r>
        <w:rPr>
          <w:rFonts w:ascii="Times New Roman" w:hAnsi="Times New Roman"/>
          <w:sz w:val="20"/>
          <w:szCs w:val="20"/>
        </w:rPr>
        <w:t xml:space="preserve">vação do governo brasileiro. (SILVA, 2010, </w:t>
      </w:r>
      <w:r w:rsidR="00332259" w:rsidRPr="00332259">
        <w:rPr>
          <w:rFonts w:ascii="Times New Roman" w:hAnsi="Times New Roman"/>
          <w:i/>
          <w:sz w:val="20"/>
          <w:szCs w:val="20"/>
        </w:rPr>
        <w:t xml:space="preserve">apud </w:t>
      </w:r>
      <w:r w:rsidR="00332259">
        <w:rPr>
          <w:rFonts w:ascii="Times New Roman" w:hAnsi="Times New Roman"/>
          <w:sz w:val="20"/>
          <w:szCs w:val="20"/>
        </w:rPr>
        <w:t>SCALQUETTE, 2013, p. 162</w:t>
      </w:r>
      <w:r>
        <w:rPr>
          <w:rFonts w:ascii="Times New Roman" w:hAnsi="Times New Roman"/>
          <w:sz w:val="20"/>
          <w:szCs w:val="20"/>
        </w:rPr>
        <w:t>)</w:t>
      </w:r>
    </w:p>
    <w:p w:rsidR="00DA43A8" w:rsidRPr="00856B3A" w:rsidRDefault="00DA43A8" w:rsidP="00DA43A8">
      <w:pPr>
        <w:pStyle w:val="Padro"/>
        <w:tabs>
          <w:tab w:val="clear" w:pos="708"/>
        </w:tabs>
        <w:spacing w:after="0" w:line="240" w:lineRule="auto"/>
        <w:ind w:left="2268"/>
        <w:jc w:val="both"/>
        <w:rPr>
          <w:rFonts w:ascii="Times New Roman" w:hAnsi="Times New Roman"/>
          <w:sz w:val="20"/>
          <w:szCs w:val="20"/>
        </w:rPr>
      </w:pPr>
    </w:p>
    <w:p w:rsidR="00F50032" w:rsidRPr="00DA43A8" w:rsidRDefault="00797922" w:rsidP="00DA43A8">
      <w:pPr>
        <w:pStyle w:val="Corpodetexto"/>
        <w:spacing w:line="360" w:lineRule="auto"/>
        <w:ind w:firstLine="720"/>
        <w:jc w:val="both"/>
        <w:rPr>
          <w:rFonts w:ascii="Times New Roman" w:hAnsi="Times New Roman" w:cs="Times New Roman"/>
        </w:rPr>
      </w:pPr>
      <w:r w:rsidRPr="00DA43A8">
        <w:rPr>
          <w:rFonts w:ascii="Times New Roman" w:hAnsi="Times New Roman" w:cs="Times New Roman"/>
        </w:rPr>
        <w:t>Aponta Santos Junior (2008), que d</w:t>
      </w:r>
      <w:r w:rsidR="00F50032" w:rsidRPr="00DA43A8">
        <w:rPr>
          <w:rFonts w:ascii="Times New Roman" w:hAnsi="Times New Roman" w:cs="Times New Roman"/>
        </w:rPr>
        <w:t>urante o período monárquico</w:t>
      </w:r>
      <w:r w:rsidR="00BD1803" w:rsidRPr="00DA43A8">
        <w:rPr>
          <w:rFonts w:ascii="Times New Roman" w:hAnsi="Times New Roman" w:cs="Times New Roman"/>
        </w:rPr>
        <w:t xml:space="preserve"> surgiram alguns questionamentos com relação a </w:t>
      </w:r>
      <w:r w:rsidR="00F50032" w:rsidRPr="00DA43A8">
        <w:rPr>
          <w:rFonts w:ascii="Times New Roman" w:hAnsi="Times New Roman" w:cs="Times New Roman"/>
        </w:rPr>
        <w:t xml:space="preserve">união entre o Estado e a religião. Um dos primeiros a reconhecer a necessidade da separação entre a Igreja e o Estado foi </w:t>
      </w:r>
      <w:proofErr w:type="spellStart"/>
      <w:r w:rsidR="00F50032" w:rsidRPr="00DA43A8">
        <w:rPr>
          <w:rFonts w:ascii="Times New Roman" w:hAnsi="Times New Roman" w:cs="Times New Roman"/>
          <w:i/>
        </w:rPr>
        <w:t>Melasporos</w:t>
      </w:r>
      <w:proofErr w:type="spellEnd"/>
      <w:r w:rsidR="00F50032" w:rsidRPr="00DA43A8">
        <w:rPr>
          <w:rFonts w:ascii="Times New Roman" w:hAnsi="Times New Roman" w:cs="Times New Roman"/>
        </w:rPr>
        <w:t xml:space="preserve">, pseudônimo utilizado pelo advogado, jornalista e político alagoano Tavares Bastos, que em 1866 teceu críticas e elaborou panfletos em prol da total separação e absoluta independência entre os poderes. Semelhantemente, o jurista baiano Rui Barbosa, em 1876, atuou de maneira contrária ao consórcio da Igreja com o Estado. Entretanto, durante a monarquia o Estado e a Igreja Católica mantiveram-se unidos. </w:t>
      </w:r>
    </w:p>
    <w:p w:rsidR="00F50032" w:rsidRDefault="00F50032" w:rsidP="00DA43A8">
      <w:pPr>
        <w:pStyle w:val="Corpodetexto"/>
        <w:spacing w:line="360" w:lineRule="auto"/>
        <w:ind w:firstLine="720"/>
        <w:jc w:val="both"/>
        <w:rPr>
          <w:rFonts w:ascii="Times New Roman" w:hAnsi="Times New Roman"/>
          <w:szCs w:val="20"/>
        </w:rPr>
      </w:pPr>
      <w:r w:rsidRPr="00DA43A8">
        <w:rPr>
          <w:rFonts w:ascii="Times New Roman" w:hAnsi="Times New Roman" w:cs="Times New Roman"/>
        </w:rPr>
        <w:t>Com a proclamação da República em 15 de novembro de 1889 institui-se no Brasil o modelo de governo republicano. A partir desse momento, houve uma acentuada ruptura entre a Igreja e o Estado.</w:t>
      </w:r>
      <w:r>
        <w:rPr>
          <w:rFonts w:ascii="Times New Roman" w:hAnsi="Times New Roman"/>
          <w:szCs w:val="20"/>
        </w:rPr>
        <w:t xml:space="preserve"> </w:t>
      </w:r>
    </w:p>
    <w:p w:rsidR="00DA43A8" w:rsidRDefault="005053A9" w:rsidP="00DA43A8">
      <w:pPr>
        <w:pStyle w:val="Padro"/>
        <w:spacing w:after="0" w:line="360" w:lineRule="auto"/>
        <w:jc w:val="both"/>
        <w:rPr>
          <w:rFonts w:ascii="Times New Roman" w:hAnsi="Times New Roman"/>
          <w:sz w:val="24"/>
          <w:szCs w:val="20"/>
        </w:rPr>
      </w:pPr>
      <w:r>
        <w:rPr>
          <w:rFonts w:ascii="Times New Roman" w:hAnsi="Times New Roman"/>
          <w:sz w:val="24"/>
          <w:szCs w:val="20"/>
        </w:rPr>
        <w:tab/>
        <w:t>Sobre esta separação</w:t>
      </w:r>
      <w:r w:rsidR="00F50032">
        <w:rPr>
          <w:rFonts w:ascii="Times New Roman" w:hAnsi="Times New Roman"/>
          <w:sz w:val="24"/>
          <w:szCs w:val="20"/>
        </w:rPr>
        <w:t xml:space="preserve">, </w:t>
      </w:r>
      <w:proofErr w:type="spellStart"/>
      <w:r w:rsidR="00F50032">
        <w:rPr>
          <w:rFonts w:ascii="Times New Roman" w:hAnsi="Times New Roman"/>
          <w:sz w:val="24"/>
          <w:szCs w:val="20"/>
        </w:rPr>
        <w:t>Jesús</w:t>
      </w:r>
      <w:proofErr w:type="spellEnd"/>
      <w:r w:rsidR="00F50032">
        <w:rPr>
          <w:rFonts w:ascii="Times New Roman" w:hAnsi="Times New Roman"/>
          <w:sz w:val="24"/>
          <w:szCs w:val="20"/>
        </w:rPr>
        <w:t xml:space="preserve"> </w:t>
      </w:r>
      <w:proofErr w:type="spellStart"/>
      <w:r w:rsidR="00F50032">
        <w:rPr>
          <w:rFonts w:ascii="Times New Roman" w:hAnsi="Times New Roman"/>
          <w:sz w:val="24"/>
          <w:szCs w:val="20"/>
        </w:rPr>
        <w:t>Hortal</w:t>
      </w:r>
      <w:proofErr w:type="spellEnd"/>
      <w:r w:rsidR="00F50032">
        <w:rPr>
          <w:rFonts w:ascii="Times New Roman" w:hAnsi="Times New Roman"/>
          <w:sz w:val="24"/>
          <w:szCs w:val="20"/>
        </w:rPr>
        <w:t xml:space="preserve"> (2006) assevera:</w:t>
      </w:r>
    </w:p>
    <w:p w:rsidR="00F50032" w:rsidRDefault="00F50032" w:rsidP="00DA43A8">
      <w:pPr>
        <w:pStyle w:val="Padro"/>
        <w:spacing w:after="0" w:line="240" w:lineRule="auto"/>
        <w:ind w:left="2268"/>
        <w:jc w:val="both"/>
        <w:rPr>
          <w:rFonts w:ascii="Times New Roman" w:hAnsi="Times New Roman"/>
          <w:sz w:val="24"/>
          <w:szCs w:val="20"/>
        </w:rPr>
      </w:pPr>
      <w:r w:rsidRPr="004F2C11">
        <w:rPr>
          <w:rFonts w:ascii="Times New Roman" w:hAnsi="Times New Roman"/>
          <w:sz w:val="20"/>
          <w:szCs w:val="20"/>
        </w:rPr>
        <w:t>No momento da proclamação da República, em 1889, o Brasil iniciou uma clara trajetória de separação entre a Igreja e o</w:t>
      </w:r>
      <w:r>
        <w:rPr>
          <w:rFonts w:ascii="Times New Roman" w:hAnsi="Times New Roman"/>
          <w:sz w:val="20"/>
          <w:szCs w:val="20"/>
        </w:rPr>
        <w:t xml:space="preserve"> Estado. Os militares que lideraram</w:t>
      </w:r>
      <w:r w:rsidRPr="004F2C11">
        <w:rPr>
          <w:rFonts w:ascii="Times New Roman" w:hAnsi="Times New Roman"/>
          <w:sz w:val="20"/>
          <w:szCs w:val="20"/>
        </w:rPr>
        <w:t xml:space="preserve"> o novo regime eram, na sua grande maioria, de tendência positivista; contudo, olhavam para os Estados Unidos como para o lugar da realização mais acabada dos seus ideais republicanos e federalistas. Por isso, pode-se dizer que a separação foi feita, entre nós, co</w:t>
      </w:r>
      <w:r>
        <w:rPr>
          <w:rFonts w:ascii="Times New Roman" w:hAnsi="Times New Roman"/>
          <w:sz w:val="20"/>
          <w:szCs w:val="20"/>
        </w:rPr>
        <w:t>m ideias francesas, mas com le</w:t>
      </w:r>
      <w:r w:rsidRPr="004F2C11">
        <w:rPr>
          <w:rFonts w:ascii="Times New Roman" w:hAnsi="Times New Roman"/>
          <w:sz w:val="20"/>
          <w:szCs w:val="20"/>
        </w:rPr>
        <w:t>gislação</w:t>
      </w:r>
      <w:r>
        <w:rPr>
          <w:rFonts w:ascii="Times New Roman" w:hAnsi="Times New Roman"/>
          <w:sz w:val="20"/>
          <w:szCs w:val="20"/>
        </w:rPr>
        <w:t xml:space="preserve"> norte-americana.</w:t>
      </w:r>
      <w:r w:rsidR="00332259">
        <w:rPr>
          <w:rFonts w:ascii="Times New Roman" w:hAnsi="Times New Roman"/>
          <w:sz w:val="20"/>
          <w:szCs w:val="20"/>
        </w:rPr>
        <w:t xml:space="preserve"> (HORTAL, 2006, </w:t>
      </w:r>
      <w:r w:rsidR="00332259" w:rsidRPr="00332259">
        <w:rPr>
          <w:rFonts w:ascii="Times New Roman" w:hAnsi="Times New Roman"/>
          <w:i/>
          <w:sz w:val="20"/>
          <w:szCs w:val="20"/>
        </w:rPr>
        <w:t xml:space="preserve">apud </w:t>
      </w:r>
      <w:r w:rsidR="00332259">
        <w:rPr>
          <w:rFonts w:ascii="Times New Roman" w:hAnsi="Times New Roman"/>
          <w:sz w:val="20"/>
          <w:szCs w:val="20"/>
        </w:rPr>
        <w:t>SCALQUETTE, 2013, p. 165</w:t>
      </w:r>
      <w:r w:rsidR="001C35DD">
        <w:rPr>
          <w:rFonts w:ascii="Times New Roman" w:hAnsi="Times New Roman"/>
          <w:sz w:val="20"/>
          <w:szCs w:val="20"/>
        </w:rPr>
        <w:t>)</w:t>
      </w:r>
    </w:p>
    <w:p w:rsidR="00DA43A8" w:rsidRPr="00DA43A8" w:rsidRDefault="00DA43A8" w:rsidP="00DA43A8">
      <w:pPr>
        <w:pStyle w:val="Padro"/>
        <w:spacing w:after="0" w:line="240" w:lineRule="auto"/>
        <w:ind w:left="2268"/>
        <w:jc w:val="both"/>
        <w:rPr>
          <w:rFonts w:ascii="Times New Roman" w:hAnsi="Times New Roman"/>
          <w:sz w:val="24"/>
          <w:szCs w:val="20"/>
        </w:rPr>
      </w:pPr>
    </w:p>
    <w:p w:rsidR="00F50032" w:rsidRPr="00DA43A8" w:rsidRDefault="00F50032" w:rsidP="00DA43A8">
      <w:pPr>
        <w:pStyle w:val="Corpodetexto"/>
        <w:spacing w:line="360" w:lineRule="auto"/>
        <w:ind w:firstLine="720"/>
        <w:jc w:val="both"/>
        <w:rPr>
          <w:rFonts w:ascii="Times New Roman" w:hAnsi="Times New Roman" w:cs="Times New Roman"/>
        </w:rPr>
      </w:pPr>
      <w:r w:rsidRPr="00DA43A8">
        <w:rPr>
          <w:rFonts w:ascii="Times New Roman" w:hAnsi="Times New Roman" w:cs="Times New Roman"/>
        </w:rPr>
        <w:t>Em 07 de janeiro de 1890, menos de dois meses após a Proclamação da República, o governo provisório chefiado pelo Marechal Deodoro da Fonseca baixou o Decreto n.119-A, elaborado por Rui Barbosa, que extinguiu o padroado no Brasil, proibiu a intervenção da autoridade federal e dos estados federados em matéria religiosa e declarou que todas as religiões são iguais e que todos têm liberdade de expressão. Nesse momento, o Estado brasileiro passa</w:t>
      </w:r>
      <w:r w:rsidR="00D2259C" w:rsidRPr="00DA43A8">
        <w:rPr>
          <w:rFonts w:ascii="Times New Roman" w:hAnsi="Times New Roman" w:cs="Times New Roman"/>
        </w:rPr>
        <w:t xml:space="preserve"> a ser um país não confessional, </w:t>
      </w:r>
      <w:r w:rsidRPr="00DA43A8">
        <w:rPr>
          <w:rFonts w:ascii="Times New Roman" w:hAnsi="Times New Roman" w:cs="Times New Roman"/>
        </w:rPr>
        <w:t>ou</w:t>
      </w:r>
      <w:r w:rsidR="00D2259C" w:rsidRPr="00DA43A8">
        <w:rPr>
          <w:rFonts w:ascii="Times New Roman" w:hAnsi="Times New Roman" w:cs="Times New Roman"/>
        </w:rPr>
        <w:t xml:space="preserve"> seja,</w:t>
      </w:r>
      <w:r w:rsidRPr="00DA43A8">
        <w:rPr>
          <w:rFonts w:ascii="Times New Roman" w:hAnsi="Times New Roman" w:cs="Times New Roman"/>
        </w:rPr>
        <w:t xml:space="preserve"> laico. </w:t>
      </w:r>
    </w:p>
    <w:p w:rsidR="00613A6D" w:rsidRPr="00DA43A8" w:rsidRDefault="003147BD" w:rsidP="00DA43A8">
      <w:pPr>
        <w:pStyle w:val="Corpodetexto"/>
        <w:spacing w:line="360" w:lineRule="auto"/>
        <w:ind w:firstLine="720"/>
        <w:jc w:val="both"/>
        <w:rPr>
          <w:rFonts w:ascii="Times New Roman" w:hAnsi="Times New Roman" w:cs="Times New Roman"/>
        </w:rPr>
      </w:pPr>
      <w:r w:rsidRPr="00DA43A8">
        <w:rPr>
          <w:rFonts w:ascii="Times New Roman" w:hAnsi="Times New Roman" w:cs="Times New Roman"/>
        </w:rPr>
        <w:t>Segundo o entendimento</w:t>
      </w:r>
      <w:r w:rsidR="00F60D30" w:rsidRPr="00DA43A8">
        <w:rPr>
          <w:rFonts w:ascii="Times New Roman" w:hAnsi="Times New Roman" w:cs="Times New Roman"/>
        </w:rPr>
        <w:t xml:space="preserve"> de Vieira e Regina (2018</w:t>
      </w:r>
      <w:r w:rsidRPr="00DA43A8">
        <w:rPr>
          <w:rFonts w:ascii="Times New Roman" w:hAnsi="Times New Roman" w:cs="Times New Roman"/>
        </w:rPr>
        <w:t>) a</w:t>
      </w:r>
      <w:r w:rsidR="00F50032" w:rsidRPr="00DA43A8">
        <w:rPr>
          <w:rFonts w:ascii="Times New Roman" w:hAnsi="Times New Roman" w:cs="Times New Roman"/>
        </w:rPr>
        <w:t xml:space="preserve"> liberdade religiosa reforça e protege a individualidade, haja vista que garante o livre exercício do credo de cada um, resultando em um ambiente em que as diferenç</w:t>
      </w:r>
      <w:r w:rsidR="00F60D30" w:rsidRPr="00DA43A8">
        <w:rPr>
          <w:rFonts w:ascii="Times New Roman" w:hAnsi="Times New Roman" w:cs="Times New Roman"/>
        </w:rPr>
        <w:t xml:space="preserve">as são respeitadas, sendo base para </w:t>
      </w:r>
      <w:r w:rsidR="00F50032" w:rsidRPr="00DA43A8">
        <w:rPr>
          <w:rFonts w:ascii="Times New Roman" w:hAnsi="Times New Roman" w:cs="Times New Roman"/>
        </w:rPr>
        <w:t>o Estado Democrático de Direito</w:t>
      </w:r>
      <w:r w:rsidR="00144BA6" w:rsidRPr="00DA43A8">
        <w:rPr>
          <w:rFonts w:ascii="Times New Roman" w:hAnsi="Times New Roman" w:cs="Times New Roman"/>
        </w:rPr>
        <w:t>.</w:t>
      </w:r>
      <w:r w:rsidRPr="00DA43A8">
        <w:rPr>
          <w:rFonts w:ascii="Times New Roman" w:hAnsi="Times New Roman" w:cs="Times New Roman"/>
        </w:rPr>
        <w:t xml:space="preserve"> </w:t>
      </w:r>
    </w:p>
    <w:p w:rsidR="001C35DD" w:rsidRPr="00DA43A8" w:rsidRDefault="00613A6D" w:rsidP="00DA43A8">
      <w:pPr>
        <w:pStyle w:val="Corpodetexto"/>
        <w:spacing w:line="360" w:lineRule="auto"/>
        <w:ind w:firstLine="720"/>
        <w:jc w:val="both"/>
        <w:rPr>
          <w:rFonts w:ascii="Times New Roman" w:hAnsi="Times New Roman" w:cs="Times New Roman"/>
        </w:rPr>
      </w:pPr>
      <w:r w:rsidRPr="00DA43A8">
        <w:rPr>
          <w:rFonts w:ascii="Times New Roman" w:hAnsi="Times New Roman" w:cs="Times New Roman"/>
        </w:rPr>
        <w:t>Desde então, o princípio da separação entre o Estado e a religião tem se mantido presente em todas as constituições federais seguintes. Com o passar dos anos tal princípio tem se consolidado cada vez mais na compreensão democrática da temática da liberdade religiosa e laicidade do Estado.</w:t>
      </w:r>
    </w:p>
    <w:p w:rsidR="00144BA6" w:rsidRPr="00144BA6" w:rsidRDefault="00144BA6" w:rsidP="00144BA6">
      <w:pPr>
        <w:pStyle w:val="Padro"/>
        <w:spacing w:after="0" w:line="360" w:lineRule="auto"/>
        <w:jc w:val="both"/>
        <w:rPr>
          <w:rFonts w:ascii="Times New Roman" w:hAnsi="Times New Roman"/>
          <w:sz w:val="24"/>
          <w:szCs w:val="20"/>
        </w:rPr>
      </w:pPr>
    </w:p>
    <w:p w:rsidR="00DA43A8" w:rsidRDefault="00637104" w:rsidP="00DA43A8">
      <w:pPr>
        <w:pStyle w:val="Padro"/>
        <w:spacing w:after="0" w:line="360" w:lineRule="auto"/>
        <w:jc w:val="both"/>
        <w:rPr>
          <w:rFonts w:ascii="Times New Roman" w:hAnsi="Times New Roman"/>
          <w:b/>
          <w:sz w:val="24"/>
          <w:szCs w:val="20"/>
        </w:rPr>
      </w:pPr>
      <w:proofErr w:type="gramStart"/>
      <w:r>
        <w:rPr>
          <w:rFonts w:ascii="Times New Roman" w:hAnsi="Times New Roman"/>
          <w:b/>
          <w:sz w:val="24"/>
          <w:szCs w:val="20"/>
        </w:rPr>
        <w:lastRenderedPageBreak/>
        <w:t>3</w:t>
      </w:r>
      <w:proofErr w:type="gramEnd"/>
      <w:r w:rsidR="00A22909">
        <w:rPr>
          <w:rFonts w:ascii="Times New Roman" w:hAnsi="Times New Roman"/>
          <w:b/>
          <w:sz w:val="24"/>
          <w:szCs w:val="20"/>
        </w:rPr>
        <w:t xml:space="preserve"> O ESTADO BRASILEIRO E A RELIGIÃO CONFORME À CONSTITUIÇÃO FEDERAL DE 1988</w:t>
      </w:r>
    </w:p>
    <w:p w:rsidR="00DA43A8" w:rsidRDefault="00DA43A8" w:rsidP="00DA43A8">
      <w:pPr>
        <w:pStyle w:val="Padro"/>
        <w:spacing w:after="0" w:line="360" w:lineRule="auto"/>
        <w:jc w:val="both"/>
        <w:rPr>
          <w:rFonts w:ascii="Times New Roman" w:hAnsi="Times New Roman"/>
          <w:b/>
          <w:sz w:val="24"/>
          <w:szCs w:val="20"/>
        </w:rPr>
      </w:pPr>
    </w:p>
    <w:p w:rsidR="00F50032" w:rsidRPr="00DA43A8" w:rsidRDefault="00F50032" w:rsidP="00DA43A8">
      <w:pPr>
        <w:pStyle w:val="Corpodetexto"/>
        <w:spacing w:line="360" w:lineRule="auto"/>
        <w:ind w:firstLine="720"/>
        <w:jc w:val="both"/>
        <w:rPr>
          <w:rFonts w:ascii="Times New Roman" w:hAnsi="Times New Roman" w:cs="Times New Roman"/>
        </w:rPr>
      </w:pPr>
      <w:r w:rsidRPr="00DA43A8">
        <w:rPr>
          <w:rFonts w:ascii="Times New Roman" w:hAnsi="Times New Roman" w:cs="Times New Roman"/>
        </w:rPr>
        <w:t>A Constituição de 1988, elaborada pela Assembleia Nacional Constituinte convocada pela Emenda Constitucional nº 26/85 trouxe inovações em direitos e garantias aos cidadãos e foi u</w:t>
      </w:r>
      <w:r w:rsidR="00BD1803" w:rsidRPr="00DA43A8">
        <w:rPr>
          <w:rFonts w:ascii="Times New Roman" w:hAnsi="Times New Roman" w:cs="Times New Roman"/>
        </w:rPr>
        <w:t>m marco para o</w:t>
      </w:r>
      <w:r w:rsidRPr="00DA43A8">
        <w:rPr>
          <w:rFonts w:ascii="Times New Roman" w:hAnsi="Times New Roman" w:cs="Times New Roman"/>
        </w:rPr>
        <w:t xml:space="preserve"> processo de redemocratização do Brasil. Por essa razão, </w:t>
      </w:r>
      <w:r w:rsidR="00474306" w:rsidRPr="00DA43A8">
        <w:rPr>
          <w:rFonts w:ascii="Times New Roman" w:hAnsi="Times New Roman" w:cs="Times New Roman"/>
        </w:rPr>
        <w:t>“</w:t>
      </w:r>
      <w:r w:rsidRPr="00DA43A8">
        <w:rPr>
          <w:rFonts w:ascii="Times New Roman" w:hAnsi="Times New Roman" w:cs="Times New Roman"/>
        </w:rPr>
        <w:t>o Presidente da Assembleia Nacional Constituinte – Deputado Ulysses Guimarães – apelidou-a de Constituição Cidadã,</w:t>
      </w:r>
      <w:r w:rsidR="001408EE" w:rsidRPr="00DA43A8">
        <w:rPr>
          <w:rFonts w:ascii="Times New Roman" w:hAnsi="Times New Roman" w:cs="Times New Roman"/>
        </w:rPr>
        <w:t xml:space="preserve"> ‘</w:t>
      </w:r>
      <w:r w:rsidRPr="00DA43A8">
        <w:rPr>
          <w:rFonts w:ascii="Times New Roman" w:hAnsi="Times New Roman" w:cs="Times New Roman"/>
        </w:rPr>
        <w:t>tendo em vista a ampla participação popular durante a elaboração e a constante busca de efetivação da cidadania</w:t>
      </w:r>
      <w:r w:rsidR="001408EE" w:rsidRPr="00DA43A8">
        <w:rPr>
          <w:rFonts w:ascii="Times New Roman" w:hAnsi="Times New Roman" w:cs="Times New Roman"/>
        </w:rPr>
        <w:t>’</w:t>
      </w:r>
      <w:r w:rsidRPr="00DA43A8">
        <w:rPr>
          <w:rFonts w:ascii="Times New Roman" w:hAnsi="Times New Roman" w:cs="Times New Roman"/>
        </w:rPr>
        <w:t>.</w:t>
      </w:r>
      <w:r w:rsidR="00474306" w:rsidRPr="00DA43A8">
        <w:rPr>
          <w:rFonts w:ascii="Times New Roman" w:hAnsi="Times New Roman" w:cs="Times New Roman"/>
        </w:rPr>
        <w:t>”</w:t>
      </w:r>
      <w:r w:rsidR="001408EE" w:rsidRPr="00DA43A8">
        <w:rPr>
          <w:rFonts w:ascii="Times New Roman" w:hAnsi="Times New Roman" w:cs="Times New Roman"/>
        </w:rPr>
        <w:t xml:space="preserve"> (LENZA, 2016</w:t>
      </w:r>
      <w:r w:rsidR="001408EE" w:rsidRPr="00DA43A8">
        <w:rPr>
          <w:rFonts w:ascii="Times New Roman" w:hAnsi="Times New Roman" w:cs="Times New Roman"/>
          <w:i/>
        </w:rPr>
        <w:t xml:space="preserve"> apud</w:t>
      </w:r>
      <w:r w:rsidR="001408EE" w:rsidRPr="00DA43A8">
        <w:rPr>
          <w:rFonts w:ascii="Times New Roman" w:hAnsi="Times New Roman" w:cs="Times New Roman"/>
        </w:rPr>
        <w:t xml:space="preserve"> SCALQUETTE, 2013, p. 171)</w:t>
      </w:r>
    </w:p>
    <w:p w:rsidR="00953FEA" w:rsidRPr="00DA43A8" w:rsidRDefault="00DE0C56" w:rsidP="00DA43A8">
      <w:pPr>
        <w:pStyle w:val="Corpodetexto"/>
        <w:spacing w:line="360" w:lineRule="auto"/>
        <w:ind w:firstLine="720"/>
        <w:jc w:val="both"/>
        <w:rPr>
          <w:rFonts w:ascii="Times New Roman" w:hAnsi="Times New Roman" w:cs="Times New Roman"/>
        </w:rPr>
      </w:pPr>
      <w:r w:rsidRPr="00DA43A8">
        <w:rPr>
          <w:rFonts w:ascii="Times New Roman" w:hAnsi="Times New Roman" w:cs="Times New Roman"/>
        </w:rPr>
        <w:t>O</w:t>
      </w:r>
      <w:r w:rsidR="00F50032" w:rsidRPr="00DA43A8">
        <w:rPr>
          <w:rFonts w:ascii="Times New Roman" w:hAnsi="Times New Roman" w:cs="Times New Roman"/>
        </w:rPr>
        <w:t xml:space="preserve"> atual</w:t>
      </w:r>
      <w:r w:rsidRPr="00DA43A8">
        <w:rPr>
          <w:rFonts w:ascii="Times New Roman" w:hAnsi="Times New Roman" w:cs="Times New Roman"/>
        </w:rPr>
        <w:t xml:space="preserve"> modelo constitucional brasileiro foi promulgado</w:t>
      </w:r>
      <w:r w:rsidR="00F50032" w:rsidRPr="00DA43A8">
        <w:rPr>
          <w:rFonts w:ascii="Times New Roman" w:hAnsi="Times New Roman" w:cs="Times New Roman"/>
        </w:rPr>
        <w:t xml:space="preserve"> no dia 5 de outubro de 1988 e, com relação aos princípios fundamentais, destaca-se o princípio da dignidade da pessoa humana (art. 1º</w:t>
      </w:r>
      <w:r w:rsidRPr="00DA43A8">
        <w:rPr>
          <w:rFonts w:ascii="Times New Roman" w:hAnsi="Times New Roman" w:cs="Times New Roman"/>
        </w:rPr>
        <w:t>, III) consolidado</w:t>
      </w:r>
      <w:r w:rsidR="00F50032" w:rsidRPr="00DA43A8">
        <w:rPr>
          <w:rFonts w:ascii="Times New Roman" w:hAnsi="Times New Roman" w:cs="Times New Roman"/>
        </w:rPr>
        <w:t xml:space="preserve">, com o respeito à liberdade religiosa. </w:t>
      </w:r>
      <w:r w:rsidR="00953FEA" w:rsidRPr="00DA43A8">
        <w:rPr>
          <w:rFonts w:ascii="Times New Roman" w:hAnsi="Times New Roman" w:cs="Times New Roman"/>
        </w:rPr>
        <w:t>De fato, o princípio da dignidade da pessoa humana é de fundamental importância para o ordenamento jurídico brasileiro sendo, portanto, norteador dos direitos e garantias fundamentais.</w:t>
      </w:r>
    </w:p>
    <w:p w:rsidR="00DA43A8" w:rsidRDefault="00F50032" w:rsidP="00DA43A8">
      <w:pPr>
        <w:pStyle w:val="Corpodetexto"/>
        <w:spacing w:line="360" w:lineRule="auto"/>
        <w:ind w:firstLine="720"/>
        <w:jc w:val="both"/>
        <w:rPr>
          <w:rFonts w:ascii="Times New Roman" w:hAnsi="Times New Roman" w:cs="Times New Roman"/>
        </w:rPr>
      </w:pPr>
      <w:r w:rsidRPr="00DA43A8">
        <w:rPr>
          <w:rFonts w:ascii="Times New Roman" w:hAnsi="Times New Roman" w:cs="Times New Roman"/>
        </w:rPr>
        <w:t>Nos dizeres da jurista Flávia Piovesan (2018</w:t>
      </w:r>
      <w:r w:rsidR="005746FE" w:rsidRPr="00DA43A8">
        <w:rPr>
          <w:rFonts w:ascii="Times New Roman" w:hAnsi="Times New Roman" w:cs="Times New Roman"/>
        </w:rPr>
        <w:t>, p. 111</w:t>
      </w:r>
      <w:r w:rsidRPr="00DA43A8">
        <w:rPr>
          <w:rFonts w:ascii="Times New Roman" w:hAnsi="Times New Roman" w:cs="Times New Roman"/>
        </w:rPr>
        <w:t>):</w:t>
      </w:r>
    </w:p>
    <w:p w:rsidR="00F50032" w:rsidRDefault="00F50032" w:rsidP="00DA43A8">
      <w:pPr>
        <w:pStyle w:val="Corpodetexto"/>
        <w:ind w:left="2268"/>
        <w:jc w:val="both"/>
        <w:rPr>
          <w:rFonts w:ascii="Times New Roman" w:hAnsi="Times New Roman"/>
          <w:sz w:val="20"/>
          <w:szCs w:val="20"/>
        </w:rPr>
      </w:pPr>
      <w:r w:rsidRPr="00542348">
        <w:rPr>
          <w:rFonts w:ascii="Times New Roman" w:hAnsi="Times New Roman"/>
          <w:sz w:val="20"/>
          <w:szCs w:val="20"/>
        </w:rPr>
        <w:t>À luz dessa concepção, infere-se que o valor da dignidade da pessoa humana e o valor dos direitos e garantias fundamentais vêm a constituir os princípios constitucionais que incorporam as exigências de justiça e dos valores éticos, conferindo suporte axiológico a todo o sistema jurídico brasileiro.</w:t>
      </w:r>
      <w:r w:rsidR="001C35DD">
        <w:rPr>
          <w:rFonts w:ascii="Times New Roman" w:hAnsi="Times New Roman"/>
          <w:sz w:val="20"/>
          <w:szCs w:val="20"/>
        </w:rPr>
        <w:t xml:space="preserve"> (PIOVESAN, 2018, p. 111)</w:t>
      </w:r>
    </w:p>
    <w:p w:rsidR="00F50032" w:rsidRDefault="00F50032" w:rsidP="00F50032">
      <w:pPr>
        <w:pStyle w:val="Padro"/>
        <w:spacing w:after="0" w:line="240" w:lineRule="auto"/>
        <w:jc w:val="both"/>
        <w:rPr>
          <w:rFonts w:ascii="Times New Roman" w:hAnsi="Times New Roman"/>
          <w:sz w:val="20"/>
          <w:szCs w:val="20"/>
        </w:rPr>
      </w:pPr>
    </w:p>
    <w:p w:rsidR="00F50032" w:rsidRPr="00DA43A8" w:rsidRDefault="003147BD" w:rsidP="00DA43A8">
      <w:pPr>
        <w:pStyle w:val="Corpodetexto"/>
        <w:spacing w:line="360" w:lineRule="auto"/>
        <w:ind w:firstLine="720"/>
        <w:jc w:val="both"/>
        <w:rPr>
          <w:rFonts w:ascii="Times New Roman" w:hAnsi="Times New Roman" w:cs="Times New Roman"/>
        </w:rPr>
      </w:pPr>
      <w:r w:rsidRPr="00DA43A8">
        <w:rPr>
          <w:rFonts w:ascii="Times New Roman" w:hAnsi="Times New Roman" w:cs="Times New Roman"/>
        </w:rPr>
        <w:t>Assim</w:t>
      </w:r>
      <w:r w:rsidR="00953FEA" w:rsidRPr="00DA43A8">
        <w:rPr>
          <w:rFonts w:ascii="Times New Roman" w:hAnsi="Times New Roman" w:cs="Times New Roman"/>
        </w:rPr>
        <w:t xml:space="preserve">, a Constituição Federal de 1988 ao instituir como fundamento à dignidade da pessoa humana confere garantias e prerrogativas que valorizam entre tantos direitos, a liberdade religiosa. </w:t>
      </w:r>
      <w:r w:rsidR="00144BA6" w:rsidRPr="00DA43A8">
        <w:rPr>
          <w:rFonts w:ascii="Times New Roman" w:hAnsi="Times New Roman" w:cs="Times New Roman"/>
        </w:rPr>
        <w:t xml:space="preserve">Para </w:t>
      </w:r>
      <w:proofErr w:type="spellStart"/>
      <w:r w:rsidR="00144BA6" w:rsidRPr="00DA43A8">
        <w:rPr>
          <w:rFonts w:ascii="Times New Roman" w:hAnsi="Times New Roman" w:cs="Times New Roman"/>
        </w:rPr>
        <w:t>Scalquette</w:t>
      </w:r>
      <w:proofErr w:type="spellEnd"/>
      <w:r w:rsidR="00144BA6" w:rsidRPr="00DA43A8">
        <w:rPr>
          <w:rFonts w:ascii="Times New Roman" w:hAnsi="Times New Roman" w:cs="Times New Roman"/>
        </w:rPr>
        <w:t xml:space="preserve"> (2013, p.</w:t>
      </w:r>
      <w:r w:rsidR="00D73FD3" w:rsidRPr="00DA43A8">
        <w:rPr>
          <w:rFonts w:ascii="Times New Roman" w:hAnsi="Times New Roman" w:cs="Times New Roman"/>
        </w:rPr>
        <w:t>172</w:t>
      </w:r>
      <w:r w:rsidR="00144BA6" w:rsidRPr="00DA43A8">
        <w:rPr>
          <w:rFonts w:ascii="Times New Roman" w:hAnsi="Times New Roman" w:cs="Times New Roman"/>
        </w:rPr>
        <w:t xml:space="preserve">), </w:t>
      </w:r>
      <w:r w:rsidR="00953FEA" w:rsidRPr="00DA43A8">
        <w:rPr>
          <w:rFonts w:ascii="Times New Roman" w:hAnsi="Times New Roman" w:cs="Times New Roman"/>
        </w:rPr>
        <w:t>“</w:t>
      </w:r>
      <w:r w:rsidR="00144BA6" w:rsidRPr="00DA43A8">
        <w:rPr>
          <w:rFonts w:ascii="Times New Roman" w:hAnsi="Times New Roman" w:cs="Times New Roman"/>
        </w:rPr>
        <w:t>o</w:t>
      </w:r>
      <w:r w:rsidR="00F50032" w:rsidRPr="00DA43A8">
        <w:rPr>
          <w:rFonts w:ascii="Times New Roman" w:hAnsi="Times New Roman" w:cs="Times New Roman"/>
        </w:rPr>
        <w:t xml:space="preserve"> princípio da dignidade humana é fundamento balizador para a elaboração das normas que manifestam um contexto religioso cristão por aclamarem a vida, a liberdade, a integridade física, a moral, influenciando e inspirando o processo legislativo na elaboração do Direito positivo </w:t>
      </w:r>
      <w:r w:rsidR="000D56F9" w:rsidRPr="00DA43A8">
        <w:rPr>
          <w:rFonts w:ascii="Times New Roman" w:hAnsi="Times New Roman" w:cs="Times New Roman"/>
        </w:rPr>
        <w:t xml:space="preserve">“ </w:t>
      </w:r>
    </w:p>
    <w:p w:rsidR="00F50032" w:rsidRPr="00DA43A8" w:rsidRDefault="00F50032" w:rsidP="00DA43A8">
      <w:pPr>
        <w:pStyle w:val="Corpodetexto"/>
        <w:spacing w:line="360" w:lineRule="auto"/>
        <w:ind w:firstLine="720"/>
        <w:jc w:val="both"/>
        <w:rPr>
          <w:rFonts w:ascii="Times New Roman" w:hAnsi="Times New Roman" w:cs="Times New Roman"/>
        </w:rPr>
      </w:pPr>
      <w:r w:rsidRPr="00DA43A8">
        <w:rPr>
          <w:rFonts w:ascii="Times New Roman" w:hAnsi="Times New Roman" w:cs="Times New Roman"/>
        </w:rPr>
        <w:t>A Constitui</w:t>
      </w:r>
      <w:r w:rsidR="00144BA6" w:rsidRPr="00DA43A8">
        <w:rPr>
          <w:rFonts w:ascii="Times New Roman" w:hAnsi="Times New Roman" w:cs="Times New Roman"/>
        </w:rPr>
        <w:t>ção Federal de 1988 apresenta em</w:t>
      </w:r>
      <w:r w:rsidRPr="00DA43A8">
        <w:rPr>
          <w:rFonts w:ascii="Times New Roman" w:hAnsi="Times New Roman" w:cs="Times New Roman"/>
        </w:rPr>
        <w:t xml:space="preserve"> seu Preâmbulo a seguinte avocação: “Sob a proteção de Deus”. O Preâmbulo significa a parte introdutória ou preliminar de uma constituição e nasce juntamente com o texto constitucional quando da sua outorga ou promulgação.  Portant</w:t>
      </w:r>
      <w:r w:rsidR="00053E68" w:rsidRPr="00DA43A8">
        <w:rPr>
          <w:rFonts w:ascii="Times New Roman" w:hAnsi="Times New Roman" w:cs="Times New Roman"/>
        </w:rPr>
        <w:t>o,</w:t>
      </w:r>
      <w:r w:rsidR="00DE0C56" w:rsidRPr="00DA43A8">
        <w:rPr>
          <w:rFonts w:ascii="Times New Roman" w:hAnsi="Times New Roman" w:cs="Times New Roman"/>
        </w:rPr>
        <w:t xml:space="preserve"> sua origem é resultado</w:t>
      </w:r>
      <w:r w:rsidR="00053E68" w:rsidRPr="00DA43A8">
        <w:rPr>
          <w:rFonts w:ascii="Times New Roman" w:hAnsi="Times New Roman" w:cs="Times New Roman"/>
        </w:rPr>
        <w:t xml:space="preserve"> d</w:t>
      </w:r>
      <w:r w:rsidRPr="00DA43A8">
        <w:rPr>
          <w:rFonts w:ascii="Times New Roman" w:hAnsi="Times New Roman" w:cs="Times New Roman"/>
        </w:rPr>
        <w:t>o poder consti</w:t>
      </w:r>
      <w:r w:rsidR="00DE0C56" w:rsidRPr="00DA43A8">
        <w:rPr>
          <w:rFonts w:ascii="Times New Roman" w:hAnsi="Times New Roman" w:cs="Times New Roman"/>
        </w:rPr>
        <w:t xml:space="preserve">tuinte originário, o qual constitui uma </w:t>
      </w:r>
      <w:r w:rsidRPr="00DA43A8">
        <w:rPr>
          <w:rFonts w:ascii="Times New Roman" w:hAnsi="Times New Roman" w:cs="Times New Roman"/>
        </w:rPr>
        <w:t xml:space="preserve">nova ordem de estado, dando origem à organização jurídica </w:t>
      </w:r>
      <w:r w:rsidR="00053E68" w:rsidRPr="00DA43A8">
        <w:rPr>
          <w:rFonts w:ascii="Times New Roman" w:hAnsi="Times New Roman" w:cs="Times New Roman"/>
        </w:rPr>
        <w:t>fundamental.</w:t>
      </w:r>
      <w:r w:rsidR="00DE0C56" w:rsidRPr="00DA43A8">
        <w:rPr>
          <w:rFonts w:ascii="Times New Roman" w:hAnsi="Times New Roman" w:cs="Times New Roman"/>
        </w:rPr>
        <w:t xml:space="preserve"> </w:t>
      </w:r>
    </w:p>
    <w:p w:rsidR="001C35DD" w:rsidRPr="00DA43A8" w:rsidRDefault="00F50032" w:rsidP="00DA43A8">
      <w:pPr>
        <w:pStyle w:val="Corpodetexto"/>
        <w:spacing w:line="360" w:lineRule="auto"/>
        <w:ind w:firstLine="720"/>
        <w:jc w:val="both"/>
        <w:rPr>
          <w:rFonts w:ascii="Times New Roman" w:hAnsi="Times New Roman" w:cs="Times New Roman"/>
        </w:rPr>
      </w:pPr>
      <w:r w:rsidRPr="00DA43A8">
        <w:rPr>
          <w:rFonts w:ascii="Times New Roman" w:hAnsi="Times New Roman" w:cs="Times New Roman"/>
        </w:rPr>
        <w:t>Interessante destacar</w:t>
      </w:r>
      <w:r w:rsidR="0010292B" w:rsidRPr="00DA43A8">
        <w:rPr>
          <w:rFonts w:ascii="Times New Roman" w:hAnsi="Times New Roman" w:cs="Times New Roman"/>
        </w:rPr>
        <w:t xml:space="preserve"> o apontamento que Elcias Ferreira</w:t>
      </w:r>
      <w:r w:rsidRPr="00DA43A8">
        <w:rPr>
          <w:rFonts w:ascii="Times New Roman" w:hAnsi="Times New Roman" w:cs="Times New Roman"/>
        </w:rPr>
        <w:t xml:space="preserve"> da Costa (1989) faz:</w:t>
      </w:r>
    </w:p>
    <w:p w:rsidR="00F50032" w:rsidRDefault="00F50032" w:rsidP="00F50032">
      <w:pPr>
        <w:pStyle w:val="Padro"/>
        <w:spacing w:after="0" w:line="240" w:lineRule="auto"/>
        <w:ind w:left="2268"/>
        <w:jc w:val="both"/>
        <w:rPr>
          <w:rFonts w:ascii="Times New Roman" w:hAnsi="Times New Roman"/>
          <w:sz w:val="20"/>
          <w:szCs w:val="20"/>
        </w:rPr>
      </w:pPr>
      <w:r w:rsidRPr="00CA10AC">
        <w:rPr>
          <w:rFonts w:ascii="Times New Roman" w:hAnsi="Times New Roman"/>
          <w:sz w:val="20"/>
          <w:szCs w:val="20"/>
        </w:rPr>
        <w:t xml:space="preserve">Discute-se na doutrina, sobre a eficácia normativa do preâmbulo das constituições. O enunciado, mais declarativo do que imperativo, induz alguns a afirmarem não ter o Preâmbulo eficácia normativa. O óbvio, porém, é que a contrariedade de qualquer </w:t>
      </w:r>
      <w:r w:rsidRPr="00CA10AC">
        <w:rPr>
          <w:rFonts w:ascii="Times New Roman" w:hAnsi="Times New Roman"/>
          <w:sz w:val="20"/>
          <w:szCs w:val="20"/>
        </w:rPr>
        <w:lastRenderedPageBreak/>
        <w:t>ato normativo em face dos princípios ali enunciados caracteriza situação de inconstitucionalidade.</w:t>
      </w:r>
      <w:r w:rsidR="001C35DD">
        <w:rPr>
          <w:rFonts w:ascii="Times New Roman" w:hAnsi="Times New Roman"/>
          <w:sz w:val="20"/>
          <w:szCs w:val="20"/>
        </w:rPr>
        <w:t xml:space="preserve"> (COSTA, 1989, p.14)</w:t>
      </w:r>
    </w:p>
    <w:p w:rsidR="00F50032" w:rsidRDefault="00F50032" w:rsidP="00F50032">
      <w:pPr>
        <w:pStyle w:val="Padro"/>
        <w:spacing w:after="0" w:line="240" w:lineRule="auto"/>
        <w:ind w:left="2268"/>
        <w:jc w:val="both"/>
        <w:rPr>
          <w:rFonts w:ascii="Times New Roman" w:hAnsi="Times New Roman"/>
          <w:sz w:val="20"/>
          <w:szCs w:val="20"/>
        </w:rPr>
      </w:pPr>
    </w:p>
    <w:p w:rsidR="00F50032" w:rsidRPr="00DA43A8" w:rsidRDefault="00F50032" w:rsidP="00DA43A8">
      <w:pPr>
        <w:pStyle w:val="Corpodetexto"/>
        <w:spacing w:line="360" w:lineRule="auto"/>
        <w:ind w:firstLine="720"/>
        <w:jc w:val="both"/>
        <w:rPr>
          <w:rFonts w:ascii="Times New Roman" w:hAnsi="Times New Roman" w:cs="Times New Roman"/>
        </w:rPr>
      </w:pPr>
      <w:r w:rsidRPr="00DA43A8">
        <w:rPr>
          <w:rFonts w:ascii="Times New Roman" w:hAnsi="Times New Roman" w:cs="Times New Roman"/>
        </w:rPr>
        <w:t>Nesse sentido, o PSL – Partido Social Liberal através da Ação Direta de Inconstitucionalidade 2.076-5 arguiu a inconstitucionalidade por omissão da expressão “sob a proteção de Deus” da Constituição Estadual do Acre, constante do preâmbulo da Constituição. Entretanto, o Supremo Tribunal Federal manifestou-se no sentido de que a invocação da proteção de Deus no preâmbulo da Constituição não tem força normativa, não sendo de reprodução obrigatória pelos Estados-membros em suas respectivas constituições estaduais</w:t>
      </w:r>
      <w:r w:rsidR="001C35DD" w:rsidRPr="00DA43A8">
        <w:rPr>
          <w:rFonts w:ascii="Times New Roman" w:hAnsi="Times New Roman" w:cs="Times New Roman"/>
        </w:rPr>
        <w:t>. (ADI 2.076, Rel. Min. Carlos Velloso, DJ 08/08/2003)</w:t>
      </w:r>
    </w:p>
    <w:p w:rsidR="003147BD" w:rsidRDefault="00404CE3" w:rsidP="00DA43A8">
      <w:pPr>
        <w:pStyle w:val="Corpodetexto"/>
        <w:spacing w:line="360" w:lineRule="auto"/>
        <w:ind w:firstLine="720"/>
        <w:jc w:val="both"/>
        <w:rPr>
          <w:rFonts w:ascii="Times New Roman" w:hAnsi="Times New Roman" w:cs="Times New Roman"/>
        </w:rPr>
      </w:pPr>
      <w:r w:rsidRPr="00DA43A8">
        <w:rPr>
          <w:rFonts w:ascii="Times New Roman" w:hAnsi="Times New Roman" w:cs="Times New Roman"/>
        </w:rPr>
        <w:t>Portanto, embora o Preâmbulo c</w:t>
      </w:r>
      <w:r w:rsidR="00F50032" w:rsidRPr="00DA43A8">
        <w:rPr>
          <w:rFonts w:ascii="Times New Roman" w:hAnsi="Times New Roman" w:cs="Times New Roman"/>
        </w:rPr>
        <w:t>onstitucional não possua força normativa e nem seja parâmetro para o controle de constitucionalidade sua existência não fere a laicidade do Estado democrático brasileiro.</w:t>
      </w:r>
      <w:r w:rsidR="00A379E1" w:rsidRPr="00DA43A8">
        <w:rPr>
          <w:rFonts w:ascii="Times New Roman" w:hAnsi="Times New Roman" w:cs="Times New Roman"/>
        </w:rPr>
        <w:t xml:space="preserve"> </w:t>
      </w:r>
      <w:r w:rsidR="00BD1803" w:rsidRPr="00DA43A8">
        <w:rPr>
          <w:rFonts w:ascii="Times New Roman" w:hAnsi="Times New Roman" w:cs="Times New Roman"/>
        </w:rPr>
        <w:t>P</w:t>
      </w:r>
      <w:r w:rsidR="00A379E1" w:rsidRPr="00DA43A8">
        <w:rPr>
          <w:rFonts w:ascii="Times New Roman" w:hAnsi="Times New Roman" w:cs="Times New Roman"/>
        </w:rPr>
        <w:t>ortanto,</w:t>
      </w:r>
      <w:r w:rsidR="00BD1803" w:rsidRPr="00DA43A8">
        <w:rPr>
          <w:rFonts w:ascii="Times New Roman" w:hAnsi="Times New Roman" w:cs="Times New Roman"/>
        </w:rPr>
        <w:t xml:space="preserve"> </w:t>
      </w:r>
      <w:r w:rsidRPr="00DA43A8">
        <w:rPr>
          <w:rFonts w:ascii="Times New Roman" w:hAnsi="Times New Roman" w:cs="Times New Roman"/>
        </w:rPr>
        <w:t>o Preâmbulo da Constituição</w:t>
      </w:r>
      <w:r w:rsidR="00C93180" w:rsidRPr="00DA43A8">
        <w:rPr>
          <w:rFonts w:ascii="Times New Roman" w:hAnsi="Times New Roman" w:cs="Times New Roman"/>
        </w:rPr>
        <w:t xml:space="preserve"> possui conteúdo declarativo, representando valores assegurados ao exercício dos direitos sociais e individuais </w:t>
      </w:r>
      <w:r w:rsidRPr="00DA43A8">
        <w:rPr>
          <w:rFonts w:ascii="Times New Roman" w:hAnsi="Times New Roman" w:cs="Times New Roman"/>
        </w:rPr>
        <w:t>não adota</w:t>
      </w:r>
      <w:r w:rsidR="00C93180" w:rsidRPr="00DA43A8">
        <w:rPr>
          <w:rFonts w:ascii="Times New Roman" w:hAnsi="Times New Roman" w:cs="Times New Roman"/>
        </w:rPr>
        <w:t>ndo</w:t>
      </w:r>
      <w:r w:rsidRPr="00DA43A8">
        <w:rPr>
          <w:rFonts w:ascii="Times New Roman" w:hAnsi="Times New Roman" w:cs="Times New Roman"/>
        </w:rPr>
        <w:t xml:space="preserve"> uma separação extrema</w:t>
      </w:r>
      <w:r w:rsidR="00C93180" w:rsidRPr="00DA43A8">
        <w:rPr>
          <w:rFonts w:ascii="Times New Roman" w:hAnsi="Times New Roman" w:cs="Times New Roman"/>
        </w:rPr>
        <w:t xml:space="preserve"> entre o Estado e a religião</w:t>
      </w:r>
      <w:r w:rsidRPr="00DA43A8">
        <w:rPr>
          <w:rFonts w:ascii="Times New Roman" w:hAnsi="Times New Roman" w:cs="Times New Roman"/>
        </w:rPr>
        <w:t>, mas</w:t>
      </w:r>
      <w:r w:rsidR="00C93180" w:rsidRPr="00DA43A8">
        <w:rPr>
          <w:rFonts w:ascii="Times New Roman" w:hAnsi="Times New Roman" w:cs="Times New Roman"/>
        </w:rPr>
        <w:t xml:space="preserve"> sendo “simpática” ao fenômeno religioso instituindo, portanto, um Estado Democrático.</w:t>
      </w:r>
    </w:p>
    <w:p w:rsidR="00DA43A8" w:rsidRPr="00DA43A8" w:rsidRDefault="00DA43A8" w:rsidP="00DA43A8">
      <w:pPr>
        <w:pStyle w:val="Corpodetexto"/>
        <w:spacing w:line="360" w:lineRule="auto"/>
        <w:ind w:firstLine="720"/>
        <w:jc w:val="both"/>
        <w:rPr>
          <w:rFonts w:ascii="Times New Roman" w:hAnsi="Times New Roman" w:cs="Times New Roman"/>
        </w:rPr>
      </w:pPr>
    </w:p>
    <w:p w:rsidR="00DA43A8" w:rsidRDefault="00A22909" w:rsidP="00D80253">
      <w:pPr>
        <w:pStyle w:val="Padro"/>
        <w:spacing w:after="0" w:line="360" w:lineRule="auto"/>
        <w:jc w:val="both"/>
        <w:rPr>
          <w:rFonts w:ascii="Times New Roman" w:hAnsi="Times New Roman"/>
          <w:sz w:val="24"/>
          <w:szCs w:val="24"/>
        </w:rPr>
      </w:pPr>
      <w:r w:rsidRPr="0079126F">
        <w:rPr>
          <w:rFonts w:ascii="Times New Roman" w:hAnsi="Times New Roman"/>
          <w:sz w:val="24"/>
          <w:szCs w:val="20"/>
        </w:rPr>
        <w:t>3</w:t>
      </w:r>
      <w:r w:rsidR="001C35DD" w:rsidRPr="0079126F">
        <w:rPr>
          <w:rFonts w:ascii="Times New Roman" w:hAnsi="Times New Roman"/>
          <w:sz w:val="24"/>
          <w:szCs w:val="20"/>
        </w:rPr>
        <w:t>.1 A</w:t>
      </w:r>
      <w:r w:rsidRPr="0079126F">
        <w:rPr>
          <w:rFonts w:ascii="Times New Roman" w:hAnsi="Times New Roman"/>
          <w:sz w:val="24"/>
          <w:szCs w:val="20"/>
        </w:rPr>
        <w:t xml:space="preserve"> GARANTIA </w:t>
      </w:r>
      <w:r w:rsidRPr="00D80253">
        <w:rPr>
          <w:rFonts w:ascii="Times New Roman" w:hAnsi="Times New Roman"/>
          <w:sz w:val="24"/>
          <w:szCs w:val="24"/>
        </w:rPr>
        <w:t>CONSTITUCIONAL À</w:t>
      </w:r>
      <w:r w:rsidR="001C35DD" w:rsidRPr="00D80253">
        <w:rPr>
          <w:rFonts w:ascii="Times New Roman" w:hAnsi="Times New Roman"/>
          <w:sz w:val="24"/>
          <w:szCs w:val="24"/>
        </w:rPr>
        <w:t xml:space="preserve"> LIBERDADE RELIGIOSA</w:t>
      </w:r>
    </w:p>
    <w:p w:rsidR="00DA43A8" w:rsidRDefault="00DA43A8" w:rsidP="00D80253">
      <w:pPr>
        <w:pStyle w:val="Padro"/>
        <w:spacing w:after="0" w:line="360" w:lineRule="auto"/>
        <w:jc w:val="both"/>
        <w:rPr>
          <w:rFonts w:ascii="Times New Roman" w:hAnsi="Times New Roman"/>
          <w:sz w:val="24"/>
          <w:szCs w:val="24"/>
        </w:rPr>
      </w:pPr>
    </w:p>
    <w:p w:rsidR="001C35DD" w:rsidRPr="00DA43A8" w:rsidRDefault="001C35DD" w:rsidP="00DA43A8">
      <w:pPr>
        <w:pStyle w:val="Corpodetexto"/>
        <w:spacing w:line="360" w:lineRule="auto"/>
        <w:ind w:firstLine="720"/>
        <w:jc w:val="both"/>
        <w:rPr>
          <w:rFonts w:ascii="Times New Roman" w:hAnsi="Times New Roman" w:cs="Times New Roman"/>
        </w:rPr>
      </w:pPr>
      <w:r w:rsidRPr="00DA43A8">
        <w:rPr>
          <w:rFonts w:ascii="Times New Roman" w:hAnsi="Times New Roman" w:cs="Times New Roman"/>
        </w:rPr>
        <w:t>O modelo constitucion</w:t>
      </w:r>
      <w:r w:rsidR="003147BD" w:rsidRPr="00DA43A8">
        <w:rPr>
          <w:rFonts w:ascii="Times New Roman" w:hAnsi="Times New Roman" w:cs="Times New Roman"/>
        </w:rPr>
        <w:t xml:space="preserve">al brasileiro </w:t>
      </w:r>
      <w:r w:rsidRPr="00DA43A8">
        <w:rPr>
          <w:rFonts w:ascii="Times New Roman" w:hAnsi="Times New Roman" w:cs="Times New Roman"/>
        </w:rPr>
        <w:t>garante aos cidadãos dire</w:t>
      </w:r>
      <w:r w:rsidR="003147BD" w:rsidRPr="00DA43A8">
        <w:rPr>
          <w:rFonts w:ascii="Times New Roman" w:hAnsi="Times New Roman" w:cs="Times New Roman"/>
        </w:rPr>
        <w:t>itos e garantias</w:t>
      </w:r>
      <w:r w:rsidRPr="00DA43A8">
        <w:rPr>
          <w:rFonts w:ascii="Times New Roman" w:hAnsi="Times New Roman" w:cs="Times New Roman"/>
        </w:rPr>
        <w:t xml:space="preserve">. </w:t>
      </w:r>
      <w:r w:rsidR="00C56B8C" w:rsidRPr="00DA43A8">
        <w:rPr>
          <w:rFonts w:ascii="Times New Roman" w:hAnsi="Times New Roman" w:cs="Times New Roman"/>
        </w:rPr>
        <w:t xml:space="preserve">Os direitos individuais e coletivos correspondem aos direitos relacionados ao </w:t>
      </w:r>
      <w:proofErr w:type="gramStart"/>
      <w:r w:rsidR="00C56B8C" w:rsidRPr="00DA43A8">
        <w:rPr>
          <w:rFonts w:ascii="Times New Roman" w:hAnsi="Times New Roman" w:cs="Times New Roman"/>
        </w:rPr>
        <w:t xml:space="preserve">conceito de pessoas </w:t>
      </w:r>
      <w:r w:rsidR="002579A6" w:rsidRPr="00DA43A8">
        <w:rPr>
          <w:rFonts w:ascii="Times New Roman" w:hAnsi="Times New Roman" w:cs="Times New Roman"/>
        </w:rPr>
        <w:t>humana</w:t>
      </w:r>
      <w:proofErr w:type="gramEnd"/>
      <w:r w:rsidR="002579A6" w:rsidRPr="00DA43A8">
        <w:rPr>
          <w:rFonts w:ascii="Times New Roman" w:hAnsi="Times New Roman" w:cs="Times New Roman"/>
        </w:rPr>
        <w:t xml:space="preserve"> e de sua personalidade. Em seu vasto conteúdo, a</w:t>
      </w:r>
      <w:r w:rsidR="00C56B8C" w:rsidRPr="00DA43A8">
        <w:rPr>
          <w:rFonts w:ascii="Times New Roman" w:hAnsi="Times New Roman" w:cs="Times New Roman"/>
        </w:rPr>
        <w:t xml:space="preserve"> Constituição Federal garante a</w:t>
      </w:r>
      <w:r w:rsidRPr="00DA43A8">
        <w:rPr>
          <w:rFonts w:ascii="Times New Roman" w:hAnsi="Times New Roman" w:cs="Times New Roman"/>
        </w:rPr>
        <w:t xml:space="preserve"> liberdad</w:t>
      </w:r>
      <w:r w:rsidR="00C56B8C" w:rsidRPr="00DA43A8">
        <w:rPr>
          <w:rFonts w:ascii="Times New Roman" w:hAnsi="Times New Roman" w:cs="Times New Roman"/>
        </w:rPr>
        <w:t>e</w:t>
      </w:r>
      <w:r w:rsidRPr="00DA43A8">
        <w:rPr>
          <w:rFonts w:ascii="Times New Roman" w:hAnsi="Times New Roman" w:cs="Times New Roman"/>
        </w:rPr>
        <w:t xml:space="preserve"> de crença e de culto, e a prestação de assistência religiosa nos termos do artigo 5º, incisos VI e VII. </w:t>
      </w:r>
    </w:p>
    <w:p w:rsidR="00EF6FB5" w:rsidRPr="00DA43A8" w:rsidRDefault="001C35DD" w:rsidP="00DA43A8">
      <w:pPr>
        <w:pStyle w:val="Corpodetexto"/>
        <w:spacing w:line="360" w:lineRule="auto"/>
        <w:ind w:firstLine="720"/>
        <w:jc w:val="both"/>
        <w:rPr>
          <w:rFonts w:ascii="Times New Roman" w:hAnsi="Times New Roman" w:cs="Times New Roman"/>
        </w:rPr>
      </w:pPr>
      <w:r w:rsidRPr="00DA43A8">
        <w:rPr>
          <w:rFonts w:ascii="Times New Roman" w:hAnsi="Times New Roman" w:cs="Times New Roman"/>
        </w:rPr>
        <w:t>Desse modo</w:t>
      </w:r>
      <w:r w:rsidR="00BD1803" w:rsidRPr="00DA43A8">
        <w:rPr>
          <w:rFonts w:ascii="Times New Roman" w:hAnsi="Times New Roman" w:cs="Times New Roman"/>
        </w:rPr>
        <w:t>, a carta magna</w:t>
      </w:r>
      <w:r w:rsidRPr="00DA43A8">
        <w:rPr>
          <w:rFonts w:ascii="Times New Roman" w:hAnsi="Times New Roman" w:cs="Times New Roman"/>
        </w:rPr>
        <w:t xml:space="preserve"> assegura:</w:t>
      </w:r>
    </w:p>
    <w:p w:rsidR="00EF6FB5" w:rsidRPr="00FC63A7" w:rsidRDefault="001C35DD" w:rsidP="00EF6FB5">
      <w:pPr>
        <w:pStyle w:val="Padro"/>
        <w:spacing w:after="0" w:line="240" w:lineRule="auto"/>
        <w:ind w:left="2268"/>
        <w:jc w:val="both"/>
        <w:rPr>
          <w:rFonts w:ascii="Times New Roman" w:hAnsi="Times New Roman"/>
          <w:sz w:val="20"/>
          <w:szCs w:val="20"/>
        </w:rPr>
      </w:pPr>
      <w:r w:rsidRPr="004747B5">
        <w:rPr>
          <w:rFonts w:ascii="Times New Roman" w:hAnsi="Times New Roman"/>
          <w:sz w:val="20"/>
          <w:szCs w:val="20"/>
        </w:rPr>
        <w:t>Artigo 5º Todos são iguais perante a lei, sem distinções de qualquer natureza, garantindo-se aos brasileiros e estrangeiros residentes no País a inviolabilidade do direito à vida, à liberdade, à igualdade, à segurança e à propriedade, nos termos seguintes:</w:t>
      </w:r>
      <w:r>
        <w:rPr>
          <w:rFonts w:ascii="Times New Roman" w:hAnsi="Times New Roman"/>
          <w:sz w:val="20"/>
          <w:szCs w:val="20"/>
        </w:rPr>
        <w:t xml:space="preserve"> [...]</w:t>
      </w:r>
      <w:r w:rsidR="00EF6FB5">
        <w:rPr>
          <w:rFonts w:ascii="Times New Roman" w:hAnsi="Times New Roman"/>
          <w:sz w:val="20"/>
          <w:szCs w:val="20"/>
        </w:rPr>
        <w:t xml:space="preserve"> </w:t>
      </w:r>
      <w:r w:rsidRPr="00FC63A7">
        <w:rPr>
          <w:rFonts w:ascii="Times New Roman" w:hAnsi="Times New Roman"/>
          <w:sz w:val="20"/>
          <w:szCs w:val="20"/>
        </w:rPr>
        <w:t>VI – é inviolável a liberdade de consciência e de crença, sendo assegurado o livre exercício dos cultos religiosos e garantida, na forma da lei, a proteção aos l</w:t>
      </w:r>
      <w:r>
        <w:rPr>
          <w:rFonts w:ascii="Times New Roman" w:hAnsi="Times New Roman"/>
          <w:sz w:val="20"/>
          <w:szCs w:val="20"/>
        </w:rPr>
        <w:t>ocais de culto e suas liturgias;</w:t>
      </w:r>
      <w:r w:rsidR="00EF6FB5">
        <w:rPr>
          <w:rFonts w:ascii="Times New Roman" w:hAnsi="Times New Roman"/>
          <w:sz w:val="20"/>
          <w:szCs w:val="20"/>
        </w:rPr>
        <w:t xml:space="preserve"> </w:t>
      </w:r>
      <w:r>
        <w:rPr>
          <w:rFonts w:ascii="Times New Roman" w:hAnsi="Times New Roman"/>
          <w:sz w:val="20"/>
          <w:szCs w:val="20"/>
        </w:rPr>
        <w:t xml:space="preserve">VII – é assegurada, nos termos da lei, a prestação de assistência religiosa nas entidades civis e militares de internação coletiva. (BRASIL, 2015, p.9) </w:t>
      </w:r>
    </w:p>
    <w:p w:rsidR="001C35DD" w:rsidRPr="00DA43A8" w:rsidRDefault="00A379E1" w:rsidP="00DA43A8">
      <w:pPr>
        <w:pStyle w:val="Corpodetexto"/>
        <w:spacing w:line="360" w:lineRule="auto"/>
        <w:ind w:firstLine="720"/>
        <w:jc w:val="both"/>
        <w:rPr>
          <w:rFonts w:ascii="Times New Roman" w:hAnsi="Times New Roman" w:cs="Times New Roman"/>
        </w:rPr>
      </w:pPr>
      <w:r w:rsidRPr="00DA43A8">
        <w:rPr>
          <w:rFonts w:ascii="Times New Roman" w:hAnsi="Times New Roman" w:cs="Times New Roman"/>
        </w:rPr>
        <w:t xml:space="preserve">Importante ressaltar que a liberdade religiosa abrange também </w:t>
      </w:r>
      <w:r w:rsidR="00C56B8C" w:rsidRPr="00DA43A8">
        <w:rPr>
          <w:rFonts w:ascii="Times New Roman" w:hAnsi="Times New Roman" w:cs="Times New Roman"/>
        </w:rPr>
        <w:t xml:space="preserve">o direito </w:t>
      </w:r>
      <w:r w:rsidR="005D2016" w:rsidRPr="00DA43A8">
        <w:rPr>
          <w:rFonts w:ascii="Times New Roman" w:hAnsi="Times New Roman" w:cs="Times New Roman"/>
        </w:rPr>
        <w:t>de não acreditar ou professar nenhuma fé, deven</w:t>
      </w:r>
      <w:r w:rsidRPr="00DA43A8">
        <w:rPr>
          <w:rFonts w:ascii="Times New Roman" w:hAnsi="Times New Roman" w:cs="Times New Roman"/>
        </w:rPr>
        <w:t>do o Estado respeito ao ateísmo</w:t>
      </w:r>
      <w:r w:rsidR="005D2016" w:rsidRPr="00DA43A8">
        <w:rPr>
          <w:rFonts w:ascii="Times New Roman" w:hAnsi="Times New Roman" w:cs="Times New Roman"/>
        </w:rPr>
        <w:t xml:space="preserve">. O livre exercício do culto religioso </w:t>
      </w:r>
      <w:r w:rsidR="00236C63" w:rsidRPr="00DA43A8">
        <w:rPr>
          <w:rFonts w:ascii="Times New Roman" w:hAnsi="Times New Roman" w:cs="Times New Roman"/>
        </w:rPr>
        <w:t xml:space="preserve">também é assegurado nos termos da lei, respeitados os limites da ordem pública. Com relação a </w:t>
      </w:r>
      <w:r w:rsidR="00C17EA4" w:rsidRPr="00DA43A8">
        <w:rPr>
          <w:rFonts w:ascii="Times New Roman" w:hAnsi="Times New Roman" w:cs="Times New Roman"/>
        </w:rPr>
        <w:t xml:space="preserve">prestação de </w:t>
      </w:r>
      <w:r w:rsidR="00236C63" w:rsidRPr="00DA43A8">
        <w:rPr>
          <w:rFonts w:ascii="Times New Roman" w:hAnsi="Times New Roman" w:cs="Times New Roman"/>
        </w:rPr>
        <w:t xml:space="preserve">assistência </w:t>
      </w:r>
      <w:r w:rsidR="00C17EA4" w:rsidRPr="00DA43A8">
        <w:rPr>
          <w:rFonts w:ascii="Times New Roman" w:hAnsi="Times New Roman" w:cs="Times New Roman"/>
        </w:rPr>
        <w:t xml:space="preserve">religiosa, trata-se de um direito subjetivo, facultativo a pessoa que se encontra na situação de internação coletiva civil ou militar. A assistência religiosa tem como objetivo fornecer o amparo espiritual e uma melhor </w:t>
      </w:r>
      <w:r w:rsidR="00C17EA4" w:rsidRPr="00DA43A8">
        <w:rPr>
          <w:rFonts w:ascii="Times New Roman" w:hAnsi="Times New Roman" w:cs="Times New Roman"/>
        </w:rPr>
        <w:lastRenderedPageBreak/>
        <w:t xml:space="preserve">ressocialização </w:t>
      </w:r>
      <w:r w:rsidR="00315ECB" w:rsidRPr="00DA43A8">
        <w:rPr>
          <w:rFonts w:ascii="Times New Roman" w:hAnsi="Times New Roman" w:cs="Times New Roman"/>
        </w:rPr>
        <w:t>aos que se encontram em tais condições.</w:t>
      </w:r>
    </w:p>
    <w:p w:rsidR="001C35DD" w:rsidRPr="00DA43A8" w:rsidRDefault="001C35DD" w:rsidP="00DA43A8">
      <w:pPr>
        <w:pStyle w:val="Corpodetexto"/>
        <w:spacing w:line="360" w:lineRule="auto"/>
        <w:ind w:firstLine="720"/>
        <w:jc w:val="both"/>
        <w:rPr>
          <w:rFonts w:ascii="Times New Roman" w:hAnsi="Times New Roman" w:cs="Times New Roman"/>
        </w:rPr>
      </w:pPr>
      <w:r w:rsidRPr="00DA43A8">
        <w:rPr>
          <w:rFonts w:ascii="Times New Roman" w:hAnsi="Times New Roman" w:cs="Times New Roman"/>
        </w:rPr>
        <w:t>O Ministro d</w:t>
      </w:r>
      <w:r w:rsidR="005D2016" w:rsidRPr="00DA43A8">
        <w:rPr>
          <w:rFonts w:ascii="Times New Roman" w:hAnsi="Times New Roman" w:cs="Times New Roman"/>
        </w:rPr>
        <w:t>o S</w:t>
      </w:r>
      <w:r w:rsidR="001A19B5" w:rsidRPr="00DA43A8">
        <w:rPr>
          <w:rFonts w:ascii="Times New Roman" w:hAnsi="Times New Roman" w:cs="Times New Roman"/>
        </w:rPr>
        <w:t xml:space="preserve">upremo </w:t>
      </w:r>
      <w:r w:rsidR="005D2016" w:rsidRPr="00DA43A8">
        <w:rPr>
          <w:rFonts w:ascii="Times New Roman" w:hAnsi="Times New Roman" w:cs="Times New Roman"/>
        </w:rPr>
        <w:t>T</w:t>
      </w:r>
      <w:r w:rsidR="001A19B5" w:rsidRPr="00DA43A8">
        <w:rPr>
          <w:rFonts w:ascii="Times New Roman" w:hAnsi="Times New Roman" w:cs="Times New Roman"/>
        </w:rPr>
        <w:t xml:space="preserve">ribunal </w:t>
      </w:r>
      <w:r w:rsidR="005D2016" w:rsidRPr="00DA43A8">
        <w:rPr>
          <w:rFonts w:ascii="Times New Roman" w:hAnsi="Times New Roman" w:cs="Times New Roman"/>
        </w:rPr>
        <w:t>F</w:t>
      </w:r>
      <w:r w:rsidR="001A19B5" w:rsidRPr="00DA43A8">
        <w:rPr>
          <w:rFonts w:ascii="Times New Roman" w:hAnsi="Times New Roman" w:cs="Times New Roman"/>
        </w:rPr>
        <w:t>ederal</w:t>
      </w:r>
      <w:r w:rsidR="00797922" w:rsidRPr="00DA43A8">
        <w:rPr>
          <w:rFonts w:ascii="Times New Roman" w:hAnsi="Times New Roman" w:cs="Times New Roman"/>
        </w:rPr>
        <w:t xml:space="preserve"> (STF)</w:t>
      </w:r>
      <w:r w:rsidR="005D2016" w:rsidRPr="00DA43A8">
        <w:rPr>
          <w:rFonts w:ascii="Times New Roman" w:hAnsi="Times New Roman" w:cs="Times New Roman"/>
        </w:rPr>
        <w:t>, Alexandre de Moraes (2005), conclui</w:t>
      </w:r>
      <w:r w:rsidRPr="00DA43A8">
        <w:rPr>
          <w:rFonts w:ascii="Times New Roman" w:hAnsi="Times New Roman" w:cs="Times New Roman"/>
        </w:rPr>
        <w:t>:</w:t>
      </w:r>
    </w:p>
    <w:p w:rsidR="001C35DD" w:rsidRDefault="001C35DD" w:rsidP="001C35DD">
      <w:pPr>
        <w:pStyle w:val="Padro"/>
        <w:spacing w:after="0" w:line="240" w:lineRule="auto"/>
        <w:ind w:left="2268"/>
        <w:jc w:val="both"/>
        <w:rPr>
          <w:rFonts w:ascii="Times New Roman" w:hAnsi="Times New Roman"/>
          <w:sz w:val="20"/>
          <w:szCs w:val="20"/>
        </w:rPr>
      </w:pPr>
      <w:r w:rsidRPr="00FC63A7">
        <w:rPr>
          <w:rFonts w:ascii="Times New Roman" w:hAnsi="Times New Roman"/>
          <w:sz w:val="20"/>
          <w:szCs w:val="20"/>
        </w:rPr>
        <w:t>A abrangência do preceito constitucional é ampla, pois, sendo a religião o complexo de princípios que dirigem os pensamentos, ações e adoração</w:t>
      </w:r>
      <w:r>
        <w:rPr>
          <w:rFonts w:ascii="Times New Roman" w:hAnsi="Times New Roman"/>
          <w:sz w:val="20"/>
          <w:szCs w:val="20"/>
        </w:rPr>
        <w:t xml:space="preserve"> do ho</w:t>
      </w:r>
      <w:r w:rsidRPr="00FC63A7">
        <w:rPr>
          <w:rFonts w:ascii="Times New Roman" w:hAnsi="Times New Roman"/>
          <w:sz w:val="20"/>
          <w:szCs w:val="20"/>
        </w:rPr>
        <w:t>mem para com Deus, acaba por compreender a crença, o dogma, a moral, a liturgia e o culto. O constrangimento à pess</w:t>
      </w:r>
      <w:r>
        <w:rPr>
          <w:rFonts w:ascii="Times New Roman" w:hAnsi="Times New Roman"/>
          <w:sz w:val="20"/>
          <w:szCs w:val="20"/>
        </w:rPr>
        <w:t>oa humana, de forma a constrangê-la</w:t>
      </w:r>
      <w:r w:rsidRPr="00FC63A7">
        <w:rPr>
          <w:rFonts w:ascii="Times New Roman" w:hAnsi="Times New Roman"/>
          <w:sz w:val="20"/>
          <w:szCs w:val="20"/>
        </w:rPr>
        <w:t xml:space="preserve"> a renunciar sua fé́, representa o desrespeito à diversidade democrática de ideias, filosofias e à própria diversidade espi</w:t>
      </w:r>
      <w:r>
        <w:rPr>
          <w:rFonts w:ascii="Times New Roman" w:hAnsi="Times New Roman"/>
          <w:sz w:val="20"/>
          <w:szCs w:val="20"/>
        </w:rPr>
        <w:t>ritual. A plena liberdade reli</w:t>
      </w:r>
      <w:r w:rsidRPr="00FC63A7">
        <w:rPr>
          <w:rFonts w:ascii="Times New Roman" w:hAnsi="Times New Roman"/>
          <w:sz w:val="20"/>
          <w:szCs w:val="20"/>
        </w:rPr>
        <w:t>giosa, o respeito pelas diversas religiões ou seitas, o fim de guerras santas e atos de terrorismo religiosos ainda não se tr</w:t>
      </w:r>
      <w:r>
        <w:rPr>
          <w:rFonts w:ascii="Times New Roman" w:hAnsi="Times New Roman"/>
          <w:sz w:val="20"/>
          <w:szCs w:val="20"/>
        </w:rPr>
        <w:t>ansmudaram de uma garantia for</w:t>
      </w:r>
      <w:r w:rsidRPr="00FC63A7">
        <w:rPr>
          <w:rFonts w:ascii="Times New Roman" w:hAnsi="Times New Roman"/>
          <w:sz w:val="20"/>
          <w:szCs w:val="20"/>
        </w:rPr>
        <w:t>malmente prevista pelas diversas constituições para uma verdade universal.</w:t>
      </w:r>
      <w:r w:rsidR="005D2016">
        <w:rPr>
          <w:rFonts w:ascii="Times New Roman" w:hAnsi="Times New Roman"/>
          <w:sz w:val="20"/>
          <w:szCs w:val="20"/>
        </w:rPr>
        <w:t xml:space="preserve"> (MORAES, 2005</w:t>
      </w:r>
      <w:r w:rsidR="00ED2854">
        <w:rPr>
          <w:rFonts w:ascii="Times New Roman" w:hAnsi="Times New Roman"/>
          <w:sz w:val="20"/>
          <w:szCs w:val="20"/>
        </w:rPr>
        <w:t>, p. 1</w:t>
      </w:r>
      <w:r w:rsidR="005D2016">
        <w:rPr>
          <w:rFonts w:ascii="Times New Roman" w:hAnsi="Times New Roman"/>
          <w:sz w:val="20"/>
          <w:szCs w:val="20"/>
        </w:rPr>
        <w:t>15</w:t>
      </w:r>
      <w:r w:rsidR="00ED2854">
        <w:rPr>
          <w:rFonts w:ascii="Times New Roman" w:hAnsi="Times New Roman"/>
          <w:sz w:val="20"/>
          <w:szCs w:val="20"/>
        </w:rPr>
        <w:t>)</w:t>
      </w:r>
    </w:p>
    <w:p w:rsidR="001C35DD" w:rsidRDefault="001C35DD" w:rsidP="001C35DD">
      <w:pPr>
        <w:pStyle w:val="Padro"/>
        <w:spacing w:after="0" w:line="360" w:lineRule="auto"/>
        <w:jc w:val="both"/>
        <w:rPr>
          <w:rFonts w:ascii="Times New Roman" w:hAnsi="Times New Roman"/>
          <w:sz w:val="20"/>
          <w:szCs w:val="20"/>
        </w:rPr>
      </w:pPr>
    </w:p>
    <w:p w:rsidR="001C35DD" w:rsidRPr="00DA43A8" w:rsidRDefault="001C35DD" w:rsidP="00DA43A8">
      <w:pPr>
        <w:pStyle w:val="Corpodetexto"/>
        <w:spacing w:line="360" w:lineRule="auto"/>
        <w:ind w:firstLine="720"/>
        <w:jc w:val="both"/>
        <w:rPr>
          <w:rFonts w:ascii="Times New Roman" w:hAnsi="Times New Roman" w:cs="Times New Roman"/>
        </w:rPr>
      </w:pPr>
      <w:r w:rsidRPr="00DA43A8">
        <w:rPr>
          <w:rFonts w:ascii="Times New Roman" w:hAnsi="Times New Roman" w:cs="Times New Roman"/>
        </w:rPr>
        <w:t xml:space="preserve">Portanto, </w:t>
      </w:r>
      <w:r w:rsidR="00A379E1" w:rsidRPr="00DA43A8">
        <w:rPr>
          <w:rFonts w:ascii="Times New Roman" w:hAnsi="Times New Roman" w:cs="Times New Roman"/>
        </w:rPr>
        <w:t xml:space="preserve">segundo Scalquette (2013) </w:t>
      </w:r>
      <w:r w:rsidR="00C477F4" w:rsidRPr="00DA43A8">
        <w:rPr>
          <w:rFonts w:ascii="Times New Roman" w:hAnsi="Times New Roman" w:cs="Times New Roman"/>
        </w:rPr>
        <w:t xml:space="preserve">a </w:t>
      </w:r>
      <w:r w:rsidRPr="00DA43A8">
        <w:rPr>
          <w:rFonts w:ascii="Times New Roman" w:hAnsi="Times New Roman" w:cs="Times New Roman"/>
        </w:rPr>
        <w:t>doutrina majoritária</w:t>
      </w:r>
      <w:r w:rsidR="00A379E1" w:rsidRPr="00DA43A8">
        <w:rPr>
          <w:rFonts w:ascii="Times New Roman" w:hAnsi="Times New Roman" w:cs="Times New Roman"/>
        </w:rPr>
        <w:t xml:space="preserve"> define a liberdade religiosa</w:t>
      </w:r>
      <w:r w:rsidRPr="00DA43A8">
        <w:rPr>
          <w:rFonts w:ascii="Times New Roman" w:hAnsi="Times New Roman" w:cs="Times New Roman"/>
        </w:rPr>
        <w:t xml:space="preserve"> como </w:t>
      </w:r>
      <w:r w:rsidR="00D73FD3" w:rsidRPr="00DA43A8">
        <w:rPr>
          <w:rFonts w:ascii="Times New Roman" w:hAnsi="Times New Roman" w:cs="Times New Roman"/>
        </w:rPr>
        <w:t>u</w:t>
      </w:r>
      <w:r w:rsidR="00C477F4" w:rsidRPr="00DA43A8">
        <w:rPr>
          <w:rFonts w:ascii="Times New Roman" w:hAnsi="Times New Roman" w:cs="Times New Roman"/>
        </w:rPr>
        <w:t>m direito fundamental negativo, ou seja, o</w:t>
      </w:r>
      <w:r w:rsidRPr="00DA43A8">
        <w:rPr>
          <w:rFonts w:ascii="Times New Roman" w:hAnsi="Times New Roman" w:cs="Times New Roman"/>
        </w:rPr>
        <w:t xml:space="preserve"> Estado não pode abraçar uma religião, não pode impor a ningu</w:t>
      </w:r>
      <w:r w:rsidR="00C477F4" w:rsidRPr="00DA43A8">
        <w:rPr>
          <w:rFonts w:ascii="Times New Roman" w:hAnsi="Times New Roman" w:cs="Times New Roman"/>
        </w:rPr>
        <w:t>ém qualquer religião e</w:t>
      </w:r>
      <w:r w:rsidRPr="00DA43A8">
        <w:rPr>
          <w:rFonts w:ascii="Times New Roman" w:hAnsi="Times New Roman" w:cs="Times New Roman"/>
        </w:rPr>
        <w:t xml:space="preserve"> não pode impedir n</w:t>
      </w:r>
      <w:r w:rsidR="00C477F4" w:rsidRPr="00DA43A8">
        <w:rPr>
          <w:rFonts w:ascii="Times New Roman" w:hAnsi="Times New Roman" w:cs="Times New Roman"/>
        </w:rPr>
        <w:t>inguém de professar</w:t>
      </w:r>
      <w:r w:rsidR="00D73FD3" w:rsidRPr="00DA43A8">
        <w:rPr>
          <w:rFonts w:ascii="Times New Roman" w:hAnsi="Times New Roman" w:cs="Times New Roman"/>
        </w:rPr>
        <w:t xml:space="preserve"> determi</w:t>
      </w:r>
      <w:r w:rsidR="00C477F4" w:rsidRPr="00DA43A8">
        <w:rPr>
          <w:rFonts w:ascii="Times New Roman" w:hAnsi="Times New Roman" w:cs="Times New Roman"/>
        </w:rPr>
        <w:t>nada</w:t>
      </w:r>
      <w:r w:rsidR="00D73FD3" w:rsidRPr="00DA43A8">
        <w:rPr>
          <w:rFonts w:ascii="Times New Roman" w:hAnsi="Times New Roman" w:cs="Times New Roman"/>
        </w:rPr>
        <w:t>.</w:t>
      </w:r>
      <w:r w:rsidRPr="00DA43A8">
        <w:rPr>
          <w:rFonts w:ascii="Times New Roman" w:hAnsi="Times New Roman" w:cs="Times New Roman"/>
        </w:rPr>
        <w:t xml:space="preserve"> </w:t>
      </w:r>
      <w:r w:rsidR="00F41E62" w:rsidRPr="00DA43A8">
        <w:rPr>
          <w:rFonts w:ascii="Times New Roman" w:hAnsi="Times New Roman" w:cs="Times New Roman"/>
        </w:rPr>
        <w:t xml:space="preserve">Como se observa, a Constituição Federal é um reflexo do caráter laico que o Estado Brasileiro adotou. </w:t>
      </w:r>
    </w:p>
    <w:p w:rsidR="00FB2A21" w:rsidRPr="00DA43A8" w:rsidRDefault="001C35DD" w:rsidP="00DA43A8">
      <w:pPr>
        <w:pStyle w:val="Corpodetexto"/>
        <w:spacing w:line="360" w:lineRule="auto"/>
        <w:ind w:firstLine="720"/>
        <w:jc w:val="both"/>
        <w:rPr>
          <w:rFonts w:ascii="Times New Roman" w:hAnsi="Times New Roman" w:cs="Times New Roman"/>
        </w:rPr>
      </w:pPr>
      <w:r w:rsidRPr="00DA43A8">
        <w:rPr>
          <w:rFonts w:ascii="Times New Roman" w:hAnsi="Times New Roman" w:cs="Times New Roman"/>
        </w:rPr>
        <w:t xml:space="preserve">A Constituição Federal prevê ainda no artigo 5º, VIII, que </w:t>
      </w:r>
      <w:r w:rsidR="00F41E62" w:rsidRPr="00DA43A8">
        <w:rPr>
          <w:rFonts w:ascii="Times New Roman" w:hAnsi="Times New Roman" w:cs="Times New Roman"/>
        </w:rPr>
        <w:t>“</w:t>
      </w:r>
      <w:r w:rsidRPr="00DA43A8">
        <w:rPr>
          <w:rFonts w:ascii="Times New Roman" w:hAnsi="Times New Roman" w:cs="Times New Roman"/>
        </w:rPr>
        <w:t xml:space="preserve">ninguém será́ privado de direitos por motivo de crença religiosa ou de convicção filosófica ou política, salvo se as invocar para eximir-se de obrigação legal a todos imposta e recusar-se a cumprir prestação alternativa, fixada em </w:t>
      </w:r>
      <w:r w:rsidR="00D73FD3" w:rsidRPr="00DA43A8">
        <w:rPr>
          <w:rFonts w:ascii="Times New Roman" w:hAnsi="Times New Roman" w:cs="Times New Roman"/>
        </w:rPr>
        <w:t>lei”</w:t>
      </w:r>
      <w:r w:rsidR="00DA43A8">
        <w:rPr>
          <w:rFonts w:ascii="Times New Roman" w:hAnsi="Times New Roman" w:cs="Times New Roman"/>
        </w:rPr>
        <w:t>.</w:t>
      </w:r>
    </w:p>
    <w:p w:rsidR="00DF0EC3" w:rsidRPr="00652BB3" w:rsidRDefault="001C35DD"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Trata-se da escusa de consciência</w:t>
      </w:r>
      <w:r w:rsidR="00C477F4" w:rsidRPr="00652BB3">
        <w:rPr>
          <w:rFonts w:ascii="Times New Roman" w:hAnsi="Times New Roman" w:cs="Times New Roman"/>
        </w:rPr>
        <w:t xml:space="preserve">, isto é, </w:t>
      </w:r>
      <w:r w:rsidRPr="00652BB3">
        <w:rPr>
          <w:rFonts w:ascii="Times New Roman" w:hAnsi="Times New Roman" w:cs="Times New Roman"/>
        </w:rPr>
        <w:t>uma garantia con</w:t>
      </w:r>
      <w:r w:rsidR="00C477F4" w:rsidRPr="00652BB3">
        <w:rPr>
          <w:rFonts w:ascii="Times New Roman" w:hAnsi="Times New Roman" w:cs="Times New Roman"/>
        </w:rPr>
        <w:t>ferida pela Constituição direcionada a quem replica</w:t>
      </w:r>
      <w:r w:rsidRPr="00652BB3">
        <w:rPr>
          <w:rFonts w:ascii="Times New Roman" w:hAnsi="Times New Roman" w:cs="Times New Roman"/>
        </w:rPr>
        <w:t xml:space="preserve"> por motivos religiosos, filosóficos ou ideológ</w:t>
      </w:r>
      <w:r w:rsidR="00C477F4" w:rsidRPr="00652BB3">
        <w:rPr>
          <w:rFonts w:ascii="Times New Roman" w:hAnsi="Times New Roman" w:cs="Times New Roman"/>
        </w:rPr>
        <w:t xml:space="preserve">icos obrigações impostas expressas, </w:t>
      </w:r>
      <w:r w:rsidRPr="00652BB3">
        <w:rPr>
          <w:rFonts w:ascii="Times New Roman" w:hAnsi="Times New Roman" w:cs="Times New Roman"/>
        </w:rPr>
        <w:t>devendo prestar serviços alternat</w:t>
      </w:r>
      <w:r w:rsidR="00C477F4" w:rsidRPr="00652BB3">
        <w:rPr>
          <w:rFonts w:ascii="Times New Roman" w:hAnsi="Times New Roman" w:cs="Times New Roman"/>
        </w:rPr>
        <w:t>ivos, como modo de compensação</w:t>
      </w:r>
    </w:p>
    <w:p w:rsidR="003B6B2D" w:rsidRPr="00652BB3" w:rsidRDefault="001C35DD"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Na compreensão de Uadi Lammêgo Boulos (2018):</w:t>
      </w:r>
    </w:p>
    <w:p w:rsidR="001C35DD" w:rsidRDefault="001C35DD" w:rsidP="00652BB3">
      <w:pPr>
        <w:pStyle w:val="Padro"/>
        <w:spacing w:after="0" w:line="240" w:lineRule="auto"/>
        <w:ind w:left="2268"/>
        <w:jc w:val="both"/>
        <w:rPr>
          <w:rFonts w:ascii="Times New Roman" w:hAnsi="Times New Roman"/>
          <w:sz w:val="20"/>
          <w:szCs w:val="20"/>
        </w:rPr>
      </w:pPr>
      <w:r w:rsidRPr="0025314F">
        <w:rPr>
          <w:rFonts w:ascii="Times New Roman" w:hAnsi="Times New Roman"/>
          <w:sz w:val="20"/>
          <w:szCs w:val="20"/>
        </w:rPr>
        <w:t>A escusa de consciência pode ser exercida com relação a quaisquer obrigações coletivas que conflitem com as crenças pessoais do indivíduo; não constitui, todavia, anteparo para a preguiça, o ócio ou a rebeldia daqueles que, descumprindo a lei, almejam livrar-se das obrigações impostas a todos.</w:t>
      </w:r>
      <w:r w:rsidR="00ED2854">
        <w:rPr>
          <w:rFonts w:ascii="Times New Roman" w:hAnsi="Times New Roman"/>
          <w:sz w:val="20"/>
          <w:szCs w:val="20"/>
        </w:rPr>
        <w:t xml:space="preserve"> (LAMMÊGO, 2018, p. 434)</w:t>
      </w:r>
    </w:p>
    <w:p w:rsidR="00652BB3" w:rsidRPr="00652BB3" w:rsidRDefault="00652BB3" w:rsidP="00652BB3">
      <w:pPr>
        <w:pStyle w:val="Padro"/>
        <w:spacing w:after="0" w:line="240" w:lineRule="auto"/>
        <w:ind w:left="2268"/>
        <w:jc w:val="both"/>
        <w:rPr>
          <w:rFonts w:ascii="Times New Roman" w:hAnsi="Times New Roman"/>
          <w:sz w:val="20"/>
          <w:szCs w:val="20"/>
        </w:rPr>
      </w:pPr>
    </w:p>
    <w:p w:rsidR="0023414C" w:rsidRPr="00652BB3" w:rsidRDefault="0075279B"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 xml:space="preserve">Na percepção </w:t>
      </w:r>
      <w:r w:rsidR="0023414C" w:rsidRPr="00652BB3">
        <w:rPr>
          <w:rFonts w:ascii="Times New Roman" w:hAnsi="Times New Roman" w:cs="Times New Roman"/>
        </w:rPr>
        <w:t>de Vieira e Regina (2018) trata-se, portanto, de uma garantia constitucional oponível a qualquer momento e, em qualquer esfera, desde que o objetor se submeta à prestação alternativa equivalente, sob pena de ferir os princípios da liberdade religiosa e da isonomia.</w:t>
      </w:r>
      <w:r w:rsidR="00383FA8" w:rsidRPr="00652BB3">
        <w:rPr>
          <w:rFonts w:ascii="Times New Roman" w:hAnsi="Times New Roman" w:cs="Times New Roman"/>
        </w:rPr>
        <w:t xml:space="preserve"> Por meio desta garantia, a Constituição Federal respeita os preceitos e axiomas religiosos dos seus cidadãos. </w:t>
      </w:r>
    </w:p>
    <w:p w:rsidR="001C35DD" w:rsidRPr="00652BB3" w:rsidRDefault="001C35DD"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 xml:space="preserve">Tal direito se consolida no artigo 143 da Constituição Federal que institui: </w:t>
      </w:r>
    </w:p>
    <w:p w:rsidR="001C35DD" w:rsidRPr="00EF6FB5" w:rsidRDefault="001C35DD" w:rsidP="00EF6FB5">
      <w:pPr>
        <w:pStyle w:val="Padro"/>
        <w:spacing w:after="0" w:line="240" w:lineRule="auto"/>
        <w:ind w:left="2268"/>
        <w:jc w:val="both"/>
        <w:rPr>
          <w:rFonts w:ascii="Times New Roman" w:eastAsia="Times New Roman" w:hAnsi="Times New Roman"/>
          <w:color w:val="000000"/>
          <w:sz w:val="20"/>
          <w:szCs w:val="20"/>
        </w:rPr>
      </w:pPr>
      <w:r w:rsidRPr="00EF6FB5">
        <w:rPr>
          <w:rFonts w:ascii="Times New Roman" w:hAnsi="Times New Roman"/>
          <w:sz w:val="20"/>
          <w:szCs w:val="20"/>
        </w:rPr>
        <w:t xml:space="preserve">Art. 143. O serviço militar é obrigatório nos termos da lei. § 1º - </w:t>
      </w:r>
      <w:r w:rsidRPr="00EF6FB5">
        <w:rPr>
          <w:rFonts w:ascii="Times New Roman" w:hAnsi="Times New Roman"/>
          <w:color w:val="000000"/>
          <w:sz w:val="20"/>
          <w:szCs w:val="20"/>
        </w:rPr>
        <w:t xml:space="preserve">Às Forças Armadas compete, na forma da lei, atribuir serviço alternativo aos que, em tempo de paz, após alistados, alegarem imperativo de consciência, entendendo-se como tal o decorrente de crença religiosa e de convicção filosófica ou política, para se eximirem de atividades de caráter essencialmente militar. </w:t>
      </w:r>
      <w:r w:rsidRPr="00EF6FB5">
        <w:rPr>
          <w:rFonts w:ascii="Times New Roman" w:eastAsia="Times New Roman" w:hAnsi="Times New Roman"/>
          <w:color w:val="000000"/>
          <w:sz w:val="20"/>
          <w:szCs w:val="20"/>
        </w:rPr>
        <w:t xml:space="preserve">§ 2º As mulheres e os eclesiásticos </w:t>
      </w:r>
      <w:r w:rsidRPr="00EF6FB5">
        <w:rPr>
          <w:rFonts w:ascii="Times New Roman" w:eastAsia="Times New Roman" w:hAnsi="Times New Roman"/>
          <w:color w:val="000000"/>
          <w:sz w:val="20"/>
          <w:szCs w:val="20"/>
        </w:rPr>
        <w:lastRenderedPageBreak/>
        <w:t>ficam isentos do serviço militar obrigatório em tempo de paz, sujeitos, porém, a outros encargos que a lei lhes atribuir.</w:t>
      </w:r>
      <w:r w:rsidR="00332259">
        <w:rPr>
          <w:rFonts w:ascii="Times New Roman" w:eastAsia="Times New Roman" w:hAnsi="Times New Roman"/>
          <w:color w:val="000000"/>
          <w:sz w:val="20"/>
          <w:szCs w:val="20"/>
        </w:rPr>
        <w:t xml:space="preserve"> (BRASIL, 2015, p. 46)</w:t>
      </w:r>
    </w:p>
    <w:p w:rsidR="00896C5A" w:rsidRDefault="001C35DD" w:rsidP="00896C5A">
      <w:pPr>
        <w:shd w:val="clear" w:color="auto" w:fill="FFFFFF"/>
        <w:spacing w:line="360" w:lineRule="auto"/>
        <w:jc w:val="both"/>
        <w:rPr>
          <w:rFonts w:ascii="Times New Roman" w:eastAsia="Times New Roman" w:hAnsi="Times New Roman" w:cs="Times New Roman"/>
          <w:color w:val="000000"/>
          <w:sz w:val="20"/>
          <w:szCs w:val="20"/>
        </w:rPr>
      </w:pPr>
      <w:r w:rsidRPr="00EF6FB5">
        <w:rPr>
          <w:rFonts w:ascii="Times New Roman" w:eastAsia="Times New Roman" w:hAnsi="Times New Roman" w:cs="Times New Roman"/>
          <w:color w:val="000000"/>
          <w:sz w:val="20"/>
          <w:szCs w:val="20"/>
        </w:rPr>
        <w:tab/>
      </w:r>
      <w:r w:rsidRPr="00EF6FB5">
        <w:rPr>
          <w:rFonts w:ascii="Times New Roman" w:eastAsia="Times New Roman" w:hAnsi="Times New Roman" w:cs="Times New Roman"/>
          <w:color w:val="000000"/>
          <w:sz w:val="20"/>
          <w:szCs w:val="20"/>
        </w:rPr>
        <w:tab/>
      </w:r>
    </w:p>
    <w:p w:rsidR="00794D00" w:rsidRPr="00652BB3" w:rsidRDefault="0032291D"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Portanto</w:t>
      </w:r>
      <w:r w:rsidR="00EC01A3" w:rsidRPr="00652BB3">
        <w:rPr>
          <w:rFonts w:ascii="Times New Roman" w:hAnsi="Times New Roman" w:cs="Times New Roman"/>
        </w:rPr>
        <w:t xml:space="preserve"> embora o serviço militar seja obrigatório</w:t>
      </w:r>
      <w:r w:rsidRPr="00652BB3">
        <w:rPr>
          <w:rFonts w:ascii="Times New Roman" w:hAnsi="Times New Roman" w:cs="Times New Roman"/>
        </w:rPr>
        <w:t>,</w:t>
      </w:r>
      <w:r w:rsidR="00EC01A3" w:rsidRPr="00652BB3">
        <w:rPr>
          <w:rFonts w:ascii="Times New Roman" w:hAnsi="Times New Roman" w:cs="Times New Roman"/>
        </w:rPr>
        <w:t xml:space="preserve"> a Constituição Federal prevê expressamente o cumprimento de serviço alternativo aos cidadãos que pelos motivos de crença rel</w:t>
      </w:r>
      <w:r w:rsidRPr="00652BB3">
        <w:rPr>
          <w:rFonts w:ascii="Times New Roman" w:hAnsi="Times New Roman" w:cs="Times New Roman"/>
        </w:rPr>
        <w:t xml:space="preserve">igiosa, </w:t>
      </w:r>
      <w:r w:rsidR="00EC01A3" w:rsidRPr="00652BB3">
        <w:rPr>
          <w:rFonts w:ascii="Times New Roman" w:hAnsi="Times New Roman" w:cs="Times New Roman"/>
        </w:rPr>
        <w:t>convicção filos</w:t>
      </w:r>
      <w:r w:rsidRPr="00652BB3">
        <w:rPr>
          <w:rFonts w:ascii="Times New Roman" w:hAnsi="Times New Roman" w:cs="Times New Roman"/>
        </w:rPr>
        <w:t>ófica</w:t>
      </w:r>
      <w:r w:rsidR="00EC01A3" w:rsidRPr="00652BB3">
        <w:rPr>
          <w:rFonts w:ascii="Times New Roman" w:hAnsi="Times New Roman" w:cs="Times New Roman"/>
        </w:rPr>
        <w:t xml:space="preserve"> ou política</w:t>
      </w:r>
      <w:r w:rsidRPr="00652BB3">
        <w:rPr>
          <w:rFonts w:ascii="Times New Roman" w:hAnsi="Times New Roman" w:cs="Times New Roman"/>
        </w:rPr>
        <w:t xml:space="preserve"> alegarem a escusa de consciência. Contudo, o texto constitucional deixa claro que apenas em tempo de paz tal garantia será mantida.</w:t>
      </w:r>
    </w:p>
    <w:p w:rsidR="00EC01A3" w:rsidRPr="00652BB3" w:rsidRDefault="0032291D"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 xml:space="preserve">A Lei nº 8.239 de 1981 dispõe sobre prestação de Serviço Alternativo ao Serviço Militar Obrigatório </w:t>
      </w:r>
      <w:r w:rsidR="00794D00" w:rsidRPr="00652BB3">
        <w:rPr>
          <w:rFonts w:ascii="Times New Roman" w:hAnsi="Times New Roman" w:cs="Times New Roman"/>
        </w:rPr>
        <w:t xml:space="preserve">e determina o cumprimento da prestação alternativa em </w:t>
      </w:r>
      <w:r w:rsidR="004A300E" w:rsidRPr="00652BB3">
        <w:rPr>
          <w:rFonts w:ascii="Times New Roman" w:hAnsi="Times New Roman" w:cs="Times New Roman"/>
        </w:rPr>
        <w:t xml:space="preserve">organizações militares da ativa, </w:t>
      </w:r>
      <w:r w:rsidR="00794D00" w:rsidRPr="00652BB3">
        <w:rPr>
          <w:rFonts w:ascii="Times New Roman" w:hAnsi="Times New Roman" w:cs="Times New Roman"/>
        </w:rPr>
        <w:t xml:space="preserve">sendo a natureza da nova atividade proposta ao alistado de caráter administrativo, assistencial, filantrópico ou produtivo devendo atender à proporcionalidade e razoabilidade, nos moldes do art. 3º, </w:t>
      </w:r>
      <w:r w:rsidR="004A300E" w:rsidRPr="00652BB3">
        <w:rPr>
          <w:rFonts w:ascii="Times New Roman" w:hAnsi="Times New Roman" w:cs="Times New Roman"/>
        </w:rPr>
        <w:t xml:space="preserve">§ 2º da referida lei.   </w:t>
      </w:r>
      <w:r w:rsidR="00794D00" w:rsidRPr="00652BB3">
        <w:rPr>
          <w:rFonts w:ascii="Times New Roman" w:hAnsi="Times New Roman" w:cs="Times New Roman"/>
        </w:rPr>
        <w:t xml:space="preserve"> </w:t>
      </w:r>
    </w:p>
    <w:p w:rsidR="00960098" w:rsidRPr="00D80253" w:rsidRDefault="00960098" w:rsidP="00D80253">
      <w:pPr>
        <w:shd w:val="clear" w:color="auto" w:fill="FFFFFF"/>
        <w:spacing w:line="360" w:lineRule="auto"/>
        <w:jc w:val="both"/>
        <w:rPr>
          <w:rFonts w:ascii="Times New Roman" w:eastAsia="Times New Roman" w:hAnsi="Times New Roman" w:cs="Times New Roman"/>
          <w:color w:val="000000"/>
          <w:sz w:val="24"/>
          <w:szCs w:val="24"/>
        </w:rPr>
      </w:pPr>
    </w:p>
    <w:p w:rsidR="00DA43A8" w:rsidRDefault="00A22909" w:rsidP="00DA43A8">
      <w:pPr>
        <w:pStyle w:val="Padro"/>
        <w:spacing w:after="0" w:line="360" w:lineRule="auto"/>
        <w:jc w:val="both"/>
        <w:rPr>
          <w:rFonts w:ascii="Times New Roman" w:hAnsi="Times New Roman"/>
          <w:sz w:val="24"/>
          <w:szCs w:val="24"/>
        </w:rPr>
      </w:pPr>
      <w:r w:rsidRPr="00D80253">
        <w:rPr>
          <w:rFonts w:ascii="Times New Roman" w:hAnsi="Times New Roman"/>
          <w:sz w:val="24"/>
          <w:szCs w:val="24"/>
        </w:rPr>
        <w:t>3.2.</w:t>
      </w:r>
      <w:r w:rsidR="00ED2854" w:rsidRPr="00D80253">
        <w:rPr>
          <w:rFonts w:ascii="Times New Roman" w:hAnsi="Times New Roman"/>
          <w:sz w:val="24"/>
          <w:szCs w:val="24"/>
        </w:rPr>
        <w:t xml:space="preserve"> ORGANIZAÇÃO POLÍTICO-ADMINISTRATIVA E A LAICIDADE</w:t>
      </w:r>
    </w:p>
    <w:p w:rsidR="00DA43A8" w:rsidRDefault="00DA43A8" w:rsidP="00DA43A8">
      <w:pPr>
        <w:pStyle w:val="Padro"/>
        <w:spacing w:after="0" w:line="360" w:lineRule="auto"/>
        <w:jc w:val="both"/>
        <w:rPr>
          <w:rFonts w:ascii="Times New Roman" w:hAnsi="Times New Roman"/>
          <w:sz w:val="24"/>
          <w:szCs w:val="24"/>
        </w:rPr>
      </w:pPr>
    </w:p>
    <w:p w:rsidR="00ED2854" w:rsidRPr="00652BB3" w:rsidRDefault="00ED2854"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A organização do Estado brasileiro tem previsão no título III da Constituição Federal de 1988. O capítulo I trata da organização político-administrativa da República Federativa do Brasil. O artigo constitucional que institui a laicidade brasileira prescreve quatro importantes vedações, vejamos:</w:t>
      </w:r>
    </w:p>
    <w:p w:rsidR="00652BB3" w:rsidRDefault="00ED2854" w:rsidP="00652BB3">
      <w:pPr>
        <w:pStyle w:val="NormalWeb"/>
        <w:shd w:val="clear" w:color="auto" w:fill="FFFFFF"/>
        <w:spacing w:line="240" w:lineRule="auto"/>
        <w:ind w:left="2268"/>
        <w:jc w:val="both"/>
        <w:rPr>
          <w:color w:val="000000"/>
          <w:sz w:val="20"/>
        </w:rPr>
      </w:pPr>
      <w:r w:rsidRPr="00812F78">
        <w:rPr>
          <w:color w:val="000000"/>
          <w:sz w:val="20"/>
        </w:rPr>
        <w:t>Art. 19. É vedado à União, aos Estados, ao Distrito Federal e aos Municípios:</w:t>
      </w:r>
      <w:r w:rsidR="00EF6FB5">
        <w:rPr>
          <w:color w:val="000000"/>
          <w:sz w:val="20"/>
        </w:rPr>
        <w:t xml:space="preserve"> </w:t>
      </w:r>
      <w:r w:rsidRPr="00812F78">
        <w:rPr>
          <w:color w:val="000000"/>
          <w:sz w:val="20"/>
        </w:rPr>
        <w:t>I - estabelecer cultos religiosos ou igrejas</w:t>
      </w:r>
      <w:proofErr w:type="gramStart"/>
      <w:r w:rsidRPr="00812F78">
        <w:rPr>
          <w:color w:val="000000"/>
          <w:sz w:val="20"/>
        </w:rPr>
        <w:t xml:space="preserve">, </w:t>
      </w:r>
      <w:r w:rsidR="00895E05">
        <w:rPr>
          <w:color w:val="000000"/>
          <w:sz w:val="20"/>
        </w:rPr>
        <w:t>s</w:t>
      </w:r>
      <w:r w:rsidRPr="00812F78">
        <w:rPr>
          <w:color w:val="000000"/>
          <w:sz w:val="20"/>
        </w:rPr>
        <w:t>ubvencioná-los</w:t>
      </w:r>
      <w:proofErr w:type="gramEnd"/>
      <w:r w:rsidRPr="00812F78">
        <w:rPr>
          <w:color w:val="000000"/>
          <w:sz w:val="20"/>
        </w:rPr>
        <w:t>, embaraçar-lhes o funcionamento ou manter com eles ou seus representantes relações de dependência ou aliança, ressalvada, na forma da lei, a colaboração de interesse público;</w:t>
      </w:r>
      <w:r>
        <w:rPr>
          <w:color w:val="000000"/>
          <w:sz w:val="20"/>
        </w:rPr>
        <w:t xml:space="preserve"> (BRASIL, 2015, p.14)</w:t>
      </w:r>
    </w:p>
    <w:p w:rsidR="00652BB3" w:rsidRDefault="00652BB3" w:rsidP="00652BB3">
      <w:pPr>
        <w:pStyle w:val="NormalWeb"/>
        <w:shd w:val="clear" w:color="auto" w:fill="FFFFFF"/>
        <w:spacing w:line="240" w:lineRule="auto"/>
        <w:ind w:left="2268"/>
        <w:jc w:val="both"/>
        <w:rPr>
          <w:color w:val="000000"/>
          <w:sz w:val="20"/>
        </w:rPr>
      </w:pPr>
    </w:p>
    <w:p w:rsidR="008A622E" w:rsidRPr="00652BB3" w:rsidRDefault="00ED2854"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 xml:space="preserve">A separação </w:t>
      </w:r>
      <w:proofErr w:type="spellStart"/>
      <w:r w:rsidRPr="00652BB3">
        <w:rPr>
          <w:rFonts w:ascii="Times New Roman" w:hAnsi="Times New Roman" w:cs="Times New Roman"/>
        </w:rPr>
        <w:t>Estado-Igreja</w:t>
      </w:r>
      <w:proofErr w:type="spellEnd"/>
      <w:r w:rsidRPr="00652BB3">
        <w:rPr>
          <w:rFonts w:ascii="Times New Roman" w:hAnsi="Times New Roman" w:cs="Times New Roman"/>
        </w:rPr>
        <w:t xml:space="preserve"> é garantia da laicidade do Estado e da liberdade religi</w:t>
      </w:r>
      <w:r w:rsidR="00BA7CB3" w:rsidRPr="00652BB3">
        <w:rPr>
          <w:rFonts w:ascii="Times New Roman" w:hAnsi="Times New Roman" w:cs="Times New Roman"/>
        </w:rPr>
        <w:t>osa. Nesse sentido,</w:t>
      </w:r>
      <w:r w:rsidR="004A300E" w:rsidRPr="00652BB3">
        <w:rPr>
          <w:rFonts w:ascii="Times New Roman" w:hAnsi="Times New Roman" w:cs="Times New Roman"/>
        </w:rPr>
        <w:t xml:space="preserve"> Moreira e C</w:t>
      </w:r>
      <w:r w:rsidR="00BA7CB3" w:rsidRPr="00652BB3">
        <w:rPr>
          <w:rFonts w:ascii="Times New Roman" w:hAnsi="Times New Roman" w:cs="Times New Roman"/>
        </w:rPr>
        <w:t>anotilho (2007) suscitam que a separação é tanto uma garantia da laicidade do Estado como da liberdade religiosa e apontam que o princípio da não confessionalidade do Estado e o princípio da liberdade de organização e inde</w:t>
      </w:r>
      <w:r w:rsidR="008A622E" w:rsidRPr="00652BB3">
        <w:rPr>
          <w:rFonts w:ascii="Times New Roman" w:hAnsi="Times New Roman" w:cs="Times New Roman"/>
        </w:rPr>
        <w:t xml:space="preserve">pendencia das igrejas </w:t>
      </w:r>
      <w:r w:rsidR="00BA7CB3" w:rsidRPr="00652BB3">
        <w:rPr>
          <w:rFonts w:ascii="Times New Roman" w:hAnsi="Times New Roman" w:cs="Times New Roman"/>
        </w:rPr>
        <w:t xml:space="preserve">são consequencias deste princípio da separação entre </w:t>
      </w:r>
      <w:r w:rsidR="008A622E" w:rsidRPr="00652BB3">
        <w:rPr>
          <w:rFonts w:ascii="Times New Roman" w:hAnsi="Times New Roman" w:cs="Times New Roman"/>
        </w:rPr>
        <w:t>Estado e religião.</w:t>
      </w:r>
    </w:p>
    <w:p w:rsidR="008A622E" w:rsidRPr="00652BB3" w:rsidRDefault="00BF1A82" w:rsidP="00652BB3">
      <w:pPr>
        <w:pStyle w:val="Corpodetexto"/>
        <w:spacing w:line="360" w:lineRule="auto"/>
        <w:ind w:firstLine="720"/>
        <w:jc w:val="both"/>
        <w:rPr>
          <w:rFonts w:ascii="Times New Roman" w:hAnsi="Times New Roman" w:cs="Times New Roman"/>
        </w:rPr>
      </w:pPr>
      <w:r w:rsidRPr="00960098">
        <w:rPr>
          <w:rFonts w:ascii="Times New Roman" w:hAnsi="Times New Roman" w:cs="Times New Roman"/>
        </w:rPr>
        <w:t xml:space="preserve">Desse modo, resta demonstrado que o Brasil é laico, ou seja, rege-se pelo príncipio da não-confessionalidade. Por essa razão, não adota nenhuma religião como oficial e tolera </w:t>
      </w:r>
      <w:r w:rsidR="001F4A21" w:rsidRPr="00960098">
        <w:rPr>
          <w:rFonts w:ascii="Times New Roman" w:hAnsi="Times New Roman" w:cs="Times New Roman"/>
        </w:rPr>
        <w:t xml:space="preserve">as diversas religiões e credos. </w:t>
      </w:r>
      <w:r w:rsidR="008A622E" w:rsidRPr="00960098">
        <w:rPr>
          <w:rFonts w:ascii="Times New Roman" w:hAnsi="Times New Roman" w:cs="Times New Roman"/>
        </w:rPr>
        <w:t>O legislador ao delimitar a</w:t>
      </w:r>
      <w:r w:rsidR="001F4A21" w:rsidRPr="00960098">
        <w:rPr>
          <w:rFonts w:ascii="Times New Roman" w:hAnsi="Times New Roman" w:cs="Times New Roman"/>
        </w:rPr>
        <w:t xml:space="preserve"> vedação ao art.</w:t>
      </w:r>
      <w:r w:rsidR="002579A6" w:rsidRPr="00960098">
        <w:rPr>
          <w:rFonts w:ascii="Times New Roman" w:hAnsi="Times New Roman" w:cs="Times New Roman"/>
        </w:rPr>
        <w:t xml:space="preserve"> </w:t>
      </w:r>
      <w:r w:rsidR="001F4A21" w:rsidRPr="00960098">
        <w:rPr>
          <w:rFonts w:ascii="Times New Roman" w:hAnsi="Times New Roman" w:cs="Times New Roman"/>
        </w:rPr>
        <w:t>19, I da CF/88</w:t>
      </w:r>
      <w:r w:rsidR="008A622E" w:rsidRPr="00960098">
        <w:rPr>
          <w:rFonts w:ascii="Times New Roman" w:hAnsi="Times New Roman" w:cs="Times New Roman"/>
        </w:rPr>
        <w:t xml:space="preserve"> visa </w:t>
      </w:r>
      <w:r w:rsidR="008A622E" w:rsidRPr="00652BB3">
        <w:rPr>
          <w:rFonts w:ascii="Times New Roman" w:hAnsi="Times New Roman" w:cs="Times New Roman"/>
        </w:rPr>
        <w:t>limitar e controlar os abusos de poder do próprio Estado e sua interferência no poder religioso.</w:t>
      </w:r>
    </w:p>
    <w:p w:rsidR="00960098" w:rsidRPr="00652BB3" w:rsidRDefault="008A622E"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 xml:space="preserve">Logo, não pode o Estado </w:t>
      </w:r>
      <w:r w:rsidR="00E35BFE" w:rsidRPr="00652BB3">
        <w:rPr>
          <w:rFonts w:ascii="Times New Roman" w:hAnsi="Times New Roman" w:cs="Times New Roman"/>
        </w:rPr>
        <w:t xml:space="preserve">criar ou fundar cultos religiosos ou igrejas, tampouco subvencioná-los a prestação de auxílio pecuniário. Além disso, é vedado ao Estado dificultar </w:t>
      </w:r>
      <w:r w:rsidR="00E35BFE" w:rsidRPr="00652BB3">
        <w:rPr>
          <w:rFonts w:ascii="Times New Roman" w:hAnsi="Times New Roman" w:cs="Times New Roman"/>
        </w:rPr>
        <w:lastRenderedPageBreak/>
        <w:t xml:space="preserve">o funcionamento dos cultos e igrejas. Por fim, não pode manter relações de dependência com as igrejas ou seus representantes. A Constituição Federal é explícita </w:t>
      </w:r>
      <w:r w:rsidR="0075279B" w:rsidRPr="00652BB3">
        <w:rPr>
          <w:rFonts w:ascii="Times New Roman" w:hAnsi="Times New Roman" w:cs="Times New Roman"/>
        </w:rPr>
        <w:t xml:space="preserve">ao vedar tais práticas a todos os entes federativos, ou seja, à União, os Estados, o Distrito Federal e os Municípios. </w:t>
      </w:r>
    </w:p>
    <w:p w:rsidR="00EF2E58" w:rsidRPr="00652BB3" w:rsidRDefault="00ED2854"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 xml:space="preserve">O final do artigo 19, I, da CF/88 apresenta uma ressalva: na forma da lei pode haver a colaboração de interesse público entre Estado e Igreja. </w:t>
      </w:r>
    </w:p>
    <w:p w:rsidR="00652BB3" w:rsidRDefault="00E35BFE"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 xml:space="preserve">Sobre essa ressalva, </w:t>
      </w:r>
      <w:r w:rsidR="00ED2854" w:rsidRPr="00652BB3">
        <w:rPr>
          <w:rFonts w:ascii="Times New Roman" w:hAnsi="Times New Roman" w:cs="Times New Roman"/>
        </w:rPr>
        <w:t>Gilmar Ferreira Mendes, Inocêncio Mártires Coelho e Paulo Gustavo Gonet Branco</w:t>
      </w:r>
      <w:r w:rsidR="00EF2E58" w:rsidRPr="00652BB3">
        <w:rPr>
          <w:rFonts w:ascii="Times New Roman" w:hAnsi="Times New Roman" w:cs="Times New Roman"/>
        </w:rPr>
        <w:t xml:space="preserve"> </w:t>
      </w:r>
      <w:r w:rsidR="00C54E16" w:rsidRPr="00652BB3">
        <w:rPr>
          <w:rFonts w:ascii="Times New Roman" w:hAnsi="Times New Roman" w:cs="Times New Roman"/>
        </w:rPr>
        <w:t>(2010)</w:t>
      </w:r>
      <w:r w:rsidR="00ED2854" w:rsidRPr="00652BB3">
        <w:rPr>
          <w:rFonts w:ascii="Times New Roman" w:hAnsi="Times New Roman" w:cs="Times New Roman"/>
        </w:rPr>
        <w:t>, ao comentarem o art. 19</w:t>
      </w:r>
      <w:r w:rsidRPr="00652BB3">
        <w:rPr>
          <w:rFonts w:ascii="Times New Roman" w:hAnsi="Times New Roman" w:cs="Times New Roman"/>
        </w:rPr>
        <w:t xml:space="preserve">, I, </w:t>
      </w:r>
      <w:r w:rsidR="000D5D9A" w:rsidRPr="00652BB3">
        <w:rPr>
          <w:rFonts w:ascii="Times New Roman" w:hAnsi="Times New Roman" w:cs="Times New Roman"/>
        </w:rPr>
        <w:t>da CF/88, explicam</w:t>
      </w:r>
      <w:r w:rsidR="00EF2E58" w:rsidRPr="00652BB3">
        <w:rPr>
          <w:rFonts w:ascii="Times New Roman" w:hAnsi="Times New Roman" w:cs="Times New Roman"/>
        </w:rPr>
        <w:t>:</w:t>
      </w:r>
    </w:p>
    <w:p w:rsidR="00C217C0" w:rsidRPr="00652BB3" w:rsidRDefault="00ED2854" w:rsidP="00652BB3">
      <w:pPr>
        <w:pStyle w:val="NormalWeb"/>
        <w:shd w:val="clear" w:color="auto" w:fill="FFFFFF"/>
        <w:spacing w:line="240" w:lineRule="auto"/>
        <w:ind w:left="2268"/>
        <w:jc w:val="both"/>
        <w:rPr>
          <w:color w:val="000000"/>
          <w:sz w:val="20"/>
        </w:rPr>
      </w:pPr>
      <w:r w:rsidRPr="00652BB3">
        <w:rPr>
          <w:color w:val="000000"/>
          <w:sz w:val="20"/>
        </w:rPr>
        <w:t>A sistemática constitucional acolhe, mesmo, expressamente, medidas de ação conjunta dos Poderes Públicos com denominações religiosas e reconhece como oficiais certos atos praticados no âmbito de cultos religiosos, como é o caso da extensão de efeitos civis ao casamento religioso. Nesse sentido, não há embaraço – ao contrário, parecem bem-vindas, como ocorre em tantos outros países – a iniciativa como a celebração de concordata com a Santa Sé, para a fixação de termos de relacionamento entre tal pessoa de direito internacional e o país, tendo em vista a missão religiosa da Igreja de propiciar o bem integral do indivíduo, coincidente com o objetivo da Republica de “promover o bem de todos” (art. 3o, IV, CF). Seria erro grosseiro confundir acordos dessa ordem, em que se garantem meios eficazes para o desempenho da missão religiosa da Igreja, com a aliança vedada pelo art. 19,</w:t>
      </w:r>
      <w:r w:rsidR="00E35BFE" w:rsidRPr="00652BB3">
        <w:rPr>
          <w:color w:val="000000"/>
          <w:sz w:val="20"/>
        </w:rPr>
        <w:t xml:space="preserve"> </w:t>
      </w:r>
      <w:r w:rsidRPr="00652BB3">
        <w:rPr>
          <w:color w:val="000000"/>
          <w:sz w:val="20"/>
        </w:rPr>
        <w:t>I da Constituição. A aliança que o constituinte repudia é aquela que inviabiliza a própria liberdade de crença, assegurada no art. 5º, VI, da Carta, por impedir que outras confissões religiosas atuem livremente no País.</w:t>
      </w:r>
      <w:r w:rsidR="003D1026" w:rsidRPr="00652BB3">
        <w:rPr>
          <w:color w:val="000000"/>
          <w:sz w:val="20"/>
        </w:rPr>
        <w:t xml:space="preserve"> (MENDES; COELHO; BRANCO</w:t>
      </w:r>
      <w:r w:rsidR="00C54E16" w:rsidRPr="00652BB3">
        <w:rPr>
          <w:color w:val="000000"/>
          <w:sz w:val="20"/>
        </w:rPr>
        <w:t>.</w:t>
      </w:r>
      <w:r w:rsidR="00EF2E58" w:rsidRPr="00652BB3">
        <w:rPr>
          <w:color w:val="000000"/>
          <w:sz w:val="20"/>
        </w:rPr>
        <w:t xml:space="preserve"> </w:t>
      </w:r>
      <w:r w:rsidR="00C54E16" w:rsidRPr="00652BB3">
        <w:rPr>
          <w:color w:val="000000"/>
          <w:sz w:val="20"/>
        </w:rPr>
        <w:t>2010</w:t>
      </w:r>
      <w:r w:rsidR="00EF2E58" w:rsidRPr="00652BB3">
        <w:rPr>
          <w:color w:val="000000"/>
          <w:sz w:val="20"/>
        </w:rPr>
        <w:t xml:space="preserve">, </w:t>
      </w:r>
      <w:r w:rsidR="00EF2E58" w:rsidRPr="00652BB3">
        <w:rPr>
          <w:i/>
          <w:color w:val="000000"/>
          <w:sz w:val="20"/>
        </w:rPr>
        <w:t>apud</w:t>
      </w:r>
      <w:r w:rsidR="00EF2E58" w:rsidRPr="00652BB3">
        <w:rPr>
          <w:color w:val="000000"/>
          <w:sz w:val="20"/>
        </w:rPr>
        <w:t xml:space="preserve"> SCALQUETTE, 2013, p.</w:t>
      </w:r>
      <w:r w:rsidR="00C54E16" w:rsidRPr="00652BB3">
        <w:rPr>
          <w:color w:val="000000"/>
          <w:sz w:val="20"/>
        </w:rPr>
        <w:t xml:space="preserve"> 188-189</w:t>
      </w:r>
      <w:r w:rsidR="00EF2E58" w:rsidRPr="00652BB3">
        <w:rPr>
          <w:color w:val="000000"/>
          <w:sz w:val="20"/>
        </w:rPr>
        <w:t>)</w:t>
      </w:r>
    </w:p>
    <w:p w:rsidR="00421502" w:rsidRDefault="00C217C0" w:rsidP="00997C98">
      <w:pPr>
        <w:pStyle w:val="Corpodetexto"/>
        <w:spacing w:line="360" w:lineRule="auto"/>
        <w:jc w:val="both"/>
        <w:rPr>
          <w:rFonts w:ascii="Times New Roman" w:hAnsi="Times New Roman" w:cs="Times New Roman"/>
        </w:rPr>
      </w:pPr>
      <w:r>
        <w:rPr>
          <w:rFonts w:ascii="Times New Roman" w:hAnsi="Times New Roman" w:cs="Times New Roman"/>
        </w:rPr>
        <w:tab/>
      </w:r>
    </w:p>
    <w:p w:rsidR="000D5D9A" w:rsidRDefault="000D5D9A" w:rsidP="00652BB3">
      <w:pPr>
        <w:pStyle w:val="Corpodetexto"/>
        <w:spacing w:line="360" w:lineRule="auto"/>
        <w:ind w:firstLine="720"/>
        <w:jc w:val="both"/>
        <w:rPr>
          <w:rFonts w:ascii="Times New Roman" w:hAnsi="Times New Roman" w:cs="Times New Roman"/>
        </w:rPr>
      </w:pPr>
      <w:r>
        <w:rPr>
          <w:rFonts w:ascii="Times New Roman" w:hAnsi="Times New Roman" w:cs="Times New Roman"/>
        </w:rPr>
        <w:t>Portanto, percebe-se que o Estado brasileiro não pode ser definido como confessional porque a Constituição Federal veda claramente a relação de aliança ou depêndencia entre o Estado e a Igreja com ressalvas, na forma da lei, a colaboração de interesse público. Contudo, o Estado b</w:t>
      </w:r>
      <w:r w:rsidR="00797922">
        <w:rPr>
          <w:rFonts w:ascii="Times New Roman" w:hAnsi="Times New Roman" w:cs="Times New Roman"/>
        </w:rPr>
        <w:t>rasileiro não é ateu ou “inimigo</w:t>
      </w:r>
      <w:r>
        <w:rPr>
          <w:rFonts w:ascii="Times New Roman" w:hAnsi="Times New Roman" w:cs="Times New Roman"/>
        </w:rPr>
        <w:t xml:space="preserve">” </w:t>
      </w:r>
      <w:r w:rsidR="0024653F">
        <w:rPr>
          <w:rFonts w:ascii="Times New Roman" w:hAnsi="Times New Roman" w:cs="Times New Roman"/>
        </w:rPr>
        <w:t>das expressões religiosas, visto que também é vedado, nos termos da Constituição, ao poder público embaraçar o funcinamento das organizações religiosas.</w:t>
      </w:r>
    </w:p>
    <w:p w:rsidR="00421502" w:rsidRPr="00652BB3" w:rsidRDefault="00421502" w:rsidP="00652BB3">
      <w:pPr>
        <w:pStyle w:val="Corpodetexto"/>
        <w:spacing w:line="360" w:lineRule="auto"/>
        <w:ind w:firstLine="720"/>
        <w:jc w:val="both"/>
        <w:rPr>
          <w:rFonts w:ascii="Times New Roman" w:hAnsi="Times New Roman" w:cs="Times New Roman"/>
        </w:rPr>
      </w:pPr>
    </w:p>
    <w:p w:rsidR="002579A6" w:rsidRPr="00652BB3" w:rsidRDefault="0024653F" w:rsidP="00652BB3">
      <w:pPr>
        <w:pStyle w:val="Corpodetexto"/>
        <w:spacing w:line="360" w:lineRule="auto"/>
        <w:ind w:firstLine="720"/>
        <w:jc w:val="both"/>
        <w:rPr>
          <w:rFonts w:ascii="Times New Roman" w:hAnsi="Times New Roman" w:cs="Times New Roman"/>
        </w:rPr>
      </w:pPr>
      <w:r>
        <w:rPr>
          <w:rFonts w:ascii="Times New Roman" w:hAnsi="Times New Roman" w:cs="Times New Roman"/>
        </w:rPr>
        <w:t>Assim, observa-se que o Estado b</w:t>
      </w:r>
      <w:r w:rsidR="00421502" w:rsidRPr="00421502">
        <w:rPr>
          <w:rFonts w:ascii="Times New Roman" w:hAnsi="Times New Roman" w:cs="Times New Roman"/>
        </w:rPr>
        <w:t>rasileiro vive sob a égide de um sistema laico, porém benevolente ao fenômeno religioso.</w:t>
      </w:r>
      <w:r>
        <w:rPr>
          <w:rFonts w:ascii="Times New Roman" w:hAnsi="Times New Roman" w:cs="Times New Roman"/>
        </w:rPr>
        <w:t xml:space="preserve"> Dessa maneira, a interpretação do direito e dos fatos relacionados com o exercício da liberdade religiosa não pode abandonar o viés hermenêutico delineado pelo </w:t>
      </w:r>
      <w:r w:rsidR="00577C10">
        <w:rPr>
          <w:rFonts w:ascii="Times New Roman" w:hAnsi="Times New Roman" w:cs="Times New Roman"/>
        </w:rPr>
        <w:t>constituinte brasileiro, o qual se funda, sob a égide aos direitos humanos fundamentais.</w:t>
      </w:r>
    </w:p>
    <w:p w:rsidR="00997C98" w:rsidRDefault="00A22909" w:rsidP="00997C98">
      <w:pPr>
        <w:pStyle w:val="Padro"/>
        <w:spacing w:after="0" w:line="360" w:lineRule="auto"/>
        <w:jc w:val="both"/>
        <w:rPr>
          <w:rFonts w:ascii="Times New Roman" w:hAnsi="Times New Roman"/>
          <w:sz w:val="24"/>
          <w:szCs w:val="24"/>
        </w:rPr>
      </w:pPr>
      <w:proofErr w:type="gramStart"/>
      <w:r w:rsidRPr="0079126F">
        <w:rPr>
          <w:rFonts w:ascii="Times New Roman" w:hAnsi="Times New Roman"/>
          <w:sz w:val="24"/>
          <w:szCs w:val="24"/>
        </w:rPr>
        <w:t>3</w:t>
      </w:r>
      <w:r w:rsidR="00997C98" w:rsidRPr="0079126F">
        <w:rPr>
          <w:rFonts w:ascii="Times New Roman" w:hAnsi="Times New Roman"/>
          <w:sz w:val="24"/>
          <w:szCs w:val="24"/>
        </w:rPr>
        <w:t>.3 IMUNIDADE</w:t>
      </w:r>
      <w:proofErr w:type="gramEnd"/>
      <w:r w:rsidR="00997C98" w:rsidRPr="0079126F">
        <w:rPr>
          <w:rFonts w:ascii="Times New Roman" w:hAnsi="Times New Roman"/>
          <w:sz w:val="24"/>
          <w:szCs w:val="24"/>
        </w:rPr>
        <w:t xml:space="preserve"> TRIBUTÁRIA RELIGIOSA </w:t>
      </w:r>
    </w:p>
    <w:p w:rsidR="00D80253" w:rsidRPr="00652BB3" w:rsidRDefault="00D80253" w:rsidP="00652BB3">
      <w:pPr>
        <w:pStyle w:val="Corpodetexto"/>
        <w:spacing w:line="360" w:lineRule="auto"/>
        <w:ind w:firstLine="720"/>
        <w:jc w:val="both"/>
        <w:rPr>
          <w:rFonts w:ascii="Times New Roman" w:hAnsi="Times New Roman" w:cs="Times New Roman"/>
        </w:rPr>
      </w:pPr>
    </w:p>
    <w:p w:rsidR="00573AB7" w:rsidRPr="00652BB3" w:rsidRDefault="00573AB7"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A imunidade tributária religios</w:t>
      </w:r>
      <w:r w:rsidR="002579A6" w:rsidRPr="00652BB3">
        <w:rPr>
          <w:rFonts w:ascii="Times New Roman" w:hAnsi="Times New Roman" w:cs="Times New Roman"/>
        </w:rPr>
        <w:t>a é uma das garantias que alcança</w:t>
      </w:r>
      <w:r w:rsidR="00902B99" w:rsidRPr="00652BB3">
        <w:rPr>
          <w:rFonts w:ascii="Times New Roman" w:hAnsi="Times New Roman" w:cs="Times New Roman"/>
        </w:rPr>
        <w:t xml:space="preserve"> a liberdade de culto (</w:t>
      </w:r>
      <w:r w:rsidRPr="00652BB3">
        <w:rPr>
          <w:rFonts w:ascii="Times New Roman" w:hAnsi="Times New Roman" w:cs="Times New Roman"/>
        </w:rPr>
        <w:t>art. 5º, VI</w:t>
      </w:r>
      <w:r w:rsidR="00902B99" w:rsidRPr="00652BB3">
        <w:rPr>
          <w:rFonts w:ascii="Times New Roman" w:hAnsi="Times New Roman" w:cs="Times New Roman"/>
        </w:rPr>
        <w:t>, CF/88</w:t>
      </w:r>
      <w:r w:rsidRPr="00652BB3">
        <w:rPr>
          <w:rFonts w:ascii="Times New Roman" w:hAnsi="Times New Roman" w:cs="Times New Roman"/>
        </w:rPr>
        <w:t xml:space="preserve">), o objetivo é impedir que o Estado se utilize do poder de tributar como meio de embaraço ao funcionamento das entidades religiosas. </w:t>
      </w:r>
      <w:r w:rsidR="00997C98" w:rsidRPr="00652BB3">
        <w:rPr>
          <w:rFonts w:ascii="Times New Roman" w:hAnsi="Times New Roman" w:cs="Times New Roman"/>
        </w:rPr>
        <w:t xml:space="preserve">A Constituição Federal de 1988 </w:t>
      </w:r>
      <w:r w:rsidR="00997C98" w:rsidRPr="00652BB3">
        <w:rPr>
          <w:rFonts w:ascii="Times New Roman" w:hAnsi="Times New Roman" w:cs="Times New Roman"/>
        </w:rPr>
        <w:lastRenderedPageBreak/>
        <w:t xml:space="preserve">prevê a imunidade tributária religiosa, nos termos do artigo 150:   </w:t>
      </w:r>
    </w:p>
    <w:p w:rsidR="00997C98" w:rsidRDefault="00997C98" w:rsidP="00652BB3">
      <w:pPr>
        <w:pStyle w:val="Padro"/>
        <w:spacing w:after="0" w:line="240" w:lineRule="auto"/>
        <w:ind w:left="2268"/>
        <w:jc w:val="both"/>
        <w:rPr>
          <w:rFonts w:ascii="Times New Roman" w:hAnsi="Times New Roman"/>
          <w:sz w:val="20"/>
          <w:szCs w:val="20"/>
        </w:rPr>
      </w:pPr>
      <w:r w:rsidRPr="00902B99">
        <w:rPr>
          <w:rFonts w:ascii="Times New Roman" w:hAnsi="Times New Roman"/>
          <w:sz w:val="20"/>
          <w:szCs w:val="20"/>
        </w:rPr>
        <w:t>Art. 150. Sem prejuízo de outras garantias asseguradas ao contribuinte, é vedado à União, aos Estados, ao Distrito Federal e aos Municípios:</w:t>
      </w:r>
      <w:r w:rsidR="00EF6FB5" w:rsidRPr="00902B99">
        <w:rPr>
          <w:rFonts w:ascii="Times New Roman" w:hAnsi="Times New Roman"/>
          <w:sz w:val="20"/>
          <w:szCs w:val="20"/>
        </w:rPr>
        <w:t xml:space="preserve"> </w:t>
      </w:r>
      <w:r w:rsidRPr="00902B99">
        <w:rPr>
          <w:rFonts w:ascii="Times New Roman" w:hAnsi="Times New Roman"/>
          <w:sz w:val="20"/>
          <w:szCs w:val="20"/>
        </w:rPr>
        <w:t>[...]</w:t>
      </w:r>
      <w:r w:rsidR="00EF6FB5" w:rsidRPr="00902B99">
        <w:rPr>
          <w:rFonts w:ascii="Times New Roman" w:hAnsi="Times New Roman"/>
          <w:sz w:val="20"/>
          <w:szCs w:val="20"/>
        </w:rPr>
        <w:t xml:space="preserve"> </w:t>
      </w:r>
      <w:r w:rsidRPr="00902B99">
        <w:rPr>
          <w:rFonts w:ascii="Times New Roman" w:hAnsi="Times New Roman"/>
          <w:sz w:val="20"/>
          <w:szCs w:val="20"/>
        </w:rPr>
        <w:t>VI – instituir impostos sobre: [...]</w:t>
      </w:r>
      <w:r w:rsidR="00EF6FB5" w:rsidRPr="00902B99">
        <w:rPr>
          <w:rFonts w:ascii="Times New Roman" w:hAnsi="Times New Roman"/>
          <w:sz w:val="20"/>
          <w:szCs w:val="20"/>
        </w:rPr>
        <w:t xml:space="preserve"> </w:t>
      </w:r>
      <w:r w:rsidRPr="00902B99">
        <w:rPr>
          <w:rFonts w:ascii="Times New Roman" w:hAnsi="Times New Roman"/>
          <w:sz w:val="20"/>
          <w:szCs w:val="20"/>
        </w:rPr>
        <w:t>b) templos de qualquer cult</w:t>
      </w:r>
      <w:r w:rsidR="00EF6FB5" w:rsidRPr="00902B99">
        <w:rPr>
          <w:rFonts w:ascii="Times New Roman" w:hAnsi="Times New Roman"/>
          <w:sz w:val="20"/>
          <w:szCs w:val="20"/>
        </w:rPr>
        <w:t xml:space="preserve">o. </w:t>
      </w:r>
      <w:r w:rsidR="00573AB7" w:rsidRPr="00902B99">
        <w:rPr>
          <w:rFonts w:ascii="Times New Roman" w:hAnsi="Times New Roman"/>
          <w:sz w:val="20"/>
          <w:szCs w:val="20"/>
        </w:rPr>
        <w:t>(BRASIL, 2015</w:t>
      </w:r>
      <w:r w:rsidR="00332259">
        <w:rPr>
          <w:rFonts w:ascii="Times New Roman" w:hAnsi="Times New Roman"/>
          <w:sz w:val="20"/>
          <w:szCs w:val="20"/>
        </w:rPr>
        <w:t>, p. 48</w:t>
      </w:r>
      <w:r w:rsidR="00573AB7" w:rsidRPr="00902B99">
        <w:rPr>
          <w:rFonts w:ascii="Times New Roman" w:hAnsi="Times New Roman"/>
          <w:sz w:val="20"/>
          <w:szCs w:val="20"/>
        </w:rPr>
        <w:t>)</w:t>
      </w:r>
    </w:p>
    <w:p w:rsidR="00652BB3" w:rsidRPr="00652BB3" w:rsidRDefault="00652BB3" w:rsidP="00652BB3">
      <w:pPr>
        <w:pStyle w:val="Padro"/>
        <w:spacing w:after="0" w:line="240" w:lineRule="auto"/>
        <w:ind w:left="2268"/>
        <w:jc w:val="both"/>
        <w:rPr>
          <w:rFonts w:ascii="Times New Roman" w:hAnsi="Times New Roman"/>
          <w:sz w:val="20"/>
          <w:szCs w:val="20"/>
        </w:rPr>
      </w:pPr>
    </w:p>
    <w:p w:rsidR="002579A6" w:rsidRPr="00652BB3" w:rsidRDefault="00CD6C47"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 xml:space="preserve">Sob o ponto de vista teleológico Alexandre (2019), afirma que </w:t>
      </w:r>
      <w:r w:rsidR="00256FB1" w:rsidRPr="00652BB3">
        <w:rPr>
          <w:rFonts w:ascii="Times New Roman" w:hAnsi="Times New Roman" w:cs="Times New Roman"/>
        </w:rPr>
        <w:t>se o objetivo da imunidade era evitar a submissão da entidade religiosa ao Estado, a proteção teria que abranger todo o patrimônio, todas as rendas e todos os serviços dessas</w:t>
      </w:r>
      <w:r w:rsidRPr="00652BB3">
        <w:rPr>
          <w:rFonts w:ascii="Times New Roman" w:hAnsi="Times New Roman" w:cs="Times New Roman"/>
        </w:rPr>
        <w:t xml:space="preserve"> entidades. Partindo de uma compreensão extensiva a imunidade tributária religiosa teria um alcance além da tributação sobre os impostos.</w:t>
      </w:r>
    </w:p>
    <w:p w:rsidR="00256FB1" w:rsidRPr="00652BB3" w:rsidRDefault="00256FB1"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Convencionado com o § 4º do mesmo art. 150 da CF/1988 o d</w:t>
      </w:r>
      <w:r w:rsidR="002579A6" w:rsidRPr="00652BB3">
        <w:rPr>
          <w:rFonts w:ascii="Times New Roman" w:hAnsi="Times New Roman" w:cs="Times New Roman"/>
        </w:rPr>
        <w:t>ispositivo express</w:t>
      </w:r>
      <w:r w:rsidR="00CB7870" w:rsidRPr="00652BB3">
        <w:rPr>
          <w:rFonts w:ascii="Times New Roman" w:hAnsi="Times New Roman" w:cs="Times New Roman"/>
        </w:rPr>
        <w:t>a que as imunidade</w:t>
      </w:r>
      <w:r w:rsidRPr="00652BB3">
        <w:rPr>
          <w:rFonts w:ascii="Times New Roman" w:hAnsi="Times New Roman" w:cs="Times New Roman"/>
        </w:rPr>
        <w:t>s expre</w:t>
      </w:r>
      <w:r w:rsidR="00CB7870" w:rsidRPr="00652BB3">
        <w:rPr>
          <w:rFonts w:ascii="Times New Roman" w:hAnsi="Times New Roman" w:cs="Times New Roman"/>
        </w:rPr>
        <w:t>ssas no inciso VI, alíneas “b” e “c”, compreendem somente o patrimônio, a renda e os serviços, relacionados com as finalidades essenciais das entidades nelas mencionadas.</w:t>
      </w:r>
    </w:p>
    <w:p w:rsidR="00997C98" w:rsidRPr="00652BB3" w:rsidRDefault="00997C98"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Segundo Aliomar Baleeiro (1991) o templo religioso não é apenas uma edifica</w:t>
      </w:r>
      <w:r w:rsidR="005E4F6F" w:rsidRPr="00652BB3">
        <w:rPr>
          <w:rFonts w:ascii="Times New Roman" w:hAnsi="Times New Roman" w:cs="Times New Roman"/>
        </w:rPr>
        <w:t>ção, mas um local utilizado</w:t>
      </w:r>
      <w:r w:rsidRPr="00652BB3">
        <w:rPr>
          <w:rFonts w:ascii="Times New Roman" w:hAnsi="Times New Roman" w:cs="Times New Roman"/>
        </w:rPr>
        <w:t xml:space="preserve"> adequada</w:t>
      </w:r>
      <w:r w:rsidR="005E4F6F" w:rsidRPr="00652BB3">
        <w:rPr>
          <w:rFonts w:ascii="Times New Roman" w:hAnsi="Times New Roman" w:cs="Times New Roman"/>
        </w:rPr>
        <w:t>mente</w:t>
      </w:r>
      <w:r w:rsidRPr="00652BB3">
        <w:rPr>
          <w:rFonts w:ascii="Times New Roman" w:hAnsi="Times New Roman" w:cs="Times New Roman"/>
        </w:rPr>
        <w:t xml:space="preserve"> para que seja efetivada a prática religiosa. </w:t>
      </w:r>
      <w:r w:rsidR="004374A8" w:rsidRPr="00652BB3">
        <w:rPr>
          <w:rFonts w:ascii="Times New Roman" w:hAnsi="Times New Roman" w:cs="Times New Roman"/>
        </w:rPr>
        <w:t>Analisemos</w:t>
      </w:r>
      <w:r w:rsidRPr="00652BB3">
        <w:rPr>
          <w:rFonts w:ascii="Times New Roman" w:hAnsi="Times New Roman" w:cs="Times New Roman"/>
        </w:rPr>
        <w:t xml:space="preserve">: </w:t>
      </w:r>
    </w:p>
    <w:p w:rsidR="00997C98" w:rsidRDefault="00997C98" w:rsidP="00997C98">
      <w:pPr>
        <w:pStyle w:val="Padro"/>
        <w:spacing w:after="0" w:line="240" w:lineRule="auto"/>
        <w:ind w:left="2268"/>
        <w:jc w:val="both"/>
        <w:rPr>
          <w:rFonts w:ascii="Times New Roman" w:hAnsi="Times New Roman"/>
          <w:sz w:val="20"/>
          <w:szCs w:val="20"/>
        </w:rPr>
      </w:pPr>
      <w:r w:rsidRPr="00FD771E">
        <w:rPr>
          <w:rFonts w:ascii="Times New Roman" w:hAnsi="Times New Roman"/>
          <w:sz w:val="20"/>
          <w:szCs w:val="20"/>
        </w:rPr>
        <w:t>O “templo de qualquer culto” não é apenas a materialidade do edifício, que esteja sujeito tão-só ao imposto predial do Município, ou o d</w:t>
      </w:r>
      <w:r>
        <w:rPr>
          <w:rFonts w:ascii="Times New Roman" w:hAnsi="Times New Roman"/>
          <w:sz w:val="20"/>
          <w:szCs w:val="20"/>
        </w:rPr>
        <w:t>e transmissão inter vivos, se não</w:t>
      </w:r>
      <w:r w:rsidRPr="00FD771E">
        <w:rPr>
          <w:rFonts w:ascii="Times New Roman" w:hAnsi="Times New Roman"/>
          <w:sz w:val="20"/>
          <w:szCs w:val="20"/>
        </w:rPr>
        <w:t xml:space="preserve"> existisse a franquia inserta na Lei Máxima. Um edifício só é templo se o completam as instalações ou pertenças adequadas àquele fim, ou se o utilizam efetivamente</w:t>
      </w:r>
      <w:r>
        <w:rPr>
          <w:rFonts w:ascii="Times New Roman" w:hAnsi="Times New Roman"/>
          <w:sz w:val="20"/>
          <w:szCs w:val="20"/>
        </w:rPr>
        <w:t xml:space="preserve"> no culto ou prática re</w:t>
      </w:r>
      <w:r w:rsidR="00332259">
        <w:rPr>
          <w:rFonts w:ascii="Times New Roman" w:hAnsi="Times New Roman"/>
          <w:sz w:val="20"/>
          <w:szCs w:val="20"/>
        </w:rPr>
        <w:t>ligiosa. (BALEE</w:t>
      </w:r>
      <w:r w:rsidR="005E4F6F">
        <w:rPr>
          <w:rFonts w:ascii="Times New Roman" w:hAnsi="Times New Roman"/>
          <w:sz w:val="20"/>
          <w:szCs w:val="20"/>
        </w:rPr>
        <w:t>IRO, 1991, p. 311</w:t>
      </w:r>
      <w:r>
        <w:rPr>
          <w:rFonts w:ascii="Times New Roman" w:hAnsi="Times New Roman"/>
          <w:sz w:val="20"/>
          <w:szCs w:val="20"/>
        </w:rPr>
        <w:t>)</w:t>
      </w:r>
    </w:p>
    <w:p w:rsidR="00997C98" w:rsidRDefault="00997C98" w:rsidP="00997C98">
      <w:pPr>
        <w:pStyle w:val="Padro"/>
        <w:spacing w:after="0" w:line="240" w:lineRule="auto"/>
        <w:jc w:val="both"/>
        <w:rPr>
          <w:rFonts w:ascii="Times New Roman" w:hAnsi="Times New Roman"/>
          <w:sz w:val="20"/>
          <w:szCs w:val="20"/>
        </w:rPr>
      </w:pPr>
    </w:p>
    <w:p w:rsidR="00CB7870" w:rsidRPr="00652BB3" w:rsidRDefault="00997C98"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Portanto, todo o patrimônio, a renda e serviços devem estar relacionados com a finalidade essencial da entidade</w:t>
      </w:r>
      <w:r w:rsidR="00CB7870" w:rsidRPr="00652BB3">
        <w:rPr>
          <w:rFonts w:ascii="Times New Roman" w:hAnsi="Times New Roman" w:cs="Times New Roman"/>
        </w:rPr>
        <w:t>. O entendimento do STF é pacífico neste ponto, analisemos:</w:t>
      </w:r>
    </w:p>
    <w:p w:rsidR="00CB7870" w:rsidRDefault="00CB7870" w:rsidP="00652BB3">
      <w:pPr>
        <w:pStyle w:val="Padro"/>
        <w:tabs>
          <w:tab w:val="clear" w:pos="708"/>
        </w:tabs>
        <w:spacing w:after="0" w:line="240" w:lineRule="auto"/>
        <w:ind w:left="2268"/>
        <w:jc w:val="both"/>
        <w:rPr>
          <w:rFonts w:ascii="Times New Roman" w:hAnsi="Times New Roman"/>
          <w:sz w:val="20"/>
          <w:szCs w:val="20"/>
        </w:rPr>
      </w:pPr>
      <w:r w:rsidRPr="00B34B9B">
        <w:rPr>
          <w:rFonts w:ascii="Times New Roman" w:hAnsi="Times New Roman"/>
          <w:sz w:val="20"/>
          <w:szCs w:val="20"/>
        </w:rPr>
        <w:t>“Instituição religiosa. IPTU sobre imóveis de sua propriedade que se encontram alugados. A imunidade prevista no art. 150</w:t>
      </w:r>
      <w:proofErr w:type="gramStart"/>
      <w:r w:rsidRPr="00B34B9B">
        <w:rPr>
          <w:rFonts w:ascii="Times New Roman" w:hAnsi="Times New Roman"/>
          <w:sz w:val="20"/>
          <w:szCs w:val="20"/>
        </w:rPr>
        <w:t>, VI</w:t>
      </w:r>
      <w:proofErr w:type="gramEnd"/>
      <w:r w:rsidRPr="00B34B9B">
        <w:rPr>
          <w:rFonts w:ascii="Times New Roman" w:hAnsi="Times New Roman"/>
          <w:sz w:val="20"/>
          <w:szCs w:val="20"/>
        </w:rPr>
        <w:t xml:space="preserve">, b, CF, deve abranger </w:t>
      </w:r>
      <w:proofErr w:type="spellStart"/>
      <w:r w:rsidRPr="00B34B9B">
        <w:rPr>
          <w:rFonts w:ascii="Times New Roman" w:hAnsi="Times New Roman"/>
          <w:sz w:val="20"/>
          <w:szCs w:val="20"/>
        </w:rPr>
        <w:t>nao</w:t>
      </w:r>
      <w:proofErr w:type="spellEnd"/>
      <w:r w:rsidRPr="00B34B9B">
        <w:rPr>
          <w:rFonts w:ascii="Times New Roman" w:hAnsi="Times New Roman"/>
          <w:sz w:val="20"/>
          <w:szCs w:val="20"/>
        </w:rPr>
        <w:t xml:space="preserve"> somente os prédios destinados ao culto, mas, também, o patrimônio, a renda e os serviços ‘relacionados com as finalidades essenciais das entidades nelas mencionadas’. O § 4º do dispositivo constitucional serve de vetor interpretativo das alíneas b e c do inciso VI do art. 150 da CF. Equiparação entre as hipóteses das alíneas referidas” (STF, Tribunal Pleno, RE 325.822/SP, Rel. Min. I</w:t>
      </w:r>
      <w:r w:rsidR="00B34B9B" w:rsidRPr="00B34B9B">
        <w:rPr>
          <w:rFonts w:ascii="Times New Roman" w:hAnsi="Times New Roman"/>
          <w:sz w:val="20"/>
          <w:szCs w:val="20"/>
        </w:rPr>
        <w:t>lmar Galvão, rel. p/ acórdão Min. Gilmar Mendes, j. 18.12.2002, DJ 14.05.2004, p. 33)</w:t>
      </w:r>
    </w:p>
    <w:p w:rsidR="00652BB3" w:rsidRPr="00652BB3" w:rsidRDefault="00652BB3" w:rsidP="00652BB3">
      <w:pPr>
        <w:pStyle w:val="Padro"/>
        <w:tabs>
          <w:tab w:val="clear" w:pos="708"/>
        </w:tabs>
        <w:spacing w:after="0" w:line="240" w:lineRule="auto"/>
        <w:ind w:left="2268"/>
        <w:jc w:val="both"/>
        <w:rPr>
          <w:rFonts w:ascii="Times New Roman" w:hAnsi="Times New Roman"/>
          <w:sz w:val="20"/>
          <w:szCs w:val="20"/>
        </w:rPr>
      </w:pPr>
    </w:p>
    <w:p w:rsidR="00B34B9B" w:rsidRPr="00652BB3" w:rsidRDefault="00B34B9B"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 xml:space="preserve">Desse modo, </w:t>
      </w:r>
      <w:r w:rsidR="002C4F8D" w:rsidRPr="00652BB3">
        <w:rPr>
          <w:rFonts w:ascii="Times New Roman" w:hAnsi="Times New Roman" w:cs="Times New Roman"/>
        </w:rPr>
        <w:t xml:space="preserve">Alexandre (2019) entende que para </w:t>
      </w:r>
      <w:r w:rsidRPr="00652BB3">
        <w:rPr>
          <w:rFonts w:ascii="Times New Roman" w:hAnsi="Times New Roman" w:cs="Times New Roman"/>
        </w:rPr>
        <w:t>o Supre</w:t>
      </w:r>
      <w:r w:rsidR="002C4F8D" w:rsidRPr="00652BB3">
        <w:rPr>
          <w:rFonts w:ascii="Times New Roman" w:hAnsi="Times New Roman" w:cs="Times New Roman"/>
        </w:rPr>
        <w:t xml:space="preserve">mo Tribunal Federal </w:t>
      </w:r>
      <w:r w:rsidRPr="00652BB3">
        <w:rPr>
          <w:rFonts w:ascii="Times New Roman" w:hAnsi="Times New Roman" w:cs="Times New Roman"/>
        </w:rPr>
        <w:t xml:space="preserve">se um imóvel que pertence a ente imune é alugado, não deixa de estar vinculado às finalidades essenciais do </w:t>
      </w:r>
      <w:r w:rsidR="002C4F8D" w:rsidRPr="00652BB3">
        <w:rPr>
          <w:rFonts w:ascii="Times New Roman" w:hAnsi="Times New Roman" w:cs="Times New Roman"/>
        </w:rPr>
        <w:t>ente, não perdendo a imunidade</w:t>
      </w:r>
      <w:r w:rsidRPr="00652BB3">
        <w:rPr>
          <w:rFonts w:ascii="Times New Roman" w:hAnsi="Times New Roman" w:cs="Times New Roman"/>
        </w:rPr>
        <w:t>.</w:t>
      </w:r>
      <w:r w:rsidR="002C4F8D" w:rsidRPr="00652BB3">
        <w:rPr>
          <w:rFonts w:ascii="Times New Roman" w:hAnsi="Times New Roman" w:cs="Times New Roman"/>
        </w:rPr>
        <w:t xml:space="preserve"> Nesse caso, o imóvel permanece imune ao I</w:t>
      </w:r>
      <w:r w:rsidR="00FA5522" w:rsidRPr="00652BB3">
        <w:rPr>
          <w:rFonts w:ascii="Times New Roman" w:hAnsi="Times New Roman" w:cs="Times New Roman"/>
        </w:rPr>
        <w:t xml:space="preserve">mposto </w:t>
      </w:r>
      <w:r w:rsidR="002C4F8D" w:rsidRPr="00652BB3">
        <w:rPr>
          <w:rFonts w:ascii="Times New Roman" w:hAnsi="Times New Roman" w:cs="Times New Roman"/>
        </w:rPr>
        <w:t>P</w:t>
      </w:r>
      <w:r w:rsidR="00FA5522" w:rsidRPr="00652BB3">
        <w:rPr>
          <w:rFonts w:ascii="Times New Roman" w:hAnsi="Times New Roman" w:cs="Times New Roman"/>
        </w:rPr>
        <w:t xml:space="preserve">redial e </w:t>
      </w:r>
      <w:r w:rsidR="002C4F8D" w:rsidRPr="00652BB3">
        <w:rPr>
          <w:rFonts w:ascii="Times New Roman" w:hAnsi="Times New Roman" w:cs="Times New Roman"/>
        </w:rPr>
        <w:t>T</w:t>
      </w:r>
      <w:r w:rsidR="00FA5522" w:rsidRPr="00652BB3">
        <w:rPr>
          <w:rFonts w:ascii="Times New Roman" w:hAnsi="Times New Roman" w:cs="Times New Roman"/>
        </w:rPr>
        <w:t xml:space="preserve">erritorial </w:t>
      </w:r>
      <w:r w:rsidR="002C4F8D" w:rsidRPr="00652BB3">
        <w:rPr>
          <w:rFonts w:ascii="Times New Roman" w:hAnsi="Times New Roman" w:cs="Times New Roman"/>
        </w:rPr>
        <w:t>U</w:t>
      </w:r>
      <w:r w:rsidR="00FA5522" w:rsidRPr="00652BB3">
        <w:rPr>
          <w:rFonts w:ascii="Times New Roman" w:hAnsi="Times New Roman" w:cs="Times New Roman"/>
        </w:rPr>
        <w:t>rbano (IPTU)</w:t>
      </w:r>
      <w:r w:rsidR="002C4F8D" w:rsidRPr="00652BB3">
        <w:rPr>
          <w:rFonts w:ascii="Times New Roman" w:hAnsi="Times New Roman" w:cs="Times New Roman"/>
        </w:rPr>
        <w:t xml:space="preserve"> e os rendimentos adv</w:t>
      </w:r>
      <w:r w:rsidR="00FA5522" w:rsidRPr="00652BB3">
        <w:rPr>
          <w:rFonts w:ascii="Times New Roman" w:hAnsi="Times New Roman" w:cs="Times New Roman"/>
        </w:rPr>
        <w:t>indos do aluguel são imunes ao Imposto de R</w:t>
      </w:r>
      <w:r w:rsidR="002C4F8D" w:rsidRPr="00652BB3">
        <w:rPr>
          <w:rFonts w:ascii="Times New Roman" w:hAnsi="Times New Roman" w:cs="Times New Roman"/>
        </w:rPr>
        <w:t>enda</w:t>
      </w:r>
      <w:r w:rsidR="00FA5522" w:rsidRPr="00652BB3">
        <w:rPr>
          <w:rFonts w:ascii="Times New Roman" w:hAnsi="Times New Roman" w:cs="Times New Roman"/>
        </w:rPr>
        <w:t xml:space="preserve"> (IR)</w:t>
      </w:r>
      <w:r w:rsidR="002C4F8D" w:rsidRPr="00652BB3">
        <w:rPr>
          <w:rFonts w:ascii="Times New Roman" w:hAnsi="Times New Roman" w:cs="Times New Roman"/>
        </w:rPr>
        <w:t xml:space="preserve">. </w:t>
      </w:r>
    </w:p>
    <w:p w:rsidR="00997C98" w:rsidRPr="00652BB3" w:rsidRDefault="00997C98"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A imunidade</w:t>
      </w:r>
      <w:r w:rsidR="00B34B9B" w:rsidRPr="00652BB3">
        <w:rPr>
          <w:rFonts w:ascii="Times New Roman" w:hAnsi="Times New Roman" w:cs="Times New Roman"/>
        </w:rPr>
        <w:t xml:space="preserve"> tributária </w:t>
      </w:r>
      <w:r w:rsidRPr="00652BB3">
        <w:rPr>
          <w:rFonts w:ascii="Times New Roman" w:hAnsi="Times New Roman" w:cs="Times New Roman"/>
        </w:rPr>
        <w:t xml:space="preserve">não deve ser confundida com a isenção tributária. O instituto da isenção tributária encontra-se previsto no artigo 175, inciso I do Código Tributário Nacional e é causa de exclusão do crédito tributário. </w:t>
      </w:r>
      <w:r w:rsidR="00B34B9B" w:rsidRPr="00652BB3">
        <w:rPr>
          <w:rFonts w:ascii="Times New Roman" w:hAnsi="Times New Roman" w:cs="Times New Roman"/>
        </w:rPr>
        <w:t>“</w:t>
      </w:r>
      <w:r w:rsidRPr="00652BB3">
        <w:rPr>
          <w:rFonts w:ascii="Times New Roman" w:hAnsi="Times New Roman" w:cs="Times New Roman"/>
        </w:rPr>
        <w:t xml:space="preserve">Na isenção tributária, a obrigação tributária surge, mas a lei dispensa o pagamento do tributo, ou seja, ocorre o fato gerador do </w:t>
      </w:r>
      <w:r w:rsidRPr="00652BB3">
        <w:rPr>
          <w:rFonts w:ascii="Times New Roman" w:hAnsi="Times New Roman" w:cs="Times New Roman"/>
        </w:rPr>
        <w:lastRenderedPageBreak/>
        <w:t>tributo, porém a lei determina que o contribuinte deixe de arcar com a respectiva obrigação tributária</w:t>
      </w:r>
      <w:r w:rsidR="00B34B9B" w:rsidRPr="00652BB3">
        <w:rPr>
          <w:rFonts w:ascii="Times New Roman" w:hAnsi="Times New Roman" w:cs="Times New Roman"/>
        </w:rPr>
        <w:t>”</w:t>
      </w:r>
      <w:r w:rsidRPr="00652BB3">
        <w:rPr>
          <w:rFonts w:ascii="Times New Roman" w:hAnsi="Times New Roman" w:cs="Times New Roman"/>
        </w:rPr>
        <w:t xml:space="preserve"> (VIEIRA; REGINA, 2018</w:t>
      </w:r>
      <w:r w:rsidR="00B34B9B" w:rsidRPr="00652BB3">
        <w:rPr>
          <w:rFonts w:ascii="Times New Roman" w:hAnsi="Times New Roman" w:cs="Times New Roman"/>
        </w:rPr>
        <w:t>, p. 417</w:t>
      </w:r>
      <w:r w:rsidRPr="00652BB3">
        <w:rPr>
          <w:rFonts w:ascii="Times New Roman" w:hAnsi="Times New Roman" w:cs="Times New Roman"/>
        </w:rPr>
        <w:t xml:space="preserve">). </w:t>
      </w:r>
    </w:p>
    <w:p w:rsidR="00997C98" w:rsidRDefault="00B34B9B" w:rsidP="00652BB3">
      <w:pPr>
        <w:pStyle w:val="Corpodetexto"/>
        <w:spacing w:line="360" w:lineRule="auto"/>
        <w:ind w:firstLine="720"/>
        <w:jc w:val="both"/>
        <w:rPr>
          <w:rFonts w:ascii="Times New Roman" w:hAnsi="Times New Roman"/>
        </w:rPr>
      </w:pPr>
      <w:r w:rsidRPr="00652BB3">
        <w:rPr>
          <w:rFonts w:ascii="Times New Roman" w:hAnsi="Times New Roman" w:cs="Times New Roman"/>
        </w:rPr>
        <w:t>Como visto</w:t>
      </w:r>
      <w:r w:rsidR="00997C98" w:rsidRPr="00652BB3">
        <w:rPr>
          <w:rFonts w:ascii="Times New Roman" w:hAnsi="Times New Roman" w:cs="Times New Roman"/>
        </w:rPr>
        <w:t>, a imunidade tributária possui respaldo constitucional e tem por objetivo preservar valores políticos, religios</w:t>
      </w:r>
      <w:r w:rsidR="007128F3" w:rsidRPr="00652BB3">
        <w:rPr>
          <w:rFonts w:ascii="Times New Roman" w:hAnsi="Times New Roman" w:cs="Times New Roman"/>
        </w:rPr>
        <w:t>os, sociais e econômicos</w:t>
      </w:r>
      <w:r w:rsidR="00997C98" w:rsidRPr="00652BB3">
        <w:rPr>
          <w:rFonts w:ascii="Times New Roman" w:hAnsi="Times New Roman" w:cs="Times New Roman"/>
        </w:rPr>
        <w:t xml:space="preserve"> da sociedade, com vistas a evitar que determinadas atividades sejam oneradas pela incidência</w:t>
      </w:r>
      <w:r w:rsidR="00997C98" w:rsidRPr="003039A3">
        <w:rPr>
          <w:rFonts w:ascii="Times New Roman" w:hAnsi="Times New Roman"/>
        </w:rPr>
        <w:t xml:space="preserve"> dos </w:t>
      </w:r>
      <w:r w:rsidR="007128F3">
        <w:rPr>
          <w:rFonts w:ascii="Times New Roman" w:hAnsi="Times New Roman"/>
        </w:rPr>
        <w:t xml:space="preserve">tributos facilitando o funcionamento das entidades religiosas. </w:t>
      </w:r>
    </w:p>
    <w:p w:rsidR="00997C98" w:rsidRDefault="00997C98" w:rsidP="00997C98">
      <w:pPr>
        <w:pStyle w:val="Padro"/>
        <w:spacing w:after="0" w:line="360" w:lineRule="auto"/>
        <w:jc w:val="both"/>
        <w:rPr>
          <w:rFonts w:ascii="Times New Roman" w:hAnsi="Times New Roman"/>
          <w:b/>
          <w:color w:val="FF0000"/>
          <w:sz w:val="24"/>
          <w:szCs w:val="24"/>
        </w:rPr>
      </w:pPr>
    </w:p>
    <w:p w:rsidR="00997C98" w:rsidRDefault="00A22909" w:rsidP="00863000">
      <w:pPr>
        <w:pStyle w:val="Padro"/>
        <w:spacing w:after="0" w:line="360" w:lineRule="auto"/>
        <w:jc w:val="both"/>
        <w:rPr>
          <w:rFonts w:ascii="Times New Roman" w:hAnsi="Times New Roman"/>
          <w:b/>
          <w:sz w:val="24"/>
          <w:szCs w:val="24"/>
        </w:rPr>
      </w:pPr>
      <w:r>
        <w:rPr>
          <w:rFonts w:ascii="Times New Roman" w:hAnsi="Times New Roman"/>
          <w:b/>
          <w:sz w:val="24"/>
          <w:szCs w:val="24"/>
        </w:rPr>
        <w:t>4</w:t>
      </w:r>
      <w:r w:rsidR="00997C98" w:rsidRPr="00DF1FB4">
        <w:rPr>
          <w:rFonts w:ascii="Times New Roman" w:hAnsi="Times New Roman"/>
          <w:b/>
          <w:sz w:val="24"/>
          <w:szCs w:val="24"/>
        </w:rPr>
        <w:t xml:space="preserve"> A PROTEÇÃO INTERNACIONAL DA LIBERDADE RELIGIOSA</w:t>
      </w:r>
    </w:p>
    <w:p w:rsidR="00203031" w:rsidRDefault="00203031" w:rsidP="00863000">
      <w:pPr>
        <w:pStyle w:val="Padro"/>
        <w:spacing w:after="0" w:line="360" w:lineRule="auto"/>
        <w:jc w:val="both"/>
        <w:rPr>
          <w:rFonts w:ascii="Times New Roman" w:hAnsi="Times New Roman"/>
          <w:b/>
          <w:sz w:val="24"/>
          <w:szCs w:val="24"/>
        </w:rPr>
      </w:pPr>
    </w:p>
    <w:p w:rsidR="004374A8" w:rsidRPr="00652BB3" w:rsidRDefault="004E176E"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A</w:t>
      </w:r>
      <w:r w:rsidR="00203031" w:rsidRPr="00652BB3">
        <w:rPr>
          <w:rFonts w:ascii="Times New Roman" w:hAnsi="Times New Roman" w:cs="Times New Roman"/>
        </w:rPr>
        <w:t xml:space="preserve"> análise d</w:t>
      </w:r>
      <w:r w:rsidRPr="00652BB3">
        <w:rPr>
          <w:rFonts w:ascii="Times New Roman" w:hAnsi="Times New Roman" w:cs="Times New Roman"/>
        </w:rPr>
        <w:t>a proteção internaciona</w:t>
      </w:r>
      <w:r w:rsidR="00203031" w:rsidRPr="00652BB3">
        <w:rPr>
          <w:rFonts w:ascii="Times New Roman" w:hAnsi="Times New Roman" w:cs="Times New Roman"/>
        </w:rPr>
        <w:t>l a liberdade religiosa envolve dois ramos do direito</w:t>
      </w:r>
      <w:r w:rsidR="00B87FD7" w:rsidRPr="00652BB3">
        <w:rPr>
          <w:rFonts w:ascii="Times New Roman" w:hAnsi="Times New Roman" w:cs="Times New Roman"/>
        </w:rPr>
        <w:t>, são eles: os Direitos Humanos e o Direito I</w:t>
      </w:r>
      <w:r w:rsidR="00203031" w:rsidRPr="00652BB3">
        <w:rPr>
          <w:rFonts w:ascii="Times New Roman" w:hAnsi="Times New Roman" w:cs="Times New Roman"/>
        </w:rPr>
        <w:t>nternacional. A garantia a proteção internacional da liberda</w:t>
      </w:r>
      <w:r w:rsidR="00B87FD7" w:rsidRPr="00652BB3">
        <w:rPr>
          <w:rFonts w:ascii="Times New Roman" w:hAnsi="Times New Roman" w:cs="Times New Roman"/>
        </w:rPr>
        <w:t xml:space="preserve">de religiosa rege-se pelo princípio da dignidade da pessoa humana e da universalidade ao conferir a pessoa humana o pleno gozo de suas crenças e manifestações religiosas. </w:t>
      </w:r>
      <w:r w:rsidR="000554E8" w:rsidRPr="00652BB3">
        <w:rPr>
          <w:rFonts w:ascii="Times New Roman" w:hAnsi="Times New Roman" w:cs="Times New Roman"/>
        </w:rPr>
        <w:t xml:space="preserve"> </w:t>
      </w:r>
    </w:p>
    <w:p w:rsidR="000554E8" w:rsidRPr="00652BB3" w:rsidRDefault="000554E8"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 xml:space="preserve">Importante destacar que a proteção internacional da pessoa humana </w:t>
      </w:r>
      <w:r w:rsidR="00F15EEA" w:rsidRPr="00652BB3">
        <w:rPr>
          <w:rFonts w:ascii="Times New Roman" w:hAnsi="Times New Roman" w:cs="Times New Roman"/>
        </w:rPr>
        <w:t xml:space="preserve">não </w:t>
      </w:r>
      <w:r w:rsidR="00E9567F" w:rsidRPr="00652BB3">
        <w:rPr>
          <w:rFonts w:ascii="Times New Roman" w:hAnsi="Times New Roman" w:cs="Times New Roman"/>
        </w:rPr>
        <w:t>faz</w:t>
      </w:r>
      <w:r w:rsidR="00F15EEA" w:rsidRPr="00652BB3">
        <w:rPr>
          <w:rFonts w:ascii="Times New Roman" w:hAnsi="Times New Roman" w:cs="Times New Roman"/>
        </w:rPr>
        <w:t xml:space="preserve"> qualquer</w:t>
      </w:r>
      <w:r w:rsidR="00E9567F" w:rsidRPr="00652BB3">
        <w:rPr>
          <w:rFonts w:ascii="Times New Roman" w:hAnsi="Times New Roman" w:cs="Times New Roman"/>
        </w:rPr>
        <w:t xml:space="preserve"> distinção quanto à nacionalidade ou país de o</w:t>
      </w:r>
      <w:r w:rsidR="00F15EEA" w:rsidRPr="00652BB3">
        <w:rPr>
          <w:rFonts w:ascii="Times New Roman" w:hAnsi="Times New Roman" w:cs="Times New Roman"/>
        </w:rPr>
        <w:t>rigem de uma pessoa. Logo, o sist</w:t>
      </w:r>
      <w:r w:rsidR="00E9567F" w:rsidRPr="00652BB3">
        <w:rPr>
          <w:rFonts w:ascii="Times New Roman" w:hAnsi="Times New Roman" w:cs="Times New Roman"/>
        </w:rPr>
        <w:t>ema internacional é</w:t>
      </w:r>
      <w:r w:rsidR="00F15EEA" w:rsidRPr="00652BB3">
        <w:rPr>
          <w:rFonts w:ascii="Times New Roman" w:hAnsi="Times New Roman" w:cs="Times New Roman"/>
        </w:rPr>
        <w:t xml:space="preserve"> indivisivel e</w:t>
      </w:r>
      <w:r w:rsidR="00E9567F" w:rsidRPr="00652BB3">
        <w:rPr>
          <w:rFonts w:ascii="Times New Roman" w:hAnsi="Times New Roman" w:cs="Times New Roman"/>
        </w:rPr>
        <w:t xml:space="preserve"> universal protegendo e gara</w:t>
      </w:r>
      <w:r w:rsidR="00F15EEA" w:rsidRPr="00652BB3">
        <w:rPr>
          <w:rFonts w:ascii="Times New Roman" w:hAnsi="Times New Roman" w:cs="Times New Roman"/>
        </w:rPr>
        <w:t xml:space="preserve">ntindo o exercicio dos direitos a todos indiscriminadamente. </w:t>
      </w:r>
    </w:p>
    <w:p w:rsidR="007D1307" w:rsidRPr="00652BB3" w:rsidRDefault="003632C1"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A</w:t>
      </w:r>
      <w:r w:rsidR="002E76ED" w:rsidRPr="00652BB3">
        <w:rPr>
          <w:rFonts w:ascii="Times New Roman" w:hAnsi="Times New Roman" w:cs="Times New Roman"/>
        </w:rPr>
        <w:t xml:space="preserve"> Declaração Universal dos Direitos do Homem e do Cidadão</w:t>
      </w:r>
      <w:r w:rsidRPr="00652BB3">
        <w:rPr>
          <w:rFonts w:ascii="Times New Roman" w:hAnsi="Times New Roman" w:cs="Times New Roman"/>
        </w:rPr>
        <w:t>, aprovada pela Assembleia Nacional Constituinte da França em 26 de agosto de 1789, representou um marco nas relações humanas ao trazer em seu conteúdo os direitos básicos do ser humano, quais sejam: a liberdade, a propiedade e participação política em resistência a opressão.</w:t>
      </w:r>
      <w:r w:rsidR="006251BB" w:rsidRPr="00652BB3">
        <w:rPr>
          <w:rFonts w:ascii="Times New Roman" w:hAnsi="Times New Roman" w:cs="Times New Roman"/>
        </w:rPr>
        <w:t xml:space="preserve"> Interessante</w:t>
      </w:r>
      <w:r w:rsidRPr="00652BB3">
        <w:rPr>
          <w:rFonts w:ascii="Times New Roman" w:hAnsi="Times New Roman" w:cs="Times New Roman"/>
        </w:rPr>
        <w:t xml:space="preserve"> </w:t>
      </w:r>
      <w:r w:rsidR="006251BB" w:rsidRPr="00652BB3">
        <w:rPr>
          <w:rFonts w:ascii="Times New Roman" w:hAnsi="Times New Roman" w:cs="Times New Roman"/>
        </w:rPr>
        <w:t>destacar que esse documento já assegura</w:t>
      </w:r>
      <w:r w:rsidR="007D1307" w:rsidRPr="00652BB3">
        <w:rPr>
          <w:rFonts w:ascii="Times New Roman" w:hAnsi="Times New Roman" w:cs="Times New Roman"/>
        </w:rPr>
        <w:t xml:space="preserve">va em solo europeu </w:t>
      </w:r>
      <w:r w:rsidRPr="00652BB3">
        <w:rPr>
          <w:rFonts w:ascii="Times New Roman" w:hAnsi="Times New Roman" w:cs="Times New Roman"/>
        </w:rPr>
        <w:t>a liberdade religiosa</w:t>
      </w:r>
      <w:r w:rsidR="007D1307" w:rsidRPr="00652BB3">
        <w:rPr>
          <w:rFonts w:ascii="Times New Roman" w:hAnsi="Times New Roman" w:cs="Times New Roman"/>
        </w:rPr>
        <w:t xml:space="preserve"> como direito fundamental, ressalvado, entretanto, o respeito à ordem pública estabalecida em lei. Notemos:</w:t>
      </w:r>
      <w:r w:rsidRPr="00652BB3">
        <w:rPr>
          <w:rFonts w:ascii="Times New Roman" w:hAnsi="Times New Roman" w:cs="Times New Roman"/>
        </w:rPr>
        <w:t xml:space="preserve"> </w:t>
      </w:r>
    </w:p>
    <w:p w:rsidR="006251BB" w:rsidRPr="002C4F8D" w:rsidRDefault="006251BB" w:rsidP="00B74D69">
      <w:pPr>
        <w:adjustRightInd w:val="0"/>
        <w:ind w:left="2268"/>
        <w:jc w:val="both"/>
        <w:rPr>
          <w:rFonts w:ascii="Times New Roman" w:hAnsi="Times New Roman"/>
          <w:sz w:val="20"/>
          <w:szCs w:val="20"/>
        </w:rPr>
      </w:pPr>
      <w:r w:rsidRPr="002C4F8D">
        <w:rPr>
          <w:rFonts w:ascii="Times New Roman" w:hAnsi="Times New Roman"/>
          <w:sz w:val="20"/>
          <w:szCs w:val="20"/>
        </w:rPr>
        <w:t xml:space="preserve">Art. </w:t>
      </w:r>
      <w:r w:rsidR="00EF6FB5" w:rsidRPr="002C4F8D">
        <w:rPr>
          <w:rFonts w:ascii="Times New Roman" w:hAnsi="Times New Roman"/>
          <w:sz w:val="20"/>
          <w:szCs w:val="20"/>
        </w:rPr>
        <w:t>10º</w:t>
      </w:r>
      <w:r w:rsidR="00B74D69" w:rsidRPr="002C4F8D">
        <w:rPr>
          <w:rFonts w:ascii="Times New Roman" w:hAnsi="Times New Roman"/>
          <w:sz w:val="20"/>
          <w:szCs w:val="20"/>
        </w:rPr>
        <w:t xml:space="preserve">. </w:t>
      </w:r>
      <w:r w:rsidRPr="002C4F8D">
        <w:rPr>
          <w:rFonts w:ascii="Times New Roman" w:hAnsi="Times New Roman"/>
          <w:sz w:val="20"/>
          <w:szCs w:val="20"/>
        </w:rPr>
        <w:t>Ninguém pode ser mo</w:t>
      </w:r>
      <w:r w:rsidR="00B74D69" w:rsidRPr="002C4F8D">
        <w:rPr>
          <w:rFonts w:ascii="Times New Roman" w:hAnsi="Times New Roman"/>
          <w:sz w:val="20"/>
          <w:szCs w:val="20"/>
        </w:rPr>
        <w:t>lestado por suas opiniões, in</w:t>
      </w:r>
      <w:r w:rsidRPr="002C4F8D">
        <w:rPr>
          <w:rFonts w:ascii="Times New Roman" w:hAnsi="Times New Roman"/>
          <w:sz w:val="20"/>
          <w:szCs w:val="20"/>
        </w:rPr>
        <w:t>cluindo opiniões religiosas, desde que sua manifestação não perturbe a ordem pública estabelecida pela lei.</w:t>
      </w:r>
      <w:r w:rsidR="007D1307" w:rsidRPr="002C4F8D">
        <w:rPr>
          <w:rFonts w:ascii="Times New Roman" w:hAnsi="Times New Roman"/>
          <w:sz w:val="20"/>
          <w:szCs w:val="20"/>
        </w:rPr>
        <w:t xml:space="preserve"> (Declaração Universal dos Direitos do Homem e do Cidadão, </w:t>
      </w:r>
      <w:r w:rsidR="00EF6FB5" w:rsidRPr="002C4F8D">
        <w:rPr>
          <w:rFonts w:ascii="Times New Roman" w:hAnsi="Times New Roman"/>
          <w:sz w:val="20"/>
          <w:szCs w:val="20"/>
        </w:rPr>
        <w:t>1789</w:t>
      </w:r>
      <w:r w:rsidR="007D1307" w:rsidRPr="002C4F8D">
        <w:rPr>
          <w:rFonts w:ascii="Times New Roman" w:hAnsi="Times New Roman"/>
          <w:sz w:val="20"/>
          <w:szCs w:val="20"/>
        </w:rPr>
        <w:t>)</w:t>
      </w:r>
    </w:p>
    <w:p w:rsidR="007D1307" w:rsidRDefault="007D1307" w:rsidP="00B83116">
      <w:pPr>
        <w:pStyle w:val="Ttulo1"/>
        <w:tabs>
          <w:tab w:val="left" w:pos="1901"/>
        </w:tabs>
        <w:ind w:left="1699"/>
        <w:jc w:val="both"/>
        <w:rPr>
          <w:color w:val="FF0000"/>
        </w:rPr>
      </w:pPr>
    </w:p>
    <w:p w:rsidR="002C4F8D" w:rsidRPr="00652BB3" w:rsidRDefault="004D1E74"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Com a expansão do mundo, revoluções, progressos</w:t>
      </w:r>
      <w:r w:rsidR="00474306" w:rsidRPr="00652BB3">
        <w:rPr>
          <w:rFonts w:ascii="Times New Roman" w:hAnsi="Times New Roman" w:cs="Times New Roman"/>
        </w:rPr>
        <w:t xml:space="preserve"> e conflitos</w:t>
      </w:r>
      <w:r w:rsidRPr="00652BB3">
        <w:rPr>
          <w:rFonts w:ascii="Times New Roman" w:hAnsi="Times New Roman" w:cs="Times New Roman"/>
        </w:rPr>
        <w:t xml:space="preserve"> entre as nações, </w:t>
      </w:r>
      <w:r w:rsidR="00474306" w:rsidRPr="00652BB3">
        <w:rPr>
          <w:rFonts w:ascii="Times New Roman" w:hAnsi="Times New Roman" w:cs="Times New Roman"/>
        </w:rPr>
        <w:t>faz-se necessário a proteção da pessoa humana em sua totalidade.</w:t>
      </w:r>
      <w:r w:rsidR="005F0E2A" w:rsidRPr="00652BB3">
        <w:rPr>
          <w:rFonts w:ascii="Times New Roman" w:hAnsi="Times New Roman" w:cs="Times New Roman"/>
        </w:rPr>
        <w:t xml:space="preserve"> </w:t>
      </w:r>
      <w:r w:rsidR="00E8556C" w:rsidRPr="00652BB3">
        <w:rPr>
          <w:rFonts w:ascii="Times New Roman" w:hAnsi="Times New Roman" w:cs="Times New Roman"/>
        </w:rPr>
        <w:t>A jurista Flávia Piovesan (2006) ao discorrer sobre a tutela de proteção aos direitos fundamentais pontua</w:t>
      </w:r>
      <w:r w:rsidR="00474306" w:rsidRPr="00652BB3">
        <w:rPr>
          <w:rFonts w:ascii="Times New Roman" w:hAnsi="Times New Roman" w:cs="Times New Roman"/>
        </w:rPr>
        <w:t xml:space="preserve"> um ponto fundamental</w:t>
      </w:r>
      <w:r w:rsidR="00E8556C" w:rsidRPr="00652BB3">
        <w:rPr>
          <w:rFonts w:ascii="Times New Roman" w:hAnsi="Times New Roman" w:cs="Times New Roman"/>
        </w:rPr>
        <w:t>:</w:t>
      </w:r>
    </w:p>
    <w:p w:rsidR="00E8556C" w:rsidRPr="004374A8" w:rsidRDefault="00E8556C" w:rsidP="00E8556C">
      <w:pPr>
        <w:pStyle w:val="Padro"/>
        <w:spacing w:after="0" w:line="240" w:lineRule="auto"/>
        <w:ind w:left="2268"/>
        <w:jc w:val="both"/>
        <w:rPr>
          <w:rFonts w:ascii="Times New Roman" w:hAnsi="Times New Roman"/>
          <w:sz w:val="20"/>
          <w:szCs w:val="20"/>
        </w:rPr>
      </w:pPr>
      <w:r w:rsidRPr="00474306">
        <w:rPr>
          <w:rFonts w:ascii="Times New Roman" w:hAnsi="Times New Roman"/>
          <w:sz w:val="20"/>
          <w:szCs w:val="20"/>
        </w:rPr>
        <w:t xml:space="preserve">O moderno Direito Internacional dos Direitos Humanos é um fenômeno do pós-guerra, e seu desenvolvimento pode ser atribuído às monstruosas violações de direitos humanos da era Hitler e à crença de que parte dessas violações poderia ser </w:t>
      </w:r>
      <w:r w:rsidRPr="004374A8">
        <w:rPr>
          <w:rFonts w:ascii="Times New Roman" w:hAnsi="Times New Roman"/>
          <w:sz w:val="20"/>
          <w:szCs w:val="20"/>
        </w:rPr>
        <w:t xml:space="preserve">prevenida se um efetivo sistema de proteção internacional dos direitos humanos já existisse, o que motivou o surgimento da Organização das Nações Unidas, em 1945. </w:t>
      </w:r>
      <w:r>
        <w:rPr>
          <w:rFonts w:ascii="Times New Roman" w:hAnsi="Times New Roman"/>
          <w:sz w:val="20"/>
          <w:szCs w:val="20"/>
        </w:rPr>
        <w:t xml:space="preserve"> (PIOVESAN, 2006, </w:t>
      </w:r>
      <w:r w:rsidRPr="004374A8">
        <w:rPr>
          <w:rFonts w:ascii="Times New Roman" w:hAnsi="Times New Roman"/>
          <w:i/>
          <w:sz w:val="20"/>
          <w:szCs w:val="20"/>
        </w:rPr>
        <w:t>apud</w:t>
      </w:r>
      <w:r>
        <w:rPr>
          <w:rFonts w:ascii="Times New Roman" w:hAnsi="Times New Roman"/>
          <w:i/>
          <w:sz w:val="20"/>
          <w:szCs w:val="20"/>
        </w:rPr>
        <w:t xml:space="preserve"> </w:t>
      </w:r>
      <w:r>
        <w:rPr>
          <w:rFonts w:ascii="Times New Roman" w:hAnsi="Times New Roman"/>
          <w:sz w:val="20"/>
          <w:szCs w:val="20"/>
        </w:rPr>
        <w:t>GUERRA, 2014, p. 98)</w:t>
      </w:r>
    </w:p>
    <w:p w:rsidR="00E8556C" w:rsidRPr="004374A8" w:rsidRDefault="00E8556C" w:rsidP="00E8556C">
      <w:pPr>
        <w:pStyle w:val="Padro"/>
        <w:spacing w:after="0" w:line="360" w:lineRule="auto"/>
        <w:ind w:left="2268"/>
        <w:jc w:val="both"/>
        <w:rPr>
          <w:rFonts w:ascii="Times New Roman" w:hAnsi="Times New Roman"/>
          <w:sz w:val="20"/>
          <w:szCs w:val="20"/>
        </w:rPr>
      </w:pPr>
      <w:r w:rsidRPr="004374A8">
        <w:rPr>
          <w:rFonts w:ascii="Times New Roman" w:hAnsi="Times New Roman"/>
          <w:sz w:val="20"/>
          <w:szCs w:val="20"/>
        </w:rPr>
        <w:lastRenderedPageBreak/>
        <w:t xml:space="preserve"> </w:t>
      </w:r>
    </w:p>
    <w:p w:rsidR="00E8556C" w:rsidRPr="00652BB3" w:rsidRDefault="00BD1803"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Neste caso</w:t>
      </w:r>
      <w:r w:rsidR="00E8556C" w:rsidRPr="00652BB3">
        <w:rPr>
          <w:rFonts w:ascii="Times New Roman" w:hAnsi="Times New Roman" w:cs="Times New Roman"/>
        </w:rPr>
        <w:t>, os direitos da pessoa humana ganharam notória relevância, consagrando-se no plano internacional após as atrocidades cometidas durante a Segunda Guerra, em especial como resposta aos horrores praticados pela Alemanha Nazista nos campos de concent</w:t>
      </w:r>
      <w:r w:rsidR="002C4F8D" w:rsidRPr="00652BB3">
        <w:rPr>
          <w:rFonts w:ascii="Times New Roman" w:hAnsi="Times New Roman" w:cs="Times New Roman"/>
        </w:rPr>
        <w:t xml:space="preserve">ração. A partir desse momento, no plano internacional, </w:t>
      </w:r>
      <w:r w:rsidR="00E8556C" w:rsidRPr="00652BB3">
        <w:rPr>
          <w:rFonts w:ascii="Times New Roman" w:hAnsi="Times New Roman" w:cs="Times New Roman"/>
        </w:rPr>
        <w:t>são estabelecidas medidas de contenção de abusos que são praticados espec</w:t>
      </w:r>
      <w:r w:rsidR="002C4F8D" w:rsidRPr="00652BB3">
        <w:rPr>
          <w:rFonts w:ascii="Times New Roman" w:hAnsi="Times New Roman" w:cs="Times New Roman"/>
        </w:rPr>
        <w:t>ialmente pelos próprios Estados</w:t>
      </w:r>
      <w:r w:rsidR="00F66EF9" w:rsidRPr="00652BB3">
        <w:rPr>
          <w:rFonts w:ascii="Times New Roman" w:hAnsi="Times New Roman" w:cs="Times New Roman"/>
        </w:rPr>
        <w:t xml:space="preserve"> no contexto global</w:t>
      </w:r>
      <w:r w:rsidR="00E8556C" w:rsidRPr="00652BB3">
        <w:rPr>
          <w:rFonts w:ascii="Times New Roman" w:hAnsi="Times New Roman" w:cs="Times New Roman"/>
        </w:rPr>
        <w:t xml:space="preserve">.  </w:t>
      </w:r>
    </w:p>
    <w:p w:rsidR="005F0E2A" w:rsidRPr="00652BB3" w:rsidRDefault="00F66EF9"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Para Guerra (2014) a</w:t>
      </w:r>
      <w:r w:rsidR="005F0E2A" w:rsidRPr="00652BB3">
        <w:rPr>
          <w:rFonts w:ascii="Times New Roman" w:hAnsi="Times New Roman" w:cs="Times New Roman"/>
        </w:rPr>
        <w:t xml:space="preserve"> Declaração Universal dos Direitos Humanos de 1948 consolida a ideia de uma ética universal, e, combinando o valor da liberdade com o da igualdade, enumera tanto direitos civis e politicos como direitos sociais, econô</w:t>
      </w:r>
      <w:r w:rsidR="00C07273" w:rsidRPr="00652BB3">
        <w:rPr>
          <w:rFonts w:ascii="Times New Roman" w:hAnsi="Times New Roman" w:cs="Times New Roman"/>
        </w:rPr>
        <w:t>micos e culturais</w:t>
      </w:r>
      <w:r w:rsidR="005F0E2A" w:rsidRPr="00652BB3">
        <w:rPr>
          <w:rFonts w:ascii="Times New Roman" w:hAnsi="Times New Roman" w:cs="Times New Roman"/>
        </w:rPr>
        <w:t xml:space="preserve">. Destarte, a dignidade da pessoa humana constitui um valor fundamental na sociedade internacional sendo o núcleo fundamentador do Direito Internacional dos Direitos Humanos o que envolve todas às àreas da atividade humana, inclusive sua liberdade religiosa. </w:t>
      </w:r>
    </w:p>
    <w:p w:rsidR="005F0E2A" w:rsidRPr="00652BB3" w:rsidRDefault="005F0E2A"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A Declaração Universal dos Direitos Humanos de 1948 apresenta uma definição clara para a liberdade religiosa:</w:t>
      </w:r>
    </w:p>
    <w:p w:rsidR="005F0E2A" w:rsidRDefault="005F0E2A" w:rsidP="00652BB3">
      <w:pPr>
        <w:adjustRightInd w:val="0"/>
        <w:ind w:left="2268"/>
        <w:jc w:val="both"/>
        <w:rPr>
          <w:rFonts w:ascii="Times New Roman" w:hAnsi="Times New Roman"/>
          <w:color w:val="FF0000"/>
          <w:sz w:val="24"/>
          <w:szCs w:val="24"/>
        </w:rPr>
      </w:pPr>
      <w:r>
        <w:rPr>
          <w:rFonts w:ascii="Times New Roman" w:hAnsi="Times New Roman"/>
          <w:sz w:val="24"/>
          <w:szCs w:val="24"/>
        </w:rPr>
        <w:t xml:space="preserve"> </w:t>
      </w:r>
      <w:r w:rsidRPr="00B76932">
        <w:rPr>
          <w:rFonts w:ascii="Times New Roman" w:hAnsi="Times New Roman"/>
          <w:sz w:val="20"/>
          <w:szCs w:val="20"/>
        </w:rPr>
        <w:t>Art. XVIII. Todo o homem tem direito à liberdade de pensamento, consciência e religião; este direito inclui a liberdade de mudar de religião ou crença e a liberdade de manifestar essa religião ou crença, pelo ensino, pela prática, pelo culto e pela observância, isolada ou coletivamen</w:t>
      </w:r>
      <w:r>
        <w:rPr>
          <w:rFonts w:ascii="Times New Roman" w:hAnsi="Times New Roman"/>
          <w:sz w:val="20"/>
          <w:szCs w:val="20"/>
        </w:rPr>
        <w:t xml:space="preserve">te, em público ou em particular </w:t>
      </w:r>
      <w:r w:rsidR="00E61746">
        <w:rPr>
          <w:rFonts w:ascii="Times New Roman" w:hAnsi="Times New Roman"/>
          <w:sz w:val="20"/>
          <w:szCs w:val="20"/>
        </w:rPr>
        <w:t>(Declaração Universal dos Direitos Humanos, 1948</w:t>
      </w:r>
      <w:r w:rsidRPr="00E61746">
        <w:rPr>
          <w:rFonts w:ascii="Times New Roman" w:hAnsi="Times New Roman"/>
          <w:sz w:val="20"/>
          <w:szCs w:val="20"/>
        </w:rPr>
        <w:t>)</w:t>
      </w:r>
    </w:p>
    <w:p w:rsidR="00652BB3" w:rsidRPr="00652BB3" w:rsidRDefault="00652BB3" w:rsidP="00652BB3">
      <w:pPr>
        <w:adjustRightInd w:val="0"/>
        <w:ind w:left="2268"/>
        <w:jc w:val="both"/>
        <w:rPr>
          <w:rFonts w:ascii="Times New Roman" w:hAnsi="Times New Roman"/>
          <w:color w:val="FF0000"/>
          <w:sz w:val="24"/>
          <w:szCs w:val="24"/>
        </w:rPr>
      </w:pPr>
    </w:p>
    <w:p w:rsidR="005F0E2A" w:rsidRPr="00652BB3" w:rsidRDefault="005F0E2A" w:rsidP="00652BB3">
      <w:pPr>
        <w:pStyle w:val="Corpodetexto"/>
        <w:spacing w:line="360" w:lineRule="auto"/>
        <w:ind w:firstLine="720"/>
        <w:jc w:val="both"/>
        <w:rPr>
          <w:rFonts w:ascii="Times New Roman" w:hAnsi="Times New Roman" w:cs="Times New Roman"/>
        </w:rPr>
      </w:pPr>
      <w:r>
        <w:rPr>
          <w:rFonts w:ascii="Times New Roman" w:hAnsi="Times New Roman" w:cs="Times New Roman"/>
        </w:rPr>
        <w:t>Sendo assim</w:t>
      </w:r>
      <w:r w:rsidRPr="00D37280">
        <w:rPr>
          <w:rFonts w:ascii="Times New Roman" w:hAnsi="Times New Roman" w:cs="Times New Roman"/>
        </w:rPr>
        <w:t>,</w:t>
      </w:r>
      <w:r>
        <w:rPr>
          <w:rFonts w:ascii="Times New Roman" w:hAnsi="Times New Roman" w:cs="Times New Roman"/>
        </w:rPr>
        <w:t xml:space="preserve"> a </w:t>
      </w:r>
      <w:r w:rsidRPr="00652BB3">
        <w:rPr>
          <w:rFonts w:ascii="Times New Roman" w:hAnsi="Times New Roman" w:cs="Times New Roman"/>
        </w:rPr>
        <w:t>Declaração Universal dos Direitos Humanos de 1948 garante a todo ser humano a liberdade religiosa que inclui a mudança de religião ou crença e a livre manifestação desta convicção sem perseguições ou restrições.  Como visto, o Estado brasileiro rege-se pelo princípio da dignidade da pessoa humana e reprod</w:t>
      </w:r>
      <w:r w:rsidR="00266F60" w:rsidRPr="00652BB3">
        <w:rPr>
          <w:rFonts w:ascii="Times New Roman" w:hAnsi="Times New Roman" w:cs="Times New Roman"/>
        </w:rPr>
        <w:t xml:space="preserve">uz em seu texto constitucional </w:t>
      </w:r>
      <w:r w:rsidRPr="00652BB3">
        <w:rPr>
          <w:rFonts w:ascii="Times New Roman" w:hAnsi="Times New Roman" w:cs="Times New Roman"/>
        </w:rPr>
        <w:t>o total a</w:t>
      </w:r>
      <w:r w:rsidR="00266F60" w:rsidRPr="00652BB3">
        <w:rPr>
          <w:rFonts w:ascii="Times New Roman" w:hAnsi="Times New Roman" w:cs="Times New Roman"/>
        </w:rPr>
        <w:t>preço a esta garantia</w:t>
      </w:r>
      <w:r w:rsidRPr="00652BB3">
        <w:rPr>
          <w:rFonts w:ascii="Times New Roman" w:hAnsi="Times New Roman" w:cs="Times New Roman"/>
        </w:rPr>
        <w:t xml:space="preserve">. </w:t>
      </w:r>
    </w:p>
    <w:p w:rsidR="00F51DFE" w:rsidRDefault="00F51DFE" w:rsidP="005F0E2A">
      <w:pPr>
        <w:adjustRightInd w:val="0"/>
        <w:spacing w:line="360" w:lineRule="auto"/>
        <w:jc w:val="both"/>
        <w:rPr>
          <w:rFonts w:ascii="Times New Roman" w:hAnsi="Times New Roman"/>
          <w:sz w:val="24"/>
          <w:szCs w:val="24"/>
        </w:rPr>
      </w:pPr>
    </w:p>
    <w:p w:rsidR="005F0E2A" w:rsidRPr="0079126F" w:rsidRDefault="008C0E0C" w:rsidP="005F0E2A">
      <w:pPr>
        <w:adjustRightInd w:val="0"/>
        <w:spacing w:line="360" w:lineRule="auto"/>
        <w:jc w:val="both"/>
        <w:rPr>
          <w:rFonts w:ascii="Times New Roman" w:hAnsi="Times New Roman"/>
          <w:sz w:val="24"/>
          <w:szCs w:val="24"/>
        </w:rPr>
      </w:pPr>
      <w:r w:rsidRPr="0079126F">
        <w:rPr>
          <w:rFonts w:ascii="Times New Roman" w:hAnsi="Times New Roman"/>
          <w:sz w:val="24"/>
          <w:szCs w:val="24"/>
        </w:rPr>
        <w:t>4</w:t>
      </w:r>
      <w:r w:rsidR="00E6674B" w:rsidRPr="0079126F">
        <w:rPr>
          <w:rFonts w:ascii="Times New Roman" w:hAnsi="Times New Roman"/>
          <w:sz w:val="24"/>
          <w:szCs w:val="24"/>
        </w:rPr>
        <w:t xml:space="preserve">.1 OS TRATADOS INTERNACIONAIS PÓS DECLARAÇÃO UNIVERSAL DOS DIREITOS HUMANOS (1948) </w:t>
      </w:r>
    </w:p>
    <w:p w:rsidR="00E6674B" w:rsidRPr="0079126F" w:rsidRDefault="005F0E2A" w:rsidP="005F0E2A">
      <w:pPr>
        <w:adjustRightInd w:val="0"/>
        <w:spacing w:line="360" w:lineRule="auto"/>
        <w:jc w:val="both"/>
        <w:rPr>
          <w:rFonts w:ascii="Times New Roman" w:hAnsi="Times New Roman"/>
          <w:sz w:val="24"/>
          <w:szCs w:val="24"/>
        </w:rPr>
      </w:pPr>
      <w:r w:rsidRPr="0079126F">
        <w:rPr>
          <w:rFonts w:ascii="Times New Roman" w:hAnsi="Times New Roman"/>
          <w:sz w:val="24"/>
          <w:szCs w:val="24"/>
        </w:rPr>
        <w:tab/>
      </w:r>
    </w:p>
    <w:p w:rsidR="005F0E2A" w:rsidRPr="00652BB3" w:rsidRDefault="00E6674B"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E</w:t>
      </w:r>
      <w:r w:rsidR="0021637A" w:rsidRPr="00652BB3">
        <w:rPr>
          <w:rFonts w:ascii="Times New Roman" w:hAnsi="Times New Roman" w:cs="Times New Roman"/>
        </w:rPr>
        <w:t>m 16 de dezembro de 1966, a Assembleia Geral das Nações Unidas promulga o Pacto Internacional sobre Direitos Civis e Políticos. Este Pacto versa sobre uma série d</w:t>
      </w:r>
      <w:r w:rsidR="00B57ABF" w:rsidRPr="00652BB3">
        <w:rPr>
          <w:rFonts w:ascii="Times New Roman" w:hAnsi="Times New Roman" w:cs="Times New Roman"/>
        </w:rPr>
        <w:t>e direitos para o indíduo haven</w:t>
      </w:r>
      <w:r w:rsidR="0021637A" w:rsidRPr="00652BB3">
        <w:rPr>
          <w:rFonts w:ascii="Times New Roman" w:hAnsi="Times New Roman" w:cs="Times New Roman"/>
        </w:rPr>
        <w:t>do uma determinação para</w:t>
      </w:r>
      <w:r w:rsidR="00B57ABF" w:rsidRPr="00652BB3">
        <w:rPr>
          <w:rFonts w:ascii="Times New Roman" w:hAnsi="Times New Roman" w:cs="Times New Roman"/>
        </w:rPr>
        <w:t xml:space="preserve"> que os Estados-</w:t>
      </w:r>
      <w:r w:rsidR="0021637A" w:rsidRPr="00652BB3">
        <w:rPr>
          <w:rFonts w:ascii="Times New Roman" w:hAnsi="Times New Roman" w:cs="Times New Roman"/>
        </w:rPr>
        <w:t xml:space="preserve">partes </w:t>
      </w:r>
      <w:r w:rsidR="00B57ABF" w:rsidRPr="00652BB3">
        <w:rPr>
          <w:rFonts w:ascii="Times New Roman" w:hAnsi="Times New Roman" w:cs="Times New Roman"/>
        </w:rPr>
        <w:t xml:space="preserve">assumam o compromisso de respeitar e tutelar os direitos previstos no documento internacional, sem que haja qualquer tipo de discriminação. </w:t>
      </w:r>
    </w:p>
    <w:p w:rsidR="00DA75CD" w:rsidRPr="00652BB3" w:rsidRDefault="00D74C13"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O</w:t>
      </w:r>
      <w:r w:rsidR="00B57ABF" w:rsidRPr="00652BB3">
        <w:rPr>
          <w:rFonts w:ascii="Times New Roman" w:hAnsi="Times New Roman" w:cs="Times New Roman"/>
        </w:rPr>
        <w:t xml:space="preserve"> Brasil incorp</w:t>
      </w:r>
      <w:r w:rsidRPr="00652BB3">
        <w:rPr>
          <w:rFonts w:ascii="Times New Roman" w:hAnsi="Times New Roman" w:cs="Times New Roman"/>
        </w:rPr>
        <w:t>orou o Pacto ao seu ordenamento jurídico. “</w:t>
      </w:r>
      <w:r w:rsidR="00B57ABF" w:rsidRPr="00652BB3">
        <w:rPr>
          <w:rFonts w:ascii="Times New Roman" w:hAnsi="Times New Roman" w:cs="Times New Roman"/>
        </w:rPr>
        <w:t xml:space="preserve">Este tratado internacional </w:t>
      </w:r>
      <w:r w:rsidR="00B57ABF" w:rsidRPr="00652BB3">
        <w:rPr>
          <w:rFonts w:ascii="Times New Roman" w:hAnsi="Times New Roman" w:cs="Times New Roman"/>
        </w:rPr>
        <w:lastRenderedPageBreak/>
        <w:t>foi adotado pela República Federativa do Brasil em 12 de dezembro de 1991, por meio de seu Congresso Nacional, pelo Decreto Legislativo n. 266; foi promulgado e entrou em v</w:t>
      </w:r>
      <w:r w:rsidRPr="00652BB3">
        <w:rPr>
          <w:rFonts w:ascii="Times New Roman" w:hAnsi="Times New Roman" w:cs="Times New Roman"/>
        </w:rPr>
        <w:t xml:space="preserve">igor no dia 24 de abril de 1992” (VIEIRA; REGINA, 2018, p. 167).  Entre os direitos </w:t>
      </w:r>
      <w:r w:rsidR="00DA75CD" w:rsidRPr="00652BB3">
        <w:rPr>
          <w:rFonts w:ascii="Times New Roman" w:hAnsi="Times New Roman" w:cs="Times New Roman"/>
        </w:rPr>
        <w:t>assegurados pelo Pacto está o direito à liberd</w:t>
      </w:r>
      <w:r w:rsidR="00652BB3">
        <w:rPr>
          <w:rFonts w:ascii="Times New Roman" w:hAnsi="Times New Roman" w:cs="Times New Roman"/>
        </w:rPr>
        <w:t>ade religiosa em seu artigo 18:</w:t>
      </w:r>
    </w:p>
    <w:p w:rsidR="00DA75CD" w:rsidRPr="00BD1803" w:rsidRDefault="00DA75CD" w:rsidP="00DA75CD">
      <w:pPr>
        <w:adjustRightInd w:val="0"/>
        <w:ind w:left="2268"/>
        <w:jc w:val="both"/>
        <w:rPr>
          <w:rFonts w:ascii="Times New Roman" w:hAnsi="Times New Roman" w:cs="Times New Roman"/>
          <w:sz w:val="20"/>
        </w:rPr>
      </w:pPr>
      <w:r w:rsidRPr="00BD1803">
        <w:rPr>
          <w:rFonts w:ascii="Times New Roman" w:hAnsi="Times New Roman" w:cs="Times New Roman"/>
          <w:sz w:val="20"/>
        </w:rPr>
        <w:t xml:space="preserve">ARTIGO 18 </w:t>
      </w:r>
    </w:p>
    <w:p w:rsidR="00DA75CD" w:rsidRPr="00BD1803" w:rsidRDefault="00DA75CD" w:rsidP="00DA75CD">
      <w:pPr>
        <w:adjustRightInd w:val="0"/>
        <w:ind w:left="2268"/>
        <w:jc w:val="both"/>
        <w:rPr>
          <w:rFonts w:ascii="Times New Roman" w:hAnsi="Times New Roman" w:cs="Times New Roman"/>
          <w:sz w:val="20"/>
        </w:rPr>
      </w:pPr>
      <w:r w:rsidRPr="00BD1803">
        <w:rPr>
          <w:rFonts w:ascii="Times New Roman" w:hAnsi="Times New Roman" w:cs="Times New Roman"/>
          <w:sz w:val="20"/>
        </w:rPr>
        <w:t xml:space="preserve">1. Toda pessoa terá direito a liberdade de pensamento, de consciência e de religião. Esse direito implicará a liberdade de ter ou adotar uma religião ou uma crença de sua escolha e a liberdade de professar sua religião ou crença, individual ou coletivamente, tanto pública como privadamente, por meio do culto, da celebração de ritos, de práticas e do ensino. </w:t>
      </w:r>
    </w:p>
    <w:p w:rsidR="00DA75CD" w:rsidRPr="00BD1803" w:rsidRDefault="00DA75CD" w:rsidP="00DA75CD">
      <w:pPr>
        <w:adjustRightInd w:val="0"/>
        <w:ind w:left="2268"/>
        <w:jc w:val="both"/>
        <w:rPr>
          <w:rFonts w:ascii="Times New Roman" w:hAnsi="Times New Roman" w:cs="Times New Roman"/>
          <w:sz w:val="20"/>
        </w:rPr>
      </w:pPr>
      <w:r w:rsidRPr="00BD1803">
        <w:rPr>
          <w:rFonts w:ascii="Times New Roman" w:hAnsi="Times New Roman" w:cs="Times New Roman"/>
          <w:sz w:val="20"/>
        </w:rPr>
        <w:t xml:space="preserve">2. Ninguém poderá ser submetido a medidas coercitivas que possam restringir sua liberdade de ter ou de adotar uma religião ou crença de sua escolha. </w:t>
      </w:r>
    </w:p>
    <w:p w:rsidR="00DA75CD" w:rsidRPr="00BD1803" w:rsidRDefault="00DA75CD" w:rsidP="00DA75CD">
      <w:pPr>
        <w:adjustRightInd w:val="0"/>
        <w:ind w:left="2268"/>
        <w:jc w:val="both"/>
        <w:rPr>
          <w:rFonts w:ascii="Times New Roman" w:hAnsi="Times New Roman" w:cs="Times New Roman"/>
          <w:sz w:val="20"/>
        </w:rPr>
      </w:pPr>
      <w:r w:rsidRPr="00BD1803">
        <w:rPr>
          <w:rFonts w:ascii="Times New Roman" w:hAnsi="Times New Roman" w:cs="Times New Roman"/>
          <w:sz w:val="20"/>
        </w:rPr>
        <w:t>3. A liberdade de manifestar a própria religião ou crença estará sujeita apenas a limitações previstas em lei e que se façam necessárias para proteger a segurança, a ordem, a saúde ou a moral pública ou os direitos e as liberdades das demais pessoas.</w:t>
      </w:r>
    </w:p>
    <w:p w:rsidR="00DA75CD" w:rsidRPr="00E61746" w:rsidRDefault="00DA75CD" w:rsidP="00DA75CD">
      <w:pPr>
        <w:adjustRightInd w:val="0"/>
        <w:ind w:left="2268"/>
        <w:jc w:val="both"/>
        <w:rPr>
          <w:rFonts w:ascii="Times New Roman" w:hAnsi="Times New Roman" w:cs="Times New Roman"/>
          <w:szCs w:val="24"/>
        </w:rPr>
      </w:pPr>
      <w:r w:rsidRPr="00BD1803">
        <w:rPr>
          <w:rFonts w:ascii="Times New Roman" w:hAnsi="Times New Roman" w:cs="Times New Roman"/>
          <w:sz w:val="20"/>
        </w:rPr>
        <w:t>4. Os Estados Partes do presente Pacto comprometem-se a respeitar a liberdade dos pais e, quando for o caso, dos tutores legais de assegurar a educação religiosa e moral dos filhos que esteja de acordo com suas próprias convicções</w:t>
      </w:r>
      <w:r w:rsidRPr="00E61746">
        <w:rPr>
          <w:rFonts w:ascii="Times New Roman" w:hAnsi="Times New Roman" w:cs="Times New Roman"/>
          <w:sz w:val="20"/>
        </w:rPr>
        <w:t>.</w:t>
      </w:r>
      <w:r w:rsidR="00C07273" w:rsidRPr="00E61746">
        <w:rPr>
          <w:rFonts w:ascii="Times New Roman" w:hAnsi="Times New Roman" w:cs="Times New Roman"/>
          <w:sz w:val="20"/>
        </w:rPr>
        <w:t xml:space="preserve"> </w:t>
      </w:r>
      <w:r w:rsidR="00E61746" w:rsidRPr="00E61746">
        <w:rPr>
          <w:rFonts w:ascii="Times New Roman" w:hAnsi="Times New Roman" w:cs="Times New Roman"/>
          <w:sz w:val="20"/>
        </w:rPr>
        <w:t>(Pacto Internacional sobre Direitos Civis e Políticos</w:t>
      </w:r>
      <w:r w:rsidR="00E61746">
        <w:rPr>
          <w:rFonts w:ascii="Times New Roman" w:hAnsi="Times New Roman" w:cs="Times New Roman"/>
          <w:sz w:val="20"/>
        </w:rPr>
        <w:t>, 1966</w:t>
      </w:r>
      <w:r w:rsidR="00FA5522" w:rsidRPr="00E61746">
        <w:rPr>
          <w:rFonts w:ascii="Times New Roman" w:hAnsi="Times New Roman" w:cs="Times New Roman"/>
          <w:sz w:val="20"/>
        </w:rPr>
        <w:t>)</w:t>
      </w:r>
    </w:p>
    <w:p w:rsidR="007C2510" w:rsidRDefault="007C2510" w:rsidP="007C2510">
      <w:pPr>
        <w:spacing w:line="360" w:lineRule="auto"/>
        <w:rPr>
          <w:sz w:val="24"/>
          <w:szCs w:val="24"/>
        </w:rPr>
      </w:pPr>
    </w:p>
    <w:p w:rsidR="00FD5E6B" w:rsidRDefault="007C2510" w:rsidP="00652BB3">
      <w:pPr>
        <w:pStyle w:val="Corpodetexto"/>
        <w:spacing w:line="360" w:lineRule="auto"/>
        <w:ind w:firstLine="720"/>
        <w:jc w:val="both"/>
        <w:rPr>
          <w:rFonts w:ascii="Times New Roman" w:hAnsi="Times New Roman" w:cs="Times New Roman"/>
        </w:rPr>
      </w:pPr>
      <w:r w:rsidRPr="007C2510">
        <w:rPr>
          <w:rFonts w:ascii="Times New Roman" w:hAnsi="Times New Roman" w:cs="Times New Roman"/>
        </w:rPr>
        <w:t xml:space="preserve">O Pacto Internacional sobre Direitos Civis e Políticos amplia o rol de direitos não  contemplados pela Declaração Universal </w:t>
      </w:r>
      <w:r>
        <w:rPr>
          <w:rFonts w:ascii="Times New Roman" w:hAnsi="Times New Roman" w:cs="Times New Roman"/>
        </w:rPr>
        <w:t xml:space="preserve">dos Direitos Humanos e incumbe aos Estados o compromisso </w:t>
      </w:r>
      <w:r w:rsidR="004C6C4B">
        <w:rPr>
          <w:rFonts w:ascii="Times New Roman" w:hAnsi="Times New Roman" w:cs="Times New Roman"/>
        </w:rPr>
        <w:t>em criar legislações que possam dar efetividade aos direitos concebidos. No que concerna à liberdade religiosa, percebe-s</w:t>
      </w:r>
      <w:r w:rsidR="00FD5E6B">
        <w:rPr>
          <w:rFonts w:ascii="Times New Roman" w:hAnsi="Times New Roman" w:cs="Times New Roman"/>
        </w:rPr>
        <w:t>e através do artigo supracitado</w:t>
      </w:r>
      <w:r w:rsidR="004C6C4B">
        <w:rPr>
          <w:rFonts w:ascii="Times New Roman" w:hAnsi="Times New Roman" w:cs="Times New Roman"/>
        </w:rPr>
        <w:t xml:space="preserve"> que o Pacto trouxe inovações, como por exemplo, expressa a alínea 3 que determina</w:t>
      </w:r>
      <w:r w:rsidR="00FD5E6B">
        <w:rPr>
          <w:rFonts w:ascii="Times New Roman" w:hAnsi="Times New Roman" w:cs="Times New Roman"/>
        </w:rPr>
        <w:t xml:space="preserve"> que somente limitações previstas em lei, ou que sejam necessárias </w:t>
      </w:r>
      <w:r w:rsidR="00FD5E6B" w:rsidRPr="00FD5E6B">
        <w:rPr>
          <w:rFonts w:ascii="Times New Roman" w:hAnsi="Times New Roman" w:cs="Times New Roman"/>
        </w:rPr>
        <w:t>para garantir a segurança, a ordem e a moral pública é que poderão servir de pretexto para a restrição do direito à liberdade religiosa</w:t>
      </w:r>
      <w:r w:rsidR="00FD5E6B">
        <w:rPr>
          <w:rFonts w:ascii="Times New Roman" w:hAnsi="Times New Roman" w:cs="Times New Roman"/>
        </w:rPr>
        <w:t>.</w:t>
      </w:r>
    </w:p>
    <w:p w:rsidR="00FD5E6B" w:rsidRDefault="00EF2EA1" w:rsidP="00652BB3">
      <w:pPr>
        <w:pStyle w:val="Corpodetexto"/>
        <w:spacing w:line="360" w:lineRule="auto"/>
        <w:ind w:firstLine="720"/>
        <w:jc w:val="both"/>
        <w:rPr>
          <w:rFonts w:ascii="Times New Roman" w:hAnsi="Times New Roman" w:cs="Times New Roman"/>
        </w:rPr>
      </w:pPr>
      <w:r>
        <w:rPr>
          <w:rFonts w:ascii="Times New Roman" w:hAnsi="Times New Roman" w:cs="Times New Roman"/>
        </w:rPr>
        <w:t xml:space="preserve">Semelhantemente, a Convenção Americana de Direitos Humanos (Pacto de San José da Costa Rica) </w:t>
      </w:r>
      <w:r w:rsidR="00266F60">
        <w:rPr>
          <w:rFonts w:ascii="Times New Roman" w:hAnsi="Times New Roman" w:cs="Times New Roman"/>
        </w:rPr>
        <w:t>é um</w:t>
      </w:r>
      <w:r w:rsidR="00690A41">
        <w:rPr>
          <w:rFonts w:ascii="Times New Roman" w:hAnsi="Times New Roman" w:cs="Times New Roman"/>
        </w:rPr>
        <w:t xml:space="preserve"> tratado inte</w:t>
      </w:r>
      <w:r w:rsidR="00266F60">
        <w:rPr>
          <w:rFonts w:ascii="Times New Roman" w:hAnsi="Times New Roman" w:cs="Times New Roman"/>
        </w:rPr>
        <w:t>rnacional</w:t>
      </w:r>
      <w:r w:rsidR="00690A41">
        <w:rPr>
          <w:rFonts w:ascii="Times New Roman" w:hAnsi="Times New Roman" w:cs="Times New Roman"/>
        </w:rPr>
        <w:t>, celebrado entre os países-membros da Organização dos Estados Americanos em 22 de novembro de 1969, entrando em vigor em 18 de julho de 1978. “O Brasil é signatário deste pacto, visto ser um tratado que promove os direitos humanos, e o adotou em seu ordenamento constitucional em 25 de setembro de 1992, entrando em vigor nesta mesma data” (VIEIRA; REGINA, 2018, p. 168)</w:t>
      </w:r>
    </w:p>
    <w:p w:rsidR="00895E05" w:rsidRPr="00895E05" w:rsidRDefault="00F21922" w:rsidP="00652BB3">
      <w:pPr>
        <w:pStyle w:val="Corpodetexto"/>
        <w:spacing w:line="360" w:lineRule="auto"/>
        <w:ind w:firstLine="720"/>
        <w:jc w:val="both"/>
        <w:rPr>
          <w:rFonts w:ascii="Times New Roman" w:hAnsi="Times New Roman" w:cs="Times New Roman"/>
        </w:rPr>
      </w:pPr>
      <w:r>
        <w:rPr>
          <w:rFonts w:ascii="Times New Roman" w:hAnsi="Times New Roman" w:cs="Times New Roman"/>
        </w:rPr>
        <w:t>O artigo 12 do Pacto de San José da Costa Rica garante aos seres humanos o direito à liberdade religiosa e a livre manifestação no espaço público. A redação do texto é bastante similar ao Pacto Internacional sobre Direitos Civis e Políticos. Observemos:</w:t>
      </w:r>
    </w:p>
    <w:p w:rsidR="00E94EC2" w:rsidRDefault="00F21922" w:rsidP="00E94EC2">
      <w:pPr>
        <w:ind w:left="2268"/>
        <w:jc w:val="both"/>
        <w:rPr>
          <w:rFonts w:ascii="Times New Roman" w:eastAsia="Times New Roman" w:hAnsi="Times New Roman" w:cs="Times New Roman"/>
          <w:color w:val="000000"/>
          <w:sz w:val="20"/>
          <w:szCs w:val="20"/>
          <w:lang w:val="pt-BR" w:eastAsia="pt-BR" w:bidi="ar-SA"/>
        </w:rPr>
      </w:pPr>
      <w:r w:rsidRPr="00F21922">
        <w:rPr>
          <w:rFonts w:ascii="Times New Roman" w:eastAsia="Times New Roman" w:hAnsi="Times New Roman" w:cs="Times New Roman"/>
          <w:color w:val="000000"/>
          <w:sz w:val="20"/>
          <w:szCs w:val="20"/>
          <w:lang w:val="pt-BR" w:eastAsia="pt-BR" w:bidi="ar-SA"/>
        </w:rPr>
        <w:t>Artigo 12 - Liberdade de consciência e de religião</w:t>
      </w:r>
    </w:p>
    <w:p w:rsidR="00E94EC2" w:rsidRDefault="00F21922" w:rsidP="00E94EC2">
      <w:pPr>
        <w:ind w:left="2268"/>
        <w:jc w:val="both"/>
        <w:rPr>
          <w:rFonts w:ascii="Times New Roman" w:hAnsi="Times New Roman" w:cs="Times New Roman"/>
          <w:sz w:val="28"/>
        </w:rPr>
      </w:pPr>
      <w:r w:rsidRPr="00F21922">
        <w:rPr>
          <w:rFonts w:ascii="Times New Roman" w:eastAsia="Times New Roman" w:hAnsi="Times New Roman" w:cs="Times New Roman"/>
          <w:color w:val="000000"/>
          <w:sz w:val="20"/>
          <w:szCs w:val="20"/>
          <w:lang w:val="pt-BR" w:eastAsia="pt-BR" w:bidi="ar-SA"/>
        </w:rPr>
        <w:t>1. Toda pessoa tem direito à liberdade de consciência e de religião. Esse direito implica a liberdade de conservar sua religião ou suas crenças, ou de mudar de religião ou de crenças, bem como a liberdade de professar e divulgar sua religião ou suas crenças, individual ou coletivamente, tanto em público como em privado.</w:t>
      </w:r>
    </w:p>
    <w:p w:rsidR="00E94EC2" w:rsidRDefault="00F21922" w:rsidP="00E94EC2">
      <w:pPr>
        <w:ind w:left="2268"/>
        <w:jc w:val="both"/>
        <w:rPr>
          <w:rFonts w:ascii="Times New Roman" w:hAnsi="Times New Roman" w:cs="Times New Roman"/>
          <w:sz w:val="28"/>
        </w:rPr>
      </w:pPr>
      <w:r w:rsidRPr="00F21922">
        <w:rPr>
          <w:rFonts w:ascii="Times New Roman" w:eastAsia="Times New Roman" w:hAnsi="Times New Roman" w:cs="Times New Roman"/>
          <w:color w:val="000000"/>
          <w:sz w:val="20"/>
          <w:szCs w:val="20"/>
          <w:lang w:val="pt-BR" w:eastAsia="pt-BR" w:bidi="ar-SA"/>
        </w:rPr>
        <w:t>2. Ninguém pode ser submetido a medidas restritivas que possam limitar sua liberdade de conservar sua religião ou suas crenças, ou de mudar de religião ou de crenças.</w:t>
      </w:r>
    </w:p>
    <w:p w:rsidR="00E94EC2" w:rsidRDefault="00F21922" w:rsidP="00E94EC2">
      <w:pPr>
        <w:ind w:left="2268"/>
        <w:jc w:val="both"/>
        <w:rPr>
          <w:rFonts w:ascii="Times New Roman" w:hAnsi="Times New Roman" w:cs="Times New Roman"/>
          <w:sz w:val="28"/>
        </w:rPr>
      </w:pPr>
      <w:r w:rsidRPr="00F21922">
        <w:rPr>
          <w:rFonts w:ascii="Times New Roman" w:eastAsia="Times New Roman" w:hAnsi="Times New Roman" w:cs="Times New Roman"/>
          <w:color w:val="000000"/>
          <w:sz w:val="20"/>
          <w:szCs w:val="20"/>
          <w:lang w:val="pt-BR" w:eastAsia="pt-BR" w:bidi="ar-SA"/>
        </w:rPr>
        <w:lastRenderedPageBreak/>
        <w:t xml:space="preserve">3. A liberdade de manifestar a própria religião e as próprias crenças está sujeita apenas às limitações previstas em lei e que se façam necessárias para proteger a segurança, a ordem, a saúde ou a moral </w:t>
      </w:r>
      <w:proofErr w:type="gramStart"/>
      <w:r w:rsidRPr="00F21922">
        <w:rPr>
          <w:rFonts w:ascii="Times New Roman" w:eastAsia="Times New Roman" w:hAnsi="Times New Roman" w:cs="Times New Roman"/>
          <w:color w:val="000000"/>
          <w:sz w:val="20"/>
          <w:szCs w:val="20"/>
          <w:lang w:val="pt-BR" w:eastAsia="pt-BR" w:bidi="ar-SA"/>
        </w:rPr>
        <w:t>públicas</w:t>
      </w:r>
      <w:proofErr w:type="gramEnd"/>
      <w:r w:rsidRPr="00F21922">
        <w:rPr>
          <w:rFonts w:ascii="Times New Roman" w:eastAsia="Times New Roman" w:hAnsi="Times New Roman" w:cs="Times New Roman"/>
          <w:color w:val="000000"/>
          <w:sz w:val="20"/>
          <w:szCs w:val="20"/>
          <w:lang w:val="pt-BR" w:eastAsia="pt-BR" w:bidi="ar-SA"/>
        </w:rPr>
        <w:t xml:space="preserve"> ou os direitos e as liberdades das demais pessoas.</w:t>
      </w:r>
    </w:p>
    <w:p w:rsidR="00E6674B" w:rsidRDefault="00F21922" w:rsidP="00E94EC2">
      <w:pPr>
        <w:ind w:left="2268"/>
        <w:jc w:val="both"/>
        <w:rPr>
          <w:rFonts w:ascii="Times New Roman" w:eastAsia="Times New Roman" w:hAnsi="Times New Roman" w:cs="Times New Roman"/>
          <w:color w:val="FF0000"/>
          <w:sz w:val="20"/>
          <w:szCs w:val="20"/>
          <w:lang w:val="pt-BR" w:eastAsia="pt-BR" w:bidi="ar-SA"/>
        </w:rPr>
      </w:pPr>
      <w:r w:rsidRPr="00F21922">
        <w:rPr>
          <w:rFonts w:ascii="Times New Roman" w:eastAsia="Times New Roman" w:hAnsi="Times New Roman" w:cs="Times New Roman"/>
          <w:color w:val="000000"/>
          <w:sz w:val="20"/>
          <w:szCs w:val="20"/>
          <w:lang w:val="pt-BR" w:eastAsia="pt-BR" w:bidi="ar-SA"/>
        </w:rPr>
        <w:t xml:space="preserve">4. Os pais e, quando for o caso, os tutores, têm direito a que seus filhos e pupilos recebam a educação religiosa e moral que esteja de acordo com suas próprias </w:t>
      </w:r>
      <w:r w:rsidRPr="00E61746">
        <w:rPr>
          <w:rFonts w:ascii="Times New Roman" w:eastAsia="Times New Roman" w:hAnsi="Times New Roman" w:cs="Times New Roman"/>
          <w:sz w:val="20"/>
          <w:szCs w:val="20"/>
          <w:lang w:val="pt-BR" w:eastAsia="pt-BR" w:bidi="ar-SA"/>
        </w:rPr>
        <w:t>convicções.</w:t>
      </w:r>
    </w:p>
    <w:p w:rsidR="00E6674B" w:rsidRDefault="00E6674B" w:rsidP="00E94EC2">
      <w:pPr>
        <w:ind w:left="2268"/>
        <w:jc w:val="both"/>
        <w:rPr>
          <w:rFonts w:ascii="Times New Roman" w:eastAsia="Times New Roman" w:hAnsi="Times New Roman" w:cs="Times New Roman"/>
          <w:color w:val="FF0000"/>
          <w:sz w:val="20"/>
          <w:szCs w:val="20"/>
          <w:lang w:val="pt-BR" w:eastAsia="pt-BR" w:bidi="ar-SA"/>
        </w:rPr>
      </w:pPr>
    </w:p>
    <w:p w:rsidR="00E94EC2" w:rsidRPr="00652BB3" w:rsidRDefault="00E6674B"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Aldir Gedes Soriano (</w:t>
      </w:r>
      <w:r w:rsidR="000474B4" w:rsidRPr="00652BB3">
        <w:rPr>
          <w:rFonts w:ascii="Times New Roman" w:hAnsi="Times New Roman" w:cs="Times New Roman"/>
        </w:rPr>
        <w:t>2002)</w:t>
      </w:r>
      <w:r w:rsidR="00C07273" w:rsidRPr="00652BB3">
        <w:rPr>
          <w:rFonts w:ascii="Times New Roman" w:hAnsi="Times New Roman" w:cs="Times New Roman"/>
        </w:rPr>
        <w:t xml:space="preserve"> considera que o art. 12 traz algo mais complexo além da reprodução do direito à liberdade religiosa, consagrado pela Magna Carta. Para ele, a alínea 1 amplia a liberdade religiosa, enfatizando que a liberdade de religião a liberdade de conservação da religião ou crença, ou a mudança, assim como a liberdade de professar e divulgar a religião ou crença.</w:t>
      </w:r>
      <w:r w:rsidRPr="00652BB3">
        <w:rPr>
          <w:rFonts w:ascii="Times New Roman" w:hAnsi="Times New Roman" w:cs="Times New Roman"/>
        </w:rPr>
        <w:t xml:space="preserve"> </w:t>
      </w:r>
      <w:r w:rsidR="00FA5522" w:rsidRPr="00652BB3">
        <w:rPr>
          <w:rFonts w:ascii="Times New Roman" w:hAnsi="Times New Roman" w:cs="Times New Roman"/>
        </w:rPr>
        <w:t xml:space="preserve">Realmente, o texto constitucional brasileiro não apresenta de maneira explicita e clara a liberdade de divulgar a religião ou crença e sua interpretação cabe aos tratados internacionais. </w:t>
      </w:r>
    </w:p>
    <w:p w:rsidR="00576414" w:rsidRPr="00652BB3" w:rsidRDefault="001A19B5"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Através da análise dos</w:t>
      </w:r>
      <w:r w:rsidR="00942B68" w:rsidRPr="00652BB3">
        <w:rPr>
          <w:rFonts w:ascii="Times New Roman" w:hAnsi="Times New Roman" w:cs="Times New Roman"/>
        </w:rPr>
        <w:t xml:space="preserve"> diplomas legais internacionais, pode-se perceber que historicamente à liberdade religiosa </w:t>
      </w:r>
      <w:r w:rsidR="008A6EF6" w:rsidRPr="00652BB3">
        <w:rPr>
          <w:rFonts w:ascii="Times New Roman" w:hAnsi="Times New Roman" w:cs="Times New Roman"/>
        </w:rPr>
        <w:t>foi resguardada sendo livre o seu exercício e manifestação no ciclo social. Esse direito fundamental é uma realidade conferida a pessoa huma</w:t>
      </w:r>
      <w:r w:rsidR="00FA5522" w:rsidRPr="00652BB3">
        <w:rPr>
          <w:rFonts w:ascii="Times New Roman" w:hAnsi="Times New Roman" w:cs="Times New Roman"/>
        </w:rPr>
        <w:t>na, pois confere normatividade</w:t>
      </w:r>
      <w:r w:rsidR="00C07273" w:rsidRPr="00652BB3">
        <w:rPr>
          <w:rFonts w:ascii="Times New Roman" w:hAnsi="Times New Roman" w:cs="Times New Roman"/>
        </w:rPr>
        <w:t xml:space="preserve"> e </w:t>
      </w:r>
      <w:r w:rsidR="008A6EF6" w:rsidRPr="00652BB3">
        <w:rPr>
          <w:rFonts w:ascii="Times New Roman" w:hAnsi="Times New Roman" w:cs="Times New Roman"/>
        </w:rPr>
        <w:t xml:space="preserve">segurança jurídica na aplicação </w:t>
      </w:r>
      <w:r w:rsidR="00C07273" w:rsidRPr="00652BB3">
        <w:rPr>
          <w:rFonts w:ascii="Times New Roman" w:hAnsi="Times New Roman" w:cs="Times New Roman"/>
        </w:rPr>
        <w:t>dos seus princípios assegurados por lei.</w:t>
      </w:r>
      <w:r w:rsidR="00FA5522" w:rsidRPr="00652BB3">
        <w:rPr>
          <w:rFonts w:ascii="Times New Roman" w:hAnsi="Times New Roman" w:cs="Times New Roman"/>
        </w:rPr>
        <w:t xml:space="preserve"> </w:t>
      </w:r>
    </w:p>
    <w:p w:rsidR="00797922" w:rsidRPr="00576414" w:rsidRDefault="00797922" w:rsidP="00942B68">
      <w:pPr>
        <w:pStyle w:val="Corpodetexto"/>
        <w:spacing w:line="360" w:lineRule="auto"/>
        <w:jc w:val="both"/>
        <w:rPr>
          <w:rFonts w:ascii="Times New Roman" w:eastAsia="Times New Roman" w:hAnsi="Times New Roman" w:cs="Times New Roman"/>
          <w:lang w:val="pt-BR" w:eastAsia="pt-BR" w:bidi="ar-SA"/>
        </w:rPr>
      </w:pPr>
    </w:p>
    <w:p w:rsidR="008A6EF6" w:rsidRDefault="008C0E0C" w:rsidP="00942B68">
      <w:pPr>
        <w:pStyle w:val="Corpodetexto"/>
        <w:spacing w:line="360" w:lineRule="auto"/>
        <w:jc w:val="both"/>
        <w:rPr>
          <w:rFonts w:ascii="Times New Roman" w:eastAsia="Times New Roman" w:hAnsi="Times New Roman" w:cs="Times New Roman"/>
          <w:b/>
          <w:lang w:val="pt-BR" w:eastAsia="pt-BR" w:bidi="ar-SA"/>
        </w:rPr>
      </w:pPr>
      <w:proofErr w:type="gramStart"/>
      <w:r w:rsidRPr="008C0E0C">
        <w:rPr>
          <w:rFonts w:ascii="Times New Roman" w:eastAsia="Times New Roman" w:hAnsi="Times New Roman" w:cs="Times New Roman"/>
          <w:b/>
          <w:lang w:val="pt-BR" w:eastAsia="pt-BR" w:bidi="ar-SA"/>
        </w:rPr>
        <w:t>5</w:t>
      </w:r>
      <w:proofErr w:type="gramEnd"/>
      <w:r w:rsidR="008A6EF6" w:rsidRPr="008C0E0C">
        <w:rPr>
          <w:rFonts w:ascii="Times New Roman" w:eastAsia="Times New Roman" w:hAnsi="Times New Roman" w:cs="Times New Roman"/>
          <w:b/>
          <w:lang w:val="pt-BR" w:eastAsia="pt-BR" w:bidi="ar-SA"/>
        </w:rPr>
        <w:t xml:space="preserve"> CONSIDERAÇÕES FINAIS</w:t>
      </w:r>
    </w:p>
    <w:p w:rsidR="002A5D7E" w:rsidRDefault="002A5D7E" w:rsidP="00942B68">
      <w:pPr>
        <w:pStyle w:val="Corpodetexto"/>
        <w:spacing w:line="360" w:lineRule="auto"/>
        <w:jc w:val="both"/>
        <w:rPr>
          <w:rFonts w:ascii="Times New Roman" w:eastAsia="Times New Roman" w:hAnsi="Times New Roman" w:cs="Times New Roman"/>
          <w:b/>
          <w:lang w:val="pt-BR" w:eastAsia="pt-BR" w:bidi="ar-SA"/>
        </w:rPr>
      </w:pPr>
    </w:p>
    <w:p w:rsidR="002A5D7E" w:rsidRPr="00652BB3" w:rsidRDefault="002A5D7E"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 xml:space="preserve">Pelo exposto, esta obra visa consolidar o efetivo exercício da liberdade religiosa direito emanado do princípio da dignidade da pessoa humana, assim como, compreender o alcance da laicidade que envolve Estado e religião. Conforme demonstrado, o Estado laico não consiste em um Estado ateu ou anti-religioso, pelo contrário, o caráter laico confere ao Estado uma posição de neutralidade e benevolência às manifestações religiosas. </w:t>
      </w:r>
    </w:p>
    <w:p w:rsidR="002A5D7E" w:rsidRPr="00652BB3" w:rsidRDefault="002A5D7E"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Nesse contexto, o modelo de laicidade adotado pelo Brasil transpassa a evolução e construção do atual ordenamento jurídico brasileiro. Isto, pois, a primeira Constituição Brasileira em 1824 instituía no art. 5º a religião católica apostólica romana como a religião oficial do Império e as demais religiões apenas eram permitidas através do culto doméstico, ou particular em casas para isso destinadas e sem a exteriorização em templos religiosos.</w:t>
      </w:r>
    </w:p>
    <w:p w:rsidR="002A5D7E" w:rsidRPr="00652BB3" w:rsidRDefault="002A5D7E"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Ao comparar com a Constituição Federal de 1988, com olhar no art. 19, I, percebe-se a separação entre o Estado e a religião caracterizando, desse modo, o Estado laico. Lo</w:t>
      </w:r>
      <w:r w:rsidR="00E61746" w:rsidRPr="00652BB3">
        <w:rPr>
          <w:rFonts w:ascii="Times New Roman" w:hAnsi="Times New Roman" w:cs="Times New Roman"/>
        </w:rPr>
        <w:t xml:space="preserve">go, verifica-se que a idéia de não </w:t>
      </w:r>
      <w:proofErr w:type="spellStart"/>
      <w:r w:rsidRPr="00652BB3">
        <w:rPr>
          <w:rFonts w:ascii="Times New Roman" w:hAnsi="Times New Roman" w:cs="Times New Roman"/>
        </w:rPr>
        <w:t>confessionalidade</w:t>
      </w:r>
      <w:proofErr w:type="spellEnd"/>
      <w:r w:rsidRPr="00652BB3">
        <w:rPr>
          <w:rFonts w:ascii="Times New Roman" w:hAnsi="Times New Roman" w:cs="Times New Roman"/>
        </w:rPr>
        <w:t xml:space="preserve"> do Brasil determina um Estado Democrático de Direito, haja vista que é dever do Estado garantir a liberdade religiosa </w:t>
      </w:r>
      <w:proofErr w:type="gramStart"/>
      <w:r w:rsidRPr="00652BB3">
        <w:rPr>
          <w:rFonts w:ascii="Times New Roman" w:hAnsi="Times New Roman" w:cs="Times New Roman"/>
        </w:rPr>
        <w:t>à</w:t>
      </w:r>
      <w:proofErr w:type="gramEnd"/>
      <w:r w:rsidRPr="00652BB3">
        <w:rPr>
          <w:rFonts w:ascii="Times New Roman" w:hAnsi="Times New Roman" w:cs="Times New Roman"/>
        </w:rPr>
        <w:t xml:space="preserve"> todos sem </w:t>
      </w:r>
      <w:r w:rsidRPr="00652BB3">
        <w:rPr>
          <w:rFonts w:ascii="Times New Roman" w:hAnsi="Times New Roman" w:cs="Times New Roman"/>
        </w:rPr>
        <w:lastRenderedPageBreak/>
        <w:t xml:space="preserve">qualquer discriminação, inclusive aos que não professam nenhuma religião ou são ateus. </w:t>
      </w:r>
    </w:p>
    <w:p w:rsidR="002A5D7E" w:rsidRPr="00652BB3" w:rsidRDefault="002A5D7E"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Nesse sentido, entende-se que o princípio da separação tanto serve para afastar a interferência estatal na esfera religiosa quanto para afastar a interferência religiosa na esfera estatal. Entretanto, essa separação não é litigiosa pois a Constituição prevê expressamente à liberdade de crença e culto (art. 5, VI), à assistência religiosa nas entidades civis e militares de internação coletiva (art. 5, VII), à escusa de consciência (art. 5, VIII) a imunidade tributária religiosa (art. 150, VI, b)</w:t>
      </w:r>
      <w:r w:rsidR="00FA5522" w:rsidRPr="00652BB3">
        <w:rPr>
          <w:rFonts w:ascii="Times New Roman" w:hAnsi="Times New Roman" w:cs="Times New Roman"/>
        </w:rPr>
        <w:t>.</w:t>
      </w:r>
    </w:p>
    <w:p w:rsidR="002A5D7E" w:rsidRPr="00652BB3" w:rsidRDefault="002A5D7E"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Portanto, conclui-se que o caráter laico do Estado brasileiro corresponde a uma neutralidade benevolente ao fenômeno religioso. Tal postura não fere o princípio da laicidade, afinal, o Brasil não possui religião oficial e firmado nos valores democráticos e direitos fundamentais, promove nos limites do seu território, à liberdade religiosa.</w:t>
      </w:r>
    </w:p>
    <w:p w:rsidR="002A5D7E" w:rsidRPr="00652BB3" w:rsidRDefault="002A5D7E"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Ademais, a liberdade religiosa é um direito humano fundamental protegido pelo sistema jurídico internacional. A proteção a livre manifestação religiosa é um direito consolidado no âmbito internacional com previsão na Declaração Universal dos Direitos Humanos (1948) e nos seguintes tratados ratificados pelo Brasil: Pacto Internacional sobre Direitos Civil e Políticos (1966) e a Convenção Interamericana de Direitos Humanos – Pa</w:t>
      </w:r>
      <w:r w:rsidR="003D1026" w:rsidRPr="00652BB3">
        <w:rPr>
          <w:rFonts w:ascii="Times New Roman" w:hAnsi="Times New Roman" w:cs="Times New Roman"/>
        </w:rPr>
        <w:t>cto San José da Costa Rica (1969</w:t>
      </w:r>
      <w:r w:rsidRPr="00652BB3">
        <w:rPr>
          <w:rFonts w:ascii="Times New Roman" w:hAnsi="Times New Roman" w:cs="Times New Roman"/>
        </w:rPr>
        <w:t xml:space="preserve">). </w:t>
      </w:r>
    </w:p>
    <w:p w:rsidR="00652BB3" w:rsidRPr="00652BB3" w:rsidRDefault="002A5D7E" w:rsidP="00652BB3">
      <w:pPr>
        <w:pStyle w:val="Corpodetexto"/>
        <w:spacing w:line="360" w:lineRule="auto"/>
        <w:ind w:firstLine="720"/>
        <w:jc w:val="both"/>
        <w:rPr>
          <w:rFonts w:ascii="Times New Roman" w:hAnsi="Times New Roman" w:cs="Times New Roman"/>
        </w:rPr>
      </w:pPr>
      <w:r w:rsidRPr="00652BB3">
        <w:rPr>
          <w:rFonts w:ascii="Times New Roman" w:hAnsi="Times New Roman" w:cs="Times New Roman"/>
        </w:rPr>
        <w:t xml:space="preserve">Logo, constata-se que o princípio da dignidade da pessoa humana abrange a totalidade dos direitos fundamentais contribuindo para a construção da personalidade humana. Sendo livre o seu exercício, sem restrições à liberdade de mudança de religião ou crença e a manifestação religiosa em público ou particular. </w:t>
      </w:r>
      <w:r w:rsidR="00652BB3">
        <w:rPr>
          <w:rFonts w:ascii="Times New Roman" w:eastAsia="Times New Roman" w:hAnsi="Times New Roman" w:cs="Times New Roman"/>
          <w:b/>
          <w:lang w:val="pt-BR" w:eastAsia="pt-BR" w:bidi="ar-SA"/>
        </w:rPr>
        <w:br w:type="page"/>
      </w:r>
    </w:p>
    <w:p w:rsidR="00297FC6" w:rsidRDefault="00297FC6" w:rsidP="00297FC6">
      <w:pPr>
        <w:pStyle w:val="Corpodetexto"/>
        <w:spacing w:line="360" w:lineRule="auto"/>
        <w:jc w:val="both"/>
        <w:rPr>
          <w:rFonts w:ascii="Times New Roman" w:eastAsia="Times New Roman" w:hAnsi="Times New Roman" w:cs="Times New Roman"/>
          <w:b/>
          <w:lang w:val="pt-BR" w:eastAsia="pt-BR" w:bidi="ar-SA"/>
        </w:rPr>
      </w:pPr>
      <w:r>
        <w:rPr>
          <w:rFonts w:ascii="Times New Roman" w:eastAsia="Times New Roman" w:hAnsi="Times New Roman" w:cs="Times New Roman"/>
          <w:b/>
          <w:lang w:val="pt-BR" w:eastAsia="pt-BR" w:bidi="ar-SA"/>
        </w:rPr>
        <w:lastRenderedPageBreak/>
        <w:t>REFERÊNCIAS</w:t>
      </w:r>
    </w:p>
    <w:p w:rsidR="00576414" w:rsidRDefault="00576414" w:rsidP="00297FC6">
      <w:pPr>
        <w:pStyle w:val="Corpodetexto"/>
        <w:spacing w:line="360" w:lineRule="auto"/>
        <w:jc w:val="both"/>
        <w:rPr>
          <w:rFonts w:ascii="Times New Roman" w:eastAsia="Times New Roman" w:hAnsi="Times New Roman" w:cs="Times New Roman"/>
          <w:b/>
          <w:lang w:val="pt-BR" w:eastAsia="pt-BR" w:bidi="ar-SA"/>
        </w:rPr>
      </w:pPr>
    </w:p>
    <w:p w:rsidR="0079126F" w:rsidRPr="00F70B72" w:rsidRDefault="00D80253" w:rsidP="00F70B72">
      <w:pPr>
        <w:pStyle w:val="Corpodetexto"/>
        <w:jc w:val="both"/>
        <w:rPr>
          <w:rFonts w:ascii="Times New Roman" w:hAnsi="Times New Roman" w:cs="Times New Roman"/>
          <w:bCs/>
        </w:rPr>
      </w:pPr>
      <w:r>
        <w:rPr>
          <w:rFonts w:ascii="Times New Roman" w:hAnsi="Times New Roman" w:cs="Times New Roman"/>
          <w:bCs/>
        </w:rPr>
        <w:t>ALEXANDRE, R</w:t>
      </w:r>
      <w:r w:rsidR="0079126F" w:rsidRPr="00F70B72">
        <w:rPr>
          <w:rFonts w:ascii="Times New Roman" w:hAnsi="Times New Roman" w:cs="Times New Roman"/>
          <w:bCs/>
        </w:rPr>
        <w:t xml:space="preserve">. </w:t>
      </w:r>
      <w:r w:rsidR="0079126F" w:rsidRPr="00F70B72">
        <w:rPr>
          <w:rFonts w:ascii="Times New Roman" w:hAnsi="Times New Roman" w:cs="Times New Roman"/>
          <w:b/>
          <w:bCs/>
        </w:rPr>
        <w:t>Direito tributário.</w:t>
      </w:r>
      <w:r w:rsidR="00C92842" w:rsidRPr="00F70B72">
        <w:rPr>
          <w:rFonts w:ascii="Times New Roman" w:hAnsi="Times New Roman" w:cs="Times New Roman"/>
          <w:bCs/>
        </w:rPr>
        <w:t xml:space="preserve"> 13. e</w:t>
      </w:r>
      <w:r w:rsidR="0079126F" w:rsidRPr="00F70B72">
        <w:rPr>
          <w:rFonts w:ascii="Times New Roman" w:hAnsi="Times New Roman" w:cs="Times New Roman"/>
          <w:bCs/>
        </w:rPr>
        <w:t>d. Salvador: JusPodivm, 2019</w:t>
      </w:r>
      <w:r w:rsidR="002D722E" w:rsidRPr="00F70B72">
        <w:rPr>
          <w:rFonts w:ascii="Times New Roman" w:hAnsi="Times New Roman" w:cs="Times New Roman"/>
          <w:bCs/>
        </w:rPr>
        <w:t>.</w:t>
      </w:r>
    </w:p>
    <w:p w:rsidR="002D722E" w:rsidRPr="00F70B72" w:rsidRDefault="002D722E" w:rsidP="00F70B72">
      <w:pPr>
        <w:pStyle w:val="Corpodetexto"/>
        <w:jc w:val="both"/>
        <w:rPr>
          <w:rFonts w:ascii="Times New Roman" w:hAnsi="Times New Roman" w:cs="Times New Roman"/>
          <w:bCs/>
        </w:rPr>
      </w:pPr>
    </w:p>
    <w:p w:rsidR="002D722E" w:rsidRPr="00F70B72" w:rsidRDefault="00D80253" w:rsidP="00F70B72">
      <w:pPr>
        <w:pStyle w:val="Corpodetexto"/>
        <w:jc w:val="both"/>
        <w:rPr>
          <w:rFonts w:ascii="Times New Roman" w:hAnsi="Times New Roman" w:cs="Times New Roman"/>
          <w:bCs/>
        </w:rPr>
      </w:pPr>
      <w:r>
        <w:rPr>
          <w:rFonts w:ascii="Times New Roman" w:hAnsi="Times New Roman" w:cs="Times New Roman"/>
          <w:bCs/>
        </w:rPr>
        <w:t>BALEEIRO, A</w:t>
      </w:r>
      <w:r w:rsidR="005E4F6F" w:rsidRPr="00F70B72">
        <w:rPr>
          <w:rFonts w:ascii="Times New Roman" w:hAnsi="Times New Roman" w:cs="Times New Roman"/>
          <w:bCs/>
        </w:rPr>
        <w:t xml:space="preserve">. </w:t>
      </w:r>
      <w:r w:rsidR="005E4F6F" w:rsidRPr="00F70B72">
        <w:rPr>
          <w:rFonts w:ascii="Times New Roman" w:hAnsi="Times New Roman" w:cs="Times New Roman"/>
          <w:b/>
          <w:bCs/>
        </w:rPr>
        <w:t>Limitações constitucionais ao poder de tributar.</w:t>
      </w:r>
      <w:r w:rsidR="005E4F6F" w:rsidRPr="00F70B72">
        <w:rPr>
          <w:rFonts w:ascii="Times New Roman" w:hAnsi="Times New Roman" w:cs="Times New Roman"/>
          <w:bCs/>
        </w:rPr>
        <w:t xml:space="preserve"> Rio de Janeiro: Forense, 1991.</w:t>
      </w:r>
    </w:p>
    <w:p w:rsidR="002D722E" w:rsidRPr="00F70B72" w:rsidRDefault="002D722E" w:rsidP="00F70B72">
      <w:pPr>
        <w:pStyle w:val="Corpodetexto"/>
        <w:jc w:val="both"/>
        <w:rPr>
          <w:rFonts w:ascii="Times New Roman" w:hAnsi="Times New Roman" w:cs="Times New Roman"/>
          <w:bCs/>
        </w:rPr>
      </w:pPr>
    </w:p>
    <w:p w:rsidR="008A39E7" w:rsidRPr="00F70B72" w:rsidRDefault="008A39E7" w:rsidP="00F70B72">
      <w:pPr>
        <w:pStyle w:val="Corpodetexto"/>
        <w:jc w:val="both"/>
        <w:rPr>
          <w:rFonts w:ascii="Times New Roman" w:hAnsi="Times New Roman" w:cs="Times New Roman"/>
          <w:bCs/>
        </w:rPr>
      </w:pPr>
      <w:r w:rsidRPr="00F70B72">
        <w:rPr>
          <w:rFonts w:ascii="Times New Roman" w:hAnsi="Times New Roman" w:cs="Times New Roman"/>
          <w:bCs/>
        </w:rPr>
        <w:t xml:space="preserve">BRASIL. Constituição (1988). </w:t>
      </w:r>
      <w:r w:rsidRPr="00F70B72">
        <w:rPr>
          <w:rFonts w:ascii="Times New Roman" w:hAnsi="Times New Roman" w:cs="Times New Roman"/>
          <w:b/>
          <w:bCs/>
        </w:rPr>
        <w:t>Constituição da República Federativa do Brasil.</w:t>
      </w:r>
      <w:r w:rsidRPr="00F70B72">
        <w:rPr>
          <w:rFonts w:ascii="Times New Roman" w:hAnsi="Times New Roman" w:cs="Times New Roman"/>
          <w:bCs/>
        </w:rPr>
        <w:t xml:space="preserve"> Brasília, DF: Senado Federal: Centro Gráfico, 2015. </w:t>
      </w:r>
    </w:p>
    <w:p w:rsidR="002D722E" w:rsidRPr="00F70B72" w:rsidRDefault="002D722E" w:rsidP="00F70B72">
      <w:pPr>
        <w:pStyle w:val="Corpodetexto"/>
        <w:jc w:val="both"/>
        <w:rPr>
          <w:rFonts w:ascii="Times New Roman" w:hAnsi="Times New Roman" w:cs="Times New Roman"/>
          <w:bCs/>
          <w:color w:val="FF0000"/>
        </w:rPr>
      </w:pPr>
    </w:p>
    <w:p w:rsidR="008A39E7" w:rsidRPr="00F70B72" w:rsidRDefault="008A39E7" w:rsidP="00F70B72">
      <w:pPr>
        <w:pStyle w:val="Corpodetexto"/>
        <w:jc w:val="both"/>
        <w:rPr>
          <w:rFonts w:ascii="Times New Roman" w:hAnsi="Times New Roman" w:cs="Times New Roman"/>
        </w:rPr>
      </w:pPr>
      <w:r w:rsidRPr="00F70B72">
        <w:rPr>
          <w:rFonts w:ascii="Times New Roman" w:hAnsi="Times New Roman" w:cs="Times New Roman"/>
          <w:bCs/>
        </w:rPr>
        <w:t xml:space="preserve">BRASIL. Constituição (1824).  </w:t>
      </w:r>
      <w:r w:rsidRPr="00F70B72">
        <w:rPr>
          <w:rFonts w:ascii="Times New Roman" w:hAnsi="Times New Roman" w:cs="Times New Roman"/>
          <w:b/>
          <w:bCs/>
        </w:rPr>
        <w:t>Constituição Política do Império do Brazil</w:t>
      </w:r>
      <w:r w:rsidR="002D722E" w:rsidRPr="00F70B72">
        <w:rPr>
          <w:rFonts w:ascii="Times New Roman" w:hAnsi="Times New Roman" w:cs="Times New Roman"/>
          <w:b/>
          <w:bCs/>
        </w:rPr>
        <w:t>.</w:t>
      </w:r>
      <w:r w:rsidRPr="00F70B72">
        <w:rPr>
          <w:rFonts w:ascii="Times New Roman" w:hAnsi="Times New Roman" w:cs="Times New Roman"/>
          <w:bCs/>
        </w:rPr>
        <w:t xml:space="preserve"> Rio de Janeiro, 1824. Disponível em: </w:t>
      </w:r>
      <w:r w:rsidRPr="00F70B72">
        <w:rPr>
          <w:rFonts w:ascii="Times New Roman" w:hAnsi="Times New Roman" w:cs="Times New Roman"/>
        </w:rPr>
        <w:t>http://www.planalto.gov.br/ccivil_03/constituicao/constituicao24.htm Acesso em: 22 de junho de 2019.</w:t>
      </w:r>
    </w:p>
    <w:p w:rsidR="00F70B72" w:rsidRPr="00F70B72" w:rsidRDefault="00F70B72" w:rsidP="00F70B72">
      <w:pPr>
        <w:pStyle w:val="Corpodetexto"/>
        <w:jc w:val="both"/>
        <w:rPr>
          <w:rFonts w:ascii="Times New Roman" w:hAnsi="Times New Roman" w:cs="Times New Roman"/>
        </w:rPr>
      </w:pPr>
    </w:p>
    <w:p w:rsidR="00F70B72" w:rsidRPr="00D80253" w:rsidRDefault="00F70B72" w:rsidP="00F70B72">
      <w:pPr>
        <w:pStyle w:val="Corpodetexto"/>
        <w:jc w:val="both"/>
        <w:rPr>
          <w:rFonts w:ascii="Times New Roman" w:hAnsi="Times New Roman" w:cs="Times New Roman"/>
        </w:rPr>
      </w:pPr>
      <w:r w:rsidRPr="00D80253">
        <w:rPr>
          <w:rFonts w:ascii="Times New Roman" w:hAnsi="Times New Roman" w:cs="Times New Roman"/>
        </w:rPr>
        <w:t>BRASIL. PRESIDÊNCIA</w:t>
      </w:r>
      <w:r w:rsidR="00D80253">
        <w:rPr>
          <w:rFonts w:ascii="Times New Roman" w:hAnsi="Times New Roman" w:cs="Times New Roman"/>
        </w:rPr>
        <w:t xml:space="preserve"> DA REPÚBLICA</w:t>
      </w:r>
      <w:r w:rsidRPr="00D80253">
        <w:rPr>
          <w:rFonts w:ascii="Times New Roman" w:hAnsi="Times New Roman" w:cs="Times New Roman"/>
        </w:rPr>
        <w:t xml:space="preserve">. </w:t>
      </w:r>
      <w:r w:rsidR="00D80253" w:rsidRPr="00D80253">
        <w:rPr>
          <w:rStyle w:val="Forte"/>
          <w:shd w:val="clear" w:color="auto" w:fill="FFFFFF"/>
        </w:rPr>
        <w:t>LEI Nº 8.239, DE 4 DE OUTUBRO DE 1991.</w:t>
      </w:r>
      <w:r w:rsidR="00D80253">
        <w:rPr>
          <w:rStyle w:val="Forte"/>
          <w:shd w:val="clear" w:color="auto" w:fill="FFFFFF"/>
        </w:rPr>
        <w:t xml:space="preserve"> </w:t>
      </w:r>
      <w:r w:rsidRPr="00D80253">
        <w:rPr>
          <w:rFonts w:ascii="Times New Roman" w:hAnsi="Times New Roman" w:cs="Times New Roman"/>
          <w:shd w:val="clear" w:color="auto" w:fill="FFFFFF"/>
        </w:rPr>
        <w:t xml:space="preserve">Regulamenta o art. 143, §§ 1º e 2º da Constituição Federal, que dispõem sobre a prestação de Serviço Alternativo ao Serviço Militar Obrigatório. Disponível em: </w:t>
      </w:r>
      <w:r w:rsidRPr="00D80253">
        <w:rPr>
          <w:rFonts w:ascii="Times New Roman" w:hAnsi="Times New Roman" w:cs="Times New Roman"/>
        </w:rPr>
        <w:t>http://www.planalto.gov.br/ccivil_03/LEIS/L8239.htm. Acesso em: 03 de novembro de 2019.</w:t>
      </w:r>
    </w:p>
    <w:p w:rsidR="002D722E" w:rsidRPr="00F70B72" w:rsidRDefault="002D722E" w:rsidP="00F70B72">
      <w:pPr>
        <w:pStyle w:val="Corpodetexto"/>
        <w:jc w:val="both"/>
        <w:rPr>
          <w:rFonts w:ascii="Times New Roman" w:hAnsi="Times New Roman" w:cs="Times New Roman"/>
        </w:rPr>
      </w:pPr>
    </w:p>
    <w:p w:rsidR="002D722E" w:rsidRPr="00F70B72" w:rsidRDefault="002D722E" w:rsidP="00F70B72">
      <w:pPr>
        <w:pStyle w:val="NormalWeb"/>
        <w:spacing w:line="240" w:lineRule="auto"/>
        <w:jc w:val="both"/>
      </w:pPr>
      <w:r w:rsidRPr="00F70B72">
        <w:t>BRASIL. PRESIDÊNCIA</w:t>
      </w:r>
      <w:r w:rsidR="00F70B72" w:rsidRPr="00F70B72">
        <w:t xml:space="preserve"> DA REPÚBLICA</w:t>
      </w:r>
      <w:r w:rsidRPr="00F70B72">
        <w:t xml:space="preserve">. </w:t>
      </w:r>
      <w:r w:rsidRPr="00F70B72">
        <w:rPr>
          <w:rStyle w:val="Forte"/>
          <w:shd w:val="clear" w:color="auto" w:fill="FFFFFF"/>
        </w:rPr>
        <w:t xml:space="preserve">Decreto </w:t>
      </w:r>
      <w:proofErr w:type="gramStart"/>
      <w:r w:rsidRPr="00F70B72">
        <w:rPr>
          <w:rStyle w:val="Forte"/>
          <w:shd w:val="clear" w:color="auto" w:fill="FFFFFF"/>
        </w:rPr>
        <w:t>N</w:t>
      </w:r>
      <w:r w:rsidRPr="00F70B72">
        <w:rPr>
          <w:rStyle w:val="Forte"/>
          <w:shd w:val="clear" w:color="auto" w:fill="FFFFFF"/>
          <w:vertAlign w:val="superscript"/>
        </w:rPr>
        <w:t>o</w:t>
      </w:r>
      <w:r w:rsidRPr="00F70B72">
        <w:rPr>
          <w:rStyle w:val="Forte"/>
          <w:shd w:val="clear" w:color="auto" w:fill="FFFFFF"/>
        </w:rPr>
        <w:t> 678</w:t>
      </w:r>
      <w:proofErr w:type="gramEnd"/>
      <w:r w:rsidRPr="00F70B72">
        <w:rPr>
          <w:rStyle w:val="Forte"/>
          <w:shd w:val="clear" w:color="auto" w:fill="FFFFFF"/>
        </w:rPr>
        <w:t>, De 6 De Novembro De 1992</w:t>
      </w:r>
      <w:r w:rsidRPr="00F70B72">
        <w:t xml:space="preserve">. </w:t>
      </w:r>
      <w:r w:rsidRPr="00F70B72">
        <w:br/>
        <w:t>Promulga a Convenção Americana sobre Direitos Humanos (Pacto de São José da Costa Rica), de 22 de novembro de 1969. Disponível em: http://www.planalto.gov.br/ccivil_03/decreto/d0678.htm. Acesso em: 01 de Novembro de 2019.</w:t>
      </w:r>
    </w:p>
    <w:p w:rsidR="002D722E" w:rsidRPr="00F70B72" w:rsidRDefault="002D722E" w:rsidP="00F70B72">
      <w:pPr>
        <w:pStyle w:val="NormalWeb"/>
        <w:spacing w:line="240" w:lineRule="auto"/>
        <w:jc w:val="both"/>
      </w:pPr>
    </w:p>
    <w:p w:rsidR="002D722E" w:rsidRPr="00F70B72" w:rsidRDefault="002D722E" w:rsidP="00F70B72">
      <w:pPr>
        <w:pStyle w:val="NormalWeb"/>
        <w:spacing w:line="240" w:lineRule="auto"/>
        <w:jc w:val="both"/>
      </w:pPr>
      <w:r w:rsidRPr="00F70B72">
        <w:t>BRASIL. PRESIDÊNCIA</w:t>
      </w:r>
      <w:r w:rsidR="00F70B72" w:rsidRPr="00F70B72">
        <w:t xml:space="preserve"> DA REPÚBLICA</w:t>
      </w:r>
      <w:r w:rsidRPr="00F70B72">
        <w:t xml:space="preserve">. </w:t>
      </w:r>
      <w:r w:rsidRPr="00F70B72">
        <w:rPr>
          <w:b/>
        </w:rPr>
        <w:t xml:space="preserve">Decreto Nº 592, De </w:t>
      </w:r>
      <w:proofErr w:type="gramStart"/>
      <w:r w:rsidRPr="00F70B72">
        <w:rPr>
          <w:b/>
        </w:rPr>
        <w:t>6</w:t>
      </w:r>
      <w:proofErr w:type="gramEnd"/>
      <w:r w:rsidRPr="00F70B72">
        <w:rPr>
          <w:b/>
        </w:rPr>
        <w:t xml:space="preserve"> de Julho de 1992</w:t>
      </w:r>
      <w:r w:rsidRPr="00F70B72">
        <w:t xml:space="preserve">. </w:t>
      </w:r>
      <w:r w:rsidRPr="00F70B72">
        <w:rPr>
          <w:shd w:val="clear" w:color="auto" w:fill="FFFFFF"/>
        </w:rPr>
        <w:t xml:space="preserve">Atos Internacionais. Pacto Internacional sobre Direitos Civis e Políticos. Promulgação. Disponível em: </w:t>
      </w:r>
      <w:r w:rsidRPr="00F70B72">
        <w:t>http://www.planalto.gov.br/ccivil_03/decreto/1990-1994/d0592.htm. Acesso em: 02 de Novembro de 2019</w:t>
      </w:r>
      <w:r w:rsidR="00F70B72" w:rsidRPr="00F70B72">
        <w:t>.</w:t>
      </w:r>
    </w:p>
    <w:p w:rsidR="002D722E" w:rsidRPr="00F70B72" w:rsidRDefault="002D722E" w:rsidP="00F70B72">
      <w:pPr>
        <w:pStyle w:val="Corpodetexto"/>
        <w:jc w:val="both"/>
        <w:rPr>
          <w:rFonts w:ascii="Times New Roman" w:hAnsi="Times New Roman" w:cs="Times New Roman"/>
        </w:rPr>
      </w:pPr>
    </w:p>
    <w:p w:rsidR="009D3AE3" w:rsidRPr="00F70B72" w:rsidRDefault="00D80253" w:rsidP="00F70B72">
      <w:pPr>
        <w:pStyle w:val="Corpodetexto"/>
        <w:jc w:val="both"/>
        <w:rPr>
          <w:rFonts w:ascii="Times New Roman" w:hAnsi="Times New Roman" w:cs="Times New Roman"/>
        </w:rPr>
      </w:pPr>
      <w:r>
        <w:rPr>
          <w:rFonts w:ascii="Times New Roman" w:hAnsi="Times New Roman" w:cs="Times New Roman"/>
        </w:rPr>
        <w:t>BOULOS, U. L</w:t>
      </w:r>
      <w:r w:rsidR="0010292B" w:rsidRPr="00F70B72">
        <w:rPr>
          <w:rFonts w:ascii="Times New Roman" w:hAnsi="Times New Roman" w:cs="Times New Roman"/>
        </w:rPr>
        <w:t xml:space="preserve">. </w:t>
      </w:r>
      <w:r w:rsidR="0010292B" w:rsidRPr="00F70B72">
        <w:rPr>
          <w:rFonts w:ascii="Times New Roman" w:hAnsi="Times New Roman" w:cs="Times New Roman"/>
          <w:b/>
        </w:rPr>
        <w:t>Curso de direito constitucional.</w:t>
      </w:r>
      <w:r w:rsidR="0010292B" w:rsidRPr="00F70B72">
        <w:rPr>
          <w:rFonts w:ascii="Times New Roman" w:hAnsi="Times New Roman" w:cs="Times New Roman"/>
        </w:rPr>
        <w:t xml:space="preserve"> 13. ed. </w:t>
      </w:r>
      <w:r w:rsidR="00D3396F" w:rsidRPr="00F70B72">
        <w:rPr>
          <w:rFonts w:ascii="Times New Roman" w:hAnsi="Times New Roman" w:cs="Times New Roman"/>
        </w:rPr>
        <w:t>São Paulo: Saraiva Educação, 2018.</w:t>
      </w:r>
    </w:p>
    <w:p w:rsidR="00F70B72" w:rsidRDefault="00F70B72" w:rsidP="00E61746">
      <w:pPr>
        <w:pStyle w:val="Corpodetexto"/>
        <w:spacing w:line="360" w:lineRule="auto"/>
        <w:jc w:val="both"/>
        <w:rPr>
          <w:rFonts w:ascii="Times New Roman" w:hAnsi="Times New Roman" w:cs="Times New Roman"/>
          <w:bCs/>
        </w:rPr>
      </w:pPr>
    </w:p>
    <w:p w:rsidR="008A39E7" w:rsidRDefault="00D80253" w:rsidP="00F70B72">
      <w:pPr>
        <w:pStyle w:val="Corpodetexto"/>
        <w:jc w:val="both"/>
        <w:rPr>
          <w:rFonts w:ascii="Times New Roman" w:hAnsi="Times New Roman" w:cs="Times New Roman"/>
          <w:bCs/>
        </w:rPr>
      </w:pPr>
      <w:r>
        <w:rPr>
          <w:rFonts w:ascii="Times New Roman" w:hAnsi="Times New Roman" w:cs="Times New Roman"/>
          <w:bCs/>
        </w:rPr>
        <w:t xml:space="preserve">COSTA, E. F. </w:t>
      </w:r>
      <w:r w:rsidR="0010292B" w:rsidRPr="00576414">
        <w:rPr>
          <w:rFonts w:ascii="Times New Roman" w:hAnsi="Times New Roman" w:cs="Times New Roman"/>
          <w:b/>
          <w:bCs/>
        </w:rPr>
        <w:t>Comentários breves à Constituição Federal.</w:t>
      </w:r>
      <w:r w:rsidR="0010292B">
        <w:rPr>
          <w:rFonts w:ascii="Times New Roman" w:hAnsi="Times New Roman" w:cs="Times New Roman"/>
          <w:bCs/>
        </w:rPr>
        <w:t xml:space="preserve"> Porto Alegre: Sérgio Antônio Fabris Editor, 1989.</w:t>
      </w:r>
    </w:p>
    <w:p w:rsidR="00F70B72" w:rsidRDefault="00F70B72" w:rsidP="00F70B72">
      <w:pPr>
        <w:pStyle w:val="Corpodetexto"/>
        <w:jc w:val="both"/>
        <w:rPr>
          <w:rFonts w:ascii="Times New Roman" w:hAnsi="Times New Roman" w:cs="Times New Roman"/>
          <w:bCs/>
        </w:rPr>
      </w:pPr>
    </w:p>
    <w:p w:rsidR="00576414" w:rsidRDefault="00D80253" w:rsidP="00F70B72">
      <w:pPr>
        <w:pStyle w:val="Corpodetexto"/>
        <w:jc w:val="both"/>
        <w:rPr>
          <w:rFonts w:ascii="Times New Roman" w:hAnsi="Times New Roman" w:cs="Times New Roman"/>
          <w:bCs/>
        </w:rPr>
      </w:pPr>
      <w:r>
        <w:rPr>
          <w:rFonts w:ascii="Times New Roman" w:hAnsi="Times New Roman" w:cs="Times New Roman"/>
          <w:bCs/>
        </w:rPr>
        <w:t>FISCHMANN, R</w:t>
      </w:r>
      <w:r w:rsidR="00576414">
        <w:rPr>
          <w:rFonts w:ascii="Times New Roman" w:hAnsi="Times New Roman" w:cs="Times New Roman"/>
          <w:bCs/>
        </w:rPr>
        <w:t xml:space="preserve">. </w:t>
      </w:r>
      <w:r w:rsidR="00576414" w:rsidRPr="00576414">
        <w:rPr>
          <w:rFonts w:ascii="Times New Roman" w:hAnsi="Times New Roman" w:cs="Times New Roman"/>
          <w:b/>
          <w:bCs/>
        </w:rPr>
        <w:t>Estado laico, educação, tolerância e cidadania ou simplesmente não crer para uma análise da concordata Brasil – Santa Sé.</w:t>
      </w:r>
      <w:r w:rsidR="00576414">
        <w:rPr>
          <w:rFonts w:ascii="Times New Roman" w:hAnsi="Times New Roman" w:cs="Times New Roman"/>
          <w:bCs/>
        </w:rPr>
        <w:t xml:space="preserve"> 1. ed. São Paulo: Factash EditorA, 2012. </w:t>
      </w:r>
    </w:p>
    <w:p w:rsidR="00F70B72" w:rsidRDefault="00F70B72" w:rsidP="00F70B72">
      <w:pPr>
        <w:pStyle w:val="Corpodetexto"/>
        <w:jc w:val="both"/>
        <w:rPr>
          <w:rFonts w:ascii="Times New Roman" w:hAnsi="Times New Roman" w:cs="Times New Roman"/>
          <w:bCs/>
        </w:rPr>
      </w:pPr>
    </w:p>
    <w:p w:rsidR="00576414" w:rsidRDefault="00D80253" w:rsidP="00F70B72">
      <w:pPr>
        <w:pStyle w:val="Corpodetexto"/>
        <w:jc w:val="both"/>
        <w:rPr>
          <w:rFonts w:ascii="Times New Roman" w:hAnsi="Times New Roman" w:cs="Times New Roman"/>
          <w:bCs/>
        </w:rPr>
      </w:pPr>
      <w:r>
        <w:rPr>
          <w:rFonts w:ascii="Times New Roman" w:hAnsi="Times New Roman" w:cs="Times New Roman"/>
          <w:bCs/>
        </w:rPr>
        <w:t>GUERRA, S</w:t>
      </w:r>
      <w:r w:rsidR="00576414" w:rsidRPr="0079126F">
        <w:rPr>
          <w:rFonts w:ascii="Times New Roman" w:hAnsi="Times New Roman" w:cs="Times New Roman"/>
          <w:bCs/>
        </w:rPr>
        <w:t xml:space="preserve">. </w:t>
      </w:r>
      <w:r w:rsidR="00576414" w:rsidRPr="00576414">
        <w:rPr>
          <w:rFonts w:ascii="Times New Roman" w:hAnsi="Times New Roman" w:cs="Times New Roman"/>
          <w:b/>
          <w:bCs/>
        </w:rPr>
        <w:t>Direitos humanos: curso elementar.</w:t>
      </w:r>
      <w:r w:rsidR="00576414">
        <w:rPr>
          <w:rFonts w:ascii="Times New Roman" w:hAnsi="Times New Roman" w:cs="Times New Roman"/>
          <w:bCs/>
        </w:rPr>
        <w:t xml:space="preserve"> 2.ed. São Paulo: Saraiva, 2014. </w:t>
      </w:r>
    </w:p>
    <w:p w:rsidR="00F70B72" w:rsidRDefault="00F70B72" w:rsidP="00F70B72">
      <w:pPr>
        <w:pStyle w:val="Corpodetexto"/>
        <w:jc w:val="both"/>
        <w:rPr>
          <w:rFonts w:ascii="Times New Roman" w:hAnsi="Times New Roman" w:cs="Times New Roman"/>
          <w:bCs/>
        </w:rPr>
      </w:pPr>
    </w:p>
    <w:p w:rsidR="00576414" w:rsidRDefault="00D80253" w:rsidP="00F70B72">
      <w:pPr>
        <w:pStyle w:val="Corpodetexto"/>
        <w:jc w:val="both"/>
        <w:rPr>
          <w:rFonts w:ascii="Times New Roman" w:hAnsi="Times New Roman" w:cs="Times New Roman"/>
          <w:bCs/>
        </w:rPr>
      </w:pPr>
      <w:r>
        <w:rPr>
          <w:rFonts w:ascii="Times New Roman" w:hAnsi="Times New Roman" w:cs="Times New Roman"/>
          <w:bCs/>
        </w:rPr>
        <w:t>LENZA, P</w:t>
      </w:r>
      <w:r w:rsidR="00576414">
        <w:rPr>
          <w:rFonts w:ascii="Times New Roman" w:hAnsi="Times New Roman" w:cs="Times New Roman"/>
          <w:bCs/>
        </w:rPr>
        <w:t xml:space="preserve">. </w:t>
      </w:r>
      <w:r w:rsidR="00576414" w:rsidRPr="00576414">
        <w:rPr>
          <w:rFonts w:ascii="Times New Roman" w:hAnsi="Times New Roman" w:cs="Times New Roman"/>
          <w:b/>
          <w:bCs/>
        </w:rPr>
        <w:t>Direito constitucional esquematizado.</w:t>
      </w:r>
      <w:r w:rsidR="00576414">
        <w:rPr>
          <w:rFonts w:ascii="Times New Roman" w:hAnsi="Times New Roman" w:cs="Times New Roman"/>
          <w:bCs/>
        </w:rPr>
        <w:t xml:space="preserve"> 17. ed. São Paulo: Saraiva, 2013.</w:t>
      </w:r>
    </w:p>
    <w:p w:rsidR="00F70B72" w:rsidRDefault="00F70B72" w:rsidP="00F70B72">
      <w:pPr>
        <w:pStyle w:val="Corpodetexto"/>
        <w:jc w:val="both"/>
        <w:rPr>
          <w:rFonts w:ascii="Times New Roman" w:hAnsi="Times New Roman" w:cs="Times New Roman"/>
          <w:bCs/>
        </w:rPr>
      </w:pPr>
    </w:p>
    <w:p w:rsidR="00576414" w:rsidRDefault="00D80253" w:rsidP="00F70B72">
      <w:pPr>
        <w:pStyle w:val="Corpodetexto"/>
        <w:jc w:val="both"/>
        <w:rPr>
          <w:rFonts w:ascii="Times New Roman" w:hAnsi="Times New Roman" w:cs="Times New Roman"/>
          <w:bCs/>
        </w:rPr>
      </w:pPr>
      <w:r>
        <w:rPr>
          <w:rFonts w:ascii="Times New Roman" w:hAnsi="Times New Roman" w:cs="Times New Roman"/>
          <w:bCs/>
        </w:rPr>
        <w:t>MARTINS, I. G. S</w:t>
      </w:r>
      <w:r w:rsidR="00576414">
        <w:rPr>
          <w:rFonts w:ascii="Times New Roman" w:hAnsi="Times New Roman" w:cs="Times New Roman"/>
          <w:bCs/>
        </w:rPr>
        <w:t xml:space="preserve">. </w:t>
      </w:r>
      <w:r w:rsidR="00576414" w:rsidRPr="00576414">
        <w:rPr>
          <w:rFonts w:ascii="Times New Roman" w:hAnsi="Times New Roman" w:cs="Times New Roman"/>
          <w:b/>
          <w:bCs/>
        </w:rPr>
        <w:t>O Estado à luz da história, da filosofia e do direito.</w:t>
      </w:r>
      <w:r w:rsidR="00576414">
        <w:rPr>
          <w:rFonts w:ascii="Times New Roman" w:hAnsi="Times New Roman" w:cs="Times New Roman"/>
          <w:bCs/>
        </w:rPr>
        <w:t xml:space="preserve"> 1. ed. São Paulo: Editora NOESES, 2015.</w:t>
      </w:r>
    </w:p>
    <w:p w:rsidR="00F70B72" w:rsidRDefault="00F70B72" w:rsidP="00F70B72">
      <w:pPr>
        <w:pStyle w:val="Corpodetexto"/>
        <w:jc w:val="both"/>
        <w:rPr>
          <w:rFonts w:ascii="Times New Roman" w:hAnsi="Times New Roman" w:cs="Times New Roman"/>
          <w:bCs/>
        </w:rPr>
      </w:pPr>
    </w:p>
    <w:p w:rsidR="00576414" w:rsidRDefault="00D80253" w:rsidP="00F70B72">
      <w:pPr>
        <w:pStyle w:val="Corpodetexto"/>
        <w:jc w:val="both"/>
        <w:rPr>
          <w:rFonts w:ascii="Times New Roman" w:hAnsi="Times New Roman" w:cs="Times New Roman"/>
          <w:bCs/>
        </w:rPr>
      </w:pPr>
      <w:r>
        <w:rPr>
          <w:rFonts w:ascii="Times New Roman" w:hAnsi="Times New Roman" w:cs="Times New Roman"/>
          <w:bCs/>
        </w:rPr>
        <w:t>MORAES, A</w:t>
      </w:r>
      <w:r w:rsidR="00576414">
        <w:rPr>
          <w:rFonts w:ascii="Times New Roman" w:hAnsi="Times New Roman" w:cs="Times New Roman"/>
          <w:bCs/>
        </w:rPr>
        <w:t xml:space="preserve">. </w:t>
      </w:r>
      <w:r w:rsidR="00576414" w:rsidRPr="00576414">
        <w:rPr>
          <w:rFonts w:ascii="Times New Roman" w:hAnsi="Times New Roman" w:cs="Times New Roman"/>
          <w:b/>
          <w:bCs/>
        </w:rPr>
        <w:t xml:space="preserve">Direitos humanos fundamentais: teoria geral, comentários aos arts. 1º a 5º </w:t>
      </w:r>
      <w:r w:rsidR="00576414" w:rsidRPr="00576414">
        <w:rPr>
          <w:rFonts w:ascii="Times New Roman" w:hAnsi="Times New Roman" w:cs="Times New Roman"/>
          <w:b/>
          <w:bCs/>
        </w:rPr>
        <w:lastRenderedPageBreak/>
        <w:t xml:space="preserve">da Constituição da República Federativa do Brasil, doutrina e jurisprudência. </w:t>
      </w:r>
      <w:r w:rsidR="00576414">
        <w:rPr>
          <w:rFonts w:ascii="Times New Roman" w:hAnsi="Times New Roman" w:cs="Times New Roman"/>
          <w:bCs/>
        </w:rPr>
        <w:t>6. ed. São Paulo: Atlas, 2005.</w:t>
      </w:r>
    </w:p>
    <w:p w:rsidR="00F70B72" w:rsidRDefault="00F70B72" w:rsidP="00E61746">
      <w:pPr>
        <w:pStyle w:val="Corpodetexto"/>
        <w:spacing w:line="360" w:lineRule="auto"/>
        <w:jc w:val="both"/>
        <w:rPr>
          <w:rFonts w:ascii="Times New Roman" w:hAnsi="Times New Roman" w:cs="Times New Roman"/>
          <w:bCs/>
        </w:rPr>
      </w:pPr>
    </w:p>
    <w:p w:rsidR="00F70B72" w:rsidRPr="00F70B72" w:rsidRDefault="00F70B72" w:rsidP="00F70B72">
      <w:pPr>
        <w:pStyle w:val="Corpodetexto"/>
        <w:jc w:val="both"/>
        <w:rPr>
          <w:rFonts w:ascii="Times New Roman" w:hAnsi="Times New Roman" w:cs="Times New Roman"/>
        </w:rPr>
      </w:pPr>
      <w:r w:rsidRPr="00F70B72">
        <w:rPr>
          <w:rFonts w:ascii="Times New Roman" w:hAnsi="Times New Roman" w:cs="Times New Roman"/>
          <w:bCs/>
        </w:rPr>
        <w:t xml:space="preserve">NAÇÕES UNIDAS. </w:t>
      </w:r>
      <w:r w:rsidRPr="00F70B72">
        <w:rPr>
          <w:rFonts w:ascii="Times New Roman" w:hAnsi="Times New Roman" w:cs="Times New Roman"/>
          <w:b/>
          <w:bCs/>
        </w:rPr>
        <w:t>Declaração Universal dos Direitos Humanos.</w:t>
      </w:r>
      <w:r w:rsidRPr="00F70B72">
        <w:rPr>
          <w:rFonts w:ascii="Times New Roman" w:hAnsi="Times New Roman" w:cs="Times New Roman"/>
          <w:bCs/>
        </w:rPr>
        <w:t xml:space="preserve"> Disponível em: </w:t>
      </w:r>
      <w:r w:rsidRPr="00F70B72">
        <w:rPr>
          <w:rFonts w:ascii="Times New Roman" w:hAnsi="Times New Roman" w:cs="Times New Roman"/>
        </w:rPr>
        <w:t>https://nacoesunidas.org/wp-content/uploads/2018/10/DUDH.pdf. Acesso em: 05 de Novembro de 2019.</w:t>
      </w:r>
    </w:p>
    <w:p w:rsidR="00F70B72" w:rsidRPr="00F70B72" w:rsidRDefault="00F70B72" w:rsidP="00F70B72">
      <w:pPr>
        <w:pStyle w:val="Corpodetexto"/>
        <w:jc w:val="both"/>
        <w:rPr>
          <w:rFonts w:ascii="Times New Roman" w:hAnsi="Times New Roman" w:cs="Times New Roman"/>
          <w:bCs/>
        </w:rPr>
      </w:pPr>
    </w:p>
    <w:p w:rsidR="00576414" w:rsidRPr="00F70B72" w:rsidRDefault="00D80253" w:rsidP="00F70B72">
      <w:pPr>
        <w:pStyle w:val="Corpodetexto"/>
        <w:jc w:val="both"/>
        <w:rPr>
          <w:rFonts w:ascii="Times New Roman" w:hAnsi="Times New Roman" w:cs="Times New Roman"/>
          <w:bCs/>
        </w:rPr>
      </w:pPr>
      <w:r>
        <w:rPr>
          <w:rFonts w:ascii="Times New Roman" w:hAnsi="Times New Roman" w:cs="Times New Roman"/>
          <w:bCs/>
        </w:rPr>
        <w:t>PIOVESAN, F</w:t>
      </w:r>
      <w:r w:rsidR="00576414" w:rsidRPr="00F70B72">
        <w:rPr>
          <w:rFonts w:ascii="Times New Roman" w:hAnsi="Times New Roman" w:cs="Times New Roman"/>
          <w:bCs/>
        </w:rPr>
        <w:t xml:space="preserve">. </w:t>
      </w:r>
      <w:r w:rsidR="00576414" w:rsidRPr="00F70B72">
        <w:rPr>
          <w:rFonts w:ascii="Times New Roman" w:hAnsi="Times New Roman" w:cs="Times New Roman"/>
          <w:b/>
          <w:bCs/>
        </w:rPr>
        <w:t xml:space="preserve">Direitos humanos e o direito constitucional internacional. </w:t>
      </w:r>
      <w:r w:rsidR="00576414" w:rsidRPr="00F70B72">
        <w:rPr>
          <w:rFonts w:ascii="Times New Roman" w:hAnsi="Times New Roman" w:cs="Times New Roman"/>
          <w:bCs/>
        </w:rPr>
        <w:t>18. ed. São Paulo: Saraiva, 2018.</w:t>
      </w:r>
    </w:p>
    <w:p w:rsidR="00F70B72" w:rsidRPr="00F70B72" w:rsidRDefault="00F70B72" w:rsidP="00F70B72">
      <w:pPr>
        <w:pStyle w:val="Corpodetexto"/>
        <w:jc w:val="both"/>
        <w:rPr>
          <w:rFonts w:ascii="Times New Roman" w:hAnsi="Times New Roman" w:cs="Times New Roman"/>
          <w:bCs/>
        </w:rPr>
      </w:pPr>
    </w:p>
    <w:p w:rsidR="00576414" w:rsidRPr="00F70B72" w:rsidRDefault="00D80253" w:rsidP="00F70B72">
      <w:pPr>
        <w:pStyle w:val="Corpodetexto"/>
        <w:jc w:val="both"/>
        <w:rPr>
          <w:rFonts w:ascii="Times New Roman" w:hAnsi="Times New Roman" w:cs="Times New Roman"/>
          <w:bCs/>
        </w:rPr>
      </w:pPr>
      <w:r>
        <w:rPr>
          <w:rFonts w:ascii="Times New Roman" w:hAnsi="Times New Roman" w:cs="Times New Roman"/>
          <w:bCs/>
        </w:rPr>
        <w:t>REGINA, J. M; VIEIRA, T</w:t>
      </w:r>
      <w:r w:rsidR="00576414" w:rsidRPr="00F70B72">
        <w:rPr>
          <w:rFonts w:ascii="Times New Roman" w:hAnsi="Times New Roman" w:cs="Times New Roman"/>
          <w:bCs/>
        </w:rPr>
        <w:t xml:space="preserve">. </w:t>
      </w:r>
      <w:r w:rsidR="00576414" w:rsidRPr="00F70B72">
        <w:rPr>
          <w:rFonts w:ascii="Times New Roman" w:hAnsi="Times New Roman" w:cs="Times New Roman"/>
          <w:b/>
          <w:bCs/>
        </w:rPr>
        <w:t>Direito religioso: questões práticas e teóricas.</w:t>
      </w:r>
      <w:r w:rsidR="00576414" w:rsidRPr="00F70B72">
        <w:rPr>
          <w:rFonts w:ascii="Times New Roman" w:hAnsi="Times New Roman" w:cs="Times New Roman"/>
          <w:bCs/>
        </w:rPr>
        <w:t xml:space="preserve"> 1. ed. Rio Grande do Sul: Editora Concódia, 2018. </w:t>
      </w:r>
    </w:p>
    <w:p w:rsidR="00F70B72" w:rsidRPr="00F70B72" w:rsidRDefault="00F70B72" w:rsidP="00F70B72">
      <w:pPr>
        <w:pStyle w:val="Corpodetexto"/>
        <w:jc w:val="both"/>
        <w:rPr>
          <w:rFonts w:ascii="Times New Roman" w:hAnsi="Times New Roman" w:cs="Times New Roman"/>
          <w:bCs/>
        </w:rPr>
      </w:pPr>
    </w:p>
    <w:p w:rsidR="00576414" w:rsidRPr="00F70B72" w:rsidRDefault="00D80253" w:rsidP="00F70B72">
      <w:pPr>
        <w:pStyle w:val="Corpodetexto"/>
        <w:jc w:val="both"/>
        <w:rPr>
          <w:rFonts w:ascii="Times New Roman" w:hAnsi="Times New Roman" w:cs="Times New Roman"/>
        </w:rPr>
      </w:pPr>
      <w:proofErr w:type="gramStart"/>
      <w:r>
        <w:rPr>
          <w:rFonts w:ascii="Times New Roman" w:eastAsia="Times New Roman" w:hAnsi="Times New Roman" w:cs="Times New Roman"/>
          <w:lang w:val="pt-BR" w:eastAsia="pt-BR" w:bidi="ar-SA"/>
        </w:rPr>
        <w:t>SANTOS JUNIOR</w:t>
      </w:r>
      <w:proofErr w:type="gramEnd"/>
      <w:r>
        <w:rPr>
          <w:rFonts w:ascii="Times New Roman" w:eastAsia="Times New Roman" w:hAnsi="Times New Roman" w:cs="Times New Roman"/>
          <w:lang w:val="pt-BR" w:eastAsia="pt-BR" w:bidi="ar-SA"/>
        </w:rPr>
        <w:t>, A</w:t>
      </w:r>
      <w:r w:rsidR="00576414" w:rsidRPr="00F70B72">
        <w:rPr>
          <w:rFonts w:ascii="Times New Roman" w:eastAsia="Times New Roman" w:hAnsi="Times New Roman" w:cs="Times New Roman"/>
          <w:lang w:val="pt-BR" w:eastAsia="pt-BR" w:bidi="ar-SA"/>
        </w:rPr>
        <w:t xml:space="preserve">. </w:t>
      </w:r>
      <w:r w:rsidR="00576414" w:rsidRPr="00F70B72">
        <w:rPr>
          <w:rFonts w:ascii="Times New Roman" w:eastAsia="Times New Roman" w:hAnsi="Times New Roman" w:cs="Times New Roman"/>
          <w:b/>
          <w:lang w:val="pt-BR" w:eastAsia="pt-BR" w:bidi="ar-SA"/>
        </w:rPr>
        <w:t>A laicidade estatal no direito constitucional brasileiro.</w:t>
      </w:r>
      <w:r w:rsidR="00797922" w:rsidRPr="00F70B72">
        <w:rPr>
          <w:rFonts w:ascii="Times New Roman" w:eastAsia="Times New Roman" w:hAnsi="Times New Roman" w:cs="Times New Roman"/>
          <w:lang w:val="pt-BR" w:eastAsia="pt-BR" w:bidi="ar-SA"/>
        </w:rPr>
        <w:t xml:space="preserve"> Disponível </w:t>
      </w:r>
      <w:r w:rsidR="00576414" w:rsidRPr="00F70B72">
        <w:rPr>
          <w:rFonts w:ascii="Times New Roman" w:eastAsia="Times New Roman" w:hAnsi="Times New Roman" w:cs="Times New Roman"/>
          <w:lang w:val="pt-BR" w:eastAsia="pt-BR" w:bidi="ar-SA"/>
        </w:rPr>
        <w:t>em:</w:t>
      </w:r>
      <w:r w:rsidR="00797922" w:rsidRPr="00F70B72">
        <w:rPr>
          <w:rFonts w:ascii="Times New Roman" w:eastAsia="Times New Roman" w:hAnsi="Times New Roman" w:cs="Times New Roman"/>
          <w:lang w:val="pt-BR" w:eastAsia="pt-BR" w:bidi="ar-SA"/>
        </w:rPr>
        <w:t xml:space="preserve"> </w:t>
      </w:r>
      <w:proofErr w:type="gramStart"/>
      <w:r w:rsidR="00576414" w:rsidRPr="00F70B72">
        <w:rPr>
          <w:rFonts w:ascii="Times New Roman" w:hAnsi="Times New Roman" w:cs="Times New Roman"/>
        </w:rPr>
        <w:t>https</w:t>
      </w:r>
      <w:proofErr w:type="gramEnd"/>
      <w:r w:rsidR="00576414" w:rsidRPr="00F70B72">
        <w:rPr>
          <w:rFonts w:ascii="Times New Roman" w:hAnsi="Times New Roman" w:cs="Times New Roman"/>
        </w:rPr>
        <w:t>://sylviomiceli.wordpress.com/2008/05/04/a-laicidade-estatal-no-direito-constitucional-brasileiro/ Acesso em: 24 de maio de 2019.</w:t>
      </w:r>
    </w:p>
    <w:p w:rsidR="00F70B72" w:rsidRPr="00F70B72" w:rsidRDefault="00F70B72" w:rsidP="00F70B72">
      <w:pPr>
        <w:pStyle w:val="Corpodetexto"/>
        <w:jc w:val="both"/>
        <w:rPr>
          <w:rFonts w:ascii="Times New Roman" w:eastAsia="Times New Roman" w:hAnsi="Times New Roman" w:cs="Times New Roman"/>
          <w:lang w:val="pt-BR" w:eastAsia="pt-BR" w:bidi="ar-SA"/>
        </w:rPr>
      </w:pPr>
    </w:p>
    <w:p w:rsidR="00C92842" w:rsidRPr="00F70B72" w:rsidRDefault="00D80253" w:rsidP="00F70B72">
      <w:pPr>
        <w:pStyle w:val="Corpodetexto"/>
        <w:jc w:val="both"/>
        <w:rPr>
          <w:rFonts w:ascii="Times New Roman" w:hAnsi="Times New Roman" w:cs="Times New Roman"/>
          <w:bCs/>
        </w:rPr>
      </w:pPr>
      <w:r>
        <w:rPr>
          <w:rFonts w:ascii="Times New Roman" w:hAnsi="Times New Roman" w:cs="Times New Roman"/>
          <w:bCs/>
        </w:rPr>
        <w:t>SCALQUETTE, R. A</w:t>
      </w:r>
      <w:r w:rsidR="00A32F21" w:rsidRPr="00F70B72">
        <w:rPr>
          <w:rFonts w:ascii="Times New Roman" w:hAnsi="Times New Roman" w:cs="Times New Roman"/>
          <w:bCs/>
        </w:rPr>
        <w:t xml:space="preserve">. </w:t>
      </w:r>
      <w:r w:rsidR="00A32F21" w:rsidRPr="00F70B72">
        <w:rPr>
          <w:rFonts w:ascii="Times New Roman" w:hAnsi="Times New Roman" w:cs="Times New Roman"/>
          <w:b/>
          <w:bCs/>
        </w:rPr>
        <w:t>História do direito: perspectivas histórico-constitucionais da relação entre Estado e religião</w:t>
      </w:r>
      <w:r w:rsidR="00576414" w:rsidRPr="00F70B72">
        <w:rPr>
          <w:rFonts w:ascii="Times New Roman" w:hAnsi="Times New Roman" w:cs="Times New Roman"/>
          <w:b/>
          <w:bCs/>
        </w:rPr>
        <w:t>.</w:t>
      </w:r>
      <w:r w:rsidR="00C92842" w:rsidRPr="00F70B72">
        <w:rPr>
          <w:rFonts w:ascii="Times New Roman" w:hAnsi="Times New Roman" w:cs="Times New Roman"/>
          <w:bCs/>
        </w:rPr>
        <w:t xml:space="preserve"> São Paulo: Atlas, 2013.</w:t>
      </w:r>
    </w:p>
    <w:p w:rsidR="00F70B72" w:rsidRPr="00F70B72" w:rsidRDefault="00F70B72" w:rsidP="00F70B72">
      <w:pPr>
        <w:pStyle w:val="Corpodetexto"/>
        <w:jc w:val="both"/>
        <w:rPr>
          <w:rFonts w:ascii="Times New Roman" w:hAnsi="Times New Roman" w:cs="Times New Roman"/>
          <w:bCs/>
        </w:rPr>
      </w:pPr>
    </w:p>
    <w:p w:rsidR="00D464B0" w:rsidRPr="00F70B72" w:rsidRDefault="00D80253" w:rsidP="00F70B72">
      <w:pPr>
        <w:pStyle w:val="Corpodetexto"/>
        <w:jc w:val="both"/>
        <w:rPr>
          <w:rFonts w:ascii="Times New Roman" w:hAnsi="Times New Roman" w:cs="Times New Roman"/>
          <w:bCs/>
        </w:rPr>
      </w:pPr>
      <w:r>
        <w:rPr>
          <w:rFonts w:ascii="Times New Roman" w:hAnsi="Times New Roman" w:cs="Times New Roman"/>
          <w:bCs/>
        </w:rPr>
        <w:t>SORIANO, A. G</w:t>
      </w:r>
      <w:r w:rsidR="005E4F6F" w:rsidRPr="00F70B72">
        <w:rPr>
          <w:rFonts w:ascii="Times New Roman" w:hAnsi="Times New Roman" w:cs="Times New Roman"/>
          <w:bCs/>
        </w:rPr>
        <w:t xml:space="preserve">. </w:t>
      </w:r>
      <w:r w:rsidR="005E4F6F" w:rsidRPr="00F70B72">
        <w:rPr>
          <w:rFonts w:ascii="Times New Roman" w:hAnsi="Times New Roman" w:cs="Times New Roman"/>
          <w:b/>
          <w:bCs/>
        </w:rPr>
        <w:t>Liberdade religiosa no direito constitucional e internacional.</w:t>
      </w:r>
      <w:r w:rsidR="005E4F6F" w:rsidRPr="00F70B72">
        <w:rPr>
          <w:rFonts w:ascii="Times New Roman" w:hAnsi="Times New Roman" w:cs="Times New Roman"/>
          <w:bCs/>
        </w:rPr>
        <w:t xml:space="preserve"> São Paulo: Editora Juarez de Oliveira</w:t>
      </w:r>
      <w:r w:rsidR="00AF1DD6" w:rsidRPr="00F70B72">
        <w:rPr>
          <w:rFonts w:ascii="Times New Roman" w:hAnsi="Times New Roman" w:cs="Times New Roman"/>
          <w:bCs/>
        </w:rPr>
        <w:t>, 2002. p. 109.</w:t>
      </w:r>
    </w:p>
    <w:p w:rsidR="008A6EF6" w:rsidRPr="00F70B72" w:rsidRDefault="008A6EF6" w:rsidP="00F70B72">
      <w:pPr>
        <w:pStyle w:val="Corpodetexto"/>
        <w:rPr>
          <w:rFonts w:ascii="Times New Roman" w:eastAsia="Times New Roman" w:hAnsi="Times New Roman" w:cs="Times New Roman"/>
          <w:color w:val="FF0000"/>
          <w:lang w:val="pt-BR" w:eastAsia="pt-BR" w:bidi="ar-SA"/>
        </w:rPr>
      </w:pPr>
    </w:p>
    <w:p w:rsidR="008A6EF6" w:rsidRDefault="008A6EF6" w:rsidP="00E61746">
      <w:pPr>
        <w:pStyle w:val="Corpodetexto"/>
        <w:spacing w:line="360" w:lineRule="auto"/>
        <w:rPr>
          <w:rFonts w:ascii="Times New Roman" w:eastAsia="Times New Roman" w:hAnsi="Times New Roman" w:cs="Times New Roman"/>
          <w:color w:val="FF0000"/>
          <w:lang w:val="pt-BR" w:eastAsia="pt-BR" w:bidi="ar-SA"/>
        </w:rPr>
      </w:pPr>
    </w:p>
    <w:p w:rsidR="008A6EF6" w:rsidRDefault="008A6EF6" w:rsidP="00942B68">
      <w:pPr>
        <w:pStyle w:val="Corpodetexto"/>
        <w:spacing w:line="360" w:lineRule="auto"/>
        <w:jc w:val="both"/>
        <w:rPr>
          <w:rFonts w:ascii="Times New Roman" w:eastAsia="Times New Roman" w:hAnsi="Times New Roman" w:cs="Times New Roman"/>
          <w:color w:val="FF0000"/>
          <w:lang w:val="pt-BR" w:eastAsia="pt-BR" w:bidi="ar-SA"/>
        </w:rPr>
      </w:pPr>
    </w:p>
    <w:p w:rsidR="008A6EF6" w:rsidRDefault="008A6EF6" w:rsidP="00942B68">
      <w:pPr>
        <w:pStyle w:val="Corpodetexto"/>
        <w:spacing w:line="360" w:lineRule="auto"/>
        <w:jc w:val="both"/>
        <w:rPr>
          <w:rFonts w:ascii="Times New Roman" w:eastAsia="Times New Roman" w:hAnsi="Times New Roman" w:cs="Times New Roman"/>
          <w:color w:val="FF0000"/>
          <w:lang w:val="pt-BR" w:eastAsia="pt-BR" w:bidi="ar-SA"/>
        </w:rPr>
      </w:pPr>
    </w:p>
    <w:p w:rsidR="008A6EF6" w:rsidRDefault="008A6EF6" w:rsidP="00942B68">
      <w:pPr>
        <w:pStyle w:val="Corpodetexto"/>
        <w:spacing w:line="360" w:lineRule="auto"/>
        <w:jc w:val="both"/>
        <w:rPr>
          <w:rFonts w:ascii="Times New Roman" w:eastAsia="Times New Roman" w:hAnsi="Times New Roman" w:cs="Times New Roman"/>
          <w:color w:val="FF0000"/>
          <w:lang w:val="pt-BR" w:eastAsia="pt-BR" w:bidi="ar-SA"/>
        </w:rPr>
      </w:pPr>
    </w:p>
    <w:p w:rsidR="008A6EF6" w:rsidRDefault="008A6EF6" w:rsidP="00942B68">
      <w:pPr>
        <w:pStyle w:val="Corpodetexto"/>
        <w:spacing w:line="360" w:lineRule="auto"/>
        <w:jc w:val="both"/>
        <w:rPr>
          <w:rFonts w:ascii="Times New Roman" w:eastAsia="Times New Roman" w:hAnsi="Times New Roman" w:cs="Times New Roman"/>
          <w:color w:val="FF0000"/>
          <w:lang w:val="pt-BR" w:eastAsia="pt-BR" w:bidi="ar-SA"/>
        </w:rPr>
      </w:pPr>
    </w:p>
    <w:p w:rsidR="008A6EF6" w:rsidRDefault="008A6EF6" w:rsidP="00942B68">
      <w:pPr>
        <w:pStyle w:val="Corpodetexto"/>
        <w:spacing w:line="360" w:lineRule="auto"/>
        <w:jc w:val="both"/>
        <w:rPr>
          <w:rFonts w:ascii="Times New Roman" w:eastAsia="Times New Roman" w:hAnsi="Times New Roman" w:cs="Times New Roman"/>
          <w:color w:val="FF0000"/>
          <w:lang w:val="pt-BR" w:eastAsia="pt-BR" w:bidi="ar-SA"/>
        </w:rPr>
      </w:pPr>
    </w:p>
    <w:p w:rsidR="008A6EF6" w:rsidRDefault="008A6EF6" w:rsidP="00942B68">
      <w:pPr>
        <w:pStyle w:val="Corpodetexto"/>
        <w:spacing w:line="360" w:lineRule="auto"/>
        <w:jc w:val="both"/>
        <w:rPr>
          <w:rFonts w:ascii="Times New Roman" w:eastAsia="Times New Roman" w:hAnsi="Times New Roman" w:cs="Times New Roman"/>
          <w:color w:val="FF0000"/>
          <w:lang w:val="pt-BR" w:eastAsia="pt-BR" w:bidi="ar-SA"/>
        </w:rPr>
      </w:pPr>
    </w:p>
    <w:p w:rsidR="008A6EF6" w:rsidRDefault="008A6EF6" w:rsidP="00942B68">
      <w:pPr>
        <w:pStyle w:val="Corpodetexto"/>
        <w:spacing w:line="360" w:lineRule="auto"/>
        <w:jc w:val="both"/>
        <w:rPr>
          <w:rFonts w:ascii="Times New Roman" w:eastAsia="Times New Roman" w:hAnsi="Times New Roman" w:cs="Times New Roman"/>
          <w:color w:val="FF0000"/>
          <w:lang w:val="pt-BR" w:eastAsia="pt-BR" w:bidi="ar-SA"/>
        </w:rPr>
      </w:pPr>
    </w:p>
    <w:p w:rsidR="008A6EF6" w:rsidRDefault="008A6EF6" w:rsidP="00942B68">
      <w:pPr>
        <w:pStyle w:val="Corpodetexto"/>
        <w:spacing w:line="360" w:lineRule="auto"/>
        <w:jc w:val="both"/>
        <w:rPr>
          <w:rFonts w:ascii="Times New Roman" w:eastAsia="Times New Roman" w:hAnsi="Times New Roman" w:cs="Times New Roman"/>
          <w:color w:val="FF0000"/>
          <w:lang w:val="pt-BR" w:eastAsia="pt-BR" w:bidi="ar-SA"/>
        </w:rPr>
      </w:pPr>
    </w:p>
    <w:p w:rsidR="008A6EF6" w:rsidRDefault="008A6EF6" w:rsidP="00942B68">
      <w:pPr>
        <w:pStyle w:val="Corpodetexto"/>
        <w:spacing w:line="360" w:lineRule="auto"/>
        <w:jc w:val="both"/>
        <w:rPr>
          <w:rFonts w:ascii="Times New Roman" w:eastAsia="Times New Roman" w:hAnsi="Times New Roman" w:cs="Times New Roman"/>
          <w:color w:val="FF0000"/>
          <w:lang w:val="pt-BR" w:eastAsia="pt-BR" w:bidi="ar-SA"/>
        </w:rPr>
      </w:pPr>
    </w:p>
    <w:p w:rsidR="008A6EF6" w:rsidRDefault="008A6EF6" w:rsidP="00942B68">
      <w:pPr>
        <w:pStyle w:val="Corpodetexto"/>
        <w:spacing w:line="360" w:lineRule="auto"/>
        <w:jc w:val="both"/>
        <w:rPr>
          <w:rFonts w:ascii="Times New Roman" w:eastAsia="Times New Roman" w:hAnsi="Times New Roman" w:cs="Times New Roman"/>
          <w:color w:val="FF0000"/>
          <w:lang w:val="pt-BR" w:eastAsia="pt-BR" w:bidi="ar-SA"/>
        </w:rPr>
      </w:pPr>
    </w:p>
    <w:p w:rsidR="008A6EF6" w:rsidRDefault="008A6EF6" w:rsidP="00942B68">
      <w:pPr>
        <w:pStyle w:val="Corpodetexto"/>
        <w:spacing w:line="360" w:lineRule="auto"/>
        <w:jc w:val="both"/>
        <w:rPr>
          <w:rFonts w:ascii="Times New Roman" w:eastAsia="Times New Roman" w:hAnsi="Times New Roman" w:cs="Times New Roman"/>
          <w:color w:val="FF0000"/>
          <w:lang w:val="pt-BR" w:eastAsia="pt-BR" w:bidi="ar-SA"/>
        </w:rPr>
      </w:pPr>
    </w:p>
    <w:p w:rsidR="008A6EF6" w:rsidRDefault="008A6EF6" w:rsidP="00942B68">
      <w:pPr>
        <w:pStyle w:val="Corpodetexto"/>
        <w:spacing w:line="360" w:lineRule="auto"/>
        <w:jc w:val="both"/>
        <w:rPr>
          <w:rFonts w:ascii="Times New Roman" w:eastAsia="Times New Roman" w:hAnsi="Times New Roman" w:cs="Times New Roman"/>
          <w:color w:val="FF0000"/>
          <w:lang w:val="pt-BR" w:eastAsia="pt-BR" w:bidi="ar-SA"/>
        </w:rPr>
      </w:pPr>
    </w:p>
    <w:p w:rsidR="008A6EF6" w:rsidRDefault="008A6EF6" w:rsidP="00942B68">
      <w:pPr>
        <w:pStyle w:val="Corpodetexto"/>
        <w:spacing w:line="360" w:lineRule="auto"/>
        <w:jc w:val="both"/>
        <w:rPr>
          <w:rFonts w:ascii="Times New Roman" w:eastAsia="Times New Roman" w:hAnsi="Times New Roman" w:cs="Times New Roman"/>
          <w:color w:val="FF0000"/>
          <w:lang w:val="pt-BR" w:eastAsia="pt-BR" w:bidi="ar-SA"/>
        </w:rPr>
      </w:pPr>
    </w:p>
    <w:p w:rsidR="008A6EF6" w:rsidRPr="008C0E0C" w:rsidRDefault="008A6EF6" w:rsidP="00942B68">
      <w:pPr>
        <w:pStyle w:val="Corpodetexto"/>
        <w:spacing w:line="360" w:lineRule="auto"/>
        <w:jc w:val="both"/>
        <w:rPr>
          <w:b/>
        </w:rPr>
      </w:pPr>
    </w:p>
    <w:sectPr w:rsidR="008A6EF6" w:rsidRPr="008C0E0C" w:rsidSect="00B83116">
      <w:footnotePr>
        <w:numRestart w:val="eachPage"/>
      </w:footnotePr>
      <w:pgSz w:w="11910" w:h="16840"/>
      <w:pgMar w:top="1701" w:right="1134" w:bottom="1134" w:left="1701"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986" w:rsidRDefault="009B1986" w:rsidP="004E4FF9">
      <w:r>
        <w:separator/>
      </w:r>
    </w:p>
  </w:endnote>
  <w:endnote w:type="continuationSeparator" w:id="0">
    <w:p w:rsidR="009B1986" w:rsidRDefault="009B1986" w:rsidP="004E4F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986" w:rsidRDefault="009B1986" w:rsidP="004E4FF9">
      <w:r>
        <w:separator/>
      </w:r>
    </w:p>
  </w:footnote>
  <w:footnote w:type="continuationSeparator" w:id="0">
    <w:p w:rsidR="009B1986" w:rsidRDefault="009B1986" w:rsidP="004E4FF9">
      <w:r>
        <w:continuationSeparator/>
      </w:r>
    </w:p>
  </w:footnote>
  <w:footnote w:id="1">
    <w:p w:rsidR="00D2259C" w:rsidRPr="00B76932" w:rsidRDefault="00903727" w:rsidP="00D2259C">
      <w:pPr>
        <w:pStyle w:val="Padro"/>
        <w:spacing w:after="0" w:line="240" w:lineRule="auto"/>
        <w:ind w:right="-1"/>
        <w:jc w:val="both"/>
        <w:rPr>
          <w:rFonts w:ascii="Times New Roman" w:hAnsi="Times New Roman"/>
          <w:sz w:val="20"/>
          <w:szCs w:val="20"/>
        </w:rPr>
      </w:pPr>
      <w:r>
        <w:rPr>
          <w:rStyle w:val="Refdenotaderodap"/>
        </w:rPr>
        <w:footnoteRef/>
      </w:r>
      <w:r>
        <w:t xml:space="preserve"> </w:t>
      </w:r>
      <w:r w:rsidR="00D2259C" w:rsidRPr="00B76932">
        <w:rPr>
          <w:rFonts w:ascii="Times New Roman" w:hAnsi="Times New Roman"/>
          <w:sz w:val="20"/>
          <w:szCs w:val="20"/>
        </w:rPr>
        <w:t xml:space="preserve">Art. XVIII. Todo o homem tem direito à liberdade de pensamento, consciência e religião; este direito inclui a liberdade de mudar de religião ou crença e a liberdade de manifestar essa religião ou crença, pelo ensino, pela prática, pelo culto e pela observância, isolada ou coletivamente, em público ou em particular” </w:t>
      </w:r>
      <w:r w:rsidR="00D2259C" w:rsidRPr="00B76932">
        <w:rPr>
          <w:rFonts w:ascii="Times New Roman" w:hAnsi="Times New Roman"/>
          <w:sz w:val="20"/>
          <w:szCs w:val="20"/>
          <w:shd w:val="clear" w:color="auto" w:fill="FFFFFF"/>
        </w:rPr>
        <w:t xml:space="preserve">(Declaração Universal dos Direitos </w:t>
      </w:r>
      <w:r w:rsidR="00D2259C" w:rsidRPr="00DF1FB4">
        <w:rPr>
          <w:rFonts w:ascii="Times New Roman" w:hAnsi="Times New Roman"/>
          <w:sz w:val="20"/>
          <w:szCs w:val="20"/>
          <w:shd w:val="clear" w:color="auto" w:fill="FFFFFF"/>
        </w:rPr>
        <w:t>Humanos, 1948)</w:t>
      </w:r>
    </w:p>
    <w:p w:rsidR="00903727" w:rsidRDefault="00903727">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3E7E"/>
    <w:multiLevelType w:val="hybridMultilevel"/>
    <w:tmpl w:val="488A2BFE"/>
    <w:lvl w:ilvl="0" w:tplc="33583506">
      <w:start w:val="1"/>
      <w:numFmt w:val="upperRoman"/>
      <w:lvlText w:val="%1"/>
      <w:lvlJc w:val="left"/>
      <w:pPr>
        <w:ind w:left="1267" w:hanging="135"/>
      </w:pPr>
      <w:rPr>
        <w:rFonts w:ascii="Times New Roman" w:eastAsia="Times New Roman" w:hAnsi="Times New Roman" w:cs="Times New Roman" w:hint="default"/>
        <w:w w:val="94"/>
        <w:sz w:val="24"/>
        <w:szCs w:val="24"/>
        <w:lang w:val="pt-PT" w:eastAsia="pt-PT" w:bidi="pt-PT"/>
      </w:rPr>
    </w:lvl>
    <w:lvl w:ilvl="1" w:tplc="7EB8FDB2">
      <w:start w:val="1"/>
      <w:numFmt w:val="decimal"/>
      <w:lvlText w:val="%2."/>
      <w:lvlJc w:val="left"/>
      <w:pPr>
        <w:ind w:left="2549" w:hanging="293"/>
      </w:pPr>
      <w:rPr>
        <w:rFonts w:ascii="Arial" w:eastAsia="Arial" w:hAnsi="Arial" w:cs="Arial" w:hint="default"/>
        <w:spacing w:val="-2"/>
        <w:w w:val="100"/>
        <w:sz w:val="20"/>
        <w:szCs w:val="20"/>
        <w:lang w:val="pt-PT" w:eastAsia="pt-PT" w:bidi="pt-PT"/>
      </w:rPr>
    </w:lvl>
    <w:lvl w:ilvl="2" w:tplc="3DCC44AE">
      <w:numFmt w:val="bullet"/>
      <w:lvlText w:val="•"/>
      <w:lvlJc w:val="left"/>
      <w:pPr>
        <w:ind w:left="3580" w:hanging="293"/>
      </w:pPr>
      <w:rPr>
        <w:rFonts w:hint="default"/>
        <w:lang w:val="pt-PT" w:eastAsia="pt-PT" w:bidi="pt-PT"/>
      </w:rPr>
    </w:lvl>
    <w:lvl w:ilvl="3" w:tplc="22545FDC">
      <w:numFmt w:val="bullet"/>
      <w:lvlText w:val="•"/>
      <w:lvlJc w:val="left"/>
      <w:pPr>
        <w:ind w:left="4621" w:hanging="293"/>
      </w:pPr>
      <w:rPr>
        <w:rFonts w:hint="default"/>
        <w:lang w:val="pt-PT" w:eastAsia="pt-PT" w:bidi="pt-PT"/>
      </w:rPr>
    </w:lvl>
    <w:lvl w:ilvl="4" w:tplc="E58493E0">
      <w:numFmt w:val="bullet"/>
      <w:lvlText w:val="•"/>
      <w:lvlJc w:val="left"/>
      <w:pPr>
        <w:ind w:left="5662" w:hanging="293"/>
      </w:pPr>
      <w:rPr>
        <w:rFonts w:hint="default"/>
        <w:lang w:val="pt-PT" w:eastAsia="pt-PT" w:bidi="pt-PT"/>
      </w:rPr>
    </w:lvl>
    <w:lvl w:ilvl="5" w:tplc="8EEC9AE8">
      <w:numFmt w:val="bullet"/>
      <w:lvlText w:val="•"/>
      <w:lvlJc w:val="left"/>
      <w:pPr>
        <w:ind w:left="6703" w:hanging="293"/>
      </w:pPr>
      <w:rPr>
        <w:rFonts w:hint="default"/>
        <w:lang w:val="pt-PT" w:eastAsia="pt-PT" w:bidi="pt-PT"/>
      </w:rPr>
    </w:lvl>
    <w:lvl w:ilvl="6" w:tplc="4526186C">
      <w:numFmt w:val="bullet"/>
      <w:lvlText w:val="•"/>
      <w:lvlJc w:val="left"/>
      <w:pPr>
        <w:ind w:left="7744" w:hanging="293"/>
      </w:pPr>
      <w:rPr>
        <w:rFonts w:hint="default"/>
        <w:lang w:val="pt-PT" w:eastAsia="pt-PT" w:bidi="pt-PT"/>
      </w:rPr>
    </w:lvl>
    <w:lvl w:ilvl="7" w:tplc="3BA49034">
      <w:numFmt w:val="bullet"/>
      <w:lvlText w:val="•"/>
      <w:lvlJc w:val="left"/>
      <w:pPr>
        <w:ind w:left="8785" w:hanging="293"/>
      </w:pPr>
      <w:rPr>
        <w:rFonts w:hint="default"/>
        <w:lang w:val="pt-PT" w:eastAsia="pt-PT" w:bidi="pt-PT"/>
      </w:rPr>
    </w:lvl>
    <w:lvl w:ilvl="8" w:tplc="C4AEE1CA">
      <w:numFmt w:val="bullet"/>
      <w:lvlText w:val="•"/>
      <w:lvlJc w:val="left"/>
      <w:pPr>
        <w:ind w:left="9826" w:hanging="293"/>
      </w:pPr>
      <w:rPr>
        <w:rFonts w:hint="default"/>
        <w:lang w:val="pt-PT" w:eastAsia="pt-PT" w:bidi="pt-PT"/>
      </w:rPr>
    </w:lvl>
  </w:abstractNum>
  <w:abstractNum w:abstractNumId="1">
    <w:nsid w:val="15CD0925"/>
    <w:multiLevelType w:val="hybridMultilevel"/>
    <w:tmpl w:val="1D024F98"/>
    <w:lvl w:ilvl="0" w:tplc="D616BB34">
      <w:start w:val="1"/>
      <w:numFmt w:val="lowerLetter"/>
      <w:lvlText w:val="%1)"/>
      <w:lvlJc w:val="left"/>
      <w:pPr>
        <w:ind w:left="1985" w:hanging="284"/>
      </w:pPr>
      <w:rPr>
        <w:rFonts w:ascii="Arial" w:eastAsia="Arial" w:hAnsi="Arial" w:cs="Arial" w:hint="default"/>
        <w:b/>
        <w:bCs/>
        <w:w w:val="99"/>
        <w:sz w:val="24"/>
        <w:szCs w:val="24"/>
        <w:lang w:val="pt-PT" w:eastAsia="pt-PT" w:bidi="pt-PT"/>
      </w:rPr>
    </w:lvl>
    <w:lvl w:ilvl="1" w:tplc="6D326ECC">
      <w:numFmt w:val="bullet"/>
      <w:lvlText w:val="-"/>
      <w:lvlJc w:val="left"/>
      <w:pPr>
        <w:ind w:left="2132" w:hanging="149"/>
      </w:pPr>
      <w:rPr>
        <w:rFonts w:ascii="Arial" w:eastAsia="Arial" w:hAnsi="Arial" w:cs="Arial" w:hint="default"/>
        <w:w w:val="99"/>
        <w:sz w:val="24"/>
        <w:szCs w:val="24"/>
        <w:lang w:val="pt-PT" w:eastAsia="pt-PT" w:bidi="pt-PT"/>
      </w:rPr>
    </w:lvl>
    <w:lvl w:ilvl="2" w:tplc="0F58FAE2">
      <w:numFmt w:val="bullet"/>
      <w:lvlText w:val="•"/>
      <w:lvlJc w:val="left"/>
      <w:pPr>
        <w:ind w:left="2140" w:hanging="149"/>
      </w:pPr>
      <w:rPr>
        <w:rFonts w:hint="default"/>
        <w:lang w:val="pt-PT" w:eastAsia="pt-PT" w:bidi="pt-PT"/>
      </w:rPr>
    </w:lvl>
    <w:lvl w:ilvl="3" w:tplc="3DB837DC">
      <w:numFmt w:val="bullet"/>
      <w:lvlText w:val="•"/>
      <w:lvlJc w:val="left"/>
      <w:pPr>
        <w:ind w:left="3361" w:hanging="149"/>
      </w:pPr>
      <w:rPr>
        <w:rFonts w:hint="default"/>
        <w:lang w:val="pt-PT" w:eastAsia="pt-PT" w:bidi="pt-PT"/>
      </w:rPr>
    </w:lvl>
    <w:lvl w:ilvl="4" w:tplc="7132125E">
      <w:numFmt w:val="bullet"/>
      <w:lvlText w:val="•"/>
      <w:lvlJc w:val="left"/>
      <w:pPr>
        <w:ind w:left="4582" w:hanging="149"/>
      </w:pPr>
      <w:rPr>
        <w:rFonts w:hint="default"/>
        <w:lang w:val="pt-PT" w:eastAsia="pt-PT" w:bidi="pt-PT"/>
      </w:rPr>
    </w:lvl>
    <w:lvl w:ilvl="5" w:tplc="098CA7F0">
      <w:numFmt w:val="bullet"/>
      <w:lvlText w:val="•"/>
      <w:lvlJc w:val="left"/>
      <w:pPr>
        <w:ind w:left="5803" w:hanging="149"/>
      </w:pPr>
      <w:rPr>
        <w:rFonts w:hint="default"/>
        <w:lang w:val="pt-PT" w:eastAsia="pt-PT" w:bidi="pt-PT"/>
      </w:rPr>
    </w:lvl>
    <w:lvl w:ilvl="6" w:tplc="23582EE6">
      <w:numFmt w:val="bullet"/>
      <w:lvlText w:val="•"/>
      <w:lvlJc w:val="left"/>
      <w:pPr>
        <w:ind w:left="7024" w:hanging="149"/>
      </w:pPr>
      <w:rPr>
        <w:rFonts w:hint="default"/>
        <w:lang w:val="pt-PT" w:eastAsia="pt-PT" w:bidi="pt-PT"/>
      </w:rPr>
    </w:lvl>
    <w:lvl w:ilvl="7" w:tplc="9956F5FC">
      <w:numFmt w:val="bullet"/>
      <w:lvlText w:val="•"/>
      <w:lvlJc w:val="left"/>
      <w:pPr>
        <w:ind w:left="8245" w:hanging="149"/>
      </w:pPr>
      <w:rPr>
        <w:rFonts w:hint="default"/>
        <w:lang w:val="pt-PT" w:eastAsia="pt-PT" w:bidi="pt-PT"/>
      </w:rPr>
    </w:lvl>
    <w:lvl w:ilvl="8" w:tplc="728244B6">
      <w:numFmt w:val="bullet"/>
      <w:lvlText w:val="•"/>
      <w:lvlJc w:val="left"/>
      <w:pPr>
        <w:ind w:left="9466" w:hanging="149"/>
      </w:pPr>
      <w:rPr>
        <w:rFonts w:hint="default"/>
        <w:lang w:val="pt-PT" w:eastAsia="pt-PT" w:bidi="pt-PT"/>
      </w:rPr>
    </w:lvl>
  </w:abstractNum>
  <w:abstractNum w:abstractNumId="2">
    <w:nsid w:val="19395E0A"/>
    <w:multiLevelType w:val="hybridMultilevel"/>
    <w:tmpl w:val="E6F6F8BE"/>
    <w:lvl w:ilvl="0" w:tplc="34F04E98">
      <w:start w:val="1"/>
      <w:numFmt w:val="decimal"/>
      <w:lvlText w:val="%1"/>
      <w:lvlJc w:val="left"/>
      <w:pPr>
        <w:ind w:left="1900" w:hanging="201"/>
      </w:pPr>
      <w:rPr>
        <w:rFonts w:ascii="Arial" w:eastAsia="Arial" w:hAnsi="Arial" w:cs="Arial" w:hint="default"/>
        <w:b/>
        <w:bCs/>
        <w:w w:val="99"/>
        <w:sz w:val="24"/>
        <w:szCs w:val="24"/>
        <w:lang w:val="pt-PT" w:eastAsia="pt-PT" w:bidi="pt-PT"/>
      </w:rPr>
    </w:lvl>
    <w:lvl w:ilvl="1" w:tplc="97E483A8">
      <w:numFmt w:val="bullet"/>
      <w:lvlText w:val="•"/>
      <w:lvlJc w:val="left"/>
      <w:pPr>
        <w:ind w:left="2900" w:hanging="201"/>
      </w:pPr>
      <w:rPr>
        <w:rFonts w:hint="default"/>
        <w:lang w:val="pt-PT" w:eastAsia="pt-PT" w:bidi="pt-PT"/>
      </w:rPr>
    </w:lvl>
    <w:lvl w:ilvl="2" w:tplc="5EE4AC00">
      <w:numFmt w:val="bullet"/>
      <w:lvlText w:val="•"/>
      <w:lvlJc w:val="left"/>
      <w:pPr>
        <w:ind w:left="3901" w:hanging="201"/>
      </w:pPr>
      <w:rPr>
        <w:rFonts w:hint="default"/>
        <w:lang w:val="pt-PT" w:eastAsia="pt-PT" w:bidi="pt-PT"/>
      </w:rPr>
    </w:lvl>
    <w:lvl w:ilvl="3" w:tplc="EB0A99C4">
      <w:numFmt w:val="bullet"/>
      <w:lvlText w:val="•"/>
      <w:lvlJc w:val="left"/>
      <w:pPr>
        <w:ind w:left="4902" w:hanging="201"/>
      </w:pPr>
      <w:rPr>
        <w:rFonts w:hint="default"/>
        <w:lang w:val="pt-PT" w:eastAsia="pt-PT" w:bidi="pt-PT"/>
      </w:rPr>
    </w:lvl>
    <w:lvl w:ilvl="4" w:tplc="98E042CC">
      <w:numFmt w:val="bullet"/>
      <w:lvlText w:val="•"/>
      <w:lvlJc w:val="left"/>
      <w:pPr>
        <w:ind w:left="5903" w:hanging="201"/>
      </w:pPr>
      <w:rPr>
        <w:rFonts w:hint="default"/>
        <w:lang w:val="pt-PT" w:eastAsia="pt-PT" w:bidi="pt-PT"/>
      </w:rPr>
    </w:lvl>
    <w:lvl w:ilvl="5" w:tplc="EF36ACA2">
      <w:numFmt w:val="bullet"/>
      <w:lvlText w:val="•"/>
      <w:lvlJc w:val="left"/>
      <w:pPr>
        <w:ind w:left="6904" w:hanging="201"/>
      </w:pPr>
      <w:rPr>
        <w:rFonts w:hint="default"/>
        <w:lang w:val="pt-PT" w:eastAsia="pt-PT" w:bidi="pt-PT"/>
      </w:rPr>
    </w:lvl>
    <w:lvl w:ilvl="6" w:tplc="44502F76">
      <w:numFmt w:val="bullet"/>
      <w:lvlText w:val="•"/>
      <w:lvlJc w:val="left"/>
      <w:pPr>
        <w:ind w:left="7905" w:hanging="201"/>
      </w:pPr>
      <w:rPr>
        <w:rFonts w:hint="default"/>
        <w:lang w:val="pt-PT" w:eastAsia="pt-PT" w:bidi="pt-PT"/>
      </w:rPr>
    </w:lvl>
    <w:lvl w:ilvl="7" w:tplc="476A373A">
      <w:numFmt w:val="bullet"/>
      <w:lvlText w:val="•"/>
      <w:lvlJc w:val="left"/>
      <w:pPr>
        <w:ind w:left="8906" w:hanging="201"/>
      </w:pPr>
      <w:rPr>
        <w:rFonts w:hint="default"/>
        <w:lang w:val="pt-PT" w:eastAsia="pt-PT" w:bidi="pt-PT"/>
      </w:rPr>
    </w:lvl>
    <w:lvl w:ilvl="8" w:tplc="2244D188">
      <w:numFmt w:val="bullet"/>
      <w:lvlText w:val="•"/>
      <w:lvlJc w:val="left"/>
      <w:pPr>
        <w:ind w:left="9907" w:hanging="201"/>
      </w:pPr>
      <w:rPr>
        <w:rFonts w:hint="default"/>
        <w:lang w:val="pt-PT" w:eastAsia="pt-PT" w:bidi="pt-PT"/>
      </w:rPr>
    </w:lvl>
  </w:abstractNum>
  <w:abstractNum w:abstractNumId="3">
    <w:nsid w:val="1D7F4726"/>
    <w:multiLevelType w:val="hybridMultilevel"/>
    <w:tmpl w:val="2A52DB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1D1227E"/>
    <w:multiLevelType w:val="hybridMultilevel"/>
    <w:tmpl w:val="08643EDC"/>
    <w:lvl w:ilvl="0" w:tplc="1298944E">
      <w:numFmt w:val="bullet"/>
      <w:lvlText w:val=""/>
      <w:lvlJc w:val="left"/>
      <w:pPr>
        <w:ind w:left="1699" w:hanging="159"/>
      </w:pPr>
      <w:rPr>
        <w:rFonts w:ascii="Symbol" w:eastAsia="Symbol" w:hAnsi="Symbol" w:cs="Symbol" w:hint="default"/>
        <w:w w:val="99"/>
        <w:position w:val="7"/>
        <w:sz w:val="13"/>
        <w:szCs w:val="13"/>
        <w:lang w:val="pt-PT" w:eastAsia="pt-PT" w:bidi="pt-PT"/>
      </w:rPr>
    </w:lvl>
    <w:lvl w:ilvl="1" w:tplc="E5B0346A">
      <w:numFmt w:val="bullet"/>
      <w:lvlText w:val="•"/>
      <w:lvlJc w:val="left"/>
      <w:pPr>
        <w:ind w:left="2720" w:hanging="159"/>
      </w:pPr>
      <w:rPr>
        <w:rFonts w:hint="default"/>
        <w:lang w:val="pt-PT" w:eastAsia="pt-PT" w:bidi="pt-PT"/>
      </w:rPr>
    </w:lvl>
    <w:lvl w:ilvl="2" w:tplc="29060F0E">
      <w:numFmt w:val="bullet"/>
      <w:lvlText w:val="•"/>
      <w:lvlJc w:val="left"/>
      <w:pPr>
        <w:ind w:left="3741" w:hanging="159"/>
      </w:pPr>
      <w:rPr>
        <w:rFonts w:hint="default"/>
        <w:lang w:val="pt-PT" w:eastAsia="pt-PT" w:bidi="pt-PT"/>
      </w:rPr>
    </w:lvl>
    <w:lvl w:ilvl="3" w:tplc="1068C5F4">
      <w:numFmt w:val="bullet"/>
      <w:lvlText w:val="•"/>
      <w:lvlJc w:val="left"/>
      <w:pPr>
        <w:ind w:left="4762" w:hanging="159"/>
      </w:pPr>
      <w:rPr>
        <w:rFonts w:hint="default"/>
        <w:lang w:val="pt-PT" w:eastAsia="pt-PT" w:bidi="pt-PT"/>
      </w:rPr>
    </w:lvl>
    <w:lvl w:ilvl="4" w:tplc="DE1699B2">
      <w:numFmt w:val="bullet"/>
      <w:lvlText w:val="•"/>
      <w:lvlJc w:val="left"/>
      <w:pPr>
        <w:ind w:left="5783" w:hanging="159"/>
      </w:pPr>
      <w:rPr>
        <w:rFonts w:hint="default"/>
        <w:lang w:val="pt-PT" w:eastAsia="pt-PT" w:bidi="pt-PT"/>
      </w:rPr>
    </w:lvl>
    <w:lvl w:ilvl="5" w:tplc="DEB20D1A">
      <w:numFmt w:val="bullet"/>
      <w:lvlText w:val="•"/>
      <w:lvlJc w:val="left"/>
      <w:pPr>
        <w:ind w:left="6804" w:hanging="159"/>
      </w:pPr>
      <w:rPr>
        <w:rFonts w:hint="default"/>
        <w:lang w:val="pt-PT" w:eastAsia="pt-PT" w:bidi="pt-PT"/>
      </w:rPr>
    </w:lvl>
    <w:lvl w:ilvl="6" w:tplc="063A3A78">
      <w:numFmt w:val="bullet"/>
      <w:lvlText w:val="•"/>
      <w:lvlJc w:val="left"/>
      <w:pPr>
        <w:ind w:left="7825" w:hanging="159"/>
      </w:pPr>
      <w:rPr>
        <w:rFonts w:hint="default"/>
        <w:lang w:val="pt-PT" w:eastAsia="pt-PT" w:bidi="pt-PT"/>
      </w:rPr>
    </w:lvl>
    <w:lvl w:ilvl="7" w:tplc="77100B22">
      <w:numFmt w:val="bullet"/>
      <w:lvlText w:val="•"/>
      <w:lvlJc w:val="left"/>
      <w:pPr>
        <w:ind w:left="8846" w:hanging="159"/>
      </w:pPr>
      <w:rPr>
        <w:rFonts w:hint="default"/>
        <w:lang w:val="pt-PT" w:eastAsia="pt-PT" w:bidi="pt-PT"/>
      </w:rPr>
    </w:lvl>
    <w:lvl w:ilvl="8" w:tplc="68FABD1A">
      <w:numFmt w:val="bullet"/>
      <w:lvlText w:val="•"/>
      <w:lvlJc w:val="left"/>
      <w:pPr>
        <w:ind w:left="9867" w:hanging="159"/>
      </w:pPr>
      <w:rPr>
        <w:rFonts w:hint="default"/>
        <w:lang w:val="pt-PT" w:eastAsia="pt-PT" w:bidi="pt-PT"/>
      </w:rPr>
    </w:lvl>
  </w:abstractNum>
  <w:abstractNum w:abstractNumId="5">
    <w:nsid w:val="5A85663E"/>
    <w:multiLevelType w:val="hybridMultilevel"/>
    <w:tmpl w:val="B4188C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1686986"/>
    <w:multiLevelType w:val="hybridMultilevel"/>
    <w:tmpl w:val="635ACD12"/>
    <w:lvl w:ilvl="0" w:tplc="AA505B5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footnotePr>
    <w:numRestart w:val="eachPage"/>
    <w:footnote w:id="-1"/>
    <w:footnote w:id="0"/>
  </w:footnotePr>
  <w:endnotePr>
    <w:endnote w:id="-1"/>
    <w:endnote w:id="0"/>
  </w:endnotePr>
  <w:compat>
    <w:ulTrailSpace/>
  </w:compat>
  <w:rsids>
    <w:rsidRoot w:val="003A7493"/>
    <w:rsid w:val="000227F4"/>
    <w:rsid w:val="00026D2A"/>
    <w:rsid w:val="000474B4"/>
    <w:rsid w:val="00053E68"/>
    <w:rsid w:val="000554E8"/>
    <w:rsid w:val="00081770"/>
    <w:rsid w:val="000D1605"/>
    <w:rsid w:val="000D56F9"/>
    <w:rsid w:val="000D5D9A"/>
    <w:rsid w:val="000E0B67"/>
    <w:rsid w:val="0010292B"/>
    <w:rsid w:val="00126CEE"/>
    <w:rsid w:val="001408EE"/>
    <w:rsid w:val="00144BA6"/>
    <w:rsid w:val="00185DBE"/>
    <w:rsid w:val="001A19B5"/>
    <w:rsid w:val="001C35DD"/>
    <w:rsid w:val="001D7B7D"/>
    <w:rsid w:val="001E57F4"/>
    <w:rsid w:val="001F4A21"/>
    <w:rsid w:val="00203031"/>
    <w:rsid w:val="00204998"/>
    <w:rsid w:val="0021637A"/>
    <w:rsid w:val="00226557"/>
    <w:rsid w:val="0023414C"/>
    <w:rsid w:val="00236C63"/>
    <w:rsid w:val="00240F63"/>
    <w:rsid w:val="0024653F"/>
    <w:rsid w:val="00253325"/>
    <w:rsid w:val="00256FB1"/>
    <w:rsid w:val="002579A6"/>
    <w:rsid w:val="00266F60"/>
    <w:rsid w:val="00297FC6"/>
    <w:rsid w:val="002A5D7E"/>
    <w:rsid w:val="002C1F37"/>
    <w:rsid w:val="002C4F8D"/>
    <w:rsid w:val="002D722E"/>
    <w:rsid w:val="002E76ED"/>
    <w:rsid w:val="003147BD"/>
    <w:rsid w:val="00315ECB"/>
    <w:rsid w:val="00316991"/>
    <w:rsid w:val="0032291D"/>
    <w:rsid w:val="003244C8"/>
    <w:rsid w:val="00332259"/>
    <w:rsid w:val="00353584"/>
    <w:rsid w:val="003632C1"/>
    <w:rsid w:val="00383FA8"/>
    <w:rsid w:val="003A7493"/>
    <w:rsid w:val="003B6B2D"/>
    <w:rsid w:val="003D1026"/>
    <w:rsid w:val="003F4819"/>
    <w:rsid w:val="00404CE3"/>
    <w:rsid w:val="00421502"/>
    <w:rsid w:val="00431064"/>
    <w:rsid w:val="00435382"/>
    <w:rsid w:val="004374A8"/>
    <w:rsid w:val="0045224D"/>
    <w:rsid w:val="00474306"/>
    <w:rsid w:val="004A300E"/>
    <w:rsid w:val="004A5C25"/>
    <w:rsid w:val="004B6EC7"/>
    <w:rsid w:val="004C6C4B"/>
    <w:rsid w:val="004D1E74"/>
    <w:rsid w:val="004E176E"/>
    <w:rsid w:val="004E4FF9"/>
    <w:rsid w:val="005053A9"/>
    <w:rsid w:val="00535DE2"/>
    <w:rsid w:val="00543344"/>
    <w:rsid w:val="0054658C"/>
    <w:rsid w:val="00566DF5"/>
    <w:rsid w:val="0057145E"/>
    <w:rsid w:val="00573AB7"/>
    <w:rsid w:val="005746FE"/>
    <w:rsid w:val="00576414"/>
    <w:rsid w:val="00577C10"/>
    <w:rsid w:val="005D2016"/>
    <w:rsid w:val="005E4F6F"/>
    <w:rsid w:val="005E6B90"/>
    <w:rsid w:val="005F0E2A"/>
    <w:rsid w:val="006008FD"/>
    <w:rsid w:val="00611C99"/>
    <w:rsid w:val="00613A6D"/>
    <w:rsid w:val="00622CE6"/>
    <w:rsid w:val="006251BB"/>
    <w:rsid w:val="00637104"/>
    <w:rsid w:val="00647852"/>
    <w:rsid w:val="00652BB3"/>
    <w:rsid w:val="00687DAA"/>
    <w:rsid w:val="006904A4"/>
    <w:rsid w:val="00690A41"/>
    <w:rsid w:val="006E23EE"/>
    <w:rsid w:val="00702841"/>
    <w:rsid w:val="007128F3"/>
    <w:rsid w:val="0074718B"/>
    <w:rsid w:val="0075279B"/>
    <w:rsid w:val="0079126F"/>
    <w:rsid w:val="00794D00"/>
    <w:rsid w:val="00797922"/>
    <w:rsid w:val="007A2BE7"/>
    <w:rsid w:val="007C1265"/>
    <w:rsid w:val="007C2510"/>
    <w:rsid w:val="007D1307"/>
    <w:rsid w:val="007F59EC"/>
    <w:rsid w:val="008135B4"/>
    <w:rsid w:val="00817954"/>
    <w:rsid w:val="00860962"/>
    <w:rsid w:val="00863000"/>
    <w:rsid w:val="00895E05"/>
    <w:rsid w:val="00896C5A"/>
    <w:rsid w:val="008A39E7"/>
    <w:rsid w:val="008A622E"/>
    <w:rsid w:val="008A6EF6"/>
    <w:rsid w:val="008C0E0C"/>
    <w:rsid w:val="008E15F4"/>
    <w:rsid w:val="008E451D"/>
    <w:rsid w:val="00902B99"/>
    <w:rsid w:val="00903727"/>
    <w:rsid w:val="009134A0"/>
    <w:rsid w:val="00915488"/>
    <w:rsid w:val="00942B68"/>
    <w:rsid w:val="00953FEA"/>
    <w:rsid w:val="00960098"/>
    <w:rsid w:val="00975628"/>
    <w:rsid w:val="00975B57"/>
    <w:rsid w:val="00997C98"/>
    <w:rsid w:val="009A3AD8"/>
    <w:rsid w:val="009B1986"/>
    <w:rsid w:val="009C5F8C"/>
    <w:rsid w:val="009D3AE3"/>
    <w:rsid w:val="00A01258"/>
    <w:rsid w:val="00A021D6"/>
    <w:rsid w:val="00A20E49"/>
    <w:rsid w:val="00A21F64"/>
    <w:rsid w:val="00A22909"/>
    <w:rsid w:val="00A32F21"/>
    <w:rsid w:val="00A332AD"/>
    <w:rsid w:val="00A3627F"/>
    <w:rsid w:val="00A379E1"/>
    <w:rsid w:val="00A61CEB"/>
    <w:rsid w:val="00AB206A"/>
    <w:rsid w:val="00AC3B5D"/>
    <w:rsid w:val="00AE4942"/>
    <w:rsid w:val="00AF1DD6"/>
    <w:rsid w:val="00B13532"/>
    <w:rsid w:val="00B34B9B"/>
    <w:rsid w:val="00B36112"/>
    <w:rsid w:val="00B57ABF"/>
    <w:rsid w:val="00B61B77"/>
    <w:rsid w:val="00B74D69"/>
    <w:rsid w:val="00B75D5F"/>
    <w:rsid w:val="00B83116"/>
    <w:rsid w:val="00B87FD7"/>
    <w:rsid w:val="00B97859"/>
    <w:rsid w:val="00BA0E0F"/>
    <w:rsid w:val="00BA7CB3"/>
    <w:rsid w:val="00BC2CA5"/>
    <w:rsid w:val="00BC5687"/>
    <w:rsid w:val="00BD1803"/>
    <w:rsid w:val="00BF1A82"/>
    <w:rsid w:val="00C01B96"/>
    <w:rsid w:val="00C07273"/>
    <w:rsid w:val="00C17EA4"/>
    <w:rsid w:val="00C217C0"/>
    <w:rsid w:val="00C35BE5"/>
    <w:rsid w:val="00C477F4"/>
    <w:rsid w:val="00C54E16"/>
    <w:rsid w:val="00C56B8C"/>
    <w:rsid w:val="00C92842"/>
    <w:rsid w:val="00C93180"/>
    <w:rsid w:val="00CA06C1"/>
    <w:rsid w:val="00CB0CE6"/>
    <w:rsid w:val="00CB7870"/>
    <w:rsid w:val="00CC69B1"/>
    <w:rsid w:val="00CD6C47"/>
    <w:rsid w:val="00CF2471"/>
    <w:rsid w:val="00D16FF5"/>
    <w:rsid w:val="00D2259C"/>
    <w:rsid w:val="00D3396F"/>
    <w:rsid w:val="00D37280"/>
    <w:rsid w:val="00D464B0"/>
    <w:rsid w:val="00D54ED0"/>
    <w:rsid w:val="00D73FD3"/>
    <w:rsid w:val="00D74C13"/>
    <w:rsid w:val="00D80253"/>
    <w:rsid w:val="00D90E5D"/>
    <w:rsid w:val="00DA0310"/>
    <w:rsid w:val="00DA43A8"/>
    <w:rsid w:val="00DA75CD"/>
    <w:rsid w:val="00DC5259"/>
    <w:rsid w:val="00DE0C56"/>
    <w:rsid w:val="00DF0EC3"/>
    <w:rsid w:val="00E35BFE"/>
    <w:rsid w:val="00E54AC1"/>
    <w:rsid w:val="00E61746"/>
    <w:rsid w:val="00E63292"/>
    <w:rsid w:val="00E6674B"/>
    <w:rsid w:val="00E80A86"/>
    <w:rsid w:val="00E8556C"/>
    <w:rsid w:val="00E94EC2"/>
    <w:rsid w:val="00E9567F"/>
    <w:rsid w:val="00EC01A3"/>
    <w:rsid w:val="00ED2854"/>
    <w:rsid w:val="00ED6FB9"/>
    <w:rsid w:val="00EE3B24"/>
    <w:rsid w:val="00EF2E58"/>
    <w:rsid w:val="00EF2EA1"/>
    <w:rsid w:val="00EF6FB5"/>
    <w:rsid w:val="00F15EEA"/>
    <w:rsid w:val="00F21922"/>
    <w:rsid w:val="00F27040"/>
    <w:rsid w:val="00F41E62"/>
    <w:rsid w:val="00F46731"/>
    <w:rsid w:val="00F50032"/>
    <w:rsid w:val="00F51DFE"/>
    <w:rsid w:val="00F60D30"/>
    <w:rsid w:val="00F6100E"/>
    <w:rsid w:val="00F66EF9"/>
    <w:rsid w:val="00F70B72"/>
    <w:rsid w:val="00F833E2"/>
    <w:rsid w:val="00F843E1"/>
    <w:rsid w:val="00F87873"/>
    <w:rsid w:val="00FA5522"/>
    <w:rsid w:val="00FB2A21"/>
    <w:rsid w:val="00FD3DE9"/>
    <w:rsid w:val="00FD5E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E0B67"/>
    <w:rPr>
      <w:rFonts w:ascii="Arial" w:eastAsia="Arial" w:hAnsi="Arial" w:cs="Arial"/>
      <w:lang w:val="pt-PT" w:eastAsia="pt-PT" w:bidi="pt-PT"/>
    </w:rPr>
  </w:style>
  <w:style w:type="paragraph" w:styleId="Ttulo1">
    <w:name w:val="heading 1"/>
    <w:basedOn w:val="Normal"/>
    <w:uiPriority w:val="1"/>
    <w:qFormat/>
    <w:rsid w:val="000E0B67"/>
    <w:pPr>
      <w:ind w:left="1900"/>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E0B67"/>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0E0B67"/>
    <w:rPr>
      <w:sz w:val="24"/>
      <w:szCs w:val="24"/>
    </w:rPr>
  </w:style>
  <w:style w:type="paragraph" w:styleId="PargrafodaLista">
    <w:name w:val="List Paragraph"/>
    <w:basedOn w:val="Normal"/>
    <w:uiPriority w:val="34"/>
    <w:qFormat/>
    <w:rsid w:val="000E0B67"/>
    <w:pPr>
      <w:ind w:left="2132" w:hanging="150"/>
      <w:jc w:val="both"/>
    </w:pPr>
  </w:style>
  <w:style w:type="paragraph" w:customStyle="1" w:styleId="TableParagraph">
    <w:name w:val="Table Paragraph"/>
    <w:basedOn w:val="Normal"/>
    <w:uiPriority w:val="1"/>
    <w:qFormat/>
    <w:rsid w:val="000E0B67"/>
    <w:pPr>
      <w:spacing w:before="55"/>
      <w:ind w:left="110"/>
      <w:jc w:val="center"/>
    </w:pPr>
  </w:style>
  <w:style w:type="character" w:styleId="Hyperlink">
    <w:name w:val="Hyperlink"/>
    <w:basedOn w:val="Fontepargpadro"/>
    <w:uiPriority w:val="99"/>
    <w:unhideWhenUsed/>
    <w:rsid w:val="00C01B96"/>
    <w:rPr>
      <w:color w:val="0000FF" w:themeColor="hyperlink"/>
      <w:u w:val="single"/>
    </w:rPr>
  </w:style>
  <w:style w:type="paragraph" w:customStyle="1" w:styleId="Padro">
    <w:name w:val="Padrão"/>
    <w:rsid w:val="004E4FF9"/>
    <w:pPr>
      <w:widowControl/>
      <w:tabs>
        <w:tab w:val="left" w:pos="708"/>
      </w:tabs>
      <w:suppressAutoHyphens/>
      <w:autoSpaceDE/>
      <w:autoSpaceDN/>
      <w:spacing w:after="200" w:line="276" w:lineRule="auto"/>
    </w:pPr>
    <w:rPr>
      <w:rFonts w:ascii="Calibri" w:eastAsia="Calibri" w:hAnsi="Calibri" w:cs="Times New Roman"/>
      <w:lang w:val="pt-BR"/>
    </w:rPr>
  </w:style>
  <w:style w:type="character" w:styleId="Refdenotaderodap">
    <w:name w:val="footnote reference"/>
    <w:basedOn w:val="Fontepargpadro"/>
    <w:rsid w:val="004E4FF9"/>
    <w:rPr>
      <w:vertAlign w:val="superscript"/>
    </w:rPr>
  </w:style>
  <w:style w:type="paragraph" w:styleId="Textodenotaderodap">
    <w:name w:val="footnote text"/>
    <w:basedOn w:val="Padro"/>
    <w:link w:val="TextodenotaderodapChar"/>
    <w:rsid w:val="004E4FF9"/>
    <w:pPr>
      <w:spacing w:after="0" w:line="100" w:lineRule="atLeast"/>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4E4FF9"/>
    <w:rPr>
      <w:rFonts w:ascii="Times New Roman" w:eastAsia="Times New Roman" w:hAnsi="Times New Roman" w:cs="Times New Roman"/>
      <w:sz w:val="20"/>
      <w:szCs w:val="20"/>
      <w:lang w:val="pt-BR" w:eastAsia="pt-BR"/>
    </w:rPr>
  </w:style>
  <w:style w:type="paragraph" w:styleId="NormalWeb">
    <w:name w:val="Normal (Web)"/>
    <w:basedOn w:val="Padro"/>
    <w:uiPriority w:val="99"/>
    <w:rsid w:val="00B83116"/>
    <w:pPr>
      <w:spacing w:before="28" w:after="28" w:line="100" w:lineRule="atLeast"/>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1C35DD"/>
    <w:rPr>
      <w:sz w:val="16"/>
      <w:szCs w:val="16"/>
    </w:rPr>
  </w:style>
  <w:style w:type="paragraph" w:styleId="Bibliografia">
    <w:name w:val="Bibliography"/>
    <w:basedOn w:val="Normal"/>
    <w:next w:val="Normal"/>
    <w:uiPriority w:val="37"/>
    <w:unhideWhenUsed/>
    <w:rsid w:val="00BC5687"/>
  </w:style>
  <w:style w:type="character" w:customStyle="1" w:styleId="LinkdaInternet">
    <w:name w:val="Link da Internet"/>
    <w:rsid w:val="00297FC6"/>
    <w:rPr>
      <w:color w:val="0000FF"/>
      <w:u w:val="single"/>
      <w:lang w:val="pt-BR" w:eastAsia="pt-BR" w:bidi="pt-BR"/>
    </w:rPr>
  </w:style>
  <w:style w:type="paragraph" w:styleId="Textodebalo">
    <w:name w:val="Balloon Text"/>
    <w:basedOn w:val="Normal"/>
    <w:link w:val="TextodebaloChar"/>
    <w:uiPriority w:val="99"/>
    <w:semiHidden/>
    <w:unhideWhenUsed/>
    <w:rsid w:val="00BA0E0F"/>
    <w:rPr>
      <w:rFonts w:ascii="Tahoma" w:hAnsi="Tahoma" w:cs="Tahoma"/>
      <w:sz w:val="16"/>
      <w:szCs w:val="16"/>
    </w:rPr>
  </w:style>
  <w:style w:type="character" w:customStyle="1" w:styleId="TextodebaloChar">
    <w:name w:val="Texto de balão Char"/>
    <w:basedOn w:val="Fontepargpadro"/>
    <w:link w:val="Textodebalo"/>
    <w:uiPriority w:val="99"/>
    <w:semiHidden/>
    <w:rsid w:val="00BA0E0F"/>
    <w:rPr>
      <w:rFonts w:ascii="Tahoma" w:eastAsia="Arial" w:hAnsi="Tahoma" w:cs="Tahoma"/>
      <w:sz w:val="16"/>
      <w:szCs w:val="16"/>
      <w:lang w:val="pt-PT" w:eastAsia="pt-PT" w:bidi="pt-PT"/>
    </w:rPr>
  </w:style>
  <w:style w:type="character" w:customStyle="1" w:styleId="CorpodetextoChar">
    <w:name w:val="Corpo de texto Char"/>
    <w:basedOn w:val="Fontepargpadro"/>
    <w:link w:val="Corpodetexto"/>
    <w:uiPriority w:val="1"/>
    <w:rsid w:val="002A5D7E"/>
    <w:rPr>
      <w:rFonts w:ascii="Arial" w:eastAsia="Arial" w:hAnsi="Arial" w:cs="Arial"/>
      <w:sz w:val="24"/>
      <w:szCs w:val="24"/>
      <w:lang w:val="pt-PT" w:eastAsia="pt-PT" w:bidi="pt-PT"/>
    </w:rPr>
  </w:style>
  <w:style w:type="character" w:styleId="Forte">
    <w:name w:val="Strong"/>
    <w:basedOn w:val="Fontepargpadro"/>
    <w:uiPriority w:val="22"/>
    <w:qFormat/>
    <w:rsid w:val="002D722E"/>
    <w:rPr>
      <w:b/>
      <w:bCs/>
    </w:rPr>
  </w:style>
</w:styles>
</file>

<file path=word/webSettings.xml><?xml version="1.0" encoding="utf-8"?>
<w:webSettings xmlns:r="http://schemas.openxmlformats.org/officeDocument/2006/relationships" xmlns:w="http://schemas.openxmlformats.org/wordprocessingml/2006/main">
  <w:divs>
    <w:div w:id="31350176">
      <w:bodyDiv w:val="1"/>
      <w:marLeft w:val="0"/>
      <w:marRight w:val="0"/>
      <w:marTop w:val="0"/>
      <w:marBottom w:val="0"/>
      <w:divBdr>
        <w:top w:val="none" w:sz="0" w:space="0" w:color="auto"/>
        <w:left w:val="none" w:sz="0" w:space="0" w:color="auto"/>
        <w:bottom w:val="none" w:sz="0" w:space="0" w:color="auto"/>
        <w:right w:val="none" w:sz="0" w:space="0" w:color="auto"/>
      </w:divBdr>
    </w:div>
    <w:div w:id="118765403">
      <w:bodyDiv w:val="1"/>
      <w:marLeft w:val="0"/>
      <w:marRight w:val="0"/>
      <w:marTop w:val="0"/>
      <w:marBottom w:val="0"/>
      <w:divBdr>
        <w:top w:val="none" w:sz="0" w:space="0" w:color="auto"/>
        <w:left w:val="none" w:sz="0" w:space="0" w:color="auto"/>
        <w:bottom w:val="none" w:sz="0" w:space="0" w:color="auto"/>
        <w:right w:val="none" w:sz="0" w:space="0" w:color="auto"/>
      </w:divBdr>
    </w:div>
    <w:div w:id="138157564">
      <w:bodyDiv w:val="1"/>
      <w:marLeft w:val="0"/>
      <w:marRight w:val="0"/>
      <w:marTop w:val="0"/>
      <w:marBottom w:val="0"/>
      <w:divBdr>
        <w:top w:val="none" w:sz="0" w:space="0" w:color="auto"/>
        <w:left w:val="none" w:sz="0" w:space="0" w:color="auto"/>
        <w:bottom w:val="none" w:sz="0" w:space="0" w:color="auto"/>
        <w:right w:val="none" w:sz="0" w:space="0" w:color="auto"/>
      </w:divBdr>
    </w:div>
    <w:div w:id="153884786">
      <w:bodyDiv w:val="1"/>
      <w:marLeft w:val="0"/>
      <w:marRight w:val="0"/>
      <w:marTop w:val="0"/>
      <w:marBottom w:val="0"/>
      <w:divBdr>
        <w:top w:val="none" w:sz="0" w:space="0" w:color="auto"/>
        <w:left w:val="none" w:sz="0" w:space="0" w:color="auto"/>
        <w:bottom w:val="none" w:sz="0" w:space="0" w:color="auto"/>
        <w:right w:val="none" w:sz="0" w:space="0" w:color="auto"/>
      </w:divBdr>
    </w:div>
    <w:div w:id="213854713">
      <w:bodyDiv w:val="1"/>
      <w:marLeft w:val="0"/>
      <w:marRight w:val="0"/>
      <w:marTop w:val="0"/>
      <w:marBottom w:val="0"/>
      <w:divBdr>
        <w:top w:val="none" w:sz="0" w:space="0" w:color="auto"/>
        <w:left w:val="none" w:sz="0" w:space="0" w:color="auto"/>
        <w:bottom w:val="none" w:sz="0" w:space="0" w:color="auto"/>
        <w:right w:val="none" w:sz="0" w:space="0" w:color="auto"/>
      </w:divBdr>
    </w:div>
    <w:div w:id="462817605">
      <w:bodyDiv w:val="1"/>
      <w:marLeft w:val="0"/>
      <w:marRight w:val="0"/>
      <w:marTop w:val="0"/>
      <w:marBottom w:val="0"/>
      <w:divBdr>
        <w:top w:val="none" w:sz="0" w:space="0" w:color="auto"/>
        <w:left w:val="none" w:sz="0" w:space="0" w:color="auto"/>
        <w:bottom w:val="none" w:sz="0" w:space="0" w:color="auto"/>
        <w:right w:val="none" w:sz="0" w:space="0" w:color="auto"/>
      </w:divBdr>
    </w:div>
    <w:div w:id="476606842">
      <w:bodyDiv w:val="1"/>
      <w:marLeft w:val="0"/>
      <w:marRight w:val="0"/>
      <w:marTop w:val="0"/>
      <w:marBottom w:val="0"/>
      <w:divBdr>
        <w:top w:val="none" w:sz="0" w:space="0" w:color="auto"/>
        <w:left w:val="none" w:sz="0" w:space="0" w:color="auto"/>
        <w:bottom w:val="none" w:sz="0" w:space="0" w:color="auto"/>
        <w:right w:val="none" w:sz="0" w:space="0" w:color="auto"/>
      </w:divBdr>
    </w:div>
    <w:div w:id="484471223">
      <w:bodyDiv w:val="1"/>
      <w:marLeft w:val="0"/>
      <w:marRight w:val="0"/>
      <w:marTop w:val="0"/>
      <w:marBottom w:val="0"/>
      <w:divBdr>
        <w:top w:val="none" w:sz="0" w:space="0" w:color="auto"/>
        <w:left w:val="none" w:sz="0" w:space="0" w:color="auto"/>
        <w:bottom w:val="none" w:sz="0" w:space="0" w:color="auto"/>
        <w:right w:val="none" w:sz="0" w:space="0" w:color="auto"/>
      </w:divBdr>
    </w:div>
    <w:div w:id="561451807">
      <w:bodyDiv w:val="1"/>
      <w:marLeft w:val="0"/>
      <w:marRight w:val="0"/>
      <w:marTop w:val="0"/>
      <w:marBottom w:val="0"/>
      <w:divBdr>
        <w:top w:val="none" w:sz="0" w:space="0" w:color="auto"/>
        <w:left w:val="none" w:sz="0" w:space="0" w:color="auto"/>
        <w:bottom w:val="none" w:sz="0" w:space="0" w:color="auto"/>
        <w:right w:val="none" w:sz="0" w:space="0" w:color="auto"/>
      </w:divBdr>
    </w:div>
    <w:div w:id="823737535">
      <w:bodyDiv w:val="1"/>
      <w:marLeft w:val="0"/>
      <w:marRight w:val="0"/>
      <w:marTop w:val="0"/>
      <w:marBottom w:val="0"/>
      <w:divBdr>
        <w:top w:val="none" w:sz="0" w:space="0" w:color="auto"/>
        <w:left w:val="none" w:sz="0" w:space="0" w:color="auto"/>
        <w:bottom w:val="none" w:sz="0" w:space="0" w:color="auto"/>
        <w:right w:val="none" w:sz="0" w:space="0" w:color="auto"/>
      </w:divBdr>
    </w:div>
    <w:div w:id="953948655">
      <w:bodyDiv w:val="1"/>
      <w:marLeft w:val="0"/>
      <w:marRight w:val="0"/>
      <w:marTop w:val="0"/>
      <w:marBottom w:val="0"/>
      <w:divBdr>
        <w:top w:val="none" w:sz="0" w:space="0" w:color="auto"/>
        <w:left w:val="none" w:sz="0" w:space="0" w:color="auto"/>
        <w:bottom w:val="none" w:sz="0" w:space="0" w:color="auto"/>
        <w:right w:val="none" w:sz="0" w:space="0" w:color="auto"/>
      </w:divBdr>
    </w:div>
    <w:div w:id="1138302840">
      <w:bodyDiv w:val="1"/>
      <w:marLeft w:val="0"/>
      <w:marRight w:val="0"/>
      <w:marTop w:val="0"/>
      <w:marBottom w:val="0"/>
      <w:divBdr>
        <w:top w:val="none" w:sz="0" w:space="0" w:color="auto"/>
        <w:left w:val="none" w:sz="0" w:space="0" w:color="auto"/>
        <w:bottom w:val="none" w:sz="0" w:space="0" w:color="auto"/>
        <w:right w:val="none" w:sz="0" w:space="0" w:color="auto"/>
      </w:divBdr>
    </w:div>
    <w:div w:id="1234512233">
      <w:bodyDiv w:val="1"/>
      <w:marLeft w:val="0"/>
      <w:marRight w:val="0"/>
      <w:marTop w:val="0"/>
      <w:marBottom w:val="0"/>
      <w:divBdr>
        <w:top w:val="none" w:sz="0" w:space="0" w:color="auto"/>
        <w:left w:val="none" w:sz="0" w:space="0" w:color="auto"/>
        <w:bottom w:val="none" w:sz="0" w:space="0" w:color="auto"/>
        <w:right w:val="none" w:sz="0" w:space="0" w:color="auto"/>
      </w:divBdr>
    </w:div>
    <w:div w:id="1270090620">
      <w:bodyDiv w:val="1"/>
      <w:marLeft w:val="0"/>
      <w:marRight w:val="0"/>
      <w:marTop w:val="0"/>
      <w:marBottom w:val="0"/>
      <w:divBdr>
        <w:top w:val="none" w:sz="0" w:space="0" w:color="auto"/>
        <w:left w:val="none" w:sz="0" w:space="0" w:color="auto"/>
        <w:bottom w:val="none" w:sz="0" w:space="0" w:color="auto"/>
        <w:right w:val="none" w:sz="0" w:space="0" w:color="auto"/>
      </w:divBdr>
    </w:div>
    <w:div w:id="1368218098">
      <w:bodyDiv w:val="1"/>
      <w:marLeft w:val="0"/>
      <w:marRight w:val="0"/>
      <w:marTop w:val="0"/>
      <w:marBottom w:val="0"/>
      <w:divBdr>
        <w:top w:val="none" w:sz="0" w:space="0" w:color="auto"/>
        <w:left w:val="none" w:sz="0" w:space="0" w:color="auto"/>
        <w:bottom w:val="none" w:sz="0" w:space="0" w:color="auto"/>
        <w:right w:val="none" w:sz="0" w:space="0" w:color="auto"/>
      </w:divBdr>
    </w:div>
    <w:div w:id="1466393990">
      <w:bodyDiv w:val="1"/>
      <w:marLeft w:val="0"/>
      <w:marRight w:val="0"/>
      <w:marTop w:val="0"/>
      <w:marBottom w:val="0"/>
      <w:divBdr>
        <w:top w:val="none" w:sz="0" w:space="0" w:color="auto"/>
        <w:left w:val="none" w:sz="0" w:space="0" w:color="auto"/>
        <w:bottom w:val="none" w:sz="0" w:space="0" w:color="auto"/>
        <w:right w:val="none" w:sz="0" w:space="0" w:color="auto"/>
      </w:divBdr>
    </w:div>
    <w:div w:id="1499998726">
      <w:bodyDiv w:val="1"/>
      <w:marLeft w:val="0"/>
      <w:marRight w:val="0"/>
      <w:marTop w:val="0"/>
      <w:marBottom w:val="0"/>
      <w:divBdr>
        <w:top w:val="none" w:sz="0" w:space="0" w:color="auto"/>
        <w:left w:val="none" w:sz="0" w:space="0" w:color="auto"/>
        <w:bottom w:val="none" w:sz="0" w:space="0" w:color="auto"/>
        <w:right w:val="none" w:sz="0" w:space="0" w:color="auto"/>
      </w:divBdr>
    </w:div>
    <w:div w:id="1673214571">
      <w:bodyDiv w:val="1"/>
      <w:marLeft w:val="0"/>
      <w:marRight w:val="0"/>
      <w:marTop w:val="0"/>
      <w:marBottom w:val="0"/>
      <w:divBdr>
        <w:top w:val="none" w:sz="0" w:space="0" w:color="auto"/>
        <w:left w:val="none" w:sz="0" w:space="0" w:color="auto"/>
        <w:bottom w:val="none" w:sz="0" w:space="0" w:color="auto"/>
        <w:right w:val="none" w:sz="0" w:space="0" w:color="auto"/>
      </w:divBdr>
    </w:div>
    <w:div w:id="1726566839">
      <w:bodyDiv w:val="1"/>
      <w:marLeft w:val="0"/>
      <w:marRight w:val="0"/>
      <w:marTop w:val="0"/>
      <w:marBottom w:val="0"/>
      <w:divBdr>
        <w:top w:val="none" w:sz="0" w:space="0" w:color="auto"/>
        <w:left w:val="none" w:sz="0" w:space="0" w:color="auto"/>
        <w:bottom w:val="none" w:sz="0" w:space="0" w:color="auto"/>
        <w:right w:val="none" w:sz="0" w:space="0" w:color="auto"/>
      </w:divBdr>
    </w:div>
    <w:div w:id="1872958402">
      <w:bodyDiv w:val="1"/>
      <w:marLeft w:val="0"/>
      <w:marRight w:val="0"/>
      <w:marTop w:val="0"/>
      <w:marBottom w:val="0"/>
      <w:divBdr>
        <w:top w:val="none" w:sz="0" w:space="0" w:color="auto"/>
        <w:left w:val="none" w:sz="0" w:space="0" w:color="auto"/>
        <w:bottom w:val="none" w:sz="0" w:space="0" w:color="auto"/>
        <w:right w:val="none" w:sz="0" w:space="0" w:color="auto"/>
      </w:divBdr>
    </w:div>
    <w:div w:id="1876694780">
      <w:bodyDiv w:val="1"/>
      <w:marLeft w:val="0"/>
      <w:marRight w:val="0"/>
      <w:marTop w:val="0"/>
      <w:marBottom w:val="0"/>
      <w:divBdr>
        <w:top w:val="none" w:sz="0" w:space="0" w:color="auto"/>
        <w:left w:val="none" w:sz="0" w:space="0" w:color="auto"/>
        <w:bottom w:val="none" w:sz="0" w:space="0" w:color="auto"/>
        <w:right w:val="none" w:sz="0" w:space="0" w:color="auto"/>
      </w:divBdr>
    </w:div>
    <w:div w:id="1891113609">
      <w:bodyDiv w:val="1"/>
      <w:marLeft w:val="0"/>
      <w:marRight w:val="0"/>
      <w:marTop w:val="0"/>
      <w:marBottom w:val="0"/>
      <w:divBdr>
        <w:top w:val="none" w:sz="0" w:space="0" w:color="auto"/>
        <w:left w:val="none" w:sz="0" w:space="0" w:color="auto"/>
        <w:bottom w:val="none" w:sz="0" w:space="0" w:color="auto"/>
        <w:right w:val="none" w:sz="0" w:space="0" w:color="auto"/>
      </w:divBdr>
    </w:div>
    <w:div w:id="1939216958">
      <w:bodyDiv w:val="1"/>
      <w:marLeft w:val="0"/>
      <w:marRight w:val="0"/>
      <w:marTop w:val="0"/>
      <w:marBottom w:val="0"/>
      <w:divBdr>
        <w:top w:val="none" w:sz="0" w:space="0" w:color="auto"/>
        <w:left w:val="none" w:sz="0" w:space="0" w:color="auto"/>
        <w:bottom w:val="none" w:sz="0" w:space="0" w:color="auto"/>
        <w:right w:val="none" w:sz="0" w:space="0" w:color="auto"/>
      </w:divBdr>
    </w:div>
    <w:div w:id="2140757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Vie18</b:Tag>
    <b:SourceType>Book</b:SourceType>
    <b:Guid>{D73EF058-0235-4CAD-B29A-0809ECF66114}</b:Guid>
    <b:Author>
      <b:Author>
        <b:NameList>
          <b:Person>
            <b:Last>VIEIRA</b:Last>
            <b:First>Thiago</b:First>
            <b:Middle>Rafael</b:Middle>
          </b:Person>
          <b:Person>
            <b:Last>REGINA</b:Last>
            <b:First>Jean</b:First>
            <b:Middle>Marques</b:Middle>
          </b:Person>
        </b:NameList>
      </b:Author>
    </b:Author>
    <b:Title>Direito religioso:  questões práticas e teóricas</b:Title>
    <b:Year>2018</b:Year>
    <b:City>Porto Alegre</b:City>
    <b:Publisher>Concórdia</b:Publisher>
    <b:RefOrder>2</b:RefOrder>
  </b:Source>
  <b:Source>
    <b:Tag>Ped13</b:Tag>
    <b:SourceType>Book</b:SourceType>
    <b:Guid>{7B81A4B2-5BCD-410E-A03B-C1925B922208}</b:Guid>
    <b:Author>
      <b:Author>
        <b:NameList>
          <b:Person>
            <b:Last>LENZA</b:Last>
            <b:First>Pedro</b:First>
          </b:Person>
        </b:NameList>
      </b:Author>
    </b:Author>
    <b:Title>Direito constitucional esquematizado</b:Title>
    <b:Year>2013</b:Year>
    <b:City>São Paulo</b:City>
    <b:Publisher>Saraiva</b:Publisher>
    <b:RefOrder>3</b:RefOrder>
  </b:Source>
  <b:Source>
    <b:Tag>Rod13</b:Tag>
    <b:SourceType>Book</b:SourceType>
    <b:Guid>{802B0283-C7FE-4871-838E-60B09A4FFC9A}</b:Guid>
    <b:Author>
      <b:Author>
        <b:NameList>
          <b:Person>
            <b:Last>SCALQUETTE</b:Last>
            <b:First>Rodrigo</b:First>
            <b:Middle>Arnoni</b:Middle>
          </b:Person>
        </b:NameList>
      </b:Author>
    </b:Author>
    <b:Title>História do direito: perspectivas Históricos constitucionais</b:Title>
    <b:Year>2013</b:Year>
    <b:Publisher>Atlas</b:Publisher>
    <b:RefOrder>4</b:RefOrder>
  </b:Source>
  <b:Source>
    <b:Tag>Con19</b:Tag>
    <b:SourceType>InternetSite</b:SourceType>
    <b:Guid>{388CDC8F-B0FC-4071-BDE2-81BD4E89F254}</b:Guid>
    <b:Title>Constituição Política do Império do Brasil de 1824</b:Title>
    <b:Year>2019</b:Year>
    <b:InternetSiteTitle>Site do Planalto</b:InternetSiteTitle>
    <b:Month>Outubro</b:Month>
    <b:Day>3</b:Day>
    <b:URL>http://www.planalto.gov.br/ccivil_03/Constituicao/Constituicao24.htm</b:URL>
    <b:RefOrder>1</b:RefOrder>
  </b:Source>
  <b:Source>
    <b:Tag>EspaçoReservado1</b:Tag>
    <b:SourceType>Book</b:SourceType>
    <b:Guid>{24E2F0CD-D933-482A-A986-74BC9C115286}</b:Guid>
    <b:Author>
      <b:Author>
        <b:NameList>
          <b:Person>
            <b:Last>VIEIRA</b:Last>
            <b:First>Thiago</b:First>
            <b:Middle>Rafael</b:Middle>
          </b:Person>
          <b:Person>
            <b:Last>REGINA</b:Last>
            <b:First>Jean</b:First>
            <b:Middle>Marques</b:Middle>
          </b:Person>
        </b:NameList>
      </b:Author>
    </b:Author>
    <b:Title>Direito religioso:  questões práticas e teóricas</b:Title>
    <b:Year>2018</b:Year>
    <b:City>Porto Alegre</b:City>
    <b:Publisher>Concórdia</b:Publisher>
    <b:RefOrder>5</b:RefOrder>
  </b:Source>
  <b:Source>
    <b:Tag>Ped16</b:Tag>
    <b:SourceType>Book</b:SourceType>
    <b:Guid>{1410A20C-DCA8-4867-BF2F-414403B58744}</b:Guid>
    <b:Author>
      <b:Author>
        <b:NameList>
          <b:Person>
            <b:Last>LENZA</b:Last>
            <b:First>Pedro</b:First>
          </b:Person>
        </b:NameList>
      </b:Author>
    </b:Author>
    <b:Year>2016</b:Year>
    <b:City>São Paulo</b:City>
    <b:Publisher>Saraiva</b:Publisher>
    <b:RefOrder>6</b:RefOrder>
  </b:Source>
  <b:Source>
    <b:Tag>Pon02</b:Tag>
    <b:SourceType>Book</b:SourceType>
    <b:Guid>{C136B51E-6C6A-45A7-A6CE-1511F9F45FC5}</b:Guid>
    <b:LCID>1046</b:LCID>
    <b:Author>
      <b:Author>
        <b:NameList>
          <b:Person>
            <b:Last>Miranda</b:Last>
            <b:First>Pontes</b:First>
            <b:Middle>de</b:Middle>
          </b:Person>
        </b:NameList>
      </b:Author>
    </b:Author>
    <b:Title>Democracia, liberdade, igualdade: os três caminhos.</b:Title>
    <b:Year>2002</b:Year>
    <b:City>Campinas</b:City>
    <b:Publisher>Bookseller</b:Publisher>
    <b:RefOrder>6</b:RefOrder>
  </b:Source>
  <b:Source>
    <b:Tag>EspaçoReservado2</b:Tag>
    <b:SourceType>Book</b:SourceType>
    <b:Guid>{ECEA5C77-031B-44AB-9D51-4D03E004ADD4}</b:Guid>
    <b:Author>
      <b:Author>
        <b:NameList>
          <b:Person>
            <b:Last>Scalquette</b:Last>
            <b:First>Rodrigo</b:First>
            <b:Middle>Arnoni</b:Middle>
          </b:Person>
        </b:NameList>
      </b:Author>
    </b:Author>
    <b:Title>História do direito: perspectivas Históricos constitucionais</b:Title>
    <b:Year>2013</b:Year>
    <b:Publisher>Atlas</b:Publisher>
    <b:RefOrder>2</b:RefOrder>
  </b:Source>
  <b:Source>
    <b:Tag>EspaçoReservado3</b:Tag>
    <b:SourceType>Book</b:SourceType>
    <b:Guid>{12DE8352-ED98-4046-AA3B-86175BD6AC93}</b:Guid>
    <b:Author>
      <b:Author>
        <b:NameList>
          <b:Person>
            <b:Last>Lenza</b:Last>
            <b:First>Pedro</b:First>
          </b:Person>
        </b:NameList>
      </b:Author>
    </b:Author>
    <b:Title>Direito constitucional esquematizado </b:Title>
    <b:Year>2013</b:Year>
    <b:City>São Paulo</b:City>
    <b:Publisher>Saraiva</b:Publisher>
    <b:RefOrder>1</b:RefOrder>
  </b:Source>
  <b:Source>
    <b:Tag>Jos10</b:Tag>
    <b:SourceType>Book</b:SourceType>
    <b:Guid>{C9422FAA-6FBB-4956-BDCC-E33CB8C08475}</b:Guid>
    <b:Title>Curso de direito constitucional positivo </b:Title>
    <b:Year>2010</b:Year>
    <b:Author>
      <b:Author>
        <b:NameList>
          <b:Person>
            <b:Last>Silva</b:Last>
            <b:First>José</b:First>
            <b:Middle>Afonso da</b:Middle>
          </b:Person>
        </b:NameList>
      </b:Author>
    </b:Author>
    <b:City>São Paulo </b:City>
    <b:Publisher>Malheiros </b:Publisher>
    <b:RefOrder>7</b:RefOrder>
  </b:Source>
  <b:Source>
    <b:Tag>EspaçoReservado4</b:Tag>
    <b:SourceType>Book</b:SourceType>
    <b:Guid>{DF5A7FCB-A91D-4CE2-88E2-10FFCBFCFC79}</b:Guid>
    <b:Author>
      <b:Author>
        <b:NameList>
          <b:Person>
            <b:Last>Vieira</b:Last>
            <b:Middle>Rafael</b:Middle>
            <b:First>Thiago</b:First>
          </b:Person>
          <b:Person>
            <b:Last>Regina</b:Last>
            <b:Middle>Marques</b:Middle>
            <b:First>Jean</b:First>
          </b:Person>
        </b:NameList>
      </b:Author>
    </b:Author>
    <b:Title>Direito religioso:  questões práticas e teóricas</b:Title>
    <b:Year>2018</b:Year>
    <b:City>Porto Alegre</b:City>
    <b:Publisher>Concórdia</b:Publisher>
    <b:RefOrder>4</b:RefOrder>
  </b:Source>
  <b:Source>
    <b:Tag>Ped</b:Tag>
    <b:SourceType>Book</b:SourceType>
    <b:Guid>{09F21517-8252-403F-B3C9-273B327EBA04}</b:Guid>
    <b:Author>
      <b:Author>
        <b:NameList>
          <b:Person>
            <b:Last>Lenza</b:Last>
            <b:First>Pedro</b:First>
          </b:Person>
        </b:NameList>
      </b:Author>
    </b:Author>
    <b:Title>Direito Constitucional Esquematizado</b:Title>
    <b:RefOrder>8</b:RefOrder>
  </b:Source>
  <b:Source>
    <b:Tag>EspaçoReservado5</b:Tag>
    <b:SourceType>Book</b:SourceType>
    <b:Guid>{E1667243-5956-4265-B8C5-28EE155AB88A}</b:Guid>
    <b:Author>
      <b:Author>
        <b:NameList>
          <b:Person>
            <b:Last>Lenza</b:Last>
            <b:First>Pedro</b:First>
          </b:Person>
        </b:NameList>
      </b:Author>
    </b:Author>
    <b:Title>Direito Constitucional Esquematizado</b:Title>
    <b:Year>2016</b:Year>
    <b:City>São Paulo</b:City>
    <b:Publisher>Saraiva</b:Publisher>
    <b:RefOrder>5</b:RefOrder>
  </b:Source>
  <b:Source>
    <b:Tag>Flá18</b:Tag>
    <b:SourceType>Book</b:SourceType>
    <b:Guid>{0CDEABDA-4D8F-45AE-8088-B4867B0B73AA}</b:Guid>
    <b:Author>
      <b:Author>
        <b:NameList>
          <b:Person>
            <b:Last>Piovesan</b:Last>
            <b:First>Flávia</b:First>
          </b:Person>
        </b:NameList>
      </b:Author>
    </b:Author>
    <b:Title>Direitos humanos e o direito constitucional internacional </b:Title>
    <b:Year>2018</b:Year>
    <b:City>São Paulo</b:City>
    <b:Publisher>Saraiva</b:Publisher>
    <b:RefOrder>9</b:RefOrder>
  </b:Source>
  <b:Source>
    <b:Tag>Mor07</b:Tag>
    <b:SourceType>Book</b:SourceType>
    <b:Guid>{050D52A9-3F4D-4F0F-92EC-D400C7965722}</b:Guid>
    <b:Author>
      <b:Author>
        <b:NameList>
          <b:Person>
            <b:Last>Moreira</b:Last>
            <b:First>Vital</b:First>
          </b:Person>
          <b:Person>
            <b:Last>Canotilho</b:Last>
            <b:Middle>Joaquim Gomes</b:Middle>
            <b:First>José</b:First>
          </b:Person>
        </b:NameList>
      </b:Author>
    </b:Author>
    <b:Title> Constituição da República Portuguesa anotada</b:Title>
    <b:Year>2007</b:Year>
    <b:City>São Paulo e Coimbra</b:City>
    <b:Publisher>Revista dos Tribunais e Coimbra Editora</b:Publisher>
    <b:RefOrder>10</b:RefOrder>
  </b:Source>
</b:Sources>
</file>

<file path=customXml/itemProps1.xml><?xml version="1.0" encoding="utf-8"?>
<ds:datastoreItem xmlns:ds="http://schemas.openxmlformats.org/officeDocument/2006/customXml" ds:itemID="{BA864FAC-80FB-4004-A5F6-A8905A854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7485</Words>
  <Characters>40422</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Modelo de Artigo Científico</vt:lpstr>
    </vt:vector>
  </TitlesOfParts>
  <Company>Hewlett-Packard</Company>
  <LinksUpToDate>false</LinksUpToDate>
  <CharactersWithSpaces>47812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Artigo Científico</dc:title>
  <dc:creator>IIC</dc:creator>
  <cp:lastModifiedBy>aluno</cp:lastModifiedBy>
  <cp:revision>3</cp:revision>
  <dcterms:created xsi:type="dcterms:W3CDTF">2019-11-12T15:37:00Z</dcterms:created>
  <dcterms:modified xsi:type="dcterms:W3CDTF">2019-11-12T15:39:00Z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2019-07-22T00:00:00Z</vt:filetime>
  </property>
  <property fmtid="{D5CDD505-2E9C-101B-9397-08002B2CF9AE}" pid="3" name="Creator">
    <vt:lpwstr>Microsoft® Word 2016</vt:lpwstr>
  </property>
  <property fmtid="{D5CDD505-2E9C-101B-9397-08002B2CF9AE}" pid="4" name="LastSaved">
    <vt:filetime>2019-11-07T00:00:00Z</vt:filetime>
  </property>
  <property fmtid="{D5CDD505-2E9C-101B-9397-08002B2CF9AE}" pid="5" name="Mendeley Document_1">
    <vt:lpwstr>True</vt:lpwstr>
  </property>
</Properties>
</file>