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3699" w:rsidRDefault="00413699" w:rsidP="0041369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  <w:r w:rsidRPr="00A10272">
        <w:rPr>
          <w:rFonts w:ascii="Arial" w:hAnsi="Arial" w:cs="Arial"/>
          <w:b/>
          <w:bCs/>
          <w:sz w:val="24"/>
          <w:szCs w:val="24"/>
        </w:rPr>
        <w:t>RESUMO</w:t>
      </w:r>
    </w:p>
    <w:p w:rsidR="00413699" w:rsidRDefault="00413699" w:rsidP="0041369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</w:p>
    <w:p w:rsidR="00413699" w:rsidRDefault="00413699" w:rsidP="0041369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Esse estudo é descritivo e bibliográfico, como linhas metodológicas, um método de procedimento histórico, no qual se discorreu desde o seu contexto histórico da força midiática as pormenorizações conceituais de mídia, notícia e seu poder, sua eficácia com os princípios fundamentais das Constituição Federal. A partir também de exemplos concretos de situações ilustrativas de uso de informação dado ao atingimento as novas questões, como a Proteção Geral de Dados Pessoais. </w:t>
      </w:r>
      <w:r w:rsidRPr="00A10272">
        <w:rPr>
          <w:rFonts w:ascii="Arial" w:hAnsi="Arial" w:cs="Arial"/>
          <w:b/>
          <w:bCs/>
          <w:sz w:val="24"/>
          <w:szCs w:val="24"/>
        </w:rPr>
        <w:t xml:space="preserve"> As Fake News circuladas pelas mídias tradicionais e digitais, que vêm cada vez mais sólida</w:t>
      </w:r>
      <w:r>
        <w:rPr>
          <w:rFonts w:ascii="Arial" w:hAnsi="Arial" w:cs="Arial"/>
          <w:b/>
          <w:bCs/>
          <w:sz w:val="24"/>
          <w:szCs w:val="24"/>
        </w:rPr>
        <w:t>s</w:t>
      </w:r>
      <w:r w:rsidRPr="00A10272">
        <w:rPr>
          <w:rFonts w:ascii="Arial" w:hAnsi="Arial" w:cs="Arial"/>
          <w:b/>
          <w:bCs/>
          <w:sz w:val="24"/>
          <w:szCs w:val="24"/>
        </w:rPr>
        <w:t xml:space="preserve"> e propensa</w:t>
      </w:r>
      <w:r>
        <w:rPr>
          <w:rFonts w:ascii="Arial" w:hAnsi="Arial" w:cs="Arial"/>
          <w:b/>
          <w:bCs/>
          <w:sz w:val="24"/>
          <w:szCs w:val="24"/>
        </w:rPr>
        <w:t>s</w:t>
      </w:r>
      <w:r w:rsidRPr="00A10272">
        <w:rPr>
          <w:rFonts w:ascii="Arial" w:hAnsi="Arial" w:cs="Arial"/>
          <w:b/>
          <w:bCs/>
          <w:sz w:val="24"/>
          <w:szCs w:val="24"/>
        </w:rPr>
        <w:t xml:space="preserve"> a um objetivo específico na política. Por fim, a regularização da imprensa, sem ferir os princípios assegurados pela Constituição Federal.</w:t>
      </w:r>
    </w:p>
    <w:p w:rsidR="00413699" w:rsidRDefault="00413699" w:rsidP="0041369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413699" w:rsidRDefault="00413699" w:rsidP="0041369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Palavras Chaves: Mídia; Poder; Garantia Fundamental.</w:t>
      </w:r>
    </w:p>
    <w:p w:rsidR="008E2177" w:rsidRPr="00413699" w:rsidRDefault="008E2177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8E2177" w:rsidRPr="0041369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699"/>
    <w:rsid w:val="00413699"/>
    <w:rsid w:val="008E2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6F4477-8DF6-44FE-82BF-57762B485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41369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659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Shirley</dc:creator>
  <cp:keywords/>
  <dc:description/>
  <cp:lastModifiedBy>Shirley</cp:lastModifiedBy>
  <cp:revision>1</cp:revision>
  <dcterms:created xsi:type="dcterms:W3CDTF">2019-11-12T04:15:00Z</dcterms:created>
  <dcterms:modified xsi:type="dcterms:W3CDTF">2019-11-12T04:17:00Z</dcterms:modified>
</cp:coreProperties>
</file>