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100" w:rsidRDefault="008819B2">
      <w:pPr>
        <w:spacing w:line="360" w:lineRule="auto"/>
        <w:rPr>
          <w:rFonts w:ascii="Times New Roman" w:eastAsia="Calibri" w:hAnsi="Times New Roman" w:cs="Times New Roman"/>
          <w:b/>
          <w:color w:val="00000A"/>
          <w:highlight w:val="white"/>
        </w:rPr>
      </w:pPr>
      <w:r>
        <w:rPr>
          <w:rFonts w:ascii="Times New Roman" w:eastAsia="Calibri" w:hAnsi="Times New Roman" w:cs="Times New Roman"/>
          <w:b/>
          <w:color w:val="00000A"/>
          <w:shd w:val="clear" w:color="auto" w:fill="FFFFFF"/>
        </w:rPr>
        <w:t>UNIFACISA - CENTRO UNIVERSITÁRIO</w:t>
      </w:r>
    </w:p>
    <w:p w:rsidR="00C52100" w:rsidRDefault="008819B2">
      <w:pPr>
        <w:spacing w:line="360" w:lineRule="auto"/>
        <w:rPr>
          <w:rFonts w:ascii="Times New Roman" w:eastAsia="Calibri" w:hAnsi="Times New Roman" w:cs="Times New Roman"/>
          <w:b/>
          <w:color w:val="00000A"/>
          <w:highlight w:val="white"/>
        </w:rPr>
      </w:pPr>
      <w:r>
        <w:rPr>
          <w:rFonts w:ascii="Times New Roman" w:eastAsia="Calibri" w:hAnsi="Times New Roman" w:cs="Times New Roman"/>
          <w:b/>
          <w:color w:val="00000A"/>
          <w:shd w:val="clear" w:color="auto" w:fill="FFFFFF"/>
        </w:rPr>
        <w:t>CESED - CENTRO DE ENSINO SUPERIOR E DESENVOLVIMENTO</w:t>
      </w:r>
    </w:p>
    <w:p w:rsidR="00C52100" w:rsidRDefault="008819B2">
      <w:pPr>
        <w:spacing w:line="360" w:lineRule="auto"/>
        <w:rPr>
          <w:rFonts w:ascii="Times New Roman" w:eastAsia="Calibri" w:hAnsi="Times New Roman" w:cs="Times New Roman"/>
          <w:b/>
          <w:color w:val="00000A"/>
          <w:highlight w:val="white"/>
        </w:rPr>
      </w:pPr>
      <w:r>
        <w:rPr>
          <w:rFonts w:ascii="Times New Roman" w:eastAsia="Calibri" w:hAnsi="Times New Roman" w:cs="Times New Roman"/>
          <w:b/>
          <w:color w:val="00000A"/>
          <w:shd w:val="clear" w:color="auto" w:fill="FFFFFF"/>
        </w:rPr>
        <w:t>CURSO DE DIREITO</w:t>
      </w:r>
    </w:p>
    <w:p w:rsidR="00C52100" w:rsidRDefault="00C52100">
      <w:pPr>
        <w:spacing w:line="360" w:lineRule="auto"/>
        <w:rPr>
          <w:rFonts w:ascii="Times New Roman" w:eastAsia="Calibri" w:hAnsi="Times New Roman" w:cs="Times New Roman"/>
          <w:b/>
          <w:color w:val="00000A"/>
          <w:highlight w:val="white"/>
        </w:rPr>
      </w:pPr>
    </w:p>
    <w:p w:rsidR="00C52100" w:rsidRDefault="00C52100">
      <w:pPr>
        <w:spacing w:line="360" w:lineRule="auto"/>
        <w:rPr>
          <w:rFonts w:ascii="Times New Roman" w:eastAsia="Calibri" w:hAnsi="Times New Roman" w:cs="Times New Roman"/>
          <w:b/>
          <w:color w:val="00000A"/>
          <w:highlight w:val="white"/>
        </w:rPr>
      </w:pPr>
    </w:p>
    <w:p w:rsidR="00C52100" w:rsidRDefault="008819B2">
      <w:pPr>
        <w:spacing w:line="276" w:lineRule="exact"/>
        <w:jc w:val="center"/>
        <w:rPr>
          <w:rFonts w:ascii="Times New Roman" w:eastAsia="Calibri" w:hAnsi="Times New Roman" w:cs="Times New Roman"/>
          <w:b/>
          <w:color w:val="00000A"/>
          <w:highlight w:val="white"/>
        </w:rPr>
      </w:pPr>
      <w:r>
        <w:rPr>
          <w:rFonts w:ascii="Times New Roman" w:eastAsia="Calibri" w:hAnsi="Times New Roman" w:cs="Times New Roman"/>
          <w:b/>
          <w:color w:val="00000A"/>
          <w:shd w:val="clear" w:color="auto" w:fill="FFFFFF"/>
        </w:rPr>
        <w:t>GLEYCYANNE MICHELLE MARQUES DE FARIAS</w:t>
      </w: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360" w:lineRule="auto"/>
        <w:jc w:val="center"/>
        <w:rPr>
          <w:rFonts w:ascii="Times New Roman" w:eastAsia="Calibri" w:hAnsi="Times New Roman" w:cs="Times New Roman"/>
          <w:b/>
          <w:color w:val="00000A"/>
          <w:highlight w:val="white"/>
        </w:rPr>
      </w:pPr>
    </w:p>
    <w:p w:rsidR="00C52100" w:rsidRDefault="008819B2">
      <w:pPr>
        <w:spacing w:line="360" w:lineRule="auto"/>
        <w:jc w:val="center"/>
        <w:rPr>
          <w:rFonts w:ascii="Times New Roman" w:eastAsia="Calibri" w:hAnsi="Times New Roman" w:cs="Times New Roman"/>
          <w:b/>
          <w:color w:val="00000A"/>
          <w:highlight w:val="white"/>
        </w:rPr>
      </w:pPr>
      <w:r>
        <w:rPr>
          <w:rFonts w:ascii="Times New Roman" w:eastAsia="Calibri" w:hAnsi="Times New Roman" w:cs="Times New Roman"/>
          <w:b/>
          <w:color w:val="00000A"/>
          <w:shd w:val="clear" w:color="auto" w:fill="FFFFFF"/>
        </w:rPr>
        <w:t>INCLUSÃO SOCIAL DOS AUTISTAS EM ESCOLAS REGULARES E O SISTEMA JURÍDICO COMO ÓRGÃO GARANTIDOR DESSE DIREITO</w:t>
      </w: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C52100">
      <w:pPr>
        <w:spacing w:line="276" w:lineRule="exact"/>
        <w:jc w:val="center"/>
        <w:rPr>
          <w:rFonts w:ascii="Times New Roman" w:eastAsia="Calibri" w:hAnsi="Times New Roman" w:cs="Times New Roman"/>
          <w:b/>
          <w:color w:val="00000A"/>
          <w:highlight w:val="white"/>
        </w:rPr>
      </w:pPr>
    </w:p>
    <w:p w:rsidR="00C52100" w:rsidRDefault="008819B2">
      <w:pPr>
        <w:spacing w:line="360" w:lineRule="auto"/>
        <w:jc w:val="center"/>
        <w:rPr>
          <w:rFonts w:ascii="Times New Roman" w:eastAsia="Calibri" w:hAnsi="Times New Roman" w:cs="Times New Roman"/>
          <w:b/>
          <w:color w:val="00000A"/>
          <w:highlight w:val="white"/>
        </w:rPr>
      </w:pPr>
      <w:r>
        <w:rPr>
          <w:rFonts w:ascii="Times New Roman" w:eastAsia="Calibri" w:hAnsi="Times New Roman" w:cs="Times New Roman"/>
          <w:b/>
          <w:color w:val="00000A"/>
          <w:shd w:val="clear" w:color="auto" w:fill="FFFFFF"/>
        </w:rPr>
        <w:t>CAMPINA GRANDE - PB</w:t>
      </w:r>
    </w:p>
    <w:p w:rsidR="00C52100" w:rsidRDefault="008819B2">
      <w:pPr>
        <w:spacing w:line="360" w:lineRule="auto"/>
        <w:jc w:val="center"/>
        <w:rPr>
          <w:rFonts w:ascii="Times New Roman" w:eastAsia="Calibri" w:hAnsi="Times New Roman" w:cs="Times New Roman"/>
          <w:b/>
          <w:color w:val="00000A"/>
          <w:highlight w:val="white"/>
        </w:rPr>
      </w:pPr>
      <w:r>
        <w:rPr>
          <w:rFonts w:ascii="Times New Roman" w:eastAsia="Calibri" w:hAnsi="Times New Roman" w:cs="Times New Roman"/>
          <w:b/>
          <w:color w:val="00000A"/>
          <w:shd w:val="clear" w:color="auto" w:fill="FFFFFF"/>
        </w:rPr>
        <w:t>2019</w:t>
      </w:r>
    </w:p>
    <w:p w:rsidR="00C52100" w:rsidRDefault="008819B2">
      <w:pPr>
        <w:spacing w:line="360" w:lineRule="auto"/>
        <w:jc w:val="center"/>
        <w:rPr>
          <w:rFonts w:ascii="Times New Roman" w:eastAsia="Calibri" w:hAnsi="Times New Roman" w:cs="Times New Roman"/>
          <w:color w:val="00000A"/>
          <w:highlight w:val="white"/>
        </w:rPr>
      </w:pPr>
      <w:r>
        <w:rPr>
          <w:rFonts w:ascii="Times New Roman" w:eastAsia="Calibri" w:hAnsi="Times New Roman" w:cs="Times New Roman"/>
          <w:color w:val="00000A"/>
          <w:shd w:val="clear" w:color="auto" w:fill="FFFFFF"/>
        </w:rPr>
        <w:lastRenderedPageBreak/>
        <w:t>GLEYCYANNE MICHELLE MARQUES DE FARIAS</w:t>
      </w:r>
    </w:p>
    <w:p w:rsidR="00C52100" w:rsidRDefault="00C52100">
      <w:pPr>
        <w:spacing w:line="360" w:lineRule="auto"/>
        <w:jc w:val="center"/>
        <w:rPr>
          <w:rFonts w:ascii="Times New Roman" w:eastAsia="Calibri" w:hAnsi="Times New Roman" w:cs="Times New Roman"/>
          <w:color w:val="00000A"/>
          <w:highlight w:val="white"/>
        </w:rPr>
      </w:pPr>
    </w:p>
    <w:p w:rsidR="00C52100" w:rsidRDefault="00C52100">
      <w:pPr>
        <w:spacing w:line="360" w:lineRule="auto"/>
        <w:jc w:val="center"/>
        <w:rPr>
          <w:rFonts w:ascii="Times New Roman" w:eastAsia="Calibri" w:hAnsi="Times New Roman" w:cs="Times New Roman"/>
          <w:color w:val="00000A"/>
          <w:highlight w:val="white"/>
        </w:rPr>
      </w:pPr>
    </w:p>
    <w:p w:rsidR="00C52100" w:rsidRDefault="00C52100">
      <w:pPr>
        <w:spacing w:line="360" w:lineRule="auto"/>
        <w:jc w:val="center"/>
        <w:rPr>
          <w:rFonts w:ascii="Times New Roman" w:eastAsia="Calibri" w:hAnsi="Times New Roman" w:cs="Times New Roman"/>
          <w:color w:val="00000A"/>
          <w:highlight w:val="white"/>
        </w:rPr>
      </w:pPr>
    </w:p>
    <w:p w:rsidR="00C52100" w:rsidRDefault="00C52100">
      <w:pPr>
        <w:spacing w:line="360" w:lineRule="auto"/>
        <w:jc w:val="center"/>
        <w:rPr>
          <w:rFonts w:ascii="Times New Roman" w:eastAsia="Calibri" w:hAnsi="Times New Roman" w:cs="Times New Roman"/>
          <w:color w:val="00000A"/>
          <w:highlight w:val="white"/>
        </w:rPr>
      </w:pPr>
    </w:p>
    <w:p w:rsidR="00C52100" w:rsidRDefault="00C52100">
      <w:pPr>
        <w:spacing w:line="360" w:lineRule="auto"/>
        <w:jc w:val="center"/>
        <w:rPr>
          <w:rFonts w:ascii="Times New Roman" w:eastAsia="Calibri" w:hAnsi="Times New Roman" w:cs="Times New Roman"/>
          <w:color w:val="00000A"/>
          <w:highlight w:val="white"/>
        </w:rPr>
      </w:pPr>
    </w:p>
    <w:p w:rsidR="00C52100" w:rsidRDefault="00C52100">
      <w:pPr>
        <w:spacing w:line="360" w:lineRule="auto"/>
        <w:jc w:val="center"/>
        <w:rPr>
          <w:rFonts w:ascii="Times New Roman" w:eastAsia="Calibri" w:hAnsi="Times New Roman" w:cs="Times New Roman"/>
          <w:color w:val="00000A"/>
          <w:highlight w:val="white"/>
        </w:rPr>
      </w:pPr>
    </w:p>
    <w:p w:rsidR="00C52100" w:rsidRDefault="008819B2">
      <w:pPr>
        <w:spacing w:line="360" w:lineRule="auto"/>
        <w:jc w:val="center"/>
        <w:rPr>
          <w:rFonts w:ascii="Times New Roman" w:eastAsia="Calibri" w:hAnsi="Times New Roman" w:cs="Times New Roman"/>
          <w:color w:val="00000A"/>
          <w:highlight w:val="white"/>
        </w:rPr>
      </w:pPr>
      <w:r>
        <w:rPr>
          <w:rFonts w:ascii="Times New Roman" w:eastAsia="Calibri" w:hAnsi="Times New Roman" w:cs="Times New Roman"/>
          <w:color w:val="00000A"/>
          <w:shd w:val="clear" w:color="auto" w:fill="FFFFFF"/>
        </w:rPr>
        <w:t>INCLUSÃO SOCIAL DOS AUTISTAS EM ESCOLAS REGULARES E O SISTEMA JURÍDICO COMO ÓRGÃO GARANTIDOR DESSE DIREITO</w:t>
      </w:r>
    </w:p>
    <w:p w:rsidR="00C52100" w:rsidRDefault="00C52100">
      <w:pPr>
        <w:spacing w:line="276" w:lineRule="exact"/>
        <w:jc w:val="center"/>
        <w:rPr>
          <w:rFonts w:ascii="Times New Roman" w:eastAsia="Calibri" w:hAnsi="Times New Roman" w:cs="Times New Roman"/>
          <w:color w:val="00000A"/>
          <w:highlight w:val="white"/>
        </w:rPr>
      </w:pPr>
    </w:p>
    <w:p w:rsidR="00C52100" w:rsidRDefault="00C52100">
      <w:pPr>
        <w:spacing w:line="276" w:lineRule="exact"/>
        <w:jc w:val="center"/>
        <w:rPr>
          <w:rFonts w:ascii="Times New Roman" w:eastAsia="Calibri" w:hAnsi="Times New Roman" w:cs="Times New Roman"/>
          <w:color w:val="00000A"/>
          <w:highlight w:val="white"/>
        </w:rPr>
      </w:pPr>
    </w:p>
    <w:p w:rsidR="00C52100" w:rsidRDefault="00C52100">
      <w:pPr>
        <w:spacing w:line="276" w:lineRule="exact"/>
        <w:jc w:val="center"/>
        <w:rPr>
          <w:rFonts w:ascii="Times New Roman" w:eastAsia="Calibri" w:hAnsi="Times New Roman" w:cs="Times New Roman"/>
          <w:color w:val="00000A"/>
          <w:highlight w:val="white"/>
        </w:rPr>
      </w:pPr>
    </w:p>
    <w:p w:rsidR="00C52100" w:rsidRDefault="00C52100">
      <w:pPr>
        <w:spacing w:line="276" w:lineRule="exact"/>
        <w:jc w:val="center"/>
        <w:rPr>
          <w:rFonts w:ascii="Times New Roman" w:eastAsia="Calibri" w:hAnsi="Times New Roman" w:cs="Times New Roman"/>
          <w:color w:val="00000A"/>
          <w:highlight w:val="white"/>
        </w:rPr>
      </w:pPr>
    </w:p>
    <w:p w:rsidR="00C52100" w:rsidRDefault="00C52100">
      <w:pPr>
        <w:spacing w:line="276" w:lineRule="exact"/>
        <w:jc w:val="center"/>
        <w:rPr>
          <w:rFonts w:ascii="Times New Roman" w:eastAsia="Calibri" w:hAnsi="Times New Roman" w:cs="Times New Roman"/>
          <w:color w:val="00000A"/>
          <w:highlight w:val="white"/>
        </w:rPr>
      </w:pPr>
    </w:p>
    <w:p w:rsidR="00C52100" w:rsidRDefault="00C52100">
      <w:pPr>
        <w:spacing w:line="276" w:lineRule="exact"/>
        <w:jc w:val="center"/>
        <w:rPr>
          <w:rFonts w:ascii="Times New Roman" w:eastAsia="Calibri" w:hAnsi="Times New Roman" w:cs="Times New Roman"/>
          <w:color w:val="00000A"/>
          <w:highlight w:val="white"/>
        </w:rPr>
      </w:pPr>
    </w:p>
    <w:p w:rsidR="00C52100" w:rsidRDefault="00C52100">
      <w:pPr>
        <w:spacing w:line="276" w:lineRule="exact"/>
        <w:jc w:val="center"/>
        <w:rPr>
          <w:rFonts w:ascii="Times New Roman" w:eastAsia="Calibri" w:hAnsi="Times New Roman" w:cs="Times New Roman"/>
          <w:color w:val="00000A"/>
          <w:highlight w:val="white"/>
        </w:rPr>
      </w:pPr>
    </w:p>
    <w:p w:rsidR="00C52100" w:rsidRDefault="00C52100">
      <w:pPr>
        <w:spacing w:line="276" w:lineRule="exact"/>
        <w:jc w:val="center"/>
        <w:rPr>
          <w:rFonts w:ascii="Times New Roman" w:eastAsia="Calibri" w:hAnsi="Times New Roman" w:cs="Times New Roman"/>
          <w:color w:val="00000A"/>
          <w:highlight w:val="white"/>
        </w:rPr>
      </w:pPr>
    </w:p>
    <w:p w:rsidR="00C52100" w:rsidRDefault="00C52100">
      <w:pPr>
        <w:spacing w:line="276" w:lineRule="exact"/>
        <w:jc w:val="center"/>
        <w:rPr>
          <w:rFonts w:ascii="Times New Roman" w:eastAsia="Calibri" w:hAnsi="Times New Roman" w:cs="Times New Roman"/>
          <w:color w:val="00000A"/>
          <w:highlight w:val="white"/>
        </w:rPr>
      </w:pPr>
    </w:p>
    <w:p w:rsidR="00C52100" w:rsidRDefault="008819B2">
      <w:pPr>
        <w:spacing w:line="360" w:lineRule="auto"/>
        <w:ind w:left="5040"/>
        <w:jc w:val="both"/>
        <w:rPr>
          <w:rFonts w:ascii="Times New Roman" w:eastAsia="Calibri" w:hAnsi="Times New Roman" w:cs="Times New Roman"/>
          <w:color w:val="00000A"/>
          <w:highlight w:val="white"/>
        </w:rPr>
      </w:pPr>
      <w:r>
        <w:rPr>
          <w:rFonts w:ascii="Times New Roman" w:eastAsia="Calibri" w:hAnsi="Times New Roman" w:cs="Times New Roman"/>
          <w:color w:val="00000A"/>
          <w:shd w:val="clear" w:color="auto" w:fill="FFFFFF"/>
        </w:rPr>
        <w:t xml:space="preserve">Trabalho de Conclusão de Curso, Artigo Científico – apresentado como </w:t>
      </w:r>
      <w:proofErr w:type="gramStart"/>
      <w:r>
        <w:rPr>
          <w:rFonts w:ascii="Times New Roman" w:eastAsia="Calibri" w:hAnsi="Times New Roman" w:cs="Times New Roman"/>
          <w:color w:val="00000A"/>
          <w:shd w:val="clear" w:color="auto" w:fill="FFFFFF"/>
        </w:rPr>
        <w:t>pré requisito</w:t>
      </w:r>
      <w:proofErr w:type="gramEnd"/>
      <w:r>
        <w:rPr>
          <w:rFonts w:ascii="Times New Roman" w:eastAsia="Calibri" w:hAnsi="Times New Roman" w:cs="Times New Roman"/>
          <w:color w:val="00000A"/>
          <w:shd w:val="clear" w:color="auto" w:fill="FFFFFF"/>
        </w:rPr>
        <w:t xml:space="preserve"> para obtenção do título de Bacharel em Direito pela </w:t>
      </w:r>
      <w:proofErr w:type="spellStart"/>
      <w:r>
        <w:rPr>
          <w:rFonts w:ascii="Times New Roman" w:eastAsia="Calibri" w:hAnsi="Times New Roman" w:cs="Times New Roman"/>
          <w:color w:val="00000A"/>
          <w:shd w:val="clear" w:color="auto" w:fill="FFFFFF"/>
        </w:rPr>
        <w:t>Unifacisa</w:t>
      </w:r>
      <w:proofErr w:type="spellEnd"/>
      <w:r>
        <w:rPr>
          <w:rFonts w:ascii="Times New Roman" w:eastAsia="Calibri" w:hAnsi="Times New Roman" w:cs="Times New Roman"/>
          <w:color w:val="00000A"/>
          <w:shd w:val="clear" w:color="auto" w:fill="FFFFFF"/>
        </w:rPr>
        <w:t xml:space="preserve"> – Centro Universitário.</w:t>
      </w:r>
    </w:p>
    <w:p w:rsidR="00C52100" w:rsidRDefault="008819B2">
      <w:pPr>
        <w:spacing w:line="360" w:lineRule="auto"/>
        <w:ind w:left="5040"/>
        <w:jc w:val="both"/>
        <w:rPr>
          <w:rFonts w:ascii="Times New Roman" w:eastAsia="Calibri" w:hAnsi="Times New Roman" w:cs="Times New Roman"/>
          <w:color w:val="00000A"/>
          <w:highlight w:val="white"/>
        </w:rPr>
      </w:pPr>
      <w:r>
        <w:rPr>
          <w:rFonts w:ascii="Times New Roman" w:eastAsia="Calibri" w:hAnsi="Times New Roman" w:cs="Times New Roman"/>
          <w:color w:val="00000A"/>
          <w:shd w:val="clear" w:color="auto" w:fill="FFFFFF"/>
        </w:rPr>
        <w:t>Área de concentração: Estado; Educação; Justiça e Sociedade.</w:t>
      </w:r>
    </w:p>
    <w:p w:rsidR="00C52100" w:rsidRDefault="008819B2">
      <w:pPr>
        <w:spacing w:line="360" w:lineRule="auto"/>
        <w:ind w:left="5040"/>
        <w:jc w:val="both"/>
        <w:rPr>
          <w:rFonts w:ascii="Times New Roman" w:eastAsia="Calibri" w:hAnsi="Times New Roman" w:cs="Times New Roman"/>
          <w:color w:val="00000A"/>
          <w:highlight w:val="white"/>
        </w:rPr>
      </w:pPr>
      <w:r>
        <w:rPr>
          <w:rFonts w:ascii="Times New Roman" w:eastAsia="Calibri" w:hAnsi="Times New Roman" w:cs="Times New Roman"/>
          <w:color w:val="00000A"/>
          <w:shd w:val="clear" w:color="auto" w:fill="FFFFFF"/>
        </w:rPr>
        <w:t xml:space="preserve">Orientador: </w:t>
      </w:r>
      <w:proofErr w:type="gramStart"/>
      <w:r>
        <w:t>Prof.</w:t>
      </w:r>
      <w:proofErr w:type="gramEnd"/>
      <w:r>
        <w:t xml:space="preserve">º da </w:t>
      </w:r>
      <w:proofErr w:type="spellStart"/>
      <w:r>
        <w:t>UniFacisa</w:t>
      </w:r>
      <w:proofErr w:type="spellEnd"/>
      <w:r>
        <w:t xml:space="preserve"> </w:t>
      </w:r>
      <w:r>
        <w:rPr>
          <w:rFonts w:ascii="Times New Roman" w:eastAsia="Calibri" w:hAnsi="Times New Roman" w:cs="Times New Roman"/>
          <w:color w:val="00000A"/>
          <w:shd w:val="clear" w:color="auto" w:fill="FFFFFF"/>
        </w:rPr>
        <w:t>Marcelo D’</w:t>
      </w:r>
      <w:proofErr w:type="spellStart"/>
      <w:r>
        <w:rPr>
          <w:rFonts w:ascii="Times New Roman" w:eastAsia="Calibri" w:hAnsi="Times New Roman" w:cs="Times New Roman"/>
          <w:color w:val="00000A"/>
          <w:shd w:val="clear" w:color="auto" w:fill="FFFFFF"/>
        </w:rPr>
        <w:t>Angelo</w:t>
      </w:r>
      <w:proofErr w:type="spellEnd"/>
      <w:r>
        <w:rPr>
          <w:rFonts w:ascii="Times New Roman" w:eastAsia="Calibri" w:hAnsi="Times New Roman" w:cs="Times New Roman"/>
          <w:color w:val="00000A"/>
          <w:shd w:val="clear" w:color="auto" w:fill="FFFFFF"/>
        </w:rPr>
        <w:t xml:space="preserve"> Lara, </w:t>
      </w:r>
      <w:proofErr w:type="spellStart"/>
      <w:r>
        <w:rPr>
          <w:rFonts w:ascii="Times New Roman" w:eastAsia="Calibri" w:hAnsi="Times New Roman" w:cs="Times New Roman"/>
          <w:color w:val="00000A"/>
          <w:shd w:val="clear" w:color="auto" w:fill="FFFFFF"/>
        </w:rPr>
        <w:t>Msc</w:t>
      </w:r>
      <w:proofErr w:type="spellEnd"/>
    </w:p>
    <w:p w:rsidR="00C52100" w:rsidRDefault="00C52100">
      <w:pPr>
        <w:spacing w:line="360" w:lineRule="auto"/>
        <w:ind w:left="5040"/>
        <w:jc w:val="both"/>
        <w:rPr>
          <w:rFonts w:ascii="Times New Roman" w:eastAsia="Calibri" w:hAnsi="Times New Roman" w:cs="Times New Roman"/>
          <w:color w:val="00000A"/>
          <w:highlight w:val="white"/>
        </w:rPr>
      </w:pPr>
    </w:p>
    <w:p w:rsidR="00C52100" w:rsidRDefault="00C52100">
      <w:pPr>
        <w:spacing w:line="360" w:lineRule="auto"/>
        <w:ind w:left="5040"/>
        <w:jc w:val="both"/>
        <w:rPr>
          <w:rFonts w:ascii="Times New Roman" w:eastAsia="Calibri" w:hAnsi="Times New Roman" w:cs="Times New Roman"/>
          <w:color w:val="00000A"/>
          <w:highlight w:val="white"/>
        </w:rPr>
      </w:pPr>
    </w:p>
    <w:p w:rsidR="00C52100" w:rsidRDefault="00C52100">
      <w:pPr>
        <w:spacing w:line="360" w:lineRule="auto"/>
        <w:ind w:left="5040"/>
        <w:jc w:val="both"/>
        <w:rPr>
          <w:rFonts w:ascii="Times New Roman" w:eastAsia="Calibri" w:hAnsi="Times New Roman" w:cs="Times New Roman"/>
          <w:color w:val="00000A"/>
          <w:highlight w:val="white"/>
        </w:rPr>
      </w:pPr>
    </w:p>
    <w:p w:rsidR="00C52100" w:rsidRDefault="00C52100">
      <w:pPr>
        <w:spacing w:line="360" w:lineRule="auto"/>
        <w:ind w:left="5040"/>
        <w:jc w:val="both"/>
        <w:rPr>
          <w:rFonts w:ascii="Times New Roman" w:eastAsia="Calibri" w:hAnsi="Times New Roman" w:cs="Times New Roman"/>
          <w:color w:val="00000A"/>
          <w:highlight w:val="white"/>
        </w:rPr>
      </w:pPr>
    </w:p>
    <w:p w:rsidR="00C52100" w:rsidRDefault="00C52100">
      <w:pPr>
        <w:spacing w:line="276" w:lineRule="exact"/>
        <w:ind w:left="5040"/>
        <w:jc w:val="both"/>
        <w:rPr>
          <w:rFonts w:ascii="Times New Roman" w:eastAsia="Calibri" w:hAnsi="Times New Roman" w:cs="Times New Roman"/>
          <w:color w:val="00000A"/>
          <w:highlight w:val="white"/>
        </w:rPr>
      </w:pPr>
    </w:p>
    <w:p w:rsidR="00C52100" w:rsidRDefault="00C52100">
      <w:pPr>
        <w:spacing w:line="276" w:lineRule="exact"/>
        <w:ind w:left="5040"/>
        <w:jc w:val="both"/>
        <w:rPr>
          <w:rFonts w:ascii="Times New Roman" w:eastAsia="Calibri" w:hAnsi="Times New Roman" w:cs="Times New Roman"/>
          <w:color w:val="00000A"/>
          <w:highlight w:val="white"/>
        </w:rPr>
      </w:pPr>
    </w:p>
    <w:p w:rsidR="00C52100" w:rsidRDefault="008819B2">
      <w:pPr>
        <w:spacing w:line="360" w:lineRule="auto"/>
        <w:jc w:val="center"/>
        <w:rPr>
          <w:rFonts w:ascii="Times New Roman" w:eastAsia="Calibri" w:hAnsi="Times New Roman" w:cs="Times New Roman"/>
          <w:color w:val="00000A"/>
          <w:highlight w:val="white"/>
        </w:rPr>
      </w:pPr>
      <w:r>
        <w:rPr>
          <w:rFonts w:ascii="Times New Roman" w:eastAsia="Calibri" w:hAnsi="Times New Roman" w:cs="Times New Roman"/>
          <w:color w:val="00000A"/>
          <w:shd w:val="clear" w:color="auto" w:fill="FFFFFF"/>
        </w:rPr>
        <w:t>CAMPINA GRANDE - PB</w:t>
      </w:r>
    </w:p>
    <w:p w:rsidR="00C52100" w:rsidRDefault="008819B2">
      <w:pPr>
        <w:spacing w:line="360" w:lineRule="auto"/>
        <w:jc w:val="center"/>
        <w:rPr>
          <w:rFonts w:ascii="Times New Roman" w:eastAsia="Calibri" w:hAnsi="Times New Roman" w:cs="Times New Roman"/>
          <w:color w:val="00000A"/>
          <w:highlight w:val="white"/>
        </w:rPr>
      </w:pPr>
      <w:r>
        <w:rPr>
          <w:rFonts w:ascii="Times New Roman" w:eastAsia="Calibri" w:hAnsi="Times New Roman" w:cs="Times New Roman"/>
          <w:color w:val="00000A"/>
          <w:shd w:val="clear" w:color="auto" w:fill="FFFFFF"/>
        </w:rPr>
        <w:t>2019</w:t>
      </w:r>
    </w:p>
    <w:p w:rsidR="00C52100" w:rsidRDefault="00C52100">
      <w:pPr>
        <w:spacing w:line="360" w:lineRule="auto"/>
        <w:ind w:left="4963"/>
        <w:jc w:val="both"/>
      </w:pPr>
    </w:p>
    <w:p w:rsidR="00C52100" w:rsidRDefault="00C52100">
      <w:pPr>
        <w:spacing w:line="360" w:lineRule="auto"/>
        <w:ind w:left="4963"/>
        <w:jc w:val="both"/>
      </w:pPr>
    </w:p>
    <w:p w:rsidR="00C52100" w:rsidRDefault="00C52100">
      <w:pPr>
        <w:spacing w:line="360" w:lineRule="auto"/>
        <w:ind w:left="4963"/>
        <w:jc w:val="both"/>
      </w:pPr>
    </w:p>
    <w:p w:rsidR="00C52100" w:rsidRDefault="00C52100">
      <w:pPr>
        <w:spacing w:line="360" w:lineRule="auto"/>
        <w:ind w:left="4963"/>
        <w:jc w:val="both"/>
      </w:pPr>
    </w:p>
    <w:p w:rsidR="00C52100" w:rsidRDefault="00C52100">
      <w:pPr>
        <w:spacing w:line="360" w:lineRule="auto"/>
        <w:ind w:left="4963"/>
        <w:jc w:val="both"/>
      </w:pPr>
    </w:p>
    <w:p w:rsidR="00C52100" w:rsidRDefault="00C52100">
      <w:pPr>
        <w:spacing w:line="360" w:lineRule="auto"/>
        <w:ind w:left="4963"/>
        <w:jc w:val="both"/>
      </w:pPr>
    </w:p>
    <w:p w:rsidR="00C52100" w:rsidRDefault="00C52100">
      <w:pPr>
        <w:spacing w:line="360" w:lineRule="auto"/>
        <w:ind w:left="4963"/>
        <w:jc w:val="both"/>
      </w:pPr>
    </w:p>
    <w:p w:rsidR="00C52100" w:rsidRDefault="00C52100">
      <w:pPr>
        <w:spacing w:line="360" w:lineRule="auto"/>
        <w:ind w:left="4963"/>
        <w:jc w:val="both"/>
      </w:pPr>
    </w:p>
    <w:p w:rsidR="00C52100" w:rsidRDefault="00C52100">
      <w:pPr>
        <w:spacing w:line="360" w:lineRule="auto"/>
        <w:ind w:left="4963"/>
        <w:jc w:val="both"/>
      </w:pPr>
    </w:p>
    <w:p w:rsidR="00C52100" w:rsidRDefault="00C52100">
      <w:pPr>
        <w:spacing w:line="360" w:lineRule="auto"/>
        <w:ind w:left="4963"/>
        <w:jc w:val="both"/>
      </w:pPr>
    </w:p>
    <w:p w:rsidR="00C52100" w:rsidRDefault="008819B2">
      <w:pPr>
        <w:spacing w:line="360" w:lineRule="auto"/>
        <w:ind w:left="4963"/>
        <w:jc w:val="both"/>
      </w:pPr>
      <w:r>
        <w:t xml:space="preserve">Trabalho de Conclusão de Curso - Artigo Científico – Título do artigo, como parte dos requisitos para obtenção do título de Bacharel em Direito, outorgado pela </w:t>
      </w:r>
      <w:proofErr w:type="spellStart"/>
      <w:proofErr w:type="gramStart"/>
      <w:r>
        <w:t>UniFacisa</w:t>
      </w:r>
      <w:proofErr w:type="spellEnd"/>
      <w:proofErr w:type="gramEnd"/>
      <w:r>
        <w:t xml:space="preserve"> – Centro Universitário. </w:t>
      </w:r>
    </w:p>
    <w:p w:rsidR="00C52100" w:rsidRDefault="00C52100">
      <w:pPr>
        <w:spacing w:line="360" w:lineRule="auto"/>
        <w:ind w:left="4963"/>
        <w:jc w:val="both"/>
      </w:pPr>
    </w:p>
    <w:p w:rsidR="00C52100" w:rsidRDefault="008819B2">
      <w:pPr>
        <w:spacing w:line="360" w:lineRule="auto"/>
        <w:ind w:left="4963"/>
        <w:jc w:val="both"/>
      </w:pPr>
      <w:r>
        <w:t xml:space="preserve">APROVADO EM_______/______/______ </w:t>
      </w:r>
    </w:p>
    <w:p w:rsidR="00C52100" w:rsidRDefault="00C52100">
      <w:pPr>
        <w:spacing w:line="360" w:lineRule="auto"/>
        <w:ind w:left="4963"/>
        <w:jc w:val="both"/>
      </w:pPr>
    </w:p>
    <w:p w:rsidR="00C52100" w:rsidRDefault="008819B2">
      <w:pPr>
        <w:spacing w:line="360" w:lineRule="auto"/>
        <w:ind w:left="4963"/>
        <w:jc w:val="both"/>
      </w:pPr>
      <w:r>
        <w:t xml:space="preserve">BANCA EXAMINADORA: </w:t>
      </w:r>
    </w:p>
    <w:p w:rsidR="00C52100" w:rsidRDefault="00C52100">
      <w:pPr>
        <w:spacing w:line="360" w:lineRule="auto"/>
        <w:ind w:left="4963"/>
        <w:jc w:val="both"/>
      </w:pPr>
    </w:p>
    <w:p w:rsidR="00C52100" w:rsidRDefault="008819B2">
      <w:pPr>
        <w:spacing w:line="360" w:lineRule="auto"/>
        <w:ind w:left="4963"/>
        <w:jc w:val="both"/>
      </w:pPr>
      <w:r>
        <w:t xml:space="preserve">__________________________________ </w:t>
      </w:r>
      <w:proofErr w:type="gramStart"/>
      <w:r>
        <w:t>Prof.</w:t>
      </w:r>
      <w:proofErr w:type="gramEnd"/>
      <w:r>
        <w:t xml:space="preserve">º da </w:t>
      </w:r>
      <w:proofErr w:type="spellStart"/>
      <w:r>
        <w:t>UniFacisa</w:t>
      </w:r>
      <w:proofErr w:type="spellEnd"/>
      <w:r>
        <w:t xml:space="preserve">, Nome Completo do Orientador, Titulação. Orientador </w:t>
      </w:r>
    </w:p>
    <w:p w:rsidR="00C52100" w:rsidRDefault="00C52100">
      <w:pPr>
        <w:spacing w:line="360" w:lineRule="auto"/>
        <w:ind w:left="4963"/>
        <w:jc w:val="both"/>
      </w:pPr>
    </w:p>
    <w:p w:rsidR="00C52100" w:rsidRDefault="008819B2">
      <w:pPr>
        <w:spacing w:line="360" w:lineRule="auto"/>
        <w:ind w:left="4963"/>
        <w:jc w:val="both"/>
      </w:pPr>
      <w:r>
        <w:t xml:space="preserve">_________________________________ </w:t>
      </w:r>
      <w:proofErr w:type="gramStart"/>
      <w:r>
        <w:t>Prof.</w:t>
      </w:r>
      <w:proofErr w:type="gramEnd"/>
      <w:r>
        <w:t xml:space="preserve">º da </w:t>
      </w:r>
      <w:proofErr w:type="spellStart"/>
      <w:r>
        <w:t>UniFacisa</w:t>
      </w:r>
      <w:proofErr w:type="spellEnd"/>
      <w:r>
        <w:t xml:space="preserve">, Nome Completo do Segundo Membro, Titulação. </w:t>
      </w:r>
    </w:p>
    <w:p w:rsidR="00C52100" w:rsidRDefault="00C52100">
      <w:pPr>
        <w:spacing w:line="360" w:lineRule="auto"/>
        <w:ind w:left="4963"/>
        <w:jc w:val="both"/>
      </w:pPr>
    </w:p>
    <w:p w:rsidR="00C52100" w:rsidRDefault="008819B2">
      <w:pPr>
        <w:spacing w:line="360" w:lineRule="auto"/>
        <w:ind w:left="4963"/>
        <w:jc w:val="both"/>
      </w:pPr>
      <w:r>
        <w:t xml:space="preserve">_________________________________ </w:t>
      </w:r>
      <w:proofErr w:type="gramStart"/>
      <w:r>
        <w:t>Prof.</w:t>
      </w:r>
      <w:proofErr w:type="gramEnd"/>
      <w:r>
        <w:t xml:space="preserve">º da </w:t>
      </w:r>
      <w:proofErr w:type="spellStart"/>
      <w:r>
        <w:t>UniFacisa</w:t>
      </w:r>
      <w:proofErr w:type="spellEnd"/>
      <w:r>
        <w:t>, Nome Completo do Terceiro Membro, Titulação</w:t>
      </w:r>
    </w:p>
    <w:p w:rsidR="00C52100" w:rsidRDefault="008819B2">
      <w:pPr>
        <w:spacing w:line="360" w:lineRule="auto"/>
        <w:jc w:val="center"/>
        <w:rPr>
          <w:rFonts w:ascii="Times New Roman" w:eastAsia="Calibri" w:hAnsi="Times New Roman" w:cs="Times New Roman"/>
          <w:color w:val="00000A"/>
          <w:highlight w:val="white"/>
        </w:rPr>
      </w:pPr>
      <w:r>
        <w:rPr>
          <w:rFonts w:ascii="Times New Roman" w:eastAsia="Calibri" w:hAnsi="Times New Roman" w:cs="Times New Roman"/>
          <w:color w:val="00000A"/>
          <w:shd w:val="clear" w:color="auto" w:fill="FFFFFF"/>
        </w:rPr>
        <w:lastRenderedPageBreak/>
        <w:t>INCLUSÃO SOCIAL DOS AUTISTAS EM ESCOLAS REGULARES E O SISTEMA JURÍDICO COMO ÓRGÃO GARANTIDOR DESSE DIREITO</w:t>
      </w:r>
    </w:p>
    <w:p w:rsidR="00C52100" w:rsidRDefault="00C52100">
      <w:pPr>
        <w:spacing w:line="360" w:lineRule="auto"/>
        <w:rPr>
          <w:rFonts w:ascii="Times New Roman" w:eastAsia="Calibri" w:hAnsi="Times New Roman" w:cs="Times New Roman"/>
          <w:b/>
          <w:highlight w:val="white"/>
        </w:rPr>
      </w:pPr>
    </w:p>
    <w:p w:rsidR="00C52100" w:rsidRDefault="00C52100">
      <w:pPr>
        <w:spacing w:line="360" w:lineRule="auto"/>
        <w:rPr>
          <w:rFonts w:ascii="Times New Roman" w:eastAsia="Calibri" w:hAnsi="Times New Roman" w:cs="Times New Roman"/>
          <w:b/>
          <w:highlight w:val="white"/>
        </w:rPr>
      </w:pPr>
    </w:p>
    <w:p w:rsidR="00C52100" w:rsidRDefault="00C52100">
      <w:pPr>
        <w:spacing w:line="360" w:lineRule="auto"/>
        <w:rPr>
          <w:rFonts w:ascii="Times New Roman" w:eastAsia="Calibri" w:hAnsi="Times New Roman" w:cs="Times New Roman"/>
          <w:b/>
          <w:highlight w:val="white"/>
        </w:rPr>
      </w:pPr>
    </w:p>
    <w:p w:rsidR="00C52100" w:rsidRDefault="008819B2">
      <w:pPr>
        <w:spacing w:line="360" w:lineRule="auto"/>
        <w:ind w:left="4963"/>
        <w:rPr>
          <w:rFonts w:ascii="Times New Roman" w:eastAsia="Calibri" w:hAnsi="Times New Roman" w:cs="Times New Roman"/>
          <w:highlight w:val="white"/>
        </w:rPr>
      </w:pPr>
      <w:proofErr w:type="spellStart"/>
      <w:r>
        <w:rPr>
          <w:rFonts w:ascii="Times New Roman" w:eastAsia="Calibri" w:hAnsi="Times New Roman" w:cs="Times New Roman"/>
          <w:shd w:val="clear" w:color="auto" w:fill="FFFFFF"/>
        </w:rPr>
        <w:t>Gleycyanne</w:t>
      </w:r>
      <w:proofErr w:type="spellEnd"/>
      <w:r>
        <w:rPr>
          <w:rFonts w:ascii="Times New Roman" w:eastAsia="Calibri" w:hAnsi="Times New Roman" w:cs="Times New Roman"/>
          <w:shd w:val="clear" w:color="auto" w:fill="FFFFFF"/>
        </w:rPr>
        <w:t xml:space="preserve"> Michelle Marques de Farias</w:t>
      </w:r>
    </w:p>
    <w:p w:rsidR="00C52100" w:rsidRDefault="008819B2">
      <w:pPr>
        <w:spacing w:line="360" w:lineRule="auto"/>
        <w:ind w:left="4963"/>
        <w:rPr>
          <w:rFonts w:ascii="Times New Roman" w:eastAsia="Calibri" w:hAnsi="Times New Roman" w:cs="Times New Roman"/>
          <w:highlight w:val="white"/>
        </w:rPr>
      </w:pPr>
      <w:r>
        <w:rPr>
          <w:rFonts w:ascii="Times New Roman" w:eastAsia="Calibri" w:hAnsi="Times New Roman" w:cs="Times New Roman"/>
          <w:shd w:val="clear" w:color="auto" w:fill="FFFFFF"/>
        </w:rPr>
        <w:t>Marcelo D’</w:t>
      </w:r>
      <w:proofErr w:type="spellStart"/>
      <w:r>
        <w:rPr>
          <w:rFonts w:ascii="Times New Roman" w:eastAsia="Calibri" w:hAnsi="Times New Roman" w:cs="Times New Roman"/>
          <w:shd w:val="clear" w:color="auto" w:fill="FFFFFF"/>
        </w:rPr>
        <w:t>Angelo</w:t>
      </w:r>
      <w:proofErr w:type="spellEnd"/>
      <w:r>
        <w:rPr>
          <w:rFonts w:ascii="Times New Roman" w:eastAsia="Calibri" w:hAnsi="Times New Roman" w:cs="Times New Roman"/>
          <w:shd w:val="clear" w:color="auto" w:fill="FFFFFF"/>
        </w:rPr>
        <w:t xml:space="preserve"> Lara</w:t>
      </w:r>
    </w:p>
    <w:p w:rsidR="00C52100" w:rsidRDefault="00C52100">
      <w:pPr>
        <w:spacing w:line="360" w:lineRule="auto"/>
        <w:rPr>
          <w:rFonts w:ascii="Times New Roman" w:eastAsia="Calibri" w:hAnsi="Times New Roman" w:cs="Times New Roman"/>
          <w:b/>
          <w:highlight w:val="white"/>
        </w:rPr>
      </w:pPr>
    </w:p>
    <w:p w:rsidR="00C52100" w:rsidRDefault="00C52100">
      <w:pPr>
        <w:spacing w:line="360" w:lineRule="auto"/>
        <w:rPr>
          <w:rFonts w:ascii="Times New Roman" w:eastAsia="Calibri" w:hAnsi="Times New Roman" w:cs="Times New Roman"/>
          <w:b/>
          <w:highlight w:val="white"/>
        </w:rPr>
      </w:pPr>
    </w:p>
    <w:p w:rsidR="00C52100" w:rsidRPr="002D38F8" w:rsidRDefault="00C52100">
      <w:pPr>
        <w:spacing w:line="360" w:lineRule="auto"/>
        <w:rPr>
          <w:rFonts w:ascii="Times New Roman" w:eastAsia="Calibri" w:hAnsi="Times New Roman" w:cs="Times New Roman"/>
          <w:b/>
          <w:highlight w:val="white"/>
        </w:rPr>
      </w:pPr>
    </w:p>
    <w:p w:rsidR="00C52100" w:rsidRPr="002D38F8" w:rsidRDefault="008819B2">
      <w:pPr>
        <w:spacing w:line="360" w:lineRule="auto"/>
        <w:jc w:val="center"/>
        <w:rPr>
          <w:rFonts w:ascii="Times New Roman" w:eastAsia="Calibri" w:hAnsi="Times New Roman" w:cs="Times New Roman"/>
          <w:b/>
          <w:highlight w:val="white"/>
        </w:rPr>
      </w:pPr>
      <w:r w:rsidRPr="002D38F8">
        <w:rPr>
          <w:rFonts w:ascii="Times New Roman" w:eastAsia="Calibri" w:hAnsi="Times New Roman" w:cs="Times New Roman"/>
          <w:b/>
          <w:shd w:val="clear" w:color="auto" w:fill="FFFFFF"/>
        </w:rPr>
        <w:t>RESUMO</w:t>
      </w:r>
    </w:p>
    <w:p w:rsidR="00C52100" w:rsidRPr="002D38F8" w:rsidRDefault="00C52100">
      <w:pPr>
        <w:spacing w:line="360" w:lineRule="auto"/>
        <w:jc w:val="center"/>
        <w:rPr>
          <w:rFonts w:ascii="Times New Roman" w:eastAsia="Calibri" w:hAnsi="Times New Roman" w:cs="Times New Roman"/>
          <w:b/>
          <w:highlight w:val="white"/>
        </w:rPr>
      </w:pPr>
    </w:p>
    <w:p w:rsidR="00C52100" w:rsidRPr="002D38F8" w:rsidRDefault="008819B2">
      <w:pPr>
        <w:spacing w:line="360" w:lineRule="auto"/>
        <w:jc w:val="both"/>
        <w:rPr>
          <w:rFonts w:ascii="Times New Roman" w:eastAsia="Calibri" w:hAnsi="Times New Roman" w:cs="Times New Roman"/>
        </w:rPr>
      </w:pPr>
      <w:r w:rsidRPr="002D38F8">
        <w:rPr>
          <w:rFonts w:ascii="Times New Roman" w:eastAsia="Calibri" w:hAnsi="Times New Roman" w:cs="Times New Roman"/>
          <w:shd w:val="clear" w:color="auto" w:fill="FFFFFF"/>
        </w:rPr>
        <w:t xml:space="preserve">A educação é um direito de todos, sem distinção. É dever do Estado e da família e deve ser estimulada pela sociedade, está prevista na Constituição Federal e em normas infraconstitucionais.  Desse modo, </w:t>
      </w:r>
      <w:proofErr w:type="gramStart"/>
      <w:r w:rsidRPr="002D38F8">
        <w:rPr>
          <w:rFonts w:ascii="Times New Roman" w:eastAsia="Calibri" w:hAnsi="Times New Roman" w:cs="Times New Roman"/>
          <w:shd w:val="clear" w:color="auto" w:fill="FFFFFF"/>
        </w:rPr>
        <w:t>o presente artigo cientifico</w:t>
      </w:r>
      <w:proofErr w:type="gramEnd"/>
      <w:r w:rsidRPr="002D38F8">
        <w:rPr>
          <w:rFonts w:ascii="Times New Roman" w:eastAsia="Calibri" w:hAnsi="Times New Roman" w:cs="Times New Roman"/>
          <w:shd w:val="clear" w:color="auto" w:fill="FFFFFF"/>
        </w:rPr>
        <w:t xml:space="preserve"> propõe-se a analisar a Legislação e Documentos oficiais a respeito dos direitos dos Portadores do Transtorno Espectro Autistas e seus familiares em relação à educação em escolas regulares e </w:t>
      </w:r>
      <w:r w:rsidRPr="002D38F8">
        <w:rPr>
          <w:rFonts w:ascii="Times New Roman" w:hAnsi="Times New Roman" w:cs="Times New Roman"/>
        </w:rPr>
        <w:t>possibilitar um estudo mais aprofundado</w:t>
      </w:r>
      <w:r w:rsidRPr="002D38F8">
        <w:rPr>
          <w:rFonts w:ascii="Times New Roman" w:eastAsia="Calibri" w:hAnsi="Times New Roman" w:cs="Times New Roman"/>
          <w:shd w:val="clear" w:color="auto" w:fill="FFFFFF"/>
        </w:rPr>
        <w:t xml:space="preserve"> acerca da educação inclusiva. Em 2012, a Legislação Brasileira passou a assegurar as pessoas diagnosticadas com TEA os mesmos direitos </w:t>
      </w:r>
      <w:proofErr w:type="gramStart"/>
      <w:r w:rsidRPr="002D38F8">
        <w:rPr>
          <w:rFonts w:ascii="Times New Roman" w:eastAsia="Calibri" w:hAnsi="Times New Roman" w:cs="Times New Roman"/>
          <w:shd w:val="clear" w:color="auto" w:fill="FFFFFF"/>
        </w:rPr>
        <w:t>garantidos</w:t>
      </w:r>
      <w:proofErr w:type="gramEnd"/>
      <w:r w:rsidRPr="002D38F8">
        <w:rPr>
          <w:rFonts w:ascii="Times New Roman" w:eastAsia="Calibri" w:hAnsi="Times New Roman" w:cs="Times New Roman"/>
          <w:shd w:val="clear" w:color="auto" w:fill="FFFFFF"/>
        </w:rPr>
        <w:t xml:space="preserve"> aos deficientes físicos e mentais. </w:t>
      </w:r>
      <w:proofErr w:type="gramStart"/>
      <w:r w:rsidRPr="002D38F8">
        <w:rPr>
          <w:rFonts w:ascii="Times New Roman" w:hAnsi="Times New Roman" w:cs="Times New Roman"/>
          <w:shd w:val="clear" w:color="auto" w:fill="FFFFFF"/>
        </w:rPr>
        <w:t>Boa parte das normativas estão</w:t>
      </w:r>
      <w:proofErr w:type="gramEnd"/>
      <w:r w:rsidRPr="002D38F8">
        <w:rPr>
          <w:rFonts w:ascii="Times New Roman" w:hAnsi="Times New Roman" w:cs="Times New Roman"/>
          <w:shd w:val="clear" w:color="auto" w:fill="FFFFFF"/>
        </w:rPr>
        <w:t xml:space="preserve"> previstas na Política Nacional de Proteção dos Direitos das Pessoas com Transtorno do Espectro Autista. Contudo é sabido que assegurar uma educação inclusiva e de qualidade ainda é uma tarefa difícil no Brasil. Observando que nem sempre a lei é garantida na prática. É indispensável entender-se as necessidades das pessoas portadoras do TEA e conhecer os aparatos legais existentes para assegurar o seu direito à inclusão e igualdade diante da sociedade. O procedimento metodológico utilizado foi de pesquisas bibliográficas, tais como jurisprudências, artigos científicos, livros, sites e decisões dos tribunais,</w:t>
      </w:r>
      <w:r w:rsidR="00991965" w:rsidRPr="002D38F8">
        <w:rPr>
          <w:rFonts w:ascii="Times New Roman" w:hAnsi="Times New Roman" w:cs="Times New Roman"/>
          <w:shd w:val="clear" w:color="auto" w:fill="FFFFFF"/>
        </w:rPr>
        <w:t xml:space="preserve"> </w:t>
      </w:r>
      <w:r w:rsidRPr="002D38F8">
        <w:rPr>
          <w:rFonts w:ascii="Times New Roman" w:hAnsi="Times New Roman" w:cs="Times New Roman"/>
          <w:shd w:val="clear" w:color="auto" w:fill="FFFFFF"/>
        </w:rPr>
        <w:t xml:space="preserve">com a finalidade de </w:t>
      </w:r>
      <w:r w:rsidR="00C2753A" w:rsidRPr="002D38F8">
        <w:rPr>
          <w:rFonts w:ascii="Times New Roman" w:hAnsi="Times New Roman" w:cs="Times New Roman"/>
          <w:shd w:val="clear" w:color="auto" w:fill="FFFFFF"/>
        </w:rPr>
        <w:t>e</w:t>
      </w:r>
      <w:r w:rsidR="00991965" w:rsidRPr="002D38F8">
        <w:rPr>
          <w:rFonts w:ascii="Times New Roman" w:hAnsi="Times New Roman" w:cs="Times New Roman"/>
          <w:shd w:val="clear" w:color="auto" w:fill="FFFFFF"/>
        </w:rPr>
        <w:t xml:space="preserve">sclarecer conceitos e discutir como a </w:t>
      </w:r>
      <w:r w:rsidR="00C2753A" w:rsidRPr="002D38F8">
        <w:rPr>
          <w:rFonts w:ascii="Times New Roman" w:hAnsi="Times New Roman" w:cs="Times New Roman"/>
          <w:shd w:val="clear" w:color="auto" w:fill="FFFFFF"/>
        </w:rPr>
        <w:t xml:space="preserve">legislação </w:t>
      </w:r>
      <w:r w:rsidR="00991965" w:rsidRPr="002D38F8">
        <w:rPr>
          <w:rFonts w:ascii="Times New Roman" w:hAnsi="Times New Roman" w:cs="Times New Roman"/>
          <w:shd w:val="clear" w:color="auto" w:fill="FFFFFF"/>
        </w:rPr>
        <w:t xml:space="preserve">pode contribuir para a inclusão, de forma que </w:t>
      </w:r>
      <w:r w:rsidR="00C2753A" w:rsidRPr="002D38F8">
        <w:rPr>
          <w:rFonts w:ascii="Times New Roman" w:hAnsi="Times New Roman" w:cs="Times New Roman"/>
          <w:shd w:val="clear" w:color="auto" w:fill="FFFFFF"/>
        </w:rPr>
        <w:t xml:space="preserve">os entraves </w:t>
      </w:r>
      <w:r w:rsidR="00991965" w:rsidRPr="002D38F8">
        <w:rPr>
          <w:rFonts w:ascii="Times New Roman" w:hAnsi="Times New Roman" w:cs="Times New Roman"/>
          <w:shd w:val="clear" w:color="auto" w:fill="FFFFFF"/>
        </w:rPr>
        <w:t>enfrentados</w:t>
      </w:r>
      <w:r w:rsidR="00C2753A" w:rsidRPr="002D38F8">
        <w:rPr>
          <w:rFonts w:ascii="Times New Roman" w:hAnsi="Times New Roman" w:cs="Times New Roman"/>
          <w:shd w:val="clear" w:color="auto" w:fill="FFFFFF"/>
        </w:rPr>
        <w:t xml:space="preserve"> </w:t>
      </w:r>
      <w:r w:rsidR="00991965" w:rsidRPr="002D38F8">
        <w:rPr>
          <w:rFonts w:ascii="Times New Roman" w:hAnsi="Times New Roman" w:cs="Times New Roman"/>
          <w:shd w:val="clear" w:color="auto" w:fill="FFFFFF"/>
        </w:rPr>
        <w:t>pel</w:t>
      </w:r>
      <w:r w:rsidR="00C2753A" w:rsidRPr="002D38F8">
        <w:rPr>
          <w:rFonts w:ascii="Times New Roman" w:hAnsi="Times New Roman" w:cs="Times New Roman"/>
          <w:shd w:val="clear" w:color="auto" w:fill="FFFFFF"/>
        </w:rPr>
        <w:t xml:space="preserve">as pessoas acometidas com o TEA </w:t>
      </w:r>
      <w:r w:rsidR="00991965" w:rsidRPr="002D38F8">
        <w:rPr>
          <w:rFonts w:ascii="Times New Roman" w:hAnsi="Times New Roman" w:cs="Times New Roman"/>
          <w:shd w:val="clear" w:color="auto" w:fill="FFFFFF"/>
        </w:rPr>
        <w:t>e</w:t>
      </w:r>
      <w:r w:rsidR="00C2753A" w:rsidRPr="002D38F8">
        <w:rPr>
          <w:rFonts w:ascii="Times New Roman" w:hAnsi="Times New Roman" w:cs="Times New Roman"/>
          <w:shd w:val="clear" w:color="auto" w:fill="FFFFFF"/>
        </w:rPr>
        <w:t xml:space="preserve"> seus familiares</w:t>
      </w:r>
      <w:r w:rsidR="00991965" w:rsidRPr="002D38F8">
        <w:rPr>
          <w:rFonts w:ascii="Times New Roman" w:hAnsi="Times New Roman" w:cs="Times New Roman"/>
          <w:shd w:val="clear" w:color="auto" w:fill="FFFFFF"/>
        </w:rPr>
        <w:t xml:space="preserve"> sejam enfrentados </w:t>
      </w:r>
      <w:r w:rsidR="00A400C2" w:rsidRPr="002D38F8">
        <w:rPr>
          <w:rFonts w:ascii="Times New Roman" w:hAnsi="Times New Roman" w:cs="Times New Roman"/>
          <w:shd w:val="clear" w:color="auto" w:fill="FFFFFF"/>
        </w:rPr>
        <w:t xml:space="preserve">não apenas </w:t>
      </w:r>
      <w:r w:rsidR="00991965" w:rsidRPr="002D38F8">
        <w:rPr>
          <w:rFonts w:ascii="Times New Roman" w:hAnsi="Times New Roman" w:cs="Times New Roman"/>
          <w:shd w:val="clear" w:color="auto" w:fill="FFFFFF"/>
        </w:rPr>
        <w:t xml:space="preserve">com </w:t>
      </w:r>
      <w:r w:rsidR="00A400C2" w:rsidRPr="002D38F8">
        <w:rPr>
          <w:rFonts w:ascii="Times New Roman" w:eastAsia="Calibri" w:hAnsi="Times New Roman" w:cs="Times New Roman"/>
        </w:rPr>
        <w:t>o amparo legal, como também com</w:t>
      </w:r>
      <w:r w:rsidR="00991965" w:rsidRPr="002D38F8">
        <w:rPr>
          <w:rFonts w:ascii="Times New Roman" w:eastAsia="Calibri" w:hAnsi="Times New Roman" w:cs="Times New Roman"/>
        </w:rPr>
        <w:t xml:space="preserve"> uma visão clínic</w:t>
      </w:r>
      <w:r w:rsidR="00A400C2" w:rsidRPr="002D38F8">
        <w:rPr>
          <w:rFonts w:ascii="Times New Roman" w:eastAsia="Calibri" w:hAnsi="Times New Roman" w:cs="Times New Roman"/>
        </w:rPr>
        <w:t>a</w:t>
      </w:r>
      <w:r w:rsidR="00991965" w:rsidRPr="002D38F8">
        <w:rPr>
          <w:rFonts w:ascii="Times New Roman" w:eastAsia="Calibri" w:hAnsi="Times New Roman" w:cs="Times New Roman"/>
        </w:rPr>
        <w:t xml:space="preserve"> </w:t>
      </w:r>
      <w:r w:rsidR="00A400C2" w:rsidRPr="002D38F8">
        <w:rPr>
          <w:rFonts w:ascii="Times New Roman" w:eastAsia="Calibri" w:hAnsi="Times New Roman" w:cs="Times New Roman"/>
        </w:rPr>
        <w:t>e principalmente</w:t>
      </w:r>
      <w:r w:rsidR="00991965" w:rsidRPr="002D38F8">
        <w:rPr>
          <w:rFonts w:ascii="Times New Roman" w:eastAsia="Calibri" w:hAnsi="Times New Roman" w:cs="Times New Roman"/>
        </w:rPr>
        <w:t xml:space="preserve"> social.</w:t>
      </w:r>
    </w:p>
    <w:p w:rsidR="00A400C2" w:rsidRPr="002D38F8" w:rsidRDefault="00A400C2">
      <w:pPr>
        <w:spacing w:line="360" w:lineRule="auto"/>
        <w:jc w:val="both"/>
        <w:rPr>
          <w:rFonts w:ascii="Times New Roman" w:eastAsia="Calibri" w:hAnsi="Times New Roman" w:cs="Times New Roman"/>
        </w:rPr>
      </w:pPr>
    </w:p>
    <w:p w:rsidR="00A400C2" w:rsidRPr="002D38F8" w:rsidRDefault="00A400C2">
      <w:pPr>
        <w:spacing w:line="360" w:lineRule="auto"/>
        <w:jc w:val="both"/>
        <w:rPr>
          <w:rFonts w:ascii="Times New Roman" w:eastAsia="Calibri" w:hAnsi="Times New Roman" w:cs="Times New Roman"/>
          <w:highlight w:val="white"/>
        </w:rPr>
      </w:pPr>
      <w:r w:rsidRPr="002D38F8">
        <w:rPr>
          <w:rFonts w:ascii="Times New Roman" w:eastAsia="Calibri" w:hAnsi="Times New Roman" w:cs="Times New Roman"/>
        </w:rPr>
        <w:t>Palavras chaves:</w:t>
      </w:r>
      <w:r w:rsidR="00022A7E" w:rsidRPr="002D38F8">
        <w:rPr>
          <w:rFonts w:ascii="Times New Roman" w:eastAsia="Calibri" w:hAnsi="Times New Roman" w:cs="Times New Roman"/>
        </w:rPr>
        <w:t xml:space="preserve"> a</w:t>
      </w:r>
      <w:r w:rsidR="00216029" w:rsidRPr="002D38F8">
        <w:rPr>
          <w:rFonts w:ascii="Times New Roman" w:eastAsia="Calibri" w:hAnsi="Times New Roman" w:cs="Times New Roman"/>
        </w:rPr>
        <w:t xml:space="preserve">utismo.  </w:t>
      </w:r>
      <w:proofErr w:type="gramStart"/>
      <w:r w:rsidR="00022A7E" w:rsidRPr="002D38F8">
        <w:rPr>
          <w:rFonts w:ascii="Times New Roman" w:eastAsia="Calibri" w:hAnsi="Times New Roman" w:cs="Times New Roman"/>
        </w:rPr>
        <w:t>p</w:t>
      </w:r>
      <w:r w:rsidR="00216029" w:rsidRPr="002D38F8">
        <w:rPr>
          <w:rFonts w:ascii="Times New Roman" w:eastAsia="Calibri" w:hAnsi="Times New Roman" w:cs="Times New Roman"/>
        </w:rPr>
        <w:t>olítica</w:t>
      </w:r>
      <w:proofErr w:type="gramEnd"/>
      <w:r w:rsidR="00022A7E" w:rsidRPr="002D38F8">
        <w:rPr>
          <w:rFonts w:ascii="Times New Roman" w:eastAsia="Calibri" w:hAnsi="Times New Roman" w:cs="Times New Roman"/>
        </w:rPr>
        <w:t xml:space="preserve"> nacional de proteção dos direitos das pessoas com t</w:t>
      </w:r>
      <w:r w:rsidR="00216029" w:rsidRPr="002D38F8">
        <w:rPr>
          <w:rFonts w:ascii="Times New Roman" w:eastAsia="Calibri" w:hAnsi="Times New Roman" w:cs="Times New Roman"/>
        </w:rPr>
        <w:t>rans</w:t>
      </w:r>
      <w:r w:rsidR="00022A7E" w:rsidRPr="002D38F8">
        <w:rPr>
          <w:rFonts w:ascii="Times New Roman" w:eastAsia="Calibri" w:hAnsi="Times New Roman" w:cs="Times New Roman"/>
        </w:rPr>
        <w:t xml:space="preserve">torno </w:t>
      </w:r>
      <w:r w:rsidR="00022A7E" w:rsidRPr="002D38F8">
        <w:rPr>
          <w:rFonts w:ascii="Times New Roman" w:eastAsia="Calibri" w:hAnsi="Times New Roman" w:cs="Times New Roman"/>
        </w:rPr>
        <w:lastRenderedPageBreak/>
        <w:t>e</w:t>
      </w:r>
      <w:r w:rsidR="00216029" w:rsidRPr="002D38F8">
        <w:rPr>
          <w:rFonts w:ascii="Times New Roman" w:eastAsia="Calibri" w:hAnsi="Times New Roman" w:cs="Times New Roman"/>
        </w:rPr>
        <w:t xml:space="preserve">spectro </w:t>
      </w:r>
      <w:r w:rsidR="00022A7E" w:rsidRPr="002D38F8">
        <w:rPr>
          <w:rFonts w:ascii="Times New Roman" w:eastAsia="Calibri" w:hAnsi="Times New Roman" w:cs="Times New Roman"/>
        </w:rPr>
        <w:t xml:space="preserve">autista. </w:t>
      </w:r>
      <w:proofErr w:type="gramStart"/>
      <w:r w:rsidR="00022A7E" w:rsidRPr="002D38F8">
        <w:rPr>
          <w:rFonts w:ascii="Times New Roman" w:eastAsia="Calibri" w:hAnsi="Times New Roman" w:cs="Times New Roman"/>
        </w:rPr>
        <w:t>e</w:t>
      </w:r>
      <w:r w:rsidR="00216029" w:rsidRPr="002D38F8">
        <w:rPr>
          <w:rFonts w:ascii="Times New Roman" w:eastAsia="Calibri" w:hAnsi="Times New Roman" w:cs="Times New Roman"/>
        </w:rPr>
        <w:t>ducação</w:t>
      </w:r>
      <w:proofErr w:type="gramEnd"/>
      <w:r w:rsidR="00216029" w:rsidRPr="002D38F8">
        <w:rPr>
          <w:rFonts w:ascii="Times New Roman" w:eastAsia="Calibri" w:hAnsi="Times New Roman" w:cs="Times New Roman"/>
        </w:rPr>
        <w:t xml:space="preserve"> </w:t>
      </w:r>
      <w:r w:rsidR="00022A7E" w:rsidRPr="002D38F8">
        <w:rPr>
          <w:rFonts w:ascii="Times New Roman" w:eastAsia="Calibri" w:hAnsi="Times New Roman" w:cs="Times New Roman"/>
        </w:rPr>
        <w:t>i</w:t>
      </w:r>
      <w:r w:rsidR="00216029" w:rsidRPr="002D38F8">
        <w:rPr>
          <w:rFonts w:ascii="Times New Roman" w:eastAsia="Calibri" w:hAnsi="Times New Roman" w:cs="Times New Roman"/>
        </w:rPr>
        <w:t>nclusiva.</w:t>
      </w:r>
    </w:p>
    <w:p w:rsidR="00C52100" w:rsidRPr="002D38F8" w:rsidRDefault="00C52100">
      <w:pPr>
        <w:spacing w:line="360" w:lineRule="auto"/>
        <w:jc w:val="center"/>
        <w:rPr>
          <w:b/>
        </w:rPr>
      </w:pPr>
    </w:p>
    <w:p w:rsidR="00C52100" w:rsidRPr="002D38F8" w:rsidRDefault="008819B2">
      <w:pPr>
        <w:spacing w:line="360" w:lineRule="auto"/>
        <w:jc w:val="center"/>
        <w:rPr>
          <w:b/>
        </w:rPr>
      </w:pPr>
      <w:r w:rsidRPr="002D38F8">
        <w:rPr>
          <w:b/>
        </w:rPr>
        <w:t>ABSTRACT</w:t>
      </w:r>
    </w:p>
    <w:p w:rsidR="00C52100" w:rsidRPr="002D38F8" w:rsidRDefault="00C52100">
      <w:pPr>
        <w:spacing w:line="360" w:lineRule="auto"/>
        <w:jc w:val="center"/>
        <w:rPr>
          <w:b/>
        </w:rPr>
      </w:pPr>
    </w:p>
    <w:p w:rsidR="00022A7E" w:rsidRPr="00B43E51" w:rsidRDefault="00022A7E" w:rsidP="00022A7E">
      <w:pPr>
        <w:pStyle w:val="Caption"/>
        <w:spacing w:line="360" w:lineRule="auto"/>
        <w:jc w:val="both"/>
        <w:rPr>
          <w:rFonts w:ascii="Times New Roman" w:hAnsi="Times New Roman" w:cs="Times New Roman"/>
          <w:i w:val="0"/>
          <w:lang w:val="en-US" w:eastAsia="pt-BR" w:bidi="ar-SA"/>
        </w:rPr>
      </w:pPr>
      <w:r w:rsidRPr="00B43E51">
        <w:rPr>
          <w:rFonts w:ascii="Times New Roman" w:hAnsi="Times New Roman" w:cs="Times New Roman"/>
          <w:i w:val="0"/>
          <w:lang w:val="en-US" w:eastAsia="pt-BR" w:bidi="ar-SA"/>
        </w:rPr>
        <w:t xml:space="preserve">Education is a right of all, without distinction. It is the duty of the state and the family and must be stimulated by society, it is provided for in the Federal Constitution and in infra-constitutional rules. Thus, the present scientific article proposes to analyze the Legislation and official documents regarding the rights of the Autistic Spectrum Disorder carriers and their relatives in relation to the education in regular schools and to allow a deeper study about the inclusive education. In 2012, Brazilian legislation began to ensure people diagnosed with ASD the same rights guaranteed to the physically and mentally disabled. Much of the regulation is provided for in the National Policy for the Protection of the Rights of People with Autistic Spectrum Disorder. However, it is well known that ensuring inclusive and quality education is still a difficult task in Brazil. </w:t>
      </w:r>
      <w:proofErr w:type="gramStart"/>
      <w:r w:rsidRPr="00B43E51">
        <w:rPr>
          <w:rFonts w:ascii="Times New Roman" w:hAnsi="Times New Roman" w:cs="Times New Roman"/>
          <w:i w:val="0"/>
          <w:lang w:val="en-US" w:eastAsia="pt-BR" w:bidi="ar-SA"/>
        </w:rPr>
        <w:t>Noting that the law is not always guaranteed in practice.</w:t>
      </w:r>
      <w:proofErr w:type="gramEnd"/>
      <w:r w:rsidRPr="00B43E51">
        <w:rPr>
          <w:rFonts w:ascii="Times New Roman" w:hAnsi="Times New Roman" w:cs="Times New Roman"/>
          <w:i w:val="0"/>
          <w:lang w:val="en-US" w:eastAsia="pt-BR" w:bidi="ar-SA"/>
        </w:rPr>
        <w:t xml:space="preserve"> It is essential to understand the needs of people with ASD and to know the existing legal apparatus to ensure their right to inclusion and equality before society. The methodological procedure used was bibliographic research, such as jurisprudence, scientific articles, books, websites and court decisions, in order to clarify concepts and discuss how legislation can contribute to inclusion, so that the obstacles faced by people affected TEA and their families are not only faced with legal protection, but also with a clinical and mainly social vision.</w:t>
      </w:r>
    </w:p>
    <w:p w:rsidR="00022A7E" w:rsidRPr="00B43E51" w:rsidRDefault="00022A7E" w:rsidP="00022A7E">
      <w:pPr>
        <w:pStyle w:val="Caption"/>
        <w:spacing w:line="360" w:lineRule="auto"/>
        <w:jc w:val="both"/>
        <w:rPr>
          <w:rFonts w:ascii="Times New Roman" w:hAnsi="Times New Roman" w:cs="Times New Roman"/>
          <w:i w:val="0"/>
          <w:lang w:val="en-US" w:eastAsia="pt-BR" w:bidi="ar-SA"/>
        </w:rPr>
      </w:pPr>
    </w:p>
    <w:p w:rsidR="00022A7E" w:rsidRPr="002D38F8" w:rsidRDefault="00022A7E" w:rsidP="00022A7E">
      <w:pPr>
        <w:pStyle w:val="Caption"/>
        <w:spacing w:line="360" w:lineRule="auto"/>
        <w:jc w:val="both"/>
        <w:rPr>
          <w:rFonts w:ascii="Times New Roman" w:hAnsi="Times New Roman" w:cs="Times New Roman"/>
          <w:i w:val="0"/>
          <w:lang w:val="en-US" w:eastAsia="pt-BR" w:bidi="ar-SA"/>
        </w:rPr>
      </w:pPr>
      <w:r w:rsidRPr="00B43E51">
        <w:rPr>
          <w:rFonts w:ascii="Times New Roman" w:hAnsi="Times New Roman" w:cs="Times New Roman"/>
          <w:i w:val="0"/>
          <w:lang w:val="en-US" w:eastAsia="pt-BR" w:bidi="ar-SA"/>
        </w:rPr>
        <w:t xml:space="preserve">Keywords: autism. </w:t>
      </w:r>
      <w:proofErr w:type="gramStart"/>
      <w:r w:rsidRPr="00B43E51">
        <w:rPr>
          <w:rFonts w:ascii="Times New Roman" w:hAnsi="Times New Roman" w:cs="Times New Roman"/>
          <w:i w:val="0"/>
          <w:lang w:val="en-US" w:eastAsia="pt-BR" w:bidi="ar-SA"/>
        </w:rPr>
        <w:t>national</w:t>
      </w:r>
      <w:proofErr w:type="gramEnd"/>
      <w:r w:rsidRPr="00B43E51">
        <w:rPr>
          <w:rFonts w:ascii="Times New Roman" w:hAnsi="Times New Roman" w:cs="Times New Roman"/>
          <w:i w:val="0"/>
          <w:lang w:val="en-US" w:eastAsia="pt-BR" w:bidi="ar-SA"/>
        </w:rPr>
        <w:t xml:space="preserve"> policy for the protection of the rights of people with autistic spectrum disorder. </w:t>
      </w:r>
      <w:proofErr w:type="gramStart"/>
      <w:r w:rsidRPr="00B43E51">
        <w:rPr>
          <w:rFonts w:ascii="Times New Roman" w:hAnsi="Times New Roman" w:cs="Times New Roman"/>
          <w:i w:val="0"/>
          <w:lang w:val="en-US" w:eastAsia="pt-BR" w:bidi="ar-SA"/>
        </w:rPr>
        <w:t>inclusive</w:t>
      </w:r>
      <w:proofErr w:type="gramEnd"/>
      <w:r w:rsidRPr="00B43E51">
        <w:rPr>
          <w:rFonts w:ascii="Times New Roman" w:hAnsi="Times New Roman" w:cs="Times New Roman"/>
          <w:i w:val="0"/>
          <w:lang w:val="en-US" w:eastAsia="pt-BR" w:bidi="ar-SA"/>
        </w:rPr>
        <w:t xml:space="preserve"> education.</w:t>
      </w:r>
    </w:p>
    <w:p w:rsidR="00C52100" w:rsidRPr="002D38F8" w:rsidRDefault="00C52100" w:rsidP="00022A7E">
      <w:pPr>
        <w:pStyle w:val="Caption"/>
        <w:jc w:val="both"/>
        <w:rPr>
          <w:rFonts w:ascii="Times New Roman" w:hAnsi="Times New Roman" w:cs="Times New Roman"/>
          <w:i w:val="0"/>
          <w:lang w:val="en-US"/>
        </w:rPr>
      </w:pPr>
    </w:p>
    <w:p w:rsidR="00C52100" w:rsidRPr="002D38F8" w:rsidRDefault="00C52100" w:rsidP="00022A7E">
      <w:pPr>
        <w:pStyle w:val="Caption"/>
        <w:rPr>
          <w:lang w:val="en-US"/>
        </w:rPr>
      </w:pPr>
    </w:p>
    <w:p w:rsidR="00C52100" w:rsidRPr="002D38F8" w:rsidRDefault="00C52100">
      <w:pPr>
        <w:spacing w:line="360" w:lineRule="auto"/>
        <w:rPr>
          <w:lang w:val="en-US"/>
        </w:rPr>
      </w:pPr>
    </w:p>
    <w:p w:rsidR="00C52100" w:rsidRPr="002D38F8" w:rsidRDefault="00C52100">
      <w:pPr>
        <w:spacing w:line="360" w:lineRule="auto"/>
        <w:rPr>
          <w:lang w:val="en-US"/>
        </w:rPr>
      </w:pPr>
    </w:p>
    <w:p w:rsidR="00022A7E" w:rsidRPr="002D38F8" w:rsidRDefault="00022A7E">
      <w:pPr>
        <w:spacing w:line="360" w:lineRule="auto"/>
        <w:rPr>
          <w:lang w:val="en-US"/>
        </w:rPr>
      </w:pPr>
    </w:p>
    <w:p w:rsidR="00022A7E" w:rsidRPr="002D38F8" w:rsidRDefault="00022A7E">
      <w:pPr>
        <w:spacing w:line="360" w:lineRule="auto"/>
        <w:rPr>
          <w:lang w:val="en-US"/>
        </w:rPr>
      </w:pPr>
    </w:p>
    <w:p w:rsidR="00C52100" w:rsidRPr="002D38F8" w:rsidRDefault="00C52100">
      <w:pPr>
        <w:spacing w:line="360" w:lineRule="auto"/>
        <w:rPr>
          <w:lang w:val="en-US"/>
        </w:rPr>
      </w:pPr>
    </w:p>
    <w:p w:rsidR="00C52100" w:rsidRPr="002D38F8" w:rsidRDefault="008819B2">
      <w:pPr>
        <w:spacing w:line="360" w:lineRule="auto"/>
        <w:rPr>
          <w:rFonts w:ascii="Times New Roman" w:eastAsia="Calibri" w:hAnsi="Times New Roman" w:cs="Times New Roman"/>
          <w:b/>
          <w:highlight w:val="white"/>
        </w:rPr>
      </w:pPr>
      <w:proofErr w:type="gramStart"/>
      <w:r w:rsidRPr="002D38F8">
        <w:rPr>
          <w:rFonts w:ascii="Times New Roman" w:eastAsia="Calibri" w:hAnsi="Times New Roman" w:cs="Times New Roman"/>
          <w:b/>
          <w:shd w:val="clear" w:color="auto" w:fill="FFFFFF"/>
        </w:rPr>
        <w:lastRenderedPageBreak/>
        <w:t>1</w:t>
      </w:r>
      <w:proofErr w:type="gramEnd"/>
      <w:r w:rsidRPr="002D38F8">
        <w:rPr>
          <w:rFonts w:ascii="Times New Roman" w:eastAsia="Calibri" w:hAnsi="Times New Roman" w:cs="Times New Roman"/>
          <w:b/>
          <w:shd w:val="clear" w:color="auto" w:fill="FFFFFF"/>
        </w:rPr>
        <w:t xml:space="preserve"> INTRODUÇÃO</w:t>
      </w:r>
    </w:p>
    <w:p w:rsidR="00C52100" w:rsidRPr="002D38F8" w:rsidRDefault="00C52100">
      <w:pPr>
        <w:spacing w:line="360" w:lineRule="auto"/>
        <w:jc w:val="both"/>
      </w:pPr>
    </w:p>
    <w:p w:rsidR="00C52100" w:rsidRPr="002D38F8" w:rsidRDefault="008819B2">
      <w:pPr>
        <w:spacing w:line="360" w:lineRule="auto"/>
        <w:ind w:firstLine="709"/>
        <w:jc w:val="both"/>
        <w:rPr>
          <w:rFonts w:ascii="Times New Roman" w:eastAsia="Calibri" w:hAnsi="Times New Roman" w:cs="Times New Roman"/>
          <w:highlight w:val="white"/>
        </w:rPr>
      </w:pPr>
      <w:r w:rsidRPr="002D38F8">
        <w:rPr>
          <w:rFonts w:ascii="Times New Roman" w:eastAsia="Calibri" w:hAnsi="Times New Roman" w:cs="Times New Roman"/>
          <w:shd w:val="clear" w:color="auto" w:fill="FFFFFF"/>
        </w:rPr>
        <w:t>Atualmente, e com os constantes avanços científicos alcançados pela humanidade, o diagnóstico de patologias e deficiências vem sendo cada vez mais eficiente e ágil. No caso do Transtorno do Espectro Autista, ou simplesmente TEA, o diagnóstico precoce é fundamental para um tratamento eficaz, visto se tratar de uma condição que afeta o desenvolvimento neurológico dos portadores e suas capacidades de expressão, interação e relação com o mundo e com as pessoas. Por outro lado, o acompanhamento das pessoas com o Transtorno do Espectro Autista não pode se dar apenas pelo âmbito clínico, elas precisam estar inseridas na sociedade, convivendo e se desenvolvendo como qualquer outro sujeito, detentoras de direitos e deveres.</w:t>
      </w:r>
    </w:p>
    <w:p w:rsidR="00C52100" w:rsidRPr="002D38F8" w:rsidRDefault="008819B2">
      <w:pPr>
        <w:spacing w:line="360" w:lineRule="auto"/>
        <w:ind w:firstLine="709"/>
        <w:jc w:val="both"/>
        <w:rPr>
          <w:rFonts w:ascii="Times New Roman" w:eastAsia="Calibri" w:hAnsi="Times New Roman" w:cs="Times New Roman"/>
          <w:highlight w:val="white"/>
        </w:rPr>
      </w:pPr>
      <w:r w:rsidRPr="002D38F8">
        <w:rPr>
          <w:rFonts w:ascii="Times New Roman" w:eastAsia="Calibri" w:hAnsi="Times New Roman" w:cs="Times New Roman"/>
          <w:shd w:val="clear" w:color="auto" w:fill="FFFFFF"/>
        </w:rPr>
        <w:t xml:space="preserve">Nesse sentido, a educação é parte fundamental para uma boa qualidade de vida, tanto para pessoas com alguma deficiência quanto para as que não possuem nenhuma. Em seu artigo 205, a Constituição Federal garante a educação como direito de todos, compreendendo nessa totalidade as diferenças e as especificidades de cada sujeito e comprometendo o Estado e a família </w:t>
      </w:r>
      <w:proofErr w:type="gramStart"/>
      <w:r w:rsidRPr="002D38F8">
        <w:rPr>
          <w:rFonts w:ascii="Times New Roman" w:eastAsia="Calibri" w:hAnsi="Times New Roman" w:cs="Times New Roman"/>
          <w:shd w:val="clear" w:color="auto" w:fill="FFFFFF"/>
        </w:rPr>
        <w:t>à</w:t>
      </w:r>
      <w:proofErr w:type="gramEnd"/>
      <w:r w:rsidRPr="002D38F8">
        <w:rPr>
          <w:rFonts w:ascii="Times New Roman" w:eastAsia="Calibri" w:hAnsi="Times New Roman" w:cs="Times New Roman"/>
          <w:shd w:val="clear" w:color="auto" w:fill="FFFFFF"/>
        </w:rPr>
        <w:t xml:space="preserve"> garantir o cumprimento desse direito sob o incentivo e colaboração da sociedade. A Escola, nessa relação, tem um papel fundamental dentro do processo educativo dos sujeitos, e embrenhado nos processos de ensino-aprendizagem existentes em seus objetivos, deve estar presente, também, o seguimento a legislação e a garantia dos direitos das pessoas com Transtorno do Espectro Autista.</w:t>
      </w:r>
    </w:p>
    <w:p w:rsidR="00C52100" w:rsidRPr="002D38F8" w:rsidRDefault="008819B2">
      <w:pPr>
        <w:spacing w:line="360" w:lineRule="auto"/>
        <w:jc w:val="both"/>
        <w:rPr>
          <w:rFonts w:ascii="Times New Roman" w:eastAsia="Calibri" w:hAnsi="Times New Roman" w:cs="Times New Roman"/>
          <w:highlight w:val="white"/>
        </w:rPr>
      </w:pPr>
      <w:r w:rsidRPr="002D38F8">
        <w:rPr>
          <w:rFonts w:ascii="Times New Roman" w:eastAsia="Calibri" w:hAnsi="Times New Roman" w:cs="Times New Roman"/>
          <w:shd w:val="clear" w:color="auto" w:fill="FFFFFF"/>
        </w:rPr>
        <w:tab/>
        <w:t xml:space="preserve">Compreendendo tais questões, este trabalho visa analisar a Legislação e Documentos oficiais a respeito dos direitos dos Portadores do Transtorno Espectro Autistas e seus familiares em relação à educação em escolas regulares e </w:t>
      </w:r>
      <w:r w:rsidRPr="002D38F8">
        <w:rPr>
          <w:rFonts w:ascii="Times New Roman" w:hAnsi="Times New Roman" w:cs="Times New Roman"/>
        </w:rPr>
        <w:t>possibilitar um estudo mais aprofundado</w:t>
      </w:r>
      <w:r w:rsidRPr="002D38F8">
        <w:rPr>
          <w:rFonts w:ascii="Times New Roman" w:eastAsia="Calibri" w:hAnsi="Times New Roman" w:cs="Times New Roman"/>
          <w:shd w:val="clear" w:color="auto" w:fill="FFFFFF"/>
        </w:rPr>
        <w:t xml:space="preserve"> acerca da educação inclusiva. Partindo desse objetivo, as ações deste trabalho buscaram responder o seguinte questionamento: Como a Legislação Brasileira pode garantir os direitos dos Portadores do Transtorno Espectro Autista na escola regular?</w:t>
      </w:r>
    </w:p>
    <w:p w:rsidR="00C52100" w:rsidRPr="002D38F8" w:rsidRDefault="008819B2">
      <w:pPr>
        <w:spacing w:line="360" w:lineRule="auto"/>
        <w:jc w:val="both"/>
      </w:pPr>
      <w:r w:rsidRPr="002D38F8">
        <w:rPr>
          <w:rFonts w:ascii="Times New Roman" w:eastAsia="Calibri" w:hAnsi="Times New Roman" w:cs="Times New Roman"/>
          <w:shd w:val="clear" w:color="auto" w:fill="FFFFFF"/>
        </w:rPr>
        <w:tab/>
        <w:t xml:space="preserve">A partir desse questionamento de pesquisa, o trabalho se propõe a analisar o percurso para a conquista dos direitos já alcançados e o cenário atual, considerando a efetivação das leis existentes e sua consecução e de projetos recentemente aprovados no âmbito de uma prerrogativa relacionada às pessoas portadoras de TEA. Nesse sentido, analisar os diversos aparatos legais que venham a contribuir com essa discussão, pode ampliar o campo de atuação tanto das novas leis que estão sendo </w:t>
      </w:r>
      <w:proofErr w:type="gramStart"/>
      <w:r w:rsidRPr="002D38F8">
        <w:rPr>
          <w:rFonts w:ascii="Times New Roman" w:eastAsia="Calibri" w:hAnsi="Times New Roman" w:cs="Times New Roman"/>
          <w:shd w:val="clear" w:color="auto" w:fill="FFFFFF"/>
        </w:rPr>
        <w:t>aprovadas</w:t>
      </w:r>
      <w:proofErr w:type="gramEnd"/>
      <w:r w:rsidRPr="002D38F8">
        <w:rPr>
          <w:rFonts w:ascii="Times New Roman" w:eastAsia="Calibri" w:hAnsi="Times New Roman" w:cs="Times New Roman"/>
          <w:shd w:val="clear" w:color="auto" w:fill="FFFFFF"/>
        </w:rPr>
        <w:t xml:space="preserve"> atualmente, quanto das demais já em vigor que versem sobre esta problemática, complementando-se e modernizando-se.</w:t>
      </w:r>
    </w:p>
    <w:p w:rsidR="00C52100" w:rsidRPr="002D38F8" w:rsidRDefault="008819B2">
      <w:pPr>
        <w:spacing w:line="360" w:lineRule="auto"/>
        <w:jc w:val="both"/>
      </w:pPr>
      <w:r w:rsidRPr="002D38F8">
        <w:rPr>
          <w:rFonts w:ascii="Times New Roman" w:eastAsia="Calibri" w:hAnsi="Times New Roman" w:cs="Times New Roman"/>
          <w:shd w:val="clear" w:color="auto" w:fill="FFFFFF"/>
        </w:rPr>
        <w:lastRenderedPageBreak/>
        <w:tab/>
      </w:r>
      <w:r w:rsidRPr="002D38F8">
        <w:rPr>
          <w:rFonts w:ascii="Times New Roman" w:eastAsia="Calibri" w:hAnsi="Times New Roman" w:cs="Times New Roman"/>
          <w:highlight w:val="white"/>
        </w:rPr>
        <w:t xml:space="preserve">A abordagem teórico-metodológica que orientou as ações de pesquisa desse estudo deu-se numa perspectiva qualitativa, na qual [...] </w:t>
      </w:r>
      <w:r w:rsidRPr="002D38F8">
        <w:rPr>
          <w:rFonts w:ascii="Times New Roman" w:eastAsia="Calibri" w:hAnsi="Times New Roman" w:cs="Times New Roman"/>
          <w:i/>
          <w:iCs/>
          <w:highlight w:val="white"/>
        </w:rPr>
        <w:t>preocupa-se, portanto, com aspectos da realidade que não podem ser quantificados, centrando-se na compreensão e explicação da dinâmica das relações sociais</w:t>
      </w:r>
      <w:r w:rsidRPr="002D38F8">
        <w:rPr>
          <w:rFonts w:ascii="Times New Roman" w:eastAsia="Calibri" w:hAnsi="Times New Roman" w:cs="Times New Roman"/>
          <w:highlight w:val="white"/>
        </w:rPr>
        <w:t>. (GERHARDT &amp; SILVEIRA, p.32, 2009.) Como método, trará a pesquisa bibliográfica, compreendida como um tipo de pesquisa que busca seus dados para análises na escrita e experiências dispostas bibliograficamente por outros autores.</w:t>
      </w:r>
    </w:p>
    <w:p w:rsidR="00C52100" w:rsidRPr="002D38F8" w:rsidRDefault="008819B2">
      <w:pPr>
        <w:spacing w:line="360" w:lineRule="auto"/>
        <w:jc w:val="both"/>
      </w:pPr>
      <w:r w:rsidRPr="002D38F8">
        <w:rPr>
          <w:rFonts w:ascii="Times New Roman" w:eastAsia="Calibri" w:hAnsi="Times New Roman" w:cs="Times New Roman"/>
          <w:shd w:val="clear" w:color="auto" w:fill="FFFFFF"/>
        </w:rPr>
        <w:tab/>
      </w:r>
      <w:r w:rsidRPr="002D38F8">
        <w:rPr>
          <w:rFonts w:ascii="Times New Roman" w:hAnsi="Times New Roman" w:cs="Times New Roman"/>
        </w:rPr>
        <w:t xml:space="preserve"> </w:t>
      </w:r>
      <w:r w:rsidRPr="002D38F8">
        <w:rPr>
          <w:rFonts w:ascii="Times New Roman" w:eastAsia="Calibri" w:hAnsi="Times New Roman" w:cs="Times New Roman"/>
          <w:shd w:val="clear" w:color="auto" w:fill="FFFFFF"/>
        </w:rPr>
        <w:t xml:space="preserve"> Com isso, este trabalho discutirá três pontos específicos, trazendo um primeiro momento de análise acerca do Transtorno do Espectro Autista frente ao cotidiano escolar; num segundo momento, discutirá o TEA a partir do processo histórico para a conquista de direitos e da legislação existente; por último, trará uma discussão geral, retomando aspectos dos dois primeiros pontos e refletindo sobre a temática no cenário atual. </w:t>
      </w:r>
    </w:p>
    <w:p w:rsidR="00C52100" w:rsidRPr="002D38F8" w:rsidRDefault="00C52100">
      <w:pPr>
        <w:spacing w:line="360" w:lineRule="auto"/>
        <w:jc w:val="both"/>
        <w:rPr>
          <w:rFonts w:ascii="Times New Roman" w:eastAsia="Calibri" w:hAnsi="Times New Roman" w:cs="Times New Roman"/>
          <w:highlight w:val="white"/>
        </w:rPr>
      </w:pPr>
    </w:p>
    <w:p w:rsidR="00C52100" w:rsidRPr="002D38F8" w:rsidRDefault="008819B2">
      <w:pPr>
        <w:spacing w:line="360" w:lineRule="auto"/>
        <w:jc w:val="both"/>
        <w:rPr>
          <w:rFonts w:ascii="Times New Roman" w:eastAsia="Calibri" w:hAnsi="Times New Roman" w:cs="Times New Roman"/>
          <w:b/>
          <w:bCs/>
          <w:highlight w:val="white"/>
        </w:rPr>
      </w:pPr>
      <w:proofErr w:type="gramStart"/>
      <w:r w:rsidRPr="002D38F8">
        <w:rPr>
          <w:rFonts w:ascii="Times New Roman" w:eastAsia="Calibri" w:hAnsi="Times New Roman" w:cs="Times New Roman"/>
          <w:b/>
          <w:bCs/>
          <w:shd w:val="clear" w:color="auto" w:fill="FFFFFF"/>
        </w:rPr>
        <w:t>2</w:t>
      </w:r>
      <w:proofErr w:type="gramEnd"/>
      <w:r w:rsidRPr="002D38F8">
        <w:rPr>
          <w:rFonts w:ascii="Times New Roman" w:eastAsia="Calibri" w:hAnsi="Times New Roman" w:cs="Times New Roman"/>
          <w:b/>
          <w:bCs/>
          <w:shd w:val="clear" w:color="auto" w:fill="FFFFFF"/>
        </w:rPr>
        <w:t xml:space="preserve"> O TRANSTORNO DO ESPECTRO AUTISTA NO CONTEXTO DO AMBIENTE ESCOLAR</w:t>
      </w:r>
    </w:p>
    <w:p w:rsidR="00C52100" w:rsidRPr="002D38F8" w:rsidRDefault="00C52100">
      <w:pPr>
        <w:spacing w:line="360" w:lineRule="auto"/>
        <w:jc w:val="both"/>
        <w:rPr>
          <w:rFonts w:ascii="Times New Roman" w:eastAsia="Calibri" w:hAnsi="Times New Roman" w:cs="Times New Roman"/>
          <w:highlight w:val="white"/>
        </w:rPr>
      </w:pPr>
    </w:p>
    <w:p w:rsidR="00C52100" w:rsidRPr="002D38F8" w:rsidRDefault="008819B2">
      <w:pPr>
        <w:spacing w:line="360" w:lineRule="auto"/>
        <w:jc w:val="both"/>
      </w:pPr>
      <w:r w:rsidRPr="002D38F8">
        <w:rPr>
          <w:rFonts w:ascii="Times New Roman" w:eastAsia="Calibri" w:hAnsi="Times New Roman" w:cs="Times New Roman"/>
          <w:shd w:val="clear" w:color="auto" w:fill="FFFFFF"/>
        </w:rPr>
        <w:tab/>
        <w:t xml:space="preserve">O Transtorno do Espectro Autista (TEA) é um transtorno de desenvolvimento neurológico que atinge diretamente a capacidade de um indivíduo se relacionar e interagir com o outro. Segundo </w:t>
      </w:r>
      <w:proofErr w:type="spellStart"/>
      <w:r w:rsidRPr="002D38F8">
        <w:rPr>
          <w:rFonts w:ascii="Times New Roman" w:eastAsia="Calibri" w:hAnsi="Times New Roman" w:cs="Times New Roman"/>
          <w:shd w:val="clear" w:color="auto" w:fill="FFFFFF"/>
        </w:rPr>
        <w:t>Lourenceti</w:t>
      </w:r>
      <w:proofErr w:type="spellEnd"/>
      <w:r w:rsidRPr="002D38F8">
        <w:rPr>
          <w:rFonts w:ascii="Times New Roman" w:eastAsia="Calibri" w:hAnsi="Times New Roman" w:cs="Times New Roman"/>
          <w:shd w:val="clear" w:color="auto" w:fill="FFFFFF"/>
        </w:rPr>
        <w:t xml:space="preserve"> (2015), os estudos acerca desse transtorno tiveram início com as pesquisas de dois médicos distintos, Leo </w:t>
      </w:r>
      <w:proofErr w:type="spellStart"/>
      <w:r w:rsidRPr="002D38F8">
        <w:rPr>
          <w:rFonts w:ascii="Times New Roman" w:eastAsia="Calibri" w:hAnsi="Times New Roman" w:cs="Times New Roman"/>
          <w:shd w:val="clear" w:color="auto" w:fill="FFFFFF"/>
        </w:rPr>
        <w:t>Kanner</w:t>
      </w:r>
      <w:proofErr w:type="spellEnd"/>
      <w:r w:rsidRPr="002D38F8">
        <w:rPr>
          <w:rFonts w:ascii="Times New Roman" w:eastAsia="Calibri" w:hAnsi="Times New Roman" w:cs="Times New Roman"/>
          <w:shd w:val="clear" w:color="auto" w:fill="FFFFFF"/>
        </w:rPr>
        <w:t xml:space="preserve"> (1943) nos Estados Unidos e Hans </w:t>
      </w:r>
      <w:proofErr w:type="spellStart"/>
      <w:r w:rsidRPr="002D38F8">
        <w:rPr>
          <w:rFonts w:ascii="Times New Roman" w:eastAsia="Calibri" w:hAnsi="Times New Roman" w:cs="Times New Roman"/>
          <w:shd w:val="clear" w:color="auto" w:fill="FFFFFF"/>
        </w:rPr>
        <w:t>Asperger</w:t>
      </w:r>
      <w:proofErr w:type="spellEnd"/>
      <w:r w:rsidRPr="002D38F8">
        <w:rPr>
          <w:rFonts w:ascii="Times New Roman" w:eastAsia="Calibri" w:hAnsi="Times New Roman" w:cs="Times New Roman"/>
          <w:shd w:val="clear" w:color="auto" w:fill="FFFFFF"/>
        </w:rPr>
        <w:t xml:space="preserve"> (1944) na Europa. Ambos estudavam o comportamento atípico de algumas crianças, e embora suas pesquisas inaugurassem o interesse e registro de casos relacionados ao TEA, o termo “autismo” foi usado inicialmente pelo psiquiatra Paul </w:t>
      </w:r>
      <w:proofErr w:type="spellStart"/>
      <w:r w:rsidRPr="002D38F8">
        <w:rPr>
          <w:rFonts w:ascii="Times New Roman" w:eastAsia="Calibri" w:hAnsi="Times New Roman" w:cs="Times New Roman"/>
          <w:shd w:val="clear" w:color="auto" w:fill="FFFFFF"/>
        </w:rPr>
        <w:t>Eugen</w:t>
      </w:r>
      <w:proofErr w:type="spellEnd"/>
      <w:r w:rsidRPr="002D38F8">
        <w:rPr>
          <w:rFonts w:ascii="Times New Roman" w:eastAsia="Calibri" w:hAnsi="Times New Roman" w:cs="Times New Roman"/>
          <w:shd w:val="clear" w:color="auto" w:fill="FFFFFF"/>
        </w:rPr>
        <w:t xml:space="preserve"> </w:t>
      </w:r>
      <w:proofErr w:type="spellStart"/>
      <w:r w:rsidRPr="002D38F8">
        <w:rPr>
          <w:rFonts w:ascii="Times New Roman" w:eastAsia="Calibri" w:hAnsi="Times New Roman" w:cs="Times New Roman"/>
          <w:shd w:val="clear" w:color="auto" w:fill="FFFFFF"/>
        </w:rPr>
        <w:t>Bleuler</w:t>
      </w:r>
      <w:proofErr w:type="spellEnd"/>
      <w:r w:rsidRPr="002D38F8">
        <w:rPr>
          <w:rFonts w:ascii="Times New Roman" w:eastAsia="Calibri" w:hAnsi="Times New Roman" w:cs="Times New Roman"/>
          <w:shd w:val="clear" w:color="auto" w:fill="FFFFFF"/>
        </w:rPr>
        <w:t>, em 1908, significando a fuga da realidade de alguns pacientes, até então diagnosticados como esquizofrênicos.</w:t>
      </w:r>
    </w:p>
    <w:p w:rsidR="00C52100" w:rsidRPr="002D38F8" w:rsidRDefault="008819B2">
      <w:pPr>
        <w:spacing w:line="360" w:lineRule="auto"/>
        <w:jc w:val="both"/>
      </w:pPr>
      <w:r w:rsidRPr="002D38F8">
        <w:rPr>
          <w:rFonts w:ascii="Times New Roman" w:eastAsia="Calibri" w:hAnsi="Times New Roman" w:cs="Times New Roman"/>
          <w:shd w:val="clear" w:color="auto" w:fill="FFFFFF"/>
        </w:rPr>
        <w:tab/>
        <w:t xml:space="preserve">Embora o termo “autismo” tenha sido criado no início do século XX, e diversas pesquisas tenham sido desenvolvidas após a segunda metade do século, a </w:t>
      </w:r>
      <w:proofErr w:type="spellStart"/>
      <w:r w:rsidRPr="002D38F8">
        <w:rPr>
          <w:rFonts w:ascii="Times New Roman" w:eastAsia="Calibri" w:hAnsi="Times New Roman" w:cs="Times New Roman"/>
          <w:shd w:val="clear" w:color="auto" w:fill="FFFFFF"/>
        </w:rPr>
        <w:t>conceitualização</w:t>
      </w:r>
      <w:proofErr w:type="spellEnd"/>
      <w:r w:rsidRPr="002D38F8">
        <w:rPr>
          <w:rFonts w:ascii="Times New Roman" w:eastAsia="Calibri" w:hAnsi="Times New Roman" w:cs="Times New Roman"/>
          <w:shd w:val="clear" w:color="auto" w:fill="FFFFFF"/>
        </w:rPr>
        <w:t xml:space="preserve"> atual do TEA é, relativamente, recente. Segundo </w:t>
      </w:r>
      <w:proofErr w:type="spellStart"/>
      <w:r w:rsidRPr="002D38F8">
        <w:rPr>
          <w:rFonts w:ascii="Times New Roman" w:eastAsia="Calibri" w:hAnsi="Times New Roman" w:cs="Times New Roman"/>
          <w:shd w:val="clear" w:color="auto" w:fill="FFFFFF"/>
        </w:rPr>
        <w:t>Lourenceti</w:t>
      </w:r>
      <w:proofErr w:type="spellEnd"/>
      <w:r w:rsidRPr="002D38F8">
        <w:rPr>
          <w:rFonts w:ascii="Times New Roman" w:eastAsia="Calibri" w:hAnsi="Times New Roman" w:cs="Times New Roman"/>
          <w:shd w:val="clear" w:color="auto" w:fill="FFFFFF"/>
        </w:rPr>
        <w:t xml:space="preserve"> (2015), o TEA pode ser definido como:</w:t>
      </w:r>
    </w:p>
    <w:p w:rsidR="00C52100" w:rsidRPr="002D38F8" w:rsidRDefault="00C52100">
      <w:pPr>
        <w:ind w:left="3402"/>
        <w:jc w:val="both"/>
        <w:rPr>
          <w:rFonts w:eastAsia="Calibri" w:cs="Times New Roman"/>
          <w:highlight w:val="white"/>
        </w:rPr>
      </w:pPr>
    </w:p>
    <w:p w:rsidR="00C52100" w:rsidRPr="002D38F8" w:rsidRDefault="008819B2">
      <w:pPr>
        <w:ind w:left="3402"/>
        <w:jc w:val="both"/>
        <w:rPr>
          <w:rFonts w:ascii="Times New Roman" w:hAnsi="Times New Roman"/>
          <w:sz w:val="22"/>
          <w:szCs w:val="22"/>
        </w:rPr>
      </w:pPr>
      <w:r w:rsidRPr="002D38F8">
        <w:rPr>
          <w:rFonts w:ascii="Times New Roman" w:eastAsia="Calibri" w:hAnsi="Times New Roman" w:cs="Times New Roman"/>
          <w:sz w:val="22"/>
          <w:szCs w:val="22"/>
          <w:shd w:val="clear" w:color="auto" w:fill="FFFFFF"/>
        </w:rPr>
        <w:t>Distúrbio complexo do neurodesenvolvimento, com amplo espectro de manifestações clínicas, caracterizado por prejuízos na interação social, na comunicação verbal e não verbal e por apresentar padrões restritos, repetitivos e estereotipados do comportamento, interesses e atividades. (p. 9)</w:t>
      </w:r>
    </w:p>
    <w:p w:rsidR="00C52100" w:rsidRPr="002D38F8" w:rsidRDefault="00C52100">
      <w:pPr>
        <w:spacing w:line="360" w:lineRule="auto"/>
        <w:jc w:val="both"/>
        <w:rPr>
          <w:rFonts w:ascii="Times New Roman" w:eastAsia="Calibri" w:hAnsi="Times New Roman" w:cs="Times New Roman"/>
          <w:highlight w:val="white"/>
        </w:rPr>
      </w:pPr>
    </w:p>
    <w:p w:rsidR="00C52100" w:rsidRPr="002D38F8" w:rsidRDefault="008819B2">
      <w:pPr>
        <w:spacing w:line="360" w:lineRule="auto"/>
        <w:jc w:val="both"/>
      </w:pPr>
      <w:r w:rsidRPr="002D38F8">
        <w:rPr>
          <w:rFonts w:ascii="Times New Roman" w:eastAsia="Calibri" w:hAnsi="Times New Roman" w:cs="Times New Roman"/>
          <w:shd w:val="clear" w:color="auto" w:fill="FFFFFF"/>
        </w:rPr>
        <w:tab/>
        <w:t xml:space="preserve">Dessa forma, os portadores do Transtorno Espectro Autista sofrem prejuízos que podem </w:t>
      </w:r>
      <w:r w:rsidRPr="002D38F8">
        <w:rPr>
          <w:rFonts w:ascii="Times New Roman" w:eastAsia="Calibri" w:hAnsi="Times New Roman" w:cs="Times New Roman"/>
          <w:shd w:val="clear" w:color="auto" w:fill="FFFFFF"/>
        </w:rPr>
        <w:lastRenderedPageBreak/>
        <w:t>se manifestar em conjunto ou de forma isolada.  Costumam não despertar interesse em se relacionar com outras pessoas e o</w:t>
      </w:r>
      <w:r w:rsidRPr="002D38F8">
        <w:rPr>
          <w:rFonts w:ascii="Times New Roman" w:hAnsi="Times New Roman" w:cs="Times New Roman"/>
          <w:shd w:val="clear" w:color="auto" w:fill="FFFFFF"/>
        </w:rPr>
        <w:t xml:space="preserve"> contato visual com o outro é de pouca frequência, para não dizer inexistente. Por, muitas vezes, </w:t>
      </w:r>
      <w:r w:rsidRPr="002D38F8">
        <w:rPr>
          <w:rFonts w:ascii="Times New Roman" w:eastAsia="Calibri" w:hAnsi="Times New Roman" w:cs="Times New Roman"/>
          <w:shd w:val="clear" w:color="auto" w:fill="FFFFFF"/>
        </w:rPr>
        <w:t xml:space="preserve">não conseguem dominar a linguagem convencional, </w:t>
      </w:r>
      <w:r w:rsidRPr="002D38F8">
        <w:rPr>
          <w:rFonts w:ascii="Times New Roman" w:hAnsi="Times New Roman" w:cs="Times New Roman"/>
          <w:shd w:val="clear" w:color="auto" w:fill="FFFFFF"/>
        </w:rPr>
        <w:t>a fala é utilizada com bastante dificuldade e a comunicação acaba por acontecer, na maioria das vezes, através de gestos e sons.</w:t>
      </w:r>
    </w:p>
    <w:p w:rsidR="00C52100" w:rsidRPr="002D38F8" w:rsidRDefault="008819B2">
      <w:pPr>
        <w:spacing w:line="360" w:lineRule="auto"/>
        <w:jc w:val="both"/>
      </w:pPr>
      <w:r w:rsidRPr="002D38F8">
        <w:rPr>
          <w:rFonts w:ascii="Times New Roman" w:hAnsi="Times New Roman" w:cs="Times New Roman"/>
          <w:shd w:val="clear" w:color="auto" w:fill="FFFFFF"/>
        </w:rPr>
        <w:tab/>
      </w:r>
      <w:r w:rsidRPr="002D38F8">
        <w:rPr>
          <w:rFonts w:ascii="Times New Roman" w:eastAsia="Calibri" w:hAnsi="Times New Roman" w:cs="Times New Roman"/>
          <w:shd w:val="clear" w:color="auto" w:fill="FFFFFF"/>
        </w:rPr>
        <w:t xml:space="preserve">Devido </w:t>
      </w:r>
      <w:proofErr w:type="gramStart"/>
      <w:r w:rsidRPr="002D38F8">
        <w:rPr>
          <w:rFonts w:ascii="Times New Roman" w:eastAsia="Calibri" w:hAnsi="Times New Roman" w:cs="Times New Roman"/>
          <w:shd w:val="clear" w:color="auto" w:fill="FFFFFF"/>
        </w:rPr>
        <w:t>as</w:t>
      </w:r>
      <w:proofErr w:type="gramEnd"/>
      <w:r w:rsidRPr="002D38F8">
        <w:rPr>
          <w:rFonts w:ascii="Times New Roman" w:eastAsia="Calibri" w:hAnsi="Times New Roman" w:cs="Times New Roman"/>
          <w:shd w:val="clear" w:color="auto" w:fill="FFFFFF"/>
        </w:rPr>
        <w:t xml:space="preserve"> limitações e dificuldades existentes em seu comportamento e relacionamento psicológico e social nem todas as escolas estão preparadas para receber um portador do TEA, enfrentando dificuldades para se adaptar aos comportamentos atípicos desses sujeitos. A escola, nesse sentido, deveria ser pensada, organizada, planejada e sistematizada para receber, acolher e proporcionar condições para que o procedimento de ensino-aprendizagem dos alunos não fosse prejudicado por uma situação patológica que os diferencia do comportamento típico esperado.</w:t>
      </w:r>
    </w:p>
    <w:p w:rsidR="00C52100" w:rsidRPr="002D38F8" w:rsidRDefault="008819B2">
      <w:pPr>
        <w:spacing w:line="360" w:lineRule="auto"/>
        <w:jc w:val="both"/>
      </w:pPr>
      <w:r w:rsidRPr="002D38F8">
        <w:rPr>
          <w:rFonts w:ascii="Times New Roman" w:eastAsia="Calibri" w:hAnsi="Times New Roman" w:cs="Times New Roman"/>
          <w:shd w:val="clear" w:color="auto" w:fill="FFFFFF"/>
        </w:rPr>
        <w:tab/>
        <w:t xml:space="preserve">Frente aos desafios do processo de escolarização dos alunos portadores do TEA, a Constituição Federal (CF) de 1988 em seu art. 6º trata dos direitos sociais, nos quais, dentre eles, está o direito à </w:t>
      </w:r>
      <w:proofErr w:type="gramStart"/>
      <w:r w:rsidRPr="002D38F8">
        <w:rPr>
          <w:rFonts w:ascii="Times New Roman" w:eastAsia="Calibri" w:hAnsi="Times New Roman" w:cs="Times New Roman"/>
          <w:shd w:val="clear" w:color="auto" w:fill="FFFFFF"/>
        </w:rPr>
        <w:t>educação resguardado</w:t>
      </w:r>
      <w:proofErr w:type="gramEnd"/>
      <w:r w:rsidRPr="002D38F8">
        <w:rPr>
          <w:rFonts w:ascii="Times New Roman" w:eastAsia="Calibri" w:hAnsi="Times New Roman" w:cs="Times New Roman"/>
          <w:shd w:val="clear" w:color="auto" w:fill="FFFFFF"/>
        </w:rPr>
        <w:t xml:space="preserve"> a todo cidadão Brasileiro. Da mesma forma, em seu art. 205º a CF reitera a Educação como um direito de todos, e de acordo com o art. 206 da CF/88, inciso I, trata que o ensino deve ser ministrado com base no princípio da “igualdade de condições para o acesso a permanência na escola”. Assim, é possível compreender que o documento máximo da legislação brasileira compreende as especificidades dos sujeitos dentro do processo de escolarização, e que essas especificidades também consideram as deficiências e carências de cada aluno.</w:t>
      </w:r>
    </w:p>
    <w:p w:rsidR="00C52100" w:rsidRPr="002D38F8" w:rsidRDefault="008819B2">
      <w:pPr>
        <w:spacing w:line="360" w:lineRule="auto"/>
        <w:jc w:val="both"/>
      </w:pPr>
      <w:r w:rsidRPr="002D38F8">
        <w:rPr>
          <w:rFonts w:ascii="Times New Roman" w:eastAsia="Calibri" w:hAnsi="Times New Roman" w:cs="Times New Roman"/>
          <w:highlight w:val="white"/>
        </w:rPr>
        <w:tab/>
        <w:t>O que ocorre, no entanto, é que o direito resguardado pela Constituição Federal de forma a abarcar a totalidade dos brasileiros, não especifica a inclusão e a forma como ela deve ser encarada nos processos de escolarização dos sujeitos. A possibilidade de compreensão ampla dessa questão</w:t>
      </w:r>
      <w:r w:rsidR="009903D4" w:rsidRPr="002D38F8">
        <w:rPr>
          <w:rFonts w:ascii="Times New Roman" w:eastAsia="Calibri" w:hAnsi="Times New Roman" w:cs="Times New Roman"/>
          <w:highlight w:val="white"/>
        </w:rPr>
        <w:t xml:space="preserve"> é</w:t>
      </w:r>
      <w:r w:rsidRPr="002D38F8">
        <w:rPr>
          <w:rFonts w:ascii="Times New Roman" w:eastAsia="Calibri" w:hAnsi="Times New Roman" w:cs="Times New Roman"/>
          <w:highlight w:val="white"/>
        </w:rPr>
        <w:t xml:space="preserve"> revelada por uma discussão acerca do que seria necessário para oferecer uma educação de qualidade para todos, e no caso dos portadores de TEA, uma inclusão no processo de escolarização. Essa inclusão, no entanto, não pode ser confundida com uma mera integração, visto que os alunos com alguma deficiência necessitam de questões específicas no seu processo de ensino-aprendizagem, como trazem </w:t>
      </w:r>
      <w:proofErr w:type="spellStart"/>
      <w:proofErr w:type="gramStart"/>
      <w:r w:rsidRPr="002D38F8">
        <w:rPr>
          <w:rFonts w:ascii="Times New Roman" w:eastAsia="Calibri" w:hAnsi="Times New Roman" w:cs="Times New Roman"/>
          <w:highlight w:val="white"/>
        </w:rPr>
        <w:t>Seabra</w:t>
      </w:r>
      <w:proofErr w:type="spellEnd"/>
      <w:proofErr w:type="gramEnd"/>
      <w:r w:rsidRPr="002D38F8">
        <w:rPr>
          <w:rFonts w:ascii="Times New Roman" w:eastAsia="Calibri" w:hAnsi="Times New Roman" w:cs="Times New Roman"/>
          <w:highlight w:val="white"/>
        </w:rPr>
        <w:t xml:space="preserve"> e Mendes (2009):</w:t>
      </w:r>
    </w:p>
    <w:p w:rsidR="00C52100" w:rsidRPr="002D38F8" w:rsidRDefault="008819B2">
      <w:pPr>
        <w:ind w:left="3402"/>
        <w:jc w:val="both"/>
        <w:rPr>
          <w:rFonts w:ascii="Times New Roman" w:hAnsi="Times New Roman"/>
          <w:sz w:val="22"/>
          <w:szCs w:val="22"/>
        </w:rPr>
      </w:pPr>
      <w:r w:rsidRPr="002D38F8">
        <w:rPr>
          <w:rFonts w:ascii="Times New Roman" w:eastAsia="Calibri" w:hAnsi="Times New Roman" w:cs="Times New Roman"/>
          <w:sz w:val="22"/>
          <w:szCs w:val="22"/>
          <w:highlight w:val="white"/>
        </w:rPr>
        <w:t>Colocar um aluno com deficiência numa sala de aula sem oferecer recursos que possibilitem que ele enfrente as diferentes situações de forma funcionalmente competente pode não ser suficiente. (p.1).</w:t>
      </w:r>
    </w:p>
    <w:p w:rsidR="00C52100" w:rsidRPr="002D38F8" w:rsidRDefault="00C52100">
      <w:pPr>
        <w:spacing w:line="360" w:lineRule="auto"/>
        <w:jc w:val="both"/>
        <w:rPr>
          <w:rFonts w:ascii="Times New Roman" w:eastAsia="Calibri" w:hAnsi="Times New Roman" w:cs="Times New Roman"/>
          <w:highlight w:val="white"/>
        </w:rPr>
      </w:pPr>
    </w:p>
    <w:p w:rsidR="00C52100" w:rsidRPr="002D38F8" w:rsidRDefault="008819B2">
      <w:pPr>
        <w:spacing w:line="360" w:lineRule="auto"/>
        <w:jc w:val="both"/>
      </w:pPr>
      <w:r w:rsidRPr="002D38F8">
        <w:rPr>
          <w:rFonts w:ascii="Times New Roman" w:eastAsia="Calibri" w:hAnsi="Times New Roman" w:cs="Times New Roman"/>
          <w:highlight w:val="white"/>
        </w:rPr>
        <w:lastRenderedPageBreak/>
        <w:tab/>
        <w:t xml:space="preserve">Como trazem os autores, não basta que a escola acolha do aluno de qualquer maneira, é preciso que se constitua uma estrutura capaz de oferecer aos portadores de TEA, ou de qualquer outra deficiência, um processo de ensino-aprendizagem </w:t>
      </w:r>
      <w:proofErr w:type="gramStart"/>
      <w:r w:rsidRPr="002D38F8">
        <w:rPr>
          <w:rFonts w:ascii="Times New Roman" w:eastAsia="Calibri" w:hAnsi="Times New Roman" w:cs="Times New Roman"/>
          <w:highlight w:val="white"/>
        </w:rPr>
        <w:t>digno</w:t>
      </w:r>
      <w:proofErr w:type="gramEnd"/>
      <w:r w:rsidRPr="002D38F8">
        <w:rPr>
          <w:rFonts w:ascii="Times New Roman" w:eastAsia="Calibri" w:hAnsi="Times New Roman" w:cs="Times New Roman"/>
          <w:highlight w:val="white"/>
        </w:rPr>
        <w:t xml:space="preserve"> e eficiente à sua realidade. Nessa relação, a questão do TEA toma uma dimensão muito mais social do que clínica, visto que envolve desde a estrutura física da escola, ao seu currículo e a formação dos profissionais que atuam no espaço escolar junto aos alunos. Não basta saber </w:t>
      </w:r>
      <w:proofErr w:type="spellStart"/>
      <w:r w:rsidRPr="002D38F8">
        <w:rPr>
          <w:rFonts w:ascii="Times New Roman" w:eastAsia="Calibri" w:hAnsi="Times New Roman" w:cs="Times New Roman"/>
          <w:highlight w:val="white"/>
        </w:rPr>
        <w:t>conceitualizar</w:t>
      </w:r>
      <w:proofErr w:type="spellEnd"/>
      <w:r w:rsidRPr="002D38F8">
        <w:rPr>
          <w:rFonts w:ascii="Times New Roman" w:eastAsia="Calibri" w:hAnsi="Times New Roman" w:cs="Times New Roman"/>
          <w:highlight w:val="white"/>
        </w:rPr>
        <w:t xml:space="preserve"> o Transtorno do Espectro Autista e receber o aluno com TEA na escola, é preciso compreender as especificidades daquele sujeito e </w:t>
      </w:r>
      <w:proofErr w:type="spellStart"/>
      <w:r w:rsidRPr="002D38F8">
        <w:rPr>
          <w:rFonts w:ascii="Times New Roman" w:eastAsia="Calibri" w:hAnsi="Times New Roman" w:cs="Times New Roman"/>
          <w:highlight w:val="white"/>
        </w:rPr>
        <w:t>propôr</w:t>
      </w:r>
      <w:proofErr w:type="spellEnd"/>
      <w:r w:rsidRPr="002D38F8">
        <w:rPr>
          <w:rFonts w:ascii="Times New Roman" w:eastAsia="Calibri" w:hAnsi="Times New Roman" w:cs="Times New Roman"/>
          <w:highlight w:val="white"/>
        </w:rPr>
        <w:t xml:space="preserve"> condições para que, dentro de suas limitações e potencialidades, ele possa se desenvolver integralmente no processo de escolarização.</w:t>
      </w:r>
    </w:p>
    <w:p w:rsidR="00C52100" w:rsidRPr="002D38F8" w:rsidRDefault="008819B2">
      <w:pPr>
        <w:spacing w:line="360" w:lineRule="auto"/>
        <w:jc w:val="both"/>
      </w:pPr>
      <w:r w:rsidRPr="002D38F8">
        <w:rPr>
          <w:rFonts w:ascii="Times New Roman" w:eastAsia="Calibri" w:hAnsi="Times New Roman" w:cs="Times New Roman"/>
          <w:highlight w:val="white"/>
        </w:rPr>
        <w:tab/>
        <w:t xml:space="preserve">Faz-se necessário, com isso, trazer dimensões jurídicas específicas para o processo educacional das pessoas com deficiência, em especial às pessoas portadoras do Transtorno do Espectro Autista, </w:t>
      </w:r>
      <w:r w:rsidR="009903D4" w:rsidRPr="002D38F8">
        <w:rPr>
          <w:rFonts w:ascii="Times New Roman" w:eastAsia="Calibri" w:hAnsi="Times New Roman" w:cs="Times New Roman"/>
          <w:highlight w:val="white"/>
        </w:rPr>
        <w:t>a fim de</w:t>
      </w:r>
      <w:r w:rsidRPr="002D38F8">
        <w:rPr>
          <w:rFonts w:ascii="Times New Roman" w:eastAsia="Calibri" w:hAnsi="Times New Roman" w:cs="Times New Roman"/>
          <w:highlight w:val="white"/>
        </w:rPr>
        <w:t xml:space="preserve"> ampliar o debate frente </w:t>
      </w:r>
      <w:r w:rsidR="009903D4" w:rsidRPr="002D38F8">
        <w:rPr>
          <w:rFonts w:ascii="Times New Roman" w:eastAsia="Calibri" w:hAnsi="Times New Roman" w:cs="Times New Roman"/>
          <w:highlight w:val="white"/>
        </w:rPr>
        <w:t>à</w:t>
      </w:r>
      <w:r w:rsidRPr="002D38F8">
        <w:rPr>
          <w:rFonts w:ascii="Times New Roman" w:eastAsia="Calibri" w:hAnsi="Times New Roman" w:cs="Times New Roman"/>
          <w:highlight w:val="white"/>
        </w:rPr>
        <w:t xml:space="preserve"> legislação vigente e o pleno acesso dos sujeitos com TEA ao processo educacional digno nas escolas regulares. É preciso compreender as leis existentes que tratam dessa temática para entender, de fato, o que já se tem e quais podem ser os próximos passos para um melhor aparato jurídico que garanta plenos direitos e condições para a efetivação de uma educação inclusiva.</w:t>
      </w:r>
    </w:p>
    <w:p w:rsidR="00C52100" w:rsidRPr="002D38F8" w:rsidRDefault="00C52100">
      <w:pPr>
        <w:spacing w:line="360" w:lineRule="auto"/>
        <w:jc w:val="both"/>
        <w:rPr>
          <w:rFonts w:ascii="Times New Roman" w:eastAsia="Calibri" w:hAnsi="Times New Roman" w:cs="Times New Roman"/>
          <w:highlight w:val="white"/>
        </w:rPr>
      </w:pPr>
    </w:p>
    <w:p w:rsidR="00C52100" w:rsidRPr="002D38F8" w:rsidRDefault="008819B2">
      <w:pPr>
        <w:spacing w:line="360" w:lineRule="auto"/>
        <w:jc w:val="both"/>
        <w:rPr>
          <w:rFonts w:ascii="Times New Roman" w:eastAsia="Calibri" w:hAnsi="Times New Roman" w:cs="Times New Roman"/>
          <w:b/>
          <w:bCs/>
          <w:highlight w:val="white"/>
        </w:rPr>
      </w:pPr>
      <w:proofErr w:type="gramStart"/>
      <w:r w:rsidRPr="002D38F8">
        <w:rPr>
          <w:rFonts w:ascii="Times New Roman" w:eastAsia="Calibri" w:hAnsi="Times New Roman" w:cs="Times New Roman"/>
          <w:b/>
          <w:bCs/>
          <w:shd w:val="clear" w:color="auto" w:fill="FFFFFF"/>
        </w:rPr>
        <w:t>3</w:t>
      </w:r>
      <w:proofErr w:type="gramEnd"/>
      <w:r w:rsidRPr="002D38F8">
        <w:rPr>
          <w:rFonts w:ascii="Times New Roman" w:eastAsia="Calibri" w:hAnsi="Times New Roman" w:cs="Times New Roman"/>
          <w:b/>
          <w:bCs/>
          <w:shd w:val="clear" w:color="auto" w:fill="FFFFFF"/>
        </w:rPr>
        <w:t xml:space="preserve"> A LEGISLAÇÃO VIGENTE, LUTAS E CONQUISTAS</w:t>
      </w:r>
    </w:p>
    <w:p w:rsidR="00C52100" w:rsidRPr="002D38F8" w:rsidRDefault="00C52100">
      <w:pPr>
        <w:spacing w:line="360" w:lineRule="auto"/>
        <w:jc w:val="both"/>
        <w:rPr>
          <w:rFonts w:ascii="Times New Roman" w:eastAsia="Calibri" w:hAnsi="Times New Roman" w:cs="Times New Roman"/>
          <w:highlight w:val="white"/>
        </w:rPr>
      </w:pPr>
    </w:p>
    <w:p w:rsidR="00C52100" w:rsidRPr="002D38F8" w:rsidRDefault="008819B2">
      <w:pPr>
        <w:spacing w:line="360" w:lineRule="auto"/>
        <w:jc w:val="both"/>
        <w:rPr>
          <w:rFonts w:ascii="Times New Roman" w:eastAsia="Calibri" w:hAnsi="Times New Roman" w:cs="Times New Roman"/>
          <w:highlight w:val="white"/>
        </w:rPr>
      </w:pPr>
      <w:r w:rsidRPr="002D38F8">
        <w:rPr>
          <w:rFonts w:ascii="Times New Roman" w:eastAsia="Calibri" w:hAnsi="Times New Roman" w:cs="Times New Roman"/>
          <w:highlight w:val="white"/>
        </w:rPr>
        <w:tab/>
        <w:t>A questão da Educação numa perspectiva Inclusiva se insere nos debates da educação brasileira desde a Constituição Federal (1988) que tem em seu artigo 205 a definição da educação como um direito de todos e, especificamente, o atendimento educacional especializado (AEE) garantido pelo Estado, preferencialmente na rede regular de ensino. Além de explicitar a especificidade dessa modalidade de ensino como um princípio base da educação brasileira, esse documento já aponta que existe também a necessidade de pensar na escola como espaço para garantia dos direitos das pessoas com necessidades educativas especiais.</w:t>
      </w:r>
    </w:p>
    <w:p w:rsidR="00C52100" w:rsidRPr="002D38F8" w:rsidRDefault="008819B2">
      <w:pPr>
        <w:spacing w:line="360" w:lineRule="auto"/>
        <w:jc w:val="both"/>
      </w:pPr>
      <w:r w:rsidRPr="002D38F8">
        <w:rPr>
          <w:rFonts w:ascii="Times New Roman" w:hAnsi="Times New Roman" w:cs="Times New Roman"/>
        </w:rPr>
        <w:tab/>
        <w:t>Pensando nisso, é preciso, também, adentrar no mérito da educação escolar para se compreender a extensão do debate acerca dos direitos das pessoas com deficiência, já que, como mostra a Constituição Federal, essas pessoas devem estar inclusas nas escolas regulares. A Lei de Diretrizes e Bases (LDB) da Educação Brasileira (1996), nesse sentido, define o que se considera como Educação Especial ao tratar que:</w:t>
      </w:r>
    </w:p>
    <w:p w:rsidR="00C52100" w:rsidRPr="002D38F8" w:rsidRDefault="008819B2">
      <w:pPr>
        <w:ind w:left="2268"/>
        <w:jc w:val="both"/>
      </w:pPr>
      <w:r w:rsidRPr="002D38F8">
        <w:rPr>
          <w:rFonts w:ascii="Times New Roman" w:hAnsi="Times New Roman" w:cs="Times New Roman"/>
          <w:sz w:val="22"/>
          <w:szCs w:val="22"/>
        </w:rPr>
        <w:lastRenderedPageBreak/>
        <w:t xml:space="preserve">Art. 58. Entende-se por educação especial, para os efeitos desta Lei, a modalidade de educação escolar oferecida preferencialmente na rede regular de ensino, para </w:t>
      </w:r>
      <w:proofErr w:type="spellStart"/>
      <w:r w:rsidRPr="002D38F8">
        <w:rPr>
          <w:rFonts w:ascii="Times New Roman" w:hAnsi="Times New Roman" w:cs="Times New Roman"/>
          <w:sz w:val="22"/>
          <w:szCs w:val="22"/>
        </w:rPr>
        <w:t>educandos</w:t>
      </w:r>
      <w:proofErr w:type="spellEnd"/>
      <w:r w:rsidRPr="002D38F8">
        <w:rPr>
          <w:rFonts w:ascii="Times New Roman" w:hAnsi="Times New Roman" w:cs="Times New Roman"/>
          <w:sz w:val="22"/>
          <w:szCs w:val="22"/>
        </w:rPr>
        <w:t xml:space="preserve"> com deficiência, transtornos globais do desenvolvimento e altas habilidades ou superdotação.</w:t>
      </w:r>
    </w:p>
    <w:p w:rsidR="00C52100" w:rsidRPr="002D38F8" w:rsidRDefault="00C52100">
      <w:pPr>
        <w:ind w:left="3402"/>
        <w:jc w:val="both"/>
        <w:rPr>
          <w:rFonts w:ascii="Times New Roman" w:hAnsi="Times New Roman" w:cs="Times New Roman"/>
        </w:rPr>
      </w:pPr>
    </w:p>
    <w:p w:rsidR="00C52100" w:rsidRPr="002D38F8" w:rsidRDefault="008819B2">
      <w:pPr>
        <w:spacing w:line="360" w:lineRule="auto"/>
        <w:jc w:val="both"/>
      </w:pPr>
      <w:r w:rsidRPr="002D38F8">
        <w:rPr>
          <w:rFonts w:ascii="Times New Roman" w:hAnsi="Times New Roman" w:cs="Times New Roman"/>
        </w:rPr>
        <w:tab/>
        <w:t>Além de definir o público-alvo da Educação Especial e reforçar a importância da educação escolar nesse sentido, a lei prossegue em outros artigos trazendo aspectos referentes ao direito das pessoas atendidas nessa modalidade de ensino. As especificidades de cada pessoa devem ser consideradas em todos os processos educativos referentes à Educação Especial, com atendimento desde a Educação Infantil, se estendendo ao longo da vida e profissionais qualificados para lhes ensinar e dar todo o atendimento necessário para uma educação de qualidade.</w:t>
      </w:r>
    </w:p>
    <w:p w:rsidR="00C52100" w:rsidRPr="002D38F8" w:rsidRDefault="008819B2">
      <w:pPr>
        <w:spacing w:line="360" w:lineRule="auto"/>
        <w:jc w:val="both"/>
      </w:pPr>
      <w:r w:rsidRPr="002D38F8">
        <w:rPr>
          <w:rFonts w:ascii="Times New Roman" w:hAnsi="Times New Roman" w:cs="Times New Roman"/>
        </w:rPr>
        <w:tab/>
        <w:t xml:space="preserve">Estabelecendo essas questões mais específicas com relação </w:t>
      </w:r>
      <w:proofErr w:type="gramStart"/>
      <w:r w:rsidRPr="002D38F8">
        <w:rPr>
          <w:rFonts w:ascii="Times New Roman" w:hAnsi="Times New Roman" w:cs="Times New Roman"/>
        </w:rPr>
        <w:t>a</w:t>
      </w:r>
      <w:proofErr w:type="gramEnd"/>
      <w:r w:rsidRPr="002D38F8">
        <w:rPr>
          <w:rFonts w:ascii="Times New Roman" w:hAnsi="Times New Roman" w:cs="Times New Roman"/>
        </w:rPr>
        <w:t xml:space="preserve"> Educação Especial, a LDB  esclarece que os demais direitos, aplicáveis às pessoas sem deficiência, também se aplicam as pessoas com deficiência dentro das possibilidades que lhes são possíveis. Tal aspecto demonstra o cuidado para que as especificidades da lei não a tornem um instrumento </w:t>
      </w:r>
      <w:proofErr w:type="spellStart"/>
      <w:r w:rsidRPr="002D38F8">
        <w:rPr>
          <w:rFonts w:ascii="Times New Roman" w:hAnsi="Times New Roman" w:cs="Times New Roman"/>
        </w:rPr>
        <w:t>segregante</w:t>
      </w:r>
      <w:proofErr w:type="spellEnd"/>
      <w:r w:rsidRPr="002D38F8">
        <w:rPr>
          <w:rFonts w:ascii="Times New Roman" w:hAnsi="Times New Roman" w:cs="Times New Roman"/>
        </w:rPr>
        <w:t>, mas que possibilite uma integração.</w:t>
      </w:r>
    </w:p>
    <w:p w:rsidR="00C52100" w:rsidRPr="002D38F8" w:rsidRDefault="008819B2">
      <w:pPr>
        <w:spacing w:line="360" w:lineRule="auto"/>
        <w:jc w:val="both"/>
      </w:pPr>
      <w:r w:rsidRPr="002D38F8">
        <w:rPr>
          <w:rFonts w:ascii="Times New Roman" w:hAnsi="Times New Roman" w:cs="Times New Roman"/>
        </w:rPr>
        <w:tab/>
        <w:t>Outro documento de extrema importância para se compreender os aspectos legais que garantem a Educação das pessoas com deficiência como um todo, é a Política Nacional de Educação Especial na Perspectiva da Educação Inclusiva (PNEEPEI, 2008), um documento que, entre outras questões, traz os processos históricos e sociais que atravessaram as lutas e conquistas, a legislação específica que rege a educação e as especificidades da Educação Especial. Esse documento inova também em outro importante aspecto, o de abandonar uma visão puramente clínica das pessoas com deficiência e ampliar o debate para aspectos socioculturais.</w:t>
      </w:r>
    </w:p>
    <w:p w:rsidR="00C52100" w:rsidRPr="002D38F8" w:rsidRDefault="008819B2">
      <w:pPr>
        <w:spacing w:line="360" w:lineRule="auto"/>
        <w:jc w:val="both"/>
      </w:pPr>
      <w:r w:rsidRPr="002D38F8">
        <w:rPr>
          <w:rFonts w:ascii="Times New Roman" w:hAnsi="Times New Roman" w:cs="Times New Roman"/>
        </w:rPr>
        <w:tab/>
        <w:t>Essa nova forma de encarar a educação, possibilita que as pessoas com deficiência não sejam mais vistas somente por sua condição física/mental, mas que possam ser compreendidos os sujeitos, com ou sem deficiência, em suas diferenças e semelhanças de forma mais geral. Além de reafirmar o público-alvo da Educação Especial (alunos com deficiência, transtornos globais de desenvolvimento e altas habilidades/superdotação) a PNEEPEI (2008) traz que:</w:t>
      </w:r>
    </w:p>
    <w:p w:rsidR="00C52100" w:rsidRPr="002D38F8" w:rsidRDefault="008819B2">
      <w:pPr>
        <w:ind w:left="2268"/>
        <w:jc w:val="both"/>
      </w:pPr>
      <w:r w:rsidRPr="002D38F8">
        <w:rPr>
          <w:rFonts w:ascii="Times New Roman" w:hAnsi="Times New Roman" w:cs="Times New Roman"/>
          <w:sz w:val="22"/>
          <w:szCs w:val="22"/>
        </w:rPr>
        <w:t>As definições do público alvo devem ser contextualizadas e não se esgotam na mera categorização e especificações atribuídas a um quadro de deficiência, transtornos, distúrbios e aptidões. Considera-se que as pessoas se modificam continuamente transformando o contexto no qual se inserem. Esse dinamismo exige uma atuação pedagógica voltada para alterar a situação de exclusão, enfatizando a importância de ambientes heterogêneos que promovam a aprendizagem de todos os alunos. (p. 15)</w:t>
      </w:r>
    </w:p>
    <w:p w:rsidR="00C52100" w:rsidRPr="002D38F8" w:rsidRDefault="00C52100">
      <w:pPr>
        <w:ind w:left="3402"/>
        <w:jc w:val="both"/>
        <w:rPr>
          <w:rFonts w:ascii="Times New Roman" w:hAnsi="Times New Roman" w:cs="Times New Roman"/>
        </w:rPr>
      </w:pPr>
    </w:p>
    <w:p w:rsidR="00C52100" w:rsidRPr="002D38F8" w:rsidRDefault="008819B2">
      <w:pPr>
        <w:spacing w:line="360" w:lineRule="auto"/>
        <w:jc w:val="both"/>
      </w:pPr>
      <w:r w:rsidRPr="002D38F8">
        <w:rPr>
          <w:rFonts w:ascii="Times New Roman" w:hAnsi="Times New Roman" w:cs="Times New Roman"/>
        </w:rPr>
        <w:tab/>
        <w:t xml:space="preserve">Essa relação permite ampliar o conceito de pessoa com deficiência para as características próprias de cada sujeito dentro de suas limitações e potencialidades além de promover uma quebra com os paradigmas que, na tentativa de atender às deficiências, acabava por excluir as pessoas da sociedade tida como normal. Por isso a Educação Especial passa a ser encarada numa perspectiva inclusiva, que não somente lida com as diferenças de cada um, mas busca </w:t>
      </w:r>
      <w:proofErr w:type="spellStart"/>
      <w:r w:rsidRPr="002D38F8">
        <w:rPr>
          <w:rFonts w:ascii="Times New Roman" w:hAnsi="Times New Roman" w:cs="Times New Roman"/>
        </w:rPr>
        <w:t>inclui-lo</w:t>
      </w:r>
      <w:proofErr w:type="spellEnd"/>
      <w:r w:rsidRPr="002D38F8">
        <w:rPr>
          <w:rFonts w:ascii="Times New Roman" w:hAnsi="Times New Roman" w:cs="Times New Roman"/>
        </w:rPr>
        <w:t xml:space="preserve"> enquanto sujeito de direitos e deveres na sociedade.</w:t>
      </w:r>
    </w:p>
    <w:p w:rsidR="00C52100" w:rsidRPr="002D38F8" w:rsidRDefault="008819B2">
      <w:pPr>
        <w:spacing w:line="360" w:lineRule="auto"/>
        <w:jc w:val="both"/>
      </w:pPr>
      <w:r w:rsidRPr="002D38F8">
        <w:rPr>
          <w:rFonts w:ascii="Times New Roman" w:hAnsi="Times New Roman" w:cs="Times New Roman"/>
        </w:rPr>
        <w:tab/>
        <w:t>A partir dessa visão, pode-se compreender que, mais importante que se pensar especificamente a deficiência de cada pessoa, é preciso compreendê-la como sujeito de direitos e deveres perante a sociedade, e que isso se insere no contexto de uma educação voltada às suas especificidades. Nesse ponto, as pessoas que se inserem no contexto do Transtorno do Espectro Autista (TEA) também devem ser compreendidas a partir dessa relação, vendo suas potencialidades e em como a escola pode agir para colaborar com seu desenvolvimento pleno e uma educação de qualidade.</w:t>
      </w:r>
    </w:p>
    <w:p w:rsidR="00C52100" w:rsidRPr="002D38F8" w:rsidRDefault="008819B2">
      <w:pPr>
        <w:spacing w:line="360" w:lineRule="auto"/>
        <w:jc w:val="both"/>
        <w:rPr>
          <w:rFonts w:ascii="Times New Roman" w:hAnsi="Times New Roman" w:cs="Times New Roman"/>
        </w:rPr>
      </w:pPr>
      <w:r w:rsidRPr="002D38F8">
        <w:rPr>
          <w:rFonts w:ascii="Times New Roman" w:hAnsi="Times New Roman" w:cs="Times New Roman"/>
        </w:rPr>
        <w:tab/>
        <w:t xml:space="preserve">Para que possa se garantir tal educação, é preciso compreender que as conquistas legais já obtidas, devem ser vistas como uma forma de se assegurar investimentos e um tratamento digno às pessoas, independente de sua condição. </w:t>
      </w:r>
    </w:p>
    <w:p w:rsidR="00C52100" w:rsidRPr="002D38F8" w:rsidRDefault="008819B2">
      <w:pPr>
        <w:spacing w:line="360" w:lineRule="auto"/>
        <w:jc w:val="both"/>
        <w:rPr>
          <w:rFonts w:ascii="Times New Roman" w:hAnsi="Times New Roman" w:cs="Times New Roman"/>
          <w:highlight w:val="white"/>
        </w:rPr>
      </w:pPr>
      <w:r w:rsidRPr="002D38F8">
        <w:rPr>
          <w:rFonts w:ascii="Times New Roman" w:hAnsi="Times New Roman" w:cs="Times New Roman"/>
        </w:rPr>
        <w:tab/>
        <w:t>Além da Declaração dos Direitos humanos que asseguram a todo cidadão os direitos básicos e fundamentais. Existem tam</w:t>
      </w:r>
      <w:r w:rsidRPr="00B43E51">
        <w:rPr>
          <w:rFonts w:ascii="Times New Roman" w:hAnsi="Times New Roman" w:cs="Times New Roman"/>
        </w:rPr>
        <w:t xml:space="preserve">bém normativas específicas, como a </w:t>
      </w:r>
      <w:r w:rsidRPr="00B43E51">
        <w:rPr>
          <w:rFonts w:ascii="Times New Roman" w:hAnsi="Times New Roman" w:cs="Times New Roman"/>
          <w:shd w:val="clear" w:color="auto" w:fill="FFFFFF"/>
        </w:rPr>
        <w:t>Convenção Internacional sobre os direitos das Pessoas com Deficiência (</w:t>
      </w:r>
      <w:r w:rsidRPr="00B43E51">
        <w:rPr>
          <w:rStyle w:val="Forte"/>
          <w:rFonts w:ascii="Arial" w:hAnsi="Arial" w:cs="Arial"/>
          <w:b w:val="0"/>
          <w:sz w:val="20"/>
          <w:szCs w:val="20"/>
        </w:rPr>
        <w:t>DECRETO Nº 6.949, DE 25 DE AGOSTO DE 2009),</w:t>
      </w:r>
      <w:r w:rsidRPr="002D38F8">
        <w:rPr>
          <w:rFonts w:ascii="Times New Roman" w:hAnsi="Times New Roman" w:cs="Times New Roman"/>
          <w:b/>
          <w:shd w:val="clear" w:color="auto" w:fill="FFFFFF"/>
        </w:rPr>
        <w:t xml:space="preserve"> </w:t>
      </w:r>
      <w:r w:rsidRPr="002D38F8">
        <w:rPr>
          <w:rFonts w:ascii="Times New Roman" w:hAnsi="Times New Roman" w:cs="Times New Roman"/>
          <w:shd w:val="clear" w:color="auto" w:fill="FFFFFF"/>
        </w:rPr>
        <w:t>Que tem como propósito promover, proteger e assegurar o exercício pleno e equitativo dos direitos humanos e liberdades fundamentais por todas as pessoas com deficiência, promovendo o respeito pela sua dignidade inerente. Esse Decreto define também quem são considerados deficientes diante da legislação e em seus princípios gerais assegura o direito a nãodiscriminação, a plena e efetiva inclusão dos deficientes na sociedade, além de defender as pessoas com deficiência como sendo parte da diversidade humana e da humanidade:</w:t>
      </w:r>
    </w:p>
    <w:p w:rsidR="00C52100" w:rsidRPr="002D38F8" w:rsidRDefault="008819B2" w:rsidP="00022A7E">
      <w:pPr>
        <w:widowControl/>
        <w:spacing w:beforeAutospacing="1" w:afterAutospacing="1"/>
        <w:ind w:left="2127"/>
        <w:jc w:val="center"/>
        <w:rPr>
          <w:rFonts w:ascii="Times New Roman" w:eastAsia="Times New Roman" w:hAnsi="Times New Roman" w:cs="Times New Roman"/>
          <w:lang w:eastAsia="pt-BR" w:bidi="ar-SA"/>
        </w:rPr>
      </w:pPr>
      <w:r w:rsidRPr="002D38F8">
        <w:rPr>
          <w:rFonts w:ascii="Times New Roman" w:eastAsia="Times New Roman" w:hAnsi="Times New Roman" w:cs="Times New Roman"/>
          <w:lang w:eastAsia="pt-BR" w:bidi="ar-SA"/>
        </w:rPr>
        <w:t xml:space="preserve">Artigo </w:t>
      </w:r>
      <w:proofErr w:type="gramStart"/>
      <w:r w:rsidRPr="002D38F8">
        <w:rPr>
          <w:rFonts w:ascii="Times New Roman" w:eastAsia="Times New Roman" w:hAnsi="Times New Roman" w:cs="Times New Roman"/>
          <w:lang w:eastAsia="pt-BR" w:bidi="ar-SA"/>
        </w:rPr>
        <w:t>1</w:t>
      </w:r>
      <w:proofErr w:type="gramEnd"/>
    </w:p>
    <w:p w:rsidR="00C52100" w:rsidRPr="002D38F8" w:rsidRDefault="008819B2" w:rsidP="00022A7E">
      <w:pPr>
        <w:widowControl/>
        <w:spacing w:beforeAutospacing="1" w:afterAutospacing="1"/>
        <w:ind w:left="2127"/>
        <w:jc w:val="center"/>
        <w:rPr>
          <w:rFonts w:ascii="Times New Roman" w:eastAsia="Times New Roman" w:hAnsi="Times New Roman" w:cs="Times New Roman"/>
          <w:lang w:eastAsia="pt-BR" w:bidi="ar-SA"/>
        </w:rPr>
      </w:pPr>
      <w:r w:rsidRPr="002D38F8">
        <w:rPr>
          <w:rFonts w:ascii="Times New Roman" w:eastAsia="Times New Roman" w:hAnsi="Times New Roman" w:cs="Times New Roman"/>
          <w:lang w:eastAsia="pt-BR" w:bidi="ar-SA"/>
        </w:rPr>
        <w:t>Propósito </w:t>
      </w:r>
    </w:p>
    <w:p w:rsidR="00C52100" w:rsidRPr="002D38F8" w:rsidRDefault="008819B2" w:rsidP="00022A7E">
      <w:pPr>
        <w:widowControl/>
        <w:spacing w:beforeAutospacing="1"/>
        <w:ind w:left="2127" w:firstLine="567"/>
        <w:jc w:val="both"/>
        <w:rPr>
          <w:rFonts w:ascii="Times New Roman" w:eastAsia="Times New Roman" w:hAnsi="Times New Roman" w:cs="Times New Roman"/>
          <w:lang w:eastAsia="pt-BR" w:bidi="ar-SA"/>
        </w:rPr>
      </w:pPr>
      <w:r w:rsidRPr="002D38F8">
        <w:rPr>
          <w:rFonts w:ascii="Times New Roman" w:eastAsia="Times New Roman" w:hAnsi="Times New Roman" w:cs="Times New Roman"/>
          <w:lang w:eastAsia="pt-BR" w:bidi="ar-SA"/>
        </w:rPr>
        <w:t>...</w:t>
      </w:r>
    </w:p>
    <w:p w:rsidR="00C52100" w:rsidRPr="002D38F8" w:rsidRDefault="008819B2" w:rsidP="00022A7E">
      <w:pPr>
        <w:widowControl/>
        <w:spacing w:beforeAutospacing="1" w:afterAutospacing="1"/>
        <w:ind w:left="2127" w:firstLine="567"/>
        <w:jc w:val="both"/>
        <w:rPr>
          <w:rFonts w:ascii="Times New Roman" w:eastAsia="Times New Roman" w:hAnsi="Times New Roman" w:cs="Times New Roman"/>
          <w:b/>
          <w:lang w:eastAsia="pt-BR" w:bidi="ar-SA"/>
        </w:rPr>
      </w:pPr>
      <w:r w:rsidRPr="002D38F8">
        <w:rPr>
          <w:rFonts w:ascii="Times New Roman" w:eastAsia="Times New Roman" w:hAnsi="Times New Roman" w:cs="Times New Roman"/>
          <w:b/>
          <w:lang w:eastAsia="pt-BR" w:bidi="ar-SA"/>
        </w:rPr>
        <w:lastRenderedPageBreak/>
        <w:t xml:space="preserve">Pessoas com deficiência são aquelas que têm impedimentos de </w:t>
      </w:r>
      <w:r w:rsidR="001C298C" w:rsidRPr="002D38F8">
        <w:rPr>
          <w:rFonts w:ascii="Times New Roman" w:eastAsia="Times New Roman" w:hAnsi="Times New Roman" w:cs="Times New Roman"/>
          <w:b/>
          <w:lang w:eastAsia="pt-BR" w:bidi="ar-SA"/>
        </w:rPr>
        <w:t>l</w:t>
      </w:r>
      <w:r w:rsidRPr="002D38F8">
        <w:rPr>
          <w:rFonts w:ascii="Times New Roman" w:eastAsia="Times New Roman" w:hAnsi="Times New Roman" w:cs="Times New Roman"/>
          <w:b/>
          <w:lang w:eastAsia="pt-BR" w:bidi="ar-SA"/>
        </w:rPr>
        <w:t>ongo prazo de natureza física, mental, intelectual ou sensorial, os quais, em interação com diversas barreiras, podem obstruir sua participação plena e efetiva na sociedade em igualdades de condições com as demais pessoas. </w:t>
      </w:r>
    </w:p>
    <w:p w:rsidR="00C52100" w:rsidRPr="002D38F8" w:rsidRDefault="008819B2" w:rsidP="00022A7E">
      <w:pPr>
        <w:pStyle w:val="NormalWeb"/>
        <w:spacing w:before="230" w:beforeAutospacing="0" w:after="230" w:afterAutospacing="0"/>
        <w:ind w:left="2127"/>
        <w:jc w:val="center"/>
      </w:pPr>
      <w:r w:rsidRPr="002D38F8">
        <w:t xml:space="preserve">Artigo </w:t>
      </w:r>
      <w:proofErr w:type="gramStart"/>
      <w:r w:rsidRPr="002D38F8">
        <w:t>3</w:t>
      </w:r>
      <w:proofErr w:type="gramEnd"/>
    </w:p>
    <w:p w:rsidR="00C52100" w:rsidRPr="002D38F8" w:rsidRDefault="008819B2" w:rsidP="00022A7E">
      <w:pPr>
        <w:pStyle w:val="NormalWeb"/>
        <w:spacing w:before="230" w:beforeAutospacing="0" w:after="230" w:afterAutospacing="0"/>
        <w:ind w:left="2127"/>
        <w:jc w:val="center"/>
      </w:pPr>
      <w:r w:rsidRPr="002D38F8">
        <w:t>Princípios gerais </w:t>
      </w:r>
    </w:p>
    <w:p w:rsidR="00C52100" w:rsidRPr="002D38F8" w:rsidRDefault="008819B2" w:rsidP="00022A7E">
      <w:pPr>
        <w:spacing w:beforeAutospacing="1" w:after="80"/>
        <w:ind w:left="2127" w:firstLine="567"/>
        <w:jc w:val="both"/>
        <w:rPr>
          <w:rFonts w:ascii="Times New Roman" w:hAnsi="Times New Roman" w:cs="Times New Roman"/>
        </w:rPr>
      </w:pPr>
      <w:r w:rsidRPr="002D38F8">
        <w:rPr>
          <w:rFonts w:ascii="Times New Roman" w:hAnsi="Times New Roman" w:cs="Times New Roman"/>
        </w:rPr>
        <w:t>Os princípios da presente Convenção são:</w:t>
      </w:r>
    </w:p>
    <w:p w:rsidR="00C52100" w:rsidRPr="002D38F8" w:rsidRDefault="008819B2" w:rsidP="00022A7E">
      <w:pPr>
        <w:pStyle w:val="Recuodecorpodetexto"/>
        <w:spacing w:after="80"/>
        <w:ind w:left="2410" w:firstLine="567"/>
        <w:jc w:val="both"/>
        <w:rPr>
          <w:rFonts w:ascii="Times New Roman" w:hAnsi="Times New Roman" w:cs="Times New Roman"/>
        </w:rPr>
      </w:pPr>
      <w:r w:rsidRPr="002D38F8">
        <w:rPr>
          <w:rFonts w:ascii="Times New Roman" w:hAnsi="Times New Roman" w:cs="Times New Roman"/>
        </w:rPr>
        <w:t xml:space="preserve">a) O respeito pela dignidade inerente, </w:t>
      </w:r>
      <w:proofErr w:type="gramStart"/>
      <w:r w:rsidRPr="002D38F8">
        <w:rPr>
          <w:rFonts w:ascii="Times New Roman" w:hAnsi="Times New Roman" w:cs="Times New Roman"/>
        </w:rPr>
        <w:t>a</w:t>
      </w:r>
      <w:proofErr w:type="gramEnd"/>
      <w:r w:rsidRPr="002D38F8">
        <w:rPr>
          <w:rFonts w:ascii="Times New Roman" w:hAnsi="Times New Roman" w:cs="Times New Roman"/>
        </w:rPr>
        <w:t xml:space="preserve"> autonomia individual, inclusive a liberdade de fazer as próprias escolhas, e a independência das pessoas;</w:t>
      </w:r>
    </w:p>
    <w:p w:rsidR="00C52100" w:rsidRPr="002D38F8" w:rsidRDefault="008819B2" w:rsidP="00022A7E">
      <w:pPr>
        <w:spacing w:beforeAutospacing="1" w:after="60"/>
        <w:ind w:left="2127" w:firstLine="567"/>
        <w:jc w:val="both"/>
        <w:rPr>
          <w:rFonts w:ascii="Times New Roman" w:hAnsi="Times New Roman" w:cs="Times New Roman"/>
          <w:b/>
        </w:rPr>
      </w:pPr>
      <w:r w:rsidRPr="002D38F8">
        <w:rPr>
          <w:rFonts w:ascii="Times New Roman" w:hAnsi="Times New Roman" w:cs="Times New Roman"/>
          <w:b/>
        </w:rPr>
        <w:t xml:space="preserve">b) A </w:t>
      </w:r>
      <w:proofErr w:type="spellStart"/>
      <w:proofErr w:type="gramStart"/>
      <w:r w:rsidRPr="002D38F8">
        <w:rPr>
          <w:rFonts w:ascii="Times New Roman" w:hAnsi="Times New Roman" w:cs="Times New Roman"/>
          <w:b/>
        </w:rPr>
        <w:t>não-discriminação</w:t>
      </w:r>
      <w:proofErr w:type="spellEnd"/>
      <w:proofErr w:type="gramEnd"/>
      <w:r w:rsidRPr="002D38F8">
        <w:rPr>
          <w:rFonts w:ascii="Times New Roman" w:hAnsi="Times New Roman" w:cs="Times New Roman"/>
          <w:b/>
        </w:rPr>
        <w:t>;</w:t>
      </w:r>
    </w:p>
    <w:p w:rsidR="002D38F8" w:rsidRPr="002D38F8" w:rsidRDefault="008819B2" w:rsidP="002D38F8">
      <w:pPr>
        <w:spacing w:beforeAutospacing="1" w:after="60"/>
        <w:ind w:left="2127" w:firstLine="567"/>
        <w:jc w:val="both"/>
        <w:rPr>
          <w:rFonts w:ascii="Times New Roman" w:hAnsi="Times New Roman" w:cs="Times New Roman"/>
          <w:b/>
        </w:rPr>
      </w:pPr>
      <w:r w:rsidRPr="002D38F8">
        <w:rPr>
          <w:rFonts w:ascii="Times New Roman" w:hAnsi="Times New Roman" w:cs="Times New Roman"/>
          <w:b/>
        </w:rPr>
        <w:t>c) A plena e efetiva participação e inclusão na sociedade;</w:t>
      </w:r>
    </w:p>
    <w:p w:rsidR="001C298C" w:rsidRPr="002D38F8" w:rsidRDefault="008819B2" w:rsidP="002D38F8">
      <w:pPr>
        <w:spacing w:beforeAutospacing="1" w:after="60"/>
        <w:ind w:left="2127" w:firstLine="567"/>
        <w:jc w:val="both"/>
        <w:rPr>
          <w:rFonts w:ascii="Times New Roman" w:hAnsi="Times New Roman" w:cs="Times New Roman"/>
          <w:b/>
        </w:rPr>
      </w:pPr>
      <w:r w:rsidRPr="002D38F8">
        <w:rPr>
          <w:rFonts w:ascii="Times New Roman" w:hAnsi="Times New Roman" w:cs="Times New Roman"/>
          <w:b/>
        </w:rPr>
        <w:t>d) O respeito pela diferença e</w:t>
      </w:r>
      <w:r w:rsidR="00B43E51">
        <w:rPr>
          <w:rFonts w:ascii="Times New Roman" w:hAnsi="Times New Roman" w:cs="Times New Roman"/>
          <w:b/>
        </w:rPr>
        <w:t xml:space="preserve"> pela aceitação das pessoas com deficiência como parte da diversidade humana e da humanidade;</w:t>
      </w:r>
    </w:p>
    <w:p w:rsidR="00C52100" w:rsidRPr="002D38F8" w:rsidRDefault="008819B2" w:rsidP="00022A7E">
      <w:pPr>
        <w:spacing w:beforeAutospacing="1" w:after="60"/>
        <w:ind w:left="2127" w:firstLine="567"/>
        <w:jc w:val="both"/>
      </w:pPr>
      <w:r w:rsidRPr="002D38F8">
        <w:t>e) A igualdade de oportunidades;</w:t>
      </w:r>
    </w:p>
    <w:p w:rsidR="00C52100" w:rsidRPr="002D38F8" w:rsidRDefault="008819B2" w:rsidP="00022A7E">
      <w:pPr>
        <w:spacing w:beforeAutospacing="1" w:after="60"/>
        <w:ind w:left="2127" w:firstLine="567"/>
        <w:jc w:val="both"/>
        <w:rPr>
          <w:rFonts w:ascii="Times New Roman" w:hAnsi="Times New Roman" w:cs="Times New Roman"/>
        </w:rPr>
      </w:pPr>
      <w:r w:rsidRPr="002D38F8">
        <w:rPr>
          <w:rFonts w:ascii="Times New Roman" w:hAnsi="Times New Roman" w:cs="Times New Roman"/>
        </w:rPr>
        <w:t>f) A acessibilidade;</w:t>
      </w:r>
    </w:p>
    <w:p w:rsidR="00C52100" w:rsidRPr="002D38F8" w:rsidRDefault="008819B2" w:rsidP="00022A7E">
      <w:pPr>
        <w:spacing w:beforeAutospacing="1" w:after="60"/>
        <w:ind w:left="2127" w:firstLine="567"/>
        <w:jc w:val="both"/>
        <w:rPr>
          <w:rFonts w:ascii="Times New Roman" w:hAnsi="Times New Roman" w:cs="Times New Roman"/>
        </w:rPr>
      </w:pPr>
      <w:r w:rsidRPr="002D38F8">
        <w:rPr>
          <w:rFonts w:ascii="Times New Roman" w:hAnsi="Times New Roman" w:cs="Times New Roman"/>
        </w:rPr>
        <w:t>g) A igualdade entre o homem e a mulher;</w:t>
      </w:r>
    </w:p>
    <w:p w:rsidR="00C52100" w:rsidRPr="002D38F8" w:rsidRDefault="008819B2" w:rsidP="002D38F8">
      <w:pPr>
        <w:pStyle w:val="NormalWeb"/>
        <w:spacing w:before="230" w:beforeAutospacing="0" w:after="230" w:afterAutospacing="0"/>
        <w:ind w:left="2127" w:firstLine="567"/>
        <w:jc w:val="both"/>
      </w:pPr>
      <w:r w:rsidRPr="002D38F8">
        <w:t>h) O respeito pelo desenvolvimento das capacidades das crianças com deficiência e pelo direito das crianças com deficiência de preservar sua identidade.</w:t>
      </w:r>
    </w:p>
    <w:p w:rsidR="00C52100" w:rsidRPr="002D38F8" w:rsidRDefault="008819B2">
      <w:pPr>
        <w:spacing w:line="360" w:lineRule="auto"/>
        <w:jc w:val="both"/>
      </w:pPr>
      <w:r w:rsidRPr="002D38F8">
        <w:rPr>
          <w:rFonts w:ascii="Times New Roman" w:hAnsi="Times New Roman" w:cs="Times New Roman"/>
        </w:rPr>
        <w:tab/>
        <w:t>No caso das pessoas com TEA, além das leis já citadas e das demais relacionadas com a educação e o direito das pessoas com necessidades educativas especiais, existe a Lei nº 12.764, de 27 de dezembro de 2012, que institui a Política Nacional de Proteção dos Direitos da Pessoa com Transtorno do Espectro Autista e altera o § 3o do art. 98 da Lei no 8.112, de 11 de dezembro de 1990:</w:t>
      </w:r>
    </w:p>
    <w:p w:rsidR="00C52100" w:rsidRPr="002D38F8" w:rsidRDefault="00C52100" w:rsidP="00022A7E">
      <w:pPr>
        <w:jc w:val="both"/>
        <w:rPr>
          <w:rFonts w:ascii="Times New Roman" w:hAnsi="Times New Roman" w:cs="Times New Roman"/>
        </w:rPr>
      </w:pPr>
    </w:p>
    <w:p w:rsidR="00C52100" w:rsidRPr="002D38F8" w:rsidRDefault="00B43E51" w:rsidP="00022A7E">
      <w:pPr>
        <w:ind w:left="2268"/>
        <w:jc w:val="both"/>
      </w:pPr>
      <w:r>
        <w:rPr>
          <w:rFonts w:ascii="Times New Roman" w:hAnsi="Times New Roman" w:cs="Times New Roman"/>
          <w:sz w:val="22"/>
          <w:szCs w:val="22"/>
        </w:rPr>
        <w:t>Art. 2°</w:t>
      </w:r>
      <w:r w:rsidR="008819B2" w:rsidRPr="002D38F8">
        <w:rPr>
          <w:rFonts w:ascii="Times New Roman" w:hAnsi="Times New Roman" w:cs="Times New Roman"/>
          <w:sz w:val="22"/>
          <w:szCs w:val="22"/>
        </w:rPr>
        <w:t xml:space="preserve"> São diretrizes da Política Nacional de Proteção dos Direitos da Pessoa com Transtorno do Espectro Autista:</w:t>
      </w:r>
    </w:p>
    <w:p w:rsidR="00C52100" w:rsidRPr="002D38F8" w:rsidRDefault="008819B2" w:rsidP="00022A7E">
      <w:pPr>
        <w:pStyle w:val="ementa0"/>
        <w:spacing w:before="161" w:beforeAutospacing="0" w:after="161" w:afterAutospacing="0"/>
        <w:ind w:left="2268" w:firstLine="567"/>
        <w:jc w:val="both"/>
      </w:pPr>
      <w:r w:rsidRPr="002D38F8">
        <w:rPr>
          <w:b/>
        </w:rPr>
        <w:t>I -</w:t>
      </w:r>
      <w:r w:rsidRPr="002D38F8">
        <w:t xml:space="preserve"> </w:t>
      </w:r>
      <w:r w:rsidRPr="002D38F8">
        <w:rPr>
          <w:b/>
        </w:rPr>
        <w:t xml:space="preserve">a </w:t>
      </w:r>
      <w:proofErr w:type="spellStart"/>
      <w:r w:rsidRPr="002D38F8">
        <w:rPr>
          <w:b/>
        </w:rPr>
        <w:t>intersetorialidade</w:t>
      </w:r>
      <w:proofErr w:type="spellEnd"/>
      <w:r w:rsidRPr="002D38F8">
        <w:rPr>
          <w:b/>
        </w:rPr>
        <w:t xml:space="preserve"> no desenvolvimento das ações e das políticas e no atendimento à pessoa com transtorno do espectro autista;</w:t>
      </w:r>
    </w:p>
    <w:p w:rsidR="00C52100" w:rsidRPr="002D38F8" w:rsidRDefault="008819B2" w:rsidP="00022A7E">
      <w:pPr>
        <w:pStyle w:val="ementa0"/>
        <w:spacing w:before="161" w:beforeAutospacing="0" w:after="161" w:afterAutospacing="0"/>
        <w:ind w:left="2268" w:firstLine="567"/>
        <w:jc w:val="both"/>
      </w:pPr>
      <w:r w:rsidRPr="002D38F8">
        <w:rPr>
          <w:b/>
        </w:rPr>
        <w:lastRenderedPageBreak/>
        <w:t>II -</w:t>
      </w:r>
      <w:r w:rsidRPr="002D38F8">
        <w:t xml:space="preserve"> </w:t>
      </w:r>
      <w:r w:rsidRPr="002D38F8">
        <w:rPr>
          <w:b/>
        </w:rPr>
        <w:t>a participação da comunidade na formulação de políticas públicas voltadas para as pessoas com transtorno do espectro autista e o controle social da sua implantação, acompanhamento e avaliação;</w:t>
      </w:r>
    </w:p>
    <w:p w:rsidR="00C52100" w:rsidRPr="002D38F8" w:rsidRDefault="008819B2" w:rsidP="00022A7E">
      <w:pPr>
        <w:pStyle w:val="ementa0"/>
        <w:spacing w:before="161" w:beforeAutospacing="0" w:after="161" w:afterAutospacing="0"/>
        <w:ind w:left="2268" w:firstLine="567"/>
        <w:jc w:val="both"/>
      </w:pPr>
      <w:r w:rsidRPr="002D38F8">
        <w:t>III - a atenção integral às necessidades de saúde da pessoa com transtorno do espectro autista, objetivando o diagnóstico precoce, o atendimento multiprofissional e o acesso a medicamentos e nutrientes;</w:t>
      </w:r>
    </w:p>
    <w:p w:rsidR="00C52100" w:rsidRPr="002D38F8" w:rsidRDefault="008819B2" w:rsidP="00022A7E">
      <w:pPr>
        <w:pStyle w:val="ementa0"/>
        <w:spacing w:before="161" w:beforeAutospacing="0" w:after="161" w:afterAutospacing="0"/>
        <w:ind w:left="2268" w:firstLine="567"/>
        <w:jc w:val="both"/>
      </w:pPr>
      <w:r w:rsidRPr="002D38F8">
        <w:t>IV - (VETADO);</w:t>
      </w:r>
    </w:p>
    <w:p w:rsidR="00C52100" w:rsidRPr="002D38F8" w:rsidRDefault="008819B2" w:rsidP="00022A7E">
      <w:pPr>
        <w:pStyle w:val="ementa0"/>
        <w:spacing w:before="161" w:beforeAutospacing="0" w:after="161" w:afterAutospacing="0"/>
        <w:ind w:left="2268" w:firstLine="567"/>
        <w:jc w:val="both"/>
        <w:rPr>
          <w:b/>
        </w:rPr>
      </w:pPr>
      <w:r w:rsidRPr="002D38F8">
        <w:rPr>
          <w:b/>
        </w:rPr>
        <w:t>V - o estímulo à inserção da pessoa com transtorno do espectro autista no mercado de trabalho, observadas as peculiaridades da deficiência e as disposições da Lei nº 8.069, de 13 de julho de 1990 (Estatuto da Criança e do Adolescente);</w:t>
      </w:r>
    </w:p>
    <w:p w:rsidR="00C52100" w:rsidRPr="002D38F8" w:rsidRDefault="008819B2" w:rsidP="00022A7E">
      <w:pPr>
        <w:pStyle w:val="ementa0"/>
        <w:spacing w:before="161" w:beforeAutospacing="0" w:after="161" w:afterAutospacing="0"/>
        <w:ind w:left="2268" w:firstLine="567"/>
        <w:jc w:val="both"/>
      </w:pPr>
      <w:r w:rsidRPr="002D38F8">
        <w:t>VI - a responsabilidade do poder público quanto à informação pública relativa ao transtorno e suas implicações;</w:t>
      </w:r>
    </w:p>
    <w:p w:rsidR="00C52100" w:rsidRPr="002D38F8" w:rsidRDefault="008819B2" w:rsidP="00022A7E">
      <w:pPr>
        <w:pStyle w:val="ementa0"/>
        <w:spacing w:before="161" w:beforeAutospacing="0" w:after="161" w:afterAutospacing="0"/>
        <w:ind w:left="2268" w:firstLine="567"/>
        <w:jc w:val="both"/>
      </w:pPr>
      <w:r w:rsidRPr="002D38F8">
        <w:t>VII - o incentivo à formação e à capacitação de profissionais especializados no atendimento à pessoa com transtorno do espectro autista, bem como a pais e responsáveis;</w:t>
      </w:r>
    </w:p>
    <w:p w:rsidR="00C52100" w:rsidRPr="002D38F8" w:rsidRDefault="008819B2" w:rsidP="00022A7E">
      <w:pPr>
        <w:pStyle w:val="ementa0"/>
        <w:spacing w:before="161" w:beforeAutospacing="0" w:after="161" w:afterAutospacing="0"/>
        <w:ind w:left="2268" w:firstLine="567"/>
        <w:jc w:val="both"/>
      </w:pPr>
      <w:r w:rsidRPr="002D38F8">
        <w:t>VIII - o estímulo à pesquisa científica, com prioridade para estudos epidemiológicos tendentes a dimensionar a magnitude e as características do problema relativo ao transtorno do espectro autista no País.</w:t>
      </w:r>
    </w:p>
    <w:p w:rsidR="00C52100" w:rsidRPr="002D38F8" w:rsidRDefault="008819B2" w:rsidP="00022A7E">
      <w:pPr>
        <w:pStyle w:val="ementa0"/>
        <w:spacing w:before="161" w:beforeAutospacing="0" w:after="161" w:afterAutospacing="0"/>
        <w:ind w:left="2268" w:firstLine="567"/>
        <w:jc w:val="both"/>
        <w:rPr>
          <w:rFonts w:ascii="Arial" w:hAnsi="Arial" w:cs="Arial"/>
          <w:sz w:val="15"/>
          <w:szCs w:val="15"/>
        </w:rPr>
      </w:pPr>
      <w:r w:rsidRPr="002D38F8">
        <w:t>Parágrafo único. Para cumprimento das diretrizes de que trata este artigo, o poder público poderá firmar contrato de direito público ou convênio com pessoas jurídicas de direito</w:t>
      </w:r>
      <w:r w:rsidRPr="002D38F8">
        <w:rPr>
          <w:rFonts w:ascii="Arial" w:hAnsi="Arial" w:cs="Arial"/>
          <w:sz w:val="20"/>
          <w:szCs w:val="20"/>
        </w:rPr>
        <w:t xml:space="preserve"> </w:t>
      </w:r>
      <w:r w:rsidRPr="002D38F8">
        <w:t>privado.</w:t>
      </w:r>
    </w:p>
    <w:p w:rsidR="00C52100" w:rsidRPr="002D38F8" w:rsidRDefault="008819B2" w:rsidP="00022A7E">
      <w:pPr>
        <w:ind w:left="2268"/>
        <w:jc w:val="both"/>
        <w:rPr>
          <w:rFonts w:ascii="Times New Roman" w:hAnsi="Times New Roman" w:cs="Times New Roman"/>
        </w:rPr>
      </w:pPr>
      <w:r w:rsidRPr="002D38F8">
        <w:rPr>
          <w:rFonts w:ascii="Times New Roman" w:hAnsi="Times New Roman" w:cs="Times New Roman"/>
        </w:rPr>
        <w:t>Art. 3o- São direitos da pessoa com transtorno do espectro autista:</w:t>
      </w:r>
    </w:p>
    <w:p w:rsidR="00C52100" w:rsidRPr="002D38F8" w:rsidRDefault="008819B2" w:rsidP="00022A7E">
      <w:pPr>
        <w:pStyle w:val="ementa0"/>
        <w:spacing w:before="161" w:beforeAutospacing="0" w:after="161" w:afterAutospacing="0"/>
        <w:ind w:left="2268" w:firstLine="567"/>
        <w:jc w:val="both"/>
      </w:pPr>
      <w:r w:rsidRPr="002D38F8">
        <w:t>I - a vida digna, a integridade física e moral, o livre desenvolvimento da personalidade, a segurança e o lazer;</w:t>
      </w:r>
    </w:p>
    <w:p w:rsidR="00C52100" w:rsidRPr="002D38F8" w:rsidRDefault="008819B2" w:rsidP="00022A7E">
      <w:pPr>
        <w:pStyle w:val="ementa0"/>
        <w:spacing w:before="161" w:beforeAutospacing="0" w:after="161" w:afterAutospacing="0"/>
        <w:ind w:left="2268" w:firstLine="567"/>
        <w:jc w:val="both"/>
      </w:pPr>
      <w:r w:rsidRPr="002D38F8">
        <w:t>II - a proteção contra qualquer forma de abuso e exploração;</w:t>
      </w:r>
    </w:p>
    <w:p w:rsidR="00C52100" w:rsidRPr="002D38F8" w:rsidRDefault="008819B2" w:rsidP="00022A7E">
      <w:pPr>
        <w:pStyle w:val="ementa0"/>
        <w:spacing w:before="161" w:beforeAutospacing="0" w:after="161" w:afterAutospacing="0"/>
        <w:ind w:left="2268" w:firstLine="567"/>
        <w:jc w:val="both"/>
      </w:pPr>
      <w:r w:rsidRPr="002D38F8">
        <w:t>III - o acesso a ações e serviços de saúde, com vistas à atenção integral às suas necessidades de saúde, incluindo:</w:t>
      </w:r>
    </w:p>
    <w:p w:rsidR="00C52100" w:rsidRPr="002D38F8" w:rsidRDefault="008819B2" w:rsidP="00022A7E">
      <w:pPr>
        <w:pStyle w:val="ementa0"/>
        <w:spacing w:before="161" w:beforeAutospacing="0" w:after="161" w:afterAutospacing="0"/>
        <w:ind w:left="2268" w:firstLine="567"/>
        <w:jc w:val="both"/>
      </w:pPr>
      <w:r w:rsidRPr="002D38F8">
        <w:t>a) o diagnóstico precoce, ainda que não definitivo;</w:t>
      </w:r>
    </w:p>
    <w:p w:rsidR="00C52100" w:rsidRPr="002D38F8" w:rsidRDefault="008819B2" w:rsidP="00022A7E">
      <w:pPr>
        <w:pStyle w:val="ementa0"/>
        <w:spacing w:before="161" w:beforeAutospacing="0" w:after="161" w:afterAutospacing="0"/>
        <w:ind w:left="2268" w:firstLine="567"/>
        <w:jc w:val="both"/>
      </w:pPr>
      <w:r w:rsidRPr="002D38F8">
        <w:t>b) o atendimento multiprofissional;</w:t>
      </w:r>
    </w:p>
    <w:p w:rsidR="00C52100" w:rsidRPr="002D38F8" w:rsidRDefault="008819B2" w:rsidP="00022A7E">
      <w:pPr>
        <w:pStyle w:val="ementa0"/>
        <w:spacing w:before="161" w:beforeAutospacing="0" w:after="161" w:afterAutospacing="0"/>
        <w:ind w:left="2268" w:firstLine="567"/>
        <w:jc w:val="both"/>
      </w:pPr>
      <w:r w:rsidRPr="002D38F8">
        <w:t>c) a nutrição adequada e a terapia nutricional;</w:t>
      </w:r>
    </w:p>
    <w:p w:rsidR="00C52100" w:rsidRPr="002D38F8" w:rsidRDefault="008819B2" w:rsidP="00022A7E">
      <w:pPr>
        <w:pStyle w:val="ementa0"/>
        <w:spacing w:before="161" w:beforeAutospacing="0" w:after="161" w:afterAutospacing="0"/>
        <w:ind w:left="2268" w:firstLine="567"/>
        <w:jc w:val="both"/>
      </w:pPr>
      <w:r w:rsidRPr="002D38F8">
        <w:t>d) os medicamentos;</w:t>
      </w:r>
    </w:p>
    <w:p w:rsidR="00C52100" w:rsidRPr="002D38F8" w:rsidRDefault="008819B2" w:rsidP="00022A7E">
      <w:pPr>
        <w:pStyle w:val="ementa0"/>
        <w:spacing w:before="161" w:beforeAutospacing="0" w:after="161" w:afterAutospacing="0"/>
        <w:ind w:left="2268" w:firstLine="567"/>
        <w:jc w:val="both"/>
      </w:pPr>
      <w:r w:rsidRPr="002D38F8">
        <w:t>e) informações que auxiliem no diagnóstico e no tratamento;</w:t>
      </w:r>
    </w:p>
    <w:p w:rsidR="00C52100" w:rsidRPr="002D38F8" w:rsidRDefault="008819B2" w:rsidP="00022A7E">
      <w:pPr>
        <w:pStyle w:val="ementa0"/>
        <w:spacing w:before="161" w:beforeAutospacing="0" w:after="161" w:afterAutospacing="0"/>
        <w:ind w:left="2268" w:firstLine="567"/>
        <w:jc w:val="both"/>
      </w:pPr>
      <w:r w:rsidRPr="002D38F8">
        <w:t>IV - o acesso:</w:t>
      </w:r>
    </w:p>
    <w:p w:rsidR="00C52100" w:rsidRPr="002D38F8" w:rsidRDefault="008819B2" w:rsidP="00022A7E">
      <w:pPr>
        <w:pStyle w:val="ementa0"/>
        <w:spacing w:before="161" w:beforeAutospacing="0" w:after="161" w:afterAutospacing="0"/>
        <w:ind w:left="2268" w:firstLine="567"/>
        <w:jc w:val="both"/>
        <w:rPr>
          <w:b/>
        </w:rPr>
      </w:pPr>
      <w:r w:rsidRPr="002D38F8">
        <w:rPr>
          <w:b/>
        </w:rPr>
        <w:t>a) à educação e ao ensino profissionalizante;</w:t>
      </w:r>
    </w:p>
    <w:p w:rsidR="00C52100" w:rsidRPr="002D38F8" w:rsidRDefault="008819B2" w:rsidP="00022A7E">
      <w:pPr>
        <w:pStyle w:val="ementa0"/>
        <w:spacing w:before="161" w:beforeAutospacing="0" w:after="161" w:afterAutospacing="0"/>
        <w:ind w:left="2268" w:firstLine="567"/>
        <w:jc w:val="both"/>
      </w:pPr>
      <w:r w:rsidRPr="002D38F8">
        <w:t>b) à moradia, inclusive à residência protegida;</w:t>
      </w:r>
    </w:p>
    <w:p w:rsidR="00C52100" w:rsidRPr="002D38F8" w:rsidRDefault="008819B2" w:rsidP="00022A7E">
      <w:pPr>
        <w:pStyle w:val="ementa0"/>
        <w:spacing w:before="161" w:beforeAutospacing="0" w:after="161" w:afterAutospacing="0"/>
        <w:ind w:left="2268" w:firstLine="567"/>
        <w:jc w:val="both"/>
      </w:pPr>
      <w:r w:rsidRPr="002D38F8">
        <w:lastRenderedPageBreak/>
        <w:t>c) ao mercado de trabalho;</w:t>
      </w:r>
    </w:p>
    <w:p w:rsidR="00C52100" w:rsidRPr="002D38F8" w:rsidRDefault="008819B2" w:rsidP="00022A7E">
      <w:pPr>
        <w:pStyle w:val="ementa0"/>
        <w:spacing w:before="161" w:beforeAutospacing="0" w:after="161" w:afterAutospacing="0"/>
        <w:ind w:left="2268" w:firstLine="567"/>
        <w:jc w:val="both"/>
      </w:pPr>
      <w:r w:rsidRPr="002D38F8">
        <w:t>d) à previdência social e à assistência social.</w:t>
      </w:r>
    </w:p>
    <w:p w:rsidR="00C52100" w:rsidRPr="002D38F8" w:rsidRDefault="008819B2" w:rsidP="00022A7E">
      <w:pPr>
        <w:pStyle w:val="ementa0"/>
        <w:spacing w:before="161" w:beforeAutospacing="0" w:after="161" w:afterAutospacing="0"/>
        <w:ind w:left="2268" w:firstLine="567"/>
        <w:jc w:val="both"/>
      </w:pPr>
      <w:bookmarkStart w:id="0" w:name="art3p"/>
      <w:bookmarkEnd w:id="0"/>
      <w:r w:rsidRPr="002D38F8">
        <w:t>Parágrafo único. Em casos de comprovada necessidade, a pessoa com transtorno do espectro autista incluída nas classes comuns de ensino regular, nos termos do inciso IV do art. 2º, terá direito a acompanhante especializado.</w:t>
      </w:r>
    </w:p>
    <w:p w:rsidR="00C52100" w:rsidRPr="002D38F8" w:rsidRDefault="008819B2" w:rsidP="00022A7E">
      <w:pPr>
        <w:jc w:val="both"/>
        <w:rPr>
          <w:rFonts w:ascii="Times New Roman" w:hAnsi="Times New Roman" w:cs="Times New Roman"/>
        </w:rPr>
      </w:pPr>
      <w:r w:rsidRPr="002D38F8">
        <w:rPr>
          <w:rFonts w:ascii="Times New Roman" w:hAnsi="Times New Roman" w:cs="Times New Roman"/>
        </w:rPr>
        <w:tab/>
      </w:r>
      <w:r w:rsidRPr="002D38F8">
        <w:rPr>
          <w:rFonts w:ascii="Times New Roman" w:hAnsi="Times New Roman" w:cs="Times New Roman"/>
        </w:rPr>
        <w:tab/>
      </w:r>
      <w:r w:rsidRPr="002D38F8">
        <w:rPr>
          <w:rFonts w:ascii="Times New Roman" w:hAnsi="Times New Roman" w:cs="Times New Roman"/>
        </w:rPr>
        <w:tab/>
      </w:r>
      <w:r w:rsidRPr="002D38F8">
        <w:rPr>
          <w:rFonts w:ascii="Times New Roman" w:hAnsi="Times New Roman" w:cs="Times New Roman"/>
        </w:rPr>
        <w:tab/>
      </w:r>
      <w:r w:rsidRPr="002D38F8">
        <w:rPr>
          <w:rFonts w:ascii="Times New Roman" w:hAnsi="Times New Roman" w:cs="Times New Roman"/>
        </w:rPr>
        <w:tab/>
        <w:t>...</w:t>
      </w:r>
    </w:p>
    <w:p w:rsidR="00C52100" w:rsidRPr="002D38F8" w:rsidRDefault="008819B2" w:rsidP="00022A7E">
      <w:pPr>
        <w:pStyle w:val="ementa0"/>
        <w:spacing w:before="161" w:beforeAutospacing="0" w:after="161" w:afterAutospacing="0"/>
        <w:ind w:left="2268" w:firstLine="567"/>
        <w:jc w:val="both"/>
      </w:pPr>
      <w:r w:rsidRPr="002D38F8">
        <w:t xml:space="preserve">Art. 5º A pessoa com transtorno do espectro autista não será impedida de participar de planos privados de assistência à saúde em razão de sua condição de pessoa com deficiência, conforme dispõe o art. 14 da Lei nº 9.656, de </w:t>
      </w:r>
      <w:proofErr w:type="gramStart"/>
      <w:r w:rsidRPr="002D38F8">
        <w:t>3</w:t>
      </w:r>
      <w:proofErr w:type="gramEnd"/>
      <w:r w:rsidRPr="002D38F8">
        <w:t xml:space="preserve"> de junho de 1998.</w:t>
      </w:r>
    </w:p>
    <w:p w:rsidR="00C52100" w:rsidRPr="002D38F8" w:rsidRDefault="008819B2" w:rsidP="00022A7E">
      <w:pPr>
        <w:pStyle w:val="ementa0"/>
        <w:spacing w:before="161" w:beforeAutospacing="0" w:after="161" w:afterAutospacing="0"/>
        <w:ind w:left="2268" w:firstLine="567"/>
        <w:jc w:val="both"/>
      </w:pPr>
      <w:bookmarkStart w:id="1" w:name="art6"/>
      <w:bookmarkEnd w:id="1"/>
      <w:r w:rsidRPr="002D38F8">
        <w:t>Art. 6º (VETADO).</w:t>
      </w:r>
    </w:p>
    <w:p w:rsidR="00C52100" w:rsidRPr="002D38F8" w:rsidRDefault="008819B2" w:rsidP="00022A7E">
      <w:pPr>
        <w:pStyle w:val="ementa0"/>
        <w:spacing w:before="161" w:beforeAutospacing="0" w:after="161" w:afterAutospacing="0"/>
        <w:ind w:left="2268" w:firstLine="567"/>
        <w:jc w:val="both"/>
        <w:rPr>
          <w:b/>
        </w:rPr>
      </w:pPr>
      <w:bookmarkStart w:id="2" w:name="art7"/>
      <w:bookmarkEnd w:id="2"/>
      <w:r w:rsidRPr="002D38F8">
        <w:rPr>
          <w:b/>
        </w:rPr>
        <w:t xml:space="preserve">Art. 7º O gestor escolar, ou autoridade competente, que recusar a matrícula de aluno com transtorno do espectro autista, ou qualquer outro tipo de deficiência, será punido com multa de </w:t>
      </w:r>
      <w:proofErr w:type="gramStart"/>
      <w:r w:rsidRPr="002D38F8">
        <w:rPr>
          <w:b/>
        </w:rPr>
        <w:t>3</w:t>
      </w:r>
      <w:proofErr w:type="gramEnd"/>
      <w:r w:rsidRPr="002D38F8">
        <w:rPr>
          <w:b/>
        </w:rPr>
        <w:t xml:space="preserve"> (três) a 20 (vinte) salários-mínimos.</w:t>
      </w:r>
    </w:p>
    <w:p w:rsidR="00C52100" w:rsidRPr="002D38F8" w:rsidRDefault="00C52100">
      <w:pPr>
        <w:pStyle w:val="ementa0"/>
        <w:spacing w:before="161" w:beforeAutospacing="0" w:after="161" w:afterAutospacing="0"/>
        <w:ind w:left="2268" w:firstLine="567"/>
        <w:jc w:val="both"/>
        <w:rPr>
          <w:b/>
        </w:rPr>
      </w:pPr>
    </w:p>
    <w:p w:rsidR="00C52100" w:rsidRPr="002D38F8" w:rsidRDefault="008819B2">
      <w:pPr>
        <w:spacing w:line="360" w:lineRule="auto"/>
        <w:jc w:val="both"/>
      </w:pPr>
      <w:r w:rsidRPr="002D38F8">
        <w:rPr>
          <w:rFonts w:ascii="Times New Roman" w:hAnsi="Times New Roman" w:cs="Times New Roman"/>
        </w:rPr>
        <w:tab/>
        <w:t>Nesse sentido, percebe-se que a legislação traz grandes avanços para se discutir a Educação e os direitos das pessoas com TEA, contudo, é preciso analisar o contexto social em que essas pessoas estão inseridas e em como a escola compreende o ingresso dessas pessoas. Não somente as questões mais práticas devem ser levadas em consideração, mas a subjetividade desses sujeitos também deve ser posta em análise para se compreender uma educação que lhes privilegie.</w:t>
      </w:r>
    </w:p>
    <w:p w:rsidR="00C52100" w:rsidRPr="002D38F8" w:rsidRDefault="00C52100">
      <w:pPr>
        <w:spacing w:line="360" w:lineRule="auto"/>
        <w:jc w:val="both"/>
        <w:rPr>
          <w:rFonts w:ascii="Times New Roman" w:eastAsia="Calibri" w:hAnsi="Times New Roman" w:cs="Times New Roman"/>
          <w:b/>
          <w:highlight w:val="white"/>
        </w:rPr>
      </w:pPr>
    </w:p>
    <w:p w:rsidR="00C52100" w:rsidRPr="002D38F8" w:rsidRDefault="00C52100">
      <w:pPr>
        <w:spacing w:line="360" w:lineRule="auto"/>
        <w:jc w:val="both"/>
        <w:rPr>
          <w:rFonts w:ascii="Times New Roman" w:eastAsia="Calibri" w:hAnsi="Times New Roman" w:cs="Times New Roman"/>
          <w:highlight w:val="white"/>
        </w:rPr>
      </w:pPr>
    </w:p>
    <w:p w:rsidR="00C52100" w:rsidRPr="002D38F8" w:rsidRDefault="008819B2">
      <w:pPr>
        <w:spacing w:line="360" w:lineRule="auto"/>
        <w:jc w:val="both"/>
      </w:pPr>
      <w:r w:rsidRPr="002D38F8">
        <w:rPr>
          <w:rFonts w:ascii="Times New Roman" w:eastAsia="Calibri" w:hAnsi="Times New Roman" w:cs="Times New Roman"/>
          <w:shd w:val="clear" w:color="auto" w:fill="FFFFFF"/>
        </w:rPr>
        <w:t>O CENÁRIO ATUAL E OS DESAFIOS A SEREM ENFRENTADOS</w:t>
      </w:r>
    </w:p>
    <w:p w:rsidR="008D1950" w:rsidRPr="002D38F8" w:rsidRDefault="008D1950" w:rsidP="008D1950">
      <w:pPr>
        <w:spacing w:line="360" w:lineRule="auto"/>
        <w:jc w:val="both"/>
        <w:rPr>
          <w:rFonts w:ascii="Times New Roman" w:eastAsia="Calibri" w:hAnsi="Times New Roman" w:cs="Times New Roman"/>
          <w:highlight w:val="white"/>
        </w:rPr>
      </w:pPr>
    </w:p>
    <w:p w:rsidR="008D1950" w:rsidRPr="002D38F8" w:rsidRDefault="008D1950" w:rsidP="008D1950">
      <w:pPr>
        <w:spacing w:line="360" w:lineRule="auto"/>
        <w:jc w:val="both"/>
        <w:rPr>
          <w:rFonts w:ascii="Times New Roman" w:hAnsi="Times New Roman" w:cs="Times New Roman"/>
          <w:shd w:val="clear" w:color="auto" w:fill="FFFFFF"/>
        </w:rPr>
      </w:pPr>
      <w:r w:rsidRPr="002D38F8">
        <w:rPr>
          <w:rFonts w:ascii="Times New Roman" w:hAnsi="Times New Roman" w:cs="Times New Roman"/>
        </w:rPr>
        <w:tab/>
        <w:t xml:space="preserve">A Política Nacional de Proteção dos Direitos da Pessoa com Transtorno do Espectro Autista assegura que pessoas portadoras do autismo sejam consideradas imediatamente pessoas com deficiência, desfrutando assim de todas as políticas de inclusão existentes do país. Uma dessas políticas é o </w:t>
      </w:r>
      <w:r w:rsidRPr="002D38F8">
        <w:rPr>
          <w:rFonts w:ascii="Times New Roman" w:hAnsi="Times New Roman" w:cs="Times New Roman"/>
          <w:shd w:val="clear" w:color="auto" w:fill="FFFFFF"/>
        </w:rPr>
        <w:t xml:space="preserve">Plano Viver sem Limite que prevê ações para a inclusão das pessoas com deficiência na sociedade. Dentre as diretrizes do Plano Viver Sem Limites destaca-se a garantia de um sistema educacional inclusivo; equipamentos públicos de educação acessíveis para pessoas com deficiência; ampliação da participação das pessoas com deficiência no mercado de trabalho; </w:t>
      </w:r>
      <w:r w:rsidRPr="002D38F8">
        <w:rPr>
          <w:rFonts w:ascii="Times New Roman" w:hAnsi="Times New Roman" w:cs="Times New Roman"/>
          <w:shd w:val="clear" w:color="auto" w:fill="FFFFFF"/>
        </w:rPr>
        <w:lastRenderedPageBreak/>
        <w:t>ampliação dos acessos das pessoas com deficiência às políticas de assistência social e combate a extrema pobreza.</w:t>
      </w:r>
    </w:p>
    <w:p w:rsidR="008D1950" w:rsidRPr="002D38F8" w:rsidRDefault="008D1950" w:rsidP="008D1950">
      <w:pPr>
        <w:spacing w:line="360" w:lineRule="auto"/>
        <w:jc w:val="both"/>
        <w:rPr>
          <w:rFonts w:ascii="Times New Roman" w:hAnsi="Times New Roman" w:cs="Times New Roman"/>
          <w:shd w:val="clear" w:color="auto" w:fill="FFFFFF"/>
        </w:rPr>
      </w:pPr>
    </w:p>
    <w:p w:rsidR="008D1950" w:rsidRPr="002D38F8" w:rsidRDefault="008D1950" w:rsidP="008D1950">
      <w:pPr>
        <w:spacing w:line="360" w:lineRule="auto"/>
        <w:jc w:val="both"/>
        <w:rPr>
          <w:rFonts w:ascii="Times New Roman" w:hAnsi="Times New Roman" w:cs="Times New Roman"/>
          <w:shd w:val="clear" w:color="auto" w:fill="FFFFFF"/>
        </w:rPr>
      </w:pPr>
      <w:r w:rsidRPr="002D38F8">
        <w:rPr>
          <w:rFonts w:ascii="Times New Roman" w:hAnsi="Times New Roman" w:cs="Times New Roman"/>
          <w:shd w:val="clear" w:color="auto" w:fill="FFFFFF"/>
        </w:rPr>
        <w:tab/>
        <w:t xml:space="preserve">A Legislação Brasileira assegura que as escolas tanto públicas quanto privadas devem oferecer as crianças deficientes atendimento especializado ou sala de recursos especiais de forma gratuita. </w:t>
      </w:r>
      <w:r w:rsidR="00655CF8" w:rsidRPr="002D38F8">
        <w:rPr>
          <w:rFonts w:ascii="Times New Roman" w:hAnsi="Times New Roman" w:cs="Times New Roman"/>
          <w:shd w:val="clear" w:color="auto" w:fill="FFFFFF"/>
        </w:rPr>
        <w:t xml:space="preserve">A </w:t>
      </w:r>
      <w:r w:rsidRPr="002D38F8">
        <w:rPr>
          <w:rFonts w:ascii="Times New Roman" w:hAnsi="Times New Roman" w:cs="Times New Roman"/>
          <w:shd w:val="clear" w:color="auto" w:fill="FFFFFF"/>
        </w:rPr>
        <w:t>Lei de Diretrizes e Bases da Educação Nacional determina que as instituições de ensino ofereçam aos estudantes recursos, métodos e até mesmo modelos arquitetônicos que permitam a acessibilidade para atender as suas necessidades.</w:t>
      </w:r>
    </w:p>
    <w:p w:rsidR="0019706D" w:rsidRPr="002D38F8" w:rsidRDefault="0019706D" w:rsidP="008D1950">
      <w:pPr>
        <w:spacing w:line="360" w:lineRule="auto"/>
        <w:jc w:val="both"/>
        <w:rPr>
          <w:rFonts w:ascii="Times New Roman" w:hAnsi="Times New Roman" w:cs="Times New Roman"/>
          <w:shd w:val="clear" w:color="auto" w:fill="FFFFFF"/>
        </w:rPr>
      </w:pPr>
    </w:p>
    <w:p w:rsidR="002D38F8" w:rsidRDefault="002D38F8" w:rsidP="008D1950">
      <w:pPr>
        <w:spacing w:line="360" w:lineRule="auto"/>
        <w:jc w:val="both"/>
        <w:rPr>
          <w:rFonts w:ascii="Times New Roman" w:hAnsi="Times New Roman" w:cs="Times New Roman"/>
          <w:shd w:val="clear" w:color="auto" w:fill="FFFFFF"/>
        </w:rPr>
      </w:pPr>
      <w:r w:rsidRPr="002D38F8">
        <w:rPr>
          <w:rFonts w:ascii="Times New Roman" w:hAnsi="Times New Roman" w:cs="Times New Roman"/>
          <w:shd w:val="clear" w:color="auto" w:fill="FFFFFF"/>
        </w:rPr>
        <w:tab/>
      </w:r>
      <w:r w:rsidR="00655CF8" w:rsidRPr="002D38F8">
        <w:rPr>
          <w:rFonts w:ascii="Times New Roman" w:hAnsi="Times New Roman" w:cs="Times New Roman"/>
          <w:shd w:val="clear" w:color="auto" w:fill="FFFFFF"/>
        </w:rPr>
        <w:t>Compreendendo essas questõ</w:t>
      </w:r>
      <w:r w:rsidRPr="002D38F8">
        <w:rPr>
          <w:rFonts w:ascii="Times New Roman" w:hAnsi="Times New Roman" w:cs="Times New Roman"/>
          <w:shd w:val="clear" w:color="auto" w:fill="FFFFFF"/>
        </w:rPr>
        <w:t>e</w:t>
      </w:r>
      <w:r w:rsidR="00655CF8" w:rsidRPr="002D38F8">
        <w:rPr>
          <w:rFonts w:ascii="Times New Roman" w:hAnsi="Times New Roman" w:cs="Times New Roman"/>
          <w:shd w:val="clear" w:color="auto" w:fill="FFFFFF"/>
        </w:rPr>
        <w:t>s, entende-se que a responsabilidade da inclusão de pessoas autistas na sociedade não é apena</w:t>
      </w:r>
      <w:r w:rsidR="0025468B" w:rsidRPr="002D38F8">
        <w:rPr>
          <w:rFonts w:ascii="Times New Roman" w:hAnsi="Times New Roman" w:cs="Times New Roman"/>
          <w:shd w:val="clear" w:color="auto" w:fill="FFFFFF"/>
        </w:rPr>
        <w:t xml:space="preserve">s da família, nem o fato </w:t>
      </w:r>
      <w:r w:rsidR="00655CF8" w:rsidRPr="002D38F8">
        <w:rPr>
          <w:rFonts w:ascii="Times New Roman" w:hAnsi="Times New Roman" w:cs="Times New Roman"/>
          <w:shd w:val="clear" w:color="auto" w:fill="FFFFFF"/>
        </w:rPr>
        <w:t>da</w:t>
      </w:r>
      <w:r w:rsidR="0025468B" w:rsidRPr="002D38F8">
        <w:rPr>
          <w:rFonts w:ascii="Times New Roman" w:hAnsi="Times New Roman" w:cs="Times New Roman"/>
          <w:shd w:val="clear" w:color="auto" w:fill="FFFFFF"/>
        </w:rPr>
        <w:t xml:space="preserve"> existência de uma norma regulamentadora por si só resolverá a questão. Essa responsabilidade se estende ao professor</w:t>
      </w:r>
      <w:r w:rsidR="00655CF8" w:rsidRPr="002D38F8">
        <w:rPr>
          <w:rFonts w:ascii="Times New Roman" w:hAnsi="Times New Roman" w:cs="Times New Roman"/>
          <w:shd w:val="clear" w:color="auto" w:fill="FFFFFF"/>
        </w:rPr>
        <w:t xml:space="preserve"> </w:t>
      </w:r>
      <w:r w:rsidR="0025468B" w:rsidRPr="002D38F8">
        <w:rPr>
          <w:rFonts w:ascii="Times New Roman" w:hAnsi="Times New Roman" w:cs="Times New Roman"/>
          <w:shd w:val="clear" w:color="auto" w:fill="FFFFFF"/>
        </w:rPr>
        <w:t>e as instituições de ensino, uma vez que é necessário o preparo do professor com o propósito de atender as necessidades e a demanda de forma adequada</w:t>
      </w:r>
      <w:r w:rsidRPr="002D38F8">
        <w:rPr>
          <w:rFonts w:ascii="Times New Roman" w:hAnsi="Times New Roman" w:cs="Times New Roman"/>
          <w:shd w:val="clear" w:color="auto" w:fill="FFFFFF"/>
        </w:rPr>
        <w:t>.</w:t>
      </w:r>
      <w:r w:rsidR="007C63AA">
        <w:rPr>
          <w:rFonts w:ascii="Times New Roman" w:hAnsi="Times New Roman" w:cs="Times New Roman"/>
          <w:shd w:val="clear" w:color="auto" w:fill="FFFFFF"/>
        </w:rPr>
        <w:t xml:space="preserve"> Pois, na verdade não podemos falar em inclusão social sem falar/pensar em um ambiente que proporcione e permita a inclusão. </w:t>
      </w:r>
    </w:p>
    <w:p w:rsidR="007C63AA" w:rsidRPr="002D38F8" w:rsidRDefault="007C63AA" w:rsidP="008D1950">
      <w:pPr>
        <w:spacing w:line="360" w:lineRule="auto"/>
        <w:jc w:val="both"/>
        <w:rPr>
          <w:rFonts w:ascii="Times New Roman" w:hAnsi="Times New Roman" w:cs="Times New Roman"/>
          <w:shd w:val="clear" w:color="auto" w:fill="FFFFFF"/>
        </w:rPr>
      </w:pPr>
    </w:p>
    <w:p w:rsidR="00FF7DE8" w:rsidRDefault="00FD6CE2" w:rsidP="008D1950">
      <w:pPr>
        <w:spacing w:line="360" w:lineRule="auto"/>
        <w:jc w:val="both"/>
        <w:rPr>
          <w:rFonts w:ascii="Times New Roman" w:hAnsi="Times New Roman" w:cs="Times New Roman"/>
          <w:shd w:val="clear" w:color="auto" w:fill="FFFFFF"/>
        </w:rPr>
      </w:pPr>
      <w:r>
        <w:rPr>
          <w:rFonts w:ascii="Georgia" w:hAnsi="Georgia"/>
          <w:spacing w:val="1"/>
          <w:sz w:val="27"/>
          <w:szCs w:val="27"/>
          <w:shd w:val="clear" w:color="auto" w:fill="FFFFFF"/>
        </w:rPr>
        <w:tab/>
      </w:r>
      <w:r w:rsidRPr="00FF7DE8">
        <w:rPr>
          <w:rFonts w:ascii="Times New Roman" w:hAnsi="Times New Roman" w:cs="Times New Roman"/>
          <w:spacing w:val="1"/>
          <w:shd w:val="clear" w:color="auto" w:fill="FFFFFF"/>
        </w:rPr>
        <w:t xml:space="preserve">Não se pode falar em inclusão sem citar o princípio da igualdade, previsto no Art. 5° da Constituição Federal de 1988. Este Principio tido como direito fundamental resguardado a todo cidadão Brasileiro atua em duas linhas: em face da lei e pela lei. Por igualdade em face da lei entende-se que é dever aplicar o direito no caso concreto; por outro lado, a igualdade pela lei prevê que as normas jurídicas não devem conhecer diferenças, </w:t>
      </w:r>
      <w:r w:rsidR="00FF7DE8" w:rsidRPr="00FF7DE8">
        <w:rPr>
          <w:rFonts w:ascii="Times New Roman" w:hAnsi="Times New Roman" w:cs="Times New Roman"/>
          <w:spacing w:val="1"/>
          <w:shd w:val="clear" w:color="auto" w:fill="FFFFFF"/>
        </w:rPr>
        <w:t>com exceção as autorizadas constitucionalmente.</w:t>
      </w:r>
      <w:r w:rsidR="00FF7DE8">
        <w:rPr>
          <w:rFonts w:ascii="Times New Roman" w:hAnsi="Times New Roman" w:cs="Times New Roman"/>
          <w:spacing w:val="1"/>
          <w:shd w:val="clear" w:color="auto" w:fill="FFFFFF"/>
        </w:rPr>
        <w:t xml:space="preserve"> </w:t>
      </w:r>
      <w:r w:rsidR="00FF7DE8">
        <w:rPr>
          <w:rFonts w:ascii="Times New Roman" w:hAnsi="Times New Roman" w:cs="Times New Roman"/>
          <w:shd w:val="clear" w:color="auto" w:fill="FFFFFF"/>
        </w:rPr>
        <w:tab/>
        <w:t xml:space="preserve">Diante o exposto, </w:t>
      </w:r>
      <w:r>
        <w:rPr>
          <w:rFonts w:ascii="Times New Roman" w:hAnsi="Times New Roman" w:cs="Times New Roman"/>
          <w:shd w:val="clear" w:color="auto" w:fill="FFFFFF"/>
        </w:rPr>
        <w:t>as pessoas em condições diferentes devem ser tratadas de maneira desigual.</w:t>
      </w:r>
      <w:r w:rsidR="00FF7DE8">
        <w:rPr>
          <w:rFonts w:ascii="Times New Roman" w:hAnsi="Times New Roman" w:cs="Times New Roman"/>
          <w:shd w:val="clear" w:color="auto" w:fill="FFFFFF"/>
        </w:rPr>
        <w:t xml:space="preserve"> Segundo Nery Júnior: </w:t>
      </w:r>
    </w:p>
    <w:p w:rsidR="00FF7DE8" w:rsidRDefault="00FF7DE8" w:rsidP="008D1950">
      <w:pPr>
        <w:spacing w:line="360" w:lineRule="auto"/>
        <w:jc w:val="both"/>
        <w:rPr>
          <w:rFonts w:ascii="Times New Roman" w:hAnsi="Times New Roman" w:cs="Times New Roman"/>
          <w:shd w:val="clear" w:color="auto" w:fill="FFFFFF"/>
        </w:rPr>
      </w:pPr>
    </w:p>
    <w:p w:rsidR="00655CF8" w:rsidRPr="00FF7DE8" w:rsidRDefault="0025468B" w:rsidP="00FF7DE8">
      <w:pPr>
        <w:spacing w:line="360" w:lineRule="auto"/>
        <w:ind w:left="2127"/>
        <w:jc w:val="both"/>
        <w:rPr>
          <w:rFonts w:ascii="Times New Roman" w:hAnsi="Times New Roman" w:cs="Times New Roman"/>
          <w:spacing w:val="2"/>
          <w:shd w:val="clear" w:color="auto" w:fill="FFFFFF"/>
        </w:rPr>
      </w:pPr>
      <w:r w:rsidRPr="00FF7DE8">
        <w:rPr>
          <w:rFonts w:ascii="Times New Roman" w:hAnsi="Times New Roman" w:cs="Times New Roman"/>
          <w:spacing w:val="2"/>
          <w:shd w:val="clear" w:color="auto" w:fill="FFFFFF"/>
        </w:rPr>
        <w:t xml:space="preserve">“Dar tratamento isonômico às partes significa tratar igualmente os iguais e desigualmente os desiguais, na exata medida de suas desigualdades”. </w:t>
      </w:r>
      <w:proofErr w:type="gramStart"/>
      <w:r w:rsidRPr="00FF7DE8">
        <w:rPr>
          <w:rFonts w:ascii="Times New Roman" w:hAnsi="Times New Roman" w:cs="Times New Roman"/>
          <w:spacing w:val="2"/>
          <w:shd w:val="clear" w:color="auto" w:fill="FFFFFF"/>
        </w:rPr>
        <w:t>(NERY JUNIOR, 1999, p. 42</w:t>
      </w:r>
    </w:p>
    <w:p w:rsidR="00FF7DE8" w:rsidRDefault="00FF7DE8" w:rsidP="008D1950">
      <w:pPr>
        <w:spacing w:line="360" w:lineRule="auto"/>
        <w:jc w:val="both"/>
        <w:rPr>
          <w:rFonts w:ascii="Times New Roman" w:hAnsi="Times New Roman" w:cs="Times New Roman"/>
          <w:shd w:val="clear" w:color="auto" w:fill="FFFFFF"/>
        </w:rPr>
      </w:pPr>
      <w:proofErr w:type="gramEnd"/>
    </w:p>
    <w:p w:rsidR="00FF7DE8" w:rsidRPr="002D38F8" w:rsidRDefault="00FF7DE8" w:rsidP="008D1950">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t>Dessa maneira, a visão de Nery Júnior em tratar os desiguais na medida exata de suas d</w:t>
      </w:r>
      <w:r w:rsidR="00B346C9">
        <w:rPr>
          <w:rFonts w:ascii="Times New Roman" w:hAnsi="Times New Roman" w:cs="Times New Roman"/>
          <w:shd w:val="clear" w:color="auto" w:fill="FFFFFF"/>
        </w:rPr>
        <w:t>e</w:t>
      </w:r>
      <w:r>
        <w:rPr>
          <w:rFonts w:ascii="Times New Roman" w:hAnsi="Times New Roman" w:cs="Times New Roman"/>
          <w:shd w:val="clear" w:color="auto" w:fill="FFFFFF"/>
        </w:rPr>
        <w:t xml:space="preserve">sigualdades, permite proporcionar a estes uma condição de igualdade, condições para a inclusão social. </w:t>
      </w:r>
    </w:p>
    <w:p w:rsidR="008D1950" w:rsidRPr="002D38F8" w:rsidRDefault="00FF7DE8" w:rsidP="008D1950">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ab/>
      </w:r>
      <w:r w:rsidR="008D1950" w:rsidRPr="002D38F8">
        <w:rPr>
          <w:rFonts w:ascii="Times New Roman" w:hAnsi="Times New Roman" w:cs="Times New Roman"/>
          <w:shd w:val="clear" w:color="auto" w:fill="FFFFFF"/>
        </w:rPr>
        <w:t xml:space="preserve">Diante das legislações que versam sobre educação inclusiva </w:t>
      </w:r>
      <w:proofErr w:type="gramStart"/>
      <w:r w:rsidR="008D1950" w:rsidRPr="002D38F8">
        <w:rPr>
          <w:rFonts w:ascii="Times New Roman" w:hAnsi="Times New Roman" w:cs="Times New Roman"/>
          <w:shd w:val="clear" w:color="auto" w:fill="FFFFFF"/>
        </w:rPr>
        <w:t>existem</w:t>
      </w:r>
      <w:proofErr w:type="gramEnd"/>
      <w:r w:rsidR="008D1950" w:rsidRPr="002D38F8">
        <w:rPr>
          <w:rFonts w:ascii="Times New Roman" w:hAnsi="Times New Roman" w:cs="Times New Roman"/>
          <w:shd w:val="clear" w:color="auto" w:fill="FFFFFF"/>
        </w:rPr>
        <w:t xml:space="preserve"> normativas com a finalidade de prever o acompanhamento do progresso dos alunos, o monitoramento da fiscalização e permanência dos mesmos e das instituições de ensino. Acerca das escolas especiais, sendo elas públicas ou privadas, a legislação estabelece </w:t>
      </w:r>
      <w:r w:rsidR="00544AC6">
        <w:rPr>
          <w:rFonts w:ascii="Times New Roman" w:hAnsi="Times New Roman" w:cs="Times New Roman"/>
          <w:shd w:val="clear" w:color="auto" w:fill="FFFFFF"/>
        </w:rPr>
        <w:t>parâmetr</w:t>
      </w:r>
      <w:r w:rsidR="008D1950" w:rsidRPr="002D38F8">
        <w:rPr>
          <w:rFonts w:ascii="Times New Roman" w:hAnsi="Times New Roman" w:cs="Times New Roman"/>
          <w:shd w:val="clear" w:color="auto" w:fill="FFFFFF"/>
        </w:rPr>
        <w:t>os para o funcionamento, avaliação e supervisão.</w:t>
      </w:r>
    </w:p>
    <w:p w:rsidR="0019706D" w:rsidRPr="002D38F8" w:rsidRDefault="0019706D" w:rsidP="008D1950">
      <w:pPr>
        <w:spacing w:line="360" w:lineRule="auto"/>
        <w:jc w:val="both"/>
        <w:rPr>
          <w:rFonts w:ascii="Times New Roman" w:hAnsi="Times New Roman" w:cs="Times New Roman"/>
          <w:shd w:val="clear" w:color="auto" w:fill="FFFFFF"/>
        </w:rPr>
      </w:pPr>
    </w:p>
    <w:p w:rsidR="008D1950" w:rsidRPr="002D38F8" w:rsidRDefault="008D1950" w:rsidP="008D1950">
      <w:pPr>
        <w:spacing w:line="360" w:lineRule="auto"/>
        <w:jc w:val="both"/>
        <w:rPr>
          <w:rFonts w:ascii="Times New Roman" w:hAnsi="Times New Roman" w:cs="Times New Roman"/>
          <w:shd w:val="clear" w:color="auto" w:fill="FFFFFF"/>
        </w:rPr>
      </w:pPr>
      <w:r w:rsidRPr="002D38F8">
        <w:rPr>
          <w:rFonts w:ascii="Times New Roman" w:hAnsi="Times New Roman" w:cs="Times New Roman"/>
          <w:shd w:val="clear" w:color="auto" w:fill="FFFFFF"/>
        </w:rPr>
        <w:tab/>
        <w:t xml:space="preserve">Dentre essas normativas, </w:t>
      </w:r>
      <w:proofErr w:type="gramStart"/>
      <w:r w:rsidRPr="002D38F8">
        <w:rPr>
          <w:rFonts w:ascii="Times New Roman" w:hAnsi="Times New Roman" w:cs="Times New Roman"/>
          <w:shd w:val="clear" w:color="auto" w:fill="FFFFFF"/>
        </w:rPr>
        <w:t>está</w:t>
      </w:r>
      <w:proofErr w:type="gramEnd"/>
      <w:r w:rsidRPr="002D38F8">
        <w:rPr>
          <w:rFonts w:ascii="Times New Roman" w:hAnsi="Times New Roman" w:cs="Times New Roman"/>
          <w:shd w:val="clear" w:color="auto" w:fill="FFFFFF"/>
        </w:rPr>
        <w:t xml:space="preserve"> a Portaria de </w:t>
      </w:r>
      <w:r w:rsidRPr="002D38F8">
        <w:rPr>
          <w:rFonts w:ascii="Times New Roman" w:hAnsi="Times New Roman" w:cs="Times New Roman"/>
          <w:bdr w:val="none" w:sz="0" w:space="0" w:color="auto" w:frame="1"/>
          <w:shd w:val="clear" w:color="auto" w:fill="FFFFFF"/>
        </w:rPr>
        <w:t>n. 243 do Ministério da Educação (2016)</w:t>
      </w:r>
      <w:r w:rsidRPr="002D38F8">
        <w:rPr>
          <w:rFonts w:ascii="Times New Roman" w:hAnsi="Times New Roman" w:cs="Times New Roman"/>
          <w:shd w:val="clear" w:color="auto" w:fill="FFFFFF"/>
        </w:rPr>
        <w:t xml:space="preserve"> que determina critérios para a avaliação, o funcionamento e a supervisão de instituições de ensino, tanto públicas como privadas que forneçam atendimento educacional para alunos com deficiência, transtornos globais do desenvolvimento e superdotação</w:t>
      </w:r>
    </w:p>
    <w:p w:rsidR="008D1950" w:rsidRPr="002D38F8" w:rsidRDefault="008D1950" w:rsidP="008D1950">
      <w:pPr>
        <w:spacing w:line="360" w:lineRule="auto"/>
        <w:jc w:val="both"/>
        <w:rPr>
          <w:rFonts w:ascii="Times New Roman" w:hAnsi="Times New Roman" w:cs="Times New Roman"/>
          <w:shd w:val="clear" w:color="auto" w:fill="FFFFFF"/>
        </w:rPr>
      </w:pPr>
    </w:p>
    <w:p w:rsidR="008D1950" w:rsidRPr="002D38F8" w:rsidRDefault="008D1950" w:rsidP="003A3696">
      <w:pPr>
        <w:ind w:left="2127"/>
        <w:jc w:val="both"/>
        <w:rPr>
          <w:rFonts w:ascii="Times New Roman" w:hAnsi="Times New Roman" w:cs="Times New Roman"/>
          <w:shd w:val="clear" w:color="auto" w:fill="FFFFFF"/>
        </w:rPr>
      </w:pPr>
      <w:r w:rsidRPr="002D38F8">
        <w:rPr>
          <w:rFonts w:ascii="Times New Roman" w:hAnsi="Times New Roman" w:cs="Times New Roman"/>
        </w:rPr>
        <w:t>Art. 1° Esta Portaria visa definir requisitos para o funcionamento das instituições públicas e privadas comunitárias, confessionais, sem fins lucrativos, especializadas em educação especial, bem como critérios para supervisão e avaliação dos serviços prestados.</w:t>
      </w:r>
    </w:p>
    <w:p w:rsidR="008D1950" w:rsidRPr="002D38F8" w:rsidRDefault="008D1950">
      <w:pPr>
        <w:spacing w:line="360" w:lineRule="auto"/>
        <w:jc w:val="both"/>
        <w:rPr>
          <w:rFonts w:ascii="Times New Roman" w:eastAsia="Calibri" w:hAnsi="Times New Roman" w:cs="Times New Roman"/>
          <w:highlight w:val="white"/>
        </w:rPr>
      </w:pPr>
    </w:p>
    <w:p w:rsidR="00C52100" w:rsidRPr="006312FE" w:rsidRDefault="008819B2" w:rsidP="00B122FD">
      <w:pPr>
        <w:pStyle w:val="Ttulo5"/>
        <w:shd w:val="clear" w:color="auto" w:fill="FFFFFF"/>
        <w:spacing w:before="68" w:beforeAutospacing="0" w:after="68" w:afterAutospacing="0" w:line="435" w:lineRule="atLeast"/>
        <w:jc w:val="both"/>
        <w:rPr>
          <w:b w:val="0"/>
          <w:sz w:val="24"/>
          <w:szCs w:val="24"/>
        </w:rPr>
      </w:pPr>
      <w:r w:rsidRPr="002D38F8">
        <w:rPr>
          <w:rFonts w:eastAsia="Calibri"/>
          <w:shd w:val="clear" w:color="auto" w:fill="FFFFFF"/>
        </w:rPr>
        <w:tab/>
      </w:r>
      <w:r w:rsidRPr="006312FE">
        <w:rPr>
          <w:rFonts w:eastAsia="Calibri"/>
          <w:b w:val="0"/>
          <w:sz w:val="24"/>
          <w:szCs w:val="24"/>
          <w:shd w:val="clear" w:color="auto" w:fill="FFFFFF"/>
        </w:rPr>
        <w:t>A pouco mais de um mês foi aprovada na Câmara dos Deputados o projeto de Lei 1.712/19 do Deputado Tiago Dimas que</w:t>
      </w:r>
      <w:r w:rsidR="00B122FD" w:rsidRPr="00B122FD">
        <w:rPr>
          <w:rFonts w:eastAsia="Calibri"/>
          <w:b w:val="0"/>
          <w:sz w:val="24"/>
          <w:szCs w:val="24"/>
          <w:shd w:val="clear" w:color="auto" w:fill="FFFFFF"/>
        </w:rPr>
        <w:t xml:space="preserve"> promoveu alterações importantes nas normas vigentes, de forma que </w:t>
      </w:r>
      <w:r w:rsidR="00B122FD" w:rsidRPr="00B122FD">
        <w:rPr>
          <w:b w:val="0"/>
          <w:bCs w:val="0"/>
          <w:sz w:val="24"/>
          <w:szCs w:val="24"/>
        </w:rPr>
        <w:t>proporciona uma maior atenção à saúde e à educação inclusiva das pessoas com transtorno do espectro autista, por meio da Política Nacional de Proteção dos Direitos da Pessoa com Transtorno do Espectro Autista (Lei nº 12.764/2012).</w:t>
      </w:r>
      <w:r w:rsidRPr="006312FE">
        <w:rPr>
          <w:rFonts w:eastAsia="Calibri"/>
          <w:b w:val="0"/>
          <w:sz w:val="24"/>
          <w:szCs w:val="24"/>
          <w:shd w:val="clear" w:color="auto" w:fill="FFFFFF"/>
        </w:rPr>
        <w:t xml:space="preserve"> </w:t>
      </w:r>
    </w:p>
    <w:p w:rsidR="00C52100" w:rsidRPr="006312FE" w:rsidRDefault="00C52100">
      <w:pPr>
        <w:spacing w:line="360" w:lineRule="auto"/>
        <w:jc w:val="both"/>
        <w:rPr>
          <w:rFonts w:ascii="Times New Roman" w:eastAsia="Calibri" w:hAnsi="Times New Roman" w:cs="Times New Roman"/>
          <w:highlight w:val="white"/>
        </w:rPr>
      </w:pPr>
    </w:p>
    <w:p w:rsidR="00B122FD" w:rsidRDefault="00B122FD" w:rsidP="00B122FD">
      <w:pPr>
        <w:pStyle w:val="Ttulo5"/>
        <w:shd w:val="clear" w:color="auto" w:fill="FFFFFF"/>
        <w:spacing w:before="0" w:beforeAutospacing="0" w:after="0" w:afterAutospacing="0" w:line="435" w:lineRule="atLeast"/>
        <w:jc w:val="both"/>
        <w:rPr>
          <w:rFonts w:eastAsia="Calibri"/>
          <w:b w:val="0"/>
          <w:sz w:val="24"/>
          <w:szCs w:val="24"/>
          <w:shd w:val="clear" w:color="auto" w:fill="FFFFFF"/>
        </w:rPr>
      </w:pPr>
      <w:r>
        <w:rPr>
          <w:rFonts w:eastAsia="Calibri"/>
          <w:b w:val="0"/>
          <w:sz w:val="24"/>
          <w:szCs w:val="24"/>
          <w:shd w:val="clear" w:color="auto" w:fill="FFFFFF"/>
        </w:rPr>
        <w:tab/>
      </w:r>
      <w:r w:rsidR="006312FE" w:rsidRPr="00B122FD">
        <w:rPr>
          <w:rFonts w:eastAsia="Calibri"/>
          <w:b w:val="0"/>
          <w:sz w:val="24"/>
          <w:szCs w:val="24"/>
          <w:shd w:val="clear" w:color="auto" w:fill="FFFFFF"/>
        </w:rPr>
        <w:t xml:space="preserve">O Projeto de Lei 1.712/19 </w:t>
      </w:r>
      <w:r w:rsidRPr="006312FE">
        <w:rPr>
          <w:rFonts w:eastAsia="Calibri"/>
          <w:b w:val="0"/>
          <w:sz w:val="24"/>
          <w:szCs w:val="24"/>
          <w:shd w:val="clear" w:color="auto" w:fill="FFFFFF"/>
        </w:rPr>
        <w:t>atribui à União a responsabilidade de coordenar política de proteção a autistas, essa proposta visa responsabilizar o Governo Federal a promover a ação integrada dos sistemas de ensino, da assistência social e de saúde para o atendimento das pessoas com Transtorno de Espectro Autista.</w:t>
      </w:r>
      <w:r>
        <w:rPr>
          <w:rFonts w:eastAsia="Calibri"/>
          <w:b w:val="0"/>
          <w:sz w:val="24"/>
          <w:szCs w:val="24"/>
          <w:shd w:val="clear" w:color="auto" w:fill="FFFFFF"/>
        </w:rPr>
        <w:t xml:space="preserve"> </w:t>
      </w:r>
    </w:p>
    <w:p w:rsidR="00B122FD" w:rsidRDefault="00B122FD" w:rsidP="00B122FD">
      <w:pPr>
        <w:pStyle w:val="Ttulo5"/>
        <w:shd w:val="clear" w:color="auto" w:fill="FFFFFF"/>
        <w:spacing w:before="0" w:beforeAutospacing="0" w:after="0" w:afterAutospacing="0" w:line="435" w:lineRule="atLeast"/>
        <w:jc w:val="both"/>
        <w:rPr>
          <w:rFonts w:eastAsia="Calibri"/>
          <w:b w:val="0"/>
          <w:sz w:val="24"/>
          <w:szCs w:val="24"/>
          <w:shd w:val="clear" w:color="auto" w:fill="FFFFFF"/>
        </w:rPr>
      </w:pPr>
    </w:p>
    <w:p w:rsidR="00B122FD" w:rsidRDefault="00B122FD" w:rsidP="00B122FD">
      <w:pPr>
        <w:pStyle w:val="Ttulo5"/>
        <w:shd w:val="clear" w:color="auto" w:fill="FFFFFF"/>
        <w:spacing w:before="0" w:beforeAutospacing="0" w:after="0" w:afterAutospacing="0" w:line="435" w:lineRule="atLeast"/>
        <w:jc w:val="both"/>
        <w:rPr>
          <w:b w:val="0"/>
          <w:bCs w:val="0"/>
          <w:sz w:val="24"/>
          <w:szCs w:val="24"/>
        </w:rPr>
      </w:pPr>
      <w:r>
        <w:rPr>
          <w:b w:val="0"/>
          <w:bCs w:val="0"/>
          <w:sz w:val="24"/>
          <w:szCs w:val="24"/>
        </w:rPr>
        <w:tab/>
      </w:r>
      <w:r w:rsidR="00B43E51" w:rsidRPr="00B122FD">
        <w:rPr>
          <w:b w:val="0"/>
          <w:bCs w:val="0"/>
          <w:sz w:val="24"/>
          <w:szCs w:val="24"/>
        </w:rPr>
        <w:t xml:space="preserve">É </w:t>
      </w:r>
      <w:r w:rsidRPr="00B122FD">
        <w:rPr>
          <w:b w:val="0"/>
          <w:bCs w:val="0"/>
          <w:sz w:val="24"/>
          <w:szCs w:val="24"/>
        </w:rPr>
        <w:t>importante destacar que o Projeto de Lei está em simetria com os princípios da Convenção sobre os Direitos das Pessoas com</w:t>
      </w:r>
      <w:r>
        <w:rPr>
          <w:b w:val="0"/>
          <w:bCs w:val="0"/>
          <w:sz w:val="24"/>
          <w:szCs w:val="24"/>
        </w:rPr>
        <w:t xml:space="preserve"> </w:t>
      </w:r>
      <w:r w:rsidRPr="00B122FD">
        <w:rPr>
          <w:b w:val="0"/>
          <w:bCs w:val="0"/>
          <w:sz w:val="24"/>
          <w:szCs w:val="24"/>
        </w:rPr>
        <w:t xml:space="preserve">Deficiência (CDPD) e da Lei Brasileira de Inclusão da Pessoa com Deficiência (LBI). Em particular devido preservar fundamentos específicos à pessoa com deficiência, o respeito </w:t>
      </w:r>
      <w:proofErr w:type="gramStart"/>
      <w:r>
        <w:rPr>
          <w:b w:val="0"/>
          <w:bCs w:val="0"/>
          <w:sz w:val="24"/>
          <w:szCs w:val="24"/>
        </w:rPr>
        <w:t>a</w:t>
      </w:r>
      <w:proofErr w:type="gramEnd"/>
      <w:r w:rsidRPr="00B122FD">
        <w:rPr>
          <w:b w:val="0"/>
          <w:bCs w:val="0"/>
          <w:sz w:val="24"/>
          <w:szCs w:val="24"/>
        </w:rPr>
        <w:t xml:space="preserve"> dignidade da pessoa humana, a não </w:t>
      </w:r>
      <w:r w:rsidRPr="00B122FD">
        <w:rPr>
          <w:b w:val="0"/>
          <w:bCs w:val="0"/>
          <w:sz w:val="24"/>
          <w:szCs w:val="24"/>
        </w:rPr>
        <w:lastRenderedPageBreak/>
        <w:t>discriminação, a verdadeira participação e inclusão na sociedade, a acessibilidade, a igualdade de oportunidades, e o respeito pelo desenvolvimento das capacidades das crianças com deficiência.</w:t>
      </w:r>
    </w:p>
    <w:p w:rsidR="009A0FF7" w:rsidRDefault="009A0FF7" w:rsidP="00B122FD">
      <w:pPr>
        <w:pStyle w:val="Ttulo5"/>
        <w:shd w:val="clear" w:color="auto" w:fill="FFFFFF"/>
        <w:spacing w:before="0" w:beforeAutospacing="0" w:after="0" w:afterAutospacing="0" w:line="435" w:lineRule="atLeast"/>
        <w:jc w:val="both"/>
        <w:rPr>
          <w:b w:val="0"/>
          <w:bCs w:val="0"/>
          <w:sz w:val="24"/>
          <w:szCs w:val="24"/>
        </w:rPr>
      </w:pPr>
    </w:p>
    <w:p w:rsidR="009A0FF7" w:rsidRPr="00B122FD" w:rsidRDefault="009A0FF7" w:rsidP="00B122FD">
      <w:pPr>
        <w:pStyle w:val="Ttulo5"/>
        <w:shd w:val="clear" w:color="auto" w:fill="FFFFFF"/>
        <w:spacing w:before="0" w:beforeAutospacing="0" w:after="0" w:afterAutospacing="0" w:line="435" w:lineRule="atLeast"/>
        <w:jc w:val="both"/>
        <w:rPr>
          <w:b w:val="0"/>
          <w:bCs w:val="0"/>
          <w:sz w:val="24"/>
          <w:szCs w:val="24"/>
        </w:rPr>
      </w:pPr>
      <w:r>
        <w:rPr>
          <w:b w:val="0"/>
          <w:bCs w:val="0"/>
          <w:sz w:val="24"/>
          <w:szCs w:val="24"/>
        </w:rPr>
        <w:tab/>
        <w:t xml:space="preserve">Pode-se analisar que mesmo com todas as normativas existentes os portadores do Transtorno Espectro Autista (TEA) permanecem numa luta </w:t>
      </w:r>
      <w:r w:rsidR="00D34A55">
        <w:rPr>
          <w:b w:val="0"/>
          <w:bCs w:val="0"/>
          <w:sz w:val="24"/>
          <w:szCs w:val="24"/>
        </w:rPr>
        <w:t>constante pela validação e respeito dos seus direitos, bem como</w:t>
      </w:r>
      <w:r w:rsidR="00676443">
        <w:rPr>
          <w:b w:val="0"/>
          <w:bCs w:val="0"/>
          <w:sz w:val="24"/>
          <w:szCs w:val="24"/>
        </w:rPr>
        <w:t>,</w:t>
      </w:r>
      <w:r w:rsidR="00D34A55">
        <w:rPr>
          <w:b w:val="0"/>
          <w:bCs w:val="0"/>
          <w:sz w:val="24"/>
          <w:szCs w:val="24"/>
        </w:rPr>
        <w:t xml:space="preserve"> pela sua inclusão na sociedade e acesso a um ensino regular de qualidade com todos os métodos e meios necessários para um ensino aprendizagem de qualidade</w:t>
      </w:r>
      <w:r w:rsidR="00676443">
        <w:rPr>
          <w:b w:val="0"/>
          <w:bCs w:val="0"/>
          <w:sz w:val="24"/>
          <w:szCs w:val="24"/>
        </w:rPr>
        <w:t xml:space="preserve"> que proporcione aos mesmos um espaço no mercado de trabalho e na sociedade</w:t>
      </w:r>
      <w:r w:rsidR="00D34A55">
        <w:rPr>
          <w:b w:val="0"/>
          <w:bCs w:val="0"/>
          <w:sz w:val="24"/>
          <w:szCs w:val="24"/>
        </w:rPr>
        <w:t>.</w:t>
      </w:r>
    </w:p>
    <w:p w:rsidR="00B122FD" w:rsidRPr="00B122FD" w:rsidRDefault="00B122FD" w:rsidP="00B122FD">
      <w:pPr>
        <w:pStyle w:val="Ttulo5"/>
        <w:shd w:val="clear" w:color="auto" w:fill="FFFFFF"/>
        <w:spacing w:before="0" w:beforeAutospacing="0" w:after="0" w:afterAutospacing="0" w:line="435" w:lineRule="atLeast"/>
        <w:jc w:val="both"/>
        <w:rPr>
          <w:b w:val="0"/>
          <w:bCs w:val="0"/>
          <w:sz w:val="24"/>
          <w:szCs w:val="24"/>
        </w:rPr>
      </w:pPr>
    </w:p>
    <w:p w:rsidR="008D1950" w:rsidRPr="006312FE" w:rsidRDefault="008D1950" w:rsidP="006312FE">
      <w:pPr>
        <w:spacing w:line="360" w:lineRule="auto"/>
        <w:jc w:val="both"/>
        <w:rPr>
          <w:rFonts w:ascii="Times New Roman" w:eastAsia="Calibri" w:hAnsi="Times New Roman" w:cs="Times New Roman"/>
          <w:shd w:val="clear" w:color="auto" w:fill="FFFFFF"/>
        </w:rPr>
      </w:pPr>
    </w:p>
    <w:p w:rsidR="008D1950" w:rsidRPr="002D38F8" w:rsidRDefault="008D1950">
      <w:pPr>
        <w:spacing w:line="360" w:lineRule="auto"/>
        <w:jc w:val="both"/>
        <w:rPr>
          <w:rFonts w:ascii="Times New Roman" w:eastAsia="Calibri" w:hAnsi="Times New Roman" w:cs="Times New Roman"/>
          <w:shd w:val="clear" w:color="auto" w:fill="FFFFFF"/>
        </w:rPr>
      </w:pPr>
    </w:p>
    <w:p w:rsidR="008D1950" w:rsidRPr="002D38F8" w:rsidRDefault="008D1950">
      <w:pPr>
        <w:spacing w:line="360" w:lineRule="auto"/>
        <w:jc w:val="both"/>
        <w:rPr>
          <w:rFonts w:ascii="Times New Roman" w:eastAsia="Calibri" w:hAnsi="Times New Roman" w:cs="Times New Roman"/>
          <w:shd w:val="clear" w:color="auto" w:fill="FFFFFF"/>
        </w:rPr>
      </w:pPr>
    </w:p>
    <w:p w:rsidR="008D1950" w:rsidRPr="002D38F8" w:rsidRDefault="008D1950">
      <w:pPr>
        <w:spacing w:line="360" w:lineRule="auto"/>
        <w:jc w:val="both"/>
        <w:rPr>
          <w:rFonts w:ascii="Times New Roman" w:eastAsia="Calibri" w:hAnsi="Times New Roman" w:cs="Times New Roman"/>
          <w:shd w:val="clear" w:color="auto" w:fill="FFFFFF"/>
        </w:rPr>
      </w:pPr>
    </w:p>
    <w:p w:rsidR="008D1950" w:rsidRPr="002D38F8" w:rsidRDefault="008D1950">
      <w:pPr>
        <w:spacing w:line="360" w:lineRule="auto"/>
        <w:jc w:val="both"/>
        <w:rPr>
          <w:rFonts w:ascii="Times New Roman" w:eastAsia="Calibri" w:hAnsi="Times New Roman" w:cs="Times New Roman"/>
          <w:shd w:val="clear" w:color="auto" w:fill="FFFFFF"/>
        </w:rPr>
      </w:pPr>
    </w:p>
    <w:p w:rsidR="008D1950" w:rsidRPr="002D38F8" w:rsidRDefault="008D1950">
      <w:pPr>
        <w:spacing w:line="360" w:lineRule="auto"/>
        <w:jc w:val="both"/>
        <w:rPr>
          <w:rFonts w:ascii="Times New Roman" w:eastAsia="Calibri" w:hAnsi="Times New Roman" w:cs="Times New Roman"/>
          <w:shd w:val="clear" w:color="auto" w:fill="FFFFFF"/>
        </w:rPr>
      </w:pPr>
    </w:p>
    <w:p w:rsidR="008D1950" w:rsidRPr="002D38F8" w:rsidRDefault="008D1950">
      <w:pPr>
        <w:spacing w:line="360" w:lineRule="auto"/>
        <w:jc w:val="both"/>
        <w:rPr>
          <w:rFonts w:ascii="Times New Roman" w:eastAsia="Calibri" w:hAnsi="Times New Roman" w:cs="Times New Roman"/>
          <w:shd w:val="clear" w:color="auto" w:fill="FFFFFF"/>
        </w:rPr>
      </w:pPr>
    </w:p>
    <w:p w:rsidR="008D1950" w:rsidRDefault="008D1950">
      <w:pPr>
        <w:spacing w:line="360" w:lineRule="auto"/>
        <w:jc w:val="both"/>
        <w:rPr>
          <w:rFonts w:ascii="Times New Roman" w:eastAsia="Calibri" w:hAnsi="Times New Roman" w:cs="Times New Roman"/>
          <w:shd w:val="clear" w:color="auto" w:fill="FFFFFF"/>
        </w:rPr>
      </w:pPr>
    </w:p>
    <w:p w:rsidR="003A3696" w:rsidRDefault="003A3696">
      <w:pPr>
        <w:spacing w:line="360" w:lineRule="auto"/>
        <w:jc w:val="both"/>
        <w:rPr>
          <w:rFonts w:ascii="Times New Roman" w:eastAsia="Calibri" w:hAnsi="Times New Roman" w:cs="Times New Roman"/>
          <w:shd w:val="clear" w:color="auto" w:fill="FFFFFF"/>
        </w:rPr>
      </w:pPr>
    </w:p>
    <w:p w:rsidR="003A3696" w:rsidRDefault="003A3696">
      <w:pPr>
        <w:spacing w:line="360" w:lineRule="auto"/>
        <w:jc w:val="both"/>
        <w:rPr>
          <w:rFonts w:ascii="Times New Roman" w:eastAsia="Calibri" w:hAnsi="Times New Roman" w:cs="Times New Roman"/>
          <w:shd w:val="clear" w:color="auto" w:fill="FFFFFF"/>
        </w:rPr>
      </w:pPr>
    </w:p>
    <w:p w:rsidR="003A3696" w:rsidRDefault="003A3696">
      <w:pPr>
        <w:spacing w:line="360" w:lineRule="auto"/>
        <w:jc w:val="both"/>
        <w:rPr>
          <w:rFonts w:ascii="Times New Roman" w:eastAsia="Calibri" w:hAnsi="Times New Roman" w:cs="Times New Roman"/>
          <w:shd w:val="clear" w:color="auto" w:fill="FFFFFF"/>
        </w:rPr>
      </w:pPr>
    </w:p>
    <w:p w:rsidR="003A3696" w:rsidRDefault="003A3696">
      <w:pPr>
        <w:spacing w:line="360" w:lineRule="auto"/>
        <w:jc w:val="both"/>
        <w:rPr>
          <w:rFonts w:ascii="Times New Roman" w:eastAsia="Calibri" w:hAnsi="Times New Roman" w:cs="Times New Roman"/>
          <w:shd w:val="clear" w:color="auto" w:fill="FFFFFF"/>
        </w:rPr>
      </w:pPr>
    </w:p>
    <w:p w:rsidR="003A3696" w:rsidRDefault="003A3696">
      <w:pPr>
        <w:spacing w:line="360" w:lineRule="auto"/>
        <w:jc w:val="both"/>
        <w:rPr>
          <w:rFonts w:ascii="Times New Roman" w:eastAsia="Calibri" w:hAnsi="Times New Roman" w:cs="Times New Roman"/>
          <w:shd w:val="clear" w:color="auto" w:fill="FFFFFF"/>
        </w:rPr>
      </w:pPr>
    </w:p>
    <w:p w:rsidR="003A3696" w:rsidRDefault="003A3696">
      <w:pPr>
        <w:spacing w:line="360" w:lineRule="auto"/>
        <w:jc w:val="both"/>
        <w:rPr>
          <w:rFonts w:ascii="Times New Roman" w:eastAsia="Calibri" w:hAnsi="Times New Roman" w:cs="Times New Roman"/>
          <w:shd w:val="clear" w:color="auto" w:fill="FFFFFF"/>
        </w:rPr>
      </w:pPr>
    </w:p>
    <w:p w:rsidR="003A3696" w:rsidRDefault="003A3696">
      <w:pPr>
        <w:spacing w:line="360" w:lineRule="auto"/>
        <w:jc w:val="both"/>
        <w:rPr>
          <w:rFonts w:ascii="Times New Roman" w:eastAsia="Calibri" w:hAnsi="Times New Roman" w:cs="Times New Roman"/>
          <w:shd w:val="clear" w:color="auto" w:fill="FFFFFF"/>
        </w:rPr>
      </w:pPr>
    </w:p>
    <w:p w:rsidR="003A3696" w:rsidRDefault="003A3696">
      <w:pPr>
        <w:spacing w:line="360" w:lineRule="auto"/>
        <w:jc w:val="both"/>
        <w:rPr>
          <w:rFonts w:ascii="Times New Roman" w:eastAsia="Calibri" w:hAnsi="Times New Roman" w:cs="Times New Roman"/>
          <w:shd w:val="clear" w:color="auto" w:fill="FFFFFF"/>
        </w:rPr>
      </w:pPr>
    </w:p>
    <w:p w:rsidR="003A3696" w:rsidRDefault="003A3696">
      <w:pPr>
        <w:spacing w:line="360" w:lineRule="auto"/>
        <w:jc w:val="both"/>
        <w:rPr>
          <w:rFonts w:ascii="Times New Roman" w:eastAsia="Calibri" w:hAnsi="Times New Roman" w:cs="Times New Roman"/>
          <w:shd w:val="clear" w:color="auto" w:fill="FFFFFF"/>
        </w:rPr>
      </w:pPr>
    </w:p>
    <w:p w:rsidR="003A3696" w:rsidRDefault="003A3696">
      <w:pPr>
        <w:spacing w:line="360" w:lineRule="auto"/>
        <w:jc w:val="both"/>
        <w:rPr>
          <w:rFonts w:ascii="Times New Roman" w:eastAsia="Calibri" w:hAnsi="Times New Roman" w:cs="Times New Roman"/>
          <w:shd w:val="clear" w:color="auto" w:fill="FFFFFF"/>
        </w:rPr>
      </w:pPr>
    </w:p>
    <w:p w:rsidR="003A3696" w:rsidRDefault="003A3696">
      <w:pPr>
        <w:spacing w:line="360" w:lineRule="auto"/>
        <w:jc w:val="both"/>
        <w:rPr>
          <w:rFonts w:ascii="Times New Roman" w:eastAsia="Calibri" w:hAnsi="Times New Roman" w:cs="Times New Roman"/>
          <w:shd w:val="clear" w:color="auto" w:fill="FFFFFF"/>
        </w:rPr>
      </w:pPr>
    </w:p>
    <w:p w:rsidR="003A3696" w:rsidRPr="002D38F8" w:rsidRDefault="003A3696">
      <w:pPr>
        <w:spacing w:line="360" w:lineRule="auto"/>
        <w:jc w:val="both"/>
        <w:rPr>
          <w:rFonts w:ascii="Times New Roman" w:eastAsia="Calibri" w:hAnsi="Times New Roman" w:cs="Times New Roman"/>
          <w:shd w:val="clear" w:color="auto" w:fill="FFFFFF"/>
        </w:rPr>
      </w:pPr>
    </w:p>
    <w:p w:rsidR="008D1950" w:rsidRDefault="008D1950">
      <w:pPr>
        <w:spacing w:line="360" w:lineRule="auto"/>
        <w:jc w:val="both"/>
        <w:rPr>
          <w:rFonts w:ascii="Times New Roman" w:eastAsia="Calibri" w:hAnsi="Times New Roman" w:cs="Times New Roman"/>
          <w:shd w:val="clear" w:color="auto" w:fill="FFFFFF"/>
        </w:rPr>
      </w:pPr>
    </w:p>
    <w:p w:rsidR="003A3696" w:rsidRPr="002D38F8" w:rsidRDefault="003A3696">
      <w:pPr>
        <w:spacing w:line="360" w:lineRule="auto"/>
        <w:jc w:val="both"/>
        <w:rPr>
          <w:rFonts w:ascii="Times New Roman" w:eastAsia="Calibri" w:hAnsi="Times New Roman" w:cs="Times New Roman"/>
          <w:shd w:val="clear" w:color="auto" w:fill="FFFFFF"/>
        </w:rPr>
      </w:pPr>
    </w:p>
    <w:p w:rsidR="00C52100" w:rsidRDefault="008819B2">
      <w:pPr>
        <w:spacing w:line="360" w:lineRule="auto"/>
        <w:jc w:val="both"/>
        <w:rPr>
          <w:rFonts w:ascii="Times New Roman" w:eastAsia="Calibri" w:hAnsi="Times New Roman" w:cs="Times New Roman"/>
          <w:shd w:val="clear" w:color="auto" w:fill="FFFFFF"/>
        </w:rPr>
      </w:pPr>
      <w:r w:rsidRPr="002D38F8">
        <w:rPr>
          <w:rFonts w:ascii="Times New Roman" w:eastAsia="Calibri" w:hAnsi="Times New Roman" w:cs="Times New Roman"/>
          <w:shd w:val="clear" w:color="auto" w:fill="FFFFFF"/>
        </w:rPr>
        <w:lastRenderedPageBreak/>
        <w:t>CONSIDERAÇÕES FINAIS</w:t>
      </w:r>
    </w:p>
    <w:p w:rsidR="004F5E1B" w:rsidRPr="002D38F8" w:rsidRDefault="004F5E1B">
      <w:pPr>
        <w:spacing w:line="360" w:lineRule="auto"/>
        <w:jc w:val="both"/>
        <w:rPr>
          <w:rFonts w:ascii="Times New Roman" w:eastAsia="Calibri" w:hAnsi="Times New Roman" w:cs="Times New Roman"/>
          <w:shd w:val="clear" w:color="auto" w:fill="FFFFFF"/>
        </w:rPr>
      </w:pPr>
    </w:p>
    <w:p w:rsidR="004F5E1B" w:rsidRDefault="004F5E1B" w:rsidP="00425E8F">
      <w:pPr>
        <w:spacing w:line="360" w:lineRule="auto"/>
        <w:jc w:val="both"/>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ab/>
      </w:r>
      <w:r w:rsidR="003A3696">
        <w:rPr>
          <w:rFonts w:ascii="Times New Roman" w:eastAsia="Calibri" w:hAnsi="Times New Roman" w:cs="Times New Roman"/>
          <w:shd w:val="clear" w:color="auto" w:fill="FFFFFF"/>
        </w:rPr>
        <w:t xml:space="preserve">O Direito a educação é um direito de todos sem distinção, </w:t>
      </w:r>
      <w:r w:rsidR="00425E8F">
        <w:rPr>
          <w:rFonts w:ascii="Times New Roman" w:eastAsia="Calibri" w:hAnsi="Times New Roman" w:cs="Times New Roman"/>
          <w:shd w:val="clear" w:color="auto" w:fill="FFFFFF"/>
        </w:rPr>
        <w:t xml:space="preserve">além </w:t>
      </w:r>
      <w:r w:rsidR="003A3696">
        <w:rPr>
          <w:rFonts w:ascii="Times New Roman" w:eastAsia="Calibri" w:hAnsi="Times New Roman" w:cs="Times New Roman"/>
          <w:shd w:val="clear" w:color="auto" w:fill="FFFFFF"/>
        </w:rPr>
        <w:t xml:space="preserve">da Constituição Federal de 1988, </w:t>
      </w:r>
      <w:r w:rsidR="00AB32ED">
        <w:rPr>
          <w:rFonts w:ascii="Times New Roman" w:eastAsia="Calibri" w:hAnsi="Times New Roman" w:cs="Times New Roman"/>
          <w:shd w:val="clear" w:color="auto" w:fill="FFFFFF"/>
        </w:rPr>
        <w:t>existem outros aparatos legais</w:t>
      </w:r>
      <w:r w:rsidR="006F14C5">
        <w:rPr>
          <w:rFonts w:ascii="Times New Roman" w:eastAsia="Calibri" w:hAnsi="Times New Roman" w:cs="Times New Roman"/>
          <w:shd w:val="clear" w:color="auto" w:fill="FFFFFF"/>
        </w:rPr>
        <w:t xml:space="preserve"> como a Lei 12.764 de 2012 que versa sobre os portadores do Transtorno Espectro Autista, lei que permitiu aos portadores do TEA os mesmo direitos vigentes para as demais pessoas que possuem alguma deficiência. Essa Lei promove tanto a igualdade, como propõe um resgate da dignidade da pessoa humana</w:t>
      </w:r>
      <w:r>
        <w:rPr>
          <w:rFonts w:ascii="Times New Roman" w:eastAsia="Calibri" w:hAnsi="Times New Roman" w:cs="Times New Roman"/>
          <w:shd w:val="clear" w:color="auto" w:fill="FFFFFF"/>
        </w:rPr>
        <w:t xml:space="preserve"> para os portadores</w:t>
      </w:r>
      <w:r w:rsidR="006F14C5">
        <w:rPr>
          <w:rFonts w:ascii="Times New Roman" w:eastAsia="Calibri" w:hAnsi="Times New Roman" w:cs="Times New Roman"/>
          <w:shd w:val="clear" w:color="auto" w:fill="FFFFFF"/>
        </w:rPr>
        <w:t xml:space="preserve"> de deficiência, em </w:t>
      </w:r>
      <w:r>
        <w:rPr>
          <w:rFonts w:ascii="Times New Roman" w:eastAsia="Calibri" w:hAnsi="Times New Roman" w:cs="Times New Roman"/>
          <w:shd w:val="clear" w:color="auto" w:fill="FFFFFF"/>
        </w:rPr>
        <w:t>especial aos</w:t>
      </w:r>
      <w:r w:rsidR="006F14C5">
        <w:rPr>
          <w:rFonts w:ascii="Times New Roman" w:eastAsia="Calibri" w:hAnsi="Times New Roman" w:cs="Times New Roman"/>
          <w:shd w:val="clear" w:color="auto" w:fill="FFFFFF"/>
        </w:rPr>
        <w:t xml:space="preserve"> portadores do TEA. Na área da Educação podemos contar com a Lei 9.394/96, a Lei de </w:t>
      </w:r>
      <w:r>
        <w:rPr>
          <w:rFonts w:ascii="Times New Roman" w:eastAsia="Calibri" w:hAnsi="Times New Roman" w:cs="Times New Roman"/>
          <w:shd w:val="clear" w:color="auto" w:fill="FFFFFF"/>
        </w:rPr>
        <w:t>Diretrizes</w:t>
      </w:r>
      <w:r w:rsidR="006F14C5">
        <w:rPr>
          <w:rFonts w:ascii="Times New Roman" w:eastAsia="Calibri" w:hAnsi="Times New Roman" w:cs="Times New Roman"/>
          <w:shd w:val="clear" w:color="auto" w:fill="FFFFFF"/>
        </w:rPr>
        <w:t xml:space="preserve"> e Bases</w:t>
      </w:r>
      <w:r>
        <w:rPr>
          <w:rFonts w:ascii="Times New Roman" w:eastAsia="Calibri" w:hAnsi="Times New Roman" w:cs="Times New Roman"/>
          <w:shd w:val="clear" w:color="auto" w:fill="FFFFFF"/>
        </w:rPr>
        <w:t xml:space="preserve"> (LDB) da Educação</w:t>
      </w:r>
      <w:r w:rsidR="003D6C18">
        <w:rPr>
          <w:rFonts w:ascii="Times New Roman" w:eastAsia="Calibri" w:hAnsi="Times New Roman" w:cs="Times New Roman"/>
          <w:shd w:val="clear" w:color="auto" w:fill="FFFFFF"/>
        </w:rPr>
        <w:t xml:space="preserve"> Brasileira</w:t>
      </w:r>
      <w:r>
        <w:rPr>
          <w:rFonts w:ascii="Times New Roman" w:eastAsia="Calibri" w:hAnsi="Times New Roman" w:cs="Times New Roman"/>
          <w:shd w:val="clear" w:color="auto" w:fill="FFFFFF"/>
        </w:rPr>
        <w:t xml:space="preserve">, que trata </w:t>
      </w:r>
      <w:r w:rsidR="003D6C18">
        <w:rPr>
          <w:rFonts w:ascii="Times New Roman" w:eastAsia="Calibri" w:hAnsi="Times New Roman" w:cs="Times New Roman"/>
          <w:shd w:val="clear" w:color="auto" w:fill="FFFFFF"/>
        </w:rPr>
        <w:t xml:space="preserve">em um de seus capítulos </w:t>
      </w:r>
      <w:r>
        <w:rPr>
          <w:rFonts w:ascii="Times New Roman" w:eastAsia="Calibri" w:hAnsi="Times New Roman" w:cs="Times New Roman"/>
          <w:shd w:val="clear" w:color="auto" w:fill="FFFFFF"/>
        </w:rPr>
        <w:t>da educação especial e determina que quando necessário na escola regular, deve-se oferecer um atendimento diferenciado para o aluno de educação especial. Como exemplo o auxilio de um profissional qualificado extra, para oferecer um suporte, proporcionando aos deficientes uma igualdade diante dos demais, devido às necessidades que estes possuem.</w:t>
      </w:r>
    </w:p>
    <w:p w:rsidR="004F5E1B" w:rsidRDefault="004F5E1B" w:rsidP="00425E8F">
      <w:pPr>
        <w:spacing w:line="360" w:lineRule="auto"/>
        <w:jc w:val="both"/>
        <w:rPr>
          <w:rFonts w:ascii="Times New Roman" w:eastAsia="Calibri" w:hAnsi="Times New Roman" w:cs="Times New Roman"/>
          <w:shd w:val="clear" w:color="auto" w:fill="FFFFFF"/>
        </w:rPr>
      </w:pPr>
    </w:p>
    <w:p w:rsidR="00647720" w:rsidRDefault="004F5E1B">
      <w:pPr>
        <w:spacing w:line="360" w:lineRule="auto"/>
        <w:jc w:val="both"/>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ab/>
        <w:t xml:space="preserve">Mesmo com </w:t>
      </w:r>
      <w:r w:rsidR="003D6C18">
        <w:rPr>
          <w:rFonts w:ascii="Times New Roman" w:eastAsia="Calibri" w:hAnsi="Times New Roman" w:cs="Times New Roman"/>
          <w:shd w:val="clear" w:color="auto" w:fill="FFFFFF"/>
        </w:rPr>
        <w:t>tantas</w:t>
      </w:r>
      <w:r>
        <w:rPr>
          <w:rFonts w:ascii="Times New Roman" w:eastAsia="Calibri" w:hAnsi="Times New Roman" w:cs="Times New Roman"/>
          <w:shd w:val="clear" w:color="auto" w:fill="FFFFFF"/>
        </w:rPr>
        <w:t xml:space="preserve"> normativas</w:t>
      </w:r>
      <w:r w:rsidR="003D6C18">
        <w:rPr>
          <w:rFonts w:ascii="Times New Roman" w:eastAsia="Calibri" w:hAnsi="Times New Roman" w:cs="Times New Roman"/>
          <w:shd w:val="clear" w:color="auto" w:fill="FFFFFF"/>
        </w:rPr>
        <w:t xml:space="preserve"> vigentes </w:t>
      </w:r>
      <w:r>
        <w:rPr>
          <w:rFonts w:ascii="Times New Roman" w:eastAsia="Calibri" w:hAnsi="Times New Roman" w:cs="Times New Roman"/>
          <w:shd w:val="clear" w:color="auto" w:fill="FFFFFF"/>
        </w:rPr>
        <w:t xml:space="preserve">a seu favor, ainda existem muitos entraves aos quais os </w:t>
      </w:r>
      <w:r w:rsidR="003D6C18">
        <w:rPr>
          <w:rFonts w:ascii="Times New Roman" w:eastAsia="Calibri" w:hAnsi="Times New Roman" w:cs="Times New Roman"/>
          <w:shd w:val="clear" w:color="auto" w:fill="FFFFFF"/>
        </w:rPr>
        <w:t>deficientes, em especial os portadores do Transtorno Espectro Autistas (TEA) estão expostos, a sua principal dificuldade é a questão da integração dos alunos em sala de aula. Uma vez que</w:t>
      </w:r>
      <w:r w:rsidR="001464D8">
        <w:rPr>
          <w:rFonts w:ascii="Times New Roman" w:eastAsia="Calibri" w:hAnsi="Times New Roman" w:cs="Times New Roman"/>
          <w:shd w:val="clear" w:color="auto" w:fill="FFFFFF"/>
        </w:rPr>
        <w:t xml:space="preserve"> o meio não está preparado para incluir os desiguais, conforme defende o direito da igualdade. O</w:t>
      </w:r>
      <w:r w:rsidR="003D6C18">
        <w:rPr>
          <w:rFonts w:ascii="Times New Roman" w:eastAsia="Calibri" w:hAnsi="Times New Roman" w:cs="Times New Roman"/>
          <w:shd w:val="clear" w:color="auto" w:fill="FFFFFF"/>
        </w:rPr>
        <w:t>s professores,</w:t>
      </w:r>
      <w:r w:rsidR="001464D8">
        <w:rPr>
          <w:rFonts w:ascii="Times New Roman" w:eastAsia="Calibri" w:hAnsi="Times New Roman" w:cs="Times New Roman"/>
          <w:shd w:val="clear" w:color="auto" w:fill="FFFFFF"/>
        </w:rPr>
        <w:t xml:space="preserve"> os alunos, as instituições e até mesmo os pais não estão na </w:t>
      </w:r>
      <w:proofErr w:type="gramStart"/>
      <w:r w:rsidR="001464D8">
        <w:rPr>
          <w:rFonts w:ascii="Times New Roman" w:eastAsia="Calibri" w:hAnsi="Times New Roman" w:cs="Times New Roman"/>
          <w:shd w:val="clear" w:color="auto" w:fill="FFFFFF"/>
        </w:rPr>
        <w:t>maioria das vezes preparados para a inclusão, devido</w:t>
      </w:r>
      <w:proofErr w:type="gramEnd"/>
      <w:r w:rsidR="001464D8">
        <w:rPr>
          <w:rFonts w:ascii="Times New Roman" w:eastAsia="Calibri" w:hAnsi="Times New Roman" w:cs="Times New Roman"/>
          <w:shd w:val="clear" w:color="auto" w:fill="FFFFFF"/>
        </w:rPr>
        <w:t xml:space="preserve"> </w:t>
      </w:r>
      <w:r w:rsidR="00647720">
        <w:rPr>
          <w:rFonts w:ascii="Times New Roman" w:eastAsia="Calibri" w:hAnsi="Times New Roman" w:cs="Times New Roman"/>
          <w:shd w:val="clear" w:color="auto" w:fill="FFFFFF"/>
        </w:rPr>
        <w:t xml:space="preserve">despreparo, </w:t>
      </w:r>
      <w:r w:rsidR="001464D8">
        <w:rPr>
          <w:rFonts w:ascii="Times New Roman" w:eastAsia="Calibri" w:hAnsi="Times New Roman" w:cs="Times New Roman"/>
          <w:shd w:val="clear" w:color="auto" w:fill="FFFFFF"/>
        </w:rPr>
        <w:t xml:space="preserve">receios, exposição e até mesmo medo da rejeição e </w:t>
      </w:r>
      <w:r w:rsidR="00647720">
        <w:rPr>
          <w:rFonts w:ascii="Times New Roman" w:eastAsia="Calibri" w:hAnsi="Times New Roman" w:cs="Times New Roman"/>
          <w:shd w:val="clear" w:color="auto" w:fill="FFFFFF"/>
        </w:rPr>
        <w:t xml:space="preserve">possível </w:t>
      </w:r>
      <w:r w:rsidR="001464D8">
        <w:rPr>
          <w:rFonts w:ascii="Times New Roman" w:eastAsia="Calibri" w:hAnsi="Times New Roman" w:cs="Times New Roman"/>
          <w:shd w:val="clear" w:color="auto" w:fill="FFFFFF"/>
        </w:rPr>
        <w:t>exclusão.</w:t>
      </w:r>
      <w:r w:rsidR="00647720">
        <w:rPr>
          <w:rFonts w:ascii="Times New Roman" w:eastAsia="Calibri" w:hAnsi="Times New Roman" w:cs="Times New Roman"/>
          <w:shd w:val="clear" w:color="auto" w:fill="FFFFFF"/>
        </w:rPr>
        <w:t xml:space="preserve"> E nessa premissa eles acabam por se excluir e distanciar, dificultando ainda mais o processo de inclusão.</w:t>
      </w:r>
    </w:p>
    <w:p w:rsidR="00647720" w:rsidRDefault="00647720">
      <w:pPr>
        <w:spacing w:line="360" w:lineRule="auto"/>
        <w:jc w:val="both"/>
        <w:rPr>
          <w:rFonts w:ascii="Times New Roman" w:eastAsia="Calibri" w:hAnsi="Times New Roman" w:cs="Times New Roman"/>
          <w:shd w:val="clear" w:color="auto" w:fill="FFFFFF"/>
        </w:rPr>
      </w:pPr>
    </w:p>
    <w:p w:rsidR="008D1950" w:rsidRPr="002D38F8" w:rsidRDefault="00647720">
      <w:pPr>
        <w:spacing w:line="360" w:lineRule="auto"/>
        <w:jc w:val="both"/>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ab/>
        <w:t xml:space="preserve"> </w:t>
      </w:r>
    </w:p>
    <w:p w:rsidR="008D1950" w:rsidRPr="002D38F8" w:rsidRDefault="008D1950">
      <w:pPr>
        <w:spacing w:line="360" w:lineRule="auto"/>
        <w:jc w:val="both"/>
        <w:rPr>
          <w:rFonts w:ascii="Times New Roman" w:eastAsia="Calibri" w:hAnsi="Times New Roman" w:cs="Times New Roman"/>
          <w:shd w:val="clear" w:color="auto" w:fill="FFFFFF"/>
        </w:rPr>
      </w:pPr>
    </w:p>
    <w:p w:rsidR="008D1950" w:rsidRPr="002D38F8" w:rsidRDefault="008D1950">
      <w:pPr>
        <w:spacing w:line="360" w:lineRule="auto"/>
        <w:jc w:val="both"/>
        <w:rPr>
          <w:rFonts w:ascii="Times New Roman" w:eastAsia="Calibri" w:hAnsi="Times New Roman" w:cs="Times New Roman"/>
          <w:shd w:val="clear" w:color="auto" w:fill="FFFFFF"/>
        </w:rPr>
      </w:pPr>
    </w:p>
    <w:p w:rsidR="008D1950" w:rsidRPr="002D38F8" w:rsidRDefault="008D1950">
      <w:pPr>
        <w:spacing w:line="360" w:lineRule="auto"/>
        <w:jc w:val="both"/>
        <w:rPr>
          <w:rFonts w:ascii="Times New Roman" w:eastAsia="Calibri" w:hAnsi="Times New Roman" w:cs="Times New Roman"/>
          <w:shd w:val="clear" w:color="auto" w:fill="FFFFFF"/>
        </w:rPr>
      </w:pPr>
    </w:p>
    <w:p w:rsidR="008D1950" w:rsidRPr="002D38F8" w:rsidRDefault="008D1950">
      <w:pPr>
        <w:spacing w:line="360" w:lineRule="auto"/>
        <w:jc w:val="both"/>
        <w:rPr>
          <w:rFonts w:ascii="Times New Roman" w:eastAsia="Calibri" w:hAnsi="Times New Roman" w:cs="Times New Roman"/>
          <w:shd w:val="clear" w:color="auto" w:fill="FFFFFF"/>
        </w:rPr>
      </w:pPr>
    </w:p>
    <w:p w:rsidR="008D1950" w:rsidRPr="002D38F8" w:rsidRDefault="008D1950">
      <w:pPr>
        <w:spacing w:line="360" w:lineRule="auto"/>
        <w:jc w:val="both"/>
        <w:rPr>
          <w:rFonts w:ascii="Times New Roman" w:eastAsia="Calibri" w:hAnsi="Times New Roman" w:cs="Times New Roman"/>
          <w:shd w:val="clear" w:color="auto" w:fill="FFFFFF"/>
        </w:rPr>
      </w:pPr>
    </w:p>
    <w:p w:rsidR="008D1950" w:rsidRPr="002D38F8" w:rsidRDefault="008D1950">
      <w:pPr>
        <w:spacing w:line="360" w:lineRule="auto"/>
        <w:jc w:val="both"/>
        <w:rPr>
          <w:rFonts w:ascii="Times New Roman" w:eastAsia="Calibri" w:hAnsi="Times New Roman" w:cs="Times New Roman"/>
          <w:shd w:val="clear" w:color="auto" w:fill="FFFFFF"/>
        </w:rPr>
      </w:pPr>
    </w:p>
    <w:p w:rsidR="008D1950" w:rsidRPr="002D38F8" w:rsidRDefault="008D1950">
      <w:pPr>
        <w:spacing w:line="360" w:lineRule="auto"/>
        <w:jc w:val="both"/>
        <w:rPr>
          <w:rFonts w:ascii="Times New Roman" w:eastAsia="Calibri" w:hAnsi="Times New Roman" w:cs="Times New Roman"/>
          <w:shd w:val="clear" w:color="auto" w:fill="FFFFFF"/>
        </w:rPr>
      </w:pPr>
    </w:p>
    <w:p w:rsidR="00C52100" w:rsidRPr="002D38F8" w:rsidRDefault="008819B2">
      <w:pPr>
        <w:spacing w:line="276" w:lineRule="exact"/>
        <w:rPr>
          <w:rFonts w:ascii="Times New Roman" w:eastAsia="Calibri" w:hAnsi="Times New Roman" w:cs="Times New Roman"/>
          <w:b/>
          <w:highlight w:val="white"/>
        </w:rPr>
      </w:pPr>
      <w:r w:rsidRPr="002D38F8">
        <w:rPr>
          <w:rFonts w:ascii="Times New Roman" w:eastAsia="Calibri" w:hAnsi="Times New Roman" w:cs="Times New Roman"/>
          <w:b/>
          <w:shd w:val="clear" w:color="auto" w:fill="FFFFFF"/>
        </w:rPr>
        <w:lastRenderedPageBreak/>
        <w:t xml:space="preserve">REFERÊNCIAS </w:t>
      </w:r>
    </w:p>
    <w:p w:rsidR="00C52100" w:rsidRPr="002D38F8" w:rsidRDefault="00C52100">
      <w:pPr>
        <w:spacing w:line="360" w:lineRule="auto"/>
        <w:jc w:val="both"/>
        <w:rPr>
          <w:rFonts w:ascii="Times New Roman" w:hAnsi="Times New Roman" w:cs="Times New Roman"/>
        </w:rPr>
      </w:pPr>
    </w:p>
    <w:p w:rsidR="00C52100" w:rsidRPr="002D38F8" w:rsidRDefault="008819B2">
      <w:pPr>
        <w:spacing w:line="360" w:lineRule="auto"/>
        <w:jc w:val="both"/>
        <w:rPr>
          <w:rFonts w:ascii="Times New Roman" w:hAnsi="Times New Roman" w:cs="Times New Roman"/>
        </w:rPr>
      </w:pPr>
      <w:r w:rsidRPr="002D38F8">
        <w:rPr>
          <w:rFonts w:ascii="Times New Roman" w:hAnsi="Times New Roman" w:cs="Times New Roman"/>
        </w:rPr>
        <w:t xml:space="preserve">BRASIL. </w:t>
      </w:r>
      <w:r w:rsidRPr="002D38F8">
        <w:rPr>
          <w:rFonts w:ascii="Times New Roman" w:hAnsi="Times New Roman" w:cs="Times New Roman"/>
          <w:b/>
          <w:bCs/>
        </w:rPr>
        <w:t>Constituição da República Federativa do Brasil</w:t>
      </w:r>
      <w:r w:rsidRPr="002D38F8">
        <w:rPr>
          <w:rFonts w:ascii="Times New Roman" w:hAnsi="Times New Roman" w:cs="Times New Roman"/>
        </w:rPr>
        <w:t>, Constituição Federal. Brasília - DF: Imprensa Oficial, 1988.</w:t>
      </w:r>
    </w:p>
    <w:p w:rsidR="00C52100" w:rsidRPr="002D38F8" w:rsidRDefault="00C52100">
      <w:pPr>
        <w:spacing w:line="360" w:lineRule="auto"/>
        <w:jc w:val="both"/>
        <w:rPr>
          <w:rFonts w:ascii="Times New Roman" w:hAnsi="Times New Roman" w:cs="Times New Roman"/>
        </w:rPr>
      </w:pPr>
    </w:p>
    <w:p w:rsidR="00C52100" w:rsidRPr="002D38F8" w:rsidRDefault="008819B2">
      <w:pPr>
        <w:spacing w:line="360" w:lineRule="auto"/>
        <w:jc w:val="both"/>
        <w:rPr>
          <w:rFonts w:ascii="Times New Roman" w:hAnsi="Times New Roman" w:cs="Times New Roman"/>
        </w:rPr>
      </w:pPr>
      <w:r w:rsidRPr="002D38F8">
        <w:rPr>
          <w:rFonts w:ascii="Times New Roman" w:hAnsi="Times New Roman" w:cs="Times New Roman"/>
        </w:rPr>
        <w:t xml:space="preserve">BRASIL. Ministério da Educação. </w:t>
      </w:r>
      <w:r w:rsidRPr="002D38F8">
        <w:rPr>
          <w:rFonts w:ascii="Times New Roman" w:hAnsi="Times New Roman" w:cs="Times New Roman"/>
          <w:b/>
          <w:bCs/>
        </w:rPr>
        <w:t>Lei de Diretrizes e Bases da Educação Nacional</w:t>
      </w:r>
      <w:r w:rsidRPr="002D38F8">
        <w:rPr>
          <w:rFonts w:ascii="Times New Roman" w:hAnsi="Times New Roman" w:cs="Times New Roman"/>
        </w:rPr>
        <w:t>, LDB 9.394, de 20 de dezembro de 1996.</w:t>
      </w:r>
    </w:p>
    <w:p w:rsidR="00C52100" w:rsidRPr="002D38F8" w:rsidRDefault="00C52100">
      <w:pPr>
        <w:spacing w:line="360" w:lineRule="auto"/>
        <w:jc w:val="both"/>
        <w:rPr>
          <w:rFonts w:ascii="Times New Roman" w:hAnsi="Times New Roman" w:cs="Times New Roman"/>
        </w:rPr>
      </w:pPr>
    </w:p>
    <w:p w:rsidR="00C52100" w:rsidRPr="002D38F8" w:rsidRDefault="008819B2">
      <w:pPr>
        <w:spacing w:line="360" w:lineRule="auto"/>
        <w:jc w:val="both"/>
        <w:rPr>
          <w:rFonts w:ascii="Times New Roman" w:hAnsi="Times New Roman" w:cs="Times New Roman"/>
        </w:rPr>
      </w:pPr>
      <w:r w:rsidRPr="002D38F8">
        <w:rPr>
          <w:rFonts w:ascii="Times New Roman" w:hAnsi="Times New Roman" w:cs="Times New Roman"/>
        </w:rPr>
        <w:t xml:space="preserve">BRASIL. Ministério da Educação. </w:t>
      </w:r>
      <w:r w:rsidRPr="002D38F8">
        <w:rPr>
          <w:rFonts w:ascii="Times New Roman" w:hAnsi="Times New Roman" w:cs="Times New Roman"/>
          <w:b/>
          <w:bCs/>
        </w:rPr>
        <w:t>Política Nacional de Educação Especial na Perspectiva da Educação Inclusiva</w:t>
      </w:r>
      <w:r w:rsidRPr="002D38F8">
        <w:rPr>
          <w:rFonts w:ascii="Times New Roman" w:hAnsi="Times New Roman" w:cs="Times New Roman"/>
        </w:rPr>
        <w:t>. Brasília – DF: Secretaria de Educação Especial, 2008.</w:t>
      </w:r>
    </w:p>
    <w:p w:rsidR="00C52100" w:rsidRPr="002D38F8" w:rsidRDefault="00C52100">
      <w:pPr>
        <w:spacing w:line="360" w:lineRule="auto"/>
        <w:jc w:val="both"/>
        <w:rPr>
          <w:rFonts w:ascii="Times New Roman" w:hAnsi="Times New Roman" w:cs="Times New Roman"/>
        </w:rPr>
      </w:pPr>
    </w:p>
    <w:p w:rsidR="00C52100" w:rsidRPr="002D38F8" w:rsidRDefault="008819B2">
      <w:pPr>
        <w:spacing w:line="360" w:lineRule="auto"/>
        <w:jc w:val="both"/>
        <w:rPr>
          <w:rFonts w:ascii="Times New Roman" w:hAnsi="Times New Roman" w:cs="Times New Roman"/>
        </w:rPr>
      </w:pPr>
      <w:r w:rsidRPr="002D38F8">
        <w:rPr>
          <w:rFonts w:ascii="Times New Roman" w:hAnsi="Times New Roman" w:cs="Times New Roman"/>
        </w:rPr>
        <w:t xml:space="preserve">BRASIL. Lei no 12.764/2012, de 27 de dezembro de 2012. </w:t>
      </w:r>
      <w:r w:rsidRPr="002D38F8">
        <w:rPr>
          <w:rFonts w:ascii="Times New Roman" w:hAnsi="Times New Roman" w:cs="Times New Roman"/>
          <w:b/>
          <w:bCs/>
        </w:rPr>
        <w:t>Política Nacional de Proteção dos Direitos da Pessoa com Transtorno do Espectro Autista</w:t>
      </w:r>
      <w:r w:rsidRPr="002D38F8">
        <w:rPr>
          <w:rFonts w:ascii="Times New Roman" w:hAnsi="Times New Roman" w:cs="Times New Roman"/>
        </w:rPr>
        <w:t>. Brasília, 2012.</w:t>
      </w:r>
    </w:p>
    <w:p w:rsidR="00C52100" w:rsidRPr="002D38F8" w:rsidRDefault="00C52100">
      <w:pPr>
        <w:spacing w:line="360" w:lineRule="auto"/>
        <w:jc w:val="both"/>
        <w:rPr>
          <w:rFonts w:ascii="Times New Roman" w:hAnsi="Times New Roman" w:cs="Times New Roman"/>
        </w:rPr>
      </w:pPr>
    </w:p>
    <w:p w:rsidR="00C52100" w:rsidRPr="002D38F8" w:rsidRDefault="008819B2">
      <w:pPr>
        <w:spacing w:line="360" w:lineRule="auto"/>
        <w:jc w:val="both"/>
        <w:rPr>
          <w:rFonts w:ascii="Times New Roman" w:hAnsi="Times New Roman" w:cs="Times New Roman"/>
        </w:rPr>
      </w:pPr>
      <w:r w:rsidRPr="002D38F8">
        <w:rPr>
          <w:rFonts w:ascii="Times New Roman" w:hAnsi="Times New Roman" w:cs="Times New Roman"/>
        </w:rPr>
        <w:t xml:space="preserve">GERHARDT, Tatiana </w:t>
      </w:r>
      <w:proofErr w:type="spellStart"/>
      <w:r w:rsidRPr="002D38F8">
        <w:rPr>
          <w:rFonts w:ascii="Times New Roman" w:hAnsi="Times New Roman" w:cs="Times New Roman"/>
        </w:rPr>
        <w:t>Engel</w:t>
      </w:r>
      <w:proofErr w:type="spellEnd"/>
      <w:r w:rsidRPr="002D38F8">
        <w:rPr>
          <w:rFonts w:ascii="Times New Roman" w:hAnsi="Times New Roman" w:cs="Times New Roman"/>
        </w:rPr>
        <w:t xml:space="preserve">; SILVEIRA, Denise </w:t>
      </w:r>
      <w:proofErr w:type="spellStart"/>
      <w:r w:rsidRPr="002D38F8">
        <w:rPr>
          <w:rFonts w:ascii="Times New Roman" w:hAnsi="Times New Roman" w:cs="Times New Roman"/>
        </w:rPr>
        <w:t>Tolfo</w:t>
      </w:r>
      <w:proofErr w:type="spellEnd"/>
      <w:r w:rsidRPr="002D38F8">
        <w:rPr>
          <w:rFonts w:ascii="Times New Roman" w:hAnsi="Times New Roman" w:cs="Times New Roman"/>
        </w:rPr>
        <w:t xml:space="preserve"> (org.). </w:t>
      </w:r>
      <w:r w:rsidRPr="002D38F8">
        <w:rPr>
          <w:rFonts w:ascii="Times New Roman" w:hAnsi="Times New Roman" w:cs="Times New Roman"/>
          <w:b/>
          <w:bCs/>
        </w:rPr>
        <w:t>Métodos de Pesquisa</w:t>
      </w:r>
      <w:r w:rsidRPr="002D38F8">
        <w:rPr>
          <w:rFonts w:ascii="Times New Roman" w:hAnsi="Times New Roman" w:cs="Times New Roman"/>
        </w:rPr>
        <w:t>. Porto Alegre: Editora da UFRGS, 2009.</w:t>
      </w:r>
    </w:p>
    <w:p w:rsidR="00C52100" w:rsidRPr="002D38F8" w:rsidRDefault="00C52100">
      <w:pPr>
        <w:spacing w:line="360" w:lineRule="auto"/>
        <w:jc w:val="both"/>
        <w:rPr>
          <w:rFonts w:ascii="Times New Roman" w:eastAsia="Calibri" w:hAnsi="Times New Roman" w:cs="Times New Roman"/>
          <w:highlight w:val="white"/>
        </w:rPr>
      </w:pPr>
    </w:p>
    <w:p w:rsidR="00C52100" w:rsidRPr="002D38F8" w:rsidRDefault="008819B2">
      <w:pPr>
        <w:spacing w:line="360" w:lineRule="auto"/>
        <w:jc w:val="both"/>
        <w:rPr>
          <w:rFonts w:ascii="Times New Roman" w:hAnsi="Times New Roman" w:cs="Times New Roman"/>
        </w:rPr>
      </w:pPr>
      <w:r w:rsidRPr="002D38F8">
        <w:rPr>
          <w:rFonts w:ascii="Times New Roman" w:eastAsia="Calibri" w:hAnsi="Times New Roman" w:cs="Times New Roman"/>
          <w:shd w:val="clear" w:color="auto" w:fill="FFFFFF"/>
        </w:rPr>
        <w:t xml:space="preserve">LOURENCETI, Maria Dalva. </w:t>
      </w:r>
      <w:r w:rsidRPr="002D38F8">
        <w:rPr>
          <w:rFonts w:ascii="Times New Roman" w:eastAsia="Calibri" w:hAnsi="Times New Roman" w:cs="Times New Roman"/>
          <w:b/>
          <w:bCs/>
          <w:shd w:val="clear" w:color="auto" w:fill="FFFFFF"/>
        </w:rPr>
        <w:t>Autismo</w:t>
      </w:r>
      <w:r w:rsidRPr="002D38F8">
        <w:rPr>
          <w:rFonts w:ascii="Times New Roman" w:eastAsia="Calibri" w:hAnsi="Times New Roman" w:cs="Times New Roman"/>
          <w:shd w:val="clear" w:color="auto" w:fill="FFFFFF"/>
        </w:rPr>
        <w:t xml:space="preserve"> = Transtorno do Espectro Autista. 2015. 69 slides. Disponível em &lt;http://www.hcfmb.unesp.br/wp-content/uploads/2015/02/Autismo.pdf&gt; acessado em 28 de outubro de 2019.</w:t>
      </w:r>
    </w:p>
    <w:p w:rsidR="00C52100" w:rsidRPr="002D38F8" w:rsidRDefault="00C52100">
      <w:pPr>
        <w:spacing w:line="360" w:lineRule="auto"/>
        <w:jc w:val="both"/>
        <w:rPr>
          <w:rFonts w:ascii="Times New Roman" w:hAnsi="Times New Roman" w:cs="Times New Roman"/>
        </w:rPr>
      </w:pPr>
    </w:p>
    <w:p w:rsidR="00C52100" w:rsidRPr="002D38F8" w:rsidRDefault="008819B2">
      <w:pPr>
        <w:spacing w:line="360" w:lineRule="auto"/>
        <w:jc w:val="both"/>
        <w:rPr>
          <w:rFonts w:ascii="Times New Roman" w:hAnsi="Times New Roman" w:cs="Times New Roman"/>
        </w:rPr>
      </w:pPr>
      <w:r w:rsidRPr="002D38F8">
        <w:rPr>
          <w:rFonts w:ascii="Times New Roman" w:hAnsi="Times New Roman" w:cs="Times New Roman"/>
        </w:rPr>
        <w:t xml:space="preserve">SEABRA, Mariana; MENDES, </w:t>
      </w:r>
      <w:proofErr w:type="spellStart"/>
      <w:r w:rsidRPr="002D38F8">
        <w:rPr>
          <w:rFonts w:ascii="Times New Roman" w:hAnsi="Times New Roman" w:cs="Times New Roman"/>
        </w:rPr>
        <w:t>Enicéia</w:t>
      </w:r>
      <w:proofErr w:type="spellEnd"/>
      <w:r w:rsidRPr="002D38F8">
        <w:rPr>
          <w:rFonts w:ascii="Times New Roman" w:hAnsi="Times New Roman" w:cs="Times New Roman"/>
        </w:rPr>
        <w:t xml:space="preserve"> </w:t>
      </w:r>
      <w:proofErr w:type="spellStart"/>
      <w:r w:rsidRPr="002D38F8">
        <w:rPr>
          <w:rFonts w:ascii="Times New Roman" w:hAnsi="Times New Roman" w:cs="Times New Roman"/>
        </w:rPr>
        <w:t>Gonçalvez</w:t>
      </w:r>
      <w:proofErr w:type="spellEnd"/>
      <w:r w:rsidRPr="002D38F8">
        <w:rPr>
          <w:rFonts w:ascii="Times New Roman" w:hAnsi="Times New Roman" w:cs="Times New Roman"/>
        </w:rPr>
        <w:t xml:space="preserve">. Escolha dos recursos de alta tecnologia </w:t>
      </w:r>
      <w:proofErr w:type="spellStart"/>
      <w:r w:rsidRPr="002D38F8">
        <w:rPr>
          <w:rFonts w:ascii="Times New Roman" w:hAnsi="Times New Roman" w:cs="Times New Roman"/>
        </w:rPr>
        <w:t>assistiva</w:t>
      </w:r>
      <w:proofErr w:type="spellEnd"/>
      <w:r w:rsidRPr="002D38F8">
        <w:rPr>
          <w:rFonts w:ascii="Times New Roman" w:hAnsi="Times New Roman" w:cs="Times New Roman"/>
        </w:rPr>
        <w:t xml:space="preserve"> para a inclusão de crianças com paralisia cerebral in: </w:t>
      </w:r>
      <w:r w:rsidRPr="002D38F8">
        <w:rPr>
          <w:rFonts w:ascii="Times New Roman" w:hAnsi="Times New Roman" w:cs="Times New Roman"/>
          <w:b/>
          <w:bCs/>
        </w:rPr>
        <w:t>Anais do V Congresso Brasileiro Multidisciplinar de Educação Especial</w:t>
      </w:r>
      <w:r w:rsidRPr="002D38F8">
        <w:rPr>
          <w:rFonts w:ascii="Times New Roman" w:hAnsi="Times New Roman" w:cs="Times New Roman"/>
        </w:rPr>
        <w:t xml:space="preserve">. Londrina 2009. </w:t>
      </w:r>
      <w:proofErr w:type="gramStart"/>
      <w:r w:rsidRPr="002D38F8">
        <w:rPr>
          <w:rFonts w:ascii="Times New Roman" w:hAnsi="Times New Roman" w:cs="Times New Roman"/>
        </w:rPr>
        <w:t>disponível</w:t>
      </w:r>
      <w:proofErr w:type="gramEnd"/>
      <w:r w:rsidRPr="002D38F8">
        <w:rPr>
          <w:rFonts w:ascii="Times New Roman" w:hAnsi="Times New Roman" w:cs="Times New Roman"/>
        </w:rPr>
        <w:t xml:space="preserve"> em: &lt; http://www.uel.br/eventos/congressomultidisciplinar/pages/arquivos/anais/2009/167.pdf&gt; acesso em 29 de outubro de 2019.</w:t>
      </w:r>
    </w:p>
    <w:p w:rsidR="00C52100" w:rsidRPr="002D38F8" w:rsidRDefault="00C52100">
      <w:pPr>
        <w:spacing w:line="360" w:lineRule="auto"/>
        <w:jc w:val="both"/>
        <w:rPr>
          <w:rFonts w:ascii="Times New Roman" w:hAnsi="Times New Roman" w:cs="Times New Roman"/>
        </w:rPr>
      </w:pPr>
    </w:p>
    <w:p w:rsidR="008D1950" w:rsidRPr="002D38F8" w:rsidRDefault="008D1950" w:rsidP="008D1950">
      <w:pPr>
        <w:spacing w:line="360" w:lineRule="auto"/>
        <w:jc w:val="both"/>
        <w:rPr>
          <w:rFonts w:ascii="Times New Roman" w:hAnsi="Times New Roman" w:cs="Times New Roman"/>
          <w:shd w:val="clear" w:color="auto" w:fill="FFFFFF"/>
        </w:rPr>
      </w:pPr>
      <w:r w:rsidRPr="002D38F8">
        <w:rPr>
          <w:rFonts w:ascii="Times New Roman" w:hAnsi="Times New Roman" w:cs="Times New Roman"/>
          <w:shd w:val="clear" w:color="auto" w:fill="FFFFFF"/>
        </w:rPr>
        <w:t xml:space="preserve">TAVOLIERI, </w:t>
      </w:r>
      <w:proofErr w:type="spellStart"/>
      <w:r w:rsidRPr="002D38F8">
        <w:rPr>
          <w:rFonts w:ascii="Times New Roman" w:hAnsi="Times New Roman" w:cs="Times New Roman"/>
          <w:shd w:val="clear" w:color="auto" w:fill="FFFFFF"/>
        </w:rPr>
        <w:t>Nathalia</w:t>
      </w:r>
      <w:proofErr w:type="spellEnd"/>
      <w:r w:rsidRPr="002D38F8">
        <w:rPr>
          <w:rFonts w:ascii="Times New Roman" w:hAnsi="Times New Roman" w:cs="Times New Roman"/>
          <w:shd w:val="clear" w:color="auto" w:fill="FFFFFF"/>
        </w:rPr>
        <w:t>. </w:t>
      </w:r>
      <w:r w:rsidRPr="002D38F8">
        <w:rPr>
          <w:rStyle w:val="Forte"/>
          <w:rFonts w:ascii="Times New Roman" w:hAnsi="Times New Roman" w:cs="Times New Roman"/>
          <w:shd w:val="clear" w:color="auto" w:fill="FFFFFF"/>
        </w:rPr>
        <w:t>Lei garante direito a autistas, mas nem sempre a legislação é cumprida na prática: </w:t>
      </w:r>
      <w:r w:rsidRPr="002D38F8">
        <w:rPr>
          <w:rFonts w:ascii="Times New Roman" w:hAnsi="Times New Roman" w:cs="Times New Roman"/>
          <w:shd w:val="clear" w:color="auto" w:fill="FFFFFF"/>
        </w:rPr>
        <w:t xml:space="preserve">Especialista esclarece questões sobre direitos de educação e saúde para pessoas com autismo. </w:t>
      </w:r>
      <w:proofErr w:type="gramStart"/>
      <w:r w:rsidRPr="002D38F8">
        <w:rPr>
          <w:rFonts w:ascii="Times New Roman" w:hAnsi="Times New Roman" w:cs="Times New Roman"/>
          <w:shd w:val="clear" w:color="auto" w:fill="FFFFFF"/>
        </w:rPr>
        <w:t>O Profissão</w:t>
      </w:r>
      <w:proofErr w:type="gramEnd"/>
      <w:r w:rsidRPr="002D38F8">
        <w:rPr>
          <w:rFonts w:ascii="Times New Roman" w:hAnsi="Times New Roman" w:cs="Times New Roman"/>
          <w:shd w:val="clear" w:color="auto" w:fill="FFFFFF"/>
        </w:rPr>
        <w:t xml:space="preserve"> Repórter desta semana mostrou a busca por tratamento e inclusão de pessoas com autismo no Brasil.. 2019. Disponível em: &lt;</w:t>
      </w:r>
      <w:proofErr w:type="gramStart"/>
      <w:r w:rsidRPr="002D38F8">
        <w:rPr>
          <w:rFonts w:ascii="Times New Roman" w:hAnsi="Times New Roman" w:cs="Times New Roman"/>
          <w:shd w:val="clear" w:color="auto" w:fill="FFFFFF"/>
        </w:rPr>
        <w:t>https</w:t>
      </w:r>
      <w:proofErr w:type="gramEnd"/>
      <w:r w:rsidRPr="002D38F8">
        <w:rPr>
          <w:rFonts w:ascii="Times New Roman" w:hAnsi="Times New Roman" w:cs="Times New Roman"/>
          <w:shd w:val="clear" w:color="auto" w:fill="FFFFFF"/>
        </w:rPr>
        <w:t>://g1.globo.com/profissao-reporter/noticia/2019/06/22/lei-garante-direito-a-autistas-mas-</w:t>
      </w:r>
      <w:r w:rsidRPr="002D38F8">
        <w:rPr>
          <w:rFonts w:ascii="Times New Roman" w:hAnsi="Times New Roman" w:cs="Times New Roman"/>
          <w:shd w:val="clear" w:color="auto" w:fill="FFFFFF"/>
        </w:rPr>
        <w:lastRenderedPageBreak/>
        <w:t>nem-sempre-a-legislacao-e-cumprida-na-pratica.ghtml&gt;. Acesso em: 05 nov. 2019.</w:t>
      </w:r>
    </w:p>
    <w:p w:rsidR="008D1950" w:rsidRPr="002D38F8" w:rsidRDefault="008D1950" w:rsidP="008D1950">
      <w:pPr>
        <w:spacing w:line="360" w:lineRule="auto"/>
        <w:jc w:val="both"/>
        <w:rPr>
          <w:rFonts w:ascii="Times New Roman" w:hAnsi="Times New Roman" w:cs="Times New Roman"/>
          <w:shd w:val="clear" w:color="auto" w:fill="FFFFFF"/>
        </w:rPr>
      </w:pPr>
    </w:p>
    <w:p w:rsidR="008D1950" w:rsidRPr="002D38F8" w:rsidRDefault="008D1950" w:rsidP="008D1950">
      <w:pPr>
        <w:spacing w:line="360" w:lineRule="auto"/>
        <w:jc w:val="both"/>
        <w:rPr>
          <w:rFonts w:ascii="Times New Roman" w:hAnsi="Times New Roman" w:cs="Times New Roman"/>
          <w:shd w:val="clear" w:color="auto" w:fill="FFFFFF"/>
        </w:rPr>
      </w:pPr>
      <w:r w:rsidRPr="002D38F8">
        <w:rPr>
          <w:rFonts w:ascii="Times New Roman" w:hAnsi="Times New Roman" w:cs="Times New Roman"/>
          <w:shd w:val="clear" w:color="auto" w:fill="FFFFFF"/>
        </w:rPr>
        <w:t xml:space="preserve">BRASIL. Decreto nº. 7.612, de 17 de novembro de 2011. </w:t>
      </w:r>
      <w:r w:rsidRPr="002D38F8">
        <w:rPr>
          <w:rFonts w:ascii="Times New Roman" w:hAnsi="Times New Roman" w:cs="Times New Roman"/>
          <w:b/>
          <w:shd w:val="clear" w:color="auto" w:fill="FFFFFF"/>
        </w:rPr>
        <w:t>Institui o Plano Nacional dos Direitos da Pessoa com Deficiência - Plano Viver sem Limite</w:t>
      </w:r>
      <w:r w:rsidRPr="002D38F8">
        <w:rPr>
          <w:rFonts w:ascii="Times New Roman" w:hAnsi="Times New Roman" w:cs="Times New Roman"/>
          <w:shd w:val="clear" w:color="auto" w:fill="FFFFFF"/>
        </w:rPr>
        <w:t xml:space="preserve">. Diário Oficial [da] República Federativa do Brasil, Brasília, </w:t>
      </w:r>
      <w:proofErr w:type="gramStart"/>
      <w:r w:rsidRPr="002D38F8">
        <w:rPr>
          <w:rFonts w:ascii="Times New Roman" w:hAnsi="Times New Roman" w:cs="Times New Roman"/>
          <w:shd w:val="clear" w:color="auto" w:fill="FFFFFF"/>
        </w:rPr>
        <w:t>DF,</w:t>
      </w:r>
      <w:proofErr w:type="gramEnd"/>
      <w:r w:rsidRPr="002D38F8">
        <w:rPr>
          <w:rFonts w:ascii="Times New Roman" w:hAnsi="Times New Roman" w:cs="Times New Roman"/>
          <w:shd w:val="clear" w:color="auto" w:fill="FFFFFF"/>
        </w:rPr>
        <w:t>2011.</w:t>
      </w:r>
    </w:p>
    <w:p w:rsidR="008D1950" w:rsidRPr="002D38F8" w:rsidRDefault="008D1950" w:rsidP="008D1950">
      <w:pPr>
        <w:spacing w:line="360" w:lineRule="auto"/>
        <w:jc w:val="both"/>
        <w:rPr>
          <w:rFonts w:ascii="Times New Roman" w:hAnsi="Times New Roman" w:cs="Times New Roman"/>
        </w:rPr>
      </w:pPr>
    </w:p>
    <w:p w:rsidR="008D1950" w:rsidRPr="002D38F8" w:rsidRDefault="008D1950" w:rsidP="008D1950">
      <w:pPr>
        <w:spacing w:line="360" w:lineRule="auto"/>
        <w:jc w:val="both"/>
        <w:rPr>
          <w:rFonts w:ascii="Times New Roman" w:hAnsi="Times New Roman" w:cs="Times New Roman"/>
          <w:shd w:val="clear" w:color="auto" w:fill="FFFFFF"/>
        </w:rPr>
      </w:pPr>
      <w:r w:rsidRPr="002D38F8">
        <w:rPr>
          <w:rFonts w:ascii="Times New Roman" w:hAnsi="Times New Roman" w:cs="Times New Roman"/>
          <w:shd w:val="clear" w:color="auto" w:fill="FFFFFF"/>
        </w:rPr>
        <w:t>BRASIL. Decreto nº 6949, de 2009. </w:t>
      </w:r>
      <w:proofErr w:type="spellStart"/>
      <w:r w:rsidRPr="002D38F8">
        <w:rPr>
          <w:rStyle w:val="Forte"/>
          <w:rFonts w:ascii="Times New Roman" w:hAnsi="Times New Roman" w:cs="Times New Roman"/>
          <w:shd w:val="clear" w:color="auto" w:fill="FFFFFF"/>
        </w:rPr>
        <w:t>Convenação</w:t>
      </w:r>
      <w:proofErr w:type="spellEnd"/>
      <w:r w:rsidRPr="002D38F8">
        <w:rPr>
          <w:rStyle w:val="Forte"/>
          <w:rFonts w:ascii="Times New Roman" w:hAnsi="Times New Roman" w:cs="Times New Roman"/>
          <w:shd w:val="clear" w:color="auto" w:fill="FFFFFF"/>
        </w:rPr>
        <w:t xml:space="preserve"> Sobre Os Direitos das Pessoas Com Deficiência</w:t>
      </w:r>
      <w:r w:rsidRPr="002D38F8">
        <w:rPr>
          <w:rFonts w:ascii="Times New Roman" w:hAnsi="Times New Roman" w:cs="Times New Roman"/>
          <w:shd w:val="clear" w:color="auto" w:fill="FFFFFF"/>
        </w:rPr>
        <w:t xml:space="preserve">. </w:t>
      </w:r>
      <w:proofErr w:type="spellStart"/>
      <w:r w:rsidRPr="002D38F8">
        <w:rPr>
          <w:rFonts w:ascii="Times New Roman" w:hAnsi="Times New Roman" w:cs="Times New Roman"/>
          <w:shd w:val="clear" w:color="auto" w:fill="FFFFFF"/>
        </w:rPr>
        <w:t>Brasilia</w:t>
      </w:r>
      <w:proofErr w:type="spellEnd"/>
      <w:r w:rsidRPr="002D38F8">
        <w:rPr>
          <w:rFonts w:ascii="Times New Roman" w:hAnsi="Times New Roman" w:cs="Times New Roman"/>
          <w:shd w:val="clear" w:color="auto" w:fill="FFFFFF"/>
        </w:rPr>
        <w:t>, DF, 25 ago. 2009.</w:t>
      </w:r>
    </w:p>
    <w:p w:rsidR="008D1950" w:rsidRPr="002D38F8" w:rsidRDefault="008D1950" w:rsidP="008D1950">
      <w:pPr>
        <w:spacing w:line="360" w:lineRule="auto"/>
        <w:jc w:val="both"/>
        <w:rPr>
          <w:rFonts w:ascii="Times New Roman" w:hAnsi="Times New Roman" w:cs="Times New Roman"/>
          <w:shd w:val="clear" w:color="auto" w:fill="FFFFFF"/>
        </w:rPr>
      </w:pPr>
    </w:p>
    <w:p w:rsidR="008D1950" w:rsidRPr="002D38F8" w:rsidRDefault="008D1950" w:rsidP="008D1950">
      <w:pPr>
        <w:spacing w:line="360" w:lineRule="auto"/>
        <w:jc w:val="both"/>
        <w:rPr>
          <w:rFonts w:ascii="Times New Roman" w:hAnsi="Times New Roman" w:cs="Times New Roman"/>
          <w:shd w:val="clear" w:color="auto" w:fill="FFFFFF"/>
        </w:rPr>
      </w:pPr>
      <w:r w:rsidRPr="002D38F8">
        <w:rPr>
          <w:rFonts w:ascii="Times New Roman" w:hAnsi="Times New Roman" w:cs="Times New Roman"/>
          <w:shd w:val="clear" w:color="auto" w:fill="FFFFFF"/>
        </w:rPr>
        <w:t xml:space="preserve">ARAUJO, </w:t>
      </w:r>
      <w:proofErr w:type="spellStart"/>
      <w:r w:rsidRPr="002D38F8">
        <w:rPr>
          <w:rFonts w:ascii="Times New Roman" w:hAnsi="Times New Roman" w:cs="Times New Roman"/>
          <w:shd w:val="clear" w:color="auto" w:fill="FFFFFF"/>
        </w:rPr>
        <w:t>Marcilene</w:t>
      </w:r>
      <w:proofErr w:type="spellEnd"/>
      <w:r w:rsidRPr="002D38F8">
        <w:rPr>
          <w:rFonts w:ascii="Times New Roman" w:hAnsi="Times New Roman" w:cs="Times New Roman"/>
          <w:shd w:val="clear" w:color="auto" w:fill="FFFFFF"/>
        </w:rPr>
        <w:t xml:space="preserve"> dos Santos </w:t>
      </w:r>
      <w:proofErr w:type="spellStart"/>
      <w:proofErr w:type="gramStart"/>
      <w:r w:rsidRPr="002D38F8">
        <w:rPr>
          <w:rFonts w:ascii="Times New Roman" w:hAnsi="Times New Roman" w:cs="Times New Roman"/>
          <w:shd w:val="clear" w:color="auto" w:fill="FFFFFF"/>
        </w:rPr>
        <w:t>et</w:t>
      </w:r>
      <w:proofErr w:type="spellEnd"/>
      <w:proofErr w:type="gramEnd"/>
      <w:r w:rsidRPr="002D38F8">
        <w:rPr>
          <w:rFonts w:ascii="Times New Roman" w:hAnsi="Times New Roman" w:cs="Times New Roman"/>
          <w:shd w:val="clear" w:color="auto" w:fill="FFFFFF"/>
        </w:rPr>
        <w:t xml:space="preserve"> al. </w:t>
      </w:r>
      <w:r w:rsidRPr="002D38F8">
        <w:rPr>
          <w:rStyle w:val="Forte"/>
          <w:rFonts w:ascii="Times New Roman" w:hAnsi="Times New Roman" w:cs="Times New Roman"/>
          <w:shd w:val="clear" w:color="auto" w:fill="FFFFFF"/>
        </w:rPr>
        <w:t>O transtorno do espectro autista: em busca do direito à garantia de uma educação inclusiva de qualidade. </w:t>
      </w:r>
      <w:r w:rsidRPr="002D38F8">
        <w:rPr>
          <w:rFonts w:ascii="Times New Roman" w:hAnsi="Times New Roman" w:cs="Times New Roman"/>
          <w:shd w:val="clear" w:color="auto" w:fill="FFFFFF"/>
        </w:rPr>
        <w:t>2018. Disponível em: &lt;</w:t>
      </w:r>
      <w:proofErr w:type="gramStart"/>
      <w:r w:rsidRPr="002D38F8">
        <w:rPr>
          <w:rFonts w:ascii="Times New Roman" w:hAnsi="Times New Roman" w:cs="Times New Roman"/>
          <w:shd w:val="clear" w:color="auto" w:fill="FFFFFF"/>
        </w:rPr>
        <w:t>https</w:t>
      </w:r>
      <w:proofErr w:type="gramEnd"/>
      <w:r w:rsidRPr="002D38F8">
        <w:rPr>
          <w:rFonts w:ascii="Times New Roman" w:hAnsi="Times New Roman" w:cs="Times New Roman"/>
          <w:shd w:val="clear" w:color="auto" w:fill="FFFFFF"/>
        </w:rPr>
        <w:t>://conteudojuridico.com.br/consulta/Artigos/52419/o-transtorno-do-espectro-autista-em-busca-do-direito-a-garantia-de-uma-educacao-inclusiva-de-qualidade&gt;. Acesso em: 04 nov. 2019.</w:t>
      </w:r>
    </w:p>
    <w:p w:rsidR="008D1950" w:rsidRPr="002D38F8" w:rsidRDefault="008D1950" w:rsidP="008D1950">
      <w:pPr>
        <w:spacing w:line="360" w:lineRule="auto"/>
        <w:jc w:val="both"/>
        <w:rPr>
          <w:rFonts w:ascii="Times New Roman" w:hAnsi="Times New Roman" w:cs="Times New Roman"/>
          <w:shd w:val="clear" w:color="auto" w:fill="FFFFFF"/>
        </w:rPr>
      </w:pPr>
    </w:p>
    <w:p w:rsidR="008D1950" w:rsidRPr="002D38F8" w:rsidRDefault="008D1950" w:rsidP="008D1950">
      <w:pPr>
        <w:spacing w:line="360" w:lineRule="auto"/>
        <w:jc w:val="both"/>
        <w:rPr>
          <w:rFonts w:ascii="Times New Roman" w:hAnsi="Times New Roman" w:cs="Times New Roman"/>
          <w:shd w:val="clear" w:color="auto" w:fill="FFFFFF"/>
        </w:rPr>
      </w:pPr>
      <w:r w:rsidRPr="002D38F8">
        <w:rPr>
          <w:rFonts w:ascii="Times New Roman" w:hAnsi="Times New Roman" w:cs="Times New Roman"/>
          <w:shd w:val="clear" w:color="auto" w:fill="FFFFFF"/>
        </w:rPr>
        <w:t xml:space="preserve">BRASIL. </w:t>
      </w:r>
      <w:r w:rsidRPr="003A3696">
        <w:rPr>
          <w:rFonts w:ascii="Times New Roman" w:hAnsi="Times New Roman" w:cs="Times New Roman"/>
          <w:b/>
          <w:shd w:val="clear" w:color="auto" w:fill="FFFFFF"/>
        </w:rPr>
        <w:t xml:space="preserve">Portaria </w:t>
      </w:r>
      <w:r w:rsidRPr="003A3696">
        <w:rPr>
          <w:rFonts w:ascii="Times New Roman" w:hAnsi="Times New Roman" w:cs="Times New Roman"/>
          <w:b/>
          <w:bdr w:val="none" w:sz="0" w:space="0" w:color="auto" w:frame="1"/>
          <w:shd w:val="clear" w:color="auto" w:fill="FFFFFF"/>
        </w:rPr>
        <w:t>n. 243 do Ministério da Educação (2016)</w:t>
      </w:r>
      <w:r w:rsidRPr="003A3696">
        <w:rPr>
          <w:rFonts w:ascii="Times New Roman" w:hAnsi="Times New Roman" w:cs="Times New Roman"/>
          <w:b/>
          <w:shd w:val="clear" w:color="auto" w:fill="FFFFFF"/>
        </w:rPr>
        <w:t>,</w:t>
      </w:r>
      <w:r w:rsidRPr="002D38F8">
        <w:rPr>
          <w:rFonts w:ascii="Times New Roman" w:hAnsi="Times New Roman" w:cs="Times New Roman"/>
          <w:shd w:val="clear" w:color="auto" w:fill="FFFFFF"/>
        </w:rPr>
        <w:t xml:space="preserve"> </w:t>
      </w:r>
      <w:r w:rsidRPr="002D38F8">
        <w:rPr>
          <w:rFonts w:ascii="Times New Roman" w:hAnsi="Times New Roman" w:cs="Times New Roman"/>
        </w:rPr>
        <w:t>DE 15 DE ABRIL DE 2016</w:t>
      </w:r>
      <w:r w:rsidRPr="002D38F8">
        <w:rPr>
          <w:rFonts w:ascii="Times New Roman" w:hAnsi="Times New Roman" w:cs="Times New Roman"/>
          <w:shd w:val="clear" w:color="auto" w:fill="FFFFFF"/>
        </w:rPr>
        <w:t xml:space="preserve">. Estabelece os critérios para o </w:t>
      </w:r>
      <w:proofErr w:type="gramStart"/>
      <w:r w:rsidRPr="002D38F8">
        <w:rPr>
          <w:rFonts w:ascii="Times New Roman" w:hAnsi="Times New Roman" w:cs="Times New Roman"/>
          <w:shd w:val="clear" w:color="auto" w:fill="FFFFFF"/>
        </w:rPr>
        <w:t>funcionamento,</w:t>
      </w:r>
      <w:proofErr w:type="gramEnd"/>
      <w:r w:rsidRPr="002D38F8">
        <w:rPr>
          <w:rFonts w:ascii="Times New Roman" w:hAnsi="Times New Roman" w:cs="Times New Roman"/>
          <w:shd w:val="clear" w:color="auto" w:fill="FFFFFF"/>
        </w:rPr>
        <w:t>a avaliação e a supervisão de instituições públicas e privadas que prestam atendimento educacional a alunos com deficiência,transtornos globais do desenvolvimento e altas habilidades/superdotação. Diário Oficial [da] República Federativa do Brasil, Brasília, DF, 2016.</w:t>
      </w:r>
    </w:p>
    <w:p w:rsidR="008D1950" w:rsidRDefault="008D1950" w:rsidP="008D1950">
      <w:pPr>
        <w:spacing w:line="360" w:lineRule="auto"/>
        <w:jc w:val="both"/>
        <w:rPr>
          <w:rFonts w:ascii="Times New Roman" w:hAnsi="Times New Roman" w:cs="Times New Roman"/>
          <w:color w:val="4F81BD" w:themeColor="accent1"/>
          <w:shd w:val="clear" w:color="auto" w:fill="FFFFFF"/>
        </w:rPr>
      </w:pPr>
    </w:p>
    <w:p w:rsidR="003A3696" w:rsidRPr="003A3696" w:rsidRDefault="003A3696" w:rsidP="008D1950">
      <w:pPr>
        <w:spacing w:line="360" w:lineRule="auto"/>
        <w:jc w:val="both"/>
        <w:rPr>
          <w:rFonts w:ascii="Times New Roman" w:hAnsi="Times New Roman" w:cs="Times New Roman"/>
          <w:color w:val="222222"/>
          <w:shd w:val="clear" w:color="auto" w:fill="FFFFFF"/>
        </w:rPr>
      </w:pPr>
      <w:r w:rsidRPr="003A3696">
        <w:rPr>
          <w:rFonts w:ascii="Times New Roman" w:hAnsi="Times New Roman" w:cs="Times New Roman"/>
          <w:color w:val="222222"/>
          <w:shd w:val="clear" w:color="auto" w:fill="FFFFFF"/>
        </w:rPr>
        <w:t xml:space="preserve">ALCANTARA, Alexandre </w:t>
      </w:r>
      <w:proofErr w:type="spellStart"/>
      <w:proofErr w:type="gramStart"/>
      <w:r w:rsidRPr="003A3696">
        <w:rPr>
          <w:rFonts w:ascii="Times New Roman" w:hAnsi="Times New Roman" w:cs="Times New Roman"/>
          <w:color w:val="222222"/>
          <w:shd w:val="clear" w:color="auto" w:fill="FFFFFF"/>
        </w:rPr>
        <w:t>et</w:t>
      </w:r>
      <w:proofErr w:type="spellEnd"/>
      <w:proofErr w:type="gramEnd"/>
      <w:r w:rsidRPr="003A3696">
        <w:rPr>
          <w:rFonts w:ascii="Times New Roman" w:hAnsi="Times New Roman" w:cs="Times New Roman"/>
          <w:color w:val="222222"/>
          <w:shd w:val="clear" w:color="auto" w:fill="FFFFFF"/>
        </w:rPr>
        <w:t xml:space="preserve"> al. </w:t>
      </w:r>
      <w:r w:rsidRPr="003A3696">
        <w:rPr>
          <w:rStyle w:val="Forte"/>
          <w:rFonts w:ascii="Times New Roman" w:hAnsi="Times New Roman" w:cs="Times New Roman"/>
          <w:color w:val="222222"/>
          <w:shd w:val="clear" w:color="auto" w:fill="FFFFFF"/>
        </w:rPr>
        <w:t>NOTA DE APOIO AO PROJETO DE LEI N° 1.712/2019 QUE APROVOU NA CÂMARA DOS DEPUTADOS A POLÍTICA NACIONAL DE PROTEÇÃO DOS DIRETOS DA PESSOA COM TRANSTORNO DO ESPECTRO AUTISTA. </w:t>
      </w:r>
      <w:r w:rsidRPr="003A3696">
        <w:rPr>
          <w:rFonts w:ascii="Times New Roman" w:hAnsi="Times New Roman" w:cs="Times New Roman"/>
          <w:color w:val="222222"/>
          <w:shd w:val="clear" w:color="auto" w:fill="FFFFFF"/>
        </w:rPr>
        <w:t>2019. Disponível em: &lt;http://www.ampid.org.br/v1/nota-de-apoio-ao-projeto-de-lei-n-1-712-2019-que-aprovou-na-camara-dos-deputados-a-politica-nacional-de-protecao-dos-diretos-da-pessoa-com-transtorno-do-espectro-autista/&gt;. Acesso em: 09 nov. 2019.</w:t>
      </w:r>
    </w:p>
    <w:p w:rsidR="003A3696" w:rsidRPr="002D38F8" w:rsidRDefault="003A3696" w:rsidP="008D1950">
      <w:pPr>
        <w:spacing w:line="360" w:lineRule="auto"/>
        <w:jc w:val="both"/>
        <w:rPr>
          <w:rFonts w:ascii="Times New Roman" w:hAnsi="Times New Roman" w:cs="Times New Roman"/>
          <w:color w:val="4F81BD" w:themeColor="accent1"/>
          <w:shd w:val="clear" w:color="auto" w:fill="FFFFFF"/>
        </w:rPr>
      </w:pPr>
    </w:p>
    <w:p w:rsidR="008D1950" w:rsidRPr="002D38F8" w:rsidRDefault="008C217B" w:rsidP="008D1950">
      <w:pPr>
        <w:spacing w:line="360" w:lineRule="auto"/>
        <w:jc w:val="both"/>
        <w:rPr>
          <w:rFonts w:ascii="Times New Roman" w:eastAsia="Calibri" w:hAnsi="Times New Roman" w:cs="Times New Roman"/>
          <w:color w:val="4F81BD" w:themeColor="accent1"/>
          <w:shd w:val="clear" w:color="auto" w:fill="FFFFFF"/>
        </w:rPr>
      </w:pPr>
      <w:hyperlink r:id="rId5" w:history="1">
        <w:r w:rsidR="008D1950" w:rsidRPr="002D38F8">
          <w:rPr>
            <w:rStyle w:val="Hyperlink"/>
            <w:rFonts w:ascii="Times New Roman" w:hAnsi="Times New Roman" w:cs="Times New Roman"/>
            <w:color w:val="4F81BD" w:themeColor="accent1"/>
          </w:rPr>
          <w:t>https://www.ufrgs.br/jordi/171-autismo/tag/leis/</w:t>
        </w:r>
      </w:hyperlink>
      <w:r w:rsidR="008D1950" w:rsidRPr="002D38F8">
        <w:rPr>
          <w:rFonts w:ascii="Times New Roman" w:eastAsia="Calibri" w:hAnsi="Times New Roman" w:cs="Times New Roman"/>
          <w:color w:val="4F81BD" w:themeColor="accent1"/>
          <w:shd w:val="clear" w:color="auto" w:fill="FFFFFF"/>
        </w:rPr>
        <w:tab/>
      </w:r>
    </w:p>
    <w:p w:rsidR="00C52100" w:rsidRPr="002D38F8" w:rsidRDefault="00C52100">
      <w:pPr>
        <w:spacing w:line="360" w:lineRule="auto"/>
        <w:jc w:val="both"/>
      </w:pPr>
    </w:p>
    <w:sectPr w:rsidR="00C52100" w:rsidRPr="002D38F8" w:rsidSect="00C52100">
      <w:pgSz w:w="12240" w:h="15840"/>
      <w:pgMar w:top="1701" w:right="1134" w:bottom="1134" w:left="1701" w:header="0" w:footer="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characterSpacingControl w:val="doNotCompress"/>
  <w:compat/>
  <w:rsids>
    <w:rsidRoot w:val="00C52100"/>
    <w:rsid w:val="00022A7E"/>
    <w:rsid w:val="001464D8"/>
    <w:rsid w:val="0019706D"/>
    <w:rsid w:val="001C298C"/>
    <w:rsid w:val="00216029"/>
    <w:rsid w:val="0025468B"/>
    <w:rsid w:val="002762CA"/>
    <w:rsid w:val="002D38F8"/>
    <w:rsid w:val="003A3696"/>
    <w:rsid w:val="003D6C18"/>
    <w:rsid w:val="00422229"/>
    <w:rsid w:val="00425E8F"/>
    <w:rsid w:val="004F5E1B"/>
    <w:rsid w:val="00544AC6"/>
    <w:rsid w:val="0055782B"/>
    <w:rsid w:val="006312FE"/>
    <w:rsid w:val="00647720"/>
    <w:rsid w:val="00655CF8"/>
    <w:rsid w:val="00676443"/>
    <w:rsid w:val="006F14C5"/>
    <w:rsid w:val="007512EC"/>
    <w:rsid w:val="007C63AA"/>
    <w:rsid w:val="008819B2"/>
    <w:rsid w:val="008C217B"/>
    <w:rsid w:val="008D1950"/>
    <w:rsid w:val="009903D4"/>
    <w:rsid w:val="00991965"/>
    <w:rsid w:val="009A0FF7"/>
    <w:rsid w:val="00A400C2"/>
    <w:rsid w:val="00AB32ED"/>
    <w:rsid w:val="00B122FD"/>
    <w:rsid w:val="00B346C9"/>
    <w:rsid w:val="00B43E51"/>
    <w:rsid w:val="00C2753A"/>
    <w:rsid w:val="00C52100"/>
    <w:rsid w:val="00C76094"/>
    <w:rsid w:val="00C82498"/>
    <w:rsid w:val="00D34A55"/>
    <w:rsid w:val="00EE2A07"/>
    <w:rsid w:val="00FD6CE2"/>
    <w:rsid w:val="00FF7D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FreeSans"/>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F0"/>
    <w:pPr>
      <w:widowControl w:val="0"/>
    </w:pPr>
    <w:rPr>
      <w:sz w:val="24"/>
    </w:rPr>
  </w:style>
  <w:style w:type="paragraph" w:styleId="Ttulo5">
    <w:name w:val="heading 5"/>
    <w:basedOn w:val="Normal"/>
    <w:link w:val="Ttulo5Char"/>
    <w:uiPriority w:val="9"/>
    <w:qFormat/>
    <w:rsid w:val="00B43E51"/>
    <w:pPr>
      <w:widowControl/>
      <w:spacing w:before="100" w:beforeAutospacing="1" w:after="100" w:afterAutospacing="1"/>
      <w:outlineLvl w:val="4"/>
    </w:pPr>
    <w:rPr>
      <w:rFonts w:ascii="Times New Roman" w:eastAsia="Times New Roman" w:hAnsi="Times New Roman" w:cs="Times New Roman"/>
      <w:b/>
      <w:bCs/>
      <w:sz w:val="20"/>
      <w:szCs w:val="20"/>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sid w:val="00601AF0"/>
    <w:rPr>
      <w:rFonts w:cs="Mangal"/>
      <w:sz w:val="20"/>
      <w:szCs w:val="18"/>
    </w:rPr>
  </w:style>
  <w:style w:type="character" w:styleId="Refdecomentrio">
    <w:name w:val="annotation reference"/>
    <w:basedOn w:val="Fontepargpadro"/>
    <w:uiPriority w:val="99"/>
    <w:semiHidden/>
    <w:unhideWhenUsed/>
    <w:qFormat/>
    <w:rsid w:val="00601AF0"/>
    <w:rPr>
      <w:sz w:val="16"/>
      <w:szCs w:val="16"/>
    </w:rPr>
  </w:style>
  <w:style w:type="character" w:customStyle="1" w:styleId="TextodebaloChar">
    <w:name w:val="Texto de balão Char"/>
    <w:basedOn w:val="Fontepargpadro"/>
    <w:link w:val="Textodebalo"/>
    <w:uiPriority w:val="99"/>
    <w:semiHidden/>
    <w:qFormat/>
    <w:rsid w:val="00404C58"/>
    <w:rPr>
      <w:rFonts w:ascii="Tahoma" w:hAnsi="Tahoma" w:cs="Mangal"/>
      <w:sz w:val="16"/>
      <w:szCs w:val="14"/>
    </w:rPr>
  </w:style>
  <w:style w:type="character" w:customStyle="1" w:styleId="TextodenotadefimChar">
    <w:name w:val="Texto de nota de fim Char"/>
    <w:basedOn w:val="Fontepargpadro"/>
    <w:link w:val="EndnoteText"/>
    <w:uiPriority w:val="99"/>
    <w:semiHidden/>
    <w:qFormat/>
    <w:rsid w:val="00F95B1C"/>
    <w:rPr>
      <w:rFonts w:cs="Mangal"/>
      <w:sz w:val="20"/>
      <w:szCs w:val="18"/>
    </w:rPr>
  </w:style>
  <w:style w:type="character" w:customStyle="1" w:styleId="ncoradanotadefim">
    <w:name w:val="Âncora da nota de fim"/>
    <w:rsid w:val="00B42596"/>
    <w:rPr>
      <w:vertAlign w:val="superscript"/>
    </w:rPr>
  </w:style>
  <w:style w:type="character" w:customStyle="1" w:styleId="EndnoteCharacters">
    <w:name w:val="Endnote Characters"/>
    <w:basedOn w:val="Fontepargpadro"/>
    <w:uiPriority w:val="99"/>
    <w:semiHidden/>
    <w:unhideWhenUsed/>
    <w:qFormat/>
    <w:rsid w:val="00F95B1C"/>
    <w:rPr>
      <w:vertAlign w:val="superscript"/>
    </w:rPr>
  </w:style>
  <w:style w:type="character" w:customStyle="1" w:styleId="TextodenotaderodapChar">
    <w:name w:val="Texto de nota de rodapé Char"/>
    <w:basedOn w:val="Fontepargpadro"/>
    <w:link w:val="FootnoteText"/>
    <w:uiPriority w:val="99"/>
    <w:semiHidden/>
    <w:qFormat/>
    <w:rsid w:val="00F95B1C"/>
    <w:rPr>
      <w:rFonts w:cs="Mangal"/>
      <w:sz w:val="20"/>
      <w:szCs w:val="18"/>
    </w:rPr>
  </w:style>
  <w:style w:type="character" w:customStyle="1" w:styleId="ncoradanotaderodap">
    <w:name w:val="Âncora da nota de rodapé"/>
    <w:rsid w:val="00B42596"/>
    <w:rPr>
      <w:vertAlign w:val="superscript"/>
    </w:rPr>
  </w:style>
  <w:style w:type="character" w:customStyle="1" w:styleId="FootnoteCharacters">
    <w:name w:val="Footnote Characters"/>
    <w:basedOn w:val="Fontepargpadro"/>
    <w:uiPriority w:val="99"/>
    <w:semiHidden/>
    <w:unhideWhenUsed/>
    <w:qFormat/>
    <w:rsid w:val="00F95B1C"/>
    <w:rPr>
      <w:vertAlign w:val="superscript"/>
    </w:rPr>
  </w:style>
  <w:style w:type="character" w:customStyle="1" w:styleId="ListLabel1">
    <w:name w:val="ListLabel 1"/>
    <w:qFormat/>
    <w:rsid w:val="00B42596"/>
    <w:rPr>
      <w:rFonts w:ascii="Times New Roman" w:hAnsi="Times New Roman"/>
      <w:b/>
    </w:rPr>
  </w:style>
  <w:style w:type="character" w:customStyle="1" w:styleId="LinkdaInternet">
    <w:name w:val="Link da Internet"/>
    <w:basedOn w:val="Fontepargpadro"/>
    <w:uiPriority w:val="99"/>
    <w:semiHidden/>
    <w:unhideWhenUsed/>
    <w:rsid w:val="00C2514B"/>
    <w:rPr>
      <w:color w:val="0000FF"/>
      <w:u w:val="single"/>
    </w:rPr>
  </w:style>
  <w:style w:type="character" w:customStyle="1" w:styleId="RecuodecorpodetextoChar">
    <w:name w:val="Recuo de corpo de texto Char"/>
    <w:basedOn w:val="Fontepargpadro"/>
    <w:link w:val="Recuodecorpodetexto"/>
    <w:uiPriority w:val="99"/>
    <w:semiHidden/>
    <w:qFormat/>
    <w:rsid w:val="00CE6849"/>
    <w:rPr>
      <w:rFonts w:cs="Mangal"/>
      <w:szCs w:val="21"/>
    </w:rPr>
  </w:style>
  <w:style w:type="character" w:styleId="Forte">
    <w:name w:val="Strong"/>
    <w:basedOn w:val="Fontepargpadro"/>
    <w:uiPriority w:val="22"/>
    <w:qFormat/>
    <w:rsid w:val="00CE6849"/>
    <w:rPr>
      <w:b/>
      <w:bCs/>
    </w:rPr>
  </w:style>
  <w:style w:type="character" w:customStyle="1" w:styleId="ListLabel2">
    <w:name w:val="ListLabel 2"/>
    <w:qFormat/>
    <w:rsid w:val="00C52100"/>
  </w:style>
  <w:style w:type="character" w:customStyle="1" w:styleId="ListLabel3">
    <w:name w:val="ListLabel 3"/>
    <w:qFormat/>
    <w:rsid w:val="00C52100"/>
  </w:style>
  <w:style w:type="paragraph" w:styleId="Ttulo">
    <w:name w:val="Title"/>
    <w:basedOn w:val="Normal"/>
    <w:next w:val="Corpodetexto"/>
    <w:qFormat/>
    <w:rsid w:val="00601AF0"/>
    <w:pPr>
      <w:keepNext/>
      <w:spacing w:before="240" w:after="120"/>
    </w:pPr>
    <w:rPr>
      <w:rFonts w:ascii="Liberation Sans" w:hAnsi="Liberation Sans"/>
      <w:sz w:val="28"/>
      <w:szCs w:val="28"/>
    </w:rPr>
  </w:style>
  <w:style w:type="paragraph" w:styleId="Corpodetexto">
    <w:name w:val="Body Text"/>
    <w:basedOn w:val="Normal"/>
    <w:rsid w:val="00601AF0"/>
    <w:pPr>
      <w:spacing w:after="140" w:line="288" w:lineRule="auto"/>
    </w:pPr>
  </w:style>
  <w:style w:type="paragraph" w:styleId="Lista">
    <w:name w:val="List"/>
    <w:basedOn w:val="Corpodetexto"/>
    <w:rsid w:val="00601AF0"/>
  </w:style>
  <w:style w:type="paragraph" w:customStyle="1" w:styleId="Caption">
    <w:name w:val="Caption"/>
    <w:basedOn w:val="Normal"/>
    <w:qFormat/>
    <w:rsid w:val="00B42596"/>
    <w:pPr>
      <w:suppressLineNumbers/>
      <w:spacing w:before="120" w:after="120"/>
    </w:pPr>
    <w:rPr>
      <w:rFonts w:cs="Lohit Devanagari"/>
      <w:i/>
      <w:iCs/>
    </w:rPr>
  </w:style>
  <w:style w:type="paragraph" w:customStyle="1" w:styleId="ndice">
    <w:name w:val="Índice"/>
    <w:basedOn w:val="Normal"/>
    <w:qFormat/>
    <w:rsid w:val="00601AF0"/>
    <w:pPr>
      <w:suppressLineNumbers/>
    </w:pPr>
  </w:style>
  <w:style w:type="paragraph" w:customStyle="1" w:styleId="Legenda1">
    <w:name w:val="Legenda1"/>
    <w:basedOn w:val="Normal"/>
    <w:qFormat/>
    <w:rsid w:val="00601AF0"/>
    <w:pPr>
      <w:suppressLineNumbers/>
      <w:spacing w:before="120" w:after="120"/>
    </w:pPr>
    <w:rPr>
      <w:i/>
      <w:iCs/>
    </w:rPr>
  </w:style>
  <w:style w:type="paragraph" w:styleId="Textodecomentrio">
    <w:name w:val="annotation text"/>
    <w:basedOn w:val="Normal"/>
    <w:link w:val="TextodecomentrioChar"/>
    <w:uiPriority w:val="99"/>
    <w:semiHidden/>
    <w:unhideWhenUsed/>
    <w:qFormat/>
    <w:rsid w:val="00601AF0"/>
    <w:rPr>
      <w:rFonts w:cs="Mangal"/>
      <w:sz w:val="20"/>
      <w:szCs w:val="18"/>
    </w:rPr>
  </w:style>
  <w:style w:type="paragraph" w:styleId="Textodebalo">
    <w:name w:val="Balloon Text"/>
    <w:basedOn w:val="Normal"/>
    <w:link w:val="TextodebaloChar"/>
    <w:uiPriority w:val="99"/>
    <w:semiHidden/>
    <w:unhideWhenUsed/>
    <w:qFormat/>
    <w:rsid w:val="00404C58"/>
    <w:rPr>
      <w:rFonts w:ascii="Tahoma" w:hAnsi="Tahoma" w:cs="Mangal"/>
      <w:sz w:val="16"/>
      <w:szCs w:val="14"/>
    </w:rPr>
  </w:style>
  <w:style w:type="paragraph" w:styleId="PargrafodaLista">
    <w:name w:val="List Paragraph"/>
    <w:basedOn w:val="Normal"/>
    <w:uiPriority w:val="34"/>
    <w:qFormat/>
    <w:rsid w:val="008B1F23"/>
    <w:pPr>
      <w:ind w:left="720"/>
      <w:contextualSpacing/>
    </w:pPr>
    <w:rPr>
      <w:rFonts w:cs="Mangal"/>
      <w:szCs w:val="21"/>
    </w:rPr>
  </w:style>
  <w:style w:type="paragraph" w:customStyle="1" w:styleId="EndnoteText">
    <w:name w:val="Endnote Text"/>
    <w:basedOn w:val="Normal"/>
    <w:link w:val="TextodenotadefimChar"/>
    <w:uiPriority w:val="99"/>
    <w:semiHidden/>
    <w:unhideWhenUsed/>
    <w:rsid w:val="00F95B1C"/>
    <w:rPr>
      <w:rFonts w:cs="Mangal"/>
      <w:sz w:val="20"/>
      <w:szCs w:val="18"/>
    </w:rPr>
  </w:style>
  <w:style w:type="paragraph" w:customStyle="1" w:styleId="FootnoteText">
    <w:name w:val="Footnote Text"/>
    <w:basedOn w:val="Normal"/>
    <w:link w:val="TextodenotaderodapChar"/>
    <w:uiPriority w:val="99"/>
    <w:semiHidden/>
    <w:unhideWhenUsed/>
    <w:rsid w:val="00F95B1C"/>
    <w:rPr>
      <w:rFonts w:cs="Mangal"/>
      <w:sz w:val="20"/>
      <w:szCs w:val="18"/>
    </w:rPr>
  </w:style>
  <w:style w:type="paragraph" w:customStyle="1" w:styleId="ementa0">
    <w:name w:val="ementa0"/>
    <w:basedOn w:val="Normal"/>
    <w:qFormat/>
    <w:rsid w:val="00C2514B"/>
    <w:pPr>
      <w:widowControl/>
      <w:spacing w:beforeAutospacing="1" w:afterAutospacing="1"/>
    </w:pPr>
    <w:rPr>
      <w:rFonts w:ascii="Times New Roman" w:eastAsia="Times New Roman" w:hAnsi="Times New Roman" w:cs="Times New Roman"/>
      <w:lang w:eastAsia="pt-BR" w:bidi="ar-SA"/>
    </w:rPr>
  </w:style>
  <w:style w:type="paragraph" w:styleId="NormalWeb">
    <w:name w:val="Normal (Web)"/>
    <w:basedOn w:val="Normal"/>
    <w:uiPriority w:val="99"/>
    <w:semiHidden/>
    <w:unhideWhenUsed/>
    <w:qFormat/>
    <w:rsid w:val="00CC7E0C"/>
    <w:pPr>
      <w:widowControl/>
      <w:spacing w:beforeAutospacing="1" w:afterAutospacing="1"/>
    </w:pPr>
    <w:rPr>
      <w:rFonts w:ascii="Times New Roman" w:eastAsia="Times New Roman" w:hAnsi="Times New Roman" w:cs="Times New Roman"/>
      <w:lang w:eastAsia="pt-BR" w:bidi="ar-SA"/>
    </w:rPr>
  </w:style>
  <w:style w:type="paragraph" w:customStyle="1" w:styleId="tptexto">
    <w:name w:val="tptexto"/>
    <w:basedOn w:val="Normal"/>
    <w:qFormat/>
    <w:rsid w:val="00CC7E0C"/>
    <w:pPr>
      <w:widowControl/>
      <w:spacing w:beforeAutospacing="1" w:afterAutospacing="1"/>
    </w:pPr>
    <w:rPr>
      <w:rFonts w:ascii="Times New Roman" w:eastAsia="Times New Roman" w:hAnsi="Times New Roman" w:cs="Times New Roman"/>
      <w:lang w:eastAsia="pt-BR" w:bidi="ar-SA"/>
    </w:rPr>
  </w:style>
  <w:style w:type="paragraph" w:styleId="Recuodecorpodetexto">
    <w:name w:val="Body Text Indent"/>
    <w:basedOn w:val="Normal"/>
    <w:link w:val="RecuodecorpodetextoChar"/>
    <w:uiPriority w:val="99"/>
    <w:semiHidden/>
    <w:unhideWhenUsed/>
    <w:rsid w:val="00CE6849"/>
    <w:pPr>
      <w:spacing w:after="120"/>
      <w:ind w:left="283"/>
    </w:pPr>
    <w:rPr>
      <w:rFonts w:cs="Mangal"/>
      <w:szCs w:val="21"/>
    </w:rPr>
  </w:style>
  <w:style w:type="table" w:styleId="Tabelacomgrade">
    <w:name w:val="Table Grid"/>
    <w:basedOn w:val="Tabelanormal"/>
    <w:uiPriority w:val="59"/>
    <w:rsid w:val="008B1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8D1950"/>
    <w:rPr>
      <w:color w:val="0000FF"/>
      <w:u w:val="single"/>
    </w:rPr>
  </w:style>
  <w:style w:type="paragraph" w:styleId="Pr-formataoHTML">
    <w:name w:val="HTML Preformatted"/>
    <w:basedOn w:val="Normal"/>
    <w:link w:val="Pr-formataoHTMLChar"/>
    <w:uiPriority w:val="99"/>
    <w:semiHidden/>
    <w:unhideWhenUsed/>
    <w:rsid w:val="00022A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bidi="ar-SA"/>
    </w:rPr>
  </w:style>
  <w:style w:type="character" w:customStyle="1" w:styleId="Pr-formataoHTMLChar">
    <w:name w:val="Pré-formatação HTML Char"/>
    <w:basedOn w:val="Fontepargpadro"/>
    <w:link w:val="Pr-formataoHTML"/>
    <w:uiPriority w:val="99"/>
    <w:semiHidden/>
    <w:rsid w:val="00022A7E"/>
    <w:rPr>
      <w:rFonts w:ascii="Courier New" w:eastAsia="Times New Roman" w:hAnsi="Courier New" w:cs="Courier New"/>
      <w:szCs w:val="20"/>
      <w:lang w:eastAsia="pt-BR" w:bidi="ar-SA"/>
    </w:rPr>
  </w:style>
  <w:style w:type="character" w:customStyle="1" w:styleId="Ttulo5Char">
    <w:name w:val="Título 5 Char"/>
    <w:basedOn w:val="Fontepargpadro"/>
    <w:link w:val="Ttulo5"/>
    <w:uiPriority w:val="9"/>
    <w:rsid w:val="00B43E51"/>
    <w:rPr>
      <w:rFonts w:ascii="Times New Roman" w:eastAsia="Times New Roman" w:hAnsi="Times New Roman" w:cs="Times New Roman"/>
      <w:b/>
      <w:bCs/>
      <w:szCs w:val="20"/>
      <w:lang w:eastAsia="pt-BR" w:bidi="ar-SA"/>
    </w:rPr>
  </w:style>
</w:styles>
</file>

<file path=word/webSettings.xml><?xml version="1.0" encoding="utf-8"?>
<w:webSettings xmlns:r="http://schemas.openxmlformats.org/officeDocument/2006/relationships" xmlns:w="http://schemas.openxmlformats.org/wordprocessingml/2006/main">
  <w:divs>
    <w:div w:id="609557091">
      <w:bodyDiv w:val="1"/>
      <w:marLeft w:val="0"/>
      <w:marRight w:val="0"/>
      <w:marTop w:val="0"/>
      <w:marBottom w:val="0"/>
      <w:divBdr>
        <w:top w:val="none" w:sz="0" w:space="0" w:color="auto"/>
        <w:left w:val="none" w:sz="0" w:space="0" w:color="auto"/>
        <w:bottom w:val="none" w:sz="0" w:space="0" w:color="auto"/>
        <w:right w:val="none" w:sz="0" w:space="0" w:color="auto"/>
      </w:divBdr>
    </w:div>
    <w:div w:id="1129015308">
      <w:bodyDiv w:val="1"/>
      <w:marLeft w:val="0"/>
      <w:marRight w:val="0"/>
      <w:marTop w:val="0"/>
      <w:marBottom w:val="0"/>
      <w:divBdr>
        <w:top w:val="none" w:sz="0" w:space="0" w:color="auto"/>
        <w:left w:val="none" w:sz="0" w:space="0" w:color="auto"/>
        <w:bottom w:val="none" w:sz="0" w:space="0" w:color="auto"/>
        <w:right w:val="none" w:sz="0" w:space="0" w:color="auto"/>
      </w:divBdr>
    </w:div>
    <w:div w:id="1884708792">
      <w:bodyDiv w:val="1"/>
      <w:marLeft w:val="0"/>
      <w:marRight w:val="0"/>
      <w:marTop w:val="0"/>
      <w:marBottom w:val="0"/>
      <w:divBdr>
        <w:top w:val="none" w:sz="0" w:space="0" w:color="auto"/>
        <w:left w:val="none" w:sz="0" w:space="0" w:color="auto"/>
        <w:bottom w:val="none" w:sz="0" w:space="0" w:color="auto"/>
        <w:right w:val="none" w:sz="0" w:space="0" w:color="auto"/>
      </w:divBdr>
    </w:div>
    <w:div w:id="1920405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ufrgs.br/jordi/171-autismo/tag/lei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2DFEB-6189-4DC2-A2BF-8141C977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20</Pages>
  <Words>5515</Words>
  <Characters>29785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35230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Corporation</dc:creator>
  <dc:description/>
  <cp:lastModifiedBy>Microsoft Corporation</cp:lastModifiedBy>
  <cp:revision>41</cp:revision>
  <dcterms:created xsi:type="dcterms:W3CDTF">2019-10-08T00:35:00Z</dcterms:created>
  <dcterms:modified xsi:type="dcterms:W3CDTF">2019-11-10T15:22:00Z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