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FDBD92" w14:textId="77777777" w:rsidR="002F2D5B" w:rsidRPr="009C73A3" w:rsidRDefault="002F2D5B" w:rsidP="00480206">
      <w:pPr>
        <w:pBdr>
          <w:top w:val="nil"/>
          <w:left w:val="nil"/>
          <w:bottom w:val="nil"/>
          <w:right w:val="nil"/>
          <w:between w:val="nil"/>
        </w:pBdr>
        <w:tabs>
          <w:tab w:val="left" w:pos="708"/>
        </w:tabs>
        <w:spacing w:after="0" w:line="276" w:lineRule="auto"/>
        <w:ind w:right="-568"/>
        <w:rPr>
          <w:rFonts w:ascii="Arial" w:hAnsi="Arial" w:cs="Arial"/>
          <w:b/>
          <w:color w:val="000000"/>
          <w:sz w:val="24"/>
          <w:szCs w:val="24"/>
        </w:rPr>
      </w:pPr>
      <w:r w:rsidRPr="009C73A3">
        <w:rPr>
          <w:rFonts w:ascii="Arial" w:hAnsi="Arial" w:cs="Arial"/>
          <w:b/>
          <w:color w:val="000000"/>
          <w:sz w:val="24"/>
          <w:szCs w:val="24"/>
        </w:rPr>
        <w:t xml:space="preserve">UNIFACISA – CENTRO UNIVERSITÁRIO </w:t>
      </w:r>
    </w:p>
    <w:p w14:paraId="205E33DA" w14:textId="77777777" w:rsidR="002F2D5B" w:rsidRPr="009C73A3" w:rsidRDefault="002F2D5B" w:rsidP="00480206">
      <w:pPr>
        <w:pBdr>
          <w:top w:val="nil"/>
          <w:left w:val="nil"/>
          <w:bottom w:val="nil"/>
          <w:right w:val="nil"/>
          <w:between w:val="nil"/>
        </w:pBdr>
        <w:tabs>
          <w:tab w:val="left" w:pos="708"/>
        </w:tabs>
        <w:spacing w:after="0" w:line="276" w:lineRule="auto"/>
        <w:ind w:right="-568"/>
        <w:rPr>
          <w:rFonts w:ascii="Arial" w:hAnsi="Arial" w:cs="Arial"/>
          <w:b/>
          <w:color w:val="000000"/>
          <w:sz w:val="24"/>
          <w:szCs w:val="24"/>
        </w:rPr>
      </w:pPr>
      <w:r w:rsidRPr="009C73A3">
        <w:rPr>
          <w:rFonts w:ascii="Arial" w:hAnsi="Arial" w:cs="Arial"/>
          <w:b/>
          <w:color w:val="000000"/>
          <w:sz w:val="24"/>
          <w:szCs w:val="24"/>
        </w:rPr>
        <w:t xml:space="preserve">CESED - CENTRO DE ENSINO SUPERIOR E DESENVOLVIMENTO </w:t>
      </w:r>
    </w:p>
    <w:p w14:paraId="58F7F34F" w14:textId="77777777" w:rsidR="002F2D5B" w:rsidRPr="009C73A3" w:rsidRDefault="002F2D5B" w:rsidP="00480206">
      <w:pPr>
        <w:pBdr>
          <w:top w:val="nil"/>
          <w:left w:val="nil"/>
          <w:bottom w:val="nil"/>
          <w:right w:val="nil"/>
          <w:between w:val="nil"/>
        </w:pBdr>
        <w:tabs>
          <w:tab w:val="left" w:pos="708"/>
        </w:tabs>
        <w:spacing w:after="0" w:line="276" w:lineRule="auto"/>
        <w:rPr>
          <w:rFonts w:ascii="Arial" w:hAnsi="Arial" w:cs="Arial"/>
          <w:b/>
          <w:color w:val="000000"/>
          <w:sz w:val="24"/>
          <w:szCs w:val="24"/>
        </w:rPr>
      </w:pPr>
      <w:r w:rsidRPr="009C73A3">
        <w:rPr>
          <w:rFonts w:ascii="Arial" w:hAnsi="Arial" w:cs="Arial"/>
          <w:b/>
          <w:color w:val="000000"/>
          <w:sz w:val="24"/>
          <w:szCs w:val="24"/>
        </w:rPr>
        <w:t xml:space="preserve">CURSO BACHAREL DE DIREITO </w:t>
      </w:r>
    </w:p>
    <w:p w14:paraId="3B3DF19F" w14:textId="77777777" w:rsidR="002F2D5B" w:rsidRPr="009C73A3" w:rsidRDefault="002F2D5B" w:rsidP="00480206">
      <w:pPr>
        <w:spacing w:after="0"/>
        <w:rPr>
          <w:rFonts w:ascii="Arial" w:hAnsi="Arial" w:cs="Arial"/>
          <w:b/>
          <w:sz w:val="24"/>
          <w:szCs w:val="24"/>
        </w:rPr>
      </w:pPr>
    </w:p>
    <w:p w14:paraId="526B2505" w14:textId="77777777" w:rsidR="002F2D5B" w:rsidRPr="009C73A3" w:rsidRDefault="002F2D5B" w:rsidP="00480206">
      <w:pPr>
        <w:spacing w:after="0"/>
        <w:rPr>
          <w:rFonts w:ascii="Arial" w:hAnsi="Arial" w:cs="Arial"/>
          <w:b/>
          <w:sz w:val="24"/>
          <w:szCs w:val="24"/>
        </w:rPr>
      </w:pPr>
    </w:p>
    <w:p w14:paraId="73781CDC" w14:textId="77777777" w:rsidR="002F2D5B" w:rsidRPr="009C73A3" w:rsidRDefault="002F2D5B" w:rsidP="00480206">
      <w:pPr>
        <w:spacing w:after="0"/>
        <w:rPr>
          <w:rFonts w:ascii="Arial" w:hAnsi="Arial" w:cs="Arial"/>
          <w:b/>
          <w:sz w:val="24"/>
          <w:szCs w:val="24"/>
        </w:rPr>
      </w:pPr>
      <w:r w:rsidRPr="009C73A3">
        <w:rPr>
          <w:rFonts w:ascii="Arial" w:hAnsi="Arial" w:cs="Arial"/>
          <w:b/>
          <w:sz w:val="24"/>
          <w:szCs w:val="24"/>
        </w:rPr>
        <w:t>STEPHANIE ARAUJO PEQUENO</w:t>
      </w:r>
      <w:r w:rsidRPr="009C73A3">
        <w:rPr>
          <w:rFonts w:ascii="Arial" w:hAnsi="Arial" w:cs="Arial"/>
          <w:b/>
          <w:sz w:val="24"/>
          <w:szCs w:val="24"/>
        </w:rPr>
        <w:tab/>
      </w:r>
    </w:p>
    <w:p w14:paraId="61F82146" w14:textId="77777777" w:rsidR="002F2D5B" w:rsidRPr="009C73A3" w:rsidRDefault="002F2D5B" w:rsidP="00480206">
      <w:pPr>
        <w:spacing w:after="0"/>
        <w:jc w:val="center"/>
        <w:rPr>
          <w:rFonts w:ascii="Arial" w:hAnsi="Arial" w:cs="Arial"/>
          <w:b/>
          <w:sz w:val="24"/>
          <w:szCs w:val="24"/>
        </w:rPr>
      </w:pPr>
    </w:p>
    <w:p w14:paraId="0721764A" w14:textId="77777777" w:rsidR="002F2D5B" w:rsidRPr="009C73A3" w:rsidRDefault="002F2D5B" w:rsidP="00480206">
      <w:pPr>
        <w:spacing w:after="0"/>
        <w:jc w:val="center"/>
        <w:rPr>
          <w:rFonts w:ascii="Arial" w:hAnsi="Arial" w:cs="Arial"/>
          <w:b/>
          <w:sz w:val="24"/>
          <w:szCs w:val="24"/>
        </w:rPr>
      </w:pPr>
    </w:p>
    <w:p w14:paraId="29C3B207" w14:textId="77777777" w:rsidR="002F2D5B" w:rsidRPr="009C73A3" w:rsidRDefault="002F2D5B" w:rsidP="00480206">
      <w:pPr>
        <w:spacing w:after="0"/>
        <w:jc w:val="center"/>
        <w:rPr>
          <w:rFonts w:ascii="Arial" w:hAnsi="Arial" w:cs="Arial"/>
          <w:b/>
          <w:sz w:val="24"/>
          <w:szCs w:val="24"/>
        </w:rPr>
      </w:pPr>
    </w:p>
    <w:p w14:paraId="53917269" w14:textId="77777777" w:rsidR="002F2D5B" w:rsidRPr="009C73A3" w:rsidRDefault="002F2D5B" w:rsidP="00480206">
      <w:pPr>
        <w:spacing w:after="0"/>
        <w:jc w:val="center"/>
        <w:rPr>
          <w:rFonts w:ascii="Arial" w:hAnsi="Arial" w:cs="Arial"/>
          <w:b/>
          <w:sz w:val="24"/>
          <w:szCs w:val="24"/>
        </w:rPr>
      </w:pPr>
    </w:p>
    <w:p w14:paraId="0DDF0502" w14:textId="77777777" w:rsidR="00480206" w:rsidRPr="009C73A3" w:rsidRDefault="00480206" w:rsidP="00480206">
      <w:pPr>
        <w:spacing w:after="0"/>
        <w:jc w:val="center"/>
        <w:rPr>
          <w:rFonts w:ascii="Arial" w:hAnsi="Arial" w:cs="Arial"/>
          <w:b/>
          <w:sz w:val="24"/>
          <w:szCs w:val="24"/>
        </w:rPr>
      </w:pPr>
    </w:p>
    <w:p w14:paraId="3FCFCF8E" w14:textId="77777777" w:rsidR="002F2D5B" w:rsidRPr="009C73A3" w:rsidRDefault="002F2D5B" w:rsidP="00480206">
      <w:pPr>
        <w:spacing w:after="0"/>
        <w:jc w:val="center"/>
        <w:rPr>
          <w:rFonts w:ascii="Arial" w:hAnsi="Arial" w:cs="Arial"/>
          <w:b/>
          <w:sz w:val="24"/>
          <w:szCs w:val="24"/>
        </w:rPr>
      </w:pPr>
    </w:p>
    <w:p w14:paraId="225A4C69" w14:textId="77777777" w:rsidR="002F2D5B" w:rsidRPr="009C73A3" w:rsidRDefault="002F2D5B" w:rsidP="00480206">
      <w:pPr>
        <w:spacing w:after="0"/>
        <w:jc w:val="center"/>
        <w:rPr>
          <w:rFonts w:ascii="Arial" w:hAnsi="Arial" w:cs="Arial"/>
          <w:b/>
          <w:sz w:val="24"/>
          <w:szCs w:val="24"/>
        </w:rPr>
      </w:pPr>
    </w:p>
    <w:p w14:paraId="7D32191B" w14:textId="77777777" w:rsidR="002F2D5B" w:rsidRPr="009C73A3" w:rsidRDefault="002F2D5B" w:rsidP="00480206">
      <w:pPr>
        <w:spacing w:after="0"/>
        <w:jc w:val="center"/>
        <w:rPr>
          <w:rFonts w:ascii="Arial" w:hAnsi="Arial" w:cs="Arial"/>
          <w:b/>
          <w:sz w:val="24"/>
          <w:szCs w:val="24"/>
        </w:rPr>
      </w:pPr>
    </w:p>
    <w:p w14:paraId="05FA0D29" w14:textId="77777777" w:rsidR="002F2D5B" w:rsidRPr="009C73A3" w:rsidRDefault="002F2D5B" w:rsidP="00480206">
      <w:pPr>
        <w:spacing w:after="0"/>
        <w:jc w:val="center"/>
        <w:rPr>
          <w:rFonts w:ascii="Arial" w:hAnsi="Arial" w:cs="Arial"/>
          <w:b/>
          <w:sz w:val="24"/>
          <w:szCs w:val="24"/>
        </w:rPr>
      </w:pPr>
    </w:p>
    <w:p w14:paraId="64D7842E" w14:textId="77777777" w:rsidR="002F2D5B" w:rsidRPr="009C73A3" w:rsidRDefault="002F2D5B" w:rsidP="00480206">
      <w:pPr>
        <w:spacing w:after="0"/>
        <w:jc w:val="center"/>
        <w:rPr>
          <w:rFonts w:ascii="Arial" w:hAnsi="Arial" w:cs="Arial"/>
          <w:b/>
          <w:sz w:val="24"/>
          <w:szCs w:val="24"/>
        </w:rPr>
      </w:pPr>
    </w:p>
    <w:p w14:paraId="3AF6D1F2" w14:textId="77777777" w:rsidR="002F2D5B" w:rsidRPr="009C73A3" w:rsidRDefault="002F2D5B" w:rsidP="00480206">
      <w:pPr>
        <w:spacing w:after="0"/>
        <w:jc w:val="center"/>
        <w:rPr>
          <w:rFonts w:ascii="Arial" w:hAnsi="Arial" w:cs="Arial"/>
          <w:b/>
          <w:sz w:val="24"/>
          <w:szCs w:val="24"/>
        </w:rPr>
      </w:pPr>
    </w:p>
    <w:p w14:paraId="29E106B5" w14:textId="77777777" w:rsidR="002F2D5B" w:rsidRPr="009C73A3" w:rsidRDefault="002F2D5B" w:rsidP="00480206">
      <w:pPr>
        <w:spacing w:after="0"/>
        <w:jc w:val="center"/>
        <w:rPr>
          <w:rFonts w:ascii="Arial" w:hAnsi="Arial" w:cs="Arial"/>
          <w:b/>
          <w:sz w:val="24"/>
          <w:szCs w:val="24"/>
        </w:rPr>
      </w:pPr>
      <w:r w:rsidRPr="009C73A3">
        <w:rPr>
          <w:rFonts w:ascii="Arial" w:hAnsi="Arial" w:cs="Arial"/>
          <w:b/>
          <w:sz w:val="24"/>
          <w:szCs w:val="24"/>
        </w:rPr>
        <w:tab/>
      </w:r>
    </w:p>
    <w:p w14:paraId="38CB26C5" w14:textId="77777777" w:rsidR="002F2D5B" w:rsidRPr="009C73A3" w:rsidRDefault="002F2D5B" w:rsidP="00480206">
      <w:pPr>
        <w:spacing w:after="0"/>
        <w:jc w:val="center"/>
        <w:rPr>
          <w:rFonts w:ascii="Arial" w:hAnsi="Arial" w:cs="Arial"/>
          <w:b/>
          <w:sz w:val="24"/>
          <w:szCs w:val="24"/>
        </w:rPr>
      </w:pPr>
    </w:p>
    <w:p w14:paraId="649B2550" w14:textId="77777777" w:rsidR="002F2D5B" w:rsidRPr="009C73A3" w:rsidRDefault="002F2D5B" w:rsidP="00480206">
      <w:pPr>
        <w:spacing w:after="0"/>
        <w:jc w:val="center"/>
        <w:rPr>
          <w:rFonts w:ascii="Arial" w:hAnsi="Arial" w:cs="Arial"/>
          <w:b/>
          <w:sz w:val="24"/>
          <w:szCs w:val="24"/>
        </w:rPr>
      </w:pPr>
    </w:p>
    <w:p w14:paraId="2EF34E6C" w14:textId="77777777" w:rsidR="002F2D5B" w:rsidRPr="009C73A3" w:rsidRDefault="002F2D5B" w:rsidP="00480206">
      <w:pPr>
        <w:spacing w:after="0"/>
        <w:jc w:val="center"/>
        <w:rPr>
          <w:rFonts w:ascii="Arial" w:hAnsi="Arial" w:cs="Arial"/>
          <w:b/>
          <w:sz w:val="24"/>
          <w:szCs w:val="24"/>
        </w:rPr>
      </w:pPr>
    </w:p>
    <w:p w14:paraId="47144F57" w14:textId="77777777" w:rsidR="002F2D5B" w:rsidRPr="009C73A3" w:rsidRDefault="002F2D5B" w:rsidP="00480206">
      <w:pPr>
        <w:spacing w:after="0"/>
        <w:jc w:val="center"/>
        <w:rPr>
          <w:rFonts w:ascii="Arial" w:hAnsi="Arial" w:cs="Arial"/>
          <w:b/>
          <w:sz w:val="24"/>
          <w:szCs w:val="24"/>
        </w:rPr>
      </w:pPr>
    </w:p>
    <w:p w14:paraId="713488BB" w14:textId="77777777" w:rsidR="002F2D5B" w:rsidRPr="009C73A3" w:rsidRDefault="002F2D5B" w:rsidP="00480206">
      <w:pPr>
        <w:spacing w:after="0"/>
        <w:jc w:val="center"/>
        <w:rPr>
          <w:rFonts w:ascii="Arial" w:hAnsi="Arial" w:cs="Arial"/>
          <w:b/>
          <w:sz w:val="24"/>
          <w:szCs w:val="24"/>
        </w:rPr>
      </w:pPr>
    </w:p>
    <w:p w14:paraId="076E5CC2" w14:textId="77777777" w:rsidR="002F2D5B" w:rsidRPr="009C73A3" w:rsidRDefault="002F2D5B" w:rsidP="00480206">
      <w:pPr>
        <w:spacing w:after="0"/>
        <w:jc w:val="center"/>
        <w:rPr>
          <w:rFonts w:ascii="Arial" w:hAnsi="Arial" w:cs="Arial"/>
          <w:b/>
          <w:sz w:val="24"/>
          <w:szCs w:val="24"/>
        </w:rPr>
      </w:pPr>
    </w:p>
    <w:p w14:paraId="2FE92477" w14:textId="77777777" w:rsidR="00480206" w:rsidRPr="009C73A3" w:rsidRDefault="00480206" w:rsidP="00480206">
      <w:pPr>
        <w:spacing w:after="0"/>
        <w:jc w:val="center"/>
        <w:rPr>
          <w:rFonts w:ascii="Arial" w:hAnsi="Arial" w:cs="Arial"/>
          <w:b/>
          <w:sz w:val="24"/>
          <w:szCs w:val="24"/>
        </w:rPr>
      </w:pPr>
    </w:p>
    <w:p w14:paraId="1E28C698" w14:textId="77777777" w:rsidR="00480206" w:rsidRPr="009C73A3" w:rsidRDefault="00480206" w:rsidP="00480206">
      <w:pPr>
        <w:spacing w:after="0"/>
        <w:jc w:val="center"/>
        <w:rPr>
          <w:rFonts w:ascii="Arial" w:hAnsi="Arial" w:cs="Arial"/>
          <w:b/>
          <w:sz w:val="24"/>
          <w:szCs w:val="24"/>
        </w:rPr>
      </w:pPr>
    </w:p>
    <w:p w14:paraId="1D577523" w14:textId="77777777" w:rsidR="00480206" w:rsidRPr="009C73A3" w:rsidRDefault="00480206" w:rsidP="00480206">
      <w:pPr>
        <w:spacing w:after="0"/>
        <w:jc w:val="center"/>
        <w:rPr>
          <w:rFonts w:ascii="Arial" w:hAnsi="Arial" w:cs="Arial"/>
          <w:b/>
          <w:sz w:val="24"/>
          <w:szCs w:val="24"/>
        </w:rPr>
      </w:pPr>
    </w:p>
    <w:p w14:paraId="3F3570DE" w14:textId="77777777" w:rsidR="00480206" w:rsidRPr="009C73A3" w:rsidRDefault="00480206" w:rsidP="00480206">
      <w:pPr>
        <w:spacing w:after="0"/>
        <w:jc w:val="center"/>
        <w:rPr>
          <w:rFonts w:ascii="Arial" w:hAnsi="Arial" w:cs="Arial"/>
          <w:b/>
          <w:sz w:val="24"/>
          <w:szCs w:val="24"/>
        </w:rPr>
      </w:pPr>
    </w:p>
    <w:p w14:paraId="0037D47C" w14:textId="77777777" w:rsidR="00480206" w:rsidRPr="009C73A3" w:rsidRDefault="00480206" w:rsidP="00480206">
      <w:pPr>
        <w:spacing w:after="0"/>
        <w:jc w:val="center"/>
        <w:rPr>
          <w:rFonts w:ascii="Arial" w:hAnsi="Arial" w:cs="Arial"/>
          <w:b/>
          <w:sz w:val="24"/>
          <w:szCs w:val="24"/>
        </w:rPr>
      </w:pPr>
    </w:p>
    <w:p w14:paraId="78DF58BC" w14:textId="77777777" w:rsidR="00480206" w:rsidRPr="009C73A3" w:rsidRDefault="00480206" w:rsidP="00480206">
      <w:pPr>
        <w:spacing w:after="0"/>
        <w:jc w:val="center"/>
        <w:rPr>
          <w:rFonts w:ascii="Arial" w:hAnsi="Arial" w:cs="Arial"/>
          <w:b/>
          <w:sz w:val="24"/>
          <w:szCs w:val="24"/>
        </w:rPr>
      </w:pPr>
    </w:p>
    <w:p w14:paraId="2B5C0D46" w14:textId="77777777" w:rsidR="00480206" w:rsidRPr="009C73A3" w:rsidRDefault="00480206" w:rsidP="00480206">
      <w:pPr>
        <w:spacing w:after="0"/>
        <w:jc w:val="center"/>
        <w:rPr>
          <w:rFonts w:ascii="Arial" w:hAnsi="Arial" w:cs="Arial"/>
          <w:b/>
          <w:sz w:val="24"/>
          <w:szCs w:val="24"/>
        </w:rPr>
      </w:pPr>
    </w:p>
    <w:p w14:paraId="05760ABA" w14:textId="77777777" w:rsidR="00480206" w:rsidRPr="009C73A3" w:rsidRDefault="00480206" w:rsidP="00480206">
      <w:pPr>
        <w:spacing w:after="0"/>
        <w:jc w:val="center"/>
        <w:rPr>
          <w:rFonts w:ascii="Arial" w:hAnsi="Arial" w:cs="Arial"/>
          <w:b/>
          <w:sz w:val="24"/>
          <w:szCs w:val="24"/>
        </w:rPr>
      </w:pPr>
    </w:p>
    <w:p w14:paraId="1C864250" w14:textId="77777777" w:rsidR="00480206" w:rsidRPr="009C73A3" w:rsidRDefault="00480206" w:rsidP="00480206">
      <w:pPr>
        <w:spacing w:after="0"/>
        <w:jc w:val="center"/>
        <w:rPr>
          <w:rFonts w:ascii="Arial" w:hAnsi="Arial" w:cs="Arial"/>
          <w:b/>
          <w:sz w:val="24"/>
          <w:szCs w:val="24"/>
        </w:rPr>
      </w:pPr>
    </w:p>
    <w:p w14:paraId="65AAA823" w14:textId="77777777" w:rsidR="00480206" w:rsidRPr="009C73A3" w:rsidRDefault="00480206" w:rsidP="00480206">
      <w:pPr>
        <w:spacing w:after="0"/>
        <w:jc w:val="center"/>
        <w:rPr>
          <w:rFonts w:ascii="Arial" w:hAnsi="Arial" w:cs="Arial"/>
          <w:b/>
          <w:sz w:val="24"/>
          <w:szCs w:val="24"/>
        </w:rPr>
      </w:pPr>
    </w:p>
    <w:p w14:paraId="5F0145F1" w14:textId="77777777" w:rsidR="00480206" w:rsidRPr="009C73A3" w:rsidRDefault="00480206" w:rsidP="00480206">
      <w:pPr>
        <w:spacing w:after="0"/>
        <w:jc w:val="center"/>
        <w:rPr>
          <w:rFonts w:ascii="Arial" w:hAnsi="Arial" w:cs="Arial"/>
          <w:b/>
          <w:sz w:val="24"/>
          <w:szCs w:val="24"/>
        </w:rPr>
      </w:pPr>
    </w:p>
    <w:p w14:paraId="4EE518B9" w14:textId="77777777" w:rsidR="00480206" w:rsidRPr="009C73A3" w:rsidRDefault="00480206" w:rsidP="00480206">
      <w:pPr>
        <w:spacing w:after="0"/>
        <w:jc w:val="center"/>
        <w:rPr>
          <w:rFonts w:ascii="Arial" w:hAnsi="Arial" w:cs="Arial"/>
          <w:b/>
          <w:sz w:val="24"/>
          <w:szCs w:val="24"/>
        </w:rPr>
      </w:pPr>
    </w:p>
    <w:p w14:paraId="45F259CF" w14:textId="77777777" w:rsidR="00480206" w:rsidRPr="009C73A3" w:rsidRDefault="00480206" w:rsidP="00480206">
      <w:pPr>
        <w:spacing w:after="0"/>
        <w:jc w:val="center"/>
        <w:rPr>
          <w:rFonts w:ascii="Arial" w:hAnsi="Arial" w:cs="Arial"/>
          <w:b/>
          <w:sz w:val="24"/>
          <w:szCs w:val="24"/>
        </w:rPr>
      </w:pPr>
    </w:p>
    <w:p w14:paraId="7D6C238D" w14:textId="77777777" w:rsidR="00480206" w:rsidRPr="009C73A3" w:rsidRDefault="00480206" w:rsidP="00480206">
      <w:pPr>
        <w:spacing w:after="0"/>
        <w:jc w:val="center"/>
        <w:rPr>
          <w:rFonts w:ascii="Arial" w:hAnsi="Arial" w:cs="Arial"/>
          <w:b/>
          <w:sz w:val="24"/>
          <w:szCs w:val="24"/>
        </w:rPr>
      </w:pPr>
    </w:p>
    <w:p w14:paraId="389CD1C2" w14:textId="77777777" w:rsidR="00480206" w:rsidRPr="009C73A3" w:rsidRDefault="00480206" w:rsidP="00480206">
      <w:pPr>
        <w:spacing w:after="0"/>
        <w:jc w:val="center"/>
        <w:rPr>
          <w:rFonts w:ascii="Arial" w:hAnsi="Arial" w:cs="Arial"/>
          <w:b/>
          <w:sz w:val="24"/>
          <w:szCs w:val="24"/>
        </w:rPr>
      </w:pPr>
    </w:p>
    <w:p w14:paraId="7327CAED" w14:textId="77777777" w:rsidR="002F2D5B" w:rsidRPr="009C73A3" w:rsidRDefault="002F2D5B" w:rsidP="00480206">
      <w:pPr>
        <w:spacing w:after="0"/>
        <w:jc w:val="center"/>
        <w:rPr>
          <w:rFonts w:ascii="Arial" w:hAnsi="Arial" w:cs="Arial"/>
          <w:b/>
          <w:sz w:val="24"/>
          <w:szCs w:val="24"/>
        </w:rPr>
      </w:pPr>
    </w:p>
    <w:p w14:paraId="58A0E2ED" w14:textId="77777777" w:rsidR="002F2D5B" w:rsidRPr="009C73A3" w:rsidRDefault="002F2D5B" w:rsidP="00480206">
      <w:pPr>
        <w:spacing w:after="0"/>
        <w:jc w:val="center"/>
        <w:rPr>
          <w:rFonts w:ascii="Arial" w:hAnsi="Arial" w:cs="Arial"/>
          <w:b/>
          <w:sz w:val="24"/>
          <w:szCs w:val="24"/>
        </w:rPr>
      </w:pPr>
    </w:p>
    <w:p w14:paraId="2F2E8F9E" w14:textId="77777777" w:rsidR="002F2D5B" w:rsidRPr="009C73A3" w:rsidRDefault="002F2D5B" w:rsidP="00480206">
      <w:pPr>
        <w:spacing w:after="0"/>
        <w:jc w:val="center"/>
        <w:rPr>
          <w:rFonts w:ascii="Arial" w:hAnsi="Arial" w:cs="Arial"/>
          <w:b/>
          <w:sz w:val="24"/>
          <w:szCs w:val="24"/>
        </w:rPr>
      </w:pPr>
    </w:p>
    <w:p w14:paraId="28485AFE" w14:textId="77777777" w:rsidR="002F2D5B" w:rsidRPr="009C73A3" w:rsidRDefault="002F2D5B" w:rsidP="00480206">
      <w:pPr>
        <w:spacing w:after="0"/>
        <w:jc w:val="center"/>
        <w:rPr>
          <w:rFonts w:ascii="Arial" w:hAnsi="Arial" w:cs="Arial"/>
          <w:b/>
          <w:sz w:val="24"/>
          <w:szCs w:val="24"/>
        </w:rPr>
      </w:pPr>
    </w:p>
    <w:p w14:paraId="7AD79DC2" w14:textId="77777777" w:rsidR="002F2D5B" w:rsidRPr="009C73A3" w:rsidRDefault="002F2D5B" w:rsidP="00480206">
      <w:pPr>
        <w:spacing w:after="0"/>
        <w:jc w:val="center"/>
        <w:rPr>
          <w:rFonts w:ascii="Arial" w:hAnsi="Arial" w:cs="Arial"/>
          <w:b/>
          <w:sz w:val="24"/>
          <w:szCs w:val="24"/>
        </w:rPr>
      </w:pPr>
    </w:p>
    <w:p w14:paraId="3CCC135D" w14:textId="77777777" w:rsidR="002F2D5B" w:rsidRPr="009C73A3" w:rsidRDefault="002F2D5B" w:rsidP="00480206">
      <w:pPr>
        <w:spacing w:after="0"/>
        <w:jc w:val="center"/>
        <w:rPr>
          <w:rFonts w:ascii="Arial" w:hAnsi="Arial" w:cs="Arial"/>
          <w:b/>
          <w:sz w:val="24"/>
          <w:szCs w:val="24"/>
        </w:rPr>
      </w:pPr>
      <w:r w:rsidRPr="009C73A3">
        <w:rPr>
          <w:rFonts w:ascii="Arial" w:hAnsi="Arial" w:cs="Arial"/>
          <w:b/>
          <w:sz w:val="24"/>
          <w:szCs w:val="24"/>
        </w:rPr>
        <w:t>CAMPINA GRANDE – PB</w:t>
      </w:r>
    </w:p>
    <w:p w14:paraId="7C0FA23C" w14:textId="77777777" w:rsidR="002F2D5B" w:rsidRPr="009C73A3" w:rsidRDefault="002F2D5B" w:rsidP="00480206">
      <w:pPr>
        <w:spacing w:after="0"/>
        <w:jc w:val="center"/>
        <w:rPr>
          <w:rFonts w:ascii="Arial" w:hAnsi="Arial" w:cs="Arial"/>
          <w:b/>
          <w:sz w:val="24"/>
          <w:szCs w:val="24"/>
        </w:rPr>
      </w:pPr>
      <w:r w:rsidRPr="009C73A3">
        <w:rPr>
          <w:rFonts w:ascii="Arial" w:hAnsi="Arial" w:cs="Arial"/>
          <w:b/>
          <w:sz w:val="24"/>
          <w:szCs w:val="24"/>
        </w:rPr>
        <w:t>2019</w:t>
      </w:r>
    </w:p>
    <w:p w14:paraId="7ECFD4A0" w14:textId="77777777" w:rsidR="002F2D5B" w:rsidRPr="009C73A3" w:rsidRDefault="008051F7" w:rsidP="00480206">
      <w:pPr>
        <w:spacing w:after="0"/>
        <w:jc w:val="center"/>
        <w:rPr>
          <w:rFonts w:ascii="Arial" w:hAnsi="Arial" w:cs="Arial"/>
          <w:sz w:val="24"/>
          <w:szCs w:val="24"/>
        </w:rPr>
      </w:pPr>
      <w:r w:rsidRPr="009C73A3">
        <w:rPr>
          <w:rFonts w:ascii="Arial" w:hAnsi="Arial" w:cs="Arial"/>
          <w:sz w:val="24"/>
          <w:szCs w:val="24"/>
        </w:rPr>
        <w:lastRenderedPageBreak/>
        <w:t>STEPHANIE ARAUJO PEQUENO</w:t>
      </w:r>
    </w:p>
    <w:p w14:paraId="061CEFA5" w14:textId="77777777" w:rsidR="002F2D5B" w:rsidRPr="009C73A3" w:rsidRDefault="002F2D5B" w:rsidP="00480206">
      <w:pPr>
        <w:spacing w:after="0"/>
        <w:jc w:val="center"/>
        <w:rPr>
          <w:rFonts w:ascii="Arial" w:hAnsi="Arial" w:cs="Arial"/>
          <w:sz w:val="24"/>
          <w:szCs w:val="24"/>
        </w:rPr>
      </w:pPr>
    </w:p>
    <w:p w14:paraId="1F22479D" w14:textId="77777777" w:rsidR="002F2D5B" w:rsidRPr="009C73A3" w:rsidRDefault="002F2D5B" w:rsidP="00480206">
      <w:pPr>
        <w:spacing w:after="0"/>
        <w:jc w:val="center"/>
        <w:rPr>
          <w:rFonts w:ascii="Arial" w:hAnsi="Arial" w:cs="Arial"/>
          <w:sz w:val="24"/>
          <w:szCs w:val="24"/>
        </w:rPr>
      </w:pPr>
    </w:p>
    <w:p w14:paraId="01220E22" w14:textId="77777777" w:rsidR="002F2D5B" w:rsidRPr="009C73A3" w:rsidRDefault="002F2D5B" w:rsidP="00480206">
      <w:pPr>
        <w:spacing w:after="0"/>
        <w:jc w:val="center"/>
        <w:rPr>
          <w:rFonts w:ascii="Arial" w:hAnsi="Arial" w:cs="Arial"/>
          <w:sz w:val="24"/>
          <w:szCs w:val="24"/>
        </w:rPr>
      </w:pPr>
    </w:p>
    <w:p w14:paraId="1284D564" w14:textId="77777777" w:rsidR="002F2D5B" w:rsidRPr="009C73A3" w:rsidRDefault="002F2D5B" w:rsidP="00480206">
      <w:pPr>
        <w:spacing w:after="0"/>
        <w:jc w:val="center"/>
        <w:rPr>
          <w:rFonts w:ascii="Arial" w:hAnsi="Arial" w:cs="Arial"/>
          <w:sz w:val="24"/>
          <w:szCs w:val="24"/>
        </w:rPr>
      </w:pPr>
    </w:p>
    <w:p w14:paraId="0CFB2929" w14:textId="77777777" w:rsidR="00480206" w:rsidRPr="009C73A3" w:rsidRDefault="00480206" w:rsidP="00480206">
      <w:pPr>
        <w:spacing w:after="0"/>
        <w:jc w:val="center"/>
        <w:rPr>
          <w:rFonts w:ascii="Arial" w:hAnsi="Arial" w:cs="Arial"/>
          <w:sz w:val="24"/>
          <w:szCs w:val="24"/>
        </w:rPr>
      </w:pPr>
    </w:p>
    <w:p w14:paraId="1A66C1FB" w14:textId="77777777" w:rsidR="00480206" w:rsidRPr="009C73A3" w:rsidRDefault="00480206" w:rsidP="00480206">
      <w:pPr>
        <w:spacing w:after="0"/>
        <w:jc w:val="center"/>
        <w:rPr>
          <w:rFonts w:ascii="Arial" w:hAnsi="Arial" w:cs="Arial"/>
          <w:sz w:val="24"/>
          <w:szCs w:val="24"/>
        </w:rPr>
      </w:pPr>
    </w:p>
    <w:p w14:paraId="732C7F3A" w14:textId="77777777" w:rsidR="00480206" w:rsidRPr="009C73A3" w:rsidRDefault="00480206" w:rsidP="00480206">
      <w:pPr>
        <w:spacing w:after="0"/>
        <w:jc w:val="center"/>
        <w:rPr>
          <w:rFonts w:ascii="Arial" w:hAnsi="Arial" w:cs="Arial"/>
          <w:sz w:val="24"/>
          <w:szCs w:val="24"/>
        </w:rPr>
      </w:pPr>
    </w:p>
    <w:p w14:paraId="0D19CFBE" w14:textId="77777777" w:rsidR="00480206" w:rsidRPr="009C73A3" w:rsidRDefault="00480206" w:rsidP="00480206">
      <w:pPr>
        <w:spacing w:after="0"/>
        <w:jc w:val="center"/>
        <w:rPr>
          <w:rFonts w:ascii="Arial" w:hAnsi="Arial" w:cs="Arial"/>
          <w:sz w:val="24"/>
          <w:szCs w:val="24"/>
        </w:rPr>
      </w:pPr>
    </w:p>
    <w:p w14:paraId="32436B0A" w14:textId="77777777" w:rsidR="00480206" w:rsidRPr="009C73A3" w:rsidRDefault="00480206" w:rsidP="00480206">
      <w:pPr>
        <w:spacing w:after="0"/>
        <w:jc w:val="center"/>
        <w:rPr>
          <w:rFonts w:ascii="Arial" w:hAnsi="Arial" w:cs="Arial"/>
          <w:sz w:val="24"/>
          <w:szCs w:val="24"/>
        </w:rPr>
      </w:pPr>
    </w:p>
    <w:p w14:paraId="5F6E2F41" w14:textId="77777777" w:rsidR="00480206" w:rsidRPr="009C73A3" w:rsidRDefault="00480206" w:rsidP="00480206">
      <w:pPr>
        <w:spacing w:after="0"/>
        <w:jc w:val="center"/>
        <w:rPr>
          <w:rFonts w:ascii="Arial" w:hAnsi="Arial" w:cs="Arial"/>
          <w:sz w:val="24"/>
          <w:szCs w:val="24"/>
        </w:rPr>
      </w:pPr>
    </w:p>
    <w:p w14:paraId="2117BB8A" w14:textId="77777777" w:rsidR="002F2D5B" w:rsidRPr="009C73A3" w:rsidRDefault="002F2D5B" w:rsidP="00480206">
      <w:pPr>
        <w:spacing w:after="0"/>
        <w:jc w:val="center"/>
        <w:rPr>
          <w:rFonts w:ascii="Arial" w:hAnsi="Arial" w:cs="Arial"/>
          <w:sz w:val="24"/>
          <w:szCs w:val="24"/>
        </w:rPr>
      </w:pPr>
    </w:p>
    <w:p w14:paraId="26825854" w14:textId="77777777" w:rsidR="002F2D5B" w:rsidRPr="009C73A3" w:rsidRDefault="00993FF8" w:rsidP="00480206">
      <w:pPr>
        <w:spacing w:after="0"/>
        <w:jc w:val="center"/>
        <w:rPr>
          <w:rFonts w:ascii="Arial" w:hAnsi="Arial" w:cs="Arial"/>
          <w:sz w:val="24"/>
          <w:szCs w:val="24"/>
        </w:rPr>
      </w:pPr>
      <w:r w:rsidRPr="009C73A3">
        <w:rPr>
          <w:rFonts w:ascii="Arial" w:hAnsi="Arial" w:cs="Arial"/>
          <w:sz w:val="24"/>
          <w:szCs w:val="24"/>
        </w:rPr>
        <w:t>OS DIREITOS HUMANOS DOS IMIGRANTES VENEZUELANOS EM TERRITÓRIO BRASILEIRO</w:t>
      </w:r>
    </w:p>
    <w:p w14:paraId="71835505" w14:textId="77777777" w:rsidR="002F2D5B" w:rsidRPr="009C73A3" w:rsidRDefault="002F2D5B" w:rsidP="00480206">
      <w:pPr>
        <w:spacing w:after="0"/>
        <w:ind w:left="5104"/>
        <w:rPr>
          <w:rFonts w:ascii="Arial" w:hAnsi="Arial" w:cs="Arial"/>
          <w:sz w:val="24"/>
          <w:szCs w:val="24"/>
        </w:rPr>
      </w:pPr>
    </w:p>
    <w:p w14:paraId="56619E18" w14:textId="77777777" w:rsidR="002F2D5B" w:rsidRPr="009C73A3" w:rsidRDefault="002F2D5B" w:rsidP="00480206">
      <w:pPr>
        <w:spacing w:after="0"/>
        <w:ind w:left="5104"/>
        <w:rPr>
          <w:rFonts w:ascii="Arial" w:hAnsi="Arial" w:cs="Arial"/>
          <w:sz w:val="24"/>
          <w:szCs w:val="24"/>
        </w:rPr>
      </w:pPr>
    </w:p>
    <w:p w14:paraId="79FAF387" w14:textId="77777777" w:rsidR="002F2D5B" w:rsidRPr="009C73A3" w:rsidRDefault="002F2D5B" w:rsidP="00480206">
      <w:pPr>
        <w:spacing w:after="0"/>
        <w:ind w:left="5104"/>
        <w:rPr>
          <w:rFonts w:ascii="Arial" w:hAnsi="Arial" w:cs="Arial"/>
          <w:sz w:val="24"/>
          <w:szCs w:val="24"/>
        </w:rPr>
      </w:pPr>
    </w:p>
    <w:p w14:paraId="2B5D8911" w14:textId="77777777" w:rsidR="002F2D5B" w:rsidRPr="009C73A3" w:rsidRDefault="002F2D5B" w:rsidP="00480206">
      <w:pPr>
        <w:spacing w:after="0"/>
        <w:ind w:left="5104"/>
        <w:rPr>
          <w:rFonts w:ascii="Arial" w:hAnsi="Arial" w:cs="Arial"/>
          <w:sz w:val="24"/>
          <w:szCs w:val="24"/>
        </w:rPr>
      </w:pPr>
    </w:p>
    <w:p w14:paraId="3E6010F1" w14:textId="77777777" w:rsidR="002F2D5B" w:rsidRPr="009C73A3" w:rsidRDefault="002F2D5B" w:rsidP="00480206">
      <w:pPr>
        <w:spacing w:after="0"/>
        <w:ind w:left="5104"/>
        <w:rPr>
          <w:rFonts w:ascii="Arial" w:hAnsi="Arial" w:cs="Arial"/>
          <w:sz w:val="24"/>
          <w:szCs w:val="24"/>
        </w:rPr>
      </w:pPr>
    </w:p>
    <w:p w14:paraId="0676B722" w14:textId="77777777" w:rsidR="002F2D5B" w:rsidRPr="009C73A3" w:rsidRDefault="002F2D5B" w:rsidP="00480206">
      <w:pPr>
        <w:spacing w:after="0"/>
        <w:ind w:left="5104"/>
        <w:rPr>
          <w:rFonts w:ascii="Arial" w:hAnsi="Arial" w:cs="Arial"/>
          <w:sz w:val="24"/>
          <w:szCs w:val="24"/>
        </w:rPr>
      </w:pPr>
    </w:p>
    <w:p w14:paraId="135C5511" w14:textId="77777777" w:rsidR="002F2D5B" w:rsidRPr="009C73A3" w:rsidRDefault="002F2D5B" w:rsidP="00480206">
      <w:pPr>
        <w:spacing w:after="0"/>
        <w:ind w:left="5104"/>
        <w:rPr>
          <w:rFonts w:ascii="Arial" w:hAnsi="Arial" w:cs="Arial"/>
          <w:sz w:val="24"/>
          <w:szCs w:val="24"/>
        </w:rPr>
      </w:pPr>
    </w:p>
    <w:p w14:paraId="58382C1D" w14:textId="77777777" w:rsidR="002F2D5B" w:rsidRPr="009C73A3" w:rsidRDefault="002F2D5B" w:rsidP="00480206">
      <w:pPr>
        <w:spacing w:after="0"/>
        <w:ind w:left="5104"/>
        <w:jc w:val="both"/>
        <w:rPr>
          <w:rFonts w:ascii="Arial" w:hAnsi="Arial" w:cs="Arial"/>
          <w:sz w:val="24"/>
          <w:szCs w:val="24"/>
        </w:rPr>
      </w:pPr>
    </w:p>
    <w:p w14:paraId="7E01448D" w14:textId="77777777" w:rsidR="002F2D5B" w:rsidRPr="009C73A3" w:rsidRDefault="002F2D5B" w:rsidP="00480206">
      <w:pPr>
        <w:spacing w:after="0" w:line="240" w:lineRule="auto"/>
        <w:ind w:left="4536" w:right="273"/>
        <w:jc w:val="both"/>
        <w:rPr>
          <w:rFonts w:ascii="Arial" w:hAnsi="Arial" w:cs="Arial"/>
          <w:sz w:val="24"/>
          <w:szCs w:val="24"/>
        </w:rPr>
      </w:pPr>
      <w:r w:rsidRPr="009C73A3">
        <w:rPr>
          <w:rFonts w:ascii="Arial" w:hAnsi="Arial" w:cs="Arial"/>
          <w:sz w:val="24"/>
          <w:szCs w:val="24"/>
        </w:rPr>
        <w:t xml:space="preserve">Trabalho de Conclusão de Curso - Artigo Científico - apresentado como pré-requisito para a obtenção do título de Bacharel em Direito pela UniFacisa - Centro Universitário. </w:t>
      </w:r>
    </w:p>
    <w:p w14:paraId="11AFC445" w14:textId="77777777" w:rsidR="002F2D5B" w:rsidRPr="009C73A3" w:rsidRDefault="002F2D5B" w:rsidP="00480206">
      <w:pPr>
        <w:tabs>
          <w:tab w:val="center" w:pos="5358"/>
          <w:tab w:val="center" w:pos="6247"/>
          <w:tab w:val="center" w:pos="7665"/>
          <w:tab w:val="center" w:pos="9294"/>
        </w:tabs>
        <w:spacing w:after="0" w:line="240" w:lineRule="auto"/>
        <w:ind w:left="4536"/>
        <w:jc w:val="both"/>
        <w:rPr>
          <w:rFonts w:ascii="Arial" w:hAnsi="Arial" w:cs="Arial"/>
          <w:sz w:val="24"/>
          <w:szCs w:val="24"/>
        </w:rPr>
      </w:pPr>
      <w:r w:rsidRPr="009C73A3">
        <w:rPr>
          <w:rFonts w:ascii="Arial" w:hAnsi="Arial" w:cs="Arial"/>
          <w:sz w:val="24"/>
          <w:szCs w:val="24"/>
        </w:rPr>
        <w:t xml:space="preserve">Área </w:t>
      </w:r>
      <w:r w:rsidRPr="009C73A3">
        <w:rPr>
          <w:rFonts w:ascii="Arial" w:hAnsi="Arial" w:cs="Arial"/>
          <w:sz w:val="24"/>
          <w:szCs w:val="24"/>
        </w:rPr>
        <w:tab/>
        <w:t>de Concentração: Direito Penal e Políticas Públicas de Inserção Social.</w:t>
      </w:r>
    </w:p>
    <w:p w14:paraId="1F09460A" w14:textId="77777777" w:rsidR="002F2D5B" w:rsidRPr="009C73A3" w:rsidRDefault="002F2D5B" w:rsidP="00480206">
      <w:pPr>
        <w:spacing w:after="0"/>
        <w:ind w:left="4536"/>
        <w:jc w:val="both"/>
        <w:rPr>
          <w:rFonts w:ascii="Arial" w:hAnsi="Arial" w:cs="Arial"/>
          <w:sz w:val="24"/>
          <w:szCs w:val="24"/>
        </w:rPr>
      </w:pPr>
      <w:r w:rsidRPr="009C73A3">
        <w:rPr>
          <w:rFonts w:ascii="Arial" w:hAnsi="Arial" w:cs="Arial"/>
          <w:sz w:val="24"/>
          <w:szCs w:val="24"/>
        </w:rPr>
        <w:t xml:space="preserve">Orientador: Prof.º da UniFacisa Marcelo D’Angelo Lara, MSc. </w:t>
      </w:r>
    </w:p>
    <w:p w14:paraId="41D09F3C" w14:textId="77777777" w:rsidR="002F2D5B" w:rsidRPr="009C73A3" w:rsidRDefault="002F2D5B" w:rsidP="00480206">
      <w:pPr>
        <w:spacing w:after="0"/>
        <w:ind w:left="4536"/>
        <w:rPr>
          <w:rFonts w:ascii="Arial" w:hAnsi="Arial" w:cs="Arial"/>
          <w:sz w:val="24"/>
          <w:szCs w:val="24"/>
        </w:rPr>
      </w:pPr>
    </w:p>
    <w:p w14:paraId="7B79A413" w14:textId="77777777" w:rsidR="002F2D5B" w:rsidRPr="009C73A3" w:rsidRDefault="002F2D5B" w:rsidP="00480206">
      <w:pPr>
        <w:spacing w:after="0"/>
        <w:ind w:left="4536"/>
        <w:rPr>
          <w:rFonts w:ascii="Arial" w:hAnsi="Arial" w:cs="Arial"/>
          <w:sz w:val="24"/>
          <w:szCs w:val="24"/>
        </w:rPr>
      </w:pPr>
    </w:p>
    <w:p w14:paraId="04986098" w14:textId="77777777" w:rsidR="002F2D5B" w:rsidRPr="009C73A3" w:rsidRDefault="002F2D5B" w:rsidP="00480206">
      <w:pPr>
        <w:spacing w:after="0"/>
        <w:ind w:left="5104"/>
        <w:rPr>
          <w:rFonts w:ascii="Arial" w:hAnsi="Arial" w:cs="Arial"/>
          <w:sz w:val="24"/>
          <w:szCs w:val="24"/>
        </w:rPr>
      </w:pPr>
    </w:p>
    <w:p w14:paraId="64BE6C13" w14:textId="77777777" w:rsidR="002F2D5B" w:rsidRPr="009C73A3" w:rsidRDefault="002F2D5B" w:rsidP="00480206">
      <w:pPr>
        <w:spacing w:after="0"/>
        <w:ind w:left="5104"/>
        <w:rPr>
          <w:rFonts w:ascii="Arial" w:hAnsi="Arial" w:cs="Arial"/>
          <w:sz w:val="24"/>
          <w:szCs w:val="24"/>
        </w:rPr>
      </w:pPr>
    </w:p>
    <w:p w14:paraId="78451254" w14:textId="77777777" w:rsidR="002F2D5B" w:rsidRPr="009C73A3" w:rsidRDefault="002F2D5B" w:rsidP="00480206">
      <w:pPr>
        <w:spacing w:after="0"/>
        <w:rPr>
          <w:rFonts w:ascii="Arial" w:hAnsi="Arial" w:cs="Arial"/>
          <w:sz w:val="24"/>
          <w:szCs w:val="24"/>
        </w:rPr>
      </w:pPr>
    </w:p>
    <w:p w14:paraId="0CDD2345" w14:textId="77777777" w:rsidR="00480206" w:rsidRPr="009C73A3" w:rsidRDefault="00480206" w:rsidP="00480206">
      <w:pPr>
        <w:spacing w:after="0"/>
        <w:rPr>
          <w:rFonts w:ascii="Arial" w:hAnsi="Arial" w:cs="Arial"/>
          <w:sz w:val="24"/>
          <w:szCs w:val="24"/>
        </w:rPr>
      </w:pPr>
    </w:p>
    <w:p w14:paraId="1A9EC032" w14:textId="77777777" w:rsidR="00480206" w:rsidRPr="009C73A3" w:rsidRDefault="00480206" w:rsidP="00480206">
      <w:pPr>
        <w:spacing w:after="0"/>
        <w:rPr>
          <w:rFonts w:ascii="Arial" w:hAnsi="Arial" w:cs="Arial"/>
          <w:sz w:val="24"/>
          <w:szCs w:val="24"/>
        </w:rPr>
      </w:pPr>
    </w:p>
    <w:p w14:paraId="5740057F" w14:textId="77777777" w:rsidR="00480206" w:rsidRPr="009C73A3" w:rsidRDefault="00480206" w:rsidP="00480206">
      <w:pPr>
        <w:spacing w:after="0"/>
        <w:rPr>
          <w:rFonts w:ascii="Arial" w:hAnsi="Arial" w:cs="Arial"/>
          <w:sz w:val="24"/>
          <w:szCs w:val="24"/>
        </w:rPr>
      </w:pPr>
    </w:p>
    <w:p w14:paraId="4E1FAFFA" w14:textId="77777777" w:rsidR="00480206" w:rsidRPr="009C73A3" w:rsidRDefault="00480206" w:rsidP="00480206">
      <w:pPr>
        <w:spacing w:after="0"/>
        <w:rPr>
          <w:rFonts w:ascii="Arial" w:hAnsi="Arial" w:cs="Arial"/>
          <w:sz w:val="24"/>
          <w:szCs w:val="24"/>
        </w:rPr>
      </w:pPr>
    </w:p>
    <w:p w14:paraId="30AEF7AB" w14:textId="77777777" w:rsidR="00480206" w:rsidRPr="009C73A3" w:rsidRDefault="00480206" w:rsidP="00480206">
      <w:pPr>
        <w:spacing w:after="0"/>
        <w:rPr>
          <w:rFonts w:ascii="Arial" w:hAnsi="Arial" w:cs="Arial"/>
          <w:sz w:val="24"/>
          <w:szCs w:val="24"/>
        </w:rPr>
      </w:pPr>
    </w:p>
    <w:p w14:paraId="43601989" w14:textId="77777777" w:rsidR="00480206" w:rsidRPr="009C73A3" w:rsidRDefault="00480206" w:rsidP="00480206">
      <w:pPr>
        <w:spacing w:after="0"/>
        <w:rPr>
          <w:rFonts w:ascii="Arial" w:hAnsi="Arial" w:cs="Arial"/>
          <w:sz w:val="24"/>
          <w:szCs w:val="24"/>
        </w:rPr>
      </w:pPr>
    </w:p>
    <w:p w14:paraId="58C0825F" w14:textId="77777777" w:rsidR="00480206" w:rsidRPr="009C73A3" w:rsidRDefault="00480206" w:rsidP="00480206">
      <w:pPr>
        <w:spacing w:after="0"/>
        <w:rPr>
          <w:rFonts w:ascii="Arial" w:hAnsi="Arial" w:cs="Arial"/>
          <w:sz w:val="24"/>
          <w:szCs w:val="24"/>
        </w:rPr>
      </w:pPr>
    </w:p>
    <w:p w14:paraId="6C565C0A" w14:textId="77777777" w:rsidR="00480206" w:rsidRPr="009C73A3" w:rsidRDefault="00480206" w:rsidP="00480206">
      <w:pPr>
        <w:spacing w:after="0"/>
        <w:rPr>
          <w:rFonts w:ascii="Arial" w:hAnsi="Arial" w:cs="Arial"/>
          <w:sz w:val="24"/>
          <w:szCs w:val="24"/>
        </w:rPr>
      </w:pPr>
    </w:p>
    <w:p w14:paraId="4815CA31" w14:textId="77777777" w:rsidR="002F2D5B" w:rsidRPr="009C73A3" w:rsidRDefault="002F2D5B" w:rsidP="00480206">
      <w:pPr>
        <w:spacing w:after="0"/>
        <w:jc w:val="center"/>
        <w:rPr>
          <w:rFonts w:ascii="Arial" w:hAnsi="Arial" w:cs="Arial"/>
          <w:sz w:val="24"/>
          <w:szCs w:val="24"/>
        </w:rPr>
      </w:pPr>
      <w:r w:rsidRPr="009C73A3">
        <w:rPr>
          <w:rFonts w:ascii="Arial" w:hAnsi="Arial" w:cs="Arial"/>
          <w:sz w:val="24"/>
          <w:szCs w:val="24"/>
        </w:rPr>
        <w:t>Campina Grande - PB</w:t>
      </w:r>
    </w:p>
    <w:p w14:paraId="06FA9CA3" w14:textId="77777777" w:rsidR="002F2D5B" w:rsidRPr="009C73A3" w:rsidRDefault="002F2D5B" w:rsidP="00480206">
      <w:pPr>
        <w:spacing w:after="0"/>
        <w:jc w:val="center"/>
        <w:rPr>
          <w:rFonts w:ascii="Arial" w:hAnsi="Arial" w:cs="Arial"/>
          <w:sz w:val="24"/>
          <w:szCs w:val="24"/>
        </w:rPr>
      </w:pPr>
      <w:r w:rsidRPr="009C73A3">
        <w:rPr>
          <w:rFonts w:ascii="Arial" w:hAnsi="Arial" w:cs="Arial"/>
          <w:sz w:val="24"/>
          <w:szCs w:val="24"/>
        </w:rPr>
        <w:t>2019</w:t>
      </w:r>
    </w:p>
    <w:p w14:paraId="5757BCBB" w14:textId="77777777" w:rsidR="002F2D5B" w:rsidRPr="009C73A3" w:rsidRDefault="002F2D5B" w:rsidP="00480206">
      <w:pPr>
        <w:pBdr>
          <w:top w:val="nil"/>
          <w:left w:val="nil"/>
          <w:bottom w:val="nil"/>
          <w:right w:val="nil"/>
          <w:between w:val="nil"/>
        </w:pBdr>
        <w:spacing w:after="0"/>
        <w:rPr>
          <w:rFonts w:ascii="Arial" w:eastAsia="Liberation Serif" w:hAnsi="Arial" w:cs="Arial"/>
          <w:b/>
          <w:color w:val="000000"/>
          <w:sz w:val="24"/>
          <w:szCs w:val="24"/>
        </w:rPr>
      </w:pPr>
    </w:p>
    <w:p w14:paraId="5BF02F85" w14:textId="77777777" w:rsidR="002F2D5B" w:rsidRPr="009C73A3" w:rsidRDefault="002F2D5B" w:rsidP="00480206">
      <w:pPr>
        <w:pBdr>
          <w:top w:val="nil"/>
          <w:left w:val="nil"/>
          <w:bottom w:val="nil"/>
          <w:right w:val="nil"/>
          <w:between w:val="nil"/>
        </w:pBdr>
        <w:spacing w:after="0"/>
        <w:rPr>
          <w:rFonts w:ascii="Arial" w:eastAsia="Liberation Serif" w:hAnsi="Arial" w:cs="Arial"/>
          <w:b/>
          <w:color w:val="000000"/>
          <w:sz w:val="24"/>
          <w:szCs w:val="24"/>
        </w:rPr>
      </w:pPr>
    </w:p>
    <w:p w14:paraId="452A709B" w14:textId="77777777" w:rsidR="002F2D5B" w:rsidRPr="009C73A3" w:rsidRDefault="002F2D5B" w:rsidP="00480206">
      <w:pPr>
        <w:spacing w:after="0"/>
        <w:ind w:left="354"/>
        <w:jc w:val="center"/>
        <w:rPr>
          <w:rFonts w:ascii="Arial" w:hAnsi="Arial" w:cs="Arial"/>
          <w:sz w:val="24"/>
          <w:szCs w:val="24"/>
        </w:rPr>
      </w:pPr>
    </w:p>
    <w:p w14:paraId="082EC5CD" w14:textId="77777777" w:rsidR="002F2D5B" w:rsidRPr="009C73A3" w:rsidRDefault="002F2D5B" w:rsidP="00480206">
      <w:pPr>
        <w:spacing w:after="0"/>
        <w:ind w:left="354"/>
        <w:jc w:val="center"/>
        <w:rPr>
          <w:rFonts w:ascii="Arial" w:hAnsi="Arial" w:cs="Arial"/>
          <w:sz w:val="24"/>
          <w:szCs w:val="24"/>
        </w:rPr>
      </w:pPr>
    </w:p>
    <w:p w14:paraId="0566F4A3" w14:textId="77777777" w:rsidR="002F2D5B" w:rsidRPr="009C73A3" w:rsidRDefault="002F2D5B" w:rsidP="00480206">
      <w:pPr>
        <w:spacing w:after="0"/>
        <w:ind w:left="354"/>
        <w:jc w:val="center"/>
        <w:rPr>
          <w:rFonts w:ascii="Arial" w:hAnsi="Arial" w:cs="Arial"/>
          <w:sz w:val="24"/>
          <w:szCs w:val="24"/>
        </w:rPr>
      </w:pPr>
    </w:p>
    <w:p w14:paraId="59C3B64E" w14:textId="77777777" w:rsidR="002F2D5B" w:rsidRPr="009C73A3" w:rsidRDefault="002F2D5B" w:rsidP="00480206">
      <w:pPr>
        <w:spacing w:after="0"/>
        <w:ind w:left="354"/>
        <w:jc w:val="center"/>
        <w:rPr>
          <w:rFonts w:ascii="Arial" w:hAnsi="Arial" w:cs="Arial"/>
          <w:sz w:val="24"/>
          <w:szCs w:val="24"/>
        </w:rPr>
      </w:pPr>
    </w:p>
    <w:p w14:paraId="4435A4CE" w14:textId="77777777" w:rsidR="002F2D5B" w:rsidRPr="009C73A3" w:rsidRDefault="002F2D5B" w:rsidP="00480206">
      <w:pPr>
        <w:spacing w:after="0"/>
        <w:ind w:left="354"/>
        <w:jc w:val="center"/>
        <w:rPr>
          <w:rFonts w:ascii="Arial" w:hAnsi="Arial" w:cs="Arial"/>
          <w:sz w:val="24"/>
          <w:szCs w:val="24"/>
        </w:rPr>
      </w:pPr>
    </w:p>
    <w:p w14:paraId="59003DD7" w14:textId="77777777" w:rsidR="002F2D5B" w:rsidRPr="009C73A3" w:rsidRDefault="002F2D5B" w:rsidP="00480206">
      <w:pPr>
        <w:spacing w:after="0"/>
        <w:ind w:left="354"/>
        <w:jc w:val="center"/>
        <w:rPr>
          <w:rFonts w:ascii="Arial" w:hAnsi="Arial" w:cs="Arial"/>
          <w:sz w:val="24"/>
          <w:szCs w:val="24"/>
        </w:rPr>
      </w:pPr>
    </w:p>
    <w:p w14:paraId="7951341F" w14:textId="77777777" w:rsidR="002F2D5B" w:rsidRPr="009C73A3" w:rsidRDefault="002F2D5B" w:rsidP="00480206">
      <w:pPr>
        <w:spacing w:after="0"/>
        <w:ind w:left="354"/>
        <w:jc w:val="center"/>
        <w:rPr>
          <w:rFonts w:ascii="Arial" w:hAnsi="Arial" w:cs="Arial"/>
          <w:sz w:val="24"/>
          <w:szCs w:val="24"/>
        </w:rPr>
      </w:pPr>
    </w:p>
    <w:p w14:paraId="3B49935B" w14:textId="77777777" w:rsidR="002F2D5B" w:rsidRPr="009C73A3" w:rsidRDefault="002F2D5B" w:rsidP="00480206">
      <w:pPr>
        <w:spacing w:after="0"/>
        <w:ind w:left="354"/>
        <w:jc w:val="center"/>
        <w:rPr>
          <w:rFonts w:ascii="Arial" w:hAnsi="Arial" w:cs="Arial"/>
          <w:sz w:val="24"/>
          <w:szCs w:val="24"/>
        </w:rPr>
      </w:pPr>
    </w:p>
    <w:p w14:paraId="10A6DAE9" w14:textId="77777777" w:rsidR="002F2D5B" w:rsidRPr="009C73A3" w:rsidRDefault="002F2D5B" w:rsidP="00480206">
      <w:pPr>
        <w:spacing w:after="0"/>
        <w:ind w:left="354"/>
        <w:jc w:val="center"/>
        <w:rPr>
          <w:rFonts w:ascii="Arial" w:hAnsi="Arial" w:cs="Arial"/>
          <w:sz w:val="24"/>
          <w:szCs w:val="24"/>
        </w:rPr>
      </w:pPr>
    </w:p>
    <w:p w14:paraId="6C28CFBE" w14:textId="77777777" w:rsidR="002F2D5B" w:rsidRPr="009C73A3" w:rsidRDefault="002F2D5B" w:rsidP="00480206">
      <w:pPr>
        <w:spacing w:after="0"/>
        <w:ind w:left="354"/>
        <w:jc w:val="center"/>
        <w:rPr>
          <w:rFonts w:ascii="Arial" w:hAnsi="Arial" w:cs="Arial"/>
          <w:sz w:val="24"/>
          <w:szCs w:val="24"/>
        </w:rPr>
      </w:pPr>
    </w:p>
    <w:p w14:paraId="74B6A794" w14:textId="77777777" w:rsidR="002F2D5B" w:rsidRPr="009C73A3" w:rsidRDefault="002F2D5B" w:rsidP="00480206">
      <w:pPr>
        <w:spacing w:after="0"/>
        <w:ind w:left="5104"/>
        <w:rPr>
          <w:rFonts w:ascii="Arial" w:hAnsi="Arial" w:cs="Arial"/>
          <w:sz w:val="24"/>
          <w:szCs w:val="24"/>
        </w:rPr>
      </w:pPr>
    </w:p>
    <w:p w14:paraId="1E47C6D6" w14:textId="77777777" w:rsidR="002F2D5B" w:rsidRPr="009C73A3" w:rsidRDefault="002F2D5B" w:rsidP="00480206">
      <w:pPr>
        <w:spacing w:after="0"/>
        <w:ind w:left="5104"/>
        <w:rPr>
          <w:rFonts w:ascii="Arial" w:hAnsi="Arial" w:cs="Arial"/>
          <w:sz w:val="24"/>
          <w:szCs w:val="24"/>
        </w:rPr>
      </w:pPr>
    </w:p>
    <w:p w14:paraId="42A3D323" w14:textId="77777777" w:rsidR="002F2D5B" w:rsidRPr="009C73A3" w:rsidRDefault="002F2D5B" w:rsidP="00480206">
      <w:pPr>
        <w:spacing w:after="0"/>
        <w:ind w:left="5104"/>
        <w:rPr>
          <w:rFonts w:ascii="Arial" w:hAnsi="Arial" w:cs="Arial"/>
          <w:sz w:val="24"/>
          <w:szCs w:val="24"/>
        </w:rPr>
      </w:pPr>
    </w:p>
    <w:p w14:paraId="21E7C5ED" w14:textId="77777777" w:rsidR="002F2D5B" w:rsidRPr="009C73A3" w:rsidRDefault="002F2D5B" w:rsidP="00480206">
      <w:pPr>
        <w:spacing w:after="0"/>
        <w:ind w:left="5104"/>
        <w:rPr>
          <w:rFonts w:ascii="Arial" w:hAnsi="Arial" w:cs="Arial"/>
          <w:sz w:val="24"/>
          <w:szCs w:val="24"/>
        </w:rPr>
      </w:pPr>
    </w:p>
    <w:p w14:paraId="53A0D144" w14:textId="77777777" w:rsidR="002F2D5B" w:rsidRPr="009C73A3" w:rsidRDefault="002F2D5B" w:rsidP="00480206">
      <w:pPr>
        <w:spacing w:after="0"/>
        <w:ind w:left="5104"/>
        <w:rPr>
          <w:rFonts w:ascii="Arial" w:hAnsi="Arial" w:cs="Arial"/>
          <w:sz w:val="24"/>
          <w:szCs w:val="24"/>
        </w:rPr>
      </w:pPr>
    </w:p>
    <w:p w14:paraId="5B88F212" w14:textId="77777777" w:rsidR="002F2D5B" w:rsidRPr="009C73A3" w:rsidRDefault="002F2D5B" w:rsidP="00480206">
      <w:pPr>
        <w:spacing w:after="0"/>
        <w:ind w:left="5104"/>
        <w:rPr>
          <w:rFonts w:ascii="Arial" w:hAnsi="Arial" w:cs="Arial"/>
          <w:sz w:val="24"/>
          <w:szCs w:val="24"/>
        </w:rPr>
      </w:pPr>
    </w:p>
    <w:p w14:paraId="2FBB8A9C" w14:textId="77777777" w:rsidR="002F2D5B" w:rsidRPr="009C73A3" w:rsidRDefault="002F2D5B" w:rsidP="00480206">
      <w:pPr>
        <w:spacing w:after="0"/>
        <w:ind w:left="5104"/>
        <w:rPr>
          <w:rFonts w:ascii="Arial" w:hAnsi="Arial" w:cs="Arial"/>
          <w:sz w:val="24"/>
          <w:szCs w:val="24"/>
        </w:rPr>
      </w:pPr>
    </w:p>
    <w:p w14:paraId="48C155FE" w14:textId="77777777" w:rsidR="002F2D5B" w:rsidRPr="009C73A3" w:rsidRDefault="002F2D5B" w:rsidP="00480206">
      <w:pPr>
        <w:spacing w:after="0"/>
        <w:ind w:left="5104"/>
        <w:rPr>
          <w:rFonts w:ascii="Arial" w:hAnsi="Arial" w:cs="Arial"/>
          <w:sz w:val="24"/>
          <w:szCs w:val="24"/>
        </w:rPr>
      </w:pPr>
    </w:p>
    <w:p w14:paraId="3C0CCA83" w14:textId="77777777" w:rsidR="002F2D5B" w:rsidRPr="009C73A3" w:rsidRDefault="002F2D5B" w:rsidP="00480206">
      <w:pPr>
        <w:spacing w:after="0"/>
        <w:ind w:left="5104"/>
        <w:jc w:val="center"/>
        <w:rPr>
          <w:rFonts w:ascii="Arial" w:hAnsi="Arial" w:cs="Arial"/>
          <w:sz w:val="24"/>
          <w:szCs w:val="24"/>
        </w:rPr>
      </w:pPr>
    </w:p>
    <w:p w14:paraId="51C1EA3E" w14:textId="77777777" w:rsidR="002F2D5B" w:rsidRPr="009C73A3" w:rsidRDefault="002F2D5B" w:rsidP="00480206">
      <w:pPr>
        <w:spacing w:after="0" w:line="240" w:lineRule="auto"/>
        <w:ind w:left="4536" w:right="273"/>
        <w:jc w:val="both"/>
        <w:rPr>
          <w:rFonts w:ascii="Arial" w:hAnsi="Arial" w:cs="Arial"/>
          <w:sz w:val="24"/>
          <w:szCs w:val="24"/>
        </w:rPr>
      </w:pPr>
      <w:r w:rsidRPr="009C73A3">
        <w:rPr>
          <w:rFonts w:ascii="Arial" w:hAnsi="Arial" w:cs="Arial"/>
          <w:sz w:val="24"/>
          <w:szCs w:val="24"/>
        </w:rPr>
        <w:t xml:space="preserve">Trabalho de Conclusão de Curso - Artigo Científico – </w:t>
      </w:r>
      <w:r w:rsidR="00D232E3" w:rsidRPr="009C73A3">
        <w:rPr>
          <w:rFonts w:ascii="Arial" w:hAnsi="Arial" w:cs="Arial"/>
          <w:color w:val="000000"/>
          <w:sz w:val="24"/>
          <w:szCs w:val="24"/>
        </w:rPr>
        <w:t>Programa de proteção aos defensores de direitos humanos e os desafios pela garantia da integridade da pessoa humana</w:t>
      </w:r>
      <w:r w:rsidRPr="009C73A3">
        <w:rPr>
          <w:rFonts w:ascii="Arial" w:hAnsi="Arial" w:cs="Arial"/>
          <w:sz w:val="24"/>
          <w:szCs w:val="24"/>
        </w:rPr>
        <w:t>, como parte dos requisitos para obtenção do título de Bacharel em Direito, outorgado pela UniFacisa – Centro Universitário.</w:t>
      </w:r>
    </w:p>
    <w:p w14:paraId="17442085" w14:textId="77777777" w:rsidR="002F2D5B" w:rsidRPr="009C73A3" w:rsidRDefault="002F2D5B" w:rsidP="00480206">
      <w:pPr>
        <w:spacing w:after="0"/>
        <w:ind w:left="4536" w:right="273"/>
        <w:jc w:val="both"/>
        <w:rPr>
          <w:rFonts w:ascii="Arial" w:hAnsi="Arial" w:cs="Arial"/>
          <w:sz w:val="24"/>
          <w:szCs w:val="24"/>
        </w:rPr>
      </w:pPr>
      <w:bookmarkStart w:id="0" w:name="_gjdgxs" w:colFirst="0" w:colLast="0"/>
      <w:bookmarkEnd w:id="0"/>
      <w:r w:rsidRPr="009C73A3">
        <w:rPr>
          <w:rFonts w:ascii="Arial" w:hAnsi="Arial" w:cs="Arial"/>
          <w:sz w:val="24"/>
          <w:szCs w:val="24"/>
        </w:rPr>
        <w:t>APROVADO EM_______/______/______</w:t>
      </w:r>
    </w:p>
    <w:p w14:paraId="2BA0598C" w14:textId="77777777" w:rsidR="002F2D5B" w:rsidRPr="009C73A3" w:rsidRDefault="002F2D5B" w:rsidP="00480206">
      <w:pPr>
        <w:spacing w:after="0"/>
        <w:ind w:left="4536"/>
        <w:rPr>
          <w:rFonts w:ascii="Arial" w:hAnsi="Arial" w:cs="Arial"/>
          <w:sz w:val="24"/>
          <w:szCs w:val="24"/>
        </w:rPr>
      </w:pPr>
    </w:p>
    <w:p w14:paraId="4198116C" w14:textId="77777777" w:rsidR="002F2D5B" w:rsidRPr="009C73A3" w:rsidRDefault="002F2D5B" w:rsidP="00480206">
      <w:pPr>
        <w:spacing w:after="0"/>
        <w:ind w:left="4536" w:right="273"/>
        <w:rPr>
          <w:rFonts w:ascii="Arial" w:hAnsi="Arial" w:cs="Arial"/>
          <w:sz w:val="24"/>
          <w:szCs w:val="24"/>
        </w:rPr>
      </w:pPr>
      <w:r w:rsidRPr="009C73A3">
        <w:rPr>
          <w:rFonts w:ascii="Arial" w:hAnsi="Arial" w:cs="Arial"/>
          <w:sz w:val="24"/>
          <w:szCs w:val="24"/>
        </w:rPr>
        <w:t>BANCA EXAMINADORA:</w:t>
      </w:r>
    </w:p>
    <w:p w14:paraId="01E1339B" w14:textId="77777777" w:rsidR="002F2D5B" w:rsidRPr="009C73A3" w:rsidRDefault="002F2D5B" w:rsidP="00480206">
      <w:pPr>
        <w:spacing w:after="0"/>
        <w:ind w:left="4536"/>
        <w:rPr>
          <w:rFonts w:ascii="Arial" w:hAnsi="Arial" w:cs="Arial"/>
          <w:sz w:val="24"/>
          <w:szCs w:val="24"/>
        </w:rPr>
      </w:pPr>
    </w:p>
    <w:p w14:paraId="37856CD8" w14:textId="77777777" w:rsidR="002F2D5B" w:rsidRPr="009C73A3" w:rsidRDefault="002F2D5B" w:rsidP="00480206">
      <w:pPr>
        <w:spacing w:after="0" w:line="240" w:lineRule="auto"/>
        <w:ind w:left="4536" w:right="273"/>
        <w:jc w:val="both"/>
        <w:rPr>
          <w:rFonts w:ascii="Arial" w:hAnsi="Arial" w:cs="Arial"/>
          <w:sz w:val="24"/>
          <w:szCs w:val="24"/>
        </w:rPr>
      </w:pPr>
      <w:r w:rsidRPr="009C73A3">
        <w:rPr>
          <w:rFonts w:ascii="Arial" w:hAnsi="Arial" w:cs="Arial"/>
          <w:sz w:val="24"/>
          <w:szCs w:val="24"/>
        </w:rPr>
        <w:t>_______________________________ Prof.º da UniFacisa NOME COMPLETO DO ORIENTADOR, TITULAÇÃO.</w:t>
      </w:r>
    </w:p>
    <w:p w14:paraId="14AD6268" w14:textId="77777777" w:rsidR="002F2D5B" w:rsidRPr="009C73A3" w:rsidRDefault="002F2D5B" w:rsidP="00480206">
      <w:pPr>
        <w:spacing w:after="0" w:line="240" w:lineRule="auto"/>
        <w:ind w:left="4536"/>
        <w:rPr>
          <w:rFonts w:ascii="Arial" w:hAnsi="Arial" w:cs="Arial"/>
          <w:sz w:val="24"/>
          <w:szCs w:val="24"/>
        </w:rPr>
      </w:pPr>
      <w:r w:rsidRPr="009C73A3">
        <w:rPr>
          <w:rFonts w:ascii="Arial" w:hAnsi="Arial" w:cs="Arial"/>
          <w:sz w:val="24"/>
          <w:szCs w:val="24"/>
        </w:rPr>
        <w:t>Orientador</w:t>
      </w:r>
    </w:p>
    <w:p w14:paraId="5AA4E248" w14:textId="77777777" w:rsidR="002F2D5B" w:rsidRPr="009C73A3" w:rsidRDefault="002F2D5B" w:rsidP="00480206">
      <w:pPr>
        <w:spacing w:after="0"/>
        <w:ind w:left="4536"/>
        <w:rPr>
          <w:rFonts w:ascii="Arial" w:hAnsi="Arial" w:cs="Arial"/>
          <w:sz w:val="24"/>
          <w:szCs w:val="24"/>
        </w:rPr>
      </w:pPr>
    </w:p>
    <w:p w14:paraId="0289CE55" w14:textId="77777777" w:rsidR="002F2D5B" w:rsidRPr="009C73A3" w:rsidRDefault="002F2D5B" w:rsidP="00480206">
      <w:pPr>
        <w:spacing w:after="0"/>
        <w:ind w:left="4536" w:right="273"/>
        <w:rPr>
          <w:rFonts w:ascii="Arial" w:hAnsi="Arial" w:cs="Arial"/>
          <w:sz w:val="24"/>
          <w:szCs w:val="24"/>
        </w:rPr>
      </w:pPr>
      <w:r w:rsidRPr="009C73A3">
        <w:rPr>
          <w:rFonts w:ascii="Arial" w:hAnsi="Arial" w:cs="Arial"/>
          <w:sz w:val="24"/>
          <w:szCs w:val="24"/>
        </w:rPr>
        <w:t>_____________________________</w:t>
      </w:r>
    </w:p>
    <w:p w14:paraId="7BBD551D" w14:textId="77777777" w:rsidR="002F2D5B" w:rsidRPr="009C73A3" w:rsidRDefault="002F2D5B" w:rsidP="00480206">
      <w:pPr>
        <w:spacing w:after="0" w:line="240" w:lineRule="auto"/>
        <w:ind w:left="4536" w:right="273"/>
        <w:jc w:val="both"/>
        <w:rPr>
          <w:rFonts w:ascii="Arial" w:hAnsi="Arial" w:cs="Arial"/>
          <w:sz w:val="24"/>
          <w:szCs w:val="24"/>
        </w:rPr>
      </w:pPr>
      <w:r w:rsidRPr="009C73A3">
        <w:rPr>
          <w:rFonts w:ascii="Arial" w:hAnsi="Arial" w:cs="Arial"/>
          <w:sz w:val="24"/>
          <w:szCs w:val="24"/>
        </w:rPr>
        <w:t>Prof.º da UniFacisa NOME COMPLETO DO SEGUNDO MEMBRO, TITULAÇÃO.</w:t>
      </w:r>
    </w:p>
    <w:p w14:paraId="29772942" w14:textId="77777777" w:rsidR="002F2D5B" w:rsidRPr="009C73A3" w:rsidRDefault="002F2D5B" w:rsidP="00480206">
      <w:pPr>
        <w:spacing w:after="0"/>
        <w:ind w:left="4536"/>
        <w:rPr>
          <w:rFonts w:ascii="Arial" w:hAnsi="Arial" w:cs="Arial"/>
          <w:sz w:val="24"/>
          <w:szCs w:val="24"/>
        </w:rPr>
      </w:pPr>
    </w:p>
    <w:p w14:paraId="5B768CC9" w14:textId="77777777" w:rsidR="002F2D5B" w:rsidRPr="009C73A3" w:rsidRDefault="002F2D5B" w:rsidP="00480206">
      <w:pPr>
        <w:spacing w:after="0"/>
        <w:ind w:left="4536" w:right="273"/>
        <w:rPr>
          <w:rFonts w:ascii="Arial" w:hAnsi="Arial" w:cs="Arial"/>
          <w:sz w:val="24"/>
          <w:szCs w:val="24"/>
        </w:rPr>
      </w:pPr>
      <w:r w:rsidRPr="009C73A3">
        <w:rPr>
          <w:rFonts w:ascii="Arial" w:hAnsi="Arial" w:cs="Arial"/>
          <w:sz w:val="24"/>
          <w:szCs w:val="24"/>
        </w:rPr>
        <w:t>______________________________</w:t>
      </w:r>
    </w:p>
    <w:p w14:paraId="6E03E39E" w14:textId="77777777" w:rsidR="002F2D5B" w:rsidRPr="009C73A3" w:rsidRDefault="002F2D5B" w:rsidP="00480206">
      <w:pPr>
        <w:spacing w:after="0" w:line="240" w:lineRule="auto"/>
        <w:ind w:left="4536" w:right="273"/>
        <w:rPr>
          <w:rFonts w:ascii="Arial" w:hAnsi="Arial" w:cs="Arial"/>
          <w:sz w:val="24"/>
          <w:szCs w:val="24"/>
        </w:rPr>
      </w:pPr>
      <w:r w:rsidRPr="009C73A3">
        <w:rPr>
          <w:rFonts w:ascii="Arial" w:hAnsi="Arial" w:cs="Arial"/>
          <w:sz w:val="24"/>
          <w:szCs w:val="24"/>
        </w:rPr>
        <w:t>Prof.º da UniFacisa NOME COMPLETO DO TERCEIRO MEMBRO, TITULAÇÃO.</w:t>
      </w:r>
    </w:p>
    <w:p w14:paraId="2640141E" w14:textId="77777777" w:rsidR="002F2D5B" w:rsidRPr="009C73A3" w:rsidRDefault="002F2D5B" w:rsidP="00480206">
      <w:pPr>
        <w:pBdr>
          <w:top w:val="nil"/>
          <w:left w:val="nil"/>
          <w:bottom w:val="nil"/>
          <w:right w:val="nil"/>
          <w:between w:val="nil"/>
        </w:pBdr>
        <w:spacing w:after="0"/>
        <w:jc w:val="right"/>
        <w:rPr>
          <w:rFonts w:ascii="Arial" w:hAnsi="Arial" w:cs="Arial"/>
          <w:color w:val="000000"/>
        </w:rPr>
      </w:pPr>
    </w:p>
    <w:p w14:paraId="459CDBB6" w14:textId="77777777" w:rsidR="001573FA" w:rsidRPr="009C73A3" w:rsidRDefault="002E32D2" w:rsidP="002E32D2">
      <w:pPr>
        <w:spacing w:after="0"/>
        <w:jc w:val="center"/>
        <w:rPr>
          <w:rFonts w:ascii="Arial" w:hAnsi="Arial" w:cs="Arial"/>
          <w:sz w:val="24"/>
          <w:szCs w:val="24"/>
        </w:rPr>
      </w:pPr>
      <w:r w:rsidRPr="009C73A3">
        <w:rPr>
          <w:rFonts w:ascii="Arial" w:hAnsi="Arial" w:cs="Arial"/>
          <w:sz w:val="24"/>
          <w:szCs w:val="24"/>
        </w:rPr>
        <w:lastRenderedPageBreak/>
        <w:t>OS DIREITOS HUMANOS DOS IMIGRANTES VENEZUELANOS EM TERRITÓRIO BRASILEIRO</w:t>
      </w:r>
    </w:p>
    <w:p w14:paraId="2DA5BFE5" w14:textId="77777777" w:rsidR="002E32D2" w:rsidRPr="009C73A3" w:rsidRDefault="002E32D2" w:rsidP="002E32D2">
      <w:pPr>
        <w:spacing w:after="0"/>
        <w:jc w:val="center"/>
        <w:rPr>
          <w:rFonts w:ascii="Arial" w:hAnsi="Arial" w:cs="Arial"/>
          <w:sz w:val="24"/>
          <w:szCs w:val="24"/>
        </w:rPr>
      </w:pPr>
    </w:p>
    <w:p w14:paraId="4ABF7873" w14:textId="77777777" w:rsidR="00B7732D" w:rsidRPr="009C73A3" w:rsidRDefault="00B7732D" w:rsidP="00480206">
      <w:pPr>
        <w:pBdr>
          <w:top w:val="nil"/>
          <w:left w:val="nil"/>
          <w:bottom w:val="nil"/>
          <w:right w:val="nil"/>
          <w:between w:val="nil"/>
        </w:pBdr>
        <w:tabs>
          <w:tab w:val="left" w:pos="6015"/>
        </w:tabs>
        <w:spacing w:after="0"/>
        <w:jc w:val="right"/>
        <w:rPr>
          <w:rFonts w:ascii="Arial" w:hAnsi="Arial" w:cs="Arial"/>
          <w:color w:val="000000"/>
          <w:sz w:val="24"/>
        </w:rPr>
      </w:pPr>
      <w:r w:rsidRPr="009C73A3">
        <w:rPr>
          <w:rFonts w:ascii="Arial" w:hAnsi="Arial" w:cs="Arial"/>
          <w:sz w:val="24"/>
        </w:rPr>
        <w:t>Stephanie Araujo Pequeno</w:t>
      </w:r>
      <w:r w:rsidRPr="009C73A3">
        <w:rPr>
          <w:rFonts w:ascii="Arial" w:hAnsi="Arial" w:cs="Arial"/>
          <w:color w:val="000000"/>
          <w:sz w:val="24"/>
          <w:vertAlign w:val="superscript"/>
        </w:rPr>
        <w:footnoteReference w:id="1"/>
      </w:r>
    </w:p>
    <w:p w14:paraId="2E7CBFD3" w14:textId="77777777" w:rsidR="002F2D5B" w:rsidRPr="009C73A3" w:rsidRDefault="00B7732D" w:rsidP="00480206">
      <w:pPr>
        <w:spacing w:after="0"/>
        <w:jc w:val="right"/>
        <w:rPr>
          <w:rFonts w:ascii="Arial" w:hAnsi="Arial" w:cs="Arial"/>
          <w:sz w:val="24"/>
        </w:rPr>
      </w:pPr>
      <w:r w:rsidRPr="009C73A3">
        <w:rPr>
          <w:rFonts w:ascii="Arial" w:hAnsi="Arial" w:cs="Arial"/>
          <w:sz w:val="24"/>
        </w:rPr>
        <w:t>Marcelo D’Angelo Lara ²</w:t>
      </w:r>
    </w:p>
    <w:p w14:paraId="02D7D8A6" w14:textId="77777777" w:rsidR="004340BE" w:rsidRPr="009C73A3" w:rsidRDefault="004F4CCE" w:rsidP="00480206">
      <w:pPr>
        <w:spacing w:after="0"/>
        <w:jc w:val="right"/>
        <w:rPr>
          <w:rFonts w:ascii="Arial" w:hAnsi="Arial" w:cs="Arial"/>
          <w:sz w:val="24"/>
        </w:rPr>
      </w:pPr>
      <w:r w:rsidRPr="009C73A3">
        <w:rPr>
          <w:rFonts w:ascii="Arial" w:hAnsi="Arial" w:cs="Arial"/>
          <w:color w:val="FF0000"/>
          <w:sz w:val="24"/>
        </w:rPr>
        <w:t xml:space="preserve"> </w:t>
      </w:r>
    </w:p>
    <w:p w14:paraId="2D9F075C" w14:textId="24B04413" w:rsidR="004340BE" w:rsidRPr="009C73A3" w:rsidRDefault="004340BE" w:rsidP="00480206">
      <w:pPr>
        <w:spacing w:after="0"/>
        <w:jc w:val="center"/>
        <w:rPr>
          <w:rFonts w:ascii="Arial" w:hAnsi="Arial" w:cs="Arial"/>
          <w:b/>
          <w:sz w:val="24"/>
        </w:rPr>
      </w:pPr>
      <w:r w:rsidRPr="009C73A3">
        <w:rPr>
          <w:rFonts w:ascii="Arial" w:hAnsi="Arial" w:cs="Arial"/>
          <w:b/>
          <w:sz w:val="24"/>
        </w:rPr>
        <w:t>RESUMO</w:t>
      </w:r>
    </w:p>
    <w:p w14:paraId="19304194" w14:textId="77777777" w:rsidR="000C254D" w:rsidRPr="009C73A3" w:rsidRDefault="000C254D" w:rsidP="00480206">
      <w:pPr>
        <w:spacing w:after="0"/>
        <w:jc w:val="center"/>
        <w:rPr>
          <w:rFonts w:ascii="Arial" w:hAnsi="Arial" w:cs="Arial"/>
          <w:b/>
          <w:sz w:val="24"/>
        </w:rPr>
      </w:pPr>
    </w:p>
    <w:p w14:paraId="48EA30F6" w14:textId="22970936" w:rsidR="002F2D5B" w:rsidRPr="009C73A3" w:rsidRDefault="007948F4" w:rsidP="000C254D">
      <w:pPr>
        <w:spacing w:after="0" w:line="360" w:lineRule="auto"/>
        <w:jc w:val="both"/>
        <w:rPr>
          <w:rFonts w:ascii="Arial" w:hAnsi="Arial" w:cs="Arial"/>
          <w:sz w:val="24"/>
        </w:rPr>
      </w:pPr>
      <w:r>
        <w:rPr>
          <w:rFonts w:ascii="Arial" w:hAnsi="Arial" w:cs="Arial"/>
          <w:sz w:val="24"/>
        </w:rPr>
        <w:t>Os direitos humanos são facilmente confundidos com os direitos fundamentais</w:t>
      </w:r>
      <w:r w:rsidR="003D6776">
        <w:rPr>
          <w:rFonts w:ascii="Arial" w:hAnsi="Arial" w:cs="Arial"/>
          <w:sz w:val="24"/>
        </w:rPr>
        <w:t>, há quem assegure que ambos são sinônimos e não possuem grandes diferenças</w:t>
      </w:r>
      <w:r>
        <w:rPr>
          <w:rFonts w:ascii="Arial" w:hAnsi="Arial" w:cs="Arial"/>
          <w:sz w:val="24"/>
        </w:rPr>
        <w:t>, contudo, como medida de assegurá-los</w:t>
      </w:r>
      <w:r w:rsidR="00F259E7">
        <w:rPr>
          <w:rFonts w:ascii="Arial" w:hAnsi="Arial" w:cs="Arial"/>
          <w:sz w:val="24"/>
        </w:rPr>
        <w:t xml:space="preserve"> de maneira correta,</w:t>
      </w:r>
      <w:r>
        <w:rPr>
          <w:rFonts w:ascii="Arial" w:hAnsi="Arial" w:cs="Arial"/>
          <w:sz w:val="24"/>
        </w:rPr>
        <w:t xml:space="preserve"> principalmente a indivíduos em situação de vulnerabilidade, ou até mesmo na iminência de prejuízos deste, faz se necessária a compreensão do que cada direito tutela para que sejam efetivamente aplicados a prática. </w:t>
      </w:r>
      <w:r w:rsidR="00E11A87">
        <w:rPr>
          <w:rFonts w:ascii="Arial" w:hAnsi="Arial" w:cs="Arial"/>
          <w:sz w:val="24"/>
        </w:rPr>
        <w:t xml:space="preserve">A temática encontra-se bastante atual em razão da forte imigração </w:t>
      </w:r>
      <w:r w:rsidR="0018008C">
        <w:rPr>
          <w:rFonts w:ascii="Arial" w:hAnsi="Arial" w:cs="Arial"/>
          <w:sz w:val="24"/>
        </w:rPr>
        <w:t>que o</w:t>
      </w:r>
      <w:r w:rsidR="00E11A87">
        <w:rPr>
          <w:rFonts w:ascii="Arial" w:hAnsi="Arial" w:cs="Arial"/>
          <w:sz w:val="24"/>
        </w:rPr>
        <w:t xml:space="preserve"> Brasil</w:t>
      </w:r>
      <w:r w:rsidR="0018008C">
        <w:rPr>
          <w:rFonts w:ascii="Arial" w:hAnsi="Arial" w:cs="Arial"/>
          <w:sz w:val="24"/>
        </w:rPr>
        <w:t xml:space="preserve"> vem sofrendo. Este artigo abordará apenas a questão migratória venezuelana.</w:t>
      </w:r>
      <w:r w:rsidR="006B3A24">
        <w:rPr>
          <w:rFonts w:ascii="Arial" w:hAnsi="Arial" w:cs="Arial"/>
          <w:sz w:val="24"/>
        </w:rPr>
        <w:t xml:space="preserve"> Iniciando</w:t>
      </w:r>
      <w:r w:rsidR="00E11A87">
        <w:rPr>
          <w:rFonts w:ascii="Arial" w:hAnsi="Arial" w:cs="Arial"/>
          <w:sz w:val="24"/>
        </w:rPr>
        <w:t xml:space="preserve"> em meados de 2015</w:t>
      </w:r>
      <w:r w:rsidR="003E7301">
        <w:rPr>
          <w:rFonts w:ascii="Arial" w:hAnsi="Arial" w:cs="Arial"/>
          <w:sz w:val="24"/>
        </w:rPr>
        <w:t>, em decorrência da crise na transição de governo d</w:t>
      </w:r>
      <w:r w:rsidR="000E323C">
        <w:rPr>
          <w:rFonts w:ascii="Arial" w:hAnsi="Arial" w:cs="Arial"/>
          <w:sz w:val="24"/>
        </w:rPr>
        <w:t>e Hugo Chávez para Nicolás Madur</w:t>
      </w:r>
      <w:r w:rsidR="003E7301">
        <w:rPr>
          <w:rFonts w:ascii="Arial" w:hAnsi="Arial" w:cs="Arial"/>
          <w:sz w:val="24"/>
        </w:rPr>
        <w:t>o</w:t>
      </w:r>
      <w:r w:rsidR="006B3A24">
        <w:rPr>
          <w:rFonts w:ascii="Arial" w:hAnsi="Arial" w:cs="Arial"/>
          <w:sz w:val="24"/>
        </w:rPr>
        <w:t>,</w:t>
      </w:r>
      <w:r w:rsidR="0018008C">
        <w:rPr>
          <w:rFonts w:ascii="Arial" w:hAnsi="Arial" w:cs="Arial"/>
          <w:sz w:val="24"/>
        </w:rPr>
        <w:t xml:space="preserve"> vem sendo registrado por diversos órgã</w:t>
      </w:r>
      <w:r w:rsidR="006B3A24">
        <w:rPr>
          <w:rFonts w:ascii="Arial" w:hAnsi="Arial" w:cs="Arial"/>
          <w:sz w:val="24"/>
        </w:rPr>
        <w:t>os competentes,</w:t>
      </w:r>
      <w:r w:rsidR="0018008C">
        <w:rPr>
          <w:rFonts w:ascii="Arial" w:hAnsi="Arial" w:cs="Arial"/>
          <w:sz w:val="24"/>
        </w:rPr>
        <w:t xml:space="preserve"> número</w:t>
      </w:r>
      <w:r w:rsidR="006B3A24">
        <w:rPr>
          <w:rFonts w:ascii="Arial" w:hAnsi="Arial" w:cs="Arial"/>
          <w:sz w:val="24"/>
        </w:rPr>
        <w:t>s</w:t>
      </w:r>
      <w:r w:rsidR="0018008C">
        <w:rPr>
          <w:rFonts w:ascii="Arial" w:hAnsi="Arial" w:cs="Arial"/>
          <w:sz w:val="24"/>
        </w:rPr>
        <w:t xml:space="preserve"> </w:t>
      </w:r>
      <w:r w:rsidR="006B3A24">
        <w:rPr>
          <w:rFonts w:ascii="Arial" w:hAnsi="Arial" w:cs="Arial"/>
          <w:sz w:val="24"/>
        </w:rPr>
        <w:t>alarmantes de venezuelanos que cruzam a fronteira do Brasil.</w:t>
      </w:r>
      <w:r w:rsidR="00E84271">
        <w:rPr>
          <w:rFonts w:ascii="Arial" w:hAnsi="Arial" w:cs="Arial"/>
          <w:sz w:val="24"/>
        </w:rPr>
        <w:t xml:space="preserve"> </w:t>
      </w:r>
      <w:r w:rsidR="00E84271" w:rsidRPr="009C73A3">
        <w:rPr>
          <w:rFonts w:ascii="Arial" w:hAnsi="Arial" w:cs="Arial"/>
          <w:sz w:val="24"/>
        </w:rPr>
        <w:t>Refere-se a maior migração na história recente da América Latina.</w:t>
      </w:r>
      <w:r w:rsidR="006B3A24">
        <w:rPr>
          <w:rFonts w:ascii="Arial" w:hAnsi="Arial" w:cs="Arial"/>
          <w:sz w:val="24"/>
        </w:rPr>
        <w:t xml:space="preserve"> Em razão das dificuldades que encara o Brasil, encontra-se um cenário precário nas fronteiras que cruzam o Brasil e a Venezuela, tornando de fácil acesso para que estes imigrantes cruzem o país através da cidade de Pacaraima.</w:t>
      </w:r>
      <w:r w:rsidR="009C008D">
        <w:rPr>
          <w:rFonts w:ascii="Arial" w:hAnsi="Arial" w:cs="Arial"/>
          <w:sz w:val="24"/>
        </w:rPr>
        <w:t xml:space="preserve"> Os motivos que levam a imigração são diversos, mas arrisca-se eleger a fome e a crise econômica como principal razão do êxodo. Mesmo havendo proteção da legislação brasileira sobre os imigrantes estrangeiros, Pacaraima está sendo a principal cidade prejudicada em razão da superpopulação instalada.</w:t>
      </w:r>
      <w:r w:rsidR="0046292C">
        <w:rPr>
          <w:rFonts w:ascii="Arial" w:hAnsi="Arial" w:cs="Arial"/>
          <w:sz w:val="24"/>
        </w:rPr>
        <w:t xml:space="preserve"> As implicações ultrapassam a questão de sobrecarga de pessoas, passando a corroborar em sérios problemas de saúde pública, onde o estado de Roraima não possui capacidade para </w:t>
      </w:r>
      <w:r w:rsidR="00AF4265">
        <w:rPr>
          <w:rFonts w:ascii="Arial" w:hAnsi="Arial" w:cs="Arial"/>
          <w:sz w:val="24"/>
        </w:rPr>
        <w:t>promover todo o auxílio necessário.</w:t>
      </w:r>
    </w:p>
    <w:p w14:paraId="0870AC0D" w14:textId="2847DF5D" w:rsidR="00744BE7" w:rsidRPr="009C73A3" w:rsidRDefault="00744BE7" w:rsidP="00744BE7">
      <w:pPr>
        <w:spacing w:after="0" w:line="360" w:lineRule="auto"/>
        <w:jc w:val="center"/>
        <w:rPr>
          <w:rFonts w:ascii="Arial" w:hAnsi="Arial" w:cs="Arial"/>
          <w:sz w:val="24"/>
        </w:rPr>
      </w:pPr>
    </w:p>
    <w:p w14:paraId="6850AD60" w14:textId="24883C31" w:rsidR="00744BE7" w:rsidRPr="009C73A3" w:rsidRDefault="00744BE7" w:rsidP="00744BE7">
      <w:pPr>
        <w:spacing w:after="0" w:line="360" w:lineRule="auto"/>
        <w:jc w:val="center"/>
        <w:rPr>
          <w:rFonts w:ascii="Arial" w:hAnsi="Arial" w:cs="Arial"/>
          <w:b/>
          <w:sz w:val="24"/>
        </w:rPr>
      </w:pPr>
      <w:r w:rsidRPr="009C73A3">
        <w:rPr>
          <w:rFonts w:ascii="Arial" w:hAnsi="Arial" w:cs="Arial"/>
          <w:b/>
          <w:sz w:val="24"/>
        </w:rPr>
        <w:t>ABSTRACT</w:t>
      </w:r>
    </w:p>
    <w:p w14:paraId="1979F52D" w14:textId="76BF7CDC" w:rsidR="004214A2" w:rsidRPr="009C73A3" w:rsidRDefault="004214A2" w:rsidP="00744BE7">
      <w:pPr>
        <w:spacing w:after="0" w:line="360" w:lineRule="auto"/>
        <w:jc w:val="center"/>
        <w:rPr>
          <w:rFonts w:ascii="Arial" w:hAnsi="Arial" w:cs="Arial"/>
          <w:b/>
          <w:sz w:val="24"/>
        </w:rPr>
      </w:pPr>
    </w:p>
    <w:p w14:paraId="07BDD5AB" w14:textId="7F70660C" w:rsidR="00227DFD" w:rsidRPr="009C73A3" w:rsidRDefault="006C524A" w:rsidP="00EB2664">
      <w:pPr>
        <w:spacing w:after="0" w:line="360" w:lineRule="auto"/>
        <w:jc w:val="both"/>
        <w:rPr>
          <w:rFonts w:ascii="Arial" w:hAnsi="Arial" w:cs="Arial"/>
          <w:sz w:val="24"/>
        </w:rPr>
      </w:pPr>
      <w:r w:rsidRPr="006C524A">
        <w:rPr>
          <w:rFonts w:ascii="Arial" w:hAnsi="Arial" w:cs="Arial"/>
          <w:sz w:val="24"/>
        </w:rPr>
        <w:t xml:space="preserve">Human rights are easily confused with fundamental rights, some claim that both are synonymous and do not differ greatly, however, as a means of ensuring them correctly, </w:t>
      </w:r>
      <w:r w:rsidRPr="006C524A">
        <w:rPr>
          <w:rFonts w:ascii="Arial" w:hAnsi="Arial" w:cs="Arial"/>
          <w:sz w:val="24"/>
        </w:rPr>
        <w:lastRenderedPageBreak/>
        <w:t>especially to vulnerable individuals, or even on the verge of prejudice to this, it is necessary to understand what each law protects so that the practice can be effectively applied. The theme is very current due to the strong immigration that Brazil has been suffering. This article will address only the Venezuelan migration issue. Starting in mid-2015, as a result of the crisis in the transition from Hugo Chávez's administration to Nicolás Maduro, several alarming numbers of Venezuelans crossing the Brazilian border have been registered by various competent bodies. Refers to the largest migration in recent Latin American history. Due to the difficulties facing Brazil, there is a precarious scenario at the borders that cross Brazil and Venezuela, making it easy for these immigrants to cross the country through the city of Pacaraima. The motives leading to immigration are diverse, but there is a risk of choosing famine and the economic crisis as the main reason for the exodus. Despite the protection of Brazilian legislation on foreign immigrants, Pacaraima is being the main city damaged due to overpopulation. The implications go beyond the burden of people, corroborating serious public health problems, where the state of Roraima has no capacity to provide all the necessary assistance.</w:t>
      </w:r>
      <w:bookmarkStart w:id="1" w:name="_GoBack"/>
      <w:bookmarkEnd w:id="1"/>
    </w:p>
    <w:p w14:paraId="5B65245C" w14:textId="77777777" w:rsidR="002F2D5B" w:rsidRPr="009C73A3" w:rsidRDefault="002F2D5B" w:rsidP="00480206">
      <w:pPr>
        <w:spacing w:after="0"/>
        <w:rPr>
          <w:rFonts w:ascii="Arial" w:hAnsi="Arial" w:cs="Arial"/>
        </w:rPr>
      </w:pPr>
    </w:p>
    <w:p w14:paraId="5230B2D7" w14:textId="77777777" w:rsidR="00A438B5" w:rsidRPr="009C73A3" w:rsidRDefault="00A438B5" w:rsidP="00480206">
      <w:pPr>
        <w:pBdr>
          <w:top w:val="nil"/>
          <w:left w:val="nil"/>
          <w:bottom w:val="nil"/>
          <w:right w:val="nil"/>
          <w:between w:val="nil"/>
        </w:pBdr>
        <w:spacing w:after="0"/>
        <w:rPr>
          <w:rFonts w:ascii="Arial" w:hAnsi="Arial" w:cs="Arial"/>
          <w:b/>
          <w:color w:val="000000"/>
          <w:sz w:val="24"/>
        </w:rPr>
      </w:pPr>
      <w:r w:rsidRPr="009C73A3">
        <w:rPr>
          <w:rFonts w:ascii="Arial" w:hAnsi="Arial" w:cs="Arial"/>
          <w:b/>
          <w:color w:val="000000"/>
          <w:sz w:val="24"/>
        </w:rPr>
        <w:t>1 INTRODUÇÃO</w:t>
      </w:r>
      <w:bookmarkStart w:id="2" w:name="_3znysh7" w:colFirst="0" w:colLast="0"/>
      <w:bookmarkEnd w:id="2"/>
    </w:p>
    <w:p w14:paraId="3149BEA5" w14:textId="77777777" w:rsidR="00C73C76" w:rsidRPr="009C73A3" w:rsidRDefault="00C73C76" w:rsidP="00480206">
      <w:pPr>
        <w:pBdr>
          <w:top w:val="nil"/>
          <w:left w:val="nil"/>
          <w:bottom w:val="nil"/>
          <w:right w:val="nil"/>
          <w:between w:val="nil"/>
        </w:pBdr>
        <w:spacing w:after="0"/>
        <w:rPr>
          <w:rFonts w:ascii="Arial" w:hAnsi="Arial" w:cs="Arial"/>
          <w:b/>
          <w:color w:val="000000"/>
          <w:sz w:val="24"/>
        </w:rPr>
      </w:pPr>
    </w:p>
    <w:p w14:paraId="251EF56D" w14:textId="77777777" w:rsidR="00EB2664" w:rsidRPr="009C73A3" w:rsidRDefault="00EB2664" w:rsidP="00EB2664">
      <w:pPr>
        <w:pStyle w:val="Corpodetexto"/>
        <w:spacing w:line="360" w:lineRule="auto"/>
        <w:ind w:right="678" w:firstLine="709"/>
        <w:jc w:val="both"/>
      </w:pPr>
    </w:p>
    <w:p w14:paraId="1EA43EB4" w14:textId="13E25EC1" w:rsidR="00CF0482" w:rsidRPr="009C73A3" w:rsidRDefault="00F31FDE" w:rsidP="00F31FDE">
      <w:pPr>
        <w:pStyle w:val="Corpodetexto"/>
        <w:spacing w:line="360" w:lineRule="auto"/>
        <w:ind w:right="678"/>
        <w:jc w:val="both"/>
        <w:rPr>
          <w:b/>
        </w:rPr>
      </w:pPr>
      <w:r w:rsidRPr="009C73A3">
        <w:rPr>
          <w:b/>
        </w:rPr>
        <w:t xml:space="preserve">2 </w:t>
      </w:r>
      <w:r w:rsidR="001C218A" w:rsidRPr="009C73A3">
        <w:rPr>
          <w:b/>
        </w:rPr>
        <w:t>DIREITOS HUMANOS E DIREITOS FUNDAMENTAIS</w:t>
      </w:r>
    </w:p>
    <w:p w14:paraId="21F2C289" w14:textId="361CD8CD" w:rsidR="001C218A" w:rsidRPr="009C73A3" w:rsidRDefault="00E30E32" w:rsidP="00B62118">
      <w:pPr>
        <w:spacing w:before="240" w:after="0" w:line="360" w:lineRule="auto"/>
        <w:jc w:val="both"/>
        <w:rPr>
          <w:rFonts w:ascii="Arial" w:hAnsi="Arial" w:cs="Arial"/>
          <w:b/>
          <w:sz w:val="24"/>
          <w:szCs w:val="24"/>
        </w:rPr>
      </w:pPr>
      <w:r w:rsidRPr="009C73A3">
        <w:rPr>
          <w:rFonts w:ascii="Arial" w:hAnsi="Arial" w:cs="Arial"/>
          <w:b/>
          <w:sz w:val="24"/>
          <w:szCs w:val="24"/>
        </w:rPr>
        <w:t>2.1 Conceitos e definições</w:t>
      </w:r>
    </w:p>
    <w:p w14:paraId="5E7FD3C4" w14:textId="68EBDEB1" w:rsidR="00A91FCD" w:rsidRPr="009C73A3" w:rsidRDefault="00A91FCD" w:rsidP="00B62118">
      <w:pPr>
        <w:spacing w:before="240" w:after="0" w:line="360" w:lineRule="auto"/>
        <w:ind w:firstLine="709"/>
        <w:jc w:val="both"/>
        <w:rPr>
          <w:rFonts w:ascii="Arial" w:hAnsi="Arial" w:cs="Arial"/>
          <w:sz w:val="24"/>
          <w:szCs w:val="24"/>
        </w:rPr>
      </w:pPr>
      <w:r w:rsidRPr="009C73A3">
        <w:rPr>
          <w:rFonts w:ascii="Arial" w:hAnsi="Arial" w:cs="Arial"/>
          <w:sz w:val="24"/>
          <w:szCs w:val="24"/>
        </w:rPr>
        <w:t>Diante das inúmeras oscilações, cabe esclarecer o que são e como se apresentam os direitos frequentemente empregados para designar uma vida decente para qualquer ser humano, denominada de Direitos Humanos.</w:t>
      </w:r>
    </w:p>
    <w:p w14:paraId="053A727E" w14:textId="7F9A16E4" w:rsidR="009876EB" w:rsidRPr="009C73A3" w:rsidRDefault="00977167" w:rsidP="00243770">
      <w:pPr>
        <w:spacing w:after="0" w:line="360" w:lineRule="auto"/>
        <w:ind w:firstLine="709"/>
        <w:jc w:val="both"/>
        <w:rPr>
          <w:rFonts w:ascii="Arial" w:hAnsi="Arial" w:cs="Arial"/>
          <w:sz w:val="24"/>
          <w:szCs w:val="24"/>
        </w:rPr>
      </w:pPr>
      <w:r w:rsidRPr="009C73A3">
        <w:rPr>
          <w:rFonts w:ascii="Arial" w:hAnsi="Arial" w:cs="Arial"/>
          <w:sz w:val="24"/>
          <w:szCs w:val="24"/>
        </w:rPr>
        <w:t>Emanado</w:t>
      </w:r>
      <w:r w:rsidR="00F34844" w:rsidRPr="009C73A3">
        <w:rPr>
          <w:rFonts w:ascii="Arial" w:hAnsi="Arial" w:cs="Arial"/>
          <w:sz w:val="24"/>
          <w:szCs w:val="24"/>
        </w:rPr>
        <w:t xml:space="preserve"> ao longo dos tempos, os direitos humanos </w:t>
      </w:r>
      <w:r w:rsidR="006865E2" w:rsidRPr="009C73A3">
        <w:rPr>
          <w:rFonts w:ascii="Arial" w:hAnsi="Arial" w:cs="Arial"/>
          <w:sz w:val="24"/>
          <w:szCs w:val="24"/>
        </w:rPr>
        <w:t>manifestaram</w:t>
      </w:r>
      <w:r w:rsidR="00D75D80" w:rsidRPr="009C73A3">
        <w:rPr>
          <w:rFonts w:ascii="Arial" w:hAnsi="Arial" w:cs="Arial"/>
          <w:sz w:val="24"/>
          <w:szCs w:val="24"/>
        </w:rPr>
        <w:t xml:space="preserve">-se diante das diversas inovações </w:t>
      </w:r>
      <w:r w:rsidR="006865E2" w:rsidRPr="009C73A3">
        <w:rPr>
          <w:rFonts w:ascii="Arial" w:hAnsi="Arial" w:cs="Arial"/>
          <w:sz w:val="24"/>
          <w:szCs w:val="24"/>
        </w:rPr>
        <w:t>sofridas</w:t>
      </w:r>
      <w:r w:rsidR="00D75D80" w:rsidRPr="009C73A3">
        <w:rPr>
          <w:rFonts w:ascii="Arial" w:hAnsi="Arial" w:cs="Arial"/>
          <w:sz w:val="24"/>
          <w:szCs w:val="24"/>
        </w:rPr>
        <w:t xml:space="preserve"> nas sociedades e de seus conflitos</w:t>
      </w:r>
      <w:r w:rsidR="004D3A2A" w:rsidRPr="009C73A3">
        <w:rPr>
          <w:rFonts w:ascii="Arial" w:hAnsi="Arial" w:cs="Arial"/>
          <w:sz w:val="24"/>
          <w:szCs w:val="24"/>
        </w:rPr>
        <w:t xml:space="preserve">, conforme </w:t>
      </w:r>
      <w:r w:rsidR="006B147D" w:rsidRPr="009C73A3">
        <w:rPr>
          <w:rFonts w:ascii="Arial" w:hAnsi="Arial" w:cs="Arial"/>
          <w:sz w:val="24"/>
          <w:szCs w:val="24"/>
        </w:rPr>
        <w:t>sustenta</w:t>
      </w:r>
      <w:r w:rsidR="001E1E2C" w:rsidRPr="009C73A3">
        <w:rPr>
          <w:rFonts w:ascii="Arial" w:hAnsi="Arial" w:cs="Arial"/>
          <w:sz w:val="24"/>
          <w:szCs w:val="24"/>
        </w:rPr>
        <w:t xml:space="preserve"> Arendt (1997) considera que os direitos humanos não são um dado, mas sim um construído.</w:t>
      </w:r>
    </w:p>
    <w:p w14:paraId="2E46F80F" w14:textId="25FBEED3" w:rsidR="003C1869" w:rsidRPr="009C73A3" w:rsidRDefault="00AC2086" w:rsidP="00243770">
      <w:pPr>
        <w:spacing w:after="0" w:line="360" w:lineRule="auto"/>
        <w:ind w:firstLine="709"/>
        <w:jc w:val="both"/>
        <w:rPr>
          <w:rFonts w:ascii="Arial" w:hAnsi="Arial" w:cs="Arial"/>
          <w:sz w:val="24"/>
          <w:szCs w:val="24"/>
        </w:rPr>
      </w:pPr>
      <w:r w:rsidRPr="009C73A3">
        <w:rPr>
          <w:rFonts w:ascii="Arial" w:hAnsi="Arial" w:cs="Arial"/>
          <w:sz w:val="24"/>
          <w:szCs w:val="24"/>
        </w:rPr>
        <w:t>No</w:t>
      </w:r>
      <w:r w:rsidR="000B436C" w:rsidRPr="009C73A3">
        <w:rPr>
          <w:rFonts w:ascii="Arial" w:hAnsi="Arial" w:cs="Arial"/>
          <w:sz w:val="24"/>
          <w:szCs w:val="24"/>
        </w:rPr>
        <w:t xml:space="preserve"> mesmo sentido</w:t>
      </w:r>
      <w:r w:rsidR="003C1869" w:rsidRPr="009C73A3">
        <w:rPr>
          <w:rFonts w:ascii="Arial" w:hAnsi="Arial" w:cs="Arial"/>
          <w:sz w:val="24"/>
          <w:szCs w:val="24"/>
        </w:rPr>
        <w:t xml:space="preserve">, segue Peres Luño (1995, p. 48) compatibilizando a evolução histórica dos direitos humanos com a necessidade de definição de seu conteúdo, considera direitos humanos como o conjunto de faculdades e instituições que, em cada momento histórico, concretizam as exigências de dignidade, liberdade </w:t>
      </w:r>
      <w:r w:rsidR="003C1869" w:rsidRPr="009C73A3">
        <w:rPr>
          <w:rFonts w:ascii="Arial" w:hAnsi="Arial" w:cs="Arial"/>
          <w:sz w:val="24"/>
          <w:szCs w:val="24"/>
        </w:rPr>
        <w:lastRenderedPageBreak/>
        <w:t>e igualdade humanas, as quais devem ser reconhecidas positivamente pelos ordenamentos jurídicos em nível nacional e internacional.</w:t>
      </w:r>
    </w:p>
    <w:p w14:paraId="73A71856" w14:textId="1DCDC4A7" w:rsidR="002B00FD" w:rsidRPr="009C73A3" w:rsidRDefault="00081386" w:rsidP="00243770">
      <w:pPr>
        <w:spacing w:after="0" w:line="360" w:lineRule="auto"/>
        <w:ind w:firstLine="709"/>
        <w:jc w:val="both"/>
        <w:rPr>
          <w:rFonts w:ascii="Arial" w:hAnsi="Arial" w:cs="Arial"/>
          <w:sz w:val="24"/>
          <w:szCs w:val="24"/>
        </w:rPr>
      </w:pPr>
      <w:r w:rsidRPr="009C73A3">
        <w:rPr>
          <w:rFonts w:ascii="Arial" w:hAnsi="Arial" w:cs="Arial"/>
          <w:sz w:val="24"/>
          <w:szCs w:val="24"/>
        </w:rPr>
        <w:t xml:space="preserve">Conceituar determinado direito pode </w:t>
      </w:r>
      <w:r w:rsidR="0089440E" w:rsidRPr="009C73A3">
        <w:rPr>
          <w:rFonts w:ascii="Arial" w:hAnsi="Arial" w:cs="Arial"/>
          <w:sz w:val="24"/>
          <w:szCs w:val="24"/>
        </w:rPr>
        <w:t xml:space="preserve">ensejar </w:t>
      </w:r>
      <w:r w:rsidR="00B23A2E" w:rsidRPr="009C73A3">
        <w:rPr>
          <w:rFonts w:ascii="Arial" w:hAnsi="Arial" w:cs="Arial"/>
          <w:sz w:val="24"/>
          <w:szCs w:val="24"/>
        </w:rPr>
        <w:t>no</w:t>
      </w:r>
      <w:r w:rsidRPr="009C73A3">
        <w:rPr>
          <w:rFonts w:ascii="Arial" w:hAnsi="Arial" w:cs="Arial"/>
          <w:sz w:val="24"/>
          <w:szCs w:val="24"/>
        </w:rPr>
        <w:t xml:space="preserve"> cerceamento</w:t>
      </w:r>
      <w:r w:rsidR="00B23A2E" w:rsidRPr="009C73A3">
        <w:rPr>
          <w:rFonts w:ascii="Arial" w:hAnsi="Arial" w:cs="Arial"/>
          <w:sz w:val="24"/>
          <w:szCs w:val="24"/>
        </w:rPr>
        <w:t xml:space="preserve"> do que referido direito pode promover</w:t>
      </w:r>
      <w:r w:rsidRPr="009C73A3">
        <w:rPr>
          <w:rFonts w:ascii="Arial" w:hAnsi="Arial" w:cs="Arial"/>
          <w:sz w:val="24"/>
          <w:szCs w:val="24"/>
        </w:rPr>
        <w:t xml:space="preserve">. </w:t>
      </w:r>
      <w:r w:rsidR="004F2889" w:rsidRPr="009C73A3">
        <w:rPr>
          <w:rFonts w:ascii="Arial" w:hAnsi="Arial" w:cs="Arial"/>
          <w:sz w:val="24"/>
          <w:szCs w:val="24"/>
        </w:rPr>
        <w:t>Ainda as</w:t>
      </w:r>
      <w:r w:rsidR="00FA4415" w:rsidRPr="009C73A3">
        <w:rPr>
          <w:rFonts w:ascii="Arial" w:hAnsi="Arial" w:cs="Arial"/>
          <w:sz w:val="24"/>
          <w:szCs w:val="24"/>
        </w:rPr>
        <w:t>sim, de modo geral tem-se que</w:t>
      </w:r>
      <w:r w:rsidR="00A63ADA" w:rsidRPr="009C73A3">
        <w:rPr>
          <w:rFonts w:ascii="Arial" w:hAnsi="Arial" w:cs="Arial"/>
          <w:sz w:val="24"/>
          <w:szCs w:val="24"/>
        </w:rPr>
        <w:t xml:space="preserve"> </w:t>
      </w:r>
      <w:r w:rsidR="001D5218" w:rsidRPr="009C73A3">
        <w:rPr>
          <w:rFonts w:ascii="Arial" w:hAnsi="Arial" w:cs="Arial"/>
          <w:sz w:val="24"/>
          <w:szCs w:val="24"/>
        </w:rPr>
        <w:t>os</w:t>
      </w:r>
      <w:r w:rsidR="00A63ADA" w:rsidRPr="009C73A3">
        <w:rPr>
          <w:rFonts w:ascii="Arial" w:hAnsi="Arial" w:cs="Arial"/>
          <w:sz w:val="24"/>
          <w:szCs w:val="24"/>
        </w:rPr>
        <w:t xml:space="preserve"> direitos humanos são aqueles que cabem a todos, </w:t>
      </w:r>
      <w:r w:rsidR="00370876" w:rsidRPr="009C73A3">
        <w:rPr>
          <w:rFonts w:ascii="Arial" w:hAnsi="Arial" w:cs="Arial"/>
          <w:sz w:val="24"/>
          <w:szCs w:val="24"/>
        </w:rPr>
        <w:t xml:space="preserve">sem distinção alguma </w:t>
      </w:r>
      <w:r w:rsidR="001B3FE2" w:rsidRPr="009C73A3">
        <w:rPr>
          <w:rFonts w:ascii="Arial" w:hAnsi="Arial" w:cs="Arial"/>
          <w:sz w:val="24"/>
          <w:szCs w:val="24"/>
        </w:rPr>
        <w:t>onde</w:t>
      </w:r>
      <w:r w:rsidR="00A23180" w:rsidRPr="009C73A3">
        <w:rPr>
          <w:rFonts w:ascii="Arial" w:hAnsi="Arial" w:cs="Arial"/>
          <w:sz w:val="24"/>
          <w:szCs w:val="24"/>
        </w:rPr>
        <w:t xml:space="preserve"> são indisponíveis e </w:t>
      </w:r>
      <w:r w:rsidR="00146123" w:rsidRPr="009C73A3">
        <w:rPr>
          <w:rFonts w:ascii="Arial" w:hAnsi="Arial" w:cs="Arial"/>
          <w:sz w:val="24"/>
          <w:szCs w:val="24"/>
        </w:rPr>
        <w:t>irrenunciáveis</w:t>
      </w:r>
      <w:r w:rsidR="001B3FE2" w:rsidRPr="009C73A3">
        <w:rPr>
          <w:rFonts w:ascii="Arial" w:hAnsi="Arial" w:cs="Arial"/>
          <w:sz w:val="24"/>
          <w:szCs w:val="24"/>
        </w:rPr>
        <w:t>,</w:t>
      </w:r>
      <w:r w:rsidR="001D5218" w:rsidRPr="009C73A3">
        <w:rPr>
          <w:rFonts w:ascii="Arial" w:hAnsi="Arial" w:cs="Arial"/>
          <w:sz w:val="24"/>
          <w:szCs w:val="24"/>
        </w:rPr>
        <w:t xml:space="preserve"> onde gera</w:t>
      </w:r>
      <w:r w:rsidR="001E37DA" w:rsidRPr="009C73A3">
        <w:rPr>
          <w:rFonts w:ascii="Arial" w:hAnsi="Arial" w:cs="Arial"/>
          <w:sz w:val="24"/>
          <w:szCs w:val="24"/>
        </w:rPr>
        <w:t xml:space="preserve"> uma del</w:t>
      </w:r>
      <w:r w:rsidR="00294FAF" w:rsidRPr="009C73A3">
        <w:rPr>
          <w:rFonts w:ascii="Arial" w:hAnsi="Arial" w:cs="Arial"/>
          <w:sz w:val="24"/>
          <w:szCs w:val="24"/>
        </w:rPr>
        <w:t>imitação de que o direito de possuir</w:t>
      </w:r>
      <w:r w:rsidR="001E37DA" w:rsidRPr="009C73A3">
        <w:rPr>
          <w:rFonts w:ascii="Arial" w:hAnsi="Arial" w:cs="Arial"/>
          <w:sz w:val="24"/>
          <w:szCs w:val="24"/>
        </w:rPr>
        <w:t xml:space="preserve"> direito</w:t>
      </w:r>
      <w:r w:rsidR="00294FAF" w:rsidRPr="009C73A3">
        <w:rPr>
          <w:rFonts w:ascii="Arial" w:hAnsi="Arial" w:cs="Arial"/>
          <w:sz w:val="24"/>
          <w:szCs w:val="24"/>
        </w:rPr>
        <w:t>s</w:t>
      </w:r>
      <w:r w:rsidR="001E37DA" w:rsidRPr="009C73A3">
        <w:rPr>
          <w:rFonts w:ascii="Arial" w:hAnsi="Arial" w:cs="Arial"/>
          <w:sz w:val="24"/>
          <w:szCs w:val="24"/>
        </w:rPr>
        <w:t xml:space="preserve"> enquadra-se apenas na indicação de seu regime jurídico especial. </w:t>
      </w:r>
    </w:p>
    <w:p w14:paraId="6C5D809E" w14:textId="277A7395" w:rsidR="00081386" w:rsidRPr="009C73A3" w:rsidRDefault="002F0420" w:rsidP="00243770">
      <w:pPr>
        <w:spacing w:after="0" w:line="360" w:lineRule="auto"/>
        <w:ind w:firstLine="709"/>
        <w:jc w:val="both"/>
        <w:rPr>
          <w:rFonts w:ascii="Arial" w:hAnsi="Arial" w:cs="Arial"/>
          <w:sz w:val="24"/>
          <w:szCs w:val="24"/>
        </w:rPr>
      </w:pPr>
      <w:r w:rsidRPr="009C73A3">
        <w:rPr>
          <w:rFonts w:ascii="Arial" w:hAnsi="Arial" w:cs="Arial"/>
          <w:sz w:val="24"/>
          <w:szCs w:val="24"/>
        </w:rPr>
        <w:t>O</w:t>
      </w:r>
      <w:r w:rsidR="00FB7DCA" w:rsidRPr="009C73A3">
        <w:rPr>
          <w:rFonts w:ascii="Arial" w:hAnsi="Arial" w:cs="Arial"/>
          <w:sz w:val="24"/>
          <w:szCs w:val="24"/>
        </w:rPr>
        <w:t>s</w:t>
      </w:r>
      <w:r w:rsidR="00085F7E" w:rsidRPr="009C73A3">
        <w:rPr>
          <w:rFonts w:ascii="Arial" w:hAnsi="Arial" w:cs="Arial"/>
          <w:sz w:val="24"/>
          <w:szCs w:val="24"/>
        </w:rPr>
        <w:t xml:space="preserve"> direitos humanos </w:t>
      </w:r>
      <w:r w:rsidRPr="009C73A3">
        <w:rPr>
          <w:rFonts w:ascii="Arial" w:hAnsi="Arial" w:cs="Arial"/>
          <w:sz w:val="24"/>
          <w:szCs w:val="24"/>
        </w:rPr>
        <w:t>estão compreendidos no posicionamento jurídico subjetivo</w:t>
      </w:r>
      <w:r w:rsidR="00085F7E" w:rsidRPr="009C73A3">
        <w:rPr>
          <w:rFonts w:ascii="Arial" w:hAnsi="Arial" w:cs="Arial"/>
          <w:sz w:val="24"/>
          <w:szCs w:val="24"/>
        </w:rPr>
        <w:t xml:space="preserve"> das pessoas enquanto consagradas na lei fundamental”.</w:t>
      </w:r>
      <w:r w:rsidR="00643CD0" w:rsidRPr="009C73A3">
        <w:rPr>
          <w:rFonts w:ascii="Arial" w:hAnsi="Arial" w:cs="Arial"/>
          <w:sz w:val="24"/>
          <w:szCs w:val="24"/>
        </w:rPr>
        <w:t xml:space="preserve"> (Miranda, 1993)</w:t>
      </w:r>
    </w:p>
    <w:p w14:paraId="5A1C2475" w14:textId="77777777" w:rsidR="00243770" w:rsidRPr="009C73A3" w:rsidRDefault="00191C94" w:rsidP="00243770">
      <w:pPr>
        <w:spacing w:after="0" w:line="360" w:lineRule="auto"/>
        <w:ind w:firstLine="709"/>
        <w:jc w:val="both"/>
        <w:rPr>
          <w:rFonts w:ascii="Arial" w:hAnsi="Arial" w:cs="Arial"/>
          <w:sz w:val="24"/>
          <w:szCs w:val="24"/>
        </w:rPr>
      </w:pPr>
      <w:r w:rsidRPr="009C73A3">
        <w:rPr>
          <w:rFonts w:ascii="Arial" w:hAnsi="Arial" w:cs="Arial"/>
          <w:sz w:val="24"/>
          <w:szCs w:val="24"/>
        </w:rPr>
        <w:t>Por base nas palavra</w:t>
      </w:r>
      <w:r w:rsidR="00243770" w:rsidRPr="009C73A3">
        <w:rPr>
          <w:rFonts w:ascii="Arial" w:hAnsi="Arial" w:cs="Arial"/>
          <w:sz w:val="24"/>
          <w:szCs w:val="24"/>
        </w:rPr>
        <w:t>s</w:t>
      </w:r>
      <w:r w:rsidRPr="009C73A3">
        <w:rPr>
          <w:rFonts w:ascii="Arial" w:hAnsi="Arial" w:cs="Arial"/>
          <w:sz w:val="24"/>
          <w:szCs w:val="24"/>
        </w:rPr>
        <w:t xml:space="preserve"> supracitadas, diz-se que os d</w:t>
      </w:r>
      <w:r w:rsidR="00243770" w:rsidRPr="009C73A3">
        <w:rPr>
          <w:rFonts w:ascii="Arial" w:hAnsi="Arial" w:cs="Arial"/>
          <w:sz w:val="24"/>
          <w:szCs w:val="24"/>
        </w:rPr>
        <w:t xml:space="preserve">ireitos </w:t>
      </w:r>
      <w:r w:rsidRPr="009C73A3">
        <w:rPr>
          <w:rFonts w:ascii="Arial" w:hAnsi="Arial" w:cs="Arial"/>
          <w:sz w:val="24"/>
          <w:szCs w:val="24"/>
        </w:rPr>
        <w:t>h</w:t>
      </w:r>
      <w:r w:rsidR="00243770" w:rsidRPr="009C73A3">
        <w:rPr>
          <w:rFonts w:ascii="Arial" w:hAnsi="Arial" w:cs="Arial"/>
          <w:sz w:val="24"/>
          <w:szCs w:val="24"/>
        </w:rPr>
        <w:t>umanos são direitos básicos inerentes a todo e qualquer ser humano, o qual independe de sexo, nacionalidade, religião, etnia, raça, idioma ou qualquer outra condição.</w:t>
      </w:r>
    </w:p>
    <w:p w14:paraId="04AF8E79" w14:textId="79ADAFE5" w:rsidR="00290DD6" w:rsidRDefault="00290DD6" w:rsidP="00480206">
      <w:pPr>
        <w:spacing w:after="0" w:line="360" w:lineRule="auto"/>
        <w:ind w:firstLine="709"/>
        <w:jc w:val="both"/>
        <w:rPr>
          <w:rFonts w:ascii="Arial" w:hAnsi="Arial" w:cs="Arial"/>
          <w:sz w:val="24"/>
          <w:szCs w:val="24"/>
        </w:rPr>
      </w:pPr>
      <w:r w:rsidRPr="009C73A3">
        <w:rPr>
          <w:rFonts w:ascii="Arial" w:hAnsi="Arial" w:cs="Arial"/>
          <w:sz w:val="24"/>
          <w:szCs w:val="24"/>
        </w:rPr>
        <w:t xml:space="preserve">Simbolizando preceitos cruciais, presentes em </w:t>
      </w:r>
      <w:r w:rsidR="00627984" w:rsidRPr="009C73A3">
        <w:rPr>
          <w:rFonts w:ascii="Arial" w:hAnsi="Arial" w:cs="Arial"/>
          <w:sz w:val="24"/>
          <w:szCs w:val="24"/>
        </w:rPr>
        <w:t>diversas</w:t>
      </w:r>
      <w:r w:rsidRPr="009C73A3">
        <w:rPr>
          <w:rFonts w:ascii="Arial" w:hAnsi="Arial" w:cs="Arial"/>
          <w:sz w:val="24"/>
          <w:szCs w:val="24"/>
        </w:rPr>
        <w:t xml:space="preserve"> fontes jurídicas, os direitos humanos são apresentados em sua essência de modo escrito nas Constituições ou nos tratados internacionais, ou ainda, representado de forma não escrita, tido como parte inerente para a consolidação dos princípios relacionados a tal direito.</w:t>
      </w:r>
      <w:r w:rsidR="007F5D09" w:rsidRPr="009C73A3">
        <w:rPr>
          <w:rFonts w:ascii="Arial" w:hAnsi="Arial" w:cs="Arial"/>
          <w:sz w:val="24"/>
          <w:szCs w:val="24"/>
        </w:rPr>
        <w:t xml:space="preserve"> (</w:t>
      </w:r>
      <w:r w:rsidR="00D94F7B" w:rsidRPr="009C73A3">
        <w:rPr>
          <w:rFonts w:ascii="Arial" w:hAnsi="Arial" w:cs="Arial"/>
          <w:sz w:val="24"/>
          <w:szCs w:val="24"/>
        </w:rPr>
        <w:t>Carvalho Ramos, 201</w:t>
      </w:r>
      <w:r w:rsidR="007F5D09" w:rsidRPr="009C73A3">
        <w:rPr>
          <w:rFonts w:ascii="Arial" w:hAnsi="Arial" w:cs="Arial"/>
          <w:sz w:val="24"/>
          <w:szCs w:val="24"/>
        </w:rPr>
        <w:t>4)</w:t>
      </w:r>
    </w:p>
    <w:p w14:paraId="5DF975FF" w14:textId="0B23479D" w:rsidR="00925791" w:rsidRPr="009C73A3" w:rsidRDefault="00925791" w:rsidP="00480206">
      <w:pPr>
        <w:spacing w:after="0" w:line="360" w:lineRule="auto"/>
        <w:ind w:firstLine="709"/>
        <w:jc w:val="both"/>
        <w:rPr>
          <w:rFonts w:ascii="Arial" w:hAnsi="Arial" w:cs="Arial"/>
          <w:sz w:val="24"/>
          <w:szCs w:val="24"/>
        </w:rPr>
      </w:pPr>
      <w:r w:rsidRPr="009C73A3">
        <w:rPr>
          <w:rFonts w:ascii="Arial" w:hAnsi="Arial" w:cs="Arial"/>
          <w:sz w:val="24"/>
          <w:szCs w:val="24"/>
        </w:rPr>
        <w:t>Considerada neste trabalho a definição mais ampla</w:t>
      </w:r>
      <w:r w:rsidR="00360B69" w:rsidRPr="009C73A3">
        <w:rPr>
          <w:rFonts w:ascii="Arial" w:hAnsi="Arial" w:cs="Arial"/>
          <w:sz w:val="24"/>
          <w:szCs w:val="24"/>
        </w:rPr>
        <w:t xml:space="preserve"> no sentido de que direitos humanos são condições atribuídas </w:t>
      </w:r>
      <w:r w:rsidR="00C353B0" w:rsidRPr="009C73A3">
        <w:rPr>
          <w:rFonts w:ascii="Arial" w:hAnsi="Arial" w:cs="Arial"/>
          <w:sz w:val="24"/>
          <w:szCs w:val="24"/>
        </w:rPr>
        <w:t>à pessoas e grupos sociais</w:t>
      </w:r>
      <w:r w:rsidR="00C70890" w:rsidRPr="009C73A3">
        <w:rPr>
          <w:rFonts w:ascii="Arial" w:hAnsi="Arial" w:cs="Arial"/>
          <w:sz w:val="24"/>
          <w:szCs w:val="24"/>
        </w:rPr>
        <w:t xml:space="preserve">, para que possam exercer seus direitos à vida, isonomia, envolvimento político ativo ou social, </w:t>
      </w:r>
      <w:r w:rsidR="00EC2CA2" w:rsidRPr="009C73A3">
        <w:rPr>
          <w:rFonts w:ascii="Arial" w:hAnsi="Arial" w:cs="Arial"/>
          <w:sz w:val="24"/>
          <w:szCs w:val="24"/>
        </w:rPr>
        <w:t xml:space="preserve"> ou ainda </w:t>
      </w:r>
      <w:r w:rsidR="00C70890" w:rsidRPr="009C73A3">
        <w:rPr>
          <w:rFonts w:ascii="Arial" w:hAnsi="Arial" w:cs="Arial"/>
          <w:sz w:val="24"/>
          <w:szCs w:val="24"/>
        </w:rPr>
        <w:t xml:space="preserve">outra perspectiva que impeça </w:t>
      </w:r>
      <w:r w:rsidR="00BF00C1" w:rsidRPr="009C73A3">
        <w:rPr>
          <w:rFonts w:ascii="Arial" w:hAnsi="Arial" w:cs="Arial"/>
          <w:sz w:val="24"/>
          <w:szCs w:val="24"/>
        </w:rPr>
        <w:t>seu</w:t>
      </w:r>
      <w:r w:rsidR="00C70890" w:rsidRPr="009C73A3">
        <w:rPr>
          <w:rFonts w:ascii="Arial" w:hAnsi="Arial" w:cs="Arial"/>
          <w:sz w:val="24"/>
          <w:szCs w:val="24"/>
        </w:rPr>
        <w:t xml:space="preserve"> desenvolvimento integral em empreender-se como indivíduos livres, com o respeito e a atuação do Estado</w:t>
      </w:r>
      <w:r w:rsidR="00BF00C1" w:rsidRPr="009C73A3">
        <w:rPr>
          <w:rFonts w:ascii="Arial" w:hAnsi="Arial" w:cs="Arial"/>
          <w:sz w:val="24"/>
          <w:szCs w:val="24"/>
        </w:rPr>
        <w:t xml:space="preserve"> e dos demais sujeitos assegurando</w:t>
      </w:r>
      <w:r w:rsidR="00E42C22" w:rsidRPr="009C73A3">
        <w:rPr>
          <w:rFonts w:ascii="Arial" w:hAnsi="Arial" w:cs="Arial"/>
          <w:sz w:val="24"/>
          <w:szCs w:val="24"/>
        </w:rPr>
        <w:t xml:space="preserve"> o restabelecimento de seu funcionamento em hipóteses de violações ou até mesmo como medida para efetivar a sua prestação. </w:t>
      </w:r>
      <w:r w:rsidRPr="009C73A3">
        <w:rPr>
          <w:rFonts w:ascii="Arial" w:hAnsi="Arial" w:cs="Arial"/>
          <w:sz w:val="24"/>
          <w:szCs w:val="24"/>
        </w:rPr>
        <w:t>(</w:t>
      </w:r>
      <w:r w:rsidR="00E42C22" w:rsidRPr="009C73A3">
        <w:rPr>
          <w:rFonts w:ascii="Arial" w:hAnsi="Arial" w:cs="Arial"/>
          <w:sz w:val="24"/>
          <w:szCs w:val="24"/>
        </w:rPr>
        <w:t xml:space="preserve">PECES-BARBA, </w:t>
      </w:r>
      <w:r w:rsidRPr="009C73A3">
        <w:rPr>
          <w:rFonts w:ascii="Arial" w:hAnsi="Arial" w:cs="Arial"/>
          <w:sz w:val="24"/>
          <w:szCs w:val="24"/>
        </w:rPr>
        <w:t>1982)</w:t>
      </w:r>
      <w:r w:rsidRPr="009C73A3">
        <w:rPr>
          <w:rFonts w:ascii="Arial" w:hAnsi="Arial" w:cs="Arial"/>
          <w:color w:val="000000" w:themeColor="text1"/>
          <w:sz w:val="24"/>
          <w:szCs w:val="24"/>
        </w:rPr>
        <w:t>:</w:t>
      </w:r>
    </w:p>
    <w:p w14:paraId="52942C9C" w14:textId="3172F481" w:rsidR="00BF79E0" w:rsidRPr="009C73A3" w:rsidRDefault="00BF79E0" w:rsidP="00E227F4">
      <w:pPr>
        <w:spacing w:before="240" w:after="0" w:line="360" w:lineRule="auto"/>
        <w:ind w:firstLine="709"/>
        <w:jc w:val="both"/>
        <w:rPr>
          <w:rFonts w:ascii="Arial" w:hAnsi="Arial" w:cs="Arial"/>
          <w:sz w:val="24"/>
          <w:szCs w:val="24"/>
        </w:rPr>
      </w:pPr>
      <w:r w:rsidRPr="009C73A3">
        <w:rPr>
          <w:rFonts w:ascii="Arial" w:hAnsi="Arial" w:cs="Arial"/>
          <w:sz w:val="24"/>
          <w:szCs w:val="24"/>
        </w:rPr>
        <w:t xml:space="preserve">Os Direitos Humanos </w:t>
      </w:r>
      <w:r w:rsidR="00D62C8E" w:rsidRPr="009C73A3">
        <w:rPr>
          <w:rFonts w:ascii="Arial" w:hAnsi="Arial" w:cs="Arial"/>
          <w:sz w:val="24"/>
          <w:szCs w:val="24"/>
        </w:rPr>
        <w:t>abrange</w:t>
      </w:r>
      <w:r w:rsidR="003704A0" w:rsidRPr="009C73A3">
        <w:rPr>
          <w:rFonts w:ascii="Arial" w:hAnsi="Arial" w:cs="Arial"/>
          <w:sz w:val="24"/>
          <w:szCs w:val="24"/>
        </w:rPr>
        <w:t>m</w:t>
      </w:r>
      <w:r w:rsidR="00C637EC" w:rsidRPr="009C73A3">
        <w:rPr>
          <w:rFonts w:ascii="Arial" w:hAnsi="Arial" w:cs="Arial"/>
          <w:sz w:val="24"/>
          <w:szCs w:val="24"/>
        </w:rPr>
        <w:t xml:space="preserve"> </w:t>
      </w:r>
      <w:r w:rsidR="00D62C8E" w:rsidRPr="009C73A3">
        <w:rPr>
          <w:rFonts w:ascii="Arial" w:hAnsi="Arial" w:cs="Arial"/>
          <w:sz w:val="24"/>
          <w:szCs w:val="24"/>
        </w:rPr>
        <w:t>um conjunto</w:t>
      </w:r>
      <w:r w:rsidRPr="009C73A3">
        <w:rPr>
          <w:rFonts w:ascii="Arial" w:hAnsi="Arial" w:cs="Arial"/>
          <w:sz w:val="24"/>
          <w:szCs w:val="24"/>
        </w:rPr>
        <w:t xml:space="preserve"> de direitos co</w:t>
      </w:r>
      <w:r w:rsidR="00873B91" w:rsidRPr="009C73A3">
        <w:rPr>
          <w:rFonts w:ascii="Arial" w:hAnsi="Arial" w:cs="Arial"/>
          <w:sz w:val="24"/>
          <w:szCs w:val="24"/>
        </w:rPr>
        <w:t xml:space="preserve">nsiderados inerentes a todo ser </w:t>
      </w:r>
      <w:r w:rsidRPr="009C73A3">
        <w:rPr>
          <w:rFonts w:ascii="Arial" w:hAnsi="Arial" w:cs="Arial"/>
          <w:sz w:val="24"/>
          <w:szCs w:val="24"/>
        </w:rPr>
        <w:t>humano, os quais pautam-se em alguns princípios tutelados pela</w:t>
      </w:r>
      <w:r w:rsidR="003704A0" w:rsidRPr="009C73A3">
        <w:rPr>
          <w:rFonts w:ascii="Arial" w:hAnsi="Arial" w:cs="Arial"/>
          <w:sz w:val="24"/>
          <w:szCs w:val="24"/>
        </w:rPr>
        <w:t xml:space="preserve"> Carta Magna, conforme afirmado </w:t>
      </w:r>
      <w:r w:rsidRPr="009C73A3">
        <w:rPr>
          <w:rFonts w:ascii="Arial" w:hAnsi="Arial" w:cs="Arial"/>
          <w:sz w:val="24"/>
          <w:szCs w:val="24"/>
        </w:rPr>
        <w:t>por</w:t>
      </w:r>
      <w:r w:rsidR="002450C9" w:rsidRPr="009C73A3">
        <w:rPr>
          <w:rFonts w:ascii="Arial" w:hAnsi="Arial" w:cs="Arial"/>
          <w:sz w:val="24"/>
          <w:szCs w:val="24"/>
        </w:rPr>
        <w:t xml:space="preserve"> Carvalho</w:t>
      </w:r>
      <w:r w:rsidRPr="009C73A3">
        <w:rPr>
          <w:rFonts w:ascii="Arial" w:hAnsi="Arial" w:cs="Arial"/>
          <w:sz w:val="24"/>
          <w:szCs w:val="24"/>
        </w:rPr>
        <w:t xml:space="preserve"> Ramos (2014, p. </w:t>
      </w:r>
      <w:r w:rsidR="001054A4" w:rsidRPr="009C73A3">
        <w:rPr>
          <w:rFonts w:ascii="Arial" w:hAnsi="Arial" w:cs="Arial"/>
          <w:sz w:val="24"/>
          <w:szCs w:val="24"/>
        </w:rPr>
        <w:t>24</w:t>
      </w:r>
      <w:r w:rsidRPr="009C73A3">
        <w:rPr>
          <w:rFonts w:ascii="Arial" w:hAnsi="Arial" w:cs="Arial"/>
          <w:sz w:val="24"/>
          <w:szCs w:val="24"/>
        </w:rPr>
        <w:t>)</w:t>
      </w:r>
      <w:r w:rsidR="001054A4" w:rsidRPr="009C73A3">
        <w:rPr>
          <w:rFonts w:ascii="Arial" w:hAnsi="Arial" w:cs="Arial"/>
          <w:sz w:val="24"/>
          <w:szCs w:val="24"/>
        </w:rPr>
        <w:t>:</w:t>
      </w:r>
    </w:p>
    <w:p w14:paraId="1980395C" w14:textId="77777777" w:rsidR="00BF79E0" w:rsidRPr="009C73A3" w:rsidRDefault="00BF79E0" w:rsidP="00BF79E0">
      <w:pPr>
        <w:spacing w:after="0" w:line="240" w:lineRule="auto"/>
        <w:ind w:left="2268"/>
        <w:jc w:val="both"/>
        <w:rPr>
          <w:rFonts w:ascii="Arial" w:hAnsi="Arial" w:cs="Arial"/>
          <w:sz w:val="20"/>
          <w:szCs w:val="20"/>
        </w:rPr>
      </w:pPr>
      <w:r w:rsidRPr="009C73A3">
        <w:rPr>
          <w:rFonts w:ascii="Arial" w:hAnsi="Arial" w:cs="Arial"/>
          <w:sz w:val="20"/>
          <w:szCs w:val="20"/>
        </w:rPr>
        <w:t>Os direitos humanos consistem em um conjunto de direitos considerado indispensável para uma vida humana pautada na liberdade, igualdade e dignidade. Os direitos humanos são os direitos essenciais e indispensáveis à vida digna.</w:t>
      </w:r>
    </w:p>
    <w:p w14:paraId="67254C58" w14:textId="77777777" w:rsidR="00B45887" w:rsidRPr="009C73A3" w:rsidRDefault="00B15819" w:rsidP="00BF79E0">
      <w:pPr>
        <w:spacing w:before="240" w:after="0" w:line="360" w:lineRule="auto"/>
        <w:ind w:firstLine="709"/>
        <w:jc w:val="both"/>
        <w:rPr>
          <w:rFonts w:ascii="Arial" w:hAnsi="Arial" w:cs="Arial"/>
          <w:sz w:val="24"/>
          <w:szCs w:val="24"/>
        </w:rPr>
      </w:pPr>
      <w:r w:rsidRPr="009C73A3">
        <w:rPr>
          <w:rFonts w:ascii="Arial" w:hAnsi="Arial" w:cs="Arial"/>
          <w:sz w:val="24"/>
          <w:szCs w:val="24"/>
        </w:rPr>
        <w:t>Nesta toada, é</w:t>
      </w:r>
      <w:r w:rsidR="00B45887" w:rsidRPr="009C73A3">
        <w:rPr>
          <w:rFonts w:ascii="Arial" w:hAnsi="Arial" w:cs="Arial"/>
          <w:sz w:val="24"/>
          <w:szCs w:val="24"/>
        </w:rPr>
        <w:t xml:space="preserve"> comumente perceptível que ainda se confundem as definições de Direitos Humanos e Direitos</w:t>
      </w:r>
      <w:r w:rsidR="002E21F6" w:rsidRPr="009C73A3">
        <w:rPr>
          <w:rFonts w:ascii="Arial" w:hAnsi="Arial" w:cs="Arial"/>
          <w:sz w:val="24"/>
          <w:szCs w:val="24"/>
        </w:rPr>
        <w:t xml:space="preserve"> Fundamentais. A distinção desse</w:t>
      </w:r>
      <w:r w:rsidR="00B45887" w:rsidRPr="009C73A3">
        <w:rPr>
          <w:rFonts w:ascii="Arial" w:hAnsi="Arial" w:cs="Arial"/>
          <w:sz w:val="24"/>
          <w:szCs w:val="24"/>
        </w:rPr>
        <w:t xml:space="preserve">s institutos pode ser </w:t>
      </w:r>
      <w:r w:rsidR="008A7D7D" w:rsidRPr="009C73A3">
        <w:rPr>
          <w:rFonts w:ascii="Arial" w:hAnsi="Arial" w:cs="Arial"/>
          <w:sz w:val="24"/>
          <w:szCs w:val="24"/>
        </w:rPr>
        <w:t>vislumbrada</w:t>
      </w:r>
      <w:r w:rsidR="00B45887" w:rsidRPr="009C73A3">
        <w:rPr>
          <w:rFonts w:ascii="Arial" w:hAnsi="Arial" w:cs="Arial"/>
          <w:sz w:val="24"/>
          <w:szCs w:val="24"/>
        </w:rPr>
        <w:t xml:space="preserve"> pela visão de Casado Filho (2012, p. 19):</w:t>
      </w:r>
    </w:p>
    <w:p w14:paraId="1CEEC894" w14:textId="77777777" w:rsidR="00B45887" w:rsidRPr="009C73A3" w:rsidRDefault="00B45887" w:rsidP="00B45887">
      <w:pPr>
        <w:spacing w:after="0" w:line="240" w:lineRule="auto"/>
        <w:ind w:left="2268"/>
        <w:jc w:val="both"/>
        <w:rPr>
          <w:rFonts w:ascii="Arial" w:hAnsi="Arial" w:cs="Arial"/>
          <w:sz w:val="20"/>
          <w:szCs w:val="20"/>
        </w:rPr>
      </w:pPr>
      <w:r w:rsidRPr="009C73A3">
        <w:rPr>
          <w:rFonts w:ascii="Arial" w:hAnsi="Arial" w:cs="Arial"/>
          <w:sz w:val="20"/>
          <w:szCs w:val="20"/>
        </w:rPr>
        <w:lastRenderedPageBreak/>
        <w:t>Na verdade, a expressão direitos humanos é normalmente utilizada para se referir aos valores e direitos consagrados em tratados internacionais. Por sua vez, a expressão direitos fundamentais é empregada para fazer menção ao mesmo conjunto de direitos, quando inseridos na Constituição.</w:t>
      </w:r>
    </w:p>
    <w:p w14:paraId="37B52E63" w14:textId="11C64035" w:rsidR="00852689" w:rsidRPr="009C73A3" w:rsidRDefault="00D938E3" w:rsidP="00852689">
      <w:pPr>
        <w:spacing w:before="240" w:after="0" w:line="360" w:lineRule="auto"/>
        <w:ind w:firstLine="709"/>
        <w:jc w:val="both"/>
        <w:rPr>
          <w:rFonts w:ascii="Arial" w:hAnsi="Arial" w:cs="Arial"/>
          <w:sz w:val="24"/>
          <w:szCs w:val="24"/>
        </w:rPr>
      </w:pPr>
      <w:r w:rsidRPr="009C73A3">
        <w:rPr>
          <w:rFonts w:ascii="Arial" w:hAnsi="Arial" w:cs="Arial"/>
          <w:sz w:val="24"/>
          <w:szCs w:val="24"/>
        </w:rPr>
        <w:t>Sob a égide das</w:t>
      </w:r>
      <w:r w:rsidR="00C44D19" w:rsidRPr="009C73A3">
        <w:rPr>
          <w:rFonts w:ascii="Arial" w:hAnsi="Arial" w:cs="Arial"/>
          <w:sz w:val="24"/>
          <w:szCs w:val="24"/>
        </w:rPr>
        <w:t xml:space="preserve"> diversas</w:t>
      </w:r>
      <w:r w:rsidRPr="009C73A3">
        <w:rPr>
          <w:rFonts w:ascii="Arial" w:hAnsi="Arial" w:cs="Arial"/>
          <w:sz w:val="24"/>
          <w:szCs w:val="24"/>
        </w:rPr>
        <w:t xml:space="preserve"> </w:t>
      </w:r>
      <w:r w:rsidR="00F04426" w:rsidRPr="009C73A3">
        <w:rPr>
          <w:rFonts w:ascii="Arial" w:hAnsi="Arial" w:cs="Arial"/>
          <w:sz w:val="24"/>
          <w:szCs w:val="24"/>
        </w:rPr>
        <w:t>terminologias</w:t>
      </w:r>
      <w:r w:rsidRPr="009C73A3">
        <w:rPr>
          <w:rFonts w:ascii="Arial" w:hAnsi="Arial" w:cs="Arial"/>
          <w:sz w:val="24"/>
          <w:szCs w:val="24"/>
        </w:rPr>
        <w:t xml:space="preserve"> existentes sobre o que</w:t>
      </w:r>
      <w:r w:rsidR="00A130BE" w:rsidRPr="009C73A3">
        <w:rPr>
          <w:rFonts w:ascii="Arial" w:hAnsi="Arial" w:cs="Arial"/>
          <w:sz w:val="24"/>
          <w:szCs w:val="24"/>
        </w:rPr>
        <w:t xml:space="preserve"> tutela</w:t>
      </w:r>
      <w:r w:rsidRPr="009C73A3">
        <w:rPr>
          <w:rFonts w:ascii="Arial" w:hAnsi="Arial" w:cs="Arial"/>
          <w:sz w:val="24"/>
          <w:szCs w:val="24"/>
        </w:rPr>
        <w:t xml:space="preserve"> tal direito de proteção aos humanos</w:t>
      </w:r>
      <w:r w:rsidR="004E29D9" w:rsidRPr="009C73A3">
        <w:rPr>
          <w:rFonts w:ascii="Arial" w:hAnsi="Arial" w:cs="Arial"/>
          <w:sz w:val="24"/>
          <w:szCs w:val="24"/>
        </w:rPr>
        <w:t>,</w:t>
      </w:r>
      <w:r w:rsidRPr="009C73A3">
        <w:rPr>
          <w:rFonts w:ascii="Arial" w:hAnsi="Arial" w:cs="Arial"/>
          <w:sz w:val="24"/>
          <w:szCs w:val="24"/>
        </w:rPr>
        <w:t xml:space="preserve"> </w:t>
      </w:r>
      <w:r w:rsidR="00F04426" w:rsidRPr="009C73A3">
        <w:rPr>
          <w:rFonts w:ascii="Arial" w:hAnsi="Arial" w:cs="Arial"/>
          <w:sz w:val="24"/>
          <w:szCs w:val="24"/>
        </w:rPr>
        <w:t>tem-se os direitos fundamentais.</w:t>
      </w:r>
    </w:p>
    <w:p w14:paraId="7D99E626" w14:textId="4C3BABFF" w:rsidR="00852689" w:rsidRPr="009C73A3" w:rsidRDefault="00852689" w:rsidP="00852689">
      <w:pPr>
        <w:spacing w:after="0" w:line="360" w:lineRule="auto"/>
        <w:ind w:firstLine="709"/>
        <w:jc w:val="both"/>
        <w:rPr>
          <w:rFonts w:ascii="Arial" w:hAnsi="Arial" w:cs="Arial"/>
          <w:sz w:val="24"/>
          <w:szCs w:val="24"/>
        </w:rPr>
      </w:pPr>
      <w:r w:rsidRPr="009C73A3">
        <w:rPr>
          <w:rFonts w:ascii="Arial" w:hAnsi="Arial" w:cs="Arial"/>
          <w:sz w:val="24"/>
          <w:szCs w:val="24"/>
        </w:rPr>
        <w:t>Para tanto, a Constituição Federal a</w:t>
      </w:r>
      <w:r w:rsidR="00E0431E" w:rsidRPr="009C73A3">
        <w:rPr>
          <w:rFonts w:ascii="Arial" w:hAnsi="Arial" w:cs="Arial"/>
          <w:sz w:val="24"/>
          <w:szCs w:val="24"/>
        </w:rPr>
        <w:t>dmite</w:t>
      </w:r>
      <w:r w:rsidRPr="009C73A3">
        <w:rPr>
          <w:rFonts w:ascii="Arial" w:hAnsi="Arial" w:cs="Arial"/>
          <w:sz w:val="24"/>
          <w:szCs w:val="24"/>
        </w:rPr>
        <w:t xml:space="preserve"> três dimensões ou gerações de direitos fundamentais</w:t>
      </w:r>
      <w:r w:rsidR="0047583D" w:rsidRPr="009C73A3">
        <w:rPr>
          <w:rFonts w:ascii="Arial" w:hAnsi="Arial" w:cs="Arial"/>
          <w:sz w:val="24"/>
          <w:szCs w:val="24"/>
        </w:rPr>
        <w:t>. Cumpre salientar que o termo “dimensões” implica na abrangência sobre o surgimento de novos direitos ou amplitude sobre direitos já assentidos.</w:t>
      </w:r>
    </w:p>
    <w:p w14:paraId="28423B77" w14:textId="160AF3FB" w:rsidR="00121D75" w:rsidRPr="009C73A3" w:rsidRDefault="00121D75" w:rsidP="00852689">
      <w:pPr>
        <w:spacing w:after="0" w:line="360" w:lineRule="auto"/>
        <w:ind w:firstLine="709"/>
        <w:jc w:val="both"/>
        <w:rPr>
          <w:rFonts w:ascii="Arial" w:hAnsi="Arial" w:cs="Arial"/>
          <w:sz w:val="24"/>
          <w:szCs w:val="24"/>
        </w:rPr>
      </w:pPr>
      <w:r w:rsidRPr="009C73A3">
        <w:rPr>
          <w:rFonts w:ascii="Arial" w:hAnsi="Arial" w:cs="Arial"/>
          <w:sz w:val="24"/>
          <w:szCs w:val="24"/>
        </w:rPr>
        <w:t xml:space="preserve">Os direitos inerentes </w:t>
      </w:r>
      <w:r w:rsidR="00B1664B" w:rsidRPr="009C73A3">
        <w:rPr>
          <w:rFonts w:ascii="Arial" w:hAnsi="Arial" w:cs="Arial"/>
          <w:sz w:val="24"/>
          <w:szCs w:val="24"/>
        </w:rPr>
        <w:t>à</w:t>
      </w:r>
      <w:r w:rsidRPr="009C73A3">
        <w:rPr>
          <w:rFonts w:ascii="Arial" w:hAnsi="Arial" w:cs="Arial"/>
          <w:sz w:val="24"/>
          <w:szCs w:val="24"/>
        </w:rPr>
        <w:t xml:space="preserve"> pessoa humana possuem diversos termos de identificação na Carta Magna, tais como direitos naturais, direitos morais, direitos dos povos, direitos humanos, direitos públicos subjetivos e direitos fundamentais.</w:t>
      </w:r>
    </w:p>
    <w:p w14:paraId="3D3EAA04" w14:textId="2644EA0C" w:rsidR="00F30381" w:rsidRPr="009C73A3" w:rsidRDefault="001C6809" w:rsidP="00852689">
      <w:pPr>
        <w:spacing w:after="0" w:line="360" w:lineRule="auto"/>
        <w:ind w:firstLine="709"/>
        <w:jc w:val="both"/>
        <w:rPr>
          <w:rFonts w:ascii="Arial" w:hAnsi="Arial" w:cs="Arial"/>
          <w:sz w:val="24"/>
          <w:szCs w:val="24"/>
        </w:rPr>
      </w:pPr>
      <w:r w:rsidRPr="009C73A3">
        <w:rPr>
          <w:rFonts w:ascii="Arial" w:hAnsi="Arial" w:cs="Arial"/>
          <w:sz w:val="24"/>
          <w:szCs w:val="24"/>
        </w:rPr>
        <w:t>Apesar de abordar</w:t>
      </w:r>
      <w:r w:rsidR="00E85708" w:rsidRPr="009C73A3">
        <w:rPr>
          <w:rFonts w:ascii="Arial" w:hAnsi="Arial" w:cs="Arial"/>
          <w:sz w:val="24"/>
          <w:szCs w:val="24"/>
        </w:rPr>
        <w:t xml:space="preserve"> as</w:t>
      </w:r>
      <w:r w:rsidR="000E0152" w:rsidRPr="009C73A3">
        <w:rPr>
          <w:rFonts w:ascii="Arial" w:hAnsi="Arial" w:cs="Arial"/>
          <w:sz w:val="24"/>
          <w:szCs w:val="24"/>
        </w:rPr>
        <w:t xml:space="preserve"> expressões de direitos humanos</w:t>
      </w:r>
      <w:r w:rsidR="00605348" w:rsidRPr="009C73A3">
        <w:rPr>
          <w:rFonts w:ascii="Arial" w:hAnsi="Arial" w:cs="Arial"/>
          <w:sz w:val="24"/>
          <w:szCs w:val="24"/>
        </w:rPr>
        <w:t xml:space="preserve"> e direitos fundamentais</w:t>
      </w:r>
      <w:r w:rsidRPr="009C73A3">
        <w:rPr>
          <w:rFonts w:ascii="Arial" w:hAnsi="Arial" w:cs="Arial"/>
          <w:sz w:val="24"/>
          <w:szCs w:val="24"/>
        </w:rPr>
        <w:t xml:space="preserve"> neste artigo</w:t>
      </w:r>
      <w:r w:rsidR="00605348" w:rsidRPr="009C73A3">
        <w:rPr>
          <w:rFonts w:ascii="Arial" w:hAnsi="Arial" w:cs="Arial"/>
          <w:sz w:val="24"/>
          <w:szCs w:val="24"/>
        </w:rPr>
        <w:t>, torna necessária a conceituação de cada expressão a fim de</w:t>
      </w:r>
      <w:r w:rsidRPr="009C73A3">
        <w:rPr>
          <w:rFonts w:ascii="Arial" w:hAnsi="Arial" w:cs="Arial"/>
          <w:sz w:val="24"/>
          <w:szCs w:val="24"/>
        </w:rPr>
        <w:t xml:space="preserve"> proporcionar maiores</w:t>
      </w:r>
      <w:r w:rsidR="00605348" w:rsidRPr="009C73A3">
        <w:rPr>
          <w:rFonts w:ascii="Arial" w:hAnsi="Arial" w:cs="Arial"/>
          <w:sz w:val="24"/>
          <w:szCs w:val="24"/>
        </w:rPr>
        <w:t xml:space="preserve"> esclarecimento</w:t>
      </w:r>
      <w:r w:rsidRPr="009C73A3">
        <w:rPr>
          <w:rFonts w:ascii="Arial" w:hAnsi="Arial" w:cs="Arial"/>
          <w:sz w:val="24"/>
          <w:szCs w:val="24"/>
        </w:rPr>
        <w:t>s</w:t>
      </w:r>
      <w:r w:rsidR="00605348" w:rsidRPr="009C73A3">
        <w:rPr>
          <w:rFonts w:ascii="Arial" w:hAnsi="Arial" w:cs="Arial"/>
          <w:sz w:val="24"/>
          <w:szCs w:val="24"/>
        </w:rPr>
        <w:t>.</w:t>
      </w:r>
    </w:p>
    <w:p w14:paraId="460D0AA0" w14:textId="5D994C1E" w:rsidR="002E32E6" w:rsidRPr="009C73A3" w:rsidRDefault="00D13D07" w:rsidP="00852689">
      <w:pPr>
        <w:spacing w:after="0" w:line="360" w:lineRule="auto"/>
        <w:ind w:firstLine="709"/>
        <w:jc w:val="both"/>
        <w:rPr>
          <w:rFonts w:ascii="Arial" w:hAnsi="Arial" w:cs="Arial"/>
          <w:sz w:val="24"/>
          <w:szCs w:val="24"/>
        </w:rPr>
      </w:pPr>
      <w:r w:rsidRPr="009C73A3">
        <w:rPr>
          <w:rFonts w:ascii="Arial" w:hAnsi="Arial" w:cs="Arial"/>
          <w:sz w:val="24"/>
          <w:szCs w:val="24"/>
        </w:rPr>
        <w:t>Os direitos nat</w:t>
      </w:r>
      <w:r w:rsidR="002155EE" w:rsidRPr="009C73A3">
        <w:rPr>
          <w:rFonts w:ascii="Arial" w:hAnsi="Arial" w:cs="Arial"/>
          <w:sz w:val="24"/>
          <w:szCs w:val="24"/>
        </w:rPr>
        <w:t>urais tê</w:t>
      </w:r>
      <w:r w:rsidRPr="009C73A3">
        <w:rPr>
          <w:rFonts w:ascii="Arial" w:hAnsi="Arial" w:cs="Arial"/>
          <w:sz w:val="24"/>
          <w:szCs w:val="24"/>
        </w:rPr>
        <w:t>m sua origem e identificação a partir do jus</w:t>
      </w:r>
      <w:r w:rsidR="00460016" w:rsidRPr="009C73A3">
        <w:rPr>
          <w:rFonts w:ascii="Arial" w:hAnsi="Arial" w:cs="Arial"/>
          <w:sz w:val="24"/>
          <w:szCs w:val="24"/>
        </w:rPr>
        <w:t xml:space="preserve"> </w:t>
      </w:r>
      <w:r w:rsidRPr="009C73A3">
        <w:rPr>
          <w:rFonts w:ascii="Arial" w:hAnsi="Arial" w:cs="Arial"/>
          <w:sz w:val="24"/>
          <w:szCs w:val="24"/>
        </w:rPr>
        <w:t>naturalismo</w:t>
      </w:r>
      <w:r w:rsidR="00460016" w:rsidRPr="009C73A3">
        <w:rPr>
          <w:rFonts w:ascii="Arial" w:hAnsi="Arial" w:cs="Arial"/>
          <w:sz w:val="24"/>
          <w:szCs w:val="24"/>
        </w:rPr>
        <w:t>, onde se davam por fruto de uma epifania e não por seu desenvolvimento ao longo da história.</w:t>
      </w:r>
      <w:r w:rsidR="002155EE" w:rsidRPr="009C73A3">
        <w:rPr>
          <w:rFonts w:ascii="Arial" w:hAnsi="Arial" w:cs="Arial"/>
          <w:sz w:val="24"/>
          <w:szCs w:val="24"/>
        </w:rPr>
        <w:t xml:space="preserve"> O termo encontrou sentido a partir das Declarações do Século XVIII, utilizados para reconhecer os direitos indispensáveis à pessoa humana. Atualmente determinado termo está em desuso, sendo aplicada apenas à ensinamentos referentes à esta época.</w:t>
      </w:r>
      <w:r w:rsidR="006833F6" w:rsidRPr="009C73A3">
        <w:rPr>
          <w:rFonts w:ascii="Arial" w:hAnsi="Arial" w:cs="Arial"/>
        </w:rPr>
        <w:t xml:space="preserve"> </w:t>
      </w:r>
      <w:r w:rsidR="006833F6" w:rsidRPr="009C73A3">
        <w:rPr>
          <w:rFonts w:ascii="Arial" w:hAnsi="Arial" w:cs="Arial"/>
          <w:sz w:val="24"/>
          <w:szCs w:val="24"/>
        </w:rPr>
        <w:t>(MARTÍNEZ, 1999, p. 25)</w:t>
      </w:r>
    </w:p>
    <w:p w14:paraId="6F6445CC" w14:textId="222CF011" w:rsidR="00684E24" w:rsidRPr="009C73A3" w:rsidRDefault="00684E24" w:rsidP="006833F6">
      <w:pPr>
        <w:spacing w:after="0" w:line="360" w:lineRule="auto"/>
        <w:ind w:firstLine="709"/>
        <w:jc w:val="both"/>
        <w:rPr>
          <w:rFonts w:ascii="Arial" w:hAnsi="Arial" w:cs="Arial"/>
          <w:sz w:val="24"/>
          <w:szCs w:val="24"/>
        </w:rPr>
      </w:pPr>
      <w:r w:rsidRPr="009C73A3">
        <w:rPr>
          <w:rFonts w:ascii="Arial" w:hAnsi="Arial" w:cs="Arial"/>
          <w:sz w:val="24"/>
          <w:szCs w:val="24"/>
        </w:rPr>
        <w:t xml:space="preserve">Os direitos morais podem ser compreendidos a partir do direito anglo-saxão, pois liga a acepção </w:t>
      </w:r>
      <w:r w:rsidR="006833F6" w:rsidRPr="009C73A3">
        <w:rPr>
          <w:rFonts w:ascii="Arial" w:hAnsi="Arial" w:cs="Arial"/>
          <w:sz w:val="24"/>
          <w:szCs w:val="24"/>
        </w:rPr>
        <w:t>jusnaturalista ao sentido de Estado Liberal, embora implicasse em prejuízos ao exercício de direitos sociais, culturais e econômicos.</w:t>
      </w:r>
      <w:r w:rsidR="006833F6" w:rsidRPr="009C73A3">
        <w:rPr>
          <w:rFonts w:ascii="Arial" w:hAnsi="Arial" w:cs="Arial"/>
        </w:rPr>
        <w:t xml:space="preserve"> </w:t>
      </w:r>
      <w:r w:rsidR="006833F6" w:rsidRPr="009C73A3">
        <w:rPr>
          <w:rFonts w:ascii="Arial" w:hAnsi="Arial" w:cs="Arial"/>
          <w:sz w:val="24"/>
          <w:szCs w:val="24"/>
        </w:rPr>
        <w:t>(MARTÍNEZ, 1999, p. 35)</w:t>
      </w:r>
      <w:r w:rsidRPr="009C73A3">
        <w:rPr>
          <w:rFonts w:ascii="Arial" w:hAnsi="Arial" w:cs="Arial"/>
          <w:sz w:val="24"/>
          <w:szCs w:val="24"/>
        </w:rPr>
        <w:t xml:space="preserve"> </w:t>
      </w:r>
    </w:p>
    <w:p w14:paraId="623BE886" w14:textId="529FD78D" w:rsidR="002777C0" w:rsidRPr="009C73A3" w:rsidRDefault="006C421B" w:rsidP="006833F6">
      <w:pPr>
        <w:spacing w:after="0" w:line="360" w:lineRule="auto"/>
        <w:ind w:firstLine="709"/>
        <w:jc w:val="both"/>
        <w:rPr>
          <w:rFonts w:ascii="Arial" w:hAnsi="Arial" w:cs="Arial"/>
          <w:sz w:val="24"/>
          <w:szCs w:val="24"/>
        </w:rPr>
      </w:pPr>
      <w:r w:rsidRPr="009C73A3">
        <w:rPr>
          <w:rFonts w:ascii="Arial" w:hAnsi="Arial" w:cs="Arial"/>
          <w:sz w:val="24"/>
          <w:szCs w:val="24"/>
        </w:rPr>
        <w:t xml:space="preserve">Comumente usada para atribuir aos povos os direitos de escolha nos cenários político, social, cultural, econômico, direito de convivência com outros Estados, </w:t>
      </w:r>
      <w:r w:rsidR="00B03C1D" w:rsidRPr="009C73A3">
        <w:rPr>
          <w:rFonts w:ascii="Arial" w:hAnsi="Arial" w:cs="Arial"/>
          <w:sz w:val="24"/>
          <w:szCs w:val="24"/>
        </w:rPr>
        <w:t>os direitos dos povos não</w:t>
      </w:r>
      <w:r w:rsidRPr="009C73A3">
        <w:rPr>
          <w:rFonts w:ascii="Arial" w:hAnsi="Arial" w:cs="Arial"/>
          <w:sz w:val="24"/>
          <w:szCs w:val="24"/>
        </w:rPr>
        <w:t xml:space="preserve"> agrega</w:t>
      </w:r>
      <w:r w:rsidR="00B03C1D" w:rsidRPr="009C73A3">
        <w:rPr>
          <w:rFonts w:ascii="Arial" w:hAnsi="Arial" w:cs="Arial"/>
          <w:sz w:val="24"/>
          <w:szCs w:val="24"/>
        </w:rPr>
        <w:t>vam</w:t>
      </w:r>
      <w:r w:rsidRPr="009C73A3">
        <w:rPr>
          <w:rFonts w:ascii="Arial" w:hAnsi="Arial" w:cs="Arial"/>
          <w:sz w:val="24"/>
          <w:szCs w:val="24"/>
        </w:rPr>
        <w:t xml:space="preserve"> o reconhecimento e aplicação do direito à</w:t>
      </w:r>
      <w:r w:rsidR="00B03C1D" w:rsidRPr="009C73A3">
        <w:rPr>
          <w:rFonts w:ascii="Arial" w:hAnsi="Arial" w:cs="Arial"/>
          <w:sz w:val="24"/>
          <w:szCs w:val="24"/>
        </w:rPr>
        <w:t>s</w:t>
      </w:r>
      <w:r w:rsidRPr="009C73A3">
        <w:rPr>
          <w:rFonts w:ascii="Arial" w:hAnsi="Arial" w:cs="Arial"/>
          <w:sz w:val="24"/>
          <w:szCs w:val="24"/>
        </w:rPr>
        <w:t xml:space="preserve"> pessoas como indivíduos particulares e imprescindíveis. (MIRANDA, 2000, p. 68)</w:t>
      </w:r>
    </w:p>
    <w:p w14:paraId="14A884C3" w14:textId="22E7DA41" w:rsidR="00F02FA6" w:rsidRPr="009C73A3" w:rsidRDefault="002155EE" w:rsidP="00852689">
      <w:pPr>
        <w:spacing w:after="0" w:line="360" w:lineRule="auto"/>
        <w:ind w:firstLine="709"/>
        <w:jc w:val="both"/>
        <w:rPr>
          <w:rFonts w:ascii="Arial" w:hAnsi="Arial" w:cs="Arial"/>
          <w:sz w:val="24"/>
          <w:szCs w:val="24"/>
        </w:rPr>
      </w:pPr>
      <w:r w:rsidRPr="009C73A3">
        <w:rPr>
          <w:rFonts w:ascii="Arial" w:hAnsi="Arial" w:cs="Arial"/>
          <w:sz w:val="24"/>
          <w:szCs w:val="24"/>
        </w:rPr>
        <w:t xml:space="preserve"> </w:t>
      </w:r>
      <w:r w:rsidR="00460016" w:rsidRPr="009C73A3">
        <w:rPr>
          <w:rFonts w:ascii="Arial" w:hAnsi="Arial" w:cs="Arial"/>
          <w:sz w:val="24"/>
          <w:szCs w:val="24"/>
        </w:rPr>
        <w:t xml:space="preserve"> </w:t>
      </w:r>
      <w:r w:rsidR="00922FFD" w:rsidRPr="009C73A3">
        <w:rPr>
          <w:rFonts w:ascii="Arial" w:hAnsi="Arial" w:cs="Arial"/>
          <w:sz w:val="24"/>
          <w:szCs w:val="24"/>
        </w:rPr>
        <w:t xml:space="preserve">Objetivando a restrição aos direitos classificado como imprescindíveis à pessoa humana na visão positivista, a nomenclatura direitos públicos subjetivos encontra-se </w:t>
      </w:r>
      <w:r w:rsidR="00EB4502" w:rsidRPr="009C73A3">
        <w:rPr>
          <w:rFonts w:ascii="Arial" w:hAnsi="Arial" w:cs="Arial"/>
          <w:sz w:val="24"/>
          <w:szCs w:val="24"/>
        </w:rPr>
        <w:t>limitada ao</w:t>
      </w:r>
      <w:r w:rsidR="00922FFD" w:rsidRPr="009C73A3">
        <w:rPr>
          <w:rFonts w:ascii="Arial" w:hAnsi="Arial" w:cs="Arial"/>
          <w:sz w:val="24"/>
          <w:szCs w:val="24"/>
        </w:rPr>
        <w:t xml:space="preserve"> conceito de Estado Liberação, sendo propagada apenas como limitação ao po</w:t>
      </w:r>
      <w:r w:rsidR="007B6C70" w:rsidRPr="009C73A3">
        <w:rPr>
          <w:rFonts w:ascii="Arial" w:hAnsi="Arial" w:cs="Arial"/>
          <w:sz w:val="24"/>
          <w:szCs w:val="24"/>
        </w:rPr>
        <w:t>der polí</w:t>
      </w:r>
      <w:r w:rsidR="00922FFD" w:rsidRPr="009C73A3">
        <w:rPr>
          <w:rFonts w:ascii="Arial" w:hAnsi="Arial" w:cs="Arial"/>
          <w:sz w:val="24"/>
          <w:szCs w:val="24"/>
        </w:rPr>
        <w:t xml:space="preserve">tico, tornando-se ineficiente no tocante a reivindicação </w:t>
      </w:r>
      <w:r w:rsidR="00BB7878" w:rsidRPr="009C73A3">
        <w:rPr>
          <w:rFonts w:ascii="Arial" w:hAnsi="Arial" w:cs="Arial"/>
          <w:sz w:val="24"/>
          <w:szCs w:val="24"/>
        </w:rPr>
        <w:t>a direitos nas relações</w:t>
      </w:r>
      <w:r w:rsidR="00922FFD" w:rsidRPr="009C73A3">
        <w:rPr>
          <w:rFonts w:ascii="Arial" w:hAnsi="Arial" w:cs="Arial"/>
          <w:sz w:val="24"/>
          <w:szCs w:val="24"/>
        </w:rPr>
        <w:t xml:space="preserve"> en</w:t>
      </w:r>
      <w:r w:rsidR="007B6C70" w:rsidRPr="009C73A3">
        <w:rPr>
          <w:rFonts w:ascii="Arial" w:hAnsi="Arial" w:cs="Arial"/>
          <w:sz w:val="24"/>
          <w:szCs w:val="24"/>
        </w:rPr>
        <w:t>t</w:t>
      </w:r>
      <w:r w:rsidR="00922FFD" w:rsidRPr="009C73A3">
        <w:rPr>
          <w:rFonts w:ascii="Arial" w:hAnsi="Arial" w:cs="Arial"/>
          <w:sz w:val="24"/>
          <w:szCs w:val="24"/>
        </w:rPr>
        <w:t>re particulares</w:t>
      </w:r>
      <w:r w:rsidR="00BB7878" w:rsidRPr="009C73A3">
        <w:rPr>
          <w:rFonts w:ascii="Arial" w:hAnsi="Arial" w:cs="Arial"/>
          <w:sz w:val="24"/>
          <w:szCs w:val="24"/>
        </w:rPr>
        <w:t>. (MARTÍNEZ, 1999, p. 28)</w:t>
      </w:r>
    </w:p>
    <w:p w14:paraId="33ACB0A7" w14:textId="08AACED1" w:rsidR="00DD50BD" w:rsidRPr="009C73A3" w:rsidRDefault="00AC28DA" w:rsidP="00852689">
      <w:pPr>
        <w:spacing w:after="0" w:line="360" w:lineRule="auto"/>
        <w:ind w:firstLine="709"/>
        <w:jc w:val="both"/>
        <w:rPr>
          <w:rFonts w:ascii="Arial" w:hAnsi="Arial" w:cs="Arial"/>
          <w:sz w:val="24"/>
          <w:szCs w:val="24"/>
        </w:rPr>
      </w:pPr>
      <w:r w:rsidRPr="009C73A3">
        <w:rPr>
          <w:rFonts w:ascii="Arial" w:hAnsi="Arial" w:cs="Arial"/>
          <w:sz w:val="24"/>
          <w:szCs w:val="24"/>
        </w:rPr>
        <w:lastRenderedPageBreak/>
        <w:t>A despeito do ví</w:t>
      </w:r>
      <w:r w:rsidR="00DD50BD" w:rsidRPr="009C73A3">
        <w:rPr>
          <w:rFonts w:ascii="Arial" w:hAnsi="Arial" w:cs="Arial"/>
          <w:sz w:val="24"/>
          <w:szCs w:val="24"/>
        </w:rPr>
        <w:t xml:space="preserve">nculo existente entre os direitos humanos e direitos fundamentais, </w:t>
      </w:r>
      <w:r w:rsidRPr="009C73A3">
        <w:rPr>
          <w:rFonts w:ascii="Arial" w:hAnsi="Arial" w:cs="Arial"/>
          <w:sz w:val="24"/>
          <w:szCs w:val="24"/>
        </w:rPr>
        <w:t xml:space="preserve">e ainda por serem retratadas em sentidos semelhantes, </w:t>
      </w:r>
      <w:r w:rsidR="00C22901" w:rsidRPr="009C73A3">
        <w:rPr>
          <w:rFonts w:ascii="Arial" w:hAnsi="Arial" w:cs="Arial"/>
          <w:sz w:val="24"/>
          <w:szCs w:val="24"/>
        </w:rPr>
        <w:t xml:space="preserve">cabe </w:t>
      </w:r>
      <w:r w:rsidR="009C5DC8" w:rsidRPr="009C73A3">
        <w:rPr>
          <w:rFonts w:ascii="Arial" w:hAnsi="Arial" w:cs="Arial"/>
          <w:sz w:val="24"/>
          <w:szCs w:val="24"/>
        </w:rPr>
        <w:t>mencioná-los afim de</w:t>
      </w:r>
      <w:r w:rsidR="00C22901" w:rsidRPr="009C73A3">
        <w:rPr>
          <w:rFonts w:ascii="Arial" w:hAnsi="Arial" w:cs="Arial"/>
          <w:sz w:val="24"/>
          <w:szCs w:val="24"/>
        </w:rPr>
        <w:t xml:space="preserve"> sejam reconhecidos os significados de ambos direitos, para facilitar o seu reconhecimento e aplicação.</w:t>
      </w:r>
    </w:p>
    <w:p w14:paraId="1BCCDBDB" w14:textId="21AEA8BD" w:rsidR="009C5DC8" w:rsidRPr="009C73A3" w:rsidRDefault="001B3EB8" w:rsidP="00852689">
      <w:pPr>
        <w:spacing w:after="0" w:line="360" w:lineRule="auto"/>
        <w:ind w:firstLine="709"/>
        <w:jc w:val="both"/>
        <w:rPr>
          <w:rFonts w:ascii="Arial" w:hAnsi="Arial" w:cs="Arial"/>
          <w:sz w:val="24"/>
          <w:szCs w:val="24"/>
        </w:rPr>
      </w:pPr>
      <w:r w:rsidRPr="009C73A3">
        <w:rPr>
          <w:rFonts w:ascii="Arial" w:hAnsi="Arial" w:cs="Arial"/>
          <w:sz w:val="24"/>
          <w:szCs w:val="24"/>
        </w:rPr>
        <w:t>De forma su</w:t>
      </w:r>
      <w:r w:rsidR="00A839F9" w:rsidRPr="009C73A3">
        <w:rPr>
          <w:rFonts w:ascii="Arial" w:hAnsi="Arial" w:cs="Arial"/>
          <w:sz w:val="24"/>
          <w:szCs w:val="24"/>
        </w:rPr>
        <w:t xml:space="preserve">cinta, </w:t>
      </w:r>
      <w:r w:rsidR="00BA633A" w:rsidRPr="009C73A3">
        <w:rPr>
          <w:rFonts w:ascii="Arial" w:hAnsi="Arial" w:cs="Arial"/>
          <w:sz w:val="24"/>
          <w:szCs w:val="24"/>
        </w:rPr>
        <w:t>frente aos direitos fundamentais que emergem com o início do decurso de positivação dos direitos humanos,</w:t>
      </w:r>
      <w:r w:rsidR="00670286" w:rsidRPr="009C73A3">
        <w:rPr>
          <w:rFonts w:ascii="Arial" w:hAnsi="Arial" w:cs="Arial"/>
          <w:sz w:val="24"/>
          <w:szCs w:val="24"/>
        </w:rPr>
        <w:t xml:space="preserve"> em decorrência da constatação pelas leis positivas de direitos reconhecidas como intrínsecos a pessoa humana.</w:t>
      </w:r>
      <w:r w:rsidR="00723DCD" w:rsidRPr="009C73A3">
        <w:rPr>
          <w:rFonts w:ascii="Arial" w:hAnsi="Arial" w:cs="Arial"/>
          <w:sz w:val="24"/>
          <w:szCs w:val="24"/>
        </w:rPr>
        <w:t xml:space="preserve"> Nesta toada, alude José Joaquim Gomes Canotilho (1998, p. 259):</w:t>
      </w:r>
    </w:p>
    <w:p w14:paraId="448C116F" w14:textId="41E1A87E" w:rsidR="00723DCD" w:rsidRPr="009C73A3" w:rsidRDefault="00723DCD" w:rsidP="00723DCD">
      <w:pPr>
        <w:spacing w:after="0" w:line="240" w:lineRule="auto"/>
        <w:ind w:left="2268"/>
        <w:jc w:val="both"/>
        <w:rPr>
          <w:rFonts w:ascii="Arial" w:hAnsi="Arial" w:cs="Arial"/>
          <w:szCs w:val="24"/>
        </w:rPr>
      </w:pPr>
      <w:r w:rsidRPr="009C73A3">
        <w:rPr>
          <w:rFonts w:ascii="Arial" w:hAnsi="Arial" w:cs="Arial"/>
          <w:szCs w:val="24"/>
        </w:rPr>
        <w:t>“As expressões direitos do homem e direitos fundamentais são frequentemente utilizadas como sinônimas. Segundo a sua origem e significado poderíamos distingui-las da seguinte maneira: direitos do homem são direitos válidos para todos os povos e em todos os tempos; direitos fundamentais são os direitos do homem, jurídico-institucionalmente garantidos e limitados espacio-temporalmente. Os direitos do homem arrancariam da própria natureza humana e daí o seu caráter inviolável, intertemporal e universal; os direitos fundamentais seriam os direitos objetivamente vigentes numa ordem</w:t>
      </w:r>
      <w:r w:rsidR="00A9254A">
        <w:rPr>
          <w:rFonts w:ascii="Arial" w:hAnsi="Arial" w:cs="Arial"/>
          <w:szCs w:val="24"/>
        </w:rPr>
        <w:t xml:space="preserve"> jurídica concreta.</w:t>
      </w:r>
      <w:r w:rsidRPr="009C73A3">
        <w:rPr>
          <w:rFonts w:ascii="Arial" w:hAnsi="Arial" w:cs="Arial"/>
          <w:szCs w:val="24"/>
        </w:rPr>
        <w:t>”</w:t>
      </w:r>
    </w:p>
    <w:p w14:paraId="07D79C22" w14:textId="77777777" w:rsidR="00DE2D46" w:rsidRDefault="00DE2D46" w:rsidP="001C01F7">
      <w:pPr>
        <w:spacing w:after="0" w:line="360" w:lineRule="auto"/>
        <w:ind w:firstLine="709"/>
        <w:jc w:val="both"/>
        <w:rPr>
          <w:rFonts w:ascii="Arial" w:hAnsi="Arial" w:cs="Arial"/>
          <w:sz w:val="24"/>
          <w:szCs w:val="24"/>
        </w:rPr>
      </w:pPr>
    </w:p>
    <w:p w14:paraId="4DA42101" w14:textId="15EB8846" w:rsidR="001C01F7" w:rsidRPr="009C73A3" w:rsidRDefault="001C01F7" w:rsidP="001C01F7">
      <w:pPr>
        <w:spacing w:after="0" w:line="360" w:lineRule="auto"/>
        <w:ind w:firstLine="709"/>
        <w:jc w:val="both"/>
        <w:rPr>
          <w:rFonts w:ascii="Arial" w:hAnsi="Arial" w:cs="Arial"/>
          <w:sz w:val="24"/>
          <w:szCs w:val="24"/>
        </w:rPr>
      </w:pPr>
      <w:r>
        <w:rPr>
          <w:rFonts w:ascii="Arial" w:hAnsi="Arial" w:cs="Arial"/>
          <w:sz w:val="24"/>
          <w:szCs w:val="24"/>
        </w:rPr>
        <w:t xml:space="preserve">Considerando a abrangência de direitos humanos dada a sua abrangência aos conjuntos de valores e direitos positivados em tratados internacionais, sendo direcionados a vidas humanas, independentemente de qualquer raça, sexo, etnia ou até mesmo sua nacionalidade, e ainda, sendo inerente a todo e qualquer ser humano para que tenha uma vida digna, </w:t>
      </w:r>
      <w:r w:rsidR="003B76D9">
        <w:rPr>
          <w:rFonts w:ascii="Arial" w:hAnsi="Arial" w:cs="Arial"/>
          <w:sz w:val="24"/>
          <w:szCs w:val="24"/>
        </w:rPr>
        <w:t>cabe inclui no presente artigo o modo que a legislação brasileira utiliza para tutelar os direitos de quem não são da referida nacionalidade, porém encontra-se em condição de pessoa humana, sendo, portanto, sujeito de direitos, mesmo que em território diverso a sua nacionalidade.</w:t>
      </w:r>
      <w:r w:rsidR="00FA2E97">
        <w:rPr>
          <w:rFonts w:ascii="Arial" w:hAnsi="Arial" w:cs="Arial"/>
          <w:sz w:val="24"/>
          <w:szCs w:val="24"/>
        </w:rPr>
        <w:t xml:space="preserve"> </w:t>
      </w:r>
    </w:p>
    <w:p w14:paraId="304E8EBA" w14:textId="75F1AB58" w:rsidR="00D66D26" w:rsidRPr="009C73A3" w:rsidRDefault="001C01F7" w:rsidP="0069095B">
      <w:pPr>
        <w:spacing w:before="240" w:after="0" w:line="360" w:lineRule="auto"/>
        <w:jc w:val="both"/>
        <w:rPr>
          <w:rFonts w:ascii="Arial" w:hAnsi="Arial" w:cs="Arial"/>
          <w:b/>
          <w:sz w:val="24"/>
          <w:szCs w:val="24"/>
        </w:rPr>
      </w:pPr>
      <w:r w:rsidRPr="009C73A3">
        <w:rPr>
          <w:rFonts w:ascii="Arial" w:hAnsi="Arial" w:cs="Arial"/>
          <w:color w:val="FF0000"/>
          <w:sz w:val="24"/>
          <w:szCs w:val="24"/>
        </w:rPr>
        <w:t xml:space="preserve"> </w:t>
      </w:r>
      <w:r w:rsidR="00E30E32" w:rsidRPr="009C73A3">
        <w:rPr>
          <w:rFonts w:ascii="Arial" w:hAnsi="Arial" w:cs="Arial"/>
          <w:b/>
          <w:sz w:val="24"/>
          <w:szCs w:val="24"/>
        </w:rPr>
        <w:t xml:space="preserve">3 </w:t>
      </w:r>
      <w:r w:rsidR="00D66D26" w:rsidRPr="009C73A3">
        <w:rPr>
          <w:rFonts w:ascii="Arial" w:hAnsi="Arial" w:cs="Arial"/>
          <w:b/>
          <w:sz w:val="24"/>
          <w:szCs w:val="24"/>
        </w:rPr>
        <w:t xml:space="preserve">DIREITOS </w:t>
      </w:r>
      <w:r w:rsidR="0067601E" w:rsidRPr="009C73A3">
        <w:rPr>
          <w:rFonts w:ascii="Arial" w:hAnsi="Arial" w:cs="Arial"/>
          <w:b/>
          <w:sz w:val="24"/>
          <w:szCs w:val="24"/>
        </w:rPr>
        <w:t>DOS</w:t>
      </w:r>
      <w:r w:rsidR="00D66D26" w:rsidRPr="009C73A3">
        <w:rPr>
          <w:rFonts w:ascii="Arial" w:hAnsi="Arial" w:cs="Arial"/>
          <w:b/>
          <w:sz w:val="24"/>
          <w:szCs w:val="24"/>
        </w:rPr>
        <w:t xml:space="preserve"> IMIGRANTES EM TERRITÓRIO BRASILEIRO</w:t>
      </w:r>
    </w:p>
    <w:p w14:paraId="50C650E8" w14:textId="77777777" w:rsidR="00F81B15" w:rsidRPr="009C73A3" w:rsidRDefault="00F81B15" w:rsidP="00F81B15">
      <w:pPr>
        <w:spacing w:after="0" w:line="276" w:lineRule="auto"/>
        <w:jc w:val="both"/>
        <w:rPr>
          <w:rFonts w:ascii="Arial" w:hAnsi="Arial" w:cs="Arial"/>
          <w:b/>
          <w:sz w:val="24"/>
          <w:szCs w:val="24"/>
        </w:rPr>
      </w:pPr>
    </w:p>
    <w:p w14:paraId="631ABE3A" w14:textId="5BEE5391" w:rsidR="00F81B15" w:rsidRPr="009C73A3" w:rsidRDefault="00F81B15" w:rsidP="00F81B15">
      <w:pPr>
        <w:spacing w:after="0" w:line="360" w:lineRule="auto"/>
        <w:ind w:firstLine="709"/>
        <w:jc w:val="both"/>
        <w:rPr>
          <w:rFonts w:ascii="Arial" w:hAnsi="Arial" w:cs="Arial"/>
          <w:sz w:val="24"/>
          <w:szCs w:val="24"/>
        </w:rPr>
      </w:pPr>
      <w:r w:rsidRPr="009C73A3">
        <w:rPr>
          <w:rFonts w:ascii="Arial" w:hAnsi="Arial" w:cs="Arial"/>
          <w:sz w:val="24"/>
          <w:szCs w:val="24"/>
        </w:rPr>
        <w:t>Legislando sobre o tema desde o ano de 1988, a Constituição Federal, em seu artigo 5º, tutela no sentido de que “Todos são iguais perante a lei, sem distinção de qualquer natureza, garantindo-se aos brasileiros e estrangeiros residentes no país a inviolabilidade do direito à vida, à liberdade, à igualdade, à segurança e à propriedade”.</w:t>
      </w:r>
    </w:p>
    <w:p w14:paraId="1400B122" w14:textId="3FDDA0C2" w:rsidR="00F81B15" w:rsidRPr="009C73A3" w:rsidRDefault="00F81B15" w:rsidP="00996A86">
      <w:pPr>
        <w:spacing w:after="0" w:line="360" w:lineRule="auto"/>
        <w:ind w:firstLine="709"/>
        <w:jc w:val="both"/>
        <w:rPr>
          <w:rFonts w:ascii="Arial" w:hAnsi="Arial" w:cs="Arial"/>
          <w:sz w:val="24"/>
          <w:szCs w:val="24"/>
        </w:rPr>
      </w:pPr>
      <w:r w:rsidRPr="009C73A3">
        <w:rPr>
          <w:rFonts w:ascii="Arial" w:hAnsi="Arial" w:cs="Arial"/>
          <w:sz w:val="24"/>
          <w:szCs w:val="24"/>
        </w:rPr>
        <w:t>Anteriormente regida</w:t>
      </w:r>
      <w:r w:rsidR="00996A86" w:rsidRPr="009C73A3">
        <w:rPr>
          <w:rFonts w:ascii="Arial" w:hAnsi="Arial" w:cs="Arial"/>
          <w:sz w:val="24"/>
          <w:szCs w:val="24"/>
        </w:rPr>
        <w:t xml:space="preserve"> pela </w:t>
      </w:r>
      <w:r w:rsidRPr="009C73A3">
        <w:rPr>
          <w:rFonts w:ascii="Arial" w:hAnsi="Arial" w:cs="Arial"/>
          <w:sz w:val="24"/>
          <w:szCs w:val="24"/>
        </w:rPr>
        <w:t>Lei nº 6.815/1980,</w:t>
      </w:r>
      <w:r w:rsidR="00996A86" w:rsidRPr="009C73A3">
        <w:rPr>
          <w:rFonts w:ascii="Arial" w:hAnsi="Arial" w:cs="Arial"/>
          <w:sz w:val="24"/>
          <w:szCs w:val="24"/>
        </w:rPr>
        <w:t xml:space="preserve"> também conhecida como o Estatuto do Estrangeiro,</w:t>
      </w:r>
      <w:r w:rsidRPr="009C73A3">
        <w:rPr>
          <w:rFonts w:ascii="Arial" w:hAnsi="Arial" w:cs="Arial"/>
          <w:sz w:val="24"/>
          <w:szCs w:val="24"/>
        </w:rPr>
        <w:t xml:space="preserve"> </w:t>
      </w:r>
      <w:r w:rsidR="00BB6490" w:rsidRPr="009C73A3">
        <w:rPr>
          <w:rFonts w:ascii="Arial" w:hAnsi="Arial" w:cs="Arial"/>
          <w:sz w:val="24"/>
          <w:szCs w:val="24"/>
        </w:rPr>
        <w:t xml:space="preserve">regulamenta </w:t>
      </w:r>
      <w:r w:rsidRPr="009C73A3">
        <w:rPr>
          <w:rFonts w:ascii="Arial" w:hAnsi="Arial" w:cs="Arial"/>
          <w:sz w:val="24"/>
          <w:szCs w:val="24"/>
        </w:rPr>
        <w:t>a situação jurídica e social dos visitantes e imigrantes estrangeiros fora contemplada com a recente Lei de Migraç</w:t>
      </w:r>
      <w:r w:rsidR="00B95251" w:rsidRPr="009C73A3">
        <w:rPr>
          <w:rFonts w:ascii="Arial" w:hAnsi="Arial" w:cs="Arial"/>
          <w:sz w:val="24"/>
          <w:szCs w:val="24"/>
        </w:rPr>
        <w:t xml:space="preserve">ão (Lei nº </w:t>
      </w:r>
      <w:r w:rsidR="00B95251" w:rsidRPr="009C73A3">
        <w:rPr>
          <w:rFonts w:ascii="Arial" w:hAnsi="Arial" w:cs="Arial"/>
          <w:sz w:val="24"/>
          <w:szCs w:val="24"/>
        </w:rPr>
        <w:lastRenderedPageBreak/>
        <w:t>13.44</w:t>
      </w:r>
      <w:r w:rsidRPr="009C73A3">
        <w:rPr>
          <w:rFonts w:ascii="Arial" w:hAnsi="Arial" w:cs="Arial"/>
          <w:sz w:val="24"/>
          <w:szCs w:val="24"/>
        </w:rPr>
        <w:t>5/2017), a qual predispõe acerca dos direitos e deveres do migrante e do visitante, regulamenta a sua entrada e estada no país, e ainda, estipula princípios e diretrizes para as políticas públicas para o emigrante.</w:t>
      </w:r>
    </w:p>
    <w:p w14:paraId="799814B4" w14:textId="77777777" w:rsidR="00393024" w:rsidRPr="009C73A3" w:rsidRDefault="00393024" w:rsidP="00996A86">
      <w:pPr>
        <w:spacing w:after="0" w:line="360" w:lineRule="auto"/>
        <w:ind w:firstLine="709"/>
        <w:jc w:val="both"/>
        <w:rPr>
          <w:rFonts w:ascii="Arial" w:hAnsi="Arial" w:cs="Arial"/>
          <w:sz w:val="24"/>
          <w:szCs w:val="24"/>
        </w:rPr>
      </w:pPr>
      <w:r w:rsidRPr="009C73A3">
        <w:rPr>
          <w:rFonts w:ascii="Arial" w:hAnsi="Arial" w:cs="Arial"/>
          <w:sz w:val="24"/>
          <w:szCs w:val="24"/>
        </w:rPr>
        <w:t>Para melhor visualização das diferenças no revogado Estatuto do Estrangeiro e a atual Lei de Migração:</w:t>
      </w:r>
    </w:p>
    <w:p w14:paraId="5A5F35CD" w14:textId="77777777" w:rsidR="00393024" w:rsidRPr="009C73A3" w:rsidRDefault="00393024" w:rsidP="00393024">
      <w:pPr>
        <w:spacing w:after="0" w:line="360" w:lineRule="auto"/>
        <w:jc w:val="center"/>
        <w:rPr>
          <w:rFonts w:ascii="Arial" w:hAnsi="Arial" w:cs="Arial"/>
          <w:sz w:val="24"/>
          <w:szCs w:val="24"/>
        </w:rPr>
      </w:pPr>
      <w:r w:rsidRPr="009C73A3">
        <w:rPr>
          <w:rFonts w:ascii="Arial" w:hAnsi="Arial" w:cs="Arial"/>
          <w:noProof/>
          <w:sz w:val="24"/>
          <w:szCs w:val="24"/>
          <w:lang w:eastAsia="pt-BR"/>
        </w:rPr>
        <w:drawing>
          <wp:inline distT="0" distB="0" distL="0" distR="0" wp14:anchorId="783D33DD" wp14:editId="01CF3F28">
            <wp:extent cx="3019425" cy="2310596"/>
            <wp:effectExtent l="0" t="0" r="0" b="0"/>
            <wp:docPr id="1" name="Imagem 1" descr="C:\Users\Stephanie\Desktop\TCO II\quadro comparativos le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ephanie\Desktop\TCO II\quadro comparativos leis.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99746" cy="2372061"/>
                    </a:xfrm>
                    <a:prstGeom prst="rect">
                      <a:avLst/>
                    </a:prstGeom>
                    <a:noFill/>
                    <a:ln>
                      <a:noFill/>
                    </a:ln>
                  </pic:spPr>
                </pic:pic>
              </a:graphicData>
            </a:graphic>
          </wp:inline>
        </w:drawing>
      </w:r>
    </w:p>
    <w:p w14:paraId="119FCF6B" w14:textId="77777777" w:rsidR="00393024" w:rsidRPr="009C73A3" w:rsidRDefault="00393024" w:rsidP="00783149">
      <w:pPr>
        <w:spacing w:after="0" w:line="240" w:lineRule="auto"/>
        <w:ind w:left="142" w:right="-1"/>
        <w:jc w:val="both"/>
        <w:rPr>
          <w:rFonts w:ascii="Arial" w:hAnsi="Arial" w:cs="Arial"/>
          <w:sz w:val="20"/>
          <w:szCs w:val="24"/>
        </w:rPr>
      </w:pPr>
      <w:r w:rsidRPr="009C73A3">
        <w:rPr>
          <w:rFonts w:ascii="Arial" w:hAnsi="Arial" w:cs="Arial"/>
          <w:sz w:val="20"/>
          <w:szCs w:val="24"/>
        </w:rPr>
        <w:t>Fonte: SALLES, Denise Mercedes Nuñez Nascimento Lopes; RIGGO, Renata Freitas Quintella; SANTOS, Lara de Freitas. A acolhida humanitária com a lei 13.445/17: rumo a um tratamento digno ao migrante forçado no Brasil. Conhecimento &amp; Diversidade</w:t>
      </w:r>
      <w:r w:rsidR="00D968BC" w:rsidRPr="009C73A3">
        <w:rPr>
          <w:rFonts w:ascii="Arial" w:hAnsi="Arial" w:cs="Arial"/>
          <w:sz w:val="20"/>
          <w:szCs w:val="24"/>
        </w:rPr>
        <w:t>.</w:t>
      </w:r>
    </w:p>
    <w:p w14:paraId="3AE4FC76" w14:textId="29961B9B" w:rsidR="00F81B15" w:rsidRPr="009C73A3" w:rsidRDefault="00F81B15" w:rsidP="00393024">
      <w:pPr>
        <w:spacing w:before="240" w:after="0" w:line="360" w:lineRule="auto"/>
        <w:ind w:firstLine="709"/>
        <w:jc w:val="both"/>
        <w:rPr>
          <w:rFonts w:ascii="Arial" w:hAnsi="Arial" w:cs="Arial"/>
          <w:sz w:val="24"/>
          <w:szCs w:val="24"/>
        </w:rPr>
      </w:pPr>
      <w:r w:rsidRPr="009C73A3">
        <w:rPr>
          <w:rFonts w:ascii="Arial" w:hAnsi="Arial" w:cs="Arial"/>
          <w:sz w:val="24"/>
          <w:szCs w:val="24"/>
        </w:rPr>
        <w:t>I</w:t>
      </w:r>
      <w:r w:rsidR="008C3275" w:rsidRPr="009C73A3">
        <w:rPr>
          <w:rFonts w:ascii="Arial" w:hAnsi="Arial" w:cs="Arial"/>
          <w:sz w:val="24"/>
          <w:szCs w:val="24"/>
        </w:rPr>
        <w:t>mporta</w:t>
      </w:r>
      <w:r w:rsidRPr="009C73A3">
        <w:rPr>
          <w:rFonts w:ascii="Arial" w:hAnsi="Arial" w:cs="Arial"/>
          <w:sz w:val="24"/>
          <w:szCs w:val="24"/>
        </w:rPr>
        <w:t xml:space="preserve"> salientar que o ano de 1980, época em que o Estatuto do Estrangeiro fora instituído, havia em questão o tema da segurança pátria e os estrangeiros não eram bem vistos por representarem uma latente ameaça aos interesses nacional, inclusive no tocante a atender “precipuamente à segurança nacional, à organização institucional, aos interesses políticos, sócio-econômicos e culturais do Brasil, bem assim à defesa do trabalhador nacional”.</w:t>
      </w:r>
    </w:p>
    <w:p w14:paraId="7DB6045E" w14:textId="77777777" w:rsidR="00F81B15" w:rsidRPr="009C73A3" w:rsidRDefault="00F81B15" w:rsidP="00F81B15">
      <w:pPr>
        <w:spacing w:after="0" w:line="360" w:lineRule="auto"/>
        <w:ind w:firstLine="709"/>
        <w:jc w:val="both"/>
        <w:rPr>
          <w:rFonts w:ascii="Arial" w:hAnsi="Arial" w:cs="Arial"/>
          <w:sz w:val="24"/>
          <w:szCs w:val="24"/>
        </w:rPr>
      </w:pPr>
      <w:r w:rsidRPr="009C73A3">
        <w:rPr>
          <w:rFonts w:ascii="Arial" w:hAnsi="Arial" w:cs="Arial"/>
          <w:sz w:val="24"/>
          <w:szCs w:val="24"/>
        </w:rPr>
        <w:t>Com o advento da nova Constituição Federal no ano de 1988, fora constatada a necessidade de reformulação da legislação que rege os direitos e deveres dos estrangeiros que estão em território nacional, passando, assim, para a Lei de Migração, que versa sobre a situação dos brasileiros que emigram de forma transitória ou definitiva do Brasil, dos residentes fronteiriços e dos apátridas.</w:t>
      </w:r>
    </w:p>
    <w:p w14:paraId="4AD2919E" w14:textId="55C21049" w:rsidR="00F81B15" w:rsidRPr="009C73A3" w:rsidRDefault="00F81B15" w:rsidP="00F81B15">
      <w:pPr>
        <w:spacing w:after="0" w:line="360" w:lineRule="auto"/>
        <w:ind w:firstLine="709"/>
        <w:jc w:val="both"/>
        <w:rPr>
          <w:rFonts w:ascii="Arial" w:hAnsi="Arial" w:cs="Arial"/>
          <w:sz w:val="24"/>
          <w:szCs w:val="24"/>
        </w:rPr>
      </w:pPr>
      <w:r w:rsidRPr="009C73A3">
        <w:rPr>
          <w:rFonts w:ascii="Arial" w:hAnsi="Arial" w:cs="Arial"/>
          <w:sz w:val="24"/>
          <w:szCs w:val="24"/>
        </w:rPr>
        <w:t>O eixo da nova legislação tem seu ápice no que se refere aos direitos e garantias dos migrantes, sem desmerecer a segurança nacional, como já era previsto anteriormente. Desse modo, atendendo ao princípio da universalidade dos direitos humanos, fora concedida a ampliação do disposto no artigo 5º da Constituição Federal aos estrangeiros, garantindo-lhes o acesso a serviços públicos, sendo vedada qualquer forma de discriminação.</w:t>
      </w:r>
    </w:p>
    <w:p w14:paraId="491BBEEF" w14:textId="58F5C2E8" w:rsidR="00F81B15" w:rsidRPr="009C73A3" w:rsidRDefault="00306956" w:rsidP="008F0FF9">
      <w:pPr>
        <w:spacing w:before="240" w:after="0" w:line="360" w:lineRule="auto"/>
        <w:jc w:val="both"/>
        <w:rPr>
          <w:rFonts w:ascii="Arial" w:hAnsi="Arial" w:cs="Arial"/>
          <w:b/>
          <w:sz w:val="24"/>
          <w:szCs w:val="24"/>
        </w:rPr>
      </w:pPr>
      <w:r w:rsidRPr="009C73A3">
        <w:rPr>
          <w:rFonts w:ascii="Arial" w:hAnsi="Arial" w:cs="Arial"/>
          <w:b/>
          <w:sz w:val="24"/>
          <w:szCs w:val="24"/>
        </w:rPr>
        <w:lastRenderedPageBreak/>
        <w:t xml:space="preserve">4 </w:t>
      </w:r>
      <w:r w:rsidR="002760AB" w:rsidRPr="009C73A3">
        <w:rPr>
          <w:rFonts w:ascii="Arial" w:hAnsi="Arial" w:cs="Arial"/>
          <w:b/>
          <w:sz w:val="24"/>
          <w:szCs w:val="24"/>
        </w:rPr>
        <w:t xml:space="preserve">O PARADIGMA ENTRE </w:t>
      </w:r>
      <w:r w:rsidR="002E1CB8" w:rsidRPr="009C73A3">
        <w:rPr>
          <w:rFonts w:ascii="Arial" w:hAnsi="Arial" w:cs="Arial"/>
          <w:b/>
          <w:sz w:val="24"/>
          <w:szCs w:val="24"/>
        </w:rPr>
        <w:t>A IMIGRA</w:t>
      </w:r>
      <w:r w:rsidR="003823B1" w:rsidRPr="009C73A3">
        <w:rPr>
          <w:rFonts w:ascii="Arial" w:hAnsi="Arial" w:cs="Arial"/>
          <w:b/>
          <w:sz w:val="24"/>
          <w:szCs w:val="24"/>
        </w:rPr>
        <w:t>Ç</w:t>
      </w:r>
      <w:r w:rsidR="002E1CB8" w:rsidRPr="009C73A3">
        <w:rPr>
          <w:rFonts w:ascii="Arial" w:hAnsi="Arial" w:cs="Arial"/>
          <w:b/>
          <w:sz w:val="24"/>
          <w:szCs w:val="24"/>
        </w:rPr>
        <w:t>ÃO DE</w:t>
      </w:r>
      <w:r w:rsidR="00F81B15" w:rsidRPr="009C73A3">
        <w:rPr>
          <w:rFonts w:ascii="Arial" w:hAnsi="Arial" w:cs="Arial"/>
          <w:b/>
          <w:sz w:val="24"/>
          <w:szCs w:val="24"/>
        </w:rPr>
        <w:t xml:space="preserve"> VENEZUELANOS</w:t>
      </w:r>
      <w:r w:rsidR="002E1CB8" w:rsidRPr="009C73A3">
        <w:rPr>
          <w:rFonts w:ascii="Arial" w:hAnsi="Arial" w:cs="Arial"/>
          <w:b/>
          <w:sz w:val="24"/>
          <w:szCs w:val="24"/>
        </w:rPr>
        <w:t xml:space="preserve"> PARA O BRASIL</w:t>
      </w:r>
      <w:r w:rsidR="00460BD5" w:rsidRPr="009C73A3">
        <w:rPr>
          <w:rFonts w:ascii="Arial" w:hAnsi="Arial" w:cs="Arial"/>
          <w:b/>
          <w:sz w:val="24"/>
          <w:szCs w:val="24"/>
        </w:rPr>
        <w:t xml:space="preserve"> E A LEI DE MIGRAÇÃO</w:t>
      </w:r>
    </w:p>
    <w:p w14:paraId="05480108" w14:textId="77777777" w:rsidR="003B62CF" w:rsidRPr="009C73A3" w:rsidRDefault="003B62CF" w:rsidP="00F008C7">
      <w:pPr>
        <w:spacing w:after="0" w:line="360" w:lineRule="auto"/>
        <w:ind w:firstLine="709"/>
        <w:jc w:val="both"/>
        <w:rPr>
          <w:rFonts w:ascii="Arial" w:hAnsi="Arial" w:cs="Arial"/>
          <w:sz w:val="24"/>
          <w:szCs w:val="24"/>
        </w:rPr>
      </w:pPr>
    </w:p>
    <w:p w14:paraId="571312F7" w14:textId="7D717951" w:rsidR="000434B0" w:rsidRPr="009C73A3" w:rsidRDefault="001F0766" w:rsidP="00F008C7">
      <w:pPr>
        <w:spacing w:after="0" w:line="360" w:lineRule="auto"/>
        <w:ind w:firstLine="709"/>
        <w:jc w:val="both"/>
        <w:rPr>
          <w:rFonts w:ascii="Arial" w:hAnsi="Arial" w:cs="Arial"/>
          <w:sz w:val="24"/>
          <w:szCs w:val="24"/>
        </w:rPr>
      </w:pPr>
      <w:r w:rsidRPr="009C73A3">
        <w:rPr>
          <w:rFonts w:ascii="Arial" w:hAnsi="Arial" w:cs="Arial"/>
          <w:sz w:val="24"/>
          <w:szCs w:val="24"/>
        </w:rPr>
        <w:t>O Grupo de Trabalho da Organização dos Estados Americanos (</w:t>
      </w:r>
      <w:r w:rsidR="00034A56" w:rsidRPr="009C73A3">
        <w:rPr>
          <w:rFonts w:ascii="Arial" w:hAnsi="Arial" w:cs="Arial"/>
          <w:sz w:val="24"/>
          <w:szCs w:val="24"/>
        </w:rPr>
        <w:t>OEA</w:t>
      </w:r>
      <w:r w:rsidRPr="009C73A3">
        <w:rPr>
          <w:rFonts w:ascii="Arial" w:hAnsi="Arial" w:cs="Arial"/>
          <w:sz w:val="24"/>
          <w:szCs w:val="24"/>
        </w:rPr>
        <w:t>)</w:t>
      </w:r>
      <w:r w:rsidR="00B849D6" w:rsidRPr="009C73A3">
        <w:rPr>
          <w:rFonts w:ascii="Arial" w:hAnsi="Arial" w:cs="Arial"/>
          <w:sz w:val="24"/>
          <w:szCs w:val="24"/>
        </w:rPr>
        <w:t>, através do seu Secretário Geral, Luis Almagro,</w:t>
      </w:r>
      <w:r w:rsidR="00034A56" w:rsidRPr="009C73A3">
        <w:rPr>
          <w:rFonts w:ascii="Arial" w:hAnsi="Arial" w:cs="Arial"/>
          <w:sz w:val="24"/>
          <w:szCs w:val="24"/>
        </w:rPr>
        <w:t xml:space="preserve"> </w:t>
      </w:r>
      <w:r w:rsidR="0018581E" w:rsidRPr="009C73A3">
        <w:rPr>
          <w:rFonts w:ascii="Arial" w:hAnsi="Arial" w:cs="Arial"/>
          <w:sz w:val="24"/>
          <w:szCs w:val="24"/>
        </w:rPr>
        <w:t xml:space="preserve">apresentou em 08 de março de 2019 relatório preliminar </w:t>
      </w:r>
      <w:r w:rsidR="00B06D85" w:rsidRPr="009C73A3">
        <w:rPr>
          <w:rFonts w:ascii="Arial" w:hAnsi="Arial" w:cs="Arial"/>
          <w:sz w:val="24"/>
          <w:szCs w:val="24"/>
        </w:rPr>
        <w:t>onde pressupôs um fluxo migratório</w:t>
      </w:r>
      <w:r w:rsidR="003C101B" w:rsidRPr="009C73A3">
        <w:rPr>
          <w:rFonts w:ascii="Arial" w:hAnsi="Arial" w:cs="Arial"/>
          <w:sz w:val="24"/>
          <w:szCs w:val="24"/>
        </w:rPr>
        <w:t xml:space="preserve"> forçado</w:t>
      </w:r>
      <w:r w:rsidR="00B06D85" w:rsidRPr="009C73A3">
        <w:rPr>
          <w:rFonts w:ascii="Arial" w:hAnsi="Arial" w:cs="Arial"/>
          <w:sz w:val="24"/>
          <w:szCs w:val="24"/>
        </w:rPr>
        <w:t xml:space="preserve"> de mais de 5 milhões de vene</w:t>
      </w:r>
      <w:r w:rsidR="00C7484B" w:rsidRPr="009C73A3">
        <w:rPr>
          <w:rFonts w:ascii="Arial" w:hAnsi="Arial" w:cs="Arial"/>
          <w:sz w:val="24"/>
          <w:szCs w:val="24"/>
        </w:rPr>
        <w:t>zuelanos</w:t>
      </w:r>
      <w:r w:rsidR="00704C80" w:rsidRPr="009C73A3">
        <w:rPr>
          <w:rFonts w:ascii="Arial" w:hAnsi="Arial" w:cs="Arial"/>
          <w:sz w:val="24"/>
          <w:szCs w:val="24"/>
        </w:rPr>
        <w:t xml:space="preserve"> até o final d</w:t>
      </w:r>
      <w:r w:rsidR="00AE5604" w:rsidRPr="009C73A3">
        <w:rPr>
          <w:rFonts w:ascii="Arial" w:hAnsi="Arial" w:cs="Arial"/>
          <w:sz w:val="24"/>
          <w:szCs w:val="24"/>
        </w:rPr>
        <w:t>o mesmo ano</w:t>
      </w:r>
      <w:r w:rsidR="00F008C7" w:rsidRPr="009C73A3">
        <w:rPr>
          <w:rFonts w:ascii="Arial" w:hAnsi="Arial" w:cs="Arial"/>
          <w:sz w:val="24"/>
          <w:szCs w:val="24"/>
        </w:rPr>
        <w:t xml:space="preserve">. </w:t>
      </w:r>
    </w:p>
    <w:p w14:paraId="11CB7C41" w14:textId="77777777" w:rsidR="00F008C7" w:rsidRPr="009C73A3" w:rsidRDefault="00F008C7" w:rsidP="00F008C7">
      <w:pPr>
        <w:spacing w:after="0" w:line="360" w:lineRule="auto"/>
        <w:ind w:firstLine="709"/>
        <w:jc w:val="both"/>
        <w:rPr>
          <w:rFonts w:ascii="Arial" w:hAnsi="Arial" w:cs="Arial"/>
          <w:sz w:val="24"/>
          <w:szCs w:val="24"/>
        </w:rPr>
      </w:pPr>
      <w:r w:rsidRPr="009C73A3">
        <w:rPr>
          <w:rFonts w:ascii="Arial" w:hAnsi="Arial" w:cs="Arial"/>
          <w:sz w:val="24"/>
          <w:szCs w:val="24"/>
        </w:rPr>
        <w:t xml:space="preserve">O </w:t>
      </w:r>
      <w:r w:rsidR="00C7484B" w:rsidRPr="009C73A3">
        <w:rPr>
          <w:rFonts w:ascii="Arial" w:hAnsi="Arial" w:cs="Arial"/>
          <w:sz w:val="24"/>
          <w:szCs w:val="24"/>
        </w:rPr>
        <w:t>fluxo</w:t>
      </w:r>
      <w:r w:rsidRPr="009C73A3">
        <w:rPr>
          <w:rFonts w:ascii="Arial" w:hAnsi="Arial" w:cs="Arial"/>
          <w:sz w:val="24"/>
          <w:szCs w:val="24"/>
        </w:rPr>
        <w:t xml:space="preserve"> mostra-se</w:t>
      </w:r>
      <w:r w:rsidR="00C7484B" w:rsidRPr="009C73A3">
        <w:rPr>
          <w:rFonts w:ascii="Arial" w:hAnsi="Arial" w:cs="Arial"/>
          <w:sz w:val="24"/>
          <w:szCs w:val="24"/>
        </w:rPr>
        <w:t xml:space="preserve"> semelhante</w:t>
      </w:r>
      <w:r w:rsidR="00B06D85" w:rsidRPr="009C73A3">
        <w:rPr>
          <w:rFonts w:ascii="Arial" w:hAnsi="Arial" w:cs="Arial"/>
          <w:sz w:val="24"/>
          <w:szCs w:val="24"/>
        </w:rPr>
        <w:t xml:space="preserve"> aos ocasionados por guerras como da Síria</w:t>
      </w:r>
      <w:r w:rsidRPr="009C73A3">
        <w:rPr>
          <w:rFonts w:ascii="Arial" w:hAnsi="Arial" w:cs="Arial"/>
          <w:sz w:val="24"/>
          <w:szCs w:val="24"/>
        </w:rPr>
        <w:t xml:space="preserve">, que está em guerra há sete anos. </w:t>
      </w:r>
      <w:r w:rsidR="005668F7" w:rsidRPr="009C73A3">
        <w:rPr>
          <w:rFonts w:ascii="Arial" w:hAnsi="Arial" w:cs="Arial"/>
          <w:sz w:val="24"/>
          <w:szCs w:val="24"/>
        </w:rPr>
        <w:t>Almagro</w:t>
      </w:r>
      <w:r w:rsidRPr="009C73A3">
        <w:rPr>
          <w:rFonts w:ascii="Arial" w:hAnsi="Arial" w:cs="Arial"/>
          <w:sz w:val="24"/>
          <w:szCs w:val="24"/>
        </w:rPr>
        <w:t xml:space="preserve"> atesta que “as previsões indicam que até o final de 2019 o êxodo chegará a 5,4 milhões de pessoas".</w:t>
      </w:r>
    </w:p>
    <w:p w14:paraId="466A7A04" w14:textId="6034C3AC" w:rsidR="00B849D6" w:rsidRPr="009C73A3" w:rsidRDefault="00B849D6" w:rsidP="00F81B15">
      <w:pPr>
        <w:spacing w:after="0" w:line="360" w:lineRule="auto"/>
        <w:ind w:firstLine="709"/>
        <w:jc w:val="both"/>
        <w:rPr>
          <w:rFonts w:ascii="Arial" w:hAnsi="Arial" w:cs="Arial"/>
          <w:sz w:val="24"/>
          <w:szCs w:val="24"/>
        </w:rPr>
      </w:pPr>
      <w:r w:rsidRPr="009C73A3">
        <w:rPr>
          <w:rFonts w:ascii="Arial" w:hAnsi="Arial" w:cs="Arial"/>
          <w:sz w:val="24"/>
          <w:szCs w:val="24"/>
        </w:rPr>
        <w:t xml:space="preserve">A questão mostra-se mais </w:t>
      </w:r>
      <w:r w:rsidR="00BE432F" w:rsidRPr="009C73A3">
        <w:rPr>
          <w:rFonts w:ascii="Arial" w:hAnsi="Arial" w:cs="Arial"/>
          <w:sz w:val="24"/>
          <w:szCs w:val="24"/>
        </w:rPr>
        <w:t xml:space="preserve">preocupante quando </w:t>
      </w:r>
      <w:r w:rsidR="00C26AE8" w:rsidRPr="009C73A3">
        <w:rPr>
          <w:rFonts w:ascii="Arial" w:hAnsi="Arial" w:cs="Arial"/>
          <w:sz w:val="24"/>
          <w:szCs w:val="24"/>
        </w:rPr>
        <w:t>o Secretário</w:t>
      </w:r>
      <w:r w:rsidR="005668F7" w:rsidRPr="009C73A3">
        <w:rPr>
          <w:rFonts w:ascii="Arial" w:hAnsi="Arial" w:cs="Arial"/>
          <w:sz w:val="24"/>
          <w:szCs w:val="24"/>
        </w:rPr>
        <w:t xml:space="preserve"> aduz que "Sem nenhuma mudança significativa que possa reverter a crise econômica, política e social na Venezuela, o número total de imigrantes e refugiados poderá ficar em entre 5,39 e 5,75 milhões até o final de 2019</w:t>
      </w:r>
      <w:r w:rsidR="005668F7" w:rsidRPr="009C73A3">
        <w:rPr>
          <w:rFonts w:ascii="Arial" w:hAnsi="Arial" w:cs="Arial"/>
          <w:color w:val="000000" w:themeColor="text1"/>
          <w:sz w:val="24"/>
          <w:szCs w:val="24"/>
        </w:rPr>
        <w:t>".</w:t>
      </w:r>
      <w:r w:rsidR="00306956" w:rsidRPr="009C73A3">
        <w:rPr>
          <w:rFonts w:ascii="Arial" w:hAnsi="Arial" w:cs="Arial"/>
          <w:color w:val="000000" w:themeColor="text1"/>
          <w:sz w:val="24"/>
          <w:szCs w:val="24"/>
        </w:rPr>
        <w:t xml:space="preserve"> (</w:t>
      </w:r>
      <w:r w:rsidR="00B62118" w:rsidRPr="009C73A3">
        <w:rPr>
          <w:rFonts w:ascii="Arial" w:hAnsi="Arial" w:cs="Arial"/>
          <w:color w:val="000000" w:themeColor="text1"/>
          <w:sz w:val="24"/>
          <w:szCs w:val="24"/>
        </w:rPr>
        <w:t>ALMAGRO. 2019</w:t>
      </w:r>
      <w:r w:rsidR="00306956" w:rsidRPr="009C73A3">
        <w:rPr>
          <w:rFonts w:ascii="Arial" w:hAnsi="Arial" w:cs="Arial"/>
          <w:color w:val="000000" w:themeColor="text1"/>
          <w:sz w:val="24"/>
          <w:szCs w:val="24"/>
        </w:rPr>
        <w:t>)</w:t>
      </w:r>
    </w:p>
    <w:p w14:paraId="7DD7D254" w14:textId="405DB043" w:rsidR="00312142" w:rsidRPr="009C73A3" w:rsidRDefault="00097F76" w:rsidP="00BB1911">
      <w:pPr>
        <w:spacing w:after="0" w:line="360" w:lineRule="auto"/>
        <w:ind w:firstLine="709"/>
        <w:jc w:val="both"/>
        <w:rPr>
          <w:rFonts w:ascii="Arial" w:hAnsi="Arial" w:cs="Arial"/>
          <w:sz w:val="24"/>
          <w:szCs w:val="24"/>
        </w:rPr>
      </w:pPr>
      <w:r w:rsidRPr="009C73A3">
        <w:rPr>
          <w:rFonts w:ascii="Arial" w:hAnsi="Arial" w:cs="Arial"/>
          <w:sz w:val="24"/>
          <w:szCs w:val="24"/>
        </w:rPr>
        <w:t>A</w:t>
      </w:r>
      <w:r w:rsidR="00B5227B" w:rsidRPr="009C73A3">
        <w:rPr>
          <w:rFonts w:ascii="Arial" w:hAnsi="Arial" w:cs="Arial"/>
          <w:sz w:val="24"/>
          <w:szCs w:val="24"/>
        </w:rPr>
        <w:t xml:space="preserve"> assistência internacional</w:t>
      </w:r>
      <w:r w:rsidR="009443DA" w:rsidRPr="009C73A3">
        <w:rPr>
          <w:rFonts w:ascii="Arial" w:hAnsi="Arial" w:cs="Arial"/>
          <w:sz w:val="24"/>
          <w:szCs w:val="24"/>
        </w:rPr>
        <w:t xml:space="preserve"> prestada</w:t>
      </w:r>
      <w:r w:rsidR="00743655" w:rsidRPr="009C73A3">
        <w:rPr>
          <w:rFonts w:ascii="Arial" w:hAnsi="Arial" w:cs="Arial"/>
          <w:sz w:val="24"/>
          <w:szCs w:val="24"/>
        </w:rPr>
        <w:t xml:space="preserve"> aos imigrantes</w:t>
      </w:r>
      <w:r w:rsidR="00EE00BF" w:rsidRPr="009C73A3">
        <w:rPr>
          <w:rFonts w:ascii="Arial" w:hAnsi="Arial" w:cs="Arial"/>
          <w:sz w:val="24"/>
          <w:szCs w:val="24"/>
        </w:rPr>
        <w:t xml:space="preserve"> e refugiados</w:t>
      </w:r>
      <w:r w:rsidR="00743655" w:rsidRPr="009C73A3">
        <w:rPr>
          <w:rFonts w:ascii="Arial" w:hAnsi="Arial" w:cs="Arial"/>
          <w:sz w:val="24"/>
          <w:szCs w:val="24"/>
        </w:rPr>
        <w:t xml:space="preserve"> venezuelanos</w:t>
      </w:r>
      <w:r w:rsidRPr="009C73A3">
        <w:rPr>
          <w:rFonts w:ascii="Arial" w:hAnsi="Arial" w:cs="Arial"/>
          <w:sz w:val="24"/>
          <w:szCs w:val="24"/>
        </w:rPr>
        <w:t xml:space="preserve"> é ilimitada e reduzida em razão de auferir</w:t>
      </w:r>
      <w:r w:rsidR="00E96AC1" w:rsidRPr="009C73A3">
        <w:rPr>
          <w:rFonts w:ascii="Arial" w:hAnsi="Arial" w:cs="Arial"/>
          <w:sz w:val="24"/>
          <w:szCs w:val="24"/>
        </w:rPr>
        <w:t xml:space="preserve"> o importe de 200 milhões de dólares</w:t>
      </w:r>
      <w:r w:rsidR="000D7854" w:rsidRPr="009C73A3">
        <w:rPr>
          <w:rFonts w:ascii="Arial" w:hAnsi="Arial" w:cs="Arial"/>
          <w:sz w:val="24"/>
          <w:szCs w:val="24"/>
        </w:rPr>
        <w:t>,</w:t>
      </w:r>
      <w:r w:rsidR="00B5227B" w:rsidRPr="009C73A3">
        <w:rPr>
          <w:rFonts w:ascii="Arial" w:hAnsi="Arial" w:cs="Arial"/>
          <w:sz w:val="24"/>
          <w:szCs w:val="24"/>
        </w:rPr>
        <w:t xml:space="preserve"> visto que </w:t>
      </w:r>
      <w:r w:rsidR="00A53CBF" w:rsidRPr="009C73A3">
        <w:rPr>
          <w:rFonts w:ascii="Arial" w:hAnsi="Arial" w:cs="Arial"/>
          <w:sz w:val="24"/>
          <w:szCs w:val="24"/>
        </w:rPr>
        <w:t>a crise da Síria alcançou</w:t>
      </w:r>
      <w:r w:rsidR="001217C5" w:rsidRPr="009C73A3">
        <w:rPr>
          <w:rFonts w:ascii="Arial" w:hAnsi="Arial" w:cs="Arial"/>
          <w:sz w:val="24"/>
          <w:szCs w:val="24"/>
        </w:rPr>
        <w:t xml:space="preserve"> destinação de</w:t>
      </w:r>
      <w:r w:rsidR="00A53CBF" w:rsidRPr="009C73A3">
        <w:rPr>
          <w:rFonts w:ascii="Arial" w:hAnsi="Arial" w:cs="Arial"/>
          <w:sz w:val="24"/>
          <w:szCs w:val="24"/>
        </w:rPr>
        <w:t xml:space="preserve"> mais de 30 bilhões de dólares e a do Sudão do Sul recebeu quase 10 bilhões de dólares</w:t>
      </w:r>
      <w:r w:rsidR="00743655" w:rsidRPr="009C73A3">
        <w:rPr>
          <w:rFonts w:ascii="Arial" w:hAnsi="Arial" w:cs="Arial"/>
          <w:sz w:val="24"/>
          <w:szCs w:val="24"/>
        </w:rPr>
        <w:t>.</w:t>
      </w:r>
      <w:r w:rsidR="0099539E" w:rsidRPr="009C73A3">
        <w:rPr>
          <w:rFonts w:ascii="Arial" w:hAnsi="Arial" w:cs="Arial"/>
          <w:sz w:val="24"/>
          <w:szCs w:val="24"/>
        </w:rPr>
        <w:t xml:space="preserve"> </w:t>
      </w:r>
      <w:r w:rsidR="00A06C51" w:rsidRPr="009C73A3">
        <w:rPr>
          <w:rFonts w:ascii="Arial" w:hAnsi="Arial" w:cs="Arial"/>
          <w:color w:val="000000" w:themeColor="text1"/>
          <w:sz w:val="24"/>
          <w:szCs w:val="24"/>
        </w:rPr>
        <w:t>(OEA, 2019)</w:t>
      </w:r>
    </w:p>
    <w:p w14:paraId="5BACC96A" w14:textId="77777777" w:rsidR="005A0F0D" w:rsidRPr="009C73A3" w:rsidRDefault="0099539E" w:rsidP="00BB1911">
      <w:pPr>
        <w:spacing w:after="0" w:line="360" w:lineRule="auto"/>
        <w:ind w:firstLine="709"/>
        <w:jc w:val="both"/>
        <w:rPr>
          <w:rFonts w:ascii="Arial" w:hAnsi="Arial" w:cs="Arial"/>
          <w:sz w:val="24"/>
          <w:szCs w:val="24"/>
        </w:rPr>
      </w:pPr>
      <w:r w:rsidRPr="009C73A3">
        <w:rPr>
          <w:rFonts w:ascii="Arial" w:hAnsi="Arial" w:cs="Arial"/>
          <w:sz w:val="24"/>
          <w:szCs w:val="24"/>
        </w:rPr>
        <w:t xml:space="preserve">Assim, quando realizado os cálculos, </w:t>
      </w:r>
      <w:r w:rsidR="004562C2" w:rsidRPr="009C73A3">
        <w:rPr>
          <w:rFonts w:ascii="Arial" w:hAnsi="Arial" w:cs="Arial"/>
          <w:sz w:val="24"/>
          <w:szCs w:val="24"/>
        </w:rPr>
        <w:t xml:space="preserve">são atribuídos 5 mil dólares por pessoa </w:t>
      </w:r>
      <w:r w:rsidR="001C4BB5" w:rsidRPr="009C73A3">
        <w:rPr>
          <w:rFonts w:ascii="Arial" w:hAnsi="Arial" w:cs="Arial"/>
          <w:sz w:val="24"/>
          <w:szCs w:val="24"/>
        </w:rPr>
        <w:t>a</w:t>
      </w:r>
      <w:r w:rsidR="004562C2" w:rsidRPr="009C73A3">
        <w:rPr>
          <w:rFonts w:ascii="Arial" w:hAnsi="Arial" w:cs="Arial"/>
          <w:sz w:val="24"/>
          <w:szCs w:val="24"/>
        </w:rPr>
        <w:t>os sírios, enquanto que para os refugiados venezuelanos auferem apenas 300 dólares</w:t>
      </w:r>
      <w:r w:rsidR="003F14A5" w:rsidRPr="009C73A3">
        <w:rPr>
          <w:rFonts w:ascii="Arial" w:hAnsi="Arial" w:cs="Arial"/>
          <w:sz w:val="24"/>
          <w:szCs w:val="24"/>
        </w:rPr>
        <w:t xml:space="preserve"> por pessoa, asseverando tal escassez.</w:t>
      </w:r>
    </w:p>
    <w:p w14:paraId="0EB7CCBD" w14:textId="77777777" w:rsidR="00BB1911" w:rsidRPr="009C73A3" w:rsidRDefault="004562C2" w:rsidP="00BB1911">
      <w:pPr>
        <w:spacing w:after="0" w:line="360" w:lineRule="auto"/>
        <w:ind w:firstLine="709"/>
        <w:jc w:val="both"/>
        <w:rPr>
          <w:rFonts w:ascii="Arial" w:hAnsi="Arial" w:cs="Arial"/>
          <w:sz w:val="24"/>
          <w:szCs w:val="24"/>
        </w:rPr>
      </w:pPr>
      <w:r w:rsidRPr="009C73A3">
        <w:rPr>
          <w:rFonts w:ascii="Arial" w:hAnsi="Arial" w:cs="Arial"/>
          <w:sz w:val="24"/>
          <w:szCs w:val="24"/>
        </w:rPr>
        <w:t xml:space="preserve"> </w:t>
      </w:r>
      <w:r w:rsidR="00DB5542" w:rsidRPr="009C73A3">
        <w:rPr>
          <w:rFonts w:ascii="Arial" w:hAnsi="Arial" w:cs="Arial"/>
          <w:sz w:val="24"/>
          <w:szCs w:val="24"/>
        </w:rPr>
        <w:t>Dentre as causas, destaca o relatório preliminar</w:t>
      </w:r>
      <w:r w:rsidR="00CD6001" w:rsidRPr="009C73A3">
        <w:rPr>
          <w:rFonts w:ascii="Arial" w:hAnsi="Arial" w:cs="Arial"/>
          <w:sz w:val="24"/>
          <w:szCs w:val="24"/>
        </w:rPr>
        <w:t xml:space="preserve"> que indícios</w:t>
      </w:r>
      <w:r w:rsidR="009246BA" w:rsidRPr="009C73A3">
        <w:rPr>
          <w:rFonts w:ascii="Arial" w:hAnsi="Arial" w:cs="Arial"/>
          <w:sz w:val="24"/>
          <w:szCs w:val="24"/>
        </w:rPr>
        <w:t xml:space="preserve"> preponderantes</w:t>
      </w:r>
      <w:r w:rsidR="00CD6001" w:rsidRPr="009C73A3">
        <w:rPr>
          <w:rFonts w:ascii="Arial" w:hAnsi="Arial" w:cs="Arial"/>
          <w:sz w:val="24"/>
          <w:szCs w:val="24"/>
        </w:rPr>
        <w:t xml:space="preserve"> para a </w:t>
      </w:r>
      <w:r w:rsidR="00433BB4" w:rsidRPr="009C73A3">
        <w:rPr>
          <w:rFonts w:ascii="Arial" w:hAnsi="Arial" w:cs="Arial"/>
          <w:sz w:val="24"/>
          <w:szCs w:val="24"/>
        </w:rPr>
        <w:t>êxodo</w:t>
      </w:r>
      <w:r w:rsidR="00CD6001" w:rsidRPr="009C73A3">
        <w:rPr>
          <w:rFonts w:ascii="Arial" w:hAnsi="Arial" w:cs="Arial"/>
          <w:sz w:val="24"/>
          <w:szCs w:val="24"/>
        </w:rPr>
        <w:t xml:space="preserve"> </w:t>
      </w:r>
      <w:r w:rsidR="009246BA" w:rsidRPr="009C73A3">
        <w:rPr>
          <w:rFonts w:ascii="Arial" w:hAnsi="Arial" w:cs="Arial"/>
          <w:sz w:val="24"/>
          <w:szCs w:val="24"/>
        </w:rPr>
        <w:t>compuls</w:t>
      </w:r>
      <w:r w:rsidR="00433BB4" w:rsidRPr="009C73A3">
        <w:rPr>
          <w:rFonts w:ascii="Arial" w:hAnsi="Arial" w:cs="Arial"/>
          <w:sz w:val="24"/>
          <w:szCs w:val="24"/>
        </w:rPr>
        <w:t>ório</w:t>
      </w:r>
      <w:r w:rsidR="00CD6001" w:rsidRPr="009C73A3">
        <w:rPr>
          <w:rFonts w:ascii="Arial" w:hAnsi="Arial" w:cs="Arial"/>
          <w:sz w:val="24"/>
          <w:szCs w:val="24"/>
        </w:rPr>
        <w:t xml:space="preserve"> </w:t>
      </w:r>
      <w:r w:rsidR="009246BA" w:rsidRPr="009C73A3">
        <w:rPr>
          <w:rFonts w:ascii="Arial" w:hAnsi="Arial" w:cs="Arial"/>
          <w:sz w:val="24"/>
          <w:szCs w:val="24"/>
        </w:rPr>
        <w:t>está no colapso econômico, na crise humanitária, na violência generalizada</w:t>
      </w:r>
      <w:r w:rsidR="00A4727C" w:rsidRPr="009C73A3">
        <w:rPr>
          <w:rFonts w:ascii="Arial" w:hAnsi="Arial" w:cs="Arial"/>
          <w:sz w:val="24"/>
          <w:szCs w:val="24"/>
        </w:rPr>
        <w:t>, na violação aos direitos humanos</w:t>
      </w:r>
      <w:r w:rsidR="009246BA" w:rsidRPr="009C73A3">
        <w:rPr>
          <w:rFonts w:ascii="Arial" w:hAnsi="Arial" w:cs="Arial"/>
          <w:sz w:val="24"/>
          <w:szCs w:val="24"/>
        </w:rPr>
        <w:t xml:space="preserve"> e </w:t>
      </w:r>
      <w:r w:rsidR="00A4727C" w:rsidRPr="009C73A3">
        <w:rPr>
          <w:rFonts w:ascii="Arial" w:hAnsi="Arial" w:cs="Arial"/>
          <w:sz w:val="24"/>
          <w:szCs w:val="24"/>
        </w:rPr>
        <w:t>n</w:t>
      </w:r>
      <w:r w:rsidR="009246BA" w:rsidRPr="009C73A3">
        <w:rPr>
          <w:rFonts w:ascii="Arial" w:hAnsi="Arial" w:cs="Arial"/>
          <w:sz w:val="24"/>
          <w:szCs w:val="24"/>
        </w:rPr>
        <w:t>o controle social.</w:t>
      </w:r>
    </w:p>
    <w:p w14:paraId="3C363159" w14:textId="77777777" w:rsidR="003F0915" w:rsidRPr="009C73A3" w:rsidRDefault="00190058" w:rsidP="00BB1911">
      <w:pPr>
        <w:spacing w:after="0" w:line="360" w:lineRule="auto"/>
        <w:ind w:firstLine="709"/>
        <w:jc w:val="both"/>
        <w:rPr>
          <w:rFonts w:ascii="Arial" w:hAnsi="Arial" w:cs="Arial"/>
          <w:sz w:val="24"/>
          <w:szCs w:val="24"/>
        </w:rPr>
      </w:pPr>
      <w:r w:rsidRPr="009C73A3">
        <w:rPr>
          <w:rFonts w:ascii="Arial" w:hAnsi="Arial" w:cs="Arial"/>
          <w:sz w:val="24"/>
          <w:szCs w:val="24"/>
        </w:rPr>
        <w:t xml:space="preserve">No âmbito do Brasil, </w:t>
      </w:r>
      <w:r w:rsidR="00CE20D0" w:rsidRPr="009C73A3">
        <w:rPr>
          <w:rFonts w:ascii="Arial" w:hAnsi="Arial" w:cs="Arial"/>
          <w:sz w:val="24"/>
          <w:szCs w:val="24"/>
        </w:rPr>
        <w:t>os imigrantes venezuelanos cruzam a fronteira e pisam em solo nacional a partir das cidades de Pacaraima e Boa Vista, ambas do Estado de Roraima.</w:t>
      </w:r>
    </w:p>
    <w:p w14:paraId="060FF023" w14:textId="7E5DF2C7" w:rsidR="00874C5B" w:rsidRPr="009C73A3" w:rsidRDefault="00FE43A6" w:rsidP="00BB1911">
      <w:pPr>
        <w:spacing w:after="0" w:line="360" w:lineRule="auto"/>
        <w:ind w:firstLine="709"/>
        <w:jc w:val="both"/>
        <w:rPr>
          <w:rFonts w:ascii="Arial" w:hAnsi="Arial" w:cs="Arial"/>
          <w:color w:val="FF0000"/>
          <w:sz w:val="24"/>
          <w:szCs w:val="24"/>
        </w:rPr>
      </w:pPr>
      <w:r w:rsidRPr="009C73A3">
        <w:rPr>
          <w:rFonts w:ascii="Arial" w:hAnsi="Arial" w:cs="Arial"/>
          <w:sz w:val="24"/>
          <w:szCs w:val="24"/>
        </w:rPr>
        <w:t xml:space="preserve">Em seu </w:t>
      </w:r>
      <w:r w:rsidR="00DD28F1" w:rsidRPr="009C73A3">
        <w:rPr>
          <w:rFonts w:ascii="Arial" w:hAnsi="Arial" w:cs="Arial"/>
          <w:sz w:val="24"/>
          <w:szCs w:val="24"/>
        </w:rPr>
        <w:t>artigo 30</w:t>
      </w:r>
      <w:r w:rsidRPr="009C73A3">
        <w:rPr>
          <w:rFonts w:ascii="Arial" w:hAnsi="Arial" w:cs="Arial"/>
          <w:sz w:val="24"/>
          <w:szCs w:val="24"/>
        </w:rPr>
        <w:t xml:space="preserve">, </w:t>
      </w:r>
      <w:r w:rsidR="00DD28F1" w:rsidRPr="009C73A3">
        <w:rPr>
          <w:rFonts w:ascii="Arial" w:hAnsi="Arial" w:cs="Arial"/>
          <w:sz w:val="24"/>
          <w:szCs w:val="24"/>
        </w:rPr>
        <w:t>a Lei de Migração assegura a possibilidade de concessão de residência ao residente fronteiriço, ao visitante, ou ainda, ao imigrante, dentre as demais hipóteses, tem a acolhida humanitária, onde exatamente representa o motivo do imigrante venezuelano bus</w:t>
      </w:r>
      <w:r w:rsidR="005F4E92" w:rsidRPr="009C73A3">
        <w:rPr>
          <w:rFonts w:ascii="Arial" w:hAnsi="Arial" w:cs="Arial"/>
          <w:sz w:val="24"/>
          <w:szCs w:val="24"/>
        </w:rPr>
        <w:t>car o país como refú</w:t>
      </w:r>
      <w:r w:rsidR="00DD28F1" w:rsidRPr="009C73A3">
        <w:rPr>
          <w:rFonts w:ascii="Arial" w:hAnsi="Arial" w:cs="Arial"/>
          <w:sz w:val="24"/>
          <w:szCs w:val="24"/>
        </w:rPr>
        <w:t>gio.</w:t>
      </w:r>
      <w:r w:rsidR="00306956" w:rsidRPr="009C73A3">
        <w:rPr>
          <w:rFonts w:ascii="Arial" w:hAnsi="Arial" w:cs="Arial"/>
          <w:sz w:val="24"/>
          <w:szCs w:val="24"/>
        </w:rPr>
        <w:t xml:space="preserve"> </w:t>
      </w:r>
    </w:p>
    <w:p w14:paraId="434AF5B4" w14:textId="77777777" w:rsidR="00605F32" w:rsidRPr="009C73A3" w:rsidRDefault="000D357E" w:rsidP="009E73B8">
      <w:pPr>
        <w:spacing w:after="0" w:line="360" w:lineRule="auto"/>
        <w:ind w:firstLine="709"/>
        <w:jc w:val="both"/>
        <w:rPr>
          <w:rFonts w:ascii="Arial" w:hAnsi="Arial" w:cs="Arial"/>
          <w:color w:val="000000" w:themeColor="text1"/>
          <w:sz w:val="24"/>
          <w:szCs w:val="24"/>
        </w:rPr>
      </w:pPr>
      <w:r w:rsidRPr="009C73A3">
        <w:rPr>
          <w:rFonts w:ascii="Arial" w:hAnsi="Arial" w:cs="Arial"/>
          <w:color w:val="000000" w:themeColor="text1"/>
          <w:sz w:val="24"/>
          <w:szCs w:val="24"/>
        </w:rPr>
        <w:t xml:space="preserve">A residência poderá, ainda, ser permitida, por meio de registro, ao residente fronteiriço, ao imigrante, ou ao visitante que busca residência com desígnio de realizar pesquisar, ensino ou extensão acadêmica; tratamento de saúde, estudo, trabalho, </w:t>
      </w:r>
      <w:r w:rsidRPr="009C73A3">
        <w:rPr>
          <w:rFonts w:ascii="Arial" w:hAnsi="Arial" w:cs="Arial"/>
          <w:color w:val="000000" w:themeColor="text1"/>
          <w:sz w:val="24"/>
          <w:szCs w:val="24"/>
        </w:rPr>
        <w:lastRenderedPageBreak/>
        <w:t>férias-trabalho, prática de atividade religiosa ou serviço voluntário; realização de investimento ou de atividade com relevância econômica, social, cientifica, tecnológica ou cultural; reunião familiar</w:t>
      </w:r>
      <w:r w:rsidR="00605F32" w:rsidRPr="009C73A3">
        <w:rPr>
          <w:rFonts w:ascii="Arial" w:hAnsi="Arial" w:cs="Arial"/>
          <w:color w:val="000000" w:themeColor="text1"/>
          <w:sz w:val="24"/>
          <w:szCs w:val="24"/>
        </w:rPr>
        <w:t>.</w:t>
      </w:r>
      <w:r w:rsidR="00414AC4" w:rsidRPr="009C73A3">
        <w:rPr>
          <w:rFonts w:ascii="Arial" w:hAnsi="Arial" w:cs="Arial"/>
          <w:color w:val="000000" w:themeColor="text1"/>
          <w:sz w:val="24"/>
          <w:szCs w:val="24"/>
        </w:rPr>
        <w:t xml:space="preserve"> </w:t>
      </w:r>
    </w:p>
    <w:p w14:paraId="6E85DEB5" w14:textId="76B971AD" w:rsidR="009E73B8" w:rsidRPr="009C73A3" w:rsidRDefault="00605F32" w:rsidP="009E73B8">
      <w:pPr>
        <w:spacing w:after="0" w:line="360" w:lineRule="auto"/>
        <w:ind w:firstLine="709"/>
        <w:jc w:val="both"/>
        <w:rPr>
          <w:rFonts w:ascii="Arial" w:hAnsi="Arial" w:cs="Arial"/>
          <w:color w:val="000000" w:themeColor="text1"/>
          <w:sz w:val="24"/>
          <w:szCs w:val="24"/>
        </w:rPr>
      </w:pPr>
      <w:r w:rsidRPr="009C73A3">
        <w:rPr>
          <w:rFonts w:ascii="Arial" w:hAnsi="Arial" w:cs="Arial"/>
          <w:color w:val="000000" w:themeColor="text1"/>
          <w:sz w:val="24"/>
          <w:szCs w:val="24"/>
        </w:rPr>
        <w:t>A</w:t>
      </w:r>
      <w:r w:rsidR="00414AC4" w:rsidRPr="009C73A3">
        <w:rPr>
          <w:rFonts w:ascii="Arial" w:hAnsi="Arial" w:cs="Arial"/>
          <w:color w:val="000000" w:themeColor="text1"/>
          <w:sz w:val="24"/>
          <w:szCs w:val="24"/>
        </w:rPr>
        <w:t>lém disso, também a pessoa beneficiária de tratado em matéria de residência e livre circulação; seja detentora de oferta de trabalho; já tenha possuído a nacionalidade brasileira e não deseje ou não reúna os requisitos para readquiri-la; seja beneficiária de refúgio, de asilo ou de proteção ao apátrida; seja menor nacional de outro país apátrida, desacompanhado ou abandonado, que se encontre nas fronteiras brasileiras ou em território nacional; que senha sido vítima de tráfico de pessoas</w:t>
      </w:r>
      <w:r w:rsidR="009E73B8" w:rsidRPr="009C73A3">
        <w:rPr>
          <w:rFonts w:ascii="Arial" w:hAnsi="Arial" w:cs="Arial"/>
          <w:color w:val="000000" w:themeColor="text1"/>
          <w:sz w:val="24"/>
          <w:szCs w:val="24"/>
        </w:rPr>
        <w:t>, de trabalho escrav</w:t>
      </w:r>
      <w:r w:rsidR="00414AC4" w:rsidRPr="009C73A3">
        <w:rPr>
          <w:rFonts w:ascii="Arial" w:hAnsi="Arial" w:cs="Arial"/>
          <w:color w:val="000000" w:themeColor="text1"/>
          <w:sz w:val="24"/>
          <w:szCs w:val="24"/>
        </w:rPr>
        <w:t>o ou de violação de direito agravada por sua condição migra</w:t>
      </w:r>
      <w:r w:rsidR="009E73B8" w:rsidRPr="009C73A3">
        <w:rPr>
          <w:rFonts w:ascii="Arial" w:hAnsi="Arial" w:cs="Arial"/>
          <w:color w:val="000000" w:themeColor="text1"/>
          <w:sz w:val="24"/>
          <w:szCs w:val="24"/>
        </w:rPr>
        <w:t>tória; esteja em lib</w:t>
      </w:r>
      <w:r w:rsidR="00414AC4" w:rsidRPr="009C73A3">
        <w:rPr>
          <w:rFonts w:ascii="Arial" w:hAnsi="Arial" w:cs="Arial"/>
          <w:color w:val="000000" w:themeColor="text1"/>
          <w:sz w:val="24"/>
          <w:szCs w:val="24"/>
        </w:rPr>
        <w:t>erdade provisória ou em cumprimento de pena no Brasil.</w:t>
      </w:r>
    </w:p>
    <w:p w14:paraId="03244BE3" w14:textId="0EC387D0" w:rsidR="00747CB3" w:rsidRPr="009C73A3" w:rsidRDefault="00747CB3" w:rsidP="00BB1911">
      <w:pPr>
        <w:spacing w:after="0" w:line="360" w:lineRule="auto"/>
        <w:ind w:firstLine="709"/>
        <w:jc w:val="both"/>
        <w:rPr>
          <w:rFonts w:ascii="Arial" w:hAnsi="Arial" w:cs="Arial"/>
          <w:color w:val="000000" w:themeColor="text1"/>
          <w:sz w:val="24"/>
          <w:szCs w:val="24"/>
        </w:rPr>
      </w:pPr>
      <w:r w:rsidRPr="009C73A3">
        <w:rPr>
          <w:rFonts w:ascii="Arial" w:hAnsi="Arial" w:cs="Arial"/>
          <w:color w:val="000000" w:themeColor="text1"/>
          <w:sz w:val="24"/>
          <w:szCs w:val="24"/>
        </w:rPr>
        <w:t xml:space="preserve">Isto é, integra o imigrante na categoria de sujeito de direitos e promove garantias em todo </w:t>
      </w:r>
      <w:r w:rsidR="00033AF1" w:rsidRPr="009C73A3">
        <w:rPr>
          <w:rFonts w:ascii="Arial" w:hAnsi="Arial" w:cs="Arial"/>
          <w:color w:val="000000" w:themeColor="text1"/>
          <w:sz w:val="24"/>
          <w:szCs w:val="24"/>
        </w:rPr>
        <w:t xml:space="preserve">o </w:t>
      </w:r>
      <w:r w:rsidRPr="009C73A3">
        <w:rPr>
          <w:rFonts w:ascii="Arial" w:hAnsi="Arial" w:cs="Arial"/>
          <w:color w:val="000000" w:themeColor="text1"/>
          <w:sz w:val="24"/>
          <w:szCs w:val="24"/>
        </w:rPr>
        <w:t>território nacional, em circunstâncias de isono</w:t>
      </w:r>
      <w:r w:rsidR="00A2372E" w:rsidRPr="009C73A3">
        <w:rPr>
          <w:rFonts w:ascii="Arial" w:hAnsi="Arial" w:cs="Arial"/>
          <w:color w:val="000000" w:themeColor="text1"/>
          <w:sz w:val="24"/>
          <w:szCs w:val="24"/>
        </w:rPr>
        <w:t>mia com os nacionais, com diversos direitos que previamente não lhes eram conferidos.</w:t>
      </w:r>
    </w:p>
    <w:p w14:paraId="2C7C2929" w14:textId="35DDF3CD" w:rsidR="004B633D" w:rsidRPr="009C73A3" w:rsidRDefault="005447CD" w:rsidP="00BB1911">
      <w:pPr>
        <w:spacing w:after="0" w:line="360" w:lineRule="auto"/>
        <w:ind w:firstLine="709"/>
        <w:jc w:val="both"/>
        <w:rPr>
          <w:rFonts w:ascii="Arial" w:hAnsi="Arial" w:cs="Arial"/>
          <w:noProof/>
          <w:sz w:val="24"/>
          <w:szCs w:val="24"/>
          <w:lang w:eastAsia="pt-BR"/>
        </w:rPr>
      </w:pPr>
      <w:r w:rsidRPr="009C73A3">
        <w:rPr>
          <w:rFonts w:ascii="Arial" w:hAnsi="Arial" w:cs="Arial"/>
          <w:noProof/>
          <w:sz w:val="24"/>
          <w:szCs w:val="24"/>
          <w:lang w:eastAsia="pt-BR"/>
        </w:rPr>
        <w:t>Em levantamento, o Ministério da Justiça e Segurança Pública apontam que as solicitações de refúgio de venezuelanos ao Brasil nos anos de 2017 e 2018 tiveram aumento exponencial de 245%.</w:t>
      </w:r>
      <w:r w:rsidR="00306956" w:rsidRPr="009C73A3">
        <w:rPr>
          <w:rFonts w:ascii="Arial" w:hAnsi="Arial" w:cs="Arial"/>
          <w:noProof/>
          <w:sz w:val="24"/>
          <w:szCs w:val="24"/>
          <w:lang w:eastAsia="pt-BR"/>
        </w:rPr>
        <w:t xml:space="preserve"> </w:t>
      </w:r>
      <w:r w:rsidR="00306956" w:rsidRPr="009C73A3">
        <w:rPr>
          <w:rFonts w:ascii="Arial" w:hAnsi="Arial" w:cs="Arial"/>
          <w:color w:val="000000" w:themeColor="text1"/>
          <w:sz w:val="24"/>
          <w:szCs w:val="24"/>
        </w:rPr>
        <w:t>(</w:t>
      </w:r>
      <w:r w:rsidR="00503074" w:rsidRPr="009C73A3">
        <w:rPr>
          <w:rFonts w:ascii="Arial" w:hAnsi="Arial" w:cs="Arial"/>
          <w:color w:val="000000" w:themeColor="text1"/>
          <w:sz w:val="24"/>
          <w:szCs w:val="24"/>
        </w:rPr>
        <w:t>G1, 2019</w:t>
      </w:r>
      <w:r w:rsidR="00306956" w:rsidRPr="009C73A3">
        <w:rPr>
          <w:rFonts w:ascii="Arial" w:hAnsi="Arial" w:cs="Arial"/>
          <w:color w:val="000000" w:themeColor="text1"/>
          <w:sz w:val="24"/>
          <w:szCs w:val="24"/>
        </w:rPr>
        <w:t>)</w:t>
      </w:r>
    </w:p>
    <w:p w14:paraId="3243D772" w14:textId="77777777" w:rsidR="007072B9" w:rsidRPr="009C73A3" w:rsidRDefault="007072B9" w:rsidP="00BB1911">
      <w:pPr>
        <w:spacing w:after="0" w:line="360" w:lineRule="auto"/>
        <w:ind w:firstLine="709"/>
        <w:jc w:val="both"/>
        <w:rPr>
          <w:rFonts w:ascii="Arial" w:hAnsi="Arial" w:cs="Arial"/>
          <w:noProof/>
          <w:sz w:val="24"/>
          <w:szCs w:val="24"/>
          <w:lang w:eastAsia="pt-BR"/>
        </w:rPr>
      </w:pPr>
      <w:r w:rsidRPr="009C73A3">
        <w:rPr>
          <w:rFonts w:ascii="Arial" w:hAnsi="Arial" w:cs="Arial"/>
          <w:noProof/>
          <w:sz w:val="24"/>
          <w:szCs w:val="24"/>
          <w:lang w:eastAsia="pt-BR"/>
        </w:rPr>
        <w:t>Refugiados são indivíduos que não puderam permanecer em seu país de origem em razão de per</w:t>
      </w:r>
      <w:r w:rsidR="00CB66DD" w:rsidRPr="009C73A3">
        <w:rPr>
          <w:rFonts w:ascii="Arial" w:hAnsi="Arial" w:cs="Arial"/>
          <w:noProof/>
          <w:sz w:val="24"/>
          <w:szCs w:val="24"/>
          <w:lang w:eastAsia="pt-BR"/>
        </w:rPr>
        <w:t>seguições relacionadas a questõ</w:t>
      </w:r>
      <w:r w:rsidRPr="009C73A3">
        <w:rPr>
          <w:rFonts w:ascii="Arial" w:hAnsi="Arial" w:cs="Arial"/>
          <w:noProof/>
          <w:sz w:val="24"/>
          <w:szCs w:val="24"/>
          <w:lang w:eastAsia="pt-BR"/>
        </w:rPr>
        <w:t>es de nacionalidade, raça, religião, por fazer parte de um gru</w:t>
      </w:r>
      <w:r w:rsidR="00CB66DD" w:rsidRPr="009C73A3">
        <w:rPr>
          <w:rFonts w:ascii="Arial" w:hAnsi="Arial" w:cs="Arial"/>
          <w:noProof/>
          <w:sz w:val="24"/>
          <w:szCs w:val="24"/>
          <w:lang w:eastAsia="pt-BR"/>
        </w:rPr>
        <w:t>po social, ou ainda, por divergê</w:t>
      </w:r>
      <w:r w:rsidRPr="009C73A3">
        <w:rPr>
          <w:rFonts w:ascii="Arial" w:hAnsi="Arial" w:cs="Arial"/>
          <w:noProof/>
          <w:sz w:val="24"/>
          <w:szCs w:val="24"/>
          <w:lang w:eastAsia="pt-BR"/>
        </w:rPr>
        <w:t>ncia de opinião política.</w:t>
      </w:r>
    </w:p>
    <w:p w14:paraId="6FAD0A2D" w14:textId="0C7D3941" w:rsidR="003168FF" w:rsidRPr="009C73A3" w:rsidRDefault="0062587D" w:rsidP="00561BAD">
      <w:pPr>
        <w:spacing w:after="0" w:line="360" w:lineRule="auto"/>
        <w:ind w:firstLine="709"/>
        <w:jc w:val="both"/>
        <w:rPr>
          <w:rFonts w:ascii="Arial" w:hAnsi="Arial" w:cs="Arial"/>
          <w:color w:val="FF0000"/>
          <w:sz w:val="24"/>
          <w:szCs w:val="24"/>
        </w:rPr>
      </w:pPr>
      <w:r w:rsidRPr="009C73A3">
        <w:rPr>
          <w:rFonts w:ascii="Arial" w:hAnsi="Arial" w:cs="Arial"/>
          <w:sz w:val="24"/>
          <w:szCs w:val="24"/>
        </w:rPr>
        <w:t>De acordo com a ONU, a Venezuela é o país com a maior quantidade de pessoas fora de sua terra originária.</w:t>
      </w:r>
      <w:r w:rsidR="00306956" w:rsidRPr="009C73A3">
        <w:rPr>
          <w:rFonts w:ascii="Arial" w:hAnsi="Arial" w:cs="Arial"/>
          <w:sz w:val="24"/>
          <w:szCs w:val="24"/>
        </w:rPr>
        <w:t xml:space="preserve"> </w:t>
      </w:r>
      <w:r w:rsidR="00306956" w:rsidRPr="009C73A3">
        <w:rPr>
          <w:rFonts w:ascii="Arial" w:hAnsi="Arial" w:cs="Arial"/>
          <w:color w:val="000000" w:themeColor="text1"/>
          <w:sz w:val="24"/>
          <w:szCs w:val="24"/>
        </w:rPr>
        <w:t>(</w:t>
      </w:r>
      <w:r w:rsidR="00EA75E6" w:rsidRPr="009C73A3">
        <w:rPr>
          <w:rFonts w:ascii="Arial" w:hAnsi="Arial" w:cs="Arial"/>
          <w:color w:val="000000" w:themeColor="text1"/>
          <w:sz w:val="24"/>
          <w:szCs w:val="24"/>
        </w:rPr>
        <w:t>G1, 2019</w:t>
      </w:r>
      <w:r w:rsidR="00306956" w:rsidRPr="009C73A3">
        <w:rPr>
          <w:rFonts w:ascii="Arial" w:hAnsi="Arial" w:cs="Arial"/>
          <w:color w:val="000000" w:themeColor="text1"/>
          <w:sz w:val="24"/>
          <w:szCs w:val="24"/>
        </w:rPr>
        <w:t>)</w:t>
      </w:r>
    </w:p>
    <w:p w14:paraId="5C6C516A" w14:textId="77777777" w:rsidR="0062587D" w:rsidRPr="009C73A3" w:rsidRDefault="0062587D" w:rsidP="00BB1911">
      <w:pPr>
        <w:spacing w:after="0" w:line="360" w:lineRule="auto"/>
        <w:ind w:firstLine="709"/>
        <w:jc w:val="both"/>
        <w:rPr>
          <w:rFonts w:ascii="Arial" w:hAnsi="Arial" w:cs="Arial"/>
          <w:sz w:val="24"/>
          <w:szCs w:val="24"/>
        </w:rPr>
      </w:pPr>
      <w:r w:rsidRPr="009C73A3">
        <w:rPr>
          <w:rFonts w:ascii="Arial" w:hAnsi="Arial" w:cs="Arial"/>
          <w:sz w:val="24"/>
          <w:szCs w:val="24"/>
        </w:rPr>
        <w:t>A crise econômica, política, social e humanitária tem intensificado o êxodo da população venezuelana que se vê sem amparo algum e tampouco sem perspectiva de melhora ou crescimento.</w:t>
      </w:r>
    </w:p>
    <w:p w14:paraId="4DC9F5A8" w14:textId="77777777" w:rsidR="00DE2574" w:rsidRPr="009C73A3" w:rsidRDefault="005079BC" w:rsidP="00BB1911">
      <w:pPr>
        <w:spacing w:after="0" w:line="360" w:lineRule="auto"/>
        <w:ind w:firstLine="709"/>
        <w:jc w:val="both"/>
        <w:rPr>
          <w:rFonts w:ascii="Arial" w:hAnsi="Arial" w:cs="Arial"/>
          <w:sz w:val="24"/>
          <w:szCs w:val="24"/>
        </w:rPr>
      </w:pPr>
      <w:r w:rsidRPr="009C73A3">
        <w:rPr>
          <w:rFonts w:ascii="Arial" w:hAnsi="Arial" w:cs="Arial"/>
          <w:sz w:val="24"/>
          <w:szCs w:val="24"/>
        </w:rPr>
        <w:t>É possível afirmar que a crise venezuelana teve s</w:t>
      </w:r>
      <w:r w:rsidR="0087298E" w:rsidRPr="009C73A3">
        <w:rPr>
          <w:rFonts w:ascii="Arial" w:hAnsi="Arial" w:cs="Arial"/>
          <w:sz w:val="24"/>
          <w:szCs w:val="24"/>
        </w:rPr>
        <w:t>ua</w:t>
      </w:r>
      <w:r w:rsidRPr="009C73A3">
        <w:rPr>
          <w:rFonts w:ascii="Arial" w:hAnsi="Arial" w:cs="Arial"/>
          <w:sz w:val="24"/>
          <w:szCs w:val="24"/>
        </w:rPr>
        <w:t xml:space="preserve"> </w:t>
      </w:r>
      <w:r w:rsidR="0087298E" w:rsidRPr="009C73A3">
        <w:rPr>
          <w:rFonts w:ascii="Arial" w:hAnsi="Arial" w:cs="Arial"/>
          <w:sz w:val="24"/>
          <w:szCs w:val="24"/>
        </w:rPr>
        <w:t>gênese</w:t>
      </w:r>
      <w:r w:rsidRPr="009C73A3">
        <w:rPr>
          <w:rFonts w:ascii="Arial" w:hAnsi="Arial" w:cs="Arial"/>
          <w:sz w:val="24"/>
          <w:szCs w:val="24"/>
        </w:rPr>
        <w:t xml:space="preserve"> em decorrência da crise econômica.</w:t>
      </w:r>
      <w:r w:rsidR="00BE6712" w:rsidRPr="009C73A3">
        <w:rPr>
          <w:rFonts w:ascii="Arial" w:hAnsi="Arial" w:cs="Arial"/>
          <w:sz w:val="24"/>
          <w:szCs w:val="24"/>
        </w:rPr>
        <w:t xml:space="preserve"> Conhecida mundialmente por sua riqueza </w:t>
      </w:r>
      <w:r w:rsidR="00C65D57" w:rsidRPr="009C73A3">
        <w:rPr>
          <w:rFonts w:ascii="Arial" w:hAnsi="Arial" w:cs="Arial"/>
          <w:sz w:val="24"/>
          <w:szCs w:val="24"/>
        </w:rPr>
        <w:t>em abrigar grandes quantidades de</w:t>
      </w:r>
      <w:r w:rsidR="00BE6712" w:rsidRPr="009C73A3">
        <w:rPr>
          <w:rFonts w:ascii="Arial" w:hAnsi="Arial" w:cs="Arial"/>
          <w:sz w:val="24"/>
          <w:szCs w:val="24"/>
        </w:rPr>
        <w:t xml:space="preserve"> petróleo,</w:t>
      </w:r>
      <w:r w:rsidR="00C65D57" w:rsidRPr="009C73A3">
        <w:rPr>
          <w:rFonts w:ascii="Arial" w:hAnsi="Arial" w:cs="Arial"/>
          <w:sz w:val="24"/>
          <w:szCs w:val="24"/>
        </w:rPr>
        <w:t xml:space="preserve"> </w:t>
      </w:r>
      <w:r w:rsidR="008D55C4" w:rsidRPr="009C73A3">
        <w:rPr>
          <w:rFonts w:ascii="Arial" w:hAnsi="Arial" w:cs="Arial"/>
          <w:sz w:val="24"/>
          <w:szCs w:val="24"/>
        </w:rPr>
        <w:t xml:space="preserve">a Venezuela, </w:t>
      </w:r>
      <w:r w:rsidR="00261FB8" w:rsidRPr="009C73A3">
        <w:rPr>
          <w:rFonts w:ascii="Arial" w:hAnsi="Arial" w:cs="Arial"/>
          <w:sz w:val="24"/>
          <w:szCs w:val="24"/>
        </w:rPr>
        <w:t>sofre crises brutais, sobretudo em razão da má administração difusa de seu patrimônio</w:t>
      </w:r>
      <w:r w:rsidR="005F7BE4" w:rsidRPr="009C73A3">
        <w:rPr>
          <w:rFonts w:ascii="Arial" w:hAnsi="Arial" w:cs="Arial"/>
          <w:sz w:val="24"/>
          <w:szCs w:val="24"/>
        </w:rPr>
        <w:t>.</w:t>
      </w:r>
    </w:p>
    <w:p w14:paraId="3F5DB760" w14:textId="77777777" w:rsidR="000252E5" w:rsidRPr="009C73A3" w:rsidRDefault="005C23E8" w:rsidP="00BB1911">
      <w:pPr>
        <w:spacing w:after="0" w:line="360" w:lineRule="auto"/>
        <w:ind w:firstLine="709"/>
        <w:jc w:val="both"/>
        <w:rPr>
          <w:rFonts w:ascii="Arial" w:hAnsi="Arial" w:cs="Arial"/>
          <w:sz w:val="24"/>
          <w:szCs w:val="24"/>
        </w:rPr>
      </w:pPr>
      <w:r w:rsidRPr="009C73A3">
        <w:rPr>
          <w:rFonts w:ascii="Arial" w:hAnsi="Arial" w:cs="Arial"/>
          <w:sz w:val="24"/>
          <w:szCs w:val="24"/>
        </w:rPr>
        <w:t>Diante da realidade vivida em governos anteriores, onde estava presente, dentre tantos agravantes, a corrupção de políticos e servidores públicos. Determinado fato resultou em prejuízos a todos os âmbitos,</w:t>
      </w:r>
      <w:r w:rsidR="00385D6A" w:rsidRPr="009C73A3">
        <w:rPr>
          <w:rFonts w:ascii="Arial" w:hAnsi="Arial" w:cs="Arial"/>
          <w:sz w:val="24"/>
          <w:szCs w:val="24"/>
        </w:rPr>
        <w:t xml:space="preserve"> em especial </w:t>
      </w:r>
      <w:r w:rsidR="007E402F" w:rsidRPr="009C73A3">
        <w:rPr>
          <w:rFonts w:ascii="Arial" w:hAnsi="Arial" w:cs="Arial"/>
          <w:sz w:val="24"/>
          <w:szCs w:val="24"/>
        </w:rPr>
        <w:t>aos cidadãos</w:t>
      </w:r>
      <w:r w:rsidR="00385D6A" w:rsidRPr="009C73A3">
        <w:rPr>
          <w:rFonts w:ascii="Arial" w:hAnsi="Arial" w:cs="Arial"/>
          <w:sz w:val="24"/>
          <w:szCs w:val="24"/>
        </w:rPr>
        <w:t>.</w:t>
      </w:r>
    </w:p>
    <w:p w14:paraId="3BBDF815" w14:textId="433435DD" w:rsidR="00516AA6" w:rsidRPr="009C73A3" w:rsidRDefault="000252E5" w:rsidP="00BB1911">
      <w:pPr>
        <w:spacing w:after="0" w:line="360" w:lineRule="auto"/>
        <w:ind w:firstLine="709"/>
        <w:jc w:val="both"/>
        <w:rPr>
          <w:rFonts w:ascii="Arial" w:hAnsi="Arial" w:cs="Arial"/>
          <w:sz w:val="24"/>
          <w:szCs w:val="24"/>
        </w:rPr>
      </w:pPr>
      <w:r w:rsidRPr="009C73A3">
        <w:rPr>
          <w:rFonts w:ascii="Arial" w:hAnsi="Arial" w:cs="Arial"/>
          <w:sz w:val="24"/>
          <w:szCs w:val="24"/>
        </w:rPr>
        <w:lastRenderedPageBreak/>
        <w:t>Os dólares</w:t>
      </w:r>
      <w:r w:rsidR="0053280E" w:rsidRPr="009C73A3">
        <w:rPr>
          <w:rFonts w:ascii="Arial" w:hAnsi="Arial" w:cs="Arial"/>
          <w:sz w:val="24"/>
          <w:szCs w:val="24"/>
        </w:rPr>
        <w:t xml:space="preserve"> da exploração do petróleo</w:t>
      </w:r>
      <w:r w:rsidRPr="009C73A3">
        <w:rPr>
          <w:rFonts w:ascii="Arial" w:hAnsi="Arial" w:cs="Arial"/>
          <w:sz w:val="24"/>
          <w:szCs w:val="24"/>
        </w:rPr>
        <w:t xml:space="preserve"> que sustentavam a estabilidade econômica e política do país </w:t>
      </w:r>
      <w:r w:rsidR="005C241D" w:rsidRPr="009C73A3">
        <w:rPr>
          <w:rFonts w:ascii="Arial" w:hAnsi="Arial" w:cs="Arial"/>
          <w:sz w:val="24"/>
          <w:szCs w:val="24"/>
        </w:rPr>
        <w:t>declinaram</w:t>
      </w:r>
      <w:r w:rsidR="00062E72" w:rsidRPr="009C73A3">
        <w:rPr>
          <w:rFonts w:ascii="Arial" w:hAnsi="Arial" w:cs="Arial"/>
          <w:sz w:val="24"/>
          <w:szCs w:val="24"/>
        </w:rPr>
        <w:t xml:space="preserve"> </w:t>
      </w:r>
      <w:r w:rsidR="002F247C" w:rsidRPr="009C73A3">
        <w:rPr>
          <w:rFonts w:ascii="Arial" w:hAnsi="Arial" w:cs="Arial"/>
          <w:sz w:val="24"/>
          <w:szCs w:val="24"/>
        </w:rPr>
        <w:t>brutalmente</w:t>
      </w:r>
      <w:r w:rsidRPr="009C73A3">
        <w:rPr>
          <w:rFonts w:ascii="Arial" w:hAnsi="Arial" w:cs="Arial"/>
          <w:sz w:val="24"/>
          <w:szCs w:val="24"/>
        </w:rPr>
        <w:t>.</w:t>
      </w:r>
      <w:r w:rsidR="00991A94" w:rsidRPr="009C73A3">
        <w:rPr>
          <w:rFonts w:ascii="Arial" w:hAnsi="Arial" w:cs="Arial"/>
          <w:sz w:val="24"/>
          <w:szCs w:val="24"/>
        </w:rPr>
        <w:t xml:space="preserve"> A instabilidade econômica afetou o poder de compra, ensejando no aumento da pobreza, que culminou nos venezuelanos o sentimento de descrença no modelo de governo </w:t>
      </w:r>
      <w:r w:rsidR="00516AA6" w:rsidRPr="009C73A3">
        <w:rPr>
          <w:rFonts w:ascii="Arial" w:hAnsi="Arial" w:cs="Arial"/>
          <w:sz w:val="24"/>
          <w:szCs w:val="24"/>
        </w:rPr>
        <w:t>praticados pelos políticos e partidos tradicionais daquele período</w:t>
      </w:r>
      <w:r w:rsidR="00991A94" w:rsidRPr="009C73A3">
        <w:rPr>
          <w:rFonts w:ascii="Arial" w:hAnsi="Arial" w:cs="Arial"/>
          <w:sz w:val="24"/>
          <w:szCs w:val="24"/>
        </w:rPr>
        <w:t>.</w:t>
      </w:r>
    </w:p>
    <w:p w14:paraId="3DDE1CBF" w14:textId="53E9360B" w:rsidR="00102F2F" w:rsidRPr="009C73A3" w:rsidRDefault="008821AA" w:rsidP="00BB1911">
      <w:pPr>
        <w:spacing w:after="0" w:line="360" w:lineRule="auto"/>
        <w:ind w:firstLine="709"/>
        <w:jc w:val="both"/>
        <w:rPr>
          <w:rFonts w:ascii="Arial" w:hAnsi="Arial" w:cs="Arial"/>
          <w:sz w:val="24"/>
          <w:szCs w:val="24"/>
        </w:rPr>
      </w:pPr>
      <w:r w:rsidRPr="009C73A3">
        <w:rPr>
          <w:rFonts w:ascii="Arial" w:hAnsi="Arial" w:cs="Arial"/>
          <w:sz w:val="24"/>
          <w:szCs w:val="24"/>
        </w:rPr>
        <w:t xml:space="preserve">Por tudo que fora experimentada pela população Venezuela e por todo descontentamento, o tenente coronel Hugo Chávez surgiu com a proposta </w:t>
      </w:r>
      <w:r w:rsidR="00804E46" w:rsidRPr="009C73A3">
        <w:rPr>
          <w:rFonts w:ascii="Arial" w:hAnsi="Arial" w:cs="Arial"/>
          <w:sz w:val="24"/>
          <w:szCs w:val="24"/>
        </w:rPr>
        <w:t xml:space="preserve">de mudar o cenário nacional </w:t>
      </w:r>
      <w:r w:rsidR="002A0DF7" w:rsidRPr="009C73A3">
        <w:rPr>
          <w:rFonts w:ascii="Arial" w:hAnsi="Arial" w:cs="Arial"/>
          <w:sz w:val="24"/>
          <w:szCs w:val="24"/>
        </w:rPr>
        <w:t xml:space="preserve">para que o país </w:t>
      </w:r>
      <w:r w:rsidR="000E5B48" w:rsidRPr="009C73A3">
        <w:rPr>
          <w:rFonts w:ascii="Arial" w:hAnsi="Arial" w:cs="Arial"/>
          <w:sz w:val="24"/>
          <w:szCs w:val="24"/>
        </w:rPr>
        <w:t>pudesse regressar ao seu</w:t>
      </w:r>
      <w:r w:rsidR="00A71B7E" w:rsidRPr="009C73A3">
        <w:rPr>
          <w:rFonts w:ascii="Arial" w:hAnsi="Arial" w:cs="Arial"/>
          <w:sz w:val="24"/>
          <w:szCs w:val="24"/>
        </w:rPr>
        <w:t xml:space="preserve"> desenvolv</w:t>
      </w:r>
      <w:r w:rsidR="000E5B48" w:rsidRPr="009C73A3">
        <w:rPr>
          <w:rFonts w:ascii="Arial" w:hAnsi="Arial" w:cs="Arial"/>
          <w:sz w:val="24"/>
          <w:szCs w:val="24"/>
        </w:rPr>
        <w:t>imento</w:t>
      </w:r>
      <w:r w:rsidR="00A71B7E" w:rsidRPr="009C73A3">
        <w:rPr>
          <w:rFonts w:ascii="Arial" w:hAnsi="Arial" w:cs="Arial"/>
          <w:sz w:val="24"/>
          <w:szCs w:val="24"/>
        </w:rPr>
        <w:t xml:space="preserve"> novamente.</w:t>
      </w:r>
      <w:r w:rsidR="00835C46" w:rsidRPr="009C73A3">
        <w:rPr>
          <w:rFonts w:ascii="Arial" w:hAnsi="Arial" w:cs="Arial"/>
          <w:sz w:val="24"/>
          <w:szCs w:val="24"/>
        </w:rPr>
        <w:t xml:space="preserve"> Com o apoio d</w:t>
      </w:r>
      <w:r w:rsidR="00B0241F" w:rsidRPr="009C73A3">
        <w:rPr>
          <w:rFonts w:ascii="Arial" w:hAnsi="Arial" w:cs="Arial"/>
          <w:sz w:val="24"/>
          <w:szCs w:val="24"/>
        </w:rPr>
        <w:t>o otimismo da população</w:t>
      </w:r>
      <w:r w:rsidR="00835C46" w:rsidRPr="009C73A3">
        <w:rPr>
          <w:rFonts w:ascii="Arial" w:hAnsi="Arial" w:cs="Arial"/>
          <w:sz w:val="24"/>
          <w:szCs w:val="24"/>
        </w:rPr>
        <w:t>, Chávez fora eleito como presidente em 1998.</w:t>
      </w:r>
    </w:p>
    <w:p w14:paraId="6C87C30B" w14:textId="0560A88B" w:rsidR="006A3772" w:rsidRPr="009C73A3" w:rsidRDefault="006A3772" w:rsidP="00BB1911">
      <w:pPr>
        <w:spacing w:after="0" w:line="360" w:lineRule="auto"/>
        <w:ind w:firstLine="709"/>
        <w:jc w:val="both"/>
        <w:rPr>
          <w:rFonts w:ascii="Arial" w:hAnsi="Arial" w:cs="Arial"/>
          <w:sz w:val="24"/>
          <w:szCs w:val="24"/>
        </w:rPr>
      </w:pPr>
      <w:r w:rsidRPr="009C73A3">
        <w:rPr>
          <w:rFonts w:ascii="Arial" w:hAnsi="Arial" w:cs="Arial"/>
          <w:sz w:val="24"/>
          <w:szCs w:val="24"/>
        </w:rPr>
        <w:t xml:space="preserve">No decurso de seu mandato, </w:t>
      </w:r>
      <w:r w:rsidR="0084567C" w:rsidRPr="009C73A3">
        <w:rPr>
          <w:rFonts w:ascii="Arial" w:hAnsi="Arial" w:cs="Arial"/>
          <w:sz w:val="24"/>
          <w:szCs w:val="24"/>
        </w:rPr>
        <w:t xml:space="preserve">Chávez impulsionou a exploração do petróleo, reestabelecendo </w:t>
      </w:r>
      <w:r w:rsidR="00F75E05" w:rsidRPr="009C73A3">
        <w:rPr>
          <w:rFonts w:ascii="Arial" w:hAnsi="Arial" w:cs="Arial"/>
          <w:sz w:val="24"/>
          <w:szCs w:val="24"/>
        </w:rPr>
        <w:t>uma estrutura sólida no país. Com o progresso e prosperidade econômica, o presidente passou a financiar programas sociais.</w:t>
      </w:r>
    </w:p>
    <w:p w14:paraId="682E88ED" w14:textId="51B08DA8" w:rsidR="00B55F6C" w:rsidRPr="009C73A3" w:rsidRDefault="00B55F6C" w:rsidP="00BB1911">
      <w:pPr>
        <w:spacing w:after="0" w:line="360" w:lineRule="auto"/>
        <w:ind w:firstLine="709"/>
        <w:jc w:val="both"/>
        <w:rPr>
          <w:rFonts w:ascii="Arial" w:hAnsi="Arial" w:cs="Arial"/>
          <w:sz w:val="24"/>
          <w:szCs w:val="24"/>
        </w:rPr>
      </w:pPr>
      <w:r w:rsidRPr="009C73A3">
        <w:rPr>
          <w:rFonts w:ascii="Arial" w:hAnsi="Arial" w:cs="Arial"/>
          <w:sz w:val="24"/>
          <w:szCs w:val="24"/>
        </w:rPr>
        <w:t>Mesmo com o objetivo de impulsionar o país, ainda se fazia presente</w:t>
      </w:r>
      <w:r w:rsidR="00F5601C" w:rsidRPr="009C73A3">
        <w:rPr>
          <w:rFonts w:ascii="Arial" w:hAnsi="Arial" w:cs="Arial"/>
          <w:sz w:val="24"/>
          <w:szCs w:val="24"/>
        </w:rPr>
        <w:t xml:space="preserve"> alguns embaraços que ensejara, no final do ano de 2002, em uma greve coordenada por trabalhadores, empresário e empreiteiros da estatal Petróleos de Venezuela (PDVSA)</w:t>
      </w:r>
      <w:r w:rsidR="005553E2" w:rsidRPr="009C73A3">
        <w:rPr>
          <w:rFonts w:ascii="Arial" w:hAnsi="Arial" w:cs="Arial"/>
          <w:sz w:val="24"/>
          <w:szCs w:val="24"/>
        </w:rPr>
        <w:t xml:space="preserve">, onde </w:t>
      </w:r>
      <w:r w:rsidR="00CC6C20" w:rsidRPr="009C73A3">
        <w:rPr>
          <w:rFonts w:ascii="Arial" w:hAnsi="Arial" w:cs="Arial"/>
          <w:sz w:val="24"/>
          <w:szCs w:val="24"/>
        </w:rPr>
        <w:t>imobilizou a indústria.</w:t>
      </w:r>
      <w:r w:rsidR="00FC251A" w:rsidRPr="009C73A3">
        <w:rPr>
          <w:rFonts w:ascii="Arial" w:hAnsi="Arial" w:cs="Arial"/>
          <w:sz w:val="24"/>
          <w:szCs w:val="24"/>
        </w:rPr>
        <w:t xml:space="preserve"> A imobilização seguiu até</w:t>
      </w:r>
      <w:r w:rsidR="009D68AD" w:rsidRPr="009C73A3">
        <w:rPr>
          <w:rFonts w:ascii="Arial" w:hAnsi="Arial" w:cs="Arial"/>
          <w:sz w:val="24"/>
          <w:szCs w:val="24"/>
        </w:rPr>
        <w:t xml:space="preserve"> meados de</w:t>
      </w:r>
      <w:r w:rsidR="00FC251A" w:rsidRPr="009C73A3">
        <w:rPr>
          <w:rFonts w:ascii="Arial" w:hAnsi="Arial" w:cs="Arial"/>
          <w:sz w:val="24"/>
          <w:szCs w:val="24"/>
        </w:rPr>
        <w:t xml:space="preserve"> fevereiro de 2003</w:t>
      </w:r>
      <w:r w:rsidR="006054F8" w:rsidRPr="009C73A3">
        <w:rPr>
          <w:rFonts w:ascii="Arial" w:hAnsi="Arial" w:cs="Arial"/>
          <w:sz w:val="24"/>
          <w:szCs w:val="24"/>
        </w:rPr>
        <w:t>,</w:t>
      </w:r>
      <w:r w:rsidR="00FC251A" w:rsidRPr="009C73A3">
        <w:rPr>
          <w:rFonts w:ascii="Arial" w:hAnsi="Arial" w:cs="Arial"/>
          <w:sz w:val="24"/>
          <w:szCs w:val="24"/>
        </w:rPr>
        <w:t xml:space="preserve"> resultando </w:t>
      </w:r>
      <w:r w:rsidR="006054F8" w:rsidRPr="009C73A3">
        <w:rPr>
          <w:rFonts w:ascii="Arial" w:hAnsi="Arial" w:cs="Arial"/>
          <w:sz w:val="24"/>
          <w:szCs w:val="24"/>
        </w:rPr>
        <w:t>na</w:t>
      </w:r>
      <w:r w:rsidR="00FC251A" w:rsidRPr="009C73A3">
        <w:rPr>
          <w:rFonts w:ascii="Arial" w:hAnsi="Arial" w:cs="Arial"/>
          <w:sz w:val="24"/>
          <w:szCs w:val="24"/>
        </w:rPr>
        <w:t xml:space="preserve"> queda na produção do petróleo</w:t>
      </w:r>
      <w:r w:rsidR="00750D3F" w:rsidRPr="009C73A3">
        <w:rPr>
          <w:rFonts w:ascii="Arial" w:hAnsi="Arial" w:cs="Arial"/>
          <w:sz w:val="24"/>
          <w:szCs w:val="24"/>
        </w:rPr>
        <w:t xml:space="preserve"> ocasionando</w:t>
      </w:r>
      <w:r w:rsidR="00FC251A" w:rsidRPr="009C73A3">
        <w:rPr>
          <w:rFonts w:ascii="Arial" w:hAnsi="Arial" w:cs="Arial"/>
          <w:sz w:val="24"/>
          <w:szCs w:val="24"/>
        </w:rPr>
        <w:t xml:space="preserve"> </w:t>
      </w:r>
      <w:r w:rsidR="00750D3F" w:rsidRPr="009C73A3">
        <w:rPr>
          <w:rFonts w:ascii="Arial" w:hAnsi="Arial" w:cs="Arial"/>
          <w:sz w:val="24"/>
          <w:szCs w:val="24"/>
        </w:rPr>
        <w:t xml:space="preserve">assolar </w:t>
      </w:r>
      <w:r w:rsidR="00462E95" w:rsidRPr="009C73A3">
        <w:rPr>
          <w:rFonts w:ascii="Arial" w:hAnsi="Arial" w:cs="Arial"/>
          <w:sz w:val="24"/>
          <w:szCs w:val="24"/>
        </w:rPr>
        <w:t>a economia mais uma vez</w:t>
      </w:r>
      <w:r w:rsidR="001A7954" w:rsidRPr="009C73A3">
        <w:rPr>
          <w:rFonts w:ascii="Arial" w:hAnsi="Arial" w:cs="Arial"/>
          <w:sz w:val="24"/>
          <w:szCs w:val="24"/>
        </w:rPr>
        <w:t xml:space="preserve"> e com mais força</w:t>
      </w:r>
      <w:r w:rsidR="00462E95" w:rsidRPr="009C73A3">
        <w:rPr>
          <w:rFonts w:ascii="Arial" w:hAnsi="Arial" w:cs="Arial"/>
          <w:sz w:val="24"/>
          <w:szCs w:val="24"/>
        </w:rPr>
        <w:t>.</w:t>
      </w:r>
      <w:r w:rsidR="00FC251A" w:rsidRPr="009C73A3">
        <w:rPr>
          <w:rFonts w:ascii="Arial" w:hAnsi="Arial" w:cs="Arial"/>
          <w:sz w:val="24"/>
          <w:szCs w:val="24"/>
        </w:rPr>
        <w:t xml:space="preserve"> </w:t>
      </w:r>
    </w:p>
    <w:p w14:paraId="7F983CBD" w14:textId="77777777" w:rsidR="00B3549C" w:rsidRPr="009C73A3" w:rsidRDefault="00202B50" w:rsidP="00BB1911">
      <w:pPr>
        <w:spacing w:after="0" w:line="360" w:lineRule="auto"/>
        <w:ind w:firstLine="709"/>
        <w:jc w:val="both"/>
        <w:rPr>
          <w:rFonts w:ascii="Arial" w:hAnsi="Arial" w:cs="Arial"/>
          <w:sz w:val="24"/>
          <w:szCs w:val="24"/>
        </w:rPr>
      </w:pPr>
      <w:r w:rsidRPr="009C73A3">
        <w:rPr>
          <w:rFonts w:ascii="Arial" w:hAnsi="Arial" w:cs="Arial"/>
          <w:sz w:val="24"/>
          <w:szCs w:val="24"/>
        </w:rPr>
        <w:t>A referida greve pretendia, de modo forçoso, obrigar a renúncia do presidente Hugo Chávez, dentre outras razões, por seu governo autoritário.</w:t>
      </w:r>
      <w:r w:rsidR="00FB0446" w:rsidRPr="009C73A3">
        <w:rPr>
          <w:rFonts w:ascii="Arial" w:hAnsi="Arial" w:cs="Arial"/>
          <w:sz w:val="24"/>
          <w:szCs w:val="24"/>
        </w:rPr>
        <w:t xml:space="preserve"> Ainda nesta conjuntura,</w:t>
      </w:r>
      <w:r w:rsidR="00E167E5" w:rsidRPr="009C73A3">
        <w:rPr>
          <w:rFonts w:ascii="Arial" w:hAnsi="Arial" w:cs="Arial"/>
          <w:sz w:val="24"/>
          <w:szCs w:val="24"/>
        </w:rPr>
        <w:t xml:space="preserve"> em 11 de abril de 2002,</w:t>
      </w:r>
      <w:r w:rsidR="00122ADA" w:rsidRPr="009C73A3">
        <w:rPr>
          <w:rFonts w:ascii="Arial" w:hAnsi="Arial" w:cs="Arial"/>
          <w:sz w:val="24"/>
          <w:szCs w:val="24"/>
        </w:rPr>
        <w:t xml:space="preserve"> através de um golpe de Estado pela oposição,</w:t>
      </w:r>
      <w:r w:rsidR="00FB0446" w:rsidRPr="009C73A3">
        <w:rPr>
          <w:rFonts w:ascii="Arial" w:hAnsi="Arial" w:cs="Arial"/>
          <w:sz w:val="24"/>
          <w:szCs w:val="24"/>
        </w:rPr>
        <w:t xml:space="preserve"> fora conquistada a destituição de Chávez do cargo</w:t>
      </w:r>
      <w:r w:rsidR="00E167E5" w:rsidRPr="009C73A3">
        <w:rPr>
          <w:rFonts w:ascii="Arial" w:hAnsi="Arial" w:cs="Arial"/>
          <w:sz w:val="24"/>
          <w:szCs w:val="24"/>
        </w:rPr>
        <w:t>, entretanto, o feito só resistiu ao prazo de</w:t>
      </w:r>
      <w:r w:rsidR="000F4458" w:rsidRPr="009C73A3">
        <w:rPr>
          <w:rFonts w:ascii="Arial" w:hAnsi="Arial" w:cs="Arial"/>
          <w:sz w:val="24"/>
          <w:szCs w:val="24"/>
        </w:rPr>
        <w:t xml:space="preserve"> 48 horas.</w:t>
      </w:r>
    </w:p>
    <w:p w14:paraId="7D373633" w14:textId="4D7CA74F" w:rsidR="00202B50" w:rsidRPr="009C73A3" w:rsidRDefault="00FB0446" w:rsidP="00B3549C">
      <w:pPr>
        <w:spacing w:before="240" w:after="0" w:line="360" w:lineRule="auto"/>
        <w:ind w:firstLine="709"/>
        <w:jc w:val="both"/>
        <w:rPr>
          <w:rFonts w:ascii="Arial" w:hAnsi="Arial" w:cs="Arial"/>
          <w:sz w:val="24"/>
          <w:szCs w:val="24"/>
        </w:rPr>
      </w:pPr>
      <w:r w:rsidRPr="009C73A3">
        <w:rPr>
          <w:rFonts w:ascii="Arial" w:hAnsi="Arial" w:cs="Arial"/>
          <w:sz w:val="24"/>
          <w:szCs w:val="24"/>
        </w:rPr>
        <w:t xml:space="preserve"> </w:t>
      </w:r>
      <w:r w:rsidR="00B3549C" w:rsidRPr="009C73A3">
        <w:rPr>
          <w:rFonts w:ascii="Arial" w:hAnsi="Arial" w:cs="Arial"/>
          <w:sz w:val="24"/>
          <w:szCs w:val="24"/>
        </w:rPr>
        <w:t>Ao reassumir seu cargo, Hugo Chávez destituiu quatro altos executivos da estatal Petróleos de Venezuela (PDVSA), intentando restabelecer</w:t>
      </w:r>
      <w:r w:rsidR="00346002" w:rsidRPr="009C73A3">
        <w:rPr>
          <w:rFonts w:ascii="Arial" w:hAnsi="Arial" w:cs="Arial"/>
          <w:sz w:val="24"/>
          <w:szCs w:val="24"/>
        </w:rPr>
        <w:t xml:space="preserve"> a produção de petróleo do país.</w:t>
      </w:r>
    </w:p>
    <w:p w14:paraId="47EA4266" w14:textId="77777777" w:rsidR="00DD50FD" w:rsidRPr="009C73A3" w:rsidRDefault="00DD50FD" w:rsidP="00BB1911">
      <w:pPr>
        <w:spacing w:after="0" w:line="360" w:lineRule="auto"/>
        <w:ind w:firstLine="709"/>
        <w:jc w:val="both"/>
        <w:rPr>
          <w:rFonts w:ascii="Arial" w:hAnsi="Arial" w:cs="Arial"/>
          <w:sz w:val="24"/>
          <w:szCs w:val="24"/>
        </w:rPr>
      </w:pPr>
      <w:r w:rsidRPr="009C73A3">
        <w:rPr>
          <w:rFonts w:ascii="Arial" w:hAnsi="Arial" w:cs="Arial"/>
          <w:sz w:val="24"/>
          <w:szCs w:val="24"/>
        </w:rPr>
        <w:t xml:space="preserve">A Venezuela passou por mais duas outras eleições presidenciais as quais renovaram o mandato de </w:t>
      </w:r>
      <w:r w:rsidR="008524D9" w:rsidRPr="009C73A3">
        <w:rPr>
          <w:rFonts w:ascii="Arial" w:hAnsi="Arial" w:cs="Arial"/>
          <w:sz w:val="24"/>
          <w:szCs w:val="24"/>
        </w:rPr>
        <w:t xml:space="preserve">Chávez permaneceu por mais alguns anos, </w:t>
      </w:r>
      <w:r w:rsidRPr="009C73A3">
        <w:rPr>
          <w:rFonts w:ascii="Arial" w:hAnsi="Arial" w:cs="Arial"/>
          <w:sz w:val="24"/>
          <w:szCs w:val="24"/>
        </w:rPr>
        <w:t xml:space="preserve">onde </w:t>
      </w:r>
      <w:r w:rsidR="008524D9" w:rsidRPr="009C73A3">
        <w:rPr>
          <w:rFonts w:ascii="Arial" w:hAnsi="Arial" w:cs="Arial"/>
          <w:sz w:val="24"/>
          <w:szCs w:val="24"/>
        </w:rPr>
        <w:t xml:space="preserve">enfrentou tantas outras atribulações, a mencionar </w:t>
      </w:r>
      <w:r w:rsidR="00052671" w:rsidRPr="009C73A3">
        <w:rPr>
          <w:rFonts w:ascii="Arial" w:hAnsi="Arial" w:cs="Arial"/>
          <w:sz w:val="24"/>
          <w:szCs w:val="24"/>
        </w:rPr>
        <w:t>a sua ausência</w:t>
      </w:r>
      <w:r w:rsidRPr="009C73A3">
        <w:rPr>
          <w:rFonts w:ascii="Arial" w:hAnsi="Arial" w:cs="Arial"/>
          <w:sz w:val="24"/>
          <w:szCs w:val="24"/>
        </w:rPr>
        <w:t>, em alguns momentos,</w:t>
      </w:r>
      <w:r w:rsidR="00052671" w:rsidRPr="009C73A3">
        <w:rPr>
          <w:rFonts w:ascii="Arial" w:hAnsi="Arial" w:cs="Arial"/>
          <w:sz w:val="24"/>
          <w:szCs w:val="24"/>
        </w:rPr>
        <w:t xml:space="preserve"> diante do diagnóstico de câncer, </w:t>
      </w:r>
      <w:r w:rsidRPr="009C73A3">
        <w:rPr>
          <w:rFonts w:ascii="Arial" w:hAnsi="Arial" w:cs="Arial"/>
          <w:sz w:val="24"/>
          <w:szCs w:val="24"/>
        </w:rPr>
        <w:t>compartilhado</w:t>
      </w:r>
      <w:r w:rsidR="00052671" w:rsidRPr="009C73A3">
        <w:rPr>
          <w:rFonts w:ascii="Arial" w:hAnsi="Arial" w:cs="Arial"/>
          <w:sz w:val="24"/>
          <w:szCs w:val="24"/>
        </w:rPr>
        <w:t xml:space="preserve"> em rede nacional em 2011. </w:t>
      </w:r>
    </w:p>
    <w:p w14:paraId="18A4AC4B" w14:textId="6642D1A8" w:rsidR="004830C1" w:rsidRPr="009C73A3" w:rsidRDefault="00DD50FD" w:rsidP="00BB1911">
      <w:pPr>
        <w:spacing w:after="0" w:line="360" w:lineRule="auto"/>
        <w:ind w:firstLine="709"/>
        <w:jc w:val="both"/>
        <w:rPr>
          <w:rFonts w:ascii="Arial" w:hAnsi="Arial" w:cs="Arial"/>
          <w:sz w:val="24"/>
          <w:szCs w:val="24"/>
        </w:rPr>
      </w:pPr>
      <w:r w:rsidRPr="009C73A3">
        <w:rPr>
          <w:rFonts w:ascii="Arial" w:hAnsi="Arial" w:cs="Arial"/>
          <w:sz w:val="24"/>
          <w:szCs w:val="24"/>
        </w:rPr>
        <w:t>Durante o tratamento da enfermidade, Nicolás Maduro,</w:t>
      </w:r>
      <w:r w:rsidR="004830C1" w:rsidRPr="009C73A3">
        <w:rPr>
          <w:rFonts w:ascii="Arial" w:hAnsi="Arial" w:cs="Arial"/>
          <w:sz w:val="24"/>
          <w:szCs w:val="24"/>
        </w:rPr>
        <w:t xml:space="preserve"> seu vice-</w:t>
      </w:r>
      <w:r w:rsidRPr="009C73A3">
        <w:rPr>
          <w:rFonts w:ascii="Arial" w:hAnsi="Arial" w:cs="Arial"/>
          <w:sz w:val="24"/>
          <w:szCs w:val="24"/>
        </w:rPr>
        <w:t xml:space="preserve">presidente continuou realizando o ofício de acordo com as atribuições de Hugo Chávez, até o </w:t>
      </w:r>
      <w:r w:rsidRPr="009C73A3">
        <w:rPr>
          <w:rFonts w:ascii="Arial" w:hAnsi="Arial" w:cs="Arial"/>
          <w:sz w:val="24"/>
          <w:szCs w:val="24"/>
        </w:rPr>
        <w:lastRenderedPageBreak/>
        <w:t>seu falecimento em março de 2013, decorrente de complicações acometidas pela doença.</w:t>
      </w:r>
    </w:p>
    <w:p w14:paraId="21C7B7D3" w14:textId="49BE1378" w:rsidR="00D2090A" w:rsidRPr="009C73A3" w:rsidRDefault="001A4BCD" w:rsidP="00BB1911">
      <w:pPr>
        <w:spacing w:after="0" w:line="360" w:lineRule="auto"/>
        <w:ind w:firstLine="709"/>
        <w:jc w:val="both"/>
        <w:rPr>
          <w:rFonts w:ascii="Arial" w:hAnsi="Arial" w:cs="Arial"/>
          <w:sz w:val="24"/>
          <w:szCs w:val="24"/>
        </w:rPr>
      </w:pPr>
      <w:r w:rsidRPr="009C73A3">
        <w:rPr>
          <w:rFonts w:ascii="Arial" w:hAnsi="Arial" w:cs="Arial"/>
          <w:sz w:val="24"/>
          <w:szCs w:val="24"/>
        </w:rPr>
        <w:t xml:space="preserve">Nicolás Maduro assumiu a presidência do país </w:t>
      </w:r>
      <w:r w:rsidR="000E00C5" w:rsidRPr="009C73A3">
        <w:rPr>
          <w:rFonts w:ascii="Arial" w:hAnsi="Arial" w:cs="Arial"/>
          <w:sz w:val="24"/>
          <w:szCs w:val="24"/>
        </w:rPr>
        <w:t>de forma interina</w:t>
      </w:r>
      <w:r w:rsidRPr="009C73A3">
        <w:rPr>
          <w:rFonts w:ascii="Arial" w:hAnsi="Arial" w:cs="Arial"/>
          <w:sz w:val="24"/>
          <w:szCs w:val="24"/>
        </w:rPr>
        <w:t>.</w:t>
      </w:r>
      <w:r w:rsidR="003D0F56" w:rsidRPr="009C73A3">
        <w:rPr>
          <w:rFonts w:ascii="Arial" w:hAnsi="Arial" w:cs="Arial"/>
          <w:sz w:val="24"/>
          <w:szCs w:val="24"/>
        </w:rPr>
        <w:t xml:space="preserve"> O país precisou de tempo para se adaptar às novas mudanças</w:t>
      </w:r>
      <w:r w:rsidR="00A36CD0" w:rsidRPr="009C73A3">
        <w:rPr>
          <w:rFonts w:ascii="Arial" w:hAnsi="Arial" w:cs="Arial"/>
          <w:sz w:val="24"/>
          <w:szCs w:val="24"/>
        </w:rPr>
        <w:t>, uma vez que as circunstâncias enfrentadas pelo governo não eram favoráveis.</w:t>
      </w:r>
    </w:p>
    <w:p w14:paraId="472A0C5A" w14:textId="6F5880F7" w:rsidR="00C8702F" w:rsidRPr="009C73A3" w:rsidRDefault="00C8702F" w:rsidP="00BB1911">
      <w:pPr>
        <w:spacing w:after="0" w:line="360" w:lineRule="auto"/>
        <w:ind w:firstLine="709"/>
        <w:jc w:val="both"/>
        <w:rPr>
          <w:rFonts w:ascii="Arial" w:hAnsi="Arial" w:cs="Arial"/>
          <w:sz w:val="24"/>
          <w:szCs w:val="24"/>
        </w:rPr>
      </w:pPr>
      <w:r w:rsidRPr="009C73A3">
        <w:rPr>
          <w:rFonts w:ascii="Arial" w:hAnsi="Arial" w:cs="Arial"/>
          <w:sz w:val="24"/>
          <w:szCs w:val="24"/>
        </w:rPr>
        <w:t xml:space="preserve">O colapso intensificou-se ainda mais, sob o governo de Maduro, </w:t>
      </w:r>
      <w:r w:rsidR="00AF1C0E" w:rsidRPr="009C73A3">
        <w:rPr>
          <w:rFonts w:ascii="Arial" w:hAnsi="Arial" w:cs="Arial"/>
          <w:sz w:val="24"/>
          <w:szCs w:val="24"/>
        </w:rPr>
        <w:t>haja vista</w:t>
      </w:r>
      <w:r w:rsidRPr="009C73A3">
        <w:rPr>
          <w:rFonts w:ascii="Arial" w:hAnsi="Arial" w:cs="Arial"/>
          <w:sz w:val="24"/>
          <w:szCs w:val="24"/>
        </w:rPr>
        <w:t xml:space="preserve"> que a produção de petróleo ruiu consideravelmente</w:t>
      </w:r>
      <w:r w:rsidR="00D20FF7" w:rsidRPr="009C73A3">
        <w:rPr>
          <w:rFonts w:ascii="Arial" w:hAnsi="Arial" w:cs="Arial"/>
          <w:sz w:val="24"/>
          <w:szCs w:val="24"/>
        </w:rPr>
        <w:t>, afetando demais setores do país</w:t>
      </w:r>
      <w:r w:rsidRPr="009C73A3">
        <w:rPr>
          <w:rFonts w:ascii="Arial" w:hAnsi="Arial" w:cs="Arial"/>
          <w:sz w:val="24"/>
          <w:szCs w:val="24"/>
        </w:rPr>
        <w:t>.</w:t>
      </w:r>
    </w:p>
    <w:p w14:paraId="6C32784E" w14:textId="2AC282DF" w:rsidR="008517CD" w:rsidRPr="009C73A3" w:rsidRDefault="008517CD" w:rsidP="00BB1911">
      <w:pPr>
        <w:spacing w:after="0" w:line="360" w:lineRule="auto"/>
        <w:ind w:firstLine="709"/>
        <w:jc w:val="both"/>
        <w:rPr>
          <w:rFonts w:ascii="Arial" w:hAnsi="Arial" w:cs="Arial"/>
          <w:sz w:val="24"/>
          <w:szCs w:val="24"/>
        </w:rPr>
      </w:pPr>
      <w:r w:rsidRPr="009C73A3">
        <w:rPr>
          <w:rFonts w:ascii="Arial" w:hAnsi="Arial" w:cs="Arial"/>
          <w:sz w:val="24"/>
          <w:szCs w:val="24"/>
        </w:rPr>
        <w:t>Cumpre ressaltar que em 2011, Chávez aludiu que no ano subsequente ampliaria a produção de petróleo em quinhentos mil barris diários</w:t>
      </w:r>
      <w:r w:rsidR="00E95783" w:rsidRPr="009C73A3">
        <w:rPr>
          <w:rFonts w:ascii="Arial" w:hAnsi="Arial" w:cs="Arial"/>
          <w:sz w:val="24"/>
          <w:szCs w:val="24"/>
        </w:rPr>
        <w:t xml:space="preserve"> e que, até o ano de 2019 a marca alcançada seria de seis milhões de barris por dia.</w:t>
      </w:r>
      <w:r w:rsidR="00DA0CEC" w:rsidRPr="009C73A3">
        <w:rPr>
          <w:rFonts w:ascii="Arial" w:hAnsi="Arial" w:cs="Arial"/>
          <w:sz w:val="24"/>
          <w:szCs w:val="24"/>
        </w:rPr>
        <w:t xml:space="preserve"> Contudo, conforme</w:t>
      </w:r>
      <w:r w:rsidR="00992734" w:rsidRPr="009C73A3">
        <w:rPr>
          <w:rFonts w:ascii="Arial" w:hAnsi="Arial" w:cs="Arial"/>
          <w:sz w:val="24"/>
          <w:szCs w:val="24"/>
        </w:rPr>
        <w:t xml:space="preserve"> expôs relatório recente</w:t>
      </w:r>
      <w:r w:rsidR="00DA0CEC" w:rsidRPr="009C73A3">
        <w:rPr>
          <w:rFonts w:ascii="Arial" w:hAnsi="Arial" w:cs="Arial"/>
          <w:sz w:val="24"/>
          <w:szCs w:val="24"/>
        </w:rPr>
        <w:t xml:space="preserve"> </w:t>
      </w:r>
      <w:r w:rsidR="00992734" w:rsidRPr="009C73A3">
        <w:rPr>
          <w:rFonts w:ascii="Arial" w:hAnsi="Arial" w:cs="Arial"/>
          <w:sz w:val="24"/>
          <w:szCs w:val="24"/>
        </w:rPr>
        <w:t>d</w:t>
      </w:r>
      <w:r w:rsidR="00DA0CEC" w:rsidRPr="009C73A3">
        <w:rPr>
          <w:rFonts w:ascii="Arial" w:hAnsi="Arial" w:cs="Arial"/>
          <w:sz w:val="24"/>
          <w:szCs w:val="24"/>
        </w:rPr>
        <w:t>a Organização dos Países Exportadores de Petróleo (OPEP),</w:t>
      </w:r>
      <w:r w:rsidR="006B4195" w:rsidRPr="009C73A3">
        <w:rPr>
          <w:rFonts w:ascii="Arial" w:hAnsi="Arial" w:cs="Arial"/>
          <w:sz w:val="24"/>
          <w:szCs w:val="24"/>
        </w:rPr>
        <w:t xml:space="preserve"> a retirada de petróleo no mês de julho do presente ano fora de 742 mil barris por dia, enquanto que em julho do ano anterior fora de 1,35 milhão.</w:t>
      </w:r>
    </w:p>
    <w:p w14:paraId="6E7B6F4E" w14:textId="66AE3414" w:rsidR="00F83E08" w:rsidRPr="009C73A3" w:rsidRDefault="007D407C" w:rsidP="001B3DEF">
      <w:pPr>
        <w:spacing w:after="0" w:line="360" w:lineRule="auto"/>
        <w:ind w:firstLine="709"/>
        <w:jc w:val="both"/>
        <w:rPr>
          <w:rFonts w:ascii="Arial" w:hAnsi="Arial" w:cs="Arial"/>
          <w:sz w:val="24"/>
          <w:szCs w:val="24"/>
        </w:rPr>
      </w:pPr>
      <w:r w:rsidRPr="009C73A3">
        <w:rPr>
          <w:rFonts w:ascii="Arial" w:hAnsi="Arial" w:cs="Arial"/>
          <w:sz w:val="24"/>
          <w:szCs w:val="24"/>
        </w:rPr>
        <w:t>Não alcançando a m</w:t>
      </w:r>
      <w:r w:rsidR="0035742A" w:rsidRPr="009C73A3">
        <w:rPr>
          <w:rFonts w:ascii="Arial" w:hAnsi="Arial" w:cs="Arial"/>
          <w:sz w:val="24"/>
          <w:szCs w:val="24"/>
        </w:rPr>
        <w:t>a</w:t>
      </w:r>
      <w:r w:rsidR="00E65B4C" w:rsidRPr="009C73A3">
        <w:rPr>
          <w:rFonts w:ascii="Arial" w:hAnsi="Arial" w:cs="Arial"/>
          <w:sz w:val="24"/>
          <w:szCs w:val="24"/>
        </w:rPr>
        <w:t>rca prevista por Hugo Chávez, e</w:t>
      </w:r>
      <w:r w:rsidRPr="009C73A3">
        <w:rPr>
          <w:rFonts w:ascii="Arial" w:hAnsi="Arial" w:cs="Arial"/>
          <w:sz w:val="24"/>
          <w:szCs w:val="24"/>
        </w:rPr>
        <w:t xml:space="preserve"> tampouco </w:t>
      </w:r>
      <w:r w:rsidR="0035742A" w:rsidRPr="009C73A3">
        <w:rPr>
          <w:rFonts w:ascii="Arial" w:hAnsi="Arial" w:cs="Arial"/>
          <w:sz w:val="24"/>
          <w:szCs w:val="24"/>
        </w:rPr>
        <w:t xml:space="preserve">conseguindo manter uma quantidade de extração razoável a expectativa, </w:t>
      </w:r>
      <w:r w:rsidR="0022055A" w:rsidRPr="009C73A3">
        <w:rPr>
          <w:rFonts w:ascii="Arial" w:hAnsi="Arial" w:cs="Arial"/>
          <w:sz w:val="24"/>
          <w:szCs w:val="24"/>
        </w:rPr>
        <w:t xml:space="preserve">ocorrera o </w:t>
      </w:r>
      <w:r w:rsidR="000D25BA" w:rsidRPr="009C73A3">
        <w:rPr>
          <w:rFonts w:ascii="Arial" w:hAnsi="Arial" w:cs="Arial"/>
          <w:sz w:val="24"/>
          <w:szCs w:val="24"/>
        </w:rPr>
        <w:t>mais</w:t>
      </w:r>
      <w:r w:rsidR="0022055A" w:rsidRPr="009C73A3">
        <w:rPr>
          <w:rFonts w:ascii="Arial" w:hAnsi="Arial" w:cs="Arial"/>
          <w:sz w:val="24"/>
          <w:szCs w:val="24"/>
        </w:rPr>
        <w:t xml:space="preserve"> temido: o</w:t>
      </w:r>
      <w:r w:rsidR="006D693F" w:rsidRPr="009C73A3">
        <w:rPr>
          <w:rFonts w:ascii="Arial" w:hAnsi="Arial" w:cs="Arial"/>
          <w:sz w:val="24"/>
          <w:szCs w:val="24"/>
        </w:rPr>
        <w:t xml:space="preserve"> </w:t>
      </w:r>
      <w:r w:rsidR="00AF73D3" w:rsidRPr="009C73A3">
        <w:rPr>
          <w:rFonts w:ascii="Arial" w:hAnsi="Arial" w:cs="Arial"/>
          <w:sz w:val="24"/>
          <w:szCs w:val="24"/>
        </w:rPr>
        <w:t>desencad</w:t>
      </w:r>
      <w:r w:rsidR="0022055A" w:rsidRPr="009C73A3">
        <w:rPr>
          <w:rFonts w:ascii="Arial" w:hAnsi="Arial" w:cs="Arial"/>
          <w:sz w:val="24"/>
          <w:szCs w:val="24"/>
        </w:rPr>
        <w:t>eamento</w:t>
      </w:r>
      <w:r w:rsidR="00AF73D3" w:rsidRPr="009C73A3">
        <w:rPr>
          <w:rFonts w:ascii="Arial" w:hAnsi="Arial" w:cs="Arial"/>
          <w:sz w:val="24"/>
          <w:szCs w:val="24"/>
        </w:rPr>
        <w:t xml:space="preserve"> </w:t>
      </w:r>
      <w:r w:rsidR="0022055A" w:rsidRPr="009C73A3">
        <w:rPr>
          <w:rFonts w:ascii="Arial" w:hAnsi="Arial" w:cs="Arial"/>
          <w:sz w:val="24"/>
          <w:szCs w:val="24"/>
        </w:rPr>
        <w:t>de</w:t>
      </w:r>
      <w:r w:rsidR="00AF73D3" w:rsidRPr="009C73A3">
        <w:rPr>
          <w:rFonts w:ascii="Arial" w:hAnsi="Arial" w:cs="Arial"/>
          <w:sz w:val="24"/>
          <w:szCs w:val="24"/>
        </w:rPr>
        <w:t xml:space="preserve"> desordem em diversos setores do país, a </w:t>
      </w:r>
      <w:r w:rsidR="00D8077F" w:rsidRPr="009C73A3">
        <w:rPr>
          <w:rFonts w:ascii="Arial" w:hAnsi="Arial" w:cs="Arial"/>
          <w:sz w:val="24"/>
          <w:szCs w:val="24"/>
        </w:rPr>
        <w:t xml:space="preserve">atingir principalmente </w:t>
      </w:r>
      <w:r w:rsidR="001B3DEF" w:rsidRPr="009C73A3">
        <w:rPr>
          <w:rFonts w:ascii="Arial" w:hAnsi="Arial" w:cs="Arial"/>
          <w:sz w:val="24"/>
          <w:szCs w:val="24"/>
        </w:rPr>
        <w:t>a população, visto que as receitas do principal produto de importação da Venezuela custeavam programas e serviços sociais.</w:t>
      </w:r>
    </w:p>
    <w:p w14:paraId="0EEEDA01" w14:textId="4A15F2BB" w:rsidR="00064E71" w:rsidRPr="009C73A3" w:rsidRDefault="00064E71" w:rsidP="00FB31BB">
      <w:pPr>
        <w:spacing w:after="0" w:line="360" w:lineRule="auto"/>
        <w:ind w:firstLine="709"/>
        <w:jc w:val="both"/>
        <w:rPr>
          <w:rFonts w:ascii="Arial" w:hAnsi="Arial" w:cs="Arial"/>
          <w:sz w:val="24"/>
          <w:szCs w:val="24"/>
        </w:rPr>
      </w:pPr>
      <w:r w:rsidRPr="009C73A3">
        <w:rPr>
          <w:rFonts w:ascii="Arial" w:hAnsi="Arial" w:cs="Arial"/>
          <w:sz w:val="24"/>
          <w:szCs w:val="24"/>
        </w:rPr>
        <w:t>A maior parte da receita</w:t>
      </w:r>
      <w:r w:rsidR="00053FFA" w:rsidRPr="009C73A3">
        <w:rPr>
          <w:rFonts w:ascii="Arial" w:hAnsi="Arial" w:cs="Arial"/>
          <w:sz w:val="24"/>
          <w:szCs w:val="24"/>
        </w:rPr>
        <w:t xml:space="preserve"> externa da</w:t>
      </w:r>
      <w:r w:rsidRPr="009C73A3">
        <w:rPr>
          <w:rFonts w:ascii="Arial" w:hAnsi="Arial" w:cs="Arial"/>
          <w:sz w:val="24"/>
          <w:szCs w:val="24"/>
        </w:rPr>
        <w:t xml:space="preserve"> venezuelana </w:t>
      </w:r>
      <w:r w:rsidR="00047099" w:rsidRPr="009C73A3">
        <w:rPr>
          <w:rFonts w:ascii="Arial" w:hAnsi="Arial" w:cs="Arial"/>
          <w:sz w:val="24"/>
          <w:szCs w:val="24"/>
        </w:rPr>
        <w:t>é</w:t>
      </w:r>
      <w:r w:rsidR="00935392" w:rsidRPr="009C73A3">
        <w:rPr>
          <w:rFonts w:ascii="Arial" w:hAnsi="Arial" w:cs="Arial"/>
          <w:sz w:val="24"/>
          <w:szCs w:val="24"/>
        </w:rPr>
        <w:t xml:space="preserve"> </w:t>
      </w:r>
      <w:r w:rsidR="00FC3C7E" w:rsidRPr="009C73A3">
        <w:rPr>
          <w:rFonts w:ascii="Arial" w:hAnsi="Arial" w:cs="Arial"/>
          <w:sz w:val="24"/>
          <w:szCs w:val="24"/>
        </w:rPr>
        <w:t xml:space="preserve">oriunda </w:t>
      </w:r>
      <w:r w:rsidR="00053FFA" w:rsidRPr="009C73A3">
        <w:rPr>
          <w:rFonts w:ascii="Arial" w:hAnsi="Arial" w:cs="Arial"/>
          <w:sz w:val="24"/>
          <w:szCs w:val="24"/>
        </w:rPr>
        <w:t>das reservas de petróleo.</w:t>
      </w:r>
      <w:r w:rsidR="0048222D" w:rsidRPr="009C73A3">
        <w:rPr>
          <w:rFonts w:ascii="Arial" w:hAnsi="Arial" w:cs="Arial"/>
          <w:sz w:val="24"/>
          <w:szCs w:val="24"/>
        </w:rPr>
        <w:t xml:space="preserve"> Após a Primeira Guerra Mundial, os governantes do país </w:t>
      </w:r>
      <w:r w:rsidR="00673574" w:rsidRPr="009C73A3">
        <w:rPr>
          <w:rFonts w:ascii="Arial" w:hAnsi="Arial" w:cs="Arial"/>
          <w:sz w:val="24"/>
          <w:szCs w:val="24"/>
        </w:rPr>
        <w:t>abandonaram o desenvolvimento agrícola e industrial para</w:t>
      </w:r>
      <w:r w:rsidR="002A76CC" w:rsidRPr="009C73A3">
        <w:rPr>
          <w:rFonts w:ascii="Arial" w:hAnsi="Arial" w:cs="Arial"/>
          <w:sz w:val="24"/>
          <w:szCs w:val="24"/>
        </w:rPr>
        <w:t xml:space="preserve"> expandir unicamente a exploração do petróleo, que atualmente corresponde a 96% das exportações, representando praticamente uma dependência total.</w:t>
      </w:r>
    </w:p>
    <w:p w14:paraId="5AAB5290" w14:textId="41B8F286" w:rsidR="00006E84" w:rsidRPr="009C73A3" w:rsidRDefault="00355B20" w:rsidP="00FB31BB">
      <w:pPr>
        <w:spacing w:after="0" w:line="360" w:lineRule="auto"/>
        <w:ind w:firstLine="709"/>
        <w:jc w:val="both"/>
        <w:rPr>
          <w:rFonts w:ascii="Arial" w:hAnsi="Arial" w:cs="Arial"/>
          <w:sz w:val="24"/>
          <w:szCs w:val="24"/>
        </w:rPr>
      </w:pPr>
      <w:r w:rsidRPr="009C73A3">
        <w:rPr>
          <w:rFonts w:ascii="Arial" w:hAnsi="Arial" w:cs="Arial"/>
          <w:sz w:val="24"/>
          <w:szCs w:val="24"/>
        </w:rPr>
        <w:t>Em 2014,</w:t>
      </w:r>
      <w:r w:rsidR="006271DD" w:rsidRPr="009C73A3">
        <w:rPr>
          <w:rFonts w:ascii="Arial" w:hAnsi="Arial" w:cs="Arial"/>
          <w:sz w:val="24"/>
          <w:szCs w:val="24"/>
        </w:rPr>
        <w:t xml:space="preserve"> uma das causas para</w:t>
      </w:r>
      <w:r w:rsidRPr="009C73A3">
        <w:rPr>
          <w:rFonts w:ascii="Arial" w:hAnsi="Arial" w:cs="Arial"/>
          <w:sz w:val="24"/>
          <w:szCs w:val="24"/>
        </w:rPr>
        <w:t xml:space="preserve"> o preço do barril de petróleo venezuelano </w:t>
      </w:r>
      <w:r w:rsidR="006271DD" w:rsidRPr="009C73A3">
        <w:rPr>
          <w:rFonts w:ascii="Arial" w:hAnsi="Arial" w:cs="Arial"/>
          <w:sz w:val="24"/>
          <w:szCs w:val="24"/>
        </w:rPr>
        <w:t>sofrer redução</w:t>
      </w:r>
      <w:r w:rsidRPr="009C73A3">
        <w:rPr>
          <w:rFonts w:ascii="Arial" w:hAnsi="Arial" w:cs="Arial"/>
          <w:sz w:val="24"/>
          <w:szCs w:val="24"/>
        </w:rPr>
        <w:t xml:space="preserve"> </w:t>
      </w:r>
      <w:r w:rsidR="006271DD" w:rsidRPr="009C73A3">
        <w:rPr>
          <w:rFonts w:ascii="Arial" w:hAnsi="Arial" w:cs="Arial"/>
          <w:sz w:val="24"/>
          <w:szCs w:val="24"/>
        </w:rPr>
        <w:t xml:space="preserve">ocorreu </w:t>
      </w:r>
      <w:r w:rsidRPr="009C73A3">
        <w:rPr>
          <w:rFonts w:ascii="Arial" w:hAnsi="Arial" w:cs="Arial"/>
          <w:sz w:val="24"/>
          <w:szCs w:val="24"/>
        </w:rPr>
        <w:t xml:space="preserve">em razão da negativa do Irã e da Arábia Saudita que também são produtores com grande potencial, em assinar um termo para reduzir a produção para que </w:t>
      </w:r>
      <w:r w:rsidR="00976076" w:rsidRPr="009C73A3">
        <w:rPr>
          <w:rFonts w:ascii="Arial" w:hAnsi="Arial" w:cs="Arial"/>
          <w:sz w:val="24"/>
          <w:szCs w:val="24"/>
        </w:rPr>
        <w:t>a Venezuela pudesse</w:t>
      </w:r>
      <w:r w:rsidR="00B7533D" w:rsidRPr="009C73A3">
        <w:rPr>
          <w:rFonts w:ascii="Arial" w:hAnsi="Arial" w:cs="Arial"/>
          <w:sz w:val="24"/>
          <w:szCs w:val="24"/>
        </w:rPr>
        <w:t xml:space="preserve"> reagir a </w:t>
      </w:r>
      <w:r w:rsidR="00C767D8" w:rsidRPr="009C73A3">
        <w:rPr>
          <w:rFonts w:ascii="Arial" w:hAnsi="Arial" w:cs="Arial"/>
          <w:sz w:val="24"/>
          <w:szCs w:val="24"/>
        </w:rPr>
        <w:t>crise atravessada</w:t>
      </w:r>
      <w:r w:rsidR="00B7533D" w:rsidRPr="009C73A3">
        <w:rPr>
          <w:rFonts w:ascii="Arial" w:hAnsi="Arial" w:cs="Arial"/>
          <w:sz w:val="24"/>
          <w:szCs w:val="24"/>
        </w:rPr>
        <w:t>.</w:t>
      </w:r>
    </w:p>
    <w:p w14:paraId="3B543418" w14:textId="77777777" w:rsidR="008857BA" w:rsidRPr="009C73A3" w:rsidRDefault="00BE242D" w:rsidP="00FB31BB">
      <w:pPr>
        <w:spacing w:after="0" w:line="360" w:lineRule="auto"/>
        <w:ind w:firstLine="709"/>
        <w:jc w:val="both"/>
        <w:rPr>
          <w:rFonts w:ascii="Arial" w:hAnsi="Arial" w:cs="Arial"/>
          <w:sz w:val="24"/>
          <w:szCs w:val="24"/>
        </w:rPr>
      </w:pPr>
      <w:r w:rsidRPr="009C73A3">
        <w:rPr>
          <w:rFonts w:ascii="Arial" w:hAnsi="Arial" w:cs="Arial"/>
          <w:sz w:val="24"/>
          <w:szCs w:val="24"/>
        </w:rPr>
        <w:t>Sem incentivo do próprio governo, o setor privado se viu obrigado a alterar a produção de seus próprios produtos para realizar importações mais econômicas, financiadas pelo governo.</w:t>
      </w:r>
    </w:p>
    <w:p w14:paraId="63C31AA7" w14:textId="77777777" w:rsidR="00C74736" w:rsidRPr="009C73A3" w:rsidRDefault="008857BA" w:rsidP="00FB31BB">
      <w:pPr>
        <w:spacing w:after="0" w:line="360" w:lineRule="auto"/>
        <w:ind w:firstLine="709"/>
        <w:jc w:val="both"/>
        <w:rPr>
          <w:rFonts w:ascii="Arial" w:hAnsi="Arial" w:cs="Arial"/>
          <w:sz w:val="24"/>
          <w:szCs w:val="24"/>
        </w:rPr>
      </w:pPr>
      <w:r w:rsidRPr="009C73A3">
        <w:rPr>
          <w:rFonts w:ascii="Arial" w:hAnsi="Arial" w:cs="Arial"/>
          <w:sz w:val="24"/>
          <w:szCs w:val="24"/>
        </w:rPr>
        <w:t>Além do mais, como forma de mascarar a inflação, o governo implementou uma política de controle de preços, o que</w:t>
      </w:r>
      <w:r w:rsidR="00A66E90" w:rsidRPr="009C73A3">
        <w:rPr>
          <w:rFonts w:ascii="Arial" w:hAnsi="Arial" w:cs="Arial"/>
          <w:sz w:val="24"/>
          <w:szCs w:val="24"/>
        </w:rPr>
        <w:t xml:space="preserve"> prejudicou e findou as indústrias locais.</w:t>
      </w:r>
    </w:p>
    <w:p w14:paraId="6635FEC5" w14:textId="0182046C" w:rsidR="00FB31BB" w:rsidRPr="009C73A3" w:rsidRDefault="00E67ABC" w:rsidP="00FB31BB">
      <w:pPr>
        <w:spacing w:after="0" w:line="360" w:lineRule="auto"/>
        <w:ind w:firstLine="709"/>
        <w:jc w:val="both"/>
        <w:rPr>
          <w:rFonts w:ascii="Arial" w:hAnsi="Arial" w:cs="Arial"/>
          <w:sz w:val="24"/>
          <w:szCs w:val="24"/>
        </w:rPr>
      </w:pPr>
      <w:r w:rsidRPr="009C73A3">
        <w:rPr>
          <w:rFonts w:ascii="Arial" w:hAnsi="Arial" w:cs="Arial"/>
          <w:sz w:val="24"/>
          <w:szCs w:val="24"/>
        </w:rPr>
        <w:t>A importação inclui produtos básicos, desde a alimentos e medicamentos, assim como peças de reposição para o sistema de metrô das grandes cida</w:t>
      </w:r>
      <w:r w:rsidR="00617E6A" w:rsidRPr="009C73A3">
        <w:rPr>
          <w:rFonts w:ascii="Arial" w:hAnsi="Arial" w:cs="Arial"/>
          <w:sz w:val="24"/>
          <w:szCs w:val="24"/>
        </w:rPr>
        <w:t>d</w:t>
      </w:r>
      <w:r w:rsidRPr="009C73A3">
        <w:rPr>
          <w:rFonts w:ascii="Arial" w:hAnsi="Arial" w:cs="Arial"/>
          <w:sz w:val="24"/>
          <w:szCs w:val="24"/>
        </w:rPr>
        <w:t xml:space="preserve">es. </w:t>
      </w:r>
      <w:r w:rsidR="00C74736" w:rsidRPr="009C73A3">
        <w:rPr>
          <w:rFonts w:ascii="Arial" w:hAnsi="Arial" w:cs="Arial"/>
          <w:sz w:val="24"/>
          <w:szCs w:val="24"/>
        </w:rPr>
        <w:t>Com</w:t>
      </w:r>
      <w:r w:rsidR="00307FB2" w:rsidRPr="009C73A3">
        <w:rPr>
          <w:rFonts w:ascii="Arial" w:hAnsi="Arial" w:cs="Arial"/>
          <w:sz w:val="24"/>
          <w:szCs w:val="24"/>
        </w:rPr>
        <w:t xml:space="preserve"> </w:t>
      </w:r>
      <w:r w:rsidR="00307FB2" w:rsidRPr="009C73A3">
        <w:rPr>
          <w:rFonts w:ascii="Arial" w:hAnsi="Arial" w:cs="Arial"/>
          <w:sz w:val="24"/>
          <w:szCs w:val="24"/>
        </w:rPr>
        <w:lastRenderedPageBreak/>
        <w:t>a crise do petróleo e com</w:t>
      </w:r>
      <w:r w:rsidR="00C74736" w:rsidRPr="009C73A3">
        <w:rPr>
          <w:rFonts w:ascii="Arial" w:hAnsi="Arial" w:cs="Arial"/>
          <w:sz w:val="24"/>
          <w:szCs w:val="24"/>
        </w:rPr>
        <w:t xml:space="preserve"> a nova política de importação, </w:t>
      </w:r>
      <w:r w:rsidR="00926B49" w:rsidRPr="009C73A3">
        <w:rPr>
          <w:rFonts w:ascii="Arial" w:hAnsi="Arial" w:cs="Arial"/>
          <w:sz w:val="24"/>
          <w:szCs w:val="24"/>
        </w:rPr>
        <w:t>a população se vê à mercê do governo, uma vez que este é responsável por custeá-la.</w:t>
      </w:r>
      <w:r w:rsidRPr="009C73A3">
        <w:rPr>
          <w:rFonts w:ascii="Arial" w:hAnsi="Arial" w:cs="Arial"/>
          <w:sz w:val="24"/>
          <w:szCs w:val="24"/>
        </w:rPr>
        <w:t xml:space="preserve"> Assim, tornou-se cada vez mais comum </w:t>
      </w:r>
      <w:r w:rsidR="00307FB2" w:rsidRPr="009C73A3">
        <w:rPr>
          <w:rFonts w:ascii="Arial" w:hAnsi="Arial" w:cs="Arial"/>
          <w:sz w:val="24"/>
          <w:szCs w:val="24"/>
        </w:rPr>
        <w:t>a ausência de produtos básicos para a sobrevivência humana em supermercados</w:t>
      </w:r>
      <w:r w:rsidR="0056509D" w:rsidRPr="009C73A3">
        <w:rPr>
          <w:rFonts w:ascii="Arial" w:hAnsi="Arial" w:cs="Arial"/>
          <w:sz w:val="24"/>
          <w:szCs w:val="24"/>
        </w:rPr>
        <w:t>, farmácias, hospitais</w:t>
      </w:r>
      <w:r w:rsidR="007676D1" w:rsidRPr="009C73A3">
        <w:rPr>
          <w:rFonts w:ascii="Arial" w:hAnsi="Arial" w:cs="Arial"/>
          <w:sz w:val="24"/>
          <w:szCs w:val="24"/>
        </w:rPr>
        <w:t>, entre outros</w:t>
      </w:r>
      <w:r w:rsidR="00307FB2" w:rsidRPr="009C73A3">
        <w:rPr>
          <w:rFonts w:ascii="Arial" w:hAnsi="Arial" w:cs="Arial"/>
          <w:sz w:val="24"/>
          <w:szCs w:val="24"/>
        </w:rPr>
        <w:t>.</w:t>
      </w:r>
    </w:p>
    <w:p w14:paraId="73F060D3" w14:textId="74D0933B" w:rsidR="00081929" w:rsidRPr="009C73A3" w:rsidRDefault="00D66456" w:rsidP="00FB31BB">
      <w:pPr>
        <w:spacing w:after="0" w:line="360" w:lineRule="auto"/>
        <w:ind w:firstLine="709"/>
        <w:jc w:val="both"/>
        <w:rPr>
          <w:rFonts w:ascii="Arial" w:hAnsi="Arial" w:cs="Arial"/>
          <w:sz w:val="24"/>
          <w:szCs w:val="24"/>
        </w:rPr>
      </w:pPr>
      <w:r w:rsidRPr="009C73A3">
        <w:rPr>
          <w:rFonts w:ascii="Arial" w:hAnsi="Arial" w:cs="Arial"/>
          <w:sz w:val="24"/>
          <w:szCs w:val="24"/>
        </w:rPr>
        <w:t>O colapso instaurado na Venezuela adquire maior intensidade ao passo que a aprovação ao governo de Maduro</w:t>
      </w:r>
      <w:r w:rsidR="009A6B16" w:rsidRPr="009C73A3">
        <w:rPr>
          <w:rFonts w:ascii="Arial" w:hAnsi="Arial" w:cs="Arial"/>
          <w:sz w:val="24"/>
          <w:szCs w:val="24"/>
        </w:rPr>
        <w:t>,</w:t>
      </w:r>
      <w:r w:rsidRPr="009C73A3">
        <w:rPr>
          <w:rFonts w:ascii="Arial" w:hAnsi="Arial" w:cs="Arial"/>
          <w:sz w:val="24"/>
          <w:szCs w:val="24"/>
        </w:rPr>
        <w:t xml:space="preserve"> por parte da população quedou consideravelmente, e</w:t>
      </w:r>
      <w:r w:rsidR="009A6B16" w:rsidRPr="009C73A3">
        <w:rPr>
          <w:rFonts w:ascii="Arial" w:hAnsi="Arial" w:cs="Arial"/>
          <w:sz w:val="24"/>
          <w:szCs w:val="24"/>
        </w:rPr>
        <w:t xml:space="preserve"> ainda</w:t>
      </w:r>
      <w:r w:rsidRPr="009C73A3">
        <w:rPr>
          <w:rFonts w:ascii="Arial" w:hAnsi="Arial" w:cs="Arial"/>
          <w:sz w:val="24"/>
          <w:szCs w:val="24"/>
        </w:rPr>
        <w:t xml:space="preserve"> pela força que a oposição vem conquistando</w:t>
      </w:r>
      <w:r w:rsidR="00B713CF" w:rsidRPr="009C73A3">
        <w:rPr>
          <w:rFonts w:ascii="Arial" w:hAnsi="Arial" w:cs="Arial"/>
          <w:sz w:val="24"/>
          <w:szCs w:val="24"/>
        </w:rPr>
        <w:t>,</w:t>
      </w:r>
      <w:r w:rsidR="009A6B16" w:rsidRPr="009C73A3">
        <w:rPr>
          <w:rFonts w:ascii="Arial" w:hAnsi="Arial" w:cs="Arial"/>
          <w:sz w:val="24"/>
          <w:szCs w:val="24"/>
        </w:rPr>
        <w:t xml:space="preserve"> sendo representada</w:t>
      </w:r>
      <w:r w:rsidR="00B713CF" w:rsidRPr="009C73A3">
        <w:rPr>
          <w:rFonts w:ascii="Arial" w:hAnsi="Arial" w:cs="Arial"/>
          <w:sz w:val="24"/>
          <w:szCs w:val="24"/>
        </w:rPr>
        <w:t xml:space="preserve"> por Juan Guaidó</w:t>
      </w:r>
      <w:r w:rsidR="00A7237D" w:rsidRPr="009C73A3">
        <w:rPr>
          <w:rFonts w:ascii="Arial" w:hAnsi="Arial" w:cs="Arial"/>
          <w:sz w:val="24"/>
          <w:szCs w:val="24"/>
        </w:rPr>
        <w:t>, então presidente da Assembleia Nacional da Venezuela,</w:t>
      </w:r>
      <w:r w:rsidR="00B713CF" w:rsidRPr="009C73A3">
        <w:rPr>
          <w:rFonts w:ascii="Arial" w:hAnsi="Arial" w:cs="Arial"/>
          <w:sz w:val="24"/>
          <w:szCs w:val="24"/>
        </w:rPr>
        <w:t xml:space="preserve"> </w:t>
      </w:r>
      <w:r w:rsidR="009B6CF1" w:rsidRPr="009C73A3">
        <w:rPr>
          <w:rFonts w:ascii="Arial" w:hAnsi="Arial" w:cs="Arial"/>
          <w:sz w:val="24"/>
          <w:szCs w:val="24"/>
        </w:rPr>
        <w:t>onde</w:t>
      </w:r>
      <w:r w:rsidR="00A7237D" w:rsidRPr="009C73A3">
        <w:rPr>
          <w:rFonts w:ascii="Arial" w:hAnsi="Arial" w:cs="Arial"/>
          <w:sz w:val="24"/>
          <w:szCs w:val="24"/>
        </w:rPr>
        <w:t xml:space="preserve"> </w:t>
      </w:r>
      <w:r w:rsidR="00B713CF" w:rsidRPr="009C73A3">
        <w:rPr>
          <w:rFonts w:ascii="Arial" w:hAnsi="Arial" w:cs="Arial"/>
          <w:sz w:val="24"/>
          <w:szCs w:val="24"/>
        </w:rPr>
        <w:t>no início do ano de 2018 declarou</w:t>
      </w:r>
      <w:r w:rsidR="009A0E0A" w:rsidRPr="009C73A3">
        <w:rPr>
          <w:rFonts w:ascii="Arial" w:hAnsi="Arial" w:cs="Arial"/>
          <w:sz w:val="24"/>
          <w:szCs w:val="24"/>
        </w:rPr>
        <w:t>-se presidente interino do país, afim de inserir um ponto final no governo de Maduro.</w:t>
      </w:r>
    </w:p>
    <w:p w14:paraId="75D8AE51" w14:textId="526DBF7B" w:rsidR="00AD4395" w:rsidRPr="009C73A3" w:rsidRDefault="00AD4395" w:rsidP="00FB31BB">
      <w:pPr>
        <w:spacing w:after="0" w:line="360" w:lineRule="auto"/>
        <w:ind w:firstLine="709"/>
        <w:jc w:val="both"/>
        <w:rPr>
          <w:rFonts w:ascii="Arial" w:hAnsi="Arial" w:cs="Arial"/>
          <w:sz w:val="24"/>
          <w:szCs w:val="24"/>
        </w:rPr>
      </w:pPr>
      <w:r w:rsidRPr="009C73A3">
        <w:rPr>
          <w:rFonts w:ascii="Arial" w:hAnsi="Arial" w:cs="Arial"/>
          <w:sz w:val="24"/>
          <w:szCs w:val="24"/>
        </w:rPr>
        <w:t>Guaidó possui apoio de diversos países, a mencionar o Brasil, Espanha, Equador, Chile, Colômbia, Estados Unidos, Dinamarca, entre outros, que o reconhece como novo representante venezuelano.</w:t>
      </w:r>
    </w:p>
    <w:p w14:paraId="5757AFF1" w14:textId="78240340" w:rsidR="00053AA4" w:rsidRPr="009C73A3" w:rsidRDefault="007D3B23" w:rsidP="00FB31BB">
      <w:pPr>
        <w:spacing w:after="0" w:line="360" w:lineRule="auto"/>
        <w:ind w:firstLine="709"/>
        <w:jc w:val="both"/>
        <w:rPr>
          <w:rFonts w:ascii="Arial" w:hAnsi="Arial" w:cs="Arial"/>
          <w:sz w:val="24"/>
          <w:szCs w:val="24"/>
        </w:rPr>
      </w:pPr>
      <w:r w:rsidRPr="009C73A3">
        <w:rPr>
          <w:rFonts w:ascii="Arial" w:hAnsi="Arial" w:cs="Arial"/>
          <w:sz w:val="24"/>
          <w:szCs w:val="24"/>
        </w:rPr>
        <w:t>Diante de tamanha inflação e de outros problemas sofridos pela Venezuela, não restou outra alternativa a não ser a emigração de parte da população para países vizinhos, dentre eles, encontra-se o Brasil.</w:t>
      </w:r>
    </w:p>
    <w:p w14:paraId="3B92F974" w14:textId="4F6DFA7E" w:rsidR="008F5692" w:rsidRPr="009C73A3" w:rsidRDefault="00B81D54" w:rsidP="008A31F3">
      <w:pPr>
        <w:spacing w:after="0" w:line="360" w:lineRule="auto"/>
        <w:ind w:firstLine="709"/>
        <w:jc w:val="both"/>
        <w:rPr>
          <w:rFonts w:ascii="Arial" w:hAnsi="Arial" w:cs="Arial"/>
          <w:sz w:val="24"/>
          <w:szCs w:val="24"/>
        </w:rPr>
      </w:pPr>
      <w:r w:rsidRPr="009C73A3">
        <w:rPr>
          <w:rFonts w:ascii="Arial" w:hAnsi="Arial" w:cs="Arial"/>
          <w:sz w:val="24"/>
          <w:szCs w:val="24"/>
        </w:rPr>
        <w:t xml:space="preserve">A partir de dados registrados pelo Instituto Brasileiro de Geografia e Estatística (IBGE), </w:t>
      </w:r>
      <w:r w:rsidR="00AA5541" w:rsidRPr="009C73A3">
        <w:rPr>
          <w:rFonts w:ascii="Arial" w:hAnsi="Arial" w:cs="Arial"/>
          <w:sz w:val="24"/>
          <w:szCs w:val="24"/>
        </w:rPr>
        <w:t>o número de venezuelanos morando no Brasil perfazia cerca de mil imigrantes e que, no ano de 2017, esse número saltou para 17 mil imigrantes que cruzaram a fronteira para obter refúgio em solo brasileiro.</w:t>
      </w:r>
      <w:r w:rsidR="00257615" w:rsidRPr="009C73A3">
        <w:rPr>
          <w:rFonts w:ascii="Arial" w:hAnsi="Arial" w:cs="Arial"/>
          <w:sz w:val="24"/>
          <w:szCs w:val="24"/>
        </w:rPr>
        <w:t xml:space="preserve"> </w:t>
      </w:r>
      <w:r w:rsidR="00E94A98" w:rsidRPr="009C73A3">
        <w:rPr>
          <w:rFonts w:ascii="Arial" w:hAnsi="Arial" w:cs="Arial"/>
          <w:sz w:val="24"/>
          <w:szCs w:val="24"/>
        </w:rPr>
        <w:t>No ano de 2018, a quantidade de venezuelanos residindo na pátria atingiu a marca de 30,8 mil imigrantes de nacionalidade venezuelana.</w:t>
      </w:r>
      <w:r w:rsidR="008A31F3" w:rsidRPr="009C73A3">
        <w:rPr>
          <w:rFonts w:ascii="Arial" w:hAnsi="Arial" w:cs="Arial"/>
          <w:sz w:val="24"/>
          <w:szCs w:val="24"/>
        </w:rPr>
        <w:t xml:space="preserve"> Os referidos dados não se aplicam a estimativas de imigrantes de outras nacionalidades.</w:t>
      </w:r>
      <w:r w:rsidR="00E94A98" w:rsidRPr="009C73A3">
        <w:rPr>
          <w:rFonts w:ascii="Arial" w:hAnsi="Arial" w:cs="Arial"/>
          <w:sz w:val="24"/>
          <w:szCs w:val="24"/>
        </w:rPr>
        <w:t xml:space="preserve"> </w:t>
      </w:r>
      <w:r w:rsidR="00257615" w:rsidRPr="009C73A3">
        <w:rPr>
          <w:rFonts w:ascii="Arial" w:hAnsi="Arial" w:cs="Arial"/>
          <w:sz w:val="24"/>
          <w:szCs w:val="24"/>
        </w:rPr>
        <w:t>(G1 Globo, 2018)</w:t>
      </w:r>
    </w:p>
    <w:p w14:paraId="782E9D8F" w14:textId="2DC908C2" w:rsidR="00C10A46" w:rsidRPr="009C73A3" w:rsidRDefault="00296302" w:rsidP="008A31F3">
      <w:pPr>
        <w:spacing w:after="0" w:line="360" w:lineRule="auto"/>
        <w:ind w:firstLine="709"/>
        <w:jc w:val="both"/>
        <w:rPr>
          <w:rFonts w:ascii="Arial" w:hAnsi="Arial" w:cs="Arial"/>
          <w:sz w:val="24"/>
          <w:szCs w:val="24"/>
        </w:rPr>
      </w:pPr>
      <w:r w:rsidRPr="009C73A3">
        <w:rPr>
          <w:rFonts w:ascii="Arial" w:hAnsi="Arial" w:cs="Arial"/>
          <w:sz w:val="24"/>
          <w:szCs w:val="24"/>
        </w:rPr>
        <w:t>A partir do que prevê o</w:t>
      </w:r>
      <w:r w:rsidR="00C10A46" w:rsidRPr="009C73A3">
        <w:rPr>
          <w:rFonts w:ascii="Arial" w:hAnsi="Arial" w:cs="Arial"/>
          <w:sz w:val="24"/>
          <w:szCs w:val="24"/>
        </w:rPr>
        <w:t xml:space="preserve"> Fundo Monetário Internacional (FMI)</w:t>
      </w:r>
      <w:r w:rsidRPr="009C73A3">
        <w:rPr>
          <w:rFonts w:ascii="Arial" w:hAnsi="Arial" w:cs="Arial"/>
          <w:sz w:val="24"/>
          <w:szCs w:val="24"/>
        </w:rPr>
        <w:t>, a inflação da economia venezuelana está estimada para concluir o ano de 2019 em 200.000%. (O Globo, 2019)</w:t>
      </w:r>
    </w:p>
    <w:p w14:paraId="13723174" w14:textId="7A373E1B" w:rsidR="00BD5FA6" w:rsidRPr="009C73A3" w:rsidRDefault="00A82E6C" w:rsidP="008A31F3">
      <w:pPr>
        <w:spacing w:after="0" w:line="360" w:lineRule="auto"/>
        <w:ind w:firstLine="709"/>
        <w:jc w:val="both"/>
        <w:rPr>
          <w:rFonts w:ascii="Arial" w:hAnsi="Arial" w:cs="Arial"/>
          <w:sz w:val="24"/>
          <w:szCs w:val="24"/>
        </w:rPr>
      </w:pPr>
      <w:r w:rsidRPr="009C73A3">
        <w:rPr>
          <w:rFonts w:ascii="Arial" w:hAnsi="Arial" w:cs="Arial"/>
          <w:sz w:val="24"/>
          <w:szCs w:val="24"/>
        </w:rPr>
        <w:t>Perante o aumento da inflação e pelo crescente índice da pobreza, desemprego, insuficiência de alimentos e remédios, venezuelanos se veem obrigados a buscar alternativas de melhoria de vida</w:t>
      </w:r>
      <w:r w:rsidR="00DF0A61" w:rsidRPr="009C73A3">
        <w:rPr>
          <w:rFonts w:ascii="Arial" w:hAnsi="Arial" w:cs="Arial"/>
          <w:sz w:val="24"/>
          <w:szCs w:val="24"/>
        </w:rPr>
        <w:t xml:space="preserve"> em países vizinhos.</w:t>
      </w:r>
    </w:p>
    <w:p w14:paraId="34569C5A" w14:textId="3AAFB0B7" w:rsidR="00DF0A61" w:rsidRPr="009C73A3" w:rsidRDefault="00DF0A61" w:rsidP="008A31F3">
      <w:pPr>
        <w:spacing w:after="0" w:line="360" w:lineRule="auto"/>
        <w:ind w:firstLine="709"/>
        <w:jc w:val="both"/>
        <w:rPr>
          <w:rFonts w:ascii="Arial" w:hAnsi="Arial" w:cs="Arial"/>
          <w:sz w:val="24"/>
          <w:szCs w:val="24"/>
        </w:rPr>
      </w:pPr>
      <w:r w:rsidRPr="009C73A3">
        <w:rPr>
          <w:rFonts w:ascii="Arial" w:hAnsi="Arial" w:cs="Arial"/>
          <w:sz w:val="24"/>
          <w:szCs w:val="24"/>
        </w:rPr>
        <w:t xml:space="preserve">Insta consignar que quase um quarto dos venezuelanos necessitam de auxílio humanitário de forma urgente, conforme indicou o relatório da ONU. O relatório assinala ainda, </w:t>
      </w:r>
      <w:r w:rsidR="007D17CA" w:rsidRPr="009C73A3">
        <w:rPr>
          <w:rFonts w:ascii="Arial" w:hAnsi="Arial" w:cs="Arial"/>
          <w:sz w:val="24"/>
          <w:szCs w:val="24"/>
        </w:rPr>
        <w:t>que 7 milhões de pessoas da população venezuelana carece de assistência e proteção.</w:t>
      </w:r>
      <w:r w:rsidR="00AB1382" w:rsidRPr="009C73A3">
        <w:rPr>
          <w:rFonts w:ascii="Arial" w:hAnsi="Arial" w:cs="Arial"/>
          <w:sz w:val="24"/>
          <w:szCs w:val="24"/>
        </w:rPr>
        <w:t xml:space="preserve"> (G1, 2019)</w:t>
      </w:r>
    </w:p>
    <w:p w14:paraId="011B1CFF" w14:textId="5F8E7208" w:rsidR="004960B1" w:rsidRPr="009C73A3" w:rsidRDefault="006E13F2" w:rsidP="008A31F3">
      <w:pPr>
        <w:spacing w:after="0" w:line="360" w:lineRule="auto"/>
        <w:ind w:firstLine="709"/>
        <w:jc w:val="both"/>
        <w:rPr>
          <w:rFonts w:ascii="Arial" w:hAnsi="Arial" w:cs="Arial"/>
          <w:sz w:val="24"/>
          <w:szCs w:val="24"/>
        </w:rPr>
      </w:pPr>
      <w:r w:rsidRPr="009C73A3">
        <w:rPr>
          <w:rFonts w:ascii="Arial" w:hAnsi="Arial" w:cs="Arial"/>
          <w:sz w:val="24"/>
          <w:szCs w:val="24"/>
        </w:rPr>
        <w:lastRenderedPageBreak/>
        <w:t xml:space="preserve">O relatório apresenta inúmeros e preocupantes dados sobre a crise econômica e humanitária na Venezuela, de acordo com as agências Reuters e France Presse, </w:t>
      </w:r>
      <w:r w:rsidR="008A06F2" w:rsidRPr="009C73A3">
        <w:rPr>
          <w:rFonts w:ascii="Arial" w:hAnsi="Arial" w:cs="Arial"/>
          <w:sz w:val="24"/>
          <w:szCs w:val="24"/>
        </w:rPr>
        <w:t>apenas no ano de 2018, quase 95% da nação venezuelana sobrevivia em situação de pobreza e 60%</w:t>
      </w:r>
      <w:r w:rsidR="00EF1028" w:rsidRPr="009C73A3">
        <w:rPr>
          <w:rFonts w:ascii="Arial" w:hAnsi="Arial" w:cs="Arial"/>
          <w:sz w:val="24"/>
          <w:szCs w:val="24"/>
        </w:rPr>
        <w:t xml:space="preserve"> viva em extrema pobreza.</w:t>
      </w:r>
      <w:r w:rsidR="00B700E6" w:rsidRPr="009C73A3">
        <w:rPr>
          <w:rFonts w:ascii="Arial" w:hAnsi="Arial" w:cs="Arial"/>
          <w:sz w:val="24"/>
          <w:szCs w:val="24"/>
        </w:rPr>
        <w:t xml:space="preserve"> Crianças com menos de 5 anos vivam sob desnutrição crônica. Cerca de 300 mil pessoas estão sob eminente risco em razão da escassez de medicamentos para controle de doenças como diabetes ou HIV.</w:t>
      </w:r>
      <w:r w:rsidR="00F64A3C" w:rsidRPr="009C73A3">
        <w:rPr>
          <w:rFonts w:ascii="Arial" w:hAnsi="Arial" w:cs="Arial"/>
          <w:sz w:val="24"/>
          <w:szCs w:val="24"/>
        </w:rPr>
        <w:t xml:space="preserve"> O fornecimento de saneamento básico, água, e higiene também </w:t>
      </w:r>
      <w:r w:rsidR="00B6723C" w:rsidRPr="009C73A3">
        <w:rPr>
          <w:rFonts w:ascii="Arial" w:hAnsi="Arial" w:cs="Arial"/>
          <w:sz w:val="24"/>
          <w:szCs w:val="24"/>
        </w:rPr>
        <w:t>se encontram</w:t>
      </w:r>
      <w:r w:rsidR="00F64A3C" w:rsidRPr="009C73A3">
        <w:rPr>
          <w:rFonts w:ascii="Arial" w:hAnsi="Arial" w:cs="Arial"/>
          <w:sz w:val="24"/>
          <w:szCs w:val="24"/>
        </w:rPr>
        <w:t xml:space="preserve"> afetados.</w:t>
      </w:r>
      <w:r w:rsidR="000C6C11" w:rsidRPr="009C73A3">
        <w:rPr>
          <w:rFonts w:ascii="Arial" w:hAnsi="Arial" w:cs="Arial"/>
          <w:sz w:val="24"/>
          <w:szCs w:val="24"/>
        </w:rPr>
        <w:t xml:space="preserve"> (G1, 2019)</w:t>
      </w:r>
    </w:p>
    <w:p w14:paraId="77FA693F" w14:textId="75F12439" w:rsidR="00D5157D" w:rsidRPr="009C73A3" w:rsidRDefault="004960B1" w:rsidP="008A31F3">
      <w:pPr>
        <w:spacing w:after="0" w:line="360" w:lineRule="auto"/>
        <w:ind w:firstLine="709"/>
        <w:jc w:val="both"/>
        <w:rPr>
          <w:rFonts w:ascii="Arial" w:hAnsi="Arial" w:cs="Arial"/>
          <w:sz w:val="24"/>
          <w:szCs w:val="24"/>
        </w:rPr>
      </w:pPr>
      <w:r w:rsidRPr="009C73A3">
        <w:rPr>
          <w:rFonts w:ascii="Arial" w:hAnsi="Arial" w:cs="Arial"/>
          <w:sz w:val="24"/>
          <w:szCs w:val="24"/>
        </w:rPr>
        <w:t>Com a</w:t>
      </w:r>
      <w:r w:rsidR="00D5157D" w:rsidRPr="009C73A3">
        <w:rPr>
          <w:rFonts w:ascii="Arial" w:hAnsi="Arial" w:cs="Arial"/>
          <w:sz w:val="24"/>
          <w:szCs w:val="24"/>
        </w:rPr>
        <w:t xml:space="preserve"> insuficiência de recursos para sequer realizar uma refeição, </w:t>
      </w:r>
      <w:r w:rsidR="00C631BD" w:rsidRPr="009C73A3">
        <w:rPr>
          <w:rFonts w:ascii="Arial" w:hAnsi="Arial" w:cs="Arial"/>
          <w:sz w:val="24"/>
          <w:szCs w:val="24"/>
        </w:rPr>
        <w:t>os imigrantes saem da Venezuela através da Rota 174, onde,</w:t>
      </w:r>
      <w:r w:rsidR="00096B3C" w:rsidRPr="009C73A3">
        <w:rPr>
          <w:rFonts w:ascii="Arial" w:hAnsi="Arial" w:cs="Arial"/>
          <w:sz w:val="24"/>
          <w:szCs w:val="24"/>
        </w:rPr>
        <w:t xml:space="preserve"> já</w:t>
      </w:r>
      <w:r w:rsidR="00C631BD" w:rsidRPr="009C73A3">
        <w:rPr>
          <w:rFonts w:ascii="Arial" w:hAnsi="Arial" w:cs="Arial"/>
          <w:sz w:val="24"/>
          <w:szCs w:val="24"/>
        </w:rPr>
        <w:t xml:space="preserve"> em território brasileiro,</w:t>
      </w:r>
      <w:r w:rsidR="00096B3C" w:rsidRPr="009C73A3">
        <w:rPr>
          <w:rFonts w:ascii="Arial" w:hAnsi="Arial" w:cs="Arial"/>
          <w:sz w:val="24"/>
          <w:szCs w:val="24"/>
        </w:rPr>
        <w:t xml:space="preserve"> é conhecida por BR 174, os venezuelanos s</w:t>
      </w:r>
      <w:r w:rsidR="00C631BD" w:rsidRPr="009C73A3">
        <w:rPr>
          <w:rFonts w:ascii="Arial" w:hAnsi="Arial" w:cs="Arial"/>
          <w:sz w:val="24"/>
          <w:szCs w:val="24"/>
        </w:rPr>
        <w:t>egu</w:t>
      </w:r>
      <w:r w:rsidR="00096B3C" w:rsidRPr="009C73A3">
        <w:rPr>
          <w:rFonts w:ascii="Arial" w:hAnsi="Arial" w:cs="Arial"/>
          <w:sz w:val="24"/>
          <w:szCs w:val="24"/>
        </w:rPr>
        <w:t>em</w:t>
      </w:r>
      <w:r w:rsidR="00C631BD" w:rsidRPr="009C73A3">
        <w:rPr>
          <w:rFonts w:ascii="Arial" w:hAnsi="Arial" w:cs="Arial"/>
          <w:sz w:val="24"/>
          <w:szCs w:val="24"/>
        </w:rPr>
        <w:t xml:space="preserve"> o </w:t>
      </w:r>
      <w:r w:rsidR="00D5157D" w:rsidRPr="009C73A3">
        <w:rPr>
          <w:rFonts w:ascii="Arial" w:hAnsi="Arial" w:cs="Arial"/>
          <w:sz w:val="24"/>
          <w:szCs w:val="24"/>
        </w:rPr>
        <w:t>percurso</w:t>
      </w:r>
      <w:r w:rsidR="00C631BD" w:rsidRPr="009C73A3">
        <w:rPr>
          <w:rFonts w:ascii="Arial" w:hAnsi="Arial" w:cs="Arial"/>
          <w:sz w:val="24"/>
          <w:szCs w:val="24"/>
        </w:rPr>
        <w:t xml:space="preserve"> que,</w:t>
      </w:r>
      <w:r w:rsidR="00D5157D" w:rsidRPr="009C73A3">
        <w:rPr>
          <w:rFonts w:ascii="Arial" w:hAnsi="Arial" w:cs="Arial"/>
          <w:sz w:val="24"/>
          <w:szCs w:val="24"/>
        </w:rPr>
        <w:t xml:space="preserve"> geralmente</w:t>
      </w:r>
      <w:r w:rsidR="00096B3C" w:rsidRPr="009C73A3">
        <w:rPr>
          <w:rFonts w:ascii="Arial" w:hAnsi="Arial" w:cs="Arial"/>
          <w:sz w:val="24"/>
          <w:szCs w:val="24"/>
        </w:rPr>
        <w:t xml:space="preserve"> ocorre</w:t>
      </w:r>
      <w:r w:rsidR="00D5157D" w:rsidRPr="009C73A3">
        <w:rPr>
          <w:rFonts w:ascii="Arial" w:hAnsi="Arial" w:cs="Arial"/>
          <w:sz w:val="24"/>
          <w:szCs w:val="24"/>
        </w:rPr>
        <w:t xml:space="preserve"> a pé</w:t>
      </w:r>
      <w:r w:rsidR="00783492" w:rsidRPr="009C73A3">
        <w:rPr>
          <w:rFonts w:ascii="Arial" w:hAnsi="Arial" w:cs="Arial"/>
          <w:sz w:val="24"/>
          <w:szCs w:val="24"/>
        </w:rPr>
        <w:t xml:space="preserve"> ou de carona</w:t>
      </w:r>
      <w:r w:rsidR="00C631BD" w:rsidRPr="009C73A3">
        <w:rPr>
          <w:rFonts w:ascii="Arial" w:hAnsi="Arial" w:cs="Arial"/>
          <w:sz w:val="24"/>
          <w:szCs w:val="24"/>
        </w:rPr>
        <w:t xml:space="preserve">, até </w:t>
      </w:r>
      <w:r w:rsidR="00D5157D" w:rsidRPr="009C73A3">
        <w:rPr>
          <w:rFonts w:ascii="Arial" w:hAnsi="Arial" w:cs="Arial"/>
          <w:sz w:val="24"/>
          <w:szCs w:val="24"/>
        </w:rPr>
        <w:t xml:space="preserve">a </w:t>
      </w:r>
      <w:r w:rsidR="00783492" w:rsidRPr="009C73A3">
        <w:rPr>
          <w:rFonts w:ascii="Arial" w:hAnsi="Arial" w:cs="Arial"/>
          <w:sz w:val="24"/>
          <w:szCs w:val="24"/>
        </w:rPr>
        <w:t>cidade de</w:t>
      </w:r>
      <w:r w:rsidR="00D5157D" w:rsidRPr="009C73A3">
        <w:rPr>
          <w:rFonts w:ascii="Arial" w:hAnsi="Arial" w:cs="Arial"/>
          <w:sz w:val="24"/>
          <w:szCs w:val="24"/>
        </w:rPr>
        <w:t xml:space="preserve"> Pacaraima</w:t>
      </w:r>
      <w:r w:rsidR="00C631BD" w:rsidRPr="009C73A3">
        <w:rPr>
          <w:rFonts w:ascii="Arial" w:hAnsi="Arial" w:cs="Arial"/>
          <w:sz w:val="24"/>
          <w:szCs w:val="24"/>
        </w:rPr>
        <w:t xml:space="preserve">, </w:t>
      </w:r>
      <w:r w:rsidR="00096B3C" w:rsidRPr="009C73A3">
        <w:rPr>
          <w:rFonts w:ascii="Arial" w:hAnsi="Arial" w:cs="Arial"/>
          <w:sz w:val="24"/>
          <w:szCs w:val="24"/>
        </w:rPr>
        <w:t>perfazendo aproximadamente</w:t>
      </w:r>
      <w:r w:rsidR="00C631BD" w:rsidRPr="009C73A3">
        <w:rPr>
          <w:rFonts w:ascii="Arial" w:hAnsi="Arial" w:cs="Arial"/>
          <w:sz w:val="24"/>
          <w:szCs w:val="24"/>
        </w:rPr>
        <w:t xml:space="preserve"> 215 quilômetros</w:t>
      </w:r>
      <w:r w:rsidR="00783492" w:rsidRPr="009C73A3">
        <w:rPr>
          <w:rFonts w:ascii="Arial" w:hAnsi="Arial" w:cs="Arial"/>
          <w:sz w:val="24"/>
          <w:szCs w:val="24"/>
        </w:rPr>
        <w:t xml:space="preserve"> até a cidade de Boa Vista</w:t>
      </w:r>
      <w:r w:rsidR="00096B3C" w:rsidRPr="009C73A3">
        <w:rPr>
          <w:rFonts w:ascii="Arial" w:hAnsi="Arial" w:cs="Arial"/>
          <w:sz w:val="24"/>
          <w:szCs w:val="24"/>
        </w:rPr>
        <w:t>, capital do estado de Roraima</w:t>
      </w:r>
      <w:r w:rsidR="00D5157D" w:rsidRPr="009C73A3">
        <w:rPr>
          <w:rFonts w:ascii="Arial" w:hAnsi="Arial" w:cs="Arial"/>
          <w:sz w:val="24"/>
          <w:szCs w:val="24"/>
        </w:rPr>
        <w:t>.</w:t>
      </w:r>
      <w:r w:rsidR="00625C18" w:rsidRPr="009C73A3">
        <w:rPr>
          <w:rFonts w:ascii="Arial" w:hAnsi="Arial" w:cs="Arial"/>
          <w:sz w:val="24"/>
          <w:szCs w:val="24"/>
        </w:rPr>
        <w:t xml:space="preserve"> (G1, 2019)</w:t>
      </w:r>
    </w:p>
    <w:p w14:paraId="242CBD84" w14:textId="1646F2AB" w:rsidR="00CA4611" w:rsidRPr="009C73A3" w:rsidRDefault="00CA4611" w:rsidP="008A31F3">
      <w:pPr>
        <w:spacing w:after="0" w:line="360" w:lineRule="auto"/>
        <w:ind w:firstLine="709"/>
        <w:jc w:val="both"/>
        <w:rPr>
          <w:rFonts w:ascii="Arial" w:hAnsi="Arial" w:cs="Arial"/>
          <w:sz w:val="24"/>
          <w:szCs w:val="24"/>
        </w:rPr>
      </w:pPr>
      <w:r w:rsidRPr="009C73A3">
        <w:rPr>
          <w:rFonts w:ascii="Arial" w:hAnsi="Arial" w:cs="Arial"/>
          <w:sz w:val="24"/>
          <w:szCs w:val="24"/>
        </w:rPr>
        <w:t>A maioria dos imigrantes não compr</w:t>
      </w:r>
      <w:r w:rsidR="00A45FC9" w:rsidRPr="009C73A3">
        <w:rPr>
          <w:rFonts w:ascii="Arial" w:hAnsi="Arial" w:cs="Arial"/>
          <w:sz w:val="24"/>
          <w:szCs w:val="24"/>
        </w:rPr>
        <w:t>een</w:t>
      </w:r>
      <w:r w:rsidR="000F48ED" w:rsidRPr="009C73A3">
        <w:rPr>
          <w:rFonts w:ascii="Arial" w:hAnsi="Arial" w:cs="Arial"/>
          <w:sz w:val="24"/>
          <w:szCs w:val="24"/>
        </w:rPr>
        <w:t>dem o quão longe o trajeto é</w:t>
      </w:r>
      <w:r w:rsidR="00A45FC9" w:rsidRPr="009C73A3">
        <w:rPr>
          <w:rFonts w:ascii="Arial" w:hAnsi="Arial" w:cs="Arial"/>
          <w:sz w:val="24"/>
          <w:szCs w:val="24"/>
        </w:rPr>
        <w:t>,</w:t>
      </w:r>
      <w:r w:rsidR="000F48ED" w:rsidRPr="009C73A3">
        <w:rPr>
          <w:rFonts w:ascii="Arial" w:hAnsi="Arial" w:cs="Arial"/>
          <w:sz w:val="24"/>
          <w:szCs w:val="24"/>
        </w:rPr>
        <w:t xml:space="preserve"> e</w:t>
      </w:r>
      <w:r w:rsidR="00A45FC9" w:rsidRPr="009C73A3">
        <w:rPr>
          <w:rFonts w:ascii="Arial" w:hAnsi="Arial" w:cs="Arial"/>
          <w:sz w:val="24"/>
          <w:szCs w:val="24"/>
        </w:rPr>
        <w:t xml:space="preserve"> dependendo das condições que o imigrante viaje, pode durar de </w:t>
      </w:r>
      <w:r w:rsidR="00101B4F" w:rsidRPr="009C73A3">
        <w:rPr>
          <w:rFonts w:ascii="Arial" w:hAnsi="Arial" w:cs="Arial"/>
          <w:sz w:val="24"/>
          <w:szCs w:val="24"/>
        </w:rPr>
        <w:t>0</w:t>
      </w:r>
      <w:r w:rsidR="00A45FC9" w:rsidRPr="009C73A3">
        <w:rPr>
          <w:rFonts w:ascii="Arial" w:hAnsi="Arial" w:cs="Arial"/>
          <w:sz w:val="24"/>
          <w:szCs w:val="24"/>
        </w:rPr>
        <w:t xml:space="preserve">5 a 10 dias até que chegue em território brasileiro, sofrendo com a fome, sede, cansaço, e ainda, </w:t>
      </w:r>
      <w:r w:rsidR="00EF09C1" w:rsidRPr="009C73A3">
        <w:rPr>
          <w:rFonts w:ascii="Arial" w:hAnsi="Arial" w:cs="Arial"/>
          <w:sz w:val="24"/>
          <w:szCs w:val="24"/>
        </w:rPr>
        <w:t>com riscos atenuados</w:t>
      </w:r>
      <w:r w:rsidR="00A45FC9" w:rsidRPr="009C73A3">
        <w:rPr>
          <w:rFonts w:ascii="Arial" w:hAnsi="Arial" w:cs="Arial"/>
          <w:sz w:val="24"/>
          <w:szCs w:val="24"/>
        </w:rPr>
        <w:t>, uma vez que estes transitam por estradas e rodovia em condições temerárias, de curvas arqueadas.</w:t>
      </w:r>
      <w:r w:rsidR="00F72448" w:rsidRPr="009C73A3">
        <w:rPr>
          <w:rFonts w:ascii="Arial" w:hAnsi="Arial" w:cs="Arial"/>
          <w:sz w:val="24"/>
          <w:szCs w:val="24"/>
        </w:rPr>
        <w:t xml:space="preserve"> (G1, 2019)</w:t>
      </w:r>
    </w:p>
    <w:p w14:paraId="3AD83E7F" w14:textId="22312A19" w:rsidR="005042A8" w:rsidRPr="009C73A3" w:rsidRDefault="005042A8" w:rsidP="008A31F3">
      <w:pPr>
        <w:spacing w:after="0" w:line="360" w:lineRule="auto"/>
        <w:ind w:firstLine="709"/>
        <w:jc w:val="both"/>
        <w:rPr>
          <w:rFonts w:ascii="Arial" w:hAnsi="Arial" w:cs="Arial"/>
          <w:sz w:val="24"/>
          <w:szCs w:val="24"/>
        </w:rPr>
      </w:pPr>
      <w:r w:rsidRPr="009C73A3">
        <w:rPr>
          <w:rFonts w:ascii="Arial" w:hAnsi="Arial" w:cs="Arial"/>
          <w:sz w:val="24"/>
          <w:szCs w:val="24"/>
        </w:rPr>
        <w:t>O Brasil é um dos destinos mais procurados pelos venezuelanos pois além do estado de Roraima encontrar-se em região fronteiriça, há diversas lacunas no tocante a fiscalização na fronteira, o que facilita a entrada de imigrantes.</w:t>
      </w:r>
    </w:p>
    <w:p w14:paraId="5328CBA3" w14:textId="0D45DB75" w:rsidR="000E6F50" w:rsidRPr="009C73A3" w:rsidRDefault="000E6F50" w:rsidP="006E3CF8">
      <w:pPr>
        <w:spacing w:after="0" w:line="360" w:lineRule="auto"/>
        <w:ind w:firstLine="709"/>
        <w:jc w:val="both"/>
        <w:rPr>
          <w:rFonts w:ascii="Arial" w:hAnsi="Arial" w:cs="Arial"/>
          <w:sz w:val="24"/>
          <w:szCs w:val="24"/>
        </w:rPr>
      </w:pPr>
      <w:r w:rsidRPr="009C73A3">
        <w:rPr>
          <w:rFonts w:ascii="Arial" w:hAnsi="Arial" w:cs="Arial"/>
          <w:sz w:val="24"/>
          <w:szCs w:val="24"/>
        </w:rPr>
        <w:t>É possível atestar a intensidade do fluxo migratório se mostra forte de modo que no ano de 2017, a então governadora Suely Campos, decretou estado de emergência uma vez que o Estado não mais comportava o contingente de pessoas. O decreto pôs alerta a questões de</w:t>
      </w:r>
      <w:r w:rsidR="007318B3" w:rsidRPr="009C73A3">
        <w:rPr>
          <w:rFonts w:ascii="Arial" w:hAnsi="Arial" w:cs="Arial"/>
          <w:sz w:val="24"/>
          <w:szCs w:val="24"/>
        </w:rPr>
        <w:t xml:space="preserve"> saúde, trabalho, justiça e bem-</w:t>
      </w:r>
      <w:r w:rsidRPr="009C73A3">
        <w:rPr>
          <w:rFonts w:ascii="Arial" w:hAnsi="Arial" w:cs="Arial"/>
          <w:sz w:val="24"/>
          <w:szCs w:val="24"/>
        </w:rPr>
        <w:t>estar social.</w:t>
      </w:r>
      <w:r w:rsidR="006E3CF8" w:rsidRPr="009C73A3">
        <w:rPr>
          <w:rFonts w:ascii="Arial" w:hAnsi="Arial" w:cs="Arial"/>
          <w:sz w:val="24"/>
          <w:szCs w:val="24"/>
        </w:rPr>
        <w:t xml:space="preserve"> Sendo porta de entrada para os venezuelanos, Pacaraima enfrenta grandes dificuldades por não possuir capacidade suficiente para abrigar tamanho número de pessoas. Como medida para minimizar os efeitos causados pela crescente</w:t>
      </w:r>
      <w:r w:rsidR="00DE78EE" w:rsidRPr="009C73A3">
        <w:rPr>
          <w:rFonts w:ascii="Arial" w:hAnsi="Arial" w:cs="Arial"/>
          <w:sz w:val="24"/>
          <w:szCs w:val="24"/>
        </w:rPr>
        <w:t xml:space="preserve"> </w:t>
      </w:r>
      <w:r w:rsidR="006E3CF8" w:rsidRPr="009C73A3">
        <w:rPr>
          <w:rFonts w:ascii="Arial" w:hAnsi="Arial" w:cs="Arial"/>
          <w:sz w:val="24"/>
          <w:szCs w:val="24"/>
        </w:rPr>
        <w:t>entrada de populações, o estado de Roraima abriu três abrigos ao longo de dois anos, os quais são mantidos com auxílio do ACNUR, ONGS e até mesmo igrejas.</w:t>
      </w:r>
      <w:r w:rsidR="00C30E47" w:rsidRPr="009C73A3">
        <w:rPr>
          <w:rFonts w:ascii="Arial" w:hAnsi="Arial" w:cs="Arial"/>
          <w:sz w:val="24"/>
          <w:szCs w:val="24"/>
        </w:rPr>
        <w:t xml:space="preserve"> </w:t>
      </w:r>
      <w:r w:rsidR="00DE78EE" w:rsidRPr="009C73A3">
        <w:rPr>
          <w:rFonts w:ascii="Arial" w:hAnsi="Arial" w:cs="Arial"/>
          <w:sz w:val="24"/>
          <w:szCs w:val="24"/>
        </w:rPr>
        <w:t>(G1, 2017)</w:t>
      </w:r>
    </w:p>
    <w:p w14:paraId="4C00BCAB" w14:textId="79B4D8D1" w:rsidR="00A46A34" w:rsidRPr="009C73A3" w:rsidRDefault="00A46A34" w:rsidP="006E3CF8">
      <w:pPr>
        <w:spacing w:after="0" w:line="360" w:lineRule="auto"/>
        <w:ind w:firstLine="709"/>
        <w:jc w:val="both"/>
        <w:rPr>
          <w:rFonts w:ascii="Arial" w:hAnsi="Arial" w:cs="Arial"/>
          <w:sz w:val="24"/>
          <w:szCs w:val="24"/>
        </w:rPr>
      </w:pPr>
      <w:r w:rsidRPr="009C73A3">
        <w:rPr>
          <w:rFonts w:ascii="Arial" w:hAnsi="Arial" w:cs="Arial"/>
          <w:sz w:val="24"/>
          <w:szCs w:val="24"/>
        </w:rPr>
        <w:t>Insta mencionar que no ano de 2016, Roraima já havia decretado estado de emergência em razão da sobrecarga no atendimento hospitalar da região.</w:t>
      </w:r>
    </w:p>
    <w:p w14:paraId="29EEBE5E" w14:textId="24508A22" w:rsidR="00D301A3" w:rsidRPr="009C73A3" w:rsidRDefault="00D301A3" w:rsidP="00897EC9">
      <w:pPr>
        <w:spacing w:after="0" w:line="360" w:lineRule="auto"/>
        <w:ind w:firstLine="709"/>
        <w:jc w:val="both"/>
        <w:rPr>
          <w:rFonts w:ascii="Arial" w:hAnsi="Arial" w:cs="Arial"/>
          <w:sz w:val="24"/>
          <w:szCs w:val="24"/>
        </w:rPr>
      </w:pPr>
      <w:r w:rsidRPr="009C73A3">
        <w:rPr>
          <w:rFonts w:ascii="Arial" w:hAnsi="Arial" w:cs="Arial"/>
          <w:sz w:val="24"/>
          <w:szCs w:val="24"/>
        </w:rPr>
        <w:t xml:space="preserve">A situação segue periclitante até que no início de 2019, Antonio Denarium, governador do estado de Roraima, </w:t>
      </w:r>
      <w:r w:rsidR="00B50ED4" w:rsidRPr="009C73A3">
        <w:rPr>
          <w:rFonts w:ascii="Arial" w:hAnsi="Arial" w:cs="Arial"/>
          <w:sz w:val="24"/>
          <w:szCs w:val="24"/>
        </w:rPr>
        <w:t>decretou estado de calamidade pública na saúde</w:t>
      </w:r>
      <w:r w:rsidR="00957911" w:rsidRPr="009C73A3">
        <w:rPr>
          <w:rFonts w:ascii="Arial" w:hAnsi="Arial" w:cs="Arial"/>
          <w:sz w:val="24"/>
          <w:szCs w:val="24"/>
        </w:rPr>
        <w:t xml:space="preserve"> </w:t>
      </w:r>
      <w:r w:rsidR="00957911" w:rsidRPr="009C73A3">
        <w:rPr>
          <w:rFonts w:ascii="Arial" w:hAnsi="Arial" w:cs="Arial"/>
          <w:sz w:val="24"/>
          <w:szCs w:val="24"/>
        </w:rPr>
        <w:lastRenderedPageBreak/>
        <w:t>em 25 de fev</w:t>
      </w:r>
      <w:r w:rsidR="00876F09" w:rsidRPr="009C73A3">
        <w:rPr>
          <w:rFonts w:ascii="Arial" w:hAnsi="Arial" w:cs="Arial"/>
          <w:sz w:val="24"/>
          <w:szCs w:val="24"/>
        </w:rPr>
        <w:t>er</w:t>
      </w:r>
      <w:r w:rsidR="00957911" w:rsidRPr="009C73A3">
        <w:rPr>
          <w:rFonts w:ascii="Arial" w:hAnsi="Arial" w:cs="Arial"/>
          <w:sz w:val="24"/>
          <w:szCs w:val="24"/>
        </w:rPr>
        <w:t>eiro</w:t>
      </w:r>
      <w:r w:rsidR="00B50ED4" w:rsidRPr="009C73A3">
        <w:rPr>
          <w:rFonts w:ascii="Arial" w:hAnsi="Arial" w:cs="Arial"/>
          <w:sz w:val="24"/>
          <w:szCs w:val="24"/>
        </w:rPr>
        <w:t>.</w:t>
      </w:r>
      <w:r w:rsidR="00AB2A8D" w:rsidRPr="009C73A3">
        <w:rPr>
          <w:rFonts w:ascii="Arial" w:hAnsi="Arial" w:cs="Arial"/>
          <w:sz w:val="24"/>
          <w:szCs w:val="24"/>
        </w:rPr>
        <w:t xml:space="preserve"> O governador conta com amparo do governo federal para suportar o cenário. Neste período, cerca de 18 venezuelanos</w:t>
      </w:r>
      <w:r w:rsidR="006613CD" w:rsidRPr="009C73A3">
        <w:rPr>
          <w:rFonts w:ascii="Arial" w:hAnsi="Arial" w:cs="Arial"/>
          <w:sz w:val="24"/>
          <w:szCs w:val="24"/>
        </w:rPr>
        <w:t xml:space="preserve"> ficaram feridos após confrontos ocorridos na fronteira com a Venezuela,</w:t>
      </w:r>
      <w:r w:rsidR="00AB2A8D" w:rsidRPr="009C73A3">
        <w:rPr>
          <w:rFonts w:ascii="Arial" w:hAnsi="Arial" w:cs="Arial"/>
          <w:sz w:val="24"/>
          <w:szCs w:val="24"/>
        </w:rPr>
        <w:t xml:space="preserve"> foram enviados ao principal hospital referência em atendimentos de complexidade superior, o Hospital Geral de Roraima,</w:t>
      </w:r>
      <w:r w:rsidR="00897EC9" w:rsidRPr="009C73A3">
        <w:rPr>
          <w:rFonts w:ascii="Arial" w:hAnsi="Arial" w:cs="Arial"/>
          <w:sz w:val="24"/>
          <w:szCs w:val="24"/>
        </w:rPr>
        <w:t xml:space="preserve"> onde 13 pacientes necessitaram de cirurgias que logo após ocuparam leitos no referido hospital, dada a seriedade dos ferimentos.</w:t>
      </w:r>
      <w:r w:rsidR="00B50ED4" w:rsidRPr="009C73A3">
        <w:rPr>
          <w:rFonts w:ascii="Arial" w:hAnsi="Arial" w:cs="Arial"/>
          <w:sz w:val="24"/>
          <w:szCs w:val="24"/>
        </w:rPr>
        <w:t xml:space="preserve"> </w:t>
      </w:r>
      <w:r w:rsidRPr="009C73A3">
        <w:rPr>
          <w:rFonts w:ascii="Arial" w:hAnsi="Arial" w:cs="Arial"/>
          <w:sz w:val="24"/>
          <w:szCs w:val="24"/>
        </w:rPr>
        <w:t>(Agência Brasil, 2019)</w:t>
      </w:r>
    </w:p>
    <w:p w14:paraId="4E6A85CE" w14:textId="0B5E6782" w:rsidR="00407B09" w:rsidRPr="009C73A3" w:rsidRDefault="00407B09" w:rsidP="00897EC9">
      <w:pPr>
        <w:spacing w:after="0" w:line="360" w:lineRule="auto"/>
        <w:ind w:firstLine="709"/>
        <w:jc w:val="both"/>
        <w:rPr>
          <w:rFonts w:ascii="Arial" w:hAnsi="Arial" w:cs="Arial"/>
          <w:sz w:val="24"/>
          <w:szCs w:val="24"/>
        </w:rPr>
      </w:pPr>
      <w:r w:rsidRPr="009C73A3">
        <w:rPr>
          <w:rFonts w:ascii="Arial" w:hAnsi="Arial" w:cs="Arial"/>
          <w:sz w:val="24"/>
          <w:szCs w:val="24"/>
        </w:rPr>
        <w:t xml:space="preserve">Afim de </w:t>
      </w:r>
      <w:r w:rsidR="001B7D4C" w:rsidRPr="009C73A3">
        <w:rPr>
          <w:rFonts w:ascii="Arial" w:hAnsi="Arial" w:cs="Arial"/>
          <w:sz w:val="24"/>
          <w:szCs w:val="24"/>
        </w:rPr>
        <w:t>abrandar</w:t>
      </w:r>
      <w:r w:rsidRPr="009C73A3">
        <w:rPr>
          <w:rFonts w:ascii="Arial" w:hAnsi="Arial" w:cs="Arial"/>
          <w:sz w:val="24"/>
          <w:szCs w:val="24"/>
        </w:rPr>
        <w:t xml:space="preserve"> a sobrecarga sofrida pelo estado de Roraima, </w:t>
      </w:r>
      <w:r w:rsidR="000279B6" w:rsidRPr="009C73A3">
        <w:rPr>
          <w:rFonts w:ascii="Arial" w:hAnsi="Arial" w:cs="Arial"/>
          <w:sz w:val="24"/>
          <w:szCs w:val="24"/>
        </w:rPr>
        <w:t>surge</w:t>
      </w:r>
      <w:r w:rsidRPr="009C73A3">
        <w:rPr>
          <w:rFonts w:ascii="Arial" w:hAnsi="Arial" w:cs="Arial"/>
          <w:sz w:val="24"/>
          <w:szCs w:val="24"/>
        </w:rPr>
        <w:t xml:space="preserve"> a Operação Acolhida</w:t>
      </w:r>
      <w:r w:rsidR="000279B6" w:rsidRPr="009C73A3">
        <w:rPr>
          <w:rFonts w:ascii="Arial" w:hAnsi="Arial" w:cs="Arial"/>
          <w:sz w:val="24"/>
          <w:szCs w:val="24"/>
        </w:rPr>
        <w:t xml:space="preserve"> em março de 2018</w:t>
      </w:r>
      <w:r w:rsidRPr="009C73A3">
        <w:rPr>
          <w:rFonts w:ascii="Arial" w:hAnsi="Arial" w:cs="Arial"/>
          <w:sz w:val="24"/>
          <w:szCs w:val="24"/>
        </w:rPr>
        <w:t xml:space="preserve">, onde propõe </w:t>
      </w:r>
      <w:r w:rsidR="000279B6" w:rsidRPr="009C73A3">
        <w:rPr>
          <w:rFonts w:ascii="Arial" w:hAnsi="Arial" w:cs="Arial"/>
          <w:sz w:val="24"/>
          <w:szCs w:val="24"/>
        </w:rPr>
        <w:t>apoio com pessoal, material e instalações, a propiciando atividades básicas ao acolhimento de imigrantes em estado de vulnerabilidade.</w:t>
      </w:r>
      <w:r w:rsidR="00393703" w:rsidRPr="009C73A3">
        <w:rPr>
          <w:rFonts w:ascii="Arial" w:hAnsi="Arial" w:cs="Arial"/>
          <w:sz w:val="24"/>
          <w:szCs w:val="24"/>
        </w:rPr>
        <w:t xml:space="preserve"> </w:t>
      </w:r>
      <w:r w:rsidR="00472089" w:rsidRPr="009C73A3">
        <w:rPr>
          <w:rFonts w:ascii="Arial" w:hAnsi="Arial" w:cs="Arial"/>
          <w:sz w:val="24"/>
          <w:szCs w:val="24"/>
        </w:rPr>
        <w:t xml:space="preserve">A Operação proporciona acomodação, três refeições por dia, atendimento médico e nutricional, segurança, banheiros. </w:t>
      </w:r>
      <w:r w:rsidR="00393703" w:rsidRPr="009C73A3">
        <w:rPr>
          <w:rFonts w:ascii="Arial" w:hAnsi="Arial" w:cs="Arial"/>
          <w:sz w:val="24"/>
          <w:szCs w:val="24"/>
        </w:rPr>
        <w:t>(Hospital Central da Aeronáutica, 2019)</w:t>
      </w:r>
    </w:p>
    <w:p w14:paraId="3FB5A2EB" w14:textId="1889CEA4" w:rsidR="00D563C3" w:rsidRPr="009C73A3" w:rsidRDefault="00D563C3" w:rsidP="00897EC9">
      <w:pPr>
        <w:spacing w:after="0" w:line="360" w:lineRule="auto"/>
        <w:ind w:firstLine="709"/>
        <w:jc w:val="both"/>
        <w:rPr>
          <w:rFonts w:ascii="Arial" w:hAnsi="Arial" w:cs="Arial"/>
          <w:sz w:val="24"/>
          <w:szCs w:val="24"/>
        </w:rPr>
      </w:pPr>
      <w:r w:rsidRPr="009C73A3">
        <w:rPr>
          <w:rFonts w:ascii="Arial" w:hAnsi="Arial" w:cs="Arial"/>
          <w:sz w:val="24"/>
          <w:szCs w:val="24"/>
        </w:rPr>
        <w:t xml:space="preserve">Como medida de promoção a inclusão socioeconômica dos imigrantes, fora promovida pelo Ministério da Cidadania, a interiorização de venezuelanos que os distribui para outras regiões do Brasil e descentraliza a concentração dos imigrantes </w:t>
      </w:r>
      <w:r w:rsidR="00560568" w:rsidRPr="009C73A3">
        <w:rPr>
          <w:rFonts w:ascii="Arial" w:hAnsi="Arial" w:cs="Arial"/>
          <w:sz w:val="24"/>
          <w:szCs w:val="24"/>
        </w:rPr>
        <w:t>no estado de</w:t>
      </w:r>
      <w:r w:rsidRPr="009C73A3">
        <w:rPr>
          <w:rFonts w:ascii="Arial" w:hAnsi="Arial" w:cs="Arial"/>
          <w:sz w:val="24"/>
          <w:szCs w:val="24"/>
        </w:rPr>
        <w:t xml:space="preserve"> Roraima.</w:t>
      </w:r>
    </w:p>
    <w:p w14:paraId="79C92CDC" w14:textId="0DE562FA" w:rsidR="001937A3" w:rsidRPr="009C73A3" w:rsidRDefault="001937A3" w:rsidP="00897EC9">
      <w:pPr>
        <w:spacing w:after="0" w:line="360" w:lineRule="auto"/>
        <w:ind w:firstLine="709"/>
        <w:jc w:val="both"/>
        <w:rPr>
          <w:rFonts w:ascii="Arial" w:hAnsi="Arial" w:cs="Arial"/>
          <w:sz w:val="24"/>
          <w:szCs w:val="24"/>
        </w:rPr>
      </w:pPr>
      <w:r w:rsidRPr="009C73A3">
        <w:rPr>
          <w:rFonts w:ascii="Arial" w:hAnsi="Arial" w:cs="Arial"/>
          <w:sz w:val="24"/>
          <w:szCs w:val="24"/>
        </w:rPr>
        <w:t xml:space="preserve">Paulo Sergio de Almeida, oficial de meio de vida do Alto Comissariado das Nações Unidas (ACNUR), salienta que </w:t>
      </w:r>
      <w:r w:rsidR="00735035" w:rsidRPr="009C73A3">
        <w:rPr>
          <w:rFonts w:ascii="Arial" w:hAnsi="Arial" w:cs="Arial"/>
          <w:sz w:val="24"/>
          <w:szCs w:val="24"/>
        </w:rPr>
        <w:t>junto ao Ministério da Cidadania, houve empenho para contemplar a população brasileira residente em Roraima e o venezuelanos que adentraram ao país sem o mínimo de condições de subsistência.</w:t>
      </w:r>
      <w:r w:rsidR="000A4241" w:rsidRPr="009C73A3">
        <w:rPr>
          <w:rFonts w:ascii="Arial" w:hAnsi="Arial" w:cs="Arial"/>
          <w:sz w:val="24"/>
          <w:szCs w:val="24"/>
        </w:rPr>
        <w:t xml:space="preserve"> A interiorização representa um novo rumo à vida desses imigrantes, uma vez que proporciona possibilidades de acesso à renda e à integração.</w:t>
      </w:r>
      <w:r w:rsidR="0044106F" w:rsidRPr="009C73A3">
        <w:rPr>
          <w:rFonts w:ascii="Arial" w:hAnsi="Arial" w:cs="Arial"/>
          <w:sz w:val="24"/>
          <w:szCs w:val="24"/>
        </w:rPr>
        <w:t xml:space="preserve"> O apoio contempla acolhimento, com três refeições diárias e suporte para reinserção social.</w:t>
      </w:r>
      <w:r w:rsidR="000A4241" w:rsidRPr="009C73A3">
        <w:rPr>
          <w:rFonts w:ascii="Arial" w:hAnsi="Arial" w:cs="Arial"/>
          <w:sz w:val="24"/>
          <w:szCs w:val="24"/>
        </w:rPr>
        <w:t xml:space="preserve"> (Ministério da Cidadania, 2019)</w:t>
      </w:r>
    </w:p>
    <w:p w14:paraId="4ABAE7DD" w14:textId="334099C8" w:rsidR="005C31AC" w:rsidRPr="009C73A3" w:rsidRDefault="000D00ED" w:rsidP="00897EC9">
      <w:pPr>
        <w:spacing w:after="0" w:line="360" w:lineRule="auto"/>
        <w:ind w:firstLine="709"/>
        <w:jc w:val="both"/>
        <w:rPr>
          <w:rFonts w:ascii="Arial" w:hAnsi="Arial" w:cs="Arial"/>
          <w:sz w:val="24"/>
          <w:szCs w:val="24"/>
        </w:rPr>
      </w:pPr>
      <w:r w:rsidRPr="009C73A3">
        <w:rPr>
          <w:rFonts w:ascii="Arial" w:hAnsi="Arial" w:cs="Arial"/>
          <w:sz w:val="24"/>
          <w:szCs w:val="24"/>
        </w:rPr>
        <w:t>A despeito da árdua conjuntura viv</w:t>
      </w:r>
      <w:r w:rsidR="00976C0D" w:rsidRPr="009C73A3">
        <w:rPr>
          <w:rFonts w:ascii="Arial" w:hAnsi="Arial" w:cs="Arial"/>
          <w:sz w:val="24"/>
          <w:szCs w:val="24"/>
        </w:rPr>
        <w:t>id</w:t>
      </w:r>
      <w:r w:rsidRPr="009C73A3">
        <w:rPr>
          <w:rFonts w:ascii="Arial" w:hAnsi="Arial" w:cs="Arial"/>
          <w:sz w:val="24"/>
          <w:szCs w:val="24"/>
        </w:rPr>
        <w:t>a por muitos venezuelanos, cabe mencionar que</w:t>
      </w:r>
      <w:r w:rsidR="000A10EA" w:rsidRPr="009C73A3">
        <w:rPr>
          <w:rFonts w:ascii="Arial" w:hAnsi="Arial" w:cs="Arial"/>
          <w:sz w:val="24"/>
          <w:szCs w:val="24"/>
        </w:rPr>
        <w:t xml:space="preserve"> grande parte</w:t>
      </w:r>
      <w:r w:rsidRPr="009C73A3">
        <w:rPr>
          <w:rFonts w:ascii="Arial" w:hAnsi="Arial" w:cs="Arial"/>
          <w:sz w:val="24"/>
          <w:szCs w:val="24"/>
        </w:rPr>
        <w:t xml:space="preserve"> </w:t>
      </w:r>
      <w:r w:rsidR="000A10EA" w:rsidRPr="009C73A3">
        <w:rPr>
          <w:rFonts w:ascii="Arial" w:hAnsi="Arial" w:cs="Arial"/>
          <w:sz w:val="24"/>
          <w:szCs w:val="24"/>
        </w:rPr>
        <w:t>d</w:t>
      </w:r>
      <w:r w:rsidR="00FD5928" w:rsidRPr="009C73A3">
        <w:rPr>
          <w:rFonts w:ascii="Arial" w:hAnsi="Arial" w:cs="Arial"/>
          <w:sz w:val="24"/>
          <w:szCs w:val="24"/>
        </w:rPr>
        <w:t xml:space="preserve">estes </w:t>
      </w:r>
      <w:r w:rsidR="000A10EA" w:rsidRPr="009C73A3">
        <w:rPr>
          <w:rFonts w:ascii="Arial" w:hAnsi="Arial" w:cs="Arial"/>
          <w:sz w:val="24"/>
          <w:szCs w:val="24"/>
        </w:rPr>
        <w:t>buscam</w:t>
      </w:r>
      <w:r w:rsidRPr="009C73A3">
        <w:rPr>
          <w:rFonts w:ascii="Arial" w:hAnsi="Arial" w:cs="Arial"/>
          <w:sz w:val="24"/>
          <w:szCs w:val="24"/>
        </w:rPr>
        <w:t xml:space="preserve"> </w:t>
      </w:r>
      <w:r w:rsidR="000A10EA" w:rsidRPr="009C73A3">
        <w:rPr>
          <w:rFonts w:ascii="Arial" w:hAnsi="Arial" w:cs="Arial"/>
          <w:sz w:val="24"/>
          <w:szCs w:val="24"/>
        </w:rPr>
        <w:t>o Brasil que já sofre com a pressão de seus próprios obstáculos.</w:t>
      </w:r>
    </w:p>
    <w:p w14:paraId="1F80F759" w14:textId="77777777" w:rsidR="002E602C" w:rsidRPr="009C73A3" w:rsidRDefault="0023293D" w:rsidP="00897EC9">
      <w:pPr>
        <w:spacing w:after="0" w:line="360" w:lineRule="auto"/>
        <w:ind w:firstLine="709"/>
        <w:jc w:val="both"/>
        <w:rPr>
          <w:rFonts w:ascii="Arial" w:hAnsi="Arial" w:cs="Arial"/>
          <w:sz w:val="24"/>
          <w:szCs w:val="24"/>
        </w:rPr>
      </w:pPr>
      <w:r w:rsidRPr="009C73A3">
        <w:rPr>
          <w:rFonts w:ascii="Arial" w:hAnsi="Arial" w:cs="Arial"/>
          <w:sz w:val="24"/>
          <w:szCs w:val="24"/>
        </w:rPr>
        <w:t>As dificuldades tornam se claras</w:t>
      </w:r>
      <w:r w:rsidR="002E602C" w:rsidRPr="009C73A3">
        <w:rPr>
          <w:rFonts w:ascii="Arial" w:hAnsi="Arial" w:cs="Arial"/>
          <w:sz w:val="24"/>
          <w:szCs w:val="24"/>
        </w:rPr>
        <w:t xml:space="preserve"> visto que o Brasil não estava preparado para exorbitante demanda.</w:t>
      </w:r>
      <w:r w:rsidRPr="009C73A3">
        <w:rPr>
          <w:rFonts w:ascii="Arial" w:hAnsi="Arial" w:cs="Arial"/>
          <w:sz w:val="24"/>
          <w:szCs w:val="24"/>
        </w:rPr>
        <w:t xml:space="preserve"> </w:t>
      </w:r>
    </w:p>
    <w:p w14:paraId="50585E81" w14:textId="46C56796" w:rsidR="0023293D" w:rsidRPr="009C73A3" w:rsidRDefault="002E602C" w:rsidP="00897EC9">
      <w:pPr>
        <w:spacing w:after="0" w:line="360" w:lineRule="auto"/>
        <w:ind w:firstLine="709"/>
        <w:jc w:val="both"/>
        <w:rPr>
          <w:rFonts w:ascii="Arial" w:hAnsi="Arial" w:cs="Arial"/>
          <w:sz w:val="24"/>
          <w:szCs w:val="24"/>
        </w:rPr>
      </w:pPr>
      <w:r w:rsidRPr="009C73A3">
        <w:rPr>
          <w:rFonts w:ascii="Arial" w:hAnsi="Arial" w:cs="Arial"/>
          <w:sz w:val="24"/>
          <w:szCs w:val="24"/>
        </w:rPr>
        <w:t xml:space="preserve">Em razão da precariedade no atendimento médico e acesso a medicamentos, imigrantes venezuelanos trouxeram doenças, </w:t>
      </w:r>
      <w:r w:rsidR="0023293D" w:rsidRPr="009C73A3">
        <w:rPr>
          <w:rFonts w:ascii="Arial" w:hAnsi="Arial" w:cs="Arial"/>
          <w:sz w:val="24"/>
          <w:szCs w:val="24"/>
        </w:rPr>
        <w:t>a exemplo d</w:t>
      </w:r>
      <w:r w:rsidRPr="009C73A3">
        <w:rPr>
          <w:rFonts w:ascii="Arial" w:hAnsi="Arial" w:cs="Arial"/>
          <w:sz w:val="24"/>
          <w:szCs w:val="24"/>
        </w:rPr>
        <w:t>a difteria que</w:t>
      </w:r>
      <w:r w:rsidR="0023293D" w:rsidRPr="009C73A3">
        <w:rPr>
          <w:rFonts w:ascii="Arial" w:hAnsi="Arial" w:cs="Arial"/>
          <w:sz w:val="24"/>
          <w:szCs w:val="24"/>
        </w:rPr>
        <w:t xml:space="preserve"> </w:t>
      </w:r>
      <w:r w:rsidRPr="009C73A3">
        <w:rPr>
          <w:rFonts w:ascii="Arial" w:hAnsi="Arial" w:cs="Arial"/>
          <w:sz w:val="24"/>
          <w:szCs w:val="24"/>
        </w:rPr>
        <w:t>provocou a morte de uma criança venezuelana de 10 anos no estado de Roraima.</w:t>
      </w:r>
      <w:r w:rsidR="00656540" w:rsidRPr="009C73A3">
        <w:rPr>
          <w:rFonts w:ascii="Arial" w:hAnsi="Arial" w:cs="Arial"/>
          <w:sz w:val="24"/>
          <w:szCs w:val="24"/>
        </w:rPr>
        <w:t xml:space="preserve"> </w:t>
      </w:r>
      <w:r w:rsidR="009D35C2" w:rsidRPr="009C73A3">
        <w:rPr>
          <w:rFonts w:ascii="Arial" w:hAnsi="Arial" w:cs="Arial"/>
          <w:sz w:val="24"/>
          <w:szCs w:val="24"/>
        </w:rPr>
        <w:t>Enfermidade</w:t>
      </w:r>
      <w:r w:rsidR="00656540" w:rsidRPr="009C73A3">
        <w:rPr>
          <w:rFonts w:ascii="Arial" w:hAnsi="Arial" w:cs="Arial"/>
          <w:sz w:val="24"/>
          <w:szCs w:val="24"/>
        </w:rPr>
        <w:t xml:space="preserve"> esta</w:t>
      </w:r>
      <w:r w:rsidR="000F5E7A" w:rsidRPr="009C73A3">
        <w:rPr>
          <w:rFonts w:ascii="Arial" w:hAnsi="Arial" w:cs="Arial"/>
          <w:sz w:val="24"/>
          <w:szCs w:val="24"/>
        </w:rPr>
        <w:t>,</w:t>
      </w:r>
      <w:r w:rsidR="00656540" w:rsidRPr="009C73A3">
        <w:rPr>
          <w:rFonts w:ascii="Arial" w:hAnsi="Arial" w:cs="Arial"/>
          <w:sz w:val="24"/>
          <w:szCs w:val="24"/>
        </w:rPr>
        <w:t xml:space="preserve"> que não se fazia presente a anos no estado.</w:t>
      </w:r>
      <w:r w:rsidR="001D21BA" w:rsidRPr="009C73A3">
        <w:rPr>
          <w:rFonts w:ascii="Arial" w:hAnsi="Arial" w:cs="Arial"/>
          <w:sz w:val="24"/>
          <w:szCs w:val="24"/>
        </w:rPr>
        <w:t xml:space="preserve"> (</w:t>
      </w:r>
      <w:r w:rsidR="008B7FA2" w:rsidRPr="009C73A3">
        <w:rPr>
          <w:rFonts w:ascii="Arial" w:hAnsi="Arial" w:cs="Arial"/>
          <w:sz w:val="24"/>
          <w:szCs w:val="24"/>
        </w:rPr>
        <w:t>Dom Total, 2017</w:t>
      </w:r>
      <w:r w:rsidR="001D21BA" w:rsidRPr="009C73A3">
        <w:rPr>
          <w:rFonts w:ascii="Arial" w:hAnsi="Arial" w:cs="Arial"/>
          <w:sz w:val="24"/>
          <w:szCs w:val="24"/>
        </w:rPr>
        <w:t>)</w:t>
      </w:r>
    </w:p>
    <w:p w14:paraId="46B6C208" w14:textId="77777777" w:rsidR="00AF7D8A" w:rsidRPr="009C73A3" w:rsidRDefault="00AF7D8A" w:rsidP="0007013B">
      <w:pPr>
        <w:spacing w:before="240" w:after="0" w:line="360" w:lineRule="auto"/>
        <w:jc w:val="both"/>
        <w:rPr>
          <w:rFonts w:ascii="Arial" w:hAnsi="Arial" w:cs="Arial"/>
          <w:sz w:val="24"/>
          <w:szCs w:val="24"/>
        </w:rPr>
      </w:pPr>
    </w:p>
    <w:p w14:paraId="6413E1CB" w14:textId="6D1E83E4" w:rsidR="0007013B" w:rsidRPr="009C73A3" w:rsidRDefault="0007013B" w:rsidP="0007013B">
      <w:pPr>
        <w:spacing w:before="240" w:after="0" w:line="360" w:lineRule="auto"/>
        <w:jc w:val="both"/>
        <w:rPr>
          <w:rFonts w:ascii="Arial" w:hAnsi="Arial" w:cs="Arial"/>
          <w:b/>
          <w:sz w:val="24"/>
          <w:szCs w:val="24"/>
        </w:rPr>
      </w:pPr>
      <w:r w:rsidRPr="009C73A3">
        <w:rPr>
          <w:rFonts w:ascii="Arial" w:hAnsi="Arial" w:cs="Arial"/>
          <w:b/>
          <w:sz w:val="24"/>
          <w:szCs w:val="24"/>
        </w:rPr>
        <w:t>5 CONCLUSÃO</w:t>
      </w:r>
    </w:p>
    <w:p w14:paraId="30E9FD08" w14:textId="1413DD0F" w:rsidR="00F31FDE" w:rsidRPr="009C73A3" w:rsidRDefault="00F31FDE" w:rsidP="0007013B">
      <w:pPr>
        <w:spacing w:after="0" w:line="360" w:lineRule="auto"/>
        <w:jc w:val="both"/>
        <w:rPr>
          <w:rFonts w:ascii="Arial" w:hAnsi="Arial" w:cs="Arial"/>
          <w:sz w:val="24"/>
          <w:szCs w:val="24"/>
        </w:rPr>
      </w:pPr>
    </w:p>
    <w:p w14:paraId="59143614" w14:textId="1E34E8F3" w:rsidR="00744BE7" w:rsidRPr="009C73A3" w:rsidRDefault="005A4042" w:rsidP="00744BE7">
      <w:pPr>
        <w:spacing w:after="0" w:line="360" w:lineRule="auto"/>
        <w:ind w:firstLine="709"/>
        <w:jc w:val="both"/>
        <w:rPr>
          <w:rFonts w:ascii="Arial" w:hAnsi="Arial" w:cs="Arial"/>
          <w:sz w:val="24"/>
          <w:szCs w:val="24"/>
        </w:rPr>
      </w:pPr>
      <w:r w:rsidRPr="009C73A3">
        <w:rPr>
          <w:rFonts w:ascii="Arial" w:hAnsi="Arial" w:cs="Arial"/>
          <w:sz w:val="24"/>
          <w:szCs w:val="24"/>
        </w:rPr>
        <w:t>O presente artigo explicitou</w:t>
      </w:r>
      <w:r w:rsidR="00F268FD" w:rsidRPr="009C73A3">
        <w:rPr>
          <w:rFonts w:ascii="Arial" w:hAnsi="Arial" w:cs="Arial"/>
          <w:sz w:val="24"/>
          <w:szCs w:val="24"/>
        </w:rPr>
        <w:t xml:space="preserve"> como um país tão próspero, considerado o maior consumidor de whisky, na época pós Segunda Guerra Mundial, quedou de forma tão devastadora</w:t>
      </w:r>
      <w:r w:rsidR="00473C56" w:rsidRPr="009C73A3">
        <w:rPr>
          <w:rFonts w:ascii="Arial" w:hAnsi="Arial" w:cs="Arial"/>
          <w:sz w:val="24"/>
          <w:szCs w:val="24"/>
        </w:rPr>
        <w:t xml:space="preserve"> na transição de governo de Hugo Chávez para Nicolás Maduro</w:t>
      </w:r>
      <w:r w:rsidR="00F268FD" w:rsidRPr="009C73A3">
        <w:rPr>
          <w:rFonts w:ascii="Arial" w:hAnsi="Arial" w:cs="Arial"/>
          <w:sz w:val="24"/>
          <w:szCs w:val="24"/>
        </w:rPr>
        <w:t xml:space="preserve">, provocando </w:t>
      </w:r>
      <w:r w:rsidR="00CF235A" w:rsidRPr="009C73A3">
        <w:rPr>
          <w:rFonts w:ascii="Arial" w:hAnsi="Arial" w:cs="Arial"/>
          <w:sz w:val="24"/>
          <w:szCs w:val="24"/>
        </w:rPr>
        <w:t xml:space="preserve">diversas nuances </w:t>
      </w:r>
      <w:r w:rsidR="00F268FD" w:rsidRPr="009C73A3">
        <w:rPr>
          <w:rFonts w:ascii="Arial" w:hAnsi="Arial" w:cs="Arial"/>
          <w:sz w:val="24"/>
          <w:szCs w:val="24"/>
        </w:rPr>
        <w:t>de</w:t>
      </w:r>
      <w:r w:rsidR="00CF235A" w:rsidRPr="009C73A3">
        <w:rPr>
          <w:rFonts w:ascii="Arial" w:hAnsi="Arial" w:cs="Arial"/>
          <w:sz w:val="24"/>
          <w:szCs w:val="24"/>
        </w:rPr>
        <w:t xml:space="preserve"> crise na Venezuela</w:t>
      </w:r>
      <w:r w:rsidR="00A64959" w:rsidRPr="009C73A3">
        <w:rPr>
          <w:rFonts w:ascii="Arial" w:hAnsi="Arial" w:cs="Arial"/>
          <w:sz w:val="24"/>
          <w:szCs w:val="24"/>
        </w:rPr>
        <w:t xml:space="preserve">, </w:t>
      </w:r>
      <w:r w:rsidR="00F268FD" w:rsidRPr="009C73A3">
        <w:rPr>
          <w:rFonts w:ascii="Arial" w:hAnsi="Arial" w:cs="Arial"/>
          <w:sz w:val="24"/>
          <w:szCs w:val="24"/>
        </w:rPr>
        <w:t>inicialmente</w:t>
      </w:r>
      <w:r w:rsidR="005773E0" w:rsidRPr="009C73A3">
        <w:rPr>
          <w:rFonts w:ascii="Arial" w:hAnsi="Arial" w:cs="Arial"/>
          <w:sz w:val="24"/>
          <w:szCs w:val="24"/>
        </w:rPr>
        <w:t xml:space="preserve"> alcançando</w:t>
      </w:r>
      <w:r w:rsidR="00A64959" w:rsidRPr="009C73A3">
        <w:rPr>
          <w:rFonts w:ascii="Arial" w:hAnsi="Arial" w:cs="Arial"/>
          <w:sz w:val="24"/>
          <w:szCs w:val="24"/>
        </w:rPr>
        <w:t xml:space="preserve"> à própria população</w:t>
      </w:r>
      <w:r w:rsidR="00924539" w:rsidRPr="009C73A3">
        <w:rPr>
          <w:rFonts w:ascii="Arial" w:hAnsi="Arial" w:cs="Arial"/>
          <w:sz w:val="24"/>
          <w:szCs w:val="24"/>
        </w:rPr>
        <w:t xml:space="preserve">, e </w:t>
      </w:r>
      <w:r w:rsidR="005773E0" w:rsidRPr="009C73A3">
        <w:rPr>
          <w:rFonts w:ascii="Arial" w:hAnsi="Arial" w:cs="Arial"/>
          <w:sz w:val="24"/>
          <w:szCs w:val="24"/>
        </w:rPr>
        <w:t>posterio</w:t>
      </w:r>
      <w:r w:rsidR="00BF62BC" w:rsidRPr="009C73A3">
        <w:rPr>
          <w:rFonts w:ascii="Arial" w:hAnsi="Arial" w:cs="Arial"/>
          <w:sz w:val="24"/>
          <w:szCs w:val="24"/>
        </w:rPr>
        <w:t>r</w:t>
      </w:r>
      <w:r w:rsidR="005773E0" w:rsidRPr="009C73A3">
        <w:rPr>
          <w:rFonts w:ascii="Arial" w:hAnsi="Arial" w:cs="Arial"/>
          <w:sz w:val="24"/>
          <w:szCs w:val="24"/>
        </w:rPr>
        <w:t>mente</w:t>
      </w:r>
      <w:r w:rsidR="00924539" w:rsidRPr="009C73A3">
        <w:rPr>
          <w:rFonts w:ascii="Arial" w:hAnsi="Arial" w:cs="Arial"/>
          <w:sz w:val="24"/>
          <w:szCs w:val="24"/>
        </w:rPr>
        <w:t xml:space="preserve"> atingindo o</w:t>
      </w:r>
      <w:r w:rsidR="00A64959" w:rsidRPr="009C73A3">
        <w:rPr>
          <w:rFonts w:ascii="Arial" w:hAnsi="Arial" w:cs="Arial"/>
          <w:sz w:val="24"/>
          <w:szCs w:val="24"/>
        </w:rPr>
        <w:t xml:space="preserve"> Brasil</w:t>
      </w:r>
      <w:r w:rsidR="00924539" w:rsidRPr="009C73A3">
        <w:rPr>
          <w:rFonts w:ascii="Arial" w:hAnsi="Arial" w:cs="Arial"/>
          <w:sz w:val="24"/>
          <w:szCs w:val="24"/>
        </w:rPr>
        <w:t xml:space="preserve"> e países vizinhos</w:t>
      </w:r>
      <w:r w:rsidR="00A64959" w:rsidRPr="009C73A3">
        <w:rPr>
          <w:rFonts w:ascii="Arial" w:hAnsi="Arial" w:cs="Arial"/>
          <w:sz w:val="24"/>
          <w:szCs w:val="24"/>
        </w:rPr>
        <w:t>.</w:t>
      </w:r>
    </w:p>
    <w:p w14:paraId="667F49C0" w14:textId="575C5580" w:rsidR="006772AC" w:rsidRPr="009C73A3" w:rsidRDefault="003E2E04" w:rsidP="00744BE7">
      <w:pPr>
        <w:spacing w:after="0" w:line="360" w:lineRule="auto"/>
        <w:ind w:firstLine="709"/>
        <w:jc w:val="both"/>
        <w:rPr>
          <w:rFonts w:ascii="Arial" w:hAnsi="Arial" w:cs="Arial"/>
          <w:sz w:val="24"/>
          <w:szCs w:val="24"/>
        </w:rPr>
      </w:pPr>
      <w:r w:rsidRPr="009C73A3">
        <w:rPr>
          <w:rFonts w:ascii="Arial" w:hAnsi="Arial" w:cs="Arial"/>
          <w:sz w:val="24"/>
          <w:szCs w:val="24"/>
        </w:rPr>
        <w:t xml:space="preserve">Apesar do êxodo venezuelano ocorrer a alguns anos, tem se verificado sua intensificação, uma vez que, em razão da forma de governo nada socialista, </w:t>
      </w:r>
      <w:r w:rsidR="000262ED" w:rsidRPr="009C73A3">
        <w:rPr>
          <w:rFonts w:ascii="Arial" w:hAnsi="Arial" w:cs="Arial"/>
          <w:sz w:val="24"/>
          <w:szCs w:val="24"/>
        </w:rPr>
        <w:t>a população venezuelana se sente descrente na própria nação, sem perspectiva de melhora e tampouco especulam um possível retorno.</w:t>
      </w:r>
    </w:p>
    <w:p w14:paraId="0C48EF56" w14:textId="28CCBD01" w:rsidR="00FC7FFD" w:rsidRPr="009C73A3" w:rsidRDefault="00144C5B" w:rsidP="00744BE7">
      <w:pPr>
        <w:spacing w:after="0" w:line="360" w:lineRule="auto"/>
        <w:ind w:firstLine="709"/>
        <w:jc w:val="both"/>
        <w:rPr>
          <w:rFonts w:ascii="Arial" w:hAnsi="Arial" w:cs="Arial"/>
          <w:sz w:val="24"/>
          <w:szCs w:val="24"/>
        </w:rPr>
      </w:pPr>
      <w:r w:rsidRPr="009C73A3">
        <w:rPr>
          <w:rFonts w:ascii="Arial" w:hAnsi="Arial" w:cs="Arial"/>
          <w:sz w:val="24"/>
          <w:szCs w:val="24"/>
        </w:rPr>
        <w:t xml:space="preserve">O Brasil possui leis que tutelam os direitos dos migrantes e refugiados de modo geral, </w:t>
      </w:r>
      <w:r w:rsidR="001A75CE" w:rsidRPr="009C73A3">
        <w:rPr>
          <w:rFonts w:ascii="Arial" w:hAnsi="Arial" w:cs="Arial"/>
          <w:sz w:val="24"/>
          <w:szCs w:val="24"/>
        </w:rPr>
        <w:t xml:space="preserve">contudo, </w:t>
      </w:r>
      <w:r w:rsidR="00B9433F" w:rsidRPr="009C73A3">
        <w:rPr>
          <w:rFonts w:ascii="Arial" w:hAnsi="Arial" w:cs="Arial"/>
          <w:sz w:val="24"/>
          <w:szCs w:val="24"/>
        </w:rPr>
        <w:t xml:space="preserve">resta o impasse </w:t>
      </w:r>
      <w:r w:rsidR="005C6F15" w:rsidRPr="009C73A3">
        <w:rPr>
          <w:rFonts w:ascii="Arial" w:hAnsi="Arial" w:cs="Arial"/>
          <w:sz w:val="24"/>
          <w:szCs w:val="24"/>
        </w:rPr>
        <w:t>da lentidão e burocracia aos processos, a exemplo do processo de pedido de refúgio.</w:t>
      </w:r>
      <w:r w:rsidR="00BC5F71" w:rsidRPr="009C73A3">
        <w:rPr>
          <w:rFonts w:ascii="Arial" w:hAnsi="Arial" w:cs="Arial"/>
          <w:sz w:val="24"/>
          <w:szCs w:val="24"/>
        </w:rPr>
        <w:t xml:space="preserve"> Mas mesmo diante da morosidade do processo, o Brasil vem prestando assistência do modo que lhe cabe, uma vez que o país não estava preparado para acolher tamanho número de pessoas.</w:t>
      </w:r>
    </w:p>
    <w:p w14:paraId="517B9173" w14:textId="60C647DF" w:rsidR="00DC0395" w:rsidRPr="009C73A3" w:rsidRDefault="00DC0395" w:rsidP="00744BE7">
      <w:pPr>
        <w:spacing w:after="0" w:line="360" w:lineRule="auto"/>
        <w:ind w:firstLine="709"/>
        <w:jc w:val="both"/>
        <w:rPr>
          <w:rFonts w:ascii="Arial" w:hAnsi="Arial" w:cs="Arial"/>
          <w:sz w:val="24"/>
          <w:szCs w:val="24"/>
        </w:rPr>
      </w:pPr>
      <w:r w:rsidRPr="009C73A3">
        <w:rPr>
          <w:rFonts w:ascii="Arial" w:hAnsi="Arial" w:cs="Arial"/>
          <w:sz w:val="24"/>
          <w:szCs w:val="24"/>
        </w:rPr>
        <w:t>Para minimizar os efeitos êxodo exacerbado, fora criado um programa que redistribui os imigrantes venezuelanos para as demais cidades do B</w:t>
      </w:r>
      <w:r w:rsidR="00176C0F" w:rsidRPr="009C73A3">
        <w:rPr>
          <w:rFonts w:ascii="Arial" w:hAnsi="Arial" w:cs="Arial"/>
          <w:sz w:val="24"/>
          <w:szCs w:val="24"/>
        </w:rPr>
        <w:t>rasil, para que a cidade de Pacaraima possa voltar a</w:t>
      </w:r>
      <w:r w:rsidR="007A1559" w:rsidRPr="009C73A3">
        <w:rPr>
          <w:rFonts w:ascii="Arial" w:hAnsi="Arial" w:cs="Arial"/>
          <w:sz w:val="24"/>
          <w:szCs w:val="24"/>
        </w:rPr>
        <w:t xml:space="preserve">o estágio anterior à grande entrada de imigrantes. O Brasil também enfrenta dificuldades, </w:t>
      </w:r>
      <w:r w:rsidR="00EE0FAB" w:rsidRPr="009C73A3">
        <w:rPr>
          <w:rFonts w:ascii="Arial" w:hAnsi="Arial" w:cs="Arial"/>
          <w:sz w:val="24"/>
          <w:szCs w:val="24"/>
        </w:rPr>
        <w:t>de modo que esta redistribuição pode diminuir as possibilidades e acessos a serviços básicos aos cidadãos brasileiros.</w:t>
      </w:r>
    </w:p>
    <w:p w14:paraId="7E0A9C67" w14:textId="07E44DE2" w:rsidR="00BC5F71" w:rsidRPr="009C73A3" w:rsidRDefault="00DE4AF5" w:rsidP="00744BE7">
      <w:pPr>
        <w:spacing w:after="0" w:line="360" w:lineRule="auto"/>
        <w:ind w:firstLine="709"/>
        <w:jc w:val="both"/>
        <w:rPr>
          <w:rFonts w:ascii="Arial" w:hAnsi="Arial" w:cs="Arial"/>
          <w:sz w:val="24"/>
          <w:szCs w:val="24"/>
        </w:rPr>
      </w:pPr>
      <w:r w:rsidRPr="009C73A3">
        <w:rPr>
          <w:rFonts w:ascii="Arial" w:hAnsi="Arial" w:cs="Arial"/>
          <w:sz w:val="24"/>
          <w:szCs w:val="24"/>
        </w:rPr>
        <w:t>A porta de entrada de venezuelanos ao Brasil ocorre através da cidade Pacaraima, no estado de Rondônia.</w:t>
      </w:r>
      <w:r w:rsidR="005864EA" w:rsidRPr="009C73A3">
        <w:rPr>
          <w:rFonts w:ascii="Arial" w:hAnsi="Arial" w:cs="Arial"/>
          <w:sz w:val="24"/>
          <w:szCs w:val="24"/>
        </w:rPr>
        <w:t xml:space="preserve"> Pela precariedade enfrentada, inclusive no que se refere a saúde, os imigrantes</w:t>
      </w:r>
      <w:r w:rsidR="00E17AE0" w:rsidRPr="009C73A3">
        <w:rPr>
          <w:rFonts w:ascii="Arial" w:hAnsi="Arial" w:cs="Arial"/>
          <w:sz w:val="24"/>
          <w:szCs w:val="24"/>
        </w:rPr>
        <w:t xml:space="preserve"> chegam com problemas de saúde que um simples acompanhamento médico o sanaria, contudo, a crise que alastra a Venezuela enseja na insuficiência na insuficiência de recursos a inúmeros setores, inclusive ao da saúde</w:t>
      </w:r>
      <w:r w:rsidR="00882E73" w:rsidRPr="009C73A3">
        <w:rPr>
          <w:rFonts w:ascii="Arial" w:hAnsi="Arial" w:cs="Arial"/>
          <w:sz w:val="24"/>
          <w:szCs w:val="24"/>
        </w:rPr>
        <w:t xml:space="preserve"> que, por não obter a devida</w:t>
      </w:r>
      <w:r w:rsidR="007D0A49" w:rsidRPr="009C73A3">
        <w:rPr>
          <w:rFonts w:ascii="Arial" w:hAnsi="Arial" w:cs="Arial"/>
          <w:sz w:val="24"/>
          <w:szCs w:val="24"/>
        </w:rPr>
        <w:t xml:space="preserve"> atenção, acaba contraindo doenças</w:t>
      </w:r>
      <w:r w:rsidR="00D124DD" w:rsidRPr="009C73A3">
        <w:rPr>
          <w:rFonts w:ascii="Arial" w:hAnsi="Arial" w:cs="Arial"/>
          <w:sz w:val="24"/>
          <w:szCs w:val="24"/>
        </w:rPr>
        <w:t>, e consequentemente transmitindo aos demais brasileiros</w:t>
      </w:r>
      <w:r w:rsidR="007D0A49" w:rsidRPr="009C73A3">
        <w:rPr>
          <w:rFonts w:ascii="Arial" w:hAnsi="Arial" w:cs="Arial"/>
          <w:sz w:val="24"/>
          <w:szCs w:val="24"/>
        </w:rPr>
        <w:t>.</w:t>
      </w:r>
    </w:p>
    <w:p w14:paraId="6CB1CCAC" w14:textId="416C9D0B" w:rsidR="008E03FC" w:rsidRPr="009C73A3" w:rsidRDefault="00B16FCA" w:rsidP="00744BE7">
      <w:pPr>
        <w:spacing w:after="0" w:line="360" w:lineRule="auto"/>
        <w:ind w:firstLine="709"/>
        <w:jc w:val="both"/>
        <w:rPr>
          <w:rFonts w:ascii="Arial" w:hAnsi="Arial" w:cs="Arial"/>
          <w:sz w:val="24"/>
          <w:szCs w:val="24"/>
        </w:rPr>
      </w:pPr>
      <w:r w:rsidRPr="009C73A3">
        <w:rPr>
          <w:rFonts w:ascii="Arial" w:hAnsi="Arial" w:cs="Arial"/>
          <w:sz w:val="24"/>
          <w:szCs w:val="24"/>
        </w:rPr>
        <w:t>É inegável as dificuldades enfrentadas pelos venezuelanos, entretanto, mesmo recebendo apoio de vários órgãos, ONGS, igrejas, entre outros, o Brasil ainda sofre com a pressão nos sistemas públicos e com a disputa no mercado de trabalho.</w:t>
      </w:r>
      <w:r w:rsidR="00326645" w:rsidRPr="009C73A3">
        <w:rPr>
          <w:rFonts w:ascii="Arial" w:hAnsi="Arial" w:cs="Arial"/>
          <w:sz w:val="24"/>
          <w:szCs w:val="24"/>
        </w:rPr>
        <w:t xml:space="preserve"> Sugere-se como solução que houvesse uma flexibilização junto ao governo </w:t>
      </w:r>
      <w:r w:rsidR="00326645" w:rsidRPr="009C73A3">
        <w:rPr>
          <w:rFonts w:ascii="Arial" w:hAnsi="Arial" w:cs="Arial"/>
          <w:sz w:val="24"/>
          <w:szCs w:val="24"/>
        </w:rPr>
        <w:lastRenderedPageBreak/>
        <w:t>venezuelano, já que seu regime equiparado ao ditatorial vem oferecendo prejuízos a sua população. Sua flexibilização, junto a apoio de organizações ou até mesmo de outros países, a fim de reerguer a produç</w:t>
      </w:r>
      <w:r w:rsidR="00A07E16" w:rsidRPr="009C73A3">
        <w:rPr>
          <w:rFonts w:ascii="Arial" w:hAnsi="Arial" w:cs="Arial"/>
          <w:sz w:val="24"/>
          <w:szCs w:val="24"/>
        </w:rPr>
        <w:t>ão industrial no país que em uma época rendeu bons frutos, bem como o reestabelecimento da produção de petróleo, resultariam na retomada do desenvolvimento do país, servindo de incentivo para que sua antiga população retorne com novas oportunidades de empregos e crescimento por ambas partes.</w:t>
      </w:r>
    </w:p>
    <w:p w14:paraId="4AC76974" w14:textId="19B221BB" w:rsidR="00DD61C5" w:rsidRPr="009C73A3" w:rsidRDefault="00DD61C5" w:rsidP="003E2E04">
      <w:pPr>
        <w:spacing w:after="0" w:line="360" w:lineRule="auto"/>
        <w:jc w:val="both"/>
        <w:rPr>
          <w:rFonts w:ascii="Arial" w:hAnsi="Arial" w:cs="Arial"/>
          <w:b/>
          <w:sz w:val="24"/>
          <w:szCs w:val="24"/>
        </w:rPr>
      </w:pPr>
    </w:p>
    <w:p w14:paraId="53FF6749" w14:textId="77777777" w:rsidR="00B116BD" w:rsidRPr="009C73A3" w:rsidRDefault="00F25A70" w:rsidP="00306956">
      <w:pPr>
        <w:spacing w:after="0" w:line="240" w:lineRule="auto"/>
        <w:rPr>
          <w:rFonts w:ascii="Arial" w:hAnsi="Arial" w:cs="Arial"/>
          <w:b/>
          <w:sz w:val="24"/>
          <w:szCs w:val="24"/>
        </w:rPr>
      </w:pPr>
      <w:r w:rsidRPr="009C73A3">
        <w:rPr>
          <w:rFonts w:ascii="Arial" w:hAnsi="Arial" w:cs="Arial"/>
          <w:b/>
          <w:sz w:val="24"/>
          <w:szCs w:val="24"/>
        </w:rPr>
        <w:t>REFERÊNCIAS</w:t>
      </w:r>
    </w:p>
    <w:p w14:paraId="082A3C7B" w14:textId="77777777" w:rsidR="007008E3" w:rsidRPr="009C73A3" w:rsidRDefault="007008E3" w:rsidP="00306956">
      <w:pPr>
        <w:spacing w:after="0" w:line="240" w:lineRule="auto"/>
        <w:rPr>
          <w:rFonts w:ascii="Arial" w:hAnsi="Arial" w:cs="Arial"/>
          <w:color w:val="000000" w:themeColor="text1"/>
          <w:sz w:val="24"/>
          <w:szCs w:val="24"/>
        </w:rPr>
      </w:pPr>
    </w:p>
    <w:p w14:paraId="575EEFCF" w14:textId="77777777" w:rsidR="007B707B" w:rsidRPr="009C73A3" w:rsidRDefault="00EE238F" w:rsidP="00961A4F">
      <w:pPr>
        <w:spacing w:after="0" w:line="360" w:lineRule="auto"/>
        <w:jc w:val="both"/>
        <w:rPr>
          <w:rFonts w:ascii="Arial" w:hAnsi="Arial" w:cs="Arial"/>
          <w:color w:val="000000" w:themeColor="text1"/>
          <w:sz w:val="24"/>
          <w:szCs w:val="24"/>
        </w:rPr>
      </w:pPr>
      <w:r w:rsidRPr="009C73A3">
        <w:rPr>
          <w:rFonts w:ascii="Arial" w:hAnsi="Arial" w:cs="Arial"/>
          <w:color w:val="000000" w:themeColor="text1"/>
          <w:sz w:val="24"/>
          <w:szCs w:val="24"/>
        </w:rPr>
        <w:t>VARGAS, Eliziane</w:t>
      </w:r>
      <w:r w:rsidR="009C331A" w:rsidRPr="009C73A3">
        <w:rPr>
          <w:rFonts w:ascii="Arial" w:hAnsi="Arial" w:cs="Arial"/>
          <w:color w:val="000000" w:themeColor="text1"/>
          <w:sz w:val="24"/>
          <w:szCs w:val="24"/>
        </w:rPr>
        <w:t xml:space="preserve"> </w:t>
      </w:r>
      <w:r w:rsidRPr="009C73A3">
        <w:rPr>
          <w:rFonts w:ascii="Arial" w:hAnsi="Arial" w:cs="Arial"/>
          <w:color w:val="000000" w:themeColor="text1"/>
          <w:sz w:val="24"/>
          <w:szCs w:val="24"/>
        </w:rPr>
        <w:t>Far</w:t>
      </w:r>
      <w:r w:rsidR="00A60182" w:rsidRPr="009C73A3">
        <w:rPr>
          <w:rFonts w:ascii="Arial" w:hAnsi="Arial" w:cs="Arial"/>
          <w:color w:val="000000" w:themeColor="text1"/>
          <w:sz w:val="24"/>
          <w:szCs w:val="24"/>
        </w:rPr>
        <w:t xml:space="preserve">din. </w:t>
      </w:r>
      <w:r w:rsidR="00A60182" w:rsidRPr="009C73A3">
        <w:rPr>
          <w:rFonts w:ascii="Arial" w:hAnsi="Arial" w:cs="Arial"/>
          <w:b/>
          <w:color w:val="000000" w:themeColor="text1"/>
          <w:sz w:val="24"/>
          <w:szCs w:val="24"/>
        </w:rPr>
        <w:t>Conexão Venezuela x Brasil</w:t>
      </w:r>
      <w:r w:rsidRPr="009C73A3">
        <w:rPr>
          <w:rFonts w:ascii="Arial" w:hAnsi="Arial" w:cs="Arial"/>
          <w:b/>
          <w:color w:val="000000" w:themeColor="text1"/>
          <w:sz w:val="24"/>
          <w:szCs w:val="24"/>
        </w:rPr>
        <w:t>: os direitos humanos dos imigrantes venezuelanos no país.</w:t>
      </w:r>
      <w:r w:rsidR="004F0DD3" w:rsidRPr="009C73A3">
        <w:rPr>
          <w:rFonts w:ascii="Arial" w:hAnsi="Arial" w:cs="Arial"/>
          <w:b/>
          <w:color w:val="000000" w:themeColor="text1"/>
          <w:sz w:val="24"/>
          <w:szCs w:val="24"/>
        </w:rPr>
        <w:t xml:space="preserve"> </w:t>
      </w:r>
      <w:r w:rsidR="00312F7B" w:rsidRPr="009C73A3">
        <w:rPr>
          <w:rFonts w:ascii="Arial" w:hAnsi="Arial" w:cs="Arial"/>
          <w:color w:val="000000" w:themeColor="text1"/>
          <w:sz w:val="24"/>
          <w:szCs w:val="24"/>
        </w:rPr>
        <w:t xml:space="preserve">Disponível em: </w:t>
      </w:r>
      <w:r w:rsidR="00DC7777" w:rsidRPr="009C73A3">
        <w:rPr>
          <w:rFonts w:ascii="Arial" w:hAnsi="Arial" w:cs="Arial"/>
          <w:color w:val="000000" w:themeColor="text1"/>
          <w:sz w:val="24"/>
          <w:szCs w:val="24"/>
        </w:rPr>
        <w:t>&lt;</w:t>
      </w:r>
      <w:hyperlink r:id="rId9" w:history="1">
        <w:r w:rsidR="00DC7777" w:rsidRPr="009C73A3">
          <w:rPr>
            <w:rStyle w:val="Hyperlink"/>
            <w:rFonts w:ascii="Arial" w:hAnsi="Arial" w:cs="Arial"/>
            <w:color w:val="000000" w:themeColor="text1"/>
            <w:sz w:val="24"/>
            <w:szCs w:val="24"/>
            <w:u w:val="none"/>
          </w:rPr>
          <w:t>https://repositorio.unisc.br/jspui/handle/11624/2496</w:t>
        </w:r>
      </w:hyperlink>
      <w:r w:rsidR="00DC7777" w:rsidRPr="009C73A3">
        <w:rPr>
          <w:rFonts w:ascii="Arial" w:hAnsi="Arial" w:cs="Arial"/>
          <w:color w:val="000000" w:themeColor="text1"/>
          <w:sz w:val="24"/>
          <w:szCs w:val="24"/>
        </w:rPr>
        <w:t>/</w:t>
      </w:r>
      <w:r w:rsidR="00312F7B" w:rsidRPr="009C73A3">
        <w:rPr>
          <w:rFonts w:ascii="Arial" w:hAnsi="Arial" w:cs="Arial"/>
          <w:color w:val="000000" w:themeColor="text1"/>
          <w:sz w:val="24"/>
          <w:szCs w:val="24"/>
        </w:rPr>
        <w:t>&gt;. Acesso em: 20 out. 2019.</w:t>
      </w:r>
    </w:p>
    <w:p w14:paraId="7022A9B8" w14:textId="77777777" w:rsidR="0072383B" w:rsidRPr="009C73A3" w:rsidRDefault="00324D61" w:rsidP="00961A4F">
      <w:pPr>
        <w:spacing w:before="240" w:after="0" w:line="360" w:lineRule="auto"/>
        <w:jc w:val="both"/>
        <w:rPr>
          <w:rFonts w:ascii="Arial" w:hAnsi="Arial" w:cs="Arial"/>
          <w:color w:val="000000" w:themeColor="text1"/>
          <w:sz w:val="24"/>
          <w:szCs w:val="24"/>
        </w:rPr>
      </w:pPr>
      <w:r w:rsidRPr="009C73A3">
        <w:rPr>
          <w:rFonts w:ascii="Arial" w:hAnsi="Arial" w:cs="Arial"/>
          <w:color w:val="000000" w:themeColor="text1"/>
          <w:sz w:val="24"/>
          <w:szCs w:val="24"/>
        </w:rPr>
        <w:t xml:space="preserve">DOS SANTOS, Ebe Campinha; DE MIRANDA, Elisa Rodrigues; BATISTA, Daniel Dunga. </w:t>
      </w:r>
      <w:r w:rsidRPr="009C73A3">
        <w:rPr>
          <w:rFonts w:ascii="Arial" w:hAnsi="Arial" w:cs="Arial"/>
          <w:b/>
          <w:color w:val="000000" w:themeColor="text1"/>
          <w:sz w:val="24"/>
          <w:szCs w:val="24"/>
        </w:rPr>
        <w:t>Direitos Humanos, Refúgio e Proteção Social.</w:t>
      </w:r>
      <w:r w:rsidRPr="009C73A3">
        <w:rPr>
          <w:rFonts w:ascii="Arial" w:hAnsi="Arial" w:cs="Arial"/>
          <w:color w:val="000000" w:themeColor="text1"/>
          <w:sz w:val="24"/>
          <w:szCs w:val="24"/>
        </w:rPr>
        <w:t xml:space="preserve"> Disponível em: &lt;http://www.portaldepublicacoes.ufes.br/ABEPSS/article/view/23469/&gt;. Acesso em: 20 out. 2019.</w:t>
      </w:r>
    </w:p>
    <w:p w14:paraId="7CD5E9A8" w14:textId="77777777" w:rsidR="0072383B" w:rsidRPr="009C73A3" w:rsidRDefault="0072383B" w:rsidP="00961A4F">
      <w:pPr>
        <w:spacing w:before="240" w:after="0" w:line="360" w:lineRule="auto"/>
        <w:jc w:val="both"/>
        <w:rPr>
          <w:rFonts w:ascii="Arial" w:hAnsi="Arial" w:cs="Arial"/>
          <w:color w:val="000000" w:themeColor="text1"/>
          <w:sz w:val="24"/>
          <w:szCs w:val="24"/>
        </w:rPr>
      </w:pPr>
      <w:r w:rsidRPr="009C73A3">
        <w:rPr>
          <w:rFonts w:ascii="Arial" w:hAnsi="Arial" w:cs="Arial"/>
          <w:color w:val="000000" w:themeColor="text1"/>
          <w:sz w:val="24"/>
          <w:szCs w:val="24"/>
        </w:rPr>
        <w:t xml:space="preserve">RAMOS, André de Carvalho. </w:t>
      </w:r>
      <w:r w:rsidRPr="009C73A3">
        <w:rPr>
          <w:rFonts w:ascii="Arial" w:hAnsi="Arial" w:cs="Arial"/>
          <w:b/>
          <w:color w:val="000000" w:themeColor="text1"/>
          <w:sz w:val="24"/>
          <w:szCs w:val="24"/>
        </w:rPr>
        <w:t>Curso de Direitos Humanos.</w:t>
      </w:r>
      <w:r w:rsidR="001A481B" w:rsidRPr="009C73A3">
        <w:rPr>
          <w:rFonts w:ascii="Arial" w:hAnsi="Arial" w:cs="Arial"/>
          <w:color w:val="000000" w:themeColor="text1"/>
          <w:sz w:val="24"/>
          <w:szCs w:val="24"/>
        </w:rPr>
        <w:t xml:space="preserve">1ª ed. </w:t>
      </w:r>
      <w:r w:rsidRPr="009C73A3">
        <w:rPr>
          <w:rFonts w:ascii="Arial" w:hAnsi="Arial" w:cs="Arial"/>
          <w:color w:val="000000" w:themeColor="text1"/>
          <w:sz w:val="24"/>
          <w:szCs w:val="24"/>
        </w:rPr>
        <w:t xml:space="preserve">São Paulo: Saraiva, 2014. </w:t>
      </w:r>
    </w:p>
    <w:p w14:paraId="3571CEF0" w14:textId="77777777" w:rsidR="00A90D5B" w:rsidRPr="009C73A3" w:rsidRDefault="00A90D5B" w:rsidP="00961A4F">
      <w:pPr>
        <w:spacing w:before="240" w:after="0" w:line="360" w:lineRule="auto"/>
        <w:jc w:val="both"/>
        <w:rPr>
          <w:rFonts w:ascii="Arial" w:hAnsi="Arial" w:cs="Arial"/>
          <w:b/>
          <w:color w:val="000000" w:themeColor="text1"/>
          <w:sz w:val="24"/>
          <w:szCs w:val="24"/>
        </w:rPr>
      </w:pPr>
      <w:r w:rsidRPr="009C73A3">
        <w:rPr>
          <w:rFonts w:ascii="Arial" w:hAnsi="Arial" w:cs="Arial"/>
          <w:color w:val="000000" w:themeColor="text1"/>
          <w:sz w:val="24"/>
          <w:szCs w:val="24"/>
        </w:rPr>
        <w:t xml:space="preserve">PECES-BARBA, Gregório. </w:t>
      </w:r>
      <w:r w:rsidRPr="009C73A3">
        <w:rPr>
          <w:rFonts w:ascii="Arial" w:hAnsi="Arial" w:cs="Arial"/>
          <w:b/>
          <w:color w:val="000000" w:themeColor="text1"/>
          <w:sz w:val="24"/>
          <w:szCs w:val="24"/>
        </w:rPr>
        <w:t>Trânsito a La Modernidad y Derechos.</w:t>
      </w:r>
    </w:p>
    <w:p w14:paraId="6A1C9F3B" w14:textId="77777777" w:rsidR="001E40A5" w:rsidRPr="009C73A3" w:rsidRDefault="001E40A5" w:rsidP="00961A4F">
      <w:pPr>
        <w:spacing w:before="240" w:after="0" w:line="360" w:lineRule="auto"/>
        <w:jc w:val="both"/>
        <w:rPr>
          <w:rFonts w:ascii="Arial" w:hAnsi="Arial" w:cs="Arial"/>
          <w:color w:val="000000" w:themeColor="text1"/>
          <w:sz w:val="24"/>
          <w:szCs w:val="24"/>
        </w:rPr>
      </w:pPr>
      <w:r w:rsidRPr="009C73A3">
        <w:rPr>
          <w:rFonts w:ascii="Arial" w:hAnsi="Arial" w:cs="Arial"/>
          <w:color w:val="000000" w:themeColor="text1"/>
          <w:sz w:val="24"/>
          <w:szCs w:val="24"/>
        </w:rPr>
        <w:t>MIRANDA, Jorge. Manual de Direito Constitucional. Vol IV, 2ª Edição. Coimbra: Coimbra Editora, 1993.</w:t>
      </w:r>
    </w:p>
    <w:p w14:paraId="671596AA" w14:textId="77777777" w:rsidR="009A4C6D" w:rsidRPr="009C73A3" w:rsidRDefault="009A4C6D" w:rsidP="00961A4F">
      <w:pPr>
        <w:spacing w:before="240" w:after="0" w:line="360" w:lineRule="auto"/>
        <w:jc w:val="both"/>
        <w:rPr>
          <w:rFonts w:ascii="Arial" w:hAnsi="Arial" w:cs="Arial"/>
          <w:color w:val="000000" w:themeColor="text1"/>
          <w:sz w:val="24"/>
          <w:szCs w:val="24"/>
        </w:rPr>
      </w:pPr>
      <w:r w:rsidRPr="009C73A3">
        <w:rPr>
          <w:rFonts w:ascii="Arial" w:hAnsi="Arial" w:cs="Arial"/>
          <w:color w:val="000000" w:themeColor="text1"/>
          <w:sz w:val="24"/>
          <w:szCs w:val="24"/>
        </w:rPr>
        <w:t>Hannan Arendt. São Paulo: Companhia das Letras, 1991.</w:t>
      </w:r>
    </w:p>
    <w:p w14:paraId="4241D7BE" w14:textId="77777777" w:rsidR="001C0B86" w:rsidRPr="009C73A3" w:rsidRDefault="001C0B86" w:rsidP="00961A4F">
      <w:pPr>
        <w:spacing w:before="240" w:after="0" w:line="360" w:lineRule="auto"/>
        <w:jc w:val="both"/>
        <w:rPr>
          <w:rFonts w:ascii="Arial" w:hAnsi="Arial" w:cs="Arial"/>
          <w:color w:val="000000" w:themeColor="text1"/>
          <w:sz w:val="24"/>
          <w:szCs w:val="24"/>
        </w:rPr>
      </w:pPr>
      <w:r w:rsidRPr="009C73A3">
        <w:rPr>
          <w:rFonts w:ascii="Arial" w:hAnsi="Arial" w:cs="Arial"/>
          <w:color w:val="000000" w:themeColor="text1"/>
          <w:sz w:val="24"/>
          <w:szCs w:val="24"/>
        </w:rPr>
        <w:t>PEREZ LUNÕ, António Henrique. Derechos Humanos, Estado de Derecho y Costitución.</w:t>
      </w:r>
    </w:p>
    <w:p w14:paraId="28BC7AFD" w14:textId="11C28243" w:rsidR="00524C3E" w:rsidRPr="009C73A3" w:rsidRDefault="00F553E9" w:rsidP="00961A4F">
      <w:pPr>
        <w:spacing w:before="240" w:after="0" w:line="360" w:lineRule="auto"/>
        <w:jc w:val="both"/>
        <w:rPr>
          <w:rFonts w:ascii="Arial" w:hAnsi="Arial" w:cs="Arial"/>
          <w:color w:val="FF0000"/>
          <w:sz w:val="24"/>
          <w:szCs w:val="24"/>
        </w:rPr>
      </w:pPr>
      <w:r w:rsidRPr="009C73A3">
        <w:rPr>
          <w:rFonts w:ascii="Arial" w:hAnsi="Arial" w:cs="Arial"/>
          <w:color w:val="000000" w:themeColor="text1"/>
          <w:sz w:val="24"/>
          <w:szCs w:val="24"/>
        </w:rPr>
        <w:t xml:space="preserve">SALLES, Denise Mercedes Nuñez Nascimento Lopes; RIGGO, Renata Freitas Quintella; </w:t>
      </w:r>
      <w:r w:rsidR="00524C3E" w:rsidRPr="009C73A3">
        <w:rPr>
          <w:rFonts w:ascii="Arial" w:hAnsi="Arial" w:cs="Arial"/>
          <w:color w:val="FF0000"/>
          <w:sz w:val="24"/>
          <w:szCs w:val="24"/>
        </w:rPr>
        <w:t>(citação incompleta?)</w:t>
      </w:r>
    </w:p>
    <w:p w14:paraId="72FE61A5" w14:textId="193F340C" w:rsidR="00F553E9" w:rsidRPr="009C73A3" w:rsidRDefault="00F553E9" w:rsidP="00961A4F">
      <w:pPr>
        <w:spacing w:before="240" w:after="0" w:line="360" w:lineRule="auto"/>
        <w:jc w:val="both"/>
        <w:rPr>
          <w:rFonts w:ascii="Arial" w:hAnsi="Arial" w:cs="Arial"/>
          <w:color w:val="000000" w:themeColor="text1"/>
          <w:sz w:val="24"/>
          <w:szCs w:val="24"/>
        </w:rPr>
      </w:pPr>
      <w:r w:rsidRPr="009C73A3">
        <w:rPr>
          <w:rFonts w:ascii="Arial" w:hAnsi="Arial" w:cs="Arial"/>
          <w:color w:val="000000" w:themeColor="text1"/>
          <w:sz w:val="24"/>
          <w:szCs w:val="24"/>
        </w:rPr>
        <w:t xml:space="preserve">SANTOS, Lara de Freitas. </w:t>
      </w:r>
      <w:r w:rsidRPr="009C73A3">
        <w:rPr>
          <w:rFonts w:ascii="Arial" w:hAnsi="Arial" w:cs="Arial"/>
          <w:b/>
          <w:color w:val="000000" w:themeColor="text1"/>
          <w:sz w:val="24"/>
          <w:szCs w:val="24"/>
        </w:rPr>
        <w:t>A acolhida humanitária com a lei 13.445/17: rumo a um tratamento digno ao migrante forçado no Brasil.</w:t>
      </w:r>
      <w:r w:rsidRPr="009C73A3">
        <w:rPr>
          <w:rFonts w:ascii="Arial" w:hAnsi="Arial" w:cs="Arial"/>
          <w:color w:val="000000" w:themeColor="text1"/>
          <w:sz w:val="24"/>
          <w:szCs w:val="24"/>
        </w:rPr>
        <w:t xml:space="preserve"> </w:t>
      </w:r>
      <w:r w:rsidRPr="009C73A3">
        <w:rPr>
          <w:rFonts w:ascii="Arial" w:hAnsi="Arial" w:cs="Arial"/>
          <w:b/>
          <w:color w:val="000000" w:themeColor="text1"/>
          <w:sz w:val="24"/>
          <w:szCs w:val="24"/>
        </w:rPr>
        <w:t>Conhecimento &amp; Diversidade</w:t>
      </w:r>
      <w:r w:rsidRPr="009C73A3">
        <w:rPr>
          <w:rFonts w:ascii="Arial" w:hAnsi="Arial" w:cs="Arial"/>
          <w:color w:val="000000" w:themeColor="text1"/>
          <w:sz w:val="24"/>
          <w:szCs w:val="24"/>
        </w:rPr>
        <w:t xml:space="preserve">, [S.l.], v. 11, n. 23, p. 131-144, jul. 2019. ISSN 2237-8049. Disponível em: </w:t>
      </w:r>
      <w:r w:rsidRPr="009C73A3">
        <w:rPr>
          <w:rFonts w:ascii="Arial" w:hAnsi="Arial" w:cs="Arial"/>
          <w:color w:val="000000" w:themeColor="text1"/>
          <w:sz w:val="24"/>
          <w:szCs w:val="24"/>
        </w:rPr>
        <w:lastRenderedPageBreak/>
        <w:t>&lt;https://revistas.unilasalle.edu.br/index.php/conhecimento_diversidade/article/view/5859&gt;. Acesso em: 27 out. 2019.</w:t>
      </w:r>
    </w:p>
    <w:p w14:paraId="23F4FE0A" w14:textId="77777777" w:rsidR="0018581E" w:rsidRPr="009C73A3" w:rsidRDefault="0018581E" w:rsidP="00961A4F">
      <w:pPr>
        <w:spacing w:before="240" w:after="0" w:line="360" w:lineRule="auto"/>
        <w:jc w:val="both"/>
        <w:rPr>
          <w:rFonts w:ascii="Arial" w:hAnsi="Arial" w:cs="Arial"/>
          <w:color w:val="000000" w:themeColor="text1"/>
          <w:sz w:val="24"/>
          <w:szCs w:val="24"/>
        </w:rPr>
      </w:pPr>
      <w:r w:rsidRPr="009C73A3">
        <w:rPr>
          <w:rFonts w:ascii="Arial" w:hAnsi="Arial" w:cs="Arial"/>
          <w:b/>
          <w:color w:val="000000" w:themeColor="text1"/>
          <w:sz w:val="24"/>
          <w:szCs w:val="24"/>
        </w:rPr>
        <w:t>Relatório da OEA sobre migrantes e refugiados venezuelanos: "Uma crise sem precedentes na região".</w:t>
      </w:r>
      <w:r w:rsidR="00B13F57" w:rsidRPr="009C73A3">
        <w:rPr>
          <w:rFonts w:ascii="Arial" w:hAnsi="Arial" w:cs="Arial"/>
          <w:color w:val="000000" w:themeColor="text1"/>
          <w:sz w:val="24"/>
          <w:szCs w:val="24"/>
        </w:rPr>
        <w:t xml:space="preserve"> O</w:t>
      </w:r>
      <w:r w:rsidR="00D11396" w:rsidRPr="009C73A3">
        <w:rPr>
          <w:rFonts w:ascii="Arial" w:hAnsi="Arial" w:cs="Arial"/>
          <w:color w:val="000000" w:themeColor="text1"/>
          <w:sz w:val="24"/>
          <w:szCs w:val="24"/>
        </w:rPr>
        <w:t>rganização dos Estados Americanos</w:t>
      </w:r>
      <w:r w:rsidR="00B13F57" w:rsidRPr="009C73A3">
        <w:rPr>
          <w:rFonts w:ascii="Arial" w:hAnsi="Arial" w:cs="Arial"/>
          <w:color w:val="000000" w:themeColor="text1"/>
          <w:sz w:val="24"/>
          <w:szCs w:val="24"/>
        </w:rPr>
        <w:t>, 2019</w:t>
      </w:r>
      <w:r w:rsidRPr="009C73A3">
        <w:rPr>
          <w:rFonts w:ascii="Arial" w:hAnsi="Arial" w:cs="Arial"/>
          <w:color w:val="000000" w:themeColor="text1"/>
          <w:sz w:val="24"/>
          <w:szCs w:val="24"/>
        </w:rPr>
        <w:t xml:space="preserve"> </w:t>
      </w:r>
      <w:r w:rsidR="006A6459" w:rsidRPr="009C73A3">
        <w:rPr>
          <w:rFonts w:ascii="Arial" w:hAnsi="Arial" w:cs="Arial"/>
          <w:color w:val="000000" w:themeColor="text1"/>
          <w:sz w:val="24"/>
          <w:szCs w:val="24"/>
        </w:rPr>
        <w:t>Disponível em: &lt;</w:t>
      </w:r>
      <w:hyperlink r:id="rId10" w:history="1">
        <w:r w:rsidR="006A6459" w:rsidRPr="009C73A3">
          <w:rPr>
            <w:rStyle w:val="Hyperlink"/>
            <w:rFonts w:ascii="Arial" w:hAnsi="Arial" w:cs="Arial"/>
            <w:color w:val="000000" w:themeColor="text1"/>
            <w:sz w:val="24"/>
            <w:szCs w:val="24"/>
            <w:u w:val="none"/>
          </w:rPr>
          <w:t>https://www.oas.org/pt/centro_midia/nota_imprensa.asp?sCodigo=P-009/19</w:t>
        </w:r>
      </w:hyperlink>
      <w:r w:rsidR="006A6459" w:rsidRPr="009C73A3">
        <w:rPr>
          <w:rFonts w:ascii="Arial" w:hAnsi="Arial" w:cs="Arial"/>
          <w:color w:val="000000" w:themeColor="text1"/>
          <w:sz w:val="24"/>
          <w:szCs w:val="24"/>
        </w:rPr>
        <w:t>/&gt;. Acesso em: 20 out. 2019.</w:t>
      </w:r>
    </w:p>
    <w:p w14:paraId="08C28C4B" w14:textId="27BAB612" w:rsidR="001F2974" w:rsidRPr="009C73A3" w:rsidRDefault="001F2974" w:rsidP="00961A4F">
      <w:pPr>
        <w:spacing w:before="240" w:after="0" w:line="360" w:lineRule="auto"/>
        <w:jc w:val="both"/>
        <w:rPr>
          <w:rFonts w:ascii="Arial" w:hAnsi="Arial" w:cs="Arial"/>
          <w:color w:val="000000" w:themeColor="text1"/>
          <w:sz w:val="24"/>
          <w:szCs w:val="24"/>
        </w:rPr>
      </w:pPr>
      <w:r w:rsidRPr="009C73A3">
        <w:rPr>
          <w:rFonts w:ascii="Arial" w:hAnsi="Arial" w:cs="Arial"/>
          <w:b/>
          <w:color w:val="000000" w:themeColor="text1"/>
          <w:sz w:val="24"/>
          <w:szCs w:val="24"/>
        </w:rPr>
        <w:t>Pedidos de refúgio de venezuelanos ao Brasil crescem 245% em um ano.</w:t>
      </w:r>
      <w:r w:rsidRPr="009C73A3">
        <w:rPr>
          <w:rFonts w:ascii="Arial" w:hAnsi="Arial" w:cs="Arial"/>
          <w:color w:val="000000" w:themeColor="text1"/>
          <w:sz w:val="24"/>
          <w:szCs w:val="24"/>
        </w:rPr>
        <w:t xml:space="preserve"> G1 Globo, 2019. Disponível em: </w:t>
      </w:r>
      <w:r w:rsidR="00186376" w:rsidRPr="009C73A3">
        <w:rPr>
          <w:rFonts w:ascii="Arial" w:hAnsi="Arial" w:cs="Arial"/>
          <w:color w:val="000000" w:themeColor="text1"/>
          <w:sz w:val="24"/>
          <w:szCs w:val="24"/>
        </w:rPr>
        <w:t>&lt;</w:t>
      </w:r>
      <w:hyperlink r:id="rId11" w:history="1">
        <w:r w:rsidRPr="009C73A3">
          <w:rPr>
            <w:rStyle w:val="Hyperlink"/>
            <w:rFonts w:ascii="Arial" w:hAnsi="Arial" w:cs="Arial"/>
            <w:color w:val="000000" w:themeColor="text1"/>
            <w:sz w:val="24"/>
            <w:szCs w:val="24"/>
            <w:u w:val="none"/>
          </w:rPr>
          <w:t>https://g1.globo.com/politica/noticia/2019/07/25/pedidos-de-refugio-de-venezuelanos-ao-brasil-cresce-245percent-em-um-ano.ghtml/</w:t>
        </w:r>
      </w:hyperlink>
      <w:r w:rsidR="00186376" w:rsidRPr="009C73A3">
        <w:rPr>
          <w:rFonts w:ascii="Arial" w:hAnsi="Arial" w:cs="Arial"/>
          <w:color w:val="000000" w:themeColor="text1"/>
          <w:sz w:val="24"/>
          <w:szCs w:val="24"/>
        </w:rPr>
        <w:t>&gt;</w:t>
      </w:r>
      <w:r w:rsidRPr="009C73A3">
        <w:rPr>
          <w:rFonts w:ascii="Arial" w:hAnsi="Arial" w:cs="Arial"/>
          <w:color w:val="000000" w:themeColor="text1"/>
          <w:sz w:val="24"/>
          <w:szCs w:val="24"/>
        </w:rPr>
        <w:t>. Acesso em: 27 out. 2019.</w:t>
      </w:r>
    </w:p>
    <w:p w14:paraId="40E792ED" w14:textId="297B829B" w:rsidR="006564F0" w:rsidRPr="009C73A3" w:rsidRDefault="006564F0" w:rsidP="00961A4F">
      <w:pPr>
        <w:spacing w:before="240" w:after="0" w:line="360" w:lineRule="auto"/>
        <w:jc w:val="both"/>
        <w:rPr>
          <w:rFonts w:ascii="Arial" w:hAnsi="Arial" w:cs="Arial"/>
          <w:color w:val="000000" w:themeColor="text1"/>
          <w:sz w:val="24"/>
          <w:szCs w:val="24"/>
        </w:rPr>
      </w:pPr>
      <w:r w:rsidRPr="009C73A3">
        <w:rPr>
          <w:rFonts w:ascii="Arial" w:hAnsi="Arial" w:cs="Arial"/>
          <w:b/>
          <w:color w:val="000000" w:themeColor="text1"/>
          <w:sz w:val="24"/>
          <w:szCs w:val="24"/>
        </w:rPr>
        <w:t>Crise na Venezuela: o que há por trás da queda vertiginosa das exportações de petróleo, que sustentam o país.</w:t>
      </w:r>
      <w:r w:rsidRPr="009C73A3">
        <w:rPr>
          <w:rFonts w:ascii="Arial" w:hAnsi="Arial" w:cs="Arial"/>
          <w:color w:val="000000" w:themeColor="text1"/>
          <w:sz w:val="24"/>
          <w:szCs w:val="24"/>
        </w:rPr>
        <w:t xml:space="preserve"> G1 Globo, 2019.</w:t>
      </w:r>
      <w:r w:rsidR="008310ED" w:rsidRPr="009C73A3">
        <w:rPr>
          <w:rFonts w:ascii="Arial" w:hAnsi="Arial" w:cs="Arial"/>
          <w:color w:val="000000" w:themeColor="text1"/>
          <w:sz w:val="24"/>
          <w:szCs w:val="24"/>
        </w:rPr>
        <w:t xml:space="preserve"> Disponível em: </w:t>
      </w:r>
      <w:r w:rsidR="0034648C" w:rsidRPr="009C73A3">
        <w:rPr>
          <w:rFonts w:ascii="Arial" w:hAnsi="Arial" w:cs="Arial"/>
          <w:color w:val="000000" w:themeColor="text1"/>
          <w:sz w:val="24"/>
          <w:szCs w:val="24"/>
        </w:rPr>
        <w:t>&lt;</w:t>
      </w:r>
      <w:hyperlink r:id="rId12" w:history="1">
        <w:r w:rsidR="008310ED" w:rsidRPr="009C73A3">
          <w:rPr>
            <w:rStyle w:val="Hyperlink"/>
            <w:rFonts w:ascii="Arial" w:hAnsi="Arial" w:cs="Arial"/>
            <w:color w:val="000000" w:themeColor="text1"/>
            <w:sz w:val="24"/>
            <w:szCs w:val="24"/>
            <w:u w:val="none"/>
          </w:rPr>
          <w:t>https://g1.globo.com/economia/noticia/2019/10/13/crise-na-venezuela-o-que-ha-por-tras-da-queda-vertiginosa-das-exportacoes-de-petroleo-que-sustentam-o-pais.ghtml/</w:t>
        </w:r>
      </w:hyperlink>
      <w:r w:rsidR="0034648C" w:rsidRPr="009C73A3">
        <w:rPr>
          <w:rFonts w:ascii="Arial" w:hAnsi="Arial" w:cs="Arial"/>
          <w:color w:val="000000" w:themeColor="text1"/>
          <w:sz w:val="24"/>
          <w:szCs w:val="24"/>
        </w:rPr>
        <w:t>&gt;</w:t>
      </w:r>
      <w:r w:rsidR="008310ED" w:rsidRPr="009C73A3">
        <w:rPr>
          <w:rFonts w:ascii="Arial" w:hAnsi="Arial" w:cs="Arial"/>
          <w:color w:val="000000" w:themeColor="text1"/>
          <w:sz w:val="24"/>
          <w:szCs w:val="24"/>
        </w:rPr>
        <w:t>. Acesso em: 03 nov. 2019.</w:t>
      </w:r>
    </w:p>
    <w:p w14:paraId="2A8CD7BD" w14:textId="5DADBA9A" w:rsidR="00F25A70" w:rsidRPr="009C73A3" w:rsidRDefault="00C31AF8" w:rsidP="00961A4F">
      <w:pPr>
        <w:spacing w:before="240" w:after="0" w:line="360" w:lineRule="auto"/>
        <w:jc w:val="both"/>
        <w:rPr>
          <w:rFonts w:ascii="Arial" w:hAnsi="Arial" w:cs="Arial"/>
          <w:sz w:val="24"/>
          <w:szCs w:val="24"/>
        </w:rPr>
      </w:pPr>
      <w:r w:rsidRPr="009C73A3">
        <w:rPr>
          <w:rFonts w:ascii="Arial" w:hAnsi="Arial" w:cs="Arial"/>
          <w:b/>
          <w:sz w:val="24"/>
          <w:szCs w:val="24"/>
        </w:rPr>
        <w:t>Chávez: Venezuela ampliará produção de petróleo em 500.000 barris em 2012.</w:t>
      </w:r>
      <w:r w:rsidRPr="009C73A3">
        <w:rPr>
          <w:rFonts w:ascii="Arial" w:hAnsi="Arial" w:cs="Arial"/>
          <w:sz w:val="24"/>
          <w:szCs w:val="24"/>
        </w:rPr>
        <w:t xml:space="preserve"> Veja, 2011. </w:t>
      </w:r>
      <w:r w:rsidR="009741EF" w:rsidRPr="009C73A3">
        <w:rPr>
          <w:rFonts w:ascii="Arial" w:hAnsi="Arial" w:cs="Arial"/>
          <w:sz w:val="24"/>
          <w:szCs w:val="24"/>
        </w:rPr>
        <w:t xml:space="preserve">Disponível em: </w:t>
      </w:r>
      <w:r w:rsidR="00B0749B" w:rsidRPr="009C73A3">
        <w:rPr>
          <w:rFonts w:ascii="Arial" w:hAnsi="Arial" w:cs="Arial"/>
          <w:sz w:val="24"/>
          <w:szCs w:val="24"/>
        </w:rPr>
        <w:t>&lt;https://veja.abril.com.br/mundo/chavez-venezuela-ampliara-producao-de-petroleo-em-500-000-barris-em-2012/&gt;</w:t>
      </w:r>
      <w:r w:rsidR="00F44304" w:rsidRPr="009C73A3">
        <w:rPr>
          <w:rFonts w:ascii="Arial" w:hAnsi="Arial" w:cs="Arial"/>
          <w:sz w:val="24"/>
          <w:szCs w:val="24"/>
        </w:rPr>
        <w:t>.</w:t>
      </w:r>
      <w:r w:rsidR="00B0749B" w:rsidRPr="009C73A3">
        <w:rPr>
          <w:rFonts w:ascii="Arial" w:hAnsi="Arial" w:cs="Arial"/>
          <w:sz w:val="24"/>
          <w:szCs w:val="24"/>
        </w:rPr>
        <w:t xml:space="preserve"> Acesso em: 03 nov. 2019.</w:t>
      </w:r>
    </w:p>
    <w:p w14:paraId="601179FD" w14:textId="3FF84341" w:rsidR="009741EF" w:rsidRPr="009C73A3" w:rsidRDefault="009741EF" w:rsidP="00961A4F">
      <w:pPr>
        <w:spacing w:before="240" w:after="0" w:line="360" w:lineRule="auto"/>
        <w:jc w:val="both"/>
        <w:rPr>
          <w:rFonts w:ascii="Arial" w:hAnsi="Arial" w:cs="Arial"/>
          <w:sz w:val="24"/>
          <w:szCs w:val="24"/>
        </w:rPr>
      </w:pPr>
      <w:r w:rsidRPr="009C73A3">
        <w:rPr>
          <w:rFonts w:ascii="Arial" w:hAnsi="Arial" w:cs="Arial"/>
          <w:b/>
          <w:sz w:val="24"/>
          <w:szCs w:val="24"/>
        </w:rPr>
        <w:t xml:space="preserve">Chávez demite 'executivos rebeldes' da estatal de petróleo. </w:t>
      </w:r>
      <w:r w:rsidRPr="009C73A3">
        <w:rPr>
          <w:rFonts w:ascii="Arial" w:hAnsi="Arial" w:cs="Arial"/>
          <w:sz w:val="24"/>
          <w:szCs w:val="24"/>
        </w:rPr>
        <w:t>BBC Brasil, 2002. Disponível em: &lt;</w:t>
      </w:r>
      <w:r w:rsidRPr="009C73A3">
        <w:rPr>
          <w:rFonts w:ascii="Arial" w:hAnsi="Arial" w:cs="Arial"/>
        </w:rPr>
        <w:t xml:space="preserve"> </w:t>
      </w:r>
      <w:hyperlink r:id="rId13" w:history="1">
        <w:r w:rsidR="00A42F33" w:rsidRPr="009C73A3">
          <w:rPr>
            <w:rStyle w:val="Hyperlink"/>
            <w:rFonts w:ascii="Arial" w:hAnsi="Arial" w:cs="Arial"/>
            <w:color w:val="000000" w:themeColor="text1"/>
            <w:sz w:val="24"/>
            <w:szCs w:val="24"/>
            <w:u w:val="none"/>
          </w:rPr>
          <w:t>https://www.bbc.com/portuguese/noticias/2002/021213_venezuelaamt.shtml/</w:t>
        </w:r>
      </w:hyperlink>
      <w:r w:rsidRPr="009C73A3">
        <w:rPr>
          <w:rFonts w:ascii="Arial" w:hAnsi="Arial" w:cs="Arial"/>
          <w:sz w:val="24"/>
          <w:szCs w:val="24"/>
        </w:rPr>
        <w:t>&gt;</w:t>
      </w:r>
      <w:r w:rsidR="00A42F33" w:rsidRPr="009C73A3">
        <w:rPr>
          <w:rFonts w:ascii="Arial" w:hAnsi="Arial" w:cs="Arial"/>
          <w:sz w:val="24"/>
          <w:szCs w:val="24"/>
        </w:rPr>
        <w:t>.</w:t>
      </w:r>
      <w:r w:rsidRPr="009C73A3">
        <w:rPr>
          <w:rFonts w:ascii="Arial" w:hAnsi="Arial" w:cs="Arial"/>
          <w:sz w:val="24"/>
          <w:szCs w:val="24"/>
        </w:rPr>
        <w:t xml:space="preserve"> Acesso em: 03 nov. 2019.</w:t>
      </w:r>
    </w:p>
    <w:p w14:paraId="0382D89D" w14:textId="1078B7F4" w:rsidR="00A42F33" w:rsidRPr="009C73A3" w:rsidRDefault="005E4D0E" w:rsidP="00961A4F">
      <w:pPr>
        <w:spacing w:before="240" w:after="0" w:line="360" w:lineRule="auto"/>
        <w:jc w:val="both"/>
        <w:rPr>
          <w:rFonts w:ascii="Arial" w:hAnsi="Arial" w:cs="Arial"/>
          <w:sz w:val="24"/>
          <w:szCs w:val="24"/>
        </w:rPr>
      </w:pPr>
      <w:r w:rsidRPr="009C73A3">
        <w:rPr>
          <w:rFonts w:ascii="Arial" w:hAnsi="Arial" w:cs="Arial"/>
          <w:b/>
          <w:sz w:val="24"/>
          <w:szCs w:val="24"/>
        </w:rPr>
        <w:t>O que há por trás da queda nas exportações do petróleo da Venezuela?</w:t>
      </w:r>
      <w:r w:rsidRPr="009C73A3">
        <w:rPr>
          <w:rFonts w:ascii="Arial" w:hAnsi="Arial" w:cs="Arial"/>
          <w:sz w:val="24"/>
          <w:szCs w:val="24"/>
        </w:rPr>
        <w:t xml:space="preserve"> U</w:t>
      </w:r>
      <w:r w:rsidR="00660B16" w:rsidRPr="009C73A3">
        <w:rPr>
          <w:rFonts w:ascii="Arial" w:hAnsi="Arial" w:cs="Arial"/>
          <w:sz w:val="24"/>
          <w:szCs w:val="24"/>
        </w:rPr>
        <w:t>OL</w:t>
      </w:r>
      <w:r w:rsidRPr="009C73A3">
        <w:rPr>
          <w:rFonts w:ascii="Arial" w:hAnsi="Arial" w:cs="Arial"/>
          <w:sz w:val="24"/>
          <w:szCs w:val="24"/>
        </w:rPr>
        <w:t>, 2019. Disponível em: &lt;https://economia.uol.com.br/noticias/bbc/2019/10/14/o-que-ha-por-tras-da-queda-nas-exportacoes-de-petroleo-da-venezuela.htm?cmpid=copiaecola</w:t>
      </w:r>
      <w:r w:rsidR="0020301F" w:rsidRPr="009C73A3">
        <w:rPr>
          <w:rFonts w:ascii="Arial" w:hAnsi="Arial" w:cs="Arial"/>
          <w:sz w:val="24"/>
          <w:szCs w:val="24"/>
        </w:rPr>
        <w:t>/&gt;.</w:t>
      </w:r>
      <w:r w:rsidRPr="009C73A3">
        <w:rPr>
          <w:rFonts w:ascii="Arial" w:hAnsi="Arial" w:cs="Arial"/>
          <w:sz w:val="24"/>
          <w:szCs w:val="24"/>
        </w:rPr>
        <w:t xml:space="preserve"> Acesso em: 03 nov. 2019.</w:t>
      </w:r>
    </w:p>
    <w:p w14:paraId="0235B2D5" w14:textId="1C381833" w:rsidR="008F5692" w:rsidRPr="009C73A3" w:rsidRDefault="008F5692" w:rsidP="00961A4F">
      <w:pPr>
        <w:spacing w:before="240" w:after="0" w:line="360" w:lineRule="auto"/>
        <w:jc w:val="both"/>
        <w:rPr>
          <w:rFonts w:ascii="Arial" w:hAnsi="Arial" w:cs="Arial"/>
          <w:sz w:val="24"/>
          <w:szCs w:val="24"/>
        </w:rPr>
      </w:pPr>
      <w:r w:rsidRPr="009C73A3">
        <w:rPr>
          <w:rFonts w:ascii="Arial" w:hAnsi="Arial" w:cs="Arial"/>
          <w:b/>
          <w:sz w:val="24"/>
          <w:szCs w:val="24"/>
        </w:rPr>
        <w:lastRenderedPageBreak/>
        <w:t>Mais de 800 venezuelanos entram no Brasil diariamente, aponta Acnur.</w:t>
      </w:r>
      <w:r w:rsidRPr="009C73A3">
        <w:rPr>
          <w:rFonts w:ascii="Arial" w:hAnsi="Arial" w:cs="Arial"/>
          <w:sz w:val="24"/>
          <w:szCs w:val="24"/>
        </w:rPr>
        <w:t xml:space="preserve"> Exame, 2018. Disponível em: &lt;https://exame.abril.com.br/brasil/mais-de-800-venezuelanos-entram-no-brasil-diariamente-aponta-acnur/&gt;</w:t>
      </w:r>
      <w:r w:rsidR="00AB1DD0" w:rsidRPr="009C73A3">
        <w:rPr>
          <w:rFonts w:ascii="Arial" w:hAnsi="Arial" w:cs="Arial"/>
          <w:sz w:val="24"/>
          <w:szCs w:val="24"/>
        </w:rPr>
        <w:t>.</w:t>
      </w:r>
      <w:r w:rsidRPr="009C73A3">
        <w:rPr>
          <w:rFonts w:ascii="Arial" w:hAnsi="Arial" w:cs="Arial"/>
          <w:sz w:val="24"/>
          <w:szCs w:val="24"/>
        </w:rPr>
        <w:t xml:space="preserve"> Acesso em: 03 nov. 2019.</w:t>
      </w:r>
    </w:p>
    <w:p w14:paraId="1A83FB89" w14:textId="1EDFF14E" w:rsidR="00981AA7" w:rsidRPr="009C73A3" w:rsidRDefault="00981AA7" w:rsidP="00961A4F">
      <w:pPr>
        <w:spacing w:before="240" w:after="0" w:line="360" w:lineRule="auto"/>
        <w:jc w:val="both"/>
        <w:rPr>
          <w:rFonts w:ascii="Arial" w:hAnsi="Arial" w:cs="Arial"/>
          <w:sz w:val="24"/>
          <w:szCs w:val="24"/>
        </w:rPr>
      </w:pPr>
      <w:r w:rsidRPr="009C73A3">
        <w:rPr>
          <w:rFonts w:ascii="Arial" w:hAnsi="Arial" w:cs="Arial"/>
          <w:b/>
          <w:sz w:val="24"/>
          <w:szCs w:val="24"/>
        </w:rPr>
        <w:t>Bolivianos, haitianos e venezuelanos – três casos de imigração no Brasil.</w:t>
      </w:r>
      <w:r w:rsidRPr="009C73A3">
        <w:rPr>
          <w:rFonts w:ascii="Arial" w:hAnsi="Arial" w:cs="Arial"/>
          <w:sz w:val="24"/>
          <w:szCs w:val="24"/>
        </w:rPr>
        <w:t xml:space="preserve"> Disponível em: &lt;https://br.boell.org/pt-br/2019/04/15/bolivianos-haitianos-e-venezuelanos-tres-casos-de-imigracao-no-brasil/&gt;</w:t>
      </w:r>
      <w:r w:rsidR="00AB1DD0" w:rsidRPr="009C73A3">
        <w:rPr>
          <w:rFonts w:ascii="Arial" w:hAnsi="Arial" w:cs="Arial"/>
          <w:sz w:val="24"/>
          <w:szCs w:val="24"/>
        </w:rPr>
        <w:t>.</w:t>
      </w:r>
      <w:r w:rsidRPr="009C73A3">
        <w:rPr>
          <w:rFonts w:ascii="Arial" w:hAnsi="Arial" w:cs="Arial"/>
          <w:sz w:val="24"/>
          <w:szCs w:val="24"/>
        </w:rPr>
        <w:t xml:space="preserve"> Acesso em: 03 nov. 2019.</w:t>
      </w:r>
    </w:p>
    <w:p w14:paraId="1038FFBA" w14:textId="627EC112" w:rsidR="00BD5FA6" w:rsidRPr="009C73A3" w:rsidRDefault="00BD5FA6" w:rsidP="00961A4F">
      <w:pPr>
        <w:spacing w:before="240" w:after="0" w:line="360" w:lineRule="auto"/>
        <w:jc w:val="both"/>
        <w:rPr>
          <w:rFonts w:ascii="Arial" w:hAnsi="Arial" w:cs="Arial"/>
          <w:sz w:val="24"/>
        </w:rPr>
      </w:pPr>
      <w:r w:rsidRPr="009C73A3">
        <w:rPr>
          <w:rFonts w:ascii="Arial" w:hAnsi="Arial" w:cs="Arial"/>
          <w:b/>
          <w:sz w:val="24"/>
        </w:rPr>
        <w:t xml:space="preserve">FMI prevê inflação de 200.000% e tombo de 35% da economia na Venezuela em 2019. </w:t>
      </w:r>
      <w:r w:rsidRPr="009C73A3">
        <w:rPr>
          <w:rFonts w:ascii="Arial" w:hAnsi="Arial" w:cs="Arial"/>
          <w:sz w:val="24"/>
        </w:rPr>
        <w:t xml:space="preserve">Disponível em: </w:t>
      </w:r>
      <w:r w:rsidRPr="009C73A3">
        <w:rPr>
          <w:rFonts w:ascii="Arial" w:hAnsi="Arial" w:cs="Arial"/>
          <w:color w:val="000000" w:themeColor="text1"/>
          <w:sz w:val="24"/>
        </w:rPr>
        <w:t>&lt;</w:t>
      </w:r>
      <w:hyperlink r:id="rId14" w:history="1">
        <w:r w:rsidRPr="009C73A3">
          <w:rPr>
            <w:rStyle w:val="Hyperlink"/>
            <w:rFonts w:ascii="Arial" w:hAnsi="Arial" w:cs="Arial"/>
            <w:color w:val="000000" w:themeColor="text1"/>
            <w:sz w:val="24"/>
            <w:u w:val="none"/>
          </w:rPr>
          <w:t>https://oglobo.globo.com/economia/fmi-preve-inflacao-de-200000-tombo-de-35-da-economia-na-venezuela-em-2019-24018653</w:t>
        </w:r>
      </w:hyperlink>
      <w:r w:rsidRPr="009C73A3">
        <w:rPr>
          <w:rFonts w:ascii="Arial" w:hAnsi="Arial" w:cs="Arial"/>
          <w:sz w:val="24"/>
        </w:rPr>
        <w:t>/&gt;</w:t>
      </w:r>
      <w:r w:rsidR="00336D4E" w:rsidRPr="009C73A3">
        <w:rPr>
          <w:rFonts w:ascii="Arial" w:hAnsi="Arial" w:cs="Arial"/>
          <w:sz w:val="24"/>
        </w:rPr>
        <w:t>.</w:t>
      </w:r>
      <w:r w:rsidRPr="009C73A3">
        <w:rPr>
          <w:rFonts w:ascii="Arial" w:hAnsi="Arial" w:cs="Arial"/>
          <w:sz w:val="24"/>
        </w:rPr>
        <w:t xml:space="preserve"> Acesso em: 03 nov. 2019.</w:t>
      </w:r>
    </w:p>
    <w:p w14:paraId="33C1BA17" w14:textId="7BC770A5" w:rsidR="00782ADF" w:rsidRPr="009C73A3" w:rsidRDefault="00782ADF" w:rsidP="00782ADF">
      <w:pPr>
        <w:spacing w:before="240" w:after="0" w:line="360" w:lineRule="auto"/>
        <w:jc w:val="both"/>
        <w:rPr>
          <w:rFonts w:ascii="Arial" w:hAnsi="Arial" w:cs="Arial"/>
          <w:sz w:val="24"/>
          <w:szCs w:val="24"/>
        </w:rPr>
      </w:pPr>
      <w:r w:rsidRPr="009C73A3">
        <w:rPr>
          <w:rFonts w:ascii="Arial" w:hAnsi="Arial" w:cs="Arial"/>
          <w:b/>
          <w:sz w:val="24"/>
          <w:szCs w:val="24"/>
        </w:rPr>
        <w:t>Rota da fome: o caminho dos venezuelanos que enfrentam perigo, falta de comida e de água para chegar a Boa Vista.</w:t>
      </w:r>
      <w:r w:rsidRPr="009C73A3">
        <w:rPr>
          <w:rFonts w:ascii="Arial" w:hAnsi="Arial" w:cs="Arial"/>
          <w:sz w:val="24"/>
          <w:szCs w:val="24"/>
        </w:rPr>
        <w:t xml:space="preserve"> Disponível em: &lt;https://g1.globo.com/rr/roraima/noticia/rota-da-fome-o-caminho-dos-venezuelanos-que-enfrentam-perigo-falta-de-comida-e-de-agua-para-chegar-a-boa-vista.ghtml/&gt;. Acesso em: 03 nov. 2019.</w:t>
      </w:r>
    </w:p>
    <w:p w14:paraId="2D396247" w14:textId="2961D26E" w:rsidR="00555C59" w:rsidRPr="009C73A3" w:rsidRDefault="00555C59" w:rsidP="00782ADF">
      <w:pPr>
        <w:spacing w:before="240" w:after="0" w:line="360" w:lineRule="auto"/>
        <w:jc w:val="both"/>
        <w:rPr>
          <w:rFonts w:ascii="Arial" w:hAnsi="Arial" w:cs="Arial"/>
          <w:sz w:val="24"/>
          <w:szCs w:val="24"/>
        </w:rPr>
      </w:pPr>
      <w:r w:rsidRPr="009C73A3">
        <w:rPr>
          <w:rFonts w:ascii="Arial" w:hAnsi="Arial" w:cs="Arial"/>
          <w:b/>
          <w:sz w:val="24"/>
          <w:szCs w:val="24"/>
        </w:rPr>
        <w:t>Roraima decreta situação de emergência diante de intensa imigração de venezuelanos.</w:t>
      </w:r>
      <w:r w:rsidRPr="009C73A3">
        <w:rPr>
          <w:rFonts w:ascii="Arial" w:hAnsi="Arial" w:cs="Arial"/>
          <w:sz w:val="24"/>
          <w:szCs w:val="24"/>
        </w:rPr>
        <w:t xml:space="preserve"> &lt;https://g1.globo.com/rr/roraima/noticia/roraima-decreta-situacao-de-emergencia-diante-de-intensa-imigracao-de-venezuelanos.ghtml/&gt;. Acesso em: 04 nov. 2019.</w:t>
      </w:r>
    </w:p>
    <w:p w14:paraId="28D28773" w14:textId="2FD5B009" w:rsidR="0033583F" w:rsidRPr="009C73A3" w:rsidRDefault="0033583F" w:rsidP="00782ADF">
      <w:pPr>
        <w:spacing w:before="240" w:after="0" w:line="360" w:lineRule="auto"/>
        <w:jc w:val="both"/>
        <w:rPr>
          <w:rFonts w:ascii="Arial" w:hAnsi="Arial" w:cs="Arial"/>
          <w:sz w:val="24"/>
          <w:szCs w:val="24"/>
        </w:rPr>
      </w:pPr>
      <w:r w:rsidRPr="009C73A3">
        <w:rPr>
          <w:rFonts w:ascii="Arial" w:hAnsi="Arial" w:cs="Arial"/>
          <w:b/>
          <w:sz w:val="24"/>
          <w:szCs w:val="24"/>
        </w:rPr>
        <w:t xml:space="preserve">Roraima decreta estado de calamidade pública na saúde. </w:t>
      </w:r>
      <w:r w:rsidRPr="009C73A3">
        <w:rPr>
          <w:rFonts w:ascii="Arial" w:hAnsi="Arial" w:cs="Arial"/>
          <w:sz w:val="24"/>
          <w:szCs w:val="24"/>
        </w:rPr>
        <w:t>Disponível em: &lt;http://agenciabrasil.ebc.com.br/saude/noticia/2019-02/roraima-decreta-estado-de-calamidade-publica-na-saude/&gt;. Acesso em: 04 nov. 2019.</w:t>
      </w:r>
    </w:p>
    <w:p w14:paraId="33CF18EB" w14:textId="766C6AA9" w:rsidR="008007A3" w:rsidRPr="009C73A3" w:rsidRDefault="008007A3" w:rsidP="00782ADF">
      <w:pPr>
        <w:spacing w:before="240" w:after="0" w:line="360" w:lineRule="auto"/>
        <w:jc w:val="both"/>
        <w:rPr>
          <w:rFonts w:ascii="Arial" w:hAnsi="Arial" w:cs="Arial"/>
          <w:sz w:val="24"/>
          <w:szCs w:val="24"/>
        </w:rPr>
      </w:pPr>
      <w:r w:rsidRPr="009C73A3">
        <w:rPr>
          <w:rFonts w:ascii="Arial" w:hAnsi="Arial" w:cs="Arial"/>
          <w:b/>
          <w:sz w:val="24"/>
          <w:szCs w:val="24"/>
        </w:rPr>
        <w:t xml:space="preserve">Operação Acolhida – Roraima. </w:t>
      </w:r>
      <w:r w:rsidRPr="009C73A3">
        <w:rPr>
          <w:rFonts w:ascii="Arial" w:hAnsi="Arial" w:cs="Arial"/>
          <w:sz w:val="24"/>
          <w:szCs w:val="24"/>
        </w:rPr>
        <w:t>Disponível em: &lt;http://www2.fab.mil.br/hca/index.php/2014-12-11-17-51-57/343-operacao-acolhida-roraima/&gt;. Acesso em: 04 nov. 2019.</w:t>
      </w:r>
    </w:p>
    <w:p w14:paraId="3844CCD5" w14:textId="1E8BC5AD" w:rsidR="005E0B9F" w:rsidRPr="009C73A3" w:rsidRDefault="005E0B9F" w:rsidP="00782ADF">
      <w:pPr>
        <w:spacing w:before="240" w:after="0" w:line="360" w:lineRule="auto"/>
        <w:jc w:val="both"/>
        <w:rPr>
          <w:rFonts w:ascii="Arial" w:hAnsi="Arial" w:cs="Arial"/>
          <w:b/>
          <w:sz w:val="24"/>
          <w:szCs w:val="24"/>
        </w:rPr>
      </w:pPr>
      <w:r w:rsidRPr="009C73A3">
        <w:rPr>
          <w:rFonts w:ascii="Arial" w:hAnsi="Arial" w:cs="Arial"/>
          <w:b/>
          <w:sz w:val="24"/>
          <w:szCs w:val="24"/>
        </w:rPr>
        <w:t xml:space="preserve">Interiorização de venezuelanos promovida pelo Ministério da Cidadania completa um ano. </w:t>
      </w:r>
      <w:r w:rsidRPr="009C73A3">
        <w:rPr>
          <w:rFonts w:ascii="Arial" w:hAnsi="Arial" w:cs="Arial"/>
          <w:sz w:val="24"/>
          <w:szCs w:val="24"/>
        </w:rPr>
        <w:t>Disponível em: &lt;http://mds.gov.br/area-de-imprensa/noticias/2019/abril/interiorizacao-de-venezuelanos-promovida-pelo-ministerio-da-cidadania-completa-um-ano/&gt;. Acesso em: 04 nov. 2019.</w:t>
      </w:r>
    </w:p>
    <w:p w14:paraId="333EDF62" w14:textId="4D5F6CFF" w:rsidR="0097652E" w:rsidRPr="009C73A3" w:rsidRDefault="0020502D" w:rsidP="00782ADF">
      <w:pPr>
        <w:spacing w:before="240" w:after="0" w:line="360" w:lineRule="auto"/>
        <w:jc w:val="both"/>
        <w:rPr>
          <w:rFonts w:ascii="Arial" w:hAnsi="Arial" w:cs="Arial"/>
          <w:sz w:val="24"/>
          <w:szCs w:val="24"/>
        </w:rPr>
      </w:pPr>
      <w:r w:rsidRPr="009C73A3">
        <w:rPr>
          <w:rFonts w:ascii="Arial" w:hAnsi="Arial" w:cs="Arial"/>
          <w:sz w:val="24"/>
          <w:szCs w:val="24"/>
        </w:rPr>
        <w:lastRenderedPageBreak/>
        <w:t>BOADLE, Anthony.</w:t>
      </w:r>
      <w:r w:rsidRPr="009C73A3">
        <w:rPr>
          <w:rFonts w:ascii="Arial" w:hAnsi="Arial" w:cs="Arial"/>
          <w:b/>
          <w:sz w:val="24"/>
          <w:szCs w:val="24"/>
        </w:rPr>
        <w:t xml:space="preserve"> </w:t>
      </w:r>
      <w:r w:rsidR="0097652E" w:rsidRPr="009C73A3">
        <w:rPr>
          <w:rFonts w:ascii="Arial" w:hAnsi="Arial" w:cs="Arial"/>
          <w:b/>
          <w:sz w:val="24"/>
          <w:szCs w:val="24"/>
        </w:rPr>
        <w:t xml:space="preserve">Onda de imigrantes da Venezuela pode gerar crise humanitária em Roraima. </w:t>
      </w:r>
      <w:r w:rsidR="0097652E" w:rsidRPr="009C73A3">
        <w:rPr>
          <w:rFonts w:ascii="Arial" w:hAnsi="Arial" w:cs="Arial"/>
          <w:sz w:val="24"/>
          <w:szCs w:val="24"/>
        </w:rPr>
        <w:t>Disponível em: &lt;https://domtotal.com/noticia/1215484/2017/12/onda-de-imigrantes-da-venezuela-pode-gerar-crise-humanitaria-em-roraima/&gt;. Acesso em: 07 nov. 2019.</w:t>
      </w:r>
    </w:p>
    <w:p w14:paraId="3CA237D0" w14:textId="77777777" w:rsidR="00FC0059" w:rsidRPr="009C73A3" w:rsidRDefault="00FC0059" w:rsidP="00961A4F">
      <w:pPr>
        <w:spacing w:before="240" w:after="0" w:line="360" w:lineRule="auto"/>
        <w:jc w:val="both"/>
        <w:rPr>
          <w:rFonts w:ascii="Arial" w:hAnsi="Arial" w:cs="Arial"/>
          <w:sz w:val="24"/>
          <w:szCs w:val="24"/>
        </w:rPr>
      </w:pPr>
    </w:p>
    <w:sectPr w:rsidR="00FC0059" w:rsidRPr="009C73A3" w:rsidSect="00B7732D">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8E01D9" w14:textId="77777777" w:rsidR="00063898" w:rsidRDefault="00063898" w:rsidP="001573FA">
      <w:pPr>
        <w:spacing w:after="0" w:line="240" w:lineRule="auto"/>
      </w:pPr>
      <w:r>
        <w:separator/>
      </w:r>
    </w:p>
  </w:endnote>
  <w:endnote w:type="continuationSeparator" w:id="0">
    <w:p w14:paraId="585C2EFD" w14:textId="77777777" w:rsidR="00063898" w:rsidRDefault="00063898" w:rsidP="001573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0A76CE" w14:textId="77777777" w:rsidR="00063898" w:rsidRDefault="00063898" w:rsidP="001573FA">
      <w:pPr>
        <w:spacing w:after="0" w:line="240" w:lineRule="auto"/>
      </w:pPr>
      <w:r>
        <w:separator/>
      </w:r>
    </w:p>
  </w:footnote>
  <w:footnote w:type="continuationSeparator" w:id="0">
    <w:p w14:paraId="26484A07" w14:textId="77777777" w:rsidR="00063898" w:rsidRDefault="00063898" w:rsidP="001573FA">
      <w:pPr>
        <w:spacing w:after="0" w:line="240" w:lineRule="auto"/>
      </w:pPr>
      <w:r>
        <w:continuationSeparator/>
      </w:r>
    </w:p>
  </w:footnote>
  <w:footnote w:id="1">
    <w:p w14:paraId="5A894992" w14:textId="50FB3DDF" w:rsidR="00695E1F" w:rsidRDefault="00695E1F" w:rsidP="00B7732D">
      <w:pPr>
        <w:widowControl w:val="0"/>
        <w:pBdr>
          <w:top w:val="nil"/>
          <w:left w:val="nil"/>
          <w:bottom w:val="nil"/>
          <w:right w:val="nil"/>
          <w:between w:val="nil"/>
        </w:pBdr>
        <w:tabs>
          <w:tab w:val="left" w:pos="567"/>
        </w:tabs>
        <w:spacing w:after="0" w:line="240" w:lineRule="auto"/>
        <w:rPr>
          <w:rFonts w:ascii="Times New Roman" w:hAnsi="Times New Roman" w:cs="Times New Roman"/>
          <w:color w:val="000000"/>
          <w:sz w:val="20"/>
          <w:szCs w:val="20"/>
        </w:rPr>
      </w:pPr>
      <w:r w:rsidRPr="0049205E">
        <w:rPr>
          <w:rFonts w:ascii="Times New Roman" w:hAnsi="Times New Roman" w:cs="Times New Roman"/>
          <w:sz w:val="20"/>
          <w:szCs w:val="20"/>
          <w:vertAlign w:val="superscript"/>
        </w:rPr>
        <w:footnoteRef/>
      </w:r>
      <w:r w:rsidRPr="00EC28F1">
        <w:rPr>
          <w:rFonts w:ascii="Times New Roman" w:hAnsi="Times New Roman" w:cs="Times New Roman"/>
          <w:color w:val="000000"/>
          <w:sz w:val="20"/>
          <w:szCs w:val="20"/>
        </w:rPr>
        <w:t>Graduanda do Curso Superior em Bacharel em Direito.</w:t>
      </w:r>
      <w:r>
        <w:rPr>
          <w:rFonts w:ascii="Times New Roman" w:hAnsi="Times New Roman" w:cs="Times New Roman"/>
          <w:color w:val="000000"/>
          <w:sz w:val="20"/>
          <w:szCs w:val="20"/>
        </w:rPr>
        <w:t xml:space="preserve"> E-mail: </w:t>
      </w:r>
      <w:r w:rsidRPr="007D61BC">
        <w:rPr>
          <w:rFonts w:ascii="Times New Roman" w:hAnsi="Times New Roman" w:cs="Times New Roman"/>
          <w:color w:val="000000" w:themeColor="text1"/>
          <w:sz w:val="20"/>
          <w:szCs w:val="20"/>
        </w:rPr>
        <w:t>stefanyap51@gmail.com</w:t>
      </w:r>
    </w:p>
    <w:p w14:paraId="5FD8560E" w14:textId="44F67652" w:rsidR="00695E1F" w:rsidRPr="00EC28F1" w:rsidRDefault="00695E1F" w:rsidP="00B7732D">
      <w:pPr>
        <w:widowControl w:val="0"/>
        <w:pBdr>
          <w:top w:val="nil"/>
          <w:left w:val="nil"/>
          <w:bottom w:val="nil"/>
          <w:right w:val="nil"/>
          <w:between w:val="nil"/>
        </w:pBdr>
        <w:tabs>
          <w:tab w:val="left" w:pos="567"/>
        </w:tabs>
        <w:spacing w:after="0" w:line="240" w:lineRule="auto"/>
        <w:rPr>
          <w:rFonts w:ascii="Times New Roman" w:eastAsia="Arial" w:hAnsi="Times New Roman" w:cs="Times New Roman"/>
          <w:color w:val="000000"/>
          <w:sz w:val="20"/>
          <w:szCs w:val="20"/>
        </w:rPr>
      </w:pPr>
      <w:r w:rsidRPr="00EC28F1">
        <w:rPr>
          <w:rFonts w:ascii="Times New Roman" w:hAnsi="Times New Roman" w:cs="Times New Roman"/>
          <w:sz w:val="20"/>
          <w:szCs w:val="20"/>
          <w:vertAlign w:val="superscript"/>
        </w:rPr>
        <w:t>²</w:t>
      </w:r>
      <w:r w:rsidRPr="0049205E">
        <w:rPr>
          <w:rFonts w:ascii="Times New Roman" w:hAnsi="Times New Roman" w:cs="Times New Roman"/>
          <w:color w:val="000000"/>
          <w:sz w:val="20"/>
          <w:szCs w:val="20"/>
        </w:rPr>
        <w:t xml:space="preserve">Professor Orientador. Doutor em Direito, e Professor da UNIFACISA. </w:t>
      </w:r>
      <w:r>
        <w:rPr>
          <w:rFonts w:ascii="Times New Roman" w:hAnsi="Times New Roman" w:cs="Times New Roman"/>
          <w:color w:val="000000"/>
          <w:sz w:val="20"/>
          <w:szCs w:val="20"/>
        </w:rPr>
        <w:t xml:space="preserve">E-mail: </w:t>
      </w:r>
      <w:r w:rsidRPr="0049205E">
        <w:rPr>
          <w:rFonts w:ascii="Times New Roman" w:hAnsi="Times New Roman" w:cs="Times New Roman"/>
          <w:color w:val="000000"/>
          <w:sz w:val="20"/>
          <w:szCs w:val="20"/>
        </w:rPr>
        <w:t>marcelodlara@gmail.com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E41ECC"/>
    <w:multiLevelType w:val="hybridMultilevel"/>
    <w:tmpl w:val="5734EEB8"/>
    <w:lvl w:ilvl="0" w:tplc="04160017">
      <w:start w:val="1"/>
      <w:numFmt w:val="lowerLetter"/>
      <w:lvlText w:val="%1)"/>
      <w:lvlJc w:val="left"/>
      <w:pPr>
        <w:ind w:left="780" w:hanging="360"/>
      </w:pPr>
    </w:lvl>
    <w:lvl w:ilvl="1" w:tplc="04160019" w:tentative="1">
      <w:start w:val="1"/>
      <w:numFmt w:val="lowerLetter"/>
      <w:lvlText w:val="%2."/>
      <w:lvlJc w:val="left"/>
      <w:pPr>
        <w:ind w:left="1500" w:hanging="360"/>
      </w:pPr>
    </w:lvl>
    <w:lvl w:ilvl="2" w:tplc="0416001B" w:tentative="1">
      <w:start w:val="1"/>
      <w:numFmt w:val="lowerRoman"/>
      <w:lvlText w:val="%3."/>
      <w:lvlJc w:val="right"/>
      <w:pPr>
        <w:ind w:left="2220" w:hanging="180"/>
      </w:pPr>
    </w:lvl>
    <w:lvl w:ilvl="3" w:tplc="0416000F" w:tentative="1">
      <w:start w:val="1"/>
      <w:numFmt w:val="decimal"/>
      <w:lvlText w:val="%4."/>
      <w:lvlJc w:val="left"/>
      <w:pPr>
        <w:ind w:left="2940" w:hanging="360"/>
      </w:pPr>
    </w:lvl>
    <w:lvl w:ilvl="4" w:tplc="04160019" w:tentative="1">
      <w:start w:val="1"/>
      <w:numFmt w:val="lowerLetter"/>
      <w:lvlText w:val="%5."/>
      <w:lvlJc w:val="left"/>
      <w:pPr>
        <w:ind w:left="3660" w:hanging="360"/>
      </w:pPr>
    </w:lvl>
    <w:lvl w:ilvl="5" w:tplc="0416001B" w:tentative="1">
      <w:start w:val="1"/>
      <w:numFmt w:val="lowerRoman"/>
      <w:lvlText w:val="%6."/>
      <w:lvlJc w:val="right"/>
      <w:pPr>
        <w:ind w:left="4380" w:hanging="180"/>
      </w:pPr>
    </w:lvl>
    <w:lvl w:ilvl="6" w:tplc="0416000F" w:tentative="1">
      <w:start w:val="1"/>
      <w:numFmt w:val="decimal"/>
      <w:lvlText w:val="%7."/>
      <w:lvlJc w:val="left"/>
      <w:pPr>
        <w:ind w:left="5100" w:hanging="360"/>
      </w:pPr>
    </w:lvl>
    <w:lvl w:ilvl="7" w:tplc="04160019" w:tentative="1">
      <w:start w:val="1"/>
      <w:numFmt w:val="lowerLetter"/>
      <w:lvlText w:val="%8."/>
      <w:lvlJc w:val="left"/>
      <w:pPr>
        <w:ind w:left="5820" w:hanging="360"/>
      </w:pPr>
    </w:lvl>
    <w:lvl w:ilvl="8" w:tplc="0416001B" w:tentative="1">
      <w:start w:val="1"/>
      <w:numFmt w:val="lowerRoman"/>
      <w:lvlText w:val="%9."/>
      <w:lvlJc w:val="right"/>
      <w:pPr>
        <w:ind w:left="6540" w:hanging="180"/>
      </w:pPr>
    </w:lvl>
  </w:abstractNum>
  <w:abstractNum w:abstractNumId="1" w15:restartNumberingAfterBreak="0">
    <w:nsid w:val="240B68D0"/>
    <w:multiLevelType w:val="hybridMultilevel"/>
    <w:tmpl w:val="8EE44B88"/>
    <w:lvl w:ilvl="0" w:tplc="918AC770">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352A5763"/>
    <w:multiLevelType w:val="hybridMultilevel"/>
    <w:tmpl w:val="5D2A67B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67C42549"/>
    <w:multiLevelType w:val="hybridMultilevel"/>
    <w:tmpl w:val="3294A54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73DE57C3"/>
    <w:multiLevelType w:val="multilevel"/>
    <w:tmpl w:val="3574027C"/>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46A"/>
    <w:rsid w:val="0000140D"/>
    <w:rsid w:val="00002533"/>
    <w:rsid w:val="00006E84"/>
    <w:rsid w:val="000252E5"/>
    <w:rsid w:val="000262ED"/>
    <w:rsid w:val="00027193"/>
    <w:rsid w:val="000279B6"/>
    <w:rsid w:val="00033AF1"/>
    <w:rsid w:val="00034A56"/>
    <w:rsid w:val="000411EC"/>
    <w:rsid w:val="000434B0"/>
    <w:rsid w:val="00047099"/>
    <w:rsid w:val="0005183C"/>
    <w:rsid w:val="00052671"/>
    <w:rsid w:val="00053AA4"/>
    <w:rsid w:val="00053FFA"/>
    <w:rsid w:val="000608A1"/>
    <w:rsid w:val="00062E72"/>
    <w:rsid w:val="00063898"/>
    <w:rsid w:val="00064E71"/>
    <w:rsid w:val="00065B1E"/>
    <w:rsid w:val="0007013B"/>
    <w:rsid w:val="00080784"/>
    <w:rsid w:val="00081386"/>
    <w:rsid w:val="00081929"/>
    <w:rsid w:val="00085F7E"/>
    <w:rsid w:val="00091D1A"/>
    <w:rsid w:val="00094F3A"/>
    <w:rsid w:val="00096637"/>
    <w:rsid w:val="00096B3C"/>
    <w:rsid w:val="00096E94"/>
    <w:rsid w:val="00097F76"/>
    <w:rsid w:val="000A10EA"/>
    <w:rsid w:val="000A2D9D"/>
    <w:rsid w:val="000A4241"/>
    <w:rsid w:val="000A6DF7"/>
    <w:rsid w:val="000B08C3"/>
    <w:rsid w:val="000B436C"/>
    <w:rsid w:val="000B6304"/>
    <w:rsid w:val="000C1414"/>
    <w:rsid w:val="000C254D"/>
    <w:rsid w:val="000C294D"/>
    <w:rsid w:val="000C34E8"/>
    <w:rsid w:val="000C6C11"/>
    <w:rsid w:val="000D00ED"/>
    <w:rsid w:val="000D25BA"/>
    <w:rsid w:val="000D357E"/>
    <w:rsid w:val="000D7854"/>
    <w:rsid w:val="000E00C5"/>
    <w:rsid w:val="000E0152"/>
    <w:rsid w:val="000E323C"/>
    <w:rsid w:val="000E51EC"/>
    <w:rsid w:val="000E5B48"/>
    <w:rsid w:val="000E6F50"/>
    <w:rsid w:val="000F4458"/>
    <w:rsid w:val="000F48ED"/>
    <w:rsid w:val="000F5E7A"/>
    <w:rsid w:val="000F5F45"/>
    <w:rsid w:val="00101B4F"/>
    <w:rsid w:val="00102F2F"/>
    <w:rsid w:val="001054A4"/>
    <w:rsid w:val="0011697E"/>
    <w:rsid w:val="001217C5"/>
    <w:rsid w:val="00121D75"/>
    <w:rsid w:val="00122ADA"/>
    <w:rsid w:val="00130CC0"/>
    <w:rsid w:val="001319E8"/>
    <w:rsid w:val="001339F2"/>
    <w:rsid w:val="001401AF"/>
    <w:rsid w:val="00144C5B"/>
    <w:rsid w:val="00146123"/>
    <w:rsid w:val="0015403C"/>
    <w:rsid w:val="001573FA"/>
    <w:rsid w:val="00170386"/>
    <w:rsid w:val="00176C0F"/>
    <w:rsid w:val="0018008C"/>
    <w:rsid w:val="0018581E"/>
    <w:rsid w:val="00186376"/>
    <w:rsid w:val="00190058"/>
    <w:rsid w:val="001912DD"/>
    <w:rsid w:val="00191C94"/>
    <w:rsid w:val="001937A3"/>
    <w:rsid w:val="00193916"/>
    <w:rsid w:val="001A481B"/>
    <w:rsid w:val="001A4BCD"/>
    <w:rsid w:val="001A75CE"/>
    <w:rsid w:val="001A7954"/>
    <w:rsid w:val="001B359A"/>
    <w:rsid w:val="001B3DEF"/>
    <w:rsid w:val="001B3EB8"/>
    <w:rsid w:val="001B3FE2"/>
    <w:rsid w:val="001B7CBF"/>
    <w:rsid w:val="001B7D4C"/>
    <w:rsid w:val="001C01F7"/>
    <w:rsid w:val="001C0B86"/>
    <w:rsid w:val="001C218A"/>
    <w:rsid w:val="001C231A"/>
    <w:rsid w:val="001C33BC"/>
    <w:rsid w:val="001C4BB5"/>
    <w:rsid w:val="001C6809"/>
    <w:rsid w:val="001C6D75"/>
    <w:rsid w:val="001D21BA"/>
    <w:rsid w:val="001D5218"/>
    <w:rsid w:val="001D588B"/>
    <w:rsid w:val="001E134A"/>
    <w:rsid w:val="001E1E2C"/>
    <w:rsid w:val="001E37DA"/>
    <w:rsid w:val="001E40A5"/>
    <w:rsid w:val="001E4E2D"/>
    <w:rsid w:val="001E56FA"/>
    <w:rsid w:val="001E6777"/>
    <w:rsid w:val="001F0766"/>
    <w:rsid w:val="001F2974"/>
    <w:rsid w:val="001F6B58"/>
    <w:rsid w:val="00202B50"/>
    <w:rsid w:val="0020301F"/>
    <w:rsid w:val="0020502D"/>
    <w:rsid w:val="002055A3"/>
    <w:rsid w:val="00206C94"/>
    <w:rsid w:val="002155EE"/>
    <w:rsid w:val="00220208"/>
    <w:rsid w:val="0022055A"/>
    <w:rsid w:val="00220684"/>
    <w:rsid w:val="00227DFD"/>
    <w:rsid w:val="0023293D"/>
    <w:rsid w:val="002434E4"/>
    <w:rsid w:val="00243770"/>
    <w:rsid w:val="00243C44"/>
    <w:rsid w:val="002450C9"/>
    <w:rsid w:val="00245521"/>
    <w:rsid w:val="00247522"/>
    <w:rsid w:val="00252F3F"/>
    <w:rsid w:val="00257615"/>
    <w:rsid w:val="002619E1"/>
    <w:rsid w:val="00261FB8"/>
    <w:rsid w:val="002622E1"/>
    <w:rsid w:val="00264A45"/>
    <w:rsid w:val="002760AB"/>
    <w:rsid w:val="002777C0"/>
    <w:rsid w:val="002819D8"/>
    <w:rsid w:val="00290DD6"/>
    <w:rsid w:val="00294FAF"/>
    <w:rsid w:val="00296302"/>
    <w:rsid w:val="002968AC"/>
    <w:rsid w:val="002A0DF7"/>
    <w:rsid w:val="002A327A"/>
    <w:rsid w:val="002A5370"/>
    <w:rsid w:val="002A76CC"/>
    <w:rsid w:val="002B00FD"/>
    <w:rsid w:val="002B2245"/>
    <w:rsid w:val="002D06F1"/>
    <w:rsid w:val="002D40B0"/>
    <w:rsid w:val="002E1CB8"/>
    <w:rsid w:val="002E21F6"/>
    <w:rsid w:val="002E32D2"/>
    <w:rsid w:val="002E32E6"/>
    <w:rsid w:val="002E602C"/>
    <w:rsid w:val="002F0420"/>
    <w:rsid w:val="002F247C"/>
    <w:rsid w:val="002F2D5B"/>
    <w:rsid w:val="00306956"/>
    <w:rsid w:val="00307FB2"/>
    <w:rsid w:val="00312142"/>
    <w:rsid w:val="00312F7B"/>
    <w:rsid w:val="003168FF"/>
    <w:rsid w:val="003238A7"/>
    <w:rsid w:val="00324D61"/>
    <w:rsid w:val="00326645"/>
    <w:rsid w:val="003268DD"/>
    <w:rsid w:val="00327943"/>
    <w:rsid w:val="0033583F"/>
    <w:rsid w:val="00336D4E"/>
    <w:rsid w:val="0034227C"/>
    <w:rsid w:val="00346002"/>
    <w:rsid w:val="0034648C"/>
    <w:rsid w:val="0035064D"/>
    <w:rsid w:val="00350ECC"/>
    <w:rsid w:val="00355B20"/>
    <w:rsid w:val="0035742A"/>
    <w:rsid w:val="00360B69"/>
    <w:rsid w:val="003704A0"/>
    <w:rsid w:val="00370876"/>
    <w:rsid w:val="003823B1"/>
    <w:rsid w:val="00385D6A"/>
    <w:rsid w:val="00385FAF"/>
    <w:rsid w:val="00393024"/>
    <w:rsid w:val="00393703"/>
    <w:rsid w:val="003A049B"/>
    <w:rsid w:val="003A7058"/>
    <w:rsid w:val="003B47D7"/>
    <w:rsid w:val="003B62CF"/>
    <w:rsid w:val="003B76D9"/>
    <w:rsid w:val="003C01C8"/>
    <w:rsid w:val="003C101B"/>
    <w:rsid w:val="003C1869"/>
    <w:rsid w:val="003C5AED"/>
    <w:rsid w:val="003C74B5"/>
    <w:rsid w:val="003D0F56"/>
    <w:rsid w:val="003D1D23"/>
    <w:rsid w:val="003D4624"/>
    <w:rsid w:val="003D6776"/>
    <w:rsid w:val="003E2E04"/>
    <w:rsid w:val="003E4568"/>
    <w:rsid w:val="003E702C"/>
    <w:rsid w:val="003E7301"/>
    <w:rsid w:val="003F0915"/>
    <w:rsid w:val="003F14A5"/>
    <w:rsid w:val="003F546A"/>
    <w:rsid w:val="00404EE8"/>
    <w:rsid w:val="00407B09"/>
    <w:rsid w:val="00413242"/>
    <w:rsid w:val="00414AC4"/>
    <w:rsid w:val="004214A2"/>
    <w:rsid w:val="00433BB4"/>
    <w:rsid w:val="004340BE"/>
    <w:rsid w:val="004402D0"/>
    <w:rsid w:val="0044106F"/>
    <w:rsid w:val="00453AD8"/>
    <w:rsid w:val="004562C2"/>
    <w:rsid w:val="00460016"/>
    <w:rsid w:val="00460BD5"/>
    <w:rsid w:val="0046292C"/>
    <w:rsid w:val="00462E95"/>
    <w:rsid w:val="00472089"/>
    <w:rsid w:val="00472C1F"/>
    <w:rsid w:val="00473C56"/>
    <w:rsid w:val="0047583D"/>
    <w:rsid w:val="00480206"/>
    <w:rsid w:val="00480DDF"/>
    <w:rsid w:val="0048222D"/>
    <w:rsid w:val="004830C1"/>
    <w:rsid w:val="0049205E"/>
    <w:rsid w:val="004960B1"/>
    <w:rsid w:val="004A0784"/>
    <w:rsid w:val="004A547C"/>
    <w:rsid w:val="004A6CAD"/>
    <w:rsid w:val="004B5FD0"/>
    <w:rsid w:val="004B633D"/>
    <w:rsid w:val="004C51AC"/>
    <w:rsid w:val="004D3A2A"/>
    <w:rsid w:val="004E028A"/>
    <w:rsid w:val="004E29D9"/>
    <w:rsid w:val="004F0DD3"/>
    <w:rsid w:val="004F1831"/>
    <w:rsid w:val="004F2889"/>
    <w:rsid w:val="004F4CCE"/>
    <w:rsid w:val="00503074"/>
    <w:rsid w:val="005042A8"/>
    <w:rsid w:val="005053DA"/>
    <w:rsid w:val="0050693D"/>
    <w:rsid w:val="005079BC"/>
    <w:rsid w:val="00511CB6"/>
    <w:rsid w:val="00513297"/>
    <w:rsid w:val="005151E4"/>
    <w:rsid w:val="00516AA6"/>
    <w:rsid w:val="00524C3E"/>
    <w:rsid w:val="00527BBB"/>
    <w:rsid w:val="0053280E"/>
    <w:rsid w:val="005329AA"/>
    <w:rsid w:val="005405B7"/>
    <w:rsid w:val="0054135E"/>
    <w:rsid w:val="005435D3"/>
    <w:rsid w:val="005435EC"/>
    <w:rsid w:val="005447CD"/>
    <w:rsid w:val="00551D23"/>
    <w:rsid w:val="005553E2"/>
    <w:rsid w:val="00555C59"/>
    <w:rsid w:val="005574F3"/>
    <w:rsid w:val="00560568"/>
    <w:rsid w:val="00561BAD"/>
    <w:rsid w:val="005626E7"/>
    <w:rsid w:val="0056509D"/>
    <w:rsid w:val="00566402"/>
    <w:rsid w:val="005668F7"/>
    <w:rsid w:val="0057006D"/>
    <w:rsid w:val="00570954"/>
    <w:rsid w:val="005773E0"/>
    <w:rsid w:val="005864EA"/>
    <w:rsid w:val="005A0F0D"/>
    <w:rsid w:val="005A4042"/>
    <w:rsid w:val="005A46EE"/>
    <w:rsid w:val="005A6F18"/>
    <w:rsid w:val="005B4B07"/>
    <w:rsid w:val="005B57EF"/>
    <w:rsid w:val="005C1D2E"/>
    <w:rsid w:val="005C23E8"/>
    <w:rsid w:val="005C241D"/>
    <w:rsid w:val="005C31AC"/>
    <w:rsid w:val="005C39F9"/>
    <w:rsid w:val="005C6F15"/>
    <w:rsid w:val="005C7073"/>
    <w:rsid w:val="005D3C27"/>
    <w:rsid w:val="005D5799"/>
    <w:rsid w:val="005D7123"/>
    <w:rsid w:val="005E0B9F"/>
    <w:rsid w:val="005E4D0E"/>
    <w:rsid w:val="005F02AA"/>
    <w:rsid w:val="005F3C0D"/>
    <w:rsid w:val="005F4E92"/>
    <w:rsid w:val="005F75A7"/>
    <w:rsid w:val="005F7BE4"/>
    <w:rsid w:val="00605348"/>
    <w:rsid w:val="006054F8"/>
    <w:rsid w:val="00605F32"/>
    <w:rsid w:val="00610857"/>
    <w:rsid w:val="00617E6A"/>
    <w:rsid w:val="0062140F"/>
    <w:rsid w:val="006257CF"/>
    <w:rsid w:val="0062587D"/>
    <w:rsid w:val="00625C18"/>
    <w:rsid w:val="00625C5F"/>
    <w:rsid w:val="006260C9"/>
    <w:rsid w:val="006271DD"/>
    <w:rsid w:val="00627779"/>
    <w:rsid w:val="00627984"/>
    <w:rsid w:val="00643CD0"/>
    <w:rsid w:val="0065576C"/>
    <w:rsid w:val="006564F0"/>
    <w:rsid w:val="00656540"/>
    <w:rsid w:val="00660B16"/>
    <w:rsid w:val="006613CD"/>
    <w:rsid w:val="00670286"/>
    <w:rsid w:val="006719AB"/>
    <w:rsid w:val="00673574"/>
    <w:rsid w:val="0067601E"/>
    <w:rsid w:val="006772AC"/>
    <w:rsid w:val="006827C9"/>
    <w:rsid w:val="00683194"/>
    <w:rsid w:val="006833F6"/>
    <w:rsid w:val="00684E24"/>
    <w:rsid w:val="0068609F"/>
    <w:rsid w:val="006865E2"/>
    <w:rsid w:val="0069095B"/>
    <w:rsid w:val="00695A29"/>
    <w:rsid w:val="00695E1F"/>
    <w:rsid w:val="006A3772"/>
    <w:rsid w:val="006A6459"/>
    <w:rsid w:val="006B147D"/>
    <w:rsid w:val="006B3A24"/>
    <w:rsid w:val="006B4195"/>
    <w:rsid w:val="006C18E3"/>
    <w:rsid w:val="006C421B"/>
    <w:rsid w:val="006C524A"/>
    <w:rsid w:val="006C53E1"/>
    <w:rsid w:val="006D5939"/>
    <w:rsid w:val="006D693F"/>
    <w:rsid w:val="006E09CB"/>
    <w:rsid w:val="006E13F2"/>
    <w:rsid w:val="006E25A5"/>
    <w:rsid w:val="006E3CF8"/>
    <w:rsid w:val="006F1C77"/>
    <w:rsid w:val="007008E3"/>
    <w:rsid w:val="00704C80"/>
    <w:rsid w:val="007072B9"/>
    <w:rsid w:val="0071472A"/>
    <w:rsid w:val="0072383B"/>
    <w:rsid w:val="00723DCD"/>
    <w:rsid w:val="007318B3"/>
    <w:rsid w:val="00731D4D"/>
    <w:rsid w:val="00735035"/>
    <w:rsid w:val="0074059D"/>
    <w:rsid w:val="00743655"/>
    <w:rsid w:val="00744BE7"/>
    <w:rsid w:val="00747CB3"/>
    <w:rsid w:val="00750D3F"/>
    <w:rsid w:val="00762485"/>
    <w:rsid w:val="007676D1"/>
    <w:rsid w:val="0077364D"/>
    <w:rsid w:val="007738C8"/>
    <w:rsid w:val="00773D7C"/>
    <w:rsid w:val="00775969"/>
    <w:rsid w:val="00782ADF"/>
    <w:rsid w:val="00783149"/>
    <w:rsid w:val="00783492"/>
    <w:rsid w:val="0078379C"/>
    <w:rsid w:val="007863EA"/>
    <w:rsid w:val="00791E2D"/>
    <w:rsid w:val="007931E8"/>
    <w:rsid w:val="007948F4"/>
    <w:rsid w:val="007A1559"/>
    <w:rsid w:val="007A1FF1"/>
    <w:rsid w:val="007B5CAA"/>
    <w:rsid w:val="007B6C70"/>
    <w:rsid w:val="007B707B"/>
    <w:rsid w:val="007D0A49"/>
    <w:rsid w:val="007D17CA"/>
    <w:rsid w:val="007D3B23"/>
    <w:rsid w:val="007D3DBB"/>
    <w:rsid w:val="007D407C"/>
    <w:rsid w:val="007D4352"/>
    <w:rsid w:val="007D61BC"/>
    <w:rsid w:val="007E1930"/>
    <w:rsid w:val="007E312F"/>
    <w:rsid w:val="007E402F"/>
    <w:rsid w:val="007F0934"/>
    <w:rsid w:val="007F194A"/>
    <w:rsid w:val="007F5D09"/>
    <w:rsid w:val="007F6EE2"/>
    <w:rsid w:val="008007A3"/>
    <w:rsid w:val="00804E46"/>
    <w:rsid w:val="008051F7"/>
    <w:rsid w:val="00807958"/>
    <w:rsid w:val="00814CDC"/>
    <w:rsid w:val="00827C09"/>
    <w:rsid w:val="008310ED"/>
    <w:rsid w:val="00835C46"/>
    <w:rsid w:val="0084567C"/>
    <w:rsid w:val="008517CD"/>
    <w:rsid w:val="00851A41"/>
    <w:rsid w:val="008524D9"/>
    <w:rsid w:val="00852689"/>
    <w:rsid w:val="00861F56"/>
    <w:rsid w:val="0087298E"/>
    <w:rsid w:val="00873B91"/>
    <w:rsid w:val="00874C5B"/>
    <w:rsid w:val="00874E70"/>
    <w:rsid w:val="00876F09"/>
    <w:rsid w:val="008821AA"/>
    <w:rsid w:val="00882E73"/>
    <w:rsid w:val="008838D4"/>
    <w:rsid w:val="008857BA"/>
    <w:rsid w:val="00890CD0"/>
    <w:rsid w:val="0089440E"/>
    <w:rsid w:val="00896082"/>
    <w:rsid w:val="00897EC9"/>
    <w:rsid w:val="008A06F2"/>
    <w:rsid w:val="008A1C2C"/>
    <w:rsid w:val="008A31F3"/>
    <w:rsid w:val="008A3317"/>
    <w:rsid w:val="008A448F"/>
    <w:rsid w:val="008A5152"/>
    <w:rsid w:val="008A7D7D"/>
    <w:rsid w:val="008B135F"/>
    <w:rsid w:val="008B7FA2"/>
    <w:rsid w:val="008C0275"/>
    <w:rsid w:val="008C3275"/>
    <w:rsid w:val="008C7A28"/>
    <w:rsid w:val="008D3F35"/>
    <w:rsid w:val="008D4E5F"/>
    <w:rsid w:val="008D55C4"/>
    <w:rsid w:val="008D573D"/>
    <w:rsid w:val="008D5DB1"/>
    <w:rsid w:val="008E03FC"/>
    <w:rsid w:val="008E213E"/>
    <w:rsid w:val="008E64EC"/>
    <w:rsid w:val="008F0FF9"/>
    <w:rsid w:val="008F5692"/>
    <w:rsid w:val="008F6412"/>
    <w:rsid w:val="009030BE"/>
    <w:rsid w:val="00922FFD"/>
    <w:rsid w:val="00924539"/>
    <w:rsid w:val="009246BA"/>
    <w:rsid w:val="00925791"/>
    <w:rsid w:val="009259FE"/>
    <w:rsid w:val="00926B49"/>
    <w:rsid w:val="0093405A"/>
    <w:rsid w:val="00935392"/>
    <w:rsid w:val="009443DA"/>
    <w:rsid w:val="00947D56"/>
    <w:rsid w:val="00950815"/>
    <w:rsid w:val="00957911"/>
    <w:rsid w:val="00961A4F"/>
    <w:rsid w:val="00962EB1"/>
    <w:rsid w:val="00967F7B"/>
    <w:rsid w:val="009741EF"/>
    <w:rsid w:val="00976076"/>
    <w:rsid w:val="0097652E"/>
    <w:rsid w:val="00976C0D"/>
    <w:rsid w:val="00977167"/>
    <w:rsid w:val="00981591"/>
    <w:rsid w:val="00981AA7"/>
    <w:rsid w:val="0098731B"/>
    <w:rsid w:val="009876EB"/>
    <w:rsid w:val="00991A94"/>
    <w:rsid w:val="00992734"/>
    <w:rsid w:val="009938C6"/>
    <w:rsid w:val="00993FF8"/>
    <w:rsid w:val="0099539E"/>
    <w:rsid w:val="00996A60"/>
    <w:rsid w:val="00996A86"/>
    <w:rsid w:val="009A0E0A"/>
    <w:rsid w:val="009A3046"/>
    <w:rsid w:val="009A4C6D"/>
    <w:rsid w:val="009A6B16"/>
    <w:rsid w:val="009B2672"/>
    <w:rsid w:val="009B3EBA"/>
    <w:rsid w:val="009B6CF1"/>
    <w:rsid w:val="009C008D"/>
    <w:rsid w:val="009C331A"/>
    <w:rsid w:val="009C5DC8"/>
    <w:rsid w:val="009C7196"/>
    <w:rsid w:val="009C73A3"/>
    <w:rsid w:val="009C7999"/>
    <w:rsid w:val="009D35C2"/>
    <w:rsid w:val="009D68AD"/>
    <w:rsid w:val="009E4D9A"/>
    <w:rsid w:val="009E5B9C"/>
    <w:rsid w:val="009E73B8"/>
    <w:rsid w:val="009F46AE"/>
    <w:rsid w:val="009F67C1"/>
    <w:rsid w:val="00A03118"/>
    <w:rsid w:val="00A0545D"/>
    <w:rsid w:val="00A05812"/>
    <w:rsid w:val="00A06C51"/>
    <w:rsid w:val="00A071C1"/>
    <w:rsid w:val="00A07E16"/>
    <w:rsid w:val="00A130BE"/>
    <w:rsid w:val="00A23180"/>
    <w:rsid w:val="00A2372E"/>
    <w:rsid w:val="00A336C0"/>
    <w:rsid w:val="00A3533E"/>
    <w:rsid w:val="00A36CD0"/>
    <w:rsid w:val="00A4184C"/>
    <w:rsid w:val="00A42F33"/>
    <w:rsid w:val="00A438B5"/>
    <w:rsid w:val="00A45FC9"/>
    <w:rsid w:val="00A46A34"/>
    <w:rsid w:val="00A4727C"/>
    <w:rsid w:val="00A529D2"/>
    <w:rsid w:val="00A53CBF"/>
    <w:rsid w:val="00A54FAE"/>
    <w:rsid w:val="00A60182"/>
    <w:rsid w:val="00A63ADA"/>
    <w:rsid w:val="00A64959"/>
    <w:rsid w:val="00A66E90"/>
    <w:rsid w:val="00A71B7E"/>
    <w:rsid w:val="00A7237D"/>
    <w:rsid w:val="00A778DE"/>
    <w:rsid w:val="00A82E6C"/>
    <w:rsid w:val="00A839F9"/>
    <w:rsid w:val="00A84D9D"/>
    <w:rsid w:val="00A90D5B"/>
    <w:rsid w:val="00A91FCD"/>
    <w:rsid w:val="00A9254A"/>
    <w:rsid w:val="00A92C56"/>
    <w:rsid w:val="00A953AD"/>
    <w:rsid w:val="00A96CAC"/>
    <w:rsid w:val="00AA474D"/>
    <w:rsid w:val="00AA5541"/>
    <w:rsid w:val="00AB1382"/>
    <w:rsid w:val="00AB1DD0"/>
    <w:rsid w:val="00AB2A8D"/>
    <w:rsid w:val="00AB5DDD"/>
    <w:rsid w:val="00AC2086"/>
    <w:rsid w:val="00AC28DA"/>
    <w:rsid w:val="00AC3880"/>
    <w:rsid w:val="00AC706A"/>
    <w:rsid w:val="00AD3E0E"/>
    <w:rsid w:val="00AD4395"/>
    <w:rsid w:val="00AE0AF4"/>
    <w:rsid w:val="00AE5604"/>
    <w:rsid w:val="00AE7B3B"/>
    <w:rsid w:val="00AF1C0E"/>
    <w:rsid w:val="00AF4265"/>
    <w:rsid w:val="00AF73D3"/>
    <w:rsid w:val="00AF7D8A"/>
    <w:rsid w:val="00B0241F"/>
    <w:rsid w:val="00B03C1D"/>
    <w:rsid w:val="00B06D85"/>
    <w:rsid w:val="00B0749B"/>
    <w:rsid w:val="00B116BD"/>
    <w:rsid w:val="00B137D8"/>
    <w:rsid w:val="00B13F57"/>
    <w:rsid w:val="00B15819"/>
    <w:rsid w:val="00B1618B"/>
    <w:rsid w:val="00B1664B"/>
    <w:rsid w:val="00B16FCA"/>
    <w:rsid w:val="00B22C53"/>
    <w:rsid w:val="00B23A2E"/>
    <w:rsid w:val="00B305AC"/>
    <w:rsid w:val="00B3549C"/>
    <w:rsid w:val="00B354FC"/>
    <w:rsid w:val="00B4541C"/>
    <w:rsid w:val="00B45887"/>
    <w:rsid w:val="00B50ED4"/>
    <w:rsid w:val="00B5227B"/>
    <w:rsid w:val="00B55F6C"/>
    <w:rsid w:val="00B62118"/>
    <w:rsid w:val="00B6723C"/>
    <w:rsid w:val="00B700E6"/>
    <w:rsid w:val="00B713CF"/>
    <w:rsid w:val="00B7533D"/>
    <w:rsid w:val="00B7732D"/>
    <w:rsid w:val="00B81D54"/>
    <w:rsid w:val="00B83B36"/>
    <w:rsid w:val="00B849D6"/>
    <w:rsid w:val="00B90768"/>
    <w:rsid w:val="00B9433F"/>
    <w:rsid w:val="00B95251"/>
    <w:rsid w:val="00BA633A"/>
    <w:rsid w:val="00BB1911"/>
    <w:rsid w:val="00BB3F09"/>
    <w:rsid w:val="00BB6490"/>
    <w:rsid w:val="00BB7878"/>
    <w:rsid w:val="00BC5F71"/>
    <w:rsid w:val="00BD5FA6"/>
    <w:rsid w:val="00BE242D"/>
    <w:rsid w:val="00BE2A24"/>
    <w:rsid w:val="00BE2E66"/>
    <w:rsid w:val="00BE432F"/>
    <w:rsid w:val="00BE6712"/>
    <w:rsid w:val="00BF00C1"/>
    <w:rsid w:val="00BF2CA0"/>
    <w:rsid w:val="00BF62BC"/>
    <w:rsid w:val="00BF79E0"/>
    <w:rsid w:val="00BF7FFC"/>
    <w:rsid w:val="00C04081"/>
    <w:rsid w:val="00C10A46"/>
    <w:rsid w:val="00C11E83"/>
    <w:rsid w:val="00C1321C"/>
    <w:rsid w:val="00C16D39"/>
    <w:rsid w:val="00C22901"/>
    <w:rsid w:val="00C26AE8"/>
    <w:rsid w:val="00C30E47"/>
    <w:rsid w:val="00C31AF8"/>
    <w:rsid w:val="00C353B0"/>
    <w:rsid w:val="00C44D19"/>
    <w:rsid w:val="00C4708F"/>
    <w:rsid w:val="00C625A2"/>
    <w:rsid w:val="00C631BD"/>
    <w:rsid w:val="00C637EC"/>
    <w:rsid w:val="00C64F72"/>
    <w:rsid w:val="00C65D57"/>
    <w:rsid w:val="00C70890"/>
    <w:rsid w:val="00C73C76"/>
    <w:rsid w:val="00C74736"/>
    <w:rsid w:val="00C7484B"/>
    <w:rsid w:val="00C767D8"/>
    <w:rsid w:val="00C76E53"/>
    <w:rsid w:val="00C812C2"/>
    <w:rsid w:val="00C815BA"/>
    <w:rsid w:val="00C82785"/>
    <w:rsid w:val="00C84D2F"/>
    <w:rsid w:val="00C8702F"/>
    <w:rsid w:val="00C90B14"/>
    <w:rsid w:val="00C93013"/>
    <w:rsid w:val="00CA1F1D"/>
    <w:rsid w:val="00CA4611"/>
    <w:rsid w:val="00CB52EF"/>
    <w:rsid w:val="00CB66DD"/>
    <w:rsid w:val="00CB78F9"/>
    <w:rsid w:val="00CC1056"/>
    <w:rsid w:val="00CC6C20"/>
    <w:rsid w:val="00CD0D83"/>
    <w:rsid w:val="00CD30F6"/>
    <w:rsid w:val="00CD6001"/>
    <w:rsid w:val="00CE20D0"/>
    <w:rsid w:val="00CF0482"/>
    <w:rsid w:val="00CF235A"/>
    <w:rsid w:val="00D01EF9"/>
    <w:rsid w:val="00D04079"/>
    <w:rsid w:val="00D11396"/>
    <w:rsid w:val="00D124DD"/>
    <w:rsid w:val="00D13D07"/>
    <w:rsid w:val="00D1546B"/>
    <w:rsid w:val="00D2090A"/>
    <w:rsid w:val="00D20FF7"/>
    <w:rsid w:val="00D232E3"/>
    <w:rsid w:val="00D241E6"/>
    <w:rsid w:val="00D24D2A"/>
    <w:rsid w:val="00D26CD7"/>
    <w:rsid w:val="00D301A3"/>
    <w:rsid w:val="00D302B6"/>
    <w:rsid w:val="00D36F88"/>
    <w:rsid w:val="00D454EE"/>
    <w:rsid w:val="00D5157D"/>
    <w:rsid w:val="00D542E6"/>
    <w:rsid w:val="00D563C3"/>
    <w:rsid w:val="00D56693"/>
    <w:rsid w:val="00D62C8E"/>
    <w:rsid w:val="00D62CE3"/>
    <w:rsid w:val="00D64C0B"/>
    <w:rsid w:val="00D66456"/>
    <w:rsid w:val="00D66D26"/>
    <w:rsid w:val="00D70CC1"/>
    <w:rsid w:val="00D75D80"/>
    <w:rsid w:val="00D8077F"/>
    <w:rsid w:val="00D860DA"/>
    <w:rsid w:val="00D90650"/>
    <w:rsid w:val="00D938E3"/>
    <w:rsid w:val="00D94019"/>
    <w:rsid w:val="00D94F7B"/>
    <w:rsid w:val="00D968BC"/>
    <w:rsid w:val="00DA0CEC"/>
    <w:rsid w:val="00DA0FD6"/>
    <w:rsid w:val="00DA7940"/>
    <w:rsid w:val="00DB0606"/>
    <w:rsid w:val="00DB356A"/>
    <w:rsid w:val="00DB35DC"/>
    <w:rsid w:val="00DB456D"/>
    <w:rsid w:val="00DB5542"/>
    <w:rsid w:val="00DB643A"/>
    <w:rsid w:val="00DC0395"/>
    <w:rsid w:val="00DC0DF2"/>
    <w:rsid w:val="00DC59E7"/>
    <w:rsid w:val="00DC7777"/>
    <w:rsid w:val="00DD28F1"/>
    <w:rsid w:val="00DD50BD"/>
    <w:rsid w:val="00DD50FD"/>
    <w:rsid w:val="00DD61C5"/>
    <w:rsid w:val="00DE2574"/>
    <w:rsid w:val="00DE2D46"/>
    <w:rsid w:val="00DE4AF5"/>
    <w:rsid w:val="00DE78EE"/>
    <w:rsid w:val="00DF0A61"/>
    <w:rsid w:val="00E034ED"/>
    <w:rsid w:val="00E0431E"/>
    <w:rsid w:val="00E11A87"/>
    <w:rsid w:val="00E132C3"/>
    <w:rsid w:val="00E167E5"/>
    <w:rsid w:val="00E17AE0"/>
    <w:rsid w:val="00E208AB"/>
    <w:rsid w:val="00E227F4"/>
    <w:rsid w:val="00E30E32"/>
    <w:rsid w:val="00E34072"/>
    <w:rsid w:val="00E350D2"/>
    <w:rsid w:val="00E35CC9"/>
    <w:rsid w:val="00E42C22"/>
    <w:rsid w:val="00E56EC5"/>
    <w:rsid w:val="00E60D15"/>
    <w:rsid w:val="00E65B4C"/>
    <w:rsid w:val="00E67ABC"/>
    <w:rsid w:val="00E84271"/>
    <w:rsid w:val="00E85708"/>
    <w:rsid w:val="00E86146"/>
    <w:rsid w:val="00E94A98"/>
    <w:rsid w:val="00E95783"/>
    <w:rsid w:val="00E96AC1"/>
    <w:rsid w:val="00E97542"/>
    <w:rsid w:val="00EA3316"/>
    <w:rsid w:val="00EA75E6"/>
    <w:rsid w:val="00EB2664"/>
    <w:rsid w:val="00EB4492"/>
    <w:rsid w:val="00EB4502"/>
    <w:rsid w:val="00EB4E48"/>
    <w:rsid w:val="00EC20FF"/>
    <w:rsid w:val="00EC28F1"/>
    <w:rsid w:val="00EC2CA2"/>
    <w:rsid w:val="00ED2E0C"/>
    <w:rsid w:val="00ED7A70"/>
    <w:rsid w:val="00EE00BF"/>
    <w:rsid w:val="00EE0FAB"/>
    <w:rsid w:val="00EE238F"/>
    <w:rsid w:val="00EE5D40"/>
    <w:rsid w:val="00EF09C1"/>
    <w:rsid w:val="00EF1028"/>
    <w:rsid w:val="00EF4DD3"/>
    <w:rsid w:val="00EF59D1"/>
    <w:rsid w:val="00F008C7"/>
    <w:rsid w:val="00F02FA6"/>
    <w:rsid w:val="00F04426"/>
    <w:rsid w:val="00F11B8B"/>
    <w:rsid w:val="00F11CB9"/>
    <w:rsid w:val="00F259E7"/>
    <w:rsid w:val="00F25A70"/>
    <w:rsid w:val="00F268FD"/>
    <w:rsid w:val="00F27683"/>
    <w:rsid w:val="00F30381"/>
    <w:rsid w:val="00F31FDE"/>
    <w:rsid w:val="00F34844"/>
    <w:rsid w:val="00F40D40"/>
    <w:rsid w:val="00F43607"/>
    <w:rsid w:val="00F44304"/>
    <w:rsid w:val="00F553E9"/>
    <w:rsid w:val="00F5601C"/>
    <w:rsid w:val="00F64A3C"/>
    <w:rsid w:val="00F72448"/>
    <w:rsid w:val="00F75E04"/>
    <w:rsid w:val="00F75E05"/>
    <w:rsid w:val="00F76E3C"/>
    <w:rsid w:val="00F81B15"/>
    <w:rsid w:val="00F83E08"/>
    <w:rsid w:val="00FA06A6"/>
    <w:rsid w:val="00FA2E97"/>
    <w:rsid w:val="00FA4415"/>
    <w:rsid w:val="00FB0446"/>
    <w:rsid w:val="00FB31BB"/>
    <w:rsid w:val="00FB66E7"/>
    <w:rsid w:val="00FB71F9"/>
    <w:rsid w:val="00FB7DCA"/>
    <w:rsid w:val="00FC0059"/>
    <w:rsid w:val="00FC251A"/>
    <w:rsid w:val="00FC3C7E"/>
    <w:rsid w:val="00FC502E"/>
    <w:rsid w:val="00FC7FFD"/>
    <w:rsid w:val="00FD23FB"/>
    <w:rsid w:val="00FD5928"/>
    <w:rsid w:val="00FD601C"/>
    <w:rsid w:val="00FE43A6"/>
    <w:rsid w:val="00FE4A1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DFF04"/>
  <w15:docId w15:val="{5279CDFC-C081-44D8-B5DE-D0F6D25F1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57CF"/>
  </w:style>
  <w:style w:type="paragraph" w:styleId="Ttulo1">
    <w:name w:val="heading 1"/>
    <w:basedOn w:val="Normal"/>
    <w:next w:val="Normal"/>
    <w:link w:val="Ttulo1Char"/>
    <w:uiPriority w:val="9"/>
    <w:qFormat/>
    <w:rsid w:val="002F2D5B"/>
    <w:pPr>
      <w:keepNext/>
      <w:spacing w:after="0" w:line="360" w:lineRule="auto"/>
      <w:ind w:firstLine="709"/>
      <w:jc w:val="both"/>
      <w:outlineLvl w:val="0"/>
    </w:pPr>
    <w:rPr>
      <w:rFonts w:ascii="Times New Roman" w:eastAsia="Times New Roman" w:hAnsi="Times New Roman" w:cs="Times New Roman"/>
      <w:b/>
      <w:sz w:val="24"/>
      <w:szCs w:val="20"/>
      <w:lang w:eastAsia="pt-BR"/>
    </w:rPr>
  </w:style>
  <w:style w:type="paragraph" w:styleId="Ttulo2">
    <w:name w:val="heading 2"/>
    <w:basedOn w:val="Normal"/>
    <w:next w:val="Normal"/>
    <w:link w:val="Ttulo2Char"/>
    <w:uiPriority w:val="9"/>
    <w:semiHidden/>
    <w:unhideWhenUsed/>
    <w:qFormat/>
    <w:rsid w:val="008007A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next w:val="Normal"/>
    <w:link w:val="Ttulo4Char"/>
    <w:uiPriority w:val="9"/>
    <w:semiHidden/>
    <w:unhideWhenUsed/>
    <w:qFormat/>
    <w:rsid w:val="0018581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iPriority w:val="1"/>
    <w:qFormat/>
    <w:rsid w:val="003F546A"/>
    <w:pPr>
      <w:widowControl w:val="0"/>
      <w:autoSpaceDE w:val="0"/>
      <w:autoSpaceDN w:val="0"/>
      <w:spacing w:after="0" w:line="240" w:lineRule="auto"/>
    </w:pPr>
    <w:rPr>
      <w:rFonts w:ascii="Arial" w:eastAsia="Arial" w:hAnsi="Arial" w:cs="Arial"/>
      <w:sz w:val="24"/>
      <w:szCs w:val="24"/>
      <w:lang w:val="pt-PT" w:eastAsia="pt-PT" w:bidi="pt-PT"/>
    </w:rPr>
  </w:style>
  <w:style w:type="character" w:customStyle="1" w:styleId="CorpodetextoChar">
    <w:name w:val="Corpo de texto Char"/>
    <w:basedOn w:val="Fontepargpadro"/>
    <w:link w:val="Corpodetexto"/>
    <w:uiPriority w:val="1"/>
    <w:rsid w:val="003F546A"/>
    <w:rPr>
      <w:rFonts w:ascii="Arial" w:eastAsia="Arial" w:hAnsi="Arial" w:cs="Arial"/>
      <w:sz w:val="24"/>
      <w:szCs w:val="24"/>
      <w:lang w:val="pt-PT" w:eastAsia="pt-PT" w:bidi="pt-PT"/>
    </w:rPr>
  </w:style>
  <w:style w:type="character" w:customStyle="1" w:styleId="Ttulo1Char">
    <w:name w:val="Título 1 Char"/>
    <w:basedOn w:val="Fontepargpadro"/>
    <w:link w:val="Ttulo1"/>
    <w:uiPriority w:val="9"/>
    <w:rsid w:val="002F2D5B"/>
    <w:rPr>
      <w:rFonts w:ascii="Times New Roman" w:eastAsia="Times New Roman" w:hAnsi="Times New Roman" w:cs="Times New Roman"/>
      <w:b/>
      <w:sz w:val="24"/>
      <w:szCs w:val="20"/>
      <w:lang w:eastAsia="pt-BR"/>
    </w:rPr>
  </w:style>
  <w:style w:type="character" w:styleId="Hyperlink">
    <w:name w:val="Hyperlink"/>
    <w:basedOn w:val="Fontepargpadro"/>
    <w:uiPriority w:val="99"/>
    <w:unhideWhenUsed/>
    <w:rsid w:val="0049205E"/>
    <w:rPr>
      <w:color w:val="0563C1" w:themeColor="hyperlink"/>
      <w:u w:val="single"/>
    </w:rPr>
  </w:style>
  <w:style w:type="paragraph" w:styleId="PargrafodaLista">
    <w:name w:val="List Paragraph"/>
    <w:basedOn w:val="Normal"/>
    <w:uiPriority w:val="34"/>
    <w:qFormat/>
    <w:rsid w:val="001C218A"/>
    <w:pPr>
      <w:ind w:left="720"/>
      <w:contextualSpacing/>
    </w:pPr>
  </w:style>
  <w:style w:type="character" w:styleId="HiperlinkVisitado">
    <w:name w:val="FollowedHyperlink"/>
    <w:basedOn w:val="Fontepargpadro"/>
    <w:uiPriority w:val="99"/>
    <w:semiHidden/>
    <w:unhideWhenUsed/>
    <w:rsid w:val="00DC7777"/>
    <w:rPr>
      <w:color w:val="954F72" w:themeColor="followedHyperlink"/>
      <w:u w:val="single"/>
    </w:rPr>
  </w:style>
  <w:style w:type="paragraph" w:styleId="Textodenotadefim">
    <w:name w:val="endnote text"/>
    <w:basedOn w:val="Normal"/>
    <w:link w:val="TextodenotadefimChar"/>
    <w:uiPriority w:val="99"/>
    <w:semiHidden/>
    <w:unhideWhenUsed/>
    <w:rsid w:val="001E6777"/>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1E6777"/>
    <w:rPr>
      <w:sz w:val="20"/>
      <w:szCs w:val="20"/>
    </w:rPr>
  </w:style>
  <w:style w:type="character" w:styleId="Refdenotadefim">
    <w:name w:val="endnote reference"/>
    <w:basedOn w:val="Fontepargpadro"/>
    <w:uiPriority w:val="99"/>
    <w:semiHidden/>
    <w:unhideWhenUsed/>
    <w:rsid w:val="001E6777"/>
    <w:rPr>
      <w:vertAlign w:val="superscript"/>
    </w:rPr>
  </w:style>
  <w:style w:type="character" w:customStyle="1" w:styleId="Ttulo4Char">
    <w:name w:val="Título 4 Char"/>
    <w:basedOn w:val="Fontepargpadro"/>
    <w:link w:val="Ttulo4"/>
    <w:uiPriority w:val="9"/>
    <w:semiHidden/>
    <w:rsid w:val="0018581E"/>
    <w:rPr>
      <w:rFonts w:asciiTheme="majorHAnsi" w:eastAsiaTheme="majorEastAsia" w:hAnsiTheme="majorHAnsi" w:cstheme="majorBidi"/>
      <w:i/>
      <w:iCs/>
      <w:color w:val="2E74B5" w:themeColor="accent1" w:themeShade="BF"/>
    </w:rPr>
  </w:style>
  <w:style w:type="character" w:customStyle="1" w:styleId="Ttulo2Char">
    <w:name w:val="Título 2 Char"/>
    <w:basedOn w:val="Fontepargpadro"/>
    <w:link w:val="Ttulo2"/>
    <w:uiPriority w:val="9"/>
    <w:semiHidden/>
    <w:rsid w:val="008007A3"/>
    <w:rPr>
      <w:rFonts w:asciiTheme="majorHAnsi" w:eastAsiaTheme="majorEastAsia" w:hAnsiTheme="majorHAnsi" w:cstheme="majorBidi"/>
      <w:color w:val="2E74B5" w:themeColor="accent1" w:themeShade="BF"/>
      <w:sz w:val="26"/>
      <w:szCs w:val="26"/>
    </w:rPr>
  </w:style>
  <w:style w:type="paragraph" w:styleId="Textodenotaderodap">
    <w:name w:val="footnote text"/>
    <w:basedOn w:val="Normal"/>
    <w:link w:val="TextodenotaderodapChar"/>
    <w:uiPriority w:val="99"/>
    <w:semiHidden/>
    <w:unhideWhenUsed/>
    <w:rsid w:val="00AA474D"/>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AA474D"/>
    <w:rPr>
      <w:sz w:val="20"/>
      <w:szCs w:val="20"/>
    </w:rPr>
  </w:style>
  <w:style w:type="character" w:styleId="Refdenotaderodap">
    <w:name w:val="footnote reference"/>
    <w:basedOn w:val="Fontepargpadro"/>
    <w:uiPriority w:val="99"/>
    <w:semiHidden/>
    <w:unhideWhenUsed/>
    <w:rsid w:val="00AA474D"/>
    <w:rPr>
      <w:vertAlign w:val="superscript"/>
    </w:rPr>
  </w:style>
  <w:style w:type="character" w:styleId="Refdecomentrio">
    <w:name w:val="annotation reference"/>
    <w:basedOn w:val="Fontepargpadro"/>
    <w:uiPriority w:val="99"/>
    <w:semiHidden/>
    <w:unhideWhenUsed/>
    <w:rsid w:val="00B16FCA"/>
    <w:rPr>
      <w:sz w:val="16"/>
      <w:szCs w:val="16"/>
    </w:rPr>
  </w:style>
  <w:style w:type="paragraph" w:styleId="Textodecomentrio">
    <w:name w:val="annotation text"/>
    <w:basedOn w:val="Normal"/>
    <w:link w:val="TextodecomentrioChar"/>
    <w:uiPriority w:val="99"/>
    <w:semiHidden/>
    <w:unhideWhenUsed/>
    <w:rsid w:val="00B16FCA"/>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B16FCA"/>
    <w:rPr>
      <w:sz w:val="20"/>
      <w:szCs w:val="20"/>
    </w:rPr>
  </w:style>
  <w:style w:type="paragraph" w:styleId="Assuntodocomentrio">
    <w:name w:val="annotation subject"/>
    <w:basedOn w:val="Textodecomentrio"/>
    <w:next w:val="Textodecomentrio"/>
    <w:link w:val="AssuntodocomentrioChar"/>
    <w:uiPriority w:val="99"/>
    <w:semiHidden/>
    <w:unhideWhenUsed/>
    <w:rsid w:val="00B16FCA"/>
    <w:rPr>
      <w:b/>
      <w:bCs/>
    </w:rPr>
  </w:style>
  <w:style w:type="character" w:customStyle="1" w:styleId="AssuntodocomentrioChar">
    <w:name w:val="Assunto do comentário Char"/>
    <w:basedOn w:val="TextodecomentrioChar"/>
    <w:link w:val="Assuntodocomentrio"/>
    <w:uiPriority w:val="99"/>
    <w:semiHidden/>
    <w:rsid w:val="00B16FCA"/>
    <w:rPr>
      <w:b/>
      <w:bCs/>
      <w:sz w:val="20"/>
      <w:szCs w:val="20"/>
    </w:rPr>
  </w:style>
  <w:style w:type="paragraph" w:styleId="Textodebalo">
    <w:name w:val="Balloon Text"/>
    <w:basedOn w:val="Normal"/>
    <w:link w:val="TextodebaloChar"/>
    <w:uiPriority w:val="99"/>
    <w:semiHidden/>
    <w:unhideWhenUsed/>
    <w:rsid w:val="00B16FCA"/>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16FC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494248">
      <w:bodyDiv w:val="1"/>
      <w:marLeft w:val="0"/>
      <w:marRight w:val="0"/>
      <w:marTop w:val="0"/>
      <w:marBottom w:val="0"/>
      <w:divBdr>
        <w:top w:val="none" w:sz="0" w:space="0" w:color="auto"/>
        <w:left w:val="none" w:sz="0" w:space="0" w:color="auto"/>
        <w:bottom w:val="none" w:sz="0" w:space="0" w:color="auto"/>
        <w:right w:val="none" w:sz="0" w:space="0" w:color="auto"/>
      </w:divBdr>
    </w:div>
    <w:div w:id="95103007">
      <w:bodyDiv w:val="1"/>
      <w:marLeft w:val="0"/>
      <w:marRight w:val="0"/>
      <w:marTop w:val="0"/>
      <w:marBottom w:val="0"/>
      <w:divBdr>
        <w:top w:val="none" w:sz="0" w:space="0" w:color="auto"/>
        <w:left w:val="none" w:sz="0" w:space="0" w:color="auto"/>
        <w:bottom w:val="none" w:sz="0" w:space="0" w:color="auto"/>
        <w:right w:val="none" w:sz="0" w:space="0" w:color="auto"/>
      </w:divBdr>
    </w:div>
    <w:div w:id="122769931">
      <w:bodyDiv w:val="1"/>
      <w:marLeft w:val="0"/>
      <w:marRight w:val="0"/>
      <w:marTop w:val="0"/>
      <w:marBottom w:val="0"/>
      <w:divBdr>
        <w:top w:val="none" w:sz="0" w:space="0" w:color="auto"/>
        <w:left w:val="none" w:sz="0" w:space="0" w:color="auto"/>
        <w:bottom w:val="none" w:sz="0" w:space="0" w:color="auto"/>
        <w:right w:val="none" w:sz="0" w:space="0" w:color="auto"/>
      </w:divBdr>
    </w:div>
    <w:div w:id="159275817">
      <w:bodyDiv w:val="1"/>
      <w:marLeft w:val="0"/>
      <w:marRight w:val="0"/>
      <w:marTop w:val="0"/>
      <w:marBottom w:val="0"/>
      <w:divBdr>
        <w:top w:val="none" w:sz="0" w:space="0" w:color="auto"/>
        <w:left w:val="none" w:sz="0" w:space="0" w:color="auto"/>
        <w:bottom w:val="none" w:sz="0" w:space="0" w:color="auto"/>
        <w:right w:val="none" w:sz="0" w:space="0" w:color="auto"/>
      </w:divBdr>
    </w:div>
    <w:div w:id="430711428">
      <w:bodyDiv w:val="1"/>
      <w:marLeft w:val="0"/>
      <w:marRight w:val="0"/>
      <w:marTop w:val="0"/>
      <w:marBottom w:val="0"/>
      <w:divBdr>
        <w:top w:val="none" w:sz="0" w:space="0" w:color="auto"/>
        <w:left w:val="none" w:sz="0" w:space="0" w:color="auto"/>
        <w:bottom w:val="none" w:sz="0" w:space="0" w:color="auto"/>
        <w:right w:val="none" w:sz="0" w:space="0" w:color="auto"/>
      </w:divBdr>
    </w:div>
    <w:div w:id="616105304">
      <w:bodyDiv w:val="1"/>
      <w:marLeft w:val="0"/>
      <w:marRight w:val="0"/>
      <w:marTop w:val="0"/>
      <w:marBottom w:val="0"/>
      <w:divBdr>
        <w:top w:val="none" w:sz="0" w:space="0" w:color="auto"/>
        <w:left w:val="none" w:sz="0" w:space="0" w:color="auto"/>
        <w:bottom w:val="none" w:sz="0" w:space="0" w:color="auto"/>
        <w:right w:val="none" w:sz="0" w:space="0" w:color="auto"/>
      </w:divBdr>
    </w:div>
    <w:div w:id="741298078">
      <w:bodyDiv w:val="1"/>
      <w:marLeft w:val="0"/>
      <w:marRight w:val="0"/>
      <w:marTop w:val="0"/>
      <w:marBottom w:val="0"/>
      <w:divBdr>
        <w:top w:val="none" w:sz="0" w:space="0" w:color="auto"/>
        <w:left w:val="none" w:sz="0" w:space="0" w:color="auto"/>
        <w:bottom w:val="none" w:sz="0" w:space="0" w:color="auto"/>
        <w:right w:val="none" w:sz="0" w:space="0" w:color="auto"/>
      </w:divBdr>
    </w:div>
    <w:div w:id="748965051">
      <w:bodyDiv w:val="1"/>
      <w:marLeft w:val="0"/>
      <w:marRight w:val="0"/>
      <w:marTop w:val="0"/>
      <w:marBottom w:val="0"/>
      <w:divBdr>
        <w:top w:val="none" w:sz="0" w:space="0" w:color="auto"/>
        <w:left w:val="none" w:sz="0" w:space="0" w:color="auto"/>
        <w:bottom w:val="none" w:sz="0" w:space="0" w:color="auto"/>
        <w:right w:val="none" w:sz="0" w:space="0" w:color="auto"/>
      </w:divBdr>
    </w:div>
    <w:div w:id="898711268">
      <w:bodyDiv w:val="1"/>
      <w:marLeft w:val="0"/>
      <w:marRight w:val="0"/>
      <w:marTop w:val="0"/>
      <w:marBottom w:val="0"/>
      <w:divBdr>
        <w:top w:val="none" w:sz="0" w:space="0" w:color="auto"/>
        <w:left w:val="none" w:sz="0" w:space="0" w:color="auto"/>
        <w:bottom w:val="none" w:sz="0" w:space="0" w:color="auto"/>
        <w:right w:val="none" w:sz="0" w:space="0" w:color="auto"/>
      </w:divBdr>
    </w:div>
    <w:div w:id="1244338478">
      <w:bodyDiv w:val="1"/>
      <w:marLeft w:val="0"/>
      <w:marRight w:val="0"/>
      <w:marTop w:val="0"/>
      <w:marBottom w:val="0"/>
      <w:divBdr>
        <w:top w:val="none" w:sz="0" w:space="0" w:color="auto"/>
        <w:left w:val="none" w:sz="0" w:space="0" w:color="auto"/>
        <w:bottom w:val="none" w:sz="0" w:space="0" w:color="auto"/>
        <w:right w:val="none" w:sz="0" w:space="0" w:color="auto"/>
      </w:divBdr>
    </w:div>
    <w:div w:id="1323389870">
      <w:bodyDiv w:val="1"/>
      <w:marLeft w:val="0"/>
      <w:marRight w:val="0"/>
      <w:marTop w:val="0"/>
      <w:marBottom w:val="0"/>
      <w:divBdr>
        <w:top w:val="none" w:sz="0" w:space="0" w:color="auto"/>
        <w:left w:val="none" w:sz="0" w:space="0" w:color="auto"/>
        <w:bottom w:val="none" w:sz="0" w:space="0" w:color="auto"/>
        <w:right w:val="none" w:sz="0" w:space="0" w:color="auto"/>
      </w:divBdr>
    </w:div>
    <w:div w:id="1741752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bbc.com/portuguese/noticias/2002/021213_venezuelaamt.s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g1.globo.com/economia/noticia/2019/10/13/crise-na-venezuela-o-que-ha-por-tras-da-queda-vertiginosa-das-exportacoes-de-petroleo-que-sustentam-o-pais.g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1.globo.com/politica/noticia/2019/07/25/pedidos-de-refugio-de-venezuelanos-ao-brasil-cresce-245percent-em-um-ano.g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oas.org/pt/centro_midia/nota_imprensa.asp?sCodigo=P-009/19" TargetMode="External"/><Relationship Id="rId4" Type="http://schemas.openxmlformats.org/officeDocument/2006/relationships/settings" Target="settings.xml"/><Relationship Id="rId9" Type="http://schemas.openxmlformats.org/officeDocument/2006/relationships/hyperlink" Target="https://repositorio.unisc.br/jspui/handle/11624/2496" TargetMode="External"/><Relationship Id="rId14" Type="http://schemas.openxmlformats.org/officeDocument/2006/relationships/hyperlink" Target="https://oglobo.globo.com/economia/fmi-preve-inflacao-de-200000-tombo-de-35-da-economia-na-venezuela-em-2019-24018653"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Rel19</b:Tag>
    <b:SourceType>InternetSite</b:SourceType>
    <b:Guid>{936B1B36-4AF8-4530-B6AF-881EE140AD7D}</b:Guid>
    <b:Title>Relatório da OEA sobre migrantes e refugiados venezuelanos: "Uma crise sem precedentes na região"</b:Title>
    <b:Year>2019</b:Year>
    <b:InternetSiteTitle>oas.org</b:InternetSiteTitle>
    <b:Month>10</b:Month>
    <b:Day>20</b:Day>
    <b:URL>https://www.oas.org/pt/centro_midia/nota_imprensa.asp?sCodigo=P-009/19</b:URL>
    <b:RefOrder>1</b:RefOrder>
  </b:Source>
</b:Sources>
</file>

<file path=customXml/itemProps1.xml><?xml version="1.0" encoding="utf-8"?>
<ds:datastoreItem xmlns:ds="http://schemas.openxmlformats.org/officeDocument/2006/customXml" ds:itemID="{58849D59-5A57-4A1C-8C64-C1A8E05B26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4920</TotalTime>
  <Pages>21</Pages>
  <Words>6162</Words>
  <Characters>33276</Characters>
  <Application>Microsoft Office Word</Application>
  <DocSecurity>0</DocSecurity>
  <Lines>277</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Stephanie</cp:lastModifiedBy>
  <cp:revision>405</cp:revision>
  <dcterms:created xsi:type="dcterms:W3CDTF">2019-10-29T18:25:00Z</dcterms:created>
  <dcterms:modified xsi:type="dcterms:W3CDTF">2019-11-09T14:46:00Z</dcterms:modified>
</cp:coreProperties>
</file>