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B707F" w14:textId="77777777" w:rsidR="00F30D1A" w:rsidRPr="002A72A9" w:rsidRDefault="00F30D1A" w:rsidP="00976B7C">
      <w:pPr>
        <w:tabs>
          <w:tab w:val="left" w:pos="708"/>
        </w:tabs>
        <w:rPr>
          <w:rFonts w:ascii="Times New Roman" w:eastAsia="Times New Roman" w:hAnsi="Times New Roman" w:cs="Times New Roman"/>
          <w:b/>
          <w:sz w:val="24"/>
          <w:szCs w:val="24"/>
        </w:rPr>
      </w:pPr>
      <w:r w:rsidRPr="002A72A9">
        <w:rPr>
          <w:rFonts w:ascii="Times New Roman" w:eastAsia="Times New Roman" w:hAnsi="Times New Roman" w:cs="Times New Roman"/>
          <w:b/>
          <w:sz w:val="24"/>
          <w:szCs w:val="24"/>
        </w:rPr>
        <w:t>CESED - CENTRO DE ENSINO SUPERIOR E DESENVOLVIMENTO UNIFACISA – CENTRO UNIVERSITÁRIO CURSO DE BACHARELADO EM DIREITO</w:t>
      </w:r>
    </w:p>
    <w:p w14:paraId="31176984" w14:textId="77777777" w:rsidR="00F30D1A" w:rsidRPr="002A72A9" w:rsidRDefault="00F30D1A" w:rsidP="00976B7C">
      <w:pPr>
        <w:tabs>
          <w:tab w:val="left" w:pos="708"/>
        </w:tabs>
        <w:rPr>
          <w:rFonts w:ascii="Times New Roman" w:hAnsi="Times New Roman" w:cs="Times New Roman"/>
          <w:color w:val="000000"/>
        </w:rPr>
      </w:pPr>
    </w:p>
    <w:p w14:paraId="6A37BB53" w14:textId="77777777" w:rsidR="00F30D1A" w:rsidRDefault="00F30D1A" w:rsidP="00976B7C">
      <w:pPr>
        <w:tabs>
          <w:tab w:val="left" w:pos="708"/>
        </w:tabs>
        <w:rPr>
          <w:rFonts w:ascii="Times New Roman" w:hAnsi="Times New Roman" w:cs="Times New Roman"/>
          <w:color w:val="000000"/>
        </w:rPr>
      </w:pPr>
    </w:p>
    <w:p w14:paraId="771A5F34" w14:textId="77777777" w:rsidR="00BD090F" w:rsidRDefault="00BD090F" w:rsidP="00976B7C">
      <w:pPr>
        <w:tabs>
          <w:tab w:val="left" w:pos="708"/>
        </w:tabs>
        <w:rPr>
          <w:rFonts w:ascii="Times New Roman" w:hAnsi="Times New Roman" w:cs="Times New Roman"/>
          <w:color w:val="000000"/>
        </w:rPr>
      </w:pPr>
    </w:p>
    <w:p w14:paraId="49C337FD" w14:textId="77777777" w:rsidR="00F30D1A" w:rsidRPr="002A72A9" w:rsidRDefault="00F30D1A" w:rsidP="00976B7C">
      <w:pPr>
        <w:tabs>
          <w:tab w:val="left" w:pos="708"/>
        </w:tabs>
        <w:rPr>
          <w:rFonts w:ascii="Times New Roman" w:eastAsia="Times New Roman" w:hAnsi="Times New Roman" w:cs="Times New Roman"/>
          <w:b/>
          <w:sz w:val="24"/>
          <w:szCs w:val="24"/>
        </w:rPr>
      </w:pPr>
      <w:r w:rsidRPr="002A72A9">
        <w:rPr>
          <w:rFonts w:ascii="Times New Roman" w:eastAsia="Times New Roman" w:hAnsi="Times New Roman" w:cs="Times New Roman"/>
          <w:b/>
          <w:sz w:val="24"/>
          <w:szCs w:val="24"/>
        </w:rPr>
        <w:t>ÉDIPO SOARES FERREIRA</w:t>
      </w:r>
    </w:p>
    <w:p w14:paraId="6147C68A" w14:textId="77777777" w:rsidR="00F30D1A" w:rsidRPr="002A72A9" w:rsidRDefault="00F30D1A" w:rsidP="00976B7C">
      <w:pPr>
        <w:pBdr>
          <w:top w:val="nil"/>
          <w:left w:val="nil"/>
          <w:bottom w:val="nil"/>
          <w:right w:val="nil"/>
          <w:between w:val="nil"/>
        </w:pBdr>
        <w:rPr>
          <w:rFonts w:ascii="Times New Roman" w:eastAsia="Arial" w:hAnsi="Times New Roman" w:cs="Times New Roman"/>
          <w:b/>
          <w:color w:val="000000"/>
          <w:sz w:val="24"/>
          <w:szCs w:val="24"/>
        </w:rPr>
      </w:pPr>
    </w:p>
    <w:p w14:paraId="19988FFA" w14:textId="77777777" w:rsidR="00F30D1A" w:rsidRPr="002A72A9" w:rsidRDefault="00F30D1A" w:rsidP="00976B7C">
      <w:pPr>
        <w:pBdr>
          <w:top w:val="nil"/>
          <w:left w:val="nil"/>
          <w:bottom w:val="nil"/>
          <w:right w:val="nil"/>
          <w:between w:val="nil"/>
        </w:pBdr>
        <w:rPr>
          <w:rFonts w:ascii="Times New Roman" w:eastAsia="Arial" w:hAnsi="Times New Roman" w:cs="Times New Roman"/>
          <w:b/>
          <w:color w:val="000000"/>
          <w:sz w:val="24"/>
          <w:szCs w:val="24"/>
        </w:rPr>
      </w:pPr>
    </w:p>
    <w:p w14:paraId="0CD81642" w14:textId="77777777" w:rsidR="00F30D1A" w:rsidRPr="002A72A9" w:rsidRDefault="00F30D1A" w:rsidP="00976B7C">
      <w:pPr>
        <w:pBdr>
          <w:top w:val="nil"/>
          <w:left w:val="nil"/>
          <w:bottom w:val="nil"/>
          <w:right w:val="nil"/>
          <w:between w:val="nil"/>
        </w:pBdr>
        <w:rPr>
          <w:rFonts w:ascii="Times New Roman" w:eastAsia="Arial" w:hAnsi="Times New Roman" w:cs="Times New Roman"/>
          <w:b/>
          <w:color w:val="000000"/>
          <w:sz w:val="24"/>
          <w:szCs w:val="24"/>
        </w:rPr>
      </w:pPr>
    </w:p>
    <w:p w14:paraId="58DA8A70" w14:textId="77777777" w:rsidR="00F30D1A" w:rsidRPr="002A72A9" w:rsidRDefault="00F30D1A" w:rsidP="00976B7C">
      <w:pPr>
        <w:pBdr>
          <w:top w:val="nil"/>
          <w:left w:val="nil"/>
          <w:bottom w:val="nil"/>
          <w:right w:val="nil"/>
          <w:between w:val="nil"/>
        </w:pBdr>
        <w:rPr>
          <w:rFonts w:ascii="Times New Roman" w:eastAsia="Arial" w:hAnsi="Times New Roman" w:cs="Times New Roman"/>
          <w:b/>
          <w:color w:val="000000"/>
          <w:sz w:val="24"/>
          <w:szCs w:val="24"/>
        </w:rPr>
      </w:pPr>
    </w:p>
    <w:p w14:paraId="52FDC7D3" w14:textId="77777777" w:rsidR="00F30D1A" w:rsidRPr="002A72A9" w:rsidRDefault="00F30D1A" w:rsidP="00976B7C">
      <w:pPr>
        <w:pBdr>
          <w:top w:val="nil"/>
          <w:left w:val="nil"/>
          <w:bottom w:val="nil"/>
          <w:right w:val="nil"/>
          <w:between w:val="nil"/>
        </w:pBdr>
        <w:rPr>
          <w:rFonts w:ascii="Times New Roman" w:eastAsia="Arial" w:hAnsi="Times New Roman" w:cs="Times New Roman"/>
          <w:b/>
          <w:color w:val="000000"/>
          <w:sz w:val="24"/>
          <w:szCs w:val="24"/>
        </w:rPr>
      </w:pPr>
    </w:p>
    <w:p w14:paraId="6CE7BB06" w14:textId="77777777" w:rsidR="00F30D1A" w:rsidRPr="002A72A9" w:rsidRDefault="00F30D1A" w:rsidP="00976B7C">
      <w:pPr>
        <w:pBdr>
          <w:top w:val="nil"/>
          <w:left w:val="nil"/>
          <w:bottom w:val="nil"/>
          <w:right w:val="nil"/>
          <w:between w:val="nil"/>
        </w:pBdr>
        <w:rPr>
          <w:rFonts w:ascii="Times New Roman" w:eastAsia="Arial" w:hAnsi="Times New Roman" w:cs="Times New Roman"/>
          <w:b/>
          <w:color w:val="000000"/>
          <w:sz w:val="24"/>
          <w:szCs w:val="24"/>
        </w:rPr>
      </w:pPr>
    </w:p>
    <w:p w14:paraId="10FEB910" w14:textId="77777777" w:rsidR="00F30D1A" w:rsidRPr="002A72A9" w:rsidRDefault="00F30D1A" w:rsidP="00976B7C">
      <w:pPr>
        <w:pBdr>
          <w:top w:val="nil"/>
          <w:left w:val="nil"/>
          <w:bottom w:val="nil"/>
          <w:right w:val="nil"/>
          <w:between w:val="nil"/>
        </w:pBdr>
        <w:rPr>
          <w:rFonts w:ascii="Times New Roman" w:eastAsia="Arial" w:hAnsi="Times New Roman" w:cs="Times New Roman"/>
          <w:b/>
          <w:color w:val="000000"/>
          <w:sz w:val="24"/>
          <w:szCs w:val="24"/>
        </w:rPr>
      </w:pPr>
    </w:p>
    <w:p w14:paraId="170E533D" w14:textId="77777777" w:rsidR="00F30D1A" w:rsidRPr="002A72A9" w:rsidRDefault="00F30D1A" w:rsidP="00976B7C">
      <w:pPr>
        <w:pBdr>
          <w:top w:val="nil"/>
          <w:left w:val="nil"/>
          <w:bottom w:val="nil"/>
          <w:right w:val="nil"/>
          <w:between w:val="nil"/>
        </w:pBdr>
        <w:rPr>
          <w:rFonts w:ascii="Times New Roman" w:eastAsia="Arial" w:hAnsi="Times New Roman" w:cs="Times New Roman"/>
          <w:b/>
          <w:color w:val="000000"/>
          <w:sz w:val="24"/>
          <w:szCs w:val="24"/>
        </w:rPr>
      </w:pPr>
    </w:p>
    <w:p w14:paraId="1B9BF606" w14:textId="77777777" w:rsidR="00F30D1A" w:rsidRPr="002A72A9" w:rsidRDefault="00F30D1A" w:rsidP="00976B7C">
      <w:pPr>
        <w:pBdr>
          <w:top w:val="nil"/>
          <w:left w:val="nil"/>
          <w:bottom w:val="nil"/>
          <w:right w:val="nil"/>
          <w:between w:val="nil"/>
        </w:pBdr>
        <w:rPr>
          <w:rFonts w:ascii="Times New Roman" w:eastAsia="Arial" w:hAnsi="Times New Roman" w:cs="Times New Roman"/>
          <w:b/>
          <w:color w:val="000000"/>
          <w:sz w:val="24"/>
          <w:szCs w:val="24"/>
        </w:rPr>
      </w:pPr>
    </w:p>
    <w:p w14:paraId="4939F3C2" w14:textId="77777777" w:rsidR="00F30D1A" w:rsidRPr="002A72A9" w:rsidRDefault="00F30D1A" w:rsidP="00976B7C">
      <w:pPr>
        <w:pBdr>
          <w:top w:val="nil"/>
          <w:left w:val="nil"/>
          <w:bottom w:val="nil"/>
          <w:right w:val="nil"/>
          <w:between w:val="nil"/>
        </w:pBdr>
        <w:rPr>
          <w:rFonts w:ascii="Times New Roman" w:eastAsia="Arial" w:hAnsi="Times New Roman" w:cs="Times New Roman"/>
          <w:b/>
          <w:color w:val="000000"/>
          <w:sz w:val="24"/>
          <w:szCs w:val="24"/>
        </w:rPr>
      </w:pPr>
    </w:p>
    <w:p w14:paraId="4F49406D" w14:textId="77777777" w:rsidR="00F30D1A" w:rsidRPr="002A72A9" w:rsidRDefault="00F30D1A" w:rsidP="00976B7C">
      <w:pPr>
        <w:pStyle w:val="corpodotexto"/>
        <w:ind w:firstLine="0"/>
        <w:jc w:val="center"/>
        <w:rPr>
          <w:rFonts w:ascii="Times New Roman" w:hAnsi="Times New Roman" w:cs="Times New Roman"/>
          <w:b/>
          <w:caps/>
        </w:rPr>
      </w:pPr>
      <w:r w:rsidRPr="002A72A9">
        <w:rPr>
          <w:rFonts w:ascii="Times New Roman" w:hAnsi="Times New Roman" w:cs="Times New Roman"/>
          <w:b/>
          <w:caps/>
        </w:rPr>
        <w:t>A carreira do delegado de polícia através do viés constitucionalista e a superação do paradigma inquisitório</w:t>
      </w:r>
    </w:p>
    <w:p w14:paraId="48398577" w14:textId="77777777" w:rsidR="00F30D1A" w:rsidRPr="002A72A9" w:rsidRDefault="00F30D1A" w:rsidP="00976B7C">
      <w:pPr>
        <w:pStyle w:val="corpodotexto"/>
        <w:ind w:firstLine="0"/>
        <w:jc w:val="center"/>
        <w:rPr>
          <w:rFonts w:ascii="Times New Roman" w:hAnsi="Times New Roman" w:cs="Times New Roman"/>
          <w:b/>
          <w:caps/>
        </w:rPr>
      </w:pPr>
    </w:p>
    <w:p w14:paraId="61C20756" w14:textId="77777777" w:rsidR="00F30D1A" w:rsidRPr="002A72A9" w:rsidRDefault="00F30D1A" w:rsidP="00976B7C">
      <w:pPr>
        <w:pStyle w:val="corpodotexto"/>
        <w:ind w:firstLine="0"/>
        <w:jc w:val="center"/>
        <w:rPr>
          <w:rFonts w:ascii="Times New Roman" w:hAnsi="Times New Roman" w:cs="Times New Roman"/>
          <w:b/>
          <w:caps/>
        </w:rPr>
      </w:pPr>
    </w:p>
    <w:p w14:paraId="6BA057AA" w14:textId="77777777" w:rsidR="00F30D1A" w:rsidRPr="002A72A9" w:rsidRDefault="00F30D1A" w:rsidP="00976B7C">
      <w:pPr>
        <w:pStyle w:val="corpodotexto"/>
        <w:ind w:firstLine="0"/>
        <w:jc w:val="center"/>
        <w:rPr>
          <w:rFonts w:ascii="Times New Roman" w:hAnsi="Times New Roman" w:cs="Times New Roman"/>
          <w:b/>
          <w:caps/>
        </w:rPr>
      </w:pPr>
    </w:p>
    <w:p w14:paraId="01500468" w14:textId="77777777" w:rsidR="00F30D1A" w:rsidRPr="002A72A9" w:rsidRDefault="00F30D1A" w:rsidP="00976B7C">
      <w:pPr>
        <w:pStyle w:val="corpodotexto"/>
        <w:ind w:firstLine="0"/>
        <w:jc w:val="center"/>
        <w:rPr>
          <w:rFonts w:ascii="Times New Roman" w:hAnsi="Times New Roman" w:cs="Times New Roman"/>
          <w:b/>
          <w:caps/>
        </w:rPr>
      </w:pPr>
    </w:p>
    <w:p w14:paraId="75C5AFC4" w14:textId="77777777" w:rsidR="00F30D1A" w:rsidRPr="002A72A9" w:rsidRDefault="00F30D1A" w:rsidP="00976B7C">
      <w:pPr>
        <w:pStyle w:val="corpodotexto"/>
        <w:ind w:firstLine="0"/>
        <w:jc w:val="center"/>
        <w:rPr>
          <w:rFonts w:ascii="Times New Roman" w:hAnsi="Times New Roman" w:cs="Times New Roman"/>
          <w:b/>
          <w:caps/>
        </w:rPr>
      </w:pPr>
    </w:p>
    <w:p w14:paraId="3BF4F5EE" w14:textId="77777777" w:rsidR="00F30D1A" w:rsidRPr="002A72A9" w:rsidRDefault="00F30D1A" w:rsidP="00976B7C">
      <w:pPr>
        <w:pStyle w:val="corpodotexto"/>
        <w:ind w:firstLine="0"/>
        <w:jc w:val="center"/>
        <w:rPr>
          <w:rFonts w:ascii="Times New Roman" w:hAnsi="Times New Roman" w:cs="Times New Roman"/>
          <w:b/>
          <w:caps/>
        </w:rPr>
      </w:pPr>
    </w:p>
    <w:p w14:paraId="3F8B76EA" w14:textId="77777777" w:rsidR="00F30D1A" w:rsidRPr="002A72A9" w:rsidRDefault="00F30D1A" w:rsidP="00976B7C">
      <w:pPr>
        <w:pStyle w:val="corpodotexto"/>
        <w:ind w:firstLine="0"/>
        <w:jc w:val="center"/>
        <w:rPr>
          <w:rFonts w:ascii="Times New Roman" w:hAnsi="Times New Roman" w:cs="Times New Roman"/>
          <w:b/>
          <w:caps/>
        </w:rPr>
      </w:pPr>
    </w:p>
    <w:p w14:paraId="645DC579" w14:textId="77777777" w:rsidR="00F30D1A" w:rsidRPr="002A72A9" w:rsidRDefault="00F30D1A" w:rsidP="00976B7C">
      <w:pPr>
        <w:pStyle w:val="corpodotexto"/>
        <w:ind w:firstLine="0"/>
        <w:jc w:val="center"/>
        <w:rPr>
          <w:rFonts w:ascii="Times New Roman" w:hAnsi="Times New Roman" w:cs="Times New Roman"/>
          <w:b/>
          <w:caps/>
        </w:rPr>
      </w:pPr>
    </w:p>
    <w:p w14:paraId="7C6DA452" w14:textId="77777777" w:rsidR="00F30D1A" w:rsidRPr="002A72A9" w:rsidRDefault="00F30D1A" w:rsidP="00976B7C">
      <w:pPr>
        <w:pStyle w:val="corpodotexto"/>
        <w:ind w:firstLine="0"/>
        <w:jc w:val="center"/>
        <w:rPr>
          <w:rFonts w:ascii="Times New Roman" w:hAnsi="Times New Roman" w:cs="Times New Roman"/>
          <w:b/>
          <w:caps/>
        </w:rPr>
      </w:pPr>
    </w:p>
    <w:p w14:paraId="1545D72D" w14:textId="77777777" w:rsidR="00F30D1A" w:rsidRPr="002A72A9" w:rsidRDefault="00F30D1A" w:rsidP="00976B7C">
      <w:pPr>
        <w:pStyle w:val="corpodotexto"/>
        <w:ind w:firstLine="0"/>
        <w:jc w:val="center"/>
        <w:rPr>
          <w:rFonts w:ascii="Times New Roman" w:hAnsi="Times New Roman" w:cs="Times New Roman"/>
          <w:b/>
          <w:caps/>
        </w:rPr>
      </w:pPr>
    </w:p>
    <w:p w14:paraId="335C96B7" w14:textId="77777777" w:rsidR="00F30D1A" w:rsidRPr="002A72A9" w:rsidRDefault="00F30D1A" w:rsidP="00976B7C">
      <w:pPr>
        <w:pStyle w:val="corpodotexto"/>
        <w:ind w:firstLine="0"/>
        <w:jc w:val="center"/>
        <w:rPr>
          <w:rFonts w:ascii="Times New Roman" w:hAnsi="Times New Roman" w:cs="Times New Roman"/>
          <w:b/>
          <w:caps/>
        </w:rPr>
      </w:pPr>
    </w:p>
    <w:p w14:paraId="020EBB42" w14:textId="77777777" w:rsidR="00F30D1A" w:rsidRPr="002A72A9" w:rsidRDefault="00F30D1A" w:rsidP="00976B7C">
      <w:pPr>
        <w:pStyle w:val="corpodotexto"/>
        <w:ind w:firstLine="0"/>
        <w:jc w:val="center"/>
        <w:rPr>
          <w:rFonts w:ascii="Times New Roman" w:hAnsi="Times New Roman" w:cs="Times New Roman"/>
          <w:b/>
          <w:caps/>
        </w:rPr>
      </w:pPr>
    </w:p>
    <w:p w14:paraId="0A327F1D" w14:textId="77777777" w:rsidR="00F30D1A" w:rsidRPr="002A72A9" w:rsidRDefault="00F30D1A" w:rsidP="00976B7C">
      <w:pPr>
        <w:pStyle w:val="corpodotexto"/>
        <w:ind w:firstLine="0"/>
        <w:jc w:val="center"/>
        <w:rPr>
          <w:rFonts w:ascii="Times New Roman" w:hAnsi="Times New Roman" w:cs="Times New Roman"/>
          <w:b/>
          <w:caps/>
        </w:rPr>
      </w:pPr>
    </w:p>
    <w:p w14:paraId="4E432E7D" w14:textId="77777777" w:rsidR="00F30D1A" w:rsidRPr="002A72A9" w:rsidRDefault="00F30D1A" w:rsidP="00976B7C">
      <w:pPr>
        <w:pStyle w:val="corpodotexto"/>
        <w:ind w:firstLine="0"/>
        <w:jc w:val="center"/>
        <w:rPr>
          <w:rFonts w:ascii="Times New Roman" w:hAnsi="Times New Roman" w:cs="Times New Roman"/>
          <w:b/>
          <w:caps/>
        </w:rPr>
      </w:pPr>
    </w:p>
    <w:p w14:paraId="025B4FAA" w14:textId="77777777" w:rsidR="00F30D1A" w:rsidRPr="002A72A9" w:rsidRDefault="00F30D1A" w:rsidP="00976B7C">
      <w:pPr>
        <w:tabs>
          <w:tab w:val="left" w:pos="708"/>
        </w:tabs>
        <w:jc w:val="center"/>
        <w:rPr>
          <w:rFonts w:ascii="Times New Roman" w:eastAsia="Times New Roman" w:hAnsi="Times New Roman" w:cs="Times New Roman"/>
          <w:b/>
          <w:color w:val="000000"/>
          <w:sz w:val="24"/>
          <w:szCs w:val="24"/>
        </w:rPr>
      </w:pPr>
      <w:r w:rsidRPr="002A72A9">
        <w:rPr>
          <w:rFonts w:ascii="Times New Roman" w:eastAsia="Times New Roman" w:hAnsi="Times New Roman" w:cs="Times New Roman"/>
          <w:b/>
          <w:color w:val="000000"/>
          <w:sz w:val="24"/>
          <w:szCs w:val="24"/>
        </w:rPr>
        <w:t>CAMPINA GRANDE-PB</w:t>
      </w:r>
    </w:p>
    <w:p w14:paraId="040BE449" w14:textId="77777777" w:rsidR="00F30D1A" w:rsidRPr="002A72A9" w:rsidRDefault="00F30D1A" w:rsidP="00976B7C">
      <w:pPr>
        <w:tabs>
          <w:tab w:val="left" w:pos="708"/>
        </w:tabs>
        <w:jc w:val="center"/>
        <w:rPr>
          <w:rFonts w:ascii="Times New Roman" w:hAnsi="Times New Roman" w:cs="Times New Roman"/>
          <w:b/>
          <w:color w:val="000000"/>
          <w:sz w:val="24"/>
          <w:szCs w:val="24"/>
        </w:rPr>
      </w:pPr>
      <w:r w:rsidRPr="002A72A9">
        <w:rPr>
          <w:rFonts w:ascii="Times New Roman" w:eastAsia="Times New Roman" w:hAnsi="Times New Roman" w:cs="Times New Roman"/>
          <w:b/>
          <w:color w:val="000000"/>
          <w:sz w:val="24"/>
          <w:szCs w:val="24"/>
        </w:rPr>
        <w:t xml:space="preserve"> 2019</w:t>
      </w:r>
    </w:p>
    <w:p w14:paraId="5741687D" w14:textId="77777777" w:rsidR="00136C21" w:rsidRPr="002A72A9" w:rsidRDefault="00136C21" w:rsidP="00976B7C">
      <w:pPr>
        <w:tabs>
          <w:tab w:val="left" w:pos="708"/>
        </w:tabs>
        <w:jc w:val="center"/>
        <w:rPr>
          <w:rFonts w:ascii="Times New Roman" w:eastAsia="Times New Roman" w:hAnsi="Times New Roman" w:cs="Times New Roman"/>
          <w:b/>
          <w:sz w:val="24"/>
          <w:szCs w:val="24"/>
        </w:rPr>
      </w:pPr>
      <w:r w:rsidRPr="002A72A9">
        <w:rPr>
          <w:rFonts w:ascii="Times New Roman" w:eastAsia="Times New Roman" w:hAnsi="Times New Roman" w:cs="Times New Roman"/>
          <w:b/>
          <w:sz w:val="24"/>
          <w:szCs w:val="24"/>
        </w:rPr>
        <w:lastRenderedPageBreak/>
        <w:t>ÉDIPO SOARES FERREIRA</w:t>
      </w:r>
    </w:p>
    <w:p w14:paraId="03525514" w14:textId="77777777" w:rsidR="00136C21" w:rsidRPr="002A72A9" w:rsidRDefault="00136C21" w:rsidP="00976B7C">
      <w:pPr>
        <w:tabs>
          <w:tab w:val="left" w:pos="708"/>
        </w:tabs>
        <w:rPr>
          <w:rFonts w:ascii="Times New Roman" w:hAnsi="Times New Roman" w:cs="Times New Roman"/>
          <w:color w:val="000000"/>
        </w:rPr>
      </w:pPr>
    </w:p>
    <w:p w14:paraId="08968403" w14:textId="77777777" w:rsidR="00136C21" w:rsidRPr="002A72A9" w:rsidRDefault="00136C21" w:rsidP="00976B7C">
      <w:pPr>
        <w:tabs>
          <w:tab w:val="left" w:pos="708"/>
        </w:tabs>
        <w:rPr>
          <w:rFonts w:ascii="Times New Roman" w:hAnsi="Times New Roman" w:cs="Times New Roman"/>
          <w:color w:val="000000"/>
        </w:rPr>
      </w:pPr>
    </w:p>
    <w:p w14:paraId="11530CDC" w14:textId="77777777" w:rsidR="00136C21" w:rsidRDefault="00136C21" w:rsidP="00976B7C">
      <w:pPr>
        <w:tabs>
          <w:tab w:val="left" w:pos="708"/>
        </w:tabs>
        <w:rPr>
          <w:rFonts w:ascii="Times New Roman" w:hAnsi="Times New Roman" w:cs="Times New Roman"/>
          <w:color w:val="000000"/>
        </w:rPr>
      </w:pPr>
    </w:p>
    <w:p w14:paraId="3A210D02" w14:textId="77777777" w:rsidR="00BD090F" w:rsidRDefault="00BD090F" w:rsidP="00976B7C">
      <w:pPr>
        <w:tabs>
          <w:tab w:val="left" w:pos="708"/>
        </w:tabs>
        <w:rPr>
          <w:rFonts w:ascii="Times New Roman" w:hAnsi="Times New Roman" w:cs="Times New Roman"/>
          <w:color w:val="000000"/>
        </w:rPr>
      </w:pPr>
    </w:p>
    <w:p w14:paraId="20FCE00E" w14:textId="77777777" w:rsidR="00BD090F" w:rsidRPr="002A72A9" w:rsidRDefault="00BD090F" w:rsidP="00976B7C">
      <w:pPr>
        <w:tabs>
          <w:tab w:val="left" w:pos="708"/>
        </w:tabs>
        <w:rPr>
          <w:rFonts w:ascii="Times New Roman" w:hAnsi="Times New Roman" w:cs="Times New Roman"/>
          <w:color w:val="000000"/>
        </w:rPr>
      </w:pPr>
    </w:p>
    <w:p w14:paraId="202C3E79" w14:textId="77777777" w:rsidR="00136C21" w:rsidRPr="002A72A9" w:rsidRDefault="00136C21" w:rsidP="00976B7C">
      <w:pPr>
        <w:tabs>
          <w:tab w:val="left" w:pos="708"/>
        </w:tabs>
        <w:rPr>
          <w:rFonts w:ascii="Times New Roman" w:hAnsi="Times New Roman" w:cs="Times New Roman"/>
          <w:color w:val="000000"/>
        </w:rPr>
      </w:pPr>
    </w:p>
    <w:p w14:paraId="5C656313" w14:textId="77777777" w:rsidR="00136C21" w:rsidRPr="002A72A9" w:rsidRDefault="00136C21" w:rsidP="00976B7C">
      <w:pPr>
        <w:tabs>
          <w:tab w:val="left" w:pos="708"/>
        </w:tabs>
        <w:rPr>
          <w:rFonts w:ascii="Times New Roman" w:hAnsi="Times New Roman" w:cs="Times New Roman"/>
          <w:color w:val="000000"/>
        </w:rPr>
      </w:pPr>
    </w:p>
    <w:p w14:paraId="3896B5CE" w14:textId="77777777" w:rsidR="00136C21" w:rsidRPr="002A72A9" w:rsidRDefault="00136C21" w:rsidP="00976B7C">
      <w:pPr>
        <w:pStyle w:val="corpodotexto"/>
        <w:ind w:firstLine="0"/>
        <w:jc w:val="center"/>
        <w:rPr>
          <w:rFonts w:ascii="Times New Roman" w:hAnsi="Times New Roman" w:cs="Times New Roman"/>
          <w:b/>
          <w:caps/>
        </w:rPr>
      </w:pPr>
      <w:r w:rsidRPr="002A72A9">
        <w:rPr>
          <w:rFonts w:ascii="Times New Roman" w:hAnsi="Times New Roman" w:cs="Times New Roman"/>
          <w:b/>
          <w:caps/>
        </w:rPr>
        <w:t>A carreira do delegado de polícia através do viés constitucionalista e a superação do paradigma inquisitório</w:t>
      </w:r>
    </w:p>
    <w:p w14:paraId="08C97AE1" w14:textId="77777777" w:rsidR="00136C21" w:rsidRPr="002A72A9" w:rsidRDefault="00136C21" w:rsidP="00976B7C">
      <w:pPr>
        <w:tabs>
          <w:tab w:val="left" w:pos="708"/>
        </w:tabs>
        <w:rPr>
          <w:rFonts w:ascii="Times New Roman" w:eastAsia="Times New Roman" w:hAnsi="Times New Roman" w:cs="Times New Roman"/>
          <w:b/>
          <w:sz w:val="24"/>
          <w:szCs w:val="24"/>
        </w:rPr>
      </w:pPr>
    </w:p>
    <w:p w14:paraId="347BB174" w14:textId="77777777" w:rsidR="00136C21" w:rsidRPr="002A72A9" w:rsidRDefault="00136C21" w:rsidP="00976B7C">
      <w:pPr>
        <w:tabs>
          <w:tab w:val="left" w:pos="708"/>
        </w:tabs>
        <w:jc w:val="center"/>
        <w:rPr>
          <w:rFonts w:ascii="Times New Roman" w:hAnsi="Times New Roman" w:cs="Times New Roman"/>
          <w:color w:val="000000"/>
          <w:sz w:val="24"/>
          <w:szCs w:val="24"/>
        </w:rPr>
      </w:pPr>
    </w:p>
    <w:p w14:paraId="08536CF6" w14:textId="77777777" w:rsidR="00136C21" w:rsidRPr="002A72A9" w:rsidRDefault="00136C21" w:rsidP="00976B7C">
      <w:pPr>
        <w:tabs>
          <w:tab w:val="left" w:pos="708"/>
        </w:tabs>
        <w:jc w:val="center"/>
        <w:rPr>
          <w:rFonts w:ascii="Times New Roman" w:hAnsi="Times New Roman" w:cs="Times New Roman"/>
          <w:color w:val="000000"/>
        </w:rPr>
      </w:pPr>
    </w:p>
    <w:p w14:paraId="0387C73A" w14:textId="77777777" w:rsidR="00136C21" w:rsidRPr="002A72A9" w:rsidRDefault="00136C21" w:rsidP="00976B7C">
      <w:pPr>
        <w:tabs>
          <w:tab w:val="left" w:pos="708"/>
        </w:tabs>
        <w:ind w:left="4536"/>
        <w:rPr>
          <w:rFonts w:ascii="Times New Roman" w:hAnsi="Times New Roman" w:cs="Times New Roman"/>
          <w:b/>
          <w:color w:val="000000"/>
        </w:rPr>
      </w:pPr>
    </w:p>
    <w:p w14:paraId="0AF2B5D8" w14:textId="77777777" w:rsidR="00136C21" w:rsidRPr="002A72A9" w:rsidRDefault="00136C21" w:rsidP="00976B7C">
      <w:pPr>
        <w:tabs>
          <w:tab w:val="left" w:pos="708"/>
        </w:tabs>
        <w:ind w:left="4536"/>
        <w:rPr>
          <w:rFonts w:ascii="Times New Roman" w:hAnsi="Times New Roman" w:cs="Times New Roman"/>
          <w:b/>
          <w:color w:val="000000"/>
          <w:sz w:val="24"/>
          <w:szCs w:val="24"/>
        </w:rPr>
      </w:pPr>
    </w:p>
    <w:p w14:paraId="1C36D4AC" w14:textId="77777777" w:rsidR="00136C21" w:rsidRPr="002A72A9" w:rsidRDefault="00136C21" w:rsidP="00976B7C">
      <w:pPr>
        <w:tabs>
          <w:tab w:val="left" w:pos="708"/>
        </w:tabs>
        <w:ind w:left="4536"/>
        <w:rPr>
          <w:rFonts w:ascii="Times New Roman" w:hAnsi="Times New Roman" w:cs="Times New Roman"/>
          <w:b/>
          <w:color w:val="000000"/>
          <w:sz w:val="24"/>
          <w:szCs w:val="24"/>
        </w:rPr>
      </w:pPr>
    </w:p>
    <w:p w14:paraId="7E897C9C" w14:textId="77777777" w:rsidR="00136C21" w:rsidRPr="002A72A9" w:rsidRDefault="00136C21" w:rsidP="00976B7C">
      <w:pPr>
        <w:tabs>
          <w:tab w:val="left" w:pos="708"/>
        </w:tabs>
        <w:ind w:left="4536"/>
        <w:rPr>
          <w:rFonts w:ascii="Times New Roman" w:hAnsi="Times New Roman" w:cs="Times New Roman"/>
          <w:b/>
          <w:sz w:val="24"/>
          <w:szCs w:val="24"/>
        </w:rPr>
      </w:pPr>
    </w:p>
    <w:p w14:paraId="7B7E5A5D" w14:textId="77777777" w:rsidR="00136C21" w:rsidRPr="002A72A9" w:rsidRDefault="00136C21" w:rsidP="00976B7C">
      <w:pPr>
        <w:tabs>
          <w:tab w:val="left" w:pos="708"/>
        </w:tabs>
        <w:ind w:left="4536"/>
        <w:rPr>
          <w:rFonts w:ascii="Times New Roman" w:hAnsi="Times New Roman" w:cs="Times New Roman"/>
          <w:b/>
          <w:sz w:val="24"/>
          <w:szCs w:val="24"/>
        </w:rPr>
      </w:pPr>
    </w:p>
    <w:p w14:paraId="395D9EFE" w14:textId="77777777" w:rsidR="00136C21" w:rsidRPr="002A72A9" w:rsidRDefault="00136C21" w:rsidP="00976B7C">
      <w:pPr>
        <w:tabs>
          <w:tab w:val="left" w:pos="708"/>
        </w:tabs>
        <w:ind w:left="4536"/>
        <w:rPr>
          <w:rFonts w:ascii="Times New Roman" w:hAnsi="Times New Roman" w:cs="Times New Roman"/>
          <w:b/>
          <w:sz w:val="24"/>
          <w:szCs w:val="24"/>
        </w:rPr>
      </w:pPr>
      <w:r w:rsidRPr="002A72A9">
        <w:rPr>
          <w:rFonts w:ascii="Times New Roman" w:hAnsi="Times New Roman" w:cs="Times New Roman"/>
          <w:b/>
          <w:sz w:val="24"/>
          <w:szCs w:val="24"/>
        </w:rPr>
        <w:t xml:space="preserve">Trabalho de Conclusão de Curso - Artigo Científico - apresentado como pré-requisito para a obtenção do título de Bacharel em Direito pela UniFacisa – Centro Universitário. Área de Concentração: DIREITO PENAL E DIREITO PÚBLICO Direito Administrativo. Orientador: Prof.º da UniFacisa, Marcelo D’angelo Lara, Dr. </w:t>
      </w:r>
    </w:p>
    <w:p w14:paraId="57A93DD4" w14:textId="77777777" w:rsidR="00136C21" w:rsidRPr="002A72A9" w:rsidRDefault="00136C21" w:rsidP="00976B7C">
      <w:pPr>
        <w:tabs>
          <w:tab w:val="left" w:pos="708"/>
        </w:tabs>
        <w:ind w:left="4536"/>
        <w:rPr>
          <w:rFonts w:ascii="Times New Roman" w:hAnsi="Times New Roman" w:cs="Times New Roman"/>
          <w:color w:val="000000"/>
        </w:rPr>
      </w:pPr>
    </w:p>
    <w:p w14:paraId="12B5D9C4" w14:textId="77777777" w:rsidR="00136C21" w:rsidRPr="002A72A9" w:rsidRDefault="00136C21" w:rsidP="00976B7C">
      <w:pPr>
        <w:tabs>
          <w:tab w:val="left" w:pos="708"/>
        </w:tabs>
        <w:jc w:val="center"/>
        <w:rPr>
          <w:rFonts w:ascii="Times New Roman" w:hAnsi="Times New Roman" w:cs="Times New Roman"/>
          <w:color w:val="000000"/>
        </w:rPr>
      </w:pPr>
    </w:p>
    <w:p w14:paraId="656FEF52" w14:textId="77777777" w:rsidR="00136C21" w:rsidRPr="002A72A9" w:rsidRDefault="00136C21" w:rsidP="00976B7C">
      <w:pPr>
        <w:tabs>
          <w:tab w:val="left" w:pos="708"/>
        </w:tabs>
        <w:jc w:val="center"/>
        <w:rPr>
          <w:rFonts w:ascii="Times New Roman" w:hAnsi="Times New Roman" w:cs="Times New Roman"/>
          <w:color w:val="000000"/>
        </w:rPr>
      </w:pPr>
    </w:p>
    <w:p w14:paraId="123D02B2" w14:textId="77777777" w:rsidR="00136C21" w:rsidRPr="002A72A9" w:rsidRDefault="00136C21" w:rsidP="00976B7C">
      <w:pPr>
        <w:tabs>
          <w:tab w:val="left" w:pos="708"/>
        </w:tabs>
        <w:jc w:val="center"/>
        <w:rPr>
          <w:rFonts w:ascii="Times New Roman" w:hAnsi="Times New Roman" w:cs="Times New Roman"/>
          <w:color w:val="000000"/>
        </w:rPr>
      </w:pPr>
    </w:p>
    <w:p w14:paraId="499D1B57" w14:textId="77777777" w:rsidR="00136C21" w:rsidRPr="002A72A9" w:rsidRDefault="00136C21" w:rsidP="00976B7C">
      <w:pPr>
        <w:tabs>
          <w:tab w:val="left" w:pos="708"/>
        </w:tabs>
        <w:jc w:val="center"/>
        <w:rPr>
          <w:rFonts w:ascii="Times New Roman" w:hAnsi="Times New Roman" w:cs="Times New Roman"/>
          <w:color w:val="000000"/>
        </w:rPr>
      </w:pPr>
    </w:p>
    <w:p w14:paraId="2B2EA6AF" w14:textId="77777777" w:rsidR="00136C21" w:rsidRPr="002A72A9" w:rsidRDefault="00136C21" w:rsidP="00976B7C">
      <w:pPr>
        <w:tabs>
          <w:tab w:val="left" w:pos="708"/>
        </w:tabs>
        <w:rPr>
          <w:rFonts w:ascii="Times New Roman" w:hAnsi="Times New Roman" w:cs="Times New Roman"/>
          <w:color w:val="000000"/>
        </w:rPr>
      </w:pPr>
    </w:p>
    <w:p w14:paraId="37BD4564" w14:textId="77777777" w:rsidR="00136C21" w:rsidRPr="002A72A9" w:rsidRDefault="00136C21" w:rsidP="00976B7C">
      <w:pPr>
        <w:tabs>
          <w:tab w:val="left" w:pos="708"/>
        </w:tabs>
        <w:jc w:val="center"/>
        <w:rPr>
          <w:rFonts w:ascii="Times New Roman" w:eastAsia="Times New Roman" w:hAnsi="Times New Roman" w:cs="Times New Roman"/>
          <w:b/>
          <w:color w:val="000000"/>
          <w:sz w:val="24"/>
          <w:szCs w:val="24"/>
        </w:rPr>
      </w:pPr>
    </w:p>
    <w:p w14:paraId="731BE18B" w14:textId="77777777" w:rsidR="00136C21" w:rsidRPr="002A72A9" w:rsidRDefault="00136C21" w:rsidP="00976B7C">
      <w:pPr>
        <w:tabs>
          <w:tab w:val="left" w:pos="708"/>
        </w:tabs>
        <w:jc w:val="center"/>
        <w:rPr>
          <w:rFonts w:ascii="Times New Roman" w:eastAsia="Times New Roman" w:hAnsi="Times New Roman" w:cs="Times New Roman"/>
          <w:b/>
          <w:color w:val="000000"/>
          <w:sz w:val="24"/>
          <w:szCs w:val="24"/>
        </w:rPr>
      </w:pPr>
      <w:r w:rsidRPr="002A72A9">
        <w:rPr>
          <w:rFonts w:ascii="Times New Roman" w:eastAsia="Times New Roman" w:hAnsi="Times New Roman" w:cs="Times New Roman"/>
          <w:b/>
          <w:color w:val="000000"/>
          <w:sz w:val="24"/>
          <w:szCs w:val="24"/>
        </w:rPr>
        <w:t>CAMPINA GRANDE-PB</w:t>
      </w:r>
    </w:p>
    <w:p w14:paraId="0FA897FF" w14:textId="77777777" w:rsidR="00136C21" w:rsidRPr="002A72A9" w:rsidRDefault="00136C21" w:rsidP="00976B7C">
      <w:pPr>
        <w:tabs>
          <w:tab w:val="left" w:pos="708"/>
        </w:tabs>
        <w:jc w:val="center"/>
        <w:rPr>
          <w:rFonts w:ascii="Times New Roman" w:eastAsia="Times New Roman" w:hAnsi="Times New Roman" w:cs="Times New Roman"/>
          <w:b/>
          <w:color w:val="000000"/>
          <w:sz w:val="24"/>
          <w:szCs w:val="24"/>
        </w:rPr>
      </w:pPr>
      <w:r w:rsidRPr="002A72A9">
        <w:rPr>
          <w:rFonts w:ascii="Times New Roman" w:eastAsia="Times New Roman" w:hAnsi="Times New Roman" w:cs="Times New Roman"/>
          <w:b/>
          <w:color w:val="000000"/>
          <w:sz w:val="24"/>
          <w:szCs w:val="24"/>
        </w:rPr>
        <w:t xml:space="preserve"> 2019</w:t>
      </w:r>
    </w:p>
    <w:p w14:paraId="51DBC6E9" w14:textId="77777777" w:rsidR="00F30D1A" w:rsidRPr="002A72A9" w:rsidRDefault="00F30D1A" w:rsidP="00976B7C">
      <w:pPr>
        <w:pStyle w:val="corpodotexto"/>
        <w:ind w:firstLine="0"/>
        <w:jc w:val="center"/>
        <w:rPr>
          <w:rFonts w:ascii="Times New Roman" w:hAnsi="Times New Roman" w:cs="Times New Roman"/>
          <w:b/>
          <w:caps/>
        </w:rPr>
      </w:pPr>
    </w:p>
    <w:p w14:paraId="776AB81A" w14:textId="77777777" w:rsidR="00F30D1A" w:rsidRPr="002A72A9" w:rsidRDefault="00F30D1A" w:rsidP="00976B7C">
      <w:pPr>
        <w:pStyle w:val="corpodotexto"/>
        <w:ind w:firstLine="0"/>
        <w:jc w:val="center"/>
        <w:rPr>
          <w:rFonts w:ascii="Times New Roman" w:hAnsi="Times New Roman" w:cs="Times New Roman"/>
          <w:b/>
          <w:caps/>
        </w:rPr>
      </w:pPr>
    </w:p>
    <w:p w14:paraId="5425A705" w14:textId="77777777" w:rsidR="00F30D1A" w:rsidRPr="002A72A9" w:rsidRDefault="00F30D1A" w:rsidP="00976B7C">
      <w:pPr>
        <w:pStyle w:val="corpodotexto"/>
        <w:ind w:firstLine="0"/>
        <w:jc w:val="center"/>
        <w:rPr>
          <w:rFonts w:ascii="Times New Roman" w:hAnsi="Times New Roman" w:cs="Times New Roman"/>
          <w:b/>
          <w:caps/>
        </w:rPr>
      </w:pPr>
    </w:p>
    <w:p w14:paraId="4385421C" w14:textId="77777777" w:rsidR="00F30D1A" w:rsidRPr="002A72A9" w:rsidRDefault="00F30D1A" w:rsidP="00976B7C">
      <w:pPr>
        <w:pStyle w:val="corpodotexto"/>
        <w:ind w:firstLine="0"/>
        <w:jc w:val="center"/>
        <w:rPr>
          <w:rFonts w:ascii="Times New Roman" w:hAnsi="Times New Roman" w:cs="Times New Roman"/>
          <w:b/>
          <w:caps/>
        </w:rPr>
      </w:pPr>
    </w:p>
    <w:p w14:paraId="6A45F719" w14:textId="77777777" w:rsidR="00F30D1A" w:rsidRPr="002A72A9" w:rsidRDefault="00F30D1A" w:rsidP="00976B7C">
      <w:pPr>
        <w:pStyle w:val="corpodotexto"/>
        <w:ind w:firstLine="0"/>
        <w:jc w:val="center"/>
        <w:rPr>
          <w:rFonts w:ascii="Times New Roman" w:hAnsi="Times New Roman" w:cs="Times New Roman"/>
          <w:b/>
          <w:caps/>
        </w:rPr>
      </w:pPr>
    </w:p>
    <w:p w14:paraId="19256C80" w14:textId="77777777" w:rsidR="00F30D1A" w:rsidRPr="002A72A9" w:rsidRDefault="00F30D1A" w:rsidP="00976B7C">
      <w:pPr>
        <w:pStyle w:val="corpodotexto"/>
        <w:ind w:firstLine="0"/>
        <w:jc w:val="center"/>
        <w:rPr>
          <w:rFonts w:ascii="Times New Roman" w:hAnsi="Times New Roman" w:cs="Times New Roman"/>
          <w:b/>
          <w:caps/>
        </w:rPr>
      </w:pPr>
    </w:p>
    <w:p w14:paraId="4BC02BFD" w14:textId="77777777" w:rsidR="00F30D1A" w:rsidRPr="002A72A9" w:rsidRDefault="00F30D1A" w:rsidP="00976B7C">
      <w:pPr>
        <w:pStyle w:val="corpodotexto"/>
        <w:ind w:firstLine="0"/>
        <w:jc w:val="center"/>
        <w:rPr>
          <w:rFonts w:ascii="Times New Roman" w:hAnsi="Times New Roman" w:cs="Times New Roman"/>
          <w:b/>
          <w:caps/>
        </w:rPr>
      </w:pPr>
    </w:p>
    <w:p w14:paraId="2664594F" w14:textId="77777777" w:rsidR="00A142F3" w:rsidRPr="002A72A9" w:rsidRDefault="00A142F3" w:rsidP="00976B7C">
      <w:pPr>
        <w:jc w:val="right"/>
        <w:rPr>
          <w:rFonts w:ascii="Times New Roman" w:hAnsi="Times New Roman" w:cs="Times New Roman"/>
          <w:b/>
          <w:sz w:val="24"/>
          <w:szCs w:val="24"/>
        </w:rPr>
      </w:pPr>
    </w:p>
    <w:p w14:paraId="72C301B7" w14:textId="77777777" w:rsidR="00A142F3" w:rsidRPr="002A72A9" w:rsidRDefault="00A142F3" w:rsidP="00976B7C">
      <w:pPr>
        <w:jc w:val="right"/>
        <w:rPr>
          <w:rFonts w:ascii="Times New Roman" w:hAnsi="Times New Roman" w:cs="Times New Roman"/>
          <w:b/>
          <w:sz w:val="24"/>
          <w:szCs w:val="24"/>
        </w:rPr>
      </w:pPr>
    </w:p>
    <w:p w14:paraId="3E25B767" w14:textId="77777777" w:rsidR="00A142F3" w:rsidRPr="002A72A9" w:rsidRDefault="00A142F3" w:rsidP="00976B7C">
      <w:pPr>
        <w:jc w:val="right"/>
        <w:rPr>
          <w:rFonts w:ascii="Times New Roman" w:hAnsi="Times New Roman" w:cs="Times New Roman"/>
          <w:b/>
          <w:sz w:val="24"/>
          <w:szCs w:val="24"/>
        </w:rPr>
      </w:pPr>
    </w:p>
    <w:p w14:paraId="47F9AFE0" w14:textId="77777777" w:rsidR="00A142F3" w:rsidRPr="002A72A9" w:rsidRDefault="00A142F3" w:rsidP="00976B7C">
      <w:pPr>
        <w:jc w:val="right"/>
        <w:rPr>
          <w:rFonts w:ascii="Times New Roman" w:hAnsi="Times New Roman" w:cs="Times New Roman"/>
          <w:b/>
          <w:sz w:val="24"/>
          <w:szCs w:val="24"/>
        </w:rPr>
      </w:pPr>
    </w:p>
    <w:p w14:paraId="50DD0CD3" w14:textId="77777777" w:rsidR="00A142F3" w:rsidRPr="002A72A9" w:rsidRDefault="00A142F3" w:rsidP="00976B7C">
      <w:pPr>
        <w:rPr>
          <w:rFonts w:ascii="Times New Roman" w:hAnsi="Times New Roman" w:cs="Times New Roman"/>
          <w:b/>
          <w:sz w:val="24"/>
          <w:szCs w:val="24"/>
        </w:rPr>
      </w:pPr>
    </w:p>
    <w:p w14:paraId="4B41DC6F" w14:textId="77777777" w:rsidR="00A142F3" w:rsidRPr="002A72A9" w:rsidRDefault="00A142F3" w:rsidP="00976B7C">
      <w:pPr>
        <w:ind w:left="4248"/>
        <w:rPr>
          <w:rFonts w:ascii="Times New Roman" w:hAnsi="Times New Roman" w:cs="Times New Roman"/>
          <w:b/>
          <w:sz w:val="24"/>
          <w:szCs w:val="24"/>
        </w:rPr>
      </w:pPr>
      <w:r w:rsidRPr="002A72A9">
        <w:rPr>
          <w:rFonts w:ascii="Times New Roman" w:hAnsi="Times New Roman" w:cs="Times New Roman"/>
          <w:b/>
          <w:sz w:val="24"/>
          <w:szCs w:val="24"/>
        </w:rPr>
        <w:t xml:space="preserve">Conclusão de Curso - Artigo Científico – Título do artigo, como parte dos requisitos para obtenção do título de Bacharel em Direito, outorgado pela UniFacisa – Centro Universitário. </w:t>
      </w:r>
    </w:p>
    <w:p w14:paraId="38B269BD" w14:textId="77777777" w:rsidR="00A142F3" w:rsidRPr="002A72A9" w:rsidRDefault="00A142F3" w:rsidP="00976B7C">
      <w:pPr>
        <w:jc w:val="right"/>
        <w:rPr>
          <w:rFonts w:ascii="Times New Roman" w:hAnsi="Times New Roman" w:cs="Times New Roman"/>
          <w:b/>
          <w:sz w:val="24"/>
          <w:szCs w:val="24"/>
        </w:rPr>
      </w:pPr>
    </w:p>
    <w:p w14:paraId="2F8F4237" w14:textId="77777777" w:rsidR="00A142F3" w:rsidRPr="002A72A9" w:rsidRDefault="00A142F3" w:rsidP="00976B7C">
      <w:pPr>
        <w:ind w:left="4253"/>
        <w:jc w:val="left"/>
        <w:rPr>
          <w:rFonts w:ascii="Times New Roman" w:hAnsi="Times New Roman" w:cs="Times New Roman"/>
          <w:b/>
          <w:sz w:val="24"/>
          <w:szCs w:val="24"/>
        </w:rPr>
      </w:pPr>
      <w:r w:rsidRPr="002A72A9">
        <w:rPr>
          <w:rFonts w:ascii="Times New Roman" w:hAnsi="Times New Roman" w:cs="Times New Roman"/>
          <w:b/>
          <w:sz w:val="24"/>
          <w:szCs w:val="24"/>
        </w:rPr>
        <w:t xml:space="preserve">                                                           APROVADO EM_______/______/______ </w:t>
      </w:r>
    </w:p>
    <w:p w14:paraId="25EC078E" w14:textId="77777777" w:rsidR="00A142F3" w:rsidRPr="002A72A9" w:rsidRDefault="00A142F3" w:rsidP="00976B7C">
      <w:pPr>
        <w:ind w:left="4253"/>
        <w:jc w:val="left"/>
        <w:rPr>
          <w:rFonts w:ascii="Times New Roman" w:hAnsi="Times New Roman" w:cs="Times New Roman"/>
          <w:b/>
          <w:sz w:val="24"/>
          <w:szCs w:val="24"/>
        </w:rPr>
      </w:pPr>
    </w:p>
    <w:p w14:paraId="6AEAA8AD" w14:textId="77777777" w:rsidR="00A142F3" w:rsidRPr="002A72A9" w:rsidRDefault="00A142F3" w:rsidP="00976B7C">
      <w:pPr>
        <w:ind w:left="4253"/>
        <w:jc w:val="left"/>
        <w:rPr>
          <w:rFonts w:ascii="Times New Roman" w:hAnsi="Times New Roman" w:cs="Times New Roman"/>
          <w:b/>
          <w:sz w:val="24"/>
          <w:szCs w:val="24"/>
        </w:rPr>
      </w:pPr>
      <w:r w:rsidRPr="002A72A9">
        <w:rPr>
          <w:rFonts w:ascii="Times New Roman" w:hAnsi="Times New Roman" w:cs="Times New Roman"/>
          <w:b/>
          <w:sz w:val="24"/>
          <w:szCs w:val="24"/>
        </w:rPr>
        <w:t>BANCA EXAMINADORA:</w:t>
      </w:r>
    </w:p>
    <w:p w14:paraId="4755E9BC" w14:textId="77777777" w:rsidR="00A142F3" w:rsidRPr="002A72A9" w:rsidRDefault="00A142F3" w:rsidP="00976B7C">
      <w:pPr>
        <w:ind w:left="4253"/>
        <w:jc w:val="left"/>
        <w:rPr>
          <w:rFonts w:ascii="Times New Roman" w:hAnsi="Times New Roman" w:cs="Times New Roman"/>
          <w:b/>
          <w:sz w:val="24"/>
          <w:szCs w:val="24"/>
        </w:rPr>
      </w:pPr>
      <w:r w:rsidRPr="002A72A9">
        <w:rPr>
          <w:rFonts w:ascii="Times New Roman" w:hAnsi="Times New Roman" w:cs="Times New Roman"/>
          <w:b/>
          <w:sz w:val="24"/>
          <w:szCs w:val="24"/>
        </w:rPr>
        <w:t xml:space="preserve">                                                </w:t>
      </w:r>
    </w:p>
    <w:p w14:paraId="45F4B8EC" w14:textId="77777777" w:rsidR="00A142F3" w:rsidRPr="002A72A9" w:rsidRDefault="00A142F3" w:rsidP="00976B7C">
      <w:pPr>
        <w:ind w:left="4253" w:hanging="33"/>
        <w:rPr>
          <w:rFonts w:ascii="Times New Roman" w:hAnsi="Times New Roman" w:cs="Times New Roman"/>
          <w:b/>
          <w:sz w:val="24"/>
          <w:szCs w:val="24"/>
        </w:rPr>
      </w:pPr>
      <w:r w:rsidRPr="002A72A9">
        <w:rPr>
          <w:rFonts w:ascii="Times New Roman" w:hAnsi="Times New Roman" w:cs="Times New Roman"/>
          <w:b/>
          <w:sz w:val="24"/>
          <w:szCs w:val="24"/>
        </w:rPr>
        <w:t>_________________________________</w:t>
      </w:r>
    </w:p>
    <w:p w14:paraId="58671797" w14:textId="77777777" w:rsidR="00A142F3" w:rsidRPr="002A72A9" w:rsidRDefault="00A142F3" w:rsidP="00976B7C">
      <w:pPr>
        <w:ind w:left="4253"/>
        <w:jc w:val="left"/>
        <w:rPr>
          <w:rFonts w:ascii="Times New Roman" w:hAnsi="Times New Roman" w:cs="Times New Roman"/>
          <w:b/>
          <w:sz w:val="24"/>
          <w:szCs w:val="24"/>
        </w:rPr>
      </w:pPr>
      <w:r w:rsidRPr="002A72A9">
        <w:rPr>
          <w:rFonts w:ascii="Times New Roman" w:hAnsi="Times New Roman" w:cs="Times New Roman"/>
          <w:b/>
          <w:sz w:val="24"/>
          <w:szCs w:val="24"/>
        </w:rPr>
        <w:t xml:space="preserve">Prof.º da UniFacisa NOME COMPLETO DO </w:t>
      </w:r>
    </w:p>
    <w:p w14:paraId="0600DE3D" w14:textId="77777777" w:rsidR="00A142F3" w:rsidRPr="002A72A9" w:rsidRDefault="00A142F3" w:rsidP="00976B7C">
      <w:pPr>
        <w:ind w:left="4253"/>
        <w:jc w:val="left"/>
        <w:rPr>
          <w:rFonts w:ascii="Times New Roman" w:hAnsi="Times New Roman" w:cs="Times New Roman"/>
          <w:b/>
          <w:sz w:val="24"/>
          <w:szCs w:val="24"/>
        </w:rPr>
      </w:pPr>
      <w:r w:rsidRPr="002A72A9">
        <w:rPr>
          <w:rFonts w:ascii="Times New Roman" w:hAnsi="Times New Roman" w:cs="Times New Roman"/>
          <w:b/>
          <w:sz w:val="24"/>
          <w:szCs w:val="24"/>
        </w:rPr>
        <w:t>ORIENTADOR, TITULAÇ</w:t>
      </w:r>
      <w:r w:rsidR="00115A23" w:rsidRPr="002A72A9">
        <w:rPr>
          <w:rFonts w:ascii="Times New Roman" w:hAnsi="Times New Roman" w:cs="Times New Roman"/>
          <w:b/>
          <w:sz w:val="24"/>
          <w:szCs w:val="24"/>
        </w:rPr>
        <w:t>ÃO</w:t>
      </w:r>
    </w:p>
    <w:p w14:paraId="6A5A9097" w14:textId="77777777" w:rsidR="00A142F3" w:rsidRPr="002A72A9" w:rsidRDefault="00A142F3" w:rsidP="00976B7C">
      <w:pPr>
        <w:ind w:left="4253"/>
        <w:jc w:val="left"/>
        <w:rPr>
          <w:rFonts w:ascii="Times New Roman" w:hAnsi="Times New Roman" w:cs="Times New Roman"/>
          <w:b/>
          <w:sz w:val="24"/>
          <w:szCs w:val="24"/>
        </w:rPr>
      </w:pPr>
      <w:r w:rsidRPr="002A72A9">
        <w:rPr>
          <w:rFonts w:ascii="Times New Roman" w:hAnsi="Times New Roman" w:cs="Times New Roman"/>
          <w:b/>
          <w:sz w:val="24"/>
          <w:szCs w:val="24"/>
        </w:rPr>
        <w:t>_________________________________</w:t>
      </w:r>
    </w:p>
    <w:p w14:paraId="2F69E72B" w14:textId="77777777" w:rsidR="00A142F3" w:rsidRPr="002A72A9" w:rsidRDefault="00A142F3" w:rsidP="00976B7C">
      <w:pPr>
        <w:ind w:left="4253"/>
        <w:jc w:val="left"/>
        <w:rPr>
          <w:rFonts w:ascii="Times New Roman" w:hAnsi="Times New Roman" w:cs="Times New Roman"/>
          <w:b/>
          <w:sz w:val="24"/>
          <w:szCs w:val="24"/>
        </w:rPr>
      </w:pPr>
      <w:r w:rsidRPr="002A72A9">
        <w:rPr>
          <w:rFonts w:ascii="Times New Roman" w:hAnsi="Times New Roman" w:cs="Times New Roman"/>
          <w:b/>
          <w:sz w:val="24"/>
          <w:szCs w:val="24"/>
        </w:rPr>
        <w:t xml:space="preserve">Prof.º da UniFacisa NOME COMPLETO DO </w:t>
      </w:r>
      <w:r w:rsidR="00115A23" w:rsidRPr="002A72A9">
        <w:rPr>
          <w:rFonts w:ascii="Times New Roman" w:hAnsi="Times New Roman" w:cs="Times New Roman"/>
          <w:b/>
          <w:sz w:val="24"/>
          <w:szCs w:val="24"/>
        </w:rPr>
        <w:t xml:space="preserve">SEGUNDO MEMBRO, TITULAÇÃO      </w:t>
      </w:r>
    </w:p>
    <w:p w14:paraId="0CD62F32" w14:textId="77777777" w:rsidR="00A142F3" w:rsidRPr="002A72A9" w:rsidRDefault="00A142F3" w:rsidP="00976B7C">
      <w:pPr>
        <w:ind w:left="4253"/>
        <w:jc w:val="left"/>
        <w:rPr>
          <w:rFonts w:ascii="Times New Roman" w:hAnsi="Times New Roman" w:cs="Times New Roman"/>
          <w:b/>
          <w:sz w:val="24"/>
          <w:szCs w:val="24"/>
        </w:rPr>
      </w:pPr>
      <w:r w:rsidRPr="002A72A9">
        <w:rPr>
          <w:rFonts w:ascii="Times New Roman" w:hAnsi="Times New Roman" w:cs="Times New Roman"/>
          <w:b/>
          <w:sz w:val="24"/>
          <w:szCs w:val="24"/>
        </w:rPr>
        <w:t>_________________________________</w:t>
      </w:r>
    </w:p>
    <w:p w14:paraId="0FDD4B16" w14:textId="77777777" w:rsidR="00F30D1A" w:rsidRPr="002A72A9" w:rsidRDefault="00A142F3" w:rsidP="00976B7C">
      <w:pPr>
        <w:pStyle w:val="corpodotexto"/>
        <w:ind w:left="4253" w:firstLine="0"/>
        <w:jc w:val="left"/>
        <w:rPr>
          <w:rFonts w:ascii="Times New Roman" w:hAnsi="Times New Roman" w:cs="Times New Roman"/>
          <w:b/>
          <w:caps/>
        </w:rPr>
      </w:pPr>
      <w:r w:rsidRPr="002A72A9">
        <w:rPr>
          <w:rFonts w:ascii="Times New Roman" w:hAnsi="Times New Roman" w:cs="Times New Roman"/>
          <w:b/>
        </w:rPr>
        <w:t xml:space="preserve">Prof.º da UniFacisa NOME COMPLETO DO </w:t>
      </w:r>
      <w:r w:rsidR="00115A23" w:rsidRPr="002A72A9">
        <w:rPr>
          <w:rFonts w:ascii="Times New Roman" w:hAnsi="Times New Roman" w:cs="Times New Roman"/>
          <w:b/>
        </w:rPr>
        <w:t xml:space="preserve">  </w:t>
      </w:r>
      <w:r w:rsidRPr="002A72A9">
        <w:rPr>
          <w:rFonts w:ascii="Times New Roman" w:hAnsi="Times New Roman" w:cs="Times New Roman"/>
          <w:b/>
        </w:rPr>
        <w:t xml:space="preserve">                                        </w:t>
      </w:r>
      <w:r w:rsidR="00115A23" w:rsidRPr="002A72A9">
        <w:rPr>
          <w:rFonts w:ascii="Times New Roman" w:hAnsi="Times New Roman" w:cs="Times New Roman"/>
          <w:b/>
        </w:rPr>
        <w:t xml:space="preserve">                          TERCEIRO MEMBRO, TITULAÇÃO.</w:t>
      </w:r>
    </w:p>
    <w:p w14:paraId="37964E21" w14:textId="77777777" w:rsidR="00F30D1A" w:rsidRPr="002A72A9" w:rsidRDefault="00F30D1A" w:rsidP="00976B7C">
      <w:pPr>
        <w:pStyle w:val="corpodotexto"/>
        <w:ind w:firstLine="0"/>
        <w:jc w:val="center"/>
        <w:rPr>
          <w:rFonts w:ascii="Times New Roman" w:hAnsi="Times New Roman" w:cs="Times New Roman"/>
          <w:b/>
          <w:caps/>
        </w:rPr>
      </w:pPr>
    </w:p>
    <w:p w14:paraId="1C40183D" w14:textId="77777777" w:rsidR="00F30D1A" w:rsidRPr="002A72A9" w:rsidRDefault="00F30D1A" w:rsidP="00976B7C">
      <w:pPr>
        <w:pBdr>
          <w:top w:val="nil"/>
          <w:left w:val="nil"/>
          <w:bottom w:val="nil"/>
          <w:right w:val="nil"/>
          <w:between w:val="nil"/>
        </w:pBdr>
        <w:rPr>
          <w:rFonts w:ascii="Times New Roman" w:eastAsia="Arial" w:hAnsi="Times New Roman" w:cs="Times New Roman"/>
          <w:b/>
          <w:color w:val="000000"/>
          <w:sz w:val="24"/>
          <w:szCs w:val="24"/>
        </w:rPr>
      </w:pPr>
    </w:p>
    <w:p w14:paraId="61EEA43D" w14:textId="77777777" w:rsidR="00115A23" w:rsidRPr="002A72A9" w:rsidRDefault="00F30D1A" w:rsidP="00976B7C">
      <w:pPr>
        <w:spacing w:line="240" w:lineRule="auto"/>
        <w:rPr>
          <w:rFonts w:ascii="Times New Roman" w:hAnsi="Times New Roman" w:cs="Times New Roman"/>
          <w:b/>
          <w:caps/>
        </w:rPr>
      </w:pPr>
      <w:r w:rsidRPr="002A72A9">
        <w:rPr>
          <w:rFonts w:ascii="Times New Roman" w:eastAsia="Arial" w:hAnsi="Times New Roman" w:cs="Times New Roman"/>
          <w:b/>
          <w:color w:val="000000"/>
          <w:sz w:val="24"/>
          <w:szCs w:val="24"/>
        </w:rPr>
        <w:br w:type="page"/>
      </w:r>
      <w:r w:rsidR="00115A23" w:rsidRPr="002A72A9">
        <w:rPr>
          <w:rFonts w:ascii="Times New Roman" w:hAnsi="Times New Roman" w:cs="Times New Roman"/>
          <w:b/>
          <w:caps/>
        </w:rPr>
        <w:lastRenderedPageBreak/>
        <w:t>A carreira do delegado de polícia através do viés constitucionalista e a superação do paradigma inquisitório</w:t>
      </w:r>
    </w:p>
    <w:p w14:paraId="3043DAF9" w14:textId="77777777" w:rsidR="00976B7C" w:rsidRDefault="00976B7C" w:rsidP="00976B7C">
      <w:pPr>
        <w:pStyle w:val="corpodotexto"/>
        <w:spacing w:line="240" w:lineRule="auto"/>
        <w:jc w:val="right"/>
        <w:rPr>
          <w:rFonts w:ascii="Times New Roman" w:hAnsi="Times New Roman" w:cs="Times New Roman"/>
        </w:rPr>
      </w:pPr>
    </w:p>
    <w:p w14:paraId="296F6ACA" w14:textId="24782583" w:rsidR="00115A23" w:rsidRPr="002A72A9" w:rsidRDefault="00115A23" w:rsidP="00976B7C">
      <w:pPr>
        <w:pStyle w:val="corpodotexto"/>
        <w:spacing w:line="240" w:lineRule="auto"/>
        <w:jc w:val="right"/>
        <w:rPr>
          <w:rFonts w:ascii="Times New Roman" w:hAnsi="Times New Roman" w:cs="Times New Roman"/>
        </w:rPr>
      </w:pPr>
      <w:r w:rsidRPr="002A72A9">
        <w:rPr>
          <w:rFonts w:ascii="Times New Roman" w:hAnsi="Times New Roman" w:cs="Times New Roman"/>
        </w:rPr>
        <w:t xml:space="preserve">  Ferreira Soares, Édipo</w:t>
      </w:r>
      <w:r w:rsidR="003322B0" w:rsidRPr="003322B0">
        <w:rPr>
          <w:rStyle w:val="Refdenotaderodap"/>
          <w:rFonts w:ascii="Times New Roman" w:hAnsi="Times New Roman" w:cs="Times New Roman"/>
        </w:rPr>
        <w:footnoteReference w:customMarkFollows="1" w:id="1"/>
        <w:sym w:font="Symbol" w:char="F02A"/>
      </w:r>
    </w:p>
    <w:p w14:paraId="3260898C" w14:textId="77777777" w:rsidR="00115A23" w:rsidRPr="002A72A9" w:rsidRDefault="00115A23" w:rsidP="00976B7C">
      <w:pPr>
        <w:pStyle w:val="corpodotexto"/>
        <w:spacing w:line="240" w:lineRule="auto"/>
        <w:ind w:firstLine="0"/>
        <w:jc w:val="right"/>
        <w:rPr>
          <w:rFonts w:ascii="Times New Roman" w:hAnsi="Times New Roman" w:cs="Times New Roman"/>
        </w:rPr>
      </w:pPr>
      <w:r w:rsidRPr="002A72A9">
        <w:rPr>
          <w:rFonts w:ascii="Times New Roman" w:hAnsi="Times New Roman" w:cs="Times New Roman"/>
        </w:rPr>
        <w:t xml:space="preserve">                                                          D’</w:t>
      </w:r>
      <w:r w:rsidR="002A72A9" w:rsidRPr="002A72A9">
        <w:rPr>
          <w:rFonts w:ascii="Times New Roman" w:hAnsi="Times New Roman" w:cs="Times New Roman"/>
        </w:rPr>
        <w:t>A</w:t>
      </w:r>
      <w:r w:rsidRPr="002A72A9">
        <w:rPr>
          <w:rFonts w:ascii="Times New Roman" w:hAnsi="Times New Roman" w:cs="Times New Roman"/>
        </w:rPr>
        <w:t>ngelo Lara. Marcelo</w:t>
      </w:r>
      <w:r w:rsidR="003322B0" w:rsidRPr="003322B0">
        <w:rPr>
          <w:rStyle w:val="Refdenotaderodap"/>
          <w:rFonts w:ascii="Times New Roman" w:hAnsi="Times New Roman" w:cs="Times New Roman"/>
        </w:rPr>
        <w:footnoteReference w:customMarkFollows="1" w:id="2"/>
        <w:sym w:font="Symbol" w:char="F02A"/>
      </w:r>
      <w:r w:rsidR="003322B0" w:rsidRPr="003322B0">
        <w:rPr>
          <w:rStyle w:val="Refdenotaderodap"/>
          <w:rFonts w:ascii="Times New Roman" w:hAnsi="Times New Roman" w:cs="Times New Roman"/>
        </w:rPr>
        <w:sym w:font="Symbol" w:char="F02A"/>
      </w:r>
    </w:p>
    <w:p w14:paraId="3C89823F" w14:textId="77777777" w:rsidR="003322B0" w:rsidRDefault="003322B0" w:rsidP="00976B7C">
      <w:pPr>
        <w:pBdr>
          <w:top w:val="nil"/>
          <w:left w:val="nil"/>
          <w:bottom w:val="nil"/>
          <w:right w:val="nil"/>
          <w:between w:val="nil"/>
        </w:pBdr>
        <w:spacing w:line="240" w:lineRule="auto"/>
        <w:rPr>
          <w:rFonts w:ascii="Times New Roman" w:eastAsia="Arial" w:hAnsi="Times New Roman" w:cs="Times New Roman"/>
          <w:b/>
          <w:color w:val="000000"/>
          <w:sz w:val="24"/>
          <w:szCs w:val="24"/>
        </w:rPr>
      </w:pPr>
    </w:p>
    <w:p w14:paraId="4BCCE9A4" w14:textId="77777777" w:rsidR="00CF418A" w:rsidRDefault="001A44D3" w:rsidP="00976B7C">
      <w:pPr>
        <w:pBdr>
          <w:top w:val="nil"/>
          <w:left w:val="nil"/>
          <w:bottom w:val="nil"/>
          <w:right w:val="nil"/>
          <w:between w:val="nil"/>
        </w:pBdr>
        <w:spacing w:line="240" w:lineRule="auto"/>
        <w:rPr>
          <w:rFonts w:ascii="Times New Roman" w:eastAsia="Arial" w:hAnsi="Times New Roman" w:cs="Times New Roman"/>
          <w:b/>
          <w:color w:val="000000"/>
          <w:sz w:val="24"/>
          <w:szCs w:val="24"/>
        </w:rPr>
      </w:pPr>
      <w:r w:rsidRPr="002A72A9">
        <w:rPr>
          <w:rFonts w:ascii="Times New Roman" w:eastAsia="Arial" w:hAnsi="Times New Roman" w:cs="Times New Roman"/>
          <w:b/>
          <w:color w:val="000000"/>
          <w:sz w:val="24"/>
          <w:szCs w:val="24"/>
        </w:rPr>
        <w:t>RESUMO</w:t>
      </w:r>
    </w:p>
    <w:p w14:paraId="507DC6EC" w14:textId="77777777" w:rsidR="00F33259" w:rsidRPr="002A72A9" w:rsidRDefault="00F33259" w:rsidP="00976B7C">
      <w:pPr>
        <w:pBdr>
          <w:top w:val="nil"/>
          <w:left w:val="nil"/>
          <w:bottom w:val="nil"/>
          <w:right w:val="nil"/>
          <w:between w:val="nil"/>
        </w:pBdr>
        <w:spacing w:line="240" w:lineRule="auto"/>
        <w:rPr>
          <w:rFonts w:ascii="Times New Roman" w:eastAsia="Arial" w:hAnsi="Times New Roman" w:cs="Times New Roman"/>
          <w:color w:val="000000"/>
          <w:sz w:val="24"/>
          <w:szCs w:val="24"/>
        </w:rPr>
      </w:pPr>
    </w:p>
    <w:p w14:paraId="26BA9358" w14:textId="73C752E5" w:rsidR="00CF418A" w:rsidRPr="00F33259" w:rsidRDefault="001A44D3" w:rsidP="00F33259">
      <w:pPr>
        <w:pBdr>
          <w:top w:val="nil"/>
          <w:left w:val="nil"/>
          <w:bottom w:val="nil"/>
          <w:right w:val="nil"/>
          <w:between w:val="nil"/>
        </w:pBdr>
        <w:ind w:firstLine="1134"/>
        <w:rPr>
          <w:rFonts w:ascii="Times New Roman" w:eastAsia="Arial" w:hAnsi="Times New Roman" w:cs="Times New Roman"/>
          <w:color w:val="000000"/>
          <w:sz w:val="24"/>
          <w:szCs w:val="24"/>
        </w:rPr>
      </w:pPr>
      <w:r w:rsidRPr="00F33259">
        <w:rPr>
          <w:rFonts w:ascii="Times New Roman" w:eastAsia="Arial" w:hAnsi="Times New Roman" w:cs="Times New Roman"/>
          <w:color w:val="000000"/>
          <w:sz w:val="24"/>
          <w:szCs w:val="24"/>
        </w:rPr>
        <w:t xml:space="preserve">O presente estudo </w:t>
      </w:r>
      <w:r w:rsidR="00E42505" w:rsidRPr="00F33259">
        <w:rPr>
          <w:rFonts w:ascii="Times New Roman" w:eastAsia="Arial" w:hAnsi="Times New Roman" w:cs="Times New Roman"/>
          <w:color w:val="000000"/>
          <w:sz w:val="24"/>
          <w:szCs w:val="24"/>
        </w:rPr>
        <w:t>tem como objetivo</w:t>
      </w:r>
      <w:r w:rsidR="000A076F" w:rsidRPr="00F33259">
        <w:rPr>
          <w:rFonts w:ascii="Times New Roman" w:eastAsia="Arial" w:hAnsi="Times New Roman" w:cs="Times New Roman"/>
          <w:color w:val="000000"/>
          <w:sz w:val="24"/>
          <w:szCs w:val="24"/>
        </w:rPr>
        <w:t xml:space="preserve"> propor</w:t>
      </w:r>
      <w:r w:rsidRPr="00F33259">
        <w:rPr>
          <w:rFonts w:ascii="Times New Roman" w:eastAsia="Arial" w:hAnsi="Times New Roman" w:cs="Times New Roman"/>
          <w:color w:val="000000"/>
          <w:sz w:val="24"/>
          <w:szCs w:val="24"/>
        </w:rPr>
        <w:t xml:space="preserve"> um olhar crítico sobre as funções da Polícia Judiciária e do Delegado de Polícia como Presidente da Investigação Criminal, por meio do Inquérito Policial. No sentido de que mesmo após a promulgação da Constituição Federal Brasileira de 1988, as práticas policiais investigativas possuem ranços de um Estado arbitrário, com concentração de poder, em que o próprio conceito dominante na doutrina e na jurisprudência conceitua o inquérito policial como um procedimento administrativo, sigiloso e escrito, destinado a colher indícios de autoria e materialidade</w:t>
      </w:r>
      <w:r w:rsidR="00193C8E" w:rsidRPr="00F33259">
        <w:rPr>
          <w:rFonts w:ascii="Times New Roman" w:eastAsia="Arial" w:hAnsi="Times New Roman" w:cs="Times New Roman"/>
          <w:color w:val="000000"/>
          <w:sz w:val="24"/>
          <w:szCs w:val="24"/>
        </w:rPr>
        <w:t>,</w:t>
      </w:r>
      <w:r w:rsidRPr="00F33259">
        <w:rPr>
          <w:rFonts w:ascii="Times New Roman" w:eastAsia="Arial" w:hAnsi="Times New Roman" w:cs="Times New Roman"/>
          <w:color w:val="000000"/>
          <w:sz w:val="24"/>
          <w:szCs w:val="24"/>
        </w:rPr>
        <w:t xml:space="preserve"> para que o Ministério Público possa oferecer a ação penal. </w:t>
      </w:r>
      <w:r w:rsidR="000A076F" w:rsidRPr="00F33259">
        <w:rPr>
          <w:rFonts w:ascii="Times New Roman" w:eastAsia="Arial" w:hAnsi="Times New Roman" w:cs="Times New Roman"/>
          <w:color w:val="000000"/>
          <w:sz w:val="24"/>
          <w:szCs w:val="24"/>
        </w:rPr>
        <w:t>Portanto</w:t>
      </w:r>
      <w:r w:rsidRPr="00F33259">
        <w:rPr>
          <w:rFonts w:ascii="Times New Roman" w:eastAsia="Arial" w:hAnsi="Times New Roman" w:cs="Times New Roman"/>
          <w:color w:val="000000"/>
          <w:sz w:val="24"/>
          <w:szCs w:val="24"/>
        </w:rPr>
        <w:t>, visa-se compreender em que medida o modelo de Polícia</w:t>
      </w:r>
      <w:r w:rsidR="0038724A" w:rsidRPr="00F33259">
        <w:rPr>
          <w:rFonts w:ascii="Times New Roman" w:eastAsia="Arial" w:hAnsi="Times New Roman" w:cs="Times New Roman"/>
          <w:color w:val="000000"/>
          <w:sz w:val="24"/>
          <w:szCs w:val="24"/>
        </w:rPr>
        <w:t>,</w:t>
      </w:r>
      <w:r w:rsidRPr="00F33259">
        <w:rPr>
          <w:rFonts w:ascii="Times New Roman" w:eastAsia="Arial" w:hAnsi="Times New Roman" w:cs="Times New Roman"/>
          <w:color w:val="000000"/>
          <w:sz w:val="24"/>
          <w:szCs w:val="24"/>
        </w:rPr>
        <w:t xml:space="preserve"> preconizado pelo Estado Democrático de Direito adotado na Consti</w:t>
      </w:r>
      <w:r w:rsidR="0024371E" w:rsidRPr="00F33259">
        <w:rPr>
          <w:rFonts w:ascii="Times New Roman" w:eastAsia="Arial" w:hAnsi="Times New Roman" w:cs="Times New Roman"/>
          <w:color w:val="000000"/>
          <w:sz w:val="24"/>
          <w:szCs w:val="24"/>
        </w:rPr>
        <w:t>tuição Brasileira</w:t>
      </w:r>
      <w:r w:rsidR="0038724A" w:rsidRPr="00F33259">
        <w:rPr>
          <w:rFonts w:ascii="Times New Roman" w:eastAsia="Arial" w:hAnsi="Times New Roman" w:cs="Times New Roman"/>
          <w:color w:val="000000"/>
          <w:sz w:val="24"/>
          <w:szCs w:val="24"/>
        </w:rPr>
        <w:t>,</w:t>
      </w:r>
      <w:r w:rsidR="000A076F" w:rsidRPr="00F33259">
        <w:rPr>
          <w:rFonts w:ascii="Times New Roman" w:eastAsia="Arial" w:hAnsi="Times New Roman" w:cs="Times New Roman"/>
          <w:color w:val="000000"/>
          <w:sz w:val="24"/>
          <w:szCs w:val="24"/>
        </w:rPr>
        <w:t xml:space="preserve"> </w:t>
      </w:r>
      <w:r w:rsidRPr="00F33259">
        <w:rPr>
          <w:rFonts w:ascii="Times New Roman" w:eastAsia="Arial" w:hAnsi="Times New Roman" w:cs="Times New Roman"/>
          <w:color w:val="000000"/>
          <w:sz w:val="24"/>
          <w:szCs w:val="24"/>
        </w:rPr>
        <w:t>impactou a dogmática processual penal e a práti</w:t>
      </w:r>
      <w:r w:rsidR="000A076F" w:rsidRPr="00F33259">
        <w:rPr>
          <w:rFonts w:ascii="Times New Roman" w:eastAsia="Arial" w:hAnsi="Times New Roman" w:cs="Times New Roman"/>
          <w:color w:val="000000"/>
          <w:sz w:val="24"/>
          <w:szCs w:val="24"/>
        </w:rPr>
        <w:t>ca no que tange à fase policial?</w:t>
      </w:r>
      <w:r w:rsidRPr="00F33259">
        <w:rPr>
          <w:rFonts w:ascii="Times New Roman" w:eastAsia="Arial" w:hAnsi="Times New Roman" w:cs="Times New Roman"/>
          <w:color w:val="000000"/>
          <w:sz w:val="24"/>
          <w:szCs w:val="24"/>
        </w:rPr>
        <w:t xml:space="preserve"> Em que pese entendermos ser necessária a reforma processual no que </w:t>
      </w:r>
      <w:r w:rsidR="00013EC0" w:rsidRPr="00F33259">
        <w:rPr>
          <w:rFonts w:ascii="Times New Roman" w:eastAsia="Arial" w:hAnsi="Times New Roman" w:cs="Times New Roman"/>
          <w:color w:val="000000"/>
          <w:sz w:val="24"/>
          <w:szCs w:val="24"/>
        </w:rPr>
        <w:t>se refere</w:t>
      </w:r>
      <w:r w:rsidRPr="00F33259">
        <w:rPr>
          <w:rFonts w:ascii="Times New Roman" w:eastAsia="Arial" w:hAnsi="Times New Roman" w:cs="Times New Roman"/>
          <w:color w:val="000000"/>
          <w:sz w:val="24"/>
          <w:szCs w:val="24"/>
        </w:rPr>
        <w:t xml:space="preserve"> à fase policial para que haja uma devida adequação constit</w:t>
      </w:r>
      <w:r w:rsidR="004A2D14" w:rsidRPr="00F33259">
        <w:rPr>
          <w:rFonts w:ascii="Times New Roman" w:eastAsia="Arial" w:hAnsi="Times New Roman" w:cs="Times New Roman"/>
          <w:color w:val="000000"/>
          <w:sz w:val="24"/>
          <w:szCs w:val="24"/>
        </w:rPr>
        <w:t>ucional, a pesquisa revela que são</w:t>
      </w:r>
      <w:r w:rsidRPr="00F33259">
        <w:rPr>
          <w:rFonts w:ascii="Times New Roman" w:eastAsia="Arial" w:hAnsi="Times New Roman" w:cs="Times New Roman"/>
          <w:color w:val="000000"/>
          <w:sz w:val="24"/>
          <w:szCs w:val="24"/>
        </w:rPr>
        <w:t xml:space="preserve"> </w:t>
      </w:r>
      <w:r w:rsidR="004A2D14" w:rsidRPr="00F33259">
        <w:rPr>
          <w:rFonts w:ascii="Times New Roman" w:eastAsia="Arial" w:hAnsi="Times New Roman" w:cs="Times New Roman"/>
          <w:color w:val="000000"/>
          <w:sz w:val="24"/>
          <w:szCs w:val="24"/>
        </w:rPr>
        <w:t>possíveis</w:t>
      </w:r>
      <w:r w:rsidRPr="00F33259">
        <w:rPr>
          <w:rFonts w:ascii="Times New Roman" w:eastAsia="Arial" w:hAnsi="Times New Roman" w:cs="Times New Roman"/>
          <w:color w:val="000000"/>
          <w:sz w:val="24"/>
          <w:szCs w:val="24"/>
        </w:rPr>
        <w:t xml:space="preserve"> a adoção de novas práticas investigativas e o rompimento com o paradigma inquisitivo e adequadas </w:t>
      </w:r>
      <w:r w:rsidR="00193C8E" w:rsidRPr="00F33259">
        <w:rPr>
          <w:rFonts w:ascii="Times New Roman" w:eastAsia="Arial" w:hAnsi="Times New Roman" w:cs="Times New Roman"/>
          <w:color w:val="000000"/>
          <w:sz w:val="24"/>
          <w:szCs w:val="24"/>
        </w:rPr>
        <w:t>a</w:t>
      </w:r>
      <w:r w:rsidRPr="00F33259">
        <w:rPr>
          <w:rFonts w:ascii="Times New Roman" w:eastAsia="Arial" w:hAnsi="Times New Roman" w:cs="Times New Roman"/>
          <w:color w:val="000000"/>
          <w:sz w:val="24"/>
          <w:szCs w:val="24"/>
        </w:rPr>
        <w:t>o Estad</w:t>
      </w:r>
      <w:r w:rsidR="0024371E" w:rsidRPr="00F33259">
        <w:rPr>
          <w:rFonts w:ascii="Times New Roman" w:eastAsia="Arial" w:hAnsi="Times New Roman" w:cs="Times New Roman"/>
          <w:color w:val="000000"/>
          <w:sz w:val="24"/>
          <w:szCs w:val="24"/>
        </w:rPr>
        <w:t xml:space="preserve">o Democrático de Direito </w:t>
      </w:r>
      <w:r w:rsidR="00395D82" w:rsidRPr="00F33259">
        <w:rPr>
          <w:rFonts w:ascii="Times New Roman" w:eastAsia="Arial" w:hAnsi="Times New Roman" w:cs="Times New Roman"/>
          <w:color w:val="000000"/>
          <w:sz w:val="24"/>
          <w:szCs w:val="24"/>
        </w:rPr>
        <w:t>elencados</w:t>
      </w:r>
      <w:r w:rsidR="0024371E" w:rsidRPr="00F33259">
        <w:rPr>
          <w:rFonts w:ascii="Times New Roman" w:eastAsia="Arial" w:hAnsi="Times New Roman" w:cs="Times New Roman"/>
          <w:color w:val="000000"/>
          <w:sz w:val="24"/>
          <w:szCs w:val="24"/>
        </w:rPr>
        <w:t xml:space="preserve"> na Constituição Federa</w:t>
      </w:r>
      <w:r w:rsidRPr="00F33259">
        <w:rPr>
          <w:rFonts w:ascii="Times New Roman" w:eastAsia="Arial" w:hAnsi="Times New Roman" w:cs="Times New Roman"/>
          <w:color w:val="000000"/>
          <w:sz w:val="24"/>
          <w:szCs w:val="24"/>
        </w:rPr>
        <w:t xml:space="preserve">. </w:t>
      </w:r>
      <w:r w:rsidR="00193C8E" w:rsidRPr="00F33259">
        <w:rPr>
          <w:rFonts w:ascii="Times New Roman" w:eastAsia="Arial" w:hAnsi="Times New Roman" w:cs="Times New Roman"/>
          <w:color w:val="000000"/>
          <w:sz w:val="24"/>
          <w:szCs w:val="24"/>
        </w:rPr>
        <w:t xml:space="preserve">Portanto, </w:t>
      </w:r>
      <w:r w:rsidRPr="00F33259">
        <w:rPr>
          <w:rFonts w:ascii="Times New Roman" w:eastAsia="Arial" w:hAnsi="Times New Roman" w:cs="Times New Roman"/>
          <w:color w:val="000000"/>
          <w:sz w:val="24"/>
          <w:szCs w:val="24"/>
        </w:rPr>
        <w:t>revela</w:t>
      </w:r>
      <w:r w:rsidR="00193C8E" w:rsidRPr="00F33259">
        <w:rPr>
          <w:rFonts w:ascii="Times New Roman" w:eastAsia="Arial" w:hAnsi="Times New Roman" w:cs="Times New Roman"/>
          <w:color w:val="000000"/>
          <w:sz w:val="24"/>
          <w:szCs w:val="24"/>
        </w:rPr>
        <w:t>-se</w:t>
      </w:r>
      <w:r w:rsidRPr="00F33259">
        <w:rPr>
          <w:rFonts w:ascii="Times New Roman" w:eastAsia="Arial" w:hAnsi="Times New Roman" w:cs="Times New Roman"/>
          <w:color w:val="000000"/>
          <w:sz w:val="24"/>
          <w:szCs w:val="24"/>
        </w:rPr>
        <w:t xml:space="preserve"> que uma interpretação constitucional adequada e democrática permite o implemento de novas práticas</w:t>
      </w:r>
      <w:r w:rsidR="00013EC0" w:rsidRPr="00F33259">
        <w:rPr>
          <w:rFonts w:ascii="Times New Roman" w:eastAsia="Arial" w:hAnsi="Times New Roman" w:cs="Times New Roman"/>
          <w:color w:val="000000"/>
          <w:sz w:val="24"/>
          <w:szCs w:val="24"/>
        </w:rPr>
        <w:t>, as quais são reconhecidas</w:t>
      </w:r>
      <w:r w:rsidRPr="00F33259">
        <w:rPr>
          <w:rFonts w:ascii="Times New Roman" w:eastAsia="Arial" w:hAnsi="Times New Roman" w:cs="Times New Roman"/>
          <w:color w:val="000000"/>
          <w:sz w:val="24"/>
          <w:szCs w:val="24"/>
        </w:rPr>
        <w:t xml:space="preserve">, </w:t>
      </w:r>
      <w:r w:rsidR="00320E2D" w:rsidRPr="00F33259">
        <w:rPr>
          <w:rFonts w:ascii="Times New Roman" w:eastAsia="Arial" w:hAnsi="Times New Roman" w:cs="Times New Roman"/>
          <w:color w:val="000000"/>
          <w:sz w:val="24"/>
          <w:szCs w:val="24"/>
        </w:rPr>
        <w:t xml:space="preserve">em </w:t>
      </w:r>
      <w:r w:rsidRPr="00F33259">
        <w:rPr>
          <w:rFonts w:ascii="Times New Roman" w:eastAsia="Arial" w:hAnsi="Times New Roman" w:cs="Times New Roman"/>
          <w:color w:val="000000"/>
          <w:sz w:val="24"/>
          <w:szCs w:val="24"/>
        </w:rPr>
        <w:t xml:space="preserve">aspectos trabalhados, </w:t>
      </w:r>
      <w:r w:rsidR="00013EC0" w:rsidRPr="00F33259">
        <w:rPr>
          <w:rFonts w:ascii="Times New Roman" w:eastAsia="Arial" w:hAnsi="Times New Roman" w:cs="Times New Roman"/>
          <w:color w:val="000000"/>
          <w:sz w:val="24"/>
          <w:szCs w:val="24"/>
        </w:rPr>
        <w:t>n</w:t>
      </w:r>
      <w:r w:rsidRPr="00F33259">
        <w:rPr>
          <w:rFonts w:ascii="Times New Roman" w:eastAsia="Arial" w:hAnsi="Times New Roman" w:cs="Times New Roman"/>
          <w:color w:val="000000"/>
          <w:sz w:val="24"/>
          <w:szCs w:val="24"/>
        </w:rPr>
        <w:t>a Lei 12.830/13 que traz regras para as investigações criminais con</w:t>
      </w:r>
      <w:r w:rsidR="006B4A02" w:rsidRPr="00F33259">
        <w:rPr>
          <w:rFonts w:ascii="Times New Roman" w:eastAsia="Arial" w:hAnsi="Times New Roman" w:cs="Times New Roman"/>
          <w:color w:val="000000"/>
          <w:sz w:val="24"/>
          <w:szCs w:val="24"/>
        </w:rPr>
        <w:t>duzidas pelo Delegado</w:t>
      </w:r>
      <w:r w:rsidRPr="00F33259">
        <w:rPr>
          <w:rFonts w:ascii="Times New Roman" w:eastAsia="Arial" w:hAnsi="Times New Roman" w:cs="Times New Roman"/>
          <w:color w:val="000000"/>
          <w:sz w:val="24"/>
          <w:szCs w:val="24"/>
        </w:rPr>
        <w:t xml:space="preserve">, </w:t>
      </w:r>
      <w:r w:rsidR="00013EC0" w:rsidRPr="00F33259">
        <w:rPr>
          <w:rFonts w:ascii="Times New Roman" w:eastAsia="Arial" w:hAnsi="Times New Roman" w:cs="Times New Roman"/>
          <w:color w:val="000000"/>
          <w:sz w:val="24"/>
          <w:szCs w:val="24"/>
        </w:rPr>
        <w:t xml:space="preserve">devendo </w:t>
      </w:r>
      <w:r w:rsidRPr="00F33259">
        <w:rPr>
          <w:rFonts w:ascii="Times New Roman" w:eastAsia="Arial" w:hAnsi="Times New Roman" w:cs="Times New Roman"/>
          <w:color w:val="000000"/>
          <w:sz w:val="24"/>
          <w:szCs w:val="24"/>
        </w:rPr>
        <w:t>ser interpretada a luz</w:t>
      </w:r>
      <w:r w:rsidR="006B4A02" w:rsidRPr="00F33259">
        <w:rPr>
          <w:rFonts w:ascii="Times New Roman" w:eastAsia="Arial" w:hAnsi="Times New Roman" w:cs="Times New Roman"/>
          <w:color w:val="000000"/>
          <w:sz w:val="24"/>
          <w:szCs w:val="24"/>
        </w:rPr>
        <w:t xml:space="preserve"> da Constituição Federal vigente</w:t>
      </w:r>
      <w:r w:rsidRPr="00F33259">
        <w:rPr>
          <w:rFonts w:ascii="Times New Roman" w:eastAsia="Arial" w:hAnsi="Times New Roman" w:cs="Times New Roman"/>
          <w:color w:val="000000"/>
          <w:sz w:val="24"/>
          <w:szCs w:val="24"/>
        </w:rPr>
        <w:t xml:space="preserve">, como instrumento concretizador de um ideal democrático na investigação. </w:t>
      </w:r>
      <w:r w:rsidR="006B4A02" w:rsidRPr="002A72A9">
        <w:rPr>
          <w:rFonts w:ascii="Times New Roman" w:eastAsia="Arial" w:hAnsi="Times New Roman" w:cs="Times New Roman"/>
          <w:color w:val="000000"/>
          <w:sz w:val="24"/>
          <w:szCs w:val="24"/>
        </w:rPr>
        <w:t>O método de a</w:t>
      </w:r>
      <w:r w:rsidR="00FF0299">
        <w:rPr>
          <w:rFonts w:ascii="Times New Roman" w:eastAsia="Arial" w:hAnsi="Times New Roman" w:cs="Times New Roman"/>
          <w:color w:val="000000"/>
          <w:sz w:val="24"/>
          <w:szCs w:val="24"/>
        </w:rPr>
        <w:t>bordagem foi o bibliográfico</w:t>
      </w:r>
      <w:r w:rsidR="00395D82">
        <w:rPr>
          <w:rFonts w:ascii="Times New Roman" w:eastAsia="Arial" w:hAnsi="Times New Roman" w:cs="Times New Roman"/>
          <w:color w:val="000000"/>
          <w:sz w:val="24"/>
          <w:szCs w:val="24"/>
        </w:rPr>
        <w:t xml:space="preserve"> com uma pesquisa explicativa</w:t>
      </w:r>
      <w:r w:rsidR="006B4A02">
        <w:rPr>
          <w:rFonts w:ascii="Times New Roman" w:eastAsia="Arial" w:hAnsi="Times New Roman" w:cs="Times New Roman"/>
          <w:color w:val="000000"/>
          <w:sz w:val="24"/>
          <w:szCs w:val="24"/>
        </w:rPr>
        <w:t>.</w:t>
      </w:r>
      <w:r w:rsidR="00976B7C" w:rsidRPr="00F33259">
        <w:rPr>
          <w:rFonts w:ascii="Times New Roman" w:eastAsia="Arial" w:hAnsi="Times New Roman" w:cs="Times New Roman"/>
          <w:color w:val="000000"/>
          <w:sz w:val="24"/>
          <w:szCs w:val="24"/>
        </w:rPr>
        <w:t xml:space="preserve"> </w:t>
      </w:r>
    </w:p>
    <w:p w14:paraId="3221DB1D" w14:textId="77777777" w:rsidR="004D0C71" w:rsidRPr="00F33259" w:rsidRDefault="004D0C71" w:rsidP="00976B7C">
      <w:pPr>
        <w:pBdr>
          <w:top w:val="nil"/>
          <w:left w:val="nil"/>
          <w:bottom w:val="nil"/>
          <w:right w:val="nil"/>
          <w:between w:val="nil"/>
        </w:pBdr>
        <w:spacing w:line="240" w:lineRule="auto"/>
        <w:rPr>
          <w:rFonts w:ascii="Times New Roman" w:eastAsia="Arial" w:hAnsi="Times New Roman" w:cs="Times New Roman"/>
          <w:color w:val="000000"/>
          <w:sz w:val="24"/>
          <w:szCs w:val="24"/>
        </w:rPr>
      </w:pPr>
    </w:p>
    <w:p w14:paraId="5FCBC58F" w14:textId="044530AB" w:rsidR="000E5526" w:rsidRDefault="001A44D3" w:rsidP="00F33259">
      <w:pPr>
        <w:pBdr>
          <w:top w:val="nil"/>
          <w:left w:val="nil"/>
          <w:bottom w:val="nil"/>
          <w:right w:val="nil"/>
          <w:between w:val="nil"/>
        </w:pBdr>
        <w:spacing w:line="240" w:lineRule="auto"/>
        <w:rPr>
          <w:rFonts w:ascii="Times New Roman" w:eastAsia="Arial" w:hAnsi="Times New Roman" w:cs="Times New Roman"/>
          <w:color w:val="000000"/>
          <w:sz w:val="24"/>
          <w:szCs w:val="24"/>
        </w:rPr>
      </w:pPr>
      <w:r w:rsidRPr="00F33259">
        <w:rPr>
          <w:rFonts w:ascii="Times New Roman" w:eastAsia="Arial" w:hAnsi="Times New Roman" w:cs="Times New Roman"/>
          <w:color w:val="000000"/>
          <w:sz w:val="24"/>
          <w:szCs w:val="24"/>
        </w:rPr>
        <w:t xml:space="preserve">Palavras-Chave: </w:t>
      </w:r>
      <w:r w:rsidRPr="002A72A9">
        <w:rPr>
          <w:rFonts w:ascii="Times New Roman" w:eastAsia="Arial" w:hAnsi="Times New Roman" w:cs="Times New Roman"/>
          <w:color w:val="000000"/>
          <w:sz w:val="24"/>
          <w:szCs w:val="24"/>
        </w:rPr>
        <w:t>Inquérito Policial. Delegado de Polícia. Direitos Fundamentais. Estado Democrático de Direito.</w:t>
      </w:r>
    </w:p>
    <w:p w14:paraId="653ECC1C" w14:textId="77777777" w:rsidR="00F33259" w:rsidRDefault="00F33259" w:rsidP="00F33259">
      <w:pPr>
        <w:pBdr>
          <w:top w:val="nil"/>
          <w:left w:val="nil"/>
          <w:bottom w:val="nil"/>
          <w:right w:val="nil"/>
          <w:between w:val="nil"/>
        </w:pBdr>
        <w:spacing w:line="240" w:lineRule="auto"/>
        <w:rPr>
          <w:rFonts w:ascii="Times New Roman" w:eastAsia="Arial" w:hAnsi="Times New Roman" w:cs="Times New Roman"/>
          <w:color w:val="000000"/>
          <w:sz w:val="24"/>
          <w:szCs w:val="24"/>
        </w:rPr>
      </w:pPr>
    </w:p>
    <w:p w14:paraId="0CFE821E" w14:textId="77777777" w:rsidR="00272C41" w:rsidRPr="00F33259" w:rsidRDefault="00272C41" w:rsidP="00F33259">
      <w:pPr>
        <w:pBdr>
          <w:top w:val="nil"/>
          <w:left w:val="nil"/>
          <w:bottom w:val="nil"/>
          <w:right w:val="nil"/>
          <w:between w:val="nil"/>
        </w:pBdr>
        <w:spacing w:line="240" w:lineRule="auto"/>
        <w:rPr>
          <w:rFonts w:ascii="Times New Roman" w:eastAsia="Arial" w:hAnsi="Times New Roman" w:cs="Times New Roman"/>
          <w:color w:val="000000"/>
          <w:sz w:val="24"/>
          <w:szCs w:val="24"/>
        </w:rPr>
      </w:pPr>
      <w:bookmarkStart w:id="0" w:name="_GoBack"/>
      <w:bookmarkEnd w:id="0"/>
    </w:p>
    <w:p w14:paraId="3BB57B1E" w14:textId="05483D4B" w:rsidR="008C374B" w:rsidRPr="008C374B" w:rsidRDefault="001A44D3" w:rsidP="008C374B">
      <w:pPr>
        <w:pStyle w:val="Ttuloseo1"/>
        <w:numPr>
          <w:ilvl w:val="0"/>
          <w:numId w:val="1"/>
        </w:numPr>
        <w:rPr>
          <w:rFonts w:ascii="Times New Roman" w:hAnsi="Times New Roman" w:cs="Times New Roman"/>
        </w:rPr>
      </w:pPr>
      <w:r w:rsidRPr="002A72A9">
        <w:rPr>
          <w:rFonts w:ascii="Times New Roman" w:hAnsi="Times New Roman" w:cs="Times New Roman"/>
        </w:rPr>
        <w:t>introdução</w:t>
      </w:r>
    </w:p>
    <w:p w14:paraId="73CD4033"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A presente pesquisa tem como objetivo geral apresentar a necessidade de uma interpretação constitucional do inquérito policial e sua devida adequação com o Estado Democrático de Direito.</w:t>
      </w:r>
    </w:p>
    <w:p w14:paraId="2424C796" w14:textId="77777777" w:rsidR="004D392E" w:rsidRPr="002A72A9" w:rsidRDefault="004D392E"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lastRenderedPageBreak/>
        <w:t>Não se pode esquecer a suposta dicotomia no sentido de que se o Delegado é garantista e a favor dos Direitos Humanos, se</w:t>
      </w:r>
      <w:r w:rsidR="003322B0">
        <w:rPr>
          <w:rFonts w:ascii="Times New Roman" w:eastAsia="Arial" w:hAnsi="Times New Roman" w:cs="Times New Roman"/>
          <w:color w:val="000000"/>
          <w:sz w:val="24"/>
          <w:szCs w:val="24"/>
        </w:rPr>
        <w:t>ria ele “a favor da criminalidade</w:t>
      </w:r>
      <w:r w:rsidRPr="002A72A9">
        <w:rPr>
          <w:rFonts w:ascii="Times New Roman" w:eastAsia="Arial" w:hAnsi="Times New Roman" w:cs="Times New Roman"/>
          <w:color w:val="000000"/>
          <w:sz w:val="24"/>
          <w:szCs w:val="24"/>
        </w:rPr>
        <w:t>” e que se ele os violar é porque é “operacional”, como se existisse uma dicotomia entre “ser operacional” e respeitar os direitos humanos</w:t>
      </w:r>
      <w:r w:rsidR="003322B0">
        <w:rPr>
          <w:rFonts w:ascii="Times New Roman" w:eastAsia="Arial" w:hAnsi="Times New Roman" w:cs="Times New Roman"/>
          <w:color w:val="000000"/>
          <w:sz w:val="24"/>
          <w:szCs w:val="24"/>
        </w:rPr>
        <w:t xml:space="preserve">. </w:t>
      </w:r>
      <w:r w:rsidRPr="002A72A9">
        <w:rPr>
          <w:rFonts w:ascii="Times New Roman" w:eastAsia="Arial" w:hAnsi="Times New Roman" w:cs="Times New Roman"/>
          <w:color w:val="000000"/>
          <w:sz w:val="24"/>
          <w:szCs w:val="24"/>
        </w:rPr>
        <w:t>Assim, a partir dessas inquietações justifica-se esse trabalho, situando o Delegado de Polícia em meio às controvérsias trazidas pelo próprio Direito Penal e Processual Penal com a Constituição Federal de 1988, destacando-se a necessidade de refletir e melhor compreender o assunto como um fato de relevância profissional e social, já que as ações desse profissional refletem no direito e na segurança pública.</w:t>
      </w:r>
    </w:p>
    <w:p w14:paraId="32097E10"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 xml:space="preserve">Diante </w:t>
      </w:r>
      <w:r w:rsidR="004D392E" w:rsidRPr="002A72A9">
        <w:rPr>
          <w:rFonts w:ascii="Times New Roman" w:eastAsia="Arial" w:hAnsi="Times New Roman" w:cs="Times New Roman"/>
          <w:color w:val="000000"/>
          <w:sz w:val="24"/>
          <w:szCs w:val="24"/>
        </w:rPr>
        <w:t xml:space="preserve">deste </w:t>
      </w:r>
      <w:r w:rsidRPr="002A72A9">
        <w:rPr>
          <w:rFonts w:ascii="Times New Roman" w:eastAsia="Arial" w:hAnsi="Times New Roman" w:cs="Times New Roman"/>
          <w:color w:val="000000"/>
          <w:sz w:val="24"/>
          <w:szCs w:val="24"/>
        </w:rPr>
        <w:t>cenário contraditório</w:t>
      </w:r>
      <w:r w:rsidR="004D392E" w:rsidRPr="002A72A9">
        <w:rPr>
          <w:rFonts w:ascii="Times New Roman" w:eastAsia="Arial" w:hAnsi="Times New Roman" w:cs="Times New Roman"/>
          <w:color w:val="000000"/>
          <w:sz w:val="24"/>
          <w:szCs w:val="24"/>
        </w:rPr>
        <w:t xml:space="preserve"> </w:t>
      </w:r>
      <w:r w:rsidRPr="002A72A9">
        <w:rPr>
          <w:rFonts w:ascii="Times New Roman" w:eastAsia="Arial" w:hAnsi="Times New Roman" w:cs="Times New Roman"/>
          <w:color w:val="000000"/>
          <w:sz w:val="24"/>
          <w:szCs w:val="24"/>
        </w:rPr>
        <w:t xml:space="preserve">em que se coloca o Delegado traz a ideia de que as razões do Estado são exercidas através de um Estado de Exceção Permanente como paradigma de Governo. Embora passados mais de 30 (trinta anos) da promulgação da Constituição de 1988, que tem como traços fundamentais o valor axiológico da dignidade da pessoa humana e do regime democrático, os impactos de estarmos há quase 3 (três) décadas em um regime democrático, sob a égide do Estado Democrático de Direito, parece não ter promovido ainda os devidos ajustes e impactos na doutrina processual penal, notadamente no que tange à investigação policial, ao inquérito policial e à Polícia Judiciária. </w:t>
      </w:r>
    </w:p>
    <w:p w14:paraId="31360AF9"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 xml:space="preserve">Isso se dá em parte porque, embora tenham sido feitas muitas reformas parciais do Código de Processo Penal, não houve uma reforma específica dirigida ao inquérito policial.  Mesmo com um Projeto de Lei de um novo Código de Processo Penal tramitando no Congresso desde o ano de 2009, não há previsão temporal para um novo </w:t>
      </w:r>
      <w:r w:rsidRPr="002A72A9">
        <w:rPr>
          <w:rFonts w:ascii="Times New Roman" w:eastAsia="Arial" w:hAnsi="Times New Roman" w:cs="Times New Roman"/>
          <w:smallCaps/>
          <w:color w:val="000000"/>
          <w:sz w:val="24"/>
          <w:szCs w:val="24"/>
        </w:rPr>
        <w:t>CPP</w:t>
      </w:r>
      <w:r w:rsidRPr="002A72A9">
        <w:rPr>
          <w:rFonts w:ascii="Times New Roman" w:eastAsia="Arial" w:hAnsi="Times New Roman" w:cs="Times New Roman"/>
          <w:color w:val="000000"/>
          <w:sz w:val="24"/>
          <w:szCs w:val="24"/>
        </w:rPr>
        <w:t xml:space="preserve">, daí a relevância da pesquisa, uma vez que a mesma se propõe a analisar e verificar, se é possível, através de uma hermenêutica processual constitucional, a adoção de práticas de investigação policial acusatória, democrática, superando o paradigma inquisitivo autoritário. </w:t>
      </w:r>
    </w:p>
    <w:p w14:paraId="014FC029"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O Delegado nesse cenário precisa assumir uma postura de garant</w:t>
      </w:r>
      <w:r w:rsidR="004D392E" w:rsidRPr="002A72A9">
        <w:rPr>
          <w:rFonts w:ascii="Times New Roman" w:eastAsia="Arial" w:hAnsi="Times New Roman" w:cs="Times New Roman"/>
          <w:color w:val="000000"/>
          <w:sz w:val="24"/>
          <w:szCs w:val="24"/>
        </w:rPr>
        <w:t xml:space="preserve">idor dos direitos fundamentais. </w:t>
      </w:r>
      <w:r w:rsidRPr="002A72A9">
        <w:rPr>
          <w:rFonts w:ascii="Times New Roman" w:eastAsia="Arial" w:hAnsi="Times New Roman" w:cs="Times New Roman"/>
          <w:color w:val="000000"/>
          <w:sz w:val="24"/>
          <w:szCs w:val="24"/>
        </w:rPr>
        <w:t xml:space="preserve">Desta forma, é </w:t>
      </w:r>
      <w:r w:rsidR="004D392E" w:rsidRPr="002A72A9">
        <w:rPr>
          <w:rFonts w:ascii="Times New Roman" w:eastAsia="Arial" w:hAnsi="Times New Roman" w:cs="Times New Roman"/>
          <w:color w:val="000000"/>
          <w:sz w:val="24"/>
          <w:szCs w:val="24"/>
        </w:rPr>
        <w:t>fundamental</w:t>
      </w:r>
      <w:r w:rsidRPr="002A72A9">
        <w:rPr>
          <w:rFonts w:ascii="Times New Roman" w:eastAsia="Arial" w:hAnsi="Times New Roman" w:cs="Times New Roman"/>
          <w:color w:val="000000"/>
          <w:sz w:val="24"/>
          <w:szCs w:val="24"/>
        </w:rPr>
        <w:t xml:space="preserve"> que seja pensada de forma crítica uma releitura das funções das Instituições Policiais no sentido de que as mesmas são instrumentos da sociedade e de preservação de direitos e garantias individuais e não de repressão aos mesmos. Portanto, faz-se necessário que o Processo Penal seja realizado sem interferência de nenhum outro sistema, com o fim principal de preservar os direitos e garantias individuais. </w:t>
      </w:r>
    </w:p>
    <w:p w14:paraId="6B8BA63B" w14:textId="77777777" w:rsidR="00626C50"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 xml:space="preserve">A justificativa pela escolha da pesquisa, além das razões já explicitadas, se dá uma vez que há de se pesquisar além dos dispositivos constitucionais. Verificar quais ferramentas interpretativas podem ser extraídas a partir da edição da Lei Federal n. 12.830/13, que afirma ser o cargo de Delegado de Polícia uma carreira jurídica, trazendo a previsão da inamovibilidade relativa, a impossibilidade de se retirar um Delegado da presidência de uma investigação de </w:t>
      </w:r>
      <w:r w:rsidRPr="002A72A9">
        <w:rPr>
          <w:rFonts w:ascii="Times New Roman" w:eastAsia="Arial" w:hAnsi="Times New Roman" w:cs="Times New Roman"/>
          <w:color w:val="000000"/>
          <w:sz w:val="24"/>
          <w:szCs w:val="24"/>
        </w:rPr>
        <w:lastRenderedPageBreak/>
        <w:t>forma imotivada, bem como recentes alterações no Estatuto da ordem dos advogados do Brasil no que tange a participação e atuação da defesa na investigação criminal. Ou seja, se já é possível a aplicação de interpretações constitucionais que permitam o delineamento de uma devida investigação criminal, desenvolvida com respeito aos direitos e garantias fundamentais constitucionais.</w:t>
      </w:r>
    </w:p>
    <w:p w14:paraId="3C5CB10C" w14:textId="77777777" w:rsidR="005759EB" w:rsidRPr="002A72A9" w:rsidRDefault="005759EB" w:rsidP="005759EB">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 xml:space="preserve">No que se refere a carreira do Delegado de polícia como carreira jurídica, recentemente, o STF através da ADI 5.520 reconheceu a inconstitucionalidade dos dispositivos da Constituição de Santa Catarina que conferiram atributos diferenciados ao cargo de delegado de polícia civil, classificando-o como atribuição essencial à função jurisdicional do Estado e à defesa da ordem jurídica e assegurando-lhe independência funcional pela livre convicção nos atos de polícia judiciária. </w:t>
      </w:r>
    </w:p>
    <w:p w14:paraId="4B00F931" w14:textId="77777777" w:rsidR="005759EB" w:rsidRPr="002A72A9" w:rsidRDefault="005759EB" w:rsidP="005759EB">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Contudo, necessário se faz a interpretação da sua função com o viés constitucionalista, reconhecendo o conceito do inquérito policial, afinado com um novo paradigma garantista de coibir abusos do Estado contra acusações infundadas, invasões indevidas na vida dos particulares, e espetacularizações, bem como na releitura das funções do Delegado de Polícia, que não pode ser visto apenas como uma autoridade policial que ratifica e realiza as razões de Estado em desfavor do indivíduo no exercício do poder de polícia, e sim como uma carreira híbrida, jurídico-policial, mas, sobretudo jurídica.</w:t>
      </w:r>
    </w:p>
    <w:p w14:paraId="10B0E3DA"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Nesse sentido, este estudo parte do seguinte questionamento: Em que medida o modelo de polícia preconizado pelo Estado democrático de direito adotado na Constituição Brasileira de 1988, sob uma concepção garantista, influenciou ou pode influenciar a dogmática sobre a finalidade do inquérito policial? Bem como as funções da polícia judiciária e do Delegado de Polícia e que consequências ou novas práticas podem advir de uma interpretação da Lei 12.830/13 à luz da Constituição da República Federativa do Brasil de 1988?</w:t>
      </w:r>
    </w:p>
    <w:p w14:paraId="6D21EEEB" w14:textId="2B63FEE3"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 xml:space="preserve">O método de abordagem adotado para a realização deste trabalho foi o </w:t>
      </w:r>
      <w:r w:rsidR="00FF0299">
        <w:rPr>
          <w:rFonts w:ascii="Times New Roman" w:eastAsia="Arial" w:hAnsi="Times New Roman" w:cs="Times New Roman"/>
          <w:color w:val="000000"/>
          <w:sz w:val="24"/>
          <w:szCs w:val="24"/>
        </w:rPr>
        <w:t xml:space="preserve">bibliográfico, </w:t>
      </w:r>
      <w:r w:rsidRPr="002A72A9">
        <w:rPr>
          <w:rFonts w:ascii="Times New Roman" w:eastAsia="Arial" w:hAnsi="Times New Roman" w:cs="Times New Roman"/>
          <w:color w:val="000000"/>
          <w:sz w:val="24"/>
          <w:szCs w:val="24"/>
        </w:rPr>
        <w:t>baseada em doutrinas, artigos e legislação.</w:t>
      </w:r>
      <w:r w:rsidR="00E2051E">
        <w:rPr>
          <w:rFonts w:ascii="Times New Roman" w:eastAsia="Arial" w:hAnsi="Times New Roman" w:cs="Times New Roman"/>
          <w:color w:val="000000"/>
          <w:sz w:val="24"/>
          <w:szCs w:val="24"/>
        </w:rPr>
        <w:t xml:space="preserve"> </w:t>
      </w:r>
      <w:r w:rsidR="00395D82">
        <w:rPr>
          <w:rFonts w:ascii="Times New Roman" w:eastAsia="Arial" w:hAnsi="Times New Roman" w:cs="Times New Roman"/>
          <w:color w:val="000000"/>
          <w:sz w:val="24"/>
          <w:szCs w:val="24"/>
        </w:rPr>
        <w:t xml:space="preserve">Juntamente com uma pesquisa explicativa. </w:t>
      </w:r>
    </w:p>
    <w:p w14:paraId="6986762D" w14:textId="6C47791F" w:rsidR="00333993" w:rsidRDefault="001A44D3" w:rsidP="00272C41">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 xml:space="preserve">O presente estudo traz um olhar crítico sobre as funções da Polícia Judiciária e do Delegado de Polícia como Presidente da Investigação Criminal, por meio do Inquérito Policial, no sentido de que mesmo após a promulgação da Constituição Federal Brasileira de 1988, chamada de libertária, cidadã, com primazia dos direitos e garantias fundamentais, dignidade da pessoa humana como princípio, bem como o Estado Democrático de Direito, as práticas policiais investigativas possuem ranços de um Estado arbitrário. Reconhecendo haver, ainda, uma concentração de poder, em que o próprio conceito dominante na doutrina e na </w:t>
      </w:r>
      <w:r w:rsidRPr="002A72A9">
        <w:rPr>
          <w:rFonts w:ascii="Times New Roman" w:eastAsia="Arial" w:hAnsi="Times New Roman" w:cs="Times New Roman"/>
          <w:color w:val="000000"/>
          <w:sz w:val="24"/>
          <w:szCs w:val="24"/>
        </w:rPr>
        <w:lastRenderedPageBreak/>
        <w:t xml:space="preserve">jurisprudência traz o inquérito policial como um procedimento administrativo, sigiloso e escrito, destinado a colher indícios de autoria e materialidade para que o Ministério Público possa oferecer a ação penal. </w:t>
      </w:r>
    </w:p>
    <w:p w14:paraId="25A7EB71" w14:textId="77777777" w:rsidR="005455D9" w:rsidRDefault="005455D9" w:rsidP="00976B7C">
      <w:pPr>
        <w:pBdr>
          <w:top w:val="nil"/>
          <w:left w:val="nil"/>
          <w:bottom w:val="nil"/>
          <w:right w:val="nil"/>
          <w:between w:val="nil"/>
        </w:pBdr>
        <w:ind w:firstLine="1134"/>
        <w:rPr>
          <w:rFonts w:ascii="Times New Roman" w:eastAsia="Arial" w:hAnsi="Times New Roman" w:cs="Times New Roman"/>
          <w:color w:val="FF0000"/>
          <w:sz w:val="24"/>
          <w:szCs w:val="24"/>
        </w:rPr>
      </w:pPr>
    </w:p>
    <w:p w14:paraId="3CFB4B09" w14:textId="6A671EED" w:rsidR="00333993" w:rsidRPr="00E508D4" w:rsidRDefault="00333993" w:rsidP="00333993">
      <w:pPr>
        <w:pStyle w:val="Ttuloseo1"/>
        <w:numPr>
          <w:ilvl w:val="0"/>
          <w:numId w:val="1"/>
        </w:numPr>
        <w:rPr>
          <w:rFonts w:ascii="Times New Roman" w:hAnsi="Times New Roman" w:cs="Times New Roman"/>
        </w:rPr>
      </w:pPr>
      <w:r w:rsidRPr="00333993">
        <w:rPr>
          <w:rFonts w:ascii="Times New Roman" w:hAnsi="Times New Roman" w:cs="Times New Roman"/>
        </w:rPr>
        <w:t xml:space="preserve">Desenvolvimento histórico do inquérito policial </w:t>
      </w:r>
    </w:p>
    <w:p w14:paraId="6B013C29" w14:textId="35292D8E" w:rsidR="00CF418A" w:rsidRPr="002A72A9" w:rsidRDefault="00025211"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Para que se possa estabelecer uma me</w:t>
      </w:r>
      <w:r w:rsidR="005759EB">
        <w:rPr>
          <w:rFonts w:ascii="Times New Roman" w:eastAsia="Arial" w:hAnsi="Times New Roman" w:cs="Times New Roman"/>
          <w:color w:val="000000"/>
          <w:sz w:val="24"/>
          <w:szCs w:val="24"/>
        </w:rPr>
        <w:tab/>
      </w:r>
      <w:r w:rsidR="00F33259">
        <w:rPr>
          <w:rFonts w:ascii="Times New Roman" w:eastAsia="Arial" w:hAnsi="Times New Roman" w:cs="Times New Roman"/>
          <w:color w:val="000000"/>
          <w:sz w:val="24"/>
          <w:szCs w:val="24"/>
        </w:rPr>
        <w:t>me</w:t>
      </w:r>
      <w:r w:rsidRPr="002A72A9">
        <w:rPr>
          <w:rFonts w:ascii="Times New Roman" w:eastAsia="Arial" w:hAnsi="Times New Roman" w:cs="Times New Roman"/>
          <w:color w:val="000000"/>
          <w:sz w:val="24"/>
          <w:szCs w:val="24"/>
        </w:rPr>
        <w:t xml:space="preserve">lhor compreensão </w:t>
      </w:r>
      <w:r w:rsidR="001A44D3" w:rsidRPr="002A72A9">
        <w:rPr>
          <w:rFonts w:ascii="Times New Roman" w:eastAsia="Arial" w:hAnsi="Times New Roman" w:cs="Times New Roman"/>
          <w:color w:val="000000"/>
          <w:sz w:val="24"/>
          <w:szCs w:val="24"/>
        </w:rPr>
        <w:t xml:space="preserve">sobre o </w:t>
      </w:r>
      <w:r w:rsidR="001A44D3" w:rsidRPr="002A72A9">
        <w:rPr>
          <w:rFonts w:ascii="Times New Roman" w:eastAsia="Arial" w:hAnsi="Times New Roman" w:cs="Times New Roman"/>
          <w:i/>
          <w:color w:val="000000"/>
          <w:sz w:val="24"/>
          <w:szCs w:val="24"/>
        </w:rPr>
        <w:t>status quo</w:t>
      </w:r>
      <w:r w:rsidR="001A44D3" w:rsidRPr="002A72A9">
        <w:rPr>
          <w:rFonts w:ascii="Times New Roman" w:eastAsia="Arial" w:hAnsi="Times New Roman" w:cs="Times New Roman"/>
          <w:sz w:val="24"/>
          <w:szCs w:val="24"/>
        </w:rPr>
        <w:t xml:space="preserve"> </w:t>
      </w:r>
      <w:r w:rsidR="001A44D3" w:rsidRPr="002A72A9">
        <w:rPr>
          <w:rFonts w:ascii="Times New Roman" w:eastAsia="Arial" w:hAnsi="Times New Roman" w:cs="Times New Roman"/>
          <w:color w:val="000000"/>
          <w:sz w:val="24"/>
          <w:szCs w:val="24"/>
        </w:rPr>
        <w:t>das instituições de segurança pública no Brasil, especialmente daquelas associadas às investigações policiais, como o inquérito policial, demanda esforços, ainda que breve, em rever historicamente alguns cenários e personagens que marcaram ideias e a concepção das regras formais na área. Considerando que se trata de um procedimento administrativo que antecede o Processo Penal, configurando-se como uma fase investigatória preliminar para levantamento de elementos probatórios de materialidade e autoria delituosas. Desta forma, verifica-se a necessidade de compreender o todo, tecendo breves notas sobre as inspirações do Código de Processo Penal. Gizlene Neder, com muita propriedade, adverte aos profissionais e intérpretes do Direito no sentido de que “o estudo das leis, feito pelo jurisconsulto, deveria, então, começar a partir da história. Seria ela que permitiria que o jurisconsulto entendesse em que tempo e circunstância foram feitas as leis”.</w:t>
      </w:r>
      <w:r w:rsidR="001A44D3" w:rsidRPr="002A72A9">
        <w:rPr>
          <w:rFonts w:ascii="Times New Roman" w:eastAsia="Arial" w:hAnsi="Times New Roman" w:cs="Times New Roman"/>
          <w:color w:val="000000"/>
          <w:sz w:val="24"/>
          <w:szCs w:val="24"/>
          <w:vertAlign w:val="superscript"/>
        </w:rPr>
        <w:footnoteReference w:id="3"/>
      </w:r>
    </w:p>
    <w:p w14:paraId="296DE183"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 xml:space="preserve">Entende-se que, no marco de um Estado Democrático de Direito, toda intervenção penal deve sempre ocorrer enquanto medida de exceção. Desse postulado básico, é possível perceber que a drasticidade com a qual o Direito Penal atua exige dele uma exatidão acerca da conduta sancionada. Isso porque, ele representa o mais poderoso instrumento de controle posto à disponibilidade do poder constituído, por meio do qual o Estado, detentor da prerrogativa do uso da força, molda a sociedade através das estruturas dogmaticamente fundadas no princípio da legalidade penal, dizendo quais comportamentos são intoleráveis por considerá-los ofensivos a bens jurídicos. </w:t>
      </w:r>
    </w:p>
    <w:p w14:paraId="777138BA"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 xml:space="preserve">Entretanto, a tutela penal é um caminho de mão dupla; ao estabelecer coercitivamente as condutas passíveis de punição, o Direito Penal paralelamente se constitui em prerrogativa cidadã contra os desmandos do Poder estabelecido, sendo esta a principal função extraída da sua visão enquanto sistema cujas regras são previamente estruturadas. O que </w:t>
      </w:r>
      <w:proofErr w:type="gramStart"/>
      <w:r w:rsidRPr="002A72A9">
        <w:rPr>
          <w:rFonts w:ascii="Times New Roman" w:eastAsia="Arial" w:hAnsi="Times New Roman" w:cs="Times New Roman"/>
          <w:color w:val="000000"/>
          <w:sz w:val="24"/>
          <w:szCs w:val="24"/>
        </w:rPr>
        <w:t>percebe-se</w:t>
      </w:r>
      <w:proofErr w:type="gramEnd"/>
      <w:r w:rsidRPr="002A72A9">
        <w:rPr>
          <w:rFonts w:ascii="Times New Roman" w:eastAsia="Arial" w:hAnsi="Times New Roman" w:cs="Times New Roman"/>
          <w:color w:val="000000"/>
          <w:sz w:val="24"/>
          <w:szCs w:val="24"/>
        </w:rPr>
        <w:t xml:space="preserve">, assim, é a presença de uma mentalidade inquisitória no Direito Processual Penal </w:t>
      </w:r>
      <w:r w:rsidRPr="002A72A9">
        <w:rPr>
          <w:rFonts w:ascii="Times New Roman" w:eastAsia="Arial" w:hAnsi="Times New Roman" w:cs="Times New Roman"/>
          <w:color w:val="000000"/>
          <w:sz w:val="24"/>
          <w:szCs w:val="24"/>
        </w:rPr>
        <w:lastRenderedPageBreak/>
        <w:t>brasileiro em toda sua história. Sobre nossa codificação penal, Paraguassú</w:t>
      </w:r>
      <w:r w:rsidRPr="002A72A9">
        <w:rPr>
          <w:rFonts w:ascii="Times New Roman" w:eastAsia="Arial" w:hAnsi="Times New Roman" w:cs="Times New Roman"/>
          <w:color w:val="000000"/>
          <w:sz w:val="24"/>
          <w:szCs w:val="24"/>
          <w:vertAlign w:val="superscript"/>
        </w:rPr>
        <w:footnoteReference w:id="4"/>
      </w:r>
      <w:r w:rsidRPr="002A72A9">
        <w:rPr>
          <w:rFonts w:ascii="Times New Roman" w:eastAsia="Arial" w:hAnsi="Times New Roman" w:cs="Times New Roman"/>
          <w:color w:val="000000"/>
          <w:sz w:val="24"/>
          <w:szCs w:val="24"/>
        </w:rPr>
        <w:t xml:space="preserve"> nos lembra de que “seguia as linhas do código italiano. Tratava-se de um código moderno, mas o modelo que o inspirou e o regime sob o qual foi promulgado, ou seja, Estado Novo, uma versão do nazifascismo, fez dele um modelo de política criminal considerado autoritário”. A autora refere-se ao Código de Processo Penal Italiano vigente até 1930, o chamado Código Rocco.</w:t>
      </w:r>
    </w:p>
    <w:p w14:paraId="4D9A251D"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De acordo com Dália e Ferrajoli,</w:t>
      </w:r>
      <w:r w:rsidRPr="002A72A9">
        <w:rPr>
          <w:rFonts w:ascii="Times New Roman" w:eastAsia="Arial" w:hAnsi="Times New Roman" w:cs="Times New Roman"/>
          <w:color w:val="000000"/>
          <w:sz w:val="24"/>
          <w:szCs w:val="24"/>
          <w:vertAlign w:val="superscript"/>
        </w:rPr>
        <w:footnoteReference w:id="5"/>
      </w:r>
      <w:r w:rsidRPr="002A72A9">
        <w:rPr>
          <w:rFonts w:ascii="Times New Roman" w:eastAsia="Arial" w:hAnsi="Times New Roman" w:cs="Times New Roman"/>
          <w:color w:val="000000"/>
          <w:sz w:val="24"/>
          <w:szCs w:val="24"/>
        </w:rPr>
        <w:t xml:space="preserve"> o Código Rocco foi publicado no ano de 1930 na Itália durante a ditadura fascista de Benito Mussolini, possuindo características predominantemente inquisitivas. O referido código trazia um sistema misto, que ocorria em duas fases: na primeira tinha-se o chamado “Juizado de Instrução”, com a inquisitoriedade predominante, sendo nesta fase apresentados elementos de prova que seriam utilizados para julgamento; somente na segunda fase poderiam ser vistos princípios como contraditório, publicidade e presunção de inocência. As provas apresentadas durante a primeira fase não podiam ser contraditadas, o que fazia com que muitas vezes chegassem a essa fase viciadas em decorrência da forma como haviam sido recebidas.</w:t>
      </w:r>
    </w:p>
    <w:p w14:paraId="2D8EB8F4"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 xml:space="preserve">Assim, verifica-se semelhança com o sistema processual adotado no Ordenamento Jurídico brasileiro, principalmente, pelo viés autoritário. Sobre o assunto, </w:t>
      </w:r>
      <w:proofErr w:type="spellStart"/>
      <w:r w:rsidRPr="002A72A9">
        <w:rPr>
          <w:rFonts w:ascii="Times New Roman" w:eastAsia="Arial" w:hAnsi="Times New Roman" w:cs="Times New Roman"/>
          <w:color w:val="000000"/>
          <w:sz w:val="24"/>
          <w:szCs w:val="24"/>
        </w:rPr>
        <w:t>Giacomolli</w:t>
      </w:r>
      <w:proofErr w:type="spellEnd"/>
      <w:r w:rsidRPr="002A72A9">
        <w:rPr>
          <w:rFonts w:ascii="Times New Roman" w:eastAsia="Arial" w:hAnsi="Times New Roman" w:cs="Times New Roman"/>
          <w:color w:val="000000"/>
          <w:sz w:val="24"/>
          <w:szCs w:val="24"/>
          <w:vertAlign w:val="superscript"/>
        </w:rPr>
        <w:footnoteReference w:id="6"/>
      </w:r>
      <w:r w:rsidRPr="002A72A9">
        <w:rPr>
          <w:rFonts w:ascii="Times New Roman" w:eastAsia="Arial" w:hAnsi="Times New Roman" w:cs="Times New Roman"/>
          <w:color w:val="000000"/>
          <w:sz w:val="24"/>
          <w:szCs w:val="24"/>
        </w:rPr>
        <w:t xml:space="preserve"> concorda que predomina na</w:t>
      </w:r>
      <w:r w:rsidRPr="002A72A9">
        <w:rPr>
          <w:rFonts w:ascii="Times New Roman" w:eastAsia="Arial" w:hAnsi="Times New Roman" w:cs="Times New Roman"/>
          <w:i/>
          <w:color w:val="000000"/>
          <w:sz w:val="24"/>
          <w:szCs w:val="24"/>
        </w:rPr>
        <w:t xml:space="preserve"> </w:t>
      </w:r>
      <w:proofErr w:type="spellStart"/>
      <w:r w:rsidRPr="002A72A9">
        <w:rPr>
          <w:rFonts w:ascii="Times New Roman" w:eastAsia="Arial" w:hAnsi="Times New Roman" w:cs="Times New Roman"/>
          <w:i/>
          <w:color w:val="000000"/>
          <w:sz w:val="24"/>
          <w:szCs w:val="24"/>
        </w:rPr>
        <w:t>law</w:t>
      </w:r>
      <w:proofErr w:type="spellEnd"/>
      <w:r w:rsidRPr="002A72A9">
        <w:rPr>
          <w:rFonts w:ascii="Times New Roman" w:eastAsia="Arial" w:hAnsi="Times New Roman" w:cs="Times New Roman"/>
          <w:i/>
          <w:color w:val="000000"/>
          <w:sz w:val="24"/>
          <w:szCs w:val="24"/>
        </w:rPr>
        <w:t xml:space="preserve"> in </w:t>
      </w:r>
      <w:proofErr w:type="spellStart"/>
      <w:proofErr w:type="gramStart"/>
      <w:r w:rsidRPr="002A72A9">
        <w:rPr>
          <w:rFonts w:ascii="Times New Roman" w:eastAsia="Arial" w:hAnsi="Times New Roman" w:cs="Times New Roman"/>
          <w:i/>
          <w:color w:val="000000"/>
          <w:sz w:val="24"/>
          <w:szCs w:val="24"/>
        </w:rPr>
        <w:t>action</w:t>
      </w:r>
      <w:proofErr w:type="spellEnd"/>
      <w:r w:rsidRPr="002A72A9">
        <w:rPr>
          <w:rFonts w:ascii="Times New Roman" w:eastAsia="Arial" w:hAnsi="Times New Roman" w:cs="Times New Roman"/>
          <w:color w:val="000000"/>
          <w:sz w:val="24"/>
          <w:szCs w:val="24"/>
        </w:rPr>
        <w:t xml:space="preserve">  a</w:t>
      </w:r>
      <w:proofErr w:type="gramEnd"/>
      <w:r w:rsidRPr="002A72A9">
        <w:rPr>
          <w:rFonts w:ascii="Times New Roman" w:eastAsia="Arial" w:hAnsi="Times New Roman" w:cs="Times New Roman"/>
          <w:color w:val="000000"/>
          <w:sz w:val="24"/>
          <w:szCs w:val="24"/>
        </w:rPr>
        <w:t xml:space="preserve"> ideologia do Código Rocco, mesmo com o passar dos anos e os avanços jurídicos em questões constitucionais e em ratificação de diplomas internacionais pelo país. Seguindo a mesma linha de pensamento de Paraguassú em relação a uma ideologia nazifascista percebida no código, </w:t>
      </w:r>
      <w:proofErr w:type="spellStart"/>
      <w:r w:rsidRPr="002A72A9">
        <w:rPr>
          <w:rFonts w:ascii="Times New Roman" w:eastAsia="Arial" w:hAnsi="Times New Roman" w:cs="Times New Roman"/>
          <w:color w:val="000000"/>
          <w:sz w:val="24"/>
          <w:szCs w:val="24"/>
        </w:rPr>
        <w:t>Giacomolli</w:t>
      </w:r>
      <w:proofErr w:type="spellEnd"/>
      <w:r w:rsidRPr="002A72A9">
        <w:rPr>
          <w:rFonts w:ascii="Times New Roman" w:eastAsia="Arial" w:hAnsi="Times New Roman" w:cs="Times New Roman"/>
          <w:color w:val="000000"/>
          <w:sz w:val="24"/>
          <w:szCs w:val="24"/>
        </w:rPr>
        <w:t xml:space="preserve"> ressalta que:</w:t>
      </w:r>
    </w:p>
    <w:p w14:paraId="575A464D" w14:textId="77777777" w:rsidR="00CF418A" w:rsidRPr="002A72A9" w:rsidRDefault="001A44D3" w:rsidP="00976B7C">
      <w:pPr>
        <w:pStyle w:val="citaodiretalonga-monografia"/>
        <w:rPr>
          <w:rFonts w:ascii="Times New Roman" w:hAnsi="Times New Roman" w:cs="Times New Roman"/>
        </w:rPr>
      </w:pPr>
      <w:r w:rsidRPr="002A72A9">
        <w:rPr>
          <w:rFonts w:ascii="Times New Roman" w:hAnsi="Times New Roman" w:cs="Times New Roman"/>
        </w:rPr>
        <w:t xml:space="preserve">[...] a ideologia totalitária pretendia construir um homem novo, segundo os paradigmas do partido, do Estado, do líder, ou seja, um ser solidário, obediente, disciplinado, sem possibilidade de discutir. O reflexo disso é a concepção de que o processo penal construirá esse homem novo, e com o encarceramento, sempre livre do pecado do crime. A lavagem das impurezas do crime e a purificação do mal ocorreriam no interior do cárcere. Essa ideologia fascista estruturou o CPP italiano da década de 30, refletiu no Brasil e na organização do sistema processual brasileiro. Isso se pode observar na estrutura do CPP, nas modificações posteriores, na doutrina, na jurisprudência e na atuação dos sujeitos oficiais. Essa engrenagem político-ideológica traçou profundos sulcos no processo penal, produzindo um modelo inquisitorial, cujas marcas são visíveis, profundas e ainda persistem nas práticas judiciárias. </w:t>
      </w:r>
      <w:r w:rsidRPr="002A72A9">
        <w:rPr>
          <w:rFonts w:ascii="Times New Roman" w:hAnsi="Times New Roman" w:cs="Times New Roman"/>
          <w:vertAlign w:val="superscript"/>
        </w:rPr>
        <w:footnoteReference w:id="7"/>
      </w:r>
    </w:p>
    <w:p w14:paraId="3D47D3C3" w14:textId="77777777" w:rsidR="00CF418A" w:rsidRPr="002A72A9" w:rsidRDefault="00CF418A" w:rsidP="00976B7C">
      <w:pPr>
        <w:pBdr>
          <w:top w:val="nil"/>
          <w:left w:val="nil"/>
          <w:bottom w:val="nil"/>
          <w:right w:val="nil"/>
          <w:between w:val="nil"/>
        </w:pBdr>
        <w:spacing w:line="240" w:lineRule="auto"/>
        <w:ind w:left="2268" w:hanging="2268"/>
        <w:rPr>
          <w:rFonts w:ascii="Times New Roman" w:eastAsia="Arial" w:hAnsi="Times New Roman" w:cs="Times New Roman"/>
          <w:color w:val="000000"/>
          <w:sz w:val="20"/>
          <w:szCs w:val="20"/>
        </w:rPr>
      </w:pPr>
    </w:p>
    <w:p w14:paraId="0793A6E0"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 xml:space="preserve">Desse modo, as influências autoritárias do Código de Processo Penal brasileiro podem ser percebidas como decorrentes do próprio Governo da época de sua publicação. </w:t>
      </w:r>
      <w:r w:rsidRPr="002A72A9">
        <w:rPr>
          <w:rFonts w:ascii="Times New Roman" w:eastAsia="Arial" w:hAnsi="Times New Roman" w:cs="Times New Roman"/>
          <w:color w:val="000000"/>
          <w:sz w:val="24"/>
          <w:szCs w:val="24"/>
        </w:rPr>
        <w:lastRenderedPageBreak/>
        <w:t xml:space="preserve">Getúlio Vargas instaurou o Estado Novo seguindo a trilha dos regimes ditatoriais, como o salazarista (Portugal) e os regimes totalitários fascistas (Itália e Alemanha). Chama-se atenção para o uso das propagandas políticas no processo de dominação e administração dos conflitos entre as classes sociais como fator de considerável importância, pois divulgava seus princípios doutrinários, ampliando seu alcance junto às massas, podendo ser considerado como artifício de manipulação das massas, o que foi comum à estrutura política de diversos Estados totalitários, que estabeleceram projetos políticos voltados para os interesses de determinados grupos, que os disfarçavam através de projetos de cunho social, que requeriam união entre as classes sociais para sua realização. Com isso, no Estado Novo, o Brasil foi palco de um Governo ditador que foi tido como populista, recebendo, inclusive, intitulação de “Pai dos Pobres”. </w:t>
      </w:r>
    </w:p>
    <w:p w14:paraId="46759A58"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Ressalta-se que a ascensão de Getúlio Vargas à presidência do Brasil e a queda das oligarquias do poder trouxe uma ampla reforma administrativa e política culminada com a nova Constituição Federal de 1934, que estabeleceu uma fase de profunda centralização e, consequente, participação estatal nas políticas públicas, que em pretexto das características de um governo ditatorial, se materializaram em medidas essencialmente populistas. A referida Constituição foi a de menor duração na história brasileira, pois no ano de 1935, o então Presidente da República, Getúlio Vargas, suspendia as garantias existentes na mesma através do estado de sítio.</w:t>
      </w:r>
      <w:r w:rsidRPr="002A72A9">
        <w:rPr>
          <w:rFonts w:ascii="Times New Roman" w:eastAsia="Arial" w:hAnsi="Times New Roman" w:cs="Times New Roman"/>
          <w:color w:val="000000"/>
          <w:sz w:val="24"/>
          <w:szCs w:val="24"/>
          <w:vertAlign w:val="superscript"/>
        </w:rPr>
        <w:footnoteReference w:id="8"/>
      </w:r>
    </w:p>
    <w:p w14:paraId="28AEF9F0"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 xml:space="preserve">A Constituição Federal de 1937 foi marcada por ditadura, perseguições a opositores e intervenção do Estado na economia, foram abolidos os partidos políticos e a liberdade de imprensa. Neste período, todos os direitos </w:t>
      </w:r>
      <w:r w:rsidR="00AB3107" w:rsidRPr="002A72A9">
        <w:rPr>
          <w:rFonts w:ascii="Times New Roman" w:eastAsia="Arial" w:hAnsi="Times New Roman" w:cs="Times New Roman"/>
          <w:color w:val="000000"/>
          <w:sz w:val="24"/>
          <w:szCs w:val="24"/>
        </w:rPr>
        <w:t>humanos foram</w:t>
      </w:r>
      <w:r w:rsidRPr="002A72A9">
        <w:rPr>
          <w:rFonts w:ascii="Times New Roman" w:eastAsia="Arial" w:hAnsi="Times New Roman" w:cs="Times New Roman"/>
          <w:color w:val="000000"/>
          <w:sz w:val="24"/>
          <w:szCs w:val="24"/>
        </w:rPr>
        <w:t xml:space="preserve"> suspensos, inclusive o direito de ir e vir. Como Vargas teria seu mandato terminado no ano de 1938, deu um golpe de Estado tornando-se ditador, dando como justificativa o fato de a população brasileira necessitar de proteção frente à ameaça comunista, ameaça esta que pode ser exemplificada pelo plano Cohen, que era um falso plano comunista criado por seguidores de Getúlio. </w:t>
      </w:r>
      <w:r w:rsidRPr="002A72A9">
        <w:rPr>
          <w:rFonts w:ascii="Times New Roman" w:eastAsia="Arial" w:hAnsi="Times New Roman" w:cs="Times New Roman"/>
          <w:color w:val="000000"/>
          <w:sz w:val="24"/>
          <w:szCs w:val="24"/>
          <w:vertAlign w:val="superscript"/>
        </w:rPr>
        <w:footnoteReference w:id="9"/>
      </w:r>
      <w:r w:rsidRPr="002A72A9">
        <w:rPr>
          <w:rFonts w:ascii="Times New Roman" w:eastAsia="Arial" w:hAnsi="Times New Roman" w:cs="Times New Roman"/>
          <w:color w:val="000000"/>
          <w:sz w:val="24"/>
          <w:szCs w:val="24"/>
        </w:rPr>
        <w:t xml:space="preserve"> Suas características autoritárias e inspirações totalitárias refletiram diretamente no Código de Processo Penal. Também refletindo sobre o assunto, David Queiroz bem lembra que:</w:t>
      </w:r>
    </w:p>
    <w:p w14:paraId="5BB7291A" w14:textId="77777777" w:rsidR="00CF418A" w:rsidRPr="002A72A9" w:rsidRDefault="001A44D3" w:rsidP="00976B7C">
      <w:pPr>
        <w:pStyle w:val="citaodiretalonga-monografia"/>
        <w:rPr>
          <w:rFonts w:ascii="Times New Roman" w:hAnsi="Times New Roman" w:cs="Times New Roman"/>
        </w:rPr>
      </w:pPr>
      <w:r w:rsidRPr="002A72A9">
        <w:rPr>
          <w:rFonts w:ascii="Times New Roman" w:hAnsi="Times New Roman" w:cs="Times New Roman"/>
        </w:rPr>
        <w:t xml:space="preserve">Afigura-se inegável que o Código de Processo Penal Brasileiro, conhecido na década de 40, possua perfil essencialmente inquisitorial, já que gestado em um regime autoritário da história do Brasil, chamado Estado Novo, e com inspirações no </w:t>
      </w:r>
      <w:proofErr w:type="spellStart"/>
      <w:r w:rsidRPr="002A72A9">
        <w:rPr>
          <w:rFonts w:ascii="Times New Roman" w:hAnsi="Times New Roman" w:cs="Times New Roman"/>
        </w:rPr>
        <w:t>Codice</w:t>
      </w:r>
      <w:proofErr w:type="spellEnd"/>
      <w:r w:rsidRPr="002A72A9">
        <w:rPr>
          <w:rFonts w:ascii="Times New Roman" w:hAnsi="Times New Roman" w:cs="Times New Roman"/>
        </w:rPr>
        <w:t xml:space="preserve"> Rocco italiano, entre outras características autoritárias, presumia culpa dos acusados, tinha a prisão como regra e ainda considerava a defesa supérflua, tendo “mentalidade </w:t>
      </w:r>
      <w:r w:rsidRPr="002A72A9">
        <w:rPr>
          <w:rFonts w:ascii="Times New Roman" w:hAnsi="Times New Roman" w:cs="Times New Roman"/>
        </w:rPr>
        <w:lastRenderedPageBreak/>
        <w:t xml:space="preserve">antidemocrática e eminentemente policialesca” na persecução penal como um todo, transformando-a em uma máquina punitiva. </w:t>
      </w:r>
      <w:r w:rsidRPr="002A72A9">
        <w:rPr>
          <w:rFonts w:ascii="Times New Roman" w:hAnsi="Times New Roman" w:cs="Times New Roman"/>
          <w:vertAlign w:val="superscript"/>
        </w:rPr>
        <w:footnoteReference w:id="10"/>
      </w:r>
    </w:p>
    <w:p w14:paraId="1CB0BE23" w14:textId="77777777" w:rsidR="00CF418A" w:rsidRPr="002A72A9" w:rsidRDefault="00CF418A" w:rsidP="00976B7C">
      <w:pPr>
        <w:pBdr>
          <w:top w:val="nil"/>
          <w:left w:val="nil"/>
          <w:bottom w:val="nil"/>
          <w:right w:val="nil"/>
          <w:between w:val="nil"/>
        </w:pBdr>
        <w:spacing w:line="240" w:lineRule="auto"/>
        <w:ind w:left="2268" w:hanging="2268"/>
        <w:rPr>
          <w:rFonts w:ascii="Times New Roman" w:eastAsia="Arial" w:hAnsi="Times New Roman" w:cs="Times New Roman"/>
          <w:color w:val="000000"/>
          <w:sz w:val="24"/>
          <w:szCs w:val="24"/>
        </w:rPr>
      </w:pPr>
    </w:p>
    <w:p w14:paraId="437B0993"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Percebe-se, assim, um consenso entre os autores em relacionar as características inquisitoriais do Código de Processo Penal ao próprio Governo de Getúlio Vargas. Vale destacar nesse ponto, o que se entende por autoritarismo tomando-se como base a lição de Christiano Fragoso que o posiciona como um abuso do poder da autoridade, traçando, ainda, um fenômeno psicológico no autoritarismo, em suas palavras:</w:t>
      </w:r>
    </w:p>
    <w:p w14:paraId="622B2378" w14:textId="77777777" w:rsidR="00CF418A" w:rsidRPr="002A72A9" w:rsidRDefault="001A44D3" w:rsidP="00976B7C">
      <w:pPr>
        <w:pStyle w:val="citaodiretalonga-monografia"/>
        <w:rPr>
          <w:rFonts w:ascii="Times New Roman" w:hAnsi="Times New Roman" w:cs="Times New Roman"/>
        </w:rPr>
      </w:pPr>
      <w:r w:rsidRPr="002A72A9">
        <w:rPr>
          <w:rFonts w:ascii="Times New Roman" w:hAnsi="Times New Roman" w:cs="Times New Roman"/>
        </w:rPr>
        <w:t>O autoritarismo, no contexto do abuso da constituição ou exercício do poder da autoridade, se caracteriza pelo fato de que a autoridade é ilegítima ou ilegalmente constituída ou exercida. Como regime político, o autoritarismo se caracteriza por se opor ao pleno funcionamento das instituições democráticas (Parlamento, imprensa, oposições políticas) e dos direitos e garantias individuais. [...] Em suma, o autoritarismo psicológico, seja a partir de explicações psicanalíticas, cognitivas ou de aprendizado social, é criado e fortemente estimulado pelo sentimento de medo, e se caracteriza, por:</w:t>
      </w:r>
      <w:r w:rsidRPr="002A72A9">
        <w:rPr>
          <w:rFonts w:ascii="Times New Roman" w:hAnsi="Times New Roman" w:cs="Times New Roman"/>
          <w:i/>
        </w:rPr>
        <w:t> </w:t>
      </w:r>
      <w:r w:rsidRPr="002A72A9">
        <w:rPr>
          <w:rFonts w:ascii="Times New Roman" w:hAnsi="Times New Roman" w:cs="Times New Roman"/>
        </w:rPr>
        <w:t xml:space="preserve"> concepções maniqueístas de mundo, a partir de um valor de identidade, de grupos de dentro para fora, maior necessidade de ordem e segurança, prontidão de submissão e obediência a autoridade, apego a tradição e normas convencionais, propensão a intolerância, tendência a seletividade e a raciocinar por preconceitos e estereótipos. </w:t>
      </w:r>
      <w:r w:rsidRPr="002A72A9">
        <w:rPr>
          <w:rFonts w:ascii="Times New Roman" w:hAnsi="Times New Roman" w:cs="Times New Roman"/>
          <w:vertAlign w:val="superscript"/>
        </w:rPr>
        <w:footnoteReference w:id="11"/>
      </w:r>
    </w:p>
    <w:p w14:paraId="2BFC8EFB" w14:textId="77777777" w:rsidR="00CF418A" w:rsidRPr="002A72A9" w:rsidRDefault="00CF418A" w:rsidP="00976B7C">
      <w:pPr>
        <w:pBdr>
          <w:top w:val="nil"/>
          <w:left w:val="nil"/>
          <w:bottom w:val="nil"/>
          <w:right w:val="nil"/>
          <w:between w:val="nil"/>
        </w:pBdr>
        <w:spacing w:line="240" w:lineRule="auto"/>
        <w:ind w:left="2268" w:hanging="2268"/>
        <w:rPr>
          <w:rFonts w:ascii="Times New Roman" w:eastAsia="Arial" w:hAnsi="Times New Roman" w:cs="Times New Roman"/>
          <w:color w:val="000000"/>
          <w:sz w:val="24"/>
          <w:szCs w:val="24"/>
        </w:rPr>
      </w:pPr>
    </w:p>
    <w:p w14:paraId="13060B9A"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Também, trazendo essa dimensão psíquica do autoritarismo, Prado</w:t>
      </w:r>
      <w:r w:rsidRPr="002A72A9">
        <w:rPr>
          <w:rFonts w:ascii="Times New Roman" w:eastAsia="Arial" w:hAnsi="Times New Roman" w:cs="Times New Roman"/>
          <w:color w:val="000000"/>
          <w:sz w:val="24"/>
          <w:szCs w:val="24"/>
          <w:vertAlign w:val="superscript"/>
        </w:rPr>
        <w:footnoteReference w:id="12"/>
      </w:r>
      <w:r w:rsidRPr="002A72A9">
        <w:rPr>
          <w:rFonts w:ascii="Times New Roman" w:eastAsia="Arial" w:hAnsi="Times New Roman" w:cs="Times New Roman"/>
          <w:color w:val="000000"/>
          <w:sz w:val="24"/>
          <w:szCs w:val="24"/>
        </w:rPr>
        <w:t xml:space="preserve"> menciona a dimensão psicanalítica como ferramenta de acesso ao fenômeno de suas permanências autoritárias, permitindo tornar visível aquilo que não foi dito pelo sujeito, indo além, portanto, do que propaga, um saber inconsciente. Esse entendimento aponta para uma visão de distanciamento entre “a formulação geral e abstrata da lei e a aplicação singular e concreta da justiça”. Trazendo à baila questões como a parcialidade e a subjetividade do fenômeno criminoso e a ausência de neutralidade na persecução penal.</w:t>
      </w:r>
    </w:p>
    <w:p w14:paraId="69F7D34E"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Nas lições dos autores, percebe-se que tal acepção do autoritarismo está, até os dias de hoje, impregnada no Código de Processo Penal Brasileiro vigente, inspirado em um sistema italiano fascista e “importado” no contexto autoritário da “Era Vargas” e do “Estado Nacional” de Francisco Campos. Salienta-se que a política estadonovista defendia a ideia de um Estado forte, centralizador capaz de promover a tão necessária reorganização social, que levaria a sociedade brasileira da época, a superar o atraso do país e promover o desenvolvimento nacional, oferecendo atrativos que interessavam tanto à burguesia quanto às camadas mais populares, assim teria o controle das massas entorno do Estado. Buscava-se transmitir a ideia do Estado como defensor dos interesses da nação.</w:t>
      </w:r>
    </w:p>
    <w:p w14:paraId="637258A9"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lastRenderedPageBreak/>
        <w:t xml:space="preserve">Nesse sentido, o que se evidencia é um Código de Processo Penal vigente que traz consigo fortes características da década de 1930, quando o país vivenciava um Governo influenciado pelos regimes totalitários, que dominavam grande parte da Europa na época, com inspiração maior no modelo fascista italiano, pregando o Estado forte, o nacionalismo exacerbado e o indivíduo pela nação. Importante, portanto, frisarmos que o Código de Processo Penal Brasileiro de 1941, com matriz no Código Italiano produzido no governo fascista de Mussolini, apresenta viés autoritário de prevalência do interesse público em detrimento de garantias individuais. A ideologia autoritária de Francisco Campos, levada a efeito no Código brasileiro, fica patente em sua obra “O Estado Nacional”, onde é trabalhada claramente a ideia de “defesa social”. </w:t>
      </w:r>
      <w:r w:rsidR="00B02999" w:rsidRPr="002A72A9">
        <w:rPr>
          <w:rFonts w:ascii="Times New Roman" w:eastAsia="Arial" w:hAnsi="Times New Roman" w:cs="Times New Roman"/>
          <w:color w:val="000000"/>
          <w:sz w:val="24"/>
          <w:szCs w:val="24"/>
        </w:rPr>
        <w:t xml:space="preserve">Assim, </w:t>
      </w:r>
      <w:r w:rsidRPr="002A72A9">
        <w:rPr>
          <w:rFonts w:ascii="Times New Roman" w:eastAsia="Arial" w:hAnsi="Times New Roman" w:cs="Times New Roman"/>
          <w:color w:val="000000"/>
          <w:sz w:val="24"/>
          <w:szCs w:val="24"/>
        </w:rPr>
        <w:t xml:space="preserve">escreveu Campos que: </w:t>
      </w:r>
    </w:p>
    <w:p w14:paraId="34C038DE" w14:textId="77777777" w:rsidR="00CF418A" w:rsidRPr="002A72A9" w:rsidRDefault="001A44D3" w:rsidP="00976B7C">
      <w:pPr>
        <w:pStyle w:val="citaodiretalonga-monografia"/>
        <w:rPr>
          <w:rFonts w:ascii="Times New Roman" w:hAnsi="Times New Roman" w:cs="Times New Roman"/>
          <w:sz w:val="24"/>
        </w:rPr>
      </w:pPr>
      <w:r w:rsidRPr="002A72A9">
        <w:rPr>
          <w:rFonts w:ascii="Times New Roman" w:hAnsi="Times New Roman" w:cs="Times New Roman"/>
        </w:rPr>
        <w:t>De par com a necessidade de coordenação das regras do processo penal num código único para todo o Brasil, impunha-se o seu aperfeiçoamento ao objetivo de maior facilidade e energia da ação repressiva do Estado. As nossas leis vigentes de processo penal asseguram aos réus, ainda que colhidos em flagrante ou confundidos pela evidência das provas, um tão extenso catálogo de garantias e favores, que a repressão terá de ser deficiente, decorrendo daí um indireto estímulo à criminalidade. Urgia abolir semelhante critério de primado do interesse do indivíduo sobre a tutela social. Não se podia continuar a transigir com direitos individuais em antagonismo ou sem coincidência com o bem comum. O indivíduo, principalmente quando se mostra rebelde à disciplina jurídico-penal da vida em sociedade, não pode invocar franquias ou imunidades além daquelas que o garantem contra o exercício do poder público, fora da medida reclamada pelo interesse social.</w:t>
      </w:r>
      <w:r w:rsidRPr="002A72A9">
        <w:rPr>
          <w:rFonts w:ascii="Times New Roman" w:hAnsi="Times New Roman" w:cs="Times New Roman"/>
          <w:sz w:val="24"/>
          <w:vertAlign w:val="superscript"/>
        </w:rPr>
        <w:footnoteReference w:id="13"/>
      </w:r>
    </w:p>
    <w:p w14:paraId="4D525E96" w14:textId="77777777" w:rsidR="00CF418A" w:rsidRPr="002A72A9" w:rsidRDefault="001A44D3" w:rsidP="00976B7C">
      <w:pPr>
        <w:pBdr>
          <w:top w:val="nil"/>
          <w:left w:val="nil"/>
          <w:bottom w:val="nil"/>
          <w:right w:val="nil"/>
          <w:between w:val="nil"/>
        </w:pBdr>
        <w:spacing w:line="240" w:lineRule="auto"/>
        <w:ind w:left="2268" w:hanging="2268"/>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w:t>
      </w:r>
    </w:p>
    <w:p w14:paraId="6C037456"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 xml:space="preserve">Frise-se, que Campos é considerado um dos mais, senão o mais, importante intelectual do regime de exceção da Era Vargas. Nas entrelinhas é possível perceber um impacto punitivo e direcionador que reflete diretamente na estratificação social. Como bem ressalta Machado, “desde os primeiros desenhos do sistema penal brasileiro [...] Os grupos nacionais da exclusão, principalmente pobres e negros, sofrem com o cotidiano da punição e suas medidas de neutralização”. </w:t>
      </w:r>
      <w:r w:rsidRPr="002A72A9">
        <w:rPr>
          <w:rFonts w:ascii="Times New Roman" w:eastAsia="Arial" w:hAnsi="Times New Roman" w:cs="Times New Roman"/>
          <w:color w:val="000000"/>
          <w:sz w:val="24"/>
          <w:szCs w:val="24"/>
          <w:vertAlign w:val="superscript"/>
        </w:rPr>
        <w:footnoteReference w:id="14"/>
      </w:r>
      <w:r w:rsidRPr="002A72A9">
        <w:rPr>
          <w:rFonts w:ascii="Times New Roman" w:eastAsia="Arial" w:hAnsi="Times New Roman" w:cs="Times New Roman"/>
          <w:color w:val="000000"/>
          <w:sz w:val="24"/>
          <w:szCs w:val="24"/>
        </w:rPr>
        <w:t xml:space="preserve"> Nesse mesmo sentido, Jesse </w:t>
      </w:r>
      <w:proofErr w:type="gramStart"/>
      <w:r w:rsidRPr="002A72A9">
        <w:rPr>
          <w:rFonts w:ascii="Times New Roman" w:eastAsia="Arial" w:hAnsi="Times New Roman" w:cs="Times New Roman"/>
          <w:color w:val="000000"/>
          <w:sz w:val="24"/>
          <w:szCs w:val="24"/>
        </w:rPr>
        <w:t xml:space="preserve">Souza </w:t>
      </w:r>
      <w:r w:rsidRPr="002A72A9">
        <w:rPr>
          <w:rFonts w:ascii="Times New Roman" w:eastAsia="Arial" w:hAnsi="Times New Roman" w:cs="Times New Roman"/>
          <w:color w:val="000000"/>
          <w:sz w:val="24"/>
          <w:szCs w:val="24"/>
          <w:vertAlign w:val="superscript"/>
        </w:rPr>
        <w:footnoteReference w:id="15"/>
      </w:r>
      <w:r w:rsidRPr="002A72A9">
        <w:rPr>
          <w:rFonts w:ascii="Times New Roman" w:eastAsia="Arial" w:hAnsi="Times New Roman" w:cs="Times New Roman"/>
          <w:color w:val="000000"/>
          <w:sz w:val="24"/>
          <w:szCs w:val="24"/>
        </w:rPr>
        <w:t xml:space="preserve"> escreve</w:t>
      </w:r>
      <w:proofErr w:type="gramEnd"/>
      <w:r w:rsidRPr="002A72A9">
        <w:rPr>
          <w:rFonts w:ascii="Times New Roman" w:eastAsia="Arial" w:hAnsi="Times New Roman" w:cs="Times New Roman"/>
          <w:color w:val="000000"/>
          <w:sz w:val="24"/>
          <w:szCs w:val="24"/>
        </w:rPr>
        <w:t xml:space="preserve"> sobre uma “teoria crítica da desigualdade brasileira” e trabalha uma categoria de “ralé brasileira” como alvo de um modelo criminal autoritário, que gera ainda mais exclusão e mantém uma estrutura vertical da sociedade.</w:t>
      </w:r>
    </w:p>
    <w:p w14:paraId="5B92EAE5"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Vale destacar nesse ponto, a Teoria da Vulnerabilidade Seletiva de Zaffaroni</w:t>
      </w:r>
      <w:r w:rsidRPr="002A72A9">
        <w:rPr>
          <w:rFonts w:ascii="Times New Roman" w:eastAsia="Arial" w:hAnsi="Times New Roman" w:cs="Times New Roman"/>
          <w:color w:val="000000"/>
          <w:sz w:val="24"/>
          <w:szCs w:val="24"/>
          <w:vertAlign w:val="superscript"/>
        </w:rPr>
        <w:footnoteReference w:id="16"/>
      </w:r>
      <w:r w:rsidRPr="002A72A9">
        <w:rPr>
          <w:rFonts w:ascii="Times New Roman" w:eastAsia="Arial" w:hAnsi="Times New Roman" w:cs="Times New Roman"/>
          <w:color w:val="000000"/>
          <w:sz w:val="24"/>
          <w:szCs w:val="24"/>
        </w:rPr>
        <w:t xml:space="preserve">, que considera que existe um estereótipo criminal que coloca em risco um julgamento justo, havendo </w:t>
      </w:r>
      <w:r w:rsidRPr="002A72A9">
        <w:rPr>
          <w:rFonts w:ascii="Times New Roman" w:eastAsia="Arial" w:hAnsi="Times New Roman" w:cs="Times New Roman"/>
          <w:color w:val="000000"/>
          <w:sz w:val="24"/>
          <w:szCs w:val="24"/>
        </w:rPr>
        <w:lastRenderedPageBreak/>
        <w:t>o que o autor chama de seletividade estrutural. Assim, tem-se uma via de mão dupla que pode prejudicar a efetividade da justiça, de um lado aquele indivíduo que possui um estereótipo criminal em uma pequena diligência já se coloca em posição de risco criminalizante, independentemente da culpa, com esse estereótipo, o colocando em posição vulnerável; de outro, aquele que não possui tal estereótipo, mesmo quando culpado, demanda de um grande empenho para ser colocado nessa situação. Tem-se, portanto, uma criminalidade real e uma criminalidade aparente. Como bem afirma Santos:</w:t>
      </w:r>
    </w:p>
    <w:p w14:paraId="2E4A4383" w14:textId="77777777" w:rsidR="00CF418A" w:rsidRPr="002A72A9" w:rsidRDefault="001A44D3" w:rsidP="00976B7C">
      <w:pPr>
        <w:pStyle w:val="citaodiretalonga-monografia"/>
        <w:rPr>
          <w:rFonts w:ascii="Times New Roman" w:hAnsi="Times New Roman" w:cs="Times New Roman"/>
        </w:rPr>
      </w:pPr>
      <w:r w:rsidRPr="002A72A9">
        <w:rPr>
          <w:rFonts w:ascii="Times New Roman" w:hAnsi="Times New Roman" w:cs="Times New Roman"/>
        </w:rPr>
        <w:t xml:space="preserve">A estigmatização penal é a única diferença entre comportamentos obviamente idênticos, porque a condenação criminal depende, além das distorções sociais de classe, de circunstâncias de sorte/azar relacionadas a estereótipos criminais, que cumprem funções sociais definidas: o criminoso estereotipado é o ‘bode expiatório’ da sociedade, objeto de agressão das classes e categorias sociais inferiorizadas, que substitui e desloca sua revolta contra a opressão e exploração das classes dominantes. </w:t>
      </w:r>
      <w:r w:rsidRPr="002A72A9">
        <w:rPr>
          <w:rFonts w:ascii="Times New Roman" w:hAnsi="Times New Roman" w:cs="Times New Roman"/>
          <w:vertAlign w:val="superscript"/>
        </w:rPr>
        <w:footnoteReference w:id="17"/>
      </w:r>
    </w:p>
    <w:p w14:paraId="720CB6C7" w14:textId="77777777" w:rsidR="00CF418A" w:rsidRPr="002A72A9" w:rsidRDefault="00CF418A" w:rsidP="00976B7C">
      <w:pPr>
        <w:pBdr>
          <w:top w:val="nil"/>
          <w:left w:val="nil"/>
          <w:bottom w:val="nil"/>
          <w:right w:val="nil"/>
          <w:between w:val="nil"/>
        </w:pBdr>
        <w:spacing w:line="240" w:lineRule="auto"/>
        <w:ind w:left="2268" w:hanging="2268"/>
        <w:rPr>
          <w:rFonts w:ascii="Times New Roman" w:eastAsia="Arial" w:hAnsi="Times New Roman" w:cs="Times New Roman"/>
          <w:color w:val="000000"/>
          <w:sz w:val="24"/>
          <w:szCs w:val="24"/>
        </w:rPr>
      </w:pPr>
    </w:p>
    <w:p w14:paraId="6CCCE75A"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Dessa forma, entende-se que essa seletividade no Direito Penal brasileiro precisa ser modificada, buscando-se uma investigação policial mais democrática, em que o estereótipo criminal não seja a principal base para a culpa do investigado.</w:t>
      </w:r>
    </w:p>
    <w:p w14:paraId="0BD459AA"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Diante deste contexto, é importante mencionar que os ritos e práticas da Igreja Católica em seus procedimentos canônicos durante o período inquisitório entre os séculos XII e XVIII foram de grande influência legislativa sobre diversas legislações da Europa e, por influência ibérica, absorvidos por vários países da América Latina como o Brasil</w:t>
      </w:r>
      <w:r w:rsidRPr="002A72A9">
        <w:rPr>
          <w:rFonts w:ascii="Times New Roman" w:eastAsia="Arial" w:hAnsi="Times New Roman" w:cs="Times New Roman"/>
          <w:color w:val="000000"/>
          <w:sz w:val="24"/>
          <w:szCs w:val="24"/>
          <w:vertAlign w:val="superscript"/>
        </w:rPr>
        <w:footnoteReference w:id="18"/>
      </w:r>
      <w:r w:rsidRPr="002A72A9">
        <w:rPr>
          <w:rFonts w:ascii="Times New Roman" w:eastAsia="Arial" w:hAnsi="Times New Roman" w:cs="Times New Roman"/>
          <w:color w:val="000000"/>
          <w:sz w:val="24"/>
          <w:szCs w:val="24"/>
        </w:rPr>
        <w:t xml:space="preserve">. </w:t>
      </w:r>
      <w:r w:rsidR="00B02999" w:rsidRPr="002A72A9">
        <w:rPr>
          <w:rFonts w:ascii="Times New Roman" w:eastAsia="Arial" w:hAnsi="Times New Roman" w:cs="Times New Roman"/>
          <w:color w:val="000000"/>
          <w:sz w:val="24"/>
          <w:szCs w:val="24"/>
        </w:rPr>
        <w:t>Salienta-se</w:t>
      </w:r>
      <w:r w:rsidRPr="002A72A9">
        <w:rPr>
          <w:rFonts w:ascii="Times New Roman" w:eastAsia="Arial" w:hAnsi="Times New Roman" w:cs="Times New Roman"/>
          <w:color w:val="000000"/>
          <w:sz w:val="24"/>
          <w:szCs w:val="24"/>
        </w:rPr>
        <w:t xml:space="preserve">, nesse ponto, que os fenômenos religiosos interessam não em si mesmos, mas como aparato para a compreensão da sociedade brasileira, pois as religiões, integrando a formação social, são de imensa relevância para a compreensão do funcionamento desta sociedade, uma vez que nelas estão contidas as práticas e percepções de mundo que são base da experiência social da população. </w:t>
      </w:r>
    </w:p>
    <w:p w14:paraId="6C808CDF"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 xml:space="preserve">Explica-se que a inquisição se configurou como um tribunal eclesiástico especial instituído para eliminar a heresia, isto é, opiniões, ações ou doutrinas que estavam em desacordo com o ensino católico romano ortodoxo. É considerada como uma parte obscura da história da Igreja Católica pautada na investigação de crenças heréticas e cooperação com os governos locais para vê-las punidas, apoiando-se em torturas físicas e psicológicas para fazer com que um indivíduo viesse a confessar sua heresia. Com as características de um tribunal, o interrogatório do acusado estava entre os deveres centrais dos inquisidores. Eles se tornaram, </w:t>
      </w:r>
      <w:r w:rsidRPr="002A72A9">
        <w:rPr>
          <w:rFonts w:ascii="Times New Roman" w:eastAsia="Arial" w:hAnsi="Times New Roman" w:cs="Times New Roman"/>
          <w:color w:val="000000"/>
          <w:sz w:val="24"/>
          <w:szCs w:val="24"/>
        </w:rPr>
        <w:lastRenderedPageBreak/>
        <w:t>surpreendentemente, habilidosos em psicologia humana ao observarem, documentarem e compartilharem, um com o outro, suas descobertas sobre as várias maneiras pelas quais as pessoas desviam as perguntas e ocultam informações. Desenvolveram estratégias psicológicas próprias para extrair informações através do processo de interrogatório, estratégias bastante similares às que os interrogadores ainda utilizam hoje.</w:t>
      </w:r>
      <w:r w:rsidRPr="002A72A9">
        <w:rPr>
          <w:rFonts w:ascii="Times New Roman" w:eastAsia="Arial" w:hAnsi="Times New Roman" w:cs="Times New Roman"/>
          <w:color w:val="000000"/>
          <w:sz w:val="24"/>
          <w:szCs w:val="24"/>
          <w:vertAlign w:val="superscript"/>
        </w:rPr>
        <w:footnoteReference w:id="19"/>
      </w:r>
    </w:p>
    <w:p w14:paraId="1AA9371B"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 xml:space="preserve">São nessas características investigatórias do período inquisitório da Igreja Católica que podemos perceber uma relação mais próxima ao inquérito policial, com o interrogatório para levantamento de fatos e provas como central nesse procedimento preliminar de investigação policial. Sua ligação com o direito canônico também é mencionada por </w:t>
      </w:r>
      <w:proofErr w:type="spellStart"/>
      <w:r w:rsidRPr="002A72A9">
        <w:rPr>
          <w:rFonts w:ascii="Times New Roman" w:eastAsia="Arial" w:hAnsi="Times New Roman" w:cs="Times New Roman"/>
          <w:color w:val="000000"/>
          <w:sz w:val="24"/>
          <w:szCs w:val="24"/>
        </w:rPr>
        <w:t>Paraguassu</w:t>
      </w:r>
      <w:proofErr w:type="spellEnd"/>
      <w:r w:rsidRPr="002A72A9">
        <w:rPr>
          <w:rFonts w:ascii="Times New Roman" w:eastAsia="Arial" w:hAnsi="Times New Roman" w:cs="Times New Roman"/>
          <w:color w:val="000000"/>
          <w:sz w:val="24"/>
          <w:szCs w:val="24"/>
        </w:rPr>
        <w:t xml:space="preserve">, quando lembra que “a introdução do inquérito do Direito Eclesiástico do poder da Igreja, como procedimento do poder público, deu um significado religioso ao procedimento investigatório”. </w:t>
      </w:r>
      <w:r w:rsidRPr="002A72A9">
        <w:rPr>
          <w:rFonts w:ascii="Times New Roman" w:eastAsia="Arial" w:hAnsi="Times New Roman" w:cs="Times New Roman"/>
          <w:color w:val="000000"/>
          <w:sz w:val="24"/>
          <w:szCs w:val="24"/>
          <w:vertAlign w:val="superscript"/>
        </w:rPr>
        <w:footnoteReference w:id="20"/>
      </w:r>
      <w:r w:rsidRPr="002A72A9">
        <w:rPr>
          <w:rFonts w:ascii="Times New Roman" w:eastAsia="Arial" w:hAnsi="Times New Roman" w:cs="Times New Roman"/>
          <w:color w:val="000000"/>
          <w:sz w:val="24"/>
          <w:szCs w:val="24"/>
        </w:rPr>
        <w:t xml:space="preserve"> Casara e Melchior também notam que um “repertório cultural que aponta para uma maneira de ver a vida e compreender o desvio, a culpa, os mecanismos de penitência e como consequência, um processo penal”</w:t>
      </w:r>
      <w:r w:rsidRPr="002A72A9">
        <w:rPr>
          <w:rFonts w:ascii="Times New Roman" w:eastAsia="Arial" w:hAnsi="Times New Roman" w:cs="Times New Roman"/>
          <w:color w:val="000000"/>
          <w:sz w:val="24"/>
          <w:szCs w:val="24"/>
          <w:vertAlign w:val="superscript"/>
        </w:rPr>
        <w:footnoteReference w:id="21"/>
      </w:r>
      <w:r w:rsidRPr="002A72A9">
        <w:rPr>
          <w:rFonts w:ascii="Times New Roman" w:eastAsia="Arial" w:hAnsi="Times New Roman" w:cs="Times New Roman"/>
          <w:color w:val="000000"/>
          <w:sz w:val="24"/>
          <w:szCs w:val="24"/>
        </w:rPr>
        <w:t xml:space="preserve"> foi delineado em todos os países que receberam tal influência. Ressalta-se, que apesar de o declínio da inquisição ter ocorrido no século XIX, até os dias atuais são fortes as marcas do legado do período inquisitorial na persecução penal no Brasil, podendo-se citar como exemplo a possibilidade do Juiz, de ofício, produzir prova, conforme insculpido no artigo 156, incisos I e II do Código de Processo Penal,</w:t>
      </w:r>
      <w:r w:rsidRPr="002A72A9">
        <w:rPr>
          <w:rFonts w:ascii="Times New Roman" w:eastAsia="Arial" w:hAnsi="Times New Roman" w:cs="Times New Roman"/>
          <w:color w:val="000000"/>
          <w:sz w:val="24"/>
          <w:szCs w:val="24"/>
          <w:vertAlign w:val="superscript"/>
        </w:rPr>
        <w:footnoteReference w:id="22"/>
      </w:r>
      <w:r w:rsidRPr="002A72A9">
        <w:rPr>
          <w:rFonts w:ascii="Times New Roman" w:eastAsia="Arial" w:hAnsi="Times New Roman" w:cs="Times New Roman"/>
          <w:color w:val="000000"/>
          <w:sz w:val="24"/>
          <w:szCs w:val="24"/>
        </w:rPr>
        <w:t xml:space="preserve"> dentre outras.</w:t>
      </w:r>
    </w:p>
    <w:p w14:paraId="2596A877" w14:textId="67CB9A69" w:rsidR="00032E78" w:rsidRPr="00272C41" w:rsidRDefault="001A44D3" w:rsidP="00272C41">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Sobre o assunto, Batista</w:t>
      </w:r>
      <w:r w:rsidRPr="002A72A9">
        <w:rPr>
          <w:rFonts w:ascii="Times New Roman" w:eastAsia="Arial" w:hAnsi="Times New Roman" w:cs="Times New Roman"/>
          <w:color w:val="000000"/>
          <w:sz w:val="24"/>
          <w:szCs w:val="24"/>
          <w:vertAlign w:val="superscript"/>
        </w:rPr>
        <w:footnoteReference w:id="23"/>
      </w:r>
      <w:r w:rsidRPr="002A72A9">
        <w:rPr>
          <w:rFonts w:ascii="Times New Roman" w:eastAsia="Arial" w:hAnsi="Times New Roman" w:cs="Times New Roman"/>
          <w:color w:val="000000"/>
          <w:sz w:val="24"/>
          <w:szCs w:val="24"/>
        </w:rPr>
        <w:t xml:space="preserve"> afirma que há uma relação muito próxima entre a tradição inquisitiva e o autoritarismo político e que para fazer valer o ideal do autoritarismo, práticas inquisitivas foram adotadas como verdadeiros dogmas, se espalhando e contribuindo na formação da matriz do Direito criminal do Brasil. Apesar da implementação do sistema acusatório e do Estado Democrático de Direito pela Constituição da República Federativa do Brasil de 1988, é de clareza solar que na Lei Processual Penal brasileira existe um legado autoritário que permanece até os dias atuais, notadamente, quando nos debruçamos sobre o estudo da investigação policial. O próprio conceito de inquérito policial, que lhe embute a </w:t>
      </w:r>
      <w:r w:rsidRPr="002A72A9">
        <w:rPr>
          <w:rFonts w:ascii="Times New Roman" w:eastAsia="Arial" w:hAnsi="Times New Roman" w:cs="Times New Roman"/>
          <w:color w:val="000000"/>
          <w:sz w:val="24"/>
          <w:szCs w:val="24"/>
        </w:rPr>
        <w:lastRenderedPageBreak/>
        <w:t>característica de procedimento inquisitivo, desprovido de qualquer contraditório, revela certa objetalização do investigado, em que pese o discurso de que ele possui garantias na fase policial.</w:t>
      </w:r>
    </w:p>
    <w:p w14:paraId="151C730E" w14:textId="77777777" w:rsidR="00E508D4" w:rsidRPr="00333993" w:rsidRDefault="00E508D4" w:rsidP="00E508D4">
      <w:pPr>
        <w:pBdr>
          <w:top w:val="nil"/>
          <w:left w:val="nil"/>
          <w:bottom w:val="nil"/>
          <w:right w:val="nil"/>
          <w:between w:val="nil"/>
        </w:pBdr>
        <w:rPr>
          <w:rFonts w:ascii="Times New Roman" w:hAnsi="Times New Roman" w:cs="Times New Roman"/>
          <w:b/>
          <w:caps/>
          <w:sz w:val="24"/>
          <w:szCs w:val="24"/>
          <w:lang w:eastAsia="zh-CN"/>
        </w:rPr>
      </w:pPr>
    </w:p>
    <w:p w14:paraId="09A5FCCF" w14:textId="238DE1CE" w:rsidR="00333993" w:rsidRPr="00E508D4" w:rsidRDefault="00333993" w:rsidP="00E508D4">
      <w:pPr>
        <w:pStyle w:val="PargrafodaLista"/>
        <w:numPr>
          <w:ilvl w:val="0"/>
          <w:numId w:val="1"/>
        </w:numPr>
        <w:pBdr>
          <w:top w:val="nil"/>
          <w:left w:val="nil"/>
          <w:bottom w:val="nil"/>
          <w:right w:val="nil"/>
          <w:between w:val="nil"/>
        </w:pBdr>
        <w:rPr>
          <w:rFonts w:ascii="Times New Roman" w:hAnsi="Times New Roman" w:cs="Times New Roman"/>
          <w:b/>
          <w:caps/>
          <w:sz w:val="24"/>
          <w:szCs w:val="24"/>
          <w:lang w:eastAsia="zh-CN"/>
        </w:rPr>
      </w:pPr>
      <w:r w:rsidRPr="00333993">
        <w:rPr>
          <w:rFonts w:ascii="Times New Roman" w:hAnsi="Times New Roman" w:cs="Times New Roman"/>
          <w:b/>
          <w:caps/>
          <w:sz w:val="24"/>
          <w:szCs w:val="24"/>
          <w:lang w:eastAsia="zh-CN"/>
        </w:rPr>
        <w:t>Principais características do inquérito policial de acordo com a legislação brasileira</w:t>
      </w:r>
    </w:p>
    <w:p w14:paraId="56372390" w14:textId="1FC9A63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 xml:space="preserve">O CPP de 1941 denomina a investigação preliminar de inquérito policial em clara alusão ao órgão encarregado da atividade. Inexiste no CPP a definição legal de inquérito policial, mas, ao exame dos art. 4º e 6º deste diploma legal é possível compreendê-lo. O Inquérito Policial não visa à punição, mas tão somente esclarecer a ocorrência delituosa e apontar o respectivo autor, bem como seus atos não obedecem a um rito preestabelecido. O Código de Processo Penal dita determinadas normas para se elaborar (proceder, formalizar, realizar) o Inquérito Policial (art. 4º ao 23º). </w:t>
      </w:r>
    </w:p>
    <w:p w14:paraId="1C5C3C15"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 xml:space="preserve">Contudo, a denominação inquérito policial, no Brasil, surgiu com a edição da Lei 2.033, de 20 de setembro de 1871, regulamentada pelo Decreto 4.824, de 22 de novembro de 1871, encontrando-se no art. 42 do citado decreto a seguinte definição: “O inquérito policial consiste em todas as diligências necessárias para o descobrimento dos fatos criminosos, de suas circunstâncias e de seus autores e cúmplices, devendo ser reduzido a instrumento escrito”. Passou a ser função da polícia judiciária a sua elaboração. Apesar de seu nome ter sido mencionado pela primeira vez na referida Lei 2.033, as suas funções, que são da natureza do processo criminal, existem de longa data e tornaram-se especializadas com a aplicação efetiva do princípio da separação da polícia e da judicatura. Portanto, já havia no Código de Processo de 1832 alguns dispositivos sobre o procedimento informativo, mas não havia o </w:t>
      </w:r>
      <w:r w:rsidRPr="002A72A9">
        <w:rPr>
          <w:rFonts w:ascii="Times New Roman" w:eastAsia="Arial" w:hAnsi="Times New Roman" w:cs="Times New Roman"/>
          <w:i/>
          <w:color w:val="000000"/>
          <w:sz w:val="24"/>
          <w:szCs w:val="24"/>
        </w:rPr>
        <w:t>nomen juris</w:t>
      </w:r>
      <w:r w:rsidRPr="002A72A9">
        <w:rPr>
          <w:rFonts w:ascii="Times New Roman" w:eastAsia="Arial" w:hAnsi="Times New Roman" w:cs="Times New Roman"/>
          <w:color w:val="000000"/>
          <w:sz w:val="24"/>
          <w:szCs w:val="24"/>
        </w:rPr>
        <w:t xml:space="preserve"> de inquérito policial.</w:t>
      </w:r>
    </w:p>
    <w:p w14:paraId="1979B345"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 xml:space="preserve">Na esteira do exposto </w:t>
      </w:r>
      <w:proofErr w:type="spellStart"/>
      <w:r w:rsidRPr="002A72A9">
        <w:rPr>
          <w:rFonts w:ascii="Times New Roman" w:eastAsia="Arial" w:hAnsi="Times New Roman" w:cs="Times New Roman"/>
          <w:color w:val="000000"/>
          <w:sz w:val="24"/>
          <w:szCs w:val="24"/>
        </w:rPr>
        <w:t>Picolin</w:t>
      </w:r>
      <w:proofErr w:type="spellEnd"/>
      <w:r w:rsidRPr="002A72A9">
        <w:rPr>
          <w:rFonts w:ascii="Times New Roman" w:eastAsia="Arial" w:hAnsi="Times New Roman" w:cs="Times New Roman"/>
          <w:color w:val="000000"/>
          <w:sz w:val="24"/>
          <w:szCs w:val="24"/>
          <w:vertAlign w:val="superscript"/>
        </w:rPr>
        <w:footnoteReference w:id="24"/>
      </w:r>
      <w:r w:rsidRPr="002A72A9">
        <w:rPr>
          <w:rFonts w:ascii="Times New Roman" w:eastAsia="Arial" w:hAnsi="Times New Roman" w:cs="Times New Roman"/>
          <w:color w:val="000000"/>
          <w:sz w:val="24"/>
          <w:szCs w:val="24"/>
        </w:rPr>
        <w:t>, acerca da criação do inquérito policial:</w:t>
      </w:r>
    </w:p>
    <w:p w14:paraId="6CDF1609" w14:textId="77777777" w:rsidR="00CF418A" w:rsidRPr="002A72A9" w:rsidRDefault="001A44D3" w:rsidP="00976B7C">
      <w:pPr>
        <w:pStyle w:val="citaodiretalonga-monografia"/>
        <w:rPr>
          <w:rFonts w:ascii="Times New Roman" w:hAnsi="Times New Roman" w:cs="Times New Roman"/>
        </w:rPr>
      </w:pPr>
      <w:r w:rsidRPr="002A72A9">
        <w:rPr>
          <w:rFonts w:ascii="Times New Roman" w:hAnsi="Times New Roman" w:cs="Times New Roman"/>
        </w:rPr>
        <w:t xml:space="preserve">No entanto, com a Lei nº 2.033, de 20/09/1871, regulamentada pelo Decreto nº 14.824, de 28/11/1871 (art. 4º, § 9º), surgiu, entre nós o Inquérito Policial com essa denominação, sendo que o artigo 42 da referida lei chegava inclusive a defini-lo: "O Inquérito Policial consiste em todas as diligências necessárias para o desenvolvimento dos fatos criminosos, de suas circunstâncias e de seus autores e cúmplices, devendo ser reduzido a instrumento escrito". </w:t>
      </w:r>
    </w:p>
    <w:p w14:paraId="455D4B69" w14:textId="77777777" w:rsidR="00CF418A" w:rsidRPr="002A72A9" w:rsidRDefault="00CF418A" w:rsidP="00976B7C">
      <w:pPr>
        <w:pBdr>
          <w:top w:val="nil"/>
          <w:left w:val="nil"/>
          <w:bottom w:val="nil"/>
          <w:right w:val="nil"/>
          <w:between w:val="nil"/>
        </w:pBdr>
        <w:spacing w:line="240" w:lineRule="auto"/>
        <w:ind w:left="2268" w:hanging="2268"/>
        <w:rPr>
          <w:rFonts w:ascii="Times New Roman" w:eastAsia="Arial" w:hAnsi="Times New Roman" w:cs="Times New Roman"/>
          <w:color w:val="000000"/>
          <w:sz w:val="20"/>
          <w:szCs w:val="20"/>
        </w:rPr>
      </w:pPr>
    </w:p>
    <w:p w14:paraId="2722C39A"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 xml:space="preserve">A realidade é que desde a sua criação, ainda no século XIX, o inquérito foi o principal instrumento a disposição do Estado para conduzir a investigação criminal, tendo obviamente sofrido alterações para adaptar-se às mudanças sociais e políticas ocorridas ao longo de tantos anos, mas continuando o mesmo em termos de finalidade e utilidade.  </w:t>
      </w:r>
    </w:p>
    <w:p w14:paraId="7BB6B738"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lastRenderedPageBreak/>
        <w:t xml:space="preserve">Embora o Código de Processo Penal apresenta capítulo nominado de Inquérito Policial, este não traz um conceito claro, sendo que o mais próximo que se chega de uma conceituação do inquérito policial é a parte final do artigo 4º do referido código, onde afirma-se que ele terá, por fim, a apuração das infrações penais e da sua autoria, definição essa muito superficial. Diante disso, a conceituação do inquérito policial é realizada pelos doutrinadores. </w:t>
      </w:r>
    </w:p>
    <w:p w14:paraId="2B9FDC1A"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Sobre o tema, Nucci</w:t>
      </w:r>
      <w:r w:rsidRPr="002A72A9">
        <w:rPr>
          <w:rFonts w:ascii="Times New Roman" w:eastAsia="Arial" w:hAnsi="Times New Roman" w:cs="Times New Roman"/>
          <w:color w:val="000000"/>
          <w:sz w:val="24"/>
          <w:szCs w:val="24"/>
          <w:vertAlign w:val="superscript"/>
        </w:rPr>
        <w:footnoteReference w:id="25"/>
      </w:r>
      <w:r w:rsidRPr="002A72A9">
        <w:rPr>
          <w:rFonts w:ascii="Times New Roman" w:eastAsia="Arial" w:hAnsi="Times New Roman" w:cs="Times New Roman"/>
          <w:color w:val="000000"/>
          <w:sz w:val="24"/>
          <w:szCs w:val="24"/>
        </w:rPr>
        <w:t xml:space="preserve"> dispõe que se trata de um procedimento preparatório da ação penal, o qual é voltado para a coleta preliminar de provas com o objetivo de investigar a prática de uma infração penal e descobrir a sua autoria. Ainda sobre o tema, Alexandre Cebrian Araújo Reis</w:t>
      </w:r>
      <w:r w:rsidRPr="002A72A9">
        <w:rPr>
          <w:rFonts w:ascii="Times New Roman" w:eastAsia="Arial" w:hAnsi="Times New Roman" w:cs="Times New Roman"/>
          <w:color w:val="000000"/>
          <w:sz w:val="24"/>
          <w:szCs w:val="24"/>
          <w:vertAlign w:val="superscript"/>
        </w:rPr>
        <w:footnoteReference w:id="26"/>
      </w:r>
      <w:r w:rsidRPr="002A72A9">
        <w:rPr>
          <w:rFonts w:ascii="Times New Roman" w:eastAsia="Arial" w:hAnsi="Times New Roman" w:cs="Times New Roman"/>
          <w:color w:val="000000"/>
          <w:sz w:val="24"/>
          <w:szCs w:val="24"/>
        </w:rPr>
        <w:t xml:space="preserve"> define o inquérito policial como um procedimento investigatório, composto por diversas diligências, que tem como objetivo obter elementos de prova para que o titular da ação possa propô-la contra o criminoso. </w:t>
      </w:r>
    </w:p>
    <w:p w14:paraId="2ECB958E"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Corroborando com o mesmo pensamento tem-se Machado</w:t>
      </w:r>
      <w:r w:rsidRPr="002A72A9">
        <w:rPr>
          <w:rFonts w:ascii="Times New Roman" w:eastAsia="Arial" w:hAnsi="Times New Roman" w:cs="Times New Roman"/>
          <w:color w:val="000000"/>
          <w:sz w:val="24"/>
          <w:szCs w:val="24"/>
          <w:vertAlign w:val="superscript"/>
        </w:rPr>
        <w:footnoteReference w:id="27"/>
      </w:r>
      <w:r w:rsidRPr="002A72A9">
        <w:rPr>
          <w:rFonts w:ascii="Times New Roman" w:eastAsia="Arial" w:hAnsi="Times New Roman" w:cs="Times New Roman"/>
          <w:color w:val="000000"/>
          <w:sz w:val="24"/>
          <w:szCs w:val="24"/>
        </w:rPr>
        <w:t xml:space="preserve">, que define: </w:t>
      </w:r>
    </w:p>
    <w:p w14:paraId="533546B2" w14:textId="77777777" w:rsidR="00CF418A" w:rsidRPr="002A72A9" w:rsidRDefault="001A44D3" w:rsidP="00976B7C">
      <w:pPr>
        <w:pStyle w:val="citaodiretalonga-monografia"/>
        <w:rPr>
          <w:rFonts w:ascii="Times New Roman" w:hAnsi="Times New Roman" w:cs="Times New Roman"/>
        </w:rPr>
      </w:pPr>
      <w:r w:rsidRPr="002A72A9">
        <w:rPr>
          <w:rFonts w:ascii="Times New Roman" w:hAnsi="Times New Roman" w:cs="Times New Roman"/>
        </w:rPr>
        <w:t xml:space="preserve">O inquérito policial pode ser definido singelamente como um conjunto de atos investigatórios, realizados pela autoridade policial, o delegado de polícia, visando apurar o fato criminoso e sua autoria. Portanto, trata-se de um procedimento que se caracteriza pela realização de uma série de diligências de investigação, documentadas e reunidas em autos próprios, sob a presidência do delegado de polícia, que é a autoridade incumbida das atividades de polícia judiciária. </w:t>
      </w:r>
    </w:p>
    <w:p w14:paraId="3DE5F9E6" w14:textId="77777777" w:rsidR="00CF418A" w:rsidRPr="002A72A9" w:rsidRDefault="00CF418A" w:rsidP="00976B7C">
      <w:pPr>
        <w:pBdr>
          <w:top w:val="nil"/>
          <w:left w:val="nil"/>
          <w:bottom w:val="nil"/>
          <w:right w:val="nil"/>
          <w:between w:val="nil"/>
        </w:pBdr>
        <w:spacing w:line="240" w:lineRule="auto"/>
        <w:ind w:left="2268" w:hanging="2268"/>
        <w:rPr>
          <w:rFonts w:ascii="Times New Roman" w:eastAsia="Arial" w:hAnsi="Times New Roman" w:cs="Times New Roman"/>
          <w:color w:val="000000"/>
          <w:sz w:val="20"/>
          <w:szCs w:val="20"/>
        </w:rPr>
      </w:pPr>
    </w:p>
    <w:p w14:paraId="3AB0C139"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Complementando sobre o tema, Luís Fernando de Moraes Manzano</w:t>
      </w:r>
      <w:r w:rsidRPr="002A72A9">
        <w:rPr>
          <w:rFonts w:ascii="Times New Roman" w:eastAsia="Arial" w:hAnsi="Times New Roman" w:cs="Times New Roman"/>
          <w:color w:val="000000"/>
          <w:sz w:val="24"/>
          <w:szCs w:val="24"/>
          <w:vertAlign w:val="superscript"/>
        </w:rPr>
        <w:footnoteReference w:id="28"/>
      </w:r>
      <w:r w:rsidRPr="002A72A9">
        <w:rPr>
          <w:rFonts w:ascii="Times New Roman" w:eastAsia="Arial" w:hAnsi="Times New Roman" w:cs="Times New Roman"/>
          <w:color w:val="000000"/>
          <w:sz w:val="24"/>
          <w:szCs w:val="24"/>
        </w:rPr>
        <w:t xml:space="preserve"> explica: </w:t>
      </w:r>
    </w:p>
    <w:p w14:paraId="29F18B4A" w14:textId="77777777" w:rsidR="00CF418A" w:rsidRPr="002A72A9" w:rsidRDefault="001A44D3" w:rsidP="00976B7C">
      <w:pPr>
        <w:pStyle w:val="citaodiretalonga-monografia"/>
        <w:rPr>
          <w:rFonts w:ascii="Times New Roman" w:hAnsi="Times New Roman" w:cs="Times New Roman"/>
        </w:rPr>
      </w:pPr>
      <w:r w:rsidRPr="002A72A9">
        <w:rPr>
          <w:rFonts w:ascii="Times New Roman" w:hAnsi="Times New Roman" w:cs="Times New Roman"/>
        </w:rPr>
        <w:t xml:space="preserve">Antes, porém, convém observar que inquérito não é processo; não é sequer procedimento, no sentido de sequência ordenada por lei de atos processuais posto que as diligências que o compõem serão realizadas sem qualquer obediência a qualquer sequência de atos prescrita em lei, por policiais civis ou federais, subordinados ao delegado de polícia, civil ou federal. </w:t>
      </w:r>
    </w:p>
    <w:p w14:paraId="327958B8" w14:textId="77777777" w:rsidR="00CF418A" w:rsidRPr="002A72A9" w:rsidRDefault="00CF418A" w:rsidP="00976B7C">
      <w:pPr>
        <w:pBdr>
          <w:top w:val="nil"/>
          <w:left w:val="nil"/>
          <w:bottom w:val="nil"/>
          <w:right w:val="nil"/>
          <w:between w:val="nil"/>
        </w:pBdr>
        <w:spacing w:line="240" w:lineRule="auto"/>
        <w:ind w:left="2268" w:hanging="2268"/>
        <w:rPr>
          <w:rFonts w:ascii="Times New Roman" w:eastAsia="Arial" w:hAnsi="Times New Roman" w:cs="Times New Roman"/>
          <w:color w:val="000000"/>
          <w:sz w:val="20"/>
          <w:szCs w:val="20"/>
        </w:rPr>
      </w:pPr>
    </w:p>
    <w:p w14:paraId="744D6594" w14:textId="2EC2C35C" w:rsidR="002F1EEE"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Ainda sobre o entendimento de Manzano</w:t>
      </w:r>
      <w:r w:rsidRPr="002A72A9">
        <w:rPr>
          <w:rFonts w:ascii="Times New Roman" w:eastAsia="Arial" w:hAnsi="Times New Roman" w:cs="Times New Roman"/>
          <w:color w:val="000000"/>
          <w:sz w:val="24"/>
          <w:szCs w:val="24"/>
          <w:vertAlign w:val="superscript"/>
        </w:rPr>
        <w:footnoteReference w:id="29"/>
      </w:r>
      <w:r w:rsidRPr="002A72A9">
        <w:rPr>
          <w:rFonts w:ascii="Times New Roman" w:eastAsia="Arial" w:hAnsi="Times New Roman" w:cs="Times New Roman"/>
          <w:color w:val="000000"/>
          <w:sz w:val="24"/>
          <w:szCs w:val="24"/>
        </w:rPr>
        <w:t>, o qual explica que existem outros tipos de inquéritos, porém todos com objetivos e finalidades parecidas, o inquérito administrativo para apurar infrações administrativas, o inquérito policial militar, para apurar crimes militares, entre outros, como inquérito parlamentar e inquérito civil público.</w:t>
      </w:r>
    </w:p>
    <w:p w14:paraId="00CD5CBE" w14:textId="616BA0F7" w:rsidR="00032E78" w:rsidRDefault="00032E78" w:rsidP="00976B7C">
      <w:pPr>
        <w:pBdr>
          <w:top w:val="nil"/>
          <w:left w:val="nil"/>
          <w:bottom w:val="nil"/>
          <w:right w:val="nil"/>
          <w:between w:val="nil"/>
        </w:pBdr>
        <w:ind w:firstLine="1134"/>
        <w:rPr>
          <w:rFonts w:ascii="Times New Roman" w:eastAsia="Arial" w:hAnsi="Times New Roman" w:cs="Times New Roman"/>
          <w:color w:val="000000"/>
          <w:sz w:val="24"/>
          <w:szCs w:val="24"/>
        </w:rPr>
      </w:pPr>
    </w:p>
    <w:p w14:paraId="790B098E" w14:textId="7C7674C6" w:rsidR="00032E78" w:rsidRDefault="00333993" w:rsidP="00333993">
      <w:pPr>
        <w:pStyle w:val="PargrafodaLista"/>
        <w:numPr>
          <w:ilvl w:val="0"/>
          <w:numId w:val="1"/>
        </w:numPr>
        <w:pBdr>
          <w:top w:val="nil"/>
          <w:left w:val="nil"/>
          <w:bottom w:val="nil"/>
          <w:right w:val="nil"/>
          <w:between w:val="nil"/>
        </w:pBdr>
        <w:rPr>
          <w:rFonts w:ascii="Times New Roman" w:hAnsi="Times New Roman" w:cs="Times New Roman"/>
          <w:b/>
          <w:caps/>
          <w:sz w:val="24"/>
          <w:szCs w:val="24"/>
          <w:lang w:eastAsia="zh-CN"/>
        </w:rPr>
      </w:pPr>
      <w:r w:rsidRPr="00333993">
        <w:rPr>
          <w:rFonts w:ascii="Times New Roman" w:hAnsi="Times New Roman" w:cs="Times New Roman"/>
          <w:b/>
          <w:caps/>
          <w:sz w:val="24"/>
          <w:szCs w:val="24"/>
          <w:lang w:eastAsia="zh-CN"/>
        </w:rPr>
        <w:t>competência das instituições para a condução do inquérito policial</w:t>
      </w:r>
    </w:p>
    <w:p w14:paraId="709F1DBD" w14:textId="77777777" w:rsidR="00E508D4" w:rsidRPr="00333993" w:rsidRDefault="00E508D4" w:rsidP="00E508D4">
      <w:pPr>
        <w:pStyle w:val="PargrafodaLista"/>
        <w:pBdr>
          <w:top w:val="nil"/>
          <w:left w:val="nil"/>
          <w:bottom w:val="nil"/>
          <w:right w:val="nil"/>
          <w:between w:val="nil"/>
        </w:pBdr>
        <w:ind w:left="780"/>
        <w:rPr>
          <w:rFonts w:ascii="Times New Roman" w:hAnsi="Times New Roman" w:cs="Times New Roman"/>
          <w:b/>
          <w:caps/>
          <w:sz w:val="24"/>
          <w:szCs w:val="24"/>
          <w:lang w:eastAsia="zh-CN"/>
        </w:rPr>
      </w:pPr>
    </w:p>
    <w:p w14:paraId="583EDDB1"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lastRenderedPageBreak/>
        <w:t>A Constituição Federal, em seu o art. 144, § 4º,</w:t>
      </w:r>
      <w:r w:rsidRPr="002A72A9">
        <w:rPr>
          <w:rFonts w:ascii="Times New Roman" w:eastAsia="Arial" w:hAnsi="Times New Roman" w:cs="Times New Roman"/>
          <w:color w:val="000000"/>
          <w:sz w:val="24"/>
          <w:szCs w:val="24"/>
          <w:vertAlign w:val="superscript"/>
        </w:rPr>
        <w:footnoteReference w:id="30"/>
      </w:r>
      <w:r w:rsidRPr="002A72A9">
        <w:rPr>
          <w:rFonts w:ascii="Times New Roman" w:eastAsia="Arial" w:hAnsi="Times New Roman" w:cs="Times New Roman"/>
          <w:color w:val="000000"/>
          <w:sz w:val="24"/>
          <w:szCs w:val="24"/>
        </w:rPr>
        <w:t xml:space="preserve"> adjudicou atribuições de polícia judiciária à Polícia Civil, estruturada em carreira, institucionalizando como instrumento formal de polícia judiciária o inquérito policial. Sobre o referido dispositivo, afirmam Cabette e Sannini Neto:</w:t>
      </w:r>
    </w:p>
    <w:p w14:paraId="7ECBC41C" w14:textId="77777777" w:rsidR="00CF418A" w:rsidRPr="00FD38F9" w:rsidRDefault="001A44D3" w:rsidP="00976B7C">
      <w:pPr>
        <w:pStyle w:val="citaodiretalonga-monografia"/>
        <w:rPr>
          <w:rFonts w:ascii="Times New Roman" w:hAnsi="Times New Roman" w:cs="Times New Roman"/>
          <w:sz w:val="24"/>
        </w:rPr>
      </w:pPr>
      <w:r w:rsidRPr="002A72A9">
        <w:rPr>
          <w:rFonts w:ascii="Times New Roman" w:hAnsi="Times New Roman" w:cs="Times New Roman"/>
        </w:rPr>
        <w:t xml:space="preserve">É incontestável a atribuição constitucional das Polícias Judiciárias, chefiadas por Delegados de Polícia de Carreira, para a investigação criminal, nos estritos termos do art. 144, I e IV, e §§ 1º e 4º, da CF. No âmbito estadual, a Constituição do Estado de São Paulo, em seu art. 140, § 3º, reconhece a “independência funcional” e a “livre convicção do Delegado nos atos de polícia judiciária” (o que é ainda reforçado em âmbito estadual no bojo da Lei Complementar Estadual nº 1.152/2011, com a nova redação dada pela Lei Complementar Estadual nº 1.249/2014, art. 1º, §§ 1º e 2º). Face a tais ditames constitucionais, é mister concluir que o Delegado de Polícia, no exercício de suas legítimas funções, deve ser dotado dos poderes necessários para o cumprimento de sua atividade-fim, tal qual preconiza a chamada “teoria dos poderes implícitos”, de origem anglo-saxônica. </w:t>
      </w:r>
      <w:r w:rsidRPr="002A72A9">
        <w:rPr>
          <w:rFonts w:ascii="Times New Roman" w:hAnsi="Times New Roman" w:cs="Times New Roman"/>
          <w:vertAlign w:val="superscript"/>
        </w:rPr>
        <w:footnoteReference w:id="31"/>
      </w:r>
    </w:p>
    <w:p w14:paraId="6A2F6D31"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Sob esta perspectiva o inquérito policial recebeu garantia legal, conforme dispõe o art. 2º, § 1º, da Lei n. 12.830/2013.</w:t>
      </w:r>
      <w:r w:rsidRPr="002A72A9">
        <w:rPr>
          <w:rFonts w:ascii="Times New Roman" w:eastAsia="Arial" w:hAnsi="Times New Roman" w:cs="Times New Roman"/>
          <w:color w:val="000000"/>
          <w:sz w:val="24"/>
          <w:szCs w:val="24"/>
          <w:vertAlign w:val="superscript"/>
        </w:rPr>
        <w:footnoteReference w:id="32"/>
      </w:r>
      <w:r w:rsidRPr="002A72A9">
        <w:rPr>
          <w:rFonts w:ascii="Times New Roman" w:eastAsia="Arial" w:hAnsi="Times New Roman" w:cs="Times New Roman"/>
          <w:color w:val="000000"/>
          <w:sz w:val="24"/>
          <w:szCs w:val="24"/>
        </w:rPr>
        <w:t xml:space="preserve"> Sobre o disposto no referido artigo, não restam dúvidas de que a instituição que tem vocação constitucional para a investigação criminal é a Polícia Judiciária, pois desempenha função essencial à Justiça. Além disso, ela é responsável pela apuração de infrações penais e dirigida e presidida por Delegado De Polícia de carreira (art. 144 da Constituição Federal e art. 2º, §1º, da Lei 12.830/13), o que significa que o inquérito policial deve ser presidido pela autoridade policial, a quem incumbe dar a direção das investigações, de acordo com o seu livre convencimento técnico e jurídico.</w:t>
      </w:r>
      <w:r w:rsidRPr="002A72A9">
        <w:rPr>
          <w:rFonts w:ascii="Times New Roman" w:eastAsia="Arial" w:hAnsi="Times New Roman" w:cs="Times New Roman"/>
          <w:color w:val="000000"/>
          <w:sz w:val="24"/>
          <w:szCs w:val="24"/>
          <w:vertAlign w:val="superscript"/>
        </w:rPr>
        <w:footnoteReference w:id="33"/>
      </w:r>
    </w:p>
    <w:p w14:paraId="387CD6EE"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bookmarkStart w:id="1" w:name="_gjdgxs" w:colFirst="0" w:colLast="0"/>
      <w:bookmarkEnd w:id="1"/>
      <w:r w:rsidRPr="002A72A9">
        <w:rPr>
          <w:rFonts w:ascii="Times New Roman" w:eastAsia="Arial" w:hAnsi="Times New Roman" w:cs="Times New Roman"/>
          <w:color w:val="000000"/>
          <w:sz w:val="24"/>
          <w:szCs w:val="24"/>
        </w:rPr>
        <w:t xml:space="preserve">Ainda, sobre o artigo supracitado, este deixa claro que o Delegado de Polícia é a Autoridade Policial, cabendo-lhe a presidência dos autos de inquérito policial, com o desígnio de apurar as circunstâncias, materialidade e autoria das infrações penais. Os demais policiais são Agentes da Autoridade, havendo, portanto, o impedimento de que o inquérito policial, no </w:t>
      </w:r>
      <w:r w:rsidRPr="002A72A9">
        <w:rPr>
          <w:rFonts w:ascii="Times New Roman" w:eastAsia="Arial" w:hAnsi="Times New Roman" w:cs="Times New Roman"/>
          <w:color w:val="000000"/>
          <w:sz w:val="24"/>
          <w:szCs w:val="24"/>
        </w:rPr>
        <w:lastRenderedPageBreak/>
        <w:t>que tange a apuração dos crimes não militares, seja presidido por outras instituições policiais. Sobre a Lei n. 12.830/13, dispõem Cabette e Sannini Neto:</w:t>
      </w:r>
    </w:p>
    <w:p w14:paraId="284E320B" w14:textId="77777777" w:rsidR="00CF418A" w:rsidRPr="00FD38F9" w:rsidRDefault="001A44D3" w:rsidP="00976B7C">
      <w:pPr>
        <w:pStyle w:val="citaodiretalonga-monografia"/>
        <w:rPr>
          <w:rFonts w:ascii="Times New Roman" w:hAnsi="Times New Roman" w:cs="Times New Roman"/>
        </w:rPr>
      </w:pPr>
      <w:r w:rsidRPr="002A72A9">
        <w:rPr>
          <w:rFonts w:ascii="Times New Roman" w:hAnsi="Times New Roman" w:cs="Times New Roman"/>
        </w:rPr>
        <w:t xml:space="preserve">No dia 20 de junho de 2013, foi publicada a Lei Federal nº 12.830/2013, que dispõe sobre a investigação criminal conduzida pelo Delegado de Polícia. Destaque-se, de pronto, que o objetivo deste diploma normativo foi regulamentar – ou melhor, explicitar – algumas das atribuições da Autoridade de Polícia Judiciária, conferindo-lhe uma maior autonomia e independência na condução do inquérito policial. Contudo, diferentemente do que muitos pensam e argumentam, a inovação legislativa não teve por foco a carreira de Delegado de Polícia. Na verdade, a intenção do legislador foi reforçar a própria investigação criminal e, com isso, fortalecer a Justiça, diminuindo a sensação de impunidade, o que, sem dúvida, beneficia toda a sociedade. A partir da Constituição da República de 1988, muitas instituições ligadas à persecução penal ganharam força, especialmente o Poder Judiciário e o Ministério Público, que, por meio das prerrogativas estabelecidas ao longo do texto constitucional, passaram atuar com ampla autonomia e independência funcional. Ocorre que, ao que nos parece, o legislador se esqueceu da porta de entrada do sistema criminal, vale dizer, a Delegacia de Polícia. O Delegado de Polícia é o primeiro agente estatal a dar um contorno jurídico aos fatos aparentemente criminais do cotidiano social, fazendo justiça quase que de maneira imediata, ora decretando a prisão em flagrante de criminosos, ora restituindo o </w:t>
      </w:r>
      <w:r w:rsidRPr="002A72A9">
        <w:rPr>
          <w:rFonts w:ascii="Times New Roman" w:hAnsi="Times New Roman" w:cs="Times New Roman"/>
          <w:i/>
        </w:rPr>
        <w:t xml:space="preserve">status </w:t>
      </w:r>
      <w:proofErr w:type="spellStart"/>
      <w:r w:rsidRPr="002A72A9">
        <w:rPr>
          <w:rFonts w:ascii="Times New Roman" w:hAnsi="Times New Roman" w:cs="Times New Roman"/>
          <w:i/>
        </w:rPr>
        <w:t>libertatis</w:t>
      </w:r>
      <w:proofErr w:type="spellEnd"/>
      <w:r w:rsidRPr="002A72A9">
        <w:rPr>
          <w:rFonts w:ascii="Times New Roman" w:hAnsi="Times New Roman" w:cs="Times New Roman"/>
        </w:rPr>
        <w:t xml:space="preserve"> de pessoas detidas de maneira ilegal ou arbitrária.</w:t>
      </w:r>
      <w:r w:rsidRPr="002A72A9">
        <w:rPr>
          <w:rFonts w:ascii="Times New Roman" w:hAnsi="Times New Roman" w:cs="Times New Roman"/>
          <w:vertAlign w:val="superscript"/>
        </w:rPr>
        <w:footnoteReference w:id="34"/>
      </w:r>
    </w:p>
    <w:p w14:paraId="5AE291B5"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Sendo assim, constatada a prática de uma infração penal, surge, o monopólio do poder de punir estatal, submetendo-se, o criminoso, à reprimenda. No entanto, para que o Estado exerça tal direito/dever, faz-se necessária a existência de um procedimento proposto com a finalidade de apurar a autoria/materialidade do fato criminoso. Este procedimento, subdividido em duas fases (investigação preliminar e processo penal em juízo), é chamado de persecução penal.</w:t>
      </w:r>
      <w:r w:rsidRPr="002A72A9">
        <w:rPr>
          <w:rFonts w:ascii="Times New Roman" w:eastAsia="Arial" w:hAnsi="Times New Roman" w:cs="Times New Roman"/>
          <w:color w:val="000000"/>
          <w:sz w:val="24"/>
          <w:szCs w:val="24"/>
          <w:vertAlign w:val="superscript"/>
        </w:rPr>
        <w:footnoteReference w:id="35"/>
      </w:r>
      <w:r w:rsidRPr="002A72A9">
        <w:rPr>
          <w:rFonts w:ascii="Times New Roman" w:eastAsia="Arial" w:hAnsi="Times New Roman" w:cs="Times New Roman"/>
          <w:color w:val="000000"/>
          <w:sz w:val="24"/>
          <w:szCs w:val="24"/>
        </w:rPr>
        <w:t xml:space="preserve"> Ainda, que não haja vedação expressa para que, estando diante da infração penal, um particular reúna elementos relativos à materialidade/autoria delitivas e encaminhe-os à Autoridade Policial ou Ministério Público, a fim de que sejam tomadas as providências legais cabíveis, em regra, as investigações referentes aos fatos criminosos devem ser realizadas por órgãos oficiais (polícia judiciária), através do inquérito policial. Cabette e Sannini Neto explicam:</w:t>
      </w:r>
    </w:p>
    <w:p w14:paraId="40FCB20F" w14:textId="77777777" w:rsidR="00CF418A" w:rsidRPr="002A72A9" w:rsidRDefault="001A44D3" w:rsidP="00976B7C">
      <w:pPr>
        <w:pStyle w:val="citaodiretalonga-monografia"/>
        <w:rPr>
          <w:rFonts w:ascii="Times New Roman" w:hAnsi="Times New Roman" w:cs="Times New Roman"/>
        </w:rPr>
      </w:pPr>
      <w:r w:rsidRPr="002A72A9">
        <w:rPr>
          <w:rFonts w:ascii="Times New Roman" w:hAnsi="Times New Roman" w:cs="Times New Roman"/>
        </w:rPr>
        <w:t xml:space="preserve">Demais disso, tendo em vista que a investigação criminal conduzida pelo Delegado de Polícia é responsável por subsidiar quase 100% das ações penais, tornou-se imprescindível a sua valorização. Em um momento em que a criminalidade está cada vez mais organizada, cabe ao Estado fortalecer suas instituições. Quando falamos de segurança pública, a primeira coisa que se destaca é o recrudescimento das leis penais, como se o direito penal fosse a solução para todos os nossos problemas. Por outro lado, pouco se fala no fortalecimento das polícias judiciárias, que desempenham papel extremamente relevante no correto exercício do direito de punir pertencente ao Estado. Infelizmente, nossos “especialistas” (sic) em segurança pública, bem como </w:t>
      </w:r>
      <w:r w:rsidRPr="002A72A9">
        <w:rPr>
          <w:rFonts w:ascii="Times New Roman" w:hAnsi="Times New Roman" w:cs="Times New Roman"/>
        </w:rPr>
        <w:lastRenderedPageBreak/>
        <w:t>nossos governantes e legisladores, não se atentaram para o fato de que mais importante que a severidade da pena é a certeza da pena, o que só é possível por meio de uma escorreita investigação criminal. Foi dentro desse espírito, ainda que de maneira muito acanhada, que surgiu, por exemplo, a Lei nº 12.830/2013, reforçando o inquérito policial que constitui verdadeira garantia ao indivíduo. Nesse sentido, são incisivas as palavras utilizadas pela Comissão de Constituição, Justiça e Cidadania, ao apreciar o tema em questão: Assim, o inquérito policial, ainda que visto como procedimento administrativo pré-processual, é um instrumento prévio e de triagem contra acusações levianas e precipitadas, uma verdadeira garantia do cidadão e da sociedade, tendo dentro dele uma significativa parcela de procedimento jurídico, vez que poderá ensejar prisão e outras providências cautelares que afetam os direitos individuais. Um inquérito policial bem elaborado presta-se tanto à justa causa para a subsequente ação penal quanto à absolvição do inocente.</w:t>
      </w:r>
      <w:r w:rsidRPr="002A72A9">
        <w:rPr>
          <w:rFonts w:ascii="Times New Roman" w:hAnsi="Times New Roman" w:cs="Times New Roman"/>
          <w:vertAlign w:val="superscript"/>
        </w:rPr>
        <w:footnoteReference w:id="36"/>
      </w:r>
    </w:p>
    <w:p w14:paraId="3947B31B" w14:textId="77777777" w:rsidR="00CF418A" w:rsidRPr="002A72A9" w:rsidRDefault="00CF418A" w:rsidP="00976B7C">
      <w:pPr>
        <w:pBdr>
          <w:top w:val="nil"/>
          <w:left w:val="nil"/>
          <w:bottom w:val="nil"/>
          <w:right w:val="nil"/>
          <w:between w:val="nil"/>
        </w:pBdr>
        <w:spacing w:line="240" w:lineRule="auto"/>
        <w:ind w:left="2268" w:hanging="2268"/>
        <w:rPr>
          <w:rFonts w:ascii="Times New Roman" w:eastAsia="Arial" w:hAnsi="Times New Roman" w:cs="Times New Roman"/>
          <w:color w:val="000000"/>
          <w:sz w:val="20"/>
          <w:szCs w:val="20"/>
        </w:rPr>
      </w:pPr>
    </w:p>
    <w:p w14:paraId="0EAEDB7E"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 xml:space="preserve">Essa atribuição para a investigação criminal, conferida à Autoridade Policial (Delegado), não é exclusiva. No entanto, há a titularidade para a condução da investigação criminal através do inquérito policial, já que existem outros órgãos com poderes investigatórios, como o Ministério Público. No entanto, parece-nos mais adequado que a investigação criminal deve ser própria da Autoridade Policial, já que se exercida pelo Ministério Público atentará contra o sistema acusatório, pois geraria um desequilíbrio entre a acusação e a defesa. </w:t>
      </w:r>
    </w:p>
    <w:p w14:paraId="65272B97"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 xml:space="preserve">É por meio da investigação criminal que todo o procedimento de apuração da responsabilidade penal do sujeito praticante de um crime surge. A devida investigação criminal implica no respeito à Constituição e aos direitos individuais por parte do Estado, vez que os direitos/garantias fundamentais limitam o que deve ou não ser feito numa investigação criminal. O texto constitucional é cristalino ao aludir que, via de regra, a apuração de infrações penais e a execução dos encargos de Polícia Judiciária competem à Polícia Federal e às Polícias Civis, conservando às Polícias Militares, o policiamento ostensivo e a preservação da ordem pública. Assim, as atribuições dos órgãos de segurança pública estão elencadas de forma que não admitem margem para dúvidas de qual é a função de cada instituição, de modo que a atividade de investigação criminal pertence à polícia judiciária. </w:t>
      </w:r>
    </w:p>
    <w:p w14:paraId="2AC03040"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 xml:space="preserve">A regra prevista no caput do art. 4° do Código de Processo Penal – “a polícia judiciária será exercida pelas autoridades policiais no território de suas respectivas circunscrições e terá, por fim, a apuração das infrações penais e da sua autoria” – e as regras inseridas no art. 2° caput e §2° da Lei n. 12.830/13 – "as funções de polícia judiciária e a apuração de infrações penais exercidas pelo delegado de polícia são de natureza jurídica, essenciais e exclusivas de Estado" e "ao delegado de polícia, na qualidade de autoridade policial, cabe a condução da investigação criminal por meio de inquérito policial ou outro </w:t>
      </w:r>
      <w:r w:rsidRPr="002A72A9">
        <w:rPr>
          <w:rFonts w:ascii="Times New Roman" w:eastAsia="Arial" w:hAnsi="Times New Roman" w:cs="Times New Roman"/>
          <w:color w:val="000000"/>
          <w:sz w:val="24"/>
          <w:szCs w:val="24"/>
        </w:rPr>
        <w:lastRenderedPageBreak/>
        <w:t>procedimento previsto em lei, que tem como objetivo a apuração das circunstâncias, da materialidade e da autoria das infrações penais", respectivamente – mantêm afinidade harmônica com a Constituição Federal, pois corroboram com a condução da investigação criminal pela polícia judiciária. Segundo Barbosa:</w:t>
      </w:r>
    </w:p>
    <w:p w14:paraId="2A07CC69" w14:textId="77777777" w:rsidR="00CF418A" w:rsidRPr="002A72A9" w:rsidRDefault="001A44D3" w:rsidP="00976B7C">
      <w:pPr>
        <w:pStyle w:val="citaodiretalonga-monografia"/>
        <w:rPr>
          <w:rFonts w:ascii="Times New Roman" w:hAnsi="Times New Roman" w:cs="Times New Roman"/>
        </w:rPr>
      </w:pPr>
      <w:r w:rsidRPr="002A72A9">
        <w:rPr>
          <w:rFonts w:ascii="Times New Roman" w:hAnsi="Times New Roman" w:cs="Times New Roman"/>
        </w:rPr>
        <w:t>Verifica-se, portanto, a razão de os órgãos do sistema de Justiça criminal terem explicitadas as suas funções e serem todas consideradas como essenciais à administração da Justiça, inclusive a função investigativa da polícia judiciária, na qual, após a Constituição de 1988, passou a ser dirigida por um delegado de polícia de carreira, bacharel em Direito, cargo acessível por concurso público, exatamente como as demais carreiras jurídicas que integram o sistema de Justiça criminal. Salienta-se que a polícia judiciária não obstante estar alocada na Carta Política, no capítulo sobre Segurança Pública, se insere no título V (Da Defesa do Estado e das Instituições Democráticas), o que não a exclui da função precípua de ser uma garantidora dos direitos fundamentais do investigado e, por isso, em especial a polícia judiciária [...] Diante dessa necessária democratização da Justiça penal, notadamente dos órgãos nela atuante, a fundante independência natural que emerge das funções desempenhada pelos órgãos, e por isso, juiz natural, promotor natural, defensor natural e delegado natural. Nos dedicaremos ao último.</w:t>
      </w:r>
      <w:r w:rsidRPr="002A72A9">
        <w:rPr>
          <w:rFonts w:ascii="Times New Roman" w:hAnsi="Times New Roman" w:cs="Times New Roman"/>
          <w:vertAlign w:val="superscript"/>
        </w:rPr>
        <w:footnoteReference w:id="37"/>
      </w:r>
    </w:p>
    <w:p w14:paraId="0839A4BA" w14:textId="77777777" w:rsidR="00CF418A" w:rsidRPr="002A72A9" w:rsidRDefault="00CF418A" w:rsidP="00976B7C">
      <w:pPr>
        <w:pBdr>
          <w:top w:val="nil"/>
          <w:left w:val="nil"/>
          <w:bottom w:val="nil"/>
          <w:right w:val="nil"/>
          <w:between w:val="nil"/>
        </w:pBdr>
        <w:spacing w:line="240" w:lineRule="auto"/>
        <w:ind w:left="2268" w:hanging="2268"/>
        <w:rPr>
          <w:rFonts w:ascii="Times New Roman" w:eastAsia="Arial" w:hAnsi="Times New Roman" w:cs="Times New Roman"/>
          <w:color w:val="000000"/>
          <w:sz w:val="24"/>
          <w:szCs w:val="24"/>
        </w:rPr>
      </w:pPr>
    </w:p>
    <w:p w14:paraId="2671191C"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Em outras palavras, a atividade investigativa policial será realizada pelas instituições que carregam as atividades de Polícia Judiciária em seu bojo. Considera-se a Polícia Judiciária, por compor o sistema de Justiça criminal, como ensina Nicolitt, uma “protagonista da investigação criminal exerce função essencial à Justiça, como garantia implícita na Constituição”.</w:t>
      </w:r>
      <w:r w:rsidRPr="002A72A9">
        <w:rPr>
          <w:rFonts w:ascii="Times New Roman" w:eastAsia="Arial" w:hAnsi="Times New Roman" w:cs="Times New Roman"/>
          <w:color w:val="000000"/>
          <w:sz w:val="24"/>
          <w:szCs w:val="24"/>
          <w:vertAlign w:val="superscript"/>
        </w:rPr>
        <w:footnoteReference w:id="38"/>
      </w:r>
      <w:r w:rsidRPr="002A72A9">
        <w:rPr>
          <w:rFonts w:ascii="Times New Roman" w:eastAsia="Arial" w:hAnsi="Times New Roman" w:cs="Times New Roman"/>
          <w:color w:val="000000"/>
          <w:sz w:val="24"/>
          <w:szCs w:val="24"/>
        </w:rPr>
        <w:t xml:space="preserve"> Nesse sentido, as atividades desempenhadas pelas Polícias Judiciárias ligam-se à Justiça de forma direta e à segurança pública de forma indireta. Mesmo diante dos comandos constitucionais que definem as atribuições dos órgãos estatais, o Supremo Tribunal Federal, através do julgamento do </w:t>
      </w:r>
      <w:proofErr w:type="spellStart"/>
      <w:r w:rsidRPr="002A72A9">
        <w:rPr>
          <w:rFonts w:ascii="Times New Roman" w:eastAsia="Arial" w:hAnsi="Times New Roman" w:cs="Times New Roman"/>
          <w:color w:val="000000"/>
          <w:sz w:val="24"/>
          <w:szCs w:val="24"/>
        </w:rPr>
        <w:t>RExt</w:t>
      </w:r>
      <w:proofErr w:type="spellEnd"/>
      <w:r w:rsidRPr="002A72A9">
        <w:rPr>
          <w:rFonts w:ascii="Times New Roman" w:eastAsia="Arial" w:hAnsi="Times New Roman" w:cs="Times New Roman"/>
          <w:color w:val="000000"/>
          <w:sz w:val="24"/>
          <w:szCs w:val="24"/>
        </w:rPr>
        <w:t xml:space="preserve"> 593.727/08, firmou o entendimento de que o Ministério Público pode conduzir investigações de natureza criminal, por meios próprios, sendo que, como visto anteriormente, inexiste comando legal que autorize tal inferência. Sobre tal entendimento, brilhantes são as considerações de Hoffmann e Nicolitt:</w:t>
      </w:r>
    </w:p>
    <w:p w14:paraId="5BDD2116" w14:textId="77777777" w:rsidR="00CF418A" w:rsidRPr="002A72A9" w:rsidRDefault="001A44D3" w:rsidP="00976B7C">
      <w:pPr>
        <w:pStyle w:val="citaodiretalonga-monografia"/>
        <w:rPr>
          <w:rFonts w:ascii="Times New Roman" w:hAnsi="Times New Roman" w:cs="Times New Roman"/>
        </w:rPr>
      </w:pPr>
      <w:r w:rsidRPr="002A72A9">
        <w:rPr>
          <w:rFonts w:ascii="Times New Roman" w:hAnsi="Times New Roman" w:cs="Times New Roman"/>
        </w:rPr>
        <w:t xml:space="preserve">Por mais importante que seja o discurso combate à criminalidade, não têm o condão de autorizar a subversão da divisão constitucional de atribuições. A sanha utilitarista não pode jogar por terra garantias que não foram conquistadas do dia para a noite. Daí sempre termos sustentado que a investigação direta pelo Ministério Público é algo que não se pode admitir. Todavia, surpreendentemente não foi esse o caminho trilhado pelo STF, em que pese o alerta do vencido ministro Marco Aurélio no sentido de ser “inconcebível é um membro do Ministério Público colocar uma estrela no peito, armar-se e investigar [...] prejudicando o contraditório e inobservando o princípio da paridade de armas”. A maioria entendeu pela possibilidade de investigação pelo Parquet. A partir da decisão da Corte Suprema, cessaram os debates no meio jurídico, cujo alarde resumia-se praticamente à tese primeira de poder ou não o MP investigar. </w:t>
      </w:r>
      <w:r w:rsidRPr="002A72A9">
        <w:rPr>
          <w:rFonts w:ascii="Times New Roman" w:hAnsi="Times New Roman" w:cs="Times New Roman"/>
        </w:rPr>
        <w:lastRenderedPageBreak/>
        <w:t xml:space="preserve">Porém, o aspecto mais importante do julgado foi negligenciado, a saber, os limites e condições para a investigação direta do Ministério Público. </w:t>
      </w:r>
      <w:r w:rsidRPr="002A72A9">
        <w:rPr>
          <w:rFonts w:ascii="Times New Roman" w:hAnsi="Times New Roman" w:cs="Times New Roman"/>
          <w:vertAlign w:val="superscript"/>
        </w:rPr>
        <w:footnoteReference w:id="39"/>
      </w:r>
    </w:p>
    <w:p w14:paraId="4D4B21A2" w14:textId="77777777" w:rsidR="00CF418A" w:rsidRPr="002A72A9" w:rsidRDefault="00CF418A" w:rsidP="00976B7C">
      <w:pPr>
        <w:pBdr>
          <w:top w:val="nil"/>
          <w:left w:val="nil"/>
          <w:bottom w:val="nil"/>
          <w:right w:val="nil"/>
          <w:between w:val="nil"/>
        </w:pBdr>
        <w:spacing w:line="240" w:lineRule="auto"/>
        <w:ind w:left="2268" w:hanging="2268"/>
        <w:rPr>
          <w:rFonts w:ascii="Times New Roman" w:eastAsia="Arial" w:hAnsi="Times New Roman" w:cs="Times New Roman"/>
          <w:color w:val="000000"/>
          <w:sz w:val="24"/>
          <w:szCs w:val="24"/>
        </w:rPr>
      </w:pPr>
    </w:p>
    <w:p w14:paraId="5656191E"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São limites da investigação direta do Ministério Público a prevalência da requisição da instauração de inquérito sobre a deflagração de investigação, a excepcionalidade e subsidiariedade da apuração, a condução sob sua direção e até sua conclusão, a incoerência de </w:t>
      </w:r>
      <w:r w:rsidRPr="002A72A9">
        <w:rPr>
          <w:rFonts w:ascii="Times New Roman" w:eastAsia="Arial" w:hAnsi="Times New Roman" w:cs="Times New Roman"/>
          <w:i/>
          <w:color w:val="000000"/>
          <w:sz w:val="24"/>
          <w:szCs w:val="24"/>
        </w:rPr>
        <w:t>bis in idem</w:t>
      </w:r>
      <w:r w:rsidRPr="002A72A9">
        <w:rPr>
          <w:rFonts w:ascii="Times New Roman" w:eastAsia="Arial" w:hAnsi="Times New Roman" w:cs="Times New Roman"/>
          <w:color w:val="000000"/>
          <w:sz w:val="24"/>
          <w:szCs w:val="24"/>
        </w:rPr>
        <w:t xml:space="preserve">, consideração aos princípios e regras que norteiam o inquérito policial, bem como o respeito ao limite legal da investigação criminal brasileira. Apesar de muito se discutir sobre qual seria o órgão competente para efetuar investigações preliminares, defende-se a possibilidade de o Ministério Público realizar tais investigações. No entanto, em que pese a discussão sobre a exclusividade ou não das investigações, o que é evidente é que na Constituição, ao menos de forma clara e explícita, a investigação preliminar cabe à Polícia Judiciária, cabendo ao Ministério Público o controle externo da atividade policial (art. 129 e 144 da Constituição Federal de 1988), logo é precipuamente função das Polícias Judiciárias. </w:t>
      </w:r>
    </w:p>
    <w:p w14:paraId="400E88DD"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 xml:space="preserve">Sem prejuízo, a Constituição previu a possibilidade de outros órgãos realizarem atos de investigação, como ocorre com o Ministério Público nos inquéritos civis. Porém, percebe-se nítido desacordo com relação ao sujeito e a finalidade de tais atos. Assim, cabe o protagonismo da Polícia Judiciária na apuração de fatos criminosos, objetivando a obtenção de provas e elementos que possam esclarecer sobre a possível necessidade de processo penal posterior. Deste modo, esta fase inicial da persecução penal deve ser realizada por um ente imparcial, que não possui ligação direta com o processo, separando-se perfeitamente as funções do Estado. </w:t>
      </w:r>
    </w:p>
    <w:p w14:paraId="08A54E85"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Segundo Nunes</w:t>
      </w:r>
      <w:r w:rsidRPr="002A72A9">
        <w:rPr>
          <w:rFonts w:ascii="Times New Roman" w:eastAsia="Arial" w:hAnsi="Times New Roman" w:cs="Times New Roman"/>
          <w:color w:val="000000"/>
          <w:sz w:val="24"/>
          <w:szCs w:val="24"/>
          <w:vertAlign w:val="superscript"/>
        </w:rPr>
        <w:footnoteReference w:id="40"/>
      </w:r>
      <w:r w:rsidRPr="002A72A9">
        <w:rPr>
          <w:rFonts w:ascii="Times New Roman" w:eastAsia="Arial" w:hAnsi="Times New Roman" w:cs="Times New Roman"/>
          <w:color w:val="000000"/>
          <w:sz w:val="24"/>
          <w:szCs w:val="24"/>
        </w:rPr>
        <w:t xml:space="preserve">, na doutrina prepondera o pensamento de que o Inquérito Policial obedece a procedimento proposto para agrupar os elementos necessários à apuração da autoria e do cometimento de determinada infração. Inicia-se, então, a </w:t>
      </w:r>
      <w:proofErr w:type="spellStart"/>
      <w:r w:rsidRPr="002A72A9">
        <w:rPr>
          <w:rFonts w:ascii="Times New Roman" w:eastAsia="Arial" w:hAnsi="Times New Roman" w:cs="Times New Roman"/>
          <w:i/>
          <w:color w:val="000000"/>
          <w:sz w:val="24"/>
          <w:szCs w:val="24"/>
        </w:rPr>
        <w:t>persecutio</w:t>
      </w:r>
      <w:proofErr w:type="spellEnd"/>
      <w:r w:rsidRPr="002A72A9">
        <w:rPr>
          <w:rFonts w:ascii="Times New Roman" w:eastAsia="Arial" w:hAnsi="Times New Roman" w:cs="Times New Roman"/>
          <w:i/>
          <w:color w:val="000000"/>
          <w:sz w:val="24"/>
          <w:szCs w:val="24"/>
        </w:rPr>
        <w:t xml:space="preserve"> criminis</w:t>
      </w:r>
      <w:r w:rsidRPr="002A72A9">
        <w:rPr>
          <w:rFonts w:ascii="Times New Roman" w:eastAsia="Arial" w:hAnsi="Times New Roman" w:cs="Times New Roman"/>
          <w:color w:val="000000"/>
          <w:sz w:val="24"/>
          <w:szCs w:val="24"/>
        </w:rPr>
        <w:t xml:space="preserve">, através da Polícia Judiciária e do Ministério Público, sendo este último o responsável por levar, através da denúncia, ao conhecimento do Juiz o delituoso e a sua autoria. Não é possível, segundo o autor supracitado, negar a parcialidade do Ministério Público no momento da investigação criminal, já que este órgão é a parte acusatória no processo posterior quando tratar-se de ação penal pública, o que feriria o princípio da paridade de armas necessária ao sistema acusatório, ora, </w:t>
      </w:r>
      <w:r w:rsidRPr="002A72A9">
        <w:rPr>
          <w:rFonts w:ascii="Times New Roman" w:eastAsia="Arial" w:hAnsi="Times New Roman" w:cs="Times New Roman"/>
          <w:color w:val="000000"/>
          <w:sz w:val="24"/>
          <w:szCs w:val="24"/>
        </w:rPr>
        <w:lastRenderedPageBreak/>
        <w:t>como poderia o Ministério Público atuar em favor do investigado, se tem pela frente uma ação judicial? Cabette esclarece</w:t>
      </w:r>
      <w:r w:rsidR="00ED1EDF" w:rsidRPr="002A72A9">
        <w:rPr>
          <w:rFonts w:ascii="Times New Roman" w:eastAsia="Arial" w:hAnsi="Times New Roman" w:cs="Times New Roman"/>
          <w:color w:val="000000"/>
          <w:sz w:val="24"/>
          <w:szCs w:val="24"/>
        </w:rPr>
        <w:t xml:space="preserve"> que</w:t>
      </w:r>
      <w:r w:rsidRPr="002A72A9">
        <w:rPr>
          <w:rFonts w:ascii="Times New Roman" w:eastAsia="Arial" w:hAnsi="Times New Roman" w:cs="Times New Roman"/>
          <w:color w:val="000000"/>
          <w:sz w:val="24"/>
          <w:szCs w:val="24"/>
        </w:rPr>
        <w:t>:</w:t>
      </w:r>
    </w:p>
    <w:p w14:paraId="48C1FBB0" w14:textId="77777777" w:rsidR="00CF418A" w:rsidRPr="002A72A9" w:rsidRDefault="00ED1EDF" w:rsidP="00976B7C">
      <w:pPr>
        <w:pStyle w:val="citaodiretalonga-monografia"/>
        <w:rPr>
          <w:rFonts w:ascii="Times New Roman" w:hAnsi="Times New Roman" w:cs="Times New Roman"/>
        </w:rPr>
      </w:pPr>
      <w:r w:rsidRPr="002A72A9">
        <w:rPr>
          <w:rFonts w:ascii="Times New Roman" w:hAnsi="Times New Roman" w:cs="Times New Roman"/>
        </w:rPr>
        <w:t xml:space="preserve">[...] </w:t>
      </w:r>
      <w:r w:rsidR="001A44D3" w:rsidRPr="002A72A9">
        <w:rPr>
          <w:rFonts w:ascii="Times New Roman" w:hAnsi="Times New Roman" w:cs="Times New Roman"/>
        </w:rPr>
        <w:t>não considera adequada a investigação criminal conduzida pelo Ministério Público por uma série de questões de ordem puramente jurídica, as quais se enumera a seguir sem adentrar em desenvolvimento que não cabe neste momento: a) O óbice da </w:t>
      </w:r>
      <w:r w:rsidR="001A44D3" w:rsidRPr="002A72A9">
        <w:rPr>
          <w:rFonts w:ascii="Times New Roman" w:hAnsi="Times New Roman" w:cs="Times New Roman"/>
          <w:i/>
        </w:rPr>
        <w:t>legalidade</w:t>
      </w:r>
      <w:r w:rsidR="001A44D3" w:rsidRPr="002A72A9">
        <w:rPr>
          <w:rFonts w:ascii="Times New Roman" w:hAnsi="Times New Roman" w:cs="Times New Roman"/>
        </w:rPr>
        <w:t xml:space="preserve"> consistente no fato concreto de que não existe lei alguma que regule essa espécie de investigação. É indefensável pretender que uma Resolução (Resolução 13/06 do Conselho Nacional do Ministério Público) possa fazer as vezes de “lei” processual penal, a qual é de competência privativa da União através de “Lei Federal” (artigo 22, I, CF). Portanto, não se pode admitir que um órgão estatal de tamanha relevância e dignidade atue à margem da lei e da Constituição, ou seja, atue “marginalmente”. E não se pode imaginar que eventual arrimo constitucional para esse suposto poder investigatório ministerial seja suficiente para que o órgão o coloque em prática sem uma lei que o regulamente. É sabido, até por um jejuno primeiro </w:t>
      </w:r>
      <w:proofErr w:type="spellStart"/>
      <w:r w:rsidR="001A44D3" w:rsidRPr="002A72A9">
        <w:rPr>
          <w:rFonts w:ascii="Times New Roman" w:hAnsi="Times New Roman" w:cs="Times New Roman"/>
        </w:rPr>
        <w:t>anista</w:t>
      </w:r>
      <w:proofErr w:type="spellEnd"/>
      <w:r w:rsidR="001A44D3" w:rsidRPr="002A72A9">
        <w:rPr>
          <w:rFonts w:ascii="Times New Roman" w:hAnsi="Times New Roman" w:cs="Times New Roman"/>
        </w:rPr>
        <w:t xml:space="preserve"> de Direito, que a Constituição Federal não é Código de Processo Penal. Se essa atribuição pode ser extraída do texto constitucional, então se deve primeiro promulgar uma lei que regulamente a investigação ministerial para depois poder realizá-la de forma legítima. b) A questão da </w:t>
      </w:r>
      <w:r w:rsidR="001A44D3" w:rsidRPr="002A72A9">
        <w:rPr>
          <w:rFonts w:ascii="Times New Roman" w:hAnsi="Times New Roman" w:cs="Times New Roman"/>
          <w:i/>
        </w:rPr>
        <w:t>imparcialidade</w:t>
      </w:r>
      <w:r w:rsidR="001A44D3" w:rsidRPr="002A72A9">
        <w:rPr>
          <w:rFonts w:ascii="Times New Roman" w:hAnsi="Times New Roman" w:cs="Times New Roman"/>
        </w:rPr>
        <w:t xml:space="preserve">, consistente no fato de que em um sistema acusatório ideal é desejável que sejam separadas as quatro funções da persecução penal, quais sejam: investigação, acusação, defesa e julgamento. Então é desejável que um órgão isento faça a investigação, outro formule a convicção sobre a denúncia ou não, outro exercite a plena defesa e um último profira a decisão do caso. A confusão de funções cria desequilíbrio e exige do homem (v. G. Do Promotor) aquilo que somente se pode esperar de deuses. E tem sido muito comum que o mesmo Promotor que investiga formule a peça acusatória e siga no processo até o fim. Note-se, inclusive, que isso entra em colisão com disposição expressa do Código de Processo Penal vigente. Segundo o artigo 252, II, CPP, o Juiz fica impedido de processar e julgar uma causa onde tenha atuado anteriormente na qualidade de Autoridade Policial. Pois bem, as mesmas normas de impedimento e suspeição servem para o Ministério Público nos termos do artigo 258, CPP. Portanto, se o Promotor era Delegado do mesmo caso, não pode </w:t>
      </w:r>
      <w:proofErr w:type="gramStart"/>
      <w:r w:rsidR="001A44D3" w:rsidRPr="002A72A9">
        <w:rPr>
          <w:rFonts w:ascii="Times New Roman" w:hAnsi="Times New Roman" w:cs="Times New Roman"/>
        </w:rPr>
        <w:t>nele</w:t>
      </w:r>
      <w:proofErr w:type="gramEnd"/>
      <w:r w:rsidR="001A44D3" w:rsidRPr="002A72A9">
        <w:rPr>
          <w:rFonts w:ascii="Times New Roman" w:hAnsi="Times New Roman" w:cs="Times New Roman"/>
        </w:rPr>
        <w:t xml:space="preserve"> atuar. Por que poderia investigar na qualidade de Promotor e ele mesmo acusar? Seria a Súmula 234 do STJ um permissivo, na medida em que afirma que a ‘participação’ do membro do Ministério Público na fase investigatória não o impede ou torna suspeito para a denúncia? A resposta óbvia é que não. A Súmula trata somente da participação, pois que o Ministério Público sempre ‘participa’ da fase investigatória. Mas, ‘participar’ não é o mesmo que ‘conduzir’ ou ‘presidir’, muito menos ser a Autoridade Policial ou alguém que atua tal e qual. Essas parecem ser as duas principais motivações jurídicas para o impedimento de uma investigação ministerial no atual estado da arte da legislação brasileira.</w:t>
      </w:r>
      <w:r w:rsidR="001A44D3" w:rsidRPr="002A72A9">
        <w:rPr>
          <w:rFonts w:ascii="Times New Roman" w:hAnsi="Times New Roman" w:cs="Times New Roman"/>
          <w:vertAlign w:val="superscript"/>
        </w:rPr>
        <w:footnoteReference w:id="41"/>
      </w:r>
    </w:p>
    <w:p w14:paraId="54E171B1" w14:textId="77777777" w:rsidR="00CF418A" w:rsidRPr="002A72A9" w:rsidRDefault="00CF418A" w:rsidP="00976B7C">
      <w:pPr>
        <w:pStyle w:val="citaodiretalonga-monografia"/>
        <w:rPr>
          <w:rFonts w:ascii="Times New Roman" w:hAnsi="Times New Roman" w:cs="Times New Roman"/>
        </w:rPr>
      </w:pPr>
    </w:p>
    <w:p w14:paraId="67D37C93"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 xml:space="preserve">Em outras palavras, segundo o autor supracitado, nem mesmo a Súmula 234 </w:t>
      </w:r>
      <w:r w:rsidR="00ED1EDF" w:rsidRPr="002A72A9">
        <w:rPr>
          <w:rFonts w:ascii="Times New Roman" w:eastAsia="Arial" w:hAnsi="Times New Roman" w:cs="Times New Roman"/>
          <w:color w:val="000000"/>
          <w:sz w:val="24"/>
          <w:szCs w:val="24"/>
        </w:rPr>
        <w:t xml:space="preserve">do </w:t>
      </w:r>
      <w:r w:rsidRPr="002A72A9">
        <w:rPr>
          <w:rFonts w:ascii="Times New Roman" w:eastAsia="Arial" w:hAnsi="Times New Roman" w:cs="Times New Roman"/>
          <w:color w:val="000000"/>
          <w:sz w:val="24"/>
          <w:szCs w:val="24"/>
        </w:rPr>
        <w:t xml:space="preserve">STJ colocou fim à discussão, vez que ela somente assevera não haver impedimento de atuação no processo por parte de Promotor que participou da investigação (sendo que participar é diferente de atuar diretamente). Além disso, cumpre destacar que o Inquérito Policial funda uma garantia ao investigado, ao passo que impede que um inocente seja submetido a processo desnecessário e garante que a máquina do Poder Judiciário não seja acionada em vão, evitando o dispêndio de recursos financeiros e humanos por parte do Estado. </w:t>
      </w:r>
    </w:p>
    <w:p w14:paraId="375EF51C" w14:textId="77777777" w:rsidR="004B1F6C" w:rsidRPr="002A72A9" w:rsidRDefault="004B1F6C"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lastRenderedPageBreak/>
        <w:t>Por fim, importante mencionar a recente d</w:t>
      </w:r>
      <w:r w:rsidR="007260DC" w:rsidRPr="002A72A9">
        <w:rPr>
          <w:rFonts w:ascii="Times New Roman" w:eastAsia="Arial" w:hAnsi="Times New Roman" w:cs="Times New Roman"/>
          <w:color w:val="000000"/>
          <w:sz w:val="24"/>
          <w:szCs w:val="24"/>
        </w:rPr>
        <w:t>ecisão, através da ADI 5.520 do STF, que declarou a inconstitucionalidade dos dispositivos introduzidos por meio de emenda à Constituição de Santa Catarina para considerar o cargo de delegado de Polícia Civil como atribuição “essencial à função jurisdicional e à defesa da ordem jurídica”. E com isto, a compreensão é de que a carreira de delegado de polícia não pode ser equiparada às carreiras jurídicas.</w:t>
      </w:r>
    </w:p>
    <w:p w14:paraId="50EE079E" w14:textId="77777777" w:rsidR="00F16615" w:rsidRPr="002A72A9" w:rsidRDefault="00F16615" w:rsidP="00976B7C">
      <w:pPr>
        <w:pStyle w:val="citaodiretalonga-monografia"/>
        <w:rPr>
          <w:rFonts w:ascii="Times New Roman" w:hAnsi="Times New Roman" w:cs="Times New Roman"/>
        </w:rPr>
      </w:pPr>
      <w:r w:rsidRPr="002A72A9">
        <w:rPr>
          <w:rFonts w:ascii="Times New Roman" w:hAnsi="Times New Roman" w:cs="Times New Roman"/>
        </w:rPr>
        <w:t xml:space="preserve">O Procurador Geral da República, Rodrigo </w:t>
      </w:r>
      <w:proofErr w:type="spellStart"/>
      <w:r w:rsidRPr="002A72A9">
        <w:rPr>
          <w:rFonts w:ascii="Times New Roman" w:hAnsi="Times New Roman" w:cs="Times New Roman"/>
        </w:rPr>
        <w:t>Janot</w:t>
      </w:r>
      <w:proofErr w:type="spellEnd"/>
      <w:r w:rsidRPr="002A72A9">
        <w:rPr>
          <w:rFonts w:ascii="Times New Roman" w:hAnsi="Times New Roman" w:cs="Times New Roman"/>
        </w:rPr>
        <w:t xml:space="preserve">, ajuizou as </w:t>
      </w:r>
      <w:proofErr w:type="spellStart"/>
      <w:r w:rsidRPr="002A72A9">
        <w:rPr>
          <w:rFonts w:ascii="Times New Roman" w:hAnsi="Times New Roman" w:cs="Times New Roman"/>
        </w:rPr>
        <w:t>ADI´s</w:t>
      </w:r>
      <w:proofErr w:type="spellEnd"/>
      <w:r w:rsidRPr="002A72A9">
        <w:rPr>
          <w:rFonts w:ascii="Times New Roman" w:hAnsi="Times New Roman" w:cs="Times New Roman"/>
        </w:rPr>
        <w:t xml:space="preserve"> 5520, 5522 e 5528 questionando dispositivos introduzidos por meio de emenda às Constituições dos Estados de Santa Catarina, São Paulo e Tocantins as quais, acertadamente, consideram carreira jurídica o cargo de Delegado de Polícia Civil, pois exercem atribuição “essencial à função jurisdicional e à defesa da ordem jurídica”, assegurando ainda aos integrantes da carreira “independência funcional” e “livre convicção”.</w:t>
      </w:r>
      <w:r w:rsidR="001E178A" w:rsidRPr="002A72A9">
        <w:rPr>
          <w:rStyle w:val="Refdenotaderodap"/>
          <w:rFonts w:ascii="Times New Roman" w:hAnsi="Times New Roman" w:cs="Times New Roman"/>
        </w:rPr>
        <w:footnoteReference w:id="42"/>
      </w:r>
    </w:p>
    <w:p w14:paraId="56A70712" w14:textId="77777777" w:rsidR="00F16615" w:rsidRPr="002A72A9" w:rsidRDefault="00F16615" w:rsidP="00976B7C">
      <w:pPr>
        <w:pStyle w:val="citaodiretalonga-monografia"/>
        <w:rPr>
          <w:rFonts w:ascii="Times New Roman" w:hAnsi="Times New Roman" w:cs="Times New Roman"/>
        </w:rPr>
      </w:pPr>
    </w:p>
    <w:p w14:paraId="60C7331A" w14:textId="77777777" w:rsidR="00C11742" w:rsidRPr="002A72A9" w:rsidRDefault="00C11742"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 xml:space="preserve">Contudo, além de diversos fundamentos já apresentados na presente pesquisa, </w:t>
      </w:r>
      <w:r w:rsidR="00F16615" w:rsidRPr="002A72A9">
        <w:rPr>
          <w:rFonts w:ascii="Times New Roman" w:eastAsia="Arial" w:hAnsi="Times New Roman" w:cs="Times New Roman"/>
          <w:color w:val="000000"/>
          <w:sz w:val="24"/>
          <w:szCs w:val="24"/>
        </w:rPr>
        <w:t xml:space="preserve">sobre a importância de </w:t>
      </w:r>
      <w:r w:rsidRPr="002A72A9">
        <w:rPr>
          <w:rFonts w:ascii="Times New Roman" w:eastAsia="Arial" w:hAnsi="Times New Roman" w:cs="Times New Roman"/>
          <w:color w:val="000000"/>
          <w:sz w:val="24"/>
          <w:szCs w:val="24"/>
        </w:rPr>
        <w:t xml:space="preserve">não se pode deixar de observar que </w:t>
      </w:r>
      <w:r w:rsidR="009E7BC9" w:rsidRPr="002A72A9">
        <w:rPr>
          <w:rFonts w:ascii="Times New Roman" w:eastAsia="Arial" w:hAnsi="Times New Roman" w:cs="Times New Roman"/>
          <w:color w:val="000000"/>
          <w:sz w:val="24"/>
          <w:szCs w:val="24"/>
        </w:rPr>
        <w:t>o Delegado de polícia é um servidor público estadual ou federal, aprovado em concurso público de provas e títulos, extremamente difícil, composto de diversas fases, se exigindo, dentre outros requisitos, formação em curso superior de Direito. Em outras palavras, não há como dizer que a carreira do Delegado de Polícia, não é jurídica, vez que ele é o responsável pela primeira e efetiva análise jurídica da conduta criminosa que se apresenta, exarando sua convicção jurídica acerca do início ou não da persecução penal.</w:t>
      </w:r>
    </w:p>
    <w:p w14:paraId="5500460F" w14:textId="77777777" w:rsidR="00CF418A" w:rsidRPr="002A72A9" w:rsidRDefault="002159D3" w:rsidP="00976B7C">
      <w:pPr>
        <w:pBdr>
          <w:top w:val="nil"/>
          <w:left w:val="nil"/>
          <w:bottom w:val="nil"/>
          <w:right w:val="nil"/>
          <w:between w:val="nil"/>
        </w:pBdr>
        <w:ind w:firstLine="1134"/>
        <w:rPr>
          <w:rFonts w:ascii="Times New Roman" w:eastAsia="Arial" w:hAnsi="Times New Roman" w:cs="Times New Roman"/>
          <w:sz w:val="24"/>
          <w:szCs w:val="24"/>
        </w:rPr>
      </w:pPr>
      <w:r w:rsidRPr="002A72A9">
        <w:rPr>
          <w:rFonts w:ascii="Times New Roman" w:eastAsia="Arial" w:hAnsi="Times New Roman" w:cs="Times New Roman"/>
          <w:sz w:val="24"/>
          <w:szCs w:val="24"/>
        </w:rPr>
        <w:t>A exigência da formação jurídica do Delegado de polícia</w:t>
      </w:r>
      <w:r w:rsidR="00713846" w:rsidRPr="002A72A9">
        <w:rPr>
          <w:rFonts w:ascii="Times New Roman" w:eastAsia="Arial" w:hAnsi="Times New Roman" w:cs="Times New Roman"/>
          <w:sz w:val="24"/>
          <w:szCs w:val="24"/>
        </w:rPr>
        <w:t xml:space="preserve"> e, atualmente, com a exigência de experiência em atividade jurídica por, no mínimo, dois anos, surge com</w:t>
      </w:r>
      <w:r w:rsidRPr="002A72A9">
        <w:rPr>
          <w:rFonts w:ascii="Times New Roman" w:eastAsia="Arial" w:hAnsi="Times New Roman" w:cs="Times New Roman"/>
          <w:sz w:val="24"/>
          <w:szCs w:val="24"/>
        </w:rPr>
        <w:t xml:space="preserve"> a Lei 261 de 03 de dezembro de 1841, bem como o </w:t>
      </w:r>
      <w:r w:rsidR="00713846" w:rsidRPr="002A72A9">
        <w:rPr>
          <w:rFonts w:ascii="Times New Roman" w:eastAsia="Arial" w:hAnsi="Times New Roman" w:cs="Times New Roman"/>
          <w:sz w:val="24"/>
          <w:szCs w:val="24"/>
        </w:rPr>
        <w:t>regulamento 120</w:t>
      </w:r>
      <w:r w:rsidRPr="002A72A9">
        <w:rPr>
          <w:rFonts w:ascii="Times New Roman" w:eastAsia="Arial" w:hAnsi="Times New Roman" w:cs="Times New Roman"/>
          <w:sz w:val="24"/>
          <w:szCs w:val="24"/>
        </w:rPr>
        <w:t xml:space="preserve">, de 31 de janeiro de 1842, </w:t>
      </w:r>
      <w:r w:rsidR="00713846" w:rsidRPr="002A72A9">
        <w:rPr>
          <w:rFonts w:ascii="Times New Roman" w:eastAsia="Arial" w:hAnsi="Times New Roman" w:cs="Times New Roman"/>
          <w:sz w:val="24"/>
          <w:szCs w:val="24"/>
        </w:rPr>
        <w:t xml:space="preserve">os quais </w:t>
      </w:r>
      <w:r w:rsidRPr="002A72A9">
        <w:rPr>
          <w:rFonts w:ascii="Times New Roman" w:eastAsia="Arial" w:hAnsi="Times New Roman" w:cs="Times New Roman"/>
          <w:sz w:val="24"/>
          <w:szCs w:val="24"/>
        </w:rPr>
        <w:t xml:space="preserve">determinavam que os Chefes de Polícia seriam nomeados dentre os Desembargadores ou Juízes de Direito, já os Delegados e </w:t>
      </w:r>
      <w:proofErr w:type="spellStart"/>
      <w:r w:rsidRPr="002A72A9">
        <w:rPr>
          <w:rFonts w:ascii="Times New Roman" w:eastAsia="Arial" w:hAnsi="Times New Roman" w:cs="Times New Roman"/>
          <w:sz w:val="24"/>
          <w:szCs w:val="24"/>
        </w:rPr>
        <w:t>Sub-delegados</w:t>
      </w:r>
      <w:proofErr w:type="spellEnd"/>
      <w:r w:rsidRPr="002A72A9">
        <w:rPr>
          <w:rFonts w:ascii="Times New Roman" w:eastAsia="Arial" w:hAnsi="Times New Roman" w:cs="Times New Roman"/>
          <w:sz w:val="24"/>
          <w:szCs w:val="24"/>
        </w:rPr>
        <w:t xml:space="preserve"> de polícia, entre os Juízes de Direito ou cidadãos exemplares”.</w:t>
      </w:r>
      <w:r w:rsidR="00713846" w:rsidRPr="002A72A9">
        <w:rPr>
          <w:rStyle w:val="Refdenotaderodap"/>
          <w:rFonts w:ascii="Times New Roman" w:eastAsia="Arial" w:hAnsi="Times New Roman" w:cs="Times New Roman"/>
          <w:sz w:val="24"/>
          <w:szCs w:val="24"/>
        </w:rPr>
        <w:footnoteReference w:id="43"/>
      </w:r>
      <w:r w:rsidRPr="002A72A9">
        <w:rPr>
          <w:rFonts w:ascii="Times New Roman" w:eastAsia="Arial" w:hAnsi="Times New Roman" w:cs="Times New Roman"/>
          <w:sz w:val="24"/>
          <w:szCs w:val="24"/>
        </w:rPr>
        <w:t xml:space="preserve"> </w:t>
      </w:r>
    </w:p>
    <w:p w14:paraId="068C9095" w14:textId="77777777" w:rsidR="00D55D9A" w:rsidRPr="002A72A9" w:rsidRDefault="0054216B" w:rsidP="00976B7C">
      <w:pPr>
        <w:pStyle w:val="corpodotexto"/>
        <w:rPr>
          <w:rFonts w:ascii="Times New Roman" w:hAnsi="Times New Roman" w:cs="Times New Roman"/>
        </w:rPr>
      </w:pPr>
      <w:r w:rsidRPr="002A72A9">
        <w:rPr>
          <w:rFonts w:ascii="Times New Roman" w:hAnsi="Times New Roman" w:cs="Times New Roman"/>
        </w:rPr>
        <w:t xml:space="preserve">Outrossim, tendo em vista o viés do constitucionalismo defendido na presente pesquisa, </w:t>
      </w:r>
      <w:r w:rsidR="00D55D9A" w:rsidRPr="002A72A9">
        <w:rPr>
          <w:rFonts w:ascii="Times New Roman" w:hAnsi="Times New Roman" w:cs="Times New Roman"/>
        </w:rPr>
        <w:t xml:space="preserve">como bem menciona </w:t>
      </w:r>
      <w:proofErr w:type="spellStart"/>
      <w:r w:rsidR="00D55D9A" w:rsidRPr="002A72A9">
        <w:rPr>
          <w:rFonts w:ascii="Times New Roman" w:hAnsi="Times New Roman" w:cs="Times New Roman"/>
        </w:rPr>
        <w:t>Mazzuoli</w:t>
      </w:r>
      <w:proofErr w:type="spellEnd"/>
      <w:r w:rsidR="00D55D9A" w:rsidRPr="002A72A9">
        <w:rPr>
          <w:rFonts w:ascii="Times New Roman" w:hAnsi="Times New Roman" w:cs="Times New Roman"/>
        </w:rPr>
        <w:t>,</w:t>
      </w:r>
      <w:r w:rsidR="00D55D9A" w:rsidRPr="002A72A9">
        <w:rPr>
          <w:rStyle w:val="Refdenotaderodap"/>
          <w:rFonts w:ascii="Times New Roman" w:hAnsi="Times New Roman" w:cs="Times New Roman"/>
        </w:rPr>
        <w:footnoteReference w:id="44"/>
      </w:r>
      <w:r w:rsidR="00D55D9A" w:rsidRPr="002A72A9">
        <w:rPr>
          <w:rFonts w:ascii="Times New Roman" w:hAnsi="Times New Roman" w:cs="Times New Roman"/>
        </w:rPr>
        <w:t xml:space="preserve"> cabe ao Delegado de Polícia inclusive fazer controle de convencionalidade em suas interpretações jurídicas, tendo em vista sua função de garantidor dos direitos fundamentais. Em suas palavras:</w:t>
      </w:r>
    </w:p>
    <w:p w14:paraId="59936384" w14:textId="77777777" w:rsidR="00D55D9A" w:rsidRPr="002A72A9" w:rsidRDefault="00D55D9A" w:rsidP="00976B7C">
      <w:pPr>
        <w:pStyle w:val="citaodiretalonga-monografia"/>
        <w:rPr>
          <w:rFonts w:ascii="Times New Roman" w:hAnsi="Times New Roman" w:cs="Times New Roman"/>
          <w:sz w:val="22"/>
        </w:rPr>
      </w:pPr>
      <w:r w:rsidRPr="002A72A9">
        <w:rPr>
          <w:rFonts w:ascii="Times New Roman" w:hAnsi="Times New Roman" w:cs="Times New Roman"/>
        </w:rPr>
        <w:t xml:space="preserve">Certo, portanto, é que </w:t>
      </w:r>
      <w:r w:rsidRPr="002A72A9">
        <w:rPr>
          <w:rStyle w:val="nfase"/>
          <w:rFonts w:ascii="Times New Roman" w:hAnsi="Times New Roman" w:cs="Times New Roman"/>
          <w:i w:val="0"/>
          <w:szCs w:val="20"/>
        </w:rPr>
        <w:t>tanto a Polícia Federal quanto a Polícia Civil têm o dever de aplicar as garantias previstas nos tratados internacionais de direitos humanos</w:t>
      </w:r>
      <w:r w:rsidRPr="002A72A9">
        <w:rPr>
          <w:rFonts w:ascii="Times New Roman" w:hAnsi="Times New Roman" w:cs="Times New Roman"/>
        </w:rPr>
        <w:t xml:space="preserve"> </w:t>
      </w:r>
      <w:r w:rsidRPr="002A72A9">
        <w:rPr>
          <w:rFonts w:ascii="Times New Roman" w:hAnsi="Times New Roman" w:cs="Times New Roman"/>
        </w:rPr>
        <w:lastRenderedPageBreak/>
        <w:t>ratificados pelo Brasil no exercício de suas funções, da mesma forma que também devem destinar aos cidadãos (investigados, detidos etc.) todas as garantias estabelecidas pela Constituição Federal. Assim,</w:t>
      </w:r>
      <w:r w:rsidRPr="002A72A9">
        <w:rPr>
          <w:rStyle w:val="nfase"/>
          <w:rFonts w:ascii="Times New Roman" w:hAnsi="Times New Roman" w:cs="Times New Roman"/>
          <w:i w:val="0"/>
          <w:szCs w:val="20"/>
        </w:rPr>
        <w:t xml:space="preserve"> não há dúvida ter a Polícia Judiciária papel importante a desempenhar na defesa dos direitos humanos</w:t>
      </w:r>
      <w:r w:rsidRPr="002A72A9">
        <w:rPr>
          <w:rFonts w:ascii="Times New Roman" w:hAnsi="Times New Roman" w:cs="Times New Roman"/>
        </w:rPr>
        <w:t xml:space="preserve">, à luz tanto da Constituição Federal quanto dos tratados internacionais de direitos humanos ratificados e em vigor no Brasil. [...] </w:t>
      </w:r>
      <w:r w:rsidRPr="002A72A9">
        <w:rPr>
          <w:rStyle w:val="nfase"/>
          <w:rFonts w:ascii="Times New Roman" w:hAnsi="Times New Roman" w:cs="Times New Roman"/>
          <w:i w:val="0"/>
          <w:szCs w:val="20"/>
        </w:rPr>
        <w:t>A Polícia Judiciária não só pode como deve aferir a convencionalidade das leis no caso concreto</w:t>
      </w:r>
      <w:r w:rsidRPr="002A72A9">
        <w:rPr>
          <w:rFonts w:ascii="Times New Roman" w:hAnsi="Times New Roman" w:cs="Times New Roman"/>
        </w:rPr>
        <w:t xml:space="preserve">, sugerindo que sejam invalidados os dispositivos legais que violem tratados de direitos humanos em vigor no Estado ou o bloco de convencionalidade (costumes internacionais relativos a direitos humanos, sentenças e opiniões consultivas da Corte Interamericana de Direitos Humanos etc.). </w:t>
      </w:r>
      <w:r w:rsidRPr="002A72A9">
        <w:rPr>
          <w:rStyle w:val="nfase"/>
          <w:rFonts w:ascii="Times New Roman" w:hAnsi="Times New Roman" w:cs="Times New Roman"/>
          <w:i w:val="0"/>
          <w:szCs w:val="20"/>
        </w:rPr>
        <w:t xml:space="preserve">Poderá o Delegado de Polícia, assim, detectar a </w:t>
      </w:r>
      <w:proofErr w:type="spellStart"/>
      <w:r w:rsidRPr="002A72A9">
        <w:rPr>
          <w:rStyle w:val="nfase"/>
          <w:rFonts w:ascii="Times New Roman" w:hAnsi="Times New Roman" w:cs="Times New Roman"/>
          <w:i w:val="0"/>
          <w:szCs w:val="20"/>
        </w:rPr>
        <w:t>inconvencionalidade</w:t>
      </w:r>
      <w:proofErr w:type="spellEnd"/>
      <w:r w:rsidRPr="002A72A9">
        <w:rPr>
          <w:rFonts w:ascii="Times New Roman" w:hAnsi="Times New Roman" w:cs="Times New Roman"/>
        </w:rPr>
        <w:t xml:space="preserve"> de norma interna que inviabilize, v. g., a efetivação de uma garantia amparada pelo sistema internacional de proteção de direitos humanos. </w:t>
      </w:r>
      <w:r w:rsidRPr="002A72A9">
        <w:rPr>
          <w:rStyle w:val="Refdenotaderodap"/>
          <w:rFonts w:ascii="Times New Roman" w:hAnsi="Times New Roman" w:cs="Times New Roman"/>
          <w:sz w:val="22"/>
        </w:rPr>
        <w:footnoteReference w:id="45"/>
      </w:r>
    </w:p>
    <w:p w14:paraId="065DB26C" w14:textId="77777777" w:rsidR="00D55D9A" w:rsidRPr="002A72A9" w:rsidRDefault="00D55D9A" w:rsidP="00976B7C">
      <w:pPr>
        <w:pStyle w:val="citaodiretalonga-monografia"/>
        <w:rPr>
          <w:rFonts w:ascii="Times New Roman" w:hAnsi="Times New Roman" w:cs="Times New Roman"/>
          <w:sz w:val="24"/>
        </w:rPr>
      </w:pPr>
    </w:p>
    <w:p w14:paraId="53928930" w14:textId="77777777" w:rsidR="007110DB" w:rsidRPr="002A72A9" w:rsidRDefault="00D55D9A" w:rsidP="00976B7C">
      <w:pPr>
        <w:pStyle w:val="corpodotexto"/>
        <w:rPr>
          <w:rFonts w:ascii="Times New Roman" w:hAnsi="Times New Roman" w:cs="Times New Roman"/>
        </w:rPr>
      </w:pPr>
      <w:r w:rsidRPr="002A72A9">
        <w:rPr>
          <w:rFonts w:ascii="Times New Roman" w:hAnsi="Times New Roman" w:cs="Times New Roman"/>
        </w:rPr>
        <w:t>Assim, entende-se que, com o Constitucionalismo, em sua vertente como força limitadora de poder, e, com a constitucionalização releitura proposta por ele, é perfeitamente possível reavaliar conceitos a fim de amoldá-los à realidade de um Estado Democrático de Direito efetivo. Notadamente, o conceito do inquérito policial, afinado com um novo paradigma garantista de coibir abusos do Estado contra acusações infundadas, invasões indevidas na vida dos particulares, e espetacularizações, bem como na releitura das funções do Delegado de Polícia, que não pode ser visto apenas como uma autoridade policial que ratifica e realiza as razões de Estado em desfavor do indivíduo no exercício do poder de polícia, e sim como uma carreira híbrida, jurídico-policial, mas, sobretudo jurídica. Pois, embora exerça as razões de Estado através do seu mister, jamais pode se distanciar como carreira jurídica que é, do princípio da legalidade, da aferição de constitucionalidade, do respeito aos direitos e garantias fundamentais, dos direitos humanos, da dignidade da pessoa humana como valor axiológico central e até mesmo das normas internacionais de direitos humanos, de todos os envolvidos, inclusive e principalmente do conduzido preso/indiciado, que é aquele sobre o qual recai com força as razões de Estado.</w:t>
      </w:r>
    </w:p>
    <w:p w14:paraId="37A5D9DE" w14:textId="77777777" w:rsidR="00CF418A" w:rsidRPr="002A72A9" w:rsidRDefault="00CF418A" w:rsidP="00976B7C">
      <w:pPr>
        <w:pStyle w:val="corpodotexto"/>
        <w:rPr>
          <w:rFonts w:ascii="Times New Roman" w:hAnsi="Times New Roman" w:cs="Times New Roman"/>
        </w:rPr>
      </w:pPr>
      <w:bookmarkStart w:id="2" w:name="_30j0zll" w:colFirst="0" w:colLast="0"/>
      <w:bookmarkEnd w:id="2"/>
    </w:p>
    <w:p w14:paraId="70A3F4E9" w14:textId="4725EDC2" w:rsidR="00CF418A" w:rsidRPr="002A72A9" w:rsidRDefault="00032E78" w:rsidP="00976B7C">
      <w:pPr>
        <w:pStyle w:val="Ttuloseo1"/>
        <w:rPr>
          <w:rFonts w:ascii="Times New Roman" w:hAnsi="Times New Roman" w:cs="Times New Roman"/>
        </w:rPr>
      </w:pPr>
      <w:r>
        <w:rPr>
          <w:rFonts w:ascii="Times New Roman" w:hAnsi="Times New Roman" w:cs="Times New Roman"/>
        </w:rPr>
        <w:t>5</w:t>
      </w:r>
      <w:r w:rsidR="001A44D3" w:rsidRPr="002A72A9">
        <w:rPr>
          <w:rFonts w:ascii="Times New Roman" w:hAnsi="Times New Roman" w:cs="Times New Roman"/>
        </w:rPr>
        <w:t xml:space="preserve"> </w:t>
      </w:r>
      <w:r>
        <w:rPr>
          <w:rFonts w:ascii="Times New Roman" w:hAnsi="Times New Roman" w:cs="Times New Roman"/>
        </w:rPr>
        <w:t>CONSIDERAÇÕES FINAIS</w:t>
      </w:r>
    </w:p>
    <w:p w14:paraId="5CF771A0" w14:textId="77777777" w:rsidR="00CF418A" w:rsidRPr="002A72A9" w:rsidRDefault="00CF418A" w:rsidP="00976B7C">
      <w:pPr>
        <w:pBdr>
          <w:top w:val="nil"/>
          <w:left w:val="nil"/>
          <w:bottom w:val="nil"/>
          <w:right w:val="nil"/>
          <w:between w:val="nil"/>
        </w:pBdr>
        <w:ind w:firstLine="1134"/>
        <w:rPr>
          <w:rFonts w:ascii="Times New Roman" w:eastAsia="Arial" w:hAnsi="Times New Roman" w:cs="Times New Roman"/>
          <w:sz w:val="24"/>
          <w:szCs w:val="24"/>
        </w:rPr>
      </w:pPr>
    </w:p>
    <w:p w14:paraId="1BCEDF05"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 xml:space="preserve">Após passados cerca de 30 anos, somente neste momento surgem julgados, vozes doutrinárias e acadêmicas, ainda minoritárias, no sentido da necessidade do reconhecimento da natureza democrática da investigação policial que deve ser conduzida nos moldes das normas legais, mas sobretudo em consonância com a Constituição e o Estado Democrático de Direito. Importante destacar o surgimento de movimento intelectual dentro da própria polícia judiciária através dos delegados de polícia, que estão em busca de aprimoramento teórico e acadêmico no </w:t>
      </w:r>
      <w:r w:rsidRPr="002A72A9">
        <w:rPr>
          <w:rFonts w:ascii="Times New Roman" w:eastAsia="Arial" w:hAnsi="Times New Roman" w:cs="Times New Roman"/>
          <w:color w:val="000000"/>
          <w:sz w:val="24"/>
          <w:szCs w:val="24"/>
        </w:rPr>
        <w:lastRenderedPageBreak/>
        <w:t xml:space="preserve">sentido de oferecer alternativas, contribuindo com suas experiências empíricas do dia a dia profissional. Assim, fazendo uma leitura crítica dos resquícios autoritários na legislação e acima de tudo na doutrina brasileira, que não apresentam consistência teórica construtiva, no sentido de oferecer um modelo de investigação substancialmente diferente ao praticado no Estado autoritário, com prevalência do Estado Policial e das razões de Estado. Limitando-se a afirmar que o indivíduo possui alguns direitos constitucionais, como direito ao silêncio, a não ser torturado, a não autoincriminação a assistência de um advogado, que possuiria em verdade quase que um papel decorativo na fase da investigação policial tendo em vista sua natureza inquisitiva. É preciso avançar! </w:t>
      </w:r>
    </w:p>
    <w:p w14:paraId="6A4E78C3"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 xml:space="preserve">É preciso reinterpretar as normas existentes referentes a primeira fase da persecução penal, interpretando-a conforme a constituição, em consonância com o Estado democrático de Direito, que mais do que apenas subordinar o Estado a observar as próprias leis que edita, deve ter como objetivo principal a tutela dos direitos fundamentais. Fazendo assim, a reinterpretação da própria função do delegado de polícia, que deve ser visto como um dispositivo democrático inserido no aparelho repressor do Estado, no sentido de que o Estado investigador, em sua indeclinável função de aplicar o seu direito penal e processual penal ao indivíduo que cometa uma infração penal, deve prioritariamente zelar para que toda a atividade policial ocorra em consonância com a Constituição. Da mesma forma, ter como prioridade a tutela dos direitos fundamentais do indivíduo, tendo em vista, que mesmo durante a realização as razões de Estado o indivíduo não está aniquilado em seus direitos fundamentais, não podendo ser objetalizado e instrumentalizado em busca de um suposto eficientismo penal. </w:t>
      </w:r>
    </w:p>
    <w:p w14:paraId="5F7BC8A6"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 xml:space="preserve">Assim, a função materialmente constitucional conferida ao delegado de polícia é a de primeiro garantidor da legalidade, da Justiça e acima de tudo dos direitos fundamentais, sobretudo, não só das vítimas, mas, inclusive daqueles sobre o qual vai recair o poder punitivo Estatal que é limitado pelo Direito Penal, pelo Processo Penal e acima de tudo pela Constituição. Nesse sentido, a Lei 12.830/13, que regula a investigação criminal conduzida pelo delegado de polícia, deve ser interpretada conforme a Constituição, trazendo explicitamente princípios constitucionais imanentes a uma devida investigação criminal, corolário do Princípio do Devido Processo Legal, uma vez que representa a primeira fase da persecução penal no sistema brasileiro. Que por sua vez, deve ser depurada constitucionalmente de seus resquícios autoritários, seja pela sua genética autoritária, uma vez que oriunda da Itália que na época vivia um regime fascista, seja pela própria sequência de regimes ditatoriais autoritários vividos em nosso país. A Lei Federal n. 12.830/2013, interpretada constitucionalmente, veicula importantes princípios como o da inamovibilidade relativa, da independência funcional e técnica do </w:t>
      </w:r>
      <w:r w:rsidRPr="002A72A9">
        <w:rPr>
          <w:rFonts w:ascii="Times New Roman" w:eastAsia="Arial" w:hAnsi="Times New Roman" w:cs="Times New Roman"/>
          <w:color w:val="000000"/>
          <w:sz w:val="24"/>
          <w:szCs w:val="24"/>
        </w:rPr>
        <w:lastRenderedPageBreak/>
        <w:t xml:space="preserve">Delegado de Polícia, e do Delegado Natural, além de tipificar o indiciamento, que deve ser motivado, devendo ser interpretado como marco inicial para um contraditório. </w:t>
      </w:r>
    </w:p>
    <w:p w14:paraId="2ACD7327"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 xml:space="preserve">É importante ressaltar os efeitos práticos e o estigma social promovido pelo ato de indiciamento, além do que, já em sede de investigação policial, pode haver constrição dos bens mais importantes do indivíduo quais sejam: medidas constritivas em seu patrimônio, como, por exemplo, através das apreensões, bem como em sua liberdade, por meio da possibilidade de prisão provisória. Sendo certo que, após o indiciamento, a afirmação de que na investigação policial “não há partes e por isso não deve haver contraditório” em interpretação semântica restritiva de um direito fundamental é um equívoco, pois passa a haver “partes”, qual seja, Estado investigador, através da Polícia judiciária vs. indivíduo. </w:t>
      </w:r>
    </w:p>
    <w:p w14:paraId="26C779C2"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Em que pese entendermos ser necessária a reforma processual, no que se refere à fase policial, para que haja uma devida adequação constitucional, a pesquisa revela que são possíveis novas práticas investigativas e o rompimento com o paradigma inquisitivo e adequadas a nova ordem constitucional democrática e o Estado Democrático de Direito trazido formalmente na Constituição Federal de 1988. Há que se romper com a mentalidade inquisitiva que tem afetado as interpretações. Não sendo feita uma devida interpretação constitucional das normas e sim uma interpretação autorreferente das normas relacionadas ao inquérito policial dissociadas da Constituição.</w:t>
      </w:r>
    </w:p>
    <w:p w14:paraId="4D96D21B" w14:textId="77777777" w:rsidR="00CF418A" w:rsidRPr="002A72A9" w:rsidRDefault="001A44D3" w:rsidP="00976B7C">
      <w:pPr>
        <w:pBdr>
          <w:top w:val="nil"/>
          <w:left w:val="nil"/>
          <w:bottom w:val="nil"/>
          <w:right w:val="nil"/>
          <w:between w:val="nil"/>
        </w:pBdr>
        <w:ind w:firstLine="1134"/>
        <w:rPr>
          <w:rFonts w:ascii="Times New Roman" w:eastAsia="Arial" w:hAnsi="Times New Roman" w:cs="Times New Roman"/>
          <w:color w:val="000000"/>
          <w:sz w:val="24"/>
          <w:szCs w:val="24"/>
        </w:rPr>
      </w:pPr>
      <w:r w:rsidRPr="002A72A9">
        <w:rPr>
          <w:rFonts w:ascii="Times New Roman" w:eastAsia="Arial" w:hAnsi="Times New Roman" w:cs="Times New Roman"/>
          <w:color w:val="000000"/>
          <w:sz w:val="24"/>
          <w:szCs w:val="24"/>
        </w:rPr>
        <w:t>Sendo assim, apesar de não ser satisfatória, a Lei 12.830/13 deve ser valorizada e interpretada constitucionalmente como um avanço, no sentido que se alinha a um delineamento mínimo de uma devida investigação criminal, um princípio do Delegado de Polícia natural, da inamovibilidade relativa trazendo o conceito expresso do ato de indiciamento. Que conforme proposto no presente trabalho, sendo interpretado constitucionalmente e utilizado como marco inicial de um contraditório mitigado e possível na investigação. Desde já, contribui e muito para dar mais democraticidade para a investigação policial, adequando a sua função principal em um Estado Democrático de Direito, que é a de ser um filtro garantista de possíveis acusações temerárias e não um instrumento punitivo de um Estado em que se privilegiam as razões de Estado em detrimento dos direitos fundamentais.</w:t>
      </w:r>
    </w:p>
    <w:p w14:paraId="2E072C5A" w14:textId="77777777" w:rsidR="00A90C64" w:rsidRPr="002A72A9" w:rsidRDefault="00A90C64" w:rsidP="00976B7C">
      <w:pPr>
        <w:rPr>
          <w:rFonts w:ascii="Times New Roman" w:eastAsia="Arial" w:hAnsi="Times New Roman" w:cs="Times New Roman"/>
          <w:sz w:val="24"/>
          <w:szCs w:val="24"/>
        </w:rPr>
      </w:pPr>
    </w:p>
    <w:p w14:paraId="643D4AAA" w14:textId="77777777" w:rsidR="00CF418A" w:rsidRPr="002A72A9" w:rsidRDefault="001A44D3" w:rsidP="00976B7C">
      <w:pPr>
        <w:rPr>
          <w:rFonts w:ascii="Times New Roman" w:eastAsia="Arial" w:hAnsi="Times New Roman" w:cs="Times New Roman"/>
          <w:b/>
          <w:sz w:val="24"/>
          <w:szCs w:val="24"/>
        </w:rPr>
      </w:pPr>
      <w:r w:rsidRPr="002A72A9">
        <w:rPr>
          <w:rFonts w:ascii="Times New Roman" w:eastAsia="Arial" w:hAnsi="Times New Roman" w:cs="Times New Roman"/>
          <w:b/>
          <w:sz w:val="24"/>
          <w:szCs w:val="24"/>
        </w:rPr>
        <w:t>REFERÊNCIAS</w:t>
      </w:r>
    </w:p>
    <w:p w14:paraId="1E665106" w14:textId="77777777" w:rsidR="00CF418A" w:rsidRPr="002A72A9" w:rsidRDefault="00CF418A" w:rsidP="00976B7C">
      <w:pPr>
        <w:rPr>
          <w:rFonts w:ascii="Times New Roman" w:eastAsia="Arial" w:hAnsi="Times New Roman" w:cs="Times New Roman"/>
          <w:sz w:val="24"/>
          <w:szCs w:val="24"/>
        </w:rPr>
      </w:pPr>
    </w:p>
    <w:p w14:paraId="563F10EB"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z w:val="24"/>
          <w:szCs w:val="24"/>
        </w:rPr>
        <w:t xml:space="preserve">BARBOSA, Ruchester Marreiros. Delegado natural é princípio basilar da devida investigação criminal. 2015. </w:t>
      </w:r>
      <w:r w:rsidRPr="002A72A9">
        <w:rPr>
          <w:rFonts w:ascii="Times New Roman" w:eastAsia="Arial" w:hAnsi="Times New Roman" w:cs="Times New Roman"/>
          <w:b/>
          <w:i/>
          <w:sz w:val="24"/>
          <w:szCs w:val="24"/>
        </w:rPr>
        <w:t>In:</w:t>
      </w:r>
      <w:r w:rsidR="00D45CDC" w:rsidRPr="002A72A9">
        <w:rPr>
          <w:rFonts w:ascii="Times New Roman" w:eastAsia="Arial" w:hAnsi="Times New Roman" w:cs="Times New Roman"/>
          <w:b/>
          <w:i/>
          <w:sz w:val="24"/>
          <w:szCs w:val="24"/>
        </w:rPr>
        <w:t xml:space="preserve"> </w:t>
      </w:r>
      <w:r w:rsidRPr="002A72A9">
        <w:rPr>
          <w:rFonts w:ascii="Times New Roman" w:eastAsia="Arial" w:hAnsi="Times New Roman" w:cs="Times New Roman"/>
          <w:b/>
          <w:sz w:val="24"/>
          <w:szCs w:val="24"/>
        </w:rPr>
        <w:t>Revista Consultor Jurídico.</w:t>
      </w:r>
      <w:r w:rsidRPr="002A72A9">
        <w:rPr>
          <w:rFonts w:ascii="Times New Roman" w:eastAsia="Arial" w:hAnsi="Times New Roman" w:cs="Times New Roman"/>
          <w:sz w:val="24"/>
          <w:szCs w:val="24"/>
        </w:rPr>
        <w:t xml:space="preserve"> Disponível em: https://www.conjur.com.br/2015-out-06/academia-policia-delegado-natural-principio-basilar-investigacao-criminal. Acesso em: 28 jul. 2019.</w:t>
      </w:r>
    </w:p>
    <w:p w14:paraId="4C78FAFC" w14:textId="77777777" w:rsidR="00CF418A" w:rsidRPr="002A72A9" w:rsidRDefault="00CF418A" w:rsidP="00976B7C">
      <w:pPr>
        <w:spacing w:line="240" w:lineRule="auto"/>
        <w:jc w:val="left"/>
        <w:rPr>
          <w:rFonts w:ascii="Times New Roman" w:eastAsia="Arial" w:hAnsi="Times New Roman" w:cs="Times New Roman"/>
          <w:sz w:val="24"/>
          <w:szCs w:val="24"/>
        </w:rPr>
      </w:pPr>
    </w:p>
    <w:p w14:paraId="584179CD"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z w:val="24"/>
          <w:szCs w:val="24"/>
        </w:rPr>
        <w:t xml:space="preserve">BATISTA, Nilo. </w:t>
      </w:r>
      <w:r w:rsidRPr="002A72A9">
        <w:rPr>
          <w:rFonts w:ascii="Times New Roman" w:eastAsia="Arial" w:hAnsi="Times New Roman" w:cs="Times New Roman"/>
          <w:b/>
          <w:sz w:val="24"/>
          <w:szCs w:val="24"/>
        </w:rPr>
        <w:t>Matrizes Ibéricas do Sistema Penal Brasileiro.</w:t>
      </w:r>
      <w:r w:rsidRPr="002A72A9">
        <w:rPr>
          <w:rFonts w:ascii="Times New Roman" w:eastAsia="Arial" w:hAnsi="Times New Roman" w:cs="Times New Roman"/>
          <w:sz w:val="24"/>
          <w:szCs w:val="24"/>
        </w:rPr>
        <w:t xml:space="preserve"> Rio de Janeiro: Freitas Bastos, 2000.</w:t>
      </w:r>
    </w:p>
    <w:p w14:paraId="62EA88A9" w14:textId="77777777" w:rsidR="00CF418A" w:rsidRPr="002A72A9" w:rsidRDefault="00CF418A" w:rsidP="00976B7C">
      <w:pPr>
        <w:spacing w:line="240" w:lineRule="auto"/>
        <w:jc w:val="left"/>
        <w:rPr>
          <w:rFonts w:ascii="Times New Roman" w:eastAsia="Arial" w:hAnsi="Times New Roman" w:cs="Times New Roman"/>
          <w:sz w:val="24"/>
          <w:szCs w:val="24"/>
        </w:rPr>
      </w:pPr>
    </w:p>
    <w:p w14:paraId="5A899768"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z w:val="24"/>
          <w:szCs w:val="24"/>
        </w:rPr>
        <w:t xml:space="preserve">CABETTE, Eduardo Luiz Santos. Nova lei 12.830/13 - investigação pelo delegado de polícia: primeiras impressões sobre a lei 12.830/2013 - investigação criminal conduzida pelo delegado de polícia. 2013. </w:t>
      </w:r>
      <w:r w:rsidRPr="002A72A9">
        <w:rPr>
          <w:rFonts w:ascii="Times New Roman" w:eastAsia="Arial" w:hAnsi="Times New Roman" w:cs="Times New Roman"/>
          <w:b/>
          <w:i/>
          <w:sz w:val="24"/>
          <w:szCs w:val="24"/>
        </w:rPr>
        <w:t>In:</w:t>
      </w:r>
      <w:r w:rsidR="00D45CDC" w:rsidRPr="002A72A9">
        <w:rPr>
          <w:rFonts w:ascii="Times New Roman" w:eastAsia="Arial" w:hAnsi="Times New Roman" w:cs="Times New Roman"/>
          <w:b/>
          <w:i/>
          <w:sz w:val="24"/>
          <w:szCs w:val="24"/>
        </w:rPr>
        <w:t xml:space="preserve"> </w:t>
      </w:r>
      <w:proofErr w:type="spellStart"/>
      <w:r w:rsidRPr="002A72A9">
        <w:rPr>
          <w:rFonts w:ascii="Times New Roman" w:eastAsia="Arial" w:hAnsi="Times New Roman" w:cs="Times New Roman"/>
          <w:b/>
          <w:sz w:val="24"/>
          <w:szCs w:val="24"/>
        </w:rPr>
        <w:t>JusBrasil</w:t>
      </w:r>
      <w:proofErr w:type="spellEnd"/>
      <w:r w:rsidRPr="002A72A9">
        <w:rPr>
          <w:rFonts w:ascii="Times New Roman" w:eastAsia="Arial" w:hAnsi="Times New Roman" w:cs="Times New Roman"/>
          <w:b/>
          <w:sz w:val="24"/>
          <w:szCs w:val="24"/>
        </w:rPr>
        <w:t>.</w:t>
      </w:r>
      <w:r w:rsidRPr="002A72A9">
        <w:rPr>
          <w:rFonts w:ascii="Times New Roman" w:eastAsia="Arial" w:hAnsi="Times New Roman" w:cs="Times New Roman"/>
          <w:sz w:val="24"/>
          <w:szCs w:val="24"/>
        </w:rPr>
        <w:t xml:space="preserve">  2013. Disponível em: https://eduardocabette.jusbrasil.com.br/artigos/121937943/nova-lei-12830-13-investigacao-pelo-delegado-de-policia. Acesso em: 27 jul. 2019.</w:t>
      </w:r>
    </w:p>
    <w:p w14:paraId="6B824CB7" w14:textId="77777777" w:rsidR="00CF418A" w:rsidRPr="002A72A9" w:rsidRDefault="00CF418A" w:rsidP="00976B7C">
      <w:pPr>
        <w:spacing w:line="240" w:lineRule="auto"/>
        <w:jc w:val="left"/>
        <w:rPr>
          <w:rFonts w:ascii="Times New Roman" w:eastAsia="Arial" w:hAnsi="Times New Roman" w:cs="Times New Roman"/>
          <w:sz w:val="24"/>
          <w:szCs w:val="24"/>
        </w:rPr>
      </w:pPr>
    </w:p>
    <w:p w14:paraId="00C603D1"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z w:val="24"/>
          <w:szCs w:val="24"/>
        </w:rPr>
        <w:t xml:space="preserve">CABETTE, Eduardo Luiz Santos; SANNINI NETO, Francisco. Poder requisitório do delegado de polícia e sua abrangência no atual cenário normativo. </w:t>
      </w:r>
      <w:r w:rsidRPr="002A72A9">
        <w:rPr>
          <w:rFonts w:ascii="Times New Roman" w:eastAsia="Arial" w:hAnsi="Times New Roman" w:cs="Times New Roman"/>
          <w:b/>
          <w:i/>
          <w:sz w:val="24"/>
          <w:szCs w:val="24"/>
        </w:rPr>
        <w:t>In:</w:t>
      </w:r>
      <w:r w:rsidR="00D45CDC" w:rsidRPr="002A72A9">
        <w:rPr>
          <w:rFonts w:ascii="Times New Roman" w:eastAsia="Arial" w:hAnsi="Times New Roman" w:cs="Times New Roman"/>
          <w:b/>
          <w:i/>
          <w:sz w:val="24"/>
          <w:szCs w:val="24"/>
        </w:rPr>
        <w:t xml:space="preserve"> </w:t>
      </w:r>
      <w:r w:rsidRPr="002A72A9">
        <w:rPr>
          <w:rFonts w:ascii="Times New Roman" w:eastAsia="Arial" w:hAnsi="Times New Roman" w:cs="Times New Roman"/>
          <w:b/>
          <w:sz w:val="24"/>
          <w:szCs w:val="24"/>
        </w:rPr>
        <w:t>Revista Síntese: Direito Penal e Processual Penal</w:t>
      </w:r>
      <w:r w:rsidRPr="002A72A9">
        <w:rPr>
          <w:rFonts w:ascii="Times New Roman" w:eastAsia="Arial" w:hAnsi="Times New Roman" w:cs="Times New Roman"/>
          <w:sz w:val="24"/>
          <w:szCs w:val="24"/>
        </w:rPr>
        <w:t xml:space="preserve">, v. 15, n. 90, </w:t>
      </w:r>
      <w:proofErr w:type="gramStart"/>
      <w:r w:rsidRPr="002A72A9">
        <w:rPr>
          <w:rFonts w:ascii="Times New Roman" w:eastAsia="Arial" w:hAnsi="Times New Roman" w:cs="Times New Roman"/>
          <w:sz w:val="24"/>
          <w:szCs w:val="24"/>
        </w:rPr>
        <w:t>fev./</w:t>
      </w:r>
      <w:proofErr w:type="gramEnd"/>
      <w:r w:rsidRPr="002A72A9">
        <w:rPr>
          <w:rFonts w:ascii="Times New Roman" w:eastAsia="Arial" w:hAnsi="Times New Roman" w:cs="Times New Roman"/>
          <w:sz w:val="24"/>
          <w:szCs w:val="24"/>
        </w:rPr>
        <w:t>mar. 2015.</w:t>
      </w:r>
    </w:p>
    <w:p w14:paraId="478D1BCD" w14:textId="77777777" w:rsidR="00CF418A" w:rsidRPr="002A72A9" w:rsidRDefault="00CF418A" w:rsidP="00976B7C">
      <w:pPr>
        <w:spacing w:line="240" w:lineRule="auto"/>
        <w:jc w:val="left"/>
        <w:rPr>
          <w:rFonts w:ascii="Times New Roman" w:eastAsia="Arial" w:hAnsi="Times New Roman" w:cs="Times New Roman"/>
          <w:sz w:val="24"/>
          <w:szCs w:val="24"/>
        </w:rPr>
      </w:pPr>
    </w:p>
    <w:p w14:paraId="0B706E21"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color w:val="000000"/>
          <w:sz w:val="24"/>
          <w:szCs w:val="24"/>
        </w:rPr>
        <w:t xml:space="preserve">CAMPOS. Francisco. </w:t>
      </w:r>
      <w:r w:rsidRPr="002A72A9">
        <w:rPr>
          <w:rFonts w:ascii="Times New Roman" w:eastAsia="Arial" w:hAnsi="Times New Roman" w:cs="Times New Roman"/>
          <w:b/>
          <w:color w:val="000000"/>
          <w:sz w:val="24"/>
          <w:szCs w:val="24"/>
        </w:rPr>
        <w:t xml:space="preserve">O Estado Nacional: </w:t>
      </w:r>
      <w:r w:rsidRPr="002A72A9">
        <w:rPr>
          <w:rFonts w:ascii="Times New Roman" w:eastAsia="Arial" w:hAnsi="Times New Roman" w:cs="Times New Roman"/>
          <w:color w:val="000000"/>
          <w:sz w:val="24"/>
          <w:szCs w:val="24"/>
        </w:rPr>
        <w:t>sua estrutura, seu conteúdo ideológico. Brasília: Senado Federal, Conselho Editorial, 2001.</w:t>
      </w:r>
    </w:p>
    <w:p w14:paraId="733DA115" w14:textId="77777777" w:rsidR="00CF418A" w:rsidRPr="002A72A9" w:rsidRDefault="00CF418A" w:rsidP="00976B7C">
      <w:pPr>
        <w:spacing w:line="240" w:lineRule="auto"/>
        <w:jc w:val="left"/>
        <w:rPr>
          <w:rFonts w:ascii="Times New Roman" w:eastAsia="Arial" w:hAnsi="Times New Roman" w:cs="Times New Roman"/>
          <w:sz w:val="24"/>
          <w:szCs w:val="24"/>
        </w:rPr>
      </w:pPr>
    </w:p>
    <w:p w14:paraId="1E598C35"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z w:val="24"/>
          <w:szCs w:val="24"/>
        </w:rPr>
        <w:t>CARNEIRO, Maria Luiza Tucci. O Estado Novo, o Dops e a ideologia da segurança nacional. </w:t>
      </w:r>
      <w:r w:rsidRPr="002A72A9">
        <w:rPr>
          <w:rFonts w:ascii="Times New Roman" w:eastAsia="Arial" w:hAnsi="Times New Roman" w:cs="Times New Roman"/>
          <w:b/>
          <w:i/>
          <w:sz w:val="24"/>
          <w:szCs w:val="24"/>
        </w:rPr>
        <w:t>In:</w:t>
      </w:r>
      <w:r w:rsidR="00D45CDC" w:rsidRPr="002A72A9">
        <w:rPr>
          <w:rFonts w:ascii="Times New Roman" w:eastAsia="Arial" w:hAnsi="Times New Roman" w:cs="Times New Roman"/>
          <w:b/>
          <w:i/>
          <w:sz w:val="24"/>
          <w:szCs w:val="24"/>
        </w:rPr>
        <w:t xml:space="preserve"> </w:t>
      </w:r>
      <w:r w:rsidRPr="002A72A9">
        <w:rPr>
          <w:rFonts w:ascii="Times New Roman" w:eastAsia="Arial" w:hAnsi="Times New Roman" w:cs="Times New Roman"/>
          <w:b/>
          <w:sz w:val="24"/>
          <w:szCs w:val="24"/>
        </w:rPr>
        <w:t xml:space="preserve">Repensando o Estado Novo. </w:t>
      </w:r>
      <w:r w:rsidRPr="002A72A9">
        <w:rPr>
          <w:rFonts w:ascii="Times New Roman" w:eastAsia="Arial" w:hAnsi="Times New Roman" w:cs="Times New Roman"/>
          <w:sz w:val="24"/>
          <w:szCs w:val="24"/>
        </w:rPr>
        <w:t>Rio de Janeiro: FGV, 1999.</w:t>
      </w:r>
    </w:p>
    <w:p w14:paraId="6C647E2E" w14:textId="77777777" w:rsidR="00CF418A" w:rsidRPr="002A72A9" w:rsidRDefault="00CF418A" w:rsidP="00976B7C">
      <w:pPr>
        <w:spacing w:line="240" w:lineRule="auto"/>
        <w:jc w:val="left"/>
        <w:rPr>
          <w:rFonts w:ascii="Times New Roman" w:eastAsia="Arial" w:hAnsi="Times New Roman" w:cs="Times New Roman"/>
          <w:sz w:val="24"/>
          <w:szCs w:val="24"/>
        </w:rPr>
      </w:pPr>
    </w:p>
    <w:p w14:paraId="66499C00"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z w:val="24"/>
          <w:szCs w:val="24"/>
        </w:rPr>
        <w:t xml:space="preserve">CASARA, Rubens R.R; MELCHIOR, Antônio Pedro. </w:t>
      </w:r>
      <w:r w:rsidRPr="002A72A9">
        <w:rPr>
          <w:rFonts w:ascii="Times New Roman" w:eastAsia="Arial" w:hAnsi="Times New Roman" w:cs="Times New Roman"/>
          <w:b/>
          <w:sz w:val="24"/>
          <w:szCs w:val="24"/>
        </w:rPr>
        <w:t>Teoria do Processo Penal Brasileiro:</w:t>
      </w:r>
      <w:r w:rsidRPr="002A72A9">
        <w:rPr>
          <w:rFonts w:ascii="Times New Roman" w:eastAsia="Arial" w:hAnsi="Times New Roman" w:cs="Times New Roman"/>
          <w:sz w:val="24"/>
          <w:szCs w:val="24"/>
        </w:rPr>
        <w:t xml:space="preserve"> dogmática e crítica. Rio de Janeiro: </w:t>
      </w:r>
      <w:proofErr w:type="spellStart"/>
      <w:r w:rsidRPr="002A72A9">
        <w:rPr>
          <w:rFonts w:ascii="Times New Roman" w:eastAsia="Arial" w:hAnsi="Times New Roman" w:cs="Times New Roman"/>
          <w:sz w:val="24"/>
          <w:szCs w:val="24"/>
        </w:rPr>
        <w:t>Lumen</w:t>
      </w:r>
      <w:proofErr w:type="spellEnd"/>
      <w:r w:rsidRPr="002A72A9">
        <w:rPr>
          <w:rFonts w:ascii="Times New Roman" w:eastAsia="Arial" w:hAnsi="Times New Roman" w:cs="Times New Roman"/>
          <w:sz w:val="24"/>
          <w:szCs w:val="24"/>
        </w:rPr>
        <w:t xml:space="preserve"> Juris, 2013.</w:t>
      </w:r>
    </w:p>
    <w:p w14:paraId="30F29E6B" w14:textId="77777777" w:rsidR="00CF418A" w:rsidRPr="002A72A9" w:rsidRDefault="00CF418A" w:rsidP="00976B7C">
      <w:pPr>
        <w:spacing w:line="240" w:lineRule="auto"/>
        <w:jc w:val="left"/>
        <w:rPr>
          <w:rFonts w:ascii="Times New Roman" w:eastAsia="Arial" w:hAnsi="Times New Roman" w:cs="Times New Roman"/>
          <w:sz w:val="24"/>
          <w:szCs w:val="24"/>
        </w:rPr>
      </w:pPr>
    </w:p>
    <w:p w14:paraId="66B4305B"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z w:val="24"/>
          <w:szCs w:val="24"/>
        </w:rPr>
        <w:t xml:space="preserve">DALIA, Andrea </w:t>
      </w:r>
      <w:proofErr w:type="spellStart"/>
      <w:r w:rsidRPr="002A72A9">
        <w:rPr>
          <w:rFonts w:ascii="Times New Roman" w:eastAsia="Arial" w:hAnsi="Times New Roman" w:cs="Times New Roman"/>
          <w:sz w:val="24"/>
          <w:szCs w:val="24"/>
        </w:rPr>
        <w:t>Antonio</w:t>
      </w:r>
      <w:proofErr w:type="spellEnd"/>
      <w:r w:rsidRPr="002A72A9">
        <w:rPr>
          <w:rFonts w:ascii="Times New Roman" w:eastAsia="Arial" w:hAnsi="Times New Roman" w:cs="Times New Roman"/>
          <w:sz w:val="24"/>
          <w:szCs w:val="24"/>
        </w:rPr>
        <w:t xml:space="preserve">; FERRAJOLI, </w:t>
      </w:r>
      <w:proofErr w:type="spellStart"/>
      <w:r w:rsidRPr="002A72A9">
        <w:rPr>
          <w:rFonts w:ascii="Times New Roman" w:eastAsia="Arial" w:hAnsi="Times New Roman" w:cs="Times New Roman"/>
          <w:sz w:val="24"/>
          <w:szCs w:val="24"/>
        </w:rPr>
        <w:t>Marzia</w:t>
      </w:r>
      <w:proofErr w:type="spellEnd"/>
      <w:r w:rsidRPr="002A72A9">
        <w:rPr>
          <w:rFonts w:ascii="Times New Roman" w:eastAsia="Arial" w:hAnsi="Times New Roman" w:cs="Times New Roman"/>
          <w:sz w:val="24"/>
          <w:szCs w:val="24"/>
        </w:rPr>
        <w:t xml:space="preserve">. </w:t>
      </w:r>
      <w:proofErr w:type="spellStart"/>
      <w:r w:rsidRPr="002A72A9">
        <w:rPr>
          <w:rFonts w:ascii="Times New Roman" w:eastAsia="Arial" w:hAnsi="Times New Roman" w:cs="Times New Roman"/>
          <w:b/>
          <w:sz w:val="24"/>
          <w:szCs w:val="24"/>
        </w:rPr>
        <w:t>Manuale</w:t>
      </w:r>
      <w:proofErr w:type="spellEnd"/>
      <w:r w:rsidRPr="002A72A9">
        <w:rPr>
          <w:rFonts w:ascii="Times New Roman" w:eastAsia="Arial" w:hAnsi="Times New Roman" w:cs="Times New Roman"/>
          <w:b/>
          <w:sz w:val="24"/>
          <w:szCs w:val="24"/>
        </w:rPr>
        <w:t xml:space="preserve"> </w:t>
      </w:r>
      <w:proofErr w:type="spellStart"/>
      <w:r w:rsidRPr="002A72A9">
        <w:rPr>
          <w:rFonts w:ascii="Times New Roman" w:eastAsia="Arial" w:hAnsi="Times New Roman" w:cs="Times New Roman"/>
          <w:b/>
          <w:sz w:val="24"/>
          <w:szCs w:val="24"/>
        </w:rPr>
        <w:t>di</w:t>
      </w:r>
      <w:proofErr w:type="spellEnd"/>
      <w:r w:rsidRPr="002A72A9">
        <w:rPr>
          <w:rFonts w:ascii="Times New Roman" w:eastAsia="Arial" w:hAnsi="Times New Roman" w:cs="Times New Roman"/>
          <w:b/>
          <w:sz w:val="24"/>
          <w:szCs w:val="24"/>
        </w:rPr>
        <w:t xml:space="preserve"> </w:t>
      </w:r>
      <w:proofErr w:type="spellStart"/>
      <w:r w:rsidRPr="002A72A9">
        <w:rPr>
          <w:rFonts w:ascii="Times New Roman" w:eastAsia="Arial" w:hAnsi="Times New Roman" w:cs="Times New Roman"/>
          <w:b/>
          <w:sz w:val="24"/>
          <w:szCs w:val="24"/>
        </w:rPr>
        <w:t>Diritto</w:t>
      </w:r>
      <w:proofErr w:type="spellEnd"/>
      <w:r w:rsidRPr="002A72A9">
        <w:rPr>
          <w:rFonts w:ascii="Times New Roman" w:eastAsia="Arial" w:hAnsi="Times New Roman" w:cs="Times New Roman"/>
          <w:b/>
          <w:sz w:val="24"/>
          <w:szCs w:val="24"/>
        </w:rPr>
        <w:t xml:space="preserve"> </w:t>
      </w:r>
      <w:proofErr w:type="spellStart"/>
      <w:r w:rsidRPr="002A72A9">
        <w:rPr>
          <w:rFonts w:ascii="Times New Roman" w:eastAsia="Arial" w:hAnsi="Times New Roman" w:cs="Times New Roman"/>
          <w:b/>
          <w:sz w:val="24"/>
          <w:szCs w:val="24"/>
        </w:rPr>
        <w:t>Processuale</w:t>
      </w:r>
      <w:proofErr w:type="spellEnd"/>
      <w:r w:rsidRPr="002A72A9">
        <w:rPr>
          <w:rFonts w:ascii="Times New Roman" w:eastAsia="Arial" w:hAnsi="Times New Roman" w:cs="Times New Roman"/>
          <w:b/>
          <w:sz w:val="24"/>
          <w:szCs w:val="24"/>
        </w:rPr>
        <w:t xml:space="preserve"> </w:t>
      </w:r>
      <w:proofErr w:type="spellStart"/>
      <w:r w:rsidRPr="002A72A9">
        <w:rPr>
          <w:rFonts w:ascii="Times New Roman" w:eastAsia="Arial" w:hAnsi="Times New Roman" w:cs="Times New Roman"/>
          <w:b/>
          <w:sz w:val="24"/>
          <w:szCs w:val="24"/>
        </w:rPr>
        <w:t>Penale</w:t>
      </w:r>
      <w:proofErr w:type="spellEnd"/>
      <w:r w:rsidRPr="002A72A9">
        <w:rPr>
          <w:rFonts w:ascii="Times New Roman" w:eastAsia="Arial" w:hAnsi="Times New Roman" w:cs="Times New Roman"/>
          <w:b/>
          <w:sz w:val="24"/>
          <w:szCs w:val="24"/>
        </w:rPr>
        <w:t>.</w:t>
      </w:r>
      <w:r w:rsidRPr="002A72A9">
        <w:rPr>
          <w:rFonts w:ascii="Times New Roman" w:eastAsia="Arial" w:hAnsi="Times New Roman" w:cs="Times New Roman"/>
          <w:sz w:val="24"/>
          <w:szCs w:val="24"/>
        </w:rPr>
        <w:t xml:space="preserve"> Padova: CEDAM, 2000.</w:t>
      </w:r>
    </w:p>
    <w:p w14:paraId="29B009D2" w14:textId="77777777" w:rsidR="00BD4A3C" w:rsidRPr="002A72A9" w:rsidRDefault="00BD4A3C" w:rsidP="00976B7C">
      <w:pPr>
        <w:spacing w:line="240" w:lineRule="auto"/>
        <w:jc w:val="left"/>
        <w:rPr>
          <w:rFonts w:ascii="Times New Roman" w:eastAsia="Arial" w:hAnsi="Times New Roman" w:cs="Times New Roman"/>
          <w:sz w:val="24"/>
          <w:szCs w:val="24"/>
        </w:rPr>
      </w:pPr>
    </w:p>
    <w:p w14:paraId="6175934E" w14:textId="77777777" w:rsidR="00BD4A3C" w:rsidRPr="002A72A9" w:rsidRDefault="00BD4A3C"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z w:val="24"/>
          <w:szCs w:val="24"/>
        </w:rPr>
        <w:t xml:space="preserve">FONSECA, </w:t>
      </w:r>
      <w:proofErr w:type="spellStart"/>
      <w:r w:rsidRPr="002A72A9">
        <w:rPr>
          <w:rFonts w:ascii="Times New Roman" w:eastAsia="Arial" w:hAnsi="Times New Roman" w:cs="Times New Roman"/>
          <w:sz w:val="24"/>
          <w:szCs w:val="24"/>
        </w:rPr>
        <w:t>Patricia</w:t>
      </w:r>
      <w:proofErr w:type="spellEnd"/>
      <w:r w:rsidRPr="002A72A9">
        <w:rPr>
          <w:rFonts w:ascii="Times New Roman" w:eastAsia="Arial" w:hAnsi="Times New Roman" w:cs="Times New Roman"/>
          <w:sz w:val="24"/>
          <w:szCs w:val="24"/>
        </w:rPr>
        <w:t xml:space="preserve"> </w:t>
      </w:r>
      <w:proofErr w:type="spellStart"/>
      <w:r w:rsidRPr="002A72A9">
        <w:rPr>
          <w:rFonts w:ascii="Times New Roman" w:eastAsia="Arial" w:hAnsi="Times New Roman" w:cs="Times New Roman"/>
          <w:sz w:val="24"/>
          <w:szCs w:val="24"/>
        </w:rPr>
        <w:t>Chalfun</w:t>
      </w:r>
      <w:proofErr w:type="spellEnd"/>
      <w:r w:rsidRPr="002A72A9">
        <w:rPr>
          <w:rFonts w:ascii="Times New Roman" w:eastAsia="Arial" w:hAnsi="Times New Roman" w:cs="Times New Roman"/>
          <w:sz w:val="24"/>
          <w:szCs w:val="24"/>
        </w:rPr>
        <w:t xml:space="preserve"> de M.; RODRIGUES, </w:t>
      </w:r>
      <w:proofErr w:type="spellStart"/>
      <w:r w:rsidRPr="002A72A9">
        <w:rPr>
          <w:rFonts w:ascii="Times New Roman" w:eastAsia="Arial" w:hAnsi="Times New Roman" w:cs="Times New Roman"/>
          <w:sz w:val="24"/>
          <w:szCs w:val="24"/>
        </w:rPr>
        <w:t>Patricia</w:t>
      </w:r>
      <w:proofErr w:type="spellEnd"/>
      <w:r w:rsidRPr="002A72A9">
        <w:rPr>
          <w:rFonts w:ascii="Times New Roman" w:eastAsia="Arial" w:hAnsi="Times New Roman" w:cs="Times New Roman"/>
          <w:sz w:val="24"/>
          <w:szCs w:val="24"/>
        </w:rPr>
        <w:t xml:space="preserve"> Pacheco. </w:t>
      </w:r>
      <w:r w:rsidRPr="002A72A9">
        <w:rPr>
          <w:rFonts w:ascii="Times New Roman" w:eastAsia="Arial" w:hAnsi="Times New Roman" w:cs="Times New Roman"/>
          <w:b/>
          <w:sz w:val="24"/>
          <w:szCs w:val="24"/>
        </w:rPr>
        <w:t>Da indispensabilidade das garantias de independência funcional e da livre convicção dos delegados de polícia.</w:t>
      </w:r>
      <w:r w:rsidRPr="002A72A9">
        <w:rPr>
          <w:rFonts w:ascii="Times New Roman" w:eastAsia="Arial" w:hAnsi="Times New Roman" w:cs="Times New Roman"/>
          <w:sz w:val="24"/>
          <w:szCs w:val="24"/>
        </w:rPr>
        <w:t xml:space="preserve"> 2016. Disponível em: https://jus.com.br/artigos/49411/contrapontos-a-adi-5522-sp. Acesso em: 28 set. 2019.</w:t>
      </w:r>
    </w:p>
    <w:p w14:paraId="76A10541" w14:textId="77777777" w:rsidR="00CF418A" w:rsidRPr="002A72A9" w:rsidRDefault="00CF418A" w:rsidP="00976B7C">
      <w:pPr>
        <w:spacing w:line="240" w:lineRule="auto"/>
        <w:jc w:val="left"/>
        <w:rPr>
          <w:rFonts w:ascii="Times New Roman" w:eastAsia="Arial" w:hAnsi="Times New Roman" w:cs="Times New Roman"/>
          <w:sz w:val="24"/>
          <w:szCs w:val="24"/>
        </w:rPr>
      </w:pPr>
    </w:p>
    <w:p w14:paraId="1A537A5D"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z w:val="24"/>
          <w:szCs w:val="24"/>
        </w:rPr>
        <w:t xml:space="preserve">FRAGOSO, Christiano </w:t>
      </w:r>
      <w:proofErr w:type="spellStart"/>
      <w:r w:rsidRPr="002A72A9">
        <w:rPr>
          <w:rFonts w:ascii="Times New Roman" w:eastAsia="Arial" w:hAnsi="Times New Roman" w:cs="Times New Roman"/>
          <w:sz w:val="24"/>
          <w:szCs w:val="24"/>
        </w:rPr>
        <w:t>Falk</w:t>
      </w:r>
      <w:proofErr w:type="spellEnd"/>
      <w:r w:rsidRPr="002A72A9">
        <w:rPr>
          <w:rFonts w:ascii="Times New Roman" w:eastAsia="Arial" w:hAnsi="Times New Roman" w:cs="Times New Roman"/>
          <w:sz w:val="24"/>
          <w:szCs w:val="24"/>
        </w:rPr>
        <w:t xml:space="preserve">. </w:t>
      </w:r>
      <w:r w:rsidRPr="002A72A9">
        <w:rPr>
          <w:rFonts w:ascii="Times New Roman" w:eastAsia="Arial" w:hAnsi="Times New Roman" w:cs="Times New Roman"/>
          <w:b/>
          <w:sz w:val="24"/>
          <w:szCs w:val="24"/>
        </w:rPr>
        <w:t>Autoritarismo e sistema penal.</w:t>
      </w:r>
      <w:r w:rsidRPr="002A72A9">
        <w:rPr>
          <w:rFonts w:ascii="Times New Roman" w:eastAsia="Arial" w:hAnsi="Times New Roman" w:cs="Times New Roman"/>
          <w:sz w:val="24"/>
          <w:szCs w:val="24"/>
        </w:rPr>
        <w:t xml:space="preserve"> Rio de Janeiro: </w:t>
      </w:r>
      <w:proofErr w:type="spellStart"/>
      <w:r w:rsidRPr="002A72A9">
        <w:rPr>
          <w:rFonts w:ascii="Times New Roman" w:eastAsia="Arial" w:hAnsi="Times New Roman" w:cs="Times New Roman"/>
          <w:sz w:val="24"/>
          <w:szCs w:val="24"/>
        </w:rPr>
        <w:t>Lumen</w:t>
      </w:r>
      <w:proofErr w:type="spellEnd"/>
      <w:r w:rsidRPr="002A72A9">
        <w:rPr>
          <w:rFonts w:ascii="Times New Roman" w:eastAsia="Arial" w:hAnsi="Times New Roman" w:cs="Times New Roman"/>
          <w:sz w:val="24"/>
          <w:szCs w:val="24"/>
        </w:rPr>
        <w:t xml:space="preserve"> Iuris, 2015.</w:t>
      </w:r>
    </w:p>
    <w:p w14:paraId="0F89FD0F" w14:textId="77777777" w:rsidR="00CF418A" w:rsidRPr="002A72A9" w:rsidRDefault="00CF418A" w:rsidP="00976B7C">
      <w:pPr>
        <w:spacing w:line="240" w:lineRule="auto"/>
        <w:jc w:val="left"/>
        <w:rPr>
          <w:rFonts w:ascii="Times New Roman" w:eastAsia="Arial" w:hAnsi="Times New Roman" w:cs="Times New Roman"/>
          <w:sz w:val="24"/>
          <w:szCs w:val="24"/>
        </w:rPr>
      </w:pPr>
    </w:p>
    <w:p w14:paraId="3BBDCF90"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z w:val="24"/>
          <w:szCs w:val="24"/>
        </w:rPr>
        <w:t xml:space="preserve">GABRIEL, Anderson de Paiva. </w:t>
      </w:r>
      <w:r w:rsidRPr="002A72A9">
        <w:rPr>
          <w:rFonts w:ascii="Times New Roman" w:eastAsia="Arial" w:hAnsi="Times New Roman" w:cs="Times New Roman"/>
          <w:b/>
          <w:sz w:val="24"/>
          <w:szCs w:val="24"/>
        </w:rPr>
        <w:t>A duração razoável dos procedimentos investigativos: reflexões sobre a jurisdição contemporânea.</w:t>
      </w:r>
      <w:r w:rsidRPr="002A72A9">
        <w:rPr>
          <w:rFonts w:ascii="Times New Roman" w:eastAsia="Arial" w:hAnsi="Times New Roman" w:cs="Times New Roman"/>
          <w:sz w:val="24"/>
          <w:szCs w:val="24"/>
        </w:rPr>
        <w:t xml:space="preserve"> 2018. Disponível em: https://www.jota.info/opiniao-e-analise/colunas/juiz-hermes/a-duracao-razoavel-dos-procedimentos-investigativos-01102018. Acesso em: 27 jul. 2019.</w:t>
      </w:r>
    </w:p>
    <w:p w14:paraId="7BD09A1B" w14:textId="77777777" w:rsidR="00CF418A" w:rsidRPr="002A72A9" w:rsidRDefault="00CF418A" w:rsidP="00976B7C">
      <w:pPr>
        <w:spacing w:line="240" w:lineRule="auto"/>
        <w:jc w:val="left"/>
        <w:rPr>
          <w:rFonts w:ascii="Times New Roman" w:eastAsia="Arial" w:hAnsi="Times New Roman" w:cs="Times New Roman"/>
          <w:sz w:val="24"/>
          <w:szCs w:val="24"/>
        </w:rPr>
      </w:pPr>
    </w:p>
    <w:p w14:paraId="0CB4F300"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z w:val="24"/>
          <w:szCs w:val="24"/>
        </w:rPr>
        <w:t>GIACOMOLLI, Nereu José. Algumas marcas inquisitoriais do Código de Processo Penal brasileiro e a resistência às reformas. </w:t>
      </w:r>
      <w:r w:rsidRPr="002A72A9">
        <w:rPr>
          <w:rFonts w:ascii="Times New Roman" w:eastAsia="Arial" w:hAnsi="Times New Roman" w:cs="Times New Roman"/>
          <w:b/>
          <w:i/>
          <w:sz w:val="24"/>
          <w:szCs w:val="24"/>
        </w:rPr>
        <w:t>In:</w:t>
      </w:r>
      <w:r w:rsidR="00D45CDC" w:rsidRPr="002A72A9">
        <w:rPr>
          <w:rFonts w:ascii="Times New Roman" w:eastAsia="Arial" w:hAnsi="Times New Roman" w:cs="Times New Roman"/>
          <w:b/>
          <w:i/>
          <w:sz w:val="24"/>
          <w:szCs w:val="24"/>
        </w:rPr>
        <w:t xml:space="preserve"> </w:t>
      </w:r>
      <w:r w:rsidRPr="002A72A9">
        <w:rPr>
          <w:rFonts w:ascii="Times New Roman" w:eastAsia="Arial" w:hAnsi="Times New Roman" w:cs="Times New Roman"/>
          <w:b/>
          <w:sz w:val="24"/>
          <w:szCs w:val="24"/>
        </w:rPr>
        <w:t>Revista Brasileira de Direito Processual Penal</w:t>
      </w:r>
      <w:r w:rsidRPr="002A72A9">
        <w:rPr>
          <w:rFonts w:ascii="Times New Roman" w:eastAsia="Arial" w:hAnsi="Times New Roman" w:cs="Times New Roman"/>
          <w:sz w:val="24"/>
          <w:szCs w:val="24"/>
        </w:rPr>
        <w:t>, v. 1, n. 1, 2015.</w:t>
      </w:r>
    </w:p>
    <w:p w14:paraId="14DAFDC7" w14:textId="77777777" w:rsidR="00CF418A" w:rsidRPr="002A72A9" w:rsidRDefault="00CF418A" w:rsidP="00976B7C">
      <w:pPr>
        <w:spacing w:line="240" w:lineRule="auto"/>
        <w:jc w:val="left"/>
        <w:rPr>
          <w:rFonts w:ascii="Times New Roman" w:eastAsia="Arial" w:hAnsi="Times New Roman" w:cs="Times New Roman"/>
          <w:sz w:val="24"/>
          <w:szCs w:val="24"/>
        </w:rPr>
      </w:pPr>
    </w:p>
    <w:p w14:paraId="3046664E"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z w:val="24"/>
          <w:szCs w:val="24"/>
        </w:rPr>
        <w:t xml:space="preserve">HOFFMANN, Henrique. Delegado pode presidir inquérito policial também de forma remota. 2017. </w:t>
      </w:r>
      <w:r w:rsidRPr="002A72A9">
        <w:rPr>
          <w:rFonts w:ascii="Times New Roman" w:eastAsia="Arial" w:hAnsi="Times New Roman" w:cs="Times New Roman"/>
          <w:b/>
          <w:i/>
          <w:sz w:val="24"/>
          <w:szCs w:val="24"/>
        </w:rPr>
        <w:t>In:</w:t>
      </w:r>
      <w:r w:rsidR="00D45CDC" w:rsidRPr="002A72A9">
        <w:rPr>
          <w:rFonts w:ascii="Times New Roman" w:eastAsia="Arial" w:hAnsi="Times New Roman" w:cs="Times New Roman"/>
          <w:b/>
          <w:i/>
          <w:sz w:val="24"/>
          <w:szCs w:val="24"/>
        </w:rPr>
        <w:t xml:space="preserve"> </w:t>
      </w:r>
      <w:r w:rsidRPr="002A72A9">
        <w:rPr>
          <w:rFonts w:ascii="Times New Roman" w:eastAsia="Arial" w:hAnsi="Times New Roman" w:cs="Times New Roman"/>
          <w:b/>
          <w:sz w:val="24"/>
          <w:szCs w:val="24"/>
        </w:rPr>
        <w:t>Revista Consultor Jurídico.</w:t>
      </w:r>
      <w:r w:rsidRPr="002A72A9">
        <w:rPr>
          <w:rFonts w:ascii="Times New Roman" w:eastAsia="Arial" w:hAnsi="Times New Roman" w:cs="Times New Roman"/>
          <w:sz w:val="24"/>
          <w:szCs w:val="24"/>
        </w:rPr>
        <w:t xml:space="preserve"> Disponível em: https://www.conjur.com.br/2017-ago-08/academia-policia-delegado-presidir-inquerito-policial-tambem-forma-remota. Acesso em: 28 jul. 2019.</w:t>
      </w:r>
    </w:p>
    <w:p w14:paraId="17CF7BDB" w14:textId="77777777" w:rsidR="00CF418A" w:rsidRPr="002A72A9" w:rsidRDefault="00CF418A" w:rsidP="00976B7C">
      <w:pPr>
        <w:spacing w:line="240" w:lineRule="auto"/>
        <w:jc w:val="left"/>
        <w:rPr>
          <w:rFonts w:ascii="Times New Roman" w:eastAsia="Arial" w:hAnsi="Times New Roman" w:cs="Times New Roman"/>
          <w:sz w:val="24"/>
          <w:szCs w:val="24"/>
        </w:rPr>
      </w:pPr>
    </w:p>
    <w:p w14:paraId="0DCF38E8"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z w:val="24"/>
          <w:szCs w:val="24"/>
        </w:rPr>
        <w:t xml:space="preserve">HOFFMANN, Henrique; NICOLITT, André. Investigação criminal pelo Ministério Público possui limites. 2018. </w:t>
      </w:r>
      <w:r w:rsidRPr="002A72A9">
        <w:rPr>
          <w:rFonts w:ascii="Times New Roman" w:eastAsia="Arial" w:hAnsi="Times New Roman" w:cs="Times New Roman"/>
          <w:b/>
          <w:i/>
          <w:sz w:val="24"/>
          <w:szCs w:val="24"/>
        </w:rPr>
        <w:t>In:</w:t>
      </w:r>
      <w:r w:rsidR="00D45CDC" w:rsidRPr="002A72A9">
        <w:rPr>
          <w:rFonts w:ascii="Times New Roman" w:eastAsia="Arial" w:hAnsi="Times New Roman" w:cs="Times New Roman"/>
          <w:b/>
          <w:i/>
          <w:sz w:val="24"/>
          <w:szCs w:val="24"/>
        </w:rPr>
        <w:t xml:space="preserve"> </w:t>
      </w:r>
      <w:r w:rsidRPr="002A72A9">
        <w:rPr>
          <w:rFonts w:ascii="Times New Roman" w:eastAsia="Arial" w:hAnsi="Times New Roman" w:cs="Times New Roman"/>
          <w:b/>
          <w:sz w:val="24"/>
          <w:szCs w:val="24"/>
        </w:rPr>
        <w:t>Revista Consultor Jurídico.</w:t>
      </w:r>
      <w:r w:rsidRPr="002A72A9">
        <w:rPr>
          <w:rFonts w:ascii="Times New Roman" w:eastAsia="Arial" w:hAnsi="Times New Roman" w:cs="Times New Roman"/>
          <w:sz w:val="24"/>
          <w:szCs w:val="24"/>
        </w:rPr>
        <w:t xml:space="preserve"> Disponível em: </w:t>
      </w:r>
      <w:r w:rsidRPr="002A72A9">
        <w:rPr>
          <w:rFonts w:ascii="Times New Roman" w:eastAsia="Arial" w:hAnsi="Times New Roman" w:cs="Times New Roman"/>
          <w:sz w:val="24"/>
          <w:szCs w:val="24"/>
        </w:rPr>
        <w:lastRenderedPageBreak/>
        <w:t>https://www.conjur.com.br/2018-jul-30/opiniao-investigacao-criminal-mp-possui-limites. Acesso em: 28 jul. 2019.</w:t>
      </w:r>
    </w:p>
    <w:p w14:paraId="61C6E689" w14:textId="77777777" w:rsidR="00CF418A" w:rsidRPr="002A72A9" w:rsidRDefault="00CF418A" w:rsidP="00976B7C">
      <w:pPr>
        <w:spacing w:line="240" w:lineRule="auto"/>
        <w:jc w:val="left"/>
        <w:rPr>
          <w:rFonts w:ascii="Times New Roman" w:eastAsia="Arial" w:hAnsi="Times New Roman" w:cs="Times New Roman"/>
          <w:sz w:val="24"/>
          <w:szCs w:val="24"/>
        </w:rPr>
      </w:pPr>
    </w:p>
    <w:p w14:paraId="2686EFD6"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z w:val="24"/>
          <w:szCs w:val="24"/>
        </w:rPr>
        <w:t xml:space="preserve">MACHADO, Antônio Alberto. </w:t>
      </w:r>
      <w:r w:rsidRPr="002A72A9">
        <w:rPr>
          <w:rFonts w:ascii="Times New Roman" w:eastAsia="Arial" w:hAnsi="Times New Roman" w:cs="Times New Roman"/>
          <w:b/>
          <w:sz w:val="24"/>
          <w:szCs w:val="24"/>
        </w:rPr>
        <w:t>Curso de processo penal.</w:t>
      </w:r>
      <w:r w:rsidRPr="002A72A9">
        <w:rPr>
          <w:rFonts w:ascii="Times New Roman" w:eastAsia="Arial" w:hAnsi="Times New Roman" w:cs="Times New Roman"/>
          <w:sz w:val="24"/>
          <w:szCs w:val="24"/>
        </w:rPr>
        <w:t xml:space="preserve"> 5. ed. São Paulo: Atlas, 2013.</w:t>
      </w:r>
    </w:p>
    <w:p w14:paraId="21ABA4F5" w14:textId="77777777" w:rsidR="00CF418A" w:rsidRPr="002A72A9" w:rsidRDefault="00CF418A" w:rsidP="00976B7C">
      <w:pPr>
        <w:spacing w:line="240" w:lineRule="auto"/>
        <w:jc w:val="left"/>
        <w:rPr>
          <w:rFonts w:ascii="Times New Roman" w:eastAsia="Arial" w:hAnsi="Times New Roman" w:cs="Times New Roman"/>
          <w:sz w:val="24"/>
          <w:szCs w:val="24"/>
        </w:rPr>
      </w:pPr>
    </w:p>
    <w:p w14:paraId="50E41808"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z w:val="24"/>
          <w:szCs w:val="24"/>
        </w:rPr>
        <w:t xml:space="preserve">MACHADO, Leonardo Marcondes. </w:t>
      </w:r>
      <w:r w:rsidRPr="002A72A9">
        <w:rPr>
          <w:rFonts w:ascii="Times New Roman" w:eastAsia="Arial" w:hAnsi="Times New Roman" w:cs="Times New Roman"/>
          <w:b/>
          <w:sz w:val="24"/>
          <w:szCs w:val="24"/>
        </w:rPr>
        <w:t>Introdução crítica à investigação preliminar.</w:t>
      </w:r>
      <w:r w:rsidRPr="002A72A9">
        <w:rPr>
          <w:rFonts w:ascii="Times New Roman" w:eastAsia="Arial" w:hAnsi="Times New Roman" w:cs="Times New Roman"/>
          <w:sz w:val="24"/>
          <w:szCs w:val="24"/>
        </w:rPr>
        <w:t xml:space="preserve"> Belo Horizonte: D’Plácido, 2018.</w:t>
      </w:r>
    </w:p>
    <w:p w14:paraId="597ABA41" w14:textId="77777777" w:rsidR="00CF418A" w:rsidRPr="002A72A9" w:rsidRDefault="00CF418A" w:rsidP="00976B7C">
      <w:pPr>
        <w:spacing w:line="240" w:lineRule="auto"/>
        <w:jc w:val="left"/>
        <w:rPr>
          <w:rFonts w:ascii="Times New Roman" w:eastAsia="Arial" w:hAnsi="Times New Roman" w:cs="Times New Roman"/>
          <w:sz w:val="24"/>
          <w:szCs w:val="24"/>
        </w:rPr>
      </w:pPr>
    </w:p>
    <w:p w14:paraId="5448372A"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z w:val="24"/>
          <w:szCs w:val="24"/>
        </w:rPr>
        <w:t xml:space="preserve">MANZANO, Luiz Fernando de Moraes. </w:t>
      </w:r>
      <w:r w:rsidRPr="002A72A9">
        <w:rPr>
          <w:rFonts w:ascii="Times New Roman" w:eastAsia="Arial" w:hAnsi="Times New Roman" w:cs="Times New Roman"/>
          <w:b/>
          <w:sz w:val="24"/>
          <w:szCs w:val="24"/>
        </w:rPr>
        <w:t>Curso de processo penal.</w:t>
      </w:r>
      <w:r w:rsidRPr="002A72A9">
        <w:rPr>
          <w:rFonts w:ascii="Times New Roman" w:eastAsia="Arial" w:hAnsi="Times New Roman" w:cs="Times New Roman"/>
          <w:sz w:val="24"/>
          <w:szCs w:val="24"/>
        </w:rPr>
        <w:t xml:space="preserve"> 3. ed. São Paulo: Atlas, 2013.</w:t>
      </w:r>
    </w:p>
    <w:p w14:paraId="71792125" w14:textId="77777777" w:rsidR="00CB66AB" w:rsidRPr="002A72A9" w:rsidRDefault="00CB66AB" w:rsidP="00976B7C">
      <w:pPr>
        <w:spacing w:line="240" w:lineRule="auto"/>
        <w:jc w:val="left"/>
        <w:rPr>
          <w:rFonts w:ascii="Times New Roman" w:eastAsia="Arial" w:hAnsi="Times New Roman" w:cs="Times New Roman"/>
          <w:sz w:val="24"/>
          <w:szCs w:val="24"/>
        </w:rPr>
      </w:pPr>
    </w:p>
    <w:p w14:paraId="4EF96EF1" w14:textId="77777777" w:rsidR="00CB66AB" w:rsidRPr="002A72A9" w:rsidRDefault="00CB66AB"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z w:val="24"/>
          <w:szCs w:val="24"/>
        </w:rPr>
        <w:t xml:space="preserve">MAZZUOLI, </w:t>
      </w:r>
      <w:proofErr w:type="spellStart"/>
      <w:r w:rsidRPr="002A72A9">
        <w:rPr>
          <w:rFonts w:ascii="Times New Roman" w:eastAsia="Arial" w:hAnsi="Times New Roman" w:cs="Times New Roman"/>
          <w:sz w:val="24"/>
          <w:szCs w:val="24"/>
        </w:rPr>
        <w:t>Valerio</w:t>
      </w:r>
      <w:proofErr w:type="spellEnd"/>
      <w:r w:rsidRPr="002A72A9">
        <w:rPr>
          <w:rFonts w:ascii="Times New Roman" w:eastAsia="Arial" w:hAnsi="Times New Roman" w:cs="Times New Roman"/>
          <w:sz w:val="24"/>
          <w:szCs w:val="24"/>
        </w:rPr>
        <w:t xml:space="preserve"> de Oliveira. </w:t>
      </w:r>
      <w:r w:rsidRPr="002A72A9">
        <w:rPr>
          <w:rFonts w:ascii="Times New Roman" w:eastAsia="Arial" w:hAnsi="Times New Roman" w:cs="Times New Roman"/>
          <w:b/>
          <w:sz w:val="24"/>
          <w:szCs w:val="24"/>
        </w:rPr>
        <w:t>Curso de Direitos Humanos.</w:t>
      </w:r>
      <w:r w:rsidRPr="002A72A9">
        <w:rPr>
          <w:rFonts w:ascii="Times New Roman" w:eastAsia="Arial" w:hAnsi="Times New Roman" w:cs="Times New Roman"/>
          <w:sz w:val="24"/>
          <w:szCs w:val="24"/>
        </w:rPr>
        <w:t xml:space="preserve"> 4.ed. São Paulo: GEN/Método, 2017.</w:t>
      </w:r>
    </w:p>
    <w:p w14:paraId="5221FFF9" w14:textId="77777777" w:rsidR="00CF418A" w:rsidRPr="002A72A9" w:rsidRDefault="00CF418A" w:rsidP="00976B7C">
      <w:pPr>
        <w:spacing w:line="240" w:lineRule="auto"/>
        <w:jc w:val="left"/>
        <w:rPr>
          <w:rFonts w:ascii="Times New Roman" w:eastAsia="Arial" w:hAnsi="Times New Roman" w:cs="Times New Roman"/>
          <w:sz w:val="24"/>
          <w:szCs w:val="24"/>
        </w:rPr>
      </w:pPr>
    </w:p>
    <w:p w14:paraId="7D65C6EC"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mallCaps/>
          <w:sz w:val="24"/>
          <w:szCs w:val="24"/>
          <w:lang w:val="en-US"/>
        </w:rPr>
        <w:t>MURPHY</w:t>
      </w:r>
      <w:r w:rsidRPr="002A72A9">
        <w:rPr>
          <w:rFonts w:ascii="Times New Roman" w:eastAsia="Arial" w:hAnsi="Times New Roman" w:cs="Times New Roman"/>
          <w:sz w:val="24"/>
          <w:szCs w:val="24"/>
          <w:lang w:val="en-US"/>
        </w:rPr>
        <w:t xml:space="preserve">, Cullen. </w:t>
      </w:r>
      <w:r w:rsidRPr="002A72A9">
        <w:rPr>
          <w:rFonts w:ascii="Times New Roman" w:eastAsia="Arial" w:hAnsi="Times New Roman" w:cs="Times New Roman"/>
          <w:b/>
          <w:sz w:val="24"/>
          <w:szCs w:val="24"/>
          <w:lang w:val="en-US"/>
        </w:rPr>
        <w:t>God's Jury:</w:t>
      </w:r>
      <w:r w:rsidRPr="002A72A9">
        <w:rPr>
          <w:rFonts w:ascii="Times New Roman" w:eastAsia="Arial" w:hAnsi="Times New Roman" w:cs="Times New Roman"/>
          <w:sz w:val="24"/>
          <w:szCs w:val="24"/>
          <w:lang w:val="en-US"/>
        </w:rPr>
        <w:t xml:space="preserve"> The Inquisition and the Making of the Modern World. </w:t>
      </w:r>
      <w:proofErr w:type="spellStart"/>
      <w:r w:rsidRPr="002A72A9">
        <w:rPr>
          <w:rFonts w:ascii="Times New Roman" w:eastAsia="Arial" w:hAnsi="Times New Roman" w:cs="Times New Roman"/>
          <w:sz w:val="24"/>
          <w:szCs w:val="24"/>
        </w:rPr>
        <w:t>Boton</w:t>
      </w:r>
      <w:proofErr w:type="spellEnd"/>
      <w:r w:rsidRPr="002A72A9">
        <w:rPr>
          <w:rFonts w:ascii="Times New Roman" w:eastAsia="Arial" w:hAnsi="Times New Roman" w:cs="Times New Roman"/>
          <w:sz w:val="24"/>
          <w:szCs w:val="24"/>
        </w:rPr>
        <w:t xml:space="preserve">: </w:t>
      </w:r>
      <w:proofErr w:type="spellStart"/>
      <w:r w:rsidRPr="002A72A9">
        <w:rPr>
          <w:rFonts w:ascii="Times New Roman" w:eastAsia="Arial" w:hAnsi="Times New Roman" w:cs="Times New Roman"/>
          <w:sz w:val="24"/>
          <w:szCs w:val="24"/>
        </w:rPr>
        <w:t>Mariner</w:t>
      </w:r>
      <w:proofErr w:type="spellEnd"/>
      <w:r w:rsidRPr="002A72A9">
        <w:rPr>
          <w:rFonts w:ascii="Times New Roman" w:eastAsia="Arial" w:hAnsi="Times New Roman" w:cs="Times New Roman"/>
          <w:sz w:val="24"/>
          <w:szCs w:val="24"/>
        </w:rPr>
        <w:t xml:space="preserve"> Books, 2013.</w:t>
      </w:r>
    </w:p>
    <w:p w14:paraId="448D5946" w14:textId="77777777" w:rsidR="00CF418A" w:rsidRPr="002A72A9" w:rsidRDefault="00CF418A" w:rsidP="00976B7C">
      <w:pPr>
        <w:spacing w:line="240" w:lineRule="auto"/>
        <w:jc w:val="left"/>
        <w:rPr>
          <w:rFonts w:ascii="Times New Roman" w:eastAsia="Arial" w:hAnsi="Times New Roman" w:cs="Times New Roman"/>
          <w:sz w:val="24"/>
          <w:szCs w:val="24"/>
        </w:rPr>
      </w:pPr>
    </w:p>
    <w:p w14:paraId="7DA6B0E9"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z w:val="24"/>
          <w:szCs w:val="24"/>
        </w:rPr>
        <w:t xml:space="preserve">NEDER, Gizlene. </w:t>
      </w:r>
      <w:r w:rsidRPr="002A72A9">
        <w:rPr>
          <w:rFonts w:ascii="Times New Roman" w:eastAsia="Arial" w:hAnsi="Times New Roman" w:cs="Times New Roman"/>
          <w:b/>
          <w:sz w:val="24"/>
          <w:szCs w:val="24"/>
        </w:rPr>
        <w:t>Iluminismo Jurídico-Penal Luso-Brasileiro:</w:t>
      </w:r>
      <w:r w:rsidRPr="002A72A9">
        <w:rPr>
          <w:rFonts w:ascii="Times New Roman" w:eastAsia="Arial" w:hAnsi="Times New Roman" w:cs="Times New Roman"/>
          <w:sz w:val="24"/>
          <w:szCs w:val="24"/>
        </w:rPr>
        <w:t xml:space="preserve"> Obediência e submissão. 2.ed. Rio de Janeiro: Revan, 2017.</w:t>
      </w:r>
    </w:p>
    <w:p w14:paraId="7EDDDCB7" w14:textId="77777777" w:rsidR="00CF418A" w:rsidRPr="002A72A9" w:rsidRDefault="00CF418A" w:rsidP="00976B7C">
      <w:pPr>
        <w:spacing w:line="240" w:lineRule="auto"/>
        <w:jc w:val="left"/>
        <w:rPr>
          <w:rFonts w:ascii="Times New Roman" w:eastAsia="Arial" w:hAnsi="Times New Roman" w:cs="Times New Roman"/>
          <w:sz w:val="24"/>
          <w:szCs w:val="24"/>
        </w:rPr>
      </w:pPr>
    </w:p>
    <w:p w14:paraId="20696546"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z w:val="24"/>
          <w:szCs w:val="24"/>
        </w:rPr>
        <w:t xml:space="preserve">NICOLITT, André. </w:t>
      </w:r>
      <w:r w:rsidRPr="002A72A9">
        <w:rPr>
          <w:rFonts w:ascii="Times New Roman" w:eastAsia="Arial" w:hAnsi="Times New Roman" w:cs="Times New Roman"/>
          <w:b/>
          <w:sz w:val="24"/>
          <w:szCs w:val="24"/>
        </w:rPr>
        <w:t>Manual de Processo Penal.</w:t>
      </w:r>
      <w:r w:rsidRPr="002A72A9">
        <w:rPr>
          <w:rFonts w:ascii="Times New Roman" w:eastAsia="Arial" w:hAnsi="Times New Roman" w:cs="Times New Roman"/>
          <w:sz w:val="24"/>
          <w:szCs w:val="24"/>
        </w:rPr>
        <w:t xml:space="preserve"> 5 ed. rev. Atal e </w:t>
      </w:r>
      <w:proofErr w:type="spellStart"/>
      <w:r w:rsidRPr="002A72A9">
        <w:rPr>
          <w:rFonts w:ascii="Times New Roman" w:eastAsia="Arial" w:hAnsi="Times New Roman" w:cs="Times New Roman"/>
          <w:sz w:val="24"/>
          <w:szCs w:val="24"/>
        </w:rPr>
        <w:t>ampl</w:t>
      </w:r>
      <w:proofErr w:type="spellEnd"/>
      <w:r w:rsidRPr="002A72A9">
        <w:rPr>
          <w:rFonts w:ascii="Times New Roman" w:eastAsia="Arial" w:hAnsi="Times New Roman" w:cs="Times New Roman"/>
          <w:sz w:val="24"/>
          <w:szCs w:val="24"/>
        </w:rPr>
        <w:t>. São Paulo: Revista dos Tribunais, 2015.</w:t>
      </w:r>
    </w:p>
    <w:p w14:paraId="065EED99" w14:textId="77777777" w:rsidR="00CF418A" w:rsidRPr="002A72A9" w:rsidRDefault="00CF418A" w:rsidP="00976B7C">
      <w:pPr>
        <w:spacing w:line="240" w:lineRule="auto"/>
        <w:jc w:val="left"/>
        <w:rPr>
          <w:rFonts w:ascii="Times New Roman" w:eastAsia="Arial" w:hAnsi="Times New Roman" w:cs="Times New Roman"/>
          <w:sz w:val="24"/>
          <w:szCs w:val="24"/>
        </w:rPr>
      </w:pPr>
    </w:p>
    <w:p w14:paraId="02CDBEC8"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z w:val="24"/>
          <w:szCs w:val="24"/>
        </w:rPr>
        <w:t xml:space="preserve">NUCCI, Guilherme de Souza. </w:t>
      </w:r>
      <w:r w:rsidRPr="002A72A9">
        <w:rPr>
          <w:rFonts w:ascii="Times New Roman" w:eastAsia="Arial" w:hAnsi="Times New Roman" w:cs="Times New Roman"/>
          <w:b/>
          <w:sz w:val="24"/>
          <w:szCs w:val="24"/>
        </w:rPr>
        <w:t>Manual de direito penal.</w:t>
      </w:r>
      <w:r w:rsidRPr="002A72A9">
        <w:rPr>
          <w:rFonts w:ascii="Times New Roman" w:eastAsia="Arial" w:hAnsi="Times New Roman" w:cs="Times New Roman"/>
          <w:sz w:val="24"/>
          <w:szCs w:val="24"/>
        </w:rPr>
        <w:t xml:space="preserve"> 10. ed. rev. atual. </w:t>
      </w:r>
      <w:proofErr w:type="gramStart"/>
      <w:r w:rsidRPr="002A72A9">
        <w:rPr>
          <w:rFonts w:ascii="Times New Roman" w:eastAsia="Arial" w:hAnsi="Times New Roman" w:cs="Times New Roman"/>
          <w:sz w:val="24"/>
          <w:szCs w:val="24"/>
        </w:rPr>
        <w:t>e</w:t>
      </w:r>
      <w:proofErr w:type="gramEnd"/>
      <w:r w:rsidRPr="002A72A9">
        <w:rPr>
          <w:rFonts w:ascii="Times New Roman" w:eastAsia="Arial" w:hAnsi="Times New Roman" w:cs="Times New Roman"/>
          <w:sz w:val="24"/>
          <w:szCs w:val="24"/>
        </w:rPr>
        <w:t xml:space="preserve"> </w:t>
      </w:r>
      <w:proofErr w:type="spellStart"/>
      <w:r w:rsidRPr="002A72A9">
        <w:rPr>
          <w:rFonts w:ascii="Times New Roman" w:eastAsia="Arial" w:hAnsi="Times New Roman" w:cs="Times New Roman"/>
          <w:sz w:val="24"/>
          <w:szCs w:val="24"/>
        </w:rPr>
        <w:t>ampl</w:t>
      </w:r>
      <w:proofErr w:type="spellEnd"/>
      <w:r w:rsidRPr="002A72A9">
        <w:rPr>
          <w:rFonts w:ascii="Times New Roman" w:eastAsia="Arial" w:hAnsi="Times New Roman" w:cs="Times New Roman"/>
          <w:sz w:val="24"/>
          <w:szCs w:val="24"/>
        </w:rPr>
        <w:t>. Rio de Janeiro: Forense, 2014.</w:t>
      </w:r>
    </w:p>
    <w:p w14:paraId="2A1CBAFA" w14:textId="77777777" w:rsidR="00CF418A" w:rsidRPr="002A72A9" w:rsidRDefault="00CF418A" w:rsidP="00976B7C">
      <w:pPr>
        <w:spacing w:line="240" w:lineRule="auto"/>
        <w:jc w:val="left"/>
        <w:rPr>
          <w:rFonts w:ascii="Times New Roman" w:eastAsia="Arial" w:hAnsi="Times New Roman" w:cs="Times New Roman"/>
          <w:sz w:val="24"/>
          <w:szCs w:val="24"/>
        </w:rPr>
      </w:pPr>
    </w:p>
    <w:p w14:paraId="2B3DC4C4"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z w:val="24"/>
          <w:szCs w:val="24"/>
        </w:rPr>
        <w:t xml:space="preserve">NUNES, Marcelo Alves. </w:t>
      </w:r>
      <w:r w:rsidRPr="002A72A9">
        <w:rPr>
          <w:rFonts w:ascii="Times New Roman" w:eastAsia="Arial" w:hAnsi="Times New Roman" w:cs="Times New Roman"/>
          <w:b/>
          <w:sz w:val="24"/>
          <w:szCs w:val="24"/>
        </w:rPr>
        <w:t xml:space="preserve">Duração razoável da investigação criminal: </w:t>
      </w:r>
      <w:r w:rsidRPr="002A72A9">
        <w:rPr>
          <w:rFonts w:ascii="Times New Roman" w:eastAsia="Arial" w:hAnsi="Times New Roman" w:cs="Times New Roman"/>
          <w:sz w:val="24"/>
          <w:szCs w:val="24"/>
        </w:rPr>
        <w:t xml:space="preserve">uma garantia fundamental do investigado. Dissertação (Mestrado), </w:t>
      </w:r>
      <w:proofErr w:type="spellStart"/>
      <w:r w:rsidRPr="002A72A9">
        <w:rPr>
          <w:rFonts w:ascii="Times New Roman" w:eastAsia="Arial" w:hAnsi="Times New Roman" w:cs="Times New Roman"/>
          <w:sz w:val="24"/>
          <w:szCs w:val="24"/>
        </w:rPr>
        <w:t>Uninove</w:t>
      </w:r>
      <w:proofErr w:type="spellEnd"/>
      <w:r w:rsidRPr="002A72A9">
        <w:rPr>
          <w:rFonts w:ascii="Times New Roman" w:eastAsia="Arial" w:hAnsi="Times New Roman" w:cs="Times New Roman"/>
          <w:sz w:val="24"/>
          <w:szCs w:val="24"/>
        </w:rPr>
        <w:t>, 2013.</w:t>
      </w:r>
    </w:p>
    <w:p w14:paraId="7BB269AB" w14:textId="77777777" w:rsidR="00CF418A" w:rsidRPr="002A72A9" w:rsidRDefault="00CF418A" w:rsidP="00976B7C">
      <w:pPr>
        <w:spacing w:line="240" w:lineRule="auto"/>
        <w:jc w:val="left"/>
        <w:rPr>
          <w:rFonts w:ascii="Times New Roman" w:eastAsia="Arial" w:hAnsi="Times New Roman" w:cs="Times New Roman"/>
          <w:sz w:val="24"/>
          <w:szCs w:val="24"/>
        </w:rPr>
      </w:pPr>
    </w:p>
    <w:p w14:paraId="068CB67E"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z w:val="24"/>
          <w:szCs w:val="24"/>
        </w:rPr>
        <w:t>PANDOLFI, Dulce Chaves (org.). </w:t>
      </w:r>
      <w:r w:rsidRPr="002A72A9">
        <w:rPr>
          <w:rFonts w:ascii="Times New Roman" w:eastAsia="Arial" w:hAnsi="Times New Roman" w:cs="Times New Roman"/>
          <w:b/>
          <w:sz w:val="24"/>
          <w:szCs w:val="24"/>
        </w:rPr>
        <w:t>Repensando o Estado Novo</w:t>
      </w:r>
      <w:r w:rsidRPr="002A72A9">
        <w:rPr>
          <w:rFonts w:ascii="Times New Roman" w:eastAsia="Arial" w:hAnsi="Times New Roman" w:cs="Times New Roman"/>
          <w:sz w:val="24"/>
          <w:szCs w:val="24"/>
        </w:rPr>
        <w:t>. Rio de Janeiro: Ed.Fundação Getúlio Vargas, 1999.</w:t>
      </w:r>
    </w:p>
    <w:p w14:paraId="5F41AC81" w14:textId="77777777" w:rsidR="00CF418A" w:rsidRPr="002A72A9" w:rsidRDefault="00CF418A" w:rsidP="00976B7C">
      <w:pPr>
        <w:spacing w:line="240" w:lineRule="auto"/>
        <w:jc w:val="left"/>
        <w:rPr>
          <w:rFonts w:ascii="Times New Roman" w:eastAsia="Arial" w:hAnsi="Times New Roman" w:cs="Times New Roman"/>
          <w:sz w:val="24"/>
          <w:szCs w:val="24"/>
        </w:rPr>
      </w:pPr>
    </w:p>
    <w:p w14:paraId="7583BB8F"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z w:val="24"/>
          <w:szCs w:val="24"/>
        </w:rPr>
        <w:t xml:space="preserve">PARAGUASSU, Mônica Correia da Silva. </w:t>
      </w:r>
      <w:r w:rsidRPr="002A72A9">
        <w:rPr>
          <w:rFonts w:ascii="Times New Roman" w:eastAsia="Arial" w:hAnsi="Times New Roman" w:cs="Times New Roman"/>
          <w:b/>
          <w:sz w:val="24"/>
          <w:szCs w:val="24"/>
        </w:rPr>
        <w:t>Presunção de inocência:</w:t>
      </w:r>
      <w:r w:rsidRPr="002A72A9">
        <w:rPr>
          <w:rFonts w:ascii="Times New Roman" w:eastAsia="Arial" w:hAnsi="Times New Roman" w:cs="Times New Roman"/>
          <w:sz w:val="24"/>
          <w:szCs w:val="24"/>
        </w:rPr>
        <w:t xml:space="preserve"> Uma questão de princípio da vingança e da justiça. Niterói: Ed. da UFF, 2011.</w:t>
      </w:r>
    </w:p>
    <w:p w14:paraId="59BF4FF7" w14:textId="77777777" w:rsidR="00CF418A" w:rsidRPr="002A72A9" w:rsidRDefault="00CF418A" w:rsidP="00976B7C">
      <w:pPr>
        <w:spacing w:line="240" w:lineRule="auto"/>
        <w:jc w:val="left"/>
        <w:rPr>
          <w:rFonts w:ascii="Times New Roman" w:eastAsia="Arial" w:hAnsi="Times New Roman" w:cs="Times New Roman"/>
          <w:sz w:val="24"/>
          <w:szCs w:val="24"/>
        </w:rPr>
      </w:pPr>
    </w:p>
    <w:p w14:paraId="1B6B89AE"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z w:val="24"/>
          <w:szCs w:val="24"/>
        </w:rPr>
        <w:t xml:space="preserve">PICOLIN, Gustavo Rodrigo. </w:t>
      </w:r>
      <w:r w:rsidRPr="002A72A9">
        <w:rPr>
          <w:rFonts w:ascii="Times New Roman" w:eastAsia="Arial" w:hAnsi="Times New Roman" w:cs="Times New Roman"/>
          <w:b/>
          <w:sz w:val="24"/>
          <w:szCs w:val="24"/>
        </w:rPr>
        <w:t>Surgimento do Inquérito Policial.</w:t>
      </w:r>
      <w:r w:rsidRPr="002A72A9">
        <w:rPr>
          <w:rFonts w:ascii="Times New Roman" w:eastAsia="Arial" w:hAnsi="Times New Roman" w:cs="Times New Roman"/>
          <w:sz w:val="24"/>
          <w:szCs w:val="24"/>
        </w:rPr>
        <w:t xml:space="preserve"> 2007. Disponível em: https://www.jurisway.org.br/v2/dhall.asp?id_dh=156 Acesso em: 21 jul 2019.</w:t>
      </w:r>
    </w:p>
    <w:p w14:paraId="078D8E9D" w14:textId="77777777" w:rsidR="00CF418A" w:rsidRPr="002A72A9" w:rsidRDefault="00CF418A" w:rsidP="00976B7C">
      <w:pPr>
        <w:spacing w:line="240" w:lineRule="auto"/>
        <w:jc w:val="left"/>
        <w:rPr>
          <w:rFonts w:ascii="Times New Roman" w:eastAsia="Arial" w:hAnsi="Times New Roman" w:cs="Times New Roman"/>
          <w:sz w:val="24"/>
          <w:szCs w:val="24"/>
        </w:rPr>
      </w:pPr>
    </w:p>
    <w:p w14:paraId="5CA4CB90"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mallCaps/>
          <w:sz w:val="24"/>
          <w:szCs w:val="24"/>
        </w:rPr>
        <w:t>PRADO</w:t>
      </w:r>
      <w:r w:rsidRPr="002A72A9">
        <w:rPr>
          <w:rFonts w:ascii="Times New Roman" w:eastAsia="Arial" w:hAnsi="Times New Roman" w:cs="Times New Roman"/>
          <w:sz w:val="24"/>
          <w:szCs w:val="24"/>
        </w:rPr>
        <w:t xml:space="preserve">, Geraldo. Apresentação. In: </w:t>
      </w:r>
      <w:r w:rsidRPr="002A72A9">
        <w:rPr>
          <w:rFonts w:ascii="Times New Roman" w:eastAsia="Arial" w:hAnsi="Times New Roman" w:cs="Times New Roman"/>
          <w:smallCaps/>
          <w:sz w:val="24"/>
          <w:szCs w:val="24"/>
        </w:rPr>
        <w:t>CASARA</w:t>
      </w:r>
      <w:r w:rsidRPr="002A72A9">
        <w:rPr>
          <w:rFonts w:ascii="Times New Roman" w:eastAsia="Arial" w:hAnsi="Times New Roman" w:cs="Times New Roman"/>
          <w:sz w:val="24"/>
          <w:szCs w:val="24"/>
        </w:rPr>
        <w:t xml:space="preserve">, Rubens R.R. </w:t>
      </w:r>
      <w:r w:rsidRPr="002A72A9">
        <w:rPr>
          <w:rFonts w:ascii="Times New Roman" w:eastAsia="Arial" w:hAnsi="Times New Roman" w:cs="Times New Roman"/>
          <w:b/>
          <w:sz w:val="24"/>
          <w:szCs w:val="24"/>
        </w:rPr>
        <w:t>Mitologia Processual Penal.</w:t>
      </w:r>
      <w:r w:rsidRPr="002A72A9">
        <w:rPr>
          <w:rFonts w:ascii="Times New Roman" w:eastAsia="Arial" w:hAnsi="Times New Roman" w:cs="Times New Roman"/>
          <w:sz w:val="24"/>
          <w:szCs w:val="24"/>
        </w:rPr>
        <w:t xml:space="preserve"> São Paulo: Saraiva, 2015.</w:t>
      </w:r>
    </w:p>
    <w:p w14:paraId="39224BCC" w14:textId="77777777" w:rsidR="00CF418A" w:rsidRPr="002A72A9" w:rsidRDefault="00CF418A" w:rsidP="00976B7C">
      <w:pPr>
        <w:spacing w:line="240" w:lineRule="auto"/>
        <w:jc w:val="left"/>
        <w:rPr>
          <w:rFonts w:ascii="Times New Roman" w:eastAsia="Arial" w:hAnsi="Times New Roman" w:cs="Times New Roman"/>
          <w:sz w:val="24"/>
          <w:szCs w:val="24"/>
        </w:rPr>
      </w:pPr>
    </w:p>
    <w:p w14:paraId="73C2ADF1"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z w:val="24"/>
          <w:szCs w:val="24"/>
        </w:rPr>
        <w:t xml:space="preserve">QUEIROZ, David. </w:t>
      </w:r>
      <w:r w:rsidRPr="002A72A9">
        <w:rPr>
          <w:rFonts w:ascii="Times New Roman" w:eastAsia="Arial" w:hAnsi="Times New Roman" w:cs="Times New Roman"/>
          <w:b/>
          <w:sz w:val="24"/>
          <w:szCs w:val="24"/>
        </w:rPr>
        <w:t>A impermeabilidade do processo penal.</w:t>
      </w:r>
      <w:r w:rsidRPr="002A72A9">
        <w:rPr>
          <w:rFonts w:ascii="Times New Roman" w:eastAsia="Arial" w:hAnsi="Times New Roman" w:cs="Times New Roman"/>
          <w:sz w:val="24"/>
          <w:szCs w:val="24"/>
        </w:rPr>
        <w:t xml:space="preserve"> Florianópolis: Empório do Direito, 2017.</w:t>
      </w:r>
    </w:p>
    <w:p w14:paraId="0E97F8C8" w14:textId="77777777" w:rsidR="00CF418A" w:rsidRPr="002A72A9" w:rsidRDefault="00CF418A" w:rsidP="00976B7C">
      <w:pPr>
        <w:spacing w:line="240" w:lineRule="auto"/>
        <w:jc w:val="left"/>
        <w:rPr>
          <w:rFonts w:ascii="Times New Roman" w:eastAsia="Arial" w:hAnsi="Times New Roman" w:cs="Times New Roman"/>
          <w:sz w:val="24"/>
          <w:szCs w:val="24"/>
        </w:rPr>
      </w:pPr>
    </w:p>
    <w:p w14:paraId="772FB871"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z w:val="24"/>
          <w:szCs w:val="24"/>
        </w:rPr>
        <w:t xml:space="preserve">REIS, Alexandre Cebrian Araújo; GONÇALVES, Victor Eduardo Rios. </w:t>
      </w:r>
      <w:r w:rsidRPr="002A72A9">
        <w:rPr>
          <w:rFonts w:ascii="Times New Roman" w:eastAsia="Arial" w:hAnsi="Times New Roman" w:cs="Times New Roman"/>
          <w:b/>
          <w:sz w:val="24"/>
          <w:szCs w:val="24"/>
        </w:rPr>
        <w:t>Direito processual penal esquematizado.</w:t>
      </w:r>
      <w:r w:rsidRPr="002A72A9">
        <w:rPr>
          <w:rFonts w:ascii="Times New Roman" w:eastAsia="Arial" w:hAnsi="Times New Roman" w:cs="Times New Roman"/>
          <w:sz w:val="24"/>
          <w:szCs w:val="24"/>
        </w:rPr>
        <w:t xml:space="preserve"> 3. ed. rev. e atual. São Paulo: Saraiva, 2014.</w:t>
      </w:r>
    </w:p>
    <w:p w14:paraId="7CC3B232" w14:textId="77777777" w:rsidR="00CF418A" w:rsidRPr="002A72A9" w:rsidRDefault="00CF418A" w:rsidP="00976B7C">
      <w:pPr>
        <w:spacing w:line="240" w:lineRule="auto"/>
        <w:jc w:val="left"/>
        <w:rPr>
          <w:rFonts w:ascii="Times New Roman" w:eastAsia="Arial" w:hAnsi="Times New Roman" w:cs="Times New Roman"/>
          <w:sz w:val="24"/>
          <w:szCs w:val="24"/>
        </w:rPr>
      </w:pPr>
    </w:p>
    <w:p w14:paraId="7A981EC6"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z w:val="24"/>
          <w:szCs w:val="24"/>
        </w:rPr>
        <w:t xml:space="preserve">SANTOS, Juarez Cirino dos. </w:t>
      </w:r>
      <w:r w:rsidRPr="002A72A9">
        <w:rPr>
          <w:rFonts w:ascii="Times New Roman" w:eastAsia="Arial" w:hAnsi="Times New Roman" w:cs="Times New Roman"/>
          <w:b/>
          <w:sz w:val="24"/>
          <w:szCs w:val="24"/>
        </w:rPr>
        <w:t>A Criminologia Radical.</w:t>
      </w:r>
      <w:r w:rsidRPr="002A72A9">
        <w:rPr>
          <w:rFonts w:ascii="Times New Roman" w:eastAsia="Arial" w:hAnsi="Times New Roman" w:cs="Times New Roman"/>
          <w:sz w:val="24"/>
          <w:szCs w:val="24"/>
        </w:rPr>
        <w:t xml:space="preserve">3. ed. Curitiba: ICPC; </w:t>
      </w:r>
      <w:proofErr w:type="spellStart"/>
      <w:r w:rsidRPr="002A72A9">
        <w:rPr>
          <w:rFonts w:ascii="Times New Roman" w:eastAsia="Arial" w:hAnsi="Times New Roman" w:cs="Times New Roman"/>
          <w:sz w:val="24"/>
          <w:szCs w:val="24"/>
        </w:rPr>
        <w:t>Lumen</w:t>
      </w:r>
      <w:proofErr w:type="spellEnd"/>
      <w:r w:rsidRPr="002A72A9">
        <w:rPr>
          <w:rFonts w:ascii="Times New Roman" w:eastAsia="Arial" w:hAnsi="Times New Roman" w:cs="Times New Roman"/>
          <w:sz w:val="24"/>
          <w:szCs w:val="24"/>
        </w:rPr>
        <w:t xml:space="preserve"> Juris, 2008.</w:t>
      </w:r>
    </w:p>
    <w:p w14:paraId="38E18073" w14:textId="77777777" w:rsidR="00CF418A" w:rsidRPr="002A72A9" w:rsidRDefault="00CF418A" w:rsidP="00976B7C">
      <w:pPr>
        <w:spacing w:line="240" w:lineRule="auto"/>
        <w:jc w:val="left"/>
        <w:rPr>
          <w:rFonts w:ascii="Times New Roman" w:eastAsia="Arial" w:hAnsi="Times New Roman" w:cs="Times New Roman"/>
          <w:sz w:val="24"/>
          <w:szCs w:val="24"/>
        </w:rPr>
      </w:pPr>
    </w:p>
    <w:p w14:paraId="3E09929F"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mallCaps/>
          <w:sz w:val="24"/>
          <w:szCs w:val="24"/>
        </w:rPr>
        <w:lastRenderedPageBreak/>
        <w:t>SOUZA</w:t>
      </w:r>
      <w:r w:rsidRPr="002A72A9">
        <w:rPr>
          <w:rFonts w:ascii="Times New Roman" w:eastAsia="Arial" w:hAnsi="Times New Roman" w:cs="Times New Roman"/>
          <w:sz w:val="24"/>
          <w:szCs w:val="24"/>
        </w:rPr>
        <w:t xml:space="preserve">, Jesse. </w:t>
      </w:r>
      <w:r w:rsidRPr="002A72A9">
        <w:rPr>
          <w:rFonts w:ascii="Times New Roman" w:eastAsia="Arial" w:hAnsi="Times New Roman" w:cs="Times New Roman"/>
          <w:b/>
          <w:sz w:val="24"/>
          <w:szCs w:val="24"/>
        </w:rPr>
        <w:t>A Ralé Brasileira:</w:t>
      </w:r>
      <w:r w:rsidRPr="002A72A9">
        <w:rPr>
          <w:rFonts w:ascii="Times New Roman" w:eastAsia="Arial" w:hAnsi="Times New Roman" w:cs="Times New Roman"/>
          <w:sz w:val="24"/>
          <w:szCs w:val="24"/>
        </w:rPr>
        <w:t xml:space="preserve"> Quem é e como vive. Belo Horizonte: Editora da UFMG, 2009.</w:t>
      </w:r>
    </w:p>
    <w:p w14:paraId="104AA53F" w14:textId="77777777" w:rsidR="00CF418A" w:rsidRPr="002A72A9" w:rsidRDefault="00CF418A" w:rsidP="00976B7C">
      <w:pPr>
        <w:spacing w:line="240" w:lineRule="auto"/>
        <w:jc w:val="left"/>
        <w:rPr>
          <w:rFonts w:ascii="Times New Roman" w:eastAsia="Arial" w:hAnsi="Times New Roman" w:cs="Times New Roman"/>
          <w:sz w:val="24"/>
          <w:szCs w:val="24"/>
        </w:rPr>
      </w:pPr>
    </w:p>
    <w:p w14:paraId="1AB2204E" w14:textId="77777777" w:rsidR="00CF418A" w:rsidRPr="002A72A9" w:rsidRDefault="001A44D3" w:rsidP="00976B7C">
      <w:pPr>
        <w:spacing w:line="240" w:lineRule="auto"/>
        <w:jc w:val="left"/>
        <w:rPr>
          <w:rFonts w:ascii="Times New Roman" w:eastAsia="Arial" w:hAnsi="Times New Roman" w:cs="Times New Roman"/>
          <w:sz w:val="24"/>
          <w:szCs w:val="24"/>
        </w:rPr>
      </w:pPr>
      <w:r w:rsidRPr="002A72A9">
        <w:rPr>
          <w:rFonts w:ascii="Times New Roman" w:eastAsia="Arial" w:hAnsi="Times New Roman" w:cs="Times New Roman"/>
          <w:sz w:val="24"/>
          <w:szCs w:val="24"/>
        </w:rPr>
        <w:t xml:space="preserve">ZAFFARONI, Eugenio Raúl. </w:t>
      </w:r>
      <w:proofErr w:type="spellStart"/>
      <w:proofErr w:type="gramStart"/>
      <w:r w:rsidRPr="002A72A9">
        <w:rPr>
          <w:rFonts w:ascii="Times New Roman" w:eastAsia="Arial" w:hAnsi="Times New Roman" w:cs="Times New Roman"/>
          <w:b/>
          <w:sz w:val="24"/>
          <w:szCs w:val="24"/>
        </w:rPr>
        <w:t>Derecho</w:t>
      </w:r>
      <w:proofErr w:type="spellEnd"/>
      <w:r w:rsidRPr="002A72A9">
        <w:rPr>
          <w:rFonts w:ascii="Times New Roman" w:eastAsia="Arial" w:hAnsi="Times New Roman" w:cs="Times New Roman"/>
          <w:b/>
          <w:sz w:val="24"/>
          <w:szCs w:val="24"/>
        </w:rPr>
        <w:t xml:space="preserve"> Penal</w:t>
      </w:r>
      <w:proofErr w:type="gramEnd"/>
      <w:r w:rsidRPr="002A72A9">
        <w:rPr>
          <w:rFonts w:ascii="Times New Roman" w:eastAsia="Arial" w:hAnsi="Times New Roman" w:cs="Times New Roman"/>
          <w:b/>
          <w:sz w:val="24"/>
          <w:szCs w:val="24"/>
        </w:rPr>
        <w:t>:</w:t>
      </w:r>
      <w:r w:rsidRPr="002A72A9">
        <w:rPr>
          <w:rFonts w:ascii="Times New Roman" w:eastAsia="Arial" w:hAnsi="Times New Roman" w:cs="Times New Roman"/>
          <w:sz w:val="24"/>
          <w:szCs w:val="24"/>
        </w:rPr>
        <w:t xml:space="preserve"> parte general. 2.ed. Buenos Aires-Argentina: </w:t>
      </w:r>
      <w:proofErr w:type="spellStart"/>
      <w:r w:rsidRPr="002A72A9">
        <w:rPr>
          <w:rFonts w:ascii="Times New Roman" w:eastAsia="Arial" w:hAnsi="Times New Roman" w:cs="Times New Roman"/>
          <w:sz w:val="24"/>
          <w:szCs w:val="24"/>
        </w:rPr>
        <w:t>Ediar</w:t>
      </w:r>
      <w:proofErr w:type="spellEnd"/>
      <w:r w:rsidRPr="002A72A9">
        <w:rPr>
          <w:rFonts w:ascii="Times New Roman" w:eastAsia="Arial" w:hAnsi="Times New Roman" w:cs="Times New Roman"/>
          <w:sz w:val="24"/>
          <w:szCs w:val="24"/>
        </w:rPr>
        <w:t>, 2002.</w:t>
      </w:r>
    </w:p>
    <w:p w14:paraId="3E8E0F93" w14:textId="77777777" w:rsidR="00CF418A" w:rsidRPr="002A72A9" w:rsidRDefault="00CF418A" w:rsidP="00976B7C">
      <w:pPr>
        <w:spacing w:line="240" w:lineRule="auto"/>
        <w:jc w:val="left"/>
        <w:rPr>
          <w:rFonts w:ascii="Times New Roman" w:eastAsia="Arial" w:hAnsi="Times New Roman" w:cs="Times New Roman"/>
          <w:sz w:val="24"/>
          <w:szCs w:val="24"/>
        </w:rPr>
      </w:pPr>
    </w:p>
    <w:p w14:paraId="6AF85FEE" w14:textId="77777777" w:rsidR="00CF418A" w:rsidRPr="002A72A9" w:rsidRDefault="00CF418A" w:rsidP="00976B7C">
      <w:pPr>
        <w:spacing w:line="240" w:lineRule="auto"/>
        <w:jc w:val="left"/>
        <w:rPr>
          <w:rFonts w:ascii="Times New Roman" w:eastAsia="Arial" w:hAnsi="Times New Roman" w:cs="Times New Roman"/>
          <w:sz w:val="24"/>
          <w:szCs w:val="24"/>
        </w:rPr>
      </w:pPr>
    </w:p>
    <w:p w14:paraId="55850C05" w14:textId="77777777" w:rsidR="00CF418A" w:rsidRPr="002A72A9" w:rsidRDefault="00CF418A" w:rsidP="00976B7C">
      <w:pPr>
        <w:rPr>
          <w:rFonts w:ascii="Times New Roman" w:eastAsia="Arial" w:hAnsi="Times New Roman" w:cs="Times New Roman"/>
          <w:sz w:val="24"/>
          <w:szCs w:val="24"/>
        </w:rPr>
      </w:pPr>
    </w:p>
    <w:sectPr w:rsidR="00CF418A" w:rsidRPr="002A72A9" w:rsidSect="008E7C90">
      <w:pgSz w:w="11910" w:h="16840"/>
      <w:pgMar w:top="1701" w:right="1134" w:bottom="1134" w:left="1701" w:header="1117"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E6E3F" w14:textId="77777777" w:rsidR="00D03177" w:rsidRDefault="00D03177">
      <w:pPr>
        <w:spacing w:line="240" w:lineRule="auto"/>
      </w:pPr>
      <w:r>
        <w:separator/>
      </w:r>
    </w:p>
  </w:endnote>
  <w:endnote w:type="continuationSeparator" w:id="0">
    <w:p w14:paraId="744500D1" w14:textId="77777777" w:rsidR="00D03177" w:rsidRDefault="00D031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36A56" w14:textId="77777777" w:rsidR="00D03177" w:rsidRDefault="00D03177">
      <w:pPr>
        <w:spacing w:line="240" w:lineRule="auto"/>
      </w:pPr>
      <w:r>
        <w:separator/>
      </w:r>
    </w:p>
  </w:footnote>
  <w:footnote w:type="continuationSeparator" w:id="0">
    <w:p w14:paraId="5B7EEE25" w14:textId="77777777" w:rsidR="00D03177" w:rsidRDefault="00D03177">
      <w:pPr>
        <w:spacing w:line="240" w:lineRule="auto"/>
      </w:pPr>
      <w:r>
        <w:continuationSeparator/>
      </w:r>
    </w:p>
  </w:footnote>
  <w:footnote w:id="1">
    <w:p w14:paraId="1A533AAE" w14:textId="43B0DC85" w:rsidR="003322B0" w:rsidRDefault="003322B0" w:rsidP="004D0C71">
      <w:pPr>
        <w:pStyle w:val="Textodenotaderodap"/>
        <w:spacing w:after="0" w:line="240" w:lineRule="auto"/>
      </w:pPr>
      <w:r w:rsidRPr="003322B0">
        <w:rPr>
          <w:rStyle w:val="Refdenotaderodap"/>
        </w:rPr>
        <w:sym w:font="Symbol" w:char="F02A"/>
      </w:r>
      <w:r>
        <w:t xml:space="preserve"> </w:t>
      </w:r>
      <w:r w:rsidRPr="00BA41AC">
        <w:rPr>
          <w:rFonts w:ascii="Times New Roman" w:eastAsia="Arial" w:hAnsi="Times New Roman"/>
          <w:color w:val="000000"/>
        </w:rPr>
        <w:t>Postulante ao ba</w:t>
      </w:r>
      <w:r>
        <w:rPr>
          <w:rFonts w:ascii="Times New Roman" w:eastAsia="Arial" w:hAnsi="Times New Roman"/>
          <w:color w:val="000000"/>
        </w:rPr>
        <w:t xml:space="preserve">charelado em direito pela </w:t>
      </w:r>
      <w:r w:rsidR="004D0C71">
        <w:rPr>
          <w:rFonts w:ascii="Times New Roman" w:eastAsia="Arial" w:hAnsi="Times New Roman"/>
          <w:color w:val="000000"/>
        </w:rPr>
        <w:t>UNIFACISA</w:t>
      </w:r>
      <w:r>
        <w:rPr>
          <w:rFonts w:ascii="Times New Roman" w:eastAsia="Arial" w:hAnsi="Times New Roman"/>
          <w:color w:val="000000"/>
        </w:rPr>
        <w:t xml:space="preserve">, </w:t>
      </w:r>
      <w:r w:rsidR="004D0C71">
        <w:rPr>
          <w:rFonts w:ascii="Times New Roman" w:eastAsia="Arial" w:hAnsi="Times New Roman"/>
          <w:color w:val="000000"/>
        </w:rPr>
        <w:t xml:space="preserve">E-mail: </w:t>
      </w:r>
      <w:r>
        <w:rPr>
          <w:rFonts w:ascii="Times New Roman" w:eastAsia="Arial" w:hAnsi="Times New Roman"/>
          <w:color w:val="000000"/>
        </w:rPr>
        <w:t>e.edipo.soares@gmail.com</w:t>
      </w:r>
    </w:p>
  </w:footnote>
  <w:footnote w:id="2">
    <w:p w14:paraId="05FEE8F3" w14:textId="2B4C8BCC" w:rsidR="003322B0" w:rsidRDefault="003322B0" w:rsidP="004D0C71">
      <w:pPr>
        <w:pStyle w:val="Textodenotaderodap"/>
        <w:spacing w:after="0" w:line="240" w:lineRule="auto"/>
      </w:pPr>
      <w:r w:rsidRPr="003322B0">
        <w:rPr>
          <w:rStyle w:val="Refdenotaderodap"/>
        </w:rPr>
        <w:sym w:font="Symbol" w:char="F02A"/>
      </w:r>
      <w:r w:rsidRPr="003322B0">
        <w:rPr>
          <w:rStyle w:val="Refdenotaderodap"/>
        </w:rPr>
        <w:sym w:font="Symbol" w:char="F02A"/>
      </w:r>
      <w:r>
        <w:t xml:space="preserve"> </w:t>
      </w:r>
      <w:r w:rsidRPr="00BA41AC">
        <w:rPr>
          <w:rFonts w:ascii="Times New Roman" w:eastAsia="Arial" w:hAnsi="Times New Roman"/>
          <w:color w:val="000000"/>
        </w:rPr>
        <w:t xml:space="preserve">Doutor em direito. Professor </w:t>
      </w:r>
      <w:r>
        <w:rPr>
          <w:rFonts w:ascii="Times New Roman" w:eastAsia="Arial" w:hAnsi="Times New Roman"/>
          <w:color w:val="000000"/>
        </w:rPr>
        <w:t xml:space="preserve">da </w:t>
      </w:r>
      <w:r w:rsidR="004D0C71">
        <w:rPr>
          <w:rFonts w:ascii="Times New Roman" w:eastAsia="Arial" w:hAnsi="Times New Roman"/>
          <w:color w:val="000000"/>
        </w:rPr>
        <w:t xml:space="preserve">UNIFACISA. E-mail: </w:t>
      </w:r>
      <w:r w:rsidRPr="00BA41AC">
        <w:rPr>
          <w:rFonts w:ascii="Times New Roman" w:eastAsia="Arial" w:hAnsi="Times New Roman"/>
          <w:color w:val="000000"/>
        </w:rPr>
        <w:t xml:space="preserve"> </w:t>
      </w:r>
      <w:hyperlink r:id="rId1" w:history="1">
        <w:r w:rsidRPr="00582B16">
          <w:rPr>
            <w:color w:val="000000"/>
          </w:rPr>
          <w:t>marcelodlara@gmail.com</w:t>
        </w:r>
      </w:hyperlink>
    </w:p>
  </w:footnote>
  <w:footnote w:id="3">
    <w:p w14:paraId="1F3B6D8C"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NEDER, Gizlene. </w:t>
      </w:r>
      <w:r w:rsidRPr="006D2FEF">
        <w:rPr>
          <w:rFonts w:ascii="Times New Roman" w:eastAsia="Arial" w:hAnsi="Times New Roman" w:cs="Times New Roman"/>
          <w:b/>
          <w:color w:val="000000"/>
          <w:sz w:val="20"/>
          <w:szCs w:val="20"/>
        </w:rPr>
        <w:t>Iluminismo Jurídico-Penal Luso-Brasileiro:</w:t>
      </w:r>
      <w:r w:rsidRPr="006D2FEF">
        <w:rPr>
          <w:rFonts w:ascii="Times New Roman" w:eastAsia="Arial" w:hAnsi="Times New Roman" w:cs="Times New Roman"/>
          <w:color w:val="000000"/>
          <w:sz w:val="20"/>
          <w:szCs w:val="20"/>
        </w:rPr>
        <w:t xml:space="preserve"> Obediência e submissão. 2.ed. Rio de Janeiro: </w:t>
      </w:r>
      <w:r w:rsidR="00755FCF" w:rsidRPr="006D2FEF">
        <w:rPr>
          <w:rFonts w:ascii="Times New Roman" w:eastAsia="Arial" w:hAnsi="Times New Roman" w:cs="Times New Roman"/>
          <w:color w:val="000000"/>
          <w:sz w:val="20"/>
          <w:szCs w:val="20"/>
        </w:rPr>
        <w:t>Revan,</w:t>
      </w:r>
      <w:r w:rsidRPr="006D2FEF">
        <w:rPr>
          <w:rFonts w:ascii="Times New Roman" w:eastAsia="Arial" w:hAnsi="Times New Roman" w:cs="Times New Roman"/>
          <w:color w:val="000000"/>
          <w:sz w:val="20"/>
          <w:szCs w:val="20"/>
        </w:rPr>
        <w:t xml:space="preserve"> 2017. p. 121.</w:t>
      </w:r>
    </w:p>
  </w:footnote>
  <w:footnote w:id="4">
    <w:p w14:paraId="45E66156"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PARAGUASSU, Mônica Correia da Silva. </w:t>
      </w:r>
      <w:r w:rsidRPr="006D2FEF">
        <w:rPr>
          <w:rFonts w:ascii="Times New Roman" w:eastAsia="Arial" w:hAnsi="Times New Roman" w:cs="Times New Roman"/>
          <w:b/>
          <w:color w:val="000000"/>
          <w:sz w:val="20"/>
          <w:szCs w:val="20"/>
        </w:rPr>
        <w:t>Presunção de inocência:</w:t>
      </w:r>
      <w:r w:rsidRPr="006D2FEF">
        <w:rPr>
          <w:rFonts w:ascii="Times New Roman" w:eastAsia="Arial" w:hAnsi="Times New Roman" w:cs="Times New Roman"/>
          <w:color w:val="000000"/>
          <w:sz w:val="20"/>
          <w:szCs w:val="20"/>
        </w:rPr>
        <w:t xml:space="preserve"> Uma questão de princípio da vingança e da justiça. Niterói: Ed. da UFF, 2011, p. 88.</w:t>
      </w:r>
    </w:p>
  </w:footnote>
  <w:footnote w:id="5">
    <w:p w14:paraId="3230F30A"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DALIA, Andrea </w:t>
      </w:r>
      <w:proofErr w:type="spellStart"/>
      <w:r w:rsidRPr="006D2FEF">
        <w:rPr>
          <w:rFonts w:ascii="Times New Roman" w:eastAsia="Arial" w:hAnsi="Times New Roman" w:cs="Times New Roman"/>
          <w:color w:val="000000"/>
          <w:sz w:val="20"/>
          <w:szCs w:val="20"/>
        </w:rPr>
        <w:t>Antonio</w:t>
      </w:r>
      <w:proofErr w:type="spellEnd"/>
      <w:r w:rsidRPr="006D2FEF">
        <w:rPr>
          <w:rFonts w:ascii="Times New Roman" w:eastAsia="Arial" w:hAnsi="Times New Roman" w:cs="Times New Roman"/>
          <w:color w:val="000000"/>
          <w:sz w:val="20"/>
          <w:szCs w:val="20"/>
        </w:rPr>
        <w:t xml:space="preserve">; FERRAJOLI, </w:t>
      </w:r>
      <w:proofErr w:type="spellStart"/>
      <w:r w:rsidRPr="006D2FEF">
        <w:rPr>
          <w:rFonts w:ascii="Times New Roman" w:eastAsia="Arial" w:hAnsi="Times New Roman" w:cs="Times New Roman"/>
          <w:color w:val="000000"/>
          <w:sz w:val="20"/>
          <w:szCs w:val="20"/>
        </w:rPr>
        <w:t>Marzia</w:t>
      </w:r>
      <w:proofErr w:type="spellEnd"/>
      <w:r w:rsidRPr="006D2FEF">
        <w:rPr>
          <w:rFonts w:ascii="Times New Roman" w:eastAsia="Arial" w:hAnsi="Times New Roman" w:cs="Times New Roman"/>
          <w:color w:val="000000"/>
          <w:sz w:val="20"/>
          <w:szCs w:val="20"/>
        </w:rPr>
        <w:t xml:space="preserve">. </w:t>
      </w:r>
      <w:proofErr w:type="spellStart"/>
      <w:r w:rsidRPr="006D2FEF">
        <w:rPr>
          <w:rFonts w:ascii="Times New Roman" w:eastAsia="Arial" w:hAnsi="Times New Roman" w:cs="Times New Roman"/>
          <w:b/>
          <w:color w:val="000000"/>
          <w:sz w:val="20"/>
          <w:szCs w:val="20"/>
        </w:rPr>
        <w:t>Manuale</w:t>
      </w:r>
      <w:proofErr w:type="spellEnd"/>
      <w:r w:rsidRPr="006D2FEF">
        <w:rPr>
          <w:rFonts w:ascii="Times New Roman" w:eastAsia="Arial" w:hAnsi="Times New Roman" w:cs="Times New Roman"/>
          <w:b/>
          <w:color w:val="000000"/>
          <w:sz w:val="20"/>
          <w:szCs w:val="20"/>
        </w:rPr>
        <w:t xml:space="preserve"> </w:t>
      </w:r>
      <w:proofErr w:type="spellStart"/>
      <w:r w:rsidRPr="006D2FEF">
        <w:rPr>
          <w:rFonts w:ascii="Times New Roman" w:eastAsia="Arial" w:hAnsi="Times New Roman" w:cs="Times New Roman"/>
          <w:b/>
          <w:color w:val="000000"/>
          <w:sz w:val="20"/>
          <w:szCs w:val="20"/>
        </w:rPr>
        <w:t>di</w:t>
      </w:r>
      <w:proofErr w:type="spellEnd"/>
      <w:r w:rsidRPr="006D2FEF">
        <w:rPr>
          <w:rFonts w:ascii="Times New Roman" w:eastAsia="Arial" w:hAnsi="Times New Roman" w:cs="Times New Roman"/>
          <w:b/>
          <w:color w:val="000000"/>
          <w:sz w:val="20"/>
          <w:szCs w:val="20"/>
        </w:rPr>
        <w:t xml:space="preserve"> </w:t>
      </w:r>
      <w:proofErr w:type="spellStart"/>
      <w:r w:rsidRPr="006D2FEF">
        <w:rPr>
          <w:rFonts w:ascii="Times New Roman" w:eastAsia="Arial" w:hAnsi="Times New Roman" w:cs="Times New Roman"/>
          <w:b/>
          <w:color w:val="000000"/>
          <w:sz w:val="20"/>
          <w:szCs w:val="20"/>
        </w:rPr>
        <w:t>Diritto</w:t>
      </w:r>
      <w:proofErr w:type="spellEnd"/>
      <w:r w:rsidRPr="006D2FEF">
        <w:rPr>
          <w:rFonts w:ascii="Times New Roman" w:eastAsia="Arial" w:hAnsi="Times New Roman" w:cs="Times New Roman"/>
          <w:b/>
          <w:color w:val="000000"/>
          <w:sz w:val="20"/>
          <w:szCs w:val="20"/>
        </w:rPr>
        <w:t xml:space="preserve"> </w:t>
      </w:r>
      <w:proofErr w:type="spellStart"/>
      <w:r w:rsidRPr="006D2FEF">
        <w:rPr>
          <w:rFonts w:ascii="Times New Roman" w:eastAsia="Arial" w:hAnsi="Times New Roman" w:cs="Times New Roman"/>
          <w:b/>
          <w:color w:val="000000"/>
          <w:sz w:val="20"/>
          <w:szCs w:val="20"/>
        </w:rPr>
        <w:t>Processuale</w:t>
      </w:r>
      <w:proofErr w:type="spellEnd"/>
      <w:r w:rsidRPr="006D2FEF">
        <w:rPr>
          <w:rFonts w:ascii="Times New Roman" w:eastAsia="Arial" w:hAnsi="Times New Roman" w:cs="Times New Roman"/>
          <w:b/>
          <w:color w:val="000000"/>
          <w:sz w:val="20"/>
          <w:szCs w:val="20"/>
        </w:rPr>
        <w:t xml:space="preserve"> </w:t>
      </w:r>
      <w:proofErr w:type="spellStart"/>
      <w:r w:rsidRPr="006D2FEF">
        <w:rPr>
          <w:rFonts w:ascii="Times New Roman" w:eastAsia="Arial" w:hAnsi="Times New Roman" w:cs="Times New Roman"/>
          <w:b/>
          <w:color w:val="000000"/>
          <w:sz w:val="20"/>
          <w:szCs w:val="20"/>
        </w:rPr>
        <w:t>Penale</w:t>
      </w:r>
      <w:proofErr w:type="spellEnd"/>
      <w:r w:rsidRPr="006D2FEF">
        <w:rPr>
          <w:rFonts w:ascii="Times New Roman" w:eastAsia="Arial" w:hAnsi="Times New Roman" w:cs="Times New Roman"/>
          <w:b/>
          <w:color w:val="000000"/>
          <w:sz w:val="20"/>
          <w:szCs w:val="20"/>
        </w:rPr>
        <w:t>.</w:t>
      </w:r>
      <w:r w:rsidRPr="006D2FEF">
        <w:rPr>
          <w:rFonts w:ascii="Times New Roman" w:eastAsia="Arial" w:hAnsi="Times New Roman" w:cs="Times New Roman"/>
          <w:color w:val="000000"/>
          <w:sz w:val="20"/>
          <w:szCs w:val="20"/>
        </w:rPr>
        <w:t xml:space="preserve"> Padova: CEDAM, 2000, p. 71.</w:t>
      </w:r>
    </w:p>
  </w:footnote>
  <w:footnote w:id="6">
    <w:p w14:paraId="1AE89576"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GIACOMOLLI, Nereu José. Algumas marcas inquisitoriais do Código de Processo Penal brasileiro e a resistência às reformas. </w:t>
      </w:r>
      <w:proofErr w:type="gramStart"/>
      <w:r w:rsidRPr="006D2FEF">
        <w:rPr>
          <w:rFonts w:ascii="Times New Roman" w:eastAsia="Arial" w:hAnsi="Times New Roman" w:cs="Times New Roman"/>
          <w:b/>
          <w:i/>
          <w:color w:val="000000"/>
          <w:sz w:val="20"/>
          <w:szCs w:val="20"/>
        </w:rPr>
        <w:t>In:</w:t>
      </w:r>
      <w:r w:rsidRPr="006D2FEF">
        <w:rPr>
          <w:rFonts w:ascii="Times New Roman" w:eastAsia="Arial" w:hAnsi="Times New Roman" w:cs="Times New Roman"/>
          <w:b/>
          <w:color w:val="000000"/>
          <w:sz w:val="20"/>
          <w:szCs w:val="20"/>
        </w:rPr>
        <w:t>Revista</w:t>
      </w:r>
      <w:proofErr w:type="gramEnd"/>
      <w:r w:rsidRPr="006D2FEF">
        <w:rPr>
          <w:rFonts w:ascii="Times New Roman" w:eastAsia="Arial" w:hAnsi="Times New Roman" w:cs="Times New Roman"/>
          <w:b/>
          <w:color w:val="000000"/>
          <w:sz w:val="20"/>
          <w:szCs w:val="20"/>
        </w:rPr>
        <w:t xml:space="preserve"> Brasileira de Direito Processual Penal</w:t>
      </w:r>
      <w:r w:rsidRPr="006D2FEF">
        <w:rPr>
          <w:rFonts w:ascii="Times New Roman" w:eastAsia="Arial" w:hAnsi="Times New Roman" w:cs="Times New Roman"/>
          <w:color w:val="000000"/>
          <w:sz w:val="20"/>
          <w:szCs w:val="20"/>
        </w:rPr>
        <w:t>, v. 1, n. 1, 2015, p. 144.</w:t>
      </w:r>
    </w:p>
  </w:footnote>
  <w:footnote w:id="7">
    <w:p w14:paraId="67BA86A3"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GIACOMOLLI, Nereu José. </w:t>
      </w:r>
      <w:r w:rsidRPr="006D2FEF">
        <w:rPr>
          <w:rFonts w:ascii="Times New Roman" w:eastAsia="Arial" w:hAnsi="Times New Roman" w:cs="Times New Roman"/>
          <w:b/>
          <w:color w:val="000000"/>
          <w:sz w:val="20"/>
          <w:szCs w:val="20"/>
        </w:rPr>
        <w:t>O devido processo penal:</w:t>
      </w:r>
      <w:r w:rsidRPr="006D2FEF">
        <w:rPr>
          <w:rFonts w:ascii="Times New Roman" w:eastAsia="Arial" w:hAnsi="Times New Roman" w:cs="Times New Roman"/>
          <w:color w:val="000000"/>
          <w:sz w:val="20"/>
          <w:szCs w:val="20"/>
        </w:rPr>
        <w:t xml:space="preserve"> Abordagem conforme a Constituição Federal e Pacto San José da Costa Rica. 3 ed. São Paulo: Atlas, 2016, p. 89-90.</w:t>
      </w:r>
    </w:p>
  </w:footnote>
  <w:footnote w:id="8">
    <w:p w14:paraId="79CC12F2"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PANDOLFI, Dulce Chaves (org.). </w:t>
      </w:r>
      <w:r w:rsidRPr="006D2FEF">
        <w:rPr>
          <w:rFonts w:ascii="Times New Roman" w:eastAsia="Arial" w:hAnsi="Times New Roman" w:cs="Times New Roman"/>
          <w:b/>
          <w:color w:val="000000"/>
          <w:sz w:val="20"/>
          <w:szCs w:val="20"/>
        </w:rPr>
        <w:t>Repensando o Estado Novo</w:t>
      </w:r>
      <w:r w:rsidRPr="006D2FEF">
        <w:rPr>
          <w:rFonts w:ascii="Times New Roman" w:eastAsia="Arial" w:hAnsi="Times New Roman" w:cs="Times New Roman"/>
          <w:color w:val="000000"/>
          <w:sz w:val="20"/>
          <w:szCs w:val="20"/>
        </w:rPr>
        <w:t>. Rio de Janeiro: Ed.Fundação Getúlio Vargas, 1999, p. 23.</w:t>
      </w:r>
    </w:p>
  </w:footnote>
  <w:footnote w:id="9">
    <w:p w14:paraId="24FFD829"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CARNEIRO, Maria Luiza Tucci. O Estado Novo, o Dops e a ideologia da segurança nacional. </w:t>
      </w:r>
      <w:proofErr w:type="gramStart"/>
      <w:r w:rsidRPr="006D2FEF">
        <w:rPr>
          <w:rFonts w:ascii="Times New Roman" w:eastAsia="Arial" w:hAnsi="Times New Roman" w:cs="Times New Roman"/>
          <w:b/>
          <w:i/>
          <w:color w:val="000000"/>
          <w:sz w:val="20"/>
          <w:szCs w:val="20"/>
        </w:rPr>
        <w:t>In:</w:t>
      </w:r>
      <w:r w:rsidRPr="006D2FEF">
        <w:rPr>
          <w:rFonts w:ascii="Times New Roman" w:eastAsia="Arial" w:hAnsi="Times New Roman" w:cs="Times New Roman"/>
          <w:b/>
          <w:color w:val="000000"/>
          <w:sz w:val="20"/>
          <w:szCs w:val="20"/>
        </w:rPr>
        <w:t>Repensando</w:t>
      </w:r>
      <w:proofErr w:type="gramEnd"/>
      <w:r w:rsidRPr="006D2FEF">
        <w:rPr>
          <w:rFonts w:ascii="Times New Roman" w:eastAsia="Arial" w:hAnsi="Times New Roman" w:cs="Times New Roman"/>
          <w:b/>
          <w:color w:val="000000"/>
          <w:sz w:val="20"/>
          <w:szCs w:val="20"/>
        </w:rPr>
        <w:t xml:space="preserve"> o Estado Novo. </w:t>
      </w:r>
      <w:r w:rsidRPr="006D2FEF">
        <w:rPr>
          <w:rFonts w:ascii="Times New Roman" w:eastAsia="Arial" w:hAnsi="Times New Roman" w:cs="Times New Roman"/>
          <w:color w:val="000000"/>
          <w:sz w:val="20"/>
          <w:szCs w:val="20"/>
        </w:rPr>
        <w:t>Rio de Janeiro: FGV, 1999, p. 329.</w:t>
      </w:r>
    </w:p>
  </w:footnote>
  <w:footnote w:id="10">
    <w:p w14:paraId="06145552"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QUEIROZ, David. </w:t>
      </w:r>
      <w:r w:rsidRPr="006D2FEF">
        <w:rPr>
          <w:rFonts w:ascii="Times New Roman" w:eastAsia="Arial" w:hAnsi="Times New Roman" w:cs="Times New Roman"/>
          <w:b/>
          <w:color w:val="000000"/>
          <w:sz w:val="20"/>
          <w:szCs w:val="20"/>
        </w:rPr>
        <w:t>A impermeabilidade do processo penal.</w:t>
      </w:r>
      <w:r w:rsidRPr="006D2FEF">
        <w:rPr>
          <w:rFonts w:ascii="Times New Roman" w:eastAsia="Arial" w:hAnsi="Times New Roman" w:cs="Times New Roman"/>
          <w:color w:val="000000"/>
          <w:sz w:val="20"/>
          <w:szCs w:val="20"/>
        </w:rPr>
        <w:t xml:space="preserve"> Florianópolis: Empório do Direito, 2017, p. 78.</w:t>
      </w:r>
    </w:p>
  </w:footnote>
  <w:footnote w:id="11">
    <w:p w14:paraId="5519D5A6"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FRAGOSO, Christiano </w:t>
      </w:r>
      <w:proofErr w:type="spellStart"/>
      <w:r w:rsidRPr="006D2FEF">
        <w:rPr>
          <w:rFonts w:ascii="Times New Roman" w:eastAsia="Arial" w:hAnsi="Times New Roman" w:cs="Times New Roman"/>
          <w:color w:val="000000"/>
          <w:sz w:val="20"/>
          <w:szCs w:val="20"/>
        </w:rPr>
        <w:t>Falk</w:t>
      </w:r>
      <w:proofErr w:type="spellEnd"/>
      <w:r w:rsidRPr="006D2FEF">
        <w:rPr>
          <w:rFonts w:ascii="Times New Roman" w:eastAsia="Arial" w:hAnsi="Times New Roman" w:cs="Times New Roman"/>
          <w:color w:val="000000"/>
          <w:sz w:val="20"/>
          <w:szCs w:val="20"/>
        </w:rPr>
        <w:t xml:space="preserve">. </w:t>
      </w:r>
      <w:r w:rsidRPr="006D2FEF">
        <w:rPr>
          <w:rFonts w:ascii="Times New Roman" w:eastAsia="Arial" w:hAnsi="Times New Roman" w:cs="Times New Roman"/>
          <w:b/>
          <w:color w:val="000000"/>
          <w:sz w:val="20"/>
          <w:szCs w:val="20"/>
        </w:rPr>
        <w:t>Autoritarismo e sistema penal.</w:t>
      </w:r>
      <w:r w:rsidRPr="006D2FEF">
        <w:rPr>
          <w:rFonts w:ascii="Times New Roman" w:eastAsia="Arial" w:hAnsi="Times New Roman" w:cs="Times New Roman"/>
          <w:color w:val="000000"/>
          <w:sz w:val="20"/>
          <w:szCs w:val="20"/>
        </w:rPr>
        <w:t xml:space="preserve"> Rio de Janeiro: </w:t>
      </w:r>
      <w:proofErr w:type="spellStart"/>
      <w:r w:rsidRPr="006D2FEF">
        <w:rPr>
          <w:rFonts w:ascii="Times New Roman" w:eastAsia="Arial" w:hAnsi="Times New Roman" w:cs="Times New Roman"/>
          <w:color w:val="000000"/>
          <w:sz w:val="20"/>
          <w:szCs w:val="20"/>
        </w:rPr>
        <w:t>Lumen</w:t>
      </w:r>
      <w:proofErr w:type="spellEnd"/>
      <w:r w:rsidRPr="006D2FEF">
        <w:rPr>
          <w:rFonts w:ascii="Times New Roman" w:eastAsia="Arial" w:hAnsi="Times New Roman" w:cs="Times New Roman"/>
          <w:color w:val="000000"/>
          <w:sz w:val="20"/>
          <w:szCs w:val="20"/>
        </w:rPr>
        <w:t xml:space="preserve"> Iuris, 2015, p. 385 - 386.</w:t>
      </w:r>
    </w:p>
  </w:footnote>
  <w:footnote w:id="12">
    <w:p w14:paraId="5B26173F"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smallCaps/>
          <w:color w:val="000000"/>
          <w:sz w:val="20"/>
          <w:szCs w:val="20"/>
        </w:rPr>
        <w:t>PRADO</w:t>
      </w:r>
      <w:r w:rsidRPr="006D2FEF">
        <w:rPr>
          <w:rFonts w:ascii="Times New Roman" w:eastAsia="Arial" w:hAnsi="Times New Roman" w:cs="Times New Roman"/>
          <w:color w:val="000000"/>
          <w:sz w:val="20"/>
          <w:szCs w:val="20"/>
        </w:rPr>
        <w:t xml:space="preserve">, Geraldo. Apresentação. In: </w:t>
      </w:r>
      <w:r w:rsidRPr="006D2FEF">
        <w:rPr>
          <w:rFonts w:ascii="Times New Roman" w:eastAsia="Arial" w:hAnsi="Times New Roman" w:cs="Times New Roman"/>
          <w:smallCaps/>
          <w:color w:val="000000"/>
          <w:sz w:val="20"/>
          <w:szCs w:val="20"/>
        </w:rPr>
        <w:t>CASARA</w:t>
      </w:r>
      <w:r w:rsidRPr="006D2FEF">
        <w:rPr>
          <w:rFonts w:ascii="Times New Roman" w:eastAsia="Arial" w:hAnsi="Times New Roman" w:cs="Times New Roman"/>
          <w:color w:val="000000"/>
          <w:sz w:val="20"/>
          <w:szCs w:val="20"/>
        </w:rPr>
        <w:t xml:space="preserve">, Rubens R.R. </w:t>
      </w:r>
      <w:r w:rsidRPr="006D2FEF">
        <w:rPr>
          <w:rFonts w:ascii="Times New Roman" w:eastAsia="Arial" w:hAnsi="Times New Roman" w:cs="Times New Roman"/>
          <w:b/>
          <w:color w:val="000000"/>
          <w:sz w:val="20"/>
          <w:szCs w:val="20"/>
        </w:rPr>
        <w:t>Mitologia Processual Penal.</w:t>
      </w:r>
      <w:r w:rsidRPr="006D2FEF">
        <w:rPr>
          <w:rFonts w:ascii="Times New Roman" w:eastAsia="Arial" w:hAnsi="Times New Roman" w:cs="Times New Roman"/>
          <w:color w:val="000000"/>
          <w:sz w:val="20"/>
          <w:szCs w:val="20"/>
        </w:rPr>
        <w:t xml:space="preserve"> São Paulo: Saraiva, 2015, p. 20.</w:t>
      </w:r>
    </w:p>
  </w:footnote>
  <w:footnote w:id="13">
    <w:p w14:paraId="5F56B2D6"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CAMPOS. Francisco. </w:t>
      </w:r>
      <w:r w:rsidRPr="006D2FEF">
        <w:rPr>
          <w:rFonts w:ascii="Times New Roman" w:eastAsia="Arial" w:hAnsi="Times New Roman" w:cs="Times New Roman"/>
          <w:b/>
          <w:color w:val="000000"/>
          <w:sz w:val="20"/>
          <w:szCs w:val="20"/>
        </w:rPr>
        <w:t xml:space="preserve">O Estado Nacional: </w:t>
      </w:r>
      <w:r w:rsidRPr="006D2FEF">
        <w:rPr>
          <w:rFonts w:ascii="Times New Roman" w:eastAsia="Arial" w:hAnsi="Times New Roman" w:cs="Times New Roman"/>
          <w:color w:val="000000"/>
          <w:sz w:val="20"/>
          <w:szCs w:val="20"/>
        </w:rPr>
        <w:t>sua estrutura, seu conteúdo ideológico. Brasília: Senado Federal, Conselho Editorial, 2001, p.121.</w:t>
      </w:r>
    </w:p>
  </w:footnote>
  <w:footnote w:id="14">
    <w:p w14:paraId="1C17AB9D"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MACHADO, Leonardo Marcondes. </w:t>
      </w:r>
      <w:r w:rsidRPr="006D2FEF">
        <w:rPr>
          <w:rFonts w:ascii="Times New Roman" w:eastAsia="Arial" w:hAnsi="Times New Roman" w:cs="Times New Roman"/>
          <w:b/>
          <w:color w:val="000000"/>
          <w:sz w:val="20"/>
          <w:szCs w:val="20"/>
        </w:rPr>
        <w:t>Introdução crítica à investigação preliminar.</w:t>
      </w:r>
      <w:r w:rsidRPr="006D2FEF">
        <w:rPr>
          <w:rFonts w:ascii="Times New Roman" w:eastAsia="Arial" w:hAnsi="Times New Roman" w:cs="Times New Roman"/>
          <w:color w:val="000000"/>
          <w:sz w:val="20"/>
          <w:szCs w:val="20"/>
        </w:rPr>
        <w:t xml:space="preserve"> Belo Horizonte: D’Plácido, 2018. p. 42.</w:t>
      </w:r>
    </w:p>
  </w:footnote>
  <w:footnote w:id="15">
    <w:p w14:paraId="531F60C7"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smallCaps/>
          <w:color w:val="000000"/>
          <w:sz w:val="20"/>
          <w:szCs w:val="20"/>
        </w:rPr>
        <w:t>SOUZA</w:t>
      </w:r>
      <w:r w:rsidRPr="006D2FEF">
        <w:rPr>
          <w:rFonts w:ascii="Times New Roman" w:eastAsia="Arial" w:hAnsi="Times New Roman" w:cs="Times New Roman"/>
          <w:color w:val="000000"/>
          <w:sz w:val="20"/>
          <w:szCs w:val="20"/>
        </w:rPr>
        <w:t xml:space="preserve">, Jesse. </w:t>
      </w:r>
      <w:r w:rsidRPr="006D2FEF">
        <w:rPr>
          <w:rFonts w:ascii="Times New Roman" w:eastAsia="Arial" w:hAnsi="Times New Roman" w:cs="Times New Roman"/>
          <w:b/>
          <w:color w:val="000000"/>
          <w:sz w:val="20"/>
          <w:szCs w:val="20"/>
        </w:rPr>
        <w:t>A Ralé Brasileira:</w:t>
      </w:r>
      <w:r w:rsidRPr="006D2FEF">
        <w:rPr>
          <w:rFonts w:ascii="Times New Roman" w:eastAsia="Arial" w:hAnsi="Times New Roman" w:cs="Times New Roman"/>
          <w:color w:val="000000"/>
          <w:sz w:val="20"/>
          <w:szCs w:val="20"/>
        </w:rPr>
        <w:t xml:space="preserve"> Quem é e como vive. Belo Horizonte: Editora da UFMG, 2009, p. 15.</w:t>
      </w:r>
    </w:p>
  </w:footnote>
  <w:footnote w:id="16">
    <w:p w14:paraId="75D09BB7"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ZAFFARONI, Eugenio Raúl. </w:t>
      </w:r>
      <w:proofErr w:type="spellStart"/>
      <w:proofErr w:type="gramStart"/>
      <w:r w:rsidRPr="006D2FEF">
        <w:rPr>
          <w:rFonts w:ascii="Times New Roman" w:eastAsia="Arial" w:hAnsi="Times New Roman" w:cs="Times New Roman"/>
          <w:b/>
          <w:color w:val="000000"/>
          <w:sz w:val="20"/>
          <w:szCs w:val="20"/>
        </w:rPr>
        <w:t>Derecho</w:t>
      </w:r>
      <w:proofErr w:type="spellEnd"/>
      <w:r w:rsidRPr="006D2FEF">
        <w:rPr>
          <w:rFonts w:ascii="Times New Roman" w:eastAsia="Arial" w:hAnsi="Times New Roman" w:cs="Times New Roman"/>
          <w:b/>
          <w:color w:val="000000"/>
          <w:sz w:val="20"/>
          <w:szCs w:val="20"/>
        </w:rPr>
        <w:t xml:space="preserve"> Penal</w:t>
      </w:r>
      <w:proofErr w:type="gramEnd"/>
      <w:r w:rsidRPr="006D2FEF">
        <w:rPr>
          <w:rFonts w:ascii="Times New Roman" w:eastAsia="Arial" w:hAnsi="Times New Roman" w:cs="Times New Roman"/>
          <w:b/>
          <w:color w:val="000000"/>
          <w:sz w:val="20"/>
          <w:szCs w:val="20"/>
        </w:rPr>
        <w:t>:</w:t>
      </w:r>
      <w:r w:rsidRPr="006D2FEF">
        <w:rPr>
          <w:rFonts w:ascii="Times New Roman" w:eastAsia="Arial" w:hAnsi="Times New Roman" w:cs="Times New Roman"/>
          <w:color w:val="000000"/>
          <w:sz w:val="20"/>
          <w:szCs w:val="20"/>
        </w:rPr>
        <w:t xml:space="preserve"> parte general. 2.ed. Buenos Aires-Argentina: </w:t>
      </w:r>
      <w:proofErr w:type="spellStart"/>
      <w:r w:rsidRPr="006D2FEF">
        <w:rPr>
          <w:rFonts w:ascii="Times New Roman" w:eastAsia="Arial" w:hAnsi="Times New Roman" w:cs="Times New Roman"/>
          <w:color w:val="000000"/>
          <w:sz w:val="20"/>
          <w:szCs w:val="20"/>
        </w:rPr>
        <w:t>Ediar</w:t>
      </w:r>
      <w:proofErr w:type="spellEnd"/>
      <w:r w:rsidRPr="006D2FEF">
        <w:rPr>
          <w:rFonts w:ascii="Times New Roman" w:eastAsia="Arial" w:hAnsi="Times New Roman" w:cs="Times New Roman"/>
          <w:color w:val="000000"/>
          <w:sz w:val="20"/>
          <w:szCs w:val="20"/>
        </w:rPr>
        <w:t>, 2002, p. 161.</w:t>
      </w:r>
    </w:p>
  </w:footnote>
  <w:footnote w:id="17">
    <w:p w14:paraId="5EF2AB1F"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lang w:val="en-US"/>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SANTOS, Juarez Cirino dos. </w:t>
      </w:r>
      <w:r w:rsidRPr="006D2FEF">
        <w:rPr>
          <w:rFonts w:ascii="Times New Roman" w:eastAsia="Arial" w:hAnsi="Times New Roman" w:cs="Times New Roman"/>
          <w:b/>
          <w:color w:val="000000"/>
          <w:sz w:val="20"/>
          <w:szCs w:val="20"/>
        </w:rPr>
        <w:t>A Criminologia Radical.</w:t>
      </w:r>
      <w:r w:rsidRPr="006D2FEF">
        <w:rPr>
          <w:rFonts w:ascii="Times New Roman" w:eastAsia="Arial" w:hAnsi="Times New Roman" w:cs="Times New Roman"/>
          <w:color w:val="000000"/>
          <w:sz w:val="20"/>
          <w:szCs w:val="20"/>
        </w:rPr>
        <w:t xml:space="preserve">3. ed. </w:t>
      </w:r>
      <w:r w:rsidRPr="006D2FEF">
        <w:rPr>
          <w:rFonts w:ascii="Times New Roman" w:eastAsia="Arial" w:hAnsi="Times New Roman" w:cs="Times New Roman"/>
          <w:color w:val="000000"/>
          <w:sz w:val="20"/>
          <w:szCs w:val="20"/>
          <w:lang w:val="en-US"/>
        </w:rPr>
        <w:t>Curitiba: ICPC; Lumen Juris, 2008, p. 20.</w:t>
      </w:r>
    </w:p>
  </w:footnote>
  <w:footnote w:id="18">
    <w:p w14:paraId="1E9BB6FB"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BATISTA, Nilo. </w:t>
      </w:r>
      <w:r w:rsidRPr="006D2FEF">
        <w:rPr>
          <w:rFonts w:ascii="Times New Roman" w:eastAsia="Arial" w:hAnsi="Times New Roman" w:cs="Times New Roman"/>
          <w:b/>
          <w:color w:val="000000"/>
          <w:sz w:val="20"/>
          <w:szCs w:val="20"/>
        </w:rPr>
        <w:t>Matrizes Ibéricas do Sistema Penal Brasileiro.</w:t>
      </w:r>
      <w:r w:rsidRPr="006D2FEF">
        <w:rPr>
          <w:rFonts w:ascii="Times New Roman" w:eastAsia="Arial" w:hAnsi="Times New Roman" w:cs="Times New Roman"/>
          <w:color w:val="000000"/>
          <w:sz w:val="20"/>
          <w:szCs w:val="20"/>
        </w:rPr>
        <w:t xml:space="preserve"> Rio de Janeiro: Freitas Bastos, 2000. p. 363.</w:t>
      </w:r>
    </w:p>
  </w:footnote>
  <w:footnote w:id="19">
    <w:p w14:paraId="56C7722E"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smallCaps/>
          <w:color w:val="000000"/>
          <w:sz w:val="20"/>
          <w:szCs w:val="20"/>
          <w:lang w:val="en-US"/>
        </w:rPr>
        <w:t xml:space="preserve"> MURPHY</w:t>
      </w:r>
      <w:r w:rsidRPr="006D2FEF">
        <w:rPr>
          <w:rFonts w:ascii="Times New Roman" w:eastAsia="Arial" w:hAnsi="Times New Roman" w:cs="Times New Roman"/>
          <w:color w:val="000000"/>
          <w:sz w:val="20"/>
          <w:szCs w:val="20"/>
          <w:lang w:val="en-US"/>
        </w:rPr>
        <w:t xml:space="preserve">, Cullen. </w:t>
      </w:r>
      <w:r w:rsidRPr="006D2FEF">
        <w:rPr>
          <w:rFonts w:ascii="Times New Roman" w:eastAsia="Arial" w:hAnsi="Times New Roman" w:cs="Times New Roman"/>
          <w:b/>
          <w:color w:val="000000"/>
          <w:sz w:val="20"/>
          <w:szCs w:val="20"/>
          <w:lang w:val="en-US"/>
        </w:rPr>
        <w:t>God's Jury:</w:t>
      </w:r>
      <w:r w:rsidRPr="006D2FEF">
        <w:rPr>
          <w:rFonts w:ascii="Times New Roman" w:eastAsia="Arial" w:hAnsi="Times New Roman" w:cs="Times New Roman"/>
          <w:color w:val="000000"/>
          <w:sz w:val="20"/>
          <w:szCs w:val="20"/>
          <w:lang w:val="en-US"/>
        </w:rPr>
        <w:t xml:space="preserve"> The Inquisition and the Making of the Modern World. </w:t>
      </w:r>
      <w:proofErr w:type="spellStart"/>
      <w:r w:rsidRPr="006D2FEF">
        <w:rPr>
          <w:rFonts w:ascii="Times New Roman" w:eastAsia="Arial" w:hAnsi="Times New Roman" w:cs="Times New Roman"/>
          <w:color w:val="000000"/>
          <w:sz w:val="20"/>
          <w:szCs w:val="20"/>
        </w:rPr>
        <w:t>Boton</w:t>
      </w:r>
      <w:proofErr w:type="spellEnd"/>
      <w:r w:rsidRPr="006D2FEF">
        <w:rPr>
          <w:rFonts w:ascii="Times New Roman" w:eastAsia="Arial" w:hAnsi="Times New Roman" w:cs="Times New Roman"/>
          <w:color w:val="000000"/>
          <w:sz w:val="20"/>
          <w:szCs w:val="20"/>
        </w:rPr>
        <w:t xml:space="preserve">: </w:t>
      </w:r>
      <w:proofErr w:type="spellStart"/>
      <w:r w:rsidRPr="006D2FEF">
        <w:rPr>
          <w:rFonts w:ascii="Times New Roman" w:eastAsia="Arial" w:hAnsi="Times New Roman" w:cs="Times New Roman"/>
          <w:color w:val="000000"/>
          <w:sz w:val="20"/>
          <w:szCs w:val="20"/>
        </w:rPr>
        <w:t>Mariner</w:t>
      </w:r>
      <w:proofErr w:type="spellEnd"/>
      <w:r w:rsidRPr="006D2FEF">
        <w:rPr>
          <w:rFonts w:ascii="Times New Roman" w:eastAsia="Arial" w:hAnsi="Times New Roman" w:cs="Times New Roman"/>
          <w:color w:val="000000"/>
          <w:sz w:val="20"/>
          <w:szCs w:val="20"/>
        </w:rPr>
        <w:t xml:space="preserve"> Books, 2013, p. 222.</w:t>
      </w:r>
    </w:p>
  </w:footnote>
  <w:footnote w:id="20">
    <w:p w14:paraId="3C7434FD"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PARAGUASSU, Mônica Correia da Silva. </w:t>
      </w:r>
      <w:r w:rsidRPr="006D2FEF">
        <w:rPr>
          <w:rFonts w:ascii="Times New Roman" w:eastAsia="Arial" w:hAnsi="Times New Roman" w:cs="Times New Roman"/>
          <w:b/>
          <w:color w:val="000000"/>
          <w:sz w:val="20"/>
          <w:szCs w:val="20"/>
        </w:rPr>
        <w:t>Presunção de inocência:</w:t>
      </w:r>
      <w:r w:rsidRPr="006D2FEF">
        <w:rPr>
          <w:rFonts w:ascii="Times New Roman" w:eastAsia="Arial" w:hAnsi="Times New Roman" w:cs="Times New Roman"/>
          <w:color w:val="000000"/>
          <w:sz w:val="20"/>
          <w:szCs w:val="20"/>
        </w:rPr>
        <w:t xml:space="preserve"> Uma questão de princípio da vingança e da justiça. Niterói: Ed. da UFF, 2011, p. 70.</w:t>
      </w:r>
    </w:p>
  </w:footnote>
  <w:footnote w:id="21">
    <w:p w14:paraId="5121A56D"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CASARA, Rubens R.R; MELCHIOR, Antônio Pedro. </w:t>
      </w:r>
      <w:r w:rsidRPr="006D2FEF">
        <w:rPr>
          <w:rFonts w:ascii="Times New Roman" w:eastAsia="Arial" w:hAnsi="Times New Roman" w:cs="Times New Roman"/>
          <w:b/>
          <w:color w:val="000000"/>
          <w:sz w:val="20"/>
          <w:szCs w:val="20"/>
        </w:rPr>
        <w:t>Teoria do Processo Penal Brasileiro:</w:t>
      </w:r>
      <w:r w:rsidRPr="006D2FEF">
        <w:rPr>
          <w:rFonts w:ascii="Times New Roman" w:eastAsia="Arial" w:hAnsi="Times New Roman" w:cs="Times New Roman"/>
          <w:color w:val="000000"/>
          <w:sz w:val="20"/>
          <w:szCs w:val="20"/>
        </w:rPr>
        <w:t xml:space="preserve"> dogmática e crítica. Rio de Janeiro: </w:t>
      </w:r>
      <w:proofErr w:type="spellStart"/>
      <w:r w:rsidRPr="006D2FEF">
        <w:rPr>
          <w:rFonts w:ascii="Times New Roman" w:eastAsia="Arial" w:hAnsi="Times New Roman" w:cs="Times New Roman"/>
          <w:color w:val="000000"/>
          <w:sz w:val="20"/>
          <w:szCs w:val="20"/>
        </w:rPr>
        <w:t>Lumen</w:t>
      </w:r>
      <w:proofErr w:type="spellEnd"/>
      <w:r w:rsidRPr="006D2FEF">
        <w:rPr>
          <w:rFonts w:ascii="Times New Roman" w:eastAsia="Arial" w:hAnsi="Times New Roman" w:cs="Times New Roman"/>
          <w:color w:val="000000"/>
          <w:sz w:val="20"/>
          <w:szCs w:val="20"/>
        </w:rPr>
        <w:t xml:space="preserve"> Juris, 2013. p. 362.</w:t>
      </w:r>
    </w:p>
  </w:footnote>
  <w:footnote w:id="22">
    <w:p w14:paraId="12D4266F"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Art. 156.  A prova da alegação incumbirá a quem a fizer, sendo, porém, facultado ao juiz de ofício: (Redação dada pela Lei nº 11.690, de 2008); I – ordenar, mesmo antes de iniciada a ação penal, a produção antecipada de provas consideradas urgentes e relevantes, observando a necessidade, adequação e proporcionalidade da medida; (Incluído pela Lei nº 11.690, de 2008). II – </w:t>
      </w:r>
      <w:proofErr w:type="gramStart"/>
      <w:r w:rsidRPr="006D2FEF">
        <w:rPr>
          <w:rFonts w:ascii="Times New Roman" w:eastAsia="Arial" w:hAnsi="Times New Roman" w:cs="Times New Roman"/>
          <w:color w:val="000000"/>
          <w:sz w:val="20"/>
          <w:szCs w:val="20"/>
        </w:rPr>
        <w:t>determinar</w:t>
      </w:r>
      <w:proofErr w:type="gramEnd"/>
      <w:r w:rsidRPr="006D2FEF">
        <w:rPr>
          <w:rFonts w:ascii="Times New Roman" w:eastAsia="Arial" w:hAnsi="Times New Roman" w:cs="Times New Roman"/>
          <w:color w:val="000000"/>
          <w:sz w:val="20"/>
          <w:szCs w:val="20"/>
        </w:rPr>
        <w:t>, no curso da instrução, ou antes de proferir sentença, a realização de diligências para dirimir dúvida sobre ponto relevante. (Incluído pela Lei nº 11.690, de 2008).</w:t>
      </w:r>
    </w:p>
  </w:footnote>
  <w:footnote w:id="23">
    <w:p w14:paraId="6FD33003"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BATISTA, Nilo. </w:t>
      </w:r>
      <w:r w:rsidRPr="006D2FEF">
        <w:rPr>
          <w:rFonts w:ascii="Times New Roman" w:eastAsia="Arial" w:hAnsi="Times New Roman" w:cs="Times New Roman"/>
          <w:b/>
          <w:color w:val="000000"/>
          <w:sz w:val="20"/>
          <w:szCs w:val="20"/>
        </w:rPr>
        <w:t>Matrizes Ibéricas do sistema penal brasileiro.</w:t>
      </w:r>
      <w:r w:rsidRPr="006D2FEF">
        <w:rPr>
          <w:rFonts w:ascii="Times New Roman" w:eastAsia="Arial" w:hAnsi="Times New Roman" w:cs="Times New Roman"/>
          <w:color w:val="000000"/>
          <w:sz w:val="20"/>
          <w:szCs w:val="20"/>
        </w:rPr>
        <w:t xml:space="preserve"> Rio de Janeiro: Freitas Bastos, 2000, p. 363.</w:t>
      </w:r>
    </w:p>
  </w:footnote>
  <w:footnote w:id="24">
    <w:p w14:paraId="13E5CC11"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PICOLIN, Gustavo Rodrigo. </w:t>
      </w:r>
      <w:r w:rsidRPr="006D2FEF">
        <w:rPr>
          <w:rFonts w:ascii="Times New Roman" w:eastAsia="Arial" w:hAnsi="Times New Roman" w:cs="Times New Roman"/>
          <w:b/>
          <w:color w:val="000000"/>
          <w:sz w:val="20"/>
          <w:szCs w:val="20"/>
        </w:rPr>
        <w:t>Surgimento do Inquérito Policial.</w:t>
      </w:r>
      <w:r w:rsidRPr="006D2FEF">
        <w:rPr>
          <w:rFonts w:ascii="Times New Roman" w:eastAsia="Arial" w:hAnsi="Times New Roman" w:cs="Times New Roman"/>
          <w:color w:val="000000"/>
          <w:sz w:val="20"/>
          <w:szCs w:val="20"/>
        </w:rPr>
        <w:t xml:space="preserve"> 2007. Disponível em: https://www.jurisway.org.br/v2/dhall.asp?id_dh=156 Acesso em: 21 jul 2019.</w:t>
      </w:r>
    </w:p>
  </w:footnote>
  <w:footnote w:id="25">
    <w:p w14:paraId="71D26E15"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NUCCI, Guilherme de Souza. </w:t>
      </w:r>
      <w:r w:rsidRPr="006D2FEF">
        <w:rPr>
          <w:rFonts w:ascii="Times New Roman" w:eastAsia="Arial" w:hAnsi="Times New Roman" w:cs="Times New Roman"/>
          <w:b/>
          <w:color w:val="000000"/>
          <w:sz w:val="20"/>
          <w:szCs w:val="20"/>
        </w:rPr>
        <w:t>Manual de direito penal.</w:t>
      </w:r>
      <w:r w:rsidRPr="006D2FEF">
        <w:rPr>
          <w:rFonts w:ascii="Times New Roman" w:eastAsia="Arial" w:hAnsi="Times New Roman" w:cs="Times New Roman"/>
          <w:color w:val="000000"/>
          <w:sz w:val="20"/>
          <w:szCs w:val="20"/>
        </w:rPr>
        <w:t xml:space="preserve"> 10. ed. rev. atual. </w:t>
      </w:r>
      <w:proofErr w:type="gramStart"/>
      <w:r w:rsidRPr="006D2FEF">
        <w:rPr>
          <w:rFonts w:ascii="Times New Roman" w:eastAsia="Arial" w:hAnsi="Times New Roman" w:cs="Times New Roman"/>
          <w:color w:val="000000"/>
          <w:sz w:val="20"/>
          <w:szCs w:val="20"/>
        </w:rPr>
        <w:t>e</w:t>
      </w:r>
      <w:proofErr w:type="gramEnd"/>
      <w:r w:rsidRPr="006D2FEF">
        <w:rPr>
          <w:rFonts w:ascii="Times New Roman" w:eastAsia="Arial" w:hAnsi="Times New Roman" w:cs="Times New Roman"/>
          <w:color w:val="000000"/>
          <w:sz w:val="20"/>
          <w:szCs w:val="20"/>
        </w:rPr>
        <w:t xml:space="preserve"> </w:t>
      </w:r>
      <w:proofErr w:type="spellStart"/>
      <w:r w:rsidRPr="006D2FEF">
        <w:rPr>
          <w:rFonts w:ascii="Times New Roman" w:eastAsia="Arial" w:hAnsi="Times New Roman" w:cs="Times New Roman"/>
          <w:color w:val="000000"/>
          <w:sz w:val="20"/>
          <w:szCs w:val="20"/>
        </w:rPr>
        <w:t>ampl</w:t>
      </w:r>
      <w:proofErr w:type="spellEnd"/>
      <w:r w:rsidRPr="006D2FEF">
        <w:rPr>
          <w:rFonts w:ascii="Times New Roman" w:eastAsia="Arial" w:hAnsi="Times New Roman" w:cs="Times New Roman"/>
          <w:color w:val="000000"/>
          <w:sz w:val="20"/>
          <w:szCs w:val="20"/>
        </w:rPr>
        <w:t>. Rio de Janeiro: Forense, 2014.</w:t>
      </w:r>
    </w:p>
  </w:footnote>
  <w:footnote w:id="26">
    <w:p w14:paraId="30D60787"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REIS, Alexandre Cebrian Araújo; GONÇALVES, Victor Eduardo Rios. </w:t>
      </w:r>
      <w:r w:rsidRPr="006D2FEF">
        <w:rPr>
          <w:rFonts w:ascii="Times New Roman" w:eastAsia="Arial" w:hAnsi="Times New Roman" w:cs="Times New Roman"/>
          <w:b/>
          <w:color w:val="000000"/>
          <w:sz w:val="20"/>
          <w:szCs w:val="20"/>
        </w:rPr>
        <w:t>Direito processual penal esquematizado.</w:t>
      </w:r>
      <w:r w:rsidRPr="006D2FEF">
        <w:rPr>
          <w:rFonts w:ascii="Times New Roman" w:eastAsia="Arial" w:hAnsi="Times New Roman" w:cs="Times New Roman"/>
          <w:color w:val="000000"/>
          <w:sz w:val="20"/>
          <w:szCs w:val="20"/>
        </w:rPr>
        <w:t xml:space="preserve"> 3. ed. rev. e atual. São Paulo: Saraiva, 2014.</w:t>
      </w:r>
    </w:p>
  </w:footnote>
  <w:footnote w:id="27">
    <w:p w14:paraId="1DEB8F1A"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MACHADO, Antônio Alberto. </w:t>
      </w:r>
      <w:r w:rsidRPr="006D2FEF">
        <w:rPr>
          <w:rFonts w:ascii="Times New Roman" w:eastAsia="Arial" w:hAnsi="Times New Roman" w:cs="Times New Roman"/>
          <w:b/>
          <w:color w:val="000000"/>
          <w:sz w:val="20"/>
          <w:szCs w:val="20"/>
        </w:rPr>
        <w:t>Curso de processo penal.</w:t>
      </w:r>
      <w:r w:rsidRPr="006D2FEF">
        <w:rPr>
          <w:rFonts w:ascii="Times New Roman" w:eastAsia="Arial" w:hAnsi="Times New Roman" w:cs="Times New Roman"/>
          <w:color w:val="000000"/>
          <w:sz w:val="20"/>
          <w:szCs w:val="20"/>
        </w:rPr>
        <w:t xml:space="preserve"> 5. ed. São Paulo: Atlas, 2013, p. 91.</w:t>
      </w:r>
    </w:p>
  </w:footnote>
  <w:footnote w:id="28">
    <w:p w14:paraId="70DD8FBD"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MANZANO, Luiz Fernando de Moraes. </w:t>
      </w:r>
      <w:r w:rsidRPr="006D2FEF">
        <w:rPr>
          <w:rFonts w:ascii="Times New Roman" w:eastAsia="Arial" w:hAnsi="Times New Roman" w:cs="Times New Roman"/>
          <w:b/>
          <w:color w:val="000000"/>
          <w:sz w:val="20"/>
          <w:szCs w:val="20"/>
        </w:rPr>
        <w:t>Curso de processo penal.</w:t>
      </w:r>
      <w:r w:rsidRPr="006D2FEF">
        <w:rPr>
          <w:rFonts w:ascii="Times New Roman" w:eastAsia="Arial" w:hAnsi="Times New Roman" w:cs="Times New Roman"/>
          <w:color w:val="000000"/>
          <w:sz w:val="20"/>
          <w:szCs w:val="20"/>
        </w:rPr>
        <w:t xml:space="preserve"> 3. ed. São Paulo: Atlas, 2013, p. 131.</w:t>
      </w:r>
    </w:p>
  </w:footnote>
  <w:footnote w:id="29">
    <w:p w14:paraId="7EE047CF"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MANZANO, Luiz Fernando de Moraes. </w:t>
      </w:r>
      <w:r w:rsidRPr="006D2FEF">
        <w:rPr>
          <w:rFonts w:ascii="Times New Roman" w:eastAsia="Arial" w:hAnsi="Times New Roman" w:cs="Times New Roman"/>
          <w:b/>
          <w:color w:val="000000"/>
          <w:sz w:val="20"/>
          <w:szCs w:val="20"/>
        </w:rPr>
        <w:t>Curso de processo penal.</w:t>
      </w:r>
      <w:r w:rsidRPr="006D2FEF">
        <w:rPr>
          <w:rFonts w:ascii="Times New Roman" w:eastAsia="Arial" w:hAnsi="Times New Roman" w:cs="Times New Roman"/>
          <w:color w:val="000000"/>
          <w:sz w:val="20"/>
          <w:szCs w:val="20"/>
        </w:rPr>
        <w:t xml:space="preserve"> 3. ed. São Paulo: Atlas, 2013</w:t>
      </w:r>
    </w:p>
  </w:footnote>
  <w:footnote w:id="30">
    <w:p w14:paraId="7D2FBDAB"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Art. 144: A segurança pública, dever do Estado, direito e responsabilidade de todos, é exercida para a preservação da ordem pública e da incolumidade das pessoas e do patrimônio, através dos seguintes órgãos: § 4º: Às polícias civis, dirigidas por Delegados de polícia de carreira, incumbem, ressalvada a competência da União, as funções de polícia judiciária e a apuração de infrações penais, exceto as Militares.</w:t>
      </w:r>
    </w:p>
  </w:footnote>
  <w:footnote w:id="31">
    <w:p w14:paraId="2B8C317F"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CABETTE, Eduardo Luiz Santos; SANNINI NETO, Francisco. Poder requisitório do delegado de polícia e sua abrangência no atual cenário normativo. </w:t>
      </w:r>
      <w:r w:rsidRPr="006D2FEF">
        <w:rPr>
          <w:rFonts w:ascii="Times New Roman" w:eastAsia="Arial" w:hAnsi="Times New Roman" w:cs="Times New Roman"/>
          <w:b/>
          <w:i/>
          <w:color w:val="000000"/>
          <w:sz w:val="20"/>
          <w:szCs w:val="20"/>
        </w:rPr>
        <w:t>In:</w:t>
      </w:r>
      <w:r w:rsidR="002F1EEE" w:rsidRPr="006D2FEF">
        <w:rPr>
          <w:rFonts w:ascii="Times New Roman" w:eastAsia="Arial" w:hAnsi="Times New Roman" w:cs="Times New Roman"/>
          <w:b/>
          <w:i/>
          <w:color w:val="000000"/>
          <w:sz w:val="20"/>
          <w:szCs w:val="20"/>
        </w:rPr>
        <w:t xml:space="preserve"> </w:t>
      </w:r>
      <w:r w:rsidRPr="006D2FEF">
        <w:rPr>
          <w:rFonts w:ascii="Times New Roman" w:eastAsia="Arial" w:hAnsi="Times New Roman" w:cs="Times New Roman"/>
          <w:b/>
          <w:color w:val="000000"/>
          <w:sz w:val="20"/>
          <w:szCs w:val="20"/>
        </w:rPr>
        <w:t>Revista Síntese: Direito Penal e Processual Penal</w:t>
      </w:r>
      <w:r w:rsidRPr="006D2FEF">
        <w:rPr>
          <w:rFonts w:ascii="Times New Roman" w:eastAsia="Arial" w:hAnsi="Times New Roman" w:cs="Times New Roman"/>
          <w:color w:val="000000"/>
          <w:sz w:val="20"/>
          <w:szCs w:val="20"/>
        </w:rPr>
        <w:t xml:space="preserve">, v. 15, n. 90, </w:t>
      </w:r>
      <w:proofErr w:type="gramStart"/>
      <w:r w:rsidRPr="006D2FEF">
        <w:rPr>
          <w:rFonts w:ascii="Times New Roman" w:eastAsia="Arial" w:hAnsi="Times New Roman" w:cs="Times New Roman"/>
          <w:color w:val="000000"/>
          <w:sz w:val="20"/>
          <w:szCs w:val="20"/>
        </w:rPr>
        <w:t>fev./</w:t>
      </w:r>
      <w:proofErr w:type="gramEnd"/>
      <w:r w:rsidRPr="006D2FEF">
        <w:rPr>
          <w:rFonts w:ascii="Times New Roman" w:eastAsia="Arial" w:hAnsi="Times New Roman" w:cs="Times New Roman"/>
          <w:color w:val="000000"/>
          <w:sz w:val="20"/>
          <w:szCs w:val="20"/>
        </w:rPr>
        <w:t>mar. 2015, p. 226-231. Disponível em: http://www.mpsp.mp.br/portal/page/portal/documentacao_e_divulgacao/doc_biblioteca/bibli_servicos_produtos/bibli_boletim/bibli_bol_2006/RDP_90_miolo%5B1%5D.pdf. Acesso em: 27 jul. 2019.</w:t>
      </w:r>
    </w:p>
  </w:footnote>
  <w:footnote w:id="32">
    <w:p w14:paraId="3C53B006"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Art. 2º: As funções de polícia judiciária e a apuração de infrações penais exercidas pelo Delegado de Polícia são de natureza jurídica, essenciais e exclusivas de Estado. § 1º: Ao Delegado de Polícia, na qualidade de Autoridade Policial, cabe a condução da investigação criminal por meio de inquérito policial ou outro procedimento previsto em lei, que tem como objetivo a apuração das circunstâncias, da materialidade e da autoria das infrações penais.</w:t>
      </w:r>
    </w:p>
  </w:footnote>
  <w:footnote w:id="33">
    <w:p w14:paraId="7194BCAE"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HOFFMANN, Henrique. Delegado pode presidir inquérito policial também de forma remota. 2017. </w:t>
      </w:r>
      <w:r w:rsidRPr="006D2FEF">
        <w:rPr>
          <w:rFonts w:ascii="Times New Roman" w:eastAsia="Arial" w:hAnsi="Times New Roman" w:cs="Times New Roman"/>
          <w:b/>
          <w:i/>
          <w:color w:val="000000"/>
          <w:sz w:val="20"/>
          <w:szCs w:val="20"/>
        </w:rPr>
        <w:t>In:</w:t>
      </w:r>
      <w:r w:rsidR="002F1EEE" w:rsidRPr="006D2FEF">
        <w:rPr>
          <w:rFonts w:ascii="Times New Roman" w:eastAsia="Arial" w:hAnsi="Times New Roman" w:cs="Times New Roman"/>
          <w:b/>
          <w:i/>
          <w:color w:val="000000"/>
          <w:sz w:val="20"/>
          <w:szCs w:val="20"/>
        </w:rPr>
        <w:t xml:space="preserve"> </w:t>
      </w:r>
      <w:r w:rsidRPr="006D2FEF">
        <w:rPr>
          <w:rFonts w:ascii="Times New Roman" w:eastAsia="Arial" w:hAnsi="Times New Roman" w:cs="Times New Roman"/>
          <w:b/>
          <w:color w:val="000000"/>
          <w:sz w:val="20"/>
          <w:szCs w:val="20"/>
        </w:rPr>
        <w:t>Revista Consultor Jurídico.</w:t>
      </w:r>
      <w:r w:rsidRPr="006D2FEF">
        <w:rPr>
          <w:rFonts w:ascii="Times New Roman" w:eastAsia="Arial" w:hAnsi="Times New Roman" w:cs="Times New Roman"/>
          <w:color w:val="000000"/>
          <w:sz w:val="20"/>
          <w:szCs w:val="20"/>
        </w:rPr>
        <w:t xml:space="preserve"> Disponível em: https://www.conjur.com.br/2017-ago-08/academia-policia-delegado-presidir-inquerito-policial-tambem-forma-remota. Acesso em: 28 jul. 2019.</w:t>
      </w:r>
    </w:p>
  </w:footnote>
  <w:footnote w:id="34">
    <w:p w14:paraId="72174BA1"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CABETTE, Eduardo Luiz Santos; SANNINI NETO, Francisco. Poder requisitório do delegado de polícia e sua abrangência no atual cenário normativo. </w:t>
      </w:r>
      <w:r w:rsidRPr="006D2FEF">
        <w:rPr>
          <w:rFonts w:ascii="Times New Roman" w:eastAsia="Arial" w:hAnsi="Times New Roman" w:cs="Times New Roman"/>
          <w:b/>
          <w:i/>
          <w:color w:val="000000"/>
          <w:sz w:val="20"/>
          <w:szCs w:val="20"/>
        </w:rPr>
        <w:t>In:</w:t>
      </w:r>
      <w:r w:rsidR="002F1EEE" w:rsidRPr="006D2FEF">
        <w:rPr>
          <w:rFonts w:ascii="Times New Roman" w:eastAsia="Arial" w:hAnsi="Times New Roman" w:cs="Times New Roman"/>
          <w:b/>
          <w:i/>
          <w:color w:val="000000"/>
          <w:sz w:val="20"/>
          <w:szCs w:val="20"/>
        </w:rPr>
        <w:t xml:space="preserve"> </w:t>
      </w:r>
      <w:r w:rsidRPr="006D2FEF">
        <w:rPr>
          <w:rFonts w:ascii="Times New Roman" w:eastAsia="Arial" w:hAnsi="Times New Roman" w:cs="Times New Roman"/>
          <w:b/>
          <w:color w:val="000000"/>
          <w:sz w:val="20"/>
          <w:szCs w:val="20"/>
        </w:rPr>
        <w:t xml:space="preserve">Revista Síntese: </w:t>
      </w:r>
      <w:r w:rsidRPr="006D2FEF">
        <w:rPr>
          <w:rFonts w:ascii="Times New Roman" w:eastAsia="Arial" w:hAnsi="Times New Roman" w:cs="Times New Roman"/>
          <w:color w:val="000000"/>
          <w:sz w:val="20"/>
          <w:szCs w:val="20"/>
        </w:rPr>
        <w:t xml:space="preserve">Direito Penal e Processual Penal, v. 15, n. 90, </w:t>
      </w:r>
      <w:proofErr w:type="gramStart"/>
      <w:r w:rsidRPr="006D2FEF">
        <w:rPr>
          <w:rFonts w:ascii="Times New Roman" w:eastAsia="Arial" w:hAnsi="Times New Roman" w:cs="Times New Roman"/>
          <w:color w:val="000000"/>
          <w:sz w:val="20"/>
          <w:szCs w:val="20"/>
        </w:rPr>
        <w:t>fev./</w:t>
      </w:r>
      <w:proofErr w:type="gramEnd"/>
      <w:r w:rsidRPr="006D2FEF">
        <w:rPr>
          <w:rFonts w:ascii="Times New Roman" w:eastAsia="Arial" w:hAnsi="Times New Roman" w:cs="Times New Roman"/>
          <w:color w:val="000000"/>
          <w:sz w:val="20"/>
          <w:szCs w:val="20"/>
        </w:rPr>
        <w:t>mar. 2015, p. 226-231. Disponível em: http://www.mpsp.mp.br/portal/page/portal/documentacao_e_divulgacao/doc_biblioteca/bibli_servicos_produtos/bibli_boletim/bibli_bol_2006/RDP_90_miolo%5B1%5D.pdf. Acesso em: 27 jul. 2019.</w:t>
      </w:r>
    </w:p>
  </w:footnote>
  <w:footnote w:id="35">
    <w:p w14:paraId="02BD5967"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GABRIEL, Anderson de Paiva. </w:t>
      </w:r>
      <w:r w:rsidRPr="006D2FEF">
        <w:rPr>
          <w:rFonts w:ascii="Times New Roman" w:eastAsia="Arial" w:hAnsi="Times New Roman" w:cs="Times New Roman"/>
          <w:b/>
          <w:color w:val="000000"/>
          <w:sz w:val="20"/>
          <w:szCs w:val="20"/>
        </w:rPr>
        <w:t xml:space="preserve">A duração razoável dos procedimentos investigativos: </w:t>
      </w:r>
      <w:r w:rsidRPr="006D2FEF">
        <w:rPr>
          <w:rFonts w:ascii="Times New Roman" w:eastAsia="Arial" w:hAnsi="Times New Roman" w:cs="Times New Roman"/>
          <w:color w:val="000000"/>
          <w:sz w:val="20"/>
          <w:szCs w:val="20"/>
        </w:rPr>
        <w:t>reflexões sobre a jurisdição contemporânea. 2018. Disponível em: https://www.jota.info/opiniao-e-analise/colunas/juiz-hermes/a-duracao-razoavel-dos-procedimentos-investigativos-01102018. Acesso em: 27 jul. 2019.</w:t>
      </w:r>
    </w:p>
  </w:footnote>
  <w:footnote w:id="36">
    <w:p w14:paraId="351B65E9"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CABETTE, Eduardo Luiz Santos; SANNINI NETO, Francisco. Poder requisitório do delegado de polícia e sua abrangência no atual cenário normativo. </w:t>
      </w:r>
      <w:r w:rsidRPr="006D2FEF">
        <w:rPr>
          <w:rFonts w:ascii="Times New Roman" w:eastAsia="Arial" w:hAnsi="Times New Roman" w:cs="Times New Roman"/>
          <w:b/>
          <w:i/>
          <w:color w:val="000000"/>
          <w:sz w:val="20"/>
          <w:szCs w:val="20"/>
        </w:rPr>
        <w:t>In:</w:t>
      </w:r>
      <w:r w:rsidR="006E69DB" w:rsidRPr="006D2FEF">
        <w:rPr>
          <w:rFonts w:ascii="Times New Roman" w:eastAsia="Arial" w:hAnsi="Times New Roman" w:cs="Times New Roman"/>
          <w:b/>
          <w:i/>
          <w:color w:val="000000"/>
          <w:sz w:val="20"/>
          <w:szCs w:val="20"/>
        </w:rPr>
        <w:t xml:space="preserve"> </w:t>
      </w:r>
      <w:r w:rsidRPr="006D2FEF">
        <w:rPr>
          <w:rFonts w:ascii="Times New Roman" w:eastAsia="Arial" w:hAnsi="Times New Roman" w:cs="Times New Roman"/>
          <w:b/>
          <w:color w:val="000000"/>
          <w:sz w:val="20"/>
          <w:szCs w:val="20"/>
        </w:rPr>
        <w:t xml:space="preserve">Revista Síntese: </w:t>
      </w:r>
      <w:r w:rsidRPr="006D2FEF">
        <w:rPr>
          <w:rFonts w:ascii="Times New Roman" w:eastAsia="Arial" w:hAnsi="Times New Roman" w:cs="Times New Roman"/>
          <w:color w:val="000000"/>
          <w:sz w:val="20"/>
          <w:szCs w:val="20"/>
        </w:rPr>
        <w:t xml:space="preserve">Direito Penal e Processual Penal, v. 15, n. 90, </w:t>
      </w:r>
      <w:proofErr w:type="gramStart"/>
      <w:r w:rsidRPr="006D2FEF">
        <w:rPr>
          <w:rFonts w:ascii="Times New Roman" w:eastAsia="Arial" w:hAnsi="Times New Roman" w:cs="Times New Roman"/>
          <w:color w:val="000000"/>
          <w:sz w:val="20"/>
          <w:szCs w:val="20"/>
        </w:rPr>
        <w:t>fev./</w:t>
      </w:r>
      <w:proofErr w:type="gramEnd"/>
      <w:r w:rsidRPr="006D2FEF">
        <w:rPr>
          <w:rFonts w:ascii="Times New Roman" w:eastAsia="Arial" w:hAnsi="Times New Roman" w:cs="Times New Roman"/>
          <w:color w:val="000000"/>
          <w:sz w:val="20"/>
          <w:szCs w:val="20"/>
        </w:rPr>
        <w:t>mar. 2015, p. 226-231</w:t>
      </w:r>
    </w:p>
  </w:footnote>
  <w:footnote w:id="37">
    <w:p w14:paraId="77217CE7"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BARBOSA, Ruchester Marreiros. Delegado natural é princípio basilar da devida investigação criminal. 2015. </w:t>
      </w:r>
      <w:r w:rsidRPr="006D2FEF">
        <w:rPr>
          <w:rFonts w:ascii="Times New Roman" w:eastAsia="Arial" w:hAnsi="Times New Roman" w:cs="Times New Roman"/>
          <w:b/>
          <w:i/>
          <w:color w:val="000000"/>
          <w:sz w:val="20"/>
          <w:szCs w:val="20"/>
        </w:rPr>
        <w:t>In:</w:t>
      </w:r>
      <w:r w:rsidR="002F1EEE" w:rsidRPr="006D2FEF">
        <w:rPr>
          <w:rFonts w:ascii="Times New Roman" w:eastAsia="Arial" w:hAnsi="Times New Roman" w:cs="Times New Roman"/>
          <w:b/>
          <w:i/>
          <w:color w:val="000000"/>
          <w:sz w:val="20"/>
          <w:szCs w:val="20"/>
        </w:rPr>
        <w:t xml:space="preserve"> </w:t>
      </w:r>
      <w:r w:rsidRPr="006D2FEF">
        <w:rPr>
          <w:rFonts w:ascii="Times New Roman" w:eastAsia="Arial" w:hAnsi="Times New Roman" w:cs="Times New Roman"/>
          <w:b/>
          <w:color w:val="000000"/>
          <w:sz w:val="20"/>
          <w:szCs w:val="20"/>
        </w:rPr>
        <w:t>Revista Consultor Jurídico.</w:t>
      </w:r>
      <w:r w:rsidRPr="006D2FEF">
        <w:rPr>
          <w:rFonts w:ascii="Times New Roman" w:eastAsia="Arial" w:hAnsi="Times New Roman" w:cs="Times New Roman"/>
          <w:color w:val="000000"/>
          <w:sz w:val="20"/>
          <w:szCs w:val="20"/>
        </w:rPr>
        <w:t xml:space="preserve"> Disponível em: https://www.conjur.com.br/2015-out-06/academia-policia-delegado-natural-principio-basilar-investigacao-criminal. Acesso em: 28 jul. 2019.</w:t>
      </w:r>
    </w:p>
  </w:footnote>
  <w:footnote w:id="38">
    <w:p w14:paraId="5AC191EB"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NICOLITT, André. </w:t>
      </w:r>
      <w:r w:rsidRPr="006D2FEF">
        <w:rPr>
          <w:rFonts w:ascii="Times New Roman" w:eastAsia="Arial" w:hAnsi="Times New Roman" w:cs="Times New Roman"/>
          <w:b/>
          <w:color w:val="000000"/>
          <w:sz w:val="20"/>
          <w:szCs w:val="20"/>
        </w:rPr>
        <w:t>Manual de Processo Penal.</w:t>
      </w:r>
      <w:r w:rsidRPr="006D2FEF">
        <w:rPr>
          <w:rFonts w:ascii="Times New Roman" w:eastAsia="Arial" w:hAnsi="Times New Roman" w:cs="Times New Roman"/>
          <w:color w:val="000000"/>
          <w:sz w:val="20"/>
          <w:szCs w:val="20"/>
        </w:rPr>
        <w:t xml:space="preserve"> 5 ed. rev. Atal e </w:t>
      </w:r>
      <w:proofErr w:type="spellStart"/>
      <w:r w:rsidRPr="006D2FEF">
        <w:rPr>
          <w:rFonts w:ascii="Times New Roman" w:eastAsia="Arial" w:hAnsi="Times New Roman" w:cs="Times New Roman"/>
          <w:color w:val="000000"/>
          <w:sz w:val="20"/>
          <w:szCs w:val="20"/>
        </w:rPr>
        <w:t>ampl</w:t>
      </w:r>
      <w:proofErr w:type="spellEnd"/>
      <w:r w:rsidRPr="006D2FEF">
        <w:rPr>
          <w:rFonts w:ascii="Times New Roman" w:eastAsia="Arial" w:hAnsi="Times New Roman" w:cs="Times New Roman"/>
          <w:color w:val="000000"/>
          <w:sz w:val="20"/>
          <w:szCs w:val="20"/>
        </w:rPr>
        <w:t>. São Paulo: Revista dos Tribunais, 2015, p. 47-50.</w:t>
      </w:r>
    </w:p>
  </w:footnote>
  <w:footnote w:id="39">
    <w:p w14:paraId="4F07C2B5"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HOFFMANN, Henrique; NICOLITT, André. Investigação criminal pelo Ministério Público possui limites. 2018. </w:t>
      </w:r>
      <w:r w:rsidRPr="006D2FEF">
        <w:rPr>
          <w:rFonts w:ascii="Times New Roman" w:eastAsia="Arial" w:hAnsi="Times New Roman" w:cs="Times New Roman"/>
          <w:b/>
          <w:i/>
          <w:color w:val="000000"/>
          <w:sz w:val="20"/>
          <w:szCs w:val="20"/>
        </w:rPr>
        <w:t>In:</w:t>
      </w:r>
      <w:r w:rsidR="00AB3107" w:rsidRPr="006D2FEF">
        <w:rPr>
          <w:rFonts w:ascii="Times New Roman" w:eastAsia="Arial" w:hAnsi="Times New Roman" w:cs="Times New Roman"/>
          <w:b/>
          <w:i/>
          <w:color w:val="000000"/>
          <w:sz w:val="20"/>
          <w:szCs w:val="20"/>
        </w:rPr>
        <w:t xml:space="preserve"> </w:t>
      </w:r>
      <w:r w:rsidRPr="006D2FEF">
        <w:rPr>
          <w:rFonts w:ascii="Times New Roman" w:eastAsia="Arial" w:hAnsi="Times New Roman" w:cs="Times New Roman"/>
          <w:b/>
          <w:color w:val="000000"/>
          <w:sz w:val="20"/>
          <w:szCs w:val="20"/>
        </w:rPr>
        <w:t>Revista Consultor Jurídico.</w:t>
      </w:r>
      <w:r w:rsidRPr="006D2FEF">
        <w:rPr>
          <w:rFonts w:ascii="Times New Roman" w:eastAsia="Arial" w:hAnsi="Times New Roman" w:cs="Times New Roman"/>
          <w:color w:val="000000"/>
          <w:sz w:val="20"/>
          <w:szCs w:val="20"/>
        </w:rPr>
        <w:t xml:space="preserve"> Disponível em: https://www.conjur.com.br/2018-jul-30/opiniao-investigacao-criminal-mp-possui-limites. Acesso em: 28 jul. 2019.</w:t>
      </w:r>
    </w:p>
  </w:footnote>
  <w:footnote w:id="40">
    <w:p w14:paraId="77C56787" w14:textId="77777777" w:rsidR="00CF418A" w:rsidRPr="006D2FEF" w:rsidRDefault="001A44D3" w:rsidP="004D0C71">
      <w:pPr>
        <w:pBdr>
          <w:top w:val="nil"/>
          <w:left w:val="nil"/>
          <w:bottom w:val="nil"/>
          <w:right w:val="nil"/>
          <w:between w:val="nil"/>
        </w:pBd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color w:val="000000"/>
          <w:sz w:val="20"/>
          <w:szCs w:val="20"/>
        </w:rPr>
        <w:t xml:space="preserve"> NUNES, Marcelo Alves. </w:t>
      </w:r>
      <w:r w:rsidRPr="006D2FEF">
        <w:rPr>
          <w:rFonts w:ascii="Times New Roman" w:eastAsia="Arial" w:hAnsi="Times New Roman" w:cs="Times New Roman"/>
          <w:b/>
          <w:color w:val="000000"/>
          <w:sz w:val="20"/>
          <w:szCs w:val="20"/>
        </w:rPr>
        <w:t xml:space="preserve">Duração razoável da investigação criminal: </w:t>
      </w:r>
      <w:r w:rsidRPr="006D2FEF">
        <w:rPr>
          <w:rFonts w:ascii="Times New Roman" w:eastAsia="Arial" w:hAnsi="Times New Roman" w:cs="Times New Roman"/>
          <w:color w:val="000000"/>
          <w:sz w:val="20"/>
          <w:szCs w:val="20"/>
        </w:rPr>
        <w:t xml:space="preserve">uma garantia fundamental do investigado. Dissertação (Mestrado), </w:t>
      </w:r>
      <w:proofErr w:type="spellStart"/>
      <w:r w:rsidRPr="006D2FEF">
        <w:rPr>
          <w:rFonts w:ascii="Times New Roman" w:eastAsia="Arial" w:hAnsi="Times New Roman" w:cs="Times New Roman"/>
          <w:color w:val="000000"/>
          <w:sz w:val="20"/>
          <w:szCs w:val="20"/>
        </w:rPr>
        <w:t>Uninove</w:t>
      </w:r>
      <w:proofErr w:type="spellEnd"/>
      <w:r w:rsidRPr="006D2FEF">
        <w:rPr>
          <w:rFonts w:ascii="Times New Roman" w:eastAsia="Arial" w:hAnsi="Times New Roman" w:cs="Times New Roman"/>
          <w:color w:val="000000"/>
          <w:sz w:val="20"/>
          <w:szCs w:val="20"/>
        </w:rPr>
        <w:t>, 2013, p. 120.</w:t>
      </w:r>
    </w:p>
  </w:footnote>
  <w:footnote w:id="41">
    <w:p w14:paraId="6B2194B6" w14:textId="77777777" w:rsidR="00CF418A" w:rsidRPr="006D2FEF" w:rsidRDefault="001A44D3" w:rsidP="004D0C71">
      <w:pPr>
        <w:spacing w:line="240" w:lineRule="auto"/>
        <w:jc w:val="left"/>
        <w:rPr>
          <w:rFonts w:ascii="Times New Roman" w:eastAsia="Arial" w:hAnsi="Times New Roman" w:cs="Times New Roman"/>
          <w:color w:val="000000"/>
          <w:sz w:val="20"/>
          <w:szCs w:val="20"/>
        </w:rPr>
      </w:pPr>
      <w:r w:rsidRPr="006D2FEF">
        <w:rPr>
          <w:rFonts w:ascii="Times New Roman" w:hAnsi="Times New Roman" w:cs="Times New Roman"/>
          <w:sz w:val="20"/>
          <w:szCs w:val="20"/>
          <w:vertAlign w:val="superscript"/>
        </w:rPr>
        <w:footnoteRef/>
      </w:r>
      <w:r w:rsidRPr="006D2FEF">
        <w:rPr>
          <w:rFonts w:ascii="Times New Roman" w:eastAsia="Arial" w:hAnsi="Times New Roman" w:cs="Times New Roman"/>
          <w:sz w:val="20"/>
          <w:szCs w:val="20"/>
        </w:rPr>
        <w:t xml:space="preserve">CABETTE, Eduardo Luiz Santos. Nova lei 12.830/13 - investigação pelo delegado de polícia: primeiras impressões sobre a lei 12.830/2013 - investigação criminal conduzida pelo delegado de polícia. 2013. </w:t>
      </w:r>
      <w:r w:rsidRPr="006D2FEF">
        <w:rPr>
          <w:rFonts w:ascii="Times New Roman" w:eastAsia="Arial" w:hAnsi="Times New Roman" w:cs="Times New Roman"/>
          <w:b/>
          <w:i/>
          <w:sz w:val="20"/>
          <w:szCs w:val="20"/>
        </w:rPr>
        <w:t>In:</w:t>
      </w:r>
      <w:r w:rsidR="00ED1EDF" w:rsidRPr="006D2FEF">
        <w:rPr>
          <w:rFonts w:ascii="Times New Roman" w:eastAsia="Arial" w:hAnsi="Times New Roman" w:cs="Times New Roman"/>
          <w:b/>
          <w:i/>
          <w:sz w:val="20"/>
          <w:szCs w:val="20"/>
        </w:rPr>
        <w:t xml:space="preserve"> </w:t>
      </w:r>
      <w:proofErr w:type="spellStart"/>
      <w:r w:rsidRPr="006D2FEF">
        <w:rPr>
          <w:rFonts w:ascii="Times New Roman" w:eastAsia="Arial" w:hAnsi="Times New Roman" w:cs="Times New Roman"/>
          <w:b/>
          <w:sz w:val="20"/>
          <w:szCs w:val="20"/>
        </w:rPr>
        <w:t>JusBrasil</w:t>
      </w:r>
      <w:proofErr w:type="spellEnd"/>
      <w:r w:rsidRPr="006D2FEF">
        <w:rPr>
          <w:rFonts w:ascii="Times New Roman" w:eastAsia="Arial" w:hAnsi="Times New Roman" w:cs="Times New Roman"/>
          <w:b/>
          <w:sz w:val="20"/>
          <w:szCs w:val="20"/>
        </w:rPr>
        <w:t>.</w:t>
      </w:r>
      <w:r w:rsidRPr="006D2FEF">
        <w:rPr>
          <w:rFonts w:ascii="Times New Roman" w:eastAsia="Arial" w:hAnsi="Times New Roman" w:cs="Times New Roman"/>
          <w:sz w:val="20"/>
          <w:szCs w:val="20"/>
        </w:rPr>
        <w:t xml:space="preserve">  2013. Disponível em: https://eduardocabette.jusbrasil.com.br/artigos/121937943/nova-lei-12830-13-investigacao-pelo-delegado-de-policia. Acesso em: 27 jul. 2019.</w:t>
      </w:r>
    </w:p>
  </w:footnote>
  <w:footnote w:id="42">
    <w:p w14:paraId="0252EEE6" w14:textId="77777777" w:rsidR="001E178A" w:rsidRPr="006D2FEF" w:rsidRDefault="001E178A" w:rsidP="004D0C71">
      <w:pPr>
        <w:pStyle w:val="Textodenotaderodap"/>
        <w:spacing w:after="0" w:line="240" w:lineRule="auto"/>
        <w:rPr>
          <w:rFonts w:ascii="Times New Roman" w:hAnsi="Times New Roman"/>
        </w:rPr>
      </w:pPr>
      <w:r w:rsidRPr="006D2FEF">
        <w:rPr>
          <w:rStyle w:val="Refdenotaderodap"/>
          <w:rFonts w:ascii="Times New Roman" w:hAnsi="Times New Roman"/>
        </w:rPr>
        <w:footnoteRef/>
      </w:r>
      <w:r w:rsidRPr="006D2FEF">
        <w:rPr>
          <w:rFonts w:ascii="Times New Roman" w:hAnsi="Times New Roman"/>
        </w:rPr>
        <w:t xml:space="preserve"> FONSECA, </w:t>
      </w:r>
      <w:proofErr w:type="spellStart"/>
      <w:r w:rsidRPr="006D2FEF">
        <w:rPr>
          <w:rFonts w:ascii="Times New Roman" w:hAnsi="Times New Roman"/>
        </w:rPr>
        <w:t>Patricia</w:t>
      </w:r>
      <w:proofErr w:type="spellEnd"/>
      <w:r w:rsidRPr="006D2FEF">
        <w:rPr>
          <w:rFonts w:ascii="Times New Roman" w:hAnsi="Times New Roman"/>
        </w:rPr>
        <w:t xml:space="preserve"> </w:t>
      </w:r>
      <w:proofErr w:type="spellStart"/>
      <w:r w:rsidRPr="006D2FEF">
        <w:rPr>
          <w:rFonts w:ascii="Times New Roman" w:hAnsi="Times New Roman"/>
        </w:rPr>
        <w:t>Chalfun</w:t>
      </w:r>
      <w:proofErr w:type="spellEnd"/>
      <w:r w:rsidRPr="006D2FEF">
        <w:rPr>
          <w:rFonts w:ascii="Times New Roman" w:hAnsi="Times New Roman"/>
        </w:rPr>
        <w:t xml:space="preserve"> de M.; RODRIGUES, </w:t>
      </w:r>
      <w:proofErr w:type="spellStart"/>
      <w:r w:rsidRPr="006D2FEF">
        <w:rPr>
          <w:rFonts w:ascii="Times New Roman" w:hAnsi="Times New Roman"/>
        </w:rPr>
        <w:t>Patricia</w:t>
      </w:r>
      <w:proofErr w:type="spellEnd"/>
      <w:r w:rsidRPr="006D2FEF">
        <w:rPr>
          <w:rFonts w:ascii="Times New Roman" w:hAnsi="Times New Roman"/>
        </w:rPr>
        <w:t xml:space="preserve"> Pacheco. </w:t>
      </w:r>
      <w:r w:rsidRPr="006D2FEF">
        <w:rPr>
          <w:rFonts w:ascii="Times New Roman" w:hAnsi="Times New Roman"/>
          <w:b/>
        </w:rPr>
        <w:t xml:space="preserve">Da indispensabilidade das garantias de independência funcional e da livre convicção dos delegados de polícia. </w:t>
      </w:r>
      <w:r w:rsidRPr="006D2FEF">
        <w:rPr>
          <w:rFonts w:ascii="Times New Roman" w:hAnsi="Times New Roman"/>
        </w:rPr>
        <w:t>2016. Disponível em: https://jus.com.br/artigos/49411/contrapontos-a-adi-5522-sp. Acesso em: 28 set. 2019.</w:t>
      </w:r>
    </w:p>
  </w:footnote>
  <w:footnote w:id="43">
    <w:p w14:paraId="42A3ACDF" w14:textId="77777777" w:rsidR="00713846" w:rsidRPr="006D2FEF" w:rsidRDefault="00713846" w:rsidP="004D0C71">
      <w:pPr>
        <w:pStyle w:val="Textodenotaderodap"/>
        <w:spacing w:after="0" w:line="240" w:lineRule="auto"/>
        <w:rPr>
          <w:rFonts w:ascii="Times New Roman" w:hAnsi="Times New Roman"/>
        </w:rPr>
      </w:pPr>
      <w:r w:rsidRPr="006D2FEF">
        <w:rPr>
          <w:rStyle w:val="Refdenotaderodap"/>
          <w:rFonts w:ascii="Times New Roman" w:hAnsi="Times New Roman"/>
        </w:rPr>
        <w:footnoteRef/>
      </w:r>
      <w:r w:rsidRPr="006D2FEF">
        <w:rPr>
          <w:rFonts w:ascii="Times New Roman" w:hAnsi="Times New Roman"/>
        </w:rPr>
        <w:t xml:space="preserve"> FONSECA, </w:t>
      </w:r>
      <w:proofErr w:type="spellStart"/>
      <w:r w:rsidRPr="006D2FEF">
        <w:rPr>
          <w:rFonts w:ascii="Times New Roman" w:hAnsi="Times New Roman"/>
        </w:rPr>
        <w:t>Patricia</w:t>
      </w:r>
      <w:proofErr w:type="spellEnd"/>
      <w:r w:rsidRPr="006D2FEF">
        <w:rPr>
          <w:rFonts w:ascii="Times New Roman" w:hAnsi="Times New Roman"/>
        </w:rPr>
        <w:t xml:space="preserve"> </w:t>
      </w:r>
      <w:proofErr w:type="spellStart"/>
      <w:r w:rsidRPr="006D2FEF">
        <w:rPr>
          <w:rFonts w:ascii="Times New Roman" w:hAnsi="Times New Roman"/>
        </w:rPr>
        <w:t>Chalfun</w:t>
      </w:r>
      <w:proofErr w:type="spellEnd"/>
      <w:r w:rsidRPr="006D2FEF">
        <w:rPr>
          <w:rFonts w:ascii="Times New Roman" w:hAnsi="Times New Roman"/>
        </w:rPr>
        <w:t xml:space="preserve"> de M.; RODRIGUES, </w:t>
      </w:r>
      <w:proofErr w:type="spellStart"/>
      <w:r w:rsidRPr="006D2FEF">
        <w:rPr>
          <w:rFonts w:ascii="Times New Roman" w:hAnsi="Times New Roman"/>
        </w:rPr>
        <w:t>Patricia</w:t>
      </w:r>
      <w:proofErr w:type="spellEnd"/>
      <w:r w:rsidRPr="006D2FEF">
        <w:rPr>
          <w:rFonts w:ascii="Times New Roman" w:hAnsi="Times New Roman"/>
        </w:rPr>
        <w:t xml:space="preserve"> Pacheco. </w:t>
      </w:r>
      <w:r w:rsidRPr="006D2FEF">
        <w:rPr>
          <w:rFonts w:ascii="Times New Roman" w:hAnsi="Times New Roman"/>
          <w:b/>
        </w:rPr>
        <w:t xml:space="preserve">Da indispensabilidade das garantias de independência funcional e da livre convicção dos delegados de polícia. </w:t>
      </w:r>
      <w:r w:rsidRPr="006D2FEF">
        <w:rPr>
          <w:rFonts w:ascii="Times New Roman" w:hAnsi="Times New Roman"/>
        </w:rPr>
        <w:t>2016. Disponível em: https://jus.com.br/artigos/49411/contrapontos-a-adi-5522-sp. Acesso em: 28 set. 2019.</w:t>
      </w:r>
    </w:p>
  </w:footnote>
  <w:footnote w:id="44">
    <w:p w14:paraId="1C2BAD26" w14:textId="77777777" w:rsidR="00D55D9A" w:rsidRPr="006D2FEF" w:rsidRDefault="00D55D9A" w:rsidP="004D0C71">
      <w:pPr>
        <w:spacing w:line="240" w:lineRule="auto"/>
        <w:jc w:val="left"/>
        <w:rPr>
          <w:rFonts w:ascii="Times New Roman" w:eastAsia="Times New Roman" w:hAnsi="Times New Roman" w:cs="Times New Roman"/>
          <w:sz w:val="20"/>
          <w:szCs w:val="20"/>
        </w:rPr>
      </w:pPr>
      <w:r w:rsidRPr="006D2FEF">
        <w:rPr>
          <w:rStyle w:val="Refdenotaderodap"/>
          <w:rFonts w:ascii="Times New Roman" w:hAnsi="Times New Roman" w:cs="Times New Roman"/>
          <w:sz w:val="20"/>
          <w:szCs w:val="20"/>
        </w:rPr>
        <w:footnoteRef/>
      </w:r>
      <w:r w:rsidRPr="006D2FEF">
        <w:rPr>
          <w:rFonts w:ascii="Times New Roman" w:hAnsi="Times New Roman" w:cs="Times New Roman"/>
          <w:sz w:val="20"/>
          <w:szCs w:val="20"/>
        </w:rPr>
        <w:t xml:space="preserve"> MAZZUOLI, </w:t>
      </w:r>
      <w:proofErr w:type="spellStart"/>
      <w:r w:rsidRPr="006D2FEF">
        <w:rPr>
          <w:rFonts w:ascii="Times New Roman" w:hAnsi="Times New Roman" w:cs="Times New Roman"/>
          <w:sz w:val="20"/>
          <w:szCs w:val="20"/>
        </w:rPr>
        <w:t>Valerio</w:t>
      </w:r>
      <w:proofErr w:type="spellEnd"/>
      <w:r w:rsidRPr="006D2FEF">
        <w:rPr>
          <w:rFonts w:ascii="Times New Roman" w:hAnsi="Times New Roman" w:cs="Times New Roman"/>
          <w:sz w:val="20"/>
          <w:szCs w:val="20"/>
        </w:rPr>
        <w:t xml:space="preserve"> de Oliveira</w:t>
      </w:r>
      <w:r w:rsidRPr="006D2FEF">
        <w:rPr>
          <w:rFonts w:ascii="Times New Roman" w:hAnsi="Times New Roman" w:cs="Times New Roman"/>
          <w:b/>
          <w:i/>
          <w:sz w:val="20"/>
          <w:szCs w:val="20"/>
        </w:rPr>
        <w:t>.</w:t>
      </w:r>
      <w:r w:rsidRPr="006D2FEF">
        <w:rPr>
          <w:rStyle w:val="nfase"/>
          <w:rFonts w:ascii="Times New Roman" w:hAnsi="Times New Roman" w:cs="Times New Roman"/>
          <w:b/>
          <w:i w:val="0"/>
          <w:sz w:val="20"/>
          <w:szCs w:val="20"/>
        </w:rPr>
        <w:t xml:space="preserve"> Curso de Direitos Humanos</w:t>
      </w:r>
      <w:r w:rsidRPr="006D2FEF">
        <w:rPr>
          <w:rFonts w:ascii="Times New Roman" w:hAnsi="Times New Roman" w:cs="Times New Roman"/>
          <w:sz w:val="20"/>
          <w:szCs w:val="20"/>
        </w:rPr>
        <w:t>. 4.ed. São Paulo: GEN/Método, 2017, p. 463.</w:t>
      </w:r>
    </w:p>
  </w:footnote>
  <w:footnote w:id="45">
    <w:p w14:paraId="529E55E2" w14:textId="77777777" w:rsidR="00D55D9A" w:rsidRPr="006D2FEF" w:rsidRDefault="00D55D9A" w:rsidP="004D0C71">
      <w:pPr>
        <w:spacing w:line="240" w:lineRule="auto"/>
        <w:jc w:val="left"/>
        <w:rPr>
          <w:rFonts w:ascii="Times New Roman" w:eastAsia="Times New Roman" w:hAnsi="Times New Roman" w:cs="Times New Roman"/>
          <w:sz w:val="20"/>
          <w:szCs w:val="20"/>
        </w:rPr>
      </w:pPr>
      <w:r w:rsidRPr="006D2FEF">
        <w:rPr>
          <w:rStyle w:val="Refdenotaderodap"/>
          <w:rFonts w:ascii="Times New Roman" w:hAnsi="Times New Roman" w:cs="Times New Roman"/>
          <w:sz w:val="20"/>
          <w:szCs w:val="20"/>
        </w:rPr>
        <w:footnoteRef/>
      </w:r>
      <w:r w:rsidRPr="006D2FEF">
        <w:rPr>
          <w:rFonts w:ascii="Times New Roman" w:hAnsi="Times New Roman" w:cs="Times New Roman"/>
          <w:sz w:val="20"/>
          <w:szCs w:val="20"/>
        </w:rPr>
        <w:t xml:space="preserve"> MAZZUOLI, </w:t>
      </w:r>
      <w:proofErr w:type="spellStart"/>
      <w:r w:rsidRPr="006D2FEF">
        <w:rPr>
          <w:rFonts w:ascii="Times New Roman" w:hAnsi="Times New Roman" w:cs="Times New Roman"/>
          <w:sz w:val="20"/>
          <w:szCs w:val="20"/>
        </w:rPr>
        <w:t>Valerio</w:t>
      </w:r>
      <w:proofErr w:type="spellEnd"/>
      <w:r w:rsidRPr="006D2FEF">
        <w:rPr>
          <w:rFonts w:ascii="Times New Roman" w:hAnsi="Times New Roman" w:cs="Times New Roman"/>
          <w:sz w:val="20"/>
          <w:szCs w:val="20"/>
        </w:rPr>
        <w:t xml:space="preserve"> de Oliveira</w:t>
      </w:r>
      <w:r w:rsidRPr="006D2FEF">
        <w:rPr>
          <w:rFonts w:ascii="Times New Roman" w:hAnsi="Times New Roman" w:cs="Times New Roman"/>
          <w:b/>
          <w:i/>
          <w:sz w:val="20"/>
          <w:szCs w:val="20"/>
        </w:rPr>
        <w:t>.</w:t>
      </w:r>
      <w:r w:rsidRPr="006D2FEF">
        <w:rPr>
          <w:rStyle w:val="nfase"/>
          <w:rFonts w:ascii="Times New Roman" w:hAnsi="Times New Roman" w:cs="Times New Roman"/>
          <w:b/>
          <w:i w:val="0"/>
          <w:sz w:val="20"/>
          <w:szCs w:val="20"/>
        </w:rPr>
        <w:t xml:space="preserve"> Curso de Direitos Humanos</w:t>
      </w:r>
      <w:r w:rsidRPr="006D2FEF">
        <w:rPr>
          <w:rFonts w:ascii="Times New Roman" w:hAnsi="Times New Roman" w:cs="Times New Roman"/>
          <w:sz w:val="20"/>
          <w:szCs w:val="20"/>
        </w:rPr>
        <w:t>. 4.ed. São Paulo: GEN/Método, 2017, p. 464-469.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C34D0D"/>
    <w:multiLevelType w:val="hybridMultilevel"/>
    <w:tmpl w:val="E25EC2D2"/>
    <w:lvl w:ilvl="0" w:tplc="0416000F">
      <w:start w:val="1"/>
      <w:numFmt w:val="decimal"/>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18A"/>
    <w:rsid w:val="00013EC0"/>
    <w:rsid w:val="00025211"/>
    <w:rsid w:val="00032E78"/>
    <w:rsid w:val="000710D2"/>
    <w:rsid w:val="00081234"/>
    <w:rsid w:val="00091A86"/>
    <w:rsid w:val="0009646C"/>
    <w:rsid w:val="000A076F"/>
    <w:rsid w:val="000E5526"/>
    <w:rsid w:val="00115A23"/>
    <w:rsid w:val="00136C21"/>
    <w:rsid w:val="00156388"/>
    <w:rsid w:val="00182F4E"/>
    <w:rsid w:val="00193C8E"/>
    <w:rsid w:val="001A44D3"/>
    <w:rsid w:val="001B581E"/>
    <w:rsid w:val="001E0F0E"/>
    <w:rsid w:val="001E178A"/>
    <w:rsid w:val="002159D3"/>
    <w:rsid w:val="0024371E"/>
    <w:rsid w:val="00272C41"/>
    <w:rsid w:val="002A72A9"/>
    <w:rsid w:val="002F1EEE"/>
    <w:rsid w:val="00320E2D"/>
    <w:rsid w:val="003322B0"/>
    <w:rsid w:val="00333993"/>
    <w:rsid w:val="00356B1F"/>
    <w:rsid w:val="0038724A"/>
    <w:rsid w:val="00395D82"/>
    <w:rsid w:val="003F7D8B"/>
    <w:rsid w:val="004A2D14"/>
    <w:rsid w:val="004B1F6C"/>
    <w:rsid w:val="004C0531"/>
    <w:rsid w:val="004D0C71"/>
    <w:rsid w:val="004D392E"/>
    <w:rsid w:val="004E5434"/>
    <w:rsid w:val="0054216B"/>
    <w:rsid w:val="005455D9"/>
    <w:rsid w:val="005759EB"/>
    <w:rsid w:val="005F6DC6"/>
    <w:rsid w:val="00626C50"/>
    <w:rsid w:val="006B4A02"/>
    <w:rsid w:val="006D2FEF"/>
    <w:rsid w:val="006E69DB"/>
    <w:rsid w:val="007110DB"/>
    <w:rsid w:val="00713846"/>
    <w:rsid w:val="007260DC"/>
    <w:rsid w:val="00755FCF"/>
    <w:rsid w:val="00766411"/>
    <w:rsid w:val="007B0A64"/>
    <w:rsid w:val="007B7F2C"/>
    <w:rsid w:val="008C374B"/>
    <w:rsid w:val="008E7C90"/>
    <w:rsid w:val="00976B7C"/>
    <w:rsid w:val="009A0838"/>
    <w:rsid w:val="009A4643"/>
    <w:rsid w:val="009E7BC9"/>
    <w:rsid w:val="009F062A"/>
    <w:rsid w:val="00A142F3"/>
    <w:rsid w:val="00A742DD"/>
    <w:rsid w:val="00A90C64"/>
    <w:rsid w:val="00AB3107"/>
    <w:rsid w:val="00AF0D54"/>
    <w:rsid w:val="00B02999"/>
    <w:rsid w:val="00BB3BCB"/>
    <w:rsid w:val="00BC0C3E"/>
    <w:rsid w:val="00BD090F"/>
    <w:rsid w:val="00BD4A3C"/>
    <w:rsid w:val="00C11742"/>
    <w:rsid w:val="00C3767C"/>
    <w:rsid w:val="00C600E2"/>
    <w:rsid w:val="00C659A2"/>
    <w:rsid w:val="00CB66AB"/>
    <w:rsid w:val="00CF418A"/>
    <w:rsid w:val="00D03177"/>
    <w:rsid w:val="00D45CDC"/>
    <w:rsid w:val="00D55D9A"/>
    <w:rsid w:val="00D72116"/>
    <w:rsid w:val="00E00B0D"/>
    <w:rsid w:val="00E2051E"/>
    <w:rsid w:val="00E42505"/>
    <w:rsid w:val="00E508D4"/>
    <w:rsid w:val="00E73EF0"/>
    <w:rsid w:val="00E97F42"/>
    <w:rsid w:val="00ED1EDF"/>
    <w:rsid w:val="00F16615"/>
    <w:rsid w:val="00F30D1A"/>
    <w:rsid w:val="00F33259"/>
    <w:rsid w:val="00FD38F9"/>
    <w:rsid w:val="00FF02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62E0"/>
  <w15:docId w15:val="{08698B41-5F1E-49ED-A937-FA3673FD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0AA"/>
  </w:style>
  <w:style w:type="paragraph" w:styleId="Ttulo1">
    <w:name w:val="heading 1"/>
    <w:basedOn w:val="Normal"/>
    <w:next w:val="Normal"/>
    <w:rsid w:val="00867F99"/>
    <w:pPr>
      <w:keepNext/>
      <w:keepLines/>
      <w:spacing w:before="480" w:after="120"/>
      <w:outlineLvl w:val="0"/>
    </w:pPr>
    <w:rPr>
      <w:b/>
      <w:sz w:val="48"/>
      <w:szCs w:val="48"/>
    </w:rPr>
  </w:style>
  <w:style w:type="paragraph" w:styleId="Ttulo2">
    <w:name w:val="heading 2"/>
    <w:basedOn w:val="Normal"/>
    <w:next w:val="Normal"/>
    <w:rsid w:val="00867F99"/>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28715F"/>
    <w:pPr>
      <w:keepNext/>
      <w:keepLines/>
      <w:spacing w:before="200" w:line="276" w:lineRule="auto"/>
      <w:jc w:val="left"/>
      <w:outlineLvl w:val="2"/>
    </w:pPr>
    <w:rPr>
      <w:rFonts w:asciiTheme="majorHAnsi" w:eastAsiaTheme="majorEastAsia" w:hAnsiTheme="majorHAnsi" w:cstheme="majorBidi"/>
      <w:b/>
      <w:bCs/>
      <w:color w:val="4472C4" w:themeColor="accent1"/>
    </w:rPr>
  </w:style>
  <w:style w:type="paragraph" w:styleId="Ttulo4">
    <w:name w:val="heading 4"/>
    <w:basedOn w:val="Normal"/>
    <w:next w:val="Normal"/>
    <w:rsid w:val="00867F99"/>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rsid w:val="0028715F"/>
    <w:pPr>
      <w:keepNext/>
      <w:keepLines/>
      <w:spacing w:before="200" w:line="276" w:lineRule="auto"/>
      <w:jc w:val="left"/>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rsid w:val="00867F99"/>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8E7C90"/>
    <w:tblPr>
      <w:tblCellMar>
        <w:top w:w="0" w:type="dxa"/>
        <w:left w:w="0" w:type="dxa"/>
        <w:bottom w:w="0" w:type="dxa"/>
        <w:right w:w="0" w:type="dxa"/>
      </w:tblCellMar>
    </w:tblPr>
  </w:style>
  <w:style w:type="paragraph" w:styleId="Ttulo">
    <w:name w:val="Title"/>
    <w:basedOn w:val="Normal"/>
    <w:next w:val="Normal"/>
    <w:rsid w:val="00867F99"/>
    <w:pPr>
      <w:keepNext/>
      <w:keepLines/>
      <w:spacing w:before="480" w:after="120"/>
    </w:pPr>
    <w:rPr>
      <w:b/>
      <w:sz w:val="72"/>
      <w:szCs w:val="72"/>
    </w:rPr>
  </w:style>
  <w:style w:type="table" w:customStyle="1" w:styleId="TableNormal0">
    <w:name w:val="Table Normal"/>
    <w:rsid w:val="00867F99"/>
    <w:tblPr>
      <w:tblCellMar>
        <w:top w:w="0" w:type="dxa"/>
        <w:left w:w="0" w:type="dxa"/>
        <w:bottom w:w="0" w:type="dxa"/>
        <w:right w:w="0" w:type="dxa"/>
      </w:tblCellMar>
    </w:tblPr>
  </w:style>
  <w:style w:type="paragraph" w:customStyle="1" w:styleId="corpodotexto-monografia">
    <w:name w:val="corpo do texto - monografia"/>
    <w:basedOn w:val="Normal"/>
    <w:rsid w:val="004D7D41"/>
    <w:pPr>
      <w:ind w:firstLine="1134"/>
    </w:pPr>
    <w:rPr>
      <w:rFonts w:ascii="Arial" w:hAnsi="Arial" w:cs="Arial"/>
      <w:sz w:val="24"/>
      <w:szCs w:val="24"/>
    </w:rPr>
  </w:style>
  <w:style w:type="paragraph" w:customStyle="1" w:styleId="citaodiretalonga-monografia">
    <w:name w:val="citação direta longa - monografia"/>
    <w:basedOn w:val="Normal"/>
    <w:qFormat/>
    <w:rsid w:val="008C70AA"/>
    <w:pPr>
      <w:spacing w:line="240" w:lineRule="auto"/>
      <w:ind w:left="2268"/>
    </w:pPr>
    <w:rPr>
      <w:rFonts w:ascii="Arial" w:hAnsi="Arial" w:cs="Arial"/>
      <w:sz w:val="20"/>
      <w:szCs w:val="24"/>
    </w:rPr>
  </w:style>
  <w:style w:type="paragraph" w:customStyle="1" w:styleId="Ttuloprincipal">
    <w:name w:val="Título principal"/>
    <w:basedOn w:val="corpodotexto-monografia"/>
    <w:rsid w:val="004D7D41"/>
    <w:pPr>
      <w:ind w:firstLine="0"/>
      <w:jc w:val="center"/>
    </w:pPr>
    <w:rPr>
      <w:b/>
      <w:caps/>
    </w:rPr>
  </w:style>
  <w:style w:type="paragraph" w:customStyle="1" w:styleId="ttuloseo1-monografia">
    <w:name w:val="título seção 1 - monografia"/>
    <w:basedOn w:val="Normal"/>
    <w:rsid w:val="008C70AA"/>
    <w:rPr>
      <w:rFonts w:ascii="Arial" w:hAnsi="Arial" w:cs="Arial"/>
      <w:b/>
      <w:caps/>
      <w:sz w:val="24"/>
      <w:szCs w:val="24"/>
    </w:rPr>
  </w:style>
  <w:style w:type="paragraph" w:customStyle="1" w:styleId="ttuloseo2-monografia">
    <w:name w:val="título seção 2 - monografia"/>
    <w:basedOn w:val="Normal"/>
    <w:rsid w:val="008C70AA"/>
    <w:rPr>
      <w:rFonts w:ascii="Arial" w:hAnsi="Arial" w:cs="Arial"/>
      <w:caps/>
      <w:sz w:val="24"/>
      <w:szCs w:val="24"/>
    </w:rPr>
  </w:style>
  <w:style w:type="paragraph" w:customStyle="1" w:styleId="Ttuloseo3">
    <w:name w:val="Título seção 3"/>
    <w:basedOn w:val="Normal"/>
    <w:qFormat/>
    <w:rsid w:val="00653E2E"/>
    <w:pPr>
      <w:keepNext/>
      <w:keepLines/>
      <w:outlineLvl w:val="1"/>
    </w:pPr>
    <w:rPr>
      <w:rFonts w:ascii="Arial" w:eastAsiaTheme="majorEastAsia" w:hAnsi="Arial" w:cstheme="majorBidi"/>
      <w:b/>
      <w:bCs/>
      <w:sz w:val="24"/>
      <w:szCs w:val="26"/>
    </w:rPr>
  </w:style>
  <w:style w:type="paragraph" w:customStyle="1" w:styleId="Ttuloseo4-monografia">
    <w:name w:val="Título seção 4 - monografia"/>
    <w:basedOn w:val="Normal"/>
    <w:qFormat/>
    <w:rsid w:val="008C70AA"/>
    <w:rPr>
      <w:rFonts w:ascii="Arial" w:hAnsi="Arial" w:cs="Arial"/>
      <w:sz w:val="24"/>
      <w:szCs w:val="24"/>
    </w:rPr>
  </w:style>
  <w:style w:type="paragraph" w:customStyle="1" w:styleId="Ttuloseo2-monografia0">
    <w:name w:val="Título seção 2 - monografia"/>
    <w:basedOn w:val="Normal"/>
    <w:rsid w:val="002F0837"/>
    <w:pPr>
      <w:widowControl w:val="0"/>
      <w:autoSpaceDE w:val="0"/>
      <w:autoSpaceDN w:val="0"/>
    </w:pPr>
    <w:rPr>
      <w:rFonts w:ascii="Arial" w:eastAsia="Times New Roman" w:hAnsi="Arial" w:cs="Times New Roman"/>
      <w:bCs/>
      <w:caps/>
      <w:sz w:val="24"/>
      <w:szCs w:val="24"/>
    </w:rPr>
  </w:style>
  <w:style w:type="paragraph" w:styleId="Corpodetexto">
    <w:name w:val="Body Text"/>
    <w:basedOn w:val="Normal"/>
    <w:link w:val="CorpodetextoChar"/>
    <w:rsid w:val="007B5AC2"/>
    <w:pPr>
      <w:suppressAutoHyphens/>
      <w:spacing w:after="120" w:line="276" w:lineRule="auto"/>
      <w:jc w:val="left"/>
    </w:pPr>
    <w:rPr>
      <w:lang w:eastAsia="zh-CN"/>
    </w:rPr>
  </w:style>
  <w:style w:type="character" w:customStyle="1" w:styleId="CorpodetextoChar">
    <w:name w:val="Corpo de texto Char"/>
    <w:basedOn w:val="Fontepargpadro"/>
    <w:link w:val="Corpodetexto"/>
    <w:rsid w:val="002F0837"/>
    <w:rPr>
      <w:rFonts w:ascii="Calibri" w:eastAsia="Calibri" w:hAnsi="Calibri" w:cs="Calibri"/>
      <w:lang w:eastAsia="zh-CN"/>
    </w:rPr>
  </w:style>
  <w:style w:type="paragraph" w:customStyle="1" w:styleId="Ttuloseo3-monografia">
    <w:name w:val="Título seção 3 - monografia"/>
    <w:basedOn w:val="Normal"/>
    <w:rsid w:val="008C70AA"/>
    <w:pPr>
      <w:widowControl w:val="0"/>
      <w:suppressAutoHyphens/>
      <w:spacing w:line="276" w:lineRule="auto"/>
      <w:jc w:val="left"/>
    </w:pPr>
    <w:rPr>
      <w:rFonts w:ascii="Arial" w:eastAsia="Times New Roman" w:hAnsi="Arial" w:cs="Times New Roman"/>
      <w:b/>
      <w:sz w:val="24"/>
      <w:szCs w:val="24"/>
    </w:rPr>
  </w:style>
  <w:style w:type="paragraph" w:customStyle="1" w:styleId="Ttuloseo4">
    <w:name w:val="Título seção 4"/>
    <w:qFormat/>
    <w:rsid w:val="00653E2E"/>
    <w:rPr>
      <w:rFonts w:ascii="Arial" w:eastAsiaTheme="majorEastAsia" w:hAnsi="Arial" w:cstheme="majorBidi"/>
      <w:bCs/>
      <w:sz w:val="24"/>
      <w:szCs w:val="26"/>
    </w:rPr>
  </w:style>
  <w:style w:type="paragraph" w:customStyle="1" w:styleId="Referncias">
    <w:name w:val="Referências"/>
    <w:basedOn w:val="Normal"/>
    <w:rsid w:val="00653E2E"/>
    <w:pPr>
      <w:spacing w:line="240" w:lineRule="auto"/>
      <w:jc w:val="left"/>
    </w:pPr>
    <w:rPr>
      <w:rFonts w:ascii="Arial" w:hAnsi="Arial" w:cs="Arial"/>
      <w:sz w:val="24"/>
    </w:rPr>
  </w:style>
  <w:style w:type="paragraph" w:styleId="Sumrio1">
    <w:name w:val="toc 1"/>
    <w:basedOn w:val="Normal"/>
    <w:next w:val="Normal"/>
    <w:autoRedefine/>
    <w:uiPriority w:val="39"/>
    <w:unhideWhenUsed/>
    <w:rsid w:val="00A646D0"/>
    <w:pPr>
      <w:spacing w:before="360"/>
    </w:pPr>
    <w:rPr>
      <w:rFonts w:ascii="Arial" w:hAnsi="Arial" w:cs="Times New Roman"/>
      <w:b/>
      <w:bCs/>
      <w:caps/>
      <w:sz w:val="24"/>
      <w:szCs w:val="24"/>
    </w:rPr>
  </w:style>
  <w:style w:type="paragraph" w:customStyle="1" w:styleId="Ttuloseo1">
    <w:name w:val="Título seção 1"/>
    <w:basedOn w:val="Normal"/>
    <w:qFormat/>
    <w:rsid w:val="003C3161"/>
    <w:pPr>
      <w:suppressAutoHyphens/>
    </w:pPr>
    <w:rPr>
      <w:rFonts w:ascii="Arial" w:hAnsi="Arial" w:cs="Arial"/>
      <w:b/>
      <w:caps/>
      <w:sz w:val="24"/>
      <w:szCs w:val="24"/>
      <w:lang w:eastAsia="zh-CN"/>
    </w:rPr>
  </w:style>
  <w:style w:type="paragraph" w:customStyle="1" w:styleId="Ttuloseo2">
    <w:name w:val="Título seção 2"/>
    <w:basedOn w:val="Normal"/>
    <w:qFormat/>
    <w:rsid w:val="00653E2E"/>
    <w:pPr>
      <w:keepNext/>
      <w:keepLines/>
      <w:outlineLvl w:val="1"/>
    </w:pPr>
    <w:rPr>
      <w:rFonts w:ascii="Arial" w:eastAsiaTheme="majorEastAsia" w:hAnsi="Arial" w:cstheme="majorBidi"/>
      <w:bCs/>
      <w:caps/>
      <w:sz w:val="24"/>
      <w:szCs w:val="26"/>
    </w:rPr>
  </w:style>
  <w:style w:type="paragraph" w:customStyle="1" w:styleId="corpodotexto">
    <w:name w:val="corpo do texto"/>
    <w:basedOn w:val="Normal"/>
    <w:qFormat/>
    <w:rsid w:val="008C70AA"/>
    <w:pPr>
      <w:suppressAutoHyphens/>
      <w:ind w:firstLine="1134"/>
    </w:pPr>
    <w:rPr>
      <w:rFonts w:ascii="Arial" w:hAnsi="Arial" w:cs="Arial"/>
      <w:sz w:val="24"/>
      <w:szCs w:val="24"/>
      <w:lang w:eastAsia="zh-CN"/>
    </w:rPr>
  </w:style>
  <w:style w:type="paragraph" w:styleId="Textodenotaderodap">
    <w:name w:val="footnote text"/>
    <w:aliases w:val=" Char,Char Char,Footnote Text Char,Char"/>
    <w:basedOn w:val="Normal"/>
    <w:link w:val="TextodenotaderodapChar"/>
    <w:uiPriority w:val="99"/>
    <w:unhideWhenUsed/>
    <w:rsid w:val="003424AF"/>
    <w:pPr>
      <w:spacing w:after="160" w:line="259" w:lineRule="auto"/>
      <w:jc w:val="left"/>
    </w:pPr>
    <w:rPr>
      <w:rFonts w:cs="Times New Roman"/>
      <w:sz w:val="20"/>
      <w:szCs w:val="20"/>
    </w:rPr>
  </w:style>
  <w:style w:type="character" w:customStyle="1" w:styleId="TextodenotaderodapChar">
    <w:name w:val="Texto de nota de rodapé Char"/>
    <w:aliases w:val=" Char Char,Char Char Char,Footnote Text Char Char,Char Char1"/>
    <w:basedOn w:val="Fontepargpadro"/>
    <w:link w:val="Textodenotaderodap"/>
    <w:uiPriority w:val="99"/>
    <w:rsid w:val="003424AF"/>
    <w:rPr>
      <w:rFonts w:ascii="Calibri" w:eastAsia="Calibri" w:hAnsi="Calibri" w:cs="Times New Roman"/>
      <w:sz w:val="20"/>
      <w:szCs w:val="20"/>
    </w:rPr>
  </w:style>
  <w:style w:type="character" w:styleId="Refdenotaderodap">
    <w:name w:val="footnote reference"/>
    <w:uiPriority w:val="99"/>
    <w:semiHidden/>
    <w:unhideWhenUsed/>
    <w:rsid w:val="003424AF"/>
    <w:rPr>
      <w:vertAlign w:val="superscript"/>
    </w:rPr>
  </w:style>
  <w:style w:type="paragraph" w:styleId="Citao">
    <w:name w:val="Quote"/>
    <w:basedOn w:val="Normal"/>
    <w:next w:val="Normal"/>
    <w:link w:val="CitaoChar"/>
    <w:uiPriority w:val="29"/>
    <w:qFormat/>
    <w:rsid w:val="00BF26DB"/>
    <w:pPr>
      <w:spacing w:line="240" w:lineRule="auto"/>
      <w:ind w:left="2268"/>
    </w:pPr>
    <w:rPr>
      <w:rFonts w:ascii="Times New Roman" w:hAnsi="Times New Roman" w:cs="Times New Roman"/>
      <w:iCs/>
      <w:sz w:val="20"/>
    </w:rPr>
  </w:style>
  <w:style w:type="character" w:customStyle="1" w:styleId="CitaoChar">
    <w:name w:val="Citação Char"/>
    <w:basedOn w:val="Fontepargpadro"/>
    <w:link w:val="Citao"/>
    <w:uiPriority w:val="29"/>
    <w:rsid w:val="00BF26DB"/>
    <w:rPr>
      <w:rFonts w:ascii="Times New Roman" w:eastAsia="Calibri" w:hAnsi="Times New Roman" w:cs="Times New Roman"/>
      <w:iCs/>
      <w:sz w:val="20"/>
    </w:rPr>
  </w:style>
  <w:style w:type="character" w:styleId="Hyperlink">
    <w:name w:val="Hyperlink"/>
    <w:basedOn w:val="Fontepargpadro"/>
    <w:uiPriority w:val="99"/>
    <w:unhideWhenUsed/>
    <w:rsid w:val="00551CE6"/>
    <w:rPr>
      <w:color w:val="0563C1" w:themeColor="hyperlink"/>
      <w:u w:val="single"/>
    </w:rPr>
  </w:style>
  <w:style w:type="paragraph" w:styleId="Cabealho">
    <w:name w:val="header"/>
    <w:basedOn w:val="Normal"/>
    <w:link w:val="CabealhoChar"/>
    <w:uiPriority w:val="99"/>
    <w:unhideWhenUsed/>
    <w:rsid w:val="00B4296B"/>
    <w:pPr>
      <w:tabs>
        <w:tab w:val="center" w:pos="4252"/>
        <w:tab w:val="right" w:pos="8504"/>
      </w:tabs>
      <w:spacing w:line="240" w:lineRule="auto"/>
    </w:pPr>
  </w:style>
  <w:style w:type="character" w:customStyle="1" w:styleId="CabealhoChar">
    <w:name w:val="Cabeçalho Char"/>
    <w:basedOn w:val="Fontepargpadro"/>
    <w:link w:val="Cabealho"/>
    <w:uiPriority w:val="99"/>
    <w:rsid w:val="00B4296B"/>
  </w:style>
  <w:style w:type="paragraph" w:styleId="Rodap">
    <w:name w:val="footer"/>
    <w:basedOn w:val="Normal"/>
    <w:link w:val="RodapChar"/>
    <w:uiPriority w:val="99"/>
    <w:unhideWhenUsed/>
    <w:rsid w:val="00B4296B"/>
    <w:pPr>
      <w:tabs>
        <w:tab w:val="center" w:pos="4252"/>
        <w:tab w:val="right" w:pos="8504"/>
      </w:tabs>
      <w:spacing w:line="240" w:lineRule="auto"/>
    </w:pPr>
  </w:style>
  <w:style w:type="character" w:customStyle="1" w:styleId="RodapChar">
    <w:name w:val="Rodapé Char"/>
    <w:basedOn w:val="Fontepargpadro"/>
    <w:link w:val="Rodap"/>
    <w:uiPriority w:val="99"/>
    <w:rsid w:val="00B4296B"/>
  </w:style>
  <w:style w:type="paragraph" w:styleId="NormalWeb">
    <w:name w:val="Normal (Web)"/>
    <w:basedOn w:val="Normal"/>
    <w:uiPriority w:val="99"/>
    <w:unhideWhenUsed/>
    <w:rsid w:val="005725EF"/>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1307E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307EB"/>
    <w:rPr>
      <w:rFonts w:ascii="Tahoma" w:hAnsi="Tahoma" w:cs="Tahoma"/>
      <w:sz w:val="16"/>
      <w:szCs w:val="16"/>
    </w:rPr>
  </w:style>
  <w:style w:type="paragraph" w:styleId="Textodenotadefim">
    <w:name w:val="endnote text"/>
    <w:basedOn w:val="Normal"/>
    <w:link w:val="TextodenotadefimChar"/>
    <w:uiPriority w:val="99"/>
    <w:semiHidden/>
    <w:unhideWhenUsed/>
    <w:rsid w:val="00EA0F32"/>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EA0F32"/>
    <w:rPr>
      <w:sz w:val="20"/>
      <w:szCs w:val="20"/>
    </w:rPr>
  </w:style>
  <w:style w:type="character" w:styleId="Refdenotadefim">
    <w:name w:val="endnote reference"/>
    <w:basedOn w:val="Fontepargpadro"/>
    <w:uiPriority w:val="99"/>
    <w:semiHidden/>
    <w:unhideWhenUsed/>
    <w:rsid w:val="00EA0F32"/>
    <w:rPr>
      <w:vertAlign w:val="superscript"/>
    </w:rPr>
  </w:style>
  <w:style w:type="character" w:customStyle="1" w:styleId="Ttulo3Char">
    <w:name w:val="Título 3 Char"/>
    <w:basedOn w:val="Fontepargpadro"/>
    <w:link w:val="Ttulo3"/>
    <w:uiPriority w:val="9"/>
    <w:semiHidden/>
    <w:rsid w:val="0028715F"/>
    <w:rPr>
      <w:rFonts w:asciiTheme="majorHAnsi" w:eastAsiaTheme="majorEastAsia" w:hAnsiTheme="majorHAnsi" w:cstheme="majorBidi"/>
      <w:b/>
      <w:bCs/>
      <w:color w:val="4472C4" w:themeColor="accent1"/>
    </w:rPr>
  </w:style>
  <w:style w:type="character" w:customStyle="1" w:styleId="Ttulo5Char">
    <w:name w:val="Título 5 Char"/>
    <w:basedOn w:val="Fontepargpadro"/>
    <w:link w:val="Ttulo5"/>
    <w:uiPriority w:val="9"/>
    <w:semiHidden/>
    <w:rsid w:val="0028715F"/>
    <w:rPr>
      <w:rFonts w:asciiTheme="majorHAnsi" w:eastAsiaTheme="majorEastAsia" w:hAnsiTheme="majorHAnsi" w:cstheme="majorBidi"/>
      <w:color w:val="1F3763" w:themeColor="accent1" w:themeShade="7F"/>
    </w:rPr>
  </w:style>
  <w:style w:type="paragraph" w:styleId="PargrafodaLista">
    <w:name w:val="List Paragraph"/>
    <w:basedOn w:val="Normal"/>
    <w:uiPriority w:val="34"/>
    <w:qFormat/>
    <w:rsid w:val="00FF4DBF"/>
    <w:pPr>
      <w:spacing w:after="200" w:line="276" w:lineRule="auto"/>
      <w:ind w:left="720"/>
      <w:contextualSpacing/>
      <w:jc w:val="left"/>
    </w:pPr>
  </w:style>
  <w:style w:type="paragraph" w:styleId="Subttulo">
    <w:name w:val="Subtitle"/>
    <w:basedOn w:val="Normal"/>
    <w:next w:val="Normal"/>
    <w:rsid w:val="008E7C90"/>
    <w:pPr>
      <w:keepNext/>
      <w:keepLines/>
      <w:spacing w:before="360" w:after="80"/>
    </w:pPr>
    <w:rPr>
      <w:rFonts w:ascii="Georgia" w:eastAsia="Georgia" w:hAnsi="Georgia" w:cs="Georgia"/>
      <w:i/>
      <w:color w:val="666666"/>
      <w:sz w:val="48"/>
      <w:szCs w:val="48"/>
    </w:rPr>
  </w:style>
  <w:style w:type="character" w:styleId="Refdecomentrio">
    <w:name w:val="annotation reference"/>
    <w:uiPriority w:val="99"/>
    <w:semiHidden/>
    <w:unhideWhenUsed/>
    <w:rsid w:val="001A1019"/>
    <w:rPr>
      <w:sz w:val="16"/>
      <w:szCs w:val="16"/>
    </w:rPr>
  </w:style>
  <w:style w:type="paragraph" w:styleId="Textodecomentrio">
    <w:name w:val="annotation text"/>
    <w:basedOn w:val="Normal"/>
    <w:link w:val="TextodecomentrioChar"/>
    <w:uiPriority w:val="99"/>
    <w:semiHidden/>
    <w:unhideWhenUsed/>
    <w:rsid w:val="001A1019"/>
    <w:pPr>
      <w:spacing w:after="160" w:line="259" w:lineRule="auto"/>
      <w:jc w:val="left"/>
    </w:pPr>
    <w:rPr>
      <w:rFonts w:cs="Times New Roman"/>
      <w:sz w:val="20"/>
      <w:szCs w:val="20"/>
      <w:lang w:eastAsia="en-US"/>
    </w:rPr>
  </w:style>
  <w:style w:type="character" w:customStyle="1" w:styleId="TextodecomentrioChar">
    <w:name w:val="Texto de comentário Char"/>
    <w:basedOn w:val="Fontepargpadro"/>
    <w:link w:val="Textodecomentrio"/>
    <w:uiPriority w:val="99"/>
    <w:semiHidden/>
    <w:rsid w:val="001A1019"/>
    <w:rPr>
      <w:rFonts w:cs="Times New Roman"/>
      <w:sz w:val="20"/>
      <w:szCs w:val="20"/>
      <w:lang w:eastAsia="en-US"/>
    </w:rPr>
  </w:style>
  <w:style w:type="character" w:styleId="nfase">
    <w:name w:val="Emphasis"/>
    <w:uiPriority w:val="20"/>
    <w:rsid w:val="00D55D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746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marcelodlara@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9C629-22B5-4110-9023-3EDA35CDD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28</Pages>
  <Words>10479</Words>
  <Characters>56587</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Andresa Esteves</dc:creator>
  <cp:lastModifiedBy>Edipo Soares Ferreira</cp:lastModifiedBy>
  <cp:revision>11</cp:revision>
  <dcterms:created xsi:type="dcterms:W3CDTF">2019-11-05T14:38:00Z</dcterms:created>
  <dcterms:modified xsi:type="dcterms:W3CDTF">2019-11-08T10:41:00Z</dcterms:modified>
</cp:coreProperties>
</file>