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77" w:rsidRPr="00FB0AF5" w:rsidRDefault="00456E77" w:rsidP="00456E77">
      <w:pPr>
        <w:spacing w:line="360" w:lineRule="auto"/>
        <w:jc w:val="center"/>
        <w:rPr>
          <w:rFonts w:ascii="Arial" w:eastAsia="Calibri" w:hAnsi="Arial" w:cs="Arial"/>
          <w:b/>
          <w:szCs w:val="22"/>
          <w:lang w:eastAsia="en-US"/>
        </w:rPr>
      </w:pPr>
      <w:r w:rsidRPr="00FB0AF5">
        <w:rPr>
          <w:rFonts w:ascii="Arial" w:eastAsia="Calibri" w:hAnsi="Arial" w:cs="Arial"/>
          <w:b/>
          <w:szCs w:val="22"/>
          <w:lang w:eastAsia="en-US"/>
        </w:rPr>
        <w:t>CESED – CENTRO DE ENSINO SUPERIOR E DESENVOLVIMENTO</w:t>
      </w:r>
    </w:p>
    <w:p w:rsidR="00456E77" w:rsidRPr="00FB0AF5" w:rsidRDefault="00456E77" w:rsidP="00456E77">
      <w:pPr>
        <w:spacing w:line="360" w:lineRule="auto"/>
        <w:jc w:val="center"/>
        <w:rPr>
          <w:rFonts w:ascii="Arial" w:eastAsia="Calibri" w:hAnsi="Arial" w:cs="Arial"/>
          <w:b/>
          <w:szCs w:val="22"/>
          <w:lang w:eastAsia="en-US"/>
        </w:rPr>
      </w:pPr>
      <w:r w:rsidRPr="00FB0AF5">
        <w:rPr>
          <w:rFonts w:ascii="Arial" w:eastAsia="Calibri" w:hAnsi="Arial" w:cs="Arial"/>
          <w:b/>
          <w:szCs w:val="22"/>
          <w:lang w:eastAsia="en-US"/>
        </w:rPr>
        <w:t>FACISA – FACULDADE DE CIÊNCIAS SOCIAIS APLICADAS</w:t>
      </w:r>
    </w:p>
    <w:p w:rsidR="00456E77" w:rsidRPr="00FB0AF5"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b/>
          <w:szCs w:val="22"/>
          <w:lang w:eastAsia="en-US"/>
        </w:rPr>
        <w:t>CURSO DE BACHARELADO EM DIREITO</w:t>
      </w:r>
    </w:p>
    <w:p w:rsidR="00456E77" w:rsidRPr="00FB0AF5" w:rsidRDefault="00456E77" w:rsidP="00456E77">
      <w:pPr>
        <w:spacing w:line="360" w:lineRule="auto"/>
        <w:jc w:val="center"/>
        <w:rPr>
          <w:rFonts w:ascii="Arial" w:eastAsia="Calibri" w:hAnsi="Arial" w:cs="Arial"/>
          <w:b/>
          <w:szCs w:val="24"/>
          <w:lang w:eastAsia="en-US"/>
        </w:rPr>
      </w:pPr>
    </w:p>
    <w:p w:rsidR="00456E77" w:rsidRPr="00FB0AF5" w:rsidRDefault="00456E77" w:rsidP="00456E77">
      <w:pPr>
        <w:spacing w:line="360" w:lineRule="auto"/>
        <w:jc w:val="center"/>
        <w:rPr>
          <w:rFonts w:ascii="Arial" w:eastAsia="Calibri" w:hAnsi="Arial" w:cs="Arial"/>
          <w:b/>
          <w:szCs w:val="24"/>
          <w:lang w:eastAsia="en-US"/>
        </w:rPr>
      </w:pPr>
      <w:r w:rsidRPr="00FB0AF5">
        <w:rPr>
          <w:rFonts w:ascii="Arial" w:eastAsia="Calibri" w:hAnsi="Arial" w:cs="Arial"/>
          <w:noProof/>
          <w:szCs w:val="22"/>
        </w:rPr>
        <w:drawing>
          <wp:inline distT="0" distB="0" distL="0" distR="0">
            <wp:extent cx="1495425" cy="1495425"/>
            <wp:effectExtent l="19050" t="0" r="9525" b="0"/>
            <wp:docPr id="2" name="Imagem 2" descr="Logo Unifac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facisa"/>
                    <pic:cNvPicPr>
                      <a:picLocks noChangeAspect="1" noChangeArrowheads="1"/>
                    </pic:cNvPicPr>
                  </pic:nvPicPr>
                  <pic:blipFill>
                    <a:blip r:embed="rId8" cstate="print"/>
                    <a:srcRect/>
                    <a:stretch>
                      <a:fillRect/>
                    </a:stretch>
                  </pic:blipFill>
                  <pic:spPr bwMode="auto">
                    <a:xfrm>
                      <a:off x="0" y="0"/>
                      <a:ext cx="1495425" cy="1495425"/>
                    </a:xfrm>
                    <a:prstGeom prst="rect">
                      <a:avLst/>
                    </a:prstGeom>
                    <a:noFill/>
                    <a:ln w="9525">
                      <a:noFill/>
                      <a:miter lim="800000"/>
                      <a:headEnd/>
                      <a:tailEnd/>
                    </a:ln>
                  </pic:spPr>
                </pic:pic>
              </a:graphicData>
            </a:graphic>
          </wp:inline>
        </w:drawing>
      </w:r>
    </w:p>
    <w:p w:rsidR="00456E77" w:rsidRPr="00FB0AF5" w:rsidRDefault="00456E77" w:rsidP="00456E77">
      <w:pPr>
        <w:spacing w:line="360" w:lineRule="auto"/>
        <w:jc w:val="center"/>
        <w:rPr>
          <w:rFonts w:ascii="Arial" w:eastAsia="Calibri" w:hAnsi="Arial" w:cs="Arial"/>
          <w:b/>
          <w:szCs w:val="24"/>
          <w:lang w:eastAsia="en-US"/>
        </w:rPr>
      </w:pPr>
    </w:p>
    <w:p w:rsidR="00456E77" w:rsidRPr="00FB0AF5" w:rsidRDefault="00456E77" w:rsidP="00456E77">
      <w:pPr>
        <w:spacing w:line="240" w:lineRule="auto"/>
        <w:jc w:val="center"/>
        <w:rPr>
          <w:rFonts w:ascii="Arial" w:eastAsia="Calibri" w:hAnsi="Arial" w:cs="Arial"/>
          <w:szCs w:val="24"/>
          <w:lang w:eastAsia="en-US"/>
        </w:rPr>
      </w:pPr>
      <w:r w:rsidRPr="00FB0AF5">
        <w:rPr>
          <w:rFonts w:ascii="Arial" w:eastAsia="Calibri" w:hAnsi="Arial" w:cs="Arial"/>
          <w:b/>
          <w:szCs w:val="24"/>
          <w:lang w:eastAsia="en-US"/>
        </w:rPr>
        <w:t>BÁRBARA ARAUJO GREGORIO</w:t>
      </w:r>
    </w:p>
    <w:p w:rsidR="00456E77" w:rsidRPr="00FB0AF5" w:rsidRDefault="00456E77" w:rsidP="00456E77">
      <w:pPr>
        <w:spacing w:line="240" w:lineRule="auto"/>
        <w:jc w:val="center"/>
        <w:rPr>
          <w:rFonts w:ascii="Arial" w:hAnsi="Arial" w:cs="Arial"/>
          <w:bCs/>
          <w:szCs w:val="24"/>
        </w:rPr>
      </w:pPr>
    </w:p>
    <w:p w:rsidR="00456E77" w:rsidRPr="00FB0AF5" w:rsidRDefault="00456E77" w:rsidP="00456E77">
      <w:pPr>
        <w:spacing w:line="240" w:lineRule="auto"/>
        <w:jc w:val="center"/>
        <w:rPr>
          <w:rFonts w:ascii="Arial" w:hAnsi="Arial" w:cs="Arial"/>
          <w:bCs/>
          <w:szCs w:val="24"/>
        </w:rPr>
      </w:pPr>
    </w:p>
    <w:p w:rsidR="00456E77" w:rsidRPr="00FB0AF5" w:rsidRDefault="00456E77" w:rsidP="00456E77">
      <w:pPr>
        <w:spacing w:line="240" w:lineRule="auto"/>
        <w:jc w:val="center"/>
        <w:rPr>
          <w:rFonts w:ascii="Arial" w:hAnsi="Arial" w:cs="Arial"/>
          <w:bCs/>
          <w:szCs w:val="24"/>
        </w:rPr>
      </w:pPr>
    </w:p>
    <w:p w:rsidR="00456E77" w:rsidRPr="00FB0AF5" w:rsidRDefault="00456E77" w:rsidP="00456E77">
      <w:pPr>
        <w:spacing w:line="240" w:lineRule="auto"/>
        <w:jc w:val="center"/>
        <w:rPr>
          <w:rFonts w:ascii="Arial" w:hAnsi="Arial" w:cs="Arial"/>
          <w:bCs/>
          <w:szCs w:val="24"/>
        </w:rPr>
      </w:pPr>
    </w:p>
    <w:p w:rsidR="00456E77" w:rsidRPr="00FB0AF5"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b/>
          <w:bCs/>
          <w:szCs w:val="24"/>
          <w:lang w:eastAsia="en-US"/>
        </w:rPr>
        <w:t xml:space="preserve">PRINCÍPIO DA PROTEÇÃO INTEGRAL DA CRIANÇA </w:t>
      </w:r>
      <w:r w:rsidR="00A2474F">
        <w:rPr>
          <w:rFonts w:ascii="Arial" w:eastAsia="Calibri" w:hAnsi="Arial" w:cs="Arial"/>
          <w:b/>
          <w:bCs/>
          <w:szCs w:val="24"/>
          <w:lang w:eastAsia="en-US"/>
        </w:rPr>
        <w:t>NO</w:t>
      </w:r>
      <w:r w:rsidRPr="00FB0AF5">
        <w:rPr>
          <w:rFonts w:ascii="Arial" w:eastAsia="Calibri" w:hAnsi="Arial" w:cs="Arial"/>
          <w:b/>
          <w:bCs/>
          <w:szCs w:val="24"/>
          <w:lang w:eastAsia="en-US"/>
        </w:rPr>
        <w:t xml:space="preserve"> SISTEMA CARCERÁRIO FEMININO</w:t>
      </w: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szCs w:val="24"/>
          <w:lang w:eastAsia="en-US"/>
        </w:rPr>
        <w:t>Campina Grande - PB</w:t>
      </w:r>
    </w:p>
    <w:p w:rsidR="00456E77" w:rsidRPr="00FB0AF5" w:rsidRDefault="00456E77" w:rsidP="00456E77">
      <w:pPr>
        <w:spacing w:line="360" w:lineRule="auto"/>
        <w:jc w:val="center"/>
        <w:rPr>
          <w:rFonts w:ascii="Arial" w:eastAsia="Calibri" w:hAnsi="Arial" w:cs="Arial"/>
          <w:b/>
          <w:szCs w:val="24"/>
          <w:lang w:eastAsia="en-US"/>
        </w:rPr>
        <w:sectPr w:rsidR="00456E77" w:rsidRPr="00FB0AF5" w:rsidSect="009F2131">
          <w:headerReference w:type="default" r:id="rId9"/>
          <w:headerReference w:type="first" r:id="rId10"/>
          <w:pgSz w:w="11906" w:h="16838" w:code="9"/>
          <w:pgMar w:top="1701" w:right="1134" w:bottom="1134" w:left="1701" w:header="1134" w:footer="709" w:gutter="0"/>
          <w:pgNumType w:start="1"/>
          <w:cols w:space="708"/>
          <w:docGrid w:linePitch="360"/>
        </w:sectPr>
      </w:pPr>
      <w:r w:rsidRPr="00FB0AF5">
        <w:rPr>
          <w:rFonts w:ascii="Arial" w:eastAsia="Calibri" w:hAnsi="Arial" w:cs="Arial"/>
          <w:szCs w:val="24"/>
          <w:lang w:eastAsia="en-US"/>
        </w:rPr>
        <w:t>Junho/2018</w:t>
      </w:r>
    </w:p>
    <w:p w:rsidR="00456E77" w:rsidRPr="00FB0AF5"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b/>
          <w:szCs w:val="24"/>
          <w:lang w:eastAsia="en-US"/>
        </w:rPr>
        <w:lastRenderedPageBreak/>
        <w:t>BÁRBARA ARAUJO GREGORIO</w:t>
      </w:r>
    </w:p>
    <w:p w:rsidR="00456E77" w:rsidRPr="00FB0AF5" w:rsidRDefault="00456E77" w:rsidP="00456E77">
      <w:pPr>
        <w:spacing w:line="360" w:lineRule="auto"/>
        <w:jc w:val="left"/>
        <w:rPr>
          <w:rFonts w:ascii="Arial" w:eastAsia="Calibri" w:hAnsi="Arial" w:cs="Arial"/>
          <w:szCs w:val="24"/>
          <w:lang w:eastAsia="en-US"/>
        </w:rPr>
      </w:pPr>
    </w:p>
    <w:p w:rsidR="00456E77" w:rsidRPr="00FB0AF5" w:rsidRDefault="00456E77" w:rsidP="00456E77">
      <w:pPr>
        <w:spacing w:line="360" w:lineRule="auto"/>
        <w:jc w:val="left"/>
        <w:rPr>
          <w:rFonts w:ascii="Arial" w:eastAsia="Calibri" w:hAnsi="Arial" w:cs="Arial"/>
          <w:szCs w:val="24"/>
          <w:lang w:eastAsia="en-US"/>
        </w:rPr>
      </w:pPr>
    </w:p>
    <w:p w:rsidR="00456E77" w:rsidRPr="00FB0AF5" w:rsidRDefault="00456E77" w:rsidP="00456E77">
      <w:pPr>
        <w:spacing w:line="360" w:lineRule="auto"/>
        <w:jc w:val="left"/>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noProof/>
          <w:szCs w:val="22"/>
        </w:rPr>
        <w:drawing>
          <wp:inline distT="0" distB="0" distL="0" distR="0">
            <wp:extent cx="1504950" cy="150495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504950" cy="1504950"/>
                    </a:xfrm>
                    <a:prstGeom prst="rect">
                      <a:avLst/>
                    </a:prstGeom>
                    <a:noFill/>
                  </pic:spPr>
                </pic:pic>
              </a:graphicData>
            </a:graphic>
          </wp:inline>
        </w:drawing>
      </w:r>
    </w:p>
    <w:p w:rsidR="00456E77" w:rsidRPr="00FB0AF5" w:rsidRDefault="00456E77" w:rsidP="00456E77">
      <w:pPr>
        <w:spacing w:line="360" w:lineRule="auto"/>
        <w:jc w:val="left"/>
        <w:rPr>
          <w:rFonts w:ascii="Arial" w:eastAsia="Calibri" w:hAnsi="Arial" w:cs="Arial"/>
          <w:szCs w:val="24"/>
          <w:lang w:eastAsia="en-US"/>
        </w:rPr>
      </w:pPr>
    </w:p>
    <w:p w:rsidR="00456E77" w:rsidRDefault="00456E77" w:rsidP="00456E77">
      <w:pPr>
        <w:spacing w:line="360" w:lineRule="auto"/>
        <w:jc w:val="center"/>
        <w:rPr>
          <w:rFonts w:ascii="Arial" w:eastAsia="Calibri" w:hAnsi="Arial" w:cs="Arial"/>
          <w:b/>
          <w:bCs/>
          <w:szCs w:val="24"/>
          <w:lang w:eastAsia="en-US"/>
        </w:rPr>
      </w:pPr>
      <w:r w:rsidRPr="00FB0AF5">
        <w:rPr>
          <w:rFonts w:ascii="Arial" w:eastAsia="Calibri" w:hAnsi="Arial" w:cs="Arial"/>
          <w:b/>
          <w:bCs/>
          <w:szCs w:val="24"/>
          <w:lang w:eastAsia="en-US"/>
        </w:rPr>
        <w:t xml:space="preserve">PRINCÍPIO DA PROTEÇÃO INTEGRAL DA CRIANÇA E DO ADOLESCENTE </w:t>
      </w:r>
      <w:r w:rsidR="002E3BC9">
        <w:rPr>
          <w:rFonts w:ascii="Arial" w:eastAsia="Calibri" w:hAnsi="Arial" w:cs="Arial"/>
          <w:b/>
          <w:bCs/>
          <w:szCs w:val="24"/>
          <w:lang w:eastAsia="en-US"/>
        </w:rPr>
        <w:t xml:space="preserve">E </w:t>
      </w:r>
      <w:r w:rsidRPr="00FB0AF5">
        <w:rPr>
          <w:rFonts w:ascii="Arial" w:eastAsia="Calibri" w:hAnsi="Arial" w:cs="Arial"/>
          <w:b/>
          <w:bCs/>
          <w:szCs w:val="24"/>
          <w:lang w:eastAsia="en-US"/>
        </w:rPr>
        <w:t>O SISTEMA CARCERÁRIO FEMININO</w:t>
      </w:r>
    </w:p>
    <w:p w:rsidR="00562CB7" w:rsidRPr="00FB0AF5" w:rsidRDefault="00562CB7" w:rsidP="00456E77">
      <w:pPr>
        <w:spacing w:line="360" w:lineRule="auto"/>
        <w:jc w:val="center"/>
        <w:rPr>
          <w:rFonts w:ascii="Arial" w:eastAsia="Calibri" w:hAnsi="Arial" w:cs="Arial"/>
          <w:szCs w:val="24"/>
          <w:lang w:eastAsia="en-US"/>
        </w:rPr>
      </w:pPr>
    </w:p>
    <w:p w:rsidR="00456E77" w:rsidRPr="00FB0AF5" w:rsidRDefault="00456E77" w:rsidP="00456E77">
      <w:pPr>
        <w:spacing w:line="240" w:lineRule="auto"/>
        <w:ind w:left="4536"/>
        <w:rPr>
          <w:rFonts w:ascii="Arial" w:eastAsia="Calibri" w:hAnsi="Arial" w:cs="Arial"/>
          <w:szCs w:val="24"/>
          <w:lang w:eastAsia="en-US"/>
        </w:rPr>
      </w:pPr>
    </w:p>
    <w:p w:rsidR="00456E77" w:rsidRPr="00FB0AF5" w:rsidRDefault="00456E77" w:rsidP="00456E77">
      <w:pPr>
        <w:spacing w:line="240" w:lineRule="auto"/>
        <w:ind w:left="4536"/>
        <w:rPr>
          <w:rFonts w:ascii="Arial" w:eastAsia="Calibri" w:hAnsi="Arial" w:cs="Arial"/>
          <w:szCs w:val="24"/>
          <w:lang w:eastAsia="en-US"/>
        </w:rPr>
      </w:pPr>
    </w:p>
    <w:p w:rsidR="00456E77" w:rsidRPr="00FB0AF5" w:rsidRDefault="00456E77" w:rsidP="00456E77">
      <w:pPr>
        <w:spacing w:line="240" w:lineRule="auto"/>
        <w:ind w:left="4536"/>
        <w:rPr>
          <w:rFonts w:ascii="Arial" w:eastAsia="Calibri" w:hAnsi="Arial" w:cs="Arial"/>
          <w:szCs w:val="24"/>
          <w:lang w:eastAsia="en-US"/>
        </w:rPr>
      </w:pPr>
      <w:r w:rsidRPr="00FB0AF5">
        <w:rPr>
          <w:rFonts w:ascii="Arial" w:eastAsia="Calibri" w:hAnsi="Arial" w:cs="Arial"/>
          <w:szCs w:val="24"/>
          <w:lang w:eastAsia="en-US"/>
        </w:rPr>
        <w:t>Trabalho de Conclusão de Curso apresentado ao Centro Universitário UNIFACISA como requisito para obtenção do título de Bacharel em Direito.</w:t>
      </w:r>
    </w:p>
    <w:p w:rsidR="00456E77" w:rsidRPr="00FB0AF5" w:rsidRDefault="00456E77" w:rsidP="00456E77">
      <w:pPr>
        <w:spacing w:line="240" w:lineRule="auto"/>
        <w:ind w:left="3969"/>
        <w:rPr>
          <w:rFonts w:ascii="Arial" w:eastAsia="Calibri" w:hAnsi="Arial" w:cs="Arial"/>
          <w:szCs w:val="24"/>
          <w:lang w:eastAsia="en-US"/>
        </w:rPr>
      </w:pPr>
    </w:p>
    <w:p w:rsidR="00456E77" w:rsidRPr="00FB0AF5" w:rsidRDefault="00456E77" w:rsidP="00456E77">
      <w:pPr>
        <w:spacing w:line="240" w:lineRule="auto"/>
        <w:ind w:left="3969"/>
        <w:rPr>
          <w:rFonts w:ascii="Arial" w:eastAsia="Calibri" w:hAnsi="Arial" w:cs="Arial"/>
          <w:szCs w:val="24"/>
          <w:lang w:eastAsia="en-US"/>
        </w:rPr>
      </w:pPr>
    </w:p>
    <w:p w:rsidR="00456E77" w:rsidRPr="00FB0AF5" w:rsidRDefault="00456E77" w:rsidP="00456E77">
      <w:pPr>
        <w:spacing w:line="240" w:lineRule="auto"/>
        <w:ind w:left="3969"/>
        <w:rPr>
          <w:rFonts w:ascii="Arial" w:eastAsia="Calibri" w:hAnsi="Arial" w:cs="Arial"/>
          <w:szCs w:val="24"/>
          <w:lang w:eastAsia="en-US"/>
        </w:rPr>
      </w:pPr>
    </w:p>
    <w:p w:rsidR="00456E77" w:rsidRDefault="00456E77" w:rsidP="00456E77">
      <w:pPr>
        <w:spacing w:line="240" w:lineRule="auto"/>
        <w:ind w:left="3969"/>
        <w:rPr>
          <w:rFonts w:ascii="Arial" w:eastAsia="Calibri" w:hAnsi="Arial" w:cs="Arial"/>
          <w:szCs w:val="24"/>
          <w:lang w:eastAsia="en-US"/>
        </w:rPr>
      </w:pPr>
    </w:p>
    <w:p w:rsidR="00562CB7" w:rsidRPr="00FB0AF5" w:rsidRDefault="00562CB7" w:rsidP="00456E77">
      <w:pPr>
        <w:spacing w:line="240" w:lineRule="auto"/>
        <w:ind w:left="3969"/>
        <w:rPr>
          <w:rFonts w:ascii="Arial" w:eastAsia="Calibri" w:hAnsi="Arial" w:cs="Arial"/>
          <w:szCs w:val="24"/>
          <w:lang w:eastAsia="en-US"/>
        </w:rPr>
      </w:pPr>
    </w:p>
    <w:p w:rsidR="00456E77" w:rsidRPr="00FB0AF5" w:rsidRDefault="00456E77" w:rsidP="00456E77">
      <w:pPr>
        <w:spacing w:line="240" w:lineRule="auto"/>
        <w:ind w:left="3969"/>
        <w:rPr>
          <w:rFonts w:ascii="Arial" w:eastAsia="Calibri" w:hAnsi="Arial" w:cs="Arial"/>
          <w:szCs w:val="24"/>
          <w:lang w:eastAsia="en-US"/>
        </w:rPr>
      </w:pPr>
    </w:p>
    <w:p w:rsidR="00456E77" w:rsidRPr="00FB0AF5" w:rsidRDefault="00456E77" w:rsidP="00456E77">
      <w:pPr>
        <w:tabs>
          <w:tab w:val="left" w:pos="3605"/>
        </w:tabs>
        <w:spacing w:line="360" w:lineRule="auto"/>
        <w:jc w:val="center"/>
        <w:rPr>
          <w:rFonts w:ascii="Arial" w:eastAsia="Calibri" w:hAnsi="Arial" w:cs="Arial"/>
          <w:b/>
          <w:szCs w:val="24"/>
          <w:lang w:eastAsia="en-US"/>
        </w:rPr>
      </w:pPr>
      <w:r w:rsidRPr="00FB0AF5">
        <w:rPr>
          <w:rFonts w:ascii="Arial" w:eastAsia="Calibri" w:hAnsi="Arial" w:cs="Arial"/>
          <w:b/>
          <w:szCs w:val="24"/>
          <w:lang w:eastAsia="en-US"/>
        </w:rPr>
        <w:t>_______________________________________</w:t>
      </w:r>
    </w:p>
    <w:p w:rsidR="001A32A8" w:rsidRPr="00EF568E" w:rsidRDefault="001A32A8" w:rsidP="001A32A8">
      <w:pPr>
        <w:tabs>
          <w:tab w:val="left" w:pos="3605"/>
        </w:tabs>
        <w:spacing w:line="360" w:lineRule="auto"/>
        <w:jc w:val="center"/>
        <w:rPr>
          <w:rFonts w:ascii="Arial" w:eastAsia="Calibri" w:hAnsi="Arial" w:cs="Arial"/>
          <w:szCs w:val="24"/>
          <w:lang w:eastAsia="en-US"/>
        </w:rPr>
      </w:pPr>
      <w:r>
        <w:rPr>
          <w:rFonts w:ascii="Arial" w:eastAsia="Calibri" w:hAnsi="Arial" w:cs="Arial"/>
          <w:b/>
          <w:szCs w:val="24"/>
          <w:lang w:eastAsia="en-US"/>
        </w:rPr>
        <w:t>Prof.</w:t>
      </w:r>
      <w:proofErr w:type="gramStart"/>
      <w:r>
        <w:rPr>
          <w:rFonts w:ascii="Arial" w:eastAsia="Calibri" w:hAnsi="Arial" w:cs="Arial"/>
          <w:b/>
          <w:szCs w:val="24"/>
          <w:lang w:eastAsia="en-US"/>
        </w:rPr>
        <w:t xml:space="preserve"> </w:t>
      </w:r>
      <w:r>
        <w:rPr>
          <w:rFonts w:ascii="Arial" w:eastAsia="Calibri" w:hAnsi="Arial" w:cs="Arial"/>
          <w:szCs w:val="24"/>
          <w:lang w:eastAsia="en-US"/>
        </w:rPr>
        <w:t xml:space="preserve"> </w:t>
      </w:r>
      <w:proofErr w:type="gramEnd"/>
      <w:r w:rsidRPr="001A32A8">
        <w:rPr>
          <w:rFonts w:ascii="Arial" w:eastAsia="Calibri" w:hAnsi="Arial" w:cs="Arial"/>
          <w:b/>
          <w:szCs w:val="24"/>
          <w:lang w:eastAsia="en-US"/>
        </w:rPr>
        <w:t xml:space="preserve">Antônio </w:t>
      </w:r>
      <w:r w:rsidR="00A2474F">
        <w:rPr>
          <w:rFonts w:ascii="Arial" w:eastAsia="Calibri" w:hAnsi="Arial" w:cs="Arial"/>
          <w:b/>
          <w:szCs w:val="24"/>
          <w:lang w:eastAsia="en-US"/>
        </w:rPr>
        <w:t xml:space="preserve">Gonçalves Ribeiro </w:t>
      </w:r>
      <w:r w:rsidRPr="001A32A8">
        <w:rPr>
          <w:rFonts w:ascii="Arial" w:eastAsia="Calibri" w:hAnsi="Arial" w:cs="Arial"/>
          <w:b/>
          <w:szCs w:val="24"/>
          <w:lang w:eastAsia="en-US"/>
        </w:rPr>
        <w:t xml:space="preserve">Júnior </w:t>
      </w:r>
    </w:p>
    <w:p w:rsidR="00456E77" w:rsidRPr="00FB0AF5" w:rsidRDefault="00456E77" w:rsidP="00456E77">
      <w:pPr>
        <w:tabs>
          <w:tab w:val="left" w:pos="3605"/>
        </w:tabs>
        <w:spacing w:line="360" w:lineRule="auto"/>
        <w:jc w:val="center"/>
        <w:rPr>
          <w:rFonts w:ascii="Arial" w:eastAsia="Calibri" w:hAnsi="Arial" w:cs="Arial"/>
          <w:b/>
          <w:szCs w:val="24"/>
          <w:lang w:eastAsia="en-US"/>
        </w:rPr>
      </w:pPr>
    </w:p>
    <w:p w:rsidR="00456E77" w:rsidRPr="00FB0AF5"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szCs w:val="24"/>
          <w:lang w:eastAsia="en-US"/>
        </w:rPr>
        <w:t>Orientador</w:t>
      </w:r>
    </w:p>
    <w:p w:rsidR="00456E77" w:rsidRPr="00FB0AF5" w:rsidRDefault="00456E77" w:rsidP="00456E77">
      <w:pPr>
        <w:spacing w:line="36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p>
    <w:p w:rsidR="00456E77" w:rsidRDefault="00456E77" w:rsidP="00456E77">
      <w:pPr>
        <w:spacing w:line="240" w:lineRule="auto"/>
        <w:jc w:val="center"/>
        <w:rPr>
          <w:rFonts w:ascii="Arial" w:eastAsia="Calibri" w:hAnsi="Arial" w:cs="Arial"/>
          <w:szCs w:val="24"/>
          <w:lang w:eastAsia="en-US"/>
        </w:rPr>
      </w:pPr>
    </w:p>
    <w:p w:rsidR="00562CB7" w:rsidRDefault="00562CB7" w:rsidP="00456E77">
      <w:pPr>
        <w:spacing w:line="240" w:lineRule="auto"/>
        <w:jc w:val="center"/>
        <w:rPr>
          <w:rFonts w:ascii="Arial" w:eastAsia="Calibri" w:hAnsi="Arial" w:cs="Arial"/>
          <w:szCs w:val="24"/>
          <w:lang w:eastAsia="en-US"/>
        </w:rPr>
      </w:pPr>
    </w:p>
    <w:p w:rsidR="00562CB7" w:rsidRDefault="00562CB7" w:rsidP="00456E77">
      <w:pPr>
        <w:spacing w:line="240" w:lineRule="auto"/>
        <w:jc w:val="center"/>
        <w:rPr>
          <w:rFonts w:ascii="Arial" w:eastAsia="Calibri" w:hAnsi="Arial" w:cs="Arial"/>
          <w:szCs w:val="24"/>
          <w:lang w:eastAsia="en-US"/>
        </w:rPr>
      </w:pPr>
    </w:p>
    <w:p w:rsidR="00562CB7" w:rsidRPr="00FB0AF5" w:rsidRDefault="00562CB7" w:rsidP="00456E77">
      <w:pPr>
        <w:spacing w:line="240" w:lineRule="auto"/>
        <w:jc w:val="center"/>
        <w:rPr>
          <w:rFonts w:ascii="Arial" w:eastAsia="Calibri" w:hAnsi="Arial" w:cs="Arial"/>
          <w:szCs w:val="24"/>
          <w:lang w:eastAsia="en-US"/>
        </w:rPr>
      </w:pPr>
    </w:p>
    <w:p w:rsidR="00456E77" w:rsidRPr="00FB0AF5" w:rsidRDefault="00456E77" w:rsidP="00456E77">
      <w:pPr>
        <w:spacing w:line="240" w:lineRule="auto"/>
        <w:jc w:val="center"/>
        <w:rPr>
          <w:rFonts w:ascii="Arial" w:eastAsia="Calibri" w:hAnsi="Arial" w:cs="Arial"/>
          <w:szCs w:val="24"/>
          <w:lang w:eastAsia="en-US"/>
        </w:rPr>
      </w:pPr>
    </w:p>
    <w:p w:rsidR="00456E77" w:rsidRPr="00FB0AF5" w:rsidRDefault="00456E77" w:rsidP="00456E77">
      <w:pPr>
        <w:spacing w:line="240" w:lineRule="auto"/>
        <w:jc w:val="center"/>
        <w:rPr>
          <w:rFonts w:ascii="Arial" w:eastAsia="Calibri" w:hAnsi="Arial" w:cs="Arial"/>
          <w:szCs w:val="24"/>
          <w:lang w:eastAsia="en-US"/>
        </w:rPr>
      </w:pPr>
    </w:p>
    <w:p w:rsidR="00456E77" w:rsidRPr="00FB0AF5"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szCs w:val="24"/>
          <w:lang w:eastAsia="en-US"/>
        </w:rPr>
        <w:t>Campina Grande - PB</w:t>
      </w:r>
    </w:p>
    <w:p w:rsidR="00456E77" w:rsidRDefault="00456E77" w:rsidP="00456E77">
      <w:pPr>
        <w:spacing w:line="360" w:lineRule="auto"/>
        <w:jc w:val="center"/>
        <w:rPr>
          <w:rFonts w:ascii="Arial" w:eastAsia="Calibri" w:hAnsi="Arial" w:cs="Arial"/>
          <w:szCs w:val="24"/>
          <w:lang w:eastAsia="en-US"/>
        </w:rPr>
      </w:pPr>
      <w:r w:rsidRPr="00FB0AF5">
        <w:rPr>
          <w:rFonts w:ascii="Arial" w:eastAsia="Calibri" w:hAnsi="Arial" w:cs="Arial"/>
          <w:szCs w:val="24"/>
          <w:lang w:eastAsia="en-US"/>
        </w:rPr>
        <w:lastRenderedPageBreak/>
        <w:t>Junho/2018</w:t>
      </w:r>
    </w:p>
    <w:p w:rsidR="00562CB7" w:rsidRDefault="00562CB7" w:rsidP="00456E77">
      <w:pPr>
        <w:spacing w:line="360" w:lineRule="auto"/>
        <w:jc w:val="center"/>
        <w:rPr>
          <w:rFonts w:ascii="Arial" w:eastAsia="Calibri" w:hAnsi="Arial" w:cs="Arial"/>
          <w:szCs w:val="24"/>
          <w:lang w:eastAsia="en-US"/>
        </w:rPr>
      </w:pPr>
    </w:p>
    <w:p w:rsidR="00562CB7" w:rsidRPr="00FC75AF" w:rsidRDefault="00562CB7" w:rsidP="00562CB7">
      <w:pPr>
        <w:spacing w:line="360" w:lineRule="auto"/>
        <w:jc w:val="center"/>
        <w:rPr>
          <w:rFonts w:ascii="Arial" w:eastAsia="Calibri" w:hAnsi="Arial" w:cs="Arial"/>
          <w:szCs w:val="24"/>
          <w:lang w:eastAsia="en-US"/>
        </w:rPr>
      </w:pPr>
      <w:r>
        <w:rPr>
          <w:rFonts w:ascii="Arial" w:eastAsia="Calibri" w:hAnsi="Arial" w:cs="Arial"/>
          <w:b/>
          <w:szCs w:val="24"/>
          <w:lang w:eastAsia="en-US"/>
        </w:rPr>
        <w:t>BÁRBARA</w:t>
      </w:r>
      <w:r w:rsidRPr="00FC75AF">
        <w:rPr>
          <w:rFonts w:ascii="Arial" w:eastAsia="Calibri" w:hAnsi="Arial" w:cs="Arial"/>
          <w:b/>
          <w:szCs w:val="24"/>
          <w:lang w:eastAsia="en-US"/>
        </w:rPr>
        <w:t xml:space="preserve"> ARAUJO GREGORIO</w:t>
      </w:r>
    </w:p>
    <w:p w:rsidR="00562CB7" w:rsidRPr="00FC75AF" w:rsidRDefault="00562CB7" w:rsidP="00562CB7">
      <w:pPr>
        <w:spacing w:line="360" w:lineRule="auto"/>
        <w:jc w:val="left"/>
        <w:rPr>
          <w:rFonts w:ascii="Arial" w:eastAsia="Calibri" w:hAnsi="Arial" w:cs="Arial"/>
          <w:szCs w:val="24"/>
          <w:lang w:eastAsia="en-US"/>
        </w:rPr>
      </w:pPr>
    </w:p>
    <w:p w:rsidR="00562CB7" w:rsidRPr="00FC75AF" w:rsidRDefault="00562CB7" w:rsidP="00562CB7">
      <w:pPr>
        <w:spacing w:line="360" w:lineRule="auto"/>
        <w:jc w:val="left"/>
        <w:rPr>
          <w:rFonts w:ascii="Arial" w:eastAsia="Calibri" w:hAnsi="Arial" w:cs="Arial"/>
          <w:szCs w:val="24"/>
          <w:lang w:eastAsia="en-US"/>
        </w:rPr>
      </w:pPr>
    </w:p>
    <w:p w:rsidR="00562CB7" w:rsidRPr="00FC75AF" w:rsidRDefault="00562CB7" w:rsidP="00562CB7">
      <w:pPr>
        <w:spacing w:line="240" w:lineRule="auto"/>
        <w:jc w:val="left"/>
        <w:rPr>
          <w:rFonts w:ascii="Arial" w:eastAsia="Calibri" w:hAnsi="Arial" w:cs="Arial"/>
          <w:szCs w:val="24"/>
          <w:lang w:eastAsia="en-US"/>
        </w:rPr>
      </w:pPr>
    </w:p>
    <w:p w:rsidR="00562CB7" w:rsidRDefault="00562CB7" w:rsidP="00562CB7">
      <w:pPr>
        <w:spacing w:line="360" w:lineRule="auto"/>
        <w:jc w:val="center"/>
        <w:rPr>
          <w:rFonts w:ascii="Arial" w:eastAsia="Calibri" w:hAnsi="Arial" w:cs="Arial"/>
          <w:b/>
          <w:bCs/>
          <w:szCs w:val="24"/>
          <w:lang w:eastAsia="en-US"/>
        </w:rPr>
      </w:pPr>
      <w:r w:rsidRPr="00FB0AF5">
        <w:rPr>
          <w:rFonts w:ascii="Arial" w:eastAsia="Calibri" w:hAnsi="Arial" w:cs="Arial"/>
          <w:b/>
          <w:bCs/>
          <w:szCs w:val="24"/>
          <w:lang w:eastAsia="en-US"/>
        </w:rPr>
        <w:t xml:space="preserve">PRINCÍPIO DA PROTEÇÃO INTEGRAL DA CRIANÇA E DO ADOLESCENTE </w:t>
      </w:r>
      <w:r w:rsidR="002E3BC9">
        <w:rPr>
          <w:rFonts w:ascii="Arial" w:eastAsia="Calibri" w:hAnsi="Arial" w:cs="Arial"/>
          <w:b/>
          <w:bCs/>
          <w:szCs w:val="24"/>
          <w:lang w:eastAsia="en-US"/>
        </w:rPr>
        <w:t xml:space="preserve">E </w:t>
      </w:r>
      <w:r w:rsidRPr="00FB0AF5">
        <w:rPr>
          <w:rFonts w:ascii="Arial" w:eastAsia="Calibri" w:hAnsi="Arial" w:cs="Arial"/>
          <w:b/>
          <w:bCs/>
          <w:szCs w:val="24"/>
          <w:lang w:eastAsia="en-US"/>
        </w:rPr>
        <w:t>O SISTEMA CARCERÁRIO FEMININO</w:t>
      </w:r>
    </w:p>
    <w:p w:rsidR="00562CB7" w:rsidRPr="00FC75AF" w:rsidRDefault="00562CB7" w:rsidP="00562CB7">
      <w:pPr>
        <w:spacing w:line="240" w:lineRule="auto"/>
        <w:jc w:val="center"/>
        <w:rPr>
          <w:rFonts w:ascii="Arial" w:eastAsia="Calibri" w:hAnsi="Arial" w:cs="Arial"/>
          <w:szCs w:val="24"/>
          <w:lang w:eastAsia="en-US"/>
        </w:rPr>
      </w:pPr>
    </w:p>
    <w:p w:rsidR="00562CB7" w:rsidRPr="00FC75AF" w:rsidRDefault="00562CB7" w:rsidP="00562CB7">
      <w:pPr>
        <w:spacing w:line="240" w:lineRule="auto"/>
        <w:jc w:val="center"/>
        <w:rPr>
          <w:rFonts w:ascii="Arial" w:eastAsia="Calibri" w:hAnsi="Arial" w:cs="Arial"/>
          <w:szCs w:val="24"/>
          <w:lang w:eastAsia="en-US"/>
        </w:rPr>
      </w:pPr>
    </w:p>
    <w:p w:rsidR="00562CB7" w:rsidRPr="00FC75AF" w:rsidRDefault="00562CB7" w:rsidP="00562CB7">
      <w:pPr>
        <w:spacing w:line="240" w:lineRule="auto"/>
        <w:jc w:val="center"/>
        <w:rPr>
          <w:rFonts w:ascii="Arial" w:eastAsia="Calibri" w:hAnsi="Arial" w:cs="Arial"/>
          <w:szCs w:val="24"/>
          <w:lang w:eastAsia="en-US"/>
        </w:rPr>
      </w:pPr>
    </w:p>
    <w:p w:rsidR="00562CB7" w:rsidRPr="00FC75AF" w:rsidRDefault="00562CB7" w:rsidP="00562CB7">
      <w:pPr>
        <w:spacing w:line="240" w:lineRule="auto"/>
        <w:jc w:val="center"/>
        <w:rPr>
          <w:rFonts w:ascii="Arial" w:eastAsia="Calibri" w:hAnsi="Arial" w:cs="Arial"/>
          <w:szCs w:val="24"/>
          <w:lang w:eastAsia="en-US"/>
        </w:rPr>
      </w:pPr>
    </w:p>
    <w:p w:rsidR="00562CB7" w:rsidRPr="00FC75AF" w:rsidRDefault="00562CB7" w:rsidP="00562CB7">
      <w:pPr>
        <w:spacing w:after="200" w:line="360" w:lineRule="auto"/>
        <w:jc w:val="center"/>
        <w:rPr>
          <w:rFonts w:ascii="Arial" w:eastAsia="Calibri" w:hAnsi="Arial" w:cs="Arial"/>
          <w:szCs w:val="24"/>
          <w:lang w:eastAsia="en-US"/>
        </w:rPr>
      </w:pPr>
      <w:r w:rsidRPr="00FC75AF">
        <w:rPr>
          <w:rFonts w:ascii="Arial" w:hAnsi="Arial" w:cs="Arial"/>
        </w:rPr>
        <w:t>Aprovada em:____/____/_______</w:t>
      </w:r>
    </w:p>
    <w:p w:rsidR="00562CB7" w:rsidRPr="00FC75AF" w:rsidRDefault="00562CB7" w:rsidP="00562CB7">
      <w:pPr>
        <w:spacing w:line="240" w:lineRule="auto"/>
        <w:ind w:left="3969"/>
        <w:rPr>
          <w:rFonts w:ascii="Arial" w:eastAsia="Calibri" w:hAnsi="Arial" w:cs="Arial"/>
          <w:szCs w:val="24"/>
          <w:lang w:eastAsia="en-US"/>
        </w:rPr>
      </w:pPr>
    </w:p>
    <w:p w:rsidR="00562CB7" w:rsidRPr="00FC75AF" w:rsidRDefault="00562CB7" w:rsidP="00562CB7">
      <w:pPr>
        <w:spacing w:line="240" w:lineRule="auto"/>
        <w:ind w:left="3969"/>
        <w:rPr>
          <w:rFonts w:ascii="Arial" w:eastAsia="Calibri" w:hAnsi="Arial" w:cs="Arial"/>
          <w:szCs w:val="24"/>
          <w:lang w:eastAsia="en-US"/>
        </w:rPr>
      </w:pPr>
    </w:p>
    <w:p w:rsidR="00562CB7" w:rsidRPr="00FC75AF" w:rsidRDefault="00562CB7" w:rsidP="00562CB7">
      <w:pPr>
        <w:spacing w:line="240" w:lineRule="auto"/>
        <w:jc w:val="center"/>
        <w:rPr>
          <w:rFonts w:ascii="Arial" w:eastAsia="Calibri" w:hAnsi="Arial" w:cs="Arial"/>
          <w:b/>
          <w:szCs w:val="24"/>
          <w:lang w:eastAsia="en-US"/>
        </w:rPr>
      </w:pPr>
      <w:r w:rsidRPr="00FC75AF">
        <w:rPr>
          <w:rFonts w:ascii="Arial" w:eastAsia="Calibri" w:hAnsi="Arial" w:cs="Arial"/>
          <w:b/>
          <w:szCs w:val="24"/>
          <w:lang w:eastAsia="en-US"/>
        </w:rPr>
        <w:t>Banca Examinadora:</w:t>
      </w:r>
    </w:p>
    <w:p w:rsidR="00562CB7" w:rsidRPr="00FC75AF" w:rsidRDefault="00562CB7" w:rsidP="00562CB7">
      <w:pPr>
        <w:spacing w:line="240" w:lineRule="auto"/>
        <w:ind w:left="3969"/>
        <w:rPr>
          <w:rFonts w:ascii="Arial" w:eastAsia="Calibri" w:hAnsi="Arial" w:cs="Arial"/>
          <w:szCs w:val="24"/>
          <w:lang w:eastAsia="en-US"/>
        </w:rPr>
      </w:pPr>
    </w:p>
    <w:p w:rsidR="00562CB7" w:rsidRPr="00FC75AF" w:rsidRDefault="00562CB7" w:rsidP="00562CB7">
      <w:pPr>
        <w:spacing w:line="240" w:lineRule="auto"/>
        <w:ind w:left="3969"/>
        <w:rPr>
          <w:rFonts w:ascii="Arial" w:eastAsia="Calibri" w:hAnsi="Arial" w:cs="Arial"/>
          <w:szCs w:val="24"/>
          <w:lang w:eastAsia="en-US"/>
        </w:rPr>
      </w:pPr>
    </w:p>
    <w:p w:rsidR="00562CB7" w:rsidRPr="00FC75AF" w:rsidRDefault="00562CB7" w:rsidP="00562CB7">
      <w:pPr>
        <w:tabs>
          <w:tab w:val="left" w:pos="3605"/>
        </w:tabs>
        <w:spacing w:line="360" w:lineRule="auto"/>
        <w:jc w:val="center"/>
        <w:rPr>
          <w:rFonts w:ascii="Arial" w:eastAsia="Calibri" w:hAnsi="Arial" w:cs="Arial"/>
          <w:b/>
          <w:szCs w:val="24"/>
          <w:lang w:eastAsia="en-US"/>
        </w:rPr>
      </w:pPr>
      <w:r w:rsidRPr="00FC75AF">
        <w:rPr>
          <w:rFonts w:ascii="Arial" w:eastAsia="Calibri" w:hAnsi="Arial" w:cs="Arial"/>
          <w:b/>
          <w:szCs w:val="24"/>
          <w:lang w:eastAsia="en-US"/>
        </w:rPr>
        <w:t>_______________________________________</w:t>
      </w:r>
    </w:p>
    <w:p w:rsidR="00562CB7" w:rsidRPr="00A2474F" w:rsidRDefault="002A1A37" w:rsidP="00562CB7">
      <w:pPr>
        <w:tabs>
          <w:tab w:val="left" w:pos="3605"/>
        </w:tabs>
        <w:spacing w:line="360" w:lineRule="auto"/>
        <w:jc w:val="center"/>
        <w:rPr>
          <w:rFonts w:ascii="Arial" w:eastAsia="Calibri" w:hAnsi="Arial" w:cs="Arial"/>
          <w:b/>
          <w:szCs w:val="24"/>
          <w:lang w:eastAsia="en-US"/>
        </w:rPr>
      </w:pPr>
      <w:r w:rsidRPr="00A2474F">
        <w:rPr>
          <w:rFonts w:ascii="Arial" w:eastAsia="Calibri" w:hAnsi="Arial" w:cs="Arial"/>
          <w:b/>
          <w:szCs w:val="24"/>
          <w:lang w:eastAsia="en-US"/>
        </w:rPr>
        <w:t>Prof</w:t>
      </w:r>
      <w:r w:rsidR="00A2474F" w:rsidRPr="00A2474F">
        <w:rPr>
          <w:rFonts w:ascii="Arial" w:eastAsia="Calibri" w:hAnsi="Arial" w:cs="Arial"/>
          <w:b/>
          <w:szCs w:val="24"/>
          <w:lang w:eastAsia="en-US"/>
        </w:rPr>
        <w:t xml:space="preserve">. Antônio Gonçalves Ribeiro Júnior </w:t>
      </w:r>
    </w:p>
    <w:p w:rsidR="00562CB7" w:rsidRPr="00FC75AF" w:rsidRDefault="00562CB7" w:rsidP="00562CB7">
      <w:pPr>
        <w:spacing w:line="360" w:lineRule="auto"/>
        <w:jc w:val="center"/>
        <w:rPr>
          <w:rFonts w:ascii="Arial" w:eastAsia="Calibri" w:hAnsi="Arial" w:cs="Arial"/>
          <w:szCs w:val="24"/>
          <w:lang w:eastAsia="en-US"/>
        </w:rPr>
      </w:pPr>
      <w:r w:rsidRPr="00FC75AF">
        <w:rPr>
          <w:rFonts w:ascii="Arial" w:eastAsia="Calibri" w:hAnsi="Arial" w:cs="Arial"/>
          <w:szCs w:val="24"/>
          <w:lang w:eastAsia="en-US"/>
        </w:rPr>
        <w:t>Orientador</w:t>
      </w:r>
    </w:p>
    <w:p w:rsidR="00562CB7" w:rsidRPr="00FC75AF" w:rsidRDefault="00562CB7" w:rsidP="00562CB7">
      <w:pPr>
        <w:spacing w:line="360" w:lineRule="auto"/>
        <w:jc w:val="center"/>
        <w:rPr>
          <w:rFonts w:ascii="Arial" w:eastAsia="Calibri" w:hAnsi="Arial" w:cs="Arial"/>
          <w:szCs w:val="24"/>
          <w:lang w:eastAsia="en-US"/>
        </w:rPr>
      </w:pPr>
    </w:p>
    <w:p w:rsidR="00562CB7" w:rsidRPr="00FC75AF" w:rsidRDefault="00562CB7" w:rsidP="00562CB7">
      <w:pPr>
        <w:tabs>
          <w:tab w:val="left" w:pos="3605"/>
        </w:tabs>
        <w:spacing w:line="360" w:lineRule="auto"/>
        <w:jc w:val="center"/>
        <w:rPr>
          <w:rFonts w:ascii="Arial" w:eastAsia="Calibri" w:hAnsi="Arial" w:cs="Arial"/>
          <w:b/>
          <w:szCs w:val="24"/>
          <w:lang w:eastAsia="en-US"/>
        </w:rPr>
      </w:pPr>
      <w:r w:rsidRPr="00FC75AF">
        <w:rPr>
          <w:rFonts w:ascii="Arial" w:eastAsia="Calibri" w:hAnsi="Arial" w:cs="Arial"/>
          <w:b/>
          <w:szCs w:val="24"/>
          <w:lang w:eastAsia="en-US"/>
        </w:rPr>
        <w:t>_______________________________________</w:t>
      </w:r>
    </w:p>
    <w:p w:rsidR="00562CB7" w:rsidRPr="00FC75AF" w:rsidRDefault="00562CB7" w:rsidP="00562CB7">
      <w:pPr>
        <w:tabs>
          <w:tab w:val="left" w:pos="3605"/>
        </w:tabs>
        <w:spacing w:line="360" w:lineRule="auto"/>
        <w:jc w:val="center"/>
        <w:rPr>
          <w:rFonts w:ascii="Arial" w:eastAsia="Calibri" w:hAnsi="Arial" w:cs="Arial"/>
          <w:b/>
          <w:szCs w:val="24"/>
          <w:lang w:eastAsia="en-US"/>
        </w:rPr>
      </w:pPr>
      <w:r w:rsidRPr="00FC75AF">
        <w:rPr>
          <w:rFonts w:ascii="Arial" w:eastAsia="Calibri" w:hAnsi="Arial" w:cs="Arial"/>
          <w:b/>
          <w:szCs w:val="24"/>
          <w:lang w:eastAsia="en-US"/>
        </w:rPr>
        <w:t xml:space="preserve">Prof. </w:t>
      </w:r>
    </w:p>
    <w:p w:rsidR="00562CB7" w:rsidRPr="00FC75AF" w:rsidRDefault="00562CB7" w:rsidP="00562CB7">
      <w:pPr>
        <w:spacing w:line="360" w:lineRule="auto"/>
        <w:jc w:val="center"/>
        <w:rPr>
          <w:rFonts w:ascii="Arial" w:eastAsia="Calibri" w:hAnsi="Arial" w:cs="Arial"/>
          <w:szCs w:val="24"/>
          <w:lang w:eastAsia="en-US"/>
        </w:rPr>
      </w:pPr>
      <w:r w:rsidRPr="00FC75AF">
        <w:rPr>
          <w:rFonts w:ascii="Arial" w:eastAsia="Calibri" w:hAnsi="Arial" w:cs="Arial"/>
          <w:szCs w:val="24"/>
          <w:lang w:eastAsia="en-US"/>
        </w:rPr>
        <w:t>Examinador 1</w:t>
      </w:r>
    </w:p>
    <w:p w:rsidR="00562CB7" w:rsidRPr="00FC75AF" w:rsidRDefault="00562CB7" w:rsidP="00562CB7">
      <w:pPr>
        <w:spacing w:line="360" w:lineRule="auto"/>
        <w:jc w:val="center"/>
        <w:rPr>
          <w:rFonts w:ascii="Arial" w:eastAsia="Calibri" w:hAnsi="Arial" w:cs="Arial"/>
          <w:szCs w:val="24"/>
          <w:lang w:eastAsia="en-US"/>
        </w:rPr>
      </w:pPr>
    </w:p>
    <w:p w:rsidR="00562CB7" w:rsidRPr="00FC75AF" w:rsidRDefault="00562CB7" w:rsidP="00562CB7">
      <w:pPr>
        <w:tabs>
          <w:tab w:val="left" w:pos="3605"/>
        </w:tabs>
        <w:spacing w:line="360" w:lineRule="auto"/>
        <w:jc w:val="center"/>
        <w:rPr>
          <w:rFonts w:ascii="Arial" w:eastAsia="Calibri" w:hAnsi="Arial" w:cs="Arial"/>
          <w:b/>
          <w:szCs w:val="24"/>
          <w:lang w:eastAsia="en-US"/>
        </w:rPr>
      </w:pPr>
      <w:r w:rsidRPr="00FC75AF">
        <w:rPr>
          <w:rFonts w:ascii="Arial" w:eastAsia="Calibri" w:hAnsi="Arial" w:cs="Arial"/>
          <w:b/>
          <w:szCs w:val="24"/>
          <w:lang w:eastAsia="en-US"/>
        </w:rPr>
        <w:t>_______________________________________</w:t>
      </w:r>
    </w:p>
    <w:p w:rsidR="00562CB7" w:rsidRPr="00FC75AF" w:rsidRDefault="00562CB7" w:rsidP="00562CB7">
      <w:pPr>
        <w:tabs>
          <w:tab w:val="left" w:pos="3605"/>
        </w:tabs>
        <w:spacing w:line="360" w:lineRule="auto"/>
        <w:jc w:val="center"/>
        <w:rPr>
          <w:rFonts w:ascii="Arial" w:eastAsia="Calibri" w:hAnsi="Arial" w:cs="Arial"/>
          <w:b/>
          <w:szCs w:val="24"/>
          <w:lang w:eastAsia="en-US"/>
        </w:rPr>
      </w:pPr>
      <w:r w:rsidRPr="00FC75AF">
        <w:rPr>
          <w:rFonts w:ascii="Arial" w:eastAsia="Calibri" w:hAnsi="Arial" w:cs="Arial"/>
          <w:b/>
          <w:szCs w:val="24"/>
          <w:lang w:eastAsia="en-US"/>
        </w:rPr>
        <w:t xml:space="preserve">Prof. </w:t>
      </w:r>
    </w:p>
    <w:p w:rsidR="00562CB7" w:rsidRPr="00FC75AF" w:rsidRDefault="00562CB7" w:rsidP="00562CB7">
      <w:pPr>
        <w:spacing w:line="360" w:lineRule="auto"/>
        <w:jc w:val="center"/>
        <w:rPr>
          <w:rFonts w:ascii="Arial" w:eastAsia="Calibri" w:hAnsi="Arial" w:cs="Arial"/>
          <w:szCs w:val="24"/>
          <w:lang w:eastAsia="en-US"/>
        </w:rPr>
      </w:pPr>
      <w:r w:rsidRPr="00FC75AF">
        <w:rPr>
          <w:rFonts w:ascii="Arial" w:eastAsia="Calibri" w:hAnsi="Arial" w:cs="Arial"/>
          <w:szCs w:val="24"/>
          <w:lang w:eastAsia="en-US"/>
        </w:rPr>
        <w:t xml:space="preserve">Examinador </w:t>
      </w:r>
      <w:proofErr w:type="gramStart"/>
      <w:r w:rsidRPr="00FC75AF">
        <w:rPr>
          <w:rFonts w:ascii="Arial" w:eastAsia="Calibri" w:hAnsi="Arial" w:cs="Arial"/>
          <w:szCs w:val="24"/>
          <w:lang w:eastAsia="en-US"/>
        </w:rPr>
        <w:t>2</w:t>
      </w:r>
      <w:proofErr w:type="gramEnd"/>
    </w:p>
    <w:p w:rsidR="00562CB7" w:rsidRDefault="00562CB7" w:rsidP="001A32A8">
      <w:pPr>
        <w:spacing w:line="360" w:lineRule="auto"/>
        <w:rPr>
          <w:rFonts w:ascii="Arial" w:eastAsia="Calibri" w:hAnsi="Arial" w:cs="Arial"/>
          <w:szCs w:val="24"/>
          <w:lang w:eastAsia="en-US"/>
        </w:rPr>
      </w:pPr>
    </w:p>
    <w:p w:rsidR="001A32A8" w:rsidRPr="00FC75AF" w:rsidRDefault="001A32A8" w:rsidP="001A32A8">
      <w:pPr>
        <w:spacing w:line="360" w:lineRule="auto"/>
        <w:rPr>
          <w:rFonts w:ascii="Arial" w:eastAsia="Calibri" w:hAnsi="Arial" w:cs="Arial"/>
          <w:szCs w:val="24"/>
          <w:lang w:eastAsia="en-US"/>
        </w:rPr>
      </w:pPr>
    </w:p>
    <w:p w:rsidR="00562CB7" w:rsidRPr="00FC75AF" w:rsidRDefault="00562CB7" w:rsidP="00562CB7">
      <w:pPr>
        <w:spacing w:line="360" w:lineRule="auto"/>
        <w:jc w:val="center"/>
        <w:rPr>
          <w:rFonts w:ascii="Arial" w:eastAsia="Calibri" w:hAnsi="Arial" w:cs="Arial"/>
          <w:szCs w:val="24"/>
          <w:lang w:eastAsia="en-US"/>
        </w:rPr>
      </w:pPr>
    </w:p>
    <w:p w:rsidR="00562CB7" w:rsidRPr="00FC75AF" w:rsidRDefault="00562CB7" w:rsidP="00562CB7">
      <w:pPr>
        <w:spacing w:line="360" w:lineRule="auto"/>
        <w:jc w:val="center"/>
        <w:rPr>
          <w:rFonts w:ascii="Arial" w:eastAsia="Calibri" w:hAnsi="Arial" w:cs="Arial"/>
          <w:szCs w:val="24"/>
          <w:lang w:eastAsia="en-US"/>
        </w:rPr>
      </w:pPr>
    </w:p>
    <w:p w:rsidR="00562CB7" w:rsidRPr="00FC75AF" w:rsidRDefault="00562CB7" w:rsidP="00562CB7">
      <w:pPr>
        <w:spacing w:line="360" w:lineRule="auto"/>
        <w:rPr>
          <w:rFonts w:ascii="Arial" w:eastAsia="Calibri" w:hAnsi="Arial" w:cs="Arial"/>
          <w:szCs w:val="24"/>
          <w:lang w:eastAsia="en-US"/>
        </w:rPr>
      </w:pPr>
    </w:p>
    <w:p w:rsidR="00562CB7" w:rsidRPr="00FC75AF" w:rsidRDefault="00562CB7" w:rsidP="00562CB7">
      <w:pPr>
        <w:spacing w:line="360" w:lineRule="auto"/>
        <w:jc w:val="center"/>
        <w:rPr>
          <w:rFonts w:ascii="Arial" w:eastAsia="Calibri" w:hAnsi="Arial" w:cs="Arial"/>
          <w:szCs w:val="24"/>
          <w:lang w:eastAsia="en-US"/>
        </w:rPr>
      </w:pPr>
      <w:r w:rsidRPr="00FC75AF">
        <w:rPr>
          <w:rFonts w:ascii="Arial" w:eastAsia="Calibri" w:hAnsi="Arial" w:cs="Arial"/>
          <w:szCs w:val="24"/>
          <w:lang w:eastAsia="en-US"/>
        </w:rPr>
        <w:t>Campina Grande - PB</w:t>
      </w:r>
    </w:p>
    <w:p w:rsidR="00562CB7" w:rsidRDefault="00562CB7" w:rsidP="00562CB7">
      <w:pPr>
        <w:spacing w:line="360" w:lineRule="auto"/>
        <w:jc w:val="center"/>
        <w:rPr>
          <w:rFonts w:ascii="Arial" w:eastAsia="Calibri" w:hAnsi="Arial" w:cs="Arial"/>
          <w:szCs w:val="24"/>
          <w:lang w:eastAsia="en-US"/>
        </w:rPr>
        <w:sectPr w:rsidR="00562CB7" w:rsidSect="00F34556">
          <w:headerReference w:type="default" r:id="rId12"/>
          <w:headerReference w:type="first" r:id="rId13"/>
          <w:pgSz w:w="11906" w:h="16838" w:code="9"/>
          <w:pgMar w:top="1843" w:right="1134" w:bottom="1134" w:left="1701" w:header="709" w:footer="709" w:gutter="0"/>
          <w:pgNumType w:start="8"/>
          <w:cols w:space="708"/>
          <w:titlePg/>
          <w:docGrid w:linePitch="360"/>
        </w:sectPr>
      </w:pPr>
      <w:r>
        <w:rPr>
          <w:rFonts w:ascii="Arial" w:eastAsia="Calibri" w:hAnsi="Arial" w:cs="Arial"/>
          <w:szCs w:val="24"/>
          <w:lang w:eastAsia="en-US"/>
        </w:rPr>
        <w:t>Junho/2018</w:t>
      </w:r>
    </w:p>
    <w:p w:rsidR="00562CB7" w:rsidRPr="00FB0AF5" w:rsidRDefault="00562CB7" w:rsidP="00562CB7">
      <w:pPr>
        <w:spacing w:line="360" w:lineRule="auto"/>
        <w:rPr>
          <w:rFonts w:ascii="Arial" w:eastAsia="Calibri" w:hAnsi="Arial" w:cs="Arial"/>
          <w:szCs w:val="24"/>
          <w:lang w:eastAsia="en-US"/>
        </w:rPr>
      </w:pPr>
    </w:p>
    <w:p w:rsidR="00B53AB4" w:rsidRPr="00FB0AF5" w:rsidRDefault="00B53AB4" w:rsidP="00267701">
      <w:pPr>
        <w:ind w:left="-567"/>
      </w:pPr>
    </w:p>
    <w:p w:rsidR="00DC713A" w:rsidRPr="00972B84" w:rsidRDefault="00DC713A" w:rsidP="00972B84">
      <w:pPr>
        <w:pStyle w:val="Ttulo1"/>
        <w:numPr>
          <w:ilvl w:val="0"/>
          <w:numId w:val="5"/>
        </w:numPr>
        <w:tabs>
          <w:tab w:val="left" w:pos="0"/>
        </w:tabs>
        <w:spacing w:before="0" w:after="0" w:line="240" w:lineRule="auto"/>
        <w:ind w:left="0" w:right="-568" w:firstLine="0"/>
        <w:rPr>
          <w:sz w:val="24"/>
          <w:szCs w:val="24"/>
        </w:rPr>
      </w:pPr>
      <w:bookmarkStart w:id="0" w:name="_Toc516616622"/>
      <w:r w:rsidRPr="00972B84">
        <w:rPr>
          <w:sz w:val="24"/>
          <w:szCs w:val="24"/>
        </w:rPr>
        <w:t>INTRODUÇÃO</w:t>
      </w:r>
      <w:bookmarkEnd w:id="0"/>
      <w:r w:rsidRPr="00972B84">
        <w:rPr>
          <w:sz w:val="24"/>
          <w:szCs w:val="24"/>
        </w:rPr>
        <w:t xml:space="preserve"> </w:t>
      </w:r>
    </w:p>
    <w:p w:rsidR="00DB334B" w:rsidRPr="00972B84" w:rsidRDefault="00DB334B" w:rsidP="00B47D87">
      <w:pPr>
        <w:tabs>
          <w:tab w:val="left" w:pos="0"/>
        </w:tabs>
        <w:ind w:right="-568"/>
        <w:rPr>
          <w:rFonts w:ascii="Arial" w:hAnsi="Arial" w:cs="Arial"/>
        </w:rPr>
      </w:pPr>
    </w:p>
    <w:p w:rsidR="00DB334B" w:rsidRPr="00972B84" w:rsidRDefault="00DB334B" w:rsidP="00B47D87">
      <w:pPr>
        <w:tabs>
          <w:tab w:val="left" w:pos="0"/>
        </w:tabs>
        <w:ind w:right="-568"/>
        <w:rPr>
          <w:rFonts w:ascii="Arial" w:hAnsi="Arial" w:cs="Arial"/>
        </w:rPr>
      </w:pPr>
    </w:p>
    <w:p w:rsidR="00DC713A" w:rsidRPr="00972B84" w:rsidRDefault="00DC713A" w:rsidP="00B47D87">
      <w:pPr>
        <w:tabs>
          <w:tab w:val="left" w:pos="0"/>
        </w:tabs>
        <w:spacing w:line="240" w:lineRule="auto"/>
        <w:ind w:right="-568"/>
        <w:rPr>
          <w:rFonts w:ascii="Arial" w:hAnsi="Arial" w:cs="Arial"/>
          <w:szCs w:val="24"/>
        </w:rPr>
      </w:pPr>
    </w:p>
    <w:p w:rsidR="00456E77" w:rsidRPr="00972B84" w:rsidRDefault="006C209E" w:rsidP="00972B84">
      <w:pPr>
        <w:pStyle w:val="PargrafodaLista"/>
        <w:tabs>
          <w:tab w:val="left" w:pos="0"/>
        </w:tabs>
        <w:spacing w:line="360" w:lineRule="auto"/>
        <w:ind w:left="0" w:right="-567"/>
        <w:rPr>
          <w:rFonts w:ascii="Arial" w:hAnsi="Arial" w:cs="Arial"/>
          <w:b/>
          <w:szCs w:val="24"/>
        </w:rPr>
      </w:pPr>
      <w:r w:rsidRPr="00972B84">
        <w:rPr>
          <w:rFonts w:ascii="Arial" w:hAnsi="Arial" w:cs="Arial"/>
          <w:b/>
          <w:szCs w:val="24"/>
        </w:rPr>
        <w:t>2</w:t>
      </w:r>
      <w:r w:rsidR="00A2474F">
        <w:rPr>
          <w:rFonts w:ascii="Arial" w:hAnsi="Arial" w:cs="Arial"/>
          <w:b/>
          <w:szCs w:val="24"/>
        </w:rPr>
        <w:t>.</w:t>
      </w:r>
      <w:r w:rsidRPr="00972B84">
        <w:rPr>
          <w:rFonts w:ascii="Arial" w:hAnsi="Arial" w:cs="Arial"/>
          <w:szCs w:val="24"/>
        </w:rPr>
        <w:t xml:space="preserve"> </w:t>
      </w:r>
      <w:r w:rsidRPr="00972B84">
        <w:rPr>
          <w:rFonts w:ascii="Arial" w:hAnsi="Arial" w:cs="Arial"/>
          <w:b/>
          <w:szCs w:val="24"/>
        </w:rPr>
        <w:t xml:space="preserve">O PRINCÍPIO DA PROTEÇÃO INTEGRAL DA CRIANÇA </w:t>
      </w:r>
    </w:p>
    <w:p w:rsidR="00267701" w:rsidRDefault="00267701" w:rsidP="00B47D87">
      <w:pPr>
        <w:pStyle w:val="PargrafodaLista"/>
        <w:tabs>
          <w:tab w:val="left" w:pos="0"/>
        </w:tabs>
        <w:spacing w:line="360" w:lineRule="auto"/>
        <w:ind w:left="0" w:right="-568"/>
        <w:rPr>
          <w:rFonts w:ascii="Arial" w:hAnsi="Arial" w:cs="Arial"/>
          <w:szCs w:val="24"/>
        </w:rPr>
      </w:pPr>
    </w:p>
    <w:p w:rsidR="00A2474F" w:rsidRDefault="00A2474F" w:rsidP="0013271F">
      <w:pPr>
        <w:spacing w:line="360" w:lineRule="auto"/>
        <w:ind w:firstLine="708"/>
        <w:rPr>
          <w:rFonts w:ascii="Arial" w:hAnsi="Arial" w:cs="Arial"/>
          <w:iCs/>
          <w:spacing w:val="2"/>
          <w:shd w:val="clear" w:color="auto" w:fill="FFFFFF"/>
        </w:rPr>
      </w:pPr>
      <w:r w:rsidRPr="00A2474F">
        <w:rPr>
          <w:rFonts w:ascii="Arial" w:hAnsi="Arial" w:cs="Arial"/>
          <w:szCs w:val="24"/>
        </w:rPr>
        <w:t xml:space="preserve">A princípio, para melhor </w:t>
      </w:r>
      <w:r w:rsidR="00FC7B4A">
        <w:rPr>
          <w:rFonts w:ascii="Arial" w:hAnsi="Arial" w:cs="Arial"/>
          <w:szCs w:val="24"/>
        </w:rPr>
        <w:t xml:space="preserve">raciocínio </w:t>
      </w:r>
      <w:r w:rsidRPr="00A2474F">
        <w:rPr>
          <w:rFonts w:ascii="Arial" w:hAnsi="Arial" w:cs="Arial"/>
          <w:szCs w:val="24"/>
        </w:rPr>
        <w:t xml:space="preserve">lógico-histórico, faz-se necessário </w:t>
      </w:r>
      <w:r w:rsidR="008640DA">
        <w:rPr>
          <w:rFonts w:ascii="Arial" w:hAnsi="Arial" w:cs="Arial"/>
          <w:szCs w:val="24"/>
        </w:rPr>
        <w:t xml:space="preserve">compreender </w:t>
      </w:r>
      <w:r w:rsidRPr="00A2474F">
        <w:rPr>
          <w:rFonts w:ascii="Arial" w:hAnsi="Arial" w:cs="Arial"/>
          <w:szCs w:val="24"/>
        </w:rPr>
        <w:t xml:space="preserve">o conceito do Princípio Integral. O qual segundo </w:t>
      </w:r>
      <w:r w:rsidRPr="00A2474F">
        <w:rPr>
          <w:rFonts w:ascii="Arial" w:hAnsi="Arial" w:cs="Arial"/>
          <w:iCs/>
          <w:spacing w:val="2"/>
          <w:shd w:val="clear" w:color="auto" w:fill="FFFFFF"/>
        </w:rPr>
        <w:t xml:space="preserve">CURY, 2008, p. 36, entende como sendo o conjunto de direitos que são próprios apenas dos cidadãos imaturos; estes direitos, diferentemente daqueles fundamentais reconhecidos a todos os cidadãos, concretizam-se em pretensões nem tanto em relação a um comportamento negativo (abster-se da violação daqueles direitos) quanto a um comportamento positivo por parte da autoridade pública e dos outros cidadãos, de regra dos adultos encarregados de assegurar esta proteção especial. Em força da proteção integral, crianças e adolescentes têm o direito de que os adultos façam coisas em favor </w:t>
      </w:r>
      <w:r w:rsidRPr="00AD63AB">
        <w:rPr>
          <w:rFonts w:ascii="Arial" w:hAnsi="Arial" w:cs="Arial"/>
          <w:szCs w:val="24"/>
        </w:rPr>
        <w:t>deles</w:t>
      </w:r>
      <w:r w:rsidR="00AD63AB">
        <w:rPr>
          <w:rFonts w:ascii="Arial" w:hAnsi="Arial" w:cs="Arial"/>
          <w:iCs/>
          <w:spacing w:val="2"/>
          <w:shd w:val="clear" w:color="auto" w:fill="FFFFFF"/>
        </w:rPr>
        <w:t>.</w:t>
      </w:r>
    </w:p>
    <w:p w:rsidR="00AD63AB" w:rsidRDefault="00AD63AB" w:rsidP="0013271F">
      <w:pPr>
        <w:spacing w:line="360" w:lineRule="auto"/>
        <w:ind w:firstLine="708"/>
        <w:rPr>
          <w:rFonts w:ascii="Arial" w:hAnsi="Arial" w:cs="Arial"/>
        </w:rPr>
      </w:pPr>
      <w:r>
        <w:rPr>
          <w:rFonts w:ascii="Arial" w:hAnsi="Arial" w:cs="Arial"/>
        </w:rPr>
        <w:t>Tal princípio</w:t>
      </w:r>
      <w:r w:rsidRPr="00336D56">
        <w:rPr>
          <w:rFonts w:ascii="Arial" w:hAnsi="Arial" w:cs="Arial"/>
        </w:rPr>
        <w:t xml:space="preserve"> representa </w:t>
      </w:r>
      <w:r w:rsidRPr="00AD63AB">
        <w:rPr>
          <w:rFonts w:ascii="Arial" w:hAnsi="Arial" w:cs="Arial"/>
        </w:rPr>
        <w:t>segundo TERANISE e ANTONIO, 2006, p. 2, um</w:t>
      </w:r>
      <w:r w:rsidRPr="00336D56">
        <w:rPr>
          <w:rFonts w:ascii="Arial" w:hAnsi="Arial" w:cs="Arial"/>
        </w:rPr>
        <w:t xml:space="preserve"> avanço em termos de  proteção aos direitos fundamentais, posto que calcada na Declaração Universal dos Direitos do Homem de  1948, tendo, ainda, como referência documentos internacionais, como Declaração Universal  dos Direitos da  Criança, aprovada pela  </w:t>
      </w:r>
      <w:r w:rsidR="00C5113C" w:rsidRPr="00336D56">
        <w:rPr>
          <w:rFonts w:ascii="Arial" w:hAnsi="Arial" w:cs="Arial"/>
        </w:rPr>
        <w:t>Assembleia</w:t>
      </w:r>
      <w:r w:rsidRPr="00336D56">
        <w:rPr>
          <w:rFonts w:ascii="Arial" w:hAnsi="Arial" w:cs="Arial"/>
        </w:rPr>
        <w:t>  Geral das Nações Unidas, aos 20  de  novembro de 1959, as Regras Mínimas das Nações Unidas para a Administração da Justiça da  Infância  e  da Juventude </w:t>
      </w:r>
      <w:r w:rsidRPr="00336D56">
        <w:rPr>
          <w:rFonts w:ascii="Arial" w:hAnsi="Arial" w:cs="Arial"/>
        </w:rPr>
        <w:softHyphen/>
        <w:t xml:space="preserve"> Regras de </w:t>
      </w:r>
      <w:proofErr w:type="spellStart"/>
      <w:r w:rsidRPr="00336D56">
        <w:rPr>
          <w:rFonts w:ascii="Arial" w:hAnsi="Arial" w:cs="Arial"/>
        </w:rPr>
        <w:t>Beijing</w:t>
      </w:r>
      <w:proofErr w:type="spellEnd"/>
      <w:r w:rsidRPr="00336D56">
        <w:rPr>
          <w:rFonts w:ascii="Arial" w:hAnsi="Arial" w:cs="Arial"/>
        </w:rPr>
        <w:t> </w:t>
      </w:r>
      <w:r w:rsidRPr="00336D56">
        <w:rPr>
          <w:rFonts w:ascii="Arial" w:hAnsi="Arial" w:cs="Arial"/>
        </w:rPr>
        <w:softHyphen/>
        <w:t xml:space="preserve"> Res. 40/33  de  29  de  novembro de  1985, as Diretrizes das Nações Un</w:t>
      </w:r>
      <w:r>
        <w:rPr>
          <w:rFonts w:ascii="Arial" w:hAnsi="Arial" w:cs="Arial"/>
        </w:rPr>
        <w:t>idas para a prevenção da delinqu</w:t>
      </w:r>
      <w:r w:rsidRPr="00336D56">
        <w:rPr>
          <w:rFonts w:ascii="Arial" w:hAnsi="Arial" w:cs="Arial"/>
        </w:rPr>
        <w:t>ência juvenil </w:t>
      </w:r>
      <w:r w:rsidRPr="00336D56">
        <w:rPr>
          <w:rFonts w:ascii="Arial" w:hAnsi="Arial" w:cs="Arial"/>
        </w:rPr>
        <w:softHyphen/>
        <w:t xml:space="preserve"> Diretrizes de Riad, de 1º de março de 1988 e a Convenção sobre o Direito da Criança, adotada pela Assembleia</w:t>
      </w:r>
      <w:r>
        <w:rPr>
          <w:rFonts w:ascii="Arial" w:hAnsi="Arial" w:cs="Arial"/>
        </w:rPr>
        <w:t> </w:t>
      </w:r>
      <w:r w:rsidRPr="00336D56">
        <w:rPr>
          <w:rFonts w:ascii="Arial" w:hAnsi="Arial" w:cs="Arial"/>
        </w:rPr>
        <w:t>Geral das Nações Unidas em 20 de novembro de 1989 e aprovada pelo Congresso Nacional  Brasileiro em 14 de setembro de 1990.</w:t>
      </w:r>
    </w:p>
    <w:p w:rsidR="00C636BA" w:rsidRPr="0013271F" w:rsidRDefault="00C636BA" w:rsidP="0013271F">
      <w:pPr>
        <w:spacing w:line="360" w:lineRule="auto"/>
        <w:ind w:firstLine="708"/>
        <w:rPr>
          <w:rFonts w:ascii="Arial" w:hAnsi="Arial" w:cs="Arial"/>
        </w:rPr>
      </w:pPr>
      <w:r w:rsidRPr="0013271F">
        <w:rPr>
          <w:rFonts w:ascii="Arial" w:hAnsi="Arial" w:cs="Arial"/>
        </w:rPr>
        <w:t>Logo</w:t>
      </w:r>
      <w:r w:rsidR="000F2D3E" w:rsidRPr="0013271F">
        <w:rPr>
          <w:rFonts w:ascii="Arial" w:hAnsi="Arial" w:cs="Arial"/>
        </w:rPr>
        <w:t>,</w:t>
      </w:r>
      <w:r w:rsidR="0013271F">
        <w:rPr>
          <w:rFonts w:ascii="Arial" w:hAnsi="Arial" w:cs="Arial"/>
        </w:rPr>
        <w:t xml:space="preserve"> </w:t>
      </w:r>
      <w:r w:rsidR="000F2D3E" w:rsidRPr="0013271F">
        <w:rPr>
          <w:rFonts w:ascii="Arial" w:hAnsi="Arial" w:cs="Arial"/>
        </w:rPr>
        <w:t xml:space="preserve">a proteção integral eleva a criança como sujeita de direitos fundamentais. Tendo reflexo ao longo do estatuto da criança e </w:t>
      </w:r>
      <w:r w:rsidR="0013271F" w:rsidRPr="0013271F">
        <w:rPr>
          <w:rFonts w:ascii="Arial" w:hAnsi="Arial" w:cs="Arial"/>
        </w:rPr>
        <w:t>do adolescente</w:t>
      </w:r>
      <w:r w:rsidR="00C554DA" w:rsidRPr="0013271F">
        <w:rPr>
          <w:rFonts w:ascii="Arial" w:hAnsi="Arial" w:cs="Arial"/>
        </w:rPr>
        <w:t xml:space="preserve">, </w:t>
      </w:r>
      <w:r w:rsidR="000F2D3E" w:rsidRPr="0013271F">
        <w:rPr>
          <w:rFonts w:ascii="Arial" w:hAnsi="Arial" w:cs="Arial"/>
        </w:rPr>
        <w:lastRenderedPageBreak/>
        <w:t>e deixam de ser considerados com</w:t>
      </w:r>
      <w:r w:rsidR="00C554DA" w:rsidRPr="0013271F">
        <w:rPr>
          <w:rFonts w:ascii="Arial" w:hAnsi="Arial" w:cs="Arial"/>
        </w:rPr>
        <w:t>o</w:t>
      </w:r>
      <w:r w:rsidR="000F2D3E" w:rsidRPr="0013271F">
        <w:rPr>
          <w:rFonts w:ascii="Arial" w:hAnsi="Arial" w:cs="Arial"/>
        </w:rPr>
        <w:t xml:space="preserve"> incapazes, como era no último código de menores de 1979</w:t>
      </w:r>
      <w:r w:rsidR="0013271F" w:rsidRPr="0013271F">
        <w:rPr>
          <w:rStyle w:val="Refdenotaderodap"/>
          <w:rFonts w:ascii="Arial" w:hAnsi="Arial" w:cs="Arial"/>
        </w:rPr>
        <w:footnoteReference w:id="1"/>
      </w:r>
      <w:r w:rsidR="000F2D3E" w:rsidRPr="0013271F">
        <w:rPr>
          <w:rFonts w:ascii="Arial" w:hAnsi="Arial" w:cs="Arial"/>
        </w:rPr>
        <w:t xml:space="preserve">. Deixa-se essa perspectiva </w:t>
      </w:r>
      <w:r w:rsidR="0013271F" w:rsidRPr="0013271F">
        <w:rPr>
          <w:rFonts w:ascii="Arial" w:hAnsi="Arial" w:cs="Arial"/>
        </w:rPr>
        <w:t xml:space="preserve">de </w:t>
      </w:r>
      <w:r w:rsidR="000F2D3E" w:rsidRPr="0013271F">
        <w:rPr>
          <w:rFonts w:ascii="Arial" w:hAnsi="Arial" w:cs="Arial"/>
        </w:rPr>
        <w:t>incapacidade pra traz e elas passam a possuir direito a voz nos procedimentos judiciais que a eles são atinentes.</w:t>
      </w:r>
    </w:p>
    <w:p w:rsidR="000F2D3E" w:rsidRPr="00336D56" w:rsidRDefault="000F2D3E" w:rsidP="00AD63AB">
      <w:pPr>
        <w:ind w:firstLine="708"/>
        <w:rPr>
          <w:rFonts w:ascii="Arial" w:hAnsi="Arial" w:cs="Arial"/>
        </w:rPr>
      </w:pPr>
    </w:p>
    <w:p w:rsidR="00F67C4C" w:rsidRDefault="00F67C4C" w:rsidP="00B47D87">
      <w:pPr>
        <w:tabs>
          <w:tab w:val="left" w:pos="0"/>
        </w:tabs>
        <w:spacing w:line="360" w:lineRule="auto"/>
        <w:ind w:right="-568"/>
        <w:rPr>
          <w:rFonts w:ascii="Arial" w:hAnsi="Arial" w:cs="Arial"/>
          <w:b/>
          <w:szCs w:val="24"/>
        </w:rPr>
      </w:pPr>
      <w:r>
        <w:rPr>
          <w:rFonts w:ascii="Arial" w:hAnsi="Arial" w:cs="Arial"/>
          <w:b/>
          <w:szCs w:val="24"/>
        </w:rPr>
        <w:t xml:space="preserve">2.1 </w:t>
      </w:r>
      <w:r w:rsidRPr="00972B84">
        <w:rPr>
          <w:rFonts w:ascii="Arial" w:hAnsi="Arial" w:cs="Arial"/>
          <w:b/>
          <w:szCs w:val="24"/>
        </w:rPr>
        <w:t>ASSEGURADO NO ESTATUTO DA CRIANÇA E ADOLESCENTE E NA CONSTITUIÇÃO FEDERAL</w:t>
      </w:r>
    </w:p>
    <w:p w:rsidR="00F67C4C" w:rsidRDefault="008640DA" w:rsidP="00B47D87">
      <w:pPr>
        <w:tabs>
          <w:tab w:val="left" w:pos="0"/>
        </w:tabs>
        <w:spacing w:line="360" w:lineRule="auto"/>
        <w:ind w:right="-568"/>
        <w:rPr>
          <w:rFonts w:ascii="Arial" w:hAnsi="Arial" w:cs="Arial"/>
          <w:iCs/>
          <w:spacing w:val="2"/>
          <w:shd w:val="clear" w:color="auto" w:fill="FFFFFF"/>
        </w:rPr>
      </w:pPr>
      <w:r>
        <w:rPr>
          <w:rFonts w:ascii="Arial" w:hAnsi="Arial" w:cs="Arial"/>
          <w:iCs/>
          <w:spacing w:val="2"/>
          <w:shd w:val="clear" w:color="auto" w:fill="FFFFFF"/>
        </w:rPr>
        <w:tab/>
      </w:r>
    </w:p>
    <w:p w:rsidR="00DC713A" w:rsidRPr="00972B84" w:rsidRDefault="00F67C4C" w:rsidP="00B47D87">
      <w:pPr>
        <w:tabs>
          <w:tab w:val="left" w:pos="0"/>
        </w:tabs>
        <w:spacing w:line="360" w:lineRule="auto"/>
        <w:ind w:right="-568"/>
        <w:rPr>
          <w:rFonts w:ascii="Arial" w:hAnsi="Arial" w:cs="Arial"/>
          <w:spacing w:val="2"/>
          <w:szCs w:val="24"/>
          <w:shd w:val="clear" w:color="auto" w:fill="FFFFFF"/>
        </w:rPr>
      </w:pPr>
      <w:r>
        <w:rPr>
          <w:rFonts w:ascii="Arial" w:hAnsi="Arial" w:cs="Arial"/>
          <w:iCs/>
          <w:spacing w:val="2"/>
          <w:shd w:val="clear" w:color="auto" w:fill="FFFFFF"/>
        </w:rPr>
        <w:tab/>
      </w:r>
      <w:r w:rsidR="008640DA">
        <w:rPr>
          <w:rFonts w:ascii="Arial" w:hAnsi="Arial" w:cs="Arial"/>
          <w:iCs/>
          <w:spacing w:val="2"/>
          <w:shd w:val="clear" w:color="auto" w:fill="FFFFFF"/>
        </w:rPr>
        <w:t>Apesar da adoção histórica do Princípio da Proteçã</w:t>
      </w:r>
      <w:r w:rsidR="00FC7B4A">
        <w:rPr>
          <w:rFonts w:ascii="Arial" w:hAnsi="Arial" w:cs="Arial"/>
          <w:iCs/>
          <w:spacing w:val="2"/>
          <w:shd w:val="clear" w:color="auto" w:fill="FFFFFF"/>
        </w:rPr>
        <w:t>o das instituições a</w:t>
      </w:r>
      <w:r>
        <w:rPr>
          <w:rFonts w:ascii="Arial" w:hAnsi="Arial" w:cs="Arial"/>
          <w:iCs/>
          <w:spacing w:val="2"/>
          <w:shd w:val="clear" w:color="auto" w:fill="FFFFFF"/>
        </w:rPr>
        <w:t xml:space="preserve">nteriormente </w:t>
      </w:r>
      <w:r w:rsidR="00FC7B4A">
        <w:rPr>
          <w:rFonts w:ascii="Arial" w:hAnsi="Arial" w:cs="Arial"/>
          <w:iCs/>
          <w:spacing w:val="2"/>
          <w:shd w:val="clear" w:color="auto" w:fill="FFFFFF"/>
        </w:rPr>
        <w:t xml:space="preserve">citadas, </w:t>
      </w:r>
      <w:r w:rsidR="008640DA">
        <w:rPr>
          <w:rFonts w:ascii="Arial" w:hAnsi="Arial" w:cs="Arial"/>
          <w:spacing w:val="2"/>
          <w:szCs w:val="24"/>
          <w:shd w:val="clear" w:color="auto" w:fill="FFFFFF"/>
        </w:rPr>
        <w:t>f</w:t>
      </w:r>
      <w:r w:rsidR="00DC713A" w:rsidRPr="00972B84">
        <w:rPr>
          <w:rFonts w:ascii="Arial" w:hAnsi="Arial" w:cs="Arial"/>
          <w:spacing w:val="2"/>
          <w:szCs w:val="24"/>
          <w:shd w:val="clear" w:color="auto" w:fill="FFFFFF"/>
        </w:rPr>
        <w:t xml:space="preserve">oi na </w:t>
      </w:r>
      <w:r w:rsidR="00FB0AF5" w:rsidRPr="00972B84">
        <w:rPr>
          <w:rFonts w:ascii="Arial" w:hAnsi="Arial" w:cs="Arial"/>
          <w:szCs w:val="24"/>
        </w:rPr>
        <w:t xml:space="preserve">Constituição Federal </w:t>
      </w:r>
      <w:r w:rsidR="00DC713A" w:rsidRPr="00972B84">
        <w:rPr>
          <w:rFonts w:ascii="Arial" w:hAnsi="Arial" w:cs="Arial"/>
          <w:szCs w:val="24"/>
        </w:rPr>
        <w:t>Brasileira de 1988</w:t>
      </w:r>
      <w:r w:rsidR="00890780" w:rsidRPr="00972B84">
        <w:rPr>
          <w:rFonts w:ascii="Arial" w:hAnsi="Arial" w:cs="Arial"/>
          <w:spacing w:val="2"/>
          <w:szCs w:val="24"/>
          <w:shd w:val="clear" w:color="auto" w:fill="FFFFFF"/>
        </w:rPr>
        <w:t xml:space="preserve">, </w:t>
      </w:r>
      <w:r w:rsidR="00DC713A" w:rsidRPr="00972B84">
        <w:rPr>
          <w:rFonts w:ascii="Arial" w:hAnsi="Arial" w:cs="Arial"/>
          <w:spacing w:val="2"/>
          <w:szCs w:val="24"/>
          <w:shd w:val="clear" w:color="auto" w:fill="FFFFFF"/>
        </w:rPr>
        <w:t xml:space="preserve">que o princípio da proteção integral da criança e do adolescente teve </w:t>
      </w:r>
      <w:r w:rsidR="00FE7DB9" w:rsidRPr="00972B84">
        <w:rPr>
          <w:rFonts w:ascii="Arial" w:hAnsi="Arial" w:cs="Arial"/>
          <w:color w:val="222222"/>
          <w:shd w:val="clear" w:color="auto" w:fill="FFFFFF"/>
        </w:rPr>
        <w:t>exórdio</w:t>
      </w:r>
      <w:r w:rsidR="00DC713A" w:rsidRPr="00972B84">
        <w:rPr>
          <w:rFonts w:ascii="Arial" w:hAnsi="Arial" w:cs="Arial"/>
          <w:spacing w:val="2"/>
          <w:szCs w:val="24"/>
          <w:shd w:val="clear" w:color="auto" w:fill="FFFFFF"/>
        </w:rPr>
        <w:t xml:space="preserve"> legal</w:t>
      </w:r>
      <w:r w:rsidR="00F10E77" w:rsidRPr="00972B84">
        <w:rPr>
          <w:rFonts w:ascii="Arial" w:hAnsi="Arial" w:cs="Arial"/>
          <w:spacing w:val="2"/>
          <w:szCs w:val="24"/>
          <w:shd w:val="clear" w:color="auto" w:fill="FFFFFF"/>
        </w:rPr>
        <w:t>, de modo preciso em</w:t>
      </w:r>
      <w:r w:rsidR="00DC713A" w:rsidRPr="00972B84">
        <w:rPr>
          <w:rFonts w:ascii="Arial" w:hAnsi="Arial" w:cs="Arial"/>
          <w:spacing w:val="2"/>
          <w:szCs w:val="24"/>
          <w:shd w:val="clear" w:color="auto" w:fill="FFFFFF"/>
        </w:rPr>
        <w:t xml:space="preserve"> seu dispositivo 227</w:t>
      </w:r>
      <w:r w:rsidR="00F10E77" w:rsidRPr="00972B84">
        <w:rPr>
          <w:rFonts w:ascii="Arial" w:hAnsi="Arial" w:cs="Arial"/>
          <w:spacing w:val="2"/>
          <w:szCs w:val="24"/>
          <w:shd w:val="clear" w:color="auto" w:fill="FFFFFF"/>
        </w:rPr>
        <w:t xml:space="preserve">: </w:t>
      </w:r>
    </w:p>
    <w:p w:rsidR="00F10E77" w:rsidRDefault="00952D2B" w:rsidP="00952D2B">
      <w:pPr>
        <w:pStyle w:val="PargrafodaLista"/>
        <w:tabs>
          <w:tab w:val="left" w:pos="0"/>
        </w:tabs>
        <w:spacing w:line="240" w:lineRule="auto"/>
        <w:ind w:left="2268" w:right="-568"/>
        <w:rPr>
          <w:rFonts w:ascii="Arial" w:hAnsi="Arial" w:cs="Arial"/>
          <w:color w:val="000000"/>
          <w:sz w:val="20"/>
          <w:shd w:val="clear" w:color="auto" w:fill="FFFFFF"/>
        </w:rPr>
      </w:pPr>
      <w:r>
        <w:rPr>
          <w:rFonts w:ascii="Arial" w:hAnsi="Arial" w:cs="Arial"/>
          <w:color w:val="000000"/>
          <w:sz w:val="20"/>
          <w:shd w:val="clear" w:color="auto" w:fill="FFFFFF"/>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8640DA">
        <w:rPr>
          <w:rFonts w:ascii="Arial" w:hAnsi="Arial" w:cs="Arial"/>
          <w:color w:val="000000"/>
          <w:sz w:val="20"/>
          <w:shd w:val="clear" w:color="auto" w:fill="FFFFFF"/>
        </w:rPr>
        <w:t xml:space="preserve"> (Brasil, 1988)</w:t>
      </w:r>
    </w:p>
    <w:p w:rsidR="00952D2B" w:rsidRPr="00972B84" w:rsidRDefault="00952D2B" w:rsidP="00952D2B">
      <w:pPr>
        <w:pStyle w:val="PargrafodaLista"/>
        <w:tabs>
          <w:tab w:val="left" w:pos="0"/>
        </w:tabs>
        <w:spacing w:line="240" w:lineRule="auto"/>
        <w:ind w:left="2268" w:right="-567"/>
        <w:rPr>
          <w:rFonts w:ascii="Arial" w:hAnsi="Arial" w:cs="Arial"/>
          <w:spacing w:val="2"/>
          <w:szCs w:val="24"/>
          <w:shd w:val="clear" w:color="auto" w:fill="FFFFFF"/>
        </w:rPr>
      </w:pPr>
    </w:p>
    <w:p w:rsidR="00563A29" w:rsidRDefault="00972B84" w:rsidP="00B47D87">
      <w:pPr>
        <w:pStyle w:val="PargrafodaLista"/>
        <w:tabs>
          <w:tab w:val="left" w:pos="0"/>
        </w:tabs>
        <w:spacing w:line="360" w:lineRule="auto"/>
        <w:ind w:left="0" w:right="-568"/>
        <w:rPr>
          <w:rFonts w:ascii="Arial" w:hAnsi="Arial" w:cs="Arial"/>
          <w:szCs w:val="24"/>
          <w:shd w:val="clear" w:color="auto" w:fill="FFFFFF"/>
        </w:rPr>
      </w:pPr>
      <w:r w:rsidRPr="00972B84">
        <w:rPr>
          <w:rFonts w:ascii="Arial" w:hAnsi="Arial" w:cs="Arial"/>
          <w:szCs w:val="24"/>
          <w:shd w:val="clear" w:color="auto" w:fill="FFFFFF"/>
        </w:rPr>
        <w:tab/>
        <w:t xml:space="preserve">De acordo com o princípio da proteção integral, </w:t>
      </w:r>
      <w:r w:rsidR="00FB0AF5" w:rsidRPr="00972B84">
        <w:rPr>
          <w:rFonts w:ascii="Arial" w:hAnsi="Arial" w:cs="Arial"/>
          <w:szCs w:val="24"/>
          <w:shd w:val="clear" w:color="auto" w:fill="FFFFFF"/>
        </w:rPr>
        <w:t xml:space="preserve">crianças e adolescentes são reconhecidos </w:t>
      </w:r>
      <w:r w:rsidRPr="00972B84">
        <w:rPr>
          <w:rFonts w:ascii="Arial" w:hAnsi="Arial" w:cs="Arial"/>
          <w:szCs w:val="24"/>
          <w:shd w:val="clear" w:color="auto" w:fill="FFFFFF"/>
        </w:rPr>
        <w:t>como</w:t>
      </w:r>
      <w:r w:rsidR="00FB0AF5" w:rsidRPr="00972B84">
        <w:rPr>
          <w:rFonts w:ascii="Arial" w:hAnsi="Arial" w:cs="Arial"/>
          <w:szCs w:val="24"/>
          <w:shd w:val="clear" w:color="auto" w:fill="FFFFFF"/>
        </w:rPr>
        <w:t xml:space="preserve"> sujeitos de direitos e não meros objetos de intervenção </w:t>
      </w:r>
      <w:r w:rsidR="00E309F3">
        <w:rPr>
          <w:rFonts w:ascii="Arial" w:hAnsi="Arial" w:cs="Arial"/>
          <w:szCs w:val="24"/>
          <w:shd w:val="clear" w:color="auto" w:fill="FFFFFF"/>
        </w:rPr>
        <w:t>do es</w:t>
      </w:r>
      <w:r w:rsidR="00E309F3">
        <w:t xml:space="preserve">tado, </w:t>
      </w:r>
      <w:r w:rsidR="00952D2B">
        <w:rPr>
          <w:rFonts w:ascii="Arial" w:hAnsi="Arial" w:cs="Arial"/>
          <w:szCs w:val="24"/>
          <w:shd w:val="clear" w:color="auto" w:fill="FFFFFF"/>
        </w:rPr>
        <w:t>p</w:t>
      </w:r>
      <w:r w:rsidR="00E309F3">
        <w:rPr>
          <w:rFonts w:ascii="Arial" w:hAnsi="Arial" w:cs="Arial"/>
          <w:szCs w:val="24"/>
          <w:shd w:val="clear" w:color="auto" w:fill="FFFFFF"/>
        </w:rPr>
        <w:t xml:space="preserve">ara punir </w:t>
      </w:r>
      <w:r w:rsidR="00FB0AF5" w:rsidRPr="00972B84">
        <w:rPr>
          <w:rFonts w:ascii="Arial" w:hAnsi="Arial" w:cs="Arial"/>
          <w:szCs w:val="24"/>
          <w:shd w:val="clear" w:color="auto" w:fill="FFFFFF"/>
        </w:rPr>
        <w:t>adulto</w:t>
      </w:r>
      <w:r w:rsidR="00952D2B">
        <w:rPr>
          <w:rFonts w:ascii="Arial" w:hAnsi="Arial" w:cs="Arial"/>
          <w:szCs w:val="24"/>
          <w:shd w:val="clear" w:color="auto" w:fill="FFFFFF"/>
        </w:rPr>
        <w:t>s</w:t>
      </w:r>
      <w:r w:rsidR="00E309F3">
        <w:rPr>
          <w:rFonts w:ascii="Arial" w:hAnsi="Arial" w:cs="Arial"/>
          <w:szCs w:val="24"/>
          <w:shd w:val="clear" w:color="auto" w:fill="FFFFFF"/>
        </w:rPr>
        <w:t xml:space="preserve"> – </w:t>
      </w:r>
      <w:r w:rsidR="00C554DA">
        <w:rPr>
          <w:rFonts w:ascii="Arial" w:hAnsi="Arial" w:cs="Arial"/>
          <w:szCs w:val="24"/>
          <w:shd w:val="clear" w:color="auto" w:fill="FFFFFF"/>
        </w:rPr>
        <w:t>como, por exemplo, mulheres no cárcere -</w:t>
      </w:r>
      <w:r w:rsidR="00E309F3">
        <w:rPr>
          <w:rFonts w:ascii="Arial" w:hAnsi="Arial" w:cs="Arial"/>
          <w:szCs w:val="24"/>
          <w:shd w:val="clear" w:color="auto" w:fill="FFFFFF"/>
        </w:rPr>
        <w:t>,</w:t>
      </w:r>
      <w:r w:rsidR="00FC7B4A">
        <w:rPr>
          <w:rFonts w:ascii="Arial" w:hAnsi="Arial" w:cs="Arial"/>
          <w:szCs w:val="24"/>
          <w:shd w:val="clear" w:color="auto" w:fill="FFFFFF"/>
        </w:rPr>
        <w:t xml:space="preserve"> só porque estão sob sua guarda. A</w:t>
      </w:r>
      <w:r w:rsidR="000411D8">
        <w:rPr>
          <w:rFonts w:ascii="Arial" w:hAnsi="Arial" w:cs="Arial"/>
          <w:szCs w:val="24"/>
          <w:shd w:val="clear" w:color="auto" w:fill="FFFFFF"/>
        </w:rPr>
        <w:t xml:space="preserve">ssim, passam a ser individualizados pelas suas peculiaridades, sendo detentores de proteção </w:t>
      </w:r>
      <w:r w:rsidR="00B76C91">
        <w:rPr>
          <w:rFonts w:ascii="Arial" w:hAnsi="Arial" w:cs="Arial"/>
          <w:szCs w:val="24"/>
          <w:shd w:val="clear" w:color="auto" w:fill="FFFFFF"/>
        </w:rPr>
        <w:t>particular, pelo</w:t>
      </w:r>
      <w:r w:rsidR="000411D8">
        <w:rPr>
          <w:rFonts w:ascii="Arial" w:hAnsi="Arial" w:cs="Arial"/>
          <w:szCs w:val="24"/>
          <w:shd w:val="clear" w:color="auto" w:fill="FFFFFF"/>
        </w:rPr>
        <w:t xml:space="preserve"> Estado</w:t>
      </w:r>
      <w:r w:rsidR="00C554DA">
        <w:rPr>
          <w:rFonts w:ascii="Arial" w:hAnsi="Arial" w:cs="Arial"/>
          <w:szCs w:val="24"/>
          <w:shd w:val="clear" w:color="auto" w:fill="FFFFFF"/>
        </w:rPr>
        <w:t xml:space="preserve"> e sociedade</w:t>
      </w:r>
      <w:r w:rsidR="000411D8">
        <w:rPr>
          <w:rFonts w:ascii="Arial" w:hAnsi="Arial" w:cs="Arial"/>
          <w:szCs w:val="24"/>
          <w:shd w:val="clear" w:color="auto" w:fill="FFFFFF"/>
        </w:rPr>
        <w:t>.</w:t>
      </w:r>
      <w:r w:rsidR="00563A29">
        <w:rPr>
          <w:rFonts w:ascii="Arial" w:hAnsi="Arial" w:cs="Arial"/>
          <w:szCs w:val="24"/>
          <w:shd w:val="clear" w:color="auto" w:fill="FFFFFF"/>
        </w:rPr>
        <w:t xml:space="preserve"> Nesse sentido:</w:t>
      </w:r>
    </w:p>
    <w:p w:rsidR="00C554DA" w:rsidRDefault="00C554DA" w:rsidP="00B47D87">
      <w:pPr>
        <w:pStyle w:val="PargrafodaLista"/>
        <w:tabs>
          <w:tab w:val="left" w:pos="0"/>
        </w:tabs>
        <w:spacing w:line="360" w:lineRule="auto"/>
        <w:ind w:left="0" w:right="-568"/>
        <w:rPr>
          <w:rFonts w:ascii="Arial" w:hAnsi="Arial" w:cs="Arial"/>
          <w:szCs w:val="24"/>
          <w:shd w:val="clear" w:color="auto" w:fill="FFFFFF"/>
        </w:rPr>
      </w:pPr>
    </w:p>
    <w:p w:rsidR="00563A29" w:rsidRPr="00563A29" w:rsidRDefault="00563A29" w:rsidP="00563A29">
      <w:pPr>
        <w:pStyle w:val="PargrafodaLista"/>
        <w:tabs>
          <w:tab w:val="left" w:pos="0"/>
        </w:tabs>
        <w:spacing w:line="240" w:lineRule="auto"/>
        <w:ind w:left="2268" w:right="-568"/>
        <w:rPr>
          <w:rFonts w:ascii="Arial" w:hAnsi="Arial" w:cs="Arial"/>
          <w:color w:val="000000"/>
          <w:sz w:val="20"/>
          <w:shd w:val="clear" w:color="auto" w:fill="FFFFFF"/>
        </w:rPr>
      </w:pPr>
      <w:r>
        <w:rPr>
          <w:rFonts w:ascii="Arial" w:hAnsi="Arial" w:cs="Arial"/>
          <w:color w:val="000000"/>
          <w:sz w:val="20"/>
          <w:shd w:val="clear" w:color="auto" w:fill="FFFFFF"/>
        </w:rPr>
        <w:t>T</w:t>
      </w:r>
      <w:r w:rsidRPr="00563A29">
        <w:rPr>
          <w:rFonts w:ascii="Arial" w:hAnsi="Arial" w:cs="Arial"/>
          <w:color w:val="000000"/>
          <w:sz w:val="20"/>
          <w:shd w:val="clear" w:color="auto" w:fill="FFFFFF"/>
        </w:rPr>
        <w:t>oda criança e adolescente são merecedores de direitos próprios e especiais que, em razão de sua condição específica de pessoas em desenvolvimento, estão a necessitar de uma proteção especializada, diferenciada e integral.</w:t>
      </w:r>
    </w:p>
    <w:p w:rsidR="00563A29" w:rsidRPr="00563A29" w:rsidRDefault="00563A29" w:rsidP="00563A29">
      <w:pPr>
        <w:spacing w:line="240" w:lineRule="auto"/>
        <w:ind w:left="708"/>
        <w:rPr>
          <w:rFonts w:ascii="Arial" w:hAnsi="Arial" w:cs="Arial"/>
          <w:b/>
          <w:color w:val="FF0000"/>
        </w:rPr>
      </w:pPr>
      <w:r w:rsidRPr="00563A29">
        <w:rPr>
          <w:rFonts w:ascii="Arial" w:hAnsi="Arial" w:cs="Arial"/>
          <w:b/>
          <w:color w:val="FF0000"/>
          <w:shd w:val="clear" w:color="auto" w:fill="FFFFFF"/>
        </w:rPr>
        <w:t xml:space="preserve">VERONESE, </w:t>
      </w:r>
      <w:proofErr w:type="spellStart"/>
      <w:r w:rsidRPr="00563A29">
        <w:rPr>
          <w:rFonts w:ascii="Arial" w:hAnsi="Arial" w:cs="Arial"/>
          <w:b/>
          <w:color w:val="FF0000"/>
          <w:shd w:val="clear" w:color="auto" w:fill="FFFFFF"/>
        </w:rPr>
        <w:t>Josiane</w:t>
      </w:r>
      <w:proofErr w:type="spellEnd"/>
      <w:r w:rsidRPr="00563A29">
        <w:rPr>
          <w:rFonts w:ascii="Arial" w:hAnsi="Arial" w:cs="Arial"/>
          <w:b/>
          <w:color w:val="FF0000"/>
          <w:shd w:val="clear" w:color="auto" w:fill="FFFFFF"/>
        </w:rPr>
        <w:t xml:space="preserve"> Rose </w:t>
      </w:r>
      <w:proofErr w:type="spellStart"/>
      <w:r w:rsidRPr="00563A29">
        <w:rPr>
          <w:rFonts w:ascii="Arial" w:hAnsi="Arial" w:cs="Arial"/>
          <w:b/>
          <w:color w:val="FF0000"/>
          <w:shd w:val="clear" w:color="auto" w:fill="FFFFFF"/>
        </w:rPr>
        <w:t>Petry</w:t>
      </w:r>
      <w:proofErr w:type="spellEnd"/>
      <w:r w:rsidRPr="00563A29">
        <w:rPr>
          <w:rFonts w:ascii="Arial" w:hAnsi="Arial" w:cs="Arial"/>
          <w:b/>
          <w:color w:val="FF0000"/>
          <w:shd w:val="clear" w:color="auto" w:fill="FFFFFF"/>
        </w:rPr>
        <w:t>. A proteção integral da criança e do adolescente no direito brasileiro. Revista do Tribunal Superior do Trabalho, São Paulo, v. 79, n. 1, p. 38-54, jan./mar. 2013.</w:t>
      </w:r>
      <w:r>
        <w:rPr>
          <w:rFonts w:ascii="Arial" w:hAnsi="Arial" w:cs="Arial"/>
          <w:b/>
          <w:color w:val="FF0000"/>
          <w:shd w:val="clear" w:color="auto" w:fill="FFFFFF"/>
        </w:rPr>
        <w:t xml:space="preserve"> (essa é a fonte)</w:t>
      </w:r>
    </w:p>
    <w:p w:rsidR="00563A29" w:rsidRDefault="00563A29" w:rsidP="00B47D87">
      <w:pPr>
        <w:pStyle w:val="PargrafodaLista"/>
        <w:tabs>
          <w:tab w:val="left" w:pos="0"/>
        </w:tabs>
        <w:spacing w:line="360" w:lineRule="auto"/>
        <w:ind w:left="0" w:right="-568"/>
        <w:rPr>
          <w:rFonts w:ascii="Arial" w:hAnsi="Arial" w:cs="Arial"/>
          <w:szCs w:val="24"/>
          <w:shd w:val="clear" w:color="auto" w:fill="FFFFFF"/>
        </w:rPr>
      </w:pPr>
    </w:p>
    <w:p w:rsidR="00D24D5E" w:rsidRPr="00972B84" w:rsidRDefault="00563A29" w:rsidP="00B47D87">
      <w:pPr>
        <w:pStyle w:val="PargrafodaLista"/>
        <w:tabs>
          <w:tab w:val="left" w:pos="0"/>
        </w:tabs>
        <w:spacing w:line="360" w:lineRule="auto"/>
        <w:ind w:left="0" w:right="-568"/>
        <w:rPr>
          <w:rFonts w:ascii="Arial" w:hAnsi="Arial" w:cs="Arial"/>
          <w:color w:val="666666"/>
          <w:szCs w:val="24"/>
        </w:rPr>
      </w:pPr>
      <w:r>
        <w:rPr>
          <w:rFonts w:ascii="Arial" w:hAnsi="Arial" w:cs="Arial"/>
          <w:szCs w:val="24"/>
          <w:shd w:val="clear" w:color="auto" w:fill="FFFFFF"/>
        </w:rPr>
        <w:tab/>
      </w:r>
      <w:r w:rsidR="00F10E77" w:rsidRPr="00972B84">
        <w:rPr>
          <w:rFonts w:ascii="Arial" w:hAnsi="Arial" w:cs="Arial"/>
          <w:spacing w:val="2"/>
          <w:szCs w:val="24"/>
          <w:shd w:val="clear" w:color="auto" w:fill="FFFFFF"/>
        </w:rPr>
        <w:t xml:space="preserve"> </w:t>
      </w:r>
      <w:r w:rsidR="00FB0AF5" w:rsidRPr="00972B84">
        <w:rPr>
          <w:rFonts w:ascii="Arial" w:hAnsi="Arial" w:cs="Arial"/>
          <w:szCs w:val="24"/>
          <w:shd w:val="clear" w:color="auto" w:fill="FFFFFF"/>
        </w:rPr>
        <w:t>S</w:t>
      </w:r>
      <w:r w:rsidR="00F10E77" w:rsidRPr="00972B84">
        <w:rPr>
          <w:rFonts w:ascii="Arial" w:hAnsi="Arial" w:cs="Arial"/>
          <w:szCs w:val="24"/>
          <w:shd w:val="clear" w:color="auto" w:fill="FFFFFF"/>
        </w:rPr>
        <w:t>ucessivamente</w:t>
      </w:r>
      <w:r w:rsidR="00F10E77" w:rsidRPr="00972B84">
        <w:rPr>
          <w:rFonts w:ascii="Arial" w:hAnsi="Arial" w:cs="Arial"/>
          <w:spacing w:val="2"/>
          <w:szCs w:val="24"/>
          <w:shd w:val="clear" w:color="auto" w:fill="FFFFFF"/>
        </w:rPr>
        <w:t>, com a criação do </w:t>
      </w:r>
      <w:hyperlink r:id="rId14" w:tooltip="Lei nº 8.069, de 13 de julho de 1990." w:history="1">
        <w:r w:rsidR="00F10E77" w:rsidRPr="00972B84">
          <w:rPr>
            <w:rStyle w:val="Hyperlink"/>
            <w:rFonts w:ascii="Arial" w:hAnsi="Arial" w:cs="Arial"/>
            <w:color w:val="auto"/>
            <w:spacing w:val="2"/>
            <w:szCs w:val="24"/>
            <w:u w:val="none"/>
            <w:shd w:val="clear" w:color="auto" w:fill="FFFFFF"/>
          </w:rPr>
          <w:t>Estatuto da Criança e do Adolescente</w:t>
        </w:r>
      </w:hyperlink>
      <w:r w:rsidR="00F10E77" w:rsidRPr="00972B84">
        <w:rPr>
          <w:rFonts w:ascii="Arial" w:hAnsi="Arial" w:cs="Arial"/>
          <w:spacing w:val="2"/>
          <w:szCs w:val="24"/>
          <w:shd w:val="clear" w:color="auto" w:fill="FFFFFF"/>
        </w:rPr>
        <w:t xml:space="preserve">, é evidenciada outra vez a </w:t>
      </w:r>
      <w:r w:rsidR="00706B6F">
        <w:rPr>
          <w:rFonts w:ascii="Arial" w:hAnsi="Arial" w:cs="Arial"/>
          <w:spacing w:val="2"/>
          <w:szCs w:val="24"/>
          <w:shd w:val="clear" w:color="auto" w:fill="FFFFFF"/>
        </w:rPr>
        <w:t xml:space="preserve">influência desse </w:t>
      </w:r>
      <w:r w:rsidR="00F10E77" w:rsidRPr="00972B84">
        <w:rPr>
          <w:rFonts w:ascii="Arial" w:hAnsi="Arial" w:cs="Arial"/>
          <w:spacing w:val="2"/>
          <w:szCs w:val="24"/>
          <w:shd w:val="clear" w:color="auto" w:fill="FFFFFF"/>
        </w:rPr>
        <w:t>princípio</w:t>
      </w:r>
      <w:r w:rsidR="00952D2B">
        <w:rPr>
          <w:rFonts w:ascii="Arial" w:hAnsi="Arial" w:cs="Arial"/>
          <w:spacing w:val="2"/>
          <w:szCs w:val="24"/>
          <w:shd w:val="clear" w:color="auto" w:fill="FFFFFF"/>
        </w:rPr>
        <w:t xml:space="preserve"> na efetivação d</w:t>
      </w:r>
      <w:r w:rsidR="00F10E77" w:rsidRPr="00972B84">
        <w:rPr>
          <w:rFonts w:ascii="Arial" w:hAnsi="Arial" w:cs="Arial"/>
          <w:spacing w:val="2"/>
          <w:szCs w:val="24"/>
          <w:shd w:val="clear" w:color="auto" w:fill="FFFFFF"/>
        </w:rPr>
        <w:t xml:space="preserve">os direitos fundamentais </w:t>
      </w:r>
      <w:r w:rsidR="00FB0AF5" w:rsidRPr="00972B84">
        <w:rPr>
          <w:rFonts w:ascii="Arial" w:hAnsi="Arial" w:cs="Arial"/>
          <w:spacing w:val="2"/>
          <w:szCs w:val="24"/>
          <w:shd w:val="clear" w:color="auto" w:fill="FFFFFF"/>
        </w:rPr>
        <w:t>de</w:t>
      </w:r>
      <w:r w:rsidR="00A401E9">
        <w:rPr>
          <w:rFonts w:ascii="Arial" w:hAnsi="Arial" w:cs="Arial"/>
          <w:spacing w:val="2"/>
          <w:szCs w:val="24"/>
          <w:shd w:val="clear" w:color="auto" w:fill="FFFFFF"/>
        </w:rPr>
        <w:t xml:space="preserve"> crianças</w:t>
      </w:r>
      <w:r w:rsidR="00706B6F">
        <w:rPr>
          <w:rFonts w:ascii="Arial" w:hAnsi="Arial" w:cs="Arial"/>
          <w:spacing w:val="2"/>
          <w:szCs w:val="24"/>
          <w:shd w:val="clear" w:color="auto" w:fill="FFFFFF"/>
        </w:rPr>
        <w:t>.</w:t>
      </w:r>
    </w:p>
    <w:p w:rsidR="006C209E" w:rsidRPr="00972B84" w:rsidRDefault="006C209E" w:rsidP="00A401E9">
      <w:pPr>
        <w:pStyle w:val="PargrafodaLista"/>
        <w:tabs>
          <w:tab w:val="left" w:pos="0"/>
        </w:tabs>
        <w:spacing w:line="240" w:lineRule="auto"/>
        <w:ind w:left="2268" w:right="-567"/>
        <w:rPr>
          <w:rStyle w:val="nfase"/>
          <w:rFonts w:ascii="Arial" w:hAnsi="Arial" w:cs="Arial"/>
          <w:i w:val="0"/>
          <w:sz w:val="20"/>
          <w:bdr w:val="none" w:sz="0" w:space="0" w:color="auto" w:frame="1"/>
        </w:rPr>
      </w:pPr>
    </w:p>
    <w:p w:rsidR="00D24D5E" w:rsidRPr="00972B84" w:rsidRDefault="00952D2B" w:rsidP="00B47D87">
      <w:pPr>
        <w:pStyle w:val="PargrafodaLista"/>
        <w:tabs>
          <w:tab w:val="left" w:pos="0"/>
        </w:tabs>
        <w:spacing w:line="240" w:lineRule="auto"/>
        <w:ind w:left="2268" w:right="-568"/>
        <w:rPr>
          <w:rFonts w:ascii="Arial" w:hAnsi="Arial" w:cs="Arial"/>
          <w:i/>
          <w:spacing w:val="2"/>
          <w:sz w:val="20"/>
          <w:shd w:val="clear" w:color="auto" w:fill="FFFFFF"/>
        </w:rPr>
      </w:pPr>
      <w:r w:rsidRPr="00952D2B">
        <w:rPr>
          <w:rFonts w:ascii="Arial" w:hAnsi="Arial" w:cs="Arial"/>
          <w:sz w:val="20"/>
        </w:rPr>
        <w:t>Art. 3º</w:t>
      </w:r>
      <w:r w:rsidRPr="00952D2B">
        <w:rPr>
          <w:rStyle w:val="nfase"/>
          <w:rFonts w:ascii="Arial" w:hAnsi="Arial" w:cs="Arial"/>
          <w:i w:val="0"/>
          <w:sz w:val="20"/>
          <w:bdr w:val="none" w:sz="0" w:space="0" w:color="auto" w:frame="1"/>
        </w:rPr>
        <w:t xml:space="preserve"> </w:t>
      </w:r>
      <w:r w:rsidR="00D24D5E" w:rsidRPr="00952D2B">
        <w:rPr>
          <w:rStyle w:val="nfase"/>
          <w:rFonts w:ascii="Arial" w:hAnsi="Arial" w:cs="Arial"/>
          <w:i w:val="0"/>
          <w:sz w:val="20"/>
          <w:bdr w:val="none" w:sz="0" w:space="0" w:color="auto" w:frame="1"/>
        </w:rPr>
        <w:t>A criança</w:t>
      </w:r>
      <w:r w:rsidR="00D24D5E" w:rsidRPr="00972B84">
        <w:rPr>
          <w:rStyle w:val="nfase"/>
          <w:rFonts w:ascii="Arial" w:hAnsi="Arial" w:cs="Arial"/>
          <w:i w:val="0"/>
          <w:sz w:val="20"/>
          <w:bdr w:val="none" w:sz="0" w:space="0" w:color="auto" w:frame="1"/>
        </w:rPr>
        <w:t xml:space="preserve"> e o adolescente gozam de todos os direitos fundamentais inerentes à pessoa humana, sem prejuízo de proteção integral de que trata esta Lei, </w:t>
      </w:r>
      <w:proofErr w:type="spellStart"/>
      <w:r w:rsidR="00D24D5E" w:rsidRPr="00972B84">
        <w:rPr>
          <w:rStyle w:val="nfase"/>
          <w:rFonts w:ascii="Arial" w:hAnsi="Arial" w:cs="Arial"/>
          <w:i w:val="0"/>
          <w:sz w:val="20"/>
          <w:bdr w:val="none" w:sz="0" w:space="0" w:color="auto" w:frame="1"/>
        </w:rPr>
        <w:t>assegurando-se-lhes</w:t>
      </w:r>
      <w:proofErr w:type="spellEnd"/>
      <w:r w:rsidR="00D24D5E" w:rsidRPr="00972B84">
        <w:rPr>
          <w:rStyle w:val="nfase"/>
          <w:rFonts w:ascii="Arial" w:hAnsi="Arial" w:cs="Arial"/>
          <w:i w:val="0"/>
          <w:sz w:val="20"/>
          <w:bdr w:val="none" w:sz="0" w:space="0" w:color="auto" w:frame="1"/>
        </w:rPr>
        <w:t>, por lei ou por outros meios, todas as oportunidade e facilidades, a fim de lhes facultar o desenvolvimento físico, mental, moral, espiritual e social, em condições de liberdade e de dignidade.</w:t>
      </w:r>
      <w:r w:rsidR="00F10E77" w:rsidRPr="00972B84">
        <w:rPr>
          <w:rFonts w:ascii="Arial" w:hAnsi="Arial" w:cs="Arial"/>
          <w:i/>
          <w:spacing w:val="2"/>
          <w:sz w:val="20"/>
          <w:shd w:val="clear" w:color="auto" w:fill="FFFFFF"/>
        </w:rPr>
        <w:t xml:space="preserve"> </w:t>
      </w:r>
      <w:r w:rsidR="00B76C91">
        <w:rPr>
          <w:rFonts w:ascii="Arial" w:hAnsi="Arial" w:cs="Arial"/>
          <w:i/>
          <w:spacing w:val="2"/>
          <w:sz w:val="20"/>
          <w:shd w:val="clear" w:color="auto" w:fill="FFFFFF"/>
        </w:rPr>
        <w:t>(</w:t>
      </w:r>
      <w:r w:rsidR="00BE68DC">
        <w:rPr>
          <w:rFonts w:ascii="Arial" w:hAnsi="Arial" w:cs="Arial"/>
          <w:i/>
          <w:spacing w:val="2"/>
          <w:sz w:val="20"/>
          <w:shd w:val="clear" w:color="auto" w:fill="FFFFFF"/>
        </w:rPr>
        <w:t>Brasil, 1988)</w:t>
      </w:r>
    </w:p>
    <w:p w:rsidR="006C209E" w:rsidRPr="00972B84" w:rsidRDefault="006C209E" w:rsidP="00B47D87">
      <w:pPr>
        <w:pStyle w:val="PargrafodaLista"/>
        <w:tabs>
          <w:tab w:val="left" w:pos="0"/>
        </w:tabs>
        <w:spacing w:line="240" w:lineRule="auto"/>
        <w:ind w:left="2268" w:right="-568"/>
        <w:rPr>
          <w:rFonts w:ascii="Arial" w:hAnsi="Arial" w:cs="Arial"/>
          <w:i/>
          <w:spacing w:val="2"/>
          <w:sz w:val="20"/>
          <w:shd w:val="clear" w:color="auto" w:fill="FFFFFF"/>
        </w:rPr>
      </w:pPr>
    </w:p>
    <w:p w:rsidR="00A401E9" w:rsidRPr="00F12076" w:rsidRDefault="00972B84" w:rsidP="00F12076">
      <w:pPr>
        <w:pStyle w:val="NormalWeb"/>
        <w:jc w:val="both"/>
        <w:rPr>
          <w:rFonts w:ascii="Arial" w:hAnsi="Arial" w:cs="Arial"/>
          <w:b/>
          <w:color w:val="000000"/>
          <w:sz w:val="27"/>
          <w:szCs w:val="27"/>
        </w:rPr>
      </w:pPr>
      <w:r w:rsidRPr="00F12076">
        <w:rPr>
          <w:rFonts w:ascii="Arial" w:hAnsi="Arial" w:cs="Arial"/>
        </w:rPr>
        <w:tab/>
      </w:r>
      <w:r w:rsidR="00A401E9" w:rsidRPr="00F12076">
        <w:rPr>
          <w:rFonts w:ascii="Arial" w:hAnsi="Arial" w:cs="Arial"/>
        </w:rPr>
        <w:t xml:space="preserve">Assim, conforme o citado Estatuto, a proteção integral se fundamenta em três </w:t>
      </w:r>
      <w:r w:rsidR="006547E9" w:rsidRPr="00F12076">
        <w:rPr>
          <w:rFonts w:ascii="Arial" w:hAnsi="Arial" w:cs="Arial"/>
        </w:rPr>
        <w:t>fundamentos</w:t>
      </w:r>
      <w:r w:rsidR="00A401E9" w:rsidRPr="00F12076">
        <w:rPr>
          <w:rFonts w:ascii="Arial" w:hAnsi="Arial" w:cs="Arial"/>
        </w:rPr>
        <w:t xml:space="preserve">: </w:t>
      </w:r>
      <w:proofErr w:type="gramStart"/>
      <w:r w:rsidR="00C5113C" w:rsidRPr="00F12076">
        <w:rPr>
          <w:rFonts w:ascii="Arial" w:hAnsi="Arial" w:cs="Arial"/>
          <w:color w:val="333333"/>
          <w:shd w:val="clear" w:color="auto" w:fill="FFFFFF"/>
        </w:rPr>
        <w:t xml:space="preserve">reconhecimento como </w:t>
      </w:r>
      <w:r w:rsidR="00A401E9" w:rsidRPr="00F12076">
        <w:rPr>
          <w:rFonts w:ascii="Arial" w:hAnsi="Arial" w:cs="Arial"/>
          <w:color w:val="333333"/>
          <w:shd w:val="clear" w:color="auto" w:fill="FFFFFF"/>
        </w:rPr>
        <w:t>sujeitos</w:t>
      </w:r>
      <w:proofErr w:type="gramEnd"/>
      <w:r w:rsidR="00A401E9" w:rsidRPr="00F12076">
        <w:rPr>
          <w:rFonts w:ascii="Arial" w:hAnsi="Arial" w:cs="Arial"/>
          <w:color w:val="333333"/>
          <w:shd w:val="clear" w:color="auto" w:fill="FFFFFF"/>
        </w:rPr>
        <w:t xml:space="preserve"> de direito - deixam de ser objetos passivos para se</w:t>
      </w:r>
      <w:r w:rsidR="00B76C91" w:rsidRPr="00F12076">
        <w:rPr>
          <w:rFonts w:ascii="Arial" w:hAnsi="Arial" w:cs="Arial"/>
          <w:color w:val="333333"/>
          <w:shd w:val="clear" w:color="auto" w:fill="FFFFFF"/>
        </w:rPr>
        <w:t xml:space="preserve"> tornarem titulares de direitos -,</w:t>
      </w:r>
      <w:r w:rsidR="00A401E9" w:rsidRPr="00F12076">
        <w:rPr>
          <w:rFonts w:ascii="Arial" w:hAnsi="Arial" w:cs="Arial"/>
          <w:color w:val="333333"/>
          <w:shd w:val="clear" w:color="auto" w:fill="FFFFFF"/>
        </w:rPr>
        <w:t xml:space="preserve"> </w:t>
      </w:r>
      <w:r w:rsidR="00A401E9" w:rsidRPr="00F12076">
        <w:rPr>
          <w:rFonts w:ascii="Arial" w:hAnsi="Arial" w:cs="Arial"/>
        </w:rPr>
        <w:t>respeito à condição peculiar de pessoa em processo de desenvolvimento</w:t>
      </w:r>
      <w:r w:rsidR="006547E9" w:rsidRPr="00F12076">
        <w:rPr>
          <w:rFonts w:ascii="Arial" w:hAnsi="Arial" w:cs="Arial"/>
        </w:rPr>
        <w:t xml:space="preserve"> -</w:t>
      </w:r>
      <w:r w:rsidR="00A401E9" w:rsidRPr="00F12076">
        <w:rPr>
          <w:rFonts w:ascii="Arial" w:hAnsi="Arial" w:cs="Arial"/>
        </w:rPr>
        <w:t xml:space="preserve"> </w:t>
      </w:r>
      <w:r w:rsidR="006547E9" w:rsidRPr="00F12076">
        <w:rPr>
          <w:rFonts w:ascii="Arial" w:hAnsi="Arial" w:cs="Arial"/>
        </w:rPr>
        <w:t xml:space="preserve">o que </w:t>
      </w:r>
      <w:r w:rsidR="00F12076" w:rsidRPr="00F12076">
        <w:rPr>
          <w:rFonts w:ascii="Arial" w:hAnsi="Arial" w:cs="Arial"/>
        </w:rPr>
        <w:t>significa</w:t>
      </w:r>
      <w:r w:rsidR="006547E9" w:rsidRPr="00F12076">
        <w:rPr>
          <w:rFonts w:ascii="Arial" w:hAnsi="Arial" w:cs="Arial"/>
        </w:rPr>
        <w:t xml:space="preserve"> que  são pessoas em peculiares estágio de desenvolvimento e em razão disso precisa-se  de um prata medo diferente e uma legislação própria-, </w:t>
      </w:r>
      <w:r w:rsidR="00A401E9" w:rsidRPr="00F12076">
        <w:rPr>
          <w:rFonts w:ascii="Arial" w:hAnsi="Arial" w:cs="Arial"/>
        </w:rPr>
        <w:t>e prioridade absoluta na tutela dos </w:t>
      </w:r>
      <w:r w:rsidR="00A401E9" w:rsidRPr="00F12076">
        <w:rPr>
          <w:rStyle w:val="Forte"/>
          <w:rFonts w:ascii="Arial" w:hAnsi="Arial" w:cs="Arial"/>
          <w:b w:val="0"/>
          <w:bdr w:val="none" w:sz="0" w:space="0" w:color="auto" w:frame="1"/>
        </w:rPr>
        <w:t>d</w:t>
      </w:r>
      <w:r w:rsidR="00B76C91" w:rsidRPr="00F12076">
        <w:rPr>
          <w:rStyle w:val="Forte"/>
          <w:rFonts w:ascii="Arial" w:hAnsi="Arial" w:cs="Arial"/>
          <w:b w:val="0"/>
          <w:bdr w:val="none" w:sz="0" w:space="0" w:color="auto" w:frame="1"/>
        </w:rPr>
        <w:t>ireitos fundamentais da criança</w:t>
      </w:r>
      <w:r w:rsidR="006547E9" w:rsidRPr="00F12076">
        <w:rPr>
          <w:rStyle w:val="Forte"/>
          <w:rFonts w:ascii="Arial" w:hAnsi="Arial" w:cs="Arial"/>
          <w:b w:val="0"/>
          <w:bdr w:val="none" w:sz="0" w:space="0" w:color="auto" w:frame="1"/>
        </w:rPr>
        <w:t xml:space="preserve"> - </w:t>
      </w:r>
      <w:r w:rsidR="006547E9" w:rsidRPr="00F12076">
        <w:rPr>
          <w:rFonts w:ascii="Arial" w:hAnsi="Arial" w:cs="Arial"/>
        </w:rPr>
        <w:t>prioridade absoluta que vai ser desdobrada</w:t>
      </w:r>
      <w:r w:rsidR="00F12076">
        <w:rPr>
          <w:rFonts w:ascii="Arial" w:hAnsi="Arial" w:cs="Arial"/>
        </w:rPr>
        <w:t xml:space="preserve"> e</w:t>
      </w:r>
      <w:r w:rsidR="006547E9" w:rsidRPr="00F12076">
        <w:rPr>
          <w:rFonts w:ascii="Arial" w:hAnsi="Arial" w:cs="Arial"/>
        </w:rPr>
        <w:t xml:space="preserve"> discriminada  no art.4°</w:t>
      </w:r>
      <w:r w:rsidR="00F12076" w:rsidRPr="00F12076">
        <w:rPr>
          <w:rFonts w:ascii="Arial" w:hAnsi="Arial" w:cs="Arial"/>
        </w:rPr>
        <w:t xml:space="preserve"> da</w:t>
      </w:r>
      <w:r w:rsidR="006547E9" w:rsidRPr="00F12076">
        <w:rPr>
          <w:rFonts w:ascii="Arial" w:hAnsi="Arial" w:cs="Arial"/>
        </w:rPr>
        <w:t xml:space="preserve"> </w:t>
      </w:r>
      <w:r w:rsidR="00F12076" w:rsidRPr="00F12076">
        <w:rPr>
          <w:rFonts w:ascii="Arial" w:hAnsi="Arial" w:cs="Arial"/>
        </w:rPr>
        <w:t>lei</w:t>
      </w:r>
      <w:r w:rsidR="00F12076" w:rsidRPr="00F12076">
        <w:rPr>
          <w:rFonts w:ascii="Arial" w:hAnsi="Arial" w:cs="Arial"/>
          <w:b/>
        </w:rPr>
        <w:t xml:space="preserve"> </w:t>
      </w:r>
      <w:r w:rsidR="00F12076" w:rsidRPr="00F12076">
        <w:rPr>
          <w:rFonts w:ascii="Arial" w:hAnsi="Arial" w:cs="Arial"/>
        </w:rPr>
        <w:t>n° 8.069 de 13 de Julho de 1990</w:t>
      </w:r>
      <w:r w:rsidR="006547E9" w:rsidRPr="00F12076">
        <w:rPr>
          <w:rStyle w:val="Refdenotaderodap"/>
          <w:rFonts w:ascii="Arial" w:hAnsi="Arial" w:cs="Arial"/>
        </w:rPr>
        <w:footnoteReference w:id="2"/>
      </w:r>
      <w:r w:rsidR="006547E9" w:rsidRPr="00F12076">
        <w:rPr>
          <w:rFonts w:ascii="Arial" w:hAnsi="Arial" w:cs="Arial"/>
        </w:rPr>
        <w:t xml:space="preserve">, que vai nos dizer que </w:t>
      </w:r>
      <w:r w:rsidR="00F12076" w:rsidRPr="00F12076">
        <w:rPr>
          <w:rFonts w:ascii="Arial" w:hAnsi="Arial" w:cs="Arial"/>
        </w:rPr>
        <w:t xml:space="preserve">crianças e </w:t>
      </w:r>
      <w:r w:rsidR="006547E9" w:rsidRPr="00F12076">
        <w:rPr>
          <w:rFonts w:ascii="Arial" w:hAnsi="Arial" w:cs="Arial"/>
        </w:rPr>
        <w:t>adolescentes tem primazia pra receber proteção e socorro, atendimento dos serviços públicos e preferência na formação reversão e destinação privilegiada de recursos públicos.</w:t>
      </w:r>
      <w:r w:rsidR="00F12076">
        <w:rPr>
          <w:rFonts w:ascii="Arial" w:hAnsi="Arial" w:cs="Arial"/>
          <w:b/>
          <w:color w:val="000000"/>
          <w:sz w:val="27"/>
          <w:szCs w:val="27"/>
        </w:rPr>
        <w:t xml:space="preserve"> </w:t>
      </w:r>
      <w:r w:rsidR="00A401E9" w:rsidRPr="00972B84">
        <w:rPr>
          <w:rFonts w:ascii="Arial" w:hAnsi="Arial" w:cs="Arial"/>
        </w:rPr>
        <w:t>Neste sentido:</w:t>
      </w:r>
    </w:p>
    <w:p w:rsidR="00D24D5E" w:rsidRPr="00972B84" w:rsidRDefault="00D24D5E" w:rsidP="00A401E9">
      <w:pPr>
        <w:pStyle w:val="NormalWeb"/>
        <w:tabs>
          <w:tab w:val="left" w:pos="0"/>
        </w:tabs>
        <w:spacing w:before="0" w:beforeAutospacing="0" w:after="0" w:afterAutospacing="0"/>
        <w:ind w:right="-567"/>
        <w:jc w:val="both"/>
        <w:rPr>
          <w:rFonts w:ascii="Arial" w:hAnsi="Arial" w:cs="Arial"/>
        </w:rPr>
      </w:pPr>
    </w:p>
    <w:p w:rsidR="00D24D5E" w:rsidRPr="00972B84" w:rsidRDefault="00D24D5E" w:rsidP="00B47D87">
      <w:pPr>
        <w:pStyle w:val="PargrafodaLista"/>
        <w:tabs>
          <w:tab w:val="left" w:pos="0"/>
        </w:tabs>
        <w:spacing w:line="240" w:lineRule="auto"/>
        <w:ind w:right="-568"/>
        <w:jc w:val="right"/>
        <w:rPr>
          <w:rFonts w:ascii="Arial" w:hAnsi="Arial" w:cs="Arial"/>
          <w:spacing w:val="2"/>
          <w:sz w:val="22"/>
          <w:szCs w:val="22"/>
          <w:shd w:val="clear" w:color="auto" w:fill="FFFFFF"/>
        </w:rPr>
      </w:pPr>
    </w:p>
    <w:p w:rsidR="00C5113C" w:rsidRDefault="00FE7DB9" w:rsidP="00B47D87">
      <w:pPr>
        <w:pStyle w:val="PargrafodaLista"/>
        <w:tabs>
          <w:tab w:val="left" w:pos="0"/>
        </w:tabs>
        <w:spacing w:line="240" w:lineRule="auto"/>
        <w:ind w:left="2268" w:right="-568"/>
        <w:rPr>
          <w:rFonts w:ascii="Arial" w:hAnsi="Arial" w:cs="Arial"/>
          <w:sz w:val="20"/>
        </w:rPr>
      </w:pPr>
      <w:r w:rsidRPr="00A401E9">
        <w:rPr>
          <w:rFonts w:ascii="Arial" w:hAnsi="Arial" w:cs="Arial"/>
          <w:sz w:val="20"/>
        </w:rPr>
        <w:t>O</w:t>
      </w:r>
      <w:r w:rsidR="00BC35C8" w:rsidRPr="00A401E9">
        <w:rPr>
          <w:rFonts w:ascii="Arial" w:hAnsi="Arial" w:cs="Arial"/>
          <w:sz w:val="20"/>
        </w:rPr>
        <w:t xml:space="preserve"> valor prospectivo da infância e da juventude, como portadoras da continuidade do seu povo, da sua família e da espécie humana e o dever do Estado, da Sociedade em geral, da comunidade e da família, reconhecerem sua condição peculiar de desenvolvimento, por isso, assegurarem todas as condições para o pleno desenvolvimento.</w:t>
      </w:r>
    </w:p>
    <w:p w:rsidR="00BC35C8" w:rsidRPr="00C5113C" w:rsidRDefault="001A32A8" w:rsidP="00B47D87">
      <w:pPr>
        <w:pStyle w:val="PargrafodaLista"/>
        <w:tabs>
          <w:tab w:val="left" w:pos="0"/>
        </w:tabs>
        <w:spacing w:line="240" w:lineRule="auto"/>
        <w:ind w:left="2268" w:right="-568"/>
        <w:rPr>
          <w:color w:val="FF0000"/>
        </w:rPr>
      </w:pPr>
      <w:r>
        <w:rPr>
          <w:rFonts w:ascii="Arial" w:hAnsi="Arial" w:cs="Arial"/>
          <w:sz w:val="20"/>
        </w:rPr>
        <w:t xml:space="preserve"> </w:t>
      </w:r>
      <w:r w:rsidR="00C5113C" w:rsidRPr="00C5113C">
        <w:rPr>
          <w:color w:val="FF0000"/>
        </w:rPr>
        <w:t>Costa (apud PEREIRA, 1996, p.91</w:t>
      </w:r>
      <w:proofErr w:type="gramStart"/>
      <w:r w:rsidR="00C5113C" w:rsidRPr="00C5113C">
        <w:rPr>
          <w:color w:val="FF0000"/>
        </w:rPr>
        <w:t>)</w:t>
      </w:r>
      <w:proofErr w:type="gramEnd"/>
    </w:p>
    <w:p w:rsidR="00C5113C" w:rsidRPr="00C5113C" w:rsidRDefault="00C5113C" w:rsidP="00B47D87">
      <w:pPr>
        <w:pStyle w:val="PargrafodaLista"/>
        <w:tabs>
          <w:tab w:val="left" w:pos="0"/>
        </w:tabs>
        <w:spacing w:line="240" w:lineRule="auto"/>
        <w:ind w:left="2268" w:right="-568"/>
        <w:rPr>
          <w:rFonts w:ascii="Arial" w:hAnsi="Arial" w:cs="Arial"/>
          <w:color w:val="FF0000"/>
          <w:sz w:val="20"/>
        </w:rPr>
      </w:pPr>
      <w:r w:rsidRPr="00C5113C">
        <w:rPr>
          <w:color w:val="FF0000"/>
        </w:rPr>
        <w:t xml:space="preserve">PEREIRA, </w:t>
      </w:r>
      <w:proofErr w:type="spellStart"/>
      <w:r w:rsidRPr="00C5113C">
        <w:rPr>
          <w:color w:val="FF0000"/>
        </w:rPr>
        <w:t>T.S.</w:t>
      </w:r>
      <w:proofErr w:type="spellEnd"/>
      <w:r w:rsidRPr="00C5113C">
        <w:rPr>
          <w:color w:val="FF0000"/>
        </w:rPr>
        <w:t xml:space="preserve"> Direito da criança e do adolescente: uma proposta interdisciplinar. Rio de Janeiro: Renovar, 1996.</w:t>
      </w:r>
    </w:p>
    <w:p w:rsidR="00A401E9" w:rsidRPr="00A401E9" w:rsidRDefault="00A401E9" w:rsidP="00B47D87">
      <w:pPr>
        <w:pStyle w:val="PargrafodaLista"/>
        <w:tabs>
          <w:tab w:val="left" w:pos="0"/>
        </w:tabs>
        <w:spacing w:line="240" w:lineRule="auto"/>
        <w:ind w:left="2268" w:right="-568"/>
        <w:rPr>
          <w:rFonts w:ascii="Arial" w:hAnsi="Arial" w:cs="Arial"/>
          <w:sz w:val="20"/>
        </w:rPr>
      </w:pPr>
      <w:r>
        <w:rPr>
          <w:rFonts w:ascii="Arial" w:hAnsi="Arial" w:cs="Arial"/>
          <w:sz w:val="20"/>
        </w:rPr>
        <w:tab/>
      </w:r>
    </w:p>
    <w:p w:rsidR="00973082" w:rsidRPr="00C5113C" w:rsidRDefault="00A401E9" w:rsidP="00973082">
      <w:pPr>
        <w:pStyle w:val="PargrafodaLista"/>
        <w:tabs>
          <w:tab w:val="left" w:pos="0"/>
        </w:tabs>
        <w:spacing w:line="360" w:lineRule="auto"/>
        <w:ind w:left="0" w:right="-568"/>
        <w:rPr>
          <w:rFonts w:ascii="Arial" w:hAnsi="Arial" w:cs="Arial"/>
          <w:color w:val="FF0000"/>
          <w:szCs w:val="24"/>
          <w:shd w:val="clear" w:color="auto" w:fill="FFFFFF"/>
        </w:rPr>
      </w:pPr>
      <w:r>
        <w:rPr>
          <w:rFonts w:ascii="Arial" w:hAnsi="Arial" w:cs="Arial"/>
          <w:bCs/>
          <w:color w:val="222222"/>
          <w:shd w:val="clear" w:color="auto" w:fill="FFFFFF"/>
        </w:rPr>
        <w:tab/>
      </w:r>
      <w:r w:rsidR="00267701" w:rsidRPr="00A401E9">
        <w:rPr>
          <w:rFonts w:ascii="Arial" w:hAnsi="Arial" w:cs="Arial"/>
          <w:bCs/>
          <w:color w:val="222222"/>
          <w:szCs w:val="24"/>
          <w:shd w:val="clear" w:color="auto" w:fill="FFFFFF"/>
        </w:rPr>
        <w:t>N</w:t>
      </w:r>
      <w:r w:rsidR="00FE7DB9" w:rsidRPr="00A401E9">
        <w:rPr>
          <w:rFonts w:ascii="Arial" w:hAnsi="Arial" w:cs="Arial"/>
          <w:bCs/>
          <w:color w:val="222222"/>
          <w:szCs w:val="24"/>
          <w:shd w:val="clear" w:color="auto" w:fill="FFFFFF"/>
        </w:rPr>
        <w:t>esse</w:t>
      </w:r>
      <w:r w:rsidR="00FE7DB9" w:rsidRPr="00A401E9">
        <w:rPr>
          <w:rFonts w:ascii="Arial" w:hAnsi="Arial" w:cs="Arial"/>
          <w:color w:val="222222"/>
          <w:szCs w:val="24"/>
          <w:shd w:val="clear" w:color="auto" w:fill="FFFFFF"/>
        </w:rPr>
        <w:t> seguimento</w:t>
      </w:r>
      <w:r w:rsidR="003B6CBE" w:rsidRPr="00A401E9">
        <w:rPr>
          <w:rFonts w:ascii="Arial" w:hAnsi="Arial" w:cs="Arial"/>
          <w:spacing w:val="2"/>
          <w:szCs w:val="24"/>
          <w:shd w:val="clear" w:color="auto" w:fill="FFFFFF"/>
        </w:rPr>
        <w:t>,</w:t>
      </w:r>
      <w:r w:rsidR="00FE7DB9" w:rsidRPr="00A401E9">
        <w:rPr>
          <w:rFonts w:ascii="Arial" w:hAnsi="Arial" w:cs="Arial"/>
          <w:spacing w:val="2"/>
          <w:szCs w:val="24"/>
          <w:shd w:val="clear" w:color="auto" w:fill="FFFFFF"/>
        </w:rPr>
        <w:t xml:space="preserve"> </w:t>
      </w:r>
      <w:r w:rsidR="00F12076" w:rsidRPr="00A401E9">
        <w:rPr>
          <w:rFonts w:ascii="Arial" w:hAnsi="Arial" w:cs="Arial"/>
          <w:spacing w:val="2"/>
          <w:szCs w:val="24"/>
          <w:shd w:val="clear" w:color="auto" w:fill="FFFFFF"/>
        </w:rPr>
        <w:t xml:space="preserve">o </w:t>
      </w:r>
      <w:r w:rsidR="00F12076">
        <w:rPr>
          <w:rFonts w:ascii="Arial" w:hAnsi="Arial" w:cs="Arial"/>
          <w:spacing w:val="2"/>
          <w:szCs w:val="24"/>
          <w:shd w:val="clear" w:color="auto" w:fill="FFFFFF"/>
        </w:rPr>
        <w:t xml:space="preserve">tratamento </w:t>
      </w:r>
      <w:r w:rsidR="00F12076" w:rsidRPr="00A401E9">
        <w:rPr>
          <w:rFonts w:ascii="Arial" w:hAnsi="Arial" w:cs="Arial"/>
          <w:spacing w:val="2"/>
          <w:szCs w:val="24"/>
          <w:shd w:val="clear" w:color="auto" w:fill="FFFFFF"/>
        </w:rPr>
        <w:t>consagra</w:t>
      </w:r>
      <w:r w:rsidR="00F12076">
        <w:rPr>
          <w:rFonts w:ascii="Arial" w:hAnsi="Arial" w:cs="Arial"/>
          <w:spacing w:val="2"/>
          <w:szCs w:val="24"/>
          <w:shd w:val="clear" w:color="auto" w:fill="FFFFFF"/>
        </w:rPr>
        <w:t>do</w:t>
      </w:r>
      <w:r w:rsidR="00F12076" w:rsidRPr="00A401E9">
        <w:rPr>
          <w:rFonts w:ascii="Arial" w:hAnsi="Arial" w:cs="Arial"/>
          <w:spacing w:val="2"/>
          <w:szCs w:val="24"/>
          <w:shd w:val="clear" w:color="auto" w:fill="FFFFFF"/>
        </w:rPr>
        <w:t xml:space="preserve"> em normas </w:t>
      </w:r>
      <w:r w:rsidR="00F12076">
        <w:rPr>
          <w:rFonts w:ascii="Arial" w:hAnsi="Arial" w:cs="Arial"/>
          <w:spacing w:val="2"/>
          <w:szCs w:val="24"/>
          <w:shd w:val="clear" w:color="auto" w:fill="FFFFFF"/>
        </w:rPr>
        <w:t xml:space="preserve">que </w:t>
      </w:r>
      <w:r w:rsidR="00F12076" w:rsidRPr="00A401E9">
        <w:rPr>
          <w:rFonts w:ascii="Arial" w:hAnsi="Arial" w:cs="Arial"/>
          <w:spacing w:val="2"/>
          <w:szCs w:val="24"/>
          <w:shd w:val="clear" w:color="auto" w:fill="FFFFFF"/>
        </w:rPr>
        <w:t>tutela</w:t>
      </w:r>
      <w:r w:rsidR="00F12076">
        <w:rPr>
          <w:rFonts w:ascii="Arial" w:hAnsi="Arial" w:cs="Arial"/>
          <w:spacing w:val="2"/>
          <w:szCs w:val="24"/>
          <w:shd w:val="clear" w:color="auto" w:fill="FFFFFF"/>
        </w:rPr>
        <w:t xml:space="preserve">m </w:t>
      </w:r>
      <w:r w:rsidR="00F12076" w:rsidRPr="00A401E9">
        <w:rPr>
          <w:rFonts w:ascii="Arial" w:hAnsi="Arial" w:cs="Arial"/>
          <w:spacing w:val="2"/>
          <w:szCs w:val="24"/>
          <w:shd w:val="clear" w:color="auto" w:fill="FFFFFF"/>
        </w:rPr>
        <w:t>os direitos das crianças e dos adolescentes indica</w:t>
      </w:r>
      <w:r w:rsidR="00402969">
        <w:rPr>
          <w:rFonts w:ascii="Arial" w:hAnsi="Arial" w:cs="Arial"/>
          <w:spacing w:val="2"/>
          <w:szCs w:val="24"/>
          <w:shd w:val="clear" w:color="auto" w:fill="FFFFFF"/>
        </w:rPr>
        <w:t xml:space="preserve"> que </w:t>
      </w:r>
      <w:r w:rsidRPr="00A401E9">
        <w:rPr>
          <w:rFonts w:ascii="Arial" w:hAnsi="Arial" w:cs="Arial"/>
          <w:spacing w:val="2"/>
          <w:szCs w:val="24"/>
          <w:shd w:val="clear" w:color="auto" w:fill="FFFFFF"/>
        </w:rPr>
        <w:t>“p</w:t>
      </w:r>
      <w:r w:rsidR="003B6CBE" w:rsidRPr="00A401E9">
        <w:rPr>
          <w:rFonts w:ascii="Arial" w:hAnsi="Arial" w:cs="Arial"/>
          <w:szCs w:val="24"/>
          <w:shd w:val="clear" w:color="auto" w:fill="FFFFFF"/>
        </w:rPr>
        <w:t>ela primeira vez na história brasileira, a questão da criança e do adolescente é abordada como prioridade absoluta e a sua proteção passa a ser dever da família, da sociedade e do Estado</w:t>
      </w:r>
      <w:r w:rsidRPr="00A401E9">
        <w:rPr>
          <w:rFonts w:ascii="Arial" w:hAnsi="Arial" w:cs="Arial"/>
          <w:szCs w:val="24"/>
          <w:shd w:val="clear" w:color="auto" w:fill="FFFFFF"/>
        </w:rPr>
        <w:t>”</w:t>
      </w:r>
      <w:r w:rsidR="003B6CBE" w:rsidRPr="00A401E9">
        <w:rPr>
          <w:rFonts w:ascii="Arial" w:hAnsi="Arial" w:cs="Arial"/>
          <w:szCs w:val="24"/>
          <w:shd w:val="clear" w:color="auto" w:fill="FFFFFF"/>
        </w:rPr>
        <w:t xml:space="preserve">. </w:t>
      </w:r>
      <w:r w:rsidR="00973082" w:rsidRPr="00C5113C">
        <w:rPr>
          <w:rFonts w:ascii="Arial" w:hAnsi="Arial" w:cs="Arial"/>
          <w:color w:val="FF0000"/>
          <w:szCs w:val="24"/>
          <w:shd w:val="clear" w:color="auto" w:fill="FFFFFF"/>
        </w:rPr>
        <w:t>(SARAIVA, 2002).</w:t>
      </w:r>
      <w:r w:rsidR="00973082" w:rsidRPr="00973082">
        <w:rPr>
          <w:rStyle w:val="nfase"/>
          <w:rFonts w:ascii="Trebuchet MS" w:hAnsi="Trebuchet MS"/>
          <w:color w:val="FF0000"/>
          <w:sz w:val="18"/>
          <w:szCs w:val="18"/>
          <w:shd w:val="clear" w:color="auto" w:fill="FFFFFF"/>
        </w:rPr>
        <w:t xml:space="preserve"> </w:t>
      </w:r>
      <w:proofErr w:type="gramStart"/>
      <w:r w:rsidR="00973082" w:rsidRPr="00C5113C">
        <w:rPr>
          <w:rStyle w:val="nfase"/>
          <w:rFonts w:ascii="Trebuchet MS" w:hAnsi="Trebuchet MS"/>
          <w:color w:val="FF0000"/>
          <w:sz w:val="18"/>
          <w:szCs w:val="18"/>
          <w:shd w:val="clear" w:color="auto" w:fill="FFFFFF"/>
        </w:rPr>
        <w:t>SARAIVA,</w:t>
      </w:r>
      <w:proofErr w:type="gramEnd"/>
      <w:r w:rsidR="00973082" w:rsidRPr="00C5113C">
        <w:rPr>
          <w:rStyle w:val="nfase"/>
          <w:rFonts w:ascii="Trebuchet MS" w:hAnsi="Trebuchet MS"/>
          <w:color w:val="FF0000"/>
          <w:sz w:val="18"/>
          <w:szCs w:val="18"/>
          <w:shd w:val="clear" w:color="auto" w:fill="FFFFFF"/>
        </w:rPr>
        <w:t xml:space="preserve"> João Batista Costa.</w:t>
      </w:r>
      <w:r w:rsidR="00973082" w:rsidRPr="00C5113C">
        <w:rPr>
          <w:rStyle w:val="nfase"/>
          <w:rFonts w:ascii="Trebuchet MS" w:hAnsi="Trebuchet MS"/>
          <w:b/>
          <w:bCs/>
          <w:color w:val="FF0000"/>
          <w:sz w:val="18"/>
          <w:szCs w:val="18"/>
          <w:shd w:val="clear" w:color="auto" w:fill="FFFFFF"/>
        </w:rPr>
        <w:t> Direito penal Juvenil: </w:t>
      </w:r>
      <w:r w:rsidR="00973082" w:rsidRPr="00C5113C">
        <w:rPr>
          <w:rStyle w:val="nfase"/>
          <w:rFonts w:ascii="Trebuchet MS" w:hAnsi="Trebuchet MS"/>
          <w:color w:val="FF0000"/>
          <w:sz w:val="18"/>
          <w:szCs w:val="18"/>
          <w:shd w:val="clear" w:color="auto" w:fill="FFFFFF"/>
        </w:rPr>
        <w:t xml:space="preserve">adolescente e ato </w:t>
      </w:r>
      <w:proofErr w:type="spellStart"/>
      <w:r w:rsidR="00973082" w:rsidRPr="00C5113C">
        <w:rPr>
          <w:rStyle w:val="nfase"/>
          <w:rFonts w:ascii="Trebuchet MS" w:hAnsi="Trebuchet MS"/>
          <w:color w:val="FF0000"/>
          <w:sz w:val="18"/>
          <w:szCs w:val="18"/>
          <w:shd w:val="clear" w:color="auto" w:fill="FFFFFF"/>
        </w:rPr>
        <w:t>infracional</w:t>
      </w:r>
      <w:proofErr w:type="spellEnd"/>
      <w:r w:rsidR="00973082" w:rsidRPr="00C5113C">
        <w:rPr>
          <w:rStyle w:val="nfase"/>
          <w:rFonts w:ascii="Trebuchet MS" w:hAnsi="Trebuchet MS"/>
          <w:color w:val="FF0000"/>
          <w:sz w:val="18"/>
          <w:szCs w:val="18"/>
          <w:shd w:val="clear" w:color="auto" w:fill="FFFFFF"/>
        </w:rPr>
        <w:t xml:space="preserve">: garantias processuais e medidas socioeducativas. </w:t>
      </w:r>
      <w:proofErr w:type="gramStart"/>
      <w:r w:rsidR="00973082" w:rsidRPr="00C5113C">
        <w:rPr>
          <w:rStyle w:val="nfase"/>
          <w:rFonts w:ascii="Trebuchet MS" w:hAnsi="Trebuchet MS"/>
          <w:color w:val="FF0000"/>
          <w:sz w:val="18"/>
          <w:szCs w:val="18"/>
          <w:shd w:val="clear" w:color="auto" w:fill="FFFFFF"/>
        </w:rPr>
        <w:t>2.</w:t>
      </w:r>
      <w:proofErr w:type="gramEnd"/>
      <w:r w:rsidR="00973082" w:rsidRPr="00C5113C">
        <w:rPr>
          <w:rStyle w:val="nfase"/>
          <w:rFonts w:ascii="Trebuchet MS" w:hAnsi="Trebuchet MS"/>
          <w:color w:val="FF0000"/>
          <w:sz w:val="18"/>
          <w:szCs w:val="18"/>
          <w:shd w:val="clear" w:color="auto" w:fill="FFFFFF"/>
        </w:rPr>
        <w:t xml:space="preserve">ed. ver. </w:t>
      </w:r>
      <w:proofErr w:type="spellStart"/>
      <w:proofErr w:type="gramStart"/>
      <w:r w:rsidR="00973082" w:rsidRPr="00C5113C">
        <w:rPr>
          <w:rStyle w:val="nfase"/>
          <w:rFonts w:ascii="Trebuchet MS" w:hAnsi="Trebuchet MS"/>
          <w:color w:val="FF0000"/>
          <w:sz w:val="18"/>
          <w:szCs w:val="18"/>
          <w:shd w:val="clear" w:color="auto" w:fill="FFFFFF"/>
        </w:rPr>
        <w:t>ampl</w:t>
      </w:r>
      <w:proofErr w:type="spellEnd"/>
      <w:proofErr w:type="gramEnd"/>
      <w:r w:rsidR="00973082" w:rsidRPr="00C5113C">
        <w:rPr>
          <w:rStyle w:val="nfase"/>
          <w:rFonts w:ascii="Trebuchet MS" w:hAnsi="Trebuchet MS"/>
          <w:color w:val="FF0000"/>
          <w:sz w:val="18"/>
          <w:szCs w:val="18"/>
          <w:shd w:val="clear" w:color="auto" w:fill="FFFFFF"/>
        </w:rPr>
        <w:t>. Porto Alegre: Livraria do Advogado, 2002.</w:t>
      </w:r>
    </w:p>
    <w:p w:rsidR="00154F4E" w:rsidRDefault="00154F4E" w:rsidP="00A401E9">
      <w:pPr>
        <w:pStyle w:val="PargrafodaLista"/>
        <w:tabs>
          <w:tab w:val="left" w:pos="0"/>
        </w:tabs>
        <w:spacing w:line="360" w:lineRule="auto"/>
        <w:ind w:left="0" w:right="-568"/>
        <w:rPr>
          <w:rFonts w:ascii="Arial" w:hAnsi="Arial" w:cs="Arial"/>
          <w:szCs w:val="24"/>
          <w:shd w:val="clear" w:color="auto" w:fill="FFFFFF"/>
        </w:rPr>
      </w:pPr>
    </w:p>
    <w:p w:rsidR="00154F4E" w:rsidRPr="00154F4E" w:rsidRDefault="00973082" w:rsidP="000B696D">
      <w:pPr>
        <w:shd w:val="clear" w:color="auto" w:fill="FFFFFF"/>
        <w:spacing w:line="240" w:lineRule="auto"/>
        <w:ind w:firstLine="708"/>
        <w:rPr>
          <w:rFonts w:ascii="Arial" w:hAnsi="Arial" w:cs="Arial"/>
          <w:spacing w:val="2"/>
          <w:szCs w:val="24"/>
          <w:shd w:val="clear" w:color="auto" w:fill="FFFFFF"/>
        </w:rPr>
      </w:pPr>
      <w:r w:rsidRPr="000B696D">
        <w:rPr>
          <w:rFonts w:ascii="Arial" w:hAnsi="Arial" w:cs="Arial"/>
          <w:spacing w:val="2"/>
          <w:szCs w:val="24"/>
          <w:shd w:val="clear" w:color="auto" w:fill="FFFFFF"/>
        </w:rPr>
        <w:t>E, prossegue relatando que j</w:t>
      </w:r>
      <w:r w:rsidR="00F12076">
        <w:rPr>
          <w:rFonts w:ascii="Arial" w:hAnsi="Arial" w:cs="Arial"/>
          <w:spacing w:val="2"/>
          <w:szCs w:val="24"/>
          <w:shd w:val="clear" w:color="auto" w:fill="FFFFFF"/>
        </w:rPr>
        <w:t xml:space="preserve">á </w:t>
      </w:r>
      <w:r w:rsidR="00154F4E" w:rsidRPr="000B696D">
        <w:rPr>
          <w:rFonts w:ascii="Arial" w:hAnsi="Arial" w:cs="Arial"/>
          <w:spacing w:val="2"/>
          <w:szCs w:val="24"/>
          <w:shd w:val="clear" w:color="auto" w:fill="FFFFFF"/>
        </w:rPr>
        <w:t>não</w:t>
      </w:r>
      <w:proofErr w:type="gramStart"/>
      <w:r w:rsidR="00154F4E" w:rsidRPr="000B696D">
        <w:rPr>
          <w:rFonts w:ascii="Arial" w:hAnsi="Arial" w:cs="Arial"/>
          <w:spacing w:val="2"/>
          <w:szCs w:val="24"/>
          <w:shd w:val="clear" w:color="auto" w:fill="FFFFFF"/>
        </w:rPr>
        <w:t xml:space="preserve">  </w:t>
      </w:r>
      <w:proofErr w:type="gramEnd"/>
      <w:r w:rsidR="00154F4E" w:rsidRPr="000B696D">
        <w:rPr>
          <w:rFonts w:ascii="Arial" w:hAnsi="Arial" w:cs="Arial"/>
          <w:spacing w:val="2"/>
          <w:szCs w:val="24"/>
          <w:shd w:val="clear" w:color="auto" w:fill="FFFFFF"/>
        </w:rPr>
        <w:t xml:space="preserve">se  trata  de  incapazes,  meias-pessoas  ou  pessoas  incompletas,  mas  sim  pessoas </w:t>
      </w:r>
      <w:r w:rsidR="00154F4E" w:rsidRPr="00154F4E">
        <w:rPr>
          <w:rFonts w:ascii="Arial" w:hAnsi="Arial" w:cs="Arial"/>
          <w:spacing w:val="2"/>
          <w:szCs w:val="24"/>
          <w:shd w:val="clear" w:color="auto" w:fill="FFFFFF"/>
        </w:rPr>
        <w:t xml:space="preserve">completas, </w:t>
      </w:r>
      <w:r w:rsid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cuja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particularidade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é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que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estão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em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desenvo</w:t>
      </w:r>
      <w:r w:rsidR="000B696D">
        <w:rPr>
          <w:rFonts w:ascii="Arial" w:hAnsi="Arial" w:cs="Arial"/>
          <w:spacing w:val="2"/>
          <w:szCs w:val="24"/>
          <w:shd w:val="clear" w:color="auto" w:fill="FFFFFF"/>
        </w:rPr>
        <w:t xml:space="preserve">lvimento. Por </w:t>
      </w:r>
      <w:r w:rsidR="00154F4E" w:rsidRPr="00154F4E">
        <w:rPr>
          <w:rFonts w:ascii="Arial" w:hAnsi="Arial" w:cs="Arial"/>
          <w:spacing w:val="2"/>
          <w:szCs w:val="24"/>
          <w:shd w:val="clear" w:color="auto" w:fill="FFFFFF"/>
        </w:rPr>
        <w:t>isso se</w:t>
      </w:r>
      <w:proofErr w:type="gramStart"/>
      <w:r w:rsidR="00154F4E" w:rsidRPr="00154F4E">
        <w:rPr>
          <w:rFonts w:ascii="Arial" w:hAnsi="Arial" w:cs="Arial"/>
          <w:spacing w:val="2"/>
          <w:szCs w:val="24"/>
          <w:shd w:val="clear" w:color="auto" w:fill="FFFFFF"/>
        </w:rPr>
        <w:t xml:space="preserve"> </w:t>
      </w:r>
      <w:r w:rsidR="00154F4E" w:rsidRPr="000B696D">
        <w:rPr>
          <w:rFonts w:ascii="Arial" w:hAnsi="Arial" w:cs="Arial"/>
          <w:spacing w:val="2"/>
          <w:szCs w:val="24"/>
          <w:shd w:val="clear" w:color="auto" w:fill="FFFFFF"/>
        </w:rPr>
        <w:t xml:space="preserve"> </w:t>
      </w:r>
      <w:proofErr w:type="gramEnd"/>
      <w:r w:rsidR="00154F4E" w:rsidRPr="00154F4E">
        <w:rPr>
          <w:rFonts w:ascii="Arial" w:hAnsi="Arial" w:cs="Arial"/>
          <w:spacing w:val="2"/>
          <w:szCs w:val="24"/>
          <w:shd w:val="clear" w:color="auto" w:fill="FFFFFF"/>
        </w:rPr>
        <w:t xml:space="preserve">reconhecem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todos os direitos que têm todas as pessoas, </w:t>
      </w:r>
      <w:r w:rsidR="00154F4E" w:rsidRPr="000B696D">
        <w:rPr>
          <w:rFonts w:ascii="Arial" w:hAnsi="Arial" w:cs="Arial"/>
          <w:spacing w:val="2"/>
          <w:szCs w:val="24"/>
          <w:shd w:val="clear" w:color="auto" w:fill="FFFFFF"/>
        </w:rPr>
        <w:t xml:space="preserve"> </w:t>
      </w:r>
      <w:r w:rsidR="00154F4E" w:rsidRPr="00154F4E">
        <w:rPr>
          <w:rFonts w:ascii="Arial" w:hAnsi="Arial" w:cs="Arial"/>
          <w:spacing w:val="2"/>
          <w:szCs w:val="24"/>
          <w:shd w:val="clear" w:color="auto" w:fill="FFFFFF"/>
        </w:rPr>
        <w:t xml:space="preserve">mais um </w:t>
      </w:r>
      <w:r w:rsidR="00154F4E" w:rsidRPr="000B696D">
        <w:rPr>
          <w:rFonts w:ascii="Arial" w:hAnsi="Arial" w:cs="Arial"/>
          <w:spacing w:val="2"/>
          <w:szCs w:val="24"/>
          <w:shd w:val="clear" w:color="auto" w:fill="FFFFFF"/>
        </w:rPr>
        <w:t xml:space="preserve"> </w:t>
      </w:r>
      <w:proofErr w:type="spellStart"/>
      <w:r w:rsidR="00154F4E" w:rsidRPr="000B696D">
        <w:rPr>
          <w:rFonts w:ascii="Arial" w:hAnsi="Arial" w:cs="Arial"/>
          <w:spacing w:val="2"/>
          <w:szCs w:val="24"/>
          <w:shd w:val="clear" w:color="auto" w:fill="FFFFFF"/>
        </w:rPr>
        <w:t>plus</w:t>
      </w:r>
      <w:proofErr w:type="spellEnd"/>
      <w:r w:rsidR="000B696D">
        <w:rPr>
          <w:rFonts w:ascii="Arial" w:hAnsi="Arial" w:cs="Arial"/>
          <w:spacing w:val="2"/>
          <w:szCs w:val="24"/>
          <w:shd w:val="clear" w:color="auto" w:fill="FFFFFF"/>
        </w:rPr>
        <w:t xml:space="preserve"> de direitos </w:t>
      </w:r>
      <w:r w:rsidR="00154F4E" w:rsidRPr="00154F4E">
        <w:rPr>
          <w:rFonts w:ascii="Arial" w:hAnsi="Arial" w:cs="Arial"/>
          <w:spacing w:val="2"/>
          <w:szCs w:val="24"/>
          <w:shd w:val="clear" w:color="auto" w:fill="FFFFFF"/>
        </w:rPr>
        <w:t>específicos precisamente por reconhecer-se que são pessoas em peculiar condição de desenvolvimento</w:t>
      </w:r>
      <w:r w:rsidR="000B696D">
        <w:rPr>
          <w:rFonts w:ascii="Arial" w:hAnsi="Arial" w:cs="Arial"/>
          <w:spacing w:val="2"/>
          <w:szCs w:val="24"/>
          <w:shd w:val="clear" w:color="auto" w:fill="FFFFFF"/>
        </w:rPr>
        <w:t>.</w:t>
      </w:r>
    </w:p>
    <w:p w:rsidR="00154F4E" w:rsidRPr="000B696D" w:rsidRDefault="00154F4E" w:rsidP="00A401E9">
      <w:pPr>
        <w:pStyle w:val="PargrafodaLista"/>
        <w:tabs>
          <w:tab w:val="left" w:pos="0"/>
        </w:tabs>
        <w:spacing w:line="360" w:lineRule="auto"/>
        <w:ind w:left="0" w:right="-568"/>
        <w:rPr>
          <w:rFonts w:ascii="Arial" w:hAnsi="Arial" w:cs="Arial"/>
          <w:spacing w:val="2"/>
          <w:szCs w:val="24"/>
          <w:shd w:val="clear" w:color="auto" w:fill="FFFFFF"/>
        </w:rPr>
      </w:pPr>
    </w:p>
    <w:p w:rsidR="003B6CBE" w:rsidRDefault="003B6CBE" w:rsidP="00A401E9">
      <w:pPr>
        <w:pStyle w:val="PargrafodaLista"/>
        <w:tabs>
          <w:tab w:val="left" w:pos="0"/>
        </w:tabs>
        <w:spacing w:line="360" w:lineRule="auto"/>
        <w:ind w:left="0" w:right="-568"/>
        <w:rPr>
          <w:rFonts w:ascii="Arial" w:hAnsi="Arial" w:cs="Arial"/>
          <w:color w:val="FF0000"/>
          <w:szCs w:val="24"/>
          <w:shd w:val="clear" w:color="auto" w:fill="FFFFFF"/>
        </w:rPr>
      </w:pPr>
    </w:p>
    <w:p w:rsidR="00154F4E" w:rsidRPr="00154F4E" w:rsidRDefault="00154F4E" w:rsidP="00154F4E">
      <w:pPr>
        <w:shd w:val="clear" w:color="auto" w:fill="FFFFFF"/>
        <w:spacing w:line="240" w:lineRule="auto"/>
        <w:jc w:val="left"/>
        <w:rPr>
          <w:rFonts w:ascii="Arial" w:hAnsi="Arial" w:cs="Arial"/>
          <w:color w:val="FF0000"/>
          <w:sz w:val="20"/>
        </w:rPr>
      </w:pPr>
      <w:r w:rsidRPr="00154F4E">
        <w:rPr>
          <w:rFonts w:ascii="Arial" w:hAnsi="Arial" w:cs="Arial"/>
          <w:color w:val="FF0000"/>
          <w:sz w:val="20"/>
        </w:rPr>
        <w:t>Adolescente com conflito</w:t>
      </w:r>
      <w:proofErr w:type="gramStart"/>
      <w:r w:rsidRPr="00154F4E">
        <w:rPr>
          <w:rFonts w:ascii="Arial" w:hAnsi="Arial" w:cs="Arial"/>
          <w:color w:val="FF0000"/>
          <w:sz w:val="20"/>
        </w:rPr>
        <w:t xml:space="preserve"> </w:t>
      </w:r>
      <w:r w:rsidRPr="00973082">
        <w:rPr>
          <w:rFonts w:ascii="Arial" w:hAnsi="Arial" w:cs="Arial"/>
          <w:color w:val="FF0000"/>
          <w:sz w:val="20"/>
        </w:rPr>
        <w:t xml:space="preserve"> </w:t>
      </w:r>
      <w:proofErr w:type="gramEnd"/>
      <w:r w:rsidRPr="00154F4E">
        <w:rPr>
          <w:rFonts w:ascii="Arial" w:hAnsi="Arial" w:cs="Arial"/>
          <w:color w:val="FF0000"/>
          <w:sz w:val="20"/>
        </w:rPr>
        <w:t xml:space="preserve">com a lei: da indiferença à proteção integral: uma abordagem sobre a </w:t>
      </w:r>
    </w:p>
    <w:p w:rsidR="00154F4E" w:rsidRPr="00154F4E" w:rsidRDefault="00154F4E" w:rsidP="00154F4E">
      <w:pPr>
        <w:shd w:val="clear" w:color="auto" w:fill="FFFFFF"/>
        <w:spacing w:line="240" w:lineRule="auto"/>
        <w:jc w:val="left"/>
        <w:rPr>
          <w:rFonts w:ascii="Arial" w:hAnsi="Arial" w:cs="Arial"/>
          <w:color w:val="FF0000"/>
          <w:sz w:val="20"/>
        </w:rPr>
      </w:pPr>
      <w:proofErr w:type="gramStart"/>
      <w:r w:rsidRPr="00154F4E">
        <w:rPr>
          <w:rFonts w:ascii="Arial" w:hAnsi="Arial" w:cs="Arial"/>
          <w:color w:val="FF0000"/>
          <w:sz w:val="20"/>
        </w:rPr>
        <w:t>responsabilidade</w:t>
      </w:r>
      <w:proofErr w:type="gramEnd"/>
      <w:r w:rsidRPr="00154F4E">
        <w:rPr>
          <w:rFonts w:ascii="Arial" w:hAnsi="Arial" w:cs="Arial"/>
          <w:color w:val="FF0000"/>
          <w:sz w:val="20"/>
        </w:rPr>
        <w:t xml:space="preserve"> penal juvenil / João </w:t>
      </w:r>
      <w:r w:rsidRPr="00973082">
        <w:rPr>
          <w:rFonts w:ascii="Arial" w:hAnsi="Arial" w:cs="Arial"/>
          <w:color w:val="FF0000"/>
          <w:sz w:val="20"/>
        </w:rPr>
        <w:t xml:space="preserve"> </w:t>
      </w:r>
      <w:r w:rsidRPr="00154F4E">
        <w:rPr>
          <w:rFonts w:ascii="Arial" w:hAnsi="Arial" w:cs="Arial"/>
          <w:color w:val="FF0000"/>
          <w:sz w:val="20"/>
        </w:rPr>
        <w:t xml:space="preserve">Batista Costa </w:t>
      </w:r>
      <w:proofErr w:type="spellStart"/>
      <w:r w:rsidRPr="00154F4E">
        <w:rPr>
          <w:rFonts w:ascii="Arial" w:hAnsi="Arial" w:cs="Arial"/>
          <w:color w:val="FF0000"/>
          <w:sz w:val="20"/>
        </w:rPr>
        <w:t>Sar</w:t>
      </w:r>
      <w:proofErr w:type="spellEnd"/>
      <w:r w:rsidRPr="00973082">
        <w:rPr>
          <w:rFonts w:ascii="Arial" w:hAnsi="Arial" w:cs="Arial"/>
          <w:color w:val="FF0000"/>
          <w:sz w:val="20"/>
        </w:rPr>
        <w:t xml:space="preserve"> </w:t>
      </w:r>
      <w:proofErr w:type="spellStart"/>
      <w:r w:rsidRPr="00154F4E">
        <w:rPr>
          <w:rFonts w:ascii="Arial" w:hAnsi="Arial" w:cs="Arial"/>
          <w:color w:val="FF0000"/>
          <w:sz w:val="20"/>
        </w:rPr>
        <w:t>aiva</w:t>
      </w:r>
      <w:proofErr w:type="spellEnd"/>
      <w:r w:rsidRPr="00154F4E">
        <w:rPr>
          <w:rFonts w:ascii="Arial" w:hAnsi="Arial" w:cs="Arial"/>
          <w:color w:val="FF0000"/>
          <w:sz w:val="20"/>
        </w:rPr>
        <w:t xml:space="preserve">. 4. </w:t>
      </w:r>
      <w:proofErr w:type="gramStart"/>
      <w:r w:rsidRPr="00154F4E">
        <w:rPr>
          <w:rFonts w:ascii="Arial" w:hAnsi="Arial" w:cs="Arial"/>
          <w:color w:val="FF0000"/>
          <w:sz w:val="20"/>
        </w:rPr>
        <w:t>ed.</w:t>
      </w:r>
      <w:proofErr w:type="gramEnd"/>
      <w:r w:rsidRPr="00154F4E">
        <w:rPr>
          <w:rFonts w:ascii="Arial" w:hAnsi="Arial" w:cs="Arial"/>
          <w:color w:val="FF0000"/>
          <w:sz w:val="20"/>
        </w:rPr>
        <w:t xml:space="preserve"> rev. e atual. </w:t>
      </w:r>
      <w:r w:rsidRPr="00973082">
        <w:rPr>
          <w:rFonts w:ascii="Arial" w:hAnsi="Arial" w:cs="Arial"/>
          <w:color w:val="FF0000"/>
          <w:sz w:val="20"/>
        </w:rPr>
        <w:t xml:space="preserve"> –</w:t>
      </w:r>
      <w:r w:rsidRPr="00154F4E">
        <w:rPr>
          <w:rFonts w:ascii="Arial" w:hAnsi="Arial" w:cs="Arial"/>
          <w:color w:val="FF0000"/>
          <w:sz w:val="20"/>
        </w:rPr>
        <w:t xml:space="preserve"> Porto Alegre: </w:t>
      </w:r>
    </w:p>
    <w:p w:rsidR="00154F4E" w:rsidRPr="00154F4E" w:rsidRDefault="00154F4E" w:rsidP="00154F4E">
      <w:pPr>
        <w:shd w:val="clear" w:color="auto" w:fill="FFFFFF"/>
        <w:spacing w:line="240" w:lineRule="auto"/>
        <w:jc w:val="left"/>
        <w:rPr>
          <w:rFonts w:ascii="Arial" w:hAnsi="Arial" w:cs="Arial"/>
          <w:color w:val="FF0000"/>
          <w:sz w:val="20"/>
        </w:rPr>
      </w:pPr>
      <w:r w:rsidRPr="00154F4E">
        <w:rPr>
          <w:rFonts w:ascii="Arial" w:hAnsi="Arial" w:cs="Arial"/>
          <w:color w:val="FF0000"/>
          <w:sz w:val="20"/>
        </w:rPr>
        <w:t>Livraria do Advogado Editora, 2013.</w:t>
      </w:r>
    </w:p>
    <w:p w:rsidR="00154F4E" w:rsidRPr="00C5113C" w:rsidRDefault="00154F4E" w:rsidP="00A401E9">
      <w:pPr>
        <w:pStyle w:val="PargrafodaLista"/>
        <w:tabs>
          <w:tab w:val="left" w:pos="0"/>
        </w:tabs>
        <w:spacing w:line="360" w:lineRule="auto"/>
        <w:ind w:left="0" w:right="-568"/>
        <w:rPr>
          <w:rFonts w:ascii="Arial" w:hAnsi="Arial" w:cs="Arial"/>
          <w:color w:val="FF0000"/>
          <w:szCs w:val="24"/>
          <w:shd w:val="clear" w:color="auto" w:fill="FFFFFF"/>
        </w:rPr>
      </w:pPr>
    </w:p>
    <w:p w:rsidR="003B6CBE" w:rsidRPr="00972B84" w:rsidRDefault="00E30704" w:rsidP="00B47D87">
      <w:pPr>
        <w:pStyle w:val="PargrafodaLista"/>
        <w:tabs>
          <w:tab w:val="left" w:pos="0"/>
        </w:tabs>
        <w:spacing w:line="360" w:lineRule="auto"/>
        <w:ind w:left="0" w:right="-568"/>
        <w:rPr>
          <w:rFonts w:ascii="Arial" w:hAnsi="Arial" w:cs="Arial"/>
          <w:szCs w:val="24"/>
          <w:shd w:val="clear" w:color="auto" w:fill="FFFFFF"/>
        </w:rPr>
      </w:pPr>
      <w:r>
        <w:rPr>
          <w:rFonts w:ascii="Arial" w:hAnsi="Arial" w:cs="Arial"/>
          <w:szCs w:val="24"/>
          <w:shd w:val="clear" w:color="auto" w:fill="FFFFFF"/>
        </w:rPr>
        <w:tab/>
      </w:r>
      <w:r w:rsidR="003B6CBE" w:rsidRPr="00972B84">
        <w:rPr>
          <w:rFonts w:ascii="Arial" w:hAnsi="Arial" w:cs="Arial"/>
          <w:szCs w:val="24"/>
          <w:shd w:val="clear" w:color="auto" w:fill="FFFFFF"/>
        </w:rPr>
        <w:t>O que já tinha sido enfatizado em</w:t>
      </w:r>
      <w:r w:rsidR="003B6CBE" w:rsidRPr="00972B84">
        <w:rPr>
          <w:rStyle w:val="nfase"/>
          <w:rFonts w:ascii="Arial" w:hAnsi="Arial" w:cs="Arial"/>
          <w:szCs w:val="24"/>
          <w:bdr w:val="none" w:sz="0" w:space="0" w:color="auto" w:frame="1"/>
        </w:rPr>
        <w:t xml:space="preserve"> ‘Os princípios da Carta das Nações</w:t>
      </w:r>
      <w:r w:rsidR="00B63EF4">
        <w:rPr>
          <w:rStyle w:val="Refdenotaderodap"/>
          <w:rFonts w:ascii="Arial" w:hAnsi="Arial" w:cs="Arial"/>
          <w:i/>
          <w:iCs/>
          <w:szCs w:val="24"/>
          <w:bdr w:val="none" w:sz="0" w:space="0" w:color="auto" w:frame="1"/>
        </w:rPr>
        <w:footnoteReference w:id="3"/>
      </w:r>
      <w:r w:rsidR="003B6CBE" w:rsidRPr="00972B84">
        <w:rPr>
          <w:rFonts w:ascii="Arial" w:hAnsi="Arial" w:cs="Arial"/>
          <w:szCs w:val="24"/>
          <w:shd w:val="clear" w:color="auto" w:fill="FFFFFF"/>
        </w:rPr>
        <w:t>:</w:t>
      </w:r>
    </w:p>
    <w:p w:rsidR="00E30704" w:rsidRDefault="00E30704" w:rsidP="00E30704">
      <w:pPr>
        <w:pStyle w:val="PargrafodaLista"/>
        <w:tabs>
          <w:tab w:val="left" w:pos="0"/>
        </w:tabs>
        <w:spacing w:line="240" w:lineRule="auto"/>
        <w:ind w:left="2268" w:right="-568"/>
        <w:rPr>
          <w:rStyle w:val="nfase"/>
          <w:rFonts w:ascii="Arial" w:hAnsi="Arial" w:cs="Arial"/>
          <w:i w:val="0"/>
          <w:sz w:val="20"/>
          <w:bdr w:val="none" w:sz="0" w:space="0" w:color="auto" w:frame="1"/>
        </w:rPr>
      </w:pPr>
    </w:p>
    <w:p w:rsidR="003B6CBE" w:rsidRDefault="003B6CBE" w:rsidP="00E30704">
      <w:pPr>
        <w:pStyle w:val="PargrafodaLista"/>
        <w:tabs>
          <w:tab w:val="left" w:pos="0"/>
        </w:tabs>
        <w:spacing w:line="240" w:lineRule="auto"/>
        <w:ind w:left="2268" w:right="-568"/>
        <w:rPr>
          <w:rFonts w:ascii="Arial" w:hAnsi="Arial" w:cs="Arial"/>
          <w:color w:val="000000"/>
          <w:shd w:val="clear" w:color="auto" w:fill="FFFFFF"/>
        </w:rPr>
      </w:pPr>
      <w:r w:rsidRPr="00E37961">
        <w:rPr>
          <w:rStyle w:val="nfase"/>
          <w:rFonts w:ascii="Arial" w:hAnsi="Arial" w:cs="Arial"/>
          <w:i w:val="0"/>
          <w:sz w:val="20"/>
          <w:bdr w:val="none" w:sz="0" w:space="0" w:color="auto" w:frame="1"/>
        </w:rPr>
        <w:t>Liberdade, justiça e paz no mundo – se fundamentam</w:t>
      </w:r>
      <w:r w:rsidRPr="00E37961">
        <w:rPr>
          <w:rFonts w:ascii="Arial" w:hAnsi="Arial" w:cs="Arial"/>
          <w:sz w:val="20"/>
        </w:rPr>
        <w:t> </w:t>
      </w:r>
      <w:r w:rsidRPr="00E37961">
        <w:rPr>
          <w:rStyle w:val="nfase"/>
          <w:rFonts w:ascii="Arial" w:hAnsi="Arial" w:cs="Arial"/>
          <w:i w:val="0"/>
          <w:sz w:val="20"/>
          <w:bdr w:val="none" w:sz="0" w:space="0" w:color="auto" w:frame="1"/>
        </w:rPr>
        <w:t>no reconhecimento da dignidade inerente e dos direitos iguais e inalienáveis de todos os membros da família humana e que a Declaração Universal dos Direitos Humanos proclama que a infância tem direito a cuidados e assistência especiais. Reconhece que a criança, para o pleno e harmonioso desenvolvimento de sua personalidade, deve crescer no seio da família, em um ambiente de felicidade, amor e compreensão, que deve estar plenamente preparada para uma vida independente na sociedade e ser educada especialmente com espírito de paz, dignidade, tolerância, liberdade, igualdade e solidariedade. Expressamente consigna que “</w:t>
      </w:r>
      <w:r w:rsidRPr="00E37961">
        <w:rPr>
          <w:rStyle w:val="nfase"/>
          <w:rFonts w:ascii="Arial" w:hAnsi="Arial" w:cs="Arial"/>
          <w:b/>
          <w:i w:val="0"/>
          <w:sz w:val="20"/>
          <w:bdr w:val="none" w:sz="0" w:space="0" w:color="auto" w:frame="1"/>
        </w:rPr>
        <w:t>a criança, em virtude de sua falta de maturidade física e mental, necessita </w:t>
      </w:r>
      <w:r w:rsidRPr="00E37961">
        <w:rPr>
          <w:rStyle w:val="Forte"/>
          <w:rFonts w:ascii="Arial" w:hAnsi="Arial" w:cs="Arial"/>
          <w:iCs/>
          <w:sz w:val="20"/>
          <w:bdr w:val="none" w:sz="0" w:space="0" w:color="auto" w:frame="1"/>
        </w:rPr>
        <w:t>proteção e cuidados especiais, inclusive a devida proteção legal, tanto antes quanto após seu nascimento”</w:t>
      </w:r>
      <w:r w:rsidR="00973082">
        <w:rPr>
          <w:rStyle w:val="Forte"/>
          <w:rFonts w:ascii="Arial" w:hAnsi="Arial" w:cs="Arial"/>
          <w:iCs/>
          <w:sz w:val="20"/>
          <w:bdr w:val="none" w:sz="0" w:space="0" w:color="auto" w:frame="1"/>
        </w:rPr>
        <w:t xml:space="preserve">. </w:t>
      </w:r>
      <w:r w:rsidR="00973082" w:rsidRPr="00972B84">
        <w:rPr>
          <w:rFonts w:ascii="Arial" w:hAnsi="Arial" w:cs="Arial"/>
          <w:color w:val="000000"/>
          <w:shd w:val="clear" w:color="auto" w:fill="FFFFFF"/>
        </w:rPr>
        <w:t>(</w:t>
      </w:r>
      <w:r w:rsidR="00973082">
        <w:rPr>
          <w:rStyle w:val="Forte"/>
          <w:rFonts w:ascii="Arial" w:hAnsi="Arial" w:cs="Arial"/>
          <w:iCs/>
          <w:sz w:val="20"/>
          <w:bdr w:val="none" w:sz="0" w:space="0" w:color="auto" w:frame="1"/>
        </w:rPr>
        <w:t>grifo meu</w:t>
      </w:r>
      <w:r w:rsidR="00973082" w:rsidRPr="00972B84">
        <w:rPr>
          <w:rFonts w:ascii="Arial" w:hAnsi="Arial" w:cs="Arial"/>
          <w:color w:val="000000"/>
          <w:shd w:val="clear" w:color="auto" w:fill="FFFFFF"/>
        </w:rPr>
        <w:t>)</w:t>
      </w:r>
    </w:p>
    <w:p w:rsidR="0013271F" w:rsidRDefault="0013271F" w:rsidP="00E30704">
      <w:pPr>
        <w:pStyle w:val="PargrafodaLista"/>
        <w:tabs>
          <w:tab w:val="left" w:pos="0"/>
        </w:tabs>
        <w:spacing w:line="240" w:lineRule="auto"/>
        <w:ind w:left="2268" w:right="-568"/>
        <w:rPr>
          <w:rFonts w:ascii="Arial" w:hAnsi="Arial" w:cs="Arial"/>
          <w:color w:val="000000"/>
          <w:shd w:val="clear" w:color="auto" w:fill="FFFFFF"/>
        </w:rPr>
      </w:pPr>
    </w:p>
    <w:p w:rsidR="0013271F" w:rsidRDefault="0013271F" w:rsidP="0013271F">
      <w:pPr>
        <w:pStyle w:val="PargrafodaLista"/>
        <w:tabs>
          <w:tab w:val="left" w:pos="0"/>
        </w:tabs>
        <w:spacing w:line="240" w:lineRule="auto"/>
        <w:ind w:left="0" w:right="-568"/>
        <w:rPr>
          <w:rFonts w:ascii="Arial" w:hAnsi="Arial" w:cs="Arial"/>
          <w:color w:val="000000"/>
          <w:shd w:val="clear" w:color="auto" w:fill="FFFFFF"/>
        </w:rPr>
      </w:pPr>
      <w:r>
        <w:rPr>
          <w:rFonts w:ascii="Arial" w:hAnsi="Arial" w:cs="Arial"/>
          <w:color w:val="000000"/>
          <w:shd w:val="clear" w:color="auto" w:fill="FFFFFF"/>
        </w:rPr>
        <w:tab/>
        <w:t>Em suma, o Principio da proteção Integral da criança se trata de uma nova perspectiva de direito peculiar para a pessoa indefesa e vulnerável</w:t>
      </w:r>
      <w:r w:rsidR="009843D3">
        <w:rPr>
          <w:rFonts w:ascii="Arial" w:hAnsi="Arial" w:cs="Arial"/>
          <w:color w:val="000000"/>
          <w:shd w:val="clear" w:color="auto" w:fill="FFFFFF"/>
        </w:rPr>
        <w:t>,</w:t>
      </w:r>
      <w:r>
        <w:rPr>
          <w:rFonts w:ascii="Arial" w:hAnsi="Arial" w:cs="Arial"/>
          <w:color w:val="000000"/>
          <w:shd w:val="clear" w:color="auto" w:fill="FFFFFF"/>
        </w:rPr>
        <w:t xml:space="preserve"> que é a criança. Passaram a ser objeto de legisl</w:t>
      </w:r>
      <w:r w:rsidR="009843D3">
        <w:rPr>
          <w:rFonts w:ascii="Arial" w:hAnsi="Arial" w:cs="Arial"/>
          <w:color w:val="000000"/>
          <w:shd w:val="clear" w:color="auto" w:fill="FFFFFF"/>
        </w:rPr>
        <w:t xml:space="preserve">ação própria, </w:t>
      </w:r>
      <w:r>
        <w:rPr>
          <w:rFonts w:ascii="Arial" w:hAnsi="Arial" w:cs="Arial"/>
          <w:color w:val="000000"/>
          <w:shd w:val="clear" w:color="auto" w:fill="FFFFFF"/>
        </w:rPr>
        <w:t>em razão dessa necessida</w:t>
      </w:r>
      <w:r w:rsidR="009843D3">
        <w:rPr>
          <w:rFonts w:ascii="Arial" w:hAnsi="Arial" w:cs="Arial"/>
          <w:color w:val="000000"/>
          <w:shd w:val="clear" w:color="auto" w:fill="FFFFFF"/>
        </w:rPr>
        <w:t>de natural de proteção absoluta, assegurada pelo Estado e pela sociedade para garantir com excepcionalidade, seu desenvolvimento saudável nas esperas psicológicas e físicas, conjuntamente.</w:t>
      </w:r>
    </w:p>
    <w:p w:rsidR="00282EF6" w:rsidRPr="00E37961" w:rsidRDefault="00282EF6" w:rsidP="00E30704">
      <w:pPr>
        <w:pStyle w:val="PargrafodaLista"/>
        <w:tabs>
          <w:tab w:val="left" w:pos="0"/>
        </w:tabs>
        <w:spacing w:line="240" w:lineRule="auto"/>
        <w:ind w:left="2268" w:right="-568"/>
        <w:rPr>
          <w:rStyle w:val="Forte"/>
          <w:rFonts w:ascii="Arial" w:hAnsi="Arial" w:cs="Arial"/>
          <w:iCs/>
          <w:sz w:val="20"/>
          <w:bdr w:val="none" w:sz="0" w:space="0" w:color="auto" w:frame="1"/>
        </w:rPr>
      </w:pPr>
    </w:p>
    <w:p w:rsidR="009A4D9F" w:rsidRPr="000B696D" w:rsidRDefault="006403ED" w:rsidP="00311010">
      <w:pPr>
        <w:pStyle w:val="PargrafodaLista"/>
        <w:tabs>
          <w:tab w:val="left" w:pos="0"/>
        </w:tabs>
        <w:spacing w:line="360" w:lineRule="auto"/>
        <w:ind w:left="0" w:right="-567"/>
        <w:rPr>
          <w:rStyle w:val="nfase"/>
          <w:rFonts w:ascii="Arial" w:hAnsi="Arial" w:cs="Arial"/>
          <w:b/>
          <w:i w:val="0"/>
          <w:color w:val="000000"/>
          <w:szCs w:val="24"/>
          <w:shd w:val="clear" w:color="auto" w:fill="FFFFFF"/>
        </w:rPr>
      </w:pPr>
      <w:r w:rsidRPr="000B696D">
        <w:rPr>
          <w:rStyle w:val="nfase"/>
          <w:rFonts w:ascii="Arial" w:hAnsi="Arial" w:cs="Arial"/>
          <w:b/>
          <w:i w:val="0"/>
          <w:color w:val="000000"/>
          <w:szCs w:val="24"/>
          <w:shd w:val="clear" w:color="auto" w:fill="FFFFFF"/>
        </w:rPr>
        <w:t>3</w:t>
      </w:r>
      <w:r w:rsidR="00890780" w:rsidRPr="000B696D">
        <w:rPr>
          <w:rStyle w:val="nfase"/>
          <w:rFonts w:ascii="Arial" w:hAnsi="Arial" w:cs="Arial"/>
          <w:b/>
          <w:i w:val="0"/>
          <w:color w:val="000000"/>
          <w:szCs w:val="24"/>
          <w:shd w:val="clear" w:color="auto" w:fill="FFFFFF"/>
        </w:rPr>
        <w:t xml:space="preserve">. </w:t>
      </w:r>
      <w:r w:rsidR="000B696D" w:rsidRPr="000B696D">
        <w:rPr>
          <w:rStyle w:val="nfase"/>
          <w:rFonts w:ascii="Arial" w:hAnsi="Arial" w:cs="Arial"/>
          <w:b/>
          <w:i w:val="0"/>
          <w:color w:val="000000"/>
          <w:szCs w:val="24"/>
          <w:shd w:val="clear" w:color="auto" w:fill="FFFFFF"/>
        </w:rPr>
        <w:t>SISTEMA CARCERÁRIO FEMININO</w:t>
      </w:r>
    </w:p>
    <w:p w:rsidR="009A4D9F" w:rsidRPr="00972B84" w:rsidRDefault="009A4D9F" w:rsidP="00311010">
      <w:pPr>
        <w:pStyle w:val="PargrafodaLista"/>
        <w:tabs>
          <w:tab w:val="left" w:pos="0"/>
        </w:tabs>
        <w:spacing w:line="360" w:lineRule="auto"/>
        <w:ind w:left="0" w:right="-567"/>
        <w:rPr>
          <w:rStyle w:val="nfase"/>
          <w:rFonts w:ascii="Arial" w:hAnsi="Arial" w:cs="Arial"/>
          <w:i w:val="0"/>
          <w:color w:val="000000"/>
          <w:szCs w:val="24"/>
          <w:shd w:val="clear" w:color="auto" w:fill="FFFFFF"/>
        </w:rPr>
      </w:pPr>
    </w:p>
    <w:p w:rsidR="00B0326F" w:rsidRPr="00972B84" w:rsidRDefault="00B0326F" w:rsidP="00B0326F">
      <w:pPr>
        <w:pStyle w:val="PargrafodaLista"/>
        <w:tabs>
          <w:tab w:val="left" w:pos="0"/>
        </w:tabs>
        <w:spacing w:line="360" w:lineRule="auto"/>
        <w:ind w:left="0" w:right="-567"/>
        <w:rPr>
          <w:rFonts w:ascii="Arial" w:hAnsi="Arial" w:cs="Arial"/>
        </w:rPr>
      </w:pPr>
      <w:r>
        <w:rPr>
          <w:rFonts w:ascii="Arial" w:hAnsi="Arial" w:cs="Arial"/>
          <w:color w:val="000000"/>
          <w:shd w:val="clear" w:color="auto" w:fill="FFFFFF"/>
        </w:rPr>
        <w:tab/>
      </w:r>
      <w:r w:rsidRPr="00972B84">
        <w:rPr>
          <w:rFonts w:ascii="Arial" w:hAnsi="Arial" w:cs="Arial"/>
          <w:color w:val="000000"/>
          <w:shd w:val="clear" w:color="auto" w:fill="FFFFFF"/>
        </w:rPr>
        <w:t xml:space="preserve">Ao discutir a criminalidade feminina, Soares e </w:t>
      </w:r>
      <w:proofErr w:type="spellStart"/>
      <w:r w:rsidRPr="00972B84">
        <w:rPr>
          <w:rFonts w:ascii="Arial" w:hAnsi="Arial" w:cs="Arial"/>
          <w:color w:val="000000"/>
          <w:shd w:val="clear" w:color="auto" w:fill="FFFFFF"/>
        </w:rPr>
        <w:t>Ilgenfritz</w:t>
      </w:r>
      <w:proofErr w:type="spellEnd"/>
      <w:r w:rsidRPr="00972B84">
        <w:rPr>
          <w:rFonts w:ascii="Arial" w:hAnsi="Arial" w:cs="Arial"/>
          <w:color w:val="000000"/>
          <w:shd w:val="clear" w:color="auto" w:fill="FFFFFF"/>
        </w:rPr>
        <w:t xml:space="preserve"> (2002) assinalam que a questão </w:t>
      </w:r>
      <w:r>
        <w:rPr>
          <w:rFonts w:ascii="Arial" w:hAnsi="Arial" w:cs="Arial"/>
          <w:color w:val="000000"/>
          <w:shd w:val="clear" w:color="auto" w:fill="FFFFFF"/>
        </w:rPr>
        <w:t xml:space="preserve">do encarceramento feminino </w:t>
      </w:r>
      <w:r w:rsidRPr="00972B84">
        <w:rPr>
          <w:rFonts w:ascii="Arial" w:hAnsi="Arial" w:cs="Arial"/>
          <w:color w:val="000000"/>
          <w:shd w:val="clear" w:color="auto" w:fill="FFFFFF"/>
        </w:rPr>
        <w:t>sempre foi permeada de estereótipos e noções de menos-valia da mulher.</w:t>
      </w:r>
      <w:r>
        <w:rPr>
          <w:rFonts w:ascii="Arial" w:hAnsi="Arial" w:cs="Arial"/>
          <w:color w:val="000000"/>
          <w:shd w:val="clear" w:color="auto" w:fill="FFFFFF"/>
        </w:rPr>
        <w:t xml:space="preserve"> A</w:t>
      </w:r>
      <w:r w:rsidRPr="00972B84">
        <w:rPr>
          <w:rFonts w:ascii="Arial" w:hAnsi="Arial" w:cs="Arial"/>
          <w:color w:val="333333"/>
          <w:shd w:val="clear" w:color="auto" w:fill="FFFFFF"/>
        </w:rPr>
        <w:t xml:space="preserve"> separação entre homens e mulheres na visão de </w:t>
      </w:r>
      <w:r w:rsidRPr="00001114">
        <w:rPr>
          <w:rFonts w:ascii="Arial" w:hAnsi="Arial" w:cs="Arial"/>
          <w:color w:val="333333"/>
          <w:shd w:val="clear" w:color="auto" w:fill="FFFFFF"/>
        </w:rPr>
        <w:t xml:space="preserve">Soares e </w:t>
      </w:r>
      <w:proofErr w:type="spellStart"/>
      <w:r w:rsidRPr="00001114">
        <w:rPr>
          <w:rFonts w:ascii="Arial" w:hAnsi="Arial" w:cs="Arial"/>
          <w:color w:val="333333"/>
          <w:shd w:val="clear" w:color="auto" w:fill="FFFFFF"/>
        </w:rPr>
        <w:t>Ilgenfritz</w:t>
      </w:r>
      <w:proofErr w:type="spellEnd"/>
      <w:r w:rsidRPr="00972B84">
        <w:rPr>
          <w:rFonts w:ascii="Arial" w:hAnsi="Arial" w:cs="Arial"/>
          <w:color w:val="333333"/>
          <w:shd w:val="clear" w:color="auto" w:fill="FFFFFF"/>
        </w:rPr>
        <w:t xml:space="preserve"> (2002, p. 57),</w:t>
      </w:r>
      <w:r>
        <w:rPr>
          <w:rFonts w:ascii="Arial" w:hAnsi="Arial" w:cs="Arial"/>
          <w:color w:val="333333"/>
          <w:shd w:val="clear" w:color="auto" w:fill="FFFFFF"/>
        </w:rPr>
        <w:t xml:space="preserve"> “</w:t>
      </w:r>
      <w:r w:rsidRPr="00972B84">
        <w:rPr>
          <w:rFonts w:ascii="Arial" w:hAnsi="Arial" w:cs="Arial"/>
          <w:color w:val="333333"/>
          <w:shd w:val="clear" w:color="auto" w:fill="FFFFFF"/>
        </w:rPr>
        <w:t>teria que acontecer para “garantir a paz e a tranquilidade desejada nas prisões masculinas, do que propriamente a dar mais dignidade às acomodações carcerárias, até então compartilhadas por homens e mulheres”.</w:t>
      </w:r>
    </w:p>
    <w:p w:rsidR="006A6631" w:rsidRPr="00603276" w:rsidRDefault="00311010" w:rsidP="00311010">
      <w:pPr>
        <w:pStyle w:val="PargrafodaLista"/>
        <w:tabs>
          <w:tab w:val="left" w:pos="0"/>
        </w:tabs>
        <w:spacing w:line="360" w:lineRule="auto"/>
        <w:ind w:left="0" w:right="-567"/>
        <w:rPr>
          <w:rFonts w:ascii="Arial" w:hAnsi="Arial" w:cs="Arial"/>
          <w:shd w:val="clear" w:color="auto" w:fill="FFFFFF"/>
        </w:rPr>
      </w:pPr>
      <w:r>
        <w:rPr>
          <w:rFonts w:ascii="Arial" w:hAnsi="Arial" w:cs="Arial"/>
          <w:color w:val="333333"/>
          <w:shd w:val="clear" w:color="auto" w:fill="FFFFFF"/>
        </w:rPr>
        <w:tab/>
      </w:r>
      <w:r w:rsidR="009A4D9F" w:rsidRPr="00972B84">
        <w:rPr>
          <w:rFonts w:ascii="Arial" w:hAnsi="Arial" w:cs="Arial"/>
          <w:color w:val="333333"/>
          <w:shd w:val="clear" w:color="auto" w:fill="FFFFFF"/>
        </w:rPr>
        <w:t>A primeira norma legal</w:t>
      </w:r>
      <w:r w:rsidR="00B33A63" w:rsidRPr="00972B84">
        <w:rPr>
          <w:rFonts w:ascii="Arial" w:hAnsi="Arial" w:cs="Arial"/>
          <w:color w:val="333333"/>
          <w:shd w:val="clear" w:color="auto" w:fill="FFFFFF"/>
        </w:rPr>
        <w:t>,</w:t>
      </w:r>
      <w:r w:rsidR="009A4D9F" w:rsidRPr="00972B84">
        <w:rPr>
          <w:rFonts w:ascii="Arial" w:hAnsi="Arial" w:cs="Arial"/>
          <w:color w:val="333333"/>
          <w:shd w:val="clear" w:color="auto" w:fill="FFFFFF"/>
        </w:rPr>
        <w:t xml:space="preserve"> </w:t>
      </w:r>
      <w:r w:rsidR="006A6631" w:rsidRPr="00972B84">
        <w:rPr>
          <w:rFonts w:ascii="Arial" w:hAnsi="Arial" w:cs="Arial"/>
          <w:color w:val="333333"/>
          <w:shd w:val="clear" w:color="auto" w:fill="FFFFFF"/>
        </w:rPr>
        <w:t>de condição de encarceramento distinto dos gêneros</w:t>
      </w:r>
      <w:r w:rsidR="00B33A63" w:rsidRPr="00972B84">
        <w:rPr>
          <w:rFonts w:ascii="Arial" w:hAnsi="Arial" w:cs="Arial"/>
          <w:color w:val="333333"/>
          <w:shd w:val="clear" w:color="auto" w:fill="FFFFFF"/>
        </w:rPr>
        <w:t>,</w:t>
      </w:r>
      <w:r w:rsidR="006A6631" w:rsidRPr="00972B84">
        <w:rPr>
          <w:rFonts w:ascii="Arial" w:hAnsi="Arial" w:cs="Arial"/>
          <w:color w:val="333333"/>
          <w:shd w:val="clear" w:color="auto" w:fill="FFFFFF"/>
        </w:rPr>
        <w:t xml:space="preserve"> </w:t>
      </w:r>
      <w:r w:rsidR="00F84D4D">
        <w:rPr>
          <w:rFonts w:ascii="Arial" w:hAnsi="Arial" w:cs="Arial"/>
          <w:color w:val="333333"/>
          <w:shd w:val="clear" w:color="auto" w:fill="FFFFFF"/>
        </w:rPr>
        <w:t xml:space="preserve">é de </w:t>
      </w:r>
      <w:r w:rsidR="006A6631" w:rsidRPr="00972B84">
        <w:rPr>
          <w:rFonts w:ascii="Arial" w:hAnsi="Arial" w:cs="Arial"/>
          <w:color w:val="333333"/>
          <w:shd w:val="clear" w:color="auto" w:fill="FFFFFF"/>
        </w:rPr>
        <w:t>1940</w:t>
      </w:r>
      <w:r w:rsidR="00F84D4D">
        <w:rPr>
          <w:rFonts w:ascii="Arial" w:hAnsi="Arial" w:cs="Arial"/>
          <w:color w:val="333333"/>
          <w:shd w:val="clear" w:color="auto" w:fill="FFFFFF"/>
        </w:rPr>
        <w:t>. E</w:t>
      </w:r>
      <w:r w:rsidR="006A6631" w:rsidRPr="00972B84">
        <w:rPr>
          <w:rFonts w:ascii="Arial" w:hAnsi="Arial" w:cs="Arial"/>
          <w:color w:val="333333"/>
          <w:shd w:val="clear" w:color="auto" w:fill="FFFFFF"/>
        </w:rPr>
        <w:t>stabelecida</w:t>
      </w:r>
      <w:r w:rsidR="009A4D9F" w:rsidRPr="00972B84">
        <w:rPr>
          <w:rFonts w:ascii="Arial" w:hAnsi="Arial" w:cs="Arial"/>
          <w:color w:val="333333"/>
          <w:shd w:val="clear" w:color="auto" w:fill="FFFFFF"/>
        </w:rPr>
        <w:t xml:space="preserve"> pelo Código Penal</w:t>
      </w:r>
      <w:r w:rsidR="00F84D4D">
        <w:rPr>
          <w:rFonts w:ascii="Arial" w:hAnsi="Arial" w:cs="Arial"/>
          <w:color w:val="333333"/>
          <w:shd w:val="clear" w:color="auto" w:fill="FFFFFF"/>
        </w:rPr>
        <w:t xml:space="preserve">, </w:t>
      </w:r>
      <w:r w:rsidR="009A4D9F" w:rsidRPr="00972B84">
        <w:rPr>
          <w:rFonts w:ascii="Arial" w:hAnsi="Arial" w:cs="Arial"/>
          <w:color w:val="333333"/>
          <w:shd w:val="clear" w:color="auto" w:fill="FFFFFF"/>
        </w:rPr>
        <w:t xml:space="preserve">pelo Código de Processo </w:t>
      </w:r>
      <w:r w:rsidR="006A6631" w:rsidRPr="00972B84">
        <w:rPr>
          <w:rFonts w:ascii="Arial" w:hAnsi="Arial" w:cs="Arial"/>
          <w:color w:val="333333"/>
          <w:shd w:val="clear" w:color="auto" w:fill="FFFFFF"/>
        </w:rPr>
        <w:t>Penal</w:t>
      </w:r>
      <w:r w:rsidR="009A4D9F" w:rsidRPr="00972B84">
        <w:rPr>
          <w:rFonts w:ascii="Arial" w:hAnsi="Arial" w:cs="Arial"/>
          <w:color w:val="333333"/>
          <w:shd w:val="clear" w:color="auto" w:fill="FFFFFF"/>
        </w:rPr>
        <w:t xml:space="preserve"> e pela </w:t>
      </w:r>
      <w:r w:rsidR="009A4D9F" w:rsidRPr="00972B84">
        <w:rPr>
          <w:rFonts w:ascii="Arial" w:hAnsi="Arial" w:cs="Arial"/>
          <w:color w:val="333333"/>
          <w:shd w:val="clear" w:color="auto" w:fill="FFFFFF"/>
        </w:rPr>
        <w:lastRenderedPageBreak/>
        <w:t xml:space="preserve">Lei das Contravenções Penais, de 1941. </w:t>
      </w:r>
      <w:r w:rsidR="006A6631" w:rsidRPr="00972B84">
        <w:rPr>
          <w:rFonts w:ascii="Arial" w:hAnsi="Arial" w:cs="Arial"/>
          <w:color w:val="333333"/>
          <w:shd w:val="clear" w:color="auto" w:fill="FFFFFF"/>
        </w:rPr>
        <w:t>Deste modo</w:t>
      </w:r>
      <w:r w:rsidR="009A4D9F" w:rsidRPr="00972B84">
        <w:rPr>
          <w:rFonts w:ascii="Arial" w:hAnsi="Arial" w:cs="Arial"/>
          <w:color w:val="333333"/>
          <w:shd w:val="clear" w:color="auto" w:fill="FFFFFF"/>
        </w:rPr>
        <w:t xml:space="preserve">, </w:t>
      </w:r>
      <w:r w:rsidR="009A4D9F" w:rsidRPr="00603276">
        <w:rPr>
          <w:rFonts w:ascii="Arial" w:hAnsi="Arial" w:cs="Arial"/>
          <w:shd w:val="clear" w:color="auto" w:fill="FFFFFF"/>
        </w:rPr>
        <w:t>o Código P</w:t>
      </w:r>
      <w:r w:rsidR="006A6631" w:rsidRPr="00603276">
        <w:rPr>
          <w:rFonts w:ascii="Arial" w:hAnsi="Arial" w:cs="Arial"/>
          <w:shd w:val="clear" w:color="auto" w:fill="FFFFFF"/>
        </w:rPr>
        <w:t>enal de 1940, determin</w:t>
      </w:r>
      <w:r w:rsidR="00603276">
        <w:rPr>
          <w:rFonts w:ascii="Arial" w:hAnsi="Arial" w:cs="Arial"/>
          <w:shd w:val="clear" w:color="auto" w:fill="FFFFFF"/>
        </w:rPr>
        <w:t xml:space="preserve">ava </w:t>
      </w:r>
      <w:r w:rsidR="00F84D4D">
        <w:rPr>
          <w:rFonts w:ascii="Arial" w:hAnsi="Arial" w:cs="Arial"/>
          <w:shd w:val="clear" w:color="auto" w:fill="FFFFFF"/>
        </w:rPr>
        <w:t xml:space="preserve">em sua parte geral </w:t>
      </w:r>
      <w:r w:rsidR="00F84D4D">
        <w:rPr>
          <w:rStyle w:val="Refdenotaderodap"/>
          <w:rFonts w:ascii="Arial" w:hAnsi="Arial" w:cs="Arial"/>
          <w:shd w:val="clear" w:color="auto" w:fill="FFFFFF"/>
        </w:rPr>
        <w:footnoteReference w:id="4"/>
      </w:r>
      <w:r w:rsidR="006A6631" w:rsidRPr="00603276">
        <w:rPr>
          <w:rFonts w:ascii="Arial" w:hAnsi="Arial" w:cs="Arial"/>
          <w:shd w:val="clear" w:color="auto" w:fill="FFFFFF"/>
        </w:rPr>
        <w:t>que:</w:t>
      </w:r>
    </w:p>
    <w:p w:rsidR="00603276" w:rsidRDefault="00603276" w:rsidP="00603276">
      <w:pPr>
        <w:pStyle w:val="PargrafodaLista"/>
        <w:tabs>
          <w:tab w:val="left" w:pos="2268"/>
        </w:tabs>
        <w:spacing w:line="240" w:lineRule="auto"/>
        <w:ind w:left="2268" w:right="-567"/>
        <w:rPr>
          <w:rFonts w:ascii="Arial" w:hAnsi="Arial" w:cs="Arial"/>
          <w:sz w:val="20"/>
          <w:shd w:val="clear" w:color="auto" w:fill="FFFFFF"/>
        </w:rPr>
      </w:pPr>
    </w:p>
    <w:p w:rsidR="009A4D9F" w:rsidRPr="00603276" w:rsidRDefault="00F84D4D" w:rsidP="00603276">
      <w:pPr>
        <w:pStyle w:val="PargrafodaLista"/>
        <w:tabs>
          <w:tab w:val="left" w:pos="2268"/>
        </w:tabs>
        <w:spacing w:line="240" w:lineRule="auto"/>
        <w:ind w:left="2268" w:right="-567"/>
        <w:rPr>
          <w:rFonts w:ascii="Arial" w:hAnsi="Arial" w:cs="Arial"/>
          <w:sz w:val="20"/>
          <w:shd w:val="clear" w:color="auto" w:fill="FFFFFF"/>
        </w:rPr>
      </w:pPr>
      <w:r w:rsidRPr="00F84D4D">
        <w:rPr>
          <w:rFonts w:ascii="Arial" w:hAnsi="Arial" w:cs="Arial"/>
          <w:sz w:val="20"/>
          <w:shd w:val="clear" w:color="auto" w:fill="FFFFFF"/>
        </w:rPr>
        <w:t>Art. 29</w:t>
      </w:r>
      <w:r>
        <w:rPr>
          <w:rFonts w:ascii="Arial" w:hAnsi="Arial" w:cs="Arial"/>
          <w:sz w:val="20"/>
          <w:shd w:val="clear" w:color="auto" w:fill="FFFFFF"/>
        </w:rPr>
        <w:t>,</w:t>
      </w:r>
      <w:r w:rsidRPr="00F84D4D">
        <w:rPr>
          <w:rFonts w:ascii="Arial" w:hAnsi="Arial" w:cs="Arial"/>
          <w:sz w:val="20"/>
          <w:shd w:val="clear" w:color="auto" w:fill="FFFFFF"/>
        </w:rPr>
        <w:t xml:space="preserve"> </w:t>
      </w:r>
      <w:r>
        <w:rPr>
          <w:rFonts w:ascii="Arial" w:hAnsi="Arial" w:cs="Arial"/>
          <w:sz w:val="20"/>
          <w:shd w:val="clear" w:color="auto" w:fill="FFFFFF"/>
        </w:rPr>
        <w:t xml:space="preserve">§ 2º. </w:t>
      </w:r>
      <w:r w:rsidR="00603276" w:rsidRPr="00F84D4D">
        <w:rPr>
          <w:rFonts w:ascii="Arial" w:hAnsi="Arial" w:cs="Arial"/>
          <w:sz w:val="20"/>
          <w:shd w:val="clear" w:color="auto" w:fill="FFFFFF"/>
        </w:rPr>
        <w:t>A</w:t>
      </w:r>
      <w:r w:rsidR="009A4D9F" w:rsidRPr="00F84D4D">
        <w:rPr>
          <w:rFonts w:ascii="Arial" w:hAnsi="Arial" w:cs="Arial"/>
          <w:sz w:val="20"/>
          <w:shd w:val="clear" w:color="auto" w:fill="FFFFFF"/>
        </w:rPr>
        <w:t>s mulheres cumprem pena em estabelecimento especial, ou, à falta, em secção adequada de penitenciária ou prisão comum, ficando sujeitas a trabalho interno</w:t>
      </w:r>
      <w:r w:rsidR="009A4D9F" w:rsidRPr="00603276">
        <w:rPr>
          <w:rFonts w:ascii="Arial" w:hAnsi="Arial" w:cs="Arial"/>
          <w:sz w:val="20"/>
          <w:shd w:val="clear" w:color="auto" w:fill="FFFFFF"/>
        </w:rPr>
        <w:t>.</w:t>
      </w:r>
      <w:r w:rsidR="00282EF6">
        <w:rPr>
          <w:rFonts w:ascii="Arial" w:hAnsi="Arial" w:cs="Arial"/>
          <w:sz w:val="20"/>
          <w:shd w:val="clear" w:color="auto" w:fill="FFFFFF"/>
        </w:rPr>
        <w:t xml:space="preserve"> (Brasil, 1940</w:t>
      </w:r>
      <w:r w:rsidR="00282EF6" w:rsidRPr="00972B84">
        <w:rPr>
          <w:rFonts w:ascii="Arial" w:hAnsi="Arial" w:cs="Arial"/>
          <w:color w:val="000000"/>
          <w:shd w:val="clear" w:color="auto" w:fill="FFFFFF"/>
        </w:rPr>
        <w:t>)</w:t>
      </w:r>
    </w:p>
    <w:p w:rsidR="00154698" w:rsidRPr="00972B84" w:rsidRDefault="00154698" w:rsidP="00603276">
      <w:pPr>
        <w:pStyle w:val="PargrafodaLista"/>
        <w:tabs>
          <w:tab w:val="left" w:pos="0"/>
        </w:tabs>
        <w:spacing w:line="240" w:lineRule="auto"/>
        <w:ind w:left="-567" w:right="-568"/>
        <w:rPr>
          <w:rFonts w:ascii="Arial" w:hAnsi="Arial" w:cs="Arial"/>
          <w:color w:val="333333"/>
          <w:shd w:val="clear" w:color="auto" w:fill="FFFFFF"/>
        </w:rPr>
      </w:pPr>
    </w:p>
    <w:p w:rsidR="00E37961" w:rsidRDefault="00001114" w:rsidP="00B47D87">
      <w:pPr>
        <w:pStyle w:val="PargrafodaLista"/>
        <w:tabs>
          <w:tab w:val="left" w:pos="0"/>
        </w:tabs>
        <w:spacing w:line="360" w:lineRule="auto"/>
        <w:ind w:left="0" w:right="-567"/>
        <w:rPr>
          <w:rFonts w:ascii="Arial" w:hAnsi="Arial" w:cs="Arial"/>
          <w:color w:val="333333"/>
          <w:shd w:val="clear" w:color="auto" w:fill="FFFFFF"/>
        </w:rPr>
      </w:pPr>
      <w:r>
        <w:rPr>
          <w:rFonts w:ascii="Arial" w:hAnsi="Arial" w:cs="Arial"/>
          <w:color w:val="333333"/>
          <w:shd w:val="clear" w:color="auto" w:fill="FFFFFF"/>
        </w:rPr>
        <w:tab/>
      </w:r>
      <w:r w:rsidR="00550399" w:rsidRPr="00972B84">
        <w:rPr>
          <w:rFonts w:ascii="Arial" w:hAnsi="Arial" w:cs="Arial"/>
          <w:color w:val="333333"/>
          <w:shd w:val="clear" w:color="auto" w:fill="FFFFFF"/>
        </w:rPr>
        <w:t xml:space="preserve">É </w:t>
      </w:r>
      <w:r w:rsidR="002B5710" w:rsidRPr="00972B84">
        <w:rPr>
          <w:rFonts w:ascii="Arial" w:hAnsi="Arial" w:cs="Arial"/>
          <w:color w:val="333333"/>
          <w:shd w:val="clear" w:color="auto" w:fill="FFFFFF"/>
        </w:rPr>
        <w:t>incontestável</w:t>
      </w:r>
      <w:r w:rsidR="00550399" w:rsidRPr="00972B84">
        <w:rPr>
          <w:rFonts w:ascii="Arial" w:hAnsi="Arial" w:cs="Arial"/>
          <w:color w:val="333333"/>
          <w:shd w:val="clear" w:color="auto" w:fill="FFFFFF"/>
        </w:rPr>
        <w:t xml:space="preserve"> que as mulheres sofreram e sofrem preconceito, desvalorização, e rejeição pela sociedade, nas cadeias. E</w:t>
      </w:r>
      <w:r w:rsidR="00C32A16">
        <w:rPr>
          <w:rFonts w:ascii="Arial" w:hAnsi="Arial" w:cs="Arial"/>
          <w:color w:val="333333"/>
          <w:shd w:val="clear" w:color="auto" w:fill="FFFFFF"/>
        </w:rPr>
        <w:t>,</w:t>
      </w:r>
      <w:r w:rsidR="00550399" w:rsidRPr="00972B84">
        <w:rPr>
          <w:rFonts w:ascii="Arial" w:hAnsi="Arial" w:cs="Arial"/>
          <w:color w:val="333333"/>
          <w:shd w:val="clear" w:color="auto" w:fill="FFFFFF"/>
        </w:rPr>
        <w:t xml:space="preserve"> m</w:t>
      </w:r>
      <w:r w:rsidR="00B33A63" w:rsidRPr="00972B84">
        <w:rPr>
          <w:rFonts w:ascii="Arial" w:hAnsi="Arial" w:cs="Arial"/>
          <w:color w:val="333333"/>
          <w:shd w:val="clear" w:color="auto" w:fill="FFFFFF"/>
        </w:rPr>
        <w:t xml:space="preserve">esmo </w:t>
      </w:r>
      <w:r w:rsidR="00C32A16">
        <w:rPr>
          <w:rFonts w:ascii="Arial" w:hAnsi="Arial" w:cs="Arial"/>
          <w:color w:val="333333"/>
          <w:shd w:val="clear" w:color="auto" w:fill="FFFFFF"/>
        </w:rPr>
        <w:t>com a previsão legal</w:t>
      </w:r>
      <w:r w:rsidR="00B33A63" w:rsidRPr="00972B84">
        <w:rPr>
          <w:rFonts w:ascii="Arial" w:hAnsi="Arial" w:cs="Arial"/>
          <w:color w:val="333333"/>
          <w:shd w:val="clear" w:color="auto" w:fill="FFFFFF"/>
        </w:rPr>
        <w:t xml:space="preserve"> </w:t>
      </w:r>
      <w:r w:rsidR="00B403F9" w:rsidRPr="00972B84">
        <w:rPr>
          <w:rFonts w:ascii="Arial" w:hAnsi="Arial" w:cs="Arial"/>
          <w:color w:val="333333"/>
          <w:shd w:val="clear" w:color="auto" w:fill="FFFFFF"/>
        </w:rPr>
        <w:t xml:space="preserve">de celas especiais para o gênero feminino, </w:t>
      </w:r>
      <w:r w:rsidR="00C32A16">
        <w:rPr>
          <w:rFonts w:ascii="Arial" w:hAnsi="Arial" w:cs="Arial"/>
          <w:color w:val="333333"/>
          <w:shd w:val="clear" w:color="auto" w:fill="FFFFFF"/>
        </w:rPr>
        <w:t>há</w:t>
      </w:r>
      <w:r w:rsidR="00E11E71" w:rsidRPr="00972B84">
        <w:rPr>
          <w:rFonts w:ascii="Arial" w:hAnsi="Arial" w:cs="Arial"/>
          <w:color w:val="333333"/>
          <w:shd w:val="clear" w:color="auto" w:fill="FFFFFF"/>
        </w:rPr>
        <w:t xml:space="preserve"> </w:t>
      </w:r>
      <w:r w:rsidR="00366334" w:rsidRPr="00972B84">
        <w:rPr>
          <w:rFonts w:ascii="Arial" w:hAnsi="Arial" w:cs="Arial"/>
          <w:color w:val="333333"/>
          <w:shd w:val="clear" w:color="auto" w:fill="FFFFFF"/>
        </w:rPr>
        <w:t xml:space="preserve">necessidade </w:t>
      </w:r>
      <w:r w:rsidR="00C32A16" w:rsidRPr="00972B84">
        <w:rPr>
          <w:rFonts w:ascii="Arial" w:hAnsi="Arial" w:cs="Arial"/>
          <w:color w:val="333333"/>
          <w:shd w:val="clear" w:color="auto" w:fill="FFFFFF"/>
        </w:rPr>
        <w:t>de uma política criminal que corresponda ao tratamento adequado da mulher</w:t>
      </w:r>
      <w:r w:rsidR="00C32A16">
        <w:rPr>
          <w:rFonts w:ascii="Arial" w:hAnsi="Arial" w:cs="Arial"/>
          <w:color w:val="333333"/>
          <w:shd w:val="clear" w:color="auto" w:fill="FFFFFF"/>
        </w:rPr>
        <w:t xml:space="preserve">, numa </w:t>
      </w:r>
      <w:r w:rsidR="00E11E71" w:rsidRPr="00972B84">
        <w:rPr>
          <w:rFonts w:ascii="Arial" w:hAnsi="Arial" w:cs="Arial"/>
          <w:color w:val="333333"/>
          <w:shd w:val="clear" w:color="auto" w:fill="FFFFFF"/>
        </w:rPr>
        <w:t xml:space="preserve">perspectiva de gênero, </w:t>
      </w:r>
      <w:r w:rsidR="00C32A16">
        <w:rPr>
          <w:rFonts w:ascii="Arial" w:hAnsi="Arial" w:cs="Arial"/>
          <w:color w:val="333333"/>
          <w:shd w:val="clear" w:color="auto" w:fill="FFFFFF"/>
        </w:rPr>
        <w:t>que</w:t>
      </w:r>
      <w:r w:rsidR="00E11E71" w:rsidRPr="00972B84">
        <w:rPr>
          <w:rFonts w:ascii="Arial" w:hAnsi="Arial" w:cs="Arial"/>
          <w:color w:val="333333"/>
          <w:shd w:val="clear" w:color="auto" w:fill="FFFFFF"/>
        </w:rPr>
        <w:t xml:space="preserve"> leve em conta as </w:t>
      </w:r>
      <w:r w:rsidR="00282EF6">
        <w:rPr>
          <w:rFonts w:ascii="Arial" w:hAnsi="Arial" w:cs="Arial"/>
          <w:color w:val="333333"/>
          <w:shd w:val="clear" w:color="auto" w:fill="FFFFFF"/>
        </w:rPr>
        <w:t xml:space="preserve">suas </w:t>
      </w:r>
      <w:r w:rsidR="00E11E71" w:rsidRPr="00972B84">
        <w:rPr>
          <w:rFonts w:ascii="Arial" w:hAnsi="Arial" w:cs="Arial"/>
          <w:color w:val="333333"/>
          <w:shd w:val="clear" w:color="auto" w:fill="FFFFFF"/>
        </w:rPr>
        <w:t>particularidades e, sobretudo, a necessidade de priorizar a aplicação de medidas não privativas de liberdade</w:t>
      </w:r>
      <w:r w:rsidR="00366334" w:rsidRPr="00972B84">
        <w:rPr>
          <w:rFonts w:ascii="Arial" w:hAnsi="Arial" w:cs="Arial"/>
          <w:color w:val="333333"/>
          <w:shd w:val="clear" w:color="auto" w:fill="FFFFFF"/>
        </w:rPr>
        <w:t xml:space="preserve">, </w:t>
      </w:r>
      <w:r w:rsidR="00C32A16">
        <w:rPr>
          <w:rFonts w:ascii="Arial" w:hAnsi="Arial" w:cs="Arial"/>
          <w:color w:val="333333"/>
          <w:shd w:val="clear" w:color="auto" w:fill="FFFFFF"/>
        </w:rPr>
        <w:t>especialmente para a condenada mãe de</w:t>
      </w:r>
      <w:r w:rsidR="00366334" w:rsidRPr="002B5710">
        <w:rPr>
          <w:rFonts w:ascii="Arial" w:hAnsi="Arial" w:cs="Arial"/>
          <w:color w:val="333333"/>
          <w:shd w:val="clear" w:color="auto" w:fill="FFFFFF"/>
        </w:rPr>
        <w:t xml:space="preserve"> filhos </w:t>
      </w:r>
      <w:r w:rsidR="00C32A16">
        <w:rPr>
          <w:rFonts w:ascii="Arial" w:hAnsi="Arial" w:cs="Arial"/>
          <w:color w:val="333333"/>
          <w:shd w:val="clear" w:color="auto" w:fill="FFFFFF"/>
        </w:rPr>
        <w:t xml:space="preserve">menores ou durante a gestação. </w:t>
      </w:r>
    </w:p>
    <w:p w:rsidR="008D51A1" w:rsidRPr="00972B84" w:rsidRDefault="00E37961" w:rsidP="00B47D87">
      <w:pPr>
        <w:pStyle w:val="PargrafodaLista"/>
        <w:tabs>
          <w:tab w:val="left" w:pos="0"/>
        </w:tabs>
        <w:spacing w:line="360" w:lineRule="auto"/>
        <w:ind w:left="0" w:right="-567"/>
        <w:rPr>
          <w:rFonts w:ascii="Arial" w:hAnsi="Arial" w:cs="Arial"/>
          <w:color w:val="333333"/>
          <w:shd w:val="clear" w:color="auto" w:fill="FFFFFF"/>
        </w:rPr>
      </w:pPr>
      <w:r>
        <w:rPr>
          <w:rFonts w:ascii="Arial" w:hAnsi="Arial" w:cs="Arial"/>
          <w:color w:val="333333"/>
          <w:shd w:val="clear" w:color="auto" w:fill="FFFFFF"/>
        </w:rPr>
        <w:tab/>
      </w:r>
      <w:r w:rsidR="00C32A16">
        <w:rPr>
          <w:rFonts w:ascii="Arial" w:hAnsi="Arial" w:cs="Arial"/>
          <w:color w:val="333333"/>
          <w:shd w:val="clear" w:color="auto" w:fill="FFFFFF"/>
        </w:rPr>
        <w:t>O</w:t>
      </w:r>
      <w:r w:rsidR="00C32A16" w:rsidRPr="00972B84">
        <w:rPr>
          <w:rFonts w:ascii="Arial" w:hAnsi="Arial" w:cs="Arial"/>
          <w:color w:val="333333"/>
          <w:shd w:val="clear" w:color="auto" w:fill="FFFFFF"/>
        </w:rPr>
        <w:t xml:space="preserve"> crescimento alarmante do número de mulheres presas</w:t>
      </w:r>
      <w:r w:rsidR="00B51C8A">
        <w:rPr>
          <w:rFonts w:ascii="Arial" w:hAnsi="Arial" w:cs="Arial"/>
          <w:color w:val="333333"/>
          <w:shd w:val="clear" w:color="auto" w:fill="FFFFFF"/>
        </w:rPr>
        <w:t xml:space="preserve"> torna a questão do encarceramento feminino </w:t>
      </w:r>
      <w:r>
        <w:rPr>
          <w:rFonts w:ascii="Arial" w:hAnsi="Arial" w:cs="Arial"/>
          <w:color w:val="333333"/>
          <w:shd w:val="clear" w:color="auto" w:fill="FFFFFF"/>
        </w:rPr>
        <w:t>mais grave. Assim,</w:t>
      </w:r>
    </w:p>
    <w:p w:rsidR="00154698" w:rsidRDefault="00154698" w:rsidP="00F84D4D">
      <w:pPr>
        <w:pStyle w:val="PargrafodaLista"/>
        <w:tabs>
          <w:tab w:val="left" w:pos="0"/>
        </w:tabs>
        <w:spacing w:line="240" w:lineRule="auto"/>
        <w:ind w:left="2268" w:right="-568"/>
        <w:rPr>
          <w:rFonts w:ascii="Arial" w:hAnsi="Arial" w:cs="Arial"/>
          <w:sz w:val="20"/>
        </w:rPr>
      </w:pPr>
      <w:r w:rsidRPr="00B511A6">
        <w:rPr>
          <w:rFonts w:ascii="Arial" w:hAnsi="Arial" w:cs="Arial"/>
          <w:sz w:val="20"/>
        </w:rPr>
        <w:t>[...] admite-se, hoje, que as diferenças nas taxas de criminalidade masculinas e femininas prendem-se</w:t>
      </w:r>
      <w:proofErr w:type="gramStart"/>
      <w:r w:rsidRPr="00B511A6">
        <w:rPr>
          <w:rFonts w:ascii="Arial" w:hAnsi="Arial" w:cs="Arial"/>
          <w:sz w:val="20"/>
        </w:rPr>
        <w:t xml:space="preserve"> sobretudo</w:t>
      </w:r>
      <w:proofErr w:type="gramEnd"/>
      <w:r w:rsidRPr="00B511A6">
        <w:rPr>
          <w:rFonts w:ascii="Arial" w:hAnsi="Arial" w:cs="Arial"/>
          <w:sz w:val="20"/>
        </w:rPr>
        <w:t xml:space="preserve"> a fatores sócio-estruturais. [...] Resumidamente é possível dizer que à medida em que as disparidades sócio-econômicas-estruturais entre os sexos diminuem, há um aumento recíproco da criminalidade feminina. Levando-se isso em conta, é razoável supor que, muito em breve, a população de presas no Brasil revele crescimento marcadamente acentuado.</w:t>
      </w:r>
    </w:p>
    <w:p w:rsidR="00A80D7D" w:rsidRDefault="00A80D7D" w:rsidP="00F84D4D">
      <w:pPr>
        <w:pStyle w:val="PargrafodaLista"/>
        <w:tabs>
          <w:tab w:val="left" w:pos="0"/>
        </w:tabs>
        <w:spacing w:line="240" w:lineRule="auto"/>
        <w:ind w:left="2268" w:right="-568"/>
        <w:rPr>
          <w:rFonts w:ascii="Arial" w:hAnsi="Arial" w:cs="Arial"/>
          <w:sz w:val="20"/>
        </w:rPr>
      </w:pPr>
    </w:p>
    <w:p w:rsidR="00541DB1" w:rsidRPr="00972B84" w:rsidRDefault="00A80D7D" w:rsidP="00B47D87">
      <w:pPr>
        <w:pStyle w:val="PargrafodaLista"/>
        <w:tabs>
          <w:tab w:val="left" w:pos="0"/>
        </w:tabs>
        <w:spacing w:line="360" w:lineRule="auto"/>
        <w:ind w:left="0" w:right="-568"/>
        <w:rPr>
          <w:rFonts w:ascii="Arial" w:hAnsi="Arial" w:cs="Arial"/>
        </w:rPr>
      </w:pPr>
      <w:r>
        <w:rPr>
          <w:rFonts w:ascii="Arial" w:hAnsi="Arial" w:cs="Arial"/>
        </w:rPr>
        <w:tab/>
      </w:r>
      <w:r w:rsidR="00E37961">
        <w:rPr>
          <w:rFonts w:ascii="Arial" w:hAnsi="Arial" w:cs="Arial"/>
        </w:rPr>
        <w:t>Outra questão importante é a</w:t>
      </w:r>
      <w:r w:rsidR="00B33A63" w:rsidRPr="00972B84">
        <w:rPr>
          <w:rFonts w:ascii="Arial" w:hAnsi="Arial" w:cs="Arial"/>
        </w:rPr>
        <w:t xml:space="preserve"> realidade da mulher presa grávida, lactante e </w:t>
      </w:r>
      <w:r w:rsidR="00B33A63" w:rsidRPr="002B5710">
        <w:rPr>
          <w:rFonts w:ascii="Arial" w:hAnsi="Arial" w:cs="Arial"/>
        </w:rPr>
        <w:t>com criança</w:t>
      </w:r>
      <w:r w:rsidR="00541DB1" w:rsidRPr="002B5710">
        <w:rPr>
          <w:rFonts w:ascii="Arial" w:hAnsi="Arial" w:cs="Arial"/>
        </w:rPr>
        <w:t>s</w:t>
      </w:r>
      <w:r w:rsidR="00E37961">
        <w:rPr>
          <w:rFonts w:ascii="Arial" w:hAnsi="Arial" w:cs="Arial"/>
        </w:rPr>
        <w:t xml:space="preserve"> que </w:t>
      </w:r>
      <w:r w:rsidR="00541DB1" w:rsidRPr="002B5710">
        <w:rPr>
          <w:rFonts w:ascii="Arial" w:hAnsi="Arial" w:cs="Arial"/>
        </w:rPr>
        <w:t>re</w:t>
      </w:r>
      <w:r w:rsidR="00E37961">
        <w:rPr>
          <w:rFonts w:ascii="Arial" w:hAnsi="Arial" w:cs="Arial"/>
        </w:rPr>
        <w:t>quer atenção especial na efetivação das conquistas legais</w:t>
      </w:r>
      <w:r w:rsidR="00B403F9" w:rsidRPr="00972B84">
        <w:rPr>
          <w:rFonts w:ascii="Arial" w:hAnsi="Arial" w:cs="Arial"/>
        </w:rPr>
        <w:t>.</w:t>
      </w:r>
      <w:r w:rsidR="00541DB1" w:rsidRPr="00972B84">
        <w:rPr>
          <w:rFonts w:ascii="Arial" w:hAnsi="Arial" w:cs="Arial"/>
        </w:rPr>
        <w:t xml:space="preserve"> </w:t>
      </w:r>
      <w:r w:rsidR="00E37961">
        <w:rPr>
          <w:rFonts w:ascii="Arial" w:hAnsi="Arial" w:cs="Arial"/>
        </w:rPr>
        <w:t>S</w:t>
      </w:r>
      <w:r w:rsidR="00282EF6">
        <w:rPr>
          <w:rFonts w:ascii="Arial" w:hAnsi="Arial" w:cs="Arial"/>
        </w:rPr>
        <w:t>egundo dados do INFOPEN</w:t>
      </w:r>
      <w:r w:rsidR="00541DB1" w:rsidRPr="00972B84">
        <w:rPr>
          <w:rFonts w:ascii="Arial" w:hAnsi="Arial" w:cs="Arial"/>
        </w:rPr>
        <w:t xml:space="preserve">: </w:t>
      </w:r>
    </w:p>
    <w:p w:rsidR="0046656A" w:rsidRPr="00B511A6" w:rsidRDefault="00541DB1" w:rsidP="00B47D87">
      <w:pPr>
        <w:pStyle w:val="PargrafodaLista"/>
        <w:tabs>
          <w:tab w:val="left" w:pos="0"/>
        </w:tabs>
        <w:spacing w:line="240" w:lineRule="auto"/>
        <w:ind w:left="2268" w:right="-568"/>
        <w:rPr>
          <w:rFonts w:ascii="Arial" w:hAnsi="Arial" w:cs="Arial"/>
          <w:sz w:val="20"/>
        </w:rPr>
      </w:pPr>
      <w:r w:rsidRPr="00B511A6">
        <w:rPr>
          <w:rFonts w:ascii="Arial" w:hAnsi="Arial" w:cs="Arial"/>
          <w:sz w:val="20"/>
        </w:rPr>
        <w:t>a infraestrutura dos estabelecimentos contempla também a questão da maternidade no ambiente carcerário: a existência – primeiro passo para garantia de acesso – de equipamentos e espaços que tornem a maternidade, no ambiente prisional, minimamente viável. Vale dizer, a existência de cela específica para gestantes, de berçário, de creche e de centro de referência materno-infantil foram contemplados por este levantamento. No que toca à infraestrutura das unidades que custodiam mulheres. ...’’demonstra que menos da metade dos estabelecimentos femininos dispõe de cela ou dormitório adequado para gestantes (34%). Nos estabelecimentos mistos, apenas 6% das unidades dispunham de espaço específico para a custódia de gestantes.</w:t>
      </w:r>
      <w:r w:rsidR="006403ED" w:rsidRPr="00B511A6">
        <w:rPr>
          <w:rFonts w:ascii="Arial" w:hAnsi="Arial" w:cs="Arial"/>
          <w:sz w:val="20"/>
        </w:rPr>
        <w:t xml:space="preserve"> </w:t>
      </w:r>
      <w:r w:rsidR="00C400FF" w:rsidRPr="00B511A6">
        <w:rPr>
          <w:rFonts w:ascii="Arial" w:hAnsi="Arial" w:cs="Arial"/>
          <w:sz w:val="20"/>
        </w:rPr>
        <w:t>Remata-se</w:t>
      </w:r>
      <w:proofErr w:type="gramStart"/>
      <w:r w:rsidR="00C400FF" w:rsidRPr="00B511A6">
        <w:rPr>
          <w:rFonts w:ascii="Arial" w:hAnsi="Arial" w:cs="Arial"/>
          <w:sz w:val="20"/>
        </w:rPr>
        <w:t xml:space="preserve"> </w:t>
      </w:r>
      <w:r w:rsidR="00C400FF" w:rsidRPr="00B511A6">
        <w:rPr>
          <w:rFonts w:ascii="Arial" w:hAnsi="Arial" w:cs="Arial"/>
          <w:color w:val="222222"/>
          <w:sz w:val="20"/>
          <w:shd w:val="clear" w:color="auto" w:fill="FFFFFF"/>
        </w:rPr>
        <w:t>maiormente</w:t>
      </w:r>
      <w:proofErr w:type="gramEnd"/>
      <w:r w:rsidR="0046656A" w:rsidRPr="00972B84">
        <w:rPr>
          <w:rFonts w:ascii="Arial" w:hAnsi="Arial" w:cs="Arial"/>
          <w:sz w:val="22"/>
          <w:szCs w:val="22"/>
        </w:rPr>
        <w:t xml:space="preserve"> </w:t>
      </w:r>
      <w:r w:rsidR="0046656A" w:rsidRPr="00B511A6">
        <w:rPr>
          <w:rFonts w:ascii="Arial" w:hAnsi="Arial" w:cs="Arial"/>
          <w:sz w:val="20"/>
        </w:rPr>
        <w:t>de que toda maternidade em situação</w:t>
      </w:r>
      <w:r w:rsidRPr="00B511A6">
        <w:rPr>
          <w:rFonts w:ascii="Arial" w:hAnsi="Arial" w:cs="Arial"/>
          <w:sz w:val="20"/>
        </w:rPr>
        <w:t xml:space="preserve"> de </w:t>
      </w:r>
      <w:r w:rsidR="00C400FF" w:rsidRPr="00B511A6">
        <w:rPr>
          <w:rFonts w:ascii="Arial" w:hAnsi="Arial" w:cs="Arial"/>
          <w:sz w:val="20"/>
        </w:rPr>
        <w:t>prisão</w:t>
      </w:r>
      <w:r w:rsidR="0046656A" w:rsidRPr="00B511A6">
        <w:rPr>
          <w:rFonts w:ascii="Arial" w:hAnsi="Arial" w:cs="Arial"/>
          <w:sz w:val="20"/>
        </w:rPr>
        <w:t xml:space="preserve"> é vulnerável, </w:t>
      </w:r>
      <w:r w:rsidRPr="00B511A6">
        <w:rPr>
          <w:rFonts w:ascii="Arial" w:hAnsi="Arial" w:cs="Arial"/>
          <w:sz w:val="20"/>
        </w:rPr>
        <w:t>sob</w:t>
      </w:r>
      <w:r w:rsidR="0046656A" w:rsidRPr="00B511A6">
        <w:rPr>
          <w:rFonts w:ascii="Arial" w:hAnsi="Arial" w:cs="Arial"/>
          <w:sz w:val="20"/>
        </w:rPr>
        <w:t xml:space="preserve"> os efeitos biopsicossociais do cárcere.</w:t>
      </w:r>
    </w:p>
    <w:p w:rsidR="00E11E71" w:rsidRPr="00B511A6" w:rsidRDefault="00E11E71" w:rsidP="00B47D87">
      <w:pPr>
        <w:pStyle w:val="PargrafodaLista"/>
        <w:tabs>
          <w:tab w:val="left" w:pos="0"/>
        </w:tabs>
        <w:spacing w:line="360" w:lineRule="auto"/>
        <w:ind w:left="-567" w:right="-568"/>
        <w:rPr>
          <w:rFonts w:ascii="Arial" w:hAnsi="Arial" w:cs="Arial"/>
          <w:sz w:val="20"/>
        </w:rPr>
      </w:pPr>
    </w:p>
    <w:p w:rsidR="00E37961" w:rsidRPr="00916A9D" w:rsidRDefault="00E37961" w:rsidP="00916A9D">
      <w:pPr>
        <w:pStyle w:val="Ttulo1"/>
        <w:numPr>
          <w:ilvl w:val="0"/>
          <w:numId w:val="0"/>
        </w:numPr>
        <w:spacing w:line="240" w:lineRule="auto"/>
        <w:ind w:left="432"/>
        <w:rPr>
          <w:rStyle w:val="nfase"/>
          <w:i w:val="0"/>
          <w:iCs w:val="0"/>
          <w:sz w:val="24"/>
          <w:szCs w:val="24"/>
          <w:shd w:val="clear" w:color="auto" w:fill="FFFFFF"/>
        </w:rPr>
      </w:pPr>
      <w:r w:rsidRPr="00916A9D">
        <w:rPr>
          <w:rStyle w:val="nfase"/>
          <w:i w:val="0"/>
          <w:iCs w:val="0"/>
          <w:sz w:val="24"/>
          <w:szCs w:val="24"/>
        </w:rPr>
        <w:t>3.1</w:t>
      </w:r>
      <w:r w:rsidR="00916A9D" w:rsidRPr="00916A9D">
        <w:rPr>
          <w:rStyle w:val="nfase"/>
          <w:i w:val="0"/>
          <w:iCs w:val="0"/>
          <w:sz w:val="24"/>
          <w:szCs w:val="24"/>
        </w:rPr>
        <w:t>.</w:t>
      </w:r>
      <w:r w:rsidRPr="00916A9D">
        <w:rPr>
          <w:rStyle w:val="nfase"/>
          <w:i w:val="0"/>
          <w:iCs w:val="0"/>
          <w:sz w:val="24"/>
          <w:szCs w:val="24"/>
        </w:rPr>
        <w:t xml:space="preserve"> </w:t>
      </w:r>
      <w:r w:rsidR="00916A9D" w:rsidRPr="00916A9D">
        <w:rPr>
          <w:rStyle w:val="nfase"/>
          <w:i w:val="0"/>
          <w:iCs w:val="0"/>
          <w:sz w:val="24"/>
          <w:szCs w:val="24"/>
        </w:rPr>
        <w:t>LEGISLAÇÕES DE PROTEÇÃO DA CONDIÇÃO DE PRESA DA MULHER</w:t>
      </w:r>
    </w:p>
    <w:p w:rsidR="00E11E71" w:rsidRPr="00972B84" w:rsidRDefault="00E11E71" w:rsidP="00B47D87">
      <w:pPr>
        <w:pStyle w:val="PargrafodaLista"/>
        <w:tabs>
          <w:tab w:val="left" w:pos="0"/>
        </w:tabs>
        <w:spacing w:line="360" w:lineRule="auto"/>
        <w:ind w:left="-567" w:right="-567"/>
        <w:rPr>
          <w:rFonts w:ascii="Arial" w:hAnsi="Arial" w:cs="Arial"/>
        </w:rPr>
      </w:pPr>
    </w:p>
    <w:p w:rsidR="00060D16" w:rsidRDefault="00060D16" w:rsidP="00B47D87">
      <w:pPr>
        <w:pStyle w:val="PargrafodaLista"/>
        <w:tabs>
          <w:tab w:val="left" w:pos="0"/>
        </w:tabs>
        <w:spacing w:line="360" w:lineRule="auto"/>
        <w:ind w:left="0" w:right="-567"/>
        <w:rPr>
          <w:rFonts w:ascii="Arial" w:hAnsi="Arial" w:cs="Arial"/>
        </w:rPr>
      </w:pPr>
      <w:r>
        <w:rPr>
          <w:rFonts w:ascii="Arial" w:hAnsi="Arial" w:cs="Arial"/>
        </w:rPr>
        <w:lastRenderedPageBreak/>
        <w:tab/>
        <w:t>Conforme já afirmado</w:t>
      </w:r>
      <w:r w:rsidR="00282EF6">
        <w:rPr>
          <w:rFonts w:ascii="Arial" w:hAnsi="Arial" w:cs="Arial"/>
        </w:rPr>
        <w:t>,</w:t>
      </w:r>
      <w:r>
        <w:rPr>
          <w:rFonts w:ascii="Arial" w:hAnsi="Arial" w:cs="Arial"/>
        </w:rPr>
        <w:t xml:space="preserve"> a primeira norma que dispôs sobre a </w:t>
      </w:r>
      <w:r w:rsidRPr="00972B84">
        <w:rPr>
          <w:rFonts w:ascii="Arial" w:hAnsi="Arial" w:cs="Arial"/>
          <w:color w:val="333333"/>
          <w:shd w:val="clear" w:color="auto" w:fill="FFFFFF"/>
        </w:rPr>
        <w:t>condição de encarceramento distinto dos gêneros</w:t>
      </w:r>
      <w:r w:rsidRPr="00972B84">
        <w:rPr>
          <w:rFonts w:ascii="Arial" w:hAnsi="Arial" w:cs="Arial"/>
        </w:rPr>
        <w:t xml:space="preserve"> </w:t>
      </w:r>
      <w:r>
        <w:rPr>
          <w:rFonts w:ascii="Arial" w:hAnsi="Arial" w:cs="Arial"/>
        </w:rPr>
        <w:t xml:space="preserve">é de 1940. Nesse tópico serão tratadas, cronologicamente, as alterações legislativas de proteção da presa mulher. </w:t>
      </w:r>
    </w:p>
    <w:p w:rsidR="008D51A1" w:rsidRDefault="00060D16" w:rsidP="00B47D87">
      <w:pPr>
        <w:pStyle w:val="PargrafodaLista"/>
        <w:tabs>
          <w:tab w:val="left" w:pos="0"/>
        </w:tabs>
        <w:spacing w:line="360" w:lineRule="auto"/>
        <w:ind w:left="0" w:right="-567"/>
        <w:rPr>
          <w:rFonts w:ascii="Arial" w:hAnsi="Arial" w:cs="Arial"/>
        </w:rPr>
      </w:pPr>
      <w:r>
        <w:rPr>
          <w:rFonts w:ascii="Arial" w:hAnsi="Arial" w:cs="Arial"/>
        </w:rPr>
        <w:tab/>
      </w:r>
      <w:r w:rsidR="00434CB7">
        <w:rPr>
          <w:rFonts w:ascii="Arial" w:hAnsi="Arial" w:cs="Arial"/>
        </w:rPr>
        <w:t xml:space="preserve">Inicialmente observe-se que </w:t>
      </w:r>
      <w:r>
        <w:rPr>
          <w:rFonts w:ascii="Arial" w:hAnsi="Arial" w:cs="Arial"/>
        </w:rPr>
        <w:t>a</w:t>
      </w:r>
      <w:r w:rsidR="008D51A1" w:rsidRPr="00972B84">
        <w:rPr>
          <w:rFonts w:ascii="Arial" w:hAnsi="Arial" w:cs="Arial"/>
        </w:rPr>
        <w:t xml:space="preserve"> Lei de Execução Penal</w:t>
      </w:r>
      <w:r>
        <w:rPr>
          <w:rFonts w:ascii="Arial" w:hAnsi="Arial" w:cs="Arial"/>
        </w:rPr>
        <w:t xml:space="preserve"> </w:t>
      </w:r>
      <w:r w:rsidR="00434CB7">
        <w:rPr>
          <w:rFonts w:ascii="Arial" w:hAnsi="Arial" w:cs="Arial"/>
        </w:rPr>
        <w:t xml:space="preserve">prevê que </w:t>
      </w:r>
      <w:r w:rsidR="008D51A1" w:rsidRPr="00972B84">
        <w:rPr>
          <w:rFonts w:ascii="Arial" w:hAnsi="Arial" w:cs="Arial"/>
        </w:rPr>
        <w:t>“ao condenado e ao internado serão assegurados todos os direitos não atingidos pela sentença ou pela lei”</w:t>
      </w:r>
      <w:r w:rsidR="00434CB7">
        <w:rPr>
          <w:rFonts w:ascii="Arial" w:hAnsi="Arial" w:cs="Arial"/>
        </w:rPr>
        <w:t>, sem distinção de gênero.</w:t>
      </w:r>
      <w:r w:rsidR="00215E23">
        <w:rPr>
          <w:rFonts w:ascii="Arial" w:hAnsi="Arial" w:cs="Arial"/>
        </w:rPr>
        <w:t xml:space="preserve"> Assim, o condenado ou a condenada é limitada a </w:t>
      </w:r>
      <w:r w:rsidR="008D51A1" w:rsidRPr="00972B84">
        <w:rPr>
          <w:rFonts w:ascii="Arial" w:hAnsi="Arial" w:cs="Arial"/>
        </w:rPr>
        <w:t xml:space="preserve">liberdade, porém </w:t>
      </w:r>
      <w:r w:rsidR="00215E23">
        <w:rPr>
          <w:rFonts w:ascii="Arial" w:hAnsi="Arial" w:cs="Arial"/>
        </w:rPr>
        <w:t xml:space="preserve">devem ser </w:t>
      </w:r>
      <w:r w:rsidR="008D51A1" w:rsidRPr="00972B84">
        <w:rPr>
          <w:rFonts w:ascii="Arial" w:hAnsi="Arial" w:cs="Arial"/>
        </w:rPr>
        <w:t>conserva</w:t>
      </w:r>
      <w:r w:rsidR="00215E23">
        <w:rPr>
          <w:rFonts w:ascii="Arial" w:hAnsi="Arial" w:cs="Arial"/>
        </w:rPr>
        <w:t>dos</w:t>
      </w:r>
      <w:r w:rsidR="008D51A1" w:rsidRPr="00972B84">
        <w:rPr>
          <w:rFonts w:ascii="Arial" w:hAnsi="Arial" w:cs="Arial"/>
        </w:rPr>
        <w:t xml:space="preserve"> os demais direitos, permanecendo intactos os direitos inerentes à dignidade da pessoa humana, resguardados pela Constituição e pelos tratados internacionais. Esta é a forma de limitar a aplicação da pena pelo Estado, como assinala </w:t>
      </w:r>
      <w:proofErr w:type="spellStart"/>
      <w:r w:rsidR="008D51A1" w:rsidRPr="00972B84">
        <w:rPr>
          <w:rFonts w:ascii="Arial" w:hAnsi="Arial" w:cs="Arial"/>
        </w:rPr>
        <w:t>Karam</w:t>
      </w:r>
      <w:proofErr w:type="spellEnd"/>
      <w:r w:rsidR="008D51A1" w:rsidRPr="00972B84">
        <w:rPr>
          <w:rFonts w:ascii="Arial" w:hAnsi="Arial" w:cs="Arial"/>
        </w:rPr>
        <w:t xml:space="preserve">: </w:t>
      </w:r>
      <w:proofErr w:type="gramStart"/>
      <w:r w:rsidR="008D51A1" w:rsidRPr="00972B84">
        <w:rPr>
          <w:rFonts w:ascii="Arial" w:hAnsi="Arial" w:cs="Arial"/>
        </w:rPr>
        <w:t>“As normas garantidoras dos direitos humanos fundamentais foram concebidas como uma defesa do indivíduo diante dos poderes e</w:t>
      </w:r>
      <w:r w:rsidR="00154698" w:rsidRPr="00972B84">
        <w:rPr>
          <w:rFonts w:ascii="Arial" w:hAnsi="Arial" w:cs="Arial"/>
        </w:rPr>
        <w:t>...</w:t>
      </w:r>
      <w:proofErr w:type="gramEnd"/>
    </w:p>
    <w:p w:rsidR="00A80D7D" w:rsidRPr="00A80D7D" w:rsidRDefault="00A80D7D" w:rsidP="00A80D7D">
      <w:pPr>
        <w:pStyle w:val="PargrafodaLista"/>
        <w:tabs>
          <w:tab w:val="left" w:pos="0"/>
        </w:tabs>
        <w:spacing w:line="360" w:lineRule="auto"/>
        <w:ind w:left="0" w:right="-568"/>
        <w:rPr>
          <w:rFonts w:ascii="Arial" w:hAnsi="Arial" w:cs="Arial"/>
          <w:szCs w:val="24"/>
        </w:rPr>
      </w:pPr>
      <w:r>
        <w:rPr>
          <w:rFonts w:ascii="Arial" w:hAnsi="Arial" w:cs="Arial"/>
          <w:szCs w:val="24"/>
        </w:rPr>
        <w:tab/>
      </w:r>
      <w:r w:rsidRPr="00A80D7D">
        <w:rPr>
          <w:rFonts w:ascii="Arial" w:hAnsi="Arial" w:cs="Arial"/>
          <w:szCs w:val="24"/>
        </w:rPr>
        <w:t xml:space="preserve">Sobre a efetivação das normas estabelecidas na Lei de Execução Penal (Lei 7.210/84) </w:t>
      </w:r>
      <w:proofErr w:type="spellStart"/>
      <w:r w:rsidRPr="00A80D7D">
        <w:rPr>
          <w:rFonts w:ascii="Arial" w:hAnsi="Arial" w:cs="Arial"/>
          <w:szCs w:val="24"/>
        </w:rPr>
        <w:t>Scardueli</w:t>
      </w:r>
      <w:proofErr w:type="spellEnd"/>
      <w:r w:rsidRPr="00A80D7D">
        <w:rPr>
          <w:rFonts w:ascii="Arial" w:hAnsi="Arial" w:cs="Arial"/>
          <w:szCs w:val="24"/>
        </w:rPr>
        <w:t xml:space="preserve"> e Silveira (2010, p.2) observam que</w:t>
      </w:r>
    </w:p>
    <w:p w:rsidR="00A80D7D" w:rsidRDefault="00A80D7D" w:rsidP="00A80D7D">
      <w:pPr>
        <w:pStyle w:val="PargrafodaLista"/>
        <w:tabs>
          <w:tab w:val="left" w:pos="0"/>
        </w:tabs>
        <w:spacing w:line="240" w:lineRule="auto"/>
        <w:ind w:left="2268" w:right="-567"/>
        <w:rPr>
          <w:rFonts w:ascii="Arial" w:hAnsi="Arial" w:cs="Arial"/>
          <w:sz w:val="20"/>
        </w:rPr>
      </w:pPr>
      <w:bookmarkStart w:id="1" w:name="_GoBack"/>
      <w:bookmarkEnd w:id="1"/>
    </w:p>
    <w:p w:rsidR="00A80D7D" w:rsidRPr="00972B84" w:rsidRDefault="00A80D7D" w:rsidP="00A80D7D">
      <w:pPr>
        <w:pStyle w:val="PargrafodaLista"/>
        <w:tabs>
          <w:tab w:val="left" w:pos="0"/>
        </w:tabs>
        <w:spacing w:line="240" w:lineRule="auto"/>
        <w:ind w:left="2268" w:right="-567"/>
        <w:rPr>
          <w:rFonts w:ascii="Arial" w:hAnsi="Arial" w:cs="Arial"/>
          <w:sz w:val="20"/>
        </w:rPr>
      </w:pPr>
      <w:r w:rsidRPr="00972B84">
        <w:rPr>
          <w:rFonts w:ascii="Arial" w:hAnsi="Arial" w:cs="Arial"/>
          <w:sz w:val="20"/>
        </w:rPr>
        <w:t>a LEP é bastante completa e abrangente, porém, sua aplicabilidade, via de regra, não está ocorrendo como idealizou o legislador. Os Estados não têm estrutura para manter um sistema penitenciário como o previsto em lei, logo, o ideal ressocializador acaba deparando-se com a realidade de superlotação, desrespeito aos direitos humanos, falta de estrutura física frente à demanda de presos e falta de recursos humanos capacitados para as atividades penitenciárias.</w:t>
      </w:r>
    </w:p>
    <w:p w:rsidR="00A80D7D" w:rsidRPr="00972B84" w:rsidRDefault="00A80D7D" w:rsidP="00A80D7D">
      <w:pPr>
        <w:pStyle w:val="PargrafodaLista"/>
        <w:tabs>
          <w:tab w:val="left" w:pos="0"/>
        </w:tabs>
        <w:spacing w:line="240" w:lineRule="auto"/>
        <w:ind w:left="0" w:right="-567"/>
        <w:rPr>
          <w:rFonts w:ascii="Arial" w:hAnsi="Arial" w:cs="Arial"/>
        </w:rPr>
      </w:pPr>
    </w:p>
    <w:p w:rsidR="006A6631" w:rsidRDefault="00E37961" w:rsidP="00B47D87">
      <w:pPr>
        <w:pStyle w:val="PargrafodaLista"/>
        <w:tabs>
          <w:tab w:val="left" w:pos="0"/>
        </w:tabs>
        <w:spacing w:line="360" w:lineRule="auto"/>
        <w:ind w:left="0" w:right="-567"/>
        <w:rPr>
          <w:rFonts w:ascii="Arial" w:hAnsi="Arial" w:cs="Arial"/>
        </w:rPr>
      </w:pPr>
      <w:r>
        <w:rPr>
          <w:rFonts w:ascii="Arial" w:hAnsi="Arial" w:cs="Arial"/>
        </w:rPr>
        <w:tab/>
      </w:r>
      <w:r w:rsidR="006A6631" w:rsidRPr="00972B84">
        <w:rPr>
          <w:rFonts w:ascii="Arial" w:hAnsi="Arial" w:cs="Arial"/>
        </w:rPr>
        <w:t>Especialmente</w:t>
      </w:r>
      <w:r w:rsidR="001A3785">
        <w:rPr>
          <w:rFonts w:ascii="Arial" w:hAnsi="Arial" w:cs="Arial"/>
        </w:rPr>
        <w:t>,</w:t>
      </w:r>
      <w:r w:rsidR="006A6631" w:rsidRPr="00972B84">
        <w:rPr>
          <w:rFonts w:ascii="Arial" w:hAnsi="Arial" w:cs="Arial"/>
        </w:rPr>
        <w:t xml:space="preserve"> o aprisionamento feminino traz uma questão importantíssima, que deve ser preocupação central d</w:t>
      </w:r>
      <w:r w:rsidR="001A3785">
        <w:rPr>
          <w:rFonts w:ascii="Arial" w:hAnsi="Arial" w:cs="Arial"/>
        </w:rPr>
        <w:t>os</w:t>
      </w:r>
      <w:r w:rsidR="006A6631" w:rsidRPr="00972B84">
        <w:rPr>
          <w:rFonts w:ascii="Arial" w:hAnsi="Arial" w:cs="Arial"/>
        </w:rPr>
        <w:t xml:space="preserve"> gestor</w:t>
      </w:r>
      <w:r w:rsidR="001A3785">
        <w:rPr>
          <w:rFonts w:ascii="Arial" w:hAnsi="Arial" w:cs="Arial"/>
        </w:rPr>
        <w:t>es</w:t>
      </w:r>
      <w:r w:rsidR="006A6631" w:rsidRPr="00972B84">
        <w:rPr>
          <w:rFonts w:ascii="Arial" w:hAnsi="Arial" w:cs="Arial"/>
        </w:rPr>
        <w:t xml:space="preserve"> do sistema </w:t>
      </w:r>
      <w:r w:rsidR="001A3785">
        <w:rPr>
          <w:rFonts w:ascii="Arial" w:hAnsi="Arial" w:cs="Arial"/>
        </w:rPr>
        <w:t xml:space="preserve">carcerário </w:t>
      </w:r>
      <w:r w:rsidR="006A6631" w:rsidRPr="00972B84">
        <w:rPr>
          <w:rFonts w:ascii="Arial" w:hAnsi="Arial" w:cs="Arial"/>
        </w:rPr>
        <w:t xml:space="preserve">e idealizadoras de políticas </w:t>
      </w:r>
      <w:r w:rsidR="001A3785">
        <w:rPr>
          <w:rFonts w:ascii="Arial" w:hAnsi="Arial" w:cs="Arial"/>
        </w:rPr>
        <w:t xml:space="preserve">públicas </w:t>
      </w:r>
      <w:r w:rsidR="006A6631" w:rsidRPr="00972B84">
        <w:rPr>
          <w:rFonts w:ascii="Arial" w:hAnsi="Arial" w:cs="Arial"/>
        </w:rPr>
        <w:t>prisionais</w:t>
      </w:r>
      <w:r w:rsidR="001A3785">
        <w:rPr>
          <w:rFonts w:ascii="Arial" w:hAnsi="Arial" w:cs="Arial"/>
        </w:rPr>
        <w:t>, é o d</w:t>
      </w:r>
      <w:r w:rsidR="006A6631" w:rsidRPr="00972B84">
        <w:rPr>
          <w:rFonts w:ascii="Arial" w:hAnsi="Arial" w:cs="Arial"/>
        </w:rPr>
        <w:t xml:space="preserve">a população invisível que habita o sistema prisional, </w:t>
      </w:r>
      <w:r w:rsidR="001A3785">
        <w:rPr>
          <w:rFonts w:ascii="Arial" w:hAnsi="Arial" w:cs="Arial"/>
        </w:rPr>
        <w:t xml:space="preserve">são </w:t>
      </w:r>
      <w:r w:rsidR="006A6631" w:rsidRPr="00972B84">
        <w:rPr>
          <w:rFonts w:ascii="Arial" w:hAnsi="Arial" w:cs="Arial"/>
        </w:rPr>
        <w:t xml:space="preserve">as filhas e </w:t>
      </w:r>
      <w:r w:rsidR="001A3785">
        <w:rPr>
          <w:rFonts w:ascii="Arial" w:hAnsi="Arial" w:cs="Arial"/>
        </w:rPr>
        <w:t xml:space="preserve">os </w:t>
      </w:r>
      <w:r w:rsidR="006A6631" w:rsidRPr="00972B84">
        <w:rPr>
          <w:rFonts w:ascii="Arial" w:hAnsi="Arial" w:cs="Arial"/>
        </w:rPr>
        <w:t xml:space="preserve">filhos de presas que vivem nas mais diversas e adversas condições nas prisões brasileiras. A sobrevivência, com dignidade, de uma criança depende de alimentação, cuidados, assistência material e afetiva. Para tanto, é necessário, com a máxima urgência, elaborar e </w:t>
      </w:r>
      <w:proofErr w:type="gramStart"/>
      <w:r w:rsidR="006A6631" w:rsidRPr="00972B84">
        <w:rPr>
          <w:rFonts w:ascii="Arial" w:hAnsi="Arial" w:cs="Arial"/>
        </w:rPr>
        <w:t>implementar</w:t>
      </w:r>
      <w:proofErr w:type="gramEnd"/>
      <w:r w:rsidR="006A6631" w:rsidRPr="00972B84">
        <w:rPr>
          <w:rFonts w:ascii="Arial" w:hAnsi="Arial" w:cs="Arial"/>
        </w:rPr>
        <w:t xml:space="preserve"> políticas que tratem da permanência do bebê com a mãe, que privilegiem o desencarceramento e, em casos de manutenção da prisão, que esta convivência se dê em ambiente confortável e salubre para ambas as partes, com recursos e suporte para a garantia dos direitos dessas mulheres e crianças.</w:t>
      </w:r>
    </w:p>
    <w:p w:rsidR="00A80D7D" w:rsidRDefault="00DA3DF2" w:rsidP="00A80D7D">
      <w:pPr>
        <w:pStyle w:val="PargrafodaLista"/>
        <w:tabs>
          <w:tab w:val="left" w:pos="0"/>
        </w:tabs>
        <w:spacing w:line="360" w:lineRule="auto"/>
        <w:ind w:left="0" w:right="-567"/>
        <w:rPr>
          <w:rFonts w:ascii="Arial" w:hAnsi="Arial" w:cs="Arial"/>
          <w:color w:val="000000"/>
          <w:shd w:val="clear" w:color="auto" w:fill="FFFFFF"/>
        </w:rPr>
      </w:pPr>
      <w:r>
        <w:rPr>
          <w:rFonts w:ascii="Arial" w:hAnsi="Arial" w:cs="Arial"/>
        </w:rPr>
        <w:lastRenderedPageBreak/>
        <w:tab/>
        <w:t xml:space="preserve">Nesse sentido, a </w:t>
      </w:r>
      <w:r>
        <w:rPr>
          <w:rFonts w:ascii="Arial" w:hAnsi="Arial" w:cs="Arial"/>
          <w:color w:val="000000"/>
          <w:shd w:val="clear" w:color="auto" w:fill="FFFFFF"/>
        </w:rPr>
        <w:t>C</w:t>
      </w:r>
      <w:r w:rsidRPr="00972B84">
        <w:rPr>
          <w:rFonts w:ascii="Arial" w:hAnsi="Arial" w:cs="Arial"/>
          <w:color w:val="000000"/>
          <w:shd w:val="clear" w:color="auto" w:fill="FFFFFF"/>
        </w:rPr>
        <w:t>onvenção sobre os direitos da criança</w:t>
      </w:r>
      <w:r>
        <w:rPr>
          <w:rFonts w:ascii="Arial" w:hAnsi="Arial" w:cs="Arial"/>
          <w:color w:val="000000"/>
          <w:shd w:val="clear" w:color="auto" w:fill="FFFFFF"/>
        </w:rPr>
        <w:t xml:space="preserve"> </w:t>
      </w:r>
      <w:r w:rsidR="00A80D7D">
        <w:rPr>
          <w:rFonts w:ascii="Arial" w:hAnsi="Arial" w:cs="Arial"/>
          <w:color w:val="000000"/>
          <w:shd w:val="clear" w:color="auto" w:fill="FFFFFF"/>
        </w:rPr>
        <w:t>da</w:t>
      </w:r>
      <w:r>
        <w:rPr>
          <w:rFonts w:ascii="Arial" w:hAnsi="Arial" w:cs="Arial"/>
          <w:color w:val="000000"/>
          <w:shd w:val="clear" w:color="auto" w:fill="FFFFFF"/>
        </w:rPr>
        <w:t xml:space="preserve"> Organização das </w:t>
      </w:r>
      <w:r w:rsidR="00A80D7D">
        <w:rPr>
          <w:rFonts w:ascii="Arial" w:hAnsi="Arial" w:cs="Arial"/>
          <w:color w:val="000000"/>
          <w:shd w:val="clear" w:color="auto" w:fill="FFFFFF"/>
        </w:rPr>
        <w:t>N</w:t>
      </w:r>
      <w:r>
        <w:rPr>
          <w:rFonts w:ascii="Arial" w:hAnsi="Arial" w:cs="Arial"/>
          <w:color w:val="000000"/>
          <w:shd w:val="clear" w:color="auto" w:fill="FFFFFF"/>
        </w:rPr>
        <w:t>ações Unidas</w:t>
      </w:r>
      <w:r w:rsidR="00A80D7D">
        <w:rPr>
          <w:rStyle w:val="Refdenotaderodap"/>
          <w:rFonts w:ascii="Arial" w:hAnsi="Arial" w:cs="Arial"/>
          <w:color w:val="000000"/>
          <w:shd w:val="clear" w:color="auto" w:fill="FFFFFF"/>
        </w:rPr>
        <w:footnoteReference w:id="5"/>
      </w:r>
      <w:r>
        <w:rPr>
          <w:rFonts w:ascii="Arial" w:hAnsi="Arial" w:cs="Arial"/>
          <w:color w:val="000000"/>
          <w:shd w:val="clear" w:color="auto" w:fill="FFFFFF"/>
        </w:rPr>
        <w:t xml:space="preserve"> </w:t>
      </w:r>
      <w:r w:rsidR="00A80D7D">
        <w:rPr>
          <w:rFonts w:ascii="Arial" w:hAnsi="Arial" w:cs="Arial"/>
          <w:color w:val="000000"/>
          <w:shd w:val="clear" w:color="auto" w:fill="FFFFFF"/>
        </w:rPr>
        <w:t xml:space="preserve">determina em seu </w:t>
      </w:r>
      <w:r w:rsidR="00DB334B" w:rsidRPr="00972B84">
        <w:rPr>
          <w:rFonts w:ascii="Arial" w:hAnsi="Arial" w:cs="Arial"/>
          <w:color w:val="000000"/>
          <w:shd w:val="clear" w:color="auto" w:fill="FFFFFF"/>
        </w:rPr>
        <w:t>preâmbulo</w:t>
      </w:r>
      <w:r w:rsidR="00A80D7D">
        <w:rPr>
          <w:rFonts w:ascii="Arial" w:hAnsi="Arial" w:cs="Arial"/>
          <w:color w:val="000000"/>
          <w:shd w:val="clear" w:color="auto" w:fill="FFFFFF"/>
        </w:rPr>
        <w:t xml:space="preserve"> que</w:t>
      </w:r>
    </w:p>
    <w:p w:rsidR="00DB334B" w:rsidRDefault="00DB334B" w:rsidP="00A80D7D">
      <w:pPr>
        <w:pStyle w:val="PargrafodaLista"/>
        <w:tabs>
          <w:tab w:val="left" w:pos="2268"/>
        </w:tabs>
        <w:spacing w:line="240" w:lineRule="auto"/>
        <w:ind w:left="2268" w:right="-567"/>
        <w:rPr>
          <w:rFonts w:ascii="Arial" w:hAnsi="Arial" w:cs="Arial"/>
          <w:color w:val="000000"/>
          <w:sz w:val="20"/>
          <w:shd w:val="clear" w:color="auto" w:fill="FFFFFF"/>
        </w:rPr>
      </w:pPr>
      <w:r w:rsidRPr="00A80D7D">
        <w:rPr>
          <w:rFonts w:ascii="Arial" w:hAnsi="Arial" w:cs="Arial"/>
          <w:color w:val="000000"/>
          <w:sz w:val="20"/>
          <w:shd w:val="clear" w:color="auto" w:fill="FFFFFF"/>
        </w:rPr>
        <w:t>Convencidos de que a família, como grupo fundamental da sociedade e ambiente natural para o crescimento e bem-estar de todos os seus membros, e em particular das crianças, deve receber a proteção e assistência necessárias a fim de poder assumir plenamente suas responsabilidades dentro da comunidade;</w:t>
      </w:r>
    </w:p>
    <w:p w:rsidR="00A80D7D" w:rsidRDefault="00A80D7D" w:rsidP="00A80D7D">
      <w:pPr>
        <w:pStyle w:val="PargrafodaLista"/>
        <w:tabs>
          <w:tab w:val="left" w:pos="0"/>
        </w:tabs>
        <w:spacing w:line="240" w:lineRule="auto"/>
        <w:ind w:left="0" w:right="-567"/>
        <w:rPr>
          <w:rFonts w:ascii="Arial" w:hAnsi="Arial" w:cs="Arial"/>
          <w:szCs w:val="24"/>
        </w:rPr>
      </w:pPr>
      <w:r>
        <w:rPr>
          <w:rFonts w:ascii="Arial" w:hAnsi="Arial" w:cs="Arial"/>
          <w:szCs w:val="24"/>
        </w:rPr>
        <w:tab/>
        <w:t>E, prossegue,</w:t>
      </w:r>
    </w:p>
    <w:p w:rsidR="00A80D7D" w:rsidRPr="00A80D7D" w:rsidRDefault="00A80D7D" w:rsidP="00A80D7D">
      <w:pPr>
        <w:pStyle w:val="PargrafodaLista"/>
        <w:tabs>
          <w:tab w:val="left" w:pos="0"/>
        </w:tabs>
        <w:spacing w:line="240" w:lineRule="auto"/>
        <w:ind w:left="0" w:right="-567"/>
        <w:rPr>
          <w:rFonts w:ascii="Arial" w:hAnsi="Arial" w:cs="Arial"/>
          <w:szCs w:val="24"/>
        </w:rPr>
      </w:pPr>
    </w:p>
    <w:p w:rsidR="00DB334B" w:rsidRPr="00972B84" w:rsidRDefault="00DB334B" w:rsidP="00A80D7D">
      <w:pPr>
        <w:pStyle w:val="NormalWeb"/>
        <w:tabs>
          <w:tab w:val="left" w:pos="0"/>
        </w:tabs>
        <w:spacing w:before="0" w:beforeAutospacing="0" w:after="0" w:afterAutospacing="0"/>
        <w:ind w:left="2268" w:right="-568"/>
        <w:jc w:val="both"/>
        <w:rPr>
          <w:rFonts w:ascii="Arial" w:hAnsi="Arial" w:cs="Arial"/>
          <w:color w:val="000000"/>
          <w:sz w:val="27"/>
          <w:szCs w:val="27"/>
        </w:rPr>
      </w:pPr>
      <w:r w:rsidRPr="00972B84">
        <w:rPr>
          <w:rFonts w:ascii="Arial" w:hAnsi="Arial" w:cs="Arial"/>
          <w:color w:val="000000"/>
          <w:sz w:val="20"/>
          <w:szCs w:val="20"/>
        </w:rPr>
        <w:t>Artigo 9</w:t>
      </w:r>
    </w:p>
    <w:p w:rsidR="00DB334B" w:rsidRPr="00972B84" w:rsidRDefault="00DB334B" w:rsidP="00A80D7D">
      <w:pPr>
        <w:pStyle w:val="NormalWeb"/>
        <w:tabs>
          <w:tab w:val="left" w:pos="0"/>
        </w:tabs>
        <w:spacing w:before="0" w:beforeAutospacing="0" w:after="0" w:afterAutospacing="0"/>
        <w:ind w:left="2268" w:right="-568"/>
        <w:jc w:val="both"/>
        <w:rPr>
          <w:rFonts w:ascii="Arial" w:hAnsi="Arial" w:cs="Arial"/>
          <w:color w:val="000000"/>
          <w:sz w:val="27"/>
          <w:szCs w:val="27"/>
        </w:rPr>
      </w:pPr>
      <w:r w:rsidRPr="00972B84">
        <w:rPr>
          <w:rFonts w:ascii="Arial" w:hAnsi="Arial" w:cs="Arial"/>
          <w:color w:val="000000"/>
          <w:sz w:val="20"/>
          <w:szCs w:val="20"/>
        </w:rPr>
        <w:t>1. Os Estados Partes deverão zelar para que a criança não seja separada dos pais contra a vontade dos mesmos, exceto quando, sujeita à revisão judicial, as autoridades competentes determinarem, em conformidade com a lei e os procedimentos legais cabíveis, que tal separação é necessária ao interesse maior da criança. Tal determinação pode ser necessária em casos específicos, por exemplo, nos casos em que a criança sofre maus tratos ou descuido por parte de seus pais ou quando estes vivem separados e uma decisão deve ser tomada a respeito do local da residência da criança.</w:t>
      </w:r>
    </w:p>
    <w:p w:rsidR="00366334" w:rsidRPr="00972B84" w:rsidRDefault="00366334" w:rsidP="00A80D7D">
      <w:pPr>
        <w:pStyle w:val="PargrafodaLista"/>
        <w:tabs>
          <w:tab w:val="left" w:pos="0"/>
        </w:tabs>
        <w:spacing w:line="240" w:lineRule="auto"/>
        <w:ind w:left="-567" w:right="-568"/>
        <w:rPr>
          <w:rFonts w:ascii="Arial" w:hAnsi="Arial" w:cs="Arial"/>
        </w:rPr>
      </w:pPr>
    </w:p>
    <w:p w:rsidR="00366334" w:rsidRPr="00972B84" w:rsidRDefault="00366334" w:rsidP="00B47D87">
      <w:pPr>
        <w:pStyle w:val="PargrafodaLista"/>
        <w:tabs>
          <w:tab w:val="left" w:pos="0"/>
        </w:tabs>
        <w:ind w:left="-567" w:right="-568"/>
        <w:rPr>
          <w:rFonts w:ascii="Arial" w:hAnsi="Arial" w:cs="Arial"/>
          <w:sz w:val="18"/>
          <w:szCs w:val="18"/>
        </w:rPr>
      </w:pPr>
    </w:p>
    <w:p w:rsidR="00B47D87" w:rsidRPr="00972B84" w:rsidRDefault="00B47D87" w:rsidP="00B47D87">
      <w:pPr>
        <w:pStyle w:val="PargrafodaLista"/>
        <w:tabs>
          <w:tab w:val="left" w:pos="0"/>
        </w:tabs>
        <w:spacing w:line="240" w:lineRule="auto"/>
        <w:ind w:left="2835" w:right="-567"/>
        <w:rPr>
          <w:rStyle w:val="nfase"/>
          <w:rFonts w:ascii="Arial" w:hAnsi="Arial" w:cs="Arial"/>
          <w:i w:val="0"/>
          <w:color w:val="000000"/>
          <w:sz w:val="20"/>
          <w:shd w:val="clear" w:color="auto" w:fill="FFFFFF"/>
        </w:rPr>
      </w:pPr>
    </w:p>
    <w:p w:rsidR="00342CA0" w:rsidRPr="00972B84" w:rsidRDefault="00342CA0" w:rsidP="00B47D87">
      <w:pPr>
        <w:pStyle w:val="PargrafodaLista"/>
        <w:tabs>
          <w:tab w:val="left" w:pos="0"/>
        </w:tabs>
        <w:ind w:right="-568"/>
        <w:rPr>
          <w:rFonts w:ascii="Arial" w:hAnsi="Arial" w:cs="Arial"/>
          <w:szCs w:val="24"/>
        </w:rPr>
      </w:pPr>
    </w:p>
    <w:sectPr w:rsidR="00342CA0" w:rsidRPr="00972B84" w:rsidSect="00B53AB4">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7D9C11" w15:done="0"/>
  <w15:commentEx w15:paraId="09582A0C" w15:done="0"/>
  <w15:commentEx w15:paraId="0BDD15A2" w15:done="0"/>
  <w15:commentEx w15:paraId="71C2FEF6" w15:done="0"/>
  <w15:commentEx w15:paraId="792E6D17" w15:done="0"/>
  <w15:commentEx w15:paraId="0B5D52AD" w15:done="0"/>
  <w15:commentEx w15:paraId="594EF728" w15:done="0"/>
  <w15:commentEx w15:paraId="4F9BBF3A" w15:done="0"/>
  <w15:commentEx w15:paraId="1B594524" w15:done="0"/>
  <w15:commentEx w15:paraId="1A9E3DE4" w15:done="0"/>
  <w15:commentEx w15:paraId="6BB81F8E" w15:done="0"/>
  <w15:commentEx w15:paraId="3BD54EB9" w15:done="0"/>
  <w15:commentEx w15:paraId="282DFA5B" w15:done="0"/>
  <w15:commentEx w15:paraId="6EA4E8AD" w15:done="0"/>
  <w15:commentEx w15:paraId="3A0D74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D9C11" w16cid:durableId="1FA0339A"/>
  <w16cid:commentId w16cid:paraId="09582A0C" w16cid:durableId="1FA2B296"/>
  <w16cid:commentId w16cid:paraId="0BDD15A2" w16cid:durableId="1FA2C272"/>
  <w16cid:commentId w16cid:paraId="71C2FEF6" w16cid:durableId="1FA2B8ED"/>
  <w16cid:commentId w16cid:paraId="792E6D17" w16cid:durableId="1FA2B8DF"/>
  <w16cid:commentId w16cid:paraId="0B5D52AD" w16cid:durableId="1FA03631"/>
  <w16cid:commentId w16cid:paraId="594EF728" w16cid:durableId="1FA2BA17"/>
  <w16cid:commentId w16cid:paraId="4F9BBF3A" w16cid:durableId="1FA2C361"/>
  <w16cid:commentId w16cid:paraId="1B594524" w16cid:durableId="1FA2C259"/>
  <w16cid:commentId w16cid:paraId="1A9E3DE4" w16cid:durableId="1FA2C435"/>
  <w16cid:commentId w16cid:paraId="6BB81F8E" w16cid:durableId="1FA2C4CB"/>
  <w16cid:commentId w16cid:paraId="3BD54EB9" w16cid:durableId="1FA2C4D4"/>
  <w16cid:commentId w16cid:paraId="282DFA5B" w16cid:durableId="1FA2C547"/>
  <w16cid:commentId w16cid:paraId="6EA4E8AD" w16cid:durableId="1FA2C560"/>
  <w16cid:commentId w16cid:paraId="3A0D7493" w16cid:durableId="1FA2C6D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E1A" w:rsidRDefault="00D46E1A" w:rsidP="004F2F2A">
      <w:pPr>
        <w:spacing w:line="240" w:lineRule="auto"/>
      </w:pPr>
      <w:r>
        <w:separator/>
      </w:r>
    </w:p>
  </w:endnote>
  <w:endnote w:type="continuationSeparator" w:id="0">
    <w:p w:rsidR="00D46E1A" w:rsidRDefault="00D46E1A" w:rsidP="004F2F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E1A" w:rsidRDefault="00D46E1A" w:rsidP="004F2F2A">
      <w:pPr>
        <w:spacing w:line="240" w:lineRule="auto"/>
      </w:pPr>
      <w:r>
        <w:separator/>
      </w:r>
    </w:p>
  </w:footnote>
  <w:footnote w:type="continuationSeparator" w:id="0">
    <w:p w:rsidR="00D46E1A" w:rsidRDefault="00D46E1A" w:rsidP="004F2F2A">
      <w:pPr>
        <w:spacing w:line="240" w:lineRule="auto"/>
      </w:pPr>
      <w:r>
        <w:continuationSeparator/>
      </w:r>
    </w:p>
  </w:footnote>
  <w:footnote w:id="1">
    <w:p w:rsidR="0013271F" w:rsidRDefault="0013271F">
      <w:pPr>
        <w:pStyle w:val="Textodenotaderodap"/>
      </w:pPr>
      <w:r>
        <w:rPr>
          <w:rStyle w:val="Refdenotaderodap"/>
        </w:rPr>
        <w:footnoteRef/>
      </w:r>
      <w:r>
        <w:t xml:space="preserve"> </w:t>
      </w:r>
      <w:hyperlink r:id="rId1" w:history="1">
        <w:r>
          <w:rPr>
            <w:rStyle w:val="Hyperlink"/>
          </w:rPr>
          <w:t>http://www.planalto.gov.br/ccivil_03/leis/1970-1979/L6697impressao.htm</w:t>
        </w:r>
      </w:hyperlink>
    </w:p>
  </w:footnote>
  <w:footnote w:id="2">
    <w:p w:rsidR="006547E9" w:rsidRDefault="006547E9">
      <w:pPr>
        <w:pStyle w:val="Textodenotaderodap"/>
      </w:pPr>
      <w:r>
        <w:rPr>
          <w:rStyle w:val="Refdenotaderodap"/>
        </w:rPr>
        <w:footnoteRef/>
      </w:r>
      <w:r>
        <w:t xml:space="preserve"> </w:t>
      </w:r>
      <w:r w:rsidR="00F12076" w:rsidRPr="00F12076">
        <w:t>http://www.planalto.gov.br/ccivil_03/leis/l8069.htm</w:t>
      </w:r>
    </w:p>
  </w:footnote>
  <w:footnote w:id="3">
    <w:p w:rsidR="00B63EF4" w:rsidRDefault="00B63EF4">
      <w:pPr>
        <w:pStyle w:val="Textodenotaderodap"/>
      </w:pPr>
      <w:r>
        <w:rPr>
          <w:rStyle w:val="Refdenotaderodap"/>
        </w:rPr>
        <w:footnoteRef/>
      </w:r>
      <w:r>
        <w:t xml:space="preserve"> FRANKLIN, José de Sousa. Direitos da Criança e do Adolescente. Editora: Clube dos Autores (</w:t>
      </w:r>
      <w:proofErr w:type="spellStart"/>
      <w:r>
        <w:t>managed</w:t>
      </w:r>
      <w:proofErr w:type="spellEnd"/>
      <w:r>
        <w:t>), p. 296.</w:t>
      </w:r>
    </w:p>
  </w:footnote>
  <w:footnote w:id="4">
    <w:p w:rsidR="00F84D4D" w:rsidRDefault="00F84D4D">
      <w:pPr>
        <w:pStyle w:val="Textodenotaderodap"/>
      </w:pPr>
      <w:r>
        <w:rPr>
          <w:rStyle w:val="Refdenotaderodap"/>
        </w:rPr>
        <w:footnoteRef/>
      </w:r>
      <w:r>
        <w:t xml:space="preserve"> A parte geral do Código Penal é </w:t>
      </w:r>
      <w:proofErr w:type="gramStart"/>
      <w:r>
        <w:t>modificado</w:t>
      </w:r>
      <w:proofErr w:type="gramEnd"/>
      <w:r>
        <w:t xml:space="preserve"> na íntegra pela lei 7.209/84</w:t>
      </w:r>
    </w:p>
  </w:footnote>
  <w:footnote w:id="5">
    <w:p w:rsidR="00A80D7D" w:rsidRPr="00A80D7D" w:rsidRDefault="00A80D7D" w:rsidP="00A80D7D">
      <w:pPr>
        <w:pStyle w:val="Textodenotaderodap"/>
        <w:ind w:right="-568"/>
        <w:rPr>
          <w:rFonts w:ascii="Arial" w:hAnsi="Arial" w:cs="Arial"/>
        </w:rPr>
      </w:pPr>
      <w:r>
        <w:rPr>
          <w:rStyle w:val="Refdenotaderodap"/>
        </w:rPr>
        <w:footnoteRef/>
      </w:r>
      <w:r>
        <w:t xml:space="preserve"> </w:t>
      </w:r>
      <w:r w:rsidRPr="00A80D7D">
        <w:rPr>
          <w:rFonts w:ascii="Arial" w:hAnsi="Arial" w:cs="Arial"/>
        </w:rPr>
        <w:t xml:space="preserve">Tratado </w:t>
      </w:r>
      <w:r w:rsidRPr="00A80D7D">
        <w:rPr>
          <w:rFonts w:ascii="Arial" w:hAnsi="Arial" w:cs="Arial"/>
          <w:shd w:val="clear" w:color="auto" w:fill="FFFFFF"/>
        </w:rPr>
        <w:t>que visa à proteção de </w:t>
      </w:r>
      <w:hyperlink r:id="rId2" w:tooltip="Criança" w:history="1">
        <w:r w:rsidRPr="00A80D7D">
          <w:rPr>
            <w:rStyle w:val="Hyperlink"/>
            <w:rFonts w:ascii="Arial" w:hAnsi="Arial" w:cs="Arial"/>
            <w:color w:val="auto"/>
            <w:u w:val="none"/>
            <w:shd w:val="clear" w:color="auto" w:fill="FFFFFF"/>
          </w:rPr>
          <w:t>crianças</w:t>
        </w:r>
      </w:hyperlink>
      <w:r w:rsidRPr="00A80D7D">
        <w:rPr>
          <w:rFonts w:ascii="Arial" w:hAnsi="Arial" w:cs="Arial"/>
          <w:shd w:val="clear" w:color="auto" w:fill="FFFFFF"/>
        </w:rPr>
        <w:t> e </w:t>
      </w:r>
      <w:hyperlink r:id="rId3" w:tooltip="Adolescência" w:history="1">
        <w:r w:rsidRPr="00A80D7D">
          <w:rPr>
            <w:rStyle w:val="Hyperlink"/>
            <w:rFonts w:ascii="Arial" w:hAnsi="Arial" w:cs="Arial"/>
            <w:color w:val="auto"/>
            <w:u w:val="none"/>
            <w:shd w:val="clear" w:color="auto" w:fill="FFFFFF"/>
          </w:rPr>
          <w:t>adolescentes</w:t>
        </w:r>
      </w:hyperlink>
      <w:r w:rsidRPr="00A80D7D">
        <w:rPr>
          <w:rFonts w:ascii="Arial" w:hAnsi="Arial" w:cs="Arial"/>
          <w:shd w:val="clear" w:color="auto" w:fill="FFFFFF"/>
        </w:rPr>
        <w:t> de todo o mundo, aprovada na </w:t>
      </w:r>
      <w:hyperlink r:id="rId4" w:tooltip="Resolução da Assembleia Geral das Nações Unidas" w:history="1">
        <w:r w:rsidRPr="00A80D7D">
          <w:rPr>
            <w:rStyle w:val="Hyperlink"/>
            <w:rFonts w:ascii="Arial" w:hAnsi="Arial" w:cs="Arial"/>
            <w:color w:val="auto"/>
            <w:u w:val="none"/>
            <w:shd w:val="clear" w:color="auto" w:fill="FFFFFF"/>
          </w:rPr>
          <w:t>Resolução</w:t>
        </w:r>
      </w:hyperlink>
      <w:r w:rsidRPr="00A80D7D">
        <w:rPr>
          <w:rFonts w:ascii="Arial" w:hAnsi="Arial" w:cs="Arial"/>
          <w:shd w:val="clear" w:color="auto" w:fill="FFFFFF"/>
        </w:rPr>
        <w:t>44/25 da </w:t>
      </w:r>
      <w:hyperlink r:id="rId5" w:tooltip="Assembleia Geral das Nações Unidas" w:history="1">
        <w:r w:rsidRPr="00A80D7D">
          <w:rPr>
            <w:rStyle w:val="Hyperlink"/>
            <w:rFonts w:ascii="Arial" w:hAnsi="Arial" w:cs="Arial"/>
            <w:color w:val="auto"/>
            <w:u w:val="none"/>
            <w:shd w:val="clear" w:color="auto" w:fill="FFFFFF"/>
          </w:rPr>
          <w:t>Assembleia Geral das Nações Unidas</w:t>
        </w:r>
      </w:hyperlink>
      <w:r w:rsidRPr="00A80D7D">
        <w:rPr>
          <w:rFonts w:ascii="Arial" w:hAnsi="Arial" w:cs="Arial"/>
          <w:shd w:val="clear" w:color="auto" w:fill="FFFFFF"/>
        </w:rPr>
        <w:t>, em </w:t>
      </w:r>
      <w:hyperlink r:id="rId6" w:tooltip="20 de novembro" w:history="1">
        <w:r w:rsidRPr="00A80D7D">
          <w:rPr>
            <w:rStyle w:val="Hyperlink"/>
            <w:rFonts w:ascii="Arial" w:hAnsi="Arial" w:cs="Arial"/>
            <w:color w:val="auto"/>
            <w:u w:val="none"/>
            <w:shd w:val="clear" w:color="auto" w:fill="FFFFFF"/>
          </w:rPr>
          <w:t>20 de novembro</w:t>
        </w:r>
      </w:hyperlink>
      <w:r w:rsidRPr="00A80D7D">
        <w:rPr>
          <w:rFonts w:ascii="Arial" w:hAnsi="Arial" w:cs="Arial"/>
          <w:shd w:val="clear" w:color="auto" w:fill="FFFFFF"/>
        </w:rPr>
        <w:t> de </w:t>
      </w:r>
      <w:hyperlink r:id="rId7" w:tooltip="1989" w:history="1">
        <w:r w:rsidRPr="00A80D7D">
          <w:rPr>
            <w:rStyle w:val="Hyperlink"/>
            <w:rFonts w:ascii="Arial" w:hAnsi="Arial" w:cs="Arial"/>
            <w:color w:val="auto"/>
            <w:u w:val="none"/>
            <w:shd w:val="clear" w:color="auto" w:fill="FFFFFF"/>
          </w:rPr>
          <w:t>1989</w:t>
        </w:r>
      </w:hyperlink>
      <w:r w:rsidRPr="00A80D7D">
        <w:rPr>
          <w:rFonts w:ascii="Arial" w:hAnsi="Arial" w:cs="Arial"/>
          <w:sz w:val="21"/>
          <w:szCs w:val="21"/>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89" w:rsidRDefault="00D46E1A">
    <w:pPr>
      <w:pStyle w:val="Cabealho"/>
      <w:jc w:val="right"/>
    </w:pPr>
  </w:p>
  <w:p w:rsidR="00086C89" w:rsidRDefault="00D46E1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89" w:rsidRDefault="001C0A7C">
    <w:pPr>
      <w:pStyle w:val="Cabealho"/>
      <w:jc w:val="right"/>
    </w:pPr>
    <w:r>
      <w:fldChar w:fldCharType="begin"/>
    </w:r>
    <w:r w:rsidR="00E9591B">
      <w:instrText>PAGE   \* MERGEFORMAT</w:instrText>
    </w:r>
    <w:r>
      <w:fldChar w:fldCharType="separate"/>
    </w:r>
    <w:r w:rsidR="00E9591B">
      <w:rPr>
        <w:noProof/>
      </w:rPr>
      <w:t>2</w:t>
    </w:r>
    <w:r>
      <w:fldChar w:fldCharType="end"/>
    </w:r>
  </w:p>
  <w:p w:rsidR="00086C89" w:rsidRDefault="00D46E1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B7" w:rsidRDefault="00562CB7">
    <w:pPr>
      <w:pStyle w:val="Cabealho"/>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B7" w:rsidRDefault="00562CB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026F"/>
    <w:multiLevelType w:val="hybridMultilevel"/>
    <w:tmpl w:val="6E10D696"/>
    <w:lvl w:ilvl="0" w:tplc="DA3602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B039A0"/>
    <w:multiLevelType w:val="multilevel"/>
    <w:tmpl w:val="B0A8B1E6"/>
    <w:lvl w:ilvl="0">
      <w:start w:val="1"/>
      <w:numFmt w:val="decimal"/>
      <w:pStyle w:val="Ttulo1"/>
      <w:lvlText w:val="%1"/>
      <w:lvlJc w:val="left"/>
      <w:pPr>
        <w:tabs>
          <w:tab w:val="num" w:pos="432"/>
        </w:tabs>
        <w:ind w:left="432" w:hanging="432"/>
      </w:pPr>
      <w:rPr>
        <w:sz w:val="24"/>
        <w:szCs w:val="24"/>
      </w:rPr>
    </w:lvl>
    <w:lvl w:ilvl="1">
      <w:start w:val="1"/>
      <w:numFmt w:val="decimal"/>
      <w:pStyle w:val="Ttulo2"/>
      <w:lvlText w:val="%1.%2"/>
      <w:lvlJc w:val="left"/>
      <w:pPr>
        <w:tabs>
          <w:tab w:val="num" w:pos="576"/>
        </w:tabs>
        <w:ind w:left="576" w:hanging="576"/>
      </w:pPr>
      <w:rPr>
        <w:b w:val="0"/>
        <w:i w:val="0"/>
        <w:sz w:val="24"/>
        <w:szCs w:val="24"/>
      </w:rPr>
    </w:lvl>
    <w:lvl w:ilvl="2">
      <w:start w:val="1"/>
      <w:numFmt w:val="decimal"/>
      <w:pStyle w:val="Ttulo3"/>
      <w:lvlText w:val="%1.%2.%3"/>
      <w:lvlJc w:val="left"/>
      <w:pPr>
        <w:tabs>
          <w:tab w:val="num" w:pos="720"/>
        </w:tabs>
        <w:ind w:left="720" w:hanging="720"/>
      </w:pPr>
      <w:rPr>
        <w:b w:val="0"/>
        <w:sz w:val="24"/>
        <w:szCs w:val="24"/>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nsid w:val="5B343360"/>
    <w:multiLevelType w:val="hybridMultilevel"/>
    <w:tmpl w:val="D996CDB0"/>
    <w:lvl w:ilvl="0" w:tplc="E88A8820">
      <w:start w:val="1"/>
      <w:numFmt w:val="decimal"/>
      <w:lvlText w:val="%1."/>
      <w:lvlJc w:val="left"/>
      <w:pPr>
        <w:ind w:left="-549" w:hanging="450"/>
      </w:pPr>
      <w:rPr>
        <w:rFonts w:hint="default"/>
      </w:rPr>
    </w:lvl>
    <w:lvl w:ilvl="1" w:tplc="04160019" w:tentative="1">
      <w:start w:val="1"/>
      <w:numFmt w:val="lowerLetter"/>
      <w:lvlText w:val="%2."/>
      <w:lvlJc w:val="left"/>
      <w:pPr>
        <w:ind w:left="81" w:hanging="360"/>
      </w:pPr>
    </w:lvl>
    <w:lvl w:ilvl="2" w:tplc="0416001B" w:tentative="1">
      <w:start w:val="1"/>
      <w:numFmt w:val="lowerRoman"/>
      <w:lvlText w:val="%3."/>
      <w:lvlJc w:val="right"/>
      <w:pPr>
        <w:ind w:left="801" w:hanging="180"/>
      </w:pPr>
    </w:lvl>
    <w:lvl w:ilvl="3" w:tplc="0416000F" w:tentative="1">
      <w:start w:val="1"/>
      <w:numFmt w:val="decimal"/>
      <w:lvlText w:val="%4."/>
      <w:lvlJc w:val="left"/>
      <w:pPr>
        <w:ind w:left="1521" w:hanging="360"/>
      </w:pPr>
    </w:lvl>
    <w:lvl w:ilvl="4" w:tplc="04160019" w:tentative="1">
      <w:start w:val="1"/>
      <w:numFmt w:val="lowerLetter"/>
      <w:lvlText w:val="%5."/>
      <w:lvlJc w:val="left"/>
      <w:pPr>
        <w:ind w:left="2241" w:hanging="360"/>
      </w:pPr>
    </w:lvl>
    <w:lvl w:ilvl="5" w:tplc="0416001B" w:tentative="1">
      <w:start w:val="1"/>
      <w:numFmt w:val="lowerRoman"/>
      <w:lvlText w:val="%6."/>
      <w:lvlJc w:val="right"/>
      <w:pPr>
        <w:ind w:left="2961" w:hanging="180"/>
      </w:pPr>
    </w:lvl>
    <w:lvl w:ilvl="6" w:tplc="0416000F" w:tentative="1">
      <w:start w:val="1"/>
      <w:numFmt w:val="decimal"/>
      <w:lvlText w:val="%7."/>
      <w:lvlJc w:val="left"/>
      <w:pPr>
        <w:ind w:left="3681" w:hanging="360"/>
      </w:pPr>
    </w:lvl>
    <w:lvl w:ilvl="7" w:tplc="04160019" w:tentative="1">
      <w:start w:val="1"/>
      <w:numFmt w:val="lowerLetter"/>
      <w:lvlText w:val="%8."/>
      <w:lvlJc w:val="left"/>
      <w:pPr>
        <w:ind w:left="4401" w:hanging="360"/>
      </w:pPr>
    </w:lvl>
    <w:lvl w:ilvl="8" w:tplc="0416001B" w:tentative="1">
      <w:start w:val="1"/>
      <w:numFmt w:val="lowerRoman"/>
      <w:lvlText w:val="%9."/>
      <w:lvlJc w:val="right"/>
      <w:pPr>
        <w:ind w:left="5121" w:hanging="180"/>
      </w:pPr>
    </w:lvl>
  </w:abstractNum>
  <w:abstractNum w:abstractNumId="3">
    <w:nsid w:val="69FF19CB"/>
    <w:multiLevelType w:val="hybridMultilevel"/>
    <w:tmpl w:val="D43490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Alice Tejo Salgado">
    <w15:presenceInfo w15:providerId="Windows Live" w15:userId="acb323f7d9377f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56E77"/>
    <w:rsid w:val="00001114"/>
    <w:rsid w:val="000411D8"/>
    <w:rsid w:val="00060D16"/>
    <w:rsid w:val="000B696D"/>
    <w:rsid w:val="000F2D3E"/>
    <w:rsid w:val="0013271F"/>
    <w:rsid w:val="00154698"/>
    <w:rsid w:val="00154F4E"/>
    <w:rsid w:val="00197C59"/>
    <w:rsid w:val="001A32A8"/>
    <w:rsid w:val="001A3785"/>
    <w:rsid w:val="001C0A7C"/>
    <w:rsid w:val="00215E23"/>
    <w:rsid w:val="002304D5"/>
    <w:rsid w:val="00267701"/>
    <w:rsid w:val="00282EF6"/>
    <w:rsid w:val="002852C2"/>
    <w:rsid w:val="002A1A37"/>
    <w:rsid w:val="002B5710"/>
    <w:rsid w:val="002E1808"/>
    <w:rsid w:val="002E3BC9"/>
    <w:rsid w:val="00311010"/>
    <w:rsid w:val="00342CA0"/>
    <w:rsid w:val="00366334"/>
    <w:rsid w:val="003921D3"/>
    <w:rsid w:val="003B6CBE"/>
    <w:rsid w:val="00402969"/>
    <w:rsid w:val="00407D32"/>
    <w:rsid w:val="00434CB7"/>
    <w:rsid w:val="00456E77"/>
    <w:rsid w:val="0046656A"/>
    <w:rsid w:val="004F2F2A"/>
    <w:rsid w:val="00541DB1"/>
    <w:rsid w:val="00550399"/>
    <w:rsid w:val="00560BDE"/>
    <w:rsid w:val="00562CB7"/>
    <w:rsid w:val="00563A29"/>
    <w:rsid w:val="00592120"/>
    <w:rsid w:val="005E26E5"/>
    <w:rsid w:val="005E346E"/>
    <w:rsid w:val="00603276"/>
    <w:rsid w:val="006403ED"/>
    <w:rsid w:val="006547E9"/>
    <w:rsid w:val="006A6631"/>
    <w:rsid w:val="006C209E"/>
    <w:rsid w:val="00706B6F"/>
    <w:rsid w:val="00766167"/>
    <w:rsid w:val="007745A1"/>
    <w:rsid w:val="008640DA"/>
    <w:rsid w:val="00870A87"/>
    <w:rsid w:val="00890780"/>
    <w:rsid w:val="008D51A1"/>
    <w:rsid w:val="0091039A"/>
    <w:rsid w:val="00916A9D"/>
    <w:rsid w:val="00952D2B"/>
    <w:rsid w:val="009574AD"/>
    <w:rsid w:val="00972B84"/>
    <w:rsid w:val="00973082"/>
    <w:rsid w:val="009843D3"/>
    <w:rsid w:val="009A4D9F"/>
    <w:rsid w:val="009F6636"/>
    <w:rsid w:val="00A2474F"/>
    <w:rsid w:val="00A401E9"/>
    <w:rsid w:val="00A80D7D"/>
    <w:rsid w:val="00AB10C1"/>
    <w:rsid w:val="00AD63AB"/>
    <w:rsid w:val="00B0326F"/>
    <w:rsid w:val="00B316E5"/>
    <w:rsid w:val="00B33A63"/>
    <w:rsid w:val="00B403F9"/>
    <w:rsid w:val="00B47D87"/>
    <w:rsid w:val="00B511A6"/>
    <w:rsid w:val="00B51C8A"/>
    <w:rsid w:val="00B53AB4"/>
    <w:rsid w:val="00B63EF4"/>
    <w:rsid w:val="00B76C91"/>
    <w:rsid w:val="00BA3254"/>
    <w:rsid w:val="00BC35C8"/>
    <w:rsid w:val="00BC6ACB"/>
    <w:rsid w:val="00BE68DC"/>
    <w:rsid w:val="00C32A16"/>
    <w:rsid w:val="00C400FF"/>
    <w:rsid w:val="00C5113C"/>
    <w:rsid w:val="00C554DA"/>
    <w:rsid w:val="00C636BA"/>
    <w:rsid w:val="00CE1BCA"/>
    <w:rsid w:val="00D0076C"/>
    <w:rsid w:val="00D24D5E"/>
    <w:rsid w:val="00D46E1A"/>
    <w:rsid w:val="00D82803"/>
    <w:rsid w:val="00DA3DF2"/>
    <w:rsid w:val="00DB334B"/>
    <w:rsid w:val="00DC713A"/>
    <w:rsid w:val="00E11E71"/>
    <w:rsid w:val="00E30704"/>
    <w:rsid w:val="00E309F3"/>
    <w:rsid w:val="00E37961"/>
    <w:rsid w:val="00E54CD5"/>
    <w:rsid w:val="00E9591B"/>
    <w:rsid w:val="00ED68EA"/>
    <w:rsid w:val="00F10E77"/>
    <w:rsid w:val="00F12076"/>
    <w:rsid w:val="00F620EE"/>
    <w:rsid w:val="00F67C4C"/>
    <w:rsid w:val="00F84D4D"/>
    <w:rsid w:val="00FB0AF5"/>
    <w:rsid w:val="00FB490D"/>
    <w:rsid w:val="00FC7B4A"/>
    <w:rsid w:val="00FE7D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77"/>
    <w:pPr>
      <w:spacing w:after="0" w:line="480" w:lineRule="auto"/>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DC713A"/>
    <w:pPr>
      <w:keepNext/>
      <w:numPr>
        <w:numId w:val="2"/>
      </w:numPr>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DC713A"/>
    <w:pPr>
      <w:keepNext/>
      <w:numPr>
        <w:ilvl w:val="1"/>
        <w:numId w:val="2"/>
      </w:numPr>
      <w:spacing w:before="240" w:after="60"/>
      <w:outlineLvl w:val="1"/>
    </w:pPr>
    <w:rPr>
      <w:rFonts w:ascii="Arial" w:hAnsi="Arial" w:cs="Arial"/>
      <w:bCs/>
      <w:iCs/>
      <w:szCs w:val="28"/>
    </w:rPr>
  </w:style>
  <w:style w:type="paragraph" w:styleId="Ttulo3">
    <w:name w:val="heading 3"/>
    <w:basedOn w:val="Normal"/>
    <w:next w:val="Normal"/>
    <w:link w:val="Ttulo3Char"/>
    <w:qFormat/>
    <w:rsid w:val="00DC713A"/>
    <w:pPr>
      <w:keepNext/>
      <w:numPr>
        <w:ilvl w:val="2"/>
        <w:numId w:val="2"/>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C713A"/>
    <w:pPr>
      <w:keepNext/>
      <w:numPr>
        <w:ilvl w:val="3"/>
        <w:numId w:val="2"/>
      </w:numPr>
      <w:spacing w:before="240" w:after="60"/>
      <w:outlineLvl w:val="3"/>
    </w:pPr>
    <w:rPr>
      <w:b/>
      <w:bCs/>
      <w:sz w:val="28"/>
      <w:szCs w:val="28"/>
    </w:rPr>
  </w:style>
  <w:style w:type="paragraph" w:styleId="Ttulo5">
    <w:name w:val="heading 5"/>
    <w:basedOn w:val="Normal"/>
    <w:next w:val="Normal"/>
    <w:link w:val="Ttulo5Char"/>
    <w:qFormat/>
    <w:rsid w:val="00DC713A"/>
    <w:pPr>
      <w:keepNext/>
      <w:numPr>
        <w:ilvl w:val="4"/>
        <w:numId w:val="2"/>
      </w:numPr>
      <w:spacing w:line="360" w:lineRule="auto"/>
      <w:jc w:val="center"/>
      <w:outlineLvl w:val="4"/>
    </w:pPr>
    <w:rPr>
      <w:sz w:val="28"/>
    </w:rPr>
  </w:style>
  <w:style w:type="paragraph" w:styleId="Ttulo6">
    <w:name w:val="heading 6"/>
    <w:basedOn w:val="Normal"/>
    <w:next w:val="Normal"/>
    <w:link w:val="Ttulo6Char"/>
    <w:qFormat/>
    <w:rsid w:val="00DC713A"/>
    <w:pPr>
      <w:keepNext/>
      <w:numPr>
        <w:ilvl w:val="5"/>
        <w:numId w:val="2"/>
      </w:numPr>
      <w:outlineLvl w:val="5"/>
    </w:pPr>
    <w:rPr>
      <w:sz w:val="32"/>
    </w:rPr>
  </w:style>
  <w:style w:type="paragraph" w:styleId="Ttulo7">
    <w:name w:val="heading 7"/>
    <w:basedOn w:val="Normal"/>
    <w:next w:val="Normal"/>
    <w:link w:val="Ttulo7Char"/>
    <w:qFormat/>
    <w:rsid w:val="00DC713A"/>
    <w:pPr>
      <w:numPr>
        <w:ilvl w:val="6"/>
        <w:numId w:val="2"/>
      </w:numPr>
      <w:spacing w:before="240" w:after="60"/>
      <w:outlineLvl w:val="6"/>
    </w:pPr>
    <w:rPr>
      <w:szCs w:val="24"/>
    </w:rPr>
  </w:style>
  <w:style w:type="paragraph" w:styleId="Ttulo8">
    <w:name w:val="heading 8"/>
    <w:basedOn w:val="Normal"/>
    <w:next w:val="Normal"/>
    <w:link w:val="Ttulo8Char"/>
    <w:qFormat/>
    <w:rsid w:val="00DC713A"/>
    <w:pPr>
      <w:numPr>
        <w:ilvl w:val="7"/>
        <w:numId w:val="2"/>
      </w:numPr>
      <w:spacing w:before="240" w:after="60"/>
      <w:outlineLvl w:val="7"/>
    </w:pPr>
    <w:rPr>
      <w:i/>
      <w:iCs/>
      <w:szCs w:val="24"/>
    </w:rPr>
  </w:style>
  <w:style w:type="paragraph" w:styleId="Ttulo9">
    <w:name w:val="heading 9"/>
    <w:basedOn w:val="Normal"/>
    <w:next w:val="Normal"/>
    <w:link w:val="Ttulo9Char"/>
    <w:qFormat/>
    <w:rsid w:val="00DC713A"/>
    <w:pPr>
      <w:numPr>
        <w:ilvl w:val="8"/>
        <w:numId w:val="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6E77"/>
    <w:pPr>
      <w:tabs>
        <w:tab w:val="center" w:pos="4252"/>
        <w:tab w:val="right" w:pos="8504"/>
      </w:tabs>
    </w:pPr>
  </w:style>
  <w:style w:type="character" w:customStyle="1" w:styleId="CabealhoChar">
    <w:name w:val="Cabeçalho Char"/>
    <w:basedOn w:val="Fontepargpadro"/>
    <w:link w:val="Cabealho"/>
    <w:uiPriority w:val="99"/>
    <w:rsid w:val="00456E77"/>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456E7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E77"/>
    <w:rPr>
      <w:rFonts w:ascii="Tahoma" w:eastAsia="Times New Roman" w:hAnsi="Tahoma" w:cs="Tahoma"/>
      <w:sz w:val="16"/>
      <w:szCs w:val="16"/>
      <w:lang w:eastAsia="pt-BR"/>
    </w:rPr>
  </w:style>
  <w:style w:type="paragraph" w:styleId="PargrafodaLista">
    <w:name w:val="List Paragraph"/>
    <w:basedOn w:val="Normal"/>
    <w:uiPriority w:val="34"/>
    <w:qFormat/>
    <w:rsid w:val="00456E77"/>
    <w:pPr>
      <w:ind w:left="720"/>
      <w:contextualSpacing/>
    </w:pPr>
  </w:style>
  <w:style w:type="character" w:customStyle="1" w:styleId="Ttulo1Char">
    <w:name w:val="Título 1 Char"/>
    <w:basedOn w:val="Fontepargpadro"/>
    <w:link w:val="Ttulo1"/>
    <w:rsid w:val="00DC713A"/>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DC713A"/>
    <w:rPr>
      <w:rFonts w:ascii="Arial" w:eastAsia="Times New Roman" w:hAnsi="Arial" w:cs="Arial"/>
      <w:bCs/>
      <w:iCs/>
      <w:sz w:val="24"/>
      <w:szCs w:val="28"/>
      <w:lang w:eastAsia="pt-BR"/>
    </w:rPr>
  </w:style>
  <w:style w:type="character" w:customStyle="1" w:styleId="Ttulo3Char">
    <w:name w:val="Título 3 Char"/>
    <w:basedOn w:val="Fontepargpadro"/>
    <w:link w:val="Ttulo3"/>
    <w:rsid w:val="00DC713A"/>
    <w:rPr>
      <w:rFonts w:ascii="Arial" w:eastAsia="Times New Roman" w:hAnsi="Arial" w:cs="Arial"/>
      <w:b/>
      <w:bCs/>
      <w:sz w:val="26"/>
      <w:szCs w:val="26"/>
      <w:lang w:eastAsia="pt-BR"/>
    </w:rPr>
  </w:style>
  <w:style w:type="character" w:customStyle="1" w:styleId="Ttulo4Char">
    <w:name w:val="Título 4 Char"/>
    <w:basedOn w:val="Fontepargpadro"/>
    <w:link w:val="Ttulo4"/>
    <w:rsid w:val="00DC713A"/>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DC713A"/>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DC713A"/>
    <w:rPr>
      <w:rFonts w:ascii="Times New Roman" w:eastAsia="Times New Roman" w:hAnsi="Times New Roman" w:cs="Times New Roman"/>
      <w:sz w:val="32"/>
      <w:szCs w:val="20"/>
      <w:lang w:eastAsia="pt-BR"/>
    </w:rPr>
  </w:style>
  <w:style w:type="character" w:customStyle="1" w:styleId="Ttulo7Char">
    <w:name w:val="Título 7 Char"/>
    <w:basedOn w:val="Fontepargpadro"/>
    <w:link w:val="Ttulo7"/>
    <w:rsid w:val="00DC713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DC713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DC713A"/>
    <w:rPr>
      <w:rFonts w:ascii="Arial" w:eastAsia="Times New Roman" w:hAnsi="Arial" w:cs="Arial"/>
      <w:lang w:eastAsia="pt-BR"/>
    </w:rPr>
  </w:style>
  <w:style w:type="character" w:styleId="Hyperlink">
    <w:name w:val="Hyperlink"/>
    <w:basedOn w:val="Fontepargpadro"/>
    <w:uiPriority w:val="99"/>
    <w:unhideWhenUsed/>
    <w:rsid w:val="00DC713A"/>
    <w:rPr>
      <w:color w:val="0000FF"/>
      <w:u w:val="single"/>
    </w:rPr>
  </w:style>
  <w:style w:type="character" w:styleId="Forte">
    <w:name w:val="Strong"/>
    <w:basedOn w:val="Fontepargpadro"/>
    <w:uiPriority w:val="22"/>
    <w:qFormat/>
    <w:rsid w:val="00F10E77"/>
    <w:rPr>
      <w:b/>
      <w:bCs/>
    </w:rPr>
  </w:style>
  <w:style w:type="character" w:styleId="HiperlinkVisitado">
    <w:name w:val="FollowedHyperlink"/>
    <w:basedOn w:val="Fontepargpadro"/>
    <w:uiPriority w:val="99"/>
    <w:semiHidden/>
    <w:unhideWhenUsed/>
    <w:rsid w:val="00FB0AF5"/>
    <w:rPr>
      <w:color w:val="800080" w:themeColor="followedHyperlink"/>
      <w:u w:val="single"/>
    </w:rPr>
  </w:style>
  <w:style w:type="character" w:styleId="nfase">
    <w:name w:val="Emphasis"/>
    <w:basedOn w:val="Fontepargpadro"/>
    <w:uiPriority w:val="20"/>
    <w:qFormat/>
    <w:rsid w:val="003B6CBE"/>
    <w:rPr>
      <w:i/>
      <w:iCs/>
    </w:rPr>
  </w:style>
  <w:style w:type="paragraph" w:styleId="NormalWeb">
    <w:name w:val="Normal (Web)"/>
    <w:basedOn w:val="Normal"/>
    <w:uiPriority w:val="99"/>
    <w:unhideWhenUsed/>
    <w:rsid w:val="003B6CBE"/>
    <w:pPr>
      <w:spacing w:before="100" w:beforeAutospacing="1" w:after="100" w:afterAutospacing="1" w:line="240" w:lineRule="auto"/>
      <w:jc w:val="left"/>
    </w:pPr>
    <w:rPr>
      <w:szCs w:val="24"/>
    </w:rPr>
  </w:style>
  <w:style w:type="paragraph" w:styleId="Rodap">
    <w:name w:val="footer"/>
    <w:basedOn w:val="Normal"/>
    <w:link w:val="RodapChar"/>
    <w:uiPriority w:val="99"/>
    <w:semiHidden/>
    <w:unhideWhenUsed/>
    <w:rsid w:val="009A4D9F"/>
    <w:pPr>
      <w:tabs>
        <w:tab w:val="center" w:pos="4252"/>
        <w:tab w:val="right" w:pos="8504"/>
      </w:tabs>
      <w:spacing w:line="240" w:lineRule="auto"/>
    </w:pPr>
  </w:style>
  <w:style w:type="character" w:customStyle="1" w:styleId="RodapChar">
    <w:name w:val="Rodapé Char"/>
    <w:basedOn w:val="Fontepargpadro"/>
    <w:link w:val="Rodap"/>
    <w:uiPriority w:val="99"/>
    <w:semiHidden/>
    <w:rsid w:val="009A4D9F"/>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6C209E"/>
    <w:rPr>
      <w:sz w:val="16"/>
      <w:szCs w:val="16"/>
    </w:rPr>
  </w:style>
  <w:style w:type="paragraph" w:styleId="Textodecomentrio">
    <w:name w:val="annotation text"/>
    <w:basedOn w:val="Normal"/>
    <w:link w:val="TextodecomentrioChar"/>
    <w:uiPriority w:val="99"/>
    <w:semiHidden/>
    <w:unhideWhenUsed/>
    <w:rsid w:val="006C209E"/>
    <w:pPr>
      <w:spacing w:line="240" w:lineRule="auto"/>
    </w:pPr>
    <w:rPr>
      <w:sz w:val="20"/>
    </w:rPr>
  </w:style>
  <w:style w:type="character" w:customStyle="1" w:styleId="TextodecomentrioChar">
    <w:name w:val="Texto de comentário Char"/>
    <w:basedOn w:val="Fontepargpadro"/>
    <w:link w:val="Textodecomentrio"/>
    <w:uiPriority w:val="99"/>
    <w:semiHidden/>
    <w:rsid w:val="006C209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C209E"/>
    <w:rPr>
      <w:b/>
      <w:bCs/>
    </w:rPr>
  </w:style>
  <w:style w:type="character" w:customStyle="1" w:styleId="AssuntodocomentrioChar">
    <w:name w:val="Assunto do comentário Char"/>
    <w:basedOn w:val="TextodecomentrioChar"/>
    <w:link w:val="Assuntodocomentrio"/>
    <w:uiPriority w:val="99"/>
    <w:semiHidden/>
    <w:rsid w:val="006C209E"/>
    <w:rPr>
      <w:rFonts w:ascii="Times New Roman" w:eastAsia="Times New Roman" w:hAnsi="Times New Roman" w:cs="Times New Roman"/>
      <w:b/>
      <w:bCs/>
      <w:sz w:val="20"/>
      <w:szCs w:val="20"/>
      <w:lang w:eastAsia="pt-BR"/>
    </w:rPr>
  </w:style>
  <w:style w:type="paragraph" w:customStyle="1" w:styleId="Default">
    <w:name w:val="Default"/>
    <w:rsid w:val="00972B84"/>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F84D4D"/>
    <w:pPr>
      <w:spacing w:line="240" w:lineRule="auto"/>
    </w:pPr>
    <w:rPr>
      <w:sz w:val="20"/>
    </w:rPr>
  </w:style>
  <w:style w:type="character" w:customStyle="1" w:styleId="TextodenotaderodapChar">
    <w:name w:val="Texto de nota de rodapé Char"/>
    <w:basedOn w:val="Fontepargpadro"/>
    <w:link w:val="Textodenotaderodap"/>
    <w:uiPriority w:val="99"/>
    <w:semiHidden/>
    <w:rsid w:val="00F84D4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84D4D"/>
    <w:rPr>
      <w:vertAlign w:val="superscript"/>
    </w:rPr>
  </w:style>
  <w:style w:type="character" w:customStyle="1" w:styleId="ff1">
    <w:name w:val="ff1"/>
    <w:basedOn w:val="Fontepargpadro"/>
    <w:rsid w:val="00154F4E"/>
  </w:style>
  <w:style w:type="character" w:customStyle="1" w:styleId="6">
    <w:name w:val="_6"/>
    <w:basedOn w:val="Fontepargpadro"/>
    <w:rsid w:val="00154F4E"/>
  </w:style>
  <w:style w:type="character" w:customStyle="1" w:styleId="3">
    <w:name w:val="_3"/>
    <w:basedOn w:val="Fontepargpadro"/>
    <w:rsid w:val="00154F4E"/>
  </w:style>
  <w:style w:type="character" w:customStyle="1" w:styleId="1">
    <w:name w:val="_1"/>
    <w:basedOn w:val="Fontepargpadro"/>
    <w:rsid w:val="00154F4E"/>
  </w:style>
  <w:style w:type="character" w:customStyle="1" w:styleId="ls43">
    <w:name w:val="ls43"/>
    <w:basedOn w:val="Fontepargpadro"/>
    <w:rsid w:val="00154F4E"/>
  </w:style>
  <w:style w:type="character" w:customStyle="1" w:styleId="ff5">
    <w:name w:val="ff5"/>
    <w:basedOn w:val="Fontepargpadro"/>
    <w:rsid w:val="00154F4E"/>
  </w:style>
  <w:style w:type="character" w:customStyle="1" w:styleId="ff6">
    <w:name w:val="ff6"/>
    <w:basedOn w:val="Fontepargpadro"/>
    <w:rsid w:val="00154F4E"/>
  </w:style>
</w:styles>
</file>

<file path=word/webSettings.xml><?xml version="1.0" encoding="utf-8"?>
<w:webSettings xmlns:r="http://schemas.openxmlformats.org/officeDocument/2006/relationships" xmlns:w="http://schemas.openxmlformats.org/wordprocessingml/2006/main">
  <w:divs>
    <w:div w:id="258147140">
      <w:bodyDiv w:val="1"/>
      <w:marLeft w:val="0"/>
      <w:marRight w:val="0"/>
      <w:marTop w:val="0"/>
      <w:marBottom w:val="0"/>
      <w:divBdr>
        <w:top w:val="none" w:sz="0" w:space="0" w:color="auto"/>
        <w:left w:val="none" w:sz="0" w:space="0" w:color="auto"/>
        <w:bottom w:val="none" w:sz="0" w:space="0" w:color="auto"/>
        <w:right w:val="none" w:sz="0" w:space="0" w:color="auto"/>
      </w:divBdr>
    </w:div>
    <w:div w:id="352463929">
      <w:bodyDiv w:val="1"/>
      <w:marLeft w:val="0"/>
      <w:marRight w:val="0"/>
      <w:marTop w:val="0"/>
      <w:marBottom w:val="0"/>
      <w:divBdr>
        <w:top w:val="none" w:sz="0" w:space="0" w:color="auto"/>
        <w:left w:val="none" w:sz="0" w:space="0" w:color="auto"/>
        <w:bottom w:val="none" w:sz="0" w:space="0" w:color="auto"/>
        <w:right w:val="none" w:sz="0" w:space="0" w:color="auto"/>
      </w:divBdr>
    </w:div>
    <w:div w:id="356279931">
      <w:bodyDiv w:val="1"/>
      <w:marLeft w:val="0"/>
      <w:marRight w:val="0"/>
      <w:marTop w:val="0"/>
      <w:marBottom w:val="0"/>
      <w:divBdr>
        <w:top w:val="none" w:sz="0" w:space="0" w:color="auto"/>
        <w:left w:val="none" w:sz="0" w:space="0" w:color="auto"/>
        <w:bottom w:val="none" w:sz="0" w:space="0" w:color="auto"/>
        <w:right w:val="none" w:sz="0" w:space="0" w:color="auto"/>
      </w:divBdr>
      <w:divsChild>
        <w:div w:id="998074901">
          <w:marLeft w:val="0"/>
          <w:marRight w:val="0"/>
          <w:marTop w:val="0"/>
          <w:marBottom w:val="0"/>
          <w:divBdr>
            <w:top w:val="none" w:sz="0" w:space="0" w:color="auto"/>
            <w:left w:val="none" w:sz="0" w:space="0" w:color="auto"/>
            <w:bottom w:val="none" w:sz="0" w:space="0" w:color="auto"/>
            <w:right w:val="none" w:sz="0" w:space="0" w:color="auto"/>
          </w:divBdr>
        </w:div>
        <w:div w:id="1546524488">
          <w:marLeft w:val="0"/>
          <w:marRight w:val="0"/>
          <w:marTop w:val="0"/>
          <w:marBottom w:val="0"/>
          <w:divBdr>
            <w:top w:val="none" w:sz="0" w:space="0" w:color="auto"/>
            <w:left w:val="none" w:sz="0" w:space="0" w:color="auto"/>
            <w:bottom w:val="none" w:sz="0" w:space="0" w:color="auto"/>
            <w:right w:val="none" w:sz="0" w:space="0" w:color="auto"/>
          </w:divBdr>
        </w:div>
        <w:div w:id="663706527">
          <w:marLeft w:val="0"/>
          <w:marRight w:val="0"/>
          <w:marTop w:val="0"/>
          <w:marBottom w:val="0"/>
          <w:divBdr>
            <w:top w:val="none" w:sz="0" w:space="0" w:color="auto"/>
            <w:left w:val="none" w:sz="0" w:space="0" w:color="auto"/>
            <w:bottom w:val="none" w:sz="0" w:space="0" w:color="auto"/>
            <w:right w:val="none" w:sz="0" w:space="0" w:color="auto"/>
          </w:divBdr>
        </w:div>
      </w:divsChild>
    </w:div>
    <w:div w:id="928730395">
      <w:bodyDiv w:val="1"/>
      <w:marLeft w:val="0"/>
      <w:marRight w:val="0"/>
      <w:marTop w:val="0"/>
      <w:marBottom w:val="0"/>
      <w:divBdr>
        <w:top w:val="none" w:sz="0" w:space="0" w:color="auto"/>
        <w:left w:val="none" w:sz="0" w:space="0" w:color="auto"/>
        <w:bottom w:val="none" w:sz="0" w:space="0" w:color="auto"/>
        <w:right w:val="none" w:sz="0" w:space="0" w:color="auto"/>
      </w:divBdr>
    </w:div>
    <w:div w:id="1257400852">
      <w:bodyDiv w:val="1"/>
      <w:marLeft w:val="0"/>
      <w:marRight w:val="0"/>
      <w:marTop w:val="0"/>
      <w:marBottom w:val="0"/>
      <w:divBdr>
        <w:top w:val="none" w:sz="0" w:space="0" w:color="auto"/>
        <w:left w:val="none" w:sz="0" w:space="0" w:color="auto"/>
        <w:bottom w:val="none" w:sz="0" w:space="0" w:color="auto"/>
        <w:right w:val="none" w:sz="0" w:space="0" w:color="auto"/>
      </w:divBdr>
    </w:div>
    <w:div w:id="1978678921">
      <w:bodyDiv w:val="1"/>
      <w:marLeft w:val="0"/>
      <w:marRight w:val="0"/>
      <w:marTop w:val="0"/>
      <w:marBottom w:val="0"/>
      <w:divBdr>
        <w:top w:val="none" w:sz="0" w:space="0" w:color="auto"/>
        <w:left w:val="none" w:sz="0" w:space="0" w:color="auto"/>
        <w:bottom w:val="none" w:sz="0" w:space="0" w:color="auto"/>
        <w:right w:val="none" w:sz="0" w:space="0" w:color="auto"/>
      </w:divBdr>
      <w:divsChild>
        <w:div w:id="775634384">
          <w:marLeft w:val="0"/>
          <w:marRight w:val="0"/>
          <w:marTop w:val="0"/>
          <w:marBottom w:val="0"/>
          <w:divBdr>
            <w:top w:val="none" w:sz="0" w:space="0" w:color="auto"/>
            <w:left w:val="none" w:sz="0" w:space="0" w:color="auto"/>
            <w:bottom w:val="none" w:sz="0" w:space="0" w:color="auto"/>
            <w:right w:val="none" w:sz="0" w:space="0" w:color="auto"/>
          </w:divBdr>
        </w:div>
        <w:div w:id="20592622">
          <w:marLeft w:val="0"/>
          <w:marRight w:val="0"/>
          <w:marTop w:val="0"/>
          <w:marBottom w:val="0"/>
          <w:divBdr>
            <w:top w:val="none" w:sz="0" w:space="0" w:color="auto"/>
            <w:left w:val="none" w:sz="0" w:space="0" w:color="auto"/>
            <w:bottom w:val="none" w:sz="0" w:space="0" w:color="auto"/>
            <w:right w:val="none" w:sz="0" w:space="0" w:color="auto"/>
          </w:divBdr>
        </w:div>
        <w:div w:id="798373625">
          <w:marLeft w:val="0"/>
          <w:marRight w:val="0"/>
          <w:marTop w:val="0"/>
          <w:marBottom w:val="0"/>
          <w:divBdr>
            <w:top w:val="none" w:sz="0" w:space="0" w:color="auto"/>
            <w:left w:val="none" w:sz="0" w:space="0" w:color="auto"/>
            <w:bottom w:val="none" w:sz="0" w:space="0" w:color="auto"/>
            <w:right w:val="none" w:sz="0" w:space="0" w:color="auto"/>
          </w:divBdr>
        </w:div>
        <w:div w:id="2063167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jusbrasil.com.br/legislacao/1031134/estatuto-da-crian%C3%A7a-e-do-adolescente-lei-8069-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Adolesc%C3%AAncia" TargetMode="External"/><Relationship Id="rId7" Type="http://schemas.openxmlformats.org/officeDocument/2006/relationships/hyperlink" Target="https://pt.wikipedia.org/wiki/1989" TargetMode="External"/><Relationship Id="rId2" Type="http://schemas.openxmlformats.org/officeDocument/2006/relationships/hyperlink" Target="https://pt.wikipedia.org/wiki/Crian%C3%A7a" TargetMode="External"/><Relationship Id="rId1" Type="http://schemas.openxmlformats.org/officeDocument/2006/relationships/hyperlink" Target="http://www.planalto.gov.br/ccivil_03/leis/1970-1979/L6697impressao.htm" TargetMode="External"/><Relationship Id="rId6" Type="http://schemas.openxmlformats.org/officeDocument/2006/relationships/hyperlink" Target="https://pt.wikipedia.org/wiki/20_de_novembro" TargetMode="External"/><Relationship Id="rId5" Type="http://schemas.openxmlformats.org/officeDocument/2006/relationships/hyperlink" Target="https://pt.wikipedia.org/wiki/Assembleia_Geral_das_Na%C3%A7%C3%B5es_Unidas" TargetMode="External"/><Relationship Id="rId4" Type="http://schemas.openxmlformats.org/officeDocument/2006/relationships/hyperlink" Target="https://pt.wikipedia.org/wiki/Resolu%C3%A7%C3%A3o_da_Assembleia_Geral_das_Na%C3%A7%C3%B5es_Unid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F3E65-B7AA-4243-B9F6-44A4F70D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2471</Words>
  <Characters>13345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Bárbara</cp:lastModifiedBy>
  <cp:revision>15</cp:revision>
  <dcterms:created xsi:type="dcterms:W3CDTF">2019-03-27T18:08:00Z</dcterms:created>
  <dcterms:modified xsi:type="dcterms:W3CDTF">2019-05-13T04:40:00Z</dcterms:modified>
</cp:coreProperties>
</file>