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B3" w:rsidRPr="00FC0382" w:rsidRDefault="001F3AA7" w:rsidP="000716CD">
      <w:pPr>
        <w:spacing w:before="0" w:after="0"/>
        <w:ind w:firstLine="0"/>
        <w:jc w:val="left"/>
        <w:rPr>
          <w:rFonts w:ascii="Times New Roman" w:hAnsi="Times New Roman"/>
          <w:b/>
          <w:szCs w:val="24"/>
        </w:rPr>
      </w:pPr>
      <w:r w:rsidRPr="00FC0382">
        <w:rPr>
          <w:rFonts w:ascii="Times New Roman" w:hAnsi="Times New Roman"/>
          <w:b/>
          <w:szCs w:val="24"/>
        </w:rPr>
        <w:t xml:space="preserve">CESED </w:t>
      </w:r>
      <w:r w:rsidR="0048597C" w:rsidRPr="00FC0382">
        <w:rPr>
          <w:rFonts w:ascii="Times New Roman" w:hAnsi="Times New Roman"/>
          <w:b/>
          <w:szCs w:val="24"/>
        </w:rPr>
        <w:t xml:space="preserve">– </w:t>
      </w:r>
      <w:r w:rsidRPr="00FC0382">
        <w:rPr>
          <w:rFonts w:ascii="Times New Roman" w:hAnsi="Times New Roman"/>
          <w:b/>
          <w:szCs w:val="24"/>
        </w:rPr>
        <w:t>CENTRO DE ENSINO SUPERIOR E DESENVOLVIMENTO</w:t>
      </w:r>
    </w:p>
    <w:p w:rsidR="001F3AA7" w:rsidRPr="00FC0382" w:rsidRDefault="001F3AA7" w:rsidP="000716CD">
      <w:pPr>
        <w:spacing w:before="0" w:after="0"/>
        <w:ind w:firstLine="0"/>
        <w:jc w:val="left"/>
        <w:rPr>
          <w:rFonts w:ascii="Times New Roman" w:hAnsi="Times New Roman"/>
          <w:b/>
          <w:szCs w:val="24"/>
        </w:rPr>
      </w:pPr>
      <w:r w:rsidRPr="00FC0382">
        <w:rPr>
          <w:rFonts w:ascii="Times New Roman" w:hAnsi="Times New Roman"/>
          <w:b/>
          <w:szCs w:val="24"/>
        </w:rPr>
        <w:t xml:space="preserve">UNIFACISA – </w:t>
      </w:r>
      <w:r w:rsidR="001B7DF2" w:rsidRPr="00FC0382">
        <w:rPr>
          <w:rFonts w:ascii="Times New Roman" w:hAnsi="Times New Roman"/>
          <w:b/>
          <w:szCs w:val="24"/>
        </w:rPr>
        <w:t>CENTRO UNIVERSITÁRIO</w:t>
      </w:r>
    </w:p>
    <w:p w:rsidR="001F3AA7" w:rsidRPr="00FC0382" w:rsidRDefault="001F3AA7" w:rsidP="000716CD">
      <w:pPr>
        <w:spacing w:before="0" w:after="0"/>
        <w:ind w:firstLine="0"/>
        <w:jc w:val="left"/>
        <w:rPr>
          <w:rFonts w:ascii="Times New Roman" w:hAnsi="Times New Roman"/>
          <w:b/>
          <w:szCs w:val="24"/>
        </w:rPr>
      </w:pPr>
      <w:r w:rsidRPr="00FC0382">
        <w:rPr>
          <w:rFonts w:ascii="Times New Roman" w:hAnsi="Times New Roman"/>
          <w:b/>
          <w:szCs w:val="24"/>
        </w:rPr>
        <w:t>CURSO DE BACHARELADO EM DIREITO</w:t>
      </w:r>
    </w:p>
    <w:p w:rsidR="001B7DF2" w:rsidRPr="00FC0382" w:rsidRDefault="001B7DF2" w:rsidP="000716CD">
      <w:pPr>
        <w:spacing w:before="0" w:after="0"/>
        <w:ind w:firstLine="0"/>
        <w:jc w:val="left"/>
        <w:rPr>
          <w:rFonts w:ascii="Times New Roman" w:hAnsi="Times New Roman"/>
          <w:b/>
          <w:szCs w:val="24"/>
        </w:rPr>
      </w:pPr>
    </w:p>
    <w:p w:rsidR="001B7DF2" w:rsidRPr="00FC0382" w:rsidRDefault="001B7DF2" w:rsidP="000716CD">
      <w:pPr>
        <w:spacing w:before="0" w:after="0"/>
        <w:ind w:firstLine="0"/>
        <w:jc w:val="left"/>
        <w:rPr>
          <w:rFonts w:ascii="Times New Roman" w:hAnsi="Times New Roman"/>
          <w:b/>
          <w:szCs w:val="24"/>
        </w:rPr>
      </w:pPr>
    </w:p>
    <w:p w:rsidR="00A027B3" w:rsidRPr="00FC0382" w:rsidRDefault="001F3AA7" w:rsidP="000716CD">
      <w:pPr>
        <w:spacing w:before="0" w:after="0"/>
        <w:ind w:firstLine="0"/>
        <w:jc w:val="left"/>
        <w:rPr>
          <w:rFonts w:ascii="Times New Roman" w:hAnsi="Times New Roman"/>
          <w:b/>
          <w:szCs w:val="24"/>
        </w:rPr>
      </w:pPr>
      <w:r w:rsidRPr="00FC0382">
        <w:rPr>
          <w:rFonts w:ascii="Times New Roman" w:hAnsi="Times New Roman"/>
          <w:b/>
          <w:szCs w:val="24"/>
        </w:rPr>
        <w:t>ESTER FERREIRA MONTEIRO</w:t>
      </w: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1F3AA7" w:rsidP="00FC0382">
      <w:pPr>
        <w:spacing w:before="0" w:after="0"/>
        <w:ind w:firstLine="0"/>
        <w:jc w:val="center"/>
        <w:rPr>
          <w:rFonts w:ascii="Times New Roman" w:hAnsi="Times New Roman"/>
          <w:b/>
          <w:sz w:val="28"/>
          <w:szCs w:val="28"/>
        </w:rPr>
      </w:pPr>
      <w:r w:rsidRPr="00FC0382">
        <w:rPr>
          <w:rFonts w:ascii="Times New Roman" w:hAnsi="Times New Roman"/>
          <w:b/>
          <w:szCs w:val="24"/>
        </w:rPr>
        <w:t>PRERROGATIVAS DE CONCESSÃO</w:t>
      </w:r>
      <w:r w:rsidR="00F37306">
        <w:rPr>
          <w:rFonts w:ascii="Times New Roman" w:hAnsi="Times New Roman"/>
          <w:b/>
          <w:szCs w:val="24"/>
        </w:rPr>
        <w:t xml:space="preserve"> DOS BENEFÍCIOS DA GRATUIDADE DA</w:t>
      </w:r>
      <w:r w:rsidRPr="00FC0382">
        <w:rPr>
          <w:rFonts w:ascii="Times New Roman" w:hAnsi="Times New Roman"/>
          <w:b/>
          <w:szCs w:val="24"/>
        </w:rPr>
        <w:t xml:space="preserve"> JUSTIÇA</w:t>
      </w: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Cs w:val="24"/>
        </w:rPr>
      </w:pPr>
    </w:p>
    <w:p w:rsidR="001F3AA7" w:rsidRPr="00FC0382" w:rsidRDefault="001F3AA7">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Cs w:val="24"/>
        </w:rPr>
      </w:pPr>
    </w:p>
    <w:p w:rsidR="00A027B3" w:rsidRPr="00FC0382" w:rsidRDefault="00A027B3" w:rsidP="001F3AA7">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rPr>
          <w:rFonts w:ascii="Times New Roman" w:hAnsi="Times New Roman"/>
          <w:b/>
          <w:szCs w:val="24"/>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1B149B" w:rsidRDefault="001F3AA7" w:rsidP="001B7DF2">
      <w:pPr>
        <w:spacing w:before="0" w:after="0"/>
        <w:ind w:firstLine="0"/>
        <w:jc w:val="center"/>
        <w:rPr>
          <w:rFonts w:ascii="Times New Roman" w:hAnsi="Times New Roman"/>
          <w:b/>
          <w:szCs w:val="24"/>
        </w:rPr>
      </w:pPr>
      <w:r w:rsidRPr="001B149B">
        <w:rPr>
          <w:rFonts w:ascii="Times New Roman" w:hAnsi="Times New Roman"/>
          <w:b/>
          <w:szCs w:val="24"/>
        </w:rPr>
        <w:t>CAMPINA GRANDE - PB</w:t>
      </w:r>
    </w:p>
    <w:p w:rsidR="001B7DF2" w:rsidRPr="001B149B" w:rsidRDefault="001F3AA7" w:rsidP="001B7DF2">
      <w:pPr>
        <w:spacing w:before="0" w:after="0"/>
        <w:ind w:firstLine="0"/>
        <w:jc w:val="center"/>
        <w:rPr>
          <w:rFonts w:ascii="Times New Roman" w:hAnsi="Times New Roman"/>
          <w:b/>
          <w:szCs w:val="24"/>
        </w:rPr>
      </w:pPr>
      <w:r w:rsidRPr="001B149B">
        <w:rPr>
          <w:rFonts w:ascii="Times New Roman" w:hAnsi="Times New Roman"/>
          <w:b/>
          <w:szCs w:val="24"/>
        </w:rPr>
        <w:t>2019</w:t>
      </w:r>
    </w:p>
    <w:p w:rsidR="001F3AA7" w:rsidRPr="00C54487" w:rsidRDefault="001F3AA7" w:rsidP="001B7DF2">
      <w:pPr>
        <w:spacing w:before="0" w:after="0"/>
        <w:ind w:firstLine="0"/>
        <w:jc w:val="center"/>
        <w:rPr>
          <w:rFonts w:ascii="Times New Roman" w:hAnsi="Times New Roman"/>
          <w:szCs w:val="24"/>
        </w:rPr>
      </w:pPr>
      <w:r w:rsidRPr="00C54487">
        <w:rPr>
          <w:rFonts w:ascii="Times New Roman" w:hAnsi="Times New Roman"/>
          <w:szCs w:val="24"/>
        </w:rPr>
        <w:lastRenderedPageBreak/>
        <w:t>ESTER FERREIRA MONTEIRO</w:t>
      </w:r>
    </w:p>
    <w:p w:rsidR="001B7DF2" w:rsidRPr="00FC0382" w:rsidRDefault="001B7DF2" w:rsidP="001B7DF2">
      <w:pPr>
        <w:spacing w:before="0" w:after="0"/>
        <w:ind w:firstLine="0"/>
        <w:jc w:val="center"/>
        <w:rPr>
          <w:rFonts w:ascii="Times New Roman" w:hAnsi="Times New Roman"/>
          <w:b/>
          <w:szCs w:val="24"/>
        </w:rPr>
      </w:pPr>
    </w:p>
    <w:p w:rsidR="001B7DF2" w:rsidRPr="00FC0382" w:rsidRDefault="001B7DF2" w:rsidP="001B7DF2">
      <w:pPr>
        <w:spacing w:before="0" w:after="0"/>
        <w:ind w:firstLine="0"/>
        <w:jc w:val="center"/>
        <w:rPr>
          <w:rFonts w:ascii="Times New Roman" w:hAnsi="Times New Roman"/>
          <w:b/>
          <w:szCs w:val="24"/>
        </w:rPr>
      </w:pPr>
    </w:p>
    <w:p w:rsidR="001B7DF2" w:rsidRPr="00FC0382" w:rsidRDefault="001B7DF2" w:rsidP="001B7DF2">
      <w:pPr>
        <w:spacing w:before="0" w:after="0"/>
        <w:ind w:firstLine="0"/>
        <w:jc w:val="center"/>
        <w:rPr>
          <w:rFonts w:ascii="Times New Roman" w:hAnsi="Times New Roman"/>
          <w:b/>
          <w:szCs w:val="24"/>
        </w:rPr>
      </w:pPr>
    </w:p>
    <w:p w:rsidR="001B7DF2" w:rsidRPr="00FC0382" w:rsidRDefault="001B7DF2" w:rsidP="001B7DF2">
      <w:pPr>
        <w:spacing w:before="0" w:after="0"/>
        <w:ind w:firstLine="0"/>
        <w:jc w:val="center"/>
        <w:rPr>
          <w:rFonts w:ascii="Times New Roman" w:hAnsi="Times New Roman"/>
          <w:b/>
          <w:szCs w:val="24"/>
        </w:rPr>
      </w:pPr>
    </w:p>
    <w:p w:rsidR="001B7DF2" w:rsidRPr="00FC0382" w:rsidRDefault="001B7DF2" w:rsidP="001B7DF2">
      <w:pPr>
        <w:spacing w:before="0" w:after="0"/>
        <w:ind w:firstLine="0"/>
        <w:jc w:val="center"/>
        <w:rPr>
          <w:rFonts w:ascii="Times New Roman" w:hAnsi="Times New Roman"/>
          <w:b/>
          <w:szCs w:val="24"/>
        </w:rPr>
      </w:pPr>
    </w:p>
    <w:p w:rsidR="001B7DF2" w:rsidRPr="00FC0382" w:rsidRDefault="001B7DF2" w:rsidP="001B7DF2">
      <w:pPr>
        <w:spacing w:before="0" w:after="0"/>
        <w:ind w:firstLine="0"/>
        <w:jc w:val="center"/>
        <w:rPr>
          <w:rFonts w:ascii="Times New Roman" w:hAnsi="Times New Roman"/>
          <w:b/>
          <w:szCs w:val="24"/>
        </w:rPr>
      </w:pPr>
    </w:p>
    <w:p w:rsidR="001F3AA7" w:rsidRPr="000716CD" w:rsidRDefault="001F3AA7" w:rsidP="001B7DF2">
      <w:pPr>
        <w:spacing w:before="0" w:after="0"/>
        <w:ind w:firstLine="0"/>
        <w:jc w:val="center"/>
        <w:rPr>
          <w:rFonts w:ascii="Times New Roman" w:hAnsi="Times New Roman"/>
          <w:sz w:val="28"/>
          <w:szCs w:val="28"/>
        </w:rPr>
      </w:pPr>
      <w:r w:rsidRPr="000716CD">
        <w:rPr>
          <w:rFonts w:ascii="Times New Roman" w:hAnsi="Times New Roman"/>
          <w:szCs w:val="24"/>
        </w:rPr>
        <w:t>PRERROGATIVAS DE CONCESSÃO DOS BENEFÍCIOS DA GRATUIDADE DE JUSTIÇA</w:t>
      </w:r>
    </w:p>
    <w:p w:rsidR="001F3AA7" w:rsidRPr="00FC0382" w:rsidRDefault="001F3AA7" w:rsidP="001F3AA7">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A027B3" w:rsidRPr="00FC0382" w:rsidRDefault="00A027B3">
      <w:pPr>
        <w:spacing w:before="0" w:after="0" w:line="240" w:lineRule="auto"/>
        <w:ind w:firstLine="0"/>
        <w:jc w:val="center"/>
        <w:rPr>
          <w:rFonts w:ascii="Times New Roman" w:hAnsi="Times New Roman"/>
          <w:b/>
          <w:sz w:val="28"/>
          <w:szCs w:val="28"/>
        </w:rPr>
      </w:pPr>
    </w:p>
    <w:p w:rsidR="001B7DF2" w:rsidRPr="00FC0382" w:rsidRDefault="001F3AA7" w:rsidP="00443305">
      <w:pPr>
        <w:spacing w:before="0" w:after="0" w:line="240" w:lineRule="auto"/>
        <w:ind w:left="4536" w:firstLine="0"/>
        <w:rPr>
          <w:rFonts w:ascii="Times New Roman" w:hAnsi="Times New Roman"/>
          <w:szCs w:val="24"/>
        </w:rPr>
      </w:pPr>
      <w:r w:rsidRPr="00FC0382">
        <w:rPr>
          <w:rFonts w:ascii="Times New Roman" w:hAnsi="Times New Roman"/>
          <w:szCs w:val="24"/>
        </w:rPr>
        <w:t>Artigo Científico</w:t>
      </w:r>
      <w:r w:rsidR="001B7DF2" w:rsidRPr="00FC0382">
        <w:rPr>
          <w:rFonts w:ascii="Times New Roman" w:hAnsi="Times New Roman"/>
          <w:szCs w:val="24"/>
        </w:rPr>
        <w:t xml:space="preserve"> - </w:t>
      </w:r>
      <w:r w:rsidR="00BA2C0C" w:rsidRPr="00FC0382">
        <w:rPr>
          <w:rFonts w:ascii="Times New Roman" w:hAnsi="Times New Roman"/>
          <w:szCs w:val="24"/>
        </w:rPr>
        <w:t>A</w:t>
      </w:r>
      <w:r w:rsidR="0048597C" w:rsidRPr="00FC0382">
        <w:rPr>
          <w:rFonts w:ascii="Times New Roman" w:hAnsi="Times New Roman"/>
          <w:szCs w:val="24"/>
        </w:rPr>
        <w:t xml:space="preserve">presentado como </w:t>
      </w:r>
      <w:r w:rsidRPr="00FC0382">
        <w:rPr>
          <w:rFonts w:ascii="Times New Roman" w:hAnsi="Times New Roman"/>
          <w:szCs w:val="24"/>
        </w:rPr>
        <w:t>pré-</w:t>
      </w:r>
      <w:r w:rsidR="0048597C" w:rsidRPr="00FC0382">
        <w:rPr>
          <w:rFonts w:ascii="Times New Roman" w:hAnsi="Times New Roman"/>
          <w:szCs w:val="24"/>
        </w:rPr>
        <w:t xml:space="preserve">requisito para a obtenção do título de </w:t>
      </w:r>
      <w:r w:rsidR="001B7DF2" w:rsidRPr="00FC0382">
        <w:rPr>
          <w:rFonts w:ascii="Times New Roman" w:hAnsi="Times New Roman"/>
          <w:szCs w:val="24"/>
        </w:rPr>
        <w:t xml:space="preserve">Bacharel em </w:t>
      </w:r>
      <w:r w:rsidRPr="00FC0382">
        <w:rPr>
          <w:rFonts w:ascii="Times New Roman" w:hAnsi="Times New Roman"/>
          <w:szCs w:val="24"/>
        </w:rPr>
        <w:t>Direito</w:t>
      </w:r>
      <w:r w:rsidR="0048597C" w:rsidRPr="00FC0382">
        <w:rPr>
          <w:rFonts w:ascii="Times New Roman" w:hAnsi="Times New Roman"/>
          <w:szCs w:val="24"/>
        </w:rPr>
        <w:t xml:space="preserve"> </w:t>
      </w:r>
      <w:r w:rsidRPr="00FC0382">
        <w:rPr>
          <w:rFonts w:ascii="Times New Roman" w:hAnsi="Times New Roman"/>
          <w:szCs w:val="24"/>
        </w:rPr>
        <w:t xml:space="preserve">pela </w:t>
      </w:r>
      <w:r w:rsidR="001B7DF2" w:rsidRPr="00FC0382">
        <w:rPr>
          <w:rFonts w:ascii="Times New Roman" w:hAnsi="Times New Roman"/>
          <w:szCs w:val="24"/>
        </w:rPr>
        <w:t>UniFacisa - Centro Universitário.</w:t>
      </w:r>
    </w:p>
    <w:p w:rsidR="001F3AA7" w:rsidRPr="00FC0382" w:rsidRDefault="001B7DF2" w:rsidP="00443305">
      <w:pPr>
        <w:spacing w:before="0" w:after="0" w:line="240" w:lineRule="auto"/>
        <w:ind w:left="4536" w:firstLine="0"/>
        <w:rPr>
          <w:rFonts w:ascii="Times New Roman" w:hAnsi="Times New Roman"/>
          <w:szCs w:val="24"/>
        </w:rPr>
      </w:pPr>
      <w:r w:rsidRPr="00FC0382">
        <w:rPr>
          <w:rFonts w:ascii="Times New Roman" w:hAnsi="Times New Roman"/>
          <w:szCs w:val="24"/>
        </w:rPr>
        <w:t>Área de Concentração: Direito Processual Civil.</w:t>
      </w:r>
    </w:p>
    <w:p w:rsidR="001F3AA7" w:rsidRPr="00FC0382" w:rsidRDefault="001B7DF2" w:rsidP="00443305">
      <w:pPr>
        <w:spacing w:before="0" w:after="0" w:line="240" w:lineRule="auto"/>
        <w:ind w:left="4536" w:firstLine="0"/>
        <w:rPr>
          <w:rFonts w:ascii="Times New Roman" w:hAnsi="Times New Roman"/>
          <w:szCs w:val="24"/>
        </w:rPr>
      </w:pPr>
      <w:r w:rsidRPr="00FC0382">
        <w:rPr>
          <w:rFonts w:ascii="Times New Roman" w:hAnsi="Times New Roman"/>
          <w:szCs w:val="24"/>
        </w:rPr>
        <w:t>Orientador: Prof.º da UniFacisa Antônio Gonçalves Ribeiro Júnior.</w:t>
      </w:r>
    </w:p>
    <w:p w:rsidR="001B7DF2" w:rsidRPr="00FC0382" w:rsidRDefault="001B7DF2">
      <w:pPr>
        <w:spacing w:before="0" w:after="0" w:line="240" w:lineRule="auto"/>
        <w:ind w:left="4536" w:firstLine="0"/>
        <w:rPr>
          <w:rFonts w:ascii="Times New Roman" w:hAnsi="Times New Roman"/>
          <w:sz w:val="20"/>
        </w:rPr>
      </w:pPr>
    </w:p>
    <w:p w:rsidR="00A027B3" w:rsidRPr="00FC0382" w:rsidRDefault="00A027B3">
      <w:pPr>
        <w:spacing w:before="0" w:after="0" w:line="240" w:lineRule="auto"/>
        <w:ind w:left="4536" w:firstLine="0"/>
        <w:rPr>
          <w:rFonts w:ascii="Times New Roman" w:hAnsi="Times New Roman"/>
          <w:sz w:val="20"/>
        </w:rPr>
      </w:pPr>
    </w:p>
    <w:p w:rsidR="00A027B3" w:rsidRPr="00FC0382" w:rsidRDefault="00A027B3">
      <w:pPr>
        <w:spacing w:before="0" w:after="0" w:line="240" w:lineRule="auto"/>
        <w:ind w:left="4536" w:firstLine="0"/>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384D86" w:rsidRPr="00FC0382" w:rsidRDefault="00384D86">
      <w:pPr>
        <w:spacing w:before="0" w:after="0" w:line="240" w:lineRule="auto"/>
        <w:ind w:left="4536" w:firstLine="0"/>
        <w:jc w:val="center"/>
        <w:rPr>
          <w:rFonts w:ascii="Times New Roman" w:hAnsi="Times New Roman"/>
          <w:sz w:val="20"/>
        </w:rPr>
      </w:pPr>
    </w:p>
    <w:p w:rsidR="00384D86" w:rsidRPr="00FC0382" w:rsidRDefault="00384D86">
      <w:pPr>
        <w:spacing w:before="0" w:after="0" w:line="240" w:lineRule="auto"/>
        <w:ind w:left="4536" w:firstLine="0"/>
        <w:jc w:val="center"/>
        <w:rPr>
          <w:rFonts w:ascii="Times New Roman" w:hAnsi="Times New Roman"/>
          <w:sz w:val="20"/>
        </w:rPr>
      </w:pPr>
    </w:p>
    <w:p w:rsidR="00384D86" w:rsidRPr="00FC0382" w:rsidRDefault="00384D86">
      <w:pPr>
        <w:spacing w:before="0" w:after="0" w:line="240" w:lineRule="auto"/>
        <w:ind w:left="4536" w:firstLine="0"/>
        <w:jc w:val="center"/>
        <w:rPr>
          <w:rFonts w:ascii="Times New Roman" w:hAnsi="Times New Roman"/>
          <w:sz w:val="20"/>
        </w:rPr>
      </w:pPr>
    </w:p>
    <w:p w:rsidR="00384D86" w:rsidRPr="00FC0382" w:rsidRDefault="00384D86" w:rsidP="00384D86">
      <w:pPr>
        <w:spacing w:before="0" w:after="0" w:line="240" w:lineRule="auto"/>
        <w:ind w:firstLine="0"/>
        <w:rPr>
          <w:rFonts w:ascii="Times New Roman" w:hAnsi="Times New Roman"/>
          <w:sz w:val="20"/>
        </w:rPr>
      </w:pPr>
    </w:p>
    <w:p w:rsidR="00384D86" w:rsidRPr="00FC0382" w:rsidRDefault="00384D86">
      <w:pPr>
        <w:spacing w:before="0" w:after="0" w:line="240" w:lineRule="auto"/>
        <w:ind w:left="4536" w:firstLine="0"/>
        <w:jc w:val="center"/>
        <w:rPr>
          <w:rFonts w:ascii="Times New Roman" w:hAnsi="Times New Roman"/>
          <w:sz w:val="20"/>
        </w:rPr>
      </w:pPr>
    </w:p>
    <w:p w:rsidR="00A027B3" w:rsidRPr="00FC0382" w:rsidRDefault="00A027B3">
      <w:pPr>
        <w:spacing w:before="0" w:after="0" w:line="240" w:lineRule="auto"/>
        <w:ind w:firstLine="0"/>
        <w:rPr>
          <w:rFonts w:ascii="Times New Roman" w:hAnsi="Times New Roman"/>
          <w:sz w:val="20"/>
        </w:rPr>
      </w:pPr>
    </w:p>
    <w:p w:rsidR="00A027B3" w:rsidRPr="00FC0382" w:rsidRDefault="00A027B3">
      <w:pPr>
        <w:spacing w:before="0" w:after="0" w:line="240" w:lineRule="auto"/>
        <w:ind w:left="4536" w:firstLine="0"/>
        <w:jc w:val="center"/>
        <w:rPr>
          <w:rFonts w:ascii="Times New Roman" w:hAnsi="Times New Roman"/>
          <w:sz w:val="20"/>
        </w:rPr>
      </w:pPr>
    </w:p>
    <w:p w:rsidR="00090F21" w:rsidRPr="000716CD" w:rsidRDefault="00090F21" w:rsidP="00384D86">
      <w:pPr>
        <w:spacing w:before="0" w:after="0"/>
        <w:ind w:firstLine="0"/>
        <w:jc w:val="center"/>
        <w:rPr>
          <w:rFonts w:ascii="Times New Roman" w:hAnsi="Times New Roman"/>
          <w:szCs w:val="24"/>
        </w:rPr>
      </w:pPr>
      <w:r w:rsidRPr="000716CD">
        <w:rPr>
          <w:rFonts w:ascii="Times New Roman" w:hAnsi="Times New Roman"/>
          <w:szCs w:val="24"/>
        </w:rPr>
        <w:t>CAMPINA GRANDE - PB</w:t>
      </w:r>
    </w:p>
    <w:p w:rsidR="00090F21" w:rsidRPr="000716CD" w:rsidRDefault="00090F21" w:rsidP="00384D86">
      <w:pPr>
        <w:spacing w:before="0" w:after="0"/>
        <w:ind w:firstLine="0"/>
        <w:jc w:val="center"/>
        <w:rPr>
          <w:rFonts w:ascii="Times New Roman" w:hAnsi="Times New Roman"/>
          <w:szCs w:val="24"/>
        </w:rPr>
      </w:pPr>
      <w:r w:rsidRPr="000716CD">
        <w:rPr>
          <w:rFonts w:ascii="Times New Roman" w:hAnsi="Times New Roman"/>
          <w:szCs w:val="24"/>
        </w:rPr>
        <w:t>2019</w:t>
      </w:r>
    </w:p>
    <w:p w:rsidR="00384D86" w:rsidRPr="00FC0382" w:rsidRDefault="00384D86" w:rsidP="00AC3680">
      <w:pPr>
        <w:spacing w:before="0" w:after="0" w:line="240" w:lineRule="auto"/>
        <w:ind w:firstLine="0"/>
        <w:rPr>
          <w:rFonts w:ascii="Times New Roman" w:hAnsi="Times New Roman"/>
        </w:rPr>
      </w:pPr>
    </w:p>
    <w:p w:rsidR="00384D86" w:rsidRPr="00FC0382" w:rsidRDefault="00384D86" w:rsidP="00AC3680">
      <w:pPr>
        <w:spacing w:before="0" w:after="0" w:line="240" w:lineRule="auto"/>
        <w:ind w:firstLine="0"/>
        <w:rPr>
          <w:rFonts w:ascii="Times New Roman" w:hAnsi="Times New Roman"/>
        </w:rPr>
      </w:pPr>
    </w:p>
    <w:p w:rsidR="00384D86" w:rsidRPr="00FC0382" w:rsidRDefault="00384D86" w:rsidP="00AC3680">
      <w:pPr>
        <w:spacing w:before="0" w:after="0" w:line="240" w:lineRule="auto"/>
        <w:ind w:firstLine="0"/>
        <w:rPr>
          <w:rFonts w:ascii="Times New Roman" w:hAnsi="Times New Roman"/>
        </w:rPr>
      </w:pPr>
    </w:p>
    <w:p w:rsidR="00384D86" w:rsidRPr="00FC0382" w:rsidRDefault="00384D86" w:rsidP="00AC3680">
      <w:pPr>
        <w:spacing w:before="0" w:after="0" w:line="240" w:lineRule="auto"/>
        <w:ind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090F21">
      <w:pPr>
        <w:spacing w:before="0" w:after="0" w:line="240" w:lineRule="auto"/>
        <w:ind w:left="4248" w:firstLine="0"/>
        <w:rPr>
          <w:rFonts w:ascii="Times New Roman" w:hAnsi="Times New Roman"/>
        </w:rPr>
      </w:pPr>
    </w:p>
    <w:p w:rsidR="00384D86" w:rsidRPr="00FC0382" w:rsidRDefault="00384D86" w:rsidP="00AC3680">
      <w:pPr>
        <w:spacing w:before="0" w:after="0" w:line="240" w:lineRule="auto"/>
        <w:ind w:left="4248" w:firstLine="0"/>
        <w:jc w:val="left"/>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767919" w:rsidRPr="00FC0382" w:rsidRDefault="00767919"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left="4248" w:firstLine="0"/>
        <w:rPr>
          <w:rFonts w:ascii="Times New Roman" w:hAnsi="Times New Roman"/>
          <w:sz w:val="20"/>
        </w:rPr>
      </w:pPr>
    </w:p>
    <w:p w:rsidR="00090F21" w:rsidRPr="00FC0382" w:rsidRDefault="00090F21" w:rsidP="00090F21">
      <w:pPr>
        <w:spacing w:before="0" w:after="0" w:line="240" w:lineRule="auto"/>
        <w:ind w:firstLine="0"/>
        <w:jc w:val="center"/>
        <w:rPr>
          <w:rFonts w:ascii="Times New Roman" w:hAnsi="Times New Roman"/>
          <w:sz w:val="20"/>
        </w:rPr>
      </w:pPr>
    </w:p>
    <w:p w:rsidR="00767919" w:rsidRPr="00FC0382" w:rsidRDefault="00767919" w:rsidP="00BA2C0C">
      <w:pPr>
        <w:spacing w:before="0" w:after="0"/>
        <w:ind w:firstLine="708"/>
        <w:rPr>
          <w:rFonts w:ascii="Times New Roman" w:hAnsi="Times New Roman"/>
        </w:rPr>
      </w:pPr>
      <w:r w:rsidRPr="00FC0382">
        <w:rPr>
          <w:rFonts w:ascii="Times New Roman" w:hAnsi="Times New Roman"/>
        </w:rPr>
        <w:t>Dados Internacionais de Catalogação na Publicação (Biblioteca da UniFacisa) XXXXX Ultimo sobrenome do autor, Nome do autor. Título do artigo e subtítulo, se houver / Nome completo do autor do artigo. – Local de publicação, Ano. Originalmente apresentada como Artigo Científico de bacharelado em Direito do autor (bacharel – UniFacisa – Centro Universitário, Ano). Referências. 1. Primeira palavra-chave retirada o resumo. 2. Segunda palavra-chave retirada o resumo. 3. Terceira palavra-chave retirada o resumo I. Título... CDU-XXXX(XXX)(XXX) __________________________________________________________________________ Elaborado pela Bibliotecária Rosa Núbia de Lima Matias CRB 15/568 Catalogação na fonte</w:t>
      </w:r>
    </w:p>
    <w:p w:rsidR="00AC3680" w:rsidRPr="00FC0382" w:rsidRDefault="00AC3680" w:rsidP="00767919">
      <w:pPr>
        <w:spacing w:before="0" w:after="0" w:line="240" w:lineRule="auto"/>
        <w:ind w:firstLine="0"/>
        <w:jc w:val="left"/>
        <w:rPr>
          <w:rFonts w:ascii="Times New Roman" w:hAnsi="Times New Roman"/>
          <w:sz w:val="20"/>
        </w:rPr>
      </w:pPr>
    </w:p>
    <w:p w:rsidR="00AC3680" w:rsidRPr="00FC0382" w:rsidRDefault="00AC3680" w:rsidP="00090F21">
      <w:pPr>
        <w:spacing w:before="0" w:after="0" w:line="240" w:lineRule="auto"/>
        <w:ind w:firstLine="0"/>
        <w:jc w:val="center"/>
        <w:rPr>
          <w:rFonts w:ascii="Times New Roman" w:hAnsi="Times New Roman"/>
          <w:sz w:val="20"/>
        </w:rPr>
      </w:pPr>
    </w:p>
    <w:p w:rsidR="00AC3680" w:rsidRPr="00FC0382" w:rsidRDefault="00AC3680" w:rsidP="00090F21">
      <w:pPr>
        <w:spacing w:before="0" w:after="0" w:line="240" w:lineRule="auto"/>
        <w:ind w:firstLine="0"/>
        <w:jc w:val="center"/>
        <w:rPr>
          <w:rFonts w:ascii="Times New Roman" w:hAnsi="Times New Roman"/>
          <w:sz w:val="20"/>
        </w:rPr>
      </w:pPr>
    </w:p>
    <w:p w:rsidR="00AC3680" w:rsidRPr="00FC0382" w:rsidRDefault="00AC3680" w:rsidP="00090F21">
      <w:pPr>
        <w:spacing w:before="0" w:after="0" w:line="240" w:lineRule="auto"/>
        <w:ind w:firstLine="0"/>
        <w:jc w:val="center"/>
        <w:rPr>
          <w:rFonts w:ascii="Times New Roman" w:hAnsi="Times New Roman"/>
          <w:sz w:val="23"/>
          <w:szCs w:val="23"/>
        </w:rPr>
      </w:pPr>
    </w:p>
    <w:p w:rsidR="00090F21" w:rsidRPr="00FC0382" w:rsidRDefault="00090F21" w:rsidP="00767919">
      <w:pPr>
        <w:spacing w:before="0" w:after="0" w:line="240" w:lineRule="auto"/>
        <w:ind w:firstLine="0"/>
        <w:jc w:val="left"/>
        <w:rPr>
          <w:rFonts w:ascii="Times New Roman" w:hAnsi="Times New Roman"/>
          <w:sz w:val="23"/>
          <w:szCs w:val="23"/>
        </w:rPr>
      </w:pPr>
    </w:p>
    <w:p w:rsidR="00090F21" w:rsidRPr="00FC0382" w:rsidRDefault="00090F21" w:rsidP="00090F21">
      <w:pPr>
        <w:spacing w:before="0" w:after="0" w:line="240" w:lineRule="auto"/>
        <w:ind w:firstLine="0"/>
        <w:jc w:val="center"/>
        <w:rPr>
          <w:rFonts w:ascii="Times New Roman" w:hAnsi="Times New Roman"/>
          <w:sz w:val="23"/>
          <w:szCs w:val="23"/>
        </w:rPr>
      </w:pPr>
    </w:p>
    <w:p w:rsidR="00090F21" w:rsidRPr="00FC0382" w:rsidRDefault="00090F21" w:rsidP="00767919">
      <w:pPr>
        <w:spacing w:before="0" w:after="0" w:line="240" w:lineRule="auto"/>
        <w:ind w:firstLine="0"/>
        <w:jc w:val="left"/>
        <w:rPr>
          <w:rFonts w:ascii="Times New Roman" w:hAnsi="Times New Roman"/>
          <w:sz w:val="23"/>
          <w:szCs w:val="23"/>
        </w:rPr>
      </w:pPr>
    </w:p>
    <w:p w:rsidR="00090F21" w:rsidRPr="00FC0382" w:rsidRDefault="00090F21" w:rsidP="00090F21">
      <w:pPr>
        <w:spacing w:before="0" w:after="0" w:line="240" w:lineRule="auto"/>
        <w:ind w:firstLine="0"/>
        <w:jc w:val="center"/>
        <w:rPr>
          <w:rFonts w:ascii="Times New Roman" w:hAnsi="Times New Roman"/>
          <w:sz w:val="23"/>
          <w:szCs w:val="23"/>
        </w:rPr>
      </w:pPr>
    </w:p>
    <w:p w:rsidR="00090F21" w:rsidRPr="00FC0382" w:rsidRDefault="00090F21"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AC3680" w:rsidRPr="00FC0382" w:rsidRDefault="00AC3680" w:rsidP="00090F21">
      <w:pPr>
        <w:spacing w:before="0" w:after="0" w:line="240" w:lineRule="auto"/>
        <w:ind w:firstLine="0"/>
        <w:jc w:val="center"/>
        <w:rPr>
          <w:rFonts w:ascii="Times New Roman" w:hAnsi="Times New Roman"/>
          <w:sz w:val="23"/>
          <w:szCs w:val="23"/>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767919">
      <w:pPr>
        <w:pStyle w:val="Default"/>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D2683E" w:rsidRPr="00FC0382" w:rsidRDefault="00D2683E" w:rsidP="00EA1999">
      <w:pPr>
        <w:pStyle w:val="Default"/>
        <w:ind w:left="4536"/>
        <w:jc w:val="both"/>
        <w:rPr>
          <w:rFonts w:ascii="Times New Roman" w:hAnsi="Times New Roman" w:cs="Times New Roman"/>
        </w:rPr>
      </w:pPr>
    </w:p>
    <w:p w:rsidR="00EA1999" w:rsidRPr="00FC0382" w:rsidRDefault="00D2683E" w:rsidP="00443305">
      <w:pPr>
        <w:pStyle w:val="Default"/>
        <w:ind w:left="4536"/>
        <w:jc w:val="both"/>
        <w:rPr>
          <w:rFonts w:ascii="Times New Roman" w:hAnsi="Times New Roman" w:cs="Times New Roman"/>
        </w:rPr>
      </w:pPr>
      <w:r w:rsidRPr="00FC0382">
        <w:rPr>
          <w:rFonts w:ascii="Times New Roman" w:hAnsi="Times New Roman" w:cs="Times New Roman"/>
        </w:rPr>
        <w:t>Artigo Científico</w:t>
      </w:r>
      <w:r w:rsidR="00F37306">
        <w:rPr>
          <w:rFonts w:ascii="Times New Roman" w:hAnsi="Times New Roman" w:cs="Times New Roman"/>
        </w:rPr>
        <w:t xml:space="preserve"> </w:t>
      </w:r>
      <w:r w:rsidRPr="00FC0382">
        <w:rPr>
          <w:rFonts w:ascii="Times New Roman" w:hAnsi="Times New Roman" w:cs="Times New Roman"/>
        </w:rPr>
        <w:t>–</w:t>
      </w:r>
      <w:r w:rsidR="00F37306">
        <w:rPr>
          <w:rFonts w:ascii="Times New Roman" w:hAnsi="Times New Roman" w:cs="Times New Roman"/>
        </w:rPr>
        <w:t xml:space="preserve"> </w:t>
      </w:r>
      <w:r w:rsidRPr="00FC0382">
        <w:rPr>
          <w:rFonts w:ascii="Times New Roman" w:hAnsi="Times New Roman" w:cs="Times New Roman"/>
        </w:rPr>
        <w:t>Prerrogativas De Concessão Dos Benefícios Da Gratuidade De Justiça,</w:t>
      </w:r>
      <w:r w:rsidR="00AC3680" w:rsidRPr="00FC0382">
        <w:rPr>
          <w:rFonts w:ascii="Times New Roman" w:hAnsi="Times New Roman" w:cs="Times New Roman"/>
        </w:rPr>
        <w:t xml:space="preserve"> como parte dos requisitos para obtenção do título de Bacharel em Direito, outorgado pela UniFacisa – Centro Universitário.</w:t>
      </w:r>
    </w:p>
    <w:p w:rsidR="00EA1999" w:rsidRPr="00FC0382" w:rsidRDefault="00EA1999" w:rsidP="00443305">
      <w:pPr>
        <w:pStyle w:val="Default"/>
        <w:ind w:left="4536"/>
        <w:jc w:val="both"/>
        <w:rPr>
          <w:rFonts w:ascii="Times New Roman" w:hAnsi="Times New Roman" w:cs="Times New Roman"/>
        </w:rPr>
      </w:pPr>
    </w:p>
    <w:p w:rsidR="00EA1999" w:rsidRPr="00FC0382" w:rsidRDefault="00AC3680" w:rsidP="00443305">
      <w:pPr>
        <w:pStyle w:val="Default"/>
        <w:ind w:left="4536"/>
        <w:jc w:val="both"/>
        <w:rPr>
          <w:rFonts w:ascii="Times New Roman" w:hAnsi="Times New Roman" w:cs="Times New Roman"/>
        </w:rPr>
      </w:pPr>
      <w:r w:rsidRPr="00FC0382">
        <w:rPr>
          <w:rFonts w:ascii="Times New Roman" w:hAnsi="Times New Roman" w:cs="Times New Roman"/>
        </w:rPr>
        <w:t xml:space="preserve">APROVADO EM_______/______/______ </w:t>
      </w:r>
    </w:p>
    <w:p w:rsidR="00EA1999" w:rsidRPr="00FC0382" w:rsidRDefault="00EA1999" w:rsidP="00443305">
      <w:pPr>
        <w:pStyle w:val="Default"/>
        <w:ind w:left="4536"/>
        <w:jc w:val="both"/>
        <w:rPr>
          <w:rFonts w:ascii="Times New Roman" w:hAnsi="Times New Roman" w:cs="Times New Roman"/>
        </w:rPr>
      </w:pPr>
    </w:p>
    <w:p w:rsidR="00EA1999" w:rsidRPr="00FC0382" w:rsidRDefault="00EA1999" w:rsidP="00443305">
      <w:pPr>
        <w:pStyle w:val="Default"/>
        <w:ind w:left="4536"/>
        <w:rPr>
          <w:rFonts w:ascii="Times New Roman" w:hAnsi="Times New Roman" w:cs="Times New Roman"/>
        </w:rPr>
      </w:pPr>
      <w:r w:rsidRPr="00FC0382">
        <w:rPr>
          <w:rFonts w:ascii="Times New Roman" w:hAnsi="Times New Roman" w:cs="Times New Roman"/>
        </w:rPr>
        <w:t xml:space="preserve">BANCA </w:t>
      </w:r>
      <w:r w:rsidR="00AC3680" w:rsidRPr="00FC0382">
        <w:rPr>
          <w:rFonts w:ascii="Times New Roman" w:hAnsi="Times New Roman" w:cs="Times New Roman"/>
        </w:rPr>
        <w:t xml:space="preserve">EXAMINADORA: </w:t>
      </w:r>
    </w:p>
    <w:p w:rsidR="00EA1999" w:rsidRPr="00FC0382" w:rsidRDefault="00EA1999" w:rsidP="00443305">
      <w:pPr>
        <w:pStyle w:val="Default"/>
        <w:ind w:left="4536"/>
        <w:jc w:val="both"/>
        <w:rPr>
          <w:rFonts w:ascii="Times New Roman" w:hAnsi="Times New Roman" w:cs="Times New Roman"/>
        </w:rPr>
      </w:pPr>
    </w:p>
    <w:p w:rsidR="00EA1999" w:rsidRPr="00FC0382" w:rsidRDefault="00EA1999" w:rsidP="00443305">
      <w:pPr>
        <w:pStyle w:val="Default"/>
        <w:ind w:left="4536"/>
        <w:jc w:val="both"/>
        <w:rPr>
          <w:rFonts w:ascii="Times New Roman" w:hAnsi="Times New Roman" w:cs="Times New Roman"/>
        </w:rPr>
      </w:pPr>
    </w:p>
    <w:p w:rsidR="00EA1999" w:rsidRPr="00FC0382" w:rsidRDefault="00AC3680" w:rsidP="00443305">
      <w:pPr>
        <w:pStyle w:val="Default"/>
        <w:ind w:left="4536"/>
        <w:jc w:val="both"/>
        <w:rPr>
          <w:rFonts w:ascii="Times New Roman" w:hAnsi="Times New Roman" w:cs="Times New Roman"/>
        </w:rPr>
      </w:pPr>
      <w:r w:rsidRPr="00FC0382">
        <w:rPr>
          <w:rFonts w:ascii="Times New Roman" w:hAnsi="Times New Roman" w:cs="Times New Roman"/>
        </w:rPr>
        <w:t>_________________________________ Prof.º da UniFacisa</w:t>
      </w:r>
      <w:r w:rsidR="00EA1999" w:rsidRPr="00FC0382">
        <w:rPr>
          <w:rFonts w:ascii="Times New Roman" w:hAnsi="Times New Roman" w:cs="Times New Roman"/>
          <w:b/>
        </w:rPr>
        <w:t xml:space="preserve"> </w:t>
      </w:r>
      <w:r w:rsidR="00EA1999" w:rsidRPr="00FC0382">
        <w:rPr>
          <w:rFonts w:ascii="Times New Roman" w:hAnsi="Times New Roman" w:cs="Times New Roman"/>
        </w:rPr>
        <w:t>ANTÔNIO GONÇALVES RIBEIRO JÚNIOR</w:t>
      </w:r>
      <w:r w:rsidRPr="00FC0382">
        <w:rPr>
          <w:rFonts w:ascii="Times New Roman" w:hAnsi="Times New Roman" w:cs="Times New Roman"/>
        </w:rPr>
        <w:t xml:space="preserve">, </w:t>
      </w:r>
      <w:r w:rsidR="00EA1999" w:rsidRPr="00FC0382">
        <w:rPr>
          <w:rFonts w:ascii="Times New Roman" w:hAnsi="Times New Roman" w:cs="Times New Roman"/>
        </w:rPr>
        <w:t>DOCENTE</w:t>
      </w:r>
      <w:r w:rsidRPr="00FC0382">
        <w:rPr>
          <w:rFonts w:ascii="Times New Roman" w:hAnsi="Times New Roman" w:cs="Times New Roman"/>
        </w:rPr>
        <w:t>. Orientador</w:t>
      </w:r>
    </w:p>
    <w:p w:rsidR="00EA1999" w:rsidRPr="00FC0382" w:rsidRDefault="00EA1999" w:rsidP="00443305">
      <w:pPr>
        <w:pStyle w:val="Default"/>
        <w:ind w:left="4536"/>
        <w:jc w:val="both"/>
        <w:rPr>
          <w:rFonts w:ascii="Times New Roman" w:hAnsi="Times New Roman" w:cs="Times New Roman"/>
        </w:rPr>
      </w:pPr>
    </w:p>
    <w:p w:rsidR="00EA1999" w:rsidRPr="00FC0382" w:rsidRDefault="00AC3680" w:rsidP="00443305">
      <w:pPr>
        <w:pStyle w:val="Default"/>
        <w:ind w:left="4536"/>
        <w:jc w:val="both"/>
        <w:rPr>
          <w:rFonts w:ascii="Times New Roman" w:hAnsi="Times New Roman" w:cs="Times New Roman"/>
        </w:rPr>
      </w:pPr>
      <w:r w:rsidRPr="00FC0382">
        <w:rPr>
          <w:rFonts w:ascii="Times New Roman" w:hAnsi="Times New Roman" w:cs="Times New Roman"/>
        </w:rPr>
        <w:t xml:space="preserve"> _________________________________ Prof.º da UniFacisa NOME COMPLETO DO SEGUNDO MEMBRO, TITULAÇÃO. </w:t>
      </w:r>
    </w:p>
    <w:p w:rsidR="00EA1999" w:rsidRPr="00FC0382" w:rsidRDefault="00EA1999" w:rsidP="00443305">
      <w:pPr>
        <w:pStyle w:val="Default"/>
        <w:ind w:left="4536"/>
        <w:jc w:val="both"/>
        <w:rPr>
          <w:rFonts w:ascii="Times New Roman" w:hAnsi="Times New Roman" w:cs="Times New Roman"/>
        </w:rPr>
      </w:pPr>
    </w:p>
    <w:p w:rsidR="00AC3680" w:rsidRPr="00FC0382" w:rsidRDefault="00AC3680" w:rsidP="00443305">
      <w:pPr>
        <w:pStyle w:val="Default"/>
        <w:ind w:left="4536"/>
        <w:jc w:val="both"/>
        <w:rPr>
          <w:rFonts w:ascii="Times New Roman" w:hAnsi="Times New Roman" w:cs="Times New Roman"/>
          <w:sz w:val="23"/>
          <w:szCs w:val="23"/>
        </w:rPr>
      </w:pPr>
      <w:r w:rsidRPr="00FC0382">
        <w:rPr>
          <w:rFonts w:ascii="Times New Roman" w:hAnsi="Times New Roman" w:cs="Times New Roman"/>
        </w:rPr>
        <w:t>_________________________________ Prof.º da UniFacisa NOME COMPLETO DO TERCEIRO MEMBRO, TITULAÇÃO.</w:t>
      </w:r>
    </w:p>
    <w:p w:rsidR="00A072C6" w:rsidRDefault="00A072C6" w:rsidP="005C61A0">
      <w:pPr>
        <w:spacing w:before="0" w:after="0"/>
        <w:ind w:firstLine="0"/>
        <w:jc w:val="center"/>
        <w:rPr>
          <w:rFonts w:ascii="Times New Roman" w:hAnsi="Times New Roman"/>
          <w:b/>
          <w:szCs w:val="24"/>
        </w:rPr>
        <w:sectPr w:rsidR="00A072C6" w:rsidSect="00A072C6">
          <w:headerReference w:type="default" r:id="rId8"/>
          <w:footerReference w:type="default" r:id="rId9"/>
          <w:type w:val="continuous"/>
          <w:pgSz w:w="11906" w:h="16838"/>
          <w:pgMar w:top="1701" w:right="1134" w:bottom="1134" w:left="1701" w:header="708" w:footer="0" w:gutter="0"/>
          <w:pgNumType w:start="1"/>
          <w:cols w:space="720"/>
          <w:formProt w:val="0"/>
          <w:titlePg/>
          <w:docGrid w:linePitch="360" w:charSpace="-6145"/>
        </w:sectPr>
      </w:pPr>
    </w:p>
    <w:p w:rsidR="00090F21" w:rsidRPr="00FC0382" w:rsidRDefault="00090F21" w:rsidP="005C61A0">
      <w:pPr>
        <w:spacing w:before="0" w:after="0"/>
        <w:ind w:firstLine="0"/>
        <w:jc w:val="center"/>
        <w:rPr>
          <w:rFonts w:ascii="Times New Roman" w:hAnsi="Times New Roman"/>
          <w:b/>
          <w:szCs w:val="24"/>
        </w:rPr>
      </w:pPr>
      <w:r w:rsidRPr="00FC0382">
        <w:rPr>
          <w:rFonts w:ascii="Times New Roman" w:hAnsi="Times New Roman"/>
          <w:b/>
          <w:szCs w:val="24"/>
        </w:rPr>
        <w:lastRenderedPageBreak/>
        <w:t>PRERROGATIVAS DE CONCESSÃO DOS BENEFÍCIOS DA GRATUIDADE DE JUSTIÇA</w:t>
      </w:r>
    </w:p>
    <w:p w:rsidR="00090F21" w:rsidRPr="00FC0382" w:rsidRDefault="00090F21" w:rsidP="00090F21">
      <w:pPr>
        <w:spacing w:before="0" w:after="0" w:line="240" w:lineRule="auto"/>
        <w:ind w:firstLine="0"/>
        <w:jc w:val="center"/>
        <w:rPr>
          <w:rFonts w:ascii="Times New Roman" w:hAnsi="Times New Roman"/>
          <w:b/>
          <w:sz w:val="28"/>
          <w:szCs w:val="28"/>
        </w:rPr>
      </w:pPr>
    </w:p>
    <w:p w:rsidR="00A027B3" w:rsidRPr="00FC0382" w:rsidRDefault="00090F21" w:rsidP="005C61A0">
      <w:pPr>
        <w:spacing w:before="0" w:after="0"/>
        <w:ind w:firstLine="0"/>
        <w:jc w:val="right"/>
        <w:rPr>
          <w:rFonts w:ascii="Times New Roman" w:hAnsi="Times New Roman"/>
          <w:b/>
          <w:szCs w:val="24"/>
        </w:rPr>
      </w:pPr>
      <w:r w:rsidRPr="00FC0382">
        <w:rPr>
          <w:rFonts w:ascii="Times New Roman" w:hAnsi="Times New Roman"/>
          <w:b/>
          <w:szCs w:val="24"/>
        </w:rPr>
        <w:t>Ester Ferreira Monteiro</w:t>
      </w:r>
      <w:r w:rsidR="00BE334C" w:rsidRPr="00FC0382">
        <w:rPr>
          <w:rStyle w:val="Refdenotaderodap"/>
          <w:rFonts w:ascii="Times New Roman" w:hAnsi="Times New Roman"/>
          <w:b/>
          <w:szCs w:val="24"/>
        </w:rPr>
        <w:footnoteReference w:id="2"/>
      </w:r>
    </w:p>
    <w:p w:rsidR="001B7DF2" w:rsidRPr="00FC0382" w:rsidRDefault="001B7DF2" w:rsidP="005C61A0">
      <w:pPr>
        <w:spacing w:before="0" w:after="0"/>
        <w:ind w:firstLine="0"/>
        <w:jc w:val="right"/>
        <w:rPr>
          <w:rFonts w:ascii="Times New Roman" w:hAnsi="Times New Roman"/>
          <w:b/>
          <w:szCs w:val="24"/>
        </w:rPr>
      </w:pPr>
      <w:r w:rsidRPr="00FC0382">
        <w:rPr>
          <w:rFonts w:ascii="Times New Roman" w:hAnsi="Times New Roman"/>
          <w:b/>
          <w:szCs w:val="24"/>
        </w:rPr>
        <w:t>Antônio Gonçalves Ribeiro</w:t>
      </w:r>
      <w:r w:rsidR="005C61A0" w:rsidRPr="00FC0382">
        <w:rPr>
          <w:rFonts w:ascii="Times New Roman" w:hAnsi="Times New Roman"/>
          <w:b/>
          <w:szCs w:val="24"/>
        </w:rPr>
        <w:t xml:space="preserve"> </w:t>
      </w:r>
      <w:r w:rsidRPr="00FC0382">
        <w:rPr>
          <w:rFonts w:ascii="Times New Roman" w:hAnsi="Times New Roman"/>
          <w:b/>
          <w:szCs w:val="24"/>
        </w:rPr>
        <w:t>Júnior</w:t>
      </w:r>
      <w:r w:rsidR="00BE334C" w:rsidRPr="00FC0382">
        <w:rPr>
          <w:rStyle w:val="Refdenotaderodap"/>
          <w:rFonts w:ascii="Times New Roman" w:hAnsi="Times New Roman"/>
          <w:b/>
          <w:szCs w:val="24"/>
        </w:rPr>
        <w:footnoteReference w:id="3"/>
      </w:r>
    </w:p>
    <w:p w:rsidR="00A027B3" w:rsidRPr="00FC0382" w:rsidRDefault="00A027B3">
      <w:pPr>
        <w:spacing w:before="0" w:after="0" w:line="240" w:lineRule="auto"/>
        <w:ind w:firstLine="0"/>
        <w:jc w:val="right"/>
        <w:rPr>
          <w:rFonts w:ascii="Times New Roman" w:hAnsi="Times New Roman"/>
          <w:b/>
          <w:szCs w:val="24"/>
        </w:rPr>
      </w:pPr>
    </w:p>
    <w:p w:rsidR="00A027B3" w:rsidRDefault="0048597C" w:rsidP="005C61A0">
      <w:pPr>
        <w:spacing w:before="0" w:after="0"/>
        <w:ind w:firstLine="0"/>
        <w:jc w:val="center"/>
        <w:rPr>
          <w:rFonts w:ascii="Times New Roman" w:hAnsi="Times New Roman"/>
          <w:b/>
          <w:szCs w:val="24"/>
        </w:rPr>
      </w:pPr>
      <w:r w:rsidRPr="00FC0382">
        <w:rPr>
          <w:rFonts w:ascii="Times New Roman" w:hAnsi="Times New Roman"/>
          <w:b/>
          <w:szCs w:val="24"/>
        </w:rPr>
        <w:t>RESUMO</w:t>
      </w:r>
    </w:p>
    <w:p w:rsidR="00443305" w:rsidRPr="00FC0382" w:rsidRDefault="00443305" w:rsidP="005C61A0">
      <w:pPr>
        <w:spacing w:before="0" w:after="0"/>
        <w:ind w:firstLine="0"/>
        <w:jc w:val="center"/>
        <w:rPr>
          <w:rFonts w:ascii="Times New Roman" w:hAnsi="Times New Roman"/>
          <w:b/>
          <w:szCs w:val="24"/>
        </w:rPr>
      </w:pPr>
    </w:p>
    <w:p w:rsidR="00B94DEE" w:rsidRDefault="00F37306" w:rsidP="00443305">
      <w:pPr>
        <w:spacing w:before="0" w:after="0"/>
        <w:ind w:firstLine="0"/>
        <w:rPr>
          <w:rFonts w:ascii="Times New Roman" w:hAnsi="Times New Roman"/>
          <w:szCs w:val="24"/>
        </w:rPr>
      </w:pPr>
      <w:r>
        <w:rPr>
          <w:rFonts w:ascii="Times New Roman" w:hAnsi="Times New Roman"/>
          <w:szCs w:val="24"/>
        </w:rPr>
        <w:t>A gratuidade da</w:t>
      </w:r>
      <w:r w:rsidR="00090F21" w:rsidRPr="00FC0382">
        <w:rPr>
          <w:rFonts w:ascii="Times New Roman" w:hAnsi="Times New Roman"/>
          <w:szCs w:val="24"/>
        </w:rPr>
        <w:t xml:space="preserve"> Justiça</w:t>
      </w:r>
      <w:r w:rsidR="000503F8" w:rsidRPr="00FC0382">
        <w:rPr>
          <w:rFonts w:ascii="Times New Roman" w:hAnsi="Times New Roman"/>
          <w:szCs w:val="24"/>
        </w:rPr>
        <w:t xml:space="preserve">, no que tange ao amparo dos hipossuficientes tem </w:t>
      </w:r>
      <w:r w:rsidR="001B2F2E" w:rsidRPr="00FC0382">
        <w:rPr>
          <w:rFonts w:ascii="Times New Roman" w:hAnsi="Times New Roman"/>
          <w:szCs w:val="24"/>
        </w:rPr>
        <w:t xml:space="preserve">previsão na Constituição Federal de 1988 além de </w:t>
      </w:r>
      <w:r>
        <w:rPr>
          <w:rFonts w:ascii="Times New Roman" w:hAnsi="Times New Roman"/>
          <w:szCs w:val="24"/>
        </w:rPr>
        <w:t xml:space="preserve">em </w:t>
      </w:r>
      <w:r w:rsidR="00B14842" w:rsidRPr="00FC0382">
        <w:rPr>
          <w:rFonts w:ascii="Times New Roman" w:hAnsi="Times New Roman"/>
          <w:szCs w:val="24"/>
        </w:rPr>
        <w:t xml:space="preserve">outras </w:t>
      </w:r>
      <w:r w:rsidR="001B2F2E" w:rsidRPr="00FC0382">
        <w:rPr>
          <w:rFonts w:ascii="Times New Roman" w:hAnsi="Times New Roman"/>
          <w:szCs w:val="24"/>
        </w:rPr>
        <w:t>leis, súmulas e enunciados.</w:t>
      </w:r>
      <w:r w:rsidR="002641FA" w:rsidRPr="00FC0382">
        <w:rPr>
          <w:rFonts w:ascii="Times New Roman" w:hAnsi="Times New Roman"/>
          <w:szCs w:val="24"/>
        </w:rPr>
        <w:t xml:space="preserve"> O</w:t>
      </w:r>
      <w:r w:rsidR="008F2226" w:rsidRPr="00FC0382">
        <w:rPr>
          <w:rFonts w:ascii="Times New Roman" w:hAnsi="Times New Roman"/>
          <w:szCs w:val="24"/>
        </w:rPr>
        <w:t xml:space="preserve"> legislador do</w:t>
      </w:r>
      <w:r w:rsidR="002641FA" w:rsidRPr="00FC0382">
        <w:rPr>
          <w:rFonts w:ascii="Times New Roman" w:hAnsi="Times New Roman"/>
          <w:szCs w:val="24"/>
        </w:rPr>
        <w:t xml:space="preserve"> Código de Processo Civil</w:t>
      </w:r>
      <w:r w:rsidR="008F2226" w:rsidRPr="00FC0382">
        <w:rPr>
          <w:rFonts w:ascii="Times New Roman" w:hAnsi="Times New Roman"/>
          <w:szCs w:val="24"/>
        </w:rPr>
        <w:t xml:space="preserve"> preocupou-se em inserir o tema e tratar da concessão, dos beneficiários, da revogação e das prerrogativas do instituto.</w:t>
      </w:r>
      <w:r w:rsidR="001B2F2E" w:rsidRPr="00FC0382">
        <w:rPr>
          <w:rFonts w:ascii="Times New Roman" w:hAnsi="Times New Roman"/>
          <w:szCs w:val="24"/>
        </w:rPr>
        <w:t xml:space="preserve"> </w:t>
      </w:r>
      <w:r w:rsidR="00BE334C" w:rsidRPr="00FC0382">
        <w:rPr>
          <w:rFonts w:ascii="Times New Roman" w:hAnsi="Times New Roman"/>
          <w:szCs w:val="24"/>
        </w:rPr>
        <w:t>É</w:t>
      </w:r>
      <w:r>
        <w:rPr>
          <w:rFonts w:ascii="Times New Roman" w:hAnsi="Times New Roman"/>
          <w:szCs w:val="24"/>
        </w:rPr>
        <w:t xml:space="preserve"> observado,</w:t>
      </w:r>
      <w:r w:rsidR="001B2F2E" w:rsidRPr="00FC0382">
        <w:rPr>
          <w:rFonts w:ascii="Times New Roman" w:hAnsi="Times New Roman"/>
          <w:szCs w:val="24"/>
        </w:rPr>
        <w:t xml:space="preserve"> desde a época colonial até os dias de hoje, com </w:t>
      </w:r>
      <w:r w:rsidR="00803F45">
        <w:rPr>
          <w:rFonts w:ascii="Times New Roman" w:hAnsi="Times New Roman"/>
          <w:szCs w:val="24"/>
        </w:rPr>
        <w:t>intuito de proteger e garantir à</w:t>
      </w:r>
      <w:r w:rsidR="001B2F2E" w:rsidRPr="00FC0382">
        <w:rPr>
          <w:rFonts w:ascii="Times New Roman" w:hAnsi="Times New Roman"/>
          <w:szCs w:val="24"/>
        </w:rPr>
        <w:t xml:space="preserve"> par</w:t>
      </w:r>
      <w:r w:rsidR="008F2226" w:rsidRPr="00FC0382">
        <w:rPr>
          <w:rFonts w:ascii="Times New Roman" w:hAnsi="Times New Roman"/>
          <w:szCs w:val="24"/>
        </w:rPr>
        <w:t>te menos privilegiada</w:t>
      </w:r>
      <w:r w:rsidR="00803F45">
        <w:rPr>
          <w:rFonts w:ascii="Times New Roman" w:hAnsi="Times New Roman"/>
          <w:szCs w:val="24"/>
        </w:rPr>
        <w:t>,</w:t>
      </w:r>
      <w:r w:rsidR="008F2226" w:rsidRPr="00FC0382">
        <w:rPr>
          <w:rFonts w:ascii="Times New Roman" w:hAnsi="Times New Roman"/>
          <w:szCs w:val="24"/>
        </w:rPr>
        <w:t xml:space="preserve"> o acesso integral à</w:t>
      </w:r>
      <w:r w:rsidR="001B2F2E" w:rsidRPr="00FC0382">
        <w:rPr>
          <w:rFonts w:ascii="Times New Roman" w:hAnsi="Times New Roman"/>
          <w:szCs w:val="24"/>
        </w:rPr>
        <w:t xml:space="preserve"> justiça de que trata a lei vigente em nosso ordenamento jurídico, seja pessoa física, </w:t>
      </w:r>
      <w:r w:rsidR="00464C2F" w:rsidRPr="00FC0382">
        <w:rPr>
          <w:rFonts w:ascii="Times New Roman" w:hAnsi="Times New Roman"/>
          <w:szCs w:val="24"/>
        </w:rPr>
        <w:t>ou</w:t>
      </w:r>
      <w:r w:rsidR="001B2F2E" w:rsidRPr="00FC0382">
        <w:rPr>
          <w:rFonts w:ascii="Times New Roman" w:hAnsi="Times New Roman"/>
          <w:szCs w:val="24"/>
        </w:rPr>
        <w:t xml:space="preserve"> pessoa jurídica que anseie o benefício</w:t>
      </w:r>
      <w:r w:rsidR="008F2226" w:rsidRPr="00FC0382">
        <w:rPr>
          <w:rFonts w:ascii="Times New Roman" w:hAnsi="Times New Roman"/>
          <w:szCs w:val="24"/>
        </w:rPr>
        <w:t>, é possível ser amparado</w:t>
      </w:r>
      <w:r w:rsidR="001B2F2E" w:rsidRPr="00FC0382">
        <w:rPr>
          <w:rFonts w:ascii="Times New Roman" w:hAnsi="Times New Roman"/>
          <w:szCs w:val="24"/>
        </w:rPr>
        <w:t xml:space="preserve">. </w:t>
      </w:r>
      <w:r w:rsidR="006E1BE2" w:rsidRPr="00FC0382">
        <w:rPr>
          <w:rFonts w:ascii="Times New Roman" w:hAnsi="Times New Roman"/>
          <w:szCs w:val="24"/>
        </w:rPr>
        <w:t>Há que se esmiuçar os significados de gratuidade, assistência jurídica e assistência judiciária na prestação e usufruto da benesse,</w:t>
      </w:r>
      <w:r w:rsidR="008F2226" w:rsidRPr="00FC0382">
        <w:rPr>
          <w:rFonts w:ascii="Times New Roman" w:hAnsi="Times New Roman"/>
          <w:szCs w:val="24"/>
        </w:rPr>
        <w:t xml:space="preserve"> para melhor entender sua abrangência,</w:t>
      </w:r>
      <w:r w:rsidR="006E1BE2" w:rsidRPr="00FC0382">
        <w:rPr>
          <w:rFonts w:ascii="Times New Roman" w:hAnsi="Times New Roman"/>
          <w:szCs w:val="24"/>
        </w:rPr>
        <w:t xml:space="preserve"> assim como os gastos e custeio</w:t>
      </w:r>
      <w:r w:rsidR="00177643" w:rsidRPr="00FC0382">
        <w:rPr>
          <w:rFonts w:ascii="Times New Roman" w:hAnsi="Times New Roman"/>
          <w:szCs w:val="24"/>
        </w:rPr>
        <w:t>s públicos</w:t>
      </w:r>
      <w:r w:rsidR="002641FA" w:rsidRPr="00FC0382">
        <w:rPr>
          <w:rFonts w:ascii="Times New Roman" w:hAnsi="Times New Roman"/>
          <w:szCs w:val="24"/>
        </w:rPr>
        <w:t>. Ainda, como pode ser feita a cobrança quando da condenação das custas e a possibi</w:t>
      </w:r>
      <w:r w:rsidR="00177643" w:rsidRPr="00FC0382">
        <w:rPr>
          <w:rFonts w:ascii="Times New Roman" w:hAnsi="Times New Roman"/>
          <w:szCs w:val="24"/>
        </w:rPr>
        <w:t xml:space="preserve">lidade de parcelamento destas. </w:t>
      </w:r>
      <w:r w:rsidR="00803F45">
        <w:rPr>
          <w:rFonts w:ascii="Times New Roman" w:hAnsi="Times New Roman"/>
          <w:szCs w:val="24"/>
        </w:rPr>
        <w:t>I</w:t>
      </w:r>
      <w:r w:rsidR="00AE1A4A" w:rsidRPr="00FC0382">
        <w:rPr>
          <w:rFonts w:ascii="Times New Roman" w:hAnsi="Times New Roman"/>
          <w:szCs w:val="24"/>
        </w:rPr>
        <w:t>mpõe</w:t>
      </w:r>
      <w:r w:rsidR="00803F45">
        <w:rPr>
          <w:rFonts w:ascii="Times New Roman" w:hAnsi="Times New Roman"/>
          <w:szCs w:val="24"/>
        </w:rPr>
        <w:t>-se</w:t>
      </w:r>
      <w:r w:rsidR="00177643" w:rsidRPr="00FC0382">
        <w:rPr>
          <w:rFonts w:ascii="Times New Roman" w:hAnsi="Times New Roman"/>
          <w:szCs w:val="24"/>
        </w:rPr>
        <w:t xml:space="preserve"> analisar a gratuidade de justiça como proteção dos direitos pessoais dos indivíduos em condição de insuficiência de recursos e a presunção de veracidade da alegação como requisito para concessão da gratuidade de justiça sob a visão d</w:t>
      </w:r>
      <w:r w:rsidR="00464C2F" w:rsidRPr="00FC0382">
        <w:rPr>
          <w:rFonts w:ascii="Times New Roman" w:hAnsi="Times New Roman"/>
          <w:szCs w:val="24"/>
        </w:rPr>
        <w:t>o Novo Código de Processo Civil, e</w:t>
      </w:r>
      <w:r w:rsidR="00177643" w:rsidRPr="00FC0382">
        <w:rPr>
          <w:rFonts w:ascii="Times New Roman" w:hAnsi="Times New Roman"/>
          <w:szCs w:val="24"/>
        </w:rPr>
        <w:t>mpregando uma pesquisa de cunho exploratório</w:t>
      </w:r>
      <w:r w:rsidR="009258EB" w:rsidRPr="00FC0382">
        <w:rPr>
          <w:rFonts w:ascii="Times New Roman" w:hAnsi="Times New Roman"/>
          <w:szCs w:val="24"/>
        </w:rPr>
        <w:t xml:space="preserve"> que é parte integrante da pesquisa bibliográfica em fontes fidedignas, maioritariamente em artigos científicos, livros e monografias sobre o tema e, também notí</w:t>
      </w:r>
      <w:r w:rsidR="00177643" w:rsidRPr="00FC0382">
        <w:rPr>
          <w:rFonts w:ascii="Times New Roman" w:hAnsi="Times New Roman"/>
          <w:szCs w:val="24"/>
        </w:rPr>
        <w:t>cias da mídia impressa e online, com estudo sistemático para desenvolver o tema.</w:t>
      </w:r>
    </w:p>
    <w:p w:rsidR="00B61B50" w:rsidRPr="00FC0382" w:rsidRDefault="00B61B50" w:rsidP="00443305">
      <w:pPr>
        <w:spacing w:before="0" w:after="0"/>
        <w:ind w:firstLine="0"/>
        <w:rPr>
          <w:rFonts w:ascii="Times New Roman" w:hAnsi="Times New Roman"/>
          <w:szCs w:val="24"/>
        </w:rPr>
      </w:pPr>
    </w:p>
    <w:p w:rsidR="00783A6F" w:rsidRDefault="00177643" w:rsidP="00443305">
      <w:pPr>
        <w:spacing w:before="0" w:after="0"/>
        <w:ind w:firstLine="0"/>
        <w:rPr>
          <w:rFonts w:ascii="Times New Roman" w:hAnsi="Times New Roman"/>
          <w:szCs w:val="24"/>
        </w:rPr>
      </w:pPr>
      <w:r w:rsidRPr="00FC0382">
        <w:rPr>
          <w:rFonts w:ascii="Times New Roman" w:hAnsi="Times New Roman"/>
          <w:b/>
          <w:szCs w:val="24"/>
        </w:rPr>
        <w:t>PALAVRAS-CHAVE</w:t>
      </w:r>
      <w:r w:rsidR="0048597C" w:rsidRPr="00FC0382">
        <w:rPr>
          <w:rFonts w:ascii="Times New Roman" w:hAnsi="Times New Roman"/>
          <w:szCs w:val="24"/>
        </w:rPr>
        <w:t>:</w:t>
      </w:r>
      <w:r w:rsidR="00B14842" w:rsidRPr="00FC0382">
        <w:rPr>
          <w:rFonts w:ascii="Times New Roman" w:hAnsi="Times New Roman"/>
          <w:szCs w:val="24"/>
        </w:rPr>
        <w:t xml:space="preserve"> Justiça</w:t>
      </w:r>
      <w:r w:rsidR="00544196" w:rsidRPr="00FC0382">
        <w:rPr>
          <w:rFonts w:ascii="Times New Roman" w:hAnsi="Times New Roman"/>
          <w:szCs w:val="24"/>
        </w:rPr>
        <w:t xml:space="preserve"> g</w:t>
      </w:r>
      <w:r w:rsidRPr="00FC0382">
        <w:rPr>
          <w:rFonts w:ascii="Times New Roman" w:hAnsi="Times New Roman"/>
          <w:szCs w:val="24"/>
        </w:rPr>
        <w:t>ratuita</w:t>
      </w:r>
      <w:r w:rsidR="0048597C" w:rsidRPr="00FC0382">
        <w:rPr>
          <w:rFonts w:ascii="Times New Roman" w:hAnsi="Times New Roman"/>
          <w:szCs w:val="24"/>
        </w:rPr>
        <w:t>.</w:t>
      </w:r>
      <w:r w:rsidR="00B14842" w:rsidRPr="00FC0382">
        <w:rPr>
          <w:rFonts w:ascii="Times New Roman" w:hAnsi="Times New Roman"/>
          <w:szCs w:val="24"/>
        </w:rPr>
        <w:t xml:space="preserve"> </w:t>
      </w:r>
      <w:r w:rsidRPr="00FC0382">
        <w:rPr>
          <w:rFonts w:ascii="Times New Roman" w:hAnsi="Times New Roman"/>
          <w:szCs w:val="24"/>
        </w:rPr>
        <w:t>Concessão.</w:t>
      </w:r>
      <w:r w:rsidR="0048597C" w:rsidRPr="00FC0382">
        <w:rPr>
          <w:rFonts w:ascii="Times New Roman" w:hAnsi="Times New Roman"/>
          <w:szCs w:val="24"/>
        </w:rPr>
        <w:t xml:space="preserve"> </w:t>
      </w:r>
      <w:r w:rsidR="00B14842" w:rsidRPr="00FC0382">
        <w:rPr>
          <w:rFonts w:ascii="Times New Roman" w:hAnsi="Times New Roman"/>
          <w:szCs w:val="24"/>
        </w:rPr>
        <w:t>Suspenção</w:t>
      </w:r>
      <w:r w:rsidR="0048597C" w:rsidRPr="00FC0382">
        <w:rPr>
          <w:rFonts w:ascii="Times New Roman" w:hAnsi="Times New Roman"/>
          <w:szCs w:val="24"/>
        </w:rPr>
        <w:t>.</w:t>
      </w:r>
      <w:r w:rsidRPr="00FC0382">
        <w:rPr>
          <w:rFonts w:ascii="Times New Roman" w:hAnsi="Times New Roman"/>
          <w:szCs w:val="24"/>
        </w:rPr>
        <w:t xml:space="preserve"> Revogação.</w:t>
      </w:r>
    </w:p>
    <w:p w:rsidR="00443305" w:rsidRDefault="00443305" w:rsidP="00443305">
      <w:pPr>
        <w:spacing w:before="0" w:after="0"/>
        <w:ind w:firstLine="0"/>
        <w:rPr>
          <w:rFonts w:ascii="Times New Roman" w:hAnsi="Times New Roman"/>
          <w:szCs w:val="24"/>
        </w:rPr>
      </w:pPr>
    </w:p>
    <w:p w:rsidR="00A942AD" w:rsidRPr="00A072C6" w:rsidRDefault="00414386" w:rsidP="00BD20C6">
      <w:pPr>
        <w:pStyle w:val="PargrafodaLista"/>
        <w:numPr>
          <w:ilvl w:val="0"/>
          <w:numId w:val="39"/>
        </w:numPr>
        <w:spacing w:before="0" w:after="0"/>
        <w:rPr>
          <w:rFonts w:ascii="Times New Roman" w:hAnsi="Times New Roman"/>
          <w:b/>
          <w:caps/>
          <w:lang w:eastAsia="pt-PT"/>
        </w:rPr>
      </w:pPr>
      <w:bookmarkStart w:id="0" w:name="_Toc349075619"/>
      <w:bookmarkStart w:id="1" w:name="_Toc310508017"/>
      <w:bookmarkStart w:id="2" w:name="_Toc309749311"/>
      <w:bookmarkStart w:id="3" w:name="_Toc309747119"/>
      <w:r w:rsidRPr="00A072C6">
        <w:rPr>
          <w:rFonts w:ascii="Times New Roman" w:hAnsi="Times New Roman"/>
          <w:b/>
          <w:caps/>
          <w:lang w:eastAsia="pt-PT"/>
        </w:rPr>
        <w:lastRenderedPageBreak/>
        <w:t>I</w:t>
      </w:r>
      <w:bookmarkEnd w:id="0"/>
      <w:bookmarkEnd w:id="1"/>
      <w:bookmarkEnd w:id="2"/>
      <w:bookmarkEnd w:id="3"/>
      <w:r w:rsidRPr="00A072C6">
        <w:rPr>
          <w:rFonts w:ascii="Times New Roman" w:hAnsi="Times New Roman"/>
          <w:b/>
          <w:caps/>
          <w:lang w:eastAsia="pt-PT"/>
        </w:rPr>
        <w:t>NTRODUÇÃO</w:t>
      </w:r>
    </w:p>
    <w:p w:rsidR="00783A6F" w:rsidRPr="00783A6F" w:rsidRDefault="00783A6F" w:rsidP="00783A6F">
      <w:pPr>
        <w:spacing w:before="0" w:after="0"/>
        <w:ind w:firstLine="709"/>
        <w:rPr>
          <w:lang w:eastAsia="pt-PT"/>
        </w:rPr>
      </w:pPr>
    </w:p>
    <w:p w:rsidR="00B94DEE" w:rsidRDefault="00B94DEE" w:rsidP="00783A6F">
      <w:pPr>
        <w:tabs>
          <w:tab w:val="left" w:pos="567"/>
        </w:tabs>
        <w:spacing w:before="0" w:after="0"/>
        <w:ind w:firstLine="709"/>
        <w:rPr>
          <w:rFonts w:ascii="Times New Roman" w:hAnsi="Times New Roman"/>
          <w:lang w:eastAsia="pt-PT"/>
        </w:rPr>
      </w:pPr>
      <w:r>
        <w:rPr>
          <w:rFonts w:ascii="Times New Roman" w:hAnsi="Times New Roman"/>
          <w:lang w:eastAsia="pt-PT"/>
        </w:rPr>
        <w:t>A gratuidade da</w:t>
      </w:r>
      <w:r w:rsidR="00EE2549" w:rsidRPr="00C447A1">
        <w:rPr>
          <w:rFonts w:ascii="Times New Roman" w:hAnsi="Times New Roman"/>
          <w:lang w:eastAsia="pt-PT"/>
        </w:rPr>
        <w:t xml:space="preserve"> justiça</w:t>
      </w:r>
      <w:r w:rsidR="00DA5148" w:rsidRPr="00C447A1">
        <w:rPr>
          <w:rFonts w:ascii="Times New Roman" w:hAnsi="Times New Roman"/>
          <w:lang w:eastAsia="pt-PT"/>
        </w:rPr>
        <w:t>,</w:t>
      </w:r>
      <w:r w:rsidR="007F31A9" w:rsidRPr="00C447A1">
        <w:rPr>
          <w:rFonts w:ascii="Times New Roman" w:hAnsi="Times New Roman"/>
          <w:lang w:eastAsia="pt-PT"/>
        </w:rPr>
        <w:t xml:space="preserve"> </w:t>
      </w:r>
      <w:r w:rsidR="002C4715" w:rsidRPr="00C447A1">
        <w:rPr>
          <w:rFonts w:ascii="Times New Roman" w:hAnsi="Times New Roman"/>
          <w:lang w:eastAsia="pt-PT"/>
        </w:rPr>
        <w:t xml:space="preserve">antes da regulação trazida pelo Código de Processo Civil, </w:t>
      </w:r>
      <w:r>
        <w:rPr>
          <w:rFonts w:ascii="Times New Roman" w:hAnsi="Times New Roman"/>
          <w:lang w:eastAsia="pt-PT"/>
        </w:rPr>
        <w:t>com previsão</w:t>
      </w:r>
      <w:r w:rsidR="00DA5148" w:rsidRPr="00C447A1">
        <w:rPr>
          <w:rFonts w:ascii="Times New Roman" w:hAnsi="Times New Roman"/>
          <w:lang w:eastAsia="pt-PT"/>
        </w:rPr>
        <w:t xml:space="preserve"> na</w:t>
      </w:r>
      <w:r w:rsidR="002C4715" w:rsidRPr="00C447A1">
        <w:rPr>
          <w:rFonts w:ascii="Times New Roman" w:hAnsi="Times New Roman"/>
          <w:lang w:eastAsia="pt-PT"/>
        </w:rPr>
        <w:t xml:space="preserve"> lei 1.060/1950</w:t>
      </w:r>
      <w:r w:rsidR="00DA5148" w:rsidRPr="00C447A1">
        <w:rPr>
          <w:rFonts w:ascii="Times New Roman" w:hAnsi="Times New Roman"/>
          <w:lang w:eastAsia="pt-PT"/>
        </w:rPr>
        <w:t>,</w:t>
      </w:r>
      <w:r w:rsidR="002C4715" w:rsidRPr="00C447A1">
        <w:rPr>
          <w:rFonts w:ascii="Times New Roman" w:hAnsi="Times New Roman"/>
          <w:lang w:eastAsia="pt-PT"/>
        </w:rPr>
        <w:t xml:space="preserve"> preconizava que a simples afirmação </w:t>
      </w:r>
      <w:r w:rsidR="00DA5148" w:rsidRPr="00C447A1">
        <w:rPr>
          <w:rFonts w:ascii="Times New Roman" w:hAnsi="Times New Roman"/>
          <w:lang w:eastAsia="pt-PT"/>
        </w:rPr>
        <w:t xml:space="preserve">da parte autora </w:t>
      </w:r>
      <w:r w:rsidR="002C4715" w:rsidRPr="00C447A1">
        <w:rPr>
          <w:rFonts w:ascii="Times New Roman" w:hAnsi="Times New Roman"/>
          <w:lang w:eastAsia="pt-PT"/>
        </w:rPr>
        <w:t>de que não podia pagar</w:t>
      </w:r>
      <w:r w:rsidR="00DA5148" w:rsidRPr="00C447A1">
        <w:rPr>
          <w:rFonts w:ascii="Times New Roman" w:hAnsi="Times New Roman"/>
          <w:lang w:eastAsia="pt-PT"/>
        </w:rPr>
        <w:t xml:space="preserve"> as custas processuais</w:t>
      </w:r>
      <w:r w:rsidR="002C4715" w:rsidRPr="00C447A1">
        <w:rPr>
          <w:rFonts w:ascii="Times New Roman" w:hAnsi="Times New Roman"/>
          <w:lang w:eastAsia="pt-PT"/>
        </w:rPr>
        <w:t xml:space="preserve"> deveria ser aceita pelo juiz, e que cabia</w:t>
      </w:r>
      <w:r w:rsidR="00B20B79">
        <w:rPr>
          <w:rFonts w:ascii="Times New Roman" w:hAnsi="Times New Roman"/>
          <w:lang w:eastAsia="pt-PT"/>
        </w:rPr>
        <w:t xml:space="preserve"> à</w:t>
      </w:r>
      <w:r>
        <w:rPr>
          <w:rFonts w:ascii="Times New Roman" w:hAnsi="Times New Roman"/>
          <w:lang w:eastAsia="pt-PT"/>
        </w:rPr>
        <w:t xml:space="preserve"> </w:t>
      </w:r>
      <w:r w:rsidR="002C4715" w:rsidRPr="00C447A1">
        <w:rPr>
          <w:rFonts w:ascii="Times New Roman" w:hAnsi="Times New Roman"/>
          <w:lang w:eastAsia="pt-PT"/>
        </w:rPr>
        <w:t>parte contrária</w:t>
      </w:r>
      <w:r>
        <w:rPr>
          <w:rFonts w:ascii="Times New Roman" w:hAnsi="Times New Roman"/>
          <w:lang w:eastAsia="pt-PT"/>
        </w:rPr>
        <w:t>,</w:t>
      </w:r>
      <w:r w:rsidR="002C4715" w:rsidRPr="00C447A1">
        <w:rPr>
          <w:rFonts w:ascii="Times New Roman" w:hAnsi="Times New Roman"/>
          <w:lang w:eastAsia="pt-PT"/>
        </w:rPr>
        <w:t xml:space="preserve"> a qualquer tempo</w:t>
      </w:r>
      <w:r>
        <w:rPr>
          <w:rFonts w:ascii="Times New Roman" w:hAnsi="Times New Roman"/>
          <w:lang w:eastAsia="pt-PT"/>
        </w:rPr>
        <w:t>,</w:t>
      </w:r>
      <w:r w:rsidR="002C4715" w:rsidRPr="00C447A1">
        <w:rPr>
          <w:rFonts w:ascii="Times New Roman" w:hAnsi="Times New Roman"/>
          <w:lang w:eastAsia="pt-PT"/>
        </w:rPr>
        <w:t xml:space="preserve"> a comprovação de que aquele requerente não fazia jus</w:t>
      </w:r>
      <w:r w:rsidR="00DA5148" w:rsidRPr="00C447A1">
        <w:rPr>
          <w:rFonts w:ascii="Times New Roman" w:hAnsi="Times New Roman"/>
          <w:lang w:eastAsia="pt-PT"/>
        </w:rPr>
        <w:t xml:space="preserve"> àquela benesse</w:t>
      </w:r>
      <w:r>
        <w:rPr>
          <w:rFonts w:ascii="Times New Roman" w:hAnsi="Times New Roman"/>
          <w:lang w:eastAsia="pt-PT"/>
        </w:rPr>
        <w:t>.</w:t>
      </w:r>
    </w:p>
    <w:p w:rsidR="002C4715" w:rsidRPr="00C447A1" w:rsidRDefault="00B94DEE" w:rsidP="00783A6F">
      <w:pPr>
        <w:tabs>
          <w:tab w:val="left" w:pos="567"/>
        </w:tabs>
        <w:spacing w:before="0" w:after="0"/>
        <w:ind w:firstLine="709"/>
        <w:rPr>
          <w:rFonts w:ascii="Times New Roman" w:hAnsi="Times New Roman"/>
          <w:lang w:eastAsia="pt-PT"/>
        </w:rPr>
      </w:pPr>
      <w:r>
        <w:rPr>
          <w:rFonts w:ascii="Times New Roman" w:hAnsi="Times New Roman"/>
          <w:lang w:eastAsia="pt-PT"/>
        </w:rPr>
        <w:t>O que trazia preocupações à</w:t>
      </w:r>
      <w:r w:rsidR="002C4715" w:rsidRPr="00C447A1">
        <w:rPr>
          <w:rFonts w:ascii="Times New Roman" w:hAnsi="Times New Roman"/>
          <w:lang w:eastAsia="pt-PT"/>
        </w:rPr>
        <w:t xml:space="preserve"> parte</w:t>
      </w:r>
      <w:r>
        <w:rPr>
          <w:rFonts w:ascii="Times New Roman" w:hAnsi="Times New Roman"/>
          <w:lang w:eastAsia="pt-PT"/>
        </w:rPr>
        <w:t xml:space="preserve"> autora</w:t>
      </w:r>
      <w:r w:rsidR="00650769" w:rsidRPr="00C447A1">
        <w:rPr>
          <w:rFonts w:ascii="Times New Roman" w:hAnsi="Times New Roman"/>
          <w:lang w:eastAsia="pt-PT"/>
        </w:rPr>
        <w:t xml:space="preserve"> era</w:t>
      </w:r>
      <w:r w:rsidR="002C4715" w:rsidRPr="00C447A1">
        <w:rPr>
          <w:rFonts w:ascii="Times New Roman" w:hAnsi="Times New Roman"/>
          <w:lang w:eastAsia="pt-PT"/>
        </w:rPr>
        <w:t xml:space="preserve"> de como conseguir para apresentar as provas </w:t>
      </w:r>
      <w:r w:rsidR="00251B9D">
        <w:rPr>
          <w:rFonts w:ascii="Times New Roman" w:hAnsi="Times New Roman"/>
          <w:lang w:eastAsia="pt-PT"/>
        </w:rPr>
        <w:t>ao juízo</w:t>
      </w:r>
      <w:r w:rsidR="002C4715" w:rsidRPr="00C447A1">
        <w:rPr>
          <w:rFonts w:ascii="Times New Roman" w:hAnsi="Times New Roman"/>
          <w:lang w:eastAsia="pt-PT"/>
        </w:rPr>
        <w:t xml:space="preserve">. Ainda, vale mencionar que </w:t>
      </w:r>
      <w:r w:rsidR="00251B9D">
        <w:rPr>
          <w:rFonts w:ascii="Times New Roman" w:hAnsi="Times New Roman"/>
          <w:lang w:eastAsia="pt-PT"/>
        </w:rPr>
        <w:t>c</w:t>
      </w:r>
      <w:r w:rsidR="002C4715" w:rsidRPr="00C447A1">
        <w:rPr>
          <w:rFonts w:ascii="Times New Roman" w:hAnsi="Times New Roman"/>
          <w:lang w:eastAsia="pt-PT"/>
        </w:rPr>
        <w:t>a</w:t>
      </w:r>
      <w:r w:rsidR="00251B9D">
        <w:rPr>
          <w:rFonts w:ascii="Times New Roman" w:hAnsi="Times New Roman"/>
          <w:lang w:eastAsia="pt-PT"/>
        </w:rPr>
        <w:t>bia</w:t>
      </w:r>
      <w:r w:rsidR="00B20B79">
        <w:rPr>
          <w:rFonts w:ascii="Times New Roman" w:hAnsi="Times New Roman"/>
          <w:lang w:eastAsia="pt-PT"/>
        </w:rPr>
        <w:t xml:space="preserve"> à </w:t>
      </w:r>
      <w:r w:rsidR="002C4715" w:rsidRPr="00C447A1">
        <w:rPr>
          <w:rFonts w:ascii="Times New Roman" w:hAnsi="Times New Roman"/>
          <w:lang w:eastAsia="pt-PT"/>
        </w:rPr>
        <w:t xml:space="preserve">autoridade policial </w:t>
      </w:r>
      <w:r w:rsidR="00251B9D">
        <w:rPr>
          <w:rFonts w:ascii="Times New Roman" w:hAnsi="Times New Roman"/>
          <w:lang w:eastAsia="pt-PT"/>
        </w:rPr>
        <w:t>expedir</w:t>
      </w:r>
      <w:r w:rsidR="002C4715" w:rsidRPr="00C447A1">
        <w:rPr>
          <w:rFonts w:ascii="Times New Roman" w:hAnsi="Times New Roman"/>
          <w:lang w:eastAsia="pt-PT"/>
        </w:rPr>
        <w:t xml:space="preserve"> documento declarando que aquela pessoa não possuía meios para cus</w:t>
      </w:r>
      <w:r w:rsidR="00251B9D">
        <w:rPr>
          <w:rFonts w:ascii="Times New Roman" w:hAnsi="Times New Roman"/>
          <w:lang w:eastAsia="pt-PT"/>
        </w:rPr>
        <w:t>tear o processo. Anteriormente à</w:t>
      </w:r>
      <w:r w:rsidR="002C4715" w:rsidRPr="00C447A1">
        <w:rPr>
          <w:rFonts w:ascii="Times New Roman" w:hAnsi="Times New Roman"/>
          <w:lang w:eastAsia="pt-PT"/>
        </w:rPr>
        <w:t xml:space="preserve"> lei 1.060/1950, na era colonial</w:t>
      </w:r>
      <w:r w:rsidR="00A147EA" w:rsidRPr="00C447A1">
        <w:rPr>
          <w:rFonts w:ascii="Times New Roman" w:hAnsi="Times New Roman"/>
          <w:lang w:eastAsia="pt-PT"/>
        </w:rPr>
        <w:t>,</w:t>
      </w:r>
      <w:r w:rsidR="002C4715" w:rsidRPr="00C447A1">
        <w:rPr>
          <w:rFonts w:ascii="Times New Roman" w:hAnsi="Times New Roman"/>
          <w:lang w:eastAsia="pt-PT"/>
        </w:rPr>
        <w:t xml:space="preserve"> tal pedido era feito de forma oral </w:t>
      </w:r>
      <w:r w:rsidR="00A147EA" w:rsidRPr="00C447A1">
        <w:rPr>
          <w:rFonts w:ascii="Times New Roman" w:hAnsi="Times New Roman"/>
          <w:lang w:eastAsia="pt-PT"/>
        </w:rPr>
        <w:t>a</w:t>
      </w:r>
      <w:r w:rsidR="002C4715" w:rsidRPr="00C447A1">
        <w:rPr>
          <w:rFonts w:ascii="Times New Roman" w:hAnsi="Times New Roman"/>
          <w:lang w:eastAsia="pt-PT"/>
        </w:rPr>
        <w:t>o órgão julgador. Assim, com o passar dos tempos e a adequação da lei ao caso</w:t>
      </w:r>
      <w:r w:rsidR="00251B9D">
        <w:rPr>
          <w:rFonts w:ascii="Times New Roman" w:hAnsi="Times New Roman"/>
          <w:lang w:eastAsia="pt-PT"/>
        </w:rPr>
        <w:t xml:space="preserve"> concreto e a atualização da norma</w:t>
      </w:r>
      <w:r w:rsidR="002C4715" w:rsidRPr="00C447A1">
        <w:rPr>
          <w:rFonts w:ascii="Times New Roman" w:hAnsi="Times New Roman"/>
          <w:lang w:eastAsia="pt-PT"/>
        </w:rPr>
        <w:t>, tem-se uma melhor compreensão e um ainda melhor método de co</w:t>
      </w:r>
      <w:r w:rsidR="00251B9D">
        <w:rPr>
          <w:rFonts w:ascii="Times New Roman" w:hAnsi="Times New Roman"/>
          <w:lang w:eastAsia="pt-PT"/>
        </w:rPr>
        <w:t>mprovação de quem necessita dess</w:t>
      </w:r>
      <w:r w:rsidR="002C4715" w:rsidRPr="00C447A1">
        <w:rPr>
          <w:rFonts w:ascii="Times New Roman" w:hAnsi="Times New Roman"/>
          <w:lang w:eastAsia="pt-PT"/>
        </w:rPr>
        <w:t>es serviços.</w:t>
      </w:r>
    </w:p>
    <w:p w:rsidR="00EE2549" w:rsidRPr="00C447A1" w:rsidRDefault="002C4715" w:rsidP="00240902">
      <w:pPr>
        <w:spacing w:before="0" w:after="0"/>
        <w:ind w:firstLine="709"/>
        <w:rPr>
          <w:rFonts w:ascii="Times New Roman" w:hAnsi="Times New Roman"/>
          <w:lang w:eastAsia="pt-PT"/>
        </w:rPr>
      </w:pPr>
      <w:r w:rsidRPr="00C447A1">
        <w:rPr>
          <w:rFonts w:ascii="Times New Roman" w:hAnsi="Times New Roman"/>
          <w:lang w:eastAsia="pt-PT"/>
        </w:rPr>
        <w:t>Sendo</w:t>
      </w:r>
      <w:r w:rsidR="0048597C" w:rsidRPr="00C447A1">
        <w:rPr>
          <w:rFonts w:ascii="Times New Roman" w:hAnsi="Times New Roman"/>
          <w:lang w:eastAsia="pt-PT"/>
        </w:rPr>
        <w:t xml:space="preserve"> implementada com o intuito de </w:t>
      </w:r>
      <w:r w:rsidR="00EE2549" w:rsidRPr="00C447A1">
        <w:rPr>
          <w:rFonts w:ascii="Times New Roman" w:hAnsi="Times New Roman"/>
          <w:lang w:eastAsia="pt-PT"/>
        </w:rPr>
        <w:t>amparar a parte que necessita de acesso</w:t>
      </w:r>
      <w:r w:rsidR="00045D60">
        <w:rPr>
          <w:rFonts w:ascii="Times New Roman" w:hAnsi="Times New Roman"/>
          <w:lang w:eastAsia="pt-PT"/>
        </w:rPr>
        <w:t xml:space="preserve"> à justiça, contudo</w:t>
      </w:r>
      <w:r w:rsidR="00EE2549" w:rsidRPr="00C447A1">
        <w:rPr>
          <w:rFonts w:ascii="Times New Roman" w:hAnsi="Times New Roman"/>
          <w:lang w:eastAsia="pt-PT"/>
        </w:rPr>
        <w:t xml:space="preserve"> não possui recursos para garantir o andamento e recebimento de sua peça inicial.</w:t>
      </w:r>
    </w:p>
    <w:p w:rsidR="00240902" w:rsidRPr="00C447A1" w:rsidRDefault="00AE1A4A" w:rsidP="00240902">
      <w:pPr>
        <w:spacing w:before="0" w:after="0"/>
        <w:ind w:firstLine="709"/>
        <w:rPr>
          <w:rFonts w:ascii="Times New Roman" w:hAnsi="Times New Roman"/>
          <w:lang w:eastAsia="pt-PT"/>
        </w:rPr>
      </w:pPr>
      <w:r w:rsidRPr="00C447A1">
        <w:rPr>
          <w:rFonts w:ascii="Times New Roman" w:hAnsi="Times New Roman"/>
          <w:lang w:eastAsia="pt-PT"/>
        </w:rPr>
        <w:t>Ora, atualment</w:t>
      </w:r>
      <w:r w:rsidR="00A147EA" w:rsidRPr="00C447A1">
        <w:rPr>
          <w:rFonts w:ascii="Times New Roman" w:hAnsi="Times New Roman"/>
          <w:lang w:eastAsia="pt-PT"/>
        </w:rPr>
        <w:t xml:space="preserve">e o ônus de comprovação de </w:t>
      </w:r>
      <w:r w:rsidR="00045D60">
        <w:rPr>
          <w:rFonts w:ascii="Times New Roman" w:hAnsi="Times New Roman"/>
          <w:lang w:eastAsia="pt-PT"/>
        </w:rPr>
        <w:t>quem busca o benefício</w:t>
      </w:r>
      <w:r w:rsidRPr="00C447A1">
        <w:rPr>
          <w:rFonts w:ascii="Times New Roman" w:hAnsi="Times New Roman"/>
          <w:lang w:eastAsia="pt-PT"/>
        </w:rPr>
        <w:t xml:space="preserve"> </w:t>
      </w:r>
      <w:r w:rsidR="00B20B79">
        <w:rPr>
          <w:rFonts w:ascii="Times New Roman" w:hAnsi="Times New Roman"/>
          <w:lang w:eastAsia="pt-PT"/>
        </w:rPr>
        <w:t>de que</w:t>
      </w:r>
      <w:r w:rsidR="006E41D3">
        <w:rPr>
          <w:rFonts w:ascii="Times New Roman" w:hAnsi="Times New Roman"/>
          <w:lang w:eastAsia="pt-PT"/>
        </w:rPr>
        <w:t xml:space="preserve"> </w:t>
      </w:r>
      <w:r w:rsidRPr="00C447A1">
        <w:rPr>
          <w:rFonts w:ascii="Times New Roman" w:hAnsi="Times New Roman"/>
          <w:lang w:eastAsia="pt-PT"/>
        </w:rPr>
        <w:t xml:space="preserve">possui </w:t>
      </w:r>
      <w:r w:rsidR="0005269D" w:rsidRPr="00C447A1">
        <w:rPr>
          <w:rFonts w:ascii="Times New Roman" w:hAnsi="Times New Roman"/>
          <w:lang w:eastAsia="pt-PT"/>
        </w:rPr>
        <w:t xml:space="preserve">ou não </w:t>
      </w:r>
      <w:r w:rsidRPr="00C447A1">
        <w:rPr>
          <w:rFonts w:ascii="Times New Roman" w:hAnsi="Times New Roman"/>
          <w:lang w:eastAsia="pt-PT"/>
        </w:rPr>
        <w:t>meios e recursos para ser be</w:t>
      </w:r>
      <w:r w:rsidR="00045D60">
        <w:rPr>
          <w:rFonts w:ascii="Times New Roman" w:hAnsi="Times New Roman"/>
          <w:lang w:eastAsia="pt-PT"/>
        </w:rPr>
        <w:t>neficiado é da parte promovente. D</w:t>
      </w:r>
      <w:r w:rsidR="00240902" w:rsidRPr="00C447A1">
        <w:rPr>
          <w:rFonts w:ascii="Times New Roman" w:hAnsi="Times New Roman"/>
          <w:lang w:eastAsia="pt-PT"/>
        </w:rPr>
        <w:t>e certo que o órgão que o custeia possui despesas altas e há de se provar por parte do requerente se faz jus ou não a este</w:t>
      </w:r>
      <w:r w:rsidR="00A147EA" w:rsidRPr="00C447A1">
        <w:rPr>
          <w:rFonts w:ascii="Times New Roman" w:hAnsi="Times New Roman"/>
          <w:lang w:eastAsia="pt-PT"/>
        </w:rPr>
        <w:t xml:space="preserve"> benefício</w:t>
      </w:r>
      <w:r w:rsidR="00240902" w:rsidRPr="00C447A1">
        <w:rPr>
          <w:rFonts w:ascii="Times New Roman" w:hAnsi="Times New Roman"/>
          <w:lang w:eastAsia="pt-PT"/>
        </w:rPr>
        <w:t>.</w:t>
      </w:r>
      <w:r w:rsidRPr="00C447A1">
        <w:rPr>
          <w:rFonts w:ascii="Times New Roman" w:hAnsi="Times New Roman"/>
          <w:lang w:eastAsia="pt-PT"/>
        </w:rPr>
        <w:t xml:space="preserve"> </w:t>
      </w:r>
      <w:r w:rsidR="00240902" w:rsidRPr="00C447A1">
        <w:rPr>
          <w:rFonts w:ascii="Times New Roman" w:hAnsi="Times New Roman"/>
          <w:lang w:eastAsia="pt-PT"/>
        </w:rPr>
        <w:t>N</w:t>
      </w:r>
      <w:r w:rsidRPr="00C447A1">
        <w:rPr>
          <w:rFonts w:ascii="Times New Roman" w:hAnsi="Times New Roman"/>
          <w:lang w:eastAsia="pt-PT"/>
        </w:rPr>
        <w:t xml:space="preserve">a Justiça do Trabalho com a inovação trazida pela Nova Reforma Trabalhista, </w:t>
      </w:r>
      <w:r w:rsidR="00240902" w:rsidRPr="00C447A1">
        <w:rPr>
          <w:rFonts w:ascii="Times New Roman" w:hAnsi="Times New Roman"/>
          <w:lang w:eastAsia="pt-PT"/>
        </w:rPr>
        <w:t xml:space="preserve">por exemplo, </w:t>
      </w:r>
      <w:r w:rsidR="00A147EA" w:rsidRPr="00C447A1">
        <w:rPr>
          <w:rFonts w:ascii="Times New Roman" w:hAnsi="Times New Roman"/>
          <w:lang w:eastAsia="pt-PT"/>
        </w:rPr>
        <w:t xml:space="preserve">também </w:t>
      </w:r>
      <w:r w:rsidRPr="00C447A1">
        <w:rPr>
          <w:rFonts w:ascii="Times New Roman" w:hAnsi="Times New Roman"/>
          <w:lang w:eastAsia="pt-PT"/>
        </w:rPr>
        <w:t xml:space="preserve">é possível em momento posterior à entrada da ação </w:t>
      </w:r>
      <w:r w:rsidR="00240902" w:rsidRPr="00C447A1">
        <w:rPr>
          <w:rFonts w:ascii="Times New Roman" w:hAnsi="Times New Roman"/>
          <w:lang w:eastAsia="pt-PT"/>
        </w:rPr>
        <w:t>h</w:t>
      </w:r>
      <w:r w:rsidRPr="00C447A1">
        <w:rPr>
          <w:rFonts w:ascii="Times New Roman" w:hAnsi="Times New Roman"/>
          <w:lang w:eastAsia="pt-PT"/>
        </w:rPr>
        <w:t>a</w:t>
      </w:r>
      <w:r w:rsidR="00240902" w:rsidRPr="00C447A1">
        <w:rPr>
          <w:rFonts w:ascii="Times New Roman" w:hAnsi="Times New Roman"/>
          <w:lang w:eastAsia="pt-PT"/>
        </w:rPr>
        <w:t>ver</w:t>
      </w:r>
      <w:r w:rsidRPr="00C447A1">
        <w:rPr>
          <w:rFonts w:ascii="Times New Roman" w:hAnsi="Times New Roman"/>
          <w:lang w:eastAsia="pt-PT"/>
        </w:rPr>
        <w:t xml:space="preserve"> cobrança</w:t>
      </w:r>
      <w:r w:rsidR="00045D60">
        <w:rPr>
          <w:rFonts w:ascii="Times New Roman" w:hAnsi="Times New Roman"/>
          <w:lang w:eastAsia="pt-PT"/>
        </w:rPr>
        <w:t xml:space="preserve"> de custas</w:t>
      </w:r>
      <w:r w:rsidRPr="00C447A1">
        <w:rPr>
          <w:rFonts w:ascii="Times New Roman" w:hAnsi="Times New Roman"/>
          <w:lang w:eastAsia="pt-PT"/>
        </w:rPr>
        <w:t xml:space="preserve">. </w:t>
      </w:r>
    </w:p>
    <w:p w:rsidR="00240902" w:rsidRPr="00C447A1" w:rsidRDefault="002641FA" w:rsidP="00A22635">
      <w:pPr>
        <w:spacing w:before="0" w:after="0"/>
        <w:ind w:firstLine="709"/>
        <w:rPr>
          <w:rFonts w:ascii="Times New Roman" w:hAnsi="Times New Roman"/>
          <w:lang w:eastAsia="pt-PT"/>
        </w:rPr>
      </w:pPr>
      <w:r w:rsidRPr="00C447A1">
        <w:rPr>
          <w:rFonts w:ascii="Times New Roman" w:hAnsi="Times New Roman"/>
          <w:lang w:eastAsia="pt-PT"/>
        </w:rPr>
        <w:t>No decorrer dos tópicos deste artigo irei tratar da evolução da concessão</w:t>
      </w:r>
      <w:r w:rsidR="00045D60">
        <w:rPr>
          <w:rFonts w:ascii="Times New Roman" w:hAnsi="Times New Roman"/>
          <w:lang w:eastAsia="pt-PT"/>
        </w:rPr>
        <w:t xml:space="preserve"> do benefício, do momento de pedi-lo perante o juiz;</w:t>
      </w:r>
      <w:r w:rsidRPr="00C447A1">
        <w:rPr>
          <w:rFonts w:ascii="Times New Roman" w:hAnsi="Times New Roman"/>
          <w:lang w:eastAsia="pt-PT"/>
        </w:rPr>
        <w:t xml:space="preserve"> da abrangência das custas </w:t>
      </w:r>
      <w:r w:rsidR="00B20B79">
        <w:rPr>
          <w:rFonts w:ascii="Times New Roman" w:hAnsi="Times New Roman"/>
          <w:lang w:eastAsia="pt-PT"/>
        </w:rPr>
        <w:t>de</w:t>
      </w:r>
      <w:r w:rsidR="006E41D3">
        <w:rPr>
          <w:rFonts w:ascii="Times New Roman" w:hAnsi="Times New Roman"/>
          <w:lang w:eastAsia="pt-PT"/>
        </w:rPr>
        <w:t xml:space="preserve"> </w:t>
      </w:r>
      <w:r w:rsidRPr="00C447A1">
        <w:rPr>
          <w:rFonts w:ascii="Times New Roman" w:hAnsi="Times New Roman"/>
          <w:lang w:eastAsia="pt-PT"/>
        </w:rPr>
        <w:t>que t</w:t>
      </w:r>
      <w:r w:rsidR="00045D60">
        <w:rPr>
          <w:rFonts w:ascii="Times New Roman" w:hAnsi="Times New Roman"/>
          <w:lang w:eastAsia="pt-PT"/>
        </w:rPr>
        <w:t>rata o Código de Processo Civil;</w:t>
      </w:r>
      <w:r w:rsidRPr="00C447A1">
        <w:rPr>
          <w:rFonts w:ascii="Times New Roman" w:hAnsi="Times New Roman"/>
          <w:lang w:eastAsia="pt-PT"/>
        </w:rPr>
        <w:t xml:space="preserve"> do que compete como prova para ser b</w:t>
      </w:r>
      <w:r w:rsidR="00A147EA" w:rsidRPr="00C447A1">
        <w:rPr>
          <w:rFonts w:ascii="Times New Roman" w:hAnsi="Times New Roman"/>
          <w:lang w:eastAsia="pt-PT"/>
        </w:rPr>
        <w:t>e</w:t>
      </w:r>
      <w:r w:rsidR="00045D60">
        <w:rPr>
          <w:rFonts w:ascii="Times New Roman" w:hAnsi="Times New Roman"/>
          <w:lang w:eastAsia="pt-PT"/>
        </w:rPr>
        <w:t>neficiário;</w:t>
      </w:r>
      <w:r w:rsidR="00A147EA" w:rsidRPr="00C447A1">
        <w:rPr>
          <w:rFonts w:ascii="Times New Roman" w:hAnsi="Times New Roman"/>
          <w:lang w:eastAsia="pt-PT"/>
        </w:rPr>
        <w:t xml:space="preserve"> se há filtro de quais</w:t>
      </w:r>
      <w:r w:rsidR="00045D60">
        <w:rPr>
          <w:rFonts w:ascii="Times New Roman" w:hAnsi="Times New Roman"/>
          <w:lang w:eastAsia="pt-PT"/>
        </w:rPr>
        <w:t xml:space="preserve"> ações carecem ser amparadas;</w:t>
      </w:r>
      <w:r w:rsidRPr="00C447A1">
        <w:rPr>
          <w:rFonts w:ascii="Times New Roman" w:hAnsi="Times New Roman"/>
          <w:lang w:eastAsia="pt-PT"/>
        </w:rPr>
        <w:t xml:space="preserve"> se há possibilidade de revogação, da manutenção do estado de pobreza para que</w:t>
      </w:r>
      <w:r w:rsidR="00045D60">
        <w:rPr>
          <w:rFonts w:ascii="Times New Roman" w:hAnsi="Times New Roman"/>
          <w:lang w:eastAsia="pt-PT"/>
        </w:rPr>
        <w:t>,</w:t>
      </w:r>
      <w:r w:rsidRPr="00C447A1">
        <w:rPr>
          <w:rFonts w:ascii="Times New Roman" w:hAnsi="Times New Roman"/>
          <w:lang w:eastAsia="pt-PT"/>
        </w:rPr>
        <w:t xml:space="preserve"> se já amparado pelo mesmo não se tenha revogado a concessão</w:t>
      </w:r>
      <w:r w:rsidR="00045D60">
        <w:rPr>
          <w:rFonts w:ascii="Times New Roman" w:hAnsi="Times New Roman"/>
          <w:lang w:eastAsia="pt-PT"/>
        </w:rPr>
        <w:t>;</w:t>
      </w:r>
      <w:r w:rsidRPr="00C447A1">
        <w:rPr>
          <w:rFonts w:ascii="Times New Roman" w:hAnsi="Times New Roman"/>
          <w:lang w:eastAsia="pt-PT"/>
        </w:rPr>
        <w:t xml:space="preserve"> e</w:t>
      </w:r>
      <w:r w:rsidR="00045D60">
        <w:rPr>
          <w:rFonts w:ascii="Times New Roman" w:hAnsi="Times New Roman"/>
          <w:lang w:eastAsia="pt-PT"/>
        </w:rPr>
        <w:t>,</w:t>
      </w:r>
      <w:r w:rsidRPr="00C447A1">
        <w:rPr>
          <w:rFonts w:ascii="Times New Roman" w:hAnsi="Times New Roman"/>
          <w:lang w:eastAsia="pt-PT"/>
        </w:rPr>
        <w:t xml:space="preserve"> da suspensão da cobrança das custas pelo pra</w:t>
      </w:r>
      <w:r w:rsidR="00A147EA" w:rsidRPr="00C447A1">
        <w:rPr>
          <w:rFonts w:ascii="Times New Roman" w:hAnsi="Times New Roman"/>
          <w:lang w:eastAsia="pt-PT"/>
        </w:rPr>
        <w:t>zo de 05 (cinco) anos para que a</w:t>
      </w:r>
      <w:r w:rsidRPr="00C447A1">
        <w:rPr>
          <w:rFonts w:ascii="Times New Roman" w:hAnsi="Times New Roman"/>
          <w:lang w:eastAsia="pt-PT"/>
        </w:rPr>
        <w:t>quela parte possa vir a perceber condições para então custear o processo no qual foi parte vencida.</w:t>
      </w:r>
    </w:p>
    <w:p w:rsidR="00A7043E" w:rsidRDefault="00680667" w:rsidP="00A22635">
      <w:pPr>
        <w:spacing w:before="0" w:after="0"/>
        <w:ind w:firstLine="709"/>
        <w:rPr>
          <w:rFonts w:ascii="Times New Roman" w:hAnsi="Times New Roman"/>
          <w:lang w:eastAsia="pt-PT"/>
        </w:rPr>
      </w:pPr>
      <w:r w:rsidRPr="00C447A1">
        <w:rPr>
          <w:rFonts w:ascii="Times New Roman" w:hAnsi="Times New Roman"/>
          <w:lang w:eastAsia="pt-PT"/>
        </w:rPr>
        <w:t xml:space="preserve">Para que não haja sacrifícios de seu próprio sustento e de sua família, com a entrada da ação ou até mesmo </w:t>
      </w:r>
      <w:r w:rsidR="00A7043E">
        <w:rPr>
          <w:rFonts w:ascii="Times New Roman" w:hAnsi="Times New Roman"/>
          <w:lang w:eastAsia="pt-PT"/>
        </w:rPr>
        <w:t>durante sua tramitação</w:t>
      </w:r>
      <w:r w:rsidRPr="00C447A1">
        <w:rPr>
          <w:rFonts w:ascii="Times New Roman" w:hAnsi="Times New Roman"/>
          <w:lang w:eastAsia="pt-PT"/>
        </w:rPr>
        <w:t>, estando com advogado constituído</w:t>
      </w:r>
      <w:r w:rsidR="00A147EA" w:rsidRPr="00C447A1">
        <w:rPr>
          <w:rFonts w:ascii="Times New Roman" w:hAnsi="Times New Roman"/>
          <w:lang w:eastAsia="pt-PT"/>
        </w:rPr>
        <w:t>,</w:t>
      </w:r>
      <w:r w:rsidRPr="00C447A1">
        <w:rPr>
          <w:rFonts w:ascii="Times New Roman" w:hAnsi="Times New Roman"/>
          <w:lang w:eastAsia="pt-PT"/>
        </w:rPr>
        <w:t xml:space="preserve"> se a parte </w:t>
      </w:r>
      <w:r w:rsidR="00A147EA" w:rsidRPr="00C447A1">
        <w:rPr>
          <w:rFonts w:ascii="Times New Roman" w:hAnsi="Times New Roman"/>
          <w:lang w:eastAsia="pt-PT"/>
        </w:rPr>
        <w:t>se vê</w:t>
      </w:r>
      <w:r w:rsidRPr="00C447A1">
        <w:rPr>
          <w:rFonts w:ascii="Times New Roman" w:hAnsi="Times New Roman"/>
          <w:lang w:eastAsia="pt-PT"/>
        </w:rPr>
        <w:t xml:space="preserve"> com dificuldades financeiras para dar prosseguimento ao feito, </w:t>
      </w:r>
      <w:r w:rsidR="00A7043E">
        <w:rPr>
          <w:rFonts w:ascii="Times New Roman" w:hAnsi="Times New Roman"/>
          <w:lang w:eastAsia="pt-PT"/>
        </w:rPr>
        <w:t>devidamente comprovado</w:t>
      </w:r>
      <w:r w:rsidRPr="00C447A1">
        <w:rPr>
          <w:rFonts w:ascii="Times New Roman" w:hAnsi="Times New Roman"/>
          <w:lang w:eastAsia="pt-PT"/>
        </w:rPr>
        <w:t>, fará jus ao ben</w:t>
      </w:r>
      <w:r w:rsidR="00A7043E">
        <w:rPr>
          <w:rFonts w:ascii="Times New Roman" w:hAnsi="Times New Roman"/>
          <w:lang w:eastAsia="pt-PT"/>
        </w:rPr>
        <w:t>efício da gratuidade da justiça.</w:t>
      </w:r>
    </w:p>
    <w:p w:rsidR="00A22635" w:rsidRPr="00C447A1" w:rsidRDefault="00A7043E" w:rsidP="00A22635">
      <w:pPr>
        <w:spacing w:before="0" w:after="0"/>
        <w:ind w:firstLine="709"/>
        <w:rPr>
          <w:rFonts w:ascii="Times New Roman" w:hAnsi="Times New Roman"/>
          <w:lang w:eastAsia="pt-PT"/>
        </w:rPr>
      </w:pPr>
      <w:r>
        <w:rPr>
          <w:rFonts w:ascii="Times New Roman" w:hAnsi="Times New Roman"/>
          <w:lang w:eastAsia="pt-PT"/>
        </w:rPr>
        <w:t>J</w:t>
      </w:r>
      <w:r w:rsidR="00680667" w:rsidRPr="00C447A1">
        <w:rPr>
          <w:rFonts w:ascii="Times New Roman" w:hAnsi="Times New Roman"/>
          <w:lang w:eastAsia="pt-PT"/>
        </w:rPr>
        <w:t>á a Assistência Judiciária ampara aqueles que não podem sequer c</w:t>
      </w:r>
      <w:r w:rsidR="00A147EA" w:rsidRPr="00C447A1">
        <w:rPr>
          <w:rFonts w:ascii="Times New Roman" w:hAnsi="Times New Roman"/>
          <w:lang w:eastAsia="pt-PT"/>
        </w:rPr>
        <w:t xml:space="preserve">ontratar um </w:t>
      </w:r>
      <w:r w:rsidR="00A147EA" w:rsidRPr="00C447A1">
        <w:rPr>
          <w:rFonts w:ascii="Times New Roman" w:hAnsi="Times New Roman"/>
          <w:lang w:eastAsia="pt-PT"/>
        </w:rPr>
        <w:lastRenderedPageBreak/>
        <w:t>advogado, e por fim à</w:t>
      </w:r>
      <w:r w:rsidR="00680667" w:rsidRPr="00C447A1">
        <w:rPr>
          <w:rFonts w:ascii="Times New Roman" w:hAnsi="Times New Roman"/>
          <w:lang w:eastAsia="pt-PT"/>
        </w:rPr>
        <w:t xml:space="preserve"> assistência jur</w:t>
      </w:r>
      <w:r>
        <w:rPr>
          <w:rFonts w:ascii="Times New Roman" w:hAnsi="Times New Roman"/>
          <w:lang w:eastAsia="pt-PT"/>
        </w:rPr>
        <w:t>ídica, referindo</w:t>
      </w:r>
      <w:r w:rsidR="00A147EA" w:rsidRPr="00C447A1">
        <w:rPr>
          <w:rFonts w:ascii="Times New Roman" w:hAnsi="Times New Roman"/>
          <w:lang w:eastAsia="pt-PT"/>
        </w:rPr>
        <w:t>-se à orientação e à</w:t>
      </w:r>
      <w:r w:rsidR="00680667" w:rsidRPr="00C447A1">
        <w:rPr>
          <w:rFonts w:ascii="Times New Roman" w:hAnsi="Times New Roman"/>
          <w:lang w:eastAsia="pt-PT"/>
        </w:rPr>
        <w:t xml:space="preserve"> </w:t>
      </w:r>
      <w:r w:rsidR="00A22635" w:rsidRPr="00C447A1">
        <w:rPr>
          <w:rFonts w:ascii="Times New Roman" w:hAnsi="Times New Roman"/>
          <w:lang w:eastAsia="pt-PT"/>
        </w:rPr>
        <w:t xml:space="preserve">consultoria gratuita. </w:t>
      </w:r>
    </w:p>
    <w:p w:rsidR="00FC0382" w:rsidRDefault="0048597C" w:rsidP="00BD20C6">
      <w:pPr>
        <w:spacing w:before="0" w:after="0"/>
        <w:ind w:firstLine="709"/>
        <w:rPr>
          <w:rFonts w:ascii="Times New Roman" w:hAnsi="Times New Roman"/>
          <w:lang w:eastAsia="pt-PT"/>
        </w:rPr>
      </w:pPr>
      <w:r w:rsidRPr="00C447A1">
        <w:rPr>
          <w:rFonts w:ascii="Times New Roman" w:hAnsi="Times New Roman"/>
          <w:lang w:eastAsia="pt-PT"/>
        </w:rPr>
        <w:t>O objetivo geral dess</w:t>
      </w:r>
      <w:r w:rsidR="00240902" w:rsidRPr="00C447A1">
        <w:rPr>
          <w:rFonts w:ascii="Times New Roman" w:hAnsi="Times New Roman"/>
          <w:lang w:eastAsia="pt-PT"/>
        </w:rPr>
        <w:t xml:space="preserve">e trabalho é investigar sobre as prerrogativas de concessão </w:t>
      </w:r>
      <w:r w:rsidRPr="00C447A1">
        <w:rPr>
          <w:rFonts w:ascii="Times New Roman" w:hAnsi="Times New Roman"/>
          <w:lang w:eastAsia="pt-PT"/>
        </w:rPr>
        <w:t xml:space="preserve">por meio da legislação específica e da intervenção </w:t>
      </w:r>
      <w:r w:rsidR="00240902" w:rsidRPr="00C447A1">
        <w:rPr>
          <w:rFonts w:ascii="Times New Roman" w:hAnsi="Times New Roman"/>
          <w:lang w:eastAsia="pt-PT"/>
        </w:rPr>
        <w:t xml:space="preserve">do </w:t>
      </w:r>
      <w:r w:rsidR="00F21CB9" w:rsidRPr="00C447A1">
        <w:rPr>
          <w:rFonts w:ascii="Times New Roman" w:hAnsi="Times New Roman"/>
          <w:lang w:eastAsia="pt-PT"/>
        </w:rPr>
        <w:t>Superior</w:t>
      </w:r>
      <w:r w:rsidRPr="00C447A1">
        <w:rPr>
          <w:rFonts w:ascii="Times New Roman" w:hAnsi="Times New Roman"/>
          <w:lang w:eastAsia="pt-PT"/>
        </w:rPr>
        <w:t xml:space="preserve"> Tribunal </w:t>
      </w:r>
      <w:r w:rsidR="00240902" w:rsidRPr="00C447A1">
        <w:rPr>
          <w:rFonts w:ascii="Times New Roman" w:hAnsi="Times New Roman"/>
          <w:lang w:eastAsia="pt-PT"/>
        </w:rPr>
        <w:t xml:space="preserve">de Justiça </w:t>
      </w:r>
      <w:r w:rsidRPr="00C447A1">
        <w:rPr>
          <w:rFonts w:ascii="Times New Roman" w:hAnsi="Times New Roman"/>
          <w:lang w:eastAsia="pt-PT"/>
        </w:rPr>
        <w:t xml:space="preserve">em questões </w:t>
      </w:r>
      <w:r w:rsidR="00240902" w:rsidRPr="00C447A1">
        <w:rPr>
          <w:rFonts w:ascii="Times New Roman" w:hAnsi="Times New Roman"/>
          <w:lang w:eastAsia="pt-PT"/>
        </w:rPr>
        <w:t>repetitivas</w:t>
      </w:r>
      <w:r w:rsidRPr="00C447A1">
        <w:rPr>
          <w:rFonts w:ascii="Times New Roman" w:hAnsi="Times New Roman"/>
          <w:lang w:eastAsia="pt-PT"/>
        </w:rPr>
        <w:t>.</w:t>
      </w:r>
    </w:p>
    <w:p w:rsidR="00783A6F" w:rsidRDefault="00783A6F" w:rsidP="00BD20C6">
      <w:pPr>
        <w:spacing w:before="0" w:after="0"/>
        <w:ind w:firstLine="709"/>
        <w:rPr>
          <w:rFonts w:ascii="Times New Roman" w:hAnsi="Times New Roman"/>
          <w:lang w:eastAsia="pt-PT"/>
        </w:rPr>
      </w:pPr>
    </w:p>
    <w:p w:rsidR="00B20B79" w:rsidRPr="00B20B79" w:rsidRDefault="00A7043E" w:rsidP="00BD20C6">
      <w:pPr>
        <w:pStyle w:val="Ttulo2"/>
        <w:numPr>
          <w:ilvl w:val="0"/>
          <w:numId w:val="39"/>
        </w:numPr>
        <w:spacing w:before="0" w:after="0"/>
        <w:jc w:val="both"/>
        <w:rPr>
          <w:rFonts w:ascii="Times New Roman" w:hAnsi="Times New Roman"/>
        </w:rPr>
      </w:pPr>
      <w:bookmarkStart w:id="4" w:name="_Toc310508023"/>
      <w:r w:rsidRPr="00B20B79">
        <w:rPr>
          <w:rFonts w:ascii="Times New Roman" w:hAnsi="Times New Roman"/>
        </w:rPr>
        <w:t>EVOLUÇÃO HISTÓRICA DA</w:t>
      </w:r>
      <w:r w:rsidR="00414386" w:rsidRPr="00B20B79">
        <w:rPr>
          <w:rFonts w:ascii="Times New Roman" w:hAnsi="Times New Roman"/>
        </w:rPr>
        <w:t xml:space="preserve"> CONCESSÃO DA GRATUIDADE DE JUSTIÇA </w:t>
      </w:r>
    </w:p>
    <w:p w:rsidR="00BD20C6" w:rsidRDefault="00BD20C6" w:rsidP="00BD20C6">
      <w:pPr>
        <w:spacing w:before="120" w:after="120"/>
        <w:ind w:firstLine="709"/>
        <w:rPr>
          <w:rFonts w:ascii="Times New Roman" w:hAnsi="Times New Roman"/>
          <w:lang w:eastAsia="pt-PT"/>
        </w:rPr>
      </w:pPr>
    </w:p>
    <w:p w:rsidR="00825056" w:rsidRPr="00FC0382" w:rsidRDefault="00414386" w:rsidP="00BD20C6">
      <w:pPr>
        <w:spacing w:before="120" w:after="120"/>
        <w:ind w:firstLine="709"/>
        <w:rPr>
          <w:rFonts w:ascii="Times New Roman" w:hAnsi="Times New Roman"/>
          <w:lang w:val="pt-PT" w:eastAsia="pt-PT"/>
        </w:rPr>
      </w:pPr>
      <w:r w:rsidRPr="00FC0382">
        <w:rPr>
          <w:rFonts w:ascii="Times New Roman" w:hAnsi="Times New Roman"/>
          <w:lang w:val="pt-PT" w:eastAsia="pt-PT"/>
        </w:rPr>
        <w:t>Na</w:t>
      </w:r>
      <w:r w:rsidR="00825056" w:rsidRPr="00FC0382">
        <w:rPr>
          <w:rFonts w:ascii="Times New Roman" w:hAnsi="Times New Roman"/>
          <w:lang w:val="pt-PT" w:eastAsia="pt-PT"/>
        </w:rPr>
        <w:t xml:space="preserve"> era colonial o pedido de gratuidade era feito de forma oral perante o julgador no momento da audiência e esse amparo era tido como uma caridade feita a quem pobre fosse, que não possuisse bens</w:t>
      </w:r>
      <w:r w:rsidR="00B20B79">
        <w:rPr>
          <w:rFonts w:ascii="Times New Roman" w:hAnsi="Times New Roman"/>
          <w:lang w:val="pt-PT" w:eastAsia="pt-PT"/>
        </w:rPr>
        <w:t>, v</w:t>
      </w:r>
      <w:r w:rsidR="00825056" w:rsidRPr="00FC0382">
        <w:rPr>
          <w:rFonts w:ascii="Times New Roman" w:hAnsi="Times New Roman"/>
          <w:lang w:val="pt-PT" w:eastAsia="pt-PT"/>
        </w:rPr>
        <w:t xml:space="preserve">ale destacar que a religião detinha </w:t>
      </w:r>
      <w:r w:rsidR="00A13C42" w:rsidRPr="00FC0382">
        <w:rPr>
          <w:rFonts w:ascii="Times New Roman" w:hAnsi="Times New Roman"/>
          <w:lang w:val="pt-PT" w:eastAsia="pt-PT"/>
        </w:rPr>
        <w:t xml:space="preserve">fortes influências e poder, pois a gratuidade de justiça era tida como uma obra </w:t>
      </w:r>
      <w:r w:rsidR="00A13C42" w:rsidRPr="00F57D2B">
        <w:rPr>
          <w:rFonts w:ascii="Times New Roman" w:hAnsi="Times New Roman"/>
          <w:lang w:val="pt-PT" w:eastAsia="pt-PT"/>
        </w:rPr>
        <w:t>de caridade</w:t>
      </w:r>
      <w:r w:rsidR="0035365C" w:rsidRPr="00F57D2B">
        <w:rPr>
          <w:rFonts w:ascii="Times New Roman" w:hAnsi="Times New Roman"/>
          <w:lang w:val="pt-PT" w:eastAsia="pt-PT"/>
        </w:rPr>
        <w:t xml:space="preserve"> (</w:t>
      </w:r>
      <w:r w:rsidR="00F57D2B" w:rsidRPr="00F57D2B">
        <w:rPr>
          <w:rFonts w:ascii="Times New Roman" w:hAnsi="Times New Roman"/>
          <w:lang w:val="pt-PT" w:eastAsia="pt-PT"/>
        </w:rPr>
        <w:t>ROMERO</w:t>
      </w:r>
      <w:r w:rsidR="00831764">
        <w:rPr>
          <w:rFonts w:ascii="Times New Roman" w:hAnsi="Times New Roman"/>
          <w:lang w:val="pt-PT" w:eastAsia="pt-PT"/>
        </w:rPr>
        <w:t xml:space="preserve"> JÚNIOR</w:t>
      </w:r>
      <w:r w:rsidR="0035365C" w:rsidRPr="00F57D2B">
        <w:rPr>
          <w:rFonts w:ascii="Times New Roman" w:hAnsi="Times New Roman"/>
          <w:lang w:val="pt-PT" w:eastAsia="pt-PT"/>
        </w:rPr>
        <w:t>; Francisco,</w:t>
      </w:r>
      <w:r w:rsidR="00A831FE" w:rsidRPr="00F57D2B">
        <w:rPr>
          <w:rFonts w:ascii="Times New Roman" w:hAnsi="Times New Roman"/>
          <w:lang w:val="pt-PT" w:eastAsia="pt-PT"/>
        </w:rPr>
        <w:t xml:space="preserve"> 2017)</w:t>
      </w:r>
      <w:r w:rsidR="00A13C42" w:rsidRPr="00F57D2B">
        <w:rPr>
          <w:rFonts w:ascii="Times New Roman" w:hAnsi="Times New Roman"/>
          <w:lang w:val="pt-PT" w:eastAsia="pt-PT"/>
        </w:rPr>
        <w:t>.</w:t>
      </w:r>
    </w:p>
    <w:p w:rsidR="00A327BC" w:rsidRPr="00FC0382" w:rsidRDefault="00897B67" w:rsidP="00414386">
      <w:pPr>
        <w:spacing w:before="120" w:after="120"/>
        <w:ind w:firstLine="709"/>
        <w:rPr>
          <w:rFonts w:ascii="Times New Roman" w:hAnsi="Times New Roman"/>
          <w:lang w:val="pt-PT" w:eastAsia="pt-PT"/>
        </w:rPr>
      </w:pPr>
      <w:r>
        <w:rPr>
          <w:rFonts w:ascii="Times New Roman" w:hAnsi="Times New Roman"/>
          <w:lang w:val="pt-PT" w:eastAsia="pt-PT"/>
        </w:rPr>
        <w:t>A C</w:t>
      </w:r>
      <w:r w:rsidR="00A13C42" w:rsidRPr="00FC0382">
        <w:rPr>
          <w:rFonts w:ascii="Times New Roman" w:hAnsi="Times New Roman"/>
          <w:lang w:val="pt-PT" w:eastAsia="pt-PT"/>
        </w:rPr>
        <w:t xml:space="preserve">onstituição Federal Brasileira de 1824 não tratava sobre a gratuidade em seus artigos, e para tratar acerca deste assunto, havia as </w:t>
      </w:r>
      <w:r w:rsidR="00B20B79">
        <w:rPr>
          <w:rFonts w:ascii="Times New Roman" w:hAnsi="Times New Roman"/>
          <w:lang w:val="pt-PT" w:eastAsia="pt-PT"/>
        </w:rPr>
        <w:t>o</w:t>
      </w:r>
      <w:r w:rsidR="00A13C42" w:rsidRPr="00FC0382">
        <w:rPr>
          <w:rFonts w:ascii="Times New Roman" w:hAnsi="Times New Roman"/>
          <w:lang w:val="pt-PT" w:eastAsia="pt-PT"/>
        </w:rPr>
        <w:t>rdenações</w:t>
      </w:r>
      <w:r>
        <w:rPr>
          <w:rFonts w:ascii="Times New Roman" w:hAnsi="Times New Roman"/>
          <w:lang w:val="pt-PT" w:eastAsia="pt-PT"/>
        </w:rPr>
        <w:t>. A</w:t>
      </w:r>
      <w:r w:rsidR="00A13C42" w:rsidRPr="00FC0382">
        <w:rPr>
          <w:rFonts w:ascii="Times New Roman" w:hAnsi="Times New Roman"/>
          <w:lang w:val="pt-PT" w:eastAsia="pt-PT"/>
        </w:rPr>
        <w:t xml:space="preserve">ssim, </w:t>
      </w:r>
      <w:r w:rsidR="00A327BC" w:rsidRPr="00FC0382">
        <w:rPr>
          <w:rFonts w:ascii="Times New Roman" w:hAnsi="Times New Roman"/>
          <w:lang w:val="pt-PT" w:eastAsia="pt-PT"/>
        </w:rPr>
        <w:t>aos que jurassem não possuir bens imóveis muito menos meios de pagar o que se chamava de agravo, o réu não pagava pelos seus feitos, lembrando que não só na esfera penal</w:t>
      </w:r>
      <w:r>
        <w:rPr>
          <w:rFonts w:ascii="Times New Roman" w:hAnsi="Times New Roman"/>
          <w:lang w:val="pt-PT" w:eastAsia="pt-PT"/>
        </w:rPr>
        <w:t>, mas também na cível</w:t>
      </w:r>
      <w:r w:rsidR="00A327BC" w:rsidRPr="00FC0382">
        <w:rPr>
          <w:rFonts w:ascii="Times New Roman" w:hAnsi="Times New Roman"/>
          <w:lang w:val="pt-PT" w:eastAsia="pt-PT"/>
        </w:rPr>
        <w:t xml:space="preserve">. </w:t>
      </w:r>
    </w:p>
    <w:p w:rsidR="00D352AE" w:rsidRPr="00FC0382" w:rsidRDefault="00A327BC" w:rsidP="007C0FDB">
      <w:pPr>
        <w:spacing w:before="120" w:after="120"/>
        <w:ind w:firstLine="709"/>
        <w:rPr>
          <w:rFonts w:ascii="Times New Roman" w:hAnsi="Times New Roman"/>
        </w:rPr>
      </w:pPr>
      <w:r w:rsidRPr="00FC0382">
        <w:rPr>
          <w:rFonts w:ascii="Times New Roman" w:hAnsi="Times New Roman"/>
          <w:lang w:val="pt-PT" w:eastAsia="pt-PT"/>
        </w:rPr>
        <w:t>Foi então que na era Colonial os advogados tinham como</w:t>
      </w:r>
      <w:r w:rsidR="00897B67">
        <w:rPr>
          <w:rFonts w:ascii="Times New Roman" w:hAnsi="Times New Roman"/>
          <w:lang w:val="pt-PT" w:eastAsia="pt-PT"/>
        </w:rPr>
        <w:t xml:space="preserve"> dever</w:t>
      </w:r>
      <w:r w:rsidR="00A831FE" w:rsidRPr="00FC0382">
        <w:rPr>
          <w:rFonts w:ascii="Times New Roman" w:hAnsi="Times New Roman"/>
          <w:lang w:val="pt-PT" w:eastAsia="pt-PT"/>
        </w:rPr>
        <w:t xml:space="preserve"> prestar os seus serviço</w:t>
      </w:r>
      <w:r w:rsidRPr="00FC0382">
        <w:rPr>
          <w:rFonts w:ascii="Times New Roman" w:hAnsi="Times New Roman"/>
          <w:lang w:val="pt-PT" w:eastAsia="pt-PT"/>
        </w:rPr>
        <w:t>s ao pobre que lhe procurasse, traz</w:t>
      </w:r>
      <w:r w:rsidR="00A831FE" w:rsidRPr="00FC0382">
        <w:rPr>
          <w:rFonts w:ascii="Times New Roman" w:hAnsi="Times New Roman"/>
          <w:lang w:val="pt-PT" w:eastAsia="pt-PT"/>
        </w:rPr>
        <w:t>endo à</w:t>
      </w:r>
      <w:r w:rsidRPr="00FC0382">
        <w:rPr>
          <w:rFonts w:ascii="Times New Roman" w:hAnsi="Times New Roman"/>
          <w:lang w:val="pt-PT" w:eastAsia="pt-PT"/>
        </w:rPr>
        <w:t xml:space="preserve"> memória que nem a Constituição de 1824, </w:t>
      </w:r>
      <w:r w:rsidR="00897B67">
        <w:rPr>
          <w:rFonts w:ascii="Times New Roman" w:hAnsi="Times New Roman"/>
          <w:lang w:val="pt-PT" w:eastAsia="pt-PT"/>
        </w:rPr>
        <w:t xml:space="preserve">a de </w:t>
      </w:r>
      <w:r w:rsidRPr="00FC0382">
        <w:rPr>
          <w:rFonts w:ascii="Times New Roman" w:hAnsi="Times New Roman"/>
          <w:lang w:val="pt-PT" w:eastAsia="pt-PT"/>
        </w:rPr>
        <w:t xml:space="preserve">1891 e a de 1937 traziam em sua composição, normas que tratassem deste assunto. </w:t>
      </w:r>
      <w:r w:rsidR="00867102" w:rsidRPr="00FC0382">
        <w:rPr>
          <w:rFonts w:ascii="Times New Roman" w:hAnsi="Times New Roman"/>
          <w:lang w:val="pt-PT" w:eastAsia="pt-PT"/>
        </w:rPr>
        <w:t xml:space="preserve">Na esfera policial, era concedido </w:t>
      </w:r>
      <w:r w:rsidRPr="00FC0382">
        <w:rPr>
          <w:rFonts w:ascii="Times New Roman" w:hAnsi="Times New Roman"/>
          <w:lang w:val="pt-PT" w:eastAsia="pt-PT"/>
        </w:rPr>
        <w:t>ao indivíduo uma declaração de pobreza</w:t>
      </w:r>
      <w:r w:rsidR="00D352AE" w:rsidRPr="00FC0382">
        <w:rPr>
          <w:rFonts w:ascii="Times New Roman" w:hAnsi="Times New Roman"/>
          <w:lang w:val="pt-PT" w:eastAsia="pt-PT"/>
        </w:rPr>
        <w:t xml:space="preserve">, sendo </w:t>
      </w:r>
      <w:r w:rsidR="004E409D">
        <w:rPr>
          <w:rFonts w:ascii="Times New Roman" w:hAnsi="Times New Roman"/>
          <w:lang w:val="pt-PT" w:eastAsia="pt-PT"/>
        </w:rPr>
        <w:t xml:space="preserve">que, </w:t>
      </w:r>
      <w:r w:rsidR="00D352AE" w:rsidRPr="00FC0382">
        <w:rPr>
          <w:rFonts w:ascii="Times New Roman" w:hAnsi="Times New Roman"/>
          <w:lang w:val="pt-PT" w:eastAsia="pt-PT"/>
        </w:rPr>
        <w:t>em</w:t>
      </w:r>
      <w:r w:rsidR="00867102" w:rsidRPr="00FC0382">
        <w:rPr>
          <w:rFonts w:ascii="Times New Roman" w:hAnsi="Times New Roman"/>
          <w:lang w:val="pt-PT" w:eastAsia="pt-PT"/>
        </w:rPr>
        <w:t xml:space="preserve"> </w:t>
      </w:r>
      <w:r w:rsidR="00825056" w:rsidRPr="00FC0382">
        <w:rPr>
          <w:rFonts w:ascii="Times New Roman" w:hAnsi="Times New Roman"/>
        </w:rPr>
        <w:t>1841</w:t>
      </w:r>
      <w:r w:rsidR="004E409D">
        <w:rPr>
          <w:rFonts w:ascii="Times New Roman" w:hAnsi="Times New Roman"/>
        </w:rPr>
        <w:t>,</w:t>
      </w:r>
      <w:r w:rsidR="00867102" w:rsidRPr="00FC0382">
        <w:rPr>
          <w:rFonts w:ascii="Times New Roman" w:hAnsi="Times New Roman"/>
        </w:rPr>
        <w:t xml:space="preserve"> </w:t>
      </w:r>
      <w:r w:rsidR="00825056" w:rsidRPr="00FC0382">
        <w:rPr>
          <w:rFonts w:ascii="Times New Roman" w:hAnsi="Times New Roman"/>
        </w:rPr>
        <w:t>reformul</w:t>
      </w:r>
      <w:r w:rsidR="00D352AE" w:rsidRPr="00FC0382">
        <w:rPr>
          <w:rFonts w:ascii="Times New Roman" w:hAnsi="Times New Roman"/>
        </w:rPr>
        <w:t>ado</w:t>
      </w:r>
      <w:r w:rsidR="00825056" w:rsidRPr="00FC0382">
        <w:rPr>
          <w:rFonts w:ascii="Times New Roman" w:hAnsi="Times New Roman"/>
        </w:rPr>
        <w:t xml:space="preserve"> o Código de Processo Criminal</w:t>
      </w:r>
      <w:r w:rsidR="00D352AE" w:rsidRPr="00FC0382">
        <w:rPr>
          <w:rFonts w:ascii="Times New Roman" w:hAnsi="Times New Roman"/>
        </w:rPr>
        <w:t>, onde</w:t>
      </w:r>
      <w:r w:rsidR="00825056" w:rsidRPr="00FC0382">
        <w:rPr>
          <w:rFonts w:ascii="Times New Roman" w:hAnsi="Times New Roman"/>
        </w:rPr>
        <w:t xml:space="preserve"> </w:t>
      </w:r>
      <w:r w:rsidR="00867102" w:rsidRPr="00FC0382">
        <w:rPr>
          <w:rFonts w:ascii="Times New Roman" w:hAnsi="Times New Roman"/>
        </w:rPr>
        <w:t>a</w:t>
      </w:r>
      <w:r w:rsidR="00D352AE" w:rsidRPr="00FC0382">
        <w:rPr>
          <w:rFonts w:ascii="Times New Roman" w:hAnsi="Times New Roman"/>
        </w:rPr>
        <w:t>o</w:t>
      </w:r>
      <w:r w:rsidR="00867102" w:rsidRPr="00FC0382">
        <w:rPr>
          <w:rFonts w:ascii="Times New Roman" w:hAnsi="Times New Roman"/>
        </w:rPr>
        <w:t xml:space="preserve"> </w:t>
      </w:r>
      <w:r w:rsidR="00825056" w:rsidRPr="00FC0382">
        <w:rPr>
          <w:rFonts w:ascii="Times New Roman" w:hAnsi="Times New Roman"/>
        </w:rPr>
        <w:t>Escrivão</w:t>
      </w:r>
      <w:r w:rsidR="00867102" w:rsidRPr="00FC0382">
        <w:rPr>
          <w:rFonts w:ascii="Times New Roman" w:hAnsi="Times New Roman"/>
        </w:rPr>
        <w:t xml:space="preserve"> </w:t>
      </w:r>
      <w:r w:rsidR="00D352AE" w:rsidRPr="00FC0382">
        <w:rPr>
          <w:rFonts w:ascii="Times New Roman" w:hAnsi="Times New Roman"/>
        </w:rPr>
        <w:t>ficava a incumbência de tirar dos</w:t>
      </w:r>
      <w:r w:rsidR="00825056" w:rsidRPr="00FC0382">
        <w:rPr>
          <w:rFonts w:ascii="Times New Roman" w:hAnsi="Times New Roman"/>
        </w:rPr>
        <w:t xml:space="preserve"> cofre</w:t>
      </w:r>
      <w:r w:rsidR="00D352AE" w:rsidRPr="00FC0382">
        <w:rPr>
          <w:rFonts w:ascii="Times New Roman" w:hAnsi="Times New Roman"/>
        </w:rPr>
        <w:t>s</w:t>
      </w:r>
      <w:r w:rsidR="00825056" w:rsidRPr="00FC0382">
        <w:rPr>
          <w:rFonts w:ascii="Times New Roman" w:hAnsi="Times New Roman"/>
        </w:rPr>
        <w:t xml:space="preserve"> da C</w:t>
      </w:r>
      <w:r w:rsidR="00867102" w:rsidRPr="00FC0382">
        <w:rPr>
          <w:rFonts w:ascii="Times New Roman" w:hAnsi="Times New Roman"/>
        </w:rPr>
        <w:t xml:space="preserve">âmara Municipal </w:t>
      </w:r>
      <w:r w:rsidR="00D352AE" w:rsidRPr="00FC0382">
        <w:rPr>
          <w:rFonts w:ascii="Times New Roman" w:hAnsi="Times New Roman"/>
        </w:rPr>
        <w:t xml:space="preserve">as custas necessárias ao processo, sendo divido para amparar as partes que necessitavam pagar e não podiam.  </w:t>
      </w:r>
    </w:p>
    <w:p w:rsidR="00867102" w:rsidRPr="00FC0382" w:rsidRDefault="00D352AE" w:rsidP="00F320A7">
      <w:pPr>
        <w:spacing w:before="120" w:after="120"/>
        <w:ind w:firstLine="708"/>
        <w:rPr>
          <w:rFonts w:ascii="Times New Roman" w:hAnsi="Times New Roman"/>
        </w:rPr>
      </w:pPr>
      <w:r w:rsidRPr="00FC0382">
        <w:rPr>
          <w:rFonts w:ascii="Times New Roman" w:hAnsi="Times New Roman"/>
        </w:rPr>
        <w:t>Na era do Impér</w:t>
      </w:r>
      <w:r w:rsidR="009939B7" w:rsidRPr="00FC0382">
        <w:rPr>
          <w:rFonts w:ascii="Times New Roman" w:hAnsi="Times New Roman"/>
        </w:rPr>
        <w:t>io, mais específico o</w:t>
      </w:r>
      <w:r w:rsidR="00867102" w:rsidRPr="00FC0382">
        <w:rPr>
          <w:rFonts w:ascii="Times New Roman" w:hAnsi="Times New Roman"/>
        </w:rPr>
        <w:t xml:space="preserve"> ano de 1870</w:t>
      </w:r>
      <w:r w:rsidR="00AB3616">
        <w:rPr>
          <w:rFonts w:ascii="Times New Roman" w:hAnsi="Times New Roman"/>
        </w:rPr>
        <w:t>,</w:t>
      </w:r>
      <w:r w:rsidR="00867102" w:rsidRPr="00FC0382">
        <w:rPr>
          <w:rFonts w:ascii="Times New Roman" w:hAnsi="Times New Roman"/>
        </w:rPr>
        <w:t xml:space="preserve"> </w:t>
      </w:r>
      <w:r w:rsidR="00AB3616">
        <w:rPr>
          <w:rFonts w:ascii="Times New Roman" w:hAnsi="Times New Roman"/>
        </w:rPr>
        <w:t>foi marcada</w:t>
      </w:r>
      <w:r w:rsidRPr="00FC0382">
        <w:rPr>
          <w:rFonts w:ascii="Times New Roman" w:hAnsi="Times New Roman"/>
        </w:rPr>
        <w:t xml:space="preserve"> pela criação do</w:t>
      </w:r>
      <w:r w:rsidR="00867102" w:rsidRPr="00FC0382">
        <w:rPr>
          <w:rFonts w:ascii="Times New Roman" w:hAnsi="Times New Roman"/>
        </w:rPr>
        <w:t xml:space="preserve"> Conselho</w:t>
      </w:r>
      <w:r w:rsidRPr="00FC0382">
        <w:rPr>
          <w:rFonts w:ascii="Times New Roman" w:hAnsi="Times New Roman"/>
        </w:rPr>
        <w:t xml:space="preserve"> da Ordem dos Advogados,</w:t>
      </w:r>
      <w:r w:rsidR="009939B7" w:rsidRPr="00FC0382">
        <w:rPr>
          <w:rFonts w:ascii="Times New Roman" w:hAnsi="Times New Roman"/>
        </w:rPr>
        <w:t xml:space="preserve"> </w:t>
      </w:r>
      <w:r w:rsidR="002245C1" w:rsidRPr="00FC0382">
        <w:rPr>
          <w:rFonts w:ascii="Times New Roman" w:hAnsi="Times New Roman"/>
        </w:rPr>
        <w:t>o qual ficou conhecido</w:t>
      </w:r>
      <w:r w:rsidRPr="00FC0382">
        <w:rPr>
          <w:rFonts w:ascii="Times New Roman" w:hAnsi="Times New Roman"/>
        </w:rPr>
        <w:t xml:space="preserve"> como advogados dos pobres,</w:t>
      </w:r>
      <w:r w:rsidR="009939B7" w:rsidRPr="00FC0382">
        <w:rPr>
          <w:rFonts w:ascii="Times New Roman" w:hAnsi="Times New Roman"/>
        </w:rPr>
        <w:t xml:space="preserve"> pagos pelos cofres públicos, e tinha por missão prestar</w:t>
      </w:r>
      <w:r w:rsidRPr="00FC0382">
        <w:rPr>
          <w:rFonts w:ascii="Times New Roman" w:hAnsi="Times New Roman"/>
        </w:rPr>
        <w:t xml:space="preserve"> </w:t>
      </w:r>
      <w:r w:rsidR="00867102" w:rsidRPr="00FC0382">
        <w:rPr>
          <w:rFonts w:ascii="Times New Roman" w:hAnsi="Times New Roman"/>
        </w:rPr>
        <w:t>gratuita</w:t>
      </w:r>
      <w:r w:rsidRPr="00FC0382">
        <w:rPr>
          <w:rFonts w:ascii="Times New Roman" w:hAnsi="Times New Roman"/>
        </w:rPr>
        <w:t>mente representação a</w:t>
      </w:r>
      <w:r w:rsidR="00867102" w:rsidRPr="00FC0382">
        <w:rPr>
          <w:rFonts w:ascii="Times New Roman" w:hAnsi="Times New Roman"/>
        </w:rPr>
        <w:t xml:space="preserve">os </w:t>
      </w:r>
      <w:r w:rsidRPr="00FC0382">
        <w:rPr>
          <w:rFonts w:ascii="Times New Roman" w:hAnsi="Times New Roman"/>
        </w:rPr>
        <w:t xml:space="preserve">que fossem </w:t>
      </w:r>
      <w:r w:rsidR="00867102" w:rsidRPr="00FC0382">
        <w:rPr>
          <w:rFonts w:ascii="Times New Roman" w:hAnsi="Times New Roman"/>
        </w:rPr>
        <w:t>necessitados</w:t>
      </w:r>
      <w:r w:rsidR="009939B7" w:rsidRPr="00FC0382">
        <w:rPr>
          <w:rFonts w:ascii="Times New Roman" w:hAnsi="Times New Roman"/>
        </w:rPr>
        <w:t>. Com o decreto 1030 de 1890</w:t>
      </w:r>
      <w:r w:rsidR="002D2B5E" w:rsidRPr="00FC0382">
        <w:rPr>
          <w:rFonts w:ascii="Times New Roman" w:hAnsi="Times New Roman"/>
        </w:rPr>
        <w:t xml:space="preserve"> se passou em conjunto com a Ordem dos Advogados do Brasil – OAB </w:t>
      </w:r>
      <w:r w:rsidR="00AB3616">
        <w:rPr>
          <w:rFonts w:ascii="Times New Roman" w:hAnsi="Times New Roman"/>
        </w:rPr>
        <w:t>a</w:t>
      </w:r>
      <w:r w:rsidR="002D2B5E" w:rsidRPr="00FC0382">
        <w:rPr>
          <w:rFonts w:ascii="Times New Roman" w:hAnsi="Times New Roman"/>
        </w:rPr>
        <w:t xml:space="preserve"> dar os regimentos d</w:t>
      </w:r>
      <w:r w:rsidR="00AB3616">
        <w:rPr>
          <w:rFonts w:ascii="Times New Roman" w:hAnsi="Times New Roman"/>
        </w:rPr>
        <w:t>aquele</w:t>
      </w:r>
      <w:r w:rsidR="002D2B5E" w:rsidRPr="00FC0382">
        <w:rPr>
          <w:rFonts w:ascii="Times New Roman" w:hAnsi="Times New Roman"/>
        </w:rPr>
        <w:t xml:space="preserve"> amparo. 08 (oito) anos após, outro decreto</w:t>
      </w:r>
      <w:r w:rsidR="00B20B79">
        <w:rPr>
          <w:rFonts w:ascii="Times New Roman" w:hAnsi="Times New Roman"/>
        </w:rPr>
        <w:t xml:space="preserve"> </w:t>
      </w:r>
      <w:r w:rsidR="002D2B5E" w:rsidRPr="00FC0382">
        <w:rPr>
          <w:rFonts w:ascii="Times New Roman" w:hAnsi="Times New Roman"/>
        </w:rPr>
        <w:t>desta vez assinado pelo Presidente da República, de nº 2.547 preconiza</w:t>
      </w:r>
      <w:r w:rsidR="00047F53">
        <w:rPr>
          <w:rFonts w:ascii="Times New Roman" w:hAnsi="Times New Roman"/>
        </w:rPr>
        <w:t>va que aquele que fosse</w:t>
      </w:r>
      <w:r w:rsidR="002D2B5E" w:rsidRPr="00FC0382">
        <w:rPr>
          <w:rFonts w:ascii="Times New Roman" w:hAnsi="Times New Roman"/>
        </w:rPr>
        <w:t xml:space="preserve"> imp</w:t>
      </w:r>
      <w:r w:rsidR="005E4C16" w:rsidRPr="00FC0382">
        <w:rPr>
          <w:rFonts w:ascii="Times New Roman" w:hAnsi="Times New Roman"/>
        </w:rPr>
        <w:t>ossibilitado de pagar a</w:t>
      </w:r>
      <w:r w:rsidR="002D2B5E" w:rsidRPr="00FC0382">
        <w:rPr>
          <w:rFonts w:ascii="Times New Roman" w:hAnsi="Times New Roman"/>
        </w:rPr>
        <w:t>s custas</w:t>
      </w:r>
      <w:r w:rsidR="00047F53">
        <w:rPr>
          <w:rFonts w:ascii="Times New Roman" w:hAnsi="Times New Roman"/>
        </w:rPr>
        <w:t xml:space="preserve"> de um processo, de maneira que, </w:t>
      </w:r>
      <w:r w:rsidR="002D2B5E" w:rsidRPr="00FC0382">
        <w:rPr>
          <w:rFonts w:ascii="Times New Roman" w:hAnsi="Times New Roman"/>
        </w:rPr>
        <w:t>se o fizesse</w:t>
      </w:r>
      <w:r w:rsidR="00047F53">
        <w:rPr>
          <w:rFonts w:ascii="Times New Roman" w:hAnsi="Times New Roman"/>
        </w:rPr>
        <w:t>,</w:t>
      </w:r>
      <w:r w:rsidR="002D2B5E" w:rsidRPr="00FC0382">
        <w:rPr>
          <w:rFonts w:ascii="Times New Roman" w:hAnsi="Times New Roman"/>
        </w:rPr>
        <w:t xml:space="preserve"> prejudicaria seu sustento próprio e de sua família e tendo direito a ser julgado, seria detentor da gratuidade. </w:t>
      </w:r>
    </w:p>
    <w:p w:rsidR="004074B3" w:rsidRPr="00FC0382" w:rsidRDefault="002D2B5E" w:rsidP="00F320A7">
      <w:pPr>
        <w:spacing w:before="120" w:after="120"/>
        <w:ind w:firstLine="708"/>
        <w:rPr>
          <w:rFonts w:ascii="Times New Roman" w:hAnsi="Times New Roman"/>
        </w:rPr>
      </w:pPr>
      <w:r w:rsidRPr="00FC0382">
        <w:rPr>
          <w:rFonts w:ascii="Times New Roman" w:hAnsi="Times New Roman"/>
        </w:rPr>
        <w:lastRenderedPageBreak/>
        <w:t xml:space="preserve">Foi então que em </w:t>
      </w:r>
      <w:r w:rsidR="00585ABF" w:rsidRPr="00FC0382">
        <w:rPr>
          <w:rFonts w:ascii="Times New Roman" w:hAnsi="Times New Roman"/>
        </w:rPr>
        <w:t>1930</w:t>
      </w:r>
      <w:r w:rsidR="00D04A49" w:rsidRPr="00FC0382">
        <w:rPr>
          <w:rFonts w:ascii="Times New Roman" w:hAnsi="Times New Roman"/>
        </w:rPr>
        <w:t xml:space="preserve"> </w:t>
      </w:r>
      <w:r w:rsidR="00C346A4" w:rsidRPr="00FC0382">
        <w:rPr>
          <w:rFonts w:ascii="Times New Roman" w:hAnsi="Times New Roman"/>
        </w:rPr>
        <w:t>a OAB passou a ter atribuição</w:t>
      </w:r>
      <w:r w:rsidR="004074B3" w:rsidRPr="00FC0382">
        <w:rPr>
          <w:rFonts w:ascii="Times New Roman" w:hAnsi="Times New Roman"/>
        </w:rPr>
        <w:t xml:space="preserve"> para patrocinar os pobres, e em caso de recusa</w:t>
      </w:r>
      <w:r w:rsidR="00047F53">
        <w:rPr>
          <w:rFonts w:ascii="Times New Roman" w:hAnsi="Times New Roman"/>
        </w:rPr>
        <w:t>,</w:t>
      </w:r>
      <w:r w:rsidR="004074B3" w:rsidRPr="00FC0382">
        <w:rPr>
          <w:rFonts w:ascii="Times New Roman" w:hAnsi="Times New Roman"/>
        </w:rPr>
        <w:t xml:space="preserve"> o advogado sof</w:t>
      </w:r>
      <w:r w:rsidR="00C346A4" w:rsidRPr="00FC0382">
        <w:rPr>
          <w:rFonts w:ascii="Times New Roman" w:hAnsi="Times New Roman"/>
        </w:rPr>
        <w:t xml:space="preserve">ria sanções pela própria </w:t>
      </w:r>
      <w:r w:rsidR="00047F53">
        <w:rPr>
          <w:rFonts w:ascii="Times New Roman" w:hAnsi="Times New Roman"/>
        </w:rPr>
        <w:t>O</w:t>
      </w:r>
      <w:r w:rsidR="00C346A4" w:rsidRPr="00FC0382">
        <w:rPr>
          <w:rFonts w:ascii="Times New Roman" w:hAnsi="Times New Roman"/>
        </w:rPr>
        <w:t>rdem à</w:t>
      </w:r>
      <w:r w:rsidR="004074B3" w:rsidRPr="00FC0382">
        <w:rPr>
          <w:rFonts w:ascii="Times New Roman" w:hAnsi="Times New Roman"/>
        </w:rPr>
        <w:t xml:space="preserve"> qual era vinculado. Com a Constituição de 1934 pode se prever e/ou descriminar a abr</w:t>
      </w:r>
      <w:r w:rsidR="00C346A4" w:rsidRPr="00FC0382">
        <w:rPr>
          <w:rFonts w:ascii="Times New Roman" w:hAnsi="Times New Roman"/>
        </w:rPr>
        <w:t>angência das custas processuais. Naquela</w:t>
      </w:r>
      <w:r w:rsidR="004074B3" w:rsidRPr="00FC0382">
        <w:rPr>
          <w:rFonts w:ascii="Times New Roman" w:hAnsi="Times New Roman"/>
        </w:rPr>
        <w:t xml:space="preserve"> mesma Constituição</w:t>
      </w:r>
      <w:r w:rsidR="00C346A4" w:rsidRPr="00FC0382">
        <w:rPr>
          <w:rFonts w:ascii="Times New Roman" w:hAnsi="Times New Roman"/>
        </w:rPr>
        <w:t>,</w:t>
      </w:r>
      <w:r w:rsidR="004074B3" w:rsidRPr="00FC0382">
        <w:rPr>
          <w:rFonts w:ascii="Times New Roman" w:hAnsi="Times New Roman"/>
        </w:rPr>
        <w:t xml:space="preserve"> a gratuidade recebeu um capítu</w:t>
      </w:r>
      <w:r w:rsidR="00C346A4" w:rsidRPr="00FC0382">
        <w:rPr>
          <w:rFonts w:ascii="Times New Roman" w:hAnsi="Times New Roman"/>
        </w:rPr>
        <w:t>lo próprio;</w:t>
      </w:r>
      <w:r w:rsidR="004074B3" w:rsidRPr="00FC0382">
        <w:rPr>
          <w:rFonts w:ascii="Times New Roman" w:hAnsi="Times New Roman"/>
        </w:rPr>
        <w:t xml:space="preserve"> o mesmo aconteceu com a</w:t>
      </w:r>
      <w:r w:rsidR="00DF49E7" w:rsidRPr="00FC0382">
        <w:rPr>
          <w:rFonts w:ascii="Times New Roman" w:hAnsi="Times New Roman"/>
        </w:rPr>
        <w:t>s Constituições</w:t>
      </w:r>
      <w:r w:rsidR="004074B3" w:rsidRPr="00FC0382">
        <w:rPr>
          <w:rFonts w:ascii="Times New Roman" w:hAnsi="Times New Roman"/>
        </w:rPr>
        <w:t xml:space="preserve"> de 1946 e de 1967 que fizeram com que a gratuidade</w:t>
      </w:r>
      <w:r w:rsidR="00DF49E7" w:rsidRPr="00FC0382">
        <w:rPr>
          <w:rFonts w:ascii="Times New Roman" w:hAnsi="Times New Roman"/>
        </w:rPr>
        <w:t xml:space="preserve"> judiciária</w:t>
      </w:r>
      <w:r w:rsidR="004074B3" w:rsidRPr="00FC0382">
        <w:rPr>
          <w:rFonts w:ascii="Times New Roman" w:hAnsi="Times New Roman"/>
        </w:rPr>
        <w:t xml:space="preserve"> fosse um direito e garantia individual, até que com a criaç</w:t>
      </w:r>
      <w:r w:rsidR="00D91941" w:rsidRPr="00FC0382">
        <w:rPr>
          <w:rFonts w:ascii="Times New Roman" w:hAnsi="Times New Roman"/>
        </w:rPr>
        <w:t>ão da Lei 1.060/50</w:t>
      </w:r>
      <w:r w:rsidR="00047F53">
        <w:rPr>
          <w:rFonts w:ascii="Times New Roman" w:hAnsi="Times New Roman"/>
        </w:rPr>
        <w:t>,</w:t>
      </w:r>
      <w:r w:rsidR="003643F1">
        <w:rPr>
          <w:rFonts w:ascii="Times New Roman" w:hAnsi="Times New Roman"/>
        </w:rPr>
        <w:t xml:space="preserve"> </w:t>
      </w:r>
      <w:r w:rsidR="002E3865" w:rsidRPr="00FC0382">
        <w:rPr>
          <w:rFonts w:ascii="Times New Roman" w:hAnsi="Times New Roman"/>
        </w:rPr>
        <w:t>veio por estabelecer as normas para concessão</w:t>
      </w:r>
      <w:r w:rsidR="00047F53">
        <w:rPr>
          <w:rFonts w:ascii="Times New Roman" w:hAnsi="Times New Roman"/>
        </w:rPr>
        <w:t xml:space="preserve"> do benefício.</w:t>
      </w:r>
      <w:r w:rsidR="002E3865" w:rsidRPr="00FC0382">
        <w:rPr>
          <w:rFonts w:ascii="Times New Roman" w:hAnsi="Times New Roman"/>
        </w:rPr>
        <w:t xml:space="preserve"> </w:t>
      </w:r>
      <w:r w:rsidR="00047F53">
        <w:rPr>
          <w:rFonts w:ascii="Times New Roman" w:hAnsi="Times New Roman"/>
        </w:rPr>
        <w:t>V</w:t>
      </w:r>
      <w:r w:rsidR="002E3865" w:rsidRPr="00FC0382">
        <w:rPr>
          <w:rFonts w:ascii="Times New Roman" w:hAnsi="Times New Roman"/>
        </w:rPr>
        <w:t xml:space="preserve">ale ressaltar que </w:t>
      </w:r>
      <w:r w:rsidR="00DF49E7" w:rsidRPr="00FC0382">
        <w:rPr>
          <w:rFonts w:ascii="Times New Roman" w:hAnsi="Times New Roman"/>
        </w:rPr>
        <w:t>aquela</w:t>
      </w:r>
      <w:r w:rsidR="002E3865" w:rsidRPr="00FC0382">
        <w:rPr>
          <w:rFonts w:ascii="Times New Roman" w:hAnsi="Times New Roman"/>
        </w:rPr>
        <w:t xml:space="preserve"> lei não </w:t>
      </w:r>
      <w:r w:rsidR="00DF49E7" w:rsidRPr="00FC0382">
        <w:rPr>
          <w:rFonts w:ascii="Times New Roman" w:hAnsi="Times New Roman"/>
        </w:rPr>
        <w:t>caducou</w:t>
      </w:r>
      <w:r w:rsidR="002E3865" w:rsidRPr="00FC0382">
        <w:rPr>
          <w:rFonts w:ascii="Times New Roman" w:hAnsi="Times New Roman"/>
        </w:rPr>
        <w:t xml:space="preserve">, ainda tem utilidade, </w:t>
      </w:r>
      <w:r w:rsidR="00DF49E7" w:rsidRPr="00FC0382">
        <w:rPr>
          <w:rFonts w:ascii="Times New Roman" w:hAnsi="Times New Roman"/>
        </w:rPr>
        <w:t>e</w:t>
      </w:r>
      <w:r w:rsidR="002E3865" w:rsidRPr="00FC0382">
        <w:rPr>
          <w:rFonts w:ascii="Times New Roman" w:hAnsi="Times New Roman"/>
        </w:rPr>
        <w:t xml:space="preserve"> auxilia o texto constitucional e o Código de Processo Civil.</w:t>
      </w:r>
    </w:p>
    <w:p w:rsidR="00867102" w:rsidRPr="00FC0382" w:rsidRDefault="00E3797A" w:rsidP="003C5B18">
      <w:pPr>
        <w:spacing w:before="120" w:after="120"/>
        <w:ind w:firstLine="709"/>
        <w:rPr>
          <w:rFonts w:ascii="Times New Roman" w:hAnsi="Times New Roman"/>
          <w:lang w:val="pt-PT" w:eastAsia="pt-PT"/>
        </w:rPr>
      </w:pPr>
      <w:r w:rsidRPr="00FC0382">
        <w:rPr>
          <w:rFonts w:ascii="Times New Roman" w:hAnsi="Times New Roman"/>
        </w:rPr>
        <w:t>Segundo a</w:t>
      </w:r>
      <w:r w:rsidR="002E3865" w:rsidRPr="00FC0382">
        <w:rPr>
          <w:rFonts w:ascii="Times New Roman" w:hAnsi="Times New Roman"/>
        </w:rPr>
        <w:t xml:space="preserve"> Constituição Federal promulgada em 1988</w:t>
      </w:r>
      <w:r w:rsidRPr="00FC0382">
        <w:rPr>
          <w:rFonts w:ascii="Times New Roman" w:hAnsi="Times New Roman"/>
        </w:rPr>
        <w:t>,</w:t>
      </w:r>
      <w:r w:rsidR="002E3865" w:rsidRPr="00FC0382">
        <w:rPr>
          <w:rFonts w:ascii="Times New Roman" w:hAnsi="Times New Roman"/>
        </w:rPr>
        <w:t xml:space="preserve"> que vigora até os dias hodiernos, </w:t>
      </w:r>
      <w:r w:rsidR="00047F53">
        <w:rPr>
          <w:rFonts w:ascii="Times New Roman" w:hAnsi="Times New Roman"/>
        </w:rPr>
        <w:t>há previsão</w:t>
      </w:r>
      <w:r w:rsidR="002E3865" w:rsidRPr="00FC0382">
        <w:rPr>
          <w:rFonts w:ascii="Times New Roman" w:hAnsi="Times New Roman"/>
        </w:rPr>
        <w:t xml:space="preserve"> em seu art. 5º, inciso </w:t>
      </w:r>
      <w:r w:rsidRPr="00FC0382">
        <w:rPr>
          <w:rFonts w:ascii="Times New Roman" w:hAnsi="Times New Roman"/>
        </w:rPr>
        <w:t>LXXIV que à</w:t>
      </w:r>
      <w:r w:rsidR="002E3865" w:rsidRPr="00FC0382">
        <w:rPr>
          <w:rFonts w:ascii="Times New Roman" w:hAnsi="Times New Roman"/>
        </w:rPr>
        <w:t>queles que comprovem a hipossuficiência de recursos terá assistência</w:t>
      </w:r>
      <w:r w:rsidRPr="00FC0382">
        <w:rPr>
          <w:rFonts w:ascii="Times New Roman" w:hAnsi="Times New Roman"/>
        </w:rPr>
        <w:t xml:space="preserve"> judiciária</w:t>
      </w:r>
      <w:r w:rsidR="00047F53">
        <w:rPr>
          <w:rFonts w:ascii="Times New Roman" w:hAnsi="Times New Roman"/>
        </w:rPr>
        <w:t>. T</w:t>
      </w:r>
      <w:r w:rsidR="002E3865" w:rsidRPr="00FC0382">
        <w:rPr>
          <w:rFonts w:ascii="Times New Roman" w:hAnsi="Times New Roman"/>
        </w:rPr>
        <w:t>rouxe também em seu texto acerca da Defensoria Pública e sua essencialidade para a jurisdição, relembrando que esta abrange outros atos que n</w:t>
      </w:r>
      <w:r w:rsidR="00282A8F" w:rsidRPr="00FC0382">
        <w:rPr>
          <w:rFonts w:ascii="Times New Roman" w:hAnsi="Times New Roman"/>
        </w:rPr>
        <w:t>ã</w:t>
      </w:r>
      <w:r w:rsidR="002E3865" w:rsidRPr="00FC0382">
        <w:rPr>
          <w:rFonts w:ascii="Times New Roman" w:hAnsi="Times New Roman"/>
        </w:rPr>
        <w:t>o seja</w:t>
      </w:r>
      <w:r w:rsidRPr="00FC0382">
        <w:rPr>
          <w:rFonts w:ascii="Times New Roman" w:hAnsi="Times New Roman"/>
        </w:rPr>
        <w:t>m</w:t>
      </w:r>
      <w:r w:rsidR="002E3865" w:rsidRPr="00FC0382">
        <w:rPr>
          <w:rFonts w:ascii="Times New Roman" w:hAnsi="Times New Roman"/>
        </w:rPr>
        <w:t xml:space="preserve"> </w:t>
      </w:r>
      <w:r w:rsidR="00282A8F" w:rsidRPr="00FC0382">
        <w:rPr>
          <w:rFonts w:ascii="Times New Roman" w:hAnsi="Times New Roman"/>
        </w:rPr>
        <w:t>t</w:t>
      </w:r>
      <w:r w:rsidR="004F4681" w:rsidRPr="00FC0382">
        <w:rPr>
          <w:rFonts w:ascii="Times New Roman" w:hAnsi="Times New Roman"/>
        </w:rPr>
        <w:t>ão somente os processuais, não sendo o mesmo que gratuidade processual, pois este instituto só foi trazido pela Lei 13.105/15.</w:t>
      </w:r>
    </w:p>
    <w:p w:rsidR="00825056" w:rsidRDefault="00825056" w:rsidP="003C5B18">
      <w:pPr>
        <w:spacing w:before="120" w:after="120"/>
        <w:ind w:firstLine="709"/>
        <w:rPr>
          <w:rFonts w:ascii="Times New Roman" w:hAnsi="Times New Roman"/>
          <w:lang w:val="pt-PT" w:eastAsia="pt-PT"/>
        </w:rPr>
      </w:pPr>
      <w:r w:rsidRPr="00FC0382">
        <w:rPr>
          <w:rFonts w:ascii="Times New Roman" w:hAnsi="Times New Roman"/>
          <w:lang w:val="pt-PT" w:eastAsia="pt-PT"/>
        </w:rPr>
        <w:t xml:space="preserve">Até o advento do Código de Proceso Civil </w:t>
      </w:r>
      <w:r w:rsidR="00282A8F" w:rsidRPr="00FC0382">
        <w:rPr>
          <w:rFonts w:ascii="Times New Roman" w:hAnsi="Times New Roman"/>
          <w:lang w:val="pt-PT" w:eastAsia="pt-PT"/>
        </w:rPr>
        <w:t>não se falava da aplicação deste benefício aos estrangeiros</w:t>
      </w:r>
      <w:r w:rsidR="0046467C" w:rsidRPr="00FC0382">
        <w:rPr>
          <w:rFonts w:ascii="Times New Roman" w:hAnsi="Times New Roman"/>
          <w:lang w:val="pt-PT" w:eastAsia="pt-PT"/>
        </w:rPr>
        <w:t>, uma vez que a Lei tratava os b</w:t>
      </w:r>
      <w:r w:rsidR="00282A8F" w:rsidRPr="00FC0382">
        <w:rPr>
          <w:rFonts w:ascii="Times New Roman" w:hAnsi="Times New Roman"/>
          <w:lang w:val="pt-PT" w:eastAsia="pt-PT"/>
        </w:rPr>
        <w:t>rasileiros como detentores de tal direito. O CPC</w:t>
      </w:r>
      <w:r w:rsidR="00B91DED" w:rsidRPr="00FC0382">
        <w:rPr>
          <w:rFonts w:ascii="Times New Roman" w:hAnsi="Times New Roman"/>
          <w:lang w:val="pt-PT" w:eastAsia="pt-PT"/>
        </w:rPr>
        <w:t xml:space="preserve"> inovou quando dispensou uma ação própria para solicitar a gratuidade, fazendo-se tão somente o pedido nos próprios autos e </w:t>
      </w:r>
      <w:r w:rsidR="00282A8F" w:rsidRPr="00FC0382">
        <w:rPr>
          <w:rFonts w:ascii="Times New Roman" w:hAnsi="Times New Roman"/>
          <w:lang w:val="pt-PT" w:eastAsia="pt-PT"/>
        </w:rPr>
        <w:t>melhor elucidou os momentos de pedir, o dever do autor (promovente) em comprovar</w:t>
      </w:r>
      <w:r w:rsidR="0046467C" w:rsidRPr="00FC0382">
        <w:rPr>
          <w:rFonts w:ascii="Times New Roman" w:hAnsi="Times New Roman"/>
          <w:lang w:val="pt-PT" w:eastAsia="pt-PT"/>
        </w:rPr>
        <w:t xml:space="preserve"> a necessidade</w:t>
      </w:r>
      <w:r w:rsidR="00282A8F" w:rsidRPr="00FC0382">
        <w:rPr>
          <w:rFonts w:ascii="Times New Roman" w:hAnsi="Times New Roman"/>
          <w:lang w:val="pt-PT" w:eastAsia="pt-PT"/>
        </w:rPr>
        <w:t xml:space="preserve">, a questão dos honorários advocatícios </w:t>
      </w:r>
      <w:r w:rsidR="00393FB0" w:rsidRPr="00FC0382">
        <w:rPr>
          <w:rFonts w:ascii="Times New Roman" w:hAnsi="Times New Roman"/>
          <w:lang w:val="pt-PT" w:eastAsia="pt-PT"/>
        </w:rPr>
        <w:t>pela parte que é beneficiária da gratuidade, o parcelamento das custas e despesas, dentre outros direitos.</w:t>
      </w:r>
    </w:p>
    <w:p w:rsidR="00783A6F" w:rsidRPr="00FC0382" w:rsidRDefault="00783A6F" w:rsidP="00783A6F">
      <w:pPr>
        <w:spacing w:before="0" w:after="0"/>
        <w:ind w:firstLine="709"/>
        <w:rPr>
          <w:rFonts w:ascii="Times New Roman" w:hAnsi="Times New Roman"/>
          <w:lang w:val="pt-PT" w:eastAsia="pt-PT"/>
        </w:rPr>
      </w:pPr>
    </w:p>
    <w:p w:rsidR="003643F1" w:rsidRDefault="003C5B18" w:rsidP="00BD20C6">
      <w:pPr>
        <w:pStyle w:val="Ttulo2"/>
        <w:numPr>
          <w:ilvl w:val="1"/>
          <w:numId w:val="38"/>
        </w:numPr>
        <w:spacing w:before="0" w:after="0"/>
        <w:jc w:val="both"/>
        <w:rPr>
          <w:rFonts w:ascii="Times New Roman" w:hAnsi="Times New Roman"/>
          <w:b w:val="0"/>
        </w:rPr>
      </w:pPr>
      <w:r w:rsidRPr="003643F1">
        <w:rPr>
          <w:rFonts w:ascii="Times New Roman" w:hAnsi="Times New Roman"/>
          <w:b w:val="0"/>
        </w:rPr>
        <w:t>PRINCÍPIOS E LEIS APLICA</w:t>
      </w:r>
      <w:r w:rsidR="0027595D" w:rsidRPr="003643F1">
        <w:rPr>
          <w:rFonts w:ascii="Times New Roman" w:hAnsi="Times New Roman"/>
          <w:b w:val="0"/>
        </w:rPr>
        <w:t>DAS À CONCESSÃO DA GRATUIDADE DA</w:t>
      </w:r>
      <w:r w:rsidRPr="003643F1">
        <w:rPr>
          <w:rFonts w:ascii="Times New Roman" w:hAnsi="Times New Roman"/>
          <w:b w:val="0"/>
        </w:rPr>
        <w:t xml:space="preserve"> JUSTIÇA </w:t>
      </w:r>
    </w:p>
    <w:p w:rsidR="003643F1" w:rsidRPr="003643F1" w:rsidRDefault="003643F1" w:rsidP="003643F1"/>
    <w:p w:rsidR="003643F1" w:rsidRDefault="0048597C" w:rsidP="003643F1">
      <w:pPr>
        <w:spacing w:before="120" w:after="120"/>
        <w:rPr>
          <w:rFonts w:ascii="Times New Roman" w:hAnsi="Times New Roman"/>
          <w:lang w:eastAsia="en-US"/>
        </w:rPr>
      </w:pPr>
      <w:r w:rsidRPr="00FC0382">
        <w:rPr>
          <w:rFonts w:ascii="Times New Roman" w:hAnsi="Times New Roman"/>
          <w:szCs w:val="24"/>
          <w:lang w:val="pt-PT" w:eastAsia="pt-PT"/>
        </w:rPr>
        <w:t xml:space="preserve">Há determinados princípios básicos que devem nortear todos os procedimentos </w:t>
      </w:r>
      <w:r w:rsidR="007F31A9" w:rsidRPr="00FC0382">
        <w:rPr>
          <w:rFonts w:ascii="Times New Roman" w:hAnsi="Times New Roman"/>
          <w:szCs w:val="24"/>
          <w:lang w:val="pt-PT" w:eastAsia="pt-PT"/>
        </w:rPr>
        <w:t>para concessão da gratuidade</w:t>
      </w:r>
      <w:r w:rsidR="003C5B18" w:rsidRPr="00FC0382">
        <w:rPr>
          <w:rFonts w:ascii="Times New Roman" w:hAnsi="Times New Roman"/>
          <w:szCs w:val="24"/>
          <w:lang w:val="pt-PT" w:eastAsia="pt-PT"/>
        </w:rPr>
        <w:t xml:space="preserve"> da justiça,</w:t>
      </w:r>
      <w:r w:rsidR="007F31A9" w:rsidRPr="00FC0382">
        <w:rPr>
          <w:rFonts w:ascii="Times New Roman" w:hAnsi="Times New Roman"/>
          <w:szCs w:val="24"/>
          <w:lang w:val="pt-PT" w:eastAsia="pt-PT"/>
        </w:rPr>
        <w:t xml:space="preserve"> </w:t>
      </w:r>
      <w:r w:rsidRPr="00FC0382">
        <w:rPr>
          <w:rFonts w:ascii="Times New Roman" w:hAnsi="Times New Roman"/>
          <w:szCs w:val="24"/>
          <w:lang w:val="pt-PT" w:eastAsia="pt-PT"/>
        </w:rPr>
        <w:t xml:space="preserve">para que o processo ocorra de </w:t>
      </w:r>
      <w:r w:rsidR="007F31A9" w:rsidRPr="00FC0382">
        <w:rPr>
          <w:rFonts w:ascii="Times New Roman" w:hAnsi="Times New Roman"/>
          <w:szCs w:val="24"/>
          <w:lang w:val="pt-PT" w:eastAsia="pt-PT"/>
        </w:rPr>
        <w:t>forma</w:t>
      </w:r>
      <w:r w:rsidR="003C5B18" w:rsidRPr="00FC0382">
        <w:rPr>
          <w:rFonts w:ascii="Times New Roman" w:hAnsi="Times New Roman"/>
          <w:szCs w:val="24"/>
          <w:lang w:val="pt-PT" w:eastAsia="pt-PT"/>
        </w:rPr>
        <w:t xml:space="preserve"> transparente, zelando p</w:t>
      </w:r>
      <w:r w:rsidR="0027595D">
        <w:rPr>
          <w:rFonts w:ascii="Times New Roman" w:hAnsi="Times New Roman"/>
          <w:szCs w:val="24"/>
          <w:lang w:val="pt-PT" w:eastAsia="pt-PT"/>
        </w:rPr>
        <w:t>or aquele</w:t>
      </w:r>
      <w:r w:rsidR="003C5B18" w:rsidRPr="00FC0382">
        <w:rPr>
          <w:rFonts w:ascii="Times New Roman" w:hAnsi="Times New Roman"/>
          <w:szCs w:val="24"/>
          <w:lang w:val="pt-PT" w:eastAsia="pt-PT"/>
        </w:rPr>
        <w:t xml:space="preserve"> que, </w:t>
      </w:r>
      <w:r w:rsidR="007F31A9" w:rsidRPr="00FC0382">
        <w:rPr>
          <w:rFonts w:ascii="Times New Roman" w:hAnsi="Times New Roman"/>
          <w:szCs w:val="24"/>
          <w:lang w:val="pt-PT" w:eastAsia="pt-PT"/>
        </w:rPr>
        <w:t>de boa-fé</w:t>
      </w:r>
      <w:r w:rsidR="003C5B18" w:rsidRPr="00FC0382">
        <w:rPr>
          <w:rFonts w:ascii="Times New Roman" w:hAnsi="Times New Roman"/>
          <w:szCs w:val="24"/>
          <w:lang w:val="pt-PT" w:eastAsia="pt-PT"/>
        </w:rPr>
        <w:t>,</w:t>
      </w:r>
      <w:r w:rsidR="007F31A9" w:rsidRPr="00FC0382">
        <w:rPr>
          <w:rFonts w:ascii="Times New Roman" w:hAnsi="Times New Roman"/>
          <w:szCs w:val="24"/>
          <w:lang w:val="pt-PT" w:eastAsia="pt-PT"/>
        </w:rPr>
        <w:t xml:space="preserve"> anseia amparo de </w:t>
      </w:r>
      <w:r w:rsidR="007F31A9" w:rsidRPr="00FC0382">
        <w:rPr>
          <w:rFonts w:ascii="Times New Roman" w:hAnsi="Times New Roman"/>
          <w:spacing w:val="2"/>
          <w:szCs w:val="24"/>
          <w:shd w:val="clear" w:color="auto" w:fill="FFFFFF"/>
        </w:rPr>
        <w:t>benef</w:t>
      </w:r>
      <w:r w:rsidR="00CD108E" w:rsidRPr="00FC0382">
        <w:rPr>
          <w:rFonts w:ascii="Times New Roman" w:hAnsi="Times New Roman"/>
          <w:spacing w:val="2"/>
          <w:szCs w:val="24"/>
          <w:shd w:val="clear" w:color="auto" w:fill="FFFFFF"/>
        </w:rPr>
        <w:t>ício da gratuidade da Justiça, assistência j</w:t>
      </w:r>
      <w:r w:rsidR="007F31A9" w:rsidRPr="00FC0382">
        <w:rPr>
          <w:rFonts w:ascii="Times New Roman" w:hAnsi="Times New Roman"/>
          <w:spacing w:val="2"/>
          <w:szCs w:val="24"/>
          <w:shd w:val="clear" w:color="auto" w:fill="FFFFFF"/>
        </w:rPr>
        <w:t>udiciária e da assistência jurídica</w:t>
      </w:r>
      <w:r w:rsidRPr="00FC0382">
        <w:rPr>
          <w:rFonts w:ascii="Times New Roman" w:hAnsi="Times New Roman"/>
          <w:szCs w:val="24"/>
          <w:lang w:val="pt-PT" w:eastAsia="pt-PT"/>
        </w:rPr>
        <w:t xml:space="preserve">. Esses são alguns dos princípios a serem observados: </w:t>
      </w:r>
      <w:r w:rsidRPr="000E51F1">
        <w:rPr>
          <w:rFonts w:ascii="Times New Roman" w:hAnsi="Times New Roman"/>
          <w:color w:val="0D0D0D"/>
          <w:szCs w:val="24"/>
          <w:lang w:eastAsia="en-US"/>
        </w:rPr>
        <w:t>1) Princípio da Legalidade –</w:t>
      </w:r>
      <w:r w:rsidR="002A5AEB" w:rsidRPr="000E51F1">
        <w:rPr>
          <w:rFonts w:ascii="Times New Roman" w:hAnsi="Times New Roman"/>
          <w:color w:val="0D0D0D"/>
          <w:szCs w:val="24"/>
          <w:lang w:eastAsia="en-US"/>
        </w:rPr>
        <w:t xml:space="preserve"> </w:t>
      </w:r>
      <w:r w:rsidR="002A5AEB" w:rsidRPr="000E51F1">
        <w:rPr>
          <w:rFonts w:ascii="Times New Roman" w:hAnsi="Times New Roman"/>
          <w:szCs w:val="24"/>
          <w:lang w:eastAsia="en-US"/>
        </w:rPr>
        <w:t xml:space="preserve">Esse princípio vincula os requerentes </w:t>
      </w:r>
      <w:r w:rsidRPr="000E51F1">
        <w:rPr>
          <w:rFonts w:ascii="Times New Roman" w:hAnsi="Times New Roman"/>
          <w:szCs w:val="24"/>
          <w:lang w:eastAsia="en-US"/>
        </w:rPr>
        <w:t>às regras estabelecidas n</w:t>
      </w:r>
      <w:r w:rsidR="003643F1">
        <w:rPr>
          <w:rFonts w:ascii="Times New Roman" w:hAnsi="Times New Roman"/>
          <w:szCs w:val="24"/>
          <w:lang w:eastAsia="en-US"/>
        </w:rPr>
        <w:t>as normas e princípios em vigor.</w:t>
      </w:r>
      <w:r w:rsidRPr="000E51F1">
        <w:rPr>
          <w:rFonts w:ascii="Times New Roman" w:hAnsi="Times New Roman"/>
          <w:szCs w:val="24"/>
          <w:lang w:eastAsia="en-US"/>
        </w:rPr>
        <w:t xml:space="preserve"> </w:t>
      </w:r>
      <w:r w:rsidRPr="00FC0382">
        <w:rPr>
          <w:rFonts w:ascii="Times New Roman" w:hAnsi="Times New Roman"/>
          <w:color w:val="0D0D0D"/>
          <w:lang w:eastAsia="en-US"/>
        </w:rPr>
        <w:t xml:space="preserve">2) Princípio da Isonomia – </w:t>
      </w:r>
      <w:r w:rsidRPr="00FC0382">
        <w:rPr>
          <w:rFonts w:ascii="Times New Roman" w:hAnsi="Times New Roman"/>
          <w:lang w:eastAsia="en-US"/>
        </w:rPr>
        <w:t>Significa dar tratamento igual a todos os interessados. É condição essencial para garantir</w:t>
      </w:r>
      <w:r w:rsidR="002A5AEB" w:rsidRPr="00FC0382">
        <w:rPr>
          <w:rFonts w:ascii="Times New Roman" w:hAnsi="Times New Roman"/>
          <w:lang w:eastAsia="en-US"/>
        </w:rPr>
        <w:t xml:space="preserve"> que os hipossuficientes tenham o mesmo acesso</w:t>
      </w:r>
      <w:r w:rsidRPr="00FC0382">
        <w:rPr>
          <w:rFonts w:ascii="Times New Roman" w:hAnsi="Times New Roman"/>
          <w:lang w:eastAsia="en-US"/>
        </w:rPr>
        <w:t xml:space="preserve">. </w:t>
      </w:r>
      <w:r w:rsidRPr="00FC0382">
        <w:rPr>
          <w:rFonts w:ascii="Times New Roman" w:hAnsi="Times New Roman"/>
          <w:color w:val="0D0D0D"/>
          <w:lang w:eastAsia="en-US"/>
        </w:rPr>
        <w:t>3) Princípio da I</w:t>
      </w:r>
      <w:r w:rsidR="002A5AEB" w:rsidRPr="00FC0382">
        <w:rPr>
          <w:rFonts w:ascii="Times New Roman" w:hAnsi="Times New Roman"/>
          <w:color w:val="0D0D0D"/>
          <w:lang w:eastAsia="en-US"/>
        </w:rPr>
        <w:t xml:space="preserve">nafastabilidade do Controle Jurisdicional </w:t>
      </w:r>
      <w:r w:rsidRPr="00FC0382">
        <w:rPr>
          <w:rFonts w:ascii="Times New Roman" w:hAnsi="Times New Roman"/>
          <w:color w:val="0D0D0D"/>
          <w:lang w:eastAsia="en-US"/>
        </w:rPr>
        <w:t xml:space="preserve">– </w:t>
      </w:r>
      <w:r w:rsidR="001F0EA8" w:rsidRPr="00FC0382">
        <w:rPr>
          <w:rFonts w:ascii="Times New Roman" w:hAnsi="Times New Roman"/>
          <w:lang w:eastAsia="en-US"/>
        </w:rPr>
        <w:t xml:space="preserve">Esse princípio </w:t>
      </w:r>
      <w:r w:rsidR="001F0EA8" w:rsidRPr="00FC0382">
        <w:rPr>
          <w:rFonts w:ascii="Times New Roman" w:hAnsi="Times New Roman"/>
          <w:lang w:eastAsia="en-US"/>
        </w:rPr>
        <w:lastRenderedPageBreak/>
        <w:t>obriga que haja pronunciamente por parte da justiça a qualquer ameaça ou lesão que alguém vier sofrer.</w:t>
      </w:r>
      <w:r w:rsidRPr="00FC0382">
        <w:rPr>
          <w:rFonts w:ascii="Times New Roman" w:hAnsi="Times New Roman"/>
          <w:lang w:eastAsia="en-US"/>
        </w:rPr>
        <w:t xml:space="preserve"> </w:t>
      </w:r>
      <w:r w:rsidRPr="00FC0382">
        <w:rPr>
          <w:rFonts w:ascii="Times New Roman" w:hAnsi="Times New Roman"/>
          <w:color w:val="0D0D0D"/>
          <w:lang w:eastAsia="en-US"/>
        </w:rPr>
        <w:t>4) Princípio da Moralidade</w:t>
      </w:r>
      <w:r w:rsidR="001F0EA8" w:rsidRPr="00FC0382">
        <w:rPr>
          <w:rFonts w:ascii="Times New Roman" w:hAnsi="Times New Roman"/>
          <w:color w:val="0D0D0D"/>
          <w:lang w:eastAsia="en-US"/>
        </w:rPr>
        <w:t xml:space="preserve"> </w:t>
      </w:r>
      <w:r w:rsidRPr="00FC0382">
        <w:rPr>
          <w:rFonts w:ascii="Times New Roman" w:hAnsi="Times New Roman"/>
          <w:color w:val="0D0D0D"/>
          <w:lang w:eastAsia="en-US"/>
        </w:rPr>
        <w:t xml:space="preserve">– </w:t>
      </w:r>
      <w:r w:rsidR="001F0EA8" w:rsidRPr="00FC0382">
        <w:rPr>
          <w:rFonts w:ascii="Times New Roman" w:hAnsi="Times New Roman"/>
          <w:lang w:eastAsia="en-US"/>
        </w:rPr>
        <w:t xml:space="preserve">A conduta do requerente que propõe a ação e invoca ser hipossuficiente deve ser verdadeira, </w:t>
      </w:r>
      <w:r w:rsidRPr="00FC0382">
        <w:rPr>
          <w:rFonts w:ascii="Times New Roman" w:hAnsi="Times New Roman"/>
          <w:lang w:eastAsia="en-US"/>
        </w:rPr>
        <w:t xml:space="preserve"> além de lícita, compatível com a moral, a ética, </w:t>
      </w:r>
      <w:r w:rsidR="001F0EA8" w:rsidRPr="00FC0382">
        <w:rPr>
          <w:rFonts w:ascii="Times New Roman" w:hAnsi="Times New Roman"/>
          <w:lang w:eastAsia="en-US"/>
        </w:rPr>
        <w:t>as regras do nosso ordenamento jurídico e de</w:t>
      </w:r>
      <w:r w:rsidR="003C5B18" w:rsidRPr="00FC0382">
        <w:rPr>
          <w:rFonts w:ascii="Times New Roman" w:hAnsi="Times New Roman"/>
          <w:lang w:eastAsia="en-US"/>
        </w:rPr>
        <w:t>ve sobretudo condizer com a real</w:t>
      </w:r>
      <w:r w:rsidR="001F0EA8" w:rsidRPr="00FC0382">
        <w:rPr>
          <w:rFonts w:ascii="Times New Roman" w:hAnsi="Times New Roman"/>
          <w:lang w:eastAsia="en-US"/>
        </w:rPr>
        <w:t>idade do mesmo</w:t>
      </w:r>
      <w:r w:rsidRPr="00FC0382">
        <w:rPr>
          <w:rFonts w:ascii="Times New Roman" w:hAnsi="Times New Roman"/>
          <w:lang w:eastAsia="en-US"/>
        </w:rPr>
        <w:t xml:space="preserve">. </w:t>
      </w:r>
      <w:r w:rsidR="003643F1">
        <w:rPr>
          <w:rFonts w:ascii="Times New Roman" w:hAnsi="Times New Roman"/>
          <w:color w:val="0D0D0D"/>
          <w:lang w:eastAsia="en-US"/>
        </w:rPr>
        <w:t>5</w:t>
      </w:r>
      <w:r w:rsidRPr="00FC0382">
        <w:rPr>
          <w:rFonts w:ascii="Times New Roman" w:hAnsi="Times New Roman"/>
          <w:color w:val="0D0D0D"/>
          <w:lang w:eastAsia="en-US"/>
        </w:rPr>
        <w:t xml:space="preserve">) Princípio da </w:t>
      </w:r>
      <w:r w:rsidR="001F0EA8" w:rsidRPr="00FC0382">
        <w:rPr>
          <w:rFonts w:ascii="Times New Roman" w:hAnsi="Times New Roman"/>
          <w:color w:val="0D0D0D"/>
          <w:lang w:eastAsia="en-US"/>
        </w:rPr>
        <w:t>Efetividade</w:t>
      </w:r>
      <w:r w:rsidRPr="00FC0382">
        <w:rPr>
          <w:rFonts w:ascii="Times New Roman" w:hAnsi="Times New Roman"/>
          <w:color w:val="0D0D0D"/>
          <w:lang w:eastAsia="en-US"/>
        </w:rPr>
        <w:t xml:space="preserve"> – </w:t>
      </w:r>
      <w:r w:rsidRPr="00FC0382">
        <w:rPr>
          <w:rFonts w:ascii="Times New Roman" w:hAnsi="Times New Roman"/>
          <w:lang w:eastAsia="en-US"/>
        </w:rPr>
        <w:t xml:space="preserve">Qualquer </w:t>
      </w:r>
      <w:r w:rsidR="001F0EA8" w:rsidRPr="00FC0382">
        <w:rPr>
          <w:rFonts w:ascii="Times New Roman" w:hAnsi="Times New Roman"/>
          <w:lang w:eastAsia="en-US"/>
        </w:rPr>
        <w:t>ação deve estar amparada pela atuação da norma consti</w:t>
      </w:r>
      <w:r w:rsidR="00153FA2" w:rsidRPr="00FC0382">
        <w:rPr>
          <w:rFonts w:ascii="Times New Roman" w:hAnsi="Times New Roman"/>
          <w:lang w:eastAsia="en-US"/>
        </w:rPr>
        <w:t>tucional, que se adeque ao caso</w:t>
      </w:r>
      <w:r w:rsidR="003643F1">
        <w:rPr>
          <w:rFonts w:ascii="Times New Roman" w:hAnsi="Times New Roman"/>
          <w:lang w:eastAsia="en-US"/>
        </w:rPr>
        <w:t>.</w:t>
      </w:r>
    </w:p>
    <w:p w:rsidR="00783A6F" w:rsidRPr="00B75671" w:rsidRDefault="00260799" w:rsidP="003643F1">
      <w:pPr>
        <w:spacing w:before="120" w:after="120"/>
        <w:rPr>
          <w:rFonts w:ascii="Times New Roman" w:hAnsi="Times New Roman"/>
          <w:lang w:eastAsia="pt-PT"/>
        </w:rPr>
      </w:pPr>
      <w:r w:rsidRPr="00783A6F">
        <w:rPr>
          <w:rFonts w:ascii="Times New Roman" w:hAnsi="Times New Roman"/>
          <w:lang w:eastAsia="pt-PT"/>
        </w:rPr>
        <w:t xml:space="preserve">A </w:t>
      </w:r>
      <w:r w:rsidR="005C2E67" w:rsidRPr="00783A6F">
        <w:rPr>
          <w:rFonts w:ascii="Times New Roman" w:hAnsi="Times New Roman"/>
          <w:lang w:eastAsia="pt-PT"/>
        </w:rPr>
        <w:t xml:space="preserve">Lei 1.060/50 que estabelece normas para a concessão da assistência judiciária aos necessitados, </w:t>
      </w:r>
      <w:r w:rsidR="003C5920" w:rsidRPr="00783A6F">
        <w:rPr>
          <w:rFonts w:ascii="Times New Roman" w:hAnsi="Times New Roman"/>
          <w:lang w:eastAsia="pt-PT"/>
        </w:rPr>
        <w:t xml:space="preserve">e a abrangência das custas, </w:t>
      </w:r>
      <w:r w:rsidR="005C2E67" w:rsidRPr="00783A6F">
        <w:rPr>
          <w:rFonts w:ascii="Times New Roman" w:hAnsi="Times New Roman"/>
          <w:lang w:eastAsia="pt-PT"/>
        </w:rPr>
        <w:t>estabelece</w:t>
      </w:r>
      <w:r w:rsidR="003C5920" w:rsidRPr="00783A6F">
        <w:rPr>
          <w:rFonts w:ascii="Times New Roman" w:hAnsi="Times New Roman"/>
          <w:lang w:eastAsia="pt-PT"/>
        </w:rPr>
        <w:t xml:space="preserve"> em seus </w:t>
      </w:r>
      <w:r w:rsidR="005C2E67" w:rsidRPr="00783A6F">
        <w:rPr>
          <w:rFonts w:ascii="Times New Roman" w:hAnsi="Times New Roman"/>
          <w:lang w:eastAsia="pt-PT"/>
        </w:rPr>
        <w:t>art</w:t>
      </w:r>
      <w:r w:rsidR="003C5920" w:rsidRPr="00783A6F">
        <w:rPr>
          <w:rFonts w:ascii="Times New Roman" w:hAnsi="Times New Roman"/>
          <w:lang w:eastAsia="pt-PT"/>
        </w:rPr>
        <w:t>s</w:t>
      </w:r>
      <w:r w:rsidR="005C2E67" w:rsidRPr="00783A6F">
        <w:rPr>
          <w:rFonts w:ascii="Times New Roman" w:hAnsi="Times New Roman"/>
          <w:lang w:eastAsia="pt-PT"/>
        </w:rPr>
        <w:t xml:space="preserve">. 1º </w:t>
      </w:r>
      <w:r w:rsidR="003C5920" w:rsidRPr="00783A6F">
        <w:rPr>
          <w:rFonts w:ascii="Times New Roman" w:hAnsi="Times New Roman"/>
          <w:lang w:eastAsia="pt-PT"/>
        </w:rPr>
        <w:t xml:space="preserve">e 9º </w:t>
      </w:r>
      <w:r w:rsidR="005C2E67" w:rsidRPr="00783A6F">
        <w:rPr>
          <w:rFonts w:ascii="Times New Roman" w:hAnsi="Times New Roman"/>
          <w:lang w:eastAsia="pt-PT"/>
        </w:rPr>
        <w:t>que:</w:t>
      </w:r>
    </w:p>
    <w:p w:rsidR="005C2E67" w:rsidRPr="00FC0382" w:rsidRDefault="000454D7" w:rsidP="00F02006">
      <w:pPr>
        <w:spacing w:line="240" w:lineRule="auto"/>
        <w:ind w:left="2268" w:firstLine="0"/>
        <w:rPr>
          <w:rFonts w:ascii="Times New Roman" w:hAnsi="Times New Roman"/>
          <w:color w:val="auto"/>
          <w:sz w:val="20"/>
          <w:shd w:val="clear" w:color="auto" w:fill="FFFFFF"/>
        </w:rPr>
      </w:pPr>
      <w:r w:rsidRPr="00FC0382">
        <w:rPr>
          <w:rFonts w:ascii="Times New Roman" w:hAnsi="Times New Roman"/>
          <w:color w:val="auto"/>
          <w:sz w:val="20"/>
          <w:shd w:val="clear" w:color="auto" w:fill="FFFFFF"/>
        </w:rPr>
        <w:t>Art. 1º. Os poderes públicos federal e estadual, independente da colaboração que possam receber dos municípios e da Ordem dos Advogados do Brasil, - OAB, concederão assistência judiciária aos necessitados nos termos da presente Lei.</w:t>
      </w:r>
    </w:p>
    <w:p w:rsidR="00F02006" w:rsidRPr="00B75671" w:rsidRDefault="003C5920" w:rsidP="00B75671">
      <w:pPr>
        <w:spacing w:line="240" w:lineRule="auto"/>
        <w:ind w:left="2268" w:firstLine="0"/>
        <w:rPr>
          <w:rFonts w:ascii="Times New Roman" w:hAnsi="Times New Roman"/>
          <w:color w:val="000000"/>
          <w:sz w:val="20"/>
          <w:shd w:val="clear" w:color="auto" w:fill="FFFFFF"/>
        </w:rPr>
      </w:pPr>
      <w:r w:rsidRPr="00FC0382">
        <w:rPr>
          <w:rFonts w:ascii="Times New Roman" w:hAnsi="Times New Roman"/>
          <w:color w:val="000000"/>
          <w:sz w:val="20"/>
          <w:shd w:val="clear" w:color="auto" w:fill="FFFFFF"/>
        </w:rPr>
        <w:t>Art. 9º. Os benefícios da assistência judiciária compreendem todos os atos do processo até decisão final do litígio, em todas as instâncias</w:t>
      </w:r>
      <w:r w:rsidR="00F02006" w:rsidRPr="00FC0382">
        <w:rPr>
          <w:rFonts w:ascii="Times New Roman" w:hAnsi="Times New Roman"/>
          <w:color w:val="000000"/>
          <w:sz w:val="20"/>
          <w:shd w:val="clear" w:color="auto" w:fill="FFFFFF"/>
        </w:rPr>
        <w:t xml:space="preserve"> (BRASIL, 1950)</w:t>
      </w:r>
      <w:r w:rsidRPr="00FC0382">
        <w:rPr>
          <w:rFonts w:ascii="Times New Roman" w:hAnsi="Times New Roman"/>
          <w:color w:val="000000"/>
          <w:sz w:val="20"/>
          <w:shd w:val="clear" w:color="auto" w:fill="FFFFFF"/>
        </w:rPr>
        <w:t>.</w:t>
      </w:r>
    </w:p>
    <w:p w:rsidR="00783A6F" w:rsidRPr="00783A6F" w:rsidRDefault="005C2E67" w:rsidP="00B75671">
      <w:pPr>
        <w:ind w:firstLine="709"/>
        <w:rPr>
          <w:rFonts w:ascii="Times New Roman" w:hAnsi="Times New Roman"/>
          <w:lang w:val="pt-PT" w:eastAsia="pt-PT"/>
        </w:rPr>
      </w:pPr>
      <w:r w:rsidRPr="00FC0382">
        <w:rPr>
          <w:rFonts w:ascii="Times New Roman" w:hAnsi="Times New Roman"/>
          <w:iCs/>
          <w:color w:val="0D0D0D"/>
          <w:szCs w:val="24"/>
          <w:lang w:val="pt-PT" w:eastAsia="en-US"/>
        </w:rPr>
        <w:t xml:space="preserve">A </w:t>
      </w:r>
      <w:r w:rsidR="004F4681" w:rsidRPr="00FC0382">
        <w:rPr>
          <w:rFonts w:ascii="Times New Roman" w:hAnsi="Times New Roman"/>
          <w:iCs/>
          <w:color w:val="0D0D0D"/>
          <w:szCs w:val="24"/>
          <w:lang w:val="pt-PT" w:eastAsia="en-US"/>
        </w:rPr>
        <w:t>Constituição Federal de 1988, possui efetividade como Lei Maior sob todos os demais ordenamentos, uma vez que é conhecida por ser uma Constituição cidadã</w:t>
      </w:r>
      <w:r w:rsidR="00260799" w:rsidRPr="00FC0382">
        <w:rPr>
          <w:rFonts w:ascii="Times New Roman" w:hAnsi="Times New Roman"/>
          <w:iCs/>
          <w:color w:val="0D0D0D"/>
          <w:szCs w:val="24"/>
          <w:lang w:val="pt-PT" w:eastAsia="en-US"/>
        </w:rPr>
        <w:t xml:space="preserve">, </w:t>
      </w:r>
      <w:r w:rsidR="004F4681" w:rsidRPr="00FC0382">
        <w:rPr>
          <w:rFonts w:ascii="Times New Roman" w:hAnsi="Times New Roman"/>
          <w:iCs/>
          <w:color w:val="0D0D0D"/>
          <w:szCs w:val="24"/>
          <w:lang w:val="pt-PT" w:eastAsia="en-US"/>
        </w:rPr>
        <w:t>traz</w:t>
      </w:r>
      <w:r w:rsidR="00260799" w:rsidRPr="00FC0382">
        <w:rPr>
          <w:rFonts w:ascii="Times New Roman" w:hAnsi="Times New Roman"/>
          <w:iCs/>
          <w:color w:val="0D0D0D"/>
          <w:szCs w:val="24"/>
          <w:lang w:val="pt-PT" w:eastAsia="en-US"/>
        </w:rPr>
        <w:t>endo</w:t>
      </w:r>
      <w:r w:rsidR="004F4681" w:rsidRPr="00FC0382">
        <w:rPr>
          <w:rFonts w:ascii="Times New Roman" w:hAnsi="Times New Roman"/>
          <w:iCs/>
          <w:color w:val="0D0D0D"/>
          <w:szCs w:val="24"/>
          <w:lang w:val="pt-PT" w:eastAsia="en-US"/>
        </w:rPr>
        <w:t xml:space="preserve"> </w:t>
      </w:r>
      <w:r w:rsidR="00260799" w:rsidRPr="00FC0382">
        <w:rPr>
          <w:rFonts w:ascii="Times New Roman" w:hAnsi="Times New Roman"/>
          <w:iCs/>
          <w:color w:val="0D0D0D"/>
          <w:szCs w:val="24"/>
          <w:lang w:val="pt-PT" w:eastAsia="en-US"/>
        </w:rPr>
        <w:t xml:space="preserve">no artigo 5º, inciso LXXIV </w:t>
      </w:r>
      <w:r w:rsidR="004F4681" w:rsidRPr="00FC0382">
        <w:rPr>
          <w:rFonts w:ascii="Times New Roman" w:hAnsi="Times New Roman"/>
          <w:iCs/>
          <w:color w:val="0D0D0D"/>
          <w:szCs w:val="24"/>
          <w:lang w:val="pt-PT" w:eastAsia="en-US"/>
        </w:rPr>
        <w:t xml:space="preserve">em seu texto: </w:t>
      </w:r>
      <w:r w:rsidR="004F4681" w:rsidRPr="00FC0382">
        <w:rPr>
          <w:rFonts w:ascii="Times New Roman" w:hAnsi="Times New Roman"/>
          <w:lang w:val="pt-PT" w:eastAsia="pt-PT"/>
        </w:rPr>
        <w:t xml:space="preserve"> </w:t>
      </w:r>
    </w:p>
    <w:p w:rsidR="004F4681" w:rsidRDefault="004F4681" w:rsidP="00443305">
      <w:pPr>
        <w:pStyle w:val="art"/>
        <w:spacing w:before="240" w:beforeAutospacing="0" w:after="240" w:afterAutospacing="0"/>
        <w:ind w:left="2268"/>
        <w:jc w:val="both"/>
        <w:rPr>
          <w:sz w:val="20"/>
          <w:szCs w:val="20"/>
        </w:rPr>
      </w:pPr>
      <w:r w:rsidRPr="00FC0382">
        <w:rPr>
          <w:bCs/>
          <w:sz w:val="20"/>
          <w:szCs w:val="20"/>
          <w:bdr w:val="none" w:sz="0" w:space="0" w:color="auto" w:frame="1"/>
        </w:rPr>
        <w:t>Art. 5º</w:t>
      </w:r>
      <w:r w:rsidRPr="00FC0382">
        <w:rPr>
          <w:sz w:val="20"/>
          <w:szCs w:val="20"/>
        </w:rPr>
        <w:t> Todos são iguais perante a lei, sem distinção de qualquer natureza, garantindo-se aos brasileiros e aos estrangeiros residentes no País a inviolabilidade do direito à vida, à liberdade, à igualdade, à segurança e à propriedade, nos termos seguintes:</w:t>
      </w:r>
    </w:p>
    <w:p w:rsidR="00B75671" w:rsidRPr="00FC0382" w:rsidRDefault="00B75671" w:rsidP="00443305">
      <w:pPr>
        <w:pStyle w:val="art"/>
        <w:spacing w:before="240" w:beforeAutospacing="0" w:after="240" w:afterAutospacing="0"/>
        <w:ind w:left="2268"/>
        <w:jc w:val="both"/>
        <w:rPr>
          <w:sz w:val="20"/>
          <w:szCs w:val="20"/>
        </w:rPr>
      </w:pPr>
      <w:r>
        <w:rPr>
          <w:sz w:val="20"/>
          <w:szCs w:val="20"/>
        </w:rPr>
        <w:t>(...)</w:t>
      </w:r>
    </w:p>
    <w:p w:rsidR="00783A6F" w:rsidRPr="00B75671" w:rsidRDefault="004F4681" w:rsidP="00443305">
      <w:pPr>
        <w:widowControl/>
        <w:suppressAutoHyphens w:val="0"/>
        <w:spacing w:before="240" w:after="240" w:line="240" w:lineRule="auto"/>
        <w:ind w:left="2268" w:firstLine="0"/>
        <w:rPr>
          <w:rFonts w:ascii="Times New Roman" w:hAnsi="Times New Roman"/>
          <w:color w:val="auto"/>
          <w:sz w:val="20"/>
          <w:lang w:eastAsia="pt-BR"/>
        </w:rPr>
      </w:pPr>
      <w:r w:rsidRPr="00FC0382">
        <w:rPr>
          <w:rFonts w:ascii="Times New Roman" w:hAnsi="Times New Roman"/>
          <w:bCs/>
          <w:color w:val="auto"/>
          <w:sz w:val="20"/>
          <w:bdr w:val="none" w:sz="0" w:space="0" w:color="auto" w:frame="1"/>
          <w:lang w:eastAsia="pt-BR"/>
        </w:rPr>
        <w:t>LXXIV </w:t>
      </w:r>
      <w:r w:rsidRPr="00FC0382">
        <w:rPr>
          <w:rFonts w:ascii="Times New Roman" w:hAnsi="Times New Roman"/>
          <w:color w:val="auto"/>
          <w:sz w:val="20"/>
          <w:lang w:eastAsia="pt-BR"/>
        </w:rPr>
        <w:t>- o Estado prestará assistência jurídica integral e gratuita aos que comprovarem insuficiência de recursos”</w:t>
      </w:r>
      <w:r w:rsidR="00F02006" w:rsidRPr="00FC0382">
        <w:rPr>
          <w:rFonts w:ascii="Times New Roman" w:hAnsi="Times New Roman"/>
          <w:color w:val="auto"/>
          <w:sz w:val="20"/>
          <w:lang w:eastAsia="pt-BR"/>
        </w:rPr>
        <w:t xml:space="preserve"> (BRASIL, 1988)</w:t>
      </w:r>
      <w:r w:rsidRPr="00FC0382">
        <w:rPr>
          <w:rFonts w:ascii="Times New Roman" w:hAnsi="Times New Roman"/>
          <w:color w:val="auto"/>
          <w:sz w:val="20"/>
          <w:lang w:eastAsia="pt-BR"/>
        </w:rPr>
        <w:t>.</w:t>
      </w:r>
    </w:p>
    <w:p w:rsidR="00192FC4" w:rsidRPr="00FC0382" w:rsidRDefault="00192FC4" w:rsidP="00783A6F">
      <w:pPr>
        <w:spacing w:before="0" w:after="0"/>
        <w:ind w:firstLine="709"/>
        <w:rPr>
          <w:rFonts w:ascii="Times New Roman" w:hAnsi="Times New Roman"/>
          <w:lang w:eastAsia="pt-PT"/>
        </w:rPr>
      </w:pPr>
      <w:r w:rsidRPr="00FC0382">
        <w:rPr>
          <w:rFonts w:ascii="Times New Roman" w:hAnsi="Times New Roman"/>
          <w:lang w:eastAsia="pt-PT"/>
        </w:rPr>
        <w:t xml:space="preserve">Foi com </w:t>
      </w:r>
      <w:r w:rsidR="005C2E67" w:rsidRPr="00FC0382">
        <w:rPr>
          <w:rFonts w:ascii="Times New Roman" w:hAnsi="Times New Roman"/>
          <w:lang w:eastAsia="pt-PT"/>
        </w:rPr>
        <w:t>a</w:t>
      </w:r>
      <w:r w:rsidRPr="00FC0382">
        <w:rPr>
          <w:rFonts w:ascii="Times New Roman" w:hAnsi="Times New Roman"/>
          <w:lang w:eastAsia="pt-PT"/>
        </w:rPr>
        <w:t xml:space="preserve"> evolução do Estado </w:t>
      </w:r>
      <w:r w:rsidR="005C2E67" w:rsidRPr="00FC0382">
        <w:rPr>
          <w:rFonts w:ascii="Times New Roman" w:hAnsi="Times New Roman"/>
          <w:lang w:eastAsia="pt-PT"/>
        </w:rPr>
        <w:t>D</w:t>
      </w:r>
      <w:r w:rsidRPr="00FC0382">
        <w:rPr>
          <w:rFonts w:ascii="Times New Roman" w:hAnsi="Times New Roman"/>
          <w:lang w:eastAsia="pt-PT"/>
        </w:rPr>
        <w:t xml:space="preserve">emocrático </w:t>
      </w:r>
      <w:r w:rsidR="005C2E67" w:rsidRPr="00FC0382">
        <w:rPr>
          <w:rFonts w:ascii="Times New Roman" w:hAnsi="Times New Roman"/>
          <w:lang w:eastAsia="pt-PT"/>
        </w:rPr>
        <w:t>de D</w:t>
      </w:r>
      <w:r w:rsidRPr="00FC0382">
        <w:rPr>
          <w:rFonts w:ascii="Times New Roman" w:hAnsi="Times New Roman"/>
          <w:lang w:eastAsia="pt-PT"/>
        </w:rPr>
        <w:t>ireito e o advento</w:t>
      </w:r>
      <w:r w:rsidR="00F02006" w:rsidRPr="00FC0382">
        <w:rPr>
          <w:rFonts w:ascii="Times New Roman" w:hAnsi="Times New Roman"/>
          <w:lang w:eastAsia="pt-PT"/>
        </w:rPr>
        <w:t xml:space="preserve"> da</w:t>
      </w:r>
      <w:r w:rsidRPr="00FC0382">
        <w:rPr>
          <w:rFonts w:ascii="Times New Roman" w:hAnsi="Times New Roman"/>
          <w:lang w:eastAsia="pt-PT"/>
        </w:rPr>
        <w:t xml:space="preserve"> </w:t>
      </w:r>
      <w:r w:rsidRPr="00783A6F">
        <w:rPr>
          <w:rFonts w:ascii="Times New Roman" w:hAnsi="Times New Roman"/>
          <w:lang w:eastAsia="pt-PT"/>
        </w:rPr>
        <w:t xml:space="preserve">Constituição Federal de 1988, que este </w:t>
      </w:r>
      <w:r w:rsidRPr="00FC0382">
        <w:rPr>
          <w:rFonts w:ascii="Times New Roman" w:hAnsi="Times New Roman"/>
          <w:lang w:eastAsia="pt-PT"/>
        </w:rPr>
        <w:t>benefício chegou a um patamar amplo do que seria igualdade para o rico e para o pobre</w:t>
      </w:r>
      <w:r w:rsidR="005C2E67" w:rsidRPr="00FC0382">
        <w:rPr>
          <w:rFonts w:ascii="Times New Roman" w:hAnsi="Times New Roman"/>
          <w:lang w:eastAsia="pt-PT"/>
        </w:rPr>
        <w:t xml:space="preserve">, consagrando-a como indispensável para se fazer justiça. </w:t>
      </w:r>
    </w:p>
    <w:p w:rsidR="00783A6F" w:rsidRPr="00FC0382" w:rsidRDefault="00AD7712" w:rsidP="00443305">
      <w:pPr>
        <w:spacing w:before="0" w:after="0"/>
        <w:ind w:firstLine="709"/>
        <w:rPr>
          <w:rFonts w:ascii="Times New Roman" w:hAnsi="Times New Roman"/>
          <w:lang w:eastAsia="pt-PT"/>
        </w:rPr>
      </w:pPr>
      <w:r w:rsidRPr="00FC0382">
        <w:rPr>
          <w:rFonts w:ascii="Times New Roman" w:hAnsi="Times New Roman"/>
          <w:lang w:eastAsia="pt-PT"/>
        </w:rPr>
        <w:t xml:space="preserve">O </w:t>
      </w:r>
      <w:r w:rsidRPr="00783A6F">
        <w:rPr>
          <w:rFonts w:ascii="Times New Roman" w:hAnsi="Times New Roman"/>
          <w:lang w:eastAsia="pt-PT"/>
        </w:rPr>
        <w:t xml:space="preserve">Novo Código de Proceso Civil, </w:t>
      </w:r>
      <w:r w:rsidRPr="00FC0382">
        <w:rPr>
          <w:rFonts w:ascii="Times New Roman" w:hAnsi="Times New Roman"/>
          <w:lang w:eastAsia="pt-PT"/>
        </w:rPr>
        <w:t xml:space="preserve">possui um Capítulo que traz como </w:t>
      </w:r>
      <w:r w:rsidRPr="00783A6F">
        <w:rPr>
          <w:rFonts w:ascii="Times New Roman" w:hAnsi="Times New Roman"/>
          <w:lang w:eastAsia="pt-PT"/>
        </w:rPr>
        <w:t>título</w:t>
      </w:r>
      <w:r w:rsidR="00F02006" w:rsidRPr="00783A6F">
        <w:rPr>
          <w:rFonts w:ascii="Times New Roman" w:hAnsi="Times New Roman"/>
          <w:lang w:eastAsia="pt-PT"/>
        </w:rPr>
        <w:t>:</w:t>
      </w:r>
      <w:r w:rsidRPr="00783A6F">
        <w:rPr>
          <w:rFonts w:ascii="Times New Roman" w:hAnsi="Times New Roman"/>
          <w:lang w:eastAsia="pt-PT"/>
        </w:rPr>
        <w:t xml:space="preserve"> “Da Gratuidade</w:t>
      </w:r>
      <w:r w:rsidRPr="00FC0382">
        <w:rPr>
          <w:rFonts w:ascii="Times New Roman" w:hAnsi="Times New Roman"/>
          <w:lang w:eastAsia="pt-PT"/>
        </w:rPr>
        <w:t xml:space="preserve"> de Justiça”, tratando acerca das pes</w:t>
      </w:r>
      <w:r w:rsidR="00F02006" w:rsidRPr="00FC0382">
        <w:rPr>
          <w:rFonts w:ascii="Times New Roman" w:hAnsi="Times New Roman"/>
          <w:lang w:eastAsia="pt-PT"/>
        </w:rPr>
        <w:t>soas que podem ser beneficiadas; dos emolumentos;</w:t>
      </w:r>
      <w:r w:rsidRPr="00FC0382">
        <w:rPr>
          <w:rFonts w:ascii="Times New Roman" w:hAnsi="Times New Roman"/>
          <w:lang w:eastAsia="pt-PT"/>
        </w:rPr>
        <w:t xml:space="preserve"> do momento de pedir</w:t>
      </w:r>
      <w:r w:rsidR="00F02006" w:rsidRPr="00FC0382">
        <w:rPr>
          <w:rFonts w:ascii="Times New Roman" w:hAnsi="Times New Roman"/>
          <w:lang w:eastAsia="pt-PT"/>
        </w:rPr>
        <w:t xml:space="preserve"> o benefício; do ônus de comprovação; dos honorários e custos. Por exemplo, o</w:t>
      </w:r>
      <w:r w:rsidRPr="00FC0382">
        <w:rPr>
          <w:rFonts w:ascii="Times New Roman" w:hAnsi="Times New Roman"/>
          <w:lang w:eastAsia="pt-PT"/>
        </w:rPr>
        <w:t xml:space="preserve"> art. 98 da mesma Lei, trata: </w:t>
      </w:r>
    </w:p>
    <w:p w:rsidR="00AD7712" w:rsidRDefault="00AD7712" w:rsidP="00443305">
      <w:pPr>
        <w:spacing w:line="240" w:lineRule="auto"/>
        <w:ind w:left="2268" w:firstLine="0"/>
        <w:rPr>
          <w:rFonts w:ascii="Times New Roman" w:hAnsi="Times New Roman"/>
          <w:color w:val="auto"/>
          <w:sz w:val="20"/>
        </w:rPr>
      </w:pPr>
      <w:r w:rsidRPr="00FC0382">
        <w:rPr>
          <w:rFonts w:ascii="Times New Roman" w:hAnsi="Times New Roman"/>
          <w:color w:val="auto"/>
          <w:sz w:val="20"/>
        </w:rPr>
        <w:t xml:space="preserve">“Art. 98. A pessoa natural ou jurídica, brasileira ou estrangeira, com insuficiência de recursos para pagar as custas, as despesas processuais e os honorários advocatícios </w:t>
      </w:r>
      <w:r w:rsidR="00783A6F" w:rsidRPr="00FC0382">
        <w:rPr>
          <w:rFonts w:ascii="Times New Roman" w:hAnsi="Times New Roman"/>
          <w:color w:val="auto"/>
          <w:sz w:val="20"/>
        </w:rPr>
        <w:t>têm</w:t>
      </w:r>
      <w:r w:rsidRPr="00FC0382">
        <w:rPr>
          <w:rFonts w:ascii="Times New Roman" w:hAnsi="Times New Roman"/>
          <w:color w:val="auto"/>
          <w:sz w:val="20"/>
        </w:rPr>
        <w:t xml:space="preserve"> direito à gratuidade da justiça, na forma da lei”</w:t>
      </w:r>
      <w:r w:rsidR="00F02006" w:rsidRPr="00FC0382">
        <w:rPr>
          <w:rFonts w:ascii="Times New Roman" w:hAnsi="Times New Roman"/>
          <w:color w:val="auto"/>
          <w:sz w:val="20"/>
        </w:rPr>
        <w:t xml:space="preserve"> (BRASIL, 2015)</w:t>
      </w:r>
      <w:r w:rsidRPr="00FC0382">
        <w:rPr>
          <w:rFonts w:ascii="Times New Roman" w:hAnsi="Times New Roman"/>
          <w:color w:val="auto"/>
          <w:sz w:val="20"/>
        </w:rPr>
        <w:t>.</w:t>
      </w:r>
    </w:p>
    <w:bookmarkEnd w:id="4"/>
    <w:p w:rsidR="00A027B3" w:rsidRDefault="009842C5" w:rsidP="00BD20C6">
      <w:pPr>
        <w:pStyle w:val="Ttulo2"/>
        <w:numPr>
          <w:ilvl w:val="0"/>
          <w:numId w:val="39"/>
        </w:numPr>
        <w:spacing w:before="0" w:after="0"/>
        <w:jc w:val="both"/>
        <w:rPr>
          <w:rFonts w:ascii="Times New Roman" w:hAnsi="Times New Roman"/>
        </w:rPr>
      </w:pPr>
      <w:r w:rsidRPr="00FA50A5">
        <w:rPr>
          <w:rFonts w:ascii="Times New Roman" w:hAnsi="Times New Roman"/>
        </w:rPr>
        <w:t xml:space="preserve">AÇÕES QUE CONSTITUCIONALMENTE SÃO GRATUITAS </w:t>
      </w:r>
    </w:p>
    <w:p w:rsidR="00FA50A5" w:rsidRPr="00FA50A5" w:rsidRDefault="00FA50A5" w:rsidP="00FA50A5"/>
    <w:p w:rsidR="004C5EEC" w:rsidRPr="00783A6F" w:rsidRDefault="009842C5" w:rsidP="00783A6F">
      <w:pPr>
        <w:spacing w:before="0" w:after="0"/>
        <w:ind w:firstLine="709"/>
        <w:rPr>
          <w:rFonts w:ascii="Times New Roman" w:hAnsi="Times New Roman"/>
          <w:lang w:eastAsia="pt-PT"/>
        </w:rPr>
      </w:pPr>
      <w:r w:rsidRPr="00783A6F">
        <w:rPr>
          <w:rFonts w:ascii="Times New Roman" w:hAnsi="Times New Roman"/>
          <w:lang w:eastAsia="pt-PT"/>
        </w:rPr>
        <w:lastRenderedPageBreak/>
        <w:t>São previstas</w:t>
      </w:r>
      <w:r w:rsidR="004C5EEC" w:rsidRPr="00783A6F">
        <w:rPr>
          <w:rFonts w:ascii="Times New Roman" w:hAnsi="Times New Roman"/>
          <w:lang w:eastAsia="pt-PT"/>
        </w:rPr>
        <w:t xml:space="preserve"> na Constituição Federal </w:t>
      </w:r>
      <w:r w:rsidRPr="00783A6F">
        <w:rPr>
          <w:rFonts w:ascii="Times New Roman" w:hAnsi="Times New Roman"/>
          <w:lang w:eastAsia="pt-PT"/>
        </w:rPr>
        <w:t>de 1988 ações que são gratuitas. E</w:t>
      </w:r>
      <w:r w:rsidR="004C5EEC" w:rsidRPr="00783A6F">
        <w:rPr>
          <w:rFonts w:ascii="Times New Roman" w:hAnsi="Times New Roman"/>
          <w:lang w:eastAsia="pt-PT"/>
        </w:rPr>
        <w:t>stou falando do Habeas Corpus e do Habeas Data</w:t>
      </w:r>
      <w:r w:rsidR="00FA50A5">
        <w:rPr>
          <w:rFonts w:ascii="Times New Roman" w:hAnsi="Times New Roman"/>
          <w:lang w:eastAsia="pt-PT"/>
        </w:rPr>
        <w:t>, trata o</w:t>
      </w:r>
      <w:r w:rsidR="004C5EEC" w:rsidRPr="00783A6F">
        <w:rPr>
          <w:rFonts w:ascii="Times New Roman" w:hAnsi="Times New Roman"/>
          <w:lang w:eastAsia="pt-PT"/>
        </w:rPr>
        <w:t xml:space="preserve"> inciso LXXVII</w:t>
      </w:r>
      <w:r w:rsidR="009675D6">
        <w:rPr>
          <w:rFonts w:ascii="Times New Roman" w:hAnsi="Times New Roman"/>
          <w:lang w:eastAsia="pt-PT"/>
        </w:rPr>
        <w:t xml:space="preserve"> do art. 5º,</w:t>
      </w:r>
      <w:r w:rsidR="004C5EEC" w:rsidRPr="00783A6F">
        <w:rPr>
          <w:rFonts w:ascii="Times New Roman" w:hAnsi="Times New Roman"/>
          <w:lang w:eastAsia="pt-PT"/>
        </w:rPr>
        <w:t xml:space="preserve"> que:</w:t>
      </w:r>
    </w:p>
    <w:p w:rsidR="00783A6F" w:rsidRPr="009675D6" w:rsidRDefault="009675D6" w:rsidP="00443305">
      <w:pPr>
        <w:spacing w:line="240" w:lineRule="auto"/>
        <w:ind w:left="2268" w:firstLine="0"/>
        <w:rPr>
          <w:rStyle w:val="Forte"/>
          <w:rFonts w:ascii="Times New Roman" w:hAnsi="Times New Roman"/>
          <w:b w:val="0"/>
          <w:color w:val="auto"/>
          <w:sz w:val="20"/>
          <w:bdr w:val="none" w:sz="0" w:space="0" w:color="auto" w:frame="1"/>
          <w:shd w:val="clear" w:color="auto" w:fill="FAFAFA"/>
        </w:rPr>
      </w:pPr>
      <w:r>
        <w:rPr>
          <w:rStyle w:val="Forte"/>
          <w:rFonts w:ascii="Times New Roman" w:hAnsi="Times New Roman"/>
          <w:b w:val="0"/>
          <w:color w:val="auto"/>
          <w:sz w:val="20"/>
          <w:bdr w:val="none" w:sz="0" w:space="0" w:color="auto" w:frame="1"/>
          <w:shd w:val="clear" w:color="auto" w:fill="FAFAFA"/>
        </w:rPr>
        <w:t>“</w:t>
      </w:r>
      <w:r w:rsidRPr="009675D6">
        <w:rPr>
          <w:rStyle w:val="Forte"/>
          <w:rFonts w:ascii="Times New Roman" w:hAnsi="Times New Roman"/>
          <w:b w:val="0"/>
          <w:color w:val="auto"/>
          <w:sz w:val="20"/>
          <w:bdr w:val="none" w:sz="0" w:space="0" w:color="auto" w:frame="1"/>
          <w:shd w:val="clear" w:color="auto" w:fill="FAFAFA"/>
        </w:rPr>
        <w:t>Art. 5º (...)</w:t>
      </w:r>
    </w:p>
    <w:p w:rsidR="00783A6F" w:rsidRPr="009675D6" w:rsidRDefault="004C5EEC" w:rsidP="00443305">
      <w:pPr>
        <w:spacing w:before="120" w:after="120" w:line="240" w:lineRule="auto"/>
        <w:ind w:left="2268" w:firstLine="0"/>
        <w:rPr>
          <w:rFonts w:ascii="Times New Roman" w:hAnsi="Times New Roman"/>
          <w:color w:val="auto"/>
          <w:sz w:val="20"/>
          <w:lang w:eastAsia="pt-BR"/>
        </w:rPr>
      </w:pPr>
      <w:r w:rsidRPr="009675D6">
        <w:rPr>
          <w:rFonts w:ascii="Times New Roman" w:hAnsi="Times New Roman"/>
          <w:bCs/>
          <w:sz w:val="20"/>
          <w:lang w:eastAsia="pt-BR"/>
        </w:rPr>
        <w:t>LXXVII </w:t>
      </w:r>
      <w:r w:rsidRPr="009675D6">
        <w:rPr>
          <w:rFonts w:ascii="Times New Roman" w:hAnsi="Times New Roman"/>
          <w:color w:val="auto"/>
          <w:sz w:val="20"/>
          <w:lang w:eastAsia="pt-BR"/>
        </w:rPr>
        <w:t>- são gratuitas as ações de habeas corpus e habeas data, e, na forma da lei, os atos necessários ao exercício da cidadania”</w:t>
      </w:r>
      <w:r w:rsidR="009842C5" w:rsidRPr="009675D6">
        <w:rPr>
          <w:rFonts w:ascii="Times New Roman" w:hAnsi="Times New Roman"/>
          <w:color w:val="auto"/>
          <w:sz w:val="20"/>
          <w:lang w:eastAsia="pt-BR"/>
        </w:rPr>
        <w:t xml:space="preserve"> (BRASIL, 1988).</w:t>
      </w:r>
    </w:p>
    <w:p w:rsidR="001A1C5E" w:rsidRPr="00783A6F" w:rsidRDefault="001A1C5E" w:rsidP="00783A6F">
      <w:pPr>
        <w:spacing w:before="0" w:after="0"/>
        <w:ind w:firstLine="709"/>
        <w:rPr>
          <w:rFonts w:ascii="Times New Roman" w:hAnsi="Times New Roman"/>
          <w:lang w:eastAsia="pt-PT"/>
        </w:rPr>
      </w:pPr>
      <w:r w:rsidRPr="00783A6F">
        <w:rPr>
          <w:rFonts w:ascii="Times New Roman" w:hAnsi="Times New Roman"/>
          <w:lang w:eastAsia="pt-PT"/>
        </w:rPr>
        <w:t>O habeas data</w:t>
      </w:r>
      <w:r w:rsidR="0018006B" w:rsidRPr="00783A6F">
        <w:rPr>
          <w:rFonts w:ascii="Times New Roman" w:hAnsi="Times New Roman"/>
          <w:lang w:eastAsia="pt-PT"/>
        </w:rPr>
        <w:t>,</w:t>
      </w:r>
      <w:r w:rsidRPr="00783A6F">
        <w:rPr>
          <w:rFonts w:ascii="Times New Roman" w:hAnsi="Times New Roman"/>
          <w:lang w:eastAsia="pt-PT"/>
        </w:rPr>
        <w:t xml:space="preserve"> para uma melhor elucidação, </w:t>
      </w:r>
      <w:r w:rsidR="00FA50A5">
        <w:rPr>
          <w:rFonts w:ascii="Times New Roman" w:hAnsi="Times New Roman"/>
          <w:lang w:eastAsia="pt-PT"/>
        </w:rPr>
        <w:t xml:space="preserve">se </w:t>
      </w:r>
      <w:r w:rsidRPr="00783A6F">
        <w:rPr>
          <w:rFonts w:ascii="Times New Roman" w:hAnsi="Times New Roman"/>
          <w:lang w:eastAsia="pt-PT"/>
        </w:rPr>
        <w:t>trata de um remédio constitucional que é impetrado por pessoa física ou jurídica para que tome conhecimento ou para que retifique quaisquer informações a seu respeito e que esteja no banco de dados públicos ou nos registros de entidades governamentais, já o habeas corpus pode ser impetrado por qualquer pessoa que tenha o seu direito de ir e vir impedido ou lesado e cerceado por ato ou por abuso de autoridade.</w:t>
      </w:r>
    </w:p>
    <w:p w:rsidR="00D22BE6" w:rsidRPr="00FC0382" w:rsidRDefault="00D22BE6" w:rsidP="00783A6F">
      <w:pPr>
        <w:spacing w:before="0" w:after="0"/>
        <w:ind w:firstLine="709"/>
        <w:rPr>
          <w:rFonts w:ascii="Times New Roman" w:hAnsi="Times New Roman"/>
          <w:lang w:eastAsia="pt-PT"/>
        </w:rPr>
      </w:pPr>
      <w:r w:rsidRPr="00FC0382">
        <w:rPr>
          <w:rFonts w:ascii="Times New Roman" w:hAnsi="Times New Roman"/>
          <w:lang w:eastAsia="pt-PT"/>
        </w:rPr>
        <w:t>Cumpre mencionar que a doutrina em sua parte majoritária vem por defender que assim como o habeas data e o habeas corpus, o mandado de injunção</w:t>
      </w:r>
      <w:r w:rsidR="0018006B" w:rsidRPr="00FC0382">
        <w:rPr>
          <w:rFonts w:ascii="Times New Roman" w:hAnsi="Times New Roman"/>
          <w:lang w:eastAsia="pt-PT"/>
        </w:rPr>
        <w:t>,</w:t>
      </w:r>
      <w:r w:rsidRPr="00FC0382">
        <w:rPr>
          <w:rFonts w:ascii="Times New Roman" w:hAnsi="Times New Roman"/>
          <w:lang w:eastAsia="pt-PT"/>
        </w:rPr>
        <w:t xml:space="preserve"> que movido também por pessoa física ou jurídica visa um suprimento </w:t>
      </w:r>
      <w:r w:rsidR="0018006B" w:rsidRPr="00FC0382">
        <w:rPr>
          <w:rFonts w:ascii="Times New Roman" w:hAnsi="Times New Roman"/>
          <w:lang w:eastAsia="pt-PT"/>
        </w:rPr>
        <w:t>da lei quando este ou esta sente</w:t>
      </w:r>
      <w:r w:rsidRPr="00FC0382">
        <w:rPr>
          <w:rFonts w:ascii="Times New Roman" w:hAnsi="Times New Roman"/>
          <w:lang w:eastAsia="pt-PT"/>
        </w:rPr>
        <w:t xml:space="preserve"> que seu direito está prejudicad</w:t>
      </w:r>
      <w:r w:rsidR="0018006B" w:rsidRPr="00FC0382">
        <w:rPr>
          <w:rFonts w:ascii="Times New Roman" w:hAnsi="Times New Roman"/>
          <w:lang w:eastAsia="pt-PT"/>
        </w:rPr>
        <w:t xml:space="preserve">o por omissão da lei em vigor, </w:t>
      </w:r>
      <w:r w:rsidRPr="00FC0382">
        <w:rPr>
          <w:rFonts w:ascii="Times New Roman" w:hAnsi="Times New Roman"/>
          <w:lang w:eastAsia="pt-PT"/>
        </w:rPr>
        <w:t>e o mandado de segurança que é uma ação que visa proteger um direito liquido e certo que está em perigo evidente de ser violado, devam ser também gratuitos. O que deve também ser amparado de maneira gratuita e por força constitucional, uma vez que possui semelhanças em seu</w:t>
      </w:r>
      <w:r w:rsidR="0018006B" w:rsidRPr="00FC0382">
        <w:rPr>
          <w:rFonts w:ascii="Times New Roman" w:hAnsi="Times New Roman"/>
          <w:lang w:eastAsia="pt-PT"/>
        </w:rPr>
        <w:t>s</w:t>
      </w:r>
      <w:r w:rsidRPr="00FC0382">
        <w:rPr>
          <w:rFonts w:ascii="Times New Roman" w:hAnsi="Times New Roman"/>
          <w:lang w:eastAsia="pt-PT"/>
        </w:rPr>
        <w:t xml:space="preserve"> escopo</w:t>
      </w:r>
      <w:r w:rsidR="0018006B" w:rsidRPr="00FC0382">
        <w:rPr>
          <w:rFonts w:ascii="Times New Roman" w:hAnsi="Times New Roman"/>
          <w:lang w:eastAsia="pt-PT"/>
        </w:rPr>
        <w:t>s</w:t>
      </w:r>
      <w:r w:rsidRPr="00FC0382">
        <w:rPr>
          <w:rFonts w:ascii="Times New Roman" w:hAnsi="Times New Roman"/>
          <w:lang w:eastAsia="pt-PT"/>
        </w:rPr>
        <w:t>.</w:t>
      </w:r>
      <w:r w:rsidR="003C6BA5" w:rsidRPr="00FC0382">
        <w:rPr>
          <w:rFonts w:ascii="Times New Roman" w:hAnsi="Times New Roman"/>
          <w:lang w:eastAsia="pt-PT"/>
        </w:rPr>
        <w:t xml:space="preserve"> </w:t>
      </w:r>
    </w:p>
    <w:p w:rsidR="00375193" w:rsidRPr="00783A6F" w:rsidRDefault="00D53F01" w:rsidP="00783A6F">
      <w:pPr>
        <w:spacing w:before="0" w:after="0"/>
        <w:ind w:firstLine="709"/>
        <w:rPr>
          <w:rFonts w:ascii="Times New Roman" w:hAnsi="Times New Roman"/>
          <w:lang w:eastAsia="pt-PT"/>
        </w:rPr>
      </w:pPr>
      <w:bookmarkStart w:id="5" w:name="art8"/>
      <w:bookmarkEnd w:id="5"/>
      <w:r w:rsidRPr="00783A6F">
        <w:rPr>
          <w:rFonts w:ascii="Times New Roman" w:hAnsi="Times New Roman"/>
          <w:lang w:eastAsia="pt-PT"/>
        </w:rPr>
        <w:t xml:space="preserve">Há outras ações judiciais que carecem também de amparo gratuito, e que os juízes costumam beneficiar </w:t>
      </w:r>
      <w:r w:rsidR="009675D6">
        <w:rPr>
          <w:rFonts w:ascii="Times New Roman" w:hAnsi="Times New Roman"/>
          <w:lang w:eastAsia="pt-PT"/>
        </w:rPr>
        <w:t xml:space="preserve">ao </w:t>
      </w:r>
      <w:r w:rsidRPr="00783A6F">
        <w:rPr>
          <w:rFonts w:ascii="Times New Roman" w:hAnsi="Times New Roman"/>
          <w:lang w:eastAsia="pt-PT"/>
        </w:rPr>
        <w:t>promovente quando de seu pedido inicial, já o deferi</w:t>
      </w:r>
      <w:r w:rsidR="009675D6">
        <w:rPr>
          <w:rFonts w:ascii="Times New Roman" w:hAnsi="Times New Roman"/>
          <w:lang w:eastAsia="pt-PT"/>
        </w:rPr>
        <w:t>ndo</w:t>
      </w:r>
      <w:r w:rsidRPr="00783A6F">
        <w:rPr>
          <w:rFonts w:ascii="Times New Roman" w:hAnsi="Times New Roman"/>
          <w:lang w:eastAsia="pt-PT"/>
        </w:rPr>
        <w:t xml:space="preserve"> e</w:t>
      </w:r>
      <w:r w:rsidR="003B6CD1">
        <w:rPr>
          <w:rFonts w:ascii="Times New Roman" w:hAnsi="Times New Roman"/>
          <w:lang w:eastAsia="pt-PT"/>
        </w:rPr>
        <w:t xml:space="preserve"> providenciando</w:t>
      </w:r>
      <w:r w:rsidRPr="00783A6F">
        <w:rPr>
          <w:rFonts w:ascii="Times New Roman" w:hAnsi="Times New Roman"/>
          <w:lang w:eastAsia="pt-PT"/>
        </w:rPr>
        <w:t xml:space="preserve"> a designação da audiência de conciliação em seus primeiros despachos/descisão interlocutória, </w:t>
      </w:r>
      <w:r w:rsidR="00E1071F" w:rsidRPr="00783A6F">
        <w:rPr>
          <w:rFonts w:ascii="Times New Roman" w:hAnsi="Times New Roman"/>
          <w:lang w:eastAsia="pt-PT"/>
        </w:rPr>
        <w:t>como</w:t>
      </w:r>
      <w:r w:rsidRPr="00783A6F">
        <w:rPr>
          <w:rFonts w:ascii="Times New Roman" w:hAnsi="Times New Roman"/>
          <w:lang w:eastAsia="pt-PT"/>
        </w:rPr>
        <w:t>,</w:t>
      </w:r>
      <w:r w:rsidR="00E1071F" w:rsidRPr="00783A6F">
        <w:rPr>
          <w:rFonts w:ascii="Times New Roman" w:hAnsi="Times New Roman"/>
          <w:lang w:eastAsia="pt-PT"/>
        </w:rPr>
        <w:t xml:space="preserve"> por exemplo,</w:t>
      </w:r>
      <w:r w:rsidR="00A15E9E">
        <w:rPr>
          <w:rFonts w:ascii="Times New Roman" w:hAnsi="Times New Roman"/>
          <w:lang w:eastAsia="pt-PT"/>
        </w:rPr>
        <w:t xml:space="preserve"> </w:t>
      </w:r>
      <w:r w:rsidRPr="00783A6F">
        <w:rPr>
          <w:rFonts w:ascii="Times New Roman" w:hAnsi="Times New Roman"/>
          <w:lang w:eastAsia="pt-PT"/>
        </w:rPr>
        <w:t>as de pedido de alimentos</w:t>
      </w:r>
      <w:r w:rsidR="00FE1F9F" w:rsidRPr="00783A6F">
        <w:rPr>
          <w:rFonts w:ascii="Times New Roman" w:hAnsi="Times New Roman"/>
          <w:lang w:eastAsia="pt-PT"/>
        </w:rPr>
        <w:t xml:space="preserve">, </w:t>
      </w:r>
      <w:r w:rsidR="00E1071F" w:rsidRPr="00783A6F">
        <w:rPr>
          <w:rFonts w:ascii="Times New Roman" w:hAnsi="Times New Roman"/>
          <w:lang w:eastAsia="pt-PT"/>
        </w:rPr>
        <w:t xml:space="preserve">onde a representante do menor </w:t>
      </w:r>
      <w:r w:rsidR="00FE1F9F" w:rsidRPr="00783A6F">
        <w:rPr>
          <w:rFonts w:ascii="Times New Roman" w:hAnsi="Times New Roman"/>
          <w:lang w:eastAsia="pt-PT"/>
        </w:rPr>
        <w:t xml:space="preserve">seja do lar e cujo pedido se nota o pequeno valor da causa, assim como as condições do promovido. </w:t>
      </w:r>
    </w:p>
    <w:p w:rsidR="0070105C" w:rsidRPr="00FC0382" w:rsidRDefault="00375193" w:rsidP="00CB6AF8">
      <w:pPr>
        <w:spacing w:before="0" w:after="0"/>
        <w:ind w:firstLine="709"/>
        <w:rPr>
          <w:rFonts w:ascii="Times New Roman" w:hAnsi="Times New Roman"/>
          <w:lang w:eastAsia="pt-PT"/>
        </w:rPr>
      </w:pPr>
      <w:r w:rsidRPr="00783A6F">
        <w:rPr>
          <w:rFonts w:ascii="Times New Roman" w:hAnsi="Times New Roman"/>
          <w:lang w:eastAsia="pt-PT"/>
        </w:rPr>
        <w:t>As ações de inventário, por exemplo é possível que se requeira a gratuidade, todavia, não costuma ser o tipo de ação que se digne a ampara</w:t>
      </w:r>
      <w:r w:rsidR="00CB6AF8">
        <w:rPr>
          <w:rFonts w:ascii="Times New Roman" w:hAnsi="Times New Roman"/>
          <w:lang w:eastAsia="pt-PT"/>
        </w:rPr>
        <w:t>r</w:t>
      </w:r>
      <w:r w:rsidRPr="00783A6F">
        <w:rPr>
          <w:rFonts w:ascii="Times New Roman" w:hAnsi="Times New Roman"/>
          <w:lang w:eastAsia="pt-PT"/>
        </w:rPr>
        <w:t xml:space="preserve"> as partes com o benefício</w:t>
      </w:r>
      <w:r w:rsidRPr="00FC0382">
        <w:rPr>
          <w:rFonts w:ascii="Times New Roman" w:hAnsi="Times New Roman"/>
          <w:lang w:eastAsia="pt-PT"/>
        </w:rPr>
        <w:t>, nos termos do art. 98 do CPC. Contudo, tal indeferimento não obstará no prosseguimento da demanda, pois as custas e demais despesas processuais deverão ser pagas ao final pelo espólio, tendo em vista que o patrimônio inventariado possui valor considerável. Nesse sentido:</w:t>
      </w:r>
    </w:p>
    <w:p w:rsidR="00AD05E1" w:rsidRPr="0070105C" w:rsidRDefault="00375193" w:rsidP="00443305">
      <w:pPr>
        <w:spacing w:line="240" w:lineRule="auto"/>
        <w:ind w:left="2268" w:firstLine="0"/>
        <w:rPr>
          <w:rFonts w:ascii="Times New Roman" w:hAnsi="Times New Roman"/>
          <w:color w:val="auto"/>
          <w:sz w:val="20"/>
          <w:shd w:val="clear" w:color="auto" w:fill="FFFFFF"/>
        </w:rPr>
      </w:pPr>
      <w:r w:rsidRPr="0070105C">
        <w:rPr>
          <w:rFonts w:ascii="Times New Roman" w:hAnsi="Times New Roman"/>
          <w:color w:val="auto"/>
          <w:sz w:val="20"/>
          <w:shd w:val="clear" w:color="auto" w:fill="FFFFFF"/>
        </w:rPr>
        <w:t xml:space="preserve">AGRAVO DE INSTRUMENTO. SUCESSÕES. INVENTÁRIO. ESPÓLIO FORMADO POR SALDOS DE CONTAS BANCÁRIAS, DE VALORES DESCONHECIDOS E POR UM AUTOMÓVEL. AUSÊNCIA DE ELEMENTOS PARA APURAR INTEGRALMENTE A CAPACIDADE FINANCEIRA DO ESPÓLIO E SUA LIQUIDEZ. DECISÃO QUE DEFERE O PAGAMENTO DE CUSTAS AO FINAL. ACESSO À JUSTIÇA GARANTIDO. MANUTENÇÃO DO DECISÓRIO. 1. As custas do inventário são encargo sobretudo do espólio e não dos </w:t>
      </w:r>
      <w:r w:rsidRPr="0070105C">
        <w:rPr>
          <w:rFonts w:ascii="Times New Roman" w:hAnsi="Times New Roman"/>
          <w:color w:val="auto"/>
          <w:sz w:val="20"/>
          <w:shd w:val="clear" w:color="auto" w:fill="FFFFFF"/>
        </w:rPr>
        <w:lastRenderedPageBreak/>
        <w:t xml:space="preserve">herdeiros ou do inventariante pessoalmente, conforme entendimento predominante este Tribunal 2. Não havendo elementos para apurar integralmente, por ora, a capacidade financeira do espólio - que é composto por saldos de duas contas bancárias, de valores até então desconhecidos, e por um automóvel -, a solução que melhor se amolda ao caso é mesmo permitir o recolhimento das custas ao final, como viabilizado pelo Juízo de origem, garantindo o acesso à justiça - sem prejuízo de que oportunamente seja reapreciado o pedido da gratuidade da justiça depois da avaliação de todos os bens que compõem o espólio. NEGARAM PROVIMENTO. UNÂNIME. </w:t>
      </w:r>
    </w:p>
    <w:p w:rsidR="00375193" w:rsidRPr="0070105C" w:rsidRDefault="00375193" w:rsidP="00443305">
      <w:pPr>
        <w:spacing w:line="240" w:lineRule="auto"/>
        <w:ind w:left="2268" w:firstLine="0"/>
        <w:rPr>
          <w:rFonts w:ascii="Times New Roman" w:hAnsi="Times New Roman"/>
          <w:color w:val="auto"/>
          <w:sz w:val="20"/>
          <w:shd w:val="clear" w:color="auto" w:fill="FFFFFF"/>
        </w:rPr>
      </w:pPr>
      <w:r w:rsidRPr="0070105C">
        <w:rPr>
          <w:rFonts w:ascii="Times New Roman" w:hAnsi="Times New Roman"/>
          <w:color w:val="auto"/>
          <w:sz w:val="20"/>
          <w:shd w:val="clear" w:color="auto" w:fill="FFFFFF"/>
        </w:rPr>
        <w:t>(Agravo de Instrumento Nº 70075462325, Oitava Câmara Cível, Tribunal de Justiça do RS, Relator: Luiz Felipe Brasil Santos, Julgado em 14/12/2017)</w:t>
      </w:r>
      <w:r w:rsidR="00CB6AF8">
        <w:rPr>
          <w:rFonts w:ascii="Times New Roman" w:hAnsi="Times New Roman"/>
          <w:color w:val="auto"/>
          <w:sz w:val="20"/>
          <w:shd w:val="clear" w:color="auto" w:fill="FFFFFF"/>
        </w:rPr>
        <w:t>.</w:t>
      </w:r>
    </w:p>
    <w:p w:rsidR="00AD05E1" w:rsidRPr="0070105C" w:rsidRDefault="00375193" w:rsidP="00443305">
      <w:pPr>
        <w:spacing w:line="240" w:lineRule="auto"/>
        <w:ind w:left="2268" w:firstLine="0"/>
        <w:rPr>
          <w:rFonts w:ascii="Times New Roman" w:hAnsi="Times New Roman"/>
          <w:color w:val="auto"/>
          <w:sz w:val="20"/>
          <w:shd w:val="clear" w:color="auto" w:fill="FFFFFF"/>
        </w:rPr>
      </w:pPr>
      <w:r w:rsidRPr="0070105C">
        <w:rPr>
          <w:rFonts w:ascii="Times New Roman" w:hAnsi="Times New Roman"/>
          <w:color w:val="auto"/>
          <w:sz w:val="20"/>
          <w:shd w:val="clear" w:color="auto" w:fill="FFFFFF"/>
        </w:rPr>
        <w:t xml:space="preserve">AGRAVO DE INSTRUMENTO. INVENTÁRIO. PEDIDO DE ASSISTÊNCIA JUDICIÁRIA GRATUITA. POSSIBILIDADE DE RECOLHER AS CUSTAS AO FINAL. 1. As despesas do inventário constituem encargo do espólio e devem por ele ser suportadas, e não pelos herdeiros. 2. Havendo situação momentânea de carência de liquidez, é cabível deferir o recolhimento das custas ao final. Incidência dos art. 98, §§5º e 6º, do NCPC. Recurso provido em parte. </w:t>
      </w:r>
    </w:p>
    <w:p w:rsidR="0070105C" w:rsidRPr="0070105C" w:rsidRDefault="00375193" w:rsidP="00443305">
      <w:pPr>
        <w:spacing w:line="240" w:lineRule="auto"/>
        <w:ind w:left="2268" w:firstLine="0"/>
        <w:rPr>
          <w:rFonts w:ascii="Times New Roman" w:hAnsi="Times New Roman"/>
          <w:color w:val="auto"/>
          <w:sz w:val="20"/>
          <w:shd w:val="clear" w:color="auto" w:fill="FFFFFF"/>
        </w:rPr>
      </w:pPr>
      <w:r w:rsidRPr="0070105C">
        <w:rPr>
          <w:rFonts w:ascii="Times New Roman" w:hAnsi="Times New Roman"/>
          <w:color w:val="auto"/>
          <w:sz w:val="20"/>
          <w:shd w:val="clear" w:color="auto" w:fill="FFFFFF"/>
        </w:rPr>
        <w:t>(Agravo de Instrumento Nº 70075845958, Sétima Câmara Cível, Tribunal de Justiça do RS, Relator: Sérgio Fernando de Vasconcellos Chaves, Julgado em 14/12/2017)</w:t>
      </w:r>
      <w:r w:rsidR="00CB6AF8">
        <w:rPr>
          <w:rFonts w:ascii="Times New Roman" w:hAnsi="Times New Roman"/>
          <w:color w:val="auto"/>
          <w:sz w:val="20"/>
          <w:shd w:val="clear" w:color="auto" w:fill="FFFFFF"/>
        </w:rPr>
        <w:t>.</w:t>
      </w:r>
    </w:p>
    <w:p w:rsidR="002967D2" w:rsidRDefault="002967D2" w:rsidP="00443305">
      <w:pPr>
        <w:spacing w:line="240" w:lineRule="auto"/>
        <w:ind w:firstLine="709"/>
        <w:rPr>
          <w:rFonts w:ascii="Times New Roman" w:hAnsi="Times New Roman"/>
          <w:iCs/>
        </w:rPr>
      </w:pPr>
      <w:r>
        <w:rPr>
          <w:rFonts w:ascii="Times New Roman" w:hAnsi="Times New Roman"/>
          <w:iCs/>
        </w:rPr>
        <w:t>Como observado, as despesas são suportadas pelo espólio de</w:t>
      </w:r>
      <w:r w:rsidR="00CB6AF8">
        <w:rPr>
          <w:rFonts w:ascii="Times New Roman" w:hAnsi="Times New Roman"/>
          <w:iCs/>
        </w:rPr>
        <w:t xml:space="preserve"> maneira</w:t>
      </w:r>
      <w:r>
        <w:rPr>
          <w:rFonts w:ascii="Times New Roman" w:hAnsi="Times New Roman"/>
          <w:iCs/>
        </w:rPr>
        <w:t xml:space="preserve"> que,</w:t>
      </w:r>
      <w:r w:rsidR="00CB6AF8">
        <w:rPr>
          <w:rFonts w:ascii="Times New Roman" w:hAnsi="Times New Roman"/>
          <w:iCs/>
        </w:rPr>
        <w:t xml:space="preserve"> ao fim da ação e com a avaliação de todos os bens já feita, o juiz reaprecia o pedido de gratuidade</w:t>
      </w:r>
      <w:r>
        <w:rPr>
          <w:rFonts w:ascii="Times New Roman" w:hAnsi="Times New Roman"/>
          <w:iCs/>
        </w:rPr>
        <w:t xml:space="preserve"> de justiça.</w:t>
      </w:r>
    </w:p>
    <w:p w:rsidR="00443305" w:rsidRPr="00783A6F" w:rsidRDefault="00443305" w:rsidP="00443305">
      <w:pPr>
        <w:spacing w:line="240" w:lineRule="auto"/>
        <w:ind w:firstLine="709"/>
        <w:rPr>
          <w:rFonts w:ascii="Times New Roman" w:hAnsi="Times New Roman"/>
          <w:iCs/>
        </w:rPr>
      </w:pPr>
    </w:p>
    <w:p w:rsidR="00BC7289" w:rsidRPr="00BC7289" w:rsidRDefault="00032FE3" w:rsidP="00BD20C6">
      <w:pPr>
        <w:pStyle w:val="Ttulo2"/>
        <w:numPr>
          <w:ilvl w:val="1"/>
          <w:numId w:val="40"/>
        </w:numPr>
        <w:spacing w:before="0" w:after="0"/>
        <w:jc w:val="both"/>
        <w:rPr>
          <w:rFonts w:ascii="Times New Roman" w:hAnsi="Times New Roman"/>
          <w:b w:val="0"/>
        </w:rPr>
      </w:pPr>
      <w:bookmarkStart w:id="6" w:name="_Toc349075622"/>
      <w:bookmarkStart w:id="7" w:name="_Toc342606391"/>
      <w:bookmarkEnd w:id="6"/>
      <w:bookmarkEnd w:id="7"/>
      <w:r w:rsidRPr="00BC7289">
        <w:rPr>
          <w:rFonts w:ascii="Times New Roman" w:hAnsi="Times New Roman"/>
          <w:b w:val="0"/>
        </w:rPr>
        <w:t>DO MOMENTO DE PEDIR</w:t>
      </w:r>
      <w:r w:rsidR="00E96635" w:rsidRPr="00BC7289">
        <w:rPr>
          <w:rFonts w:ascii="Times New Roman" w:hAnsi="Times New Roman"/>
          <w:b w:val="0"/>
        </w:rPr>
        <w:t xml:space="preserve"> </w:t>
      </w:r>
    </w:p>
    <w:p w:rsidR="00BC7289" w:rsidRPr="00BC7289" w:rsidRDefault="00BC7289" w:rsidP="00BC7289"/>
    <w:p w:rsidR="008B00A0" w:rsidRPr="00674D6F" w:rsidRDefault="0048597C" w:rsidP="00674D6F">
      <w:pPr>
        <w:spacing w:before="0" w:after="0"/>
        <w:ind w:firstLine="709"/>
        <w:rPr>
          <w:rFonts w:ascii="Times New Roman" w:hAnsi="Times New Roman"/>
          <w:lang w:eastAsia="pt-PT"/>
        </w:rPr>
      </w:pPr>
      <w:r w:rsidRPr="00FC0382">
        <w:rPr>
          <w:rFonts w:ascii="Times New Roman" w:hAnsi="Times New Roman"/>
          <w:lang w:eastAsia="pt-PT"/>
        </w:rPr>
        <w:t>O</w:t>
      </w:r>
      <w:r w:rsidR="00166C13" w:rsidRPr="00FC0382">
        <w:rPr>
          <w:rFonts w:ascii="Times New Roman" w:hAnsi="Times New Roman"/>
          <w:lang w:eastAsia="pt-PT"/>
        </w:rPr>
        <w:t xml:space="preserve"> </w:t>
      </w:r>
      <w:r w:rsidR="00032FE3" w:rsidRPr="00FC0382">
        <w:rPr>
          <w:rFonts w:ascii="Times New Roman" w:hAnsi="Times New Roman"/>
          <w:lang w:eastAsia="pt-PT"/>
        </w:rPr>
        <w:t>pedido de gratuidade d</w:t>
      </w:r>
      <w:r w:rsidR="00674D6F">
        <w:rPr>
          <w:rFonts w:ascii="Times New Roman" w:hAnsi="Times New Roman"/>
          <w:lang w:eastAsia="pt-PT"/>
        </w:rPr>
        <w:t>a</w:t>
      </w:r>
      <w:r w:rsidR="00032FE3" w:rsidRPr="00FC0382">
        <w:rPr>
          <w:rFonts w:ascii="Times New Roman" w:hAnsi="Times New Roman"/>
          <w:lang w:eastAsia="pt-PT"/>
        </w:rPr>
        <w:t xml:space="preserve"> justiça, atualmente com</w:t>
      </w:r>
      <w:r w:rsidR="009B2515" w:rsidRPr="00FC0382">
        <w:rPr>
          <w:rFonts w:ascii="Times New Roman" w:hAnsi="Times New Roman"/>
          <w:lang w:eastAsia="pt-PT"/>
        </w:rPr>
        <w:t xml:space="preserve"> o Código de Processo Civil</w:t>
      </w:r>
      <w:r w:rsidR="00674D6F">
        <w:rPr>
          <w:rFonts w:ascii="Times New Roman" w:hAnsi="Times New Roman"/>
          <w:lang w:eastAsia="pt-PT"/>
        </w:rPr>
        <w:t>, é feito na petição inicial, na contestação, na p</w:t>
      </w:r>
      <w:r w:rsidR="009B2515" w:rsidRPr="00FC0382">
        <w:rPr>
          <w:rFonts w:ascii="Times New Roman" w:hAnsi="Times New Roman"/>
          <w:lang w:eastAsia="pt-PT"/>
        </w:rPr>
        <w:t xml:space="preserve">etição de entrada de um terceiro no processo, e </w:t>
      </w:r>
      <w:r w:rsidR="008B00A0" w:rsidRPr="00FC0382">
        <w:rPr>
          <w:rFonts w:ascii="Times New Roman" w:hAnsi="Times New Roman"/>
          <w:lang w:eastAsia="pt-PT"/>
        </w:rPr>
        <w:t xml:space="preserve">até mesmo após </w:t>
      </w:r>
      <w:r w:rsidR="009B2515" w:rsidRPr="00FC0382">
        <w:rPr>
          <w:rFonts w:ascii="Times New Roman" w:hAnsi="Times New Roman"/>
          <w:lang w:eastAsia="pt-PT"/>
        </w:rPr>
        <w:t>a sentença</w:t>
      </w:r>
      <w:r w:rsidR="00674D6F">
        <w:rPr>
          <w:rFonts w:ascii="Times New Roman" w:hAnsi="Times New Roman"/>
          <w:lang w:eastAsia="pt-PT"/>
        </w:rPr>
        <w:t>,</w:t>
      </w:r>
      <w:r w:rsidR="009B2515" w:rsidRPr="00FC0382">
        <w:rPr>
          <w:rFonts w:ascii="Times New Roman" w:hAnsi="Times New Roman"/>
          <w:lang w:eastAsia="pt-PT"/>
        </w:rPr>
        <w:t xml:space="preserve"> em sede de recurso</w:t>
      </w:r>
      <w:r w:rsidR="0095623D" w:rsidRPr="00FC0382">
        <w:rPr>
          <w:rFonts w:ascii="Times New Roman" w:hAnsi="Times New Roman"/>
          <w:lang w:eastAsia="pt-PT"/>
        </w:rPr>
        <w:t>, fazendo-a por petição simples.</w:t>
      </w:r>
      <w:r w:rsidR="00032FE3" w:rsidRPr="00FC0382">
        <w:rPr>
          <w:rFonts w:ascii="Times New Roman" w:hAnsi="Times New Roman"/>
          <w:lang w:eastAsia="pt-PT"/>
        </w:rPr>
        <w:t xml:space="preserve"> O que ocorria em 1950, todavia quando se tratava de uma impugnação ao benefício da gratuidade, este era feito por meio de uma peça dedicada apenas a este assunto.</w:t>
      </w:r>
      <w:r w:rsidR="008B00A0" w:rsidRPr="00FC0382">
        <w:rPr>
          <w:rFonts w:ascii="Times New Roman" w:hAnsi="Times New Roman"/>
          <w:lang w:eastAsia="pt-PT"/>
        </w:rPr>
        <w:t xml:space="preserve"> </w:t>
      </w:r>
      <w:r w:rsidR="00032FE3" w:rsidRPr="00FC0382">
        <w:rPr>
          <w:rFonts w:ascii="Times New Roman" w:hAnsi="Times New Roman"/>
          <w:lang w:eastAsia="pt-PT"/>
        </w:rPr>
        <w:t>P</w:t>
      </w:r>
      <w:r w:rsidR="008B00A0" w:rsidRPr="00FC0382">
        <w:rPr>
          <w:rFonts w:ascii="Times New Roman" w:hAnsi="Times New Roman"/>
          <w:lang w:eastAsia="pt-PT"/>
        </w:rPr>
        <w:t xml:space="preserve">revê o art. 99, </w:t>
      </w:r>
      <w:r w:rsidR="008B00A0" w:rsidRPr="0070105C">
        <w:rPr>
          <w:rFonts w:ascii="Times New Roman" w:hAnsi="Times New Roman"/>
          <w:lang w:eastAsia="pt-PT"/>
        </w:rPr>
        <w:t>caput</w:t>
      </w:r>
      <w:r w:rsidR="008B00A0" w:rsidRPr="00FC0382">
        <w:rPr>
          <w:rFonts w:ascii="Times New Roman" w:hAnsi="Times New Roman"/>
          <w:lang w:eastAsia="pt-PT"/>
        </w:rPr>
        <w:t xml:space="preserve"> do</w:t>
      </w:r>
      <w:r w:rsidR="00032FE3" w:rsidRPr="00FC0382">
        <w:rPr>
          <w:rFonts w:ascii="Times New Roman" w:hAnsi="Times New Roman"/>
          <w:lang w:eastAsia="pt-PT"/>
        </w:rPr>
        <w:t xml:space="preserve"> Código de Processo Civil</w:t>
      </w:r>
      <w:r w:rsidR="008B00A0" w:rsidRPr="00FC0382">
        <w:rPr>
          <w:rFonts w:ascii="Times New Roman" w:hAnsi="Times New Roman"/>
          <w:lang w:eastAsia="pt-PT"/>
        </w:rPr>
        <w:t>:</w:t>
      </w:r>
    </w:p>
    <w:p w:rsidR="008B00A0" w:rsidRPr="00044F4B" w:rsidRDefault="008B00A0" w:rsidP="00443305">
      <w:pPr>
        <w:spacing w:line="240" w:lineRule="auto"/>
        <w:ind w:left="2268" w:firstLine="0"/>
        <w:rPr>
          <w:rFonts w:ascii="Times New Roman" w:hAnsi="Times New Roman"/>
          <w:color w:val="auto"/>
          <w:sz w:val="20"/>
          <w:shd w:val="clear" w:color="auto" w:fill="FFFFFF"/>
        </w:rPr>
      </w:pPr>
      <w:r w:rsidRPr="00044F4B">
        <w:rPr>
          <w:rFonts w:ascii="Times New Roman" w:hAnsi="Times New Roman"/>
          <w:color w:val="auto"/>
          <w:sz w:val="20"/>
          <w:shd w:val="clear" w:color="auto" w:fill="FFFFFF"/>
        </w:rPr>
        <w:t>Art. 99. O pedido de gratuidade da justiça pode ser formulado na petição inicial, na contestação, na petição para ingresso de terceiro no processo ou em recurso.</w:t>
      </w:r>
    </w:p>
    <w:p w:rsidR="008B00A0" w:rsidRPr="00674D6F" w:rsidRDefault="008B00A0" w:rsidP="00443305">
      <w:pPr>
        <w:spacing w:line="240" w:lineRule="auto"/>
        <w:ind w:left="2268" w:firstLine="0"/>
        <w:rPr>
          <w:rFonts w:ascii="Times New Roman" w:hAnsi="Times New Roman"/>
          <w:color w:val="auto"/>
          <w:sz w:val="20"/>
          <w:shd w:val="clear" w:color="auto" w:fill="FFFFFF"/>
        </w:rPr>
      </w:pPr>
      <w:r w:rsidRPr="00044F4B">
        <w:rPr>
          <w:rFonts w:ascii="Times New Roman" w:hAnsi="Times New Roman"/>
          <w:color w:val="auto"/>
          <w:sz w:val="20"/>
          <w:shd w:val="clear" w:color="auto" w:fill="FFFFFF"/>
        </w:rPr>
        <w:t xml:space="preserve">§ 1º Se superveniente à primeira manifestação da parte na instância, o pedido poderá ser formulado por petição simples, nos autos do próprio processo, e não suspenderá seu </w:t>
      </w:r>
      <w:r w:rsidR="001B149B" w:rsidRPr="00044F4B">
        <w:rPr>
          <w:rFonts w:ascii="Times New Roman" w:hAnsi="Times New Roman"/>
          <w:color w:val="auto"/>
          <w:sz w:val="20"/>
          <w:shd w:val="clear" w:color="auto" w:fill="FFFFFF"/>
        </w:rPr>
        <w:t>curso</w:t>
      </w:r>
      <w:r w:rsidR="00FB1DAE">
        <w:rPr>
          <w:rFonts w:ascii="Times New Roman" w:hAnsi="Times New Roman"/>
          <w:color w:val="auto"/>
          <w:sz w:val="20"/>
          <w:shd w:val="clear" w:color="auto" w:fill="FFFFFF"/>
        </w:rPr>
        <w:t xml:space="preserve"> </w:t>
      </w:r>
      <w:r w:rsidR="001B149B" w:rsidRPr="00044F4B">
        <w:rPr>
          <w:rFonts w:ascii="Times New Roman" w:hAnsi="Times New Roman"/>
          <w:color w:val="auto"/>
          <w:sz w:val="20"/>
          <w:shd w:val="clear" w:color="auto" w:fill="FFFFFF"/>
        </w:rPr>
        <w:t>(</w:t>
      </w:r>
      <w:r w:rsidR="00032FE3" w:rsidRPr="00044F4B">
        <w:rPr>
          <w:rFonts w:ascii="Times New Roman" w:hAnsi="Times New Roman"/>
          <w:color w:val="auto"/>
          <w:sz w:val="20"/>
          <w:shd w:val="clear" w:color="auto" w:fill="FFFFFF"/>
        </w:rPr>
        <w:t>BRASIL, 2015)</w:t>
      </w:r>
      <w:r w:rsidRPr="00044F4B">
        <w:rPr>
          <w:rFonts w:ascii="Times New Roman" w:hAnsi="Times New Roman"/>
          <w:color w:val="auto"/>
          <w:sz w:val="20"/>
          <w:shd w:val="clear" w:color="auto" w:fill="FFFFFF"/>
        </w:rPr>
        <w:t>.</w:t>
      </w:r>
    </w:p>
    <w:p w:rsidR="00E945AA" w:rsidRPr="00E945AA" w:rsidRDefault="008B00A0" w:rsidP="00FB1DAE">
      <w:pPr>
        <w:spacing w:before="0" w:after="0"/>
        <w:ind w:firstLine="709"/>
        <w:rPr>
          <w:rFonts w:ascii="Times New Roman" w:hAnsi="Times New Roman"/>
        </w:rPr>
      </w:pPr>
      <w:r w:rsidRPr="00FC0382">
        <w:rPr>
          <w:rFonts w:ascii="Times New Roman" w:hAnsi="Times New Roman"/>
        </w:rPr>
        <w:t xml:space="preserve">A dúvida na fase recursal, seria da questão do </w:t>
      </w:r>
      <w:r w:rsidR="00B720F4" w:rsidRPr="00FC0382">
        <w:rPr>
          <w:rFonts w:ascii="Times New Roman" w:hAnsi="Times New Roman"/>
        </w:rPr>
        <w:t>preparo para que o pedido suba à</w:t>
      </w:r>
      <w:r w:rsidRPr="00FC0382">
        <w:rPr>
          <w:rFonts w:ascii="Times New Roman" w:hAnsi="Times New Roman"/>
        </w:rPr>
        <w:t xml:space="preserve"> instância superior. Acerca desta dúvida o legisl</w:t>
      </w:r>
      <w:r w:rsidR="00674D6F">
        <w:rPr>
          <w:rFonts w:ascii="Times New Roman" w:hAnsi="Times New Roman"/>
        </w:rPr>
        <w:t>ador tratou da seguinte maneira, n</w:t>
      </w:r>
      <w:r w:rsidRPr="00FC0382">
        <w:rPr>
          <w:rFonts w:ascii="Times New Roman" w:hAnsi="Times New Roman"/>
        </w:rPr>
        <w:t>o art. 99, parágrafos 5º e 7º:</w:t>
      </w:r>
    </w:p>
    <w:p w:rsidR="008B00A0" w:rsidRPr="00E945AA" w:rsidRDefault="008B00A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 xml:space="preserve">§ 5º Na hipótese do § 4º, o recurso que verse exclusivamente sobre valor de </w:t>
      </w:r>
      <w:r w:rsidRPr="00E945AA">
        <w:rPr>
          <w:rFonts w:ascii="Times New Roman" w:hAnsi="Times New Roman"/>
          <w:color w:val="auto"/>
          <w:sz w:val="20"/>
          <w:shd w:val="clear" w:color="auto" w:fill="FFFFFF"/>
        </w:rPr>
        <w:lastRenderedPageBreak/>
        <w:t>honorários de sucumbência fixados em favor do advogado de beneficiário estará sujeito a preparo, salvo se o próprio advogado demonstrar que tem direito à gratuidade.</w:t>
      </w:r>
    </w:p>
    <w:p w:rsidR="00B720F4" w:rsidRPr="00674D6F" w:rsidRDefault="008B00A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 xml:space="preserve">§ 7º Requerida a concessão de gratuidade da justiça em recurso, o recorrente estará dispensado de comprovar o recolhimento do preparo, incumbindo ao relator, neste caso, apreciar o requerimento e, se indeferi-lo, fixar prazo para realização do </w:t>
      </w:r>
      <w:r w:rsidR="001B149B" w:rsidRPr="00E945AA">
        <w:rPr>
          <w:rFonts w:ascii="Times New Roman" w:hAnsi="Times New Roman"/>
          <w:color w:val="auto"/>
          <w:sz w:val="20"/>
          <w:shd w:val="clear" w:color="auto" w:fill="FFFFFF"/>
        </w:rPr>
        <w:t>recolhimento (</w:t>
      </w:r>
      <w:r w:rsidR="00B720F4" w:rsidRPr="00E945AA">
        <w:rPr>
          <w:rFonts w:ascii="Times New Roman" w:hAnsi="Times New Roman"/>
          <w:color w:val="auto"/>
          <w:sz w:val="20"/>
          <w:shd w:val="clear" w:color="auto" w:fill="FFFFFF"/>
        </w:rPr>
        <w:t>BRASIL, 2015)</w:t>
      </w:r>
      <w:r w:rsidRPr="00E945AA">
        <w:rPr>
          <w:rFonts w:ascii="Times New Roman" w:hAnsi="Times New Roman"/>
          <w:color w:val="auto"/>
          <w:sz w:val="20"/>
          <w:shd w:val="clear" w:color="auto" w:fill="FFFFFF"/>
        </w:rPr>
        <w:t>.</w:t>
      </w:r>
    </w:p>
    <w:p w:rsidR="00DF1ED8" w:rsidRDefault="006D0DE7" w:rsidP="007A63F5">
      <w:pPr>
        <w:tabs>
          <w:tab w:val="left" w:pos="1576"/>
        </w:tabs>
        <w:spacing w:before="120" w:after="120"/>
        <w:ind w:firstLine="432"/>
        <w:rPr>
          <w:rFonts w:ascii="Times New Roman" w:hAnsi="Times New Roman"/>
          <w:color w:val="000000"/>
          <w:szCs w:val="24"/>
        </w:rPr>
      </w:pPr>
      <w:bookmarkStart w:id="8" w:name="_Toc349075623"/>
      <w:bookmarkStart w:id="9" w:name="_Toc342606392"/>
      <w:bookmarkStart w:id="10" w:name="_Toc325823341"/>
      <w:bookmarkStart w:id="11" w:name="_Toc349075624"/>
      <w:bookmarkStart w:id="12" w:name="_Toc320993501"/>
      <w:bookmarkStart w:id="13" w:name="_Toc314866041"/>
      <w:bookmarkEnd w:id="8"/>
      <w:bookmarkEnd w:id="9"/>
      <w:bookmarkEnd w:id="10"/>
      <w:r w:rsidRPr="007A63F5">
        <w:rPr>
          <w:rFonts w:ascii="Times New Roman" w:hAnsi="Times New Roman"/>
          <w:noProof/>
          <w:color w:val="000000"/>
          <w:sz w:val="20"/>
          <w:lang w:eastAsia="pt-BR"/>
        </w:rPr>
        <w:drawing>
          <wp:anchor distT="0" distB="0" distL="114300" distR="114300" simplePos="0" relativeHeight="251660800" behindDoc="0" locked="0" layoutInCell="1" allowOverlap="1">
            <wp:simplePos x="0" y="0"/>
            <wp:positionH relativeFrom="margin">
              <wp:posOffset>280035</wp:posOffset>
            </wp:positionH>
            <wp:positionV relativeFrom="paragraph">
              <wp:posOffset>970915</wp:posOffset>
            </wp:positionV>
            <wp:extent cx="5054600" cy="5400675"/>
            <wp:effectExtent l="0" t="0" r="0" b="952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5-22 at 11.31.07.jpe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8" t="3405" r="9855" b="16191"/>
                    <a:stretch/>
                  </pic:blipFill>
                  <pic:spPr bwMode="auto">
                    <a:xfrm>
                      <a:off x="0" y="0"/>
                      <a:ext cx="5054600" cy="54006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720F4" w:rsidRPr="00FC0382">
        <w:rPr>
          <w:rFonts w:ascii="Times New Roman" w:hAnsi="Times New Roman"/>
          <w:color w:val="000000"/>
          <w:szCs w:val="24"/>
        </w:rPr>
        <w:t>Os Defensores Públicos costumam anexar após a petição inicial, uma declaração de hipossuficiência</w:t>
      </w:r>
      <w:r w:rsidR="00674D6F">
        <w:rPr>
          <w:rFonts w:ascii="Times New Roman" w:hAnsi="Times New Roman"/>
          <w:color w:val="000000"/>
          <w:szCs w:val="24"/>
        </w:rPr>
        <w:t xml:space="preserve">, como maneira de demonstrar ao juízo que aquele constituinte é hipossuficiente economicamente, </w:t>
      </w:r>
      <w:r w:rsidR="007A63F5">
        <w:rPr>
          <w:rFonts w:ascii="Times New Roman" w:hAnsi="Times New Roman"/>
          <w:color w:val="000000"/>
          <w:szCs w:val="24"/>
        </w:rPr>
        <w:t>vide Figura 01</w:t>
      </w:r>
      <w:r w:rsidR="00B720F4" w:rsidRPr="00FC0382">
        <w:rPr>
          <w:rFonts w:ascii="Times New Roman" w:hAnsi="Times New Roman"/>
          <w:color w:val="000000"/>
          <w:szCs w:val="24"/>
        </w:rPr>
        <w:t>.</w:t>
      </w:r>
    </w:p>
    <w:p w:rsidR="00FB1DAE" w:rsidRDefault="00FB1DAE" w:rsidP="007A63F5">
      <w:pPr>
        <w:tabs>
          <w:tab w:val="left" w:pos="1576"/>
        </w:tabs>
        <w:spacing w:before="120" w:after="120"/>
        <w:ind w:firstLine="432"/>
        <w:rPr>
          <w:rFonts w:ascii="Times New Roman" w:hAnsi="Times New Roman"/>
          <w:color w:val="000000"/>
          <w:szCs w:val="24"/>
        </w:rPr>
      </w:pPr>
    </w:p>
    <w:p w:rsidR="007A63F5" w:rsidRDefault="007A63F5" w:rsidP="00FB1DAE">
      <w:pPr>
        <w:tabs>
          <w:tab w:val="left" w:pos="1576"/>
        </w:tabs>
        <w:spacing w:before="120" w:after="120"/>
        <w:ind w:firstLine="1416"/>
        <w:rPr>
          <w:rFonts w:ascii="Times New Roman" w:hAnsi="Times New Roman"/>
          <w:color w:val="000000"/>
          <w:sz w:val="20"/>
        </w:rPr>
      </w:pPr>
      <w:r w:rsidRPr="007A63F5">
        <w:rPr>
          <w:rFonts w:ascii="Times New Roman" w:hAnsi="Times New Roman"/>
          <w:color w:val="000000"/>
          <w:sz w:val="20"/>
        </w:rPr>
        <w:t>Figura 01: Modelo de Declaração de Hipossuficiência Econômica e Outorga de Poderes</w:t>
      </w:r>
    </w:p>
    <w:p w:rsidR="007A63F5" w:rsidRDefault="000716CD" w:rsidP="000716CD">
      <w:pPr>
        <w:tabs>
          <w:tab w:val="left" w:pos="1576"/>
        </w:tabs>
        <w:spacing w:before="120" w:after="120"/>
        <w:ind w:firstLine="0"/>
        <w:rPr>
          <w:rFonts w:ascii="Times New Roman" w:hAnsi="Times New Roman"/>
          <w:color w:val="000000"/>
          <w:sz w:val="20"/>
        </w:rPr>
      </w:pPr>
      <w:r>
        <w:rPr>
          <w:rFonts w:ascii="Times New Roman" w:hAnsi="Times New Roman"/>
          <w:color w:val="000000"/>
          <w:sz w:val="20"/>
        </w:rPr>
        <w:tab/>
      </w:r>
      <w:r w:rsidR="007A63F5">
        <w:rPr>
          <w:rFonts w:ascii="Times New Roman" w:hAnsi="Times New Roman"/>
          <w:color w:val="000000"/>
          <w:sz w:val="20"/>
        </w:rPr>
        <w:t>Fonte: Própria</w:t>
      </w:r>
    </w:p>
    <w:p w:rsidR="00FA50A5" w:rsidRDefault="00FA50A5" w:rsidP="0065230B">
      <w:pPr>
        <w:tabs>
          <w:tab w:val="left" w:pos="1576"/>
        </w:tabs>
        <w:spacing w:before="120" w:after="120"/>
        <w:ind w:firstLine="426"/>
        <w:rPr>
          <w:rFonts w:ascii="Times New Roman" w:hAnsi="Times New Roman"/>
          <w:color w:val="000000"/>
          <w:szCs w:val="24"/>
        </w:rPr>
      </w:pPr>
      <w:r w:rsidRPr="00FA50A5">
        <w:rPr>
          <w:rFonts w:ascii="Times New Roman" w:hAnsi="Times New Roman"/>
          <w:color w:val="000000"/>
          <w:szCs w:val="24"/>
        </w:rPr>
        <w:t xml:space="preserve">Nesta declaração </w:t>
      </w:r>
      <w:r>
        <w:rPr>
          <w:rFonts w:ascii="Times New Roman" w:hAnsi="Times New Roman"/>
          <w:color w:val="000000"/>
          <w:szCs w:val="24"/>
        </w:rPr>
        <w:t xml:space="preserve">é </w:t>
      </w:r>
      <w:r w:rsidR="00B6746D">
        <w:rPr>
          <w:rFonts w:ascii="Times New Roman" w:hAnsi="Times New Roman"/>
          <w:color w:val="000000"/>
          <w:szCs w:val="24"/>
        </w:rPr>
        <w:t>outorgado</w:t>
      </w:r>
      <w:r>
        <w:rPr>
          <w:rFonts w:ascii="Times New Roman" w:hAnsi="Times New Roman"/>
          <w:color w:val="000000"/>
          <w:szCs w:val="24"/>
        </w:rPr>
        <w:t xml:space="preserve"> à defensoria pública</w:t>
      </w:r>
      <w:r w:rsidR="00B6746D">
        <w:rPr>
          <w:rFonts w:ascii="Times New Roman" w:hAnsi="Times New Roman"/>
          <w:color w:val="000000"/>
          <w:szCs w:val="24"/>
        </w:rPr>
        <w:t>, plenos poderes</w:t>
      </w:r>
      <w:r>
        <w:rPr>
          <w:rFonts w:ascii="Times New Roman" w:hAnsi="Times New Roman"/>
          <w:color w:val="000000"/>
          <w:szCs w:val="24"/>
        </w:rPr>
        <w:t xml:space="preserve"> </w:t>
      </w:r>
      <w:r w:rsidR="00B6746D">
        <w:rPr>
          <w:rFonts w:ascii="Times New Roman" w:hAnsi="Times New Roman"/>
          <w:color w:val="000000"/>
          <w:szCs w:val="24"/>
        </w:rPr>
        <w:t>par</w:t>
      </w:r>
      <w:r>
        <w:rPr>
          <w:rFonts w:ascii="Times New Roman" w:hAnsi="Times New Roman"/>
          <w:color w:val="000000"/>
          <w:szCs w:val="24"/>
        </w:rPr>
        <w:t xml:space="preserve">a defesa dos </w:t>
      </w:r>
      <w:r>
        <w:rPr>
          <w:rFonts w:ascii="Times New Roman" w:hAnsi="Times New Roman"/>
          <w:color w:val="000000"/>
          <w:szCs w:val="24"/>
        </w:rPr>
        <w:lastRenderedPageBreak/>
        <w:t>interesses</w:t>
      </w:r>
      <w:r w:rsidR="00B6746D">
        <w:rPr>
          <w:rFonts w:ascii="Times New Roman" w:hAnsi="Times New Roman"/>
          <w:color w:val="000000"/>
          <w:szCs w:val="24"/>
        </w:rPr>
        <w:t xml:space="preserve"> do promovente, servindo de expressão da verdade</w:t>
      </w:r>
      <w:r>
        <w:rPr>
          <w:rFonts w:ascii="Times New Roman" w:hAnsi="Times New Roman"/>
          <w:color w:val="000000"/>
          <w:szCs w:val="24"/>
        </w:rPr>
        <w:t xml:space="preserve"> </w:t>
      </w:r>
      <w:r w:rsidR="00B6746D">
        <w:rPr>
          <w:rFonts w:ascii="Times New Roman" w:hAnsi="Times New Roman"/>
          <w:color w:val="000000"/>
          <w:szCs w:val="24"/>
        </w:rPr>
        <w:t>acerca da hipossuficiência de recursos financeiros para custeio do processo.</w:t>
      </w:r>
    </w:p>
    <w:p w:rsidR="00BC7289" w:rsidRPr="0065230B" w:rsidRDefault="00BC7289" w:rsidP="0065230B">
      <w:pPr>
        <w:tabs>
          <w:tab w:val="left" w:pos="1576"/>
        </w:tabs>
        <w:spacing w:before="120" w:after="120"/>
        <w:ind w:firstLine="426"/>
        <w:rPr>
          <w:rFonts w:ascii="Times New Roman" w:hAnsi="Times New Roman"/>
          <w:color w:val="000000"/>
          <w:szCs w:val="24"/>
        </w:rPr>
      </w:pPr>
    </w:p>
    <w:bookmarkEnd w:id="11"/>
    <w:bookmarkEnd w:id="12"/>
    <w:bookmarkEnd w:id="13"/>
    <w:p w:rsidR="00A027B3" w:rsidRPr="00BD20C6" w:rsidRDefault="00B720F4" w:rsidP="00BD20C6">
      <w:pPr>
        <w:pStyle w:val="PargrafodaLista"/>
        <w:numPr>
          <w:ilvl w:val="0"/>
          <w:numId w:val="39"/>
        </w:numPr>
        <w:spacing w:before="0" w:after="0"/>
        <w:rPr>
          <w:rFonts w:ascii="Times New Roman" w:hAnsi="Times New Roman"/>
          <w:b/>
          <w:caps/>
          <w:lang w:eastAsia="pt-PT"/>
        </w:rPr>
      </w:pPr>
      <w:r w:rsidRPr="00BD20C6">
        <w:rPr>
          <w:rFonts w:ascii="Times New Roman" w:hAnsi="Times New Roman"/>
          <w:b/>
          <w:caps/>
          <w:lang w:eastAsia="pt-PT"/>
        </w:rPr>
        <w:t>A PRESUNÇÃO DE VERACIDADE DO PETITÓRIO E DO ÔNUS DE COMPROVAÇÃO</w:t>
      </w:r>
      <w:r w:rsidR="00E96635" w:rsidRPr="00BD20C6">
        <w:rPr>
          <w:rFonts w:ascii="Times New Roman" w:hAnsi="Times New Roman"/>
          <w:b/>
          <w:caps/>
          <w:lang w:eastAsia="pt-PT"/>
        </w:rPr>
        <w:t xml:space="preserve"> </w:t>
      </w:r>
    </w:p>
    <w:p w:rsidR="007C2B02" w:rsidRPr="001818CB" w:rsidRDefault="007C2B02" w:rsidP="001818CB">
      <w:pPr>
        <w:spacing w:before="0" w:after="0"/>
        <w:ind w:firstLine="709"/>
        <w:rPr>
          <w:rFonts w:ascii="Times New Roman" w:hAnsi="Times New Roman"/>
          <w:lang w:eastAsia="pt-PT"/>
        </w:rPr>
      </w:pPr>
    </w:p>
    <w:p w:rsidR="00BD4A92" w:rsidRPr="00FC0382" w:rsidRDefault="00BD4A92">
      <w:pPr>
        <w:spacing w:before="0" w:after="0"/>
        <w:ind w:firstLine="709"/>
        <w:rPr>
          <w:rFonts w:ascii="Times New Roman" w:hAnsi="Times New Roman"/>
          <w:lang w:eastAsia="pt-PT"/>
        </w:rPr>
      </w:pPr>
      <w:r w:rsidRPr="00FC0382">
        <w:rPr>
          <w:rFonts w:ascii="Times New Roman" w:hAnsi="Times New Roman"/>
          <w:lang w:eastAsia="pt-PT"/>
        </w:rPr>
        <w:t>O</w:t>
      </w:r>
      <w:r w:rsidR="0048597C" w:rsidRPr="00FC0382">
        <w:rPr>
          <w:rFonts w:ascii="Times New Roman" w:hAnsi="Times New Roman"/>
          <w:lang w:eastAsia="pt-PT"/>
        </w:rPr>
        <w:t xml:space="preserve"> </w:t>
      </w:r>
      <w:r w:rsidRPr="00FC0382">
        <w:rPr>
          <w:rFonts w:ascii="Times New Roman" w:hAnsi="Times New Roman"/>
          <w:lang w:eastAsia="pt-PT"/>
        </w:rPr>
        <w:t xml:space="preserve">simples argumento de alegação de hipossuficiência </w:t>
      </w:r>
      <w:r w:rsidR="005E4C16" w:rsidRPr="00FC0382">
        <w:rPr>
          <w:rFonts w:ascii="Times New Roman" w:hAnsi="Times New Roman"/>
          <w:lang w:eastAsia="pt-PT"/>
        </w:rPr>
        <w:t xml:space="preserve">econômica </w:t>
      </w:r>
      <w:r w:rsidRPr="00FC0382">
        <w:rPr>
          <w:rFonts w:ascii="Times New Roman" w:hAnsi="Times New Roman"/>
          <w:lang w:eastAsia="pt-PT"/>
        </w:rPr>
        <w:t>pode ser abraçado sem que haja a nece</w:t>
      </w:r>
      <w:r w:rsidR="005E4C16" w:rsidRPr="00FC0382">
        <w:rPr>
          <w:rFonts w:ascii="Times New Roman" w:hAnsi="Times New Roman"/>
          <w:lang w:eastAsia="pt-PT"/>
        </w:rPr>
        <w:t xml:space="preserve">ssidade de maiores comprovações, </w:t>
      </w:r>
      <w:r w:rsidRPr="00FC0382">
        <w:rPr>
          <w:rFonts w:ascii="Times New Roman" w:hAnsi="Times New Roman"/>
          <w:lang w:eastAsia="pt-PT"/>
        </w:rPr>
        <w:t>sendo feita por pessoa natural, uma vez que esta possui a presunção de veracidade</w:t>
      </w:r>
      <w:r w:rsidR="005E4C16" w:rsidRPr="00FC0382">
        <w:rPr>
          <w:rFonts w:ascii="Times New Roman" w:hAnsi="Times New Roman"/>
          <w:lang w:eastAsia="pt-PT"/>
        </w:rPr>
        <w:t>. T</w:t>
      </w:r>
      <w:r w:rsidR="00DA2BBB" w:rsidRPr="00FC0382">
        <w:rPr>
          <w:rFonts w:ascii="Times New Roman" w:hAnsi="Times New Roman"/>
          <w:lang w:eastAsia="pt-PT"/>
        </w:rPr>
        <w:t>odavia é relativa</w:t>
      </w:r>
      <w:r w:rsidR="00E96635" w:rsidRPr="0065230B">
        <w:rPr>
          <w:rFonts w:ascii="Times New Roman" w:hAnsi="Times New Roman"/>
          <w:lang w:eastAsia="pt-PT"/>
        </w:rPr>
        <w:t>. O</w:t>
      </w:r>
      <w:r w:rsidR="006D0DE7">
        <w:rPr>
          <w:rFonts w:ascii="Times New Roman" w:hAnsi="Times New Roman"/>
          <w:lang w:eastAsia="pt-PT"/>
        </w:rPr>
        <w:t xml:space="preserve"> CPC</w:t>
      </w:r>
      <w:r w:rsidRPr="00FC0382">
        <w:rPr>
          <w:rFonts w:ascii="Times New Roman" w:hAnsi="Times New Roman"/>
          <w:lang w:eastAsia="pt-PT"/>
        </w:rPr>
        <w:t xml:space="preserve"> assim preconiza em seu art. 99, § 3º</w:t>
      </w:r>
      <w:r w:rsidR="00BA2C0C" w:rsidRPr="00FC0382">
        <w:rPr>
          <w:rFonts w:ascii="Times New Roman" w:hAnsi="Times New Roman"/>
          <w:lang w:eastAsia="pt-PT"/>
        </w:rPr>
        <w:t xml:space="preserve"> e o art. 374, inciso IV:</w:t>
      </w:r>
    </w:p>
    <w:p w:rsidR="00E96635" w:rsidRPr="0065230B" w:rsidRDefault="00460E32" w:rsidP="00443305">
      <w:pPr>
        <w:spacing w:line="240" w:lineRule="auto"/>
        <w:ind w:left="2268" w:firstLine="0"/>
        <w:rPr>
          <w:rFonts w:ascii="Times New Roman" w:hAnsi="Times New Roman"/>
          <w:color w:val="auto"/>
          <w:sz w:val="20"/>
          <w:shd w:val="clear" w:color="auto" w:fill="FFFFFF"/>
        </w:rPr>
      </w:pPr>
      <w:r>
        <w:rPr>
          <w:rFonts w:ascii="Times New Roman" w:hAnsi="Times New Roman"/>
          <w:color w:val="auto"/>
          <w:sz w:val="20"/>
          <w:shd w:val="clear" w:color="auto" w:fill="FFFFFF"/>
        </w:rPr>
        <w:t>Art</w:t>
      </w:r>
      <w:r w:rsidR="00E96635" w:rsidRPr="0065230B">
        <w:rPr>
          <w:rFonts w:ascii="Times New Roman" w:hAnsi="Times New Roman"/>
          <w:color w:val="auto"/>
          <w:sz w:val="20"/>
          <w:shd w:val="clear" w:color="auto" w:fill="FFFFFF"/>
        </w:rPr>
        <w:t>. 99</w:t>
      </w:r>
      <w:r w:rsidR="0065230B" w:rsidRPr="0065230B">
        <w:rPr>
          <w:rFonts w:ascii="Times New Roman" w:hAnsi="Times New Roman"/>
          <w:color w:val="auto"/>
          <w:sz w:val="20"/>
          <w:shd w:val="clear" w:color="auto" w:fill="FFFFFF"/>
        </w:rPr>
        <w:t xml:space="preserve"> </w:t>
      </w:r>
      <w:r w:rsidR="00E96635" w:rsidRPr="0065230B">
        <w:rPr>
          <w:rFonts w:ascii="Times New Roman" w:hAnsi="Times New Roman"/>
          <w:color w:val="auto"/>
          <w:sz w:val="20"/>
          <w:shd w:val="clear" w:color="auto" w:fill="FFFFFF"/>
        </w:rPr>
        <w:t>(...)</w:t>
      </w:r>
    </w:p>
    <w:p w:rsidR="00E945AA" w:rsidRPr="00E945AA" w:rsidRDefault="00BD4A92"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 3o Presume-se verdadeira a alegação de insuficiência deduzida exclusivamente por pessoa natural.</w:t>
      </w:r>
      <w:r w:rsidR="0048597C" w:rsidRPr="00E945AA">
        <w:rPr>
          <w:rFonts w:ascii="Times New Roman" w:hAnsi="Times New Roman"/>
          <w:color w:val="auto"/>
          <w:sz w:val="20"/>
          <w:shd w:val="clear" w:color="auto" w:fill="FFFFFF"/>
        </w:rPr>
        <w:t xml:space="preserve"> </w:t>
      </w:r>
    </w:p>
    <w:p w:rsidR="00CF5B97" w:rsidRPr="00E945AA" w:rsidRDefault="00CF5B97"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Art. 374. Não dependem de prova os fatos:</w:t>
      </w:r>
    </w:p>
    <w:p w:rsidR="00490240" w:rsidRPr="006D0DE7" w:rsidRDefault="00CF5B97"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 xml:space="preserve">IV - em cujo favor milita presunção legal de existência ou de </w:t>
      </w:r>
      <w:r w:rsidR="00BA2C0C" w:rsidRPr="00E945AA">
        <w:rPr>
          <w:rFonts w:ascii="Times New Roman" w:hAnsi="Times New Roman"/>
          <w:color w:val="auto"/>
          <w:sz w:val="20"/>
          <w:shd w:val="clear" w:color="auto" w:fill="FFFFFF"/>
        </w:rPr>
        <w:t>veracidade “(BRASIL, 2015).</w:t>
      </w:r>
    </w:p>
    <w:p w:rsidR="00490240" w:rsidRDefault="00BD4A92" w:rsidP="001818CB">
      <w:pPr>
        <w:spacing w:before="0" w:after="0"/>
        <w:ind w:firstLine="709"/>
        <w:rPr>
          <w:rFonts w:ascii="Times New Roman" w:hAnsi="Times New Roman"/>
          <w:lang w:eastAsia="pt-PT"/>
        </w:rPr>
      </w:pPr>
      <w:r w:rsidRPr="001818CB">
        <w:rPr>
          <w:rFonts w:ascii="Times New Roman" w:hAnsi="Times New Roman"/>
          <w:lang w:eastAsia="pt-PT"/>
        </w:rPr>
        <w:t xml:space="preserve">É sabido que </w:t>
      </w:r>
      <w:r w:rsidR="00DA2BBB" w:rsidRPr="001818CB">
        <w:rPr>
          <w:rFonts w:ascii="Times New Roman" w:hAnsi="Times New Roman"/>
          <w:lang w:eastAsia="pt-PT"/>
        </w:rPr>
        <w:t xml:space="preserve">já </w:t>
      </w:r>
      <w:r w:rsidR="005E4C16" w:rsidRPr="001818CB">
        <w:rPr>
          <w:rFonts w:ascii="Times New Roman" w:hAnsi="Times New Roman"/>
          <w:lang w:eastAsia="pt-PT"/>
        </w:rPr>
        <w:t>foi sedimentado</w:t>
      </w:r>
      <w:r w:rsidR="00DA2BBB" w:rsidRPr="001818CB">
        <w:rPr>
          <w:rFonts w:ascii="Times New Roman" w:hAnsi="Times New Roman"/>
          <w:lang w:eastAsia="pt-PT"/>
        </w:rPr>
        <w:t xml:space="preserve"> entendimento de que o órgão judicial pode ex</w:t>
      </w:r>
      <w:r w:rsidR="00490240" w:rsidRPr="001818CB">
        <w:rPr>
          <w:rFonts w:ascii="Times New Roman" w:hAnsi="Times New Roman"/>
          <w:lang w:eastAsia="pt-PT"/>
        </w:rPr>
        <w:t xml:space="preserve">igir a </w:t>
      </w:r>
      <w:r w:rsidR="005E4C16" w:rsidRPr="001818CB">
        <w:rPr>
          <w:rFonts w:ascii="Times New Roman" w:hAnsi="Times New Roman"/>
          <w:lang w:eastAsia="pt-PT"/>
        </w:rPr>
        <w:t>comprovação da hipossuficiência</w:t>
      </w:r>
      <w:r w:rsidR="006A7A7D">
        <w:rPr>
          <w:rFonts w:ascii="Times New Roman" w:hAnsi="Times New Roman"/>
          <w:lang w:eastAsia="pt-PT"/>
        </w:rPr>
        <w:t xml:space="preserve"> para a comprovação do benefício</w:t>
      </w:r>
      <w:r w:rsidR="005E4C16" w:rsidRPr="001818CB">
        <w:rPr>
          <w:rFonts w:ascii="Times New Roman" w:hAnsi="Times New Roman"/>
          <w:lang w:eastAsia="pt-PT"/>
        </w:rPr>
        <w:t>. D</w:t>
      </w:r>
      <w:r w:rsidR="00DA2BBB" w:rsidRPr="001818CB">
        <w:rPr>
          <w:rFonts w:ascii="Times New Roman" w:hAnsi="Times New Roman"/>
          <w:lang w:eastAsia="pt-PT"/>
        </w:rPr>
        <w:t xml:space="preserve">esta forma entendeu o Superior Tribunal de Justiça que permite considerar a simples alegação </w:t>
      </w:r>
      <w:r w:rsidR="006A7A7D">
        <w:rPr>
          <w:rFonts w:ascii="Times New Roman" w:hAnsi="Times New Roman"/>
          <w:lang w:eastAsia="pt-PT"/>
        </w:rPr>
        <w:t xml:space="preserve">da parte </w:t>
      </w:r>
      <w:r w:rsidR="00DA2BBB" w:rsidRPr="001818CB">
        <w:rPr>
          <w:rFonts w:ascii="Times New Roman" w:hAnsi="Times New Roman"/>
          <w:lang w:eastAsia="pt-PT"/>
        </w:rPr>
        <w:t>insuficiente para a concessão do benefício. Essa orientação foi pacificada e vem diuturnamente sendo adotada, como se vê nos seguintes julgados da Corte Superior</w:t>
      </w:r>
      <w:r w:rsidR="000B1D7B" w:rsidRPr="001818CB">
        <w:rPr>
          <w:rFonts w:ascii="Times New Roman" w:hAnsi="Times New Roman"/>
          <w:lang w:eastAsia="pt-PT"/>
        </w:rPr>
        <w:t>:</w:t>
      </w:r>
      <w:r w:rsidR="00490240" w:rsidRPr="001818CB">
        <w:rPr>
          <w:rFonts w:ascii="Times New Roman" w:hAnsi="Times New Roman"/>
          <w:lang w:eastAsia="pt-PT"/>
        </w:rPr>
        <w:t xml:space="preserve"> </w:t>
      </w:r>
    </w:p>
    <w:p w:rsidR="00490240" w:rsidRPr="00E945AA" w:rsidRDefault="0049024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PROCESSUAL CIVIL. GRATUIDADE DE JUSTIÇA. DECLARAÇÃO DE HIPOSSUFICIÊNCIA. PRESUNÇÃO RELATIVA DE VERACIDADE. EXAME DA CONDIÇÃO FINANCEIRA PELO MAGISTRADO. POSSIBILIDADE.</w:t>
      </w:r>
    </w:p>
    <w:p w:rsidR="006D0DE7" w:rsidRDefault="0049024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1. O art. 4º, § 1º, da Lei n. 1.060/1950, à época de sua vigência, e o art. 99, § 3º, do CPC/2015 estabeleceram presunção relativa de veracidade à declaração de hipossuficiência financeira das pessoas físicas que pleiteiam a concessão do benefício de gratuidade de justiça.2. Na falta de impugnação da parte ex adversa e não havendo, nos autos, indícios da falsidade da declaração, o órgão julgador não deve exigir comprovação prévia da condição de pobreza.3. Havendo dúvidas quanto à veracidade da alegação de hipossuficiência, o atual posicionamento jurisprudencial desta Corte é no sentido de que "as instâncias ordinárias podem examinar de ofício a condição financeira do requerente para atribuir a gratuidade de justiça, haja vista a presunção relativa da declaração de hipossuficiência"(AgInt no REsp 1.641.432/PR, Rel. Ministro Ricardo Villas Bôas Cueva, Terceira Turma, DJe 04/04/2017).4. Hipótese em que o recurso especial encontra óbice nas Súmulas 7 e 83 do STJ, tendo em vista que o Tribunal de Justiça indeferiu o benefício porque a renda da parte requerente poderia suportar os ônus do processo.5. Agravo interno não provido.(AgInt no AREsp 793.487/PR, Rel. Ministro GURGEL DE FARIA, PRIMEIRA TURMA, julgado em 22/08/2017, DJe 04/10/2017)</w:t>
      </w:r>
      <w:r w:rsidR="006D0DE7">
        <w:rPr>
          <w:rFonts w:ascii="Times New Roman" w:hAnsi="Times New Roman"/>
          <w:color w:val="auto"/>
          <w:sz w:val="20"/>
          <w:shd w:val="clear" w:color="auto" w:fill="FFFFFF"/>
        </w:rPr>
        <w:t>.</w:t>
      </w:r>
    </w:p>
    <w:p w:rsidR="00490240" w:rsidRPr="00E945AA" w:rsidRDefault="0049024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lastRenderedPageBreak/>
        <w:t>AGRAVO INTERNO NO RECURSO ESPECIAL. GRATUIDADE DE JUSTIÇA. AUSÊNCIA DE COMPROVAÇÃO DO ESTADO DE MISERABILIDADE. SÚMULA 7 DO STJ. MULTA. ART. 4º, §1º, DA LEI 1.060/50. REEXAME DO ACERVO FÁTICO-PROBATÓRIO. SÚMULA 7/STJ. RECURSO NÃO PROVIDO.</w:t>
      </w:r>
    </w:p>
    <w:p w:rsidR="00490240" w:rsidRPr="00E945AA" w:rsidRDefault="0049024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w:t>
      </w:r>
    </w:p>
    <w:p w:rsidR="00490240" w:rsidRPr="00E945AA" w:rsidRDefault="00490240" w:rsidP="00443305">
      <w:pPr>
        <w:spacing w:line="240" w:lineRule="auto"/>
        <w:ind w:left="2268" w:firstLine="0"/>
        <w:rPr>
          <w:rFonts w:ascii="Times New Roman" w:hAnsi="Times New Roman"/>
          <w:color w:val="auto"/>
          <w:sz w:val="20"/>
          <w:shd w:val="clear" w:color="auto" w:fill="FFFFFF"/>
        </w:rPr>
      </w:pPr>
      <w:r w:rsidRPr="00E945AA">
        <w:rPr>
          <w:rFonts w:ascii="Times New Roman" w:hAnsi="Times New Roman"/>
          <w:color w:val="auto"/>
          <w:sz w:val="20"/>
          <w:shd w:val="clear" w:color="auto" w:fill="FFFFFF"/>
        </w:rPr>
        <w:t>2. O Superior Tribunal de Justiça já decidiu que "o pedido de assistência judiciária gratuita pode ser indeferido quando o magistrado tiver fundadas razões para crer que o requerente não se encontra no estado de miserabilidade declarado." (AgRg no Ag 881.512/RJ, Rel. Ministro CARLOS FERNANDO MATHIAS (JUIZ FEDERAL CONVOCADO DO TRF 1ª REGIÃO), QUARTA TURMA, julgado em 02/12/2008, DJe 18/12/2008).</w:t>
      </w:r>
    </w:p>
    <w:p w:rsidR="00490240" w:rsidRPr="000716CD" w:rsidRDefault="00490240" w:rsidP="00443305">
      <w:pPr>
        <w:spacing w:line="240" w:lineRule="auto"/>
        <w:ind w:left="2268" w:firstLine="0"/>
        <w:rPr>
          <w:rFonts w:ascii="Times New Roman" w:hAnsi="Times New Roman"/>
          <w:color w:val="auto"/>
          <w:sz w:val="20"/>
          <w:shd w:val="clear" w:color="auto" w:fill="FFFFFF"/>
          <w:lang w:val="en-US"/>
        </w:rPr>
      </w:pPr>
      <w:r w:rsidRPr="000716CD">
        <w:rPr>
          <w:rFonts w:ascii="Times New Roman" w:hAnsi="Times New Roman"/>
          <w:color w:val="auto"/>
          <w:sz w:val="20"/>
          <w:shd w:val="clear" w:color="auto" w:fill="FFFFFF"/>
          <w:lang w:val="en-US"/>
        </w:rPr>
        <w:t>(...)</w:t>
      </w:r>
    </w:p>
    <w:p w:rsidR="00E945AA" w:rsidRDefault="00490240" w:rsidP="00443305">
      <w:pPr>
        <w:spacing w:line="240" w:lineRule="auto"/>
        <w:ind w:left="2268" w:firstLine="0"/>
        <w:rPr>
          <w:rFonts w:ascii="Times New Roman" w:hAnsi="Times New Roman"/>
          <w:lang w:eastAsia="pt-PT"/>
        </w:rPr>
      </w:pPr>
      <w:r w:rsidRPr="000716CD">
        <w:rPr>
          <w:rFonts w:ascii="Times New Roman" w:hAnsi="Times New Roman"/>
          <w:color w:val="auto"/>
          <w:sz w:val="20"/>
          <w:shd w:val="clear" w:color="auto" w:fill="FFFFFF"/>
          <w:lang w:val="en-US"/>
        </w:rPr>
        <w:t xml:space="preserve">(AgInt no AREsp 1063320/SP, Rel. </w:t>
      </w:r>
      <w:r w:rsidRPr="00E945AA">
        <w:rPr>
          <w:rFonts w:ascii="Times New Roman" w:hAnsi="Times New Roman"/>
          <w:color w:val="auto"/>
          <w:sz w:val="20"/>
          <w:shd w:val="clear" w:color="auto" w:fill="FFFFFF"/>
        </w:rPr>
        <w:t>Ministro LUIS FELIPE SALOMÃO, QUARTA TURMA, julgado em 08/08/2017, DJe 15/08/2017)</w:t>
      </w:r>
      <w:r w:rsidR="00B2227C" w:rsidRPr="00E945AA">
        <w:rPr>
          <w:rFonts w:ascii="Times New Roman" w:hAnsi="Times New Roman"/>
          <w:color w:val="auto"/>
          <w:sz w:val="20"/>
          <w:shd w:val="clear" w:color="auto" w:fill="FFFFFF"/>
        </w:rPr>
        <w:t>.</w:t>
      </w:r>
    </w:p>
    <w:p w:rsidR="001818CB" w:rsidRDefault="00957367" w:rsidP="00E945AA">
      <w:pPr>
        <w:spacing w:before="0" w:after="0"/>
        <w:ind w:firstLine="709"/>
        <w:rPr>
          <w:rFonts w:ascii="Times New Roman" w:hAnsi="Times New Roman"/>
          <w:lang w:eastAsia="pt-PT"/>
        </w:rPr>
      </w:pPr>
      <w:r w:rsidRPr="001818CB">
        <w:rPr>
          <w:rFonts w:ascii="Times New Roman" w:hAnsi="Times New Roman"/>
          <w:lang w:eastAsia="pt-PT"/>
        </w:rPr>
        <w:t>Sob análise minuciosa</w:t>
      </w:r>
      <w:r w:rsidR="00450135">
        <w:rPr>
          <w:rFonts w:ascii="Times New Roman" w:hAnsi="Times New Roman"/>
          <w:lang w:eastAsia="pt-PT"/>
        </w:rPr>
        <w:t>,</w:t>
      </w:r>
      <w:r w:rsidRPr="001818CB">
        <w:rPr>
          <w:rFonts w:ascii="Times New Roman" w:hAnsi="Times New Roman"/>
          <w:lang w:eastAsia="pt-PT"/>
        </w:rPr>
        <w:t xml:space="preserve"> o juiz decide como medida razoável se acolhe </w:t>
      </w:r>
      <w:r w:rsidR="00450135">
        <w:rPr>
          <w:rFonts w:ascii="Times New Roman" w:hAnsi="Times New Roman"/>
          <w:lang w:eastAsia="pt-PT"/>
        </w:rPr>
        <w:t>o pedido de gratuidade integral;</w:t>
      </w:r>
      <w:r w:rsidRPr="001818CB">
        <w:rPr>
          <w:rFonts w:ascii="Times New Roman" w:hAnsi="Times New Roman"/>
          <w:lang w:eastAsia="pt-PT"/>
        </w:rPr>
        <w:t xml:space="preserve"> se acolhe em parte</w:t>
      </w:r>
      <w:r w:rsidR="00450135">
        <w:rPr>
          <w:rFonts w:ascii="Times New Roman" w:hAnsi="Times New Roman"/>
          <w:lang w:eastAsia="pt-PT"/>
        </w:rPr>
        <w:t>;</w:t>
      </w:r>
      <w:r w:rsidRPr="001818CB">
        <w:rPr>
          <w:rFonts w:ascii="Times New Roman" w:hAnsi="Times New Roman"/>
          <w:lang w:eastAsia="pt-PT"/>
        </w:rPr>
        <w:t xml:space="preserve"> se não acolhe e intima para pagamento em parcelas, se abrange todos os atos ou se nega a gratuidade pleiteada, determinando nova intimação para, no prazo de 15 (quinze) dias, recolher as custas processuais, art. 99, § 2º:</w:t>
      </w:r>
    </w:p>
    <w:p w:rsidR="00E945AA" w:rsidRPr="00450135" w:rsidRDefault="00450135" w:rsidP="00450135">
      <w:pPr>
        <w:spacing w:before="0" w:after="0" w:line="240" w:lineRule="auto"/>
        <w:ind w:left="2268" w:firstLine="0"/>
        <w:rPr>
          <w:rFonts w:ascii="Times New Roman" w:hAnsi="Times New Roman"/>
          <w:sz w:val="20"/>
          <w:lang w:eastAsia="pt-PT"/>
        </w:rPr>
      </w:pPr>
      <w:r w:rsidRPr="00450135">
        <w:rPr>
          <w:rFonts w:ascii="Times New Roman" w:hAnsi="Times New Roman"/>
          <w:sz w:val="20"/>
          <w:lang w:eastAsia="pt-PT"/>
        </w:rPr>
        <w:t>Art. 99 (...)</w:t>
      </w:r>
    </w:p>
    <w:p w:rsidR="00957367" w:rsidRPr="00450135" w:rsidRDefault="00957367" w:rsidP="00450135">
      <w:pPr>
        <w:spacing w:before="0" w:line="240" w:lineRule="auto"/>
        <w:ind w:left="2268" w:firstLine="0"/>
        <w:rPr>
          <w:rFonts w:ascii="Times New Roman" w:hAnsi="Times New Roman"/>
          <w:color w:val="auto"/>
          <w:sz w:val="20"/>
          <w:shd w:val="clear" w:color="auto" w:fill="FFFFFF"/>
        </w:rPr>
      </w:pPr>
      <w:r w:rsidRPr="00450135">
        <w:rPr>
          <w:rFonts w:ascii="Times New Roman" w:hAnsi="Times New Roman"/>
          <w:color w:val="auto"/>
          <w:sz w:val="20"/>
          <w:shd w:val="clear" w:color="auto" w:fill="FFFFFF"/>
        </w:rPr>
        <w:t>§ 2º O juiz somente poderá indeferir o pedido se houver nos autos elementos que evidenciem a falta dos pressupostos legais para a concessão de gratuidade, devendo, antes de indeferir o pedido, determinar à parte a comprovação do preenchimento dos referidos pressupostos</w:t>
      </w:r>
      <w:bookmarkStart w:id="14" w:name="art99§4"/>
      <w:bookmarkEnd w:id="14"/>
      <w:r w:rsidRPr="00450135">
        <w:rPr>
          <w:rFonts w:ascii="Times New Roman" w:hAnsi="Times New Roman"/>
          <w:color w:val="auto"/>
          <w:sz w:val="20"/>
          <w:shd w:val="clear" w:color="auto" w:fill="FFFFFF"/>
        </w:rPr>
        <w:t xml:space="preserve"> (BRASIL, 2015).</w:t>
      </w:r>
    </w:p>
    <w:p w:rsidR="00957367" w:rsidRDefault="000B1D7B" w:rsidP="00044F4B">
      <w:pPr>
        <w:spacing w:before="0" w:after="0"/>
        <w:ind w:firstLine="709"/>
        <w:rPr>
          <w:rFonts w:ascii="Times New Roman" w:hAnsi="Times New Roman"/>
          <w:lang w:eastAsia="pt-PT"/>
        </w:rPr>
      </w:pPr>
      <w:r w:rsidRPr="00044F4B">
        <w:rPr>
          <w:rFonts w:ascii="Times New Roman" w:hAnsi="Times New Roman"/>
          <w:lang w:eastAsia="pt-PT"/>
        </w:rPr>
        <w:t>Assim, é facultado ao juiz</w:t>
      </w:r>
      <w:r w:rsidR="001F2AF0" w:rsidRPr="00044F4B">
        <w:rPr>
          <w:rFonts w:ascii="Times New Roman" w:hAnsi="Times New Roman"/>
          <w:lang w:eastAsia="pt-PT"/>
        </w:rPr>
        <w:t xml:space="preserve"> de ofício</w:t>
      </w:r>
      <w:r w:rsidRPr="00044F4B">
        <w:rPr>
          <w:rFonts w:ascii="Times New Roman" w:hAnsi="Times New Roman"/>
          <w:lang w:eastAsia="pt-PT"/>
        </w:rPr>
        <w:t>, para sua melhor elucidação</w:t>
      </w:r>
      <w:r w:rsidR="00957367" w:rsidRPr="00044F4B">
        <w:rPr>
          <w:rFonts w:ascii="Times New Roman" w:hAnsi="Times New Roman"/>
          <w:lang w:eastAsia="pt-PT"/>
        </w:rPr>
        <w:t>,</w:t>
      </w:r>
      <w:r w:rsidRPr="00044F4B">
        <w:rPr>
          <w:rFonts w:ascii="Times New Roman" w:hAnsi="Times New Roman"/>
          <w:lang w:eastAsia="pt-PT"/>
        </w:rPr>
        <w:t xml:space="preserve"> intimar a parte peticionante para que comprove o seu r</w:t>
      </w:r>
      <w:r w:rsidR="00490240" w:rsidRPr="00044F4B">
        <w:rPr>
          <w:rFonts w:ascii="Times New Roman" w:hAnsi="Times New Roman"/>
          <w:lang w:eastAsia="pt-PT"/>
        </w:rPr>
        <w:t>eal estado</w:t>
      </w:r>
      <w:r w:rsidR="00B266E1" w:rsidRPr="00044F4B">
        <w:rPr>
          <w:rFonts w:ascii="Times New Roman" w:hAnsi="Times New Roman"/>
          <w:lang w:eastAsia="pt-PT"/>
        </w:rPr>
        <w:t xml:space="preserve"> de miserabilidade</w:t>
      </w:r>
      <w:r w:rsidR="007B6747" w:rsidRPr="00044F4B">
        <w:rPr>
          <w:rFonts w:ascii="Times New Roman" w:hAnsi="Times New Roman"/>
          <w:lang w:eastAsia="pt-PT"/>
        </w:rPr>
        <w:t>.</w:t>
      </w:r>
      <w:r w:rsidR="00490240" w:rsidRPr="00044F4B">
        <w:rPr>
          <w:rFonts w:ascii="Times New Roman" w:hAnsi="Times New Roman"/>
          <w:lang w:eastAsia="pt-PT"/>
        </w:rPr>
        <w:t xml:space="preserve"> </w:t>
      </w:r>
      <w:r w:rsidR="00957367" w:rsidRPr="00FC0382">
        <w:rPr>
          <w:rFonts w:ascii="Times New Roman" w:hAnsi="Times New Roman"/>
          <w:lang w:eastAsia="pt-PT"/>
        </w:rPr>
        <w:t xml:space="preserve">Podendo determinar que assim a parte o faça, sob pena de cancelamento da distribuição. Desta feita, minimizando as consideradas aventuras jurídicas, que atolam o </w:t>
      </w:r>
      <w:r w:rsidR="0065230B">
        <w:rPr>
          <w:rFonts w:ascii="Times New Roman" w:hAnsi="Times New Roman"/>
          <w:lang w:eastAsia="pt-PT"/>
        </w:rPr>
        <w:t>j</w:t>
      </w:r>
      <w:r w:rsidR="00957367" w:rsidRPr="00FC0382">
        <w:rPr>
          <w:rFonts w:ascii="Times New Roman" w:hAnsi="Times New Roman"/>
          <w:lang w:eastAsia="pt-PT"/>
        </w:rPr>
        <w:t>udiciário e faz com que se tenha elevados gastos públicos. É o que prevê o art. 290 do NCPC:</w:t>
      </w:r>
    </w:p>
    <w:p w:rsidR="00044F4B" w:rsidRDefault="00BA2C0C" w:rsidP="001E6858">
      <w:pPr>
        <w:pStyle w:val="Textbody"/>
        <w:spacing w:line="240" w:lineRule="auto"/>
        <w:ind w:left="2268"/>
        <w:jc w:val="both"/>
        <w:rPr>
          <w:rFonts w:ascii="Times New Roman" w:hAnsi="Times New Roman" w:cs="Times New Roman"/>
          <w:color w:val="000000"/>
          <w:sz w:val="20"/>
          <w:szCs w:val="20"/>
        </w:rPr>
      </w:pPr>
      <w:r w:rsidRPr="00FC0382">
        <w:rPr>
          <w:rFonts w:ascii="Times New Roman" w:hAnsi="Times New Roman" w:cs="Times New Roman"/>
          <w:color w:val="000000"/>
          <w:sz w:val="20"/>
          <w:szCs w:val="20"/>
        </w:rPr>
        <w:t>“Art. 290.</w:t>
      </w:r>
      <w:r w:rsidR="00957367" w:rsidRPr="00FC0382">
        <w:rPr>
          <w:rFonts w:ascii="Times New Roman" w:hAnsi="Times New Roman" w:cs="Times New Roman"/>
          <w:color w:val="000000"/>
          <w:sz w:val="20"/>
          <w:szCs w:val="20"/>
        </w:rPr>
        <w:t xml:space="preserve"> Será cancelada a distribuição do feito se a parte, intimada na pessoa de seu advogado, não realizar o pagamento das custas e despesas de ingresso em 15 (quinze) dias’</w:t>
      </w:r>
      <w:r w:rsidR="00044F4B" w:rsidRPr="00FC0382">
        <w:rPr>
          <w:rFonts w:ascii="Times New Roman" w:hAnsi="Times New Roman" w:cs="Times New Roman"/>
          <w:color w:val="000000"/>
          <w:sz w:val="20"/>
          <w:szCs w:val="20"/>
        </w:rPr>
        <w:t>’ (</w:t>
      </w:r>
      <w:r w:rsidR="00957367" w:rsidRPr="00FC0382">
        <w:rPr>
          <w:rFonts w:ascii="Times New Roman" w:hAnsi="Times New Roman" w:cs="Times New Roman"/>
          <w:color w:val="000000"/>
          <w:sz w:val="20"/>
          <w:szCs w:val="20"/>
        </w:rPr>
        <w:t>BRASIL, 2015).</w:t>
      </w:r>
    </w:p>
    <w:p w:rsidR="001E6858" w:rsidRPr="001B149B" w:rsidRDefault="00957367" w:rsidP="001E6858">
      <w:pPr>
        <w:spacing w:before="0" w:after="0"/>
        <w:ind w:firstLine="709"/>
        <w:rPr>
          <w:rFonts w:ascii="Times New Roman" w:hAnsi="Times New Roman"/>
          <w:lang w:eastAsia="pt-PT"/>
        </w:rPr>
      </w:pPr>
      <w:r w:rsidRPr="001B149B">
        <w:rPr>
          <w:rFonts w:ascii="Times New Roman" w:hAnsi="Times New Roman"/>
          <w:lang w:eastAsia="pt-PT"/>
        </w:rPr>
        <w:t>Uma vez</w:t>
      </w:r>
      <w:r w:rsidR="0065230B">
        <w:rPr>
          <w:rFonts w:ascii="Times New Roman" w:hAnsi="Times New Roman"/>
          <w:lang w:eastAsia="pt-PT"/>
        </w:rPr>
        <w:t xml:space="preserve"> </w:t>
      </w:r>
      <w:r w:rsidR="0065230B" w:rsidRPr="0065230B">
        <w:rPr>
          <w:rFonts w:ascii="Times New Roman" w:hAnsi="Times New Roman"/>
          <w:lang w:eastAsia="pt-PT"/>
        </w:rPr>
        <w:t>intimada</w:t>
      </w:r>
      <w:r w:rsidR="0065230B">
        <w:rPr>
          <w:rFonts w:ascii="Times New Roman" w:hAnsi="Times New Roman"/>
          <w:lang w:eastAsia="pt-PT"/>
        </w:rPr>
        <w:t xml:space="preserve"> à</w:t>
      </w:r>
      <w:r w:rsidR="0065230B" w:rsidRPr="0065230B">
        <w:rPr>
          <w:rFonts w:ascii="Times New Roman" w:hAnsi="Times New Roman"/>
          <w:lang w:eastAsia="pt-PT"/>
        </w:rPr>
        <w:t xml:space="preserve"> parte autora</w:t>
      </w:r>
      <w:r w:rsidR="0065230B" w:rsidRPr="001B149B">
        <w:rPr>
          <w:rFonts w:ascii="Times New Roman" w:hAnsi="Times New Roman"/>
          <w:lang w:eastAsia="pt-PT"/>
        </w:rPr>
        <w:t xml:space="preserve"> </w:t>
      </w:r>
      <w:r w:rsidRPr="001B149B">
        <w:rPr>
          <w:rFonts w:ascii="Times New Roman" w:hAnsi="Times New Roman"/>
          <w:lang w:eastAsia="pt-PT"/>
        </w:rPr>
        <w:t>e cumprida</w:t>
      </w:r>
      <w:r w:rsidR="0065230B">
        <w:rPr>
          <w:rFonts w:ascii="Times New Roman" w:hAnsi="Times New Roman"/>
          <w:lang w:eastAsia="pt-PT"/>
        </w:rPr>
        <w:t xml:space="preserve"> à</w:t>
      </w:r>
      <w:r w:rsidR="007B6747" w:rsidRPr="001B149B">
        <w:rPr>
          <w:rFonts w:ascii="Times New Roman" w:hAnsi="Times New Roman"/>
          <w:lang w:eastAsia="pt-PT"/>
        </w:rPr>
        <w:t xml:space="preserve"> decisão, o juiz analisa detidamente os documentos</w:t>
      </w:r>
      <w:r w:rsidR="00087C1E" w:rsidRPr="001B149B">
        <w:rPr>
          <w:rFonts w:ascii="Times New Roman" w:hAnsi="Times New Roman"/>
          <w:lang w:eastAsia="pt-PT"/>
        </w:rPr>
        <w:t xml:space="preserve"> </w:t>
      </w:r>
      <w:r w:rsidR="007B6747" w:rsidRPr="001B149B">
        <w:rPr>
          <w:rFonts w:ascii="Times New Roman" w:hAnsi="Times New Roman"/>
          <w:lang w:eastAsia="pt-PT"/>
        </w:rPr>
        <w:t>aportados a</w:t>
      </w:r>
      <w:r w:rsidRPr="001B149B">
        <w:rPr>
          <w:rFonts w:ascii="Times New Roman" w:hAnsi="Times New Roman"/>
          <w:lang w:eastAsia="pt-PT"/>
        </w:rPr>
        <w:t xml:space="preserve">os autos. Já na própria decisão, </w:t>
      </w:r>
      <w:r w:rsidR="007B6747" w:rsidRPr="001B149B">
        <w:rPr>
          <w:rFonts w:ascii="Times New Roman" w:hAnsi="Times New Roman"/>
          <w:lang w:eastAsia="pt-PT"/>
        </w:rPr>
        <w:t xml:space="preserve">o juiz determina que </w:t>
      </w:r>
      <w:r w:rsidR="000B1D7B" w:rsidRPr="001B149B">
        <w:rPr>
          <w:rFonts w:ascii="Times New Roman" w:hAnsi="Times New Roman"/>
          <w:lang w:eastAsia="pt-PT"/>
        </w:rPr>
        <w:t>a parte</w:t>
      </w:r>
      <w:r w:rsidR="00087C1E" w:rsidRPr="001B149B">
        <w:rPr>
          <w:rFonts w:ascii="Times New Roman" w:hAnsi="Times New Roman"/>
          <w:lang w:eastAsia="pt-PT"/>
        </w:rPr>
        <w:t xml:space="preserve"> apresente</w:t>
      </w:r>
      <w:r w:rsidR="007A266B" w:rsidRPr="001B149B">
        <w:rPr>
          <w:rFonts w:ascii="Times New Roman" w:hAnsi="Times New Roman"/>
          <w:lang w:eastAsia="pt-PT"/>
        </w:rPr>
        <w:t>,</w:t>
      </w:r>
      <w:r w:rsidR="00087C1E" w:rsidRPr="001B149B">
        <w:rPr>
          <w:rFonts w:ascii="Times New Roman" w:hAnsi="Times New Roman"/>
          <w:lang w:eastAsia="pt-PT"/>
        </w:rPr>
        <w:t xml:space="preserve"> por exemplo: cópia dos extratos bancários de contas de sua titularidade dos últimos três meses; cópia dos</w:t>
      </w:r>
      <w:r w:rsidR="00450135">
        <w:rPr>
          <w:rFonts w:ascii="Times New Roman" w:hAnsi="Times New Roman"/>
          <w:lang w:eastAsia="pt-PT"/>
        </w:rPr>
        <w:t xml:space="preserve"> </w:t>
      </w:r>
      <w:r w:rsidR="001E6858" w:rsidRPr="001B149B">
        <w:rPr>
          <w:rFonts w:ascii="Times New Roman" w:hAnsi="Times New Roman"/>
          <w:lang w:eastAsia="pt-PT"/>
        </w:rPr>
        <w:t xml:space="preserve">extratos de cartão de crédito dos últimos três meses; cópia da última declaração do imposto de renda apresentada à Secretaria da Receita Federal; cópia dos balancetes dos últimos três meses, caso seja pessoa jurídica; cópia da inscrição como trabalhador rural junto ao sindicato correspondente, caso se autodeclare agricultor e guia do recolhimento das custas emitida no site do </w:t>
      </w:r>
      <w:r w:rsidR="0065230B">
        <w:rPr>
          <w:rFonts w:ascii="Times New Roman" w:hAnsi="Times New Roman"/>
          <w:lang w:eastAsia="pt-PT"/>
        </w:rPr>
        <w:t xml:space="preserve">Tribunal de Justiça da Paraíba, </w:t>
      </w:r>
      <w:r w:rsidR="001E6858" w:rsidRPr="001B149B">
        <w:rPr>
          <w:rFonts w:ascii="Times New Roman" w:hAnsi="Times New Roman"/>
          <w:lang w:eastAsia="pt-PT"/>
        </w:rPr>
        <w:t>que informe o valor a ser recolhido.</w:t>
      </w:r>
    </w:p>
    <w:p w:rsidR="001E6858" w:rsidRDefault="001E6858" w:rsidP="001E6858">
      <w:pPr>
        <w:spacing w:before="0" w:after="0"/>
        <w:ind w:firstLine="709"/>
        <w:rPr>
          <w:rFonts w:ascii="Times New Roman" w:hAnsi="Times New Roman"/>
          <w:lang w:eastAsia="pt-PT"/>
        </w:rPr>
      </w:pPr>
      <w:r w:rsidRPr="001B149B">
        <w:rPr>
          <w:rFonts w:ascii="Times New Roman" w:hAnsi="Times New Roman"/>
          <w:lang w:eastAsia="pt-PT"/>
        </w:rPr>
        <w:lastRenderedPageBreak/>
        <w:t>A dúvida que paira acerca da concessão do benefício é se há necessidade da representação do requerente ser pela Defensoria Pública, e se é requisito para a concessão da gratuidade de justiça. Haja vista ser um serviço gratuito para defesa de indivíduos que não dispõe de condições para contratar um advogado particular. Sobre este assunto o legislador afirma no art. 99, § 4º:</w:t>
      </w:r>
    </w:p>
    <w:p w:rsidR="001E6858" w:rsidRPr="00DF72E5" w:rsidRDefault="001E6858" w:rsidP="001E6858">
      <w:pPr>
        <w:pStyle w:val="Textbody"/>
        <w:spacing w:line="240" w:lineRule="auto"/>
        <w:ind w:left="2268"/>
        <w:jc w:val="both"/>
        <w:rPr>
          <w:rFonts w:ascii="Times New Roman" w:hAnsi="Times New Roman" w:cs="Times New Roman"/>
          <w:color w:val="000000"/>
          <w:sz w:val="20"/>
          <w:szCs w:val="20"/>
        </w:rPr>
      </w:pPr>
      <w:r w:rsidRPr="00DF72E5">
        <w:rPr>
          <w:rFonts w:ascii="Times New Roman" w:hAnsi="Times New Roman" w:cs="Times New Roman"/>
          <w:color w:val="000000"/>
          <w:sz w:val="20"/>
          <w:szCs w:val="20"/>
        </w:rPr>
        <w:t>“§ 4º A assistência do requerente por advogado particular não impede a concessão de gratuidade da justiça” (BRASIL, 2015).</w:t>
      </w:r>
    </w:p>
    <w:p w:rsidR="001E6858" w:rsidRPr="00FC0382" w:rsidRDefault="001E6858" w:rsidP="001E6858">
      <w:pPr>
        <w:spacing w:before="0" w:after="0"/>
        <w:ind w:firstLine="709"/>
        <w:rPr>
          <w:rFonts w:ascii="Times New Roman" w:hAnsi="Times New Roman"/>
          <w:lang w:eastAsia="pt-PT"/>
        </w:rPr>
      </w:pPr>
      <w:r w:rsidRPr="00FC0382">
        <w:rPr>
          <w:rFonts w:ascii="Times New Roman" w:hAnsi="Times New Roman"/>
          <w:lang w:eastAsia="pt-PT"/>
        </w:rPr>
        <w:t>Destarte, há inúmeros casos onde a parte é beneficiada sem que sua representação seja feita por um advogado por ela constituído.</w:t>
      </w:r>
    </w:p>
    <w:p w:rsidR="001E6858" w:rsidRDefault="001E6858" w:rsidP="001E6858">
      <w:pPr>
        <w:spacing w:before="0" w:after="0"/>
        <w:ind w:firstLine="709"/>
        <w:rPr>
          <w:rFonts w:ascii="Times New Roman" w:hAnsi="Times New Roman"/>
          <w:lang w:eastAsia="pt-PT"/>
        </w:rPr>
      </w:pPr>
      <w:r w:rsidRPr="00FC0382">
        <w:rPr>
          <w:rFonts w:ascii="Times New Roman" w:hAnsi="Times New Roman"/>
          <w:lang w:eastAsia="pt-PT"/>
        </w:rPr>
        <w:t xml:space="preserve">Há que se falar também dos casos em que a parte alega a hipossuficiência, todavia, goza de recursos para custear o processo, ou seja, age de má-fé. Existe para tanto a possibilidade de a parte adversa apresentar indícios da falsidade daquela declaração. Vejamos o art. 100 </w:t>
      </w:r>
      <w:r w:rsidRPr="001B149B">
        <w:rPr>
          <w:rFonts w:ascii="Times New Roman" w:hAnsi="Times New Roman"/>
          <w:lang w:eastAsia="pt-PT"/>
        </w:rPr>
        <w:t>caput</w:t>
      </w:r>
      <w:r w:rsidRPr="00FC0382">
        <w:rPr>
          <w:rFonts w:ascii="Times New Roman" w:hAnsi="Times New Roman"/>
          <w:lang w:eastAsia="pt-PT"/>
        </w:rPr>
        <w:t>:</w:t>
      </w:r>
    </w:p>
    <w:p w:rsidR="001E6858" w:rsidRDefault="001E6858" w:rsidP="001E6858">
      <w:pPr>
        <w:pStyle w:val="Textbody"/>
        <w:spacing w:line="240" w:lineRule="auto"/>
        <w:ind w:left="2268"/>
        <w:jc w:val="both"/>
        <w:rPr>
          <w:rFonts w:ascii="Times New Roman" w:hAnsi="Times New Roman" w:cs="Times New Roman"/>
          <w:color w:val="000000"/>
          <w:sz w:val="20"/>
          <w:szCs w:val="20"/>
        </w:rPr>
      </w:pPr>
      <w:r w:rsidRPr="00DF72E5">
        <w:rPr>
          <w:rFonts w:ascii="Times New Roman" w:hAnsi="Times New Roman" w:cs="Times New Roman"/>
          <w:color w:val="000000"/>
          <w:sz w:val="20"/>
          <w:szCs w:val="20"/>
        </w:rPr>
        <w:t>Art. 100. Deferido o pedido, a parte contrária poderá oferecer impugnação na contestação, na réplica, nas contrarrazões de recurso ou, nos casos de pedido superveniente ou formulado por terceiro, por meio de petição simples, a ser apresentada no prazo de 15 (quinze) dias, nos autos do próprio processo, sem suspensão de seu curso (BRASIL, 2015).</w:t>
      </w:r>
      <w:r w:rsidRPr="00DF72E5">
        <w:rPr>
          <w:rFonts w:ascii="Times New Roman" w:hAnsi="Times New Roman" w:cs="Times New Roman"/>
          <w:color w:val="000000"/>
          <w:sz w:val="20"/>
          <w:szCs w:val="20"/>
        </w:rPr>
        <w:tab/>
        <w:t xml:space="preserve">  </w:t>
      </w:r>
    </w:p>
    <w:p w:rsidR="00A072C6" w:rsidRDefault="001E6858" w:rsidP="00A072C6">
      <w:pPr>
        <w:spacing w:before="0" w:after="0"/>
        <w:ind w:firstLine="709"/>
        <w:rPr>
          <w:rFonts w:ascii="Times New Roman" w:hAnsi="Times New Roman"/>
          <w:lang w:eastAsia="pt-PT"/>
        </w:rPr>
      </w:pPr>
      <w:r w:rsidRPr="00DF72E5">
        <w:rPr>
          <w:rFonts w:ascii="Times New Roman" w:hAnsi="Times New Roman"/>
          <w:lang w:eastAsia="pt-PT"/>
        </w:rPr>
        <w:t>Por fim, há de citar que</w:t>
      </w:r>
      <w:r w:rsidR="00450135">
        <w:rPr>
          <w:rFonts w:ascii="Times New Roman" w:hAnsi="Times New Roman"/>
          <w:lang w:eastAsia="pt-PT"/>
        </w:rPr>
        <w:t>,</w:t>
      </w:r>
      <w:r w:rsidRPr="00DF72E5">
        <w:rPr>
          <w:rFonts w:ascii="Times New Roman" w:hAnsi="Times New Roman"/>
          <w:lang w:eastAsia="pt-PT"/>
        </w:rPr>
        <w:t xml:space="preserve"> sendo indeferido o pedido</w:t>
      </w:r>
      <w:r w:rsidR="00450135">
        <w:rPr>
          <w:rFonts w:ascii="Times New Roman" w:hAnsi="Times New Roman"/>
          <w:lang w:eastAsia="pt-PT"/>
        </w:rPr>
        <w:t>,</w:t>
      </w:r>
      <w:r w:rsidRPr="00DF72E5">
        <w:rPr>
          <w:rFonts w:ascii="Times New Roman" w:hAnsi="Times New Roman"/>
          <w:lang w:eastAsia="pt-PT"/>
        </w:rPr>
        <w:t xml:space="preserve"> cabe o agravo de instrumento. Além de que não há um rol taxativo que aponte qual valor deve perceber a parte, tão pouco deve o pedido ser indeferido analisando o valor da causa, mas sim, a comprovação de que o pagamento das custas prejudicaria o sustento próprio e o de sua família.</w:t>
      </w:r>
    </w:p>
    <w:p w:rsidR="00A072C6" w:rsidRDefault="00A072C6" w:rsidP="00A072C6">
      <w:pPr>
        <w:spacing w:before="0" w:after="0"/>
        <w:ind w:firstLine="0"/>
        <w:rPr>
          <w:rFonts w:ascii="Times New Roman" w:hAnsi="Times New Roman"/>
          <w:lang w:eastAsia="pt-PT"/>
        </w:rPr>
      </w:pPr>
    </w:p>
    <w:p w:rsidR="00DF72E5" w:rsidRPr="00BD20C6" w:rsidRDefault="007A63F5" w:rsidP="00BD20C6">
      <w:pPr>
        <w:pStyle w:val="PargrafodaLista"/>
        <w:numPr>
          <w:ilvl w:val="0"/>
          <w:numId w:val="39"/>
        </w:numPr>
        <w:spacing w:before="0" w:after="0"/>
        <w:rPr>
          <w:rFonts w:ascii="Times New Roman" w:hAnsi="Times New Roman"/>
          <w:b/>
          <w:caps/>
          <w:lang w:eastAsia="pt-PT"/>
        </w:rPr>
      </w:pPr>
      <w:r w:rsidRPr="00BD20C6">
        <w:rPr>
          <w:rFonts w:ascii="Times New Roman" w:hAnsi="Times New Roman"/>
          <w:b/>
          <w:caps/>
          <w:lang w:eastAsia="pt-PT"/>
        </w:rPr>
        <w:t>DOS EMOLUMENTOS E DOS GASTOS PÚBLICOS</w:t>
      </w:r>
    </w:p>
    <w:p w:rsidR="001E6858" w:rsidRDefault="001E6858" w:rsidP="00DF72E5">
      <w:pPr>
        <w:spacing w:before="0" w:after="0"/>
        <w:ind w:firstLine="709"/>
        <w:rPr>
          <w:rFonts w:ascii="Times New Roman" w:hAnsi="Times New Roman"/>
          <w:lang w:eastAsia="pt-PT"/>
        </w:rPr>
      </w:pPr>
    </w:p>
    <w:p w:rsidR="003E589B" w:rsidRPr="00DF72E5" w:rsidRDefault="00810B4E" w:rsidP="00DF72E5">
      <w:pPr>
        <w:spacing w:before="0" w:after="0"/>
        <w:ind w:firstLine="709"/>
        <w:rPr>
          <w:rFonts w:ascii="Times New Roman" w:hAnsi="Times New Roman"/>
          <w:lang w:eastAsia="pt-PT"/>
        </w:rPr>
      </w:pPr>
      <w:r w:rsidRPr="00DF72E5">
        <w:rPr>
          <w:rFonts w:ascii="Times New Roman" w:hAnsi="Times New Roman"/>
          <w:lang w:eastAsia="pt-PT"/>
        </w:rPr>
        <w:t>Uma vez que concedida a gratuidade de justiça os valores gastos com as custas</w:t>
      </w:r>
      <w:r w:rsidR="00004A61" w:rsidRPr="00DF72E5">
        <w:rPr>
          <w:rFonts w:ascii="Times New Roman" w:hAnsi="Times New Roman"/>
          <w:lang w:eastAsia="pt-PT"/>
        </w:rPr>
        <w:t>,</w:t>
      </w:r>
      <w:r w:rsidRPr="00DF72E5">
        <w:rPr>
          <w:rFonts w:ascii="Times New Roman" w:hAnsi="Times New Roman"/>
          <w:lang w:eastAsia="pt-PT"/>
        </w:rPr>
        <w:t xml:space="preserve"> agora, torna-se de inteira responsabilidade do </w:t>
      </w:r>
      <w:r w:rsidR="00E351A1">
        <w:rPr>
          <w:rFonts w:ascii="Times New Roman" w:hAnsi="Times New Roman"/>
          <w:lang w:eastAsia="pt-PT"/>
        </w:rPr>
        <w:t>p</w:t>
      </w:r>
      <w:r w:rsidR="003E589B" w:rsidRPr="00DF72E5">
        <w:rPr>
          <w:rFonts w:ascii="Times New Roman" w:hAnsi="Times New Roman"/>
          <w:lang w:eastAsia="pt-PT"/>
        </w:rPr>
        <w:t xml:space="preserve">oder </w:t>
      </w:r>
      <w:r w:rsidR="00E351A1">
        <w:rPr>
          <w:rFonts w:ascii="Times New Roman" w:hAnsi="Times New Roman"/>
          <w:lang w:eastAsia="pt-PT"/>
        </w:rPr>
        <w:t>p</w:t>
      </w:r>
      <w:r w:rsidR="003E589B" w:rsidRPr="00DF72E5">
        <w:rPr>
          <w:rFonts w:ascii="Times New Roman" w:hAnsi="Times New Roman"/>
          <w:lang w:eastAsia="pt-PT"/>
        </w:rPr>
        <w:t>úblico. São emolumentos abra</w:t>
      </w:r>
      <w:r w:rsidR="00BA2C0C" w:rsidRPr="00DF72E5">
        <w:rPr>
          <w:rFonts w:ascii="Times New Roman" w:hAnsi="Times New Roman"/>
          <w:lang w:eastAsia="pt-PT"/>
        </w:rPr>
        <w:t>ngidos, segundo o art. 98, § 1º</w:t>
      </w:r>
      <w:r w:rsidR="003E589B" w:rsidRPr="00DF72E5">
        <w:rPr>
          <w:rFonts w:ascii="Times New Roman" w:hAnsi="Times New Roman"/>
          <w:lang w:eastAsia="pt-PT"/>
        </w:rPr>
        <w:t xml:space="preserve">, incisos I e seguintes: </w:t>
      </w:r>
    </w:p>
    <w:p w:rsidR="00B54FBD" w:rsidRDefault="00B54FBD" w:rsidP="00B54FBD">
      <w:pPr>
        <w:pStyle w:val="Textbody"/>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Art. 98 (...)</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 1º A gratuidade da justiça compreende:</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15" w:name="art98§1i"/>
      <w:bookmarkEnd w:id="15"/>
      <w:r w:rsidRPr="001E6858">
        <w:rPr>
          <w:rFonts w:ascii="Times New Roman" w:hAnsi="Times New Roman" w:cs="Times New Roman"/>
          <w:color w:val="000000"/>
          <w:sz w:val="20"/>
          <w:szCs w:val="20"/>
        </w:rPr>
        <w:t>I - as taxas ou as custas judiciais;</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16" w:name="art98§1ii"/>
      <w:bookmarkEnd w:id="16"/>
      <w:r w:rsidRPr="001E6858">
        <w:rPr>
          <w:rFonts w:ascii="Times New Roman" w:hAnsi="Times New Roman" w:cs="Times New Roman"/>
          <w:color w:val="000000"/>
          <w:sz w:val="20"/>
          <w:szCs w:val="20"/>
        </w:rPr>
        <w:t>II - os selos postais;</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17" w:name="art98§1iii"/>
      <w:bookmarkEnd w:id="17"/>
      <w:r w:rsidRPr="001E6858">
        <w:rPr>
          <w:rFonts w:ascii="Times New Roman" w:hAnsi="Times New Roman" w:cs="Times New Roman"/>
          <w:color w:val="000000"/>
          <w:sz w:val="20"/>
          <w:szCs w:val="20"/>
        </w:rPr>
        <w:t>III - as despesas com publicação na imprensa oficial, dispensando-se a publicação em outros meios;</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18" w:name="art98§1iv"/>
      <w:bookmarkEnd w:id="18"/>
      <w:r w:rsidRPr="001E6858">
        <w:rPr>
          <w:rFonts w:ascii="Times New Roman" w:hAnsi="Times New Roman" w:cs="Times New Roman"/>
          <w:color w:val="000000"/>
          <w:sz w:val="20"/>
          <w:szCs w:val="20"/>
        </w:rPr>
        <w:t>IV - a indenização devida à testemunha que, quando empregada, receberá do empregador salário integral, como se em serviço estivesse;</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19" w:name="art98§1v"/>
      <w:bookmarkEnd w:id="19"/>
      <w:r w:rsidRPr="001E6858">
        <w:rPr>
          <w:rFonts w:ascii="Times New Roman" w:hAnsi="Times New Roman" w:cs="Times New Roman"/>
          <w:color w:val="000000"/>
          <w:sz w:val="20"/>
          <w:szCs w:val="20"/>
        </w:rPr>
        <w:t>V - as despesas com a realização de exame de código genético - DNA e de outros exames considerados essenciais;</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20" w:name="art98§1vi"/>
      <w:bookmarkEnd w:id="20"/>
      <w:r w:rsidRPr="001E6858">
        <w:rPr>
          <w:rFonts w:ascii="Times New Roman" w:hAnsi="Times New Roman" w:cs="Times New Roman"/>
          <w:color w:val="000000"/>
          <w:sz w:val="20"/>
          <w:szCs w:val="20"/>
        </w:rPr>
        <w:lastRenderedPageBreak/>
        <w:t>VI - os honorários do advogado e do perito e a remuneração do intérprete ou do tradutor nomeado para apresentação de versão em português de documento redigido em língua estrangeira;</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21" w:name="art98§1vii"/>
      <w:bookmarkEnd w:id="21"/>
      <w:r w:rsidRPr="001E6858">
        <w:rPr>
          <w:rFonts w:ascii="Times New Roman" w:hAnsi="Times New Roman" w:cs="Times New Roman"/>
          <w:color w:val="000000"/>
          <w:sz w:val="20"/>
          <w:szCs w:val="20"/>
        </w:rPr>
        <w:t>VII - o custo com a elaboração de memória de cálculo, quando exigida para instauração da execução;</w:t>
      </w:r>
    </w:p>
    <w:p w:rsidR="00810B4E" w:rsidRPr="001E6858" w:rsidRDefault="00810B4E" w:rsidP="00B54FBD">
      <w:pPr>
        <w:pStyle w:val="Textbody"/>
        <w:spacing w:line="240" w:lineRule="auto"/>
        <w:ind w:left="2268"/>
        <w:jc w:val="both"/>
        <w:rPr>
          <w:rFonts w:ascii="Times New Roman" w:hAnsi="Times New Roman" w:cs="Times New Roman"/>
          <w:color w:val="000000"/>
          <w:sz w:val="20"/>
          <w:szCs w:val="20"/>
        </w:rPr>
      </w:pPr>
      <w:bookmarkStart w:id="22" w:name="art98§1viii"/>
      <w:bookmarkEnd w:id="22"/>
      <w:r w:rsidRPr="001E6858">
        <w:rPr>
          <w:rFonts w:ascii="Times New Roman" w:hAnsi="Times New Roman" w:cs="Times New Roman"/>
          <w:color w:val="000000"/>
          <w:sz w:val="20"/>
          <w:szCs w:val="20"/>
        </w:rPr>
        <w:t>VIII - os depósitos previstos em lei para interposição de recurso, para propositura de ação e para a prática de outros atos processuais inerentes ao exercício da ampla defesa e do contraditório;</w:t>
      </w:r>
    </w:p>
    <w:p w:rsidR="00DF72E5" w:rsidRPr="00B54FBD" w:rsidRDefault="00810B4E" w:rsidP="00B54FBD">
      <w:pPr>
        <w:pStyle w:val="Textbody"/>
        <w:spacing w:line="240" w:lineRule="auto"/>
        <w:ind w:left="2268"/>
        <w:jc w:val="both"/>
        <w:rPr>
          <w:rFonts w:ascii="Times New Roman" w:hAnsi="Times New Roman" w:cs="Times New Roman"/>
          <w:color w:val="000000"/>
          <w:sz w:val="20"/>
          <w:szCs w:val="20"/>
        </w:rPr>
      </w:pPr>
      <w:bookmarkStart w:id="23" w:name="art98§1ix"/>
      <w:bookmarkEnd w:id="23"/>
      <w:r w:rsidRPr="001E6858">
        <w:rPr>
          <w:rFonts w:ascii="Times New Roman" w:hAnsi="Times New Roman" w:cs="Times New Roman"/>
          <w:color w:val="000000"/>
          <w:sz w:val="20"/>
          <w:szCs w:val="20"/>
        </w:rPr>
        <w:t>IX - os emolumentos devidos a notários ou registradores em decorrência da prática de registro, averbação ou qualquer outro ato notarial necessário à efetivação de decisão judicial ou à continuidade de processo judicial no qual o benefício tenha sido concedido</w:t>
      </w:r>
      <w:r w:rsidR="00B57FFA" w:rsidRPr="001E6858">
        <w:rPr>
          <w:rFonts w:ascii="Times New Roman" w:hAnsi="Times New Roman" w:cs="Times New Roman"/>
          <w:color w:val="000000"/>
          <w:sz w:val="20"/>
          <w:szCs w:val="20"/>
        </w:rPr>
        <w:t xml:space="preserve"> (BRASIL, 2015).</w:t>
      </w:r>
    </w:p>
    <w:p w:rsidR="000619D3" w:rsidRPr="00DF72E5" w:rsidRDefault="00082F71" w:rsidP="00DF72E5">
      <w:pPr>
        <w:spacing w:before="0" w:after="0"/>
        <w:ind w:firstLine="709"/>
        <w:rPr>
          <w:rFonts w:ascii="Times New Roman" w:hAnsi="Times New Roman"/>
          <w:lang w:eastAsia="pt-PT"/>
        </w:rPr>
      </w:pPr>
      <w:bookmarkStart w:id="24" w:name="_Toc349075626"/>
      <w:bookmarkStart w:id="25" w:name="_Toc327787903"/>
      <w:bookmarkStart w:id="26" w:name="_Toc313534052"/>
      <w:bookmarkEnd w:id="24"/>
      <w:bookmarkEnd w:id="25"/>
      <w:bookmarkEnd w:id="26"/>
      <w:r w:rsidRPr="00DF72E5">
        <w:rPr>
          <w:rFonts w:ascii="Times New Roman" w:hAnsi="Times New Roman"/>
          <w:lang w:eastAsia="pt-PT"/>
        </w:rPr>
        <w:t>Vale mencionar que o Código de Processo Civil, só tratou da remuneração do intérprete, do perito e do tradutor, e não mencionou</w:t>
      </w:r>
      <w:r w:rsidR="00C7498F" w:rsidRPr="00DF72E5">
        <w:rPr>
          <w:rFonts w:ascii="Times New Roman" w:hAnsi="Times New Roman"/>
          <w:lang w:eastAsia="pt-PT"/>
        </w:rPr>
        <w:t xml:space="preserve"> </w:t>
      </w:r>
      <w:r w:rsidRPr="00DF72E5">
        <w:rPr>
          <w:rFonts w:ascii="Times New Roman" w:hAnsi="Times New Roman"/>
          <w:lang w:eastAsia="pt-PT"/>
        </w:rPr>
        <w:t>a isenção dos que são amparados pela gratuidade de justiça do trabalho dos avaliadores e dos depositários.</w:t>
      </w:r>
    </w:p>
    <w:p w:rsidR="00DF72E5" w:rsidRDefault="000619D3" w:rsidP="00DF72E5">
      <w:pPr>
        <w:spacing w:before="0" w:after="0"/>
        <w:ind w:firstLine="709"/>
        <w:rPr>
          <w:rFonts w:ascii="Times New Roman" w:hAnsi="Times New Roman"/>
          <w:lang w:eastAsia="pt-PT"/>
        </w:rPr>
      </w:pPr>
      <w:r w:rsidRPr="00DF72E5">
        <w:rPr>
          <w:rFonts w:ascii="Times New Roman" w:hAnsi="Times New Roman"/>
          <w:lang w:eastAsia="pt-PT"/>
        </w:rPr>
        <w:t>O Tribunal de Justiça da Paraíba, não possui um estudo</w:t>
      </w:r>
      <w:r w:rsidR="002B0CBA" w:rsidRPr="00DF72E5">
        <w:rPr>
          <w:rFonts w:ascii="Times New Roman" w:hAnsi="Times New Roman"/>
          <w:lang w:eastAsia="pt-PT"/>
        </w:rPr>
        <w:t xml:space="preserve"> atualizado</w:t>
      </w:r>
      <w:r w:rsidRPr="00DF72E5">
        <w:rPr>
          <w:rFonts w:ascii="Times New Roman" w:hAnsi="Times New Roman"/>
          <w:lang w:eastAsia="pt-PT"/>
        </w:rPr>
        <w:t xml:space="preserve"> acerca dos gasto</w:t>
      </w:r>
      <w:r w:rsidR="00B54FBD">
        <w:rPr>
          <w:rFonts w:ascii="Times New Roman" w:hAnsi="Times New Roman"/>
          <w:lang w:eastAsia="pt-PT"/>
        </w:rPr>
        <w:t>s com um processo. Em pesquisa à</w:t>
      </w:r>
      <w:r w:rsidRPr="00DF72E5">
        <w:rPr>
          <w:rFonts w:ascii="Times New Roman" w:hAnsi="Times New Roman"/>
          <w:lang w:eastAsia="pt-PT"/>
        </w:rPr>
        <w:t xml:space="preserve"> rede mundial de internet</w:t>
      </w:r>
      <w:r w:rsidR="002B0CBA" w:rsidRPr="00DF72E5">
        <w:rPr>
          <w:rFonts w:ascii="Times New Roman" w:hAnsi="Times New Roman"/>
          <w:lang w:eastAsia="pt-PT"/>
        </w:rPr>
        <w:t>,</w:t>
      </w:r>
      <w:r w:rsidRPr="00DF72E5">
        <w:rPr>
          <w:rFonts w:ascii="Times New Roman" w:hAnsi="Times New Roman"/>
          <w:lang w:eastAsia="pt-PT"/>
        </w:rPr>
        <w:t xml:space="preserve"> verifiquei que no </w:t>
      </w:r>
      <w:r w:rsidR="002B0CBA" w:rsidRPr="00DF72E5">
        <w:rPr>
          <w:rFonts w:ascii="Times New Roman" w:hAnsi="Times New Roman"/>
          <w:lang w:eastAsia="pt-PT"/>
        </w:rPr>
        <w:t>ano</w:t>
      </w:r>
      <w:r w:rsidRPr="00DF72E5">
        <w:rPr>
          <w:rFonts w:ascii="Times New Roman" w:hAnsi="Times New Roman"/>
          <w:lang w:eastAsia="pt-PT"/>
        </w:rPr>
        <w:t xml:space="preserve"> d</w:t>
      </w:r>
      <w:r w:rsidR="002B0CBA" w:rsidRPr="00DF72E5">
        <w:rPr>
          <w:rFonts w:ascii="Times New Roman" w:hAnsi="Times New Roman"/>
          <w:lang w:eastAsia="pt-PT"/>
        </w:rPr>
        <w:t xml:space="preserve">e 2013, o custo médio de um processo julgado na Justiça Estadual da Paraíba, seria em média de R$ 1.654,01 (um mil seiscentos e cinquenta e quatro reais e um centavo), esta pesquisa foi </w:t>
      </w:r>
      <w:r w:rsidR="00A1358A" w:rsidRPr="00DF72E5">
        <w:rPr>
          <w:rFonts w:ascii="Times New Roman" w:hAnsi="Times New Roman"/>
          <w:lang w:eastAsia="pt-PT"/>
        </w:rPr>
        <w:t>realizada</w:t>
      </w:r>
      <w:r w:rsidR="002B0CBA" w:rsidRPr="00DF72E5">
        <w:rPr>
          <w:rFonts w:ascii="Times New Roman" w:hAnsi="Times New Roman"/>
          <w:lang w:eastAsia="pt-PT"/>
        </w:rPr>
        <w:t xml:space="preserve"> pelo Conselho Nacional de justiça – CNJ</w:t>
      </w:r>
      <w:r w:rsidR="00B54FBD">
        <w:rPr>
          <w:rFonts w:ascii="Times New Roman" w:hAnsi="Times New Roman"/>
          <w:lang w:eastAsia="pt-PT"/>
        </w:rPr>
        <w:t xml:space="preserve"> (</w:t>
      </w:r>
      <w:r w:rsidR="009136E6">
        <w:rPr>
          <w:rFonts w:ascii="Times New Roman" w:hAnsi="Times New Roman"/>
          <w:lang w:eastAsia="pt-PT"/>
        </w:rPr>
        <w:t>RECONDO; Felipe, 2015).</w:t>
      </w:r>
    </w:p>
    <w:p w:rsidR="001E6858" w:rsidRPr="00DF72E5" w:rsidRDefault="001E6858" w:rsidP="00DF72E5">
      <w:pPr>
        <w:spacing w:before="0" w:after="0"/>
        <w:ind w:firstLine="709"/>
        <w:rPr>
          <w:rFonts w:ascii="Times New Roman" w:hAnsi="Times New Roman"/>
          <w:lang w:eastAsia="pt-PT"/>
        </w:rPr>
      </w:pPr>
    </w:p>
    <w:p w:rsidR="001E6858" w:rsidRPr="00BD20C6" w:rsidRDefault="00B40031" w:rsidP="00BD20C6">
      <w:pPr>
        <w:pStyle w:val="PargrafodaLista"/>
        <w:numPr>
          <w:ilvl w:val="0"/>
          <w:numId w:val="39"/>
        </w:numPr>
        <w:spacing w:before="0" w:after="0"/>
        <w:rPr>
          <w:rFonts w:ascii="Times New Roman" w:hAnsi="Times New Roman"/>
        </w:rPr>
      </w:pPr>
      <w:r w:rsidRPr="00BD20C6">
        <w:rPr>
          <w:rFonts w:ascii="Times New Roman" w:hAnsi="Times New Roman"/>
          <w:b/>
          <w:caps/>
          <w:lang w:eastAsia="pt-PT"/>
        </w:rPr>
        <w:t>REAPRECIAÇÃO E REVOGAÇÃO DA CONCESSÃO DA GRATUIDADE</w:t>
      </w:r>
      <w:r w:rsidR="00C36C53" w:rsidRPr="00BD20C6">
        <w:rPr>
          <w:rFonts w:ascii="Times New Roman" w:hAnsi="Times New Roman"/>
          <w:b/>
          <w:caps/>
          <w:lang w:eastAsia="pt-PT"/>
        </w:rPr>
        <w:t xml:space="preserve"> </w:t>
      </w:r>
    </w:p>
    <w:p w:rsidR="00BD20C6" w:rsidRPr="00BD20C6" w:rsidRDefault="00BD20C6" w:rsidP="00BD20C6">
      <w:pPr>
        <w:pStyle w:val="PargrafodaLista"/>
        <w:spacing w:before="0" w:after="0"/>
        <w:ind w:left="360" w:firstLine="0"/>
        <w:rPr>
          <w:rFonts w:ascii="Times New Roman" w:hAnsi="Times New Roman"/>
        </w:rPr>
      </w:pPr>
    </w:p>
    <w:p w:rsidR="00E4038C" w:rsidRPr="00FC0382" w:rsidRDefault="001514BF" w:rsidP="00317CDE">
      <w:pPr>
        <w:spacing w:before="0" w:after="0"/>
        <w:ind w:firstLine="709"/>
        <w:rPr>
          <w:rFonts w:ascii="Times New Roman" w:hAnsi="Times New Roman"/>
        </w:rPr>
      </w:pPr>
      <w:r w:rsidRPr="00FC0382">
        <w:rPr>
          <w:rFonts w:ascii="Times New Roman" w:hAnsi="Times New Roman"/>
        </w:rPr>
        <w:t>Sabe-se que a concessão da gratuidade depende da condição de miserabilidade da parte</w:t>
      </w:r>
      <w:r w:rsidR="007724D7">
        <w:rPr>
          <w:rFonts w:ascii="Times New Roman" w:hAnsi="Times New Roman"/>
        </w:rPr>
        <w:t>,</w:t>
      </w:r>
      <w:r w:rsidRPr="00FC0382">
        <w:rPr>
          <w:rFonts w:ascii="Times New Roman" w:hAnsi="Times New Roman"/>
        </w:rPr>
        <w:t xml:space="preserve"> condicionad</w:t>
      </w:r>
      <w:r w:rsidR="007724D7">
        <w:rPr>
          <w:rFonts w:ascii="Times New Roman" w:hAnsi="Times New Roman"/>
        </w:rPr>
        <w:t>a a</w:t>
      </w:r>
      <w:r w:rsidRPr="00FC0382">
        <w:rPr>
          <w:rFonts w:ascii="Times New Roman" w:hAnsi="Times New Roman"/>
        </w:rPr>
        <w:t xml:space="preserve"> manutenção do </w:t>
      </w:r>
      <w:r w:rsidR="007724D7">
        <w:rPr>
          <w:rFonts w:ascii="Times New Roman" w:hAnsi="Times New Roman"/>
        </w:rPr>
        <w:t xml:space="preserve">benefício à continuidade do </w:t>
      </w:r>
      <w:r w:rsidRPr="00FC0382">
        <w:rPr>
          <w:rFonts w:ascii="Times New Roman" w:hAnsi="Times New Roman"/>
        </w:rPr>
        <w:t>estado de pobreza, uma vez que sua condição financeira muda</w:t>
      </w:r>
      <w:r w:rsidR="007724D7">
        <w:rPr>
          <w:rFonts w:ascii="Times New Roman" w:hAnsi="Times New Roman"/>
        </w:rPr>
        <w:t>. O</w:t>
      </w:r>
      <w:r w:rsidRPr="00FC0382">
        <w:rPr>
          <w:rFonts w:ascii="Times New Roman" w:hAnsi="Times New Roman"/>
        </w:rPr>
        <w:t xml:space="preserve"> juiz</w:t>
      </w:r>
      <w:r w:rsidR="007724D7">
        <w:rPr>
          <w:rFonts w:ascii="Times New Roman" w:hAnsi="Times New Roman"/>
        </w:rPr>
        <w:t>,</w:t>
      </w:r>
      <w:r w:rsidRPr="00FC0382">
        <w:rPr>
          <w:rFonts w:ascii="Times New Roman" w:hAnsi="Times New Roman"/>
        </w:rPr>
        <w:t xml:space="preserve"> tomando conhecimento</w:t>
      </w:r>
      <w:r w:rsidR="007724D7">
        <w:rPr>
          <w:rFonts w:ascii="Times New Roman" w:hAnsi="Times New Roman"/>
        </w:rPr>
        <w:t>,</w:t>
      </w:r>
      <w:r w:rsidRPr="00FC0382">
        <w:rPr>
          <w:rFonts w:ascii="Times New Roman" w:hAnsi="Times New Roman"/>
        </w:rPr>
        <w:t xml:space="preserve"> pode revogar </w:t>
      </w:r>
      <w:r w:rsidR="00E351A1">
        <w:rPr>
          <w:rFonts w:ascii="Times New Roman" w:hAnsi="Times New Roman"/>
        </w:rPr>
        <w:t>o</w:t>
      </w:r>
      <w:r w:rsidRPr="00FC0382">
        <w:rPr>
          <w:rFonts w:ascii="Times New Roman" w:hAnsi="Times New Roman"/>
        </w:rPr>
        <w:t xml:space="preserve"> </w:t>
      </w:r>
      <w:r w:rsidR="00E4038C" w:rsidRPr="00FC0382">
        <w:rPr>
          <w:rFonts w:ascii="Times New Roman" w:hAnsi="Times New Roman"/>
        </w:rPr>
        <w:t>benefício</w:t>
      </w:r>
      <w:r w:rsidRPr="00FC0382">
        <w:rPr>
          <w:rFonts w:ascii="Times New Roman" w:hAnsi="Times New Roman"/>
        </w:rPr>
        <w:t xml:space="preserve"> outrora</w:t>
      </w:r>
      <w:bookmarkStart w:id="27" w:name="_Toc349075627"/>
      <w:bookmarkStart w:id="28" w:name="_Toc314387489"/>
      <w:r w:rsidR="00362269" w:rsidRPr="00FC0382">
        <w:rPr>
          <w:rFonts w:ascii="Times New Roman" w:hAnsi="Times New Roman"/>
        </w:rPr>
        <w:t xml:space="preserve"> concedido, seja n</w:t>
      </w:r>
      <w:r w:rsidR="00E4038C" w:rsidRPr="00FC0382">
        <w:rPr>
          <w:rFonts w:ascii="Times New Roman" w:hAnsi="Times New Roman"/>
        </w:rPr>
        <w:t>o curso do processo ou até mesmo após o fim dele, conforme tratarei no tópico posterior.</w:t>
      </w:r>
    </w:p>
    <w:p w:rsidR="00744160" w:rsidRPr="00FC0382" w:rsidRDefault="00744160" w:rsidP="00317CDE">
      <w:pPr>
        <w:spacing w:before="0" w:after="0"/>
        <w:ind w:firstLine="709"/>
        <w:rPr>
          <w:rFonts w:ascii="Times New Roman" w:hAnsi="Times New Roman"/>
        </w:rPr>
      </w:pPr>
      <w:r w:rsidRPr="00FC0382">
        <w:rPr>
          <w:rFonts w:ascii="Times New Roman" w:hAnsi="Times New Roman"/>
        </w:rPr>
        <w:t>Há de se falar que</w:t>
      </w:r>
      <w:r w:rsidR="005C0E9A" w:rsidRPr="00FC0382">
        <w:rPr>
          <w:rFonts w:ascii="Times New Roman" w:hAnsi="Times New Roman"/>
        </w:rPr>
        <w:t xml:space="preserve"> o legislador não fez menção a qualquer recurso contra uma decisão de primeiro grau, que nega a impugnação da gratuidade daquele que restou insatisfeito com o deferimento da gr</w:t>
      </w:r>
      <w:r w:rsidR="00B624D8" w:rsidRPr="00FC0382">
        <w:rPr>
          <w:rFonts w:ascii="Times New Roman" w:hAnsi="Times New Roman"/>
        </w:rPr>
        <w:t xml:space="preserve">atuidade do promovente, todavia, ela pode ser novamente apresentada na apelação e nas contrarrazões, </w:t>
      </w:r>
      <w:r w:rsidR="00112C1E">
        <w:rPr>
          <w:rFonts w:ascii="Times New Roman" w:hAnsi="Times New Roman"/>
        </w:rPr>
        <w:t>pois não há que se falar em perd</w:t>
      </w:r>
      <w:r w:rsidR="00B624D8" w:rsidRPr="00FC0382">
        <w:rPr>
          <w:rFonts w:ascii="Times New Roman" w:hAnsi="Times New Roman"/>
        </w:rPr>
        <w:t xml:space="preserve">a de direito para o impugnante. </w:t>
      </w:r>
      <w:r w:rsidR="005C0E9A" w:rsidRPr="00FC0382">
        <w:rPr>
          <w:rFonts w:ascii="Times New Roman" w:hAnsi="Times New Roman"/>
        </w:rPr>
        <w:t xml:space="preserve"> </w:t>
      </w:r>
    </w:p>
    <w:p w:rsidR="00AB73D6" w:rsidRPr="00FC0382" w:rsidRDefault="005C0E9A" w:rsidP="00B624D8">
      <w:pPr>
        <w:spacing w:before="0" w:after="0"/>
        <w:ind w:firstLine="709"/>
        <w:rPr>
          <w:rFonts w:ascii="Times New Roman" w:hAnsi="Times New Roman"/>
        </w:rPr>
      </w:pPr>
      <w:r w:rsidRPr="00FC0382">
        <w:rPr>
          <w:rFonts w:ascii="Times New Roman" w:hAnsi="Times New Roman"/>
        </w:rPr>
        <w:t>Ora, h</w:t>
      </w:r>
      <w:r w:rsidR="00362269" w:rsidRPr="00FC0382">
        <w:rPr>
          <w:rFonts w:ascii="Times New Roman" w:hAnsi="Times New Roman"/>
        </w:rPr>
        <w:t>avendo a revogação, a parte irá arcar com as despesas do processo</w:t>
      </w:r>
      <w:r w:rsidR="00112C1E">
        <w:rPr>
          <w:rFonts w:ascii="Times New Roman" w:hAnsi="Times New Roman"/>
        </w:rPr>
        <w:t>. E</w:t>
      </w:r>
      <w:r w:rsidR="00362269" w:rsidRPr="00FC0382">
        <w:rPr>
          <w:rFonts w:ascii="Times New Roman" w:hAnsi="Times New Roman"/>
        </w:rPr>
        <w:t xml:space="preserve">sta revogação perante o primeiro grau, não </w:t>
      </w:r>
      <w:r w:rsidR="00B624D8" w:rsidRPr="00FC0382">
        <w:rPr>
          <w:rFonts w:ascii="Times New Roman" w:hAnsi="Times New Roman"/>
        </w:rPr>
        <w:t>impede</w:t>
      </w:r>
      <w:r w:rsidR="00362269" w:rsidRPr="00FC0382">
        <w:rPr>
          <w:rFonts w:ascii="Times New Roman" w:hAnsi="Times New Roman"/>
        </w:rPr>
        <w:t xml:space="preserve"> que a parte agrave de instrumento</w:t>
      </w:r>
      <w:r w:rsidR="00E351A1">
        <w:rPr>
          <w:rFonts w:ascii="Times New Roman" w:hAnsi="Times New Roman"/>
        </w:rPr>
        <w:t xml:space="preserve"> à</w:t>
      </w:r>
      <w:r w:rsidR="00362269" w:rsidRPr="00FC0382">
        <w:rPr>
          <w:rFonts w:ascii="Times New Roman" w:hAnsi="Times New Roman"/>
        </w:rPr>
        <w:t xml:space="preserve"> decisão mesmo sem que recolha o preparo e outras custas, por estar recorrendo da mesma. </w:t>
      </w:r>
      <w:r w:rsidR="00B624D8" w:rsidRPr="00FC0382">
        <w:rPr>
          <w:rFonts w:ascii="Times New Roman" w:hAnsi="Times New Roman"/>
        </w:rPr>
        <w:t>Contudo, se transitar em julgad</w:t>
      </w:r>
      <w:r w:rsidR="00CF45C4">
        <w:rPr>
          <w:rFonts w:ascii="Times New Roman" w:hAnsi="Times New Roman"/>
        </w:rPr>
        <w:t>o a decisão de revogação, deverão ser pagas</w:t>
      </w:r>
      <w:r w:rsidR="00B624D8" w:rsidRPr="00FC0382">
        <w:rPr>
          <w:rFonts w:ascii="Times New Roman" w:hAnsi="Times New Roman"/>
        </w:rPr>
        <w:t xml:space="preserve"> as despesas que inicialmente a parte foi dispensada de custear. </w:t>
      </w:r>
      <w:bookmarkStart w:id="29" w:name="art102"/>
      <w:bookmarkEnd w:id="29"/>
    </w:p>
    <w:p w:rsidR="00317CDE" w:rsidRPr="00FC0382" w:rsidRDefault="00F40E2C" w:rsidP="00317CDE">
      <w:pPr>
        <w:spacing w:before="0" w:after="0"/>
        <w:ind w:firstLine="709"/>
        <w:rPr>
          <w:rFonts w:ascii="Times New Roman" w:hAnsi="Times New Roman"/>
        </w:rPr>
      </w:pPr>
      <w:r w:rsidRPr="00FC0382">
        <w:rPr>
          <w:rFonts w:ascii="Times New Roman" w:hAnsi="Times New Roman"/>
        </w:rPr>
        <w:t>A parte que</w:t>
      </w:r>
      <w:r w:rsidR="00B624D8" w:rsidRPr="00FC0382">
        <w:rPr>
          <w:rFonts w:ascii="Times New Roman" w:hAnsi="Times New Roman"/>
        </w:rPr>
        <w:t xml:space="preserve"> possui condições financeira</w:t>
      </w:r>
      <w:r w:rsidR="00CF45C4">
        <w:rPr>
          <w:rFonts w:ascii="Times New Roman" w:hAnsi="Times New Roman"/>
        </w:rPr>
        <w:t>s</w:t>
      </w:r>
      <w:r w:rsidR="00B624D8" w:rsidRPr="00FC0382">
        <w:rPr>
          <w:rFonts w:ascii="Times New Roman" w:hAnsi="Times New Roman"/>
        </w:rPr>
        <w:t xml:space="preserve"> de arcar com as custas e de</w:t>
      </w:r>
      <w:r w:rsidRPr="00FC0382">
        <w:rPr>
          <w:rFonts w:ascii="Times New Roman" w:hAnsi="Times New Roman"/>
        </w:rPr>
        <w:t xml:space="preserve"> má fé</w:t>
      </w:r>
      <w:r w:rsidR="00B624D8" w:rsidRPr="00FC0382">
        <w:rPr>
          <w:rFonts w:ascii="Times New Roman" w:hAnsi="Times New Roman"/>
        </w:rPr>
        <w:t xml:space="preserve"> </w:t>
      </w:r>
      <w:r w:rsidR="002054AD">
        <w:rPr>
          <w:rFonts w:ascii="Times New Roman" w:hAnsi="Times New Roman"/>
        </w:rPr>
        <w:t xml:space="preserve">requer o </w:t>
      </w:r>
      <w:r w:rsidR="002054AD">
        <w:rPr>
          <w:rFonts w:ascii="Times New Roman" w:hAnsi="Times New Roman"/>
        </w:rPr>
        <w:lastRenderedPageBreak/>
        <w:t>benefício</w:t>
      </w:r>
      <w:r w:rsidR="00B624D8" w:rsidRPr="00FC0382">
        <w:rPr>
          <w:rFonts w:ascii="Times New Roman" w:hAnsi="Times New Roman"/>
        </w:rPr>
        <w:t>,</w:t>
      </w:r>
      <w:r w:rsidRPr="00FC0382">
        <w:rPr>
          <w:rFonts w:ascii="Times New Roman" w:hAnsi="Times New Roman"/>
        </w:rPr>
        <w:t xml:space="preserve"> não necessariamente terá seu beneficio revogado, porém, sofrerá san</w:t>
      </w:r>
      <w:r w:rsidR="00317CDE" w:rsidRPr="00FC0382">
        <w:rPr>
          <w:rFonts w:ascii="Times New Roman" w:hAnsi="Times New Roman"/>
        </w:rPr>
        <w:t>ções legais. Sob o tema vejamos o julgamento do recurso</w:t>
      </w:r>
      <w:r w:rsidR="00E351A1">
        <w:rPr>
          <w:rFonts w:ascii="Times New Roman" w:hAnsi="Times New Roman"/>
        </w:rPr>
        <w:t>:</w:t>
      </w:r>
    </w:p>
    <w:p w:rsidR="002A6461" w:rsidRPr="001E6858" w:rsidRDefault="00317CDE" w:rsidP="001E6858">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 xml:space="preserve">DIREITO PROCESSUAL CIVIL. EMBARGOS DE DECLARAÇÃO. OMISSÃO, CONTRADIÇÃO, OBSCURIDADE OU ERRO MATERIAL. AUSÊNCIA. REEXAME DE FATOS E PROVAS. INADMISSIBILIDADE. SÚMULA 7/STJ. LITIGÂNCIA DE MÁ-FÉ. PARTE BENEFICIÁRIA DA ASSISTÊNCIA JUDICIÁRIA GRATUITA. REVOGAÇÃO DO BENEFÍCIO. DESCABIMENTO. </w:t>
      </w:r>
    </w:p>
    <w:p w:rsidR="002A6461" w:rsidRPr="001E6858" w:rsidRDefault="002A6461" w:rsidP="001E6858">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w:t>
      </w:r>
    </w:p>
    <w:p w:rsidR="00A027B3" w:rsidRPr="001E6858" w:rsidRDefault="00317CDE" w:rsidP="001E6858">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5. As sanções aplicáveis ao litigante de má-fé são aquelas taxativamente previstas pelo legislador, não comportando interpretação extensiva. 6. Assim, apesar de reprovável, a conduta desleal, ímproba, de uma parte beneficiária da assistência judiciária gratuita não acarreta, por si só, a revogação do benefício, atraindo, tão somente, a incidência das penas expressamente cominadas no texto legal. 7. A revogação do benefício da assistência judiciária gratuita – importante instrumento de democratização do acesso ao Poder Judiciário – pressupõe prova da inexistência ou do desaparecimento do estado de miserabilidade econômica, não estando atrelada à forma de atuação da parte no processo. 8. Nos termos do art. 98, § 4º, do CPC/2015, a concessão da gratuidade de justiça não isenta a parte beneficiária de, ao final do processo, pagar as penalidades que lhe foram impostas em decorrência da litigância de má-fé. 9. Recurso especial parcialmente conhecido e, nessa extensão, parcialmente provido.</w:t>
      </w:r>
    </w:p>
    <w:p w:rsidR="009A58B0" w:rsidRPr="001E6858" w:rsidRDefault="009A58B0" w:rsidP="001E6858">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(STJ - REsp: 1663193 SP 2017/0066245-1, Relator: Ministra NANCY ANDRIGHI, Data de Julgamento: 20/02/2018, T3 - TERCEIRA TURMA, Data de Publicação: DJe 23/02/2018).</w:t>
      </w:r>
    </w:p>
    <w:p w:rsidR="00D002C8" w:rsidRDefault="002054AD">
      <w:pPr>
        <w:spacing w:before="0" w:after="0"/>
        <w:ind w:firstLine="709"/>
        <w:rPr>
          <w:rFonts w:ascii="Times New Roman" w:hAnsi="Times New Roman"/>
        </w:rPr>
      </w:pPr>
      <w:r>
        <w:rPr>
          <w:rFonts w:ascii="Times New Roman" w:hAnsi="Times New Roman"/>
        </w:rPr>
        <w:t>Sobre as sanções sofridas pela parte</w:t>
      </w:r>
      <w:r w:rsidR="00D002C8" w:rsidRPr="00FC0382">
        <w:rPr>
          <w:rFonts w:ascii="Times New Roman" w:hAnsi="Times New Roman"/>
        </w:rPr>
        <w:t xml:space="preserve"> que de má-fé agiu, o art. 100 do NCPC no parágrafo único, trata: </w:t>
      </w:r>
    </w:p>
    <w:p w:rsidR="002054AD" w:rsidRDefault="002054AD" w:rsidP="002060C6">
      <w:pPr>
        <w:pStyle w:val="Textbody"/>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Art. 100 (...)</w:t>
      </w:r>
    </w:p>
    <w:p w:rsidR="00E945AA" w:rsidRDefault="00D002C8" w:rsidP="002060C6">
      <w:pPr>
        <w:pStyle w:val="Textbody"/>
        <w:spacing w:line="240" w:lineRule="auto"/>
        <w:ind w:left="2268"/>
        <w:jc w:val="both"/>
        <w:rPr>
          <w:rFonts w:ascii="Times New Roman" w:hAnsi="Times New Roman" w:cs="Times New Roman"/>
          <w:color w:val="000000"/>
          <w:sz w:val="20"/>
          <w:szCs w:val="20"/>
        </w:rPr>
      </w:pPr>
      <w:r w:rsidRPr="001E6858">
        <w:rPr>
          <w:rFonts w:ascii="Times New Roman" w:hAnsi="Times New Roman" w:cs="Times New Roman"/>
          <w:color w:val="000000"/>
          <w:sz w:val="20"/>
          <w:szCs w:val="20"/>
        </w:rPr>
        <w:t>Parágrafo único. Revogado o benefício, a parte arcará com as despesas processuais que tiver deixado de adiantar e pagará, em caso de má-fé, até o décuplo de seu valor a título de multa, que será revertida em benefício da Fazenda Pública estadual ou federal e poderá ser inscrita em dívida ativa</w:t>
      </w:r>
      <w:r w:rsidR="00ED00D8" w:rsidRPr="001E6858">
        <w:rPr>
          <w:rFonts w:ascii="Times New Roman" w:hAnsi="Times New Roman" w:cs="Times New Roman"/>
          <w:color w:val="000000"/>
          <w:sz w:val="20"/>
          <w:szCs w:val="20"/>
        </w:rPr>
        <w:t xml:space="preserve"> (Brasil, 2015)</w:t>
      </w:r>
      <w:r w:rsidRPr="001E6858">
        <w:rPr>
          <w:rFonts w:ascii="Times New Roman" w:hAnsi="Times New Roman" w:cs="Times New Roman"/>
          <w:color w:val="000000"/>
          <w:sz w:val="20"/>
          <w:szCs w:val="20"/>
        </w:rPr>
        <w:t xml:space="preserve">.  </w:t>
      </w:r>
    </w:p>
    <w:p w:rsidR="00A072C6" w:rsidRDefault="00764250" w:rsidP="00BD20C6">
      <w:pPr>
        <w:pStyle w:val="Textbody"/>
        <w:spacing w:line="360" w:lineRule="auto"/>
        <w:ind w:firstLine="709"/>
        <w:rPr>
          <w:rFonts w:ascii="Times New Roman" w:hAnsi="Times New Roman" w:cs="Times New Roman"/>
          <w:color w:val="000000"/>
          <w:szCs w:val="20"/>
        </w:rPr>
      </w:pPr>
      <w:r>
        <w:rPr>
          <w:rFonts w:ascii="Times New Roman" w:hAnsi="Times New Roman" w:cs="Times New Roman"/>
          <w:color w:val="000000"/>
          <w:szCs w:val="20"/>
        </w:rPr>
        <w:t xml:space="preserve">Por ter agido de má-fé quando de seu requerimento de gratuidade, sem que fizesse jus ao benefício, a parte irá suportar uma multa, multiplicado até dez vezes do valor </w:t>
      </w:r>
      <w:r w:rsidR="00E351A1">
        <w:rPr>
          <w:rFonts w:ascii="Times New Roman" w:hAnsi="Times New Roman" w:cs="Times New Roman"/>
          <w:color w:val="000000"/>
          <w:szCs w:val="20"/>
        </w:rPr>
        <w:t>das despesas processuais.</w:t>
      </w:r>
    </w:p>
    <w:p w:rsidR="00BD20C6" w:rsidRPr="00A072C6" w:rsidRDefault="00BD20C6" w:rsidP="00BD20C6">
      <w:pPr>
        <w:pStyle w:val="Textbody"/>
        <w:spacing w:line="360" w:lineRule="auto"/>
        <w:ind w:firstLine="709"/>
        <w:rPr>
          <w:rFonts w:ascii="Times New Roman" w:hAnsi="Times New Roman" w:cs="Times New Roman"/>
          <w:color w:val="000000"/>
          <w:szCs w:val="20"/>
        </w:rPr>
      </w:pPr>
    </w:p>
    <w:p w:rsidR="0075294D" w:rsidRPr="00A072C6" w:rsidRDefault="00DB5CDB" w:rsidP="00BD20C6">
      <w:pPr>
        <w:pStyle w:val="PargrafodaLista"/>
        <w:numPr>
          <w:ilvl w:val="0"/>
          <w:numId w:val="39"/>
        </w:numPr>
        <w:spacing w:before="0" w:after="0"/>
        <w:ind w:hanging="294"/>
        <w:rPr>
          <w:rFonts w:ascii="Times New Roman" w:hAnsi="Times New Roman"/>
          <w:b/>
          <w:caps/>
          <w:lang w:eastAsia="pt-PT"/>
        </w:rPr>
      </w:pPr>
      <w:r w:rsidRPr="00A072C6">
        <w:rPr>
          <w:rFonts w:ascii="Times New Roman" w:hAnsi="Times New Roman"/>
          <w:b/>
          <w:caps/>
          <w:lang w:eastAsia="pt-PT"/>
        </w:rPr>
        <w:t xml:space="preserve">SUSPENSÃO DA COBRANÇA DAS CUSTAS </w:t>
      </w:r>
    </w:p>
    <w:p w:rsidR="001E6858" w:rsidRDefault="001E6858" w:rsidP="00BD20C6">
      <w:pPr>
        <w:spacing w:before="0" w:after="0"/>
        <w:ind w:firstLine="709"/>
        <w:rPr>
          <w:rFonts w:ascii="Times New Roman" w:hAnsi="Times New Roman"/>
          <w:lang w:eastAsia="pt-PT"/>
        </w:rPr>
      </w:pPr>
    </w:p>
    <w:p w:rsidR="0075294D" w:rsidRPr="001E6858" w:rsidRDefault="00824A60" w:rsidP="00BD20C6">
      <w:pPr>
        <w:spacing w:before="0" w:after="0"/>
        <w:ind w:firstLine="709"/>
        <w:rPr>
          <w:rFonts w:ascii="Times New Roman" w:hAnsi="Times New Roman"/>
          <w:lang w:eastAsia="pt-PT"/>
        </w:rPr>
      </w:pPr>
      <w:r>
        <w:rPr>
          <w:rFonts w:ascii="Times New Roman" w:hAnsi="Times New Roman"/>
          <w:lang w:eastAsia="pt-PT"/>
        </w:rPr>
        <w:t>Ainda que a parte seja beneficiária da gratuidade judiciária</w:t>
      </w:r>
      <w:r w:rsidR="00C76A68" w:rsidRPr="001E6858">
        <w:rPr>
          <w:rFonts w:ascii="Times New Roman" w:hAnsi="Times New Roman"/>
          <w:lang w:eastAsia="pt-PT"/>
        </w:rPr>
        <w:t xml:space="preserve">, não se afasta a obrigatoriedade do recolhimento dos honorários de sucumbência. </w:t>
      </w:r>
    </w:p>
    <w:p w:rsidR="00643E92" w:rsidRPr="000E09B1" w:rsidRDefault="00C76A68" w:rsidP="00443305">
      <w:pPr>
        <w:spacing w:before="0" w:after="0"/>
        <w:ind w:firstLine="709"/>
        <w:rPr>
          <w:rFonts w:ascii="Times New Roman" w:hAnsi="Times New Roman"/>
          <w:color w:val="auto"/>
          <w:spacing w:val="2"/>
          <w:sz w:val="20"/>
          <w:lang w:eastAsia="pt-BR"/>
        </w:rPr>
      </w:pPr>
      <w:r w:rsidRPr="001E6858">
        <w:rPr>
          <w:rFonts w:ascii="Times New Roman" w:hAnsi="Times New Roman"/>
          <w:lang w:eastAsia="pt-PT"/>
        </w:rPr>
        <w:t xml:space="preserve">A suspensão da cobrança é </w:t>
      </w:r>
      <w:r w:rsidR="000E09B1">
        <w:rPr>
          <w:rFonts w:ascii="Times New Roman" w:hAnsi="Times New Roman"/>
          <w:lang w:eastAsia="pt-PT"/>
        </w:rPr>
        <w:t xml:space="preserve">prevista no </w:t>
      </w:r>
      <w:r w:rsidR="000E09B1" w:rsidRPr="001E6858">
        <w:rPr>
          <w:rFonts w:ascii="Times New Roman" w:hAnsi="Times New Roman"/>
          <w:lang w:eastAsia="pt-PT"/>
        </w:rPr>
        <w:t>art. 98, § 2º e § 3º do Código de Processo Civil</w:t>
      </w:r>
      <w:r w:rsidRPr="001E6858">
        <w:rPr>
          <w:rFonts w:ascii="Times New Roman" w:hAnsi="Times New Roman"/>
          <w:lang w:eastAsia="pt-PT"/>
        </w:rPr>
        <w:t xml:space="preserve">, onde, pelo prazo de 05 (cinco) anos se aguarda a mudança na condição econômica do pedinte, quando, então, após esse tempo é dispensada a cobrança. </w:t>
      </w:r>
      <w:r w:rsidR="00643E92" w:rsidRPr="001E6858">
        <w:rPr>
          <w:rFonts w:ascii="Times New Roman" w:hAnsi="Times New Roman"/>
          <w:lang w:eastAsia="pt-PT"/>
        </w:rPr>
        <w:t xml:space="preserve">Acerca deste assunto, o legislador no art. 98, § 2º e § 3º do Código de Processo Civil, trata: </w:t>
      </w:r>
    </w:p>
    <w:p w:rsidR="000E09B1" w:rsidRDefault="000E09B1" w:rsidP="00443305">
      <w:pPr>
        <w:widowControl/>
        <w:shd w:val="clear" w:color="auto" w:fill="FFFFFF"/>
        <w:suppressAutoHyphens w:val="0"/>
        <w:spacing w:before="0" w:after="288" w:line="240" w:lineRule="auto"/>
        <w:ind w:left="2268" w:firstLine="0"/>
        <w:rPr>
          <w:rFonts w:ascii="Times New Roman" w:hAnsi="Times New Roman"/>
          <w:color w:val="auto"/>
          <w:sz w:val="20"/>
          <w:lang w:eastAsia="pt-BR"/>
        </w:rPr>
      </w:pPr>
      <w:r>
        <w:rPr>
          <w:rFonts w:ascii="Times New Roman" w:hAnsi="Times New Roman"/>
          <w:color w:val="auto"/>
          <w:sz w:val="20"/>
          <w:lang w:eastAsia="pt-BR"/>
        </w:rPr>
        <w:lastRenderedPageBreak/>
        <w:t>Art. 98</w:t>
      </w:r>
      <w:r w:rsidR="006A3568">
        <w:rPr>
          <w:rFonts w:ascii="Times New Roman" w:hAnsi="Times New Roman"/>
          <w:color w:val="auto"/>
          <w:sz w:val="20"/>
          <w:lang w:eastAsia="pt-BR"/>
        </w:rPr>
        <w:t xml:space="preserve"> (...)</w:t>
      </w:r>
    </w:p>
    <w:p w:rsidR="00643E92" w:rsidRPr="00FC0382" w:rsidRDefault="00643E92" w:rsidP="00443305">
      <w:pPr>
        <w:widowControl/>
        <w:shd w:val="clear" w:color="auto" w:fill="FFFFFF"/>
        <w:suppressAutoHyphens w:val="0"/>
        <w:spacing w:before="0" w:after="288" w:line="240" w:lineRule="auto"/>
        <w:ind w:left="2268" w:firstLine="0"/>
        <w:rPr>
          <w:rFonts w:ascii="Times New Roman" w:hAnsi="Times New Roman"/>
          <w:color w:val="auto"/>
          <w:sz w:val="20"/>
          <w:lang w:eastAsia="pt-BR"/>
        </w:rPr>
      </w:pPr>
      <w:r w:rsidRPr="00FC0382">
        <w:rPr>
          <w:rFonts w:ascii="Times New Roman" w:hAnsi="Times New Roman"/>
          <w:color w:val="auto"/>
          <w:sz w:val="20"/>
          <w:lang w:eastAsia="pt-BR"/>
        </w:rPr>
        <w:t>§ 2o A concessão de gratuidade não afasta a responsabilidade do beneficiário pelas despesas processuais e pelos honorários advocatícios decorrentes de sua sucumbência.</w:t>
      </w:r>
    </w:p>
    <w:p w:rsidR="006A3568" w:rsidRDefault="00643E92" w:rsidP="00443305">
      <w:pPr>
        <w:widowControl/>
        <w:shd w:val="clear" w:color="auto" w:fill="FFFFFF"/>
        <w:suppressAutoHyphens w:val="0"/>
        <w:spacing w:before="0" w:after="192" w:line="240" w:lineRule="auto"/>
        <w:ind w:left="2268" w:firstLine="0"/>
        <w:rPr>
          <w:rFonts w:ascii="Times New Roman" w:hAnsi="Times New Roman"/>
          <w:color w:val="auto"/>
          <w:sz w:val="20"/>
          <w:lang w:eastAsia="pt-BR"/>
        </w:rPr>
      </w:pPr>
      <w:r w:rsidRPr="00FC0382">
        <w:rPr>
          <w:rFonts w:ascii="Times New Roman" w:hAnsi="Times New Roman"/>
          <w:color w:val="auto"/>
          <w:sz w:val="20"/>
          <w:lang w:eastAsia="pt-BR"/>
        </w:rPr>
        <w:t>§ 3o Vencido o beneficiário, as obrigações decorrentes de sua sucumbência ficarão sob condição suspensiva de exigibilidade e somente poderão ser executadas se, nos 5 (cinco) anos subsequentes ao trânsito em julgado da decisão que as certificou, o credor demonstrar que deixou de existir a situação de insuficiência de recursos que justificou a concessão de gratuidade, extinguindo-se, passado esse prazo, tais obrigações do beneficiário (BRASIL, 2015).</w:t>
      </w:r>
    </w:p>
    <w:p w:rsidR="000716CD" w:rsidRDefault="00846532" w:rsidP="00A70260">
      <w:pPr>
        <w:spacing w:before="120" w:after="120"/>
        <w:ind w:firstLine="709"/>
        <w:rPr>
          <w:rFonts w:ascii="Times New Roman" w:hAnsi="Times New Roman"/>
          <w:lang w:eastAsia="pt-PT"/>
        </w:rPr>
      </w:pPr>
      <w:r w:rsidRPr="00FC0382">
        <w:rPr>
          <w:rFonts w:ascii="Times New Roman" w:hAnsi="Times New Roman"/>
          <w:lang w:eastAsia="pt-PT"/>
        </w:rPr>
        <w:t xml:space="preserve">Emitida a guia de custas processuais e não sendo realizado o pagamento, o juiz baixa o processo, isto na Comarca de primeiro grau, </w:t>
      </w:r>
      <w:r w:rsidR="000E559F" w:rsidRPr="00FC0382">
        <w:rPr>
          <w:rFonts w:ascii="Times New Roman" w:hAnsi="Times New Roman"/>
          <w:lang w:eastAsia="pt-PT"/>
        </w:rPr>
        <w:t>e</w:t>
      </w:r>
      <w:r w:rsidRPr="00FC0382">
        <w:rPr>
          <w:rFonts w:ascii="Times New Roman" w:hAnsi="Times New Roman"/>
          <w:lang w:eastAsia="pt-PT"/>
        </w:rPr>
        <w:t xml:space="preserve"> remete a certidão das custas para a Fazenda Pública, afim de que este comprove que o devedor tem condições</w:t>
      </w:r>
      <w:r w:rsidR="006A3568">
        <w:rPr>
          <w:rFonts w:ascii="Times New Roman" w:hAnsi="Times New Roman"/>
          <w:lang w:eastAsia="pt-PT"/>
        </w:rPr>
        <w:t xml:space="preserve"> de arcar com </w:t>
      </w:r>
      <w:r w:rsidRPr="00FC0382">
        <w:rPr>
          <w:rFonts w:ascii="Times New Roman" w:hAnsi="Times New Roman"/>
          <w:lang w:eastAsia="pt-PT"/>
        </w:rPr>
        <w:t>aquele pagamento, não devendo fazer a cobrança, mas, a comprovação para que o juiz</w:t>
      </w:r>
      <w:r w:rsidR="000E559F" w:rsidRPr="00FC0382">
        <w:rPr>
          <w:rFonts w:ascii="Times New Roman" w:hAnsi="Times New Roman"/>
          <w:lang w:eastAsia="pt-PT"/>
        </w:rPr>
        <w:t xml:space="preserve"> analise.</w:t>
      </w:r>
    </w:p>
    <w:p w:rsidR="00A70260" w:rsidRPr="00FC0382" w:rsidRDefault="00A70260" w:rsidP="00A70260">
      <w:pPr>
        <w:spacing w:before="120" w:after="120"/>
        <w:ind w:firstLine="709"/>
        <w:rPr>
          <w:rFonts w:ascii="Times New Roman" w:hAnsi="Times New Roman"/>
          <w:lang w:eastAsia="pt-PT"/>
        </w:rPr>
      </w:pPr>
    </w:p>
    <w:p w:rsidR="00A027B3" w:rsidRPr="000716CD" w:rsidRDefault="000E559F" w:rsidP="00BD20C6">
      <w:pPr>
        <w:pStyle w:val="PargrafodaLista"/>
        <w:numPr>
          <w:ilvl w:val="0"/>
          <w:numId w:val="39"/>
        </w:numPr>
        <w:spacing w:before="0" w:after="0"/>
        <w:ind w:hanging="294"/>
        <w:rPr>
          <w:rFonts w:ascii="Times New Roman" w:hAnsi="Times New Roman"/>
          <w:b/>
          <w:caps/>
          <w:lang w:eastAsia="pt-PT"/>
        </w:rPr>
      </w:pPr>
      <w:r w:rsidRPr="000716CD">
        <w:rPr>
          <w:rFonts w:ascii="Times New Roman" w:hAnsi="Times New Roman"/>
          <w:b/>
          <w:caps/>
          <w:lang w:eastAsia="pt-PT"/>
        </w:rPr>
        <w:t>C</w:t>
      </w:r>
      <w:bookmarkEnd w:id="27"/>
      <w:bookmarkEnd w:id="28"/>
      <w:r w:rsidRPr="000716CD">
        <w:rPr>
          <w:rFonts w:ascii="Times New Roman" w:hAnsi="Times New Roman"/>
          <w:b/>
          <w:caps/>
          <w:lang w:eastAsia="pt-PT"/>
        </w:rPr>
        <w:t>ONCLUSÃO</w:t>
      </w:r>
    </w:p>
    <w:p w:rsidR="001E6858" w:rsidRDefault="001E6858" w:rsidP="00FC0382">
      <w:pPr>
        <w:spacing w:before="0" w:after="0"/>
        <w:ind w:firstLine="709"/>
        <w:rPr>
          <w:rFonts w:ascii="Times New Roman" w:hAnsi="Times New Roman"/>
          <w:szCs w:val="24"/>
        </w:rPr>
      </w:pPr>
    </w:p>
    <w:p w:rsidR="00702DB8" w:rsidRPr="00FC0382" w:rsidRDefault="0074306E" w:rsidP="00FC0382">
      <w:pPr>
        <w:spacing w:before="0" w:after="0"/>
        <w:ind w:firstLine="709"/>
        <w:rPr>
          <w:rFonts w:ascii="Times New Roman" w:hAnsi="Times New Roman"/>
          <w:szCs w:val="24"/>
        </w:rPr>
      </w:pPr>
      <w:r w:rsidRPr="00C53919">
        <w:rPr>
          <w:rFonts w:ascii="Times New Roman" w:hAnsi="Times New Roman"/>
          <w:szCs w:val="24"/>
        </w:rPr>
        <w:t>Ao término dest</w:t>
      </w:r>
      <w:r w:rsidR="00702DB8" w:rsidRPr="00C53919">
        <w:rPr>
          <w:rFonts w:ascii="Times New Roman" w:hAnsi="Times New Roman"/>
          <w:szCs w:val="24"/>
        </w:rPr>
        <w:t>a pesquisa, pude</w:t>
      </w:r>
      <w:r w:rsidR="0048597C" w:rsidRPr="00C53919">
        <w:rPr>
          <w:rFonts w:ascii="Times New Roman" w:hAnsi="Times New Roman"/>
          <w:szCs w:val="24"/>
        </w:rPr>
        <w:t xml:space="preserve"> apresentar alguns argumentos </w:t>
      </w:r>
      <w:r w:rsidR="00702DB8" w:rsidRPr="00C53919">
        <w:rPr>
          <w:rFonts w:ascii="Times New Roman" w:hAnsi="Times New Roman"/>
          <w:szCs w:val="24"/>
        </w:rPr>
        <w:t xml:space="preserve">e explicações </w:t>
      </w:r>
      <w:r w:rsidR="0048597C" w:rsidRPr="00C53919">
        <w:rPr>
          <w:rFonts w:ascii="Times New Roman" w:hAnsi="Times New Roman"/>
          <w:szCs w:val="24"/>
        </w:rPr>
        <w:t>que f</w:t>
      </w:r>
      <w:r w:rsidR="00702DB8" w:rsidRPr="00C53919">
        <w:rPr>
          <w:rFonts w:ascii="Times New Roman" w:hAnsi="Times New Roman"/>
          <w:szCs w:val="24"/>
        </w:rPr>
        <w:t>ui colhendo no decorrer do trabalho</w:t>
      </w:r>
      <w:r w:rsidR="0048597C" w:rsidRPr="00C53919">
        <w:rPr>
          <w:rFonts w:ascii="Times New Roman" w:hAnsi="Times New Roman"/>
          <w:szCs w:val="24"/>
        </w:rPr>
        <w:t>. Perceb</w:t>
      </w:r>
      <w:r w:rsidR="00702DB8" w:rsidRPr="00C53919">
        <w:rPr>
          <w:rFonts w:ascii="Times New Roman" w:hAnsi="Times New Roman"/>
          <w:szCs w:val="24"/>
        </w:rPr>
        <w:t>i</w:t>
      </w:r>
      <w:r w:rsidR="0048597C" w:rsidRPr="00C53919">
        <w:rPr>
          <w:rFonts w:ascii="Times New Roman" w:hAnsi="Times New Roman"/>
          <w:szCs w:val="24"/>
        </w:rPr>
        <w:t xml:space="preserve"> que </w:t>
      </w:r>
      <w:r w:rsidR="00702DB8" w:rsidRPr="00C53919">
        <w:rPr>
          <w:rFonts w:ascii="Times New Roman" w:hAnsi="Times New Roman"/>
          <w:szCs w:val="24"/>
        </w:rPr>
        <w:t>a gratuidade de justiça trata</w:t>
      </w:r>
      <w:r w:rsidR="00950FDC" w:rsidRPr="00C53919">
        <w:rPr>
          <w:rFonts w:ascii="Times New Roman" w:hAnsi="Times New Roman"/>
          <w:szCs w:val="24"/>
        </w:rPr>
        <w:t xml:space="preserve"> </w:t>
      </w:r>
      <w:r w:rsidR="00C53919" w:rsidRPr="00C53919">
        <w:rPr>
          <w:rFonts w:ascii="Times New Roman" w:hAnsi="Times New Roman"/>
          <w:szCs w:val="24"/>
        </w:rPr>
        <w:t>da isenção das custas e das despesas processuais</w:t>
      </w:r>
      <w:r w:rsidR="00C53919">
        <w:rPr>
          <w:rFonts w:ascii="Times New Roman" w:hAnsi="Times New Roman"/>
          <w:szCs w:val="24"/>
        </w:rPr>
        <w:t>,</w:t>
      </w:r>
      <w:r w:rsidR="00C53919" w:rsidRPr="00C53919">
        <w:rPr>
          <w:rFonts w:ascii="Times New Roman" w:hAnsi="Times New Roman"/>
          <w:szCs w:val="24"/>
        </w:rPr>
        <w:t xml:space="preserve"> garantida aos hipossuficientes</w:t>
      </w:r>
      <w:r w:rsidR="00E351A1">
        <w:rPr>
          <w:rFonts w:ascii="Times New Roman" w:hAnsi="Times New Roman"/>
          <w:szCs w:val="24"/>
        </w:rPr>
        <w:t>.</w:t>
      </w:r>
      <w:r w:rsidR="00A919F1">
        <w:rPr>
          <w:rFonts w:ascii="Times New Roman" w:hAnsi="Times New Roman"/>
          <w:szCs w:val="24"/>
        </w:rPr>
        <w:t xml:space="preserve"> </w:t>
      </w:r>
      <w:r w:rsidR="00E351A1">
        <w:rPr>
          <w:rFonts w:ascii="Times New Roman" w:hAnsi="Times New Roman"/>
          <w:szCs w:val="24"/>
        </w:rPr>
        <w:t>E</w:t>
      </w:r>
      <w:r w:rsidR="00702DB8" w:rsidRPr="00C53919">
        <w:rPr>
          <w:rFonts w:ascii="Times New Roman" w:hAnsi="Times New Roman"/>
          <w:szCs w:val="24"/>
        </w:rPr>
        <w:t xml:space="preserve"> que a gratuidade é consagrada com o princípio da igualdade </w:t>
      </w:r>
      <w:r w:rsidR="00F709EE">
        <w:rPr>
          <w:rFonts w:ascii="Times New Roman" w:hAnsi="Times New Roman"/>
          <w:szCs w:val="24"/>
        </w:rPr>
        <w:t>prevista na Constituição Federal, assim como</w:t>
      </w:r>
      <w:r w:rsidR="00702DB8" w:rsidRPr="00C53919">
        <w:rPr>
          <w:rFonts w:ascii="Times New Roman" w:hAnsi="Times New Roman"/>
          <w:szCs w:val="24"/>
        </w:rPr>
        <w:t xml:space="preserve"> demais princípios</w:t>
      </w:r>
      <w:r w:rsidR="006A67E7" w:rsidRPr="00C53919">
        <w:rPr>
          <w:rFonts w:ascii="Times New Roman" w:hAnsi="Times New Roman"/>
          <w:szCs w:val="24"/>
        </w:rPr>
        <w:t>, que na acepção jurídica, deve ser concedido d</w:t>
      </w:r>
      <w:r w:rsidR="00FF398E" w:rsidRPr="00C53919">
        <w:rPr>
          <w:rFonts w:ascii="Times New Roman" w:hAnsi="Times New Roman"/>
          <w:szCs w:val="24"/>
        </w:rPr>
        <w:t>e modo a possibilitar o acesso à justiça</w:t>
      </w:r>
      <w:r w:rsidR="006A67E7" w:rsidRPr="00C53919">
        <w:rPr>
          <w:rFonts w:ascii="Times New Roman" w:hAnsi="Times New Roman"/>
          <w:szCs w:val="24"/>
        </w:rPr>
        <w:t>.</w:t>
      </w:r>
      <w:r w:rsidR="006A67E7" w:rsidRPr="00FC0382">
        <w:rPr>
          <w:rFonts w:ascii="Times New Roman" w:hAnsi="Times New Roman"/>
          <w:szCs w:val="24"/>
        </w:rPr>
        <w:t xml:space="preserve"> </w:t>
      </w:r>
    </w:p>
    <w:p w:rsidR="00454AF1" w:rsidRDefault="00C53919" w:rsidP="00FC0382">
      <w:pPr>
        <w:spacing w:before="0" w:after="0"/>
        <w:ind w:firstLine="709"/>
        <w:rPr>
          <w:rFonts w:ascii="Times New Roman" w:hAnsi="Times New Roman"/>
          <w:color w:val="000000"/>
          <w:szCs w:val="24"/>
        </w:rPr>
      </w:pPr>
      <w:r>
        <w:rPr>
          <w:rFonts w:ascii="Times New Roman" w:hAnsi="Times New Roman"/>
          <w:szCs w:val="24"/>
        </w:rPr>
        <w:t>A</w:t>
      </w:r>
      <w:r w:rsidR="00702DB8" w:rsidRPr="00FC0382">
        <w:rPr>
          <w:rFonts w:ascii="Times New Roman" w:hAnsi="Times New Roman"/>
          <w:szCs w:val="24"/>
        </w:rPr>
        <w:t xml:space="preserve"> gratuidade é de caráter pessoal e </w:t>
      </w:r>
      <w:r w:rsidR="006A67E7" w:rsidRPr="00FC0382">
        <w:rPr>
          <w:rFonts w:ascii="Times New Roman" w:hAnsi="Times New Roman"/>
          <w:szCs w:val="24"/>
        </w:rPr>
        <w:t>intransferível, uma vez que cada parte deve demostrar sua condição</w:t>
      </w:r>
      <w:r w:rsidR="00FF398E" w:rsidRPr="00FC0382">
        <w:rPr>
          <w:rFonts w:ascii="Times New Roman" w:hAnsi="Times New Roman"/>
          <w:szCs w:val="24"/>
        </w:rPr>
        <w:t xml:space="preserve"> de hipossuficiência de recursos</w:t>
      </w:r>
      <w:r w:rsidR="006A67E7" w:rsidRPr="00FC0382">
        <w:rPr>
          <w:rFonts w:ascii="Times New Roman" w:hAnsi="Times New Roman"/>
          <w:szCs w:val="24"/>
        </w:rPr>
        <w:t>. Haja vista ser patente a capacidade econômica de arcar com parte do pagamento do tributo, é possível a redução p</w:t>
      </w:r>
      <w:r w:rsidR="0074306E" w:rsidRPr="00FC0382">
        <w:rPr>
          <w:rFonts w:ascii="Times New Roman" w:hAnsi="Times New Roman"/>
          <w:szCs w:val="24"/>
        </w:rPr>
        <w:t>ara uma quantia módica para recolhimento de</w:t>
      </w:r>
      <w:r w:rsidR="006A67E7" w:rsidRPr="00FC0382">
        <w:rPr>
          <w:rFonts w:ascii="Times New Roman" w:hAnsi="Times New Roman"/>
          <w:szCs w:val="24"/>
        </w:rPr>
        <w:t xml:space="preserve"> parte</w:t>
      </w:r>
      <w:r w:rsidR="0074306E" w:rsidRPr="00FC0382">
        <w:rPr>
          <w:rFonts w:ascii="Times New Roman" w:hAnsi="Times New Roman"/>
          <w:szCs w:val="24"/>
        </w:rPr>
        <w:t xml:space="preserve"> das</w:t>
      </w:r>
      <w:r w:rsidR="006A67E7" w:rsidRPr="00FC0382">
        <w:rPr>
          <w:rFonts w:ascii="Times New Roman" w:hAnsi="Times New Roman"/>
          <w:szCs w:val="24"/>
        </w:rPr>
        <w:t xml:space="preserve"> custas</w:t>
      </w:r>
      <w:r w:rsidR="0074306E" w:rsidRPr="00FC0382">
        <w:rPr>
          <w:rFonts w:ascii="Times New Roman" w:hAnsi="Times New Roman"/>
          <w:szCs w:val="24"/>
        </w:rPr>
        <w:t xml:space="preserve"> processuais</w:t>
      </w:r>
      <w:r w:rsidR="006A67E7" w:rsidRPr="00FC0382">
        <w:rPr>
          <w:rFonts w:ascii="Times New Roman" w:hAnsi="Times New Roman"/>
          <w:szCs w:val="24"/>
        </w:rPr>
        <w:t xml:space="preserve">, que mesmo que esteja previsto em lei, o Superior Tribunal </w:t>
      </w:r>
      <w:r w:rsidR="0074306E" w:rsidRPr="00FC0382">
        <w:rPr>
          <w:rFonts w:ascii="Times New Roman" w:hAnsi="Times New Roman"/>
          <w:szCs w:val="24"/>
        </w:rPr>
        <w:t>d</w:t>
      </w:r>
      <w:r w:rsidR="006A67E7" w:rsidRPr="00FC0382">
        <w:rPr>
          <w:rFonts w:ascii="Times New Roman" w:hAnsi="Times New Roman"/>
          <w:szCs w:val="24"/>
        </w:rPr>
        <w:t xml:space="preserve">e Justiça entendeu que a simples alegação possui caráter relativo e que </w:t>
      </w:r>
      <w:r w:rsidR="006A67E7" w:rsidRPr="00FC0382">
        <w:rPr>
          <w:rFonts w:ascii="Times New Roman" w:hAnsi="Times New Roman"/>
          <w:color w:val="000000"/>
          <w:szCs w:val="24"/>
        </w:rPr>
        <w:t>não tem o condão de autorizar, por</w:t>
      </w:r>
      <w:r>
        <w:rPr>
          <w:rFonts w:ascii="Times New Roman" w:hAnsi="Times New Roman"/>
          <w:color w:val="000000"/>
          <w:szCs w:val="24"/>
        </w:rPr>
        <w:t xml:space="preserve"> si só, o deferimento do pleito. N</w:t>
      </w:r>
      <w:r w:rsidR="006A67E7" w:rsidRPr="00FC0382">
        <w:rPr>
          <w:rFonts w:ascii="Times New Roman" w:hAnsi="Times New Roman"/>
          <w:color w:val="000000"/>
          <w:szCs w:val="24"/>
        </w:rPr>
        <w:t xml:space="preserve">otadamente nos casos </w:t>
      </w:r>
      <w:r>
        <w:rPr>
          <w:rFonts w:ascii="Times New Roman" w:hAnsi="Times New Roman"/>
          <w:color w:val="000000"/>
          <w:szCs w:val="24"/>
        </w:rPr>
        <w:t xml:space="preserve"> de concessão da gratuidade, </w:t>
      </w:r>
      <w:r w:rsidR="006A67E7" w:rsidRPr="00FC0382">
        <w:rPr>
          <w:rFonts w:ascii="Times New Roman" w:hAnsi="Times New Roman"/>
          <w:color w:val="000000"/>
          <w:szCs w:val="24"/>
        </w:rPr>
        <w:t>deve-se observar a presença de elementos signo-presuntivos de pobreza,</w:t>
      </w:r>
      <w:r w:rsidR="00454AF1">
        <w:rPr>
          <w:rFonts w:ascii="Times New Roman" w:hAnsi="Times New Roman"/>
          <w:color w:val="000000"/>
          <w:szCs w:val="24"/>
        </w:rPr>
        <w:t xml:space="preserve"> como por exemplo extratos de conta bancária do promovente.</w:t>
      </w:r>
    </w:p>
    <w:p w:rsidR="00FE2704" w:rsidRDefault="006A67E7" w:rsidP="00FC0382">
      <w:pPr>
        <w:spacing w:before="0" w:after="0"/>
        <w:ind w:firstLine="709"/>
        <w:rPr>
          <w:rFonts w:ascii="Times New Roman" w:hAnsi="Times New Roman"/>
          <w:szCs w:val="24"/>
        </w:rPr>
      </w:pPr>
      <w:r w:rsidRPr="00FC0382">
        <w:rPr>
          <w:rFonts w:ascii="Times New Roman" w:hAnsi="Times New Roman"/>
          <w:szCs w:val="24"/>
        </w:rPr>
        <w:t xml:space="preserve"> </w:t>
      </w:r>
      <w:r w:rsidR="00454AF1" w:rsidRPr="00D07719">
        <w:rPr>
          <w:rFonts w:ascii="Times New Roman" w:hAnsi="Times New Roman"/>
          <w:szCs w:val="24"/>
        </w:rPr>
        <w:t>Esta</w:t>
      </w:r>
      <w:r w:rsidR="0048597C" w:rsidRPr="00D07719">
        <w:rPr>
          <w:rFonts w:ascii="Times New Roman" w:hAnsi="Times New Roman"/>
          <w:szCs w:val="24"/>
        </w:rPr>
        <w:t xml:space="preserve"> pesquisa</w:t>
      </w:r>
      <w:r w:rsidR="00454AF1" w:rsidRPr="00D07719">
        <w:rPr>
          <w:rFonts w:ascii="Times New Roman" w:hAnsi="Times New Roman"/>
          <w:szCs w:val="24"/>
        </w:rPr>
        <w:t xml:space="preserve"> elucidou as prerrogativas de concessão no que tange os requisitos previstos no Código de Processo Civil e nas jurisprudências acerca deste assunto</w:t>
      </w:r>
      <w:r w:rsidR="0048597C" w:rsidRPr="00D07719">
        <w:rPr>
          <w:rFonts w:ascii="Times New Roman" w:hAnsi="Times New Roman"/>
          <w:szCs w:val="24"/>
        </w:rPr>
        <w:t>,</w:t>
      </w:r>
      <w:r w:rsidR="00454AF1" w:rsidRPr="00D07719">
        <w:rPr>
          <w:rFonts w:ascii="Times New Roman" w:hAnsi="Times New Roman"/>
          <w:szCs w:val="24"/>
        </w:rPr>
        <w:t xml:space="preserve"> uma vez que</w:t>
      </w:r>
      <w:r w:rsidR="0048597C" w:rsidRPr="00D07719">
        <w:rPr>
          <w:rFonts w:ascii="Times New Roman" w:hAnsi="Times New Roman"/>
          <w:szCs w:val="24"/>
        </w:rPr>
        <w:t xml:space="preserve"> </w:t>
      </w:r>
      <w:r w:rsidR="0074306E" w:rsidRPr="00D07719">
        <w:rPr>
          <w:rFonts w:ascii="Times New Roman" w:hAnsi="Times New Roman"/>
          <w:szCs w:val="24"/>
        </w:rPr>
        <w:t>fora</w:t>
      </w:r>
      <w:r w:rsidR="00454AF1" w:rsidRPr="00D07719">
        <w:rPr>
          <w:rFonts w:ascii="Times New Roman" w:hAnsi="Times New Roman"/>
          <w:szCs w:val="24"/>
        </w:rPr>
        <w:t>m</w:t>
      </w:r>
      <w:r w:rsidR="00D07719" w:rsidRPr="00D07719">
        <w:rPr>
          <w:rFonts w:ascii="Times New Roman" w:hAnsi="Times New Roman"/>
          <w:szCs w:val="24"/>
        </w:rPr>
        <w:t xml:space="preserve"> apresentado</w:t>
      </w:r>
      <w:r w:rsidR="00454AF1" w:rsidRPr="00D07719">
        <w:rPr>
          <w:rFonts w:ascii="Times New Roman" w:hAnsi="Times New Roman"/>
          <w:szCs w:val="24"/>
        </w:rPr>
        <w:t>s</w:t>
      </w:r>
      <w:r w:rsidR="00D07719" w:rsidRPr="00D07719">
        <w:rPr>
          <w:rFonts w:ascii="Times New Roman" w:hAnsi="Times New Roman"/>
          <w:szCs w:val="24"/>
        </w:rPr>
        <w:t xml:space="preserve"> entendimentos </w:t>
      </w:r>
      <w:r w:rsidR="0048597C" w:rsidRPr="00D07719">
        <w:rPr>
          <w:rFonts w:ascii="Times New Roman" w:hAnsi="Times New Roman"/>
          <w:szCs w:val="24"/>
        </w:rPr>
        <w:t>que tem merecido um debate de grandes proporções devido aos fat</w:t>
      </w:r>
      <w:r w:rsidR="00D07719">
        <w:rPr>
          <w:rFonts w:ascii="Times New Roman" w:hAnsi="Times New Roman"/>
          <w:szCs w:val="24"/>
        </w:rPr>
        <w:t>ores econômicos implícitos nele, especificamente no convencimento do juiz em deferir ou indeferir o pedido de gratuidade da justiça.</w:t>
      </w:r>
    </w:p>
    <w:p w:rsidR="00A027B3" w:rsidRPr="00FC0382" w:rsidRDefault="00FE2704" w:rsidP="00FC0382">
      <w:pPr>
        <w:spacing w:before="0" w:after="0"/>
        <w:ind w:firstLine="709"/>
        <w:rPr>
          <w:rFonts w:ascii="Times New Roman" w:hAnsi="Times New Roman"/>
          <w:szCs w:val="24"/>
        </w:rPr>
      </w:pPr>
      <w:r>
        <w:rPr>
          <w:rFonts w:ascii="Times New Roman" w:hAnsi="Times New Roman"/>
          <w:szCs w:val="24"/>
        </w:rPr>
        <w:lastRenderedPageBreak/>
        <w:t xml:space="preserve">A partir da regra geral no CPC, sobre o princípio da boa-fé dos autores processuais, não se pode afastar a possibilidade de que haja </w:t>
      </w:r>
      <w:r w:rsidR="006A541D" w:rsidRPr="00FC0382">
        <w:rPr>
          <w:rFonts w:ascii="Times New Roman" w:hAnsi="Times New Roman"/>
          <w:szCs w:val="24"/>
        </w:rPr>
        <w:t>pessoas que</w:t>
      </w:r>
      <w:r>
        <w:rPr>
          <w:rFonts w:ascii="Times New Roman" w:hAnsi="Times New Roman"/>
          <w:szCs w:val="24"/>
        </w:rPr>
        <w:t>,</w:t>
      </w:r>
      <w:r w:rsidR="006A541D" w:rsidRPr="00FC0382">
        <w:rPr>
          <w:rFonts w:ascii="Times New Roman" w:hAnsi="Times New Roman"/>
          <w:szCs w:val="24"/>
        </w:rPr>
        <w:t xml:space="preserve"> de má-fé agem para</w:t>
      </w:r>
      <w:r w:rsidR="0048597C" w:rsidRPr="00FC0382">
        <w:rPr>
          <w:rFonts w:ascii="Times New Roman" w:hAnsi="Times New Roman"/>
          <w:szCs w:val="24"/>
        </w:rPr>
        <w:t xml:space="preserve"> induz</w:t>
      </w:r>
      <w:r w:rsidR="006A541D" w:rsidRPr="00FC0382">
        <w:rPr>
          <w:rFonts w:ascii="Times New Roman" w:hAnsi="Times New Roman"/>
          <w:szCs w:val="24"/>
        </w:rPr>
        <w:t>ir o julgador a conceder o benefício sem que seja verdadeiramente hipossuficiente</w:t>
      </w:r>
      <w:r w:rsidR="0048597C" w:rsidRPr="00FC0382">
        <w:rPr>
          <w:rFonts w:ascii="Times New Roman" w:hAnsi="Times New Roman"/>
          <w:szCs w:val="24"/>
        </w:rPr>
        <w:t>,</w:t>
      </w:r>
      <w:r w:rsidR="009B1942" w:rsidRPr="00FC0382">
        <w:rPr>
          <w:rFonts w:ascii="Times New Roman" w:hAnsi="Times New Roman"/>
          <w:szCs w:val="24"/>
        </w:rPr>
        <w:t xml:space="preserve"> ou seja, tem que haver </w:t>
      </w:r>
      <w:r>
        <w:rPr>
          <w:rFonts w:ascii="Times New Roman" w:hAnsi="Times New Roman"/>
          <w:szCs w:val="24"/>
        </w:rPr>
        <w:t xml:space="preserve">comprovação da </w:t>
      </w:r>
      <w:r w:rsidR="009B1942" w:rsidRPr="00FC0382">
        <w:rPr>
          <w:rFonts w:ascii="Times New Roman" w:hAnsi="Times New Roman"/>
          <w:szCs w:val="24"/>
        </w:rPr>
        <w:t xml:space="preserve">existência da </w:t>
      </w:r>
      <w:r>
        <w:rPr>
          <w:rFonts w:ascii="Times New Roman" w:hAnsi="Times New Roman"/>
          <w:szCs w:val="24"/>
        </w:rPr>
        <w:t>hipossuficiência econômica e a validade do pedido</w:t>
      </w:r>
      <w:r w:rsidR="006A541D" w:rsidRPr="00FC0382">
        <w:rPr>
          <w:rFonts w:ascii="Times New Roman" w:hAnsi="Times New Roman"/>
          <w:szCs w:val="24"/>
        </w:rPr>
        <w:t xml:space="preserve">. </w:t>
      </w:r>
      <w:r w:rsidR="0048597C" w:rsidRPr="00FC0382">
        <w:rPr>
          <w:rFonts w:ascii="Times New Roman" w:hAnsi="Times New Roman"/>
          <w:szCs w:val="24"/>
        </w:rPr>
        <w:t xml:space="preserve"> </w:t>
      </w:r>
    </w:p>
    <w:p w:rsidR="005D3DA1" w:rsidRPr="00FC0382" w:rsidRDefault="0048597C" w:rsidP="00FC0382">
      <w:pPr>
        <w:spacing w:before="0" w:after="0"/>
        <w:ind w:firstLine="709"/>
        <w:rPr>
          <w:rFonts w:ascii="Times New Roman" w:hAnsi="Times New Roman"/>
          <w:szCs w:val="24"/>
        </w:rPr>
      </w:pPr>
      <w:r w:rsidRPr="00FC0382">
        <w:rPr>
          <w:rFonts w:ascii="Times New Roman" w:hAnsi="Times New Roman"/>
          <w:szCs w:val="24"/>
        </w:rPr>
        <w:t>Neste trabalho pude</w:t>
      </w:r>
      <w:r w:rsidR="00DB5CDB" w:rsidRPr="00FC0382">
        <w:rPr>
          <w:rFonts w:ascii="Times New Roman" w:hAnsi="Times New Roman"/>
          <w:szCs w:val="24"/>
        </w:rPr>
        <w:t xml:space="preserve"> </w:t>
      </w:r>
      <w:r w:rsidRPr="00FC0382">
        <w:rPr>
          <w:rFonts w:ascii="Times New Roman" w:hAnsi="Times New Roman"/>
          <w:szCs w:val="24"/>
        </w:rPr>
        <w:t xml:space="preserve">perceber </w:t>
      </w:r>
      <w:r w:rsidR="00A26BA7" w:rsidRPr="00FC0382">
        <w:rPr>
          <w:rFonts w:ascii="Times New Roman" w:hAnsi="Times New Roman"/>
          <w:szCs w:val="24"/>
        </w:rPr>
        <w:t xml:space="preserve">as consequências para o autor no caso de sua omissão, que é a extinção terminativa do processo, assim como, os procedimentos de ofício do juiz em deferir o pedido de gratuidade judiciária ou intimar a parte quando os elementos indiquem o contrário em sua situação econômica alegada. </w:t>
      </w:r>
      <w:r w:rsidR="00153FA2" w:rsidRPr="00FC0382">
        <w:rPr>
          <w:rFonts w:ascii="Times New Roman" w:hAnsi="Times New Roman"/>
          <w:szCs w:val="24"/>
        </w:rPr>
        <w:t xml:space="preserve">Percebi a omissão do legislador em incluir no rol do art. 98, §1º do Código de Processo Civil a remuneração do avaliador </w:t>
      </w:r>
      <w:r w:rsidR="00CA0BDF" w:rsidRPr="00FC0382">
        <w:rPr>
          <w:rFonts w:ascii="Times New Roman" w:hAnsi="Times New Roman"/>
          <w:szCs w:val="24"/>
        </w:rPr>
        <w:t>e depositário, uma vez que também há isenção</w:t>
      </w:r>
      <w:r w:rsidR="005D3DA1" w:rsidRPr="00FC0382">
        <w:rPr>
          <w:rFonts w:ascii="Times New Roman" w:hAnsi="Times New Roman"/>
          <w:szCs w:val="24"/>
        </w:rPr>
        <w:t xml:space="preserve"> de pagamento destes. Além da ausência de recursos contra o indeferimento da impugnação à gratuidade de justiça. </w:t>
      </w:r>
    </w:p>
    <w:p w:rsidR="00B64AC5" w:rsidRPr="00FC0382" w:rsidRDefault="00CA0BDF" w:rsidP="00FC0382">
      <w:pPr>
        <w:spacing w:before="0" w:after="0"/>
        <w:ind w:firstLine="709"/>
        <w:rPr>
          <w:rFonts w:ascii="Times New Roman" w:hAnsi="Times New Roman"/>
          <w:szCs w:val="24"/>
        </w:rPr>
      </w:pPr>
      <w:r w:rsidRPr="00FC0382">
        <w:rPr>
          <w:rFonts w:ascii="Times New Roman" w:hAnsi="Times New Roman"/>
          <w:szCs w:val="24"/>
        </w:rPr>
        <w:t xml:space="preserve"> </w:t>
      </w:r>
      <w:r w:rsidR="005D3DA1" w:rsidRPr="00FC0382">
        <w:rPr>
          <w:rFonts w:ascii="Times New Roman" w:hAnsi="Times New Roman"/>
          <w:szCs w:val="24"/>
        </w:rPr>
        <w:t>Analisei que, mesmo que tenha sido concedido o benefício da gratuidade de justiça, a parte promovente pode continuar a ser condenada ao pagamento das verbas de sucumbência, com a suspensão para cobrança em momento posterior, em que sua condição tenha mudado, e agora, venha por arcar com as despesas de sua sucumbência.</w:t>
      </w:r>
    </w:p>
    <w:p w:rsidR="00A027B3" w:rsidRDefault="0048597C" w:rsidP="00DF72E5">
      <w:pPr>
        <w:spacing w:before="0" w:after="0"/>
        <w:ind w:firstLine="709"/>
        <w:rPr>
          <w:rFonts w:ascii="Times New Roman" w:hAnsi="Times New Roman"/>
          <w:szCs w:val="24"/>
        </w:rPr>
      </w:pPr>
      <w:r w:rsidRPr="00FC0382">
        <w:rPr>
          <w:rFonts w:ascii="Times New Roman" w:hAnsi="Times New Roman"/>
          <w:szCs w:val="24"/>
        </w:rPr>
        <w:t>Esse trabalho co</w:t>
      </w:r>
      <w:r w:rsidR="00DB5CDB" w:rsidRPr="00FC0382">
        <w:rPr>
          <w:rFonts w:ascii="Times New Roman" w:hAnsi="Times New Roman"/>
          <w:szCs w:val="24"/>
        </w:rPr>
        <w:t>nsiderou mais especificamente a</w:t>
      </w:r>
      <w:r w:rsidRPr="00FC0382">
        <w:rPr>
          <w:rFonts w:ascii="Times New Roman" w:hAnsi="Times New Roman"/>
          <w:szCs w:val="24"/>
        </w:rPr>
        <w:t xml:space="preserve"> realidade do Estado </w:t>
      </w:r>
      <w:r w:rsidR="00DB5CDB" w:rsidRPr="00FC0382">
        <w:rPr>
          <w:rFonts w:ascii="Times New Roman" w:hAnsi="Times New Roman"/>
          <w:szCs w:val="24"/>
        </w:rPr>
        <w:t>da Paraíba</w:t>
      </w:r>
      <w:r w:rsidR="0098253A" w:rsidRPr="00FC0382">
        <w:rPr>
          <w:rFonts w:ascii="Times New Roman" w:hAnsi="Times New Roman"/>
          <w:szCs w:val="24"/>
        </w:rPr>
        <w:t>, com apontamento da pesquisa do ano de 2013, sobre os gastos do Tribunal da Paraíba com processos</w:t>
      </w:r>
      <w:r w:rsidR="00492E1C" w:rsidRPr="00FC0382">
        <w:rPr>
          <w:rFonts w:ascii="Times New Roman" w:hAnsi="Times New Roman"/>
          <w:szCs w:val="24"/>
        </w:rPr>
        <w:t xml:space="preserve"> </w:t>
      </w:r>
      <w:r w:rsidR="00DF72E5" w:rsidRPr="00FC0382">
        <w:rPr>
          <w:rFonts w:ascii="Times New Roman" w:hAnsi="Times New Roman"/>
          <w:szCs w:val="24"/>
        </w:rPr>
        <w:t>judiciais</w:t>
      </w:r>
      <w:r w:rsidR="0098253A" w:rsidRPr="00FC0382">
        <w:rPr>
          <w:rFonts w:ascii="Times New Roman" w:hAnsi="Times New Roman"/>
          <w:szCs w:val="24"/>
        </w:rPr>
        <w:t xml:space="preserve">. </w:t>
      </w:r>
    </w:p>
    <w:p w:rsidR="00FA7D54" w:rsidRPr="00FA7D54" w:rsidRDefault="006A3316" w:rsidP="00FA7D54">
      <w:pPr>
        <w:spacing w:before="0" w:after="0"/>
        <w:ind w:firstLine="709"/>
        <w:rPr>
          <w:rFonts w:ascii="Times New Roman" w:hAnsi="Times New Roman"/>
          <w:szCs w:val="24"/>
        </w:rPr>
      </w:pPr>
      <w:r>
        <w:rPr>
          <w:rFonts w:ascii="Times New Roman" w:hAnsi="Times New Roman"/>
          <w:szCs w:val="24"/>
        </w:rPr>
        <w:t>C</w:t>
      </w:r>
      <w:r w:rsidR="009D5162">
        <w:rPr>
          <w:rFonts w:ascii="Times New Roman" w:hAnsi="Times New Roman"/>
          <w:szCs w:val="24"/>
        </w:rPr>
        <w:t>om base no que foi apresentado,</w:t>
      </w:r>
      <w:r w:rsidR="00E351A1">
        <w:rPr>
          <w:rFonts w:ascii="Times New Roman" w:hAnsi="Times New Roman"/>
          <w:szCs w:val="24"/>
        </w:rPr>
        <w:t xml:space="preserve"> caso</w:t>
      </w:r>
      <w:r w:rsidR="00A919F1">
        <w:rPr>
          <w:rFonts w:ascii="Times New Roman" w:hAnsi="Times New Roman"/>
          <w:szCs w:val="24"/>
        </w:rPr>
        <w:t xml:space="preserve"> </w:t>
      </w:r>
      <w:r w:rsidR="009D5162">
        <w:rPr>
          <w:rFonts w:ascii="Times New Roman" w:hAnsi="Times New Roman"/>
          <w:szCs w:val="24"/>
        </w:rPr>
        <w:t>a gratuidade da justiça não pudesse ser revogada,</w:t>
      </w:r>
      <w:r w:rsidR="00E351A1">
        <w:rPr>
          <w:rFonts w:ascii="Times New Roman" w:hAnsi="Times New Roman"/>
          <w:szCs w:val="24"/>
        </w:rPr>
        <w:t xml:space="preserve"> </w:t>
      </w:r>
      <w:r>
        <w:rPr>
          <w:rFonts w:ascii="Times New Roman" w:hAnsi="Times New Roman"/>
          <w:szCs w:val="24"/>
        </w:rPr>
        <w:t xml:space="preserve">seria oneroso para os tribunais e injusto para os que são verdadeiramente necessitados. </w:t>
      </w:r>
      <w:r>
        <w:rPr>
          <w:rFonts w:ascii="Times New Roman" w:hAnsi="Times New Roman"/>
          <w:lang w:eastAsia="pt-PT"/>
        </w:rPr>
        <w:t>Assim, comento qu</w:t>
      </w:r>
      <w:r w:rsidR="00E351A1">
        <w:rPr>
          <w:rFonts w:ascii="Times New Roman" w:hAnsi="Times New Roman"/>
          <w:lang w:eastAsia="pt-PT"/>
        </w:rPr>
        <w:t>e,</w:t>
      </w:r>
      <w:r>
        <w:rPr>
          <w:rFonts w:ascii="Times New Roman" w:hAnsi="Times New Roman"/>
          <w:lang w:eastAsia="pt-PT"/>
        </w:rPr>
        <w:t xml:space="preserve"> o legislador </w:t>
      </w:r>
      <w:r w:rsidR="00B61B50">
        <w:rPr>
          <w:rFonts w:ascii="Times New Roman" w:hAnsi="Times New Roman"/>
          <w:lang w:eastAsia="pt-PT"/>
        </w:rPr>
        <w:t xml:space="preserve">elucidou a essencialidade da gratuidade </w:t>
      </w:r>
      <w:r w:rsidR="004826E5">
        <w:rPr>
          <w:rFonts w:ascii="Times New Roman" w:hAnsi="Times New Roman"/>
          <w:lang w:eastAsia="pt-PT"/>
        </w:rPr>
        <w:t xml:space="preserve">das custas </w:t>
      </w:r>
      <w:r w:rsidR="00B61B50">
        <w:rPr>
          <w:rFonts w:ascii="Times New Roman" w:hAnsi="Times New Roman"/>
          <w:lang w:eastAsia="pt-PT"/>
        </w:rPr>
        <w:t>e</w:t>
      </w:r>
      <w:r w:rsidR="004826E5">
        <w:rPr>
          <w:rFonts w:ascii="Times New Roman" w:hAnsi="Times New Roman"/>
          <w:lang w:eastAsia="pt-PT"/>
        </w:rPr>
        <w:t xml:space="preserve"> emolumentos, e</w:t>
      </w:r>
      <w:r w:rsidR="00B61B50">
        <w:rPr>
          <w:rFonts w:ascii="Times New Roman" w:hAnsi="Times New Roman"/>
          <w:lang w:eastAsia="pt-PT"/>
        </w:rPr>
        <w:t xml:space="preserve"> a averiguação da veracidade da alegação de hipossuficiência econômica</w:t>
      </w:r>
      <w:r w:rsidR="004826E5">
        <w:rPr>
          <w:rFonts w:ascii="Times New Roman" w:hAnsi="Times New Roman"/>
          <w:lang w:eastAsia="pt-PT"/>
        </w:rPr>
        <w:t xml:space="preserve"> como i</w:t>
      </w:r>
      <w:r w:rsidR="00B61B50">
        <w:rPr>
          <w:rFonts w:ascii="Times New Roman" w:hAnsi="Times New Roman"/>
          <w:lang w:eastAsia="pt-PT"/>
        </w:rPr>
        <w:t>tem intrínseco para concessão</w:t>
      </w:r>
      <w:r w:rsidR="004826E5">
        <w:rPr>
          <w:rFonts w:ascii="Times New Roman" w:hAnsi="Times New Roman"/>
          <w:lang w:eastAsia="pt-PT"/>
        </w:rPr>
        <w:t xml:space="preserve"> da gratuidade, esquecendo-se de citar a abrangência dos emolumentos para os avaliadores e depositários. Desta feita, cumpre transparecer que é imperioso que a Lei traga em seu texto, o que abrange a isenção de custas, para que se tenha uma melhor elucidação do que aquela parte terá que custear ou não. </w:t>
      </w:r>
      <w:r w:rsidR="00B61B50">
        <w:rPr>
          <w:rFonts w:ascii="Times New Roman" w:hAnsi="Times New Roman"/>
          <w:lang w:eastAsia="pt-PT"/>
        </w:rPr>
        <w:t xml:space="preserve"> </w:t>
      </w:r>
    </w:p>
    <w:p w:rsidR="00FA7D54" w:rsidRDefault="00F37306" w:rsidP="00FA7D54">
      <w:pPr>
        <w:jc w:val="center"/>
        <w:rPr>
          <w:rFonts w:ascii="Times New Roman" w:hAnsi="Times New Roman"/>
          <w:b/>
          <w:szCs w:val="24"/>
          <w:lang w:val="en-US"/>
        </w:rPr>
      </w:pPr>
      <w:r w:rsidRPr="00DF5E96">
        <w:rPr>
          <w:rFonts w:ascii="Times New Roman" w:hAnsi="Times New Roman"/>
          <w:b/>
          <w:szCs w:val="24"/>
          <w:lang w:val="en-US"/>
        </w:rPr>
        <w:t>ABSTRACT</w:t>
      </w:r>
    </w:p>
    <w:p w:rsidR="00F37306" w:rsidRPr="00DF5E96" w:rsidRDefault="00F37306" w:rsidP="00FA7D54">
      <w:pPr>
        <w:ind w:firstLine="0"/>
        <w:rPr>
          <w:rFonts w:ascii="Times New Roman" w:hAnsi="Times New Roman"/>
          <w:szCs w:val="24"/>
          <w:lang w:val="en-US"/>
        </w:rPr>
      </w:pPr>
      <w:r w:rsidRPr="00DF5E96">
        <w:rPr>
          <w:rFonts w:ascii="Times New Roman" w:hAnsi="Times New Roman"/>
          <w:szCs w:val="24"/>
          <w:lang w:val="en-US"/>
        </w:rPr>
        <w:t xml:space="preserve">The gratuitousness of Justice, regarding the protection of the poor in the form of the law, is foreseen in the Federal Constitution of 1988 in addition to other laws, court interpretations and statements. The legislator of the Code of Civil Procedure was concerned with inserting the subject and dealing with the grant, beneficiaries, revocation and prerogatives of the institute. It is observed from the colonial period to the present day, with the purpose of protecting and guaranteeing the less privileged part the integral access to the justice of which </w:t>
      </w:r>
      <w:r w:rsidRPr="00DF5E96">
        <w:rPr>
          <w:rFonts w:ascii="Times New Roman" w:hAnsi="Times New Roman"/>
          <w:szCs w:val="24"/>
          <w:lang w:val="en-US"/>
        </w:rPr>
        <w:lastRenderedPageBreak/>
        <w:t>the law in force in our legal order treats, whether natural person, or juridical person that desires the benefit, it is possible to be protected. The meanings of gratuity, legal and judicial assistance must be analyzed in the provision and usufruct of the benefit must be scrutinized in order to better understand its scope, as well as public expenses and costs. Also, how can the collection be made when the costs are condemned and the possibility of payment in installments. It is necessary to analyze the gratuitousness of justice as protection of the personal rights of individuals in a condition of insufficient resources and the presumption of veracity of the claim as a requirement for granting the gratuitousness of justice under the vision of the New Code of Civil Procedure, employing a research of a kind which is an integral part of the bibliographic research in reliable sources, mainly in scientific articles, books and monographs on the subject and also news from print and online media, with systematic study to develop the theme.</w:t>
      </w:r>
    </w:p>
    <w:p w:rsidR="000716CD" w:rsidRDefault="00F37306" w:rsidP="00FA7D54">
      <w:pPr>
        <w:ind w:firstLine="0"/>
        <w:rPr>
          <w:rFonts w:ascii="Times New Roman" w:hAnsi="Times New Roman"/>
          <w:szCs w:val="24"/>
        </w:rPr>
      </w:pPr>
      <w:r w:rsidRPr="00DF5E96">
        <w:rPr>
          <w:rFonts w:ascii="Times New Roman" w:hAnsi="Times New Roman"/>
          <w:b/>
          <w:szCs w:val="24"/>
          <w:lang w:val="en-US"/>
        </w:rPr>
        <w:t>KEY WORDS</w:t>
      </w:r>
      <w:r w:rsidRPr="00DF5E96">
        <w:rPr>
          <w:rFonts w:ascii="Times New Roman" w:hAnsi="Times New Roman"/>
          <w:szCs w:val="24"/>
          <w:lang w:val="en-US"/>
        </w:rPr>
        <w:t>: Gratuitousness</w:t>
      </w:r>
      <w:r w:rsidRPr="00DF5E96">
        <w:rPr>
          <w:rFonts w:ascii="Times New Roman" w:hAnsi="Times New Roman"/>
          <w:color w:val="FF0000"/>
          <w:szCs w:val="24"/>
          <w:lang w:val="en-US"/>
        </w:rPr>
        <w:t xml:space="preserve"> </w:t>
      </w:r>
      <w:r w:rsidRPr="00DF5E96">
        <w:rPr>
          <w:rFonts w:ascii="Times New Roman" w:hAnsi="Times New Roman"/>
          <w:szCs w:val="24"/>
          <w:lang w:val="en-US"/>
        </w:rPr>
        <w:t xml:space="preserve">of Justice. </w:t>
      </w:r>
      <w:r w:rsidR="004F1DFF">
        <w:rPr>
          <w:rFonts w:ascii="Times New Roman" w:hAnsi="Times New Roman"/>
          <w:szCs w:val="24"/>
        </w:rPr>
        <w:t>Granting</w:t>
      </w:r>
      <w:r w:rsidRPr="00F37306">
        <w:rPr>
          <w:rFonts w:ascii="Times New Roman" w:hAnsi="Times New Roman"/>
          <w:szCs w:val="24"/>
        </w:rPr>
        <w:t>. Suspension. Revocation.</w:t>
      </w:r>
    </w:p>
    <w:p w:rsidR="000716CD" w:rsidRDefault="000716CD" w:rsidP="00FA7D54">
      <w:pPr>
        <w:spacing w:before="0" w:after="0"/>
        <w:ind w:firstLine="709"/>
        <w:rPr>
          <w:rFonts w:ascii="Times New Roman" w:hAnsi="Times New Roman"/>
          <w:szCs w:val="24"/>
        </w:rPr>
      </w:pPr>
    </w:p>
    <w:p w:rsidR="005333AA" w:rsidRDefault="0048597C" w:rsidP="00E351A1">
      <w:pPr>
        <w:spacing w:before="0" w:after="0"/>
        <w:ind w:firstLine="0"/>
        <w:jc w:val="center"/>
        <w:rPr>
          <w:rFonts w:ascii="Times New Roman" w:hAnsi="Times New Roman"/>
          <w:b/>
          <w:szCs w:val="24"/>
        </w:rPr>
      </w:pPr>
      <w:r w:rsidRPr="00B72FF8">
        <w:rPr>
          <w:rFonts w:ascii="Times New Roman" w:hAnsi="Times New Roman"/>
          <w:b/>
          <w:szCs w:val="24"/>
        </w:rPr>
        <w:t>REFERÊNCIAS BIBLIOGRÁFICAS</w:t>
      </w:r>
    </w:p>
    <w:p w:rsidR="00E351A1" w:rsidRDefault="00E351A1" w:rsidP="00E351A1">
      <w:pPr>
        <w:widowControl/>
        <w:suppressAutoHyphens w:val="0"/>
        <w:spacing w:before="0" w:after="0"/>
        <w:ind w:firstLine="0"/>
        <w:rPr>
          <w:rFonts w:ascii="Times New Roman" w:hAnsi="Times New Roman"/>
          <w:b/>
          <w:szCs w:val="24"/>
        </w:rPr>
      </w:pPr>
      <w:bookmarkStart w:id="30" w:name="_GoBack"/>
      <w:bookmarkEnd w:id="30"/>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582FCB">
        <w:rPr>
          <w:rFonts w:ascii="Times New Roman" w:hAnsi="Times New Roman"/>
          <w:color w:val="auto"/>
          <w:szCs w:val="24"/>
        </w:rPr>
        <w:t xml:space="preserve">BRASIL. Revista eletrônica da jurisprudência. </w:t>
      </w:r>
      <w:r w:rsidRPr="00582FCB">
        <w:rPr>
          <w:rFonts w:ascii="Times New Roman" w:hAnsi="Times New Roman"/>
          <w:b/>
          <w:color w:val="auto"/>
          <w:szCs w:val="24"/>
        </w:rPr>
        <w:t>Superior Tribunal de Justiça</w:t>
      </w:r>
      <w:r w:rsidRPr="00582FCB">
        <w:rPr>
          <w:rFonts w:ascii="Times New Roman" w:hAnsi="Times New Roman"/>
          <w:color w:val="auto"/>
          <w:szCs w:val="24"/>
        </w:rPr>
        <w:t>. Disponível em:&lt;</w:t>
      </w:r>
      <w:hyperlink r:id="rId11" w:history="1">
        <w:r w:rsidRPr="00582FCB">
          <w:rPr>
            <w:rStyle w:val="Hyperlink"/>
            <w:rFonts w:ascii="Times New Roman" w:hAnsi="Times New Roman"/>
            <w:color w:val="auto"/>
            <w:u w:val="none"/>
          </w:rPr>
          <w:t>https://ww2.stj.jus.br/processo/revista/documento/mediado/?componente=ITA&amp;sequencial=1675911&amp;num_registro=201700662451&amp;data=20180223&amp;formato=PDF</w:t>
        </w:r>
      </w:hyperlink>
      <w:r>
        <w:rPr>
          <w:rFonts w:ascii="Times New Roman" w:hAnsi="Times New Roman"/>
          <w:color w:val="auto"/>
          <w:szCs w:val="24"/>
        </w:rPr>
        <w:t xml:space="preserve"> &gt; Acesso em 09</w:t>
      </w:r>
      <w:r w:rsidRPr="00582FCB">
        <w:rPr>
          <w:rFonts w:ascii="Times New Roman" w:hAnsi="Times New Roman"/>
          <w:color w:val="auto"/>
          <w:szCs w:val="24"/>
        </w:rPr>
        <w:t xml:space="preserve"> de mai. 2019.</w:t>
      </w:r>
    </w:p>
    <w:p w:rsidR="00E351A1" w:rsidRDefault="00E351A1" w:rsidP="00FA7D54">
      <w:pPr>
        <w:widowControl/>
        <w:suppressAutoHyphens w:val="0"/>
        <w:spacing w:before="0" w:after="0" w:line="240" w:lineRule="auto"/>
        <w:ind w:firstLine="0"/>
        <w:rPr>
          <w:rFonts w:ascii="Times New Roman" w:hAnsi="Times New Roman"/>
          <w:color w:val="auto"/>
          <w:szCs w:val="24"/>
        </w:rPr>
      </w:pPr>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A132D0">
        <w:rPr>
          <w:rFonts w:ascii="Times New Roman" w:hAnsi="Times New Roman"/>
          <w:color w:val="auto"/>
          <w:szCs w:val="24"/>
        </w:rPr>
        <w:t xml:space="preserve">JUSBRASIL. </w:t>
      </w:r>
      <w:r w:rsidRPr="00E522E4">
        <w:rPr>
          <w:rFonts w:ascii="Times New Roman" w:hAnsi="Times New Roman"/>
          <w:b/>
          <w:color w:val="auto"/>
          <w:szCs w:val="24"/>
        </w:rPr>
        <w:t>Agravo de instrumento</w:t>
      </w:r>
      <w:r w:rsidRPr="00A132D0">
        <w:rPr>
          <w:rFonts w:ascii="Times New Roman" w:hAnsi="Times New Roman"/>
          <w:color w:val="auto"/>
          <w:szCs w:val="24"/>
        </w:rPr>
        <w:t>. Disponível em:&lt;</w:t>
      </w:r>
      <w:hyperlink r:id="rId12" w:history="1">
        <w:r w:rsidRPr="00A132D0">
          <w:rPr>
            <w:rStyle w:val="Hyperlink"/>
            <w:rFonts w:ascii="Times New Roman" w:hAnsi="Times New Roman"/>
            <w:color w:val="auto"/>
            <w:u w:val="none"/>
          </w:rPr>
          <w:t>https://tj-rs.jusbrasil.com.br/jurisprudencia/252349626/agravo-de-instrumento-ai-0067081067-rs/inteiro-teor-252349667</w:t>
        </w:r>
      </w:hyperlink>
      <w:r w:rsidRPr="00A132D0">
        <w:rPr>
          <w:rFonts w:ascii="Times New Roman" w:hAnsi="Times New Roman"/>
          <w:color w:val="auto"/>
          <w:szCs w:val="24"/>
        </w:rPr>
        <w:t xml:space="preserve">&gt; Acesso em </w:t>
      </w:r>
      <w:r>
        <w:rPr>
          <w:rFonts w:ascii="Times New Roman" w:hAnsi="Times New Roman"/>
          <w:color w:val="auto"/>
          <w:szCs w:val="24"/>
        </w:rPr>
        <w:t>08</w:t>
      </w:r>
      <w:r w:rsidRPr="00A132D0">
        <w:rPr>
          <w:rFonts w:ascii="Times New Roman" w:hAnsi="Times New Roman"/>
          <w:color w:val="auto"/>
          <w:szCs w:val="24"/>
        </w:rPr>
        <w:t xml:space="preserve"> de mai. 2019.</w:t>
      </w:r>
    </w:p>
    <w:p w:rsidR="00E351A1" w:rsidRDefault="00E351A1" w:rsidP="00E351A1">
      <w:pPr>
        <w:widowControl/>
        <w:suppressAutoHyphens w:val="0"/>
        <w:spacing w:before="0" w:after="0" w:line="240" w:lineRule="auto"/>
        <w:ind w:firstLine="0"/>
        <w:rPr>
          <w:rFonts w:ascii="Times New Roman" w:hAnsi="Times New Roman"/>
          <w:color w:val="auto"/>
          <w:szCs w:val="24"/>
        </w:rPr>
      </w:pPr>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7F7211">
        <w:rPr>
          <w:rFonts w:ascii="Times New Roman" w:hAnsi="Times New Roman"/>
          <w:color w:val="auto"/>
          <w:szCs w:val="24"/>
        </w:rPr>
        <w:t xml:space="preserve">JUSBRASIL. </w:t>
      </w:r>
      <w:r w:rsidRPr="00E522E4">
        <w:rPr>
          <w:rFonts w:ascii="Times New Roman" w:hAnsi="Times New Roman"/>
          <w:b/>
          <w:color w:val="auto"/>
          <w:szCs w:val="24"/>
        </w:rPr>
        <w:t>Agravo em recurso especial</w:t>
      </w:r>
      <w:r w:rsidRPr="007F7211">
        <w:rPr>
          <w:rFonts w:ascii="Times New Roman" w:hAnsi="Times New Roman"/>
          <w:color w:val="auto"/>
          <w:szCs w:val="24"/>
        </w:rPr>
        <w:t xml:space="preserve">. Disponível em:&lt; </w:t>
      </w:r>
      <w:hyperlink r:id="rId13" w:history="1">
        <w:r w:rsidRPr="007F7211">
          <w:rPr>
            <w:rStyle w:val="Hyperlink"/>
            <w:rFonts w:ascii="Times New Roman" w:hAnsi="Times New Roman"/>
            <w:color w:val="auto"/>
            <w:u w:val="none"/>
          </w:rPr>
          <w:t>https://stj.jusbrasil.com.br/jurisprudencia/583963701/agravo-em-recurso-especial-aresp-1248213-sp-2018-0033969-0</w:t>
        </w:r>
      </w:hyperlink>
      <w:r w:rsidRPr="007F7211">
        <w:rPr>
          <w:rFonts w:ascii="Times New Roman" w:hAnsi="Times New Roman"/>
          <w:color w:val="auto"/>
          <w:szCs w:val="24"/>
        </w:rPr>
        <w:t xml:space="preserve">&gt; Acesso em </w:t>
      </w:r>
      <w:r>
        <w:rPr>
          <w:rFonts w:ascii="Times New Roman" w:hAnsi="Times New Roman"/>
          <w:color w:val="auto"/>
          <w:szCs w:val="24"/>
        </w:rPr>
        <w:t>09</w:t>
      </w:r>
      <w:r w:rsidRPr="007F7211">
        <w:rPr>
          <w:rFonts w:ascii="Times New Roman" w:hAnsi="Times New Roman"/>
          <w:color w:val="auto"/>
          <w:szCs w:val="24"/>
        </w:rPr>
        <w:t xml:space="preserve"> de mai. 2019.</w:t>
      </w:r>
    </w:p>
    <w:p w:rsidR="00E351A1" w:rsidRPr="007F7211" w:rsidRDefault="00E351A1" w:rsidP="00E351A1">
      <w:pPr>
        <w:widowControl/>
        <w:suppressAutoHyphens w:val="0"/>
        <w:spacing w:before="0" w:after="0" w:line="240" w:lineRule="auto"/>
        <w:ind w:firstLine="0"/>
        <w:rPr>
          <w:rFonts w:ascii="Times New Roman" w:hAnsi="Times New Roman"/>
          <w:color w:val="auto"/>
          <w:szCs w:val="24"/>
        </w:rPr>
      </w:pPr>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FA7D54">
        <w:rPr>
          <w:rFonts w:ascii="Times New Roman" w:hAnsi="Times New Roman"/>
          <w:color w:val="auto"/>
          <w:szCs w:val="24"/>
        </w:rPr>
        <w:t xml:space="preserve">___Lei Nº </w:t>
      </w:r>
      <w:r w:rsidRPr="00FA7D54">
        <w:rPr>
          <w:rFonts w:ascii="Times New Roman" w:hAnsi="Times New Roman"/>
          <w:iCs/>
          <w:color w:val="auto"/>
          <w:szCs w:val="24"/>
          <w:lang w:val="pt-PT" w:eastAsia="en-US"/>
        </w:rPr>
        <w:t xml:space="preserve">1.060/50. </w:t>
      </w:r>
      <w:r w:rsidRPr="00FA7D54">
        <w:rPr>
          <w:rFonts w:ascii="Times New Roman" w:hAnsi="Times New Roman"/>
          <w:color w:val="auto"/>
          <w:szCs w:val="24"/>
          <w:shd w:val="clear" w:color="auto" w:fill="FFFFFF"/>
        </w:rPr>
        <w:t xml:space="preserve">Estabelece normas para a concessão de assistência judiciária aos necessitados. Estabelece normas para a concessão de assistência judiciária aos necessitados. </w:t>
      </w:r>
      <w:r w:rsidRPr="00FA7D54">
        <w:rPr>
          <w:rFonts w:ascii="Times New Roman" w:hAnsi="Times New Roman"/>
          <w:color w:val="auto"/>
          <w:szCs w:val="24"/>
        </w:rPr>
        <w:t xml:space="preserve">Disponível em:&lt; </w:t>
      </w:r>
      <w:hyperlink r:id="rId14" w:history="1">
        <w:r w:rsidRPr="00FA7D54">
          <w:rPr>
            <w:rStyle w:val="Hyperlink"/>
            <w:rFonts w:ascii="Times New Roman" w:hAnsi="Times New Roman"/>
            <w:color w:val="auto"/>
            <w:szCs w:val="24"/>
            <w:u w:val="none"/>
          </w:rPr>
          <w:t>http://www.planalto.gov.br/ccivil_03/leis/l1060.htm</w:t>
        </w:r>
      </w:hyperlink>
      <w:r w:rsidRPr="00FA7D54">
        <w:rPr>
          <w:rFonts w:ascii="Times New Roman" w:hAnsi="Times New Roman"/>
          <w:color w:val="auto"/>
          <w:szCs w:val="24"/>
        </w:rPr>
        <w:t>&gt; Acesso em 18 de mai. 2019.</w:t>
      </w:r>
    </w:p>
    <w:p w:rsidR="00E351A1" w:rsidRPr="00FA7D54" w:rsidRDefault="00E351A1" w:rsidP="00E351A1">
      <w:pPr>
        <w:widowControl/>
        <w:suppressAutoHyphens w:val="0"/>
        <w:spacing w:before="0" w:after="0" w:line="240" w:lineRule="auto"/>
        <w:ind w:firstLine="0"/>
        <w:rPr>
          <w:rFonts w:ascii="Times New Roman" w:hAnsi="Times New Roman"/>
          <w:color w:val="auto"/>
          <w:szCs w:val="24"/>
        </w:rPr>
      </w:pPr>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 xml:space="preserve">___Lei Nº 91/16. Constituição da república federativa do Brasil de 1988. Disponível em:&lt; </w:t>
      </w:r>
      <w:hyperlink r:id="rId15" w:history="1">
        <w:r w:rsidRPr="00B72FF8">
          <w:rPr>
            <w:rStyle w:val="Hyperlink"/>
            <w:rFonts w:ascii="Times New Roman" w:hAnsi="Times New Roman"/>
            <w:color w:val="auto"/>
            <w:szCs w:val="24"/>
            <w:u w:val="none"/>
          </w:rPr>
          <w:t>http://www.planalto.gov.br/ccivil_03/constituicao/constituicaocompilado.htm</w:t>
        </w:r>
      </w:hyperlink>
      <w:r w:rsidRPr="00B72FF8">
        <w:rPr>
          <w:rFonts w:ascii="Times New Roman" w:hAnsi="Times New Roman"/>
          <w:color w:val="auto"/>
          <w:szCs w:val="24"/>
        </w:rPr>
        <w:t xml:space="preserve"> &gt; Acesso em 14 de mai. 2019.</w:t>
      </w:r>
    </w:p>
    <w:p w:rsidR="00E351A1" w:rsidRPr="00B72FF8" w:rsidRDefault="00E351A1" w:rsidP="00E351A1">
      <w:pPr>
        <w:widowControl/>
        <w:suppressAutoHyphens w:val="0"/>
        <w:spacing w:before="0" w:after="0" w:line="240" w:lineRule="auto"/>
        <w:ind w:firstLine="0"/>
        <w:rPr>
          <w:rFonts w:ascii="Times New Roman" w:hAnsi="Times New Roman"/>
          <w:color w:val="auto"/>
          <w:szCs w:val="24"/>
        </w:rPr>
      </w:pPr>
    </w:p>
    <w:p w:rsidR="00E351A1" w:rsidRPr="00B72FF8" w:rsidRDefault="00E351A1" w:rsidP="00E351A1">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 xml:space="preserve">___Lei Nº </w:t>
      </w:r>
      <w:r w:rsidRPr="00B72FF8">
        <w:rPr>
          <w:rFonts w:ascii="Times New Roman" w:hAnsi="Times New Roman"/>
          <w:iCs/>
          <w:color w:val="auto"/>
          <w:szCs w:val="24"/>
          <w:lang w:val="pt-PT" w:eastAsia="en-US"/>
        </w:rPr>
        <w:t xml:space="preserve">13.105/15. </w:t>
      </w:r>
      <w:r w:rsidRPr="00B72FF8">
        <w:rPr>
          <w:rFonts w:ascii="Times New Roman" w:hAnsi="Times New Roman"/>
          <w:color w:val="auto"/>
          <w:szCs w:val="24"/>
        </w:rPr>
        <w:t xml:space="preserve">Código de processo civil. Disponível em:&lt; </w:t>
      </w:r>
      <w:hyperlink r:id="rId16" w:history="1">
        <w:r w:rsidRPr="00B72FF8">
          <w:rPr>
            <w:rStyle w:val="Hyperlink"/>
            <w:rFonts w:ascii="Times New Roman" w:hAnsi="Times New Roman"/>
            <w:color w:val="auto"/>
            <w:szCs w:val="24"/>
            <w:u w:val="none"/>
          </w:rPr>
          <w:t>http://www.planalto.gov.br/ccivil_03/_ato2015-2018/2015/lei/l13105.htm</w:t>
        </w:r>
      </w:hyperlink>
      <w:r w:rsidRPr="00B72FF8">
        <w:rPr>
          <w:rFonts w:ascii="Times New Roman" w:hAnsi="Times New Roman"/>
          <w:color w:val="auto"/>
          <w:szCs w:val="24"/>
        </w:rPr>
        <w:t xml:space="preserve"> &gt; Acesso em 11 de mai. 2019.</w:t>
      </w:r>
    </w:p>
    <w:p w:rsidR="00E351A1" w:rsidRDefault="00E351A1" w:rsidP="00BD20C6">
      <w:pPr>
        <w:widowControl/>
        <w:suppressAutoHyphens w:val="0"/>
        <w:spacing w:before="0" w:after="0" w:line="240" w:lineRule="auto"/>
        <w:ind w:firstLine="0"/>
        <w:rPr>
          <w:rFonts w:ascii="Times New Roman" w:hAnsi="Times New Roman"/>
          <w:color w:val="auto"/>
          <w:szCs w:val="24"/>
        </w:rPr>
      </w:pPr>
    </w:p>
    <w:p w:rsidR="00E351A1" w:rsidRDefault="00E351A1" w:rsidP="00BD20C6">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RECONDO, Felipe.</w:t>
      </w:r>
      <w:r w:rsidRPr="00B72FF8">
        <w:rPr>
          <w:rFonts w:ascii="Times New Roman" w:hAnsi="Times New Roman"/>
          <w:b/>
          <w:color w:val="auto"/>
          <w:szCs w:val="24"/>
        </w:rPr>
        <w:t xml:space="preserve"> Que tribunal gasta mais dinheiro para julgar um processo?</w:t>
      </w:r>
      <w:r w:rsidRPr="00B72FF8">
        <w:rPr>
          <w:rFonts w:ascii="Times New Roman" w:hAnsi="Times New Roman"/>
          <w:color w:val="auto"/>
          <w:szCs w:val="24"/>
        </w:rPr>
        <w:t xml:space="preserve"> Disponível em:&lt;</w:t>
      </w:r>
      <w:r w:rsidRPr="00B72FF8">
        <w:rPr>
          <w:rFonts w:ascii="Times New Roman" w:hAnsi="Times New Roman"/>
          <w:color w:val="auto"/>
          <w:szCs w:val="24"/>
          <w:lang w:val="pt-PT" w:eastAsia="pt-PT"/>
        </w:rPr>
        <w:t>.</w:t>
      </w:r>
      <w:r w:rsidRPr="00B72FF8">
        <w:rPr>
          <w:rFonts w:ascii="Times New Roman" w:hAnsi="Times New Roman"/>
          <w:color w:val="auto"/>
          <w:szCs w:val="24"/>
        </w:rPr>
        <w:t xml:space="preserve"> </w:t>
      </w:r>
      <w:hyperlink r:id="rId17" w:history="1">
        <w:r w:rsidRPr="00B72FF8">
          <w:rPr>
            <w:rStyle w:val="Hyperlink"/>
            <w:rFonts w:ascii="Times New Roman" w:hAnsi="Times New Roman"/>
            <w:color w:val="auto"/>
            <w:szCs w:val="24"/>
            <w:u w:val="none"/>
          </w:rPr>
          <w:t>https://www.jota.info/justica/que-tribunal-gasta-mais-dinheiro-para-julgar-um-processo-30062015</w:t>
        </w:r>
      </w:hyperlink>
      <w:r w:rsidRPr="00B72FF8">
        <w:rPr>
          <w:rFonts w:ascii="Times New Roman" w:hAnsi="Times New Roman"/>
          <w:color w:val="auto"/>
          <w:szCs w:val="24"/>
        </w:rPr>
        <w:t xml:space="preserve"> &gt; Acesso em 05 de mai. 2019.</w:t>
      </w:r>
    </w:p>
    <w:p w:rsidR="00E351A1" w:rsidRDefault="00E351A1" w:rsidP="00BD20C6">
      <w:pPr>
        <w:widowControl/>
        <w:suppressAutoHyphens w:val="0"/>
        <w:spacing w:before="0" w:after="0"/>
        <w:ind w:firstLine="0"/>
        <w:rPr>
          <w:rFonts w:ascii="Times New Roman" w:hAnsi="Times New Roman"/>
          <w:color w:val="auto"/>
          <w:szCs w:val="24"/>
        </w:rPr>
      </w:pPr>
    </w:p>
    <w:p w:rsidR="00D02FA6" w:rsidRPr="00B72FF8" w:rsidRDefault="00182D4B" w:rsidP="00FA7D54">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ROMERO</w:t>
      </w:r>
      <w:r w:rsidR="00B72FF8">
        <w:rPr>
          <w:rFonts w:ascii="Times New Roman" w:hAnsi="Times New Roman"/>
          <w:color w:val="auto"/>
          <w:szCs w:val="24"/>
        </w:rPr>
        <w:t xml:space="preserve"> </w:t>
      </w:r>
      <w:r w:rsidR="00B72FF8" w:rsidRPr="00B72FF8">
        <w:rPr>
          <w:rFonts w:ascii="Times New Roman" w:hAnsi="Times New Roman"/>
          <w:color w:val="auto"/>
          <w:szCs w:val="24"/>
        </w:rPr>
        <w:t>JUNIOR</w:t>
      </w:r>
      <w:r w:rsidRPr="00B72FF8">
        <w:rPr>
          <w:rFonts w:ascii="Times New Roman" w:hAnsi="Times New Roman"/>
          <w:color w:val="auto"/>
          <w:szCs w:val="24"/>
        </w:rPr>
        <w:t>, Francisco.</w:t>
      </w:r>
      <w:r w:rsidR="00D02FA6" w:rsidRPr="00B72FF8">
        <w:rPr>
          <w:rFonts w:ascii="Times New Roman" w:hAnsi="Times New Roman"/>
          <w:color w:val="auto"/>
          <w:szCs w:val="24"/>
        </w:rPr>
        <w:t xml:space="preserve"> </w:t>
      </w:r>
      <w:r w:rsidR="00D02FA6" w:rsidRPr="00B72FF8">
        <w:rPr>
          <w:rFonts w:ascii="Times New Roman" w:hAnsi="Times New Roman"/>
          <w:b/>
          <w:color w:val="auto"/>
          <w:szCs w:val="24"/>
        </w:rPr>
        <w:t>O direito fundamental de acesso a justiça e gratuidade judiciária sob a ótica do novo código de processo civil</w:t>
      </w:r>
      <w:r w:rsidR="00D02FA6" w:rsidRPr="00B72FF8">
        <w:rPr>
          <w:rFonts w:ascii="Times New Roman" w:hAnsi="Times New Roman"/>
          <w:color w:val="auto"/>
          <w:szCs w:val="24"/>
        </w:rPr>
        <w:t>. Disponível em:&lt;</w:t>
      </w:r>
      <w:r w:rsidR="00D02FA6" w:rsidRPr="00B72FF8">
        <w:rPr>
          <w:rFonts w:ascii="Times New Roman" w:hAnsi="Times New Roman"/>
          <w:color w:val="auto"/>
          <w:szCs w:val="24"/>
          <w:lang w:val="pt-PT" w:eastAsia="pt-PT"/>
        </w:rPr>
        <w:t>.</w:t>
      </w:r>
      <w:r w:rsidR="00D02FA6" w:rsidRPr="00B72FF8">
        <w:rPr>
          <w:rFonts w:ascii="Times New Roman" w:hAnsi="Times New Roman"/>
          <w:color w:val="auto"/>
          <w:szCs w:val="24"/>
        </w:rPr>
        <w:t xml:space="preserve"> </w:t>
      </w:r>
      <w:hyperlink r:id="rId18" w:history="1">
        <w:r w:rsidR="00D02FA6" w:rsidRPr="00B72FF8">
          <w:rPr>
            <w:rStyle w:val="Hyperlink"/>
            <w:rFonts w:ascii="Times New Roman" w:hAnsi="Times New Roman"/>
            <w:color w:val="auto"/>
            <w:szCs w:val="24"/>
            <w:u w:val="none"/>
          </w:rPr>
          <w:t>https://romeroadvogado.jusbrasil.com.br/artigos/349136822/o-direito-fundamental-de-acesso-a-justica-e-gratuidade-judiciaria-sob-a-otica-do-novo-codigo-de-processo-civil</w:t>
        </w:r>
      </w:hyperlink>
      <w:r w:rsidR="00D02FA6" w:rsidRPr="00B72FF8">
        <w:rPr>
          <w:rFonts w:ascii="Times New Roman" w:hAnsi="Times New Roman"/>
          <w:color w:val="auto"/>
          <w:szCs w:val="24"/>
        </w:rPr>
        <w:t xml:space="preserve"> &gt; Acesso em 20 de</w:t>
      </w:r>
      <w:r w:rsidR="007738F1" w:rsidRPr="00B72FF8">
        <w:rPr>
          <w:rFonts w:ascii="Times New Roman" w:hAnsi="Times New Roman"/>
          <w:color w:val="auto"/>
          <w:szCs w:val="24"/>
        </w:rPr>
        <w:t xml:space="preserve"> abr. </w:t>
      </w:r>
      <w:r w:rsidR="00D02FA6" w:rsidRPr="00B72FF8">
        <w:rPr>
          <w:rFonts w:ascii="Times New Roman" w:hAnsi="Times New Roman"/>
          <w:color w:val="auto"/>
          <w:szCs w:val="24"/>
        </w:rPr>
        <w:t xml:space="preserve">2019. </w:t>
      </w:r>
    </w:p>
    <w:p w:rsidR="00D02FA6" w:rsidRPr="00B72FF8" w:rsidRDefault="00D02FA6" w:rsidP="00FA7D54">
      <w:pPr>
        <w:widowControl/>
        <w:suppressAutoHyphens w:val="0"/>
        <w:spacing w:before="0" w:after="0" w:line="240" w:lineRule="auto"/>
        <w:ind w:firstLine="0"/>
        <w:rPr>
          <w:rFonts w:ascii="Times New Roman" w:hAnsi="Times New Roman"/>
          <w:color w:val="auto"/>
          <w:szCs w:val="24"/>
        </w:rPr>
      </w:pPr>
    </w:p>
    <w:p w:rsidR="004D5312" w:rsidRPr="00B72FF8" w:rsidRDefault="004D5312" w:rsidP="00E351A1">
      <w:pPr>
        <w:spacing w:before="0" w:after="0"/>
        <w:ind w:firstLine="0"/>
        <w:jc w:val="center"/>
        <w:rPr>
          <w:rFonts w:ascii="Times New Roman" w:hAnsi="Times New Roman"/>
          <w:b/>
          <w:szCs w:val="24"/>
        </w:rPr>
      </w:pPr>
      <w:r w:rsidRPr="00B72FF8">
        <w:rPr>
          <w:rFonts w:ascii="Times New Roman" w:hAnsi="Times New Roman"/>
          <w:b/>
          <w:szCs w:val="24"/>
        </w:rPr>
        <w:t xml:space="preserve">OUTRAS REFERÊNCIAS </w:t>
      </w:r>
    </w:p>
    <w:p w:rsidR="00D40D2D" w:rsidRPr="00B72FF8" w:rsidRDefault="00D40D2D" w:rsidP="00E351A1">
      <w:pPr>
        <w:widowControl/>
        <w:suppressAutoHyphens w:val="0"/>
        <w:spacing w:before="0" w:after="0"/>
        <w:ind w:firstLine="0"/>
        <w:rPr>
          <w:rFonts w:ascii="Times New Roman" w:hAnsi="Times New Roman"/>
          <w:color w:val="auto"/>
          <w:szCs w:val="24"/>
        </w:rPr>
      </w:pPr>
    </w:p>
    <w:p w:rsidR="00E351A1" w:rsidRDefault="00E351A1" w:rsidP="00E351A1">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 xml:space="preserve">CRISTINA, L.; MARIA, L.; JOSÉ, T. </w:t>
      </w:r>
      <w:r w:rsidRPr="00B72FF8">
        <w:rPr>
          <w:rFonts w:ascii="Times New Roman" w:hAnsi="Times New Roman"/>
          <w:b/>
          <w:color w:val="auto"/>
          <w:szCs w:val="24"/>
        </w:rPr>
        <w:t xml:space="preserve">Considerações sobre o instituto da justiça gratuita no Brasil: </w:t>
      </w:r>
      <w:r w:rsidRPr="00B72FF8">
        <w:rPr>
          <w:rFonts w:ascii="Times New Roman" w:hAnsi="Times New Roman"/>
          <w:color w:val="auto"/>
          <w:szCs w:val="24"/>
        </w:rPr>
        <w:t xml:space="preserve">Das ordenações afonsinas ao novo código de processo civil. 2017. 12 folhas. Ministério público do Rio Grande do Norte, 2017. Disponível em:&lt; </w:t>
      </w:r>
      <w:hyperlink r:id="rId19" w:history="1">
        <w:r w:rsidRPr="00B72FF8">
          <w:rPr>
            <w:rStyle w:val="Hyperlink"/>
            <w:rFonts w:ascii="Times New Roman" w:hAnsi="Times New Roman"/>
            <w:color w:val="auto"/>
            <w:szCs w:val="24"/>
            <w:u w:val="none"/>
          </w:rPr>
          <w:t>http://www.mprn.mp.br/revistaeletronicamprn/abrir_artigo.asp?cod=1076</w:t>
        </w:r>
      </w:hyperlink>
      <w:r w:rsidRPr="00B72FF8">
        <w:rPr>
          <w:rFonts w:ascii="Times New Roman" w:hAnsi="Times New Roman"/>
          <w:color w:val="auto"/>
          <w:szCs w:val="24"/>
        </w:rPr>
        <w:t>&gt; Acesso em 14 de abr. 2019.</w:t>
      </w:r>
    </w:p>
    <w:p w:rsidR="00E351A1" w:rsidRPr="00B72FF8" w:rsidRDefault="00E351A1" w:rsidP="00E351A1">
      <w:pPr>
        <w:widowControl/>
        <w:suppressAutoHyphens w:val="0"/>
        <w:spacing w:before="0" w:after="0" w:line="240" w:lineRule="auto"/>
        <w:ind w:firstLine="0"/>
        <w:rPr>
          <w:rFonts w:ascii="Times New Roman" w:hAnsi="Times New Roman"/>
          <w:color w:val="auto"/>
          <w:szCs w:val="24"/>
        </w:rPr>
      </w:pPr>
    </w:p>
    <w:p w:rsidR="00E351A1" w:rsidRPr="00B72FF8" w:rsidRDefault="00E351A1" w:rsidP="00E351A1">
      <w:pPr>
        <w:widowControl/>
        <w:suppressAutoHyphens w:val="0"/>
        <w:spacing w:before="0" w:after="0" w:line="240" w:lineRule="auto"/>
        <w:ind w:firstLine="0"/>
        <w:rPr>
          <w:rFonts w:ascii="Times New Roman" w:hAnsi="Times New Roman"/>
          <w:color w:val="auto"/>
          <w:szCs w:val="24"/>
        </w:rPr>
      </w:pPr>
      <w:r w:rsidRPr="007B2096">
        <w:rPr>
          <w:rFonts w:ascii="Times New Roman" w:hAnsi="Times New Roman"/>
          <w:color w:val="auto"/>
          <w:szCs w:val="24"/>
        </w:rPr>
        <w:t>GEORGES, Humbert.</w:t>
      </w:r>
      <w:r>
        <w:rPr>
          <w:rFonts w:ascii="Times New Roman" w:hAnsi="Times New Roman"/>
          <w:b/>
          <w:color w:val="auto"/>
          <w:szCs w:val="24"/>
        </w:rPr>
        <w:t xml:space="preserve"> </w:t>
      </w:r>
      <w:r w:rsidRPr="00B72FF8">
        <w:rPr>
          <w:rFonts w:ascii="Times New Roman" w:hAnsi="Times New Roman"/>
          <w:b/>
          <w:color w:val="auto"/>
          <w:szCs w:val="24"/>
        </w:rPr>
        <w:t>A constituição, a garantia fundamental ao acesso a justiça e a assistência judiciária gratuita</w:t>
      </w:r>
      <w:r w:rsidRPr="00B72FF8">
        <w:rPr>
          <w:rFonts w:ascii="Times New Roman" w:hAnsi="Times New Roman"/>
          <w:color w:val="auto"/>
          <w:szCs w:val="24"/>
        </w:rPr>
        <w:t>.</w:t>
      </w:r>
      <w:r w:rsidRPr="00B72FF8">
        <w:rPr>
          <w:rFonts w:ascii="Times New Roman" w:hAnsi="Times New Roman"/>
          <w:b/>
          <w:color w:val="auto"/>
          <w:szCs w:val="24"/>
        </w:rPr>
        <w:t xml:space="preserve"> </w:t>
      </w:r>
      <w:r w:rsidRPr="00B72FF8">
        <w:rPr>
          <w:rFonts w:ascii="Times New Roman" w:hAnsi="Times New Roman"/>
          <w:color w:val="auto"/>
          <w:szCs w:val="24"/>
        </w:rPr>
        <w:t>Disponível em:&lt;</w:t>
      </w:r>
      <w:hyperlink r:id="rId20" w:history="1">
        <w:r w:rsidRPr="00B72FF8">
          <w:rPr>
            <w:rStyle w:val="Hyperlink"/>
            <w:rFonts w:ascii="Times New Roman" w:hAnsi="Times New Roman"/>
            <w:color w:val="auto"/>
            <w:szCs w:val="24"/>
            <w:u w:val="none"/>
          </w:rPr>
          <w:t>https://jus.com.br/artigos/9401/a-constituicao-a-garantia-fundamental-ao-acesso-a-justica-e-a-assistencia-judiciaria-gratuita</w:t>
        </w:r>
      </w:hyperlink>
      <w:r w:rsidRPr="00B72FF8">
        <w:rPr>
          <w:rFonts w:ascii="Times New Roman" w:hAnsi="Times New Roman"/>
          <w:color w:val="auto"/>
          <w:szCs w:val="24"/>
        </w:rPr>
        <w:t>&gt; Acesso em 08 de mai. 2019.</w:t>
      </w:r>
    </w:p>
    <w:p w:rsidR="00E351A1" w:rsidRDefault="00E351A1" w:rsidP="00E351A1">
      <w:pPr>
        <w:widowControl/>
        <w:suppressAutoHyphens w:val="0"/>
        <w:spacing w:before="0" w:after="0" w:line="240" w:lineRule="auto"/>
        <w:ind w:firstLine="0"/>
        <w:rPr>
          <w:rFonts w:ascii="Times New Roman" w:hAnsi="Times New Roman"/>
          <w:color w:val="auto"/>
          <w:szCs w:val="24"/>
        </w:rPr>
      </w:pPr>
    </w:p>
    <w:p w:rsidR="00D92713" w:rsidRDefault="00D92713" w:rsidP="00E351A1">
      <w:pPr>
        <w:widowControl/>
        <w:suppressAutoHyphens w:val="0"/>
        <w:spacing w:before="0" w:after="0" w:line="240" w:lineRule="auto"/>
        <w:ind w:firstLine="0"/>
        <w:rPr>
          <w:rFonts w:ascii="Times New Roman" w:hAnsi="Times New Roman"/>
          <w:color w:val="auto"/>
          <w:szCs w:val="24"/>
        </w:rPr>
      </w:pPr>
      <w:r w:rsidRPr="00B72FF8">
        <w:rPr>
          <w:rFonts w:ascii="Times New Roman" w:hAnsi="Times New Roman"/>
          <w:color w:val="auto"/>
          <w:szCs w:val="24"/>
        </w:rPr>
        <w:t>NEVES, Daniel A</w:t>
      </w:r>
      <w:r w:rsidR="00C633C6">
        <w:rPr>
          <w:rFonts w:ascii="Times New Roman" w:hAnsi="Times New Roman"/>
          <w:color w:val="auto"/>
          <w:szCs w:val="24"/>
        </w:rPr>
        <w:t>ssunção Amorim</w:t>
      </w:r>
      <w:r w:rsidRPr="00B72FF8">
        <w:rPr>
          <w:rFonts w:ascii="Times New Roman" w:hAnsi="Times New Roman"/>
          <w:color w:val="auto"/>
          <w:szCs w:val="24"/>
        </w:rPr>
        <w:t xml:space="preserve">. </w:t>
      </w:r>
      <w:r w:rsidRPr="00B72FF8">
        <w:rPr>
          <w:rFonts w:ascii="Times New Roman" w:hAnsi="Times New Roman"/>
          <w:b/>
          <w:color w:val="auto"/>
          <w:szCs w:val="24"/>
        </w:rPr>
        <w:t>Novo Código de Processo Civil Comentado</w:t>
      </w:r>
      <w:r w:rsidRPr="00B72FF8">
        <w:rPr>
          <w:rFonts w:ascii="Times New Roman" w:hAnsi="Times New Roman"/>
          <w:color w:val="auto"/>
          <w:szCs w:val="24"/>
        </w:rPr>
        <w:t>. Salvador</w:t>
      </w:r>
      <w:r w:rsidR="004A7C4A">
        <w:rPr>
          <w:rFonts w:ascii="Times New Roman" w:hAnsi="Times New Roman"/>
          <w:color w:val="auto"/>
          <w:szCs w:val="24"/>
        </w:rPr>
        <w:t xml:space="preserve">: </w:t>
      </w:r>
      <w:r w:rsidR="004A7C4A" w:rsidRPr="00B72FF8">
        <w:rPr>
          <w:rFonts w:ascii="Times New Roman" w:hAnsi="Times New Roman"/>
          <w:color w:val="auto"/>
          <w:szCs w:val="24"/>
        </w:rPr>
        <w:t>Ed. JusPodivm</w:t>
      </w:r>
      <w:r w:rsidR="004A7C4A">
        <w:rPr>
          <w:rFonts w:ascii="Times New Roman" w:hAnsi="Times New Roman"/>
          <w:color w:val="auto"/>
          <w:szCs w:val="24"/>
        </w:rPr>
        <w:t xml:space="preserve">, </w:t>
      </w:r>
      <w:r w:rsidRPr="00B72FF8">
        <w:rPr>
          <w:rFonts w:ascii="Times New Roman" w:hAnsi="Times New Roman"/>
          <w:color w:val="auto"/>
          <w:szCs w:val="24"/>
        </w:rPr>
        <w:t xml:space="preserve">2016. </w:t>
      </w:r>
      <w:r w:rsidR="004A7C4A">
        <w:rPr>
          <w:rFonts w:ascii="Times New Roman" w:hAnsi="Times New Roman"/>
          <w:color w:val="auto"/>
          <w:szCs w:val="24"/>
        </w:rPr>
        <w:t>Bibliografia: ISBN 978-85-442-0694-2.</w:t>
      </w:r>
    </w:p>
    <w:p w:rsidR="00574A11" w:rsidRPr="00B72FF8" w:rsidRDefault="00574A11" w:rsidP="00E351A1">
      <w:pPr>
        <w:widowControl/>
        <w:suppressAutoHyphens w:val="0"/>
        <w:spacing w:before="0" w:after="0" w:line="240" w:lineRule="auto"/>
        <w:ind w:firstLine="0"/>
        <w:rPr>
          <w:rFonts w:ascii="Times New Roman" w:hAnsi="Times New Roman"/>
          <w:szCs w:val="24"/>
        </w:rPr>
      </w:pPr>
    </w:p>
    <w:sectPr w:rsidR="00574A11" w:rsidRPr="00B72FF8" w:rsidSect="00A072C6">
      <w:footerReference w:type="default" r:id="rId21"/>
      <w:pgSz w:w="11906" w:h="16838"/>
      <w:pgMar w:top="1701" w:right="1134" w:bottom="1134" w:left="1701" w:header="708" w:footer="0" w:gutter="0"/>
      <w:pgNumType w:start="1"/>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533" w:rsidRDefault="00877533">
      <w:pPr>
        <w:spacing w:before="0" w:after="0" w:line="240" w:lineRule="auto"/>
      </w:pPr>
      <w:r>
        <w:separator/>
      </w:r>
    </w:p>
  </w:endnote>
  <w:endnote w:type="continuationSeparator" w:id="1">
    <w:p w:rsidR="00877533" w:rsidRDefault="0087753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egrito">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C6" w:rsidRDefault="00A072C6" w:rsidP="00A072C6">
    <w:pPr>
      <w:pStyle w:val="Rodap"/>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C6" w:rsidRDefault="00A072C6" w:rsidP="00A072C6">
    <w:pPr>
      <w:pStyle w:val="Rodap"/>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533" w:rsidRDefault="00877533"/>
  </w:footnote>
  <w:footnote w:type="continuationSeparator" w:id="1">
    <w:p w:rsidR="00877533" w:rsidRDefault="00877533">
      <w:r>
        <w:continuationSeparator/>
      </w:r>
    </w:p>
  </w:footnote>
  <w:footnote w:id="2">
    <w:p w:rsidR="00BE334C" w:rsidRPr="00443305" w:rsidRDefault="00BE334C" w:rsidP="00BE334C">
      <w:pPr>
        <w:pStyle w:val="Textodenotaderodap"/>
        <w:rPr>
          <w:rFonts w:ascii="Times New Roman" w:hAnsi="Times New Roman"/>
        </w:rPr>
      </w:pPr>
      <w:r w:rsidRPr="00BE334C">
        <w:rPr>
          <w:rStyle w:val="Refdenotaderodap"/>
          <w:rFonts w:ascii="Times New Roman" w:hAnsi="Times New Roman"/>
        </w:rPr>
        <w:footnoteRef/>
      </w:r>
      <w:r w:rsidRPr="00BE334C">
        <w:rPr>
          <w:rFonts w:ascii="Times New Roman" w:hAnsi="Times New Roman"/>
        </w:rPr>
        <w:t xml:space="preserve"> </w:t>
      </w:r>
      <w:r w:rsidRPr="00443305">
        <w:rPr>
          <w:rFonts w:ascii="Times New Roman" w:hAnsi="Times New Roman"/>
        </w:rPr>
        <w:t>Graduanda do Curso Superior de Bacharelado em Direito. Endereço eletrônico: emonteiro934@gmail.com.</w:t>
      </w:r>
    </w:p>
  </w:footnote>
  <w:footnote w:id="3">
    <w:p w:rsidR="00BE334C" w:rsidRPr="00BE334C" w:rsidRDefault="00BE334C" w:rsidP="00BE334C">
      <w:pPr>
        <w:pStyle w:val="Textodenotaderodap"/>
        <w:rPr>
          <w:rFonts w:ascii="Times New Roman" w:hAnsi="Times New Roman"/>
        </w:rPr>
      </w:pPr>
      <w:r w:rsidRPr="00443305">
        <w:rPr>
          <w:rStyle w:val="Refdenotaderodap"/>
          <w:rFonts w:ascii="Times New Roman" w:hAnsi="Times New Roman"/>
        </w:rPr>
        <w:footnoteRef/>
      </w:r>
      <w:r w:rsidRPr="00443305">
        <w:rPr>
          <w:rFonts w:ascii="Times New Roman" w:hAnsi="Times New Roman"/>
        </w:rPr>
        <w:t xml:space="preserve"> Professor Orientador. Graduado em Direito pelo Centro Universitário de João Pessoa – UNIPÊ, Pós Graduado com Especialização em Processo Civil pela UNIPÊ em 1994, e em Metodologia do Ensino Superior Pela UNIFACISA em 2017, Docente do Curso Superior em Direito da UNIFACISA e Juiz de Direito Titular do Juizado da Violência Doméstica e Familiar contra a Mulher da Comarca de Campina Grande – PB. E-mail: agribeirojunior@yahoo.com.br.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B3" w:rsidRDefault="00A027B3">
    <w:pPr>
      <w:pStyle w:val="Cabealho"/>
      <w:jc w:val="right"/>
    </w:pPr>
  </w:p>
  <w:p w:rsidR="00A027B3" w:rsidRDefault="00A027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184"/>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08F26B01"/>
    <w:multiLevelType w:val="multilevel"/>
    <w:tmpl w:val="19E4AAE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2">
    <w:nsid w:val="120A2C7B"/>
    <w:multiLevelType w:val="hybridMultilevel"/>
    <w:tmpl w:val="6FFCADB0"/>
    <w:lvl w:ilvl="0" w:tplc="D3E0EC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4B087F"/>
    <w:multiLevelType w:val="multilevel"/>
    <w:tmpl w:val="372E3D32"/>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4">
    <w:nsid w:val="1A0A3562"/>
    <w:multiLevelType w:val="multilevel"/>
    <w:tmpl w:val="5B9AB3AA"/>
    <w:lvl w:ilvl="0">
      <w:start w:val="3"/>
      <w:numFmt w:val="decimal"/>
      <w:lvlText w:val="%1.0"/>
      <w:lvlJc w:val="left"/>
      <w:pPr>
        <w:ind w:left="29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46" w:hanging="1080"/>
      </w:pPr>
      <w:rPr>
        <w:rFonts w:hint="default"/>
      </w:rPr>
    </w:lvl>
    <w:lvl w:ilvl="5">
      <w:start w:val="1"/>
      <w:numFmt w:val="decimal"/>
      <w:lvlText w:val="%1.%2.%3.%4.%5.%6"/>
      <w:lvlJc w:val="left"/>
      <w:pPr>
        <w:ind w:left="4554"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30" w:hanging="1440"/>
      </w:pPr>
      <w:rPr>
        <w:rFonts w:hint="default"/>
      </w:rPr>
    </w:lvl>
    <w:lvl w:ilvl="8">
      <w:start w:val="1"/>
      <w:numFmt w:val="decimal"/>
      <w:lvlText w:val="%1.%2.%3.%4.%5.%6.%7.%8.%9"/>
      <w:lvlJc w:val="left"/>
      <w:pPr>
        <w:ind w:left="7398" w:hanging="1800"/>
      </w:pPr>
      <w:rPr>
        <w:rFonts w:hint="default"/>
      </w:rPr>
    </w:lvl>
  </w:abstractNum>
  <w:abstractNum w:abstractNumId="5">
    <w:nsid w:val="26BD5B28"/>
    <w:multiLevelType w:val="multilevel"/>
    <w:tmpl w:val="E05A7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2F001BF"/>
    <w:multiLevelType w:val="hybridMultilevel"/>
    <w:tmpl w:val="D44E71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74A7AED"/>
    <w:multiLevelType w:val="multilevel"/>
    <w:tmpl w:val="425E72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CA3EB4"/>
    <w:multiLevelType w:val="multilevel"/>
    <w:tmpl w:val="A1EA3C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32061D1"/>
    <w:multiLevelType w:val="multilevel"/>
    <w:tmpl w:val="9934105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0"/>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9"/>
  </w:num>
  <w:num w:numId="30">
    <w:abstractNumId w:val="0"/>
  </w:num>
  <w:num w:numId="31">
    <w:abstractNumId w:val="0"/>
  </w:num>
  <w:num w:numId="32">
    <w:abstractNumId w:val="2"/>
  </w:num>
  <w:num w:numId="33">
    <w:abstractNumId w:val="0"/>
  </w:num>
  <w:num w:numId="34">
    <w:abstractNumId w:val="0"/>
  </w:num>
  <w:num w:numId="35">
    <w:abstractNumId w:val="0"/>
  </w:num>
  <w:num w:numId="36">
    <w:abstractNumId w:val="6"/>
  </w:num>
  <w:num w:numId="37">
    <w:abstractNumId w:val="4"/>
  </w:num>
  <w:num w:numId="38">
    <w:abstractNumId w:val="8"/>
  </w:num>
  <w:num w:numId="39">
    <w:abstractNumId w:val="3"/>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rsids>
    <w:rsidRoot w:val="00A027B3"/>
    <w:rsid w:val="00002309"/>
    <w:rsid w:val="00004A61"/>
    <w:rsid w:val="0000682C"/>
    <w:rsid w:val="00022563"/>
    <w:rsid w:val="00032FE3"/>
    <w:rsid w:val="00044F4B"/>
    <w:rsid w:val="000454D7"/>
    <w:rsid w:val="00045D60"/>
    <w:rsid w:val="00047F53"/>
    <w:rsid w:val="000503F8"/>
    <w:rsid w:val="0005269D"/>
    <w:rsid w:val="000619D3"/>
    <w:rsid w:val="000716CD"/>
    <w:rsid w:val="00082F71"/>
    <w:rsid w:val="00087C1E"/>
    <w:rsid w:val="00090F21"/>
    <w:rsid w:val="000B1D7B"/>
    <w:rsid w:val="000C5716"/>
    <w:rsid w:val="000D3270"/>
    <w:rsid w:val="000E09B1"/>
    <w:rsid w:val="000E51F1"/>
    <w:rsid w:val="000E559F"/>
    <w:rsid w:val="000E5812"/>
    <w:rsid w:val="00112C1E"/>
    <w:rsid w:val="00130DDA"/>
    <w:rsid w:val="001514BF"/>
    <w:rsid w:val="00153FA2"/>
    <w:rsid w:val="00163FC9"/>
    <w:rsid w:val="00165E09"/>
    <w:rsid w:val="00166C13"/>
    <w:rsid w:val="00177643"/>
    <w:rsid w:val="0018006B"/>
    <w:rsid w:val="001818CB"/>
    <w:rsid w:val="00182D4B"/>
    <w:rsid w:val="00192FC4"/>
    <w:rsid w:val="001A1C5E"/>
    <w:rsid w:val="001A3B25"/>
    <w:rsid w:val="001B149B"/>
    <w:rsid w:val="001B2F2E"/>
    <w:rsid w:val="001B7DF2"/>
    <w:rsid w:val="001B7EB9"/>
    <w:rsid w:val="001C04F7"/>
    <w:rsid w:val="001C4956"/>
    <w:rsid w:val="001C7A8A"/>
    <w:rsid w:val="001D3AE4"/>
    <w:rsid w:val="001E6858"/>
    <w:rsid w:val="001F0EA8"/>
    <w:rsid w:val="001F2AF0"/>
    <w:rsid w:val="001F3AA7"/>
    <w:rsid w:val="002054AD"/>
    <w:rsid w:val="002060C6"/>
    <w:rsid w:val="00206DEA"/>
    <w:rsid w:val="002106FF"/>
    <w:rsid w:val="002245C1"/>
    <w:rsid w:val="00232BE2"/>
    <w:rsid w:val="00233866"/>
    <w:rsid w:val="00240902"/>
    <w:rsid w:val="00244C2B"/>
    <w:rsid w:val="00251B9D"/>
    <w:rsid w:val="002544F1"/>
    <w:rsid w:val="002573BB"/>
    <w:rsid w:val="00260799"/>
    <w:rsid w:val="002641FA"/>
    <w:rsid w:val="0027595D"/>
    <w:rsid w:val="00282A8F"/>
    <w:rsid w:val="00287061"/>
    <w:rsid w:val="002967D2"/>
    <w:rsid w:val="002A5AEB"/>
    <w:rsid w:val="002A6461"/>
    <w:rsid w:val="002B0CBA"/>
    <w:rsid w:val="002C4715"/>
    <w:rsid w:val="002D2B5E"/>
    <w:rsid w:val="002E3865"/>
    <w:rsid w:val="002F18F0"/>
    <w:rsid w:val="00317CDE"/>
    <w:rsid w:val="00322A9D"/>
    <w:rsid w:val="0035365C"/>
    <w:rsid w:val="00355E14"/>
    <w:rsid w:val="00362269"/>
    <w:rsid w:val="003643F1"/>
    <w:rsid w:val="00375193"/>
    <w:rsid w:val="00382553"/>
    <w:rsid w:val="00384D86"/>
    <w:rsid w:val="00391546"/>
    <w:rsid w:val="00393FB0"/>
    <w:rsid w:val="003A119C"/>
    <w:rsid w:val="003A32D0"/>
    <w:rsid w:val="003B325D"/>
    <w:rsid w:val="003B6CD1"/>
    <w:rsid w:val="003C5920"/>
    <w:rsid w:val="003C5B18"/>
    <w:rsid w:val="003C6BA5"/>
    <w:rsid w:val="003E589B"/>
    <w:rsid w:val="003F7342"/>
    <w:rsid w:val="003F7AF0"/>
    <w:rsid w:val="004017F4"/>
    <w:rsid w:val="00403D9A"/>
    <w:rsid w:val="004074B3"/>
    <w:rsid w:val="00413333"/>
    <w:rsid w:val="00414386"/>
    <w:rsid w:val="00443305"/>
    <w:rsid w:val="00450135"/>
    <w:rsid w:val="00454AF1"/>
    <w:rsid w:val="00460E32"/>
    <w:rsid w:val="00463562"/>
    <w:rsid w:val="0046467C"/>
    <w:rsid w:val="00464C2F"/>
    <w:rsid w:val="00470621"/>
    <w:rsid w:val="004826E5"/>
    <w:rsid w:val="00484087"/>
    <w:rsid w:val="0048597C"/>
    <w:rsid w:val="00490240"/>
    <w:rsid w:val="00492CF6"/>
    <w:rsid w:val="00492E1C"/>
    <w:rsid w:val="004937CB"/>
    <w:rsid w:val="0049545A"/>
    <w:rsid w:val="004A2E42"/>
    <w:rsid w:val="004A7C4A"/>
    <w:rsid w:val="004C5EEC"/>
    <w:rsid w:val="004D5312"/>
    <w:rsid w:val="004D5542"/>
    <w:rsid w:val="004E409D"/>
    <w:rsid w:val="004F1DFF"/>
    <w:rsid w:val="004F4681"/>
    <w:rsid w:val="00505FC4"/>
    <w:rsid w:val="00510F33"/>
    <w:rsid w:val="00517797"/>
    <w:rsid w:val="005333AA"/>
    <w:rsid w:val="00533B21"/>
    <w:rsid w:val="00533C77"/>
    <w:rsid w:val="00544196"/>
    <w:rsid w:val="00553AFB"/>
    <w:rsid w:val="00574A11"/>
    <w:rsid w:val="00582FCB"/>
    <w:rsid w:val="00584C10"/>
    <w:rsid w:val="00585ABF"/>
    <w:rsid w:val="00594417"/>
    <w:rsid w:val="005C0E9A"/>
    <w:rsid w:val="005C2E67"/>
    <w:rsid w:val="005C61A0"/>
    <w:rsid w:val="005D3DA1"/>
    <w:rsid w:val="005E4C16"/>
    <w:rsid w:val="005F7A93"/>
    <w:rsid w:val="00640B8C"/>
    <w:rsid w:val="00643E92"/>
    <w:rsid w:val="00644229"/>
    <w:rsid w:val="00645151"/>
    <w:rsid w:val="00650769"/>
    <w:rsid w:val="0065230B"/>
    <w:rsid w:val="00673C1F"/>
    <w:rsid w:val="00674D6F"/>
    <w:rsid w:val="00677654"/>
    <w:rsid w:val="00680667"/>
    <w:rsid w:val="006A3316"/>
    <w:rsid w:val="006A3568"/>
    <w:rsid w:val="006A541D"/>
    <w:rsid w:val="006A67E7"/>
    <w:rsid w:val="006A7A7D"/>
    <w:rsid w:val="006D0DE7"/>
    <w:rsid w:val="006E1BE2"/>
    <w:rsid w:val="006E34AD"/>
    <w:rsid w:val="006E41D3"/>
    <w:rsid w:val="006F778A"/>
    <w:rsid w:val="0070105C"/>
    <w:rsid w:val="00702DB8"/>
    <w:rsid w:val="00721AEE"/>
    <w:rsid w:val="0074306E"/>
    <w:rsid w:val="00744160"/>
    <w:rsid w:val="0075294D"/>
    <w:rsid w:val="007535DF"/>
    <w:rsid w:val="00764250"/>
    <w:rsid w:val="00767919"/>
    <w:rsid w:val="007724D7"/>
    <w:rsid w:val="007738F1"/>
    <w:rsid w:val="00777E68"/>
    <w:rsid w:val="00781C85"/>
    <w:rsid w:val="00783A6F"/>
    <w:rsid w:val="007A266B"/>
    <w:rsid w:val="007A63F5"/>
    <w:rsid w:val="007B2096"/>
    <w:rsid w:val="007B6747"/>
    <w:rsid w:val="007C0FDB"/>
    <w:rsid w:val="007C2B02"/>
    <w:rsid w:val="007C68B6"/>
    <w:rsid w:val="007D3C92"/>
    <w:rsid w:val="007E3ECE"/>
    <w:rsid w:val="007F31A9"/>
    <w:rsid w:val="007F7211"/>
    <w:rsid w:val="00803F45"/>
    <w:rsid w:val="00810B4E"/>
    <w:rsid w:val="00824A60"/>
    <w:rsid w:val="00825056"/>
    <w:rsid w:val="00831764"/>
    <w:rsid w:val="0083418D"/>
    <w:rsid w:val="00846532"/>
    <w:rsid w:val="00867102"/>
    <w:rsid w:val="00877533"/>
    <w:rsid w:val="00897140"/>
    <w:rsid w:val="0089742A"/>
    <w:rsid w:val="00897B67"/>
    <w:rsid w:val="008A7548"/>
    <w:rsid w:val="008B00A0"/>
    <w:rsid w:val="008B28ED"/>
    <w:rsid w:val="008E15A8"/>
    <w:rsid w:val="008E2D39"/>
    <w:rsid w:val="008F2226"/>
    <w:rsid w:val="008F6833"/>
    <w:rsid w:val="008F6D39"/>
    <w:rsid w:val="00907841"/>
    <w:rsid w:val="0091218E"/>
    <w:rsid w:val="009136E6"/>
    <w:rsid w:val="00917807"/>
    <w:rsid w:val="009258EB"/>
    <w:rsid w:val="0094582E"/>
    <w:rsid w:val="00945987"/>
    <w:rsid w:val="00950248"/>
    <w:rsid w:val="00950FDC"/>
    <w:rsid w:val="0095623D"/>
    <w:rsid w:val="00957367"/>
    <w:rsid w:val="009675D6"/>
    <w:rsid w:val="0098253A"/>
    <w:rsid w:val="009842C5"/>
    <w:rsid w:val="009939B7"/>
    <w:rsid w:val="009A58B0"/>
    <w:rsid w:val="009B1942"/>
    <w:rsid w:val="009B2515"/>
    <w:rsid w:val="009B6532"/>
    <w:rsid w:val="009D5162"/>
    <w:rsid w:val="00A027B3"/>
    <w:rsid w:val="00A072C6"/>
    <w:rsid w:val="00A132D0"/>
    <w:rsid w:val="00A1358A"/>
    <w:rsid w:val="00A13C42"/>
    <w:rsid w:val="00A147EA"/>
    <w:rsid w:val="00A15E9E"/>
    <w:rsid w:val="00A21754"/>
    <w:rsid w:val="00A22635"/>
    <w:rsid w:val="00A26BA7"/>
    <w:rsid w:val="00A31C30"/>
    <w:rsid w:val="00A327BC"/>
    <w:rsid w:val="00A47413"/>
    <w:rsid w:val="00A64A27"/>
    <w:rsid w:val="00A65459"/>
    <w:rsid w:val="00A70260"/>
    <w:rsid w:val="00A7043E"/>
    <w:rsid w:val="00A831FE"/>
    <w:rsid w:val="00A919F1"/>
    <w:rsid w:val="00A942AD"/>
    <w:rsid w:val="00AB3616"/>
    <w:rsid w:val="00AB73D6"/>
    <w:rsid w:val="00AC0B29"/>
    <w:rsid w:val="00AC3680"/>
    <w:rsid w:val="00AC66D7"/>
    <w:rsid w:val="00AD05E1"/>
    <w:rsid w:val="00AD421B"/>
    <w:rsid w:val="00AD7712"/>
    <w:rsid w:val="00AE1A4A"/>
    <w:rsid w:val="00B14842"/>
    <w:rsid w:val="00B20B79"/>
    <w:rsid w:val="00B2227C"/>
    <w:rsid w:val="00B266E1"/>
    <w:rsid w:val="00B30E72"/>
    <w:rsid w:val="00B40031"/>
    <w:rsid w:val="00B54FBD"/>
    <w:rsid w:val="00B57FFA"/>
    <w:rsid w:val="00B601E9"/>
    <w:rsid w:val="00B61B50"/>
    <w:rsid w:val="00B624D8"/>
    <w:rsid w:val="00B64AC5"/>
    <w:rsid w:val="00B6746D"/>
    <w:rsid w:val="00B720F4"/>
    <w:rsid w:val="00B72FF8"/>
    <w:rsid w:val="00B75671"/>
    <w:rsid w:val="00B7634A"/>
    <w:rsid w:val="00B84595"/>
    <w:rsid w:val="00B91DED"/>
    <w:rsid w:val="00B9491A"/>
    <w:rsid w:val="00B94DEE"/>
    <w:rsid w:val="00BA2C0C"/>
    <w:rsid w:val="00BC7289"/>
    <w:rsid w:val="00BD20C6"/>
    <w:rsid w:val="00BD33E9"/>
    <w:rsid w:val="00BD4A92"/>
    <w:rsid w:val="00BE334C"/>
    <w:rsid w:val="00C15E47"/>
    <w:rsid w:val="00C160EA"/>
    <w:rsid w:val="00C335B6"/>
    <w:rsid w:val="00C346A4"/>
    <w:rsid w:val="00C36C53"/>
    <w:rsid w:val="00C447A1"/>
    <w:rsid w:val="00C53919"/>
    <w:rsid w:val="00C54487"/>
    <w:rsid w:val="00C555F4"/>
    <w:rsid w:val="00C633C6"/>
    <w:rsid w:val="00C65850"/>
    <w:rsid w:val="00C7498F"/>
    <w:rsid w:val="00C76A68"/>
    <w:rsid w:val="00CA0BDF"/>
    <w:rsid w:val="00CB6AF8"/>
    <w:rsid w:val="00CD0E9F"/>
    <w:rsid w:val="00CD108E"/>
    <w:rsid w:val="00CE47E0"/>
    <w:rsid w:val="00CF327F"/>
    <w:rsid w:val="00CF45C4"/>
    <w:rsid w:val="00CF5B97"/>
    <w:rsid w:val="00CF7561"/>
    <w:rsid w:val="00D002C8"/>
    <w:rsid w:val="00D02FA6"/>
    <w:rsid w:val="00D04A49"/>
    <w:rsid w:val="00D07719"/>
    <w:rsid w:val="00D13416"/>
    <w:rsid w:val="00D22BE6"/>
    <w:rsid w:val="00D2683E"/>
    <w:rsid w:val="00D31FCE"/>
    <w:rsid w:val="00D352AE"/>
    <w:rsid w:val="00D40D2D"/>
    <w:rsid w:val="00D53F01"/>
    <w:rsid w:val="00D55E34"/>
    <w:rsid w:val="00D7697F"/>
    <w:rsid w:val="00D808BC"/>
    <w:rsid w:val="00D862E9"/>
    <w:rsid w:val="00D91941"/>
    <w:rsid w:val="00D92713"/>
    <w:rsid w:val="00DA2BBB"/>
    <w:rsid w:val="00DA3388"/>
    <w:rsid w:val="00DA5148"/>
    <w:rsid w:val="00DA7467"/>
    <w:rsid w:val="00DB5CDB"/>
    <w:rsid w:val="00DE4840"/>
    <w:rsid w:val="00DF1ED8"/>
    <w:rsid w:val="00DF49E7"/>
    <w:rsid w:val="00DF72E5"/>
    <w:rsid w:val="00E1071F"/>
    <w:rsid w:val="00E26C07"/>
    <w:rsid w:val="00E351A1"/>
    <w:rsid w:val="00E3797A"/>
    <w:rsid w:val="00E4038C"/>
    <w:rsid w:val="00E45D14"/>
    <w:rsid w:val="00E5013F"/>
    <w:rsid w:val="00E522E4"/>
    <w:rsid w:val="00E53BF3"/>
    <w:rsid w:val="00E67125"/>
    <w:rsid w:val="00E945AA"/>
    <w:rsid w:val="00E96635"/>
    <w:rsid w:val="00EA1999"/>
    <w:rsid w:val="00EC5A3A"/>
    <w:rsid w:val="00ED00D8"/>
    <w:rsid w:val="00EE2549"/>
    <w:rsid w:val="00EE4227"/>
    <w:rsid w:val="00F02006"/>
    <w:rsid w:val="00F112D7"/>
    <w:rsid w:val="00F1342E"/>
    <w:rsid w:val="00F21CB9"/>
    <w:rsid w:val="00F30792"/>
    <w:rsid w:val="00F320A7"/>
    <w:rsid w:val="00F3654A"/>
    <w:rsid w:val="00F37306"/>
    <w:rsid w:val="00F40E2C"/>
    <w:rsid w:val="00F55198"/>
    <w:rsid w:val="00F57D2B"/>
    <w:rsid w:val="00F6210C"/>
    <w:rsid w:val="00F709EE"/>
    <w:rsid w:val="00F70D8B"/>
    <w:rsid w:val="00F83635"/>
    <w:rsid w:val="00FA07D8"/>
    <w:rsid w:val="00FA50A5"/>
    <w:rsid w:val="00FA7D54"/>
    <w:rsid w:val="00FB1DAE"/>
    <w:rsid w:val="00FC0382"/>
    <w:rsid w:val="00FD536C"/>
    <w:rsid w:val="00FE1F9F"/>
    <w:rsid w:val="00FE2704"/>
    <w:rsid w:val="00FF39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F0"/>
    <w:pPr>
      <w:widowControl w:val="0"/>
      <w:suppressAutoHyphens/>
      <w:spacing w:before="200" w:after="200" w:line="360" w:lineRule="auto"/>
      <w:ind w:firstLine="720"/>
      <w:jc w:val="both"/>
    </w:pPr>
    <w:rPr>
      <w:rFonts w:ascii="Arial" w:eastAsia="Times New Roman" w:hAnsi="Arial" w:cs="Times New Roman"/>
      <w:color w:val="00000A"/>
      <w:sz w:val="24"/>
      <w:szCs w:val="20"/>
      <w:lang w:eastAsia="ar-SA"/>
    </w:rPr>
  </w:style>
  <w:style w:type="paragraph" w:styleId="Ttulo1">
    <w:name w:val="heading 1"/>
    <w:basedOn w:val="Normal"/>
    <w:next w:val="Normal"/>
    <w:link w:val="Ttulo1Char"/>
    <w:qFormat/>
    <w:rsid w:val="008F70F0"/>
    <w:pPr>
      <w:keepNext/>
      <w:pageBreakBefore/>
      <w:numPr>
        <w:numId w:val="1"/>
      </w:numPr>
      <w:spacing w:before="600" w:after="600"/>
      <w:jc w:val="left"/>
      <w:outlineLvl w:val="0"/>
    </w:pPr>
    <w:rPr>
      <w:b/>
      <w:caps/>
    </w:rPr>
  </w:style>
  <w:style w:type="paragraph" w:styleId="Ttulo2">
    <w:name w:val="heading 2"/>
    <w:basedOn w:val="Normal"/>
    <w:next w:val="Normal"/>
    <w:link w:val="Ttulo2Char"/>
    <w:uiPriority w:val="9"/>
    <w:qFormat/>
    <w:rsid w:val="008F70F0"/>
    <w:pPr>
      <w:keepNext/>
      <w:numPr>
        <w:ilvl w:val="1"/>
        <w:numId w:val="1"/>
      </w:numPr>
      <w:spacing w:before="600" w:after="600"/>
      <w:jc w:val="left"/>
      <w:outlineLvl w:val="1"/>
    </w:pPr>
    <w:rPr>
      <w:rFonts w:ascii="Arial Negrito" w:hAnsi="Arial Negrito"/>
      <w:b/>
    </w:rPr>
  </w:style>
  <w:style w:type="paragraph" w:styleId="Ttulo3">
    <w:name w:val="heading 3"/>
    <w:basedOn w:val="Normal"/>
    <w:next w:val="Normal"/>
    <w:link w:val="Ttulo3Char"/>
    <w:uiPriority w:val="9"/>
    <w:unhideWhenUsed/>
    <w:qFormat/>
    <w:rsid w:val="007C68B6"/>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unhideWhenUsed/>
    <w:qFormat/>
    <w:rsid w:val="007C68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7C68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7C68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C68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7C68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C68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70F0"/>
    <w:rPr>
      <w:rFonts w:ascii="Arial" w:eastAsia="Times New Roman" w:hAnsi="Arial" w:cs="Times New Roman"/>
      <w:b/>
      <w:caps/>
      <w:sz w:val="24"/>
      <w:szCs w:val="20"/>
      <w:lang w:eastAsia="ar-SA"/>
    </w:rPr>
  </w:style>
  <w:style w:type="character" w:customStyle="1" w:styleId="Ttulo2Char">
    <w:name w:val="Título 2 Char"/>
    <w:basedOn w:val="Fontepargpadro"/>
    <w:link w:val="Ttulo2"/>
    <w:uiPriority w:val="9"/>
    <w:qFormat/>
    <w:rsid w:val="008F70F0"/>
    <w:rPr>
      <w:rFonts w:ascii="Arial Negrito" w:eastAsia="Times New Roman" w:hAnsi="Arial Negrito" w:cs="Times New Roman"/>
      <w:b/>
      <w:sz w:val="24"/>
      <w:szCs w:val="20"/>
      <w:lang w:eastAsia="ar-SA"/>
    </w:rPr>
  </w:style>
  <w:style w:type="character" w:styleId="nfase">
    <w:name w:val="Emphasis"/>
    <w:uiPriority w:val="20"/>
    <w:qFormat/>
    <w:rsid w:val="008F70F0"/>
    <w:rPr>
      <w:i/>
      <w:iCs/>
    </w:rPr>
  </w:style>
  <w:style w:type="character" w:customStyle="1" w:styleId="CitaoChar">
    <w:name w:val="Citação Char"/>
    <w:basedOn w:val="Fontepargpadro"/>
    <w:link w:val="Citao"/>
    <w:uiPriority w:val="29"/>
    <w:qFormat/>
    <w:rsid w:val="008F70F0"/>
    <w:rPr>
      <w:rFonts w:ascii="Arial" w:eastAsia="Times New Roman" w:hAnsi="Arial" w:cs="Times New Roman"/>
      <w:iCs/>
      <w:sz w:val="20"/>
      <w:szCs w:val="20"/>
      <w:lang w:val="pt-PT" w:eastAsia="ar-SA"/>
    </w:rPr>
  </w:style>
  <w:style w:type="character" w:customStyle="1" w:styleId="TextodenotaderodapChar">
    <w:name w:val="Texto de nota de rodapé Char"/>
    <w:basedOn w:val="Fontepargpadro"/>
    <w:link w:val="Textodenotaderodap"/>
    <w:qFormat/>
    <w:rsid w:val="008F70F0"/>
    <w:rPr>
      <w:rFonts w:ascii="Arial" w:eastAsia="Times New Roman" w:hAnsi="Arial" w:cs="Times New Roman"/>
      <w:sz w:val="20"/>
      <w:szCs w:val="20"/>
      <w:lang w:eastAsia="ar-SA"/>
    </w:rPr>
  </w:style>
  <w:style w:type="character" w:styleId="Refdenotaderodap">
    <w:name w:val="footnote reference"/>
    <w:uiPriority w:val="99"/>
    <w:semiHidden/>
    <w:unhideWhenUsed/>
    <w:qFormat/>
    <w:rsid w:val="008F70F0"/>
    <w:rPr>
      <w:vertAlign w:val="superscript"/>
    </w:rPr>
  </w:style>
  <w:style w:type="character" w:styleId="Forte">
    <w:name w:val="Strong"/>
    <w:uiPriority w:val="22"/>
    <w:qFormat/>
    <w:rsid w:val="008F70F0"/>
    <w:rPr>
      <w:b/>
      <w:bCs/>
    </w:rPr>
  </w:style>
  <w:style w:type="character" w:customStyle="1" w:styleId="CabealhoChar">
    <w:name w:val="Cabeçalho Char"/>
    <w:basedOn w:val="Fontepargpadro"/>
    <w:link w:val="Cabealho"/>
    <w:uiPriority w:val="99"/>
    <w:qFormat/>
    <w:rsid w:val="008F70F0"/>
    <w:rPr>
      <w:rFonts w:ascii="Arial" w:eastAsia="Times New Roman" w:hAnsi="Arial" w:cs="Times New Roman"/>
      <w:sz w:val="24"/>
      <w:szCs w:val="20"/>
      <w:lang w:eastAsia="ar-SA"/>
    </w:rPr>
  </w:style>
  <w:style w:type="character" w:customStyle="1" w:styleId="RodapChar">
    <w:name w:val="Rodapé Char"/>
    <w:basedOn w:val="Fontepargpadro"/>
    <w:link w:val="Rodap"/>
    <w:uiPriority w:val="99"/>
    <w:qFormat/>
    <w:rsid w:val="008F70F0"/>
    <w:rPr>
      <w:rFonts w:ascii="Arial" w:eastAsia="Times New Roman" w:hAnsi="Arial" w:cs="Times New Roman"/>
      <w:sz w:val="24"/>
      <w:szCs w:val="20"/>
      <w:lang w:eastAsia="ar-SA"/>
    </w:rPr>
  </w:style>
  <w:style w:type="character" w:customStyle="1" w:styleId="ListLabel1">
    <w:name w:val="ListLabel 1"/>
    <w:qFormat/>
    <w:rsid w:val="003B325D"/>
    <w:rPr>
      <w:b/>
      <w:i w:val="0"/>
      <w:sz w:val="24"/>
    </w:rPr>
  </w:style>
  <w:style w:type="character" w:customStyle="1" w:styleId="Caracteresdenotaderodap">
    <w:name w:val="Caracteres de nota de rodapé"/>
    <w:qFormat/>
    <w:rsid w:val="003B325D"/>
  </w:style>
  <w:style w:type="character" w:customStyle="1" w:styleId="ncoradanotaderodap">
    <w:name w:val="Âncora da nota de rodapé"/>
    <w:rsid w:val="003B325D"/>
    <w:rPr>
      <w:vertAlign w:val="superscript"/>
    </w:rPr>
  </w:style>
  <w:style w:type="character" w:customStyle="1" w:styleId="ncoradanotadefim">
    <w:name w:val="Âncora da nota de fim"/>
    <w:rsid w:val="003B325D"/>
    <w:rPr>
      <w:vertAlign w:val="superscript"/>
    </w:rPr>
  </w:style>
  <w:style w:type="character" w:customStyle="1" w:styleId="Caracteresdenotadefim">
    <w:name w:val="Caracteres de nota de fim"/>
    <w:qFormat/>
    <w:rsid w:val="003B325D"/>
  </w:style>
  <w:style w:type="character" w:customStyle="1" w:styleId="ListLabel2">
    <w:name w:val="ListLabel 2"/>
    <w:qFormat/>
    <w:rsid w:val="003B325D"/>
    <w:rPr>
      <w:b/>
      <w:i w:val="0"/>
      <w:sz w:val="24"/>
    </w:rPr>
  </w:style>
  <w:style w:type="paragraph" w:styleId="Ttulo">
    <w:name w:val="Title"/>
    <w:basedOn w:val="Normal"/>
    <w:next w:val="Corpodetexto"/>
    <w:qFormat/>
    <w:rsid w:val="003B325D"/>
    <w:pPr>
      <w:keepNext/>
      <w:spacing w:before="240" w:after="120"/>
    </w:pPr>
    <w:rPr>
      <w:rFonts w:ascii="Liberation Sans" w:eastAsia="Microsoft YaHei" w:hAnsi="Liberation Sans" w:cs="Mangal"/>
      <w:sz w:val="28"/>
      <w:szCs w:val="28"/>
    </w:rPr>
  </w:style>
  <w:style w:type="paragraph" w:styleId="Corpodetexto">
    <w:name w:val="Body Text"/>
    <w:basedOn w:val="Normal"/>
    <w:rsid w:val="003B325D"/>
    <w:pPr>
      <w:spacing w:before="0" w:after="140" w:line="288" w:lineRule="auto"/>
    </w:pPr>
  </w:style>
  <w:style w:type="paragraph" w:styleId="Lista">
    <w:name w:val="List"/>
    <w:basedOn w:val="Corpodetexto"/>
    <w:rsid w:val="003B325D"/>
    <w:rPr>
      <w:rFonts w:cs="Mangal"/>
    </w:rPr>
  </w:style>
  <w:style w:type="paragraph" w:styleId="Legenda">
    <w:name w:val="caption"/>
    <w:basedOn w:val="Normal"/>
    <w:rsid w:val="003B325D"/>
    <w:pPr>
      <w:suppressLineNumbers/>
      <w:spacing w:before="120" w:after="120"/>
    </w:pPr>
    <w:rPr>
      <w:rFonts w:cs="Mangal"/>
      <w:i/>
      <w:iCs/>
      <w:szCs w:val="24"/>
    </w:rPr>
  </w:style>
  <w:style w:type="paragraph" w:customStyle="1" w:styleId="ndice">
    <w:name w:val="Índice"/>
    <w:basedOn w:val="Normal"/>
    <w:qFormat/>
    <w:rsid w:val="003B325D"/>
    <w:pPr>
      <w:suppressLineNumbers/>
    </w:pPr>
    <w:rPr>
      <w:rFonts w:cs="Mangal"/>
    </w:rPr>
  </w:style>
  <w:style w:type="paragraph" w:styleId="Citao">
    <w:name w:val="Quote"/>
    <w:basedOn w:val="Normal"/>
    <w:next w:val="Normal"/>
    <w:link w:val="CitaoChar"/>
    <w:uiPriority w:val="29"/>
    <w:qFormat/>
    <w:rsid w:val="008F70F0"/>
    <w:pPr>
      <w:spacing w:after="0" w:line="240" w:lineRule="auto"/>
      <w:ind w:left="2268" w:firstLine="0"/>
    </w:pPr>
    <w:rPr>
      <w:iCs/>
      <w:sz w:val="20"/>
      <w:lang w:val="pt-PT"/>
    </w:rPr>
  </w:style>
  <w:style w:type="paragraph" w:styleId="Textodenotaderodap">
    <w:name w:val="footnote text"/>
    <w:basedOn w:val="Normal"/>
    <w:link w:val="TextodenotaderodapChar"/>
    <w:unhideWhenUsed/>
    <w:qFormat/>
    <w:rsid w:val="008F70F0"/>
    <w:pPr>
      <w:spacing w:after="0" w:line="240" w:lineRule="auto"/>
      <w:ind w:firstLine="0"/>
    </w:pPr>
    <w:rPr>
      <w:sz w:val="20"/>
    </w:rPr>
  </w:style>
  <w:style w:type="paragraph" w:styleId="NormalWeb">
    <w:name w:val="Normal (Web)"/>
    <w:basedOn w:val="Normal"/>
    <w:uiPriority w:val="99"/>
    <w:unhideWhenUsed/>
    <w:qFormat/>
    <w:rsid w:val="008F70F0"/>
    <w:pPr>
      <w:widowControl/>
      <w:suppressAutoHyphens w:val="0"/>
      <w:spacing w:beforeAutospacing="1" w:afterAutospacing="1"/>
      <w:jc w:val="left"/>
    </w:pPr>
    <w:rPr>
      <w:rFonts w:ascii="Times New Roman" w:hAnsi="Times New Roman"/>
      <w:szCs w:val="24"/>
      <w:lang w:val="pt-PT" w:eastAsia="pt-PT"/>
    </w:rPr>
  </w:style>
  <w:style w:type="paragraph" w:styleId="Cabealho">
    <w:name w:val="header"/>
    <w:basedOn w:val="Normal"/>
    <w:link w:val="CabealhoChar"/>
    <w:uiPriority w:val="99"/>
    <w:unhideWhenUsed/>
    <w:rsid w:val="008F70F0"/>
    <w:pPr>
      <w:tabs>
        <w:tab w:val="center" w:pos="4252"/>
        <w:tab w:val="right" w:pos="8504"/>
      </w:tabs>
      <w:spacing w:before="0" w:after="0" w:line="240" w:lineRule="auto"/>
    </w:pPr>
  </w:style>
  <w:style w:type="paragraph" w:styleId="Rodap">
    <w:name w:val="footer"/>
    <w:basedOn w:val="Normal"/>
    <w:link w:val="RodapChar"/>
    <w:uiPriority w:val="99"/>
    <w:unhideWhenUsed/>
    <w:rsid w:val="008F70F0"/>
    <w:pPr>
      <w:tabs>
        <w:tab w:val="center" w:pos="4252"/>
        <w:tab w:val="right" w:pos="8504"/>
      </w:tabs>
      <w:spacing w:before="0" w:after="0" w:line="240" w:lineRule="auto"/>
    </w:pPr>
  </w:style>
  <w:style w:type="paragraph" w:customStyle="1" w:styleId="Notaderodap">
    <w:name w:val="Nota de rodapé"/>
    <w:basedOn w:val="Normal"/>
    <w:rsid w:val="003B325D"/>
  </w:style>
  <w:style w:type="paragraph" w:customStyle="1" w:styleId="Default">
    <w:name w:val="Default"/>
    <w:rsid w:val="00090F21"/>
    <w:pPr>
      <w:autoSpaceDE w:val="0"/>
      <w:autoSpaceDN w:val="0"/>
      <w:adjustRightInd w:val="0"/>
      <w:spacing w:line="240" w:lineRule="auto"/>
    </w:pPr>
    <w:rPr>
      <w:rFonts w:ascii="Arial" w:hAnsi="Arial" w:cs="Arial"/>
      <w:color w:val="000000"/>
      <w:sz w:val="24"/>
      <w:szCs w:val="24"/>
    </w:rPr>
  </w:style>
  <w:style w:type="paragraph" w:customStyle="1" w:styleId="art">
    <w:name w:val="art"/>
    <w:basedOn w:val="Normal"/>
    <w:rsid w:val="004F4681"/>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character" w:styleId="Hyperlink">
    <w:name w:val="Hyperlink"/>
    <w:basedOn w:val="Fontepargpadro"/>
    <w:uiPriority w:val="99"/>
    <w:unhideWhenUsed/>
    <w:rsid w:val="0049545A"/>
    <w:rPr>
      <w:color w:val="0000FF"/>
      <w:u w:val="single"/>
    </w:rPr>
  </w:style>
  <w:style w:type="paragraph" w:customStyle="1" w:styleId="western">
    <w:name w:val="western"/>
    <w:basedOn w:val="Normal"/>
    <w:rsid w:val="00584C10"/>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artigo">
    <w:name w:val="artigo"/>
    <w:basedOn w:val="Normal"/>
    <w:rsid w:val="008B00A0"/>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Standard">
    <w:name w:val="Standard"/>
    <w:rsid w:val="00490240"/>
    <w:pPr>
      <w:widowControl w:val="0"/>
      <w:suppressAutoHyphens/>
      <w:autoSpaceDN w:val="0"/>
      <w:spacing w:line="240" w:lineRule="auto"/>
      <w:textAlignment w:val="baseline"/>
    </w:pPr>
    <w:rPr>
      <w:rFonts w:ascii="Liberation Serif" w:eastAsia="SimSun" w:hAnsi="Liberation Serif" w:cs="Mangal"/>
      <w:kern w:val="3"/>
      <w:sz w:val="24"/>
      <w:szCs w:val="24"/>
      <w:lang w:eastAsia="zh-CN" w:bidi="hi-IN"/>
    </w:rPr>
  </w:style>
  <w:style w:type="paragraph" w:customStyle="1" w:styleId="topicpopover-description-item">
    <w:name w:val="topicpopover-description-item"/>
    <w:basedOn w:val="Normal"/>
    <w:rsid w:val="00CF5B97"/>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Textbody">
    <w:name w:val="Text body"/>
    <w:basedOn w:val="Standard"/>
    <w:rsid w:val="00087C1E"/>
    <w:pPr>
      <w:spacing w:after="140" w:line="288" w:lineRule="auto"/>
    </w:pPr>
  </w:style>
  <w:style w:type="paragraph" w:styleId="Textodebalo">
    <w:name w:val="Balloon Text"/>
    <w:basedOn w:val="Normal"/>
    <w:link w:val="TextodebaloChar"/>
    <w:uiPriority w:val="99"/>
    <w:semiHidden/>
    <w:unhideWhenUsed/>
    <w:rsid w:val="005C61A0"/>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1A0"/>
    <w:rPr>
      <w:rFonts w:ascii="Tahoma" w:eastAsia="Times New Roman" w:hAnsi="Tahoma" w:cs="Tahoma"/>
      <w:color w:val="00000A"/>
      <w:sz w:val="16"/>
      <w:szCs w:val="16"/>
      <w:lang w:eastAsia="ar-SA"/>
    </w:rPr>
  </w:style>
  <w:style w:type="character" w:customStyle="1" w:styleId="Ttulo3Char">
    <w:name w:val="Título 3 Char"/>
    <w:basedOn w:val="Fontepargpadro"/>
    <w:link w:val="Ttulo3"/>
    <w:uiPriority w:val="9"/>
    <w:rsid w:val="007C68B6"/>
    <w:rPr>
      <w:rFonts w:asciiTheme="majorHAnsi" w:eastAsiaTheme="majorEastAsia" w:hAnsiTheme="majorHAnsi" w:cstheme="majorBidi"/>
      <w:color w:val="243F60" w:themeColor="accent1" w:themeShade="7F"/>
      <w:sz w:val="24"/>
      <w:szCs w:val="24"/>
      <w:lang w:eastAsia="ar-SA"/>
    </w:rPr>
  </w:style>
  <w:style w:type="character" w:customStyle="1" w:styleId="Ttulo4Char">
    <w:name w:val="Título 4 Char"/>
    <w:basedOn w:val="Fontepargpadro"/>
    <w:link w:val="Ttulo4"/>
    <w:uiPriority w:val="9"/>
    <w:rsid w:val="007C68B6"/>
    <w:rPr>
      <w:rFonts w:asciiTheme="majorHAnsi" w:eastAsiaTheme="majorEastAsia" w:hAnsiTheme="majorHAnsi" w:cstheme="majorBidi"/>
      <w:i/>
      <w:iCs/>
      <w:color w:val="365F91" w:themeColor="accent1" w:themeShade="BF"/>
      <w:sz w:val="24"/>
      <w:szCs w:val="20"/>
      <w:lang w:eastAsia="ar-SA"/>
    </w:rPr>
  </w:style>
  <w:style w:type="character" w:customStyle="1" w:styleId="Ttulo5Char">
    <w:name w:val="Título 5 Char"/>
    <w:basedOn w:val="Fontepargpadro"/>
    <w:link w:val="Ttulo5"/>
    <w:uiPriority w:val="9"/>
    <w:rsid w:val="007C68B6"/>
    <w:rPr>
      <w:rFonts w:asciiTheme="majorHAnsi" w:eastAsiaTheme="majorEastAsia" w:hAnsiTheme="majorHAnsi" w:cstheme="majorBidi"/>
      <w:color w:val="365F91" w:themeColor="accent1" w:themeShade="BF"/>
      <w:sz w:val="24"/>
      <w:szCs w:val="20"/>
      <w:lang w:eastAsia="ar-SA"/>
    </w:rPr>
  </w:style>
  <w:style w:type="character" w:customStyle="1" w:styleId="Ttulo6Char">
    <w:name w:val="Título 6 Char"/>
    <w:basedOn w:val="Fontepargpadro"/>
    <w:link w:val="Ttulo6"/>
    <w:uiPriority w:val="9"/>
    <w:rsid w:val="007C68B6"/>
    <w:rPr>
      <w:rFonts w:asciiTheme="majorHAnsi" w:eastAsiaTheme="majorEastAsia" w:hAnsiTheme="majorHAnsi" w:cstheme="majorBidi"/>
      <w:color w:val="243F60" w:themeColor="accent1" w:themeShade="7F"/>
      <w:sz w:val="24"/>
      <w:szCs w:val="20"/>
      <w:lang w:eastAsia="ar-SA"/>
    </w:rPr>
  </w:style>
  <w:style w:type="character" w:customStyle="1" w:styleId="Ttulo7Char">
    <w:name w:val="Título 7 Char"/>
    <w:basedOn w:val="Fontepargpadro"/>
    <w:link w:val="Ttulo7"/>
    <w:uiPriority w:val="9"/>
    <w:semiHidden/>
    <w:rsid w:val="007C68B6"/>
    <w:rPr>
      <w:rFonts w:asciiTheme="majorHAnsi" w:eastAsiaTheme="majorEastAsia" w:hAnsiTheme="majorHAnsi" w:cstheme="majorBidi"/>
      <w:i/>
      <w:iCs/>
      <w:color w:val="243F60" w:themeColor="accent1" w:themeShade="7F"/>
      <w:sz w:val="24"/>
      <w:szCs w:val="20"/>
      <w:lang w:eastAsia="ar-SA"/>
    </w:rPr>
  </w:style>
  <w:style w:type="character" w:customStyle="1" w:styleId="Ttulo8Char">
    <w:name w:val="Título 8 Char"/>
    <w:basedOn w:val="Fontepargpadro"/>
    <w:link w:val="Ttulo8"/>
    <w:uiPriority w:val="9"/>
    <w:semiHidden/>
    <w:rsid w:val="007C68B6"/>
    <w:rPr>
      <w:rFonts w:asciiTheme="majorHAnsi" w:eastAsiaTheme="majorEastAsia" w:hAnsiTheme="majorHAnsi" w:cstheme="majorBidi"/>
      <w:color w:val="272727" w:themeColor="text1" w:themeTint="D8"/>
      <w:sz w:val="21"/>
      <w:szCs w:val="21"/>
      <w:lang w:eastAsia="ar-SA"/>
    </w:rPr>
  </w:style>
  <w:style w:type="character" w:customStyle="1" w:styleId="Ttulo9Char">
    <w:name w:val="Título 9 Char"/>
    <w:basedOn w:val="Fontepargpadro"/>
    <w:link w:val="Ttulo9"/>
    <w:uiPriority w:val="9"/>
    <w:semiHidden/>
    <w:rsid w:val="007C68B6"/>
    <w:rPr>
      <w:rFonts w:asciiTheme="majorHAnsi" w:eastAsiaTheme="majorEastAsia" w:hAnsiTheme="majorHAnsi" w:cstheme="majorBidi"/>
      <w:i/>
      <w:iCs/>
      <w:color w:val="272727" w:themeColor="text1" w:themeTint="D8"/>
      <w:sz w:val="21"/>
      <w:szCs w:val="21"/>
      <w:lang w:eastAsia="ar-SA"/>
    </w:rPr>
  </w:style>
  <w:style w:type="paragraph" w:styleId="PargrafodaLista">
    <w:name w:val="List Paragraph"/>
    <w:basedOn w:val="Normal"/>
    <w:uiPriority w:val="34"/>
    <w:qFormat/>
    <w:rsid w:val="001E6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F0"/>
    <w:pPr>
      <w:widowControl w:val="0"/>
      <w:suppressAutoHyphens/>
      <w:spacing w:before="200" w:after="200" w:line="360" w:lineRule="auto"/>
      <w:ind w:firstLine="720"/>
      <w:jc w:val="both"/>
    </w:pPr>
    <w:rPr>
      <w:rFonts w:ascii="Arial" w:eastAsia="Times New Roman" w:hAnsi="Arial" w:cs="Times New Roman"/>
      <w:color w:val="00000A"/>
      <w:sz w:val="24"/>
      <w:szCs w:val="20"/>
      <w:lang w:eastAsia="ar-SA"/>
    </w:rPr>
  </w:style>
  <w:style w:type="paragraph" w:styleId="Ttulo1">
    <w:name w:val="heading 1"/>
    <w:basedOn w:val="Normal"/>
    <w:next w:val="Normal"/>
    <w:link w:val="Ttulo1Char"/>
    <w:qFormat/>
    <w:rsid w:val="008F70F0"/>
    <w:pPr>
      <w:keepNext/>
      <w:pageBreakBefore/>
      <w:numPr>
        <w:numId w:val="1"/>
      </w:numPr>
      <w:spacing w:before="600" w:after="600"/>
      <w:jc w:val="left"/>
      <w:outlineLvl w:val="0"/>
    </w:pPr>
    <w:rPr>
      <w:b/>
      <w:caps/>
    </w:rPr>
  </w:style>
  <w:style w:type="paragraph" w:styleId="Ttulo2">
    <w:name w:val="heading 2"/>
    <w:basedOn w:val="Normal"/>
    <w:next w:val="Normal"/>
    <w:link w:val="Ttulo2Char"/>
    <w:uiPriority w:val="9"/>
    <w:qFormat/>
    <w:rsid w:val="008F70F0"/>
    <w:pPr>
      <w:keepNext/>
      <w:numPr>
        <w:ilvl w:val="1"/>
        <w:numId w:val="1"/>
      </w:numPr>
      <w:spacing w:before="600" w:after="600"/>
      <w:jc w:val="left"/>
      <w:outlineLvl w:val="1"/>
    </w:pPr>
    <w:rPr>
      <w:rFonts w:ascii="Arial Negrito" w:hAnsi="Arial Negrito"/>
      <w:b/>
    </w:rPr>
  </w:style>
  <w:style w:type="paragraph" w:styleId="Ttulo3">
    <w:name w:val="heading 3"/>
    <w:basedOn w:val="Normal"/>
    <w:next w:val="Normal"/>
    <w:link w:val="Ttulo3Char"/>
    <w:uiPriority w:val="9"/>
    <w:unhideWhenUsed/>
    <w:qFormat/>
    <w:rsid w:val="007C68B6"/>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iPriority w:val="9"/>
    <w:unhideWhenUsed/>
    <w:qFormat/>
    <w:rsid w:val="007C68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7C68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7C68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C68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7C68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C68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70F0"/>
    <w:rPr>
      <w:rFonts w:ascii="Arial" w:eastAsia="Times New Roman" w:hAnsi="Arial" w:cs="Times New Roman"/>
      <w:b/>
      <w:caps/>
      <w:sz w:val="24"/>
      <w:szCs w:val="20"/>
      <w:lang w:eastAsia="ar-SA"/>
    </w:rPr>
  </w:style>
  <w:style w:type="character" w:customStyle="1" w:styleId="Ttulo2Char">
    <w:name w:val="Título 2 Char"/>
    <w:basedOn w:val="Fontepargpadro"/>
    <w:link w:val="Ttulo2"/>
    <w:uiPriority w:val="9"/>
    <w:qFormat/>
    <w:rsid w:val="008F70F0"/>
    <w:rPr>
      <w:rFonts w:ascii="Arial Negrito" w:eastAsia="Times New Roman" w:hAnsi="Arial Negrito" w:cs="Times New Roman"/>
      <w:b/>
      <w:sz w:val="24"/>
      <w:szCs w:val="20"/>
      <w:lang w:eastAsia="ar-SA"/>
    </w:rPr>
  </w:style>
  <w:style w:type="character" w:styleId="nfase">
    <w:name w:val="Emphasis"/>
    <w:uiPriority w:val="20"/>
    <w:qFormat/>
    <w:rsid w:val="008F70F0"/>
    <w:rPr>
      <w:i/>
      <w:iCs/>
    </w:rPr>
  </w:style>
  <w:style w:type="character" w:customStyle="1" w:styleId="CitaoChar">
    <w:name w:val="Citação Char"/>
    <w:basedOn w:val="Fontepargpadro"/>
    <w:link w:val="Citao"/>
    <w:uiPriority w:val="29"/>
    <w:qFormat/>
    <w:rsid w:val="008F70F0"/>
    <w:rPr>
      <w:rFonts w:ascii="Arial" w:eastAsia="Times New Roman" w:hAnsi="Arial" w:cs="Times New Roman"/>
      <w:iCs/>
      <w:sz w:val="20"/>
      <w:szCs w:val="20"/>
      <w:lang w:val="pt-PT" w:eastAsia="ar-SA"/>
    </w:rPr>
  </w:style>
  <w:style w:type="character" w:customStyle="1" w:styleId="TextodenotaderodapChar">
    <w:name w:val="Texto de nota de rodapé Char"/>
    <w:basedOn w:val="Fontepargpadro"/>
    <w:link w:val="Textodenotaderodap"/>
    <w:qFormat/>
    <w:rsid w:val="008F70F0"/>
    <w:rPr>
      <w:rFonts w:ascii="Arial" w:eastAsia="Times New Roman" w:hAnsi="Arial" w:cs="Times New Roman"/>
      <w:sz w:val="20"/>
      <w:szCs w:val="20"/>
      <w:lang w:eastAsia="ar-SA"/>
    </w:rPr>
  </w:style>
  <w:style w:type="character" w:styleId="Refdenotaderodap">
    <w:name w:val="footnote reference"/>
    <w:uiPriority w:val="99"/>
    <w:semiHidden/>
    <w:unhideWhenUsed/>
    <w:qFormat/>
    <w:rsid w:val="008F70F0"/>
    <w:rPr>
      <w:vertAlign w:val="superscript"/>
    </w:rPr>
  </w:style>
  <w:style w:type="character" w:styleId="Forte">
    <w:name w:val="Strong"/>
    <w:uiPriority w:val="22"/>
    <w:qFormat/>
    <w:rsid w:val="008F70F0"/>
    <w:rPr>
      <w:b/>
      <w:bCs/>
    </w:rPr>
  </w:style>
  <w:style w:type="character" w:customStyle="1" w:styleId="CabealhoChar">
    <w:name w:val="Cabeçalho Char"/>
    <w:basedOn w:val="Fontepargpadro"/>
    <w:link w:val="Cabealho"/>
    <w:uiPriority w:val="99"/>
    <w:qFormat/>
    <w:rsid w:val="008F70F0"/>
    <w:rPr>
      <w:rFonts w:ascii="Arial" w:eastAsia="Times New Roman" w:hAnsi="Arial" w:cs="Times New Roman"/>
      <w:sz w:val="24"/>
      <w:szCs w:val="20"/>
      <w:lang w:eastAsia="ar-SA"/>
    </w:rPr>
  </w:style>
  <w:style w:type="character" w:customStyle="1" w:styleId="RodapChar">
    <w:name w:val="Rodapé Char"/>
    <w:basedOn w:val="Fontepargpadro"/>
    <w:link w:val="Rodap"/>
    <w:uiPriority w:val="99"/>
    <w:qFormat/>
    <w:rsid w:val="008F70F0"/>
    <w:rPr>
      <w:rFonts w:ascii="Arial" w:eastAsia="Times New Roman" w:hAnsi="Arial" w:cs="Times New Roman"/>
      <w:sz w:val="24"/>
      <w:szCs w:val="20"/>
      <w:lang w:eastAsia="ar-SA"/>
    </w:rPr>
  </w:style>
  <w:style w:type="character" w:customStyle="1" w:styleId="ListLabel1">
    <w:name w:val="ListLabel 1"/>
    <w:qFormat/>
    <w:rsid w:val="003B325D"/>
    <w:rPr>
      <w:b/>
      <w:i w:val="0"/>
      <w:sz w:val="24"/>
    </w:rPr>
  </w:style>
  <w:style w:type="character" w:customStyle="1" w:styleId="Caracteresdenotaderodap">
    <w:name w:val="Caracteres de nota de rodapé"/>
    <w:qFormat/>
    <w:rsid w:val="003B325D"/>
  </w:style>
  <w:style w:type="character" w:customStyle="1" w:styleId="ncoradanotaderodap">
    <w:name w:val="Âncora da nota de rodapé"/>
    <w:rsid w:val="003B325D"/>
    <w:rPr>
      <w:vertAlign w:val="superscript"/>
    </w:rPr>
  </w:style>
  <w:style w:type="character" w:customStyle="1" w:styleId="ncoradanotadefim">
    <w:name w:val="Âncora da nota de fim"/>
    <w:rsid w:val="003B325D"/>
    <w:rPr>
      <w:vertAlign w:val="superscript"/>
    </w:rPr>
  </w:style>
  <w:style w:type="character" w:customStyle="1" w:styleId="Caracteresdenotadefim">
    <w:name w:val="Caracteres de nota de fim"/>
    <w:qFormat/>
    <w:rsid w:val="003B325D"/>
  </w:style>
  <w:style w:type="character" w:customStyle="1" w:styleId="ListLabel2">
    <w:name w:val="ListLabel 2"/>
    <w:qFormat/>
    <w:rsid w:val="003B325D"/>
    <w:rPr>
      <w:b/>
      <w:i w:val="0"/>
      <w:sz w:val="24"/>
    </w:rPr>
  </w:style>
  <w:style w:type="paragraph" w:styleId="Ttulo">
    <w:name w:val="Title"/>
    <w:basedOn w:val="Normal"/>
    <w:next w:val="Corpodetexto"/>
    <w:qFormat/>
    <w:rsid w:val="003B325D"/>
    <w:pPr>
      <w:keepNext/>
      <w:spacing w:before="240" w:after="120"/>
    </w:pPr>
    <w:rPr>
      <w:rFonts w:ascii="Liberation Sans" w:eastAsia="Microsoft YaHei" w:hAnsi="Liberation Sans" w:cs="Mangal"/>
      <w:sz w:val="28"/>
      <w:szCs w:val="28"/>
    </w:rPr>
  </w:style>
  <w:style w:type="paragraph" w:styleId="Corpodetexto">
    <w:name w:val="Body Text"/>
    <w:basedOn w:val="Normal"/>
    <w:rsid w:val="003B325D"/>
    <w:pPr>
      <w:spacing w:before="0" w:after="140" w:line="288" w:lineRule="auto"/>
    </w:pPr>
  </w:style>
  <w:style w:type="paragraph" w:styleId="Lista">
    <w:name w:val="List"/>
    <w:basedOn w:val="Corpodetexto"/>
    <w:rsid w:val="003B325D"/>
    <w:rPr>
      <w:rFonts w:cs="Mangal"/>
    </w:rPr>
  </w:style>
  <w:style w:type="paragraph" w:styleId="Legenda">
    <w:name w:val="caption"/>
    <w:basedOn w:val="Normal"/>
    <w:rsid w:val="003B325D"/>
    <w:pPr>
      <w:suppressLineNumbers/>
      <w:spacing w:before="120" w:after="120"/>
    </w:pPr>
    <w:rPr>
      <w:rFonts w:cs="Mangal"/>
      <w:i/>
      <w:iCs/>
      <w:szCs w:val="24"/>
    </w:rPr>
  </w:style>
  <w:style w:type="paragraph" w:customStyle="1" w:styleId="ndice">
    <w:name w:val="Índice"/>
    <w:basedOn w:val="Normal"/>
    <w:qFormat/>
    <w:rsid w:val="003B325D"/>
    <w:pPr>
      <w:suppressLineNumbers/>
    </w:pPr>
    <w:rPr>
      <w:rFonts w:cs="Mangal"/>
    </w:rPr>
  </w:style>
  <w:style w:type="paragraph" w:styleId="Citao">
    <w:name w:val="Quote"/>
    <w:basedOn w:val="Normal"/>
    <w:next w:val="Normal"/>
    <w:link w:val="CitaoChar"/>
    <w:uiPriority w:val="29"/>
    <w:qFormat/>
    <w:rsid w:val="008F70F0"/>
    <w:pPr>
      <w:spacing w:after="0" w:line="240" w:lineRule="auto"/>
      <w:ind w:left="2268" w:firstLine="0"/>
    </w:pPr>
    <w:rPr>
      <w:iCs/>
      <w:sz w:val="20"/>
      <w:lang w:val="pt-PT"/>
    </w:rPr>
  </w:style>
  <w:style w:type="paragraph" w:styleId="Textodenotaderodap">
    <w:name w:val="footnote text"/>
    <w:basedOn w:val="Normal"/>
    <w:link w:val="TextodenotaderodapChar"/>
    <w:unhideWhenUsed/>
    <w:qFormat/>
    <w:rsid w:val="008F70F0"/>
    <w:pPr>
      <w:spacing w:after="0" w:line="240" w:lineRule="auto"/>
      <w:ind w:firstLine="0"/>
    </w:pPr>
    <w:rPr>
      <w:sz w:val="20"/>
    </w:rPr>
  </w:style>
  <w:style w:type="paragraph" w:styleId="NormalWeb">
    <w:name w:val="Normal (Web)"/>
    <w:basedOn w:val="Normal"/>
    <w:uiPriority w:val="99"/>
    <w:unhideWhenUsed/>
    <w:qFormat/>
    <w:rsid w:val="008F70F0"/>
    <w:pPr>
      <w:widowControl/>
      <w:suppressAutoHyphens w:val="0"/>
      <w:spacing w:beforeAutospacing="1" w:afterAutospacing="1"/>
      <w:jc w:val="left"/>
    </w:pPr>
    <w:rPr>
      <w:rFonts w:ascii="Times New Roman" w:hAnsi="Times New Roman"/>
      <w:szCs w:val="24"/>
      <w:lang w:val="pt-PT" w:eastAsia="pt-PT"/>
    </w:rPr>
  </w:style>
  <w:style w:type="paragraph" w:styleId="Cabealho">
    <w:name w:val="header"/>
    <w:basedOn w:val="Normal"/>
    <w:link w:val="CabealhoChar"/>
    <w:uiPriority w:val="99"/>
    <w:unhideWhenUsed/>
    <w:rsid w:val="008F70F0"/>
    <w:pPr>
      <w:tabs>
        <w:tab w:val="center" w:pos="4252"/>
        <w:tab w:val="right" w:pos="8504"/>
      </w:tabs>
      <w:spacing w:before="0" w:after="0" w:line="240" w:lineRule="auto"/>
    </w:pPr>
  </w:style>
  <w:style w:type="paragraph" w:styleId="Rodap">
    <w:name w:val="footer"/>
    <w:basedOn w:val="Normal"/>
    <w:link w:val="RodapChar"/>
    <w:uiPriority w:val="99"/>
    <w:unhideWhenUsed/>
    <w:rsid w:val="008F70F0"/>
    <w:pPr>
      <w:tabs>
        <w:tab w:val="center" w:pos="4252"/>
        <w:tab w:val="right" w:pos="8504"/>
      </w:tabs>
      <w:spacing w:before="0" w:after="0" w:line="240" w:lineRule="auto"/>
    </w:pPr>
  </w:style>
  <w:style w:type="paragraph" w:customStyle="1" w:styleId="Notaderodap">
    <w:name w:val="Nota de rodapé"/>
    <w:basedOn w:val="Normal"/>
    <w:rsid w:val="003B325D"/>
  </w:style>
  <w:style w:type="paragraph" w:customStyle="1" w:styleId="Default">
    <w:name w:val="Default"/>
    <w:rsid w:val="00090F21"/>
    <w:pPr>
      <w:autoSpaceDE w:val="0"/>
      <w:autoSpaceDN w:val="0"/>
      <w:adjustRightInd w:val="0"/>
      <w:spacing w:line="240" w:lineRule="auto"/>
    </w:pPr>
    <w:rPr>
      <w:rFonts w:ascii="Arial" w:hAnsi="Arial" w:cs="Arial"/>
      <w:color w:val="000000"/>
      <w:sz w:val="24"/>
      <w:szCs w:val="24"/>
    </w:rPr>
  </w:style>
  <w:style w:type="paragraph" w:customStyle="1" w:styleId="art">
    <w:name w:val="art"/>
    <w:basedOn w:val="Normal"/>
    <w:rsid w:val="004F4681"/>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character" w:styleId="Hyperlink">
    <w:name w:val="Hyperlink"/>
    <w:basedOn w:val="Fontepargpadro"/>
    <w:uiPriority w:val="99"/>
    <w:unhideWhenUsed/>
    <w:rsid w:val="0049545A"/>
    <w:rPr>
      <w:color w:val="0000FF"/>
      <w:u w:val="single"/>
    </w:rPr>
  </w:style>
  <w:style w:type="paragraph" w:customStyle="1" w:styleId="western">
    <w:name w:val="western"/>
    <w:basedOn w:val="Normal"/>
    <w:rsid w:val="00584C10"/>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artigo">
    <w:name w:val="artigo"/>
    <w:basedOn w:val="Normal"/>
    <w:rsid w:val="008B00A0"/>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Standard">
    <w:name w:val="Standard"/>
    <w:rsid w:val="00490240"/>
    <w:pPr>
      <w:widowControl w:val="0"/>
      <w:suppressAutoHyphens/>
      <w:autoSpaceDN w:val="0"/>
      <w:spacing w:line="240" w:lineRule="auto"/>
      <w:textAlignment w:val="baseline"/>
    </w:pPr>
    <w:rPr>
      <w:rFonts w:ascii="Liberation Serif" w:eastAsia="SimSun" w:hAnsi="Liberation Serif" w:cs="Mangal"/>
      <w:kern w:val="3"/>
      <w:sz w:val="24"/>
      <w:szCs w:val="24"/>
      <w:lang w:eastAsia="zh-CN" w:bidi="hi-IN"/>
    </w:rPr>
  </w:style>
  <w:style w:type="paragraph" w:customStyle="1" w:styleId="topicpopover-description-item">
    <w:name w:val="topicpopover-description-item"/>
    <w:basedOn w:val="Normal"/>
    <w:rsid w:val="00CF5B97"/>
    <w:pPr>
      <w:widowControl/>
      <w:suppressAutoHyphens w:val="0"/>
      <w:spacing w:before="100" w:beforeAutospacing="1" w:after="100" w:afterAutospacing="1" w:line="240" w:lineRule="auto"/>
      <w:ind w:firstLine="0"/>
      <w:jc w:val="left"/>
    </w:pPr>
    <w:rPr>
      <w:rFonts w:ascii="Times New Roman" w:hAnsi="Times New Roman"/>
      <w:color w:val="auto"/>
      <w:szCs w:val="24"/>
      <w:lang w:eastAsia="pt-BR"/>
    </w:rPr>
  </w:style>
  <w:style w:type="paragraph" w:customStyle="1" w:styleId="Textbody">
    <w:name w:val="Text body"/>
    <w:basedOn w:val="Standard"/>
    <w:rsid w:val="00087C1E"/>
    <w:pPr>
      <w:spacing w:after="140" w:line="288" w:lineRule="auto"/>
    </w:pPr>
  </w:style>
  <w:style w:type="paragraph" w:styleId="Textodebalo">
    <w:name w:val="Balloon Text"/>
    <w:basedOn w:val="Normal"/>
    <w:link w:val="TextodebaloChar"/>
    <w:uiPriority w:val="99"/>
    <w:semiHidden/>
    <w:unhideWhenUsed/>
    <w:rsid w:val="005C61A0"/>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1A0"/>
    <w:rPr>
      <w:rFonts w:ascii="Tahoma" w:eastAsia="Times New Roman" w:hAnsi="Tahoma" w:cs="Tahoma"/>
      <w:color w:val="00000A"/>
      <w:sz w:val="16"/>
      <w:szCs w:val="16"/>
      <w:lang w:eastAsia="ar-SA"/>
    </w:rPr>
  </w:style>
  <w:style w:type="character" w:customStyle="1" w:styleId="Ttulo3Char">
    <w:name w:val="Título 3 Char"/>
    <w:basedOn w:val="Fontepargpadro"/>
    <w:link w:val="Ttulo3"/>
    <w:uiPriority w:val="9"/>
    <w:rsid w:val="007C68B6"/>
    <w:rPr>
      <w:rFonts w:asciiTheme="majorHAnsi" w:eastAsiaTheme="majorEastAsia" w:hAnsiTheme="majorHAnsi" w:cstheme="majorBidi"/>
      <w:color w:val="243F60" w:themeColor="accent1" w:themeShade="7F"/>
      <w:sz w:val="24"/>
      <w:szCs w:val="24"/>
      <w:lang w:eastAsia="ar-SA"/>
    </w:rPr>
  </w:style>
  <w:style w:type="character" w:customStyle="1" w:styleId="Ttulo4Char">
    <w:name w:val="Título 4 Char"/>
    <w:basedOn w:val="Fontepargpadro"/>
    <w:link w:val="Ttulo4"/>
    <w:uiPriority w:val="9"/>
    <w:rsid w:val="007C68B6"/>
    <w:rPr>
      <w:rFonts w:asciiTheme="majorHAnsi" w:eastAsiaTheme="majorEastAsia" w:hAnsiTheme="majorHAnsi" w:cstheme="majorBidi"/>
      <w:i/>
      <w:iCs/>
      <w:color w:val="365F91" w:themeColor="accent1" w:themeShade="BF"/>
      <w:sz w:val="24"/>
      <w:szCs w:val="20"/>
      <w:lang w:eastAsia="ar-SA"/>
    </w:rPr>
  </w:style>
  <w:style w:type="character" w:customStyle="1" w:styleId="Ttulo5Char">
    <w:name w:val="Título 5 Char"/>
    <w:basedOn w:val="Fontepargpadro"/>
    <w:link w:val="Ttulo5"/>
    <w:uiPriority w:val="9"/>
    <w:rsid w:val="007C68B6"/>
    <w:rPr>
      <w:rFonts w:asciiTheme="majorHAnsi" w:eastAsiaTheme="majorEastAsia" w:hAnsiTheme="majorHAnsi" w:cstheme="majorBidi"/>
      <w:color w:val="365F91" w:themeColor="accent1" w:themeShade="BF"/>
      <w:sz w:val="24"/>
      <w:szCs w:val="20"/>
      <w:lang w:eastAsia="ar-SA"/>
    </w:rPr>
  </w:style>
  <w:style w:type="character" w:customStyle="1" w:styleId="Ttulo6Char">
    <w:name w:val="Título 6 Char"/>
    <w:basedOn w:val="Fontepargpadro"/>
    <w:link w:val="Ttulo6"/>
    <w:uiPriority w:val="9"/>
    <w:rsid w:val="007C68B6"/>
    <w:rPr>
      <w:rFonts w:asciiTheme="majorHAnsi" w:eastAsiaTheme="majorEastAsia" w:hAnsiTheme="majorHAnsi" w:cstheme="majorBidi"/>
      <w:color w:val="243F60" w:themeColor="accent1" w:themeShade="7F"/>
      <w:sz w:val="24"/>
      <w:szCs w:val="20"/>
      <w:lang w:eastAsia="ar-SA"/>
    </w:rPr>
  </w:style>
  <w:style w:type="character" w:customStyle="1" w:styleId="Ttulo7Char">
    <w:name w:val="Título 7 Char"/>
    <w:basedOn w:val="Fontepargpadro"/>
    <w:link w:val="Ttulo7"/>
    <w:uiPriority w:val="9"/>
    <w:semiHidden/>
    <w:rsid w:val="007C68B6"/>
    <w:rPr>
      <w:rFonts w:asciiTheme="majorHAnsi" w:eastAsiaTheme="majorEastAsia" w:hAnsiTheme="majorHAnsi" w:cstheme="majorBidi"/>
      <w:i/>
      <w:iCs/>
      <w:color w:val="243F60" w:themeColor="accent1" w:themeShade="7F"/>
      <w:sz w:val="24"/>
      <w:szCs w:val="20"/>
      <w:lang w:eastAsia="ar-SA"/>
    </w:rPr>
  </w:style>
  <w:style w:type="character" w:customStyle="1" w:styleId="Ttulo8Char">
    <w:name w:val="Título 8 Char"/>
    <w:basedOn w:val="Fontepargpadro"/>
    <w:link w:val="Ttulo8"/>
    <w:uiPriority w:val="9"/>
    <w:semiHidden/>
    <w:rsid w:val="007C68B6"/>
    <w:rPr>
      <w:rFonts w:asciiTheme="majorHAnsi" w:eastAsiaTheme="majorEastAsia" w:hAnsiTheme="majorHAnsi" w:cstheme="majorBidi"/>
      <w:color w:val="272727" w:themeColor="text1" w:themeTint="D8"/>
      <w:sz w:val="21"/>
      <w:szCs w:val="21"/>
      <w:lang w:eastAsia="ar-SA"/>
    </w:rPr>
  </w:style>
  <w:style w:type="character" w:customStyle="1" w:styleId="Ttulo9Char">
    <w:name w:val="Título 9 Char"/>
    <w:basedOn w:val="Fontepargpadro"/>
    <w:link w:val="Ttulo9"/>
    <w:uiPriority w:val="9"/>
    <w:semiHidden/>
    <w:rsid w:val="007C68B6"/>
    <w:rPr>
      <w:rFonts w:asciiTheme="majorHAnsi" w:eastAsiaTheme="majorEastAsia" w:hAnsiTheme="majorHAnsi" w:cstheme="majorBidi"/>
      <w:i/>
      <w:iCs/>
      <w:color w:val="272727" w:themeColor="text1" w:themeTint="D8"/>
      <w:sz w:val="21"/>
      <w:szCs w:val="21"/>
      <w:lang w:eastAsia="ar-SA"/>
    </w:rPr>
  </w:style>
  <w:style w:type="paragraph" w:styleId="PargrafodaLista">
    <w:name w:val="List Paragraph"/>
    <w:basedOn w:val="Normal"/>
    <w:uiPriority w:val="34"/>
    <w:qFormat/>
    <w:rsid w:val="001E6858"/>
    <w:pPr>
      <w:ind w:left="720"/>
      <w:contextualSpacing/>
    </w:pPr>
  </w:style>
</w:styles>
</file>

<file path=word/webSettings.xml><?xml version="1.0" encoding="utf-8"?>
<w:webSettings xmlns:r="http://schemas.openxmlformats.org/officeDocument/2006/relationships" xmlns:w="http://schemas.openxmlformats.org/wordprocessingml/2006/main">
  <w:divs>
    <w:div w:id="124081999">
      <w:bodyDiv w:val="1"/>
      <w:marLeft w:val="0"/>
      <w:marRight w:val="0"/>
      <w:marTop w:val="0"/>
      <w:marBottom w:val="0"/>
      <w:divBdr>
        <w:top w:val="none" w:sz="0" w:space="0" w:color="auto"/>
        <w:left w:val="none" w:sz="0" w:space="0" w:color="auto"/>
        <w:bottom w:val="none" w:sz="0" w:space="0" w:color="auto"/>
        <w:right w:val="none" w:sz="0" w:space="0" w:color="auto"/>
      </w:divBdr>
    </w:div>
    <w:div w:id="180168372">
      <w:bodyDiv w:val="1"/>
      <w:marLeft w:val="0"/>
      <w:marRight w:val="0"/>
      <w:marTop w:val="0"/>
      <w:marBottom w:val="0"/>
      <w:divBdr>
        <w:top w:val="none" w:sz="0" w:space="0" w:color="auto"/>
        <w:left w:val="none" w:sz="0" w:space="0" w:color="auto"/>
        <w:bottom w:val="none" w:sz="0" w:space="0" w:color="auto"/>
        <w:right w:val="none" w:sz="0" w:space="0" w:color="auto"/>
      </w:divBdr>
      <w:divsChild>
        <w:div w:id="196896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50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68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86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9824192">
      <w:bodyDiv w:val="1"/>
      <w:marLeft w:val="0"/>
      <w:marRight w:val="0"/>
      <w:marTop w:val="0"/>
      <w:marBottom w:val="0"/>
      <w:divBdr>
        <w:top w:val="none" w:sz="0" w:space="0" w:color="auto"/>
        <w:left w:val="none" w:sz="0" w:space="0" w:color="auto"/>
        <w:bottom w:val="none" w:sz="0" w:space="0" w:color="auto"/>
        <w:right w:val="none" w:sz="0" w:space="0" w:color="auto"/>
      </w:divBdr>
    </w:div>
    <w:div w:id="240263142">
      <w:bodyDiv w:val="1"/>
      <w:marLeft w:val="0"/>
      <w:marRight w:val="0"/>
      <w:marTop w:val="0"/>
      <w:marBottom w:val="0"/>
      <w:divBdr>
        <w:top w:val="none" w:sz="0" w:space="0" w:color="auto"/>
        <w:left w:val="none" w:sz="0" w:space="0" w:color="auto"/>
        <w:bottom w:val="none" w:sz="0" w:space="0" w:color="auto"/>
        <w:right w:val="none" w:sz="0" w:space="0" w:color="auto"/>
      </w:divBdr>
    </w:div>
    <w:div w:id="263927287">
      <w:bodyDiv w:val="1"/>
      <w:marLeft w:val="0"/>
      <w:marRight w:val="0"/>
      <w:marTop w:val="0"/>
      <w:marBottom w:val="0"/>
      <w:divBdr>
        <w:top w:val="none" w:sz="0" w:space="0" w:color="auto"/>
        <w:left w:val="none" w:sz="0" w:space="0" w:color="auto"/>
        <w:bottom w:val="none" w:sz="0" w:space="0" w:color="auto"/>
        <w:right w:val="none" w:sz="0" w:space="0" w:color="auto"/>
      </w:divBdr>
    </w:div>
    <w:div w:id="557328896">
      <w:bodyDiv w:val="1"/>
      <w:marLeft w:val="0"/>
      <w:marRight w:val="0"/>
      <w:marTop w:val="0"/>
      <w:marBottom w:val="0"/>
      <w:divBdr>
        <w:top w:val="none" w:sz="0" w:space="0" w:color="auto"/>
        <w:left w:val="none" w:sz="0" w:space="0" w:color="auto"/>
        <w:bottom w:val="none" w:sz="0" w:space="0" w:color="auto"/>
        <w:right w:val="none" w:sz="0" w:space="0" w:color="auto"/>
      </w:divBdr>
      <w:divsChild>
        <w:div w:id="139816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95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89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9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9383824">
      <w:bodyDiv w:val="1"/>
      <w:marLeft w:val="0"/>
      <w:marRight w:val="0"/>
      <w:marTop w:val="0"/>
      <w:marBottom w:val="0"/>
      <w:divBdr>
        <w:top w:val="none" w:sz="0" w:space="0" w:color="auto"/>
        <w:left w:val="none" w:sz="0" w:space="0" w:color="auto"/>
        <w:bottom w:val="none" w:sz="0" w:space="0" w:color="auto"/>
        <w:right w:val="none" w:sz="0" w:space="0" w:color="auto"/>
      </w:divBdr>
      <w:divsChild>
        <w:div w:id="1571309146">
          <w:marLeft w:val="150"/>
          <w:marRight w:val="0"/>
          <w:marTop w:val="0"/>
          <w:marBottom w:val="0"/>
          <w:divBdr>
            <w:top w:val="none" w:sz="0" w:space="0" w:color="auto"/>
            <w:left w:val="none" w:sz="0" w:space="0" w:color="auto"/>
            <w:bottom w:val="none" w:sz="0" w:space="0" w:color="auto"/>
            <w:right w:val="none" w:sz="0" w:space="0" w:color="auto"/>
          </w:divBdr>
        </w:div>
        <w:div w:id="377556474">
          <w:marLeft w:val="300"/>
          <w:marRight w:val="0"/>
          <w:marTop w:val="0"/>
          <w:marBottom w:val="0"/>
          <w:divBdr>
            <w:top w:val="none" w:sz="0" w:space="0" w:color="auto"/>
            <w:left w:val="none" w:sz="0" w:space="0" w:color="auto"/>
            <w:bottom w:val="none" w:sz="0" w:space="0" w:color="auto"/>
            <w:right w:val="none" w:sz="0" w:space="0" w:color="auto"/>
          </w:divBdr>
        </w:div>
      </w:divsChild>
    </w:div>
    <w:div w:id="800926986">
      <w:bodyDiv w:val="1"/>
      <w:marLeft w:val="0"/>
      <w:marRight w:val="0"/>
      <w:marTop w:val="0"/>
      <w:marBottom w:val="0"/>
      <w:divBdr>
        <w:top w:val="none" w:sz="0" w:space="0" w:color="auto"/>
        <w:left w:val="none" w:sz="0" w:space="0" w:color="auto"/>
        <w:bottom w:val="none" w:sz="0" w:space="0" w:color="auto"/>
        <w:right w:val="none" w:sz="0" w:space="0" w:color="auto"/>
      </w:divBdr>
    </w:div>
    <w:div w:id="1028916271">
      <w:bodyDiv w:val="1"/>
      <w:marLeft w:val="0"/>
      <w:marRight w:val="0"/>
      <w:marTop w:val="0"/>
      <w:marBottom w:val="0"/>
      <w:divBdr>
        <w:top w:val="none" w:sz="0" w:space="0" w:color="auto"/>
        <w:left w:val="none" w:sz="0" w:space="0" w:color="auto"/>
        <w:bottom w:val="none" w:sz="0" w:space="0" w:color="auto"/>
        <w:right w:val="none" w:sz="0" w:space="0" w:color="auto"/>
      </w:divBdr>
    </w:div>
    <w:div w:id="1109814015">
      <w:bodyDiv w:val="1"/>
      <w:marLeft w:val="0"/>
      <w:marRight w:val="0"/>
      <w:marTop w:val="0"/>
      <w:marBottom w:val="0"/>
      <w:divBdr>
        <w:top w:val="none" w:sz="0" w:space="0" w:color="auto"/>
        <w:left w:val="none" w:sz="0" w:space="0" w:color="auto"/>
        <w:bottom w:val="none" w:sz="0" w:space="0" w:color="auto"/>
        <w:right w:val="none" w:sz="0" w:space="0" w:color="auto"/>
      </w:divBdr>
    </w:div>
    <w:div w:id="1336223705">
      <w:bodyDiv w:val="1"/>
      <w:marLeft w:val="0"/>
      <w:marRight w:val="0"/>
      <w:marTop w:val="0"/>
      <w:marBottom w:val="0"/>
      <w:divBdr>
        <w:top w:val="none" w:sz="0" w:space="0" w:color="auto"/>
        <w:left w:val="none" w:sz="0" w:space="0" w:color="auto"/>
        <w:bottom w:val="none" w:sz="0" w:space="0" w:color="auto"/>
        <w:right w:val="none" w:sz="0" w:space="0" w:color="auto"/>
      </w:divBdr>
    </w:div>
    <w:div w:id="1464882651">
      <w:bodyDiv w:val="1"/>
      <w:marLeft w:val="0"/>
      <w:marRight w:val="0"/>
      <w:marTop w:val="0"/>
      <w:marBottom w:val="0"/>
      <w:divBdr>
        <w:top w:val="none" w:sz="0" w:space="0" w:color="auto"/>
        <w:left w:val="none" w:sz="0" w:space="0" w:color="auto"/>
        <w:bottom w:val="none" w:sz="0" w:space="0" w:color="auto"/>
        <w:right w:val="none" w:sz="0" w:space="0" w:color="auto"/>
      </w:divBdr>
      <w:divsChild>
        <w:div w:id="2010599627">
          <w:marLeft w:val="150"/>
          <w:marRight w:val="0"/>
          <w:marTop w:val="0"/>
          <w:marBottom w:val="0"/>
          <w:divBdr>
            <w:top w:val="none" w:sz="0" w:space="0" w:color="auto"/>
            <w:left w:val="none" w:sz="0" w:space="0" w:color="auto"/>
            <w:bottom w:val="none" w:sz="0" w:space="0" w:color="auto"/>
            <w:right w:val="none" w:sz="0" w:space="0" w:color="auto"/>
          </w:divBdr>
        </w:div>
        <w:div w:id="606694453">
          <w:marLeft w:val="300"/>
          <w:marRight w:val="0"/>
          <w:marTop w:val="0"/>
          <w:marBottom w:val="0"/>
          <w:divBdr>
            <w:top w:val="none" w:sz="0" w:space="0" w:color="auto"/>
            <w:left w:val="none" w:sz="0" w:space="0" w:color="auto"/>
            <w:bottom w:val="none" w:sz="0" w:space="0" w:color="auto"/>
            <w:right w:val="none" w:sz="0" w:space="0" w:color="auto"/>
          </w:divBdr>
        </w:div>
      </w:divsChild>
    </w:div>
    <w:div w:id="1496795494">
      <w:bodyDiv w:val="1"/>
      <w:marLeft w:val="0"/>
      <w:marRight w:val="0"/>
      <w:marTop w:val="0"/>
      <w:marBottom w:val="0"/>
      <w:divBdr>
        <w:top w:val="none" w:sz="0" w:space="0" w:color="auto"/>
        <w:left w:val="none" w:sz="0" w:space="0" w:color="auto"/>
        <w:bottom w:val="none" w:sz="0" w:space="0" w:color="auto"/>
        <w:right w:val="none" w:sz="0" w:space="0" w:color="auto"/>
      </w:divBdr>
    </w:div>
    <w:div w:id="1503086799">
      <w:bodyDiv w:val="1"/>
      <w:marLeft w:val="0"/>
      <w:marRight w:val="0"/>
      <w:marTop w:val="0"/>
      <w:marBottom w:val="0"/>
      <w:divBdr>
        <w:top w:val="none" w:sz="0" w:space="0" w:color="auto"/>
        <w:left w:val="none" w:sz="0" w:space="0" w:color="auto"/>
        <w:bottom w:val="none" w:sz="0" w:space="0" w:color="auto"/>
        <w:right w:val="none" w:sz="0" w:space="0" w:color="auto"/>
      </w:divBdr>
      <w:divsChild>
        <w:div w:id="156121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15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332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44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908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36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6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86604">
      <w:bodyDiv w:val="1"/>
      <w:marLeft w:val="0"/>
      <w:marRight w:val="0"/>
      <w:marTop w:val="0"/>
      <w:marBottom w:val="0"/>
      <w:divBdr>
        <w:top w:val="none" w:sz="0" w:space="0" w:color="auto"/>
        <w:left w:val="none" w:sz="0" w:space="0" w:color="auto"/>
        <w:bottom w:val="none" w:sz="0" w:space="0" w:color="auto"/>
        <w:right w:val="none" w:sz="0" w:space="0" w:color="auto"/>
      </w:divBdr>
    </w:div>
    <w:div w:id="1653561085">
      <w:bodyDiv w:val="1"/>
      <w:marLeft w:val="0"/>
      <w:marRight w:val="0"/>
      <w:marTop w:val="0"/>
      <w:marBottom w:val="0"/>
      <w:divBdr>
        <w:top w:val="none" w:sz="0" w:space="0" w:color="auto"/>
        <w:left w:val="none" w:sz="0" w:space="0" w:color="auto"/>
        <w:bottom w:val="none" w:sz="0" w:space="0" w:color="auto"/>
        <w:right w:val="none" w:sz="0" w:space="0" w:color="auto"/>
      </w:divBdr>
    </w:div>
    <w:div w:id="1822579552">
      <w:bodyDiv w:val="1"/>
      <w:marLeft w:val="0"/>
      <w:marRight w:val="0"/>
      <w:marTop w:val="0"/>
      <w:marBottom w:val="0"/>
      <w:divBdr>
        <w:top w:val="none" w:sz="0" w:space="0" w:color="auto"/>
        <w:left w:val="none" w:sz="0" w:space="0" w:color="auto"/>
        <w:bottom w:val="none" w:sz="0" w:space="0" w:color="auto"/>
        <w:right w:val="none" w:sz="0" w:space="0" w:color="auto"/>
      </w:divBdr>
      <w:divsChild>
        <w:div w:id="2038114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902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j.jusbrasil.com.br/jurisprudencia/583963701/agravo-em-recurso-especial-aresp-1248213-sp-2018-0033969-0" TargetMode="External"/><Relationship Id="rId18" Type="http://schemas.openxmlformats.org/officeDocument/2006/relationships/hyperlink" Target="https://romeroadvogado.jusbrasil.com.br/artigos/349136822/o-direito-fundamental-de-acesso-a-justica-e-gratuidade-judiciaria-sob-a-otica-do-novo-codigo-de-processo-civi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j-rs.jusbrasil.com.br/jurisprudencia/252349626/agravo-de-instrumento-ai-0067081067-rs/inteiro-teor-252349667" TargetMode="External"/><Relationship Id="rId17" Type="http://schemas.openxmlformats.org/officeDocument/2006/relationships/hyperlink" Target="https://www.jota.info/justica/que-tribunal-gasta-mais-dinheiro-para-julgar-um-processo-30062015" TargetMode="External"/><Relationship Id="rId2" Type="http://schemas.openxmlformats.org/officeDocument/2006/relationships/numbering" Target="numbering.xml"/><Relationship Id="rId16" Type="http://schemas.openxmlformats.org/officeDocument/2006/relationships/hyperlink" Target="http://www.planalto.gov.br/ccivil_03/_ato2015-2018/2015/lei/l13105.htm" TargetMode="External"/><Relationship Id="rId20" Type="http://schemas.openxmlformats.org/officeDocument/2006/relationships/hyperlink" Target="https://jus.com.br/artigos/9401/a-constituicao-a-garantia-fundamental-ao-acesso-a-justica-e-a-assistencia-judiciaria-gratui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stj.jus.br/processo/revista/documento/mediado/?componente=ITA&amp;sequencial=1675911&amp;num_registro=201700662451&amp;data=20180223&amp;formato=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planalto.gov.br/ccivil_03/constituicao/constituicaocompilado.ht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prn.mp.br/revistaeletronicamprn/abrir_artigo.asp?cod=10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1060.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FA80-3F3A-45A9-8069-9FFCDBC7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6734</Words>
  <Characters>36365</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aluno</cp:lastModifiedBy>
  <cp:revision>2</cp:revision>
  <dcterms:created xsi:type="dcterms:W3CDTF">2019-05-31T12:58:00Z</dcterms:created>
  <dcterms:modified xsi:type="dcterms:W3CDTF">2019-05-31T12:58:00Z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