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D39AA" w14:textId="08891D19" w:rsidR="005B41D5" w:rsidRPr="005B41D5" w:rsidRDefault="772D49DE" w:rsidP="772D49DE">
      <w:pPr>
        <w:pStyle w:val="Padro"/>
        <w:spacing w:after="0" w:line="240" w:lineRule="auto"/>
        <w:ind w:right="-568"/>
        <w:rPr>
          <w:rFonts w:ascii="Arial" w:eastAsia="Arial" w:hAnsi="Arial" w:cs="Arial"/>
          <w:b/>
          <w:bCs/>
          <w:sz w:val="28"/>
          <w:szCs w:val="28"/>
        </w:rPr>
      </w:pPr>
      <w:r w:rsidRPr="772D49DE">
        <w:rPr>
          <w:rFonts w:ascii="Arial" w:eastAsia="Arial" w:hAnsi="Arial" w:cs="Arial"/>
          <w:b/>
          <w:bCs/>
          <w:sz w:val="28"/>
          <w:szCs w:val="28"/>
        </w:rPr>
        <w:t xml:space="preserve">CESED - CENTRO DE ENSINO SUPERIOR E DESENVOLVIMENTO </w:t>
      </w:r>
    </w:p>
    <w:p w14:paraId="7276BBE3" w14:textId="77777777" w:rsidR="005B41D5" w:rsidRPr="005B41D5" w:rsidRDefault="772D49DE" w:rsidP="772D49DE">
      <w:pPr>
        <w:pStyle w:val="Padro"/>
        <w:spacing w:after="0" w:line="240" w:lineRule="auto"/>
        <w:ind w:right="-568"/>
        <w:rPr>
          <w:rFonts w:ascii="Arial" w:eastAsia="Arial" w:hAnsi="Arial" w:cs="Arial"/>
          <w:b/>
          <w:bCs/>
          <w:sz w:val="28"/>
          <w:szCs w:val="28"/>
        </w:rPr>
      </w:pPr>
      <w:r w:rsidRPr="772D49DE">
        <w:rPr>
          <w:rFonts w:ascii="Arial" w:eastAsia="Arial" w:hAnsi="Arial" w:cs="Arial"/>
          <w:b/>
          <w:bCs/>
          <w:sz w:val="28"/>
          <w:szCs w:val="28"/>
        </w:rPr>
        <w:t xml:space="preserve">UNIFACISA – CENTRO UNIVERSITÁRIO </w:t>
      </w:r>
    </w:p>
    <w:p w14:paraId="75E746FB" w14:textId="5012F41E" w:rsidR="00AD629A" w:rsidRPr="005B41D5" w:rsidRDefault="772D49DE" w:rsidP="772D49DE">
      <w:pPr>
        <w:pStyle w:val="Padro"/>
        <w:spacing w:after="0" w:line="240" w:lineRule="auto"/>
        <w:ind w:right="-568"/>
        <w:rPr>
          <w:rFonts w:ascii="Arial" w:eastAsia="Arial" w:hAnsi="Arial" w:cs="Arial"/>
          <w:b/>
          <w:bCs/>
          <w:sz w:val="28"/>
          <w:szCs w:val="28"/>
        </w:rPr>
      </w:pPr>
      <w:r w:rsidRPr="772D49DE">
        <w:rPr>
          <w:rFonts w:ascii="Arial" w:eastAsia="Arial" w:hAnsi="Arial" w:cs="Arial"/>
          <w:b/>
          <w:bCs/>
          <w:sz w:val="28"/>
          <w:szCs w:val="28"/>
        </w:rPr>
        <w:t>CURSO DE BACHARELADO EM DIREITO</w:t>
      </w:r>
    </w:p>
    <w:p w14:paraId="2F8BFF6B" w14:textId="77777777" w:rsidR="005B41D5" w:rsidRDefault="005B41D5" w:rsidP="772D49DE">
      <w:pPr>
        <w:spacing w:line="240" w:lineRule="auto"/>
        <w:rPr>
          <w:rFonts w:ascii="Arial" w:eastAsia="Arial" w:hAnsi="Arial" w:cs="Arial"/>
          <w:b/>
          <w:bCs/>
          <w:sz w:val="28"/>
          <w:szCs w:val="28"/>
        </w:rPr>
      </w:pPr>
    </w:p>
    <w:p w14:paraId="2F26EB60" w14:textId="77777777" w:rsidR="005B41D5" w:rsidRDefault="005B41D5" w:rsidP="772D49DE">
      <w:pPr>
        <w:spacing w:line="240" w:lineRule="auto"/>
        <w:rPr>
          <w:rFonts w:ascii="Arial" w:eastAsia="Arial" w:hAnsi="Arial" w:cs="Arial"/>
          <w:b/>
          <w:bCs/>
          <w:sz w:val="28"/>
          <w:szCs w:val="28"/>
        </w:rPr>
      </w:pPr>
    </w:p>
    <w:p w14:paraId="2FB8E1EA" w14:textId="28D28437" w:rsidR="00AD629A" w:rsidRDefault="772D49DE" w:rsidP="772D49DE">
      <w:pPr>
        <w:spacing w:line="240" w:lineRule="auto"/>
        <w:rPr>
          <w:rFonts w:ascii="Arial" w:eastAsia="Arial" w:hAnsi="Arial" w:cs="Arial"/>
          <w:b/>
          <w:bCs/>
          <w:sz w:val="28"/>
          <w:szCs w:val="28"/>
        </w:rPr>
      </w:pPr>
      <w:r w:rsidRPr="772D49DE">
        <w:rPr>
          <w:rFonts w:ascii="Arial" w:eastAsia="Arial" w:hAnsi="Arial" w:cs="Arial"/>
          <w:b/>
          <w:bCs/>
          <w:sz w:val="28"/>
          <w:szCs w:val="28"/>
        </w:rPr>
        <w:t>ANA BEATRIZ PESSÔA BARROS</w:t>
      </w:r>
    </w:p>
    <w:p w14:paraId="5A39BBE3" w14:textId="77777777" w:rsidR="00AD629A" w:rsidRDefault="00AD629A" w:rsidP="772D49DE">
      <w:pPr>
        <w:spacing w:line="240" w:lineRule="auto"/>
        <w:jc w:val="center"/>
        <w:rPr>
          <w:rFonts w:ascii="Arial" w:eastAsia="Arial" w:hAnsi="Arial" w:cs="Arial"/>
          <w:b/>
          <w:bCs/>
          <w:sz w:val="28"/>
          <w:szCs w:val="28"/>
        </w:rPr>
      </w:pPr>
    </w:p>
    <w:p w14:paraId="41C8F396" w14:textId="0320A0F7" w:rsidR="00AC7719" w:rsidRDefault="00AC7719" w:rsidP="772D49DE">
      <w:pPr>
        <w:spacing w:line="240" w:lineRule="auto"/>
        <w:jc w:val="center"/>
        <w:rPr>
          <w:rFonts w:ascii="Arial" w:eastAsia="Arial" w:hAnsi="Arial" w:cs="Arial"/>
          <w:b/>
          <w:bCs/>
          <w:sz w:val="28"/>
          <w:szCs w:val="28"/>
        </w:rPr>
      </w:pPr>
    </w:p>
    <w:p w14:paraId="15CBC41A" w14:textId="452EDEE8" w:rsidR="005B41D5" w:rsidRDefault="005B41D5" w:rsidP="772D49DE">
      <w:pPr>
        <w:spacing w:line="240" w:lineRule="auto"/>
        <w:jc w:val="center"/>
        <w:rPr>
          <w:rFonts w:ascii="Arial" w:eastAsia="Arial" w:hAnsi="Arial" w:cs="Arial"/>
          <w:b/>
          <w:bCs/>
          <w:sz w:val="28"/>
          <w:szCs w:val="28"/>
        </w:rPr>
      </w:pPr>
    </w:p>
    <w:p w14:paraId="322A435F" w14:textId="1A676C3B" w:rsidR="005B41D5" w:rsidRDefault="005B41D5" w:rsidP="772D49DE">
      <w:pPr>
        <w:spacing w:line="240" w:lineRule="auto"/>
        <w:jc w:val="center"/>
        <w:rPr>
          <w:rFonts w:ascii="Arial" w:eastAsia="Arial" w:hAnsi="Arial" w:cs="Arial"/>
          <w:b/>
          <w:bCs/>
          <w:sz w:val="28"/>
          <w:szCs w:val="28"/>
        </w:rPr>
      </w:pPr>
    </w:p>
    <w:p w14:paraId="0CAFC94F" w14:textId="4ECAA62D" w:rsidR="005B41D5" w:rsidRDefault="005B41D5" w:rsidP="772D49DE">
      <w:pPr>
        <w:spacing w:line="240" w:lineRule="auto"/>
        <w:jc w:val="center"/>
        <w:rPr>
          <w:rFonts w:ascii="Arial" w:eastAsia="Arial" w:hAnsi="Arial" w:cs="Arial"/>
          <w:b/>
          <w:bCs/>
          <w:sz w:val="28"/>
          <w:szCs w:val="28"/>
        </w:rPr>
      </w:pPr>
    </w:p>
    <w:p w14:paraId="4F55FB51" w14:textId="77777777" w:rsidR="005B41D5" w:rsidRDefault="005B41D5" w:rsidP="772D49DE">
      <w:pPr>
        <w:spacing w:line="240" w:lineRule="auto"/>
        <w:jc w:val="center"/>
        <w:rPr>
          <w:rFonts w:ascii="Arial" w:eastAsia="Arial" w:hAnsi="Arial" w:cs="Arial"/>
          <w:b/>
          <w:bCs/>
          <w:sz w:val="28"/>
          <w:szCs w:val="28"/>
        </w:rPr>
      </w:pPr>
    </w:p>
    <w:p w14:paraId="72A3D3EC" w14:textId="77777777" w:rsidR="00AD629A" w:rsidRPr="00AD629A" w:rsidRDefault="00AD629A" w:rsidP="772D49DE">
      <w:pPr>
        <w:spacing w:line="240" w:lineRule="auto"/>
        <w:jc w:val="center"/>
        <w:rPr>
          <w:rFonts w:ascii="Arial" w:eastAsia="Arial" w:hAnsi="Arial" w:cs="Arial"/>
          <w:b/>
          <w:bCs/>
          <w:sz w:val="28"/>
          <w:szCs w:val="28"/>
        </w:rPr>
      </w:pPr>
    </w:p>
    <w:p w14:paraId="709B5CF8" w14:textId="15EFC24C" w:rsidR="59AF4A5E" w:rsidRDefault="772D49DE" w:rsidP="772D49DE">
      <w:pPr>
        <w:spacing w:line="240" w:lineRule="auto"/>
        <w:jc w:val="center"/>
        <w:rPr>
          <w:rFonts w:ascii="Arial" w:eastAsia="Arial" w:hAnsi="Arial" w:cs="Arial"/>
          <w:b/>
          <w:bCs/>
          <w:color w:val="000000" w:themeColor="text1"/>
          <w:sz w:val="28"/>
          <w:szCs w:val="28"/>
        </w:rPr>
      </w:pPr>
      <w:bookmarkStart w:id="0" w:name="_GoBack"/>
      <w:r w:rsidRPr="772D49DE">
        <w:rPr>
          <w:rFonts w:ascii="Arial" w:eastAsia="Arial" w:hAnsi="Arial" w:cs="Arial"/>
          <w:b/>
          <w:bCs/>
          <w:color w:val="000000" w:themeColor="text1"/>
          <w:sz w:val="28"/>
          <w:szCs w:val="28"/>
        </w:rPr>
        <w:t>UM ESTUDO HISTÓRICO-JURÍDICO SOBRE A ENTREGA DE OLGA BENÁRIO PRESTES PARA A ALEMANHA NAZISTA</w:t>
      </w:r>
    </w:p>
    <w:bookmarkEnd w:id="0"/>
    <w:p w14:paraId="2F594A0F" w14:textId="70FDA619" w:rsidR="59AF4A5E" w:rsidRDefault="59AF4A5E" w:rsidP="772D49DE">
      <w:pPr>
        <w:spacing w:line="240" w:lineRule="auto"/>
        <w:jc w:val="center"/>
        <w:rPr>
          <w:rFonts w:ascii="Arial" w:eastAsia="Arial" w:hAnsi="Arial" w:cs="Arial"/>
          <w:b/>
          <w:bCs/>
          <w:color w:val="000000" w:themeColor="text1"/>
          <w:sz w:val="28"/>
          <w:szCs w:val="28"/>
        </w:rPr>
      </w:pPr>
    </w:p>
    <w:p w14:paraId="0D0B940D" w14:textId="77777777" w:rsidR="00AD629A" w:rsidRDefault="00AD629A" w:rsidP="772D49DE">
      <w:pPr>
        <w:spacing w:line="240" w:lineRule="auto"/>
        <w:jc w:val="center"/>
        <w:rPr>
          <w:rFonts w:ascii="Arial" w:eastAsia="Arial" w:hAnsi="Arial" w:cs="Arial"/>
          <w:b/>
          <w:bCs/>
          <w:color w:val="000000" w:themeColor="text1"/>
          <w:sz w:val="28"/>
          <w:szCs w:val="28"/>
        </w:rPr>
      </w:pPr>
    </w:p>
    <w:p w14:paraId="0E27B00A" w14:textId="77777777" w:rsidR="00AD629A" w:rsidRDefault="00AD629A" w:rsidP="772D49DE">
      <w:pPr>
        <w:spacing w:line="240" w:lineRule="auto"/>
        <w:jc w:val="center"/>
        <w:rPr>
          <w:rFonts w:ascii="Arial" w:eastAsia="Arial" w:hAnsi="Arial" w:cs="Arial"/>
          <w:b/>
          <w:bCs/>
          <w:color w:val="000000" w:themeColor="text1"/>
          <w:sz w:val="28"/>
          <w:szCs w:val="28"/>
        </w:rPr>
      </w:pPr>
    </w:p>
    <w:p w14:paraId="60061E4C" w14:textId="77777777" w:rsidR="00AD629A" w:rsidRDefault="00AD629A" w:rsidP="772D49DE">
      <w:pPr>
        <w:spacing w:line="240" w:lineRule="auto"/>
        <w:jc w:val="center"/>
        <w:rPr>
          <w:rFonts w:ascii="Arial" w:eastAsia="Arial" w:hAnsi="Arial" w:cs="Arial"/>
          <w:b/>
          <w:bCs/>
          <w:color w:val="000000" w:themeColor="text1"/>
          <w:sz w:val="28"/>
          <w:szCs w:val="28"/>
        </w:rPr>
      </w:pPr>
    </w:p>
    <w:p w14:paraId="44EAFD9C" w14:textId="77777777" w:rsidR="00AC7719" w:rsidRDefault="00AC7719" w:rsidP="772D49DE">
      <w:pPr>
        <w:spacing w:line="240" w:lineRule="auto"/>
        <w:jc w:val="center"/>
        <w:rPr>
          <w:rFonts w:ascii="Arial" w:eastAsia="Arial" w:hAnsi="Arial" w:cs="Arial"/>
          <w:b/>
          <w:bCs/>
          <w:color w:val="000000" w:themeColor="text1"/>
          <w:sz w:val="28"/>
          <w:szCs w:val="28"/>
        </w:rPr>
      </w:pPr>
    </w:p>
    <w:p w14:paraId="4B94D5A5" w14:textId="77777777" w:rsidR="00AC7719" w:rsidRDefault="00AC7719" w:rsidP="772D49DE">
      <w:pPr>
        <w:spacing w:line="240" w:lineRule="auto"/>
        <w:jc w:val="center"/>
        <w:rPr>
          <w:rFonts w:ascii="Arial" w:eastAsia="Arial" w:hAnsi="Arial" w:cs="Arial"/>
          <w:b/>
          <w:bCs/>
          <w:color w:val="000000" w:themeColor="text1"/>
          <w:sz w:val="28"/>
          <w:szCs w:val="28"/>
        </w:rPr>
      </w:pPr>
    </w:p>
    <w:p w14:paraId="3DEEC669" w14:textId="77777777" w:rsidR="00AC7719" w:rsidRDefault="00AC7719" w:rsidP="772D49DE">
      <w:pPr>
        <w:spacing w:line="240" w:lineRule="auto"/>
        <w:jc w:val="center"/>
        <w:rPr>
          <w:rFonts w:ascii="Arial" w:eastAsia="Arial" w:hAnsi="Arial" w:cs="Arial"/>
          <w:b/>
          <w:bCs/>
          <w:color w:val="000000" w:themeColor="text1"/>
          <w:sz w:val="28"/>
          <w:szCs w:val="28"/>
        </w:rPr>
      </w:pPr>
    </w:p>
    <w:p w14:paraId="3656B9AB" w14:textId="77777777" w:rsidR="00AC7719" w:rsidRDefault="00AC7719" w:rsidP="772D49DE">
      <w:pPr>
        <w:spacing w:line="240" w:lineRule="auto"/>
        <w:jc w:val="center"/>
        <w:rPr>
          <w:rFonts w:ascii="Arial" w:eastAsia="Arial" w:hAnsi="Arial" w:cs="Arial"/>
          <w:b/>
          <w:bCs/>
          <w:color w:val="000000" w:themeColor="text1"/>
          <w:sz w:val="28"/>
          <w:szCs w:val="28"/>
        </w:rPr>
      </w:pPr>
    </w:p>
    <w:p w14:paraId="5D259891" w14:textId="3FB08532" w:rsidR="07B0078D" w:rsidRDefault="07B0078D" w:rsidP="772D49DE">
      <w:pPr>
        <w:spacing w:line="240" w:lineRule="auto"/>
        <w:jc w:val="center"/>
        <w:rPr>
          <w:rFonts w:ascii="Arial" w:eastAsia="Arial" w:hAnsi="Arial" w:cs="Arial"/>
          <w:b/>
          <w:bCs/>
          <w:color w:val="000000" w:themeColor="text1"/>
          <w:sz w:val="28"/>
          <w:szCs w:val="28"/>
        </w:rPr>
      </w:pPr>
    </w:p>
    <w:p w14:paraId="203FC9F2" w14:textId="77777777" w:rsidR="005B41D5" w:rsidRPr="00AD629A" w:rsidRDefault="005B41D5" w:rsidP="772D49DE">
      <w:pPr>
        <w:spacing w:line="240" w:lineRule="auto"/>
        <w:jc w:val="center"/>
        <w:rPr>
          <w:rFonts w:ascii="Arial" w:eastAsia="Arial" w:hAnsi="Arial" w:cs="Arial"/>
          <w:b/>
          <w:bCs/>
          <w:color w:val="000000" w:themeColor="text1"/>
          <w:sz w:val="28"/>
          <w:szCs w:val="28"/>
        </w:rPr>
      </w:pPr>
    </w:p>
    <w:p w14:paraId="50AA4CB4" w14:textId="695FA027" w:rsidR="07B0078D" w:rsidRDefault="07B0078D" w:rsidP="772D49DE">
      <w:pPr>
        <w:spacing w:line="240" w:lineRule="auto"/>
        <w:jc w:val="center"/>
        <w:rPr>
          <w:rFonts w:ascii="Arial" w:eastAsia="Arial" w:hAnsi="Arial" w:cs="Arial"/>
          <w:b/>
          <w:bCs/>
          <w:color w:val="000000" w:themeColor="text1"/>
          <w:sz w:val="28"/>
          <w:szCs w:val="28"/>
        </w:rPr>
      </w:pPr>
    </w:p>
    <w:p w14:paraId="2D573158" w14:textId="77777777" w:rsidR="00AD629A" w:rsidRPr="00AD629A" w:rsidRDefault="772D49DE" w:rsidP="772D49DE">
      <w:pPr>
        <w:spacing w:line="240" w:lineRule="auto"/>
        <w:jc w:val="center"/>
        <w:rPr>
          <w:rFonts w:ascii="Arial" w:eastAsia="Arial" w:hAnsi="Arial" w:cs="Arial"/>
          <w:color w:val="000000" w:themeColor="text1"/>
          <w:sz w:val="28"/>
          <w:szCs w:val="28"/>
        </w:rPr>
      </w:pPr>
      <w:r w:rsidRPr="772D49DE">
        <w:rPr>
          <w:rFonts w:ascii="Arial" w:eastAsia="Arial" w:hAnsi="Arial" w:cs="Arial"/>
          <w:color w:val="000000" w:themeColor="text1"/>
          <w:sz w:val="28"/>
          <w:szCs w:val="28"/>
        </w:rPr>
        <w:t>CAMPINA GRANDE- PB</w:t>
      </w:r>
    </w:p>
    <w:p w14:paraId="53128261" w14:textId="68768845" w:rsidR="00AC7719" w:rsidRPr="005B41D5" w:rsidRDefault="772D49DE" w:rsidP="772D49DE">
      <w:pPr>
        <w:spacing w:line="240" w:lineRule="auto"/>
        <w:jc w:val="center"/>
        <w:rPr>
          <w:rFonts w:ascii="Arial" w:eastAsia="Arial" w:hAnsi="Arial" w:cs="Arial"/>
          <w:sz w:val="28"/>
          <w:szCs w:val="28"/>
        </w:rPr>
      </w:pPr>
      <w:r w:rsidRPr="772D49DE">
        <w:rPr>
          <w:rFonts w:ascii="Arial" w:eastAsia="Arial" w:hAnsi="Arial" w:cs="Arial"/>
          <w:color w:val="000000" w:themeColor="text1"/>
          <w:sz w:val="28"/>
          <w:szCs w:val="28"/>
        </w:rPr>
        <w:t>2019</w:t>
      </w:r>
    </w:p>
    <w:p w14:paraId="49508239" w14:textId="77777777" w:rsidR="00AD629A" w:rsidRPr="00AD629A" w:rsidRDefault="772D49DE" w:rsidP="772D49DE">
      <w:pPr>
        <w:spacing w:line="240" w:lineRule="auto"/>
        <w:jc w:val="center"/>
        <w:rPr>
          <w:rFonts w:ascii="Arial" w:eastAsia="Arial" w:hAnsi="Arial" w:cs="Arial"/>
          <w:sz w:val="32"/>
          <w:szCs w:val="32"/>
        </w:rPr>
      </w:pPr>
      <w:r w:rsidRPr="772D49DE">
        <w:rPr>
          <w:rFonts w:ascii="Arial" w:eastAsia="Arial" w:hAnsi="Arial" w:cs="Arial"/>
          <w:sz w:val="32"/>
          <w:szCs w:val="32"/>
        </w:rPr>
        <w:lastRenderedPageBreak/>
        <w:t>ANA BEATRIZ PESSÔA BARROS</w:t>
      </w:r>
    </w:p>
    <w:p w14:paraId="62486C05" w14:textId="77777777" w:rsidR="00AD629A" w:rsidRDefault="00AD629A" w:rsidP="772D49DE">
      <w:pPr>
        <w:spacing w:line="240" w:lineRule="auto"/>
        <w:jc w:val="center"/>
        <w:rPr>
          <w:rFonts w:ascii="Arial" w:eastAsia="Arial" w:hAnsi="Arial" w:cs="Arial"/>
          <w:sz w:val="32"/>
          <w:szCs w:val="32"/>
        </w:rPr>
      </w:pPr>
    </w:p>
    <w:p w14:paraId="4101652C" w14:textId="77777777" w:rsidR="00AC7719" w:rsidRDefault="00AC7719" w:rsidP="772D49DE">
      <w:pPr>
        <w:spacing w:line="240" w:lineRule="auto"/>
        <w:jc w:val="center"/>
        <w:rPr>
          <w:rFonts w:ascii="Arial" w:eastAsia="Arial" w:hAnsi="Arial" w:cs="Arial"/>
          <w:sz w:val="32"/>
          <w:szCs w:val="32"/>
        </w:rPr>
      </w:pPr>
    </w:p>
    <w:p w14:paraId="4B99056E" w14:textId="2656A14D" w:rsidR="00AC7719" w:rsidRDefault="00AC7719" w:rsidP="772D49DE">
      <w:pPr>
        <w:spacing w:line="240" w:lineRule="auto"/>
        <w:jc w:val="center"/>
        <w:rPr>
          <w:rFonts w:ascii="Arial" w:eastAsia="Arial" w:hAnsi="Arial" w:cs="Arial"/>
          <w:sz w:val="32"/>
          <w:szCs w:val="32"/>
        </w:rPr>
      </w:pPr>
    </w:p>
    <w:p w14:paraId="6476BF77" w14:textId="3A9C36C9" w:rsidR="005B41D5" w:rsidRDefault="005B41D5" w:rsidP="772D49DE">
      <w:pPr>
        <w:spacing w:line="240" w:lineRule="auto"/>
        <w:jc w:val="center"/>
        <w:rPr>
          <w:rFonts w:ascii="Arial" w:eastAsia="Arial" w:hAnsi="Arial" w:cs="Arial"/>
          <w:sz w:val="32"/>
          <w:szCs w:val="32"/>
        </w:rPr>
      </w:pPr>
    </w:p>
    <w:p w14:paraId="15EE8ED8" w14:textId="7BEAB56E" w:rsidR="005B41D5" w:rsidRDefault="005B41D5" w:rsidP="772D49DE">
      <w:pPr>
        <w:spacing w:line="240" w:lineRule="auto"/>
        <w:jc w:val="center"/>
        <w:rPr>
          <w:rFonts w:ascii="Arial" w:eastAsia="Arial" w:hAnsi="Arial" w:cs="Arial"/>
          <w:sz w:val="32"/>
          <w:szCs w:val="32"/>
        </w:rPr>
      </w:pPr>
    </w:p>
    <w:p w14:paraId="763F294E" w14:textId="77777777" w:rsidR="005B41D5" w:rsidRPr="00AD629A" w:rsidRDefault="005B41D5" w:rsidP="772D49DE">
      <w:pPr>
        <w:spacing w:line="240" w:lineRule="auto"/>
        <w:jc w:val="center"/>
        <w:rPr>
          <w:rFonts w:ascii="Arial" w:eastAsia="Arial" w:hAnsi="Arial" w:cs="Arial"/>
          <w:sz w:val="32"/>
          <w:szCs w:val="32"/>
        </w:rPr>
      </w:pPr>
    </w:p>
    <w:p w14:paraId="2BF844C6" w14:textId="15EFC24C" w:rsidR="00AD629A" w:rsidRDefault="772D49DE" w:rsidP="772D49DE">
      <w:pPr>
        <w:spacing w:line="240" w:lineRule="auto"/>
        <w:jc w:val="center"/>
        <w:rPr>
          <w:rFonts w:ascii="Arial" w:eastAsia="Arial" w:hAnsi="Arial" w:cs="Arial"/>
          <w:color w:val="000000" w:themeColor="text1"/>
          <w:sz w:val="32"/>
          <w:szCs w:val="32"/>
        </w:rPr>
      </w:pPr>
      <w:r w:rsidRPr="772D49DE">
        <w:rPr>
          <w:rFonts w:ascii="Arial" w:eastAsia="Arial" w:hAnsi="Arial" w:cs="Arial"/>
          <w:color w:val="000000" w:themeColor="text1"/>
          <w:sz w:val="32"/>
          <w:szCs w:val="32"/>
        </w:rPr>
        <w:t>UM ESTUDO HISTÓRICO-JURÍDICO SOBRE A ENTREGA DE OLGA BENÁRIO PRESTES PARA A ALEMANHA NAZISTA</w:t>
      </w:r>
    </w:p>
    <w:p w14:paraId="1299C43A" w14:textId="3A1508D5" w:rsidR="00AC7719" w:rsidRDefault="00AC7719" w:rsidP="772D49DE">
      <w:pPr>
        <w:spacing w:line="240" w:lineRule="auto"/>
        <w:jc w:val="both"/>
        <w:rPr>
          <w:rFonts w:ascii="Arial" w:eastAsia="Arial" w:hAnsi="Arial" w:cs="Arial"/>
          <w:color w:val="000000" w:themeColor="text1"/>
          <w:sz w:val="32"/>
          <w:szCs w:val="32"/>
        </w:rPr>
      </w:pPr>
    </w:p>
    <w:p w14:paraId="5400ADBE" w14:textId="39162E1C" w:rsidR="005B41D5" w:rsidRDefault="005B41D5" w:rsidP="772D49DE">
      <w:pPr>
        <w:spacing w:line="240" w:lineRule="auto"/>
        <w:jc w:val="both"/>
        <w:rPr>
          <w:rFonts w:ascii="Arial" w:eastAsia="Arial" w:hAnsi="Arial" w:cs="Arial"/>
          <w:color w:val="000000" w:themeColor="text1"/>
          <w:sz w:val="32"/>
          <w:szCs w:val="32"/>
        </w:rPr>
      </w:pPr>
    </w:p>
    <w:p w14:paraId="22F3CB14" w14:textId="7DC28F1C" w:rsidR="005B41D5" w:rsidRDefault="005B41D5" w:rsidP="772D49DE">
      <w:pPr>
        <w:spacing w:line="240" w:lineRule="auto"/>
        <w:jc w:val="both"/>
        <w:rPr>
          <w:rFonts w:ascii="Arial" w:eastAsia="Arial" w:hAnsi="Arial" w:cs="Arial"/>
          <w:color w:val="000000" w:themeColor="text1"/>
          <w:sz w:val="32"/>
          <w:szCs w:val="32"/>
        </w:rPr>
      </w:pPr>
    </w:p>
    <w:p w14:paraId="2BF92500" w14:textId="77777777" w:rsidR="005B41D5" w:rsidRDefault="005B41D5" w:rsidP="772D49DE">
      <w:pPr>
        <w:spacing w:line="240" w:lineRule="auto"/>
        <w:jc w:val="both"/>
        <w:rPr>
          <w:rFonts w:ascii="Arial" w:eastAsia="Arial" w:hAnsi="Arial" w:cs="Arial"/>
          <w:color w:val="000000" w:themeColor="text1"/>
          <w:sz w:val="32"/>
          <w:szCs w:val="32"/>
        </w:rPr>
      </w:pPr>
    </w:p>
    <w:p w14:paraId="10AD481E" w14:textId="7C565ECF" w:rsidR="005B41D5" w:rsidRPr="005B41D5" w:rsidRDefault="772D49DE" w:rsidP="772D49DE">
      <w:pPr>
        <w:spacing w:line="240" w:lineRule="auto"/>
        <w:ind w:left="4248"/>
        <w:jc w:val="both"/>
        <w:rPr>
          <w:rFonts w:ascii="Arial" w:eastAsia="Arial" w:hAnsi="Arial" w:cs="Arial"/>
          <w:sz w:val="24"/>
          <w:szCs w:val="24"/>
        </w:rPr>
      </w:pPr>
      <w:r w:rsidRPr="772D49DE">
        <w:rPr>
          <w:rFonts w:ascii="Arial" w:eastAsia="Arial" w:hAnsi="Arial" w:cs="Arial"/>
          <w:sz w:val="24"/>
          <w:szCs w:val="24"/>
        </w:rPr>
        <w:t xml:space="preserve">Trabalho de Conclusão de Curso - Artigo Científico - apresentado como pré-requisito para a obtenção do título de Bacharel em Direito pela </w:t>
      </w:r>
      <w:proofErr w:type="spellStart"/>
      <w:r w:rsidRPr="772D49DE">
        <w:rPr>
          <w:rFonts w:ascii="Arial" w:eastAsia="Arial" w:hAnsi="Arial" w:cs="Arial"/>
          <w:sz w:val="24"/>
          <w:szCs w:val="24"/>
        </w:rPr>
        <w:t>UniFacisa</w:t>
      </w:r>
      <w:proofErr w:type="spellEnd"/>
      <w:r w:rsidRPr="772D49DE">
        <w:rPr>
          <w:rFonts w:ascii="Arial" w:eastAsia="Arial" w:hAnsi="Arial" w:cs="Arial"/>
          <w:sz w:val="24"/>
          <w:szCs w:val="24"/>
        </w:rPr>
        <w:t xml:space="preserve"> – Centro Universitário.</w:t>
      </w:r>
    </w:p>
    <w:p w14:paraId="333397CF" w14:textId="05969171" w:rsidR="005B41D5" w:rsidRPr="005B41D5" w:rsidRDefault="772D49DE" w:rsidP="772D49DE">
      <w:pPr>
        <w:spacing w:line="240" w:lineRule="auto"/>
        <w:ind w:left="4248"/>
        <w:jc w:val="both"/>
        <w:rPr>
          <w:rFonts w:ascii="Arial" w:eastAsia="Arial" w:hAnsi="Arial" w:cs="Arial"/>
          <w:sz w:val="24"/>
          <w:szCs w:val="24"/>
        </w:rPr>
      </w:pPr>
      <w:r w:rsidRPr="772D49DE">
        <w:rPr>
          <w:rFonts w:ascii="Arial" w:eastAsia="Arial" w:hAnsi="Arial" w:cs="Arial"/>
          <w:sz w:val="24"/>
          <w:szCs w:val="24"/>
        </w:rPr>
        <w:t xml:space="preserve">Área de Concentração: Direito Constitucional. </w:t>
      </w:r>
    </w:p>
    <w:p w14:paraId="4DDBEF00" w14:textId="3D252D33" w:rsidR="00AC7719" w:rsidRPr="005B41D5" w:rsidRDefault="772D49DE" w:rsidP="772D49DE">
      <w:pPr>
        <w:spacing w:line="240" w:lineRule="auto"/>
        <w:ind w:left="4248"/>
        <w:jc w:val="both"/>
        <w:rPr>
          <w:rFonts w:ascii="Arial" w:eastAsia="Arial" w:hAnsi="Arial" w:cs="Arial"/>
          <w:color w:val="000000" w:themeColor="text1"/>
          <w:sz w:val="24"/>
          <w:szCs w:val="24"/>
        </w:rPr>
      </w:pPr>
      <w:r w:rsidRPr="772D49DE">
        <w:rPr>
          <w:rFonts w:ascii="Arial" w:eastAsia="Arial" w:hAnsi="Arial" w:cs="Arial"/>
          <w:sz w:val="24"/>
          <w:szCs w:val="24"/>
        </w:rPr>
        <w:t xml:space="preserve">Orientador: Prof.º da </w:t>
      </w:r>
      <w:proofErr w:type="spellStart"/>
      <w:r w:rsidRPr="772D49DE">
        <w:rPr>
          <w:rFonts w:ascii="Arial" w:eastAsia="Arial" w:hAnsi="Arial" w:cs="Arial"/>
          <w:sz w:val="24"/>
          <w:szCs w:val="24"/>
        </w:rPr>
        <w:t>UniFacisa</w:t>
      </w:r>
      <w:proofErr w:type="spellEnd"/>
      <w:r w:rsidRPr="772D49DE">
        <w:rPr>
          <w:rFonts w:ascii="Arial" w:eastAsia="Arial" w:hAnsi="Arial" w:cs="Arial"/>
          <w:sz w:val="24"/>
          <w:szCs w:val="24"/>
        </w:rPr>
        <w:t xml:space="preserve"> Aécio de Sousa Melo Filho.</w:t>
      </w:r>
    </w:p>
    <w:p w14:paraId="0FB78278" w14:textId="528C4F8B" w:rsidR="00AD629A" w:rsidRDefault="00AD629A" w:rsidP="772D49DE">
      <w:pPr>
        <w:spacing w:line="240" w:lineRule="auto"/>
        <w:rPr>
          <w:rFonts w:ascii="Arial" w:eastAsia="Arial" w:hAnsi="Arial" w:cs="Arial"/>
          <w:sz w:val="24"/>
          <w:szCs w:val="24"/>
        </w:rPr>
      </w:pPr>
    </w:p>
    <w:p w14:paraId="38130DE1" w14:textId="77777777" w:rsidR="005B41D5" w:rsidRDefault="005B41D5" w:rsidP="772D49DE">
      <w:pPr>
        <w:spacing w:line="240" w:lineRule="auto"/>
        <w:rPr>
          <w:rFonts w:ascii="Arial" w:eastAsia="Arial" w:hAnsi="Arial" w:cs="Arial"/>
          <w:b/>
          <w:bCs/>
          <w:sz w:val="28"/>
          <w:szCs w:val="28"/>
        </w:rPr>
      </w:pPr>
    </w:p>
    <w:p w14:paraId="1CA45456" w14:textId="7C5888F1" w:rsidR="3E3F7F91" w:rsidRDefault="3E3F7F91" w:rsidP="772D49DE">
      <w:pPr>
        <w:pStyle w:val="Padro"/>
        <w:spacing w:after="0" w:line="240" w:lineRule="auto"/>
        <w:rPr>
          <w:rFonts w:ascii="Arial" w:eastAsia="Arial" w:hAnsi="Arial" w:cs="Arial"/>
          <w:b/>
          <w:bCs/>
          <w:sz w:val="28"/>
          <w:szCs w:val="28"/>
        </w:rPr>
      </w:pPr>
    </w:p>
    <w:p w14:paraId="5811BA50" w14:textId="19C7F431" w:rsidR="3E3F7F91" w:rsidRDefault="3E3F7F91" w:rsidP="772D49DE">
      <w:pPr>
        <w:pStyle w:val="Padro"/>
        <w:spacing w:after="0" w:line="100" w:lineRule="atLeast"/>
        <w:rPr>
          <w:rFonts w:ascii="Arial" w:eastAsia="Arial" w:hAnsi="Arial" w:cs="Arial"/>
        </w:rPr>
      </w:pPr>
    </w:p>
    <w:p w14:paraId="093177D7" w14:textId="1213C508" w:rsidR="3E3F7F91" w:rsidRDefault="3E3F7F91" w:rsidP="772D49DE">
      <w:pPr>
        <w:pStyle w:val="Padro"/>
        <w:spacing w:after="0" w:line="100" w:lineRule="atLeast"/>
        <w:rPr>
          <w:rFonts w:ascii="Arial" w:eastAsia="Arial" w:hAnsi="Arial" w:cs="Arial"/>
        </w:rPr>
      </w:pPr>
    </w:p>
    <w:p w14:paraId="5C114122" w14:textId="29CCF04F" w:rsidR="07B0078D" w:rsidRDefault="07B0078D" w:rsidP="772D49DE">
      <w:pPr>
        <w:pStyle w:val="Padro"/>
        <w:spacing w:after="0" w:line="100" w:lineRule="atLeast"/>
        <w:rPr>
          <w:rFonts w:ascii="Arial" w:eastAsia="Arial" w:hAnsi="Arial" w:cs="Arial"/>
        </w:rPr>
      </w:pPr>
    </w:p>
    <w:p w14:paraId="68507389" w14:textId="77777777" w:rsidR="005B41D5" w:rsidRDefault="005B41D5" w:rsidP="772D49DE">
      <w:pPr>
        <w:pStyle w:val="Padro"/>
        <w:spacing w:after="0" w:line="100" w:lineRule="atLeast"/>
        <w:rPr>
          <w:rFonts w:ascii="Arial" w:eastAsia="Arial" w:hAnsi="Arial" w:cs="Arial"/>
        </w:rPr>
      </w:pPr>
    </w:p>
    <w:p w14:paraId="79431521" w14:textId="361E90B3" w:rsidR="00AC7719" w:rsidRDefault="772D49DE" w:rsidP="772D49DE">
      <w:pPr>
        <w:pStyle w:val="Padro"/>
        <w:spacing w:after="0" w:line="100" w:lineRule="atLeast"/>
        <w:jc w:val="center"/>
        <w:rPr>
          <w:rFonts w:ascii="Arial" w:eastAsia="Arial" w:hAnsi="Arial" w:cs="Arial"/>
          <w:sz w:val="24"/>
          <w:szCs w:val="24"/>
        </w:rPr>
      </w:pPr>
      <w:r w:rsidRPr="772D49DE">
        <w:rPr>
          <w:rFonts w:ascii="Arial" w:eastAsia="Arial" w:hAnsi="Arial" w:cs="Arial"/>
          <w:sz w:val="24"/>
          <w:szCs w:val="24"/>
        </w:rPr>
        <w:t>CAMPINA GRANDE - PB</w:t>
      </w:r>
    </w:p>
    <w:p w14:paraId="145E21DF" w14:textId="59A56B5F" w:rsidR="00AC7719" w:rsidRDefault="772D49DE" w:rsidP="772D49DE">
      <w:pPr>
        <w:pStyle w:val="Padro"/>
        <w:spacing w:after="0" w:line="100" w:lineRule="atLeast"/>
        <w:jc w:val="center"/>
        <w:rPr>
          <w:rFonts w:ascii="Arial" w:eastAsia="Arial" w:hAnsi="Arial" w:cs="Arial"/>
          <w:sz w:val="24"/>
          <w:szCs w:val="24"/>
        </w:rPr>
      </w:pPr>
      <w:r w:rsidRPr="772D49DE">
        <w:rPr>
          <w:rFonts w:ascii="Arial" w:eastAsia="Arial" w:hAnsi="Arial" w:cs="Arial"/>
          <w:sz w:val="24"/>
          <w:szCs w:val="24"/>
        </w:rPr>
        <w:t>2019</w:t>
      </w:r>
    </w:p>
    <w:p w14:paraId="32B0D736" w14:textId="6FAC3D89" w:rsidR="07B0078D" w:rsidRDefault="07B0078D" w:rsidP="772D49DE">
      <w:pPr>
        <w:pStyle w:val="Padro"/>
        <w:spacing w:after="0" w:line="100" w:lineRule="atLeast"/>
        <w:jc w:val="center"/>
        <w:rPr>
          <w:rFonts w:ascii="Arial" w:eastAsia="Arial" w:hAnsi="Arial" w:cs="Arial"/>
          <w:sz w:val="24"/>
          <w:szCs w:val="24"/>
        </w:rPr>
      </w:pPr>
    </w:p>
    <w:p w14:paraId="39976603" w14:textId="77777777" w:rsidR="00392015" w:rsidRDefault="00392015" w:rsidP="00392015">
      <w:pPr>
        <w:ind w:right="-40"/>
        <w:jc w:val="center"/>
        <w:rPr>
          <w:sz w:val="24"/>
          <w:szCs w:val="24"/>
        </w:rPr>
      </w:pPr>
    </w:p>
    <w:p w14:paraId="003153CE" w14:textId="77777777" w:rsidR="00392015" w:rsidRDefault="00392015" w:rsidP="00392015">
      <w:pPr>
        <w:ind w:right="-40"/>
        <w:jc w:val="center"/>
        <w:rPr>
          <w:sz w:val="24"/>
          <w:szCs w:val="24"/>
        </w:rPr>
      </w:pPr>
    </w:p>
    <w:p w14:paraId="7F68BE67" w14:textId="77777777" w:rsidR="00392015" w:rsidRDefault="00392015" w:rsidP="00392015">
      <w:pPr>
        <w:ind w:right="-40"/>
        <w:jc w:val="center"/>
        <w:rPr>
          <w:sz w:val="24"/>
          <w:szCs w:val="24"/>
        </w:rPr>
      </w:pPr>
    </w:p>
    <w:p w14:paraId="705D7AF0" w14:textId="77777777" w:rsidR="00392015" w:rsidRDefault="00392015" w:rsidP="00392015">
      <w:pPr>
        <w:ind w:right="-40"/>
        <w:jc w:val="center"/>
        <w:rPr>
          <w:sz w:val="24"/>
          <w:szCs w:val="24"/>
        </w:rPr>
      </w:pPr>
    </w:p>
    <w:p w14:paraId="4D424BA3" w14:textId="77777777" w:rsidR="00392015" w:rsidRDefault="00392015" w:rsidP="00392015">
      <w:pPr>
        <w:ind w:right="-40"/>
        <w:jc w:val="center"/>
        <w:rPr>
          <w:sz w:val="24"/>
          <w:szCs w:val="24"/>
        </w:rPr>
      </w:pPr>
    </w:p>
    <w:p w14:paraId="035C8F33" w14:textId="77777777" w:rsidR="00392015" w:rsidRDefault="00392015" w:rsidP="00392015">
      <w:pPr>
        <w:ind w:right="-40"/>
        <w:jc w:val="center"/>
        <w:rPr>
          <w:sz w:val="24"/>
          <w:szCs w:val="24"/>
        </w:rPr>
      </w:pPr>
    </w:p>
    <w:p w14:paraId="10EE48FC" w14:textId="77777777" w:rsidR="00392015" w:rsidRDefault="00392015" w:rsidP="00392015">
      <w:pPr>
        <w:ind w:right="-40"/>
        <w:jc w:val="center"/>
        <w:rPr>
          <w:sz w:val="24"/>
          <w:szCs w:val="24"/>
        </w:rPr>
      </w:pPr>
    </w:p>
    <w:p w14:paraId="2CEAA4DF" w14:textId="42AF4CE1" w:rsidR="00392015" w:rsidRDefault="00392015" w:rsidP="00392015">
      <w:pPr>
        <w:ind w:right="-40"/>
        <w:rPr>
          <w:sz w:val="24"/>
          <w:szCs w:val="24"/>
        </w:rPr>
      </w:pPr>
    </w:p>
    <w:p w14:paraId="5A251945" w14:textId="5C475B7C" w:rsidR="00E538B3" w:rsidRDefault="00E538B3" w:rsidP="00392015">
      <w:pPr>
        <w:ind w:right="-40"/>
        <w:rPr>
          <w:sz w:val="24"/>
          <w:szCs w:val="24"/>
        </w:rPr>
      </w:pPr>
    </w:p>
    <w:p w14:paraId="06411388" w14:textId="77777777" w:rsidR="00E538B3" w:rsidRDefault="00E538B3" w:rsidP="00392015">
      <w:pPr>
        <w:ind w:right="-40"/>
        <w:rPr>
          <w:sz w:val="24"/>
          <w:szCs w:val="24"/>
        </w:rPr>
      </w:pPr>
    </w:p>
    <w:p w14:paraId="40C3C66B" w14:textId="77777777" w:rsidR="00392015" w:rsidRDefault="00392015" w:rsidP="00392015">
      <w:pPr>
        <w:ind w:right="-40"/>
        <w:jc w:val="center"/>
        <w:rPr>
          <w:sz w:val="24"/>
          <w:szCs w:val="24"/>
        </w:rPr>
      </w:pPr>
    </w:p>
    <w:p w14:paraId="3BE7B7DD" w14:textId="77777777" w:rsidR="00392015" w:rsidRPr="00C0412C" w:rsidRDefault="00392015" w:rsidP="00392015">
      <w:pPr>
        <w:spacing w:line="240" w:lineRule="auto"/>
        <w:ind w:right="-40"/>
        <w:jc w:val="center"/>
        <w:rPr>
          <w:rFonts w:ascii="Arial" w:hAnsi="Arial" w:cs="Arial"/>
          <w:sz w:val="24"/>
          <w:szCs w:val="24"/>
        </w:rPr>
      </w:pPr>
      <w:r w:rsidRPr="00C0412C">
        <w:rPr>
          <w:rFonts w:ascii="Arial" w:hAnsi="Arial" w:cs="Arial"/>
          <w:sz w:val="24"/>
          <w:szCs w:val="24"/>
          <w:lang w:eastAsia="zh-CN" w:bidi="hi-IN"/>
        </w:rPr>
        <w:t>Dados Internacionais de Catalogação na Publicação</w:t>
      </w:r>
    </w:p>
    <w:p w14:paraId="5BAF00EF" w14:textId="07F422CD" w:rsidR="00392015" w:rsidRPr="00C0412C" w:rsidRDefault="00392015" w:rsidP="00392015">
      <w:pPr>
        <w:spacing w:line="240" w:lineRule="auto"/>
        <w:ind w:right="-40"/>
        <w:jc w:val="center"/>
        <w:rPr>
          <w:rFonts w:ascii="Arial" w:hAnsi="Arial" w:cs="Arial"/>
          <w:sz w:val="24"/>
          <w:szCs w:val="24"/>
        </w:rPr>
      </w:pPr>
      <w:r w:rsidRPr="00C0412C">
        <w:rPr>
          <w:rFonts w:ascii="Arial" w:hAnsi="Arial" w:cs="Arial"/>
          <w:sz w:val="24"/>
          <w:szCs w:val="24"/>
          <w:lang w:eastAsia="zh-CN" w:bidi="hi-IN"/>
        </w:rPr>
        <w:t xml:space="preserve">(Biblioteca da </w:t>
      </w:r>
      <w:proofErr w:type="spellStart"/>
      <w:r w:rsidRPr="00C0412C">
        <w:rPr>
          <w:rFonts w:ascii="Arial" w:hAnsi="Arial" w:cs="Arial"/>
          <w:sz w:val="24"/>
          <w:szCs w:val="24"/>
          <w:lang w:eastAsia="zh-CN" w:bidi="hi-IN"/>
        </w:rPr>
        <w:t>UniFacisa</w:t>
      </w:r>
      <w:proofErr w:type="spellEnd"/>
      <w:r w:rsidRPr="00C0412C">
        <w:rPr>
          <w:rFonts w:ascii="Arial" w:hAnsi="Arial" w:cs="Arial"/>
          <w:sz w:val="24"/>
          <w:szCs w:val="24"/>
          <w:lang w:eastAsia="zh-CN" w:bidi="hi-IN"/>
        </w:rPr>
        <w:t>)</w:t>
      </w:r>
    </w:p>
    <w:p w14:paraId="63C3B5FA" w14:textId="77777777" w:rsidR="00392015" w:rsidRPr="00C0412C" w:rsidRDefault="00392015" w:rsidP="00392015">
      <w:pPr>
        <w:spacing w:line="240" w:lineRule="auto"/>
        <w:ind w:right="-40"/>
        <w:jc w:val="both"/>
        <w:rPr>
          <w:rFonts w:ascii="Arial" w:hAnsi="Arial" w:cs="Arial"/>
          <w:sz w:val="24"/>
          <w:szCs w:val="24"/>
        </w:rPr>
      </w:pPr>
      <w:r w:rsidRPr="00C0412C">
        <w:rPr>
          <w:rFonts w:ascii="Arial" w:hAnsi="Arial" w:cs="Arial"/>
          <w:sz w:val="24"/>
          <w:szCs w:val="24"/>
          <w:lang w:eastAsia="zh-CN" w:bidi="hi-IN"/>
        </w:rPr>
        <w:t>XXXXX</w:t>
      </w:r>
    </w:p>
    <w:p w14:paraId="662919E6" w14:textId="231666BB" w:rsidR="00392015" w:rsidRPr="00C0412C" w:rsidRDefault="001F53D2" w:rsidP="00392015">
      <w:pPr>
        <w:spacing w:line="240" w:lineRule="auto"/>
        <w:ind w:right="-40" w:firstLine="566"/>
        <w:jc w:val="both"/>
        <w:rPr>
          <w:rFonts w:ascii="Arial" w:hAnsi="Arial" w:cs="Arial"/>
          <w:sz w:val="24"/>
          <w:szCs w:val="24"/>
          <w:lang w:eastAsia="zh-CN" w:bidi="hi-IN"/>
        </w:rPr>
      </w:pPr>
      <w:r w:rsidRPr="00C0412C">
        <w:rPr>
          <w:rFonts w:ascii="Arial" w:hAnsi="Arial" w:cs="Arial"/>
          <w:sz w:val="24"/>
          <w:szCs w:val="24"/>
          <w:lang w:eastAsia="zh-CN" w:bidi="hi-IN"/>
        </w:rPr>
        <w:t>Barros</w:t>
      </w:r>
      <w:r w:rsidR="00392015" w:rsidRPr="00C0412C">
        <w:rPr>
          <w:rFonts w:ascii="Arial" w:hAnsi="Arial" w:cs="Arial"/>
          <w:sz w:val="24"/>
          <w:szCs w:val="24"/>
          <w:lang w:eastAsia="zh-CN" w:bidi="hi-IN"/>
        </w:rPr>
        <w:t xml:space="preserve">, </w:t>
      </w:r>
      <w:r w:rsidRPr="00C0412C">
        <w:rPr>
          <w:rFonts w:ascii="Arial" w:hAnsi="Arial" w:cs="Arial"/>
          <w:sz w:val="24"/>
          <w:szCs w:val="24"/>
          <w:lang w:eastAsia="zh-CN" w:bidi="hi-IN"/>
        </w:rPr>
        <w:t>Ana Beatriz Pessôa</w:t>
      </w:r>
      <w:r w:rsidR="00392015" w:rsidRPr="00C0412C">
        <w:rPr>
          <w:rFonts w:ascii="Arial" w:hAnsi="Arial" w:cs="Arial"/>
          <w:sz w:val="24"/>
          <w:szCs w:val="24"/>
          <w:lang w:eastAsia="zh-CN" w:bidi="hi-IN"/>
        </w:rPr>
        <w:t>.</w:t>
      </w:r>
    </w:p>
    <w:p w14:paraId="2D6FE934" w14:textId="77777777" w:rsidR="001F53D2" w:rsidRPr="00C0412C" w:rsidRDefault="001F53D2" w:rsidP="00392015">
      <w:pPr>
        <w:spacing w:line="240" w:lineRule="auto"/>
        <w:ind w:right="-40" w:firstLine="566"/>
        <w:jc w:val="both"/>
        <w:rPr>
          <w:rFonts w:ascii="Arial" w:hAnsi="Arial" w:cs="Arial"/>
          <w:sz w:val="24"/>
          <w:szCs w:val="24"/>
        </w:rPr>
      </w:pPr>
    </w:p>
    <w:p w14:paraId="3A75AF8A" w14:textId="4B6EE90E" w:rsidR="00392015" w:rsidRPr="00C0412C" w:rsidRDefault="001F53D2" w:rsidP="001F53D2">
      <w:pPr>
        <w:spacing w:line="240" w:lineRule="auto"/>
        <w:ind w:right="-40" w:firstLine="1133"/>
        <w:jc w:val="both"/>
        <w:rPr>
          <w:rFonts w:ascii="Arial" w:hAnsi="Arial" w:cs="Arial"/>
          <w:sz w:val="24"/>
          <w:szCs w:val="24"/>
        </w:rPr>
      </w:pPr>
      <w:r w:rsidRPr="00C0412C">
        <w:rPr>
          <w:rFonts w:ascii="Arial" w:hAnsi="Arial" w:cs="Arial"/>
          <w:sz w:val="24"/>
          <w:szCs w:val="24"/>
          <w:lang w:eastAsia="zh-CN" w:bidi="hi-IN"/>
        </w:rPr>
        <w:t>Um estudo histórico-jurídico sobre a entrega de Olga Benário Prestes para a Alemanha nazista</w:t>
      </w:r>
      <w:r w:rsidR="00392015" w:rsidRPr="00C0412C">
        <w:rPr>
          <w:rFonts w:ascii="Arial" w:hAnsi="Arial" w:cs="Arial"/>
          <w:sz w:val="24"/>
          <w:szCs w:val="24"/>
          <w:lang w:eastAsia="zh-CN" w:bidi="hi-IN"/>
        </w:rPr>
        <w:t xml:space="preserve">/ </w:t>
      </w:r>
      <w:r w:rsidRPr="00C0412C">
        <w:rPr>
          <w:rFonts w:ascii="Arial" w:hAnsi="Arial" w:cs="Arial"/>
          <w:sz w:val="24"/>
          <w:szCs w:val="24"/>
          <w:lang w:eastAsia="zh-CN" w:bidi="hi-IN"/>
        </w:rPr>
        <w:t>Ana Beatriz Pessôa Barros</w:t>
      </w:r>
      <w:r w:rsidR="00392015" w:rsidRPr="00C0412C">
        <w:rPr>
          <w:rFonts w:ascii="Arial" w:hAnsi="Arial" w:cs="Arial"/>
          <w:sz w:val="24"/>
          <w:szCs w:val="24"/>
          <w:lang w:eastAsia="zh-CN" w:bidi="hi-IN"/>
        </w:rPr>
        <w:t xml:space="preserve"> – Campina Grande, 2019.</w:t>
      </w:r>
    </w:p>
    <w:p w14:paraId="4FDC1234" w14:textId="77777777" w:rsidR="00392015" w:rsidRPr="00C0412C" w:rsidRDefault="00392015" w:rsidP="00392015">
      <w:pPr>
        <w:spacing w:line="240" w:lineRule="auto"/>
        <w:ind w:right="-40" w:firstLine="1133"/>
        <w:jc w:val="both"/>
        <w:rPr>
          <w:rFonts w:ascii="Arial" w:hAnsi="Arial" w:cs="Arial"/>
          <w:sz w:val="24"/>
          <w:szCs w:val="24"/>
        </w:rPr>
      </w:pPr>
    </w:p>
    <w:p w14:paraId="48B34343" w14:textId="10B6C97C" w:rsidR="00392015" w:rsidRPr="00C0412C" w:rsidRDefault="00392015" w:rsidP="00392015">
      <w:pPr>
        <w:spacing w:line="240" w:lineRule="auto"/>
        <w:ind w:right="-40" w:firstLine="1133"/>
        <w:jc w:val="both"/>
        <w:rPr>
          <w:rFonts w:ascii="Arial" w:hAnsi="Arial" w:cs="Arial"/>
        </w:rPr>
      </w:pPr>
      <w:r w:rsidRPr="00C0412C">
        <w:rPr>
          <w:rFonts w:ascii="Arial" w:hAnsi="Arial" w:cs="Arial"/>
          <w:sz w:val="24"/>
          <w:szCs w:val="24"/>
          <w:lang w:eastAsia="zh-CN" w:bidi="hi-IN"/>
        </w:rPr>
        <w:t>Originalmente apresentada como Artigo Científico de bacharelado em Direito d</w:t>
      </w:r>
      <w:r w:rsidR="00E538B3" w:rsidRPr="00C0412C">
        <w:rPr>
          <w:rFonts w:ascii="Arial" w:hAnsi="Arial" w:cs="Arial"/>
          <w:sz w:val="24"/>
          <w:szCs w:val="24"/>
          <w:lang w:eastAsia="zh-CN" w:bidi="hi-IN"/>
        </w:rPr>
        <w:t>o</w:t>
      </w:r>
      <w:r w:rsidRPr="00C0412C">
        <w:rPr>
          <w:rFonts w:ascii="Arial" w:hAnsi="Arial" w:cs="Arial"/>
          <w:sz w:val="24"/>
          <w:szCs w:val="24"/>
          <w:lang w:eastAsia="zh-CN" w:bidi="hi-IN"/>
        </w:rPr>
        <w:t xml:space="preserve"> autor (bacharel – </w:t>
      </w:r>
      <w:proofErr w:type="spellStart"/>
      <w:r w:rsidRPr="00C0412C">
        <w:rPr>
          <w:rFonts w:ascii="Arial" w:hAnsi="Arial" w:cs="Arial"/>
          <w:sz w:val="24"/>
          <w:szCs w:val="24"/>
          <w:lang w:eastAsia="zh-CN" w:bidi="hi-IN"/>
        </w:rPr>
        <w:t>UniFacisa</w:t>
      </w:r>
      <w:proofErr w:type="spellEnd"/>
      <w:r w:rsidRPr="00C0412C">
        <w:rPr>
          <w:rFonts w:ascii="Arial" w:hAnsi="Arial" w:cs="Arial"/>
          <w:sz w:val="24"/>
          <w:szCs w:val="24"/>
          <w:lang w:eastAsia="zh-CN" w:bidi="hi-IN"/>
        </w:rPr>
        <w:t xml:space="preserve"> – Centro Universitário, 2019).</w:t>
      </w:r>
    </w:p>
    <w:p w14:paraId="20282A2C" w14:textId="77777777" w:rsidR="00392015" w:rsidRPr="00C0412C" w:rsidRDefault="00392015" w:rsidP="00392015">
      <w:pPr>
        <w:spacing w:line="240" w:lineRule="auto"/>
        <w:ind w:right="-40" w:firstLine="566"/>
        <w:jc w:val="both"/>
        <w:rPr>
          <w:rFonts w:ascii="Arial" w:hAnsi="Arial" w:cs="Arial"/>
          <w:sz w:val="24"/>
          <w:szCs w:val="24"/>
        </w:rPr>
      </w:pPr>
      <w:r w:rsidRPr="00C0412C">
        <w:rPr>
          <w:rFonts w:ascii="Arial" w:hAnsi="Arial" w:cs="Arial"/>
          <w:sz w:val="24"/>
          <w:szCs w:val="24"/>
          <w:lang w:eastAsia="zh-CN" w:bidi="hi-IN"/>
        </w:rPr>
        <w:t>Referências.</w:t>
      </w:r>
    </w:p>
    <w:p w14:paraId="3FE6A2BD" w14:textId="45074357" w:rsidR="00392015" w:rsidRPr="00C0412C" w:rsidRDefault="00392015" w:rsidP="00392015">
      <w:pPr>
        <w:spacing w:line="240" w:lineRule="auto"/>
        <w:ind w:right="-40" w:firstLine="566"/>
        <w:jc w:val="both"/>
        <w:rPr>
          <w:rFonts w:ascii="Arial" w:hAnsi="Arial" w:cs="Arial"/>
          <w:sz w:val="24"/>
          <w:szCs w:val="24"/>
        </w:rPr>
      </w:pPr>
      <w:r w:rsidRPr="00C0412C">
        <w:rPr>
          <w:rFonts w:ascii="Arial" w:hAnsi="Arial" w:cs="Arial"/>
          <w:sz w:val="24"/>
          <w:szCs w:val="24"/>
          <w:lang w:eastAsia="zh-CN" w:bidi="hi-IN"/>
        </w:rPr>
        <w:t xml:space="preserve">1. Direito </w:t>
      </w:r>
      <w:r w:rsidR="001F53D2" w:rsidRPr="00C0412C">
        <w:rPr>
          <w:rFonts w:ascii="Arial" w:hAnsi="Arial" w:cs="Arial"/>
          <w:sz w:val="24"/>
          <w:szCs w:val="24"/>
          <w:lang w:eastAsia="zh-CN" w:bidi="hi-IN"/>
        </w:rPr>
        <w:t>Constitucional</w:t>
      </w:r>
      <w:r w:rsidRPr="00C0412C">
        <w:rPr>
          <w:rFonts w:ascii="Arial" w:hAnsi="Arial" w:cs="Arial"/>
          <w:sz w:val="24"/>
          <w:szCs w:val="24"/>
          <w:lang w:eastAsia="zh-CN" w:bidi="hi-IN"/>
        </w:rPr>
        <w:t xml:space="preserve">. 2. </w:t>
      </w:r>
      <w:r w:rsidR="001F53D2" w:rsidRPr="00C0412C">
        <w:rPr>
          <w:rFonts w:ascii="Arial" w:hAnsi="Arial" w:cs="Arial"/>
          <w:sz w:val="24"/>
          <w:szCs w:val="24"/>
          <w:lang w:eastAsia="zh-CN" w:bidi="hi-IN"/>
        </w:rPr>
        <w:t>Direito Internacional Público</w:t>
      </w:r>
      <w:r w:rsidRPr="00C0412C">
        <w:rPr>
          <w:rFonts w:ascii="Arial" w:hAnsi="Arial" w:cs="Arial"/>
          <w:sz w:val="24"/>
          <w:szCs w:val="24"/>
          <w:lang w:eastAsia="zh-CN" w:bidi="hi-IN"/>
        </w:rPr>
        <w:t xml:space="preserve">. 3. </w:t>
      </w:r>
      <w:r w:rsidR="00E538B3" w:rsidRPr="00C0412C">
        <w:rPr>
          <w:rFonts w:ascii="Arial" w:hAnsi="Arial" w:cs="Arial"/>
          <w:sz w:val="24"/>
          <w:szCs w:val="24"/>
          <w:lang w:eastAsia="zh-CN" w:bidi="hi-IN"/>
        </w:rPr>
        <w:t>Estudo histórico-jurídico</w:t>
      </w:r>
      <w:r w:rsidRPr="00C0412C">
        <w:rPr>
          <w:rFonts w:ascii="Arial" w:hAnsi="Arial" w:cs="Arial"/>
          <w:sz w:val="24"/>
          <w:szCs w:val="24"/>
          <w:lang w:eastAsia="zh-CN" w:bidi="hi-IN"/>
        </w:rPr>
        <w:t xml:space="preserve"> I. Título...</w:t>
      </w:r>
    </w:p>
    <w:p w14:paraId="0DFE14D0" w14:textId="77777777" w:rsidR="00392015" w:rsidRPr="00C0412C" w:rsidRDefault="00392015" w:rsidP="00392015">
      <w:pPr>
        <w:spacing w:line="240" w:lineRule="auto"/>
        <w:ind w:right="-40"/>
        <w:jc w:val="both"/>
        <w:rPr>
          <w:rFonts w:ascii="Arial" w:hAnsi="Arial" w:cs="Arial"/>
          <w:sz w:val="24"/>
          <w:szCs w:val="24"/>
        </w:rPr>
      </w:pPr>
    </w:p>
    <w:p w14:paraId="67713578" w14:textId="77777777" w:rsidR="00392015" w:rsidRPr="00C0412C" w:rsidRDefault="00392015" w:rsidP="00392015">
      <w:pPr>
        <w:spacing w:line="240" w:lineRule="auto"/>
        <w:ind w:right="-40"/>
        <w:jc w:val="right"/>
        <w:rPr>
          <w:rFonts w:ascii="Arial" w:hAnsi="Arial" w:cs="Arial"/>
          <w:sz w:val="24"/>
          <w:szCs w:val="24"/>
        </w:rPr>
      </w:pPr>
      <w:r w:rsidRPr="00C0412C">
        <w:rPr>
          <w:rFonts w:ascii="Arial" w:hAnsi="Arial" w:cs="Arial"/>
          <w:sz w:val="24"/>
          <w:szCs w:val="24"/>
          <w:lang w:eastAsia="zh-CN" w:bidi="hi-IN"/>
        </w:rPr>
        <w:t>CDU-XXXX(XXX)(XXX)</w:t>
      </w:r>
    </w:p>
    <w:p w14:paraId="7D1D287D" w14:textId="77777777" w:rsidR="00392015" w:rsidRPr="00C0412C" w:rsidRDefault="00392015" w:rsidP="00392015">
      <w:pPr>
        <w:pBdr>
          <w:bottom w:val="single" w:sz="12" w:space="1" w:color="auto"/>
        </w:pBdr>
        <w:spacing w:line="240" w:lineRule="auto"/>
        <w:ind w:right="-40"/>
        <w:jc w:val="both"/>
        <w:rPr>
          <w:rFonts w:ascii="Arial" w:hAnsi="Arial" w:cs="Arial"/>
          <w:sz w:val="24"/>
          <w:szCs w:val="24"/>
        </w:rPr>
      </w:pPr>
    </w:p>
    <w:p w14:paraId="5BAEDA09" w14:textId="28C9106E" w:rsidR="772D49DE" w:rsidRPr="00C0412C" w:rsidRDefault="00392015" w:rsidP="00E538B3">
      <w:pPr>
        <w:spacing w:line="240" w:lineRule="auto"/>
        <w:ind w:right="-40"/>
        <w:jc w:val="both"/>
        <w:rPr>
          <w:rFonts w:ascii="Arial" w:hAnsi="Arial" w:cs="Arial"/>
          <w:sz w:val="24"/>
          <w:szCs w:val="24"/>
        </w:rPr>
      </w:pPr>
      <w:r w:rsidRPr="00C0412C">
        <w:rPr>
          <w:rFonts w:ascii="Arial" w:hAnsi="Arial" w:cs="Arial"/>
          <w:sz w:val="24"/>
          <w:szCs w:val="24"/>
          <w:lang w:eastAsia="zh-CN" w:bidi="hi-IN"/>
        </w:rPr>
        <w:t xml:space="preserve">Elaborado pela Bibliotecária Rosa Núbia de Lima Matias CRB 15/568 Catalogação na fonte </w:t>
      </w:r>
    </w:p>
    <w:p w14:paraId="4E1346A5" w14:textId="77777777" w:rsidR="00E538B3" w:rsidRDefault="00E538B3" w:rsidP="00E538B3">
      <w:pPr>
        <w:ind w:right="-40"/>
        <w:rPr>
          <w:sz w:val="24"/>
          <w:szCs w:val="24"/>
        </w:rPr>
      </w:pPr>
    </w:p>
    <w:p w14:paraId="5489F80A" w14:textId="77777777" w:rsidR="00E538B3" w:rsidRDefault="00E538B3" w:rsidP="00E538B3">
      <w:pPr>
        <w:ind w:right="-40"/>
        <w:rPr>
          <w:sz w:val="24"/>
          <w:szCs w:val="24"/>
        </w:rPr>
      </w:pPr>
    </w:p>
    <w:p w14:paraId="4BFD7824" w14:textId="6EAF571D" w:rsidR="00E538B3" w:rsidRDefault="00E538B3" w:rsidP="00E538B3">
      <w:pPr>
        <w:ind w:left="5669" w:right="-40"/>
        <w:rPr>
          <w:sz w:val="24"/>
          <w:szCs w:val="24"/>
        </w:rPr>
      </w:pPr>
    </w:p>
    <w:p w14:paraId="57ADEC52" w14:textId="464FD823" w:rsidR="00DE1849" w:rsidRDefault="00DE1849" w:rsidP="00E538B3">
      <w:pPr>
        <w:ind w:left="5669" w:right="-40"/>
        <w:rPr>
          <w:sz w:val="24"/>
          <w:szCs w:val="24"/>
        </w:rPr>
      </w:pPr>
    </w:p>
    <w:p w14:paraId="00238219" w14:textId="6D42A237" w:rsidR="00DE1849" w:rsidRDefault="00DE1849" w:rsidP="00E538B3">
      <w:pPr>
        <w:ind w:left="5669" w:right="-40"/>
        <w:rPr>
          <w:sz w:val="24"/>
          <w:szCs w:val="24"/>
        </w:rPr>
      </w:pPr>
    </w:p>
    <w:p w14:paraId="30560D79" w14:textId="704F95A0" w:rsidR="00DE1849" w:rsidRDefault="00DE1849" w:rsidP="00E538B3">
      <w:pPr>
        <w:ind w:left="5669" w:right="-40"/>
        <w:rPr>
          <w:sz w:val="24"/>
          <w:szCs w:val="24"/>
        </w:rPr>
      </w:pPr>
    </w:p>
    <w:p w14:paraId="382BFD95" w14:textId="77777777" w:rsidR="00DE1849" w:rsidRDefault="00DE1849" w:rsidP="00E538B3">
      <w:pPr>
        <w:ind w:left="5669" w:right="-40"/>
        <w:rPr>
          <w:sz w:val="24"/>
          <w:szCs w:val="24"/>
        </w:rPr>
      </w:pPr>
    </w:p>
    <w:p w14:paraId="45A9DD49" w14:textId="77777777" w:rsidR="00E538B3" w:rsidRDefault="00E538B3" w:rsidP="00E538B3">
      <w:pPr>
        <w:ind w:right="-40"/>
        <w:rPr>
          <w:sz w:val="24"/>
          <w:szCs w:val="24"/>
        </w:rPr>
      </w:pPr>
    </w:p>
    <w:p w14:paraId="209B12FC" w14:textId="77777777" w:rsidR="00E538B3" w:rsidRPr="00C0412C" w:rsidRDefault="00E538B3" w:rsidP="00E538B3">
      <w:pPr>
        <w:ind w:left="5669" w:right="-40"/>
        <w:rPr>
          <w:rFonts w:ascii="Arial" w:hAnsi="Arial" w:cs="Arial"/>
          <w:sz w:val="24"/>
          <w:szCs w:val="24"/>
        </w:rPr>
      </w:pPr>
    </w:p>
    <w:p w14:paraId="783422BD" w14:textId="130D931A" w:rsidR="00E538B3" w:rsidRPr="00C0412C" w:rsidRDefault="00E538B3" w:rsidP="00E538B3">
      <w:pPr>
        <w:ind w:left="4535" w:right="-40"/>
        <w:jc w:val="both"/>
        <w:rPr>
          <w:rFonts w:ascii="Arial" w:hAnsi="Arial" w:cs="Arial"/>
          <w:sz w:val="24"/>
          <w:szCs w:val="24"/>
        </w:rPr>
      </w:pPr>
      <w:r w:rsidRPr="00C0412C">
        <w:rPr>
          <w:rFonts w:ascii="Arial" w:hAnsi="Arial" w:cs="Arial"/>
          <w:sz w:val="24"/>
          <w:szCs w:val="24"/>
          <w:lang w:eastAsia="zh-CN" w:bidi="hi-IN"/>
        </w:rPr>
        <w:t xml:space="preserve">Trabalho de Conclusão de Curso – Artigo Científico – “Um estudo histórico-jurídico sobre a entrega de Olga Benário Prestes para a Alemanha nazista”, como parte dos requisitos para obtenção do título de Bacharel em Direito, outorgado pela </w:t>
      </w:r>
      <w:proofErr w:type="spellStart"/>
      <w:r w:rsidRPr="00C0412C">
        <w:rPr>
          <w:rFonts w:ascii="Arial" w:hAnsi="Arial" w:cs="Arial"/>
          <w:sz w:val="24"/>
          <w:szCs w:val="24"/>
          <w:lang w:eastAsia="zh-CN" w:bidi="hi-IN"/>
        </w:rPr>
        <w:t>UniFacisa</w:t>
      </w:r>
      <w:proofErr w:type="spellEnd"/>
      <w:r w:rsidRPr="00C0412C">
        <w:rPr>
          <w:rFonts w:ascii="Arial" w:hAnsi="Arial" w:cs="Arial"/>
          <w:sz w:val="24"/>
          <w:szCs w:val="24"/>
          <w:lang w:eastAsia="zh-CN" w:bidi="hi-IN"/>
        </w:rPr>
        <w:t xml:space="preserve"> – Centro Universitário. </w:t>
      </w:r>
    </w:p>
    <w:p w14:paraId="03259AA9" w14:textId="77777777" w:rsidR="00E538B3" w:rsidRPr="00C0412C" w:rsidRDefault="00E538B3" w:rsidP="00E538B3">
      <w:pPr>
        <w:ind w:left="4535" w:right="-40"/>
        <w:rPr>
          <w:rFonts w:ascii="Arial" w:hAnsi="Arial" w:cs="Arial"/>
          <w:sz w:val="24"/>
          <w:szCs w:val="24"/>
        </w:rPr>
      </w:pPr>
    </w:p>
    <w:p w14:paraId="54AAEB62" w14:textId="77777777" w:rsidR="00E538B3" w:rsidRPr="00C0412C" w:rsidRDefault="00E538B3" w:rsidP="00E538B3">
      <w:pPr>
        <w:ind w:left="4535" w:right="-40"/>
        <w:rPr>
          <w:rFonts w:ascii="Arial" w:hAnsi="Arial" w:cs="Arial"/>
          <w:sz w:val="24"/>
          <w:szCs w:val="24"/>
        </w:rPr>
      </w:pPr>
      <w:r w:rsidRPr="00C0412C">
        <w:rPr>
          <w:rFonts w:ascii="Arial" w:hAnsi="Arial" w:cs="Arial"/>
          <w:sz w:val="24"/>
          <w:szCs w:val="24"/>
          <w:lang w:eastAsia="zh-CN" w:bidi="hi-IN"/>
        </w:rPr>
        <w:t xml:space="preserve">APROVADO EM _______/______/______ </w:t>
      </w:r>
    </w:p>
    <w:p w14:paraId="3C14EBF7" w14:textId="77777777" w:rsidR="00E538B3" w:rsidRPr="00C0412C" w:rsidRDefault="00E538B3" w:rsidP="00E538B3">
      <w:pPr>
        <w:ind w:left="4535" w:right="-40"/>
        <w:rPr>
          <w:rFonts w:ascii="Arial" w:hAnsi="Arial" w:cs="Arial"/>
        </w:rPr>
      </w:pPr>
    </w:p>
    <w:p w14:paraId="09AD39A7" w14:textId="77777777" w:rsidR="00E538B3" w:rsidRPr="00C0412C" w:rsidRDefault="00E538B3" w:rsidP="00E538B3">
      <w:pPr>
        <w:ind w:left="4535" w:right="-40"/>
        <w:rPr>
          <w:rFonts w:ascii="Arial" w:hAnsi="Arial" w:cs="Arial"/>
          <w:sz w:val="24"/>
          <w:szCs w:val="24"/>
        </w:rPr>
      </w:pPr>
      <w:r w:rsidRPr="00C0412C">
        <w:rPr>
          <w:rFonts w:ascii="Arial" w:hAnsi="Arial" w:cs="Arial"/>
          <w:sz w:val="24"/>
          <w:szCs w:val="24"/>
          <w:lang w:eastAsia="zh-CN" w:bidi="hi-IN"/>
        </w:rPr>
        <w:t xml:space="preserve">BANCA EXAMINADORA: </w:t>
      </w:r>
    </w:p>
    <w:p w14:paraId="558963C1" w14:textId="77777777" w:rsidR="00E538B3" w:rsidRPr="00C0412C" w:rsidRDefault="00E538B3" w:rsidP="00E538B3">
      <w:pPr>
        <w:ind w:left="4535" w:right="-40"/>
        <w:rPr>
          <w:rFonts w:ascii="Arial" w:hAnsi="Arial" w:cs="Arial"/>
          <w:sz w:val="24"/>
          <w:szCs w:val="24"/>
        </w:rPr>
      </w:pPr>
    </w:p>
    <w:p w14:paraId="12C4C3C6" w14:textId="45CD91C0" w:rsidR="00E538B3" w:rsidRPr="00C0412C" w:rsidRDefault="00E538B3" w:rsidP="00E538B3">
      <w:pPr>
        <w:ind w:left="4535" w:right="-40"/>
        <w:rPr>
          <w:rFonts w:ascii="Arial" w:hAnsi="Arial" w:cs="Arial"/>
          <w:sz w:val="24"/>
          <w:szCs w:val="24"/>
        </w:rPr>
      </w:pPr>
      <w:r w:rsidRPr="00C0412C">
        <w:rPr>
          <w:rFonts w:ascii="Arial" w:hAnsi="Arial" w:cs="Arial"/>
          <w:sz w:val="24"/>
          <w:szCs w:val="24"/>
          <w:lang w:eastAsia="zh-CN" w:bidi="hi-IN"/>
        </w:rPr>
        <w:t>________________________________</w:t>
      </w:r>
      <w:r w:rsidRPr="00C0412C">
        <w:rPr>
          <w:rFonts w:ascii="Arial" w:hAnsi="Arial" w:cs="Arial"/>
          <w:sz w:val="24"/>
          <w:szCs w:val="24"/>
          <w:lang w:eastAsia="zh-CN" w:bidi="hi-IN"/>
        </w:rPr>
        <w:softHyphen/>
      </w:r>
      <w:r w:rsidRPr="00C0412C">
        <w:rPr>
          <w:rFonts w:ascii="Arial" w:hAnsi="Arial" w:cs="Arial"/>
          <w:sz w:val="24"/>
          <w:szCs w:val="24"/>
          <w:lang w:eastAsia="zh-CN" w:bidi="hi-IN"/>
        </w:rPr>
        <w:t xml:space="preserve"> Prof.º da </w:t>
      </w:r>
      <w:proofErr w:type="spellStart"/>
      <w:r w:rsidRPr="00C0412C">
        <w:rPr>
          <w:rFonts w:ascii="Arial" w:hAnsi="Arial" w:cs="Arial"/>
          <w:sz w:val="24"/>
          <w:szCs w:val="24"/>
          <w:lang w:eastAsia="zh-CN" w:bidi="hi-IN"/>
        </w:rPr>
        <w:t>UniFacisa</w:t>
      </w:r>
      <w:proofErr w:type="spellEnd"/>
      <w:r w:rsidRPr="00C0412C">
        <w:rPr>
          <w:rFonts w:ascii="Arial" w:hAnsi="Arial" w:cs="Arial"/>
          <w:sz w:val="24"/>
          <w:szCs w:val="24"/>
          <w:lang w:eastAsia="zh-CN" w:bidi="hi-IN"/>
        </w:rPr>
        <w:t xml:space="preserve"> </w:t>
      </w:r>
      <w:r w:rsidRPr="00C0412C">
        <w:rPr>
          <w:rFonts w:ascii="Arial" w:hAnsi="Arial" w:cs="Arial"/>
          <w:sz w:val="24"/>
          <w:szCs w:val="24"/>
          <w:lang w:eastAsia="zh-CN" w:bidi="hi-IN"/>
        </w:rPr>
        <w:t>AÉCIO DE SOUSA MELO FILHO</w:t>
      </w:r>
      <w:r w:rsidRPr="00C0412C">
        <w:rPr>
          <w:rFonts w:ascii="Arial" w:hAnsi="Arial" w:cs="Arial"/>
          <w:sz w:val="24"/>
          <w:szCs w:val="24"/>
          <w:lang w:eastAsia="zh-CN" w:bidi="hi-IN"/>
        </w:rPr>
        <w:t xml:space="preserve">, Dr. Orientador </w:t>
      </w:r>
    </w:p>
    <w:p w14:paraId="2197428C" w14:textId="77777777" w:rsidR="00E538B3" w:rsidRPr="00C0412C" w:rsidRDefault="00E538B3" w:rsidP="00E538B3">
      <w:pPr>
        <w:ind w:left="4535" w:right="-40"/>
        <w:rPr>
          <w:rFonts w:ascii="Arial" w:hAnsi="Arial" w:cs="Arial"/>
          <w:sz w:val="24"/>
          <w:szCs w:val="24"/>
        </w:rPr>
      </w:pPr>
    </w:p>
    <w:p w14:paraId="42E0B081" w14:textId="77777777" w:rsidR="00E538B3" w:rsidRPr="00C0412C" w:rsidRDefault="00E538B3" w:rsidP="00E538B3">
      <w:pPr>
        <w:ind w:left="4535" w:right="-40"/>
        <w:rPr>
          <w:rFonts w:ascii="Arial" w:hAnsi="Arial" w:cs="Arial"/>
          <w:sz w:val="24"/>
          <w:szCs w:val="24"/>
        </w:rPr>
      </w:pPr>
      <w:r w:rsidRPr="00C0412C">
        <w:rPr>
          <w:rFonts w:ascii="Arial" w:hAnsi="Arial" w:cs="Arial"/>
          <w:sz w:val="24"/>
          <w:szCs w:val="24"/>
          <w:lang w:eastAsia="zh-CN" w:bidi="hi-IN"/>
        </w:rPr>
        <w:t xml:space="preserve">_________________________________ Prof.º da </w:t>
      </w:r>
      <w:proofErr w:type="spellStart"/>
      <w:r w:rsidRPr="00C0412C">
        <w:rPr>
          <w:rFonts w:ascii="Arial" w:hAnsi="Arial" w:cs="Arial"/>
          <w:sz w:val="24"/>
          <w:szCs w:val="24"/>
          <w:lang w:eastAsia="zh-CN" w:bidi="hi-IN"/>
        </w:rPr>
        <w:t>UniFacisa</w:t>
      </w:r>
      <w:proofErr w:type="spellEnd"/>
      <w:r w:rsidRPr="00C0412C">
        <w:rPr>
          <w:rFonts w:ascii="Arial" w:hAnsi="Arial" w:cs="Arial"/>
          <w:sz w:val="24"/>
          <w:szCs w:val="24"/>
          <w:lang w:eastAsia="zh-CN" w:bidi="hi-IN"/>
        </w:rPr>
        <w:t xml:space="preserve"> NOME COMPLETO DO SEGUNDO MEMBRO, TITULAÇÃO. </w:t>
      </w:r>
    </w:p>
    <w:p w14:paraId="40E00ED1" w14:textId="77777777" w:rsidR="00E538B3" w:rsidRPr="00C0412C" w:rsidRDefault="00E538B3" w:rsidP="00E538B3">
      <w:pPr>
        <w:ind w:left="4535" w:right="-40"/>
        <w:rPr>
          <w:rFonts w:ascii="Arial" w:hAnsi="Arial" w:cs="Arial"/>
          <w:sz w:val="24"/>
          <w:szCs w:val="24"/>
        </w:rPr>
      </w:pPr>
    </w:p>
    <w:p w14:paraId="6EA54C7A" w14:textId="77777777" w:rsidR="00E538B3" w:rsidRPr="00C0412C" w:rsidRDefault="00E538B3" w:rsidP="00E538B3">
      <w:pPr>
        <w:ind w:left="4535" w:right="-40"/>
        <w:rPr>
          <w:rFonts w:ascii="Arial" w:hAnsi="Arial" w:cs="Arial"/>
          <w:sz w:val="24"/>
          <w:szCs w:val="24"/>
        </w:rPr>
      </w:pPr>
      <w:r w:rsidRPr="00C0412C">
        <w:rPr>
          <w:rFonts w:ascii="Arial" w:hAnsi="Arial" w:cs="Arial"/>
          <w:sz w:val="24"/>
          <w:szCs w:val="24"/>
          <w:lang w:eastAsia="zh-CN" w:bidi="hi-IN"/>
        </w:rPr>
        <w:t xml:space="preserve">_________________________________ Prof.º da </w:t>
      </w:r>
      <w:proofErr w:type="spellStart"/>
      <w:r w:rsidRPr="00C0412C">
        <w:rPr>
          <w:rFonts w:ascii="Arial" w:hAnsi="Arial" w:cs="Arial"/>
          <w:sz w:val="24"/>
          <w:szCs w:val="24"/>
          <w:lang w:eastAsia="zh-CN" w:bidi="hi-IN"/>
        </w:rPr>
        <w:t>UniFacisa</w:t>
      </w:r>
      <w:proofErr w:type="spellEnd"/>
      <w:r w:rsidRPr="00C0412C">
        <w:rPr>
          <w:rFonts w:ascii="Arial" w:hAnsi="Arial" w:cs="Arial"/>
          <w:sz w:val="24"/>
          <w:szCs w:val="24"/>
          <w:lang w:eastAsia="zh-CN" w:bidi="hi-IN"/>
        </w:rPr>
        <w:t xml:space="preserve"> NOME COMPLETO DO TERCEIRO MEMBRO, TITULAÇÃO.</w:t>
      </w:r>
    </w:p>
    <w:p w14:paraId="3A0D9CBB" w14:textId="7F58B7D5" w:rsidR="07B0078D" w:rsidRPr="00316A66" w:rsidRDefault="772D49DE" w:rsidP="00E538B3">
      <w:pPr>
        <w:spacing w:line="240" w:lineRule="auto"/>
        <w:jc w:val="both"/>
        <w:rPr>
          <w:rFonts w:ascii="Arial" w:eastAsia="Arial" w:hAnsi="Arial" w:cs="Arial"/>
          <w:color w:val="000000" w:themeColor="text1"/>
          <w:sz w:val="32"/>
          <w:szCs w:val="32"/>
        </w:rPr>
      </w:pPr>
      <w:r w:rsidRPr="00316A66">
        <w:rPr>
          <w:rFonts w:ascii="Arial" w:eastAsia="Arial" w:hAnsi="Arial" w:cs="Arial"/>
          <w:color w:val="000000" w:themeColor="text1"/>
          <w:sz w:val="32"/>
          <w:szCs w:val="32"/>
        </w:rPr>
        <w:lastRenderedPageBreak/>
        <w:t>UM ESTUDO HISTÓRICO-JURÍDICO SOBRE A ENTREGA DE OLGA BENÁRIO PRESTES PARA A ALEMANHA NAZISTA</w:t>
      </w:r>
    </w:p>
    <w:p w14:paraId="79CA73A8" w14:textId="2B63711A" w:rsidR="005B41D5" w:rsidRPr="004C1B39" w:rsidRDefault="00E3114E" w:rsidP="772D49DE">
      <w:pPr>
        <w:spacing w:line="240" w:lineRule="auto"/>
        <w:ind w:left="3540"/>
        <w:jc w:val="both"/>
        <w:rPr>
          <w:rFonts w:ascii="Arial" w:eastAsia="Arial" w:hAnsi="Arial" w:cs="Arial"/>
          <w:sz w:val="24"/>
          <w:szCs w:val="24"/>
        </w:rPr>
      </w:pPr>
      <w:r w:rsidRPr="772D49DE">
        <w:rPr>
          <w:rFonts w:ascii="Arial" w:eastAsia="Arial" w:hAnsi="Arial" w:cs="Arial"/>
          <w:sz w:val="24"/>
          <w:szCs w:val="24"/>
        </w:rPr>
        <w:t>Autor</w:t>
      </w:r>
      <w:r w:rsidR="00082EDD" w:rsidRPr="772D49DE">
        <w:rPr>
          <w:rFonts w:ascii="Arial" w:eastAsia="Arial" w:hAnsi="Arial" w:cs="Arial"/>
          <w:sz w:val="24"/>
          <w:szCs w:val="24"/>
        </w:rPr>
        <w:t>a</w:t>
      </w:r>
      <w:r w:rsidRPr="772D49DE">
        <w:rPr>
          <w:rFonts w:ascii="Arial" w:eastAsia="Arial" w:hAnsi="Arial" w:cs="Arial"/>
          <w:sz w:val="24"/>
          <w:szCs w:val="24"/>
        </w:rPr>
        <w:t>: Ana Beatriz Pessôa Barros</w:t>
      </w:r>
      <w:r w:rsidR="009A5636" w:rsidRPr="772D49DE">
        <w:rPr>
          <w:rFonts w:ascii="Arial" w:eastAsia="Arial" w:hAnsi="Arial" w:cs="Arial"/>
          <w:sz w:val="24"/>
          <w:szCs w:val="24"/>
        </w:rPr>
        <w:t xml:space="preserve"> </w:t>
      </w:r>
      <w:r w:rsidRPr="772D49DE">
        <w:rPr>
          <w:rStyle w:val="Refdenotaderodap"/>
          <w:rFonts w:ascii="Arial" w:eastAsia="Arial" w:hAnsi="Arial" w:cs="Arial"/>
          <w:sz w:val="24"/>
          <w:szCs w:val="24"/>
        </w:rPr>
        <w:footnoteReference w:id="1"/>
      </w:r>
    </w:p>
    <w:p w14:paraId="78217DBA" w14:textId="77777777" w:rsidR="00C0412C" w:rsidRDefault="00E3114E" w:rsidP="00C0412C">
      <w:pPr>
        <w:spacing w:line="240" w:lineRule="auto"/>
        <w:ind w:left="3540"/>
        <w:jc w:val="both"/>
        <w:rPr>
          <w:rFonts w:ascii="Arial" w:eastAsia="Arial" w:hAnsi="Arial" w:cs="Arial"/>
          <w:sz w:val="24"/>
          <w:szCs w:val="24"/>
        </w:rPr>
      </w:pPr>
      <w:r w:rsidRPr="772D49DE">
        <w:rPr>
          <w:rFonts w:ascii="Arial" w:eastAsia="Arial" w:hAnsi="Arial" w:cs="Arial"/>
          <w:sz w:val="24"/>
          <w:szCs w:val="24"/>
        </w:rPr>
        <w:t xml:space="preserve">Orientador: Aécio </w:t>
      </w:r>
      <w:r w:rsidR="00082EDD" w:rsidRPr="772D49DE">
        <w:rPr>
          <w:rFonts w:ascii="Arial" w:eastAsia="Arial" w:hAnsi="Arial" w:cs="Arial"/>
          <w:sz w:val="24"/>
          <w:szCs w:val="24"/>
        </w:rPr>
        <w:t xml:space="preserve">de Sousa </w:t>
      </w:r>
      <w:r w:rsidRPr="772D49DE">
        <w:rPr>
          <w:rFonts w:ascii="Arial" w:eastAsia="Arial" w:hAnsi="Arial" w:cs="Arial"/>
          <w:sz w:val="24"/>
          <w:szCs w:val="24"/>
        </w:rPr>
        <w:t>Melo</w:t>
      </w:r>
      <w:r w:rsidR="00082EDD" w:rsidRPr="772D49DE">
        <w:rPr>
          <w:rFonts w:ascii="Arial" w:eastAsia="Arial" w:hAnsi="Arial" w:cs="Arial"/>
          <w:sz w:val="24"/>
          <w:szCs w:val="24"/>
        </w:rPr>
        <w:t xml:space="preserve"> Filho </w:t>
      </w:r>
      <w:r w:rsidR="00082EDD" w:rsidRPr="772D49DE">
        <w:rPr>
          <w:rStyle w:val="Refdenotaderodap"/>
          <w:rFonts w:ascii="Arial" w:eastAsia="Arial" w:hAnsi="Arial" w:cs="Arial"/>
          <w:sz w:val="24"/>
          <w:szCs w:val="24"/>
        </w:rPr>
        <w:footnoteReference w:id="2"/>
      </w:r>
    </w:p>
    <w:p w14:paraId="56A0BD79" w14:textId="6F91A252" w:rsidR="00C0412C" w:rsidRDefault="00C0412C" w:rsidP="00C0412C">
      <w:pPr>
        <w:spacing w:line="240" w:lineRule="auto"/>
        <w:ind w:left="3540"/>
        <w:jc w:val="both"/>
        <w:rPr>
          <w:rFonts w:ascii="Arial" w:eastAsia="Arial" w:hAnsi="Arial" w:cs="Arial"/>
          <w:sz w:val="24"/>
          <w:szCs w:val="24"/>
        </w:rPr>
      </w:pPr>
    </w:p>
    <w:p w14:paraId="410D1C0D" w14:textId="77777777" w:rsidR="00C0412C" w:rsidRDefault="00C0412C" w:rsidP="00C0412C">
      <w:pPr>
        <w:spacing w:line="240" w:lineRule="auto"/>
        <w:ind w:left="3540"/>
        <w:jc w:val="both"/>
        <w:rPr>
          <w:rFonts w:ascii="Arial" w:eastAsia="Arial" w:hAnsi="Arial" w:cs="Arial"/>
          <w:sz w:val="24"/>
          <w:szCs w:val="24"/>
        </w:rPr>
      </w:pPr>
    </w:p>
    <w:p w14:paraId="1487F93A" w14:textId="2EF9E6BB" w:rsidR="00E3114E" w:rsidRDefault="772D49DE" w:rsidP="00C0412C">
      <w:pPr>
        <w:spacing w:line="240" w:lineRule="auto"/>
        <w:ind w:left="3540"/>
        <w:jc w:val="both"/>
        <w:rPr>
          <w:rFonts w:ascii="Arial" w:eastAsia="Arial" w:hAnsi="Arial" w:cs="Arial"/>
          <w:b/>
          <w:bCs/>
          <w:sz w:val="24"/>
          <w:szCs w:val="24"/>
        </w:rPr>
      </w:pPr>
      <w:r w:rsidRPr="00C0412C">
        <w:rPr>
          <w:rFonts w:ascii="Arial" w:eastAsia="Arial" w:hAnsi="Arial" w:cs="Arial"/>
          <w:b/>
          <w:bCs/>
          <w:sz w:val="24"/>
          <w:szCs w:val="24"/>
        </w:rPr>
        <w:t>RESUMO</w:t>
      </w:r>
    </w:p>
    <w:p w14:paraId="44155CC4" w14:textId="77777777" w:rsidR="00C0412C" w:rsidRPr="00C0412C" w:rsidRDefault="00C0412C" w:rsidP="00C0412C">
      <w:pPr>
        <w:spacing w:line="240" w:lineRule="auto"/>
        <w:ind w:left="3540"/>
        <w:jc w:val="both"/>
        <w:rPr>
          <w:rFonts w:ascii="Arial" w:eastAsia="Arial" w:hAnsi="Arial" w:cs="Arial"/>
          <w:sz w:val="24"/>
          <w:szCs w:val="24"/>
        </w:rPr>
      </w:pPr>
    </w:p>
    <w:p w14:paraId="3C087C07" w14:textId="2AD8BCA9" w:rsidR="772D49DE" w:rsidRPr="00C0412C" w:rsidRDefault="772D49DE" w:rsidP="772D49DE">
      <w:pPr>
        <w:spacing w:line="360" w:lineRule="auto"/>
        <w:ind w:firstLine="708"/>
        <w:jc w:val="both"/>
        <w:rPr>
          <w:rFonts w:ascii="Arial" w:eastAsia="Arial" w:hAnsi="Arial" w:cs="Arial"/>
          <w:sz w:val="24"/>
          <w:szCs w:val="24"/>
        </w:rPr>
      </w:pPr>
      <w:r w:rsidRPr="00C0412C">
        <w:rPr>
          <w:rFonts w:ascii="Arial" w:eastAsia="Arial" w:hAnsi="Arial" w:cs="Arial"/>
          <w:sz w:val="24"/>
          <w:szCs w:val="24"/>
        </w:rPr>
        <w:t xml:space="preserve">Olga </w:t>
      </w:r>
      <w:proofErr w:type="spellStart"/>
      <w:r w:rsidRPr="00C0412C">
        <w:rPr>
          <w:rFonts w:ascii="Arial" w:eastAsia="Arial" w:hAnsi="Arial" w:cs="Arial"/>
          <w:sz w:val="24"/>
          <w:szCs w:val="24"/>
        </w:rPr>
        <w:t>Gutmaan</w:t>
      </w:r>
      <w:proofErr w:type="spellEnd"/>
      <w:r w:rsidRPr="00C0412C">
        <w:rPr>
          <w:rFonts w:ascii="Arial" w:eastAsia="Arial" w:hAnsi="Arial" w:cs="Arial"/>
          <w:sz w:val="24"/>
          <w:szCs w:val="24"/>
        </w:rPr>
        <w:t xml:space="preserve"> Benário Prestes foi </w:t>
      </w:r>
      <w:r w:rsidRPr="772D49DE">
        <w:rPr>
          <w:rFonts w:ascii="Arial" w:eastAsia="Arial" w:hAnsi="Arial" w:cs="Arial"/>
          <w:sz w:val="24"/>
          <w:szCs w:val="24"/>
        </w:rPr>
        <w:t>uma judia e comunista que viveu no Brasil parte da década de 1930, participou da revolta armada intitulada Intentona Comunista ao lado de Luiz Carlos Prestes, com quem teve uma filha. Durante esta gestação foi presa e encaminhada para a Alemanha Nazista, essa entrega só foi possível com o aval do Supremo Tribunal Federal que, por meio do julgamento do Habeas Corpus nº 26155, decidiu no sentido de entregá-la para o Estado Alemão, mesmo sem requerimento deste. O fundamento, para tanto, foi o Decreto 702/36 que suspendeu boa parte das garantias constitucionais. Assim, Olga foi enviada para a Alemanha Nazista em 1936 e executada em uma câmara de gás em 1942. Logo, o presente artigo teve o propósito de fazer um estudo de caso, analisando a Constituição de 1934 e o contexto histórico que a entrega de Olga se deu, buscando também um paralelo com a Constituição de 1988 e a</w:t>
      </w:r>
      <w:r w:rsidR="00865DD8">
        <w:rPr>
          <w:rFonts w:ascii="Arial" w:eastAsia="Arial" w:hAnsi="Arial" w:cs="Arial"/>
          <w:sz w:val="24"/>
          <w:szCs w:val="24"/>
        </w:rPr>
        <w:t xml:space="preserve"> atual</w:t>
      </w:r>
      <w:r w:rsidRPr="772D49DE">
        <w:rPr>
          <w:rFonts w:ascii="Arial" w:eastAsia="Arial" w:hAnsi="Arial" w:cs="Arial"/>
          <w:sz w:val="24"/>
          <w:szCs w:val="24"/>
        </w:rPr>
        <w:t xml:space="preserve"> Lei de Migração. Para tanto, a metodologia utilizada foi a qualitativa, com abordagem nos métodos dedutivo e histórico, visando a revisão bibliográfica de livros e documentos referentes ao tema. Os resultados obtidos foram no sentido de que Olga não estava respondendo por nenhum crime na Alemanha, logo, deveria ter permanecido para responder pelos crimes praticados em território nacional. Por fim, estes resultados podem contribuir para a elucidação do presente caso, a fim de que estudiosos do direito possam obter uma análise histórica e técnica sobre a </w:t>
      </w:r>
      <w:r w:rsidR="00865DD8">
        <w:rPr>
          <w:rFonts w:ascii="Arial" w:eastAsia="Arial" w:hAnsi="Arial" w:cs="Arial"/>
          <w:sz w:val="24"/>
          <w:szCs w:val="24"/>
        </w:rPr>
        <w:t>entrega</w:t>
      </w:r>
      <w:r w:rsidRPr="772D49DE">
        <w:rPr>
          <w:rFonts w:ascii="Arial" w:eastAsia="Arial" w:hAnsi="Arial" w:cs="Arial"/>
          <w:sz w:val="24"/>
          <w:szCs w:val="24"/>
        </w:rPr>
        <w:t xml:space="preserve"> de Olga Benário.</w:t>
      </w:r>
    </w:p>
    <w:p w14:paraId="0A8E0E3A" w14:textId="0B30215B" w:rsidR="00E3114E" w:rsidRDefault="772D49DE" w:rsidP="772D49DE">
      <w:pPr>
        <w:spacing w:line="360" w:lineRule="auto"/>
        <w:jc w:val="both"/>
        <w:rPr>
          <w:rFonts w:ascii="Arial" w:eastAsia="Arial" w:hAnsi="Arial" w:cs="Arial"/>
          <w:sz w:val="24"/>
          <w:szCs w:val="24"/>
        </w:rPr>
      </w:pPr>
      <w:r w:rsidRPr="00C0412C">
        <w:rPr>
          <w:rFonts w:ascii="Arial" w:eastAsia="Arial" w:hAnsi="Arial" w:cs="Arial"/>
          <w:sz w:val="24"/>
          <w:szCs w:val="24"/>
        </w:rPr>
        <w:lastRenderedPageBreak/>
        <w:t>PALAVRAS-CHAVE: Nacionalidade; Olga Benário; Nazismo; Comunismo.</w:t>
      </w:r>
    </w:p>
    <w:p w14:paraId="507C601F" w14:textId="77777777" w:rsidR="00C0412C" w:rsidRPr="00C0412C" w:rsidRDefault="00C0412C" w:rsidP="772D49DE">
      <w:pPr>
        <w:spacing w:line="360" w:lineRule="auto"/>
        <w:jc w:val="both"/>
        <w:rPr>
          <w:rFonts w:ascii="Arial" w:eastAsia="Arial" w:hAnsi="Arial" w:cs="Arial"/>
          <w:sz w:val="24"/>
          <w:szCs w:val="24"/>
        </w:rPr>
      </w:pPr>
    </w:p>
    <w:p w14:paraId="38195419" w14:textId="4E806AB7" w:rsidR="00E3114E" w:rsidRDefault="772D49DE" w:rsidP="772D49DE">
      <w:pPr>
        <w:spacing w:line="360" w:lineRule="auto"/>
        <w:jc w:val="center"/>
        <w:rPr>
          <w:rFonts w:ascii="Arial" w:eastAsia="Arial" w:hAnsi="Arial" w:cs="Arial"/>
          <w:b/>
          <w:bCs/>
          <w:sz w:val="24"/>
          <w:szCs w:val="24"/>
        </w:rPr>
      </w:pPr>
      <w:r w:rsidRPr="00C0412C">
        <w:rPr>
          <w:rFonts w:ascii="Arial" w:eastAsia="Arial" w:hAnsi="Arial" w:cs="Arial"/>
          <w:b/>
          <w:bCs/>
          <w:sz w:val="24"/>
          <w:szCs w:val="24"/>
        </w:rPr>
        <w:t>ABSTRACT</w:t>
      </w:r>
    </w:p>
    <w:p w14:paraId="2F8AC613" w14:textId="77777777" w:rsidR="00C0412C" w:rsidRPr="00C0412C" w:rsidRDefault="00C0412C" w:rsidP="772D49DE">
      <w:pPr>
        <w:spacing w:line="360" w:lineRule="auto"/>
        <w:jc w:val="center"/>
        <w:rPr>
          <w:rFonts w:ascii="Arial" w:eastAsia="Arial" w:hAnsi="Arial" w:cs="Arial"/>
          <w:b/>
          <w:bCs/>
          <w:sz w:val="24"/>
          <w:szCs w:val="24"/>
        </w:rPr>
      </w:pPr>
    </w:p>
    <w:p w14:paraId="3459E597" w14:textId="4A246576" w:rsidR="00E3114E" w:rsidRDefault="772D49DE" w:rsidP="772D49DE">
      <w:pPr>
        <w:spacing w:line="360" w:lineRule="auto"/>
        <w:jc w:val="both"/>
        <w:rPr>
          <w:rFonts w:ascii="Arial" w:eastAsia="Arial" w:hAnsi="Arial" w:cs="Arial"/>
          <w:sz w:val="24"/>
          <w:szCs w:val="24"/>
        </w:rPr>
      </w:pPr>
      <w:r w:rsidRPr="00C0412C">
        <w:rPr>
          <w:rFonts w:ascii="Arial" w:eastAsia="Arial" w:hAnsi="Arial" w:cs="Arial"/>
          <w:sz w:val="24"/>
          <w:szCs w:val="24"/>
        </w:rPr>
        <w:t xml:space="preserve">KEYWORDS: </w:t>
      </w:r>
      <w:proofErr w:type="spellStart"/>
      <w:r w:rsidRPr="00C0412C">
        <w:rPr>
          <w:rFonts w:ascii="Arial" w:eastAsia="Arial" w:hAnsi="Arial" w:cs="Arial"/>
          <w:sz w:val="24"/>
          <w:szCs w:val="24"/>
        </w:rPr>
        <w:t>Nationality</w:t>
      </w:r>
      <w:proofErr w:type="spellEnd"/>
      <w:r w:rsidRPr="00C0412C">
        <w:rPr>
          <w:rFonts w:ascii="Arial" w:eastAsia="Arial" w:hAnsi="Arial" w:cs="Arial"/>
          <w:sz w:val="24"/>
          <w:szCs w:val="24"/>
        </w:rPr>
        <w:t xml:space="preserve">; Olga Benário; </w:t>
      </w:r>
      <w:proofErr w:type="spellStart"/>
      <w:r w:rsidRPr="00C0412C">
        <w:rPr>
          <w:rFonts w:ascii="Arial" w:eastAsia="Arial" w:hAnsi="Arial" w:cs="Arial"/>
          <w:sz w:val="24"/>
          <w:szCs w:val="24"/>
        </w:rPr>
        <w:t>Nazism</w:t>
      </w:r>
      <w:proofErr w:type="spellEnd"/>
      <w:r w:rsidRPr="00C0412C">
        <w:rPr>
          <w:rFonts w:ascii="Arial" w:eastAsia="Arial" w:hAnsi="Arial" w:cs="Arial"/>
          <w:sz w:val="24"/>
          <w:szCs w:val="24"/>
        </w:rPr>
        <w:t xml:space="preserve">; </w:t>
      </w:r>
      <w:proofErr w:type="spellStart"/>
      <w:r w:rsidRPr="00C0412C">
        <w:rPr>
          <w:rFonts w:ascii="Arial" w:eastAsia="Arial" w:hAnsi="Arial" w:cs="Arial"/>
          <w:sz w:val="24"/>
          <w:szCs w:val="24"/>
        </w:rPr>
        <w:t>Communism</w:t>
      </w:r>
      <w:proofErr w:type="spellEnd"/>
      <w:r w:rsidRPr="00C0412C">
        <w:rPr>
          <w:rFonts w:ascii="Arial" w:eastAsia="Arial" w:hAnsi="Arial" w:cs="Arial"/>
          <w:sz w:val="24"/>
          <w:szCs w:val="24"/>
        </w:rPr>
        <w:t>.</w:t>
      </w:r>
    </w:p>
    <w:p w14:paraId="604A49F2" w14:textId="77777777" w:rsidR="00C0412C" w:rsidRPr="00C0412C" w:rsidRDefault="00C0412C" w:rsidP="772D49DE">
      <w:pPr>
        <w:spacing w:line="360" w:lineRule="auto"/>
        <w:jc w:val="both"/>
        <w:rPr>
          <w:rFonts w:ascii="Arial" w:eastAsia="Arial" w:hAnsi="Arial" w:cs="Arial"/>
          <w:sz w:val="24"/>
          <w:szCs w:val="24"/>
        </w:rPr>
      </w:pPr>
    </w:p>
    <w:p w14:paraId="79D5BA6F" w14:textId="1DBE3007" w:rsidR="00C0412C" w:rsidRDefault="772D49DE" w:rsidP="00C0412C">
      <w:pPr>
        <w:pStyle w:val="PargrafodaLista"/>
        <w:numPr>
          <w:ilvl w:val="0"/>
          <w:numId w:val="4"/>
        </w:numPr>
        <w:spacing w:line="360" w:lineRule="auto"/>
        <w:rPr>
          <w:rFonts w:ascii="Arial" w:eastAsia="Arial" w:hAnsi="Arial" w:cs="Arial"/>
          <w:b/>
          <w:bCs/>
          <w:sz w:val="24"/>
          <w:szCs w:val="24"/>
        </w:rPr>
      </w:pPr>
      <w:r w:rsidRPr="00C0412C">
        <w:rPr>
          <w:rFonts w:ascii="Arial" w:eastAsia="Arial" w:hAnsi="Arial" w:cs="Arial"/>
          <w:b/>
          <w:bCs/>
          <w:sz w:val="24"/>
          <w:szCs w:val="24"/>
        </w:rPr>
        <w:t>INTRODUÇÃO</w:t>
      </w:r>
    </w:p>
    <w:p w14:paraId="24454D8B" w14:textId="77777777" w:rsidR="00C0412C" w:rsidRPr="00C0412C" w:rsidRDefault="00C0412C" w:rsidP="00C0412C">
      <w:pPr>
        <w:spacing w:line="360" w:lineRule="auto"/>
        <w:rPr>
          <w:rFonts w:ascii="Arial" w:eastAsia="Arial" w:hAnsi="Arial" w:cs="Arial"/>
          <w:b/>
          <w:bCs/>
          <w:sz w:val="24"/>
          <w:szCs w:val="24"/>
        </w:rPr>
      </w:pPr>
    </w:p>
    <w:p w14:paraId="68FB35D8" w14:textId="1CD3DEE6" w:rsidR="009A5636" w:rsidRPr="004C1B39" w:rsidRDefault="00AC7719" w:rsidP="00865DD8">
      <w:pPr>
        <w:pStyle w:val="NormalWeb"/>
        <w:spacing w:before="0" w:beforeAutospacing="0" w:after="0" w:afterAutospacing="0" w:line="360" w:lineRule="auto"/>
        <w:ind w:right="60" w:firstLine="700"/>
        <w:jc w:val="both"/>
        <w:rPr>
          <w:rFonts w:ascii="Arial" w:eastAsia="Arial" w:hAnsi="Arial" w:cs="Arial"/>
          <w:color w:val="000000" w:themeColor="text1"/>
        </w:rPr>
      </w:pPr>
      <w:r w:rsidRPr="00AC7719">
        <w:tab/>
      </w:r>
      <w:r w:rsidR="1B3FE05D" w:rsidRPr="772D49DE">
        <w:rPr>
          <w:rFonts w:ascii="Arial" w:eastAsia="Arial" w:hAnsi="Arial" w:cs="Arial"/>
        </w:rPr>
        <w:t xml:space="preserve"> </w:t>
      </w:r>
      <w:r w:rsidR="004C1B39" w:rsidRPr="772D49DE">
        <w:rPr>
          <w:rFonts w:ascii="Arial" w:eastAsia="Arial" w:hAnsi="Arial" w:cs="Arial"/>
          <w:color w:val="000000"/>
        </w:rPr>
        <w:t>O presente artigo científico</w:t>
      </w:r>
      <w:r w:rsidR="009A5636" w:rsidRPr="772D49DE">
        <w:rPr>
          <w:rFonts w:ascii="Arial" w:eastAsia="Arial" w:hAnsi="Arial" w:cs="Arial"/>
          <w:color w:val="000000"/>
        </w:rPr>
        <w:t xml:space="preserve"> tem o intuito de analisar as motivações para o envio de Olga Benário para a Alemanha Nazista em 1936 durante o Governo Vargas, visto sob a ótica da Constituição de 1934 e do contexto histórico da 2º Guerra Mundial, em que o mundo estava</w:t>
      </w:r>
      <w:r w:rsidR="00865DD8">
        <w:rPr>
          <w:rFonts w:ascii="Arial" w:eastAsia="Arial" w:hAnsi="Arial" w:cs="Arial"/>
          <w:color w:val="000000"/>
        </w:rPr>
        <w:t>,</w:t>
      </w:r>
      <w:r w:rsidR="009A5636" w:rsidRPr="772D49DE">
        <w:rPr>
          <w:rFonts w:ascii="Arial" w:eastAsia="Arial" w:hAnsi="Arial" w:cs="Arial"/>
          <w:color w:val="000000"/>
        </w:rPr>
        <w:t xml:space="preserve"> diretamente ou indiretamente</w:t>
      </w:r>
      <w:r w:rsidR="00865DD8">
        <w:rPr>
          <w:rFonts w:ascii="Arial" w:eastAsia="Arial" w:hAnsi="Arial" w:cs="Arial"/>
          <w:color w:val="000000"/>
        </w:rPr>
        <w:t>,</w:t>
      </w:r>
      <w:r w:rsidR="009A5636" w:rsidRPr="772D49DE">
        <w:rPr>
          <w:rFonts w:ascii="Arial" w:eastAsia="Arial" w:hAnsi="Arial" w:cs="Arial"/>
          <w:color w:val="000000"/>
        </w:rPr>
        <w:t xml:space="preserve"> inserido. O Nazismo</w:t>
      </w:r>
      <w:r w:rsidR="00865DD8">
        <w:rPr>
          <w:rFonts w:ascii="Arial" w:eastAsia="Arial" w:hAnsi="Arial" w:cs="Arial"/>
          <w:color w:val="000000"/>
        </w:rPr>
        <w:t>, por seu turno,</w:t>
      </w:r>
      <w:r w:rsidR="009A5636" w:rsidRPr="772D49DE">
        <w:rPr>
          <w:rFonts w:ascii="Arial" w:eastAsia="Arial" w:hAnsi="Arial" w:cs="Arial"/>
          <w:color w:val="000000"/>
        </w:rPr>
        <w:t xml:space="preserve"> pregou a existência de uma raça pura, perseguindo e assassinando judeus, comunistas, homossexuais, ciganos</w:t>
      </w:r>
      <w:r w:rsidR="00865DD8">
        <w:rPr>
          <w:rFonts w:ascii="Arial" w:eastAsia="Arial" w:hAnsi="Arial" w:cs="Arial"/>
          <w:color w:val="000000"/>
        </w:rPr>
        <w:t>,</w:t>
      </w:r>
      <w:r w:rsidR="009A5636" w:rsidRPr="772D49DE">
        <w:rPr>
          <w:rFonts w:ascii="Arial" w:eastAsia="Arial" w:hAnsi="Arial" w:cs="Arial"/>
          <w:color w:val="000000"/>
        </w:rPr>
        <w:t xml:space="preserve"> entre outras minorias consideradas inferiores e divergentes da raça chamada “ariana”.</w:t>
      </w:r>
    </w:p>
    <w:p w14:paraId="221C1BE1" w14:textId="40C6A692" w:rsidR="009A5636" w:rsidRPr="004C1B39" w:rsidRDefault="772D49DE" w:rsidP="00865DD8">
      <w:pPr>
        <w:pStyle w:val="NormalWeb"/>
        <w:spacing w:before="0" w:beforeAutospacing="0" w:after="0" w:afterAutospacing="0" w:line="360" w:lineRule="auto"/>
        <w:ind w:right="60" w:firstLine="720"/>
        <w:jc w:val="both"/>
        <w:rPr>
          <w:rFonts w:ascii="Arial" w:eastAsia="Arial" w:hAnsi="Arial" w:cs="Arial"/>
          <w:color w:val="000000" w:themeColor="text1"/>
        </w:rPr>
      </w:pPr>
      <w:r w:rsidRPr="772D49DE">
        <w:rPr>
          <w:rFonts w:ascii="Arial" w:eastAsia="Arial" w:hAnsi="Arial" w:cs="Arial"/>
          <w:color w:val="000000" w:themeColor="text1"/>
        </w:rPr>
        <w:t>Elucidamos as motivações contidas na denegação no documento de</w:t>
      </w:r>
      <w:r w:rsidRPr="772D49DE">
        <w:rPr>
          <w:rFonts w:ascii="Arial" w:eastAsia="Arial" w:hAnsi="Arial" w:cs="Arial"/>
        </w:rPr>
        <w:t xml:space="preserve"> </w:t>
      </w:r>
      <w:r w:rsidRPr="772D49DE">
        <w:rPr>
          <w:rFonts w:ascii="Arial" w:eastAsia="Arial" w:hAnsi="Arial" w:cs="Arial"/>
          <w:i/>
          <w:iCs/>
        </w:rPr>
        <w:t>Habeas Corpus</w:t>
      </w:r>
      <w:r w:rsidRPr="772D49DE">
        <w:rPr>
          <w:rFonts w:ascii="Arial" w:eastAsia="Arial" w:hAnsi="Arial" w:cs="Arial"/>
        </w:rPr>
        <w:t xml:space="preserve"> nº 26155 que concedeu a </w:t>
      </w:r>
      <w:r w:rsidR="00865DD8">
        <w:rPr>
          <w:rFonts w:ascii="Arial" w:eastAsia="Arial" w:hAnsi="Arial" w:cs="Arial"/>
        </w:rPr>
        <w:t>expulsão</w:t>
      </w:r>
      <w:r w:rsidRPr="772D49DE">
        <w:rPr>
          <w:rFonts w:ascii="Arial" w:eastAsia="Arial" w:hAnsi="Arial" w:cs="Arial"/>
        </w:rPr>
        <w:t xml:space="preserve"> da estrangeira Olga Benário do Brasil para a Alemanha, o conteúdo do documento requeria não sua liberação</w:t>
      </w:r>
      <w:r w:rsidR="00865DD8">
        <w:rPr>
          <w:rFonts w:ascii="Arial" w:eastAsia="Arial" w:hAnsi="Arial" w:cs="Arial"/>
        </w:rPr>
        <w:t xml:space="preserve"> do cárcere,</w:t>
      </w:r>
      <w:r w:rsidRPr="772D49DE">
        <w:rPr>
          <w:rFonts w:ascii="Arial" w:eastAsia="Arial" w:hAnsi="Arial" w:cs="Arial"/>
        </w:rPr>
        <w:t xml:space="preserve"> c</w:t>
      </w:r>
      <w:r w:rsidRPr="772D49DE">
        <w:rPr>
          <w:rFonts w:ascii="Arial" w:eastAsia="Arial" w:hAnsi="Arial" w:cs="Arial"/>
          <w:color w:val="000000" w:themeColor="text1"/>
        </w:rPr>
        <w:t>omo comumente acontece com o remédio constitucional empregado, mas apenas sua permanência no Brasil, para que cumprisse pena neste território.  Portanto, comparamos o mencionado documento com a legislação e a conjuntura da época, englobando as acepções do governo Vargas e, consequentemente, os interesses do Superior Tribunal Federal que proferiu a decisão denegatória.</w:t>
      </w:r>
    </w:p>
    <w:p w14:paraId="2B664096" w14:textId="27A3A4EC" w:rsidR="009A5636" w:rsidRPr="004C1B39" w:rsidRDefault="772D49DE" w:rsidP="00865DD8">
      <w:pPr>
        <w:pStyle w:val="NormalWeb"/>
        <w:spacing w:before="0" w:beforeAutospacing="0" w:after="0" w:afterAutospacing="0" w:line="360" w:lineRule="auto"/>
        <w:ind w:right="60" w:firstLine="720"/>
        <w:jc w:val="both"/>
        <w:rPr>
          <w:rFonts w:ascii="Arial" w:eastAsia="Arial" w:hAnsi="Arial" w:cs="Arial"/>
          <w:color w:val="FF0000"/>
        </w:rPr>
      </w:pPr>
      <w:r w:rsidRPr="772D49DE">
        <w:rPr>
          <w:rFonts w:ascii="Arial" w:eastAsia="Arial" w:hAnsi="Arial" w:cs="Arial"/>
          <w:color w:val="000000" w:themeColor="text1"/>
        </w:rPr>
        <w:t xml:space="preserve">De sorte, o tempo sombrio do Nazismo acabou em 1945 com o fim da Segunda Grande Guerra Mundial, destituindo assim o governo de seu mentor Adolf Hitler. Após esta experiência sangrenta que a Alemanha e o mundo vivenciaram, as questões pertinentes aos direitos fundamentais ficaram muito mais sensíveis, a ponto de ser necessária a criação de um princípio superior e universal que ordenasse e evitasse </w:t>
      </w:r>
      <w:r w:rsidRPr="772D49DE">
        <w:rPr>
          <w:rFonts w:ascii="Arial" w:eastAsia="Arial" w:hAnsi="Arial" w:cs="Arial"/>
        </w:rPr>
        <w:t>comportamentos como esses, o chamado Princípio da Dignidade da Pessoa Humana, pregando o mínimo existencial para uma vida digna.</w:t>
      </w:r>
    </w:p>
    <w:p w14:paraId="2094E977" w14:textId="638B62D8" w:rsidR="009A5636" w:rsidRPr="004C1B39" w:rsidRDefault="772D49DE" w:rsidP="00865DD8">
      <w:pPr>
        <w:pStyle w:val="NormalWeb"/>
        <w:spacing w:before="0" w:beforeAutospacing="0" w:after="0" w:afterAutospacing="0" w:line="360" w:lineRule="auto"/>
        <w:ind w:right="60" w:firstLine="720"/>
        <w:jc w:val="both"/>
        <w:rPr>
          <w:rFonts w:ascii="Arial" w:eastAsia="Arial" w:hAnsi="Arial" w:cs="Arial"/>
          <w:color w:val="000000" w:themeColor="text1"/>
        </w:rPr>
      </w:pPr>
      <w:r w:rsidRPr="772D49DE">
        <w:rPr>
          <w:rFonts w:ascii="Arial" w:eastAsia="Arial" w:hAnsi="Arial" w:cs="Arial"/>
          <w:color w:val="000000" w:themeColor="text1"/>
        </w:rPr>
        <w:lastRenderedPageBreak/>
        <w:t>Com o fim da Guerra</w:t>
      </w:r>
      <w:r w:rsidR="00865DD8">
        <w:rPr>
          <w:rFonts w:ascii="Arial" w:eastAsia="Arial" w:hAnsi="Arial" w:cs="Arial"/>
          <w:color w:val="000000" w:themeColor="text1"/>
        </w:rPr>
        <w:t>,</w:t>
      </w:r>
      <w:r w:rsidR="00865DD8" w:rsidRPr="00865DD8">
        <w:rPr>
          <w:rFonts w:ascii="Arial" w:eastAsia="Arial" w:hAnsi="Arial" w:cs="Arial"/>
          <w:color w:val="000000" w:themeColor="text1"/>
        </w:rPr>
        <w:t xml:space="preserve"> </w:t>
      </w:r>
      <w:r w:rsidR="00865DD8" w:rsidRPr="772D49DE">
        <w:rPr>
          <w:rFonts w:ascii="Arial" w:eastAsia="Arial" w:hAnsi="Arial" w:cs="Arial"/>
          <w:color w:val="000000" w:themeColor="text1"/>
        </w:rPr>
        <w:t>foram libertadas</w:t>
      </w:r>
      <w:r w:rsidRPr="772D49DE">
        <w:rPr>
          <w:rFonts w:ascii="Arial" w:eastAsia="Arial" w:hAnsi="Arial" w:cs="Arial"/>
          <w:color w:val="000000" w:themeColor="text1"/>
        </w:rPr>
        <w:t xml:space="preserve"> as milhares de vítimas ainda com vida nos campos de concentração, retornando ao status de cidadania com direitos e deveres, como vigorava em outrora. Porém, este não foi o caso de mais de outras milhões de pessoas, dentre elas Olga, que tiveram suas vidas e dignidades ceifadas neste ínterim de Guerra.   Ademais, vale dizer que esta, em especial, ostentava duas características perseguidas e odiadas pelo Nazismo: Pertencia ao judaísmo e militava em prol do sistema comunista.</w:t>
      </w:r>
    </w:p>
    <w:p w14:paraId="0D07BA80" w14:textId="17CC6344" w:rsidR="004C1B39" w:rsidRPr="004C1B39" w:rsidRDefault="772D49DE" w:rsidP="772D49DE">
      <w:pPr>
        <w:pStyle w:val="NormalWeb"/>
        <w:spacing w:before="0" w:beforeAutospacing="0" w:after="0" w:afterAutospacing="0" w:line="360" w:lineRule="auto"/>
        <w:ind w:right="60" w:firstLine="700"/>
        <w:jc w:val="both"/>
        <w:rPr>
          <w:rFonts w:ascii="Arial" w:eastAsia="Arial" w:hAnsi="Arial" w:cs="Arial"/>
          <w:color w:val="000000" w:themeColor="text1"/>
        </w:rPr>
      </w:pPr>
      <w:r w:rsidRPr="772D49DE">
        <w:rPr>
          <w:rFonts w:ascii="Arial" w:eastAsia="Arial" w:hAnsi="Arial" w:cs="Arial"/>
          <w:color w:val="000000" w:themeColor="text1"/>
        </w:rPr>
        <w:t xml:space="preserve">Além dessa, o caso de Olga detém da particularidade de que ela só foi enviada para a Alemanha em razão do recebimento do aval da Justiça Brasileira, visto que o Superior Tribunal Federal negou o já mencionado </w:t>
      </w:r>
      <w:r w:rsidRPr="772D49DE">
        <w:rPr>
          <w:rFonts w:ascii="Arial" w:eastAsia="Arial" w:hAnsi="Arial" w:cs="Arial"/>
          <w:i/>
          <w:iCs/>
          <w:color w:val="000000" w:themeColor="text1"/>
        </w:rPr>
        <w:t>Habeas Corpus</w:t>
      </w:r>
      <w:r w:rsidRPr="772D49DE">
        <w:rPr>
          <w:rFonts w:ascii="Arial" w:eastAsia="Arial" w:hAnsi="Arial" w:cs="Arial"/>
          <w:color w:val="000000" w:themeColor="text1"/>
        </w:rPr>
        <w:t xml:space="preserve"> impetrado pelo advogado da mesma requerendo sua permanência no Brasil. Apesar disso, vale a pena considerar que ela estava gestante, cujo pai tratava-se de um brasileiro nato e militante comunista, Luiz Carlos Prestes, fato que tornou s</w:t>
      </w:r>
      <w:r w:rsidR="00EC16CA">
        <w:rPr>
          <w:rFonts w:ascii="Arial" w:eastAsia="Arial" w:hAnsi="Arial" w:cs="Arial"/>
          <w:color w:val="000000" w:themeColor="text1"/>
        </w:rPr>
        <w:t xml:space="preserve">ua entrega </w:t>
      </w:r>
      <w:r w:rsidRPr="772D49DE">
        <w:rPr>
          <w:rFonts w:ascii="Arial" w:eastAsia="Arial" w:hAnsi="Arial" w:cs="Arial"/>
          <w:color w:val="000000" w:themeColor="text1"/>
        </w:rPr>
        <w:t>muito mais complicad</w:t>
      </w:r>
      <w:r w:rsidR="00EC16CA">
        <w:rPr>
          <w:rFonts w:ascii="Arial" w:eastAsia="Arial" w:hAnsi="Arial" w:cs="Arial"/>
          <w:color w:val="000000" w:themeColor="text1"/>
        </w:rPr>
        <w:t>a</w:t>
      </w:r>
      <w:r w:rsidRPr="772D49DE">
        <w:rPr>
          <w:rFonts w:ascii="Arial" w:eastAsia="Arial" w:hAnsi="Arial" w:cs="Arial"/>
          <w:color w:val="000000" w:themeColor="text1"/>
        </w:rPr>
        <w:t xml:space="preserve">, uma vez que </w:t>
      </w:r>
      <w:r w:rsidRPr="772D49DE">
        <w:rPr>
          <w:rFonts w:ascii="Arial" w:eastAsia="Arial" w:hAnsi="Arial" w:cs="Arial"/>
        </w:rPr>
        <w:t>o nascituro tem expectativa de direitos, logo</w:t>
      </w:r>
      <w:r w:rsidRPr="772D49DE">
        <w:rPr>
          <w:rFonts w:ascii="Arial" w:eastAsia="Arial" w:hAnsi="Arial" w:cs="Arial"/>
          <w:color w:val="000000" w:themeColor="text1"/>
        </w:rPr>
        <w:t>, sua segurança e integridade física também estavam em risco.</w:t>
      </w:r>
    </w:p>
    <w:p w14:paraId="667630A7" w14:textId="5D1BC3C4" w:rsidR="004C1B39" w:rsidRPr="004C1B39" w:rsidRDefault="772D49DE" w:rsidP="772D49DE">
      <w:pPr>
        <w:pStyle w:val="NormalWeb"/>
        <w:spacing w:before="0" w:beforeAutospacing="0" w:after="0" w:afterAutospacing="0" w:line="360" w:lineRule="auto"/>
        <w:ind w:left="100" w:right="60" w:firstLine="720"/>
        <w:jc w:val="both"/>
        <w:rPr>
          <w:rFonts w:ascii="Arial" w:eastAsia="Arial" w:hAnsi="Arial" w:cs="Arial"/>
          <w:color w:val="000000" w:themeColor="text1"/>
        </w:rPr>
      </w:pPr>
      <w:r w:rsidRPr="772D49DE">
        <w:rPr>
          <w:rFonts w:ascii="Arial" w:eastAsia="Arial" w:hAnsi="Arial" w:cs="Arial"/>
          <w:color w:val="000000" w:themeColor="text1"/>
        </w:rPr>
        <w:t xml:space="preserve">Mesmo diante desta circunstância, Olga foi enviada de volta para a Alemanha Nazista, onde deu à luz a sua única filha, Anita Leocádia Prestes, que, por sua vez, ficou com ela até o fim do período de amamentação, mas que após isso foi entregue à sua avó Dona Leocádia, mãe de Luiz Carlos Prestes. Pouco depois disso, mais precisamente em 23 de abril de 1942, Olga foi assassinada em uma câmara de gás no campo de extermínio de </w:t>
      </w:r>
      <w:proofErr w:type="spellStart"/>
      <w:r w:rsidRPr="772D49DE">
        <w:rPr>
          <w:rFonts w:ascii="Arial" w:eastAsia="Arial" w:hAnsi="Arial" w:cs="Arial"/>
          <w:color w:val="000000" w:themeColor="text1"/>
        </w:rPr>
        <w:t>Bernburg</w:t>
      </w:r>
      <w:proofErr w:type="spellEnd"/>
      <w:r w:rsidRPr="772D49DE">
        <w:rPr>
          <w:rFonts w:ascii="Arial" w:eastAsia="Arial" w:hAnsi="Arial" w:cs="Arial"/>
          <w:color w:val="000000" w:themeColor="text1"/>
        </w:rPr>
        <w:t>.</w:t>
      </w:r>
    </w:p>
    <w:p w14:paraId="7103419F" w14:textId="162767C0" w:rsidR="004C1B39" w:rsidRPr="004C1B39" w:rsidRDefault="772D49DE" w:rsidP="772D49DE">
      <w:pPr>
        <w:pStyle w:val="NormalWeb"/>
        <w:spacing w:before="0" w:beforeAutospacing="0" w:after="0" w:afterAutospacing="0" w:line="360" w:lineRule="auto"/>
        <w:ind w:left="100" w:right="60" w:firstLine="720"/>
        <w:jc w:val="both"/>
        <w:rPr>
          <w:rFonts w:ascii="Arial" w:eastAsia="Arial" w:hAnsi="Arial" w:cs="Arial"/>
          <w:color w:val="000000" w:themeColor="text1"/>
        </w:rPr>
      </w:pPr>
      <w:r w:rsidRPr="772D49DE">
        <w:rPr>
          <w:rFonts w:ascii="Arial" w:eastAsia="Arial" w:hAnsi="Arial" w:cs="Arial"/>
          <w:color w:val="000000" w:themeColor="text1"/>
        </w:rPr>
        <w:t xml:space="preserve">Tendo tudo isso em vista, no presente artigo científico buscamos elucidar algumas problemáticas que nortearão nosso estudo, a fim de atestar a legalidade ou ilegalidade da decisão brasileira. A primeira delas gira em torno dos significados jurídicos empregados aos institutos relacionados </w:t>
      </w:r>
      <w:r w:rsidR="00EC16CA">
        <w:rPr>
          <w:rFonts w:ascii="Arial" w:eastAsia="Arial" w:hAnsi="Arial" w:cs="Arial"/>
          <w:color w:val="000000" w:themeColor="text1"/>
        </w:rPr>
        <w:t>a retirada de estrangeiro de território nacional</w:t>
      </w:r>
      <w:r w:rsidRPr="772D49DE">
        <w:rPr>
          <w:rFonts w:ascii="Arial" w:eastAsia="Arial" w:hAnsi="Arial" w:cs="Arial"/>
          <w:color w:val="000000" w:themeColor="text1"/>
        </w:rPr>
        <w:t xml:space="preserve">, na tentativa de responder se: o ordenamento jurídico </w:t>
      </w:r>
      <w:r w:rsidR="00EC16CA">
        <w:rPr>
          <w:rFonts w:ascii="Arial" w:eastAsia="Arial" w:hAnsi="Arial" w:cs="Arial"/>
          <w:color w:val="000000" w:themeColor="text1"/>
        </w:rPr>
        <w:t>brasileiro, hodiernamente,</w:t>
      </w:r>
      <w:r w:rsidRPr="772D49DE">
        <w:rPr>
          <w:rFonts w:ascii="Arial" w:eastAsia="Arial" w:hAnsi="Arial" w:cs="Arial"/>
          <w:color w:val="000000" w:themeColor="text1"/>
        </w:rPr>
        <w:t xml:space="preserve"> permiti</w:t>
      </w:r>
      <w:r w:rsidR="00EC16CA">
        <w:rPr>
          <w:rFonts w:ascii="Arial" w:eastAsia="Arial" w:hAnsi="Arial" w:cs="Arial"/>
          <w:color w:val="000000" w:themeColor="text1"/>
        </w:rPr>
        <w:t>ri</w:t>
      </w:r>
      <w:r w:rsidRPr="772D49DE">
        <w:rPr>
          <w:rFonts w:ascii="Arial" w:eastAsia="Arial" w:hAnsi="Arial" w:cs="Arial"/>
          <w:color w:val="000000" w:themeColor="text1"/>
        </w:rPr>
        <w:t>a o envio de estrangeiro nas condições em que foram aplicadas ao caso de Olga Benário Prestes?</w:t>
      </w:r>
    </w:p>
    <w:p w14:paraId="1C54E17F" w14:textId="4C8BD344" w:rsidR="004C1B39" w:rsidRPr="004C1B39" w:rsidRDefault="772D49DE" w:rsidP="772D49DE">
      <w:pPr>
        <w:pStyle w:val="NormalWeb"/>
        <w:spacing w:before="0" w:beforeAutospacing="0" w:after="0" w:afterAutospacing="0" w:line="360" w:lineRule="auto"/>
        <w:ind w:left="100" w:right="60" w:firstLine="720"/>
        <w:jc w:val="both"/>
        <w:rPr>
          <w:rFonts w:ascii="Arial" w:eastAsia="Arial" w:hAnsi="Arial" w:cs="Arial"/>
          <w:color w:val="000000" w:themeColor="text1"/>
        </w:rPr>
      </w:pPr>
      <w:r w:rsidRPr="772D49DE">
        <w:rPr>
          <w:rFonts w:ascii="Arial" w:eastAsia="Arial" w:hAnsi="Arial" w:cs="Arial"/>
          <w:color w:val="000000" w:themeColor="text1"/>
        </w:rPr>
        <w:t>Neste estudo de caso, enfatizamos o contexto histórico nazista em que o fato estava inserido e a aplicação da Constituição vigente. Assim sendo, buscamos responder também a seguinte indagação: a aplicação da pena imposta a Olga foi legítima? Para isso, levamos em consideração os crimes cometidos por ela na Alemanha e no Brasil, além do disposto na Constituição de 1934.</w:t>
      </w:r>
    </w:p>
    <w:p w14:paraId="7F5B91A3" w14:textId="00C3EC06" w:rsidR="004C1B39" w:rsidRPr="004C1B39" w:rsidRDefault="772D49DE" w:rsidP="772D49DE">
      <w:pPr>
        <w:pStyle w:val="NormalWeb"/>
        <w:spacing w:before="0" w:beforeAutospacing="0" w:after="0" w:afterAutospacing="0" w:line="360" w:lineRule="auto"/>
        <w:ind w:left="100" w:right="60" w:firstLine="720"/>
        <w:jc w:val="both"/>
        <w:rPr>
          <w:rFonts w:ascii="Arial" w:eastAsia="Arial" w:hAnsi="Arial" w:cs="Arial"/>
          <w:color w:val="000000" w:themeColor="text1"/>
        </w:rPr>
      </w:pPr>
      <w:r w:rsidRPr="772D49DE">
        <w:rPr>
          <w:rFonts w:ascii="Arial" w:eastAsia="Arial" w:hAnsi="Arial" w:cs="Arial"/>
          <w:color w:val="000000" w:themeColor="text1"/>
        </w:rPr>
        <w:lastRenderedPageBreak/>
        <w:t>O presente artigo científico, por seu turno, é relevante porque traz à tona questões importantes do nosso passado enquanto Estado Democrático de Direito. Portanto, procuraremos elucidar se as ações, frente o envio de Olga Benário, estava dentro da legalidade ou não. Para tanto, evidenciando a conivência e importância do Brasil com uma das maiores atrocidades que o mundo já presenciou: O Holocausto.</w:t>
      </w:r>
    </w:p>
    <w:p w14:paraId="4AB350A0" w14:textId="417F22CC" w:rsidR="004C1B39" w:rsidRDefault="772D49DE" w:rsidP="772D49DE">
      <w:pPr>
        <w:pStyle w:val="NormalWeb"/>
        <w:spacing w:before="0" w:beforeAutospacing="0" w:after="0" w:afterAutospacing="0" w:line="360" w:lineRule="auto"/>
        <w:ind w:left="100" w:right="60" w:firstLine="720"/>
        <w:jc w:val="both"/>
        <w:rPr>
          <w:rFonts w:ascii="Arial" w:eastAsia="Arial" w:hAnsi="Arial" w:cs="Arial"/>
          <w:color w:val="000000" w:themeColor="text1"/>
        </w:rPr>
      </w:pPr>
      <w:r w:rsidRPr="772D49DE">
        <w:rPr>
          <w:rFonts w:ascii="Arial" w:eastAsia="Arial" w:hAnsi="Arial" w:cs="Arial"/>
          <w:color w:val="000000" w:themeColor="text1"/>
        </w:rPr>
        <w:t xml:space="preserve">Desse modo, a contribuição do presente artigo cientifico está na elucidação do caso envolto </w:t>
      </w:r>
      <w:r w:rsidR="00EC16CA">
        <w:rPr>
          <w:rFonts w:ascii="Arial" w:eastAsia="Arial" w:hAnsi="Arial" w:cs="Arial"/>
          <w:color w:val="000000" w:themeColor="text1"/>
        </w:rPr>
        <w:t>d</w:t>
      </w:r>
      <w:r w:rsidRPr="772D49DE">
        <w:rPr>
          <w:rFonts w:ascii="Arial" w:eastAsia="Arial" w:hAnsi="Arial" w:cs="Arial"/>
          <w:color w:val="000000" w:themeColor="text1"/>
        </w:rPr>
        <w:t xml:space="preserve">a </w:t>
      </w:r>
      <w:r w:rsidR="00EC16CA">
        <w:rPr>
          <w:rFonts w:ascii="Arial" w:eastAsia="Arial" w:hAnsi="Arial" w:cs="Arial"/>
          <w:color w:val="000000" w:themeColor="text1"/>
        </w:rPr>
        <w:t>retirada compulsória</w:t>
      </w:r>
      <w:r w:rsidRPr="772D49DE">
        <w:rPr>
          <w:rFonts w:ascii="Arial" w:eastAsia="Arial" w:hAnsi="Arial" w:cs="Arial"/>
          <w:color w:val="000000" w:themeColor="text1"/>
        </w:rPr>
        <w:t xml:space="preserve"> de Olga Benário Prestes. Uma vez que tivemos a pretensão de levar ao campo da pesquisa este estudo de caso, a fim de que estudiosos da ciência do direito possam obter uma análise histórica e documental do ocorrido. Principalmente para que atrocidades jurídicas e humanas como o Nazismo não sejam novamente praticadas, afinal o caso em questão demonstra que outros países, apesar de não adotarem o mesmo regime, foram coniventes com parte do que foi praticado.</w:t>
      </w:r>
    </w:p>
    <w:p w14:paraId="713DEAB7" w14:textId="123D22EF" w:rsidR="004C1B39" w:rsidRDefault="772D49DE" w:rsidP="772D49DE">
      <w:pPr>
        <w:pStyle w:val="NormalWeb"/>
        <w:spacing w:before="0" w:beforeAutospacing="0" w:after="0" w:afterAutospacing="0" w:line="360" w:lineRule="auto"/>
        <w:ind w:left="100" w:right="60" w:firstLine="720"/>
        <w:jc w:val="both"/>
        <w:rPr>
          <w:rFonts w:ascii="Arial" w:eastAsia="Arial" w:hAnsi="Arial" w:cs="Arial"/>
          <w:color w:val="222222"/>
        </w:rPr>
      </w:pPr>
      <w:r w:rsidRPr="772D49DE">
        <w:rPr>
          <w:rFonts w:ascii="Arial" w:eastAsia="Arial" w:hAnsi="Arial" w:cs="Arial"/>
          <w:color w:val="222222"/>
        </w:rPr>
        <w:t>O estudo utilizado para este trabalho científico foi o exploratório, uma vez que buscamos, primeiramente, a delimitação de uma área de estudo, a fim de levantar uma tese jurídica pertinente ao caso estudado. Assim sendo, por meio de textos previamente constituídos, realizamos uma pesquisa de cunho bibliográfico para responder as questões ora arguidas na problemática do projeto, que se restringem a discutir a legalidade do envio de Olga Benário Prestes para a Alemanha Nazista.</w:t>
      </w:r>
    </w:p>
    <w:p w14:paraId="26DE53B1" w14:textId="233D9EF1" w:rsidR="004C1B39" w:rsidRDefault="772D49DE" w:rsidP="772D49DE">
      <w:pPr>
        <w:spacing w:after="0" w:line="360" w:lineRule="auto"/>
        <w:ind w:firstLine="708"/>
        <w:jc w:val="both"/>
        <w:rPr>
          <w:rFonts w:ascii="Arial" w:eastAsia="Arial" w:hAnsi="Arial" w:cs="Arial"/>
          <w:color w:val="222222"/>
          <w:sz w:val="24"/>
          <w:szCs w:val="24"/>
        </w:rPr>
      </w:pPr>
      <w:r w:rsidRPr="772D49DE">
        <w:rPr>
          <w:rFonts w:ascii="Arial" w:eastAsia="Arial" w:hAnsi="Arial" w:cs="Arial"/>
          <w:color w:val="222222"/>
          <w:sz w:val="24"/>
          <w:szCs w:val="24"/>
        </w:rPr>
        <w:t xml:space="preserve">Portanto, a metodologia aplicada é a qualitativa, visto que não se busca por meio de números um resultado, mas sim por intermédio, no caso, de </w:t>
      </w:r>
      <w:r w:rsidRPr="772D49DE">
        <w:rPr>
          <w:rFonts w:ascii="Arial" w:eastAsia="Arial" w:hAnsi="Arial" w:cs="Arial"/>
          <w:color w:val="333333"/>
          <w:sz w:val="24"/>
          <w:szCs w:val="24"/>
        </w:rPr>
        <w:t xml:space="preserve">documentos históricos e jornalísticos. </w:t>
      </w:r>
      <w:r w:rsidRPr="772D49DE">
        <w:rPr>
          <w:rFonts w:ascii="Arial" w:eastAsia="Arial" w:hAnsi="Arial" w:cs="Arial"/>
          <w:color w:val="222222"/>
          <w:sz w:val="24"/>
          <w:szCs w:val="24"/>
        </w:rPr>
        <w:t>Em relação a abordagem, o método empregado é o dedutivo, visto que utilizamos um processo de análise da informação para obter um raciocínio lógico e uma possível conclusão a respeito da legalidade ou não d</w:t>
      </w:r>
      <w:r w:rsidR="00EC16CA">
        <w:rPr>
          <w:rFonts w:ascii="Arial" w:eastAsia="Arial" w:hAnsi="Arial" w:cs="Arial"/>
          <w:color w:val="222222"/>
          <w:sz w:val="24"/>
          <w:szCs w:val="24"/>
        </w:rPr>
        <w:t xml:space="preserve">o envio </w:t>
      </w:r>
      <w:r w:rsidRPr="772D49DE">
        <w:rPr>
          <w:rFonts w:ascii="Arial" w:eastAsia="Arial" w:hAnsi="Arial" w:cs="Arial"/>
          <w:color w:val="222222"/>
          <w:sz w:val="24"/>
          <w:szCs w:val="24"/>
        </w:rPr>
        <w:t xml:space="preserve">de Olga Benário. O método de abordagem secundário, por sua vez, se restringe ao histórico, dada a pesquisa realizada sobre </w:t>
      </w:r>
      <w:r w:rsidR="00EC16CA">
        <w:rPr>
          <w:rFonts w:ascii="Arial" w:eastAsia="Arial" w:hAnsi="Arial" w:cs="Arial"/>
          <w:color w:val="222222"/>
          <w:sz w:val="24"/>
          <w:szCs w:val="24"/>
        </w:rPr>
        <w:t>este</w:t>
      </w:r>
      <w:r w:rsidRPr="772D49DE">
        <w:rPr>
          <w:rFonts w:ascii="Arial" w:eastAsia="Arial" w:hAnsi="Arial" w:cs="Arial"/>
          <w:color w:val="222222"/>
          <w:sz w:val="24"/>
          <w:szCs w:val="24"/>
        </w:rPr>
        <w:t xml:space="preserve"> estudo de caso que ocorreu n</w:t>
      </w:r>
      <w:r w:rsidR="00EC16CA">
        <w:rPr>
          <w:rFonts w:ascii="Arial" w:eastAsia="Arial" w:hAnsi="Arial" w:cs="Arial"/>
          <w:color w:val="222222"/>
          <w:sz w:val="24"/>
          <w:szCs w:val="24"/>
        </w:rPr>
        <w:t>a primeira metade do</w:t>
      </w:r>
      <w:r w:rsidRPr="772D49DE">
        <w:rPr>
          <w:rFonts w:ascii="Arial" w:eastAsia="Arial" w:hAnsi="Arial" w:cs="Arial"/>
          <w:color w:val="222222"/>
          <w:sz w:val="24"/>
          <w:szCs w:val="24"/>
        </w:rPr>
        <w:t xml:space="preserve"> século XX</w:t>
      </w:r>
      <w:r w:rsidR="00EC16CA">
        <w:rPr>
          <w:rFonts w:ascii="Arial" w:eastAsia="Arial" w:hAnsi="Arial" w:cs="Arial"/>
          <w:color w:val="222222"/>
          <w:sz w:val="24"/>
          <w:szCs w:val="24"/>
        </w:rPr>
        <w:t>.</w:t>
      </w:r>
    </w:p>
    <w:p w14:paraId="2FC7B60D" w14:textId="3A73D2B3" w:rsidR="004C1B39" w:rsidRDefault="772D49DE" w:rsidP="772D49DE">
      <w:pPr>
        <w:spacing w:after="0" w:line="360" w:lineRule="auto"/>
        <w:ind w:firstLine="708"/>
        <w:jc w:val="both"/>
        <w:rPr>
          <w:rFonts w:ascii="Arial" w:eastAsia="Arial" w:hAnsi="Arial" w:cs="Arial"/>
          <w:color w:val="222222"/>
          <w:sz w:val="24"/>
          <w:szCs w:val="24"/>
        </w:rPr>
      </w:pPr>
      <w:r w:rsidRPr="772D49DE">
        <w:rPr>
          <w:rFonts w:ascii="Arial" w:eastAsia="Arial" w:hAnsi="Arial" w:cs="Arial"/>
          <w:color w:val="222222"/>
          <w:sz w:val="24"/>
          <w:szCs w:val="24"/>
        </w:rPr>
        <w:t>Por fim, o procedimento técnico resultará na revisão bibliográfica de livros, artigos científicos, lei</w:t>
      </w:r>
      <w:r w:rsidR="00EC16CA">
        <w:rPr>
          <w:rFonts w:ascii="Arial" w:eastAsia="Arial" w:hAnsi="Arial" w:cs="Arial"/>
          <w:color w:val="222222"/>
          <w:sz w:val="24"/>
          <w:szCs w:val="24"/>
        </w:rPr>
        <w:t>s</w:t>
      </w:r>
      <w:r w:rsidRPr="772D49DE">
        <w:rPr>
          <w:rFonts w:ascii="Arial" w:eastAsia="Arial" w:hAnsi="Arial" w:cs="Arial"/>
          <w:color w:val="222222"/>
          <w:sz w:val="24"/>
          <w:szCs w:val="24"/>
        </w:rPr>
        <w:t xml:space="preserve">, documentos e reportagens da época que tratam sobre o assunto. Portanto, a pesquisa se refere a um levantamento bibliográfico e histórico sobre a extradição de Olga Benário Prestes, arguindo a discussão sobre a legalidade e </w:t>
      </w:r>
      <w:r w:rsidR="00EC16CA">
        <w:rPr>
          <w:rFonts w:ascii="Arial" w:eastAsia="Arial" w:hAnsi="Arial" w:cs="Arial"/>
          <w:color w:val="222222"/>
          <w:sz w:val="24"/>
          <w:szCs w:val="24"/>
        </w:rPr>
        <w:t>a medida de retirada compulsória utilizada</w:t>
      </w:r>
      <w:r w:rsidRPr="772D49DE">
        <w:rPr>
          <w:rFonts w:ascii="Arial" w:eastAsia="Arial" w:hAnsi="Arial" w:cs="Arial"/>
          <w:color w:val="222222"/>
          <w:sz w:val="24"/>
          <w:szCs w:val="24"/>
        </w:rPr>
        <w:t>.</w:t>
      </w:r>
    </w:p>
    <w:p w14:paraId="1B49B3D8" w14:textId="2F08E27D" w:rsidR="0DA394B7" w:rsidRPr="00316A66" w:rsidRDefault="0DA394B7" w:rsidP="00316A66">
      <w:pPr>
        <w:spacing w:after="0" w:line="360" w:lineRule="auto"/>
        <w:ind w:firstLine="708"/>
        <w:jc w:val="both"/>
        <w:rPr>
          <w:rFonts w:ascii="Arial" w:eastAsia="Arial" w:hAnsi="Arial" w:cs="Arial"/>
          <w:color w:val="222222"/>
          <w:sz w:val="24"/>
          <w:szCs w:val="24"/>
        </w:rPr>
      </w:pPr>
    </w:p>
    <w:p w14:paraId="3A5DCBA0" w14:textId="1C6CF4FF" w:rsidR="1A0D405A" w:rsidRDefault="772D49DE" w:rsidP="00316A66">
      <w:pPr>
        <w:pStyle w:val="NormalWeb"/>
        <w:numPr>
          <w:ilvl w:val="0"/>
          <w:numId w:val="4"/>
        </w:numPr>
        <w:spacing w:before="0" w:beforeAutospacing="0" w:after="0" w:afterAutospacing="0" w:line="360" w:lineRule="auto"/>
        <w:ind w:right="60"/>
        <w:jc w:val="both"/>
        <w:rPr>
          <w:rFonts w:ascii="Arial" w:eastAsia="Arial" w:hAnsi="Arial" w:cs="Arial"/>
          <w:b/>
          <w:bCs/>
        </w:rPr>
      </w:pPr>
      <w:r w:rsidRPr="00316A66">
        <w:rPr>
          <w:rFonts w:ascii="Arial" w:eastAsia="Arial" w:hAnsi="Arial" w:cs="Arial"/>
          <w:b/>
          <w:bCs/>
        </w:rPr>
        <w:lastRenderedPageBreak/>
        <w:t>JUVENTUDE COMUNISTA: CRIMES COMETIDOS POR OLGA BENÁRIO ANTES DA SUA CHEGADA AO BRASIL</w:t>
      </w:r>
    </w:p>
    <w:p w14:paraId="169B110E" w14:textId="77777777" w:rsidR="00316A66" w:rsidRPr="00316A66" w:rsidRDefault="00316A66" w:rsidP="00316A66">
      <w:pPr>
        <w:pStyle w:val="NormalWeb"/>
        <w:spacing w:before="0" w:beforeAutospacing="0" w:after="0" w:afterAutospacing="0" w:line="360" w:lineRule="auto"/>
        <w:ind w:right="60"/>
        <w:jc w:val="both"/>
        <w:rPr>
          <w:rFonts w:ascii="Arial" w:eastAsia="Arial" w:hAnsi="Arial" w:cs="Arial"/>
          <w:b/>
          <w:bCs/>
        </w:rPr>
      </w:pPr>
    </w:p>
    <w:p w14:paraId="5305045C" w14:textId="10920263" w:rsidR="17EB696A" w:rsidRDefault="00EC16CA" w:rsidP="772D49DE">
      <w:pPr>
        <w:pStyle w:val="NormalWeb"/>
        <w:spacing w:before="0" w:beforeAutospacing="0" w:after="0" w:afterAutospacing="0" w:line="360" w:lineRule="auto"/>
        <w:ind w:right="60" w:firstLine="708"/>
        <w:jc w:val="both"/>
        <w:rPr>
          <w:rFonts w:ascii="Arial" w:eastAsia="Arial" w:hAnsi="Arial" w:cs="Arial"/>
        </w:rPr>
      </w:pPr>
      <w:r>
        <w:rPr>
          <w:rFonts w:ascii="Arial" w:eastAsia="Arial" w:hAnsi="Arial" w:cs="Arial"/>
        </w:rPr>
        <w:t>Segundo as lições de Fernando Mora</w:t>
      </w:r>
      <w:r w:rsidR="00AE154C">
        <w:rPr>
          <w:rFonts w:ascii="Arial" w:eastAsia="Arial" w:hAnsi="Arial" w:cs="Arial"/>
        </w:rPr>
        <w:t>i</w:t>
      </w:r>
      <w:r>
        <w:rPr>
          <w:rFonts w:ascii="Arial" w:eastAsia="Arial" w:hAnsi="Arial" w:cs="Arial"/>
        </w:rPr>
        <w:t xml:space="preserve">s, </w:t>
      </w:r>
      <w:r w:rsidR="772D49DE" w:rsidRPr="772D49DE">
        <w:rPr>
          <w:rFonts w:ascii="Arial" w:eastAsia="Arial" w:hAnsi="Arial" w:cs="Arial"/>
        </w:rPr>
        <w:t xml:space="preserve">Olga entrou para o Grupo </w:t>
      </w:r>
      <w:proofErr w:type="spellStart"/>
      <w:r w:rsidR="772D49DE" w:rsidRPr="772D49DE">
        <w:rPr>
          <w:rFonts w:ascii="Arial" w:eastAsia="Arial" w:hAnsi="Arial" w:cs="Arial"/>
        </w:rPr>
        <w:t>Shwabing</w:t>
      </w:r>
      <w:proofErr w:type="spellEnd"/>
      <w:r w:rsidR="772D49DE" w:rsidRPr="772D49DE">
        <w:rPr>
          <w:rFonts w:ascii="Arial" w:eastAsia="Arial" w:hAnsi="Arial" w:cs="Arial"/>
        </w:rPr>
        <w:t xml:space="preserve">, composto por filhos de operários, quando tinha apenas 15 anos. Inicialmente, sua missão consistia em fazer colagens clandestinas de cartazes e pichar o centro da cidade. Neste ínterim de tempo conhece o professor Otto </w:t>
      </w:r>
      <w:proofErr w:type="spellStart"/>
      <w:r w:rsidR="772D49DE" w:rsidRPr="772D49DE">
        <w:rPr>
          <w:rFonts w:ascii="Arial" w:eastAsia="Arial" w:hAnsi="Arial" w:cs="Arial"/>
        </w:rPr>
        <w:t>Braum</w:t>
      </w:r>
      <w:proofErr w:type="spellEnd"/>
      <w:r w:rsidR="772D49DE" w:rsidRPr="772D49DE">
        <w:rPr>
          <w:rFonts w:ascii="Arial" w:eastAsia="Arial" w:hAnsi="Arial" w:cs="Arial"/>
        </w:rPr>
        <w:t xml:space="preserve">, o qual trabalhava secretamente como agente dos soviéticos e rapidamente começam um relacionamento amoroso. Depois, se mudam para Berlim, mais precisamente para o bairro </w:t>
      </w:r>
      <w:proofErr w:type="spellStart"/>
      <w:r w:rsidR="772D49DE" w:rsidRPr="772D49DE">
        <w:rPr>
          <w:rFonts w:ascii="Arial" w:eastAsia="Arial" w:hAnsi="Arial" w:cs="Arial"/>
        </w:rPr>
        <w:t>Neukölln</w:t>
      </w:r>
      <w:proofErr w:type="spellEnd"/>
      <w:r w:rsidR="772D49DE" w:rsidRPr="772D49DE">
        <w:rPr>
          <w:rFonts w:ascii="Arial" w:eastAsia="Arial" w:hAnsi="Arial" w:cs="Arial"/>
        </w:rPr>
        <w:t>, conhecido como a “Fortaleza Vermelha” da esquerda alemã.</w:t>
      </w:r>
    </w:p>
    <w:p w14:paraId="58622AA6" w14:textId="4C724683" w:rsidR="17EB696A"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Em 1926, Olga adquire o cargo de secretária de Agitação e Propaganda da Juventude Comunista do </w:t>
      </w:r>
      <w:proofErr w:type="spellStart"/>
      <w:r w:rsidRPr="772D49DE">
        <w:rPr>
          <w:rFonts w:ascii="Arial" w:eastAsia="Arial" w:hAnsi="Arial" w:cs="Arial"/>
        </w:rPr>
        <w:t>Kommunistische</w:t>
      </w:r>
      <w:proofErr w:type="spellEnd"/>
      <w:r w:rsidRPr="772D49DE">
        <w:rPr>
          <w:rFonts w:ascii="Arial" w:eastAsia="Arial" w:hAnsi="Arial" w:cs="Arial"/>
        </w:rPr>
        <w:t xml:space="preserve"> </w:t>
      </w:r>
      <w:proofErr w:type="spellStart"/>
      <w:r w:rsidRPr="772D49DE">
        <w:rPr>
          <w:rFonts w:ascii="Arial" w:eastAsia="Arial" w:hAnsi="Arial" w:cs="Arial"/>
        </w:rPr>
        <w:t>Partei</w:t>
      </w:r>
      <w:proofErr w:type="spellEnd"/>
      <w:r w:rsidRPr="772D49DE">
        <w:rPr>
          <w:rFonts w:ascii="Arial" w:eastAsia="Arial" w:hAnsi="Arial" w:cs="Arial"/>
        </w:rPr>
        <w:t xml:space="preserve"> </w:t>
      </w:r>
      <w:proofErr w:type="spellStart"/>
      <w:r w:rsidRPr="772D49DE">
        <w:rPr>
          <w:rFonts w:ascii="Arial" w:eastAsia="Arial" w:hAnsi="Arial" w:cs="Arial"/>
        </w:rPr>
        <w:t>Deutschland</w:t>
      </w:r>
      <w:proofErr w:type="spellEnd"/>
      <w:r w:rsidRPr="772D49DE">
        <w:rPr>
          <w:rFonts w:ascii="Arial" w:eastAsia="Arial" w:hAnsi="Arial" w:cs="Arial"/>
        </w:rPr>
        <w:t xml:space="preserve"> (Partido Comunista Alemão), neste sentido, começou a se engajar em novas atribuições, que consistiam em reuniões e assembleias. Em outubro do mesmo ano</w:t>
      </w:r>
      <w:r w:rsidR="00AE154C">
        <w:rPr>
          <w:rFonts w:ascii="Arial" w:eastAsia="Arial" w:hAnsi="Arial" w:cs="Arial"/>
        </w:rPr>
        <w:t>,</w:t>
      </w:r>
      <w:r w:rsidRPr="772D49DE">
        <w:rPr>
          <w:rFonts w:ascii="Arial" w:eastAsia="Arial" w:hAnsi="Arial" w:cs="Arial"/>
        </w:rPr>
        <w:t xml:space="preserve"> é presa preventivamente sob a acusação de “preparação de empreendimento altamente traiçoeiro”, “tentativa de alteração pela violência da Constituição vigente”, e “participação em associação clandestina e hostil ao Estado, para tentar minar a forma republicana de governo”, tudo isso em consonância com a Lei de Proteção da República.</w:t>
      </w:r>
    </w:p>
    <w:p w14:paraId="4A57E97E" w14:textId="75FBD027" w:rsidR="17EB696A"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No ano seguinte, a Justiça alemã descobre que os acusados pelos tribunais de Berlim: </w:t>
      </w:r>
      <w:proofErr w:type="spellStart"/>
      <w:r w:rsidRPr="772D49DE">
        <w:rPr>
          <w:rFonts w:ascii="Arial" w:eastAsia="Arial" w:hAnsi="Arial" w:cs="Arial"/>
        </w:rPr>
        <w:t>Frieda</w:t>
      </w:r>
      <w:proofErr w:type="spellEnd"/>
      <w:r w:rsidRPr="772D49DE">
        <w:rPr>
          <w:rFonts w:ascii="Arial" w:eastAsia="Arial" w:hAnsi="Arial" w:cs="Arial"/>
        </w:rPr>
        <w:t xml:space="preserve"> Wolf </w:t>
      </w:r>
      <w:proofErr w:type="spellStart"/>
      <w:r w:rsidRPr="772D49DE">
        <w:rPr>
          <w:rFonts w:ascii="Arial" w:eastAsia="Arial" w:hAnsi="Arial" w:cs="Arial"/>
        </w:rPr>
        <w:t>Behrent</w:t>
      </w:r>
      <w:proofErr w:type="spellEnd"/>
      <w:r w:rsidRPr="772D49DE">
        <w:rPr>
          <w:rFonts w:ascii="Arial" w:eastAsia="Arial" w:hAnsi="Arial" w:cs="Arial"/>
        </w:rPr>
        <w:t xml:space="preserve"> e Arthur </w:t>
      </w:r>
      <w:proofErr w:type="spellStart"/>
      <w:r w:rsidRPr="772D49DE">
        <w:rPr>
          <w:rFonts w:ascii="Arial" w:eastAsia="Arial" w:hAnsi="Arial" w:cs="Arial"/>
        </w:rPr>
        <w:t>Behrendt</w:t>
      </w:r>
      <w:proofErr w:type="spellEnd"/>
      <w:r w:rsidRPr="772D49DE">
        <w:rPr>
          <w:rFonts w:ascii="Arial" w:eastAsia="Arial" w:hAnsi="Arial" w:cs="Arial"/>
        </w:rPr>
        <w:t xml:space="preserve">, na verdade são identidades falsas utilizadas por Olga e Otto </w:t>
      </w:r>
      <w:proofErr w:type="spellStart"/>
      <w:r w:rsidRPr="772D49DE">
        <w:rPr>
          <w:rFonts w:ascii="Arial" w:eastAsia="Arial" w:hAnsi="Arial" w:cs="Arial"/>
        </w:rPr>
        <w:t>Braum</w:t>
      </w:r>
      <w:proofErr w:type="spellEnd"/>
      <w:r w:rsidRPr="772D49DE">
        <w:rPr>
          <w:rFonts w:ascii="Arial" w:eastAsia="Arial" w:hAnsi="Arial" w:cs="Arial"/>
        </w:rPr>
        <w:t>. Percebendo a gravidade das acusações dirigidas a sua filha, o advogado Léo Benário resolve intervir em seu benefício, requerendo sua exclusão do polo passivo das acusações dirigidas ao professor Otto, alegando, sobretudo, sua menoridade a época. Por outro lado, o pedido não foi aceito.</w:t>
      </w:r>
    </w:p>
    <w:p w14:paraId="0D8DAAB4" w14:textId="736BDF5B" w:rsidR="17EB696A"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Nessa altura do campeonato, Otto </w:t>
      </w:r>
      <w:proofErr w:type="spellStart"/>
      <w:r w:rsidRPr="772D49DE">
        <w:rPr>
          <w:rFonts w:ascii="Arial" w:eastAsia="Arial" w:hAnsi="Arial" w:cs="Arial"/>
        </w:rPr>
        <w:t>Braum</w:t>
      </w:r>
      <w:proofErr w:type="spellEnd"/>
      <w:r w:rsidRPr="772D49DE">
        <w:rPr>
          <w:rFonts w:ascii="Arial" w:eastAsia="Arial" w:hAnsi="Arial" w:cs="Arial"/>
        </w:rPr>
        <w:t xml:space="preserve"> estava preso na prisão de </w:t>
      </w:r>
      <w:proofErr w:type="spellStart"/>
      <w:r w:rsidRPr="772D49DE">
        <w:rPr>
          <w:rFonts w:ascii="Arial" w:eastAsia="Arial" w:hAnsi="Arial" w:cs="Arial"/>
        </w:rPr>
        <w:t>Moabit</w:t>
      </w:r>
      <w:proofErr w:type="spellEnd"/>
      <w:r w:rsidRPr="772D49DE">
        <w:rPr>
          <w:rFonts w:ascii="Arial" w:eastAsia="Arial" w:hAnsi="Arial" w:cs="Arial"/>
        </w:rPr>
        <w:t>, acusado de alta traição à pátria. Em razão disso, Olga decide em 11 de abril de 1928, juntamente com integrantes da juventude comunista alemã, invadir a prisão durante a transferência de Otto da sala de espera para o salão de audiências, a fim de libertar seu companheiro de ideologia. Para a ação, Olga utilizou uma arma e fez alguns reféns,</w:t>
      </w:r>
      <w:r w:rsidR="00AE154C">
        <w:rPr>
          <w:rFonts w:ascii="Arial" w:eastAsia="Arial" w:hAnsi="Arial" w:cs="Arial"/>
        </w:rPr>
        <w:t xml:space="preserve"> porém,</w:t>
      </w:r>
      <w:r w:rsidRPr="772D49DE">
        <w:rPr>
          <w:rFonts w:ascii="Arial" w:eastAsia="Arial" w:hAnsi="Arial" w:cs="Arial"/>
        </w:rPr>
        <w:t xml:space="preserve"> em reunião posterior com outros comunistas, disse que se tratava de um armamento descarregado. Após a fuga, se esconderam em um apartamento localizado em uma rua operária, bem diferente do bairro de luxo em que vivera em Munique junto com seus pais. </w:t>
      </w:r>
    </w:p>
    <w:p w14:paraId="07A68CD0" w14:textId="0C64A6B7" w:rsidR="17EB696A"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lastRenderedPageBreak/>
        <w:t xml:space="preserve">O governo alemão, por sua vez, ofereceu cerca de 5 mil marcos a quem entregasse o esconderijo do casal. Mas isso não aconteceu e estes conseguiram chegar em Moscou. Logo, é eleita para o Comitê Central da Juventude Comunista Internacional, momento no qual ingressa nos cursos paramilitares da URSS, em </w:t>
      </w:r>
      <w:proofErr w:type="spellStart"/>
      <w:r w:rsidRPr="772D49DE">
        <w:rPr>
          <w:rFonts w:ascii="Arial" w:eastAsia="Arial" w:hAnsi="Arial" w:cs="Arial"/>
        </w:rPr>
        <w:t>Blorisoglebsk</w:t>
      </w:r>
      <w:proofErr w:type="spellEnd"/>
      <w:r w:rsidRPr="772D49DE">
        <w:rPr>
          <w:rFonts w:ascii="Arial" w:eastAsia="Arial" w:hAnsi="Arial" w:cs="Arial"/>
        </w:rPr>
        <w:t>. Nesse meio tempo</w:t>
      </w:r>
      <w:r w:rsidR="00AE154C">
        <w:rPr>
          <w:rFonts w:ascii="Arial" w:eastAsia="Arial" w:hAnsi="Arial" w:cs="Arial"/>
        </w:rPr>
        <w:t>,</w:t>
      </w:r>
      <w:r w:rsidRPr="772D49DE">
        <w:rPr>
          <w:rFonts w:ascii="Arial" w:eastAsia="Arial" w:hAnsi="Arial" w:cs="Arial"/>
        </w:rPr>
        <w:t xml:space="preserve"> descobre que todas as acusações impostas a Otto, na Alemanha, foram endereçadas a ela também, inclusive a de alta traição à pátria. O relacionamento com este, por sua vez, não se sustenta por questões meramente pessoais.</w:t>
      </w:r>
    </w:p>
    <w:p w14:paraId="5A63663B" w14:textId="40EA6587" w:rsidR="17EB696A"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Em 1931, Olga participa de sua primeira missão que residia em intervir na Juventude Comunista francesa e ajudar a escolher novos dirigentes para a Comissão Executiva da Juventude, em Paris. Para isso, ela viaja sob o nome falso de Eva </w:t>
      </w:r>
      <w:proofErr w:type="spellStart"/>
      <w:r w:rsidRPr="772D49DE">
        <w:rPr>
          <w:rFonts w:ascii="Arial" w:eastAsia="Arial" w:hAnsi="Arial" w:cs="Arial"/>
        </w:rPr>
        <w:t>Kruger</w:t>
      </w:r>
      <w:proofErr w:type="spellEnd"/>
      <w:r w:rsidRPr="772D49DE">
        <w:rPr>
          <w:rFonts w:ascii="Arial" w:eastAsia="Arial" w:hAnsi="Arial" w:cs="Arial"/>
        </w:rPr>
        <w:t>. Lá é mais uma vez detida por se envolver em manifestações, razão pela qual é deixada pela polícia na fronteira com a Bélgica. Após isso, vai a Londres e também é presa.</w:t>
      </w:r>
    </w:p>
    <w:p w14:paraId="330C046E" w14:textId="055EDC3C" w:rsidR="1A0D405A"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Quando retorna a Moscou, é informada sobre sua aclamação como membro do </w:t>
      </w:r>
      <w:proofErr w:type="spellStart"/>
      <w:r w:rsidRPr="772D49DE">
        <w:rPr>
          <w:rFonts w:ascii="Arial" w:eastAsia="Arial" w:hAnsi="Arial" w:cs="Arial"/>
        </w:rPr>
        <w:t>Presidium</w:t>
      </w:r>
      <w:proofErr w:type="spellEnd"/>
      <w:r w:rsidRPr="772D49DE">
        <w:rPr>
          <w:rFonts w:ascii="Arial" w:eastAsia="Arial" w:hAnsi="Arial" w:cs="Arial"/>
        </w:rPr>
        <w:t xml:space="preserve"> do Quinto Congresso da Juventude Comunista e começa seu treinamento militar na Academia </w:t>
      </w:r>
      <w:proofErr w:type="spellStart"/>
      <w:r w:rsidRPr="772D49DE">
        <w:rPr>
          <w:rFonts w:ascii="Arial" w:eastAsia="Arial" w:hAnsi="Arial" w:cs="Arial"/>
        </w:rPr>
        <w:t>Zhukovski</w:t>
      </w:r>
      <w:proofErr w:type="spellEnd"/>
      <w:r w:rsidRPr="772D49DE">
        <w:rPr>
          <w:rFonts w:ascii="Arial" w:eastAsia="Arial" w:hAnsi="Arial" w:cs="Arial"/>
        </w:rPr>
        <w:t xml:space="preserve"> da Força Aérea. Após isso é chamada para uma nova missão: Levar o maior líder político comunista, Luiz Carlos Prestes, em segurança para o Brasil. Para isso, passam por Paris, Estados Unidos, Argentina, até chegar ao destino. Neste ínterim de tempo, se tornam um casal.</w:t>
      </w:r>
    </w:p>
    <w:p w14:paraId="1DF7F26F" w14:textId="6A21583E" w:rsidR="1A0D405A" w:rsidRPr="00316A66" w:rsidRDefault="1A0D405A" w:rsidP="772D49DE">
      <w:pPr>
        <w:pStyle w:val="NormalWeb"/>
        <w:spacing w:before="0" w:beforeAutospacing="0" w:after="0" w:afterAutospacing="0" w:line="360" w:lineRule="auto"/>
        <w:ind w:right="60" w:firstLine="708"/>
        <w:jc w:val="both"/>
        <w:rPr>
          <w:rFonts w:ascii="Arial" w:eastAsia="Arial" w:hAnsi="Arial" w:cs="Arial"/>
        </w:rPr>
      </w:pPr>
    </w:p>
    <w:p w14:paraId="541F7423" w14:textId="2159409F" w:rsidR="004C1B39" w:rsidRPr="00316A66" w:rsidRDefault="772D49DE" w:rsidP="00316A66">
      <w:pPr>
        <w:pStyle w:val="NormalWeb"/>
        <w:numPr>
          <w:ilvl w:val="0"/>
          <w:numId w:val="4"/>
        </w:numPr>
        <w:spacing w:before="0" w:beforeAutospacing="0" w:after="0" w:afterAutospacing="0" w:line="360" w:lineRule="auto"/>
        <w:ind w:right="60"/>
        <w:jc w:val="both"/>
        <w:rPr>
          <w:rFonts w:ascii="Arial" w:eastAsia="Arial" w:hAnsi="Arial" w:cs="Arial"/>
          <w:b/>
          <w:bCs/>
        </w:rPr>
      </w:pPr>
      <w:r w:rsidRPr="00316A66">
        <w:rPr>
          <w:rFonts w:ascii="Arial" w:eastAsia="Arial" w:hAnsi="Arial" w:cs="Arial"/>
          <w:b/>
          <w:bCs/>
        </w:rPr>
        <w:t>INTENTONA COMUNISTA E SEUS DESDOBRAMENTOS</w:t>
      </w:r>
    </w:p>
    <w:p w14:paraId="36A63558" w14:textId="77777777" w:rsidR="00316A66" w:rsidRPr="00316A66" w:rsidRDefault="00316A66" w:rsidP="00316A66">
      <w:pPr>
        <w:pStyle w:val="NormalWeb"/>
        <w:spacing w:before="0" w:beforeAutospacing="0" w:after="0" w:afterAutospacing="0" w:line="360" w:lineRule="auto"/>
        <w:ind w:right="60"/>
        <w:jc w:val="both"/>
        <w:rPr>
          <w:rFonts w:ascii="Arial" w:eastAsia="Arial" w:hAnsi="Arial" w:cs="Arial"/>
          <w:b/>
          <w:bCs/>
        </w:rPr>
      </w:pPr>
    </w:p>
    <w:p w14:paraId="5B106F53" w14:textId="2C778FB9" w:rsidR="004C1B39" w:rsidRPr="004C1B39" w:rsidRDefault="772D49DE" w:rsidP="772D49DE">
      <w:pPr>
        <w:spacing w:after="160" w:line="360" w:lineRule="auto"/>
        <w:ind w:firstLine="720"/>
        <w:jc w:val="both"/>
        <w:rPr>
          <w:rFonts w:ascii="Arial" w:eastAsia="Arial" w:hAnsi="Arial" w:cs="Arial"/>
          <w:sz w:val="24"/>
          <w:szCs w:val="24"/>
        </w:rPr>
      </w:pPr>
      <w:r w:rsidRPr="772D49DE">
        <w:rPr>
          <w:rFonts w:ascii="Arial" w:eastAsia="Arial" w:hAnsi="Arial" w:cs="Arial"/>
          <w:sz w:val="24"/>
          <w:szCs w:val="24"/>
        </w:rPr>
        <w:t xml:space="preserve">Ao chegar no Brasil, iniciam os preparativos para a Insurreição junto com o </w:t>
      </w:r>
      <w:proofErr w:type="spellStart"/>
      <w:r w:rsidRPr="772D49DE">
        <w:rPr>
          <w:rFonts w:ascii="Arial" w:eastAsia="Arial" w:hAnsi="Arial" w:cs="Arial"/>
          <w:sz w:val="24"/>
          <w:szCs w:val="24"/>
        </w:rPr>
        <w:t>Comintern</w:t>
      </w:r>
      <w:proofErr w:type="spellEnd"/>
      <w:r w:rsidRPr="772D49DE">
        <w:rPr>
          <w:rFonts w:ascii="Arial" w:eastAsia="Arial" w:hAnsi="Arial" w:cs="Arial"/>
          <w:sz w:val="24"/>
          <w:szCs w:val="24"/>
        </w:rPr>
        <w:t xml:space="preserve"> Comunista. Surge, então, a Aliança Nacional Libertadora (ANL) com a intenção de denunciar a “decomposição do governo Vargas e de seus asseclas nos estados”. Getúlio Vargas, por seu turno, decreta a ilegalidade da ANL com fundamento na Lei de Segurança Nacional. Em meio aos atos ilegais, Prestes é eleito membro da Cúpula Comunista Mundial, ao lado de grandes nomes como Stalin, Dimitri </w:t>
      </w:r>
      <w:proofErr w:type="spellStart"/>
      <w:r w:rsidRPr="772D49DE">
        <w:rPr>
          <w:rFonts w:ascii="Arial" w:eastAsia="Arial" w:hAnsi="Arial" w:cs="Arial"/>
          <w:sz w:val="24"/>
          <w:szCs w:val="24"/>
        </w:rPr>
        <w:t>Manuilski</w:t>
      </w:r>
      <w:proofErr w:type="spellEnd"/>
      <w:r w:rsidRPr="772D49DE">
        <w:rPr>
          <w:rFonts w:ascii="Arial" w:eastAsia="Arial" w:hAnsi="Arial" w:cs="Arial"/>
          <w:sz w:val="24"/>
          <w:szCs w:val="24"/>
        </w:rPr>
        <w:t xml:space="preserve">, </w:t>
      </w:r>
      <w:proofErr w:type="spellStart"/>
      <w:r w:rsidRPr="772D49DE">
        <w:rPr>
          <w:rFonts w:ascii="Arial" w:eastAsia="Arial" w:hAnsi="Arial" w:cs="Arial"/>
          <w:sz w:val="24"/>
          <w:szCs w:val="24"/>
        </w:rPr>
        <w:t>Georgi</w:t>
      </w:r>
      <w:proofErr w:type="spellEnd"/>
      <w:r w:rsidRPr="772D49DE">
        <w:rPr>
          <w:rFonts w:ascii="Arial" w:eastAsia="Arial" w:hAnsi="Arial" w:cs="Arial"/>
          <w:sz w:val="24"/>
          <w:szCs w:val="24"/>
        </w:rPr>
        <w:t xml:space="preserve"> </w:t>
      </w:r>
      <w:proofErr w:type="spellStart"/>
      <w:r w:rsidRPr="772D49DE">
        <w:rPr>
          <w:rFonts w:ascii="Arial" w:eastAsia="Arial" w:hAnsi="Arial" w:cs="Arial"/>
          <w:sz w:val="24"/>
          <w:szCs w:val="24"/>
        </w:rPr>
        <w:t>Dimitrov</w:t>
      </w:r>
      <w:proofErr w:type="spellEnd"/>
      <w:r w:rsidRPr="772D49DE">
        <w:rPr>
          <w:rFonts w:ascii="Arial" w:eastAsia="Arial" w:hAnsi="Arial" w:cs="Arial"/>
          <w:sz w:val="24"/>
          <w:szCs w:val="24"/>
        </w:rPr>
        <w:t xml:space="preserve">, Mao Tsé-tung, Dolores </w:t>
      </w:r>
      <w:proofErr w:type="spellStart"/>
      <w:r w:rsidRPr="772D49DE">
        <w:rPr>
          <w:rFonts w:ascii="Arial" w:eastAsia="Arial" w:hAnsi="Arial" w:cs="Arial"/>
          <w:sz w:val="24"/>
          <w:szCs w:val="24"/>
        </w:rPr>
        <w:t>Ibarruri</w:t>
      </w:r>
      <w:proofErr w:type="spellEnd"/>
      <w:r w:rsidRPr="772D49DE">
        <w:rPr>
          <w:rFonts w:ascii="Arial" w:eastAsia="Arial" w:hAnsi="Arial" w:cs="Arial"/>
          <w:sz w:val="24"/>
          <w:szCs w:val="24"/>
        </w:rPr>
        <w:t xml:space="preserve"> (a </w:t>
      </w:r>
      <w:proofErr w:type="spellStart"/>
      <w:r w:rsidRPr="772D49DE">
        <w:rPr>
          <w:rFonts w:ascii="Arial" w:eastAsia="Arial" w:hAnsi="Arial" w:cs="Arial"/>
          <w:sz w:val="24"/>
          <w:szCs w:val="24"/>
        </w:rPr>
        <w:t>Pasionaria</w:t>
      </w:r>
      <w:proofErr w:type="spellEnd"/>
      <w:r w:rsidRPr="772D49DE">
        <w:rPr>
          <w:rFonts w:ascii="Arial" w:eastAsia="Arial" w:hAnsi="Arial" w:cs="Arial"/>
          <w:sz w:val="24"/>
          <w:szCs w:val="24"/>
        </w:rPr>
        <w:t xml:space="preserve"> espanhola), </w:t>
      </w:r>
      <w:proofErr w:type="spellStart"/>
      <w:r w:rsidRPr="772D49DE">
        <w:rPr>
          <w:rFonts w:ascii="Arial" w:eastAsia="Arial" w:hAnsi="Arial" w:cs="Arial"/>
          <w:sz w:val="24"/>
          <w:szCs w:val="24"/>
        </w:rPr>
        <w:t>Palmiro</w:t>
      </w:r>
      <w:proofErr w:type="spellEnd"/>
      <w:r w:rsidRPr="772D49DE">
        <w:rPr>
          <w:rFonts w:ascii="Arial" w:eastAsia="Arial" w:hAnsi="Arial" w:cs="Arial"/>
          <w:sz w:val="24"/>
          <w:szCs w:val="24"/>
        </w:rPr>
        <w:t xml:space="preserve"> </w:t>
      </w:r>
      <w:proofErr w:type="spellStart"/>
      <w:r w:rsidRPr="772D49DE">
        <w:rPr>
          <w:rFonts w:ascii="Arial" w:eastAsia="Arial" w:hAnsi="Arial" w:cs="Arial"/>
          <w:sz w:val="24"/>
          <w:szCs w:val="24"/>
        </w:rPr>
        <w:t>Togliatti</w:t>
      </w:r>
      <w:proofErr w:type="spellEnd"/>
      <w:r w:rsidRPr="772D49DE">
        <w:rPr>
          <w:rFonts w:ascii="Arial" w:eastAsia="Arial" w:hAnsi="Arial" w:cs="Arial"/>
          <w:sz w:val="24"/>
          <w:szCs w:val="24"/>
        </w:rPr>
        <w:t>, Bela Kuhn, entre outros.</w:t>
      </w:r>
    </w:p>
    <w:p w14:paraId="172B2B67" w14:textId="0DCF5715" w:rsidR="004C1B39" w:rsidRPr="004C1B39"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Em 23 de novembro, os soldados e os sargentos do 21º Batalhão de Caçadores de Natal (Capital do Rio Grande do Norte) tomaram a guarnição militar da </w:t>
      </w:r>
      <w:r w:rsidRPr="772D49DE">
        <w:rPr>
          <w:rFonts w:ascii="Arial" w:eastAsia="Arial" w:hAnsi="Arial" w:cs="Arial"/>
        </w:rPr>
        <w:lastRenderedPageBreak/>
        <w:t>cidade. Para combater a revolta, Vargas decreta 30 dias de Estado de Sítio. Por seu turno, o estado de sítio se configura como uma medida mais grave de defesa do Estado e das suas instituições democráticas, logo, a Constituição de 1934 disciplinou em seu artigo 175 os moldes em que este instituto seria empregado, sob pena de que qualquer ato desproporcional em inobservância à norma, tomado por autoridade coatora, fosse considerado ilegal.</w:t>
      </w:r>
    </w:p>
    <w:p w14:paraId="789DC276" w14:textId="35439FC2" w:rsidR="772D49DE"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Logo, segundo o mencionado artigo, o Estado de Sítio poderia ser declarado pelo Presidente da República e autorizado pelo Legislativo, quando o país estivesse em eminência de agressão estrangeira ou na eminência de insurreição armada, o que foi o caso. O item 2 do mesmo artigo, preleciona as medidas de exceção que serão admitidas na vigência do Estado de sítio, por outro lado, como veremos adiante, o Decreto nº 702 sancionado em 1936 foi além do prelecionado na norma constitucional e declarou a comoção intestina grave em todo o território nacional, equiparando</w:t>
      </w:r>
      <w:r w:rsidR="00AE154C">
        <w:rPr>
          <w:rFonts w:ascii="Arial" w:eastAsia="Arial" w:hAnsi="Arial" w:cs="Arial"/>
        </w:rPr>
        <w:t xml:space="preserve"> o Estado de Sítio</w:t>
      </w:r>
      <w:r w:rsidRPr="772D49DE">
        <w:rPr>
          <w:rFonts w:ascii="Arial" w:eastAsia="Arial" w:hAnsi="Arial" w:cs="Arial"/>
        </w:rPr>
        <w:t xml:space="preserve"> ao Estado de Guerra.</w:t>
      </w:r>
    </w:p>
    <w:p w14:paraId="214E1A65" w14:textId="5B036F05" w:rsidR="004C1B39" w:rsidRPr="004C1B39" w:rsidRDefault="00AE154C" w:rsidP="772D49DE">
      <w:pPr>
        <w:pStyle w:val="NormalWeb"/>
        <w:spacing w:before="0" w:beforeAutospacing="0" w:after="0" w:afterAutospacing="0" w:line="360" w:lineRule="auto"/>
        <w:ind w:right="60" w:firstLine="708"/>
        <w:jc w:val="both"/>
        <w:rPr>
          <w:rFonts w:ascii="Arial" w:eastAsia="Arial" w:hAnsi="Arial" w:cs="Arial"/>
        </w:rPr>
      </w:pPr>
      <w:r>
        <w:rPr>
          <w:rFonts w:ascii="Arial" w:eastAsia="Arial" w:hAnsi="Arial" w:cs="Arial"/>
        </w:rPr>
        <w:t>A</w:t>
      </w:r>
      <w:r w:rsidR="772D49DE" w:rsidRPr="772D49DE">
        <w:rPr>
          <w:rFonts w:ascii="Arial" w:eastAsia="Arial" w:hAnsi="Arial" w:cs="Arial"/>
        </w:rPr>
        <w:t xml:space="preserve"> revolta</w:t>
      </w:r>
      <w:r>
        <w:rPr>
          <w:rFonts w:ascii="Arial" w:eastAsia="Arial" w:hAnsi="Arial" w:cs="Arial"/>
        </w:rPr>
        <w:t>, por sua vez,</w:t>
      </w:r>
      <w:r w:rsidR="772D49DE" w:rsidRPr="772D49DE">
        <w:rPr>
          <w:rFonts w:ascii="Arial" w:eastAsia="Arial" w:hAnsi="Arial" w:cs="Arial"/>
        </w:rPr>
        <w:t xml:space="preserve"> ficou restrita ao 3º Regimento de Infantaria e foi controlada em poucas horas. Logo, a revolução chegara ao fim com duas dezenas de mortos e centenas de presos. Por ora, o estado de sítio é prorrogado e as sessões de tortura se iniciam com qualquer um que possa conceder informações sobre o partido comunista. Neste momento, segundo o escritor Fernando de Moraes, a estimativa de presos girava em torno de 3 mil pessoas, sendo 901 civis e 2.146 militares</w:t>
      </w:r>
      <w:r>
        <w:rPr>
          <w:rFonts w:ascii="Arial" w:eastAsia="Arial" w:hAnsi="Arial" w:cs="Arial"/>
        </w:rPr>
        <w:t>.</w:t>
      </w:r>
    </w:p>
    <w:p w14:paraId="06B82367" w14:textId="71F22851" w:rsidR="004C1B39" w:rsidRDefault="772D49DE" w:rsidP="00635B6F">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Durante a busca aos líderes da Revolta, em uma residência no bairro do Méier, localizado no estado do Rio de Janeiro, Olga e Prestes são encontrados morando nos fundos de uma casa e são encaminhados para a delegacia, a fim de dar início aos interrogatórios. Esta é a última vez que eles se encontram pessoalmente, segundo a biografia </w:t>
      </w:r>
      <w:r w:rsidR="00AE154C">
        <w:rPr>
          <w:rFonts w:ascii="Arial" w:eastAsia="Arial" w:hAnsi="Arial" w:cs="Arial"/>
        </w:rPr>
        <w:t xml:space="preserve">escrita por </w:t>
      </w:r>
      <w:r w:rsidRPr="772D49DE">
        <w:rPr>
          <w:rFonts w:ascii="Arial" w:eastAsia="Arial" w:hAnsi="Arial" w:cs="Arial"/>
        </w:rPr>
        <w:t>Fernando Morais.</w:t>
      </w:r>
    </w:p>
    <w:p w14:paraId="0E84636A" w14:textId="77777777" w:rsidR="00635B6F" w:rsidRPr="00316A66" w:rsidRDefault="00635B6F" w:rsidP="00635B6F">
      <w:pPr>
        <w:pStyle w:val="NormalWeb"/>
        <w:spacing w:before="0" w:beforeAutospacing="0" w:after="0" w:afterAutospacing="0" w:line="360" w:lineRule="auto"/>
        <w:ind w:right="60" w:firstLine="708"/>
        <w:jc w:val="both"/>
        <w:rPr>
          <w:rFonts w:ascii="Arial" w:eastAsia="Arial" w:hAnsi="Arial" w:cs="Arial"/>
        </w:rPr>
      </w:pPr>
    </w:p>
    <w:p w14:paraId="67042E22" w14:textId="7909E35A" w:rsidR="1A0D405A" w:rsidRDefault="772D49DE" w:rsidP="00316A66">
      <w:pPr>
        <w:pStyle w:val="NormalWeb"/>
        <w:numPr>
          <w:ilvl w:val="0"/>
          <w:numId w:val="4"/>
        </w:numPr>
        <w:spacing w:before="0" w:beforeAutospacing="0" w:after="0" w:afterAutospacing="0" w:line="360" w:lineRule="auto"/>
        <w:ind w:right="60"/>
        <w:jc w:val="both"/>
        <w:rPr>
          <w:rFonts w:ascii="Arial" w:eastAsia="Arial" w:hAnsi="Arial" w:cs="Arial"/>
          <w:b/>
          <w:bCs/>
        </w:rPr>
      </w:pPr>
      <w:r w:rsidRPr="00316A66">
        <w:rPr>
          <w:rFonts w:ascii="Arial" w:eastAsia="Arial" w:hAnsi="Arial" w:cs="Arial"/>
          <w:b/>
          <w:bCs/>
        </w:rPr>
        <w:t>PARALELO ENTRE A CONSTITUIÇÃO DE 1934 E A CONSTITUIÇÃO DE 1937</w:t>
      </w:r>
    </w:p>
    <w:p w14:paraId="5BF249E6" w14:textId="77777777" w:rsidR="00316A66" w:rsidRPr="00316A66" w:rsidRDefault="00316A66" w:rsidP="00316A66">
      <w:pPr>
        <w:pStyle w:val="NormalWeb"/>
        <w:spacing w:before="0" w:beforeAutospacing="0" w:after="0" w:afterAutospacing="0" w:line="360" w:lineRule="auto"/>
        <w:ind w:right="60"/>
        <w:jc w:val="both"/>
        <w:rPr>
          <w:rFonts w:ascii="Arial" w:eastAsia="Arial" w:hAnsi="Arial" w:cs="Arial"/>
          <w:b/>
          <w:bCs/>
        </w:rPr>
      </w:pPr>
    </w:p>
    <w:p w14:paraId="0FA347E9" w14:textId="72EFD4A2" w:rsidR="3A883A96"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Em um primeiro momento, a polícia não descobriu a verdadeira identidade de Olga, uma vez que quando questionada sobre sua nacionalidade, apenas repetia que: "Sim, brasileira. Eu sou a mulher de Luís Carlos Prestes, que é brasileiro. Portanto, sou brasileira"</w:t>
      </w:r>
      <w:r w:rsidR="00AE154C">
        <w:rPr>
          <w:rFonts w:ascii="Arial" w:eastAsia="Arial" w:hAnsi="Arial" w:cs="Arial"/>
        </w:rPr>
        <w:t xml:space="preserve">, segundo trecho do livro </w:t>
      </w:r>
      <w:r w:rsidR="00AE154C" w:rsidRPr="00636DAE">
        <w:rPr>
          <w:rFonts w:ascii="Arial" w:eastAsia="Arial" w:hAnsi="Arial" w:cs="Arial"/>
          <w:i/>
        </w:rPr>
        <w:t>Olg</w:t>
      </w:r>
      <w:r w:rsidR="00636DAE" w:rsidRPr="00636DAE">
        <w:rPr>
          <w:rFonts w:ascii="Arial" w:eastAsia="Arial" w:hAnsi="Arial" w:cs="Arial"/>
          <w:i/>
        </w:rPr>
        <w:t>a</w:t>
      </w:r>
      <w:r w:rsidRPr="772D49DE">
        <w:rPr>
          <w:rFonts w:ascii="Arial" w:eastAsia="Arial" w:hAnsi="Arial" w:cs="Arial"/>
        </w:rPr>
        <w:t>. Porém</w:t>
      </w:r>
      <w:r w:rsidR="00AE154C">
        <w:rPr>
          <w:rFonts w:ascii="Arial" w:eastAsia="Arial" w:hAnsi="Arial" w:cs="Arial"/>
        </w:rPr>
        <w:t>,</w:t>
      </w:r>
      <w:r w:rsidRPr="772D49DE">
        <w:rPr>
          <w:rFonts w:ascii="Arial" w:eastAsia="Arial" w:hAnsi="Arial" w:cs="Arial"/>
        </w:rPr>
        <w:t xml:space="preserve"> a embaixada brasileira em </w:t>
      </w:r>
      <w:r w:rsidRPr="772D49DE">
        <w:rPr>
          <w:rFonts w:ascii="Arial" w:eastAsia="Arial" w:hAnsi="Arial" w:cs="Arial"/>
        </w:rPr>
        <w:lastRenderedPageBreak/>
        <w:t xml:space="preserve">Berlim mantinha laços estreitos com o comando da polícia secreta nazista e logo foi informada sobre sua verdadeira identidade: Olga Benário, militante do Partido Comunista. </w:t>
      </w:r>
      <w:r w:rsidR="00636DAE">
        <w:rPr>
          <w:rFonts w:ascii="Arial" w:eastAsia="Arial" w:hAnsi="Arial" w:cs="Arial"/>
        </w:rPr>
        <w:t>No</w:t>
      </w:r>
      <w:r w:rsidRPr="772D49DE">
        <w:rPr>
          <w:rFonts w:ascii="Arial" w:eastAsia="Arial" w:hAnsi="Arial" w:cs="Arial"/>
        </w:rPr>
        <w:t xml:space="preserve"> </w:t>
      </w:r>
      <w:r w:rsidR="00636DAE">
        <w:rPr>
          <w:rFonts w:ascii="Arial" w:eastAsia="Arial" w:hAnsi="Arial" w:cs="Arial"/>
        </w:rPr>
        <w:t>supra</w:t>
      </w:r>
      <w:r w:rsidRPr="772D49DE">
        <w:rPr>
          <w:rFonts w:ascii="Arial" w:eastAsia="Arial" w:hAnsi="Arial" w:cs="Arial"/>
        </w:rPr>
        <w:t>mencionado exemplar, o autor aponta que:</w:t>
      </w:r>
    </w:p>
    <w:p w14:paraId="2CCD3D5C" w14:textId="67F10C0A" w:rsidR="4BB3391C" w:rsidRDefault="4BB3391C" w:rsidP="772D49DE">
      <w:pPr>
        <w:pStyle w:val="NormalWeb"/>
        <w:spacing w:before="0" w:beforeAutospacing="0" w:after="0" w:afterAutospacing="0"/>
        <w:ind w:left="2124" w:right="60"/>
        <w:jc w:val="both"/>
        <w:rPr>
          <w:rFonts w:ascii="Arial" w:eastAsia="Arial" w:hAnsi="Arial" w:cs="Arial"/>
          <w:sz w:val="20"/>
          <w:szCs w:val="20"/>
        </w:rPr>
      </w:pPr>
    </w:p>
    <w:p w14:paraId="10D34EF2" w14:textId="3319044C" w:rsidR="3A883A96" w:rsidRDefault="772D49DE" w:rsidP="00316A66">
      <w:pPr>
        <w:pStyle w:val="NormalWeb"/>
        <w:spacing w:before="0" w:beforeAutospacing="0" w:after="0" w:afterAutospacing="0"/>
        <w:ind w:left="2268" w:right="60"/>
        <w:jc w:val="both"/>
        <w:rPr>
          <w:rFonts w:ascii="Arial" w:eastAsia="Arial" w:hAnsi="Arial" w:cs="Arial"/>
          <w:sz w:val="20"/>
          <w:szCs w:val="20"/>
        </w:rPr>
      </w:pPr>
      <w:r w:rsidRPr="772D49DE">
        <w:rPr>
          <w:rFonts w:ascii="Arial" w:eastAsia="Arial" w:hAnsi="Arial" w:cs="Arial"/>
          <w:sz w:val="20"/>
          <w:szCs w:val="20"/>
        </w:rPr>
        <w:t>"[...] apesar do estado de sítio que acabava de ser renovado, apesar do clima de anticomunismo e da hostilidade aos judeus que se disseminava no Brasil, apesar da indisfarçada simpatia que o governo Vargas manifestava pelo nazismo na Alemanha, a Constituição brasileira, que continuava em vigor, garantia às mulheres que estivessem esperando filhos de pais brasileiros o direito de tê-los no país."</w:t>
      </w:r>
    </w:p>
    <w:p w14:paraId="61B9FD98" w14:textId="6AB89CA9" w:rsidR="3A883A96" w:rsidRDefault="3A883A96" w:rsidP="772D49DE">
      <w:pPr>
        <w:pStyle w:val="NormalWeb"/>
        <w:spacing w:before="0" w:beforeAutospacing="0" w:after="0" w:afterAutospacing="0"/>
        <w:ind w:left="2124" w:right="60"/>
        <w:jc w:val="both"/>
        <w:rPr>
          <w:rFonts w:ascii="Arial" w:eastAsia="Arial" w:hAnsi="Arial" w:cs="Arial"/>
        </w:rPr>
      </w:pPr>
    </w:p>
    <w:p w14:paraId="45F27D2C" w14:textId="767E0599" w:rsidR="3A883A96"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A Constituição em vigor foi a sancionada em 1934, inspirada na Constituição de Weimar de 1919 (Alemã), tinha como escopo a garantia dos Direitos de Segunda Dimensão, ou seja, tinha a finalidade de cobrar prestações positivas por parte do Estado no campo dos direitos sociais, econômicos e culturais. Foi palco para grandes avanços no direito brasileiro, como a previsão do direito de voto às mulheres e do voto secreto, a instituição da Justiça do Trabalho e Eleitoral, além de disciplinar sobre direitos trabalhistas e previdenciários.</w:t>
      </w:r>
    </w:p>
    <w:p w14:paraId="1CC9CB10" w14:textId="6E98D8E2" w:rsidR="3A883A96" w:rsidRDefault="772D49DE" w:rsidP="772D49DE">
      <w:pPr>
        <w:pStyle w:val="NormalWeb"/>
        <w:spacing w:before="0" w:beforeAutospacing="0" w:after="0" w:afterAutospacing="0" w:line="360" w:lineRule="auto"/>
        <w:ind w:right="60" w:firstLine="708"/>
        <w:jc w:val="both"/>
        <w:rPr>
          <w:rFonts w:ascii="Arial" w:eastAsia="Arial" w:hAnsi="Arial" w:cs="Arial"/>
          <w:b/>
          <w:bCs/>
          <w:sz w:val="28"/>
          <w:szCs w:val="28"/>
        </w:rPr>
      </w:pPr>
      <w:r w:rsidRPr="772D49DE">
        <w:rPr>
          <w:rFonts w:ascii="Arial" w:eastAsia="Arial" w:hAnsi="Arial" w:cs="Arial"/>
        </w:rPr>
        <w:t>O envio de Olga Benário para a Alemanha Nazista, por sua vez, aconteceu em 16 de setembro de 1936, quando esta embarcou em um navio contra a vontade do comandante que alegou que levá-la naquele estado de gravidez iria de encontro às leis internacionais de navegação. Mas logo foi noticiado que se tratava de uma ordem dada pelo, então presidente, Getúlio Vargas, e ele não teve opção.</w:t>
      </w:r>
      <w:r w:rsidR="00636DAE">
        <w:rPr>
          <w:rFonts w:ascii="Arial" w:eastAsia="Arial" w:hAnsi="Arial" w:cs="Arial"/>
        </w:rPr>
        <w:t xml:space="preserve"> Conforme narra Fernando Morais.</w:t>
      </w:r>
    </w:p>
    <w:p w14:paraId="3A7CED96" w14:textId="3A0A3B41" w:rsidR="3A883A96"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Neste sentido, pode-se dizer que o envio de Olga ocorreu em um momento de transição entre a Constituição, Republicana e Federal, de 1934 e a Constituição de 1937 (denominada também Carta Polaca), marcada pelo contexto fascista e inspirada na Carta Ditatorial Polonesa de 1935, </w:t>
      </w:r>
      <w:r w:rsidR="00636DAE">
        <w:rPr>
          <w:rFonts w:ascii="Arial" w:eastAsia="Arial" w:hAnsi="Arial" w:cs="Arial"/>
        </w:rPr>
        <w:t xml:space="preserve">que </w:t>
      </w:r>
      <w:r w:rsidRPr="772D49DE">
        <w:rPr>
          <w:rFonts w:ascii="Arial" w:eastAsia="Arial" w:hAnsi="Arial" w:cs="Arial"/>
        </w:rPr>
        <w:t>se consagrou por ser extremamente autoritária. Dentre os direitos suprimidos por ela, podemos elencar: a censura, a proibição de greve, a dissolução da Câmara dos Deputados, do Senado Federal, das Assembleias Legislativas dos Estados e das Câmaras Municipais.</w:t>
      </w:r>
    </w:p>
    <w:p w14:paraId="0C14A101" w14:textId="35900ACD" w:rsidR="3A883A96" w:rsidRDefault="772D49DE" w:rsidP="00636DA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Ademais, o poder foi centralizado nas mãos do presidente, que passou a indicar os governadores de Estado e podia interferir no Poder Judiciário. À vista do cenário de repressão que o Brasil se encontrava, é decretado o Estado de Emergência em todo território nacional. Neste ínterim de tempo e como prova das mudanças políticas no país</w:t>
      </w:r>
      <w:r w:rsidR="00636DAE">
        <w:rPr>
          <w:rFonts w:ascii="Arial" w:eastAsia="Arial" w:hAnsi="Arial" w:cs="Arial"/>
        </w:rPr>
        <w:t>,</w:t>
      </w:r>
      <w:r w:rsidRPr="772D49DE">
        <w:rPr>
          <w:rFonts w:ascii="Arial" w:eastAsia="Arial" w:hAnsi="Arial" w:cs="Arial"/>
        </w:rPr>
        <w:t xml:space="preserve"> foi sancionada a Lei de Segurança Nacional (Lei nº 38, </w:t>
      </w:r>
      <w:r w:rsidRPr="772D49DE">
        <w:rPr>
          <w:rFonts w:ascii="Arial" w:eastAsia="Arial" w:hAnsi="Arial" w:cs="Arial"/>
        </w:rPr>
        <w:lastRenderedPageBreak/>
        <w:t>promulgada em 4 de abril de 1935), caracterizada por definir crimes contra a ordem política e social.</w:t>
      </w:r>
    </w:p>
    <w:p w14:paraId="70B75073" w14:textId="6FDD8B41" w:rsidR="3A883A96" w:rsidRDefault="772D49DE" w:rsidP="00636DA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Esta lei foi marcada pela supressão das garantias processuais para aqueles que nela incidissem e teve sua aplicação reforçada em 1936 quando fora criado o Tribunal de Segurança Nacional, com a finalidade de julgar os crimes políticos e contra a economia popular. Posteriormente foi reconhecido pela Constituição Polaca em seu artigo 173, que disciplinou: </w:t>
      </w:r>
    </w:p>
    <w:p w14:paraId="47DBE542" w14:textId="1D2648D2" w:rsidR="3A883A96" w:rsidRDefault="3A883A96" w:rsidP="772D49DE">
      <w:pPr>
        <w:pStyle w:val="NormalWeb"/>
        <w:spacing w:before="0" w:beforeAutospacing="0" w:after="0" w:afterAutospacing="0"/>
        <w:ind w:left="2124" w:right="60"/>
        <w:jc w:val="both"/>
        <w:rPr>
          <w:rFonts w:ascii="Arial" w:eastAsia="Arial" w:hAnsi="Arial" w:cs="Arial"/>
          <w:sz w:val="20"/>
          <w:szCs w:val="20"/>
        </w:rPr>
      </w:pPr>
    </w:p>
    <w:p w14:paraId="73D57F06" w14:textId="11A42B92" w:rsidR="3A883A96" w:rsidRDefault="772D49DE" w:rsidP="00316A66">
      <w:pPr>
        <w:pStyle w:val="NormalWeb"/>
        <w:spacing w:before="0" w:beforeAutospacing="0" w:after="0" w:afterAutospacing="0"/>
        <w:ind w:left="2268" w:right="60"/>
        <w:jc w:val="both"/>
        <w:rPr>
          <w:rFonts w:ascii="Arial" w:eastAsia="Arial" w:hAnsi="Arial" w:cs="Arial"/>
          <w:sz w:val="20"/>
          <w:szCs w:val="20"/>
        </w:rPr>
      </w:pPr>
      <w:r w:rsidRPr="772D49DE">
        <w:rPr>
          <w:rFonts w:ascii="Arial" w:eastAsia="Arial" w:hAnsi="Arial" w:cs="Arial"/>
          <w:sz w:val="20"/>
          <w:szCs w:val="20"/>
        </w:rPr>
        <w:t>“Art. 173. O estado de guerra motivado por conflito com País estrangeiro se declarará no decreto de mobilização. Na sua vigência, o Presidente da República tem os poderes do art. 166 e a lei determinará os casos em que os crimes cometidos contra a estrutura das instituições, a segurança do Estado e dos cidadãos serão julgados pela Justiça Militar ou pelo Tribunal de Segurança Nacional.”</w:t>
      </w:r>
    </w:p>
    <w:p w14:paraId="75C25B05" w14:textId="2B2498F8" w:rsidR="3A883A96" w:rsidRDefault="3A883A96" w:rsidP="772D49DE">
      <w:pPr>
        <w:pStyle w:val="NormalWeb"/>
        <w:spacing w:before="0" w:beforeAutospacing="0" w:after="0" w:afterAutospacing="0"/>
        <w:ind w:left="2124" w:right="60"/>
        <w:jc w:val="both"/>
        <w:rPr>
          <w:rFonts w:ascii="Arial" w:eastAsia="Arial" w:hAnsi="Arial" w:cs="Arial"/>
          <w:sz w:val="20"/>
          <w:szCs w:val="20"/>
        </w:rPr>
      </w:pPr>
    </w:p>
    <w:p w14:paraId="66064742" w14:textId="3F4D4918" w:rsidR="4BB3391C"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Tomando como base a Constituição de 1934, uma vez que se encontrava em vigor durante o envio de Olga para a Alemanha, os direitos de nacionalidade nela dispostos muito se assemelha com os consagrados na atual Constituição Republicana Federativa do Brasil de 1988. </w:t>
      </w:r>
    </w:p>
    <w:p w14:paraId="6FD7B767" w14:textId="52F03F85" w:rsidR="1BF4AFE6" w:rsidRPr="00316A66" w:rsidRDefault="1BF4AFE6" w:rsidP="772D49DE">
      <w:pPr>
        <w:pStyle w:val="NormalWeb"/>
        <w:spacing w:before="0" w:beforeAutospacing="0" w:after="0" w:afterAutospacing="0" w:line="360" w:lineRule="auto"/>
        <w:ind w:right="60" w:firstLine="708"/>
        <w:jc w:val="both"/>
        <w:rPr>
          <w:rFonts w:ascii="Arial" w:eastAsia="Arial" w:hAnsi="Arial" w:cs="Arial"/>
        </w:rPr>
      </w:pPr>
    </w:p>
    <w:p w14:paraId="2B1961A2" w14:textId="132E410E" w:rsidR="004C1B39" w:rsidRDefault="772D49DE" w:rsidP="00316A66">
      <w:pPr>
        <w:pStyle w:val="NormalWeb"/>
        <w:numPr>
          <w:ilvl w:val="0"/>
          <w:numId w:val="4"/>
        </w:numPr>
        <w:spacing w:before="0" w:beforeAutospacing="0" w:after="0" w:afterAutospacing="0" w:line="360" w:lineRule="auto"/>
        <w:ind w:right="60"/>
        <w:jc w:val="both"/>
        <w:rPr>
          <w:rFonts w:ascii="Arial" w:eastAsia="Arial" w:hAnsi="Arial" w:cs="Arial"/>
          <w:b/>
          <w:bCs/>
          <w:i/>
          <w:iCs/>
        </w:rPr>
      </w:pPr>
      <w:r w:rsidRPr="00316A66">
        <w:rPr>
          <w:rFonts w:ascii="Arial" w:eastAsia="Arial" w:hAnsi="Arial" w:cs="Arial"/>
          <w:b/>
          <w:bCs/>
        </w:rPr>
        <w:t>HABEAS CORPUS Nº 26155:</w:t>
      </w:r>
      <w:r w:rsidRPr="00316A66">
        <w:rPr>
          <w:rFonts w:ascii="Arial" w:eastAsia="Arial" w:hAnsi="Arial" w:cs="Arial"/>
          <w:b/>
          <w:bCs/>
          <w:i/>
          <w:iCs/>
        </w:rPr>
        <w:t xml:space="preserve"> ESTRANGEIRA - EXPULSÃO DO TERRITÓRIO NACIONAL – QUANDO SE JUSTIFICA</w:t>
      </w:r>
    </w:p>
    <w:p w14:paraId="101BBCFF" w14:textId="77777777" w:rsidR="00316A66" w:rsidRPr="00316A66" w:rsidRDefault="00316A66" w:rsidP="00316A66">
      <w:pPr>
        <w:pStyle w:val="NormalWeb"/>
        <w:spacing w:before="0" w:beforeAutospacing="0" w:after="0" w:afterAutospacing="0" w:line="360" w:lineRule="auto"/>
        <w:ind w:right="60"/>
        <w:jc w:val="both"/>
        <w:rPr>
          <w:rFonts w:ascii="Arial" w:eastAsia="Arial" w:hAnsi="Arial" w:cs="Arial"/>
          <w:b/>
          <w:bCs/>
        </w:rPr>
      </w:pPr>
    </w:p>
    <w:p w14:paraId="10C12205" w14:textId="07A64AE3" w:rsidR="004C1B39" w:rsidRDefault="772D49DE" w:rsidP="772D49DE">
      <w:pPr>
        <w:pStyle w:val="NormalWeb"/>
        <w:spacing w:before="0" w:beforeAutospacing="0" w:after="0" w:afterAutospacing="0" w:line="360" w:lineRule="auto"/>
        <w:ind w:right="60" w:firstLine="708"/>
        <w:jc w:val="both"/>
        <w:rPr>
          <w:rFonts w:ascii="Arial" w:eastAsia="Arial" w:hAnsi="Arial" w:cs="Arial"/>
        </w:rPr>
      </w:pPr>
      <w:r w:rsidRPr="00316A66">
        <w:rPr>
          <w:rFonts w:ascii="Arial" w:eastAsia="Arial" w:hAnsi="Arial" w:cs="Arial"/>
        </w:rPr>
        <w:t>Heitor Lima, advogado de Olga, impetrou habeas</w:t>
      </w:r>
      <w:r w:rsidRPr="772D49DE">
        <w:rPr>
          <w:rFonts w:ascii="Arial" w:eastAsia="Arial" w:hAnsi="Arial" w:cs="Arial"/>
        </w:rPr>
        <w:t xml:space="preserve"> corpus em favor da mesma, mas com uma particularidade, uma vez que a intensão da interposição deste remédio constitucional não tinha a finalidade de colocar-lhe em liberdade, mas tão somente de impedir seu envio para a Alemanha </w:t>
      </w:r>
      <w:r w:rsidR="00636DAE">
        <w:rPr>
          <w:rFonts w:ascii="Arial" w:eastAsia="Arial" w:hAnsi="Arial" w:cs="Arial"/>
        </w:rPr>
        <w:t>n</w:t>
      </w:r>
      <w:r w:rsidRPr="772D49DE">
        <w:rPr>
          <w:rFonts w:ascii="Arial" w:eastAsia="Arial" w:hAnsi="Arial" w:cs="Arial"/>
        </w:rPr>
        <w:t xml:space="preserve">azista. Logo, o pedido tinha </w:t>
      </w:r>
      <w:r w:rsidR="00636DAE">
        <w:rPr>
          <w:rFonts w:ascii="Arial" w:eastAsia="Arial" w:hAnsi="Arial" w:cs="Arial"/>
        </w:rPr>
        <w:t xml:space="preserve">o objetivo </w:t>
      </w:r>
      <w:r w:rsidRPr="772D49DE">
        <w:rPr>
          <w:rFonts w:ascii="Arial" w:eastAsia="Arial" w:hAnsi="Arial" w:cs="Arial"/>
        </w:rPr>
        <w:t>de mantê-la no Brasil para que fosse julgada pelos crimes cometidos durante a</w:t>
      </w:r>
      <w:r w:rsidRPr="772D49DE">
        <w:rPr>
          <w:rFonts w:ascii="Arial" w:eastAsia="Arial" w:hAnsi="Arial" w:cs="Arial"/>
          <w:color w:val="FF0000"/>
        </w:rPr>
        <w:t xml:space="preserve"> </w:t>
      </w:r>
      <w:r w:rsidRPr="772D49DE">
        <w:rPr>
          <w:rFonts w:ascii="Arial" w:eastAsia="Arial" w:hAnsi="Arial" w:cs="Arial"/>
        </w:rPr>
        <w:t>Intentona Comunista em território nacional, o maior argumento, para tanto, foi seu adiantado estado de gravidez.</w:t>
      </w:r>
    </w:p>
    <w:p w14:paraId="06A15E02" w14:textId="6FEEA311" w:rsidR="3768C2B9"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O Habeas Corpus nº 26155 foi julgado e não conhecido pela maioria do Supremo Tribunal Federal (STF), por seu turno, o Ministro Bento Faria fundamentou a negativa por intermédio do artigo 2º do Decreto nº 702, que disciplinava:</w:t>
      </w:r>
    </w:p>
    <w:p w14:paraId="0A2AC5B3" w14:textId="143122AB" w:rsidR="3A883A96" w:rsidRDefault="3A883A96" w:rsidP="772D49DE">
      <w:pPr>
        <w:pStyle w:val="NormalWeb"/>
        <w:spacing w:before="0" w:beforeAutospacing="0" w:after="0" w:afterAutospacing="0"/>
        <w:ind w:left="2124" w:right="60"/>
        <w:jc w:val="both"/>
        <w:rPr>
          <w:rFonts w:ascii="Arial" w:eastAsia="Arial" w:hAnsi="Arial" w:cs="Arial"/>
        </w:rPr>
      </w:pPr>
    </w:p>
    <w:p w14:paraId="11548B3B" w14:textId="6E584AAE" w:rsidR="3A883A96" w:rsidRDefault="772D49DE" w:rsidP="00316A66">
      <w:pPr>
        <w:pStyle w:val="NormalWeb"/>
        <w:spacing w:before="0" w:beforeAutospacing="0" w:after="0" w:afterAutospacing="0"/>
        <w:ind w:left="2268" w:right="60"/>
        <w:jc w:val="both"/>
        <w:rPr>
          <w:rFonts w:ascii="Arial" w:eastAsia="Arial" w:hAnsi="Arial" w:cs="Arial"/>
          <w:sz w:val="20"/>
          <w:szCs w:val="20"/>
        </w:rPr>
      </w:pPr>
      <w:r w:rsidRPr="772D49DE">
        <w:rPr>
          <w:rFonts w:ascii="Arial" w:eastAsia="Arial" w:hAnsi="Arial" w:cs="Arial"/>
          <w:sz w:val="20"/>
          <w:szCs w:val="20"/>
        </w:rPr>
        <w:t xml:space="preserve">“Art. 2º Durante o período a que se refere o artigo anterior, ficarão mantidas, em toda sua plenitude, as garantias constantes dos números 1, 5, 6, 7, 10, 13, 15, 17, 18, 19, 20, 28, 30, 32, 34, 35, 36 e 37, do art. 113 da Constituição da República, ficando suspensas, nos termos do art. 161, as demais garantias especificadas no citado art. 113 e bem assim as estabelecidas, </w:t>
      </w:r>
      <w:r w:rsidRPr="772D49DE">
        <w:rPr>
          <w:rFonts w:ascii="Arial" w:eastAsia="Arial" w:hAnsi="Arial" w:cs="Arial"/>
          <w:sz w:val="20"/>
          <w:szCs w:val="20"/>
        </w:rPr>
        <w:lastRenderedPageBreak/>
        <w:t>explicita ou implicitamente, no art. 175 e em outros artigos da mesma Constituição.”</w:t>
      </w:r>
    </w:p>
    <w:p w14:paraId="44673D9B" w14:textId="20BBEC4F" w:rsidR="3A883A96" w:rsidRDefault="3A883A96" w:rsidP="772D49DE">
      <w:pPr>
        <w:pStyle w:val="NormalWeb"/>
        <w:spacing w:before="0" w:beforeAutospacing="0" w:after="0" w:afterAutospacing="0"/>
        <w:ind w:left="2124" w:right="60"/>
        <w:jc w:val="both"/>
        <w:rPr>
          <w:rFonts w:ascii="Arial" w:eastAsia="Arial" w:hAnsi="Arial" w:cs="Arial"/>
        </w:rPr>
      </w:pPr>
    </w:p>
    <w:p w14:paraId="7BB4F52C" w14:textId="68F0991C" w:rsidR="1BF4AFE6"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O mencionado item 14 do artigo 113 (garantia desprotegida pelo mencionado decreto), por sua vez, disciplinava sobre a entrada de estrangeiro em território nacional, sendo-lhe</w:t>
      </w:r>
      <w:r w:rsidR="00636DAE">
        <w:rPr>
          <w:rFonts w:ascii="Arial" w:eastAsia="Arial" w:hAnsi="Arial" w:cs="Arial"/>
        </w:rPr>
        <w:t xml:space="preserve"> anteriormente</w:t>
      </w:r>
      <w:r w:rsidRPr="772D49DE">
        <w:rPr>
          <w:rFonts w:ascii="Arial" w:eastAsia="Arial" w:hAnsi="Arial" w:cs="Arial"/>
        </w:rPr>
        <w:t xml:space="preserve"> permitida a sua entrada e saída, ressalvando as exigências de passaporte e as restrições da lei. Ademais, o mencionado Decreto também suprimiu as garantias relativas ao direito de reunião, a vedação a censura, habeas corpus, ampla defesa, vedação aos tribunais de exceção, entre outros.</w:t>
      </w:r>
    </w:p>
    <w:p w14:paraId="0E248146" w14:textId="6A23B871" w:rsidR="07B0078D"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Apesar da resposta ao Habeas Corpus não deixar claro quais as garantias suprimidas pelo Decreto não incidiriam no caso de Olga Benário, o não conhecimento ou o indeferimento ao remédio constitucional foi unânime entre a corte, não havendo nenhum voto favorável para a concessão.</w:t>
      </w:r>
    </w:p>
    <w:p w14:paraId="3BA5D666" w14:textId="2CCE56F5" w:rsidR="4BB3391C"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Segundo o livro de Fernando de Morais, grandes nomes do direito, como, por exemplo, Clóvis </w:t>
      </w:r>
      <w:proofErr w:type="spellStart"/>
      <w:r w:rsidRPr="772D49DE">
        <w:rPr>
          <w:rFonts w:ascii="Arial" w:eastAsia="Arial" w:hAnsi="Arial" w:cs="Arial"/>
        </w:rPr>
        <w:t>Beviláqua</w:t>
      </w:r>
      <w:proofErr w:type="spellEnd"/>
      <w:r w:rsidRPr="772D49DE">
        <w:rPr>
          <w:rFonts w:ascii="Arial" w:eastAsia="Arial" w:hAnsi="Arial" w:cs="Arial"/>
        </w:rPr>
        <w:t>, foram a favor da decisão, para estes, os direitos e  as garantias constitucionais poderiam ser relativizadas em razão do estado de sítio em que o Brasil estava submetido, assim, nada no ordenamento jurídico impedia o envio de uma</w:t>
      </w:r>
      <w:r w:rsidRPr="772D49DE">
        <w:rPr>
          <w:rFonts w:ascii="Arial" w:eastAsia="Arial" w:hAnsi="Arial" w:cs="Arial"/>
          <w:i/>
          <w:iCs/>
        </w:rPr>
        <w:t xml:space="preserve"> “</w:t>
      </w:r>
      <w:r w:rsidRPr="772D49DE">
        <w:rPr>
          <w:rFonts w:ascii="Arial" w:eastAsia="Arial" w:hAnsi="Arial" w:cs="Arial"/>
        </w:rPr>
        <w:t>estrangeira nociva aos interesses do país</w:t>
      </w:r>
      <w:r w:rsidRPr="772D49DE">
        <w:rPr>
          <w:rFonts w:ascii="Arial" w:eastAsia="Arial" w:hAnsi="Arial" w:cs="Arial"/>
          <w:i/>
          <w:iCs/>
        </w:rPr>
        <w:t>”</w:t>
      </w:r>
      <w:r w:rsidRPr="772D49DE">
        <w:rPr>
          <w:rFonts w:ascii="Arial" w:eastAsia="Arial" w:hAnsi="Arial" w:cs="Arial"/>
        </w:rPr>
        <w:t xml:space="preserve">. Essa versão foi contestada pelo historiador Cássio </w:t>
      </w:r>
      <w:proofErr w:type="spellStart"/>
      <w:r w:rsidRPr="772D49DE">
        <w:rPr>
          <w:rFonts w:ascii="Arial" w:eastAsia="Arial" w:hAnsi="Arial" w:cs="Arial"/>
        </w:rPr>
        <w:t>Schubsky</w:t>
      </w:r>
      <w:proofErr w:type="spellEnd"/>
      <w:r w:rsidRPr="772D49DE">
        <w:rPr>
          <w:rFonts w:ascii="Arial" w:eastAsia="Arial" w:hAnsi="Arial" w:cs="Arial"/>
        </w:rPr>
        <w:t xml:space="preserve">, autor do livro </w:t>
      </w:r>
      <w:r w:rsidRPr="772D49DE">
        <w:rPr>
          <w:rFonts w:ascii="Arial" w:eastAsia="Arial" w:hAnsi="Arial" w:cs="Arial"/>
          <w:i/>
          <w:iCs/>
        </w:rPr>
        <w:t xml:space="preserve">Clóvis </w:t>
      </w:r>
      <w:proofErr w:type="spellStart"/>
      <w:r w:rsidRPr="772D49DE">
        <w:rPr>
          <w:rFonts w:ascii="Arial" w:eastAsia="Arial" w:hAnsi="Arial" w:cs="Arial"/>
          <w:i/>
          <w:iCs/>
        </w:rPr>
        <w:t>Beviláqua</w:t>
      </w:r>
      <w:proofErr w:type="spellEnd"/>
      <w:r w:rsidRPr="772D49DE">
        <w:rPr>
          <w:rFonts w:ascii="Arial" w:eastAsia="Arial" w:hAnsi="Arial" w:cs="Arial"/>
          <w:i/>
          <w:iCs/>
        </w:rPr>
        <w:t xml:space="preserve"> – Um Senhor Brasileiro</w:t>
      </w:r>
      <w:r w:rsidRPr="772D49DE">
        <w:rPr>
          <w:rFonts w:ascii="Arial" w:eastAsia="Arial" w:hAnsi="Arial" w:cs="Arial"/>
        </w:rPr>
        <w:t xml:space="preserve">, para tanto, alega que as declarações de </w:t>
      </w:r>
      <w:proofErr w:type="spellStart"/>
      <w:r w:rsidRPr="772D49DE">
        <w:rPr>
          <w:rFonts w:ascii="Arial" w:eastAsia="Arial" w:hAnsi="Arial" w:cs="Arial"/>
        </w:rPr>
        <w:t>Beviláqua</w:t>
      </w:r>
      <w:proofErr w:type="spellEnd"/>
      <w:r w:rsidRPr="772D49DE">
        <w:rPr>
          <w:rFonts w:ascii="Arial" w:eastAsia="Arial" w:hAnsi="Arial" w:cs="Arial"/>
        </w:rPr>
        <w:t xml:space="preserve"> não diziam que ele era a favor da “extradição” de Olga, mas tratava-se, na verdade, de uma explicação jurídica sobre o caso, segundo uma entrevista feita ao autor em 2010 pelo Jornal Época.</w:t>
      </w:r>
    </w:p>
    <w:p w14:paraId="2933694D" w14:textId="0E230132" w:rsidR="4BB3391C"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Outro fator que impedia ou dificultava a aplicação da Constituição de 1934 foi o significado que as constituições tinham no âmbito prático, ou seja, estas só foram reconhecidas efetivamente como norma a partir do fim da segunda grande guerra mundial, onde surgiu a figura das Constituições do pós-guerra, que segundo o doutrinador Pedro </w:t>
      </w:r>
      <w:proofErr w:type="spellStart"/>
      <w:r w:rsidRPr="772D49DE">
        <w:rPr>
          <w:rFonts w:ascii="Arial" w:eastAsia="Arial" w:hAnsi="Arial" w:cs="Arial"/>
        </w:rPr>
        <w:t>Lenza</w:t>
      </w:r>
      <w:proofErr w:type="spellEnd"/>
      <w:r w:rsidRPr="772D49DE">
        <w:rPr>
          <w:rFonts w:ascii="Arial" w:eastAsia="Arial" w:hAnsi="Arial" w:cs="Arial"/>
        </w:rPr>
        <w:t>, focaram na perspectiva de redemocratização e no Estado Democrático de Direito. A título de exemplo podemos citar a constituição de Portugal (1976), a da Espanha (1978) e a Constituição da República Federativa do Brasil de 1988, estas fazem parte do que</w:t>
      </w:r>
      <w:r w:rsidR="00460941">
        <w:rPr>
          <w:rFonts w:ascii="Arial" w:eastAsia="Arial" w:hAnsi="Arial" w:cs="Arial"/>
        </w:rPr>
        <w:t>,</w:t>
      </w:r>
      <w:r w:rsidRPr="772D49DE">
        <w:rPr>
          <w:rFonts w:ascii="Arial" w:eastAsia="Arial" w:hAnsi="Arial" w:cs="Arial"/>
        </w:rPr>
        <w:t xml:space="preserve"> hodiernamente</w:t>
      </w:r>
      <w:r w:rsidR="00460941">
        <w:rPr>
          <w:rFonts w:ascii="Arial" w:eastAsia="Arial" w:hAnsi="Arial" w:cs="Arial"/>
        </w:rPr>
        <w:t>,</w:t>
      </w:r>
      <w:r w:rsidRPr="772D49DE">
        <w:rPr>
          <w:rFonts w:ascii="Arial" w:eastAsia="Arial" w:hAnsi="Arial" w:cs="Arial"/>
        </w:rPr>
        <w:t xml:space="preserve"> chamamos de Constitucionalismo Contemporâneo ou </w:t>
      </w:r>
      <w:proofErr w:type="spellStart"/>
      <w:r w:rsidRPr="772D49DE">
        <w:rPr>
          <w:rFonts w:ascii="Arial" w:eastAsia="Arial" w:hAnsi="Arial" w:cs="Arial"/>
        </w:rPr>
        <w:t>Neoconstitucionalismo</w:t>
      </w:r>
      <w:proofErr w:type="spellEnd"/>
      <w:r w:rsidRPr="772D49DE">
        <w:rPr>
          <w:rFonts w:ascii="Arial" w:eastAsia="Arial" w:hAnsi="Arial" w:cs="Arial"/>
        </w:rPr>
        <w:t>.</w:t>
      </w:r>
    </w:p>
    <w:p w14:paraId="63A3466F" w14:textId="2846856B" w:rsidR="772D49DE"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Ademais, o supramencionado doutrinador alude que a efetividade da constituição foi uma das grandes mudanças trazidas por esta nova percepção, logo, a norma constitucional deixou de ter um conteúdo meramente teórico e passou a buscar incessantemente a concretização dos direitos fundamentais, tudo isso a fim </w:t>
      </w:r>
      <w:r w:rsidRPr="772D49DE">
        <w:rPr>
          <w:rFonts w:ascii="Arial" w:eastAsia="Arial" w:hAnsi="Arial" w:cs="Arial"/>
        </w:rPr>
        <w:lastRenderedPageBreak/>
        <w:t>de limitar o poder político e as arbitrariedades consequentes do exercício dissonante ao texto constitucional .</w:t>
      </w:r>
    </w:p>
    <w:p w14:paraId="6E3B90FE" w14:textId="499E1928" w:rsidR="4BB3391C" w:rsidRPr="00316A66" w:rsidRDefault="4BB3391C" w:rsidP="772D49DE">
      <w:pPr>
        <w:pStyle w:val="NormalWeb"/>
        <w:spacing w:before="0" w:beforeAutospacing="0" w:after="0" w:afterAutospacing="0" w:line="360" w:lineRule="auto"/>
        <w:ind w:right="60"/>
        <w:jc w:val="both"/>
        <w:rPr>
          <w:rFonts w:ascii="Arial" w:eastAsia="Arial" w:hAnsi="Arial" w:cs="Arial"/>
        </w:rPr>
      </w:pPr>
    </w:p>
    <w:p w14:paraId="7DC00C70" w14:textId="207CD4F5" w:rsidR="009A5636" w:rsidRDefault="772D49DE" w:rsidP="00316A66">
      <w:pPr>
        <w:pStyle w:val="NormalWeb"/>
        <w:numPr>
          <w:ilvl w:val="0"/>
          <w:numId w:val="4"/>
        </w:numPr>
        <w:spacing w:before="0" w:beforeAutospacing="0" w:after="0" w:afterAutospacing="0" w:line="360" w:lineRule="auto"/>
        <w:ind w:right="60"/>
        <w:jc w:val="both"/>
        <w:rPr>
          <w:rFonts w:ascii="Arial" w:eastAsia="Arial" w:hAnsi="Arial" w:cs="Arial"/>
          <w:b/>
          <w:bCs/>
        </w:rPr>
      </w:pPr>
      <w:r w:rsidRPr="00316A66">
        <w:rPr>
          <w:rFonts w:ascii="Arial" w:eastAsia="Arial" w:hAnsi="Arial" w:cs="Arial"/>
          <w:b/>
          <w:bCs/>
        </w:rPr>
        <w:t>MEDIDA DE RETIRADA</w:t>
      </w:r>
      <w:r w:rsidR="00865DD8">
        <w:rPr>
          <w:rFonts w:ascii="Arial" w:eastAsia="Arial" w:hAnsi="Arial" w:cs="Arial"/>
          <w:b/>
          <w:bCs/>
        </w:rPr>
        <w:t xml:space="preserve"> DE ESTRANGEIRO DE TERRITÓRIO BRASILEIRO: LEI DE MIGRAÇÃO</w:t>
      </w:r>
      <w:r w:rsidR="009057FE">
        <w:rPr>
          <w:rFonts w:ascii="Arial" w:eastAsia="Arial" w:hAnsi="Arial" w:cs="Arial"/>
          <w:b/>
          <w:bCs/>
        </w:rPr>
        <w:t xml:space="preserve"> (2017) E CONSTITUIÇÃO DE 1934</w:t>
      </w:r>
    </w:p>
    <w:p w14:paraId="1A8573A1" w14:textId="77777777" w:rsidR="00316A66" w:rsidRPr="00316A66" w:rsidRDefault="00316A66" w:rsidP="00316A66">
      <w:pPr>
        <w:pStyle w:val="NormalWeb"/>
        <w:spacing w:before="0" w:beforeAutospacing="0" w:after="0" w:afterAutospacing="0" w:line="360" w:lineRule="auto"/>
        <w:ind w:right="60"/>
        <w:jc w:val="both"/>
        <w:rPr>
          <w:rFonts w:ascii="Arial" w:eastAsia="Arial" w:hAnsi="Arial" w:cs="Arial"/>
          <w:b/>
          <w:bCs/>
        </w:rPr>
      </w:pPr>
    </w:p>
    <w:p w14:paraId="07C32DA7" w14:textId="76CAE07A" w:rsidR="009A5636" w:rsidRDefault="25754522" w:rsidP="25754522">
      <w:pPr>
        <w:pStyle w:val="NormalWeb"/>
        <w:spacing w:before="0" w:beforeAutospacing="0" w:after="0" w:afterAutospacing="0" w:line="360" w:lineRule="auto"/>
        <w:ind w:right="60" w:firstLine="708"/>
        <w:jc w:val="both"/>
        <w:rPr>
          <w:rFonts w:ascii="Arial" w:eastAsia="Arial" w:hAnsi="Arial" w:cs="Arial"/>
        </w:rPr>
      </w:pPr>
      <w:r w:rsidRPr="25754522">
        <w:rPr>
          <w:rFonts w:ascii="Arial" w:eastAsia="Arial" w:hAnsi="Arial" w:cs="Arial"/>
        </w:rPr>
        <w:t xml:space="preserve">O ordenamento jurídico pátrio, por meio da atual Lei de Migração, permite o envio do imigrante para Estado estrangeiro, basicamente por meio de três institutos, quais sejam: </w:t>
      </w:r>
      <w:r w:rsidR="00460941">
        <w:rPr>
          <w:rFonts w:ascii="Arial" w:eastAsia="Arial" w:hAnsi="Arial" w:cs="Arial"/>
        </w:rPr>
        <w:t>Exportação</w:t>
      </w:r>
      <w:r w:rsidRPr="25754522">
        <w:rPr>
          <w:rFonts w:ascii="Arial" w:eastAsia="Arial" w:hAnsi="Arial" w:cs="Arial"/>
        </w:rPr>
        <w:t>, Deportação e Expulsão. Esta lei, por seu turno, revogou o Estatuto do Estrangeiro (1980) e passou a colocar no centro destas relações os Direitos Humanos do imigrante em detrimento da visão de segurança e interesse nacional. Assim, possibilitou a regularização migratória do estrangeiro que se encontra no país. Tendo isso em vista, passaremos a análise da medida de retirada compulsória utilizada para o envio de Olga Benário.</w:t>
      </w:r>
    </w:p>
    <w:p w14:paraId="588FBF86" w14:textId="45597594" w:rsidR="3E3F7F91"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A Extradição, segundo as lições de Marcelo </w:t>
      </w:r>
      <w:proofErr w:type="spellStart"/>
      <w:r w:rsidRPr="772D49DE">
        <w:rPr>
          <w:rFonts w:ascii="Arial" w:eastAsia="Arial" w:hAnsi="Arial" w:cs="Arial"/>
        </w:rPr>
        <w:t>Novelino</w:t>
      </w:r>
      <w:proofErr w:type="spellEnd"/>
      <w:r w:rsidRPr="772D49DE">
        <w:rPr>
          <w:rFonts w:ascii="Arial" w:eastAsia="Arial" w:hAnsi="Arial" w:cs="Arial"/>
        </w:rPr>
        <w:t>, consiste na entrega do indivíduo a Estado estrangeiro em razão de crime praticado naquele país. Atualmente, encontra amparo legal no artigo 5º, inciso LI da CRFB/88 que disciplina: “Nenhum brasileiro será extraditado, salvo o naturalizado, em caso de crime comum, praticado antes da naturalização, ou de comprovado envolvimento em tráfico ilícito de entorpecentes e drogas afins, na forma da lei”.</w:t>
      </w:r>
    </w:p>
    <w:p w14:paraId="45B9BC4B" w14:textId="7FCC9BD4" w:rsidR="00460941" w:rsidRDefault="772D49DE" w:rsidP="00460941">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A Lei 13.445/2017 em seu artigo 81, conceitua a extradição como sendo “a medida de cooperação internacional entre o Estado brasileiro e outro Estado pela qual se concede ou solicita a entrega de pessoa sobre quem recaia condenação criminal definitiva ou para fins de instrução de processo penal em curso”. E se divide em extradição ativa e passiva, a primeira se consuma quando o Estado brasileiro requer a outro estrangeiro a entrega de pessoa sobre quem recaia condenação criminal definitiva ou para fins de processo em curso, segundo o artigo 278, caput, do Decreto 9.199/2017. Já a segunda, ocorre quando o Estado estrangeiro requer a entrega de criminoso que esteja em território nacional, logo, o Brasil agirá passivamente, decidindo ou não pela concessão do indivíduo.</w:t>
      </w:r>
    </w:p>
    <w:p w14:paraId="65D84470" w14:textId="67830F02" w:rsidR="783B21E0"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Ademais, a já citada Lei de Migração em seu artigo 96, disciplina que o Estado requerente deverá assumir diversos compromissos com o Brasil na extradição passiva. Entre eles, podemos citar a necessidade de comutação de pena corporal, perpétua ou de morte em pena privativa de liberdade, respeitando o limite máximo de </w:t>
      </w:r>
      <w:r w:rsidRPr="772D49DE">
        <w:rPr>
          <w:rFonts w:ascii="Arial" w:eastAsia="Arial" w:hAnsi="Arial" w:cs="Arial"/>
        </w:rPr>
        <w:lastRenderedPageBreak/>
        <w:t>pena fixado pelo ordenamento jurídico brasileiro de até 30 (trinta) anos. Além disso, é importante ressaltar a promessa de não submissão do extraditando a tortura ou a outros tratamentos ou penas cruéis, desumanos e degradantes, que, por sua vez, também são práticas proibidas ao Estado Brasileiro.</w:t>
      </w:r>
    </w:p>
    <w:p w14:paraId="29E3B30B" w14:textId="5DD6967D" w:rsidR="00460941" w:rsidRDefault="00460941" w:rsidP="772D49DE">
      <w:pPr>
        <w:pStyle w:val="NormalWeb"/>
        <w:spacing w:before="0" w:beforeAutospacing="0" w:after="0" w:afterAutospacing="0" w:line="360" w:lineRule="auto"/>
        <w:ind w:right="60" w:firstLine="708"/>
        <w:jc w:val="both"/>
        <w:rPr>
          <w:rFonts w:ascii="Arial" w:eastAsia="Arial" w:hAnsi="Arial" w:cs="Arial"/>
        </w:rPr>
      </w:pPr>
      <w:r>
        <w:rPr>
          <w:rFonts w:ascii="Arial" w:eastAsia="Arial" w:hAnsi="Arial" w:cs="Arial"/>
        </w:rPr>
        <w:t>Assim sendo, a extradição de Olga não seria uma possibilidade, uma vez que não há</w:t>
      </w:r>
      <w:r w:rsidRPr="00460941">
        <w:rPr>
          <w:rFonts w:ascii="Arial" w:eastAsia="Arial" w:hAnsi="Arial" w:cs="Arial"/>
        </w:rPr>
        <w:t xml:space="preserve"> </w:t>
      </w:r>
      <w:r w:rsidRPr="772D49DE">
        <w:rPr>
          <w:rFonts w:ascii="Arial" w:eastAsia="Arial" w:hAnsi="Arial" w:cs="Arial"/>
        </w:rPr>
        <w:t>registros de que Hitler ou qualquer outra autoridade da Alemanha tenha solicitado sua extradição</w:t>
      </w:r>
      <w:r>
        <w:rPr>
          <w:rFonts w:ascii="Arial" w:eastAsia="Arial" w:hAnsi="Arial" w:cs="Arial"/>
        </w:rPr>
        <w:t>. Além disso, as penas impostas à Olga, foram tão cruéis, desumanas e degradantes, que culminaram na sua morte. Logo, hodiernamente, não haveria de se falar em extradição.</w:t>
      </w:r>
    </w:p>
    <w:p w14:paraId="6C6DE58B" w14:textId="70CD3C5B" w:rsidR="0475FA09" w:rsidRDefault="00460941" w:rsidP="772D49DE">
      <w:pPr>
        <w:pStyle w:val="NormalWeb"/>
        <w:spacing w:before="0" w:beforeAutospacing="0" w:after="0" w:afterAutospacing="0" w:line="360" w:lineRule="auto"/>
        <w:ind w:right="60" w:firstLine="708"/>
        <w:jc w:val="both"/>
        <w:rPr>
          <w:rFonts w:ascii="Arial" w:eastAsia="Arial" w:hAnsi="Arial" w:cs="Arial"/>
        </w:rPr>
      </w:pPr>
      <w:r>
        <w:rPr>
          <w:rFonts w:ascii="Arial" w:eastAsia="Arial" w:hAnsi="Arial" w:cs="Arial"/>
        </w:rPr>
        <w:t>Assim como a CRFB/88, a</w:t>
      </w:r>
      <w:r w:rsidR="772D49DE" w:rsidRPr="772D49DE">
        <w:rPr>
          <w:rFonts w:ascii="Arial" w:eastAsia="Arial" w:hAnsi="Arial" w:cs="Arial"/>
        </w:rPr>
        <w:t xml:space="preserve"> Constituição de 1934, por meio do artigo 113, item 31, disciplinou que não estava permitida a concessão do indivíduo que tivesse cometido crime político ou de opinião, mesmo com a devida solicitação do Estado estrangeiro.</w:t>
      </w:r>
      <w:r>
        <w:rPr>
          <w:rFonts w:ascii="Arial" w:eastAsia="Arial" w:hAnsi="Arial" w:cs="Arial"/>
        </w:rPr>
        <w:t xml:space="preserve"> </w:t>
      </w:r>
      <w:r w:rsidR="772D49DE" w:rsidRPr="772D49DE">
        <w:rPr>
          <w:rFonts w:ascii="Arial" w:eastAsia="Arial" w:hAnsi="Arial" w:cs="Arial"/>
        </w:rPr>
        <w:t>Neste sentido, os crimes cometidos por Olga na Alemanha tinham caráter político,</w:t>
      </w:r>
      <w:r w:rsidR="00C038DB">
        <w:rPr>
          <w:rFonts w:ascii="Arial" w:eastAsia="Arial" w:hAnsi="Arial" w:cs="Arial"/>
        </w:rPr>
        <w:t xml:space="preserve"> uma vez que estavam relacionados a sua militância comunista.</w:t>
      </w:r>
      <w:r w:rsidR="772D49DE" w:rsidRPr="772D49DE">
        <w:rPr>
          <w:rFonts w:ascii="Arial" w:eastAsia="Arial" w:hAnsi="Arial" w:cs="Arial"/>
        </w:rPr>
        <w:t xml:space="preserve"> </w:t>
      </w:r>
      <w:r w:rsidR="00C038DB">
        <w:rPr>
          <w:rFonts w:ascii="Arial" w:eastAsia="Arial" w:hAnsi="Arial" w:cs="Arial"/>
        </w:rPr>
        <w:t>A</w:t>
      </w:r>
      <w:r w:rsidR="772D49DE" w:rsidRPr="772D49DE">
        <w:rPr>
          <w:rFonts w:ascii="Arial" w:eastAsia="Arial" w:hAnsi="Arial" w:cs="Arial"/>
        </w:rPr>
        <w:t xml:space="preserve">lém disso, </w:t>
      </w:r>
      <w:r>
        <w:rPr>
          <w:rFonts w:ascii="Arial" w:eastAsia="Arial" w:hAnsi="Arial" w:cs="Arial"/>
        </w:rPr>
        <w:t>como disciplinado anteriormente, não houve qualquer solicitação do Estado estrangeir</w:t>
      </w:r>
      <w:r w:rsidR="00C038DB">
        <w:rPr>
          <w:rFonts w:ascii="Arial" w:eastAsia="Arial" w:hAnsi="Arial" w:cs="Arial"/>
        </w:rPr>
        <w:t>o</w:t>
      </w:r>
      <w:r>
        <w:rPr>
          <w:rFonts w:ascii="Arial" w:eastAsia="Arial" w:hAnsi="Arial" w:cs="Arial"/>
        </w:rPr>
        <w:t>.</w:t>
      </w:r>
      <w:r w:rsidR="00C038DB">
        <w:rPr>
          <w:rFonts w:ascii="Arial" w:eastAsia="Arial" w:hAnsi="Arial" w:cs="Arial"/>
        </w:rPr>
        <w:t xml:space="preserve"> Motivos que descaracterizam totalmente a possibilidade de extradição.</w:t>
      </w:r>
    </w:p>
    <w:p w14:paraId="12D01EB1" w14:textId="201DAA15" w:rsidR="0475FA09" w:rsidRDefault="772D49DE" w:rsidP="772D49DE">
      <w:pPr>
        <w:pStyle w:val="NormalWeb"/>
        <w:spacing w:before="0" w:beforeAutospacing="0" w:after="0" w:afterAutospacing="0" w:line="360" w:lineRule="auto"/>
        <w:ind w:right="60" w:firstLine="708"/>
        <w:jc w:val="both"/>
        <w:rPr>
          <w:rFonts w:ascii="Arial" w:eastAsia="Arial" w:hAnsi="Arial" w:cs="Arial"/>
        </w:rPr>
      </w:pPr>
      <w:r w:rsidRPr="009057FE">
        <w:rPr>
          <w:rFonts w:ascii="Arial" w:eastAsia="Arial" w:hAnsi="Arial" w:cs="Arial"/>
        </w:rPr>
        <w:t xml:space="preserve">A deportação, </w:t>
      </w:r>
      <w:r w:rsidRPr="772D49DE">
        <w:rPr>
          <w:rFonts w:ascii="Arial" w:eastAsia="Arial" w:hAnsi="Arial" w:cs="Arial"/>
        </w:rPr>
        <w:t xml:space="preserve">por sua vez, diz respeito a retirada compulsória de indivíduo que se encontre em situação migratória irregular em território nacional, segundo as lições do doutor em Direito, Pedro </w:t>
      </w:r>
      <w:proofErr w:type="spellStart"/>
      <w:r w:rsidRPr="772D49DE">
        <w:rPr>
          <w:rFonts w:ascii="Arial" w:eastAsia="Arial" w:hAnsi="Arial" w:cs="Arial"/>
        </w:rPr>
        <w:t>Lenza</w:t>
      </w:r>
      <w:proofErr w:type="spellEnd"/>
      <w:r w:rsidRPr="772D49DE">
        <w:rPr>
          <w:rFonts w:ascii="Arial" w:eastAsia="Arial" w:hAnsi="Arial" w:cs="Arial"/>
        </w:rPr>
        <w:t>. Logo, trata-se de uma medida administrativa, devendo ser respeitado os princípios do contraditório, da ampla defesa e da garantia de recurso com efeito suspensivo</w:t>
      </w:r>
      <w:r w:rsidR="009057FE">
        <w:rPr>
          <w:rFonts w:ascii="Arial" w:eastAsia="Arial" w:hAnsi="Arial" w:cs="Arial"/>
        </w:rPr>
        <w:t>. Ademais, o artigo 180 do Decreto nº 9.199/17 preleciona que será resguardada a integridade física do deportando, não podendo ser concedida a deportação quando houver fundado receio n</w:t>
      </w:r>
      <w:r w:rsidR="00331906">
        <w:rPr>
          <w:rFonts w:ascii="Arial" w:eastAsia="Arial" w:hAnsi="Arial" w:cs="Arial"/>
        </w:rPr>
        <w:t>o desrespeito a este direito, tendo como motivo, além da possibilidade de outros, a opinião política.</w:t>
      </w:r>
    </w:p>
    <w:p w14:paraId="2D129C4E" w14:textId="793DC870" w:rsidR="00331906" w:rsidRDefault="00331906" w:rsidP="772D49DE">
      <w:pPr>
        <w:pStyle w:val="NormalWeb"/>
        <w:spacing w:before="0" w:beforeAutospacing="0" w:after="0" w:afterAutospacing="0" w:line="360" w:lineRule="auto"/>
        <w:ind w:right="60" w:firstLine="708"/>
        <w:jc w:val="both"/>
        <w:rPr>
          <w:rFonts w:ascii="Arial" w:eastAsia="Arial" w:hAnsi="Arial" w:cs="Arial"/>
        </w:rPr>
      </w:pPr>
      <w:r>
        <w:rPr>
          <w:rFonts w:ascii="Arial" w:eastAsia="Arial" w:hAnsi="Arial" w:cs="Arial"/>
        </w:rPr>
        <w:t>Tendo isso como base, a deportação de Olga também não seria uma realidade, no direito brasileiro atual. Uma vez que, não houve processo administrativo que lhe conferisse o direito aos princípios do contraditório e da ampla defesa. Além do mais, voltamos as convicções políticas comunistas, que marcaram a vida e morte da mesma.</w:t>
      </w:r>
    </w:p>
    <w:p w14:paraId="6F0F7198" w14:textId="6CE6819F" w:rsidR="0DA394B7" w:rsidRPr="00316A66" w:rsidRDefault="772D49DE" w:rsidP="00F929B3">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 xml:space="preserve">A expulsão, por seu turno, também é uma medida administrativa de retirada compulsória de estrangeiro e, assim como a deportação, prima pelo contraditório e ampla defesa. O artigo 54 da Lei n. 13.445/2017, </w:t>
      </w:r>
      <w:r w:rsidR="00331906">
        <w:rPr>
          <w:rFonts w:ascii="Arial" w:eastAsia="Arial" w:hAnsi="Arial" w:cs="Arial"/>
        </w:rPr>
        <w:t>diferentemente da deportação</w:t>
      </w:r>
      <w:r w:rsidRPr="772D49DE">
        <w:rPr>
          <w:rFonts w:ascii="Arial" w:eastAsia="Arial" w:hAnsi="Arial" w:cs="Arial"/>
        </w:rPr>
        <w:t>, disciplina que o impedimento de reingresso do estrangeiro em território nacional terá prazo determinado.</w:t>
      </w:r>
      <w:r w:rsidR="00F929B3">
        <w:rPr>
          <w:rFonts w:ascii="Arial" w:eastAsia="Arial" w:hAnsi="Arial" w:cs="Arial"/>
        </w:rPr>
        <w:t xml:space="preserve"> </w:t>
      </w:r>
      <w:r w:rsidRPr="772D49DE">
        <w:rPr>
          <w:rFonts w:ascii="Arial" w:eastAsia="Arial" w:hAnsi="Arial" w:cs="Arial"/>
        </w:rPr>
        <w:t xml:space="preserve">Esta espécie foi disciplinada </w:t>
      </w:r>
      <w:r w:rsidR="00F929B3">
        <w:rPr>
          <w:rFonts w:ascii="Arial" w:eastAsia="Arial" w:hAnsi="Arial" w:cs="Arial"/>
        </w:rPr>
        <w:t xml:space="preserve">também </w:t>
      </w:r>
      <w:r w:rsidRPr="772D49DE">
        <w:rPr>
          <w:rFonts w:ascii="Arial" w:eastAsia="Arial" w:hAnsi="Arial" w:cs="Arial"/>
        </w:rPr>
        <w:t xml:space="preserve">pela Constituição de 1934, </w:t>
      </w:r>
      <w:r w:rsidRPr="772D49DE">
        <w:rPr>
          <w:rFonts w:ascii="Arial" w:eastAsia="Arial" w:hAnsi="Arial" w:cs="Arial"/>
        </w:rPr>
        <w:lastRenderedPageBreak/>
        <w:t xml:space="preserve">no capítulo II que tratou dos Direitos e das Garantias Individuais, logo, o artigo 113, item 15, abriu possibilidade para que a União expulsasse do território nacional os estrangeiros </w:t>
      </w:r>
      <w:r w:rsidRPr="00316A66">
        <w:rPr>
          <w:rFonts w:ascii="Arial" w:eastAsia="Arial" w:hAnsi="Arial" w:cs="Arial"/>
        </w:rPr>
        <w:t>perigosos à ordem pública ou nocivos aos interesses do país.</w:t>
      </w:r>
    </w:p>
    <w:p w14:paraId="4DF672AE" w14:textId="4F6F1AE4" w:rsidR="0DA394B7" w:rsidRDefault="000C7C9B" w:rsidP="772D49DE">
      <w:pPr>
        <w:pStyle w:val="NormalWeb"/>
        <w:spacing w:before="0" w:beforeAutospacing="0" w:after="0" w:afterAutospacing="0" w:line="360" w:lineRule="auto"/>
        <w:ind w:right="60" w:firstLine="708"/>
        <w:jc w:val="both"/>
        <w:rPr>
          <w:rFonts w:ascii="Arial" w:eastAsia="Arial" w:hAnsi="Arial" w:cs="Arial"/>
        </w:rPr>
      </w:pPr>
      <w:r>
        <w:rPr>
          <w:rFonts w:ascii="Arial" w:eastAsia="Arial" w:hAnsi="Arial" w:cs="Arial"/>
        </w:rPr>
        <w:t xml:space="preserve">Neste sentido, pode-se afirmar que </w:t>
      </w:r>
      <w:r w:rsidR="00916501">
        <w:rPr>
          <w:rFonts w:ascii="Arial" w:eastAsia="Arial" w:hAnsi="Arial" w:cs="Arial"/>
        </w:rPr>
        <w:t>o instituto, na vigência da Constituição de 1934, estava mais voltado para respaldar os interesses nacionais, do que, necessariamente, promover um processo administrativo de deportação justo. Logo, apesar da falta do caráter temporário na medida de retirada compulsória de estrangeiro, empregado ao caso de Olga. Acreditamos que a espécie que o caso mais se assemelha é a expulsão. Visto que esta foi considerada pelo STF</w:t>
      </w:r>
      <w:r w:rsidR="00F929B3">
        <w:rPr>
          <w:rFonts w:ascii="Arial" w:eastAsia="Arial" w:hAnsi="Arial" w:cs="Arial"/>
        </w:rPr>
        <w:t xml:space="preserve"> no julgamento do supramencionado Habeas Corpus</w:t>
      </w:r>
      <w:r w:rsidR="00916501">
        <w:rPr>
          <w:rFonts w:ascii="Arial" w:eastAsia="Arial" w:hAnsi="Arial" w:cs="Arial"/>
        </w:rPr>
        <w:t>, como sendo uma estrangeira nociva aos interesses do país.</w:t>
      </w:r>
    </w:p>
    <w:p w14:paraId="784AAFC0" w14:textId="77777777" w:rsidR="000C7C9B" w:rsidRPr="00316A66" w:rsidRDefault="000C7C9B" w:rsidP="772D49DE">
      <w:pPr>
        <w:pStyle w:val="NormalWeb"/>
        <w:spacing w:before="0" w:beforeAutospacing="0" w:after="0" w:afterAutospacing="0" w:line="360" w:lineRule="auto"/>
        <w:ind w:right="60" w:firstLine="708"/>
        <w:jc w:val="both"/>
        <w:rPr>
          <w:rFonts w:ascii="Arial" w:eastAsia="Arial" w:hAnsi="Arial" w:cs="Arial"/>
        </w:rPr>
      </w:pPr>
    </w:p>
    <w:p w14:paraId="1FC3E518" w14:textId="55564009" w:rsidR="00FD2DF5" w:rsidRPr="00FD2DF5" w:rsidRDefault="772D49DE" w:rsidP="00FD2DF5">
      <w:pPr>
        <w:pStyle w:val="NormalWeb"/>
        <w:numPr>
          <w:ilvl w:val="0"/>
          <w:numId w:val="4"/>
        </w:numPr>
        <w:spacing w:before="0" w:beforeAutospacing="0" w:after="0" w:afterAutospacing="0" w:line="360" w:lineRule="auto"/>
        <w:ind w:right="60"/>
        <w:jc w:val="both"/>
        <w:rPr>
          <w:rFonts w:ascii="Arial" w:eastAsia="Arial" w:hAnsi="Arial" w:cs="Arial"/>
          <w:b/>
          <w:bCs/>
        </w:rPr>
      </w:pPr>
      <w:r w:rsidRPr="00316A66">
        <w:rPr>
          <w:rFonts w:ascii="Arial" w:eastAsia="Arial" w:hAnsi="Arial" w:cs="Arial"/>
          <w:b/>
          <w:bCs/>
        </w:rPr>
        <w:t>SITUAÇÃO JURÍDICA DE OLGA NA ALEMANHA</w:t>
      </w:r>
      <w:r w:rsidR="00FD2DF5">
        <w:rPr>
          <w:rFonts w:ascii="Arial" w:eastAsia="Arial" w:hAnsi="Arial" w:cs="Arial"/>
          <w:b/>
          <w:bCs/>
        </w:rPr>
        <w:t xml:space="preserve"> E DESFECHO DO CASO</w:t>
      </w:r>
    </w:p>
    <w:p w14:paraId="17400E55" w14:textId="27A17AD0" w:rsidR="00F929B3" w:rsidRPr="00EC2DD3" w:rsidRDefault="00F929B3" w:rsidP="00DB0287">
      <w:pPr>
        <w:pStyle w:val="NormalWeb"/>
        <w:spacing w:before="0" w:beforeAutospacing="0" w:after="0" w:afterAutospacing="0" w:line="360" w:lineRule="auto"/>
        <w:ind w:right="60"/>
        <w:jc w:val="both"/>
        <w:rPr>
          <w:rFonts w:ascii="Arial" w:eastAsia="Arial" w:hAnsi="Arial" w:cs="Arial"/>
          <w:bCs/>
        </w:rPr>
      </w:pPr>
    </w:p>
    <w:p w14:paraId="0E374BBA" w14:textId="77777777" w:rsidR="00A363FF" w:rsidRDefault="00DB0287" w:rsidP="00A363FF">
      <w:pPr>
        <w:pStyle w:val="NormalWeb"/>
        <w:spacing w:before="0" w:beforeAutospacing="0" w:after="0" w:afterAutospacing="0" w:line="360" w:lineRule="auto"/>
        <w:ind w:right="60" w:firstLine="708"/>
        <w:jc w:val="both"/>
        <w:rPr>
          <w:rFonts w:ascii="Arial" w:eastAsia="Arial" w:hAnsi="Arial" w:cs="Arial"/>
        </w:rPr>
      </w:pPr>
      <w:proofErr w:type="spellStart"/>
      <w:r>
        <w:rPr>
          <w:rFonts w:ascii="Arial" w:eastAsia="Arial" w:hAnsi="Arial" w:cs="Arial"/>
        </w:rPr>
        <w:t>Filinto</w:t>
      </w:r>
      <w:proofErr w:type="spellEnd"/>
      <w:r>
        <w:rPr>
          <w:rFonts w:ascii="Arial" w:eastAsia="Arial" w:hAnsi="Arial" w:cs="Arial"/>
        </w:rPr>
        <w:t xml:space="preserve"> Muller, braço direito de Getúlio Vargas e antigo desafeto de Luís Carlos Prestes, foi crucial para a expulsão de Olga </w:t>
      </w:r>
      <w:r w:rsidR="00A363FF">
        <w:rPr>
          <w:rFonts w:ascii="Arial" w:eastAsia="Arial" w:hAnsi="Arial" w:cs="Arial"/>
        </w:rPr>
        <w:t>do território nacional</w:t>
      </w:r>
      <w:r>
        <w:rPr>
          <w:rFonts w:ascii="Arial" w:eastAsia="Arial" w:hAnsi="Arial" w:cs="Arial"/>
        </w:rPr>
        <w:t>. Segundo Fernando Morais, essa foi a maneira que encontrou para punir o “</w:t>
      </w:r>
      <w:r w:rsidRPr="00DB0287">
        <w:rPr>
          <w:rFonts w:ascii="Arial" w:eastAsia="Arial" w:hAnsi="Arial" w:cs="Arial"/>
          <w:i/>
        </w:rPr>
        <w:t>Cavaleiro da Esperança</w:t>
      </w:r>
      <w:r>
        <w:rPr>
          <w:rFonts w:ascii="Arial" w:eastAsia="Arial" w:hAnsi="Arial" w:cs="Arial"/>
          <w:i/>
        </w:rPr>
        <w:t>”</w:t>
      </w:r>
      <w:r>
        <w:rPr>
          <w:rFonts w:ascii="Arial" w:eastAsia="Arial" w:hAnsi="Arial" w:cs="Arial"/>
        </w:rPr>
        <w:t xml:space="preserve">, pelo desagravo público que fora submetido anos antes, quando Prestes </w:t>
      </w:r>
      <w:r w:rsidR="00A363FF">
        <w:rPr>
          <w:rFonts w:ascii="Arial" w:eastAsia="Arial" w:hAnsi="Arial" w:cs="Arial"/>
        </w:rPr>
        <w:t xml:space="preserve">exigiu que o general Miguel Costa expulsasse </w:t>
      </w:r>
      <w:proofErr w:type="spellStart"/>
      <w:r w:rsidR="00A363FF">
        <w:rPr>
          <w:rFonts w:ascii="Arial" w:eastAsia="Arial" w:hAnsi="Arial" w:cs="Arial"/>
        </w:rPr>
        <w:t>Filinto</w:t>
      </w:r>
      <w:proofErr w:type="spellEnd"/>
      <w:r w:rsidR="00A363FF">
        <w:rPr>
          <w:rFonts w:ascii="Arial" w:eastAsia="Arial" w:hAnsi="Arial" w:cs="Arial"/>
        </w:rPr>
        <w:t xml:space="preserve"> Muller da Coluna Prestes, por deserção. Na ocasião, foi publicada nota que lhe atribuíam os nomes de: covarde, desertor e indigno.</w:t>
      </w:r>
    </w:p>
    <w:p w14:paraId="5455EB9E" w14:textId="543B9E5E" w:rsidR="00A363FF" w:rsidRDefault="00A363FF" w:rsidP="00A363FF">
      <w:pPr>
        <w:pStyle w:val="NormalWeb"/>
        <w:spacing w:before="0" w:beforeAutospacing="0" w:after="0" w:afterAutospacing="0" w:line="360" w:lineRule="auto"/>
        <w:ind w:right="60" w:firstLine="708"/>
        <w:jc w:val="both"/>
        <w:rPr>
          <w:rFonts w:ascii="Arial" w:eastAsia="Arial" w:hAnsi="Arial" w:cs="Arial"/>
        </w:rPr>
      </w:pPr>
      <w:r>
        <w:rPr>
          <w:rFonts w:ascii="Arial" w:eastAsia="Arial" w:hAnsi="Arial" w:cs="Arial"/>
        </w:rPr>
        <w:t xml:space="preserve">Tendo isso em vista, destruir a vida de Prestes tornou-se uma obsessão para </w:t>
      </w:r>
      <w:proofErr w:type="spellStart"/>
      <w:r>
        <w:rPr>
          <w:rFonts w:ascii="Arial" w:eastAsia="Arial" w:hAnsi="Arial" w:cs="Arial"/>
        </w:rPr>
        <w:t>Filinto</w:t>
      </w:r>
      <w:proofErr w:type="spellEnd"/>
      <w:r>
        <w:rPr>
          <w:rFonts w:ascii="Arial" w:eastAsia="Arial" w:hAnsi="Arial" w:cs="Arial"/>
        </w:rPr>
        <w:t xml:space="preserve"> Muller, razão pela qual este é conhecido como uma das maiores figuras para a promoção da entrega de Olga, que logrou êxito.</w:t>
      </w:r>
    </w:p>
    <w:p w14:paraId="1759F0FA" w14:textId="5097E67D" w:rsidR="4BB3391C" w:rsidRDefault="772D49DE" w:rsidP="772D49DE">
      <w:pPr>
        <w:pStyle w:val="NormalWeb"/>
        <w:spacing w:before="0" w:beforeAutospacing="0" w:after="0" w:afterAutospacing="0" w:line="360" w:lineRule="auto"/>
        <w:ind w:right="60" w:firstLine="708"/>
        <w:jc w:val="both"/>
        <w:rPr>
          <w:rFonts w:ascii="Arial" w:eastAsia="Arial" w:hAnsi="Arial" w:cs="Arial"/>
        </w:rPr>
      </w:pPr>
      <w:r w:rsidRPr="00316A66">
        <w:rPr>
          <w:rFonts w:ascii="Arial" w:eastAsia="Arial" w:hAnsi="Arial" w:cs="Arial"/>
        </w:rPr>
        <w:t xml:space="preserve">No dia 18 de setembro de 1936, Olga Benário e Elise </w:t>
      </w:r>
      <w:proofErr w:type="spellStart"/>
      <w:r w:rsidRPr="00316A66">
        <w:rPr>
          <w:rFonts w:ascii="Arial" w:eastAsia="Arial" w:hAnsi="Arial" w:cs="Arial"/>
        </w:rPr>
        <w:t>Ewert</w:t>
      </w:r>
      <w:proofErr w:type="spellEnd"/>
      <w:r w:rsidRPr="00316A66">
        <w:rPr>
          <w:rFonts w:ascii="Arial" w:eastAsia="Arial" w:hAnsi="Arial" w:cs="Arial"/>
          <w:color w:val="FF0000"/>
        </w:rPr>
        <w:t xml:space="preserve"> </w:t>
      </w:r>
      <w:r w:rsidRPr="00316A66">
        <w:rPr>
          <w:rFonts w:ascii="Arial" w:eastAsia="Arial" w:hAnsi="Arial" w:cs="Arial"/>
        </w:rPr>
        <w:t>chegaram à Alemanha Nazista. Inicialmente, foram separadas, momento</w:t>
      </w:r>
      <w:r w:rsidRPr="772D49DE">
        <w:rPr>
          <w:rFonts w:ascii="Arial" w:eastAsia="Arial" w:hAnsi="Arial" w:cs="Arial"/>
        </w:rPr>
        <w:t xml:space="preserve"> em que Olga foi levada para a prisão de Gestapo. Ao chegar, Fernando Morais diz que ela descobre que </w:t>
      </w:r>
      <w:r w:rsidR="00A363FF" w:rsidRPr="772D49DE">
        <w:rPr>
          <w:rFonts w:ascii="Arial" w:eastAsia="Arial" w:hAnsi="Arial" w:cs="Arial"/>
        </w:rPr>
        <w:t>não há acusações</w:t>
      </w:r>
      <w:r w:rsidR="00A363FF" w:rsidRPr="772D49DE">
        <w:rPr>
          <w:rFonts w:ascii="Arial" w:eastAsia="Arial" w:hAnsi="Arial" w:cs="Arial"/>
        </w:rPr>
        <w:t xml:space="preserve"> </w:t>
      </w:r>
      <w:r w:rsidRPr="772D49DE">
        <w:rPr>
          <w:rFonts w:ascii="Arial" w:eastAsia="Arial" w:hAnsi="Arial" w:cs="Arial"/>
        </w:rPr>
        <w:t xml:space="preserve">contra ela, ou seja, sua expulsão do território nacional se deu tão somente por </w:t>
      </w:r>
      <w:r w:rsidR="00F929B3">
        <w:rPr>
          <w:rFonts w:ascii="Arial" w:eastAsia="Arial" w:hAnsi="Arial" w:cs="Arial"/>
        </w:rPr>
        <w:t xml:space="preserve">convicções políticas de </w:t>
      </w:r>
      <w:r w:rsidR="00DB0287">
        <w:rPr>
          <w:rFonts w:ascii="Arial" w:eastAsia="Arial" w:hAnsi="Arial" w:cs="Arial"/>
        </w:rPr>
        <w:t>governo</w:t>
      </w:r>
      <w:r w:rsidRPr="772D49DE">
        <w:rPr>
          <w:rFonts w:ascii="Arial" w:eastAsia="Arial" w:hAnsi="Arial" w:cs="Arial"/>
        </w:rPr>
        <w:t>. Sobre isso, o exemplar do mencionado autor narra o momento:</w:t>
      </w:r>
    </w:p>
    <w:p w14:paraId="3E0BE201" w14:textId="2771BDEE" w:rsidR="1BF4AFE6" w:rsidRDefault="1BF4AFE6" w:rsidP="772D49DE">
      <w:pPr>
        <w:pStyle w:val="NormalWeb"/>
        <w:spacing w:before="0" w:beforeAutospacing="0" w:after="0" w:afterAutospacing="0"/>
        <w:ind w:left="2124" w:right="60"/>
        <w:jc w:val="both"/>
        <w:rPr>
          <w:rFonts w:ascii="Arial" w:eastAsia="Arial" w:hAnsi="Arial" w:cs="Arial"/>
          <w:sz w:val="20"/>
          <w:szCs w:val="20"/>
        </w:rPr>
      </w:pPr>
    </w:p>
    <w:p w14:paraId="76C73453" w14:textId="24566ABD" w:rsidR="75051674" w:rsidRDefault="772D49DE" w:rsidP="00316A66">
      <w:pPr>
        <w:pStyle w:val="NormalWeb"/>
        <w:spacing w:before="0" w:beforeAutospacing="0" w:after="0" w:afterAutospacing="0"/>
        <w:ind w:left="2268" w:right="60"/>
        <w:jc w:val="both"/>
        <w:rPr>
          <w:rFonts w:ascii="Arial" w:eastAsia="Arial" w:hAnsi="Arial" w:cs="Arial"/>
          <w:sz w:val="20"/>
          <w:szCs w:val="20"/>
        </w:rPr>
      </w:pPr>
      <w:r w:rsidRPr="772D49DE">
        <w:rPr>
          <w:rFonts w:ascii="Arial" w:eastAsia="Arial" w:hAnsi="Arial" w:cs="Arial"/>
          <w:sz w:val="20"/>
          <w:szCs w:val="20"/>
        </w:rPr>
        <w:t xml:space="preserve">“Como insistisse em saber de que crime era acusada, Olga acabou informada pela direção do presídio que não havia qualquer imputação formal contra ela. A denúncia pela invasão armada de </w:t>
      </w:r>
      <w:proofErr w:type="spellStart"/>
      <w:r w:rsidRPr="772D49DE">
        <w:rPr>
          <w:rFonts w:ascii="Arial" w:eastAsia="Arial" w:hAnsi="Arial" w:cs="Arial"/>
          <w:sz w:val="20"/>
          <w:szCs w:val="20"/>
        </w:rPr>
        <w:t>Moabit</w:t>
      </w:r>
      <w:proofErr w:type="spellEnd"/>
      <w:r w:rsidRPr="772D49DE">
        <w:rPr>
          <w:rFonts w:ascii="Arial" w:eastAsia="Arial" w:hAnsi="Arial" w:cs="Arial"/>
          <w:sz w:val="20"/>
          <w:szCs w:val="20"/>
        </w:rPr>
        <w:t xml:space="preserve"> estava prescrita e a suspeita de cumplicidade com Otto no caso de espionagem tinha morrido por falta de provas. A inexistência de acusação, entretanto, ao contrário de </w:t>
      </w:r>
      <w:r w:rsidRPr="772D49DE">
        <w:rPr>
          <w:rFonts w:ascii="Arial" w:eastAsia="Arial" w:hAnsi="Arial" w:cs="Arial"/>
          <w:sz w:val="20"/>
          <w:szCs w:val="20"/>
        </w:rPr>
        <w:lastRenderedPageBreak/>
        <w:t>tranquilizá-la dava-lhe a certeza de que não sairia dali tão cedo. Quem não era acusado de nada não tinha por que contratar um advogado nem teria do que se defender.”</w:t>
      </w:r>
    </w:p>
    <w:p w14:paraId="5254F754" w14:textId="50DEEDBE" w:rsidR="783B21E0" w:rsidRDefault="783B21E0" w:rsidP="772D49DE">
      <w:pPr>
        <w:pStyle w:val="NormalWeb"/>
        <w:spacing w:before="0" w:beforeAutospacing="0" w:after="0" w:afterAutospacing="0"/>
        <w:ind w:left="2124" w:right="60"/>
        <w:jc w:val="both"/>
        <w:rPr>
          <w:rFonts w:ascii="Arial" w:eastAsia="Arial" w:hAnsi="Arial" w:cs="Arial"/>
          <w:sz w:val="20"/>
          <w:szCs w:val="20"/>
        </w:rPr>
      </w:pPr>
    </w:p>
    <w:p w14:paraId="1A71D757" w14:textId="57CFC802" w:rsidR="1BF4AFE6"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A filha de Olga e Luiz Carlos Prestes nasce e permanece com aquela até a cessação da amamentação, isso só foi possível em razão da campanha feita na Europa pela genitora de Prestes, Dona Leocádia, uma vez que só era permitida a permanência da presa com o bebê até o seu sexto mês de vida da criança. Neste ínterim de tempo, Olga e Prestes continuaram se comunicando por cartas.</w:t>
      </w:r>
    </w:p>
    <w:p w14:paraId="0979EE2D" w14:textId="2D31DF8B" w:rsidR="1BF4AFE6" w:rsidRDefault="772D49DE" w:rsidP="772D49DE">
      <w:pPr>
        <w:pStyle w:val="NormalWeb"/>
        <w:spacing w:before="0" w:beforeAutospacing="0" w:after="0" w:afterAutospacing="0" w:line="360" w:lineRule="auto"/>
        <w:ind w:right="60" w:firstLine="708"/>
        <w:jc w:val="both"/>
        <w:rPr>
          <w:rFonts w:ascii="Arial" w:eastAsia="Arial" w:hAnsi="Arial" w:cs="Arial"/>
        </w:rPr>
      </w:pPr>
      <w:r w:rsidRPr="772D49DE">
        <w:rPr>
          <w:rFonts w:ascii="Arial" w:eastAsia="Arial" w:hAnsi="Arial" w:cs="Arial"/>
        </w:rPr>
        <w:t>Quando cessou a possibilidade de continuar amamentando, Anita foi entregue a Dona Leocádia para seus cuidados, depois de uma intensa batalha para comprovar o parentesco, visto que não havia comprovação documental da união do casal, nem da paternidade de Prestes. Até a efetiva comprovação, as únicas pessoas que poderiam requerer a guarda da criança seriam os pais de Olga, mas seu pai já havia falecido e sua mãe se recusava a ajudá-la de alguma maneira. Caso contrário, quando cessasse a amamentação, a criança seria entregue a um orfanato nazista.</w:t>
      </w:r>
    </w:p>
    <w:p w14:paraId="64A58817" w14:textId="74C6C133" w:rsidR="1BF4AFE6" w:rsidRDefault="00FD2DF5" w:rsidP="772D49DE">
      <w:pPr>
        <w:pStyle w:val="NormalWeb"/>
        <w:spacing w:before="0" w:beforeAutospacing="0" w:after="0" w:afterAutospacing="0" w:line="360" w:lineRule="auto"/>
        <w:ind w:right="60" w:firstLine="708"/>
        <w:jc w:val="both"/>
        <w:rPr>
          <w:rFonts w:ascii="Arial" w:eastAsia="Arial" w:hAnsi="Arial" w:cs="Arial"/>
        </w:rPr>
      </w:pPr>
      <w:r>
        <w:rPr>
          <w:rFonts w:ascii="Arial" w:eastAsia="Arial" w:hAnsi="Arial" w:cs="Arial"/>
        </w:rPr>
        <w:t>Mais uma vez, o</w:t>
      </w:r>
      <w:r w:rsidR="772D49DE" w:rsidRPr="772D49DE">
        <w:rPr>
          <w:rFonts w:ascii="Arial" w:eastAsia="Arial" w:hAnsi="Arial" w:cs="Arial"/>
        </w:rPr>
        <w:t xml:space="preserve"> Estado Brasileiro interviu negativamente nesta história, visto que foram necessárias várias tentativas para que permitissem a entrada do escrivão do cartório </w:t>
      </w:r>
      <w:r>
        <w:rPr>
          <w:rFonts w:ascii="Arial" w:eastAsia="Arial" w:hAnsi="Arial" w:cs="Arial"/>
        </w:rPr>
        <w:t>na</w:t>
      </w:r>
      <w:r w:rsidR="772D49DE" w:rsidRPr="772D49DE">
        <w:rPr>
          <w:rFonts w:ascii="Arial" w:eastAsia="Arial" w:hAnsi="Arial" w:cs="Arial"/>
        </w:rPr>
        <w:t xml:space="preserve"> prisão em que Prestes estava recolhido, a fim de que este assinasse o documento de reconhecimento de paternidade. Por sorte, isso foi concretizado</w:t>
      </w:r>
      <w:r>
        <w:rPr>
          <w:rFonts w:ascii="Arial" w:eastAsia="Arial" w:hAnsi="Arial" w:cs="Arial"/>
        </w:rPr>
        <w:t xml:space="preserve"> antes do cerceamento do leite materno de Olga, fato que permitiu a entrega de </w:t>
      </w:r>
      <w:proofErr w:type="spellStart"/>
      <w:r>
        <w:rPr>
          <w:rFonts w:ascii="Arial" w:eastAsia="Arial" w:hAnsi="Arial" w:cs="Arial"/>
        </w:rPr>
        <w:t>Anitta</w:t>
      </w:r>
      <w:proofErr w:type="spellEnd"/>
      <w:r>
        <w:rPr>
          <w:rFonts w:ascii="Arial" w:eastAsia="Arial" w:hAnsi="Arial" w:cs="Arial"/>
        </w:rPr>
        <w:t xml:space="preserve"> à mãe de Prestes, Dona Leocádia</w:t>
      </w:r>
      <w:r w:rsidR="00EA7FEF">
        <w:rPr>
          <w:rFonts w:ascii="Arial" w:eastAsia="Arial" w:hAnsi="Arial" w:cs="Arial"/>
        </w:rPr>
        <w:t>, em razão do grau de parentesco</w:t>
      </w:r>
      <w:r>
        <w:rPr>
          <w:rFonts w:ascii="Arial" w:eastAsia="Arial" w:hAnsi="Arial" w:cs="Arial"/>
        </w:rPr>
        <w:t>.</w:t>
      </w:r>
    </w:p>
    <w:p w14:paraId="62535566" w14:textId="07EEBE96" w:rsidR="00FD2DF5" w:rsidRDefault="00EA7FEF" w:rsidP="00FD2DF5">
      <w:pPr>
        <w:pStyle w:val="NormalWeb"/>
        <w:spacing w:before="0" w:beforeAutospacing="0" w:after="0" w:afterAutospacing="0" w:line="360" w:lineRule="auto"/>
        <w:ind w:right="60"/>
        <w:jc w:val="both"/>
        <w:rPr>
          <w:rFonts w:ascii="Arial" w:eastAsia="Arial" w:hAnsi="Arial" w:cs="Arial"/>
        </w:rPr>
      </w:pPr>
      <w:r>
        <w:rPr>
          <w:rFonts w:ascii="Arial" w:eastAsia="Arial" w:hAnsi="Arial" w:cs="Arial"/>
        </w:rPr>
        <w:tab/>
      </w:r>
    </w:p>
    <w:p w14:paraId="118DDADD" w14:textId="5CE40771" w:rsidR="004C1B39" w:rsidRPr="00316A66" w:rsidRDefault="004C1B39" w:rsidP="00EA7FEF">
      <w:pPr>
        <w:pStyle w:val="NormalWeb"/>
        <w:spacing w:before="0" w:beforeAutospacing="0" w:after="0" w:afterAutospacing="0" w:line="360" w:lineRule="auto"/>
        <w:ind w:right="60"/>
        <w:jc w:val="both"/>
        <w:rPr>
          <w:rFonts w:ascii="Arial" w:eastAsia="Arial" w:hAnsi="Arial" w:cs="Arial"/>
        </w:rPr>
      </w:pPr>
    </w:p>
    <w:p w14:paraId="3DFD5C91" w14:textId="7D38CF9B" w:rsidR="004C1B39" w:rsidRPr="00316A66" w:rsidRDefault="00316A66" w:rsidP="00316A66">
      <w:pPr>
        <w:pStyle w:val="NormalWeb"/>
        <w:numPr>
          <w:ilvl w:val="0"/>
          <w:numId w:val="4"/>
        </w:numPr>
        <w:spacing w:before="0" w:beforeAutospacing="0" w:after="0" w:afterAutospacing="0" w:line="360" w:lineRule="auto"/>
        <w:ind w:right="60"/>
        <w:jc w:val="both"/>
        <w:rPr>
          <w:rFonts w:ascii="Arial" w:eastAsia="Arial" w:hAnsi="Arial" w:cs="Arial"/>
          <w:b/>
          <w:bCs/>
        </w:rPr>
      </w:pPr>
      <w:r w:rsidRPr="00316A66">
        <w:rPr>
          <w:rFonts w:ascii="Arial" w:eastAsia="Arial" w:hAnsi="Arial" w:cs="Arial"/>
          <w:b/>
          <w:bCs/>
        </w:rPr>
        <w:t>CONCLUSÃO</w:t>
      </w:r>
    </w:p>
    <w:p w14:paraId="07817695" w14:textId="77777777" w:rsidR="00316A66" w:rsidRPr="00316A66" w:rsidRDefault="00316A66" w:rsidP="00316A66">
      <w:pPr>
        <w:pStyle w:val="NormalWeb"/>
        <w:spacing w:before="0" w:beforeAutospacing="0" w:after="0" w:afterAutospacing="0" w:line="360" w:lineRule="auto"/>
        <w:ind w:right="60"/>
        <w:jc w:val="both"/>
        <w:rPr>
          <w:rFonts w:ascii="Arial" w:eastAsia="Arial" w:hAnsi="Arial" w:cs="Arial"/>
          <w:b/>
          <w:bCs/>
        </w:rPr>
      </w:pPr>
    </w:p>
    <w:p w14:paraId="1D017923" w14:textId="266B9C88" w:rsidR="2AC53F86" w:rsidRDefault="2AC53F86" w:rsidP="2AC53F86">
      <w:pPr>
        <w:pStyle w:val="NormalWeb"/>
        <w:spacing w:before="0" w:beforeAutospacing="0" w:after="0" w:afterAutospacing="0" w:line="360" w:lineRule="auto"/>
        <w:ind w:right="60" w:firstLine="708"/>
        <w:jc w:val="both"/>
        <w:rPr>
          <w:rFonts w:ascii="Arial" w:eastAsia="Arial" w:hAnsi="Arial" w:cs="Arial"/>
        </w:rPr>
      </w:pPr>
      <w:r w:rsidRPr="00316A66">
        <w:rPr>
          <w:rFonts w:ascii="Arial" w:eastAsia="Arial" w:hAnsi="Arial" w:cs="Arial"/>
        </w:rPr>
        <w:t>Antes</w:t>
      </w:r>
      <w:r w:rsidRPr="2AC53F86">
        <w:rPr>
          <w:rFonts w:ascii="Arial" w:eastAsia="Arial" w:hAnsi="Arial" w:cs="Arial"/>
        </w:rPr>
        <w:t xml:space="preserve"> da sua chegada ao Brasil, Olga Benário estava respondendo por dois crimes na Alemanha, um relativo à fuga da prisão de </w:t>
      </w:r>
      <w:proofErr w:type="spellStart"/>
      <w:r w:rsidRPr="2AC53F86">
        <w:rPr>
          <w:rFonts w:ascii="Arial" w:eastAsia="Arial" w:hAnsi="Arial" w:cs="Arial"/>
        </w:rPr>
        <w:t>Moabit</w:t>
      </w:r>
      <w:proofErr w:type="spellEnd"/>
      <w:r w:rsidRPr="2AC53F86">
        <w:rPr>
          <w:rFonts w:ascii="Arial" w:eastAsia="Arial" w:hAnsi="Arial" w:cs="Arial"/>
        </w:rPr>
        <w:t xml:space="preserve"> e outro relacionado a acusação de alta traição à pátria, esta última recaída sobre ela e Otto Braun. No Brasil, ao lado de Luiz Carlos Prestes, organizou a revolta armada conhecida por Intentona Comunista, que contou com a ajuda de civis e militares, porém o objetivo não logrou êxito e ambos foram presos.</w:t>
      </w:r>
    </w:p>
    <w:p w14:paraId="77C3A294" w14:textId="5BEE4CB3" w:rsidR="2AC53F86" w:rsidRDefault="2AC53F86" w:rsidP="2AC53F86">
      <w:pPr>
        <w:pStyle w:val="NormalWeb"/>
        <w:spacing w:before="0" w:beforeAutospacing="0" w:after="0" w:afterAutospacing="0" w:line="360" w:lineRule="auto"/>
        <w:ind w:right="60" w:firstLine="708"/>
        <w:jc w:val="both"/>
        <w:rPr>
          <w:rFonts w:ascii="Arial" w:eastAsia="Arial" w:hAnsi="Arial" w:cs="Arial"/>
        </w:rPr>
      </w:pPr>
      <w:r w:rsidRPr="2AC53F86">
        <w:rPr>
          <w:rFonts w:ascii="Arial" w:eastAsia="Arial" w:hAnsi="Arial" w:cs="Arial"/>
        </w:rPr>
        <w:t xml:space="preserve">Logo, pode-se dizer que a prisão se deu no intervalo de transição entre duas constituições antagônicas. A primeira de 1934, tinha como escopo as garantias de segunda dimensão. Já a segunda, conhecida como Constituição Polaca (1937), era </w:t>
      </w:r>
      <w:r w:rsidRPr="2AC53F86">
        <w:rPr>
          <w:rFonts w:ascii="Arial" w:eastAsia="Arial" w:hAnsi="Arial" w:cs="Arial"/>
        </w:rPr>
        <w:lastRenderedPageBreak/>
        <w:t>baseada na Constituição da Polônia e tinha o caráter repressivo e autoritário. Ademias, neste ínterim de tempo, foi criada a Lei de Segurança Nacional de 1935, a fim ceifar algumas garantias asseguradas pela Constituição vigente (1934).</w:t>
      </w:r>
    </w:p>
    <w:p w14:paraId="6AC69A5A" w14:textId="0BE93DC8" w:rsidR="2AC53F86" w:rsidRDefault="2AC53F86" w:rsidP="2AC53F86">
      <w:pPr>
        <w:pStyle w:val="NormalWeb"/>
        <w:spacing w:before="0" w:beforeAutospacing="0" w:after="0" w:afterAutospacing="0" w:line="360" w:lineRule="auto"/>
        <w:ind w:right="60" w:firstLine="708"/>
        <w:jc w:val="both"/>
        <w:rPr>
          <w:rFonts w:ascii="Arial" w:eastAsia="Arial" w:hAnsi="Arial" w:cs="Arial"/>
        </w:rPr>
      </w:pPr>
      <w:r w:rsidRPr="2AC53F86">
        <w:rPr>
          <w:rFonts w:ascii="Arial" w:eastAsia="Arial" w:hAnsi="Arial" w:cs="Arial"/>
        </w:rPr>
        <w:t>Quando foi presa, Olga não revelou sua verdadeira identidade, por outro lado, o governo Vargas mantinha relações estreitas com a diplomacia alemã e, rapidamente, foi descoberta. Logo, foi cogitada a possibilidade da sua entrega para este Estado estrangeiro, levando em conta sua nacionalidade e os crimes que havia cometido em território alemão. Seu advogado Heitor Lima, para evitar tamanha atrocidade, impetrou o Habeas Corpus n. 26155, com o intuito de evitá-la, alegando, sobre tudo, seu adiantado estado de gravidez. Por outro lado, parte da Suprema Corte do país não conheceu do remédio constitucional e a outra parte indeferiu. O fundamento, para tanto, foi a supramencionada Lei de Segurança Nacional que suspendia o habeas corpus.</w:t>
      </w:r>
    </w:p>
    <w:p w14:paraId="5206BE01" w14:textId="65ED6832" w:rsidR="2AC53F86" w:rsidRDefault="2AC53F86" w:rsidP="2AC53F86">
      <w:pPr>
        <w:pStyle w:val="NormalWeb"/>
        <w:spacing w:before="0" w:beforeAutospacing="0" w:after="0" w:afterAutospacing="0" w:line="360" w:lineRule="auto"/>
        <w:ind w:right="60" w:firstLine="708"/>
        <w:jc w:val="both"/>
        <w:rPr>
          <w:rFonts w:ascii="Arial" w:eastAsia="Arial" w:hAnsi="Arial" w:cs="Arial"/>
        </w:rPr>
      </w:pPr>
      <w:r w:rsidRPr="2AC53F86">
        <w:rPr>
          <w:rFonts w:ascii="Arial" w:eastAsia="Arial" w:hAnsi="Arial" w:cs="Arial"/>
        </w:rPr>
        <w:t xml:space="preserve">Nesse sentido, acreditamos que a medida de retirada de estrangeiro utilizada foi a expulsão. Uma vez que a extradição não se mantém, visto que não houve requerimento por parte do Estado estrangeiro. Além disso, dos crimes cometidos por Olga na Alemanha, o de alta traição à pátria havia sido arquivado por falta de provas e o relacionado a fuga da prisão de </w:t>
      </w:r>
      <w:proofErr w:type="spellStart"/>
      <w:r w:rsidRPr="2AC53F86">
        <w:rPr>
          <w:rFonts w:ascii="Arial" w:eastAsia="Arial" w:hAnsi="Arial" w:cs="Arial"/>
        </w:rPr>
        <w:t>Moabit</w:t>
      </w:r>
      <w:proofErr w:type="spellEnd"/>
      <w:r w:rsidRPr="2AC53F86">
        <w:rPr>
          <w:rFonts w:ascii="Arial" w:eastAsia="Arial" w:hAnsi="Arial" w:cs="Arial"/>
        </w:rPr>
        <w:t>, já havia prescrito. Portanto, Olga Benário Prestes, arbitrariamente, foi mantida em um campo de concentração, onde deu à luz a sua única filha e, posteriormente, morreu em uma câmara de gás. Por todas as sucessões de erros cometidos pelo Estado brasileiro, que, de maneira covarde, foi conivente com o regime totalitário e desumano aplicado por Adolf Hitler.</w:t>
      </w:r>
    </w:p>
    <w:p w14:paraId="6D3B8D05" w14:textId="7DBBD124" w:rsidR="772D49DE" w:rsidRDefault="2AC53F86" w:rsidP="00316A66">
      <w:pPr>
        <w:pStyle w:val="NormalWeb"/>
        <w:spacing w:before="0" w:beforeAutospacing="0" w:after="0" w:afterAutospacing="0" w:line="360" w:lineRule="auto"/>
        <w:ind w:right="60" w:firstLine="708"/>
        <w:jc w:val="both"/>
        <w:rPr>
          <w:rFonts w:ascii="Arial" w:eastAsia="Arial" w:hAnsi="Arial" w:cs="Arial"/>
        </w:rPr>
      </w:pPr>
      <w:r w:rsidRPr="2AC53F86">
        <w:rPr>
          <w:rFonts w:ascii="Arial" w:eastAsia="Arial" w:hAnsi="Arial" w:cs="Arial"/>
        </w:rPr>
        <w:t>Tendo tudo isso em vista, o presente trabalho realizou um estudo de caso envolvendo a entrega de Olga Benário Prestes para o Estado alemão, a fim de responder questões relacionadas ao fundamento, a legalidade do ato e, buscando também, responder a medida de retirada compulsória utilizada. Portanto, a contribuição para o avanço da área se consubstancia na possibilidade de analisar o fato concreto, a fim de que estudiosos do direito possam obter um estudo histórico e técnico sobre a expulsão de Olga Benário do Brasil para a Alemanha nazista.</w:t>
      </w:r>
    </w:p>
    <w:p w14:paraId="2953561A" w14:textId="77777777" w:rsidR="00316A66" w:rsidRDefault="00316A66" w:rsidP="00316A66">
      <w:pPr>
        <w:pStyle w:val="NormalWeb"/>
        <w:spacing w:before="0" w:beforeAutospacing="0" w:after="0" w:afterAutospacing="0" w:line="360" w:lineRule="auto"/>
        <w:ind w:right="60" w:firstLine="708"/>
        <w:jc w:val="both"/>
        <w:rPr>
          <w:rFonts w:ascii="Arial" w:eastAsia="Arial" w:hAnsi="Arial" w:cs="Arial"/>
        </w:rPr>
      </w:pPr>
    </w:p>
    <w:p w14:paraId="6FA26713" w14:textId="3BC3418C" w:rsidR="1A0D405A" w:rsidRPr="00C0412C" w:rsidRDefault="772D49DE" w:rsidP="772D49DE">
      <w:pPr>
        <w:pStyle w:val="NormalWeb"/>
        <w:spacing w:before="0" w:beforeAutospacing="0" w:after="0" w:afterAutospacing="0" w:line="360" w:lineRule="auto"/>
        <w:ind w:right="60"/>
        <w:jc w:val="center"/>
        <w:rPr>
          <w:rFonts w:ascii="Arial" w:eastAsia="Arial" w:hAnsi="Arial" w:cs="Arial"/>
          <w:b/>
          <w:bCs/>
          <w:sz w:val="20"/>
          <w:szCs w:val="20"/>
        </w:rPr>
      </w:pPr>
      <w:r w:rsidRPr="00C0412C">
        <w:rPr>
          <w:rFonts w:ascii="Arial" w:eastAsia="Arial" w:hAnsi="Arial" w:cs="Arial"/>
          <w:b/>
          <w:bCs/>
          <w:sz w:val="20"/>
          <w:szCs w:val="20"/>
        </w:rPr>
        <w:t>REFERÊNCIAS</w:t>
      </w:r>
    </w:p>
    <w:p w14:paraId="2B560AC5" w14:textId="77777777" w:rsidR="004C1B39" w:rsidRPr="00C0412C" w:rsidRDefault="004C1B39" w:rsidP="772D49DE">
      <w:pPr>
        <w:pStyle w:val="NormalWeb"/>
        <w:spacing w:before="0" w:beforeAutospacing="0" w:after="0" w:afterAutospacing="0"/>
        <w:jc w:val="both"/>
        <w:rPr>
          <w:rFonts w:ascii="Arial" w:eastAsia="Arial" w:hAnsi="Arial" w:cs="Arial"/>
          <w:color w:val="222222"/>
          <w:sz w:val="20"/>
          <w:szCs w:val="20"/>
        </w:rPr>
      </w:pPr>
      <w:r w:rsidRPr="00C0412C">
        <w:rPr>
          <w:rFonts w:ascii="Arial" w:eastAsia="Arial" w:hAnsi="Arial" w:cs="Arial"/>
          <w:color w:val="222222"/>
          <w:sz w:val="20"/>
          <w:szCs w:val="20"/>
          <w:shd w:val="clear" w:color="auto" w:fill="FFFFFF"/>
        </w:rPr>
        <w:t xml:space="preserve">Morais, Fernando, 1946 - Olga/ Fernando Morais. - 16ª ed. revista São Paulo: Companhia das Letras, 1994. </w:t>
      </w:r>
    </w:p>
    <w:p w14:paraId="2D09A086" w14:textId="77777777" w:rsidR="004C1B39" w:rsidRPr="00C0412C" w:rsidRDefault="004C1B39" w:rsidP="772D49DE">
      <w:pPr>
        <w:pStyle w:val="NormalWeb"/>
        <w:spacing w:before="0" w:beforeAutospacing="0" w:after="0" w:afterAutospacing="0"/>
        <w:jc w:val="both"/>
        <w:rPr>
          <w:rFonts w:ascii="Arial" w:eastAsia="Arial" w:hAnsi="Arial" w:cs="Arial"/>
          <w:color w:val="222222"/>
          <w:sz w:val="20"/>
          <w:szCs w:val="20"/>
        </w:rPr>
      </w:pPr>
      <w:r w:rsidRPr="00C0412C">
        <w:rPr>
          <w:rFonts w:ascii="Arial" w:eastAsia="Arial" w:hAnsi="Arial" w:cs="Arial"/>
          <w:color w:val="222222"/>
          <w:sz w:val="20"/>
          <w:szCs w:val="20"/>
          <w:shd w:val="clear" w:color="auto" w:fill="FFFFFF"/>
        </w:rPr>
        <w:t xml:space="preserve">BRASIL. Constituição (1934) Constituição da República dos Estados Unidos do Brasil. Rio de Janeiro, 1934. Disponível em http://www.planalto.gov.br/ccivil_03/Constituicao/Constituicao34.htm. Acesso em: 24 out. 2018. </w:t>
      </w:r>
    </w:p>
    <w:p w14:paraId="774A1EF8" w14:textId="038674E0" w:rsidR="4BB3391C" w:rsidRPr="00C0412C" w:rsidRDefault="772D49DE" w:rsidP="772D49DE">
      <w:pPr>
        <w:pStyle w:val="NormalWeb"/>
        <w:spacing w:before="0" w:beforeAutospacing="0" w:after="0" w:afterAutospacing="0"/>
        <w:jc w:val="both"/>
        <w:rPr>
          <w:rFonts w:ascii="Arial" w:eastAsia="Arial" w:hAnsi="Arial" w:cs="Arial"/>
          <w:color w:val="222222"/>
          <w:sz w:val="20"/>
          <w:szCs w:val="20"/>
        </w:rPr>
      </w:pPr>
      <w:r w:rsidRPr="00C0412C">
        <w:rPr>
          <w:rFonts w:ascii="Arial" w:eastAsia="Arial" w:hAnsi="Arial" w:cs="Arial"/>
          <w:color w:val="222222"/>
          <w:sz w:val="20"/>
          <w:szCs w:val="20"/>
        </w:rPr>
        <w:lastRenderedPageBreak/>
        <w:t xml:space="preserve">BRASIL. Constituição (1937) Constituição dos Estados Unidos do Brasil. Rio de </w:t>
      </w:r>
      <w:proofErr w:type="spellStart"/>
      <w:r w:rsidRPr="00C0412C">
        <w:rPr>
          <w:rFonts w:ascii="Arial" w:eastAsia="Arial" w:hAnsi="Arial" w:cs="Arial"/>
          <w:color w:val="222222"/>
          <w:sz w:val="20"/>
          <w:szCs w:val="20"/>
        </w:rPr>
        <w:t>Jeneiro</w:t>
      </w:r>
      <w:proofErr w:type="spellEnd"/>
      <w:r w:rsidRPr="00C0412C">
        <w:rPr>
          <w:rFonts w:ascii="Arial" w:eastAsia="Arial" w:hAnsi="Arial" w:cs="Arial"/>
          <w:color w:val="222222"/>
          <w:sz w:val="20"/>
          <w:szCs w:val="20"/>
        </w:rPr>
        <w:t xml:space="preserve">, 1937. Disponível em: </w:t>
      </w:r>
      <w:r w:rsidRPr="00C0412C">
        <w:rPr>
          <w:rFonts w:ascii="Arial" w:eastAsia="Arial" w:hAnsi="Arial" w:cs="Arial"/>
          <w:sz w:val="20"/>
          <w:szCs w:val="20"/>
        </w:rPr>
        <w:t>http://www.planalto.gov.br/ccivil_03/Constituicao/Constituicao37.htm. Acesso em: 16 nov. 2018.</w:t>
      </w:r>
    </w:p>
    <w:p w14:paraId="5A3EC8C9" w14:textId="7D56B64E" w:rsidR="004C1B39" w:rsidRPr="00C0412C" w:rsidRDefault="004C1B39" w:rsidP="772D49DE">
      <w:pPr>
        <w:pStyle w:val="NormalWeb"/>
        <w:spacing w:before="0" w:beforeAutospacing="0" w:after="0" w:afterAutospacing="0"/>
        <w:jc w:val="both"/>
        <w:rPr>
          <w:rFonts w:ascii="Arial" w:eastAsia="Arial" w:hAnsi="Arial" w:cs="Arial"/>
          <w:color w:val="222222"/>
          <w:sz w:val="20"/>
          <w:szCs w:val="20"/>
        </w:rPr>
      </w:pPr>
      <w:r w:rsidRPr="00C0412C">
        <w:rPr>
          <w:rFonts w:ascii="Arial" w:eastAsia="Arial" w:hAnsi="Arial" w:cs="Arial"/>
          <w:color w:val="222222"/>
          <w:sz w:val="20"/>
          <w:szCs w:val="20"/>
          <w:shd w:val="clear" w:color="auto" w:fill="FFFFFF"/>
        </w:rPr>
        <w:t>BRASIL. Corte Suprema dos Estados Unidos do Brasil. Habeas Corpus n. 26155. Paciente: Maria Prestes. Relator: Ministro Bento de Faria. Corte Suprema, 17 de junho de 1936... Disponível em: http://www.stf.jus.br/arquivo/cms/sobreStfConhecaStfJulgamentoHistorico/anexo/HC26155.pdf. Acesso em: 26 out. 2018.</w:t>
      </w:r>
    </w:p>
    <w:p w14:paraId="5A26C67E" w14:textId="17FFC399" w:rsidR="004C1B39" w:rsidRPr="00C0412C" w:rsidRDefault="004C1B39" w:rsidP="2AC53F86">
      <w:pPr>
        <w:pStyle w:val="NormalWeb"/>
        <w:spacing w:before="0" w:beforeAutospacing="0" w:after="0" w:afterAutospacing="0"/>
        <w:jc w:val="both"/>
        <w:rPr>
          <w:rFonts w:ascii="Arial" w:eastAsia="Arial" w:hAnsi="Arial" w:cs="Arial"/>
          <w:sz w:val="20"/>
          <w:szCs w:val="20"/>
        </w:rPr>
      </w:pPr>
      <w:r w:rsidRPr="00C0412C">
        <w:rPr>
          <w:rFonts w:ascii="Arial" w:eastAsia="Arial" w:hAnsi="Arial" w:cs="Arial"/>
          <w:color w:val="333333"/>
          <w:sz w:val="20"/>
          <w:szCs w:val="20"/>
          <w:shd w:val="clear" w:color="auto" w:fill="FFFFFF"/>
        </w:rPr>
        <w:t>BRASIL. Decreto nº 702/1936, de 21 de mar. de</w:t>
      </w:r>
      <w:r w:rsidRPr="00C0412C">
        <w:rPr>
          <w:rFonts w:ascii="Arial" w:eastAsia="Arial" w:hAnsi="Arial" w:cs="Arial"/>
          <w:color w:val="333333"/>
          <w:sz w:val="20"/>
          <w:szCs w:val="20"/>
          <w:shd w:val="clear" w:color="auto" w:fill="FCF8E3"/>
        </w:rPr>
        <w:t xml:space="preserve"> 1936. </w:t>
      </w:r>
      <w:r w:rsidRPr="00C0412C">
        <w:rPr>
          <w:rFonts w:ascii="Arial" w:eastAsia="Arial" w:hAnsi="Arial" w:cs="Arial"/>
          <w:color w:val="222222"/>
          <w:sz w:val="20"/>
          <w:szCs w:val="20"/>
          <w:shd w:val="clear" w:color="auto" w:fill="FFFFFF"/>
        </w:rPr>
        <w:t>Declara pelo prazo de noventa dias, equiparada ao estado de guerra, a comoção intestina grave, em todo o território Nacional. Rio de Janeiro, 21 de março de 1936, 115º da Independência e 48º da República. Disponível em: http://www2.camara.leg.br/legin/fed/decret/1930-1939/decreto-702-21-marco-1936-472177-publicacaooriginal-1-pe.html. Acesso em: 26 de out. 2018.</w:t>
      </w:r>
    </w:p>
    <w:p w14:paraId="2E65CE04" w14:textId="790F1EA7" w:rsidR="4BB3391C" w:rsidRPr="00C0412C" w:rsidRDefault="772D49DE" w:rsidP="772D49DE">
      <w:pPr>
        <w:pStyle w:val="NormalWeb"/>
        <w:spacing w:before="0" w:beforeAutospacing="0" w:after="0" w:afterAutospacing="0"/>
        <w:jc w:val="both"/>
        <w:rPr>
          <w:rFonts w:ascii="Arial" w:eastAsia="Arial" w:hAnsi="Arial" w:cs="Arial"/>
          <w:color w:val="222222"/>
          <w:sz w:val="20"/>
          <w:szCs w:val="20"/>
        </w:rPr>
      </w:pPr>
      <w:proofErr w:type="spellStart"/>
      <w:r w:rsidRPr="00C0412C">
        <w:rPr>
          <w:rFonts w:ascii="Arial" w:eastAsia="Arial" w:hAnsi="Arial" w:cs="Arial"/>
          <w:color w:val="222222"/>
          <w:sz w:val="20"/>
          <w:szCs w:val="20"/>
        </w:rPr>
        <w:t>Novelino</w:t>
      </w:r>
      <w:proofErr w:type="spellEnd"/>
      <w:r w:rsidRPr="00C0412C">
        <w:rPr>
          <w:rFonts w:ascii="Arial" w:eastAsia="Arial" w:hAnsi="Arial" w:cs="Arial"/>
          <w:color w:val="222222"/>
          <w:sz w:val="20"/>
          <w:szCs w:val="20"/>
        </w:rPr>
        <w:t xml:space="preserve">, Marcelo. Curso de direito constitucional/ Marcelo </w:t>
      </w:r>
      <w:proofErr w:type="spellStart"/>
      <w:r w:rsidRPr="00C0412C">
        <w:rPr>
          <w:rFonts w:ascii="Arial" w:eastAsia="Arial" w:hAnsi="Arial" w:cs="Arial"/>
          <w:color w:val="222222"/>
          <w:sz w:val="20"/>
          <w:szCs w:val="20"/>
        </w:rPr>
        <w:t>Novelino</w:t>
      </w:r>
      <w:proofErr w:type="spellEnd"/>
      <w:r w:rsidRPr="00C0412C">
        <w:rPr>
          <w:rFonts w:ascii="Arial" w:eastAsia="Arial" w:hAnsi="Arial" w:cs="Arial"/>
          <w:color w:val="222222"/>
          <w:sz w:val="20"/>
          <w:szCs w:val="20"/>
        </w:rPr>
        <w:t xml:space="preserve">. - 12.ed. rev., </w:t>
      </w:r>
      <w:proofErr w:type="spellStart"/>
      <w:r w:rsidRPr="00C0412C">
        <w:rPr>
          <w:rFonts w:ascii="Arial" w:eastAsia="Arial" w:hAnsi="Arial" w:cs="Arial"/>
          <w:color w:val="222222"/>
          <w:sz w:val="20"/>
          <w:szCs w:val="20"/>
        </w:rPr>
        <w:t>amp</w:t>
      </w:r>
      <w:proofErr w:type="spellEnd"/>
      <w:r w:rsidRPr="00C0412C">
        <w:rPr>
          <w:rFonts w:ascii="Arial" w:eastAsia="Arial" w:hAnsi="Arial" w:cs="Arial"/>
          <w:color w:val="222222"/>
          <w:sz w:val="20"/>
          <w:szCs w:val="20"/>
        </w:rPr>
        <w:t xml:space="preserve">. e atual. - Salvador: Ed. </w:t>
      </w:r>
      <w:proofErr w:type="spellStart"/>
      <w:r w:rsidRPr="00C0412C">
        <w:rPr>
          <w:rFonts w:ascii="Arial" w:eastAsia="Arial" w:hAnsi="Arial" w:cs="Arial"/>
          <w:color w:val="222222"/>
          <w:sz w:val="20"/>
          <w:szCs w:val="20"/>
        </w:rPr>
        <w:t>JusPodivm</w:t>
      </w:r>
      <w:proofErr w:type="spellEnd"/>
      <w:r w:rsidRPr="00C0412C">
        <w:rPr>
          <w:rFonts w:ascii="Arial" w:eastAsia="Arial" w:hAnsi="Arial" w:cs="Arial"/>
          <w:color w:val="222222"/>
          <w:sz w:val="20"/>
          <w:szCs w:val="20"/>
        </w:rPr>
        <w:t>, 2017.</w:t>
      </w:r>
    </w:p>
    <w:p w14:paraId="4BE6C46B" w14:textId="22EA877A" w:rsidR="783B21E0" w:rsidRPr="00C0412C" w:rsidRDefault="772D49DE" w:rsidP="772D49DE">
      <w:pPr>
        <w:pStyle w:val="NormalWeb"/>
        <w:spacing w:before="0" w:beforeAutospacing="0" w:after="0" w:afterAutospacing="0"/>
        <w:jc w:val="both"/>
        <w:rPr>
          <w:rFonts w:ascii="Arial" w:eastAsia="Arial" w:hAnsi="Arial" w:cs="Arial"/>
          <w:sz w:val="20"/>
          <w:szCs w:val="20"/>
        </w:rPr>
      </w:pPr>
      <w:proofErr w:type="spellStart"/>
      <w:r w:rsidRPr="00C0412C">
        <w:rPr>
          <w:rFonts w:ascii="Arial" w:eastAsia="Arial" w:hAnsi="Arial" w:cs="Arial"/>
          <w:sz w:val="20"/>
          <w:szCs w:val="20"/>
        </w:rPr>
        <w:t>Lenza</w:t>
      </w:r>
      <w:proofErr w:type="spellEnd"/>
      <w:r w:rsidRPr="00C0412C">
        <w:rPr>
          <w:rFonts w:ascii="Arial" w:eastAsia="Arial" w:hAnsi="Arial" w:cs="Arial"/>
          <w:sz w:val="20"/>
          <w:szCs w:val="20"/>
        </w:rPr>
        <w:t xml:space="preserve">, Pedro. Direito constitucional esquematizado/ Pedro </w:t>
      </w:r>
      <w:proofErr w:type="spellStart"/>
      <w:r w:rsidRPr="00C0412C">
        <w:rPr>
          <w:rFonts w:ascii="Arial" w:eastAsia="Arial" w:hAnsi="Arial" w:cs="Arial"/>
          <w:sz w:val="20"/>
          <w:szCs w:val="20"/>
        </w:rPr>
        <w:t>Lenza</w:t>
      </w:r>
      <w:proofErr w:type="spellEnd"/>
      <w:r w:rsidRPr="00C0412C">
        <w:rPr>
          <w:rFonts w:ascii="Arial" w:eastAsia="Arial" w:hAnsi="Arial" w:cs="Arial"/>
          <w:sz w:val="20"/>
          <w:szCs w:val="20"/>
        </w:rPr>
        <w:t>. - 22 ed. - São Paulo: Saraiva Educação, 2018. (Coleção esquematizado). 1. Direito constitucional. I. Título. II. Série.</w:t>
      </w:r>
    </w:p>
    <w:p w14:paraId="633CF22A" w14:textId="42CB12AE" w:rsidR="772D49DE" w:rsidRPr="00C0412C" w:rsidRDefault="25754522" w:rsidP="25754522">
      <w:pPr>
        <w:pStyle w:val="NormalWeb"/>
        <w:spacing w:before="0" w:beforeAutospacing="0" w:after="0" w:afterAutospacing="0"/>
        <w:jc w:val="both"/>
        <w:rPr>
          <w:rFonts w:ascii="Arial" w:eastAsia="Arial" w:hAnsi="Arial" w:cs="Arial"/>
          <w:sz w:val="20"/>
          <w:szCs w:val="20"/>
        </w:rPr>
      </w:pPr>
      <w:r w:rsidRPr="00C0412C">
        <w:rPr>
          <w:rFonts w:ascii="Arial" w:eastAsia="Arial" w:hAnsi="Arial" w:cs="Arial"/>
          <w:sz w:val="20"/>
          <w:szCs w:val="20"/>
        </w:rPr>
        <w:t>VENTICINQUE, Danilo. Em defesa do grande jurista. Época, Rio de Janeiro, 05/03/2010. Disponível em: http://revistaepoca.globo.com/Revista/Epoca/0,,EMI125564-15220,00-EM+DEFESA+DO+GRANDE+JURISTA.html. Acesso em: 12 de dez. 2018.</w:t>
      </w:r>
    </w:p>
    <w:p w14:paraId="7BE25BCC" w14:textId="13A3C3F3" w:rsidR="25754522" w:rsidRPr="00C0412C" w:rsidRDefault="25754522" w:rsidP="25754522">
      <w:pPr>
        <w:pStyle w:val="NormalWeb"/>
        <w:spacing w:before="0" w:beforeAutospacing="0" w:after="0" w:afterAutospacing="0"/>
        <w:jc w:val="both"/>
        <w:rPr>
          <w:rFonts w:ascii="Arial" w:eastAsia="Arial" w:hAnsi="Arial" w:cs="Arial"/>
          <w:sz w:val="20"/>
          <w:szCs w:val="20"/>
        </w:rPr>
      </w:pPr>
      <w:r w:rsidRPr="00C0412C">
        <w:rPr>
          <w:rFonts w:ascii="Arial" w:eastAsia="Arial" w:hAnsi="Arial" w:cs="Arial"/>
          <w:sz w:val="20"/>
          <w:szCs w:val="20"/>
        </w:rPr>
        <w:t>BÖRM, Thais. Nova lei regula situação de estrangeiros no país. Senado Notícias, Brasília, 28/11/2017. Disponível em: https://www12.senado.leg.br/noticias/especiais/especial-cidadania/nova-lei-regula-situacao-de-estrangeiros-no-pais. Acesso em: 20/05/2019.</w:t>
      </w:r>
    </w:p>
    <w:p w14:paraId="4F36C59E" w14:textId="59CE3071" w:rsidR="25754522" w:rsidRPr="00C0412C" w:rsidRDefault="25754522" w:rsidP="25754522">
      <w:pPr>
        <w:pStyle w:val="NormalWeb"/>
        <w:spacing w:before="0" w:beforeAutospacing="0" w:after="0" w:afterAutospacing="0"/>
        <w:jc w:val="both"/>
        <w:rPr>
          <w:rFonts w:ascii="Arial" w:eastAsia="Arial" w:hAnsi="Arial" w:cs="Arial"/>
          <w:sz w:val="20"/>
          <w:szCs w:val="20"/>
        </w:rPr>
      </w:pPr>
    </w:p>
    <w:sectPr w:rsidR="25754522" w:rsidRPr="00C0412C" w:rsidSect="00DE184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32E6E" w14:textId="77777777" w:rsidR="00E522F6" w:rsidRDefault="00E522F6" w:rsidP="00E3114E">
      <w:pPr>
        <w:spacing w:after="0" w:line="240" w:lineRule="auto"/>
      </w:pPr>
      <w:r>
        <w:separator/>
      </w:r>
    </w:p>
  </w:endnote>
  <w:endnote w:type="continuationSeparator" w:id="0">
    <w:p w14:paraId="4AA7880E" w14:textId="77777777" w:rsidR="00E522F6" w:rsidRDefault="00E522F6" w:rsidP="00E3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4C25C" w14:textId="77777777" w:rsidR="00E522F6" w:rsidRDefault="00E522F6" w:rsidP="00E3114E">
      <w:pPr>
        <w:spacing w:after="0" w:line="240" w:lineRule="auto"/>
      </w:pPr>
      <w:r>
        <w:separator/>
      </w:r>
    </w:p>
  </w:footnote>
  <w:footnote w:type="continuationSeparator" w:id="0">
    <w:p w14:paraId="0C2AD953" w14:textId="77777777" w:rsidR="00E522F6" w:rsidRDefault="00E522F6" w:rsidP="00E3114E">
      <w:pPr>
        <w:spacing w:after="0" w:line="240" w:lineRule="auto"/>
      </w:pPr>
      <w:r>
        <w:continuationSeparator/>
      </w:r>
    </w:p>
  </w:footnote>
  <w:footnote w:id="1">
    <w:p w14:paraId="15AEB4DB" w14:textId="12FB980C" w:rsidR="00E3114E" w:rsidRDefault="00E3114E" w:rsidP="009A5636">
      <w:pPr>
        <w:pStyle w:val="Textodenotaderodap"/>
        <w:jc w:val="both"/>
      </w:pPr>
      <w:r>
        <w:rPr>
          <w:rStyle w:val="Refdenotaderodap"/>
        </w:rPr>
        <w:footnoteRef/>
      </w:r>
      <w:r>
        <w:t xml:space="preserve"> Graduanda em Direito pela </w:t>
      </w:r>
      <w:proofErr w:type="spellStart"/>
      <w:r>
        <w:t>UniFacisa</w:t>
      </w:r>
      <w:proofErr w:type="spellEnd"/>
      <w:r>
        <w:t xml:space="preserve">. </w:t>
      </w:r>
      <w:r w:rsidR="009A5636">
        <w:t xml:space="preserve">Endereço eletrônico: </w:t>
      </w:r>
      <w:hyperlink r:id="rId1" w:history="1">
        <w:r w:rsidRPr="008D1C82">
          <w:rPr>
            <w:rStyle w:val="Hyperlink"/>
          </w:rPr>
          <w:t>anabeatrizpessoabarros@hotmail.com</w:t>
        </w:r>
      </w:hyperlink>
    </w:p>
    <w:p w14:paraId="66822F7A" w14:textId="77777777" w:rsidR="00E3114E" w:rsidRDefault="00E3114E" w:rsidP="009A5636">
      <w:pPr>
        <w:pStyle w:val="Textodenotaderodap"/>
        <w:jc w:val="both"/>
      </w:pPr>
    </w:p>
  </w:footnote>
  <w:footnote w:id="2">
    <w:p w14:paraId="233C7B91" w14:textId="32BD0128" w:rsidR="00082EDD" w:rsidRDefault="00082EDD" w:rsidP="009A5636">
      <w:pPr>
        <w:pStyle w:val="Textodenotaderodap"/>
        <w:jc w:val="both"/>
      </w:pPr>
      <w:r>
        <w:rPr>
          <w:rStyle w:val="Refdenotaderodap"/>
        </w:rPr>
        <w:footnoteRef/>
      </w:r>
      <w:r>
        <w:t xml:space="preserve"> Professor Orientador, graduado em Direito pela Universidade Católica de Pernambuco (UNICAP), especialista em Ciências Criminais pela Universidade Federal de Pernambuco – Faculdade de Direito do Recife</w:t>
      </w:r>
      <w:r w:rsidR="009A5636">
        <w:t xml:space="preserve"> (UFPE)</w:t>
      </w:r>
      <w:r>
        <w:t>, pós- graduado em Política e Estratégia pela Associação dos Diplomados da Escola Superior de Guerra (ADESG</w:t>
      </w:r>
      <w:r w:rsidR="009A5636">
        <w:t>),</w:t>
      </w:r>
      <w:r w:rsidR="009A5636" w:rsidRPr="009A5636">
        <w:t xml:space="preserve"> </w:t>
      </w:r>
      <w:r w:rsidR="009A5636">
        <w:t xml:space="preserve">mestre em Ciência Política pela Universidade Federal de Pernambuco (UFPE), docente do Curso Superior em Direito da </w:t>
      </w:r>
      <w:proofErr w:type="spellStart"/>
      <w:r w:rsidR="009A5636">
        <w:t>Unifacisa</w:t>
      </w:r>
      <w:proofErr w:type="spellEnd"/>
      <w:r w:rsidR="009A5636">
        <w:t xml:space="preserve"> na disciplina de Direito Internacional Público e Privado. Endereço eletrônico: </w:t>
      </w:r>
      <w:hyperlink r:id="rId2" w:history="1">
        <w:r w:rsidR="009A5636" w:rsidRPr="008D1C82">
          <w:rPr>
            <w:rStyle w:val="Hyperlink"/>
          </w:rPr>
          <w:t>aeciomelo.jus@gmail.com</w:t>
        </w:r>
      </w:hyperlink>
      <w:r w:rsidR="009A563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7E5A"/>
    <w:multiLevelType w:val="hybridMultilevel"/>
    <w:tmpl w:val="12B03F10"/>
    <w:lvl w:ilvl="0" w:tplc="FEE8BAA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7FF2DEE"/>
    <w:multiLevelType w:val="hybridMultilevel"/>
    <w:tmpl w:val="45100984"/>
    <w:lvl w:ilvl="0" w:tplc="6338BC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F9149A"/>
    <w:multiLevelType w:val="hybridMultilevel"/>
    <w:tmpl w:val="5C56B4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D9C5A29"/>
    <w:multiLevelType w:val="hybridMultilevel"/>
    <w:tmpl w:val="2E666E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9A"/>
    <w:rsid w:val="00082EDD"/>
    <w:rsid w:val="000C7C9B"/>
    <w:rsid w:val="001F53D2"/>
    <w:rsid w:val="002D1D93"/>
    <w:rsid w:val="00316A66"/>
    <w:rsid w:val="00331906"/>
    <w:rsid w:val="00392015"/>
    <w:rsid w:val="00460941"/>
    <w:rsid w:val="004C1B39"/>
    <w:rsid w:val="005B41D5"/>
    <w:rsid w:val="00635B6F"/>
    <w:rsid w:val="00636DAE"/>
    <w:rsid w:val="006850FC"/>
    <w:rsid w:val="006E305D"/>
    <w:rsid w:val="00865DD8"/>
    <w:rsid w:val="009057FE"/>
    <w:rsid w:val="00916501"/>
    <w:rsid w:val="0097679C"/>
    <w:rsid w:val="009A5636"/>
    <w:rsid w:val="00A363FF"/>
    <w:rsid w:val="00A63634"/>
    <w:rsid w:val="00AC7719"/>
    <w:rsid w:val="00AD629A"/>
    <w:rsid w:val="00AE154C"/>
    <w:rsid w:val="00C038DB"/>
    <w:rsid w:val="00C0412C"/>
    <w:rsid w:val="00D80CB3"/>
    <w:rsid w:val="00DB0287"/>
    <w:rsid w:val="00DE1849"/>
    <w:rsid w:val="00E26E3F"/>
    <w:rsid w:val="00E3114E"/>
    <w:rsid w:val="00E522F6"/>
    <w:rsid w:val="00E538B3"/>
    <w:rsid w:val="00EA4430"/>
    <w:rsid w:val="00EA7FEF"/>
    <w:rsid w:val="00EC16CA"/>
    <w:rsid w:val="00EC2DD3"/>
    <w:rsid w:val="00F929B3"/>
    <w:rsid w:val="00FD2DF5"/>
    <w:rsid w:val="0475FA09"/>
    <w:rsid w:val="07B0078D"/>
    <w:rsid w:val="0DA394B7"/>
    <w:rsid w:val="17EB696A"/>
    <w:rsid w:val="1A0D405A"/>
    <w:rsid w:val="1B3FE05D"/>
    <w:rsid w:val="1BF4AFE6"/>
    <w:rsid w:val="1D8267B8"/>
    <w:rsid w:val="25754522"/>
    <w:rsid w:val="2AC53F86"/>
    <w:rsid w:val="3768C2B9"/>
    <w:rsid w:val="3A829482"/>
    <w:rsid w:val="3A883A96"/>
    <w:rsid w:val="3E3F7F91"/>
    <w:rsid w:val="4BB3391C"/>
    <w:rsid w:val="59AF4A5E"/>
    <w:rsid w:val="642B300D"/>
    <w:rsid w:val="6A626582"/>
    <w:rsid w:val="75051674"/>
    <w:rsid w:val="758E0116"/>
    <w:rsid w:val="7612D160"/>
    <w:rsid w:val="772D49DE"/>
    <w:rsid w:val="783B21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CF94"/>
  <w15:docId w15:val="{3F9BB9BB-40AC-4781-B67F-73FFD20D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D62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629A"/>
    <w:rPr>
      <w:rFonts w:ascii="Tahoma" w:hAnsi="Tahoma" w:cs="Tahoma"/>
      <w:sz w:val="16"/>
      <w:szCs w:val="16"/>
    </w:rPr>
  </w:style>
  <w:style w:type="paragraph" w:customStyle="1" w:styleId="Padro">
    <w:name w:val="Padrão"/>
    <w:rsid w:val="00AD629A"/>
    <w:pPr>
      <w:tabs>
        <w:tab w:val="left" w:pos="708"/>
      </w:tabs>
      <w:suppressAutoHyphens/>
    </w:pPr>
    <w:rPr>
      <w:rFonts w:ascii="Calibri" w:eastAsia="Calibri" w:hAnsi="Calibri" w:cs="Times New Roman"/>
    </w:rPr>
  </w:style>
  <w:style w:type="paragraph" w:styleId="Cabealho">
    <w:name w:val="header"/>
    <w:basedOn w:val="Normal"/>
    <w:link w:val="CabealhoChar"/>
    <w:uiPriority w:val="99"/>
    <w:unhideWhenUsed/>
    <w:rsid w:val="00E311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114E"/>
  </w:style>
  <w:style w:type="paragraph" w:styleId="Rodap">
    <w:name w:val="footer"/>
    <w:basedOn w:val="Normal"/>
    <w:link w:val="RodapChar"/>
    <w:uiPriority w:val="99"/>
    <w:unhideWhenUsed/>
    <w:rsid w:val="00E3114E"/>
    <w:pPr>
      <w:tabs>
        <w:tab w:val="center" w:pos="4252"/>
        <w:tab w:val="right" w:pos="8504"/>
      </w:tabs>
      <w:spacing w:after="0" w:line="240" w:lineRule="auto"/>
    </w:pPr>
  </w:style>
  <w:style w:type="character" w:customStyle="1" w:styleId="RodapChar">
    <w:name w:val="Rodapé Char"/>
    <w:basedOn w:val="Fontepargpadro"/>
    <w:link w:val="Rodap"/>
    <w:uiPriority w:val="99"/>
    <w:rsid w:val="00E3114E"/>
  </w:style>
  <w:style w:type="character" w:styleId="Hyperlink">
    <w:name w:val="Hyperlink"/>
    <w:basedOn w:val="Fontepargpadro"/>
    <w:uiPriority w:val="99"/>
    <w:unhideWhenUsed/>
    <w:rsid w:val="00E3114E"/>
    <w:rPr>
      <w:color w:val="0000FF" w:themeColor="hyperlink"/>
      <w:u w:val="single"/>
    </w:rPr>
  </w:style>
  <w:style w:type="character" w:styleId="MenoPendente">
    <w:name w:val="Unresolved Mention"/>
    <w:basedOn w:val="Fontepargpadro"/>
    <w:uiPriority w:val="99"/>
    <w:semiHidden/>
    <w:unhideWhenUsed/>
    <w:rsid w:val="00E3114E"/>
    <w:rPr>
      <w:color w:val="605E5C"/>
      <w:shd w:val="clear" w:color="auto" w:fill="E1DFDD"/>
    </w:rPr>
  </w:style>
  <w:style w:type="paragraph" w:styleId="Textodenotaderodap">
    <w:name w:val="footnote text"/>
    <w:basedOn w:val="Normal"/>
    <w:link w:val="TextodenotaderodapChar"/>
    <w:uiPriority w:val="99"/>
    <w:semiHidden/>
    <w:unhideWhenUsed/>
    <w:rsid w:val="00E311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114E"/>
    <w:rPr>
      <w:sz w:val="20"/>
      <w:szCs w:val="20"/>
    </w:rPr>
  </w:style>
  <w:style w:type="character" w:styleId="Refdenotaderodap">
    <w:name w:val="footnote reference"/>
    <w:basedOn w:val="Fontepargpadro"/>
    <w:uiPriority w:val="99"/>
    <w:semiHidden/>
    <w:unhideWhenUsed/>
    <w:rsid w:val="00E3114E"/>
    <w:rPr>
      <w:vertAlign w:val="superscript"/>
    </w:rPr>
  </w:style>
  <w:style w:type="paragraph" w:styleId="NormalWeb">
    <w:name w:val="Normal (Web)"/>
    <w:basedOn w:val="Normal"/>
    <w:uiPriority w:val="99"/>
    <w:semiHidden/>
    <w:unhideWhenUsed/>
    <w:rsid w:val="009A56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C1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47403">
      <w:bodyDiv w:val="1"/>
      <w:marLeft w:val="0"/>
      <w:marRight w:val="0"/>
      <w:marTop w:val="0"/>
      <w:marBottom w:val="0"/>
      <w:divBdr>
        <w:top w:val="none" w:sz="0" w:space="0" w:color="auto"/>
        <w:left w:val="none" w:sz="0" w:space="0" w:color="auto"/>
        <w:bottom w:val="none" w:sz="0" w:space="0" w:color="auto"/>
        <w:right w:val="none" w:sz="0" w:space="0" w:color="auto"/>
      </w:divBdr>
    </w:div>
    <w:div w:id="791903296">
      <w:bodyDiv w:val="1"/>
      <w:marLeft w:val="0"/>
      <w:marRight w:val="0"/>
      <w:marTop w:val="0"/>
      <w:marBottom w:val="0"/>
      <w:divBdr>
        <w:top w:val="none" w:sz="0" w:space="0" w:color="auto"/>
        <w:left w:val="none" w:sz="0" w:space="0" w:color="auto"/>
        <w:bottom w:val="none" w:sz="0" w:space="0" w:color="auto"/>
        <w:right w:val="none" w:sz="0" w:space="0" w:color="auto"/>
      </w:divBdr>
    </w:div>
    <w:div w:id="877817341">
      <w:bodyDiv w:val="1"/>
      <w:marLeft w:val="0"/>
      <w:marRight w:val="0"/>
      <w:marTop w:val="0"/>
      <w:marBottom w:val="0"/>
      <w:divBdr>
        <w:top w:val="none" w:sz="0" w:space="0" w:color="auto"/>
        <w:left w:val="none" w:sz="0" w:space="0" w:color="auto"/>
        <w:bottom w:val="none" w:sz="0" w:space="0" w:color="auto"/>
        <w:right w:val="none" w:sz="0" w:space="0" w:color="auto"/>
      </w:divBdr>
    </w:div>
    <w:div w:id="901646571">
      <w:bodyDiv w:val="1"/>
      <w:marLeft w:val="0"/>
      <w:marRight w:val="0"/>
      <w:marTop w:val="0"/>
      <w:marBottom w:val="0"/>
      <w:divBdr>
        <w:top w:val="none" w:sz="0" w:space="0" w:color="auto"/>
        <w:left w:val="none" w:sz="0" w:space="0" w:color="auto"/>
        <w:bottom w:val="none" w:sz="0" w:space="0" w:color="auto"/>
        <w:right w:val="none" w:sz="0" w:space="0" w:color="auto"/>
      </w:divBdr>
    </w:div>
    <w:div w:id="1326201712">
      <w:bodyDiv w:val="1"/>
      <w:marLeft w:val="0"/>
      <w:marRight w:val="0"/>
      <w:marTop w:val="0"/>
      <w:marBottom w:val="0"/>
      <w:divBdr>
        <w:top w:val="none" w:sz="0" w:space="0" w:color="auto"/>
        <w:left w:val="none" w:sz="0" w:space="0" w:color="auto"/>
        <w:bottom w:val="none" w:sz="0" w:space="0" w:color="auto"/>
        <w:right w:val="none" w:sz="0" w:space="0" w:color="auto"/>
      </w:divBdr>
    </w:div>
    <w:div w:id="1463383255">
      <w:bodyDiv w:val="1"/>
      <w:marLeft w:val="0"/>
      <w:marRight w:val="0"/>
      <w:marTop w:val="0"/>
      <w:marBottom w:val="0"/>
      <w:divBdr>
        <w:top w:val="none" w:sz="0" w:space="0" w:color="auto"/>
        <w:left w:val="none" w:sz="0" w:space="0" w:color="auto"/>
        <w:bottom w:val="none" w:sz="0" w:space="0" w:color="auto"/>
        <w:right w:val="none" w:sz="0" w:space="0" w:color="auto"/>
      </w:divBdr>
    </w:div>
    <w:div w:id="209401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eciomelo.jus@gmail.com" TargetMode="External"/><Relationship Id="rId1" Type="http://schemas.openxmlformats.org/officeDocument/2006/relationships/hyperlink" Target="mailto:anabeatrizpessoabarro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03F2D-2635-45A1-ADF7-07C52BDB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6017</Words>
  <Characters>32496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Beatriz Pessôa Barros</dc:creator>
  <cp:lastModifiedBy>Ana Beatriz Pessôa Barros</cp:lastModifiedBy>
  <cp:revision>2</cp:revision>
  <dcterms:created xsi:type="dcterms:W3CDTF">2019-05-28T08:08:00Z</dcterms:created>
  <dcterms:modified xsi:type="dcterms:W3CDTF">2019-05-28T08:08:00Z</dcterms:modified>
</cp:coreProperties>
</file>