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E0707" w14:textId="77777777" w:rsidR="00F11033" w:rsidRPr="005E26B9" w:rsidRDefault="00F11033" w:rsidP="00F11033">
      <w:pPr>
        <w:pStyle w:val="Default"/>
        <w:jc w:val="both"/>
      </w:pPr>
      <w:r w:rsidRPr="005E26B9">
        <w:rPr>
          <w:b/>
          <w:bCs/>
        </w:rPr>
        <w:t xml:space="preserve">CESED - CENTRO DE ENSINO SUPERIOR E DESENVOLVIMENTO </w:t>
      </w:r>
    </w:p>
    <w:p w14:paraId="7B709A70" w14:textId="77777777" w:rsidR="00F11033" w:rsidRPr="005E26B9" w:rsidRDefault="00F11033" w:rsidP="00F11033">
      <w:pPr>
        <w:pStyle w:val="Default"/>
        <w:jc w:val="both"/>
      </w:pPr>
      <w:r w:rsidRPr="005E26B9">
        <w:rPr>
          <w:b/>
          <w:bCs/>
        </w:rPr>
        <w:t xml:space="preserve">UNIFACISA – CENTRO UNIVERSITÁRIO </w:t>
      </w:r>
    </w:p>
    <w:p w14:paraId="29E1C77B" w14:textId="77777777" w:rsidR="00F11033" w:rsidRPr="005E26B9" w:rsidRDefault="00F11033" w:rsidP="00F11033">
      <w:pPr>
        <w:pStyle w:val="Default"/>
        <w:jc w:val="both"/>
        <w:rPr>
          <w:b/>
          <w:bCs/>
        </w:rPr>
      </w:pPr>
      <w:r w:rsidRPr="005E26B9">
        <w:rPr>
          <w:b/>
          <w:bCs/>
        </w:rPr>
        <w:t>CURSO DE BACHARELADO EM DIREITO</w:t>
      </w:r>
    </w:p>
    <w:p w14:paraId="55AE78D9" w14:textId="77777777" w:rsidR="00F11033" w:rsidRPr="005E26B9" w:rsidRDefault="00F11033" w:rsidP="00F11033">
      <w:pPr>
        <w:pStyle w:val="Default"/>
        <w:jc w:val="both"/>
        <w:rPr>
          <w:b/>
          <w:bCs/>
        </w:rPr>
      </w:pPr>
    </w:p>
    <w:p w14:paraId="215EFB65" w14:textId="77777777" w:rsidR="00F11033" w:rsidRPr="005E26B9" w:rsidRDefault="00F11033" w:rsidP="00F11033">
      <w:pPr>
        <w:pStyle w:val="Default"/>
        <w:jc w:val="both"/>
      </w:pPr>
    </w:p>
    <w:p w14:paraId="53DF0E02" w14:textId="77777777" w:rsidR="00F11033" w:rsidRPr="005E26B9" w:rsidRDefault="00F11033" w:rsidP="00F11033">
      <w:pPr>
        <w:pStyle w:val="Default"/>
        <w:spacing w:line="360" w:lineRule="auto"/>
        <w:jc w:val="both"/>
        <w:rPr>
          <w:b/>
          <w:bCs/>
        </w:rPr>
      </w:pPr>
      <w:r w:rsidRPr="005E26B9">
        <w:rPr>
          <w:b/>
          <w:bCs/>
        </w:rPr>
        <w:t>VICTORIA CRISTINA SILVA OLIVEIRA</w:t>
      </w:r>
    </w:p>
    <w:p w14:paraId="2F294509" w14:textId="77777777" w:rsidR="00F11033" w:rsidRPr="005E26B9" w:rsidRDefault="00F11033" w:rsidP="00F11033">
      <w:pPr>
        <w:pStyle w:val="Default"/>
        <w:spacing w:line="360" w:lineRule="auto"/>
        <w:jc w:val="both"/>
        <w:rPr>
          <w:b/>
          <w:bCs/>
        </w:rPr>
      </w:pPr>
    </w:p>
    <w:p w14:paraId="5D4A29BB" w14:textId="77777777" w:rsidR="00F11033" w:rsidRPr="005E26B9" w:rsidRDefault="00F11033" w:rsidP="00F11033">
      <w:pPr>
        <w:pStyle w:val="Default"/>
        <w:spacing w:line="360" w:lineRule="auto"/>
        <w:jc w:val="both"/>
      </w:pPr>
    </w:p>
    <w:p w14:paraId="012FE55F" w14:textId="77777777" w:rsidR="00F11033" w:rsidRPr="005E26B9" w:rsidRDefault="00F11033" w:rsidP="00F11033">
      <w:pPr>
        <w:pStyle w:val="Default"/>
        <w:spacing w:line="360" w:lineRule="auto"/>
        <w:jc w:val="both"/>
      </w:pPr>
    </w:p>
    <w:p w14:paraId="257F1959" w14:textId="77777777" w:rsidR="00F11033" w:rsidRPr="005E26B9" w:rsidRDefault="00F11033" w:rsidP="00F11033">
      <w:pPr>
        <w:pStyle w:val="Default"/>
        <w:spacing w:line="360" w:lineRule="auto"/>
        <w:jc w:val="both"/>
      </w:pPr>
    </w:p>
    <w:p w14:paraId="17FC28C7" w14:textId="77777777" w:rsidR="00F11033" w:rsidRPr="005E26B9" w:rsidRDefault="00F11033" w:rsidP="00F11033">
      <w:pPr>
        <w:pStyle w:val="Default"/>
        <w:spacing w:line="360" w:lineRule="auto"/>
        <w:jc w:val="both"/>
      </w:pPr>
    </w:p>
    <w:p w14:paraId="3FB5172C" w14:textId="77777777" w:rsidR="00F11033" w:rsidRPr="005E26B9" w:rsidRDefault="00F11033" w:rsidP="00F11033">
      <w:pPr>
        <w:pStyle w:val="Default"/>
        <w:spacing w:line="360" w:lineRule="auto"/>
        <w:jc w:val="both"/>
      </w:pPr>
    </w:p>
    <w:p w14:paraId="2146D003" w14:textId="77777777" w:rsidR="00F11033" w:rsidRPr="005E26B9" w:rsidRDefault="00F11033" w:rsidP="00F11033">
      <w:pPr>
        <w:pStyle w:val="Default"/>
        <w:spacing w:line="360" w:lineRule="auto"/>
        <w:jc w:val="both"/>
      </w:pPr>
    </w:p>
    <w:p w14:paraId="34A6B6CB" w14:textId="77777777" w:rsidR="00F11033" w:rsidRPr="005E26B9" w:rsidRDefault="00F11033" w:rsidP="00F11033">
      <w:pPr>
        <w:pStyle w:val="Default"/>
        <w:spacing w:line="360" w:lineRule="auto"/>
        <w:jc w:val="both"/>
      </w:pPr>
    </w:p>
    <w:p w14:paraId="7ABF49F5" w14:textId="77777777" w:rsidR="00F11033" w:rsidRPr="005E26B9" w:rsidRDefault="00F11033" w:rsidP="00F11033">
      <w:pPr>
        <w:pStyle w:val="Default"/>
        <w:spacing w:line="360" w:lineRule="auto"/>
        <w:jc w:val="both"/>
      </w:pPr>
    </w:p>
    <w:p w14:paraId="17852F65" w14:textId="77777777" w:rsidR="00F11033" w:rsidRPr="005E26B9" w:rsidRDefault="0087670B" w:rsidP="00F11033">
      <w:pPr>
        <w:pStyle w:val="Default"/>
        <w:jc w:val="center"/>
        <w:rPr>
          <w:b/>
          <w:bCs/>
        </w:rPr>
      </w:pPr>
      <w:r w:rsidRPr="005E26B9">
        <w:rPr>
          <w:b/>
          <w:bCs/>
        </w:rPr>
        <w:t>DELITOS INFORMÁTICOS E A LEI MARIA DA PENHA: A VIOLÊNCIA CONTRA A MULHER ENTRE O REAL E O VIRTUAL</w:t>
      </w:r>
    </w:p>
    <w:p w14:paraId="6B78050A" w14:textId="77777777" w:rsidR="00F11033" w:rsidRPr="005E26B9" w:rsidRDefault="00F11033" w:rsidP="00F11033">
      <w:pPr>
        <w:pStyle w:val="Default"/>
        <w:jc w:val="center"/>
        <w:rPr>
          <w:b/>
          <w:bCs/>
        </w:rPr>
      </w:pPr>
    </w:p>
    <w:p w14:paraId="7666382E" w14:textId="77777777" w:rsidR="00F11033" w:rsidRPr="005E26B9" w:rsidRDefault="00F11033" w:rsidP="00F11033">
      <w:pPr>
        <w:pStyle w:val="Default"/>
        <w:jc w:val="center"/>
        <w:rPr>
          <w:b/>
          <w:bCs/>
        </w:rPr>
      </w:pPr>
    </w:p>
    <w:p w14:paraId="4A863E1D" w14:textId="77777777" w:rsidR="00F11033" w:rsidRPr="005E26B9" w:rsidRDefault="00F11033" w:rsidP="00F11033">
      <w:pPr>
        <w:pStyle w:val="Default"/>
        <w:jc w:val="center"/>
        <w:rPr>
          <w:b/>
          <w:bCs/>
        </w:rPr>
      </w:pPr>
    </w:p>
    <w:p w14:paraId="1B09ACB0" w14:textId="77777777" w:rsidR="00F11033" w:rsidRPr="005E26B9" w:rsidRDefault="00F11033" w:rsidP="00F11033">
      <w:pPr>
        <w:pStyle w:val="Default"/>
        <w:jc w:val="center"/>
        <w:rPr>
          <w:b/>
          <w:bCs/>
        </w:rPr>
      </w:pPr>
    </w:p>
    <w:p w14:paraId="5D32A0B8" w14:textId="77777777" w:rsidR="00F11033" w:rsidRPr="005E26B9" w:rsidRDefault="00F11033" w:rsidP="00F11033">
      <w:pPr>
        <w:pStyle w:val="Default"/>
        <w:jc w:val="center"/>
        <w:rPr>
          <w:b/>
          <w:bCs/>
        </w:rPr>
      </w:pPr>
    </w:p>
    <w:p w14:paraId="7A4CA94D" w14:textId="77777777" w:rsidR="00F11033" w:rsidRPr="005E26B9" w:rsidRDefault="00F11033" w:rsidP="00F11033">
      <w:pPr>
        <w:pStyle w:val="Default"/>
        <w:jc w:val="center"/>
        <w:rPr>
          <w:b/>
          <w:bCs/>
        </w:rPr>
      </w:pPr>
    </w:p>
    <w:p w14:paraId="6A07F5D7" w14:textId="77777777" w:rsidR="00F11033" w:rsidRPr="005E26B9" w:rsidRDefault="00F11033" w:rsidP="00F11033">
      <w:pPr>
        <w:pStyle w:val="Default"/>
        <w:jc w:val="center"/>
        <w:rPr>
          <w:b/>
          <w:bCs/>
        </w:rPr>
      </w:pPr>
    </w:p>
    <w:p w14:paraId="4E6F3782" w14:textId="77777777" w:rsidR="00F11033" w:rsidRPr="005E26B9" w:rsidRDefault="00F11033" w:rsidP="00F11033">
      <w:pPr>
        <w:pStyle w:val="Default"/>
        <w:jc w:val="center"/>
        <w:rPr>
          <w:b/>
          <w:bCs/>
        </w:rPr>
      </w:pPr>
    </w:p>
    <w:p w14:paraId="1BB1607A" w14:textId="77777777" w:rsidR="00F11033" w:rsidRPr="005E26B9" w:rsidRDefault="00F11033" w:rsidP="00F11033">
      <w:pPr>
        <w:pStyle w:val="Default"/>
        <w:jc w:val="center"/>
        <w:rPr>
          <w:b/>
          <w:bCs/>
        </w:rPr>
      </w:pPr>
    </w:p>
    <w:p w14:paraId="7ECEF186" w14:textId="77777777" w:rsidR="00F11033" w:rsidRPr="005E26B9" w:rsidRDefault="00F11033" w:rsidP="00F11033">
      <w:pPr>
        <w:pStyle w:val="Default"/>
        <w:jc w:val="center"/>
        <w:rPr>
          <w:b/>
          <w:bCs/>
        </w:rPr>
      </w:pPr>
    </w:p>
    <w:p w14:paraId="64148D46" w14:textId="77777777" w:rsidR="00F11033" w:rsidRPr="005E26B9" w:rsidRDefault="00F11033" w:rsidP="00F11033">
      <w:pPr>
        <w:pStyle w:val="Default"/>
        <w:jc w:val="center"/>
        <w:rPr>
          <w:b/>
          <w:bCs/>
        </w:rPr>
      </w:pPr>
    </w:p>
    <w:p w14:paraId="037CB058" w14:textId="77777777" w:rsidR="00F11033" w:rsidRPr="005E26B9" w:rsidRDefault="00F11033" w:rsidP="00F11033">
      <w:pPr>
        <w:pStyle w:val="Default"/>
        <w:jc w:val="center"/>
        <w:rPr>
          <w:b/>
          <w:bCs/>
        </w:rPr>
      </w:pPr>
    </w:p>
    <w:p w14:paraId="6185C163" w14:textId="77777777" w:rsidR="00F11033" w:rsidRPr="005E26B9" w:rsidRDefault="00F11033" w:rsidP="00F11033">
      <w:pPr>
        <w:pStyle w:val="Default"/>
        <w:jc w:val="center"/>
        <w:rPr>
          <w:b/>
          <w:bCs/>
        </w:rPr>
      </w:pPr>
    </w:p>
    <w:p w14:paraId="6358CD40" w14:textId="77777777" w:rsidR="00F11033" w:rsidRPr="005E26B9" w:rsidRDefault="00F11033" w:rsidP="00F11033">
      <w:pPr>
        <w:pStyle w:val="Default"/>
        <w:jc w:val="center"/>
        <w:rPr>
          <w:b/>
          <w:bCs/>
        </w:rPr>
      </w:pPr>
    </w:p>
    <w:p w14:paraId="60C70BBB" w14:textId="77777777" w:rsidR="00F11033" w:rsidRPr="005E26B9" w:rsidRDefault="00F11033" w:rsidP="00F11033">
      <w:pPr>
        <w:pStyle w:val="Default"/>
        <w:jc w:val="center"/>
        <w:rPr>
          <w:b/>
          <w:bCs/>
        </w:rPr>
      </w:pPr>
    </w:p>
    <w:p w14:paraId="4F19EBF6" w14:textId="77777777" w:rsidR="00F11033" w:rsidRPr="005E26B9" w:rsidRDefault="00F11033" w:rsidP="00F11033">
      <w:pPr>
        <w:pStyle w:val="Default"/>
        <w:jc w:val="center"/>
        <w:rPr>
          <w:b/>
          <w:bCs/>
        </w:rPr>
      </w:pPr>
    </w:p>
    <w:p w14:paraId="307E0CD7" w14:textId="77777777" w:rsidR="00F11033" w:rsidRPr="005E26B9" w:rsidRDefault="00F11033" w:rsidP="00F11033">
      <w:pPr>
        <w:pStyle w:val="Default"/>
        <w:jc w:val="center"/>
        <w:rPr>
          <w:b/>
          <w:bCs/>
        </w:rPr>
      </w:pPr>
    </w:p>
    <w:p w14:paraId="6EBF7117" w14:textId="77777777" w:rsidR="00F11033" w:rsidRPr="005E26B9" w:rsidRDefault="00F11033" w:rsidP="00F11033">
      <w:pPr>
        <w:pStyle w:val="Default"/>
        <w:jc w:val="center"/>
        <w:rPr>
          <w:b/>
          <w:bCs/>
        </w:rPr>
      </w:pPr>
    </w:p>
    <w:p w14:paraId="41626928" w14:textId="77777777" w:rsidR="00F11033" w:rsidRPr="005E26B9" w:rsidRDefault="00F11033" w:rsidP="00F11033">
      <w:pPr>
        <w:pStyle w:val="Default"/>
        <w:jc w:val="center"/>
        <w:rPr>
          <w:b/>
          <w:bCs/>
        </w:rPr>
      </w:pPr>
    </w:p>
    <w:p w14:paraId="7768E949" w14:textId="77777777" w:rsidR="00F11033" w:rsidRPr="005E26B9" w:rsidRDefault="00F11033" w:rsidP="00F11033">
      <w:pPr>
        <w:pStyle w:val="Default"/>
        <w:jc w:val="center"/>
        <w:rPr>
          <w:b/>
          <w:bCs/>
        </w:rPr>
      </w:pPr>
    </w:p>
    <w:p w14:paraId="0ECA99D9" w14:textId="77777777" w:rsidR="00F11033" w:rsidRPr="005E26B9" w:rsidRDefault="00F11033" w:rsidP="00F11033">
      <w:pPr>
        <w:pStyle w:val="Default"/>
        <w:jc w:val="center"/>
        <w:rPr>
          <w:b/>
          <w:bCs/>
        </w:rPr>
      </w:pPr>
    </w:p>
    <w:p w14:paraId="0D7CC4EB" w14:textId="77777777" w:rsidR="00F11033" w:rsidRPr="005E26B9" w:rsidRDefault="00F11033" w:rsidP="00F11033">
      <w:pPr>
        <w:pStyle w:val="Default"/>
        <w:jc w:val="center"/>
        <w:rPr>
          <w:b/>
          <w:bCs/>
        </w:rPr>
      </w:pPr>
    </w:p>
    <w:p w14:paraId="069B2FDC" w14:textId="77777777" w:rsidR="00F11033" w:rsidRPr="005E26B9" w:rsidRDefault="00F11033" w:rsidP="00F11033">
      <w:pPr>
        <w:pStyle w:val="Default"/>
        <w:jc w:val="center"/>
        <w:rPr>
          <w:b/>
          <w:bCs/>
        </w:rPr>
      </w:pPr>
    </w:p>
    <w:p w14:paraId="0A87BF27" w14:textId="77777777" w:rsidR="00F11033" w:rsidRPr="005E26B9" w:rsidRDefault="00F11033" w:rsidP="00F11033">
      <w:pPr>
        <w:pStyle w:val="Default"/>
        <w:jc w:val="center"/>
        <w:rPr>
          <w:b/>
          <w:bCs/>
        </w:rPr>
      </w:pPr>
    </w:p>
    <w:p w14:paraId="14BCDF70" w14:textId="77777777" w:rsidR="00F11033" w:rsidRPr="005E26B9" w:rsidRDefault="00F11033" w:rsidP="005E26B9">
      <w:pPr>
        <w:pStyle w:val="Default"/>
        <w:rPr>
          <w:b/>
          <w:bCs/>
        </w:rPr>
      </w:pPr>
    </w:p>
    <w:p w14:paraId="2CD47BDE" w14:textId="77777777" w:rsidR="00F11033" w:rsidRPr="005E26B9" w:rsidRDefault="00F11033" w:rsidP="00F11033">
      <w:pPr>
        <w:pStyle w:val="Default"/>
        <w:jc w:val="center"/>
        <w:rPr>
          <w:b/>
          <w:bCs/>
        </w:rPr>
      </w:pPr>
    </w:p>
    <w:p w14:paraId="6EA0C59E" w14:textId="77777777" w:rsidR="00F11033" w:rsidRPr="005E26B9" w:rsidRDefault="00F11033" w:rsidP="00F11033">
      <w:pPr>
        <w:pStyle w:val="Default"/>
        <w:jc w:val="center"/>
      </w:pPr>
      <w:r w:rsidRPr="005E26B9">
        <w:rPr>
          <w:b/>
          <w:bCs/>
        </w:rPr>
        <w:t>CAMPINA GRANDE - PB</w:t>
      </w:r>
    </w:p>
    <w:p w14:paraId="28CA33AA" w14:textId="77777777" w:rsidR="009D0F96" w:rsidRPr="005E26B9" w:rsidRDefault="00F11033" w:rsidP="005E26B9">
      <w:pPr>
        <w:jc w:val="center"/>
        <w:rPr>
          <w:rFonts w:ascii="Arial" w:hAnsi="Arial" w:cs="Arial"/>
          <w:sz w:val="24"/>
          <w:szCs w:val="24"/>
        </w:rPr>
      </w:pPr>
      <w:r w:rsidRPr="005E26B9">
        <w:rPr>
          <w:rFonts w:ascii="Arial" w:hAnsi="Arial" w:cs="Arial"/>
          <w:b/>
          <w:bCs/>
          <w:sz w:val="24"/>
          <w:szCs w:val="24"/>
        </w:rPr>
        <w:t>2019</w:t>
      </w:r>
    </w:p>
    <w:p w14:paraId="702CBE92" w14:textId="77777777" w:rsidR="009D0F96" w:rsidRPr="005E26B9" w:rsidRDefault="009D0F96" w:rsidP="00586C34">
      <w:pPr>
        <w:jc w:val="center"/>
        <w:rPr>
          <w:rFonts w:ascii="Arial" w:hAnsi="Arial" w:cs="Arial"/>
          <w:sz w:val="24"/>
          <w:szCs w:val="24"/>
        </w:rPr>
      </w:pPr>
      <w:r w:rsidRPr="005E26B9">
        <w:rPr>
          <w:rFonts w:ascii="Arial" w:hAnsi="Arial" w:cs="Arial"/>
          <w:sz w:val="24"/>
          <w:szCs w:val="24"/>
        </w:rPr>
        <w:lastRenderedPageBreak/>
        <w:t>VICTORIA CRISTINA SILVA OLIVEIRA</w:t>
      </w:r>
    </w:p>
    <w:p w14:paraId="7F97E19E" w14:textId="77777777" w:rsidR="009D0F96" w:rsidRPr="005E26B9" w:rsidRDefault="009D0F96" w:rsidP="009D0F96">
      <w:pPr>
        <w:spacing w:line="360" w:lineRule="auto"/>
        <w:jc w:val="center"/>
        <w:rPr>
          <w:rFonts w:ascii="Arial" w:hAnsi="Arial" w:cs="Arial"/>
          <w:sz w:val="24"/>
          <w:szCs w:val="24"/>
        </w:rPr>
      </w:pPr>
    </w:p>
    <w:p w14:paraId="00B770E6" w14:textId="77777777" w:rsidR="009D0F96" w:rsidRPr="005E26B9" w:rsidRDefault="009D0F96" w:rsidP="009D0F96">
      <w:pPr>
        <w:spacing w:line="360" w:lineRule="auto"/>
        <w:jc w:val="center"/>
        <w:rPr>
          <w:rFonts w:ascii="Arial" w:hAnsi="Arial" w:cs="Arial"/>
          <w:sz w:val="24"/>
          <w:szCs w:val="24"/>
        </w:rPr>
      </w:pPr>
    </w:p>
    <w:p w14:paraId="1872DCD5" w14:textId="77777777" w:rsidR="009D0F96" w:rsidRPr="005E26B9" w:rsidRDefault="009D0F96" w:rsidP="009D0F96">
      <w:pPr>
        <w:spacing w:line="360" w:lineRule="auto"/>
        <w:jc w:val="center"/>
        <w:rPr>
          <w:rFonts w:ascii="Arial" w:hAnsi="Arial" w:cs="Arial"/>
          <w:sz w:val="24"/>
          <w:szCs w:val="24"/>
        </w:rPr>
      </w:pPr>
    </w:p>
    <w:p w14:paraId="098E907B" w14:textId="77777777" w:rsidR="009D0F96" w:rsidRPr="005E26B9" w:rsidRDefault="009D0F96" w:rsidP="009D0F96">
      <w:pPr>
        <w:spacing w:line="360" w:lineRule="auto"/>
        <w:jc w:val="center"/>
        <w:rPr>
          <w:rFonts w:ascii="Arial" w:hAnsi="Arial" w:cs="Arial"/>
          <w:sz w:val="24"/>
          <w:szCs w:val="24"/>
        </w:rPr>
      </w:pPr>
    </w:p>
    <w:p w14:paraId="3D496708" w14:textId="77777777" w:rsidR="009D0F96" w:rsidRPr="005E26B9" w:rsidRDefault="009D0F96" w:rsidP="009D0F96">
      <w:pPr>
        <w:spacing w:line="360" w:lineRule="auto"/>
        <w:jc w:val="center"/>
        <w:rPr>
          <w:rFonts w:ascii="Arial" w:hAnsi="Arial" w:cs="Arial"/>
          <w:sz w:val="24"/>
          <w:szCs w:val="24"/>
        </w:rPr>
      </w:pPr>
    </w:p>
    <w:p w14:paraId="440283C5" w14:textId="77777777" w:rsidR="009D0F96" w:rsidRPr="005E26B9" w:rsidRDefault="009D0F96" w:rsidP="009D0F96">
      <w:pPr>
        <w:spacing w:line="360" w:lineRule="auto"/>
        <w:jc w:val="center"/>
        <w:rPr>
          <w:rFonts w:ascii="Arial" w:hAnsi="Arial" w:cs="Arial"/>
          <w:sz w:val="24"/>
          <w:szCs w:val="24"/>
        </w:rPr>
      </w:pPr>
      <w:r w:rsidRPr="005E26B9">
        <w:rPr>
          <w:rFonts w:ascii="Arial" w:hAnsi="Arial" w:cs="Arial"/>
          <w:sz w:val="24"/>
          <w:szCs w:val="24"/>
        </w:rPr>
        <w:t xml:space="preserve">DELITOS INFORMÁTICOS E A LEI MARIA DA PENHA: A VIOLÊNCIA CONTRA A MULHER ENTRE O REAL E O VIRTUAL </w:t>
      </w:r>
    </w:p>
    <w:p w14:paraId="2F860744" w14:textId="77777777" w:rsidR="009D0F96" w:rsidRPr="005E26B9" w:rsidRDefault="009D0F96" w:rsidP="009D0F96">
      <w:pPr>
        <w:spacing w:line="360" w:lineRule="auto"/>
        <w:jc w:val="center"/>
        <w:rPr>
          <w:rFonts w:ascii="Arial" w:hAnsi="Arial" w:cs="Arial"/>
          <w:sz w:val="24"/>
          <w:szCs w:val="24"/>
        </w:rPr>
      </w:pPr>
    </w:p>
    <w:p w14:paraId="43D1885B" w14:textId="77777777" w:rsidR="005E26B9" w:rsidRPr="005E26B9" w:rsidRDefault="005E26B9" w:rsidP="009D0F96">
      <w:pPr>
        <w:spacing w:line="360" w:lineRule="auto"/>
        <w:jc w:val="center"/>
        <w:rPr>
          <w:rFonts w:ascii="Arial" w:hAnsi="Arial" w:cs="Arial"/>
          <w:sz w:val="24"/>
          <w:szCs w:val="24"/>
        </w:rPr>
      </w:pPr>
    </w:p>
    <w:p w14:paraId="5868DDEE" w14:textId="77777777" w:rsidR="005E26B9" w:rsidRPr="005E26B9" w:rsidRDefault="005E26B9" w:rsidP="005E26B9">
      <w:pPr>
        <w:spacing w:after="0" w:line="240" w:lineRule="auto"/>
        <w:ind w:left="4536"/>
        <w:jc w:val="both"/>
        <w:rPr>
          <w:rFonts w:ascii="Arial" w:hAnsi="Arial" w:cs="Arial"/>
          <w:sz w:val="24"/>
          <w:szCs w:val="24"/>
        </w:rPr>
      </w:pPr>
      <w:r w:rsidRPr="005E26B9">
        <w:rPr>
          <w:rFonts w:ascii="Arial" w:hAnsi="Arial" w:cs="Arial"/>
          <w:sz w:val="24"/>
          <w:szCs w:val="24"/>
        </w:rPr>
        <w:t>Trabalho de Conclusão de Curso – Artigo Científico -  apresentado como pré-requisito para obtenção do título de Bacharel em Direito pela UniFacisa – Centro Universitário.</w:t>
      </w:r>
    </w:p>
    <w:p w14:paraId="4A16C941" w14:textId="77777777" w:rsidR="005E26B9" w:rsidRPr="005E26B9" w:rsidRDefault="005E26B9" w:rsidP="005E26B9">
      <w:pPr>
        <w:spacing w:after="0" w:line="240" w:lineRule="auto"/>
        <w:ind w:left="4536"/>
        <w:jc w:val="both"/>
        <w:rPr>
          <w:rFonts w:ascii="Arial" w:hAnsi="Arial" w:cs="Arial"/>
          <w:sz w:val="24"/>
          <w:szCs w:val="24"/>
        </w:rPr>
      </w:pPr>
      <w:r w:rsidRPr="005E26B9">
        <w:rPr>
          <w:rFonts w:ascii="Arial" w:hAnsi="Arial" w:cs="Arial"/>
          <w:sz w:val="24"/>
          <w:szCs w:val="24"/>
        </w:rPr>
        <w:t>Área de Concentração: Direito Penal</w:t>
      </w:r>
    </w:p>
    <w:p w14:paraId="67339BA0" w14:textId="0E595770" w:rsidR="005E26B9" w:rsidRPr="005E26B9" w:rsidRDefault="005E26B9" w:rsidP="005E26B9">
      <w:pPr>
        <w:spacing w:after="0" w:line="240" w:lineRule="auto"/>
        <w:ind w:left="4536"/>
        <w:jc w:val="both"/>
        <w:rPr>
          <w:rFonts w:ascii="Arial" w:hAnsi="Arial" w:cs="Arial"/>
          <w:sz w:val="24"/>
          <w:szCs w:val="24"/>
        </w:rPr>
      </w:pPr>
      <w:r w:rsidRPr="005E26B9">
        <w:rPr>
          <w:rFonts w:ascii="Arial" w:hAnsi="Arial" w:cs="Arial"/>
          <w:sz w:val="24"/>
          <w:szCs w:val="24"/>
        </w:rPr>
        <w:t>Orientadora: Prof.ª da UniFacisa Ana Alice</w:t>
      </w:r>
      <w:r w:rsidR="00A00673">
        <w:rPr>
          <w:rFonts w:ascii="Arial" w:hAnsi="Arial" w:cs="Arial"/>
          <w:sz w:val="24"/>
          <w:szCs w:val="24"/>
        </w:rPr>
        <w:t xml:space="preserve"> Tejo Salgado</w:t>
      </w:r>
      <w:r w:rsidRPr="005E26B9">
        <w:rPr>
          <w:rFonts w:ascii="Arial" w:hAnsi="Arial" w:cs="Arial"/>
          <w:sz w:val="24"/>
          <w:szCs w:val="24"/>
        </w:rPr>
        <w:t xml:space="preserve"> </w:t>
      </w:r>
    </w:p>
    <w:p w14:paraId="41E6413C" w14:textId="77777777" w:rsidR="005E26B9" w:rsidRDefault="005E26B9" w:rsidP="005E26B9">
      <w:pPr>
        <w:spacing w:line="240" w:lineRule="auto"/>
        <w:ind w:left="4536"/>
        <w:jc w:val="both"/>
        <w:rPr>
          <w:rFonts w:ascii="Arial" w:hAnsi="Arial" w:cs="Arial"/>
        </w:rPr>
      </w:pPr>
    </w:p>
    <w:p w14:paraId="39617B28" w14:textId="77777777" w:rsidR="005E26B9" w:rsidRDefault="005E26B9" w:rsidP="005E26B9">
      <w:pPr>
        <w:spacing w:after="0" w:line="360" w:lineRule="auto"/>
        <w:ind w:left="4536"/>
        <w:jc w:val="both"/>
        <w:rPr>
          <w:rFonts w:ascii="Arial" w:hAnsi="Arial" w:cs="Arial"/>
        </w:rPr>
      </w:pPr>
    </w:p>
    <w:p w14:paraId="6BBE77A2" w14:textId="77777777" w:rsidR="005E26B9" w:rsidRDefault="005E26B9" w:rsidP="005E26B9">
      <w:pPr>
        <w:spacing w:after="0" w:line="360" w:lineRule="auto"/>
        <w:ind w:left="4536"/>
        <w:jc w:val="both"/>
        <w:rPr>
          <w:rFonts w:ascii="Arial" w:hAnsi="Arial" w:cs="Arial"/>
        </w:rPr>
      </w:pPr>
    </w:p>
    <w:p w14:paraId="05007459" w14:textId="77777777" w:rsidR="005E26B9" w:rsidRPr="005E26B9" w:rsidRDefault="005E26B9" w:rsidP="005E26B9">
      <w:pPr>
        <w:pStyle w:val="Default"/>
        <w:jc w:val="center"/>
        <w:rPr>
          <w:b/>
          <w:bCs/>
        </w:rPr>
      </w:pPr>
    </w:p>
    <w:p w14:paraId="7D7C1C6C" w14:textId="77777777" w:rsidR="005E26B9" w:rsidRPr="005E26B9" w:rsidRDefault="005E26B9" w:rsidP="005E26B9">
      <w:pPr>
        <w:pStyle w:val="Default"/>
        <w:jc w:val="center"/>
        <w:rPr>
          <w:b/>
          <w:bCs/>
        </w:rPr>
      </w:pPr>
    </w:p>
    <w:p w14:paraId="1D5B4DE1" w14:textId="77777777" w:rsidR="005E26B9" w:rsidRPr="005E26B9" w:rsidRDefault="005E26B9" w:rsidP="005E26B9">
      <w:pPr>
        <w:pStyle w:val="Default"/>
        <w:jc w:val="center"/>
        <w:rPr>
          <w:b/>
          <w:bCs/>
        </w:rPr>
      </w:pPr>
    </w:p>
    <w:p w14:paraId="52C760EB" w14:textId="77777777" w:rsidR="005E26B9" w:rsidRPr="005E26B9" w:rsidRDefault="005E26B9" w:rsidP="005E26B9">
      <w:pPr>
        <w:pStyle w:val="Default"/>
        <w:jc w:val="center"/>
        <w:rPr>
          <w:b/>
          <w:bCs/>
        </w:rPr>
      </w:pPr>
    </w:p>
    <w:p w14:paraId="45DDE958" w14:textId="77777777" w:rsidR="005E26B9" w:rsidRDefault="005E26B9" w:rsidP="005E26B9">
      <w:pPr>
        <w:pStyle w:val="Default"/>
        <w:jc w:val="center"/>
        <w:rPr>
          <w:b/>
          <w:bCs/>
        </w:rPr>
      </w:pPr>
    </w:p>
    <w:p w14:paraId="6D4DA3DE" w14:textId="77777777" w:rsidR="005E26B9" w:rsidRPr="005E26B9" w:rsidRDefault="005E26B9" w:rsidP="005E26B9">
      <w:pPr>
        <w:pStyle w:val="Default"/>
        <w:jc w:val="center"/>
        <w:rPr>
          <w:b/>
          <w:bCs/>
        </w:rPr>
      </w:pPr>
    </w:p>
    <w:p w14:paraId="56945FC0" w14:textId="77777777" w:rsidR="005E26B9" w:rsidRPr="005E26B9" w:rsidRDefault="005E26B9" w:rsidP="005E26B9">
      <w:pPr>
        <w:pStyle w:val="Default"/>
        <w:jc w:val="center"/>
        <w:rPr>
          <w:b/>
          <w:bCs/>
        </w:rPr>
      </w:pPr>
    </w:p>
    <w:p w14:paraId="152A3C5E" w14:textId="77777777" w:rsidR="005E26B9" w:rsidRPr="005E26B9" w:rsidRDefault="005E26B9" w:rsidP="005E26B9">
      <w:pPr>
        <w:pStyle w:val="Default"/>
        <w:jc w:val="center"/>
        <w:rPr>
          <w:b/>
          <w:bCs/>
        </w:rPr>
      </w:pPr>
    </w:p>
    <w:p w14:paraId="105AA00B" w14:textId="77777777" w:rsidR="005E26B9" w:rsidRPr="005E26B9" w:rsidRDefault="005E26B9" w:rsidP="005E26B9">
      <w:pPr>
        <w:pStyle w:val="Default"/>
        <w:jc w:val="center"/>
        <w:rPr>
          <w:b/>
          <w:bCs/>
        </w:rPr>
      </w:pPr>
    </w:p>
    <w:p w14:paraId="7FBA7AD1" w14:textId="77777777" w:rsidR="005E26B9" w:rsidRPr="005E26B9" w:rsidRDefault="005E26B9" w:rsidP="005E26B9">
      <w:pPr>
        <w:pStyle w:val="Default"/>
        <w:jc w:val="center"/>
        <w:rPr>
          <w:b/>
          <w:bCs/>
        </w:rPr>
      </w:pPr>
    </w:p>
    <w:p w14:paraId="3006A64D" w14:textId="77777777" w:rsidR="005E26B9" w:rsidRPr="005E26B9" w:rsidRDefault="005E26B9" w:rsidP="005E26B9">
      <w:pPr>
        <w:pStyle w:val="Default"/>
        <w:jc w:val="center"/>
        <w:rPr>
          <w:b/>
          <w:bCs/>
        </w:rPr>
      </w:pPr>
    </w:p>
    <w:p w14:paraId="0A26B3EA" w14:textId="77777777" w:rsidR="005E26B9" w:rsidRPr="005E26B9" w:rsidRDefault="005E26B9" w:rsidP="005E26B9">
      <w:pPr>
        <w:pStyle w:val="Default"/>
        <w:jc w:val="center"/>
        <w:rPr>
          <w:b/>
          <w:bCs/>
        </w:rPr>
      </w:pPr>
    </w:p>
    <w:p w14:paraId="09D0C69E" w14:textId="77777777" w:rsidR="005E26B9" w:rsidRPr="005E26B9" w:rsidRDefault="005E26B9" w:rsidP="005E26B9">
      <w:pPr>
        <w:pStyle w:val="Default"/>
        <w:jc w:val="center"/>
        <w:rPr>
          <w:b/>
          <w:bCs/>
        </w:rPr>
      </w:pPr>
    </w:p>
    <w:p w14:paraId="29604E20" w14:textId="77777777" w:rsidR="005E26B9" w:rsidRPr="005E26B9" w:rsidRDefault="005E26B9" w:rsidP="005E26B9">
      <w:pPr>
        <w:pStyle w:val="Default"/>
        <w:jc w:val="center"/>
        <w:rPr>
          <w:b/>
          <w:bCs/>
        </w:rPr>
      </w:pPr>
    </w:p>
    <w:p w14:paraId="6EA1FA56" w14:textId="77777777" w:rsidR="005E26B9" w:rsidRPr="005E26B9" w:rsidRDefault="005E26B9" w:rsidP="005E26B9">
      <w:pPr>
        <w:pStyle w:val="Default"/>
        <w:rPr>
          <w:b/>
          <w:bCs/>
        </w:rPr>
      </w:pPr>
    </w:p>
    <w:p w14:paraId="570DB7D7" w14:textId="77777777" w:rsidR="005E26B9" w:rsidRPr="005E26B9" w:rsidRDefault="005E26B9" w:rsidP="005E26B9">
      <w:pPr>
        <w:pStyle w:val="Default"/>
        <w:jc w:val="center"/>
        <w:rPr>
          <w:b/>
          <w:bCs/>
        </w:rPr>
      </w:pPr>
    </w:p>
    <w:p w14:paraId="4452A406" w14:textId="77777777" w:rsidR="005E26B9" w:rsidRPr="005E26B9" w:rsidRDefault="005E26B9" w:rsidP="005E26B9">
      <w:pPr>
        <w:pStyle w:val="Default"/>
        <w:jc w:val="center"/>
      </w:pPr>
      <w:r w:rsidRPr="005E26B9">
        <w:rPr>
          <w:bCs/>
        </w:rPr>
        <w:t>CAMPINA GRANDE - PB</w:t>
      </w:r>
    </w:p>
    <w:p w14:paraId="6A4EBFDA" w14:textId="54734A25" w:rsidR="00EE7994" w:rsidRDefault="005E26B9" w:rsidP="00EE418B">
      <w:pPr>
        <w:jc w:val="center"/>
        <w:rPr>
          <w:rFonts w:ascii="Arial" w:hAnsi="Arial" w:cs="Arial"/>
          <w:bCs/>
          <w:sz w:val="24"/>
          <w:szCs w:val="24"/>
        </w:rPr>
      </w:pPr>
      <w:r w:rsidRPr="005E26B9">
        <w:rPr>
          <w:rFonts w:ascii="Arial" w:hAnsi="Arial" w:cs="Arial"/>
          <w:bCs/>
          <w:sz w:val="24"/>
          <w:szCs w:val="24"/>
        </w:rPr>
        <w:t>2019</w:t>
      </w:r>
    </w:p>
    <w:p w14:paraId="30D26210" w14:textId="77777777" w:rsidR="006B7A02" w:rsidRDefault="006B7A02" w:rsidP="006B7A02">
      <w:pPr>
        <w:spacing w:line="360" w:lineRule="auto"/>
        <w:jc w:val="both"/>
        <w:rPr>
          <w:rFonts w:ascii="Arial" w:hAnsi="Arial" w:cs="Arial"/>
          <w:bCs/>
          <w:sz w:val="24"/>
          <w:szCs w:val="24"/>
        </w:rPr>
      </w:pPr>
    </w:p>
    <w:p w14:paraId="59FAE7D2" w14:textId="77777777" w:rsidR="004460CD" w:rsidRDefault="004460CD" w:rsidP="006B7A02">
      <w:pPr>
        <w:spacing w:line="360" w:lineRule="auto"/>
        <w:jc w:val="both"/>
        <w:rPr>
          <w:rFonts w:ascii="Arial" w:hAnsi="Arial" w:cs="Arial"/>
          <w:bCs/>
          <w:sz w:val="24"/>
          <w:szCs w:val="24"/>
        </w:rPr>
      </w:pPr>
    </w:p>
    <w:p w14:paraId="099C3A22" w14:textId="77777777" w:rsidR="004460CD" w:rsidRDefault="004460CD" w:rsidP="006B7A02">
      <w:pPr>
        <w:spacing w:line="360" w:lineRule="auto"/>
        <w:jc w:val="both"/>
        <w:rPr>
          <w:rFonts w:ascii="Arial" w:hAnsi="Arial" w:cs="Arial"/>
          <w:bCs/>
          <w:sz w:val="24"/>
          <w:szCs w:val="24"/>
        </w:rPr>
      </w:pPr>
    </w:p>
    <w:p w14:paraId="496EF1D5" w14:textId="77777777" w:rsidR="004460CD" w:rsidRDefault="004460CD" w:rsidP="006B7A02">
      <w:pPr>
        <w:spacing w:line="360" w:lineRule="auto"/>
        <w:jc w:val="both"/>
        <w:rPr>
          <w:rFonts w:ascii="Arial" w:hAnsi="Arial" w:cs="Arial"/>
          <w:bCs/>
          <w:sz w:val="24"/>
          <w:szCs w:val="24"/>
        </w:rPr>
      </w:pPr>
    </w:p>
    <w:p w14:paraId="40405D28" w14:textId="77777777" w:rsidR="004460CD" w:rsidRDefault="004460CD" w:rsidP="006B7A02">
      <w:pPr>
        <w:spacing w:line="360" w:lineRule="auto"/>
        <w:jc w:val="both"/>
        <w:rPr>
          <w:rFonts w:ascii="Arial" w:hAnsi="Arial" w:cs="Arial"/>
          <w:bCs/>
          <w:sz w:val="24"/>
          <w:szCs w:val="24"/>
        </w:rPr>
      </w:pPr>
    </w:p>
    <w:p w14:paraId="0042AD23" w14:textId="77777777" w:rsidR="004460CD" w:rsidRDefault="004460CD" w:rsidP="006B7A02">
      <w:pPr>
        <w:spacing w:line="360" w:lineRule="auto"/>
        <w:jc w:val="both"/>
        <w:rPr>
          <w:rFonts w:ascii="Arial" w:hAnsi="Arial" w:cs="Arial"/>
          <w:bCs/>
          <w:sz w:val="24"/>
          <w:szCs w:val="24"/>
        </w:rPr>
      </w:pPr>
    </w:p>
    <w:p w14:paraId="18F8D6E2" w14:textId="77777777" w:rsidR="004460CD" w:rsidRDefault="004460CD" w:rsidP="006B7A02">
      <w:pPr>
        <w:spacing w:line="360" w:lineRule="auto"/>
        <w:jc w:val="both"/>
        <w:rPr>
          <w:rFonts w:ascii="Arial" w:hAnsi="Arial" w:cs="Arial"/>
          <w:bCs/>
          <w:sz w:val="24"/>
          <w:szCs w:val="24"/>
        </w:rPr>
      </w:pPr>
    </w:p>
    <w:p w14:paraId="1D58544D" w14:textId="77777777" w:rsidR="004460CD" w:rsidRDefault="004460CD" w:rsidP="006B7A02">
      <w:pPr>
        <w:spacing w:line="360" w:lineRule="auto"/>
        <w:jc w:val="both"/>
        <w:rPr>
          <w:rFonts w:ascii="Arial" w:hAnsi="Arial" w:cs="Arial"/>
          <w:bCs/>
          <w:sz w:val="24"/>
          <w:szCs w:val="24"/>
        </w:rPr>
      </w:pPr>
    </w:p>
    <w:p w14:paraId="60A6D8A8" w14:textId="77777777" w:rsidR="004460CD" w:rsidRDefault="004460CD" w:rsidP="006B7A02">
      <w:pPr>
        <w:spacing w:line="360" w:lineRule="auto"/>
        <w:jc w:val="both"/>
        <w:rPr>
          <w:rFonts w:ascii="Arial" w:hAnsi="Arial" w:cs="Arial"/>
          <w:bCs/>
          <w:sz w:val="24"/>
          <w:szCs w:val="24"/>
        </w:rPr>
      </w:pPr>
    </w:p>
    <w:p w14:paraId="7BD28A68" w14:textId="77777777" w:rsidR="004460CD" w:rsidRDefault="004460CD" w:rsidP="006B7A02">
      <w:pPr>
        <w:spacing w:line="360" w:lineRule="auto"/>
        <w:jc w:val="both"/>
        <w:rPr>
          <w:rFonts w:ascii="Arial" w:hAnsi="Arial" w:cs="Arial"/>
          <w:bCs/>
          <w:sz w:val="24"/>
          <w:szCs w:val="24"/>
        </w:rPr>
      </w:pPr>
    </w:p>
    <w:p w14:paraId="5714AEC4" w14:textId="77777777" w:rsidR="004460CD" w:rsidRDefault="004460CD" w:rsidP="006B7A02">
      <w:pPr>
        <w:spacing w:line="360" w:lineRule="auto"/>
        <w:jc w:val="both"/>
        <w:rPr>
          <w:rFonts w:ascii="Arial" w:hAnsi="Arial" w:cs="Arial"/>
          <w:bCs/>
          <w:sz w:val="24"/>
          <w:szCs w:val="24"/>
        </w:rPr>
      </w:pPr>
    </w:p>
    <w:p w14:paraId="4F818020" w14:textId="77777777" w:rsidR="004460CD" w:rsidRDefault="004460CD" w:rsidP="006B7A02">
      <w:pPr>
        <w:spacing w:line="360" w:lineRule="auto"/>
        <w:jc w:val="both"/>
        <w:rPr>
          <w:rFonts w:ascii="Arial" w:hAnsi="Arial" w:cs="Arial"/>
          <w:bCs/>
          <w:sz w:val="24"/>
          <w:szCs w:val="24"/>
        </w:rPr>
      </w:pPr>
    </w:p>
    <w:p w14:paraId="361D2D2F" w14:textId="77777777" w:rsidR="004460CD" w:rsidRDefault="004460CD" w:rsidP="006B7A02">
      <w:pPr>
        <w:spacing w:line="360" w:lineRule="auto"/>
        <w:jc w:val="both"/>
        <w:rPr>
          <w:rFonts w:ascii="Arial" w:hAnsi="Arial" w:cs="Arial"/>
          <w:bCs/>
          <w:sz w:val="24"/>
          <w:szCs w:val="24"/>
        </w:rPr>
      </w:pPr>
    </w:p>
    <w:p w14:paraId="185B2A96" w14:textId="77777777" w:rsidR="004460CD" w:rsidRDefault="004460CD" w:rsidP="006B7A02">
      <w:pPr>
        <w:spacing w:line="360" w:lineRule="auto"/>
        <w:jc w:val="both"/>
        <w:rPr>
          <w:rFonts w:ascii="Arial" w:hAnsi="Arial" w:cs="Arial"/>
          <w:bCs/>
          <w:sz w:val="24"/>
          <w:szCs w:val="24"/>
        </w:rPr>
      </w:pPr>
    </w:p>
    <w:p w14:paraId="7C7D6D0B" w14:textId="77777777" w:rsidR="004460CD" w:rsidRDefault="004460CD" w:rsidP="006B7A02">
      <w:pPr>
        <w:spacing w:line="360" w:lineRule="auto"/>
        <w:jc w:val="both"/>
        <w:rPr>
          <w:rFonts w:ascii="Arial" w:hAnsi="Arial" w:cs="Arial"/>
          <w:bCs/>
          <w:sz w:val="24"/>
          <w:szCs w:val="24"/>
        </w:rPr>
      </w:pPr>
    </w:p>
    <w:p w14:paraId="72CD33CE" w14:textId="77777777" w:rsidR="004460CD" w:rsidRDefault="004460CD" w:rsidP="006B7A02">
      <w:pPr>
        <w:spacing w:line="360" w:lineRule="auto"/>
        <w:jc w:val="both"/>
        <w:rPr>
          <w:rFonts w:ascii="Arial" w:hAnsi="Arial" w:cs="Arial"/>
          <w:bCs/>
          <w:sz w:val="24"/>
          <w:szCs w:val="24"/>
        </w:rPr>
      </w:pPr>
    </w:p>
    <w:p w14:paraId="45496CEF" w14:textId="77777777" w:rsidR="004460CD" w:rsidRDefault="004460CD" w:rsidP="006B7A02">
      <w:pPr>
        <w:spacing w:line="360" w:lineRule="auto"/>
        <w:jc w:val="both"/>
        <w:rPr>
          <w:rFonts w:ascii="Arial" w:hAnsi="Arial" w:cs="Arial"/>
          <w:bCs/>
          <w:sz w:val="24"/>
          <w:szCs w:val="24"/>
        </w:rPr>
      </w:pPr>
    </w:p>
    <w:p w14:paraId="2CE4D37C" w14:textId="77777777" w:rsidR="004460CD" w:rsidRDefault="004460CD" w:rsidP="006B7A02">
      <w:pPr>
        <w:spacing w:line="360" w:lineRule="auto"/>
        <w:jc w:val="both"/>
        <w:rPr>
          <w:rFonts w:ascii="Arial" w:hAnsi="Arial" w:cs="Arial"/>
          <w:bCs/>
          <w:sz w:val="24"/>
          <w:szCs w:val="24"/>
        </w:rPr>
      </w:pPr>
    </w:p>
    <w:p w14:paraId="6191FA89" w14:textId="77777777" w:rsidR="004460CD" w:rsidRDefault="004460CD" w:rsidP="006B7A02">
      <w:pPr>
        <w:spacing w:line="360" w:lineRule="auto"/>
        <w:jc w:val="both"/>
        <w:rPr>
          <w:rFonts w:ascii="Arial" w:hAnsi="Arial" w:cs="Arial"/>
          <w:bCs/>
          <w:sz w:val="24"/>
          <w:szCs w:val="24"/>
        </w:rPr>
      </w:pPr>
    </w:p>
    <w:p w14:paraId="38454657" w14:textId="77777777" w:rsidR="004460CD" w:rsidRDefault="004460CD" w:rsidP="006B7A02">
      <w:pPr>
        <w:spacing w:line="360" w:lineRule="auto"/>
        <w:jc w:val="both"/>
        <w:rPr>
          <w:rFonts w:ascii="Arial" w:hAnsi="Arial" w:cs="Arial"/>
          <w:bCs/>
          <w:sz w:val="24"/>
          <w:szCs w:val="24"/>
        </w:rPr>
      </w:pPr>
    </w:p>
    <w:p w14:paraId="54A85903" w14:textId="77777777" w:rsidR="004460CD" w:rsidRDefault="004460CD" w:rsidP="006B7A02">
      <w:pPr>
        <w:spacing w:line="360" w:lineRule="auto"/>
        <w:jc w:val="both"/>
        <w:rPr>
          <w:rFonts w:ascii="Arial" w:hAnsi="Arial" w:cs="Arial"/>
          <w:bCs/>
          <w:sz w:val="24"/>
          <w:szCs w:val="24"/>
        </w:rPr>
      </w:pPr>
    </w:p>
    <w:p w14:paraId="1FEAABDD" w14:textId="77777777" w:rsidR="006B7A02" w:rsidRDefault="006B7A02" w:rsidP="006B7A02">
      <w:pPr>
        <w:spacing w:line="360" w:lineRule="auto"/>
        <w:jc w:val="both"/>
        <w:rPr>
          <w:rFonts w:ascii="Times New Roman" w:eastAsia="Times New Roman" w:hAnsi="Times New Roman"/>
          <w:sz w:val="24"/>
          <w:szCs w:val="24"/>
        </w:rPr>
      </w:pPr>
    </w:p>
    <w:p w14:paraId="1A54CCCB" w14:textId="77777777" w:rsidR="006B7A02" w:rsidRDefault="006B7A02" w:rsidP="006B7A02">
      <w:pPr>
        <w:spacing w:line="360" w:lineRule="auto"/>
        <w:jc w:val="both"/>
        <w:rPr>
          <w:rFonts w:ascii="Times New Roman" w:eastAsia="Times New Roman" w:hAnsi="Times New Roman"/>
          <w:sz w:val="24"/>
          <w:szCs w:val="24"/>
        </w:rPr>
      </w:pPr>
    </w:p>
    <w:p w14:paraId="5C197D4C" w14:textId="77777777" w:rsidR="006B7A02" w:rsidRDefault="006B7A02" w:rsidP="006B7A02">
      <w:pPr>
        <w:spacing w:line="360" w:lineRule="auto"/>
        <w:jc w:val="both"/>
        <w:rPr>
          <w:rFonts w:ascii="Times New Roman" w:eastAsia="Times New Roman" w:hAnsi="Times New Roman"/>
          <w:sz w:val="24"/>
          <w:szCs w:val="24"/>
        </w:rPr>
      </w:pPr>
    </w:p>
    <w:p w14:paraId="58E8C58B" w14:textId="77777777" w:rsidR="006B7A02" w:rsidRDefault="006B7A02" w:rsidP="006B7A02">
      <w:pPr>
        <w:spacing w:line="360" w:lineRule="auto"/>
        <w:jc w:val="both"/>
        <w:rPr>
          <w:rFonts w:ascii="Times New Roman" w:eastAsia="Times New Roman" w:hAnsi="Times New Roman"/>
          <w:sz w:val="24"/>
          <w:szCs w:val="24"/>
        </w:rPr>
      </w:pPr>
    </w:p>
    <w:p w14:paraId="596BA706" w14:textId="77777777" w:rsidR="004460CD" w:rsidRDefault="004460CD" w:rsidP="006B7A02">
      <w:pPr>
        <w:spacing w:line="360" w:lineRule="auto"/>
        <w:jc w:val="both"/>
        <w:rPr>
          <w:rFonts w:ascii="Times New Roman" w:eastAsia="Times New Roman" w:hAnsi="Times New Roman"/>
          <w:sz w:val="24"/>
          <w:szCs w:val="24"/>
        </w:rPr>
      </w:pPr>
    </w:p>
    <w:p w14:paraId="11F37057" w14:textId="77777777" w:rsidR="004460CD" w:rsidRDefault="004460CD" w:rsidP="006B7A02">
      <w:pPr>
        <w:spacing w:line="360" w:lineRule="auto"/>
        <w:jc w:val="both"/>
        <w:rPr>
          <w:rFonts w:ascii="Times New Roman" w:eastAsia="Times New Roman" w:hAnsi="Times New Roman"/>
          <w:sz w:val="24"/>
          <w:szCs w:val="24"/>
        </w:rPr>
      </w:pPr>
    </w:p>
    <w:p w14:paraId="4329874E" w14:textId="77777777" w:rsidR="004460CD" w:rsidRPr="00A21F6D" w:rsidRDefault="004460CD" w:rsidP="006B7A02">
      <w:pPr>
        <w:spacing w:line="360" w:lineRule="auto"/>
        <w:jc w:val="both"/>
        <w:rPr>
          <w:rFonts w:ascii="Times New Roman" w:eastAsia="Times New Roman" w:hAnsi="Times New Roman"/>
          <w:sz w:val="24"/>
          <w:szCs w:val="24"/>
        </w:rPr>
      </w:pPr>
    </w:p>
    <w:p w14:paraId="1208C2CD" w14:textId="77777777" w:rsidR="006B7A02" w:rsidRPr="00A21F6D" w:rsidRDefault="006B7A02" w:rsidP="006B7A02">
      <w:pPr>
        <w:spacing w:line="360" w:lineRule="auto"/>
        <w:ind w:left="4540"/>
        <w:jc w:val="both"/>
        <w:rPr>
          <w:rFonts w:ascii="Times New Roman" w:eastAsia="Times New Roman" w:hAnsi="Times New Roman"/>
          <w:sz w:val="24"/>
          <w:szCs w:val="24"/>
        </w:rPr>
      </w:pPr>
    </w:p>
    <w:p w14:paraId="7525F4C8" w14:textId="77777777" w:rsidR="006B7A02" w:rsidRPr="00A21F6D" w:rsidRDefault="006B7A02" w:rsidP="006B7A02">
      <w:pPr>
        <w:spacing w:line="360" w:lineRule="auto"/>
        <w:ind w:left="4540"/>
        <w:jc w:val="both"/>
        <w:rPr>
          <w:rFonts w:ascii="Times New Roman" w:eastAsia="Times New Roman" w:hAnsi="Times New Roman"/>
          <w:sz w:val="24"/>
          <w:szCs w:val="24"/>
        </w:rPr>
      </w:pPr>
    </w:p>
    <w:p w14:paraId="4C2C9358" w14:textId="77777777" w:rsidR="006B7A02" w:rsidRPr="00A21F6D" w:rsidRDefault="006B7A02" w:rsidP="006B7A02">
      <w:pPr>
        <w:spacing w:line="360" w:lineRule="auto"/>
        <w:jc w:val="center"/>
        <w:rPr>
          <w:rFonts w:ascii="Times New Roman" w:hAnsi="Times New Roman"/>
          <w:sz w:val="24"/>
          <w:szCs w:val="24"/>
        </w:rPr>
      </w:pPr>
    </w:p>
    <w:p w14:paraId="651D6604" w14:textId="77777777" w:rsidR="006B7A02" w:rsidRPr="00A21F6D" w:rsidRDefault="006B7A02" w:rsidP="006B7A02">
      <w:pPr>
        <w:spacing w:line="360" w:lineRule="auto"/>
        <w:ind w:left="4540"/>
        <w:jc w:val="both"/>
        <w:rPr>
          <w:rFonts w:ascii="Times New Roman" w:hAnsi="Times New Roman"/>
          <w:sz w:val="24"/>
          <w:szCs w:val="24"/>
        </w:rPr>
      </w:pPr>
    </w:p>
    <w:p w14:paraId="33DF997F" w14:textId="73128598" w:rsidR="006B7A02" w:rsidRPr="006B7A02" w:rsidRDefault="006B7A02" w:rsidP="006B7A02">
      <w:pPr>
        <w:ind w:left="4542"/>
        <w:jc w:val="both"/>
        <w:rPr>
          <w:rFonts w:ascii="Arial" w:hAnsi="Arial" w:cs="Arial"/>
          <w:sz w:val="24"/>
          <w:szCs w:val="24"/>
        </w:rPr>
      </w:pPr>
      <w:r w:rsidRPr="006B7A02">
        <w:rPr>
          <w:rFonts w:ascii="Arial" w:hAnsi="Arial" w:cs="Arial"/>
          <w:sz w:val="24"/>
          <w:szCs w:val="24"/>
        </w:rPr>
        <w:t>Trabalho de Conclusão de Curso - Artigo Científico – delitos informáticos e a lei maria da penha: a violência contra a mulher entre o real e o virtual- apresentado como pré-requisito para a obtenção do título de Bacharel em Direito pela UniFacisa – Centro Universitário. Área de Concentração: Direito Penal.</w:t>
      </w:r>
    </w:p>
    <w:p w14:paraId="23920A72" w14:textId="77777777" w:rsidR="006B7A02" w:rsidRPr="006B7A02" w:rsidRDefault="006B7A02" w:rsidP="006B7A02">
      <w:pPr>
        <w:spacing w:line="360" w:lineRule="auto"/>
        <w:jc w:val="center"/>
        <w:rPr>
          <w:rFonts w:ascii="Arial" w:eastAsia="Times New Roman" w:hAnsi="Arial" w:cs="Arial"/>
          <w:sz w:val="24"/>
          <w:szCs w:val="24"/>
        </w:rPr>
      </w:pPr>
    </w:p>
    <w:p w14:paraId="34A78B8F" w14:textId="77777777" w:rsidR="006B7A02" w:rsidRPr="006B7A02" w:rsidRDefault="006B7A02" w:rsidP="006B7A02">
      <w:pPr>
        <w:spacing w:line="360" w:lineRule="auto"/>
        <w:ind w:firstLine="4536"/>
        <w:rPr>
          <w:rFonts w:ascii="Arial" w:hAnsi="Arial" w:cs="Arial"/>
          <w:sz w:val="24"/>
          <w:szCs w:val="24"/>
        </w:rPr>
      </w:pPr>
      <w:r w:rsidRPr="006B7A02">
        <w:rPr>
          <w:rFonts w:ascii="Arial" w:hAnsi="Arial" w:cs="Arial"/>
          <w:sz w:val="24"/>
          <w:szCs w:val="24"/>
        </w:rPr>
        <w:t>APROVADO EM: _____/______/______</w:t>
      </w:r>
    </w:p>
    <w:p w14:paraId="1AA1C61E" w14:textId="77777777" w:rsidR="006B7A02" w:rsidRPr="006B7A02" w:rsidRDefault="006B7A02" w:rsidP="006B7A02">
      <w:pPr>
        <w:spacing w:line="360" w:lineRule="auto"/>
        <w:ind w:firstLine="4536"/>
        <w:rPr>
          <w:rFonts w:ascii="Arial" w:hAnsi="Arial" w:cs="Arial"/>
          <w:sz w:val="24"/>
          <w:szCs w:val="24"/>
        </w:rPr>
      </w:pPr>
      <w:r w:rsidRPr="006B7A02">
        <w:rPr>
          <w:rFonts w:ascii="Arial" w:hAnsi="Arial" w:cs="Arial"/>
          <w:sz w:val="24"/>
          <w:szCs w:val="24"/>
        </w:rPr>
        <w:t>BANCA EXAMINADORA</w:t>
      </w:r>
    </w:p>
    <w:p w14:paraId="4B3A2638" w14:textId="77777777" w:rsidR="006B7A02" w:rsidRPr="006B7A02" w:rsidRDefault="006B7A02" w:rsidP="006B7A02">
      <w:pPr>
        <w:spacing w:line="360" w:lineRule="auto"/>
        <w:ind w:firstLine="4536"/>
        <w:rPr>
          <w:rFonts w:ascii="Arial" w:hAnsi="Arial" w:cs="Arial"/>
          <w:sz w:val="24"/>
          <w:szCs w:val="24"/>
        </w:rPr>
      </w:pPr>
    </w:p>
    <w:p w14:paraId="10D90A76" w14:textId="3CE29922" w:rsidR="006B7A02" w:rsidRPr="006B7A02" w:rsidRDefault="006B7A02" w:rsidP="006B7A02">
      <w:pPr>
        <w:spacing w:line="360" w:lineRule="auto"/>
        <w:ind w:firstLine="4536"/>
        <w:rPr>
          <w:rFonts w:ascii="Arial" w:hAnsi="Arial" w:cs="Arial"/>
          <w:sz w:val="24"/>
          <w:szCs w:val="24"/>
        </w:rPr>
      </w:pPr>
      <w:r w:rsidRPr="006B7A02">
        <w:rPr>
          <w:rFonts w:ascii="Arial" w:hAnsi="Arial" w:cs="Arial"/>
          <w:sz w:val="24"/>
          <w:szCs w:val="24"/>
        </w:rPr>
        <w:t>_________________________________</w:t>
      </w:r>
    </w:p>
    <w:p w14:paraId="5C2A43B9" w14:textId="7A50F1CE" w:rsidR="006B7A02" w:rsidRPr="00A00673" w:rsidRDefault="006B7A02" w:rsidP="006B7A02">
      <w:pPr>
        <w:spacing w:after="0" w:line="240" w:lineRule="auto"/>
        <w:ind w:firstLine="4536"/>
        <w:jc w:val="center"/>
        <w:rPr>
          <w:rFonts w:ascii="Arial" w:hAnsi="Arial" w:cs="Arial"/>
          <w:sz w:val="20"/>
        </w:rPr>
      </w:pPr>
      <w:r w:rsidRPr="00A00673">
        <w:rPr>
          <w:rFonts w:ascii="Arial" w:eastAsia="Times New Roman" w:hAnsi="Arial" w:cs="Arial"/>
          <w:szCs w:val="24"/>
        </w:rPr>
        <w:t>Prof.ª da UniFacisa Ana Alice</w:t>
      </w:r>
      <w:r w:rsidR="00A00673" w:rsidRPr="00A00673">
        <w:rPr>
          <w:rFonts w:ascii="Arial" w:hAnsi="Arial" w:cs="Arial"/>
          <w:sz w:val="20"/>
        </w:rPr>
        <w:t xml:space="preserve"> </w:t>
      </w:r>
      <w:r w:rsidR="00A00673" w:rsidRPr="00A00673">
        <w:rPr>
          <w:rFonts w:ascii="Arial" w:hAnsi="Arial" w:cs="Arial"/>
        </w:rPr>
        <w:t>Tejo Salgado</w:t>
      </w:r>
    </w:p>
    <w:p w14:paraId="67FB4D4A" w14:textId="0D29A127" w:rsidR="006B7A02" w:rsidRPr="006B7A02" w:rsidRDefault="006B7A02" w:rsidP="006B7A02">
      <w:pPr>
        <w:spacing w:after="0" w:line="240" w:lineRule="auto"/>
        <w:ind w:firstLine="4536"/>
        <w:jc w:val="center"/>
        <w:rPr>
          <w:rFonts w:ascii="Arial" w:hAnsi="Arial" w:cs="Arial"/>
        </w:rPr>
      </w:pPr>
      <w:r w:rsidRPr="006B7A02">
        <w:rPr>
          <w:rFonts w:ascii="Arial" w:hAnsi="Arial" w:cs="Arial"/>
        </w:rPr>
        <w:t>Orientadora</w:t>
      </w:r>
    </w:p>
    <w:p w14:paraId="2ED0FC01" w14:textId="77777777" w:rsidR="006B7A02" w:rsidRPr="006B7A02" w:rsidRDefault="006B7A02" w:rsidP="006B7A02">
      <w:pPr>
        <w:spacing w:line="360" w:lineRule="auto"/>
        <w:ind w:firstLine="4536"/>
        <w:jc w:val="center"/>
        <w:rPr>
          <w:rFonts w:ascii="Arial" w:hAnsi="Arial" w:cs="Arial"/>
        </w:rPr>
      </w:pPr>
    </w:p>
    <w:p w14:paraId="22609053" w14:textId="77777777" w:rsidR="006B7A02" w:rsidRPr="006B7A02" w:rsidRDefault="006B7A02" w:rsidP="006B7A02">
      <w:pPr>
        <w:spacing w:line="360" w:lineRule="auto"/>
        <w:ind w:firstLine="4536"/>
        <w:rPr>
          <w:rFonts w:ascii="Arial" w:hAnsi="Arial" w:cs="Arial"/>
        </w:rPr>
      </w:pPr>
      <w:r w:rsidRPr="006B7A02">
        <w:rPr>
          <w:rFonts w:ascii="Arial" w:hAnsi="Arial" w:cs="Arial"/>
        </w:rPr>
        <w:t>_____________________________________</w:t>
      </w:r>
    </w:p>
    <w:p w14:paraId="6B11C5B0" w14:textId="74EF45C7" w:rsidR="006B7A02" w:rsidRPr="006B7A02" w:rsidRDefault="006B7A02" w:rsidP="006B7A02">
      <w:pPr>
        <w:spacing w:line="360" w:lineRule="auto"/>
        <w:ind w:left="4540"/>
        <w:jc w:val="both"/>
        <w:rPr>
          <w:rFonts w:ascii="Arial" w:eastAsia="Times New Roman" w:hAnsi="Arial" w:cs="Arial"/>
        </w:rPr>
      </w:pPr>
      <w:r w:rsidRPr="006B7A02">
        <w:rPr>
          <w:rFonts w:ascii="Arial" w:eastAsia="Times New Roman" w:hAnsi="Arial" w:cs="Arial"/>
        </w:rPr>
        <w:t>Prof.º da UniFacisa XXXXXXXXX</w:t>
      </w:r>
    </w:p>
    <w:p w14:paraId="23D9D3C5" w14:textId="77777777" w:rsidR="006B7A02" w:rsidRPr="006B7A02" w:rsidRDefault="006B7A02" w:rsidP="006B7A02">
      <w:pPr>
        <w:spacing w:line="360" w:lineRule="auto"/>
        <w:ind w:firstLine="4536"/>
        <w:jc w:val="center"/>
        <w:rPr>
          <w:rFonts w:ascii="Arial" w:hAnsi="Arial" w:cs="Arial"/>
        </w:rPr>
      </w:pPr>
    </w:p>
    <w:p w14:paraId="769DF685" w14:textId="77777777" w:rsidR="006B7A02" w:rsidRPr="006B7A02" w:rsidRDefault="006B7A02" w:rsidP="006B7A02">
      <w:pPr>
        <w:spacing w:line="360" w:lineRule="auto"/>
        <w:ind w:firstLine="4536"/>
        <w:rPr>
          <w:rFonts w:ascii="Arial" w:hAnsi="Arial" w:cs="Arial"/>
        </w:rPr>
      </w:pPr>
      <w:r w:rsidRPr="006B7A02">
        <w:rPr>
          <w:rFonts w:ascii="Arial" w:hAnsi="Arial" w:cs="Arial"/>
        </w:rPr>
        <w:t>_____________________________________</w:t>
      </w:r>
    </w:p>
    <w:p w14:paraId="5C6C4C1F" w14:textId="434CA4ED" w:rsidR="006B7A02" w:rsidRPr="006B7A02" w:rsidRDefault="006B7A02" w:rsidP="006B7A02">
      <w:pPr>
        <w:spacing w:line="360" w:lineRule="auto"/>
        <w:ind w:left="4540"/>
        <w:jc w:val="both"/>
        <w:rPr>
          <w:rFonts w:ascii="Times New Roman" w:eastAsia="Times New Roman" w:hAnsi="Times New Roman"/>
        </w:rPr>
      </w:pPr>
      <w:r w:rsidRPr="006B7A02">
        <w:rPr>
          <w:rFonts w:ascii="Arial" w:eastAsia="Times New Roman" w:hAnsi="Arial" w:cs="Arial"/>
        </w:rPr>
        <w:t xml:space="preserve">Prof.º da UniFacisa </w:t>
      </w:r>
      <w:r>
        <w:rPr>
          <w:rFonts w:ascii="Arial" w:eastAsia="Times New Roman" w:hAnsi="Arial" w:cs="Arial"/>
        </w:rPr>
        <w:t>XXXXXXXX</w:t>
      </w:r>
    </w:p>
    <w:p w14:paraId="4B4BDF52" w14:textId="69CD0662" w:rsidR="006B7A02" w:rsidRPr="005E26B9" w:rsidRDefault="006B7A02" w:rsidP="006B7A02">
      <w:pPr>
        <w:spacing w:line="360" w:lineRule="auto"/>
        <w:jc w:val="center"/>
        <w:rPr>
          <w:rFonts w:ascii="Arial" w:hAnsi="Arial" w:cs="Arial"/>
          <w:sz w:val="24"/>
          <w:szCs w:val="24"/>
        </w:rPr>
      </w:pPr>
      <w:r w:rsidRPr="005E26B9">
        <w:rPr>
          <w:rFonts w:ascii="Arial" w:hAnsi="Arial" w:cs="Arial"/>
          <w:sz w:val="24"/>
          <w:szCs w:val="24"/>
        </w:rPr>
        <w:lastRenderedPageBreak/>
        <w:t xml:space="preserve">DELITOS INFORMÁTICOS E A LEI MARIA DA PENHA: </w:t>
      </w:r>
      <w:r>
        <w:rPr>
          <w:rFonts w:ascii="Arial" w:hAnsi="Arial" w:cs="Arial"/>
          <w:sz w:val="24"/>
          <w:szCs w:val="24"/>
        </w:rPr>
        <w:t>A</w:t>
      </w:r>
      <w:r w:rsidRPr="005E26B9">
        <w:rPr>
          <w:rFonts w:ascii="Arial" w:hAnsi="Arial" w:cs="Arial"/>
          <w:sz w:val="24"/>
          <w:szCs w:val="24"/>
        </w:rPr>
        <w:t xml:space="preserve"> violência contra a mulher entre o real e o virtual </w:t>
      </w:r>
    </w:p>
    <w:p w14:paraId="4E353896" w14:textId="77777777" w:rsidR="006B7A02" w:rsidRDefault="006B7A02" w:rsidP="006B7A02">
      <w:pPr>
        <w:pStyle w:val="PargrafodaLista"/>
        <w:spacing w:line="256" w:lineRule="auto"/>
        <w:jc w:val="right"/>
        <w:rPr>
          <w:rFonts w:ascii="Arial" w:hAnsi="Arial" w:cs="Arial"/>
          <w:b/>
          <w:sz w:val="24"/>
          <w:szCs w:val="24"/>
        </w:rPr>
      </w:pPr>
    </w:p>
    <w:p w14:paraId="08AE08D0" w14:textId="000C314A" w:rsidR="007A6EF5" w:rsidRDefault="007A6EF5" w:rsidP="006B7A02">
      <w:pPr>
        <w:pStyle w:val="PargrafodaLista"/>
        <w:spacing w:line="256" w:lineRule="auto"/>
        <w:jc w:val="right"/>
        <w:rPr>
          <w:rFonts w:ascii="Arial" w:hAnsi="Arial" w:cs="Arial"/>
          <w:sz w:val="24"/>
          <w:szCs w:val="24"/>
        </w:rPr>
      </w:pPr>
      <w:r>
        <w:rPr>
          <w:rFonts w:ascii="Arial" w:hAnsi="Arial" w:cs="Arial"/>
          <w:sz w:val="24"/>
          <w:szCs w:val="24"/>
        </w:rPr>
        <w:t>Victoria Cristina Silva Oliveira*</w:t>
      </w:r>
    </w:p>
    <w:p w14:paraId="2B7D46A7" w14:textId="2B651B0F" w:rsidR="007A6EF5" w:rsidRPr="007A6EF5" w:rsidRDefault="000C0B98" w:rsidP="006B7A02">
      <w:pPr>
        <w:pStyle w:val="PargrafodaLista"/>
        <w:spacing w:line="256" w:lineRule="auto"/>
        <w:jc w:val="right"/>
        <w:rPr>
          <w:rFonts w:ascii="Arial" w:hAnsi="Arial" w:cs="Arial"/>
          <w:sz w:val="24"/>
          <w:szCs w:val="24"/>
        </w:rPr>
      </w:pPr>
      <w:r>
        <w:rPr>
          <w:rFonts w:ascii="Arial" w:hAnsi="Arial" w:cs="Arial"/>
          <w:sz w:val="24"/>
          <w:szCs w:val="24"/>
        </w:rPr>
        <w:t>Ana Alice Tejo Salgado</w:t>
      </w:r>
      <w:r w:rsidR="007A6EF5">
        <w:rPr>
          <w:rFonts w:ascii="Arial" w:hAnsi="Arial" w:cs="Arial"/>
          <w:sz w:val="24"/>
          <w:szCs w:val="24"/>
        </w:rPr>
        <w:t>**</w:t>
      </w:r>
    </w:p>
    <w:p w14:paraId="6AC8AFA0" w14:textId="77777777" w:rsidR="006B7A02" w:rsidRDefault="006B7A02" w:rsidP="006B7A02">
      <w:pPr>
        <w:pStyle w:val="PargrafodaLista"/>
        <w:spacing w:line="256" w:lineRule="auto"/>
        <w:jc w:val="both"/>
        <w:rPr>
          <w:rFonts w:ascii="Arial" w:hAnsi="Arial" w:cs="Arial"/>
          <w:b/>
          <w:sz w:val="24"/>
          <w:szCs w:val="24"/>
        </w:rPr>
      </w:pPr>
    </w:p>
    <w:p w14:paraId="10CFB503" w14:textId="30B6A62F" w:rsidR="007A6EF5" w:rsidRPr="007A6EF5" w:rsidRDefault="007A6EF5" w:rsidP="007A6EF5">
      <w:pPr>
        <w:autoSpaceDE w:val="0"/>
        <w:autoSpaceDN w:val="0"/>
        <w:adjustRightInd w:val="0"/>
        <w:spacing w:after="0" w:line="360" w:lineRule="auto"/>
        <w:jc w:val="center"/>
        <w:rPr>
          <w:rFonts w:ascii="Arial" w:hAnsi="Arial" w:cs="Arial"/>
          <w:color w:val="000000"/>
          <w:sz w:val="24"/>
          <w:szCs w:val="24"/>
        </w:rPr>
      </w:pPr>
      <w:r w:rsidRPr="007A6EF5">
        <w:rPr>
          <w:rFonts w:ascii="Arial" w:hAnsi="Arial" w:cs="Arial"/>
          <w:b/>
          <w:bCs/>
          <w:color w:val="000000"/>
          <w:sz w:val="24"/>
          <w:szCs w:val="24"/>
        </w:rPr>
        <w:t>RESUMO</w:t>
      </w:r>
    </w:p>
    <w:p w14:paraId="5903EEB1" w14:textId="6CF4B63E" w:rsidR="008845AC" w:rsidRDefault="008845AC" w:rsidP="008845AC">
      <w:pPr>
        <w:spacing w:line="360" w:lineRule="auto"/>
        <w:jc w:val="both"/>
        <w:rPr>
          <w:rFonts w:ascii="Arial" w:hAnsi="Arial" w:cs="Arial"/>
          <w:sz w:val="24"/>
          <w:szCs w:val="24"/>
        </w:rPr>
      </w:pPr>
      <w:r>
        <w:rPr>
          <w:rFonts w:ascii="Arial" w:hAnsi="Arial" w:cs="Arial"/>
          <w:sz w:val="24"/>
          <w:szCs w:val="24"/>
        </w:rPr>
        <w:t>Este trabalho de conclusão de curso tem como objetivo compreender os delitos informáticos com o foco na mulher como principal vítima, de modo a verificar através da Lei Maria da Penha e das legislações anteriores, se havia a necessidade da criação de novos tipos penai</w:t>
      </w:r>
      <w:r w:rsidR="00DC281C">
        <w:rPr>
          <w:rFonts w:ascii="Arial" w:hAnsi="Arial" w:cs="Arial"/>
          <w:sz w:val="24"/>
          <w:szCs w:val="24"/>
        </w:rPr>
        <w:t xml:space="preserve">s criminalizando esses delitos. </w:t>
      </w:r>
      <w:r>
        <w:rPr>
          <w:rFonts w:ascii="Arial" w:hAnsi="Arial" w:cs="Arial"/>
          <w:sz w:val="24"/>
          <w:szCs w:val="24"/>
        </w:rPr>
        <w:t xml:space="preserve">Para isso, foi utilizado o método dedutivo, de natureza exploratória, baseada em extensa revisão bibliográfica, a partir de materiais já publicados, como livros, artigos, entrevistas e periódicos. Desta maneira, o estudo se inicia por um apanhado acerca do Princípio da Dignidade da Pessoa Humana, especialmente quanto a proteção do direito à dignidade sexual da mulher. Por conseguinte, faz-se uma análise quanto aos antecedentes históricos da violência contra a mulher, discorrendo sobre a evolução na proteção destas até o advento da Lei Maria da Penha. Por fim, faz-se uma contextualização acerca dos delitos informáticos de modo a discorrer sobre o crescente fenômeno da divulgação de imagens íntimas na internet que tem como vítima predominantemente mulher. Neste capítulo, foi feita uma breve análise na legislação anterior às Leis nº 13.718 e 13.772 de 2018, concluindo assim, que a Lei Maria da Penha e as demais legislações anteriores a estas leis eram insuficientes para punir devidamente os agressores desses delitos que causam danos irreparáveis as vítimas. Desta forma, conclui-se os novos tipos penais incluídos pelas leis supracitadas eram realmente necessárias. </w:t>
      </w:r>
    </w:p>
    <w:p w14:paraId="23E323C9" w14:textId="37D799B8" w:rsidR="007A6EF5" w:rsidRPr="008845AC" w:rsidRDefault="008845AC" w:rsidP="007A6EF5">
      <w:pPr>
        <w:autoSpaceDE w:val="0"/>
        <w:autoSpaceDN w:val="0"/>
        <w:adjustRightInd w:val="0"/>
        <w:spacing w:after="0" w:line="360" w:lineRule="auto"/>
        <w:jc w:val="both"/>
        <w:rPr>
          <w:rFonts w:ascii="Arial" w:hAnsi="Arial" w:cs="Arial"/>
          <w:bCs/>
          <w:color w:val="000000"/>
          <w:sz w:val="24"/>
          <w:szCs w:val="24"/>
        </w:rPr>
      </w:pPr>
      <w:r w:rsidRPr="008845AC">
        <w:rPr>
          <w:rFonts w:ascii="Arial" w:hAnsi="Arial" w:cs="Arial"/>
          <w:b/>
          <w:bCs/>
          <w:color w:val="000000"/>
          <w:sz w:val="24"/>
          <w:szCs w:val="24"/>
        </w:rPr>
        <w:t>PALAVRAS-CHAVES:</w:t>
      </w:r>
      <w:r>
        <w:rPr>
          <w:rFonts w:ascii="Arial" w:hAnsi="Arial" w:cs="Arial"/>
          <w:b/>
          <w:bCs/>
          <w:color w:val="000000"/>
          <w:sz w:val="24"/>
          <w:szCs w:val="24"/>
        </w:rPr>
        <w:t xml:space="preserve"> </w:t>
      </w:r>
      <w:r>
        <w:rPr>
          <w:rFonts w:ascii="Arial" w:hAnsi="Arial" w:cs="Arial"/>
          <w:bCs/>
          <w:color w:val="000000"/>
          <w:sz w:val="24"/>
          <w:szCs w:val="24"/>
        </w:rPr>
        <w:t xml:space="preserve">Delitos Informáticos. Lei Maria da Penha. Violência contra a mulher. </w:t>
      </w:r>
    </w:p>
    <w:p w14:paraId="5FB18D9A" w14:textId="77777777" w:rsidR="00E11ECA" w:rsidRDefault="00E11ECA" w:rsidP="007A6EF5">
      <w:pPr>
        <w:autoSpaceDE w:val="0"/>
        <w:autoSpaceDN w:val="0"/>
        <w:adjustRightInd w:val="0"/>
        <w:spacing w:after="0" w:line="360" w:lineRule="auto"/>
        <w:jc w:val="both"/>
        <w:rPr>
          <w:rFonts w:ascii="Arial" w:hAnsi="Arial" w:cs="Arial"/>
          <w:b/>
          <w:bCs/>
          <w:color w:val="000000"/>
          <w:sz w:val="24"/>
          <w:szCs w:val="24"/>
        </w:rPr>
      </w:pPr>
    </w:p>
    <w:p w14:paraId="39923D0A" w14:textId="77777777" w:rsidR="00E11ECA" w:rsidRPr="00DC281C" w:rsidRDefault="00E11ECA" w:rsidP="007A6EF5">
      <w:pPr>
        <w:autoSpaceDE w:val="0"/>
        <w:autoSpaceDN w:val="0"/>
        <w:adjustRightInd w:val="0"/>
        <w:spacing w:after="0" w:line="360" w:lineRule="auto"/>
        <w:jc w:val="both"/>
        <w:rPr>
          <w:rFonts w:ascii="Arial" w:hAnsi="Arial" w:cs="Arial"/>
          <w:b/>
          <w:bCs/>
          <w:color w:val="000000"/>
          <w:sz w:val="24"/>
          <w:szCs w:val="24"/>
          <w:lang w:val="en-US"/>
        </w:rPr>
      </w:pPr>
    </w:p>
    <w:p w14:paraId="3A3C7848" w14:textId="77777777" w:rsidR="00E11ECA" w:rsidRPr="00DC281C" w:rsidRDefault="00E11ECA" w:rsidP="007A6EF5">
      <w:pPr>
        <w:autoSpaceDE w:val="0"/>
        <w:autoSpaceDN w:val="0"/>
        <w:adjustRightInd w:val="0"/>
        <w:spacing w:after="0" w:line="360" w:lineRule="auto"/>
        <w:jc w:val="both"/>
        <w:rPr>
          <w:rFonts w:ascii="Arial" w:hAnsi="Arial" w:cs="Arial"/>
          <w:b/>
          <w:bCs/>
          <w:color w:val="000000"/>
          <w:sz w:val="24"/>
          <w:szCs w:val="24"/>
          <w:lang w:val="en-US"/>
        </w:rPr>
      </w:pPr>
    </w:p>
    <w:p w14:paraId="3CDF3F38" w14:textId="77777777" w:rsidR="00E11ECA" w:rsidRPr="00DC281C" w:rsidRDefault="00E11ECA" w:rsidP="007A6EF5">
      <w:pPr>
        <w:autoSpaceDE w:val="0"/>
        <w:autoSpaceDN w:val="0"/>
        <w:adjustRightInd w:val="0"/>
        <w:spacing w:after="0" w:line="360" w:lineRule="auto"/>
        <w:jc w:val="both"/>
        <w:rPr>
          <w:rFonts w:ascii="Arial" w:hAnsi="Arial" w:cs="Arial"/>
          <w:b/>
          <w:bCs/>
          <w:color w:val="000000"/>
          <w:sz w:val="24"/>
          <w:szCs w:val="24"/>
          <w:lang w:val="en-US"/>
        </w:rPr>
      </w:pPr>
    </w:p>
    <w:p w14:paraId="6F25E455" w14:textId="77777777" w:rsidR="00E11ECA" w:rsidRPr="00DC281C" w:rsidRDefault="00E11ECA" w:rsidP="007A6EF5">
      <w:pPr>
        <w:autoSpaceDE w:val="0"/>
        <w:autoSpaceDN w:val="0"/>
        <w:adjustRightInd w:val="0"/>
        <w:spacing w:after="0" w:line="360" w:lineRule="auto"/>
        <w:jc w:val="both"/>
        <w:rPr>
          <w:rFonts w:ascii="Arial" w:hAnsi="Arial" w:cs="Arial"/>
          <w:b/>
          <w:bCs/>
          <w:color w:val="000000"/>
          <w:sz w:val="24"/>
          <w:szCs w:val="24"/>
          <w:lang w:val="en-US"/>
        </w:rPr>
      </w:pPr>
    </w:p>
    <w:p w14:paraId="2973D405" w14:textId="77777777" w:rsidR="008845AC" w:rsidRPr="00DC281C" w:rsidRDefault="008845AC" w:rsidP="007A6EF5">
      <w:pPr>
        <w:autoSpaceDE w:val="0"/>
        <w:autoSpaceDN w:val="0"/>
        <w:adjustRightInd w:val="0"/>
        <w:spacing w:after="0" w:line="360" w:lineRule="auto"/>
        <w:jc w:val="both"/>
        <w:rPr>
          <w:rFonts w:ascii="Arial" w:hAnsi="Arial" w:cs="Arial"/>
          <w:b/>
          <w:bCs/>
          <w:color w:val="000000"/>
          <w:sz w:val="24"/>
          <w:szCs w:val="24"/>
          <w:lang w:val="en-US"/>
        </w:rPr>
      </w:pPr>
    </w:p>
    <w:p w14:paraId="1BB573F0" w14:textId="77777777" w:rsidR="00E11ECA" w:rsidRPr="00DC281C" w:rsidRDefault="00E11ECA" w:rsidP="007A6EF5">
      <w:pPr>
        <w:autoSpaceDE w:val="0"/>
        <w:autoSpaceDN w:val="0"/>
        <w:adjustRightInd w:val="0"/>
        <w:spacing w:after="0" w:line="360" w:lineRule="auto"/>
        <w:jc w:val="both"/>
        <w:rPr>
          <w:rFonts w:ascii="Arial" w:hAnsi="Arial" w:cs="Arial"/>
          <w:b/>
          <w:bCs/>
          <w:color w:val="000000"/>
          <w:sz w:val="24"/>
          <w:szCs w:val="24"/>
          <w:lang w:val="en-US"/>
        </w:rPr>
      </w:pPr>
    </w:p>
    <w:p w14:paraId="1B2D76C3" w14:textId="77777777" w:rsidR="00E11ECA" w:rsidRDefault="00E11ECA" w:rsidP="007A6EF5">
      <w:pPr>
        <w:autoSpaceDE w:val="0"/>
        <w:autoSpaceDN w:val="0"/>
        <w:adjustRightInd w:val="0"/>
        <w:spacing w:after="0" w:line="360" w:lineRule="auto"/>
        <w:jc w:val="both"/>
        <w:rPr>
          <w:rFonts w:ascii="Arial" w:hAnsi="Arial" w:cs="Arial"/>
          <w:b/>
          <w:bCs/>
          <w:color w:val="000000"/>
          <w:sz w:val="24"/>
          <w:szCs w:val="24"/>
        </w:rPr>
      </w:pPr>
      <w:bookmarkStart w:id="0" w:name="_GoBack"/>
      <w:bookmarkEnd w:id="0"/>
    </w:p>
    <w:p w14:paraId="22669F15" w14:textId="5BE0AEBC" w:rsidR="007A6EF5" w:rsidRPr="007A6EF5" w:rsidRDefault="007A6EF5" w:rsidP="007A6EF5">
      <w:pPr>
        <w:autoSpaceDE w:val="0"/>
        <w:autoSpaceDN w:val="0"/>
        <w:adjustRightInd w:val="0"/>
        <w:spacing w:after="0" w:line="360" w:lineRule="auto"/>
        <w:jc w:val="center"/>
        <w:rPr>
          <w:rFonts w:ascii="Arial" w:hAnsi="Arial" w:cs="Arial"/>
          <w:color w:val="000000"/>
          <w:sz w:val="24"/>
          <w:szCs w:val="24"/>
        </w:rPr>
      </w:pPr>
      <w:r w:rsidRPr="007A6EF5">
        <w:rPr>
          <w:rFonts w:ascii="Arial" w:hAnsi="Arial" w:cs="Arial"/>
          <w:b/>
          <w:bCs/>
          <w:color w:val="000000"/>
          <w:sz w:val="24"/>
          <w:szCs w:val="24"/>
        </w:rPr>
        <w:t>ABSTRACT</w:t>
      </w:r>
    </w:p>
    <w:p w14:paraId="55F1BC79" w14:textId="77777777" w:rsidR="007A6EF5" w:rsidRPr="00321467" w:rsidRDefault="007A6EF5" w:rsidP="007A6EF5">
      <w:pPr>
        <w:autoSpaceDE w:val="0"/>
        <w:autoSpaceDN w:val="0"/>
        <w:adjustRightInd w:val="0"/>
        <w:spacing w:after="0" w:line="360" w:lineRule="auto"/>
        <w:jc w:val="both"/>
        <w:rPr>
          <w:rFonts w:ascii="Arial" w:hAnsi="Arial" w:cs="Arial"/>
          <w:color w:val="FF0000"/>
          <w:sz w:val="24"/>
          <w:szCs w:val="24"/>
        </w:rPr>
      </w:pPr>
      <w:r w:rsidRPr="00321467">
        <w:rPr>
          <w:rFonts w:ascii="Arial" w:hAnsi="Arial" w:cs="Arial"/>
          <w:color w:val="FF0000"/>
          <w:sz w:val="24"/>
          <w:szCs w:val="24"/>
        </w:rPr>
        <w:t xml:space="preserve">Elemento </w:t>
      </w:r>
      <w:proofErr w:type="spellStart"/>
      <w:r w:rsidRPr="00321467">
        <w:rPr>
          <w:rFonts w:ascii="Arial" w:hAnsi="Arial" w:cs="Arial"/>
          <w:b/>
          <w:bCs/>
          <w:color w:val="FF0000"/>
          <w:sz w:val="24"/>
          <w:szCs w:val="24"/>
        </w:rPr>
        <w:t>pré</w:t>
      </w:r>
      <w:proofErr w:type="spellEnd"/>
      <w:r w:rsidRPr="00321467">
        <w:rPr>
          <w:rFonts w:ascii="Arial" w:hAnsi="Arial" w:cs="Arial"/>
          <w:b/>
          <w:bCs/>
          <w:color w:val="FF0000"/>
          <w:sz w:val="24"/>
          <w:szCs w:val="24"/>
        </w:rPr>
        <w:t>-textual obrigatório</w:t>
      </w:r>
      <w:r w:rsidRPr="00321467">
        <w:rPr>
          <w:rFonts w:ascii="Arial" w:hAnsi="Arial" w:cs="Arial"/>
          <w:color w:val="FF0000"/>
          <w:sz w:val="24"/>
          <w:szCs w:val="24"/>
        </w:rPr>
        <w:t xml:space="preserve">, versão do resumo na língua do texto, para </w:t>
      </w:r>
      <w:proofErr w:type="spellStart"/>
      <w:r w:rsidRPr="00321467">
        <w:rPr>
          <w:rFonts w:ascii="Arial" w:hAnsi="Arial" w:cs="Arial"/>
          <w:color w:val="FF0000"/>
          <w:sz w:val="24"/>
          <w:szCs w:val="24"/>
        </w:rPr>
        <w:t>indioma</w:t>
      </w:r>
      <w:proofErr w:type="spellEnd"/>
      <w:r w:rsidRPr="00321467">
        <w:rPr>
          <w:rFonts w:ascii="Arial" w:hAnsi="Arial" w:cs="Arial"/>
          <w:color w:val="FF0000"/>
          <w:sz w:val="24"/>
          <w:szCs w:val="24"/>
        </w:rPr>
        <w:t xml:space="preserve"> de divulgação internacional, com as mesmas características (em inglês Abstract, em espanhol </w:t>
      </w:r>
      <w:proofErr w:type="spellStart"/>
      <w:r w:rsidRPr="00321467">
        <w:rPr>
          <w:rFonts w:ascii="Arial" w:hAnsi="Arial" w:cs="Arial"/>
          <w:color w:val="FF0000"/>
          <w:sz w:val="24"/>
          <w:szCs w:val="24"/>
        </w:rPr>
        <w:t>Resumen</w:t>
      </w:r>
      <w:proofErr w:type="spellEnd"/>
      <w:r w:rsidRPr="00321467">
        <w:rPr>
          <w:rFonts w:ascii="Arial" w:hAnsi="Arial" w:cs="Arial"/>
          <w:color w:val="FF0000"/>
          <w:sz w:val="24"/>
          <w:szCs w:val="24"/>
        </w:rPr>
        <w:t xml:space="preserve">, em Francês </w:t>
      </w:r>
      <w:proofErr w:type="spellStart"/>
      <w:r w:rsidRPr="00321467">
        <w:rPr>
          <w:rFonts w:ascii="Arial" w:hAnsi="Arial" w:cs="Arial"/>
          <w:color w:val="FF0000"/>
          <w:sz w:val="24"/>
          <w:szCs w:val="24"/>
        </w:rPr>
        <w:t>Résumé</w:t>
      </w:r>
      <w:proofErr w:type="spellEnd"/>
      <w:r w:rsidRPr="00321467">
        <w:rPr>
          <w:rFonts w:ascii="Arial" w:hAnsi="Arial" w:cs="Arial"/>
          <w:color w:val="FF0000"/>
          <w:sz w:val="24"/>
          <w:szCs w:val="24"/>
        </w:rPr>
        <w:t xml:space="preserve">, por exemplo). </w:t>
      </w:r>
    </w:p>
    <w:p w14:paraId="300684DD" w14:textId="35D8519D" w:rsidR="006B7A02" w:rsidRPr="00321467" w:rsidRDefault="007A6EF5" w:rsidP="007A6EF5">
      <w:pPr>
        <w:pStyle w:val="PargrafodaLista"/>
        <w:spacing w:line="360" w:lineRule="auto"/>
        <w:ind w:left="0"/>
        <w:jc w:val="both"/>
        <w:rPr>
          <w:rFonts w:ascii="Arial" w:hAnsi="Arial" w:cs="Arial"/>
          <w:b/>
          <w:color w:val="FF0000"/>
          <w:sz w:val="24"/>
          <w:szCs w:val="24"/>
        </w:rPr>
      </w:pPr>
      <w:r w:rsidRPr="00321467">
        <w:rPr>
          <w:rFonts w:ascii="Arial" w:hAnsi="Arial" w:cs="Arial"/>
          <w:bCs/>
          <w:color w:val="FF0000"/>
          <w:sz w:val="24"/>
          <w:szCs w:val="24"/>
        </w:rPr>
        <w:t>Palavras-Chave em língua estrangeira</w:t>
      </w:r>
      <w:r w:rsidRPr="00321467">
        <w:rPr>
          <w:rFonts w:ascii="Arial" w:hAnsi="Arial" w:cs="Arial"/>
          <w:b/>
          <w:bCs/>
          <w:color w:val="FF0000"/>
          <w:sz w:val="24"/>
          <w:szCs w:val="24"/>
        </w:rPr>
        <w:t xml:space="preserve">: </w:t>
      </w:r>
      <w:r w:rsidRPr="00321467">
        <w:rPr>
          <w:rFonts w:ascii="Arial" w:hAnsi="Arial" w:cs="Arial"/>
          <w:color w:val="FF0000"/>
          <w:sz w:val="24"/>
          <w:szCs w:val="24"/>
        </w:rPr>
        <w:t xml:space="preserve">elemento obrigatório, versão das palavras-chave na língua do texto para a mesma língua do resumo em língua </w:t>
      </w:r>
      <w:proofErr w:type="spellStart"/>
      <w:r w:rsidRPr="00321467">
        <w:rPr>
          <w:rFonts w:ascii="Arial" w:hAnsi="Arial" w:cs="Arial"/>
          <w:color w:val="FF0000"/>
          <w:sz w:val="24"/>
          <w:szCs w:val="24"/>
        </w:rPr>
        <w:t>estramgeira</w:t>
      </w:r>
      <w:proofErr w:type="spellEnd"/>
      <w:r w:rsidRPr="00321467">
        <w:rPr>
          <w:rFonts w:ascii="Arial" w:hAnsi="Arial" w:cs="Arial"/>
          <w:color w:val="FF0000"/>
          <w:sz w:val="24"/>
          <w:szCs w:val="24"/>
        </w:rPr>
        <w:t xml:space="preserve"> (em inglês </w:t>
      </w:r>
      <w:proofErr w:type="spellStart"/>
      <w:r w:rsidRPr="00321467">
        <w:rPr>
          <w:rFonts w:ascii="Arial" w:hAnsi="Arial" w:cs="Arial"/>
          <w:color w:val="FF0000"/>
          <w:sz w:val="24"/>
          <w:szCs w:val="24"/>
        </w:rPr>
        <w:t>Keywords</w:t>
      </w:r>
      <w:proofErr w:type="spellEnd"/>
      <w:r w:rsidRPr="00321467">
        <w:rPr>
          <w:rFonts w:ascii="Arial" w:hAnsi="Arial" w:cs="Arial"/>
          <w:color w:val="FF0000"/>
          <w:sz w:val="24"/>
          <w:szCs w:val="24"/>
        </w:rPr>
        <w:t xml:space="preserve">, em espanhol </w:t>
      </w:r>
      <w:proofErr w:type="spellStart"/>
      <w:r w:rsidRPr="00321467">
        <w:rPr>
          <w:rFonts w:ascii="Arial" w:hAnsi="Arial" w:cs="Arial"/>
          <w:color w:val="FF0000"/>
          <w:sz w:val="24"/>
          <w:szCs w:val="24"/>
        </w:rPr>
        <w:t>Palabras</w:t>
      </w:r>
      <w:proofErr w:type="spellEnd"/>
      <w:r w:rsidRPr="00321467">
        <w:rPr>
          <w:rFonts w:ascii="Arial" w:hAnsi="Arial" w:cs="Arial"/>
          <w:color w:val="FF0000"/>
          <w:sz w:val="24"/>
          <w:szCs w:val="24"/>
        </w:rPr>
        <w:t xml:space="preserve"> clave, em francês </w:t>
      </w:r>
      <w:proofErr w:type="spellStart"/>
      <w:r w:rsidRPr="00321467">
        <w:rPr>
          <w:rFonts w:ascii="Arial" w:hAnsi="Arial" w:cs="Arial"/>
          <w:color w:val="FF0000"/>
          <w:sz w:val="24"/>
          <w:szCs w:val="24"/>
        </w:rPr>
        <w:t>Mots-clés</w:t>
      </w:r>
      <w:proofErr w:type="spellEnd"/>
      <w:r w:rsidRPr="00321467">
        <w:rPr>
          <w:rFonts w:ascii="Arial" w:hAnsi="Arial" w:cs="Arial"/>
          <w:color w:val="FF0000"/>
          <w:sz w:val="24"/>
          <w:szCs w:val="24"/>
        </w:rPr>
        <w:t>, por exemplo). Sugere-se a apresentação de três palavras-chave, com primeira letra de cada palavra em maiúscula e o restante em minúsculas separadas por ponto e seguidas de ponto final.</w:t>
      </w:r>
    </w:p>
    <w:p w14:paraId="0523CFF4" w14:textId="3189351D" w:rsidR="006B7A02" w:rsidRDefault="007A6EF5" w:rsidP="00A248BA">
      <w:pPr>
        <w:spacing w:after="0" w:line="256" w:lineRule="auto"/>
        <w:jc w:val="both"/>
        <w:rPr>
          <w:rFonts w:ascii="Arial" w:hAnsi="Arial" w:cs="Arial"/>
          <w:b/>
          <w:sz w:val="24"/>
          <w:szCs w:val="24"/>
        </w:rPr>
      </w:pPr>
      <w:r>
        <w:rPr>
          <w:rFonts w:ascii="Arial" w:hAnsi="Arial" w:cs="Arial"/>
          <w:b/>
          <w:sz w:val="24"/>
          <w:szCs w:val="24"/>
        </w:rPr>
        <w:t xml:space="preserve">1 INTRODUÇÃO </w:t>
      </w:r>
    </w:p>
    <w:p w14:paraId="2DFD84B1" w14:textId="77777777" w:rsidR="00A248BA" w:rsidRDefault="00A248BA" w:rsidP="00A248BA">
      <w:pPr>
        <w:spacing w:after="0" w:line="256" w:lineRule="auto"/>
        <w:jc w:val="both"/>
        <w:rPr>
          <w:rFonts w:ascii="Arial" w:hAnsi="Arial" w:cs="Arial"/>
          <w:b/>
          <w:sz w:val="24"/>
          <w:szCs w:val="24"/>
        </w:rPr>
      </w:pPr>
    </w:p>
    <w:p w14:paraId="448B5D5B" w14:textId="42910D33" w:rsidR="007A6EF5" w:rsidRDefault="00896B52" w:rsidP="00A248BA">
      <w:pPr>
        <w:spacing w:after="0" w:line="360" w:lineRule="auto"/>
        <w:ind w:firstLine="709"/>
        <w:jc w:val="both"/>
        <w:rPr>
          <w:rFonts w:ascii="Arial" w:hAnsi="Arial" w:cs="Arial"/>
          <w:sz w:val="24"/>
          <w:szCs w:val="24"/>
        </w:rPr>
      </w:pPr>
      <w:r>
        <w:rPr>
          <w:rFonts w:ascii="Arial" w:hAnsi="Arial" w:cs="Arial"/>
          <w:sz w:val="24"/>
          <w:szCs w:val="24"/>
        </w:rPr>
        <w:t>A tecnologia contribuiu para o grande avanço da sociedade por meio da tr</w:t>
      </w:r>
      <w:r w:rsidR="00B64AD4">
        <w:rPr>
          <w:rFonts w:ascii="Arial" w:hAnsi="Arial" w:cs="Arial"/>
          <w:sz w:val="24"/>
          <w:szCs w:val="24"/>
        </w:rPr>
        <w:t>ansmissão de informações de forma clara</w:t>
      </w:r>
      <w:r>
        <w:rPr>
          <w:rFonts w:ascii="Arial" w:hAnsi="Arial" w:cs="Arial"/>
          <w:sz w:val="24"/>
          <w:szCs w:val="24"/>
        </w:rPr>
        <w:t xml:space="preserve"> e célere, de modo que as pessoas tendem a se relacionar mais através </w:t>
      </w:r>
      <w:r w:rsidR="00B64AD4">
        <w:rPr>
          <w:rFonts w:ascii="Arial" w:hAnsi="Arial" w:cs="Arial"/>
          <w:sz w:val="24"/>
          <w:szCs w:val="24"/>
        </w:rPr>
        <w:t>das</w:t>
      </w:r>
      <w:r>
        <w:rPr>
          <w:rFonts w:ascii="Arial" w:hAnsi="Arial" w:cs="Arial"/>
          <w:sz w:val="24"/>
          <w:szCs w:val="24"/>
        </w:rPr>
        <w:t xml:space="preserve"> redes sociais, </w:t>
      </w:r>
      <w:r w:rsidR="00B64AD4">
        <w:rPr>
          <w:rFonts w:ascii="Arial" w:hAnsi="Arial" w:cs="Arial"/>
          <w:sz w:val="24"/>
          <w:szCs w:val="24"/>
        </w:rPr>
        <w:t xml:space="preserve">do que fisicamente. Porém, quando esse </w:t>
      </w:r>
      <w:r>
        <w:rPr>
          <w:rFonts w:ascii="Arial" w:hAnsi="Arial" w:cs="Arial"/>
          <w:sz w:val="24"/>
          <w:szCs w:val="24"/>
        </w:rPr>
        <w:t xml:space="preserve">desenvolvimento tecnológico </w:t>
      </w:r>
      <w:r w:rsidR="00B64AD4">
        <w:rPr>
          <w:rFonts w:ascii="Arial" w:hAnsi="Arial" w:cs="Arial"/>
          <w:sz w:val="24"/>
          <w:szCs w:val="24"/>
        </w:rPr>
        <w:t>é</w:t>
      </w:r>
      <w:r>
        <w:rPr>
          <w:rFonts w:ascii="Arial" w:hAnsi="Arial" w:cs="Arial"/>
          <w:sz w:val="24"/>
          <w:szCs w:val="24"/>
        </w:rPr>
        <w:t xml:space="preserve"> utilizado para fins ilícitos, a necessidade de proteção de direitos é </w:t>
      </w:r>
      <w:r w:rsidR="00B64AD4">
        <w:rPr>
          <w:rFonts w:ascii="Arial" w:hAnsi="Arial" w:cs="Arial"/>
          <w:sz w:val="24"/>
          <w:szCs w:val="24"/>
        </w:rPr>
        <w:t>incontestável</w:t>
      </w:r>
      <w:r w:rsidR="00F9094F">
        <w:rPr>
          <w:rFonts w:ascii="Arial" w:hAnsi="Arial" w:cs="Arial"/>
          <w:sz w:val="24"/>
          <w:szCs w:val="24"/>
        </w:rPr>
        <w:t xml:space="preserve">. </w:t>
      </w:r>
    </w:p>
    <w:p w14:paraId="488477DF" w14:textId="2ABE71FD" w:rsidR="00F9094F" w:rsidRDefault="00F9094F" w:rsidP="00A248BA">
      <w:pPr>
        <w:spacing w:after="0" w:line="360" w:lineRule="auto"/>
        <w:ind w:firstLine="709"/>
        <w:jc w:val="both"/>
        <w:rPr>
          <w:rFonts w:ascii="Arial" w:hAnsi="Arial" w:cs="Arial"/>
          <w:sz w:val="24"/>
          <w:szCs w:val="24"/>
        </w:rPr>
      </w:pPr>
      <w:r>
        <w:rPr>
          <w:rFonts w:ascii="Arial" w:hAnsi="Arial" w:cs="Arial"/>
          <w:sz w:val="24"/>
          <w:szCs w:val="24"/>
        </w:rPr>
        <w:t>Deste modo, o prese</w:t>
      </w:r>
      <w:r w:rsidR="00CD7800">
        <w:rPr>
          <w:rFonts w:ascii="Arial" w:hAnsi="Arial" w:cs="Arial"/>
          <w:sz w:val="24"/>
          <w:szCs w:val="24"/>
        </w:rPr>
        <w:t>nte trabalho versa sobre os delitos informáticos</w:t>
      </w:r>
      <w:r w:rsidR="00DE7DF9">
        <w:rPr>
          <w:rFonts w:ascii="Arial" w:hAnsi="Arial" w:cs="Arial"/>
          <w:sz w:val="24"/>
          <w:szCs w:val="24"/>
        </w:rPr>
        <w:t xml:space="preserve"> como forma de violência contra a mulher</w:t>
      </w:r>
      <w:r w:rsidR="00213BC4">
        <w:rPr>
          <w:rFonts w:ascii="Arial" w:hAnsi="Arial" w:cs="Arial"/>
          <w:sz w:val="24"/>
          <w:szCs w:val="24"/>
        </w:rPr>
        <w:t xml:space="preserve">, que se dá especialmente com o registo e a </w:t>
      </w:r>
      <w:r w:rsidR="00DE7DF9">
        <w:rPr>
          <w:rFonts w:ascii="Arial" w:hAnsi="Arial" w:cs="Arial"/>
          <w:sz w:val="24"/>
          <w:szCs w:val="24"/>
        </w:rPr>
        <w:t xml:space="preserve">divulgação de </w:t>
      </w:r>
      <w:r w:rsidR="009C1B93">
        <w:rPr>
          <w:rFonts w:ascii="Arial" w:hAnsi="Arial" w:cs="Arial"/>
          <w:sz w:val="24"/>
          <w:szCs w:val="24"/>
        </w:rPr>
        <w:t>cenas íntimas</w:t>
      </w:r>
      <w:r w:rsidR="00DE7DF9">
        <w:rPr>
          <w:rFonts w:ascii="Arial" w:hAnsi="Arial" w:cs="Arial"/>
          <w:sz w:val="24"/>
          <w:szCs w:val="24"/>
        </w:rPr>
        <w:t xml:space="preserve"> sem autorização da vítima</w:t>
      </w:r>
      <w:r w:rsidR="00CD7800">
        <w:rPr>
          <w:rFonts w:ascii="Arial" w:hAnsi="Arial" w:cs="Arial"/>
          <w:sz w:val="24"/>
          <w:szCs w:val="24"/>
        </w:rPr>
        <w:t xml:space="preserve"> na internet</w:t>
      </w:r>
      <w:r w:rsidR="00DE7DF9">
        <w:rPr>
          <w:rFonts w:ascii="Arial" w:hAnsi="Arial" w:cs="Arial"/>
          <w:sz w:val="24"/>
          <w:szCs w:val="24"/>
        </w:rPr>
        <w:t xml:space="preserve">. Com a exposição dessas imagens, as vítimas sofrem um expressivo abalo psicológico, sendo inúmeros os relatos de depressão e nos piores casos, o suicídio. </w:t>
      </w:r>
    </w:p>
    <w:p w14:paraId="20F1BEC7" w14:textId="5312ADB6" w:rsidR="00F9094F" w:rsidRDefault="00976935" w:rsidP="00A248BA">
      <w:pPr>
        <w:spacing w:after="0" w:line="360" w:lineRule="auto"/>
        <w:ind w:firstLine="709"/>
        <w:jc w:val="both"/>
        <w:rPr>
          <w:rFonts w:ascii="Arial" w:hAnsi="Arial" w:cs="Arial"/>
          <w:sz w:val="24"/>
          <w:szCs w:val="24"/>
        </w:rPr>
      </w:pPr>
      <w:r>
        <w:rPr>
          <w:rFonts w:ascii="Arial" w:hAnsi="Arial" w:cs="Arial"/>
          <w:sz w:val="24"/>
          <w:szCs w:val="24"/>
        </w:rPr>
        <w:t>Antes do advento da</w:t>
      </w:r>
      <w:r w:rsidR="001471BA">
        <w:rPr>
          <w:rFonts w:ascii="Arial" w:hAnsi="Arial" w:cs="Arial"/>
          <w:sz w:val="24"/>
          <w:szCs w:val="24"/>
        </w:rPr>
        <w:t xml:space="preserve">s leis nº 13.718 e </w:t>
      </w:r>
      <w:r w:rsidR="001471BA" w:rsidRPr="00B6759D">
        <w:rPr>
          <w:rFonts w:ascii="Arial" w:hAnsi="Arial" w:cs="Arial"/>
          <w:color w:val="000000"/>
          <w:sz w:val="24"/>
          <w:szCs w:val="24"/>
        </w:rPr>
        <w:t>13.772</w:t>
      </w:r>
      <w:r w:rsidRPr="00976935">
        <w:rPr>
          <w:rFonts w:ascii="Arial" w:hAnsi="Arial" w:cs="Arial"/>
          <w:sz w:val="24"/>
          <w:szCs w:val="24"/>
        </w:rPr>
        <w:t>,</w:t>
      </w:r>
      <w:r w:rsidR="001471BA">
        <w:rPr>
          <w:rFonts w:ascii="Arial" w:hAnsi="Arial" w:cs="Arial"/>
          <w:sz w:val="24"/>
          <w:szCs w:val="24"/>
        </w:rPr>
        <w:t xml:space="preserve"> ambas de 2018,</w:t>
      </w:r>
      <w:r>
        <w:rPr>
          <w:rFonts w:ascii="Arial" w:hAnsi="Arial" w:cs="Arial"/>
          <w:sz w:val="24"/>
          <w:szCs w:val="24"/>
        </w:rPr>
        <w:t xml:space="preserve"> </w:t>
      </w:r>
      <w:r w:rsidR="00A77A6B" w:rsidRPr="00A77A6B">
        <w:rPr>
          <w:rFonts w:ascii="Arial" w:hAnsi="Arial" w:cs="Arial"/>
          <w:sz w:val="24"/>
          <w:szCs w:val="24"/>
        </w:rPr>
        <w:t>é possível verificar a carên</w:t>
      </w:r>
      <w:r w:rsidR="00213BC4">
        <w:rPr>
          <w:rFonts w:ascii="Arial" w:hAnsi="Arial" w:cs="Arial"/>
          <w:sz w:val="24"/>
          <w:szCs w:val="24"/>
        </w:rPr>
        <w:t>cia de normas para combater tais</w:t>
      </w:r>
      <w:r w:rsidR="00A77A6B">
        <w:rPr>
          <w:rFonts w:ascii="Arial" w:hAnsi="Arial" w:cs="Arial"/>
          <w:sz w:val="24"/>
          <w:szCs w:val="24"/>
        </w:rPr>
        <w:t xml:space="preserve"> </w:t>
      </w:r>
      <w:r w:rsidR="00A77A6B" w:rsidRPr="00A77A6B">
        <w:rPr>
          <w:rFonts w:ascii="Arial" w:hAnsi="Arial" w:cs="Arial"/>
          <w:sz w:val="24"/>
          <w:szCs w:val="24"/>
        </w:rPr>
        <w:t>conduta</w:t>
      </w:r>
      <w:r w:rsidR="00213BC4">
        <w:rPr>
          <w:rFonts w:ascii="Arial" w:hAnsi="Arial" w:cs="Arial"/>
          <w:sz w:val="24"/>
          <w:szCs w:val="24"/>
        </w:rPr>
        <w:t>s</w:t>
      </w:r>
      <w:r w:rsidR="00A77A6B" w:rsidRPr="00A77A6B">
        <w:rPr>
          <w:rFonts w:ascii="Arial" w:hAnsi="Arial" w:cs="Arial"/>
          <w:sz w:val="24"/>
          <w:szCs w:val="24"/>
        </w:rPr>
        <w:t>,</w:t>
      </w:r>
      <w:r w:rsidR="00A77A6B">
        <w:rPr>
          <w:rFonts w:ascii="Arial" w:hAnsi="Arial" w:cs="Arial"/>
          <w:sz w:val="24"/>
          <w:szCs w:val="24"/>
        </w:rPr>
        <w:t xml:space="preserve"> que era</w:t>
      </w:r>
      <w:r w:rsidR="00213BC4">
        <w:rPr>
          <w:rFonts w:ascii="Arial" w:hAnsi="Arial" w:cs="Arial"/>
          <w:sz w:val="24"/>
          <w:szCs w:val="24"/>
        </w:rPr>
        <w:t>m</w:t>
      </w:r>
      <w:r w:rsidR="00A77A6B">
        <w:rPr>
          <w:rFonts w:ascii="Arial" w:hAnsi="Arial" w:cs="Arial"/>
          <w:sz w:val="24"/>
          <w:szCs w:val="24"/>
        </w:rPr>
        <w:t xml:space="preserve"> </w:t>
      </w:r>
      <w:r>
        <w:rPr>
          <w:rFonts w:ascii="Arial" w:hAnsi="Arial" w:cs="Arial"/>
          <w:sz w:val="24"/>
          <w:szCs w:val="24"/>
        </w:rPr>
        <w:t>enquadrada</w:t>
      </w:r>
      <w:r w:rsidR="00213BC4">
        <w:rPr>
          <w:rFonts w:ascii="Arial" w:hAnsi="Arial" w:cs="Arial"/>
          <w:sz w:val="24"/>
          <w:szCs w:val="24"/>
        </w:rPr>
        <w:t>s</w:t>
      </w:r>
      <w:r>
        <w:rPr>
          <w:rFonts w:ascii="Arial" w:hAnsi="Arial" w:cs="Arial"/>
          <w:sz w:val="24"/>
          <w:szCs w:val="24"/>
        </w:rPr>
        <w:t xml:space="preserve"> no crime de injúria e difamação. Aplicando conforme o caso outras legislações, como o Estatuto da Criança e do Adolescente, a Lei Maria da Penha e caso o material fosse obtido com a invasão de eletrônicos, a Lei Carolina Di</w:t>
      </w:r>
      <w:r w:rsidRPr="00976935">
        <w:rPr>
          <w:rFonts w:ascii="Arial" w:hAnsi="Arial" w:cs="Arial"/>
          <w:sz w:val="24"/>
          <w:szCs w:val="24"/>
        </w:rPr>
        <w:t>eckmann</w:t>
      </w:r>
      <w:r>
        <w:rPr>
          <w:rFonts w:ascii="Arial" w:hAnsi="Arial" w:cs="Arial"/>
          <w:sz w:val="24"/>
          <w:szCs w:val="24"/>
        </w:rPr>
        <w:t>.</w:t>
      </w:r>
    </w:p>
    <w:p w14:paraId="0CFC72DC" w14:textId="6DA52D28" w:rsidR="00612E8C" w:rsidRDefault="00A77A6B" w:rsidP="00A248BA">
      <w:pPr>
        <w:spacing w:after="0" w:line="360" w:lineRule="auto"/>
        <w:ind w:firstLine="709"/>
        <w:jc w:val="both"/>
        <w:rPr>
          <w:rFonts w:ascii="Arial" w:hAnsi="Arial" w:cs="Arial"/>
          <w:sz w:val="24"/>
          <w:szCs w:val="24"/>
        </w:rPr>
      </w:pPr>
      <w:r>
        <w:rPr>
          <w:rFonts w:ascii="Arial" w:hAnsi="Arial" w:cs="Arial"/>
          <w:sz w:val="24"/>
          <w:szCs w:val="24"/>
        </w:rPr>
        <w:t xml:space="preserve">Nesse contexto, o objetivo desse estudo é </w:t>
      </w:r>
      <w:r w:rsidR="00612E8C">
        <w:rPr>
          <w:rFonts w:ascii="Arial" w:hAnsi="Arial" w:cs="Arial"/>
          <w:sz w:val="24"/>
          <w:szCs w:val="24"/>
        </w:rPr>
        <w:t xml:space="preserve">compreender os delitos informáticos sendo a mulher como principal vítima e </w:t>
      </w:r>
      <w:r>
        <w:rPr>
          <w:rFonts w:ascii="Arial" w:hAnsi="Arial" w:cs="Arial"/>
          <w:sz w:val="24"/>
          <w:szCs w:val="24"/>
        </w:rPr>
        <w:t>verificar através da Lei Maria da Pe</w:t>
      </w:r>
      <w:r w:rsidR="0030668A">
        <w:rPr>
          <w:rFonts w:ascii="Arial" w:hAnsi="Arial" w:cs="Arial"/>
          <w:sz w:val="24"/>
          <w:szCs w:val="24"/>
        </w:rPr>
        <w:t>nha e das legislações</w:t>
      </w:r>
      <w:r>
        <w:rPr>
          <w:rFonts w:ascii="Arial" w:hAnsi="Arial" w:cs="Arial"/>
          <w:sz w:val="24"/>
          <w:szCs w:val="24"/>
        </w:rPr>
        <w:t xml:space="preserve"> anteriores, se havia a necessidade de criar um tipo penal específic</w:t>
      </w:r>
      <w:r w:rsidR="0030668A">
        <w:rPr>
          <w:rFonts w:ascii="Arial" w:hAnsi="Arial" w:cs="Arial"/>
          <w:sz w:val="24"/>
          <w:szCs w:val="24"/>
        </w:rPr>
        <w:t>o criminalizando esse</w:t>
      </w:r>
      <w:r w:rsidR="00213BC4">
        <w:rPr>
          <w:rFonts w:ascii="Arial" w:hAnsi="Arial" w:cs="Arial"/>
          <w:sz w:val="24"/>
          <w:szCs w:val="24"/>
        </w:rPr>
        <w:t>s</w:t>
      </w:r>
      <w:r w:rsidR="0030668A">
        <w:rPr>
          <w:rFonts w:ascii="Arial" w:hAnsi="Arial" w:cs="Arial"/>
          <w:sz w:val="24"/>
          <w:szCs w:val="24"/>
        </w:rPr>
        <w:t xml:space="preserve"> </w:t>
      </w:r>
      <w:r w:rsidR="00326EC0">
        <w:rPr>
          <w:rFonts w:ascii="Arial" w:hAnsi="Arial" w:cs="Arial"/>
          <w:sz w:val="24"/>
          <w:szCs w:val="24"/>
        </w:rPr>
        <w:t>delito</w:t>
      </w:r>
      <w:r w:rsidR="00213BC4">
        <w:rPr>
          <w:rFonts w:ascii="Arial" w:hAnsi="Arial" w:cs="Arial"/>
          <w:sz w:val="24"/>
          <w:szCs w:val="24"/>
        </w:rPr>
        <w:t>s</w:t>
      </w:r>
      <w:r w:rsidR="00326EC0">
        <w:rPr>
          <w:rFonts w:ascii="Arial" w:hAnsi="Arial" w:cs="Arial"/>
          <w:sz w:val="24"/>
          <w:szCs w:val="24"/>
        </w:rPr>
        <w:t xml:space="preserve">. </w:t>
      </w:r>
      <w:r w:rsidR="00612E8C">
        <w:rPr>
          <w:rFonts w:ascii="Arial" w:hAnsi="Arial" w:cs="Arial"/>
          <w:sz w:val="24"/>
          <w:szCs w:val="24"/>
        </w:rPr>
        <w:t xml:space="preserve">Para tanto, </w:t>
      </w:r>
      <w:r w:rsidR="00C37A90">
        <w:rPr>
          <w:rFonts w:ascii="Arial" w:hAnsi="Arial" w:cs="Arial"/>
          <w:sz w:val="24"/>
          <w:szCs w:val="24"/>
        </w:rPr>
        <w:t xml:space="preserve">empregou-se o método </w:t>
      </w:r>
      <w:r w:rsidR="00326EC0">
        <w:rPr>
          <w:rFonts w:ascii="Arial" w:hAnsi="Arial" w:cs="Arial"/>
          <w:sz w:val="24"/>
          <w:szCs w:val="24"/>
        </w:rPr>
        <w:t>dedutivo</w:t>
      </w:r>
      <w:r w:rsidR="00C37A90">
        <w:rPr>
          <w:rFonts w:ascii="Arial" w:hAnsi="Arial" w:cs="Arial"/>
          <w:sz w:val="24"/>
          <w:szCs w:val="24"/>
        </w:rPr>
        <w:t>, de natureza exploratória, baseada em extensa revisão bibliográfica</w:t>
      </w:r>
      <w:r w:rsidR="00326EC0">
        <w:rPr>
          <w:rFonts w:ascii="Arial" w:hAnsi="Arial" w:cs="Arial"/>
          <w:sz w:val="24"/>
          <w:szCs w:val="24"/>
        </w:rPr>
        <w:t xml:space="preserve">, a partir de material já publicado, como livros, artigos e periódicos. </w:t>
      </w:r>
    </w:p>
    <w:p w14:paraId="5CBE6AC5" w14:textId="1DFA86B9" w:rsidR="00326EC0" w:rsidRDefault="00326EC0" w:rsidP="00A248BA">
      <w:pPr>
        <w:spacing w:after="0" w:line="360" w:lineRule="auto"/>
        <w:ind w:firstLine="709"/>
        <w:jc w:val="both"/>
        <w:rPr>
          <w:rFonts w:ascii="Arial" w:hAnsi="Arial" w:cs="Arial"/>
          <w:sz w:val="24"/>
          <w:szCs w:val="24"/>
        </w:rPr>
      </w:pPr>
      <w:r>
        <w:rPr>
          <w:rFonts w:ascii="Arial" w:hAnsi="Arial" w:cs="Arial"/>
          <w:sz w:val="24"/>
          <w:szCs w:val="24"/>
        </w:rPr>
        <w:lastRenderedPageBreak/>
        <w:t xml:space="preserve">A importância do presente trabalho se justifica nos crescentes casos de exposição íntima na internet </w:t>
      </w:r>
      <w:r w:rsidR="008D7D06">
        <w:rPr>
          <w:rFonts w:ascii="Arial" w:hAnsi="Arial" w:cs="Arial"/>
          <w:sz w:val="24"/>
          <w:szCs w:val="24"/>
        </w:rPr>
        <w:t xml:space="preserve">e a gravidade das consequências </w:t>
      </w:r>
      <w:r w:rsidR="00D16803">
        <w:rPr>
          <w:rFonts w:ascii="Arial" w:hAnsi="Arial" w:cs="Arial"/>
          <w:sz w:val="24"/>
          <w:szCs w:val="24"/>
        </w:rPr>
        <w:t xml:space="preserve">na vida das vítimas, bem como na necessidade de um estudo voltado sobre essa temática que é considerada relativamente nova, a fim de compreender melhor essa conduta, constatando se de fato foi necessária sua criminalização. </w:t>
      </w:r>
    </w:p>
    <w:p w14:paraId="55B645B2" w14:textId="1D84B685" w:rsidR="00F91133" w:rsidRDefault="00D16803" w:rsidP="00A248BA">
      <w:pPr>
        <w:spacing w:after="0" w:line="360" w:lineRule="auto"/>
        <w:ind w:firstLine="709"/>
        <w:jc w:val="both"/>
        <w:rPr>
          <w:rFonts w:ascii="Arial" w:hAnsi="Arial" w:cs="Arial"/>
          <w:sz w:val="24"/>
          <w:szCs w:val="24"/>
        </w:rPr>
      </w:pPr>
      <w:r>
        <w:rPr>
          <w:rFonts w:ascii="Arial" w:hAnsi="Arial" w:cs="Arial"/>
          <w:sz w:val="24"/>
          <w:szCs w:val="24"/>
        </w:rPr>
        <w:t>Com esse intuito, no segundo capítulo faz-se um apanha</w:t>
      </w:r>
      <w:r w:rsidR="00F74A56">
        <w:rPr>
          <w:rFonts w:ascii="Arial" w:hAnsi="Arial" w:cs="Arial"/>
          <w:sz w:val="24"/>
          <w:szCs w:val="24"/>
        </w:rPr>
        <w:t xml:space="preserve">do sobre valor da pessoa humana, discorrendo sobre o princípio fundamental da dignidade, no qual é estabelecido direitos irrenunciáveis e intransmissíveis, sendo este princípio núcleo </w:t>
      </w:r>
      <w:r w:rsidR="00F91133">
        <w:rPr>
          <w:rFonts w:ascii="Arial" w:hAnsi="Arial" w:cs="Arial"/>
          <w:sz w:val="24"/>
          <w:szCs w:val="24"/>
        </w:rPr>
        <w:t>essencial da garantia à dignidade sexual, que será tomada</w:t>
      </w:r>
      <w:r w:rsidR="00F74A56">
        <w:rPr>
          <w:rFonts w:ascii="Arial" w:hAnsi="Arial" w:cs="Arial"/>
          <w:sz w:val="24"/>
          <w:szCs w:val="24"/>
        </w:rPr>
        <w:t xml:space="preserve"> como base desse estudo.</w:t>
      </w:r>
    </w:p>
    <w:p w14:paraId="075AD35A" w14:textId="3947BEE6" w:rsidR="00BD4CDF" w:rsidRDefault="00BD4CDF" w:rsidP="00A248BA">
      <w:pPr>
        <w:spacing w:after="0" w:line="360" w:lineRule="auto"/>
        <w:ind w:firstLine="709"/>
        <w:jc w:val="both"/>
        <w:rPr>
          <w:rFonts w:ascii="Arial" w:hAnsi="Arial" w:cs="Arial"/>
          <w:sz w:val="24"/>
          <w:szCs w:val="24"/>
        </w:rPr>
      </w:pPr>
      <w:r>
        <w:rPr>
          <w:rFonts w:ascii="Arial" w:hAnsi="Arial" w:cs="Arial"/>
          <w:sz w:val="24"/>
          <w:szCs w:val="24"/>
        </w:rPr>
        <w:t xml:space="preserve">Ato contínuo, no terceiro capítulo </w:t>
      </w:r>
      <w:r w:rsidR="00232FCD">
        <w:rPr>
          <w:rFonts w:ascii="Arial" w:hAnsi="Arial" w:cs="Arial"/>
          <w:sz w:val="24"/>
          <w:szCs w:val="24"/>
        </w:rPr>
        <w:t>é apresentada</w:t>
      </w:r>
      <w:r>
        <w:rPr>
          <w:rFonts w:ascii="Arial" w:hAnsi="Arial" w:cs="Arial"/>
          <w:sz w:val="24"/>
          <w:szCs w:val="24"/>
        </w:rPr>
        <w:t xml:space="preserve"> uma síntese no tocante aos antecedentes históricos da cultura de violência contra a mulher, evidenciando uma hierarquização masculina em relação à estas. </w:t>
      </w:r>
      <w:r w:rsidR="00EA299D">
        <w:rPr>
          <w:rFonts w:ascii="Arial" w:hAnsi="Arial" w:cs="Arial"/>
          <w:sz w:val="24"/>
          <w:szCs w:val="24"/>
        </w:rPr>
        <w:t>Este</w:t>
      </w:r>
      <w:r>
        <w:rPr>
          <w:rFonts w:ascii="Arial" w:hAnsi="Arial" w:cs="Arial"/>
          <w:sz w:val="24"/>
          <w:szCs w:val="24"/>
        </w:rPr>
        <w:t xml:space="preserve"> mesmo capítulo, </w:t>
      </w:r>
      <w:r w:rsidR="00EA299D">
        <w:rPr>
          <w:rFonts w:ascii="Arial" w:hAnsi="Arial" w:cs="Arial"/>
          <w:sz w:val="24"/>
          <w:szCs w:val="24"/>
        </w:rPr>
        <w:t xml:space="preserve">também </w:t>
      </w:r>
      <w:r w:rsidR="00232FCD">
        <w:rPr>
          <w:rFonts w:ascii="Arial" w:hAnsi="Arial" w:cs="Arial"/>
          <w:sz w:val="24"/>
          <w:szCs w:val="24"/>
        </w:rPr>
        <w:t>apresenta</w:t>
      </w:r>
      <w:r w:rsidR="00EA299D">
        <w:rPr>
          <w:rFonts w:ascii="Arial" w:hAnsi="Arial" w:cs="Arial"/>
          <w:sz w:val="24"/>
          <w:szCs w:val="24"/>
        </w:rPr>
        <w:t xml:space="preserve"> a evolução no direito de proteção da mulher até o advento da Lei Maria da Penha, considerada </w:t>
      </w:r>
      <w:r w:rsidR="00232FCD">
        <w:rPr>
          <w:rFonts w:ascii="Arial" w:hAnsi="Arial" w:cs="Arial"/>
          <w:sz w:val="24"/>
          <w:szCs w:val="24"/>
        </w:rPr>
        <w:t>um marco legal na luta pela</w:t>
      </w:r>
      <w:r w:rsidR="00EA299D">
        <w:rPr>
          <w:rFonts w:ascii="Arial" w:hAnsi="Arial" w:cs="Arial"/>
          <w:sz w:val="24"/>
          <w:szCs w:val="24"/>
        </w:rPr>
        <w:t xml:space="preserve"> punição, prevenção e erradicação da violência no âmbito doméstico-familiar.  </w:t>
      </w:r>
    </w:p>
    <w:p w14:paraId="28CD1380" w14:textId="1B28CEEA" w:rsidR="00127397" w:rsidRDefault="00C711B9" w:rsidP="00A248BA">
      <w:pPr>
        <w:spacing w:after="0" w:line="360" w:lineRule="auto"/>
        <w:ind w:firstLine="709"/>
        <w:jc w:val="both"/>
        <w:rPr>
          <w:rFonts w:ascii="Arial" w:hAnsi="Arial" w:cs="Arial"/>
          <w:sz w:val="24"/>
          <w:szCs w:val="24"/>
        </w:rPr>
      </w:pPr>
      <w:r>
        <w:rPr>
          <w:rFonts w:ascii="Arial" w:hAnsi="Arial" w:cs="Arial"/>
          <w:sz w:val="24"/>
          <w:szCs w:val="24"/>
        </w:rPr>
        <w:t>O</w:t>
      </w:r>
      <w:r w:rsidR="00DA4410">
        <w:rPr>
          <w:rFonts w:ascii="Arial" w:hAnsi="Arial" w:cs="Arial"/>
          <w:sz w:val="24"/>
          <w:szCs w:val="24"/>
        </w:rPr>
        <w:t xml:space="preserve"> ú</w:t>
      </w:r>
      <w:r>
        <w:rPr>
          <w:rFonts w:ascii="Arial" w:hAnsi="Arial" w:cs="Arial"/>
          <w:sz w:val="24"/>
          <w:szCs w:val="24"/>
        </w:rPr>
        <w:t xml:space="preserve">ltimo capítulo tem por objetivo contextualizar o leitor sobre os delitos informáticos, de modo a discorrer sobre sua classificação e de como o direito tem atuado perante aos crimes contra a honra praticados no meio virtual. Por conseguinte, ainda no mesmo capítulo, </w:t>
      </w:r>
      <w:r w:rsidR="00127397">
        <w:rPr>
          <w:rFonts w:ascii="Arial" w:hAnsi="Arial" w:cs="Arial"/>
          <w:sz w:val="24"/>
          <w:szCs w:val="24"/>
        </w:rPr>
        <w:t xml:space="preserve">será apontado o crime de exposição sexual na internet, de modo a conceituar o fenômeno “pornografia de vingança”, caracterizando, a mulher como principal vítima, além de </w:t>
      </w:r>
      <w:r w:rsidR="002B3FBB">
        <w:rPr>
          <w:rFonts w:ascii="Arial" w:hAnsi="Arial" w:cs="Arial"/>
          <w:sz w:val="24"/>
          <w:szCs w:val="24"/>
        </w:rPr>
        <w:t xml:space="preserve">demonstrar o potencial lesivo desta conduta. </w:t>
      </w:r>
    </w:p>
    <w:p w14:paraId="0E33A39C" w14:textId="7F37ED3B" w:rsidR="00EF69CB" w:rsidRPr="00A248BA" w:rsidRDefault="004B0C51" w:rsidP="00A248BA">
      <w:pPr>
        <w:spacing w:after="0" w:line="360" w:lineRule="auto"/>
        <w:ind w:firstLine="709"/>
        <w:jc w:val="both"/>
        <w:rPr>
          <w:rFonts w:ascii="Arial" w:hAnsi="Arial" w:cs="Arial"/>
          <w:sz w:val="24"/>
          <w:szCs w:val="24"/>
        </w:rPr>
      </w:pPr>
      <w:r>
        <w:rPr>
          <w:rFonts w:ascii="Arial" w:hAnsi="Arial" w:cs="Arial"/>
          <w:sz w:val="24"/>
          <w:szCs w:val="24"/>
        </w:rPr>
        <w:t>No final do capitulo supracitado</w:t>
      </w:r>
      <w:r w:rsidR="002B3FBB">
        <w:rPr>
          <w:rFonts w:ascii="Arial" w:hAnsi="Arial" w:cs="Arial"/>
          <w:sz w:val="24"/>
          <w:szCs w:val="24"/>
        </w:rPr>
        <w:t xml:space="preserve">, </w:t>
      </w:r>
      <w:r w:rsidR="002C5C37">
        <w:rPr>
          <w:rFonts w:ascii="Arial" w:hAnsi="Arial" w:cs="Arial"/>
          <w:sz w:val="24"/>
          <w:szCs w:val="24"/>
        </w:rPr>
        <w:t>faz-se uma br</w:t>
      </w:r>
      <w:r w:rsidR="00882DEC">
        <w:rPr>
          <w:rFonts w:ascii="Arial" w:hAnsi="Arial" w:cs="Arial"/>
          <w:sz w:val="24"/>
          <w:szCs w:val="24"/>
        </w:rPr>
        <w:t xml:space="preserve">eve análise na legislação anterior às Leis nº 13.718 e 13.772, ambas de 2018, de modo a comparar e analisar os novos dispositivos </w:t>
      </w:r>
      <w:r w:rsidR="00882DEC" w:rsidRPr="00A00673">
        <w:rPr>
          <w:rFonts w:ascii="Arial" w:hAnsi="Arial" w:cs="Arial"/>
          <w:sz w:val="24"/>
          <w:szCs w:val="24"/>
        </w:rPr>
        <w:t>incriminadores referentes à divulgação e ao registro não autorizado de imagem de intimidade sexual</w:t>
      </w:r>
      <w:r w:rsidR="00882DEC">
        <w:rPr>
          <w:rFonts w:ascii="Arial" w:hAnsi="Arial" w:cs="Arial"/>
          <w:sz w:val="24"/>
          <w:szCs w:val="24"/>
        </w:rPr>
        <w:t xml:space="preserve"> incluídos ao Código Penal, sendo considerado como importante mecanismo de proteção no que se refere a violência contra a mulher ocorrida no meio virtual. </w:t>
      </w:r>
    </w:p>
    <w:p w14:paraId="6E183F75" w14:textId="77777777" w:rsidR="00EF69CB" w:rsidRPr="00EF69CB" w:rsidRDefault="00EF69CB" w:rsidP="00A248BA">
      <w:pPr>
        <w:autoSpaceDE w:val="0"/>
        <w:autoSpaceDN w:val="0"/>
        <w:adjustRightInd w:val="0"/>
        <w:spacing w:after="0" w:line="240" w:lineRule="auto"/>
        <w:rPr>
          <w:rFonts w:ascii="Arial" w:hAnsi="Arial" w:cs="Arial"/>
          <w:color w:val="000000"/>
          <w:sz w:val="23"/>
          <w:szCs w:val="23"/>
        </w:rPr>
      </w:pPr>
    </w:p>
    <w:p w14:paraId="0E41A909" w14:textId="77777777" w:rsidR="00F3094A" w:rsidRDefault="00F3094A" w:rsidP="00A248BA">
      <w:pPr>
        <w:spacing w:after="0" w:line="254" w:lineRule="auto"/>
        <w:jc w:val="both"/>
        <w:rPr>
          <w:rFonts w:ascii="Arial" w:hAnsi="Arial" w:cs="Arial"/>
          <w:b/>
          <w:sz w:val="24"/>
          <w:szCs w:val="24"/>
        </w:rPr>
      </w:pPr>
      <w:r>
        <w:rPr>
          <w:rFonts w:ascii="Arial" w:hAnsi="Arial" w:cs="Arial"/>
          <w:b/>
          <w:sz w:val="24"/>
          <w:szCs w:val="24"/>
        </w:rPr>
        <w:t>2 PRINCÍPIO FUNDAMENTAL DA DIGNIDADE DA PESSOA HUMANA</w:t>
      </w:r>
    </w:p>
    <w:p w14:paraId="1F94E40D" w14:textId="77777777" w:rsidR="00A248BA" w:rsidRDefault="00A248BA" w:rsidP="00A248BA">
      <w:pPr>
        <w:spacing w:after="0" w:line="254" w:lineRule="auto"/>
        <w:jc w:val="both"/>
        <w:rPr>
          <w:rFonts w:ascii="Arial" w:hAnsi="Arial" w:cs="Arial"/>
          <w:b/>
          <w:sz w:val="24"/>
          <w:szCs w:val="24"/>
        </w:rPr>
      </w:pPr>
    </w:p>
    <w:p w14:paraId="2EE615E5" w14:textId="0AD1F307" w:rsidR="00FB1C05" w:rsidRDefault="00190BBE" w:rsidP="00A248BA">
      <w:pPr>
        <w:spacing w:after="0" w:line="360" w:lineRule="auto"/>
        <w:ind w:firstLine="709"/>
        <w:jc w:val="both"/>
        <w:rPr>
          <w:rFonts w:ascii="Arial" w:hAnsi="Arial" w:cs="Arial"/>
          <w:sz w:val="24"/>
          <w:szCs w:val="24"/>
        </w:rPr>
      </w:pPr>
      <w:r>
        <w:rPr>
          <w:rFonts w:ascii="Arial" w:hAnsi="Arial" w:cs="Arial"/>
          <w:color w:val="FF0000"/>
          <w:sz w:val="24"/>
          <w:szCs w:val="24"/>
        </w:rPr>
        <w:t xml:space="preserve"> </w:t>
      </w:r>
      <w:r w:rsidR="00EF69CB" w:rsidRPr="00EF69CB">
        <w:rPr>
          <w:rFonts w:ascii="Arial" w:hAnsi="Arial" w:cs="Arial"/>
          <w:sz w:val="24"/>
          <w:szCs w:val="24"/>
        </w:rPr>
        <w:t>Embora o princípio</w:t>
      </w:r>
      <w:r w:rsidR="00AE6F19" w:rsidRPr="00EF69CB">
        <w:rPr>
          <w:rFonts w:ascii="Arial" w:hAnsi="Arial" w:cs="Arial"/>
          <w:sz w:val="24"/>
          <w:szCs w:val="24"/>
        </w:rPr>
        <w:t xml:space="preserve"> fundamental da </w:t>
      </w:r>
      <w:r w:rsidR="00EF69CB" w:rsidRPr="00EF69CB">
        <w:rPr>
          <w:rFonts w:ascii="Arial" w:hAnsi="Arial" w:cs="Arial"/>
          <w:sz w:val="24"/>
          <w:szCs w:val="24"/>
        </w:rPr>
        <w:t>dignidade da pessoa humana, bem como a garantia</w:t>
      </w:r>
      <w:r w:rsidR="00872C17" w:rsidRPr="00EF69CB">
        <w:rPr>
          <w:rFonts w:ascii="Arial" w:hAnsi="Arial" w:cs="Arial"/>
          <w:sz w:val="24"/>
          <w:szCs w:val="24"/>
        </w:rPr>
        <w:t xml:space="preserve"> </w:t>
      </w:r>
      <w:r w:rsidR="00EF69CB" w:rsidRPr="00EF69CB">
        <w:rPr>
          <w:rFonts w:ascii="Arial" w:hAnsi="Arial" w:cs="Arial"/>
          <w:sz w:val="24"/>
          <w:szCs w:val="24"/>
        </w:rPr>
        <w:t xml:space="preserve">da </w:t>
      </w:r>
      <w:r w:rsidR="00872C17" w:rsidRPr="00EF69CB">
        <w:rPr>
          <w:rFonts w:ascii="Arial" w:hAnsi="Arial" w:cs="Arial"/>
          <w:sz w:val="24"/>
          <w:szCs w:val="24"/>
        </w:rPr>
        <w:t>igualdade de direitos entre homens e mulheres,</w:t>
      </w:r>
      <w:r w:rsidR="00EF69CB" w:rsidRPr="00EF69CB">
        <w:rPr>
          <w:rFonts w:ascii="Arial" w:hAnsi="Arial" w:cs="Arial"/>
          <w:sz w:val="24"/>
          <w:szCs w:val="24"/>
        </w:rPr>
        <w:t xml:space="preserve"> serem</w:t>
      </w:r>
      <w:r w:rsidR="00872C17" w:rsidRPr="00EF69CB">
        <w:rPr>
          <w:rFonts w:ascii="Arial" w:hAnsi="Arial" w:cs="Arial"/>
          <w:sz w:val="24"/>
          <w:szCs w:val="24"/>
        </w:rPr>
        <w:t xml:space="preserve"> </w:t>
      </w:r>
      <w:r w:rsidR="00EF69CB" w:rsidRPr="00EF69CB">
        <w:rPr>
          <w:rFonts w:ascii="Arial" w:hAnsi="Arial" w:cs="Arial"/>
          <w:sz w:val="24"/>
          <w:szCs w:val="24"/>
        </w:rPr>
        <w:t>previstos expressamente</w:t>
      </w:r>
      <w:r w:rsidR="00872C17" w:rsidRPr="00EF69CB">
        <w:rPr>
          <w:rFonts w:ascii="Arial" w:hAnsi="Arial" w:cs="Arial"/>
          <w:sz w:val="24"/>
          <w:szCs w:val="24"/>
        </w:rPr>
        <w:t xml:space="preserve"> </w:t>
      </w:r>
      <w:r w:rsidR="008B1788" w:rsidRPr="00EF69CB">
        <w:rPr>
          <w:rFonts w:ascii="Arial" w:hAnsi="Arial" w:cs="Arial"/>
          <w:sz w:val="24"/>
          <w:szCs w:val="24"/>
        </w:rPr>
        <w:t>na Constituição</w:t>
      </w:r>
      <w:r w:rsidR="009C6EA6" w:rsidRPr="00EF69CB">
        <w:rPr>
          <w:rFonts w:ascii="Arial" w:hAnsi="Arial" w:cs="Arial"/>
          <w:sz w:val="24"/>
          <w:szCs w:val="24"/>
        </w:rPr>
        <w:t xml:space="preserve"> Federal de 1988, </w:t>
      </w:r>
      <w:r w:rsidR="00EF69CB" w:rsidRPr="00EF69CB">
        <w:rPr>
          <w:rFonts w:ascii="Arial" w:hAnsi="Arial" w:cs="Arial"/>
          <w:sz w:val="24"/>
          <w:szCs w:val="24"/>
        </w:rPr>
        <w:t>não se faz</w:t>
      </w:r>
      <w:r w:rsidR="00AE6F19" w:rsidRPr="00EF69CB">
        <w:rPr>
          <w:rFonts w:ascii="Arial" w:hAnsi="Arial" w:cs="Arial"/>
          <w:sz w:val="24"/>
          <w:szCs w:val="24"/>
        </w:rPr>
        <w:t xml:space="preserve"> suficiente para combater a violência que é sofrida pela mulher diariamente, isto </w:t>
      </w:r>
      <w:r w:rsidR="009C6EA6" w:rsidRPr="00EF69CB">
        <w:rPr>
          <w:rFonts w:ascii="Arial" w:hAnsi="Arial" w:cs="Arial"/>
          <w:sz w:val="24"/>
          <w:szCs w:val="24"/>
        </w:rPr>
        <w:t>devido a hierarquização masculina enraizada em nossa cultura desde os primórdios</w:t>
      </w:r>
      <w:r w:rsidR="00C77F98">
        <w:rPr>
          <w:rFonts w:ascii="Arial" w:hAnsi="Arial" w:cs="Arial"/>
          <w:sz w:val="24"/>
          <w:szCs w:val="24"/>
        </w:rPr>
        <w:t>. S</w:t>
      </w:r>
      <w:r w:rsidR="008A188D">
        <w:rPr>
          <w:rFonts w:ascii="Arial" w:hAnsi="Arial" w:cs="Arial"/>
          <w:sz w:val="24"/>
          <w:szCs w:val="24"/>
        </w:rPr>
        <w:t xml:space="preserve">endo assim, antes de </w:t>
      </w:r>
      <w:r w:rsidR="008A188D">
        <w:rPr>
          <w:rFonts w:ascii="Arial" w:hAnsi="Arial" w:cs="Arial"/>
          <w:sz w:val="24"/>
          <w:szCs w:val="24"/>
        </w:rPr>
        <w:lastRenderedPageBreak/>
        <w:t>iniciar as discussões sobre o tema deste estudo, faz-se necessário uma breve síntese acerca da pessoa humana como valor</w:t>
      </w:r>
      <w:r w:rsidR="00C77F98">
        <w:rPr>
          <w:rFonts w:ascii="Arial" w:hAnsi="Arial" w:cs="Arial"/>
          <w:sz w:val="24"/>
          <w:szCs w:val="24"/>
        </w:rPr>
        <w:t>, conceituando o princípio fundamental de dignidade da pessoa humana, atentando ao fato de que os crimes contra a dignidade sexual configuram uma afronta</w:t>
      </w:r>
      <w:r w:rsidR="00EF69CB">
        <w:rPr>
          <w:rFonts w:ascii="Arial" w:hAnsi="Arial" w:cs="Arial"/>
          <w:sz w:val="24"/>
          <w:szCs w:val="24"/>
        </w:rPr>
        <w:t xml:space="preserve"> direta</w:t>
      </w:r>
      <w:r w:rsidR="00C77F98">
        <w:rPr>
          <w:rFonts w:ascii="Arial" w:hAnsi="Arial" w:cs="Arial"/>
          <w:sz w:val="24"/>
          <w:szCs w:val="24"/>
        </w:rPr>
        <w:t xml:space="preserve"> a este princípio. </w:t>
      </w:r>
    </w:p>
    <w:p w14:paraId="07FE7499" w14:textId="088A28D7" w:rsidR="00F3094A" w:rsidRDefault="00F3094A" w:rsidP="00A248BA">
      <w:pPr>
        <w:spacing w:after="0" w:line="360" w:lineRule="auto"/>
        <w:ind w:firstLine="709"/>
        <w:jc w:val="both"/>
        <w:rPr>
          <w:rFonts w:ascii="Arial" w:hAnsi="Arial" w:cs="Arial"/>
          <w:sz w:val="24"/>
          <w:szCs w:val="24"/>
        </w:rPr>
      </w:pPr>
      <w:r>
        <w:rPr>
          <w:rFonts w:ascii="Arial" w:hAnsi="Arial" w:cs="Arial"/>
          <w:sz w:val="24"/>
          <w:szCs w:val="24"/>
        </w:rPr>
        <w:t xml:space="preserve">A Constituição Federal Brasileira de 1988 em seu Título I, ratifica a dignidade da pessoa humana como um de seus princípios fundamentais, porém isso não permite a conclusão de que a dignidade tenha seu devido respeito e proteção assegurada em nosso ordenamento jurídico. As conquistas alcançadas ao longo dos anos revelam um processo de afirmação de valores éticos </w:t>
      </w:r>
      <w:proofErr w:type="spellStart"/>
      <w:r>
        <w:rPr>
          <w:rFonts w:ascii="Arial" w:hAnsi="Arial" w:cs="Arial"/>
          <w:sz w:val="24"/>
          <w:szCs w:val="24"/>
        </w:rPr>
        <w:t>insuprimíveis</w:t>
      </w:r>
      <w:proofErr w:type="spellEnd"/>
      <w:r>
        <w:rPr>
          <w:rFonts w:ascii="Arial" w:hAnsi="Arial" w:cs="Arial"/>
          <w:sz w:val="24"/>
          <w:szCs w:val="24"/>
        </w:rPr>
        <w:t xml:space="preserve">, como a dignidade, a liberdade, a intimidade, a honra e a autonomia, que é inerente a todo ser humano. </w:t>
      </w:r>
      <w:r w:rsidR="00252A2F">
        <w:rPr>
          <w:rFonts w:ascii="Arial" w:hAnsi="Arial" w:cs="Arial"/>
          <w:sz w:val="24"/>
          <w:szCs w:val="24"/>
        </w:rPr>
        <w:t>(BRASIL, 1988)</w:t>
      </w:r>
    </w:p>
    <w:p w14:paraId="47CBB925" w14:textId="77777777" w:rsidR="00F3094A" w:rsidRDefault="00F3094A" w:rsidP="00A248BA">
      <w:pPr>
        <w:spacing w:after="0" w:line="360" w:lineRule="auto"/>
        <w:ind w:firstLine="709"/>
        <w:jc w:val="both"/>
        <w:rPr>
          <w:rFonts w:ascii="Arial" w:hAnsi="Arial" w:cs="Arial"/>
          <w:sz w:val="24"/>
          <w:szCs w:val="24"/>
        </w:rPr>
      </w:pPr>
      <w:r>
        <w:rPr>
          <w:rFonts w:ascii="Arial" w:hAnsi="Arial" w:cs="Arial"/>
          <w:sz w:val="24"/>
          <w:szCs w:val="24"/>
        </w:rPr>
        <w:t xml:space="preserve">Embora pareça revelar-se com nitidez em determinadas situações concretas de violação, existe uma certa complexidade na definição de um conceito específico da dignidade da pessoa humana. Diante da diversidade das relações sociais, tal conceito sofre certo alargamento ou limitação em detrimento de certos fatores culturais e socioeconômicos. </w:t>
      </w:r>
    </w:p>
    <w:p w14:paraId="6D8A96AE" w14:textId="77777777" w:rsidR="00F3094A" w:rsidRDefault="00F3094A" w:rsidP="00A248BA">
      <w:pPr>
        <w:spacing w:after="0" w:line="360" w:lineRule="auto"/>
        <w:ind w:firstLine="709"/>
        <w:jc w:val="both"/>
        <w:rPr>
          <w:rFonts w:ascii="Arial" w:hAnsi="Arial" w:cs="Arial"/>
          <w:sz w:val="24"/>
          <w:szCs w:val="24"/>
        </w:rPr>
      </w:pPr>
      <w:r>
        <w:rPr>
          <w:rFonts w:ascii="Arial" w:hAnsi="Arial" w:cs="Arial"/>
          <w:sz w:val="24"/>
          <w:szCs w:val="24"/>
        </w:rPr>
        <w:t xml:space="preserve">Entretanto, essas diferenças não afastam a natureza universal que diz respeito ao princípio da dignidade da pessoa humana. É de suma importância reconhecer que a incorporação no texto constitucional, na qualidade de princípio fundamental, tem como finalidade de assegurar ao homem um mínimo de direitos que devem ser respeitados pela sociedade e pelo poder público, de forma a preservar a valorização do ser humano. </w:t>
      </w:r>
    </w:p>
    <w:p w14:paraId="78C39408" w14:textId="77777777" w:rsidR="00F3094A" w:rsidRDefault="00F3094A" w:rsidP="00A248BA">
      <w:pPr>
        <w:spacing w:after="0" w:line="360" w:lineRule="auto"/>
        <w:ind w:firstLine="709"/>
        <w:jc w:val="both"/>
        <w:rPr>
          <w:rFonts w:ascii="Arial" w:hAnsi="Arial" w:cs="Arial"/>
          <w:sz w:val="24"/>
          <w:szCs w:val="24"/>
        </w:rPr>
      </w:pPr>
      <w:r>
        <w:rPr>
          <w:rFonts w:ascii="Arial" w:hAnsi="Arial" w:cs="Arial"/>
          <w:sz w:val="24"/>
          <w:szCs w:val="24"/>
        </w:rPr>
        <w:t>A dignidade da pessoa humana, prevista no artigo 1º, inciso III da Constituição Federal, constitui um dos fundamentos do Estado Democrático de Direito, inerente à República Federativa do Brasil. Sua finalidade, na qualidade de princípio fundamental, é assegurar ao homem um mínimo de direitos que devem ser respeitados pela sociedade e pelo poder público, de forma a preservar a valorização do ser humano. A esse respeito, Barroso (2010 p.11) conceitua</w:t>
      </w:r>
    </w:p>
    <w:p w14:paraId="0212FCCF" w14:textId="77777777" w:rsidR="00F3094A" w:rsidRDefault="00F3094A" w:rsidP="00F3094A">
      <w:pPr>
        <w:spacing w:line="240" w:lineRule="auto"/>
        <w:ind w:left="2268"/>
        <w:jc w:val="both"/>
        <w:rPr>
          <w:rFonts w:ascii="Arial" w:hAnsi="Arial" w:cs="Arial"/>
          <w:sz w:val="20"/>
          <w:szCs w:val="20"/>
        </w:rPr>
      </w:pPr>
      <w:r>
        <w:rPr>
          <w:rFonts w:ascii="Arial" w:hAnsi="Arial" w:cs="Arial"/>
          <w:sz w:val="20"/>
          <w:szCs w:val="20"/>
        </w:rPr>
        <w:t xml:space="preserve">A dignidade humana, então, é um valor fundamental que se viu convertido em princípio jurídico de estatura constitucional, seja por sua positivação em norma expressa seja por sua aceitação como um mandamento jurídico extraído do sistema. Serve, assim, tanto como justificação moral quanto como fundamento normativo para os direitos fundamentais. (p. 11). </w:t>
      </w:r>
    </w:p>
    <w:p w14:paraId="2D793517" w14:textId="77777777" w:rsidR="00F3094A" w:rsidRDefault="00F3094A" w:rsidP="00A248BA">
      <w:pPr>
        <w:spacing w:after="0" w:line="360" w:lineRule="auto"/>
        <w:ind w:firstLine="709"/>
        <w:jc w:val="both"/>
        <w:rPr>
          <w:rFonts w:ascii="Arial" w:hAnsi="Arial" w:cs="Arial"/>
          <w:sz w:val="24"/>
          <w:szCs w:val="24"/>
        </w:rPr>
      </w:pPr>
      <w:r>
        <w:rPr>
          <w:rFonts w:ascii="Arial" w:hAnsi="Arial" w:cs="Arial"/>
          <w:sz w:val="24"/>
          <w:szCs w:val="24"/>
        </w:rPr>
        <w:t xml:space="preserve">Para Andrade (2008), somente pelo fato de integrar o gênero humano, um indivíduo já é titular de dignidade. Esta particularidade é atributo intrínseco a todos os </w:t>
      </w:r>
      <w:r>
        <w:rPr>
          <w:rFonts w:ascii="Arial" w:hAnsi="Arial" w:cs="Arial"/>
          <w:sz w:val="24"/>
          <w:szCs w:val="24"/>
        </w:rPr>
        <w:lastRenderedPageBreak/>
        <w:t>homens, em virtude da própria condição humana, que o torna merecedor de igual consideração e respeito por parte de seus semelhantes, sendo inerente à sua essência.</w:t>
      </w:r>
    </w:p>
    <w:p w14:paraId="1DF68D6D" w14:textId="77777777" w:rsidR="00F3094A" w:rsidRDefault="00F3094A" w:rsidP="00A248BA">
      <w:pPr>
        <w:spacing w:after="0" w:line="360" w:lineRule="auto"/>
        <w:ind w:firstLine="709"/>
        <w:jc w:val="both"/>
        <w:rPr>
          <w:rFonts w:ascii="Arial" w:hAnsi="Arial" w:cs="Arial"/>
          <w:sz w:val="24"/>
          <w:szCs w:val="24"/>
        </w:rPr>
      </w:pPr>
      <w:r>
        <w:rPr>
          <w:rFonts w:ascii="Arial" w:hAnsi="Arial" w:cs="Arial"/>
          <w:sz w:val="24"/>
          <w:szCs w:val="24"/>
        </w:rPr>
        <w:t xml:space="preserve">Nesse contexto, Camargo (1994, p. 27-8) afirma que toda </w:t>
      </w:r>
    </w:p>
    <w:p w14:paraId="189685F2" w14:textId="77777777" w:rsidR="00A248BA" w:rsidRDefault="00A248BA" w:rsidP="00A248BA">
      <w:pPr>
        <w:spacing w:after="0" w:line="360" w:lineRule="auto"/>
        <w:ind w:firstLine="709"/>
        <w:jc w:val="both"/>
        <w:rPr>
          <w:rFonts w:ascii="Arial" w:hAnsi="Arial" w:cs="Arial"/>
          <w:sz w:val="24"/>
          <w:szCs w:val="24"/>
        </w:rPr>
      </w:pPr>
    </w:p>
    <w:p w14:paraId="169C3F74" w14:textId="77777777" w:rsidR="00F3094A" w:rsidRDefault="00F3094A" w:rsidP="00F3094A">
      <w:pPr>
        <w:spacing w:line="240" w:lineRule="auto"/>
        <w:ind w:left="2268"/>
        <w:jc w:val="both"/>
        <w:rPr>
          <w:rFonts w:ascii="Arial" w:hAnsi="Arial" w:cs="Arial"/>
          <w:sz w:val="20"/>
          <w:szCs w:val="20"/>
        </w:rPr>
      </w:pPr>
      <w:r>
        <w:rPr>
          <w:rFonts w:ascii="Arial" w:hAnsi="Arial" w:cs="Arial"/>
          <w:sz w:val="20"/>
          <w:szCs w:val="20"/>
          <w:shd w:val="clear" w:color="auto" w:fill="FFFFFF"/>
        </w:rPr>
        <w:t>[...] pessoa humana, pela condição natural de ser, com sua inteligência e possibilidade de exercício de sua liberdade, se destaca na natureza e diferencia do ser irracional. Estas características expressam um valor e fazem do homem não mais um mero existir, pois este domínio sobre a própria vida, sua superação, é a raiz da dignidade humana. Assim, toda pessoa humana, pelo simples fato de existir, independentemente de sua situação social, traz na sua superioridade racional a dignidade de todo ser.</w:t>
      </w:r>
    </w:p>
    <w:p w14:paraId="033B091B" w14:textId="77777777" w:rsidR="00F3094A" w:rsidRDefault="00F3094A" w:rsidP="00A248BA">
      <w:pPr>
        <w:spacing w:after="0" w:line="360" w:lineRule="auto"/>
        <w:ind w:firstLine="709"/>
        <w:jc w:val="both"/>
        <w:rPr>
          <w:rFonts w:ascii="Arial" w:hAnsi="Arial" w:cs="Arial"/>
          <w:sz w:val="24"/>
          <w:szCs w:val="24"/>
        </w:rPr>
      </w:pPr>
      <w:r>
        <w:rPr>
          <w:rFonts w:ascii="Arial" w:hAnsi="Arial" w:cs="Arial"/>
          <w:sz w:val="24"/>
          <w:szCs w:val="24"/>
        </w:rPr>
        <w:t xml:space="preserve">Instituída por um conjunto de direitos existenciais, temos a dignidade da pessoa humana como princípio que garante a qualidade de cada ser humano ser merecedor do mesmo respeito e consideração por parte do Estado e da comunidade, implicando neste sentido, um complexo de direitos e deveres fundamentais que assegurem a pessoa de todo e qualquer ato degradante e desumano, independentemente de sua classe social, grupo ou gênero. </w:t>
      </w:r>
    </w:p>
    <w:p w14:paraId="5757AF6D" w14:textId="4A32F5BD" w:rsidR="00C77F98" w:rsidRDefault="00F3094A" w:rsidP="00A248BA">
      <w:pPr>
        <w:spacing w:after="0" w:line="360" w:lineRule="auto"/>
        <w:ind w:firstLine="709"/>
        <w:jc w:val="both"/>
        <w:rPr>
          <w:rFonts w:ascii="Arial" w:hAnsi="Arial" w:cs="Arial"/>
          <w:sz w:val="24"/>
          <w:szCs w:val="24"/>
        </w:rPr>
      </w:pPr>
      <w:r>
        <w:rPr>
          <w:rFonts w:ascii="Arial" w:hAnsi="Arial" w:cs="Arial"/>
          <w:sz w:val="24"/>
          <w:szCs w:val="24"/>
        </w:rPr>
        <w:t>Estamos vivendo na chamada “era tecnológica”, onde a tecnologia vem se desenvolvendo com o intuito de facilitar a vida das pessoas. Com isso, a difusão das redes sociais vem tomando proporções gigantescas de modo que o ser humano contemporâneo é capaz de por exemplo, com apenas um clique,</w:t>
      </w:r>
      <w:r w:rsidR="00C77F98">
        <w:rPr>
          <w:rFonts w:ascii="Arial" w:hAnsi="Arial" w:cs="Arial"/>
          <w:sz w:val="24"/>
          <w:szCs w:val="24"/>
        </w:rPr>
        <w:t xml:space="preserve"> afetar a dignidade da pessoa humana em várias vertentes, como intimidade, dignidade e vida privada de outro indivíduo. As relações em redes sociais podem</w:t>
      </w:r>
      <w:r w:rsidR="005021BC">
        <w:rPr>
          <w:rFonts w:ascii="Arial" w:hAnsi="Arial" w:cs="Arial"/>
          <w:sz w:val="24"/>
          <w:szCs w:val="24"/>
        </w:rPr>
        <w:t xml:space="preserve"> ser um instrumento que impeça este</w:t>
      </w:r>
      <w:r w:rsidR="00C77F98">
        <w:rPr>
          <w:rFonts w:ascii="Arial" w:hAnsi="Arial" w:cs="Arial"/>
          <w:sz w:val="24"/>
          <w:szCs w:val="24"/>
        </w:rPr>
        <w:t xml:space="preserve"> indivíduo de vivenciar o direito de ser merecedor de consideração e respeito por parte de seus semelhantes. </w:t>
      </w:r>
    </w:p>
    <w:p w14:paraId="205E8A4A" w14:textId="4F8D02C6" w:rsidR="00F3094A" w:rsidRPr="00EF69CB" w:rsidRDefault="00F3094A" w:rsidP="00EF69CB">
      <w:pPr>
        <w:spacing w:line="360" w:lineRule="auto"/>
        <w:ind w:firstLine="709"/>
        <w:jc w:val="both"/>
        <w:rPr>
          <w:rFonts w:ascii="Arial" w:hAnsi="Arial" w:cs="Arial"/>
          <w:sz w:val="24"/>
          <w:szCs w:val="24"/>
        </w:rPr>
      </w:pPr>
      <w:r>
        <w:rPr>
          <w:rFonts w:ascii="Arial" w:hAnsi="Arial" w:cs="Arial"/>
          <w:sz w:val="24"/>
          <w:szCs w:val="24"/>
        </w:rPr>
        <w:t xml:space="preserve">Dessa forma, o objetivo do tópico subsequente é discorrer sobre as noções do princípio da dignidade humana em relação a violação deste bem jurídico no que tange aos crimes contra a dignidade sexual, bem como a importância de sua proteção. </w:t>
      </w:r>
    </w:p>
    <w:p w14:paraId="65EC0B27" w14:textId="793A604A" w:rsidR="00F3094A" w:rsidRDefault="00F3094A" w:rsidP="00F3094A">
      <w:pPr>
        <w:spacing w:line="360" w:lineRule="auto"/>
        <w:jc w:val="both"/>
        <w:rPr>
          <w:rFonts w:ascii="Arial" w:hAnsi="Arial" w:cs="Arial"/>
          <w:sz w:val="24"/>
          <w:szCs w:val="24"/>
        </w:rPr>
      </w:pPr>
      <w:r w:rsidRPr="00EF69CB">
        <w:rPr>
          <w:rFonts w:ascii="Arial" w:hAnsi="Arial" w:cs="Arial"/>
          <w:b/>
          <w:sz w:val="24"/>
          <w:szCs w:val="24"/>
        </w:rPr>
        <w:t xml:space="preserve">2.1 </w:t>
      </w:r>
      <w:r w:rsidR="00EF69CB">
        <w:rPr>
          <w:rFonts w:ascii="Arial" w:hAnsi="Arial" w:cs="Arial"/>
          <w:b/>
          <w:sz w:val="24"/>
          <w:szCs w:val="24"/>
        </w:rPr>
        <w:t>C</w:t>
      </w:r>
      <w:r w:rsidR="00EF69CB" w:rsidRPr="00EF69CB">
        <w:rPr>
          <w:rFonts w:ascii="Arial" w:hAnsi="Arial" w:cs="Arial"/>
          <w:b/>
          <w:sz w:val="24"/>
          <w:szCs w:val="24"/>
        </w:rPr>
        <w:t xml:space="preserve">rimes </w:t>
      </w:r>
      <w:r w:rsidR="00EF69CB">
        <w:rPr>
          <w:rFonts w:ascii="Arial" w:hAnsi="Arial" w:cs="Arial"/>
          <w:b/>
          <w:sz w:val="24"/>
          <w:szCs w:val="24"/>
        </w:rPr>
        <w:t>Contra a Dignidade Sexual como Afronta a Dignidade H</w:t>
      </w:r>
      <w:r w:rsidR="00EF69CB" w:rsidRPr="00EF69CB">
        <w:rPr>
          <w:rFonts w:ascii="Arial" w:hAnsi="Arial" w:cs="Arial"/>
          <w:b/>
          <w:sz w:val="24"/>
          <w:szCs w:val="24"/>
        </w:rPr>
        <w:t>umana</w:t>
      </w:r>
    </w:p>
    <w:p w14:paraId="2B74C1F1" w14:textId="77777777" w:rsidR="00F3094A" w:rsidRDefault="00F3094A" w:rsidP="00F3094A">
      <w:pPr>
        <w:spacing w:line="360" w:lineRule="auto"/>
        <w:ind w:firstLine="709"/>
        <w:jc w:val="both"/>
        <w:rPr>
          <w:rFonts w:ascii="Arial" w:hAnsi="Arial" w:cs="Arial"/>
          <w:sz w:val="24"/>
          <w:szCs w:val="24"/>
        </w:rPr>
      </w:pPr>
      <w:r>
        <w:rPr>
          <w:rFonts w:ascii="Arial" w:hAnsi="Arial" w:cs="Arial"/>
          <w:sz w:val="24"/>
          <w:szCs w:val="24"/>
        </w:rPr>
        <w:t xml:space="preserve">Conforme já narrado, </w:t>
      </w:r>
      <w:r w:rsidRPr="009279D7">
        <w:rPr>
          <w:rFonts w:ascii="Arial" w:hAnsi="Arial" w:cs="Arial"/>
          <w:sz w:val="24"/>
          <w:szCs w:val="24"/>
        </w:rPr>
        <w:t xml:space="preserve">a dignidade da pessoa humana é o </w:t>
      </w:r>
      <w:r>
        <w:rPr>
          <w:rFonts w:ascii="Arial" w:hAnsi="Arial" w:cs="Arial"/>
          <w:sz w:val="24"/>
          <w:szCs w:val="24"/>
        </w:rPr>
        <w:t xml:space="preserve">pressuposto </w:t>
      </w:r>
      <w:r w:rsidRPr="009279D7">
        <w:rPr>
          <w:rFonts w:ascii="Arial" w:hAnsi="Arial" w:cs="Arial"/>
          <w:sz w:val="24"/>
          <w:szCs w:val="24"/>
        </w:rPr>
        <w:t>fundamental da ordem jurídica brasileira</w:t>
      </w:r>
      <w:r>
        <w:rPr>
          <w:rFonts w:ascii="Arial" w:hAnsi="Arial" w:cs="Arial"/>
          <w:sz w:val="24"/>
          <w:szCs w:val="24"/>
        </w:rPr>
        <w:t xml:space="preserve"> que assegura não somente o direito à vida, mas precisamente tutela o direito a uma vida digna. Sendo este ensinamento de </w:t>
      </w:r>
      <w:proofErr w:type="spellStart"/>
      <w:r w:rsidRPr="006519E2">
        <w:rPr>
          <w:rFonts w:ascii="Arial" w:hAnsi="Arial" w:cs="Arial"/>
          <w:sz w:val="24"/>
          <w:szCs w:val="24"/>
        </w:rPr>
        <w:t>Sarlet</w:t>
      </w:r>
      <w:proofErr w:type="spellEnd"/>
      <w:r>
        <w:rPr>
          <w:rFonts w:ascii="Arial" w:hAnsi="Arial" w:cs="Arial"/>
          <w:sz w:val="24"/>
          <w:szCs w:val="24"/>
        </w:rPr>
        <w:t xml:space="preserve"> </w:t>
      </w:r>
      <w:r w:rsidRPr="006519E2">
        <w:rPr>
          <w:rFonts w:ascii="Arial" w:hAnsi="Arial" w:cs="Arial"/>
          <w:sz w:val="24"/>
          <w:szCs w:val="24"/>
        </w:rPr>
        <w:t>(</w:t>
      </w:r>
      <w:r>
        <w:rPr>
          <w:rFonts w:ascii="Arial" w:hAnsi="Arial" w:cs="Arial"/>
          <w:sz w:val="24"/>
          <w:szCs w:val="24"/>
        </w:rPr>
        <w:t>2013, p. 48</w:t>
      </w:r>
      <w:r w:rsidRPr="006519E2">
        <w:rPr>
          <w:rFonts w:ascii="Arial" w:hAnsi="Arial" w:cs="Arial"/>
          <w:sz w:val="24"/>
          <w:szCs w:val="24"/>
        </w:rPr>
        <w:t>)</w:t>
      </w:r>
    </w:p>
    <w:p w14:paraId="39410E2C" w14:textId="33C716E5" w:rsidR="00F3094A" w:rsidRDefault="00F3094A" w:rsidP="00036A5F">
      <w:pPr>
        <w:pStyle w:val="PargrafodaLista"/>
        <w:spacing w:after="0" w:line="240" w:lineRule="auto"/>
        <w:ind w:left="2268"/>
        <w:jc w:val="both"/>
        <w:rPr>
          <w:rFonts w:ascii="Arial" w:hAnsi="Arial" w:cs="Arial"/>
          <w:sz w:val="20"/>
          <w:szCs w:val="20"/>
        </w:rPr>
      </w:pPr>
      <w:r w:rsidRPr="006519E2">
        <w:rPr>
          <w:rFonts w:ascii="Arial" w:hAnsi="Arial" w:cs="Arial"/>
          <w:sz w:val="20"/>
          <w:szCs w:val="20"/>
        </w:rPr>
        <w:t xml:space="preserve">Assim, compreendida como qualidade integrante e irrenunciável da própria condição humana, a dignidade pode (e deve) ser reconhecida, respeitada, </w:t>
      </w:r>
      <w:r w:rsidRPr="006519E2">
        <w:rPr>
          <w:rFonts w:ascii="Arial" w:hAnsi="Arial" w:cs="Arial"/>
          <w:sz w:val="20"/>
          <w:szCs w:val="20"/>
        </w:rPr>
        <w:lastRenderedPageBreak/>
        <w:t xml:space="preserve">promovida e protegida, não podendo, contudo (no sentido ora empregado) ser criada, concedida ou retirada (embora possa ser violada), já que reconhecida e atribuída a cada ser humano como algo que lhe é inerente </w:t>
      </w:r>
    </w:p>
    <w:p w14:paraId="77C61672" w14:textId="77777777" w:rsidR="00370C79" w:rsidRDefault="00370C79" w:rsidP="00036A5F">
      <w:pPr>
        <w:pStyle w:val="PargrafodaLista"/>
        <w:spacing w:after="0" w:line="240" w:lineRule="auto"/>
        <w:ind w:left="2268"/>
        <w:jc w:val="both"/>
        <w:rPr>
          <w:rFonts w:ascii="Arial" w:hAnsi="Arial" w:cs="Arial"/>
          <w:sz w:val="20"/>
          <w:szCs w:val="20"/>
        </w:rPr>
      </w:pPr>
    </w:p>
    <w:p w14:paraId="0FC97CBD" w14:textId="77777777" w:rsidR="00F3094A" w:rsidRPr="00A248BA" w:rsidRDefault="00F3094A" w:rsidP="00A248BA">
      <w:pPr>
        <w:pStyle w:val="PargrafodaLista"/>
        <w:spacing w:after="0" w:line="360" w:lineRule="auto"/>
        <w:ind w:left="0" w:firstLine="709"/>
        <w:contextualSpacing w:val="0"/>
        <w:jc w:val="both"/>
        <w:rPr>
          <w:rFonts w:ascii="Arial" w:hAnsi="Arial" w:cs="Arial"/>
          <w:sz w:val="24"/>
          <w:szCs w:val="24"/>
        </w:rPr>
      </w:pPr>
      <w:r w:rsidRPr="00A248BA">
        <w:rPr>
          <w:rFonts w:ascii="Arial" w:hAnsi="Arial" w:cs="Arial"/>
          <w:sz w:val="24"/>
          <w:szCs w:val="24"/>
        </w:rPr>
        <w:t>Sendo a dignidade da pessoa humana o núcleo essencial de todos os direitos, pode-se dizer que a dignidade sexual decorre da dignidade humana que de acordo com Almeida (2017), sempre que aquela for violada, esta também será.</w:t>
      </w:r>
    </w:p>
    <w:p w14:paraId="3FC30E77" w14:textId="7CCA5635" w:rsidR="00F3094A" w:rsidRPr="00A248BA" w:rsidRDefault="00F3094A" w:rsidP="00A248BA">
      <w:pPr>
        <w:pStyle w:val="PargrafodaLista"/>
        <w:spacing w:after="0" w:line="360" w:lineRule="auto"/>
        <w:ind w:left="0" w:firstLine="709"/>
        <w:contextualSpacing w:val="0"/>
        <w:jc w:val="both"/>
        <w:rPr>
          <w:rFonts w:ascii="Arial" w:hAnsi="Arial" w:cs="Arial"/>
          <w:sz w:val="24"/>
          <w:szCs w:val="24"/>
        </w:rPr>
      </w:pPr>
      <w:r w:rsidRPr="00A248BA">
        <w:rPr>
          <w:rFonts w:ascii="Arial" w:hAnsi="Arial" w:cs="Arial"/>
          <w:sz w:val="24"/>
          <w:szCs w:val="24"/>
        </w:rPr>
        <w:t xml:space="preserve">A dignidade sexual está ligada </w:t>
      </w:r>
      <w:r w:rsidR="00370C79" w:rsidRPr="00A248BA">
        <w:rPr>
          <w:rFonts w:ascii="Arial" w:hAnsi="Arial" w:cs="Arial"/>
          <w:sz w:val="24"/>
          <w:szCs w:val="24"/>
        </w:rPr>
        <w:t>à</w:t>
      </w:r>
      <w:r w:rsidRPr="00A248BA">
        <w:rPr>
          <w:rFonts w:ascii="Arial" w:hAnsi="Arial" w:cs="Arial"/>
          <w:sz w:val="24"/>
          <w:szCs w:val="24"/>
        </w:rPr>
        <w:t xml:space="preserve"> moralidade do ser, devendo receber uma proteção específica do Estado, pois ao se configurar um crime sexual, ocorre uma afronta direta a intimidade do ser humano, caracterizando assim uma transgressão à dignidade da pessoa humana.</w:t>
      </w:r>
    </w:p>
    <w:p w14:paraId="390EC0B9" w14:textId="64D9345E" w:rsidR="00F3094A" w:rsidRPr="00A248BA" w:rsidRDefault="00F3094A" w:rsidP="00A248BA">
      <w:pPr>
        <w:pStyle w:val="PargrafodaLista"/>
        <w:spacing w:after="0" w:line="360" w:lineRule="auto"/>
        <w:ind w:left="0" w:firstLine="709"/>
        <w:contextualSpacing w:val="0"/>
        <w:jc w:val="both"/>
        <w:rPr>
          <w:rFonts w:ascii="Arial" w:hAnsi="Arial" w:cs="Arial"/>
          <w:sz w:val="24"/>
          <w:szCs w:val="24"/>
        </w:rPr>
      </w:pPr>
      <w:r w:rsidRPr="00A248BA">
        <w:rPr>
          <w:rFonts w:ascii="Arial" w:hAnsi="Arial" w:cs="Arial"/>
          <w:sz w:val="24"/>
          <w:szCs w:val="24"/>
        </w:rPr>
        <w:t xml:space="preserve">Partindo disso, havendo violação da dignidade sexual de uma pessoa, especialmente quando a vítima é mulher, é certo que isso afetará sua paz, considerando que esta violação pode se dar, atualmente, por meio da ascensão dos mecanismos de comunicação em massa, como é o caso da divulgação de fotos </w:t>
      </w:r>
      <w:r w:rsidR="008A322C" w:rsidRPr="00A248BA">
        <w:rPr>
          <w:rFonts w:ascii="Arial" w:hAnsi="Arial" w:cs="Arial"/>
          <w:sz w:val="24"/>
          <w:szCs w:val="24"/>
        </w:rPr>
        <w:t>í</w:t>
      </w:r>
      <w:r w:rsidRPr="00A248BA">
        <w:rPr>
          <w:rFonts w:ascii="Arial" w:hAnsi="Arial" w:cs="Arial"/>
          <w:sz w:val="24"/>
          <w:szCs w:val="24"/>
        </w:rPr>
        <w:t xml:space="preserve">ntimas em redes sociais. </w:t>
      </w:r>
    </w:p>
    <w:p w14:paraId="06045CB7" w14:textId="1DD9894D" w:rsidR="00F3094A" w:rsidRPr="00A248BA" w:rsidRDefault="00F3094A" w:rsidP="00A248BA">
      <w:pPr>
        <w:pStyle w:val="PargrafodaLista"/>
        <w:spacing w:after="0" w:line="360" w:lineRule="auto"/>
        <w:ind w:left="0" w:firstLine="709"/>
        <w:contextualSpacing w:val="0"/>
        <w:jc w:val="both"/>
        <w:rPr>
          <w:rFonts w:ascii="Arial" w:hAnsi="Arial" w:cs="Arial"/>
          <w:sz w:val="24"/>
          <w:szCs w:val="24"/>
        </w:rPr>
      </w:pPr>
      <w:r w:rsidRPr="00A248BA">
        <w:rPr>
          <w:rFonts w:ascii="Arial" w:hAnsi="Arial" w:cs="Arial"/>
          <w:sz w:val="24"/>
          <w:szCs w:val="24"/>
        </w:rPr>
        <w:t>No âmbito legislativo, verifica</w:t>
      </w:r>
      <w:r w:rsidR="008A322C" w:rsidRPr="00A248BA">
        <w:rPr>
          <w:rFonts w:ascii="Arial" w:hAnsi="Arial" w:cs="Arial"/>
          <w:sz w:val="24"/>
          <w:szCs w:val="24"/>
        </w:rPr>
        <w:t>m</w:t>
      </w:r>
      <w:r w:rsidRPr="00A248BA">
        <w:rPr>
          <w:rFonts w:ascii="Arial" w:hAnsi="Arial" w:cs="Arial"/>
          <w:sz w:val="24"/>
          <w:szCs w:val="24"/>
        </w:rPr>
        <w:t xml:space="preserve">-se diversas discussões no sentido de proteger e promover dignidade sexual das mulheres, resultando em </w:t>
      </w:r>
      <w:r w:rsidR="008A322C" w:rsidRPr="00A248BA">
        <w:rPr>
          <w:rFonts w:ascii="Arial" w:hAnsi="Arial" w:cs="Arial"/>
          <w:sz w:val="24"/>
          <w:szCs w:val="24"/>
        </w:rPr>
        <w:t>normas</w:t>
      </w:r>
      <w:r w:rsidRPr="00A248BA">
        <w:rPr>
          <w:rFonts w:ascii="Arial" w:hAnsi="Arial" w:cs="Arial"/>
          <w:sz w:val="24"/>
          <w:szCs w:val="24"/>
        </w:rPr>
        <w:t xml:space="preserve"> que visam </w:t>
      </w:r>
      <w:r w:rsidR="008A322C" w:rsidRPr="00A248BA">
        <w:rPr>
          <w:rFonts w:ascii="Arial" w:hAnsi="Arial" w:cs="Arial"/>
          <w:sz w:val="24"/>
          <w:szCs w:val="24"/>
        </w:rPr>
        <w:t xml:space="preserve">tutelar </w:t>
      </w:r>
      <w:r w:rsidRPr="00A248BA">
        <w:rPr>
          <w:rFonts w:ascii="Arial" w:hAnsi="Arial" w:cs="Arial"/>
          <w:sz w:val="24"/>
          <w:szCs w:val="24"/>
        </w:rPr>
        <w:t xml:space="preserve">diversas faces da dignidade humana até então desprotegidas contra abusos e violações. </w:t>
      </w:r>
    </w:p>
    <w:p w14:paraId="3908F950" w14:textId="0FA6729E" w:rsidR="00593493" w:rsidRPr="00A248BA" w:rsidRDefault="00593493" w:rsidP="00A248BA">
      <w:pPr>
        <w:pStyle w:val="PargrafodaLista"/>
        <w:spacing w:after="0" w:line="360" w:lineRule="auto"/>
        <w:ind w:left="0" w:firstLine="709"/>
        <w:contextualSpacing w:val="0"/>
        <w:jc w:val="both"/>
        <w:rPr>
          <w:rFonts w:ascii="Arial" w:hAnsi="Arial" w:cs="Arial"/>
          <w:sz w:val="24"/>
          <w:szCs w:val="24"/>
        </w:rPr>
      </w:pPr>
      <w:r w:rsidRPr="00A248BA">
        <w:rPr>
          <w:rFonts w:ascii="Arial" w:hAnsi="Arial" w:cs="Arial"/>
          <w:sz w:val="24"/>
          <w:szCs w:val="24"/>
        </w:rPr>
        <w:t>É de suma relevância</w:t>
      </w:r>
      <w:r w:rsidR="005021BC" w:rsidRPr="00A248BA">
        <w:rPr>
          <w:rFonts w:ascii="Arial" w:hAnsi="Arial" w:cs="Arial"/>
          <w:sz w:val="24"/>
          <w:szCs w:val="24"/>
        </w:rPr>
        <w:t xml:space="preserve"> demonstrar que a dignidade sexual</w:t>
      </w:r>
      <w:r w:rsidRPr="00A248BA">
        <w:rPr>
          <w:rFonts w:ascii="Arial" w:hAnsi="Arial" w:cs="Arial"/>
          <w:sz w:val="24"/>
          <w:szCs w:val="24"/>
        </w:rPr>
        <w:t xml:space="preserve"> das mulheres</w:t>
      </w:r>
      <w:r w:rsidR="005021BC" w:rsidRPr="00A248BA">
        <w:rPr>
          <w:rFonts w:ascii="Arial" w:hAnsi="Arial" w:cs="Arial"/>
          <w:sz w:val="24"/>
          <w:szCs w:val="24"/>
        </w:rPr>
        <w:t xml:space="preserve"> pode ser afetada com maior inte</w:t>
      </w:r>
      <w:r w:rsidRPr="00A248BA">
        <w:rPr>
          <w:rFonts w:ascii="Arial" w:hAnsi="Arial" w:cs="Arial"/>
          <w:sz w:val="24"/>
          <w:szCs w:val="24"/>
        </w:rPr>
        <w:t>nsidade em razão de uma construção histórica</w:t>
      </w:r>
      <w:r w:rsidR="005021BC" w:rsidRPr="00A248BA">
        <w:rPr>
          <w:rFonts w:ascii="Arial" w:hAnsi="Arial" w:cs="Arial"/>
          <w:sz w:val="24"/>
          <w:szCs w:val="24"/>
        </w:rPr>
        <w:t xml:space="preserve"> de hierarquização masculina em relação ao sexo oposto. Deste modo, passa-se a analisar o contexto histórico da violência </w:t>
      </w:r>
      <w:r w:rsidRPr="00A248BA">
        <w:rPr>
          <w:rFonts w:ascii="Arial" w:hAnsi="Arial" w:cs="Arial"/>
          <w:sz w:val="24"/>
          <w:szCs w:val="24"/>
        </w:rPr>
        <w:t>contra a mulher desde os primórdios até</w:t>
      </w:r>
      <w:r w:rsidR="005021BC" w:rsidRPr="00A248BA">
        <w:rPr>
          <w:rFonts w:ascii="Arial" w:hAnsi="Arial" w:cs="Arial"/>
          <w:sz w:val="24"/>
          <w:szCs w:val="24"/>
        </w:rPr>
        <w:t xml:space="preserve"> </w:t>
      </w:r>
      <w:r w:rsidRPr="00A248BA">
        <w:rPr>
          <w:rFonts w:ascii="Arial" w:hAnsi="Arial" w:cs="Arial"/>
          <w:sz w:val="24"/>
          <w:szCs w:val="24"/>
        </w:rPr>
        <w:t xml:space="preserve">o advento da Lei Maria da Penha, considerada </w:t>
      </w:r>
      <w:r w:rsidR="005021BC" w:rsidRPr="00A248BA">
        <w:rPr>
          <w:rFonts w:ascii="Arial" w:hAnsi="Arial" w:cs="Arial"/>
          <w:sz w:val="24"/>
          <w:szCs w:val="24"/>
        </w:rPr>
        <w:t xml:space="preserve">um expressivo marco ao combate de violência de gênero no Brasil em tempos atuais. </w:t>
      </w:r>
    </w:p>
    <w:p w14:paraId="22FEF91A" w14:textId="76DECCE3" w:rsidR="00D46D67" w:rsidRPr="00DE7183" w:rsidRDefault="002E2009" w:rsidP="00DE7183">
      <w:pPr>
        <w:pStyle w:val="PargrafodaLista"/>
        <w:numPr>
          <w:ilvl w:val="0"/>
          <w:numId w:val="17"/>
        </w:numPr>
        <w:spacing w:line="360" w:lineRule="auto"/>
        <w:ind w:left="0" w:firstLine="0"/>
        <w:jc w:val="both"/>
        <w:rPr>
          <w:rFonts w:ascii="Arial" w:hAnsi="Arial" w:cs="Arial"/>
          <w:b/>
          <w:sz w:val="24"/>
          <w:szCs w:val="24"/>
        </w:rPr>
      </w:pPr>
      <w:r w:rsidRPr="00DE7183">
        <w:rPr>
          <w:rFonts w:ascii="Arial" w:hAnsi="Arial" w:cs="Arial"/>
          <w:b/>
          <w:sz w:val="24"/>
          <w:szCs w:val="24"/>
        </w:rPr>
        <w:t>ANTECEDENTES HISTÓRICOS SOBRE A CULTURA DE VIOLÊNCIA CONTRA A MULHER</w:t>
      </w:r>
    </w:p>
    <w:p w14:paraId="2AA7144B" w14:textId="1EC72940" w:rsidR="00100979" w:rsidRDefault="002A61FD" w:rsidP="00A248BA">
      <w:pPr>
        <w:spacing w:after="0" w:line="360" w:lineRule="auto"/>
        <w:ind w:firstLine="709"/>
        <w:jc w:val="both"/>
        <w:rPr>
          <w:rFonts w:ascii="Arial" w:hAnsi="Arial" w:cs="Arial"/>
          <w:color w:val="000000" w:themeColor="text1"/>
          <w:sz w:val="24"/>
          <w:szCs w:val="24"/>
        </w:rPr>
      </w:pPr>
      <w:r w:rsidRPr="003B0F28">
        <w:rPr>
          <w:rFonts w:ascii="Arial" w:hAnsi="Arial" w:cs="Arial"/>
          <w:color w:val="000000" w:themeColor="text1"/>
          <w:sz w:val="24"/>
          <w:szCs w:val="24"/>
        </w:rPr>
        <w:t>Antes de adentrar ao tema</w:t>
      </w:r>
      <w:r w:rsidR="005A66B8">
        <w:rPr>
          <w:rFonts w:ascii="Arial" w:hAnsi="Arial" w:cs="Arial"/>
          <w:color w:val="000000" w:themeColor="text1"/>
          <w:sz w:val="24"/>
          <w:szCs w:val="24"/>
        </w:rPr>
        <w:t xml:space="preserve"> em si</w:t>
      </w:r>
      <w:r w:rsidR="00710F86">
        <w:rPr>
          <w:rFonts w:ascii="Arial" w:hAnsi="Arial" w:cs="Arial"/>
          <w:color w:val="000000" w:themeColor="text1"/>
          <w:sz w:val="24"/>
          <w:szCs w:val="24"/>
        </w:rPr>
        <w:t>,</w:t>
      </w:r>
      <w:r w:rsidRPr="003B0F28">
        <w:rPr>
          <w:rFonts w:ascii="Arial" w:hAnsi="Arial" w:cs="Arial"/>
          <w:color w:val="000000" w:themeColor="text1"/>
          <w:sz w:val="24"/>
          <w:szCs w:val="24"/>
        </w:rPr>
        <w:t xml:space="preserve"> é importante</w:t>
      </w:r>
      <w:r w:rsidR="00D46D67" w:rsidRPr="003B0F28">
        <w:rPr>
          <w:rFonts w:ascii="Arial" w:hAnsi="Arial" w:cs="Arial"/>
          <w:color w:val="000000" w:themeColor="text1"/>
          <w:sz w:val="24"/>
          <w:szCs w:val="24"/>
        </w:rPr>
        <w:t xml:space="preserve"> extrair como conceito de violência contra a mulher, em seu significado mais frequente, como sendo o uso da força física, intelectual ou psicológica a fim de obrigar outrem a fazer algo contra a sua vontade.</w:t>
      </w:r>
      <w:r w:rsidRPr="003B0F28">
        <w:rPr>
          <w:rFonts w:ascii="Arial" w:hAnsi="Arial" w:cs="Arial"/>
          <w:color w:val="000000" w:themeColor="text1"/>
          <w:sz w:val="24"/>
          <w:szCs w:val="24"/>
        </w:rPr>
        <w:t xml:space="preserve"> De igual forma,</w:t>
      </w:r>
      <w:r w:rsidR="00D46D67" w:rsidRPr="003B0F28">
        <w:rPr>
          <w:rFonts w:ascii="Arial" w:hAnsi="Arial" w:cs="Arial"/>
          <w:color w:val="000000" w:themeColor="text1"/>
          <w:sz w:val="24"/>
          <w:szCs w:val="24"/>
        </w:rPr>
        <w:t xml:space="preserve"> é importante considerar</w:t>
      </w:r>
      <w:r w:rsidR="005A66B8">
        <w:rPr>
          <w:rFonts w:ascii="Arial" w:hAnsi="Arial" w:cs="Arial"/>
          <w:color w:val="000000" w:themeColor="text1"/>
          <w:sz w:val="24"/>
          <w:szCs w:val="24"/>
        </w:rPr>
        <w:t xml:space="preserve"> que a</w:t>
      </w:r>
      <w:r w:rsidR="00D46D67" w:rsidRPr="003B0F28">
        <w:rPr>
          <w:rFonts w:ascii="Arial" w:hAnsi="Arial" w:cs="Arial"/>
          <w:color w:val="000000" w:themeColor="text1"/>
          <w:sz w:val="24"/>
          <w:szCs w:val="24"/>
        </w:rPr>
        <w:t xml:space="preserve"> violênci</w:t>
      </w:r>
      <w:r w:rsidR="005A66B8">
        <w:rPr>
          <w:rFonts w:ascii="Arial" w:hAnsi="Arial" w:cs="Arial"/>
          <w:color w:val="000000" w:themeColor="text1"/>
          <w:sz w:val="24"/>
          <w:szCs w:val="24"/>
        </w:rPr>
        <w:t xml:space="preserve">a contra a mulher se trata de um problema complexo devido ao caráter devastador sobre a saúde e cidadania feminina, sendo considerada um dos fenômenos sociais mais denunciados </w:t>
      </w:r>
      <w:r w:rsidR="005A66B8">
        <w:rPr>
          <w:rFonts w:ascii="Arial" w:hAnsi="Arial" w:cs="Arial"/>
          <w:color w:val="000000" w:themeColor="text1"/>
          <w:sz w:val="24"/>
          <w:szCs w:val="24"/>
        </w:rPr>
        <w:lastRenderedPageBreak/>
        <w:t xml:space="preserve">e que mais ganharam visibilidade nas últimas décadas em todo o mundo. </w:t>
      </w:r>
      <w:r w:rsidR="00FE16B0">
        <w:rPr>
          <w:rFonts w:ascii="Arial" w:hAnsi="Arial" w:cs="Arial"/>
          <w:color w:val="000000" w:themeColor="text1"/>
          <w:sz w:val="24"/>
          <w:szCs w:val="24"/>
        </w:rPr>
        <w:t>(JESUS</w:t>
      </w:r>
      <w:r w:rsidR="003C35E8">
        <w:rPr>
          <w:rFonts w:ascii="Arial" w:hAnsi="Arial" w:cs="Arial"/>
          <w:color w:val="000000" w:themeColor="text1"/>
          <w:sz w:val="24"/>
          <w:szCs w:val="24"/>
        </w:rPr>
        <w:t xml:space="preserve">, 2015). </w:t>
      </w:r>
    </w:p>
    <w:p w14:paraId="66C23D69" w14:textId="5062DC80" w:rsidR="00CA15DF" w:rsidRDefault="005175B8" w:rsidP="00A248BA">
      <w:pPr>
        <w:spacing w:after="0" w:line="360" w:lineRule="auto"/>
        <w:ind w:firstLine="709"/>
        <w:jc w:val="both"/>
        <w:rPr>
          <w:rFonts w:ascii="Arial" w:hAnsi="Arial" w:cs="Arial"/>
          <w:sz w:val="24"/>
          <w:szCs w:val="24"/>
        </w:rPr>
      </w:pPr>
      <w:r w:rsidRPr="003B0F28">
        <w:rPr>
          <w:rFonts w:ascii="Arial" w:hAnsi="Arial" w:cs="Arial"/>
          <w:sz w:val="24"/>
          <w:szCs w:val="24"/>
        </w:rPr>
        <w:t>Este conceito pode ser extraído</w:t>
      </w:r>
      <w:r w:rsidR="002A61FD" w:rsidRPr="003B0F28">
        <w:rPr>
          <w:rFonts w:ascii="Arial" w:hAnsi="Arial" w:cs="Arial"/>
          <w:sz w:val="24"/>
          <w:szCs w:val="24"/>
        </w:rPr>
        <w:t xml:space="preserve"> também</w:t>
      </w:r>
      <w:r w:rsidRPr="003B0F28">
        <w:rPr>
          <w:rFonts w:ascii="Arial" w:hAnsi="Arial" w:cs="Arial"/>
          <w:sz w:val="24"/>
          <w:szCs w:val="24"/>
        </w:rPr>
        <w:t xml:space="preserve"> da Convenção Interamericana para Prevenir, Punir e Erradicar a Violência contra a Mulher, convenção de Belém do Pará, adotada pela Assembleia Geral da Organização dos Estados Americanos (OEA) e ratificada pelo Brasil que conceitua a violência contra a mulh</w:t>
      </w:r>
      <w:r w:rsidR="00CA15DF">
        <w:rPr>
          <w:rFonts w:ascii="Arial" w:hAnsi="Arial" w:cs="Arial"/>
          <w:sz w:val="24"/>
          <w:szCs w:val="24"/>
        </w:rPr>
        <w:t xml:space="preserve">er em seu </w:t>
      </w:r>
      <w:r w:rsidR="004F7E9B">
        <w:rPr>
          <w:rFonts w:ascii="Arial" w:hAnsi="Arial" w:cs="Arial"/>
          <w:sz w:val="24"/>
          <w:szCs w:val="24"/>
        </w:rPr>
        <w:t>Capítulo</w:t>
      </w:r>
      <w:r w:rsidR="00CA15DF">
        <w:rPr>
          <w:rFonts w:ascii="Arial" w:hAnsi="Arial" w:cs="Arial"/>
          <w:sz w:val="24"/>
          <w:szCs w:val="24"/>
        </w:rPr>
        <w:t xml:space="preserve"> I, artigo 1º:</w:t>
      </w:r>
    </w:p>
    <w:p w14:paraId="44BADFE1" w14:textId="6E87C2A9" w:rsidR="005175B8" w:rsidRPr="00CA15DF" w:rsidRDefault="005175B8" w:rsidP="00CA15DF">
      <w:pPr>
        <w:spacing w:line="240" w:lineRule="auto"/>
        <w:ind w:left="2268"/>
        <w:jc w:val="both"/>
        <w:rPr>
          <w:rFonts w:ascii="Arial" w:hAnsi="Arial" w:cs="Arial"/>
          <w:sz w:val="20"/>
          <w:szCs w:val="20"/>
        </w:rPr>
      </w:pPr>
      <w:r w:rsidRPr="00CA15DF">
        <w:rPr>
          <w:rFonts w:ascii="Arial" w:hAnsi="Arial" w:cs="Arial"/>
          <w:sz w:val="20"/>
          <w:szCs w:val="20"/>
        </w:rPr>
        <w:t>Para os efeitos desta Convenção, entender-se-á por violência contra a mulher qualquer ato ou conduta baseada no gênero, que cause morte, dano ou sofrimento físico, sexual ou psicológico à mulher, tanto na esfera pública c</w:t>
      </w:r>
      <w:r w:rsidR="00CA15DF">
        <w:rPr>
          <w:rFonts w:ascii="Arial" w:hAnsi="Arial" w:cs="Arial"/>
          <w:sz w:val="20"/>
          <w:szCs w:val="20"/>
        </w:rPr>
        <w:t>omo na esfera privada</w:t>
      </w:r>
      <w:r w:rsidR="002A61FD" w:rsidRPr="00CA15DF">
        <w:rPr>
          <w:rFonts w:ascii="Arial" w:hAnsi="Arial" w:cs="Arial"/>
          <w:sz w:val="20"/>
          <w:szCs w:val="20"/>
        </w:rPr>
        <w:t xml:space="preserve">. </w:t>
      </w:r>
      <w:r w:rsidR="00E77906">
        <w:rPr>
          <w:rFonts w:ascii="Arial" w:hAnsi="Arial" w:cs="Arial"/>
          <w:sz w:val="20"/>
          <w:szCs w:val="20"/>
        </w:rPr>
        <w:t>(BRASIL, 1994)</w:t>
      </w:r>
    </w:p>
    <w:p w14:paraId="502B8272" w14:textId="67882541" w:rsidR="00A9581E" w:rsidRPr="00E75EDB" w:rsidRDefault="002A61FD" w:rsidP="007A6EF5">
      <w:pPr>
        <w:spacing w:line="360" w:lineRule="auto"/>
        <w:ind w:firstLine="709"/>
        <w:jc w:val="both"/>
        <w:rPr>
          <w:rFonts w:ascii="Arial" w:hAnsi="Arial" w:cs="Arial"/>
          <w:sz w:val="24"/>
          <w:szCs w:val="24"/>
        </w:rPr>
      </w:pPr>
      <w:r w:rsidRPr="003B0F28">
        <w:rPr>
          <w:rFonts w:ascii="Arial" w:hAnsi="Arial" w:cs="Arial"/>
          <w:color w:val="000000" w:themeColor="text1"/>
          <w:sz w:val="24"/>
          <w:szCs w:val="24"/>
        </w:rPr>
        <w:t xml:space="preserve">A violência entre homens e mulheres não é fato recente na </w:t>
      </w:r>
      <w:r w:rsidR="004F7E9B" w:rsidRPr="003B0F28">
        <w:rPr>
          <w:rFonts w:ascii="Arial" w:hAnsi="Arial" w:cs="Arial"/>
          <w:color w:val="000000" w:themeColor="text1"/>
          <w:sz w:val="24"/>
          <w:szCs w:val="24"/>
        </w:rPr>
        <w:t>história</w:t>
      </w:r>
      <w:r w:rsidRPr="003B0F28">
        <w:rPr>
          <w:rFonts w:ascii="Arial" w:hAnsi="Arial" w:cs="Arial"/>
          <w:color w:val="000000" w:themeColor="text1"/>
          <w:sz w:val="24"/>
          <w:szCs w:val="24"/>
        </w:rPr>
        <w:t>, sendo lamentavelmente detectada em boa parte das culturas no mundo.</w:t>
      </w:r>
      <w:r w:rsidR="00A9581E" w:rsidRPr="003B0F28">
        <w:rPr>
          <w:rFonts w:ascii="Arial" w:hAnsi="Arial" w:cs="Arial"/>
          <w:color w:val="000000" w:themeColor="text1"/>
          <w:sz w:val="24"/>
          <w:szCs w:val="24"/>
        </w:rPr>
        <w:t xml:space="preserve"> Na Grécia Antiga não havia direitos jurídicos para as mulheres as quais eram excluídas da sociedade, sendo comparadas a crianças e escravos. Nesse pensamento, o homem era uma espécie de possuidor absoluto da mulher, detendo este o direito até sobre a vida de sua companheira.</w:t>
      </w:r>
      <w:r w:rsidR="00E75EDB">
        <w:rPr>
          <w:rFonts w:ascii="Arial" w:hAnsi="Arial" w:cs="Arial"/>
          <w:color w:val="000000" w:themeColor="text1"/>
          <w:sz w:val="24"/>
          <w:szCs w:val="24"/>
        </w:rPr>
        <w:t xml:space="preserve"> Como coloca </w:t>
      </w:r>
      <w:proofErr w:type="spellStart"/>
      <w:r w:rsidR="00E75EDB">
        <w:rPr>
          <w:rFonts w:ascii="Arial" w:hAnsi="Arial" w:cs="Arial"/>
          <w:color w:val="000000" w:themeColor="text1"/>
          <w:sz w:val="24"/>
          <w:szCs w:val="24"/>
        </w:rPr>
        <w:t>Pinafi</w:t>
      </w:r>
      <w:proofErr w:type="spellEnd"/>
      <w:r w:rsidR="00E75EDB">
        <w:rPr>
          <w:rFonts w:ascii="Arial" w:hAnsi="Arial" w:cs="Arial"/>
          <w:color w:val="000000" w:themeColor="text1"/>
          <w:sz w:val="24"/>
          <w:szCs w:val="24"/>
        </w:rPr>
        <w:t xml:space="preserve"> (2007</w:t>
      </w:r>
      <w:r w:rsidR="00FE16B0">
        <w:rPr>
          <w:rFonts w:ascii="Arial" w:hAnsi="Arial" w:cs="Arial"/>
          <w:color w:val="000000" w:themeColor="text1"/>
          <w:sz w:val="24"/>
          <w:szCs w:val="24"/>
        </w:rPr>
        <w:t xml:space="preserve">, </w:t>
      </w:r>
      <w:proofErr w:type="spellStart"/>
      <w:r w:rsidR="00FE16B0">
        <w:rPr>
          <w:rFonts w:ascii="Arial" w:hAnsi="Arial" w:cs="Arial"/>
          <w:color w:val="000000" w:themeColor="text1"/>
          <w:sz w:val="24"/>
          <w:szCs w:val="24"/>
        </w:rPr>
        <w:t>s.p</w:t>
      </w:r>
      <w:proofErr w:type="spellEnd"/>
      <w:r w:rsidR="00E75EDB">
        <w:rPr>
          <w:rFonts w:ascii="Arial" w:hAnsi="Arial" w:cs="Arial"/>
          <w:color w:val="000000" w:themeColor="text1"/>
          <w:sz w:val="24"/>
          <w:szCs w:val="24"/>
        </w:rPr>
        <w:t>):</w:t>
      </w:r>
    </w:p>
    <w:p w14:paraId="303822BC" w14:textId="77777777" w:rsidR="00A9581E" w:rsidRPr="00E75EDB" w:rsidRDefault="00A9581E" w:rsidP="00E569B4">
      <w:pPr>
        <w:spacing w:line="240" w:lineRule="auto"/>
        <w:ind w:left="2268"/>
        <w:jc w:val="both"/>
        <w:rPr>
          <w:rFonts w:ascii="Arial" w:hAnsi="Arial" w:cs="Arial"/>
          <w:sz w:val="20"/>
          <w:szCs w:val="20"/>
        </w:rPr>
      </w:pPr>
      <w:r w:rsidRPr="00E75EDB">
        <w:rPr>
          <w:rFonts w:ascii="Arial" w:hAnsi="Arial" w:cs="Arial"/>
          <w:sz w:val="20"/>
          <w:szCs w:val="20"/>
        </w:rPr>
        <w:t xml:space="preserve">As mulheres não tinham direitos jurídicos, não recebiam educação formal, eram proibidas de aparecer em público sozinhas, sendo confinadas em suas próprias casas em um aposento particular (Gineceu), enquanto aos homens, estes e muitos outros direitos eram </w:t>
      </w:r>
      <w:r w:rsidR="00E75EDB">
        <w:rPr>
          <w:rFonts w:ascii="Arial" w:hAnsi="Arial" w:cs="Arial"/>
          <w:sz w:val="20"/>
          <w:szCs w:val="20"/>
        </w:rPr>
        <w:t xml:space="preserve">permitidos. </w:t>
      </w:r>
      <w:r w:rsidRPr="00E75EDB">
        <w:rPr>
          <w:rFonts w:ascii="Arial" w:hAnsi="Arial" w:cs="Arial"/>
          <w:sz w:val="20"/>
          <w:szCs w:val="20"/>
        </w:rPr>
        <w:t xml:space="preserve"> </w:t>
      </w:r>
    </w:p>
    <w:p w14:paraId="74995F89" w14:textId="4AB52946" w:rsidR="00586C34" w:rsidRPr="003B0F28" w:rsidRDefault="00E75EDB" w:rsidP="00A248BA">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Já durante</w:t>
      </w:r>
      <w:r w:rsidR="00E569B4">
        <w:rPr>
          <w:rFonts w:ascii="Arial" w:hAnsi="Arial" w:cs="Arial"/>
          <w:color w:val="000000" w:themeColor="text1"/>
          <w:sz w:val="24"/>
          <w:szCs w:val="24"/>
        </w:rPr>
        <w:t xml:space="preserve"> o advento </w:t>
      </w:r>
      <w:r w:rsidR="00E569B4" w:rsidRPr="00E569B4">
        <w:rPr>
          <w:rFonts w:ascii="Arial" w:hAnsi="Arial" w:cs="Arial"/>
          <w:color w:val="000000" w:themeColor="text1"/>
          <w:sz w:val="24"/>
          <w:szCs w:val="24"/>
        </w:rPr>
        <w:t>da cultura judaico-cristã</w:t>
      </w:r>
      <w:r w:rsidR="00730A01" w:rsidRPr="003B0F28">
        <w:rPr>
          <w:rFonts w:ascii="Arial" w:hAnsi="Arial" w:cs="Arial"/>
          <w:color w:val="000000" w:themeColor="text1"/>
          <w:sz w:val="24"/>
          <w:szCs w:val="24"/>
        </w:rPr>
        <w:t>, co</w:t>
      </w:r>
      <w:r w:rsidR="00F93DED" w:rsidRPr="003B0F28">
        <w:rPr>
          <w:rFonts w:ascii="Arial" w:hAnsi="Arial" w:cs="Arial"/>
          <w:color w:val="000000" w:themeColor="text1"/>
          <w:sz w:val="24"/>
          <w:szCs w:val="24"/>
        </w:rPr>
        <w:t xml:space="preserve">m uma interpretação desacertada </w:t>
      </w:r>
      <w:r w:rsidR="00730A01" w:rsidRPr="003B0F28">
        <w:rPr>
          <w:rFonts w:ascii="Arial" w:hAnsi="Arial" w:cs="Arial"/>
          <w:color w:val="000000" w:themeColor="text1"/>
          <w:sz w:val="24"/>
          <w:szCs w:val="24"/>
        </w:rPr>
        <w:t>das escrituras bíblicas</w:t>
      </w:r>
      <w:r w:rsidR="00F93DED" w:rsidRPr="003B0F28">
        <w:rPr>
          <w:rFonts w:ascii="Arial" w:hAnsi="Arial" w:cs="Arial"/>
          <w:color w:val="000000" w:themeColor="text1"/>
          <w:sz w:val="24"/>
          <w:szCs w:val="24"/>
        </w:rPr>
        <w:t xml:space="preserve">, </w:t>
      </w:r>
      <w:r w:rsidR="00730A01" w:rsidRPr="003B0F28">
        <w:rPr>
          <w:rFonts w:ascii="Arial" w:hAnsi="Arial" w:cs="Arial"/>
          <w:color w:val="000000" w:themeColor="text1"/>
          <w:sz w:val="24"/>
          <w:szCs w:val="24"/>
        </w:rPr>
        <w:t>a mulher era vista como pecadora e causadora do</w:t>
      </w:r>
      <w:r w:rsidR="00F93DED" w:rsidRPr="003B0F28">
        <w:rPr>
          <w:rFonts w:ascii="Arial" w:hAnsi="Arial" w:cs="Arial"/>
          <w:color w:val="000000" w:themeColor="text1"/>
          <w:sz w:val="24"/>
          <w:szCs w:val="24"/>
        </w:rPr>
        <w:t xml:space="preserve"> bani</w:t>
      </w:r>
      <w:r w:rsidR="0097092A" w:rsidRPr="003B0F28">
        <w:rPr>
          <w:rFonts w:ascii="Arial" w:hAnsi="Arial" w:cs="Arial"/>
          <w:color w:val="000000" w:themeColor="text1"/>
          <w:sz w:val="24"/>
          <w:szCs w:val="24"/>
        </w:rPr>
        <w:t xml:space="preserve">mento do homem do paraíso, como consequência deste pensamento, </w:t>
      </w:r>
      <w:r w:rsidR="00F93DED" w:rsidRPr="003B0F28">
        <w:rPr>
          <w:rFonts w:ascii="Arial" w:hAnsi="Arial" w:cs="Arial"/>
          <w:color w:val="000000" w:themeColor="text1"/>
          <w:sz w:val="24"/>
          <w:szCs w:val="24"/>
        </w:rPr>
        <w:t xml:space="preserve">foi introduzido uma consciência de culpa na qual foi possível manter a submissão e dependência </w:t>
      </w:r>
      <w:r w:rsidR="0097092A" w:rsidRPr="003B0F28">
        <w:rPr>
          <w:rFonts w:ascii="Arial" w:hAnsi="Arial" w:cs="Arial"/>
          <w:color w:val="000000" w:themeColor="text1"/>
          <w:sz w:val="24"/>
          <w:szCs w:val="24"/>
        </w:rPr>
        <w:t xml:space="preserve">feminina perante </w:t>
      </w:r>
      <w:r w:rsidR="005A21DD" w:rsidRPr="003B0F28">
        <w:rPr>
          <w:rFonts w:ascii="Arial" w:hAnsi="Arial" w:cs="Arial"/>
          <w:color w:val="000000" w:themeColor="text1"/>
          <w:sz w:val="24"/>
          <w:szCs w:val="24"/>
        </w:rPr>
        <w:t>o</w:t>
      </w:r>
      <w:r w:rsidR="0097092A" w:rsidRPr="003B0F28">
        <w:rPr>
          <w:rFonts w:ascii="Arial" w:hAnsi="Arial" w:cs="Arial"/>
          <w:color w:val="000000" w:themeColor="text1"/>
          <w:sz w:val="24"/>
          <w:szCs w:val="24"/>
        </w:rPr>
        <w:t xml:space="preserve"> universo masculino. </w:t>
      </w:r>
    </w:p>
    <w:p w14:paraId="3AF2F16C" w14:textId="77777777" w:rsidR="00FB1724" w:rsidRPr="003B0F28" w:rsidRDefault="00FB1724" w:rsidP="00A248BA">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Tendo como referência a lição de Fernandes (2015), na época do Brasil Colônia (1500 a 1822), reinava no País um sistema patriarcal em que as mulheres eram destinadas ao casamento e aos afazeres domésticos, com total obediência e submissão aos homens. Assim, o papel da mulher ficou hierarquizado, pois cabia unicamente ao homem o poder na tomada de decisões e atividades de grandeza como a filosofia, a política e as artes. </w:t>
      </w:r>
    </w:p>
    <w:p w14:paraId="15249062" w14:textId="055998A0" w:rsidR="007E2E8D" w:rsidRPr="003B0F28" w:rsidRDefault="008D6668" w:rsidP="00A248BA">
      <w:pPr>
        <w:spacing w:after="0" w:line="360" w:lineRule="auto"/>
        <w:ind w:firstLine="709"/>
        <w:jc w:val="both"/>
        <w:rPr>
          <w:rFonts w:ascii="Arial" w:hAnsi="Arial" w:cs="Arial"/>
          <w:sz w:val="24"/>
          <w:szCs w:val="24"/>
        </w:rPr>
      </w:pPr>
      <w:r w:rsidRPr="003B0F28">
        <w:rPr>
          <w:rFonts w:ascii="Arial" w:hAnsi="Arial" w:cs="Arial"/>
          <w:color w:val="000000" w:themeColor="text1"/>
          <w:sz w:val="24"/>
          <w:szCs w:val="24"/>
        </w:rPr>
        <w:t>Desde a última metade do século XIX, o contexto econômico e cultu</w:t>
      </w:r>
      <w:r w:rsidR="009F6D03">
        <w:rPr>
          <w:rFonts w:ascii="Arial" w:hAnsi="Arial" w:cs="Arial"/>
          <w:color w:val="000000" w:themeColor="text1"/>
          <w:sz w:val="24"/>
          <w:szCs w:val="24"/>
        </w:rPr>
        <w:t>r</w:t>
      </w:r>
      <w:r w:rsidR="007E2E8D" w:rsidRPr="003B0F28">
        <w:rPr>
          <w:rFonts w:ascii="Arial" w:hAnsi="Arial" w:cs="Arial"/>
          <w:color w:val="000000" w:themeColor="text1"/>
          <w:sz w:val="24"/>
          <w:szCs w:val="24"/>
        </w:rPr>
        <w:t xml:space="preserve">al vem mudando em todo o mundo. A industrialização e a urbanização transformaram a vida cotidiana e as mulheres passaram </w:t>
      </w:r>
      <w:r w:rsidR="00F91131">
        <w:rPr>
          <w:rFonts w:ascii="Arial" w:hAnsi="Arial" w:cs="Arial"/>
          <w:color w:val="000000" w:themeColor="text1"/>
          <w:sz w:val="24"/>
          <w:szCs w:val="24"/>
        </w:rPr>
        <w:t xml:space="preserve">exercer atividades </w:t>
      </w:r>
      <w:r w:rsidR="009D558B">
        <w:rPr>
          <w:rFonts w:ascii="Arial" w:hAnsi="Arial" w:cs="Arial"/>
          <w:color w:val="000000" w:themeColor="text1"/>
          <w:sz w:val="24"/>
          <w:szCs w:val="24"/>
        </w:rPr>
        <w:t>profissionais</w:t>
      </w:r>
      <w:r w:rsidR="007E2E8D" w:rsidRPr="003B0F28">
        <w:rPr>
          <w:rFonts w:ascii="Arial" w:hAnsi="Arial" w:cs="Arial"/>
          <w:color w:val="000000" w:themeColor="text1"/>
          <w:sz w:val="24"/>
          <w:szCs w:val="24"/>
        </w:rPr>
        <w:t xml:space="preserve"> e a estudar. Neste </w:t>
      </w:r>
      <w:r w:rsidR="007E2E8D" w:rsidRPr="003B0F28">
        <w:rPr>
          <w:rFonts w:ascii="Arial" w:hAnsi="Arial" w:cs="Arial"/>
          <w:color w:val="000000" w:themeColor="text1"/>
          <w:sz w:val="24"/>
          <w:szCs w:val="24"/>
        </w:rPr>
        <w:lastRenderedPageBreak/>
        <w:t>processo, contestam a visão que são inferiores aos homens e se</w:t>
      </w:r>
      <w:r w:rsidR="007E2E8D" w:rsidRPr="003B0F28">
        <w:rPr>
          <w:sz w:val="24"/>
          <w:szCs w:val="24"/>
        </w:rPr>
        <w:t xml:space="preserve"> </w:t>
      </w:r>
      <w:r w:rsidR="007E2E8D" w:rsidRPr="003B0F28">
        <w:rPr>
          <w:rFonts w:ascii="Arial" w:hAnsi="Arial" w:cs="Arial"/>
          <w:sz w:val="24"/>
          <w:szCs w:val="24"/>
        </w:rPr>
        <w:t xml:space="preserve">articulam para provar que podem fazer as mesmas coisas que eles. </w:t>
      </w:r>
    </w:p>
    <w:p w14:paraId="36C3B267" w14:textId="31BA0466" w:rsidR="007E2E8D" w:rsidRPr="003B0F28" w:rsidRDefault="00015AB8" w:rsidP="00A248BA">
      <w:pPr>
        <w:spacing w:after="0" w:line="360" w:lineRule="auto"/>
        <w:ind w:firstLine="709"/>
        <w:jc w:val="both"/>
        <w:rPr>
          <w:rFonts w:ascii="Arial" w:hAnsi="Arial" w:cs="Arial"/>
          <w:sz w:val="24"/>
          <w:szCs w:val="24"/>
        </w:rPr>
      </w:pPr>
      <w:r w:rsidRPr="003B0F28">
        <w:rPr>
          <w:rFonts w:ascii="Arial" w:hAnsi="Arial" w:cs="Arial"/>
          <w:sz w:val="24"/>
          <w:szCs w:val="24"/>
        </w:rPr>
        <w:t>Com a evolução das conquistas feminin</w:t>
      </w:r>
      <w:r w:rsidR="00AB2569" w:rsidRPr="003B0F28">
        <w:rPr>
          <w:rFonts w:ascii="Arial" w:hAnsi="Arial" w:cs="Arial"/>
          <w:sz w:val="24"/>
          <w:szCs w:val="24"/>
        </w:rPr>
        <w:t>as obtidas</w:t>
      </w:r>
      <w:r w:rsidRPr="003B0F28">
        <w:rPr>
          <w:rFonts w:ascii="Arial" w:hAnsi="Arial" w:cs="Arial"/>
          <w:sz w:val="24"/>
          <w:szCs w:val="24"/>
        </w:rPr>
        <w:t>, tais como o direito de votar, os direitos femininos garantindo de forma a integrar a mulher no mercado de trabalho e trata-la como ser autônomo, não mais c</w:t>
      </w:r>
      <w:r w:rsidR="001379F8" w:rsidRPr="003B0F28">
        <w:rPr>
          <w:rFonts w:ascii="Arial" w:hAnsi="Arial" w:cs="Arial"/>
          <w:sz w:val="24"/>
          <w:szCs w:val="24"/>
        </w:rPr>
        <w:t xml:space="preserve">omo propriedade masculina, </w:t>
      </w:r>
      <w:r w:rsidRPr="003B0F28">
        <w:rPr>
          <w:rFonts w:ascii="Arial" w:hAnsi="Arial" w:cs="Arial"/>
          <w:sz w:val="24"/>
          <w:szCs w:val="24"/>
        </w:rPr>
        <w:t xml:space="preserve">a violência </w:t>
      </w:r>
      <w:r w:rsidR="00AB2569" w:rsidRPr="003B0F28">
        <w:rPr>
          <w:rFonts w:ascii="Arial" w:hAnsi="Arial" w:cs="Arial"/>
          <w:sz w:val="24"/>
          <w:szCs w:val="24"/>
        </w:rPr>
        <w:t xml:space="preserve">contra a mulher </w:t>
      </w:r>
      <w:r w:rsidR="001379F8" w:rsidRPr="003B0F28">
        <w:rPr>
          <w:rFonts w:ascii="Arial" w:hAnsi="Arial" w:cs="Arial"/>
          <w:sz w:val="24"/>
          <w:szCs w:val="24"/>
        </w:rPr>
        <w:t xml:space="preserve">é usada </w:t>
      </w:r>
      <w:r w:rsidR="009F6D03">
        <w:rPr>
          <w:rFonts w:ascii="Arial" w:hAnsi="Arial" w:cs="Arial"/>
          <w:sz w:val="24"/>
          <w:szCs w:val="24"/>
        </w:rPr>
        <w:t>como meio de reprimi</w:t>
      </w:r>
      <w:r w:rsidR="009F6D03" w:rsidRPr="003B0F28">
        <w:rPr>
          <w:rFonts w:ascii="Arial" w:hAnsi="Arial" w:cs="Arial"/>
          <w:sz w:val="24"/>
          <w:szCs w:val="24"/>
        </w:rPr>
        <w:t>-la</w:t>
      </w:r>
      <w:r w:rsidR="00AB2569" w:rsidRPr="003B0F28">
        <w:rPr>
          <w:rFonts w:ascii="Arial" w:hAnsi="Arial" w:cs="Arial"/>
          <w:sz w:val="24"/>
          <w:szCs w:val="24"/>
        </w:rPr>
        <w:t xml:space="preserve"> </w:t>
      </w:r>
      <w:r w:rsidRPr="003B0F28">
        <w:rPr>
          <w:rFonts w:ascii="Arial" w:hAnsi="Arial" w:cs="Arial"/>
          <w:sz w:val="24"/>
          <w:szCs w:val="24"/>
        </w:rPr>
        <w:t xml:space="preserve">a ocupar o lugar que é </w:t>
      </w:r>
      <w:r w:rsidR="00AB2569" w:rsidRPr="003B0F28">
        <w:rPr>
          <w:rFonts w:ascii="Arial" w:hAnsi="Arial" w:cs="Arial"/>
          <w:sz w:val="24"/>
          <w:szCs w:val="24"/>
        </w:rPr>
        <w:t xml:space="preserve">seu historicamente: no lar, desempenhando </w:t>
      </w:r>
      <w:r w:rsidR="001379F8" w:rsidRPr="003B0F28">
        <w:rPr>
          <w:rFonts w:ascii="Arial" w:hAnsi="Arial" w:cs="Arial"/>
          <w:sz w:val="24"/>
          <w:szCs w:val="24"/>
        </w:rPr>
        <w:t xml:space="preserve">unicamente </w:t>
      </w:r>
      <w:r w:rsidR="00AB2569" w:rsidRPr="003B0F28">
        <w:rPr>
          <w:rFonts w:ascii="Arial" w:hAnsi="Arial" w:cs="Arial"/>
          <w:sz w:val="24"/>
          <w:szCs w:val="24"/>
        </w:rPr>
        <w:t xml:space="preserve">seu papel de mãe e esposa. </w:t>
      </w:r>
    </w:p>
    <w:p w14:paraId="0C9FF91B" w14:textId="77777777" w:rsidR="008948D0" w:rsidRPr="003B0F28" w:rsidRDefault="00AB2569" w:rsidP="00A248BA">
      <w:pPr>
        <w:spacing w:after="0" w:line="360" w:lineRule="auto"/>
        <w:ind w:firstLine="709"/>
        <w:jc w:val="both"/>
        <w:rPr>
          <w:rFonts w:ascii="Arial" w:hAnsi="Arial" w:cs="Arial"/>
          <w:sz w:val="24"/>
          <w:szCs w:val="24"/>
        </w:rPr>
      </w:pPr>
      <w:r w:rsidRPr="003B0F28">
        <w:rPr>
          <w:rFonts w:ascii="Arial" w:hAnsi="Arial" w:cs="Arial"/>
          <w:sz w:val="24"/>
          <w:szCs w:val="24"/>
        </w:rPr>
        <w:t>No entanto, a violência contra a mulher, que antes era vista como natural e legitimada pelos padrões sociais da época, atualmente ganha evidência com a imposição da vontade feminina diante da opressão sofrida diante das falhas nos papeis já preestabelecidos para cada gênero.</w:t>
      </w:r>
    </w:p>
    <w:p w14:paraId="7024328F" w14:textId="5A0E1ADD" w:rsidR="00E71A37" w:rsidRPr="00EF69CB" w:rsidRDefault="00EF69CB" w:rsidP="00DE7183">
      <w:pPr>
        <w:pStyle w:val="PargrafodaLista"/>
        <w:numPr>
          <w:ilvl w:val="1"/>
          <w:numId w:val="13"/>
        </w:numPr>
        <w:spacing w:line="360" w:lineRule="auto"/>
        <w:jc w:val="both"/>
        <w:rPr>
          <w:rFonts w:ascii="Arial" w:hAnsi="Arial" w:cs="Arial"/>
          <w:b/>
          <w:sz w:val="24"/>
          <w:szCs w:val="24"/>
        </w:rPr>
      </w:pPr>
      <w:r>
        <w:rPr>
          <w:rFonts w:ascii="Arial" w:hAnsi="Arial" w:cs="Arial"/>
          <w:b/>
          <w:sz w:val="24"/>
          <w:szCs w:val="24"/>
        </w:rPr>
        <w:t>Evolução no Direito de Proteção da Mulher – Advento da Lei Maria da P</w:t>
      </w:r>
      <w:r w:rsidRPr="00EF69CB">
        <w:rPr>
          <w:rFonts w:ascii="Arial" w:hAnsi="Arial" w:cs="Arial"/>
          <w:b/>
          <w:sz w:val="24"/>
          <w:szCs w:val="24"/>
        </w:rPr>
        <w:t>enha</w:t>
      </w:r>
    </w:p>
    <w:p w14:paraId="37B4892B" w14:textId="5B4872E4" w:rsidR="0072312D" w:rsidRDefault="00530850" w:rsidP="007A6EF5">
      <w:pPr>
        <w:spacing w:line="360" w:lineRule="auto"/>
        <w:ind w:firstLine="709"/>
        <w:jc w:val="both"/>
        <w:rPr>
          <w:rFonts w:ascii="Arial" w:hAnsi="Arial" w:cs="Arial"/>
          <w:sz w:val="24"/>
          <w:szCs w:val="24"/>
        </w:rPr>
      </w:pPr>
      <w:r w:rsidRPr="003B0F28">
        <w:rPr>
          <w:rFonts w:ascii="Arial" w:hAnsi="Arial" w:cs="Arial"/>
          <w:sz w:val="24"/>
          <w:szCs w:val="24"/>
        </w:rPr>
        <w:t>A Lei 11.340, de 7 de agosto de 2006, popularmente conhecida como Lei Maria da Penha, é considerada um marco no combate à violência contra a mulher e surgiu como r</w:t>
      </w:r>
      <w:r w:rsidR="0072312D">
        <w:rPr>
          <w:rFonts w:ascii="Arial" w:hAnsi="Arial" w:cs="Arial"/>
          <w:sz w:val="24"/>
          <w:szCs w:val="24"/>
        </w:rPr>
        <w:t>esposta do Estado para punir as agressões contra as mulheres no âmbito doméstico sejam elas decorrentes de ação ou omissão, que possam causar-lhes lesão, sofrimento físico, violência sexual, patrimonial, qualquer tipo de violência psicológica ou até mesmo a morte. (</w:t>
      </w:r>
      <w:r w:rsidR="009F6D03">
        <w:rPr>
          <w:rFonts w:ascii="Arial" w:hAnsi="Arial" w:cs="Arial"/>
          <w:sz w:val="24"/>
          <w:szCs w:val="24"/>
        </w:rPr>
        <w:t>BRASIL</w:t>
      </w:r>
      <w:r w:rsidR="0072312D">
        <w:rPr>
          <w:rFonts w:ascii="Arial" w:hAnsi="Arial" w:cs="Arial"/>
          <w:sz w:val="24"/>
          <w:szCs w:val="24"/>
        </w:rPr>
        <w:t>,</w:t>
      </w:r>
      <w:r w:rsidR="009F6D03">
        <w:rPr>
          <w:rFonts w:ascii="Arial" w:hAnsi="Arial" w:cs="Arial"/>
          <w:sz w:val="24"/>
          <w:szCs w:val="24"/>
        </w:rPr>
        <w:t xml:space="preserve"> </w:t>
      </w:r>
      <w:r w:rsidR="00936E48">
        <w:rPr>
          <w:rFonts w:ascii="Arial" w:hAnsi="Arial" w:cs="Arial"/>
          <w:sz w:val="24"/>
          <w:szCs w:val="24"/>
        </w:rPr>
        <w:t>2006</w:t>
      </w:r>
      <w:r w:rsidR="0072312D">
        <w:rPr>
          <w:rFonts w:ascii="Arial" w:hAnsi="Arial" w:cs="Arial"/>
          <w:sz w:val="24"/>
          <w:szCs w:val="24"/>
        </w:rPr>
        <w:t xml:space="preserve">) </w:t>
      </w:r>
    </w:p>
    <w:p w14:paraId="23FEFBC8" w14:textId="77777777" w:rsidR="00530850" w:rsidRDefault="002B7A15" w:rsidP="00A248BA">
      <w:pPr>
        <w:spacing w:after="0" w:line="360" w:lineRule="auto"/>
        <w:ind w:firstLine="709"/>
        <w:jc w:val="both"/>
        <w:rPr>
          <w:rFonts w:ascii="Arial" w:hAnsi="Arial" w:cs="Arial"/>
          <w:sz w:val="24"/>
          <w:szCs w:val="24"/>
        </w:rPr>
      </w:pPr>
      <w:r w:rsidRPr="003B0F28">
        <w:rPr>
          <w:rFonts w:ascii="Arial" w:hAnsi="Arial" w:cs="Arial"/>
          <w:sz w:val="24"/>
          <w:szCs w:val="24"/>
        </w:rPr>
        <w:t xml:space="preserve">É possível afirmar diante do </w:t>
      </w:r>
      <w:r w:rsidR="006F219F" w:rsidRPr="003B0F28">
        <w:rPr>
          <w:rFonts w:ascii="Arial" w:hAnsi="Arial" w:cs="Arial"/>
          <w:sz w:val="24"/>
          <w:szCs w:val="24"/>
        </w:rPr>
        <w:t>que</w:t>
      </w:r>
      <w:r w:rsidRPr="003B0F28">
        <w:rPr>
          <w:rFonts w:ascii="Arial" w:hAnsi="Arial" w:cs="Arial"/>
          <w:sz w:val="24"/>
          <w:szCs w:val="24"/>
        </w:rPr>
        <w:t xml:space="preserve"> foi exposto até o momento, que esse avanço na busca de proteção contra as mulheres vem de uma construção ao longo dos anos, uma vez que a violência de gênero se tornou cultural e que através dos séculos foi admitida naturalmente como uma forma de tratamento social. </w:t>
      </w:r>
      <w:r w:rsidR="00E43556" w:rsidRPr="003B0F28">
        <w:rPr>
          <w:rFonts w:ascii="Arial" w:hAnsi="Arial" w:cs="Arial"/>
          <w:sz w:val="24"/>
          <w:szCs w:val="24"/>
        </w:rPr>
        <w:t xml:space="preserve">Desse modo, em meados do século XX, teve início uma luta pelo amparo aos direitos das mulheres, sinalizando que ao mundo não era mais permissível o pensamento de “pobreza” jurídica por gênero. </w:t>
      </w:r>
    </w:p>
    <w:p w14:paraId="080DF43D" w14:textId="643E655D" w:rsidR="0072312D" w:rsidRDefault="002E36AF" w:rsidP="00A248BA">
      <w:pPr>
        <w:spacing w:after="0" w:line="360" w:lineRule="auto"/>
        <w:ind w:firstLine="709"/>
        <w:jc w:val="both"/>
        <w:rPr>
          <w:rFonts w:ascii="Arial" w:hAnsi="Arial" w:cs="Arial"/>
          <w:sz w:val="24"/>
          <w:szCs w:val="24"/>
        </w:rPr>
      </w:pPr>
      <w:r w:rsidRPr="00917472">
        <w:rPr>
          <w:rFonts w:ascii="Arial" w:hAnsi="Arial" w:cs="Arial"/>
          <w:sz w:val="24"/>
          <w:szCs w:val="24"/>
        </w:rPr>
        <w:t>Maciel (1997</w:t>
      </w:r>
      <w:r w:rsidR="008A1121" w:rsidRPr="00917472">
        <w:rPr>
          <w:rFonts w:ascii="Arial" w:hAnsi="Arial" w:cs="Arial"/>
          <w:sz w:val="24"/>
          <w:szCs w:val="24"/>
        </w:rPr>
        <w:t xml:space="preserve">) </w:t>
      </w:r>
      <w:r w:rsidR="008A1121">
        <w:rPr>
          <w:rFonts w:ascii="Arial" w:hAnsi="Arial" w:cs="Arial"/>
          <w:sz w:val="24"/>
          <w:szCs w:val="24"/>
        </w:rPr>
        <w:t xml:space="preserve">afirma que a luta da mulher brasileira pela cidadania plena começou a produzir resultados em 1922, a partir da criação da primeira Organização de Mulher a Federação Brasileira para o Progresso Feminino, por </w:t>
      </w:r>
      <w:proofErr w:type="spellStart"/>
      <w:r w:rsidR="008A1121">
        <w:rPr>
          <w:rFonts w:ascii="Arial" w:hAnsi="Arial" w:cs="Arial"/>
          <w:sz w:val="24"/>
          <w:szCs w:val="24"/>
        </w:rPr>
        <w:t>Bertha</w:t>
      </w:r>
      <w:proofErr w:type="spellEnd"/>
      <w:r w:rsidR="008A1121">
        <w:rPr>
          <w:rFonts w:ascii="Arial" w:hAnsi="Arial" w:cs="Arial"/>
          <w:sz w:val="24"/>
          <w:szCs w:val="24"/>
        </w:rPr>
        <w:t xml:space="preserve"> Lutz, cujo principal objetivo era a conquista do direito de voto em igualdade de condições com o homem.  Na qual se deu mais de dez anos depois de sua criação, quando nas eleições</w:t>
      </w:r>
      <w:r w:rsidR="00173851">
        <w:rPr>
          <w:rFonts w:ascii="Arial" w:hAnsi="Arial" w:cs="Arial"/>
          <w:sz w:val="24"/>
          <w:szCs w:val="24"/>
        </w:rPr>
        <w:t xml:space="preserve"> para a Constituinte em 1933</w:t>
      </w:r>
      <w:r w:rsidR="008A1121">
        <w:rPr>
          <w:rFonts w:ascii="Arial" w:hAnsi="Arial" w:cs="Arial"/>
          <w:sz w:val="24"/>
          <w:szCs w:val="24"/>
        </w:rPr>
        <w:t>, as mulheres conquistaram</w:t>
      </w:r>
      <w:r w:rsidR="00173851">
        <w:rPr>
          <w:rFonts w:ascii="Arial" w:hAnsi="Arial" w:cs="Arial"/>
          <w:sz w:val="24"/>
          <w:szCs w:val="24"/>
        </w:rPr>
        <w:t xml:space="preserve"> o reconhecimento</w:t>
      </w:r>
      <w:r w:rsidR="008A1121">
        <w:rPr>
          <w:rFonts w:ascii="Arial" w:hAnsi="Arial" w:cs="Arial"/>
          <w:sz w:val="24"/>
          <w:szCs w:val="24"/>
        </w:rPr>
        <w:t xml:space="preserve"> do direito de voto e a permissão de irem as urnas como eleitoras e candidatas. </w:t>
      </w:r>
    </w:p>
    <w:p w14:paraId="1A5F6DB4" w14:textId="5E8AE612" w:rsidR="00173851" w:rsidRDefault="00195ABB" w:rsidP="00A248BA">
      <w:pPr>
        <w:spacing w:after="0" w:line="360" w:lineRule="auto"/>
        <w:ind w:firstLine="709"/>
        <w:jc w:val="both"/>
        <w:rPr>
          <w:rFonts w:ascii="Arial" w:hAnsi="Arial" w:cs="Arial"/>
          <w:color w:val="FF0000"/>
          <w:sz w:val="24"/>
          <w:szCs w:val="24"/>
        </w:rPr>
      </w:pPr>
      <w:r>
        <w:rPr>
          <w:rFonts w:ascii="Arial" w:hAnsi="Arial" w:cs="Arial"/>
          <w:sz w:val="24"/>
          <w:szCs w:val="24"/>
        </w:rPr>
        <w:lastRenderedPageBreak/>
        <w:t>Em 1975, a Organização das Nações Unidas</w:t>
      </w:r>
      <w:r w:rsidR="00F91131" w:rsidRPr="00F91131">
        <w:rPr>
          <w:rFonts w:ascii="Arial" w:hAnsi="Arial" w:cs="Arial"/>
          <w:sz w:val="24"/>
          <w:szCs w:val="24"/>
        </w:rPr>
        <w:t xml:space="preserve"> </w:t>
      </w:r>
      <w:r w:rsidR="00F91131">
        <w:rPr>
          <w:rFonts w:ascii="Arial" w:hAnsi="Arial" w:cs="Arial"/>
          <w:sz w:val="24"/>
          <w:szCs w:val="24"/>
        </w:rPr>
        <w:t>(ONU</w:t>
      </w:r>
      <w:r>
        <w:rPr>
          <w:rFonts w:ascii="Arial" w:hAnsi="Arial" w:cs="Arial"/>
          <w:sz w:val="24"/>
          <w:szCs w:val="24"/>
        </w:rPr>
        <w:t xml:space="preserve">) implantou a década da mulher, sendo reconhecido internacionalmente a luta pelo reconhecimento e igualdade das mulheres. Como resultado da busca dos movimentos de mulheres e feministas por parceria com o Estado para implementação de políticas públicas, </w:t>
      </w:r>
      <w:r w:rsidR="00856AB8">
        <w:rPr>
          <w:rFonts w:ascii="Arial" w:hAnsi="Arial" w:cs="Arial"/>
          <w:sz w:val="24"/>
          <w:szCs w:val="24"/>
        </w:rPr>
        <w:t xml:space="preserve">em 1985 foi criada </w:t>
      </w:r>
      <w:r>
        <w:rPr>
          <w:rFonts w:ascii="Arial" w:hAnsi="Arial" w:cs="Arial"/>
          <w:sz w:val="24"/>
          <w:szCs w:val="24"/>
        </w:rPr>
        <w:t>a primeira De</w:t>
      </w:r>
      <w:r w:rsidR="00856AB8">
        <w:rPr>
          <w:rFonts w:ascii="Arial" w:hAnsi="Arial" w:cs="Arial"/>
          <w:sz w:val="24"/>
          <w:szCs w:val="24"/>
        </w:rPr>
        <w:t>legacia de Defesa da Mulher (DDM) e o Conselho Nacional dos Direitos da Mulher (CNDM). Ao que se seguiu</w:t>
      </w:r>
      <w:r w:rsidR="007A7B11">
        <w:rPr>
          <w:rFonts w:ascii="Arial" w:hAnsi="Arial" w:cs="Arial"/>
          <w:sz w:val="24"/>
          <w:szCs w:val="24"/>
        </w:rPr>
        <w:t>, em 1986,</w:t>
      </w:r>
      <w:r w:rsidR="00856AB8">
        <w:rPr>
          <w:rFonts w:ascii="Arial" w:hAnsi="Arial" w:cs="Arial"/>
          <w:sz w:val="24"/>
          <w:szCs w:val="24"/>
        </w:rPr>
        <w:t xml:space="preserve"> para a criação da primeira </w:t>
      </w:r>
      <w:r w:rsidR="00F91131">
        <w:rPr>
          <w:rFonts w:ascii="Arial" w:hAnsi="Arial" w:cs="Arial"/>
          <w:sz w:val="24"/>
          <w:szCs w:val="24"/>
        </w:rPr>
        <w:t>Casa Abrigo</w:t>
      </w:r>
      <w:r w:rsidR="00856AB8">
        <w:rPr>
          <w:rFonts w:ascii="Arial" w:hAnsi="Arial" w:cs="Arial"/>
          <w:sz w:val="24"/>
          <w:szCs w:val="24"/>
        </w:rPr>
        <w:t xml:space="preserve"> para mulheres em situação de </w:t>
      </w:r>
      <w:r w:rsidR="00856AB8" w:rsidRPr="00917472">
        <w:rPr>
          <w:rFonts w:ascii="Arial" w:hAnsi="Arial" w:cs="Arial"/>
          <w:sz w:val="24"/>
          <w:szCs w:val="24"/>
        </w:rPr>
        <w:t xml:space="preserve">violência </w:t>
      </w:r>
      <w:r w:rsidR="00DF3CB0" w:rsidRPr="00917472">
        <w:rPr>
          <w:rFonts w:ascii="Arial" w:hAnsi="Arial" w:cs="Arial"/>
          <w:sz w:val="24"/>
          <w:szCs w:val="24"/>
        </w:rPr>
        <w:t>(P</w:t>
      </w:r>
      <w:r w:rsidR="009F6D03" w:rsidRPr="00917472">
        <w:rPr>
          <w:rFonts w:ascii="Arial" w:hAnsi="Arial" w:cs="Arial"/>
          <w:sz w:val="24"/>
          <w:szCs w:val="24"/>
        </w:rPr>
        <w:t>INAFI</w:t>
      </w:r>
      <w:r w:rsidR="00DF3CB0" w:rsidRPr="00917472">
        <w:rPr>
          <w:rFonts w:ascii="Arial" w:hAnsi="Arial" w:cs="Arial"/>
          <w:sz w:val="24"/>
          <w:szCs w:val="24"/>
        </w:rPr>
        <w:t>, 2007</w:t>
      </w:r>
      <w:r w:rsidR="00726CE7" w:rsidRPr="00917472">
        <w:rPr>
          <w:rFonts w:ascii="Arial" w:hAnsi="Arial" w:cs="Arial"/>
          <w:sz w:val="24"/>
          <w:szCs w:val="24"/>
        </w:rPr>
        <w:t>).</w:t>
      </w:r>
    </w:p>
    <w:p w14:paraId="1888B812" w14:textId="569BF8BF" w:rsidR="00FA2ACC" w:rsidRDefault="007A7B11" w:rsidP="00A248BA">
      <w:pPr>
        <w:spacing w:after="0" w:line="360" w:lineRule="auto"/>
        <w:ind w:firstLine="709"/>
        <w:jc w:val="both"/>
        <w:rPr>
          <w:rFonts w:ascii="Arial" w:hAnsi="Arial" w:cs="Arial"/>
          <w:sz w:val="24"/>
          <w:szCs w:val="24"/>
        </w:rPr>
      </w:pPr>
      <w:r>
        <w:rPr>
          <w:rFonts w:ascii="Arial" w:hAnsi="Arial" w:cs="Arial"/>
          <w:color w:val="000000" w:themeColor="text1"/>
          <w:sz w:val="24"/>
          <w:szCs w:val="24"/>
        </w:rPr>
        <w:t xml:space="preserve">Nos anos 90, o Brasil assinou e ratificou </w:t>
      </w:r>
      <w:r w:rsidRPr="003B0F28">
        <w:rPr>
          <w:rFonts w:ascii="Arial" w:hAnsi="Arial" w:cs="Arial"/>
          <w:sz w:val="24"/>
          <w:szCs w:val="24"/>
        </w:rPr>
        <w:t>a Convenção para Prevenir, Punir e Erradicar</w:t>
      </w:r>
      <w:r>
        <w:rPr>
          <w:rFonts w:ascii="Arial" w:hAnsi="Arial" w:cs="Arial"/>
          <w:sz w:val="24"/>
          <w:szCs w:val="24"/>
        </w:rPr>
        <w:t xml:space="preserve"> a violência contra a mulher, Convenção de Belém do Pará </w:t>
      </w:r>
      <w:r w:rsidRPr="003B0F28">
        <w:rPr>
          <w:rFonts w:ascii="Arial" w:hAnsi="Arial" w:cs="Arial"/>
          <w:sz w:val="24"/>
          <w:szCs w:val="24"/>
        </w:rPr>
        <w:t>da Organização dos Estados Americanos (OEA), comprometendo-se, através da assinatura de tratados internacionais, a impedir todas as formas de violência de gênero. A convenção de Belém do Pará</w:t>
      </w:r>
      <w:r w:rsidR="00476468">
        <w:rPr>
          <w:rFonts w:ascii="Arial" w:hAnsi="Arial" w:cs="Arial"/>
          <w:sz w:val="24"/>
          <w:szCs w:val="24"/>
        </w:rPr>
        <w:t>, concluída em 1994,</w:t>
      </w:r>
      <w:r w:rsidRPr="003B0F28">
        <w:rPr>
          <w:rFonts w:ascii="Arial" w:hAnsi="Arial" w:cs="Arial"/>
          <w:sz w:val="24"/>
          <w:szCs w:val="24"/>
        </w:rPr>
        <w:t xml:space="preserve"> conferiu aos Estados a responsabilidade de tomar medidas que previnam a violência e assegurar para as vítimas a existência de recursos adequados e efetivos par</w:t>
      </w:r>
      <w:r>
        <w:rPr>
          <w:rFonts w:ascii="Arial" w:hAnsi="Arial" w:cs="Arial"/>
          <w:sz w:val="24"/>
          <w:szCs w:val="24"/>
        </w:rPr>
        <w:t xml:space="preserve">a responsabilizar os violadores, sendo homologada pelo Brasil em </w:t>
      </w:r>
      <w:r w:rsidR="00476468">
        <w:rPr>
          <w:rFonts w:ascii="Arial" w:hAnsi="Arial" w:cs="Arial"/>
          <w:sz w:val="24"/>
          <w:szCs w:val="24"/>
        </w:rPr>
        <w:t xml:space="preserve">1995. </w:t>
      </w:r>
    </w:p>
    <w:p w14:paraId="500A5923" w14:textId="4D708700" w:rsidR="00B17B93" w:rsidRDefault="002B7A15" w:rsidP="00A248BA">
      <w:pPr>
        <w:spacing w:after="0" w:line="360" w:lineRule="auto"/>
        <w:ind w:firstLine="709"/>
        <w:jc w:val="both"/>
        <w:rPr>
          <w:rFonts w:ascii="Arial" w:hAnsi="Arial" w:cs="Arial"/>
          <w:sz w:val="24"/>
          <w:szCs w:val="24"/>
        </w:rPr>
      </w:pPr>
      <w:r w:rsidRPr="00882374">
        <w:rPr>
          <w:rFonts w:ascii="Arial" w:hAnsi="Arial" w:cs="Arial"/>
          <w:sz w:val="24"/>
          <w:szCs w:val="24"/>
        </w:rPr>
        <w:t>Poucos anos atrás não havia proteção especificas para as mulheres diante da violência</w:t>
      </w:r>
      <w:r w:rsidR="00B17B93">
        <w:rPr>
          <w:rFonts w:ascii="Arial" w:hAnsi="Arial" w:cs="Arial"/>
          <w:sz w:val="24"/>
          <w:szCs w:val="24"/>
        </w:rPr>
        <w:t xml:space="preserve">, pois nosso ordenamento jurídico </w:t>
      </w:r>
      <w:r w:rsidRPr="00882374">
        <w:rPr>
          <w:rFonts w:ascii="Arial" w:hAnsi="Arial" w:cs="Arial"/>
          <w:sz w:val="24"/>
          <w:szCs w:val="24"/>
        </w:rPr>
        <w:t>resguardava a integridade física de todas as pessoas de maneira genérica.</w:t>
      </w:r>
      <w:r w:rsidR="005024C2" w:rsidRPr="00882374">
        <w:rPr>
          <w:rFonts w:ascii="Arial" w:hAnsi="Arial" w:cs="Arial"/>
          <w:sz w:val="24"/>
          <w:szCs w:val="24"/>
        </w:rPr>
        <w:t xml:space="preserve"> </w:t>
      </w:r>
      <w:r w:rsidR="00B17B93">
        <w:rPr>
          <w:rFonts w:ascii="Arial" w:hAnsi="Arial" w:cs="Arial"/>
          <w:sz w:val="24"/>
          <w:szCs w:val="24"/>
        </w:rPr>
        <w:t xml:space="preserve">A esse respeito, </w:t>
      </w:r>
      <w:r w:rsidR="00B17B93" w:rsidRPr="00917472">
        <w:rPr>
          <w:rFonts w:ascii="Arial" w:hAnsi="Arial" w:cs="Arial"/>
          <w:sz w:val="24"/>
          <w:szCs w:val="24"/>
        </w:rPr>
        <w:t>Fernandes</w:t>
      </w:r>
      <w:r w:rsidR="00B17B93" w:rsidRPr="000F2F4D">
        <w:rPr>
          <w:rFonts w:ascii="Arial" w:hAnsi="Arial" w:cs="Arial"/>
          <w:color w:val="FF0000"/>
          <w:sz w:val="24"/>
          <w:szCs w:val="24"/>
        </w:rPr>
        <w:t xml:space="preserve"> </w:t>
      </w:r>
      <w:r w:rsidR="00B17B93">
        <w:rPr>
          <w:rFonts w:ascii="Arial" w:hAnsi="Arial" w:cs="Arial"/>
          <w:sz w:val="24"/>
          <w:szCs w:val="24"/>
        </w:rPr>
        <w:t>(</w:t>
      </w:r>
      <w:r w:rsidR="000F2F4D">
        <w:rPr>
          <w:rFonts w:ascii="Arial" w:hAnsi="Arial" w:cs="Arial"/>
          <w:sz w:val="24"/>
          <w:szCs w:val="24"/>
        </w:rPr>
        <w:t>2015</w:t>
      </w:r>
      <w:r w:rsidR="00917472">
        <w:rPr>
          <w:rFonts w:ascii="Arial" w:hAnsi="Arial" w:cs="Arial"/>
          <w:sz w:val="24"/>
          <w:szCs w:val="24"/>
        </w:rPr>
        <w:t>, p.41</w:t>
      </w:r>
      <w:r w:rsidR="00B17B93">
        <w:rPr>
          <w:rFonts w:ascii="Arial" w:hAnsi="Arial" w:cs="Arial"/>
          <w:sz w:val="24"/>
          <w:szCs w:val="24"/>
        </w:rPr>
        <w:t xml:space="preserve">) considera que </w:t>
      </w:r>
    </w:p>
    <w:p w14:paraId="380A824F" w14:textId="3C910E14" w:rsidR="00B17B93" w:rsidRDefault="00B17B93" w:rsidP="00CD7C59">
      <w:pPr>
        <w:spacing w:after="0" w:line="240" w:lineRule="auto"/>
        <w:ind w:left="2268"/>
        <w:jc w:val="both"/>
        <w:rPr>
          <w:rFonts w:ascii="Arial" w:hAnsi="Arial" w:cs="Arial"/>
          <w:sz w:val="20"/>
          <w:szCs w:val="20"/>
        </w:rPr>
      </w:pPr>
      <w:r w:rsidRPr="00B17B93">
        <w:rPr>
          <w:rFonts w:ascii="Arial" w:hAnsi="Arial" w:cs="Arial"/>
          <w:sz w:val="20"/>
          <w:szCs w:val="20"/>
        </w:rPr>
        <w:t>A tradicional fórmula genérica de igualdade de “todos” perante a lei não serviu para eliminar a discriminação contra as mulheres. A Constituição Federal de 1988, atenta aos movimentos de valorização da mulher, previu textualmente a igualdade de homens e mul</w:t>
      </w:r>
      <w:r>
        <w:rPr>
          <w:rFonts w:ascii="Arial" w:hAnsi="Arial" w:cs="Arial"/>
          <w:sz w:val="20"/>
          <w:szCs w:val="20"/>
        </w:rPr>
        <w:t>heres em direitos e obrigações</w:t>
      </w:r>
      <w:r w:rsidRPr="00B17B93">
        <w:rPr>
          <w:rFonts w:ascii="Arial" w:hAnsi="Arial" w:cs="Arial"/>
          <w:sz w:val="20"/>
          <w:szCs w:val="20"/>
        </w:rPr>
        <w:t>. E o reconhecimento dessa igualdade formal foi o primeiro passo, re</w:t>
      </w:r>
      <w:r>
        <w:rPr>
          <w:rFonts w:ascii="Arial" w:hAnsi="Arial" w:cs="Arial"/>
          <w:sz w:val="20"/>
          <w:szCs w:val="20"/>
        </w:rPr>
        <w:t>tirando do ordenamento diferenç</w:t>
      </w:r>
      <w:r w:rsidRPr="00B17B93">
        <w:rPr>
          <w:rFonts w:ascii="Arial" w:hAnsi="Arial" w:cs="Arial"/>
          <w:sz w:val="20"/>
          <w:szCs w:val="20"/>
        </w:rPr>
        <w:t>as discriminatórias. C</w:t>
      </w:r>
      <w:r>
        <w:rPr>
          <w:rFonts w:ascii="Arial" w:hAnsi="Arial" w:cs="Arial"/>
          <w:sz w:val="20"/>
          <w:szCs w:val="20"/>
        </w:rPr>
        <w:t>ontudo, a efetividade da igualdade</w:t>
      </w:r>
      <w:r w:rsidRPr="00B17B93">
        <w:rPr>
          <w:rFonts w:ascii="Arial" w:hAnsi="Arial" w:cs="Arial"/>
          <w:sz w:val="20"/>
          <w:szCs w:val="20"/>
        </w:rPr>
        <w:t xml:space="preserve"> exige algo mais.</w:t>
      </w:r>
    </w:p>
    <w:p w14:paraId="23D5EE35" w14:textId="77777777" w:rsidR="00CD7C59" w:rsidRPr="00B17B93" w:rsidRDefault="00CD7C59" w:rsidP="00CD7C59">
      <w:pPr>
        <w:spacing w:after="0" w:line="240" w:lineRule="auto"/>
        <w:ind w:left="2268"/>
        <w:jc w:val="both"/>
        <w:rPr>
          <w:rFonts w:ascii="Arial" w:hAnsi="Arial" w:cs="Arial"/>
          <w:sz w:val="24"/>
          <w:szCs w:val="24"/>
        </w:rPr>
      </w:pPr>
    </w:p>
    <w:p w14:paraId="07B4EAD8" w14:textId="72AA934F" w:rsidR="00882374" w:rsidRPr="00E5571D" w:rsidRDefault="005024C2" w:rsidP="00E5571D">
      <w:pPr>
        <w:spacing w:line="360" w:lineRule="auto"/>
        <w:ind w:firstLine="709"/>
        <w:jc w:val="both"/>
        <w:rPr>
          <w:rFonts w:ascii="Arial" w:hAnsi="Arial" w:cs="Arial"/>
          <w:sz w:val="24"/>
          <w:szCs w:val="24"/>
        </w:rPr>
      </w:pPr>
      <w:r>
        <w:rPr>
          <w:rFonts w:ascii="Arial" w:hAnsi="Arial" w:cs="Arial"/>
          <w:sz w:val="24"/>
          <w:szCs w:val="24"/>
        </w:rPr>
        <w:t>Sob esse aspecto, algumas alterações legislativas representaram ações afirmativas para minimizar a desigualdade existente entre homens e mulheres</w:t>
      </w:r>
      <w:r w:rsidR="00E5571D">
        <w:rPr>
          <w:rFonts w:ascii="Arial" w:hAnsi="Arial" w:cs="Arial"/>
          <w:sz w:val="24"/>
          <w:szCs w:val="24"/>
        </w:rPr>
        <w:t xml:space="preserve">. Podendo ser citado </w:t>
      </w:r>
      <w:r w:rsidR="00E5571D" w:rsidRPr="00E5571D">
        <w:rPr>
          <w:rFonts w:ascii="Arial" w:hAnsi="Arial" w:cs="Arial"/>
          <w:sz w:val="24"/>
          <w:szCs w:val="24"/>
        </w:rPr>
        <w:t xml:space="preserve">a </w:t>
      </w:r>
      <w:r w:rsidR="00C52C3E">
        <w:rPr>
          <w:rFonts w:ascii="Arial" w:hAnsi="Arial" w:cs="Arial"/>
          <w:sz w:val="24"/>
          <w:szCs w:val="24"/>
        </w:rPr>
        <w:t>Lei nº</w:t>
      </w:r>
      <w:r w:rsidR="00882374" w:rsidRPr="00E5571D">
        <w:rPr>
          <w:rFonts w:ascii="Arial" w:hAnsi="Arial" w:cs="Arial"/>
          <w:sz w:val="24"/>
          <w:szCs w:val="24"/>
        </w:rPr>
        <w:t xml:space="preserve"> 9.029 de 1995, que proíbe a exigência de atestados de gravidez, esterilização e outras práticas discriminatórias para efeito de admissão ou de permanência n</w:t>
      </w:r>
      <w:r w:rsidR="00E5571D" w:rsidRPr="00E5571D">
        <w:rPr>
          <w:rFonts w:ascii="Arial" w:hAnsi="Arial" w:cs="Arial"/>
          <w:sz w:val="24"/>
          <w:szCs w:val="24"/>
        </w:rPr>
        <w:t xml:space="preserve">a relação jurídica de trabalho; a </w:t>
      </w:r>
      <w:r w:rsidR="00C52C3E">
        <w:rPr>
          <w:rFonts w:ascii="Arial" w:hAnsi="Arial" w:cs="Arial"/>
          <w:sz w:val="24"/>
          <w:szCs w:val="24"/>
        </w:rPr>
        <w:t xml:space="preserve">Lei nº </w:t>
      </w:r>
      <w:r w:rsidR="00882374" w:rsidRPr="00E5571D">
        <w:rPr>
          <w:rFonts w:ascii="Arial" w:hAnsi="Arial" w:cs="Arial"/>
          <w:sz w:val="24"/>
          <w:szCs w:val="24"/>
        </w:rPr>
        <w:t>9.263 de 1996, que</w:t>
      </w:r>
      <w:r w:rsidR="00E5571D" w:rsidRPr="00E5571D">
        <w:rPr>
          <w:rFonts w:ascii="Arial" w:hAnsi="Arial" w:cs="Arial"/>
          <w:sz w:val="24"/>
          <w:szCs w:val="24"/>
        </w:rPr>
        <w:t xml:space="preserve"> trata do planejamento familiar; e a </w:t>
      </w:r>
      <w:r w:rsidR="00C52C3E">
        <w:rPr>
          <w:rFonts w:ascii="Arial" w:hAnsi="Arial" w:cs="Arial"/>
          <w:sz w:val="24"/>
          <w:szCs w:val="24"/>
        </w:rPr>
        <w:t>Lei nº</w:t>
      </w:r>
      <w:r w:rsidR="00882374" w:rsidRPr="00E5571D">
        <w:rPr>
          <w:rFonts w:ascii="Arial" w:hAnsi="Arial" w:cs="Arial"/>
          <w:sz w:val="24"/>
          <w:szCs w:val="24"/>
        </w:rPr>
        <w:t xml:space="preserve"> 10.886 de 2004, que acrescenta parágrafos ao art. 129 do Decreto-Lei no 2.848 de 1940 – Código Penal, criando o tipo especial denominado "Violência Doméstica"</w:t>
      </w:r>
      <w:r w:rsidR="00D41E86">
        <w:rPr>
          <w:rFonts w:ascii="Arial" w:hAnsi="Arial" w:cs="Arial"/>
          <w:sz w:val="24"/>
          <w:szCs w:val="24"/>
        </w:rPr>
        <w:t xml:space="preserve">, </w:t>
      </w:r>
      <w:r w:rsidR="00D41E86" w:rsidRPr="005930D1">
        <w:rPr>
          <w:rFonts w:ascii="Arial" w:hAnsi="Arial" w:cs="Arial"/>
          <w:sz w:val="24"/>
          <w:szCs w:val="24"/>
        </w:rPr>
        <w:t xml:space="preserve">ressalte-se que a inclusão </w:t>
      </w:r>
      <w:r w:rsidR="00AD50E9" w:rsidRPr="005930D1">
        <w:rPr>
          <w:rFonts w:ascii="Arial" w:hAnsi="Arial" w:cs="Arial"/>
          <w:sz w:val="24"/>
          <w:szCs w:val="24"/>
        </w:rPr>
        <w:t xml:space="preserve">não faz expressa distinção entre homens e mulheres, mas é claramente um instrumento </w:t>
      </w:r>
      <w:r w:rsidR="00346BAF" w:rsidRPr="005930D1">
        <w:rPr>
          <w:rFonts w:ascii="Arial" w:hAnsi="Arial" w:cs="Arial"/>
          <w:sz w:val="24"/>
          <w:szCs w:val="24"/>
        </w:rPr>
        <w:t xml:space="preserve">de reconhecimento da existência de uma violência </w:t>
      </w:r>
      <w:r w:rsidR="00995E23" w:rsidRPr="005930D1">
        <w:rPr>
          <w:rFonts w:ascii="Arial" w:hAnsi="Arial" w:cs="Arial"/>
          <w:sz w:val="24"/>
          <w:szCs w:val="24"/>
        </w:rPr>
        <w:t>contra a mulher</w:t>
      </w:r>
      <w:r w:rsidR="00882374" w:rsidRPr="00E5571D">
        <w:rPr>
          <w:rFonts w:ascii="Arial" w:hAnsi="Arial" w:cs="Arial"/>
          <w:sz w:val="24"/>
          <w:szCs w:val="24"/>
        </w:rPr>
        <w:t>.</w:t>
      </w:r>
      <w:r w:rsidR="00E5571D">
        <w:rPr>
          <w:rFonts w:ascii="Arial" w:hAnsi="Arial" w:cs="Arial"/>
          <w:sz w:val="24"/>
          <w:szCs w:val="24"/>
        </w:rPr>
        <w:t xml:space="preserve"> (</w:t>
      </w:r>
      <w:r w:rsidR="00B53373" w:rsidRPr="00EF69CB">
        <w:rPr>
          <w:rFonts w:ascii="Arial" w:hAnsi="Arial" w:cs="Arial"/>
          <w:sz w:val="24"/>
          <w:szCs w:val="24"/>
        </w:rPr>
        <w:t>BRASIL, 2019)</w:t>
      </w:r>
    </w:p>
    <w:p w14:paraId="27E5A86A" w14:textId="09F589E2" w:rsidR="00FF2BAF" w:rsidRDefault="00AC63F7" w:rsidP="00E5571D">
      <w:pPr>
        <w:pStyle w:val="PargrafodaLista"/>
        <w:spacing w:before="240" w:line="360" w:lineRule="auto"/>
        <w:ind w:left="0" w:firstLine="709"/>
        <w:jc w:val="both"/>
        <w:rPr>
          <w:rFonts w:ascii="Arial" w:hAnsi="Arial" w:cs="Arial"/>
          <w:sz w:val="24"/>
          <w:szCs w:val="24"/>
        </w:rPr>
      </w:pPr>
      <w:r w:rsidRPr="003B0F28">
        <w:rPr>
          <w:rFonts w:ascii="Arial" w:hAnsi="Arial" w:cs="Arial"/>
          <w:sz w:val="24"/>
          <w:szCs w:val="24"/>
        </w:rPr>
        <w:lastRenderedPageBreak/>
        <w:t>É possível observar através das datas citadas</w:t>
      </w:r>
      <w:r w:rsidR="00DC66CA" w:rsidRPr="003B0F28">
        <w:rPr>
          <w:rFonts w:ascii="Arial" w:hAnsi="Arial" w:cs="Arial"/>
          <w:sz w:val="24"/>
          <w:szCs w:val="24"/>
        </w:rPr>
        <w:t>,</w:t>
      </w:r>
      <w:r w:rsidRPr="003B0F28">
        <w:rPr>
          <w:rFonts w:ascii="Arial" w:hAnsi="Arial" w:cs="Arial"/>
          <w:sz w:val="24"/>
          <w:szCs w:val="24"/>
        </w:rPr>
        <w:t xml:space="preserve"> o atraso da legislação brasileira em relação as mu</w:t>
      </w:r>
      <w:r w:rsidR="003B0F28">
        <w:rPr>
          <w:rFonts w:ascii="Arial" w:hAnsi="Arial" w:cs="Arial"/>
          <w:sz w:val="24"/>
          <w:szCs w:val="24"/>
        </w:rPr>
        <w:t>lheres, visto que uma lei especí</w:t>
      </w:r>
      <w:r w:rsidRPr="003B0F28">
        <w:rPr>
          <w:rFonts w:ascii="Arial" w:hAnsi="Arial" w:cs="Arial"/>
          <w:sz w:val="24"/>
          <w:szCs w:val="24"/>
        </w:rPr>
        <w:t>fica que trata sobre o combate a violência contra a mulher no âmbito brasileiro só foi criada no ano de 2006</w:t>
      </w:r>
      <w:r w:rsidR="00DC66CA" w:rsidRPr="003B0F28">
        <w:rPr>
          <w:rFonts w:ascii="Arial" w:hAnsi="Arial" w:cs="Arial"/>
          <w:sz w:val="24"/>
          <w:szCs w:val="24"/>
        </w:rPr>
        <w:t>. A referida lei,</w:t>
      </w:r>
      <w:r w:rsidR="00E2145B" w:rsidRPr="003B0F28">
        <w:rPr>
          <w:rFonts w:ascii="Arial" w:hAnsi="Arial" w:cs="Arial"/>
          <w:sz w:val="24"/>
          <w:szCs w:val="24"/>
        </w:rPr>
        <w:t xml:space="preserve"> </w:t>
      </w:r>
      <w:r w:rsidR="00DC66CA" w:rsidRPr="003B0F28">
        <w:rPr>
          <w:rFonts w:ascii="Arial" w:hAnsi="Arial" w:cs="Arial"/>
          <w:sz w:val="24"/>
          <w:szCs w:val="24"/>
        </w:rPr>
        <w:t>denominada de Lei Maria da Penha</w:t>
      </w:r>
      <w:r w:rsidR="00E2145B" w:rsidRPr="003B0F28">
        <w:rPr>
          <w:rFonts w:ascii="Arial" w:hAnsi="Arial" w:cs="Arial"/>
          <w:sz w:val="24"/>
          <w:szCs w:val="24"/>
        </w:rPr>
        <w:t>, já citada anteriormente,</w:t>
      </w:r>
      <w:r w:rsidR="00DC66CA" w:rsidRPr="003B0F28">
        <w:rPr>
          <w:rFonts w:ascii="Arial" w:hAnsi="Arial" w:cs="Arial"/>
          <w:sz w:val="24"/>
          <w:szCs w:val="24"/>
        </w:rPr>
        <w:t xml:space="preserve"> passou a regulamentar os direitos assegurados a nível internacional, outrora ratificados pelo Brasil por meio de tratados sobre direitos humanos, possuindo natureza</w:t>
      </w:r>
      <w:r w:rsidR="006D2DF2">
        <w:rPr>
          <w:rFonts w:ascii="Arial" w:hAnsi="Arial" w:cs="Arial"/>
          <w:sz w:val="24"/>
          <w:szCs w:val="24"/>
        </w:rPr>
        <w:t xml:space="preserve"> constitucional, o que consiste</w:t>
      </w:r>
      <w:r w:rsidR="00DC66CA" w:rsidRPr="003B0F28">
        <w:rPr>
          <w:rFonts w:ascii="Arial" w:hAnsi="Arial" w:cs="Arial"/>
          <w:sz w:val="24"/>
          <w:szCs w:val="24"/>
        </w:rPr>
        <w:t xml:space="preserve"> um grande avanço no âmbito legislativo </w:t>
      </w:r>
      <w:r w:rsidR="004B3AE8">
        <w:rPr>
          <w:rFonts w:ascii="Arial" w:hAnsi="Arial" w:cs="Arial"/>
          <w:sz w:val="24"/>
          <w:szCs w:val="24"/>
        </w:rPr>
        <w:t xml:space="preserve">que </w:t>
      </w:r>
      <w:r w:rsidR="004B3AE8" w:rsidRPr="005024C2">
        <w:rPr>
          <w:rFonts w:ascii="Arial" w:hAnsi="Arial" w:cs="Arial"/>
          <w:sz w:val="24"/>
          <w:szCs w:val="24"/>
        </w:rPr>
        <w:t xml:space="preserve">definiu </w:t>
      </w:r>
      <w:r w:rsidR="004B3AE8">
        <w:rPr>
          <w:rFonts w:ascii="Arial" w:hAnsi="Arial" w:cs="Arial"/>
          <w:sz w:val="24"/>
          <w:szCs w:val="24"/>
        </w:rPr>
        <w:t xml:space="preserve">a posição jurídica da vítima e criou esse instrumento de tutela, ou seja, um sistema interdisciplinar de enfrentamento e prevenção à violência. </w:t>
      </w:r>
    </w:p>
    <w:p w14:paraId="53588CBA" w14:textId="343F37D5" w:rsidR="00770582" w:rsidRPr="000C3E65" w:rsidRDefault="00883D1C" w:rsidP="000C3E65">
      <w:pPr>
        <w:pStyle w:val="PargrafodaLista"/>
        <w:spacing w:before="240" w:line="360" w:lineRule="auto"/>
        <w:ind w:left="0" w:firstLine="709"/>
        <w:jc w:val="both"/>
        <w:rPr>
          <w:rFonts w:ascii="Arial" w:hAnsi="Arial" w:cs="Arial"/>
          <w:sz w:val="24"/>
          <w:szCs w:val="24"/>
        </w:rPr>
      </w:pPr>
      <w:r>
        <w:rPr>
          <w:rFonts w:ascii="Arial" w:hAnsi="Arial" w:cs="Arial"/>
          <w:sz w:val="24"/>
          <w:szCs w:val="24"/>
        </w:rPr>
        <w:t xml:space="preserve">A lei supracitada </w:t>
      </w:r>
      <w:r w:rsidR="00C8256E">
        <w:rPr>
          <w:rFonts w:ascii="Arial" w:hAnsi="Arial" w:cs="Arial"/>
          <w:sz w:val="24"/>
          <w:szCs w:val="24"/>
        </w:rPr>
        <w:t>possui algumas peculiaridades sob o ponto de vista da efetividade na proteção da mulher, como por exemplo, as medidas protetivas que obrigam o agressor a manter uma certa distância da vítima, sendo um importante mecanismo de proteção para evitar a perpetuação da violência</w:t>
      </w:r>
      <w:r w:rsidR="00F559AB">
        <w:rPr>
          <w:rFonts w:ascii="Arial" w:hAnsi="Arial" w:cs="Arial"/>
          <w:sz w:val="24"/>
          <w:szCs w:val="24"/>
        </w:rPr>
        <w:t xml:space="preserve">. </w:t>
      </w:r>
      <w:r w:rsidR="00770582">
        <w:rPr>
          <w:rFonts w:ascii="Arial" w:hAnsi="Arial" w:cs="Arial"/>
          <w:sz w:val="24"/>
          <w:szCs w:val="24"/>
        </w:rPr>
        <w:t xml:space="preserve">A lei confere </w:t>
      </w:r>
      <w:r w:rsidR="000C3E65">
        <w:rPr>
          <w:rFonts w:ascii="Arial" w:hAnsi="Arial" w:cs="Arial"/>
          <w:sz w:val="24"/>
          <w:szCs w:val="24"/>
        </w:rPr>
        <w:t xml:space="preserve">ainda </w:t>
      </w:r>
      <w:r w:rsidR="00770582">
        <w:rPr>
          <w:rFonts w:ascii="Arial" w:hAnsi="Arial" w:cs="Arial"/>
          <w:sz w:val="24"/>
          <w:szCs w:val="24"/>
        </w:rPr>
        <w:t xml:space="preserve">que nos casos em que seja verificada </w:t>
      </w:r>
      <w:r w:rsidR="00770582" w:rsidRPr="00770582">
        <w:rPr>
          <w:rFonts w:ascii="Arial" w:hAnsi="Arial" w:cs="Arial"/>
          <w:color w:val="000000"/>
          <w:sz w:val="24"/>
          <w:szCs w:val="24"/>
        </w:rPr>
        <w:t>a existência de risco atual ou iminente à vida ou à integridade física da mulher</w:t>
      </w:r>
      <w:r w:rsidR="00770582">
        <w:rPr>
          <w:rFonts w:ascii="Arial" w:hAnsi="Arial" w:cs="Arial"/>
          <w:color w:val="000000"/>
          <w:sz w:val="24"/>
          <w:szCs w:val="24"/>
        </w:rPr>
        <w:t xml:space="preserve">, o pedido de medida protetiva de urgência </w:t>
      </w:r>
      <w:r w:rsidR="000C3E65">
        <w:rPr>
          <w:rFonts w:ascii="Arial" w:hAnsi="Arial" w:cs="Arial"/>
          <w:color w:val="000000"/>
          <w:sz w:val="24"/>
          <w:szCs w:val="24"/>
        </w:rPr>
        <w:t>pode ser concedido até mesmo pelo delegado de polícia, inovação esta incluída recentemente pela Lei nº 13.827 do presente ano. (BRASIL, 2019)</w:t>
      </w:r>
    </w:p>
    <w:p w14:paraId="784DC0D0" w14:textId="2BB5E685" w:rsidR="00883D1C" w:rsidRDefault="00770582" w:rsidP="00883D1C">
      <w:pPr>
        <w:pStyle w:val="PargrafodaLista"/>
        <w:spacing w:before="240" w:line="360" w:lineRule="auto"/>
        <w:ind w:left="0" w:firstLine="709"/>
        <w:jc w:val="both"/>
        <w:rPr>
          <w:rFonts w:ascii="Arial" w:hAnsi="Arial" w:cs="Arial"/>
          <w:sz w:val="24"/>
          <w:szCs w:val="24"/>
        </w:rPr>
      </w:pPr>
      <w:r>
        <w:rPr>
          <w:rFonts w:ascii="Arial" w:hAnsi="Arial" w:cs="Arial"/>
          <w:sz w:val="24"/>
          <w:szCs w:val="24"/>
        </w:rPr>
        <w:t>Outro aspecto relevante confe</w:t>
      </w:r>
      <w:r w:rsidR="00883D1C">
        <w:rPr>
          <w:rFonts w:ascii="Arial" w:hAnsi="Arial" w:cs="Arial"/>
          <w:sz w:val="24"/>
          <w:szCs w:val="24"/>
        </w:rPr>
        <w:t>rido pela Lei Maria da Pe</w:t>
      </w:r>
      <w:r w:rsidR="006D2DF2">
        <w:rPr>
          <w:rFonts w:ascii="Arial" w:hAnsi="Arial" w:cs="Arial"/>
          <w:sz w:val="24"/>
          <w:szCs w:val="24"/>
        </w:rPr>
        <w:t xml:space="preserve">nha, é a atribuição híbrida aos </w:t>
      </w:r>
      <w:r w:rsidR="006D2DF2" w:rsidRPr="006D2DF2">
        <w:rPr>
          <w:rFonts w:ascii="Arial" w:hAnsi="Arial" w:cs="Arial"/>
          <w:sz w:val="24"/>
          <w:szCs w:val="24"/>
        </w:rPr>
        <w:t>Juizados de Violên</w:t>
      </w:r>
      <w:r w:rsidR="006D2DF2">
        <w:rPr>
          <w:rFonts w:ascii="Arial" w:hAnsi="Arial" w:cs="Arial"/>
          <w:sz w:val="24"/>
          <w:szCs w:val="24"/>
        </w:rPr>
        <w:t xml:space="preserve">cia </w:t>
      </w:r>
      <w:r w:rsidR="00AC1FA0">
        <w:rPr>
          <w:rFonts w:ascii="Arial" w:hAnsi="Arial" w:cs="Arial"/>
          <w:sz w:val="24"/>
          <w:szCs w:val="24"/>
        </w:rPr>
        <w:t>Doméstica</w:t>
      </w:r>
      <w:r w:rsidR="006D2DF2">
        <w:rPr>
          <w:rFonts w:ascii="Arial" w:hAnsi="Arial" w:cs="Arial"/>
          <w:sz w:val="24"/>
          <w:szCs w:val="24"/>
        </w:rPr>
        <w:t xml:space="preserve"> e Familiar</w:t>
      </w:r>
      <w:r w:rsidR="00883D1C">
        <w:rPr>
          <w:rFonts w:ascii="Arial" w:hAnsi="Arial" w:cs="Arial"/>
          <w:sz w:val="24"/>
          <w:szCs w:val="24"/>
        </w:rPr>
        <w:t xml:space="preserve"> ao estabelecer competência criminal e cível, </w:t>
      </w:r>
      <w:r w:rsidR="006D2DF2">
        <w:rPr>
          <w:rFonts w:ascii="Arial" w:hAnsi="Arial" w:cs="Arial"/>
          <w:sz w:val="24"/>
          <w:szCs w:val="24"/>
        </w:rPr>
        <w:t>p</w:t>
      </w:r>
      <w:r w:rsidR="006D2DF2" w:rsidRPr="006D2DF2">
        <w:rPr>
          <w:rFonts w:ascii="Arial" w:hAnsi="Arial" w:cs="Arial"/>
          <w:sz w:val="24"/>
          <w:szCs w:val="24"/>
        </w:rPr>
        <w:t>ara o processo, julgamento e execução de causas decorrentes da prática de violência</w:t>
      </w:r>
      <w:r w:rsidR="006D2DF2">
        <w:rPr>
          <w:rFonts w:ascii="Arial" w:hAnsi="Arial" w:cs="Arial"/>
          <w:sz w:val="24"/>
          <w:szCs w:val="24"/>
        </w:rPr>
        <w:t xml:space="preserve"> contra a mulher. </w:t>
      </w:r>
    </w:p>
    <w:p w14:paraId="4A2BE8A2" w14:textId="0E5048C0" w:rsidR="00A248BA" w:rsidRPr="00552EA4" w:rsidRDefault="0093030F" w:rsidP="00A248BA">
      <w:pPr>
        <w:pStyle w:val="PargrafodaLista"/>
        <w:spacing w:before="240" w:line="360" w:lineRule="auto"/>
        <w:ind w:left="0" w:firstLine="709"/>
        <w:jc w:val="both"/>
        <w:rPr>
          <w:rFonts w:ascii="Arial" w:hAnsi="Arial" w:cs="Arial"/>
          <w:sz w:val="24"/>
          <w:szCs w:val="24"/>
        </w:rPr>
      </w:pPr>
      <w:r w:rsidRPr="00552EA4">
        <w:rPr>
          <w:rFonts w:ascii="Arial" w:hAnsi="Arial" w:cs="Arial"/>
          <w:sz w:val="24"/>
          <w:szCs w:val="24"/>
        </w:rPr>
        <w:t>Embora a Lei Maria da Penha tenha sido idealizada como instrumento capaz de coibir a realidade</w:t>
      </w:r>
      <w:r w:rsidR="006D2DF2" w:rsidRPr="00552EA4">
        <w:rPr>
          <w:rFonts w:ascii="Arial" w:hAnsi="Arial" w:cs="Arial"/>
          <w:sz w:val="24"/>
          <w:szCs w:val="24"/>
        </w:rPr>
        <w:t xml:space="preserve"> cultural, social e histórica</w:t>
      </w:r>
      <w:r w:rsidRPr="00552EA4">
        <w:rPr>
          <w:rFonts w:ascii="Arial" w:hAnsi="Arial" w:cs="Arial"/>
          <w:sz w:val="24"/>
          <w:szCs w:val="24"/>
        </w:rPr>
        <w:t xml:space="preserve"> da violência contra a mulher, </w:t>
      </w:r>
      <w:r w:rsidR="00C66239" w:rsidRPr="00552EA4">
        <w:rPr>
          <w:rFonts w:ascii="Arial" w:hAnsi="Arial" w:cs="Arial"/>
          <w:sz w:val="24"/>
          <w:szCs w:val="24"/>
        </w:rPr>
        <w:t>seu enfrentamento deve resultar de uma visão ampla</w:t>
      </w:r>
      <w:r w:rsidRPr="00552EA4">
        <w:rPr>
          <w:rFonts w:ascii="Arial" w:hAnsi="Arial" w:cs="Arial"/>
          <w:sz w:val="24"/>
          <w:szCs w:val="24"/>
        </w:rPr>
        <w:t xml:space="preserve">mente </w:t>
      </w:r>
      <w:r w:rsidR="00C66239" w:rsidRPr="00552EA4">
        <w:rPr>
          <w:rFonts w:ascii="Arial" w:hAnsi="Arial" w:cs="Arial"/>
          <w:sz w:val="24"/>
          <w:szCs w:val="24"/>
        </w:rPr>
        <w:t xml:space="preserve">compatível </w:t>
      </w:r>
      <w:r w:rsidRPr="00552EA4">
        <w:rPr>
          <w:rFonts w:ascii="Arial" w:hAnsi="Arial" w:cs="Arial"/>
          <w:sz w:val="24"/>
          <w:szCs w:val="24"/>
        </w:rPr>
        <w:t>com a multiplicidade</w:t>
      </w:r>
      <w:r w:rsidR="00C66239" w:rsidRPr="00552EA4">
        <w:rPr>
          <w:rFonts w:ascii="Arial" w:hAnsi="Arial" w:cs="Arial"/>
          <w:sz w:val="24"/>
          <w:szCs w:val="24"/>
        </w:rPr>
        <w:t xml:space="preserve"> d</w:t>
      </w:r>
      <w:r w:rsidRPr="00552EA4">
        <w:rPr>
          <w:rFonts w:ascii="Arial" w:hAnsi="Arial" w:cs="Arial"/>
          <w:sz w:val="24"/>
          <w:szCs w:val="24"/>
        </w:rPr>
        <w:t>este fenômeno</w:t>
      </w:r>
      <w:r w:rsidR="009B447F" w:rsidRPr="00552EA4">
        <w:rPr>
          <w:rFonts w:ascii="Arial" w:hAnsi="Arial" w:cs="Arial"/>
          <w:sz w:val="24"/>
          <w:szCs w:val="24"/>
        </w:rPr>
        <w:t xml:space="preserve">. Pois uma vez que a sociedade evolui, </w:t>
      </w:r>
      <w:r w:rsidR="00A248BA" w:rsidRPr="00552EA4">
        <w:rPr>
          <w:rFonts w:ascii="Arial" w:hAnsi="Arial" w:cs="Arial"/>
          <w:sz w:val="24"/>
          <w:szCs w:val="24"/>
        </w:rPr>
        <w:t xml:space="preserve">novas facetas dessa violência surgem como forma de oprimir essas mulheres, surgindo dessa forma, a necessidade do Direito em acompanhar essa evolução. </w:t>
      </w:r>
    </w:p>
    <w:p w14:paraId="73FADBCB" w14:textId="77777777" w:rsidR="00005DE5" w:rsidRPr="008B4339" w:rsidRDefault="00005DE5" w:rsidP="00005DE5">
      <w:pPr>
        <w:pStyle w:val="PargrafodaLista"/>
        <w:spacing w:line="360" w:lineRule="auto"/>
        <w:jc w:val="both"/>
        <w:rPr>
          <w:rFonts w:ascii="Arial" w:hAnsi="Arial" w:cs="Arial"/>
          <w:b/>
          <w:sz w:val="24"/>
          <w:szCs w:val="24"/>
        </w:rPr>
      </w:pPr>
    </w:p>
    <w:p w14:paraId="0515509B" w14:textId="6A07EEEB" w:rsidR="00D05536" w:rsidRPr="00D05536" w:rsidRDefault="00D05536" w:rsidP="00D05536">
      <w:pPr>
        <w:pStyle w:val="PargrafodaLista"/>
        <w:numPr>
          <w:ilvl w:val="0"/>
          <w:numId w:val="13"/>
        </w:numPr>
        <w:spacing w:line="360" w:lineRule="auto"/>
        <w:contextualSpacing w:val="0"/>
        <w:jc w:val="both"/>
        <w:rPr>
          <w:rFonts w:ascii="Arial" w:hAnsi="Arial" w:cs="Arial"/>
          <w:b/>
          <w:sz w:val="24"/>
          <w:szCs w:val="24"/>
        </w:rPr>
      </w:pPr>
      <w:r w:rsidRPr="00D05536">
        <w:rPr>
          <w:rFonts w:ascii="Arial" w:hAnsi="Arial" w:cs="Arial"/>
          <w:b/>
          <w:sz w:val="24"/>
          <w:szCs w:val="24"/>
        </w:rPr>
        <w:t xml:space="preserve">SOCIEDADE DE INFORMAÇÃO: DELITOS INFORMÁTICOS </w:t>
      </w:r>
    </w:p>
    <w:p w14:paraId="102E3FB0" w14:textId="1DC1EDFA" w:rsidR="001842A0" w:rsidRPr="00335D0F" w:rsidRDefault="00D40D13" w:rsidP="00A248BA">
      <w:pPr>
        <w:pStyle w:val="PargrafodaLista"/>
        <w:spacing w:after="0" w:line="360" w:lineRule="auto"/>
        <w:ind w:left="0" w:firstLine="709"/>
        <w:contextualSpacing w:val="0"/>
        <w:jc w:val="both"/>
        <w:rPr>
          <w:rFonts w:ascii="Arial" w:hAnsi="Arial" w:cs="Arial"/>
          <w:sz w:val="24"/>
          <w:szCs w:val="24"/>
        </w:rPr>
      </w:pPr>
      <w:r w:rsidRPr="00335D0F">
        <w:rPr>
          <w:rFonts w:ascii="Arial" w:hAnsi="Arial" w:cs="Arial"/>
          <w:sz w:val="24"/>
          <w:szCs w:val="24"/>
        </w:rPr>
        <w:t xml:space="preserve">A tecnologia trouxe grandes avanços para a sociedade, no entanto sua velocidade e praticidade tem também seu lado negativo e avassalador. Os delitos informáticos são resultado de uma evolução tanto tecnológica quanto social, levando </w:t>
      </w:r>
      <w:r w:rsidRPr="00335D0F">
        <w:rPr>
          <w:rFonts w:ascii="Arial" w:hAnsi="Arial" w:cs="Arial"/>
          <w:sz w:val="24"/>
          <w:szCs w:val="24"/>
        </w:rPr>
        <w:lastRenderedPageBreak/>
        <w:t xml:space="preserve">em conta a constante evolução dos meios de informação e comunicação que proporcionaram uma mudança considerável na sociedade contemporânea. </w:t>
      </w:r>
    </w:p>
    <w:p w14:paraId="594E0699" w14:textId="77777777" w:rsidR="00AE3972" w:rsidRPr="00335D0F" w:rsidRDefault="001842A0" w:rsidP="00A248BA">
      <w:pPr>
        <w:pStyle w:val="PargrafodaLista"/>
        <w:spacing w:after="0" w:line="360" w:lineRule="auto"/>
        <w:ind w:left="0" w:firstLine="709"/>
        <w:contextualSpacing w:val="0"/>
        <w:jc w:val="both"/>
        <w:rPr>
          <w:rFonts w:ascii="Arial" w:hAnsi="Arial" w:cs="Arial"/>
          <w:color w:val="000000"/>
          <w:sz w:val="24"/>
          <w:szCs w:val="24"/>
        </w:rPr>
      </w:pPr>
      <w:r w:rsidRPr="00335D0F">
        <w:rPr>
          <w:rFonts w:ascii="Arial" w:hAnsi="Arial" w:cs="Arial"/>
          <w:color w:val="000000"/>
          <w:sz w:val="24"/>
          <w:szCs w:val="24"/>
        </w:rPr>
        <w:t>Por ser um instrumento disponível a população em geral, o meio digital tornou-se um campo fértil para o surgimento de novos delitos</w:t>
      </w:r>
      <w:r w:rsidR="00065EDA" w:rsidRPr="00335D0F">
        <w:rPr>
          <w:rFonts w:ascii="Arial" w:hAnsi="Arial" w:cs="Arial"/>
          <w:color w:val="000000"/>
          <w:sz w:val="24"/>
          <w:szCs w:val="24"/>
        </w:rPr>
        <w:t xml:space="preserve"> e acabou por acrescentar um novo </w:t>
      </w:r>
      <w:r w:rsidR="00065EDA" w:rsidRPr="00335D0F">
        <w:rPr>
          <w:rFonts w:ascii="Arial" w:hAnsi="Arial" w:cs="Arial"/>
          <w:i/>
          <w:color w:val="000000"/>
          <w:sz w:val="24"/>
          <w:szCs w:val="24"/>
        </w:rPr>
        <w:t>modus operandi</w:t>
      </w:r>
      <w:r w:rsidR="00065EDA" w:rsidRPr="00335D0F">
        <w:rPr>
          <w:rFonts w:ascii="Arial" w:hAnsi="Arial" w:cs="Arial"/>
          <w:color w:val="000000"/>
          <w:sz w:val="24"/>
          <w:szCs w:val="24"/>
        </w:rPr>
        <w:t xml:space="preserve"> para cometimento de delitos já existentes</w:t>
      </w:r>
      <w:r w:rsidRPr="00335D0F">
        <w:rPr>
          <w:rFonts w:ascii="Arial" w:hAnsi="Arial" w:cs="Arial"/>
          <w:color w:val="000000"/>
          <w:sz w:val="24"/>
          <w:szCs w:val="24"/>
        </w:rPr>
        <w:t xml:space="preserve">. Deste modo, partindo da premissa de que o “Direito é o reflexo da sociedade” cabe ao nosso ordenamento jurídico se atentar para esse novo perfil criminoso. </w:t>
      </w:r>
      <w:r w:rsidR="00AE3972" w:rsidRPr="00335D0F">
        <w:rPr>
          <w:rFonts w:ascii="Arial" w:hAnsi="Arial" w:cs="Arial"/>
          <w:color w:val="000000"/>
          <w:sz w:val="24"/>
          <w:szCs w:val="24"/>
        </w:rPr>
        <w:t xml:space="preserve"> </w:t>
      </w:r>
    </w:p>
    <w:p w14:paraId="215FF63F" w14:textId="2CFE938C" w:rsidR="00D40D13" w:rsidRPr="00AE3972" w:rsidRDefault="00D40D13" w:rsidP="00E5571D">
      <w:pPr>
        <w:pStyle w:val="PargrafodaLista"/>
        <w:spacing w:line="360" w:lineRule="auto"/>
        <w:ind w:left="0" w:firstLine="709"/>
        <w:contextualSpacing w:val="0"/>
        <w:jc w:val="both"/>
        <w:rPr>
          <w:rFonts w:ascii="Arial" w:hAnsi="Arial" w:cs="Arial"/>
          <w:color w:val="000000"/>
          <w:sz w:val="23"/>
          <w:szCs w:val="23"/>
        </w:rPr>
      </w:pPr>
      <w:r w:rsidRPr="00AE3972">
        <w:rPr>
          <w:rFonts w:ascii="Arial" w:hAnsi="Arial" w:cs="Arial"/>
          <w:color w:val="000000" w:themeColor="text1"/>
          <w:sz w:val="24"/>
          <w:szCs w:val="24"/>
        </w:rPr>
        <w:t>Segundo</w:t>
      </w:r>
      <w:r w:rsidR="00AE3972" w:rsidRPr="00AE3972">
        <w:rPr>
          <w:rFonts w:ascii="Arial" w:hAnsi="Arial" w:cs="Arial"/>
          <w:color w:val="000000" w:themeColor="text1"/>
          <w:sz w:val="24"/>
          <w:szCs w:val="24"/>
        </w:rPr>
        <w:t xml:space="preserve"> estudos de</w:t>
      </w:r>
      <w:r w:rsidRPr="00AE3972">
        <w:rPr>
          <w:rFonts w:ascii="Arial" w:hAnsi="Arial" w:cs="Arial"/>
          <w:color w:val="000000" w:themeColor="text1"/>
          <w:sz w:val="24"/>
          <w:szCs w:val="24"/>
        </w:rPr>
        <w:t xml:space="preserve"> </w:t>
      </w:r>
      <w:r w:rsidR="002336AE" w:rsidRPr="00917472">
        <w:rPr>
          <w:rFonts w:ascii="Arial" w:hAnsi="Arial" w:cs="Arial"/>
          <w:sz w:val="24"/>
          <w:szCs w:val="24"/>
        </w:rPr>
        <w:t>Rossini (2004</w:t>
      </w:r>
      <w:r w:rsidR="00917472" w:rsidRPr="00917472">
        <w:rPr>
          <w:rFonts w:ascii="Arial" w:hAnsi="Arial" w:cs="Arial"/>
          <w:sz w:val="24"/>
          <w:szCs w:val="24"/>
        </w:rPr>
        <w:t>, p. 110</w:t>
      </w:r>
      <w:r w:rsidR="002336AE" w:rsidRPr="00917472">
        <w:rPr>
          <w:rFonts w:ascii="Arial" w:hAnsi="Arial" w:cs="Arial"/>
          <w:sz w:val="24"/>
          <w:szCs w:val="24"/>
        </w:rPr>
        <w:t>)</w:t>
      </w:r>
      <w:r w:rsidR="00917472" w:rsidRPr="00917472">
        <w:rPr>
          <w:rFonts w:ascii="Arial" w:hAnsi="Arial" w:cs="Arial"/>
          <w:sz w:val="24"/>
          <w:szCs w:val="24"/>
        </w:rPr>
        <w:t>:</w:t>
      </w:r>
    </w:p>
    <w:p w14:paraId="7976A07B" w14:textId="77777777" w:rsidR="00D40D13" w:rsidRDefault="00D40D13" w:rsidP="002336AE">
      <w:pPr>
        <w:spacing w:after="5" w:line="240" w:lineRule="auto"/>
        <w:ind w:left="2268" w:right="50"/>
        <w:jc w:val="both"/>
        <w:rPr>
          <w:rFonts w:ascii="Arial" w:hAnsi="Arial" w:cs="Arial"/>
          <w:sz w:val="20"/>
        </w:rPr>
      </w:pPr>
      <w:r w:rsidRPr="002336AE">
        <w:rPr>
          <w:rFonts w:ascii="Arial" w:hAnsi="Arial" w:cs="Arial"/>
          <w:sz w:val="20"/>
        </w:rPr>
        <w:t xml:space="preserve">O conceito de “delito informático” poderia ser talhado como aquela conduta típica e ilícita, constitutiva de crime ou contravenção, dolosa ou culposa, comissiva ou omissiva, praticada por pessoa física ou jurídica, com o uso da informática em ambiente de rede ou fora dele, e que ofenda, direta ou indiretamente, a segurança informática, que tem por elementos a integridade, a disponibilidade a confidencialidade. </w:t>
      </w:r>
    </w:p>
    <w:p w14:paraId="56F78778" w14:textId="77777777" w:rsidR="00AE3972" w:rsidRDefault="00AE3972" w:rsidP="00172246">
      <w:pPr>
        <w:spacing w:after="5" w:line="360" w:lineRule="auto"/>
        <w:ind w:left="2268" w:right="50"/>
        <w:jc w:val="both"/>
        <w:rPr>
          <w:rFonts w:ascii="Arial" w:hAnsi="Arial" w:cs="Arial"/>
        </w:rPr>
      </w:pPr>
    </w:p>
    <w:p w14:paraId="7114D8F0" w14:textId="3DF00370" w:rsidR="00AE3972" w:rsidRDefault="00C648D0" w:rsidP="00E5571D">
      <w:pPr>
        <w:spacing w:after="5" w:line="360" w:lineRule="auto"/>
        <w:ind w:right="50" w:firstLine="709"/>
        <w:jc w:val="both"/>
        <w:rPr>
          <w:rFonts w:ascii="Arial" w:hAnsi="Arial" w:cs="Arial"/>
          <w:sz w:val="24"/>
          <w:szCs w:val="24"/>
        </w:rPr>
      </w:pPr>
      <w:r>
        <w:rPr>
          <w:rFonts w:ascii="Arial" w:hAnsi="Arial" w:cs="Arial"/>
          <w:sz w:val="24"/>
          <w:szCs w:val="24"/>
        </w:rPr>
        <w:t>Sendo assim,</w:t>
      </w:r>
      <w:r w:rsidR="00AE3972">
        <w:rPr>
          <w:rFonts w:ascii="Arial" w:hAnsi="Arial" w:cs="Arial"/>
          <w:sz w:val="24"/>
          <w:szCs w:val="24"/>
        </w:rPr>
        <w:t xml:space="preserve"> surge a necessidade de classificar tais delitos. </w:t>
      </w:r>
      <w:r w:rsidRPr="00E11ECA">
        <w:rPr>
          <w:rFonts w:ascii="Arial" w:hAnsi="Arial" w:cs="Arial"/>
          <w:sz w:val="24"/>
          <w:szCs w:val="24"/>
        </w:rPr>
        <w:t>Vianna e Machado (2013</w:t>
      </w:r>
      <w:r w:rsidR="00783F11" w:rsidRPr="00E11ECA">
        <w:rPr>
          <w:rFonts w:ascii="Arial" w:hAnsi="Arial" w:cs="Arial"/>
          <w:sz w:val="24"/>
          <w:szCs w:val="24"/>
        </w:rPr>
        <w:t>, p. 29-30</w:t>
      </w:r>
      <w:r w:rsidRPr="00E11ECA">
        <w:rPr>
          <w:rFonts w:ascii="Arial" w:hAnsi="Arial" w:cs="Arial"/>
          <w:sz w:val="24"/>
          <w:szCs w:val="24"/>
        </w:rPr>
        <w:t xml:space="preserve">) </w:t>
      </w:r>
      <w:r>
        <w:rPr>
          <w:rFonts w:ascii="Arial" w:hAnsi="Arial" w:cs="Arial"/>
          <w:sz w:val="24"/>
          <w:szCs w:val="24"/>
        </w:rPr>
        <w:t>elencam quatro cla</w:t>
      </w:r>
      <w:r w:rsidR="00172246">
        <w:rPr>
          <w:rFonts w:ascii="Arial" w:hAnsi="Arial" w:cs="Arial"/>
          <w:sz w:val="24"/>
          <w:szCs w:val="24"/>
        </w:rPr>
        <w:t>ssificações distintas de crimes</w:t>
      </w:r>
      <w:r w:rsidR="006C5F9D">
        <w:rPr>
          <w:rFonts w:ascii="Arial" w:hAnsi="Arial" w:cs="Arial"/>
          <w:sz w:val="24"/>
          <w:szCs w:val="24"/>
        </w:rPr>
        <w:t xml:space="preserve"> informáticos </w:t>
      </w:r>
      <w:r>
        <w:rPr>
          <w:rFonts w:ascii="Arial" w:hAnsi="Arial" w:cs="Arial"/>
          <w:sz w:val="24"/>
          <w:szCs w:val="24"/>
        </w:rPr>
        <w:t>sendo o bem principal em questão tute</w:t>
      </w:r>
      <w:r w:rsidR="00783F11">
        <w:rPr>
          <w:rFonts w:ascii="Arial" w:hAnsi="Arial" w:cs="Arial"/>
          <w:sz w:val="24"/>
          <w:szCs w:val="24"/>
        </w:rPr>
        <w:t>lado a inviolabilidade de dados:</w:t>
      </w:r>
    </w:p>
    <w:p w14:paraId="47D360EE" w14:textId="77777777" w:rsidR="00C648D0" w:rsidRPr="00C648D0" w:rsidRDefault="00C648D0" w:rsidP="00C648D0">
      <w:pPr>
        <w:spacing w:before="240" w:after="5" w:line="240" w:lineRule="auto"/>
        <w:ind w:left="2268" w:right="50"/>
        <w:jc w:val="both"/>
        <w:rPr>
          <w:rFonts w:ascii="Arial" w:hAnsi="Arial" w:cs="Arial"/>
          <w:sz w:val="20"/>
          <w:szCs w:val="20"/>
        </w:rPr>
      </w:pPr>
      <w:r w:rsidRPr="00C648D0">
        <w:rPr>
          <w:rFonts w:ascii="Arial" w:hAnsi="Arial" w:cs="Arial"/>
          <w:sz w:val="20"/>
          <w:szCs w:val="20"/>
        </w:rPr>
        <w:t>Crimes informáticos próprios: a ação implica uma ofensa à inviolabilidade das informações automatizadas - dados.</w:t>
      </w:r>
    </w:p>
    <w:p w14:paraId="133A5A1D" w14:textId="77777777" w:rsidR="00C648D0" w:rsidRPr="00C648D0" w:rsidRDefault="00C648D0" w:rsidP="00C648D0">
      <w:pPr>
        <w:spacing w:before="240" w:after="5" w:line="240" w:lineRule="auto"/>
        <w:ind w:left="2268" w:right="50"/>
        <w:jc w:val="both"/>
        <w:rPr>
          <w:rFonts w:ascii="Arial" w:hAnsi="Arial" w:cs="Arial"/>
          <w:sz w:val="20"/>
          <w:szCs w:val="20"/>
        </w:rPr>
      </w:pPr>
      <w:r w:rsidRPr="00C648D0">
        <w:rPr>
          <w:rFonts w:ascii="Arial" w:hAnsi="Arial" w:cs="Arial"/>
          <w:sz w:val="20"/>
          <w:szCs w:val="20"/>
        </w:rPr>
        <w:t>Crimes informáticos impróprios: a ação é mediada por recursos informáticos, enquanto instrumentos para a prática de delito previsto no Código Penal, porém sem violar dados.</w:t>
      </w:r>
    </w:p>
    <w:p w14:paraId="409FC13C" w14:textId="77777777" w:rsidR="00C648D0" w:rsidRPr="00C648D0" w:rsidRDefault="00C648D0" w:rsidP="00C648D0">
      <w:pPr>
        <w:spacing w:before="240" w:after="5" w:line="240" w:lineRule="auto"/>
        <w:ind w:left="2268" w:right="50"/>
        <w:jc w:val="both"/>
        <w:rPr>
          <w:rFonts w:ascii="Arial" w:hAnsi="Arial" w:cs="Arial"/>
          <w:sz w:val="20"/>
          <w:szCs w:val="20"/>
        </w:rPr>
      </w:pPr>
      <w:r w:rsidRPr="00C648D0">
        <w:rPr>
          <w:rFonts w:ascii="Arial" w:hAnsi="Arial" w:cs="Arial"/>
          <w:sz w:val="20"/>
          <w:szCs w:val="20"/>
        </w:rPr>
        <w:t>Crimes informáticos mistos: são crimes complexos, em que há contemporaneamente a violação de dados e a utilização de instrumentos informáticos.</w:t>
      </w:r>
    </w:p>
    <w:p w14:paraId="4BC4E533" w14:textId="77777777" w:rsidR="00C648D0" w:rsidRPr="00C648D0" w:rsidRDefault="00C648D0" w:rsidP="00C648D0">
      <w:pPr>
        <w:spacing w:before="240" w:after="5" w:line="240" w:lineRule="auto"/>
        <w:ind w:left="2268" w:right="50"/>
        <w:jc w:val="both"/>
        <w:rPr>
          <w:rFonts w:ascii="Arial" w:hAnsi="Arial" w:cs="Arial"/>
          <w:sz w:val="20"/>
          <w:szCs w:val="20"/>
        </w:rPr>
      </w:pPr>
      <w:r w:rsidRPr="00C648D0">
        <w:rPr>
          <w:rFonts w:ascii="Arial" w:hAnsi="Arial" w:cs="Arial"/>
          <w:sz w:val="20"/>
          <w:szCs w:val="20"/>
        </w:rPr>
        <w:t>Crimes informáticos indiretos: o crime informático próprio é praticado enquanto crime-meio para a realização de um crime-fim, não informático.</w:t>
      </w:r>
    </w:p>
    <w:p w14:paraId="5B99BD87" w14:textId="77777777" w:rsidR="00C648D0" w:rsidRDefault="00C648D0" w:rsidP="00C648D0">
      <w:pPr>
        <w:spacing w:after="5" w:line="240" w:lineRule="auto"/>
        <w:ind w:right="50"/>
        <w:jc w:val="both"/>
        <w:rPr>
          <w:rFonts w:ascii="Arial" w:hAnsi="Arial" w:cs="Arial"/>
          <w:sz w:val="24"/>
          <w:szCs w:val="24"/>
        </w:rPr>
      </w:pPr>
    </w:p>
    <w:p w14:paraId="1334058B" w14:textId="35BB51EA" w:rsidR="00D674AB" w:rsidRDefault="00C648D0" w:rsidP="00E5571D">
      <w:pPr>
        <w:spacing w:after="5" w:line="360" w:lineRule="auto"/>
        <w:ind w:right="51" w:firstLine="709"/>
        <w:jc w:val="both"/>
        <w:rPr>
          <w:rFonts w:ascii="Arial" w:hAnsi="Arial" w:cs="Arial"/>
          <w:sz w:val="24"/>
          <w:szCs w:val="24"/>
        </w:rPr>
      </w:pPr>
      <w:r>
        <w:rPr>
          <w:rFonts w:ascii="Arial" w:hAnsi="Arial" w:cs="Arial"/>
          <w:sz w:val="24"/>
          <w:szCs w:val="24"/>
        </w:rPr>
        <w:t xml:space="preserve">Nesse sentido, pode-se dizer que os delitos informáticos impróprios são aqueles que o utilizam o sistema </w:t>
      </w:r>
      <w:r w:rsidR="0059735D">
        <w:rPr>
          <w:rFonts w:ascii="Arial" w:hAnsi="Arial" w:cs="Arial"/>
          <w:sz w:val="24"/>
          <w:szCs w:val="24"/>
        </w:rPr>
        <w:t>cibernéticos</w:t>
      </w:r>
      <w:r>
        <w:rPr>
          <w:rFonts w:ascii="Arial" w:hAnsi="Arial" w:cs="Arial"/>
          <w:sz w:val="24"/>
          <w:szCs w:val="24"/>
        </w:rPr>
        <w:t xml:space="preserve"> como meio para a prática </w:t>
      </w:r>
      <w:r w:rsidR="0059735D">
        <w:rPr>
          <w:rFonts w:ascii="Arial" w:hAnsi="Arial" w:cs="Arial"/>
          <w:sz w:val="24"/>
          <w:szCs w:val="24"/>
        </w:rPr>
        <w:t xml:space="preserve">de condutas ilícitas previstas na legislação penal brasileira, alterando apenas o instrumento utilizado, não havendo, portanto, a necessidade de legislação </w:t>
      </w:r>
      <w:r w:rsidR="002D187B">
        <w:rPr>
          <w:rFonts w:ascii="Arial" w:hAnsi="Arial" w:cs="Arial"/>
          <w:sz w:val="24"/>
          <w:szCs w:val="24"/>
        </w:rPr>
        <w:t>específica</w:t>
      </w:r>
      <w:r w:rsidR="0059735D">
        <w:rPr>
          <w:rFonts w:ascii="Arial" w:hAnsi="Arial" w:cs="Arial"/>
          <w:sz w:val="24"/>
          <w:szCs w:val="24"/>
        </w:rPr>
        <w:t>.</w:t>
      </w:r>
      <w:r w:rsidR="00D674AB">
        <w:rPr>
          <w:rFonts w:ascii="Arial" w:hAnsi="Arial" w:cs="Arial"/>
          <w:sz w:val="24"/>
          <w:szCs w:val="24"/>
        </w:rPr>
        <w:t xml:space="preserve"> Como por exemplo, a calúnia </w:t>
      </w:r>
      <w:r w:rsidR="00D674AB" w:rsidRPr="00ED59D0">
        <w:rPr>
          <w:rFonts w:ascii="Arial" w:hAnsi="Arial" w:cs="Arial"/>
          <w:sz w:val="24"/>
          <w:szCs w:val="24"/>
        </w:rPr>
        <w:t>(art. 138 do Código Penal)</w:t>
      </w:r>
      <w:r w:rsidR="00D674AB">
        <w:rPr>
          <w:rFonts w:ascii="Arial" w:hAnsi="Arial" w:cs="Arial"/>
          <w:sz w:val="24"/>
          <w:szCs w:val="24"/>
        </w:rPr>
        <w:t xml:space="preserve">, difamação </w:t>
      </w:r>
      <w:r w:rsidR="00D674AB" w:rsidRPr="00ED59D0">
        <w:rPr>
          <w:rFonts w:ascii="Arial" w:hAnsi="Arial" w:cs="Arial"/>
          <w:sz w:val="24"/>
          <w:szCs w:val="24"/>
        </w:rPr>
        <w:t>(art. 139 do Código Penal),</w:t>
      </w:r>
      <w:r w:rsidR="00D674AB">
        <w:rPr>
          <w:rFonts w:ascii="Arial" w:hAnsi="Arial" w:cs="Arial"/>
          <w:sz w:val="24"/>
          <w:szCs w:val="24"/>
        </w:rPr>
        <w:t xml:space="preserve"> e injúria </w:t>
      </w:r>
      <w:r w:rsidR="00D674AB" w:rsidRPr="00ED59D0">
        <w:rPr>
          <w:rFonts w:ascii="Arial" w:hAnsi="Arial" w:cs="Arial"/>
          <w:sz w:val="24"/>
          <w:szCs w:val="24"/>
        </w:rPr>
        <w:t>(art. 140 do Código Penal)</w:t>
      </w:r>
      <w:r w:rsidR="00D674AB">
        <w:rPr>
          <w:rFonts w:ascii="Arial" w:hAnsi="Arial" w:cs="Arial"/>
          <w:sz w:val="24"/>
          <w:szCs w:val="24"/>
        </w:rPr>
        <w:t xml:space="preserve"> todos estes podendo ser cometidos no mundo virtual, seja através de um e-mail ou de alguma rede social. </w:t>
      </w:r>
    </w:p>
    <w:p w14:paraId="3408C261" w14:textId="4A01C80E" w:rsidR="00C648D0" w:rsidRDefault="00D674AB" w:rsidP="00E5571D">
      <w:pPr>
        <w:spacing w:after="5" w:line="360" w:lineRule="auto"/>
        <w:ind w:right="51" w:firstLine="709"/>
        <w:jc w:val="both"/>
        <w:rPr>
          <w:rFonts w:ascii="Arial" w:hAnsi="Arial" w:cs="Arial"/>
          <w:sz w:val="24"/>
          <w:szCs w:val="24"/>
        </w:rPr>
      </w:pPr>
      <w:r>
        <w:rPr>
          <w:rFonts w:ascii="Arial" w:hAnsi="Arial" w:cs="Arial"/>
          <w:sz w:val="24"/>
          <w:szCs w:val="24"/>
        </w:rPr>
        <w:lastRenderedPageBreak/>
        <w:t xml:space="preserve">Por sua vez, </w:t>
      </w:r>
      <w:r w:rsidR="0059735D">
        <w:rPr>
          <w:rFonts w:ascii="Arial" w:hAnsi="Arial" w:cs="Arial"/>
          <w:sz w:val="24"/>
          <w:szCs w:val="24"/>
        </w:rPr>
        <w:t>os delitos informáticos próprios são considerados aqueles que tem o sistema computacional com</w:t>
      </w:r>
      <w:r w:rsidR="005F109D">
        <w:rPr>
          <w:rFonts w:ascii="Arial" w:hAnsi="Arial" w:cs="Arial"/>
          <w:sz w:val="24"/>
          <w:szCs w:val="24"/>
        </w:rPr>
        <w:t>o fim da conduta ilícita. Estes</w:t>
      </w:r>
      <w:r w:rsidR="0059735D">
        <w:rPr>
          <w:rFonts w:ascii="Arial" w:hAnsi="Arial" w:cs="Arial"/>
          <w:sz w:val="24"/>
          <w:szCs w:val="24"/>
        </w:rPr>
        <w:t xml:space="preserve"> sim se configuram como novos tipos penais, exigindo legislação especial para determinada conduta. </w:t>
      </w:r>
    </w:p>
    <w:p w14:paraId="535A2020" w14:textId="7E2C1A61" w:rsidR="006C5F9D" w:rsidRDefault="00ED59D0" w:rsidP="00E5571D">
      <w:pPr>
        <w:spacing w:after="5" w:line="360" w:lineRule="auto"/>
        <w:ind w:right="51" w:firstLine="709"/>
        <w:jc w:val="both"/>
        <w:rPr>
          <w:rFonts w:ascii="Arial" w:hAnsi="Arial" w:cs="Arial"/>
          <w:sz w:val="24"/>
          <w:szCs w:val="24"/>
        </w:rPr>
      </w:pPr>
      <w:r>
        <w:rPr>
          <w:rFonts w:ascii="Arial" w:hAnsi="Arial" w:cs="Arial"/>
          <w:sz w:val="24"/>
          <w:szCs w:val="24"/>
        </w:rPr>
        <w:t>Já o</w:t>
      </w:r>
      <w:r w:rsidR="006C5F9D">
        <w:rPr>
          <w:rFonts w:ascii="Arial" w:hAnsi="Arial" w:cs="Arial"/>
          <w:sz w:val="24"/>
          <w:szCs w:val="24"/>
        </w:rPr>
        <w:t xml:space="preserve">s crimes informáticos </w:t>
      </w:r>
      <w:r>
        <w:rPr>
          <w:rFonts w:ascii="Arial" w:hAnsi="Arial" w:cs="Arial"/>
          <w:sz w:val="24"/>
          <w:szCs w:val="24"/>
        </w:rPr>
        <w:t xml:space="preserve">mistos, </w:t>
      </w:r>
      <w:r w:rsidR="006C5F9D">
        <w:rPr>
          <w:rFonts w:ascii="Arial" w:hAnsi="Arial" w:cs="Arial"/>
          <w:sz w:val="24"/>
          <w:szCs w:val="24"/>
        </w:rPr>
        <w:t>envolve</w:t>
      </w:r>
      <w:r w:rsidR="005711EA">
        <w:rPr>
          <w:rFonts w:ascii="Arial" w:hAnsi="Arial" w:cs="Arial"/>
          <w:sz w:val="24"/>
          <w:szCs w:val="24"/>
        </w:rPr>
        <w:t>m</w:t>
      </w:r>
      <w:r w:rsidR="006C5F9D">
        <w:rPr>
          <w:rFonts w:ascii="Arial" w:hAnsi="Arial" w:cs="Arial"/>
          <w:sz w:val="24"/>
          <w:szCs w:val="24"/>
        </w:rPr>
        <w:t xml:space="preserve"> tanto a violação dos dados, quanto a lesão de outros </w:t>
      </w:r>
      <w:r w:rsidR="005711EA">
        <w:rPr>
          <w:rFonts w:ascii="Arial" w:hAnsi="Arial" w:cs="Arial"/>
          <w:sz w:val="24"/>
          <w:szCs w:val="24"/>
        </w:rPr>
        <w:t>bens jurídicos</w:t>
      </w:r>
      <w:r>
        <w:rPr>
          <w:rFonts w:ascii="Arial" w:hAnsi="Arial" w:cs="Arial"/>
          <w:sz w:val="24"/>
          <w:szCs w:val="24"/>
        </w:rPr>
        <w:t xml:space="preserve">, como por exemplo </w:t>
      </w:r>
      <w:r w:rsidR="006C5F9D">
        <w:rPr>
          <w:rFonts w:ascii="Arial" w:hAnsi="Arial" w:cs="Arial"/>
          <w:sz w:val="24"/>
          <w:szCs w:val="24"/>
        </w:rPr>
        <w:t>o acesso não autorizado ao sistema de computador</w:t>
      </w:r>
      <w:r>
        <w:rPr>
          <w:rFonts w:ascii="Arial" w:hAnsi="Arial" w:cs="Arial"/>
          <w:sz w:val="24"/>
          <w:szCs w:val="24"/>
        </w:rPr>
        <w:t xml:space="preserve"> para </w:t>
      </w:r>
      <w:r w:rsidRPr="00ED59D0">
        <w:rPr>
          <w:rFonts w:ascii="Arial" w:hAnsi="Arial" w:cs="Arial"/>
          <w:sz w:val="24"/>
          <w:szCs w:val="24"/>
        </w:rPr>
        <w:t>transações ilegais de valores de contas correntes</w:t>
      </w:r>
      <w:r w:rsidR="006C5F9D">
        <w:rPr>
          <w:rFonts w:ascii="Arial" w:hAnsi="Arial" w:cs="Arial"/>
          <w:sz w:val="24"/>
          <w:szCs w:val="24"/>
        </w:rPr>
        <w:t xml:space="preserve">, sendo </w:t>
      </w:r>
      <w:r w:rsidR="005711EA">
        <w:rPr>
          <w:rFonts w:ascii="Arial" w:hAnsi="Arial" w:cs="Arial"/>
          <w:sz w:val="24"/>
          <w:szCs w:val="24"/>
        </w:rPr>
        <w:t xml:space="preserve">estes </w:t>
      </w:r>
      <w:r w:rsidR="006C5F9D">
        <w:rPr>
          <w:rFonts w:ascii="Arial" w:hAnsi="Arial" w:cs="Arial"/>
          <w:sz w:val="24"/>
          <w:szCs w:val="24"/>
        </w:rPr>
        <w:t>considerado</w:t>
      </w:r>
      <w:r w:rsidR="005711EA">
        <w:rPr>
          <w:rFonts w:ascii="Arial" w:hAnsi="Arial" w:cs="Arial"/>
          <w:sz w:val="24"/>
          <w:szCs w:val="24"/>
        </w:rPr>
        <w:t>s</w:t>
      </w:r>
      <w:r w:rsidR="006C5F9D">
        <w:rPr>
          <w:rFonts w:ascii="Arial" w:hAnsi="Arial" w:cs="Arial"/>
          <w:sz w:val="24"/>
          <w:szCs w:val="24"/>
        </w:rPr>
        <w:t xml:space="preserve"> o mais complexo. </w:t>
      </w:r>
    </w:p>
    <w:p w14:paraId="323470B7" w14:textId="39092A35" w:rsidR="00FC5FD5" w:rsidRPr="00FC5FD5" w:rsidRDefault="0059735D" w:rsidP="00FC5FD5">
      <w:pPr>
        <w:spacing w:after="5" w:line="360" w:lineRule="auto"/>
        <w:ind w:right="51" w:firstLine="709"/>
        <w:jc w:val="both"/>
        <w:rPr>
          <w:rFonts w:ascii="Arial" w:hAnsi="Arial" w:cs="Arial"/>
          <w:sz w:val="24"/>
          <w:szCs w:val="24"/>
        </w:rPr>
      </w:pPr>
      <w:r w:rsidRPr="00172246">
        <w:rPr>
          <w:rFonts w:ascii="Arial" w:hAnsi="Arial" w:cs="Arial"/>
          <w:sz w:val="24"/>
          <w:szCs w:val="24"/>
        </w:rPr>
        <w:t>Os computadores, a internet e o ciberespaço, são tecnologias rec</w:t>
      </w:r>
      <w:r w:rsidR="004D655D" w:rsidRPr="00172246">
        <w:rPr>
          <w:rFonts w:ascii="Arial" w:hAnsi="Arial" w:cs="Arial"/>
          <w:sz w:val="24"/>
          <w:szCs w:val="24"/>
        </w:rPr>
        <w:t>entes na história da humanidade. No entanto,</w:t>
      </w:r>
      <w:r w:rsidRPr="00172246">
        <w:rPr>
          <w:rFonts w:ascii="Arial" w:hAnsi="Arial" w:cs="Arial"/>
          <w:sz w:val="24"/>
          <w:szCs w:val="24"/>
        </w:rPr>
        <w:t xml:space="preserve"> no que remete a leis que regulam, tipificam e esclarecem quais são esses crimes e determine suas penas</w:t>
      </w:r>
      <w:r w:rsidR="004D655D" w:rsidRPr="00172246">
        <w:rPr>
          <w:rFonts w:ascii="Arial" w:hAnsi="Arial" w:cs="Arial"/>
          <w:sz w:val="24"/>
          <w:szCs w:val="24"/>
        </w:rPr>
        <w:t xml:space="preserve"> em nosso país</w:t>
      </w:r>
      <w:r w:rsidRPr="00172246">
        <w:rPr>
          <w:rFonts w:ascii="Arial" w:hAnsi="Arial" w:cs="Arial"/>
          <w:sz w:val="24"/>
          <w:szCs w:val="24"/>
        </w:rPr>
        <w:t>, nota</w:t>
      </w:r>
      <w:r w:rsidR="001765A6">
        <w:rPr>
          <w:rFonts w:ascii="Arial" w:hAnsi="Arial" w:cs="Arial"/>
          <w:sz w:val="24"/>
          <w:szCs w:val="24"/>
        </w:rPr>
        <w:t>mos uma extrema carência, uma vez que o Código Penal Brasileiro</w:t>
      </w:r>
      <w:r w:rsidRPr="00172246">
        <w:rPr>
          <w:rFonts w:ascii="Arial" w:hAnsi="Arial" w:cs="Arial"/>
          <w:sz w:val="24"/>
          <w:szCs w:val="24"/>
        </w:rPr>
        <w:t xml:space="preserve"> </w:t>
      </w:r>
      <w:r w:rsidR="00CA02D2">
        <w:rPr>
          <w:rFonts w:ascii="Arial" w:hAnsi="Arial" w:cs="Arial"/>
          <w:sz w:val="24"/>
          <w:szCs w:val="24"/>
        </w:rPr>
        <w:t xml:space="preserve">foi </w:t>
      </w:r>
      <w:r w:rsidRPr="00172246">
        <w:rPr>
          <w:rFonts w:ascii="Arial" w:hAnsi="Arial" w:cs="Arial"/>
          <w:sz w:val="24"/>
          <w:szCs w:val="24"/>
        </w:rPr>
        <w:t>sancionado no período em que o meio de comuni</w:t>
      </w:r>
      <w:r w:rsidR="004D655D" w:rsidRPr="00172246">
        <w:rPr>
          <w:rFonts w:ascii="Arial" w:hAnsi="Arial" w:cs="Arial"/>
          <w:sz w:val="24"/>
          <w:szCs w:val="24"/>
        </w:rPr>
        <w:t>ca</w:t>
      </w:r>
      <w:r w:rsidRPr="00172246">
        <w:rPr>
          <w:rFonts w:ascii="Arial" w:hAnsi="Arial" w:cs="Arial"/>
          <w:sz w:val="24"/>
          <w:szCs w:val="24"/>
        </w:rPr>
        <w:t>ção mais u</w:t>
      </w:r>
      <w:r w:rsidR="004D655D" w:rsidRPr="00172246">
        <w:rPr>
          <w:rFonts w:ascii="Arial" w:hAnsi="Arial" w:cs="Arial"/>
          <w:sz w:val="24"/>
          <w:szCs w:val="24"/>
        </w:rPr>
        <w:t>sual era o rádio, na década de 1940</w:t>
      </w:r>
      <w:r w:rsidR="00C80C96">
        <w:rPr>
          <w:rFonts w:ascii="Arial" w:hAnsi="Arial" w:cs="Arial"/>
          <w:sz w:val="24"/>
          <w:szCs w:val="24"/>
        </w:rPr>
        <w:t xml:space="preserve"> e as alteraçõ</w:t>
      </w:r>
      <w:r w:rsidR="0038232B">
        <w:rPr>
          <w:rFonts w:ascii="Arial" w:hAnsi="Arial" w:cs="Arial"/>
          <w:sz w:val="24"/>
          <w:szCs w:val="24"/>
        </w:rPr>
        <w:t>es legislativas direcion</w:t>
      </w:r>
      <w:r w:rsidR="001765A6">
        <w:rPr>
          <w:rFonts w:ascii="Arial" w:hAnsi="Arial" w:cs="Arial"/>
          <w:sz w:val="24"/>
          <w:szCs w:val="24"/>
        </w:rPr>
        <w:t>ada aos crimes informáticos em si</w:t>
      </w:r>
      <w:r w:rsidR="0038232B">
        <w:rPr>
          <w:rFonts w:ascii="Arial" w:hAnsi="Arial" w:cs="Arial"/>
          <w:sz w:val="24"/>
          <w:szCs w:val="24"/>
        </w:rPr>
        <w:t xml:space="preserve"> </w:t>
      </w:r>
      <w:r w:rsidR="0038232B" w:rsidRPr="0038232B">
        <w:rPr>
          <w:rFonts w:ascii="Arial" w:hAnsi="Arial" w:cs="Arial"/>
          <w:sz w:val="24"/>
          <w:szCs w:val="24"/>
        </w:rPr>
        <w:t>anda</w:t>
      </w:r>
      <w:r w:rsidR="001765A6">
        <w:rPr>
          <w:rFonts w:ascii="Arial" w:hAnsi="Arial" w:cs="Arial"/>
          <w:sz w:val="24"/>
          <w:szCs w:val="24"/>
        </w:rPr>
        <w:t>m</w:t>
      </w:r>
      <w:r w:rsidR="0038232B" w:rsidRPr="0038232B">
        <w:rPr>
          <w:rFonts w:ascii="Arial" w:hAnsi="Arial" w:cs="Arial"/>
          <w:sz w:val="24"/>
          <w:szCs w:val="24"/>
        </w:rPr>
        <w:t xml:space="preserve"> em um passo muito lento.</w:t>
      </w:r>
      <w:r w:rsidR="00C80C96">
        <w:rPr>
          <w:rFonts w:ascii="Arial" w:hAnsi="Arial" w:cs="Arial"/>
          <w:sz w:val="24"/>
          <w:szCs w:val="24"/>
        </w:rPr>
        <w:t xml:space="preserve"> </w:t>
      </w:r>
      <w:r w:rsidR="00DE7183">
        <w:rPr>
          <w:rFonts w:ascii="Arial" w:hAnsi="Arial" w:cs="Arial"/>
          <w:sz w:val="24"/>
          <w:szCs w:val="24"/>
        </w:rPr>
        <w:t>(OLIVEIRA, 2013)</w:t>
      </w:r>
    </w:p>
    <w:p w14:paraId="4A088F1F" w14:textId="1F956947" w:rsidR="00C129D4" w:rsidRDefault="00FC5FD5" w:rsidP="00E5571D">
      <w:pPr>
        <w:spacing w:after="5" w:line="360" w:lineRule="auto"/>
        <w:ind w:right="51"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rPr>
        <w:t xml:space="preserve">Em </w:t>
      </w:r>
      <w:r w:rsidR="002D6AC5">
        <w:rPr>
          <w:rFonts w:ascii="Arial" w:hAnsi="Arial" w:cs="Arial"/>
          <w:color w:val="000000" w:themeColor="text1"/>
          <w:sz w:val="24"/>
          <w:szCs w:val="24"/>
        </w:rPr>
        <w:t>2012</w:t>
      </w:r>
      <w:r>
        <w:rPr>
          <w:rFonts w:ascii="Arial" w:hAnsi="Arial" w:cs="Arial"/>
          <w:color w:val="000000" w:themeColor="text1"/>
          <w:sz w:val="24"/>
          <w:szCs w:val="24"/>
        </w:rPr>
        <w:t xml:space="preserve"> foi incluída uma nova faceta do bem jurídico da intimidade vinculado a dignidade sexual</w:t>
      </w:r>
      <w:r w:rsidR="00A67249">
        <w:rPr>
          <w:rFonts w:ascii="Arial" w:hAnsi="Arial" w:cs="Arial"/>
          <w:color w:val="000000" w:themeColor="text1"/>
          <w:sz w:val="24"/>
          <w:szCs w:val="24"/>
        </w:rPr>
        <w:t xml:space="preserve">, que seria a invasão de dispositivo. A </w:t>
      </w:r>
      <w:r w:rsidR="0038232B">
        <w:rPr>
          <w:rFonts w:ascii="Arial" w:hAnsi="Arial" w:cs="Arial"/>
          <w:color w:val="000000" w:themeColor="text1"/>
          <w:sz w:val="24"/>
          <w:szCs w:val="24"/>
        </w:rPr>
        <w:t xml:space="preserve">Lei n. </w:t>
      </w:r>
      <w:r w:rsidR="00DB6DCC">
        <w:rPr>
          <w:rFonts w:ascii="Arial" w:hAnsi="Arial" w:cs="Arial"/>
          <w:color w:val="000000" w:themeColor="text1"/>
          <w:sz w:val="24"/>
          <w:szCs w:val="24"/>
          <w:shd w:val="clear" w:color="auto" w:fill="FFFFFF"/>
        </w:rPr>
        <w:t>12.737/</w:t>
      </w:r>
      <w:r w:rsidR="002D6AC5" w:rsidRPr="002D6AC5">
        <w:rPr>
          <w:rFonts w:ascii="Arial" w:hAnsi="Arial" w:cs="Arial"/>
          <w:color w:val="000000" w:themeColor="text1"/>
          <w:sz w:val="24"/>
          <w:szCs w:val="24"/>
          <w:shd w:val="clear" w:color="auto" w:fill="FFFFFF"/>
        </w:rPr>
        <w:t>12</w:t>
      </w:r>
      <w:r w:rsidR="003F2FF2">
        <w:rPr>
          <w:rFonts w:ascii="Arial" w:hAnsi="Arial" w:cs="Arial"/>
          <w:color w:val="000000" w:themeColor="text1"/>
          <w:sz w:val="24"/>
          <w:szCs w:val="24"/>
          <w:shd w:val="clear" w:color="auto" w:fill="FFFFFF"/>
        </w:rPr>
        <w:t xml:space="preserve"> (Lei dos Crimes V</w:t>
      </w:r>
      <w:r w:rsidR="0038232B">
        <w:rPr>
          <w:rFonts w:ascii="Arial" w:hAnsi="Arial" w:cs="Arial"/>
          <w:color w:val="000000" w:themeColor="text1"/>
          <w:sz w:val="24"/>
          <w:szCs w:val="24"/>
          <w:shd w:val="clear" w:color="auto" w:fill="FFFFFF"/>
        </w:rPr>
        <w:t>irtuais)</w:t>
      </w:r>
      <w:r w:rsidR="002D6AC5" w:rsidRPr="002D6AC5">
        <w:rPr>
          <w:rFonts w:ascii="Arial" w:hAnsi="Arial" w:cs="Arial"/>
          <w:color w:val="000000" w:themeColor="text1"/>
          <w:sz w:val="24"/>
          <w:szCs w:val="24"/>
          <w:shd w:val="clear" w:color="auto" w:fill="FFFFFF"/>
        </w:rPr>
        <w:t>, conhecida popularmente como Lei Carolina Dieckmann</w:t>
      </w:r>
      <w:r w:rsidR="002D6AC5">
        <w:rPr>
          <w:rFonts w:ascii="Arial" w:hAnsi="Arial" w:cs="Arial"/>
          <w:color w:val="000000" w:themeColor="text1"/>
          <w:sz w:val="24"/>
          <w:szCs w:val="24"/>
          <w:shd w:val="clear" w:color="auto" w:fill="FFFFFF"/>
        </w:rPr>
        <w:t xml:space="preserve"> passou a prever o crime de “invasão de dispositivo informático” quando inseriu o</w:t>
      </w:r>
      <w:r w:rsidR="00310D2E">
        <w:rPr>
          <w:rFonts w:ascii="Arial" w:hAnsi="Arial" w:cs="Arial"/>
          <w:color w:val="000000" w:themeColor="text1"/>
          <w:sz w:val="24"/>
          <w:szCs w:val="24"/>
          <w:shd w:val="clear" w:color="auto" w:fill="FFFFFF"/>
        </w:rPr>
        <w:t>s</w:t>
      </w:r>
      <w:r w:rsidR="002D6AC5">
        <w:rPr>
          <w:rFonts w:ascii="Arial" w:hAnsi="Arial" w:cs="Arial"/>
          <w:color w:val="000000" w:themeColor="text1"/>
          <w:sz w:val="24"/>
          <w:szCs w:val="24"/>
          <w:shd w:val="clear" w:color="auto" w:fill="FFFFFF"/>
        </w:rPr>
        <w:t xml:space="preserve"> artigo</w:t>
      </w:r>
      <w:r w:rsidR="00310D2E">
        <w:rPr>
          <w:rFonts w:ascii="Arial" w:hAnsi="Arial" w:cs="Arial"/>
          <w:color w:val="000000" w:themeColor="text1"/>
          <w:sz w:val="24"/>
          <w:szCs w:val="24"/>
          <w:shd w:val="clear" w:color="auto" w:fill="FFFFFF"/>
        </w:rPr>
        <w:t>s</w:t>
      </w:r>
      <w:r w:rsidR="002D6AC5">
        <w:rPr>
          <w:rFonts w:ascii="Arial" w:hAnsi="Arial" w:cs="Arial"/>
          <w:color w:val="000000" w:themeColor="text1"/>
          <w:sz w:val="24"/>
          <w:szCs w:val="24"/>
          <w:shd w:val="clear" w:color="auto" w:fill="FFFFFF"/>
        </w:rPr>
        <w:t xml:space="preserve"> 154- A </w:t>
      </w:r>
      <w:r w:rsidR="00310D2E">
        <w:rPr>
          <w:rFonts w:ascii="Arial" w:hAnsi="Arial" w:cs="Arial"/>
          <w:color w:val="000000" w:themeColor="text1"/>
          <w:sz w:val="24"/>
          <w:szCs w:val="24"/>
          <w:shd w:val="clear" w:color="auto" w:fill="FFFFFF"/>
        </w:rPr>
        <w:t xml:space="preserve">e 154-B </w:t>
      </w:r>
      <w:r w:rsidR="002D6AC5">
        <w:rPr>
          <w:rFonts w:ascii="Arial" w:hAnsi="Arial" w:cs="Arial"/>
          <w:color w:val="000000" w:themeColor="text1"/>
          <w:sz w:val="24"/>
          <w:szCs w:val="24"/>
          <w:shd w:val="clear" w:color="auto" w:fill="FFFFFF"/>
        </w:rPr>
        <w:t>no Código Penal</w:t>
      </w:r>
      <w:r w:rsidR="00C129D4">
        <w:rPr>
          <w:rFonts w:ascii="Arial" w:hAnsi="Arial" w:cs="Arial"/>
          <w:color w:val="000000" w:themeColor="text1"/>
          <w:sz w:val="24"/>
          <w:szCs w:val="24"/>
          <w:shd w:val="clear" w:color="auto" w:fill="FFFFFF"/>
        </w:rPr>
        <w:t xml:space="preserve">. Tal lei ganhou notoriedade depois que a </w:t>
      </w:r>
      <w:r w:rsidR="00065BAA">
        <w:rPr>
          <w:rFonts w:ascii="Arial" w:hAnsi="Arial" w:cs="Arial"/>
          <w:color w:val="000000" w:themeColor="text1"/>
          <w:sz w:val="24"/>
          <w:szCs w:val="24"/>
          <w:shd w:val="clear" w:color="auto" w:fill="FFFFFF"/>
        </w:rPr>
        <w:t xml:space="preserve">referida </w:t>
      </w:r>
      <w:r w:rsidR="00C129D4">
        <w:rPr>
          <w:rFonts w:ascii="Arial" w:hAnsi="Arial" w:cs="Arial"/>
          <w:color w:val="000000" w:themeColor="text1"/>
          <w:sz w:val="24"/>
          <w:szCs w:val="24"/>
          <w:shd w:val="clear" w:color="auto" w:fill="FFFFFF"/>
        </w:rPr>
        <w:t xml:space="preserve">atriz teve suas fotos íntimas divulgadas sem autorização na internet, após invasão de seu computador pessoal. </w:t>
      </w:r>
      <w:r w:rsidR="003F2FF2">
        <w:rPr>
          <w:rFonts w:ascii="Arial" w:hAnsi="Arial" w:cs="Arial"/>
          <w:color w:val="000000" w:themeColor="text1"/>
          <w:sz w:val="24"/>
          <w:szCs w:val="24"/>
          <w:shd w:val="clear" w:color="auto" w:fill="FFFFFF"/>
        </w:rPr>
        <w:t xml:space="preserve"> </w:t>
      </w:r>
      <w:r w:rsidR="00DE7183" w:rsidRPr="00DE7183">
        <w:rPr>
          <w:rFonts w:ascii="Arial" w:hAnsi="Arial" w:cs="Arial"/>
          <w:sz w:val="24"/>
          <w:szCs w:val="24"/>
          <w:shd w:val="clear" w:color="auto" w:fill="FFFFFF"/>
        </w:rPr>
        <w:t>(PAESANI, 2013)</w:t>
      </w:r>
    </w:p>
    <w:p w14:paraId="0B836DE1" w14:textId="3395915C" w:rsidR="00DB6DCC" w:rsidRPr="00DB6DCC" w:rsidRDefault="00AD06A3" w:rsidP="00E5571D">
      <w:pPr>
        <w:spacing w:after="5" w:line="360" w:lineRule="auto"/>
        <w:ind w:right="51" w:firstLine="709"/>
        <w:jc w:val="both"/>
        <w:rPr>
          <w:rFonts w:ascii="Arial" w:hAnsi="Arial" w:cs="Arial"/>
          <w:sz w:val="24"/>
          <w:szCs w:val="24"/>
        </w:rPr>
      </w:pPr>
      <w:r>
        <w:rPr>
          <w:rFonts w:ascii="Arial" w:hAnsi="Arial" w:cs="Arial"/>
          <w:sz w:val="24"/>
          <w:szCs w:val="24"/>
        </w:rPr>
        <w:t xml:space="preserve">Como forma da legislação tentar suprimir a necessidade de uma maior regulamentação do espaço virtual, foi imprescindível a criação de uma lei que viesse estipular como o meio cibernético deveria ser utilizado. </w:t>
      </w:r>
      <w:r w:rsidR="00DB6DCC">
        <w:rPr>
          <w:rFonts w:ascii="Arial" w:hAnsi="Arial" w:cs="Arial"/>
          <w:sz w:val="24"/>
          <w:szCs w:val="24"/>
        </w:rPr>
        <w:t>Sendo assim, em 2014 foi sancionada a lei n</w:t>
      </w:r>
      <w:r w:rsidR="00DB6DCC" w:rsidRPr="00DB6DCC">
        <w:rPr>
          <w:rFonts w:ascii="Arial" w:hAnsi="Arial" w:cs="Arial"/>
          <w:sz w:val="24"/>
          <w:szCs w:val="24"/>
        </w:rPr>
        <w:t>º 12.965</w:t>
      </w:r>
      <w:r w:rsidR="00DB6DCC">
        <w:rPr>
          <w:rFonts w:ascii="Arial" w:hAnsi="Arial" w:cs="Arial"/>
          <w:sz w:val="24"/>
          <w:szCs w:val="24"/>
        </w:rPr>
        <w:t xml:space="preserve"> (Marco Civil da Internet) pela a então presidente Dilma Rousseff, com o fim de e</w:t>
      </w:r>
      <w:r w:rsidR="00DB6DCC" w:rsidRPr="00DB6DCC">
        <w:rPr>
          <w:rFonts w:ascii="Arial" w:hAnsi="Arial" w:cs="Arial"/>
          <w:sz w:val="24"/>
          <w:szCs w:val="24"/>
        </w:rPr>
        <w:t>stabelece</w:t>
      </w:r>
      <w:r w:rsidR="00DB6DCC">
        <w:rPr>
          <w:rFonts w:ascii="Arial" w:hAnsi="Arial" w:cs="Arial"/>
          <w:sz w:val="24"/>
          <w:szCs w:val="24"/>
        </w:rPr>
        <w:t>r</w:t>
      </w:r>
      <w:r w:rsidR="00DB6DCC" w:rsidRPr="00DB6DCC">
        <w:rPr>
          <w:rFonts w:ascii="Arial" w:hAnsi="Arial" w:cs="Arial"/>
          <w:sz w:val="24"/>
          <w:szCs w:val="24"/>
        </w:rPr>
        <w:t xml:space="preserve"> princípios, garantias, direitos e deveres </w:t>
      </w:r>
      <w:r w:rsidR="00DB6DCC">
        <w:rPr>
          <w:rFonts w:ascii="Arial" w:hAnsi="Arial" w:cs="Arial"/>
          <w:sz w:val="24"/>
          <w:szCs w:val="24"/>
        </w:rPr>
        <w:t>para o uso da Internet no país</w:t>
      </w:r>
      <w:r w:rsidR="00DB6DCC" w:rsidRPr="00DB6DCC">
        <w:rPr>
          <w:rFonts w:ascii="Arial" w:hAnsi="Arial" w:cs="Arial"/>
          <w:sz w:val="24"/>
          <w:szCs w:val="24"/>
        </w:rPr>
        <w:t>.</w:t>
      </w:r>
      <w:r w:rsidR="00DB6DCC">
        <w:rPr>
          <w:rFonts w:ascii="Arial" w:hAnsi="Arial" w:cs="Arial"/>
          <w:sz w:val="24"/>
          <w:szCs w:val="24"/>
        </w:rPr>
        <w:t xml:space="preserve"> </w:t>
      </w:r>
    </w:p>
    <w:p w14:paraId="4A6FD054" w14:textId="0306F9E2" w:rsidR="002D6AC5" w:rsidRDefault="00DB6DCC" w:rsidP="00E5571D">
      <w:pPr>
        <w:spacing w:after="5" w:line="360" w:lineRule="auto"/>
        <w:ind w:right="51" w:firstLine="709"/>
        <w:jc w:val="both"/>
        <w:rPr>
          <w:rFonts w:ascii="Arial" w:hAnsi="Arial" w:cs="Arial"/>
          <w:color w:val="FF0000"/>
          <w:sz w:val="24"/>
          <w:szCs w:val="24"/>
        </w:rPr>
      </w:pPr>
      <w:r>
        <w:rPr>
          <w:rFonts w:ascii="Arial" w:hAnsi="Arial" w:cs="Arial"/>
          <w:color w:val="000000" w:themeColor="text1"/>
          <w:sz w:val="24"/>
          <w:szCs w:val="24"/>
          <w:shd w:val="clear" w:color="auto" w:fill="FFFFFF"/>
        </w:rPr>
        <w:t>O Marco Civil da Internet</w:t>
      </w:r>
      <w:r w:rsidRPr="00DB6DCC">
        <w:t xml:space="preserve"> </w:t>
      </w:r>
      <w:r w:rsidRPr="00DB6DCC">
        <w:rPr>
          <w:rFonts w:ascii="Arial" w:hAnsi="Arial" w:cs="Arial"/>
          <w:color w:val="000000" w:themeColor="text1"/>
          <w:sz w:val="24"/>
          <w:szCs w:val="24"/>
          <w:shd w:val="clear" w:color="auto" w:fill="FFFFFF"/>
        </w:rPr>
        <w:t xml:space="preserve">conta com trinta e dois artigos, divididos em cinco capítulos: </w:t>
      </w:r>
      <w:r w:rsidR="0013431B">
        <w:rPr>
          <w:rFonts w:ascii="Arial" w:hAnsi="Arial" w:cs="Arial"/>
          <w:color w:val="000000" w:themeColor="text1"/>
          <w:sz w:val="24"/>
          <w:szCs w:val="24"/>
          <w:shd w:val="clear" w:color="auto" w:fill="FFFFFF"/>
        </w:rPr>
        <w:t>d</w:t>
      </w:r>
      <w:r w:rsidRPr="00DB6DCC">
        <w:rPr>
          <w:rFonts w:ascii="Arial" w:hAnsi="Arial" w:cs="Arial"/>
          <w:color w:val="000000" w:themeColor="text1"/>
          <w:sz w:val="24"/>
          <w:szCs w:val="24"/>
          <w:shd w:val="clear" w:color="auto" w:fill="FFFFFF"/>
        </w:rPr>
        <w:t xml:space="preserve">isposições preliminares; dos direitos e garantias dos usuários; </w:t>
      </w:r>
      <w:r w:rsidR="0013431B">
        <w:rPr>
          <w:rFonts w:ascii="Arial" w:hAnsi="Arial" w:cs="Arial"/>
          <w:color w:val="000000" w:themeColor="text1"/>
          <w:sz w:val="24"/>
          <w:szCs w:val="24"/>
          <w:shd w:val="clear" w:color="auto" w:fill="FFFFFF"/>
        </w:rPr>
        <w:t>d</w:t>
      </w:r>
      <w:r w:rsidRPr="00DB6DCC">
        <w:rPr>
          <w:rFonts w:ascii="Arial" w:hAnsi="Arial" w:cs="Arial"/>
          <w:color w:val="000000" w:themeColor="text1"/>
          <w:sz w:val="24"/>
          <w:szCs w:val="24"/>
          <w:shd w:val="clear" w:color="auto" w:fill="FFFFFF"/>
        </w:rPr>
        <w:t xml:space="preserve">a provisão de conexão e aplicações da Internet; </w:t>
      </w:r>
      <w:r w:rsidR="0013431B">
        <w:rPr>
          <w:rFonts w:ascii="Arial" w:hAnsi="Arial" w:cs="Arial"/>
          <w:color w:val="000000" w:themeColor="text1"/>
          <w:sz w:val="24"/>
          <w:szCs w:val="24"/>
          <w:shd w:val="clear" w:color="auto" w:fill="FFFFFF"/>
        </w:rPr>
        <w:t>d</w:t>
      </w:r>
      <w:r w:rsidRPr="00DB6DCC">
        <w:rPr>
          <w:rFonts w:ascii="Arial" w:hAnsi="Arial" w:cs="Arial"/>
          <w:color w:val="000000" w:themeColor="text1"/>
          <w:sz w:val="24"/>
          <w:szCs w:val="24"/>
          <w:shd w:val="clear" w:color="auto" w:fill="FFFFFF"/>
        </w:rPr>
        <w:t>a atuação do poder público</w:t>
      </w:r>
      <w:r w:rsidR="0013431B">
        <w:rPr>
          <w:rFonts w:ascii="Arial" w:hAnsi="Arial" w:cs="Arial"/>
          <w:color w:val="000000" w:themeColor="text1"/>
          <w:sz w:val="24"/>
          <w:szCs w:val="24"/>
          <w:shd w:val="clear" w:color="auto" w:fill="FFFFFF"/>
        </w:rPr>
        <w:t xml:space="preserve"> </w:t>
      </w:r>
      <w:r w:rsidRPr="00DB6DCC">
        <w:rPr>
          <w:rFonts w:ascii="Arial" w:hAnsi="Arial" w:cs="Arial"/>
          <w:color w:val="000000" w:themeColor="text1"/>
          <w:sz w:val="24"/>
          <w:szCs w:val="24"/>
          <w:shd w:val="clear" w:color="auto" w:fill="FFFFFF"/>
        </w:rPr>
        <w:t xml:space="preserve">e </w:t>
      </w:r>
      <w:r w:rsidR="0013431B">
        <w:rPr>
          <w:rFonts w:ascii="Arial" w:hAnsi="Arial" w:cs="Arial"/>
          <w:color w:val="000000" w:themeColor="text1"/>
          <w:sz w:val="24"/>
          <w:szCs w:val="24"/>
          <w:shd w:val="clear" w:color="auto" w:fill="FFFFFF"/>
        </w:rPr>
        <w:t>d</w:t>
      </w:r>
      <w:r w:rsidRPr="00DB6DCC">
        <w:rPr>
          <w:rFonts w:ascii="Arial" w:hAnsi="Arial" w:cs="Arial"/>
          <w:color w:val="000000" w:themeColor="text1"/>
          <w:sz w:val="24"/>
          <w:szCs w:val="24"/>
          <w:shd w:val="clear" w:color="auto" w:fill="FFFFFF"/>
        </w:rPr>
        <w:t>isposições Finais. Versa que "</w:t>
      </w:r>
      <w:r w:rsidR="0013431B">
        <w:rPr>
          <w:rFonts w:ascii="Arial" w:hAnsi="Arial" w:cs="Arial"/>
          <w:color w:val="000000" w:themeColor="text1"/>
          <w:sz w:val="24"/>
          <w:szCs w:val="24"/>
          <w:shd w:val="clear" w:color="auto" w:fill="FFFFFF"/>
        </w:rPr>
        <w:t>o</w:t>
      </w:r>
      <w:r w:rsidRPr="00DB6DCC">
        <w:rPr>
          <w:rFonts w:ascii="Arial" w:hAnsi="Arial" w:cs="Arial"/>
          <w:color w:val="000000" w:themeColor="text1"/>
          <w:sz w:val="24"/>
          <w:szCs w:val="24"/>
          <w:shd w:val="clear" w:color="auto" w:fill="FFFFFF"/>
        </w:rPr>
        <w:t xml:space="preserve"> acesso à Internet é essencial a</w:t>
      </w:r>
      <w:r>
        <w:rPr>
          <w:rFonts w:ascii="Arial" w:hAnsi="Arial" w:cs="Arial"/>
          <w:color w:val="000000" w:themeColor="text1"/>
          <w:sz w:val="24"/>
          <w:szCs w:val="24"/>
          <w:shd w:val="clear" w:color="auto" w:fill="FFFFFF"/>
        </w:rPr>
        <w:t>o exercício da cidadania (...)", sendo considerado um bom avanço</w:t>
      </w:r>
      <w:r w:rsidR="002D6AC5" w:rsidRPr="002D6AC5">
        <w:rPr>
          <w:rFonts w:ascii="Arial" w:hAnsi="Arial" w:cs="Arial"/>
          <w:color w:val="000000" w:themeColor="text1"/>
          <w:sz w:val="24"/>
          <w:szCs w:val="24"/>
          <w:shd w:val="clear" w:color="auto" w:fill="FFFFFF"/>
        </w:rPr>
        <w:t xml:space="preserve"> na legislação brasileira no que concerne ao tratamento de informaçõe</w:t>
      </w:r>
      <w:r>
        <w:rPr>
          <w:rFonts w:ascii="Arial" w:hAnsi="Arial" w:cs="Arial"/>
          <w:color w:val="000000" w:themeColor="text1"/>
          <w:sz w:val="24"/>
          <w:szCs w:val="24"/>
          <w:shd w:val="clear" w:color="auto" w:fill="FFFFFF"/>
        </w:rPr>
        <w:t>s e crimes ocorridos no ciberespaço</w:t>
      </w:r>
      <w:r w:rsidR="002D6AC5" w:rsidRPr="002D6AC5">
        <w:rPr>
          <w:rFonts w:ascii="Arial" w:hAnsi="Arial" w:cs="Arial"/>
          <w:color w:val="000000" w:themeColor="text1"/>
          <w:sz w:val="24"/>
          <w:szCs w:val="24"/>
          <w:shd w:val="clear" w:color="auto" w:fill="FFFFFF"/>
        </w:rPr>
        <w:t>.</w:t>
      </w:r>
      <w:r w:rsidR="002D6AC5" w:rsidRPr="00321467">
        <w:rPr>
          <w:rFonts w:ascii="Arial" w:hAnsi="Arial" w:cs="Arial"/>
          <w:color w:val="000000" w:themeColor="text1"/>
          <w:sz w:val="24"/>
          <w:szCs w:val="24"/>
          <w:shd w:val="clear" w:color="auto" w:fill="FFFFFF"/>
        </w:rPr>
        <w:t xml:space="preserve"> </w:t>
      </w:r>
      <w:r w:rsidR="00DE7183" w:rsidRPr="00321467">
        <w:rPr>
          <w:rFonts w:ascii="Arial" w:hAnsi="Arial" w:cs="Arial"/>
          <w:color w:val="000000" w:themeColor="text1"/>
          <w:sz w:val="24"/>
          <w:szCs w:val="24"/>
        </w:rPr>
        <w:t>(BRASIL, 2014</w:t>
      </w:r>
      <w:r w:rsidRPr="00321467">
        <w:rPr>
          <w:rFonts w:ascii="Arial" w:hAnsi="Arial" w:cs="Arial"/>
          <w:color w:val="000000" w:themeColor="text1"/>
          <w:sz w:val="24"/>
          <w:szCs w:val="24"/>
        </w:rPr>
        <w:t>)</w:t>
      </w:r>
    </w:p>
    <w:p w14:paraId="4C1CF867" w14:textId="23810F40" w:rsidR="00D42166" w:rsidRDefault="00896514" w:rsidP="00E5571D">
      <w:pPr>
        <w:spacing w:after="5" w:line="360" w:lineRule="auto"/>
        <w:ind w:right="51"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Para muitos a internet é considerada uma terra sem lei e que consequentemente qualquer ato praticado estará impune, </w:t>
      </w:r>
      <w:r w:rsidR="00EB0D0C">
        <w:rPr>
          <w:rFonts w:ascii="Arial" w:hAnsi="Arial" w:cs="Arial"/>
          <w:color w:val="000000" w:themeColor="text1"/>
          <w:sz w:val="24"/>
          <w:szCs w:val="24"/>
          <w:shd w:val="clear" w:color="auto" w:fill="FFFFFF"/>
        </w:rPr>
        <w:t xml:space="preserve">porém </w:t>
      </w:r>
      <w:r w:rsidR="00EB0D0C" w:rsidRPr="00DE7183">
        <w:rPr>
          <w:rFonts w:ascii="Arial" w:hAnsi="Arial" w:cs="Arial"/>
          <w:sz w:val="24"/>
          <w:szCs w:val="24"/>
          <w:shd w:val="clear" w:color="auto" w:fill="FFFFFF"/>
        </w:rPr>
        <w:t>Costa (2011</w:t>
      </w:r>
      <w:r w:rsidR="00DE7183" w:rsidRPr="00DE7183">
        <w:rPr>
          <w:rFonts w:ascii="Arial" w:hAnsi="Arial" w:cs="Arial"/>
          <w:sz w:val="24"/>
          <w:szCs w:val="24"/>
          <w:shd w:val="clear" w:color="auto" w:fill="FFFFFF"/>
        </w:rPr>
        <w:t>, p.30</w:t>
      </w:r>
      <w:r w:rsidR="00EB0D0C" w:rsidRPr="00DE7183">
        <w:rPr>
          <w:rFonts w:ascii="Arial" w:hAnsi="Arial" w:cs="Arial"/>
          <w:sz w:val="24"/>
          <w:szCs w:val="24"/>
          <w:shd w:val="clear" w:color="auto" w:fill="FFFFFF"/>
        </w:rPr>
        <w:t xml:space="preserve">) </w:t>
      </w:r>
      <w:r w:rsidR="00EB0D0C">
        <w:rPr>
          <w:rFonts w:ascii="Arial" w:hAnsi="Arial" w:cs="Arial"/>
          <w:color w:val="000000" w:themeColor="text1"/>
          <w:sz w:val="24"/>
          <w:szCs w:val="24"/>
          <w:shd w:val="clear" w:color="auto" w:fill="FFFFFF"/>
        </w:rPr>
        <w:t xml:space="preserve">adverte que </w:t>
      </w:r>
    </w:p>
    <w:p w14:paraId="4AC5211D" w14:textId="77777777" w:rsidR="00EA0196" w:rsidRDefault="00EA0196" w:rsidP="00D42166">
      <w:pPr>
        <w:spacing w:after="5" w:line="240" w:lineRule="auto"/>
        <w:ind w:left="2268" w:right="51"/>
        <w:jc w:val="both"/>
        <w:rPr>
          <w:rFonts w:ascii="Arial" w:hAnsi="Arial" w:cs="Arial"/>
          <w:color w:val="000000" w:themeColor="text1"/>
          <w:sz w:val="20"/>
          <w:szCs w:val="20"/>
          <w:shd w:val="clear" w:color="auto" w:fill="FFFFFF"/>
        </w:rPr>
      </w:pPr>
      <w:r w:rsidRPr="00D42166">
        <w:rPr>
          <w:rFonts w:ascii="Arial" w:hAnsi="Arial" w:cs="Arial"/>
          <w:color w:val="000000" w:themeColor="text1"/>
          <w:sz w:val="20"/>
          <w:szCs w:val="20"/>
          <w:shd w:val="clear" w:color="auto" w:fill="FFFFFF"/>
        </w:rPr>
        <w:t>A internet não é um bem jurídico sobre o qual repousa posse, propriedade. Não existe relação de domínio entre a pessoa e a internet. No entanto, não por isso se deva dizer que o ciberespaço é um ambiente não regulável. A despeito de o ambiente cibernético ser um ambiente não físico, deve ele ser passível de ser regido pelo direito, até porque seus resultados são materiais.</w:t>
      </w:r>
    </w:p>
    <w:p w14:paraId="434504C6" w14:textId="77777777" w:rsidR="001765A6" w:rsidRDefault="001765A6" w:rsidP="00895690">
      <w:pPr>
        <w:spacing w:after="5" w:line="360" w:lineRule="auto"/>
        <w:ind w:right="51"/>
        <w:jc w:val="both"/>
        <w:rPr>
          <w:rFonts w:ascii="Arial" w:hAnsi="Arial" w:cs="Arial"/>
          <w:color w:val="000000" w:themeColor="text1"/>
          <w:sz w:val="24"/>
          <w:szCs w:val="24"/>
          <w:shd w:val="clear" w:color="auto" w:fill="FFFFFF"/>
        </w:rPr>
      </w:pPr>
    </w:p>
    <w:p w14:paraId="592A4130" w14:textId="4A6D5E4A" w:rsidR="009235A3" w:rsidRDefault="00EB0D0C" w:rsidP="00E5571D">
      <w:pPr>
        <w:spacing w:after="5" w:line="360" w:lineRule="auto"/>
        <w:ind w:right="51"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Diante disso, é necessária maior amplitude a tutela no meio digital, garantindo a todos uma navegação mais segura, com privacidade protegida.</w:t>
      </w:r>
      <w:r w:rsidR="001765A6">
        <w:rPr>
          <w:rFonts w:ascii="Arial" w:hAnsi="Arial" w:cs="Arial"/>
          <w:color w:val="000000" w:themeColor="text1"/>
          <w:sz w:val="24"/>
          <w:szCs w:val="24"/>
          <w:shd w:val="clear" w:color="auto" w:fill="FFFFFF"/>
        </w:rPr>
        <w:t xml:space="preserve"> </w:t>
      </w:r>
      <w:r w:rsidR="00BA5F47">
        <w:rPr>
          <w:rFonts w:ascii="Arial" w:hAnsi="Arial" w:cs="Arial"/>
          <w:color w:val="000000" w:themeColor="text1"/>
          <w:sz w:val="24"/>
          <w:szCs w:val="24"/>
          <w:shd w:val="clear" w:color="auto" w:fill="FFFFFF"/>
        </w:rPr>
        <w:t xml:space="preserve">Pois, </w:t>
      </w:r>
      <w:r w:rsidR="003D2F0C">
        <w:rPr>
          <w:rFonts w:ascii="Arial" w:hAnsi="Arial" w:cs="Arial"/>
          <w:color w:val="000000" w:themeColor="text1"/>
          <w:sz w:val="24"/>
          <w:szCs w:val="24"/>
          <w:shd w:val="clear" w:color="auto" w:fill="FFFFFF"/>
        </w:rPr>
        <w:t xml:space="preserve">conforme já observado, os delitos informáticos é uma modalidade relativamente nova e consequentemente diante da falta de uma legislação completa e específica, vem se propagando cada vez mais crimes relacionados a este cenário. </w:t>
      </w:r>
      <w:r w:rsidR="00BA5F47">
        <w:rPr>
          <w:rFonts w:ascii="Arial" w:hAnsi="Arial" w:cs="Arial"/>
          <w:color w:val="000000" w:themeColor="text1"/>
          <w:sz w:val="24"/>
          <w:szCs w:val="24"/>
          <w:shd w:val="clear" w:color="auto" w:fill="FFFFFF"/>
        </w:rPr>
        <w:t xml:space="preserve">Isto é o que acontece com o crime de exposição contra a mulher na internet, modalidade de delito virtual que cresce desordenadamente e que será </w:t>
      </w:r>
      <w:r w:rsidR="00BA5F47" w:rsidRPr="00BA5F47">
        <w:rPr>
          <w:rFonts w:ascii="Arial" w:hAnsi="Arial" w:cs="Arial"/>
          <w:color w:val="000000" w:themeColor="text1"/>
          <w:sz w:val="24"/>
          <w:szCs w:val="24"/>
          <w:shd w:val="clear" w:color="auto" w:fill="FFFFFF"/>
        </w:rPr>
        <w:t xml:space="preserve">discutida a seguir, como tema </w:t>
      </w:r>
      <w:r w:rsidR="00950935">
        <w:rPr>
          <w:rFonts w:ascii="Arial" w:hAnsi="Arial" w:cs="Arial"/>
          <w:color w:val="000000" w:themeColor="text1"/>
          <w:sz w:val="24"/>
          <w:szCs w:val="24"/>
          <w:shd w:val="clear" w:color="auto" w:fill="FFFFFF"/>
        </w:rPr>
        <w:t xml:space="preserve">central </w:t>
      </w:r>
      <w:r w:rsidR="00BA5F47" w:rsidRPr="00BA5F47">
        <w:rPr>
          <w:rFonts w:ascii="Arial" w:hAnsi="Arial" w:cs="Arial"/>
          <w:color w:val="000000" w:themeColor="text1"/>
          <w:sz w:val="24"/>
          <w:szCs w:val="24"/>
          <w:shd w:val="clear" w:color="auto" w:fill="FFFFFF"/>
        </w:rPr>
        <w:t>deste trabalho.</w:t>
      </w:r>
    </w:p>
    <w:p w14:paraId="0BC7EA29" w14:textId="77777777" w:rsidR="002E2009" w:rsidRPr="009235A3" w:rsidRDefault="002E2009" w:rsidP="002E2009">
      <w:pPr>
        <w:spacing w:after="5" w:line="360" w:lineRule="auto"/>
        <w:ind w:right="51" w:firstLine="851"/>
        <w:jc w:val="both"/>
        <w:rPr>
          <w:rFonts w:ascii="Arial" w:hAnsi="Arial" w:cs="Arial"/>
          <w:color w:val="000000" w:themeColor="text1"/>
          <w:sz w:val="24"/>
          <w:szCs w:val="24"/>
          <w:shd w:val="clear" w:color="auto" w:fill="FFFFFF"/>
        </w:rPr>
      </w:pPr>
    </w:p>
    <w:p w14:paraId="7B21A6B8" w14:textId="2DF468C2" w:rsidR="00895690" w:rsidRPr="00A248BA" w:rsidRDefault="00A248BA" w:rsidP="002B3D4D">
      <w:pPr>
        <w:pStyle w:val="PargrafodaLista"/>
        <w:numPr>
          <w:ilvl w:val="1"/>
          <w:numId w:val="13"/>
        </w:numPr>
        <w:spacing w:after="5" w:line="360" w:lineRule="auto"/>
        <w:ind w:right="51"/>
        <w:jc w:val="both"/>
        <w:rPr>
          <w:rFonts w:ascii="Arial" w:hAnsi="Arial" w:cs="Arial"/>
          <w:b/>
          <w:sz w:val="24"/>
          <w:szCs w:val="24"/>
        </w:rPr>
      </w:pPr>
      <w:r>
        <w:rPr>
          <w:rFonts w:ascii="Arial" w:hAnsi="Arial" w:cs="Arial"/>
          <w:b/>
          <w:sz w:val="24"/>
          <w:szCs w:val="24"/>
        </w:rPr>
        <w:t>Delitos Informáticos: A Violência Contra a Mulher Entre o Real e o V</w:t>
      </w:r>
      <w:r w:rsidRPr="00A248BA">
        <w:rPr>
          <w:rFonts w:ascii="Arial" w:hAnsi="Arial" w:cs="Arial"/>
          <w:b/>
          <w:sz w:val="24"/>
          <w:szCs w:val="24"/>
        </w:rPr>
        <w:t xml:space="preserve">irtual  </w:t>
      </w:r>
    </w:p>
    <w:p w14:paraId="5505EA56" w14:textId="77777777" w:rsidR="00895690" w:rsidRDefault="00895690" w:rsidP="00E5571D">
      <w:pPr>
        <w:spacing w:after="5" w:line="360" w:lineRule="auto"/>
        <w:ind w:right="51" w:firstLine="709"/>
        <w:jc w:val="both"/>
        <w:rPr>
          <w:rFonts w:ascii="Arial" w:hAnsi="Arial" w:cs="Arial"/>
          <w:sz w:val="24"/>
          <w:szCs w:val="24"/>
        </w:rPr>
      </w:pPr>
      <w:r>
        <w:rPr>
          <w:rFonts w:ascii="Arial" w:hAnsi="Arial" w:cs="Arial"/>
          <w:sz w:val="24"/>
          <w:szCs w:val="24"/>
        </w:rPr>
        <w:t>No atual mundo tecnológico, a violência contra a mulher vem sem rosto, sem identidade e se propaga de maneira impessoal e veloz. Em virtude da popularização da internet, o fenômeno popularmente chamado de vingança pornô alcançou visibilidade nos últimos anos, resultando em mais uma forma de violência cruel contra a mulher.</w:t>
      </w:r>
    </w:p>
    <w:p w14:paraId="5EFBCB11" w14:textId="77777777" w:rsidR="00895690" w:rsidRDefault="00895690" w:rsidP="00E5571D">
      <w:pPr>
        <w:pStyle w:val="PargrafodaLista"/>
        <w:spacing w:after="5" w:line="360" w:lineRule="auto"/>
        <w:ind w:left="0" w:right="51" w:firstLine="709"/>
        <w:jc w:val="both"/>
        <w:rPr>
          <w:rFonts w:ascii="Arial" w:hAnsi="Arial" w:cs="Arial"/>
          <w:sz w:val="24"/>
          <w:szCs w:val="24"/>
        </w:rPr>
      </w:pPr>
      <w:r>
        <w:rPr>
          <w:rFonts w:ascii="Arial" w:hAnsi="Arial" w:cs="Arial"/>
          <w:sz w:val="24"/>
          <w:szCs w:val="24"/>
        </w:rPr>
        <w:t xml:space="preserve">Conforme outrora narrado, a violência contra mulher não se configura apenas fisicamente, inclui-se também a patrimonial, sexual, moral e psicológica. Esta última pode desenvolver danos permanentes à vítima, sendo caracterizada por qualquer dano emocional, seja humilhação ou </w:t>
      </w:r>
      <w:proofErr w:type="spellStart"/>
      <w:r>
        <w:rPr>
          <w:rFonts w:ascii="Arial" w:hAnsi="Arial" w:cs="Arial"/>
          <w:sz w:val="24"/>
          <w:szCs w:val="24"/>
        </w:rPr>
        <w:t>ridicularização</w:t>
      </w:r>
      <w:proofErr w:type="spellEnd"/>
      <w:r>
        <w:rPr>
          <w:rFonts w:ascii="Arial" w:hAnsi="Arial" w:cs="Arial"/>
          <w:sz w:val="24"/>
          <w:szCs w:val="24"/>
        </w:rPr>
        <w:t xml:space="preserve">, independentemente do meio pela qual ela é expressa. </w:t>
      </w:r>
    </w:p>
    <w:p w14:paraId="7CAA459B" w14:textId="65897DBD" w:rsidR="00895690" w:rsidRDefault="00895690" w:rsidP="00E5571D">
      <w:pPr>
        <w:spacing w:after="5" w:line="360" w:lineRule="auto"/>
        <w:ind w:right="51" w:firstLine="709"/>
        <w:jc w:val="both"/>
        <w:rPr>
          <w:rFonts w:ascii="Arial" w:hAnsi="Arial" w:cs="Arial"/>
          <w:color w:val="FF0000"/>
          <w:sz w:val="24"/>
          <w:szCs w:val="24"/>
        </w:rPr>
      </w:pPr>
      <w:r w:rsidRPr="00E25032">
        <w:rPr>
          <w:rFonts w:ascii="Arial" w:hAnsi="Arial" w:cs="Arial"/>
          <w:sz w:val="24"/>
          <w:szCs w:val="24"/>
        </w:rPr>
        <w:t>O ato de publicar foto/vídeo íntimo d</w:t>
      </w:r>
      <w:r w:rsidR="00F57C4C" w:rsidRPr="00E25032">
        <w:rPr>
          <w:rFonts w:ascii="Arial" w:hAnsi="Arial" w:cs="Arial"/>
          <w:sz w:val="24"/>
          <w:szCs w:val="24"/>
        </w:rPr>
        <w:t>e uma</w:t>
      </w:r>
      <w:r w:rsidRPr="00E25032">
        <w:rPr>
          <w:rFonts w:ascii="Arial" w:hAnsi="Arial" w:cs="Arial"/>
          <w:sz w:val="24"/>
          <w:szCs w:val="24"/>
        </w:rPr>
        <w:t xml:space="preserve"> </w:t>
      </w:r>
      <w:r w:rsidR="00210CCE" w:rsidRPr="00E25032">
        <w:rPr>
          <w:rFonts w:ascii="Arial" w:hAnsi="Arial" w:cs="Arial"/>
          <w:sz w:val="24"/>
          <w:szCs w:val="24"/>
        </w:rPr>
        <w:t>relação íntima de afeto</w:t>
      </w:r>
      <w:r w:rsidR="00E25032" w:rsidRPr="00E25032">
        <w:rPr>
          <w:rFonts w:ascii="Arial" w:hAnsi="Arial" w:cs="Arial"/>
          <w:color w:val="000000"/>
          <w:sz w:val="24"/>
          <w:szCs w:val="24"/>
        </w:rPr>
        <w:t xml:space="preserve">, na qual o agressor conviva ou tenha convivido com a ofendida, </w:t>
      </w:r>
      <w:r w:rsidRPr="00E25032">
        <w:rPr>
          <w:rFonts w:ascii="Arial" w:hAnsi="Arial" w:cs="Arial"/>
          <w:sz w:val="24"/>
          <w:szCs w:val="24"/>
        </w:rPr>
        <w:t>não deve ser considerado apenas como uma agressão psicológica, ela se mostra como mais uma faceta da violência diária que ocorre nas redes, com o assédio e a exposição do corpo feminino como</w:t>
      </w:r>
      <w:r>
        <w:rPr>
          <w:rFonts w:ascii="Arial" w:hAnsi="Arial" w:cs="Arial"/>
          <w:sz w:val="24"/>
          <w:szCs w:val="24"/>
        </w:rPr>
        <w:t xml:space="preserve"> produto. Ela é uma premeditação fria de que a humilhação de ter as imagens/vídeos íntimos expostos não afetará o homem, sendo utilizada pelo os mesmos com o intuito de manter romance, utilizando-se desses materiais para </w:t>
      </w:r>
      <w:r>
        <w:rPr>
          <w:rFonts w:ascii="Arial" w:hAnsi="Arial" w:cs="Arial"/>
          <w:sz w:val="24"/>
          <w:szCs w:val="24"/>
        </w:rPr>
        <w:lastRenderedPageBreak/>
        <w:t>chantagear suas parceiras, para que elas não term</w:t>
      </w:r>
      <w:r w:rsidR="00914DD4">
        <w:rPr>
          <w:rFonts w:ascii="Arial" w:hAnsi="Arial" w:cs="Arial"/>
          <w:sz w:val="24"/>
          <w:szCs w:val="24"/>
        </w:rPr>
        <w:t>inem o relacionamento. (OLIVEIRA</w:t>
      </w:r>
      <w:r>
        <w:rPr>
          <w:rFonts w:ascii="Arial" w:hAnsi="Arial" w:cs="Arial"/>
          <w:sz w:val="24"/>
          <w:szCs w:val="24"/>
        </w:rPr>
        <w:t>, 2015)</w:t>
      </w:r>
      <w:r>
        <w:rPr>
          <w:rFonts w:ascii="Arial" w:hAnsi="Arial" w:cs="Arial"/>
          <w:color w:val="FF0000"/>
          <w:sz w:val="24"/>
          <w:szCs w:val="24"/>
        </w:rPr>
        <w:t xml:space="preserve"> </w:t>
      </w:r>
    </w:p>
    <w:p w14:paraId="2B3D43DF" w14:textId="051388A2" w:rsidR="00895690" w:rsidRDefault="00914DD4" w:rsidP="00E5571D">
      <w:pPr>
        <w:spacing w:after="5" w:line="360" w:lineRule="auto"/>
        <w:ind w:right="51" w:firstLine="709"/>
        <w:jc w:val="both"/>
        <w:rPr>
          <w:rFonts w:ascii="Arial" w:hAnsi="Arial" w:cs="Arial"/>
          <w:sz w:val="24"/>
          <w:szCs w:val="24"/>
        </w:rPr>
      </w:pPr>
      <w:r w:rsidRPr="00851BAE">
        <w:rPr>
          <w:rFonts w:ascii="Arial" w:hAnsi="Arial" w:cs="Arial"/>
          <w:sz w:val="24"/>
          <w:szCs w:val="24"/>
        </w:rPr>
        <w:t>É importante destacar</w:t>
      </w:r>
      <w:r w:rsidR="00895690" w:rsidRPr="00851BAE">
        <w:rPr>
          <w:rFonts w:ascii="Arial" w:hAnsi="Arial" w:cs="Arial"/>
          <w:sz w:val="24"/>
          <w:szCs w:val="24"/>
        </w:rPr>
        <w:t xml:space="preserve"> que a conduta de chantagear sua parceira pode configurar o crime de constrangimento ilegal, já tipificado no Código Penal na forma do artigo 146,</w:t>
      </w:r>
      <w:r w:rsidR="00A67249">
        <w:rPr>
          <w:rFonts w:ascii="Arial" w:hAnsi="Arial" w:cs="Arial"/>
          <w:sz w:val="24"/>
          <w:szCs w:val="24"/>
        </w:rPr>
        <w:t xml:space="preserve"> bem como no delito de extorsão se o constrangimento for para obter vantagem econômica indevida (art. 158 do CP),</w:t>
      </w:r>
      <w:r w:rsidR="00895690" w:rsidRPr="00851BAE">
        <w:rPr>
          <w:rFonts w:ascii="Arial" w:hAnsi="Arial" w:cs="Arial"/>
          <w:sz w:val="24"/>
          <w:szCs w:val="24"/>
        </w:rPr>
        <w:t xml:space="preserve"> sendo a ação mediada por recursos informáticos. Este delito pode ser classificado como crime informático impróprio, já estudado no tópico anterior.  </w:t>
      </w:r>
    </w:p>
    <w:p w14:paraId="68617F87" w14:textId="5F47D2FC" w:rsidR="00895690" w:rsidRDefault="00895690" w:rsidP="00E5571D">
      <w:pPr>
        <w:pStyle w:val="PargrafodaLista"/>
        <w:spacing w:line="360" w:lineRule="auto"/>
        <w:ind w:left="0" w:firstLine="709"/>
        <w:jc w:val="both"/>
        <w:rPr>
          <w:rFonts w:ascii="Arial" w:hAnsi="Arial" w:cs="Arial"/>
          <w:sz w:val="24"/>
          <w:szCs w:val="24"/>
        </w:rPr>
      </w:pPr>
      <w:r>
        <w:rPr>
          <w:rFonts w:ascii="Arial" w:hAnsi="Arial" w:cs="Arial"/>
          <w:color w:val="000000"/>
          <w:sz w:val="24"/>
          <w:szCs w:val="24"/>
        </w:rPr>
        <w:t xml:space="preserve">Com o avanço das redes sociais, essa modalidade de violência vem crescendo de maneira intensa, uma vez que exposto no ciberespaço, é praticamente impossível controlar o conteúdo divulgado. Nessa linha de pensamento </w:t>
      </w:r>
      <w:r w:rsidRPr="002E2009">
        <w:rPr>
          <w:rFonts w:ascii="Arial" w:hAnsi="Arial" w:cs="Arial"/>
          <w:sz w:val="24"/>
          <w:szCs w:val="24"/>
        </w:rPr>
        <w:t>Brito (2013</w:t>
      </w:r>
      <w:r w:rsidR="00C65F95" w:rsidRPr="002E2009">
        <w:rPr>
          <w:rFonts w:ascii="Arial" w:hAnsi="Arial" w:cs="Arial"/>
          <w:sz w:val="24"/>
          <w:szCs w:val="24"/>
        </w:rPr>
        <w:t>, p. 41</w:t>
      </w:r>
      <w:r w:rsidRPr="002E2009">
        <w:rPr>
          <w:rFonts w:ascii="Arial" w:hAnsi="Arial" w:cs="Arial"/>
          <w:sz w:val="24"/>
          <w:szCs w:val="24"/>
        </w:rPr>
        <w:t xml:space="preserve">) </w:t>
      </w:r>
      <w:r>
        <w:rPr>
          <w:rFonts w:ascii="Arial" w:hAnsi="Arial" w:cs="Arial"/>
          <w:sz w:val="24"/>
          <w:szCs w:val="24"/>
        </w:rPr>
        <w:t xml:space="preserve">explica que </w:t>
      </w:r>
    </w:p>
    <w:p w14:paraId="7F663CC0" w14:textId="4BEF49F4" w:rsidR="00895690" w:rsidRDefault="00C65F95" w:rsidP="00895690">
      <w:pPr>
        <w:pStyle w:val="PargrafodaLista"/>
        <w:spacing w:line="240" w:lineRule="auto"/>
        <w:ind w:left="2268"/>
        <w:jc w:val="both"/>
        <w:rPr>
          <w:rFonts w:ascii="Arial" w:hAnsi="Arial" w:cs="Arial"/>
          <w:color w:val="000000"/>
          <w:sz w:val="20"/>
          <w:szCs w:val="20"/>
        </w:rPr>
      </w:pPr>
      <w:r>
        <w:rPr>
          <w:rFonts w:ascii="Arial" w:hAnsi="Arial" w:cs="Arial"/>
          <w:color w:val="000000"/>
          <w:sz w:val="20"/>
          <w:szCs w:val="20"/>
        </w:rPr>
        <w:t xml:space="preserve">[...] </w:t>
      </w:r>
      <w:r w:rsidR="00895690">
        <w:rPr>
          <w:rFonts w:ascii="Arial" w:hAnsi="Arial" w:cs="Arial"/>
          <w:color w:val="000000"/>
          <w:sz w:val="20"/>
          <w:szCs w:val="20"/>
        </w:rPr>
        <w:t>A criminalidade informática ganha apenas um moderno meio de execução que, sem dúvida, é um grande facilitador das práticas e em outros casos as potencializa, como a divulgação de material pornográfico pela internet, que terá́ a sua zona de alcance sem limites geográficos facilmente verificáveis</w:t>
      </w:r>
    </w:p>
    <w:p w14:paraId="0F55DD79" w14:textId="77777777" w:rsidR="00895690" w:rsidRDefault="00895690" w:rsidP="00895690">
      <w:pPr>
        <w:pStyle w:val="PargrafodaLista"/>
        <w:spacing w:line="240" w:lineRule="auto"/>
        <w:ind w:left="2268"/>
        <w:jc w:val="both"/>
        <w:rPr>
          <w:rFonts w:ascii="Arial" w:hAnsi="Arial" w:cs="Arial"/>
          <w:color w:val="000000"/>
          <w:sz w:val="20"/>
          <w:szCs w:val="20"/>
        </w:rPr>
      </w:pPr>
    </w:p>
    <w:p w14:paraId="1035825F" w14:textId="42540FE9" w:rsidR="00895690" w:rsidRDefault="00895690" w:rsidP="005A3F21">
      <w:pPr>
        <w:pStyle w:val="PargrafodaLista"/>
        <w:spacing w:after="16" w:line="360" w:lineRule="auto"/>
        <w:ind w:left="0" w:right="51" w:firstLine="709"/>
        <w:contextualSpacing w:val="0"/>
        <w:jc w:val="both"/>
        <w:rPr>
          <w:rFonts w:ascii="Arial" w:hAnsi="Arial" w:cs="Arial"/>
          <w:color w:val="FF0000"/>
          <w:sz w:val="24"/>
          <w:szCs w:val="24"/>
        </w:rPr>
      </w:pPr>
      <w:r>
        <w:rPr>
          <w:rFonts w:ascii="Arial" w:hAnsi="Arial" w:cs="Arial"/>
          <w:color w:val="000000"/>
          <w:sz w:val="24"/>
          <w:szCs w:val="24"/>
        </w:rPr>
        <w:t xml:space="preserve">Para compreender essa modalidade de violência, faz-se necessário incialmente, entender que o </w:t>
      </w:r>
      <w:proofErr w:type="spellStart"/>
      <w:r>
        <w:rPr>
          <w:rFonts w:ascii="Arial" w:hAnsi="Arial" w:cs="Arial"/>
          <w:i/>
          <w:color w:val="000000"/>
          <w:sz w:val="24"/>
          <w:szCs w:val="24"/>
        </w:rPr>
        <w:t>revenge</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porn</w:t>
      </w:r>
      <w:proofErr w:type="spellEnd"/>
      <w:r>
        <w:rPr>
          <w:rFonts w:ascii="Arial" w:hAnsi="Arial" w:cs="Arial"/>
          <w:i/>
          <w:color w:val="000000"/>
          <w:sz w:val="24"/>
          <w:szCs w:val="24"/>
        </w:rPr>
        <w:t xml:space="preserve"> </w:t>
      </w:r>
      <w:r>
        <w:rPr>
          <w:rFonts w:ascii="Arial" w:hAnsi="Arial" w:cs="Arial"/>
          <w:color w:val="000000"/>
          <w:sz w:val="24"/>
          <w:szCs w:val="24"/>
        </w:rPr>
        <w:t xml:space="preserve">ou pornografia de vingança, como é conhecido popularmente no Brasil, é uma forma de </w:t>
      </w:r>
      <w:r w:rsidR="000D0995">
        <w:rPr>
          <w:rFonts w:ascii="Arial" w:hAnsi="Arial" w:cs="Arial"/>
          <w:color w:val="000000"/>
          <w:sz w:val="24"/>
          <w:szCs w:val="24"/>
        </w:rPr>
        <w:t xml:space="preserve">afetar a </w:t>
      </w:r>
      <w:r w:rsidR="00C05316">
        <w:rPr>
          <w:rFonts w:ascii="Arial" w:hAnsi="Arial" w:cs="Arial"/>
          <w:color w:val="000000"/>
          <w:sz w:val="24"/>
          <w:szCs w:val="24"/>
        </w:rPr>
        <w:t xml:space="preserve">dignidade sexual </w:t>
      </w:r>
      <w:r w:rsidR="000D0995">
        <w:rPr>
          <w:rFonts w:ascii="Arial" w:hAnsi="Arial" w:cs="Arial"/>
          <w:color w:val="000000"/>
          <w:sz w:val="24"/>
          <w:szCs w:val="24"/>
        </w:rPr>
        <w:t>e</w:t>
      </w:r>
      <w:r w:rsidR="00C05316">
        <w:rPr>
          <w:rFonts w:ascii="Arial" w:hAnsi="Arial" w:cs="Arial"/>
          <w:color w:val="000000"/>
          <w:sz w:val="24"/>
          <w:szCs w:val="24"/>
        </w:rPr>
        <w:t xml:space="preserve"> q</w:t>
      </w:r>
      <w:r>
        <w:rPr>
          <w:rFonts w:ascii="Arial" w:hAnsi="Arial" w:cs="Arial"/>
          <w:color w:val="000000"/>
          <w:sz w:val="24"/>
          <w:szCs w:val="24"/>
        </w:rPr>
        <w:t xml:space="preserve">ue ocorre com a distribuição de imagens e vídeos íntimos sem o consentimento da vítima. Essa distribuição é feita com o objetivo de alcançar o maior número de pessoas possível, usada na maioria dos casos, como forma de causar humilhação e danos psicológicos a vítima. </w:t>
      </w:r>
      <w:r w:rsidR="002E2009" w:rsidRPr="00383661">
        <w:rPr>
          <w:rFonts w:ascii="Arial" w:hAnsi="Arial" w:cs="Arial"/>
          <w:sz w:val="24"/>
          <w:szCs w:val="24"/>
        </w:rPr>
        <w:t>(BUZZI, 2015)</w:t>
      </w:r>
    </w:p>
    <w:p w14:paraId="6FD72A49" w14:textId="77777777" w:rsidR="00895690" w:rsidRDefault="00895690" w:rsidP="005A3F21">
      <w:pPr>
        <w:pStyle w:val="PargrafodaLista"/>
        <w:spacing w:after="16" w:line="360" w:lineRule="auto"/>
        <w:ind w:left="0" w:right="51" w:firstLine="709"/>
        <w:contextualSpacing w:val="0"/>
        <w:jc w:val="both"/>
        <w:rPr>
          <w:rFonts w:ascii="Arial" w:hAnsi="Arial" w:cs="Arial"/>
          <w:sz w:val="24"/>
          <w:szCs w:val="24"/>
        </w:rPr>
      </w:pPr>
      <w:r>
        <w:rPr>
          <w:rFonts w:ascii="Arial" w:hAnsi="Arial" w:cs="Arial"/>
          <w:sz w:val="24"/>
          <w:szCs w:val="24"/>
        </w:rPr>
        <w:t xml:space="preserve">Segundo </w:t>
      </w:r>
      <w:r w:rsidRPr="00383661">
        <w:rPr>
          <w:rFonts w:ascii="Arial" w:hAnsi="Arial" w:cs="Arial"/>
          <w:sz w:val="24"/>
          <w:szCs w:val="24"/>
        </w:rPr>
        <w:t xml:space="preserve">Gonçalves e Alves (2017) </w:t>
      </w:r>
      <w:r>
        <w:rPr>
          <w:rFonts w:ascii="Arial" w:hAnsi="Arial" w:cs="Arial"/>
          <w:sz w:val="24"/>
          <w:szCs w:val="24"/>
        </w:rPr>
        <w:t xml:space="preserve">esse comportamento teve início nos Estados Unidos na década de 80, quando uma revista adulta circulou uma seção denominada de </w:t>
      </w:r>
      <w:proofErr w:type="spellStart"/>
      <w:r>
        <w:rPr>
          <w:rFonts w:ascii="Arial" w:hAnsi="Arial" w:cs="Arial"/>
          <w:sz w:val="24"/>
          <w:szCs w:val="24"/>
        </w:rPr>
        <w:t>Beaver</w:t>
      </w:r>
      <w:proofErr w:type="spellEnd"/>
      <w:r>
        <w:rPr>
          <w:rFonts w:ascii="Arial" w:hAnsi="Arial" w:cs="Arial"/>
          <w:sz w:val="24"/>
          <w:szCs w:val="24"/>
        </w:rPr>
        <w:t xml:space="preserve"> Hunt (Caçada ao Castor), que tinha intenção de divulgar em suas páginas fotos de mulheres comuns nuas, em poses cotidianas. Essas imagens eram enviadas pelos próprios leitores, sendo assim, logo a seção virou alvo de diversos processos movidos pelas mulheres expostas, visto que estas jamais tivessem autorizado o envio e nem a publicação de suas imagens. </w:t>
      </w:r>
    </w:p>
    <w:p w14:paraId="2C7E2011" w14:textId="77777777" w:rsidR="00895690" w:rsidRDefault="00895690" w:rsidP="005A3F21">
      <w:pPr>
        <w:pStyle w:val="PargrafodaLista"/>
        <w:spacing w:after="16" w:line="360" w:lineRule="auto"/>
        <w:ind w:left="0" w:right="51" w:firstLine="709"/>
        <w:contextualSpacing w:val="0"/>
        <w:jc w:val="both"/>
        <w:rPr>
          <w:rFonts w:ascii="Arial" w:hAnsi="Arial" w:cs="Arial"/>
          <w:sz w:val="24"/>
          <w:szCs w:val="24"/>
        </w:rPr>
      </w:pPr>
      <w:r>
        <w:rPr>
          <w:rFonts w:ascii="Arial" w:hAnsi="Arial" w:cs="Arial"/>
          <w:sz w:val="24"/>
          <w:szCs w:val="24"/>
        </w:rPr>
        <w:t xml:space="preserve">Porém, a motivação para a divulgação de material íntimo atualmente é outro. Com advento da internet e o desenvolvimento de tecnologias fotográficas de baixo custo, juntamente com a mudança comportamental no que se refere ao interesse por conteúdo pornográfico, tal ato vem sendo uma forma de vingar-se de alguém que o </w:t>
      </w:r>
      <w:r>
        <w:rPr>
          <w:rFonts w:ascii="Arial" w:hAnsi="Arial" w:cs="Arial"/>
          <w:sz w:val="24"/>
          <w:szCs w:val="24"/>
        </w:rPr>
        <w:lastRenderedPageBreak/>
        <w:t xml:space="preserve">feriu, em razão do fim do relacionamento ou qualquer outro motivo que ele ache conveniente, com objetivo de constranger seu parceiro sexual. </w:t>
      </w:r>
    </w:p>
    <w:p w14:paraId="7DA0F53A" w14:textId="0DF5780F" w:rsidR="00895690" w:rsidRPr="00383661" w:rsidRDefault="00895690" w:rsidP="00895690">
      <w:pPr>
        <w:pStyle w:val="PargrafodaLista"/>
        <w:spacing w:after="5" w:line="360" w:lineRule="auto"/>
        <w:ind w:left="0" w:right="50" w:firstLine="851"/>
        <w:jc w:val="both"/>
        <w:rPr>
          <w:rFonts w:ascii="Arial" w:hAnsi="Arial" w:cs="Arial"/>
          <w:sz w:val="24"/>
          <w:szCs w:val="24"/>
        </w:rPr>
      </w:pPr>
      <w:r>
        <w:rPr>
          <w:rFonts w:ascii="Arial" w:hAnsi="Arial" w:cs="Arial"/>
          <w:sz w:val="24"/>
          <w:szCs w:val="24"/>
        </w:rPr>
        <w:t xml:space="preserve"> Segundo o entendimento de </w:t>
      </w:r>
      <w:r w:rsidRPr="00383661">
        <w:rPr>
          <w:rFonts w:ascii="Arial" w:hAnsi="Arial" w:cs="Arial"/>
          <w:sz w:val="24"/>
          <w:szCs w:val="24"/>
        </w:rPr>
        <w:t>Barreto e Brasil (2016</w:t>
      </w:r>
      <w:r w:rsidR="00C65F95" w:rsidRPr="00383661">
        <w:rPr>
          <w:rFonts w:ascii="Arial" w:hAnsi="Arial" w:cs="Arial"/>
          <w:sz w:val="24"/>
          <w:szCs w:val="24"/>
        </w:rPr>
        <w:t>, p. 63</w:t>
      </w:r>
      <w:r w:rsidRPr="00383661">
        <w:rPr>
          <w:rFonts w:ascii="Arial" w:hAnsi="Arial" w:cs="Arial"/>
          <w:sz w:val="24"/>
          <w:szCs w:val="24"/>
        </w:rPr>
        <w:t xml:space="preserve">) </w:t>
      </w:r>
    </w:p>
    <w:p w14:paraId="22ECB619" w14:textId="77777777" w:rsidR="00895690" w:rsidRDefault="00895690" w:rsidP="00895690">
      <w:pPr>
        <w:pStyle w:val="PargrafodaLista"/>
        <w:spacing w:after="5" w:line="240" w:lineRule="auto"/>
        <w:ind w:left="2268" w:right="50"/>
        <w:jc w:val="both"/>
        <w:rPr>
          <w:rFonts w:ascii="Arial" w:hAnsi="Arial" w:cs="Arial"/>
          <w:color w:val="000000"/>
          <w:sz w:val="20"/>
          <w:szCs w:val="20"/>
        </w:rPr>
      </w:pPr>
      <w:r>
        <w:rPr>
          <w:rFonts w:ascii="Arial" w:hAnsi="Arial" w:cs="Arial"/>
          <w:color w:val="000000"/>
          <w:sz w:val="20"/>
          <w:szCs w:val="20"/>
        </w:rPr>
        <w:t>O termo “</w:t>
      </w:r>
      <w:proofErr w:type="spellStart"/>
      <w:r>
        <w:rPr>
          <w:rFonts w:ascii="Arial" w:hAnsi="Arial" w:cs="Arial"/>
          <w:color w:val="000000"/>
          <w:sz w:val="20"/>
          <w:szCs w:val="20"/>
        </w:rPr>
        <w:t>porn</w:t>
      </w:r>
      <w:proofErr w:type="spellEnd"/>
      <w:r>
        <w:rPr>
          <w:rFonts w:ascii="Arial" w:hAnsi="Arial" w:cs="Arial"/>
          <w:color w:val="000000"/>
          <w:sz w:val="20"/>
          <w:szCs w:val="20"/>
        </w:rPr>
        <w:t xml:space="preserve"> </w:t>
      </w:r>
      <w:proofErr w:type="spellStart"/>
      <w:r>
        <w:rPr>
          <w:rFonts w:ascii="Arial" w:hAnsi="Arial" w:cs="Arial"/>
          <w:color w:val="000000"/>
          <w:sz w:val="20"/>
          <w:szCs w:val="20"/>
        </w:rPr>
        <w:t>revenge</w:t>
      </w:r>
      <w:proofErr w:type="spellEnd"/>
      <w:r>
        <w:rPr>
          <w:rFonts w:ascii="Arial" w:hAnsi="Arial" w:cs="Arial"/>
          <w:color w:val="000000"/>
          <w:sz w:val="20"/>
          <w:szCs w:val="20"/>
        </w:rPr>
        <w:t>” tem se popularizado ultimamente, significando pornografia de revanche ou vingança pornô, que ocorre quando há a divulgação de fotos e/ ou vídeos íntimos de terceiros sem o consentimento prévio. Esses vídeos ou fotografias são realizados mediante consentimento durante algum tipo relacionamento e, após o término deste, são expostos através de redes sociais ou de aplicativos de comunicação em telefones celulares, com o intuito de causar humilhação pública a uma das partes.</w:t>
      </w:r>
    </w:p>
    <w:p w14:paraId="6E1292A7" w14:textId="77777777" w:rsidR="00895690" w:rsidRDefault="00895690" w:rsidP="00895690">
      <w:pPr>
        <w:pStyle w:val="PargrafodaLista"/>
        <w:spacing w:after="5" w:line="240" w:lineRule="auto"/>
        <w:ind w:left="2268" w:right="50"/>
        <w:jc w:val="both"/>
        <w:rPr>
          <w:rFonts w:ascii="Arial" w:hAnsi="Arial" w:cs="Arial"/>
          <w:color w:val="000000"/>
          <w:sz w:val="20"/>
          <w:szCs w:val="20"/>
        </w:rPr>
      </w:pPr>
    </w:p>
    <w:p w14:paraId="59910C00" w14:textId="04438D42" w:rsidR="00895690" w:rsidRPr="00823828" w:rsidRDefault="00895690" w:rsidP="00D75E0C">
      <w:pPr>
        <w:spacing w:after="120" w:line="360" w:lineRule="auto"/>
        <w:ind w:firstLine="709"/>
        <w:jc w:val="both"/>
        <w:rPr>
          <w:rFonts w:ascii="Arial" w:hAnsi="Arial" w:cs="Arial"/>
          <w:sz w:val="24"/>
          <w:szCs w:val="24"/>
        </w:rPr>
      </w:pPr>
      <w:r>
        <w:rPr>
          <w:rFonts w:ascii="Arial" w:hAnsi="Arial" w:cs="Arial"/>
          <w:sz w:val="24"/>
          <w:szCs w:val="24"/>
        </w:rPr>
        <w:t>Diante da dificuldade de colher dados referente a este fenômeno, o Grupo de Estudos em Criminologias Contemporâneas, sediado em Porto Alegre, lançou o “Projeto Vazou”, com a finalid</w:t>
      </w:r>
      <w:r w:rsidR="006C46D1">
        <w:rPr>
          <w:rFonts w:ascii="Arial" w:hAnsi="Arial" w:cs="Arial"/>
          <w:sz w:val="24"/>
          <w:szCs w:val="24"/>
        </w:rPr>
        <w:t xml:space="preserve">ade de obter </w:t>
      </w:r>
      <w:r>
        <w:rPr>
          <w:rFonts w:ascii="Arial" w:hAnsi="Arial" w:cs="Arial"/>
          <w:sz w:val="24"/>
          <w:szCs w:val="24"/>
        </w:rPr>
        <w:t xml:space="preserve">informações a partir das experiências das vítimas dos vazamentos. Segundo a pesquisa finalizada em novembro de 2018, 84% das pessoas que relataram ter arquivos vazados pertencem ao gênero feminino. A maioria (82%) relatou ter tido algum tipo de relacionamento afetivo com quem compartilhou indevidamente a foto ou o vídeo. Mais da metade (60%) sabia da gravação e a havia autorizado/fornecido, e cerca de 44% acreditam que o motivo do vazamento foi "vingança”. </w:t>
      </w:r>
      <w:r w:rsidRPr="00823828">
        <w:rPr>
          <w:rFonts w:ascii="Arial" w:hAnsi="Arial" w:cs="Arial"/>
          <w:sz w:val="24"/>
          <w:szCs w:val="24"/>
        </w:rPr>
        <w:t>(COMUNELLO, 2019)</w:t>
      </w:r>
    </w:p>
    <w:p w14:paraId="2C86353E" w14:textId="77777777" w:rsidR="00895690" w:rsidRDefault="00895690" w:rsidP="00D75E0C">
      <w:pPr>
        <w:spacing w:after="120" w:line="360" w:lineRule="auto"/>
        <w:ind w:right="50" w:firstLine="709"/>
        <w:jc w:val="both"/>
        <w:rPr>
          <w:rFonts w:ascii="Arial" w:hAnsi="Arial" w:cs="Arial"/>
          <w:sz w:val="24"/>
          <w:szCs w:val="24"/>
        </w:rPr>
      </w:pPr>
      <w:r>
        <w:rPr>
          <w:rFonts w:ascii="Arial" w:hAnsi="Arial" w:cs="Arial"/>
          <w:sz w:val="24"/>
          <w:szCs w:val="24"/>
        </w:rPr>
        <w:t xml:space="preserve">As vítimas desse tipo de violência, que conforme já foi relatado, são na maioria das vezes do sexo feminino, tem esse material exposto para terceiros na internet, muitas vezes com suas informações pessoais anexadas. Essas mulheres sofrem uma expressiva carga emocional e social, ficando sujeitas a situações constrangedoras e muitas vezes ameaçadoras. </w:t>
      </w:r>
    </w:p>
    <w:p w14:paraId="33B54BD0" w14:textId="77777777" w:rsidR="00895690" w:rsidRDefault="00895690" w:rsidP="00E5571D">
      <w:pPr>
        <w:spacing w:after="5" w:line="360" w:lineRule="auto"/>
        <w:ind w:right="50" w:firstLine="709"/>
        <w:jc w:val="both"/>
        <w:rPr>
          <w:rFonts w:ascii="Arial" w:hAnsi="Arial" w:cs="Arial"/>
          <w:sz w:val="24"/>
          <w:szCs w:val="24"/>
        </w:rPr>
      </w:pPr>
      <w:r>
        <w:rPr>
          <w:rFonts w:ascii="Arial" w:hAnsi="Arial" w:cs="Arial"/>
          <w:sz w:val="24"/>
          <w:szCs w:val="24"/>
        </w:rPr>
        <w:t xml:space="preserve">Segundo </w:t>
      </w:r>
      <w:r w:rsidRPr="00823828">
        <w:rPr>
          <w:rFonts w:ascii="Arial" w:hAnsi="Arial" w:cs="Arial"/>
          <w:sz w:val="24"/>
          <w:szCs w:val="24"/>
        </w:rPr>
        <w:t xml:space="preserve">Sales (2017), </w:t>
      </w:r>
      <w:r>
        <w:rPr>
          <w:rFonts w:ascii="Arial" w:hAnsi="Arial" w:cs="Arial"/>
          <w:sz w:val="24"/>
          <w:szCs w:val="24"/>
        </w:rPr>
        <w:t xml:space="preserve">esse comportamento vira um ciclo, chamado de </w:t>
      </w:r>
      <w:r>
        <w:rPr>
          <w:rFonts w:ascii="Arial" w:hAnsi="Arial" w:cs="Arial"/>
          <w:i/>
          <w:sz w:val="24"/>
          <w:szCs w:val="24"/>
        </w:rPr>
        <w:t>“</w:t>
      </w:r>
      <w:proofErr w:type="spellStart"/>
      <w:r>
        <w:rPr>
          <w:rFonts w:ascii="Arial" w:hAnsi="Arial" w:cs="Arial"/>
          <w:i/>
          <w:sz w:val="24"/>
          <w:szCs w:val="24"/>
        </w:rPr>
        <w:t>slut</w:t>
      </w:r>
      <w:proofErr w:type="spellEnd"/>
      <w:r>
        <w:rPr>
          <w:rFonts w:ascii="Arial" w:hAnsi="Arial" w:cs="Arial"/>
          <w:i/>
          <w:sz w:val="24"/>
          <w:szCs w:val="24"/>
        </w:rPr>
        <w:t xml:space="preserve"> </w:t>
      </w:r>
      <w:proofErr w:type="spellStart"/>
      <w:r>
        <w:rPr>
          <w:rFonts w:ascii="Arial" w:hAnsi="Arial" w:cs="Arial"/>
          <w:i/>
          <w:sz w:val="24"/>
          <w:szCs w:val="24"/>
        </w:rPr>
        <w:t>shaming</w:t>
      </w:r>
      <w:proofErr w:type="spellEnd"/>
      <w:r>
        <w:rPr>
          <w:rFonts w:ascii="Arial" w:hAnsi="Arial" w:cs="Arial"/>
          <w:i/>
          <w:sz w:val="24"/>
          <w:szCs w:val="24"/>
        </w:rPr>
        <w:t xml:space="preserve">” </w:t>
      </w:r>
      <w:r>
        <w:rPr>
          <w:rFonts w:ascii="Arial" w:hAnsi="Arial" w:cs="Arial"/>
          <w:sz w:val="24"/>
          <w:szCs w:val="24"/>
        </w:rPr>
        <w:t xml:space="preserve">que significa um conjunto de atos e ações que visam envergonhar a vítima, fazendo com que essa sinta-se culpada pelos atos sexuais praticados como se fosse indigna do convívio social pela sua liberdade sexual. </w:t>
      </w:r>
    </w:p>
    <w:p w14:paraId="4D2A3E8E" w14:textId="77777777" w:rsidR="00895690" w:rsidRDefault="00895690" w:rsidP="00E5571D">
      <w:pPr>
        <w:spacing w:after="5" w:line="360" w:lineRule="auto"/>
        <w:ind w:right="50" w:firstLine="709"/>
        <w:jc w:val="both"/>
        <w:rPr>
          <w:rFonts w:ascii="Arial" w:hAnsi="Arial" w:cs="Arial"/>
          <w:sz w:val="24"/>
          <w:szCs w:val="24"/>
        </w:rPr>
      </w:pPr>
      <w:r>
        <w:rPr>
          <w:rFonts w:ascii="Arial" w:hAnsi="Arial" w:cs="Arial"/>
          <w:sz w:val="24"/>
          <w:szCs w:val="24"/>
        </w:rPr>
        <w:t xml:space="preserve">A mulher é julgada por usar sua liberdade sexual e responsabilizada por isso, de forma que a sociedade esquece que o erro reside na divulgação ilícita e não na vivência sexual, ignorando totalmente a culpa do indivíduo responsável pela divulgação do material. </w:t>
      </w:r>
    </w:p>
    <w:p w14:paraId="68AEBF2D" w14:textId="67927691" w:rsidR="00895690" w:rsidRDefault="00895690" w:rsidP="00E5571D">
      <w:pPr>
        <w:spacing w:after="5" w:line="360" w:lineRule="auto"/>
        <w:ind w:right="50" w:firstLine="709"/>
        <w:jc w:val="both"/>
        <w:rPr>
          <w:rFonts w:ascii="Arial" w:hAnsi="Arial" w:cs="Arial"/>
          <w:color w:val="FF0000"/>
          <w:sz w:val="24"/>
          <w:szCs w:val="24"/>
        </w:rPr>
      </w:pPr>
      <w:r>
        <w:rPr>
          <w:rFonts w:ascii="Arial" w:hAnsi="Arial" w:cs="Arial"/>
          <w:sz w:val="24"/>
          <w:szCs w:val="24"/>
        </w:rPr>
        <w:t xml:space="preserve">Como resultado dessa exposição indevida, esse comportamento atinge a vítima em sua vida pessoal e profissional, desenvolvendo sérios danos psicológicos que impactam sua vida diretamente, levando nos piores casos, ao suicídio. </w:t>
      </w:r>
      <w:r w:rsidR="00823828" w:rsidRPr="00823828">
        <w:rPr>
          <w:rFonts w:ascii="Arial" w:hAnsi="Arial" w:cs="Arial"/>
          <w:sz w:val="24"/>
          <w:szCs w:val="24"/>
        </w:rPr>
        <w:t>(PAIVA, 2018)</w:t>
      </w:r>
    </w:p>
    <w:p w14:paraId="12E90947" w14:textId="2644D641" w:rsidR="00895690" w:rsidRDefault="00895690" w:rsidP="005A3F21">
      <w:pPr>
        <w:spacing w:after="16" w:line="360" w:lineRule="auto"/>
        <w:ind w:right="51" w:firstLine="709"/>
        <w:jc w:val="both"/>
        <w:rPr>
          <w:rFonts w:ascii="Arial" w:hAnsi="Arial" w:cs="Arial"/>
          <w:color w:val="FF0000"/>
          <w:sz w:val="24"/>
          <w:szCs w:val="24"/>
        </w:rPr>
      </w:pPr>
      <w:r>
        <w:rPr>
          <w:rFonts w:ascii="Arial" w:hAnsi="Arial" w:cs="Arial"/>
          <w:sz w:val="24"/>
          <w:szCs w:val="24"/>
        </w:rPr>
        <w:lastRenderedPageBreak/>
        <w:t xml:space="preserve">Como foi o caso de Júlia Rebeca dos Santos, adolescente de 17 anos, que pagou o preço máximo pela humilhação sofrida após a exposição de um vídeo seu onde ela praticava sexo com mais dois outros adolescentes, vindo a se suicidar após a grande repercussão em novembro de 2013. Em sua última postagem em uma de suas redes sociais, Júlia pediu desculpas à sua mãe, dizendo que a amava e que havia tentado ser uma filha perfeita. Isso demonstra que a vítima foi hostilizada ao ponto em que tomou para si um sentimento de culpa que não deveria ser dela, algo que acontece muitas vezes com as vítimas desse tipo de agressão. </w:t>
      </w:r>
      <w:r w:rsidR="008C549C" w:rsidRPr="008C549C">
        <w:rPr>
          <w:rFonts w:ascii="Arial" w:hAnsi="Arial" w:cs="Arial"/>
          <w:sz w:val="24"/>
          <w:szCs w:val="24"/>
        </w:rPr>
        <w:t>(ROCHA, 2017)</w:t>
      </w:r>
    </w:p>
    <w:p w14:paraId="2EAC5850" w14:textId="553BC898" w:rsidR="000C0B98" w:rsidRDefault="00895690" w:rsidP="00A248BA">
      <w:pPr>
        <w:spacing w:after="16" w:line="360" w:lineRule="auto"/>
        <w:ind w:right="51" w:firstLine="709"/>
        <w:jc w:val="both"/>
        <w:rPr>
          <w:rFonts w:ascii="Arial" w:hAnsi="Arial" w:cs="Arial"/>
          <w:sz w:val="24"/>
          <w:szCs w:val="24"/>
        </w:rPr>
      </w:pPr>
      <w:r>
        <w:rPr>
          <w:rFonts w:ascii="Arial" w:hAnsi="Arial" w:cs="Arial"/>
          <w:sz w:val="24"/>
          <w:szCs w:val="24"/>
        </w:rPr>
        <w:t>Diante de casos como este, a</w:t>
      </w:r>
      <w:r w:rsidR="00ED7544">
        <w:rPr>
          <w:rFonts w:ascii="Arial" w:hAnsi="Arial" w:cs="Arial"/>
          <w:sz w:val="24"/>
          <w:szCs w:val="24"/>
        </w:rPr>
        <w:t>s</w:t>
      </w:r>
      <w:r>
        <w:rPr>
          <w:rFonts w:ascii="Arial" w:hAnsi="Arial" w:cs="Arial"/>
          <w:sz w:val="24"/>
          <w:szCs w:val="24"/>
        </w:rPr>
        <w:t xml:space="preserve"> lei</w:t>
      </w:r>
      <w:r w:rsidR="00ED7544">
        <w:rPr>
          <w:rFonts w:ascii="Arial" w:hAnsi="Arial" w:cs="Arial"/>
          <w:sz w:val="24"/>
          <w:szCs w:val="24"/>
        </w:rPr>
        <w:t>s</w:t>
      </w:r>
      <w:r>
        <w:rPr>
          <w:rFonts w:ascii="Arial" w:hAnsi="Arial" w:cs="Arial"/>
          <w:sz w:val="24"/>
          <w:szCs w:val="24"/>
        </w:rPr>
        <w:t xml:space="preserve"> mais expressiva</w:t>
      </w:r>
      <w:r w:rsidR="00ED7544">
        <w:rPr>
          <w:rFonts w:ascii="Arial" w:hAnsi="Arial" w:cs="Arial"/>
          <w:sz w:val="24"/>
          <w:szCs w:val="24"/>
        </w:rPr>
        <w:t>s</w:t>
      </w:r>
      <w:r>
        <w:rPr>
          <w:rFonts w:ascii="Arial" w:hAnsi="Arial" w:cs="Arial"/>
          <w:sz w:val="24"/>
          <w:szCs w:val="24"/>
        </w:rPr>
        <w:t xml:space="preserve"> no q</w:t>
      </w:r>
      <w:r w:rsidR="00ED7544">
        <w:rPr>
          <w:rFonts w:ascii="Arial" w:hAnsi="Arial" w:cs="Arial"/>
          <w:sz w:val="24"/>
          <w:szCs w:val="24"/>
        </w:rPr>
        <w:t xml:space="preserve">ue concerne ao tema estudado foram aprovadas </w:t>
      </w:r>
      <w:r>
        <w:rPr>
          <w:rFonts w:ascii="Arial" w:hAnsi="Arial" w:cs="Arial"/>
          <w:sz w:val="24"/>
          <w:szCs w:val="24"/>
        </w:rPr>
        <w:t>em 2018, na forma da Lei</w:t>
      </w:r>
      <w:r w:rsidR="00ED7544">
        <w:rPr>
          <w:rFonts w:ascii="Arial" w:hAnsi="Arial" w:cs="Arial"/>
          <w:sz w:val="24"/>
          <w:szCs w:val="24"/>
        </w:rPr>
        <w:t xml:space="preserve"> nº</w:t>
      </w:r>
      <w:r>
        <w:rPr>
          <w:rFonts w:ascii="Arial" w:hAnsi="Arial" w:cs="Arial"/>
          <w:sz w:val="24"/>
          <w:szCs w:val="24"/>
        </w:rPr>
        <w:t xml:space="preserve"> 13.718</w:t>
      </w:r>
      <w:r w:rsidR="00ED7544">
        <w:rPr>
          <w:rFonts w:ascii="Arial" w:hAnsi="Arial" w:cs="Arial"/>
          <w:sz w:val="24"/>
          <w:szCs w:val="24"/>
        </w:rPr>
        <w:t xml:space="preserve"> e a </w:t>
      </w:r>
      <w:r w:rsidR="00ED7544" w:rsidRPr="00ED7544">
        <w:rPr>
          <w:rFonts w:ascii="Arial" w:hAnsi="Arial" w:cs="Arial"/>
          <w:sz w:val="24"/>
          <w:szCs w:val="24"/>
        </w:rPr>
        <w:t>Lei nº. 13.772</w:t>
      </w:r>
      <w:r w:rsidR="00ED7544">
        <w:rPr>
          <w:rFonts w:ascii="Arial" w:hAnsi="Arial" w:cs="Arial"/>
          <w:sz w:val="24"/>
          <w:szCs w:val="24"/>
        </w:rPr>
        <w:t>, que serão</w:t>
      </w:r>
      <w:r>
        <w:rPr>
          <w:rFonts w:ascii="Arial" w:hAnsi="Arial" w:cs="Arial"/>
          <w:sz w:val="24"/>
          <w:szCs w:val="24"/>
        </w:rPr>
        <w:t xml:space="preserve"> </w:t>
      </w:r>
      <w:r w:rsidR="00ED793C">
        <w:rPr>
          <w:rFonts w:ascii="Arial" w:hAnsi="Arial" w:cs="Arial"/>
          <w:sz w:val="24"/>
          <w:szCs w:val="24"/>
        </w:rPr>
        <w:t>mais bem</w:t>
      </w:r>
      <w:r>
        <w:rPr>
          <w:rFonts w:ascii="Arial" w:hAnsi="Arial" w:cs="Arial"/>
          <w:sz w:val="24"/>
          <w:szCs w:val="24"/>
        </w:rPr>
        <w:t xml:space="preserve"> discutida</w:t>
      </w:r>
      <w:r w:rsidR="00ED7544">
        <w:rPr>
          <w:rFonts w:ascii="Arial" w:hAnsi="Arial" w:cs="Arial"/>
          <w:sz w:val="24"/>
          <w:szCs w:val="24"/>
        </w:rPr>
        <w:t>s</w:t>
      </w:r>
      <w:r>
        <w:rPr>
          <w:rFonts w:ascii="Arial" w:hAnsi="Arial" w:cs="Arial"/>
          <w:sz w:val="24"/>
          <w:szCs w:val="24"/>
        </w:rPr>
        <w:t xml:space="preserve"> no tópico subsequente.  Também serão analisadas</w:t>
      </w:r>
      <w:r w:rsidR="00ED7544">
        <w:rPr>
          <w:rFonts w:ascii="Arial" w:hAnsi="Arial" w:cs="Arial"/>
          <w:sz w:val="24"/>
          <w:szCs w:val="24"/>
        </w:rPr>
        <w:t xml:space="preserve"> as</w:t>
      </w:r>
      <w:r>
        <w:rPr>
          <w:rFonts w:ascii="Arial" w:hAnsi="Arial" w:cs="Arial"/>
          <w:sz w:val="24"/>
          <w:szCs w:val="24"/>
        </w:rPr>
        <w:t xml:space="preserve"> legislações anteriores e as mudanças que esta</w:t>
      </w:r>
      <w:r w:rsidR="00ED7544">
        <w:rPr>
          <w:rFonts w:ascii="Arial" w:hAnsi="Arial" w:cs="Arial"/>
          <w:sz w:val="24"/>
          <w:szCs w:val="24"/>
        </w:rPr>
        <w:t>s</w:t>
      </w:r>
      <w:r>
        <w:rPr>
          <w:rFonts w:ascii="Arial" w:hAnsi="Arial" w:cs="Arial"/>
          <w:sz w:val="24"/>
          <w:szCs w:val="24"/>
        </w:rPr>
        <w:t xml:space="preserve"> Lei</w:t>
      </w:r>
      <w:r w:rsidR="00ED7544">
        <w:rPr>
          <w:rFonts w:ascii="Arial" w:hAnsi="Arial" w:cs="Arial"/>
          <w:sz w:val="24"/>
          <w:szCs w:val="24"/>
        </w:rPr>
        <w:t>s</w:t>
      </w:r>
      <w:r>
        <w:rPr>
          <w:rFonts w:ascii="Arial" w:hAnsi="Arial" w:cs="Arial"/>
          <w:sz w:val="24"/>
          <w:szCs w:val="24"/>
        </w:rPr>
        <w:t xml:space="preserve"> trouxe</w:t>
      </w:r>
      <w:r w:rsidR="00ED7544">
        <w:rPr>
          <w:rFonts w:ascii="Arial" w:hAnsi="Arial" w:cs="Arial"/>
          <w:sz w:val="24"/>
          <w:szCs w:val="24"/>
        </w:rPr>
        <w:t>ram</w:t>
      </w:r>
      <w:r>
        <w:rPr>
          <w:rFonts w:ascii="Arial" w:hAnsi="Arial" w:cs="Arial"/>
          <w:sz w:val="24"/>
          <w:szCs w:val="24"/>
        </w:rPr>
        <w:t xml:space="preserve"> ao Código Penal,</w:t>
      </w:r>
      <w:r w:rsidR="00ED7544">
        <w:rPr>
          <w:rFonts w:ascii="Arial" w:hAnsi="Arial" w:cs="Arial"/>
          <w:sz w:val="24"/>
          <w:szCs w:val="24"/>
        </w:rPr>
        <w:t xml:space="preserve"> </w:t>
      </w:r>
      <w:r>
        <w:rPr>
          <w:rFonts w:ascii="Arial" w:hAnsi="Arial" w:cs="Arial"/>
          <w:sz w:val="24"/>
          <w:szCs w:val="24"/>
        </w:rPr>
        <w:t>assim como as ferramentas utilizadas por ela para combater a pornografia não consensual e a distribuição descontrolada desse material e, por fim, a eficácia da nova punição</w:t>
      </w:r>
    </w:p>
    <w:p w14:paraId="718B630E" w14:textId="77777777" w:rsidR="00A248BA" w:rsidRPr="00895690" w:rsidRDefault="00A248BA" w:rsidP="00A248BA">
      <w:pPr>
        <w:spacing w:after="16" w:line="360" w:lineRule="auto"/>
        <w:ind w:right="51" w:firstLine="709"/>
        <w:jc w:val="both"/>
        <w:rPr>
          <w:rFonts w:ascii="Arial" w:hAnsi="Arial" w:cs="Arial"/>
          <w:sz w:val="24"/>
          <w:szCs w:val="24"/>
        </w:rPr>
      </w:pPr>
    </w:p>
    <w:p w14:paraId="0B640940" w14:textId="2E70E92D" w:rsidR="00A248BA" w:rsidRPr="00A248BA" w:rsidRDefault="00A248BA" w:rsidP="00A248BA">
      <w:pPr>
        <w:pStyle w:val="PargrafodaLista"/>
        <w:numPr>
          <w:ilvl w:val="1"/>
          <w:numId w:val="13"/>
        </w:numPr>
        <w:spacing w:after="5" w:line="360" w:lineRule="auto"/>
        <w:ind w:right="50"/>
        <w:jc w:val="both"/>
        <w:rPr>
          <w:rFonts w:ascii="Arial" w:hAnsi="Arial" w:cs="Arial"/>
          <w:b/>
          <w:bCs/>
          <w:sz w:val="24"/>
          <w:szCs w:val="24"/>
        </w:rPr>
      </w:pPr>
      <w:r>
        <w:rPr>
          <w:rFonts w:ascii="Arial" w:hAnsi="Arial" w:cs="Arial"/>
          <w:b/>
          <w:bCs/>
          <w:sz w:val="24"/>
          <w:szCs w:val="24"/>
        </w:rPr>
        <w:t xml:space="preserve"> Delitos Informáticos Contra a Mulher no Âmbito N</w:t>
      </w:r>
      <w:r w:rsidRPr="00A248BA">
        <w:rPr>
          <w:rFonts w:ascii="Arial" w:hAnsi="Arial" w:cs="Arial"/>
          <w:b/>
          <w:bCs/>
          <w:sz w:val="24"/>
          <w:szCs w:val="24"/>
        </w:rPr>
        <w:t>ormativo</w:t>
      </w:r>
    </w:p>
    <w:p w14:paraId="29B7DA42" w14:textId="13F82C4D" w:rsidR="00895690" w:rsidRDefault="00895690" w:rsidP="00E5571D">
      <w:pPr>
        <w:spacing w:after="5" w:line="360" w:lineRule="auto"/>
        <w:ind w:right="50" w:firstLine="709"/>
        <w:jc w:val="both"/>
        <w:rPr>
          <w:rFonts w:ascii="Arial" w:hAnsi="Arial" w:cs="Arial"/>
          <w:sz w:val="24"/>
          <w:szCs w:val="24"/>
        </w:rPr>
      </w:pPr>
      <w:r>
        <w:rPr>
          <w:rFonts w:ascii="Arial" w:hAnsi="Arial" w:cs="Arial"/>
          <w:sz w:val="24"/>
          <w:szCs w:val="24"/>
        </w:rPr>
        <w:t xml:space="preserve">No que se refere ao </w:t>
      </w:r>
      <w:r w:rsidR="00555683">
        <w:rPr>
          <w:rFonts w:ascii="Arial" w:hAnsi="Arial" w:cs="Arial"/>
          <w:sz w:val="24"/>
          <w:szCs w:val="24"/>
        </w:rPr>
        <w:t>combate da violência estudada,</w:t>
      </w:r>
      <w:r>
        <w:rPr>
          <w:rFonts w:ascii="Arial" w:hAnsi="Arial" w:cs="Arial"/>
          <w:sz w:val="24"/>
          <w:szCs w:val="24"/>
        </w:rPr>
        <w:t xml:space="preserve"> pequenos avanços foram feitos ao longo dos anos. Em 2008 foi aprovada a Lei 11.829/2008, que alterou o Estatuto da Criança e do Adolescente de forma a fortalecer o combate à pornografia infantil e sua reprodução, venda e distribuição, bem como criminalizar a aquisição e o alcance desse material. Essa lei foi um enorme avanço para o combate a pornografia de vingança, uma vez que muitos casos que ocorrem têm como vítima jovens menores de idade. </w:t>
      </w:r>
      <w:r w:rsidR="00C65F95" w:rsidRPr="00823828">
        <w:rPr>
          <w:rFonts w:ascii="Arial" w:hAnsi="Arial" w:cs="Arial"/>
          <w:sz w:val="24"/>
          <w:szCs w:val="24"/>
        </w:rPr>
        <w:t>(BRITO</w:t>
      </w:r>
      <w:r w:rsidRPr="00823828">
        <w:rPr>
          <w:rFonts w:ascii="Arial" w:hAnsi="Arial" w:cs="Arial"/>
          <w:sz w:val="24"/>
          <w:szCs w:val="24"/>
        </w:rPr>
        <w:t>, 2013)</w:t>
      </w:r>
    </w:p>
    <w:p w14:paraId="0D3CE2EE" w14:textId="77777777" w:rsidR="00895690" w:rsidRDefault="00895690" w:rsidP="00E5571D">
      <w:pPr>
        <w:spacing w:after="5" w:line="360" w:lineRule="auto"/>
        <w:ind w:right="50" w:firstLine="709"/>
        <w:jc w:val="both"/>
        <w:rPr>
          <w:rFonts w:ascii="Arial" w:hAnsi="Arial" w:cs="Arial"/>
          <w:sz w:val="24"/>
          <w:szCs w:val="24"/>
        </w:rPr>
      </w:pPr>
      <w:r>
        <w:rPr>
          <w:rFonts w:ascii="Arial" w:hAnsi="Arial" w:cs="Arial"/>
          <w:sz w:val="24"/>
          <w:szCs w:val="24"/>
        </w:rPr>
        <w:t xml:space="preserve">Por conseguinte, foram aprovadas a Lei nº 12.737 de 2012 (Lei Carolina Dieckmann) e a Lei nº 12.965 de 2014 (Marco Civil da Internet), já citadas anteriormente. Apesar de não ter um embate mais focado à pornografia de vingança, essas leis foram um grande passo para punir aqueles que praticavam esse tipo de violência. </w:t>
      </w:r>
    </w:p>
    <w:p w14:paraId="73DA8CD7" w14:textId="4F48C655" w:rsidR="00895690" w:rsidRDefault="00895690" w:rsidP="00E5571D">
      <w:pPr>
        <w:spacing w:after="5" w:line="360" w:lineRule="auto"/>
        <w:ind w:right="50" w:firstLine="709"/>
        <w:jc w:val="both"/>
        <w:rPr>
          <w:rFonts w:ascii="Arial" w:hAnsi="Arial" w:cs="Arial"/>
          <w:sz w:val="24"/>
          <w:szCs w:val="24"/>
        </w:rPr>
      </w:pPr>
      <w:r>
        <w:rPr>
          <w:rFonts w:ascii="Arial" w:hAnsi="Arial" w:cs="Arial"/>
          <w:sz w:val="24"/>
          <w:szCs w:val="24"/>
        </w:rPr>
        <w:t xml:space="preserve">Mesmo diante de tantos casos de grande repercussão terem ocorrido sem nenhuma punição condizente aos atos daqueles que cometeram a agressão, </w:t>
      </w:r>
      <w:r w:rsidR="00ED7544">
        <w:rPr>
          <w:rFonts w:ascii="Arial" w:hAnsi="Arial" w:cs="Arial"/>
          <w:sz w:val="24"/>
          <w:szCs w:val="24"/>
        </w:rPr>
        <w:t>utilizávamos</w:t>
      </w:r>
      <w:r>
        <w:rPr>
          <w:rFonts w:ascii="Arial" w:hAnsi="Arial" w:cs="Arial"/>
          <w:sz w:val="24"/>
          <w:szCs w:val="24"/>
        </w:rPr>
        <w:t xml:space="preserve"> até 2018 o Marco Civil da Internet, a Lei Carolina Dieckmann, o Código Penal Brasileiro, a Lei Maria da Penha e o Estatuto da Criança e do Adolescente para melhor fazer justiça as mulheres vítimas desse tipo de violência.</w:t>
      </w:r>
    </w:p>
    <w:p w14:paraId="2259FFC8" w14:textId="77777777" w:rsidR="00895690" w:rsidRDefault="00895690" w:rsidP="00E5571D">
      <w:pPr>
        <w:spacing w:after="5" w:line="360" w:lineRule="auto"/>
        <w:ind w:right="50" w:firstLine="709"/>
        <w:jc w:val="both"/>
        <w:rPr>
          <w:rFonts w:ascii="Arial" w:hAnsi="Arial" w:cs="Arial"/>
          <w:color w:val="000000"/>
          <w:sz w:val="24"/>
          <w:szCs w:val="24"/>
        </w:rPr>
      </w:pPr>
      <w:r>
        <w:rPr>
          <w:rFonts w:ascii="Arial" w:hAnsi="Arial" w:cs="Arial"/>
          <w:color w:val="000000"/>
          <w:sz w:val="24"/>
          <w:szCs w:val="24"/>
        </w:rPr>
        <w:lastRenderedPageBreak/>
        <w:t>Diante disso, foi aprovada em setembro do ano de 2018 a Lei nº 13.718, que tipificou os crimes de importunação sexual e de divulgação de cena de estupro, bem como a exposição sem consentimento da vítima de cena de sexo, nudez ou pornografia, sendo considerada a lei mais expressiva no que se refere ao tema em questão. A referida lei trouxe a nossa legislação um novo tipo, na forma do artigo 218-C do Código Penal, nos seguintes termos:</w:t>
      </w:r>
    </w:p>
    <w:p w14:paraId="71B64FE1" w14:textId="1B1E44B0" w:rsidR="00895690" w:rsidRDefault="000C0B98" w:rsidP="00895690">
      <w:pPr>
        <w:spacing w:after="5" w:line="240" w:lineRule="auto"/>
        <w:ind w:left="2268" w:right="50"/>
        <w:jc w:val="both"/>
        <w:rPr>
          <w:rFonts w:ascii="Arial" w:hAnsi="Arial" w:cs="Arial"/>
          <w:color w:val="000000"/>
          <w:sz w:val="20"/>
          <w:szCs w:val="20"/>
        </w:rPr>
      </w:pPr>
      <w:r>
        <w:rPr>
          <w:rFonts w:ascii="Arial" w:hAnsi="Arial" w:cs="Arial"/>
          <w:color w:val="000000"/>
          <w:sz w:val="20"/>
          <w:szCs w:val="20"/>
        </w:rPr>
        <w:t xml:space="preserve">Art. 218-C. </w:t>
      </w:r>
      <w:r w:rsidR="00895690">
        <w:rPr>
          <w:rFonts w:ascii="Arial" w:hAnsi="Arial" w:cs="Arial"/>
          <w:color w:val="000000"/>
          <w:sz w:val="20"/>
          <w:szCs w:val="20"/>
        </w:rPr>
        <w:t>Oferecer, trocar, disponibilizar, transmitir, vender ou expor à venda, distribuir, publicar ou divulgar, por qualquer meio - inclusive por meio de comunicação de massa ou sistema de informática ou telemática -, fotografia, vídeo ou outro registro audiovisual que contenha cena de estupro ou de estupro de vulnerável ou que faça apologia ou induza a sua prática, ou, sem o consentimento da vítima, cena de sexo, nudez ou pornografia:</w:t>
      </w:r>
    </w:p>
    <w:p w14:paraId="3982EB7A" w14:textId="532A1509" w:rsidR="00895690" w:rsidRDefault="00895690" w:rsidP="00B8325A">
      <w:pPr>
        <w:spacing w:after="5" w:line="240" w:lineRule="auto"/>
        <w:ind w:left="2268" w:right="50"/>
        <w:jc w:val="both"/>
        <w:rPr>
          <w:rFonts w:ascii="Arial" w:hAnsi="Arial" w:cs="Arial"/>
          <w:color w:val="000000"/>
          <w:sz w:val="20"/>
          <w:szCs w:val="20"/>
        </w:rPr>
      </w:pPr>
      <w:r>
        <w:rPr>
          <w:rFonts w:ascii="Arial" w:hAnsi="Arial" w:cs="Arial"/>
          <w:color w:val="000000"/>
          <w:sz w:val="20"/>
          <w:szCs w:val="20"/>
        </w:rPr>
        <w:t>Pena - reclusão, de 1 (um) a 5 (cinco) anos, se o fato não constitui crime mais grave. (BRASIL, 2018)</w:t>
      </w:r>
    </w:p>
    <w:p w14:paraId="056F372F" w14:textId="77777777" w:rsidR="00B8325A" w:rsidRPr="00B8325A" w:rsidRDefault="00B8325A" w:rsidP="00B8325A">
      <w:pPr>
        <w:spacing w:after="5" w:line="240" w:lineRule="auto"/>
        <w:ind w:left="2268" w:right="50"/>
        <w:jc w:val="both"/>
        <w:rPr>
          <w:rFonts w:ascii="Arial" w:hAnsi="Arial" w:cs="Arial"/>
          <w:color w:val="000000"/>
          <w:sz w:val="20"/>
          <w:szCs w:val="20"/>
        </w:rPr>
      </w:pPr>
    </w:p>
    <w:p w14:paraId="0870F3BA" w14:textId="37B28B17" w:rsidR="00383D35" w:rsidRDefault="00895690" w:rsidP="00E5571D">
      <w:pPr>
        <w:spacing w:after="5" w:line="360" w:lineRule="auto"/>
        <w:ind w:right="50" w:firstLine="709"/>
        <w:jc w:val="both"/>
        <w:rPr>
          <w:rFonts w:ascii="Arial" w:hAnsi="Arial" w:cs="Arial"/>
          <w:color w:val="000000"/>
          <w:sz w:val="24"/>
          <w:szCs w:val="24"/>
        </w:rPr>
      </w:pPr>
      <w:r>
        <w:rPr>
          <w:rFonts w:ascii="Arial" w:hAnsi="Arial" w:cs="Arial"/>
          <w:color w:val="000000"/>
          <w:sz w:val="24"/>
          <w:szCs w:val="24"/>
        </w:rPr>
        <w:t xml:space="preserve">Apesar de ser semelhante aos artigos 241 e 241-A do ECA (Estatuto da Criança e do Adolescente), o artigo supracitado se destaca por trazer uma punibilidade abrangente não só para a distribuição de imagens de crianças e adolescentes em cenas pornográficas, mas sim para toda forma de registro que contenha cenas, indução ou apologia ao estupro, e ainda cenas de sexo nudez ou pornografia de pessoa que não consentiu com os verbos discriminados no referido tipo penal. </w:t>
      </w:r>
    </w:p>
    <w:p w14:paraId="17417640" w14:textId="557315E7" w:rsidR="00276C2A" w:rsidRDefault="00895690" w:rsidP="00E5571D">
      <w:pPr>
        <w:spacing w:after="5" w:line="360" w:lineRule="auto"/>
        <w:ind w:right="50" w:firstLine="709"/>
        <w:jc w:val="both"/>
        <w:rPr>
          <w:rFonts w:ascii="Arial" w:hAnsi="Arial" w:cs="Arial"/>
          <w:color w:val="000000"/>
          <w:sz w:val="24"/>
          <w:szCs w:val="24"/>
        </w:rPr>
      </w:pPr>
      <w:r>
        <w:rPr>
          <w:rFonts w:ascii="Arial" w:hAnsi="Arial" w:cs="Arial"/>
          <w:color w:val="000000"/>
          <w:sz w:val="24"/>
          <w:szCs w:val="24"/>
        </w:rPr>
        <w:t>A</w:t>
      </w:r>
      <w:r w:rsidR="007E0BBC">
        <w:rPr>
          <w:rFonts w:ascii="Arial" w:hAnsi="Arial" w:cs="Arial"/>
          <w:color w:val="000000"/>
          <w:sz w:val="24"/>
          <w:szCs w:val="24"/>
        </w:rPr>
        <w:t>nterior a lei nº</w:t>
      </w:r>
      <w:r>
        <w:rPr>
          <w:rFonts w:ascii="Arial" w:hAnsi="Arial" w:cs="Arial"/>
          <w:color w:val="000000"/>
          <w:sz w:val="24"/>
          <w:szCs w:val="24"/>
        </w:rPr>
        <w:t xml:space="preserve"> 13.718/2018, a conduta da pornografia não consentida (Pornografia de vingança) se submetia ao comportamento de injuria </w:t>
      </w:r>
      <w:r w:rsidR="00A67249">
        <w:rPr>
          <w:rFonts w:ascii="Arial" w:hAnsi="Arial" w:cs="Arial"/>
          <w:color w:val="000000"/>
          <w:sz w:val="24"/>
          <w:szCs w:val="24"/>
        </w:rPr>
        <w:t xml:space="preserve">e difamação </w:t>
      </w:r>
      <w:r>
        <w:rPr>
          <w:rFonts w:ascii="Arial" w:hAnsi="Arial" w:cs="Arial"/>
          <w:color w:val="000000"/>
          <w:sz w:val="24"/>
          <w:szCs w:val="24"/>
        </w:rPr>
        <w:t>majorada por meio facilitador de divulgação de ofensa</w:t>
      </w:r>
      <w:r w:rsidR="005A60CB">
        <w:rPr>
          <w:rFonts w:ascii="Arial" w:hAnsi="Arial" w:cs="Arial"/>
          <w:color w:val="000000"/>
          <w:sz w:val="24"/>
          <w:szCs w:val="24"/>
        </w:rPr>
        <w:t xml:space="preserve"> referente ao disposto no artigo 141, inciso III do Código Penal. D</w:t>
      </w:r>
      <w:r>
        <w:rPr>
          <w:rFonts w:ascii="Arial" w:hAnsi="Arial" w:cs="Arial"/>
          <w:color w:val="000000"/>
          <w:sz w:val="24"/>
          <w:szCs w:val="24"/>
        </w:rPr>
        <w:t>este modo</w:t>
      </w:r>
      <w:r w:rsidR="005A60CB">
        <w:rPr>
          <w:rFonts w:ascii="Arial" w:hAnsi="Arial" w:cs="Arial"/>
          <w:color w:val="000000"/>
          <w:sz w:val="24"/>
          <w:szCs w:val="24"/>
        </w:rPr>
        <w:t>,</w:t>
      </w:r>
      <w:r>
        <w:rPr>
          <w:rFonts w:ascii="Arial" w:hAnsi="Arial" w:cs="Arial"/>
          <w:color w:val="000000"/>
          <w:sz w:val="24"/>
          <w:szCs w:val="24"/>
        </w:rPr>
        <w:t xml:space="preserve"> não só a pena era mais branda, como também não servia para punir </w:t>
      </w:r>
      <w:r w:rsidR="005A60CB">
        <w:rPr>
          <w:rFonts w:ascii="Arial" w:hAnsi="Arial" w:cs="Arial"/>
          <w:color w:val="000000"/>
          <w:sz w:val="24"/>
          <w:szCs w:val="24"/>
        </w:rPr>
        <w:t xml:space="preserve">efetivamente a ação do agressor, uma vez que não havia uma tipificação penal existente que coibisse esse tipo de violência. </w:t>
      </w:r>
    </w:p>
    <w:p w14:paraId="451A9594" w14:textId="7D576896" w:rsidR="00895690" w:rsidRPr="00B64124" w:rsidRDefault="00A308DD" w:rsidP="00E5571D">
      <w:pPr>
        <w:spacing w:after="5" w:line="360" w:lineRule="auto"/>
        <w:ind w:right="50" w:firstLine="709"/>
        <w:jc w:val="both"/>
        <w:rPr>
          <w:rFonts w:ascii="Arial" w:hAnsi="Arial" w:cs="Arial"/>
          <w:sz w:val="24"/>
          <w:szCs w:val="24"/>
        </w:rPr>
      </w:pPr>
      <w:r>
        <w:rPr>
          <w:rFonts w:ascii="Arial" w:hAnsi="Arial" w:cs="Arial"/>
          <w:color w:val="000000"/>
          <w:sz w:val="24"/>
          <w:szCs w:val="24"/>
        </w:rPr>
        <w:t>Sendo assim</w:t>
      </w:r>
      <w:r w:rsidR="00C65F95">
        <w:rPr>
          <w:rFonts w:ascii="Arial" w:hAnsi="Arial" w:cs="Arial"/>
          <w:color w:val="000000"/>
          <w:sz w:val="24"/>
          <w:szCs w:val="24"/>
        </w:rPr>
        <w:t>,</w:t>
      </w:r>
      <w:r>
        <w:rPr>
          <w:rFonts w:ascii="Arial" w:hAnsi="Arial" w:cs="Arial"/>
          <w:color w:val="000000"/>
          <w:sz w:val="24"/>
          <w:szCs w:val="24"/>
        </w:rPr>
        <w:t xml:space="preserve"> a referida  lei incluiu o §1º do art. 218-C  como </w:t>
      </w:r>
      <w:proofErr w:type="spellStart"/>
      <w:r>
        <w:rPr>
          <w:rFonts w:ascii="Arial" w:hAnsi="Arial" w:cs="Arial"/>
          <w:color w:val="000000"/>
          <w:sz w:val="24"/>
          <w:szCs w:val="24"/>
        </w:rPr>
        <w:t>majorante</w:t>
      </w:r>
      <w:proofErr w:type="spellEnd"/>
      <w:r>
        <w:rPr>
          <w:rFonts w:ascii="Arial" w:hAnsi="Arial" w:cs="Arial"/>
          <w:color w:val="000000"/>
          <w:sz w:val="24"/>
          <w:szCs w:val="24"/>
        </w:rPr>
        <w:t xml:space="preserve"> para a </w:t>
      </w:r>
      <w:r w:rsidR="00C65F95">
        <w:rPr>
          <w:rFonts w:ascii="Arial" w:hAnsi="Arial" w:cs="Arial"/>
          <w:color w:val="000000"/>
          <w:sz w:val="24"/>
          <w:szCs w:val="24"/>
        </w:rPr>
        <w:t xml:space="preserve">pena </w:t>
      </w:r>
      <w:r w:rsidR="007E0BBC">
        <w:rPr>
          <w:rFonts w:ascii="Arial" w:hAnsi="Arial" w:cs="Arial"/>
          <w:color w:val="000000"/>
          <w:sz w:val="24"/>
          <w:szCs w:val="24"/>
        </w:rPr>
        <w:t xml:space="preserve">do agente </w:t>
      </w:r>
      <w:r>
        <w:rPr>
          <w:rFonts w:ascii="Arial" w:hAnsi="Arial" w:cs="Arial"/>
          <w:color w:val="000000"/>
          <w:sz w:val="24"/>
          <w:szCs w:val="24"/>
        </w:rPr>
        <w:t xml:space="preserve">que incorre nesta prática, </w:t>
      </w:r>
      <w:r w:rsidR="007E0BBC">
        <w:rPr>
          <w:rFonts w:ascii="Arial" w:hAnsi="Arial" w:cs="Arial"/>
          <w:color w:val="000000"/>
          <w:sz w:val="24"/>
          <w:szCs w:val="24"/>
        </w:rPr>
        <w:t>aumenta</w:t>
      </w:r>
      <w:r>
        <w:rPr>
          <w:rFonts w:ascii="Arial" w:hAnsi="Arial" w:cs="Arial"/>
          <w:color w:val="000000"/>
          <w:sz w:val="24"/>
          <w:szCs w:val="24"/>
        </w:rPr>
        <w:t>ndo</w:t>
      </w:r>
      <w:r w:rsidR="007E0BBC">
        <w:rPr>
          <w:rFonts w:ascii="Arial" w:hAnsi="Arial" w:cs="Arial"/>
          <w:color w:val="000000"/>
          <w:sz w:val="24"/>
          <w:szCs w:val="24"/>
        </w:rPr>
        <w:t xml:space="preserve"> de 1/3 a 2/3, quando o crime é praticado</w:t>
      </w:r>
      <w:r w:rsidR="00276C2A">
        <w:rPr>
          <w:rFonts w:ascii="Arial" w:hAnsi="Arial" w:cs="Arial"/>
          <w:color w:val="000000"/>
          <w:sz w:val="24"/>
          <w:szCs w:val="24"/>
        </w:rPr>
        <w:t xml:space="preserve"> por quem tenha mantido relação intima ou a vítima </w:t>
      </w:r>
      <w:r w:rsidR="007E0BBC">
        <w:rPr>
          <w:rFonts w:ascii="Arial" w:hAnsi="Arial" w:cs="Arial"/>
          <w:color w:val="000000"/>
          <w:sz w:val="24"/>
          <w:szCs w:val="24"/>
        </w:rPr>
        <w:t>o</w:t>
      </w:r>
      <w:r w:rsidR="00DF148A">
        <w:rPr>
          <w:rFonts w:ascii="Arial" w:hAnsi="Arial" w:cs="Arial"/>
          <w:color w:val="000000"/>
          <w:sz w:val="24"/>
          <w:szCs w:val="24"/>
        </w:rPr>
        <w:t>u com a finalidade</w:t>
      </w:r>
      <w:r w:rsidR="007E0BBC">
        <w:rPr>
          <w:rFonts w:ascii="Arial" w:hAnsi="Arial" w:cs="Arial"/>
          <w:color w:val="000000"/>
          <w:sz w:val="24"/>
          <w:szCs w:val="24"/>
        </w:rPr>
        <w:t xml:space="preserve"> de vingança ou humilhação</w:t>
      </w:r>
      <w:r w:rsidR="00276C2A">
        <w:rPr>
          <w:rFonts w:ascii="Arial" w:hAnsi="Arial" w:cs="Arial"/>
          <w:color w:val="000000"/>
          <w:sz w:val="24"/>
          <w:szCs w:val="24"/>
        </w:rPr>
        <w:t>, sendo que nesta segunda hipótese pode ser aplicada em casos de encontros meramente casuais, ou seja, até mesmo quando não houve um relacionamento afetivo considerável anterior</w:t>
      </w:r>
      <w:r w:rsidR="00DF148A">
        <w:rPr>
          <w:rFonts w:ascii="Arial" w:hAnsi="Arial" w:cs="Arial"/>
          <w:color w:val="000000"/>
          <w:sz w:val="24"/>
          <w:szCs w:val="24"/>
        </w:rPr>
        <w:t>mente</w:t>
      </w:r>
      <w:r w:rsidR="00276C2A">
        <w:rPr>
          <w:rFonts w:ascii="Arial" w:hAnsi="Arial" w:cs="Arial"/>
          <w:color w:val="000000"/>
          <w:sz w:val="24"/>
          <w:szCs w:val="24"/>
        </w:rPr>
        <w:t>, sendo necessário somente o intuito de se vingar ou humilhar a vítima</w:t>
      </w:r>
      <w:r w:rsidR="00DF148A">
        <w:rPr>
          <w:rFonts w:ascii="Arial" w:hAnsi="Arial" w:cs="Arial"/>
          <w:color w:val="000000"/>
          <w:sz w:val="24"/>
          <w:szCs w:val="24"/>
        </w:rPr>
        <w:t>.</w:t>
      </w:r>
      <w:r w:rsidR="00276C2A">
        <w:rPr>
          <w:rFonts w:ascii="Arial" w:hAnsi="Arial" w:cs="Arial"/>
          <w:color w:val="000000"/>
          <w:sz w:val="24"/>
          <w:szCs w:val="24"/>
        </w:rPr>
        <w:t xml:space="preserve"> </w:t>
      </w:r>
      <w:r w:rsidR="007E0BBC">
        <w:rPr>
          <w:rFonts w:ascii="Arial" w:hAnsi="Arial" w:cs="Arial"/>
          <w:color w:val="000000"/>
          <w:sz w:val="24"/>
          <w:szCs w:val="24"/>
        </w:rPr>
        <w:t xml:space="preserve"> </w:t>
      </w:r>
      <w:r w:rsidR="007E0BBC" w:rsidRPr="00B64124">
        <w:rPr>
          <w:rFonts w:ascii="Arial" w:hAnsi="Arial" w:cs="Arial"/>
          <w:sz w:val="24"/>
          <w:szCs w:val="24"/>
        </w:rPr>
        <w:t>(BRASIL, 2018)</w:t>
      </w:r>
    </w:p>
    <w:p w14:paraId="35ED8757" w14:textId="194A0FDF" w:rsidR="00ED7544" w:rsidRPr="00ED7544" w:rsidRDefault="00ED7544" w:rsidP="00E5571D">
      <w:pPr>
        <w:autoSpaceDE w:val="0"/>
        <w:autoSpaceDN w:val="0"/>
        <w:adjustRightInd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É importante destacar que a conduta trazida pelo </w:t>
      </w:r>
      <w:r w:rsidRPr="00ED7544">
        <w:rPr>
          <w:rFonts w:ascii="Arial" w:hAnsi="Arial" w:cs="Arial"/>
          <w:i/>
          <w:color w:val="000000"/>
          <w:sz w:val="24"/>
          <w:szCs w:val="24"/>
        </w:rPr>
        <w:t>caput</w:t>
      </w:r>
      <w:r>
        <w:rPr>
          <w:rFonts w:ascii="Arial" w:hAnsi="Arial" w:cs="Arial"/>
          <w:color w:val="000000"/>
          <w:sz w:val="24"/>
          <w:szCs w:val="24"/>
        </w:rPr>
        <w:t xml:space="preserve"> não pune as condutas de aquisição, posse ou armazenamento, diferentemente, por exemplo, da conduta tipifi</w:t>
      </w:r>
      <w:r w:rsidR="00B6759D">
        <w:rPr>
          <w:rFonts w:ascii="Arial" w:hAnsi="Arial" w:cs="Arial"/>
          <w:color w:val="000000"/>
          <w:sz w:val="24"/>
          <w:szCs w:val="24"/>
        </w:rPr>
        <w:t>cada</w:t>
      </w:r>
      <w:r>
        <w:rPr>
          <w:rFonts w:ascii="Arial" w:hAnsi="Arial" w:cs="Arial"/>
          <w:color w:val="000000"/>
          <w:sz w:val="24"/>
          <w:szCs w:val="24"/>
        </w:rPr>
        <w:t xml:space="preserve"> pelo Estatuto da Criança e do Adolescente. As condutas tipificadas são </w:t>
      </w:r>
      <w:r>
        <w:rPr>
          <w:rFonts w:ascii="Arial" w:hAnsi="Arial" w:cs="Arial"/>
          <w:color w:val="000000"/>
          <w:sz w:val="24"/>
          <w:szCs w:val="24"/>
        </w:rPr>
        <w:lastRenderedPageBreak/>
        <w:t>aquelas que de forma</w:t>
      </w:r>
      <w:r w:rsidR="00B6759D">
        <w:rPr>
          <w:rFonts w:ascii="Arial" w:hAnsi="Arial" w:cs="Arial"/>
          <w:color w:val="000000"/>
          <w:sz w:val="24"/>
          <w:szCs w:val="24"/>
        </w:rPr>
        <w:t xml:space="preserve"> real trocam, divulgam ou repassam</w:t>
      </w:r>
      <w:r>
        <w:rPr>
          <w:rFonts w:ascii="Arial" w:hAnsi="Arial" w:cs="Arial"/>
          <w:color w:val="000000"/>
          <w:sz w:val="24"/>
          <w:szCs w:val="24"/>
        </w:rPr>
        <w:t xml:space="preserve"> o conteúdo não </w:t>
      </w:r>
      <w:r w:rsidR="00B6759D">
        <w:rPr>
          <w:rFonts w:ascii="Arial" w:hAnsi="Arial" w:cs="Arial"/>
          <w:color w:val="000000"/>
          <w:sz w:val="24"/>
          <w:szCs w:val="24"/>
        </w:rPr>
        <w:t xml:space="preserve">consentido. Sendo assim, aquele que obtém o conteúdo não comete crime algum, o crime é cometido no momento </w:t>
      </w:r>
      <w:r w:rsidR="00654699">
        <w:rPr>
          <w:rFonts w:ascii="Arial" w:hAnsi="Arial" w:cs="Arial"/>
          <w:color w:val="000000"/>
          <w:sz w:val="24"/>
          <w:szCs w:val="24"/>
        </w:rPr>
        <w:t>da</w:t>
      </w:r>
      <w:r w:rsidR="00B6759D">
        <w:rPr>
          <w:rFonts w:ascii="Arial" w:hAnsi="Arial" w:cs="Arial"/>
          <w:color w:val="000000"/>
          <w:sz w:val="24"/>
          <w:szCs w:val="24"/>
        </w:rPr>
        <w:t xml:space="preserve"> divulgação do material, sob qualquer forma que permita transmissão de arquivos de fotos ou vídeos, assim como a transmissão em tempo real. </w:t>
      </w:r>
    </w:p>
    <w:p w14:paraId="13001657" w14:textId="62D69181" w:rsidR="00EC2EB2" w:rsidRDefault="007C7411" w:rsidP="00E5571D">
      <w:pPr>
        <w:spacing w:after="5" w:line="360" w:lineRule="auto"/>
        <w:ind w:right="50" w:firstLine="709"/>
        <w:jc w:val="both"/>
        <w:rPr>
          <w:rFonts w:ascii="Arial" w:hAnsi="Arial" w:cs="Arial"/>
          <w:color w:val="FF0000"/>
          <w:sz w:val="24"/>
          <w:szCs w:val="24"/>
        </w:rPr>
      </w:pPr>
      <w:r>
        <w:rPr>
          <w:rFonts w:ascii="Arial" w:hAnsi="Arial" w:cs="Arial"/>
          <w:color w:val="000000"/>
          <w:sz w:val="24"/>
          <w:szCs w:val="24"/>
        </w:rPr>
        <w:t>Posteriormente, e</w:t>
      </w:r>
      <w:r w:rsidR="00B6759D">
        <w:rPr>
          <w:rFonts w:ascii="Arial" w:hAnsi="Arial" w:cs="Arial"/>
          <w:color w:val="000000"/>
          <w:sz w:val="24"/>
          <w:szCs w:val="24"/>
        </w:rPr>
        <w:t>m dezembro de 2018</w:t>
      </w:r>
      <w:r>
        <w:rPr>
          <w:rFonts w:ascii="Arial" w:hAnsi="Arial" w:cs="Arial"/>
          <w:color w:val="000000"/>
          <w:sz w:val="24"/>
          <w:szCs w:val="24"/>
        </w:rPr>
        <w:t>,</w:t>
      </w:r>
      <w:r w:rsidR="00B6759D">
        <w:rPr>
          <w:rFonts w:ascii="Arial" w:hAnsi="Arial" w:cs="Arial"/>
          <w:color w:val="000000"/>
          <w:sz w:val="24"/>
          <w:szCs w:val="24"/>
        </w:rPr>
        <w:t xml:space="preserve"> entrou em vigor</w:t>
      </w:r>
      <w:r>
        <w:rPr>
          <w:rFonts w:ascii="Arial" w:hAnsi="Arial" w:cs="Arial"/>
          <w:color w:val="000000"/>
          <w:sz w:val="24"/>
          <w:szCs w:val="24"/>
        </w:rPr>
        <w:t xml:space="preserve"> mais uma expressiva lei referente ao combate da violência contra a mulher no ciberespaço.  A</w:t>
      </w:r>
      <w:r w:rsidR="00B6759D">
        <w:rPr>
          <w:rFonts w:ascii="Arial" w:hAnsi="Arial" w:cs="Arial"/>
          <w:color w:val="000000"/>
          <w:sz w:val="24"/>
          <w:szCs w:val="24"/>
        </w:rPr>
        <w:t xml:space="preserve"> Lei </w:t>
      </w:r>
      <w:r w:rsidR="00B6759D" w:rsidRPr="00B6759D">
        <w:rPr>
          <w:rFonts w:ascii="Arial" w:hAnsi="Arial" w:cs="Arial"/>
          <w:color w:val="000000"/>
          <w:sz w:val="24"/>
          <w:szCs w:val="24"/>
        </w:rPr>
        <w:t>nº. 13.772</w:t>
      </w:r>
      <w:r>
        <w:rPr>
          <w:rFonts w:ascii="Arial" w:hAnsi="Arial" w:cs="Arial"/>
          <w:color w:val="000000"/>
          <w:sz w:val="24"/>
          <w:szCs w:val="24"/>
        </w:rPr>
        <w:t xml:space="preserve"> </w:t>
      </w:r>
      <w:r w:rsidR="00B6759D">
        <w:rPr>
          <w:rFonts w:ascii="Arial" w:hAnsi="Arial" w:cs="Arial"/>
          <w:color w:val="000000"/>
          <w:sz w:val="24"/>
          <w:szCs w:val="24"/>
        </w:rPr>
        <w:t xml:space="preserve">que teve por objetivo central alterar a Lei Maria da Penha </w:t>
      </w:r>
      <w:r w:rsidR="00680FE3">
        <w:rPr>
          <w:rFonts w:ascii="Arial" w:hAnsi="Arial" w:cs="Arial"/>
          <w:color w:val="000000"/>
          <w:sz w:val="24"/>
          <w:szCs w:val="24"/>
        </w:rPr>
        <w:t>para caracterizar</w:t>
      </w:r>
      <w:r w:rsidR="00B6759D" w:rsidRPr="00B6759D">
        <w:rPr>
          <w:rFonts w:ascii="Arial" w:hAnsi="Arial" w:cs="Arial"/>
          <w:color w:val="000000"/>
          <w:sz w:val="24"/>
          <w:szCs w:val="24"/>
        </w:rPr>
        <w:t xml:space="preserve"> que a violação d</w:t>
      </w:r>
      <w:r w:rsidR="00680FE3">
        <w:rPr>
          <w:rFonts w:ascii="Arial" w:hAnsi="Arial" w:cs="Arial"/>
          <w:color w:val="000000"/>
          <w:sz w:val="24"/>
          <w:szCs w:val="24"/>
        </w:rPr>
        <w:t xml:space="preserve">a intimidade da mulher consiste em violência doméstica </w:t>
      </w:r>
      <w:r w:rsidR="00B6759D">
        <w:rPr>
          <w:rFonts w:ascii="Arial" w:hAnsi="Arial" w:cs="Arial"/>
          <w:color w:val="000000"/>
          <w:sz w:val="24"/>
          <w:szCs w:val="24"/>
        </w:rPr>
        <w:t xml:space="preserve">e </w:t>
      </w:r>
      <w:r w:rsidR="00680FE3">
        <w:rPr>
          <w:rFonts w:ascii="Arial" w:hAnsi="Arial" w:cs="Arial"/>
          <w:color w:val="000000"/>
          <w:sz w:val="24"/>
          <w:szCs w:val="24"/>
        </w:rPr>
        <w:t xml:space="preserve">alterou </w:t>
      </w:r>
      <w:r w:rsidR="00B6759D" w:rsidRPr="00B6759D">
        <w:rPr>
          <w:rFonts w:ascii="Arial" w:hAnsi="Arial" w:cs="Arial"/>
          <w:color w:val="000000"/>
          <w:sz w:val="24"/>
          <w:szCs w:val="24"/>
        </w:rPr>
        <w:t>o</w:t>
      </w:r>
      <w:r w:rsidR="00680FE3">
        <w:rPr>
          <w:rFonts w:ascii="Arial" w:hAnsi="Arial" w:cs="Arial"/>
          <w:color w:val="000000"/>
          <w:sz w:val="24"/>
          <w:szCs w:val="24"/>
        </w:rPr>
        <w:t xml:space="preserve"> Código Penal, para tipificar</w:t>
      </w:r>
      <w:r w:rsidR="00B6759D" w:rsidRPr="00B6759D">
        <w:rPr>
          <w:rFonts w:ascii="Arial" w:hAnsi="Arial" w:cs="Arial"/>
          <w:color w:val="000000"/>
          <w:sz w:val="24"/>
          <w:szCs w:val="24"/>
        </w:rPr>
        <w:t xml:space="preserve"> o registro não autorizado </w:t>
      </w:r>
      <w:r w:rsidR="00680FE3">
        <w:rPr>
          <w:rFonts w:ascii="Arial" w:hAnsi="Arial" w:cs="Arial"/>
          <w:color w:val="000000"/>
          <w:sz w:val="24"/>
          <w:szCs w:val="24"/>
        </w:rPr>
        <w:t>de conteúdo com cena de nudez, sexo</w:t>
      </w:r>
      <w:r w:rsidR="00B6759D" w:rsidRPr="00B6759D">
        <w:rPr>
          <w:rFonts w:ascii="Arial" w:hAnsi="Arial" w:cs="Arial"/>
          <w:color w:val="000000"/>
          <w:sz w:val="24"/>
          <w:szCs w:val="24"/>
        </w:rPr>
        <w:t xml:space="preserve"> ou </w:t>
      </w:r>
      <w:r w:rsidR="00680FE3">
        <w:rPr>
          <w:rFonts w:ascii="Arial" w:hAnsi="Arial" w:cs="Arial"/>
          <w:color w:val="000000"/>
          <w:sz w:val="24"/>
          <w:szCs w:val="24"/>
        </w:rPr>
        <w:t xml:space="preserve">ato </w:t>
      </w:r>
      <w:r w:rsidR="00B6759D" w:rsidRPr="00B6759D">
        <w:rPr>
          <w:rFonts w:ascii="Arial" w:hAnsi="Arial" w:cs="Arial"/>
          <w:color w:val="000000"/>
          <w:sz w:val="24"/>
          <w:szCs w:val="24"/>
        </w:rPr>
        <w:t>libidinoso de caráter íntimo e privado</w:t>
      </w:r>
      <w:r w:rsidR="00B6759D">
        <w:rPr>
          <w:rFonts w:ascii="Arial" w:hAnsi="Arial" w:cs="Arial"/>
          <w:color w:val="000000"/>
          <w:sz w:val="24"/>
          <w:szCs w:val="24"/>
        </w:rPr>
        <w:t xml:space="preserve">. </w:t>
      </w:r>
      <w:r w:rsidR="00B6759D" w:rsidRPr="00B64124">
        <w:rPr>
          <w:rFonts w:ascii="Arial" w:hAnsi="Arial" w:cs="Arial"/>
          <w:sz w:val="24"/>
          <w:szCs w:val="24"/>
        </w:rPr>
        <w:t>(</w:t>
      </w:r>
      <w:r w:rsidR="007E0BBC" w:rsidRPr="00B64124">
        <w:rPr>
          <w:rFonts w:ascii="Arial" w:hAnsi="Arial" w:cs="Arial"/>
          <w:sz w:val="24"/>
          <w:szCs w:val="24"/>
        </w:rPr>
        <w:t>BRASIL</w:t>
      </w:r>
      <w:r w:rsidR="00B6759D" w:rsidRPr="00B64124">
        <w:rPr>
          <w:rFonts w:ascii="Arial" w:hAnsi="Arial" w:cs="Arial"/>
          <w:sz w:val="24"/>
          <w:szCs w:val="24"/>
        </w:rPr>
        <w:t>, 2018)</w:t>
      </w:r>
    </w:p>
    <w:p w14:paraId="30214A5C" w14:textId="07844E31" w:rsidR="00441C48" w:rsidRPr="00971A0C" w:rsidRDefault="00971A0C" w:rsidP="00E5571D">
      <w:pPr>
        <w:spacing w:after="5" w:line="360" w:lineRule="auto"/>
        <w:ind w:right="50" w:firstLine="709"/>
        <w:jc w:val="both"/>
        <w:rPr>
          <w:rFonts w:ascii="Arial" w:hAnsi="Arial" w:cs="Arial"/>
          <w:sz w:val="24"/>
          <w:szCs w:val="24"/>
        </w:rPr>
      </w:pPr>
      <w:r>
        <w:rPr>
          <w:rFonts w:ascii="Arial" w:hAnsi="Arial" w:cs="Arial"/>
          <w:sz w:val="24"/>
          <w:szCs w:val="24"/>
        </w:rPr>
        <w:t>No que se refere a Lei Maria da Penha, a Lei nº 13.772 trouxe um</w:t>
      </w:r>
      <w:r w:rsidR="00680FE3">
        <w:rPr>
          <w:rFonts w:ascii="Arial" w:hAnsi="Arial" w:cs="Arial"/>
          <w:sz w:val="24"/>
          <w:szCs w:val="24"/>
        </w:rPr>
        <w:t>a sutil, porém pertinente</w:t>
      </w:r>
      <w:r w:rsidR="00441C48">
        <w:rPr>
          <w:rFonts w:ascii="Arial" w:hAnsi="Arial" w:cs="Arial"/>
          <w:sz w:val="24"/>
          <w:szCs w:val="24"/>
        </w:rPr>
        <w:t xml:space="preserve"> alteração </w:t>
      </w:r>
      <w:r>
        <w:rPr>
          <w:rFonts w:ascii="Arial" w:hAnsi="Arial" w:cs="Arial"/>
          <w:sz w:val="24"/>
          <w:szCs w:val="24"/>
        </w:rPr>
        <w:t>ao acrescentar expressamente que a “violação da intimidade”</w:t>
      </w:r>
      <w:r w:rsidR="00441C48">
        <w:rPr>
          <w:rFonts w:ascii="Arial" w:hAnsi="Arial" w:cs="Arial"/>
          <w:sz w:val="24"/>
          <w:szCs w:val="24"/>
        </w:rPr>
        <w:t xml:space="preserve"> da mulher constitui uma modalidade </w:t>
      </w:r>
      <w:r w:rsidR="00924875">
        <w:rPr>
          <w:rFonts w:ascii="Arial" w:hAnsi="Arial" w:cs="Arial"/>
          <w:sz w:val="24"/>
          <w:szCs w:val="24"/>
        </w:rPr>
        <w:t>de violência</w:t>
      </w:r>
      <w:r w:rsidR="00680FE3">
        <w:rPr>
          <w:rFonts w:ascii="Arial" w:hAnsi="Arial" w:cs="Arial"/>
          <w:sz w:val="24"/>
          <w:szCs w:val="24"/>
        </w:rPr>
        <w:t xml:space="preserve"> doméstica</w:t>
      </w:r>
      <w:r w:rsidR="00441C48">
        <w:rPr>
          <w:rFonts w:ascii="Arial" w:hAnsi="Arial" w:cs="Arial"/>
          <w:sz w:val="24"/>
          <w:szCs w:val="24"/>
        </w:rPr>
        <w:t>, em</w:t>
      </w:r>
      <w:r>
        <w:rPr>
          <w:rFonts w:ascii="Arial" w:hAnsi="Arial" w:cs="Arial"/>
          <w:sz w:val="24"/>
          <w:szCs w:val="24"/>
        </w:rPr>
        <w:t xml:space="preserve"> que o legislador originário a inseriu como violência psicológica. </w:t>
      </w:r>
      <w:r w:rsidR="00441C48">
        <w:rPr>
          <w:rFonts w:ascii="Arial" w:hAnsi="Arial" w:cs="Arial"/>
          <w:sz w:val="24"/>
          <w:szCs w:val="24"/>
        </w:rPr>
        <w:t>Passando artigo 7º, i</w:t>
      </w:r>
      <w:r w:rsidR="007E0BBC">
        <w:rPr>
          <w:rFonts w:ascii="Arial" w:hAnsi="Arial" w:cs="Arial"/>
          <w:sz w:val="24"/>
          <w:szCs w:val="24"/>
        </w:rPr>
        <w:t>nciso II da Lei Maria da Penha</w:t>
      </w:r>
      <w:r w:rsidR="00441C48">
        <w:rPr>
          <w:rFonts w:ascii="Arial" w:hAnsi="Arial" w:cs="Arial"/>
          <w:sz w:val="24"/>
          <w:szCs w:val="24"/>
        </w:rPr>
        <w:t xml:space="preserve"> ter a seguinte redação:</w:t>
      </w:r>
    </w:p>
    <w:p w14:paraId="2DA5310C" w14:textId="775CFF51" w:rsidR="00971A0C" w:rsidRPr="00971A0C" w:rsidRDefault="00441C48" w:rsidP="00971A0C">
      <w:pPr>
        <w:spacing w:after="5" w:line="240" w:lineRule="auto"/>
        <w:ind w:left="2268" w:right="50"/>
        <w:jc w:val="both"/>
        <w:rPr>
          <w:rFonts w:ascii="Arial" w:hAnsi="Arial" w:cs="Arial"/>
          <w:sz w:val="20"/>
          <w:szCs w:val="20"/>
        </w:rPr>
      </w:pPr>
      <w:r>
        <w:rPr>
          <w:rFonts w:ascii="Arial" w:hAnsi="Arial" w:cs="Arial"/>
          <w:sz w:val="20"/>
          <w:szCs w:val="20"/>
        </w:rPr>
        <w:t xml:space="preserve">Art. 7º </w:t>
      </w:r>
      <w:r w:rsidR="00971A0C" w:rsidRPr="00971A0C">
        <w:rPr>
          <w:rFonts w:ascii="Arial" w:hAnsi="Arial" w:cs="Arial"/>
          <w:sz w:val="20"/>
          <w:szCs w:val="20"/>
        </w:rPr>
        <w:t>São formas de violência doméstica e familiar contra a mulher, entre outras:</w:t>
      </w:r>
    </w:p>
    <w:p w14:paraId="777B9E8C" w14:textId="3E334A43" w:rsidR="0057041C" w:rsidRDefault="00971A0C" w:rsidP="0057041C">
      <w:pPr>
        <w:spacing w:after="5" w:line="240" w:lineRule="auto"/>
        <w:ind w:left="2268" w:right="50"/>
        <w:jc w:val="both"/>
        <w:rPr>
          <w:rFonts w:ascii="Arial" w:hAnsi="Arial" w:cs="Arial"/>
          <w:i/>
          <w:sz w:val="20"/>
          <w:szCs w:val="20"/>
        </w:rPr>
      </w:pPr>
      <w:r w:rsidRPr="00971A0C">
        <w:rPr>
          <w:rFonts w:ascii="Arial" w:hAnsi="Arial" w:cs="Arial"/>
          <w:sz w:val="20"/>
          <w:szCs w:val="20"/>
        </w:rPr>
        <w:t xml:space="preserve">II - a violência psicológica, entendida como qualquer conduta que lhe cause </w:t>
      </w:r>
      <w:proofErr w:type="spellStart"/>
      <w:r w:rsidRPr="00971A0C">
        <w:rPr>
          <w:rFonts w:ascii="Arial" w:hAnsi="Arial" w:cs="Arial"/>
          <w:sz w:val="20"/>
          <w:szCs w:val="20"/>
        </w:rPr>
        <w:t>dano</w:t>
      </w:r>
      <w:proofErr w:type="spellEnd"/>
      <w:r w:rsidRPr="00971A0C">
        <w:rPr>
          <w:rFonts w:ascii="Arial" w:hAnsi="Arial" w:cs="Arial"/>
          <w:sz w:val="20"/>
          <w:szCs w:val="20"/>
        </w:rPr>
        <w:t xml:space="preserve"> emocional e diminuição da </w:t>
      </w:r>
      <w:r w:rsidR="000A3CA9" w:rsidRPr="00971A0C">
        <w:rPr>
          <w:rFonts w:ascii="Arial" w:hAnsi="Arial" w:cs="Arial"/>
          <w:sz w:val="20"/>
          <w:szCs w:val="20"/>
        </w:rPr>
        <w:t>autoestima</w:t>
      </w:r>
      <w:r w:rsidRPr="00971A0C">
        <w:rPr>
          <w:rFonts w:ascii="Arial" w:hAnsi="Arial" w:cs="Arial"/>
          <w:sz w:val="20"/>
          <w:szCs w:val="20"/>
        </w:rPr>
        <w:t xml:space="preserve"> ou que lhe prejudique e perturbe o pleno desenvolvimento ou que vise degradar ou controlar suas ações, comportamentos, crenças e decisões, mediante ameaça, constrangimento, humilhação, manipulação, isolamento, vigilância constante, perseguição contumaz, insulto, chantagem, </w:t>
      </w:r>
      <w:r w:rsidRPr="00441C48">
        <w:rPr>
          <w:rFonts w:ascii="Arial" w:hAnsi="Arial" w:cs="Arial"/>
          <w:b/>
          <w:sz w:val="20"/>
          <w:szCs w:val="20"/>
        </w:rPr>
        <w:t>violação de sua intimidade</w:t>
      </w:r>
      <w:r w:rsidRPr="00971A0C">
        <w:rPr>
          <w:rFonts w:ascii="Arial" w:hAnsi="Arial" w:cs="Arial"/>
          <w:sz w:val="20"/>
          <w:szCs w:val="20"/>
        </w:rPr>
        <w:t xml:space="preserve">, </w:t>
      </w:r>
      <w:proofErr w:type="spellStart"/>
      <w:r w:rsidRPr="00971A0C">
        <w:rPr>
          <w:rFonts w:ascii="Arial" w:hAnsi="Arial" w:cs="Arial"/>
          <w:sz w:val="20"/>
          <w:szCs w:val="20"/>
        </w:rPr>
        <w:t>ridicularização</w:t>
      </w:r>
      <w:proofErr w:type="spellEnd"/>
      <w:r w:rsidRPr="00971A0C">
        <w:rPr>
          <w:rFonts w:ascii="Arial" w:hAnsi="Arial" w:cs="Arial"/>
          <w:sz w:val="20"/>
          <w:szCs w:val="20"/>
        </w:rPr>
        <w:t>, exploração e limitação do direito de ir e vir ou qualquer outro meio que lhe cause prejuízo à saúde psicológica e à autodeterminação;</w:t>
      </w:r>
      <w:r w:rsidR="007E0BBC">
        <w:rPr>
          <w:rFonts w:ascii="Arial" w:hAnsi="Arial" w:cs="Arial"/>
          <w:sz w:val="20"/>
          <w:szCs w:val="20"/>
        </w:rPr>
        <w:t xml:space="preserve"> (BRASIL, 2018, </w:t>
      </w:r>
      <w:r w:rsidR="00441C48" w:rsidRPr="00D05536">
        <w:rPr>
          <w:rFonts w:ascii="Arial" w:hAnsi="Arial" w:cs="Arial"/>
          <w:sz w:val="20"/>
          <w:szCs w:val="20"/>
        </w:rPr>
        <w:t>grifo nosso</w:t>
      </w:r>
      <w:r w:rsidR="00441C48">
        <w:rPr>
          <w:rFonts w:ascii="Arial" w:hAnsi="Arial" w:cs="Arial"/>
          <w:sz w:val="20"/>
          <w:szCs w:val="20"/>
        </w:rPr>
        <w:t>)</w:t>
      </w:r>
      <w:r w:rsidR="00441C48">
        <w:rPr>
          <w:rFonts w:ascii="Arial" w:hAnsi="Arial" w:cs="Arial"/>
          <w:i/>
          <w:sz w:val="20"/>
          <w:szCs w:val="20"/>
        </w:rPr>
        <w:t xml:space="preserve"> </w:t>
      </w:r>
    </w:p>
    <w:p w14:paraId="7724F725" w14:textId="77777777" w:rsidR="0057041C" w:rsidRDefault="0057041C" w:rsidP="0057041C">
      <w:pPr>
        <w:spacing w:after="5" w:line="240" w:lineRule="auto"/>
        <w:ind w:left="2268" w:right="50"/>
        <w:jc w:val="both"/>
        <w:rPr>
          <w:rFonts w:ascii="Arial" w:hAnsi="Arial" w:cs="Arial"/>
          <w:i/>
          <w:sz w:val="20"/>
          <w:szCs w:val="20"/>
        </w:rPr>
      </w:pPr>
    </w:p>
    <w:p w14:paraId="045998E9" w14:textId="2BA1E86F" w:rsidR="00D24307" w:rsidRDefault="00D24307" w:rsidP="00A00673">
      <w:pPr>
        <w:spacing w:after="0" w:line="360" w:lineRule="auto"/>
        <w:ind w:firstLine="709"/>
        <w:jc w:val="both"/>
        <w:rPr>
          <w:rFonts w:ascii="Arial" w:hAnsi="Arial" w:cs="Arial"/>
          <w:sz w:val="24"/>
          <w:szCs w:val="24"/>
        </w:rPr>
      </w:pPr>
      <w:r w:rsidRPr="00D24307">
        <w:rPr>
          <w:rFonts w:ascii="Arial" w:hAnsi="Arial" w:cs="Arial"/>
          <w:sz w:val="24"/>
          <w:szCs w:val="24"/>
        </w:rPr>
        <w:t>Conforme outrora narrado, a mulh</w:t>
      </w:r>
      <w:r w:rsidR="00680FE3">
        <w:rPr>
          <w:rFonts w:ascii="Arial" w:hAnsi="Arial" w:cs="Arial"/>
          <w:sz w:val="24"/>
          <w:szCs w:val="24"/>
        </w:rPr>
        <w:t>er dentro da violência doméstica</w:t>
      </w:r>
      <w:r w:rsidRPr="00D24307">
        <w:rPr>
          <w:rFonts w:ascii="Arial" w:hAnsi="Arial" w:cs="Arial"/>
          <w:sz w:val="24"/>
          <w:szCs w:val="24"/>
        </w:rPr>
        <w:t xml:space="preserve"> é alvo de violação de sua intimidade co</w:t>
      </w:r>
      <w:r w:rsidR="00680FE3">
        <w:rPr>
          <w:rFonts w:ascii="Arial" w:hAnsi="Arial" w:cs="Arial"/>
          <w:sz w:val="24"/>
          <w:szCs w:val="24"/>
        </w:rPr>
        <w:t xml:space="preserve">m a exposição de imagens </w:t>
      </w:r>
      <w:r w:rsidRPr="00D24307">
        <w:rPr>
          <w:rFonts w:ascii="Arial" w:hAnsi="Arial" w:cs="Arial"/>
          <w:sz w:val="24"/>
          <w:szCs w:val="24"/>
        </w:rPr>
        <w:t xml:space="preserve">de conteúdo íntimo compartilhados </w:t>
      </w:r>
      <w:r w:rsidR="007E0BBC">
        <w:rPr>
          <w:rFonts w:ascii="Arial" w:hAnsi="Arial" w:cs="Arial"/>
          <w:sz w:val="24"/>
          <w:szCs w:val="24"/>
        </w:rPr>
        <w:t xml:space="preserve">com ex-namorados, </w:t>
      </w:r>
      <w:proofErr w:type="spellStart"/>
      <w:r w:rsidR="007E0BBC">
        <w:rPr>
          <w:rFonts w:ascii="Arial" w:hAnsi="Arial" w:cs="Arial"/>
          <w:sz w:val="24"/>
          <w:szCs w:val="24"/>
        </w:rPr>
        <w:t>ex-parceiros</w:t>
      </w:r>
      <w:proofErr w:type="spellEnd"/>
      <w:r w:rsidRPr="00D24307">
        <w:rPr>
          <w:rFonts w:ascii="Arial" w:hAnsi="Arial" w:cs="Arial"/>
          <w:sz w:val="24"/>
          <w:szCs w:val="24"/>
        </w:rPr>
        <w:t>, ex-maridos, que depois do término da relação divulgam em redes sociais e outros meios da inte</w:t>
      </w:r>
      <w:r w:rsidR="007E0BBC">
        <w:rPr>
          <w:rFonts w:ascii="Arial" w:hAnsi="Arial" w:cs="Arial"/>
          <w:sz w:val="24"/>
          <w:szCs w:val="24"/>
        </w:rPr>
        <w:t>rnet, com exposição devastadora</w:t>
      </w:r>
      <w:r w:rsidRPr="00D24307">
        <w:rPr>
          <w:rFonts w:ascii="Arial" w:hAnsi="Arial" w:cs="Arial"/>
          <w:sz w:val="24"/>
          <w:szCs w:val="24"/>
        </w:rPr>
        <w:t xml:space="preserve"> de sua intimidade, deixando marcas permanentes na sua vida perante a sociedade. </w:t>
      </w:r>
      <w:r w:rsidR="001D7000">
        <w:rPr>
          <w:rFonts w:ascii="Arial" w:hAnsi="Arial" w:cs="Arial"/>
          <w:sz w:val="24"/>
          <w:szCs w:val="24"/>
        </w:rPr>
        <w:t>Percebe-se</w:t>
      </w:r>
      <w:r w:rsidR="0057041C" w:rsidRPr="00D24307">
        <w:rPr>
          <w:rFonts w:ascii="Arial" w:hAnsi="Arial" w:cs="Arial"/>
          <w:sz w:val="24"/>
          <w:szCs w:val="24"/>
        </w:rPr>
        <w:t>, que o legislado</w:t>
      </w:r>
      <w:r w:rsidR="001D7000">
        <w:rPr>
          <w:rFonts w:ascii="Arial" w:hAnsi="Arial" w:cs="Arial"/>
          <w:sz w:val="24"/>
          <w:szCs w:val="24"/>
        </w:rPr>
        <w:t>r foi feliz ao ampliar a tutela da lei penal em benéfico</w:t>
      </w:r>
      <w:r w:rsidR="0057041C" w:rsidRPr="00D24307">
        <w:rPr>
          <w:rFonts w:ascii="Arial" w:hAnsi="Arial" w:cs="Arial"/>
          <w:sz w:val="24"/>
          <w:szCs w:val="24"/>
        </w:rPr>
        <w:t xml:space="preserve"> da vítima </w:t>
      </w:r>
      <w:r w:rsidR="001D7000">
        <w:rPr>
          <w:rFonts w:ascii="Arial" w:hAnsi="Arial" w:cs="Arial"/>
          <w:sz w:val="24"/>
          <w:szCs w:val="24"/>
        </w:rPr>
        <w:t xml:space="preserve">de </w:t>
      </w:r>
      <w:r w:rsidRPr="00D24307">
        <w:rPr>
          <w:rFonts w:ascii="Arial" w:hAnsi="Arial" w:cs="Arial"/>
          <w:sz w:val="24"/>
          <w:szCs w:val="24"/>
        </w:rPr>
        <w:t xml:space="preserve">violência </w:t>
      </w:r>
      <w:r w:rsidR="001D7000">
        <w:rPr>
          <w:rFonts w:ascii="Arial" w:hAnsi="Arial" w:cs="Arial"/>
          <w:sz w:val="24"/>
          <w:szCs w:val="24"/>
        </w:rPr>
        <w:t>no âmbito doméstico</w:t>
      </w:r>
      <w:r w:rsidRPr="00D24307">
        <w:rPr>
          <w:rFonts w:ascii="Arial" w:hAnsi="Arial" w:cs="Arial"/>
          <w:sz w:val="24"/>
          <w:szCs w:val="24"/>
        </w:rPr>
        <w:t xml:space="preserve"> </w:t>
      </w:r>
      <w:r w:rsidR="0057041C" w:rsidRPr="00D24307">
        <w:rPr>
          <w:rFonts w:ascii="Arial" w:hAnsi="Arial" w:cs="Arial"/>
          <w:sz w:val="24"/>
          <w:szCs w:val="24"/>
        </w:rPr>
        <w:t xml:space="preserve">apesar de ainda entendermos </w:t>
      </w:r>
      <w:r w:rsidR="001D7000">
        <w:rPr>
          <w:rFonts w:ascii="Arial" w:hAnsi="Arial" w:cs="Arial"/>
          <w:sz w:val="24"/>
          <w:szCs w:val="24"/>
        </w:rPr>
        <w:t>ser ínfima a sanção</w:t>
      </w:r>
      <w:r w:rsidRPr="00D24307">
        <w:rPr>
          <w:rFonts w:ascii="Arial" w:hAnsi="Arial" w:cs="Arial"/>
          <w:sz w:val="24"/>
          <w:szCs w:val="24"/>
        </w:rPr>
        <w:t xml:space="preserve"> para estas </w:t>
      </w:r>
      <w:r w:rsidR="0057041C" w:rsidRPr="00D24307">
        <w:rPr>
          <w:rFonts w:ascii="Arial" w:hAnsi="Arial" w:cs="Arial"/>
          <w:sz w:val="24"/>
          <w:szCs w:val="24"/>
        </w:rPr>
        <w:t>con</w:t>
      </w:r>
      <w:r w:rsidR="007E0BBC">
        <w:rPr>
          <w:rFonts w:ascii="Arial" w:hAnsi="Arial" w:cs="Arial"/>
          <w:sz w:val="24"/>
          <w:szCs w:val="24"/>
        </w:rPr>
        <w:t>dutas que geram efeitos avassaladores</w:t>
      </w:r>
      <w:r w:rsidR="0057041C" w:rsidRPr="00D24307">
        <w:rPr>
          <w:rFonts w:ascii="Arial" w:hAnsi="Arial" w:cs="Arial"/>
          <w:sz w:val="24"/>
          <w:szCs w:val="24"/>
        </w:rPr>
        <w:t xml:space="preserve"> na vida das vítimas.</w:t>
      </w:r>
    </w:p>
    <w:p w14:paraId="6E2A138A" w14:textId="6A02106B" w:rsidR="00070C97" w:rsidRPr="00B37F2F" w:rsidRDefault="00752C2D" w:rsidP="00A00673">
      <w:pPr>
        <w:spacing w:after="0" w:line="360" w:lineRule="auto"/>
        <w:ind w:firstLine="709"/>
        <w:jc w:val="both"/>
        <w:rPr>
          <w:rFonts w:ascii="Arial" w:eastAsia="Times New Roman" w:hAnsi="Arial" w:cs="Arial"/>
          <w:i/>
          <w:sz w:val="24"/>
          <w:szCs w:val="24"/>
          <w:lang w:eastAsia="pt-BR"/>
        </w:rPr>
      </w:pPr>
      <w:r>
        <w:rPr>
          <w:rFonts w:ascii="Arial" w:eastAsia="Times New Roman" w:hAnsi="Arial" w:cs="Arial"/>
          <w:sz w:val="24"/>
          <w:szCs w:val="24"/>
          <w:lang w:eastAsia="pt-BR"/>
        </w:rPr>
        <w:t>Quant</w:t>
      </w:r>
      <w:r w:rsidR="00070C97">
        <w:rPr>
          <w:rFonts w:ascii="Arial" w:eastAsia="Times New Roman" w:hAnsi="Arial" w:cs="Arial"/>
          <w:sz w:val="24"/>
          <w:szCs w:val="24"/>
          <w:lang w:eastAsia="pt-BR"/>
        </w:rPr>
        <w:t xml:space="preserve">o a alteração do Código Penal, o art. 3º da Lei nº. 13.722/2018 acrescentou um novo capítulo, o “Capítulo I-A: Da Exposição da Intimidade Sexual” </w:t>
      </w:r>
      <w:r w:rsidR="00070C97">
        <w:rPr>
          <w:rFonts w:ascii="Arial" w:eastAsia="Times New Roman" w:hAnsi="Arial" w:cs="Arial"/>
          <w:sz w:val="24"/>
          <w:szCs w:val="24"/>
          <w:lang w:eastAsia="pt-BR"/>
        </w:rPr>
        <w:lastRenderedPageBreak/>
        <w:t xml:space="preserve">dentro do Título dos Crimes Contra </w:t>
      </w:r>
      <w:r w:rsidR="001D7000">
        <w:rPr>
          <w:rFonts w:ascii="Arial" w:eastAsia="Times New Roman" w:hAnsi="Arial" w:cs="Arial"/>
          <w:sz w:val="24"/>
          <w:szCs w:val="24"/>
          <w:lang w:eastAsia="pt-BR"/>
        </w:rPr>
        <w:t>a Dignidade Sexual. Neste</w:t>
      </w:r>
      <w:r w:rsidR="00070C97">
        <w:rPr>
          <w:rFonts w:ascii="Arial" w:eastAsia="Times New Roman" w:hAnsi="Arial" w:cs="Arial"/>
          <w:sz w:val="24"/>
          <w:szCs w:val="24"/>
          <w:lang w:eastAsia="pt-BR"/>
        </w:rPr>
        <w:t xml:space="preserve"> capí</w:t>
      </w:r>
      <w:r w:rsidR="00B37F2F">
        <w:rPr>
          <w:rFonts w:ascii="Arial" w:eastAsia="Times New Roman" w:hAnsi="Arial" w:cs="Arial"/>
          <w:sz w:val="24"/>
          <w:szCs w:val="24"/>
          <w:lang w:eastAsia="pt-BR"/>
        </w:rPr>
        <w:t>tulo, foi introduzido um novo tipo penal na forma do artigo 216-B intitulado de “registro não autorizado da intimidade sexual”, recebendo a seguinte redação</w:t>
      </w:r>
      <w:r w:rsidR="00B37F2F">
        <w:rPr>
          <w:rFonts w:ascii="Arial" w:eastAsia="Times New Roman" w:hAnsi="Arial" w:cs="Arial"/>
          <w:i/>
          <w:sz w:val="24"/>
          <w:szCs w:val="24"/>
          <w:lang w:eastAsia="pt-BR"/>
        </w:rPr>
        <w:t xml:space="preserve">: </w:t>
      </w:r>
    </w:p>
    <w:p w14:paraId="064A554B" w14:textId="199DA498" w:rsidR="00752C2D" w:rsidRPr="00125520" w:rsidRDefault="00752C2D" w:rsidP="00752C2D">
      <w:pPr>
        <w:pStyle w:val="texto2"/>
        <w:spacing w:before="0" w:beforeAutospacing="0" w:after="0" w:afterAutospacing="0"/>
        <w:ind w:left="2268"/>
        <w:jc w:val="both"/>
        <w:rPr>
          <w:rFonts w:ascii="Arial" w:hAnsi="Arial" w:cs="Arial"/>
          <w:sz w:val="20"/>
          <w:szCs w:val="20"/>
        </w:rPr>
      </w:pPr>
      <w:r w:rsidRPr="00125520">
        <w:rPr>
          <w:rFonts w:ascii="Arial" w:hAnsi="Arial" w:cs="Arial"/>
          <w:sz w:val="20"/>
          <w:szCs w:val="20"/>
        </w:rPr>
        <w:t xml:space="preserve">Art. 216-B. </w:t>
      </w:r>
      <w:hyperlink r:id="rId7" w:anchor="art216b" w:history="1"/>
      <w:r w:rsidR="00B37F2F" w:rsidRPr="00125520">
        <w:rPr>
          <w:rFonts w:ascii="Arial" w:hAnsi="Arial" w:cs="Arial"/>
          <w:sz w:val="20"/>
          <w:szCs w:val="20"/>
        </w:rPr>
        <w:t>Produzir, fotografar, filmar ou registrar, por qualquer meio, conteúdo com cena de nudez ou ato sexual ou libidinoso de caráter íntimo e privado sem autorização dos participantes:</w:t>
      </w:r>
    </w:p>
    <w:p w14:paraId="6CB6DD55" w14:textId="3E5603D5" w:rsidR="00752C2D" w:rsidRPr="00125520" w:rsidRDefault="00B37F2F" w:rsidP="00752C2D">
      <w:pPr>
        <w:pStyle w:val="texto2"/>
        <w:spacing w:before="0" w:beforeAutospacing="0" w:after="0" w:afterAutospacing="0"/>
        <w:ind w:left="2268"/>
        <w:jc w:val="both"/>
        <w:rPr>
          <w:rFonts w:ascii="Arial" w:hAnsi="Arial" w:cs="Arial"/>
          <w:sz w:val="20"/>
          <w:szCs w:val="20"/>
        </w:rPr>
      </w:pPr>
      <w:r w:rsidRPr="00125520">
        <w:rPr>
          <w:rFonts w:ascii="Arial" w:hAnsi="Arial" w:cs="Arial"/>
          <w:sz w:val="20"/>
          <w:szCs w:val="20"/>
        </w:rPr>
        <w:t>Pena - detenção, de 6 (seis) meses a 1 (um) ano, e multa.</w:t>
      </w:r>
    </w:p>
    <w:p w14:paraId="4D3FC5D1" w14:textId="16A4B9C7" w:rsidR="00752C2D" w:rsidRPr="00125520" w:rsidRDefault="00B37F2F" w:rsidP="00B8325A">
      <w:pPr>
        <w:pStyle w:val="texto2"/>
        <w:spacing w:before="0" w:beforeAutospacing="0" w:after="0" w:afterAutospacing="0"/>
        <w:ind w:left="2268"/>
        <w:jc w:val="both"/>
        <w:rPr>
          <w:rFonts w:ascii="Arial" w:hAnsi="Arial" w:cs="Arial"/>
          <w:sz w:val="20"/>
          <w:szCs w:val="20"/>
        </w:rPr>
      </w:pPr>
      <w:r w:rsidRPr="00125520">
        <w:rPr>
          <w:rFonts w:ascii="Arial" w:hAnsi="Arial" w:cs="Arial"/>
          <w:sz w:val="20"/>
          <w:szCs w:val="20"/>
        </w:rPr>
        <w:t xml:space="preserve">Parágrafo único. Na mesma pena incorre quem realiza montagem em fotografia, vídeo, áudio ou qualquer outro registro com o fim de incluir pessoa em cena de nudez ou ato sexual ou libidinoso de caráter íntimo. (BRASIL,2018) </w:t>
      </w:r>
    </w:p>
    <w:p w14:paraId="4877C782" w14:textId="77777777" w:rsidR="00B8325A" w:rsidRPr="00B8325A" w:rsidRDefault="00B8325A" w:rsidP="00B8325A">
      <w:pPr>
        <w:pStyle w:val="texto2"/>
        <w:spacing w:before="0" w:beforeAutospacing="0" w:after="0" w:afterAutospacing="0"/>
        <w:ind w:left="2268"/>
        <w:jc w:val="both"/>
        <w:rPr>
          <w:rFonts w:ascii="Arial" w:hAnsi="Arial" w:cs="Arial"/>
          <w:color w:val="FF0000"/>
          <w:sz w:val="20"/>
          <w:szCs w:val="20"/>
        </w:rPr>
      </w:pPr>
    </w:p>
    <w:p w14:paraId="2DECE4BE" w14:textId="66C532FE" w:rsidR="00B6759D" w:rsidRDefault="00752C2D" w:rsidP="00E5571D">
      <w:pPr>
        <w:spacing w:after="5" w:line="360" w:lineRule="auto"/>
        <w:ind w:right="50" w:firstLine="709"/>
        <w:jc w:val="both"/>
        <w:rPr>
          <w:rFonts w:ascii="Arial" w:hAnsi="Arial" w:cs="Arial"/>
          <w:sz w:val="24"/>
          <w:szCs w:val="24"/>
        </w:rPr>
      </w:pPr>
      <w:r>
        <w:rPr>
          <w:rFonts w:ascii="Arial" w:hAnsi="Arial" w:cs="Arial"/>
          <w:sz w:val="24"/>
          <w:szCs w:val="24"/>
        </w:rPr>
        <w:t>O tipo incluído pelo arti</w:t>
      </w:r>
      <w:r w:rsidR="001D7000">
        <w:rPr>
          <w:rFonts w:ascii="Arial" w:hAnsi="Arial" w:cs="Arial"/>
          <w:sz w:val="24"/>
          <w:szCs w:val="24"/>
        </w:rPr>
        <w:t>go supracitado preenche a lacuna</w:t>
      </w:r>
      <w:r>
        <w:rPr>
          <w:rFonts w:ascii="Arial" w:hAnsi="Arial" w:cs="Arial"/>
          <w:sz w:val="24"/>
          <w:szCs w:val="24"/>
        </w:rPr>
        <w:t xml:space="preserve"> que existia em relação a punição da conduta de quem registrava a prática </w:t>
      </w:r>
      <w:r w:rsidR="00C14E7C">
        <w:rPr>
          <w:rFonts w:ascii="Arial" w:hAnsi="Arial" w:cs="Arial"/>
          <w:sz w:val="24"/>
          <w:szCs w:val="24"/>
        </w:rPr>
        <w:t xml:space="preserve">de atos sexuais entre terceiros. Porém, segundo </w:t>
      </w:r>
      <w:r w:rsidR="00555683" w:rsidRPr="008C549C">
        <w:rPr>
          <w:rFonts w:ascii="Arial" w:hAnsi="Arial" w:cs="Arial"/>
          <w:sz w:val="24"/>
          <w:szCs w:val="24"/>
        </w:rPr>
        <w:t>Cunha</w:t>
      </w:r>
      <w:r w:rsidR="00C14E7C" w:rsidRPr="008C549C">
        <w:rPr>
          <w:rFonts w:ascii="Arial" w:hAnsi="Arial" w:cs="Arial"/>
          <w:sz w:val="24"/>
          <w:szCs w:val="24"/>
        </w:rPr>
        <w:t xml:space="preserve"> (2018, p.7) </w:t>
      </w:r>
      <w:r w:rsidR="00C14E7C" w:rsidRPr="00C14E7C">
        <w:rPr>
          <w:rFonts w:ascii="Arial" w:hAnsi="Arial" w:cs="Arial"/>
          <w:sz w:val="24"/>
          <w:szCs w:val="24"/>
        </w:rPr>
        <w:t>“embora a lei utilize a expressão participantes – no plural – não se exclui da incidência do tipo o registro não autorizado de apenas uma p</w:t>
      </w:r>
      <w:r w:rsidR="00C14E7C">
        <w:rPr>
          <w:rFonts w:ascii="Arial" w:hAnsi="Arial" w:cs="Arial"/>
          <w:sz w:val="24"/>
          <w:szCs w:val="24"/>
        </w:rPr>
        <w:t>e</w:t>
      </w:r>
      <w:r w:rsidR="005B5491">
        <w:rPr>
          <w:rFonts w:ascii="Arial" w:hAnsi="Arial" w:cs="Arial"/>
          <w:sz w:val="24"/>
          <w:szCs w:val="24"/>
        </w:rPr>
        <w:t>ssoa em momento de intimidade”. É o que acontece, a t</w:t>
      </w:r>
      <w:r w:rsidR="001D7000">
        <w:rPr>
          <w:rFonts w:ascii="Arial" w:hAnsi="Arial" w:cs="Arial"/>
          <w:sz w:val="24"/>
          <w:szCs w:val="24"/>
        </w:rPr>
        <w:t>ítulo de exemplo, com o indivíduo que registra cena de sexo sem o consentimento de sua namorada</w:t>
      </w:r>
      <w:r w:rsidR="005B5491">
        <w:rPr>
          <w:rFonts w:ascii="Arial" w:hAnsi="Arial" w:cs="Arial"/>
          <w:sz w:val="24"/>
          <w:szCs w:val="24"/>
        </w:rPr>
        <w:t xml:space="preserve">. </w:t>
      </w:r>
    </w:p>
    <w:p w14:paraId="1C232416" w14:textId="30144281" w:rsidR="00752C2D" w:rsidRDefault="005B5491" w:rsidP="00A00673">
      <w:pPr>
        <w:spacing w:after="0" w:line="360" w:lineRule="auto"/>
        <w:ind w:right="50" w:firstLine="709"/>
        <w:jc w:val="both"/>
        <w:rPr>
          <w:rFonts w:ascii="Arial" w:hAnsi="Arial" w:cs="Arial"/>
          <w:sz w:val="24"/>
          <w:szCs w:val="24"/>
        </w:rPr>
      </w:pPr>
      <w:r>
        <w:rPr>
          <w:rFonts w:ascii="Arial" w:hAnsi="Arial" w:cs="Arial"/>
          <w:sz w:val="24"/>
          <w:szCs w:val="24"/>
        </w:rPr>
        <w:t>É pertinent</w:t>
      </w:r>
      <w:r w:rsidR="004D5C40">
        <w:rPr>
          <w:rFonts w:ascii="Arial" w:hAnsi="Arial" w:cs="Arial"/>
          <w:sz w:val="24"/>
          <w:szCs w:val="24"/>
        </w:rPr>
        <w:t>e destacar que a vítima do delito</w:t>
      </w:r>
      <w:r>
        <w:rPr>
          <w:rFonts w:ascii="Arial" w:hAnsi="Arial" w:cs="Arial"/>
          <w:sz w:val="24"/>
          <w:szCs w:val="24"/>
        </w:rPr>
        <w:t xml:space="preserve"> pode ser qualquer pessoa maior de idade, ou seja, qualquer pes</w:t>
      </w:r>
      <w:r w:rsidR="00924875">
        <w:rPr>
          <w:rFonts w:ascii="Arial" w:hAnsi="Arial" w:cs="Arial"/>
          <w:sz w:val="24"/>
          <w:szCs w:val="24"/>
        </w:rPr>
        <w:t>soa que seja capaz de consentir</w:t>
      </w:r>
      <w:r>
        <w:rPr>
          <w:rFonts w:ascii="Arial" w:hAnsi="Arial" w:cs="Arial"/>
          <w:sz w:val="24"/>
          <w:szCs w:val="24"/>
        </w:rPr>
        <w:t xml:space="preserve"> com o ato. Diferente do art. 240 do ECA, tipo no qual a pena </w:t>
      </w:r>
      <w:r w:rsidR="004D5C40">
        <w:rPr>
          <w:rFonts w:ascii="Arial" w:hAnsi="Arial" w:cs="Arial"/>
          <w:sz w:val="24"/>
          <w:szCs w:val="24"/>
        </w:rPr>
        <w:t>é mais grave para aqueles que “P</w:t>
      </w:r>
      <w:r w:rsidRPr="005B5491">
        <w:rPr>
          <w:rFonts w:ascii="Arial" w:hAnsi="Arial" w:cs="Arial"/>
          <w:sz w:val="24"/>
          <w:szCs w:val="24"/>
        </w:rPr>
        <w:t>roduzir, reproduzir, dirigir, fotografar, filmar ou registrar, por qualquer meio, cena de sexo explícito ou pornográfica, envolvendo criança ou adolescente</w:t>
      </w:r>
      <w:r>
        <w:rPr>
          <w:rFonts w:ascii="Arial" w:hAnsi="Arial" w:cs="Arial"/>
          <w:sz w:val="24"/>
          <w:szCs w:val="24"/>
        </w:rPr>
        <w:t>”</w:t>
      </w:r>
      <w:r w:rsidR="00FD5E7C">
        <w:rPr>
          <w:rFonts w:ascii="Arial" w:hAnsi="Arial" w:cs="Arial"/>
          <w:sz w:val="24"/>
          <w:szCs w:val="24"/>
        </w:rPr>
        <w:t xml:space="preserve"> (Brasil, 2008). Isso </w:t>
      </w:r>
      <w:r w:rsidR="00C26773">
        <w:rPr>
          <w:rFonts w:ascii="Arial" w:hAnsi="Arial" w:cs="Arial"/>
          <w:sz w:val="24"/>
          <w:szCs w:val="24"/>
        </w:rPr>
        <w:t xml:space="preserve">demonstra uma preocupação do legislador em proteger os menores </w:t>
      </w:r>
      <w:r w:rsidR="00FD5E7C">
        <w:rPr>
          <w:rFonts w:ascii="Arial" w:hAnsi="Arial" w:cs="Arial"/>
          <w:sz w:val="24"/>
          <w:szCs w:val="24"/>
        </w:rPr>
        <w:t xml:space="preserve">diante da </w:t>
      </w:r>
      <w:r w:rsidR="004D5C40">
        <w:rPr>
          <w:rFonts w:ascii="Arial" w:hAnsi="Arial" w:cs="Arial"/>
          <w:sz w:val="24"/>
          <w:szCs w:val="24"/>
        </w:rPr>
        <w:t>fragilidade</w:t>
      </w:r>
      <w:r w:rsidR="00C26773" w:rsidRPr="00C26773">
        <w:rPr>
          <w:rFonts w:ascii="Arial" w:hAnsi="Arial" w:cs="Arial"/>
          <w:sz w:val="24"/>
          <w:szCs w:val="24"/>
        </w:rPr>
        <w:t xml:space="preserve"> destes sujeitos de direito</w:t>
      </w:r>
      <w:r w:rsidR="00FD5E7C">
        <w:rPr>
          <w:rFonts w:ascii="Arial" w:hAnsi="Arial" w:cs="Arial"/>
          <w:sz w:val="24"/>
          <w:szCs w:val="24"/>
        </w:rPr>
        <w:t xml:space="preserve">. </w:t>
      </w:r>
    </w:p>
    <w:p w14:paraId="70EBF26E" w14:textId="1ADDFC6A" w:rsidR="00C26773" w:rsidRPr="00A00673" w:rsidRDefault="00DA714C" w:rsidP="00A00673">
      <w:pPr>
        <w:spacing w:after="0" w:line="360" w:lineRule="auto"/>
        <w:ind w:right="51" w:firstLine="709"/>
        <w:jc w:val="both"/>
        <w:rPr>
          <w:rFonts w:ascii="Arial" w:hAnsi="Arial" w:cs="Arial"/>
          <w:sz w:val="24"/>
          <w:szCs w:val="24"/>
        </w:rPr>
      </w:pPr>
      <w:r w:rsidRPr="00A00673">
        <w:rPr>
          <w:rFonts w:ascii="Arial" w:hAnsi="Arial" w:cs="Arial"/>
          <w:sz w:val="24"/>
          <w:szCs w:val="24"/>
        </w:rPr>
        <w:t>Outra observação interessante qu</w:t>
      </w:r>
      <w:r w:rsidR="004D5C40" w:rsidRPr="00A00673">
        <w:rPr>
          <w:rFonts w:ascii="Arial" w:hAnsi="Arial" w:cs="Arial"/>
          <w:sz w:val="24"/>
          <w:szCs w:val="24"/>
        </w:rPr>
        <w:t>e merece destaque, é a comparação</w:t>
      </w:r>
      <w:r w:rsidRPr="00A00673">
        <w:rPr>
          <w:rFonts w:ascii="Arial" w:hAnsi="Arial" w:cs="Arial"/>
          <w:sz w:val="24"/>
          <w:szCs w:val="24"/>
        </w:rPr>
        <w:t xml:space="preserve"> entre o art. 216-B e o artigo 218-C, parte final, ambos do Código Penal. Os núcleos do artigo 216-B estão voltados para o registro e produção de fotos/vídeos</w:t>
      </w:r>
      <w:r w:rsidR="00FD5E7C" w:rsidRPr="00A00673">
        <w:rPr>
          <w:rFonts w:ascii="Arial" w:hAnsi="Arial" w:cs="Arial"/>
          <w:sz w:val="24"/>
          <w:szCs w:val="24"/>
        </w:rPr>
        <w:t xml:space="preserve">. </w:t>
      </w:r>
      <w:r w:rsidR="00524F85" w:rsidRPr="00A00673">
        <w:rPr>
          <w:rFonts w:ascii="Arial" w:hAnsi="Arial" w:cs="Arial"/>
          <w:sz w:val="24"/>
          <w:szCs w:val="24"/>
        </w:rPr>
        <w:t>Enquanto</w:t>
      </w:r>
      <w:r w:rsidRPr="00A00673">
        <w:rPr>
          <w:rFonts w:ascii="Arial" w:hAnsi="Arial" w:cs="Arial"/>
          <w:sz w:val="24"/>
          <w:szCs w:val="24"/>
        </w:rPr>
        <w:t xml:space="preserve"> os núcleos </w:t>
      </w:r>
      <w:r w:rsidR="004D5C40" w:rsidRPr="00A00673">
        <w:rPr>
          <w:rFonts w:ascii="Arial" w:hAnsi="Arial" w:cs="Arial"/>
          <w:sz w:val="24"/>
          <w:szCs w:val="24"/>
        </w:rPr>
        <w:t>do art. 218-C estão correlacionados</w:t>
      </w:r>
      <w:r w:rsidRPr="00A00673">
        <w:rPr>
          <w:rFonts w:ascii="Arial" w:hAnsi="Arial" w:cs="Arial"/>
          <w:sz w:val="24"/>
          <w:szCs w:val="24"/>
        </w:rPr>
        <w:t xml:space="preserve"> com a divulgação de fotos/vídeos de cena de sexo, nudez ou pornografia, também sem o consentimento da vítima. </w:t>
      </w:r>
      <w:r w:rsidR="00C26773" w:rsidRPr="00A00673">
        <w:rPr>
          <w:rFonts w:ascii="Arial" w:hAnsi="Arial" w:cs="Arial"/>
          <w:sz w:val="24"/>
          <w:szCs w:val="24"/>
        </w:rPr>
        <w:t>A</w:t>
      </w:r>
      <w:r w:rsidR="004D5C40" w:rsidRPr="00A00673">
        <w:rPr>
          <w:rFonts w:ascii="Arial" w:hAnsi="Arial" w:cs="Arial"/>
          <w:sz w:val="24"/>
          <w:szCs w:val="24"/>
        </w:rPr>
        <w:t xml:space="preserve"> pena do delito tipificado neste</w:t>
      </w:r>
      <w:r w:rsidR="00C26773" w:rsidRPr="00A00673">
        <w:rPr>
          <w:rFonts w:ascii="Arial" w:hAnsi="Arial" w:cs="Arial"/>
          <w:sz w:val="24"/>
          <w:szCs w:val="24"/>
        </w:rPr>
        <w:t xml:space="preserve"> artigo é de reclusão, de um a cinco anos</w:t>
      </w:r>
      <w:r w:rsidR="00BE2096" w:rsidRPr="00A00673">
        <w:rPr>
          <w:rFonts w:ascii="Arial" w:hAnsi="Arial" w:cs="Arial"/>
          <w:sz w:val="24"/>
          <w:szCs w:val="24"/>
        </w:rPr>
        <w:t>, sendo bem mais agravada</w:t>
      </w:r>
      <w:r w:rsidR="00C26773" w:rsidRPr="00A00673">
        <w:rPr>
          <w:rFonts w:ascii="Arial" w:hAnsi="Arial" w:cs="Arial"/>
          <w:sz w:val="24"/>
          <w:szCs w:val="24"/>
        </w:rPr>
        <w:t xml:space="preserve"> do que a pena do art. 216-B (detenção, de seis meses a um ano, e multa). Podendo dessa forma concluir que o l</w:t>
      </w:r>
      <w:r w:rsidR="00BE2096" w:rsidRPr="00A00673">
        <w:rPr>
          <w:rFonts w:ascii="Arial" w:hAnsi="Arial" w:cs="Arial"/>
          <w:sz w:val="24"/>
          <w:szCs w:val="24"/>
        </w:rPr>
        <w:t>egislador se preocupou em penalizar mais rigorosamente o ato de divulgar</w:t>
      </w:r>
      <w:r w:rsidR="00C26773" w:rsidRPr="00A00673">
        <w:rPr>
          <w:rFonts w:ascii="Arial" w:hAnsi="Arial" w:cs="Arial"/>
          <w:sz w:val="24"/>
          <w:szCs w:val="24"/>
        </w:rPr>
        <w:t xml:space="preserve"> que o ato de registrar. </w:t>
      </w:r>
    </w:p>
    <w:p w14:paraId="54F01A7B" w14:textId="77777777" w:rsidR="002C5C37" w:rsidRDefault="0024060E" w:rsidP="00A00673">
      <w:pPr>
        <w:spacing w:after="0" w:line="360" w:lineRule="auto"/>
        <w:ind w:right="51" w:firstLine="709"/>
        <w:jc w:val="both"/>
        <w:rPr>
          <w:rFonts w:ascii="Arial" w:hAnsi="Arial" w:cs="Arial"/>
          <w:sz w:val="24"/>
          <w:szCs w:val="24"/>
        </w:rPr>
      </w:pPr>
      <w:r w:rsidRPr="00A00673">
        <w:rPr>
          <w:rFonts w:ascii="Arial" w:hAnsi="Arial" w:cs="Arial"/>
          <w:sz w:val="24"/>
          <w:szCs w:val="24"/>
        </w:rPr>
        <w:t>Considerando dados outror</w:t>
      </w:r>
      <w:r w:rsidR="00212F9F" w:rsidRPr="00A00673">
        <w:rPr>
          <w:rFonts w:ascii="Arial" w:hAnsi="Arial" w:cs="Arial"/>
          <w:sz w:val="24"/>
          <w:szCs w:val="24"/>
        </w:rPr>
        <w:t>a narrado</w:t>
      </w:r>
      <w:r w:rsidR="000C0B98" w:rsidRPr="00A00673">
        <w:rPr>
          <w:rFonts w:ascii="Arial" w:hAnsi="Arial" w:cs="Arial"/>
          <w:sz w:val="24"/>
          <w:szCs w:val="24"/>
        </w:rPr>
        <w:t>s</w:t>
      </w:r>
      <w:r w:rsidR="00212F9F" w:rsidRPr="00A00673">
        <w:rPr>
          <w:rFonts w:ascii="Arial" w:hAnsi="Arial" w:cs="Arial"/>
          <w:sz w:val="24"/>
          <w:szCs w:val="24"/>
        </w:rPr>
        <w:t xml:space="preserve">, em casos de crimes contra a </w:t>
      </w:r>
      <w:r w:rsidRPr="00A00673">
        <w:rPr>
          <w:rFonts w:ascii="Arial" w:hAnsi="Arial" w:cs="Arial"/>
          <w:sz w:val="24"/>
          <w:szCs w:val="24"/>
        </w:rPr>
        <w:t>dignidade sexual, a predominância é da vítima mulher. I</w:t>
      </w:r>
      <w:r w:rsidR="00212F9F" w:rsidRPr="00A00673">
        <w:rPr>
          <w:rFonts w:ascii="Arial" w:hAnsi="Arial" w:cs="Arial"/>
          <w:sz w:val="24"/>
          <w:szCs w:val="24"/>
        </w:rPr>
        <w:t>sso resta comprovado com base na</w:t>
      </w:r>
      <w:r w:rsidRPr="00A00673">
        <w:rPr>
          <w:rFonts w:ascii="Arial" w:hAnsi="Arial" w:cs="Arial"/>
          <w:sz w:val="24"/>
          <w:szCs w:val="24"/>
        </w:rPr>
        <w:t xml:space="preserve"> violência historicamente construída</w:t>
      </w:r>
      <w:r w:rsidR="00212F9F" w:rsidRPr="00A00673">
        <w:rPr>
          <w:rFonts w:ascii="Arial" w:hAnsi="Arial" w:cs="Arial"/>
          <w:sz w:val="24"/>
          <w:szCs w:val="24"/>
        </w:rPr>
        <w:t xml:space="preserve"> pela</w:t>
      </w:r>
      <w:r w:rsidRPr="00A00673">
        <w:rPr>
          <w:rFonts w:ascii="Arial" w:hAnsi="Arial" w:cs="Arial"/>
          <w:sz w:val="24"/>
          <w:szCs w:val="24"/>
        </w:rPr>
        <w:t xml:space="preserve"> hierarquiz</w:t>
      </w:r>
      <w:r w:rsidR="00212F9F" w:rsidRPr="00A00673">
        <w:rPr>
          <w:rFonts w:ascii="Arial" w:hAnsi="Arial" w:cs="Arial"/>
          <w:sz w:val="24"/>
          <w:szCs w:val="24"/>
        </w:rPr>
        <w:t xml:space="preserve">ação entre os gêneros.  </w:t>
      </w:r>
    </w:p>
    <w:p w14:paraId="409D40E1" w14:textId="1A34B847" w:rsidR="00863E1E" w:rsidRPr="00A00673" w:rsidRDefault="00212F9F" w:rsidP="00A00673">
      <w:pPr>
        <w:spacing w:after="0" w:line="360" w:lineRule="auto"/>
        <w:ind w:right="51" w:firstLine="709"/>
        <w:jc w:val="both"/>
        <w:rPr>
          <w:rFonts w:ascii="Arial" w:hAnsi="Arial" w:cs="Arial"/>
          <w:sz w:val="24"/>
          <w:szCs w:val="24"/>
        </w:rPr>
      </w:pPr>
      <w:r w:rsidRPr="00A00673">
        <w:rPr>
          <w:rFonts w:ascii="Arial" w:hAnsi="Arial" w:cs="Arial"/>
          <w:sz w:val="24"/>
          <w:szCs w:val="24"/>
        </w:rPr>
        <w:lastRenderedPageBreak/>
        <w:t>Sendo assim, apesar do tipo penal não fazer expressa referência a mulher, é possível verificar que os novos dispositivos incluídos pela Lei nº 13.718 e pela Lei nº 13.772, ambas de 2018, são considerados como importantes mecanismos de proteção contra a violência que fere a  dignidade sexual da mulher, ocorrida no ciberespaço diante da violação de sua intimidade, trazendo novos dispositivos incriminadores referentes à divulgação e ao registro não autorizado de imagem de intimidade sexual, em concordância com os avanços tecnológicos.</w:t>
      </w:r>
    </w:p>
    <w:p w14:paraId="06BE999C" w14:textId="4609C29A" w:rsidR="009B4FC8" w:rsidRPr="00A00673" w:rsidRDefault="009B4FC8" w:rsidP="00A00673">
      <w:pPr>
        <w:spacing w:after="0" w:line="360" w:lineRule="auto"/>
        <w:ind w:right="51" w:firstLine="709"/>
        <w:jc w:val="both"/>
        <w:rPr>
          <w:rFonts w:ascii="Arial" w:hAnsi="Arial" w:cs="Arial"/>
          <w:sz w:val="24"/>
          <w:szCs w:val="24"/>
        </w:rPr>
      </w:pPr>
      <w:r w:rsidRPr="00A00673">
        <w:rPr>
          <w:rFonts w:ascii="Arial" w:hAnsi="Arial" w:cs="Arial"/>
          <w:sz w:val="24"/>
          <w:szCs w:val="24"/>
        </w:rPr>
        <w:t xml:space="preserve">Essas tipificações trazem seguridade legal, tornando em tese, a punição mais apropriada com os danos causados pela agressão que a vítima sofre. Resta-se, portanto, acompanhar o desdobramento de casos fáticos que ocorrerem após a vigência das referidas leis e </w:t>
      </w:r>
      <w:r w:rsidR="003D77CC" w:rsidRPr="00A00673">
        <w:rPr>
          <w:rFonts w:ascii="Arial" w:hAnsi="Arial" w:cs="Arial"/>
          <w:sz w:val="24"/>
          <w:szCs w:val="24"/>
        </w:rPr>
        <w:t xml:space="preserve">analisar se de fato os magistrados entenderão a gravidade do delito e os danos devastadores causados à vida da vítima, aplicando efetivamente a pena apropriada ao sofrimento gerado. </w:t>
      </w:r>
    </w:p>
    <w:p w14:paraId="6D834B3B" w14:textId="77777777" w:rsidR="006C5093" w:rsidRDefault="006C5093" w:rsidP="006C5093">
      <w:pPr>
        <w:spacing w:after="5" w:line="360" w:lineRule="auto"/>
        <w:ind w:right="50"/>
        <w:jc w:val="both"/>
        <w:rPr>
          <w:rFonts w:ascii="Arial" w:hAnsi="Arial" w:cs="Arial"/>
          <w:sz w:val="24"/>
          <w:szCs w:val="24"/>
        </w:rPr>
      </w:pPr>
    </w:p>
    <w:p w14:paraId="258764D0" w14:textId="77777777" w:rsidR="00D72026" w:rsidRDefault="00D72026" w:rsidP="00D72026">
      <w:pPr>
        <w:spacing w:after="0" w:line="360" w:lineRule="auto"/>
        <w:jc w:val="both"/>
        <w:rPr>
          <w:rFonts w:ascii="Arial" w:hAnsi="Arial" w:cs="Arial"/>
          <w:b/>
          <w:sz w:val="24"/>
          <w:szCs w:val="24"/>
        </w:rPr>
      </w:pPr>
      <w:r>
        <w:rPr>
          <w:rFonts w:ascii="Arial" w:hAnsi="Arial" w:cs="Arial"/>
          <w:b/>
          <w:sz w:val="24"/>
          <w:szCs w:val="24"/>
        </w:rPr>
        <w:t>5 CONSIDERAÇÕES FINAIS</w:t>
      </w:r>
    </w:p>
    <w:p w14:paraId="563349E4"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 xml:space="preserve">A presente pesquisa teve como objetivo geral compreender os delitos virtuais como forma de violência contra a mulher e verificar, através da legislação anterior se havia em nosso ordenamento jurídico, o devido amparo as vítimas de mais uma modalidade cruel de violência. </w:t>
      </w:r>
    </w:p>
    <w:p w14:paraId="08A690DD"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 xml:space="preserve">Inicialmente, este artigo ocupou-se em discorrer uma breve síntese sobre o princípio fundamental da dignidade da pessoa humana, como pressuposto fundamental da ordem jurídica brasileira, que assegura a todos a garantia de ser merecedor de respeito independentemente de sua classe social, grupo ou gênero.  </w:t>
      </w:r>
    </w:p>
    <w:p w14:paraId="79102A60"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 xml:space="preserve">Se discorreu, no segundo capítulo, acerca dos antecedentes históricos da violência contra a mulher, apresentou-se de início o conceito da violência em si e foi desenvolvido um breve apanhado histórico até os dias atuais de modo a compreender que a violência de gênero está enraizada em nossa cultura desde os primórdios. </w:t>
      </w:r>
    </w:p>
    <w:p w14:paraId="7C3698A3"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 xml:space="preserve">Ainda no segundo capítulo, observou-se a evolução do direito de proteção das mulheres, com a luta de movimentos feministas contra o pensamento de pobreza jurídica por gênero resultando no advento da Lei nº 11.340 em 2006. </w:t>
      </w:r>
    </w:p>
    <w:p w14:paraId="558A977B"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 xml:space="preserve">No terceiro e último capítulo, foi abordado a definição de delitos informáticos bem como as suas classificações. Analisou-se os pequenos avanços legislativos face a estes delitos com a advento da Lei nº 12.737/12 e Lei nº 12.965/14 (Marco Civil da Internet). Em um segundo momento deste capitulo, foi abordado o objetivo central </w:t>
      </w:r>
      <w:r>
        <w:rPr>
          <w:rFonts w:ascii="Arial" w:hAnsi="Arial" w:cs="Arial"/>
          <w:sz w:val="24"/>
          <w:szCs w:val="24"/>
        </w:rPr>
        <w:lastRenderedPageBreak/>
        <w:t>deste estudo, que se preocupou em discorrer sobre os delitos informáticos como mais uma forma de violência cruel contra a mulher.</w:t>
      </w:r>
    </w:p>
    <w:p w14:paraId="40E223AC"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Deste modo, ficou constatada a necessidade da criação de uma lei específica aos delitos de exposição sexual na internet, que até a inclusão dos novos dispositivos incluídos pela Lei nº 13.718 e pela Lei nº 13.772, ambas de 2018, contavam com penas brandas diante da gravidade e do dano que a conduta trazia.</w:t>
      </w:r>
    </w:p>
    <w:p w14:paraId="3E7F5D18"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 xml:space="preserve">Ademais, na última parte do capitulo foi possível concluir que o legislador agiu bem em criminalizar a exposição íntima não consentida, dando maior importância para os casos onde há relacionamento anterior ou em casos que a motivação é com intuito de vingar-se da vítima. Verificou-se também a preocupação do legislador em preencher a lacuna que existia em relação a quem registrava cenas íntimas de terceiros. Esses tipos penais aliados as proteções garantidas pela Lei Maria da Penha, tende a punir de maneira mais severa os agentes que praticam estes delitos. </w:t>
      </w:r>
    </w:p>
    <w:p w14:paraId="372332DE" w14:textId="77777777" w:rsidR="00D72026" w:rsidRDefault="00D72026" w:rsidP="00D72026">
      <w:pPr>
        <w:spacing w:after="0" w:line="360" w:lineRule="auto"/>
        <w:ind w:firstLine="709"/>
        <w:jc w:val="both"/>
        <w:rPr>
          <w:rFonts w:ascii="Arial" w:hAnsi="Arial" w:cs="Arial"/>
          <w:sz w:val="24"/>
          <w:szCs w:val="24"/>
        </w:rPr>
      </w:pPr>
      <w:r>
        <w:rPr>
          <w:rFonts w:ascii="Arial" w:hAnsi="Arial" w:cs="Arial"/>
          <w:sz w:val="24"/>
          <w:szCs w:val="24"/>
        </w:rPr>
        <w:t xml:space="preserve">Ante o exposto, foi possível concluir que essas leis de 2018 representam uma grande conquista para as mulheres, que conforme foi demonstrado, são as principais vítimas dessa violência, principalmente no âmbito de um relacionamento. Sendo assim, apesar de ser um grande passo no caminho certo, é necessário que continue a discussão e os estudos sobre o tema, que é tão atual e pertinente, restando deste modo, acompanhar os desdobramentos jurisprudenciais de como esses novos dispositivos estarão sendo aplicados na prática. </w:t>
      </w:r>
    </w:p>
    <w:p w14:paraId="7EC29158" w14:textId="77777777" w:rsidR="00A248BA" w:rsidRPr="00A248BA" w:rsidRDefault="00A248BA" w:rsidP="00A248BA">
      <w:pPr>
        <w:pStyle w:val="PargrafodaLista"/>
        <w:spacing w:after="5" w:line="360" w:lineRule="auto"/>
        <w:ind w:left="360" w:right="50"/>
        <w:jc w:val="both"/>
        <w:rPr>
          <w:rFonts w:ascii="Arial" w:hAnsi="Arial" w:cs="Arial"/>
          <w:b/>
          <w:sz w:val="24"/>
          <w:szCs w:val="24"/>
        </w:rPr>
      </w:pPr>
    </w:p>
    <w:p w14:paraId="7B1F9B75" w14:textId="77777777" w:rsidR="006C5093" w:rsidRDefault="006C5093" w:rsidP="006C5093">
      <w:pPr>
        <w:spacing w:after="5" w:line="360" w:lineRule="auto"/>
        <w:ind w:right="50"/>
        <w:jc w:val="both"/>
        <w:rPr>
          <w:rFonts w:ascii="Arial" w:hAnsi="Arial" w:cs="Arial"/>
          <w:b/>
          <w:sz w:val="24"/>
          <w:szCs w:val="24"/>
        </w:rPr>
      </w:pPr>
    </w:p>
    <w:p w14:paraId="069BE486" w14:textId="77777777" w:rsidR="006C5093" w:rsidRDefault="006C5093" w:rsidP="006C5093">
      <w:pPr>
        <w:spacing w:after="5" w:line="360" w:lineRule="auto"/>
        <w:ind w:right="50"/>
        <w:jc w:val="both"/>
        <w:rPr>
          <w:rFonts w:ascii="Arial" w:hAnsi="Arial" w:cs="Arial"/>
          <w:b/>
          <w:sz w:val="24"/>
          <w:szCs w:val="24"/>
        </w:rPr>
      </w:pPr>
    </w:p>
    <w:p w14:paraId="259A9676" w14:textId="77777777" w:rsidR="006C5093" w:rsidRDefault="006C5093" w:rsidP="006C5093">
      <w:pPr>
        <w:spacing w:after="5" w:line="360" w:lineRule="auto"/>
        <w:ind w:right="50"/>
        <w:jc w:val="both"/>
        <w:rPr>
          <w:rFonts w:ascii="Arial" w:hAnsi="Arial" w:cs="Arial"/>
          <w:b/>
          <w:sz w:val="24"/>
          <w:szCs w:val="24"/>
        </w:rPr>
      </w:pPr>
    </w:p>
    <w:p w14:paraId="368B0608" w14:textId="77777777" w:rsidR="006C5093" w:rsidRDefault="006C5093" w:rsidP="006C5093">
      <w:pPr>
        <w:spacing w:after="5" w:line="360" w:lineRule="auto"/>
        <w:ind w:right="50"/>
        <w:jc w:val="both"/>
        <w:rPr>
          <w:rFonts w:ascii="Arial" w:hAnsi="Arial" w:cs="Arial"/>
          <w:b/>
          <w:sz w:val="24"/>
          <w:szCs w:val="24"/>
        </w:rPr>
      </w:pPr>
    </w:p>
    <w:p w14:paraId="0E734098" w14:textId="77777777" w:rsidR="006C5093" w:rsidRDefault="006C5093" w:rsidP="006C5093">
      <w:pPr>
        <w:spacing w:after="5" w:line="360" w:lineRule="auto"/>
        <w:ind w:right="50"/>
        <w:jc w:val="both"/>
        <w:rPr>
          <w:rFonts w:ascii="Arial" w:hAnsi="Arial" w:cs="Arial"/>
          <w:b/>
          <w:sz w:val="24"/>
          <w:szCs w:val="24"/>
        </w:rPr>
      </w:pPr>
    </w:p>
    <w:p w14:paraId="7681B8F8" w14:textId="77777777" w:rsidR="006C5093" w:rsidRDefault="006C5093" w:rsidP="006C5093">
      <w:pPr>
        <w:spacing w:after="5" w:line="360" w:lineRule="auto"/>
        <w:ind w:right="50"/>
        <w:jc w:val="both"/>
        <w:rPr>
          <w:rFonts w:ascii="Arial" w:hAnsi="Arial" w:cs="Arial"/>
          <w:b/>
          <w:sz w:val="24"/>
          <w:szCs w:val="24"/>
        </w:rPr>
      </w:pPr>
    </w:p>
    <w:p w14:paraId="69A1F34F" w14:textId="77777777" w:rsidR="006C5093" w:rsidRDefault="006C5093" w:rsidP="006C5093">
      <w:pPr>
        <w:spacing w:after="5" w:line="360" w:lineRule="auto"/>
        <w:ind w:right="50"/>
        <w:jc w:val="both"/>
        <w:rPr>
          <w:rFonts w:ascii="Arial" w:hAnsi="Arial" w:cs="Arial"/>
          <w:b/>
          <w:sz w:val="24"/>
          <w:szCs w:val="24"/>
        </w:rPr>
      </w:pPr>
    </w:p>
    <w:p w14:paraId="0500093A" w14:textId="77777777" w:rsidR="006C5093" w:rsidRDefault="006C5093" w:rsidP="006C5093">
      <w:pPr>
        <w:spacing w:after="5" w:line="360" w:lineRule="auto"/>
        <w:ind w:right="50"/>
        <w:jc w:val="both"/>
        <w:rPr>
          <w:rFonts w:ascii="Arial" w:hAnsi="Arial" w:cs="Arial"/>
          <w:b/>
          <w:sz w:val="24"/>
          <w:szCs w:val="24"/>
        </w:rPr>
      </w:pPr>
    </w:p>
    <w:p w14:paraId="6D6E9C48" w14:textId="77777777" w:rsidR="006C5093" w:rsidRDefault="006C5093" w:rsidP="006C5093">
      <w:pPr>
        <w:spacing w:after="5" w:line="360" w:lineRule="auto"/>
        <w:ind w:right="50"/>
        <w:jc w:val="both"/>
        <w:rPr>
          <w:rFonts w:ascii="Arial" w:hAnsi="Arial" w:cs="Arial"/>
          <w:b/>
          <w:sz w:val="24"/>
          <w:szCs w:val="24"/>
        </w:rPr>
      </w:pPr>
    </w:p>
    <w:p w14:paraId="476E686C" w14:textId="77777777" w:rsidR="006C5093" w:rsidRDefault="006C5093" w:rsidP="006C5093">
      <w:pPr>
        <w:spacing w:after="5" w:line="360" w:lineRule="auto"/>
        <w:ind w:right="50"/>
        <w:jc w:val="both"/>
        <w:rPr>
          <w:rFonts w:ascii="Arial" w:hAnsi="Arial" w:cs="Arial"/>
          <w:b/>
          <w:sz w:val="24"/>
          <w:szCs w:val="24"/>
        </w:rPr>
      </w:pPr>
    </w:p>
    <w:p w14:paraId="19E7E520" w14:textId="77777777" w:rsidR="00E11ECA" w:rsidRDefault="00E11ECA" w:rsidP="006C5093">
      <w:pPr>
        <w:spacing w:after="5" w:line="360" w:lineRule="auto"/>
        <w:ind w:right="50"/>
        <w:jc w:val="both"/>
        <w:rPr>
          <w:rFonts w:ascii="Arial" w:hAnsi="Arial" w:cs="Arial"/>
          <w:b/>
          <w:sz w:val="24"/>
          <w:szCs w:val="24"/>
        </w:rPr>
      </w:pPr>
    </w:p>
    <w:p w14:paraId="5C633D9F" w14:textId="77777777" w:rsidR="00D72026" w:rsidRDefault="00D72026" w:rsidP="006C5093">
      <w:pPr>
        <w:spacing w:after="5" w:line="360" w:lineRule="auto"/>
        <w:ind w:right="50"/>
        <w:jc w:val="both"/>
        <w:rPr>
          <w:rFonts w:ascii="Arial" w:hAnsi="Arial" w:cs="Arial"/>
          <w:b/>
          <w:sz w:val="24"/>
          <w:szCs w:val="24"/>
        </w:rPr>
      </w:pPr>
    </w:p>
    <w:p w14:paraId="704DBA97" w14:textId="77777777" w:rsidR="00E11ECA" w:rsidRDefault="00E11ECA" w:rsidP="006C5093">
      <w:pPr>
        <w:spacing w:after="5" w:line="360" w:lineRule="auto"/>
        <w:ind w:right="50"/>
        <w:jc w:val="both"/>
        <w:rPr>
          <w:rFonts w:ascii="Arial" w:hAnsi="Arial" w:cs="Arial"/>
          <w:b/>
          <w:sz w:val="24"/>
          <w:szCs w:val="24"/>
        </w:rPr>
      </w:pPr>
    </w:p>
    <w:p w14:paraId="2FDC9941" w14:textId="77777777" w:rsidR="00755A0F" w:rsidRDefault="00755A0F" w:rsidP="00755A0F">
      <w:pPr>
        <w:jc w:val="center"/>
        <w:rPr>
          <w:rFonts w:ascii="Arial" w:hAnsi="Arial" w:cs="Arial"/>
          <w:b/>
          <w:sz w:val="24"/>
          <w:szCs w:val="24"/>
        </w:rPr>
      </w:pPr>
      <w:r>
        <w:rPr>
          <w:rFonts w:ascii="Arial" w:hAnsi="Arial" w:cs="Arial"/>
          <w:b/>
          <w:sz w:val="24"/>
          <w:szCs w:val="24"/>
        </w:rPr>
        <w:lastRenderedPageBreak/>
        <w:t>REFERÊNCIAS</w:t>
      </w:r>
    </w:p>
    <w:p w14:paraId="3CF01CDE" w14:textId="77777777" w:rsidR="00755A0F" w:rsidRDefault="00755A0F" w:rsidP="00755A0F">
      <w:pPr>
        <w:spacing w:after="0" w:line="240" w:lineRule="auto"/>
        <w:rPr>
          <w:rFonts w:ascii="Arial" w:hAnsi="Arial" w:cs="Arial"/>
          <w:b/>
          <w:sz w:val="24"/>
          <w:szCs w:val="24"/>
        </w:rPr>
      </w:pPr>
    </w:p>
    <w:p w14:paraId="62904AB6" w14:textId="77777777" w:rsidR="00755A0F" w:rsidRPr="00755A0F" w:rsidRDefault="00755A0F" w:rsidP="00755A0F">
      <w:pPr>
        <w:autoSpaceDE w:val="0"/>
        <w:autoSpaceDN w:val="0"/>
        <w:adjustRightInd w:val="0"/>
        <w:spacing w:after="0" w:line="240" w:lineRule="auto"/>
        <w:rPr>
          <w:rFonts w:ascii="Arial" w:hAnsi="Arial" w:cs="Arial"/>
          <w:sz w:val="24"/>
          <w:szCs w:val="24"/>
        </w:rPr>
      </w:pPr>
      <w:r w:rsidRPr="00755A0F">
        <w:rPr>
          <w:rFonts w:ascii="Arial" w:hAnsi="Arial" w:cs="Arial"/>
          <w:sz w:val="24"/>
          <w:szCs w:val="24"/>
        </w:rPr>
        <w:t xml:space="preserve">ALMEIDA, Sávio Silva de. Para além da moral do macho: a dignidade sexual no código penal brasileiro. </w:t>
      </w:r>
      <w:r w:rsidRPr="00755A0F">
        <w:rPr>
          <w:rFonts w:ascii="Arial" w:hAnsi="Arial" w:cs="Arial"/>
          <w:b/>
          <w:bCs/>
          <w:sz w:val="24"/>
          <w:szCs w:val="24"/>
        </w:rPr>
        <w:t>Periódico do Núcleo de Estudos e Pesquisas sobre Gênero e Direito</w:t>
      </w:r>
      <w:r w:rsidRPr="00755A0F">
        <w:rPr>
          <w:rFonts w:ascii="Arial" w:hAnsi="Arial" w:cs="Arial"/>
          <w:sz w:val="24"/>
          <w:szCs w:val="24"/>
        </w:rPr>
        <w:t xml:space="preserve"> </w:t>
      </w:r>
      <w:r w:rsidRPr="00755A0F">
        <w:rPr>
          <w:rFonts w:ascii="Arial" w:hAnsi="Arial" w:cs="Arial"/>
          <w:b/>
          <w:bCs/>
          <w:sz w:val="24"/>
          <w:szCs w:val="24"/>
        </w:rPr>
        <w:t>Centro de Ciências Jurídicas da Universidade Federal da Paraíba</w:t>
      </w:r>
      <w:r w:rsidRPr="00755A0F">
        <w:rPr>
          <w:rFonts w:ascii="Arial" w:hAnsi="Arial" w:cs="Arial"/>
          <w:sz w:val="24"/>
          <w:szCs w:val="24"/>
        </w:rPr>
        <w:t xml:space="preserve">, João Pessoa, v. 6, nº.2, p. 195-227, </w:t>
      </w:r>
      <w:proofErr w:type="gramStart"/>
      <w:r w:rsidRPr="00755A0F">
        <w:rPr>
          <w:rFonts w:ascii="Arial" w:hAnsi="Arial" w:cs="Arial"/>
          <w:sz w:val="24"/>
          <w:szCs w:val="24"/>
        </w:rPr>
        <w:t>jan./</w:t>
      </w:r>
      <w:proofErr w:type="gramEnd"/>
      <w:r w:rsidRPr="00755A0F">
        <w:rPr>
          <w:rFonts w:ascii="Arial" w:hAnsi="Arial" w:cs="Arial"/>
          <w:sz w:val="24"/>
          <w:szCs w:val="24"/>
        </w:rPr>
        <w:t>dez. 2017. Disponível em:</w:t>
      </w:r>
    </w:p>
    <w:p w14:paraId="548F0EB1"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http://periodicos.ufpb.br/ojs2/index.php/ged/index 195. Acesso em: 25 abril 2019.</w:t>
      </w:r>
    </w:p>
    <w:p w14:paraId="0F338FB2" w14:textId="77777777" w:rsidR="00755A0F" w:rsidRPr="00755A0F" w:rsidRDefault="00755A0F" w:rsidP="00755A0F">
      <w:pPr>
        <w:spacing w:after="0" w:line="240" w:lineRule="auto"/>
        <w:rPr>
          <w:rFonts w:ascii="Arial" w:hAnsi="Arial" w:cs="Arial"/>
          <w:b/>
          <w:sz w:val="24"/>
          <w:szCs w:val="24"/>
        </w:rPr>
      </w:pPr>
    </w:p>
    <w:p w14:paraId="481C48A6"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ANDRADE, André Gustavo Correia de. </w:t>
      </w:r>
      <w:r w:rsidRPr="00755A0F">
        <w:rPr>
          <w:rFonts w:ascii="Arial" w:hAnsi="Arial" w:cs="Arial"/>
          <w:b/>
          <w:sz w:val="24"/>
          <w:szCs w:val="24"/>
        </w:rPr>
        <w:t xml:space="preserve">O princípio fundamental da dignidade da pessoa humana e sua concentração judicial. </w:t>
      </w:r>
      <w:r w:rsidRPr="00755A0F">
        <w:rPr>
          <w:rFonts w:ascii="Arial" w:hAnsi="Arial" w:cs="Arial"/>
          <w:sz w:val="24"/>
          <w:szCs w:val="24"/>
        </w:rPr>
        <w:t xml:space="preserve">2008. Disponível em:  </w:t>
      </w:r>
      <w:hyperlink r:id="rId8" w:history="1">
        <w:r w:rsidRPr="00755A0F">
          <w:rPr>
            <w:rStyle w:val="Hyperlink"/>
            <w:rFonts w:ascii="Arial" w:hAnsi="Arial" w:cs="Arial"/>
            <w:color w:val="auto"/>
            <w:sz w:val="24"/>
            <w:szCs w:val="24"/>
            <w:u w:val="none"/>
          </w:rPr>
          <w:t>http://portaltj.tjrj.jus.br/c/document_library/get_file?uuid=5005d7e7-eb21-4fbb-bc4d-12affde2dbbe&amp;groupId=10136</w:t>
        </w:r>
      </w:hyperlink>
      <w:r w:rsidRPr="00755A0F">
        <w:rPr>
          <w:rFonts w:ascii="Arial" w:hAnsi="Arial" w:cs="Arial"/>
          <w:sz w:val="24"/>
          <w:szCs w:val="24"/>
        </w:rPr>
        <w:t xml:space="preserve"> /. Acesso em: 03 de abri. 2019. </w:t>
      </w:r>
    </w:p>
    <w:p w14:paraId="001BEFDC" w14:textId="77777777" w:rsidR="00755A0F" w:rsidRPr="00755A0F" w:rsidRDefault="00755A0F" w:rsidP="00755A0F">
      <w:pPr>
        <w:spacing w:after="0" w:line="240" w:lineRule="auto"/>
        <w:rPr>
          <w:rFonts w:ascii="Arial" w:hAnsi="Arial" w:cs="Arial"/>
          <w:sz w:val="24"/>
          <w:szCs w:val="24"/>
        </w:rPr>
      </w:pPr>
    </w:p>
    <w:p w14:paraId="489F1EEB" w14:textId="6CE8A158" w:rsidR="00755A0F" w:rsidRPr="006F7449" w:rsidRDefault="00755A0F" w:rsidP="00755A0F">
      <w:pPr>
        <w:spacing w:after="0" w:line="240" w:lineRule="auto"/>
        <w:rPr>
          <w:rFonts w:ascii="Arial" w:hAnsi="Arial" w:cs="Arial"/>
          <w:b/>
          <w:sz w:val="24"/>
          <w:szCs w:val="24"/>
        </w:rPr>
      </w:pPr>
      <w:r w:rsidRPr="00755A0F">
        <w:rPr>
          <w:rFonts w:ascii="Arial" w:hAnsi="Arial" w:cs="Arial"/>
          <w:sz w:val="24"/>
          <w:szCs w:val="24"/>
        </w:rPr>
        <w:t xml:space="preserve">BARRETO, </w:t>
      </w:r>
      <w:proofErr w:type="spellStart"/>
      <w:r w:rsidRPr="00755A0F">
        <w:rPr>
          <w:rFonts w:ascii="Arial" w:hAnsi="Arial" w:cs="Arial"/>
          <w:sz w:val="24"/>
          <w:szCs w:val="24"/>
        </w:rPr>
        <w:t>Alesandro</w:t>
      </w:r>
      <w:proofErr w:type="spellEnd"/>
      <w:r w:rsidRPr="00755A0F">
        <w:rPr>
          <w:rFonts w:ascii="Arial" w:hAnsi="Arial" w:cs="Arial"/>
          <w:sz w:val="24"/>
          <w:szCs w:val="24"/>
        </w:rPr>
        <w:t xml:space="preserve"> Gonçalves; BRASIL, Beatriz Silveira. </w:t>
      </w:r>
      <w:r w:rsidRPr="00755A0F">
        <w:rPr>
          <w:rFonts w:ascii="Arial" w:hAnsi="Arial" w:cs="Arial"/>
          <w:b/>
          <w:sz w:val="24"/>
          <w:szCs w:val="24"/>
        </w:rPr>
        <w:t>Manual de Investigação</w:t>
      </w:r>
      <w:r w:rsidR="006F7449">
        <w:rPr>
          <w:rFonts w:ascii="Arial" w:hAnsi="Arial" w:cs="Arial"/>
          <w:b/>
          <w:sz w:val="24"/>
          <w:szCs w:val="24"/>
        </w:rPr>
        <w:t xml:space="preserve"> </w:t>
      </w:r>
      <w:r w:rsidRPr="00755A0F">
        <w:rPr>
          <w:rFonts w:ascii="Arial" w:hAnsi="Arial" w:cs="Arial"/>
          <w:b/>
          <w:sz w:val="24"/>
          <w:szCs w:val="24"/>
        </w:rPr>
        <w:t>Cibernética:</w:t>
      </w:r>
      <w:r w:rsidRPr="00755A0F">
        <w:rPr>
          <w:rFonts w:ascii="Arial" w:hAnsi="Arial" w:cs="Arial"/>
          <w:sz w:val="24"/>
          <w:szCs w:val="24"/>
        </w:rPr>
        <w:t xml:space="preserve"> à luz do marco civil da internet. Rio de Janeiro: </w:t>
      </w:r>
      <w:proofErr w:type="spellStart"/>
      <w:r w:rsidRPr="00755A0F">
        <w:rPr>
          <w:rFonts w:ascii="Arial" w:hAnsi="Arial" w:cs="Arial"/>
          <w:sz w:val="24"/>
          <w:szCs w:val="24"/>
        </w:rPr>
        <w:t>Brasport</w:t>
      </w:r>
      <w:proofErr w:type="spellEnd"/>
      <w:r w:rsidRPr="00755A0F">
        <w:rPr>
          <w:rFonts w:ascii="Arial" w:hAnsi="Arial" w:cs="Arial"/>
          <w:sz w:val="24"/>
          <w:szCs w:val="24"/>
        </w:rPr>
        <w:t>, 2016.</w:t>
      </w:r>
    </w:p>
    <w:p w14:paraId="1B71F1D1" w14:textId="77777777" w:rsidR="00755A0F" w:rsidRPr="00755A0F" w:rsidRDefault="00755A0F" w:rsidP="00755A0F">
      <w:pPr>
        <w:autoSpaceDE w:val="0"/>
        <w:autoSpaceDN w:val="0"/>
        <w:adjustRightInd w:val="0"/>
        <w:spacing w:after="0" w:line="240" w:lineRule="auto"/>
        <w:rPr>
          <w:rFonts w:ascii="Arial" w:hAnsi="Arial" w:cs="Arial"/>
          <w:sz w:val="24"/>
          <w:szCs w:val="24"/>
        </w:rPr>
      </w:pPr>
    </w:p>
    <w:p w14:paraId="7D56AD99" w14:textId="77777777" w:rsidR="00755A0F" w:rsidRPr="00755A0F" w:rsidRDefault="00755A0F" w:rsidP="00755A0F">
      <w:pPr>
        <w:autoSpaceDE w:val="0"/>
        <w:autoSpaceDN w:val="0"/>
        <w:adjustRightInd w:val="0"/>
        <w:spacing w:after="0" w:line="240" w:lineRule="auto"/>
        <w:rPr>
          <w:rFonts w:ascii="Arial" w:hAnsi="Arial" w:cs="Arial"/>
          <w:sz w:val="24"/>
          <w:szCs w:val="24"/>
        </w:rPr>
      </w:pPr>
      <w:r w:rsidRPr="00755A0F">
        <w:rPr>
          <w:rFonts w:ascii="Arial" w:hAnsi="Arial" w:cs="Arial"/>
          <w:sz w:val="24"/>
          <w:szCs w:val="24"/>
        </w:rPr>
        <w:t xml:space="preserve">BARROSO, Luís Roberto. </w:t>
      </w:r>
      <w:r w:rsidRPr="00755A0F">
        <w:rPr>
          <w:rFonts w:ascii="Arial" w:hAnsi="Arial" w:cs="Arial"/>
          <w:b/>
          <w:iCs/>
          <w:sz w:val="24"/>
          <w:szCs w:val="24"/>
        </w:rPr>
        <w:t xml:space="preserve">A Dignidade da Pessoa Humana no Direito Constitucional Contemporâneo: </w:t>
      </w:r>
      <w:r w:rsidRPr="00755A0F">
        <w:rPr>
          <w:rFonts w:ascii="Arial" w:hAnsi="Arial" w:cs="Arial"/>
          <w:iCs/>
          <w:sz w:val="24"/>
          <w:szCs w:val="24"/>
        </w:rPr>
        <w:t>Natureza Jurídica, Conteúdos Mínimos e Critérios de Aplicação</w:t>
      </w:r>
      <w:r w:rsidRPr="00755A0F">
        <w:rPr>
          <w:rFonts w:ascii="Arial" w:hAnsi="Arial" w:cs="Arial"/>
          <w:sz w:val="24"/>
          <w:szCs w:val="24"/>
        </w:rPr>
        <w:t>. Versão provisória para debate público</w:t>
      </w:r>
      <w:r w:rsidRPr="00755A0F">
        <w:rPr>
          <w:rFonts w:ascii="Arial" w:hAnsi="Arial" w:cs="Arial"/>
          <w:b/>
          <w:sz w:val="24"/>
          <w:szCs w:val="24"/>
        </w:rPr>
        <w:t xml:space="preserve">. </w:t>
      </w:r>
      <w:r w:rsidRPr="00755A0F">
        <w:rPr>
          <w:rFonts w:ascii="Arial" w:hAnsi="Arial" w:cs="Arial"/>
          <w:sz w:val="24"/>
          <w:szCs w:val="24"/>
        </w:rPr>
        <w:t xml:space="preserve">2010. Disponível em: </w:t>
      </w:r>
      <w:r w:rsidRPr="00755A0F">
        <w:rPr>
          <w:rStyle w:val="Hyperlink"/>
          <w:rFonts w:ascii="Arial" w:hAnsi="Arial" w:cs="Arial"/>
          <w:color w:val="auto"/>
          <w:sz w:val="24"/>
          <w:szCs w:val="24"/>
          <w:u w:val="none"/>
        </w:rPr>
        <w:t>https://www.luisrobertobarroso.com.br/wp-content/uploads/2010/12/Dignidade_texto-base_11dez2010.pdf</w:t>
      </w:r>
      <w:r w:rsidRPr="00755A0F">
        <w:rPr>
          <w:rFonts w:ascii="Arial" w:hAnsi="Arial" w:cs="Arial"/>
          <w:sz w:val="24"/>
          <w:szCs w:val="24"/>
        </w:rPr>
        <w:t xml:space="preserve"> Acesso em: 24 de abril de 2019</w:t>
      </w:r>
    </w:p>
    <w:p w14:paraId="014EBC26" w14:textId="77777777" w:rsidR="00755A0F" w:rsidRPr="00755A0F" w:rsidRDefault="00755A0F" w:rsidP="00755A0F">
      <w:pPr>
        <w:autoSpaceDE w:val="0"/>
        <w:autoSpaceDN w:val="0"/>
        <w:adjustRightInd w:val="0"/>
        <w:spacing w:after="0" w:line="240" w:lineRule="auto"/>
        <w:rPr>
          <w:rFonts w:ascii="Arial" w:hAnsi="Arial" w:cs="Arial"/>
          <w:sz w:val="24"/>
          <w:szCs w:val="24"/>
        </w:rPr>
      </w:pPr>
    </w:p>
    <w:p w14:paraId="4494B121" w14:textId="77777777" w:rsidR="00755A0F" w:rsidRPr="00755A0F" w:rsidRDefault="00755A0F" w:rsidP="00755A0F">
      <w:pPr>
        <w:autoSpaceDE w:val="0"/>
        <w:autoSpaceDN w:val="0"/>
        <w:adjustRightInd w:val="0"/>
        <w:spacing w:after="0" w:line="240" w:lineRule="auto"/>
        <w:rPr>
          <w:rFonts w:ascii="Arial" w:hAnsi="Arial" w:cs="Arial"/>
          <w:sz w:val="24"/>
          <w:szCs w:val="24"/>
        </w:rPr>
      </w:pPr>
      <w:r w:rsidRPr="00755A0F">
        <w:rPr>
          <w:rFonts w:ascii="Arial" w:hAnsi="Arial" w:cs="Arial"/>
          <w:sz w:val="24"/>
          <w:szCs w:val="24"/>
        </w:rPr>
        <w:t xml:space="preserve">BRITO, </w:t>
      </w:r>
      <w:proofErr w:type="spellStart"/>
      <w:r w:rsidRPr="00755A0F">
        <w:rPr>
          <w:rFonts w:ascii="Arial" w:hAnsi="Arial" w:cs="Arial"/>
          <w:sz w:val="24"/>
          <w:szCs w:val="24"/>
        </w:rPr>
        <w:t>Auriney</w:t>
      </w:r>
      <w:proofErr w:type="spellEnd"/>
      <w:r w:rsidRPr="00755A0F">
        <w:rPr>
          <w:rFonts w:ascii="Arial" w:hAnsi="Arial" w:cs="Arial"/>
          <w:sz w:val="24"/>
          <w:szCs w:val="24"/>
        </w:rPr>
        <w:t xml:space="preserve">. </w:t>
      </w:r>
      <w:r w:rsidRPr="00755A0F">
        <w:rPr>
          <w:rFonts w:ascii="Arial" w:hAnsi="Arial" w:cs="Arial"/>
          <w:b/>
          <w:sz w:val="24"/>
          <w:szCs w:val="24"/>
        </w:rPr>
        <w:t>Direito penal informático</w:t>
      </w:r>
      <w:r w:rsidRPr="00755A0F">
        <w:rPr>
          <w:rFonts w:ascii="Arial" w:hAnsi="Arial" w:cs="Arial"/>
          <w:sz w:val="24"/>
          <w:szCs w:val="24"/>
        </w:rPr>
        <w:t>. São Paulo: Saraiva, 2013.</w:t>
      </w:r>
    </w:p>
    <w:p w14:paraId="175C2917" w14:textId="77777777" w:rsidR="00755A0F" w:rsidRPr="00755A0F" w:rsidRDefault="00755A0F" w:rsidP="00755A0F">
      <w:pPr>
        <w:autoSpaceDE w:val="0"/>
        <w:autoSpaceDN w:val="0"/>
        <w:adjustRightInd w:val="0"/>
        <w:spacing w:after="0" w:line="240" w:lineRule="auto"/>
        <w:rPr>
          <w:rFonts w:ascii="Arial" w:hAnsi="Arial" w:cs="Arial"/>
          <w:sz w:val="24"/>
          <w:szCs w:val="24"/>
        </w:rPr>
      </w:pPr>
    </w:p>
    <w:p w14:paraId="45A11E16"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BUZZI, Vitória de Macedo. </w:t>
      </w:r>
      <w:r w:rsidRPr="00755A0F">
        <w:rPr>
          <w:rFonts w:ascii="Arial" w:hAnsi="Arial" w:cs="Arial"/>
          <w:b/>
          <w:sz w:val="24"/>
          <w:szCs w:val="24"/>
        </w:rPr>
        <w:t>Pornografia de vingança</w:t>
      </w:r>
      <w:r w:rsidRPr="00755A0F">
        <w:rPr>
          <w:rFonts w:ascii="Arial" w:hAnsi="Arial" w:cs="Arial"/>
          <w:sz w:val="24"/>
          <w:szCs w:val="24"/>
        </w:rPr>
        <w:t xml:space="preserve">: Contexto histórico-social e abordagem no direito brasileiro. 2015. 111f. Monografia (Graduação em Direito) - Universidade Federal de Santa Catarina, Florianópolis, 2015. Disponível em: </w:t>
      </w:r>
      <w:hyperlink r:id="rId9" w:history="1">
        <w:r w:rsidRPr="00755A0F">
          <w:rPr>
            <w:rStyle w:val="Hyperlink"/>
            <w:rFonts w:ascii="Arial" w:hAnsi="Arial" w:cs="Arial"/>
            <w:color w:val="auto"/>
            <w:sz w:val="24"/>
            <w:szCs w:val="24"/>
            <w:u w:val="none"/>
          </w:rPr>
          <w:t>https://repositorio.ufsc.br/xmlui/handle/123456789/133841</w:t>
        </w:r>
      </w:hyperlink>
      <w:r w:rsidRPr="00755A0F">
        <w:rPr>
          <w:rFonts w:ascii="Arial" w:hAnsi="Arial" w:cs="Arial"/>
          <w:sz w:val="24"/>
          <w:szCs w:val="24"/>
        </w:rPr>
        <w:t xml:space="preserve">. Acesso em: 30 abril. 2019. </w:t>
      </w:r>
    </w:p>
    <w:p w14:paraId="510C1DD0" w14:textId="77777777" w:rsidR="00755A0F" w:rsidRPr="00755A0F" w:rsidRDefault="00755A0F" w:rsidP="00755A0F">
      <w:pPr>
        <w:spacing w:after="0" w:line="240" w:lineRule="auto"/>
        <w:rPr>
          <w:rFonts w:ascii="Arial" w:hAnsi="Arial" w:cs="Arial"/>
          <w:sz w:val="24"/>
          <w:szCs w:val="24"/>
        </w:rPr>
      </w:pPr>
    </w:p>
    <w:p w14:paraId="58E09D03"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CAMARGO, </w:t>
      </w:r>
      <w:proofErr w:type="spellStart"/>
      <w:r w:rsidRPr="00755A0F">
        <w:rPr>
          <w:rFonts w:ascii="Arial" w:hAnsi="Arial" w:cs="Arial"/>
          <w:sz w:val="24"/>
          <w:szCs w:val="24"/>
        </w:rPr>
        <w:t>Antonio</w:t>
      </w:r>
      <w:proofErr w:type="spellEnd"/>
      <w:r w:rsidRPr="00755A0F">
        <w:rPr>
          <w:rFonts w:ascii="Arial" w:hAnsi="Arial" w:cs="Arial"/>
          <w:sz w:val="24"/>
          <w:szCs w:val="24"/>
        </w:rPr>
        <w:t xml:space="preserve"> </w:t>
      </w:r>
      <w:proofErr w:type="spellStart"/>
      <w:r w:rsidRPr="00755A0F">
        <w:rPr>
          <w:rFonts w:ascii="Arial" w:hAnsi="Arial" w:cs="Arial"/>
          <w:sz w:val="24"/>
          <w:szCs w:val="24"/>
        </w:rPr>
        <w:t>Luis</w:t>
      </w:r>
      <w:proofErr w:type="spellEnd"/>
      <w:r w:rsidRPr="00755A0F">
        <w:rPr>
          <w:rFonts w:ascii="Arial" w:hAnsi="Arial" w:cs="Arial"/>
          <w:sz w:val="24"/>
          <w:szCs w:val="24"/>
        </w:rPr>
        <w:t xml:space="preserve"> Chaves. </w:t>
      </w:r>
      <w:r w:rsidRPr="00755A0F">
        <w:rPr>
          <w:rFonts w:ascii="Arial" w:hAnsi="Arial" w:cs="Arial"/>
          <w:b/>
          <w:sz w:val="24"/>
          <w:szCs w:val="24"/>
        </w:rPr>
        <w:t xml:space="preserve">Culpabilidade e reprovação penal. </w:t>
      </w:r>
      <w:r w:rsidRPr="00755A0F">
        <w:rPr>
          <w:rFonts w:ascii="Arial" w:hAnsi="Arial" w:cs="Arial"/>
          <w:sz w:val="24"/>
          <w:szCs w:val="24"/>
        </w:rPr>
        <w:t>São Paulo: Sugestões Literárias, 1994.</w:t>
      </w:r>
    </w:p>
    <w:p w14:paraId="3BF45DDF" w14:textId="77777777" w:rsidR="00755A0F" w:rsidRPr="00755A0F" w:rsidRDefault="00755A0F" w:rsidP="00755A0F">
      <w:pPr>
        <w:spacing w:after="0" w:line="240" w:lineRule="auto"/>
        <w:rPr>
          <w:rFonts w:ascii="Arial" w:hAnsi="Arial" w:cs="Arial"/>
          <w:sz w:val="24"/>
          <w:szCs w:val="24"/>
        </w:rPr>
      </w:pPr>
    </w:p>
    <w:p w14:paraId="28C20F6D" w14:textId="77777777" w:rsidR="00755A0F" w:rsidRPr="00755A0F" w:rsidRDefault="00755A0F" w:rsidP="00755A0F">
      <w:pPr>
        <w:spacing w:after="0" w:line="240" w:lineRule="auto"/>
        <w:rPr>
          <w:rFonts w:ascii="Arial" w:hAnsi="Arial" w:cs="Arial"/>
          <w:sz w:val="24"/>
          <w:szCs w:val="24"/>
          <w:shd w:val="clear" w:color="auto" w:fill="FFFFFF"/>
        </w:rPr>
      </w:pPr>
      <w:r w:rsidRPr="00755A0F">
        <w:rPr>
          <w:rFonts w:ascii="Arial" w:hAnsi="Arial" w:cs="Arial"/>
          <w:sz w:val="24"/>
          <w:szCs w:val="24"/>
          <w:shd w:val="clear" w:color="auto" w:fill="FFFFFF"/>
        </w:rPr>
        <w:t xml:space="preserve">COMUNELLO, Patrícia. Vingança motiva 44% dos vazamentos na rede. </w:t>
      </w:r>
      <w:r w:rsidRPr="00755A0F">
        <w:rPr>
          <w:rFonts w:ascii="Arial" w:hAnsi="Arial" w:cs="Arial"/>
          <w:b/>
          <w:sz w:val="24"/>
          <w:szCs w:val="24"/>
          <w:shd w:val="clear" w:color="auto" w:fill="FFFFFF"/>
        </w:rPr>
        <w:t>Jornal do Comércio</w:t>
      </w:r>
      <w:r w:rsidRPr="00755A0F">
        <w:rPr>
          <w:rFonts w:ascii="Arial" w:hAnsi="Arial" w:cs="Arial"/>
          <w:sz w:val="24"/>
          <w:szCs w:val="24"/>
          <w:shd w:val="clear" w:color="auto" w:fill="FFFFFF"/>
        </w:rPr>
        <w:t xml:space="preserve">, Porto Alegre, </w:t>
      </w:r>
      <w:proofErr w:type="gramStart"/>
      <w:r w:rsidRPr="00755A0F">
        <w:rPr>
          <w:rFonts w:ascii="Arial" w:hAnsi="Arial" w:cs="Arial"/>
          <w:sz w:val="24"/>
          <w:szCs w:val="24"/>
          <w:shd w:val="clear" w:color="auto" w:fill="FFFFFF"/>
        </w:rPr>
        <w:t>05 março 2019</w:t>
      </w:r>
      <w:proofErr w:type="gramEnd"/>
      <w:r w:rsidRPr="00755A0F">
        <w:rPr>
          <w:rFonts w:ascii="Arial" w:hAnsi="Arial" w:cs="Arial"/>
          <w:sz w:val="24"/>
          <w:szCs w:val="24"/>
          <w:shd w:val="clear" w:color="auto" w:fill="FFFFFF"/>
        </w:rPr>
        <w:t xml:space="preserve">. Jornal da Lei. Disponível em: </w:t>
      </w:r>
      <w:hyperlink r:id="rId10" w:history="1">
        <w:r w:rsidRPr="00755A0F">
          <w:rPr>
            <w:rStyle w:val="Hyperlink"/>
            <w:rFonts w:ascii="Arial" w:hAnsi="Arial" w:cs="Arial"/>
            <w:color w:val="auto"/>
            <w:sz w:val="24"/>
            <w:szCs w:val="24"/>
            <w:u w:val="none"/>
            <w:shd w:val="clear" w:color="auto" w:fill="FFFFFF"/>
          </w:rPr>
          <w:t>https://www.jornaldocomercio.com/_conteudo/cadernos/jornal_da_lei/2019/02/672452-vinganca-motiva-44-dos-vazamentos-na-rede.html</w:t>
        </w:r>
      </w:hyperlink>
      <w:r w:rsidRPr="00755A0F">
        <w:rPr>
          <w:rFonts w:ascii="Arial" w:hAnsi="Arial" w:cs="Arial"/>
          <w:sz w:val="24"/>
          <w:szCs w:val="24"/>
          <w:shd w:val="clear" w:color="auto" w:fill="FFFFFF"/>
        </w:rPr>
        <w:t xml:space="preserve">. Acesso em: 11 maio 2019. </w:t>
      </w:r>
    </w:p>
    <w:p w14:paraId="37D69327" w14:textId="77777777" w:rsidR="00755A0F" w:rsidRPr="00755A0F" w:rsidRDefault="00755A0F" w:rsidP="00755A0F">
      <w:pPr>
        <w:spacing w:after="0" w:line="240" w:lineRule="auto"/>
        <w:rPr>
          <w:rFonts w:ascii="Arial" w:hAnsi="Arial" w:cs="Arial"/>
          <w:sz w:val="24"/>
          <w:szCs w:val="24"/>
        </w:rPr>
      </w:pPr>
    </w:p>
    <w:p w14:paraId="3DD80EBE"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COSTA, Fernando José da. </w:t>
      </w:r>
      <w:proofErr w:type="spellStart"/>
      <w:r w:rsidRPr="00755A0F">
        <w:rPr>
          <w:rFonts w:ascii="Arial" w:hAnsi="Arial" w:cs="Arial"/>
          <w:b/>
          <w:sz w:val="24"/>
          <w:szCs w:val="24"/>
        </w:rPr>
        <w:t>Locus</w:t>
      </w:r>
      <w:proofErr w:type="spellEnd"/>
      <w:r w:rsidRPr="00755A0F">
        <w:rPr>
          <w:rFonts w:ascii="Arial" w:hAnsi="Arial" w:cs="Arial"/>
          <w:b/>
          <w:sz w:val="24"/>
          <w:szCs w:val="24"/>
        </w:rPr>
        <w:t xml:space="preserve"> delicti nos crimes informáticos.</w:t>
      </w:r>
      <w:r w:rsidRPr="00755A0F">
        <w:rPr>
          <w:rFonts w:ascii="Arial" w:hAnsi="Arial" w:cs="Arial"/>
          <w:sz w:val="24"/>
          <w:szCs w:val="24"/>
        </w:rPr>
        <w:t xml:space="preserve"> 2011. Tese (Doutorado em Direito) – Universidade de São Paulo, São Paulo, 2011. Disponível em: http://www.teses.usp.br/teses/disponiveis/2/2136/tde-24042012-112445/pt-br.php. Acesso em: </w:t>
      </w:r>
      <w:proofErr w:type="gramStart"/>
      <w:r w:rsidRPr="00755A0F">
        <w:rPr>
          <w:rFonts w:ascii="Arial" w:hAnsi="Arial" w:cs="Arial"/>
          <w:sz w:val="24"/>
          <w:szCs w:val="24"/>
        </w:rPr>
        <w:t>03 maio</w:t>
      </w:r>
      <w:proofErr w:type="gramEnd"/>
      <w:r w:rsidRPr="00755A0F">
        <w:rPr>
          <w:rFonts w:ascii="Arial" w:hAnsi="Arial" w:cs="Arial"/>
          <w:sz w:val="24"/>
          <w:szCs w:val="24"/>
        </w:rPr>
        <w:t>. 2019</w:t>
      </w:r>
    </w:p>
    <w:p w14:paraId="24BA651E" w14:textId="77777777" w:rsidR="00755A0F" w:rsidRPr="00755A0F" w:rsidRDefault="00755A0F" w:rsidP="00755A0F">
      <w:pPr>
        <w:spacing w:after="0" w:line="240" w:lineRule="auto"/>
        <w:rPr>
          <w:rFonts w:ascii="Arial" w:hAnsi="Arial" w:cs="Arial"/>
          <w:sz w:val="24"/>
          <w:szCs w:val="24"/>
        </w:rPr>
      </w:pPr>
    </w:p>
    <w:p w14:paraId="1DC5FE6D" w14:textId="37262390"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CUNHA, Rogério Sanches da. </w:t>
      </w:r>
      <w:r w:rsidRPr="00755A0F">
        <w:rPr>
          <w:rFonts w:ascii="Arial" w:hAnsi="Arial" w:cs="Arial"/>
          <w:b/>
          <w:sz w:val="24"/>
          <w:szCs w:val="24"/>
        </w:rPr>
        <w:t>Breves comentários às Leis 13.769/18 (prisão domiciliar), 13.771/18 (</w:t>
      </w:r>
      <w:proofErr w:type="spellStart"/>
      <w:r w:rsidRPr="00755A0F">
        <w:rPr>
          <w:rFonts w:ascii="Arial" w:hAnsi="Arial" w:cs="Arial"/>
          <w:b/>
          <w:sz w:val="24"/>
          <w:szCs w:val="24"/>
        </w:rPr>
        <w:t>feminicídio</w:t>
      </w:r>
      <w:proofErr w:type="spellEnd"/>
      <w:r w:rsidRPr="00755A0F">
        <w:rPr>
          <w:rFonts w:ascii="Arial" w:hAnsi="Arial" w:cs="Arial"/>
          <w:b/>
          <w:sz w:val="24"/>
          <w:szCs w:val="24"/>
        </w:rPr>
        <w:t>) e 13.772/18 (registro não autorizado de nudez ou ato sexual)</w:t>
      </w:r>
      <w:r w:rsidR="006F7449">
        <w:rPr>
          <w:rFonts w:ascii="Arial" w:hAnsi="Arial" w:cs="Arial"/>
          <w:sz w:val="24"/>
          <w:szCs w:val="24"/>
        </w:rPr>
        <w:t xml:space="preserve">. Disponível em: </w:t>
      </w:r>
      <w:r w:rsidRPr="00755A0F">
        <w:rPr>
          <w:rFonts w:ascii="Arial" w:hAnsi="Arial" w:cs="Arial"/>
          <w:sz w:val="24"/>
          <w:szCs w:val="24"/>
        </w:rPr>
        <w:t>https://s3.meusitejuridico.com.br/2018/12/9c20f715-breves-comentarios-as-leis-13769-18-prisao-domiciliar-13771-18-feminicidio-e-13772-18.pdf. Acesso em: 12 maio 2019.</w:t>
      </w:r>
    </w:p>
    <w:p w14:paraId="4FBE5CDC" w14:textId="77777777" w:rsidR="00755A0F" w:rsidRPr="00755A0F" w:rsidRDefault="00755A0F" w:rsidP="00755A0F">
      <w:pPr>
        <w:spacing w:after="0" w:line="240" w:lineRule="auto"/>
        <w:rPr>
          <w:rFonts w:ascii="Arial" w:hAnsi="Arial" w:cs="Arial"/>
          <w:sz w:val="24"/>
          <w:szCs w:val="24"/>
        </w:rPr>
      </w:pPr>
    </w:p>
    <w:p w14:paraId="54FD45C7"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FERNANDES, </w:t>
      </w:r>
      <w:proofErr w:type="spellStart"/>
      <w:r w:rsidRPr="00755A0F">
        <w:rPr>
          <w:rFonts w:ascii="Arial" w:hAnsi="Arial" w:cs="Arial"/>
          <w:sz w:val="24"/>
          <w:szCs w:val="24"/>
        </w:rPr>
        <w:t>Valéria</w:t>
      </w:r>
      <w:proofErr w:type="spellEnd"/>
      <w:r w:rsidRPr="00755A0F">
        <w:rPr>
          <w:rFonts w:ascii="Arial" w:hAnsi="Arial" w:cs="Arial"/>
          <w:sz w:val="24"/>
          <w:szCs w:val="24"/>
        </w:rPr>
        <w:t xml:space="preserve"> </w:t>
      </w:r>
      <w:proofErr w:type="spellStart"/>
      <w:r w:rsidRPr="00755A0F">
        <w:rPr>
          <w:rFonts w:ascii="Arial" w:hAnsi="Arial" w:cs="Arial"/>
          <w:sz w:val="24"/>
          <w:szCs w:val="24"/>
        </w:rPr>
        <w:t>Diez</w:t>
      </w:r>
      <w:proofErr w:type="spellEnd"/>
      <w:r w:rsidRPr="00755A0F">
        <w:rPr>
          <w:rFonts w:ascii="Arial" w:hAnsi="Arial" w:cs="Arial"/>
          <w:sz w:val="24"/>
          <w:szCs w:val="24"/>
        </w:rPr>
        <w:t xml:space="preserve"> </w:t>
      </w:r>
      <w:proofErr w:type="spellStart"/>
      <w:r w:rsidRPr="00755A0F">
        <w:rPr>
          <w:rFonts w:ascii="Arial" w:hAnsi="Arial" w:cs="Arial"/>
          <w:sz w:val="24"/>
          <w:szCs w:val="24"/>
        </w:rPr>
        <w:t>Scarance</w:t>
      </w:r>
      <w:proofErr w:type="spellEnd"/>
      <w:r w:rsidRPr="00755A0F">
        <w:rPr>
          <w:rFonts w:ascii="Arial" w:hAnsi="Arial" w:cs="Arial"/>
          <w:sz w:val="24"/>
          <w:szCs w:val="24"/>
        </w:rPr>
        <w:t xml:space="preserve">. </w:t>
      </w:r>
      <w:r w:rsidRPr="00755A0F">
        <w:rPr>
          <w:rFonts w:ascii="Arial" w:hAnsi="Arial" w:cs="Arial"/>
          <w:b/>
          <w:sz w:val="24"/>
          <w:szCs w:val="24"/>
        </w:rPr>
        <w:t xml:space="preserve">Lei Maria da Penha: </w:t>
      </w:r>
      <w:r w:rsidRPr="00755A0F">
        <w:rPr>
          <w:rFonts w:ascii="Arial" w:hAnsi="Arial" w:cs="Arial"/>
          <w:sz w:val="24"/>
          <w:szCs w:val="24"/>
        </w:rPr>
        <w:t>o processo penal no caminho da efetividade. São Paulo: Atlas, 2015.</w:t>
      </w:r>
    </w:p>
    <w:p w14:paraId="136AC5AD" w14:textId="77777777" w:rsidR="00755A0F" w:rsidRPr="00755A0F" w:rsidRDefault="00755A0F" w:rsidP="00755A0F">
      <w:pPr>
        <w:spacing w:after="0" w:line="240" w:lineRule="auto"/>
        <w:rPr>
          <w:rFonts w:ascii="Arial" w:hAnsi="Arial" w:cs="Arial"/>
          <w:sz w:val="24"/>
          <w:szCs w:val="24"/>
        </w:rPr>
      </w:pPr>
    </w:p>
    <w:p w14:paraId="022E4449"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GONÇALVES, Ana Paula </w:t>
      </w:r>
      <w:proofErr w:type="spellStart"/>
      <w:r w:rsidRPr="00755A0F">
        <w:rPr>
          <w:rFonts w:ascii="Arial" w:hAnsi="Arial" w:cs="Arial"/>
          <w:sz w:val="24"/>
          <w:szCs w:val="24"/>
        </w:rPr>
        <w:t>Schwelm</w:t>
      </w:r>
      <w:proofErr w:type="spellEnd"/>
      <w:r w:rsidRPr="00755A0F">
        <w:rPr>
          <w:rFonts w:ascii="Arial" w:hAnsi="Arial" w:cs="Arial"/>
          <w:sz w:val="24"/>
          <w:szCs w:val="24"/>
        </w:rPr>
        <w:t xml:space="preserve">; ALVES, Fabrício da Mota. </w:t>
      </w:r>
      <w:r w:rsidRPr="00755A0F">
        <w:rPr>
          <w:rFonts w:ascii="Arial" w:hAnsi="Arial" w:cs="Arial"/>
          <w:b/>
          <w:sz w:val="24"/>
          <w:szCs w:val="24"/>
        </w:rPr>
        <w:t>Vingança pornô (</w:t>
      </w:r>
      <w:proofErr w:type="spellStart"/>
      <w:r w:rsidRPr="00755A0F">
        <w:rPr>
          <w:rFonts w:ascii="Arial" w:hAnsi="Arial" w:cs="Arial"/>
          <w:b/>
          <w:sz w:val="24"/>
          <w:szCs w:val="24"/>
        </w:rPr>
        <w:t>revenge</w:t>
      </w:r>
      <w:proofErr w:type="spellEnd"/>
      <w:r w:rsidRPr="00755A0F">
        <w:rPr>
          <w:rFonts w:ascii="Arial" w:hAnsi="Arial" w:cs="Arial"/>
          <w:b/>
          <w:sz w:val="24"/>
          <w:szCs w:val="24"/>
        </w:rPr>
        <w:t xml:space="preserve"> </w:t>
      </w:r>
      <w:proofErr w:type="spellStart"/>
      <w:r w:rsidRPr="00755A0F">
        <w:rPr>
          <w:rFonts w:ascii="Arial" w:hAnsi="Arial" w:cs="Arial"/>
          <w:b/>
          <w:sz w:val="24"/>
          <w:szCs w:val="24"/>
        </w:rPr>
        <w:t>porn</w:t>
      </w:r>
      <w:proofErr w:type="spellEnd"/>
      <w:r w:rsidRPr="00755A0F">
        <w:rPr>
          <w:rFonts w:ascii="Arial" w:hAnsi="Arial" w:cs="Arial"/>
          <w:b/>
          <w:sz w:val="24"/>
          <w:szCs w:val="24"/>
        </w:rPr>
        <w:t>)</w:t>
      </w:r>
      <w:r w:rsidRPr="00755A0F">
        <w:rPr>
          <w:rFonts w:ascii="Arial" w:hAnsi="Arial" w:cs="Arial"/>
          <w:sz w:val="24"/>
          <w:szCs w:val="24"/>
        </w:rPr>
        <w:t xml:space="preserve">: mais uma missão para a Lei Maria da Penha. </w:t>
      </w:r>
      <w:r w:rsidRPr="00755A0F">
        <w:rPr>
          <w:rFonts w:ascii="Arial" w:hAnsi="Arial" w:cs="Arial"/>
          <w:i/>
          <w:sz w:val="24"/>
          <w:szCs w:val="24"/>
        </w:rPr>
        <w:t>In:</w:t>
      </w:r>
      <w:r w:rsidRPr="00755A0F">
        <w:rPr>
          <w:rFonts w:ascii="Arial" w:hAnsi="Arial" w:cs="Arial"/>
          <w:sz w:val="24"/>
          <w:szCs w:val="24"/>
        </w:rPr>
        <w:t xml:space="preserve"> Revista Jus </w:t>
      </w:r>
      <w:proofErr w:type="spellStart"/>
      <w:r w:rsidRPr="00755A0F">
        <w:rPr>
          <w:rFonts w:ascii="Arial" w:hAnsi="Arial" w:cs="Arial"/>
          <w:sz w:val="24"/>
          <w:szCs w:val="24"/>
        </w:rPr>
        <w:t>Navigandi</w:t>
      </w:r>
      <w:proofErr w:type="spellEnd"/>
      <w:r w:rsidRPr="00755A0F">
        <w:rPr>
          <w:rFonts w:ascii="Arial" w:hAnsi="Arial" w:cs="Arial"/>
          <w:sz w:val="24"/>
          <w:szCs w:val="24"/>
        </w:rPr>
        <w:t xml:space="preserve">, ISSN 1518-4862, Teresina, ano 22, n. 4987, 25 fev. 2017. Disponível em: </w:t>
      </w:r>
      <w:r w:rsidRPr="00755A0F">
        <w:t xml:space="preserve"> </w:t>
      </w:r>
      <w:r w:rsidRPr="00755A0F">
        <w:rPr>
          <w:rFonts w:ascii="Arial" w:hAnsi="Arial" w:cs="Arial"/>
          <w:sz w:val="24"/>
          <w:szCs w:val="24"/>
        </w:rPr>
        <w:t xml:space="preserve">https://jus.com.br/artigos/56026/a-vinganca-porno-e-a-lei-maria-da-penha. Acesso em: </w:t>
      </w:r>
      <w:proofErr w:type="gramStart"/>
      <w:r w:rsidRPr="00755A0F">
        <w:rPr>
          <w:rFonts w:ascii="Arial" w:hAnsi="Arial" w:cs="Arial"/>
          <w:sz w:val="24"/>
          <w:szCs w:val="24"/>
        </w:rPr>
        <w:t>03 maio</w:t>
      </w:r>
      <w:proofErr w:type="gramEnd"/>
      <w:r w:rsidRPr="00755A0F">
        <w:rPr>
          <w:rFonts w:ascii="Arial" w:hAnsi="Arial" w:cs="Arial"/>
          <w:sz w:val="24"/>
          <w:szCs w:val="24"/>
        </w:rPr>
        <w:t>. 2019.</w:t>
      </w:r>
    </w:p>
    <w:p w14:paraId="43FE4E1B" w14:textId="77777777" w:rsidR="00755A0F" w:rsidRPr="00755A0F" w:rsidRDefault="00755A0F" w:rsidP="00755A0F">
      <w:pPr>
        <w:spacing w:after="0" w:line="240" w:lineRule="auto"/>
        <w:rPr>
          <w:rFonts w:ascii="Arial" w:hAnsi="Arial" w:cs="Arial"/>
          <w:sz w:val="24"/>
          <w:szCs w:val="24"/>
        </w:rPr>
      </w:pPr>
    </w:p>
    <w:p w14:paraId="0E073463"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JESUS, </w:t>
      </w:r>
      <w:proofErr w:type="spellStart"/>
      <w:r w:rsidRPr="00755A0F">
        <w:rPr>
          <w:rFonts w:ascii="Arial" w:hAnsi="Arial" w:cs="Arial"/>
          <w:sz w:val="24"/>
          <w:szCs w:val="24"/>
        </w:rPr>
        <w:t>Damásio</w:t>
      </w:r>
      <w:proofErr w:type="spellEnd"/>
      <w:r w:rsidRPr="00755A0F">
        <w:rPr>
          <w:rFonts w:ascii="Arial" w:hAnsi="Arial" w:cs="Arial"/>
          <w:sz w:val="24"/>
          <w:szCs w:val="24"/>
        </w:rPr>
        <w:t xml:space="preserve"> de. </w:t>
      </w:r>
      <w:r w:rsidRPr="00755A0F">
        <w:rPr>
          <w:rFonts w:ascii="Arial" w:hAnsi="Arial" w:cs="Arial"/>
          <w:b/>
          <w:sz w:val="24"/>
          <w:szCs w:val="24"/>
        </w:rPr>
        <w:t>Violência contra a mulher</w:t>
      </w:r>
      <w:r w:rsidRPr="00755A0F">
        <w:rPr>
          <w:rFonts w:ascii="Arial" w:hAnsi="Arial" w:cs="Arial"/>
          <w:sz w:val="24"/>
          <w:szCs w:val="24"/>
        </w:rPr>
        <w:t>: aspectos criminais da Lei n. 11.340/2006. 2. ed. São Paulo: Saraiva, 2015.</w:t>
      </w:r>
    </w:p>
    <w:p w14:paraId="45716486" w14:textId="77777777" w:rsidR="00755A0F" w:rsidRPr="00755A0F" w:rsidRDefault="00755A0F" w:rsidP="00755A0F">
      <w:pPr>
        <w:spacing w:after="0" w:line="240" w:lineRule="auto"/>
        <w:rPr>
          <w:rFonts w:ascii="Arial" w:hAnsi="Arial" w:cs="Arial"/>
          <w:sz w:val="24"/>
          <w:szCs w:val="24"/>
        </w:rPr>
      </w:pPr>
    </w:p>
    <w:p w14:paraId="2A2A491D" w14:textId="77777777" w:rsidR="00755A0F" w:rsidRPr="00755A0F" w:rsidRDefault="00755A0F" w:rsidP="00755A0F">
      <w:pPr>
        <w:spacing w:after="0" w:line="240" w:lineRule="auto"/>
        <w:rPr>
          <w:rFonts w:ascii="Arial" w:hAnsi="Arial" w:cs="Arial"/>
          <w:b/>
          <w:sz w:val="24"/>
          <w:szCs w:val="24"/>
        </w:rPr>
      </w:pPr>
      <w:r w:rsidRPr="00755A0F">
        <w:rPr>
          <w:rFonts w:ascii="Arial" w:hAnsi="Arial" w:cs="Arial"/>
          <w:sz w:val="24"/>
          <w:szCs w:val="24"/>
        </w:rPr>
        <w:t xml:space="preserve">MACIEL, Eliane </w:t>
      </w:r>
      <w:proofErr w:type="spellStart"/>
      <w:r w:rsidRPr="00755A0F">
        <w:rPr>
          <w:rFonts w:ascii="Arial" w:hAnsi="Arial" w:cs="Arial"/>
          <w:sz w:val="24"/>
          <w:szCs w:val="24"/>
        </w:rPr>
        <w:t>Cruxên</w:t>
      </w:r>
      <w:proofErr w:type="spellEnd"/>
      <w:r w:rsidRPr="00755A0F">
        <w:rPr>
          <w:rFonts w:ascii="Arial" w:hAnsi="Arial" w:cs="Arial"/>
          <w:sz w:val="24"/>
          <w:szCs w:val="24"/>
        </w:rPr>
        <w:t xml:space="preserve"> Barros de Almeida. </w:t>
      </w:r>
      <w:r w:rsidRPr="00755A0F">
        <w:rPr>
          <w:rFonts w:ascii="Arial" w:hAnsi="Arial" w:cs="Arial"/>
          <w:b/>
          <w:sz w:val="24"/>
          <w:szCs w:val="24"/>
        </w:rPr>
        <w:t>A Igualdade entre os Sexos na Constituição de 1988</w:t>
      </w:r>
      <w:r w:rsidRPr="00755A0F">
        <w:rPr>
          <w:rFonts w:ascii="Arial" w:hAnsi="Arial" w:cs="Arial"/>
          <w:sz w:val="24"/>
          <w:szCs w:val="24"/>
        </w:rPr>
        <w:t xml:space="preserve">. 1997. Disponível em: </w:t>
      </w:r>
      <w:hyperlink r:id="rId11" w:history="1">
        <w:r w:rsidRPr="00755A0F">
          <w:rPr>
            <w:rStyle w:val="Hyperlink"/>
            <w:rFonts w:ascii="Arial" w:hAnsi="Arial" w:cs="Arial"/>
            <w:color w:val="auto"/>
            <w:sz w:val="24"/>
            <w:szCs w:val="24"/>
            <w:u w:val="none"/>
          </w:rPr>
          <w:t>https://www2.senado.leg.br/bdsf/bitstream/handle/id/159/10.pdf?sequence=4</w:t>
        </w:r>
      </w:hyperlink>
      <w:r w:rsidRPr="00755A0F">
        <w:rPr>
          <w:rFonts w:ascii="Arial" w:hAnsi="Arial" w:cs="Arial"/>
          <w:sz w:val="24"/>
          <w:szCs w:val="24"/>
        </w:rPr>
        <w:t>. Acesso em: 22 abril. 2019</w:t>
      </w:r>
    </w:p>
    <w:p w14:paraId="3343AE9C" w14:textId="77777777" w:rsidR="00755A0F" w:rsidRPr="00755A0F" w:rsidRDefault="00755A0F" w:rsidP="00755A0F">
      <w:pPr>
        <w:spacing w:after="0" w:line="240" w:lineRule="auto"/>
        <w:rPr>
          <w:rFonts w:ascii="Arial" w:hAnsi="Arial" w:cs="Arial"/>
          <w:sz w:val="24"/>
          <w:szCs w:val="24"/>
        </w:rPr>
      </w:pPr>
    </w:p>
    <w:p w14:paraId="468E5EAE"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OLIVEIRA, </w:t>
      </w:r>
      <w:proofErr w:type="spellStart"/>
      <w:r w:rsidRPr="00755A0F">
        <w:rPr>
          <w:rFonts w:ascii="Arial" w:hAnsi="Arial" w:cs="Arial"/>
          <w:sz w:val="24"/>
          <w:szCs w:val="24"/>
        </w:rPr>
        <w:t>Jôline</w:t>
      </w:r>
      <w:proofErr w:type="spellEnd"/>
      <w:r w:rsidRPr="00755A0F">
        <w:rPr>
          <w:rFonts w:ascii="Arial" w:hAnsi="Arial" w:cs="Arial"/>
          <w:sz w:val="24"/>
          <w:szCs w:val="24"/>
        </w:rPr>
        <w:t xml:space="preserve"> Cristina de. </w:t>
      </w:r>
      <w:r w:rsidRPr="00755A0F">
        <w:rPr>
          <w:rFonts w:ascii="Arial" w:hAnsi="Arial" w:cs="Arial"/>
          <w:b/>
          <w:sz w:val="24"/>
          <w:szCs w:val="24"/>
        </w:rPr>
        <w:t xml:space="preserve">O </w:t>
      </w:r>
      <w:proofErr w:type="spellStart"/>
      <w:r w:rsidRPr="00755A0F">
        <w:rPr>
          <w:rFonts w:ascii="Arial" w:hAnsi="Arial" w:cs="Arial"/>
          <w:b/>
          <w:sz w:val="24"/>
          <w:szCs w:val="24"/>
        </w:rPr>
        <w:t>Cibercrime</w:t>
      </w:r>
      <w:proofErr w:type="spellEnd"/>
      <w:r w:rsidRPr="00755A0F">
        <w:rPr>
          <w:rFonts w:ascii="Arial" w:hAnsi="Arial" w:cs="Arial"/>
          <w:b/>
          <w:sz w:val="24"/>
          <w:szCs w:val="24"/>
        </w:rPr>
        <w:t xml:space="preserve"> e as Leis 12.735 e 12.737/2012.</w:t>
      </w:r>
      <w:r w:rsidRPr="00755A0F">
        <w:rPr>
          <w:rFonts w:ascii="Arial" w:hAnsi="Arial" w:cs="Arial"/>
          <w:sz w:val="24"/>
          <w:szCs w:val="24"/>
        </w:rPr>
        <w:t xml:space="preserve"> 2013. 61f. Monografia (Graduação em Direito) -  Universidade Federal de Sergipe, São Cristóvão, 2013. Disponível em:</w:t>
      </w:r>
      <w:r w:rsidRPr="00755A0F">
        <w:t xml:space="preserve"> </w:t>
      </w:r>
      <w:r w:rsidRPr="00755A0F">
        <w:rPr>
          <w:rFonts w:ascii="Arial" w:hAnsi="Arial" w:cs="Arial"/>
          <w:sz w:val="24"/>
          <w:szCs w:val="24"/>
        </w:rPr>
        <w:t>http://www.conteudojuridico.com.br/pdf/cj045489.pdf Acesso em: 30 abril. 2019.</w:t>
      </w:r>
    </w:p>
    <w:p w14:paraId="5ED3020A" w14:textId="77777777" w:rsidR="00755A0F" w:rsidRPr="00755A0F" w:rsidRDefault="00755A0F" w:rsidP="00755A0F">
      <w:pPr>
        <w:spacing w:after="0" w:line="240" w:lineRule="auto"/>
        <w:rPr>
          <w:rFonts w:ascii="Arial" w:hAnsi="Arial" w:cs="Arial"/>
          <w:sz w:val="24"/>
          <w:szCs w:val="24"/>
        </w:rPr>
      </w:pPr>
    </w:p>
    <w:p w14:paraId="600228C0"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PAESANI, Liliana Minardi (Coord.). </w:t>
      </w:r>
      <w:r w:rsidRPr="00755A0F">
        <w:rPr>
          <w:rFonts w:ascii="Arial" w:hAnsi="Arial" w:cs="Arial"/>
          <w:b/>
          <w:sz w:val="24"/>
          <w:szCs w:val="24"/>
        </w:rPr>
        <w:t>O DIREITO NA SOCIEDADE DA INFORMAÇÃO</w:t>
      </w:r>
      <w:r w:rsidRPr="00755A0F">
        <w:rPr>
          <w:rFonts w:ascii="Arial" w:hAnsi="Arial" w:cs="Arial"/>
          <w:sz w:val="24"/>
          <w:szCs w:val="24"/>
        </w:rPr>
        <w:t>: A Evolução Do Direito Digital, (V.3). São Paulo: Atlas, 2013.</w:t>
      </w:r>
    </w:p>
    <w:p w14:paraId="4DE235E6" w14:textId="77777777" w:rsidR="00755A0F" w:rsidRPr="00755A0F" w:rsidRDefault="00755A0F" w:rsidP="00755A0F">
      <w:pPr>
        <w:spacing w:after="0" w:line="240" w:lineRule="auto"/>
        <w:rPr>
          <w:rFonts w:ascii="Arial" w:hAnsi="Arial" w:cs="Arial"/>
          <w:sz w:val="24"/>
          <w:szCs w:val="24"/>
        </w:rPr>
      </w:pPr>
    </w:p>
    <w:p w14:paraId="7A3AA4D3"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PAIVA, Tatiana. </w:t>
      </w:r>
      <w:proofErr w:type="spellStart"/>
      <w:r w:rsidRPr="00755A0F">
        <w:rPr>
          <w:rFonts w:ascii="Arial" w:hAnsi="Arial" w:cs="Arial"/>
          <w:b/>
          <w:sz w:val="24"/>
          <w:szCs w:val="24"/>
        </w:rPr>
        <w:t>Revenge</w:t>
      </w:r>
      <w:proofErr w:type="spellEnd"/>
      <w:r w:rsidRPr="00755A0F">
        <w:rPr>
          <w:rFonts w:ascii="Arial" w:hAnsi="Arial" w:cs="Arial"/>
          <w:b/>
          <w:sz w:val="24"/>
          <w:szCs w:val="24"/>
        </w:rPr>
        <w:t xml:space="preserve"> </w:t>
      </w:r>
      <w:proofErr w:type="spellStart"/>
      <w:r w:rsidRPr="00755A0F">
        <w:rPr>
          <w:rFonts w:ascii="Arial" w:hAnsi="Arial" w:cs="Arial"/>
          <w:b/>
          <w:sz w:val="24"/>
          <w:szCs w:val="24"/>
        </w:rPr>
        <w:t>porn</w:t>
      </w:r>
      <w:proofErr w:type="spellEnd"/>
      <w:r w:rsidRPr="00755A0F">
        <w:rPr>
          <w:rFonts w:ascii="Arial" w:hAnsi="Arial" w:cs="Arial"/>
          <w:b/>
          <w:sz w:val="24"/>
          <w:szCs w:val="24"/>
        </w:rPr>
        <w:t xml:space="preserve"> pode causar danos emocionais permanentes</w:t>
      </w:r>
      <w:r w:rsidRPr="00755A0F">
        <w:rPr>
          <w:rFonts w:ascii="Arial" w:hAnsi="Arial" w:cs="Arial"/>
          <w:sz w:val="24"/>
          <w:szCs w:val="24"/>
        </w:rPr>
        <w:t xml:space="preserve">. 2018. Disponível em: https://www.violenciasocial.com/revenge-porn/. Acesso em: </w:t>
      </w:r>
      <w:proofErr w:type="gramStart"/>
      <w:r w:rsidRPr="00755A0F">
        <w:rPr>
          <w:rFonts w:ascii="Arial" w:hAnsi="Arial" w:cs="Arial"/>
          <w:sz w:val="24"/>
          <w:szCs w:val="24"/>
        </w:rPr>
        <w:t>02 maio</w:t>
      </w:r>
      <w:proofErr w:type="gramEnd"/>
      <w:r w:rsidRPr="00755A0F">
        <w:rPr>
          <w:rFonts w:ascii="Arial" w:hAnsi="Arial" w:cs="Arial"/>
          <w:sz w:val="24"/>
          <w:szCs w:val="24"/>
        </w:rPr>
        <w:t>. 2019.</w:t>
      </w:r>
    </w:p>
    <w:p w14:paraId="36D21E8D" w14:textId="77777777" w:rsidR="00755A0F" w:rsidRPr="00755A0F" w:rsidRDefault="00755A0F" w:rsidP="00755A0F">
      <w:pPr>
        <w:spacing w:after="0" w:line="240" w:lineRule="auto"/>
        <w:rPr>
          <w:rFonts w:ascii="Arial" w:hAnsi="Arial" w:cs="Arial"/>
          <w:sz w:val="24"/>
          <w:szCs w:val="24"/>
        </w:rPr>
      </w:pPr>
    </w:p>
    <w:p w14:paraId="35EAD047"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PINAFI, Tânia. </w:t>
      </w:r>
      <w:r w:rsidRPr="00755A0F">
        <w:rPr>
          <w:rFonts w:ascii="Arial" w:hAnsi="Arial" w:cs="Arial"/>
          <w:b/>
          <w:sz w:val="24"/>
          <w:szCs w:val="24"/>
        </w:rPr>
        <w:t>Violência contra a mulher</w:t>
      </w:r>
      <w:r w:rsidRPr="00755A0F">
        <w:rPr>
          <w:rFonts w:ascii="Arial" w:hAnsi="Arial" w:cs="Arial"/>
          <w:sz w:val="24"/>
          <w:szCs w:val="24"/>
        </w:rPr>
        <w:t xml:space="preserve">: políticas públicas e medidas protetivas na contemporaneidade. 2007. Disponível em: http://www.historica.arquivoestado.sp.gov.br/materias/anteriores/edicao21/materia03/. Acesso em: </w:t>
      </w:r>
      <w:proofErr w:type="gramStart"/>
      <w:r w:rsidRPr="00755A0F">
        <w:rPr>
          <w:rFonts w:ascii="Arial" w:hAnsi="Arial" w:cs="Arial"/>
          <w:sz w:val="24"/>
          <w:szCs w:val="24"/>
        </w:rPr>
        <w:t>07 abril</w:t>
      </w:r>
      <w:proofErr w:type="gramEnd"/>
      <w:r w:rsidRPr="00755A0F">
        <w:rPr>
          <w:rFonts w:ascii="Arial" w:hAnsi="Arial" w:cs="Arial"/>
          <w:sz w:val="24"/>
          <w:szCs w:val="24"/>
        </w:rPr>
        <w:t>. 2019.</w:t>
      </w:r>
    </w:p>
    <w:p w14:paraId="0C451175" w14:textId="77777777" w:rsidR="00755A0F" w:rsidRPr="00755A0F" w:rsidRDefault="00755A0F" w:rsidP="00755A0F">
      <w:pPr>
        <w:spacing w:after="0" w:line="240" w:lineRule="auto"/>
        <w:rPr>
          <w:rFonts w:ascii="Arial" w:hAnsi="Arial" w:cs="Arial"/>
          <w:sz w:val="24"/>
          <w:szCs w:val="24"/>
        </w:rPr>
      </w:pPr>
    </w:p>
    <w:p w14:paraId="50BB6AED"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ROCHA, Raissa Pereira. </w:t>
      </w:r>
      <w:r w:rsidRPr="00755A0F">
        <w:rPr>
          <w:rFonts w:ascii="Arial" w:hAnsi="Arial" w:cs="Arial"/>
          <w:b/>
          <w:sz w:val="24"/>
          <w:szCs w:val="24"/>
        </w:rPr>
        <w:t>A pornografia de vingança virtual frente ao direito penal:</w:t>
      </w:r>
      <w:r w:rsidRPr="00755A0F">
        <w:rPr>
          <w:rFonts w:ascii="Arial" w:hAnsi="Arial" w:cs="Arial"/>
          <w:sz w:val="24"/>
          <w:szCs w:val="24"/>
        </w:rPr>
        <w:t xml:space="preserve"> o papel da Lei nº 11.340/2006 na proteção das vítimas. 2017. 77 p. Dissertação (Graduação em </w:t>
      </w:r>
      <w:proofErr w:type="gramStart"/>
      <w:r w:rsidRPr="00755A0F">
        <w:rPr>
          <w:rFonts w:ascii="Arial" w:hAnsi="Arial" w:cs="Arial"/>
          <w:sz w:val="24"/>
          <w:szCs w:val="24"/>
        </w:rPr>
        <w:t>Direito)-</w:t>
      </w:r>
      <w:proofErr w:type="gramEnd"/>
      <w:r w:rsidRPr="00755A0F">
        <w:rPr>
          <w:rFonts w:ascii="Arial" w:hAnsi="Arial" w:cs="Arial"/>
          <w:sz w:val="24"/>
          <w:szCs w:val="24"/>
        </w:rPr>
        <w:t xml:space="preserve"> Universidade Federal do Maranhão, São Luís, 2017. Disponível em: https://rosario.ufma.br/jspui/handle/123456789/1793. Acesso em: 12 maio 2019.</w:t>
      </w:r>
    </w:p>
    <w:p w14:paraId="4101F37E" w14:textId="77777777" w:rsidR="00755A0F" w:rsidRPr="00755A0F" w:rsidRDefault="00755A0F" w:rsidP="00755A0F">
      <w:pPr>
        <w:spacing w:after="0" w:line="240" w:lineRule="auto"/>
        <w:rPr>
          <w:rFonts w:ascii="Arial" w:hAnsi="Arial" w:cs="Arial"/>
          <w:sz w:val="24"/>
          <w:szCs w:val="24"/>
        </w:rPr>
      </w:pPr>
    </w:p>
    <w:p w14:paraId="02E70A1C"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ROSSINI, Augusto Eduardo de Souza. </w:t>
      </w:r>
      <w:r w:rsidRPr="00755A0F">
        <w:rPr>
          <w:rFonts w:ascii="Arial" w:hAnsi="Arial" w:cs="Arial"/>
          <w:b/>
          <w:sz w:val="24"/>
          <w:szCs w:val="24"/>
        </w:rPr>
        <w:t xml:space="preserve">Informática, Telemática e Direito </w:t>
      </w:r>
      <w:r w:rsidRPr="00755A0F">
        <w:rPr>
          <w:rFonts w:ascii="Arial" w:hAnsi="Arial" w:cs="Arial"/>
          <w:sz w:val="24"/>
          <w:szCs w:val="24"/>
        </w:rPr>
        <w:t>Penal. São Paulo: Memória Jurídica, 2004.</w:t>
      </w:r>
    </w:p>
    <w:p w14:paraId="747B85C6" w14:textId="77777777" w:rsidR="00755A0F" w:rsidRPr="00755A0F" w:rsidRDefault="00755A0F" w:rsidP="00755A0F">
      <w:pPr>
        <w:spacing w:after="0" w:line="240" w:lineRule="auto"/>
        <w:rPr>
          <w:rFonts w:ascii="Arial" w:hAnsi="Arial" w:cs="Arial"/>
          <w:sz w:val="24"/>
          <w:szCs w:val="24"/>
        </w:rPr>
      </w:pPr>
    </w:p>
    <w:p w14:paraId="41C7E036"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SALES, Renata </w:t>
      </w:r>
      <w:proofErr w:type="spellStart"/>
      <w:r w:rsidRPr="00755A0F">
        <w:rPr>
          <w:rFonts w:ascii="Arial" w:hAnsi="Arial" w:cs="Arial"/>
          <w:sz w:val="24"/>
          <w:szCs w:val="24"/>
        </w:rPr>
        <w:t>Corsini</w:t>
      </w:r>
      <w:proofErr w:type="spellEnd"/>
      <w:r w:rsidRPr="00755A0F">
        <w:rPr>
          <w:rFonts w:ascii="Arial" w:hAnsi="Arial" w:cs="Arial"/>
          <w:sz w:val="24"/>
          <w:szCs w:val="24"/>
        </w:rPr>
        <w:t xml:space="preserve"> de. </w:t>
      </w:r>
      <w:r w:rsidRPr="00755A0F">
        <w:rPr>
          <w:rFonts w:ascii="Arial" w:hAnsi="Arial" w:cs="Arial"/>
          <w:b/>
          <w:sz w:val="24"/>
          <w:szCs w:val="24"/>
        </w:rPr>
        <w:t>A pornografia de vingança à luz da doutrina e da jurisprudência dos tribunais de justiça das regiões sul e sudeste</w:t>
      </w:r>
      <w:r w:rsidRPr="00755A0F">
        <w:rPr>
          <w:rFonts w:ascii="Arial" w:hAnsi="Arial" w:cs="Arial"/>
          <w:sz w:val="24"/>
          <w:szCs w:val="24"/>
        </w:rPr>
        <w:t>. 2017. 69f.  Monografia (Graduação em</w:t>
      </w:r>
      <w:r w:rsidRPr="00755A0F">
        <w:rPr>
          <w:rFonts w:ascii="Arial" w:hAnsi="Arial" w:cs="Arial"/>
          <w:b/>
          <w:sz w:val="24"/>
          <w:szCs w:val="24"/>
        </w:rPr>
        <w:t xml:space="preserve"> </w:t>
      </w:r>
      <w:r w:rsidRPr="00755A0F">
        <w:rPr>
          <w:rFonts w:ascii="Arial" w:hAnsi="Arial" w:cs="Arial"/>
          <w:sz w:val="24"/>
          <w:szCs w:val="24"/>
        </w:rPr>
        <w:t xml:space="preserve">Direito) - Universidade Federal de Santa Maria, Santa Maria, 2017. Disponível em: https://repositorio.ufsm.br/handle/1/11475. Acesso em: </w:t>
      </w:r>
      <w:proofErr w:type="gramStart"/>
      <w:r w:rsidRPr="00755A0F">
        <w:rPr>
          <w:rFonts w:ascii="Arial" w:hAnsi="Arial" w:cs="Arial"/>
          <w:sz w:val="24"/>
          <w:szCs w:val="24"/>
        </w:rPr>
        <w:t>03 maio</w:t>
      </w:r>
      <w:proofErr w:type="gramEnd"/>
      <w:r w:rsidRPr="00755A0F">
        <w:rPr>
          <w:rFonts w:ascii="Arial" w:hAnsi="Arial" w:cs="Arial"/>
          <w:sz w:val="24"/>
          <w:szCs w:val="24"/>
        </w:rPr>
        <w:t>. 2019.</w:t>
      </w:r>
    </w:p>
    <w:p w14:paraId="2BF15BF3" w14:textId="77777777" w:rsidR="00755A0F" w:rsidRPr="00755A0F" w:rsidRDefault="00755A0F" w:rsidP="00755A0F">
      <w:pPr>
        <w:spacing w:after="0" w:line="240" w:lineRule="auto"/>
        <w:rPr>
          <w:rFonts w:ascii="Arial" w:hAnsi="Arial" w:cs="Arial"/>
          <w:sz w:val="24"/>
          <w:szCs w:val="24"/>
        </w:rPr>
      </w:pPr>
    </w:p>
    <w:p w14:paraId="5D3DCB6E" w14:textId="1C407BBE"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lastRenderedPageBreak/>
        <w:t xml:space="preserve">SARLET, Ingo Wolfgang. </w:t>
      </w:r>
      <w:r w:rsidRPr="00755A0F">
        <w:rPr>
          <w:rFonts w:ascii="Arial" w:hAnsi="Arial" w:cs="Arial"/>
          <w:b/>
          <w:sz w:val="24"/>
          <w:szCs w:val="24"/>
        </w:rPr>
        <w:t>Dignidade da pessoa humana e direitos fundamentais na Constituição Federal de 1988</w:t>
      </w:r>
      <w:r w:rsidRPr="00755A0F">
        <w:rPr>
          <w:rFonts w:ascii="Arial" w:hAnsi="Arial" w:cs="Arial"/>
          <w:sz w:val="24"/>
          <w:szCs w:val="24"/>
        </w:rPr>
        <w:t>. Porto Alegre: Livraria do Advogado Editora, 2013.</w:t>
      </w:r>
    </w:p>
    <w:p w14:paraId="70D7FB7E" w14:textId="77777777" w:rsidR="00755A0F" w:rsidRPr="00755A0F" w:rsidRDefault="00755A0F" w:rsidP="00755A0F">
      <w:pPr>
        <w:spacing w:after="0" w:line="240" w:lineRule="auto"/>
        <w:rPr>
          <w:rFonts w:ascii="Arial" w:hAnsi="Arial" w:cs="Arial"/>
          <w:sz w:val="24"/>
          <w:szCs w:val="24"/>
        </w:rPr>
      </w:pPr>
    </w:p>
    <w:p w14:paraId="26B21746" w14:textId="77777777" w:rsidR="00755A0F" w:rsidRPr="00755A0F" w:rsidRDefault="00755A0F" w:rsidP="00755A0F">
      <w:pPr>
        <w:spacing w:after="0" w:line="240" w:lineRule="auto"/>
        <w:rPr>
          <w:rFonts w:ascii="Arial" w:hAnsi="Arial" w:cs="Arial"/>
          <w:sz w:val="24"/>
          <w:szCs w:val="24"/>
        </w:rPr>
      </w:pPr>
      <w:r w:rsidRPr="00755A0F">
        <w:rPr>
          <w:rFonts w:ascii="Arial" w:hAnsi="Arial" w:cs="Arial"/>
          <w:sz w:val="24"/>
          <w:szCs w:val="24"/>
        </w:rPr>
        <w:t xml:space="preserve">VIANNA, Túlio; MACHADO, Felipe. </w:t>
      </w:r>
      <w:r w:rsidRPr="00755A0F">
        <w:rPr>
          <w:rFonts w:ascii="Arial" w:hAnsi="Arial" w:cs="Arial"/>
          <w:b/>
          <w:sz w:val="24"/>
          <w:szCs w:val="24"/>
        </w:rPr>
        <w:t>Crimes informáticos</w:t>
      </w:r>
      <w:r w:rsidRPr="00755A0F">
        <w:rPr>
          <w:rFonts w:ascii="Arial" w:hAnsi="Arial" w:cs="Arial"/>
          <w:sz w:val="24"/>
          <w:szCs w:val="24"/>
        </w:rPr>
        <w:t xml:space="preserve">: conforme a lei número 12.737/2012. Belo Horizonte: Editora Fórum, 2013. </w:t>
      </w:r>
    </w:p>
    <w:p w14:paraId="1933A9E1" w14:textId="77777777" w:rsidR="00755A0F" w:rsidRDefault="00755A0F" w:rsidP="00755A0F">
      <w:pPr>
        <w:rPr>
          <w:rFonts w:ascii="Arial" w:hAnsi="Arial" w:cs="Arial"/>
          <w:sz w:val="24"/>
          <w:szCs w:val="24"/>
        </w:rPr>
      </w:pPr>
    </w:p>
    <w:p w14:paraId="6E08E138" w14:textId="77777777" w:rsidR="00755A0F" w:rsidRDefault="00755A0F" w:rsidP="00755A0F">
      <w:pPr>
        <w:rPr>
          <w:rFonts w:ascii="Arial" w:hAnsi="Arial" w:cs="Arial"/>
          <w:sz w:val="24"/>
          <w:szCs w:val="24"/>
        </w:rPr>
      </w:pPr>
    </w:p>
    <w:p w14:paraId="65B5224B" w14:textId="77777777" w:rsidR="00755A0F" w:rsidRDefault="00755A0F" w:rsidP="00755A0F">
      <w:pPr>
        <w:rPr>
          <w:rFonts w:ascii="Arial" w:hAnsi="Arial" w:cs="Arial"/>
          <w:sz w:val="24"/>
          <w:szCs w:val="24"/>
        </w:rPr>
      </w:pPr>
    </w:p>
    <w:p w14:paraId="70F1884F" w14:textId="77777777" w:rsidR="00755A0F" w:rsidRDefault="00755A0F" w:rsidP="00755A0F">
      <w:pPr>
        <w:rPr>
          <w:rFonts w:ascii="Arial" w:hAnsi="Arial" w:cs="Arial"/>
          <w:sz w:val="24"/>
          <w:szCs w:val="24"/>
        </w:rPr>
      </w:pPr>
    </w:p>
    <w:sectPr w:rsidR="00755A0F" w:rsidSect="00F27B99">
      <w:footerReference w:type="default" r:id="rId12"/>
      <w:pgSz w:w="11907" w:h="16839" w:code="9"/>
      <w:pgMar w:top="1701"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74ED4" w16cid:durableId="208ADE9C"/>
  <w16cid:commentId w16cid:paraId="7221E0FD" w16cid:durableId="208ADF38"/>
  <w16cid:commentId w16cid:paraId="686312F2" w16cid:durableId="208AE135"/>
  <w16cid:commentId w16cid:paraId="5E8E707F" w16cid:durableId="208AE4FD"/>
  <w16cid:commentId w16cid:paraId="3730E2C2" w16cid:durableId="208AE5E8"/>
  <w16cid:commentId w16cid:paraId="1A5E489E" w16cid:durableId="208AE689"/>
  <w16cid:commentId w16cid:paraId="0C490DF5" w16cid:durableId="208AE89F"/>
  <w16cid:commentId w16cid:paraId="3CF3D23B" w16cid:durableId="208AEAAB"/>
  <w16cid:commentId w16cid:paraId="494F8F8A" w16cid:durableId="208AEB12"/>
  <w16cid:commentId w16cid:paraId="512939E3" w16cid:durableId="208AEB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B88A2" w14:textId="77777777" w:rsidR="00A1330E" w:rsidRDefault="00A1330E" w:rsidP="00EE418B">
      <w:pPr>
        <w:spacing w:after="0" w:line="240" w:lineRule="auto"/>
      </w:pPr>
      <w:r>
        <w:separator/>
      </w:r>
    </w:p>
  </w:endnote>
  <w:endnote w:type="continuationSeparator" w:id="0">
    <w:p w14:paraId="3864D1BB" w14:textId="77777777" w:rsidR="00A1330E" w:rsidRDefault="00A1330E" w:rsidP="00EE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7BF63" w14:textId="7EBF8FA9" w:rsidR="00F27B99" w:rsidRPr="00F27B99" w:rsidRDefault="00F27B99" w:rsidP="00CB5718">
    <w:pPr>
      <w:pStyle w:val="Rodap"/>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3D405" w14:textId="77777777" w:rsidR="00A1330E" w:rsidRDefault="00A1330E" w:rsidP="00EE418B">
      <w:pPr>
        <w:spacing w:after="0" w:line="240" w:lineRule="auto"/>
      </w:pPr>
      <w:r>
        <w:separator/>
      </w:r>
    </w:p>
  </w:footnote>
  <w:footnote w:type="continuationSeparator" w:id="0">
    <w:p w14:paraId="6213CDB5" w14:textId="77777777" w:rsidR="00A1330E" w:rsidRDefault="00A1330E" w:rsidP="00EE4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B1991"/>
    <w:multiLevelType w:val="multilevel"/>
    <w:tmpl w:val="76B8D1D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DF0D1B"/>
    <w:multiLevelType w:val="multilevel"/>
    <w:tmpl w:val="AA483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9B43CA"/>
    <w:multiLevelType w:val="multilevel"/>
    <w:tmpl w:val="0A2455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C52BDC"/>
    <w:multiLevelType w:val="hybridMultilevel"/>
    <w:tmpl w:val="A258879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4" w15:restartNumberingAfterBreak="0">
    <w:nsid w:val="13F2685C"/>
    <w:multiLevelType w:val="hybridMultilevel"/>
    <w:tmpl w:val="597EC7EE"/>
    <w:lvl w:ilvl="0" w:tplc="23BAEB9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15:restartNumberingAfterBreak="0">
    <w:nsid w:val="1B955291"/>
    <w:multiLevelType w:val="hybridMultilevel"/>
    <w:tmpl w:val="E8EC63E4"/>
    <w:lvl w:ilvl="0" w:tplc="6680C388">
      <w:start w:val="3"/>
      <w:numFmt w:val="decimal"/>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9603A9"/>
    <w:multiLevelType w:val="hybridMultilevel"/>
    <w:tmpl w:val="B63CB05E"/>
    <w:lvl w:ilvl="0" w:tplc="FF4CAD6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E80852"/>
    <w:multiLevelType w:val="hybridMultilevel"/>
    <w:tmpl w:val="50A64784"/>
    <w:lvl w:ilvl="0" w:tplc="488A2C4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9D5C78"/>
    <w:multiLevelType w:val="hybridMultilevel"/>
    <w:tmpl w:val="CD26B28E"/>
    <w:lvl w:ilvl="0" w:tplc="110653C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03674DF"/>
    <w:multiLevelType w:val="hybridMultilevel"/>
    <w:tmpl w:val="1AB86CA4"/>
    <w:lvl w:ilvl="0" w:tplc="20D4E2F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E76AFA"/>
    <w:multiLevelType w:val="multilevel"/>
    <w:tmpl w:val="C04A801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9211462"/>
    <w:multiLevelType w:val="multilevel"/>
    <w:tmpl w:val="301ADD0A"/>
    <w:lvl w:ilvl="0">
      <w:start w:val="1"/>
      <w:numFmt w:val="decimal"/>
      <w:pStyle w:val="Ttulo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pStyle w:val="Ttulo3"/>
      <w:lvlText w:val="%1.%2.%3"/>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7F2247"/>
    <w:multiLevelType w:val="hybridMultilevel"/>
    <w:tmpl w:val="C526B66C"/>
    <w:lvl w:ilvl="0" w:tplc="6FAA298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3356F4"/>
    <w:multiLevelType w:val="hybridMultilevel"/>
    <w:tmpl w:val="67ACB866"/>
    <w:lvl w:ilvl="0" w:tplc="3CEEF22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66777F"/>
    <w:multiLevelType w:val="hybridMultilevel"/>
    <w:tmpl w:val="3976BB9E"/>
    <w:lvl w:ilvl="0" w:tplc="3CEEF22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B23995"/>
    <w:multiLevelType w:val="hybridMultilevel"/>
    <w:tmpl w:val="F4DC4FFA"/>
    <w:lvl w:ilvl="0" w:tplc="CC70837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FA522CF"/>
    <w:multiLevelType w:val="multilevel"/>
    <w:tmpl w:val="AA483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7"/>
  </w:num>
  <w:num w:numId="11">
    <w:abstractNumId w:val="5"/>
  </w:num>
  <w:num w:numId="12">
    <w:abstractNumId w:val="12"/>
  </w:num>
  <w:num w:numId="13">
    <w:abstractNumId w:val="2"/>
  </w:num>
  <w:num w:numId="14">
    <w:abstractNumId w:val="16"/>
  </w:num>
  <w:num w:numId="15">
    <w:abstractNumId w:val="1"/>
  </w:num>
  <w:num w:numId="16">
    <w:abstractNumId w:val="13"/>
  </w:num>
  <w:num w:numId="17">
    <w:abstractNumId w:val="14"/>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34"/>
    <w:rsid w:val="00005DE5"/>
    <w:rsid w:val="0000749F"/>
    <w:rsid w:val="00011B6F"/>
    <w:rsid w:val="00015AB8"/>
    <w:rsid w:val="00021170"/>
    <w:rsid w:val="00036A5F"/>
    <w:rsid w:val="00055029"/>
    <w:rsid w:val="00057154"/>
    <w:rsid w:val="0006027F"/>
    <w:rsid w:val="000609A0"/>
    <w:rsid w:val="00065BAA"/>
    <w:rsid w:val="00065EDA"/>
    <w:rsid w:val="00070C97"/>
    <w:rsid w:val="00070D20"/>
    <w:rsid w:val="00085DF5"/>
    <w:rsid w:val="000A3CA9"/>
    <w:rsid w:val="000A5594"/>
    <w:rsid w:val="000B0367"/>
    <w:rsid w:val="000B61E0"/>
    <w:rsid w:val="000B7C56"/>
    <w:rsid w:val="000C0B98"/>
    <w:rsid w:val="000C3E65"/>
    <w:rsid w:val="000D0995"/>
    <w:rsid w:val="000D3643"/>
    <w:rsid w:val="000E29C6"/>
    <w:rsid w:val="000F2F4D"/>
    <w:rsid w:val="00100979"/>
    <w:rsid w:val="00125520"/>
    <w:rsid w:val="00127397"/>
    <w:rsid w:val="00132095"/>
    <w:rsid w:val="0013431B"/>
    <w:rsid w:val="001379F8"/>
    <w:rsid w:val="001471BA"/>
    <w:rsid w:val="00172246"/>
    <w:rsid w:val="00173851"/>
    <w:rsid w:val="001765A6"/>
    <w:rsid w:val="00183DAC"/>
    <w:rsid w:val="001842A0"/>
    <w:rsid w:val="0018443D"/>
    <w:rsid w:val="00190BBE"/>
    <w:rsid w:val="00190E7F"/>
    <w:rsid w:val="00195ABB"/>
    <w:rsid w:val="001B1175"/>
    <w:rsid w:val="001B4C11"/>
    <w:rsid w:val="001C76C5"/>
    <w:rsid w:val="001D5D64"/>
    <w:rsid w:val="001D7000"/>
    <w:rsid w:val="001E4285"/>
    <w:rsid w:val="001E55AC"/>
    <w:rsid w:val="001F23E4"/>
    <w:rsid w:val="00203BCD"/>
    <w:rsid w:val="00210CCE"/>
    <w:rsid w:val="00210EC4"/>
    <w:rsid w:val="00212F9F"/>
    <w:rsid w:val="00213BC4"/>
    <w:rsid w:val="00232FCD"/>
    <w:rsid w:val="002336AE"/>
    <w:rsid w:val="0024060E"/>
    <w:rsid w:val="00243C4F"/>
    <w:rsid w:val="00252A2F"/>
    <w:rsid w:val="002564DA"/>
    <w:rsid w:val="0027399A"/>
    <w:rsid w:val="00276C2A"/>
    <w:rsid w:val="00286B60"/>
    <w:rsid w:val="00287DAC"/>
    <w:rsid w:val="00296241"/>
    <w:rsid w:val="00297AEF"/>
    <w:rsid w:val="002A1B25"/>
    <w:rsid w:val="002A61FD"/>
    <w:rsid w:val="002B14E8"/>
    <w:rsid w:val="002B19A7"/>
    <w:rsid w:val="002B2304"/>
    <w:rsid w:val="002B3D4D"/>
    <w:rsid w:val="002B3FBB"/>
    <w:rsid w:val="002B7A15"/>
    <w:rsid w:val="002C5C37"/>
    <w:rsid w:val="002C5D3C"/>
    <w:rsid w:val="002D16E4"/>
    <w:rsid w:val="002D187B"/>
    <w:rsid w:val="002D4516"/>
    <w:rsid w:val="002D6AC5"/>
    <w:rsid w:val="002E2009"/>
    <w:rsid w:val="002E36AF"/>
    <w:rsid w:val="00302B7A"/>
    <w:rsid w:val="0030668A"/>
    <w:rsid w:val="00310D2E"/>
    <w:rsid w:val="00321467"/>
    <w:rsid w:val="003253DC"/>
    <w:rsid w:val="00326EC0"/>
    <w:rsid w:val="00333AC4"/>
    <w:rsid w:val="00334636"/>
    <w:rsid w:val="00335D0F"/>
    <w:rsid w:val="00343E4C"/>
    <w:rsid w:val="00346BAF"/>
    <w:rsid w:val="003624E1"/>
    <w:rsid w:val="00370C79"/>
    <w:rsid w:val="00373D75"/>
    <w:rsid w:val="003741AA"/>
    <w:rsid w:val="0038232B"/>
    <w:rsid w:val="00383661"/>
    <w:rsid w:val="00383D35"/>
    <w:rsid w:val="00394ECE"/>
    <w:rsid w:val="00397247"/>
    <w:rsid w:val="003A086D"/>
    <w:rsid w:val="003B0F28"/>
    <w:rsid w:val="003B4B0A"/>
    <w:rsid w:val="003C116C"/>
    <w:rsid w:val="003C35E8"/>
    <w:rsid w:val="003C4C38"/>
    <w:rsid w:val="003D2F0C"/>
    <w:rsid w:val="003D66E9"/>
    <w:rsid w:val="003D77CC"/>
    <w:rsid w:val="003D77E4"/>
    <w:rsid w:val="003E008E"/>
    <w:rsid w:val="003E0310"/>
    <w:rsid w:val="003F2FF2"/>
    <w:rsid w:val="003F4F07"/>
    <w:rsid w:val="003F6ECB"/>
    <w:rsid w:val="00410E9D"/>
    <w:rsid w:val="00413195"/>
    <w:rsid w:val="00441C48"/>
    <w:rsid w:val="0044430A"/>
    <w:rsid w:val="004460CD"/>
    <w:rsid w:val="00446979"/>
    <w:rsid w:val="00455CFC"/>
    <w:rsid w:val="004566F7"/>
    <w:rsid w:val="00476468"/>
    <w:rsid w:val="00497260"/>
    <w:rsid w:val="004B0C51"/>
    <w:rsid w:val="004B3AE8"/>
    <w:rsid w:val="004D1B1F"/>
    <w:rsid w:val="004D5C40"/>
    <w:rsid w:val="004D655D"/>
    <w:rsid w:val="004E5B1C"/>
    <w:rsid w:val="004F7E9B"/>
    <w:rsid w:val="005021BC"/>
    <w:rsid w:val="005024C2"/>
    <w:rsid w:val="005175B8"/>
    <w:rsid w:val="0052115E"/>
    <w:rsid w:val="00524F85"/>
    <w:rsid w:val="00530850"/>
    <w:rsid w:val="00532468"/>
    <w:rsid w:val="00535193"/>
    <w:rsid w:val="00552EA4"/>
    <w:rsid w:val="00554831"/>
    <w:rsid w:val="00554B3F"/>
    <w:rsid w:val="00555683"/>
    <w:rsid w:val="00555CB2"/>
    <w:rsid w:val="00556278"/>
    <w:rsid w:val="0057041C"/>
    <w:rsid w:val="00570981"/>
    <w:rsid w:val="00570FCA"/>
    <w:rsid w:val="005711EA"/>
    <w:rsid w:val="005863A4"/>
    <w:rsid w:val="00586C34"/>
    <w:rsid w:val="005930D1"/>
    <w:rsid w:val="00593493"/>
    <w:rsid w:val="0059445C"/>
    <w:rsid w:val="0059735D"/>
    <w:rsid w:val="005A21DD"/>
    <w:rsid w:val="005A3F21"/>
    <w:rsid w:val="005A60CB"/>
    <w:rsid w:val="005A66B8"/>
    <w:rsid w:val="005B3AFE"/>
    <w:rsid w:val="005B490E"/>
    <w:rsid w:val="005B5491"/>
    <w:rsid w:val="005D112D"/>
    <w:rsid w:val="005D7C2A"/>
    <w:rsid w:val="005E26B9"/>
    <w:rsid w:val="005F109D"/>
    <w:rsid w:val="00612E8C"/>
    <w:rsid w:val="0063749D"/>
    <w:rsid w:val="00644B54"/>
    <w:rsid w:val="006502BE"/>
    <w:rsid w:val="00654699"/>
    <w:rsid w:val="00655EF1"/>
    <w:rsid w:val="0066576D"/>
    <w:rsid w:val="00673BEB"/>
    <w:rsid w:val="00680FE3"/>
    <w:rsid w:val="006903CF"/>
    <w:rsid w:val="00694650"/>
    <w:rsid w:val="006A334F"/>
    <w:rsid w:val="006A46C6"/>
    <w:rsid w:val="006B7A02"/>
    <w:rsid w:val="006C3645"/>
    <w:rsid w:val="006C46D1"/>
    <w:rsid w:val="006C5093"/>
    <w:rsid w:val="006C5F9D"/>
    <w:rsid w:val="006D2B05"/>
    <w:rsid w:val="006D2DF2"/>
    <w:rsid w:val="006D4834"/>
    <w:rsid w:val="006F219F"/>
    <w:rsid w:val="006F7449"/>
    <w:rsid w:val="00710F86"/>
    <w:rsid w:val="0072066C"/>
    <w:rsid w:val="0072312D"/>
    <w:rsid w:val="00726CE7"/>
    <w:rsid w:val="00730A01"/>
    <w:rsid w:val="00733BBE"/>
    <w:rsid w:val="0074058A"/>
    <w:rsid w:val="00743324"/>
    <w:rsid w:val="00750985"/>
    <w:rsid w:val="00752C2D"/>
    <w:rsid w:val="00753588"/>
    <w:rsid w:val="00755A0F"/>
    <w:rsid w:val="00770582"/>
    <w:rsid w:val="00783F11"/>
    <w:rsid w:val="007A05E7"/>
    <w:rsid w:val="007A6EF5"/>
    <w:rsid w:val="007A7B11"/>
    <w:rsid w:val="007B0EB9"/>
    <w:rsid w:val="007B47E8"/>
    <w:rsid w:val="007C1337"/>
    <w:rsid w:val="007C1FD2"/>
    <w:rsid w:val="007C2411"/>
    <w:rsid w:val="007C7411"/>
    <w:rsid w:val="007D160F"/>
    <w:rsid w:val="007E0BBC"/>
    <w:rsid w:val="007E2E8D"/>
    <w:rsid w:val="007E3D00"/>
    <w:rsid w:val="0080547A"/>
    <w:rsid w:val="00823828"/>
    <w:rsid w:val="0085111E"/>
    <w:rsid w:val="00851BAE"/>
    <w:rsid w:val="00854467"/>
    <w:rsid w:val="00856AB8"/>
    <w:rsid w:val="00863E1E"/>
    <w:rsid w:val="00870290"/>
    <w:rsid w:val="00872C17"/>
    <w:rsid w:val="0087670B"/>
    <w:rsid w:val="00882374"/>
    <w:rsid w:val="00882A98"/>
    <w:rsid w:val="00882DEC"/>
    <w:rsid w:val="00883D1C"/>
    <w:rsid w:val="008845AC"/>
    <w:rsid w:val="00887551"/>
    <w:rsid w:val="0089352F"/>
    <w:rsid w:val="008948D0"/>
    <w:rsid w:val="00895690"/>
    <w:rsid w:val="00896514"/>
    <w:rsid w:val="00896B52"/>
    <w:rsid w:val="008A1121"/>
    <w:rsid w:val="008A188D"/>
    <w:rsid w:val="008A1DC1"/>
    <w:rsid w:val="008A322C"/>
    <w:rsid w:val="008A35B6"/>
    <w:rsid w:val="008A60BB"/>
    <w:rsid w:val="008B1788"/>
    <w:rsid w:val="008B4339"/>
    <w:rsid w:val="008C3A30"/>
    <w:rsid w:val="008C549C"/>
    <w:rsid w:val="008D6668"/>
    <w:rsid w:val="008D74FE"/>
    <w:rsid w:val="008D7D06"/>
    <w:rsid w:val="008F2E96"/>
    <w:rsid w:val="0091099F"/>
    <w:rsid w:val="009144D0"/>
    <w:rsid w:val="00914DD4"/>
    <w:rsid w:val="00916E9B"/>
    <w:rsid w:val="00917472"/>
    <w:rsid w:val="009235A3"/>
    <w:rsid w:val="00924875"/>
    <w:rsid w:val="0093030F"/>
    <w:rsid w:val="00930CFF"/>
    <w:rsid w:val="00936E48"/>
    <w:rsid w:val="00947BAD"/>
    <w:rsid w:val="00950935"/>
    <w:rsid w:val="0097092A"/>
    <w:rsid w:val="00971A0C"/>
    <w:rsid w:val="00976935"/>
    <w:rsid w:val="00976E03"/>
    <w:rsid w:val="00995E23"/>
    <w:rsid w:val="00997B08"/>
    <w:rsid w:val="009A58B5"/>
    <w:rsid w:val="009A6BEB"/>
    <w:rsid w:val="009B3E64"/>
    <w:rsid w:val="009B447F"/>
    <w:rsid w:val="009B4FC8"/>
    <w:rsid w:val="009C1B93"/>
    <w:rsid w:val="009C6EA6"/>
    <w:rsid w:val="009D0F96"/>
    <w:rsid w:val="009D2EAC"/>
    <w:rsid w:val="009D558B"/>
    <w:rsid w:val="009D6F07"/>
    <w:rsid w:val="009F6D03"/>
    <w:rsid w:val="00A00673"/>
    <w:rsid w:val="00A12394"/>
    <w:rsid w:val="00A1330E"/>
    <w:rsid w:val="00A248BA"/>
    <w:rsid w:val="00A308DD"/>
    <w:rsid w:val="00A375A0"/>
    <w:rsid w:val="00A66487"/>
    <w:rsid w:val="00A67249"/>
    <w:rsid w:val="00A74536"/>
    <w:rsid w:val="00A77A6B"/>
    <w:rsid w:val="00A94FB0"/>
    <w:rsid w:val="00A9581E"/>
    <w:rsid w:val="00AB248E"/>
    <w:rsid w:val="00AB2569"/>
    <w:rsid w:val="00AB3215"/>
    <w:rsid w:val="00AB54F3"/>
    <w:rsid w:val="00AC1FA0"/>
    <w:rsid w:val="00AC3F12"/>
    <w:rsid w:val="00AC63F7"/>
    <w:rsid w:val="00AD06A3"/>
    <w:rsid w:val="00AD3CEB"/>
    <w:rsid w:val="00AD50E9"/>
    <w:rsid w:val="00AE2E2E"/>
    <w:rsid w:val="00AE3972"/>
    <w:rsid w:val="00AE6AA1"/>
    <w:rsid w:val="00AE6E31"/>
    <w:rsid w:val="00AE6F19"/>
    <w:rsid w:val="00B0090F"/>
    <w:rsid w:val="00B17B93"/>
    <w:rsid w:val="00B2496E"/>
    <w:rsid w:val="00B37F2F"/>
    <w:rsid w:val="00B424A2"/>
    <w:rsid w:val="00B53373"/>
    <w:rsid w:val="00B64124"/>
    <w:rsid w:val="00B64AD4"/>
    <w:rsid w:val="00B6759D"/>
    <w:rsid w:val="00B82A11"/>
    <w:rsid w:val="00B8325A"/>
    <w:rsid w:val="00BA0A20"/>
    <w:rsid w:val="00BA5F47"/>
    <w:rsid w:val="00BB0E41"/>
    <w:rsid w:val="00BB31AD"/>
    <w:rsid w:val="00BD4CDF"/>
    <w:rsid w:val="00BE2096"/>
    <w:rsid w:val="00BE2CD7"/>
    <w:rsid w:val="00BF2319"/>
    <w:rsid w:val="00C05316"/>
    <w:rsid w:val="00C070FC"/>
    <w:rsid w:val="00C129D4"/>
    <w:rsid w:val="00C14E7C"/>
    <w:rsid w:val="00C20B94"/>
    <w:rsid w:val="00C26773"/>
    <w:rsid w:val="00C27F48"/>
    <w:rsid w:val="00C30F60"/>
    <w:rsid w:val="00C37A90"/>
    <w:rsid w:val="00C42692"/>
    <w:rsid w:val="00C468B7"/>
    <w:rsid w:val="00C51AAD"/>
    <w:rsid w:val="00C52C3E"/>
    <w:rsid w:val="00C53C0E"/>
    <w:rsid w:val="00C61D28"/>
    <w:rsid w:val="00C648D0"/>
    <w:rsid w:val="00C65F95"/>
    <w:rsid w:val="00C66239"/>
    <w:rsid w:val="00C711B9"/>
    <w:rsid w:val="00C73F02"/>
    <w:rsid w:val="00C76F4C"/>
    <w:rsid w:val="00C77F98"/>
    <w:rsid w:val="00C80C96"/>
    <w:rsid w:val="00C8256E"/>
    <w:rsid w:val="00C83A89"/>
    <w:rsid w:val="00C87DE0"/>
    <w:rsid w:val="00CA02D2"/>
    <w:rsid w:val="00CA15DF"/>
    <w:rsid w:val="00CA18CE"/>
    <w:rsid w:val="00CA7364"/>
    <w:rsid w:val="00CB46A1"/>
    <w:rsid w:val="00CB5718"/>
    <w:rsid w:val="00CB7D51"/>
    <w:rsid w:val="00CD7800"/>
    <w:rsid w:val="00CD7C59"/>
    <w:rsid w:val="00CE2BD4"/>
    <w:rsid w:val="00D05536"/>
    <w:rsid w:val="00D06A86"/>
    <w:rsid w:val="00D16803"/>
    <w:rsid w:val="00D24307"/>
    <w:rsid w:val="00D32EAE"/>
    <w:rsid w:val="00D33806"/>
    <w:rsid w:val="00D40D13"/>
    <w:rsid w:val="00D41E86"/>
    <w:rsid w:val="00D42166"/>
    <w:rsid w:val="00D45FA9"/>
    <w:rsid w:val="00D46D67"/>
    <w:rsid w:val="00D6490B"/>
    <w:rsid w:val="00D674AB"/>
    <w:rsid w:val="00D72026"/>
    <w:rsid w:val="00D73AED"/>
    <w:rsid w:val="00D75E0C"/>
    <w:rsid w:val="00D772B0"/>
    <w:rsid w:val="00D80D1F"/>
    <w:rsid w:val="00D851F2"/>
    <w:rsid w:val="00D852E0"/>
    <w:rsid w:val="00D85703"/>
    <w:rsid w:val="00DA4410"/>
    <w:rsid w:val="00DA6442"/>
    <w:rsid w:val="00DA714C"/>
    <w:rsid w:val="00DA72D0"/>
    <w:rsid w:val="00DB37DB"/>
    <w:rsid w:val="00DB4480"/>
    <w:rsid w:val="00DB6DCC"/>
    <w:rsid w:val="00DC281C"/>
    <w:rsid w:val="00DC369C"/>
    <w:rsid w:val="00DC66CA"/>
    <w:rsid w:val="00DE7183"/>
    <w:rsid w:val="00DE7DF9"/>
    <w:rsid w:val="00DF148A"/>
    <w:rsid w:val="00DF3CB0"/>
    <w:rsid w:val="00E058A7"/>
    <w:rsid w:val="00E11ECA"/>
    <w:rsid w:val="00E20C67"/>
    <w:rsid w:val="00E2145B"/>
    <w:rsid w:val="00E22BDE"/>
    <w:rsid w:val="00E25032"/>
    <w:rsid w:val="00E26F78"/>
    <w:rsid w:val="00E418CE"/>
    <w:rsid w:val="00E43556"/>
    <w:rsid w:val="00E47CFC"/>
    <w:rsid w:val="00E51D94"/>
    <w:rsid w:val="00E51DC0"/>
    <w:rsid w:val="00E53A28"/>
    <w:rsid w:val="00E5571D"/>
    <w:rsid w:val="00E569B4"/>
    <w:rsid w:val="00E71A37"/>
    <w:rsid w:val="00E71BB5"/>
    <w:rsid w:val="00E75EDB"/>
    <w:rsid w:val="00E76C1D"/>
    <w:rsid w:val="00E77906"/>
    <w:rsid w:val="00EA0196"/>
    <w:rsid w:val="00EA299D"/>
    <w:rsid w:val="00EA37EB"/>
    <w:rsid w:val="00EA6870"/>
    <w:rsid w:val="00EB0D0C"/>
    <w:rsid w:val="00EB52EE"/>
    <w:rsid w:val="00EC2EB2"/>
    <w:rsid w:val="00EC75AC"/>
    <w:rsid w:val="00ED59D0"/>
    <w:rsid w:val="00ED7544"/>
    <w:rsid w:val="00ED793C"/>
    <w:rsid w:val="00EE418B"/>
    <w:rsid w:val="00EE7994"/>
    <w:rsid w:val="00EF044E"/>
    <w:rsid w:val="00EF45F3"/>
    <w:rsid w:val="00EF69CB"/>
    <w:rsid w:val="00F11033"/>
    <w:rsid w:val="00F139D3"/>
    <w:rsid w:val="00F14B2D"/>
    <w:rsid w:val="00F21B7E"/>
    <w:rsid w:val="00F27B99"/>
    <w:rsid w:val="00F3094A"/>
    <w:rsid w:val="00F473C8"/>
    <w:rsid w:val="00F559AB"/>
    <w:rsid w:val="00F57C4C"/>
    <w:rsid w:val="00F64508"/>
    <w:rsid w:val="00F74A56"/>
    <w:rsid w:val="00F86CA9"/>
    <w:rsid w:val="00F9094F"/>
    <w:rsid w:val="00F91131"/>
    <w:rsid w:val="00F91133"/>
    <w:rsid w:val="00F93DED"/>
    <w:rsid w:val="00FA0A56"/>
    <w:rsid w:val="00FA0C17"/>
    <w:rsid w:val="00FA2ACC"/>
    <w:rsid w:val="00FB1724"/>
    <w:rsid w:val="00FB1C05"/>
    <w:rsid w:val="00FB6EF5"/>
    <w:rsid w:val="00FB72D6"/>
    <w:rsid w:val="00FC58E8"/>
    <w:rsid w:val="00FC5FD5"/>
    <w:rsid w:val="00FD5E7C"/>
    <w:rsid w:val="00FD7CD2"/>
    <w:rsid w:val="00FE0C66"/>
    <w:rsid w:val="00FE16B0"/>
    <w:rsid w:val="00FF2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BE4A"/>
  <w15:chartTrackingRefBased/>
  <w15:docId w15:val="{01499ABC-A8F9-4097-8E0D-4F9C5AEB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har"/>
    <w:uiPriority w:val="9"/>
    <w:unhideWhenUsed/>
    <w:qFormat/>
    <w:rsid w:val="001C76C5"/>
    <w:pPr>
      <w:keepNext/>
      <w:keepLines/>
      <w:numPr>
        <w:numId w:val="2"/>
      </w:numPr>
      <w:spacing w:after="98"/>
      <w:ind w:left="353" w:hanging="10"/>
      <w:jc w:val="center"/>
      <w:outlineLvl w:val="0"/>
    </w:pPr>
    <w:rPr>
      <w:rFonts w:ascii="Arial" w:eastAsia="Arial" w:hAnsi="Arial" w:cs="Arial"/>
      <w:b/>
      <w:color w:val="000000"/>
      <w:sz w:val="28"/>
      <w:lang w:eastAsia="pt-BR"/>
    </w:rPr>
  </w:style>
  <w:style w:type="paragraph" w:styleId="Ttulo2">
    <w:name w:val="heading 2"/>
    <w:next w:val="Normal"/>
    <w:link w:val="Ttulo2Char"/>
    <w:uiPriority w:val="9"/>
    <w:unhideWhenUsed/>
    <w:qFormat/>
    <w:rsid w:val="001C76C5"/>
    <w:pPr>
      <w:keepNext/>
      <w:keepLines/>
      <w:numPr>
        <w:ilvl w:val="1"/>
        <w:numId w:val="2"/>
      </w:numPr>
      <w:spacing w:after="4" w:line="251" w:lineRule="auto"/>
      <w:ind w:left="10" w:hanging="10"/>
      <w:outlineLvl w:val="1"/>
    </w:pPr>
    <w:rPr>
      <w:rFonts w:ascii="Arial" w:eastAsia="Arial" w:hAnsi="Arial" w:cs="Arial"/>
      <w:b/>
      <w:color w:val="000000"/>
      <w:sz w:val="24"/>
      <w:lang w:eastAsia="pt-BR"/>
    </w:rPr>
  </w:style>
  <w:style w:type="paragraph" w:styleId="Ttulo3">
    <w:name w:val="heading 3"/>
    <w:next w:val="Normal"/>
    <w:link w:val="Ttulo3Char"/>
    <w:uiPriority w:val="9"/>
    <w:unhideWhenUsed/>
    <w:qFormat/>
    <w:rsid w:val="001C76C5"/>
    <w:pPr>
      <w:keepNext/>
      <w:keepLines/>
      <w:numPr>
        <w:ilvl w:val="2"/>
        <w:numId w:val="2"/>
      </w:numPr>
      <w:spacing w:after="115"/>
      <w:outlineLvl w:val="2"/>
    </w:pPr>
    <w:rPr>
      <w:rFonts w:ascii="Arial" w:eastAsia="Arial" w:hAnsi="Arial" w:cs="Arial"/>
      <w:b/>
      <w: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86C34"/>
    <w:pPr>
      <w:ind w:left="720"/>
      <w:contextualSpacing/>
    </w:pPr>
  </w:style>
  <w:style w:type="character" w:customStyle="1" w:styleId="Ttulo1Char">
    <w:name w:val="Título 1 Char"/>
    <w:basedOn w:val="Fontepargpadro"/>
    <w:link w:val="Ttulo1"/>
    <w:uiPriority w:val="9"/>
    <w:rsid w:val="001C76C5"/>
    <w:rPr>
      <w:rFonts w:ascii="Arial" w:eastAsia="Arial" w:hAnsi="Arial" w:cs="Arial"/>
      <w:b/>
      <w:color w:val="000000"/>
      <w:sz w:val="28"/>
      <w:lang w:eastAsia="pt-BR"/>
    </w:rPr>
  </w:style>
  <w:style w:type="character" w:customStyle="1" w:styleId="Ttulo2Char">
    <w:name w:val="Título 2 Char"/>
    <w:basedOn w:val="Fontepargpadro"/>
    <w:link w:val="Ttulo2"/>
    <w:uiPriority w:val="9"/>
    <w:rsid w:val="001C76C5"/>
    <w:rPr>
      <w:rFonts w:ascii="Arial" w:eastAsia="Arial" w:hAnsi="Arial" w:cs="Arial"/>
      <w:b/>
      <w:color w:val="000000"/>
      <w:sz w:val="24"/>
      <w:lang w:eastAsia="pt-BR"/>
    </w:rPr>
  </w:style>
  <w:style w:type="character" w:customStyle="1" w:styleId="Ttulo3Char">
    <w:name w:val="Título 3 Char"/>
    <w:basedOn w:val="Fontepargpadro"/>
    <w:link w:val="Ttulo3"/>
    <w:uiPriority w:val="9"/>
    <w:rsid w:val="001C76C5"/>
    <w:rPr>
      <w:rFonts w:ascii="Arial" w:eastAsia="Arial" w:hAnsi="Arial" w:cs="Arial"/>
      <w:b/>
      <w:i/>
      <w:color w:val="000000"/>
      <w:sz w:val="24"/>
      <w:lang w:eastAsia="pt-BR"/>
    </w:rPr>
  </w:style>
  <w:style w:type="character" w:styleId="Refdecomentrio">
    <w:name w:val="annotation reference"/>
    <w:basedOn w:val="Fontepargpadro"/>
    <w:uiPriority w:val="99"/>
    <w:semiHidden/>
    <w:unhideWhenUsed/>
    <w:rsid w:val="00055029"/>
    <w:rPr>
      <w:sz w:val="16"/>
      <w:szCs w:val="16"/>
    </w:rPr>
  </w:style>
  <w:style w:type="paragraph" w:styleId="Textodecomentrio">
    <w:name w:val="annotation text"/>
    <w:basedOn w:val="Normal"/>
    <w:link w:val="TextodecomentrioChar"/>
    <w:uiPriority w:val="99"/>
    <w:semiHidden/>
    <w:unhideWhenUsed/>
    <w:rsid w:val="0005502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5029"/>
    <w:rPr>
      <w:sz w:val="20"/>
      <w:szCs w:val="20"/>
    </w:rPr>
  </w:style>
  <w:style w:type="paragraph" w:styleId="Assuntodocomentrio">
    <w:name w:val="annotation subject"/>
    <w:basedOn w:val="Textodecomentrio"/>
    <w:next w:val="Textodecomentrio"/>
    <w:link w:val="AssuntodocomentrioChar"/>
    <w:uiPriority w:val="99"/>
    <w:semiHidden/>
    <w:unhideWhenUsed/>
    <w:rsid w:val="00055029"/>
    <w:rPr>
      <w:b/>
      <w:bCs/>
    </w:rPr>
  </w:style>
  <w:style w:type="character" w:customStyle="1" w:styleId="AssuntodocomentrioChar">
    <w:name w:val="Assunto do comentário Char"/>
    <w:basedOn w:val="TextodecomentrioChar"/>
    <w:link w:val="Assuntodocomentrio"/>
    <w:uiPriority w:val="99"/>
    <w:semiHidden/>
    <w:rsid w:val="00055029"/>
    <w:rPr>
      <w:b/>
      <w:bCs/>
      <w:sz w:val="20"/>
      <w:szCs w:val="20"/>
    </w:rPr>
  </w:style>
  <w:style w:type="paragraph" w:styleId="Textodebalo">
    <w:name w:val="Balloon Text"/>
    <w:basedOn w:val="Normal"/>
    <w:link w:val="TextodebaloChar"/>
    <w:uiPriority w:val="99"/>
    <w:semiHidden/>
    <w:unhideWhenUsed/>
    <w:rsid w:val="0005502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5029"/>
    <w:rPr>
      <w:rFonts w:ascii="Segoe UI" w:hAnsi="Segoe UI" w:cs="Segoe UI"/>
      <w:sz w:val="18"/>
      <w:szCs w:val="18"/>
    </w:rPr>
  </w:style>
  <w:style w:type="paragraph" w:customStyle="1" w:styleId="Default">
    <w:name w:val="Default"/>
    <w:rsid w:val="00F11033"/>
    <w:pPr>
      <w:autoSpaceDE w:val="0"/>
      <w:autoSpaceDN w:val="0"/>
      <w:adjustRightInd w:val="0"/>
      <w:spacing w:after="0" w:line="240" w:lineRule="auto"/>
    </w:pPr>
    <w:rPr>
      <w:rFonts w:ascii="Arial" w:hAnsi="Arial" w:cs="Arial"/>
      <w:color w:val="000000"/>
      <w:sz w:val="24"/>
      <w:szCs w:val="24"/>
    </w:rPr>
  </w:style>
  <w:style w:type="paragraph" w:customStyle="1" w:styleId="listacolorida-nfase11">
    <w:name w:val="listacolorida-nfase11"/>
    <w:basedOn w:val="Normal"/>
    <w:rsid w:val="00D857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2EB2"/>
    <w:rPr>
      <w:color w:val="0000FF"/>
      <w:u w:val="single"/>
    </w:rPr>
  </w:style>
  <w:style w:type="paragraph" w:styleId="NormalWeb">
    <w:name w:val="Normal (Web)"/>
    <w:basedOn w:val="Normal"/>
    <w:uiPriority w:val="99"/>
    <w:semiHidden/>
    <w:unhideWhenUsed/>
    <w:rsid w:val="00B675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71A0C"/>
    <w:rPr>
      <w:b/>
      <w:bCs/>
    </w:rPr>
  </w:style>
  <w:style w:type="character" w:styleId="nfase">
    <w:name w:val="Emphasis"/>
    <w:basedOn w:val="Fontepargpadro"/>
    <w:uiPriority w:val="20"/>
    <w:qFormat/>
    <w:rsid w:val="002A1B25"/>
    <w:rPr>
      <w:i/>
      <w:iCs/>
    </w:rPr>
  </w:style>
  <w:style w:type="paragraph" w:styleId="SemEspaamento">
    <w:name w:val="No Spacing"/>
    <w:uiPriority w:val="1"/>
    <w:qFormat/>
    <w:rsid w:val="00D24307"/>
    <w:pPr>
      <w:spacing w:after="0" w:line="240" w:lineRule="auto"/>
    </w:pPr>
  </w:style>
  <w:style w:type="paragraph" w:customStyle="1" w:styleId="texto2">
    <w:name w:val="texto2"/>
    <w:basedOn w:val="Normal"/>
    <w:rsid w:val="00B37F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383D35"/>
    <w:rPr>
      <w:color w:val="954F72" w:themeColor="followedHyperlink"/>
      <w:u w:val="single"/>
    </w:rPr>
  </w:style>
  <w:style w:type="paragraph" w:styleId="Cabealho">
    <w:name w:val="header"/>
    <w:basedOn w:val="Normal"/>
    <w:link w:val="CabealhoChar"/>
    <w:uiPriority w:val="99"/>
    <w:unhideWhenUsed/>
    <w:rsid w:val="00EE41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418B"/>
  </w:style>
  <w:style w:type="paragraph" w:styleId="Rodap">
    <w:name w:val="footer"/>
    <w:basedOn w:val="Normal"/>
    <w:link w:val="RodapChar"/>
    <w:uiPriority w:val="99"/>
    <w:unhideWhenUsed/>
    <w:rsid w:val="00EE418B"/>
    <w:pPr>
      <w:tabs>
        <w:tab w:val="center" w:pos="4252"/>
        <w:tab w:val="right" w:pos="8504"/>
      </w:tabs>
      <w:spacing w:after="0" w:line="240" w:lineRule="auto"/>
    </w:pPr>
  </w:style>
  <w:style w:type="character" w:customStyle="1" w:styleId="RodapChar">
    <w:name w:val="Rodapé Char"/>
    <w:basedOn w:val="Fontepargpadro"/>
    <w:link w:val="Rodap"/>
    <w:uiPriority w:val="99"/>
    <w:rsid w:val="00EE418B"/>
  </w:style>
  <w:style w:type="paragraph" w:styleId="Corpodetexto">
    <w:name w:val="Body Text"/>
    <w:basedOn w:val="Normal"/>
    <w:link w:val="CorpodetextoChar"/>
    <w:uiPriority w:val="1"/>
    <w:qFormat/>
    <w:rsid w:val="00C37A90"/>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C37A90"/>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951">
      <w:bodyDiv w:val="1"/>
      <w:marLeft w:val="0"/>
      <w:marRight w:val="0"/>
      <w:marTop w:val="0"/>
      <w:marBottom w:val="0"/>
      <w:divBdr>
        <w:top w:val="none" w:sz="0" w:space="0" w:color="auto"/>
        <w:left w:val="none" w:sz="0" w:space="0" w:color="auto"/>
        <w:bottom w:val="none" w:sz="0" w:space="0" w:color="auto"/>
        <w:right w:val="none" w:sz="0" w:space="0" w:color="auto"/>
      </w:divBdr>
    </w:div>
    <w:div w:id="270668955">
      <w:bodyDiv w:val="1"/>
      <w:marLeft w:val="0"/>
      <w:marRight w:val="0"/>
      <w:marTop w:val="0"/>
      <w:marBottom w:val="0"/>
      <w:divBdr>
        <w:top w:val="none" w:sz="0" w:space="0" w:color="auto"/>
        <w:left w:val="none" w:sz="0" w:space="0" w:color="auto"/>
        <w:bottom w:val="none" w:sz="0" w:space="0" w:color="auto"/>
        <w:right w:val="none" w:sz="0" w:space="0" w:color="auto"/>
      </w:divBdr>
    </w:div>
    <w:div w:id="330760758">
      <w:bodyDiv w:val="1"/>
      <w:marLeft w:val="0"/>
      <w:marRight w:val="0"/>
      <w:marTop w:val="0"/>
      <w:marBottom w:val="0"/>
      <w:divBdr>
        <w:top w:val="none" w:sz="0" w:space="0" w:color="auto"/>
        <w:left w:val="none" w:sz="0" w:space="0" w:color="auto"/>
        <w:bottom w:val="none" w:sz="0" w:space="0" w:color="auto"/>
        <w:right w:val="none" w:sz="0" w:space="0" w:color="auto"/>
      </w:divBdr>
    </w:div>
    <w:div w:id="348340762">
      <w:bodyDiv w:val="1"/>
      <w:marLeft w:val="0"/>
      <w:marRight w:val="0"/>
      <w:marTop w:val="0"/>
      <w:marBottom w:val="0"/>
      <w:divBdr>
        <w:top w:val="none" w:sz="0" w:space="0" w:color="auto"/>
        <w:left w:val="none" w:sz="0" w:space="0" w:color="auto"/>
        <w:bottom w:val="none" w:sz="0" w:space="0" w:color="auto"/>
        <w:right w:val="none" w:sz="0" w:space="0" w:color="auto"/>
      </w:divBdr>
    </w:div>
    <w:div w:id="407774626">
      <w:bodyDiv w:val="1"/>
      <w:marLeft w:val="0"/>
      <w:marRight w:val="0"/>
      <w:marTop w:val="0"/>
      <w:marBottom w:val="0"/>
      <w:divBdr>
        <w:top w:val="none" w:sz="0" w:space="0" w:color="auto"/>
        <w:left w:val="none" w:sz="0" w:space="0" w:color="auto"/>
        <w:bottom w:val="none" w:sz="0" w:space="0" w:color="auto"/>
        <w:right w:val="none" w:sz="0" w:space="0" w:color="auto"/>
      </w:divBdr>
    </w:div>
    <w:div w:id="491527416">
      <w:bodyDiv w:val="1"/>
      <w:marLeft w:val="0"/>
      <w:marRight w:val="0"/>
      <w:marTop w:val="0"/>
      <w:marBottom w:val="0"/>
      <w:divBdr>
        <w:top w:val="none" w:sz="0" w:space="0" w:color="auto"/>
        <w:left w:val="none" w:sz="0" w:space="0" w:color="auto"/>
        <w:bottom w:val="none" w:sz="0" w:space="0" w:color="auto"/>
        <w:right w:val="none" w:sz="0" w:space="0" w:color="auto"/>
      </w:divBdr>
      <w:divsChild>
        <w:div w:id="1207244">
          <w:marLeft w:val="1080"/>
          <w:marRight w:val="0"/>
          <w:marTop w:val="100"/>
          <w:marBottom w:val="0"/>
          <w:divBdr>
            <w:top w:val="none" w:sz="0" w:space="0" w:color="auto"/>
            <w:left w:val="none" w:sz="0" w:space="0" w:color="auto"/>
            <w:bottom w:val="none" w:sz="0" w:space="0" w:color="auto"/>
            <w:right w:val="none" w:sz="0" w:space="0" w:color="auto"/>
          </w:divBdr>
        </w:div>
        <w:div w:id="1044790096">
          <w:marLeft w:val="1080"/>
          <w:marRight w:val="0"/>
          <w:marTop w:val="100"/>
          <w:marBottom w:val="0"/>
          <w:divBdr>
            <w:top w:val="none" w:sz="0" w:space="0" w:color="auto"/>
            <w:left w:val="none" w:sz="0" w:space="0" w:color="auto"/>
            <w:bottom w:val="none" w:sz="0" w:space="0" w:color="auto"/>
            <w:right w:val="none" w:sz="0" w:space="0" w:color="auto"/>
          </w:divBdr>
        </w:div>
        <w:div w:id="1200240423">
          <w:marLeft w:val="1080"/>
          <w:marRight w:val="0"/>
          <w:marTop w:val="100"/>
          <w:marBottom w:val="0"/>
          <w:divBdr>
            <w:top w:val="none" w:sz="0" w:space="0" w:color="auto"/>
            <w:left w:val="none" w:sz="0" w:space="0" w:color="auto"/>
            <w:bottom w:val="none" w:sz="0" w:space="0" w:color="auto"/>
            <w:right w:val="none" w:sz="0" w:space="0" w:color="auto"/>
          </w:divBdr>
        </w:div>
        <w:div w:id="1350326879">
          <w:marLeft w:val="1080"/>
          <w:marRight w:val="0"/>
          <w:marTop w:val="100"/>
          <w:marBottom w:val="0"/>
          <w:divBdr>
            <w:top w:val="none" w:sz="0" w:space="0" w:color="auto"/>
            <w:left w:val="none" w:sz="0" w:space="0" w:color="auto"/>
            <w:bottom w:val="none" w:sz="0" w:space="0" w:color="auto"/>
            <w:right w:val="none" w:sz="0" w:space="0" w:color="auto"/>
          </w:divBdr>
        </w:div>
        <w:div w:id="1841654910">
          <w:marLeft w:val="360"/>
          <w:marRight w:val="0"/>
          <w:marTop w:val="200"/>
          <w:marBottom w:val="0"/>
          <w:divBdr>
            <w:top w:val="none" w:sz="0" w:space="0" w:color="auto"/>
            <w:left w:val="none" w:sz="0" w:space="0" w:color="auto"/>
            <w:bottom w:val="none" w:sz="0" w:space="0" w:color="auto"/>
            <w:right w:val="none" w:sz="0" w:space="0" w:color="auto"/>
          </w:divBdr>
        </w:div>
      </w:divsChild>
    </w:div>
    <w:div w:id="495270413">
      <w:bodyDiv w:val="1"/>
      <w:marLeft w:val="0"/>
      <w:marRight w:val="0"/>
      <w:marTop w:val="0"/>
      <w:marBottom w:val="0"/>
      <w:divBdr>
        <w:top w:val="none" w:sz="0" w:space="0" w:color="auto"/>
        <w:left w:val="none" w:sz="0" w:space="0" w:color="auto"/>
        <w:bottom w:val="none" w:sz="0" w:space="0" w:color="auto"/>
        <w:right w:val="none" w:sz="0" w:space="0" w:color="auto"/>
      </w:divBdr>
    </w:div>
    <w:div w:id="932057707">
      <w:bodyDiv w:val="1"/>
      <w:marLeft w:val="0"/>
      <w:marRight w:val="0"/>
      <w:marTop w:val="0"/>
      <w:marBottom w:val="0"/>
      <w:divBdr>
        <w:top w:val="none" w:sz="0" w:space="0" w:color="auto"/>
        <w:left w:val="none" w:sz="0" w:space="0" w:color="auto"/>
        <w:bottom w:val="none" w:sz="0" w:space="0" w:color="auto"/>
        <w:right w:val="none" w:sz="0" w:space="0" w:color="auto"/>
      </w:divBdr>
    </w:div>
    <w:div w:id="936213762">
      <w:bodyDiv w:val="1"/>
      <w:marLeft w:val="0"/>
      <w:marRight w:val="0"/>
      <w:marTop w:val="0"/>
      <w:marBottom w:val="0"/>
      <w:divBdr>
        <w:top w:val="none" w:sz="0" w:space="0" w:color="auto"/>
        <w:left w:val="none" w:sz="0" w:space="0" w:color="auto"/>
        <w:bottom w:val="none" w:sz="0" w:space="0" w:color="auto"/>
        <w:right w:val="none" w:sz="0" w:space="0" w:color="auto"/>
      </w:divBdr>
    </w:div>
    <w:div w:id="983970473">
      <w:bodyDiv w:val="1"/>
      <w:marLeft w:val="0"/>
      <w:marRight w:val="0"/>
      <w:marTop w:val="0"/>
      <w:marBottom w:val="0"/>
      <w:divBdr>
        <w:top w:val="none" w:sz="0" w:space="0" w:color="auto"/>
        <w:left w:val="none" w:sz="0" w:space="0" w:color="auto"/>
        <w:bottom w:val="none" w:sz="0" w:space="0" w:color="auto"/>
        <w:right w:val="none" w:sz="0" w:space="0" w:color="auto"/>
      </w:divBdr>
    </w:div>
    <w:div w:id="1142383965">
      <w:bodyDiv w:val="1"/>
      <w:marLeft w:val="0"/>
      <w:marRight w:val="0"/>
      <w:marTop w:val="0"/>
      <w:marBottom w:val="0"/>
      <w:divBdr>
        <w:top w:val="none" w:sz="0" w:space="0" w:color="auto"/>
        <w:left w:val="none" w:sz="0" w:space="0" w:color="auto"/>
        <w:bottom w:val="none" w:sz="0" w:space="0" w:color="auto"/>
        <w:right w:val="none" w:sz="0" w:space="0" w:color="auto"/>
      </w:divBdr>
    </w:div>
    <w:div w:id="1149711977">
      <w:bodyDiv w:val="1"/>
      <w:marLeft w:val="0"/>
      <w:marRight w:val="0"/>
      <w:marTop w:val="0"/>
      <w:marBottom w:val="0"/>
      <w:divBdr>
        <w:top w:val="none" w:sz="0" w:space="0" w:color="auto"/>
        <w:left w:val="none" w:sz="0" w:space="0" w:color="auto"/>
        <w:bottom w:val="none" w:sz="0" w:space="0" w:color="auto"/>
        <w:right w:val="none" w:sz="0" w:space="0" w:color="auto"/>
      </w:divBdr>
    </w:div>
    <w:div w:id="1198008996">
      <w:bodyDiv w:val="1"/>
      <w:marLeft w:val="0"/>
      <w:marRight w:val="0"/>
      <w:marTop w:val="0"/>
      <w:marBottom w:val="0"/>
      <w:divBdr>
        <w:top w:val="none" w:sz="0" w:space="0" w:color="auto"/>
        <w:left w:val="none" w:sz="0" w:space="0" w:color="auto"/>
        <w:bottom w:val="none" w:sz="0" w:space="0" w:color="auto"/>
        <w:right w:val="none" w:sz="0" w:space="0" w:color="auto"/>
      </w:divBdr>
    </w:div>
    <w:div w:id="1228607109">
      <w:bodyDiv w:val="1"/>
      <w:marLeft w:val="0"/>
      <w:marRight w:val="0"/>
      <w:marTop w:val="0"/>
      <w:marBottom w:val="0"/>
      <w:divBdr>
        <w:top w:val="none" w:sz="0" w:space="0" w:color="auto"/>
        <w:left w:val="none" w:sz="0" w:space="0" w:color="auto"/>
        <w:bottom w:val="none" w:sz="0" w:space="0" w:color="auto"/>
        <w:right w:val="none" w:sz="0" w:space="0" w:color="auto"/>
      </w:divBdr>
    </w:div>
    <w:div w:id="1235581524">
      <w:bodyDiv w:val="1"/>
      <w:marLeft w:val="0"/>
      <w:marRight w:val="0"/>
      <w:marTop w:val="0"/>
      <w:marBottom w:val="0"/>
      <w:divBdr>
        <w:top w:val="none" w:sz="0" w:space="0" w:color="auto"/>
        <w:left w:val="none" w:sz="0" w:space="0" w:color="auto"/>
        <w:bottom w:val="none" w:sz="0" w:space="0" w:color="auto"/>
        <w:right w:val="none" w:sz="0" w:space="0" w:color="auto"/>
      </w:divBdr>
    </w:div>
    <w:div w:id="1242254797">
      <w:bodyDiv w:val="1"/>
      <w:marLeft w:val="0"/>
      <w:marRight w:val="0"/>
      <w:marTop w:val="0"/>
      <w:marBottom w:val="0"/>
      <w:divBdr>
        <w:top w:val="none" w:sz="0" w:space="0" w:color="auto"/>
        <w:left w:val="none" w:sz="0" w:space="0" w:color="auto"/>
        <w:bottom w:val="none" w:sz="0" w:space="0" w:color="auto"/>
        <w:right w:val="none" w:sz="0" w:space="0" w:color="auto"/>
      </w:divBdr>
    </w:div>
    <w:div w:id="1252083926">
      <w:bodyDiv w:val="1"/>
      <w:marLeft w:val="0"/>
      <w:marRight w:val="0"/>
      <w:marTop w:val="0"/>
      <w:marBottom w:val="0"/>
      <w:divBdr>
        <w:top w:val="none" w:sz="0" w:space="0" w:color="auto"/>
        <w:left w:val="none" w:sz="0" w:space="0" w:color="auto"/>
        <w:bottom w:val="none" w:sz="0" w:space="0" w:color="auto"/>
        <w:right w:val="none" w:sz="0" w:space="0" w:color="auto"/>
      </w:divBdr>
    </w:div>
    <w:div w:id="1341540707">
      <w:bodyDiv w:val="1"/>
      <w:marLeft w:val="0"/>
      <w:marRight w:val="0"/>
      <w:marTop w:val="0"/>
      <w:marBottom w:val="0"/>
      <w:divBdr>
        <w:top w:val="none" w:sz="0" w:space="0" w:color="auto"/>
        <w:left w:val="none" w:sz="0" w:space="0" w:color="auto"/>
        <w:bottom w:val="none" w:sz="0" w:space="0" w:color="auto"/>
        <w:right w:val="none" w:sz="0" w:space="0" w:color="auto"/>
      </w:divBdr>
    </w:div>
    <w:div w:id="1376196600">
      <w:bodyDiv w:val="1"/>
      <w:marLeft w:val="0"/>
      <w:marRight w:val="0"/>
      <w:marTop w:val="0"/>
      <w:marBottom w:val="0"/>
      <w:divBdr>
        <w:top w:val="none" w:sz="0" w:space="0" w:color="auto"/>
        <w:left w:val="none" w:sz="0" w:space="0" w:color="auto"/>
        <w:bottom w:val="none" w:sz="0" w:space="0" w:color="auto"/>
        <w:right w:val="none" w:sz="0" w:space="0" w:color="auto"/>
      </w:divBdr>
    </w:div>
    <w:div w:id="1437169487">
      <w:bodyDiv w:val="1"/>
      <w:marLeft w:val="0"/>
      <w:marRight w:val="0"/>
      <w:marTop w:val="0"/>
      <w:marBottom w:val="0"/>
      <w:divBdr>
        <w:top w:val="none" w:sz="0" w:space="0" w:color="auto"/>
        <w:left w:val="none" w:sz="0" w:space="0" w:color="auto"/>
        <w:bottom w:val="none" w:sz="0" w:space="0" w:color="auto"/>
        <w:right w:val="none" w:sz="0" w:space="0" w:color="auto"/>
      </w:divBdr>
    </w:div>
    <w:div w:id="1574585828">
      <w:bodyDiv w:val="1"/>
      <w:marLeft w:val="0"/>
      <w:marRight w:val="0"/>
      <w:marTop w:val="0"/>
      <w:marBottom w:val="0"/>
      <w:divBdr>
        <w:top w:val="none" w:sz="0" w:space="0" w:color="auto"/>
        <w:left w:val="none" w:sz="0" w:space="0" w:color="auto"/>
        <w:bottom w:val="none" w:sz="0" w:space="0" w:color="auto"/>
        <w:right w:val="none" w:sz="0" w:space="0" w:color="auto"/>
      </w:divBdr>
    </w:div>
    <w:div w:id="2068797929">
      <w:bodyDiv w:val="1"/>
      <w:marLeft w:val="0"/>
      <w:marRight w:val="0"/>
      <w:marTop w:val="0"/>
      <w:marBottom w:val="0"/>
      <w:divBdr>
        <w:top w:val="none" w:sz="0" w:space="0" w:color="auto"/>
        <w:left w:val="none" w:sz="0" w:space="0" w:color="auto"/>
        <w:bottom w:val="none" w:sz="0" w:space="0" w:color="auto"/>
        <w:right w:val="none" w:sz="0" w:space="0" w:color="auto"/>
      </w:divBdr>
    </w:div>
    <w:div w:id="207527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j.tjrj.jus.br/c/document_library/get_file?uuid=5005d7e7-eb21-4fbb-bc4d-12affde2dbbe&amp;groupId=10136"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planalto.gov.br/ccivil_03/Decreto-Lei/Del2848.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senado.leg.br/bdsf/bitstream/handle/id/159/10.pdf?sequence=4" TargetMode="External"/><Relationship Id="rId5" Type="http://schemas.openxmlformats.org/officeDocument/2006/relationships/footnotes" Target="footnotes.xml"/><Relationship Id="rId10" Type="http://schemas.openxmlformats.org/officeDocument/2006/relationships/hyperlink" Target="https://www.jornaldocomercio.com/_conteudo/cadernos/jornal_da_lei/2019/02/672452-vinganca-motiva-44-dos-vazamentos-na-rede.html" TargetMode="External"/><Relationship Id="rId4" Type="http://schemas.openxmlformats.org/officeDocument/2006/relationships/webSettings" Target="webSettings.xml"/><Relationship Id="rId9" Type="http://schemas.openxmlformats.org/officeDocument/2006/relationships/hyperlink" Target="https://repositorio.ufsc.br/xmlui/handle/123456789/133841"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8916</Words>
  <Characters>48147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2019-05-23T22:48:00Z</dcterms:created>
  <dcterms:modified xsi:type="dcterms:W3CDTF">2019-05-23T22:48:00Z</dcterms:modified>
</cp:coreProperties>
</file>